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92E" w:rsidRPr="00AD2A04" w:rsidRDefault="0024192E" w:rsidP="0024192E">
      <w:pPr>
        <w:jc w:val="center"/>
        <w:rPr>
          <w:b/>
        </w:rPr>
      </w:pPr>
      <w:r w:rsidRPr="00AD2A04">
        <w:rPr>
          <w:b/>
        </w:rPr>
        <w:t>S.Q.KƏRİMOV</w:t>
      </w:r>
    </w:p>
    <w:p w:rsidR="0024192E" w:rsidRDefault="0024192E" w:rsidP="0024192E"/>
    <w:p w:rsidR="0024192E" w:rsidRDefault="0024192E" w:rsidP="0024192E"/>
    <w:p w:rsidR="0024192E" w:rsidRDefault="0024192E" w:rsidP="0024192E">
      <w:pPr>
        <w:rPr>
          <w:lang w:val="en-US"/>
        </w:rPr>
      </w:pPr>
    </w:p>
    <w:p w:rsidR="0024192E" w:rsidRDefault="0024192E" w:rsidP="0024192E">
      <w:pPr>
        <w:rPr>
          <w:lang w:val="en-US"/>
        </w:rPr>
      </w:pPr>
    </w:p>
    <w:p w:rsidR="0024192E" w:rsidRDefault="0024192E" w:rsidP="0024192E">
      <w:pPr>
        <w:rPr>
          <w:lang w:val="en-US"/>
        </w:rPr>
      </w:pPr>
    </w:p>
    <w:p w:rsidR="0024192E" w:rsidRDefault="0024192E" w:rsidP="0024192E">
      <w:pPr>
        <w:rPr>
          <w:lang w:val="en-US"/>
        </w:rPr>
      </w:pPr>
    </w:p>
    <w:p w:rsidR="0024192E" w:rsidRPr="0024192E" w:rsidRDefault="0024192E" w:rsidP="0024192E">
      <w:pPr>
        <w:rPr>
          <w:lang w:val="en-US"/>
        </w:rPr>
      </w:pPr>
    </w:p>
    <w:p w:rsidR="0024192E" w:rsidRDefault="0024192E" w:rsidP="0024192E"/>
    <w:p w:rsidR="0024192E" w:rsidRPr="00AD2A04" w:rsidRDefault="0024192E" w:rsidP="0024192E">
      <w:pPr>
        <w:jc w:val="center"/>
        <w:rPr>
          <w:b/>
        </w:rPr>
      </w:pPr>
      <w:r w:rsidRPr="00AD2A04">
        <w:rPr>
          <w:b/>
        </w:rPr>
        <w:t xml:space="preserve">İDARƏETMƏNİN  İNFORMASİYA TEXNOLOGİYALARI  VƏ </w:t>
      </w:r>
      <w:r w:rsidRPr="0024192E">
        <w:rPr>
          <w:b/>
        </w:rPr>
        <w:t xml:space="preserve"> </w:t>
      </w:r>
      <w:r w:rsidRPr="00AD2A04">
        <w:rPr>
          <w:b/>
        </w:rPr>
        <w:t>KORPORATİV  İNFORMASİYA SİSTEMLƏRİ</w:t>
      </w:r>
    </w:p>
    <w:p w:rsidR="0024192E" w:rsidRDefault="0024192E" w:rsidP="0024192E"/>
    <w:p w:rsidR="0024192E" w:rsidRDefault="0024192E" w:rsidP="0024192E"/>
    <w:p w:rsidR="0024192E" w:rsidRDefault="0024192E" w:rsidP="0024192E">
      <w:pPr>
        <w:rPr>
          <w:lang w:val="en-US"/>
        </w:rPr>
      </w:pPr>
    </w:p>
    <w:p w:rsidR="0024192E" w:rsidRDefault="0024192E" w:rsidP="0024192E">
      <w:pPr>
        <w:rPr>
          <w:lang w:val="en-US"/>
        </w:rPr>
      </w:pPr>
    </w:p>
    <w:p w:rsidR="0024192E" w:rsidRDefault="0024192E" w:rsidP="0024192E">
      <w:pPr>
        <w:rPr>
          <w:lang w:val="en-US"/>
        </w:rPr>
      </w:pPr>
    </w:p>
    <w:p w:rsidR="0024192E" w:rsidRDefault="0024192E" w:rsidP="0024192E">
      <w:pPr>
        <w:rPr>
          <w:lang w:val="en-US"/>
        </w:rPr>
      </w:pPr>
    </w:p>
    <w:p w:rsidR="0024192E" w:rsidRPr="0024192E" w:rsidRDefault="0024192E" w:rsidP="0024192E">
      <w:pPr>
        <w:rPr>
          <w:lang w:val="en-US"/>
        </w:rPr>
      </w:pPr>
    </w:p>
    <w:p w:rsidR="0024192E" w:rsidRDefault="0024192E" w:rsidP="0024192E"/>
    <w:p w:rsidR="0024192E" w:rsidRPr="00AD2A04" w:rsidRDefault="0024192E" w:rsidP="0024192E">
      <w:pPr>
        <w:jc w:val="center"/>
        <w:rPr>
          <w:b/>
        </w:rPr>
      </w:pPr>
      <w:r w:rsidRPr="00AD2A04">
        <w:rPr>
          <w:b/>
        </w:rPr>
        <w:t>Dərslik</w:t>
      </w:r>
    </w:p>
    <w:p w:rsidR="0024192E" w:rsidRPr="00AD2A04" w:rsidRDefault="0024192E" w:rsidP="0024192E">
      <w:pPr>
        <w:rPr>
          <w:b/>
        </w:rPr>
      </w:pPr>
    </w:p>
    <w:p w:rsidR="0024192E" w:rsidRPr="00AD2A04" w:rsidRDefault="0024192E" w:rsidP="0024192E">
      <w:pPr>
        <w:rPr>
          <w:b/>
        </w:rPr>
      </w:pPr>
    </w:p>
    <w:p w:rsidR="0024192E" w:rsidRDefault="0024192E" w:rsidP="0024192E">
      <w:pPr>
        <w:rPr>
          <w:b/>
          <w:lang w:val="en-US"/>
        </w:rPr>
      </w:pPr>
    </w:p>
    <w:p w:rsidR="0024192E" w:rsidRPr="00AD2A04" w:rsidRDefault="0024192E" w:rsidP="0024192E">
      <w:pPr>
        <w:rPr>
          <w:b/>
        </w:rPr>
      </w:pPr>
    </w:p>
    <w:p w:rsidR="0024192E" w:rsidRPr="00AD2A04" w:rsidRDefault="0024192E" w:rsidP="0024192E">
      <w:pPr>
        <w:rPr>
          <w:b/>
        </w:rPr>
      </w:pPr>
    </w:p>
    <w:p w:rsidR="0024192E" w:rsidRDefault="0024192E" w:rsidP="0024192E">
      <w:pPr>
        <w:rPr>
          <w:b/>
          <w:lang w:val="az-Latn-AZ"/>
        </w:rPr>
      </w:pPr>
    </w:p>
    <w:p w:rsidR="00916D8C" w:rsidRDefault="00916D8C" w:rsidP="0024192E">
      <w:pPr>
        <w:rPr>
          <w:b/>
          <w:lang w:val="az-Latn-AZ"/>
        </w:rPr>
      </w:pPr>
    </w:p>
    <w:p w:rsidR="00916D8C" w:rsidRPr="00916D8C" w:rsidRDefault="00916D8C" w:rsidP="0024192E">
      <w:pPr>
        <w:rPr>
          <w:b/>
          <w:lang w:val="az-Latn-AZ"/>
        </w:rPr>
      </w:pPr>
    </w:p>
    <w:p w:rsidR="0024192E" w:rsidRPr="0024192E" w:rsidRDefault="0024192E" w:rsidP="0024192E">
      <w:pPr>
        <w:rPr>
          <w:b/>
        </w:rPr>
      </w:pPr>
    </w:p>
    <w:p w:rsidR="0024192E" w:rsidRDefault="0024192E" w:rsidP="0024192E">
      <w:pPr>
        <w:rPr>
          <w:b/>
          <w:lang w:val="az-Latn-AZ"/>
        </w:rPr>
      </w:pPr>
    </w:p>
    <w:p w:rsidR="00916D8C" w:rsidRDefault="00916D8C" w:rsidP="0024192E">
      <w:pPr>
        <w:rPr>
          <w:b/>
          <w:lang w:val="az-Latn-AZ"/>
        </w:rPr>
      </w:pPr>
    </w:p>
    <w:p w:rsidR="00916D8C" w:rsidRDefault="00916D8C" w:rsidP="0024192E">
      <w:pPr>
        <w:rPr>
          <w:b/>
          <w:lang w:val="az-Latn-AZ"/>
        </w:rPr>
      </w:pPr>
    </w:p>
    <w:p w:rsidR="00916D8C" w:rsidRPr="00916D8C" w:rsidRDefault="00916D8C" w:rsidP="0024192E">
      <w:pPr>
        <w:rPr>
          <w:b/>
          <w:lang w:val="az-Latn-AZ"/>
        </w:rPr>
      </w:pPr>
    </w:p>
    <w:p w:rsidR="0024192E" w:rsidRPr="0024192E" w:rsidRDefault="0024192E" w:rsidP="0024192E">
      <w:pPr>
        <w:jc w:val="center"/>
        <w:rPr>
          <w:b/>
        </w:rPr>
      </w:pPr>
      <w:r w:rsidRPr="0024192E">
        <w:rPr>
          <w:b/>
          <w:lang w:val="en-US"/>
        </w:rPr>
        <w:t>BAKI</w:t>
      </w:r>
      <w:r w:rsidRPr="0024192E">
        <w:rPr>
          <w:b/>
        </w:rPr>
        <w:t xml:space="preserve"> – 2010</w:t>
      </w:r>
    </w:p>
    <w:p w:rsidR="0024192E" w:rsidRPr="00AD2A04" w:rsidRDefault="0024192E" w:rsidP="0024192E">
      <w:pPr>
        <w:jc w:val="center"/>
        <w:rPr>
          <w:b/>
        </w:rPr>
      </w:pPr>
      <w:r w:rsidRPr="00AD2A04">
        <w:rPr>
          <w:b/>
        </w:rPr>
        <w:lastRenderedPageBreak/>
        <w:t>S.Q.KƏRİMOV</w:t>
      </w:r>
    </w:p>
    <w:p w:rsidR="0024192E" w:rsidRDefault="0024192E" w:rsidP="0024192E"/>
    <w:p w:rsidR="0024192E" w:rsidRDefault="0024192E" w:rsidP="0024192E"/>
    <w:p w:rsidR="0024192E" w:rsidRDefault="0024192E" w:rsidP="0024192E">
      <w:pPr>
        <w:rPr>
          <w:lang w:val="az-Latn-AZ"/>
        </w:rPr>
      </w:pPr>
    </w:p>
    <w:p w:rsidR="00916D8C" w:rsidRDefault="00916D8C" w:rsidP="0024192E">
      <w:pPr>
        <w:rPr>
          <w:lang w:val="az-Latn-AZ"/>
        </w:rPr>
      </w:pPr>
    </w:p>
    <w:p w:rsidR="00916D8C" w:rsidRDefault="00916D8C" w:rsidP="0024192E">
      <w:pPr>
        <w:rPr>
          <w:lang w:val="az-Latn-AZ"/>
        </w:rPr>
      </w:pPr>
    </w:p>
    <w:p w:rsidR="00916D8C" w:rsidRDefault="00916D8C" w:rsidP="0024192E">
      <w:pPr>
        <w:rPr>
          <w:lang w:val="az-Latn-AZ"/>
        </w:rPr>
      </w:pPr>
    </w:p>
    <w:p w:rsidR="00916D8C" w:rsidRDefault="00916D8C" w:rsidP="0024192E">
      <w:pPr>
        <w:rPr>
          <w:lang w:val="az-Latn-AZ"/>
        </w:rPr>
      </w:pPr>
    </w:p>
    <w:p w:rsidR="00916D8C" w:rsidRPr="00916D8C" w:rsidRDefault="00916D8C" w:rsidP="0024192E">
      <w:pPr>
        <w:rPr>
          <w:lang w:val="az-Latn-AZ"/>
        </w:rPr>
      </w:pPr>
    </w:p>
    <w:p w:rsidR="0024192E" w:rsidRDefault="0024192E" w:rsidP="0024192E"/>
    <w:p w:rsidR="0024192E" w:rsidRPr="00AD2A04" w:rsidRDefault="0024192E" w:rsidP="0024192E">
      <w:pPr>
        <w:jc w:val="center"/>
        <w:rPr>
          <w:b/>
        </w:rPr>
      </w:pPr>
      <w:r w:rsidRPr="00AD2A04">
        <w:rPr>
          <w:b/>
        </w:rPr>
        <w:t>İDARƏETMƏNİN  İNFORMASİYA TEXNOLOGİYALARI  VƏ  KORPORATİV  İNFORMASİYA SİSTEMLƏRİ</w:t>
      </w:r>
    </w:p>
    <w:p w:rsidR="0024192E" w:rsidRDefault="0024192E" w:rsidP="0024192E"/>
    <w:p w:rsidR="0024192E" w:rsidRDefault="0024192E" w:rsidP="0024192E"/>
    <w:p w:rsidR="0024192E" w:rsidRDefault="0024192E" w:rsidP="0024192E"/>
    <w:p w:rsidR="0024192E" w:rsidRDefault="0024192E" w:rsidP="0024192E"/>
    <w:p w:rsidR="0024192E" w:rsidRDefault="0024192E" w:rsidP="0024192E"/>
    <w:p w:rsidR="0024192E" w:rsidRPr="00AD2A04" w:rsidRDefault="0024192E" w:rsidP="0024192E">
      <w:pPr>
        <w:jc w:val="center"/>
        <w:rPr>
          <w:b/>
        </w:rPr>
      </w:pPr>
      <w:r w:rsidRPr="00AD2A04">
        <w:rPr>
          <w:b/>
        </w:rPr>
        <w:t>Dərslik</w:t>
      </w:r>
    </w:p>
    <w:p w:rsidR="0024192E" w:rsidRPr="00AD2A04" w:rsidRDefault="0024192E" w:rsidP="0024192E">
      <w:pPr>
        <w:rPr>
          <w:b/>
        </w:rPr>
      </w:pPr>
    </w:p>
    <w:p w:rsidR="0024192E" w:rsidRPr="00AD2A04" w:rsidRDefault="0024192E" w:rsidP="0024192E">
      <w:pPr>
        <w:rPr>
          <w:b/>
        </w:rPr>
      </w:pPr>
    </w:p>
    <w:p w:rsidR="0024192E" w:rsidRPr="00AD2A04" w:rsidRDefault="0024192E" w:rsidP="0024192E">
      <w:pPr>
        <w:rPr>
          <w:b/>
        </w:rPr>
      </w:pPr>
    </w:p>
    <w:p w:rsidR="0024192E" w:rsidRPr="00AD2A04" w:rsidRDefault="0024192E" w:rsidP="0024192E">
      <w:pPr>
        <w:rPr>
          <w:b/>
        </w:rPr>
      </w:pPr>
    </w:p>
    <w:p w:rsidR="0024192E" w:rsidRPr="00AD2A04" w:rsidRDefault="0024192E" w:rsidP="0024192E">
      <w:pPr>
        <w:rPr>
          <w:b/>
        </w:rPr>
      </w:pPr>
    </w:p>
    <w:p w:rsidR="00916D8C" w:rsidRPr="0024192E" w:rsidRDefault="00916D8C" w:rsidP="00916D8C">
      <w:pPr>
        <w:rPr>
          <w:b/>
        </w:rPr>
      </w:pPr>
      <w:r>
        <w:rPr>
          <w:b/>
          <w:lang w:val="az-Latn-AZ"/>
        </w:rPr>
        <w:t xml:space="preserve">   </w:t>
      </w:r>
      <w:r w:rsidRPr="00AD2A04">
        <w:rPr>
          <w:b/>
        </w:rPr>
        <w:t xml:space="preserve">Azərbaycan  Respublikası Təhsil Nazirliyi tərəfindən təsdiq edilmişdir </w:t>
      </w:r>
      <w:r>
        <w:rPr>
          <w:b/>
        </w:rPr>
        <w:t>(</w:t>
      </w:r>
      <w:r>
        <w:rPr>
          <w:b/>
          <w:lang w:val="az-Latn-AZ"/>
        </w:rPr>
        <w:t>ə</w:t>
      </w:r>
      <w:r w:rsidRPr="0024192E">
        <w:rPr>
          <w:b/>
          <w:lang w:val="en-US"/>
        </w:rPr>
        <w:t>mr</w:t>
      </w:r>
      <w:r w:rsidRPr="0024192E">
        <w:rPr>
          <w:b/>
        </w:rPr>
        <w:t xml:space="preserve"> </w:t>
      </w:r>
      <w:r>
        <w:rPr>
          <w:b/>
        </w:rPr>
        <w:t>№</w:t>
      </w:r>
      <w:r w:rsidRPr="0024192E">
        <w:rPr>
          <w:b/>
        </w:rPr>
        <w:t>303, 16.03.2010)</w:t>
      </w:r>
    </w:p>
    <w:p w:rsidR="0024192E" w:rsidRPr="00916D8C" w:rsidRDefault="0024192E" w:rsidP="0024192E">
      <w:pPr>
        <w:rPr>
          <w:b/>
        </w:rPr>
      </w:pPr>
    </w:p>
    <w:p w:rsidR="0024192E" w:rsidRPr="00916D8C" w:rsidRDefault="0024192E" w:rsidP="0024192E">
      <w:pPr>
        <w:rPr>
          <w:b/>
        </w:rPr>
      </w:pPr>
    </w:p>
    <w:p w:rsidR="0024192E" w:rsidRDefault="0024192E" w:rsidP="0024192E">
      <w:pPr>
        <w:rPr>
          <w:b/>
          <w:lang w:val="az-Latn-AZ"/>
        </w:rPr>
      </w:pPr>
    </w:p>
    <w:p w:rsidR="00916D8C" w:rsidRDefault="00916D8C" w:rsidP="0024192E">
      <w:pPr>
        <w:rPr>
          <w:b/>
          <w:lang w:val="az-Latn-AZ"/>
        </w:rPr>
      </w:pPr>
    </w:p>
    <w:p w:rsidR="00916D8C" w:rsidRDefault="00916D8C" w:rsidP="0024192E">
      <w:pPr>
        <w:rPr>
          <w:b/>
          <w:lang w:val="az-Latn-AZ"/>
        </w:rPr>
      </w:pPr>
    </w:p>
    <w:p w:rsidR="00916D8C" w:rsidRDefault="00916D8C" w:rsidP="0024192E">
      <w:pPr>
        <w:rPr>
          <w:b/>
          <w:lang w:val="az-Latn-AZ"/>
        </w:rPr>
      </w:pPr>
    </w:p>
    <w:p w:rsidR="00916D8C" w:rsidRDefault="00916D8C" w:rsidP="0024192E">
      <w:pPr>
        <w:rPr>
          <w:b/>
          <w:lang w:val="az-Latn-AZ"/>
        </w:rPr>
      </w:pPr>
    </w:p>
    <w:p w:rsidR="0024192E" w:rsidRPr="00916D8C" w:rsidRDefault="0024192E" w:rsidP="0024192E">
      <w:pPr>
        <w:rPr>
          <w:b/>
        </w:rPr>
      </w:pPr>
    </w:p>
    <w:p w:rsidR="0024192E" w:rsidRPr="0024192E" w:rsidRDefault="0024192E" w:rsidP="0024192E">
      <w:pPr>
        <w:jc w:val="center"/>
        <w:rPr>
          <w:b/>
          <w:lang w:val="en-US"/>
        </w:rPr>
      </w:pPr>
      <w:r w:rsidRPr="0024192E">
        <w:rPr>
          <w:b/>
          <w:lang w:val="en-US"/>
        </w:rPr>
        <w:t>BAKI – 2010</w:t>
      </w:r>
    </w:p>
    <w:p w:rsidR="0024192E" w:rsidRPr="0024192E" w:rsidRDefault="0024192E" w:rsidP="0024192E">
      <w:pPr>
        <w:rPr>
          <w:b/>
          <w:lang w:val="en-US"/>
        </w:rPr>
      </w:pPr>
    </w:p>
    <w:p w:rsidR="0024192E" w:rsidRPr="0024192E" w:rsidRDefault="0024192E" w:rsidP="0024192E">
      <w:pPr>
        <w:rPr>
          <w:lang w:val="en-US"/>
        </w:rPr>
      </w:pPr>
      <w:r w:rsidRPr="0024192E">
        <w:rPr>
          <w:lang w:val="en-US"/>
        </w:rPr>
        <w:t xml:space="preserve"> Redaktor: dosent  </w:t>
      </w:r>
      <w:r w:rsidRPr="00093D22">
        <w:rPr>
          <w:rStyle w:val="aa"/>
        </w:rPr>
        <w:t>N.N.Vəliyev</w:t>
      </w:r>
    </w:p>
    <w:p w:rsidR="00916D8C" w:rsidRDefault="0024192E" w:rsidP="0024192E">
      <w:pPr>
        <w:rPr>
          <w:lang w:val="en-US"/>
        </w:rPr>
      </w:pPr>
      <w:r w:rsidRPr="0024192E">
        <w:rPr>
          <w:lang w:val="en-US"/>
        </w:rPr>
        <w:t xml:space="preserve">Rəy verənlər: AMEA İnformasiya Texnologiyaları İnstitutunun </w:t>
      </w:r>
    </w:p>
    <w:p w:rsidR="0024192E" w:rsidRPr="0024192E" w:rsidRDefault="00916D8C" w:rsidP="0024192E">
      <w:pPr>
        <w:rPr>
          <w:lang w:val="en-US"/>
        </w:rPr>
      </w:pPr>
      <w:r>
        <w:rPr>
          <w:lang w:val="en-US"/>
        </w:rPr>
        <w:t xml:space="preserve">                       </w:t>
      </w:r>
      <w:r w:rsidR="0024192E" w:rsidRPr="0024192E">
        <w:rPr>
          <w:lang w:val="en-US"/>
        </w:rPr>
        <w:t xml:space="preserve">direktoru, AMEA-nın müxbir üzvü </w:t>
      </w:r>
      <w:r w:rsidR="0024192E" w:rsidRPr="00093D22">
        <w:rPr>
          <w:rStyle w:val="aa"/>
        </w:rPr>
        <w:t>R.M.Əliquliyev</w:t>
      </w:r>
    </w:p>
    <w:p w:rsidR="00916D8C" w:rsidRDefault="0024192E" w:rsidP="00916D8C">
      <w:pPr>
        <w:jc w:val="both"/>
        <w:rPr>
          <w:lang w:val="en-US"/>
        </w:rPr>
      </w:pPr>
      <w:r w:rsidRPr="0024192E">
        <w:rPr>
          <w:lang w:val="en-US"/>
        </w:rPr>
        <w:t xml:space="preserve">                       BDU “İnformasiya texnologiyaları və proqramlaş</w:t>
      </w:r>
      <w:r w:rsidR="00916D8C">
        <w:rPr>
          <w:lang w:val="en-US"/>
        </w:rPr>
        <w:t xml:space="preserve">- </w:t>
      </w:r>
    </w:p>
    <w:p w:rsidR="0024192E" w:rsidRPr="0024192E" w:rsidRDefault="00916D8C" w:rsidP="00916D8C">
      <w:pPr>
        <w:jc w:val="both"/>
        <w:rPr>
          <w:lang w:val="en-US"/>
        </w:rPr>
      </w:pPr>
      <w:r>
        <w:rPr>
          <w:lang w:val="en-US"/>
        </w:rPr>
        <w:t xml:space="preserve">                       </w:t>
      </w:r>
      <w:r w:rsidR="0024192E" w:rsidRPr="0024192E">
        <w:rPr>
          <w:lang w:val="en-US"/>
        </w:rPr>
        <w:t>dırma” kafedrasının müdiri,</w:t>
      </w:r>
      <w:r>
        <w:rPr>
          <w:lang w:val="en-US"/>
        </w:rPr>
        <w:t>p</w:t>
      </w:r>
      <w:r w:rsidR="0024192E" w:rsidRPr="0024192E">
        <w:rPr>
          <w:lang w:val="en-US"/>
        </w:rPr>
        <w:t xml:space="preserve">rofessor </w:t>
      </w:r>
      <w:r w:rsidR="0024192E" w:rsidRPr="00093D22">
        <w:rPr>
          <w:rStyle w:val="aa"/>
        </w:rPr>
        <w:t>Ə.Ə.Əliyev</w:t>
      </w:r>
    </w:p>
    <w:p w:rsidR="00916D8C" w:rsidRDefault="0024192E" w:rsidP="00916D8C">
      <w:pPr>
        <w:jc w:val="both"/>
        <w:rPr>
          <w:lang w:val="en-US"/>
        </w:rPr>
      </w:pPr>
      <w:r w:rsidRPr="0024192E">
        <w:rPr>
          <w:lang w:val="en-US"/>
        </w:rPr>
        <w:t xml:space="preserve">                       ADNA “Kompüter texnologiyaları və proqramlaş</w:t>
      </w:r>
      <w:r w:rsidR="00916D8C">
        <w:rPr>
          <w:lang w:val="en-US"/>
        </w:rPr>
        <w:t>-</w:t>
      </w:r>
    </w:p>
    <w:p w:rsidR="0024192E" w:rsidRPr="0024192E" w:rsidRDefault="00916D8C" w:rsidP="00916D8C">
      <w:pPr>
        <w:jc w:val="both"/>
        <w:rPr>
          <w:lang w:val="en-US"/>
        </w:rPr>
      </w:pPr>
      <w:r>
        <w:rPr>
          <w:lang w:val="en-US"/>
        </w:rPr>
        <w:t xml:space="preserve">                       </w:t>
      </w:r>
      <w:r w:rsidR="0024192E" w:rsidRPr="0024192E">
        <w:rPr>
          <w:lang w:val="en-US"/>
        </w:rPr>
        <w:t xml:space="preserve">dırma” kafedrasının dosenti </w:t>
      </w:r>
      <w:r w:rsidR="0024192E" w:rsidRPr="00093D22">
        <w:rPr>
          <w:rStyle w:val="aa"/>
        </w:rPr>
        <w:t>İ.İ.İbrahimzadə</w:t>
      </w:r>
      <w:r w:rsidR="0024192E" w:rsidRPr="0024192E">
        <w:rPr>
          <w:lang w:val="en-US"/>
        </w:rPr>
        <w:t xml:space="preserve"> </w:t>
      </w:r>
    </w:p>
    <w:p w:rsidR="0024192E" w:rsidRPr="0024192E" w:rsidRDefault="0024192E" w:rsidP="0024192E">
      <w:pPr>
        <w:rPr>
          <w:lang w:val="en-US"/>
        </w:rPr>
      </w:pPr>
    </w:p>
    <w:p w:rsidR="0024192E" w:rsidRPr="0060425C" w:rsidRDefault="0024192E" w:rsidP="0024192E">
      <w:pPr>
        <w:rPr>
          <w:lang w:val="en-US"/>
        </w:rPr>
      </w:pPr>
      <w:r w:rsidRPr="0024192E">
        <w:rPr>
          <w:b/>
          <w:lang w:val="en-US"/>
        </w:rPr>
        <w:t xml:space="preserve">       S.Q.Kərimov</w:t>
      </w:r>
      <w:r w:rsidRPr="0024192E">
        <w:rPr>
          <w:lang w:val="en-US"/>
        </w:rPr>
        <w:t xml:space="preserve"> “İdarəetmənin informasiya texnologiyaları və korporativ informasiya sistemləri.  </w:t>
      </w:r>
      <w:r w:rsidRPr="0060425C">
        <w:rPr>
          <w:lang w:val="en-US"/>
        </w:rPr>
        <w:t>Dərslik.-Bakı, 2010, 4</w:t>
      </w:r>
      <w:r w:rsidR="00093D22">
        <w:rPr>
          <w:lang w:val="en-US"/>
        </w:rPr>
        <w:t>26səh.</w:t>
      </w:r>
      <w:r w:rsidRPr="0060425C">
        <w:rPr>
          <w:lang w:val="en-US"/>
        </w:rPr>
        <w:t xml:space="preserve"> </w:t>
      </w:r>
      <w:r w:rsidR="00100C3E">
        <w:rPr>
          <w:lang w:val="az-Latn-AZ"/>
        </w:rPr>
        <w:t xml:space="preserve">    </w:t>
      </w:r>
      <w:r w:rsidRPr="0060425C">
        <w:rPr>
          <w:lang w:val="en-US"/>
        </w:rPr>
        <w:t>səh.</w:t>
      </w:r>
    </w:p>
    <w:p w:rsidR="00100C3E" w:rsidRDefault="0024192E" w:rsidP="0024192E">
      <w:pPr>
        <w:jc w:val="both"/>
        <w:rPr>
          <w:lang w:val="az-Latn-AZ"/>
        </w:rPr>
      </w:pPr>
      <w:r w:rsidRPr="0060425C">
        <w:rPr>
          <w:lang w:val="en-US"/>
        </w:rPr>
        <w:t xml:space="preserve">      </w:t>
      </w:r>
    </w:p>
    <w:p w:rsidR="0024192E" w:rsidRDefault="0024192E" w:rsidP="0024192E">
      <w:pPr>
        <w:jc w:val="both"/>
      </w:pPr>
      <w:r w:rsidRPr="00100C3E">
        <w:rPr>
          <w:lang w:val="az-Latn-AZ"/>
        </w:rPr>
        <w:t>Təqdim edilən dərslik  “050632-İnformasiya texnologiyaları və sistemləri mühəndisliyi” Ali İxtisas Təhsili üzrə Dövlət Standartına uyğun hazırlanmış və həmin ixtisas üzrə tədris edilən “İnformasiya texnologiyaları və sistemləri”, “Korporativ informa</w:t>
      </w:r>
      <w:r w:rsidR="0060425C">
        <w:rPr>
          <w:lang w:val="az-Latn-AZ"/>
        </w:rPr>
        <w:t>-</w:t>
      </w:r>
      <w:r w:rsidRPr="00100C3E">
        <w:rPr>
          <w:lang w:val="az-Latn-AZ"/>
        </w:rPr>
        <w:t xml:space="preserve">siya sistemləri”, “İnformasiya sistemlərinin layihələndirilməsi”  fənlərinin öyrənilməsi üçün əsas ədəbiyyat kimi nəzərdə tutulub. </w:t>
      </w:r>
      <w:r>
        <w:t>Dərslikdə həmin fənlərin proqramların bütün bölmələri əhatə olunmuşdur. Bundan əlavə, kitabda korporativ informasiya sistemlərinin reallaşdırılması üçün tətbiq edilən proqram paketləri, sistemin və predmet sahəsinin modelləşdirilməsi, informasiya sistemlərinin layihələndirilməsinin avtomatlaşdırılması üçün istifadə edilən CASE-vasitələri və vizual modelləşdirmə dili (UML) haqqında ətraflı məlumat verilir.</w:t>
      </w:r>
    </w:p>
    <w:p w:rsidR="0024192E" w:rsidRDefault="0024192E" w:rsidP="0024192E">
      <w:pPr>
        <w:jc w:val="both"/>
      </w:pPr>
      <w:r>
        <w:t xml:space="preserve">        Dərslikdən informasiya texnologiyaları və sistemləri sahəsində ixtisaslaşan tələbələr, magistrantlar, doktorantlar, müəllimlər, idarəetmənin avtomatlaşdırılması sahəsində çalışan mütəxəssislər istifadə edə bilərlər.</w:t>
      </w:r>
    </w:p>
    <w:p w:rsidR="0024192E" w:rsidRPr="00B156E4" w:rsidRDefault="0024192E" w:rsidP="0024192E">
      <w:pPr>
        <w:jc w:val="both"/>
      </w:pPr>
      <w:r>
        <w:t xml:space="preserve">  </w:t>
      </w:r>
    </w:p>
    <w:p w:rsidR="0024192E" w:rsidRDefault="0024192E" w:rsidP="0014178C">
      <w:pPr>
        <w:ind w:firstLine="540"/>
        <w:jc w:val="center"/>
        <w:rPr>
          <w:lang w:val="en-US"/>
        </w:rPr>
      </w:pPr>
    </w:p>
    <w:p w:rsidR="0024192E" w:rsidRDefault="0024192E" w:rsidP="0014178C">
      <w:pPr>
        <w:ind w:firstLine="540"/>
        <w:jc w:val="center"/>
        <w:rPr>
          <w:lang w:val="en-US"/>
        </w:rPr>
      </w:pPr>
    </w:p>
    <w:p w:rsidR="0024192E" w:rsidRDefault="0024192E" w:rsidP="0014178C">
      <w:pPr>
        <w:ind w:firstLine="540"/>
        <w:jc w:val="center"/>
        <w:rPr>
          <w:lang w:val="en-US"/>
        </w:rPr>
      </w:pPr>
    </w:p>
    <w:p w:rsidR="0014178C" w:rsidRDefault="0014178C" w:rsidP="0014178C">
      <w:pPr>
        <w:ind w:firstLine="540"/>
        <w:jc w:val="center"/>
        <w:rPr>
          <w:lang w:val="az-Latn-AZ"/>
        </w:rPr>
      </w:pPr>
      <w:r>
        <w:rPr>
          <w:lang w:val="az-Latn-AZ"/>
        </w:rPr>
        <w:lastRenderedPageBreak/>
        <w:t>MÜNDƏRICAT</w:t>
      </w:r>
    </w:p>
    <w:p w:rsidR="0014178C" w:rsidRDefault="0014178C" w:rsidP="0014178C">
      <w:pPr>
        <w:jc w:val="both"/>
        <w:rPr>
          <w:lang w:val="az-Latn-AZ"/>
        </w:rPr>
      </w:pPr>
    </w:p>
    <w:p w:rsidR="0014178C" w:rsidRDefault="007E37C3" w:rsidP="0014178C">
      <w:pPr>
        <w:jc w:val="both"/>
        <w:rPr>
          <w:sz w:val="22"/>
          <w:szCs w:val="22"/>
          <w:lang w:val="az-Latn-AZ"/>
        </w:rPr>
      </w:pPr>
      <w:r>
        <w:rPr>
          <w:sz w:val="22"/>
          <w:szCs w:val="22"/>
          <w:lang w:val="az-Latn-AZ"/>
        </w:rPr>
        <w:t>KİTABDA İŞLƏDİLƏN İXTİSARLARIN SİYAHISI.........................7</w:t>
      </w:r>
    </w:p>
    <w:p w:rsidR="0014178C" w:rsidRPr="0040118A" w:rsidRDefault="0014178C" w:rsidP="0014178C">
      <w:pPr>
        <w:jc w:val="both"/>
        <w:rPr>
          <w:lang w:val="az-Latn-AZ"/>
        </w:rPr>
      </w:pPr>
      <w:r w:rsidRPr="0040118A">
        <w:rPr>
          <w:lang w:val="az-Latn-AZ"/>
        </w:rPr>
        <w:t>GİRİŞ......................................................................</w:t>
      </w:r>
      <w:r w:rsidR="00DA6142">
        <w:rPr>
          <w:lang w:val="az-Latn-AZ"/>
        </w:rPr>
        <w:t>.......................</w:t>
      </w:r>
      <w:r w:rsidR="007E37C3">
        <w:rPr>
          <w:lang w:val="az-Latn-AZ"/>
        </w:rPr>
        <w:t>9</w:t>
      </w:r>
    </w:p>
    <w:p w:rsidR="0014178C" w:rsidRPr="0040118A" w:rsidRDefault="0014178C" w:rsidP="0014178C">
      <w:pPr>
        <w:jc w:val="both"/>
        <w:rPr>
          <w:lang w:val="az-Latn-AZ"/>
        </w:rPr>
      </w:pPr>
      <w:r w:rsidRPr="0040118A">
        <w:rPr>
          <w:lang w:val="az-Latn-AZ"/>
        </w:rPr>
        <w:t xml:space="preserve">1.KORPORASIYANIN (MÜƏSSİSƏNİN) STRUKTURU </w:t>
      </w:r>
    </w:p>
    <w:p w:rsidR="0014178C" w:rsidRPr="0040118A" w:rsidRDefault="0014178C" w:rsidP="0014178C">
      <w:pPr>
        <w:jc w:val="both"/>
        <w:rPr>
          <w:lang w:val="az-Latn-AZ"/>
        </w:rPr>
      </w:pPr>
      <w:r w:rsidRPr="0040118A">
        <w:rPr>
          <w:lang w:val="az-Latn-AZ"/>
        </w:rPr>
        <w:t xml:space="preserve">   VƏ İDARƏ OLUNMASI....................................</w:t>
      </w:r>
      <w:r w:rsidR="00DA6142">
        <w:rPr>
          <w:lang w:val="az-Latn-AZ"/>
        </w:rPr>
        <w:t>.............</w:t>
      </w:r>
      <w:r w:rsidR="007E37C3">
        <w:rPr>
          <w:lang w:val="az-Latn-AZ"/>
        </w:rPr>
        <w:t>.........12</w:t>
      </w:r>
    </w:p>
    <w:p w:rsidR="0014178C" w:rsidRPr="0040118A" w:rsidRDefault="0014178C" w:rsidP="0014178C">
      <w:pPr>
        <w:jc w:val="both"/>
        <w:rPr>
          <w:lang w:val="az-Latn-AZ"/>
        </w:rPr>
      </w:pPr>
      <w:r w:rsidRPr="0040118A">
        <w:rPr>
          <w:lang w:val="az-Latn-AZ"/>
        </w:rPr>
        <w:t>1.1.İdarəetmə nəzəriyyəsinin əsas anlayışları.......................</w:t>
      </w:r>
      <w:r w:rsidR="007E37C3">
        <w:rPr>
          <w:lang w:val="az-Latn-AZ"/>
        </w:rPr>
        <w:t>.......12</w:t>
      </w:r>
    </w:p>
    <w:p w:rsidR="00DA6142" w:rsidRDefault="0014178C" w:rsidP="0014178C">
      <w:pPr>
        <w:jc w:val="both"/>
        <w:rPr>
          <w:lang w:val="az-Latn-AZ"/>
        </w:rPr>
      </w:pPr>
      <w:r w:rsidRPr="0040118A">
        <w:rPr>
          <w:lang w:val="az-Latn-AZ"/>
        </w:rPr>
        <w:t xml:space="preserve">1.2.Korporasiyanın (müəssisənin)  strukturu,  tipləri  və </w:t>
      </w:r>
    </w:p>
    <w:p w:rsidR="0014178C" w:rsidRPr="0040118A" w:rsidRDefault="00DA6142" w:rsidP="0014178C">
      <w:pPr>
        <w:jc w:val="both"/>
        <w:rPr>
          <w:lang w:val="az-Latn-AZ"/>
        </w:rPr>
      </w:pPr>
      <w:r>
        <w:rPr>
          <w:lang w:val="az-Latn-AZ"/>
        </w:rPr>
        <w:t xml:space="preserve">      </w:t>
      </w:r>
      <w:r w:rsidR="0014178C" w:rsidRPr="0040118A">
        <w:rPr>
          <w:lang w:val="az-Latn-AZ"/>
        </w:rPr>
        <w:t>modellə</w:t>
      </w:r>
      <w:r>
        <w:rPr>
          <w:lang w:val="az-Latn-AZ"/>
        </w:rPr>
        <w:t>ri................................................................................</w:t>
      </w:r>
      <w:r w:rsidR="007E37C3">
        <w:rPr>
          <w:lang w:val="az-Latn-AZ"/>
        </w:rPr>
        <w:t>17</w:t>
      </w:r>
      <w:r w:rsidR="0014178C" w:rsidRPr="0040118A">
        <w:rPr>
          <w:lang w:val="az-Latn-AZ"/>
        </w:rPr>
        <w:t xml:space="preserve">                                                                                                                                                                                                                                                                                                                                                                                                                                                                                                                                                                                                                                                                                                                                                                                                                                                                                                                                                                                                                                                                                                                                                                                                                                                                                                                                                                                                                                                                                                                                                                                                                                                                                                                                                                                                                                                                                                                                                                                                                                                                                           </w:t>
      </w:r>
    </w:p>
    <w:p w:rsidR="0014178C" w:rsidRPr="0040118A" w:rsidRDefault="0014178C" w:rsidP="0014178C">
      <w:pPr>
        <w:jc w:val="both"/>
        <w:rPr>
          <w:lang w:val="az-Latn-AZ"/>
        </w:rPr>
      </w:pPr>
      <w:r w:rsidRPr="0040118A">
        <w:rPr>
          <w:lang w:val="az-Latn-AZ"/>
        </w:rPr>
        <w:t>1.3.Korporasiyanın (müəssisənin) idarə edilməsinin ə</w:t>
      </w:r>
      <w:r w:rsidR="00DA6142">
        <w:rPr>
          <w:lang w:val="az-Latn-AZ"/>
        </w:rPr>
        <w:t>sasları.</w:t>
      </w:r>
      <w:r w:rsidR="007E37C3">
        <w:rPr>
          <w:lang w:val="az-Latn-AZ"/>
        </w:rPr>
        <w:t>.....22</w:t>
      </w:r>
    </w:p>
    <w:p w:rsidR="0014178C" w:rsidRPr="0040118A" w:rsidRDefault="0014178C" w:rsidP="0014178C">
      <w:pPr>
        <w:jc w:val="both"/>
        <w:rPr>
          <w:lang w:val="az-Latn-AZ"/>
        </w:rPr>
      </w:pPr>
      <w:r w:rsidRPr="0040118A">
        <w:rPr>
          <w:lang w:val="az-Latn-AZ"/>
        </w:rPr>
        <w:t>1.3.1.İdarəetmə sisteminin qurulmasının əsas prinsiplə</w:t>
      </w:r>
      <w:r w:rsidR="007E37C3">
        <w:rPr>
          <w:lang w:val="az-Latn-AZ"/>
        </w:rPr>
        <w:t>ri............22</w:t>
      </w:r>
    </w:p>
    <w:p w:rsidR="0014178C" w:rsidRPr="0040118A" w:rsidRDefault="0014178C" w:rsidP="0014178C">
      <w:pPr>
        <w:jc w:val="both"/>
        <w:rPr>
          <w:lang w:val="az-Latn-AZ"/>
        </w:rPr>
      </w:pPr>
      <w:r w:rsidRPr="0040118A">
        <w:rPr>
          <w:lang w:val="az-Latn-AZ"/>
        </w:rPr>
        <w:t xml:space="preserve">1.3.2.Müəssisənin idarəetmə sisteminin qurulmasının müasir </w:t>
      </w:r>
    </w:p>
    <w:p w:rsidR="0014178C" w:rsidRPr="0040118A" w:rsidRDefault="0014178C" w:rsidP="0014178C">
      <w:pPr>
        <w:jc w:val="both"/>
        <w:rPr>
          <w:lang w:val="az-Latn-AZ"/>
        </w:rPr>
      </w:pPr>
      <w:r w:rsidRPr="0040118A">
        <w:rPr>
          <w:lang w:val="az-Latn-AZ"/>
        </w:rPr>
        <w:t xml:space="preserve">         konsepsiyaları...............................................</w:t>
      </w:r>
      <w:r w:rsidR="00DA6142">
        <w:rPr>
          <w:lang w:val="az-Latn-AZ"/>
        </w:rPr>
        <w:t>..................</w:t>
      </w:r>
      <w:r w:rsidR="007E37C3">
        <w:rPr>
          <w:lang w:val="az-Latn-AZ"/>
        </w:rPr>
        <w:t>....30</w:t>
      </w:r>
    </w:p>
    <w:p w:rsidR="0014178C" w:rsidRPr="0040118A" w:rsidRDefault="0014178C" w:rsidP="0014178C">
      <w:pPr>
        <w:jc w:val="both"/>
        <w:rPr>
          <w:lang w:val="az-Latn-AZ"/>
        </w:rPr>
      </w:pPr>
      <w:r w:rsidRPr="0040118A">
        <w:rPr>
          <w:lang w:val="az-Latn-AZ"/>
        </w:rPr>
        <w:t>1.3.3.MRP</w:t>
      </w:r>
      <w:r w:rsidRPr="007E37C3">
        <w:rPr>
          <w:lang w:val="az-Latn-AZ"/>
        </w:rPr>
        <w:t>II</w:t>
      </w:r>
      <w:r w:rsidRPr="0040118A">
        <w:rPr>
          <w:lang w:val="az-Latn-AZ"/>
        </w:rPr>
        <w:t>/ERP sistemində yeni ideyalar və</w:t>
      </w:r>
      <w:r w:rsidR="00DA6142">
        <w:rPr>
          <w:lang w:val="az-Latn-AZ"/>
        </w:rPr>
        <w:t xml:space="preserve"> metodlar.............</w:t>
      </w:r>
      <w:r w:rsidR="007E37C3">
        <w:rPr>
          <w:lang w:val="az-Latn-AZ"/>
        </w:rPr>
        <w:t>51</w:t>
      </w:r>
    </w:p>
    <w:p w:rsidR="00DA6142" w:rsidRDefault="0014178C" w:rsidP="0014178C">
      <w:pPr>
        <w:jc w:val="both"/>
        <w:rPr>
          <w:lang w:val="az-Latn-AZ"/>
        </w:rPr>
      </w:pPr>
      <w:r w:rsidRPr="0040118A">
        <w:rPr>
          <w:lang w:val="az-Latn-AZ"/>
        </w:rPr>
        <w:t xml:space="preserve">2.KORPORASİYANIN İDARƏ OLUNMASINDA </w:t>
      </w:r>
      <w:r w:rsidR="00DA6142" w:rsidRPr="0040118A">
        <w:rPr>
          <w:lang w:val="az-Latn-AZ"/>
        </w:rPr>
        <w:t>İNFOR</w:t>
      </w:r>
      <w:r w:rsidR="00DA6142">
        <w:rPr>
          <w:lang w:val="az-Latn-AZ"/>
        </w:rPr>
        <w:t>-</w:t>
      </w:r>
    </w:p>
    <w:p w:rsidR="0014178C" w:rsidRPr="0040118A" w:rsidRDefault="00DA6142" w:rsidP="0014178C">
      <w:pPr>
        <w:jc w:val="both"/>
        <w:rPr>
          <w:lang w:val="az-Latn-AZ"/>
        </w:rPr>
      </w:pPr>
      <w:r>
        <w:rPr>
          <w:lang w:val="az-Latn-AZ"/>
        </w:rPr>
        <w:t xml:space="preserve">   </w:t>
      </w:r>
      <w:r w:rsidRPr="0040118A">
        <w:rPr>
          <w:lang w:val="az-Latn-AZ"/>
        </w:rPr>
        <w:t>MA</w:t>
      </w:r>
      <w:r w:rsidR="0014178C" w:rsidRPr="0040118A">
        <w:rPr>
          <w:lang w:val="az-Latn-AZ"/>
        </w:rPr>
        <w:t>SİYA TEXNOLOGİYALARI VƏ SİSTEMLƏRİ</w:t>
      </w:r>
      <w:r>
        <w:rPr>
          <w:lang w:val="az-Latn-AZ"/>
        </w:rPr>
        <w:t>............</w:t>
      </w:r>
      <w:r w:rsidR="007E37C3">
        <w:rPr>
          <w:lang w:val="az-Latn-AZ"/>
        </w:rPr>
        <w:t>58</w:t>
      </w:r>
    </w:p>
    <w:p w:rsidR="0014178C" w:rsidRPr="0040118A" w:rsidRDefault="0014178C" w:rsidP="0014178C">
      <w:pPr>
        <w:jc w:val="both"/>
        <w:rPr>
          <w:lang w:val="az-Latn-AZ"/>
        </w:rPr>
      </w:pPr>
      <w:r w:rsidRPr="0040118A">
        <w:rPr>
          <w:lang w:val="az-Latn-AZ"/>
        </w:rPr>
        <w:t>2.1.Informasiya texnologiyalarının və sistemlərinin idarəetmədə</w:t>
      </w:r>
    </w:p>
    <w:p w:rsidR="0014178C" w:rsidRPr="0040118A" w:rsidRDefault="0014178C" w:rsidP="0014178C">
      <w:pPr>
        <w:jc w:val="both"/>
        <w:rPr>
          <w:lang w:val="az-Latn-AZ"/>
        </w:rPr>
      </w:pPr>
      <w:r w:rsidRPr="0040118A">
        <w:rPr>
          <w:lang w:val="az-Latn-AZ"/>
        </w:rPr>
        <w:t xml:space="preserve">      rolu..................................................................</w:t>
      </w:r>
      <w:r w:rsidR="00DA6142">
        <w:rPr>
          <w:lang w:val="az-Latn-AZ"/>
        </w:rPr>
        <w:t>......................</w:t>
      </w:r>
      <w:r w:rsidR="007E37C3">
        <w:rPr>
          <w:lang w:val="az-Latn-AZ"/>
        </w:rPr>
        <w:t>58</w:t>
      </w:r>
    </w:p>
    <w:p w:rsidR="0014178C" w:rsidRPr="0040118A" w:rsidRDefault="0014178C" w:rsidP="0014178C">
      <w:pPr>
        <w:jc w:val="both"/>
        <w:rPr>
          <w:lang w:val="az-Latn-AZ"/>
        </w:rPr>
      </w:pPr>
      <w:r w:rsidRPr="0040118A">
        <w:rPr>
          <w:lang w:val="az-Latn-AZ"/>
        </w:rPr>
        <w:t>2.1.1.İdarəetmənin informasiya texnologiyaları....</w:t>
      </w:r>
      <w:r w:rsidR="00DA6142">
        <w:rPr>
          <w:lang w:val="az-Latn-AZ"/>
        </w:rPr>
        <w:t>....</w:t>
      </w:r>
      <w:r w:rsidR="007E37C3">
        <w:rPr>
          <w:lang w:val="az-Latn-AZ"/>
        </w:rPr>
        <w:t>.................58</w:t>
      </w:r>
    </w:p>
    <w:p w:rsidR="0014178C" w:rsidRPr="0040118A" w:rsidRDefault="0014178C" w:rsidP="0014178C">
      <w:pPr>
        <w:jc w:val="both"/>
        <w:rPr>
          <w:lang w:val="az-Latn-AZ"/>
        </w:rPr>
      </w:pPr>
      <w:r w:rsidRPr="0040118A">
        <w:rPr>
          <w:lang w:val="az-Latn-AZ"/>
        </w:rPr>
        <w:t>2.1.2.İdarəetmənin informasiya sistemləri............</w:t>
      </w:r>
      <w:r w:rsidR="00DA6142">
        <w:rPr>
          <w:lang w:val="az-Latn-AZ"/>
        </w:rPr>
        <w:t>....................</w:t>
      </w:r>
      <w:r w:rsidR="00830B8E">
        <w:rPr>
          <w:lang w:val="az-Latn-AZ"/>
        </w:rPr>
        <w:t xml:space="preserve">  </w:t>
      </w:r>
      <w:r w:rsidR="007E37C3">
        <w:rPr>
          <w:lang w:val="az-Latn-AZ"/>
        </w:rPr>
        <w:t>71</w:t>
      </w:r>
    </w:p>
    <w:p w:rsidR="0014178C" w:rsidRPr="0040118A" w:rsidRDefault="0014178C" w:rsidP="0014178C">
      <w:pPr>
        <w:jc w:val="both"/>
        <w:rPr>
          <w:lang w:val="az-Latn-AZ"/>
        </w:rPr>
      </w:pPr>
      <w:r w:rsidRPr="0040118A">
        <w:rPr>
          <w:lang w:val="az-Latn-AZ"/>
        </w:rPr>
        <w:t>2.2.İdarəetmədə informasiya texnologiyalarının və sistemlərinin</w:t>
      </w:r>
    </w:p>
    <w:p w:rsidR="0014178C" w:rsidRPr="0040118A" w:rsidRDefault="0014178C" w:rsidP="0014178C">
      <w:pPr>
        <w:jc w:val="both"/>
        <w:rPr>
          <w:lang w:val="az-Latn-AZ"/>
        </w:rPr>
      </w:pPr>
      <w:r w:rsidRPr="0040118A">
        <w:rPr>
          <w:lang w:val="az-Latn-AZ"/>
        </w:rPr>
        <w:t xml:space="preserve">     yaradılmasının metodik və təşkilati əsasları.....</w:t>
      </w:r>
      <w:r w:rsidR="00DA6142">
        <w:rPr>
          <w:lang w:val="az-Latn-AZ"/>
        </w:rPr>
        <w:t>...................</w:t>
      </w:r>
      <w:r w:rsidR="00830B8E">
        <w:rPr>
          <w:lang w:val="az-Latn-AZ"/>
        </w:rPr>
        <w:t xml:space="preserve">  </w:t>
      </w:r>
      <w:r w:rsidR="007E37C3">
        <w:rPr>
          <w:lang w:val="az-Latn-AZ"/>
        </w:rPr>
        <w:t>74</w:t>
      </w:r>
    </w:p>
    <w:p w:rsidR="00DA6142" w:rsidRDefault="0014178C" w:rsidP="0014178C">
      <w:pPr>
        <w:jc w:val="both"/>
        <w:rPr>
          <w:lang w:val="az-Latn-AZ"/>
        </w:rPr>
      </w:pPr>
      <w:r w:rsidRPr="0040118A">
        <w:rPr>
          <w:lang w:val="az-Latn-AZ"/>
        </w:rPr>
        <w:t>2.3.İnformasiya texnologiyalarının və sistemlərinin yaradılma</w:t>
      </w:r>
      <w:r w:rsidR="00DA6142">
        <w:rPr>
          <w:lang w:val="az-Latn-AZ"/>
        </w:rPr>
        <w:t>-</w:t>
      </w:r>
    </w:p>
    <w:p w:rsidR="0014178C" w:rsidRPr="0040118A" w:rsidRDefault="00DA6142" w:rsidP="0014178C">
      <w:pPr>
        <w:jc w:val="both"/>
        <w:rPr>
          <w:lang w:val="az-Latn-AZ"/>
        </w:rPr>
      </w:pPr>
      <w:r>
        <w:rPr>
          <w:lang w:val="az-Latn-AZ"/>
        </w:rPr>
        <w:t xml:space="preserve">       </w:t>
      </w:r>
      <w:r w:rsidR="0014178C" w:rsidRPr="0040118A">
        <w:rPr>
          <w:lang w:val="az-Latn-AZ"/>
        </w:rPr>
        <w:t>sının mərhələləri, metodları və təşkili......</w:t>
      </w:r>
      <w:r>
        <w:rPr>
          <w:lang w:val="az-Latn-AZ"/>
        </w:rPr>
        <w:t>..........</w:t>
      </w:r>
      <w:r w:rsidR="0014178C" w:rsidRPr="0040118A">
        <w:rPr>
          <w:lang w:val="az-Latn-AZ"/>
        </w:rPr>
        <w:t>.......</w:t>
      </w:r>
      <w:r>
        <w:rPr>
          <w:lang w:val="az-Latn-AZ"/>
        </w:rPr>
        <w:t>........</w:t>
      </w:r>
      <w:r w:rsidR="00830B8E">
        <w:rPr>
          <w:lang w:val="az-Latn-AZ"/>
        </w:rPr>
        <w:t xml:space="preserve">  </w:t>
      </w:r>
      <w:r w:rsidR="007E37C3">
        <w:rPr>
          <w:lang w:val="az-Latn-AZ"/>
        </w:rPr>
        <w:t>78</w:t>
      </w:r>
    </w:p>
    <w:p w:rsidR="0014178C" w:rsidRPr="0040118A" w:rsidRDefault="0014178C" w:rsidP="0014178C">
      <w:pPr>
        <w:jc w:val="both"/>
        <w:rPr>
          <w:lang w:val="az-Latn-AZ"/>
        </w:rPr>
      </w:pPr>
      <w:r w:rsidRPr="0040118A">
        <w:rPr>
          <w:lang w:val="az-Latn-AZ"/>
        </w:rPr>
        <w:t>3.KORPORATIV İNFORMASİYA SİSTEMİNİN QURULMA</w:t>
      </w:r>
    </w:p>
    <w:p w:rsidR="0014178C" w:rsidRPr="0040118A" w:rsidRDefault="0014178C" w:rsidP="0014178C">
      <w:pPr>
        <w:jc w:val="both"/>
        <w:rPr>
          <w:lang w:val="az-Latn-AZ"/>
        </w:rPr>
      </w:pPr>
      <w:r w:rsidRPr="0040118A">
        <w:rPr>
          <w:lang w:val="az-Latn-AZ"/>
        </w:rPr>
        <w:t xml:space="preserve">   ƏSASLARI.........................................................</w:t>
      </w:r>
      <w:r w:rsidR="00DA6142">
        <w:rPr>
          <w:lang w:val="az-Latn-AZ"/>
        </w:rPr>
        <w:t>....................</w:t>
      </w:r>
      <w:r w:rsidR="00830B8E">
        <w:rPr>
          <w:lang w:val="az-Latn-AZ"/>
        </w:rPr>
        <w:t xml:space="preserve"> </w:t>
      </w:r>
      <w:r w:rsidR="007E37C3">
        <w:rPr>
          <w:lang w:val="az-Latn-AZ"/>
        </w:rPr>
        <w:t>88</w:t>
      </w:r>
    </w:p>
    <w:p w:rsidR="0014178C" w:rsidRPr="0040118A" w:rsidRDefault="0014178C" w:rsidP="0014178C">
      <w:pPr>
        <w:jc w:val="both"/>
        <w:rPr>
          <w:lang w:val="az-Latn-AZ"/>
        </w:rPr>
      </w:pPr>
      <w:r w:rsidRPr="0040118A">
        <w:rPr>
          <w:lang w:val="az-Latn-AZ"/>
        </w:rPr>
        <w:t>3.1.Ümumi məlumat..............................................</w:t>
      </w:r>
      <w:r w:rsidR="00DA6142">
        <w:rPr>
          <w:lang w:val="az-Latn-AZ"/>
        </w:rPr>
        <w:t>....................</w:t>
      </w:r>
      <w:r w:rsidR="00830B8E">
        <w:rPr>
          <w:lang w:val="az-Latn-AZ"/>
        </w:rPr>
        <w:t xml:space="preserve"> </w:t>
      </w:r>
      <w:r w:rsidR="007E37C3">
        <w:rPr>
          <w:lang w:val="az-Latn-AZ"/>
        </w:rPr>
        <w:t>88</w:t>
      </w:r>
    </w:p>
    <w:p w:rsidR="0014178C" w:rsidRPr="0040118A" w:rsidRDefault="0014178C" w:rsidP="0014178C">
      <w:pPr>
        <w:jc w:val="both"/>
        <w:rPr>
          <w:lang w:val="az-Latn-AZ"/>
        </w:rPr>
      </w:pPr>
      <w:r w:rsidRPr="0040118A">
        <w:rPr>
          <w:lang w:val="az-Latn-AZ"/>
        </w:rPr>
        <w:t>3.2.KİS-in ünuni strukturu.....................................</w:t>
      </w:r>
      <w:r w:rsidR="00DA6142">
        <w:rPr>
          <w:lang w:val="az-Latn-AZ"/>
        </w:rPr>
        <w:t>....................</w:t>
      </w:r>
      <w:r w:rsidR="00830B8E">
        <w:rPr>
          <w:lang w:val="az-Latn-AZ"/>
        </w:rPr>
        <w:t xml:space="preserve"> </w:t>
      </w:r>
      <w:r w:rsidR="007E37C3">
        <w:rPr>
          <w:lang w:val="az-Latn-AZ"/>
        </w:rPr>
        <w:t>91</w:t>
      </w:r>
    </w:p>
    <w:p w:rsidR="0014178C" w:rsidRPr="0040118A" w:rsidRDefault="0014178C" w:rsidP="0014178C">
      <w:pPr>
        <w:jc w:val="both"/>
        <w:rPr>
          <w:lang w:val="az-Latn-AZ"/>
        </w:rPr>
      </w:pPr>
      <w:r w:rsidRPr="0040118A">
        <w:rPr>
          <w:lang w:val="az-Latn-AZ"/>
        </w:rPr>
        <w:t>3.3.Korporativ şəbəkənin arxitektur növləri..........</w:t>
      </w:r>
      <w:r w:rsidR="00DA6142">
        <w:rPr>
          <w:lang w:val="az-Latn-AZ"/>
        </w:rPr>
        <w:t>....................</w:t>
      </w:r>
      <w:r w:rsidR="00830B8E">
        <w:rPr>
          <w:lang w:val="az-Latn-AZ"/>
        </w:rPr>
        <w:t xml:space="preserve"> </w:t>
      </w:r>
      <w:r w:rsidR="007E37C3">
        <w:rPr>
          <w:lang w:val="az-Latn-AZ"/>
        </w:rPr>
        <w:t>95</w:t>
      </w:r>
    </w:p>
    <w:p w:rsidR="0014178C" w:rsidRPr="0040118A" w:rsidRDefault="0014178C" w:rsidP="0014178C">
      <w:pPr>
        <w:jc w:val="both"/>
        <w:rPr>
          <w:lang w:val="az-Latn-AZ"/>
        </w:rPr>
      </w:pPr>
      <w:r w:rsidRPr="0040118A">
        <w:rPr>
          <w:lang w:val="az-Latn-AZ"/>
        </w:rPr>
        <w:t>3.4.KİS-in qurulma mərhələləri və həyat dövrü...</w:t>
      </w:r>
      <w:r w:rsidR="00DA6142">
        <w:rPr>
          <w:lang w:val="az-Latn-AZ"/>
        </w:rPr>
        <w:t>...</w:t>
      </w:r>
      <w:r w:rsidR="007E37C3">
        <w:rPr>
          <w:lang w:val="az-Latn-AZ"/>
        </w:rPr>
        <w:t>...................101</w:t>
      </w:r>
    </w:p>
    <w:p w:rsidR="0014178C" w:rsidRPr="0040118A" w:rsidRDefault="0014178C" w:rsidP="0014178C">
      <w:pPr>
        <w:jc w:val="both"/>
        <w:rPr>
          <w:lang w:val="az-Latn-AZ"/>
        </w:rPr>
      </w:pPr>
      <w:r w:rsidRPr="0040118A">
        <w:rPr>
          <w:lang w:val="az-Latn-AZ"/>
        </w:rPr>
        <w:t>3.4.1.Layihə və onun idarə olunması.....................</w:t>
      </w:r>
      <w:r w:rsidR="0003731A">
        <w:rPr>
          <w:lang w:val="az-Latn-AZ"/>
        </w:rPr>
        <w:t xml:space="preserve">.................... </w:t>
      </w:r>
      <w:r w:rsidR="007E37C3">
        <w:rPr>
          <w:lang w:val="az-Latn-AZ"/>
        </w:rPr>
        <w:t>101</w:t>
      </w:r>
    </w:p>
    <w:p w:rsidR="0014178C" w:rsidRPr="0040118A" w:rsidRDefault="0014178C" w:rsidP="0014178C">
      <w:pPr>
        <w:jc w:val="both"/>
        <w:rPr>
          <w:lang w:val="az-Latn-AZ"/>
        </w:rPr>
      </w:pPr>
      <w:r w:rsidRPr="0040118A">
        <w:rPr>
          <w:lang w:val="az-Latn-AZ"/>
        </w:rPr>
        <w:t>3.4.2.KİS-in qurulmasının əsas mərhələləri...........</w:t>
      </w:r>
      <w:r w:rsidR="00DA6142">
        <w:rPr>
          <w:lang w:val="az-Latn-AZ"/>
        </w:rPr>
        <w:t>...............</w:t>
      </w:r>
      <w:r w:rsidR="007E37C3">
        <w:rPr>
          <w:lang w:val="az-Latn-AZ"/>
        </w:rPr>
        <w:t>.....103</w:t>
      </w:r>
    </w:p>
    <w:p w:rsidR="0014178C" w:rsidRPr="0040118A" w:rsidRDefault="0014178C" w:rsidP="0014178C">
      <w:pPr>
        <w:jc w:val="both"/>
        <w:rPr>
          <w:lang w:val="az-Latn-AZ"/>
        </w:rPr>
      </w:pPr>
      <w:r w:rsidRPr="0040118A">
        <w:rPr>
          <w:lang w:val="az-Latn-AZ"/>
        </w:rPr>
        <w:t>3.4.3.KİS-in həyat dövrü.......................................................</w:t>
      </w:r>
      <w:r w:rsidR="007E37C3">
        <w:rPr>
          <w:lang w:val="az-Latn-AZ"/>
        </w:rPr>
        <w:t>.....106</w:t>
      </w:r>
    </w:p>
    <w:p w:rsidR="0014178C" w:rsidRPr="0040118A" w:rsidRDefault="0014178C" w:rsidP="0014178C">
      <w:pPr>
        <w:jc w:val="both"/>
        <w:rPr>
          <w:lang w:val="az-Latn-AZ"/>
        </w:rPr>
      </w:pPr>
      <w:r w:rsidRPr="0040118A">
        <w:rPr>
          <w:lang w:val="az-Latn-AZ"/>
        </w:rPr>
        <w:t>4.KİS-İN İNFORMASİYA TƏMİNATI................</w:t>
      </w:r>
      <w:r w:rsidR="00DA6142">
        <w:rPr>
          <w:lang w:val="az-Latn-AZ"/>
        </w:rPr>
        <w:t>...............</w:t>
      </w:r>
      <w:r w:rsidR="007E37C3">
        <w:rPr>
          <w:lang w:val="az-Latn-AZ"/>
        </w:rPr>
        <w:t>....113</w:t>
      </w:r>
    </w:p>
    <w:p w:rsidR="0014178C" w:rsidRPr="0040118A" w:rsidRDefault="0014178C" w:rsidP="0014178C">
      <w:pPr>
        <w:jc w:val="both"/>
        <w:rPr>
          <w:lang w:val="az-Latn-AZ"/>
        </w:rPr>
      </w:pPr>
      <w:r w:rsidRPr="0040118A">
        <w:rPr>
          <w:lang w:val="az-Latn-AZ"/>
        </w:rPr>
        <w:t xml:space="preserve">4.1.Əsas  anlayışlar. Informasiya  təminatının  funksiyası  və </w:t>
      </w:r>
    </w:p>
    <w:p w:rsidR="0014178C" w:rsidRPr="0040118A" w:rsidRDefault="0014178C" w:rsidP="0014178C">
      <w:pPr>
        <w:jc w:val="both"/>
        <w:rPr>
          <w:lang w:val="az-Latn-AZ"/>
        </w:rPr>
      </w:pPr>
      <w:r w:rsidRPr="0040118A">
        <w:rPr>
          <w:lang w:val="az-Latn-AZ"/>
        </w:rPr>
        <w:t xml:space="preserve">        vəzifələri.............................................</w:t>
      </w:r>
      <w:r w:rsidR="00DA6142">
        <w:rPr>
          <w:lang w:val="az-Latn-AZ"/>
        </w:rPr>
        <w:t>.....................</w:t>
      </w:r>
      <w:r w:rsidR="007E37C3">
        <w:rPr>
          <w:lang w:val="az-Latn-AZ"/>
        </w:rPr>
        <w:t>..........113</w:t>
      </w:r>
    </w:p>
    <w:p w:rsidR="0014178C" w:rsidRPr="0040118A" w:rsidRDefault="0014178C" w:rsidP="0014178C">
      <w:pPr>
        <w:jc w:val="both"/>
        <w:rPr>
          <w:lang w:val="az-Latn-AZ"/>
        </w:rPr>
      </w:pPr>
      <w:r w:rsidRPr="0040118A">
        <w:rPr>
          <w:lang w:val="az-Latn-AZ"/>
        </w:rPr>
        <w:t>4.2.Maşınxarici informasiya təminatı......................</w:t>
      </w:r>
      <w:r w:rsidR="00DA6142">
        <w:rPr>
          <w:lang w:val="az-Latn-AZ"/>
        </w:rPr>
        <w:t>......</w:t>
      </w:r>
      <w:r w:rsidR="007E37C3">
        <w:rPr>
          <w:lang w:val="az-Latn-AZ"/>
        </w:rPr>
        <w:t>............118</w:t>
      </w:r>
    </w:p>
    <w:p w:rsidR="0014178C" w:rsidRPr="0040118A" w:rsidRDefault="0014178C" w:rsidP="0014178C">
      <w:pPr>
        <w:jc w:val="both"/>
        <w:rPr>
          <w:lang w:val="az-Latn-AZ"/>
        </w:rPr>
      </w:pPr>
      <w:r w:rsidRPr="0040118A">
        <w:rPr>
          <w:lang w:val="az-Latn-AZ"/>
        </w:rPr>
        <w:t>4.3.Maşındaxili informasiya təminatı......................</w:t>
      </w:r>
      <w:r w:rsidR="007E37C3">
        <w:rPr>
          <w:lang w:val="az-Latn-AZ"/>
        </w:rPr>
        <w:t>..................134</w:t>
      </w:r>
    </w:p>
    <w:p w:rsidR="0014178C" w:rsidRPr="0040118A" w:rsidRDefault="0014178C" w:rsidP="0014178C">
      <w:pPr>
        <w:jc w:val="both"/>
        <w:rPr>
          <w:lang w:val="az-Latn-AZ"/>
        </w:rPr>
      </w:pPr>
      <w:r w:rsidRPr="0040118A">
        <w:rPr>
          <w:lang w:val="az-Latn-AZ"/>
        </w:rPr>
        <w:t xml:space="preserve">4.4.Menecerin avtomatlaşdırılmış iş yerinin informasiya </w:t>
      </w:r>
    </w:p>
    <w:p w:rsidR="00830B8E" w:rsidRDefault="00830B8E" w:rsidP="0014178C">
      <w:pPr>
        <w:jc w:val="both"/>
        <w:rPr>
          <w:lang w:val="az-Latn-AZ"/>
        </w:rPr>
      </w:pPr>
      <w:r>
        <w:rPr>
          <w:lang w:val="az-Latn-AZ"/>
        </w:rPr>
        <w:t xml:space="preserve">      </w:t>
      </w:r>
      <w:r w:rsidR="00C05AB6">
        <w:rPr>
          <w:lang w:val="az-Latn-AZ"/>
        </w:rPr>
        <w:t>t</w:t>
      </w:r>
      <w:r>
        <w:rPr>
          <w:lang w:val="az-Latn-AZ"/>
        </w:rPr>
        <w:t>əmin</w:t>
      </w:r>
      <w:r w:rsidR="00C05AB6">
        <w:rPr>
          <w:lang w:val="az-Latn-AZ"/>
        </w:rPr>
        <w:t>atı................................................................................142</w:t>
      </w:r>
    </w:p>
    <w:p w:rsidR="0014178C" w:rsidRPr="0040118A" w:rsidRDefault="0014178C" w:rsidP="0014178C">
      <w:pPr>
        <w:jc w:val="both"/>
        <w:rPr>
          <w:lang w:val="az-Latn-AZ"/>
        </w:rPr>
      </w:pPr>
      <w:r w:rsidRPr="0040118A">
        <w:rPr>
          <w:lang w:val="az-Latn-AZ"/>
        </w:rPr>
        <w:t>5.KİS-İN TEXNİKİ VƏ PROQRAM TƏMİNATI</w:t>
      </w:r>
      <w:r w:rsidR="00DA6142">
        <w:rPr>
          <w:lang w:val="az-Latn-AZ"/>
        </w:rPr>
        <w:t>.............</w:t>
      </w:r>
      <w:r w:rsidR="007E37C3">
        <w:rPr>
          <w:lang w:val="az-Latn-AZ"/>
        </w:rPr>
        <w:t>......145</w:t>
      </w:r>
    </w:p>
    <w:p w:rsidR="0014178C" w:rsidRPr="0040118A" w:rsidRDefault="0014178C" w:rsidP="0014178C">
      <w:pPr>
        <w:jc w:val="both"/>
        <w:rPr>
          <w:lang w:val="az-Latn-AZ"/>
        </w:rPr>
      </w:pPr>
      <w:r w:rsidRPr="0040118A">
        <w:rPr>
          <w:lang w:val="az-Latn-AZ"/>
        </w:rPr>
        <w:t>5.1.KİS-in texniki təminatı......................................</w:t>
      </w:r>
      <w:r w:rsidR="00DA6142">
        <w:rPr>
          <w:lang w:val="az-Latn-AZ"/>
        </w:rPr>
        <w:t>...........</w:t>
      </w:r>
      <w:r w:rsidR="007E37C3">
        <w:rPr>
          <w:lang w:val="az-Latn-AZ"/>
        </w:rPr>
        <w:t>.......145</w:t>
      </w:r>
    </w:p>
    <w:p w:rsidR="00DA6142" w:rsidRDefault="0014178C" w:rsidP="0014178C">
      <w:pPr>
        <w:jc w:val="both"/>
        <w:rPr>
          <w:lang w:val="az-Latn-AZ"/>
        </w:rPr>
      </w:pPr>
      <w:r w:rsidRPr="0040118A">
        <w:rPr>
          <w:lang w:val="az-Latn-AZ"/>
        </w:rPr>
        <w:t xml:space="preserve">5.1.1.Texniki vasitələr kompleksinin strukturu və tərkib </w:t>
      </w:r>
    </w:p>
    <w:p w:rsidR="0014178C" w:rsidRPr="0040118A" w:rsidRDefault="00DA6142" w:rsidP="0014178C">
      <w:pPr>
        <w:jc w:val="both"/>
        <w:rPr>
          <w:lang w:val="az-Latn-AZ"/>
        </w:rPr>
      </w:pPr>
      <w:r>
        <w:rPr>
          <w:lang w:val="az-Latn-AZ"/>
        </w:rPr>
        <w:t xml:space="preserve">        </w:t>
      </w:r>
      <w:r w:rsidR="0014178C" w:rsidRPr="0040118A">
        <w:rPr>
          <w:lang w:val="az-Latn-AZ"/>
        </w:rPr>
        <w:t>hissələ</w:t>
      </w:r>
      <w:r>
        <w:rPr>
          <w:lang w:val="az-Latn-AZ"/>
        </w:rPr>
        <w:t>ri................................................................</w:t>
      </w:r>
      <w:r w:rsidR="007E37C3">
        <w:rPr>
          <w:lang w:val="az-Latn-AZ"/>
        </w:rPr>
        <w:t>..............145</w:t>
      </w:r>
    </w:p>
    <w:p w:rsidR="0014178C" w:rsidRPr="0040118A" w:rsidRDefault="0014178C" w:rsidP="0014178C">
      <w:pPr>
        <w:jc w:val="both"/>
        <w:rPr>
          <w:lang w:val="az-Latn-AZ"/>
        </w:rPr>
      </w:pPr>
      <w:r w:rsidRPr="0040118A">
        <w:rPr>
          <w:lang w:val="az-Latn-AZ"/>
        </w:rPr>
        <w:t>5.1.2.Korporativ şəbəkələr və onların texniki təm</w:t>
      </w:r>
      <w:r w:rsidR="007E37C3">
        <w:rPr>
          <w:lang w:val="az-Latn-AZ"/>
        </w:rPr>
        <w:t>inatı.............154</w:t>
      </w:r>
    </w:p>
    <w:p w:rsidR="0014178C" w:rsidRPr="0040118A" w:rsidRDefault="0014178C" w:rsidP="0014178C">
      <w:pPr>
        <w:jc w:val="both"/>
        <w:rPr>
          <w:lang w:val="az-Latn-AZ"/>
        </w:rPr>
      </w:pPr>
      <w:r w:rsidRPr="0040118A">
        <w:rPr>
          <w:lang w:val="az-Latn-AZ"/>
        </w:rPr>
        <w:t>5.2.KİS-in proqram təminatı...................................</w:t>
      </w:r>
      <w:r w:rsidR="007E37C3">
        <w:rPr>
          <w:lang w:val="az-Latn-AZ"/>
        </w:rPr>
        <w:t>..................162</w:t>
      </w:r>
    </w:p>
    <w:p w:rsidR="0014178C" w:rsidRPr="0040118A" w:rsidRDefault="0014178C" w:rsidP="0014178C">
      <w:pPr>
        <w:jc w:val="both"/>
        <w:rPr>
          <w:lang w:val="az-Latn-AZ"/>
        </w:rPr>
      </w:pPr>
      <w:r w:rsidRPr="0040118A">
        <w:rPr>
          <w:lang w:val="az-Latn-AZ"/>
        </w:rPr>
        <w:t>5.2.1.Ümumi proqram təminatı..................</w:t>
      </w:r>
      <w:r w:rsidR="007E37C3">
        <w:rPr>
          <w:lang w:val="az-Latn-AZ"/>
        </w:rPr>
        <w:t>...............................162</w:t>
      </w:r>
    </w:p>
    <w:p w:rsidR="0014178C" w:rsidRPr="0040118A" w:rsidRDefault="0014178C" w:rsidP="0014178C">
      <w:pPr>
        <w:jc w:val="both"/>
        <w:rPr>
          <w:lang w:val="az-Latn-AZ"/>
        </w:rPr>
      </w:pPr>
      <w:r w:rsidRPr="0040118A">
        <w:rPr>
          <w:lang w:val="az-Latn-AZ"/>
        </w:rPr>
        <w:t>5.2.2.KİS-in proqram vasitələri...............................</w:t>
      </w:r>
      <w:r w:rsidR="007E37C3">
        <w:rPr>
          <w:lang w:val="az-Latn-AZ"/>
        </w:rPr>
        <w:t>..................179</w:t>
      </w:r>
    </w:p>
    <w:p w:rsidR="0014178C" w:rsidRPr="0040118A" w:rsidRDefault="0014178C" w:rsidP="0014178C">
      <w:pPr>
        <w:jc w:val="both"/>
        <w:rPr>
          <w:lang w:val="az-Latn-AZ"/>
        </w:rPr>
      </w:pPr>
      <w:r w:rsidRPr="0040118A">
        <w:rPr>
          <w:lang w:val="az-Latn-AZ"/>
        </w:rPr>
        <w:t>6.KİS-İN TƏŞKİLATİ VƏ HÜQUQİ TƏMİNATI</w:t>
      </w:r>
      <w:r w:rsidR="007E37C3">
        <w:rPr>
          <w:lang w:val="az-Latn-AZ"/>
        </w:rPr>
        <w:t>..................219</w:t>
      </w:r>
    </w:p>
    <w:p w:rsidR="0014178C" w:rsidRPr="0040118A" w:rsidRDefault="0014178C" w:rsidP="0014178C">
      <w:pPr>
        <w:jc w:val="both"/>
        <w:rPr>
          <w:lang w:val="az-Latn-AZ"/>
        </w:rPr>
      </w:pPr>
      <w:r w:rsidRPr="0040118A">
        <w:rPr>
          <w:lang w:val="az-Latn-AZ"/>
        </w:rPr>
        <w:t>6.1.KİS-in təşkilati təminatı................................................</w:t>
      </w:r>
      <w:r w:rsidR="007E37C3">
        <w:rPr>
          <w:lang w:val="az-Latn-AZ"/>
        </w:rPr>
        <w:t>......219</w:t>
      </w:r>
    </w:p>
    <w:p w:rsidR="0014178C" w:rsidRPr="0040118A" w:rsidRDefault="0014178C" w:rsidP="0014178C">
      <w:pPr>
        <w:jc w:val="both"/>
        <w:rPr>
          <w:lang w:val="az-Latn-AZ"/>
        </w:rPr>
      </w:pPr>
      <w:r w:rsidRPr="0040118A">
        <w:rPr>
          <w:lang w:val="az-Latn-AZ"/>
        </w:rPr>
        <w:t>6.2.KİS-in hüquqi təminatı......................................</w:t>
      </w:r>
      <w:r w:rsidR="007E37C3">
        <w:rPr>
          <w:lang w:val="az-Latn-AZ"/>
        </w:rPr>
        <w:t>.................230</w:t>
      </w:r>
    </w:p>
    <w:p w:rsidR="0014178C" w:rsidRPr="0040118A" w:rsidRDefault="0014178C" w:rsidP="0014178C">
      <w:pPr>
        <w:jc w:val="both"/>
        <w:rPr>
          <w:lang w:val="az-Latn-AZ"/>
        </w:rPr>
      </w:pPr>
      <w:r w:rsidRPr="0040118A">
        <w:rPr>
          <w:lang w:val="az-Latn-AZ"/>
        </w:rPr>
        <w:t>7.KİS-İN LAYİHƏLƏNDİRİLMƏSİ VƏ MODELLƏŞDİRİL-</w:t>
      </w:r>
    </w:p>
    <w:p w:rsidR="0014178C" w:rsidRPr="0040118A" w:rsidRDefault="0014178C" w:rsidP="0014178C">
      <w:pPr>
        <w:jc w:val="both"/>
        <w:rPr>
          <w:lang w:val="az-Latn-AZ"/>
        </w:rPr>
      </w:pPr>
      <w:r w:rsidRPr="0040118A">
        <w:rPr>
          <w:lang w:val="az-Latn-AZ"/>
        </w:rPr>
        <w:t xml:space="preserve">   MƏSİ.....................................................................................</w:t>
      </w:r>
      <w:r w:rsidR="007E37C3">
        <w:rPr>
          <w:lang w:val="az-Latn-AZ"/>
        </w:rPr>
        <w:t>232</w:t>
      </w:r>
    </w:p>
    <w:p w:rsidR="0014178C" w:rsidRPr="0040118A" w:rsidRDefault="0014178C" w:rsidP="0014178C">
      <w:pPr>
        <w:jc w:val="both"/>
        <w:rPr>
          <w:lang w:val="az-Latn-AZ"/>
        </w:rPr>
      </w:pPr>
      <w:r w:rsidRPr="0040118A">
        <w:rPr>
          <w:lang w:val="az-Latn-AZ"/>
        </w:rPr>
        <w:t>7.1.KİS-in layihələndirilməsində məqsəd və vəzifələ</w:t>
      </w:r>
      <w:r w:rsidR="00DA6142">
        <w:rPr>
          <w:lang w:val="az-Latn-AZ"/>
        </w:rPr>
        <w:t>r........</w:t>
      </w:r>
      <w:r w:rsidR="007E37C3">
        <w:rPr>
          <w:lang w:val="az-Latn-AZ"/>
        </w:rPr>
        <w:t>....232</w:t>
      </w:r>
    </w:p>
    <w:p w:rsidR="0014178C" w:rsidRPr="0040118A" w:rsidRDefault="0014178C" w:rsidP="0014178C">
      <w:pPr>
        <w:jc w:val="both"/>
        <w:rPr>
          <w:lang w:val="az-Latn-AZ"/>
        </w:rPr>
      </w:pPr>
      <w:r w:rsidRPr="0040118A">
        <w:rPr>
          <w:lang w:val="az-Latn-AZ"/>
        </w:rPr>
        <w:t>7.2.KİS-in layihələndirilməsinin metodları.............</w:t>
      </w:r>
      <w:r w:rsidR="007E37C3">
        <w:rPr>
          <w:lang w:val="az-Latn-AZ"/>
        </w:rPr>
        <w:t>................234</w:t>
      </w:r>
    </w:p>
    <w:p w:rsidR="0014178C" w:rsidRPr="0040118A" w:rsidRDefault="0014178C" w:rsidP="0014178C">
      <w:pPr>
        <w:jc w:val="both"/>
        <w:rPr>
          <w:lang w:val="az-Latn-AZ"/>
        </w:rPr>
      </w:pPr>
      <w:r w:rsidRPr="0040118A">
        <w:rPr>
          <w:lang w:val="az-Latn-AZ"/>
        </w:rPr>
        <w:t>7.2.1. “Aşağıdan-yuxarıya” metodu.......................................</w:t>
      </w:r>
      <w:r w:rsidR="007E37C3">
        <w:rPr>
          <w:lang w:val="az-Latn-AZ"/>
        </w:rPr>
        <w:t>..234</w:t>
      </w:r>
    </w:p>
    <w:p w:rsidR="0014178C" w:rsidRPr="0040118A" w:rsidRDefault="0014178C" w:rsidP="0014178C">
      <w:pPr>
        <w:jc w:val="both"/>
        <w:rPr>
          <w:lang w:val="az-Latn-AZ"/>
        </w:rPr>
      </w:pPr>
      <w:r w:rsidRPr="0040118A">
        <w:rPr>
          <w:lang w:val="az-Latn-AZ"/>
        </w:rPr>
        <w:t>7.2.2. “Yuxarıdan-aşağıya” metodu........................</w:t>
      </w:r>
      <w:r w:rsidR="007E37C3">
        <w:rPr>
          <w:lang w:val="az-Latn-AZ"/>
        </w:rPr>
        <w:t>.................</w:t>
      </w:r>
      <w:r w:rsidR="00F3232A">
        <w:rPr>
          <w:lang w:val="az-Latn-AZ"/>
        </w:rPr>
        <w:t>235</w:t>
      </w:r>
    </w:p>
    <w:p w:rsidR="0014178C" w:rsidRPr="0040118A" w:rsidRDefault="0014178C" w:rsidP="0014178C">
      <w:pPr>
        <w:jc w:val="both"/>
        <w:rPr>
          <w:lang w:val="az-Latn-AZ"/>
        </w:rPr>
      </w:pPr>
      <w:r w:rsidRPr="0040118A">
        <w:rPr>
          <w:lang w:val="az-Latn-AZ"/>
        </w:rPr>
        <w:t>7.2.3. “Dualizm” prinsipi və çoxkomponentlik.......</w:t>
      </w:r>
      <w:r w:rsidR="007E37C3">
        <w:rPr>
          <w:lang w:val="az-Latn-AZ"/>
        </w:rPr>
        <w:t>................235</w:t>
      </w:r>
    </w:p>
    <w:p w:rsidR="0014178C" w:rsidRPr="0040118A" w:rsidRDefault="0014178C" w:rsidP="0014178C">
      <w:pPr>
        <w:jc w:val="both"/>
        <w:rPr>
          <w:lang w:val="az-Latn-AZ"/>
        </w:rPr>
      </w:pPr>
      <w:r w:rsidRPr="0040118A">
        <w:rPr>
          <w:lang w:val="az-Latn-AZ"/>
        </w:rPr>
        <w:t>7.3.KİS-in qəbul olunmuş qaydalarla layihələndirilmə</w:t>
      </w:r>
      <w:r w:rsidR="007E37C3">
        <w:rPr>
          <w:lang w:val="az-Latn-AZ"/>
        </w:rPr>
        <w:t>si........238</w:t>
      </w:r>
    </w:p>
    <w:p w:rsidR="0014178C" w:rsidRPr="0040118A" w:rsidRDefault="0014178C" w:rsidP="0014178C">
      <w:pPr>
        <w:jc w:val="both"/>
        <w:rPr>
          <w:lang w:val="az-Latn-AZ"/>
        </w:rPr>
      </w:pPr>
      <w:r w:rsidRPr="0040118A">
        <w:rPr>
          <w:lang w:val="az-Latn-AZ"/>
        </w:rPr>
        <w:t>7.4.Tipik layihələndirmə ilə KİS-in qurulması.......</w:t>
      </w:r>
      <w:r w:rsidR="00DA6142">
        <w:rPr>
          <w:lang w:val="az-Latn-AZ"/>
        </w:rPr>
        <w:t>......</w:t>
      </w:r>
      <w:r w:rsidR="007E37C3">
        <w:rPr>
          <w:lang w:val="az-Latn-AZ"/>
        </w:rPr>
        <w:t>...........252</w:t>
      </w:r>
    </w:p>
    <w:p w:rsidR="0014178C" w:rsidRPr="0040118A" w:rsidRDefault="0014178C" w:rsidP="0014178C">
      <w:pPr>
        <w:jc w:val="both"/>
        <w:rPr>
          <w:lang w:val="az-Latn-AZ"/>
        </w:rPr>
      </w:pPr>
      <w:r w:rsidRPr="0040118A">
        <w:rPr>
          <w:lang w:val="az-Latn-AZ"/>
        </w:rPr>
        <w:t>7.5.KİS-in modelləşdirilməsi..................................</w:t>
      </w:r>
      <w:r w:rsidR="00DA6142">
        <w:rPr>
          <w:lang w:val="az-Latn-AZ"/>
        </w:rPr>
        <w:t>..</w:t>
      </w:r>
      <w:r w:rsidR="007E37C3">
        <w:rPr>
          <w:lang w:val="az-Latn-AZ"/>
        </w:rPr>
        <w:t>...............258</w:t>
      </w:r>
    </w:p>
    <w:p w:rsidR="0014178C" w:rsidRPr="0040118A" w:rsidRDefault="0014178C" w:rsidP="0014178C">
      <w:pPr>
        <w:jc w:val="both"/>
        <w:rPr>
          <w:lang w:val="az-Latn-AZ"/>
        </w:rPr>
      </w:pPr>
      <w:r w:rsidRPr="0040118A">
        <w:rPr>
          <w:lang w:val="az-Latn-AZ"/>
        </w:rPr>
        <w:t>7.5.1.Müəssisənin tam biznes-modeli..........................</w:t>
      </w:r>
      <w:r w:rsidR="00DA6142">
        <w:rPr>
          <w:lang w:val="az-Latn-AZ"/>
        </w:rPr>
        <w:t>...</w:t>
      </w:r>
      <w:r w:rsidR="007E37C3">
        <w:rPr>
          <w:lang w:val="az-Latn-AZ"/>
        </w:rPr>
        <w:t>.........258</w:t>
      </w:r>
    </w:p>
    <w:p w:rsidR="0014178C" w:rsidRPr="0040118A" w:rsidRDefault="0014178C" w:rsidP="0014178C">
      <w:pPr>
        <w:jc w:val="both"/>
        <w:rPr>
          <w:lang w:val="az-Latn-AZ"/>
        </w:rPr>
      </w:pPr>
      <w:r w:rsidRPr="0040118A">
        <w:rPr>
          <w:lang w:val="az-Latn-AZ"/>
        </w:rPr>
        <w:t>7.5.2.Təşkilati biznes-modelləşdirmənin şablonları</w:t>
      </w:r>
      <w:r w:rsidR="00DA6142">
        <w:rPr>
          <w:lang w:val="az-Latn-AZ"/>
        </w:rPr>
        <w:t>............</w:t>
      </w:r>
      <w:r w:rsidR="007E37C3">
        <w:rPr>
          <w:lang w:val="az-Latn-AZ"/>
        </w:rPr>
        <w:t>....264</w:t>
      </w:r>
    </w:p>
    <w:p w:rsidR="0014178C" w:rsidRPr="0040118A" w:rsidRDefault="0014178C" w:rsidP="0014178C">
      <w:pPr>
        <w:jc w:val="both"/>
        <w:rPr>
          <w:lang w:val="az-Latn-AZ"/>
        </w:rPr>
      </w:pPr>
      <w:r w:rsidRPr="0040118A">
        <w:rPr>
          <w:lang w:val="az-Latn-AZ"/>
        </w:rPr>
        <w:t>7.6.Müəssisənin təşkilati-funksional modelini</w:t>
      </w:r>
      <w:r w:rsidR="00DA6142">
        <w:rPr>
          <w:lang w:val="az-Latn-AZ"/>
        </w:rPr>
        <w:t>n</w:t>
      </w:r>
      <w:r w:rsidR="007E37C3">
        <w:rPr>
          <w:lang w:val="az-Latn-AZ"/>
        </w:rPr>
        <w:t xml:space="preserve"> qurulması......272</w:t>
      </w:r>
    </w:p>
    <w:p w:rsidR="0014178C" w:rsidRPr="0040118A" w:rsidRDefault="0014178C" w:rsidP="0014178C">
      <w:pPr>
        <w:jc w:val="both"/>
        <w:rPr>
          <w:lang w:val="az-Latn-AZ"/>
        </w:rPr>
      </w:pPr>
      <w:r w:rsidRPr="0040118A">
        <w:rPr>
          <w:lang w:val="az-Latn-AZ"/>
        </w:rPr>
        <w:t>7.7.Proses-axın modelləri..........................................</w:t>
      </w:r>
      <w:r w:rsidR="00DA6142">
        <w:rPr>
          <w:lang w:val="az-Latn-AZ"/>
        </w:rPr>
        <w:t>..........</w:t>
      </w:r>
      <w:r w:rsidR="007E37C3">
        <w:rPr>
          <w:lang w:val="az-Latn-AZ"/>
        </w:rPr>
        <w:t>.....277</w:t>
      </w:r>
    </w:p>
    <w:p w:rsidR="0014178C" w:rsidRPr="0040118A" w:rsidRDefault="0014178C" w:rsidP="0014178C">
      <w:pPr>
        <w:jc w:val="both"/>
        <w:rPr>
          <w:lang w:val="az-Latn-AZ"/>
        </w:rPr>
      </w:pPr>
      <w:r w:rsidRPr="0040118A">
        <w:rPr>
          <w:lang w:val="az-Latn-AZ"/>
        </w:rPr>
        <w:t>7.8.Predmet sahəsinin struktur modeli....................</w:t>
      </w:r>
      <w:r w:rsidR="007E37C3">
        <w:rPr>
          <w:lang w:val="az-Latn-AZ"/>
        </w:rPr>
        <w:t>.................292</w:t>
      </w:r>
    </w:p>
    <w:p w:rsidR="00E252D4" w:rsidRDefault="0014178C" w:rsidP="0014178C">
      <w:pPr>
        <w:jc w:val="both"/>
        <w:rPr>
          <w:lang w:val="az-Latn-AZ"/>
        </w:rPr>
      </w:pPr>
      <w:r w:rsidRPr="0040118A">
        <w:rPr>
          <w:lang w:val="az-Latn-AZ"/>
        </w:rPr>
        <w:t>7.9.Predmet sahəsinin təsvirinin funksional-yönlü və obyekt-</w:t>
      </w:r>
    </w:p>
    <w:p w:rsidR="0014178C" w:rsidRDefault="00E252D4" w:rsidP="0014178C">
      <w:pPr>
        <w:jc w:val="both"/>
        <w:rPr>
          <w:lang w:val="az-Latn-AZ"/>
        </w:rPr>
      </w:pPr>
      <w:r>
        <w:rPr>
          <w:lang w:val="az-Latn-AZ"/>
        </w:rPr>
        <w:t xml:space="preserve">     </w:t>
      </w:r>
      <w:r w:rsidR="0014178C" w:rsidRPr="0040118A">
        <w:rPr>
          <w:lang w:val="az-Latn-AZ"/>
        </w:rPr>
        <w:t>yönlü metodologiyaları...............................................</w:t>
      </w:r>
      <w:r w:rsidR="00DA6142">
        <w:rPr>
          <w:lang w:val="az-Latn-AZ"/>
        </w:rPr>
        <w:t>.</w:t>
      </w:r>
      <w:r>
        <w:rPr>
          <w:lang w:val="az-Latn-AZ"/>
        </w:rPr>
        <w:t>.......300</w:t>
      </w:r>
    </w:p>
    <w:p w:rsidR="00E252D4" w:rsidRDefault="00E252D4" w:rsidP="0014178C">
      <w:pPr>
        <w:jc w:val="both"/>
        <w:rPr>
          <w:lang w:val="az-Latn-AZ"/>
        </w:rPr>
      </w:pPr>
      <w:r>
        <w:rPr>
          <w:lang w:val="az-Latn-AZ"/>
        </w:rPr>
        <w:t>8.İNFORMASİYA SİSTEMİNİN LAYİHƏLƏNDİRİLMƏ-</w:t>
      </w:r>
    </w:p>
    <w:p w:rsidR="00E252D4" w:rsidRDefault="00E252D4" w:rsidP="0014178C">
      <w:pPr>
        <w:jc w:val="both"/>
        <w:rPr>
          <w:lang w:val="az-Latn-AZ"/>
        </w:rPr>
      </w:pPr>
      <w:r>
        <w:rPr>
          <w:lang w:val="az-Latn-AZ"/>
        </w:rPr>
        <w:t xml:space="preserve">   SİNİN  AVTOMATLAŞDIRILMASI (CASE-TEXNOLO-</w:t>
      </w:r>
    </w:p>
    <w:p w:rsidR="00E252D4" w:rsidRDefault="00E252D4" w:rsidP="0014178C">
      <w:pPr>
        <w:jc w:val="both"/>
        <w:rPr>
          <w:lang w:val="az-Latn-AZ"/>
        </w:rPr>
      </w:pPr>
      <w:r>
        <w:rPr>
          <w:lang w:val="az-Latn-AZ"/>
        </w:rPr>
        <w:t xml:space="preserve">   GİYALARI)........................................................................</w:t>
      </w:r>
      <w:r w:rsidR="000D7AC6">
        <w:rPr>
          <w:lang w:val="az-Latn-AZ"/>
        </w:rPr>
        <w:t>.</w:t>
      </w:r>
      <w:r>
        <w:rPr>
          <w:lang w:val="az-Latn-AZ"/>
        </w:rPr>
        <w:t>.</w:t>
      </w:r>
      <w:r w:rsidR="000D7AC6">
        <w:rPr>
          <w:lang w:val="az-Latn-AZ"/>
        </w:rPr>
        <w:t>.</w:t>
      </w:r>
      <w:r>
        <w:rPr>
          <w:lang w:val="az-Latn-AZ"/>
        </w:rPr>
        <w:t>314</w:t>
      </w:r>
    </w:p>
    <w:p w:rsidR="00E252D4" w:rsidRDefault="00E252D4" w:rsidP="0014178C">
      <w:pPr>
        <w:jc w:val="both"/>
        <w:rPr>
          <w:lang w:val="az-Latn-AZ"/>
        </w:rPr>
      </w:pPr>
      <w:r>
        <w:rPr>
          <w:lang w:val="az-Latn-AZ"/>
        </w:rPr>
        <w:t>8.1.Ümumi məlumat ..............................................................</w:t>
      </w:r>
      <w:r w:rsidR="000D7AC6">
        <w:rPr>
          <w:lang w:val="az-Latn-AZ"/>
        </w:rPr>
        <w:t>.</w:t>
      </w:r>
      <w:r>
        <w:rPr>
          <w:lang w:val="az-Latn-AZ"/>
        </w:rPr>
        <w:t>.314</w:t>
      </w:r>
    </w:p>
    <w:p w:rsidR="00E252D4" w:rsidRDefault="00E252D4" w:rsidP="0014178C">
      <w:pPr>
        <w:jc w:val="both"/>
        <w:rPr>
          <w:lang w:val="az-Latn-AZ"/>
        </w:rPr>
      </w:pPr>
      <w:r>
        <w:rPr>
          <w:lang w:val="az-Latn-AZ"/>
        </w:rPr>
        <w:t>8.2. CASE- vasitələrin ümumi xarakteristikası və tə</w:t>
      </w:r>
      <w:r w:rsidR="000D7AC6">
        <w:rPr>
          <w:lang w:val="az-Latn-AZ"/>
        </w:rPr>
        <w:t>snifatı.....</w:t>
      </w:r>
      <w:r>
        <w:rPr>
          <w:lang w:val="az-Latn-AZ"/>
        </w:rPr>
        <w:t>320</w:t>
      </w:r>
    </w:p>
    <w:p w:rsidR="00E252D4" w:rsidRDefault="00E252D4" w:rsidP="0014178C">
      <w:pPr>
        <w:jc w:val="both"/>
        <w:rPr>
          <w:lang w:val="az-Latn-AZ"/>
        </w:rPr>
      </w:pPr>
      <w:r>
        <w:rPr>
          <w:lang w:val="az-Latn-AZ"/>
        </w:rPr>
        <w:t>8.3. CASE -vasitələrin tətbiq texnologiyası.............................324</w:t>
      </w:r>
    </w:p>
    <w:p w:rsidR="00E252D4" w:rsidRDefault="00E252D4" w:rsidP="0014178C">
      <w:pPr>
        <w:jc w:val="both"/>
        <w:rPr>
          <w:lang w:val="az-Latn-AZ"/>
        </w:rPr>
      </w:pPr>
      <w:r>
        <w:rPr>
          <w:lang w:val="az-Latn-AZ"/>
        </w:rPr>
        <w:t>8.3.1. CASE – vasitələrinə təlabatın təyin edilmə</w:t>
      </w:r>
      <w:r w:rsidR="005D301F">
        <w:rPr>
          <w:lang w:val="az-Latn-AZ"/>
        </w:rPr>
        <w:t>si.................325</w:t>
      </w:r>
    </w:p>
    <w:p w:rsidR="00E252D4" w:rsidRDefault="00E252D4" w:rsidP="0014178C">
      <w:pPr>
        <w:jc w:val="both"/>
        <w:rPr>
          <w:lang w:val="az-Latn-AZ"/>
        </w:rPr>
      </w:pPr>
      <w:r>
        <w:rPr>
          <w:lang w:val="az-Latn-AZ"/>
        </w:rPr>
        <w:t xml:space="preserve">8.3.2. CASE -vasitələrin qiymətləndirilməsi və </w:t>
      </w:r>
      <w:r w:rsidR="000D7AC6">
        <w:rPr>
          <w:lang w:val="az-Latn-AZ"/>
        </w:rPr>
        <w:t>seçilməsi.......337</w:t>
      </w:r>
    </w:p>
    <w:p w:rsidR="000D7AC6" w:rsidRDefault="000D7AC6" w:rsidP="0014178C">
      <w:pPr>
        <w:jc w:val="both"/>
        <w:rPr>
          <w:lang w:val="az-Latn-AZ"/>
        </w:rPr>
      </w:pPr>
      <w:r>
        <w:rPr>
          <w:lang w:val="az-Latn-AZ"/>
        </w:rPr>
        <w:t>8.4. Pilot layihənin yerinə yetirilməsi......................................347</w:t>
      </w:r>
    </w:p>
    <w:p w:rsidR="000D7AC6" w:rsidRDefault="000D7AC6" w:rsidP="0014178C">
      <w:pPr>
        <w:jc w:val="both"/>
        <w:rPr>
          <w:lang w:val="az-Latn-AZ"/>
        </w:rPr>
      </w:pPr>
      <w:r>
        <w:rPr>
          <w:lang w:val="az-Latn-AZ"/>
        </w:rPr>
        <w:t>8.5. CASE -vasitələrindən praktiki istifadə edilməsinə keçid..353</w:t>
      </w:r>
    </w:p>
    <w:p w:rsidR="000D7AC6" w:rsidRDefault="000D7AC6" w:rsidP="0014178C">
      <w:pPr>
        <w:jc w:val="both"/>
        <w:rPr>
          <w:lang w:val="az-Latn-AZ"/>
        </w:rPr>
      </w:pPr>
      <w:r>
        <w:rPr>
          <w:lang w:val="az-Latn-AZ"/>
        </w:rPr>
        <w:t>8.6. Tanınmış CASE sistemlərinin icmalı................................360</w:t>
      </w:r>
    </w:p>
    <w:p w:rsidR="000D7AC6" w:rsidRDefault="000D7AC6" w:rsidP="0014178C">
      <w:pPr>
        <w:jc w:val="both"/>
        <w:rPr>
          <w:lang w:val="az-Latn-AZ"/>
        </w:rPr>
      </w:pPr>
      <w:r>
        <w:rPr>
          <w:lang w:val="az-Latn-AZ"/>
        </w:rPr>
        <w:t>8.6.1.Struktur tipli sistemlər.....................................................360</w:t>
      </w:r>
    </w:p>
    <w:p w:rsidR="000D7AC6" w:rsidRDefault="000D7AC6" w:rsidP="0014178C">
      <w:pPr>
        <w:jc w:val="both"/>
        <w:rPr>
          <w:lang w:val="az-Latn-AZ"/>
        </w:rPr>
      </w:pPr>
      <w:r>
        <w:rPr>
          <w:lang w:val="az-Latn-AZ"/>
        </w:rPr>
        <w:t>8.6.2.Obyekt-yönlü sistemlər...................................................370</w:t>
      </w:r>
    </w:p>
    <w:p w:rsidR="000D7AC6" w:rsidRDefault="000D7AC6" w:rsidP="0014178C">
      <w:pPr>
        <w:jc w:val="both"/>
        <w:rPr>
          <w:lang w:val="az-Latn-AZ"/>
        </w:rPr>
      </w:pPr>
      <w:r>
        <w:rPr>
          <w:lang w:val="az-Latn-AZ"/>
        </w:rPr>
        <w:t>8.6.3.</w:t>
      </w:r>
      <w:r w:rsidRPr="000D7AC6">
        <w:rPr>
          <w:lang w:val="az-Latn-AZ"/>
        </w:rPr>
        <w:t xml:space="preserve"> </w:t>
      </w:r>
      <w:r>
        <w:rPr>
          <w:lang w:val="az-Latn-AZ"/>
        </w:rPr>
        <w:t>CASE -vasitələri kompleksləri......................................</w:t>
      </w:r>
      <w:r w:rsidR="00C05AB6">
        <w:rPr>
          <w:lang w:val="az-Latn-AZ"/>
        </w:rPr>
        <w:t xml:space="preserve"> </w:t>
      </w:r>
      <w:r>
        <w:rPr>
          <w:lang w:val="az-Latn-AZ"/>
        </w:rPr>
        <w:t>373</w:t>
      </w:r>
    </w:p>
    <w:p w:rsidR="000710F6" w:rsidRDefault="000710F6" w:rsidP="0014178C">
      <w:pPr>
        <w:jc w:val="both"/>
        <w:rPr>
          <w:lang w:val="az-Latn-AZ"/>
        </w:rPr>
      </w:pPr>
      <w:r>
        <w:rPr>
          <w:lang w:val="az-Latn-AZ"/>
        </w:rPr>
        <w:t xml:space="preserve">9.UNIFIKASIYA EDİLMİŞ VİZUAL MODELLƏŞDİRMƏ </w:t>
      </w:r>
    </w:p>
    <w:p w:rsidR="000710F6" w:rsidRDefault="000710F6" w:rsidP="0014178C">
      <w:pPr>
        <w:jc w:val="both"/>
        <w:rPr>
          <w:lang w:val="az-Latn-AZ"/>
        </w:rPr>
      </w:pPr>
      <w:r>
        <w:rPr>
          <w:lang w:val="az-Latn-AZ"/>
        </w:rPr>
        <w:t xml:space="preserve">   DİLİ-UML.............................................................................</w:t>
      </w:r>
      <w:r w:rsidR="0003731A">
        <w:rPr>
          <w:lang w:val="az-Latn-AZ"/>
        </w:rPr>
        <w:t xml:space="preserve"> </w:t>
      </w:r>
      <w:r>
        <w:rPr>
          <w:lang w:val="az-Latn-AZ"/>
        </w:rPr>
        <w:t>376</w:t>
      </w:r>
    </w:p>
    <w:p w:rsidR="000710F6" w:rsidRDefault="000710F6" w:rsidP="0014178C">
      <w:pPr>
        <w:jc w:val="both"/>
        <w:rPr>
          <w:lang w:val="az-Latn-AZ"/>
        </w:rPr>
      </w:pPr>
      <w:r>
        <w:rPr>
          <w:lang w:val="az-Latn-AZ"/>
        </w:rPr>
        <w:t>9.1. UML-in təyinatı, yaranma tarixi və əsas xarakteris-</w:t>
      </w:r>
    </w:p>
    <w:p w:rsidR="000710F6" w:rsidRDefault="000710F6" w:rsidP="0014178C">
      <w:pPr>
        <w:jc w:val="both"/>
        <w:rPr>
          <w:lang w:val="az-Latn-AZ"/>
        </w:rPr>
      </w:pPr>
      <w:r>
        <w:rPr>
          <w:lang w:val="az-Latn-AZ"/>
        </w:rPr>
        <w:t xml:space="preserve">       tikaları................................................................................376</w:t>
      </w:r>
    </w:p>
    <w:p w:rsidR="000710F6" w:rsidRDefault="000710F6" w:rsidP="0014178C">
      <w:pPr>
        <w:jc w:val="both"/>
        <w:rPr>
          <w:lang w:val="az-Latn-AZ"/>
        </w:rPr>
      </w:pPr>
      <w:r>
        <w:rPr>
          <w:lang w:val="az-Latn-AZ"/>
        </w:rPr>
        <w:t>9.2.UML-in əsas anlayışları......................................................378</w:t>
      </w:r>
    </w:p>
    <w:p w:rsidR="000710F6" w:rsidRDefault="000710F6" w:rsidP="0014178C">
      <w:pPr>
        <w:jc w:val="both"/>
        <w:rPr>
          <w:lang w:val="az-Latn-AZ"/>
        </w:rPr>
      </w:pPr>
      <w:r>
        <w:rPr>
          <w:lang w:val="az-Latn-AZ"/>
        </w:rPr>
        <w:t>9.3.</w:t>
      </w:r>
      <w:r w:rsidR="00D73A61">
        <w:rPr>
          <w:lang w:val="az-Latn-AZ"/>
        </w:rPr>
        <w:t>UML dilinin diaqramları.....................................................384</w:t>
      </w:r>
    </w:p>
    <w:p w:rsidR="00D73A61" w:rsidRDefault="00D73A61" w:rsidP="00D73A61">
      <w:pPr>
        <w:jc w:val="both"/>
        <w:rPr>
          <w:lang w:val="az-Latn-AZ"/>
        </w:rPr>
      </w:pPr>
      <w:r>
        <w:rPr>
          <w:lang w:val="az-Latn-AZ"/>
        </w:rPr>
        <w:t>9.4.UML-dən istifadə etməklə İS-in layihələndirilməsi...........401</w:t>
      </w:r>
    </w:p>
    <w:p w:rsidR="00C05AB6" w:rsidRDefault="00C05AB6" w:rsidP="00D73A61">
      <w:pPr>
        <w:jc w:val="both"/>
        <w:rPr>
          <w:lang w:val="az-Latn-AZ"/>
        </w:rPr>
      </w:pPr>
      <w:r>
        <w:rPr>
          <w:lang w:val="az-Latn-AZ"/>
        </w:rPr>
        <w:t xml:space="preserve">9.4.1.Biznes-presedentlər modelinin qurulması........................404 </w:t>
      </w:r>
    </w:p>
    <w:p w:rsidR="00C05AB6" w:rsidRDefault="00C05AB6" w:rsidP="00D73A61">
      <w:pPr>
        <w:jc w:val="both"/>
        <w:rPr>
          <w:lang w:val="az-Latn-AZ"/>
        </w:rPr>
      </w:pPr>
      <w:r>
        <w:rPr>
          <w:lang w:val="az-Latn-AZ"/>
        </w:rPr>
        <w:t>9.4.2.Biznes-obyektlər modelinin qurulması............................ 409</w:t>
      </w:r>
    </w:p>
    <w:p w:rsidR="00C05AB6" w:rsidRDefault="00C05AB6" w:rsidP="00D73A61">
      <w:pPr>
        <w:jc w:val="both"/>
        <w:rPr>
          <w:lang w:val="az-Latn-AZ"/>
        </w:rPr>
      </w:pPr>
      <w:r>
        <w:rPr>
          <w:lang w:val="az-Latn-AZ"/>
        </w:rPr>
        <w:t>9.4.3.Sistemə qoyulan tələblərin formalaşdırılması.................. 411</w:t>
      </w:r>
    </w:p>
    <w:p w:rsidR="00C05AB6" w:rsidRDefault="00C05AB6" w:rsidP="00D73A61">
      <w:pPr>
        <w:jc w:val="both"/>
        <w:rPr>
          <w:lang w:val="az-Latn-AZ"/>
        </w:rPr>
      </w:pPr>
      <w:r>
        <w:rPr>
          <w:lang w:val="az-Latn-AZ"/>
        </w:rPr>
        <w:t>9.4.4.Tələblərin təhlili</w:t>
      </w:r>
      <w:r w:rsidR="007A6140">
        <w:rPr>
          <w:lang w:val="az-Latn-AZ"/>
        </w:rPr>
        <w:t xml:space="preserve"> və sistemin ilkin layihələndirilməsi......415</w:t>
      </w:r>
    </w:p>
    <w:p w:rsidR="00C05AB6" w:rsidRDefault="007A6140" w:rsidP="00D73A61">
      <w:pPr>
        <w:jc w:val="both"/>
        <w:rPr>
          <w:lang w:val="az-Latn-AZ"/>
        </w:rPr>
      </w:pPr>
      <w:r>
        <w:rPr>
          <w:lang w:val="az-Latn-AZ"/>
        </w:rPr>
        <w:t xml:space="preserve">9.4.5.Verilənlərin konseptual modelinin qurulması...................416 </w:t>
      </w:r>
    </w:p>
    <w:p w:rsidR="007A6140" w:rsidRDefault="007A6140" w:rsidP="00D73A61">
      <w:pPr>
        <w:jc w:val="both"/>
        <w:rPr>
          <w:lang w:val="az-Latn-AZ"/>
        </w:rPr>
      </w:pPr>
      <w:r>
        <w:rPr>
          <w:lang w:val="az-Latn-AZ"/>
        </w:rPr>
        <w:t>9.4.6.Verilənlər bazasının və tətbiqi proqramların modellə-</w:t>
      </w:r>
    </w:p>
    <w:p w:rsidR="007A6140" w:rsidRDefault="007A6140" w:rsidP="00D73A61">
      <w:pPr>
        <w:jc w:val="both"/>
        <w:rPr>
          <w:lang w:val="az-Latn-AZ"/>
        </w:rPr>
      </w:pPr>
      <w:r>
        <w:rPr>
          <w:lang w:val="az-Latn-AZ"/>
        </w:rPr>
        <w:t xml:space="preserve">         rinin qurulması.................................................................. 418 </w:t>
      </w:r>
    </w:p>
    <w:p w:rsidR="007A6140" w:rsidRDefault="007A6140" w:rsidP="00D73A61">
      <w:pPr>
        <w:jc w:val="both"/>
        <w:rPr>
          <w:lang w:val="az-Latn-AZ"/>
        </w:rPr>
      </w:pPr>
      <w:r>
        <w:rPr>
          <w:lang w:val="az-Latn-AZ"/>
        </w:rPr>
        <w:t>9.4.7.</w:t>
      </w:r>
      <w:r w:rsidR="0003731A">
        <w:rPr>
          <w:lang w:val="az-Latn-AZ"/>
        </w:rPr>
        <w:t>Sistemin fiziki reallaşdırılmasının layihələndirilməsi.......421</w:t>
      </w:r>
    </w:p>
    <w:p w:rsidR="00D73A61" w:rsidRDefault="00D73A61" w:rsidP="00D73A61">
      <w:pPr>
        <w:jc w:val="both"/>
        <w:rPr>
          <w:lang w:val="az-Latn-AZ"/>
        </w:rPr>
      </w:pPr>
      <w:r>
        <w:rPr>
          <w:lang w:val="az-Latn-AZ"/>
        </w:rPr>
        <w:t>9.5.UML dilinin üstünlükləri və çatışmamazlıqları..................</w:t>
      </w:r>
      <w:r w:rsidR="0003731A">
        <w:rPr>
          <w:lang w:val="az-Latn-AZ"/>
        </w:rPr>
        <w:t xml:space="preserve">  </w:t>
      </w:r>
      <w:r>
        <w:rPr>
          <w:lang w:val="az-Latn-AZ"/>
        </w:rPr>
        <w:t xml:space="preserve">424 </w:t>
      </w:r>
    </w:p>
    <w:p w:rsidR="00D73A61" w:rsidRDefault="00D73A61" w:rsidP="00D73A61">
      <w:pPr>
        <w:jc w:val="both"/>
        <w:rPr>
          <w:lang w:val="az-Latn-AZ"/>
        </w:rPr>
      </w:pPr>
      <w:r>
        <w:rPr>
          <w:lang w:val="az-Latn-AZ"/>
        </w:rPr>
        <w:t xml:space="preserve"> Ədəbiyyat .................................................................................</w:t>
      </w:r>
      <w:r w:rsidR="0003731A">
        <w:rPr>
          <w:lang w:val="az-Latn-AZ"/>
        </w:rPr>
        <w:t xml:space="preserve"> </w:t>
      </w:r>
      <w:r>
        <w:rPr>
          <w:lang w:val="az-Latn-AZ"/>
        </w:rPr>
        <w:t>426</w:t>
      </w:r>
    </w:p>
    <w:p w:rsidR="00D73A61" w:rsidRPr="0040118A" w:rsidRDefault="00D73A61" w:rsidP="00D73A61">
      <w:pPr>
        <w:jc w:val="both"/>
        <w:rPr>
          <w:lang w:val="az-Latn-AZ"/>
        </w:rPr>
      </w:pPr>
    </w:p>
    <w:p w:rsidR="0014178C" w:rsidRPr="0040118A" w:rsidRDefault="0014178C" w:rsidP="00962497">
      <w:pPr>
        <w:jc w:val="center"/>
        <w:rPr>
          <w:b/>
          <w:lang w:val="az-Latn-AZ"/>
        </w:rPr>
      </w:pPr>
    </w:p>
    <w:p w:rsidR="0014178C" w:rsidRDefault="0014178C" w:rsidP="00962497">
      <w:pPr>
        <w:jc w:val="center"/>
        <w:rPr>
          <w:b/>
          <w:lang w:val="az-Latn-AZ"/>
        </w:rPr>
      </w:pPr>
    </w:p>
    <w:p w:rsidR="0014178C" w:rsidRPr="002C2F65" w:rsidRDefault="007E37C3" w:rsidP="0014178C">
      <w:pPr>
        <w:jc w:val="center"/>
        <w:rPr>
          <w:b/>
          <w:lang w:val="az-Latn-AZ"/>
        </w:rPr>
      </w:pPr>
      <w:r w:rsidRPr="002C2F65">
        <w:rPr>
          <w:b/>
          <w:lang w:val="az-Latn-AZ"/>
        </w:rPr>
        <w:t>KITABDA IŞLƏDILƏ</w:t>
      </w:r>
      <w:r>
        <w:rPr>
          <w:b/>
          <w:lang w:val="az-Latn-AZ"/>
        </w:rPr>
        <w:t>N IXTISAR</w:t>
      </w:r>
      <w:r w:rsidRPr="002C2F65">
        <w:rPr>
          <w:b/>
          <w:lang w:val="az-Latn-AZ"/>
        </w:rPr>
        <w:t>LARIN</w:t>
      </w:r>
    </w:p>
    <w:p w:rsidR="0014178C" w:rsidRPr="002C2F65" w:rsidRDefault="007E37C3" w:rsidP="0014178C">
      <w:pPr>
        <w:jc w:val="center"/>
        <w:rPr>
          <w:b/>
          <w:lang w:val="az-Latn-AZ"/>
        </w:rPr>
      </w:pPr>
      <w:r w:rsidRPr="002C2F65">
        <w:rPr>
          <w:b/>
          <w:lang w:val="az-Latn-AZ"/>
        </w:rPr>
        <w:t>SIYAHISI</w:t>
      </w:r>
    </w:p>
    <w:p w:rsidR="0014178C" w:rsidRPr="002C2F65" w:rsidRDefault="0014178C" w:rsidP="0014178C">
      <w:pPr>
        <w:ind w:left="360" w:hanging="360"/>
        <w:rPr>
          <w:lang w:val="az-Latn-AZ"/>
        </w:rPr>
      </w:pPr>
      <w:r w:rsidRPr="002C2F65">
        <w:rPr>
          <w:lang w:val="az-Latn-AZ"/>
        </w:rPr>
        <w:t>AİS -avtomatlaşdırılmış informasiya sistemi</w:t>
      </w:r>
    </w:p>
    <w:p w:rsidR="0014178C" w:rsidRPr="002C2F65" w:rsidRDefault="0014178C" w:rsidP="0014178C">
      <w:pPr>
        <w:ind w:left="360" w:hanging="360"/>
        <w:rPr>
          <w:lang w:val="az-Latn-AZ"/>
        </w:rPr>
      </w:pPr>
      <w:r w:rsidRPr="002C2F65">
        <w:rPr>
          <w:lang w:val="az-Latn-AZ"/>
        </w:rPr>
        <w:t>AİR -avtomatlaşdırılmış iş yeri</w:t>
      </w:r>
    </w:p>
    <w:p w:rsidR="0014178C" w:rsidRPr="002C2F65" w:rsidRDefault="0014178C" w:rsidP="0014178C">
      <w:pPr>
        <w:ind w:left="360" w:hanging="360"/>
        <w:rPr>
          <w:lang w:val="en-US"/>
        </w:rPr>
      </w:pPr>
      <w:r w:rsidRPr="00E252D4">
        <w:rPr>
          <w:lang w:val="az-Latn-AZ"/>
        </w:rPr>
        <w:t>ANSI-America</w:t>
      </w:r>
      <w:r w:rsidRPr="002C2F65">
        <w:rPr>
          <w:lang w:val="en-US"/>
        </w:rPr>
        <w:t>n National Standard Institute</w:t>
      </w:r>
    </w:p>
    <w:p w:rsidR="0014178C" w:rsidRPr="002C2F65" w:rsidRDefault="0014178C" w:rsidP="0014178C">
      <w:pPr>
        <w:ind w:left="360" w:hanging="360"/>
        <w:rPr>
          <w:lang w:val="az-Latn-AZ"/>
        </w:rPr>
      </w:pPr>
      <w:r w:rsidRPr="002C2F65">
        <w:rPr>
          <w:lang w:val="en-US"/>
        </w:rPr>
        <w:t xml:space="preserve">BB - </w:t>
      </w:r>
      <w:r w:rsidRPr="002C2F65">
        <w:rPr>
          <w:lang w:val="az-Latn-AZ"/>
        </w:rPr>
        <w:t>Biliklər bazası</w:t>
      </w:r>
    </w:p>
    <w:p w:rsidR="0014178C" w:rsidRPr="002C2F65" w:rsidRDefault="0014178C" w:rsidP="0014178C">
      <w:pPr>
        <w:ind w:left="360" w:hanging="360"/>
        <w:rPr>
          <w:lang w:val="az-Latn-AZ"/>
        </w:rPr>
      </w:pPr>
      <w:r w:rsidRPr="002C2F65">
        <w:rPr>
          <w:lang w:val="az-Latn-AZ"/>
        </w:rPr>
        <w:t>BBİS -Biliklər bazasının idarəetmə sistemi</w:t>
      </w:r>
    </w:p>
    <w:p w:rsidR="0014178C" w:rsidRPr="002C2F65" w:rsidRDefault="0014178C" w:rsidP="0014178C">
      <w:pPr>
        <w:ind w:left="360" w:hanging="360"/>
        <w:rPr>
          <w:lang w:val="en-US"/>
        </w:rPr>
      </w:pPr>
      <w:r w:rsidRPr="002C2F65">
        <w:rPr>
          <w:lang w:val="az-Latn-AZ"/>
        </w:rPr>
        <w:t xml:space="preserve">CASE -Computer Aided </w:t>
      </w:r>
      <w:r w:rsidRPr="002C2F65">
        <w:rPr>
          <w:lang w:val="en-US"/>
        </w:rPr>
        <w:t xml:space="preserve">Software/System Engineering –Komputerin Köməyilə </w:t>
      </w:r>
    </w:p>
    <w:p w:rsidR="0014178C" w:rsidRPr="002C2F65" w:rsidRDefault="0014178C" w:rsidP="0014178C">
      <w:pPr>
        <w:ind w:left="360" w:hanging="360"/>
        <w:rPr>
          <w:lang w:val="az-Latn-AZ"/>
        </w:rPr>
      </w:pPr>
      <w:r w:rsidRPr="002C2F65">
        <w:rPr>
          <w:lang w:val="en-US"/>
        </w:rPr>
        <w:t xml:space="preserve">   P</w:t>
      </w:r>
      <w:r w:rsidRPr="002C2F65">
        <w:rPr>
          <w:lang w:val="az-Latn-AZ"/>
        </w:rPr>
        <w:t>roqram Təminatı/Sistem Mühəndisliyi</w:t>
      </w:r>
    </w:p>
    <w:p w:rsidR="0014178C" w:rsidRPr="002C2F65" w:rsidRDefault="0014178C" w:rsidP="0014178C">
      <w:pPr>
        <w:ind w:left="360" w:hanging="360"/>
        <w:rPr>
          <w:lang w:val="az-Latn-AZ"/>
        </w:rPr>
      </w:pPr>
      <w:r w:rsidRPr="002C2F65">
        <w:rPr>
          <w:lang w:val="az-Latn-AZ"/>
        </w:rPr>
        <w:t xml:space="preserve">DFD –Data </w:t>
      </w:r>
      <w:r w:rsidRPr="002C2F65">
        <w:rPr>
          <w:lang w:val="en-US"/>
        </w:rPr>
        <w:t>Flow Diagram –</w:t>
      </w:r>
      <w:r w:rsidRPr="002C2F65">
        <w:rPr>
          <w:lang w:val="az-Latn-AZ"/>
        </w:rPr>
        <w:t>Verilənlər axını diaqramı</w:t>
      </w:r>
    </w:p>
    <w:p w:rsidR="0014178C" w:rsidRPr="002C2F65" w:rsidRDefault="0014178C" w:rsidP="0014178C">
      <w:pPr>
        <w:ind w:left="360" w:hanging="360"/>
        <w:rPr>
          <w:lang w:val="az-Latn-AZ"/>
        </w:rPr>
      </w:pPr>
      <w:r w:rsidRPr="002C2F65">
        <w:rPr>
          <w:lang w:val="az-Latn-AZ"/>
        </w:rPr>
        <w:t>ERD -Entity Relationship Diagram- Mahiyyət-əlaqə diaqramı</w:t>
      </w:r>
    </w:p>
    <w:p w:rsidR="0014178C" w:rsidRPr="002C2F65" w:rsidRDefault="0014178C" w:rsidP="0014178C">
      <w:pPr>
        <w:ind w:left="360" w:hanging="360"/>
        <w:rPr>
          <w:lang w:val="en-US"/>
        </w:rPr>
      </w:pPr>
      <w:r w:rsidRPr="002C2F65">
        <w:rPr>
          <w:lang w:val="en-US"/>
        </w:rPr>
        <w:t>ES –ekspert sistemi</w:t>
      </w:r>
    </w:p>
    <w:p w:rsidR="0014178C" w:rsidRPr="002C2F65" w:rsidRDefault="0014178C" w:rsidP="0014178C">
      <w:pPr>
        <w:ind w:left="360" w:hanging="360"/>
        <w:rPr>
          <w:lang w:val="en-US"/>
        </w:rPr>
      </w:pPr>
      <w:r w:rsidRPr="002C2F65">
        <w:rPr>
          <w:lang w:val="en-US"/>
        </w:rPr>
        <w:t>FK -fərdi computer</w:t>
      </w:r>
    </w:p>
    <w:p w:rsidR="0014178C" w:rsidRPr="002C2F65" w:rsidRDefault="0014178C" w:rsidP="0014178C">
      <w:pPr>
        <w:ind w:left="360" w:hanging="360"/>
        <w:rPr>
          <w:lang w:val="en-US"/>
        </w:rPr>
      </w:pPr>
      <w:r w:rsidRPr="002C2F65">
        <w:rPr>
          <w:lang w:val="en-US"/>
        </w:rPr>
        <w:t>HM –hesablama mərkəzi</w:t>
      </w:r>
    </w:p>
    <w:p w:rsidR="0014178C" w:rsidRPr="002C2F65" w:rsidRDefault="0014178C" w:rsidP="0014178C">
      <w:pPr>
        <w:ind w:left="360" w:hanging="360"/>
        <w:rPr>
          <w:lang w:val="en-US"/>
        </w:rPr>
      </w:pPr>
      <w:r w:rsidRPr="002C2F65">
        <w:rPr>
          <w:lang w:val="en-US"/>
        </w:rPr>
        <w:t xml:space="preserve">IEC -International Electrotechnical Commission –Beynəlxalq Elektrotexnika Komissiyası </w:t>
      </w:r>
    </w:p>
    <w:p w:rsidR="0014178C" w:rsidRPr="002C2F65" w:rsidRDefault="0014178C" w:rsidP="0014178C">
      <w:pPr>
        <w:ind w:left="360" w:hanging="360"/>
        <w:rPr>
          <w:lang w:val="en-US"/>
        </w:rPr>
      </w:pPr>
      <w:r w:rsidRPr="002C2F65">
        <w:rPr>
          <w:lang w:val="en-US"/>
        </w:rPr>
        <w:t>IEEE -</w:t>
      </w:r>
      <w:smartTag w:uri="urn:schemas-microsoft-com:office:smarttags" w:element="place">
        <w:smartTag w:uri="urn:schemas-microsoft-com:office:smarttags" w:element="PlaceType">
          <w:r w:rsidRPr="002C2F65">
            <w:rPr>
              <w:lang w:val="en-US"/>
            </w:rPr>
            <w:t>Institute</w:t>
          </w:r>
        </w:smartTag>
        <w:r w:rsidRPr="002C2F65">
          <w:rPr>
            <w:lang w:val="en-US"/>
          </w:rPr>
          <w:t xml:space="preserve"> of </w:t>
        </w:r>
        <w:smartTag w:uri="urn:schemas-microsoft-com:office:smarttags" w:element="PlaceName">
          <w:r w:rsidRPr="002C2F65">
            <w:rPr>
              <w:lang w:val="en-US"/>
            </w:rPr>
            <w:t>Electrical</w:t>
          </w:r>
        </w:smartTag>
      </w:smartTag>
      <w:r w:rsidRPr="002C2F65">
        <w:rPr>
          <w:lang w:val="en-US"/>
        </w:rPr>
        <w:t xml:space="preserve"> and Electronics Engineers-Elektrotexnika və Elektronika üzrə Mühəndislər İnstitutu</w:t>
      </w:r>
    </w:p>
    <w:p w:rsidR="0014178C" w:rsidRPr="002C2F65" w:rsidRDefault="0014178C" w:rsidP="0014178C">
      <w:pPr>
        <w:ind w:left="360" w:hanging="360"/>
        <w:rPr>
          <w:lang w:val="az-Latn-AZ"/>
        </w:rPr>
      </w:pPr>
      <w:r w:rsidRPr="002C2F65">
        <w:rPr>
          <w:lang w:val="en-US"/>
        </w:rPr>
        <w:t>IDEF0 -ICAM Definition Methods -</w:t>
      </w:r>
      <w:r w:rsidRPr="002C2F65">
        <w:rPr>
          <w:lang w:val="az-Latn-AZ"/>
        </w:rPr>
        <w:t>Biznes-proseslərin modelləşdirilməsi üçün standart dil. ABŞ-ın federal standartı</w:t>
      </w:r>
    </w:p>
    <w:p w:rsidR="0014178C" w:rsidRPr="002C2F65" w:rsidRDefault="0014178C" w:rsidP="0014178C">
      <w:pPr>
        <w:ind w:left="360" w:hanging="360"/>
        <w:rPr>
          <w:lang w:val="az-Latn-AZ"/>
        </w:rPr>
      </w:pPr>
      <w:r w:rsidRPr="002C2F65">
        <w:rPr>
          <w:lang w:val="az-Latn-AZ"/>
        </w:rPr>
        <w:t>İHM -İnformasiya hesablama mərkəzi</w:t>
      </w:r>
    </w:p>
    <w:p w:rsidR="0014178C" w:rsidRPr="002C2F65" w:rsidRDefault="0014178C" w:rsidP="0014178C">
      <w:pPr>
        <w:ind w:left="360" w:hanging="360"/>
        <w:rPr>
          <w:lang w:val="az-Latn-AZ"/>
        </w:rPr>
      </w:pPr>
      <w:r w:rsidRPr="002C2F65">
        <w:rPr>
          <w:lang w:val="az-Latn-AZ"/>
        </w:rPr>
        <w:t>İKT-İnformasiya- kommunikasiya texnologiyaları</w:t>
      </w:r>
    </w:p>
    <w:p w:rsidR="0014178C" w:rsidRPr="002C2F65" w:rsidRDefault="0014178C" w:rsidP="0014178C">
      <w:pPr>
        <w:ind w:left="360" w:hanging="360"/>
        <w:rPr>
          <w:lang w:val="az-Latn-AZ"/>
        </w:rPr>
      </w:pPr>
      <w:r w:rsidRPr="002C2F65">
        <w:rPr>
          <w:lang w:val="az-Latn-AZ"/>
        </w:rPr>
        <w:t>İS -İnformasiya sistemi</w:t>
      </w:r>
    </w:p>
    <w:p w:rsidR="0014178C" w:rsidRPr="002C2F65" w:rsidRDefault="0014178C" w:rsidP="0014178C">
      <w:pPr>
        <w:ind w:left="360" w:hanging="360"/>
        <w:rPr>
          <w:lang w:val="en-US"/>
        </w:rPr>
      </w:pPr>
      <w:r w:rsidRPr="002C2F65">
        <w:rPr>
          <w:lang w:val="en-US"/>
        </w:rPr>
        <w:t>ISO -International Standardization Organization –Beynəlxalq Standartlaşdırma Təşkilatı</w:t>
      </w:r>
    </w:p>
    <w:p w:rsidR="0014178C" w:rsidRPr="002C2F65" w:rsidRDefault="0014178C" w:rsidP="0014178C">
      <w:pPr>
        <w:ind w:left="360" w:hanging="360"/>
        <w:rPr>
          <w:lang w:val="en-US"/>
        </w:rPr>
      </w:pPr>
      <w:r w:rsidRPr="002C2F65">
        <w:rPr>
          <w:lang w:val="en-US"/>
        </w:rPr>
        <w:t>İT -İnformasiya texnologiyası</w:t>
      </w:r>
    </w:p>
    <w:p w:rsidR="0014178C" w:rsidRPr="002C2F65" w:rsidRDefault="0014178C" w:rsidP="0014178C">
      <w:pPr>
        <w:ind w:left="360" w:hanging="360"/>
        <w:rPr>
          <w:lang w:val="en-US"/>
        </w:rPr>
      </w:pPr>
      <w:r w:rsidRPr="002C2F65">
        <w:rPr>
          <w:lang w:val="en-US"/>
        </w:rPr>
        <w:t>İTƏ -İnformasiya təminatı</w:t>
      </w:r>
    </w:p>
    <w:p w:rsidR="0014178C" w:rsidRPr="002C2F65" w:rsidRDefault="0014178C" w:rsidP="0014178C">
      <w:pPr>
        <w:ind w:left="360" w:hanging="360"/>
        <w:rPr>
          <w:lang w:val="en-US"/>
        </w:rPr>
      </w:pPr>
      <w:r w:rsidRPr="002C2F65">
        <w:rPr>
          <w:lang w:val="en-US"/>
        </w:rPr>
        <w:t>KİS -Korporativ informasiya  sistemi</w:t>
      </w:r>
    </w:p>
    <w:p w:rsidR="0014178C" w:rsidRPr="002C2F65" w:rsidRDefault="0014178C" w:rsidP="0014178C">
      <w:pPr>
        <w:ind w:left="360" w:hanging="360"/>
        <w:rPr>
          <w:lang w:val="en-US"/>
        </w:rPr>
      </w:pPr>
      <w:r w:rsidRPr="002C2F65">
        <w:rPr>
          <w:lang w:val="en-US"/>
        </w:rPr>
        <w:t>KŞ -Korporativ şəbəkə</w:t>
      </w:r>
    </w:p>
    <w:p w:rsidR="0014178C" w:rsidRPr="002C2F65" w:rsidRDefault="0014178C" w:rsidP="0014178C">
      <w:pPr>
        <w:ind w:left="360" w:hanging="360"/>
        <w:rPr>
          <w:lang w:val="en-US"/>
        </w:rPr>
      </w:pPr>
      <w:r w:rsidRPr="002C2F65">
        <w:rPr>
          <w:lang w:val="en-US"/>
        </w:rPr>
        <w:t>LKŞ -Lokal computer şəbəkəsi</w:t>
      </w:r>
    </w:p>
    <w:p w:rsidR="0014178C" w:rsidRPr="002C2F65" w:rsidRDefault="0014178C" w:rsidP="0014178C">
      <w:pPr>
        <w:ind w:left="360" w:hanging="360"/>
        <w:rPr>
          <w:lang w:val="en-US"/>
        </w:rPr>
      </w:pPr>
      <w:r w:rsidRPr="002C2F65">
        <w:rPr>
          <w:lang w:val="en-US"/>
        </w:rPr>
        <w:t>MAİS -Müəssisənin avtomatlaşdırılmış idarəetmə sistemi</w:t>
      </w:r>
    </w:p>
    <w:p w:rsidR="0014178C" w:rsidRPr="002C2F65" w:rsidRDefault="0014178C" w:rsidP="0014178C">
      <w:pPr>
        <w:ind w:left="360" w:hanging="360"/>
        <w:rPr>
          <w:lang w:val="en-US"/>
        </w:rPr>
      </w:pPr>
      <w:r w:rsidRPr="002C2F65">
        <w:rPr>
          <w:lang w:val="en-US"/>
        </w:rPr>
        <w:t>NAI- normativ-arayış informasiyası</w:t>
      </w:r>
    </w:p>
    <w:p w:rsidR="0014178C" w:rsidRPr="002C2F65" w:rsidRDefault="0014178C" w:rsidP="0014178C">
      <w:pPr>
        <w:ind w:left="360" w:hanging="360"/>
        <w:rPr>
          <w:lang w:val="en-US"/>
        </w:rPr>
      </w:pPr>
      <w:r w:rsidRPr="002C2F65">
        <w:rPr>
          <w:lang w:val="en-US"/>
        </w:rPr>
        <w:t>MDB -Müstəqil dövlətlər birliyi</w:t>
      </w:r>
    </w:p>
    <w:p w:rsidR="0014178C" w:rsidRPr="002C2F65" w:rsidRDefault="0014178C" w:rsidP="0014178C">
      <w:pPr>
        <w:ind w:left="360" w:hanging="360"/>
        <w:rPr>
          <w:lang w:val="en-US"/>
        </w:rPr>
      </w:pPr>
      <w:r w:rsidRPr="002C2F65">
        <w:rPr>
          <w:lang w:val="en-US"/>
        </w:rPr>
        <w:t>OCL -Obyect Constraint Language - Obyekt məhdudluqlarının dili</w:t>
      </w:r>
    </w:p>
    <w:p w:rsidR="0014178C" w:rsidRPr="002C2F65" w:rsidRDefault="0014178C" w:rsidP="0014178C">
      <w:pPr>
        <w:ind w:left="360" w:hanging="360"/>
        <w:rPr>
          <w:lang w:val="en-US"/>
        </w:rPr>
      </w:pPr>
      <w:r w:rsidRPr="002C2F65">
        <w:rPr>
          <w:lang w:val="en-US"/>
        </w:rPr>
        <w:t>ODBC -Open Data Base Connecttivity - Açıq verilənlər bazalarının   əlaqələndirilməsi</w:t>
      </w:r>
    </w:p>
    <w:p w:rsidR="0014178C" w:rsidRPr="002C2F65" w:rsidRDefault="0014178C" w:rsidP="0014178C">
      <w:pPr>
        <w:rPr>
          <w:lang w:val="en-US"/>
        </w:rPr>
      </w:pPr>
      <w:r w:rsidRPr="002C2F65">
        <w:rPr>
          <w:lang w:val="en-US"/>
        </w:rPr>
        <w:t>OLAP -On-Line Analysis Processing - Operativ analitik emal</w:t>
      </w:r>
    </w:p>
    <w:p w:rsidR="0014178C" w:rsidRPr="002C2F65" w:rsidRDefault="0014178C" w:rsidP="0014178C">
      <w:pPr>
        <w:rPr>
          <w:lang w:val="en-US"/>
        </w:rPr>
      </w:pPr>
      <w:r w:rsidRPr="002C2F65">
        <w:rPr>
          <w:lang w:val="en-US"/>
        </w:rPr>
        <w:t>OLTP -On-Line Transaction Processing - Tranzaksiyaların  operativ emalı</w:t>
      </w:r>
    </w:p>
    <w:p w:rsidR="0014178C" w:rsidRPr="002C2F65" w:rsidRDefault="0014178C" w:rsidP="0014178C">
      <w:pPr>
        <w:rPr>
          <w:lang w:val="en-US"/>
        </w:rPr>
      </w:pPr>
      <w:r w:rsidRPr="002C2F65">
        <w:rPr>
          <w:lang w:val="en-US"/>
        </w:rPr>
        <w:t xml:space="preserve">OOP -Obyect Oriented Programming - Obyekt-yönlü proqramlaşdırma </w:t>
      </w:r>
    </w:p>
    <w:p w:rsidR="0014178C" w:rsidRPr="002C2F65" w:rsidRDefault="0014178C" w:rsidP="0014178C">
      <w:pPr>
        <w:rPr>
          <w:lang w:val="az-Latn-AZ"/>
        </w:rPr>
      </w:pPr>
      <w:r w:rsidRPr="002C2F65">
        <w:rPr>
          <w:lang w:val="en-US"/>
        </w:rPr>
        <w:t>OYP -</w:t>
      </w:r>
      <w:r w:rsidRPr="002C2F65">
        <w:rPr>
          <w:lang w:val="az-Latn-AZ"/>
        </w:rPr>
        <w:t>Obyekt-yönlü proqramlaşdırma</w:t>
      </w:r>
    </w:p>
    <w:p w:rsidR="0014178C" w:rsidRPr="002C2F65" w:rsidRDefault="0014178C" w:rsidP="0014178C">
      <w:pPr>
        <w:rPr>
          <w:lang w:val="az-Latn-AZ"/>
        </w:rPr>
      </w:pPr>
      <w:r w:rsidRPr="002C2F65">
        <w:rPr>
          <w:lang w:val="az-Latn-AZ"/>
        </w:rPr>
        <w:t>PT -proqram təminatı</w:t>
      </w:r>
    </w:p>
    <w:p w:rsidR="0014178C" w:rsidRPr="002C2F65" w:rsidRDefault="0014178C" w:rsidP="0014178C">
      <w:pPr>
        <w:rPr>
          <w:lang w:val="az-Latn-AZ"/>
        </w:rPr>
      </w:pPr>
      <w:r w:rsidRPr="002C2F65">
        <w:rPr>
          <w:lang w:val="az-Latn-AZ"/>
        </w:rPr>
        <w:t>QKŞ -qlobal kompüter şəbəkəsi</w:t>
      </w:r>
    </w:p>
    <w:p w:rsidR="0014178C" w:rsidRPr="002C2F65" w:rsidRDefault="0014178C" w:rsidP="0014178C">
      <w:pPr>
        <w:rPr>
          <w:lang w:val="az-Latn-AZ"/>
        </w:rPr>
      </w:pPr>
      <w:r w:rsidRPr="002C2F65">
        <w:rPr>
          <w:lang w:val="az-Latn-AZ"/>
        </w:rPr>
        <w:t>QQŞ -qərar qəbuledən şəxs</w:t>
      </w:r>
    </w:p>
    <w:p w:rsidR="0014178C" w:rsidRPr="002C2F65" w:rsidRDefault="0014178C" w:rsidP="0014178C">
      <w:pPr>
        <w:rPr>
          <w:lang w:val="az-Latn-AZ"/>
        </w:rPr>
      </w:pPr>
      <w:r w:rsidRPr="002C2F65">
        <w:rPr>
          <w:lang w:val="az-Latn-AZ"/>
        </w:rPr>
        <w:t>QQDS -qərar qəbuletməni dəstəkləyən sistem</w:t>
      </w:r>
    </w:p>
    <w:p w:rsidR="0014178C" w:rsidRPr="002C2F65" w:rsidRDefault="0014178C" w:rsidP="0014178C">
      <w:pPr>
        <w:rPr>
          <w:lang w:val="az-Latn-AZ"/>
        </w:rPr>
      </w:pPr>
      <w:r w:rsidRPr="002C2F65">
        <w:rPr>
          <w:lang w:val="az-Latn-AZ"/>
        </w:rPr>
        <w:t>RAD -Rapid Application Development -Tətbiqin tez hazırlanması</w:t>
      </w:r>
    </w:p>
    <w:p w:rsidR="0014178C" w:rsidRPr="002C2F65" w:rsidRDefault="0014178C" w:rsidP="0014178C">
      <w:pPr>
        <w:rPr>
          <w:lang w:val="az-Latn-AZ"/>
        </w:rPr>
      </w:pPr>
      <w:r w:rsidRPr="002C2F65">
        <w:rPr>
          <w:lang w:val="az-Latn-AZ"/>
        </w:rPr>
        <w:t xml:space="preserve">RR- Rational Rose (informasiya sistemlərinin qurulması və </w:t>
      </w:r>
      <w:r w:rsidR="00736D4D">
        <w:rPr>
          <w:lang w:val="az-Latn-AZ"/>
        </w:rPr>
        <w:t xml:space="preserve">                                       </w:t>
      </w:r>
      <w:r w:rsidR="00B2462C">
        <w:rPr>
          <w:lang w:val="az-Latn-AZ"/>
        </w:rPr>
        <w:t>o</w:t>
      </w:r>
      <w:r w:rsidRPr="002C2F65">
        <w:rPr>
          <w:lang w:val="az-Latn-AZ"/>
        </w:rPr>
        <w:t>byekt-yönlü</w:t>
      </w:r>
      <w:r w:rsidR="00736D4D">
        <w:rPr>
          <w:lang w:val="az-Latn-AZ"/>
        </w:rPr>
        <w:t xml:space="preserve">     </w:t>
      </w:r>
      <w:r w:rsidRPr="002C2F65">
        <w:rPr>
          <w:lang w:val="az-Latn-AZ"/>
        </w:rPr>
        <w:t>modelləşdirmə üzrə tanınmış ABŞ korporasiyası)</w:t>
      </w:r>
    </w:p>
    <w:p w:rsidR="0014178C" w:rsidRPr="002C2F65" w:rsidRDefault="0014178C" w:rsidP="0014178C">
      <w:pPr>
        <w:rPr>
          <w:lang w:val="az-Latn-AZ"/>
        </w:rPr>
      </w:pPr>
      <w:r w:rsidRPr="002C2F65">
        <w:rPr>
          <w:lang w:val="az-Latn-AZ"/>
        </w:rPr>
        <w:t>SM -situasiya mərkəzi</w:t>
      </w:r>
    </w:p>
    <w:p w:rsidR="0014178C" w:rsidRPr="002C2F65" w:rsidRDefault="0014178C" w:rsidP="0014178C">
      <w:pPr>
        <w:rPr>
          <w:lang w:val="az-Latn-AZ"/>
        </w:rPr>
      </w:pPr>
      <w:r w:rsidRPr="002C2F65">
        <w:rPr>
          <w:lang w:val="az-Latn-AZ"/>
        </w:rPr>
        <w:t>SQL -</w:t>
      </w:r>
      <w:r w:rsidRPr="002C2F65">
        <w:rPr>
          <w:lang w:val="en-US"/>
        </w:rPr>
        <w:t xml:space="preserve">Structured Query Language - </w:t>
      </w:r>
      <w:r w:rsidRPr="002C2F65">
        <w:rPr>
          <w:lang w:val="az-Latn-AZ"/>
        </w:rPr>
        <w:t>Strukturlaşdırılmış sorğu dili</w:t>
      </w:r>
    </w:p>
    <w:p w:rsidR="0014178C" w:rsidRPr="002C2F65" w:rsidRDefault="0014178C" w:rsidP="0014178C">
      <w:pPr>
        <w:rPr>
          <w:lang w:val="az-Latn-AZ"/>
        </w:rPr>
      </w:pPr>
      <w:r w:rsidRPr="002C2F65">
        <w:rPr>
          <w:lang w:val="az-Latn-AZ"/>
        </w:rPr>
        <w:t>ŞK -</w:t>
      </w:r>
      <w:r w:rsidR="00736D4D">
        <w:rPr>
          <w:lang w:val="az-Latn-AZ"/>
        </w:rPr>
        <w:t>ş</w:t>
      </w:r>
      <w:r w:rsidRPr="002C2F65">
        <w:rPr>
          <w:lang w:val="az-Latn-AZ"/>
        </w:rPr>
        <w:t>əbəkə kompüteri</w:t>
      </w:r>
    </w:p>
    <w:p w:rsidR="0014178C" w:rsidRPr="002C2F65" w:rsidRDefault="0014178C" w:rsidP="0014178C">
      <w:pPr>
        <w:rPr>
          <w:lang w:val="az-Latn-AZ"/>
        </w:rPr>
      </w:pPr>
      <w:r w:rsidRPr="002C2F65">
        <w:rPr>
          <w:lang w:val="az-Latn-AZ"/>
        </w:rPr>
        <w:t>TL -texniki layihə</w:t>
      </w:r>
    </w:p>
    <w:p w:rsidR="0014178C" w:rsidRPr="002C2F65" w:rsidRDefault="0014178C" w:rsidP="0014178C">
      <w:pPr>
        <w:rPr>
          <w:lang w:val="az-Latn-AZ"/>
        </w:rPr>
      </w:pPr>
      <w:r w:rsidRPr="002C2F65">
        <w:rPr>
          <w:lang w:val="az-Latn-AZ"/>
        </w:rPr>
        <w:t>TLH -tipik layihə həlləri</w:t>
      </w:r>
    </w:p>
    <w:p w:rsidR="0014178C" w:rsidRPr="002C2F65" w:rsidRDefault="0014178C" w:rsidP="0014178C">
      <w:pPr>
        <w:rPr>
          <w:lang w:val="az-Latn-AZ"/>
        </w:rPr>
      </w:pPr>
      <w:r w:rsidRPr="002C2F65">
        <w:rPr>
          <w:lang w:val="az-Latn-AZ"/>
        </w:rPr>
        <w:t>TP -tətbiqi poqram</w:t>
      </w:r>
    </w:p>
    <w:p w:rsidR="0014178C" w:rsidRPr="002C2F65" w:rsidRDefault="0014178C" w:rsidP="0014178C">
      <w:pPr>
        <w:rPr>
          <w:lang w:val="az-Latn-AZ"/>
        </w:rPr>
      </w:pPr>
      <w:r w:rsidRPr="002C2F65">
        <w:rPr>
          <w:lang w:val="az-Latn-AZ"/>
        </w:rPr>
        <w:t>TPP -tətbiqi proqram paketi</w:t>
      </w:r>
    </w:p>
    <w:p w:rsidR="0014178C" w:rsidRPr="002C2F65" w:rsidRDefault="0014178C" w:rsidP="0014178C">
      <w:pPr>
        <w:rPr>
          <w:lang w:val="az-Latn-AZ"/>
        </w:rPr>
      </w:pPr>
      <w:r w:rsidRPr="002C2F65">
        <w:rPr>
          <w:lang w:val="az-Latn-AZ"/>
        </w:rPr>
        <w:t>TT -texniki təminat</w:t>
      </w:r>
    </w:p>
    <w:p w:rsidR="0014178C" w:rsidRPr="002C2F65" w:rsidRDefault="0014178C" w:rsidP="0014178C">
      <w:pPr>
        <w:rPr>
          <w:lang w:val="az-Latn-AZ"/>
        </w:rPr>
      </w:pPr>
      <w:r w:rsidRPr="002C2F65">
        <w:rPr>
          <w:lang w:val="az-Latn-AZ"/>
        </w:rPr>
        <w:t>TTA -texniki tapşırıq</w:t>
      </w:r>
    </w:p>
    <w:p w:rsidR="0014178C" w:rsidRPr="002C2F65" w:rsidRDefault="0014178C" w:rsidP="0014178C">
      <w:pPr>
        <w:rPr>
          <w:lang w:val="az-Latn-AZ"/>
        </w:rPr>
      </w:pPr>
      <w:r w:rsidRPr="002C2F65">
        <w:rPr>
          <w:lang w:val="az-Latn-AZ"/>
        </w:rPr>
        <w:t>TVK -texniki vasitələr kompleksi</w:t>
      </w:r>
    </w:p>
    <w:p w:rsidR="0014178C" w:rsidRPr="002C2F65" w:rsidRDefault="0014178C" w:rsidP="0014178C">
      <w:pPr>
        <w:rPr>
          <w:lang w:val="az-Latn-AZ"/>
        </w:rPr>
      </w:pPr>
      <w:r w:rsidRPr="002C2F65">
        <w:rPr>
          <w:lang w:val="az-Latn-AZ"/>
        </w:rPr>
        <w:t>UML -U</w:t>
      </w:r>
      <w:r w:rsidRPr="002C2F65">
        <w:rPr>
          <w:lang w:val="en-US"/>
        </w:rPr>
        <w:t xml:space="preserve">nified Modeling Language - </w:t>
      </w:r>
      <w:r w:rsidRPr="002C2F65">
        <w:rPr>
          <w:lang w:val="az-Latn-AZ"/>
        </w:rPr>
        <w:t xml:space="preserve">Unifikasiya edilmiş </w:t>
      </w:r>
      <w:r w:rsidR="00736D4D">
        <w:rPr>
          <w:lang w:val="az-Latn-AZ"/>
        </w:rPr>
        <w:t xml:space="preserve"> </w:t>
      </w:r>
      <w:r w:rsidRPr="002C2F65">
        <w:rPr>
          <w:lang w:val="az-Latn-AZ"/>
        </w:rPr>
        <w:t>modelləşdirmə dili</w:t>
      </w:r>
    </w:p>
    <w:p w:rsidR="0014178C" w:rsidRPr="002C2F65" w:rsidRDefault="0014178C" w:rsidP="0014178C">
      <w:pPr>
        <w:rPr>
          <w:lang w:val="az-Latn-AZ"/>
        </w:rPr>
      </w:pPr>
      <w:r w:rsidRPr="002C2F65">
        <w:rPr>
          <w:lang w:val="az-Latn-AZ"/>
        </w:rPr>
        <w:t>VA -verilənlər anbarı</w:t>
      </w:r>
    </w:p>
    <w:p w:rsidR="0014178C" w:rsidRPr="002C2F65" w:rsidRDefault="0014178C" w:rsidP="0014178C">
      <w:pPr>
        <w:rPr>
          <w:lang w:val="az-Latn-AZ"/>
        </w:rPr>
      </w:pPr>
      <w:r w:rsidRPr="002C2F65">
        <w:rPr>
          <w:lang w:val="az-Latn-AZ"/>
        </w:rPr>
        <w:t>VB -verilənlər bazası</w:t>
      </w:r>
    </w:p>
    <w:p w:rsidR="0014178C" w:rsidRPr="002C2F65" w:rsidRDefault="0014178C" w:rsidP="0014178C">
      <w:pPr>
        <w:rPr>
          <w:lang w:val="az-Latn-AZ"/>
        </w:rPr>
      </w:pPr>
      <w:r w:rsidRPr="002C2F65">
        <w:rPr>
          <w:lang w:val="az-Latn-AZ"/>
        </w:rPr>
        <w:t>VBİS -verilənlər bazasının idarəetmə sistemi</w:t>
      </w:r>
    </w:p>
    <w:p w:rsidR="0014178C" w:rsidRPr="002C2F65" w:rsidRDefault="0014178C" w:rsidP="0014178C">
      <w:pPr>
        <w:rPr>
          <w:lang w:val="az-Latn-AZ"/>
        </w:rPr>
      </w:pPr>
      <w:r w:rsidRPr="002C2F65">
        <w:rPr>
          <w:lang w:val="az-Latn-AZ"/>
        </w:rPr>
        <w:t>VTKS -vahid təsnifat və kodlaşdırma sistemi</w:t>
      </w:r>
    </w:p>
    <w:p w:rsidR="00736D4D" w:rsidRDefault="00736D4D" w:rsidP="002C2F65">
      <w:pPr>
        <w:jc w:val="center"/>
        <w:rPr>
          <w:b/>
          <w:lang w:val="az-Latn-AZ"/>
        </w:rPr>
      </w:pPr>
    </w:p>
    <w:p w:rsidR="00962497" w:rsidRPr="00B30757" w:rsidRDefault="00962497" w:rsidP="002C2F65">
      <w:pPr>
        <w:jc w:val="center"/>
        <w:rPr>
          <w:b/>
          <w:lang w:val="az-Latn-AZ"/>
        </w:rPr>
      </w:pPr>
      <w:r w:rsidRPr="00B30757">
        <w:rPr>
          <w:b/>
          <w:lang w:val="az-Latn-AZ"/>
        </w:rPr>
        <w:t>GIRIŞ</w:t>
      </w:r>
    </w:p>
    <w:p w:rsidR="00962497" w:rsidRPr="00B07E63" w:rsidRDefault="00962497" w:rsidP="00962497">
      <w:pPr>
        <w:jc w:val="both"/>
        <w:rPr>
          <w:lang w:val="az-Latn-AZ"/>
        </w:rPr>
      </w:pPr>
    </w:p>
    <w:p w:rsidR="002F2990" w:rsidRDefault="00962497" w:rsidP="00962497">
      <w:pPr>
        <w:ind w:firstLine="540"/>
        <w:jc w:val="both"/>
        <w:rPr>
          <w:lang w:val="az-Latn-AZ"/>
        </w:rPr>
      </w:pPr>
      <w:r w:rsidRPr="00B07E63">
        <w:rPr>
          <w:lang w:val="az-Latn-AZ"/>
        </w:rPr>
        <w:t xml:space="preserve">Təqdim olunan dərslik “050632-İnformasiya texnologiyaları və sistemləri mühəndisliyi” </w:t>
      </w:r>
      <w:r>
        <w:rPr>
          <w:lang w:val="az-Latn-AZ"/>
        </w:rPr>
        <w:t>Ali İ</w:t>
      </w:r>
      <w:r w:rsidRPr="00B07E63">
        <w:rPr>
          <w:lang w:val="az-Latn-AZ"/>
        </w:rPr>
        <w:t>xtisas</w:t>
      </w:r>
      <w:r>
        <w:rPr>
          <w:lang w:val="az-Latn-AZ"/>
        </w:rPr>
        <w:t xml:space="preserve"> Təhsili</w:t>
      </w:r>
      <w:r w:rsidRPr="00B07E63">
        <w:rPr>
          <w:lang w:val="az-Latn-AZ"/>
        </w:rPr>
        <w:t xml:space="preserve"> </w:t>
      </w:r>
      <w:r>
        <w:rPr>
          <w:lang w:val="az-Latn-AZ"/>
        </w:rPr>
        <w:t>Ü</w:t>
      </w:r>
      <w:r w:rsidRPr="00B07E63">
        <w:rPr>
          <w:lang w:val="az-Latn-AZ"/>
        </w:rPr>
        <w:t xml:space="preserve">zrə Dövlət </w:t>
      </w:r>
      <w:r>
        <w:rPr>
          <w:lang w:val="az-Latn-AZ"/>
        </w:rPr>
        <w:t>S</w:t>
      </w:r>
      <w:r w:rsidRPr="00B07E63">
        <w:rPr>
          <w:lang w:val="az-Latn-AZ"/>
        </w:rPr>
        <w:t>tandartına uyğun olaraq hazırlanmış və həmin ixtisas üzrə keçilən “İnformasiya texnologiyaları və sistemləri”, “Korporativ informasiya sistemləri”, “İnformasiya sistemlərinin layihələndiril</w:t>
      </w:r>
      <w:r w:rsidR="008B731D">
        <w:rPr>
          <w:lang w:val="az-Latn-AZ"/>
        </w:rPr>
        <w:t>-</w:t>
      </w:r>
      <w:r w:rsidRPr="00B07E63">
        <w:rPr>
          <w:lang w:val="az-Latn-AZ"/>
        </w:rPr>
        <w:t>məsi” fənlərinin öyrənilməsi üçün əsas ədəbiyyat kimi istifadə edilə bilər. Dərslikdə həmin fənlərin proqramlarının bütün bölmələri əhatə olunmuşdur. Bundan əlavə, kitabda korporativ informasiya sistemlərinin (KİS) reallaşdırılması üçün tətbiq edilən proqram paketləri, hər bir paketin əsas göstəriciləri və xüsusiy</w:t>
      </w:r>
      <w:r w:rsidR="008B731D">
        <w:rPr>
          <w:lang w:val="az-Latn-AZ"/>
        </w:rPr>
        <w:t>-</w:t>
      </w:r>
      <w:r w:rsidRPr="00B07E63">
        <w:rPr>
          <w:lang w:val="az-Latn-AZ"/>
        </w:rPr>
        <w:t>yətləri, korporativ informasiya sisteminin və predmet sahəsinin</w:t>
      </w:r>
      <w:r w:rsidR="009676EE">
        <w:rPr>
          <w:lang w:val="az-Latn-AZ"/>
        </w:rPr>
        <w:t xml:space="preserve"> </w:t>
      </w:r>
      <w:r w:rsidRPr="00B07E63">
        <w:rPr>
          <w:lang w:val="az-Latn-AZ"/>
        </w:rPr>
        <w:t>modelləşdirilməsi</w:t>
      </w:r>
      <w:r w:rsidR="002F2990">
        <w:rPr>
          <w:lang w:val="az-Latn-AZ"/>
        </w:rPr>
        <w:t>,informasiya sistemlərinin layihələndirilməsinin avtomatlaşdırılması üçün</w:t>
      </w:r>
      <w:r w:rsidRPr="00B07E63">
        <w:rPr>
          <w:lang w:val="az-Latn-AZ"/>
        </w:rPr>
        <w:t xml:space="preserve"> </w:t>
      </w:r>
      <w:r w:rsidR="009676EE">
        <w:rPr>
          <w:lang w:val="az-Latn-AZ"/>
        </w:rPr>
        <w:t>istfadə edilən CASE-vasitələri və vizual modelləşdirmə dili(UML) h</w:t>
      </w:r>
      <w:r w:rsidRPr="00B07E63">
        <w:rPr>
          <w:lang w:val="az-Latn-AZ"/>
        </w:rPr>
        <w:t>aqqında müfəssəl məlumat təqdim edilir. Mövzuların mənimsənilməsini asanlaşdırmaq üçün dərsliyin materialı kifayət sayda illüstrasiyalarla və misallarla müşayiət edilir.</w:t>
      </w:r>
    </w:p>
    <w:p w:rsidR="00962497" w:rsidRPr="00B07E63" w:rsidRDefault="00962497" w:rsidP="00962497">
      <w:pPr>
        <w:ind w:firstLine="540"/>
        <w:jc w:val="both"/>
        <w:rPr>
          <w:lang w:val="az-Latn-AZ"/>
        </w:rPr>
      </w:pPr>
      <w:r w:rsidRPr="00B07E63">
        <w:rPr>
          <w:lang w:val="az-Latn-AZ"/>
        </w:rPr>
        <w:t xml:space="preserve"> Dərslik 7 fəsildən ibarətdir.</w:t>
      </w:r>
    </w:p>
    <w:p w:rsidR="00962497" w:rsidRPr="00B07E63" w:rsidRDefault="00962497" w:rsidP="00962497">
      <w:pPr>
        <w:ind w:firstLine="540"/>
        <w:jc w:val="both"/>
        <w:rPr>
          <w:lang w:val="az-Latn-AZ"/>
        </w:rPr>
      </w:pPr>
      <w:r w:rsidRPr="00B07E63">
        <w:rPr>
          <w:i/>
          <w:lang w:val="az-Latn-AZ"/>
        </w:rPr>
        <w:t xml:space="preserve">Birinci fəsildə </w:t>
      </w:r>
      <w:r w:rsidRPr="00B07E63">
        <w:rPr>
          <w:lang w:val="az-Latn-AZ"/>
        </w:rPr>
        <w:t>korporasiyanın (müəssisənin) strukturu və idarə edilməsi şərh olunur. Burada korporasiyanın strukturu, tipləri, idarə edilməsinin əsas prinsipləri ilə yanaşı, müəssisənin idarə edilməsində istifadə edilən müasir konsepsiyalar haqqında da müfəssəl məlumat verilir.</w:t>
      </w:r>
    </w:p>
    <w:p w:rsidR="00962497" w:rsidRPr="00B07E63" w:rsidRDefault="00962497" w:rsidP="00962497">
      <w:pPr>
        <w:ind w:firstLine="540"/>
        <w:jc w:val="both"/>
        <w:rPr>
          <w:lang w:val="az-Latn-AZ"/>
        </w:rPr>
      </w:pPr>
      <w:r w:rsidRPr="00B07E63">
        <w:rPr>
          <w:i/>
          <w:lang w:val="az-Latn-AZ"/>
        </w:rPr>
        <w:t>İkinci fəsildə</w:t>
      </w:r>
      <w:r w:rsidRPr="00B07E63">
        <w:rPr>
          <w:lang w:val="az-Latn-AZ"/>
        </w:rPr>
        <w:t xml:space="preserve"> korporasiyanın idarə olunmasında informasiya texnologiyalarının  və sistemlərinin rolu, idarəetmənin informasi</w:t>
      </w:r>
      <w:r w:rsidR="0055381C">
        <w:rPr>
          <w:lang w:val="az-Latn-AZ"/>
        </w:rPr>
        <w:t>-</w:t>
      </w:r>
      <w:r w:rsidRPr="00B07E63">
        <w:rPr>
          <w:lang w:val="az-Latn-AZ"/>
        </w:rPr>
        <w:t>ya texnologiyaları şərh olunur, idarəetmədə informasiya texnolo</w:t>
      </w:r>
      <w:r w:rsidR="0055381C">
        <w:rPr>
          <w:lang w:val="az-Latn-AZ"/>
        </w:rPr>
        <w:t>-</w:t>
      </w:r>
      <w:r w:rsidRPr="00B07E63">
        <w:rPr>
          <w:lang w:val="az-Latn-AZ"/>
        </w:rPr>
        <w:t>giyalarının və sistemlərinin yaradılmasının mərhələləri, metodları və təşkilati əsasları verilir.</w:t>
      </w:r>
    </w:p>
    <w:p w:rsidR="00962497" w:rsidRPr="00B07E63" w:rsidRDefault="0055381C" w:rsidP="00962497">
      <w:pPr>
        <w:ind w:firstLine="540"/>
        <w:jc w:val="both"/>
        <w:rPr>
          <w:lang w:val="az-Latn-AZ"/>
        </w:rPr>
      </w:pPr>
      <w:r>
        <w:rPr>
          <w:i/>
          <w:lang w:val="az-Latn-AZ"/>
        </w:rPr>
        <w:t>Üçüncü fəsild</w:t>
      </w:r>
      <w:r w:rsidR="002F2990">
        <w:rPr>
          <w:i/>
          <w:lang w:val="az-Latn-AZ"/>
        </w:rPr>
        <w:t>ə</w:t>
      </w:r>
      <w:r>
        <w:rPr>
          <w:i/>
          <w:lang w:val="az-Latn-AZ"/>
        </w:rPr>
        <w:t xml:space="preserve"> </w:t>
      </w:r>
      <w:r w:rsidRPr="0055381C">
        <w:rPr>
          <w:lang w:val="az-Latn-AZ"/>
        </w:rPr>
        <w:t>korporativ</w:t>
      </w:r>
      <w:r>
        <w:rPr>
          <w:lang w:val="az-Latn-AZ"/>
        </w:rPr>
        <w:t xml:space="preserve"> informasiya sistemlərinin qurulma </w:t>
      </w:r>
      <w:r w:rsidR="00962497" w:rsidRPr="00B07E63">
        <w:rPr>
          <w:lang w:val="az-Latn-AZ"/>
        </w:rPr>
        <w:t>əsaslarına baxılır. Burada korporativ informasiya sisteminin strukturu, korporativ şəbəkənin arxitektur növləri, KİS-in qurulma mərhələləri və həyat dövrü şərh edilir.</w:t>
      </w:r>
    </w:p>
    <w:p w:rsidR="00962497" w:rsidRPr="00B07E63" w:rsidRDefault="00962497" w:rsidP="00962497">
      <w:pPr>
        <w:ind w:firstLine="540"/>
        <w:jc w:val="both"/>
        <w:rPr>
          <w:lang w:val="az-Latn-AZ"/>
        </w:rPr>
      </w:pPr>
      <w:r w:rsidRPr="00B07E63">
        <w:rPr>
          <w:i/>
          <w:lang w:val="az-Latn-AZ"/>
        </w:rPr>
        <w:t>Dördüncü fəsil</w:t>
      </w:r>
      <w:r w:rsidRPr="00B07E63">
        <w:rPr>
          <w:lang w:val="az-Latn-AZ"/>
        </w:rPr>
        <w:t xml:space="preserve"> KİS-in informasiya təminatına həsr olunub. Burada informasiya təminatının funksiyası və vəzifələri, maşınxarisi və maşındaxili informasiya təminatı, menecerin avtomatlaşdırılmış iş yerinin informasiya təminatı məsələləri yer almışdır.</w:t>
      </w:r>
    </w:p>
    <w:p w:rsidR="00962497" w:rsidRPr="00B07E63" w:rsidRDefault="00962497" w:rsidP="00962497">
      <w:pPr>
        <w:ind w:firstLine="540"/>
        <w:jc w:val="both"/>
        <w:rPr>
          <w:lang w:val="az-Latn-AZ"/>
        </w:rPr>
      </w:pPr>
      <w:r w:rsidRPr="00B07E63">
        <w:rPr>
          <w:i/>
          <w:lang w:val="az-Latn-AZ"/>
        </w:rPr>
        <w:t>Beşinci fəsildə</w:t>
      </w:r>
      <w:r w:rsidRPr="00B07E63">
        <w:rPr>
          <w:lang w:val="az-Latn-AZ"/>
        </w:rPr>
        <w:t xml:space="preserve"> KİS-in texniki və proqram təminatına baxılır, texniki vasitələr kompleksinin strukturu və tərkib hissələri, korporativ şəbəkələr və onların texniki təminatı, ümumi proqram təminatı və KİS-in reallaşdırılmasında istifadə edilən tətbiqi proqram paketləri haqqında müfəssəl məlumat verilir.</w:t>
      </w:r>
    </w:p>
    <w:p w:rsidR="00962497" w:rsidRPr="00B07E63" w:rsidRDefault="00962497" w:rsidP="00962497">
      <w:pPr>
        <w:ind w:firstLine="540"/>
        <w:jc w:val="both"/>
        <w:rPr>
          <w:lang w:val="az-Latn-AZ"/>
        </w:rPr>
      </w:pPr>
      <w:r w:rsidRPr="00B07E63">
        <w:rPr>
          <w:i/>
          <w:lang w:val="az-Latn-AZ"/>
        </w:rPr>
        <w:t>Altıncı fəsil</w:t>
      </w:r>
      <w:r w:rsidRPr="00B07E63">
        <w:rPr>
          <w:lang w:val="az-Latn-AZ"/>
        </w:rPr>
        <w:t xml:space="preserve"> KİS-in təşkilati və hüquqi təminatına həsr olunmuşdur. Burada təşkilati təminatın əsas tərkib hissələrinə və hüquqi təminatın müddəalarına və mənbələrinə baxılır.</w:t>
      </w:r>
    </w:p>
    <w:p w:rsidR="00962497" w:rsidRPr="00B07E63" w:rsidRDefault="00962497" w:rsidP="00962497">
      <w:pPr>
        <w:ind w:firstLine="540"/>
        <w:jc w:val="both"/>
        <w:rPr>
          <w:lang w:val="az-Latn-AZ"/>
        </w:rPr>
      </w:pPr>
      <w:r w:rsidRPr="00B07E63">
        <w:rPr>
          <w:i/>
          <w:lang w:val="az-Latn-AZ"/>
        </w:rPr>
        <w:t>Yeddinci fəsildə</w:t>
      </w:r>
      <w:r w:rsidRPr="00B07E63">
        <w:rPr>
          <w:lang w:val="az-Latn-AZ"/>
        </w:rPr>
        <w:t xml:space="preserve"> KİS-in layihələndirilməsi və modelləşdiril</w:t>
      </w:r>
      <w:r w:rsidR="00A2679F">
        <w:rPr>
          <w:lang w:val="az-Latn-AZ"/>
        </w:rPr>
        <w:t>-</w:t>
      </w:r>
      <w:r w:rsidRPr="00B07E63">
        <w:rPr>
          <w:lang w:val="az-Latn-AZ"/>
        </w:rPr>
        <w:t>məsi haqqında ətraflı məlumat verilir, KİS-in layihələndirilmə</w:t>
      </w:r>
      <w:r w:rsidR="00A2679F">
        <w:rPr>
          <w:lang w:val="az-Latn-AZ"/>
        </w:rPr>
        <w:t>-</w:t>
      </w:r>
      <w:r w:rsidRPr="00B07E63">
        <w:rPr>
          <w:lang w:val="az-Latn-AZ"/>
        </w:rPr>
        <w:t>sinin metodları, KİS-in qəbul olunmuş qaydalarla və tipik layihə həllərindən istifadə etməklə layihələndirilməsi, KİS-in modelləş</w:t>
      </w:r>
      <w:r w:rsidR="00A2679F">
        <w:rPr>
          <w:lang w:val="az-Latn-AZ"/>
        </w:rPr>
        <w:t>-</w:t>
      </w:r>
      <w:r w:rsidRPr="00B07E63">
        <w:rPr>
          <w:lang w:val="az-Latn-AZ"/>
        </w:rPr>
        <w:t>dirilməsinin metodları, struktur, funksional və obyekt-yönlü yanaşmalarla KİS-in və predmet sahəsinin modelləşdirilməsi ətraflı şərh edilir.</w:t>
      </w:r>
    </w:p>
    <w:p w:rsidR="0055381C" w:rsidRDefault="00A2679F" w:rsidP="00962497">
      <w:pPr>
        <w:ind w:firstLine="540"/>
        <w:jc w:val="both"/>
        <w:rPr>
          <w:lang w:val="az-Latn-AZ"/>
        </w:rPr>
      </w:pPr>
      <w:r w:rsidRPr="00A2679F">
        <w:rPr>
          <w:rStyle w:val="a9"/>
          <w:lang w:val="az-Latn-AZ"/>
        </w:rPr>
        <w:t>Səkkizinci fəsildə</w:t>
      </w:r>
      <w:r>
        <w:rPr>
          <w:lang w:val="az-Latn-AZ"/>
        </w:rPr>
        <w:t xml:space="preserve"> informasiya sistemlərinin layihələndirilmə-sinin avtomatlaşdırılması üçün</w:t>
      </w:r>
      <w:r w:rsidRPr="00B07E63">
        <w:rPr>
          <w:lang w:val="az-Latn-AZ"/>
        </w:rPr>
        <w:t xml:space="preserve"> </w:t>
      </w:r>
      <w:r>
        <w:rPr>
          <w:lang w:val="az-Latn-AZ"/>
        </w:rPr>
        <w:t>istfadə edilən CASE vasitələrinə baxılır.</w:t>
      </w:r>
    </w:p>
    <w:p w:rsidR="00A2679F" w:rsidRPr="00A2679F" w:rsidRDefault="00C32406" w:rsidP="00C32406">
      <w:pPr>
        <w:rPr>
          <w:rStyle w:val="a9"/>
          <w:lang w:val="az-Latn-AZ"/>
        </w:rPr>
      </w:pPr>
      <w:r>
        <w:rPr>
          <w:rStyle w:val="a9"/>
          <w:lang w:val="az-Latn-AZ"/>
        </w:rPr>
        <w:t xml:space="preserve">         </w:t>
      </w:r>
      <w:r w:rsidR="00A2679F" w:rsidRPr="00C32406">
        <w:rPr>
          <w:rStyle w:val="a9"/>
          <w:lang w:val="az-Latn-AZ"/>
        </w:rPr>
        <w:t>Doqquzuncu fəsildə</w:t>
      </w:r>
      <w:r w:rsidR="00A2679F">
        <w:rPr>
          <w:rStyle w:val="a9"/>
          <w:lang w:val="az-Latn-AZ"/>
        </w:rPr>
        <w:t xml:space="preserve"> </w:t>
      </w:r>
      <w:r w:rsidR="00A2679F" w:rsidRPr="00C32406">
        <w:rPr>
          <w:lang w:val="az-Latn-AZ"/>
        </w:rPr>
        <w:t>informasiya</w:t>
      </w:r>
      <w:r>
        <w:rPr>
          <w:lang w:val="az-Latn-AZ"/>
        </w:rPr>
        <w:t xml:space="preserve"> sisteminin və predmet sahə-sinin vizual modelləşdirilməsi üçün geniş tətbiq edilən UML dili şərh olunur.</w:t>
      </w:r>
      <w:r w:rsidR="00A2679F">
        <w:rPr>
          <w:rStyle w:val="a9"/>
          <w:lang w:val="az-Latn-AZ"/>
        </w:rPr>
        <w:t xml:space="preserve">  </w:t>
      </w:r>
    </w:p>
    <w:p w:rsidR="00962497" w:rsidRPr="00B07E63" w:rsidRDefault="00962497" w:rsidP="00962497">
      <w:pPr>
        <w:ind w:firstLine="540"/>
        <w:jc w:val="both"/>
        <w:rPr>
          <w:lang w:val="az-Latn-AZ"/>
        </w:rPr>
      </w:pPr>
      <w:r w:rsidRPr="00B07E63">
        <w:rPr>
          <w:lang w:val="az-Latn-AZ"/>
        </w:rPr>
        <w:t>Dərslik informasiya texnologiyaları və sistemləri sahəsində tələbələr, magistrantlar, d</w:t>
      </w:r>
      <w:r w:rsidR="00A36BF7">
        <w:rPr>
          <w:lang w:val="az-Latn-AZ"/>
        </w:rPr>
        <w:t>o</w:t>
      </w:r>
      <w:r w:rsidRPr="00B07E63">
        <w:rPr>
          <w:lang w:val="az-Latn-AZ"/>
        </w:rPr>
        <w:t>kt</w:t>
      </w:r>
      <w:r w:rsidR="00C32406">
        <w:rPr>
          <w:lang w:val="az-Latn-AZ"/>
        </w:rPr>
        <w:t>o</w:t>
      </w:r>
      <w:r w:rsidR="00A36BF7">
        <w:rPr>
          <w:lang w:val="az-Latn-AZ"/>
        </w:rPr>
        <w:t>r</w:t>
      </w:r>
      <w:r w:rsidRPr="00B07E63">
        <w:rPr>
          <w:lang w:val="az-Latn-AZ"/>
        </w:rPr>
        <w:t>arantlar, müəllimlər, istehsalat və iqtisadiyyat sahəsində çalışan menecerlər və bu sahə ilə maraq</w:t>
      </w:r>
      <w:r w:rsidR="00A36BF7">
        <w:rPr>
          <w:lang w:val="az-Latn-AZ"/>
        </w:rPr>
        <w:t>-</w:t>
      </w:r>
      <w:r w:rsidRPr="00B07E63">
        <w:rPr>
          <w:lang w:val="az-Latn-AZ"/>
        </w:rPr>
        <w:t>lananlar üçün nəzərdə tutulub.</w:t>
      </w:r>
    </w:p>
    <w:p w:rsidR="00962497" w:rsidRPr="00B07E63" w:rsidRDefault="00962497" w:rsidP="00962497">
      <w:pPr>
        <w:ind w:firstLine="540"/>
        <w:jc w:val="both"/>
        <w:rPr>
          <w:lang w:val="az-Latn-AZ"/>
        </w:rPr>
      </w:pPr>
      <w:r w:rsidRPr="00B07E63">
        <w:rPr>
          <w:lang w:val="az-Latn-AZ"/>
        </w:rPr>
        <w:t>Mü</w:t>
      </w:r>
      <w:r w:rsidR="00A36BF7">
        <w:rPr>
          <w:lang w:val="az-Latn-AZ"/>
        </w:rPr>
        <w:t>əl</w:t>
      </w:r>
      <w:r w:rsidRPr="00B07E63">
        <w:rPr>
          <w:lang w:val="az-Latn-AZ"/>
        </w:rPr>
        <w:t xml:space="preserve">lif dəsliyə rəy vermiş </w:t>
      </w:r>
      <w:r w:rsidR="00A36BF7">
        <w:rPr>
          <w:lang w:val="az-Latn-AZ"/>
        </w:rPr>
        <w:t xml:space="preserve">AMEA “İnformasiya texnologi-yaları” institutunun direktoru,AMEA-nın müxbir üzvü R.M.Əli-quliyevə, </w:t>
      </w:r>
      <w:r w:rsidRPr="00B07E63">
        <w:rPr>
          <w:lang w:val="az-Latn-AZ"/>
        </w:rPr>
        <w:t>BDU-nun “İnformasiya texnologiyaları və proqramlaş</w:t>
      </w:r>
      <w:r w:rsidR="00A36BF7">
        <w:rPr>
          <w:lang w:val="az-Latn-AZ"/>
        </w:rPr>
        <w:t>-</w:t>
      </w:r>
      <w:r w:rsidRPr="00B07E63">
        <w:rPr>
          <w:lang w:val="az-Latn-AZ"/>
        </w:rPr>
        <w:t xml:space="preserve">dırma” kafedrasının müdiri, professor Ə.Ə.Əliyevə, ADNA “Kompüter texnologiyaları və proqramlaşdırma” kafedrasının dosenti </w:t>
      </w:r>
      <w:r>
        <w:rPr>
          <w:lang w:val="az-Latn-AZ"/>
        </w:rPr>
        <w:t>T</w:t>
      </w:r>
      <w:r w:rsidRPr="00B07E63">
        <w:rPr>
          <w:lang w:val="az-Latn-AZ"/>
        </w:rPr>
        <w:t>.İ.İbrahimzadəyə, kitaba redaktorluq etmiş N.N.Vəliyevə və dərsliyin elektron variantının hazırlanmasında böyük əməyi olan S.</w:t>
      </w:r>
      <w:r>
        <w:rPr>
          <w:lang w:val="az-Latn-AZ"/>
        </w:rPr>
        <w:t>S.Rəhimovaya</w:t>
      </w:r>
      <w:r w:rsidRPr="00B07E63">
        <w:rPr>
          <w:lang w:val="az-Latn-AZ"/>
        </w:rPr>
        <w:t xml:space="preserve">  dərin minnətdarlığını bildirir.</w:t>
      </w:r>
    </w:p>
    <w:p w:rsidR="00962497" w:rsidRPr="00B07E63" w:rsidRDefault="00962497" w:rsidP="00962497">
      <w:pPr>
        <w:ind w:firstLine="540"/>
        <w:jc w:val="both"/>
        <w:rPr>
          <w:lang w:val="az-Latn-AZ"/>
        </w:rPr>
      </w:pPr>
      <w:r w:rsidRPr="00B07E63">
        <w:rPr>
          <w:lang w:val="az-Latn-AZ"/>
        </w:rPr>
        <w:t xml:space="preserve">                             </w:t>
      </w:r>
    </w:p>
    <w:p w:rsidR="00446690" w:rsidRDefault="00446690"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446690" w:rsidRDefault="00446690" w:rsidP="009B0C46">
      <w:pPr>
        <w:jc w:val="center"/>
        <w:rPr>
          <w:b/>
          <w:lang w:val="az-Latn-AZ"/>
        </w:rPr>
      </w:pPr>
    </w:p>
    <w:p w:rsidR="00446690" w:rsidRDefault="00446690" w:rsidP="009B0C46">
      <w:pPr>
        <w:jc w:val="center"/>
        <w:rPr>
          <w:b/>
          <w:lang w:val="az-Latn-AZ"/>
        </w:rPr>
      </w:pPr>
    </w:p>
    <w:p w:rsidR="00446690" w:rsidRDefault="00446690"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B731D" w:rsidRDefault="008B731D" w:rsidP="009B0C46">
      <w:pPr>
        <w:jc w:val="center"/>
        <w:rPr>
          <w:b/>
          <w:lang w:val="az-Latn-AZ"/>
        </w:rPr>
      </w:pPr>
    </w:p>
    <w:p w:rsidR="00822607" w:rsidRPr="0072237F" w:rsidRDefault="00BF0DDC" w:rsidP="009B0C46">
      <w:pPr>
        <w:jc w:val="center"/>
        <w:rPr>
          <w:b/>
          <w:lang w:val="az-Latn-AZ"/>
        </w:rPr>
      </w:pPr>
      <w:r w:rsidRPr="0072237F">
        <w:rPr>
          <w:b/>
          <w:lang w:val="az-Latn-AZ"/>
        </w:rPr>
        <w:t>1.KORPORASIYANIN (MÜƏSSISƏNIN) STRUKTURU VƏ IDARƏ OLUNMASI</w:t>
      </w:r>
    </w:p>
    <w:p w:rsidR="009B0C46" w:rsidRPr="0072237F" w:rsidRDefault="009B0C46" w:rsidP="009B0C46">
      <w:pPr>
        <w:jc w:val="center"/>
        <w:rPr>
          <w:b/>
          <w:lang w:val="az-Latn-AZ"/>
        </w:rPr>
      </w:pPr>
      <w:r w:rsidRPr="0072237F">
        <w:rPr>
          <w:b/>
          <w:lang w:val="az-Latn-AZ"/>
        </w:rPr>
        <w:t>1.1.İdarəetmə nəzəriyyəsinin əsas anlayışları</w:t>
      </w:r>
    </w:p>
    <w:p w:rsidR="009B0C46" w:rsidRPr="0072237F" w:rsidRDefault="009B0C46" w:rsidP="009B0C46">
      <w:pPr>
        <w:jc w:val="both"/>
        <w:rPr>
          <w:lang w:val="az-Latn-AZ"/>
        </w:rPr>
      </w:pPr>
    </w:p>
    <w:p w:rsidR="009B0C46" w:rsidRPr="0072237F" w:rsidRDefault="009B0C46" w:rsidP="009B0C46">
      <w:pPr>
        <w:ind w:firstLine="540"/>
        <w:jc w:val="both"/>
        <w:rPr>
          <w:lang w:val="az-Latn-AZ"/>
        </w:rPr>
      </w:pPr>
      <w:r w:rsidRPr="0072237F">
        <w:rPr>
          <w:lang w:val="az-Latn-AZ"/>
        </w:rPr>
        <w:t>Kibernetik yanaşmadan istifadə etməklə idarəetmə prosesini belə təyin etmək olar:</w:t>
      </w:r>
    </w:p>
    <w:p w:rsidR="009B0C46" w:rsidRPr="0072237F" w:rsidRDefault="009B0C46" w:rsidP="009B0C46">
      <w:pPr>
        <w:ind w:firstLine="540"/>
        <w:jc w:val="both"/>
        <w:rPr>
          <w:lang w:val="az-Latn-AZ"/>
        </w:rPr>
      </w:pPr>
      <w:r w:rsidRPr="0072237F">
        <w:rPr>
          <w:i/>
          <w:lang w:val="az-Latn-AZ"/>
        </w:rPr>
        <w:t>İdarəetmə</w:t>
      </w:r>
      <w:r w:rsidR="00E9790D">
        <w:rPr>
          <w:i/>
          <w:lang w:val="az-Latn-AZ"/>
        </w:rPr>
        <w:t xml:space="preserve">- </w:t>
      </w:r>
      <w:r w:rsidRPr="0072237F">
        <w:rPr>
          <w:lang w:val="az-Latn-AZ"/>
        </w:rPr>
        <w:t>idarə olunan obyektə onun məqsədyönlü fəaliyyətini və ya inkişafını təmin etmək üçün mövcud informasiya əsasında mümkün təsirlər çoxluğundan seçilmiş təsirdir.</w:t>
      </w:r>
    </w:p>
    <w:p w:rsidR="009B0C46" w:rsidRPr="0072237F" w:rsidRDefault="00D147F5" w:rsidP="009B0C46">
      <w:pPr>
        <w:ind w:firstLine="540"/>
        <w:jc w:val="both"/>
        <w:rPr>
          <w:lang w:val="az-Latn-AZ"/>
        </w:rPr>
      </w:pPr>
      <w:r w:rsidRPr="0072237F">
        <w:rPr>
          <w:lang w:val="az-Latn-AZ"/>
        </w:rPr>
        <w:t>Bu ba</w:t>
      </w:r>
      <w:r w:rsidR="0072237F" w:rsidRPr="0072237F">
        <w:rPr>
          <w:lang w:val="az-Latn-AZ"/>
        </w:rPr>
        <w:t>xı</w:t>
      </w:r>
      <w:r w:rsidRPr="0072237F">
        <w:rPr>
          <w:lang w:val="az-Latn-AZ"/>
        </w:rPr>
        <w:t>mdan idarəetmə prosesini ümumi halda şəkil 1.1-dəki kimi təsvir etmək olar. Burada t</w:t>
      </w:r>
      <w:r w:rsidR="00BF0DDC">
        <w:rPr>
          <w:lang w:val="az-Latn-AZ"/>
        </w:rPr>
        <w:t>-</w:t>
      </w:r>
      <w:r w:rsidRPr="0072237F">
        <w:rPr>
          <w:lang w:val="az-Latn-AZ"/>
        </w:rPr>
        <w:t xml:space="preserve"> vaxtı, V(t) –idarəolunan </w:t>
      </w:r>
    </w:p>
    <w:p w:rsidR="00D147F5" w:rsidRPr="0072237F" w:rsidRDefault="00CF086A" w:rsidP="009B0C46">
      <w:pPr>
        <w:ind w:firstLine="540"/>
        <w:jc w:val="both"/>
        <w:rPr>
          <w:lang w:val="az-Latn-AZ"/>
        </w:rPr>
      </w:pPr>
      <w:r w:rsidRPr="0072237F">
        <w:rPr>
          <w:lang w:val="az-Latn-AZ"/>
        </w:rPr>
        <w:t xml:space="preserve">                                                 </w:t>
      </w:r>
      <w:r w:rsidR="00503D69" w:rsidRPr="0072237F">
        <w:rPr>
          <w:lang w:val="az-Latn-AZ"/>
        </w:rPr>
        <w:t>X</w:t>
      </w:r>
    </w:p>
    <w:p w:rsidR="00D147F5" w:rsidRPr="0072237F" w:rsidRDefault="001D722E" w:rsidP="009B0C46">
      <w:pPr>
        <w:ind w:firstLine="540"/>
        <w:jc w:val="both"/>
        <w:rPr>
          <w:lang w:val="az-Latn-AZ"/>
        </w:rPr>
      </w:pPr>
      <w:r>
        <w:rPr>
          <w:noProof/>
          <w:lang w:val="en-US"/>
        </w:rPr>
        <w:pict>
          <v:group id="_x0000_s1053" style="position:absolute;left:0;text-align:left;margin-left:45pt;margin-top:.15pt;width:234pt;height:95.25pt;z-index:250972160" coordorigin="2318,4725" coordsize="4680,2160">
            <v:shapetype id="_x0000_t202" coordsize="21600,21600" o:spt="202" path="m,l,21600r21600,l21600,xe">
              <v:stroke joinstyle="miter"/>
              <v:path gradientshapeok="t" o:connecttype="rect"/>
            </v:shapetype>
            <v:shape id="_x0000_s1028" type="#_x0000_t202" style="position:absolute;left:2678;top:4725;width:1620;height:720">
              <v:textbox style="mso-next-textbox:#_x0000_s1028">
                <w:txbxContent>
                  <w:p w:rsidR="007850FB" w:rsidRPr="0072237F" w:rsidRDefault="007850FB" w:rsidP="00CF086A">
                    <w:pPr>
                      <w:jc w:val="center"/>
                      <w:rPr>
                        <w:sz w:val="20"/>
                        <w:szCs w:val="20"/>
                        <w:lang w:val="az-Latn-AZ"/>
                      </w:rPr>
                    </w:pPr>
                    <w:r w:rsidRPr="0072237F">
                      <w:rPr>
                        <w:sz w:val="20"/>
                        <w:szCs w:val="20"/>
                        <w:lang w:val="az-Latn-AZ"/>
                      </w:rPr>
                      <w:t>İdarə olunan obyekt</w:t>
                    </w:r>
                  </w:p>
                </w:txbxContent>
              </v:textbox>
            </v:shape>
            <v:shape id="_x0000_s1029" type="#_x0000_t202" style="position:absolute;left:2678;top:6165;width:1620;height:720">
              <v:textbox style="mso-next-textbox:#_x0000_s1029">
                <w:txbxContent>
                  <w:p w:rsidR="007850FB" w:rsidRPr="0072237F" w:rsidRDefault="007850FB" w:rsidP="00CF086A">
                    <w:pPr>
                      <w:jc w:val="center"/>
                      <w:rPr>
                        <w:sz w:val="20"/>
                        <w:szCs w:val="20"/>
                        <w:lang w:val="az-Latn-AZ"/>
                      </w:rPr>
                    </w:pPr>
                    <w:r w:rsidRPr="0072237F">
                      <w:rPr>
                        <w:sz w:val="20"/>
                        <w:szCs w:val="20"/>
                        <w:lang w:val="az-Latn-AZ"/>
                      </w:rPr>
                      <w:t>İdarəetmə sistemi</w:t>
                    </w:r>
                  </w:p>
                </w:txbxContent>
              </v:textbox>
            </v:shape>
            <v:line id="_x0000_s1032" style="position:absolute" from="2318,5094" to="2678,5094"/>
            <v:line id="_x0000_s1035" style="position:absolute" from="2318,5094" to="2318,6534"/>
            <v:line id="_x0000_s1036" style="position:absolute" from="2318,6534" to="2678,6534">
              <v:stroke endarrow="block"/>
            </v:line>
            <v:line id="_x0000_s1039" style="position:absolute" from="3398,5445" to="3398,6165">
              <v:stroke startarrow="block"/>
            </v:line>
            <v:shape id="_x0000_s1042" style="position:absolute;left:4838;top:4725;width:2160;height:1980;mso-position-horizontal:absolute;mso-position-vertical:absolute" coordsize="1819,2175" path="m469,525hdc487,489,511,456,529,420v27,-55,4,-88,75,-135c716,211,579,306,694,210v45,-38,102,-56,150,-90c908,74,964,25,1039,v85,5,171,2,255,15c1326,20,1411,98,1444,120v40,60,80,120,120,180c1651,430,1480,246,1624,390v26,236,15,488,150,690c1793,1215,1786,1353,1819,1485v-5,205,-1,410,-15,615c1801,2147,1684,2175,1684,2175v-85,-5,-171,-2,-255,-15c1411,2157,1400,2138,1384,2130v-65,-33,-126,-82,-195,-105c1045,1881,1229,2052,1099,1965v-112,-75,17,-24,-90,-60c994,1890,982,1872,964,1860v-135,-90,52,73,-90,-45c799,1753,863,1781,784,1755,716,1704,644,1667,574,1620v-54,-80,-17,-32,-120,-135c432,1463,359,1350,349,1335,230,1156,266,1267,169,1170v-13,-13,-17,-32,-30,-45c106,1092,67,1068,34,1035,,932,52,894,94,810v7,-14,6,-32,15,-45c125,742,151,727,169,705,257,596,187,629,274,600v62,-62,94,-76,180,-105c516,474,508,467,469,525xe">
              <v:path arrowok="t"/>
            </v:shape>
            <v:line id="_x0000_s1045" style="position:absolute" from="4298,4914" to="5558,4914">
              <v:stroke startarrow="block"/>
            </v:line>
            <v:line id="_x0000_s1046" style="position:absolute" from="4298,6525" to="5738,6525">
              <v:stroke startarrow="block"/>
            </v:line>
            <v:line id="_x0000_s1049" style="position:absolute;flip:y" from="5738,6354" to="5738,6534"/>
            <v:shape id="_x0000_s1052" type="#_x0000_t202" style="position:absolute;left:5558;top:5274;width:1080;height:900" strokecolor="white">
              <v:textbox style="mso-next-textbox:#_x0000_s1052">
                <w:txbxContent>
                  <w:p w:rsidR="007850FB" w:rsidRPr="0072237F" w:rsidRDefault="007850FB">
                    <w:pPr>
                      <w:rPr>
                        <w:sz w:val="20"/>
                        <w:szCs w:val="20"/>
                        <w:lang w:val="az-Latn-AZ"/>
                      </w:rPr>
                    </w:pPr>
                    <w:r w:rsidRPr="0072237F">
                      <w:rPr>
                        <w:sz w:val="20"/>
                        <w:szCs w:val="20"/>
                        <w:lang w:val="az-Latn-AZ"/>
                      </w:rPr>
                      <w:t>Əhatə mühiti</w:t>
                    </w:r>
                  </w:p>
                </w:txbxContent>
              </v:textbox>
            </v:shape>
          </v:group>
        </w:pict>
      </w:r>
      <w:r w:rsidR="00CF086A" w:rsidRPr="0072237F">
        <w:rPr>
          <w:lang w:val="az-Latn-AZ"/>
        </w:rPr>
        <w:t xml:space="preserve">                                                 </w:t>
      </w:r>
    </w:p>
    <w:p w:rsidR="00D147F5" w:rsidRPr="0072237F" w:rsidRDefault="00D147F5" w:rsidP="009B0C46">
      <w:pPr>
        <w:ind w:firstLine="540"/>
        <w:jc w:val="both"/>
        <w:rPr>
          <w:lang w:val="az-Latn-AZ"/>
        </w:rPr>
      </w:pPr>
    </w:p>
    <w:p w:rsidR="00D147F5" w:rsidRPr="0072237F" w:rsidRDefault="00D147F5" w:rsidP="009B0C46">
      <w:pPr>
        <w:ind w:firstLine="540"/>
        <w:jc w:val="both"/>
        <w:rPr>
          <w:lang w:val="az-Latn-AZ"/>
        </w:rPr>
      </w:pPr>
    </w:p>
    <w:p w:rsidR="00D147F5" w:rsidRPr="0072237F" w:rsidRDefault="00CF086A" w:rsidP="009B0C46">
      <w:pPr>
        <w:ind w:firstLine="540"/>
        <w:jc w:val="both"/>
        <w:rPr>
          <w:lang w:val="az-Latn-AZ"/>
        </w:rPr>
      </w:pPr>
      <w:r w:rsidRPr="0072237F">
        <w:rPr>
          <w:lang w:val="az-Latn-AZ"/>
        </w:rPr>
        <w:t xml:space="preserve">                             </w:t>
      </w:r>
      <w:r w:rsidR="00BF0DDC">
        <w:rPr>
          <w:lang w:val="az-Latn-AZ"/>
        </w:rPr>
        <w:t>Y</w:t>
      </w:r>
    </w:p>
    <w:p w:rsidR="00D147F5" w:rsidRPr="0072237F" w:rsidRDefault="00D147F5" w:rsidP="009B0C46">
      <w:pPr>
        <w:ind w:firstLine="540"/>
        <w:jc w:val="both"/>
        <w:rPr>
          <w:lang w:val="az-Latn-AZ"/>
        </w:rPr>
      </w:pPr>
    </w:p>
    <w:p w:rsidR="00D147F5" w:rsidRPr="0072237F" w:rsidRDefault="00D147F5" w:rsidP="009B0C46">
      <w:pPr>
        <w:ind w:firstLine="540"/>
        <w:jc w:val="both"/>
        <w:rPr>
          <w:lang w:val="az-Latn-AZ"/>
        </w:rPr>
      </w:pPr>
    </w:p>
    <w:p w:rsidR="00D147F5" w:rsidRPr="0072237F" w:rsidRDefault="00D147F5" w:rsidP="009B0C46">
      <w:pPr>
        <w:ind w:firstLine="540"/>
        <w:jc w:val="both"/>
        <w:rPr>
          <w:lang w:val="az-Latn-AZ"/>
        </w:rPr>
      </w:pPr>
    </w:p>
    <w:p w:rsidR="00D147F5" w:rsidRPr="0072237F" w:rsidRDefault="00CF086A" w:rsidP="00CF086A">
      <w:pPr>
        <w:jc w:val="both"/>
        <w:rPr>
          <w:vertAlign w:val="subscript"/>
          <w:lang w:val="az-Latn-AZ"/>
        </w:rPr>
      </w:pPr>
      <w:r w:rsidRPr="0072237F">
        <w:rPr>
          <w:lang w:val="az-Latn-AZ"/>
        </w:rPr>
        <w:t xml:space="preserve">    V(t)+S</w:t>
      </w:r>
      <w:r w:rsidRPr="0072237F">
        <w:rPr>
          <w:vertAlign w:val="subscript"/>
          <w:lang w:val="az-Latn-AZ"/>
        </w:rPr>
        <w:t>1</w:t>
      </w:r>
      <w:r w:rsidRPr="0072237F">
        <w:rPr>
          <w:lang w:val="az-Latn-AZ"/>
        </w:rPr>
        <w:t xml:space="preserve">                                      Z(t)+S</w:t>
      </w:r>
      <w:r w:rsidRPr="0072237F">
        <w:rPr>
          <w:vertAlign w:val="subscript"/>
          <w:lang w:val="az-Latn-AZ"/>
        </w:rPr>
        <w:t>2</w:t>
      </w:r>
    </w:p>
    <w:p w:rsidR="00D147F5" w:rsidRPr="0072237F" w:rsidRDefault="00D147F5" w:rsidP="009B0C46">
      <w:pPr>
        <w:ind w:firstLine="540"/>
        <w:jc w:val="both"/>
        <w:rPr>
          <w:lang w:val="az-Latn-AZ"/>
        </w:rPr>
      </w:pPr>
    </w:p>
    <w:p w:rsidR="00CF086A" w:rsidRPr="0072237F" w:rsidRDefault="00CF086A" w:rsidP="00CF086A">
      <w:pPr>
        <w:jc w:val="center"/>
        <w:rPr>
          <w:lang w:val="az-Latn-AZ"/>
        </w:rPr>
      </w:pPr>
      <w:r w:rsidRPr="0072237F">
        <w:rPr>
          <w:lang w:val="az-Latn-AZ"/>
        </w:rPr>
        <w:t>Şəkil 1.1. İdarəetmə prosesinin ümumiləşdirilmiş təsviri</w:t>
      </w:r>
    </w:p>
    <w:p w:rsidR="00CF086A" w:rsidRPr="0072237F" w:rsidRDefault="00CF086A" w:rsidP="00CF086A">
      <w:pPr>
        <w:jc w:val="both"/>
        <w:rPr>
          <w:lang w:val="az-Latn-AZ"/>
        </w:rPr>
      </w:pPr>
    </w:p>
    <w:p w:rsidR="00CF086A" w:rsidRPr="0072237F" w:rsidRDefault="00CF086A" w:rsidP="00CF086A">
      <w:pPr>
        <w:jc w:val="both"/>
        <w:rPr>
          <w:lang w:val="az-Latn-AZ"/>
        </w:rPr>
      </w:pPr>
      <w:r w:rsidRPr="0072237F">
        <w:rPr>
          <w:lang w:val="az-Latn-AZ"/>
        </w:rPr>
        <w:t xml:space="preserve">obyektin t anında vəziyyətini xarakterizə edən parametrlər vektorunu, Z(t)-əhatə mühitinin t anında vəziyyətini xarakterizə edən parametrlər </w:t>
      </w:r>
      <w:r w:rsidR="00F76A09" w:rsidRPr="0072237F">
        <w:rPr>
          <w:lang w:val="az-Latn-AZ"/>
        </w:rPr>
        <w:t xml:space="preserve">vektorunu, </w:t>
      </w:r>
      <w:r w:rsidR="00BF0DDC">
        <w:rPr>
          <w:lang w:val="az-Latn-AZ"/>
        </w:rPr>
        <w:t>Y</w:t>
      </w:r>
      <w:r w:rsidR="00F76A09" w:rsidRPr="0072237F">
        <w:rPr>
          <w:lang w:val="az-Latn-AZ"/>
        </w:rPr>
        <w:t xml:space="preserve">-idarəedici təsiri, </w:t>
      </w:r>
      <w:r w:rsidR="00D76B67" w:rsidRPr="0072237F">
        <w:rPr>
          <w:lang w:val="az-Latn-AZ"/>
        </w:rPr>
        <w:t>X</w:t>
      </w:r>
      <w:r w:rsidR="00F76A09" w:rsidRPr="0072237F">
        <w:rPr>
          <w:lang w:val="az-Latn-AZ"/>
        </w:rPr>
        <w:t>-əhatə mühitinin təsiri</w:t>
      </w:r>
      <w:r w:rsidR="00BF0DDC">
        <w:rPr>
          <w:lang w:val="az-Latn-AZ"/>
        </w:rPr>
        <w:t>ni</w:t>
      </w:r>
      <w:r w:rsidR="00F76A09" w:rsidRPr="0072237F">
        <w:rPr>
          <w:lang w:val="az-Latn-AZ"/>
        </w:rPr>
        <w:t>, S</w:t>
      </w:r>
      <w:r w:rsidR="00F76A09" w:rsidRPr="0072237F">
        <w:rPr>
          <w:vertAlign w:val="subscript"/>
          <w:lang w:val="az-Latn-AZ"/>
        </w:rPr>
        <w:t>1</w:t>
      </w:r>
      <w:r w:rsidR="00F76A09" w:rsidRPr="0072237F">
        <w:rPr>
          <w:lang w:val="az-Latn-AZ"/>
        </w:rPr>
        <w:t>, S</w:t>
      </w:r>
      <w:r w:rsidR="00F76A09" w:rsidRPr="0072237F">
        <w:rPr>
          <w:vertAlign w:val="subscript"/>
          <w:lang w:val="az-Latn-AZ"/>
        </w:rPr>
        <w:t>2</w:t>
      </w:r>
      <w:r w:rsidR="00F76A09" w:rsidRPr="0072237F">
        <w:rPr>
          <w:lang w:val="az-Latn-AZ"/>
        </w:rPr>
        <w:t>- informa</w:t>
      </w:r>
      <w:r w:rsidR="00D76B67" w:rsidRPr="0072237F">
        <w:rPr>
          <w:lang w:val="az-Latn-AZ"/>
        </w:rPr>
        <w:t>siya sapmaları</w:t>
      </w:r>
      <w:r w:rsidR="00BF0DDC">
        <w:rPr>
          <w:lang w:val="az-Latn-AZ"/>
        </w:rPr>
        <w:t>n</w:t>
      </w:r>
      <w:r w:rsidR="00D76B67" w:rsidRPr="0072237F">
        <w:rPr>
          <w:lang w:val="az-Latn-AZ"/>
        </w:rPr>
        <w:t>ı</w:t>
      </w:r>
      <w:r w:rsidR="00BF0DDC">
        <w:rPr>
          <w:lang w:val="az-Latn-AZ"/>
        </w:rPr>
        <w:t xml:space="preserve"> göstərir</w:t>
      </w:r>
      <w:r w:rsidR="00D76B67" w:rsidRPr="0072237F">
        <w:rPr>
          <w:lang w:val="az-Latn-AZ"/>
        </w:rPr>
        <w:t>. Ümumi halda X</w:t>
      </w:r>
      <w:r w:rsidR="00F76A09" w:rsidRPr="0072237F">
        <w:rPr>
          <w:lang w:val="az-Latn-AZ"/>
        </w:rPr>
        <w:t>,</w:t>
      </w:r>
      <w:r w:rsidR="00BF0DDC">
        <w:rPr>
          <w:lang w:val="az-Latn-AZ"/>
        </w:rPr>
        <w:t>Y</w:t>
      </w:r>
      <w:r w:rsidR="00F76A09" w:rsidRPr="0072237F">
        <w:rPr>
          <w:lang w:val="az-Latn-AZ"/>
        </w:rPr>
        <w:t>,</w:t>
      </w:r>
      <w:r w:rsidR="00D76B67" w:rsidRPr="0072237F">
        <w:rPr>
          <w:lang w:val="az-Latn-AZ"/>
        </w:rPr>
        <w:t>S</w:t>
      </w:r>
      <w:r w:rsidR="00F76A09" w:rsidRPr="0072237F">
        <w:rPr>
          <w:lang w:val="az-Latn-AZ"/>
        </w:rPr>
        <w:t xml:space="preserve"> dəyiş</w:t>
      </w:r>
      <w:r w:rsidR="00E9790D">
        <w:rPr>
          <w:lang w:val="az-Latn-AZ"/>
        </w:rPr>
        <w:t>ən</w:t>
      </w:r>
      <w:r w:rsidR="00F76A09" w:rsidRPr="0072237F">
        <w:rPr>
          <w:lang w:val="az-Latn-AZ"/>
        </w:rPr>
        <w:t>ləri V-dən və t-dən asılı ola bilər.</w:t>
      </w:r>
    </w:p>
    <w:p w:rsidR="00F76A09" w:rsidRPr="0072237F" w:rsidRDefault="00503D69" w:rsidP="00503D69">
      <w:pPr>
        <w:ind w:firstLine="540"/>
        <w:jc w:val="both"/>
        <w:rPr>
          <w:lang w:val="az-Latn-AZ"/>
        </w:rPr>
      </w:pPr>
      <w:r w:rsidRPr="0072237F">
        <w:rPr>
          <w:lang w:val="az-Latn-AZ"/>
        </w:rPr>
        <w:t>İdarəetməyə kibernetik yanaşmanın istehsalat müəssisəsinə tətbiqi aşağıdakı prinsiplərdən istifa</w:t>
      </w:r>
      <w:r w:rsidR="00D76B67" w:rsidRPr="0072237F">
        <w:rPr>
          <w:lang w:val="az-Latn-AZ"/>
        </w:rPr>
        <w:t>də edilməsini nəzərdə tutur:</w:t>
      </w:r>
    </w:p>
    <w:p w:rsidR="00265A9F" w:rsidRPr="0072237F" w:rsidRDefault="00D76B67" w:rsidP="00503D69">
      <w:pPr>
        <w:ind w:firstLine="540"/>
        <w:jc w:val="both"/>
        <w:rPr>
          <w:lang w:val="az-Latn-AZ"/>
        </w:rPr>
      </w:pPr>
      <w:r w:rsidRPr="0072237F">
        <w:rPr>
          <w:lang w:val="az-Latn-AZ"/>
        </w:rPr>
        <w:t xml:space="preserve">-müəssisənin idarə edilməsinə müəssisə ilə birlikdə </w:t>
      </w:r>
      <w:r w:rsidR="00265A9F" w:rsidRPr="0072237F">
        <w:rPr>
          <w:lang w:val="az-Latn-AZ"/>
        </w:rPr>
        <w:t>xarici mühiti də əhatə edən sistem çərçivəsində baxılır;</w:t>
      </w:r>
    </w:p>
    <w:p w:rsidR="00265A9F" w:rsidRPr="0072237F" w:rsidRDefault="00265A9F" w:rsidP="00503D69">
      <w:pPr>
        <w:ind w:firstLine="540"/>
        <w:jc w:val="both"/>
        <w:rPr>
          <w:lang w:val="az-Latn-AZ"/>
        </w:rPr>
      </w:pPr>
      <w:r w:rsidRPr="0072237F">
        <w:rPr>
          <w:lang w:val="az-Latn-AZ"/>
        </w:rPr>
        <w:t>-idarəetmə</w:t>
      </w:r>
      <w:r w:rsidR="00E9790D">
        <w:rPr>
          <w:lang w:val="az-Latn-AZ"/>
        </w:rPr>
        <w:t xml:space="preserve">də </w:t>
      </w:r>
      <w:r w:rsidRPr="0072237F">
        <w:rPr>
          <w:lang w:val="az-Latn-AZ"/>
        </w:rPr>
        <w:t xml:space="preserve"> məqsəd kəmiyyət terminləri ilə ifadə olunur;</w:t>
      </w:r>
    </w:p>
    <w:p w:rsidR="00265A9F" w:rsidRPr="0072237F" w:rsidRDefault="00265A9F" w:rsidP="00265A9F">
      <w:pPr>
        <w:ind w:firstLine="540"/>
        <w:jc w:val="both"/>
        <w:rPr>
          <w:lang w:val="az-Latn-AZ"/>
        </w:rPr>
      </w:pPr>
      <w:r w:rsidRPr="0072237F">
        <w:rPr>
          <w:lang w:val="az-Latn-AZ"/>
        </w:rPr>
        <w:t>-mövcud olan idarəetmə və əlaqə mexanizmləri həm determinik, həm də st</w:t>
      </w:r>
      <w:r w:rsidR="00BF0DDC">
        <w:rPr>
          <w:lang w:val="az-Latn-AZ"/>
        </w:rPr>
        <w:t>o</w:t>
      </w:r>
      <w:r w:rsidRPr="0072237F">
        <w:rPr>
          <w:lang w:val="az-Latn-AZ"/>
        </w:rPr>
        <w:t>xastik dəyişmələri nəzərə almaqla analiz edilir.</w:t>
      </w:r>
    </w:p>
    <w:p w:rsidR="00902084" w:rsidRPr="0072237F" w:rsidRDefault="00902084" w:rsidP="00902084">
      <w:pPr>
        <w:ind w:firstLine="540"/>
        <w:jc w:val="both"/>
        <w:rPr>
          <w:lang w:val="az-Latn-AZ"/>
        </w:rPr>
      </w:pPr>
      <w:r w:rsidRPr="0072237F">
        <w:rPr>
          <w:lang w:val="az-Latn-AZ"/>
        </w:rPr>
        <w:t>Müəssisənin idarə edilməsində həmişə müəyyən məqsəd qoyulur, məsələn: baxılan vaxt ərzində gəlirin maksimum</w:t>
      </w:r>
      <w:r w:rsidR="00B83C87">
        <w:rPr>
          <w:lang w:val="az-Latn-AZ"/>
        </w:rPr>
        <w:t>-</w:t>
      </w:r>
      <w:r w:rsidRPr="0072237F">
        <w:rPr>
          <w:lang w:val="az-Latn-AZ"/>
        </w:rPr>
        <w:t>laşdırılması, istehsalat xərclərinin azaldılması və s</w:t>
      </w:r>
      <w:r w:rsidR="005D0046">
        <w:rPr>
          <w:lang w:val="az-Latn-AZ"/>
        </w:rPr>
        <w:t>.</w:t>
      </w:r>
      <w:r w:rsidRPr="0072237F">
        <w:rPr>
          <w:lang w:val="az-Latn-AZ"/>
        </w:rPr>
        <w:t xml:space="preserve"> Odur ki, idarəetmə həmişə müəyyən mənada optimal olmalıdır. Müəssisənin idarə edilməsini optimal idarəetmə nəzəriyyəsi  ilə qurmaq olar. Lakin praktikada mövcud olan bir sıra faktorlar bu yanaşmanı tam şəkildə tətbiq etməyə imkan vermir. Optimal idarəetmə nəzəriyyəsindən istifadə edilməsi aşağıdakıların olmasını nəzərdə tutur:</w:t>
      </w:r>
    </w:p>
    <w:p w:rsidR="0007643E" w:rsidRPr="0072237F" w:rsidRDefault="0007643E" w:rsidP="00902084">
      <w:pPr>
        <w:ind w:firstLine="540"/>
        <w:jc w:val="both"/>
        <w:rPr>
          <w:lang w:val="az-Latn-AZ"/>
        </w:rPr>
      </w:pPr>
      <w:r w:rsidRPr="0072237F">
        <w:rPr>
          <w:lang w:val="az-Latn-AZ"/>
        </w:rPr>
        <w:t>-müəssisənin dinamik modeli;</w:t>
      </w:r>
    </w:p>
    <w:p w:rsidR="0007643E" w:rsidRPr="0072237F" w:rsidRDefault="0007643E" w:rsidP="00902084">
      <w:pPr>
        <w:ind w:firstLine="540"/>
        <w:jc w:val="both"/>
        <w:rPr>
          <w:lang w:val="az-Latn-AZ"/>
        </w:rPr>
      </w:pPr>
      <w:r w:rsidRPr="0072237F">
        <w:rPr>
          <w:lang w:val="az-Latn-AZ"/>
        </w:rPr>
        <w:t>-idarəetmə sisteminin modeli;</w:t>
      </w:r>
    </w:p>
    <w:p w:rsidR="0007643E" w:rsidRPr="0072237F" w:rsidRDefault="0007643E" w:rsidP="00902084">
      <w:pPr>
        <w:ind w:firstLine="540"/>
        <w:jc w:val="both"/>
        <w:rPr>
          <w:lang w:val="az-Latn-AZ"/>
        </w:rPr>
      </w:pPr>
      <w:r w:rsidRPr="0072237F">
        <w:rPr>
          <w:lang w:val="az-Latn-AZ"/>
        </w:rPr>
        <w:t>-optimallaşdırma kriterisi;</w:t>
      </w:r>
    </w:p>
    <w:p w:rsidR="0007643E" w:rsidRPr="0072237F" w:rsidRDefault="0007643E" w:rsidP="00902084">
      <w:pPr>
        <w:ind w:firstLine="540"/>
        <w:jc w:val="both"/>
        <w:rPr>
          <w:lang w:val="az-Latn-AZ"/>
        </w:rPr>
      </w:pPr>
      <w:r w:rsidRPr="0072237F">
        <w:rPr>
          <w:lang w:val="az-Latn-AZ"/>
        </w:rPr>
        <w:t>-müəssisəyə xarici təsirlərin və informasiya sapmalarının (xarici sapmaların və küylərin) modeli.</w:t>
      </w:r>
    </w:p>
    <w:p w:rsidR="00A5460F" w:rsidRPr="0072237F" w:rsidRDefault="00BD3415" w:rsidP="00902084">
      <w:pPr>
        <w:ind w:firstLine="540"/>
        <w:jc w:val="both"/>
        <w:rPr>
          <w:lang w:val="az-Latn-AZ"/>
        </w:rPr>
      </w:pPr>
      <w:r w:rsidRPr="0072237F">
        <w:rPr>
          <w:lang w:val="az-Latn-AZ"/>
        </w:rPr>
        <w:t xml:space="preserve">Təəssüf ki, praktikada </w:t>
      </w:r>
      <w:r w:rsidR="00A5460F" w:rsidRPr="0072237F">
        <w:rPr>
          <w:lang w:val="az-Latn-AZ"/>
        </w:rPr>
        <w:t xml:space="preserve">bütün bu komponentləri əhatə edən riyazi modelləri </w:t>
      </w:r>
      <w:r w:rsidR="0007643E" w:rsidRPr="0072237F">
        <w:rPr>
          <w:lang w:val="az-Latn-AZ"/>
        </w:rPr>
        <w:t xml:space="preserve"> </w:t>
      </w:r>
      <w:r w:rsidR="00A5460F" w:rsidRPr="0072237F">
        <w:rPr>
          <w:lang w:val="az-Latn-AZ"/>
        </w:rPr>
        <w:t xml:space="preserve">qurmaq mümkün olmur. Hətta sadələşdirilmiş modellər elə böyük ölçüdə </w:t>
      </w:r>
      <w:r w:rsidR="005D0046">
        <w:rPr>
          <w:lang w:val="az-Latn-AZ"/>
        </w:rPr>
        <w:t>a</w:t>
      </w:r>
      <w:r w:rsidR="00A5460F" w:rsidRPr="0072237F">
        <w:rPr>
          <w:lang w:val="az-Latn-AZ"/>
        </w:rPr>
        <w:t>l</w:t>
      </w:r>
      <w:r w:rsidR="005D0046">
        <w:rPr>
          <w:lang w:val="az-Latn-AZ"/>
        </w:rPr>
        <w:t>ı</w:t>
      </w:r>
      <w:r w:rsidR="00A5460F" w:rsidRPr="0072237F">
        <w:rPr>
          <w:lang w:val="az-Latn-AZ"/>
        </w:rPr>
        <w:t>n</w:t>
      </w:r>
      <w:r w:rsidR="005D0046">
        <w:rPr>
          <w:lang w:val="az-Latn-AZ"/>
        </w:rPr>
        <w:t>ı</w:t>
      </w:r>
      <w:r w:rsidR="00A5460F" w:rsidRPr="0072237F">
        <w:rPr>
          <w:lang w:val="az-Latn-AZ"/>
        </w:rPr>
        <w:t xml:space="preserve">r ki, optimal idarəetmənin </w:t>
      </w:r>
      <w:r w:rsidR="00E9790D">
        <w:rPr>
          <w:lang w:val="az-Latn-AZ"/>
        </w:rPr>
        <w:t>həyata keçirilməsi</w:t>
      </w:r>
      <w:r w:rsidR="00A5460F" w:rsidRPr="0072237F">
        <w:rPr>
          <w:lang w:val="az-Latn-AZ"/>
        </w:rPr>
        <w:t xml:space="preserve"> üçün mövcud olan metodların heç birini idarəetmə təsirlərinin təyini üçün reallaşdırma</w:t>
      </w:r>
      <w:r w:rsidR="005D0046">
        <w:rPr>
          <w:lang w:val="az-Latn-AZ"/>
        </w:rPr>
        <w:t>q</w:t>
      </w:r>
      <w:r w:rsidR="00A5460F" w:rsidRPr="0072237F">
        <w:rPr>
          <w:lang w:val="az-Latn-AZ"/>
        </w:rPr>
        <w:t xml:space="preserve"> mümkün olmur.</w:t>
      </w:r>
    </w:p>
    <w:p w:rsidR="00D76B67" w:rsidRPr="0072237F" w:rsidRDefault="00502C29" w:rsidP="00902084">
      <w:pPr>
        <w:ind w:firstLine="540"/>
        <w:jc w:val="both"/>
        <w:rPr>
          <w:lang w:val="az-Latn-AZ"/>
        </w:rPr>
      </w:pPr>
      <w:r w:rsidRPr="0072237F">
        <w:rPr>
          <w:lang w:val="az-Latn-AZ"/>
        </w:rPr>
        <w:t xml:space="preserve">Mürəkkəb obyektlərin idarə edilməsinin real nəticələrini almaq və təcrübi yolla bilikləri toplamaq üçün idarəetmə </w:t>
      </w:r>
      <w:r w:rsidR="00AC009F" w:rsidRPr="0072237F">
        <w:rPr>
          <w:lang w:val="az-Latn-AZ"/>
        </w:rPr>
        <w:t>nəzəriyyəsi çərçivəsində formalaşdırıla bilən bir s</w:t>
      </w:r>
      <w:r w:rsidR="007D4CAA" w:rsidRPr="0072237F">
        <w:rPr>
          <w:lang w:val="az-Latn-AZ"/>
        </w:rPr>
        <w:t>ı</w:t>
      </w:r>
      <w:r w:rsidR="00AC009F" w:rsidRPr="0072237F">
        <w:rPr>
          <w:lang w:val="az-Latn-AZ"/>
        </w:rPr>
        <w:t xml:space="preserve">ra məhdudiyyətlərdən istifadə edilir. </w:t>
      </w:r>
      <w:r w:rsidR="00D76B67" w:rsidRPr="0072237F">
        <w:rPr>
          <w:lang w:val="az-Latn-AZ"/>
        </w:rPr>
        <w:t xml:space="preserve"> </w:t>
      </w:r>
      <w:r w:rsidR="00D6546C" w:rsidRPr="0072237F">
        <w:rPr>
          <w:lang w:val="az-Latn-AZ"/>
        </w:rPr>
        <w:t>Bu məhdudiyyətlər həm idarəetmə təsirlərinin hasili prosesini, həm də müəssisənin, xarici təsirlərin və informasiya sapmalarının modellərini əhatə edir.</w:t>
      </w:r>
    </w:p>
    <w:p w:rsidR="00D6546C" w:rsidRPr="0072237F" w:rsidRDefault="00355058" w:rsidP="00902084">
      <w:pPr>
        <w:ind w:firstLine="540"/>
        <w:jc w:val="both"/>
        <w:rPr>
          <w:lang w:val="az-Latn-AZ"/>
        </w:rPr>
      </w:pPr>
      <w:r w:rsidRPr="0072237F">
        <w:rPr>
          <w:lang w:val="az-Latn-AZ"/>
        </w:rPr>
        <w:t>İdarəetmə təsirləri  iki cür olur: 1)yalnız vaxtdan asılı olan və əvvəlcədən proqnozlaşdırılan proqram</w:t>
      </w:r>
      <w:r w:rsidR="005D0046">
        <w:rPr>
          <w:lang w:val="az-Latn-AZ"/>
        </w:rPr>
        <w:t>lı</w:t>
      </w:r>
      <w:r w:rsidRPr="0072237F">
        <w:rPr>
          <w:lang w:val="az-Latn-AZ"/>
        </w:rPr>
        <w:t xml:space="preserve"> idarəetmə təsirləri; 2)əks əlaqə prinsipləri ilə formalaşdırılan, yəni nəzarət </w:t>
      </w:r>
      <w:r w:rsidR="005D0046">
        <w:rPr>
          <w:lang w:val="az-Latn-AZ"/>
        </w:rPr>
        <w:t xml:space="preserve">edilən </w:t>
      </w:r>
      <w:r w:rsidRPr="0072237F">
        <w:rPr>
          <w:lang w:val="az-Latn-AZ"/>
        </w:rPr>
        <w:t xml:space="preserve">parametrlərin cari qiymətləri ilə proqnozlaşdırılan </w:t>
      </w:r>
      <w:r w:rsidR="008130CF" w:rsidRPr="0072237F">
        <w:rPr>
          <w:lang w:val="az-Latn-AZ"/>
        </w:rPr>
        <w:t>proqram qiymətləri arasında uyğunsuzl</w:t>
      </w:r>
      <w:r w:rsidR="005D0046">
        <w:rPr>
          <w:lang w:val="az-Latn-AZ"/>
        </w:rPr>
        <w:t>u</w:t>
      </w:r>
      <w:r w:rsidR="008130CF" w:rsidRPr="0072237F">
        <w:rPr>
          <w:lang w:val="az-Latn-AZ"/>
        </w:rPr>
        <w:t>q</w:t>
      </w:r>
      <w:r w:rsidR="005D0046">
        <w:rPr>
          <w:lang w:val="az-Latn-AZ"/>
        </w:rPr>
        <w:t>d</w:t>
      </w:r>
      <w:r w:rsidR="008130CF" w:rsidRPr="0072237F">
        <w:rPr>
          <w:lang w:val="az-Latn-AZ"/>
        </w:rPr>
        <w:t>an asılı olan təshihedici idarəetmə təsirləri.</w:t>
      </w:r>
    </w:p>
    <w:p w:rsidR="008130CF" w:rsidRPr="0072237F" w:rsidRDefault="008130CF" w:rsidP="00902084">
      <w:pPr>
        <w:ind w:firstLine="540"/>
        <w:jc w:val="both"/>
        <w:rPr>
          <w:lang w:val="az-Latn-AZ"/>
        </w:rPr>
      </w:pPr>
      <w:r w:rsidRPr="0072237F">
        <w:rPr>
          <w:lang w:val="az-Latn-AZ"/>
        </w:rPr>
        <w:t>Müəssisənin fəaliyyətini xarakterizə edən və nəzarət olunan parametrlərin dəyişməsi şəkil 1.2-də əks etdirilmişdir.</w:t>
      </w:r>
    </w:p>
    <w:p w:rsidR="008130CF" w:rsidRPr="0072237F" w:rsidRDefault="008130CF" w:rsidP="00902084">
      <w:pPr>
        <w:ind w:firstLine="540"/>
        <w:jc w:val="both"/>
        <w:rPr>
          <w:lang w:val="az-Latn-AZ"/>
        </w:rPr>
      </w:pPr>
      <w:r w:rsidRPr="0072237F">
        <w:rPr>
          <w:lang w:val="az-Latn-AZ"/>
        </w:rPr>
        <w:t>Proqram</w:t>
      </w:r>
      <w:r w:rsidR="005D0046">
        <w:rPr>
          <w:lang w:val="az-Latn-AZ"/>
        </w:rPr>
        <w:t>lı</w:t>
      </w:r>
      <w:r w:rsidRPr="0072237F">
        <w:rPr>
          <w:lang w:val="az-Latn-AZ"/>
        </w:rPr>
        <w:t xml:space="preserve"> idarəetmə təsirlərinin formalaşdırılması və bu təsirlərin reallaşdırılması zamanı müəssisənin vəziyyətinin proqnozlaşdırılması planlaşdırma metodlarının inkişafına təkan verdi.</w:t>
      </w:r>
    </w:p>
    <w:p w:rsidR="008130CF" w:rsidRPr="0072237F" w:rsidRDefault="001D722E" w:rsidP="008130CF">
      <w:pPr>
        <w:jc w:val="both"/>
        <w:rPr>
          <w:lang w:val="az-Latn-AZ"/>
        </w:rPr>
      </w:pPr>
      <w:r w:rsidRPr="001D722E">
        <w:rPr>
          <w:noProof/>
          <w:lang w:eastAsia="ru-RU"/>
        </w:rPr>
        <w:pict>
          <v:group id="_x0000_s1578" style="position:absolute;left:0;text-align:left;margin-left:36pt;margin-top:7.2pt;width:243pt;height:142.85pt;z-index:250974208" coordorigin="2138,2934" coordsize="4860,2857">
            <v:line id="_x0000_s1056" style="position:absolute" from="2138,2934" to="2138,5781" o:regroupid="3">
              <v:stroke startarrow="block"/>
            </v:line>
            <v:line id="_x0000_s1059" style="position:absolute" from="2138,5768" to="6998,5768" o:regroupid="3">
              <v:stroke endarrow="block"/>
            </v:line>
            <v:line id="_x0000_s1062" style="position:absolute;flip:y" from="2138,3084" to="6663,5781" o:regroupid="3"/>
            <v:line id="_x0000_s1068" style="position:absolute" from="5155,3993" to="5155,5791" o:regroupid="3"/>
            <v:line id="_x0000_s1071" style="position:absolute" from="6495,3234" to="6495,5781" o:regroupid="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4" type="#_x0000_t87" style="position:absolute;left:3646;top:5169;width:168;height:599" o:regroupid="3"/>
            <v:line id="_x0000_s1077" style="position:absolute;flip:y" from="3814,3993" to="5155,5192" o:regroupid="3">
              <v:stroke endarrow="oval"/>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0" type="#_x0000_t88" style="position:absolute;left:3814;top:4719;width:167;height:450" o:regroupid="3"/>
          </v:group>
        </w:pict>
      </w:r>
      <w:r w:rsidR="000F724C">
        <w:rPr>
          <w:lang w:val="az-Latn-AZ"/>
        </w:rPr>
        <w:t xml:space="preserve">       </w:t>
      </w:r>
      <w:r w:rsidR="008130CF" w:rsidRPr="0072237F">
        <w:rPr>
          <w:lang w:val="az-Latn-AZ"/>
        </w:rPr>
        <w:t>V</w:t>
      </w:r>
    </w:p>
    <w:p w:rsidR="008130CF" w:rsidRPr="0072237F" w:rsidRDefault="008130CF" w:rsidP="00902084">
      <w:pPr>
        <w:ind w:firstLine="540"/>
        <w:jc w:val="both"/>
        <w:rPr>
          <w:lang w:val="az-Latn-AZ"/>
        </w:rPr>
      </w:pPr>
    </w:p>
    <w:p w:rsidR="008130CF" w:rsidRPr="00B54300" w:rsidRDefault="0061377E" w:rsidP="00902084">
      <w:pPr>
        <w:ind w:firstLine="540"/>
        <w:jc w:val="both"/>
        <w:rPr>
          <w:sz w:val="20"/>
          <w:szCs w:val="20"/>
          <w:lang w:val="az-Latn-AZ"/>
        </w:rPr>
      </w:pPr>
      <w:r w:rsidRPr="0072237F">
        <w:rPr>
          <w:lang w:val="az-Latn-AZ"/>
        </w:rPr>
        <w:t xml:space="preserve">                                                                              </w:t>
      </w:r>
      <w:r w:rsidRPr="00B54300">
        <w:rPr>
          <w:sz w:val="20"/>
          <w:szCs w:val="20"/>
          <w:lang w:val="az-Latn-AZ"/>
        </w:rPr>
        <w:t>V</w:t>
      </w:r>
      <w:r w:rsidRPr="00B54300">
        <w:rPr>
          <w:sz w:val="20"/>
          <w:szCs w:val="20"/>
          <w:vertAlign w:val="subscript"/>
          <w:lang w:val="az-Latn-AZ"/>
        </w:rPr>
        <w:t>pℓ</w:t>
      </w:r>
      <w:r w:rsidRPr="00B54300">
        <w:rPr>
          <w:sz w:val="20"/>
          <w:szCs w:val="20"/>
          <w:lang w:val="az-Latn-AZ"/>
        </w:rPr>
        <w:t xml:space="preserve">(t) </w:t>
      </w:r>
    </w:p>
    <w:p w:rsidR="008130CF" w:rsidRPr="0072237F" w:rsidRDefault="008130CF" w:rsidP="00902084">
      <w:pPr>
        <w:ind w:firstLine="540"/>
        <w:jc w:val="both"/>
        <w:rPr>
          <w:lang w:val="az-Latn-AZ"/>
        </w:rPr>
      </w:pPr>
    </w:p>
    <w:p w:rsidR="008130CF" w:rsidRPr="00B54300" w:rsidRDefault="0061377E" w:rsidP="00902084">
      <w:pPr>
        <w:ind w:firstLine="540"/>
        <w:jc w:val="both"/>
        <w:rPr>
          <w:sz w:val="20"/>
          <w:szCs w:val="20"/>
          <w:lang w:val="az-Latn-AZ"/>
        </w:rPr>
      </w:pPr>
      <w:r w:rsidRPr="0072237F">
        <w:rPr>
          <w:lang w:val="az-Latn-AZ"/>
        </w:rPr>
        <w:t xml:space="preserve">                         </w:t>
      </w:r>
      <w:r w:rsidR="007E77B8" w:rsidRPr="0072237F">
        <w:rPr>
          <w:lang w:val="az-Latn-AZ"/>
        </w:rPr>
        <w:t xml:space="preserve">                       </w:t>
      </w:r>
      <w:r w:rsidR="00B54300">
        <w:rPr>
          <w:lang w:val="az-Latn-AZ"/>
        </w:rPr>
        <w:t xml:space="preserve">   </w:t>
      </w:r>
      <w:r w:rsidR="007E77B8" w:rsidRPr="0072237F">
        <w:rPr>
          <w:lang w:val="az-Latn-AZ"/>
        </w:rPr>
        <w:t xml:space="preserve">   </w:t>
      </w:r>
      <w:r w:rsidRPr="0072237F">
        <w:rPr>
          <w:lang w:val="az-Latn-AZ"/>
        </w:rPr>
        <w:t xml:space="preserve"> </w:t>
      </w:r>
      <w:r w:rsidR="00B54300">
        <w:rPr>
          <w:lang w:val="az-Latn-AZ"/>
        </w:rPr>
        <w:t xml:space="preserve"> </w:t>
      </w:r>
      <w:r w:rsidRPr="00B54300">
        <w:rPr>
          <w:sz w:val="20"/>
          <w:szCs w:val="20"/>
          <w:lang w:val="az-Latn-AZ"/>
        </w:rPr>
        <w:t>V</w:t>
      </w:r>
      <w:r w:rsidRPr="00B54300">
        <w:rPr>
          <w:sz w:val="20"/>
          <w:szCs w:val="20"/>
          <w:vertAlign w:val="subscript"/>
          <w:lang w:val="az-Latn-AZ"/>
        </w:rPr>
        <w:t>f</w:t>
      </w:r>
      <w:r w:rsidRPr="00B54300">
        <w:rPr>
          <w:sz w:val="20"/>
          <w:szCs w:val="20"/>
          <w:lang w:val="az-Latn-AZ"/>
        </w:rPr>
        <w:t>(t</w:t>
      </w:r>
      <w:r w:rsidRPr="00B54300">
        <w:rPr>
          <w:sz w:val="20"/>
          <w:szCs w:val="20"/>
          <w:vertAlign w:val="subscript"/>
          <w:lang w:val="az-Latn-AZ"/>
        </w:rPr>
        <w:t>2</w:t>
      </w:r>
      <w:r w:rsidRPr="00B54300">
        <w:rPr>
          <w:sz w:val="20"/>
          <w:szCs w:val="20"/>
          <w:lang w:val="az-Latn-AZ"/>
        </w:rPr>
        <w:t>)</w:t>
      </w:r>
    </w:p>
    <w:p w:rsidR="008130CF" w:rsidRPr="0072237F" w:rsidRDefault="0061377E" w:rsidP="00902084">
      <w:pPr>
        <w:ind w:firstLine="540"/>
        <w:jc w:val="both"/>
        <w:rPr>
          <w:lang w:val="az-Latn-AZ"/>
        </w:rPr>
      </w:pPr>
      <w:r w:rsidRPr="0072237F">
        <w:rPr>
          <w:lang w:val="az-Latn-AZ"/>
        </w:rPr>
        <w:t xml:space="preserve">                                         </w:t>
      </w:r>
    </w:p>
    <w:p w:rsidR="008130CF" w:rsidRPr="00B54300" w:rsidRDefault="0061377E" w:rsidP="00902084">
      <w:pPr>
        <w:ind w:firstLine="540"/>
        <w:jc w:val="both"/>
        <w:rPr>
          <w:sz w:val="20"/>
          <w:szCs w:val="20"/>
          <w:lang w:val="az-Latn-AZ"/>
        </w:rPr>
      </w:pPr>
      <w:r w:rsidRPr="0072237F">
        <w:rPr>
          <w:lang w:val="az-Latn-AZ"/>
        </w:rPr>
        <w:t xml:space="preserve">                                      </w:t>
      </w:r>
      <w:r w:rsidR="00B54300">
        <w:rPr>
          <w:lang w:val="az-Latn-AZ"/>
        </w:rPr>
        <w:t xml:space="preserve">     </w:t>
      </w:r>
      <w:r w:rsidRPr="0072237F">
        <w:rPr>
          <w:lang w:val="az-Latn-AZ"/>
        </w:rPr>
        <w:t xml:space="preserve"> </w:t>
      </w:r>
      <w:r w:rsidR="00B54300">
        <w:rPr>
          <w:lang w:val="az-Latn-AZ"/>
        </w:rPr>
        <w:t xml:space="preserve"> </w:t>
      </w:r>
      <w:r w:rsidR="004A2064">
        <w:rPr>
          <w:lang w:val="az-Latn-AZ"/>
        </w:rPr>
        <w:t xml:space="preserve"> </w:t>
      </w:r>
      <w:r w:rsidRPr="00B54300">
        <w:rPr>
          <w:sz w:val="20"/>
          <w:szCs w:val="20"/>
          <w:lang w:val="az-Latn-AZ"/>
        </w:rPr>
        <w:t>V</w:t>
      </w:r>
      <w:r w:rsidRPr="00B54300">
        <w:rPr>
          <w:sz w:val="20"/>
          <w:szCs w:val="20"/>
          <w:vertAlign w:val="subscript"/>
          <w:lang w:val="az-Latn-AZ"/>
        </w:rPr>
        <w:t>p</w:t>
      </w:r>
      <w:r w:rsidRPr="00B54300">
        <w:rPr>
          <w:sz w:val="20"/>
          <w:szCs w:val="20"/>
          <w:lang w:val="az-Latn-AZ"/>
        </w:rPr>
        <w:t>(t)</w:t>
      </w:r>
    </w:p>
    <w:p w:rsidR="008130CF" w:rsidRPr="0072237F" w:rsidRDefault="001D722E" w:rsidP="00902084">
      <w:pPr>
        <w:ind w:firstLine="540"/>
        <w:jc w:val="both"/>
        <w:rPr>
          <w:lang w:val="az-Latn-AZ"/>
        </w:rPr>
      </w:pPr>
      <w:r w:rsidRPr="001D722E">
        <w:rPr>
          <w:noProof/>
          <w:lang w:eastAsia="ru-RU"/>
        </w:rPr>
        <w:pict>
          <v:line id="_x0000_s1065" style="position:absolute;left:0;text-align:left;z-index:250973184" from="119.8pt,6.75pt" to="119.8pt,59.2pt" o:regroupid="3"/>
        </w:pict>
      </w:r>
    </w:p>
    <w:p w:rsidR="008130CF" w:rsidRPr="0072237F" w:rsidRDefault="008130CF" w:rsidP="00902084">
      <w:pPr>
        <w:ind w:firstLine="540"/>
        <w:jc w:val="both"/>
        <w:rPr>
          <w:lang w:val="az-Latn-AZ"/>
        </w:rPr>
      </w:pPr>
      <w:r w:rsidRPr="0072237F">
        <w:rPr>
          <w:lang w:val="az-Latn-AZ"/>
        </w:rPr>
        <w:t xml:space="preserve">              </w:t>
      </w:r>
      <w:r w:rsidR="00B54300">
        <w:rPr>
          <w:lang w:val="az-Latn-AZ"/>
        </w:rPr>
        <w:t xml:space="preserve">           </w:t>
      </w:r>
      <w:r w:rsidRPr="0072237F">
        <w:rPr>
          <w:lang w:val="az-Latn-AZ"/>
        </w:rPr>
        <w:t xml:space="preserve">  </w:t>
      </w:r>
      <w:r w:rsidR="00B54300">
        <w:rPr>
          <w:lang w:val="az-Latn-AZ"/>
        </w:rPr>
        <w:t xml:space="preserve">        </w:t>
      </w:r>
      <w:r w:rsidRPr="0072237F">
        <w:rPr>
          <w:lang w:val="az-Latn-AZ"/>
        </w:rPr>
        <w:t xml:space="preserve">  </w:t>
      </w:r>
      <w:r w:rsidRPr="00B54300">
        <w:rPr>
          <w:sz w:val="20"/>
          <w:szCs w:val="20"/>
          <w:lang w:val="az-Latn-AZ"/>
        </w:rPr>
        <w:t>∆V(t</w:t>
      </w:r>
      <w:r w:rsidR="0061377E" w:rsidRPr="00B54300">
        <w:rPr>
          <w:sz w:val="20"/>
          <w:szCs w:val="20"/>
          <w:vertAlign w:val="subscript"/>
          <w:lang w:val="az-Latn-AZ"/>
        </w:rPr>
        <w:t>1</w:t>
      </w:r>
      <w:r w:rsidR="0061377E" w:rsidRPr="00B54300">
        <w:rPr>
          <w:sz w:val="20"/>
          <w:szCs w:val="20"/>
          <w:lang w:val="az-Latn-AZ"/>
        </w:rPr>
        <w:t>)</w:t>
      </w:r>
    </w:p>
    <w:p w:rsidR="008130CF" w:rsidRPr="0072237F" w:rsidRDefault="008130CF" w:rsidP="00902084">
      <w:pPr>
        <w:ind w:firstLine="540"/>
        <w:jc w:val="both"/>
        <w:rPr>
          <w:lang w:val="az-Latn-AZ"/>
        </w:rPr>
      </w:pPr>
      <w:r w:rsidRPr="0072237F">
        <w:rPr>
          <w:lang w:val="az-Latn-AZ"/>
        </w:rPr>
        <w:t xml:space="preserve">             </w:t>
      </w:r>
      <w:r w:rsidR="00B54300">
        <w:rPr>
          <w:lang w:val="az-Latn-AZ"/>
        </w:rPr>
        <w:t xml:space="preserve">                </w:t>
      </w:r>
    </w:p>
    <w:p w:rsidR="007E77B8" w:rsidRPr="0072237F" w:rsidRDefault="00B54300" w:rsidP="008130CF">
      <w:pPr>
        <w:jc w:val="both"/>
        <w:rPr>
          <w:lang w:val="az-Latn-AZ"/>
        </w:rPr>
      </w:pPr>
      <w:r>
        <w:rPr>
          <w:lang w:val="az-Latn-AZ"/>
        </w:rPr>
        <w:t xml:space="preserve">                           </w:t>
      </w:r>
      <w:r w:rsidRPr="00B54300">
        <w:rPr>
          <w:sz w:val="18"/>
          <w:szCs w:val="18"/>
          <w:lang w:val="az-Latn-AZ"/>
        </w:rPr>
        <w:t>V</w:t>
      </w:r>
      <w:r w:rsidRPr="00B54300">
        <w:rPr>
          <w:sz w:val="18"/>
          <w:szCs w:val="18"/>
          <w:vertAlign w:val="subscript"/>
          <w:lang w:val="az-Latn-AZ"/>
        </w:rPr>
        <w:t>f</w:t>
      </w:r>
      <w:r w:rsidRPr="00B54300">
        <w:rPr>
          <w:sz w:val="18"/>
          <w:szCs w:val="18"/>
          <w:lang w:val="az-Latn-AZ"/>
        </w:rPr>
        <w:t>(t</w:t>
      </w:r>
      <w:r w:rsidRPr="00B54300">
        <w:rPr>
          <w:sz w:val="18"/>
          <w:szCs w:val="18"/>
          <w:vertAlign w:val="subscript"/>
          <w:lang w:val="az-Latn-AZ"/>
        </w:rPr>
        <w:t>1</w:t>
      </w:r>
      <w:r w:rsidRPr="00B54300">
        <w:rPr>
          <w:sz w:val="18"/>
          <w:szCs w:val="18"/>
          <w:lang w:val="az-Latn-AZ"/>
        </w:rPr>
        <w:t>)</w:t>
      </w:r>
      <w:r>
        <w:rPr>
          <w:lang w:val="az-Latn-AZ"/>
        </w:rPr>
        <w:t xml:space="preserve">  </w:t>
      </w:r>
    </w:p>
    <w:p w:rsidR="00B54300" w:rsidRDefault="000F724C" w:rsidP="008130CF">
      <w:pPr>
        <w:jc w:val="both"/>
        <w:rPr>
          <w:lang w:val="az-Latn-AZ"/>
        </w:rPr>
      </w:pPr>
      <w:r>
        <w:rPr>
          <w:lang w:val="az-Latn-AZ"/>
        </w:rPr>
        <w:t xml:space="preserve">     </w:t>
      </w:r>
      <w:r w:rsidR="002361AD">
        <w:rPr>
          <w:lang w:val="az-Latn-AZ"/>
        </w:rPr>
        <w:t xml:space="preserve">                                                                                         t   </w:t>
      </w:r>
    </w:p>
    <w:p w:rsidR="008130CF" w:rsidRPr="0072237F" w:rsidRDefault="00B54300" w:rsidP="008130CF">
      <w:pPr>
        <w:jc w:val="both"/>
        <w:rPr>
          <w:lang w:val="az-Latn-AZ"/>
        </w:rPr>
      </w:pPr>
      <w:r>
        <w:rPr>
          <w:lang w:val="az-Latn-AZ"/>
        </w:rPr>
        <w:t xml:space="preserve">         </w:t>
      </w:r>
      <w:r w:rsidR="000F724C">
        <w:rPr>
          <w:lang w:val="az-Latn-AZ"/>
        </w:rPr>
        <w:t xml:space="preserve">  </w:t>
      </w:r>
      <w:r w:rsidR="008130CF" w:rsidRPr="0072237F">
        <w:rPr>
          <w:lang w:val="az-Latn-AZ"/>
        </w:rPr>
        <w:t>t</w:t>
      </w:r>
      <w:r w:rsidR="008130CF" w:rsidRPr="0072237F">
        <w:rPr>
          <w:vertAlign w:val="subscript"/>
          <w:lang w:val="az-Latn-AZ"/>
        </w:rPr>
        <w:t>0</w:t>
      </w:r>
      <w:r w:rsidR="0061377E" w:rsidRPr="0072237F">
        <w:rPr>
          <w:vertAlign w:val="subscript"/>
          <w:lang w:val="az-Latn-AZ"/>
        </w:rPr>
        <w:t xml:space="preserve">                                       </w:t>
      </w:r>
      <w:r w:rsidR="0061377E" w:rsidRPr="0072237F">
        <w:rPr>
          <w:lang w:val="az-Latn-AZ"/>
        </w:rPr>
        <w:t>t</w:t>
      </w:r>
      <w:r w:rsidR="0061377E" w:rsidRPr="0072237F">
        <w:rPr>
          <w:vertAlign w:val="subscript"/>
          <w:lang w:val="az-Latn-AZ"/>
        </w:rPr>
        <w:t>1</w:t>
      </w:r>
      <w:r w:rsidR="0061377E" w:rsidRPr="0072237F">
        <w:rPr>
          <w:lang w:val="az-Latn-AZ"/>
        </w:rPr>
        <w:t xml:space="preserve">                   t</w:t>
      </w:r>
      <w:r w:rsidR="0061377E" w:rsidRPr="0072237F">
        <w:rPr>
          <w:vertAlign w:val="subscript"/>
          <w:lang w:val="az-Latn-AZ"/>
        </w:rPr>
        <w:t>2</w:t>
      </w:r>
      <w:r w:rsidR="0061377E" w:rsidRPr="0072237F">
        <w:rPr>
          <w:lang w:val="az-Latn-AZ"/>
        </w:rPr>
        <w:t xml:space="preserve"> </w:t>
      </w:r>
      <w:r>
        <w:rPr>
          <w:lang w:val="az-Latn-AZ"/>
        </w:rPr>
        <w:t xml:space="preserve">       </w:t>
      </w:r>
      <w:r w:rsidR="0061377E" w:rsidRPr="0072237F">
        <w:rPr>
          <w:lang w:val="az-Latn-AZ"/>
        </w:rPr>
        <w:t xml:space="preserve"> ----  </w:t>
      </w:r>
      <w:r w:rsidR="006B50F4">
        <w:rPr>
          <w:lang w:val="az-Latn-AZ"/>
        </w:rPr>
        <w:t xml:space="preserve">    </w:t>
      </w:r>
      <w:r w:rsidR="0061377E" w:rsidRPr="0072237F">
        <w:rPr>
          <w:lang w:val="az-Latn-AZ"/>
        </w:rPr>
        <w:t>t</w:t>
      </w:r>
      <w:r w:rsidR="006B50F4">
        <w:rPr>
          <w:vertAlign w:val="subscript"/>
          <w:lang w:val="az-Latn-AZ"/>
        </w:rPr>
        <w:t>p</w:t>
      </w:r>
      <w:r w:rsidR="006B50F4" w:rsidRPr="0072237F">
        <w:rPr>
          <w:vertAlign w:val="subscript"/>
          <w:lang w:val="az-Latn-AZ"/>
        </w:rPr>
        <w:t>ℓ</w:t>
      </w:r>
      <w:r w:rsidR="0061377E" w:rsidRPr="0072237F">
        <w:rPr>
          <w:vertAlign w:val="subscript"/>
          <w:lang w:val="az-Latn-AZ"/>
        </w:rPr>
        <w:t xml:space="preserve">                             </w:t>
      </w:r>
    </w:p>
    <w:p w:rsidR="008130CF" w:rsidRPr="0072237F" w:rsidRDefault="008130CF" w:rsidP="00902084">
      <w:pPr>
        <w:ind w:firstLine="540"/>
        <w:jc w:val="both"/>
        <w:rPr>
          <w:lang w:val="az-Latn-AZ"/>
        </w:rPr>
      </w:pPr>
    </w:p>
    <w:p w:rsidR="008130CF" w:rsidRPr="0072237F" w:rsidRDefault="00512DA1" w:rsidP="00B83C87">
      <w:pPr>
        <w:ind w:firstLine="540"/>
        <w:jc w:val="center"/>
        <w:rPr>
          <w:lang w:val="az-Latn-AZ"/>
        </w:rPr>
      </w:pPr>
      <w:r w:rsidRPr="0072237F">
        <w:rPr>
          <w:lang w:val="az-Latn-AZ"/>
        </w:rPr>
        <w:t>Şəkil 1.2.Nəzarət olunan parametrlərin dəyişməsi</w:t>
      </w:r>
    </w:p>
    <w:p w:rsidR="00512DA1" w:rsidRPr="0072237F" w:rsidRDefault="00512DA1" w:rsidP="00902084">
      <w:pPr>
        <w:ind w:firstLine="540"/>
        <w:jc w:val="both"/>
        <w:rPr>
          <w:lang w:val="az-Latn-AZ"/>
        </w:rPr>
      </w:pPr>
    </w:p>
    <w:p w:rsidR="00512DA1" w:rsidRPr="0072237F" w:rsidRDefault="00512DA1" w:rsidP="00902084">
      <w:pPr>
        <w:ind w:firstLine="540"/>
        <w:jc w:val="both"/>
        <w:rPr>
          <w:lang w:val="az-Latn-AZ"/>
        </w:rPr>
      </w:pPr>
      <w:r w:rsidRPr="0072237F">
        <w:rPr>
          <w:lang w:val="az-Latn-AZ"/>
        </w:rPr>
        <w:t xml:space="preserve">İdarəetmə təsirlərinin təshihedici komponentlərinin vaxtaşırı formalaşdırılması üsulları ilə tamamlanan </w:t>
      </w:r>
      <w:r w:rsidR="001C44ED" w:rsidRPr="0072237F">
        <w:rPr>
          <w:lang w:val="az-Latn-AZ"/>
        </w:rPr>
        <w:t>planlaşdırma metodları layihələrin idarə edilməsi istiqamətinin əsasını qoydu.</w:t>
      </w:r>
    </w:p>
    <w:p w:rsidR="001C44ED" w:rsidRPr="0072237F" w:rsidRDefault="001C44ED" w:rsidP="00902084">
      <w:pPr>
        <w:ind w:firstLine="540"/>
        <w:jc w:val="both"/>
        <w:rPr>
          <w:lang w:val="az-Latn-AZ"/>
        </w:rPr>
      </w:pPr>
      <w:r w:rsidRPr="0072237F">
        <w:rPr>
          <w:lang w:val="az-Latn-AZ"/>
        </w:rPr>
        <w:t>Deyilənləri nəzərə almaqla müəssisənin idarə edilməsi prosesini sadələşdirilmiş halda şəkil 1.3-dəki kimi təsvir etmək olar.</w:t>
      </w:r>
    </w:p>
    <w:p w:rsidR="007E77B8" w:rsidRPr="0072237F" w:rsidRDefault="007E77B8" w:rsidP="007E77B8">
      <w:pPr>
        <w:ind w:firstLine="540"/>
        <w:jc w:val="both"/>
        <w:rPr>
          <w:lang w:val="az-Latn-AZ"/>
        </w:rPr>
      </w:pPr>
      <w:r w:rsidRPr="0072237F">
        <w:rPr>
          <w:i/>
          <w:lang w:val="az-Latn-AZ"/>
        </w:rPr>
        <w:t>Planlaşdırma</w:t>
      </w:r>
      <w:r w:rsidRPr="0072237F">
        <w:rPr>
          <w:lang w:val="az-Latn-AZ"/>
        </w:rPr>
        <w:t xml:space="preserve"> müəyyən vaxt müddəti {t</w:t>
      </w:r>
      <w:r w:rsidRPr="0072237F">
        <w:rPr>
          <w:vertAlign w:val="subscript"/>
          <w:lang w:val="az-Latn-AZ"/>
        </w:rPr>
        <w:t>o</w:t>
      </w:r>
      <w:r w:rsidRPr="0072237F">
        <w:rPr>
          <w:lang w:val="az-Latn-AZ"/>
        </w:rPr>
        <w:t>, t</w:t>
      </w:r>
      <w:r w:rsidRPr="0072237F">
        <w:rPr>
          <w:vertAlign w:val="subscript"/>
          <w:lang w:val="az-Latn-AZ"/>
        </w:rPr>
        <w:t>p</w:t>
      </w:r>
      <w:r w:rsidR="009C39F9" w:rsidRPr="00B54300">
        <w:rPr>
          <w:sz w:val="20"/>
          <w:szCs w:val="20"/>
          <w:vertAlign w:val="subscript"/>
          <w:lang w:val="az-Latn-AZ"/>
        </w:rPr>
        <w:t>ℓ</w:t>
      </w:r>
      <w:r w:rsidRPr="0072237F">
        <w:rPr>
          <w:lang w:val="az-Latn-AZ"/>
        </w:rPr>
        <w:t xml:space="preserve">} ərzində V(t) prosesinin plan “trayektoriyasının” qurulması deməkdir. İstehsalat sistemində </w:t>
      </w:r>
      <w:r w:rsidRPr="0072237F">
        <w:rPr>
          <w:i/>
          <w:lang w:val="az-Latn-AZ"/>
        </w:rPr>
        <w:t>uçot</w:t>
      </w:r>
      <w:r w:rsidRPr="0072237F">
        <w:rPr>
          <w:lang w:val="az-Latn-AZ"/>
        </w:rPr>
        <w:t>, yəni ölçmə, baxılan vaxt anlarında V</w:t>
      </w:r>
      <w:r w:rsidRPr="0072237F">
        <w:rPr>
          <w:vertAlign w:val="subscript"/>
          <w:lang w:val="az-Latn-AZ"/>
        </w:rPr>
        <w:t>f</w:t>
      </w:r>
      <w:r w:rsidRPr="0072237F">
        <w:rPr>
          <w:lang w:val="az-Latn-AZ"/>
        </w:rPr>
        <w:t>(t) prosesinin faktiki vəziyyətinin təyin edilməsi deməkdir.</w:t>
      </w:r>
    </w:p>
    <w:p w:rsidR="00A361E6" w:rsidRDefault="00A361E6" w:rsidP="00902084">
      <w:pPr>
        <w:ind w:firstLine="540"/>
        <w:jc w:val="both"/>
        <w:rPr>
          <w:lang w:val="az-Latn-AZ"/>
        </w:rPr>
      </w:pPr>
    </w:p>
    <w:p w:rsidR="00B83C87" w:rsidRPr="0072237F" w:rsidRDefault="00B83C87" w:rsidP="00902084">
      <w:pPr>
        <w:ind w:firstLine="540"/>
        <w:jc w:val="both"/>
        <w:rPr>
          <w:lang w:val="az-Latn-AZ"/>
        </w:rPr>
      </w:pPr>
    </w:p>
    <w:p w:rsidR="00A361E6" w:rsidRPr="0072237F" w:rsidRDefault="00A361E6" w:rsidP="00902084">
      <w:pPr>
        <w:ind w:firstLine="540"/>
        <w:jc w:val="both"/>
        <w:rPr>
          <w:lang w:val="az-Latn-AZ"/>
        </w:rPr>
      </w:pPr>
    </w:p>
    <w:p w:rsidR="00A361E6" w:rsidRPr="0072237F" w:rsidRDefault="00D74ED2" w:rsidP="00A361E6">
      <w:pPr>
        <w:jc w:val="both"/>
        <w:rPr>
          <w:lang w:val="az-Latn-AZ"/>
        </w:rPr>
      </w:pPr>
      <w:r w:rsidRPr="0072237F">
        <w:rPr>
          <w:lang w:val="az-Latn-AZ"/>
        </w:rPr>
        <w:t xml:space="preserve">İlkin </w:t>
      </w:r>
    </w:p>
    <w:p w:rsidR="00D74ED2" w:rsidRPr="0072237F" w:rsidRDefault="001D722E" w:rsidP="00D74ED2">
      <w:pPr>
        <w:jc w:val="both"/>
        <w:rPr>
          <w:lang w:val="az-Latn-AZ"/>
        </w:rPr>
      </w:pPr>
      <w:r>
        <w:rPr>
          <w:noProof/>
          <w:lang w:val="en-US"/>
        </w:rPr>
        <w:pict>
          <v:group id="_x0000_s1129" style="position:absolute;left:0;text-align:left;margin-left:9pt;margin-top:4.2pt;width:297pt;height:153pt;z-index:250976256" coordorigin="1598,1494" coordsize="5940,3060">
            <v:line id="_x0000_s1102" style="position:absolute;flip:y" from="2678,3474" to="2678,3834" o:regroupid="1"/>
            <v:line id="_x0000_s1112" style="position:absolute;flip:x" from="4838,4194" to="5558,4194" o:regroupid="2">
              <v:stroke endarrow="block"/>
            </v:line>
            <v:shape id="_x0000_s1091" type="#_x0000_t202" style="position:absolute;left:2138;top:1854;width:1080;height:720" o:regroupid="2">
              <v:textbox style="mso-next-textbox:#_x0000_s1091">
                <w:txbxContent>
                  <w:p w:rsidR="007850FB" w:rsidRPr="00B83C87" w:rsidRDefault="007850FB">
                    <w:pPr>
                      <w:rPr>
                        <w:sz w:val="20"/>
                        <w:szCs w:val="20"/>
                        <w:lang w:val="az-Latn-AZ"/>
                      </w:rPr>
                    </w:pPr>
                    <w:r w:rsidRPr="00B83C87">
                      <w:rPr>
                        <w:sz w:val="20"/>
                        <w:szCs w:val="20"/>
                        <w:lang w:val="az-Latn-AZ"/>
                      </w:rPr>
                      <w:t>Planlaş-dırma</w:t>
                    </w:r>
                  </w:p>
                </w:txbxContent>
              </v:textbox>
            </v:shape>
            <v:shape id="_x0000_s1092" type="#_x0000_t202" style="position:absolute;left:1958;top:3834;width:1080;height:720" o:regroupid="2">
              <v:textbox style="mso-next-textbox:#_x0000_s1092">
                <w:txbxContent>
                  <w:p w:rsidR="007850FB" w:rsidRPr="00B83C87" w:rsidRDefault="007850FB" w:rsidP="00A361E6">
                    <w:pPr>
                      <w:rPr>
                        <w:sz w:val="20"/>
                        <w:szCs w:val="20"/>
                        <w:lang w:val="az-Latn-AZ"/>
                      </w:rPr>
                    </w:pPr>
                    <w:r w:rsidRPr="00B83C87">
                      <w:rPr>
                        <w:sz w:val="20"/>
                        <w:szCs w:val="20"/>
                        <w:lang w:val="az-Latn-AZ"/>
                      </w:rPr>
                      <w:t>Tənzim-ləmə</w:t>
                    </w:r>
                  </w:p>
                </w:txbxContent>
              </v:textbox>
            </v:shape>
            <v:shape id="_x0000_s1093" type="#_x0000_t202" style="position:absolute;left:3758;top:3834;width:1080;height:720" o:regroupid="2">
              <v:textbox style="mso-next-textbox:#_x0000_s1093">
                <w:txbxContent>
                  <w:p w:rsidR="007850FB" w:rsidRPr="00336EB9" w:rsidRDefault="007850FB" w:rsidP="00A361E6">
                    <w:pPr>
                      <w:rPr>
                        <w:sz w:val="22"/>
                        <w:szCs w:val="22"/>
                        <w:lang w:val="az-Latn-AZ"/>
                      </w:rPr>
                    </w:pPr>
                    <w:r>
                      <w:rPr>
                        <w:sz w:val="22"/>
                        <w:szCs w:val="22"/>
                        <w:lang w:val="az-Latn-AZ"/>
                      </w:rPr>
                      <w:t>Nəzarət</w:t>
                    </w:r>
                  </w:p>
                </w:txbxContent>
              </v:textbox>
            </v:shape>
            <v:shape id="_x0000_s1094" type="#_x0000_t202" style="position:absolute;left:5558;top:3834;width:1080;height:720" o:regroupid="2">
              <v:textbox style="mso-next-textbox:#_x0000_s1094">
                <w:txbxContent>
                  <w:p w:rsidR="007850FB" w:rsidRPr="00336EB9" w:rsidRDefault="007850FB" w:rsidP="00336EB9">
                    <w:pPr>
                      <w:jc w:val="center"/>
                      <w:rPr>
                        <w:sz w:val="22"/>
                        <w:szCs w:val="22"/>
                        <w:lang w:val="az-Latn-AZ"/>
                      </w:rPr>
                    </w:pPr>
                    <w:r>
                      <w:rPr>
                        <w:sz w:val="22"/>
                        <w:szCs w:val="22"/>
                        <w:lang w:val="az-Latn-AZ"/>
                      </w:rPr>
                      <w:t>Uçot</w:t>
                    </w:r>
                  </w:p>
                </w:txbxContent>
              </v:textbox>
            </v:shape>
            <v:shape id="_x0000_s1095" type="#_x0000_t202" style="position:absolute;left:6098;top:1854;width:1080;height:720" o:regroupid="2">
              <v:textbox style="mso-next-textbox:#_x0000_s1095">
                <w:txbxContent>
                  <w:p w:rsidR="007850FB" w:rsidRPr="00336EB9" w:rsidRDefault="007850FB" w:rsidP="00336EB9">
                    <w:pPr>
                      <w:jc w:val="center"/>
                      <w:rPr>
                        <w:sz w:val="22"/>
                        <w:szCs w:val="22"/>
                        <w:lang w:val="az-Latn-AZ"/>
                      </w:rPr>
                    </w:pPr>
                    <w:r w:rsidRPr="00336EB9">
                      <w:rPr>
                        <w:sz w:val="22"/>
                        <w:szCs w:val="22"/>
                        <w:lang w:val="az-Latn-AZ"/>
                      </w:rPr>
                      <w:t>Analiz</w:t>
                    </w:r>
                  </w:p>
                </w:txbxContent>
              </v:textbox>
            </v:shape>
            <v:group id="_x0000_s1123" style="position:absolute;left:3938;top:1494;width:1440;height:1260" coordorigin="3758,774" coordsize="1440,1260" o:regroupid="2">
              <v:oval id="_x0000_s1098" style="position:absolute;left:3758;top:774;width:1440;height:1260"/>
              <v:shape id="_x0000_s1099" type="#_x0000_t202" style="position:absolute;left:4118;top:954;width:900;height:900" strokecolor="white">
                <v:textbox style="mso-next-textbox:#_x0000_s1099">
                  <w:txbxContent>
                    <w:p w:rsidR="007850FB" w:rsidRPr="00053496" w:rsidRDefault="007850FB" w:rsidP="00D74ED2">
                      <w:pPr>
                        <w:rPr>
                          <w:sz w:val="20"/>
                          <w:szCs w:val="20"/>
                          <w:lang w:val="az-Latn-AZ"/>
                        </w:rPr>
                      </w:pPr>
                      <w:r w:rsidRPr="00053496">
                        <w:rPr>
                          <w:sz w:val="20"/>
                          <w:szCs w:val="20"/>
                          <w:lang w:val="az-Latn-AZ"/>
                        </w:rPr>
                        <w:t>İdarə olunan proses</w:t>
                      </w:r>
                    </w:p>
                  </w:txbxContent>
                </v:textbox>
              </v:shape>
            </v:group>
            <v:line id="_x0000_s1105" style="position:absolute" from="2678,3474" to="4838,3474" o:regroupid="2"/>
            <v:line id="_x0000_s1108" style="position:absolute;flip:y" from="4838,2733" to="4838,3474" o:regroupid="2">
              <v:stroke endarrow="block"/>
            </v:line>
            <v:line id="_x0000_s1115" style="position:absolute" from="3218,2214" to="3938,2214" o:regroupid="2">
              <v:stroke endarrow="block"/>
            </v:line>
            <v:line id="_x0000_s1118" style="position:absolute" from="5378,2214" to="6098,2214" o:regroupid="2">
              <v:stroke endarrow="block"/>
            </v:line>
            <v:line id="_x0000_s1121" style="position:absolute" from="7178,2214" to="7538,2214" o:regroupid="2">
              <v:stroke endarrow="block"/>
            </v:line>
            <v:line id="_x0000_s1122" style="position:absolute" from="1598,2214" to="2138,2214" o:regroupid="2">
              <v:stroke endarrow="block"/>
            </v:line>
            <v:line id="_x0000_s1126" style="position:absolute" from="5738,2214" to="5738,3834" o:regroupid="2">
              <v:stroke endarrow="block"/>
            </v:line>
          </v:group>
        </w:pict>
      </w:r>
      <w:r w:rsidR="00D74ED2" w:rsidRPr="0072237F">
        <w:rPr>
          <w:lang w:val="az-Latn-AZ"/>
        </w:rPr>
        <w:t xml:space="preserve">veri-                          </w:t>
      </w:r>
    </w:p>
    <w:p w:rsidR="00A361E6" w:rsidRPr="0072237F" w:rsidRDefault="00D74ED2" w:rsidP="00D74ED2">
      <w:pPr>
        <w:jc w:val="both"/>
        <w:rPr>
          <w:lang w:val="az-Latn-AZ"/>
        </w:rPr>
      </w:pPr>
      <w:r w:rsidRPr="0072237F">
        <w:rPr>
          <w:lang w:val="az-Latn-AZ"/>
        </w:rPr>
        <w:t>lənlər                     V</w:t>
      </w:r>
      <w:r w:rsidRPr="0072237F">
        <w:rPr>
          <w:vertAlign w:val="subscript"/>
          <w:lang w:val="az-Latn-AZ"/>
        </w:rPr>
        <w:t>p</w:t>
      </w:r>
      <w:r w:rsidR="009C39F9" w:rsidRPr="00B54300">
        <w:rPr>
          <w:sz w:val="20"/>
          <w:szCs w:val="20"/>
          <w:vertAlign w:val="subscript"/>
          <w:lang w:val="az-Latn-AZ"/>
        </w:rPr>
        <w:t>ℓ</w:t>
      </w:r>
      <w:r w:rsidRPr="0072237F">
        <w:rPr>
          <w:lang w:val="az-Latn-AZ"/>
        </w:rPr>
        <w:t>(t)</w:t>
      </w:r>
    </w:p>
    <w:p w:rsidR="00A361E6" w:rsidRPr="0072237F" w:rsidRDefault="00A361E6" w:rsidP="00902084">
      <w:pPr>
        <w:ind w:firstLine="540"/>
        <w:jc w:val="both"/>
        <w:rPr>
          <w:lang w:val="az-Latn-AZ"/>
        </w:rPr>
      </w:pPr>
    </w:p>
    <w:p w:rsidR="00A361E6" w:rsidRPr="0072237F" w:rsidRDefault="00A361E6" w:rsidP="00902084">
      <w:pPr>
        <w:ind w:firstLine="540"/>
        <w:jc w:val="both"/>
        <w:rPr>
          <w:lang w:val="az-Latn-AZ"/>
        </w:rPr>
      </w:pPr>
    </w:p>
    <w:p w:rsidR="00A361E6" w:rsidRPr="0072237F" w:rsidRDefault="00A361E6" w:rsidP="00902084">
      <w:pPr>
        <w:ind w:firstLine="540"/>
        <w:jc w:val="both"/>
        <w:rPr>
          <w:lang w:val="az-Latn-AZ"/>
        </w:rPr>
      </w:pPr>
    </w:p>
    <w:p w:rsidR="00A361E6" w:rsidRPr="0072237F" w:rsidRDefault="00A361E6" w:rsidP="00902084">
      <w:pPr>
        <w:ind w:firstLine="540"/>
        <w:jc w:val="both"/>
        <w:rPr>
          <w:lang w:val="az-Latn-AZ"/>
        </w:rPr>
      </w:pPr>
    </w:p>
    <w:p w:rsidR="00A361E6" w:rsidRPr="0072237F" w:rsidRDefault="00D74ED2" w:rsidP="00902084">
      <w:pPr>
        <w:ind w:firstLine="540"/>
        <w:jc w:val="both"/>
        <w:rPr>
          <w:lang w:val="az-Latn-AZ"/>
        </w:rPr>
      </w:pPr>
      <w:r w:rsidRPr="0072237F">
        <w:rPr>
          <w:lang w:val="az-Latn-AZ"/>
        </w:rPr>
        <w:t xml:space="preserve">                     V</w:t>
      </w:r>
      <w:r w:rsidRPr="0072237F">
        <w:rPr>
          <w:vertAlign w:val="subscript"/>
          <w:lang w:val="az-Latn-AZ"/>
        </w:rPr>
        <w:t>p</w:t>
      </w:r>
      <w:r w:rsidRPr="0072237F">
        <w:rPr>
          <w:lang w:val="az-Latn-AZ"/>
        </w:rPr>
        <w:t>(t)</w:t>
      </w:r>
    </w:p>
    <w:p w:rsidR="00A361E6" w:rsidRPr="0072237F" w:rsidRDefault="00A361E6" w:rsidP="00902084">
      <w:pPr>
        <w:ind w:firstLine="540"/>
        <w:jc w:val="both"/>
        <w:rPr>
          <w:lang w:val="az-Latn-AZ"/>
        </w:rPr>
      </w:pPr>
    </w:p>
    <w:p w:rsidR="00A361E6" w:rsidRPr="0072237F" w:rsidRDefault="00D74ED2" w:rsidP="00902084">
      <w:pPr>
        <w:ind w:firstLine="540"/>
        <w:jc w:val="both"/>
        <w:rPr>
          <w:lang w:val="az-Latn-AZ"/>
        </w:rPr>
      </w:pPr>
      <w:r w:rsidRPr="0072237F">
        <w:rPr>
          <w:lang w:val="az-Latn-AZ"/>
        </w:rPr>
        <w:t xml:space="preserve">                    ∆V(t)</w:t>
      </w:r>
    </w:p>
    <w:p w:rsidR="00A361E6" w:rsidRPr="0072237F" w:rsidRDefault="00D74ED2" w:rsidP="00902084">
      <w:pPr>
        <w:ind w:firstLine="540"/>
        <w:jc w:val="both"/>
        <w:rPr>
          <w:lang w:val="az-Latn-AZ"/>
        </w:rPr>
      </w:pPr>
      <w:r w:rsidRPr="0072237F">
        <w:rPr>
          <w:lang w:val="az-Latn-AZ"/>
        </w:rPr>
        <w:t xml:space="preserve">                    </w:t>
      </w:r>
    </w:p>
    <w:p w:rsidR="00A361E6" w:rsidRPr="0072237F" w:rsidRDefault="001D722E" w:rsidP="00902084">
      <w:pPr>
        <w:ind w:firstLine="540"/>
        <w:jc w:val="both"/>
        <w:rPr>
          <w:lang w:val="az-Latn-AZ"/>
        </w:rPr>
      </w:pPr>
      <w:r>
        <w:rPr>
          <w:noProof/>
          <w:lang w:val="en-US"/>
        </w:rPr>
        <w:pict>
          <v:line id="_x0000_s1111" style="position:absolute;left:0;text-align:left;flip:x;z-index:250975232" from="81pt,1.2pt" to="117pt,1.2pt" o:regroupid="1">
            <v:stroke endarrow="block"/>
          </v:line>
        </w:pict>
      </w:r>
    </w:p>
    <w:p w:rsidR="00A361E6" w:rsidRPr="0072237F" w:rsidRDefault="00D74ED2" w:rsidP="00902084">
      <w:pPr>
        <w:ind w:firstLine="540"/>
        <w:jc w:val="both"/>
        <w:rPr>
          <w:lang w:val="az-Latn-AZ"/>
        </w:rPr>
      </w:pPr>
      <w:r w:rsidRPr="0072237F">
        <w:rPr>
          <w:lang w:val="az-Latn-AZ"/>
        </w:rPr>
        <w:t xml:space="preserve">                                                 V</w:t>
      </w:r>
      <w:r w:rsidRPr="0072237F">
        <w:rPr>
          <w:vertAlign w:val="subscript"/>
          <w:lang w:val="az-Latn-AZ"/>
        </w:rPr>
        <w:t>f</w:t>
      </w:r>
      <w:r w:rsidRPr="0072237F">
        <w:rPr>
          <w:lang w:val="az-Latn-AZ"/>
        </w:rPr>
        <w:t>(t)</w:t>
      </w:r>
    </w:p>
    <w:p w:rsidR="00A361E6" w:rsidRPr="0072237F" w:rsidRDefault="00A361E6" w:rsidP="00902084">
      <w:pPr>
        <w:ind w:firstLine="540"/>
        <w:jc w:val="both"/>
        <w:rPr>
          <w:lang w:val="az-Latn-AZ"/>
        </w:rPr>
      </w:pPr>
    </w:p>
    <w:p w:rsidR="00A361E6" w:rsidRPr="0072237F" w:rsidRDefault="00A361E6" w:rsidP="00902084">
      <w:pPr>
        <w:ind w:firstLine="540"/>
        <w:jc w:val="both"/>
        <w:rPr>
          <w:lang w:val="az-Latn-AZ"/>
        </w:rPr>
      </w:pPr>
    </w:p>
    <w:p w:rsidR="00BE26F7" w:rsidRPr="0072237F" w:rsidRDefault="00BE26F7" w:rsidP="00902084">
      <w:pPr>
        <w:ind w:firstLine="540"/>
        <w:jc w:val="both"/>
        <w:rPr>
          <w:lang w:val="az-Latn-AZ"/>
        </w:rPr>
      </w:pPr>
      <w:r w:rsidRPr="0072237F">
        <w:rPr>
          <w:lang w:val="az-Latn-AZ"/>
        </w:rPr>
        <w:t xml:space="preserve">Şəkil 1.3.Müəssisənin idarə edilməsi prosesinin </w:t>
      </w:r>
    </w:p>
    <w:p w:rsidR="00A361E6" w:rsidRPr="0072237F" w:rsidRDefault="00BE26F7" w:rsidP="00902084">
      <w:pPr>
        <w:ind w:firstLine="540"/>
        <w:jc w:val="both"/>
        <w:rPr>
          <w:lang w:val="az-Latn-AZ"/>
        </w:rPr>
      </w:pPr>
      <w:r w:rsidRPr="0072237F">
        <w:rPr>
          <w:lang w:val="az-Latn-AZ"/>
        </w:rPr>
        <w:t xml:space="preserve">               sadələşdirilmiş təsviri</w:t>
      </w:r>
    </w:p>
    <w:p w:rsidR="00A361E6" w:rsidRPr="0072237F" w:rsidRDefault="00A361E6" w:rsidP="00902084">
      <w:pPr>
        <w:ind w:firstLine="540"/>
        <w:jc w:val="both"/>
        <w:rPr>
          <w:lang w:val="az-Latn-AZ"/>
        </w:rPr>
      </w:pPr>
    </w:p>
    <w:p w:rsidR="00DA1928" w:rsidRPr="0072237F" w:rsidRDefault="00DA1928" w:rsidP="00902084">
      <w:pPr>
        <w:ind w:firstLine="540"/>
        <w:jc w:val="both"/>
        <w:rPr>
          <w:lang w:val="az-Latn-AZ"/>
        </w:rPr>
      </w:pPr>
      <w:r w:rsidRPr="0072237F">
        <w:rPr>
          <w:i/>
          <w:lang w:val="az-Latn-AZ"/>
        </w:rPr>
        <w:t>Nəzarət</w:t>
      </w:r>
      <w:r w:rsidRPr="0072237F">
        <w:rPr>
          <w:lang w:val="az-Latn-AZ"/>
        </w:rPr>
        <w:t xml:space="preserve"> nəticəsində  V</w:t>
      </w:r>
      <w:r w:rsidRPr="0072237F">
        <w:rPr>
          <w:vertAlign w:val="subscript"/>
          <w:lang w:val="az-Latn-AZ"/>
        </w:rPr>
        <w:t>f</w:t>
      </w:r>
      <w:r w:rsidRPr="0072237F">
        <w:rPr>
          <w:lang w:val="az-Latn-AZ"/>
        </w:rPr>
        <w:t>(t)-nin V</w:t>
      </w:r>
      <w:r w:rsidRPr="0072237F">
        <w:rPr>
          <w:vertAlign w:val="subscript"/>
          <w:lang w:val="az-Latn-AZ"/>
        </w:rPr>
        <w:t>p</w:t>
      </w:r>
      <w:r w:rsidR="009C39F9" w:rsidRPr="00B54300">
        <w:rPr>
          <w:sz w:val="20"/>
          <w:szCs w:val="20"/>
          <w:vertAlign w:val="subscript"/>
          <w:lang w:val="az-Latn-AZ"/>
        </w:rPr>
        <w:t>ℓ</w:t>
      </w:r>
      <w:r w:rsidRPr="0072237F">
        <w:rPr>
          <w:lang w:val="az-Latn-AZ"/>
        </w:rPr>
        <w:t xml:space="preserve">(t)-dən fərqlənməsi təyin edilir. </w:t>
      </w:r>
      <w:r w:rsidRPr="0072237F">
        <w:rPr>
          <w:i/>
          <w:lang w:val="az-Latn-AZ"/>
        </w:rPr>
        <w:t>Tənzimləmə</w:t>
      </w:r>
      <w:r w:rsidRPr="0072237F">
        <w:rPr>
          <w:lang w:val="az-Latn-AZ"/>
        </w:rPr>
        <w:t xml:space="preserve"> isə təshih edilmiş V</w:t>
      </w:r>
      <w:r w:rsidRPr="0072237F">
        <w:rPr>
          <w:vertAlign w:val="subscript"/>
          <w:lang w:val="az-Latn-AZ"/>
        </w:rPr>
        <w:t>p</w:t>
      </w:r>
      <w:r w:rsidRPr="0072237F">
        <w:rPr>
          <w:lang w:val="az-Latn-AZ"/>
        </w:rPr>
        <w:t>(t) planının təyin edilməsindən, yəni yeni ilkin verilənlərlə planlarlaşdırma  məsələsinin həllindən ibarətdir.</w:t>
      </w:r>
    </w:p>
    <w:p w:rsidR="00647F5E" w:rsidRPr="0072237F" w:rsidRDefault="00DA1928" w:rsidP="00902084">
      <w:pPr>
        <w:ind w:firstLine="540"/>
        <w:jc w:val="both"/>
        <w:rPr>
          <w:lang w:val="az-Latn-AZ"/>
        </w:rPr>
      </w:pPr>
      <w:r w:rsidRPr="0072237F">
        <w:rPr>
          <w:lang w:val="az-Latn-AZ"/>
        </w:rPr>
        <w:t>Şəkil</w:t>
      </w:r>
      <w:r w:rsidR="00647F5E" w:rsidRPr="0072237F">
        <w:rPr>
          <w:lang w:val="az-Latn-AZ"/>
        </w:rPr>
        <w:t xml:space="preserve"> 1.2 və</w:t>
      </w:r>
      <w:r w:rsidRPr="0072237F">
        <w:rPr>
          <w:lang w:val="az-Latn-AZ"/>
        </w:rPr>
        <w:t xml:space="preserve"> 1.3-də göstərilən idarəetmə sxemi </w:t>
      </w:r>
      <w:r w:rsidR="00647F5E" w:rsidRPr="0072237F">
        <w:rPr>
          <w:lang w:val="az-Latn-AZ"/>
        </w:rPr>
        <w:t>universal xarakter daşıyır və istehsalat sistemlərinin bütün prosesləri üçün tətbiq edilə bilər. V(t) vektor–funksiyanın komponentləri istehsalatın gedişini xarakterizə edən göstəricilər, gəlirlərin, xərclərin, güclərin, ehtiyatların, kadrların və s. vəziyyəti ola bilər.</w:t>
      </w:r>
    </w:p>
    <w:p w:rsidR="004B7D74" w:rsidRPr="0072237F" w:rsidRDefault="00647F5E" w:rsidP="004B7D74">
      <w:pPr>
        <w:ind w:firstLine="540"/>
        <w:jc w:val="both"/>
        <w:rPr>
          <w:lang w:val="az-Latn-AZ"/>
        </w:rPr>
      </w:pPr>
      <w:r w:rsidRPr="0072237F">
        <w:rPr>
          <w:lang w:val="az-Latn-AZ"/>
        </w:rPr>
        <w:t xml:space="preserve">Beləliklə, </w:t>
      </w:r>
      <w:r w:rsidRPr="0072237F">
        <w:rPr>
          <w:i/>
          <w:lang w:val="az-Latn-AZ"/>
        </w:rPr>
        <w:t>müəssisənin idarə edilməsi</w:t>
      </w:r>
      <w:r w:rsidRPr="0072237F">
        <w:rPr>
          <w:lang w:val="az-Latn-AZ"/>
        </w:rPr>
        <w:t xml:space="preserve"> istehsalat prosesinin verilmiş məqsədlər baxımından </w:t>
      </w:r>
      <w:r w:rsidR="0036189A" w:rsidRPr="0072237F">
        <w:rPr>
          <w:lang w:val="az-Latn-AZ"/>
        </w:rPr>
        <w:t xml:space="preserve">səmərəli gedişini təmin etmək üçün lazımi təsirlər </w:t>
      </w:r>
      <w:r w:rsidR="00BB2CAD" w:rsidRPr="0072237F">
        <w:rPr>
          <w:lang w:val="az-Latn-AZ"/>
        </w:rPr>
        <w:t xml:space="preserve">hasil etməkdən ibarətdir. İdarəetmə prosesi </w:t>
      </w:r>
      <w:r w:rsidR="00BB2CAD" w:rsidRPr="0072237F">
        <w:rPr>
          <w:i/>
          <w:lang w:val="az-Latn-AZ"/>
        </w:rPr>
        <w:t xml:space="preserve">idarə </w:t>
      </w:r>
      <w:r w:rsidR="00CB7EDE" w:rsidRPr="0072237F">
        <w:rPr>
          <w:i/>
          <w:lang w:val="az-Latn-AZ"/>
        </w:rPr>
        <w:t>olunan obyektdən</w:t>
      </w:r>
      <w:r w:rsidR="00CB7EDE" w:rsidRPr="0072237F">
        <w:rPr>
          <w:lang w:val="az-Latn-AZ"/>
        </w:rPr>
        <w:t xml:space="preserve"> və </w:t>
      </w:r>
      <w:r w:rsidR="00CB7EDE" w:rsidRPr="0072237F">
        <w:rPr>
          <w:i/>
          <w:lang w:val="az-Latn-AZ"/>
        </w:rPr>
        <w:t>idarəedici hissədən</w:t>
      </w:r>
      <w:r w:rsidR="00CB7EDE" w:rsidRPr="0072237F">
        <w:rPr>
          <w:lang w:val="az-Latn-AZ"/>
        </w:rPr>
        <w:t xml:space="preserve"> ibarət olan </w:t>
      </w:r>
      <w:r w:rsidR="00CB7EDE" w:rsidRPr="0072237F">
        <w:rPr>
          <w:i/>
          <w:lang w:val="az-Latn-AZ"/>
        </w:rPr>
        <w:t>idarəetmə sistemi</w:t>
      </w:r>
      <w:r w:rsidR="00CB7EDE" w:rsidRPr="0072237F">
        <w:rPr>
          <w:lang w:val="az-Latn-AZ"/>
        </w:rPr>
        <w:t xml:space="preserve"> çərçivəsində reallaşır. İdarə olunan obyekt istehsalat prosesidir. </w:t>
      </w:r>
      <w:r w:rsidR="004B7D74" w:rsidRPr="0072237F">
        <w:rPr>
          <w:lang w:val="az-Latn-AZ"/>
        </w:rPr>
        <w:t>İdarəedici hissə rolunda idarəetmə xidmətləri çıxış edirlər.</w:t>
      </w:r>
    </w:p>
    <w:p w:rsidR="004B7D74" w:rsidRPr="0072237F" w:rsidRDefault="004B7D74" w:rsidP="004B7D74">
      <w:pPr>
        <w:ind w:firstLine="540"/>
        <w:jc w:val="both"/>
        <w:rPr>
          <w:lang w:val="az-Latn-AZ"/>
        </w:rPr>
      </w:pPr>
      <w:r w:rsidRPr="0072237F">
        <w:rPr>
          <w:lang w:val="az-Latn-AZ"/>
        </w:rPr>
        <w:t xml:space="preserve">Müəssisənin idarə edilməsi vaxt üzrə davam etdiyindən, ona </w:t>
      </w:r>
      <w:r w:rsidRPr="0072237F">
        <w:rPr>
          <w:i/>
          <w:lang w:val="az-Latn-AZ"/>
        </w:rPr>
        <w:t>idarəetmə prosesi</w:t>
      </w:r>
      <w:r w:rsidRPr="0072237F">
        <w:rPr>
          <w:lang w:val="az-Latn-AZ"/>
        </w:rPr>
        <w:t xml:space="preserve"> kimi baxılır. İstehsalat prosesinin </w:t>
      </w:r>
      <w:r w:rsidR="00444855" w:rsidRPr="0072237F">
        <w:rPr>
          <w:lang w:val="az-Latn-AZ"/>
        </w:rPr>
        <w:t xml:space="preserve">strukturu öz növbəsində idarəetmə prosesinin strukturunu təyin edir. Hər bir müəssisədə bir neçə fəaliyyət istiqamətlərini (istehsalat, satış, təchizat, maliyyə və </w:t>
      </w:r>
      <w:r w:rsidR="009A2527" w:rsidRPr="0072237F">
        <w:rPr>
          <w:lang w:val="az-Latn-AZ"/>
        </w:rPr>
        <w:t>s.</w:t>
      </w:r>
      <w:r w:rsidR="00444855" w:rsidRPr="0072237F">
        <w:rPr>
          <w:lang w:val="az-Latn-AZ"/>
        </w:rPr>
        <w:t xml:space="preserve">) və bu istiqamətlər çərçivəsində idarəetmə obyektləri kimi daha dərin səviyyəli prosesləri ayırmaq olar.  </w:t>
      </w:r>
    </w:p>
    <w:p w:rsidR="00444855" w:rsidRPr="0072237F" w:rsidRDefault="00444855" w:rsidP="004B7D74">
      <w:pPr>
        <w:ind w:firstLine="540"/>
        <w:jc w:val="both"/>
        <w:rPr>
          <w:lang w:val="az-Latn-AZ"/>
        </w:rPr>
      </w:pPr>
      <w:r w:rsidRPr="0072237F">
        <w:rPr>
          <w:lang w:val="az-Latn-AZ"/>
        </w:rPr>
        <w:t xml:space="preserve">Müəssisənin idarəetmə sistemi təşkilati </w:t>
      </w:r>
      <w:r w:rsidRPr="0072237F">
        <w:rPr>
          <w:i/>
          <w:lang w:val="az-Latn-AZ"/>
        </w:rPr>
        <w:t>tipli idarəetmə sistemidir</w:t>
      </w:r>
      <w:r w:rsidRPr="0072237F">
        <w:rPr>
          <w:lang w:val="az-Latn-AZ"/>
        </w:rPr>
        <w:t xml:space="preserve">. Bu cür sistemlərdə insan kollektivinin </w:t>
      </w:r>
      <w:r w:rsidR="00C27A09" w:rsidRPr="0072237F">
        <w:rPr>
          <w:lang w:val="az-Latn-AZ"/>
        </w:rPr>
        <w:t>təşkili</w:t>
      </w:r>
      <w:r w:rsidR="009C39F9">
        <w:rPr>
          <w:lang w:val="az-Latn-AZ"/>
        </w:rPr>
        <w:t>,</w:t>
      </w:r>
      <w:r w:rsidR="00C27A09" w:rsidRPr="0072237F">
        <w:rPr>
          <w:lang w:val="az-Latn-AZ"/>
        </w:rPr>
        <w:t xml:space="preserve"> koordinasiyası və hərəkətlərin reallaşdırılması vacib əhəmiyyət kəsb edir.</w:t>
      </w:r>
    </w:p>
    <w:p w:rsidR="003C7D38" w:rsidRPr="0072237F" w:rsidRDefault="00C27A09" w:rsidP="004B7D74">
      <w:pPr>
        <w:ind w:firstLine="540"/>
        <w:jc w:val="both"/>
        <w:rPr>
          <w:lang w:val="az-Latn-AZ"/>
        </w:rPr>
      </w:pPr>
      <w:r w:rsidRPr="0072237F">
        <w:rPr>
          <w:lang w:val="az-Latn-AZ"/>
        </w:rPr>
        <w:t>İstehsalat prosesinin hamısı, elementar proseslər də daxil olmaqla</w:t>
      </w:r>
      <w:r w:rsidRPr="0072237F">
        <w:rPr>
          <w:i/>
          <w:lang w:val="az-Latn-AZ"/>
        </w:rPr>
        <w:t>, idarə olunan proseslərdir</w:t>
      </w:r>
      <w:r w:rsidRPr="0072237F">
        <w:rPr>
          <w:lang w:val="az-Latn-AZ"/>
        </w:rPr>
        <w:t xml:space="preserve">. Hər bir prosesin idarə edilməsi ayrı-ayrı diskret vaxt anlarında </w:t>
      </w:r>
      <w:r w:rsidRPr="0072237F">
        <w:rPr>
          <w:i/>
          <w:lang w:val="az-Latn-AZ"/>
        </w:rPr>
        <w:t>idarəetmə funksiyalarının</w:t>
      </w:r>
      <w:r w:rsidRPr="0072237F">
        <w:rPr>
          <w:lang w:val="az-Latn-AZ"/>
        </w:rPr>
        <w:t xml:space="preserve"> reallaşdırılması ilə həyata keçirilir. İdarəetmə funksiyalarının tərkibinə planlaşdırma, uçot, nəzarət, tənzimləmə, analiz və proqnozlaşdırma daxildir. </w:t>
      </w:r>
      <w:r w:rsidRPr="0072237F">
        <w:rPr>
          <w:i/>
          <w:lang w:val="az-Latn-AZ"/>
        </w:rPr>
        <w:t>Planlaşdırma</w:t>
      </w:r>
      <w:r w:rsidRPr="0072237F">
        <w:rPr>
          <w:lang w:val="az-Latn-AZ"/>
        </w:rPr>
        <w:t xml:space="preserve">-idarə olunan prosesin gələcəkdə determinləşmiş şəkildə vəziyyətini (necə olmasını) təyin edir. </w:t>
      </w:r>
      <w:r w:rsidRPr="0072237F">
        <w:rPr>
          <w:i/>
          <w:lang w:val="az-Latn-AZ"/>
        </w:rPr>
        <w:t>Uçot</w:t>
      </w:r>
      <w:r w:rsidRPr="0072237F">
        <w:rPr>
          <w:lang w:val="az-Latn-AZ"/>
        </w:rPr>
        <w:t xml:space="preserve">-idarə olunan prosesin diskret vaxt anlarında faktiki vəziyyətini təyin edir. </w:t>
      </w:r>
      <w:r w:rsidRPr="0072237F">
        <w:rPr>
          <w:i/>
          <w:lang w:val="az-Latn-AZ"/>
        </w:rPr>
        <w:t>Nəzarət</w:t>
      </w:r>
      <w:r w:rsidRPr="0072237F">
        <w:rPr>
          <w:lang w:val="az-Latn-AZ"/>
        </w:rPr>
        <w:t xml:space="preserve">-diskret vaxt anlarında idarə olunan prosesin planlaşdırılmış və faktiki vəziyyətləri arasında sapmaları təyin edir. </w:t>
      </w:r>
      <w:r w:rsidRPr="0072237F">
        <w:rPr>
          <w:i/>
          <w:lang w:val="az-Latn-AZ"/>
        </w:rPr>
        <w:t>Tənzimləmə</w:t>
      </w:r>
      <w:r w:rsidRPr="0072237F">
        <w:rPr>
          <w:lang w:val="az-Latn-AZ"/>
        </w:rPr>
        <w:t xml:space="preserve">-verilmiş parametrlər çərçivəsində </w:t>
      </w:r>
      <w:r w:rsidR="009A2527" w:rsidRPr="0072237F">
        <w:rPr>
          <w:lang w:val="az-Latn-AZ"/>
        </w:rPr>
        <w:t xml:space="preserve">idarə olunan prosesin fəaliyyətini təmin edir. </w:t>
      </w:r>
      <w:r w:rsidR="009A2527" w:rsidRPr="0072237F">
        <w:rPr>
          <w:i/>
          <w:lang w:val="az-Latn-AZ"/>
        </w:rPr>
        <w:t>Analiz</w:t>
      </w:r>
      <w:r w:rsidR="009A2527" w:rsidRPr="0072237F">
        <w:rPr>
          <w:lang w:val="az-Latn-AZ"/>
        </w:rPr>
        <w:t xml:space="preserve">-idarə olunma vaxtı ərzində idarəetmə prosesinin </w:t>
      </w:r>
      <w:r w:rsidR="005F430C" w:rsidRPr="0072237F">
        <w:rPr>
          <w:lang w:val="az-Latn-AZ"/>
        </w:rPr>
        <w:t xml:space="preserve">necə yerinə yetirilməsini təyin edir və planlaşdırılmış nəticələrin </w:t>
      </w:r>
      <w:r w:rsidR="003C7D38" w:rsidRPr="0072237F">
        <w:rPr>
          <w:lang w:val="az-Latn-AZ"/>
        </w:rPr>
        <w:t xml:space="preserve">əldə edilməsinə təsir edən faktları aşkar edir. </w:t>
      </w:r>
      <w:r w:rsidR="00831EF6" w:rsidRPr="0072237F">
        <w:rPr>
          <w:i/>
          <w:lang w:val="az-Latn-AZ"/>
        </w:rPr>
        <w:t>Proqnozlaş</w:t>
      </w:r>
      <w:r w:rsidR="003C7D38" w:rsidRPr="0072237F">
        <w:rPr>
          <w:i/>
          <w:lang w:val="az-Latn-AZ"/>
        </w:rPr>
        <w:t>dırm</w:t>
      </w:r>
      <w:r w:rsidR="003C7D38" w:rsidRPr="0072237F">
        <w:rPr>
          <w:lang w:val="az-Latn-AZ"/>
        </w:rPr>
        <w:t>a-idarə olunan prosesin gələcəkdə ehtimal olunan xarakteristikalarını təyin edir. Tədqiqat məqsədlərindən asılı olaraq proqnozlaşdırma funksiyasına ayrıca və ya planlaşdırma ilə birlikdə baxıla bilər.</w:t>
      </w:r>
    </w:p>
    <w:p w:rsidR="00EC524A" w:rsidRPr="0072237F" w:rsidRDefault="00EC524A" w:rsidP="004B7D74">
      <w:pPr>
        <w:ind w:firstLine="540"/>
        <w:jc w:val="both"/>
        <w:rPr>
          <w:lang w:val="az-Latn-AZ"/>
        </w:rPr>
      </w:pPr>
      <w:r w:rsidRPr="0072237F">
        <w:rPr>
          <w:lang w:val="az-Latn-AZ"/>
        </w:rPr>
        <w:t>Müasir dövrdə müəssisənin idarəetmə sisteminin qurulmasında və təkmilləşdirilməsində aşağıdakı yanaşmalardan geniş istifadə edilir</w:t>
      </w:r>
      <w:r w:rsidR="001831E7">
        <w:rPr>
          <w:lang w:val="az-Latn-AZ"/>
        </w:rPr>
        <w:t>:</w:t>
      </w:r>
      <w:r w:rsidRPr="0072237F">
        <w:rPr>
          <w:lang w:val="az-Latn-AZ"/>
        </w:rPr>
        <w:t xml:space="preserve"> </w:t>
      </w:r>
    </w:p>
    <w:p w:rsidR="00D167D3" w:rsidRPr="0072237F" w:rsidRDefault="00D167D3" w:rsidP="004B7D74">
      <w:pPr>
        <w:ind w:firstLine="540"/>
        <w:jc w:val="both"/>
        <w:rPr>
          <w:lang w:val="az-Latn-AZ"/>
        </w:rPr>
      </w:pPr>
      <w:r w:rsidRPr="0072237F">
        <w:rPr>
          <w:lang w:val="az-Latn-AZ"/>
        </w:rPr>
        <w:t>1)</w:t>
      </w:r>
      <w:r w:rsidR="00EC524A" w:rsidRPr="0072237F">
        <w:rPr>
          <w:lang w:val="az-Latn-AZ"/>
        </w:rPr>
        <w:t>sistemli yanaşma əsasında modellər sisteminin qurulması. Bu modellər, adətən, iyerarxik struktura malik olurlar və mürəkkəb sistem kimi müəssisənin fəaliyyətinin müxtəlif istiqa</w:t>
      </w:r>
      <w:r w:rsidR="007E77B8" w:rsidRPr="0072237F">
        <w:rPr>
          <w:lang w:val="az-Latn-AZ"/>
        </w:rPr>
        <w:t>-</w:t>
      </w:r>
      <w:r w:rsidR="00EC524A" w:rsidRPr="0072237F">
        <w:rPr>
          <w:lang w:val="az-Latn-AZ"/>
        </w:rPr>
        <w:t xml:space="preserve">mətlərini </w:t>
      </w:r>
      <w:r w:rsidRPr="0072237F">
        <w:rPr>
          <w:lang w:val="az-Latn-AZ"/>
        </w:rPr>
        <w:t>əks etdirirlər. Məsələn, proseslərin modelləri, müəssi</w:t>
      </w:r>
      <w:r w:rsidR="007E77B8" w:rsidRPr="0072237F">
        <w:rPr>
          <w:lang w:val="az-Latn-AZ"/>
        </w:rPr>
        <w:t>-</w:t>
      </w:r>
      <w:r w:rsidRPr="0072237F">
        <w:rPr>
          <w:lang w:val="az-Latn-AZ"/>
        </w:rPr>
        <w:t xml:space="preserve">sənin kütləvi xidmət sistemlərinin kompozisiyası kimi təsviri, müəssisədə istifadə edilən verilənlər axınlarının modelləri və s. </w:t>
      </w:r>
    </w:p>
    <w:p w:rsidR="00C27A09" w:rsidRPr="0072237F" w:rsidRDefault="00D167D3" w:rsidP="004B7D74">
      <w:pPr>
        <w:ind w:firstLine="540"/>
        <w:jc w:val="both"/>
        <w:rPr>
          <w:lang w:val="az-Latn-AZ"/>
        </w:rPr>
      </w:pPr>
      <w:r w:rsidRPr="0072237F">
        <w:rPr>
          <w:lang w:val="az-Latn-AZ"/>
        </w:rPr>
        <w:t>2)</w:t>
      </w:r>
      <w:r w:rsidR="00E72C6C" w:rsidRPr="0072237F">
        <w:rPr>
          <w:lang w:val="az-Latn-AZ"/>
        </w:rPr>
        <w:t xml:space="preserve">məsələlərin dekompozisiyasi və aqreqatlaşdirilmasinın iyerarxik </w:t>
      </w:r>
      <w:r w:rsidR="00F50C13" w:rsidRPr="0072237F">
        <w:rPr>
          <w:lang w:val="az-Latn-AZ"/>
        </w:rPr>
        <w:t>prinsipi</w:t>
      </w:r>
      <w:r w:rsidR="00E72C6C" w:rsidRPr="0072237F">
        <w:rPr>
          <w:lang w:val="az-Latn-AZ"/>
        </w:rPr>
        <w:t xml:space="preserve"> əsasında idarəetmə təsirlərinin təyini üçün səmərəli metodların işlənib hazırlanması. Bu </w:t>
      </w:r>
      <w:r w:rsidR="00F50C13" w:rsidRPr="0072237F">
        <w:rPr>
          <w:lang w:val="az-Latn-AZ"/>
        </w:rPr>
        <w:t>prinsipə</w:t>
      </w:r>
      <w:r w:rsidR="00E72C6C" w:rsidRPr="0072237F">
        <w:rPr>
          <w:lang w:val="az-Latn-AZ"/>
        </w:rPr>
        <w:t xml:space="preserve"> əsasən </w:t>
      </w:r>
      <w:r w:rsidR="003C7D38" w:rsidRPr="0072237F">
        <w:rPr>
          <w:lang w:val="az-Latn-AZ"/>
        </w:rPr>
        <w:t xml:space="preserve"> </w:t>
      </w:r>
      <w:r w:rsidR="00E72C6C" w:rsidRPr="0072237F">
        <w:rPr>
          <w:lang w:val="az-Latn-AZ"/>
        </w:rPr>
        <w:t xml:space="preserve">yuxarı səviyyədəki idarəetmə məsələsinin </w:t>
      </w:r>
      <w:r w:rsidR="00FA262B" w:rsidRPr="0072237F">
        <w:rPr>
          <w:lang w:val="az-Latn-AZ"/>
        </w:rPr>
        <w:t xml:space="preserve">həllindən </w:t>
      </w:r>
      <w:r w:rsidR="00F50C13" w:rsidRPr="0072237F">
        <w:rPr>
          <w:lang w:val="az-Latn-AZ"/>
        </w:rPr>
        <w:t>alınan</w:t>
      </w:r>
      <w:r w:rsidR="00FA262B" w:rsidRPr="0072237F">
        <w:rPr>
          <w:lang w:val="az-Latn-AZ"/>
        </w:rPr>
        <w:t xml:space="preserve"> nəticələr</w:t>
      </w:r>
      <w:r w:rsidR="003C7D38" w:rsidRPr="0072237F">
        <w:rPr>
          <w:lang w:val="az-Latn-AZ"/>
        </w:rPr>
        <w:t xml:space="preserve"> </w:t>
      </w:r>
      <w:r w:rsidR="00FA262B" w:rsidRPr="0072237F">
        <w:rPr>
          <w:lang w:val="az-Latn-AZ"/>
        </w:rPr>
        <w:t xml:space="preserve">aşağı səviyyədəki məsələnin idarəetmə təsirlərinin </w:t>
      </w:r>
      <w:r w:rsidR="00F50C13" w:rsidRPr="0072237F">
        <w:rPr>
          <w:lang w:val="az-Latn-AZ"/>
        </w:rPr>
        <w:t>qurulması</w:t>
      </w:r>
      <w:r w:rsidR="00FA262B" w:rsidRPr="0072237F">
        <w:rPr>
          <w:lang w:val="az-Latn-AZ"/>
        </w:rPr>
        <w:t xml:space="preserve"> üçün </w:t>
      </w:r>
      <w:r w:rsidR="00F50C13" w:rsidRPr="0072237F">
        <w:rPr>
          <w:lang w:val="az-Latn-AZ"/>
        </w:rPr>
        <w:t>ilkin</w:t>
      </w:r>
      <w:r w:rsidR="00FA262B" w:rsidRPr="0072237F">
        <w:rPr>
          <w:lang w:val="az-Latn-AZ"/>
        </w:rPr>
        <w:t xml:space="preserve"> şərt kimi istifadə edilir. Bu zaman aşağı sə</w:t>
      </w:r>
      <w:r w:rsidR="00897E60" w:rsidRPr="0072237F">
        <w:rPr>
          <w:lang w:val="az-Latn-AZ"/>
        </w:rPr>
        <w:t>viyyədə həll olunan məsələnin nəticələri yuxarı səviyyədəki məsələnin cavablarına təsir etmir.</w:t>
      </w:r>
    </w:p>
    <w:p w:rsidR="00897E60" w:rsidRPr="0072237F" w:rsidRDefault="00897E60" w:rsidP="004B7D74">
      <w:pPr>
        <w:ind w:firstLine="540"/>
        <w:jc w:val="both"/>
        <w:rPr>
          <w:lang w:val="az-Latn-AZ"/>
        </w:rPr>
      </w:pPr>
      <w:r w:rsidRPr="0072237F">
        <w:rPr>
          <w:lang w:val="az-Latn-AZ"/>
        </w:rPr>
        <w:t xml:space="preserve">Bu </w:t>
      </w:r>
      <w:r w:rsidR="00F50C13" w:rsidRPr="0072237F">
        <w:rPr>
          <w:lang w:val="az-Latn-AZ"/>
        </w:rPr>
        <w:t>yanaşmaların</w:t>
      </w:r>
      <w:r w:rsidR="00BA6D25" w:rsidRPr="0072237F">
        <w:rPr>
          <w:lang w:val="az-Latn-AZ"/>
        </w:rPr>
        <w:t xml:space="preserve"> tətbiqi aşağıdakı nəticələri almağa imkan yaratdı:</w:t>
      </w:r>
    </w:p>
    <w:p w:rsidR="00BA6D25" w:rsidRPr="0072237F" w:rsidRDefault="00BA6D25" w:rsidP="004B7D74">
      <w:pPr>
        <w:ind w:firstLine="540"/>
        <w:jc w:val="both"/>
        <w:rPr>
          <w:lang w:val="az-Latn-AZ"/>
        </w:rPr>
      </w:pPr>
      <w:r w:rsidRPr="0072237F">
        <w:rPr>
          <w:lang w:val="az-Latn-AZ"/>
        </w:rPr>
        <w:t xml:space="preserve">-optimal idarəetmə nəzəriyyəsinin, sonlu </w:t>
      </w:r>
      <w:r w:rsidR="00F50C13" w:rsidRPr="0072237F">
        <w:rPr>
          <w:lang w:val="az-Latn-AZ"/>
        </w:rPr>
        <w:t>avtomatların</w:t>
      </w:r>
      <w:r w:rsidRPr="0072237F">
        <w:rPr>
          <w:lang w:val="az-Latn-AZ"/>
        </w:rPr>
        <w:t>, əməliyyatların planlaşdirilmasinin</w:t>
      </w:r>
      <w:r w:rsidR="005C06E4" w:rsidRPr="0072237F">
        <w:rPr>
          <w:lang w:val="az-Latn-AZ"/>
        </w:rPr>
        <w:t xml:space="preserve"> və s.</w:t>
      </w:r>
      <w:r w:rsidR="00F50C13" w:rsidRPr="0072237F">
        <w:rPr>
          <w:lang w:val="az-Latn-AZ"/>
        </w:rPr>
        <w:t xml:space="preserve"> </w:t>
      </w:r>
      <w:r w:rsidR="005C06E4" w:rsidRPr="0072237F">
        <w:rPr>
          <w:lang w:val="az-Latn-AZ"/>
        </w:rPr>
        <w:t xml:space="preserve">müəyyən metodlarının tətbiq edilə biləcəyi sadələşdirilmiş </w:t>
      </w:r>
      <w:r w:rsidR="00077EBB" w:rsidRPr="0072237F">
        <w:rPr>
          <w:lang w:val="az-Latn-AZ"/>
        </w:rPr>
        <w:t>məsələləri ayırmaq</w:t>
      </w:r>
      <w:r w:rsidR="00544C16" w:rsidRPr="0072237F">
        <w:rPr>
          <w:lang w:val="az-Latn-AZ"/>
        </w:rPr>
        <w:t>;</w:t>
      </w:r>
    </w:p>
    <w:p w:rsidR="00EF3794" w:rsidRPr="0072237F" w:rsidRDefault="00EF3794" w:rsidP="004B7D74">
      <w:pPr>
        <w:ind w:firstLine="540"/>
        <w:jc w:val="both"/>
        <w:rPr>
          <w:lang w:val="az-Latn-AZ"/>
        </w:rPr>
      </w:pPr>
      <w:r w:rsidRPr="0072237F">
        <w:rPr>
          <w:lang w:val="az-Latn-AZ"/>
        </w:rPr>
        <w:t>-qərar qəbuledən şəxslərin (QQŞ) emprik biliklərindən istifadə etməklə idarəetmə qərarlarının qəbulu üçün səmərəli prosedurların yaradılması;</w:t>
      </w:r>
    </w:p>
    <w:p w:rsidR="00EF3794" w:rsidRPr="0072237F" w:rsidRDefault="00EF3794" w:rsidP="004B7D74">
      <w:pPr>
        <w:ind w:firstLine="540"/>
        <w:jc w:val="both"/>
        <w:rPr>
          <w:lang w:val="az-Latn-AZ"/>
        </w:rPr>
      </w:pPr>
      <w:r w:rsidRPr="0072237F">
        <w:rPr>
          <w:lang w:val="az-Latn-AZ"/>
        </w:rPr>
        <w:t>-evristik idarəetmə strategiyalarından istifadə etmək;</w:t>
      </w:r>
    </w:p>
    <w:p w:rsidR="00EF3794" w:rsidRPr="0072237F" w:rsidRDefault="00EF3794" w:rsidP="004B7D74">
      <w:pPr>
        <w:ind w:firstLine="540"/>
        <w:jc w:val="both"/>
        <w:rPr>
          <w:lang w:val="az-Latn-AZ"/>
        </w:rPr>
      </w:pPr>
      <w:r w:rsidRPr="0072237F">
        <w:rPr>
          <w:lang w:val="az-Latn-AZ"/>
        </w:rPr>
        <w:t xml:space="preserve">-müəssisələrin təşkilati strukturlarının formalaşdırılması </w:t>
      </w:r>
      <w:r w:rsidR="00E035C2" w:rsidRPr="0072237F">
        <w:rPr>
          <w:lang w:val="az-Latn-AZ"/>
        </w:rPr>
        <w:t>prinsiplərini mü</w:t>
      </w:r>
      <w:r w:rsidR="001831E7">
        <w:rPr>
          <w:lang w:val="az-Latn-AZ"/>
        </w:rPr>
        <w:t>ə</w:t>
      </w:r>
      <w:r w:rsidR="00E035C2" w:rsidRPr="0072237F">
        <w:rPr>
          <w:lang w:val="az-Latn-AZ"/>
        </w:rPr>
        <w:t>yyənləşdirmək.</w:t>
      </w:r>
    </w:p>
    <w:p w:rsidR="00307FC5" w:rsidRPr="0072237F" w:rsidRDefault="00307FC5" w:rsidP="004B7D74">
      <w:pPr>
        <w:ind w:firstLine="540"/>
        <w:jc w:val="both"/>
        <w:rPr>
          <w:lang w:val="az-Latn-AZ"/>
        </w:rPr>
      </w:pPr>
    </w:p>
    <w:p w:rsidR="00307FC5" w:rsidRPr="0072237F" w:rsidRDefault="00307FC5" w:rsidP="007E77B8">
      <w:pPr>
        <w:ind w:firstLine="540"/>
        <w:jc w:val="center"/>
        <w:rPr>
          <w:b/>
          <w:lang w:val="az-Latn-AZ"/>
        </w:rPr>
      </w:pPr>
      <w:r w:rsidRPr="0072237F">
        <w:rPr>
          <w:b/>
          <w:lang w:val="az-Latn-AZ"/>
        </w:rPr>
        <w:t xml:space="preserve">1.2.Korporasiyanın (müəssisənin) strukturu, </w:t>
      </w:r>
      <w:r w:rsidR="002E0F05" w:rsidRPr="0072237F">
        <w:rPr>
          <w:b/>
          <w:lang w:val="az-Latn-AZ"/>
        </w:rPr>
        <w:t>tipləri</w:t>
      </w:r>
      <w:r w:rsidRPr="0072237F">
        <w:rPr>
          <w:b/>
          <w:lang w:val="az-Latn-AZ"/>
        </w:rPr>
        <w:t xml:space="preserve"> və modelləri</w:t>
      </w:r>
    </w:p>
    <w:p w:rsidR="00307FC5" w:rsidRPr="0072237F" w:rsidRDefault="00307FC5" w:rsidP="004B7D74">
      <w:pPr>
        <w:ind w:firstLine="540"/>
        <w:jc w:val="both"/>
        <w:rPr>
          <w:lang w:val="az-Latn-AZ"/>
        </w:rPr>
      </w:pPr>
    </w:p>
    <w:p w:rsidR="007E77B8" w:rsidRPr="0072237F" w:rsidRDefault="00307FC5" w:rsidP="004B7D74">
      <w:pPr>
        <w:ind w:firstLine="540"/>
        <w:jc w:val="both"/>
        <w:rPr>
          <w:lang w:val="az-Latn-AZ"/>
        </w:rPr>
      </w:pPr>
      <w:r w:rsidRPr="0072237F">
        <w:rPr>
          <w:lang w:val="az-Latn-AZ"/>
        </w:rPr>
        <w:t>İstehsalat korporasiyası (müəssisə</w:t>
      </w:r>
      <w:r w:rsidR="00E9790D">
        <w:rPr>
          <w:lang w:val="az-Latn-AZ"/>
        </w:rPr>
        <w:t>si</w:t>
      </w:r>
      <w:r w:rsidRPr="0072237F">
        <w:rPr>
          <w:lang w:val="az-Latn-AZ"/>
        </w:rPr>
        <w:t>)</w:t>
      </w:r>
      <w:r w:rsidR="00E9790D">
        <w:rPr>
          <w:lang w:val="az-Latn-AZ"/>
        </w:rPr>
        <w:t xml:space="preserve"> </w:t>
      </w:r>
      <w:r w:rsidR="000F2375" w:rsidRPr="0072237F">
        <w:rPr>
          <w:lang w:val="az-Latn-AZ"/>
        </w:rPr>
        <w:t>ayrıca istehsalat təsərrüfat vahidi olub, müəyyən plan tapşırığı</w:t>
      </w:r>
      <w:r w:rsidR="00EB676A" w:rsidRPr="0072237F">
        <w:rPr>
          <w:lang w:val="az-Latn-AZ"/>
        </w:rPr>
        <w:t xml:space="preserve"> </w:t>
      </w:r>
      <w:r w:rsidR="00851057" w:rsidRPr="0072237F">
        <w:rPr>
          <w:lang w:val="az-Latn-AZ"/>
        </w:rPr>
        <w:t>əsasında sənaye mə</w:t>
      </w:r>
      <w:r w:rsidR="007E77B8" w:rsidRPr="0072237F">
        <w:rPr>
          <w:lang w:val="az-Latn-AZ"/>
        </w:rPr>
        <w:t>hsulu istehsal ed</w:t>
      </w:r>
      <w:r w:rsidR="00E9790D">
        <w:rPr>
          <w:lang w:val="az-Latn-AZ"/>
        </w:rPr>
        <w:t>ir</w:t>
      </w:r>
      <w:r w:rsidR="007E77B8" w:rsidRPr="0072237F">
        <w:rPr>
          <w:lang w:val="az-Latn-AZ"/>
        </w:rPr>
        <w:t xml:space="preserve"> və istehsalat-texniki, təşkilati, iqtisadi bütövlüklə xarakterizə olunur. Sənayenin əsas həlqəsi kimi, müəssisə tamamlanmış istehsalat prosesini yerinə yetirmək  üçün lazım kadrlara, material-texniki və maliyyə resurslarına malik olur. Müəssisə birbaşa və</w:t>
      </w:r>
      <w:r w:rsidR="00E9790D">
        <w:rPr>
          <w:lang w:val="az-Latn-AZ"/>
        </w:rPr>
        <w:t xml:space="preserve"> </w:t>
      </w:r>
      <w:r w:rsidR="007E77B8" w:rsidRPr="0072237F">
        <w:rPr>
          <w:lang w:val="az-Latn-AZ"/>
        </w:rPr>
        <w:t>ya uyğun təşkilatlar vasitəsilə məhsulun tədarükçülər</w:t>
      </w:r>
      <w:r w:rsidR="00506845">
        <w:rPr>
          <w:lang w:val="az-Latn-AZ"/>
        </w:rPr>
        <w:t>i</w:t>
      </w:r>
      <w:r w:rsidR="007E77B8" w:rsidRPr="0072237F">
        <w:rPr>
          <w:lang w:val="az-Latn-AZ"/>
        </w:rPr>
        <w:t xml:space="preserve"> və istehlakçıkları ilə, təmir-tikinti, nəqliyyat, elmi-tədqiqat, layihə-konstruktiv və s. təşkilatlarla hüquqi şəxs kimi təsərrüfat-maliyyə əlaqələri yaradır.</w:t>
      </w:r>
    </w:p>
    <w:p w:rsidR="0074470F" w:rsidRPr="0072237F" w:rsidRDefault="007E77B8" w:rsidP="004B7D74">
      <w:pPr>
        <w:ind w:firstLine="540"/>
        <w:jc w:val="both"/>
        <w:rPr>
          <w:lang w:val="az-Latn-AZ"/>
        </w:rPr>
      </w:pPr>
      <w:r w:rsidRPr="0072237F">
        <w:rPr>
          <w:lang w:val="az-Latn-AZ"/>
        </w:rPr>
        <w:t>Tipindən asılı olmayaraq hər bir müəssisə təşkilati baxımdan istehsalat prosesinin müəyyən mərhələlərini yerinə yetirən bölmələrdən</w:t>
      </w:r>
      <w:r w:rsidR="00506845">
        <w:rPr>
          <w:lang w:val="az-Latn-AZ"/>
        </w:rPr>
        <w:t>-əsas istehsalat</w:t>
      </w:r>
      <w:r w:rsidRPr="0072237F">
        <w:rPr>
          <w:lang w:val="az-Latn-AZ"/>
        </w:rPr>
        <w:t xml:space="preserve"> və ya sexlər, köməkçi </w:t>
      </w:r>
      <w:r w:rsidR="0074470F" w:rsidRPr="0072237F">
        <w:rPr>
          <w:lang w:val="az-Latn-AZ"/>
        </w:rPr>
        <w:t>istehsalat və xidmətlər, funksional şöbələr və s.</w:t>
      </w:r>
      <w:r w:rsidR="00506845">
        <w:rPr>
          <w:lang w:val="az-Latn-AZ"/>
        </w:rPr>
        <w:t>-</w:t>
      </w:r>
      <w:r w:rsidR="0074470F" w:rsidRPr="0072237F">
        <w:rPr>
          <w:lang w:val="az-Latn-AZ"/>
        </w:rPr>
        <w:t>ibarətdir (şəkil 1.4.).</w:t>
      </w:r>
    </w:p>
    <w:p w:rsidR="006E56D9" w:rsidRPr="0072237F" w:rsidRDefault="001D722E" w:rsidP="004B7D74">
      <w:pPr>
        <w:ind w:firstLine="540"/>
        <w:jc w:val="both"/>
        <w:rPr>
          <w:lang w:val="az-Latn-AZ"/>
        </w:rPr>
      </w:pPr>
      <w:r w:rsidRPr="001D722E">
        <w:rPr>
          <w:noProof/>
          <w:lang w:eastAsia="ru-RU"/>
        </w:rPr>
        <w:pict>
          <v:group id="_x0000_s1199" style="position:absolute;left:0;text-align:left;margin-left:0;margin-top:7.2pt;width:306pt;height:303.7pt;z-index:250983424" coordorigin="1418,2934" coordsize="6120,6074">
            <v:shape id="_x0000_s1132" type="#_x0000_t202" style="position:absolute;left:3758;top:2934;width:1440;height:720">
              <v:textbox style="mso-next-textbox:#_x0000_s1132">
                <w:txbxContent>
                  <w:p w:rsidR="007850FB" w:rsidRPr="006E56D9" w:rsidRDefault="007850FB" w:rsidP="006E56D9">
                    <w:pPr>
                      <w:jc w:val="center"/>
                      <w:rPr>
                        <w:sz w:val="20"/>
                        <w:szCs w:val="20"/>
                        <w:lang w:val="az-Latn-AZ"/>
                      </w:rPr>
                    </w:pPr>
                    <w:r w:rsidRPr="006E56D9">
                      <w:rPr>
                        <w:sz w:val="20"/>
                        <w:szCs w:val="20"/>
                        <w:lang w:val="az-Latn-AZ"/>
                      </w:rPr>
                      <w:t>Müəssisənin rəhbərliyi</w:t>
                    </w:r>
                  </w:p>
                </w:txbxContent>
              </v:textbox>
            </v:shape>
            <v:shape id="_x0000_s1133" type="#_x0000_t202" style="position:absolute;left:1418;top:4014;width:1800;height:720">
              <v:textbox style="mso-next-textbox:#_x0000_s1133">
                <w:txbxContent>
                  <w:p w:rsidR="007850FB" w:rsidRPr="006E56D9" w:rsidRDefault="007850FB" w:rsidP="006E56D9">
                    <w:pPr>
                      <w:rPr>
                        <w:sz w:val="20"/>
                        <w:szCs w:val="20"/>
                        <w:lang w:val="az-Latn-AZ"/>
                      </w:rPr>
                    </w:pPr>
                    <w:r w:rsidRPr="006E56D9">
                      <w:rPr>
                        <w:sz w:val="20"/>
                        <w:szCs w:val="20"/>
                        <w:lang w:val="az-Latn-AZ"/>
                      </w:rPr>
                      <w:t>Xammal və mate</w:t>
                    </w:r>
                    <w:r>
                      <w:rPr>
                        <w:sz w:val="20"/>
                        <w:szCs w:val="20"/>
                        <w:lang w:val="az-Latn-AZ"/>
                      </w:rPr>
                      <w:t>-</w:t>
                    </w:r>
                    <w:r w:rsidRPr="006E56D9">
                      <w:rPr>
                        <w:sz w:val="20"/>
                        <w:szCs w:val="20"/>
                        <w:lang w:val="az-Latn-AZ"/>
                      </w:rPr>
                      <w:t>riall</w:t>
                    </w:r>
                    <w:r>
                      <w:rPr>
                        <w:sz w:val="20"/>
                        <w:szCs w:val="20"/>
                        <w:lang w:val="az-Latn-AZ"/>
                      </w:rPr>
                      <w:t>a</w:t>
                    </w:r>
                    <w:r w:rsidRPr="006E56D9">
                      <w:rPr>
                        <w:sz w:val="20"/>
                        <w:szCs w:val="20"/>
                        <w:lang w:val="az-Latn-AZ"/>
                      </w:rPr>
                      <w:t>r</w:t>
                    </w:r>
                    <w:r>
                      <w:rPr>
                        <w:sz w:val="20"/>
                        <w:szCs w:val="20"/>
                        <w:lang w:val="az-Latn-AZ"/>
                      </w:rPr>
                      <w:t xml:space="preserve"> anbarları</w:t>
                    </w:r>
                    <w:r w:rsidRPr="006E56D9">
                      <w:rPr>
                        <w:sz w:val="20"/>
                        <w:szCs w:val="20"/>
                        <w:lang w:val="az-Latn-AZ"/>
                      </w:rPr>
                      <w:t xml:space="preserve"> </w:t>
                    </w:r>
                  </w:p>
                </w:txbxContent>
              </v:textbox>
            </v:shape>
            <v:shape id="_x0000_s1134" type="#_x0000_t202" style="position:absolute;left:3578;top:4014;width:1800;height:540">
              <v:textbox style="mso-next-textbox:#_x0000_s1134">
                <w:txbxContent>
                  <w:p w:rsidR="007850FB" w:rsidRPr="006E56D9" w:rsidRDefault="007850FB" w:rsidP="006E56D9">
                    <w:pPr>
                      <w:ind w:right="-135"/>
                      <w:jc w:val="both"/>
                      <w:rPr>
                        <w:sz w:val="20"/>
                        <w:szCs w:val="20"/>
                        <w:lang w:val="az-Latn-AZ"/>
                      </w:rPr>
                    </w:pPr>
                    <w:r w:rsidRPr="006E56D9">
                      <w:rPr>
                        <w:sz w:val="20"/>
                        <w:szCs w:val="20"/>
                        <w:lang w:val="az-Latn-AZ"/>
                      </w:rPr>
                      <w:t>Funksional şöbələr</w:t>
                    </w:r>
                  </w:p>
                </w:txbxContent>
              </v:textbox>
            </v:shape>
            <v:shape id="_x0000_s1135" type="#_x0000_t202" style="position:absolute;left:5738;top:4014;width:1800;height:720">
              <v:textbox style="mso-next-textbox:#_x0000_s1135">
                <w:txbxContent>
                  <w:p w:rsidR="007850FB" w:rsidRPr="006E56D9" w:rsidRDefault="007850FB" w:rsidP="006E56D9">
                    <w:pPr>
                      <w:jc w:val="center"/>
                      <w:rPr>
                        <w:sz w:val="20"/>
                        <w:szCs w:val="20"/>
                        <w:lang w:val="az-Latn-AZ"/>
                      </w:rPr>
                    </w:pPr>
                    <w:r>
                      <w:rPr>
                        <w:sz w:val="20"/>
                        <w:szCs w:val="20"/>
                        <w:lang w:val="az-Latn-AZ"/>
                      </w:rPr>
                      <w:t>Hazır məhsul anbarları</w:t>
                    </w:r>
                  </w:p>
                </w:txbxContent>
              </v:textbox>
            </v:shape>
            <v:shape id="_x0000_s1136" type="#_x0000_t202" style="position:absolute;left:1418;top:5274;width:1440;height:900">
              <v:textbox style="mso-next-textbox:#_x0000_s1136">
                <w:txbxContent>
                  <w:p w:rsidR="007850FB" w:rsidRPr="006E56D9" w:rsidRDefault="007850FB" w:rsidP="006E56D9">
                    <w:pPr>
                      <w:jc w:val="center"/>
                      <w:rPr>
                        <w:sz w:val="20"/>
                        <w:szCs w:val="20"/>
                        <w:lang w:val="az-Latn-AZ"/>
                      </w:rPr>
                    </w:pPr>
                    <w:r>
                      <w:rPr>
                        <w:sz w:val="20"/>
                        <w:szCs w:val="20"/>
                        <w:lang w:val="az-Latn-AZ"/>
                      </w:rPr>
                      <w:t>Əsas istehsalatlar</w:t>
                    </w:r>
                  </w:p>
                </w:txbxContent>
              </v:textbox>
            </v:shape>
            <v:shape id="_x0000_s1137" type="#_x0000_t202" style="position:absolute;left:3578;top:5094;width:1800;height:720">
              <v:textbox style="mso-next-textbox:#_x0000_s1137">
                <w:txbxContent>
                  <w:p w:rsidR="007850FB" w:rsidRPr="006E56D9" w:rsidRDefault="007850FB" w:rsidP="006E56D9">
                    <w:pPr>
                      <w:ind w:right="-135"/>
                      <w:jc w:val="center"/>
                      <w:rPr>
                        <w:sz w:val="20"/>
                        <w:szCs w:val="20"/>
                        <w:lang w:val="az-Latn-AZ"/>
                      </w:rPr>
                    </w:pPr>
                    <w:r>
                      <w:rPr>
                        <w:sz w:val="20"/>
                        <w:szCs w:val="20"/>
                        <w:lang w:val="az-Latn-AZ"/>
                      </w:rPr>
                      <w:t>Operativ-dispetçer xidməti</w:t>
                    </w:r>
                  </w:p>
                </w:txbxContent>
              </v:textbox>
            </v:shape>
            <v:shape id="_x0000_s1138" type="#_x0000_t202" style="position:absolute;left:5738;top:5274;width:1620;height:900">
              <v:textbox style="mso-next-textbox:#_x0000_s1138">
                <w:txbxContent>
                  <w:p w:rsidR="007850FB" w:rsidRPr="00A45C81" w:rsidRDefault="007850FB" w:rsidP="00A45C81">
                    <w:pPr>
                      <w:jc w:val="center"/>
                      <w:rPr>
                        <w:sz w:val="20"/>
                        <w:szCs w:val="20"/>
                        <w:lang w:val="az-Latn-AZ"/>
                      </w:rPr>
                    </w:pPr>
                    <w:r>
                      <w:rPr>
                        <w:sz w:val="20"/>
                        <w:szCs w:val="20"/>
                        <w:lang w:val="az-Latn-AZ"/>
                      </w:rPr>
                      <w:t>Köməkçi istehsalatlar və xidmətlər</w:t>
                    </w:r>
                  </w:p>
                </w:txbxContent>
              </v:textbox>
            </v:shape>
            <v:line id="_x0000_s1141" style="position:absolute" from="4478,3654" to="4478,4014">
              <v:stroke endarrow="block"/>
            </v:line>
            <v:line id="_x0000_s1144" style="position:absolute;flip:x" from="3218,4194" to="3578,4194">
              <v:stroke endarrow="block"/>
            </v:line>
            <v:line id="_x0000_s1145" style="position:absolute;flip:x" from="5378,4194" to="5738,4194">
              <v:stroke startarrow="block"/>
            </v:line>
            <v:line id="_x0000_s1146" style="position:absolute;flip:x" from="2858,5454" to="3578,5634">
              <v:stroke endarrow="block"/>
            </v:line>
            <v:line id="_x0000_s1150" style="position:absolute" from="4658,4554" to="5738,5454">
              <v:stroke endarrow="block"/>
            </v:line>
            <v:line id="_x0000_s1153" style="position:absolute" from="4298,4554" to="4298,5094">
              <v:stroke endarrow="block"/>
            </v:line>
            <v:line id="_x0000_s1156" style="position:absolute;flip:x" from="2858,4554" to="4118,5454">
              <v:stroke endarrow="block"/>
            </v:line>
            <v:line id="_x0000_s1159" style="position:absolute;flip:x" from="2858,5994" to="5738,5994">
              <v:stroke endarrow="block"/>
            </v:line>
            <v:shape id="_x0000_s1162" type="#_x0000_t202" style="position:absolute;left:1418;top:6714;width:360;height:360">
              <v:textbox style="mso-next-textbox:#_x0000_s1162">
                <w:txbxContent>
                  <w:p w:rsidR="007850FB" w:rsidRDefault="007850FB"/>
                </w:txbxContent>
              </v:textbox>
            </v:shape>
            <v:shape id="_x0000_s1163" type="#_x0000_t202" style="position:absolute;left:1958;top:6714;width:360;height:360">
              <v:textbox style="mso-next-textbox:#_x0000_s1163">
                <w:txbxContent>
                  <w:p w:rsidR="007850FB" w:rsidRDefault="007850FB" w:rsidP="00535370"/>
                </w:txbxContent>
              </v:textbox>
            </v:shape>
            <v:shape id="_x0000_s1164" type="#_x0000_t202" style="position:absolute;left:2498;top:6714;width:360;height:360">
              <v:textbox style="mso-next-textbox:#_x0000_s1164">
                <w:txbxContent>
                  <w:p w:rsidR="007850FB" w:rsidRDefault="007850FB" w:rsidP="00535370"/>
                </w:txbxContent>
              </v:textbox>
            </v:shape>
            <v:shape id="_x0000_s1165" type="#_x0000_t202" style="position:absolute;left:3218;top:6714;width:900;height:900">
              <v:textbox style="mso-next-textbox:#_x0000_s1165">
                <w:txbxContent>
                  <w:p w:rsidR="007850FB" w:rsidRDefault="007850FB" w:rsidP="00535370">
                    <w:pPr>
                      <w:ind w:right="-135"/>
                      <w:rPr>
                        <w:sz w:val="18"/>
                        <w:szCs w:val="18"/>
                        <w:lang w:val="az-Latn-AZ"/>
                      </w:rPr>
                    </w:pPr>
                    <w:r>
                      <w:rPr>
                        <w:sz w:val="18"/>
                        <w:szCs w:val="18"/>
                        <w:lang w:val="az-Latn-AZ"/>
                      </w:rPr>
                      <w:t>Təmir</w:t>
                    </w:r>
                  </w:p>
                  <w:p w:rsidR="007850FB" w:rsidRPr="00535370" w:rsidRDefault="007850FB" w:rsidP="00535370">
                    <w:pPr>
                      <w:ind w:right="-135"/>
                      <w:rPr>
                        <w:sz w:val="18"/>
                        <w:szCs w:val="18"/>
                        <w:lang w:val="az-Latn-AZ"/>
                      </w:rPr>
                    </w:pPr>
                    <w:r>
                      <w:rPr>
                        <w:sz w:val="18"/>
                        <w:szCs w:val="18"/>
                        <w:lang w:val="az-Latn-AZ"/>
                      </w:rPr>
                      <w:t>mexaniki sex</w:t>
                    </w:r>
                  </w:p>
                </w:txbxContent>
              </v:textbox>
            </v:shape>
            <v:shape id="_x0000_s1166" type="#_x0000_t202" style="position:absolute;left:4298;top:6714;width:900;height:900">
              <v:textbox style="mso-next-textbox:#_x0000_s1166">
                <w:txbxContent>
                  <w:p w:rsidR="007850FB" w:rsidRPr="00535370" w:rsidRDefault="007850FB" w:rsidP="00535370">
                    <w:pPr>
                      <w:rPr>
                        <w:sz w:val="18"/>
                        <w:szCs w:val="18"/>
                        <w:lang w:val="az-Latn-AZ"/>
                      </w:rPr>
                    </w:pPr>
                    <w:r>
                      <w:rPr>
                        <w:sz w:val="18"/>
                        <w:szCs w:val="18"/>
                        <w:lang w:val="az-Latn-AZ"/>
                      </w:rPr>
                      <w:t>Enerji xidməti</w:t>
                    </w:r>
                  </w:p>
                </w:txbxContent>
              </v:textbox>
            </v:shape>
            <v:shape id="_x0000_s1167" type="#_x0000_t202" style="position:absolute;left:5378;top:6714;width:900;height:900">
              <v:textbox style="mso-next-textbox:#_x0000_s1167">
                <w:txbxContent>
                  <w:p w:rsidR="007850FB" w:rsidRPr="00535370" w:rsidRDefault="007850FB" w:rsidP="00535370">
                    <w:pPr>
                      <w:rPr>
                        <w:sz w:val="18"/>
                        <w:szCs w:val="18"/>
                        <w:lang w:val="az-Latn-AZ"/>
                      </w:rPr>
                    </w:pPr>
                    <w:r>
                      <w:rPr>
                        <w:sz w:val="18"/>
                        <w:szCs w:val="18"/>
                        <w:lang w:val="az-Latn-AZ"/>
                      </w:rPr>
                      <w:t>Nəqliy-yat xidməti</w:t>
                    </w:r>
                  </w:p>
                </w:txbxContent>
              </v:textbox>
            </v:shape>
            <v:shape id="_x0000_s1168" type="#_x0000_t202" style="position:absolute;left:6638;top:6714;width:900;height:900">
              <v:textbox style="mso-next-textbox:#_x0000_s1168">
                <w:txbxContent>
                  <w:p w:rsidR="007850FB" w:rsidRPr="00535370" w:rsidRDefault="007850FB" w:rsidP="00535370">
                    <w:pPr>
                      <w:rPr>
                        <w:sz w:val="18"/>
                        <w:szCs w:val="18"/>
                        <w:lang w:val="az-Latn-AZ"/>
                      </w:rPr>
                    </w:pPr>
                    <w:r>
                      <w:rPr>
                        <w:sz w:val="18"/>
                        <w:szCs w:val="18"/>
                        <w:lang w:val="az-Latn-AZ"/>
                      </w:rPr>
                      <w:t>Təmir-tikinti xidməti</w:t>
                    </w:r>
                  </w:p>
                </w:txbxContent>
              </v:textbox>
            </v:shape>
            <v:shape id="_x0000_s1169" type="#_x0000_t202" style="position:absolute;left:3218;top:8108;width:1080;height:900">
              <v:textbox style="mso-next-textbox:#_x0000_s1169">
                <w:txbxContent>
                  <w:p w:rsidR="007850FB" w:rsidRDefault="007850FB" w:rsidP="00535370">
                    <w:pPr>
                      <w:rPr>
                        <w:sz w:val="20"/>
                        <w:szCs w:val="20"/>
                        <w:lang w:val="az-Latn-AZ"/>
                      </w:rPr>
                    </w:pPr>
                    <w:r w:rsidRPr="00535370">
                      <w:rPr>
                        <w:sz w:val="20"/>
                        <w:szCs w:val="20"/>
                      </w:rPr>
                      <w:t>İT və İS</w:t>
                    </w:r>
                  </w:p>
                  <w:p w:rsidR="007850FB" w:rsidRPr="00535370" w:rsidRDefault="007850FB" w:rsidP="00535370">
                    <w:pPr>
                      <w:rPr>
                        <w:sz w:val="20"/>
                        <w:szCs w:val="20"/>
                        <w:lang w:val="az-Latn-AZ"/>
                      </w:rPr>
                    </w:pPr>
                    <w:r>
                      <w:rPr>
                        <w:sz w:val="20"/>
                        <w:szCs w:val="20"/>
                        <w:lang w:val="az-Latn-AZ"/>
                      </w:rPr>
                      <w:t>xidməti</w:t>
                    </w:r>
                  </w:p>
                </w:txbxContent>
              </v:textbox>
            </v:shape>
            <v:shape id="_x0000_s1170" type="#_x0000_t202" style="position:absolute;left:4658;top:8108;width:1260;height:900">
              <v:textbox style="mso-next-textbox:#_x0000_s1170">
                <w:txbxContent>
                  <w:p w:rsidR="007850FB" w:rsidRPr="00535370" w:rsidRDefault="007850FB" w:rsidP="00535370">
                    <w:pPr>
                      <w:ind w:right="-135"/>
                      <w:rPr>
                        <w:sz w:val="18"/>
                        <w:szCs w:val="18"/>
                        <w:lang w:val="az-Latn-AZ"/>
                      </w:rPr>
                    </w:pPr>
                    <w:r>
                      <w:rPr>
                        <w:sz w:val="18"/>
                        <w:szCs w:val="18"/>
                        <w:lang w:val="az-Latn-AZ"/>
                      </w:rPr>
                      <w:t>Elmi-tədqiqat xidməti</w:t>
                    </w:r>
                  </w:p>
                </w:txbxContent>
              </v:textbox>
            </v:shape>
            <v:shape id="_x0000_s1171" type="#_x0000_t202" style="position:absolute;left:6278;top:8108;width:1260;height:900">
              <v:textbox style="mso-next-textbox:#_x0000_s1171">
                <w:txbxContent>
                  <w:p w:rsidR="007850FB" w:rsidRPr="00535370" w:rsidRDefault="007850FB" w:rsidP="00535370">
                    <w:pPr>
                      <w:rPr>
                        <w:sz w:val="18"/>
                        <w:szCs w:val="18"/>
                        <w:lang w:val="az-Latn-AZ"/>
                      </w:rPr>
                    </w:pPr>
                    <w:r>
                      <w:rPr>
                        <w:sz w:val="18"/>
                        <w:szCs w:val="18"/>
                        <w:lang w:val="az-Latn-AZ"/>
                      </w:rPr>
                      <w:t>Layihə-konstruktor xidməti</w:t>
                    </w:r>
                  </w:p>
                </w:txbxContent>
              </v:textbox>
            </v:shape>
            <v:line id="_x0000_s1174" style="position:absolute" from="2138,6174" to="2138,6714">
              <v:stroke endarrow="block"/>
            </v:line>
            <v:line id="_x0000_s1177" style="position:absolute" from="1598,6534" to="2678,6534"/>
            <v:line id="_x0000_s1184" style="position:absolute" from="3578,6488" to="6998,6488"/>
            <v:line id="_x0000_s1194" style="position:absolute" from="6458,6534" to="6458,7974"/>
            <v:line id="_x0000_s1195" style="position:absolute" from="3578,7928" to="6998,7928"/>
          </v:group>
        </w:pict>
      </w: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1D722E" w:rsidP="004B7D74">
      <w:pPr>
        <w:ind w:firstLine="540"/>
        <w:jc w:val="both"/>
        <w:rPr>
          <w:lang w:val="az-Latn-AZ"/>
        </w:rPr>
      </w:pPr>
      <w:r w:rsidRPr="001D722E">
        <w:rPr>
          <w:noProof/>
          <w:lang w:eastAsia="ru-RU"/>
        </w:rPr>
        <w:pict>
          <v:line id="_x0000_s1191" style="position:absolute;left:0;text-align:left;z-index:250982400" from="234pt,3.6pt" to="234pt,21.6pt"/>
        </w:pict>
      </w:r>
    </w:p>
    <w:p w:rsidR="006E56D9" w:rsidRPr="0072237F" w:rsidRDefault="001D722E" w:rsidP="004B7D74">
      <w:pPr>
        <w:ind w:firstLine="540"/>
        <w:jc w:val="both"/>
        <w:rPr>
          <w:lang w:val="az-Latn-AZ"/>
        </w:rPr>
      </w:pPr>
      <w:r w:rsidRPr="001D722E">
        <w:rPr>
          <w:noProof/>
          <w:lang w:eastAsia="ru-RU"/>
        </w:rPr>
        <w:pict>
          <v:line id="_x0000_s1579" style="position:absolute;left:0;text-align:left;z-index:251141120" from="108pt,7.8pt" to="108pt,16.8pt"/>
        </w:pict>
      </w:r>
      <w:r w:rsidRPr="001D722E">
        <w:rPr>
          <w:noProof/>
          <w:lang w:eastAsia="ru-RU"/>
        </w:rPr>
        <w:pict>
          <v:line id="_x0000_s1180" style="position:absolute;left:0;text-align:left;z-index:250977280" from="9pt,7.8pt" to="9pt,16.8pt">
            <v:stroke endarrow="block"/>
          </v:line>
        </w:pict>
      </w:r>
      <w:r w:rsidRPr="001D722E">
        <w:rPr>
          <w:noProof/>
          <w:lang w:eastAsia="ru-RU"/>
        </w:rPr>
        <w:pict>
          <v:line id="_x0000_s1190" style="position:absolute;left:0;text-align:left;z-index:250981376" from="279pt,7.8pt" to="279pt,16.8pt"/>
        </w:pict>
      </w:r>
      <w:r w:rsidRPr="001D722E">
        <w:rPr>
          <w:noProof/>
          <w:lang w:eastAsia="ru-RU"/>
        </w:rPr>
        <w:pict>
          <v:line id="_x0000_s1189" style="position:absolute;left:0;text-align:left;z-index:250980352" from="3in,7.8pt" to="3in,16.8pt"/>
        </w:pict>
      </w:r>
      <w:r w:rsidRPr="001D722E">
        <w:rPr>
          <w:noProof/>
          <w:lang w:eastAsia="ru-RU"/>
        </w:rPr>
        <w:pict>
          <v:line id="_x0000_s1188" style="position:absolute;left:0;text-align:left;z-index:250979328" from="162pt,7.8pt" to="162pt,16.8pt"/>
        </w:pict>
      </w:r>
      <w:r w:rsidRPr="001D722E">
        <w:rPr>
          <w:noProof/>
          <w:lang w:eastAsia="ru-RU"/>
        </w:rPr>
        <w:pict>
          <v:line id="_x0000_s1181" style="position:absolute;left:0;text-align:left;z-index:250978304" from="63pt,7.8pt" to="63pt,16.8pt">
            <v:stroke endarrow="block"/>
          </v:line>
        </w:pict>
      </w: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846F84" w:rsidP="00846F84">
      <w:pPr>
        <w:jc w:val="both"/>
        <w:rPr>
          <w:sz w:val="20"/>
          <w:szCs w:val="20"/>
          <w:lang w:val="az-Latn-AZ"/>
        </w:rPr>
      </w:pPr>
      <w:r w:rsidRPr="0072237F">
        <w:rPr>
          <w:sz w:val="20"/>
          <w:szCs w:val="20"/>
          <w:lang w:val="az-Latn-AZ"/>
        </w:rPr>
        <w:t>Sexlər və qurğular</w:t>
      </w:r>
    </w:p>
    <w:p w:rsidR="006E56D9" w:rsidRPr="0072237F" w:rsidRDefault="006E56D9" w:rsidP="004B7D74">
      <w:pPr>
        <w:ind w:firstLine="540"/>
        <w:jc w:val="both"/>
        <w:rPr>
          <w:lang w:val="az-Latn-AZ"/>
        </w:rPr>
      </w:pPr>
    </w:p>
    <w:p w:rsidR="006E56D9" w:rsidRPr="0072237F" w:rsidRDefault="001D722E" w:rsidP="004B7D74">
      <w:pPr>
        <w:ind w:firstLine="540"/>
        <w:jc w:val="both"/>
        <w:rPr>
          <w:lang w:val="az-Latn-AZ"/>
        </w:rPr>
      </w:pPr>
      <w:r w:rsidRPr="001D722E">
        <w:rPr>
          <w:noProof/>
          <w:lang w:eastAsia="ru-RU"/>
        </w:rPr>
        <w:pict>
          <v:line id="_x0000_s1198" style="position:absolute;left:0;text-align:left;z-index:250986496" from="279pt,10.85pt" to="279pt,19.85pt"/>
        </w:pict>
      </w:r>
      <w:r w:rsidRPr="001D722E">
        <w:rPr>
          <w:noProof/>
          <w:lang w:eastAsia="ru-RU"/>
        </w:rPr>
        <w:pict>
          <v:line id="_x0000_s1197" style="position:absolute;left:0;text-align:left;z-index:250985472" from="189pt,10.85pt" to="189pt,19.85pt"/>
        </w:pict>
      </w:r>
      <w:r w:rsidRPr="001D722E">
        <w:rPr>
          <w:noProof/>
          <w:lang w:eastAsia="ru-RU"/>
        </w:rPr>
        <w:pict>
          <v:line id="_x0000_s1196" style="position:absolute;left:0;text-align:left;z-index:250984448" from="108pt,10.85pt" to="108pt,19.85pt"/>
        </w:pict>
      </w: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6E56D9" w:rsidRPr="0072237F" w:rsidRDefault="006E56D9" w:rsidP="004B7D74">
      <w:pPr>
        <w:ind w:firstLine="540"/>
        <w:jc w:val="both"/>
        <w:rPr>
          <w:lang w:val="az-Latn-AZ"/>
        </w:rPr>
      </w:pPr>
    </w:p>
    <w:p w:rsidR="0072237F" w:rsidRDefault="0072237F" w:rsidP="004B7D74">
      <w:pPr>
        <w:ind w:firstLine="540"/>
        <w:jc w:val="both"/>
        <w:rPr>
          <w:lang w:val="az-Latn-AZ"/>
        </w:rPr>
      </w:pPr>
    </w:p>
    <w:p w:rsidR="000525CC" w:rsidRPr="0072237F" w:rsidRDefault="000525CC" w:rsidP="0072237F">
      <w:pPr>
        <w:ind w:firstLine="540"/>
        <w:jc w:val="center"/>
        <w:rPr>
          <w:lang w:val="az-Latn-AZ"/>
        </w:rPr>
      </w:pPr>
      <w:r w:rsidRPr="0072237F">
        <w:rPr>
          <w:lang w:val="az-Latn-AZ"/>
        </w:rPr>
        <w:t>Şəkil 1.4.İstehsalat müəssisəsinin ümumi strukturu</w:t>
      </w:r>
    </w:p>
    <w:p w:rsidR="000525CC" w:rsidRDefault="000525CC" w:rsidP="004B7D74">
      <w:pPr>
        <w:ind w:firstLine="540"/>
        <w:jc w:val="both"/>
        <w:rPr>
          <w:lang w:val="az-Latn-AZ"/>
        </w:rPr>
      </w:pPr>
    </w:p>
    <w:p w:rsidR="0072237F" w:rsidRDefault="0072237F" w:rsidP="004B7D74">
      <w:pPr>
        <w:ind w:firstLine="540"/>
        <w:jc w:val="both"/>
        <w:rPr>
          <w:lang w:val="az-Latn-AZ"/>
        </w:rPr>
      </w:pPr>
    </w:p>
    <w:p w:rsidR="0072237F" w:rsidRDefault="0072237F" w:rsidP="004B7D74">
      <w:pPr>
        <w:ind w:firstLine="540"/>
        <w:jc w:val="both"/>
        <w:rPr>
          <w:lang w:val="az-Latn-AZ"/>
        </w:rPr>
      </w:pPr>
    </w:p>
    <w:p w:rsidR="0072237F" w:rsidRDefault="0072237F" w:rsidP="004B7D74">
      <w:pPr>
        <w:ind w:firstLine="540"/>
        <w:jc w:val="both"/>
        <w:rPr>
          <w:lang w:val="az-Latn-AZ"/>
        </w:rPr>
      </w:pPr>
    </w:p>
    <w:p w:rsidR="000525CC" w:rsidRPr="0072237F" w:rsidRDefault="000525CC" w:rsidP="004B7D74">
      <w:pPr>
        <w:ind w:firstLine="540"/>
        <w:jc w:val="both"/>
        <w:rPr>
          <w:lang w:val="az-Latn-AZ"/>
        </w:rPr>
      </w:pPr>
      <w:r w:rsidRPr="0072237F">
        <w:rPr>
          <w:i/>
          <w:lang w:val="az-Latn-AZ"/>
        </w:rPr>
        <w:t>İstehsal</w:t>
      </w:r>
      <w:r w:rsidR="00563ED6">
        <w:rPr>
          <w:i/>
          <w:lang w:val="az-Latn-AZ"/>
        </w:rPr>
        <w:t>at</w:t>
      </w:r>
      <w:r w:rsidRPr="0072237F">
        <w:rPr>
          <w:i/>
          <w:lang w:val="az-Latn-AZ"/>
        </w:rPr>
        <w:t>ın xarakterinə görə</w:t>
      </w:r>
      <w:r w:rsidRPr="0072237F">
        <w:rPr>
          <w:lang w:val="az-Latn-AZ"/>
        </w:rPr>
        <w:t xml:space="preserve"> istehsalat müəssisələrini iki sinfə bölürlər: </w:t>
      </w:r>
      <w:r w:rsidRPr="00563ED6">
        <w:rPr>
          <w:i/>
          <w:lang w:val="az-Latn-AZ"/>
        </w:rPr>
        <w:t>diskret</w:t>
      </w:r>
      <w:r w:rsidRPr="0072237F">
        <w:rPr>
          <w:lang w:val="az-Latn-AZ"/>
        </w:rPr>
        <w:t xml:space="preserve"> və </w:t>
      </w:r>
      <w:r w:rsidRPr="00563ED6">
        <w:rPr>
          <w:i/>
          <w:lang w:val="az-Latn-AZ"/>
        </w:rPr>
        <w:t>fasiləsiz</w:t>
      </w:r>
      <w:r w:rsidRPr="0072237F">
        <w:rPr>
          <w:lang w:val="az-Latn-AZ"/>
        </w:rPr>
        <w:t>.</w:t>
      </w:r>
    </w:p>
    <w:p w:rsidR="000525CC" w:rsidRPr="0072237F" w:rsidRDefault="000525CC" w:rsidP="004B7D74">
      <w:pPr>
        <w:ind w:firstLine="540"/>
        <w:jc w:val="both"/>
        <w:rPr>
          <w:i/>
          <w:lang w:val="az-Latn-AZ"/>
        </w:rPr>
      </w:pPr>
      <w:r w:rsidRPr="0072237F">
        <w:rPr>
          <w:i/>
          <w:lang w:val="az-Latn-AZ"/>
        </w:rPr>
        <w:t>İstehsal olunan məhsulun xarakterinə görə</w:t>
      </w:r>
      <w:r w:rsidRPr="0072237F">
        <w:rPr>
          <w:lang w:val="az-Latn-AZ"/>
        </w:rPr>
        <w:t xml:space="preserve"> 2 tip istehsalat müəssisəsi var: 1)</w:t>
      </w:r>
      <w:r w:rsidRPr="0072237F">
        <w:rPr>
          <w:i/>
          <w:lang w:val="az-Latn-AZ"/>
        </w:rPr>
        <w:t>istehsal vasitələri istehsal edən</w:t>
      </w:r>
      <w:r w:rsidRPr="0072237F">
        <w:rPr>
          <w:lang w:val="az-Latn-AZ"/>
        </w:rPr>
        <w:t>; 2)</w:t>
      </w:r>
      <w:r w:rsidRPr="0072237F">
        <w:rPr>
          <w:i/>
          <w:lang w:val="az-Latn-AZ"/>
        </w:rPr>
        <w:t>istehlak malları istehsal edən.</w:t>
      </w:r>
    </w:p>
    <w:p w:rsidR="000525CC" w:rsidRPr="0072237F" w:rsidRDefault="000525CC" w:rsidP="004B7D74">
      <w:pPr>
        <w:ind w:firstLine="540"/>
        <w:jc w:val="both"/>
        <w:rPr>
          <w:lang w:val="az-Latn-AZ"/>
        </w:rPr>
      </w:pPr>
      <w:r w:rsidRPr="0072237F">
        <w:rPr>
          <w:i/>
          <w:lang w:val="az-Latn-AZ"/>
        </w:rPr>
        <w:t>Ölçülərinə görə</w:t>
      </w:r>
      <w:r w:rsidRPr="0072237F">
        <w:rPr>
          <w:lang w:val="az-Latn-AZ"/>
        </w:rPr>
        <w:t xml:space="preserve"> müəssisəslər </w:t>
      </w:r>
      <w:r w:rsidRPr="0072237F">
        <w:rPr>
          <w:i/>
          <w:lang w:val="az-Latn-AZ"/>
        </w:rPr>
        <w:t>böyük</w:t>
      </w:r>
      <w:r w:rsidRPr="0072237F">
        <w:rPr>
          <w:lang w:val="az-Latn-AZ"/>
        </w:rPr>
        <w:t xml:space="preserve">, </w:t>
      </w:r>
      <w:r w:rsidRPr="0072237F">
        <w:rPr>
          <w:i/>
          <w:lang w:val="az-Latn-AZ"/>
        </w:rPr>
        <w:t>orta</w:t>
      </w:r>
      <w:r w:rsidRPr="0072237F">
        <w:rPr>
          <w:lang w:val="az-Latn-AZ"/>
        </w:rPr>
        <w:t xml:space="preserve"> və </w:t>
      </w:r>
      <w:r w:rsidRPr="0072237F">
        <w:rPr>
          <w:i/>
          <w:lang w:val="az-Latn-AZ"/>
        </w:rPr>
        <w:t>kiçik</w:t>
      </w:r>
      <w:r w:rsidRPr="0072237F">
        <w:rPr>
          <w:lang w:val="az-Latn-AZ"/>
        </w:rPr>
        <w:t xml:space="preserve"> ola bilərlər. Müəssisənin ölçüsü istehsalatın həcmi, işçilərin sayı və əsas fondların həcmi ilə təyin edilir. Korporasiya deyəndə, adətən, böyük ölçülü müəssisə başa düşülür.</w:t>
      </w:r>
    </w:p>
    <w:p w:rsidR="000525CC" w:rsidRPr="0072237F" w:rsidRDefault="000525CC" w:rsidP="004B7D74">
      <w:pPr>
        <w:ind w:firstLine="540"/>
        <w:jc w:val="both"/>
        <w:rPr>
          <w:lang w:val="az-Latn-AZ"/>
        </w:rPr>
      </w:pPr>
      <w:r w:rsidRPr="0072237F">
        <w:rPr>
          <w:lang w:val="az-Latn-AZ"/>
        </w:rPr>
        <w:t>İstehsalatın üç tipi var</w:t>
      </w:r>
      <w:r w:rsidR="00E9790D">
        <w:rPr>
          <w:lang w:val="az-Latn-AZ"/>
        </w:rPr>
        <w:t>;</w:t>
      </w:r>
      <w:r w:rsidR="006E1EBF">
        <w:rPr>
          <w:lang w:val="az-Latn-AZ"/>
        </w:rPr>
        <w:t xml:space="preserve"> </w:t>
      </w:r>
      <w:r w:rsidRPr="0072237F">
        <w:rPr>
          <w:lang w:val="az-Latn-AZ"/>
        </w:rPr>
        <w:t>təkbir, seriyalı və kütləvi.</w:t>
      </w:r>
    </w:p>
    <w:p w:rsidR="00FC3A8A" w:rsidRPr="0072237F" w:rsidRDefault="00FC3A8A" w:rsidP="004B7D74">
      <w:pPr>
        <w:ind w:firstLine="540"/>
        <w:jc w:val="both"/>
        <w:rPr>
          <w:lang w:val="az-Latn-AZ"/>
        </w:rPr>
      </w:pPr>
      <w:r w:rsidRPr="0072237F">
        <w:rPr>
          <w:i/>
          <w:lang w:val="az-Latn-AZ"/>
        </w:rPr>
        <w:t>Təkbir istehsalat-</w:t>
      </w:r>
      <w:r w:rsidRPr="00563ED6">
        <w:rPr>
          <w:lang w:val="az-Latn-AZ"/>
        </w:rPr>
        <w:t>geniş</w:t>
      </w:r>
      <w:r w:rsidRPr="0072237F">
        <w:rPr>
          <w:lang w:val="az-Latn-AZ"/>
        </w:rPr>
        <w:t xml:space="preserve"> nomenklatura, qeyri-stabillik, buraxılışın qeyri-stabilliyi və təkbir nüsxələrlə xarakterizə olunur. Təkbir istehsalatda universal, nadir hallarda isə xüsusiləşdirilmiş avadanlaqdan istifadə edilir. Əməliyyatlar iş yerlərinə təhkim olunmur.</w:t>
      </w:r>
    </w:p>
    <w:p w:rsidR="00FC3A8A" w:rsidRPr="0072237F" w:rsidRDefault="00FC3A8A" w:rsidP="004B7D74">
      <w:pPr>
        <w:ind w:firstLine="540"/>
        <w:jc w:val="both"/>
        <w:rPr>
          <w:lang w:val="az-Latn-AZ"/>
        </w:rPr>
      </w:pPr>
      <w:r w:rsidRPr="0072237F">
        <w:rPr>
          <w:i/>
          <w:lang w:val="az-Latn-AZ"/>
        </w:rPr>
        <w:t>Seruyalı istehsalat</w:t>
      </w:r>
      <w:r w:rsidRPr="0072237F">
        <w:rPr>
          <w:lang w:val="az-Latn-AZ"/>
        </w:rPr>
        <w:t xml:space="preserve">-məhdud nomenklatura və məhsulun vaxtaşırı təkrarlanan partiyalarla buraxılması ilə xarakterizə olunur. Bir iş yerində bir neçə əməliyyat yerinə </w:t>
      </w:r>
      <w:r w:rsidR="00563ED6">
        <w:rPr>
          <w:lang w:val="az-Latn-AZ"/>
        </w:rPr>
        <w:t>y</w:t>
      </w:r>
      <w:r w:rsidRPr="0072237F">
        <w:rPr>
          <w:lang w:val="az-Latn-AZ"/>
        </w:rPr>
        <w:t>etirilir. Avadanlıq adətən xüsusiləşdirilmiş olur. İstehsalat sahələri obyekt və ya texnoloji prinsiplə təşkil edilir. Məhsulun hazırlanması prosesi paralel və ya paralel-ardıcıl formada təşkil olunur.</w:t>
      </w:r>
    </w:p>
    <w:p w:rsidR="00FC3A8A" w:rsidRPr="0072237F" w:rsidRDefault="0072237F" w:rsidP="00FC3A8A">
      <w:pPr>
        <w:ind w:firstLine="540"/>
        <w:jc w:val="both"/>
        <w:rPr>
          <w:lang w:val="az-Latn-AZ"/>
        </w:rPr>
      </w:pPr>
      <w:r w:rsidRPr="0072237F">
        <w:rPr>
          <w:i/>
          <w:lang w:val="az-Latn-AZ"/>
        </w:rPr>
        <w:t>Kütləvi</w:t>
      </w:r>
      <w:r w:rsidR="00FC3A8A" w:rsidRPr="0072237F">
        <w:rPr>
          <w:i/>
          <w:lang w:val="az-Latn-AZ"/>
        </w:rPr>
        <w:t xml:space="preserve"> </w:t>
      </w:r>
      <w:r w:rsidRPr="0072237F">
        <w:rPr>
          <w:i/>
          <w:lang w:val="az-Latn-AZ"/>
        </w:rPr>
        <w:t>istehsalat</w:t>
      </w:r>
      <w:r w:rsidR="00FC3A8A" w:rsidRPr="0072237F">
        <w:rPr>
          <w:lang w:val="az-Latn-AZ"/>
        </w:rPr>
        <w:t>-</w:t>
      </w:r>
      <w:r w:rsidRPr="0072237F">
        <w:rPr>
          <w:lang w:val="az-Latn-AZ"/>
        </w:rPr>
        <w:t>dar</w:t>
      </w:r>
      <w:r w:rsidR="00FC3A8A" w:rsidRPr="0072237F">
        <w:rPr>
          <w:lang w:val="az-Latn-AZ"/>
        </w:rPr>
        <w:t xml:space="preserve"> </w:t>
      </w:r>
      <w:r w:rsidRPr="0072237F">
        <w:rPr>
          <w:lang w:val="az-Latn-AZ"/>
        </w:rPr>
        <w:t>romenklatura</w:t>
      </w:r>
      <w:r w:rsidR="00FC3A8A" w:rsidRPr="0072237F">
        <w:rPr>
          <w:lang w:val="az-Latn-AZ"/>
        </w:rPr>
        <w:t xml:space="preserve">, </w:t>
      </w:r>
      <w:r w:rsidRPr="0072237F">
        <w:rPr>
          <w:lang w:val="az-Latn-AZ"/>
        </w:rPr>
        <w:t>uzun</w:t>
      </w:r>
      <w:r w:rsidR="00FC3A8A" w:rsidRPr="0072237F">
        <w:rPr>
          <w:lang w:val="az-Latn-AZ"/>
        </w:rPr>
        <w:t xml:space="preserve"> </w:t>
      </w:r>
      <w:r w:rsidRPr="0072237F">
        <w:rPr>
          <w:lang w:val="az-Latn-AZ"/>
        </w:rPr>
        <w:t>müddət</w:t>
      </w:r>
      <w:r w:rsidR="00FC3A8A" w:rsidRPr="0072237F">
        <w:rPr>
          <w:lang w:val="az-Latn-AZ"/>
        </w:rPr>
        <w:t xml:space="preserve"> </w:t>
      </w:r>
      <w:r w:rsidRPr="0072237F">
        <w:rPr>
          <w:lang w:val="az-Latn-AZ"/>
        </w:rPr>
        <w:t>ərzində</w:t>
      </w:r>
      <w:r w:rsidR="00FC3A8A" w:rsidRPr="0072237F">
        <w:rPr>
          <w:lang w:val="az-Latn-AZ"/>
        </w:rPr>
        <w:t xml:space="preserve"> </w:t>
      </w:r>
      <w:r w:rsidRPr="0072237F">
        <w:rPr>
          <w:lang w:val="az-Latn-AZ"/>
        </w:rPr>
        <w:t>davam</w:t>
      </w:r>
      <w:r w:rsidR="00FC3A8A" w:rsidRPr="0072237F">
        <w:rPr>
          <w:lang w:val="az-Latn-AZ"/>
        </w:rPr>
        <w:t xml:space="preserve"> </w:t>
      </w:r>
      <w:r w:rsidRPr="0072237F">
        <w:rPr>
          <w:lang w:val="az-Latn-AZ"/>
        </w:rPr>
        <w:t>edən</w:t>
      </w:r>
      <w:r w:rsidR="00FC3A8A" w:rsidRPr="0072237F">
        <w:rPr>
          <w:lang w:val="az-Latn-AZ"/>
        </w:rPr>
        <w:t xml:space="preserve"> </w:t>
      </w:r>
      <w:r w:rsidRPr="0072237F">
        <w:rPr>
          <w:lang w:val="az-Latn-AZ"/>
        </w:rPr>
        <w:t>böyük</w:t>
      </w:r>
      <w:r w:rsidR="00FC3A8A" w:rsidRPr="0072237F">
        <w:rPr>
          <w:lang w:val="az-Latn-AZ"/>
        </w:rPr>
        <w:t xml:space="preserve"> </w:t>
      </w:r>
      <w:r w:rsidR="00757A3F">
        <w:rPr>
          <w:lang w:val="az-Latn-AZ"/>
        </w:rPr>
        <w:t>h</w:t>
      </w:r>
      <w:r w:rsidRPr="0072237F">
        <w:rPr>
          <w:lang w:val="az-Latn-AZ"/>
        </w:rPr>
        <w:t>ə</w:t>
      </w:r>
      <w:r w:rsidR="00757A3F" w:rsidRPr="00757A3F">
        <w:rPr>
          <w:lang w:val="az-Latn-AZ"/>
        </w:rPr>
        <w:t>c</w:t>
      </w:r>
      <w:r w:rsidRPr="0072237F">
        <w:rPr>
          <w:lang w:val="az-Latn-AZ"/>
        </w:rPr>
        <w:t>mdə</w:t>
      </w:r>
      <w:r w:rsidR="00FC3A8A" w:rsidRPr="0072237F">
        <w:rPr>
          <w:lang w:val="az-Latn-AZ"/>
        </w:rPr>
        <w:t xml:space="preserve"> </w:t>
      </w:r>
      <w:r w:rsidRPr="0072237F">
        <w:rPr>
          <w:lang w:val="az-Latn-AZ"/>
        </w:rPr>
        <w:t>məhsul</w:t>
      </w:r>
      <w:r w:rsidR="00FC3A8A" w:rsidRPr="0072237F">
        <w:rPr>
          <w:lang w:val="az-Latn-AZ"/>
        </w:rPr>
        <w:t xml:space="preserve"> </w:t>
      </w:r>
      <w:r w:rsidRPr="0072237F">
        <w:rPr>
          <w:lang w:val="az-Latn-AZ"/>
        </w:rPr>
        <w:t>istehsalı</w:t>
      </w:r>
      <w:r w:rsidR="00FC3A8A" w:rsidRPr="0072237F">
        <w:rPr>
          <w:lang w:val="az-Latn-AZ"/>
        </w:rPr>
        <w:t xml:space="preserve"> </w:t>
      </w:r>
      <w:r w:rsidRPr="0072237F">
        <w:rPr>
          <w:lang w:val="az-Latn-AZ"/>
        </w:rPr>
        <w:t>ilə</w:t>
      </w:r>
      <w:r w:rsidR="00FC3A8A" w:rsidRPr="0072237F">
        <w:rPr>
          <w:lang w:val="az-Latn-AZ"/>
        </w:rPr>
        <w:t xml:space="preserve"> </w:t>
      </w:r>
      <w:r w:rsidRPr="0072237F">
        <w:rPr>
          <w:lang w:val="az-Latn-AZ"/>
        </w:rPr>
        <w:t>xarakterizə</w:t>
      </w:r>
      <w:r w:rsidR="00FC3A8A" w:rsidRPr="0072237F">
        <w:rPr>
          <w:lang w:val="az-Latn-AZ"/>
        </w:rPr>
        <w:t xml:space="preserve"> </w:t>
      </w:r>
      <w:r w:rsidRPr="0072237F">
        <w:rPr>
          <w:lang w:val="az-Latn-AZ"/>
        </w:rPr>
        <w:t>olunur</w:t>
      </w:r>
      <w:r w:rsidR="00FC3A8A" w:rsidRPr="0072237F">
        <w:rPr>
          <w:lang w:val="az-Latn-AZ"/>
        </w:rPr>
        <w:t xml:space="preserve">. </w:t>
      </w:r>
      <w:r w:rsidRPr="0072237F">
        <w:rPr>
          <w:lang w:val="az-Latn-AZ"/>
        </w:rPr>
        <w:t>Əksər</w:t>
      </w:r>
      <w:r w:rsidR="005F6508" w:rsidRPr="0072237F">
        <w:rPr>
          <w:lang w:val="az-Latn-AZ"/>
        </w:rPr>
        <w:t xml:space="preserve"> </w:t>
      </w:r>
      <w:r w:rsidRPr="0072237F">
        <w:rPr>
          <w:lang w:val="az-Latn-AZ"/>
        </w:rPr>
        <w:t>hallarda</w:t>
      </w:r>
      <w:r w:rsidR="00FC3A8A" w:rsidRPr="0072237F">
        <w:rPr>
          <w:lang w:val="az-Latn-AZ"/>
        </w:rPr>
        <w:t xml:space="preserve"> </w:t>
      </w:r>
      <w:r w:rsidRPr="0072237F">
        <w:rPr>
          <w:lang w:val="az-Latn-AZ"/>
        </w:rPr>
        <w:t>bir</w:t>
      </w:r>
      <w:r w:rsidR="00FC3A8A" w:rsidRPr="0072237F">
        <w:rPr>
          <w:lang w:val="az-Latn-AZ"/>
        </w:rPr>
        <w:t xml:space="preserve"> </w:t>
      </w:r>
      <w:r w:rsidRPr="0072237F">
        <w:rPr>
          <w:lang w:val="az-Latn-AZ"/>
        </w:rPr>
        <w:t>iş</w:t>
      </w:r>
      <w:r w:rsidR="00FC3A8A" w:rsidRPr="0072237F">
        <w:rPr>
          <w:lang w:val="az-Latn-AZ"/>
        </w:rPr>
        <w:t xml:space="preserve"> </w:t>
      </w:r>
      <w:r w:rsidRPr="0072237F">
        <w:rPr>
          <w:lang w:val="az-Latn-AZ"/>
        </w:rPr>
        <w:t>yerinə</w:t>
      </w:r>
      <w:r w:rsidR="00FC3A8A" w:rsidRPr="0072237F">
        <w:rPr>
          <w:lang w:val="az-Latn-AZ"/>
        </w:rPr>
        <w:t xml:space="preserve"> </w:t>
      </w:r>
      <w:r w:rsidRPr="0072237F">
        <w:rPr>
          <w:lang w:val="az-Latn-AZ"/>
        </w:rPr>
        <w:t>bir</w:t>
      </w:r>
      <w:r w:rsidR="00FC3A8A" w:rsidRPr="0072237F">
        <w:rPr>
          <w:lang w:val="az-Latn-AZ"/>
        </w:rPr>
        <w:t xml:space="preserve"> </w:t>
      </w:r>
      <w:r w:rsidRPr="0072237F">
        <w:rPr>
          <w:lang w:val="az-Latn-AZ"/>
        </w:rPr>
        <w:t>əməliyyat</w:t>
      </w:r>
      <w:r w:rsidR="00FC3A8A" w:rsidRPr="0072237F">
        <w:rPr>
          <w:lang w:val="az-Latn-AZ"/>
        </w:rPr>
        <w:t xml:space="preserve">  </w:t>
      </w:r>
      <w:r w:rsidRPr="0072237F">
        <w:rPr>
          <w:lang w:val="az-Latn-AZ"/>
        </w:rPr>
        <w:t>təhkim</w:t>
      </w:r>
      <w:r w:rsidR="005F6508" w:rsidRPr="0072237F">
        <w:rPr>
          <w:lang w:val="az-Latn-AZ"/>
        </w:rPr>
        <w:t xml:space="preserve"> </w:t>
      </w:r>
      <w:r w:rsidRPr="0072237F">
        <w:rPr>
          <w:lang w:val="az-Latn-AZ"/>
        </w:rPr>
        <w:t>olunur</w:t>
      </w:r>
      <w:r w:rsidR="005F6508" w:rsidRPr="0072237F">
        <w:rPr>
          <w:lang w:val="az-Latn-AZ"/>
        </w:rPr>
        <w:t xml:space="preserve">. </w:t>
      </w:r>
      <w:r w:rsidRPr="0072237F">
        <w:rPr>
          <w:lang w:val="az-Latn-AZ"/>
        </w:rPr>
        <w:t>Xüsusiləşdirilmiş</w:t>
      </w:r>
      <w:r w:rsidR="005F6508" w:rsidRPr="0072237F">
        <w:rPr>
          <w:lang w:val="az-Latn-AZ"/>
        </w:rPr>
        <w:t xml:space="preserve"> </w:t>
      </w:r>
      <w:r w:rsidRPr="0072237F">
        <w:rPr>
          <w:lang w:val="az-Latn-AZ"/>
        </w:rPr>
        <w:t>avadanlıq</w:t>
      </w:r>
      <w:r w:rsidR="005F6508" w:rsidRPr="0072237F">
        <w:rPr>
          <w:lang w:val="az-Latn-AZ"/>
        </w:rPr>
        <w:t xml:space="preserve"> </w:t>
      </w:r>
      <w:r w:rsidRPr="0072237F">
        <w:rPr>
          <w:lang w:val="az-Latn-AZ"/>
        </w:rPr>
        <w:t>texnoloji</w:t>
      </w:r>
      <w:r w:rsidR="005F6508" w:rsidRPr="0072237F">
        <w:rPr>
          <w:lang w:val="az-Latn-AZ"/>
        </w:rPr>
        <w:t xml:space="preserve"> </w:t>
      </w:r>
      <w:r w:rsidRPr="0072237F">
        <w:rPr>
          <w:lang w:val="az-Latn-AZ"/>
        </w:rPr>
        <w:t>prosesə</w:t>
      </w:r>
      <w:r w:rsidR="005F6508" w:rsidRPr="0072237F">
        <w:rPr>
          <w:lang w:val="az-Latn-AZ"/>
        </w:rPr>
        <w:t xml:space="preserve"> </w:t>
      </w:r>
      <w:r w:rsidRPr="0072237F">
        <w:rPr>
          <w:lang w:val="az-Latn-AZ"/>
        </w:rPr>
        <w:t>görə</w:t>
      </w:r>
      <w:r w:rsidR="005F6508" w:rsidRPr="0072237F">
        <w:rPr>
          <w:lang w:val="az-Latn-AZ"/>
        </w:rPr>
        <w:t xml:space="preserve"> </w:t>
      </w:r>
      <w:r w:rsidRPr="0072237F">
        <w:rPr>
          <w:lang w:val="az-Latn-AZ"/>
        </w:rPr>
        <w:t>quraşdırılır</w:t>
      </w:r>
      <w:r w:rsidR="005F6508" w:rsidRPr="0072237F">
        <w:rPr>
          <w:lang w:val="az-Latn-AZ"/>
        </w:rPr>
        <w:t xml:space="preserve">. </w:t>
      </w:r>
      <w:r w:rsidRPr="0072237F">
        <w:rPr>
          <w:lang w:val="az-Latn-AZ"/>
        </w:rPr>
        <w:t>Texnoloji</w:t>
      </w:r>
      <w:r w:rsidR="005F6508" w:rsidRPr="0072237F">
        <w:rPr>
          <w:lang w:val="az-Latn-AZ"/>
        </w:rPr>
        <w:t xml:space="preserve"> </w:t>
      </w:r>
      <w:r w:rsidRPr="0072237F">
        <w:rPr>
          <w:lang w:val="az-Latn-AZ"/>
        </w:rPr>
        <w:t>proses</w:t>
      </w:r>
      <w:r w:rsidR="005F6508" w:rsidRPr="0072237F">
        <w:rPr>
          <w:lang w:val="az-Latn-AZ"/>
        </w:rPr>
        <w:t xml:space="preserve"> </w:t>
      </w:r>
      <w:r w:rsidRPr="0072237F">
        <w:rPr>
          <w:lang w:val="az-Latn-AZ"/>
        </w:rPr>
        <w:t>paralel</w:t>
      </w:r>
      <w:r w:rsidR="005F6508" w:rsidRPr="0072237F">
        <w:rPr>
          <w:lang w:val="az-Latn-AZ"/>
        </w:rPr>
        <w:t xml:space="preserve"> </w:t>
      </w:r>
      <w:r w:rsidRPr="0072237F">
        <w:rPr>
          <w:lang w:val="az-Latn-AZ"/>
        </w:rPr>
        <w:t>formada</w:t>
      </w:r>
      <w:r w:rsidR="005F6508" w:rsidRPr="0072237F">
        <w:rPr>
          <w:lang w:val="az-Latn-AZ"/>
        </w:rPr>
        <w:t xml:space="preserve"> </w:t>
      </w:r>
      <w:r w:rsidRPr="0072237F">
        <w:rPr>
          <w:lang w:val="az-Latn-AZ"/>
        </w:rPr>
        <w:t>təşkil</w:t>
      </w:r>
      <w:r w:rsidR="005F6508" w:rsidRPr="0072237F">
        <w:rPr>
          <w:lang w:val="az-Latn-AZ"/>
        </w:rPr>
        <w:t xml:space="preserve"> </w:t>
      </w:r>
      <w:r w:rsidRPr="0072237F">
        <w:rPr>
          <w:lang w:val="az-Latn-AZ"/>
        </w:rPr>
        <w:t>olunur</w:t>
      </w:r>
      <w:r w:rsidR="005F6508" w:rsidRPr="0072237F">
        <w:rPr>
          <w:lang w:val="az-Latn-AZ"/>
        </w:rPr>
        <w:t>.</w:t>
      </w:r>
    </w:p>
    <w:p w:rsidR="005F6508" w:rsidRPr="0072237F" w:rsidRDefault="0072237F" w:rsidP="00FC3A8A">
      <w:pPr>
        <w:ind w:firstLine="540"/>
        <w:jc w:val="both"/>
        <w:rPr>
          <w:lang w:val="az-Latn-AZ"/>
        </w:rPr>
      </w:pPr>
      <w:r w:rsidRPr="0072237F">
        <w:rPr>
          <w:lang w:val="az-Latn-AZ"/>
        </w:rPr>
        <w:t>Sadalanan</w:t>
      </w:r>
      <w:r w:rsidR="005F6508" w:rsidRPr="0072237F">
        <w:rPr>
          <w:lang w:val="az-Latn-AZ"/>
        </w:rPr>
        <w:t xml:space="preserve"> </w:t>
      </w:r>
      <w:r w:rsidRPr="0072237F">
        <w:rPr>
          <w:lang w:val="az-Latn-AZ"/>
        </w:rPr>
        <w:t>əlamətlər</w:t>
      </w:r>
      <w:r w:rsidR="005F6508" w:rsidRPr="0072237F">
        <w:rPr>
          <w:lang w:val="az-Latn-AZ"/>
        </w:rPr>
        <w:t xml:space="preserve"> </w:t>
      </w:r>
      <w:r w:rsidRPr="0072237F">
        <w:rPr>
          <w:lang w:val="az-Latn-AZ"/>
        </w:rPr>
        <w:t>istehsalat</w:t>
      </w:r>
      <w:r w:rsidR="005F6508" w:rsidRPr="0072237F">
        <w:rPr>
          <w:lang w:val="az-Latn-AZ"/>
        </w:rPr>
        <w:t xml:space="preserve"> </w:t>
      </w:r>
      <w:r w:rsidRPr="0072237F">
        <w:rPr>
          <w:lang w:val="az-Latn-AZ"/>
        </w:rPr>
        <w:t>prosesinin</w:t>
      </w:r>
      <w:r w:rsidR="005F6508" w:rsidRPr="0072237F">
        <w:rPr>
          <w:lang w:val="az-Latn-AZ"/>
        </w:rPr>
        <w:t xml:space="preserve"> </w:t>
      </w:r>
      <w:r w:rsidRPr="0072237F">
        <w:rPr>
          <w:lang w:val="az-Latn-AZ"/>
        </w:rPr>
        <w:t>strukturunun</w:t>
      </w:r>
      <w:r w:rsidR="005F6508" w:rsidRPr="0072237F">
        <w:rPr>
          <w:lang w:val="az-Latn-AZ"/>
        </w:rPr>
        <w:t xml:space="preserve"> </w:t>
      </w:r>
      <w:r w:rsidRPr="0072237F">
        <w:rPr>
          <w:lang w:val="az-Latn-AZ"/>
        </w:rPr>
        <w:t>daha</w:t>
      </w:r>
      <w:r w:rsidR="005F6508" w:rsidRPr="0072237F">
        <w:rPr>
          <w:lang w:val="az-Latn-AZ"/>
        </w:rPr>
        <w:t xml:space="preserve"> </w:t>
      </w:r>
      <w:r w:rsidRPr="0072237F">
        <w:rPr>
          <w:lang w:val="az-Latn-AZ"/>
        </w:rPr>
        <w:t>dərin</w:t>
      </w:r>
      <w:r w:rsidR="005F6508" w:rsidRPr="0072237F">
        <w:rPr>
          <w:lang w:val="az-Latn-AZ"/>
        </w:rPr>
        <w:t xml:space="preserve"> </w:t>
      </w:r>
      <w:r w:rsidRPr="0072237F">
        <w:rPr>
          <w:lang w:val="az-Latn-AZ"/>
        </w:rPr>
        <w:t>təsnifatını</w:t>
      </w:r>
      <w:r w:rsidR="005F6508" w:rsidRPr="0072237F">
        <w:rPr>
          <w:lang w:val="az-Latn-AZ"/>
        </w:rPr>
        <w:t xml:space="preserve"> </w:t>
      </w:r>
      <w:r w:rsidRPr="0072237F">
        <w:rPr>
          <w:lang w:val="az-Latn-AZ"/>
        </w:rPr>
        <w:t>istisna</w:t>
      </w:r>
      <w:r w:rsidR="005F6508" w:rsidRPr="0072237F">
        <w:rPr>
          <w:lang w:val="az-Latn-AZ"/>
        </w:rPr>
        <w:t xml:space="preserve"> </w:t>
      </w:r>
      <w:r w:rsidRPr="0072237F">
        <w:rPr>
          <w:lang w:val="az-Latn-AZ"/>
        </w:rPr>
        <w:t>etmir</w:t>
      </w:r>
      <w:r w:rsidR="005F6508" w:rsidRPr="0072237F">
        <w:rPr>
          <w:lang w:val="az-Latn-AZ"/>
        </w:rPr>
        <w:t xml:space="preserve">, </w:t>
      </w:r>
      <w:r w:rsidR="0052355E" w:rsidRPr="0052355E">
        <w:rPr>
          <w:lang w:val="az-Latn-AZ"/>
        </w:rPr>
        <w:t>ç</w:t>
      </w:r>
      <w:r w:rsidRPr="0072237F">
        <w:rPr>
          <w:lang w:val="az-Latn-AZ"/>
        </w:rPr>
        <w:t>ünki</w:t>
      </w:r>
      <w:r w:rsidR="005F6508" w:rsidRPr="0072237F">
        <w:rPr>
          <w:lang w:val="az-Latn-AZ"/>
        </w:rPr>
        <w:t xml:space="preserve"> </w:t>
      </w:r>
      <w:r w:rsidRPr="0072237F">
        <w:rPr>
          <w:lang w:val="az-Latn-AZ"/>
        </w:rPr>
        <w:t>proseslərin</w:t>
      </w:r>
      <w:r w:rsidR="005F6508" w:rsidRPr="0072237F">
        <w:rPr>
          <w:lang w:val="az-Latn-AZ"/>
        </w:rPr>
        <w:t xml:space="preserve"> </w:t>
      </w:r>
      <w:r w:rsidRPr="0072237F">
        <w:rPr>
          <w:lang w:val="az-Latn-AZ"/>
        </w:rPr>
        <w:t>modelləşdirilməsi</w:t>
      </w:r>
      <w:r w:rsidR="005F6508" w:rsidRPr="0072237F">
        <w:rPr>
          <w:lang w:val="az-Latn-AZ"/>
        </w:rPr>
        <w:t xml:space="preserve"> </w:t>
      </w:r>
      <w:r w:rsidRPr="0072237F">
        <w:rPr>
          <w:lang w:val="az-Latn-AZ"/>
        </w:rPr>
        <w:t>onların</w:t>
      </w:r>
      <w:r w:rsidR="005F6508" w:rsidRPr="0072237F">
        <w:rPr>
          <w:lang w:val="az-Latn-AZ"/>
        </w:rPr>
        <w:t xml:space="preserve"> </w:t>
      </w:r>
      <w:r w:rsidRPr="0072237F">
        <w:rPr>
          <w:lang w:val="az-Latn-AZ"/>
        </w:rPr>
        <w:t>təşkilın</w:t>
      </w:r>
      <w:r w:rsidR="00563ED6">
        <w:rPr>
          <w:lang w:val="az-Latn-AZ"/>
        </w:rPr>
        <w:t>in</w:t>
      </w:r>
      <w:r w:rsidR="005F6508" w:rsidRPr="0072237F">
        <w:rPr>
          <w:lang w:val="az-Latn-AZ"/>
        </w:rPr>
        <w:t xml:space="preserve"> </w:t>
      </w:r>
      <w:r w:rsidRPr="0072237F">
        <w:rPr>
          <w:lang w:val="az-Latn-AZ"/>
        </w:rPr>
        <w:t>istehsalat</w:t>
      </w:r>
      <w:r w:rsidR="005F6508" w:rsidRPr="0072237F">
        <w:rPr>
          <w:lang w:val="az-Latn-AZ"/>
        </w:rPr>
        <w:t xml:space="preserve"> </w:t>
      </w:r>
      <w:r w:rsidRPr="0072237F">
        <w:rPr>
          <w:lang w:val="az-Latn-AZ"/>
        </w:rPr>
        <w:t>sahələri</w:t>
      </w:r>
      <w:r w:rsidR="005F6508" w:rsidRPr="0072237F">
        <w:rPr>
          <w:lang w:val="az-Latn-AZ"/>
        </w:rPr>
        <w:t xml:space="preserve"> </w:t>
      </w:r>
      <w:r w:rsidRPr="0072237F">
        <w:rPr>
          <w:lang w:val="az-Latn-AZ"/>
        </w:rPr>
        <w:t>səviyyəsinə</w:t>
      </w:r>
      <w:r w:rsidR="005F6508" w:rsidRPr="0072237F">
        <w:rPr>
          <w:lang w:val="az-Latn-AZ"/>
        </w:rPr>
        <w:t xml:space="preserve"> </w:t>
      </w:r>
      <w:r w:rsidRPr="0072237F">
        <w:rPr>
          <w:lang w:val="az-Latn-AZ"/>
        </w:rPr>
        <w:t>qədər</w:t>
      </w:r>
      <w:r w:rsidR="005F6508" w:rsidRPr="0072237F">
        <w:rPr>
          <w:lang w:val="az-Latn-AZ"/>
        </w:rPr>
        <w:t xml:space="preserve"> </w:t>
      </w:r>
      <w:r w:rsidRPr="0072237F">
        <w:rPr>
          <w:lang w:val="az-Latn-AZ"/>
        </w:rPr>
        <w:t>təsvirini</w:t>
      </w:r>
      <w:r w:rsidR="005F6508" w:rsidRPr="0072237F">
        <w:rPr>
          <w:lang w:val="az-Latn-AZ"/>
        </w:rPr>
        <w:t xml:space="preserve"> </w:t>
      </w:r>
      <w:r w:rsidRPr="0072237F">
        <w:rPr>
          <w:lang w:val="az-Latn-AZ"/>
        </w:rPr>
        <w:t>tələb</w:t>
      </w:r>
      <w:r w:rsidR="005F6508" w:rsidRPr="0072237F">
        <w:rPr>
          <w:lang w:val="az-Latn-AZ"/>
        </w:rPr>
        <w:t xml:space="preserve"> </w:t>
      </w:r>
      <w:r w:rsidRPr="0072237F">
        <w:rPr>
          <w:lang w:val="az-Latn-AZ"/>
        </w:rPr>
        <w:t>edir</w:t>
      </w:r>
      <w:r w:rsidR="005F6508" w:rsidRPr="0072237F">
        <w:rPr>
          <w:lang w:val="az-Latn-AZ"/>
        </w:rPr>
        <w:t>.</w:t>
      </w:r>
    </w:p>
    <w:p w:rsidR="005F6508" w:rsidRPr="0072237F" w:rsidRDefault="0072237F" w:rsidP="005F6508">
      <w:pPr>
        <w:ind w:firstLine="540"/>
        <w:jc w:val="both"/>
        <w:rPr>
          <w:lang w:val="az-Latn-AZ"/>
        </w:rPr>
      </w:pPr>
      <w:r w:rsidRPr="0072237F">
        <w:rPr>
          <w:lang w:val="az-Latn-AZ"/>
        </w:rPr>
        <w:t>İstehsalat</w:t>
      </w:r>
      <w:r w:rsidR="005F6508" w:rsidRPr="0072237F">
        <w:rPr>
          <w:lang w:val="az-Latn-AZ"/>
        </w:rPr>
        <w:t xml:space="preserve"> </w:t>
      </w:r>
      <w:r w:rsidRPr="0072237F">
        <w:rPr>
          <w:lang w:val="az-Latn-AZ"/>
        </w:rPr>
        <w:t>sistemlərinin</w:t>
      </w:r>
      <w:r w:rsidR="005F6508" w:rsidRPr="0072237F">
        <w:rPr>
          <w:lang w:val="az-Latn-AZ"/>
        </w:rPr>
        <w:t xml:space="preserve"> </w:t>
      </w:r>
      <w:r w:rsidRPr="0072237F">
        <w:rPr>
          <w:lang w:val="az-Latn-AZ"/>
        </w:rPr>
        <w:t>təsnifatına</w:t>
      </w:r>
      <w:r w:rsidR="005F6508" w:rsidRPr="0072237F">
        <w:rPr>
          <w:lang w:val="az-Latn-AZ"/>
        </w:rPr>
        <w:t xml:space="preserve"> </w:t>
      </w:r>
      <w:r w:rsidRPr="0072237F">
        <w:rPr>
          <w:lang w:val="az-Latn-AZ"/>
        </w:rPr>
        <w:t>daha</w:t>
      </w:r>
      <w:r w:rsidR="005F6508" w:rsidRPr="0072237F">
        <w:rPr>
          <w:lang w:val="az-Latn-AZ"/>
        </w:rPr>
        <w:t xml:space="preserve"> </w:t>
      </w:r>
      <w:r w:rsidRPr="0072237F">
        <w:rPr>
          <w:lang w:val="az-Latn-AZ"/>
        </w:rPr>
        <w:t>bir</w:t>
      </w:r>
      <w:r w:rsidR="005F6508" w:rsidRPr="0072237F">
        <w:rPr>
          <w:lang w:val="az-Latn-AZ"/>
        </w:rPr>
        <w:t xml:space="preserve"> </w:t>
      </w:r>
      <w:r w:rsidRPr="0072237F">
        <w:rPr>
          <w:lang w:val="az-Latn-AZ"/>
        </w:rPr>
        <w:t>yanaşma</w:t>
      </w:r>
      <w:r w:rsidR="005F6508" w:rsidRPr="0072237F">
        <w:rPr>
          <w:lang w:val="az-Latn-AZ"/>
        </w:rPr>
        <w:t xml:space="preserve"> </w:t>
      </w:r>
      <w:r w:rsidRPr="0072237F">
        <w:rPr>
          <w:lang w:val="az-Latn-AZ"/>
        </w:rPr>
        <w:t>müəssisəsinin</w:t>
      </w:r>
      <w:r w:rsidR="005F6508" w:rsidRPr="0072237F">
        <w:rPr>
          <w:lang w:val="az-Latn-AZ"/>
        </w:rPr>
        <w:t xml:space="preserve"> </w:t>
      </w:r>
      <w:r w:rsidRPr="0072237F">
        <w:rPr>
          <w:lang w:val="az-Latn-AZ"/>
        </w:rPr>
        <w:t>xari</w:t>
      </w:r>
      <w:r w:rsidR="00757A3F" w:rsidRPr="00757A3F">
        <w:rPr>
          <w:lang w:val="az-Latn-AZ"/>
        </w:rPr>
        <w:t>c</w:t>
      </w:r>
      <w:r w:rsidRPr="0072237F">
        <w:rPr>
          <w:lang w:val="az-Latn-AZ"/>
        </w:rPr>
        <w:t>i</w:t>
      </w:r>
      <w:r w:rsidR="005F6508" w:rsidRPr="0072237F">
        <w:rPr>
          <w:lang w:val="az-Latn-AZ"/>
        </w:rPr>
        <w:t xml:space="preserve"> </w:t>
      </w:r>
      <w:r w:rsidRPr="0072237F">
        <w:rPr>
          <w:lang w:val="az-Latn-AZ"/>
        </w:rPr>
        <w:t>mühitlə</w:t>
      </w:r>
      <w:r w:rsidR="005F6508" w:rsidRPr="0072237F">
        <w:rPr>
          <w:lang w:val="az-Latn-AZ"/>
        </w:rPr>
        <w:t xml:space="preserve"> </w:t>
      </w:r>
      <w:r w:rsidRPr="0072237F">
        <w:rPr>
          <w:lang w:val="az-Latn-AZ"/>
        </w:rPr>
        <w:t>əlaqələrinin</w:t>
      </w:r>
      <w:r w:rsidR="005F6508" w:rsidRPr="0072237F">
        <w:rPr>
          <w:lang w:val="az-Latn-AZ"/>
        </w:rPr>
        <w:t xml:space="preserve"> </w:t>
      </w:r>
      <w:r w:rsidRPr="0072237F">
        <w:rPr>
          <w:lang w:val="az-Latn-AZ"/>
        </w:rPr>
        <w:t>analizinə</w:t>
      </w:r>
      <w:r w:rsidR="005F6508" w:rsidRPr="0072237F">
        <w:rPr>
          <w:lang w:val="az-Latn-AZ"/>
        </w:rPr>
        <w:t xml:space="preserve"> </w:t>
      </w:r>
      <w:r w:rsidRPr="0072237F">
        <w:rPr>
          <w:lang w:val="az-Latn-AZ"/>
        </w:rPr>
        <w:t>əsaslanır</w:t>
      </w:r>
      <w:r w:rsidR="005F6508" w:rsidRPr="0072237F">
        <w:rPr>
          <w:lang w:val="az-Latn-AZ"/>
        </w:rPr>
        <w:t xml:space="preserve">. </w:t>
      </w:r>
      <w:r w:rsidRPr="0072237F">
        <w:rPr>
          <w:lang w:val="az-Latn-AZ"/>
        </w:rPr>
        <w:t>Burada</w:t>
      </w:r>
      <w:r w:rsidR="005F6508" w:rsidRPr="0072237F">
        <w:rPr>
          <w:lang w:val="az-Latn-AZ"/>
        </w:rPr>
        <w:t xml:space="preserve"> </w:t>
      </w:r>
      <w:r w:rsidRPr="0072237F">
        <w:rPr>
          <w:lang w:val="az-Latn-AZ"/>
        </w:rPr>
        <w:t>istehsalat</w:t>
      </w:r>
      <w:r w:rsidR="005F6508" w:rsidRPr="0072237F">
        <w:rPr>
          <w:lang w:val="az-Latn-AZ"/>
        </w:rPr>
        <w:t xml:space="preserve"> </w:t>
      </w:r>
      <w:r w:rsidRPr="0072237F">
        <w:rPr>
          <w:lang w:val="az-Latn-AZ"/>
        </w:rPr>
        <w:t>sistemlərinin</w:t>
      </w:r>
      <w:r w:rsidR="005F6508" w:rsidRPr="0072237F">
        <w:rPr>
          <w:lang w:val="az-Latn-AZ"/>
        </w:rPr>
        <w:t xml:space="preserve"> </w:t>
      </w:r>
      <w:r w:rsidRPr="0072237F">
        <w:rPr>
          <w:lang w:val="az-Latn-AZ"/>
        </w:rPr>
        <w:t>aşağıdakı</w:t>
      </w:r>
      <w:r w:rsidR="005F6508" w:rsidRPr="0072237F">
        <w:rPr>
          <w:lang w:val="az-Latn-AZ"/>
        </w:rPr>
        <w:t xml:space="preserve"> </w:t>
      </w:r>
      <w:r w:rsidRPr="0072237F">
        <w:rPr>
          <w:lang w:val="az-Latn-AZ"/>
        </w:rPr>
        <w:t>tiplərini</w:t>
      </w:r>
      <w:r w:rsidR="005F6508" w:rsidRPr="0072237F">
        <w:rPr>
          <w:lang w:val="az-Latn-AZ"/>
        </w:rPr>
        <w:t xml:space="preserve"> </w:t>
      </w:r>
      <w:r w:rsidRPr="0072237F">
        <w:rPr>
          <w:lang w:val="az-Latn-AZ"/>
        </w:rPr>
        <w:t>ayırırlar</w:t>
      </w:r>
      <w:r w:rsidR="005F6508" w:rsidRPr="0072237F">
        <w:rPr>
          <w:lang w:val="az-Latn-AZ"/>
        </w:rPr>
        <w:t xml:space="preserve">: </w:t>
      </w:r>
      <w:r w:rsidRPr="0072237F">
        <w:rPr>
          <w:lang w:val="az-Latn-AZ"/>
        </w:rPr>
        <w:t>anbara</w:t>
      </w:r>
      <w:r w:rsidR="005F6508" w:rsidRPr="0072237F">
        <w:rPr>
          <w:lang w:val="az-Latn-AZ"/>
        </w:rPr>
        <w:t xml:space="preserve"> </w:t>
      </w:r>
      <w:r w:rsidRPr="0072237F">
        <w:rPr>
          <w:lang w:val="az-Latn-AZ"/>
        </w:rPr>
        <w:t>görə</w:t>
      </w:r>
      <w:r w:rsidR="005F6508" w:rsidRPr="0072237F">
        <w:rPr>
          <w:lang w:val="az-Latn-AZ"/>
        </w:rPr>
        <w:t xml:space="preserve"> </w:t>
      </w:r>
      <w:r w:rsidRPr="0072237F">
        <w:rPr>
          <w:lang w:val="az-Latn-AZ"/>
        </w:rPr>
        <w:t>hazırlama</w:t>
      </w:r>
      <w:r w:rsidR="005F6508" w:rsidRPr="0072237F">
        <w:rPr>
          <w:lang w:val="az-Latn-AZ"/>
        </w:rPr>
        <w:t xml:space="preserve">, </w:t>
      </w:r>
      <w:r w:rsidRPr="0072237F">
        <w:rPr>
          <w:lang w:val="az-Latn-AZ"/>
        </w:rPr>
        <w:t>sifarişə</w:t>
      </w:r>
      <w:r w:rsidR="005F6508" w:rsidRPr="0072237F">
        <w:rPr>
          <w:lang w:val="az-Latn-AZ"/>
        </w:rPr>
        <w:t xml:space="preserve"> </w:t>
      </w:r>
      <w:r w:rsidRPr="0072237F">
        <w:rPr>
          <w:lang w:val="az-Latn-AZ"/>
        </w:rPr>
        <w:t>görə</w:t>
      </w:r>
      <w:r w:rsidR="005F6508" w:rsidRPr="0072237F">
        <w:rPr>
          <w:lang w:val="az-Latn-AZ"/>
        </w:rPr>
        <w:t xml:space="preserve"> </w:t>
      </w:r>
      <w:r w:rsidRPr="0072237F">
        <w:rPr>
          <w:lang w:val="az-Latn-AZ"/>
        </w:rPr>
        <w:t>yığma</w:t>
      </w:r>
      <w:r w:rsidR="005F6508" w:rsidRPr="0072237F">
        <w:rPr>
          <w:lang w:val="az-Latn-AZ"/>
        </w:rPr>
        <w:t xml:space="preserve">, </w:t>
      </w:r>
      <w:r w:rsidRPr="0072237F">
        <w:rPr>
          <w:lang w:val="az-Latn-AZ"/>
        </w:rPr>
        <w:t>sifarişə</w:t>
      </w:r>
      <w:r w:rsidR="005F6508" w:rsidRPr="0072237F">
        <w:rPr>
          <w:lang w:val="az-Latn-AZ"/>
        </w:rPr>
        <w:t xml:space="preserve"> </w:t>
      </w:r>
      <w:r w:rsidRPr="0072237F">
        <w:rPr>
          <w:lang w:val="az-Latn-AZ"/>
        </w:rPr>
        <w:t>görə</w:t>
      </w:r>
      <w:r w:rsidR="005F6508" w:rsidRPr="0072237F">
        <w:rPr>
          <w:lang w:val="az-Latn-AZ"/>
        </w:rPr>
        <w:t xml:space="preserve"> </w:t>
      </w:r>
      <w:r w:rsidRPr="0072237F">
        <w:rPr>
          <w:lang w:val="az-Latn-AZ"/>
        </w:rPr>
        <w:t>hazırlama</w:t>
      </w:r>
      <w:r w:rsidR="005F6508" w:rsidRPr="0072237F">
        <w:rPr>
          <w:lang w:val="az-Latn-AZ"/>
        </w:rPr>
        <w:t xml:space="preserve">, </w:t>
      </w:r>
      <w:r w:rsidRPr="0072237F">
        <w:rPr>
          <w:lang w:val="az-Latn-AZ"/>
        </w:rPr>
        <w:t>sifarişə</w:t>
      </w:r>
      <w:r w:rsidR="005F6508" w:rsidRPr="0072237F">
        <w:rPr>
          <w:lang w:val="az-Latn-AZ"/>
        </w:rPr>
        <w:t xml:space="preserve"> </w:t>
      </w:r>
      <w:r w:rsidRPr="0072237F">
        <w:rPr>
          <w:lang w:val="az-Latn-AZ"/>
        </w:rPr>
        <w:t>görə</w:t>
      </w:r>
      <w:r w:rsidR="005F6508" w:rsidRPr="0072237F">
        <w:rPr>
          <w:lang w:val="az-Latn-AZ"/>
        </w:rPr>
        <w:t xml:space="preserve"> </w:t>
      </w:r>
      <w:r w:rsidRPr="0072237F">
        <w:rPr>
          <w:lang w:val="az-Latn-AZ"/>
        </w:rPr>
        <w:t>quraşdırma</w:t>
      </w:r>
      <w:r w:rsidR="005F6508" w:rsidRPr="0072237F">
        <w:rPr>
          <w:lang w:val="az-Latn-AZ"/>
        </w:rPr>
        <w:t>.</w:t>
      </w:r>
    </w:p>
    <w:p w:rsidR="005F6508" w:rsidRPr="0072237F" w:rsidRDefault="0072237F" w:rsidP="005F6508">
      <w:pPr>
        <w:ind w:firstLine="540"/>
        <w:jc w:val="both"/>
        <w:rPr>
          <w:lang w:val="az-Latn-AZ"/>
        </w:rPr>
      </w:pPr>
      <w:r w:rsidRPr="0072237F">
        <w:rPr>
          <w:i/>
          <w:lang w:val="az-Latn-AZ"/>
        </w:rPr>
        <w:t>Anbara</w:t>
      </w:r>
      <w:r w:rsidR="005F6508" w:rsidRPr="0072237F">
        <w:rPr>
          <w:i/>
          <w:lang w:val="az-Latn-AZ"/>
        </w:rPr>
        <w:t xml:space="preserve"> </w:t>
      </w:r>
      <w:r w:rsidRPr="0072237F">
        <w:rPr>
          <w:i/>
          <w:lang w:val="az-Latn-AZ"/>
        </w:rPr>
        <w:t>görə</w:t>
      </w:r>
      <w:r w:rsidR="005F6508" w:rsidRPr="0072237F">
        <w:rPr>
          <w:i/>
          <w:lang w:val="az-Latn-AZ"/>
        </w:rPr>
        <w:t xml:space="preserve"> </w:t>
      </w:r>
      <w:r w:rsidRPr="0072237F">
        <w:rPr>
          <w:i/>
          <w:lang w:val="az-Latn-AZ"/>
        </w:rPr>
        <w:t>hazırlama</w:t>
      </w:r>
      <w:r w:rsidR="005F6508" w:rsidRPr="0072237F">
        <w:rPr>
          <w:lang w:val="az-Latn-AZ"/>
        </w:rPr>
        <w:t xml:space="preserve">- </w:t>
      </w:r>
      <w:r w:rsidRPr="0072237F">
        <w:rPr>
          <w:lang w:val="az-Latn-AZ"/>
        </w:rPr>
        <w:t>o</w:t>
      </w:r>
      <w:r w:rsidR="005F6508" w:rsidRPr="0072237F">
        <w:rPr>
          <w:lang w:val="az-Latn-AZ"/>
        </w:rPr>
        <w:t xml:space="preserve"> </w:t>
      </w:r>
      <w:r w:rsidRPr="0072237F">
        <w:rPr>
          <w:lang w:val="az-Latn-AZ"/>
        </w:rPr>
        <w:t>deməkdir</w:t>
      </w:r>
      <w:r w:rsidR="005F6508" w:rsidRPr="0072237F">
        <w:rPr>
          <w:lang w:val="az-Latn-AZ"/>
        </w:rPr>
        <w:t xml:space="preserve"> </w:t>
      </w:r>
      <w:r w:rsidRPr="0072237F">
        <w:rPr>
          <w:lang w:val="az-Latn-AZ"/>
        </w:rPr>
        <w:t>ki</w:t>
      </w:r>
      <w:r w:rsidR="005F6508" w:rsidRPr="0072237F">
        <w:rPr>
          <w:lang w:val="az-Latn-AZ"/>
        </w:rPr>
        <w:t xml:space="preserve">, </w:t>
      </w:r>
      <w:r w:rsidRPr="0072237F">
        <w:rPr>
          <w:lang w:val="az-Latn-AZ"/>
        </w:rPr>
        <w:t>son</w:t>
      </w:r>
      <w:r w:rsidR="005F6508" w:rsidRPr="0072237F">
        <w:rPr>
          <w:lang w:val="az-Latn-AZ"/>
        </w:rPr>
        <w:t xml:space="preserve"> </w:t>
      </w:r>
      <w:r w:rsidRPr="0072237F">
        <w:rPr>
          <w:lang w:val="az-Latn-AZ"/>
        </w:rPr>
        <w:t>məhsul</w:t>
      </w:r>
      <w:r w:rsidR="005F6508" w:rsidRPr="0072237F">
        <w:rPr>
          <w:lang w:val="az-Latn-AZ"/>
        </w:rPr>
        <w:t xml:space="preserve"> </w:t>
      </w:r>
      <w:r w:rsidRPr="0072237F">
        <w:rPr>
          <w:lang w:val="az-Latn-AZ"/>
        </w:rPr>
        <w:t>bütövlükdə</w:t>
      </w:r>
      <w:r w:rsidR="005F6508" w:rsidRPr="0072237F">
        <w:rPr>
          <w:lang w:val="az-Latn-AZ"/>
        </w:rPr>
        <w:t xml:space="preserve">  </w:t>
      </w:r>
      <w:r w:rsidRPr="0072237F">
        <w:rPr>
          <w:lang w:val="az-Latn-AZ"/>
        </w:rPr>
        <w:t>hazırlanır</w:t>
      </w:r>
      <w:r w:rsidR="005F6508" w:rsidRPr="0072237F">
        <w:rPr>
          <w:lang w:val="az-Latn-AZ"/>
        </w:rPr>
        <w:t xml:space="preserve"> </w:t>
      </w:r>
      <w:r w:rsidRPr="0072237F">
        <w:rPr>
          <w:lang w:val="az-Latn-AZ"/>
        </w:rPr>
        <w:t>və</w:t>
      </w:r>
      <w:r w:rsidR="005F6508" w:rsidRPr="0072237F">
        <w:rPr>
          <w:lang w:val="az-Latn-AZ"/>
        </w:rPr>
        <w:t xml:space="preserve"> </w:t>
      </w:r>
      <w:r w:rsidRPr="0072237F">
        <w:rPr>
          <w:lang w:val="az-Latn-AZ"/>
        </w:rPr>
        <w:t>sifarişi</w:t>
      </w:r>
      <w:r w:rsidR="005F6508" w:rsidRPr="0072237F">
        <w:rPr>
          <w:lang w:val="az-Latn-AZ"/>
        </w:rPr>
        <w:t xml:space="preserve"> </w:t>
      </w:r>
      <w:r w:rsidRPr="0072237F">
        <w:rPr>
          <w:lang w:val="az-Latn-AZ"/>
        </w:rPr>
        <w:t>gözləyərək</w:t>
      </w:r>
      <w:r w:rsidR="005F6508" w:rsidRPr="0072237F">
        <w:rPr>
          <w:lang w:val="az-Latn-AZ"/>
        </w:rPr>
        <w:t xml:space="preserve"> </w:t>
      </w:r>
      <w:r w:rsidRPr="0072237F">
        <w:rPr>
          <w:lang w:val="az-Latn-AZ"/>
        </w:rPr>
        <w:t>anbarda</w:t>
      </w:r>
      <w:r w:rsidR="005F6508" w:rsidRPr="0072237F">
        <w:rPr>
          <w:lang w:val="az-Latn-AZ"/>
        </w:rPr>
        <w:t xml:space="preserve"> </w:t>
      </w:r>
      <w:r w:rsidRPr="0072237F">
        <w:rPr>
          <w:lang w:val="az-Latn-AZ"/>
        </w:rPr>
        <w:t>saxlanır</w:t>
      </w:r>
      <w:r w:rsidR="005F6508" w:rsidRPr="0072237F">
        <w:rPr>
          <w:lang w:val="az-Latn-AZ"/>
        </w:rPr>
        <w:t xml:space="preserve">. </w:t>
      </w:r>
      <w:r w:rsidRPr="0072237F">
        <w:rPr>
          <w:lang w:val="az-Latn-AZ"/>
        </w:rPr>
        <w:t>Planlaşdırmanın</w:t>
      </w:r>
      <w:r w:rsidR="005F6508" w:rsidRPr="0072237F">
        <w:rPr>
          <w:lang w:val="az-Latn-AZ"/>
        </w:rPr>
        <w:t xml:space="preserve"> </w:t>
      </w:r>
      <w:r w:rsidRPr="0072237F">
        <w:rPr>
          <w:lang w:val="az-Latn-AZ"/>
        </w:rPr>
        <w:t>əsasını</w:t>
      </w:r>
      <w:r w:rsidR="005F6508" w:rsidRPr="0072237F">
        <w:rPr>
          <w:lang w:val="az-Latn-AZ"/>
        </w:rPr>
        <w:t xml:space="preserve"> </w:t>
      </w:r>
      <w:r w:rsidRPr="0072237F">
        <w:rPr>
          <w:lang w:val="az-Latn-AZ"/>
        </w:rPr>
        <w:t>tələbatın</w:t>
      </w:r>
      <w:r w:rsidR="005F6508" w:rsidRPr="0072237F">
        <w:rPr>
          <w:lang w:val="az-Latn-AZ"/>
        </w:rPr>
        <w:t xml:space="preserve"> </w:t>
      </w:r>
      <w:r w:rsidRPr="0072237F">
        <w:rPr>
          <w:lang w:val="az-Latn-AZ"/>
        </w:rPr>
        <w:t>proqnozlaşdırılması</w:t>
      </w:r>
      <w:r w:rsidR="005F6508" w:rsidRPr="0072237F">
        <w:rPr>
          <w:lang w:val="az-Latn-AZ"/>
        </w:rPr>
        <w:t xml:space="preserve"> </w:t>
      </w:r>
      <w:r w:rsidRPr="0072237F">
        <w:rPr>
          <w:lang w:val="az-Latn-AZ"/>
        </w:rPr>
        <w:t>təşkil</w:t>
      </w:r>
      <w:r w:rsidR="005F6508" w:rsidRPr="0072237F">
        <w:rPr>
          <w:lang w:val="az-Latn-AZ"/>
        </w:rPr>
        <w:t xml:space="preserve"> </w:t>
      </w:r>
      <w:r w:rsidRPr="0072237F">
        <w:rPr>
          <w:lang w:val="az-Latn-AZ"/>
        </w:rPr>
        <w:t>edir</w:t>
      </w:r>
      <w:r w:rsidR="005F6508" w:rsidRPr="0072237F">
        <w:rPr>
          <w:lang w:val="az-Latn-AZ"/>
        </w:rPr>
        <w:t>.</w:t>
      </w:r>
    </w:p>
    <w:p w:rsidR="001724AA" w:rsidRPr="0072237F" w:rsidRDefault="0072237F" w:rsidP="005F6508">
      <w:pPr>
        <w:ind w:firstLine="540"/>
        <w:jc w:val="both"/>
        <w:rPr>
          <w:lang w:val="az-Latn-AZ"/>
        </w:rPr>
      </w:pPr>
      <w:r w:rsidRPr="0072237F">
        <w:rPr>
          <w:i/>
          <w:lang w:val="az-Latn-AZ"/>
        </w:rPr>
        <w:t>Sifarişə</w:t>
      </w:r>
      <w:r w:rsidR="005F6508" w:rsidRPr="0072237F">
        <w:rPr>
          <w:i/>
          <w:lang w:val="az-Latn-AZ"/>
        </w:rPr>
        <w:t xml:space="preserve"> </w:t>
      </w:r>
      <w:r w:rsidRPr="0072237F">
        <w:rPr>
          <w:i/>
          <w:lang w:val="az-Latn-AZ"/>
        </w:rPr>
        <w:t>görə</w:t>
      </w:r>
      <w:r w:rsidR="005F6508" w:rsidRPr="0072237F">
        <w:rPr>
          <w:i/>
          <w:lang w:val="az-Latn-AZ"/>
        </w:rPr>
        <w:t xml:space="preserve"> </w:t>
      </w:r>
      <w:r w:rsidRPr="0072237F">
        <w:rPr>
          <w:i/>
          <w:lang w:val="az-Latn-AZ"/>
        </w:rPr>
        <w:t>yığma</w:t>
      </w:r>
      <w:r w:rsidR="005F6508" w:rsidRPr="0072237F">
        <w:rPr>
          <w:lang w:val="az-Latn-AZ"/>
        </w:rPr>
        <w:t>-</w:t>
      </w:r>
      <w:r w:rsidRPr="0072237F">
        <w:rPr>
          <w:lang w:val="az-Latn-AZ"/>
        </w:rPr>
        <w:t>o</w:t>
      </w:r>
      <w:r w:rsidR="005F6508" w:rsidRPr="0072237F">
        <w:rPr>
          <w:lang w:val="az-Latn-AZ"/>
        </w:rPr>
        <w:t xml:space="preserve"> </w:t>
      </w:r>
      <w:r w:rsidRPr="0072237F">
        <w:rPr>
          <w:lang w:val="az-Latn-AZ"/>
        </w:rPr>
        <w:t>deməkdir</w:t>
      </w:r>
      <w:r w:rsidR="005F6508" w:rsidRPr="0072237F">
        <w:rPr>
          <w:lang w:val="az-Latn-AZ"/>
        </w:rPr>
        <w:t xml:space="preserve"> </w:t>
      </w:r>
      <w:r w:rsidRPr="0072237F">
        <w:rPr>
          <w:lang w:val="az-Latn-AZ"/>
        </w:rPr>
        <w:t>ki</w:t>
      </w:r>
      <w:r w:rsidR="005F6508" w:rsidRPr="0072237F">
        <w:rPr>
          <w:lang w:val="az-Latn-AZ"/>
        </w:rPr>
        <w:t xml:space="preserve">, </w:t>
      </w:r>
      <w:r w:rsidRPr="0072237F">
        <w:rPr>
          <w:lang w:val="az-Latn-AZ"/>
        </w:rPr>
        <w:t>yüksək</w:t>
      </w:r>
      <w:r w:rsidR="005F6508" w:rsidRPr="0072237F">
        <w:rPr>
          <w:lang w:val="az-Latn-AZ"/>
        </w:rPr>
        <w:t xml:space="preserve"> </w:t>
      </w:r>
      <w:r w:rsidRPr="0072237F">
        <w:rPr>
          <w:lang w:val="az-Latn-AZ"/>
        </w:rPr>
        <w:t>səviyyə</w:t>
      </w:r>
      <w:r w:rsidR="00F8523E">
        <w:rPr>
          <w:lang w:val="az-Latn-AZ"/>
        </w:rPr>
        <w:t>d</w:t>
      </w:r>
      <w:r w:rsidRPr="0072237F">
        <w:rPr>
          <w:lang w:val="az-Latn-AZ"/>
        </w:rPr>
        <w:t>ə</w:t>
      </w:r>
      <w:r w:rsidR="005F6508" w:rsidRPr="0072237F">
        <w:rPr>
          <w:lang w:val="az-Latn-AZ"/>
        </w:rPr>
        <w:t xml:space="preserve"> </w:t>
      </w:r>
      <w:r w:rsidRPr="0072237F">
        <w:rPr>
          <w:lang w:val="az-Latn-AZ"/>
        </w:rPr>
        <w:t>yığılma</w:t>
      </w:r>
      <w:r w:rsidR="005F6508" w:rsidRPr="0072237F">
        <w:rPr>
          <w:lang w:val="az-Latn-AZ"/>
        </w:rPr>
        <w:t xml:space="preserve"> </w:t>
      </w:r>
      <w:r w:rsidRPr="0072237F">
        <w:rPr>
          <w:lang w:val="az-Latn-AZ"/>
        </w:rPr>
        <w:t>vahidlərinə</w:t>
      </w:r>
      <w:r w:rsidR="00563ED6">
        <w:rPr>
          <w:lang w:val="az-Latn-AZ"/>
        </w:rPr>
        <w:t xml:space="preserve"> qədər məmulatın bütün komponentləri</w:t>
      </w:r>
      <w:r w:rsidR="00F8523E">
        <w:rPr>
          <w:lang w:val="az-Latn-AZ"/>
        </w:rPr>
        <w:t xml:space="preserve"> əvvəlcədən hazırlanır</w:t>
      </w:r>
      <w:r w:rsidR="005F6508" w:rsidRPr="0072237F">
        <w:rPr>
          <w:lang w:val="az-Latn-AZ"/>
        </w:rPr>
        <w:t xml:space="preserve"> </w:t>
      </w:r>
      <w:r w:rsidRPr="0072237F">
        <w:rPr>
          <w:lang w:val="az-Latn-AZ"/>
        </w:rPr>
        <w:t>və</w:t>
      </w:r>
      <w:r w:rsidR="005F6508" w:rsidRPr="0072237F">
        <w:rPr>
          <w:lang w:val="az-Latn-AZ"/>
        </w:rPr>
        <w:t xml:space="preserve"> </w:t>
      </w:r>
      <w:r w:rsidRPr="0072237F">
        <w:rPr>
          <w:lang w:val="az-Latn-AZ"/>
        </w:rPr>
        <w:t>anbara</w:t>
      </w:r>
      <w:r w:rsidR="005F6508" w:rsidRPr="0072237F">
        <w:rPr>
          <w:lang w:val="az-Latn-AZ"/>
        </w:rPr>
        <w:t xml:space="preserve"> </w:t>
      </w:r>
      <w:r w:rsidRPr="0072237F">
        <w:rPr>
          <w:lang w:val="az-Latn-AZ"/>
        </w:rPr>
        <w:t>daxil</w:t>
      </w:r>
      <w:r w:rsidR="005F6508" w:rsidRPr="0072237F">
        <w:rPr>
          <w:lang w:val="az-Latn-AZ"/>
        </w:rPr>
        <w:t xml:space="preserve"> </w:t>
      </w:r>
      <w:r w:rsidRPr="0072237F">
        <w:rPr>
          <w:lang w:val="az-Latn-AZ"/>
        </w:rPr>
        <w:t>edilir</w:t>
      </w:r>
      <w:r w:rsidR="005F6508" w:rsidRPr="0072237F">
        <w:rPr>
          <w:lang w:val="az-Latn-AZ"/>
        </w:rPr>
        <w:t xml:space="preserve">. </w:t>
      </w:r>
      <w:r w:rsidRPr="0072237F">
        <w:rPr>
          <w:lang w:val="az-Latn-AZ"/>
        </w:rPr>
        <w:t>İstehsalatın</w:t>
      </w:r>
      <w:r w:rsidR="005F6508" w:rsidRPr="0072237F">
        <w:rPr>
          <w:lang w:val="az-Latn-AZ"/>
        </w:rPr>
        <w:t xml:space="preserve"> </w:t>
      </w:r>
      <w:r w:rsidRPr="0072237F">
        <w:rPr>
          <w:lang w:val="az-Latn-AZ"/>
        </w:rPr>
        <w:t>planlaşdırılması</w:t>
      </w:r>
      <w:r w:rsidR="005F6508" w:rsidRPr="0072237F">
        <w:rPr>
          <w:lang w:val="az-Latn-AZ"/>
        </w:rPr>
        <w:t xml:space="preserve"> </w:t>
      </w:r>
      <w:r w:rsidRPr="0072237F">
        <w:rPr>
          <w:lang w:val="az-Latn-AZ"/>
        </w:rPr>
        <w:t>son</w:t>
      </w:r>
      <w:r w:rsidR="005F6508" w:rsidRPr="0072237F">
        <w:rPr>
          <w:lang w:val="az-Latn-AZ"/>
        </w:rPr>
        <w:t xml:space="preserve"> </w:t>
      </w:r>
      <w:r w:rsidRPr="0072237F">
        <w:rPr>
          <w:lang w:val="az-Latn-AZ"/>
        </w:rPr>
        <w:t>məhsul</w:t>
      </w:r>
      <w:r w:rsidR="005F6508" w:rsidRPr="0072237F">
        <w:rPr>
          <w:lang w:val="az-Latn-AZ"/>
        </w:rPr>
        <w:t xml:space="preserve"> </w:t>
      </w:r>
      <w:r w:rsidRPr="0072237F">
        <w:rPr>
          <w:lang w:val="az-Latn-AZ"/>
        </w:rPr>
        <w:t>və</w:t>
      </w:r>
      <w:r w:rsidR="005F6508" w:rsidRPr="0072237F">
        <w:rPr>
          <w:lang w:val="az-Latn-AZ"/>
        </w:rPr>
        <w:t xml:space="preserve"> </w:t>
      </w:r>
      <w:r w:rsidRPr="0072237F">
        <w:rPr>
          <w:lang w:val="az-Latn-AZ"/>
        </w:rPr>
        <w:t>ya</w:t>
      </w:r>
      <w:r w:rsidR="005F6508" w:rsidRPr="0072237F">
        <w:rPr>
          <w:lang w:val="az-Latn-AZ"/>
        </w:rPr>
        <w:t xml:space="preserve"> </w:t>
      </w:r>
      <w:r w:rsidRPr="0072237F">
        <w:rPr>
          <w:lang w:val="az-Latn-AZ"/>
        </w:rPr>
        <w:t>onun</w:t>
      </w:r>
      <w:r w:rsidR="005F6508" w:rsidRPr="0072237F">
        <w:rPr>
          <w:lang w:val="az-Latn-AZ"/>
        </w:rPr>
        <w:t xml:space="preserve"> </w:t>
      </w:r>
      <w:r w:rsidRPr="0072237F">
        <w:rPr>
          <w:lang w:val="az-Latn-AZ"/>
        </w:rPr>
        <w:t>komponentləri</w:t>
      </w:r>
      <w:r w:rsidR="005F6508" w:rsidRPr="0072237F">
        <w:rPr>
          <w:lang w:val="az-Latn-AZ"/>
        </w:rPr>
        <w:t xml:space="preserve"> </w:t>
      </w:r>
      <w:r w:rsidRPr="0072237F">
        <w:rPr>
          <w:lang w:val="az-Latn-AZ"/>
        </w:rPr>
        <w:t>ü</w:t>
      </w:r>
      <w:r w:rsidR="0052355E" w:rsidRPr="0052355E">
        <w:rPr>
          <w:lang w:val="az-Latn-AZ"/>
        </w:rPr>
        <w:t>ç</w:t>
      </w:r>
      <w:r w:rsidRPr="0072237F">
        <w:rPr>
          <w:lang w:val="az-Latn-AZ"/>
        </w:rPr>
        <w:t>ün</w:t>
      </w:r>
      <w:r w:rsidR="005F6508" w:rsidRPr="0072237F">
        <w:rPr>
          <w:lang w:val="az-Latn-AZ"/>
        </w:rPr>
        <w:t xml:space="preserve"> </w:t>
      </w:r>
      <w:r w:rsidRPr="0072237F">
        <w:rPr>
          <w:lang w:val="az-Latn-AZ"/>
        </w:rPr>
        <w:t>verilən</w:t>
      </w:r>
      <w:r w:rsidR="005F6508" w:rsidRPr="0072237F">
        <w:rPr>
          <w:lang w:val="az-Latn-AZ"/>
        </w:rPr>
        <w:t xml:space="preserve"> </w:t>
      </w:r>
      <w:r w:rsidRPr="0072237F">
        <w:rPr>
          <w:lang w:val="az-Latn-AZ"/>
        </w:rPr>
        <w:t>sifariş</w:t>
      </w:r>
      <w:r w:rsidR="005F6508" w:rsidRPr="0072237F">
        <w:rPr>
          <w:lang w:val="az-Latn-AZ"/>
        </w:rPr>
        <w:t xml:space="preserve"> </w:t>
      </w:r>
      <w:r w:rsidRPr="0072237F">
        <w:rPr>
          <w:lang w:val="az-Latn-AZ"/>
        </w:rPr>
        <w:t>və</w:t>
      </w:r>
      <w:r w:rsidR="005F6508" w:rsidRPr="0072237F">
        <w:rPr>
          <w:lang w:val="az-Latn-AZ"/>
        </w:rPr>
        <w:t xml:space="preserve"> </w:t>
      </w:r>
      <w:r w:rsidRPr="0072237F">
        <w:rPr>
          <w:lang w:val="az-Latn-AZ"/>
        </w:rPr>
        <w:t>ya</w:t>
      </w:r>
      <w:r w:rsidR="005F6508" w:rsidRPr="0072237F">
        <w:rPr>
          <w:lang w:val="az-Latn-AZ"/>
        </w:rPr>
        <w:t xml:space="preserve"> </w:t>
      </w:r>
      <w:r w:rsidRPr="0072237F">
        <w:rPr>
          <w:lang w:val="az-Latn-AZ"/>
        </w:rPr>
        <w:t>proqnozlaşdırılan</w:t>
      </w:r>
      <w:r w:rsidR="005F6508" w:rsidRPr="0072237F">
        <w:rPr>
          <w:lang w:val="az-Latn-AZ"/>
        </w:rPr>
        <w:t xml:space="preserve"> </w:t>
      </w:r>
      <w:r w:rsidRPr="0072237F">
        <w:rPr>
          <w:lang w:val="az-Latn-AZ"/>
        </w:rPr>
        <w:t>tələbat</w:t>
      </w:r>
      <w:r w:rsidR="005F6508" w:rsidRPr="0072237F">
        <w:rPr>
          <w:lang w:val="az-Latn-AZ"/>
        </w:rPr>
        <w:t xml:space="preserve"> </w:t>
      </w:r>
      <w:r w:rsidRPr="0072237F">
        <w:rPr>
          <w:lang w:val="az-Latn-AZ"/>
        </w:rPr>
        <w:t>əsasında</w:t>
      </w:r>
      <w:r w:rsidR="005F6508" w:rsidRPr="0072237F">
        <w:rPr>
          <w:lang w:val="az-Latn-AZ"/>
        </w:rPr>
        <w:t xml:space="preserve"> </w:t>
      </w:r>
      <w:r w:rsidRPr="0072237F">
        <w:rPr>
          <w:lang w:val="az-Latn-AZ"/>
        </w:rPr>
        <w:t>aparılır</w:t>
      </w:r>
      <w:r w:rsidR="001724AA" w:rsidRPr="0072237F">
        <w:rPr>
          <w:lang w:val="az-Latn-AZ"/>
        </w:rPr>
        <w:t xml:space="preserve">. </w:t>
      </w:r>
      <w:r w:rsidRPr="0072237F">
        <w:rPr>
          <w:lang w:val="az-Latn-AZ"/>
        </w:rPr>
        <w:t>Müəyyən</w:t>
      </w:r>
      <w:r w:rsidR="001724AA" w:rsidRPr="0072237F">
        <w:rPr>
          <w:lang w:val="az-Latn-AZ"/>
        </w:rPr>
        <w:t xml:space="preserve"> </w:t>
      </w:r>
      <w:r w:rsidRPr="0072237F">
        <w:rPr>
          <w:lang w:val="az-Latn-AZ"/>
        </w:rPr>
        <w:t>konfiqurasiyada</w:t>
      </w:r>
      <w:r w:rsidR="001724AA" w:rsidRPr="0072237F">
        <w:rPr>
          <w:lang w:val="az-Latn-AZ"/>
        </w:rPr>
        <w:t xml:space="preserve"> </w:t>
      </w:r>
      <w:r w:rsidRPr="0072237F">
        <w:rPr>
          <w:lang w:val="az-Latn-AZ"/>
        </w:rPr>
        <w:t>məmulatın</w:t>
      </w:r>
      <w:r w:rsidR="001724AA" w:rsidRPr="0072237F">
        <w:rPr>
          <w:lang w:val="az-Latn-AZ"/>
        </w:rPr>
        <w:t xml:space="preserve"> </w:t>
      </w:r>
      <w:r w:rsidRPr="0072237F">
        <w:rPr>
          <w:lang w:val="az-Latn-AZ"/>
        </w:rPr>
        <w:t>hazırlanmasına</w:t>
      </w:r>
      <w:r w:rsidR="001724AA" w:rsidRPr="0072237F">
        <w:rPr>
          <w:lang w:val="az-Latn-AZ"/>
        </w:rPr>
        <w:t xml:space="preserve"> </w:t>
      </w:r>
      <w:r w:rsidRPr="0072237F">
        <w:rPr>
          <w:lang w:val="az-Latn-AZ"/>
        </w:rPr>
        <w:t>sifariş</w:t>
      </w:r>
      <w:r w:rsidR="001724AA" w:rsidRPr="0072237F">
        <w:rPr>
          <w:lang w:val="az-Latn-AZ"/>
        </w:rPr>
        <w:t xml:space="preserve"> </w:t>
      </w:r>
      <w:r w:rsidRPr="0072237F">
        <w:rPr>
          <w:lang w:val="az-Latn-AZ"/>
        </w:rPr>
        <w:t>olduqda</w:t>
      </w:r>
      <w:r w:rsidR="001724AA" w:rsidRPr="0072237F">
        <w:rPr>
          <w:lang w:val="az-Latn-AZ"/>
        </w:rPr>
        <w:t xml:space="preserve">, </w:t>
      </w:r>
      <w:r w:rsidRPr="0072237F">
        <w:rPr>
          <w:lang w:val="az-Latn-AZ"/>
        </w:rPr>
        <w:t>son</w:t>
      </w:r>
      <w:r w:rsidR="001724AA" w:rsidRPr="0072237F">
        <w:rPr>
          <w:lang w:val="az-Latn-AZ"/>
        </w:rPr>
        <w:t xml:space="preserve"> </w:t>
      </w:r>
      <w:r w:rsidRPr="0072237F">
        <w:rPr>
          <w:lang w:val="az-Latn-AZ"/>
        </w:rPr>
        <w:t>məhsul</w:t>
      </w:r>
      <w:r w:rsidR="001724AA" w:rsidRPr="0072237F">
        <w:rPr>
          <w:lang w:val="az-Latn-AZ"/>
        </w:rPr>
        <w:t xml:space="preserve"> </w:t>
      </w:r>
      <w:r w:rsidRPr="0072237F">
        <w:rPr>
          <w:lang w:val="az-Latn-AZ"/>
        </w:rPr>
        <w:t>yığılır</w:t>
      </w:r>
      <w:r w:rsidR="001724AA" w:rsidRPr="0072237F">
        <w:rPr>
          <w:lang w:val="az-Latn-AZ"/>
        </w:rPr>
        <w:t>.</w:t>
      </w:r>
    </w:p>
    <w:p w:rsidR="001724AA" w:rsidRPr="0072237F" w:rsidRDefault="0072237F" w:rsidP="005F6508">
      <w:pPr>
        <w:ind w:firstLine="540"/>
        <w:jc w:val="both"/>
        <w:rPr>
          <w:lang w:val="az-Latn-AZ"/>
        </w:rPr>
      </w:pPr>
      <w:r w:rsidRPr="0072237F">
        <w:rPr>
          <w:i/>
          <w:lang w:val="az-Latn-AZ"/>
        </w:rPr>
        <w:t>Sifarişə</w:t>
      </w:r>
      <w:r w:rsidR="001724AA" w:rsidRPr="0072237F">
        <w:rPr>
          <w:i/>
          <w:lang w:val="az-Latn-AZ"/>
        </w:rPr>
        <w:t xml:space="preserve"> </w:t>
      </w:r>
      <w:r w:rsidRPr="0072237F">
        <w:rPr>
          <w:i/>
          <w:lang w:val="az-Latn-AZ"/>
        </w:rPr>
        <w:t>görə</w:t>
      </w:r>
      <w:r w:rsidR="001724AA" w:rsidRPr="0072237F">
        <w:rPr>
          <w:i/>
          <w:lang w:val="az-Latn-AZ"/>
        </w:rPr>
        <w:t xml:space="preserve"> </w:t>
      </w:r>
      <w:r w:rsidRPr="0072237F">
        <w:rPr>
          <w:i/>
          <w:lang w:val="az-Latn-AZ"/>
        </w:rPr>
        <w:t>hazırlama</w:t>
      </w:r>
      <w:r w:rsidR="001724AA" w:rsidRPr="0072237F">
        <w:rPr>
          <w:lang w:val="az-Latn-AZ"/>
        </w:rPr>
        <w:t xml:space="preserve">- </w:t>
      </w:r>
      <w:r w:rsidRPr="0072237F">
        <w:rPr>
          <w:lang w:val="az-Latn-AZ"/>
        </w:rPr>
        <w:t>o</w:t>
      </w:r>
      <w:r w:rsidR="001724AA" w:rsidRPr="0072237F">
        <w:rPr>
          <w:lang w:val="az-Latn-AZ"/>
        </w:rPr>
        <w:t xml:space="preserve"> </w:t>
      </w:r>
      <w:r w:rsidRPr="0072237F">
        <w:rPr>
          <w:lang w:val="az-Latn-AZ"/>
        </w:rPr>
        <w:t>deməkdir</w:t>
      </w:r>
      <w:r w:rsidR="001724AA" w:rsidRPr="0072237F">
        <w:rPr>
          <w:lang w:val="az-Latn-AZ"/>
        </w:rPr>
        <w:t xml:space="preserve"> </w:t>
      </w:r>
      <w:r w:rsidRPr="0072237F">
        <w:rPr>
          <w:lang w:val="az-Latn-AZ"/>
        </w:rPr>
        <w:t>ki</w:t>
      </w:r>
      <w:r w:rsidR="001724AA" w:rsidRPr="0072237F">
        <w:rPr>
          <w:lang w:val="az-Latn-AZ"/>
        </w:rPr>
        <w:t xml:space="preserve">, </w:t>
      </w:r>
      <w:r w:rsidRPr="0072237F">
        <w:rPr>
          <w:lang w:val="az-Latn-AZ"/>
        </w:rPr>
        <w:t>istehsalatın</w:t>
      </w:r>
      <w:r w:rsidR="001724AA" w:rsidRPr="0072237F">
        <w:rPr>
          <w:lang w:val="az-Latn-AZ"/>
        </w:rPr>
        <w:t xml:space="preserve"> </w:t>
      </w:r>
      <w:r w:rsidRPr="0072237F">
        <w:rPr>
          <w:lang w:val="az-Latn-AZ"/>
        </w:rPr>
        <w:t>texniki</w:t>
      </w:r>
      <w:r w:rsidR="001724AA" w:rsidRPr="0072237F">
        <w:rPr>
          <w:lang w:val="az-Latn-AZ"/>
        </w:rPr>
        <w:t xml:space="preserve"> </w:t>
      </w:r>
      <w:r w:rsidRPr="0072237F">
        <w:rPr>
          <w:lang w:val="az-Latn-AZ"/>
        </w:rPr>
        <w:t>hazırlığı</w:t>
      </w:r>
      <w:r w:rsidR="001724AA" w:rsidRPr="0072237F">
        <w:rPr>
          <w:lang w:val="az-Latn-AZ"/>
        </w:rPr>
        <w:t xml:space="preserve"> </w:t>
      </w:r>
      <w:r w:rsidRPr="0072237F">
        <w:rPr>
          <w:lang w:val="az-Latn-AZ"/>
        </w:rPr>
        <w:t>yerinə</w:t>
      </w:r>
      <w:r w:rsidR="001724AA" w:rsidRPr="0072237F">
        <w:rPr>
          <w:lang w:val="az-Latn-AZ"/>
        </w:rPr>
        <w:t xml:space="preserve"> </w:t>
      </w:r>
      <w:r w:rsidRPr="0072237F">
        <w:rPr>
          <w:lang w:val="az-Latn-AZ"/>
        </w:rPr>
        <w:t>yetirilib</w:t>
      </w:r>
      <w:r w:rsidR="001724AA" w:rsidRPr="0072237F">
        <w:rPr>
          <w:lang w:val="az-Latn-AZ"/>
        </w:rPr>
        <w:t xml:space="preserve"> </w:t>
      </w:r>
      <w:r w:rsidRPr="0072237F">
        <w:rPr>
          <w:lang w:val="az-Latn-AZ"/>
        </w:rPr>
        <w:t>və</w:t>
      </w:r>
      <w:r w:rsidR="001724AA" w:rsidRPr="0072237F">
        <w:rPr>
          <w:lang w:val="az-Latn-AZ"/>
        </w:rPr>
        <w:t xml:space="preserve"> </w:t>
      </w:r>
      <w:r w:rsidRPr="0072237F">
        <w:rPr>
          <w:lang w:val="az-Latn-AZ"/>
        </w:rPr>
        <w:t>materialların</w:t>
      </w:r>
      <w:r w:rsidR="001724AA" w:rsidRPr="0072237F">
        <w:rPr>
          <w:lang w:val="az-Latn-AZ"/>
        </w:rPr>
        <w:t xml:space="preserve"> </w:t>
      </w:r>
      <w:r w:rsidRPr="0072237F">
        <w:rPr>
          <w:lang w:val="az-Latn-AZ"/>
        </w:rPr>
        <w:t>lazımi</w:t>
      </w:r>
      <w:r w:rsidR="001724AA" w:rsidRPr="0072237F">
        <w:rPr>
          <w:lang w:val="az-Latn-AZ"/>
        </w:rPr>
        <w:t xml:space="preserve"> </w:t>
      </w:r>
      <w:r w:rsidRPr="0072237F">
        <w:rPr>
          <w:lang w:val="az-Latn-AZ"/>
        </w:rPr>
        <w:t>ehtiyat</w:t>
      </w:r>
      <w:r w:rsidR="00BB0199">
        <w:rPr>
          <w:lang w:val="az-Latn-AZ"/>
        </w:rPr>
        <w:t>ı</w:t>
      </w:r>
      <w:r w:rsidR="001724AA" w:rsidRPr="0072237F">
        <w:rPr>
          <w:lang w:val="az-Latn-AZ"/>
        </w:rPr>
        <w:t xml:space="preserve"> </w:t>
      </w:r>
      <w:r w:rsidRPr="0072237F">
        <w:rPr>
          <w:lang w:val="az-Latn-AZ"/>
        </w:rPr>
        <w:t>yaradılıb</w:t>
      </w:r>
      <w:r w:rsidR="001724AA" w:rsidRPr="0072237F">
        <w:rPr>
          <w:lang w:val="az-Latn-AZ"/>
        </w:rPr>
        <w:t xml:space="preserve">. </w:t>
      </w:r>
      <w:r w:rsidRPr="0072237F">
        <w:rPr>
          <w:lang w:val="az-Latn-AZ"/>
        </w:rPr>
        <w:t>Ba</w:t>
      </w:r>
      <w:r w:rsidR="001724AA" w:rsidRPr="0072237F">
        <w:rPr>
          <w:lang w:val="az-Latn-AZ"/>
        </w:rPr>
        <w:t xml:space="preserve"> </w:t>
      </w:r>
      <w:r w:rsidRPr="0072237F">
        <w:rPr>
          <w:lang w:val="az-Latn-AZ"/>
        </w:rPr>
        <w:t>halda</w:t>
      </w:r>
      <w:r w:rsidR="001724AA" w:rsidRPr="0072237F">
        <w:rPr>
          <w:lang w:val="az-Latn-AZ"/>
        </w:rPr>
        <w:t xml:space="preserve"> </w:t>
      </w:r>
      <w:r w:rsidRPr="0072237F">
        <w:rPr>
          <w:lang w:val="az-Latn-AZ"/>
        </w:rPr>
        <w:t>işlərin</w:t>
      </w:r>
      <w:r w:rsidR="001724AA" w:rsidRPr="0072237F">
        <w:rPr>
          <w:lang w:val="az-Latn-AZ"/>
        </w:rPr>
        <w:t xml:space="preserve"> </w:t>
      </w:r>
      <w:r w:rsidRPr="0072237F">
        <w:rPr>
          <w:lang w:val="az-Latn-AZ"/>
        </w:rPr>
        <w:t>bir</w:t>
      </w:r>
      <w:r w:rsidR="001724AA" w:rsidRPr="0072237F">
        <w:rPr>
          <w:lang w:val="az-Latn-AZ"/>
        </w:rPr>
        <w:t xml:space="preserve"> </w:t>
      </w:r>
      <w:r w:rsidRPr="0072237F">
        <w:rPr>
          <w:lang w:val="az-Latn-AZ"/>
        </w:rPr>
        <w:t>hissəsi</w:t>
      </w:r>
      <w:r w:rsidR="001724AA" w:rsidRPr="0072237F">
        <w:rPr>
          <w:lang w:val="az-Latn-AZ"/>
        </w:rPr>
        <w:t xml:space="preserve"> </w:t>
      </w:r>
      <w:r w:rsidRPr="0072237F">
        <w:rPr>
          <w:lang w:val="az-Latn-AZ"/>
        </w:rPr>
        <w:t>proqnozlaşdırılan</w:t>
      </w:r>
      <w:r w:rsidR="001724AA" w:rsidRPr="0072237F">
        <w:rPr>
          <w:lang w:val="az-Latn-AZ"/>
        </w:rPr>
        <w:t xml:space="preserve"> </w:t>
      </w:r>
      <w:r w:rsidRPr="0072237F">
        <w:rPr>
          <w:lang w:val="az-Latn-AZ"/>
        </w:rPr>
        <w:t>tələbat</w:t>
      </w:r>
      <w:r w:rsidR="001724AA" w:rsidRPr="0072237F">
        <w:rPr>
          <w:lang w:val="az-Latn-AZ"/>
        </w:rPr>
        <w:t xml:space="preserve"> </w:t>
      </w:r>
      <w:r w:rsidRPr="0072237F">
        <w:rPr>
          <w:lang w:val="az-Latn-AZ"/>
        </w:rPr>
        <w:t>əsasında</w:t>
      </w:r>
      <w:r w:rsidR="001724AA" w:rsidRPr="0072237F">
        <w:rPr>
          <w:lang w:val="az-Latn-AZ"/>
        </w:rPr>
        <w:t xml:space="preserve">, </w:t>
      </w:r>
      <w:r w:rsidRPr="0072237F">
        <w:rPr>
          <w:lang w:val="az-Latn-AZ"/>
        </w:rPr>
        <w:t>digər</w:t>
      </w:r>
      <w:r w:rsidR="001724AA" w:rsidRPr="0072237F">
        <w:rPr>
          <w:lang w:val="az-Latn-AZ"/>
        </w:rPr>
        <w:t xml:space="preserve"> </w:t>
      </w:r>
      <w:r w:rsidRPr="0072237F">
        <w:rPr>
          <w:lang w:val="az-Latn-AZ"/>
        </w:rPr>
        <w:t>hissəsi</w:t>
      </w:r>
      <w:r w:rsidR="001724AA" w:rsidRPr="0072237F">
        <w:rPr>
          <w:lang w:val="az-Latn-AZ"/>
        </w:rPr>
        <w:t xml:space="preserve"> </w:t>
      </w:r>
      <w:r w:rsidRPr="0072237F">
        <w:rPr>
          <w:lang w:val="az-Latn-AZ"/>
        </w:rPr>
        <w:t>isə</w:t>
      </w:r>
      <w:r w:rsidR="001724AA" w:rsidRPr="0072237F">
        <w:rPr>
          <w:lang w:val="az-Latn-AZ"/>
        </w:rPr>
        <w:t xml:space="preserve"> </w:t>
      </w:r>
      <w:r w:rsidRPr="0072237F">
        <w:rPr>
          <w:lang w:val="az-Latn-AZ"/>
        </w:rPr>
        <w:t>sifariş</w:t>
      </w:r>
      <w:r w:rsidR="001724AA" w:rsidRPr="0072237F">
        <w:rPr>
          <w:lang w:val="az-Latn-AZ"/>
        </w:rPr>
        <w:t xml:space="preserve"> </w:t>
      </w:r>
      <w:r w:rsidRPr="0072237F">
        <w:rPr>
          <w:lang w:val="az-Latn-AZ"/>
        </w:rPr>
        <w:t>alınandan</w:t>
      </w:r>
      <w:r w:rsidR="001724AA" w:rsidRPr="0072237F">
        <w:rPr>
          <w:lang w:val="az-Latn-AZ"/>
        </w:rPr>
        <w:t xml:space="preserve"> </w:t>
      </w:r>
      <w:r w:rsidRPr="0072237F">
        <w:rPr>
          <w:lang w:val="az-Latn-AZ"/>
        </w:rPr>
        <w:t>sonra</w:t>
      </w:r>
      <w:r w:rsidR="001724AA" w:rsidRPr="0072237F">
        <w:rPr>
          <w:lang w:val="az-Latn-AZ"/>
        </w:rPr>
        <w:t xml:space="preserve"> </w:t>
      </w:r>
      <w:r w:rsidRPr="0072237F">
        <w:rPr>
          <w:lang w:val="az-Latn-AZ"/>
        </w:rPr>
        <w:t>yerinə</w:t>
      </w:r>
      <w:r w:rsidR="001724AA" w:rsidRPr="0072237F">
        <w:rPr>
          <w:lang w:val="az-Latn-AZ"/>
        </w:rPr>
        <w:t xml:space="preserve"> </w:t>
      </w:r>
      <w:r w:rsidRPr="0072237F">
        <w:rPr>
          <w:lang w:val="az-Latn-AZ"/>
        </w:rPr>
        <w:t>yetirilir</w:t>
      </w:r>
      <w:r w:rsidR="001724AA" w:rsidRPr="0072237F">
        <w:rPr>
          <w:lang w:val="az-Latn-AZ"/>
        </w:rPr>
        <w:t>.</w:t>
      </w:r>
    </w:p>
    <w:p w:rsidR="001724AA" w:rsidRPr="0072237F" w:rsidRDefault="0072237F" w:rsidP="005F6508">
      <w:pPr>
        <w:ind w:firstLine="540"/>
        <w:jc w:val="both"/>
        <w:rPr>
          <w:lang w:val="az-Latn-AZ"/>
        </w:rPr>
      </w:pPr>
      <w:r w:rsidRPr="0072237F">
        <w:rPr>
          <w:i/>
          <w:lang w:val="az-Latn-AZ"/>
        </w:rPr>
        <w:t>Sifarişə</w:t>
      </w:r>
      <w:r w:rsidR="001724AA" w:rsidRPr="0072237F">
        <w:rPr>
          <w:i/>
          <w:lang w:val="az-Latn-AZ"/>
        </w:rPr>
        <w:t xml:space="preserve"> </w:t>
      </w:r>
      <w:r w:rsidRPr="0072237F">
        <w:rPr>
          <w:i/>
          <w:lang w:val="az-Latn-AZ"/>
        </w:rPr>
        <w:t>görə</w:t>
      </w:r>
      <w:r w:rsidR="001724AA" w:rsidRPr="0072237F">
        <w:rPr>
          <w:i/>
          <w:lang w:val="az-Latn-AZ"/>
        </w:rPr>
        <w:t xml:space="preserve"> </w:t>
      </w:r>
      <w:r w:rsidRPr="0072237F">
        <w:rPr>
          <w:i/>
          <w:lang w:val="az-Latn-AZ"/>
        </w:rPr>
        <w:t>quraşdırma</w:t>
      </w:r>
      <w:r w:rsidR="001724AA" w:rsidRPr="0072237F">
        <w:rPr>
          <w:lang w:val="az-Latn-AZ"/>
        </w:rPr>
        <w:t>-</w:t>
      </w:r>
      <w:r w:rsidRPr="0072237F">
        <w:rPr>
          <w:lang w:val="az-Latn-AZ"/>
        </w:rPr>
        <w:t>o</w:t>
      </w:r>
      <w:r w:rsidR="001724AA" w:rsidRPr="0072237F">
        <w:rPr>
          <w:lang w:val="az-Latn-AZ"/>
        </w:rPr>
        <w:t xml:space="preserve"> </w:t>
      </w:r>
      <w:r w:rsidRPr="0072237F">
        <w:rPr>
          <w:lang w:val="az-Latn-AZ"/>
        </w:rPr>
        <w:t>deməkdir</w:t>
      </w:r>
      <w:r w:rsidR="001724AA" w:rsidRPr="0072237F">
        <w:rPr>
          <w:lang w:val="az-Latn-AZ"/>
        </w:rPr>
        <w:t xml:space="preserve"> </w:t>
      </w:r>
      <w:r w:rsidRPr="0072237F">
        <w:rPr>
          <w:lang w:val="az-Latn-AZ"/>
        </w:rPr>
        <w:t>ki</w:t>
      </w:r>
      <w:r w:rsidR="001724AA" w:rsidRPr="0072237F">
        <w:rPr>
          <w:lang w:val="az-Latn-AZ"/>
        </w:rPr>
        <w:t xml:space="preserve">, </w:t>
      </w:r>
      <w:r w:rsidRPr="0072237F">
        <w:rPr>
          <w:lang w:val="az-Latn-AZ"/>
        </w:rPr>
        <w:t>istehsalatın</w:t>
      </w:r>
      <w:r w:rsidR="001724AA" w:rsidRPr="0072237F">
        <w:rPr>
          <w:lang w:val="az-Latn-AZ"/>
        </w:rPr>
        <w:t xml:space="preserve"> </w:t>
      </w:r>
      <w:r w:rsidRPr="0072237F">
        <w:rPr>
          <w:lang w:val="az-Latn-AZ"/>
        </w:rPr>
        <w:t>texniki</w:t>
      </w:r>
      <w:r w:rsidR="001724AA" w:rsidRPr="0072237F">
        <w:rPr>
          <w:lang w:val="az-Latn-AZ"/>
        </w:rPr>
        <w:t xml:space="preserve"> </w:t>
      </w:r>
      <w:r w:rsidRPr="0072237F">
        <w:rPr>
          <w:lang w:val="az-Latn-AZ"/>
        </w:rPr>
        <w:t>hazırlığına</w:t>
      </w:r>
      <w:r w:rsidR="001724AA" w:rsidRPr="0072237F">
        <w:rPr>
          <w:lang w:val="az-Latn-AZ"/>
        </w:rPr>
        <w:t xml:space="preserve"> </w:t>
      </w:r>
      <w:r w:rsidRPr="0072237F">
        <w:rPr>
          <w:lang w:val="az-Latn-AZ"/>
        </w:rPr>
        <w:t>yalnız</w:t>
      </w:r>
      <w:r w:rsidR="001724AA" w:rsidRPr="0072237F">
        <w:rPr>
          <w:lang w:val="az-Latn-AZ"/>
        </w:rPr>
        <w:t xml:space="preserve"> </w:t>
      </w:r>
      <w:r w:rsidRPr="0072237F">
        <w:rPr>
          <w:lang w:val="az-Latn-AZ"/>
        </w:rPr>
        <w:t>sifariş</w:t>
      </w:r>
      <w:r w:rsidR="001724AA" w:rsidRPr="0072237F">
        <w:rPr>
          <w:lang w:val="az-Latn-AZ"/>
        </w:rPr>
        <w:t xml:space="preserve"> </w:t>
      </w:r>
      <w:r w:rsidRPr="0072237F">
        <w:rPr>
          <w:lang w:val="az-Latn-AZ"/>
        </w:rPr>
        <w:t>daxil</w:t>
      </w:r>
      <w:r w:rsidR="001724AA" w:rsidRPr="0072237F">
        <w:rPr>
          <w:lang w:val="az-Latn-AZ"/>
        </w:rPr>
        <w:t xml:space="preserve"> </w:t>
      </w:r>
      <w:r w:rsidRPr="0072237F">
        <w:rPr>
          <w:lang w:val="az-Latn-AZ"/>
        </w:rPr>
        <w:t>olandan</w:t>
      </w:r>
      <w:r w:rsidR="001724AA" w:rsidRPr="0072237F">
        <w:rPr>
          <w:lang w:val="az-Latn-AZ"/>
        </w:rPr>
        <w:t xml:space="preserve"> </w:t>
      </w:r>
      <w:r w:rsidRPr="0072237F">
        <w:rPr>
          <w:lang w:val="az-Latn-AZ"/>
        </w:rPr>
        <w:t>sonra</w:t>
      </w:r>
      <w:r w:rsidR="001724AA" w:rsidRPr="0072237F">
        <w:rPr>
          <w:lang w:val="az-Latn-AZ"/>
        </w:rPr>
        <w:t xml:space="preserve"> </w:t>
      </w:r>
      <w:r w:rsidRPr="0072237F">
        <w:rPr>
          <w:lang w:val="az-Latn-AZ"/>
        </w:rPr>
        <w:t>başlanılır</w:t>
      </w:r>
      <w:r w:rsidR="001724AA" w:rsidRPr="0072237F">
        <w:rPr>
          <w:lang w:val="az-Latn-AZ"/>
        </w:rPr>
        <w:t>.</w:t>
      </w:r>
    </w:p>
    <w:p w:rsidR="009F5B80" w:rsidRPr="0072237F" w:rsidRDefault="0072237F" w:rsidP="005F6508">
      <w:pPr>
        <w:ind w:firstLine="540"/>
        <w:jc w:val="both"/>
        <w:rPr>
          <w:lang w:val="az-Latn-AZ"/>
        </w:rPr>
      </w:pPr>
      <w:r w:rsidRPr="0072237F">
        <w:rPr>
          <w:lang w:val="az-Latn-AZ"/>
        </w:rPr>
        <w:t>Bir</w:t>
      </w:r>
      <w:r w:rsidR="001724AA" w:rsidRPr="0072237F">
        <w:rPr>
          <w:lang w:val="az-Latn-AZ"/>
        </w:rPr>
        <w:t xml:space="preserve"> </w:t>
      </w:r>
      <w:r w:rsidRPr="0072237F">
        <w:rPr>
          <w:lang w:val="az-Latn-AZ"/>
        </w:rPr>
        <w:t>sıra</w:t>
      </w:r>
      <w:r w:rsidR="001724AA" w:rsidRPr="0072237F">
        <w:rPr>
          <w:lang w:val="az-Latn-AZ"/>
        </w:rPr>
        <w:t xml:space="preserve"> </w:t>
      </w:r>
      <w:r w:rsidRPr="0072237F">
        <w:rPr>
          <w:lang w:val="az-Latn-AZ"/>
        </w:rPr>
        <w:t>hallarda</w:t>
      </w:r>
      <w:r w:rsidR="001724AA" w:rsidRPr="0072237F">
        <w:rPr>
          <w:lang w:val="az-Latn-AZ"/>
        </w:rPr>
        <w:t xml:space="preserve"> </w:t>
      </w:r>
      <w:r w:rsidRPr="0072237F">
        <w:rPr>
          <w:lang w:val="az-Latn-AZ"/>
        </w:rPr>
        <w:t>mürəkkəb</w:t>
      </w:r>
      <w:r w:rsidR="001724AA" w:rsidRPr="0072237F">
        <w:rPr>
          <w:lang w:val="az-Latn-AZ"/>
        </w:rPr>
        <w:t xml:space="preserve"> </w:t>
      </w:r>
      <w:r w:rsidRPr="0072237F">
        <w:rPr>
          <w:lang w:val="az-Latn-AZ"/>
        </w:rPr>
        <w:t>strukturlu</w:t>
      </w:r>
      <w:r w:rsidR="001724AA" w:rsidRPr="0072237F">
        <w:rPr>
          <w:lang w:val="az-Latn-AZ"/>
        </w:rPr>
        <w:t xml:space="preserve"> </w:t>
      </w:r>
      <w:r w:rsidRPr="0072237F">
        <w:rPr>
          <w:lang w:val="az-Latn-AZ"/>
        </w:rPr>
        <w:t>məhsullar</w:t>
      </w:r>
      <w:r w:rsidR="001724AA" w:rsidRPr="0072237F">
        <w:rPr>
          <w:lang w:val="az-Latn-AZ"/>
        </w:rPr>
        <w:t xml:space="preserve"> </w:t>
      </w:r>
      <w:r w:rsidRPr="0072237F">
        <w:rPr>
          <w:lang w:val="az-Latn-AZ"/>
        </w:rPr>
        <w:t>hazırlayan</w:t>
      </w:r>
      <w:r w:rsidR="001724AA" w:rsidRPr="0072237F">
        <w:rPr>
          <w:lang w:val="az-Latn-AZ"/>
        </w:rPr>
        <w:t xml:space="preserve"> </w:t>
      </w:r>
      <w:r w:rsidRPr="0072237F">
        <w:rPr>
          <w:lang w:val="az-Latn-AZ"/>
        </w:rPr>
        <w:t>müəssisələr</w:t>
      </w:r>
      <w:r w:rsidR="001724AA" w:rsidRPr="0072237F">
        <w:rPr>
          <w:lang w:val="az-Latn-AZ"/>
        </w:rPr>
        <w:t xml:space="preserve"> </w:t>
      </w:r>
      <w:r w:rsidRPr="0072237F">
        <w:rPr>
          <w:lang w:val="az-Latn-AZ"/>
        </w:rPr>
        <w:t>ü</w:t>
      </w:r>
      <w:r w:rsidR="0052355E" w:rsidRPr="0052355E">
        <w:rPr>
          <w:lang w:val="az-Latn-AZ"/>
        </w:rPr>
        <w:t>ç</w:t>
      </w:r>
      <w:r w:rsidRPr="0072237F">
        <w:rPr>
          <w:lang w:val="az-Latn-AZ"/>
        </w:rPr>
        <w:t>ün</w:t>
      </w:r>
      <w:r w:rsidR="001724AA" w:rsidRPr="0072237F">
        <w:rPr>
          <w:lang w:val="az-Latn-AZ"/>
        </w:rPr>
        <w:t xml:space="preserve"> </w:t>
      </w:r>
      <w:r w:rsidRPr="0072237F">
        <w:rPr>
          <w:lang w:val="az-Latn-AZ"/>
        </w:rPr>
        <w:t>göstərilən</w:t>
      </w:r>
      <w:r w:rsidR="001724AA" w:rsidRPr="0072237F">
        <w:rPr>
          <w:lang w:val="az-Latn-AZ"/>
        </w:rPr>
        <w:t xml:space="preserve"> </w:t>
      </w:r>
      <w:r w:rsidRPr="0072237F">
        <w:rPr>
          <w:lang w:val="az-Latn-AZ"/>
        </w:rPr>
        <w:t>təsnifatı</w:t>
      </w:r>
      <w:r w:rsidR="001724AA" w:rsidRPr="0072237F">
        <w:rPr>
          <w:lang w:val="az-Latn-AZ"/>
        </w:rPr>
        <w:t xml:space="preserve"> </w:t>
      </w:r>
      <w:r w:rsidRPr="0072237F">
        <w:rPr>
          <w:lang w:val="az-Latn-AZ"/>
        </w:rPr>
        <w:t>daha</w:t>
      </w:r>
      <w:r w:rsidR="001724AA" w:rsidRPr="0072237F">
        <w:rPr>
          <w:lang w:val="az-Latn-AZ"/>
        </w:rPr>
        <w:t xml:space="preserve"> </w:t>
      </w:r>
      <w:r w:rsidRPr="0072237F">
        <w:rPr>
          <w:lang w:val="az-Latn-AZ"/>
        </w:rPr>
        <w:t>bir</w:t>
      </w:r>
      <w:r w:rsidR="001724AA" w:rsidRPr="0072237F">
        <w:rPr>
          <w:lang w:val="az-Latn-AZ"/>
        </w:rPr>
        <w:t xml:space="preserve"> </w:t>
      </w:r>
      <w:r w:rsidRPr="0072237F">
        <w:rPr>
          <w:lang w:val="az-Latn-AZ"/>
        </w:rPr>
        <w:t>tiplə</w:t>
      </w:r>
      <w:r w:rsidR="001724AA" w:rsidRPr="0072237F">
        <w:rPr>
          <w:lang w:val="az-Latn-AZ"/>
        </w:rPr>
        <w:t xml:space="preserve"> </w:t>
      </w:r>
      <w:r w:rsidRPr="0072237F">
        <w:rPr>
          <w:lang w:val="az-Latn-AZ"/>
        </w:rPr>
        <w:t>tamamlamaq</w:t>
      </w:r>
      <w:r w:rsidR="009F5B80" w:rsidRPr="0072237F">
        <w:rPr>
          <w:lang w:val="az-Latn-AZ"/>
        </w:rPr>
        <w:t xml:space="preserve"> </w:t>
      </w:r>
      <w:r w:rsidRPr="0072237F">
        <w:rPr>
          <w:lang w:val="az-Latn-AZ"/>
        </w:rPr>
        <w:t>olar</w:t>
      </w:r>
      <w:r w:rsidR="009F5B80" w:rsidRPr="0072237F">
        <w:rPr>
          <w:lang w:val="az-Latn-AZ"/>
        </w:rPr>
        <w:t>-</w:t>
      </w:r>
      <w:r w:rsidRPr="0072237F">
        <w:rPr>
          <w:i/>
          <w:lang w:val="az-Latn-AZ"/>
        </w:rPr>
        <w:t>sifarişə</w:t>
      </w:r>
      <w:r w:rsidR="009F5B80" w:rsidRPr="0072237F">
        <w:rPr>
          <w:i/>
          <w:lang w:val="az-Latn-AZ"/>
        </w:rPr>
        <w:t xml:space="preserve"> </w:t>
      </w:r>
      <w:r w:rsidRPr="0072237F">
        <w:rPr>
          <w:i/>
          <w:lang w:val="az-Latn-AZ"/>
        </w:rPr>
        <w:t>görə</w:t>
      </w:r>
      <w:r w:rsidR="009F5B80" w:rsidRPr="0072237F">
        <w:rPr>
          <w:i/>
          <w:lang w:val="az-Latn-AZ"/>
        </w:rPr>
        <w:t xml:space="preserve"> </w:t>
      </w:r>
      <w:r w:rsidRPr="0072237F">
        <w:rPr>
          <w:i/>
          <w:lang w:val="az-Latn-AZ"/>
        </w:rPr>
        <w:t>layihələndirmə</w:t>
      </w:r>
      <w:r w:rsidR="009F5B80" w:rsidRPr="0072237F">
        <w:rPr>
          <w:lang w:val="az-Latn-AZ"/>
        </w:rPr>
        <w:t>.</w:t>
      </w:r>
    </w:p>
    <w:p w:rsidR="009F5B80" w:rsidRPr="0072237F" w:rsidRDefault="0072237F" w:rsidP="005F6508">
      <w:pPr>
        <w:ind w:firstLine="540"/>
        <w:jc w:val="both"/>
        <w:rPr>
          <w:lang w:val="az-Latn-AZ"/>
        </w:rPr>
      </w:pPr>
      <w:r w:rsidRPr="0072237F">
        <w:rPr>
          <w:lang w:val="az-Latn-AZ"/>
        </w:rPr>
        <w:t>İstehsalat</w:t>
      </w:r>
      <w:r w:rsidR="009F5B80" w:rsidRPr="0072237F">
        <w:rPr>
          <w:lang w:val="az-Latn-AZ"/>
        </w:rPr>
        <w:t xml:space="preserve"> </w:t>
      </w:r>
      <w:r w:rsidRPr="0072237F">
        <w:rPr>
          <w:lang w:val="az-Latn-AZ"/>
        </w:rPr>
        <w:t>prosesi</w:t>
      </w:r>
      <w:r w:rsidR="009F5B80" w:rsidRPr="0072237F">
        <w:rPr>
          <w:lang w:val="az-Latn-AZ"/>
        </w:rPr>
        <w:t xml:space="preserve"> </w:t>
      </w:r>
      <w:r w:rsidRPr="0072237F">
        <w:rPr>
          <w:lang w:val="az-Latn-AZ"/>
        </w:rPr>
        <w:t>bir</w:t>
      </w:r>
      <w:r w:rsidR="009F5B80" w:rsidRPr="0072237F">
        <w:rPr>
          <w:lang w:val="az-Latn-AZ"/>
        </w:rPr>
        <w:t xml:space="preserve"> </w:t>
      </w:r>
      <w:r w:rsidRPr="0072237F">
        <w:rPr>
          <w:lang w:val="az-Latn-AZ"/>
        </w:rPr>
        <w:t>ne</w:t>
      </w:r>
      <w:r w:rsidR="0052355E" w:rsidRPr="0052355E">
        <w:rPr>
          <w:lang w:val="az-Latn-AZ"/>
        </w:rPr>
        <w:t>ç</w:t>
      </w:r>
      <w:r w:rsidRPr="0072237F">
        <w:rPr>
          <w:lang w:val="az-Latn-AZ"/>
        </w:rPr>
        <w:t>ə</w:t>
      </w:r>
      <w:r w:rsidR="009F5B80" w:rsidRPr="0072237F">
        <w:rPr>
          <w:lang w:val="az-Latn-AZ"/>
        </w:rPr>
        <w:t xml:space="preserve"> </w:t>
      </w:r>
      <w:r w:rsidRPr="0072237F">
        <w:rPr>
          <w:lang w:val="az-Latn-AZ"/>
        </w:rPr>
        <w:t>fazadan</w:t>
      </w:r>
      <w:r w:rsidR="009F5B80" w:rsidRPr="0072237F">
        <w:rPr>
          <w:lang w:val="az-Latn-AZ"/>
        </w:rPr>
        <w:t xml:space="preserve"> </w:t>
      </w:r>
      <w:r w:rsidRPr="0072237F">
        <w:rPr>
          <w:lang w:val="az-Latn-AZ"/>
        </w:rPr>
        <w:t>ibarət</w:t>
      </w:r>
      <w:r w:rsidR="009F5B80" w:rsidRPr="0072237F">
        <w:rPr>
          <w:lang w:val="az-Latn-AZ"/>
        </w:rPr>
        <w:t xml:space="preserve"> </w:t>
      </w:r>
      <w:r w:rsidRPr="0072237F">
        <w:rPr>
          <w:lang w:val="az-Latn-AZ"/>
        </w:rPr>
        <w:t>olur</w:t>
      </w:r>
      <w:r w:rsidR="009F5B80" w:rsidRPr="0072237F">
        <w:rPr>
          <w:lang w:val="az-Latn-AZ"/>
        </w:rPr>
        <w:t>:</w:t>
      </w:r>
      <w:r w:rsidRPr="0072237F">
        <w:rPr>
          <w:lang w:val="az-Latn-AZ"/>
        </w:rPr>
        <w:t>hazırlıq</w:t>
      </w:r>
      <w:r w:rsidR="001A6055">
        <w:rPr>
          <w:lang w:val="az-Latn-AZ"/>
        </w:rPr>
        <w:t>, e</w:t>
      </w:r>
      <w:r w:rsidRPr="0072237F">
        <w:rPr>
          <w:lang w:val="az-Latn-AZ"/>
        </w:rPr>
        <w:t>maletmə</w:t>
      </w:r>
      <w:r w:rsidR="009F5B80" w:rsidRPr="0072237F">
        <w:rPr>
          <w:lang w:val="az-Latn-AZ"/>
        </w:rPr>
        <w:t xml:space="preserve">, </w:t>
      </w:r>
      <w:r w:rsidRPr="0072237F">
        <w:rPr>
          <w:lang w:val="az-Latn-AZ"/>
        </w:rPr>
        <w:t>yığma</w:t>
      </w:r>
      <w:r w:rsidR="009F5B80" w:rsidRPr="0072237F">
        <w:rPr>
          <w:lang w:val="az-Latn-AZ"/>
        </w:rPr>
        <w:t xml:space="preserve">, </w:t>
      </w:r>
      <w:r w:rsidRPr="0072237F">
        <w:rPr>
          <w:lang w:val="az-Latn-AZ"/>
        </w:rPr>
        <w:t>sınaq</w:t>
      </w:r>
      <w:r w:rsidR="009F5B80" w:rsidRPr="0072237F">
        <w:rPr>
          <w:lang w:val="az-Latn-AZ"/>
        </w:rPr>
        <w:t xml:space="preserve">. </w:t>
      </w:r>
      <w:r w:rsidRPr="0072237F">
        <w:rPr>
          <w:lang w:val="az-Latn-AZ"/>
        </w:rPr>
        <w:t>Hansı</w:t>
      </w:r>
      <w:r w:rsidR="009F5B80" w:rsidRPr="0072237F">
        <w:rPr>
          <w:lang w:val="az-Latn-AZ"/>
        </w:rPr>
        <w:t xml:space="preserve"> </w:t>
      </w:r>
      <w:r w:rsidRPr="0072237F">
        <w:rPr>
          <w:lang w:val="az-Latn-AZ"/>
        </w:rPr>
        <w:t>fazaların</w:t>
      </w:r>
      <w:r w:rsidR="009F5B80" w:rsidRPr="0072237F">
        <w:rPr>
          <w:lang w:val="az-Latn-AZ"/>
        </w:rPr>
        <w:t xml:space="preserve"> </w:t>
      </w:r>
      <w:r w:rsidRPr="0072237F">
        <w:rPr>
          <w:lang w:val="az-Latn-AZ"/>
        </w:rPr>
        <w:t>reallaşdırılmasından</w:t>
      </w:r>
      <w:r w:rsidR="009F5B80" w:rsidRPr="0072237F">
        <w:rPr>
          <w:lang w:val="az-Latn-AZ"/>
        </w:rPr>
        <w:t xml:space="preserve"> </w:t>
      </w:r>
      <w:r w:rsidRPr="0072237F">
        <w:rPr>
          <w:lang w:val="az-Latn-AZ"/>
        </w:rPr>
        <w:t>asılı</w:t>
      </w:r>
      <w:r w:rsidR="009F5B80" w:rsidRPr="0072237F">
        <w:rPr>
          <w:lang w:val="az-Latn-AZ"/>
        </w:rPr>
        <w:t xml:space="preserve"> </w:t>
      </w:r>
      <w:r w:rsidRPr="0072237F">
        <w:rPr>
          <w:lang w:val="az-Latn-AZ"/>
        </w:rPr>
        <w:t>olaraq</w:t>
      </w:r>
      <w:r w:rsidR="009F5B80" w:rsidRPr="0072237F">
        <w:rPr>
          <w:lang w:val="az-Latn-AZ"/>
        </w:rPr>
        <w:t xml:space="preserve"> </w:t>
      </w:r>
      <w:r w:rsidR="001A6055">
        <w:rPr>
          <w:lang w:val="az-Latn-AZ"/>
        </w:rPr>
        <w:t xml:space="preserve"> iki</w:t>
      </w:r>
      <w:r w:rsidR="009F5B80" w:rsidRPr="0072237F">
        <w:rPr>
          <w:lang w:val="az-Latn-AZ"/>
        </w:rPr>
        <w:t xml:space="preserve"> </w:t>
      </w:r>
      <w:r w:rsidRPr="0072237F">
        <w:rPr>
          <w:lang w:val="az-Latn-AZ"/>
        </w:rPr>
        <w:t>tip</w:t>
      </w:r>
      <w:r w:rsidR="00BB0199">
        <w:rPr>
          <w:lang w:val="az-Latn-AZ"/>
        </w:rPr>
        <w:t>-</w:t>
      </w:r>
      <w:r w:rsidR="009F5B80" w:rsidRPr="0072237F">
        <w:rPr>
          <w:lang w:val="az-Latn-AZ"/>
        </w:rPr>
        <w:t xml:space="preserve"> </w:t>
      </w:r>
      <w:r w:rsidRPr="0072237F">
        <w:rPr>
          <w:i/>
          <w:lang w:val="az-Latn-AZ"/>
        </w:rPr>
        <w:t>qapalı</w:t>
      </w:r>
      <w:r w:rsidR="009F5B80" w:rsidRPr="0072237F">
        <w:rPr>
          <w:i/>
          <w:lang w:val="az-Latn-AZ"/>
        </w:rPr>
        <w:t xml:space="preserve">  </w:t>
      </w:r>
      <w:r w:rsidRPr="0072237F">
        <w:rPr>
          <w:lang w:val="az-Latn-AZ"/>
        </w:rPr>
        <w:t>və</w:t>
      </w:r>
      <w:r w:rsidR="009F5B80" w:rsidRPr="0072237F">
        <w:rPr>
          <w:lang w:val="az-Latn-AZ"/>
        </w:rPr>
        <w:t xml:space="preserve"> </w:t>
      </w:r>
      <w:r w:rsidRPr="0072237F">
        <w:rPr>
          <w:i/>
          <w:lang w:val="az-Latn-AZ"/>
        </w:rPr>
        <w:t>a</w:t>
      </w:r>
      <w:r w:rsidR="0052355E" w:rsidRPr="0052355E">
        <w:rPr>
          <w:i/>
          <w:lang w:val="az-Latn-AZ"/>
        </w:rPr>
        <w:t>ç</w:t>
      </w:r>
      <w:r w:rsidRPr="0072237F">
        <w:rPr>
          <w:i/>
          <w:lang w:val="az-Latn-AZ"/>
        </w:rPr>
        <w:t>ıq</w:t>
      </w:r>
      <w:r w:rsidR="009F5B80" w:rsidRPr="0072237F">
        <w:rPr>
          <w:i/>
          <w:lang w:val="az-Latn-AZ"/>
        </w:rPr>
        <w:t xml:space="preserve"> </w:t>
      </w:r>
      <w:r w:rsidRPr="0072237F">
        <w:rPr>
          <w:i/>
          <w:lang w:val="az-Latn-AZ"/>
        </w:rPr>
        <w:t>dövrəli</w:t>
      </w:r>
      <w:r w:rsidR="009F5B80" w:rsidRPr="0072237F">
        <w:rPr>
          <w:lang w:val="az-Latn-AZ"/>
        </w:rPr>
        <w:t>-</w:t>
      </w:r>
      <w:r w:rsidR="001A6055">
        <w:rPr>
          <w:lang w:val="az-Latn-AZ"/>
        </w:rPr>
        <w:t xml:space="preserve"> </w:t>
      </w:r>
      <w:r w:rsidRPr="0072237F">
        <w:rPr>
          <w:lang w:val="az-Latn-AZ"/>
        </w:rPr>
        <w:t>müəssisəni</w:t>
      </w:r>
      <w:r w:rsidR="009F5B80" w:rsidRPr="0072237F">
        <w:rPr>
          <w:lang w:val="az-Latn-AZ"/>
        </w:rPr>
        <w:t xml:space="preserve"> </w:t>
      </w:r>
      <w:r w:rsidRPr="0072237F">
        <w:rPr>
          <w:lang w:val="az-Latn-AZ"/>
        </w:rPr>
        <w:t>ayırırlar</w:t>
      </w:r>
      <w:r w:rsidR="009F5B80" w:rsidRPr="0072237F">
        <w:rPr>
          <w:lang w:val="az-Latn-AZ"/>
        </w:rPr>
        <w:t>.</w:t>
      </w:r>
    </w:p>
    <w:p w:rsidR="009F5B80" w:rsidRPr="0072237F" w:rsidRDefault="0072237F" w:rsidP="005F6508">
      <w:pPr>
        <w:ind w:firstLine="540"/>
        <w:jc w:val="both"/>
        <w:rPr>
          <w:lang w:val="az-Latn-AZ"/>
        </w:rPr>
      </w:pPr>
      <w:r w:rsidRPr="0072237F">
        <w:rPr>
          <w:lang w:val="az-Latn-AZ"/>
        </w:rPr>
        <w:t>Məhsulun</w:t>
      </w:r>
      <w:r w:rsidR="009F5B80" w:rsidRPr="0072237F">
        <w:rPr>
          <w:lang w:val="az-Latn-AZ"/>
        </w:rPr>
        <w:t xml:space="preserve"> </w:t>
      </w:r>
      <w:r w:rsidRPr="0072237F">
        <w:rPr>
          <w:lang w:val="az-Latn-AZ"/>
        </w:rPr>
        <w:t>əməktutumu</w:t>
      </w:r>
      <w:r w:rsidR="009F5B80" w:rsidRPr="0072237F">
        <w:rPr>
          <w:lang w:val="az-Latn-AZ"/>
        </w:rPr>
        <w:t xml:space="preserve">, </w:t>
      </w:r>
      <w:r w:rsidRPr="0072237F">
        <w:rPr>
          <w:lang w:val="az-Latn-AZ"/>
        </w:rPr>
        <w:t>qiyməti</w:t>
      </w:r>
      <w:r w:rsidR="009F5B80" w:rsidRPr="0072237F">
        <w:rPr>
          <w:lang w:val="az-Latn-AZ"/>
        </w:rPr>
        <w:t xml:space="preserve">, </w:t>
      </w:r>
      <w:r w:rsidRPr="0072237F">
        <w:rPr>
          <w:lang w:val="az-Latn-AZ"/>
        </w:rPr>
        <w:t>istehsal</w:t>
      </w:r>
      <w:r w:rsidR="009F5B80" w:rsidRPr="0072237F">
        <w:rPr>
          <w:lang w:val="az-Latn-AZ"/>
        </w:rPr>
        <w:t xml:space="preserve"> </w:t>
      </w:r>
      <w:r w:rsidRPr="0072237F">
        <w:rPr>
          <w:lang w:val="az-Latn-AZ"/>
        </w:rPr>
        <w:t>dövrünün</w:t>
      </w:r>
      <w:r w:rsidR="009F5B80" w:rsidRPr="0072237F">
        <w:rPr>
          <w:lang w:val="az-Latn-AZ"/>
        </w:rPr>
        <w:t xml:space="preserve"> </w:t>
      </w:r>
      <w:r w:rsidRPr="0072237F">
        <w:rPr>
          <w:lang w:val="az-Latn-AZ"/>
        </w:rPr>
        <w:t>uzunluğu</w:t>
      </w:r>
      <w:r w:rsidR="009F5B80" w:rsidRPr="0072237F">
        <w:rPr>
          <w:lang w:val="az-Latn-AZ"/>
        </w:rPr>
        <w:t xml:space="preserve"> </w:t>
      </w:r>
      <w:r w:rsidRPr="0072237F">
        <w:rPr>
          <w:lang w:val="az-Latn-AZ"/>
        </w:rPr>
        <w:t>kimi</w:t>
      </w:r>
      <w:r w:rsidR="009F5B80" w:rsidRPr="0072237F">
        <w:rPr>
          <w:lang w:val="az-Latn-AZ"/>
        </w:rPr>
        <w:t xml:space="preserve"> </w:t>
      </w:r>
      <w:r w:rsidRPr="0072237F">
        <w:rPr>
          <w:lang w:val="az-Latn-AZ"/>
        </w:rPr>
        <w:t>xarakteristikalar</w:t>
      </w:r>
      <w:r w:rsidR="009F5B80" w:rsidRPr="0072237F">
        <w:rPr>
          <w:lang w:val="az-Latn-AZ"/>
        </w:rPr>
        <w:t xml:space="preserve"> </w:t>
      </w:r>
      <w:r w:rsidRPr="0072237F">
        <w:rPr>
          <w:lang w:val="az-Latn-AZ"/>
        </w:rPr>
        <w:t>istehsalat</w:t>
      </w:r>
      <w:r w:rsidR="009F5B80" w:rsidRPr="0072237F">
        <w:rPr>
          <w:lang w:val="az-Latn-AZ"/>
        </w:rPr>
        <w:t xml:space="preserve"> </w:t>
      </w:r>
      <w:r w:rsidRPr="0072237F">
        <w:rPr>
          <w:lang w:val="az-Latn-AZ"/>
        </w:rPr>
        <w:t>prosesinə</w:t>
      </w:r>
      <w:r w:rsidR="009F5B80" w:rsidRPr="0072237F">
        <w:rPr>
          <w:lang w:val="az-Latn-AZ"/>
        </w:rPr>
        <w:t xml:space="preserve"> </w:t>
      </w:r>
      <w:r w:rsidRPr="0072237F">
        <w:rPr>
          <w:lang w:val="az-Latn-AZ"/>
        </w:rPr>
        <w:t>və</w:t>
      </w:r>
      <w:r w:rsidR="009F5B80" w:rsidRPr="0072237F">
        <w:rPr>
          <w:lang w:val="az-Latn-AZ"/>
        </w:rPr>
        <w:t xml:space="preserve"> </w:t>
      </w:r>
      <w:r w:rsidRPr="0072237F">
        <w:rPr>
          <w:lang w:val="az-Latn-AZ"/>
        </w:rPr>
        <w:t>idarəetmə</w:t>
      </w:r>
      <w:r w:rsidR="009F5B80" w:rsidRPr="0072237F">
        <w:rPr>
          <w:lang w:val="az-Latn-AZ"/>
        </w:rPr>
        <w:t xml:space="preserve"> </w:t>
      </w:r>
      <w:r w:rsidRPr="0072237F">
        <w:rPr>
          <w:lang w:val="az-Latn-AZ"/>
        </w:rPr>
        <w:t>sisteminə</w:t>
      </w:r>
      <w:r w:rsidR="009F5B80" w:rsidRPr="0072237F">
        <w:rPr>
          <w:lang w:val="az-Latn-AZ"/>
        </w:rPr>
        <w:t xml:space="preserve"> </w:t>
      </w:r>
      <w:r w:rsidRPr="0072237F">
        <w:rPr>
          <w:lang w:val="az-Latn-AZ"/>
        </w:rPr>
        <w:t>əhəmiyyətli</w:t>
      </w:r>
      <w:r w:rsidR="009F5B80" w:rsidRPr="0072237F">
        <w:rPr>
          <w:lang w:val="az-Latn-AZ"/>
        </w:rPr>
        <w:t xml:space="preserve"> </w:t>
      </w:r>
      <w:r w:rsidRPr="0072237F">
        <w:rPr>
          <w:lang w:val="az-Latn-AZ"/>
        </w:rPr>
        <w:t>dərə</w:t>
      </w:r>
      <w:r w:rsidR="00757A3F" w:rsidRPr="00757A3F">
        <w:rPr>
          <w:lang w:val="az-Latn-AZ"/>
        </w:rPr>
        <w:t>c</w:t>
      </w:r>
      <w:r w:rsidRPr="0072237F">
        <w:rPr>
          <w:lang w:val="az-Latn-AZ"/>
        </w:rPr>
        <w:t>ədə</w:t>
      </w:r>
      <w:r w:rsidR="009F5B80" w:rsidRPr="0072237F">
        <w:rPr>
          <w:lang w:val="az-Latn-AZ"/>
        </w:rPr>
        <w:t xml:space="preserve"> </w:t>
      </w:r>
      <w:r w:rsidRPr="0072237F">
        <w:rPr>
          <w:lang w:val="az-Latn-AZ"/>
        </w:rPr>
        <w:t>təsir</w:t>
      </w:r>
      <w:r w:rsidR="009F5B80" w:rsidRPr="0072237F">
        <w:rPr>
          <w:lang w:val="az-Latn-AZ"/>
        </w:rPr>
        <w:t xml:space="preserve"> </w:t>
      </w:r>
      <w:r w:rsidRPr="0072237F">
        <w:rPr>
          <w:lang w:val="az-Latn-AZ"/>
        </w:rPr>
        <w:t>edirlər</w:t>
      </w:r>
      <w:r w:rsidR="009F5B80" w:rsidRPr="0072237F">
        <w:rPr>
          <w:lang w:val="az-Latn-AZ"/>
        </w:rPr>
        <w:t xml:space="preserve">. </w:t>
      </w:r>
      <w:r w:rsidRPr="0072237F">
        <w:rPr>
          <w:lang w:val="az-Latn-AZ"/>
        </w:rPr>
        <w:t>Mür</w:t>
      </w:r>
      <w:r w:rsidR="00BB0199">
        <w:rPr>
          <w:lang w:val="az-Latn-AZ"/>
        </w:rPr>
        <w:t>ə</w:t>
      </w:r>
      <w:r w:rsidRPr="0072237F">
        <w:rPr>
          <w:lang w:val="az-Latn-AZ"/>
        </w:rPr>
        <w:t>kkəb</w:t>
      </w:r>
      <w:r w:rsidR="009F5B80" w:rsidRPr="0072237F">
        <w:rPr>
          <w:lang w:val="az-Latn-AZ"/>
        </w:rPr>
        <w:t xml:space="preserve"> </w:t>
      </w:r>
      <w:r w:rsidRPr="0072237F">
        <w:rPr>
          <w:lang w:val="az-Latn-AZ"/>
        </w:rPr>
        <w:t>maşınqayırma</w:t>
      </w:r>
      <w:r w:rsidR="009F5B80" w:rsidRPr="0072237F">
        <w:rPr>
          <w:lang w:val="az-Latn-AZ"/>
        </w:rPr>
        <w:t xml:space="preserve"> </w:t>
      </w:r>
      <w:r w:rsidRPr="0072237F">
        <w:rPr>
          <w:lang w:val="az-Latn-AZ"/>
        </w:rPr>
        <w:t>məmulatları</w:t>
      </w:r>
      <w:r w:rsidR="009F5B80" w:rsidRPr="0072237F">
        <w:rPr>
          <w:lang w:val="az-Latn-AZ"/>
        </w:rPr>
        <w:t xml:space="preserve"> </w:t>
      </w:r>
      <w:r w:rsidRPr="0072237F">
        <w:rPr>
          <w:lang w:val="az-Latn-AZ"/>
        </w:rPr>
        <w:t>ü</w:t>
      </w:r>
      <w:r w:rsidR="0052355E" w:rsidRPr="0052355E">
        <w:rPr>
          <w:lang w:val="az-Latn-AZ"/>
        </w:rPr>
        <w:t>ç</w:t>
      </w:r>
      <w:r w:rsidRPr="0072237F">
        <w:rPr>
          <w:lang w:val="az-Latn-AZ"/>
        </w:rPr>
        <w:t>ün</w:t>
      </w:r>
      <w:r w:rsidR="009F5B80" w:rsidRPr="0072237F">
        <w:rPr>
          <w:lang w:val="az-Latn-AZ"/>
        </w:rPr>
        <w:t xml:space="preserve"> </w:t>
      </w:r>
      <w:r w:rsidRPr="0072237F">
        <w:rPr>
          <w:lang w:val="az-Latn-AZ"/>
        </w:rPr>
        <w:t>istehsalat</w:t>
      </w:r>
      <w:r w:rsidR="009F5B80" w:rsidRPr="0072237F">
        <w:rPr>
          <w:lang w:val="az-Latn-AZ"/>
        </w:rPr>
        <w:t xml:space="preserve"> </w:t>
      </w:r>
      <w:r w:rsidRPr="0072237F">
        <w:rPr>
          <w:lang w:val="az-Latn-AZ"/>
        </w:rPr>
        <w:t>dövrü</w:t>
      </w:r>
      <w:r w:rsidR="009F5B80" w:rsidRPr="0072237F">
        <w:rPr>
          <w:lang w:val="az-Latn-AZ"/>
        </w:rPr>
        <w:t xml:space="preserve"> 1,5 </w:t>
      </w:r>
      <w:r w:rsidRPr="0072237F">
        <w:rPr>
          <w:lang w:val="az-Latn-AZ"/>
        </w:rPr>
        <w:t>ilə</w:t>
      </w:r>
      <w:r w:rsidR="009F5B80" w:rsidRPr="0072237F">
        <w:rPr>
          <w:lang w:val="az-Latn-AZ"/>
        </w:rPr>
        <w:t xml:space="preserve"> </w:t>
      </w:r>
      <w:r w:rsidRPr="0072237F">
        <w:rPr>
          <w:lang w:val="az-Latn-AZ"/>
        </w:rPr>
        <w:t>qədər</w:t>
      </w:r>
      <w:r w:rsidR="009F5B80" w:rsidRPr="0072237F">
        <w:rPr>
          <w:lang w:val="az-Latn-AZ"/>
        </w:rPr>
        <w:t xml:space="preserve"> </w:t>
      </w:r>
      <w:r w:rsidRPr="0072237F">
        <w:rPr>
          <w:lang w:val="az-Latn-AZ"/>
        </w:rPr>
        <w:t>ola</w:t>
      </w:r>
      <w:r w:rsidR="009F5B80" w:rsidRPr="0072237F">
        <w:rPr>
          <w:lang w:val="az-Latn-AZ"/>
        </w:rPr>
        <w:t xml:space="preserve"> </w:t>
      </w:r>
      <w:r w:rsidRPr="0072237F">
        <w:rPr>
          <w:lang w:val="az-Latn-AZ"/>
        </w:rPr>
        <w:t>bilər</w:t>
      </w:r>
      <w:r w:rsidR="009F5B80" w:rsidRPr="0072237F">
        <w:rPr>
          <w:lang w:val="az-Latn-AZ"/>
        </w:rPr>
        <w:t>.</w:t>
      </w:r>
    </w:p>
    <w:p w:rsidR="009F5B80" w:rsidRPr="0072237F" w:rsidRDefault="0072237F" w:rsidP="005F6508">
      <w:pPr>
        <w:ind w:firstLine="540"/>
        <w:jc w:val="both"/>
        <w:rPr>
          <w:lang w:val="az-Latn-AZ"/>
        </w:rPr>
      </w:pPr>
      <w:r w:rsidRPr="0072237F">
        <w:rPr>
          <w:lang w:val="az-Latn-AZ"/>
        </w:rPr>
        <w:t>Müəssisənin</w:t>
      </w:r>
      <w:r w:rsidR="009F5B80" w:rsidRPr="0072237F">
        <w:rPr>
          <w:lang w:val="az-Latn-AZ"/>
        </w:rPr>
        <w:t xml:space="preserve"> </w:t>
      </w:r>
      <w:r w:rsidRPr="0072237F">
        <w:rPr>
          <w:lang w:val="az-Latn-AZ"/>
        </w:rPr>
        <w:t>idarəetmə</w:t>
      </w:r>
      <w:r w:rsidR="009F5B80" w:rsidRPr="0072237F">
        <w:rPr>
          <w:lang w:val="az-Latn-AZ"/>
        </w:rPr>
        <w:t xml:space="preserve"> </w:t>
      </w:r>
      <w:r w:rsidRPr="0072237F">
        <w:rPr>
          <w:lang w:val="az-Latn-AZ"/>
        </w:rPr>
        <w:t>sistemi</w:t>
      </w:r>
      <w:r w:rsidR="009F5B80" w:rsidRPr="0072237F">
        <w:rPr>
          <w:lang w:val="az-Latn-AZ"/>
        </w:rPr>
        <w:t xml:space="preserve"> </w:t>
      </w:r>
      <w:r w:rsidRPr="0072237F">
        <w:rPr>
          <w:lang w:val="az-Latn-AZ"/>
        </w:rPr>
        <w:t>ü</w:t>
      </w:r>
      <w:r w:rsidR="0052355E" w:rsidRPr="0052355E">
        <w:rPr>
          <w:lang w:val="az-Latn-AZ"/>
        </w:rPr>
        <w:t>ç</w:t>
      </w:r>
      <w:r w:rsidRPr="0072237F">
        <w:rPr>
          <w:lang w:val="az-Latn-AZ"/>
        </w:rPr>
        <w:t>ün</w:t>
      </w:r>
      <w:r w:rsidR="009F5B80" w:rsidRPr="0072237F">
        <w:rPr>
          <w:lang w:val="az-Latn-AZ"/>
        </w:rPr>
        <w:t xml:space="preserve"> </w:t>
      </w:r>
      <w:r w:rsidRPr="0072237F">
        <w:rPr>
          <w:lang w:val="az-Latn-AZ"/>
        </w:rPr>
        <w:t>onun</w:t>
      </w:r>
      <w:r w:rsidR="009F5B80" w:rsidRPr="0072237F">
        <w:rPr>
          <w:lang w:val="az-Latn-AZ"/>
        </w:rPr>
        <w:t xml:space="preserve"> </w:t>
      </w:r>
      <w:r w:rsidRPr="0072237F">
        <w:rPr>
          <w:lang w:val="az-Latn-AZ"/>
        </w:rPr>
        <w:t>bölmələrinin</w:t>
      </w:r>
      <w:r w:rsidR="009F5B80" w:rsidRPr="0072237F">
        <w:rPr>
          <w:lang w:val="az-Latn-AZ"/>
        </w:rPr>
        <w:t xml:space="preserve"> </w:t>
      </w:r>
      <w:r w:rsidRPr="0072237F">
        <w:rPr>
          <w:lang w:val="az-Latn-AZ"/>
        </w:rPr>
        <w:t>iqtisadi</w:t>
      </w:r>
      <w:r w:rsidR="009F5B80" w:rsidRPr="0072237F">
        <w:rPr>
          <w:lang w:val="az-Latn-AZ"/>
        </w:rPr>
        <w:t xml:space="preserve"> </w:t>
      </w:r>
      <w:r w:rsidRPr="0072237F">
        <w:rPr>
          <w:lang w:val="az-Latn-AZ"/>
        </w:rPr>
        <w:t>sərbəstliyinin</w:t>
      </w:r>
      <w:r w:rsidR="009F5B80" w:rsidRPr="0072237F">
        <w:rPr>
          <w:lang w:val="az-Latn-AZ"/>
        </w:rPr>
        <w:t xml:space="preserve"> </w:t>
      </w:r>
      <w:r w:rsidRPr="0072237F">
        <w:rPr>
          <w:lang w:val="az-Latn-AZ"/>
        </w:rPr>
        <w:t>dərə</w:t>
      </w:r>
      <w:r w:rsidR="00757A3F" w:rsidRPr="00757A3F">
        <w:rPr>
          <w:lang w:val="az-Latn-AZ"/>
        </w:rPr>
        <w:t>c</w:t>
      </w:r>
      <w:r w:rsidRPr="0072237F">
        <w:rPr>
          <w:lang w:val="az-Latn-AZ"/>
        </w:rPr>
        <w:t>əsi</w:t>
      </w:r>
      <w:r w:rsidR="009F5B80" w:rsidRPr="0072237F">
        <w:rPr>
          <w:lang w:val="az-Latn-AZ"/>
        </w:rPr>
        <w:t xml:space="preserve"> </w:t>
      </w:r>
      <w:r w:rsidRPr="0072237F">
        <w:rPr>
          <w:lang w:val="az-Latn-AZ"/>
        </w:rPr>
        <w:t>mühüm</w:t>
      </w:r>
      <w:r w:rsidR="009F5B80" w:rsidRPr="0072237F">
        <w:rPr>
          <w:lang w:val="az-Latn-AZ"/>
        </w:rPr>
        <w:t xml:space="preserve"> </w:t>
      </w:r>
      <w:r w:rsidRPr="0072237F">
        <w:rPr>
          <w:lang w:val="az-Latn-AZ"/>
        </w:rPr>
        <w:t>əhəmiyyət</w:t>
      </w:r>
      <w:r w:rsidR="009F5B80" w:rsidRPr="0072237F">
        <w:rPr>
          <w:lang w:val="az-Latn-AZ"/>
        </w:rPr>
        <w:t xml:space="preserve"> </w:t>
      </w:r>
      <w:r w:rsidRPr="0072237F">
        <w:rPr>
          <w:lang w:val="az-Latn-AZ"/>
        </w:rPr>
        <w:t>kəsb</w:t>
      </w:r>
      <w:r w:rsidR="009F5B80" w:rsidRPr="0072237F">
        <w:rPr>
          <w:lang w:val="az-Latn-AZ"/>
        </w:rPr>
        <w:t xml:space="preserve"> </w:t>
      </w:r>
      <w:r w:rsidRPr="0072237F">
        <w:rPr>
          <w:lang w:val="az-Latn-AZ"/>
        </w:rPr>
        <w:t>edir</w:t>
      </w:r>
      <w:r w:rsidR="009F5B80" w:rsidRPr="0072237F">
        <w:rPr>
          <w:lang w:val="az-Latn-AZ"/>
        </w:rPr>
        <w:t xml:space="preserve">. </w:t>
      </w:r>
      <w:r w:rsidRPr="0072237F">
        <w:rPr>
          <w:i/>
          <w:lang w:val="az-Latn-AZ"/>
        </w:rPr>
        <w:t>Mərkəzləşdirilmiş</w:t>
      </w:r>
      <w:r w:rsidR="009F5B80" w:rsidRPr="0072237F">
        <w:rPr>
          <w:lang w:val="az-Latn-AZ"/>
        </w:rPr>
        <w:t xml:space="preserve"> </w:t>
      </w:r>
      <w:r w:rsidRPr="0072237F">
        <w:rPr>
          <w:lang w:val="az-Latn-AZ"/>
        </w:rPr>
        <w:t>idarəetmə</w:t>
      </w:r>
      <w:r w:rsidR="009F5B80" w:rsidRPr="0072237F">
        <w:rPr>
          <w:lang w:val="az-Latn-AZ"/>
        </w:rPr>
        <w:t xml:space="preserve"> </w:t>
      </w:r>
      <w:r w:rsidRPr="0072237F">
        <w:rPr>
          <w:lang w:val="az-Latn-AZ"/>
        </w:rPr>
        <w:t>sistemində</w:t>
      </w:r>
      <w:r w:rsidR="009F5B80" w:rsidRPr="0072237F">
        <w:rPr>
          <w:lang w:val="az-Latn-AZ"/>
        </w:rPr>
        <w:t xml:space="preserve"> </w:t>
      </w:r>
      <w:r w:rsidRPr="0072237F">
        <w:rPr>
          <w:lang w:val="az-Latn-AZ"/>
        </w:rPr>
        <w:t>idarəetmə</w:t>
      </w:r>
      <w:r w:rsidR="009F5B80" w:rsidRPr="0072237F">
        <w:rPr>
          <w:lang w:val="az-Latn-AZ"/>
        </w:rPr>
        <w:t xml:space="preserve"> </w:t>
      </w:r>
      <w:r w:rsidRPr="0072237F">
        <w:rPr>
          <w:lang w:val="az-Latn-AZ"/>
        </w:rPr>
        <w:t>funksiyalarının</w:t>
      </w:r>
      <w:r w:rsidR="009F5B80" w:rsidRPr="0072237F">
        <w:rPr>
          <w:lang w:val="az-Latn-AZ"/>
        </w:rPr>
        <w:t xml:space="preserve"> </w:t>
      </w:r>
      <w:r w:rsidRPr="0072237F">
        <w:rPr>
          <w:lang w:val="az-Latn-AZ"/>
        </w:rPr>
        <w:t>əksəriyyəti</w:t>
      </w:r>
      <w:r w:rsidR="009F5B80" w:rsidRPr="0072237F">
        <w:rPr>
          <w:lang w:val="az-Latn-AZ"/>
        </w:rPr>
        <w:t xml:space="preserve"> </w:t>
      </w:r>
      <w:r w:rsidRPr="0072237F">
        <w:rPr>
          <w:lang w:val="az-Latn-AZ"/>
        </w:rPr>
        <w:t>müəssisə</w:t>
      </w:r>
      <w:r w:rsidR="009F5B80" w:rsidRPr="0072237F">
        <w:rPr>
          <w:lang w:val="az-Latn-AZ"/>
        </w:rPr>
        <w:t xml:space="preserve"> </w:t>
      </w:r>
      <w:r w:rsidRPr="0072237F">
        <w:rPr>
          <w:lang w:val="az-Latn-AZ"/>
        </w:rPr>
        <w:t>səviyyəsində</w:t>
      </w:r>
      <w:r w:rsidR="009F5B80" w:rsidRPr="0072237F">
        <w:rPr>
          <w:lang w:val="az-Latn-AZ"/>
        </w:rPr>
        <w:t xml:space="preserve"> </w:t>
      </w:r>
      <w:r w:rsidRPr="0072237F">
        <w:rPr>
          <w:lang w:val="az-Latn-AZ"/>
        </w:rPr>
        <w:t>reallaşdırılır</w:t>
      </w:r>
      <w:r w:rsidR="009F5B80" w:rsidRPr="0072237F">
        <w:rPr>
          <w:lang w:val="az-Latn-AZ"/>
        </w:rPr>
        <w:t xml:space="preserve">. </w:t>
      </w:r>
      <w:r w:rsidRPr="0072237F">
        <w:rPr>
          <w:i/>
          <w:lang w:val="az-Latn-AZ"/>
        </w:rPr>
        <w:t>M</w:t>
      </w:r>
      <w:r w:rsidR="00BB0199">
        <w:rPr>
          <w:i/>
          <w:lang w:val="az-Latn-AZ"/>
        </w:rPr>
        <w:t>ə</w:t>
      </w:r>
      <w:r w:rsidRPr="0072237F">
        <w:rPr>
          <w:i/>
          <w:lang w:val="az-Latn-AZ"/>
        </w:rPr>
        <w:t>rkə</w:t>
      </w:r>
      <w:r w:rsidR="00FF05C0">
        <w:rPr>
          <w:i/>
          <w:lang w:val="az-Latn-AZ"/>
        </w:rPr>
        <w:t>z</w:t>
      </w:r>
      <w:r w:rsidRPr="0072237F">
        <w:rPr>
          <w:i/>
          <w:lang w:val="az-Latn-AZ"/>
        </w:rPr>
        <w:t>ləşdi</w:t>
      </w:r>
      <w:r w:rsidR="001A6055">
        <w:rPr>
          <w:i/>
          <w:lang w:val="az-Latn-AZ"/>
        </w:rPr>
        <w:t>-</w:t>
      </w:r>
      <w:r w:rsidRPr="0072237F">
        <w:rPr>
          <w:i/>
          <w:lang w:val="az-Latn-AZ"/>
        </w:rPr>
        <w:t>rilm</w:t>
      </w:r>
      <w:r w:rsidR="00FF05C0">
        <w:rPr>
          <w:i/>
          <w:lang w:val="az-Latn-AZ"/>
        </w:rPr>
        <w:t>əm</w:t>
      </w:r>
      <w:r w:rsidRPr="0072237F">
        <w:rPr>
          <w:i/>
          <w:lang w:val="az-Latn-AZ"/>
        </w:rPr>
        <w:t>iş</w:t>
      </w:r>
      <w:r w:rsidR="009F5B80" w:rsidRPr="0072237F">
        <w:rPr>
          <w:lang w:val="az-Latn-AZ"/>
        </w:rPr>
        <w:t xml:space="preserve"> </w:t>
      </w:r>
      <w:r w:rsidRPr="0072237F">
        <w:rPr>
          <w:lang w:val="az-Latn-AZ"/>
        </w:rPr>
        <w:t>sistemdə</w:t>
      </w:r>
      <w:r w:rsidR="009F5B80" w:rsidRPr="0072237F">
        <w:rPr>
          <w:lang w:val="az-Latn-AZ"/>
        </w:rPr>
        <w:t xml:space="preserve"> </w:t>
      </w:r>
      <w:r w:rsidRPr="0072237F">
        <w:rPr>
          <w:lang w:val="az-Latn-AZ"/>
        </w:rPr>
        <w:t>isə</w:t>
      </w:r>
      <w:r w:rsidR="009F5B80" w:rsidRPr="0072237F">
        <w:rPr>
          <w:lang w:val="az-Latn-AZ"/>
        </w:rPr>
        <w:t xml:space="preserve"> </w:t>
      </w:r>
      <w:r w:rsidRPr="0072237F">
        <w:rPr>
          <w:lang w:val="az-Latn-AZ"/>
        </w:rPr>
        <w:t>idarəetmə</w:t>
      </w:r>
      <w:r w:rsidR="009F5B80" w:rsidRPr="0072237F">
        <w:rPr>
          <w:lang w:val="az-Latn-AZ"/>
        </w:rPr>
        <w:t xml:space="preserve"> </w:t>
      </w:r>
      <w:r w:rsidRPr="0072237F">
        <w:rPr>
          <w:lang w:val="az-Latn-AZ"/>
        </w:rPr>
        <w:t>funksiyalarının</w:t>
      </w:r>
      <w:r w:rsidR="009F5B80" w:rsidRPr="0072237F">
        <w:rPr>
          <w:lang w:val="az-Latn-AZ"/>
        </w:rPr>
        <w:t xml:space="preserve"> </w:t>
      </w:r>
      <w:r w:rsidRPr="0072237F">
        <w:rPr>
          <w:lang w:val="az-Latn-AZ"/>
        </w:rPr>
        <w:t>tam</w:t>
      </w:r>
      <w:r w:rsidR="009F5B80" w:rsidRPr="0072237F">
        <w:rPr>
          <w:lang w:val="az-Latn-AZ"/>
        </w:rPr>
        <w:t xml:space="preserve"> </w:t>
      </w:r>
      <w:r w:rsidRPr="0072237F">
        <w:rPr>
          <w:lang w:val="az-Latn-AZ"/>
        </w:rPr>
        <w:t>dəsti</w:t>
      </w:r>
      <w:r w:rsidR="009F5B80" w:rsidRPr="0072237F">
        <w:rPr>
          <w:lang w:val="az-Latn-AZ"/>
        </w:rPr>
        <w:t xml:space="preserve"> </w:t>
      </w:r>
      <w:r w:rsidRPr="0072237F">
        <w:rPr>
          <w:lang w:val="az-Latn-AZ"/>
        </w:rPr>
        <w:t>bölmələr</w:t>
      </w:r>
      <w:r w:rsidR="009F5B80" w:rsidRPr="0072237F">
        <w:rPr>
          <w:lang w:val="az-Latn-AZ"/>
        </w:rPr>
        <w:t xml:space="preserve"> </w:t>
      </w:r>
      <w:r w:rsidRPr="0072237F">
        <w:rPr>
          <w:lang w:val="az-Latn-AZ"/>
        </w:rPr>
        <w:t>üzrə</w:t>
      </w:r>
      <w:r w:rsidR="009F5B80" w:rsidRPr="0072237F">
        <w:rPr>
          <w:lang w:val="az-Latn-AZ"/>
        </w:rPr>
        <w:t xml:space="preserve"> </w:t>
      </w:r>
      <w:r w:rsidRPr="0072237F">
        <w:rPr>
          <w:lang w:val="az-Latn-AZ"/>
        </w:rPr>
        <w:t>reallaşdırılır</w:t>
      </w:r>
      <w:r w:rsidR="009F5B80" w:rsidRPr="0072237F">
        <w:rPr>
          <w:lang w:val="az-Latn-AZ"/>
        </w:rPr>
        <w:t xml:space="preserve">: </w:t>
      </w:r>
      <w:r w:rsidRPr="0072237F">
        <w:rPr>
          <w:lang w:val="az-Latn-AZ"/>
        </w:rPr>
        <w:t>böyük</w:t>
      </w:r>
      <w:r w:rsidR="009F5B80" w:rsidRPr="0072237F">
        <w:rPr>
          <w:lang w:val="az-Latn-AZ"/>
        </w:rPr>
        <w:t xml:space="preserve"> </w:t>
      </w:r>
      <w:r w:rsidRPr="0072237F">
        <w:rPr>
          <w:lang w:val="az-Latn-AZ"/>
        </w:rPr>
        <w:t>korporasiya</w:t>
      </w:r>
      <w:r w:rsidR="009F5B80" w:rsidRPr="0072237F">
        <w:rPr>
          <w:lang w:val="az-Latn-AZ"/>
        </w:rPr>
        <w:t xml:space="preserve"> </w:t>
      </w:r>
      <w:r w:rsidRPr="0072237F">
        <w:rPr>
          <w:lang w:val="az-Latn-AZ"/>
        </w:rPr>
        <w:t>ü</w:t>
      </w:r>
      <w:r w:rsidR="0052355E" w:rsidRPr="0052355E">
        <w:rPr>
          <w:lang w:val="az-Latn-AZ"/>
        </w:rPr>
        <w:t>ç</w:t>
      </w:r>
      <w:r w:rsidRPr="0072237F">
        <w:rPr>
          <w:lang w:val="az-Latn-AZ"/>
        </w:rPr>
        <w:t>ün</w:t>
      </w:r>
      <w:r w:rsidR="009F5B80" w:rsidRPr="0072237F">
        <w:rPr>
          <w:lang w:val="az-Latn-AZ"/>
        </w:rPr>
        <w:t>-</w:t>
      </w:r>
      <w:r w:rsidRPr="0072237F">
        <w:rPr>
          <w:lang w:val="az-Latn-AZ"/>
        </w:rPr>
        <w:t>zavodlar</w:t>
      </w:r>
      <w:r w:rsidR="009F5B80" w:rsidRPr="0072237F">
        <w:rPr>
          <w:lang w:val="az-Latn-AZ"/>
        </w:rPr>
        <w:t xml:space="preserve"> </w:t>
      </w:r>
      <w:r w:rsidRPr="0072237F">
        <w:rPr>
          <w:lang w:val="az-Latn-AZ"/>
        </w:rPr>
        <w:t>üzrə</w:t>
      </w:r>
      <w:r w:rsidR="009F5B80" w:rsidRPr="0072237F">
        <w:rPr>
          <w:lang w:val="az-Latn-AZ"/>
        </w:rPr>
        <w:t xml:space="preserve">, </w:t>
      </w:r>
      <w:r w:rsidRPr="0072237F">
        <w:rPr>
          <w:lang w:val="az-Latn-AZ"/>
        </w:rPr>
        <w:t>zavod</w:t>
      </w:r>
      <w:r w:rsidR="009F5B80" w:rsidRPr="0072237F">
        <w:rPr>
          <w:lang w:val="az-Latn-AZ"/>
        </w:rPr>
        <w:t xml:space="preserve"> </w:t>
      </w:r>
      <w:r w:rsidRPr="0072237F">
        <w:rPr>
          <w:lang w:val="az-Latn-AZ"/>
        </w:rPr>
        <w:t>ü</w:t>
      </w:r>
      <w:r w:rsidR="0052355E" w:rsidRPr="0052355E">
        <w:rPr>
          <w:lang w:val="az-Latn-AZ"/>
        </w:rPr>
        <w:t>ç</w:t>
      </w:r>
      <w:r w:rsidRPr="0072237F">
        <w:rPr>
          <w:lang w:val="az-Latn-AZ"/>
        </w:rPr>
        <w:t>ün</w:t>
      </w:r>
      <w:r w:rsidR="009F5B80" w:rsidRPr="0072237F">
        <w:rPr>
          <w:lang w:val="az-Latn-AZ"/>
        </w:rPr>
        <w:t>-</w:t>
      </w:r>
      <w:r w:rsidRPr="0072237F">
        <w:rPr>
          <w:lang w:val="az-Latn-AZ"/>
        </w:rPr>
        <w:t>istehsalatlar</w:t>
      </w:r>
      <w:r w:rsidR="009F5B80" w:rsidRPr="0072237F">
        <w:rPr>
          <w:lang w:val="az-Latn-AZ"/>
        </w:rPr>
        <w:t xml:space="preserve">, </w:t>
      </w:r>
      <w:r w:rsidRPr="0072237F">
        <w:rPr>
          <w:lang w:val="az-Latn-AZ"/>
        </w:rPr>
        <w:t>sexlər</w:t>
      </w:r>
      <w:r w:rsidR="009F5B80" w:rsidRPr="0072237F">
        <w:rPr>
          <w:lang w:val="az-Latn-AZ"/>
        </w:rPr>
        <w:t xml:space="preserve"> </w:t>
      </w:r>
      <w:r w:rsidRPr="0072237F">
        <w:rPr>
          <w:lang w:val="az-Latn-AZ"/>
        </w:rPr>
        <w:t>üzrə</w:t>
      </w:r>
      <w:r w:rsidR="009F5B80" w:rsidRPr="0072237F">
        <w:rPr>
          <w:lang w:val="az-Latn-AZ"/>
        </w:rPr>
        <w:t xml:space="preserve"> </w:t>
      </w:r>
      <w:r w:rsidRPr="0072237F">
        <w:rPr>
          <w:lang w:val="az-Latn-AZ"/>
        </w:rPr>
        <w:t>və</w:t>
      </w:r>
      <w:r w:rsidR="009F5B80" w:rsidRPr="0072237F">
        <w:rPr>
          <w:lang w:val="az-Latn-AZ"/>
        </w:rPr>
        <w:t xml:space="preserve"> </w:t>
      </w:r>
      <w:r w:rsidRPr="0072237F">
        <w:rPr>
          <w:lang w:val="az-Latn-AZ"/>
        </w:rPr>
        <w:t>s</w:t>
      </w:r>
      <w:r w:rsidR="009F5B80" w:rsidRPr="0072237F">
        <w:rPr>
          <w:lang w:val="az-Latn-AZ"/>
        </w:rPr>
        <w:t>.</w:t>
      </w:r>
    </w:p>
    <w:p w:rsidR="00145A28" w:rsidRPr="0072237F" w:rsidRDefault="0072237F" w:rsidP="005F6508">
      <w:pPr>
        <w:ind w:firstLine="540"/>
        <w:jc w:val="both"/>
        <w:rPr>
          <w:lang w:val="az-Latn-AZ"/>
        </w:rPr>
      </w:pPr>
      <w:r w:rsidRPr="0072237F">
        <w:rPr>
          <w:lang w:val="az-Latn-AZ"/>
        </w:rPr>
        <w:t>Müəssisədə</w:t>
      </w:r>
      <w:r w:rsidR="00145A28" w:rsidRPr="0072237F">
        <w:rPr>
          <w:lang w:val="az-Latn-AZ"/>
        </w:rPr>
        <w:t xml:space="preserve"> </w:t>
      </w:r>
      <w:r w:rsidRPr="0072237F">
        <w:rPr>
          <w:lang w:val="az-Latn-AZ"/>
        </w:rPr>
        <w:t>istehsalat</w:t>
      </w:r>
      <w:r w:rsidR="00145A28" w:rsidRPr="0072237F">
        <w:rPr>
          <w:lang w:val="az-Latn-AZ"/>
        </w:rPr>
        <w:t xml:space="preserve"> </w:t>
      </w:r>
      <w:r w:rsidRPr="0072237F">
        <w:rPr>
          <w:lang w:val="az-Latn-AZ"/>
        </w:rPr>
        <w:t>prosesi</w:t>
      </w:r>
      <w:r w:rsidR="00145A28" w:rsidRPr="0072237F">
        <w:rPr>
          <w:lang w:val="az-Latn-AZ"/>
        </w:rPr>
        <w:t xml:space="preserve"> </w:t>
      </w:r>
      <w:r w:rsidRPr="0072237F">
        <w:rPr>
          <w:lang w:val="az-Latn-AZ"/>
        </w:rPr>
        <w:t>eyni</w:t>
      </w:r>
      <w:r w:rsidR="00145A28" w:rsidRPr="0072237F">
        <w:rPr>
          <w:lang w:val="az-Latn-AZ"/>
        </w:rPr>
        <w:t xml:space="preserve"> </w:t>
      </w:r>
      <w:r w:rsidRPr="0072237F">
        <w:rPr>
          <w:lang w:val="az-Latn-AZ"/>
        </w:rPr>
        <w:t>vaxtda</w:t>
      </w:r>
      <w:r w:rsidR="00145A28" w:rsidRPr="0072237F">
        <w:rPr>
          <w:lang w:val="az-Latn-AZ"/>
        </w:rPr>
        <w:t xml:space="preserve"> </w:t>
      </w:r>
      <w:r w:rsidRPr="0072237F">
        <w:rPr>
          <w:lang w:val="az-Latn-AZ"/>
        </w:rPr>
        <w:t>müxtəlif</w:t>
      </w:r>
      <w:r w:rsidR="00145A28" w:rsidRPr="0072237F">
        <w:rPr>
          <w:lang w:val="az-Latn-AZ"/>
        </w:rPr>
        <w:t xml:space="preserve"> </w:t>
      </w:r>
      <w:r w:rsidRPr="0072237F">
        <w:rPr>
          <w:lang w:val="az-Latn-AZ"/>
        </w:rPr>
        <w:t>xarakteristikaların</w:t>
      </w:r>
      <w:r w:rsidR="00145A28" w:rsidRPr="0072237F">
        <w:rPr>
          <w:lang w:val="az-Latn-AZ"/>
        </w:rPr>
        <w:t xml:space="preserve"> </w:t>
      </w:r>
      <w:r w:rsidRPr="0072237F">
        <w:rPr>
          <w:lang w:val="az-Latn-AZ"/>
        </w:rPr>
        <w:t>kombinasiyası</w:t>
      </w:r>
      <w:r w:rsidR="00145A28" w:rsidRPr="0072237F">
        <w:rPr>
          <w:lang w:val="az-Latn-AZ"/>
        </w:rPr>
        <w:t xml:space="preserve"> </w:t>
      </w:r>
      <w:r w:rsidRPr="0072237F">
        <w:rPr>
          <w:lang w:val="az-Latn-AZ"/>
        </w:rPr>
        <w:t>ilə</w:t>
      </w:r>
      <w:r w:rsidR="00145A28" w:rsidRPr="0072237F">
        <w:rPr>
          <w:lang w:val="az-Latn-AZ"/>
        </w:rPr>
        <w:t xml:space="preserve"> </w:t>
      </w:r>
      <w:r w:rsidRPr="0072237F">
        <w:rPr>
          <w:lang w:val="az-Latn-AZ"/>
        </w:rPr>
        <w:t>xarakterizə</w:t>
      </w:r>
      <w:r w:rsidR="00145A28" w:rsidRPr="0072237F">
        <w:rPr>
          <w:lang w:val="az-Latn-AZ"/>
        </w:rPr>
        <w:t xml:space="preserve"> </w:t>
      </w:r>
      <w:r w:rsidRPr="0072237F">
        <w:rPr>
          <w:lang w:val="az-Latn-AZ"/>
        </w:rPr>
        <w:t>oluna</w:t>
      </w:r>
      <w:r w:rsidR="00145A28" w:rsidRPr="0072237F">
        <w:rPr>
          <w:lang w:val="az-Latn-AZ"/>
        </w:rPr>
        <w:t xml:space="preserve"> </w:t>
      </w:r>
      <w:r w:rsidRPr="0072237F">
        <w:rPr>
          <w:lang w:val="az-Latn-AZ"/>
        </w:rPr>
        <w:t>bilər</w:t>
      </w:r>
      <w:r w:rsidR="00145A28" w:rsidRPr="0072237F">
        <w:rPr>
          <w:lang w:val="az-Latn-AZ"/>
        </w:rPr>
        <w:t xml:space="preserve">. </w:t>
      </w:r>
      <w:r w:rsidRPr="0072237F">
        <w:rPr>
          <w:lang w:val="az-Latn-AZ"/>
        </w:rPr>
        <w:t>Məsələn</w:t>
      </w:r>
      <w:r w:rsidR="00145A28" w:rsidRPr="0072237F">
        <w:rPr>
          <w:lang w:val="az-Latn-AZ"/>
        </w:rPr>
        <w:t xml:space="preserve">, </w:t>
      </w:r>
      <w:r w:rsidRPr="0072237F">
        <w:rPr>
          <w:lang w:val="az-Latn-AZ"/>
        </w:rPr>
        <w:t>müəssisədə</w:t>
      </w:r>
      <w:r w:rsidR="00145A28" w:rsidRPr="0072237F">
        <w:rPr>
          <w:lang w:val="az-Latn-AZ"/>
        </w:rPr>
        <w:t xml:space="preserve"> </w:t>
      </w:r>
      <w:r w:rsidRPr="0072237F">
        <w:rPr>
          <w:lang w:val="az-Latn-AZ"/>
        </w:rPr>
        <w:t>eyni</w:t>
      </w:r>
      <w:r w:rsidR="00145A28" w:rsidRPr="0072237F">
        <w:rPr>
          <w:lang w:val="az-Latn-AZ"/>
        </w:rPr>
        <w:t xml:space="preserve"> </w:t>
      </w:r>
      <w:r w:rsidRPr="0072237F">
        <w:rPr>
          <w:lang w:val="az-Latn-AZ"/>
        </w:rPr>
        <w:t>vaxtda</w:t>
      </w:r>
      <w:r w:rsidR="00145A28" w:rsidRPr="0072237F">
        <w:rPr>
          <w:lang w:val="az-Latn-AZ"/>
        </w:rPr>
        <w:t xml:space="preserve"> </w:t>
      </w:r>
      <w:r w:rsidRPr="0072237F">
        <w:rPr>
          <w:lang w:val="az-Latn-AZ"/>
        </w:rPr>
        <w:t>təkbir</w:t>
      </w:r>
      <w:r w:rsidR="00145A28" w:rsidRPr="0072237F">
        <w:rPr>
          <w:lang w:val="az-Latn-AZ"/>
        </w:rPr>
        <w:t xml:space="preserve"> </w:t>
      </w:r>
      <w:r w:rsidRPr="0072237F">
        <w:rPr>
          <w:lang w:val="az-Latn-AZ"/>
        </w:rPr>
        <w:t>və</w:t>
      </w:r>
      <w:r w:rsidR="00145A28" w:rsidRPr="0072237F">
        <w:rPr>
          <w:lang w:val="az-Latn-AZ"/>
        </w:rPr>
        <w:t xml:space="preserve"> </w:t>
      </w:r>
      <w:r w:rsidRPr="0072237F">
        <w:rPr>
          <w:lang w:val="az-Latn-AZ"/>
        </w:rPr>
        <w:t>seriyalı</w:t>
      </w:r>
      <w:r w:rsidR="00145A28" w:rsidRPr="0072237F">
        <w:rPr>
          <w:lang w:val="az-Latn-AZ"/>
        </w:rPr>
        <w:t xml:space="preserve"> </w:t>
      </w:r>
      <w:r w:rsidRPr="0072237F">
        <w:rPr>
          <w:lang w:val="az-Latn-AZ"/>
        </w:rPr>
        <w:t>istehsalat</w:t>
      </w:r>
      <w:r w:rsidR="00145A28" w:rsidRPr="0072237F">
        <w:rPr>
          <w:lang w:val="az-Latn-AZ"/>
        </w:rPr>
        <w:t xml:space="preserve"> </w:t>
      </w:r>
      <w:r w:rsidRPr="0072237F">
        <w:rPr>
          <w:lang w:val="az-Latn-AZ"/>
        </w:rPr>
        <w:t>ola</w:t>
      </w:r>
      <w:r w:rsidR="00145A28" w:rsidRPr="0072237F">
        <w:rPr>
          <w:lang w:val="az-Latn-AZ"/>
        </w:rPr>
        <w:t xml:space="preserve"> </w:t>
      </w:r>
      <w:r w:rsidRPr="0072237F">
        <w:rPr>
          <w:lang w:val="az-Latn-AZ"/>
        </w:rPr>
        <w:t>bilər</w:t>
      </w:r>
      <w:r w:rsidR="00145A28" w:rsidRPr="0072237F">
        <w:rPr>
          <w:lang w:val="az-Latn-AZ"/>
        </w:rPr>
        <w:t xml:space="preserve">. </w:t>
      </w:r>
      <w:r w:rsidRPr="0072237F">
        <w:rPr>
          <w:lang w:val="az-Latn-AZ"/>
        </w:rPr>
        <w:t>Məhsul</w:t>
      </w:r>
      <w:r w:rsidR="00145A28" w:rsidRPr="0072237F">
        <w:rPr>
          <w:lang w:val="az-Latn-AZ"/>
        </w:rPr>
        <w:t xml:space="preserve"> </w:t>
      </w:r>
      <w:r w:rsidRPr="0072237F">
        <w:rPr>
          <w:lang w:val="az-Latn-AZ"/>
        </w:rPr>
        <w:t>anbara</w:t>
      </w:r>
      <w:r w:rsidR="00145A28" w:rsidRPr="0072237F">
        <w:rPr>
          <w:lang w:val="az-Latn-AZ"/>
        </w:rPr>
        <w:t xml:space="preserve"> </w:t>
      </w:r>
      <w:r w:rsidRPr="0072237F">
        <w:rPr>
          <w:lang w:val="az-Latn-AZ"/>
        </w:rPr>
        <w:t>görə</w:t>
      </w:r>
      <w:r w:rsidR="00145A28" w:rsidRPr="0072237F">
        <w:rPr>
          <w:lang w:val="az-Latn-AZ"/>
        </w:rPr>
        <w:t xml:space="preserve"> </w:t>
      </w:r>
      <w:r w:rsidRPr="0072237F">
        <w:rPr>
          <w:lang w:val="az-Latn-AZ"/>
        </w:rPr>
        <w:t>və</w:t>
      </w:r>
      <w:r w:rsidR="00145A28" w:rsidRPr="0072237F">
        <w:rPr>
          <w:lang w:val="az-Latn-AZ"/>
        </w:rPr>
        <w:t xml:space="preserve"> </w:t>
      </w:r>
      <w:r w:rsidRPr="0072237F">
        <w:rPr>
          <w:lang w:val="az-Latn-AZ"/>
        </w:rPr>
        <w:t>sifarişə</w:t>
      </w:r>
      <w:r w:rsidR="00145A28" w:rsidRPr="0072237F">
        <w:rPr>
          <w:lang w:val="az-Latn-AZ"/>
        </w:rPr>
        <w:t xml:space="preserve"> </w:t>
      </w:r>
      <w:r w:rsidRPr="0072237F">
        <w:rPr>
          <w:lang w:val="az-Latn-AZ"/>
        </w:rPr>
        <w:t>görə</w:t>
      </w:r>
      <w:r w:rsidR="00145A28" w:rsidRPr="0072237F">
        <w:rPr>
          <w:lang w:val="az-Latn-AZ"/>
        </w:rPr>
        <w:t xml:space="preserve"> </w:t>
      </w:r>
      <w:r w:rsidRPr="0072237F">
        <w:rPr>
          <w:lang w:val="az-Latn-AZ"/>
        </w:rPr>
        <w:t>hazırlana</w:t>
      </w:r>
      <w:r w:rsidR="00145A28" w:rsidRPr="0072237F">
        <w:rPr>
          <w:lang w:val="az-Latn-AZ"/>
        </w:rPr>
        <w:t xml:space="preserve"> </w:t>
      </w:r>
      <w:r w:rsidRPr="0072237F">
        <w:rPr>
          <w:lang w:val="az-Latn-AZ"/>
        </w:rPr>
        <w:t>bilər</w:t>
      </w:r>
      <w:r w:rsidR="00145A28" w:rsidRPr="0072237F">
        <w:rPr>
          <w:lang w:val="az-Latn-AZ"/>
        </w:rPr>
        <w:t>.</w:t>
      </w:r>
    </w:p>
    <w:p w:rsidR="00087680" w:rsidRPr="0072237F" w:rsidRDefault="0072237F" w:rsidP="00145A28">
      <w:pPr>
        <w:ind w:firstLine="540"/>
        <w:jc w:val="both"/>
        <w:rPr>
          <w:lang w:val="en-US"/>
        </w:rPr>
      </w:pPr>
      <w:r w:rsidRPr="0072237F">
        <w:rPr>
          <w:lang w:val="az-Latn-AZ"/>
        </w:rPr>
        <w:t>Hazırda</w:t>
      </w:r>
      <w:r w:rsidR="00145A28" w:rsidRPr="0072237F">
        <w:rPr>
          <w:lang w:val="az-Latn-AZ"/>
        </w:rPr>
        <w:t xml:space="preserve"> </w:t>
      </w:r>
      <w:r w:rsidRPr="0072237F">
        <w:rPr>
          <w:lang w:val="az-Latn-AZ"/>
        </w:rPr>
        <w:t>müəssisənin</w:t>
      </w:r>
      <w:r w:rsidR="00145A28" w:rsidRPr="0072237F">
        <w:rPr>
          <w:lang w:val="az-Latn-AZ"/>
        </w:rPr>
        <w:t xml:space="preserve"> </w:t>
      </w:r>
      <w:r w:rsidRPr="0072237F">
        <w:rPr>
          <w:lang w:val="az-Latn-AZ"/>
        </w:rPr>
        <w:t>fəaliyyətinin</w:t>
      </w:r>
      <w:r w:rsidR="00145A28" w:rsidRPr="0072237F">
        <w:rPr>
          <w:lang w:val="az-Latn-AZ"/>
        </w:rPr>
        <w:t xml:space="preserve"> </w:t>
      </w:r>
      <w:r w:rsidRPr="0072237F">
        <w:rPr>
          <w:lang w:val="az-Latn-AZ"/>
        </w:rPr>
        <w:t>analizi</w:t>
      </w:r>
      <w:r w:rsidR="00145A28" w:rsidRPr="0072237F">
        <w:rPr>
          <w:lang w:val="az-Latn-AZ"/>
        </w:rPr>
        <w:t xml:space="preserve"> </w:t>
      </w:r>
      <w:r w:rsidRPr="0072237F">
        <w:rPr>
          <w:lang w:val="az-Latn-AZ"/>
        </w:rPr>
        <w:t>və</w:t>
      </w:r>
      <w:r w:rsidR="00145A28" w:rsidRPr="0072237F">
        <w:rPr>
          <w:lang w:val="az-Latn-AZ"/>
        </w:rPr>
        <w:t xml:space="preserve"> </w:t>
      </w:r>
      <w:r w:rsidRPr="0072237F">
        <w:rPr>
          <w:lang w:val="az-Latn-AZ"/>
        </w:rPr>
        <w:t>müxtəlif</w:t>
      </w:r>
      <w:r w:rsidR="00145A28" w:rsidRPr="0072237F">
        <w:rPr>
          <w:lang w:val="az-Latn-AZ"/>
        </w:rPr>
        <w:t xml:space="preserve"> </w:t>
      </w:r>
      <w:r w:rsidRPr="0072237F">
        <w:rPr>
          <w:lang w:val="az-Latn-AZ"/>
        </w:rPr>
        <w:t>tip</w:t>
      </w:r>
      <w:r w:rsidR="00145A28" w:rsidRPr="0072237F">
        <w:rPr>
          <w:lang w:val="az-Latn-AZ"/>
        </w:rPr>
        <w:t xml:space="preserve"> </w:t>
      </w:r>
      <w:r w:rsidRPr="0072237F">
        <w:rPr>
          <w:lang w:val="az-Latn-AZ"/>
        </w:rPr>
        <w:t>məsələlərin</w:t>
      </w:r>
      <w:r w:rsidR="00145A28" w:rsidRPr="0072237F">
        <w:rPr>
          <w:lang w:val="az-Latn-AZ"/>
        </w:rPr>
        <w:t>-</w:t>
      </w:r>
      <w:r w:rsidRPr="0072237F">
        <w:rPr>
          <w:lang w:val="az-Latn-AZ"/>
        </w:rPr>
        <w:t>avadanlığın</w:t>
      </w:r>
      <w:r w:rsidR="00145A28" w:rsidRPr="0072237F">
        <w:rPr>
          <w:lang w:val="az-Latn-AZ"/>
        </w:rPr>
        <w:t xml:space="preserve"> </w:t>
      </w:r>
      <w:r w:rsidRPr="0072237F">
        <w:rPr>
          <w:lang w:val="az-Latn-AZ"/>
        </w:rPr>
        <w:t>orta</w:t>
      </w:r>
      <w:r w:rsidR="00145A28" w:rsidRPr="0072237F">
        <w:rPr>
          <w:lang w:val="az-Latn-AZ"/>
        </w:rPr>
        <w:t xml:space="preserve"> </w:t>
      </w:r>
      <w:r w:rsidRPr="0072237F">
        <w:rPr>
          <w:lang w:val="az-Latn-AZ"/>
        </w:rPr>
        <w:t>yükünün</w:t>
      </w:r>
      <w:r w:rsidR="00145A28" w:rsidRPr="0072237F">
        <w:rPr>
          <w:lang w:val="az-Latn-AZ"/>
        </w:rPr>
        <w:t xml:space="preserve"> </w:t>
      </w:r>
      <w:r w:rsidRPr="0072237F">
        <w:rPr>
          <w:lang w:val="az-Latn-AZ"/>
        </w:rPr>
        <w:t>təyini</w:t>
      </w:r>
      <w:r w:rsidR="00145A28" w:rsidRPr="0072237F">
        <w:rPr>
          <w:lang w:val="az-Latn-AZ"/>
        </w:rPr>
        <w:t xml:space="preserve">, </w:t>
      </w:r>
      <w:r w:rsidRPr="0072237F">
        <w:rPr>
          <w:lang w:val="az-Latn-AZ"/>
        </w:rPr>
        <w:t>tələb</w:t>
      </w:r>
      <w:r w:rsidR="00145A28" w:rsidRPr="0072237F">
        <w:rPr>
          <w:lang w:val="az-Latn-AZ"/>
        </w:rPr>
        <w:t xml:space="preserve"> </w:t>
      </w:r>
      <w:r w:rsidRPr="0072237F">
        <w:rPr>
          <w:lang w:val="az-Latn-AZ"/>
        </w:rPr>
        <w:t>olunan</w:t>
      </w:r>
      <w:r w:rsidR="00145A28" w:rsidRPr="0072237F">
        <w:rPr>
          <w:lang w:val="az-Latn-AZ"/>
        </w:rPr>
        <w:t xml:space="preserve"> </w:t>
      </w:r>
      <w:r w:rsidRPr="0072237F">
        <w:rPr>
          <w:lang w:val="az-Latn-AZ"/>
        </w:rPr>
        <w:t>istehsalat</w:t>
      </w:r>
      <w:r w:rsidR="00145A28" w:rsidRPr="0072237F">
        <w:rPr>
          <w:lang w:val="az-Latn-AZ"/>
        </w:rPr>
        <w:t xml:space="preserve"> </w:t>
      </w:r>
      <w:r w:rsidRPr="0072237F">
        <w:rPr>
          <w:lang w:val="az-Latn-AZ"/>
        </w:rPr>
        <w:t>gü</w:t>
      </w:r>
      <w:r w:rsidR="00757A3F" w:rsidRPr="00757A3F">
        <w:rPr>
          <w:lang w:val="az-Latn-AZ"/>
        </w:rPr>
        <w:t>c</w:t>
      </w:r>
      <w:r w:rsidRPr="0072237F">
        <w:rPr>
          <w:lang w:val="az-Latn-AZ"/>
        </w:rPr>
        <w:t>lərinin</w:t>
      </w:r>
      <w:r w:rsidR="00145A28" w:rsidRPr="0072237F">
        <w:rPr>
          <w:lang w:val="az-Latn-AZ"/>
        </w:rPr>
        <w:t xml:space="preserve"> </w:t>
      </w:r>
      <w:r w:rsidRPr="0072237F">
        <w:rPr>
          <w:lang w:val="az-Latn-AZ"/>
        </w:rPr>
        <w:t>təyin</w:t>
      </w:r>
      <w:r w:rsidR="00145A28" w:rsidRPr="0072237F">
        <w:rPr>
          <w:lang w:val="az-Latn-AZ"/>
        </w:rPr>
        <w:t xml:space="preserve"> </w:t>
      </w:r>
      <w:r w:rsidRPr="0072237F">
        <w:rPr>
          <w:lang w:val="az-Latn-AZ"/>
        </w:rPr>
        <w:t>edilməsi</w:t>
      </w:r>
      <w:r w:rsidR="00145A28" w:rsidRPr="0072237F">
        <w:rPr>
          <w:lang w:val="az-Latn-AZ"/>
        </w:rPr>
        <w:t xml:space="preserve">, </w:t>
      </w:r>
      <w:r w:rsidRPr="0072237F">
        <w:rPr>
          <w:lang w:val="az-Latn-AZ"/>
        </w:rPr>
        <w:t>istehsalatın</w:t>
      </w:r>
      <w:r w:rsidR="00145A28" w:rsidRPr="0072237F">
        <w:rPr>
          <w:lang w:val="az-Latn-AZ"/>
        </w:rPr>
        <w:t xml:space="preserve"> </w:t>
      </w:r>
      <w:r w:rsidRPr="0072237F">
        <w:rPr>
          <w:lang w:val="az-Latn-AZ"/>
        </w:rPr>
        <w:t>planlaşdırılması</w:t>
      </w:r>
      <w:r w:rsidR="00145A28" w:rsidRPr="0072237F">
        <w:rPr>
          <w:lang w:val="az-Latn-AZ"/>
        </w:rPr>
        <w:t xml:space="preserve"> </w:t>
      </w:r>
      <w:r w:rsidRPr="0072237F">
        <w:rPr>
          <w:lang w:val="az-Latn-AZ"/>
        </w:rPr>
        <w:t>və</w:t>
      </w:r>
      <w:r w:rsidR="00145A28" w:rsidRPr="0072237F">
        <w:rPr>
          <w:lang w:val="az-Latn-AZ"/>
        </w:rPr>
        <w:t xml:space="preserve"> </w:t>
      </w:r>
      <w:r w:rsidRPr="0072237F">
        <w:rPr>
          <w:lang w:val="az-Latn-AZ"/>
        </w:rPr>
        <w:t>proqnozlaşdırılması</w:t>
      </w:r>
      <w:r w:rsidR="00145A28" w:rsidRPr="0072237F">
        <w:rPr>
          <w:lang w:val="az-Latn-AZ"/>
        </w:rPr>
        <w:t xml:space="preserve"> </w:t>
      </w:r>
      <w:r w:rsidRPr="0072237F">
        <w:rPr>
          <w:lang w:val="az-Latn-AZ"/>
        </w:rPr>
        <w:t>və</w:t>
      </w:r>
      <w:r w:rsidR="00145A28" w:rsidRPr="0072237F">
        <w:rPr>
          <w:lang w:val="az-Latn-AZ"/>
        </w:rPr>
        <w:t xml:space="preserve"> </w:t>
      </w:r>
      <w:r w:rsidRPr="0072237F">
        <w:rPr>
          <w:lang w:val="az-Latn-AZ"/>
        </w:rPr>
        <w:t>s</w:t>
      </w:r>
      <w:r w:rsidR="00145A28" w:rsidRPr="0072237F">
        <w:rPr>
          <w:lang w:val="az-Latn-AZ"/>
        </w:rPr>
        <w:t>.-</w:t>
      </w:r>
      <w:r w:rsidRPr="0072237F">
        <w:rPr>
          <w:lang w:val="az-Latn-AZ"/>
        </w:rPr>
        <w:t>həlli</w:t>
      </w:r>
      <w:r w:rsidR="00145A28" w:rsidRPr="0072237F">
        <w:rPr>
          <w:lang w:val="az-Latn-AZ"/>
        </w:rPr>
        <w:t xml:space="preserve"> </w:t>
      </w:r>
      <w:r w:rsidRPr="0072237F">
        <w:rPr>
          <w:lang w:val="az-Latn-AZ"/>
        </w:rPr>
        <w:t>ü</w:t>
      </w:r>
      <w:r w:rsidR="0052355E" w:rsidRPr="0052355E">
        <w:rPr>
          <w:lang w:val="az-Latn-AZ"/>
        </w:rPr>
        <w:t>ç</w:t>
      </w:r>
      <w:r w:rsidRPr="0072237F">
        <w:rPr>
          <w:lang w:val="az-Latn-AZ"/>
        </w:rPr>
        <w:t>ün</w:t>
      </w:r>
      <w:r w:rsidR="00145A28" w:rsidRPr="0072237F">
        <w:rPr>
          <w:lang w:val="az-Latn-AZ"/>
        </w:rPr>
        <w:t xml:space="preserve"> </w:t>
      </w:r>
      <w:r w:rsidRPr="0072237F">
        <w:rPr>
          <w:lang w:val="az-Latn-AZ"/>
        </w:rPr>
        <w:t>istifadə</w:t>
      </w:r>
      <w:r w:rsidR="00087680" w:rsidRPr="0072237F">
        <w:rPr>
          <w:lang w:val="az-Latn-AZ"/>
        </w:rPr>
        <w:t xml:space="preserve"> </w:t>
      </w:r>
      <w:r w:rsidRPr="0072237F">
        <w:rPr>
          <w:lang w:val="az-Latn-AZ"/>
        </w:rPr>
        <w:t>edilən</w:t>
      </w:r>
      <w:r w:rsidR="00087680" w:rsidRPr="0072237F">
        <w:rPr>
          <w:lang w:val="az-Latn-AZ"/>
        </w:rPr>
        <w:t xml:space="preserve"> </w:t>
      </w:r>
      <w:r w:rsidRPr="0072237F">
        <w:rPr>
          <w:lang w:val="az-Latn-AZ"/>
        </w:rPr>
        <w:t>müxtəlif</w:t>
      </w:r>
      <w:r w:rsidR="00087680" w:rsidRPr="0072237F">
        <w:rPr>
          <w:lang w:val="az-Latn-AZ"/>
        </w:rPr>
        <w:t xml:space="preserve"> </w:t>
      </w:r>
      <w:r w:rsidRPr="0072237F">
        <w:rPr>
          <w:lang w:val="az-Latn-AZ"/>
        </w:rPr>
        <w:t>növ</w:t>
      </w:r>
      <w:r w:rsidR="00087680" w:rsidRPr="0072237F">
        <w:rPr>
          <w:lang w:val="az-Latn-AZ"/>
        </w:rPr>
        <w:t xml:space="preserve"> </w:t>
      </w:r>
      <w:r w:rsidRPr="0072237F">
        <w:rPr>
          <w:lang w:val="az-Latn-AZ"/>
        </w:rPr>
        <w:t>modellər</w:t>
      </w:r>
      <w:r w:rsidR="00087680" w:rsidRPr="0072237F">
        <w:rPr>
          <w:lang w:val="az-Latn-AZ"/>
        </w:rPr>
        <w:t xml:space="preserve"> </w:t>
      </w:r>
      <w:r w:rsidRPr="0072237F">
        <w:rPr>
          <w:lang w:val="az-Latn-AZ"/>
        </w:rPr>
        <w:t>qurulur</w:t>
      </w:r>
      <w:r w:rsidR="00087680" w:rsidRPr="0072237F">
        <w:rPr>
          <w:lang w:val="az-Latn-AZ"/>
        </w:rPr>
        <w:t xml:space="preserve">. </w:t>
      </w:r>
      <w:r w:rsidRPr="0072237F">
        <w:rPr>
          <w:lang w:val="az-Latn-AZ"/>
        </w:rPr>
        <w:t>Avtomatlaşdırma</w:t>
      </w:r>
      <w:r w:rsidR="00087680" w:rsidRPr="0072237F">
        <w:rPr>
          <w:lang w:val="en-US"/>
        </w:rPr>
        <w:t xml:space="preserve"> </w:t>
      </w:r>
      <w:r w:rsidRPr="0072237F">
        <w:rPr>
          <w:lang w:val="az-Latn-AZ"/>
        </w:rPr>
        <w:t>məqsədilə</w:t>
      </w:r>
      <w:r w:rsidR="00087680" w:rsidRPr="0072237F">
        <w:rPr>
          <w:lang w:val="en-US"/>
        </w:rPr>
        <w:t xml:space="preserve"> </w:t>
      </w:r>
      <w:r w:rsidRPr="0072237F">
        <w:rPr>
          <w:lang w:val="az-Latn-AZ"/>
        </w:rPr>
        <w:t>istifadə</w:t>
      </w:r>
      <w:r w:rsidR="00087680" w:rsidRPr="0072237F">
        <w:rPr>
          <w:lang w:val="en-US"/>
        </w:rPr>
        <w:t xml:space="preserve"> </w:t>
      </w:r>
      <w:r w:rsidRPr="0072237F">
        <w:rPr>
          <w:lang w:val="az-Latn-AZ"/>
        </w:rPr>
        <w:t>edilən</w:t>
      </w:r>
      <w:r w:rsidR="00087680" w:rsidRPr="0072237F">
        <w:rPr>
          <w:lang w:val="en-US"/>
        </w:rPr>
        <w:t xml:space="preserve"> </w:t>
      </w:r>
      <w:r w:rsidRPr="0072237F">
        <w:rPr>
          <w:lang w:val="az-Latn-AZ"/>
        </w:rPr>
        <w:t>modellərin</w:t>
      </w:r>
      <w:r w:rsidR="00087680" w:rsidRPr="0072237F">
        <w:rPr>
          <w:lang w:val="en-US"/>
        </w:rPr>
        <w:t xml:space="preserve"> </w:t>
      </w:r>
      <w:r w:rsidRPr="0072237F">
        <w:rPr>
          <w:lang w:val="az-Latn-AZ"/>
        </w:rPr>
        <w:t>tam</w:t>
      </w:r>
      <w:r w:rsidR="00087680" w:rsidRPr="0072237F">
        <w:rPr>
          <w:lang w:val="en-US"/>
        </w:rPr>
        <w:t xml:space="preserve"> </w:t>
      </w:r>
      <w:r w:rsidRPr="0072237F">
        <w:rPr>
          <w:lang w:val="az-Latn-AZ"/>
        </w:rPr>
        <w:t>təsnifatı</w:t>
      </w:r>
      <w:r w:rsidR="00087680" w:rsidRPr="0072237F">
        <w:rPr>
          <w:lang w:val="en-US"/>
        </w:rPr>
        <w:t xml:space="preserve"> </w:t>
      </w:r>
      <w:r w:rsidR="00FF05C0">
        <w:rPr>
          <w:lang w:val="en-US"/>
        </w:rPr>
        <w:t>I</w:t>
      </w:r>
      <w:r w:rsidRPr="0072237F">
        <w:rPr>
          <w:lang w:val="az-Latn-AZ"/>
        </w:rPr>
        <w:t>DEF</w:t>
      </w:r>
      <w:r w:rsidR="00087680" w:rsidRPr="0072237F">
        <w:rPr>
          <w:lang w:val="en-US"/>
        </w:rPr>
        <w:t xml:space="preserve"> (Inte</w:t>
      </w:r>
      <w:r w:rsidR="001A6055">
        <w:rPr>
          <w:lang w:val="en-US"/>
        </w:rPr>
        <w:t>g</w:t>
      </w:r>
      <w:r w:rsidR="00087680" w:rsidRPr="0072237F">
        <w:rPr>
          <w:lang w:val="en-US"/>
        </w:rPr>
        <w:t>rated Computer Automated Man</w:t>
      </w:r>
      <w:r w:rsidR="001A6055">
        <w:rPr>
          <w:lang w:val="en-US"/>
        </w:rPr>
        <w:t>u</w:t>
      </w:r>
      <w:r w:rsidR="00087680" w:rsidRPr="0072237F">
        <w:rPr>
          <w:lang w:val="en-US"/>
        </w:rPr>
        <w:t>fa</w:t>
      </w:r>
      <w:r w:rsidR="00FF05C0">
        <w:rPr>
          <w:lang w:val="en-US"/>
        </w:rPr>
        <w:t>c</w:t>
      </w:r>
      <w:r w:rsidR="00087680" w:rsidRPr="0072237F">
        <w:rPr>
          <w:lang w:val="en-US"/>
        </w:rPr>
        <w:t xml:space="preserve">turing DEF inition) </w:t>
      </w:r>
      <w:r w:rsidRPr="0072237F">
        <w:rPr>
          <w:lang w:val="az-Latn-AZ"/>
        </w:rPr>
        <w:t>standartlarında</w:t>
      </w:r>
      <w:r w:rsidR="00087680" w:rsidRPr="0072237F">
        <w:rPr>
          <w:lang w:val="en-US"/>
        </w:rPr>
        <w:t xml:space="preserve"> </w:t>
      </w:r>
      <w:r w:rsidRPr="0072237F">
        <w:rPr>
          <w:lang w:val="az-Latn-AZ"/>
        </w:rPr>
        <w:t>verilmişdir</w:t>
      </w:r>
      <w:r w:rsidR="00087680" w:rsidRPr="0072237F">
        <w:rPr>
          <w:lang w:val="en-US"/>
        </w:rPr>
        <w:t>.</w:t>
      </w:r>
    </w:p>
    <w:p w:rsidR="00145A28" w:rsidRPr="0072237F" w:rsidRDefault="00FF05C0" w:rsidP="00145A28">
      <w:pPr>
        <w:ind w:firstLine="540"/>
        <w:jc w:val="both"/>
        <w:rPr>
          <w:lang w:val="en-US"/>
        </w:rPr>
      </w:pPr>
      <w:r>
        <w:rPr>
          <w:lang w:val="az-Latn-AZ"/>
        </w:rPr>
        <w:t>I</w:t>
      </w:r>
      <w:r w:rsidR="0072237F" w:rsidRPr="0072237F">
        <w:rPr>
          <w:lang w:val="az-Latn-AZ"/>
        </w:rPr>
        <w:t>DEF</w:t>
      </w:r>
      <w:r w:rsidR="002C406D" w:rsidRPr="0072237F">
        <w:rPr>
          <w:lang w:val="en-US"/>
        </w:rPr>
        <w:t>-</w:t>
      </w:r>
      <w:r w:rsidR="0072237F" w:rsidRPr="0072237F">
        <w:rPr>
          <w:lang w:val="az-Latn-AZ"/>
        </w:rPr>
        <w:t>in</w:t>
      </w:r>
      <w:r w:rsidR="002C406D" w:rsidRPr="0072237F">
        <w:rPr>
          <w:lang w:val="en-US"/>
        </w:rPr>
        <w:t xml:space="preserve"> </w:t>
      </w:r>
      <w:r w:rsidR="0072237F" w:rsidRPr="0072237F">
        <w:rPr>
          <w:lang w:val="az-Latn-AZ"/>
        </w:rPr>
        <w:t>yaranma</w:t>
      </w:r>
      <w:r w:rsidR="002C406D" w:rsidRPr="0072237F">
        <w:rPr>
          <w:lang w:val="en-US"/>
        </w:rPr>
        <w:t xml:space="preserve"> </w:t>
      </w:r>
      <w:r w:rsidR="0072237F" w:rsidRPr="0072237F">
        <w:rPr>
          <w:lang w:val="az-Latn-AZ"/>
        </w:rPr>
        <w:t>ideyası</w:t>
      </w:r>
      <w:r w:rsidR="002C406D" w:rsidRPr="0072237F">
        <w:rPr>
          <w:lang w:val="en-US"/>
        </w:rPr>
        <w:t xml:space="preserve"> 70-</w:t>
      </w:r>
      <w:r w:rsidR="00757A3F" w:rsidRPr="00757A3F">
        <w:rPr>
          <w:lang w:val="az-Latn-AZ"/>
        </w:rPr>
        <w:t>c</w:t>
      </w:r>
      <w:r w:rsidR="0072237F" w:rsidRPr="0072237F">
        <w:rPr>
          <w:lang w:val="az-Latn-AZ"/>
        </w:rPr>
        <w:t>i</w:t>
      </w:r>
      <w:r w:rsidR="002C406D" w:rsidRPr="0072237F">
        <w:rPr>
          <w:lang w:val="en-US"/>
        </w:rPr>
        <w:t xml:space="preserve"> </w:t>
      </w:r>
      <w:r w:rsidR="0072237F" w:rsidRPr="0072237F">
        <w:rPr>
          <w:lang w:val="az-Latn-AZ"/>
        </w:rPr>
        <w:t>illərin</w:t>
      </w:r>
      <w:r w:rsidR="002C406D" w:rsidRPr="0072237F">
        <w:rPr>
          <w:lang w:val="en-US"/>
        </w:rPr>
        <w:t xml:space="preserve"> </w:t>
      </w:r>
      <w:r w:rsidR="0072237F" w:rsidRPr="0072237F">
        <w:rPr>
          <w:lang w:val="az-Latn-AZ"/>
        </w:rPr>
        <w:t>ortalarında</w:t>
      </w:r>
      <w:r w:rsidR="002C406D" w:rsidRPr="0072237F">
        <w:rPr>
          <w:lang w:val="en-US"/>
        </w:rPr>
        <w:t xml:space="preserve"> </w:t>
      </w:r>
      <w:r w:rsidR="0072237F" w:rsidRPr="0072237F">
        <w:rPr>
          <w:lang w:val="az-Latn-AZ"/>
        </w:rPr>
        <w:t>ABŞ</w:t>
      </w:r>
      <w:r w:rsidR="002C406D" w:rsidRPr="0072237F">
        <w:rPr>
          <w:lang w:val="en-US"/>
        </w:rPr>
        <w:t>-</w:t>
      </w:r>
      <w:r w:rsidR="0072237F" w:rsidRPr="0072237F">
        <w:rPr>
          <w:lang w:val="az-Latn-AZ"/>
        </w:rPr>
        <w:t>da</w:t>
      </w:r>
      <w:r w:rsidR="002C406D" w:rsidRPr="0072237F">
        <w:rPr>
          <w:lang w:val="en-US"/>
        </w:rPr>
        <w:t xml:space="preserve"> </w:t>
      </w:r>
      <w:r w:rsidR="0072237F" w:rsidRPr="0072237F">
        <w:rPr>
          <w:lang w:val="az-Latn-AZ"/>
        </w:rPr>
        <w:t>informasiya</w:t>
      </w:r>
      <w:r w:rsidR="002C406D" w:rsidRPr="0072237F">
        <w:rPr>
          <w:lang w:val="en-US"/>
        </w:rPr>
        <w:t xml:space="preserve"> </w:t>
      </w:r>
      <w:r w:rsidR="0072237F" w:rsidRPr="0072237F">
        <w:rPr>
          <w:lang w:val="az-Latn-AZ"/>
        </w:rPr>
        <w:t>texnologiyalarının</w:t>
      </w:r>
      <w:r w:rsidR="002C406D" w:rsidRPr="0072237F">
        <w:rPr>
          <w:lang w:val="en-US"/>
        </w:rPr>
        <w:t xml:space="preserve"> </w:t>
      </w:r>
      <w:r w:rsidR="0072237F" w:rsidRPr="0072237F">
        <w:rPr>
          <w:lang w:val="az-Latn-AZ"/>
        </w:rPr>
        <w:t>məhsuldarlığının</w:t>
      </w:r>
      <w:r w:rsidR="002C406D" w:rsidRPr="0072237F">
        <w:rPr>
          <w:lang w:val="en-US"/>
        </w:rPr>
        <w:t xml:space="preserve"> </w:t>
      </w:r>
      <w:r w:rsidR="0072237F" w:rsidRPr="0072237F">
        <w:rPr>
          <w:lang w:val="az-Latn-AZ"/>
        </w:rPr>
        <w:t>və</w:t>
      </w:r>
      <w:r w:rsidR="002C406D" w:rsidRPr="0072237F">
        <w:rPr>
          <w:lang w:val="en-US"/>
        </w:rPr>
        <w:t xml:space="preserve"> </w:t>
      </w:r>
      <w:r w:rsidR="0072237F" w:rsidRPr="0072237F">
        <w:rPr>
          <w:lang w:val="az-Latn-AZ"/>
        </w:rPr>
        <w:t>səmərəliliyinin</w:t>
      </w:r>
      <w:r w:rsidR="002C406D" w:rsidRPr="0072237F">
        <w:rPr>
          <w:lang w:val="en-US"/>
        </w:rPr>
        <w:t xml:space="preserve"> </w:t>
      </w:r>
      <w:r w:rsidR="0072237F" w:rsidRPr="0072237F">
        <w:rPr>
          <w:lang w:val="az-Latn-AZ"/>
        </w:rPr>
        <w:t>artırılması</w:t>
      </w:r>
      <w:r w:rsidR="002C406D" w:rsidRPr="0072237F">
        <w:rPr>
          <w:lang w:val="en-US"/>
        </w:rPr>
        <w:t xml:space="preserve"> </w:t>
      </w:r>
      <w:r w:rsidR="0072237F" w:rsidRPr="0072237F">
        <w:rPr>
          <w:lang w:val="az-Latn-AZ"/>
        </w:rPr>
        <w:t>probleminin</w:t>
      </w:r>
      <w:r w:rsidR="002C406D" w:rsidRPr="0072237F">
        <w:rPr>
          <w:lang w:val="en-US"/>
        </w:rPr>
        <w:t xml:space="preserve"> </w:t>
      </w:r>
      <w:r w:rsidR="0072237F" w:rsidRPr="0072237F">
        <w:rPr>
          <w:lang w:val="az-Latn-AZ"/>
        </w:rPr>
        <w:t>həlli</w:t>
      </w:r>
      <w:r w:rsidR="002C406D" w:rsidRPr="0072237F">
        <w:rPr>
          <w:lang w:val="en-US"/>
        </w:rPr>
        <w:t xml:space="preserve">, </w:t>
      </w:r>
      <w:r w:rsidR="0072237F" w:rsidRPr="0072237F">
        <w:rPr>
          <w:lang w:val="az-Latn-AZ"/>
        </w:rPr>
        <w:t>o</w:t>
      </w:r>
      <w:r w:rsidR="002C406D" w:rsidRPr="0072237F">
        <w:rPr>
          <w:lang w:val="en-US"/>
        </w:rPr>
        <w:t xml:space="preserve"> </w:t>
      </w:r>
      <w:r w:rsidR="00757A3F" w:rsidRPr="00757A3F">
        <w:rPr>
          <w:lang w:val="az-Latn-AZ"/>
        </w:rPr>
        <w:t>c</w:t>
      </w:r>
      <w:r w:rsidR="0072237F" w:rsidRPr="0072237F">
        <w:rPr>
          <w:lang w:val="az-Latn-AZ"/>
        </w:rPr>
        <w:t>ümlədən</w:t>
      </w:r>
      <w:r w:rsidR="002C406D" w:rsidRPr="0072237F">
        <w:rPr>
          <w:lang w:val="en-US"/>
        </w:rPr>
        <w:t xml:space="preserve">, </w:t>
      </w:r>
      <w:r>
        <w:rPr>
          <w:lang w:val="en-US"/>
        </w:rPr>
        <w:t>I</w:t>
      </w:r>
      <w:r w:rsidR="000F724C">
        <w:rPr>
          <w:lang w:val="az-Latn-AZ"/>
        </w:rPr>
        <w:t>C</w:t>
      </w:r>
      <w:r w:rsidR="0072237F" w:rsidRPr="0072237F">
        <w:rPr>
          <w:lang w:val="az-Latn-AZ"/>
        </w:rPr>
        <w:t>AM</w:t>
      </w:r>
      <w:r w:rsidR="002C406D" w:rsidRPr="0072237F">
        <w:rPr>
          <w:lang w:val="en-US"/>
        </w:rPr>
        <w:t xml:space="preserve">   </w:t>
      </w:r>
      <w:r w:rsidR="00145A28" w:rsidRPr="0072237F">
        <w:rPr>
          <w:lang w:val="en-US"/>
        </w:rPr>
        <w:t xml:space="preserve"> </w:t>
      </w:r>
      <w:r w:rsidR="002C406D" w:rsidRPr="0072237F">
        <w:rPr>
          <w:lang w:val="en-US"/>
        </w:rPr>
        <w:t>(Inte</w:t>
      </w:r>
      <w:r w:rsidR="001A6055">
        <w:rPr>
          <w:lang w:val="en-US"/>
        </w:rPr>
        <w:t>g</w:t>
      </w:r>
      <w:r w:rsidR="002C406D" w:rsidRPr="0072237F">
        <w:rPr>
          <w:lang w:val="en-US"/>
        </w:rPr>
        <w:t>rated Computer Aided Man</w:t>
      </w:r>
      <w:r w:rsidR="001A6055">
        <w:rPr>
          <w:lang w:val="en-US"/>
        </w:rPr>
        <w:t>u</w:t>
      </w:r>
      <w:r w:rsidR="002C406D" w:rsidRPr="0072237F">
        <w:rPr>
          <w:lang w:val="en-US"/>
        </w:rPr>
        <w:t>fa</w:t>
      </w:r>
      <w:r>
        <w:rPr>
          <w:lang w:val="en-US"/>
        </w:rPr>
        <w:t>c</w:t>
      </w:r>
      <w:r w:rsidR="002C406D" w:rsidRPr="0072237F">
        <w:rPr>
          <w:lang w:val="en-US"/>
        </w:rPr>
        <w:t xml:space="preserve">turing) </w:t>
      </w:r>
      <w:r w:rsidR="0072237F" w:rsidRPr="0072237F">
        <w:rPr>
          <w:lang w:val="az-Latn-AZ"/>
        </w:rPr>
        <w:t>proqramının</w:t>
      </w:r>
      <w:r w:rsidR="002C406D" w:rsidRPr="0072237F">
        <w:rPr>
          <w:lang w:val="en-US"/>
        </w:rPr>
        <w:t xml:space="preserve"> </w:t>
      </w:r>
      <w:r w:rsidR="0072237F" w:rsidRPr="0072237F">
        <w:rPr>
          <w:lang w:val="az-Latn-AZ"/>
        </w:rPr>
        <w:t>reallaşdırılması</w:t>
      </w:r>
      <w:r w:rsidR="002C406D" w:rsidRPr="0072237F">
        <w:rPr>
          <w:lang w:val="en-US"/>
        </w:rPr>
        <w:t xml:space="preserve"> </w:t>
      </w:r>
      <w:r w:rsidR="0072237F" w:rsidRPr="0072237F">
        <w:rPr>
          <w:lang w:val="az-Latn-AZ"/>
        </w:rPr>
        <w:t>məqsədilə</w:t>
      </w:r>
      <w:r w:rsidR="002C406D" w:rsidRPr="0072237F">
        <w:rPr>
          <w:lang w:val="en-US"/>
        </w:rPr>
        <w:t xml:space="preserve"> </w:t>
      </w:r>
      <w:r w:rsidR="0072237F" w:rsidRPr="0072237F">
        <w:rPr>
          <w:lang w:val="az-Latn-AZ"/>
        </w:rPr>
        <w:t>meydana</w:t>
      </w:r>
      <w:r w:rsidR="002C406D" w:rsidRPr="0072237F">
        <w:rPr>
          <w:lang w:val="en-US"/>
        </w:rPr>
        <w:t xml:space="preserve"> </w:t>
      </w:r>
      <w:r w:rsidR="0072237F" w:rsidRPr="0072237F">
        <w:rPr>
          <w:lang w:val="az-Latn-AZ"/>
        </w:rPr>
        <w:t>gəlmişdir</w:t>
      </w:r>
      <w:r w:rsidR="002C406D" w:rsidRPr="0072237F">
        <w:rPr>
          <w:lang w:val="en-US"/>
        </w:rPr>
        <w:t xml:space="preserve">. </w:t>
      </w:r>
      <w:r>
        <w:rPr>
          <w:lang w:val="en-US"/>
        </w:rPr>
        <w:t>I</w:t>
      </w:r>
      <w:r w:rsidR="0072237F" w:rsidRPr="0072237F">
        <w:rPr>
          <w:lang w:val="az-Latn-AZ"/>
        </w:rPr>
        <w:t>DEF</w:t>
      </w:r>
      <w:r w:rsidR="002C406D" w:rsidRPr="0072237F">
        <w:rPr>
          <w:lang w:val="en-US"/>
        </w:rPr>
        <w:t>-</w:t>
      </w:r>
      <w:r w:rsidR="0072237F" w:rsidRPr="0072237F">
        <w:rPr>
          <w:lang w:val="az-Latn-AZ"/>
        </w:rPr>
        <w:t>ə</w:t>
      </w:r>
      <w:r w:rsidR="002C406D" w:rsidRPr="0072237F">
        <w:rPr>
          <w:lang w:val="en-US"/>
        </w:rPr>
        <w:t xml:space="preserve"> </w:t>
      </w:r>
      <w:r w:rsidR="0072237F" w:rsidRPr="0072237F">
        <w:rPr>
          <w:lang w:val="az-Latn-AZ"/>
        </w:rPr>
        <w:t>mürəkkəb</w:t>
      </w:r>
      <w:r w:rsidR="002C406D" w:rsidRPr="0072237F">
        <w:rPr>
          <w:lang w:val="en-US"/>
        </w:rPr>
        <w:t xml:space="preserve"> </w:t>
      </w:r>
      <w:r w:rsidR="0072237F" w:rsidRPr="0072237F">
        <w:rPr>
          <w:lang w:val="az-Latn-AZ"/>
        </w:rPr>
        <w:t>sistemlərin</w:t>
      </w:r>
      <w:r w:rsidR="002C406D" w:rsidRPr="0072237F">
        <w:rPr>
          <w:lang w:val="en-US"/>
        </w:rPr>
        <w:t xml:space="preserve"> </w:t>
      </w:r>
      <w:r w:rsidR="0072237F" w:rsidRPr="0072237F">
        <w:rPr>
          <w:lang w:val="az-Latn-AZ"/>
        </w:rPr>
        <w:t>modellərinin</w:t>
      </w:r>
      <w:r w:rsidR="002C406D" w:rsidRPr="0072237F">
        <w:rPr>
          <w:lang w:val="en-US"/>
        </w:rPr>
        <w:t xml:space="preserve"> </w:t>
      </w:r>
      <w:r w:rsidR="0072237F" w:rsidRPr="0072237F">
        <w:rPr>
          <w:lang w:val="az-Latn-AZ"/>
        </w:rPr>
        <w:t>qurulması</w:t>
      </w:r>
      <w:r w:rsidR="002C406D" w:rsidRPr="0072237F">
        <w:rPr>
          <w:lang w:val="en-US"/>
        </w:rPr>
        <w:t xml:space="preserve"> </w:t>
      </w:r>
      <w:r w:rsidR="0072237F" w:rsidRPr="0072237F">
        <w:rPr>
          <w:lang w:val="az-Latn-AZ"/>
        </w:rPr>
        <w:t>və</w:t>
      </w:r>
      <w:r w:rsidR="002C406D" w:rsidRPr="0072237F">
        <w:rPr>
          <w:lang w:val="en-US"/>
        </w:rPr>
        <w:t xml:space="preserve"> </w:t>
      </w:r>
      <w:r w:rsidR="0072237F" w:rsidRPr="0072237F">
        <w:rPr>
          <w:lang w:val="az-Latn-AZ"/>
        </w:rPr>
        <w:t>kompüter</w:t>
      </w:r>
      <w:r w:rsidR="002C406D" w:rsidRPr="0072237F">
        <w:rPr>
          <w:lang w:val="en-US"/>
        </w:rPr>
        <w:t xml:space="preserve"> </w:t>
      </w:r>
      <w:r w:rsidR="0072237F" w:rsidRPr="0072237F">
        <w:rPr>
          <w:lang w:val="az-Latn-AZ"/>
        </w:rPr>
        <w:t>sistemlərinin</w:t>
      </w:r>
      <w:r w:rsidR="002C406D" w:rsidRPr="0072237F">
        <w:rPr>
          <w:lang w:val="en-US"/>
        </w:rPr>
        <w:t xml:space="preserve"> </w:t>
      </w:r>
      <w:r w:rsidR="0072237F" w:rsidRPr="0072237F">
        <w:rPr>
          <w:lang w:val="az-Latn-AZ"/>
        </w:rPr>
        <w:t>layihələndirilməsi</w:t>
      </w:r>
      <w:r w:rsidR="002C406D" w:rsidRPr="0072237F">
        <w:rPr>
          <w:lang w:val="en-US"/>
        </w:rPr>
        <w:t xml:space="preserve"> </w:t>
      </w:r>
      <w:r w:rsidR="0072237F" w:rsidRPr="0072237F">
        <w:rPr>
          <w:lang w:val="az-Latn-AZ"/>
        </w:rPr>
        <w:t>ü</w:t>
      </w:r>
      <w:r w:rsidR="0052355E" w:rsidRPr="0052355E">
        <w:rPr>
          <w:lang w:val="az-Latn-AZ"/>
        </w:rPr>
        <w:t>ç</w:t>
      </w:r>
      <w:r w:rsidR="0072237F" w:rsidRPr="0072237F">
        <w:rPr>
          <w:lang w:val="az-Latn-AZ"/>
        </w:rPr>
        <w:t>ün</w:t>
      </w:r>
      <w:r w:rsidR="002C406D" w:rsidRPr="0072237F">
        <w:rPr>
          <w:lang w:val="en-US"/>
        </w:rPr>
        <w:t xml:space="preserve"> </w:t>
      </w:r>
      <w:r w:rsidR="0072237F" w:rsidRPr="0072237F">
        <w:rPr>
          <w:lang w:val="az-Latn-AZ"/>
        </w:rPr>
        <w:t>metodlar</w:t>
      </w:r>
      <w:r w:rsidR="002C406D" w:rsidRPr="0072237F">
        <w:rPr>
          <w:lang w:val="en-US"/>
        </w:rPr>
        <w:t xml:space="preserve"> </w:t>
      </w:r>
      <w:r w:rsidR="0072237F" w:rsidRPr="0072237F">
        <w:rPr>
          <w:lang w:val="az-Latn-AZ"/>
        </w:rPr>
        <w:t>və</w:t>
      </w:r>
      <w:r w:rsidR="002C406D" w:rsidRPr="0072237F">
        <w:rPr>
          <w:lang w:val="en-US"/>
        </w:rPr>
        <w:t xml:space="preserve"> </w:t>
      </w:r>
      <w:r w:rsidR="0072237F" w:rsidRPr="0072237F">
        <w:rPr>
          <w:lang w:val="az-Latn-AZ"/>
        </w:rPr>
        <w:t>texnologiyalar</w:t>
      </w:r>
      <w:r w:rsidR="002C406D" w:rsidRPr="0072237F">
        <w:rPr>
          <w:lang w:val="en-US"/>
        </w:rPr>
        <w:t xml:space="preserve"> </w:t>
      </w:r>
      <w:r w:rsidR="0072237F" w:rsidRPr="0072237F">
        <w:rPr>
          <w:lang w:val="az-Latn-AZ"/>
        </w:rPr>
        <w:t>ailəsi</w:t>
      </w:r>
      <w:r w:rsidR="002C406D" w:rsidRPr="0072237F">
        <w:rPr>
          <w:lang w:val="en-US"/>
        </w:rPr>
        <w:t xml:space="preserve"> </w:t>
      </w:r>
      <w:r w:rsidR="0072237F" w:rsidRPr="0072237F">
        <w:rPr>
          <w:lang w:val="az-Latn-AZ"/>
        </w:rPr>
        <w:t>kimi</w:t>
      </w:r>
      <w:r w:rsidR="002C406D" w:rsidRPr="0072237F">
        <w:rPr>
          <w:lang w:val="en-US"/>
        </w:rPr>
        <w:t xml:space="preserve"> </w:t>
      </w:r>
      <w:r w:rsidR="0072237F" w:rsidRPr="0072237F">
        <w:rPr>
          <w:lang w:val="az-Latn-AZ"/>
        </w:rPr>
        <w:t>baxılır</w:t>
      </w:r>
      <w:r w:rsidR="002C406D" w:rsidRPr="0072237F">
        <w:rPr>
          <w:lang w:val="en-US"/>
        </w:rPr>
        <w:t xml:space="preserve">. </w:t>
      </w:r>
      <w:r w:rsidR="000F724C">
        <w:rPr>
          <w:lang w:val="az-Latn-AZ"/>
        </w:rPr>
        <w:t>C</w:t>
      </w:r>
      <w:r w:rsidR="0072237F" w:rsidRPr="0072237F">
        <w:rPr>
          <w:lang w:val="az-Latn-AZ"/>
        </w:rPr>
        <w:t>əmi</w:t>
      </w:r>
      <w:r w:rsidR="002C406D" w:rsidRPr="0072237F">
        <w:rPr>
          <w:lang w:val="en-US"/>
        </w:rPr>
        <w:t xml:space="preserve"> 14 </w:t>
      </w:r>
      <w:r w:rsidR="0072237F" w:rsidRPr="0072237F">
        <w:rPr>
          <w:lang w:val="az-Latn-AZ"/>
        </w:rPr>
        <w:t>standartın</w:t>
      </w:r>
      <w:r w:rsidR="002C406D" w:rsidRPr="0072237F">
        <w:rPr>
          <w:lang w:val="en-US"/>
        </w:rPr>
        <w:t xml:space="preserve"> </w:t>
      </w:r>
      <w:r w:rsidR="0072237F" w:rsidRPr="0072237F">
        <w:rPr>
          <w:lang w:val="az-Latn-AZ"/>
        </w:rPr>
        <w:t>yaradılması</w:t>
      </w:r>
      <w:r w:rsidR="002C406D" w:rsidRPr="0072237F">
        <w:rPr>
          <w:lang w:val="en-US"/>
        </w:rPr>
        <w:t xml:space="preserve"> </w:t>
      </w:r>
      <w:r w:rsidR="0072237F" w:rsidRPr="0072237F">
        <w:rPr>
          <w:lang w:val="az-Latn-AZ"/>
        </w:rPr>
        <w:t>nəzərdə</w:t>
      </w:r>
      <w:r w:rsidR="002C406D" w:rsidRPr="0072237F">
        <w:rPr>
          <w:lang w:val="en-US"/>
        </w:rPr>
        <w:t xml:space="preserve"> </w:t>
      </w:r>
      <w:r w:rsidR="0072237F" w:rsidRPr="0072237F">
        <w:rPr>
          <w:lang w:val="az-Latn-AZ"/>
        </w:rPr>
        <w:t>tutulurdu</w:t>
      </w:r>
      <w:r w:rsidR="002C406D" w:rsidRPr="0072237F">
        <w:rPr>
          <w:lang w:val="en-US"/>
        </w:rPr>
        <w:t xml:space="preserve">, </w:t>
      </w:r>
      <w:r w:rsidR="0072237F" w:rsidRPr="0072237F">
        <w:rPr>
          <w:lang w:val="az-Latn-AZ"/>
        </w:rPr>
        <w:t>o</w:t>
      </w:r>
      <w:r w:rsidR="002C406D" w:rsidRPr="0072237F">
        <w:rPr>
          <w:lang w:val="en-US"/>
        </w:rPr>
        <w:t xml:space="preserve"> </w:t>
      </w:r>
      <w:r w:rsidR="00757A3F" w:rsidRPr="00757A3F">
        <w:rPr>
          <w:lang w:val="az-Latn-AZ"/>
        </w:rPr>
        <w:t>c</w:t>
      </w:r>
      <w:r w:rsidR="0072237F" w:rsidRPr="0072237F">
        <w:rPr>
          <w:lang w:val="az-Latn-AZ"/>
        </w:rPr>
        <w:t>ümlədən</w:t>
      </w:r>
      <w:r w:rsidR="002C406D"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00FF05C0">
        <w:rPr>
          <w:lang w:val="az-Latn-AZ"/>
        </w:rPr>
        <w:t>0</w:t>
      </w:r>
      <w:r w:rsidRPr="0072237F">
        <w:rPr>
          <w:lang w:val="en-US"/>
        </w:rPr>
        <w:t>-</w:t>
      </w:r>
      <w:r w:rsidR="0072237F" w:rsidRPr="0072237F">
        <w:rPr>
          <w:lang w:val="az-Latn-AZ"/>
        </w:rPr>
        <w:t>funksiyaların</w:t>
      </w:r>
      <w:r w:rsidRPr="0072237F">
        <w:rPr>
          <w:lang w:val="en-US"/>
        </w:rPr>
        <w:t xml:space="preserve"> </w:t>
      </w:r>
      <w:r w:rsidR="0072237F" w:rsidRPr="0072237F">
        <w:rPr>
          <w:lang w:val="az-Latn-AZ"/>
        </w:rPr>
        <w:t>modelləşdirilməsi</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1-</w:t>
      </w:r>
      <w:r w:rsidR="0072237F" w:rsidRPr="0072237F">
        <w:rPr>
          <w:lang w:val="az-Latn-AZ"/>
        </w:rPr>
        <w:t>informasiya</w:t>
      </w:r>
      <w:r w:rsidRPr="0072237F">
        <w:rPr>
          <w:lang w:val="en-US"/>
        </w:rPr>
        <w:t xml:space="preserve"> </w:t>
      </w:r>
      <w:r w:rsidR="0072237F" w:rsidRPr="0072237F">
        <w:rPr>
          <w:lang w:val="az-Latn-AZ"/>
        </w:rPr>
        <w:t>modelləşdirilməsi</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1</w:t>
      </w:r>
      <w:r w:rsidR="0072237F" w:rsidRPr="0072237F">
        <w:rPr>
          <w:lang w:val="az-Latn-AZ"/>
        </w:rPr>
        <w:t>X</w:t>
      </w:r>
      <w:r w:rsidRPr="0072237F">
        <w:rPr>
          <w:lang w:val="en-US"/>
        </w:rPr>
        <w:t>-</w:t>
      </w:r>
      <w:r w:rsidR="0072237F" w:rsidRPr="0072237F">
        <w:rPr>
          <w:lang w:val="az-Latn-AZ"/>
        </w:rPr>
        <w:t>verilənlərin</w:t>
      </w:r>
      <w:r w:rsidRPr="0072237F">
        <w:rPr>
          <w:lang w:val="en-US"/>
        </w:rPr>
        <w:t xml:space="preserve"> </w:t>
      </w:r>
      <w:r w:rsidR="00FF05C0">
        <w:rPr>
          <w:lang w:val="en-US"/>
        </w:rPr>
        <w:t>m</w:t>
      </w:r>
      <w:r w:rsidR="0072237F" w:rsidRPr="0072237F">
        <w:rPr>
          <w:lang w:val="az-Latn-AZ"/>
        </w:rPr>
        <w:t>odelləşdirilməsi</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2-</w:t>
      </w:r>
      <w:r w:rsidR="0072237F" w:rsidRPr="0072237F">
        <w:rPr>
          <w:lang w:val="az-Latn-AZ"/>
        </w:rPr>
        <w:t>dinamiki</w:t>
      </w:r>
      <w:r w:rsidRPr="0072237F">
        <w:rPr>
          <w:lang w:val="en-US"/>
        </w:rPr>
        <w:t xml:space="preserve"> </w:t>
      </w:r>
      <w:r w:rsidR="0072237F" w:rsidRPr="0072237F">
        <w:rPr>
          <w:lang w:val="az-Latn-AZ"/>
        </w:rPr>
        <w:t>modelləşdirmə</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3-</w:t>
      </w:r>
      <w:r w:rsidR="0072237F" w:rsidRPr="0072237F">
        <w:rPr>
          <w:lang w:val="az-Latn-AZ"/>
        </w:rPr>
        <w:t>proseslərin</w:t>
      </w:r>
      <w:r w:rsidRPr="0072237F">
        <w:rPr>
          <w:lang w:val="en-US"/>
        </w:rPr>
        <w:t xml:space="preserve"> </w:t>
      </w:r>
      <w:r w:rsidR="0072237F" w:rsidRPr="0072237F">
        <w:rPr>
          <w:lang w:val="az-Latn-AZ"/>
        </w:rPr>
        <w:t>təsviri</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4-</w:t>
      </w:r>
      <w:r w:rsidR="0072237F" w:rsidRPr="0072237F">
        <w:rPr>
          <w:lang w:val="az-Latn-AZ"/>
        </w:rPr>
        <w:t>layihələndirmənin</w:t>
      </w:r>
      <w:r w:rsidRPr="0072237F">
        <w:rPr>
          <w:lang w:val="en-US"/>
        </w:rPr>
        <w:t xml:space="preserve"> </w:t>
      </w:r>
      <w:r w:rsidR="0072237F" w:rsidRPr="0072237F">
        <w:rPr>
          <w:lang w:val="az-Latn-AZ"/>
        </w:rPr>
        <w:t>obyekt</w:t>
      </w:r>
      <w:r w:rsidRPr="0072237F">
        <w:rPr>
          <w:lang w:val="en-US"/>
        </w:rPr>
        <w:t>-</w:t>
      </w:r>
      <w:r w:rsidR="0072237F" w:rsidRPr="0072237F">
        <w:rPr>
          <w:lang w:val="az-Latn-AZ"/>
        </w:rPr>
        <w:t>yönlü</w:t>
      </w:r>
      <w:r w:rsidRPr="0072237F">
        <w:rPr>
          <w:lang w:val="en-US"/>
        </w:rPr>
        <w:t xml:space="preserve"> </w:t>
      </w:r>
      <w:r w:rsidR="0072237F" w:rsidRPr="0072237F">
        <w:rPr>
          <w:lang w:val="az-Latn-AZ"/>
        </w:rPr>
        <w:t>metodları</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8-</w:t>
      </w:r>
      <w:r w:rsidR="0072237F" w:rsidRPr="0072237F">
        <w:rPr>
          <w:lang w:val="az-Latn-AZ"/>
        </w:rPr>
        <w:t>istifadə</w:t>
      </w:r>
      <w:r w:rsidR="0052355E" w:rsidRPr="0052355E">
        <w:rPr>
          <w:lang w:val="az-Latn-AZ"/>
        </w:rPr>
        <w:t>ç</w:t>
      </w:r>
      <w:r w:rsidR="0072237F" w:rsidRPr="0072237F">
        <w:rPr>
          <w:lang w:val="az-Latn-AZ"/>
        </w:rPr>
        <w:t>inin</w:t>
      </w:r>
      <w:r w:rsidRPr="0072237F">
        <w:rPr>
          <w:lang w:val="en-US"/>
        </w:rPr>
        <w:t xml:space="preserve"> </w:t>
      </w:r>
      <w:r w:rsidR="0072237F" w:rsidRPr="0072237F">
        <w:rPr>
          <w:lang w:val="az-Latn-AZ"/>
        </w:rPr>
        <w:t>interfeysi</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10-</w:t>
      </w:r>
      <w:r w:rsidR="0072237F" w:rsidRPr="0072237F">
        <w:rPr>
          <w:lang w:val="az-Latn-AZ"/>
        </w:rPr>
        <w:t>texniki</w:t>
      </w:r>
      <w:r w:rsidRPr="0072237F">
        <w:rPr>
          <w:lang w:val="en-US"/>
        </w:rPr>
        <w:t xml:space="preserve"> </w:t>
      </w:r>
      <w:r w:rsidR="0072237F" w:rsidRPr="0072237F">
        <w:rPr>
          <w:lang w:val="az-Latn-AZ"/>
        </w:rPr>
        <w:t>layihələndirmə</w:t>
      </w:r>
      <w:r w:rsidRPr="0072237F">
        <w:rPr>
          <w:lang w:val="en-US"/>
        </w:rPr>
        <w:t>;</w:t>
      </w:r>
    </w:p>
    <w:p w:rsidR="002C406D" w:rsidRPr="0072237F" w:rsidRDefault="002C406D" w:rsidP="00145A28">
      <w:pPr>
        <w:ind w:firstLine="540"/>
        <w:jc w:val="both"/>
        <w:rPr>
          <w:lang w:val="en-US"/>
        </w:rPr>
      </w:pPr>
      <w:r w:rsidRPr="0072237F">
        <w:rPr>
          <w:lang w:val="en-US"/>
        </w:rPr>
        <w:t>-</w:t>
      </w:r>
      <w:r w:rsidR="00FF05C0">
        <w:rPr>
          <w:lang w:val="en-US"/>
        </w:rPr>
        <w:t>I</w:t>
      </w:r>
      <w:r w:rsidR="0072237F" w:rsidRPr="0072237F">
        <w:rPr>
          <w:lang w:val="az-Latn-AZ"/>
        </w:rPr>
        <w:t>DEF</w:t>
      </w:r>
      <w:r w:rsidRPr="0072237F">
        <w:rPr>
          <w:lang w:val="en-US"/>
        </w:rPr>
        <w:t>14-</w:t>
      </w:r>
      <w:r w:rsidR="0072237F" w:rsidRPr="0072237F">
        <w:rPr>
          <w:lang w:val="az-Latn-AZ"/>
        </w:rPr>
        <w:t>hesablama</w:t>
      </w:r>
      <w:r w:rsidRPr="0072237F">
        <w:rPr>
          <w:lang w:val="en-US"/>
        </w:rPr>
        <w:t xml:space="preserve"> </w:t>
      </w:r>
      <w:r w:rsidR="0072237F" w:rsidRPr="0072237F">
        <w:rPr>
          <w:lang w:val="az-Latn-AZ"/>
        </w:rPr>
        <w:t>şəbəkələrinin</w:t>
      </w:r>
      <w:r w:rsidRPr="0072237F">
        <w:rPr>
          <w:lang w:val="en-US"/>
        </w:rPr>
        <w:t xml:space="preserve"> </w:t>
      </w:r>
      <w:r w:rsidR="0072237F" w:rsidRPr="0072237F">
        <w:rPr>
          <w:lang w:val="az-Latn-AZ"/>
        </w:rPr>
        <w:t>layihələndirməsi</w:t>
      </w:r>
      <w:r w:rsidRPr="0072237F">
        <w:rPr>
          <w:lang w:val="en-US"/>
        </w:rPr>
        <w:t>.</w:t>
      </w:r>
    </w:p>
    <w:p w:rsidR="002C406D" w:rsidRPr="0072237F" w:rsidRDefault="0072237F" w:rsidP="00145A28">
      <w:pPr>
        <w:ind w:firstLine="540"/>
        <w:jc w:val="both"/>
        <w:rPr>
          <w:lang w:val="en-US"/>
        </w:rPr>
      </w:pPr>
      <w:r w:rsidRPr="0072237F">
        <w:rPr>
          <w:lang w:val="az-Latn-AZ"/>
        </w:rPr>
        <w:t>Baxılan</w:t>
      </w:r>
      <w:r w:rsidR="002C406D" w:rsidRPr="0072237F">
        <w:rPr>
          <w:lang w:val="en-US"/>
        </w:rPr>
        <w:t xml:space="preserve"> </w:t>
      </w:r>
      <w:r w:rsidRPr="0072237F">
        <w:rPr>
          <w:lang w:val="az-Latn-AZ"/>
        </w:rPr>
        <w:t>standartlar</w:t>
      </w:r>
      <w:r w:rsidR="002C406D" w:rsidRPr="0072237F">
        <w:rPr>
          <w:lang w:val="en-US"/>
        </w:rPr>
        <w:t xml:space="preserve"> </w:t>
      </w:r>
      <w:r w:rsidRPr="0072237F">
        <w:rPr>
          <w:lang w:val="az-Latn-AZ"/>
        </w:rPr>
        <w:t>ailəsinin</w:t>
      </w:r>
      <w:r w:rsidR="002C406D" w:rsidRPr="0072237F">
        <w:rPr>
          <w:lang w:val="en-US"/>
        </w:rPr>
        <w:t xml:space="preserve"> </w:t>
      </w:r>
      <w:r w:rsidRPr="0072237F">
        <w:rPr>
          <w:lang w:val="az-Latn-AZ"/>
        </w:rPr>
        <w:t>başlanğı</w:t>
      </w:r>
      <w:r w:rsidR="00757A3F" w:rsidRPr="00757A3F">
        <w:rPr>
          <w:lang w:val="az-Latn-AZ"/>
        </w:rPr>
        <w:t>c</w:t>
      </w:r>
      <w:r w:rsidRPr="0072237F">
        <w:rPr>
          <w:lang w:val="az-Latn-AZ"/>
        </w:rPr>
        <w:t>ını</w:t>
      </w:r>
      <w:r w:rsidR="002C406D" w:rsidRPr="0072237F">
        <w:rPr>
          <w:lang w:val="en-US"/>
        </w:rPr>
        <w:t xml:space="preserve"> </w:t>
      </w:r>
      <w:r w:rsidRPr="0072237F">
        <w:rPr>
          <w:lang w:val="az-Latn-AZ"/>
        </w:rPr>
        <w:t>modelləşdirmə</w:t>
      </w:r>
      <w:r w:rsidR="002C406D" w:rsidRPr="0072237F">
        <w:rPr>
          <w:lang w:val="en-US"/>
        </w:rPr>
        <w:t xml:space="preserve"> </w:t>
      </w:r>
      <w:r w:rsidRPr="0072237F">
        <w:rPr>
          <w:lang w:val="az-Latn-AZ"/>
        </w:rPr>
        <w:t>texnologiyasının</w:t>
      </w:r>
      <w:r w:rsidR="002C406D" w:rsidRPr="0072237F">
        <w:rPr>
          <w:lang w:val="en-US"/>
        </w:rPr>
        <w:t xml:space="preserve"> </w:t>
      </w:r>
      <w:r w:rsidRPr="0072237F">
        <w:rPr>
          <w:lang w:val="az-Latn-AZ"/>
        </w:rPr>
        <w:t>əsasında</w:t>
      </w:r>
      <w:r w:rsidR="002C406D" w:rsidRPr="0072237F">
        <w:rPr>
          <w:lang w:val="en-US"/>
        </w:rPr>
        <w:t xml:space="preserve"> </w:t>
      </w:r>
      <w:r w:rsidRPr="0072237F">
        <w:rPr>
          <w:lang w:val="az-Latn-AZ"/>
        </w:rPr>
        <w:t>yaradılmış</w:t>
      </w:r>
      <w:r w:rsidR="002C406D" w:rsidRPr="0072237F">
        <w:rPr>
          <w:lang w:val="en-US"/>
        </w:rPr>
        <w:t xml:space="preserve"> </w:t>
      </w:r>
      <w:r w:rsidRPr="0072237F">
        <w:rPr>
          <w:lang w:val="az-Latn-AZ"/>
        </w:rPr>
        <w:t>və</w:t>
      </w:r>
      <w:r w:rsidR="002C406D" w:rsidRPr="0072237F">
        <w:rPr>
          <w:lang w:val="en-US"/>
        </w:rPr>
        <w:t xml:space="preserve"> </w:t>
      </w:r>
      <w:r w:rsidRPr="0072237F">
        <w:rPr>
          <w:lang w:val="az-Latn-AZ"/>
        </w:rPr>
        <w:t>SADT</w:t>
      </w:r>
      <w:r w:rsidR="002C406D" w:rsidRPr="0072237F">
        <w:rPr>
          <w:lang w:val="en-US"/>
        </w:rPr>
        <w:t xml:space="preserve"> (</w:t>
      </w:r>
      <w:r w:rsidRPr="0072237F">
        <w:rPr>
          <w:lang w:val="az-Latn-AZ"/>
        </w:rPr>
        <w:t>Stru</w:t>
      </w:r>
      <w:r w:rsidR="001A6055">
        <w:rPr>
          <w:lang w:val="az-Latn-AZ"/>
        </w:rPr>
        <w:t>c</w:t>
      </w:r>
      <w:r w:rsidRPr="0072237F">
        <w:rPr>
          <w:lang w:val="az-Latn-AZ"/>
        </w:rPr>
        <w:t>tured</w:t>
      </w:r>
      <w:r w:rsidR="002C406D" w:rsidRPr="0072237F">
        <w:rPr>
          <w:lang w:val="en-US"/>
        </w:rPr>
        <w:t xml:space="preserve"> </w:t>
      </w:r>
      <w:r w:rsidRPr="0072237F">
        <w:rPr>
          <w:lang w:val="az-Latn-AZ"/>
        </w:rPr>
        <w:t>Analysis</w:t>
      </w:r>
      <w:r w:rsidR="002C406D" w:rsidRPr="0072237F">
        <w:rPr>
          <w:lang w:val="en-US"/>
        </w:rPr>
        <w:t xml:space="preserve"> </w:t>
      </w:r>
      <w:r w:rsidR="001A6055">
        <w:rPr>
          <w:lang w:val="en-US"/>
        </w:rPr>
        <w:t xml:space="preserve">&amp; </w:t>
      </w:r>
      <w:r w:rsidRPr="0072237F">
        <w:rPr>
          <w:lang w:val="az-Latn-AZ"/>
        </w:rPr>
        <w:t>Design</w:t>
      </w:r>
      <w:r w:rsidR="002C406D" w:rsidRPr="0072237F">
        <w:rPr>
          <w:lang w:val="en-US"/>
        </w:rPr>
        <w:t xml:space="preserve"> </w:t>
      </w:r>
      <w:r w:rsidRPr="0072237F">
        <w:rPr>
          <w:lang w:val="az-Latn-AZ"/>
        </w:rPr>
        <w:t>Te</w:t>
      </w:r>
      <w:r w:rsidR="00757A3F" w:rsidRPr="00757A3F">
        <w:rPr>
          <w:lang w:val="az-Latn-AZ"/>
        </w:rPr>
        <w:t>c</w:t>
      </w:r>
      <w:r w:rsidRPr="0072237F">
        <w:rPr>
          <w:lang w:val="az-Latn-AZ"/>
        </w:rPr>
        <w:t>hnique</w:t>
      </w:r>
      <w:r w:rsidR="002C406D" w:rsidRPr="0072237F">
        <w:rPr>
          <w:lang w:val="en-US"/>
        </w:rPr>
        <w:t xml:space="preserve">) </w:t>
      </w:r>
      <w:r w:rsidR="00A565E4">
        <w:rPr>
          <w:lang w:val="az-Latn-AZ"/>
        </w:rPr>
        <w:t>a</w:t>
      </w:r>
      <w:r w:rsidRPr="0072237F">
        <w:rPr>
          <w:lang w:val="az-Latn-AZ"/>
        </w:rPr>
        <w:t>dı</w:t>
      </w:r>
      <w:r w:rsidR="002C406D" w:rsidRPr="0072237F">
        <w:rPr>
          <w:lang w:val="en-US"/>
        </w:rPr>
        <w:t xml:space="preserve"> </w:t>
      </w:r>
      <w:r w:rsidRPr="0072237F">
        <w:rPr>
          <w:lang w:val="az-Latn-AZ"/>
        </w:rPr>
        <w:t>ilə</w:t>
      </w:r>
      <w:r w:rsidR="002C406D" w:rsidRPr="0072237F">
        <w:rPr>
          <w:lang w:val="en-US"/>
        </w:rPr>
        <w:t xml:space="preserve"> </w:t>
      </w:r>
      <w:r w:rsidRPr="0072237F">
        <w:rPr>
          <w:lang w:val="az-Latn-AZ"/>
        </w:rPr>
        <w:t>tanınan</w:t>
      </w:r>
      <w:r w:rsidR="002C406D" w:rsidRPr="0072237F">
        <w:rPr>
          <w:lang w:val="en-US"/>
        </w:rPr>
        <w:t xml:space="preserve"> </w:t>
      </w:r>
      <w:r w:rsidR="008E7FB7">
        <w:rPr>
          <w:lang w:val="en-US"/>
        </w:rPr>
        <w:t>I</w:t>
      </w:r>
      <w:r w:rsidRPr="0072237F">
        <w:rPr>
          <w:lang w:val="az-Latn-AZ"/>
        </w:rPr>
        <w:t>DEF</w:t>
      </w:r>
      <w:r w:rsidR="008E7FB7">
        <w:rPr>
          <w:lang w:val="az-Latn-AZ"/>
        </w:rPr>
        <w:t>0</w:t>
      </w:r>
      <w:r w:rsidR="002C406D" w:rsidRPr="0072237F">
        <w:rPr>
          <w:lang w:val="en-US"/>
        </w:rPr>
        <w:t xml:space="preserve"> </w:t>
      </w:r>
      <w:r w:rsidRPr="0072237F">
        <w:rPr>
          <w:lang w:val="az-Latn-AZ"/>
        </w:rPr>
        <w:t>standartı</w:t>
      </w:r>
      <w:r w:rsidR="002C406D" w:rsidRPr="0072237F">
        <w:rPr>
          <w:lang w:val="en-US"/>
        </w:rPr>
        <w:t xml:space="preserve"> </w:t>
      </w:r>
      <w:r w:rsidRPr="0072237F">
        <w:rPr>
          <w:lang w:val="az-Latn-AZ"/>
        </w:rPr>
        <w:t>qoymuşdur</w:t>
      </w:r>
      <w:r w:rsidR="002C406D" w:rsidRPr="0072237F">
        <w:rPr>
          <w:lang w:val="en-US"/>
        </w:rPr>
        <w:t>.</w:t>
      </w:r>
    </w:p>
    <w:p w:rsidR="00706DC0" w:rsidRPr="0072237F" w:rsidRDefault="002C406D" w:rsidP="00145A28">
      <w:pPr>
        <w:ind w:firstLine="540"/>
        <w:jc w:val="both"/>
        <w:rPr>
          <w:lang w:val="en-US"/>
        </w:rPr>
      </w:pPr>
      <w:r w:rsidRPr="0072237F">
        <w:rPr>
          <w:lang w:val="en-US"/>
        </w:rPr>
        <w:t>19</w:t>
      </w:r>
      <w:r w:rsidR="008E7FB7">
        <w:rPr>
          <w:lang w:val="en-US"/>
        </w:rPr>
        <w:t>8</w:t>
      </w:r>
      <w:r w:rsidRPr="0072237F">
        <w:rPr>
          <w:lang w:val="en-US"/>
        </w:rPr>
        <w:t>5-</w:t>
      </w:r>
      <w:r w:rsidR="00757A3F" w:rsidRPr="00757A3F">
        <w:rPr>
          <w:lang w:val="az-Latn-AZ"/>
        </w:rPr>
        <w:t>c</w:t>
      </w:r>
      <w:r w:rsidR="0072237F" w:rsidRPr="0072237F">
        <w:rPr>
          <w:lang w:val="az-Latn-AZ"/>
        </w:rPr>
        <w:t>i</w:t>
      </w:r>
      <w:r w:rsidRPr="0072237F">
        <w:rPr>
          <w:lang w:val="en-US"/>
        </w:rPr>
        <w:t xml:space="preserve"> </w:t>
      </w:r>
      <w:r w:rsidR="0072237F" w:rsidRPr="0072237F">
        <w:rPr>
          <w:lang w:val="az-Latn-AZ"/>
        </w:rPr>
        <w:t>ildə</w:t>
      </w:r>
      <w:r w:rsidRPr="0072237F">
        <w:rPr>
          <w:lang w:val="en-US"/>
        </w:rPr>
        <w:t xml:space="preserve"> </w:t>
      </w:r>
      <w:r w:rsidR="008E7FB7">
        <w:rPr>
          <w:lang w:val="az-Latn-AZ"/>
        </w:rPr>
        <w:t>I</w:t>
      </w:r>
      <w:r w:rsidR="0072237F" w:rsidRPr="0072237F">
        <w:rPr>
          <w:lang w:val="az-Latn-AZ"/>
        </w:rPr>
        <w:t>DEF</w:t>
      </w:r>
      <w:r w:rsidRPr="0072237F">
        <w:rPr>
          <w:lang w:val="en-US"/>
        </w:rPr>
        <w:t xml:space="preserve">1 </w:t>
      </w:r>
      <w:r w:rsidR="0072237F" w:rsidRPr="0072237F">
        <w:rPr>
          <w:lang w:val="az-Latn-AZ"/>
        </w:rPr>
        <w:t>genişləndirilmiş</w:t>
      </w:r>
      <w:r w:rsidRPr="0072237F">
        <w:rPr>
          <w:lang w:val="en-US"/>
        </w:rPr>
        <w:t xml:space="preserve"> </w:t>
      </w:r>
      <w:r w:rsidR="0072237F" w:rsidRPr="0072237F">
        <w:rPr>
          <w:lang w:val="az-Latn-AZ"/>
        </w:rPr>
        <w:t>və</w:t>
      </w:r>
      <w:r w:rsidRPr="0072237F">
        <w:rPr>
          <w:lang w:val="en-US"/>
        </w:rPr>
        <w:t xml:space="preserve"> </w:t>
      </w:r>
      <w:r w:rsidR="000253D8">
        <w:rPr>
          <w:lang w:val="az-Latn-AZ"/>
        </w:rPr>
        <w:t>a</w:t>
      </w:r>
      <w:r w:rsidR="0072237F" w:rsidRPr="0072237F">
        <w:rPr>
          <w:lang w:val="az-Latn-AZ"/>
        </w:rPr>
        <w:t>dı</w:t>
      </w:r>
      <w:r w:rsidRPr="0072237F">
        <w:rPr>
          <w:lang w:val="en-US"/>
        </w:rPr>
        <w:t xml:space="preserve"> </w:t>
      </w:r>
      <w:r w:rsidR="0072237F" w:rsidRPr="0072237F">
        <w:rPr>
          <w:lang w:val="az-Latn-AZ"/>
        </w:rPr>
        <w:t>dəyişdirilərək</w:t>
      </w:r>
      <w:r w:rsidRPr="0072237F">
        <w:rPr>
          <w:lang w:val="en-US"/>
        </w:rPr>
        <w:t xml:space="preserve"> </w:t>
      </w:r>
      <w:r w:rsidR="008E7FB7">
        <w:rPr>
          <w:lang w:val="en-US"/>
        </w:rPr>
        <w:t>I</w:t>
      </w:r>
      <w:r w:rsidR="0072237F" w:rsidRPr="0072237F">
        <w:rPr>
          <w:lang w:val="az-Latn-AZ"/>
        </w:rPr>
        <w:t>DEF</w:t>
      </w:r>
      <w:r w:rsidRPr="0072237F">
        <w:rPr>
          <w:lang w:val="en-US"/>
        </w:rPr>
        <w:t>1</w:t>
      </w:r>
      <w:r w:rsidR="0072237F" w:rsidRPr="0072237F">
        <w:rPr>
          <w:lang w:val="az-Latn-AZ"/>
        </w:rPr>
        <w:t>X</w:t>
      </w:r>
      <w:r w:rsidRPr="0072237F">
        <w:rPr>
          <w:lang w:val="en-US"/>
        </w:rPr>
        <w:t xml:space="preserve"> </w:t>
      </w:r>
      <w:r w:rsidR="0072237F" w:rsidRPr="0072237F">
        <w:rPr>
          <w:lang w:val="az-Latn-AZ"/>
        </w:rPr>
        <w:t>olmuşdur</w:t>
      </w:r>
      <w:r w:rsidRPr="0072237F">
        <w:rPr>
          <w:lang w:val="en-US"/>
        </w:rPr>
        <w:t xml:space="preserve">. </w:t>
      </w:r>
      <w:r w:rsidR="008E7FB7">
        <w:rPr>
          <w:lang w:val="en-US"/>
        </w:rPr>
        <w:t>I</w:t>
      </w:r>
      <w:r w:rsidR="0072237F" w:rsidRPr="0072237F">
        <w:rPr>
          <w:lang w:val="az-Latn-AZ"/>
        </w:rPr>
        <w:t>DEF</w:t>
      </w:r>
      <w:r w:rsidRPr="0072237F">
        <w:rPr>
          <w:lang w:val="en-US"/>
        </w:rPr>
        <w:t xml:space="preserve"> </w:t>
      </w:r>
      <w:r w:rsidR="0072237F" w:rsidRPr="0072237F">
        <w:rPr>
          <w:lang w:val="az-Latn-AZ"/>
        </w:rPr>
        <w:t>standartlarından</w:t>
      </w:r>
      <w:r w:rsidRPr="0072237F">
        <w:rPr>
          <w:lang w:val="en-US"/>
        </w:rPr>
        <w:t xml:space="preserve"> </w:t>
      </w:r>
      <w:r w:rsidR="0072237F" w:rsidRPr="0072237F">
        <w:rPr>
          <w:lang w:val="az-Latn-AZ"/>
        </w:rPr>
        <w:t>bəziləri</w:t>
      </w:r>
      <w:r w:rsidRPr="0072237F">
        <w:rPr>
          <w:lang w:val="en-US"/>
        </w:rPr>
        <w:t xml:space="preserve">, </w:t>
      </w:r>
      <w:r w:rsidR="0072237F" w:rsidRPr="0072237F">
        <w:rPr>
          <w:lang w:val="az-Latn-AZ"/>
        </w:rPr>
        <w:t>məsələn</w:t>
      </w:r>
      <w:r w:rsidRPr="0072237F">
        <w:rPr>
          <w:lang w:val="en-US"/>
        </w:rPr>
        <w:t xml:space="preserve">, </w:t>
      </w:r>
      <w:r w:rsidR="008E7FB7">
        <w:rPr>
          <w:lang w:val="en-US"/>
        </w:rPr>
        <w:t>I</w:t>
      </w:r>
      <w:r w:rsidR="0072237F" w:rsidRPr="0072237F">
        <w:rPr>
          <w:lang w:val="az-Latn-AZ"/>
        </w:rPr>
        <w:t>DEF</w:t>
      </w:r>
      <w:r w:rsidRPr="0072237F">
        <w:rPr>
          <w:lang w:val="en-US"/>
        </w:rPr>
        <w:t xml:space="preserve">2, </w:t>
      </w:r>
      <w:r w:rsidR="0072237F" w:rsidRPr="0072237F">
        <w:rPr>
          <w:lang w:val="az-Latn-AZ"/>
        </w:rPr>
        <w:t>de</w:t>
      </w:r>
      <w:r w:rsidRPr="0072237F">
        <w:rPr>
          <w:lang w:val="en-US"/>
        </w:rPr>
        <w:t>-</w:t>
      </w:r>
      <w:r w:rsidR="0072237F" w:rsidRPr="0072237F">
        <w:rPr>
          <w:lang w:val="az-Latn-AZ"/>
        </w:rPr>
        <w:t>fakto</w:t>
      </w:r>
      <w:r w:rsidRPr="0072237F">
        <w:rPr>
          <w:lang w:val="en-US"/>
        </w:rPr>
        <w:t xml:space="preserve"> </w:t>
      </w:r>
      <w:r w:rsidR="0072237F" w:rsidRPr="0072237F">
        <w:rPr>
          <w:lang w:val="az-Latn-AZ"/>
        </w:rPr>
        <w:t>standartlarına</w:t>
      </w:r>
      <w:r w:rsidR="00706DC0" w:rsidRPr="0072237F">
        <w:rPr>
          <w:lang w:val="en-US"/>
        </w:rPr>
        <w:t>,</w:t>
      </w:r>
      <w:r w:rsidRPr="0072237F">
        <w:rPr>
          <w:lang w:val="en-US"/>
        </w:rPr>
        <w:t xml:space="preserve"> </w:t>
      </w:r>
      <w:r w:rsidR="0072237F" w:rsidRPr="0072237F">
        <w:rPr>
          <w:lang w:val="az-Latn-AZ"/>
        </w:rPr>
        <w:t>bəziləri</w:t>
      </w:r>
      <w:r w:rsidRPr="0072237F">
        <w:rPr>
          <w:lang w:val="en-US"/>
        </w:rPr>
        <w:t xml:space="preserve"> </w:t>
      </w:r>
      <w:r w:rsidR="0072237F" w:rsidRPr="0072237F">
        <w:rPr>
          <w:lang w:val="az-Latn-AZ"/>
        </w:rPr>
        <w:t>isə</w:t>
      </w:r>
      <w:r w:rsidRPr="0072237F">
        <w:rPr>
          <w:lang w:val="en-US"/>
        </w:rPr>
        <w:t xml:space="preserve">, </w:t>
      </w:r>
      <w:r w:rsidR="0072237F" w:rsidRPr="0072237F">
        <w:rPr>
          <w:lang w:val="az-Latn-AZ"/>
        </w:rPr>
        <w:t>məsələn</w:t>
      </w:r>
      <w:r w:rsidR="00706DC0" w:rsidRPr="0072237F">
        <w:rPr>
          <w:lang w:val="en-US"/>
        </w:rPr>
        <w:t xml:space="preserve"> </w:t>
      </w:r>
      <w:r w:rsidR="008E7FB7">
        <w:rPr>
          <w:lang w:val="en-US"/>
        </w:rPr>
        <w:t>I</w:t>
      </w:r>
      <w:r w:rsidR="0072237F" w:rsidRPr="0072237F">
        <w:rPr>
          <w:lang w:val="az-Latn-AZ"/>
        </w:rPr>
        <w:t>DEF</w:t>
      </w:r>
      <w:r w:rsidR="008E7FB7">
        <w:rPr>
          <w:lang w:val="az-Latn-AZ"/>
        </w:rPr>
        <w:t>0</w:t>
      </w:r>
      <w:r w:rsidR="00706DC0" w:rsidRPr="0072237F">
        <w:rPr>
          <w:lang w:val="en-US"/>
        </w:rPr>
        <w:t xml:space="preserve"> </w:t>
      </w:r>
      <w:r w:rsidR="0072237F" w:rsidRPr="0072237F">
        <w:rPr>
          <w:lang w:val="az-Latn-AZ"/>
        </w:rPr>
        <w:t>və</w:t>
      </w:r>
      <w:r w:rsidR="00706DC0" w:rsidRPr="0072237F">
        <w:rPr>
          <w:lang w:val="en-US"/>
        </w:rPr>
        <w:t xml:space="preserve"> </w:t>
      </w:r>
      <w:r w:rsidR="008E7FB7">
        <w:rPr>
          <w:lang w:val="en-US"/>
        </w:rPr>
        <w:t>I</w:t>
      </w:r>
      <w:r w:rsidR="0072237F" w:rsidRPr="0072237F">
        <w:rPr>
          <w:lang w:val="az-Latn-AZ"/>
        </w:rPr>
        <w:t>DEF</w:t>
      </w:r>
      <w:r w:rsidR="00706DC0" w:rsidRPr="0072237F">
        <w:rPr>
          <w:lang w:val="en-US"/>
        </w:rPr>
        <w:t>1</w:t>
      </w:r>
      <w:r w:rsidR="0072237F" w:rsidRPr="0072237F">
        <w:rPr>
          <w:lang w:val="az-Latn-AZ"/>
        </w:rPr>
        <w:t>X</w:t>
      </w:r>
      <w:r w:rsidR="00706DC0" w:rsidRPr="0072237F">
        <w:rPr>
          <w:lang w:val="en-US"/>
        </w:rPr>
        <w:t xml:space="preserve">, </w:t>
      </w:r>
      <w:r w:rsidR="0072237F" w:rsidRPr="0072237F">
        <w:rPr>
          <w:lang w:val="az-Latn-AZ"/>
        </w:rPr>
        <w:t>ABŞ</w:t>
      </w:r>
      <w:r w:rsidR="00706DC0" w:rsidRPr="0072237F">
        <w:rPr>
          <w:lang w:val="en-US"/>
        </w:rPr>
        <w:t>-</w:t>
      </w:r>
      <w:r w:rsidR="0072237F" w:rsidRPr="0072237F">
        <w:rPr>
          <w:lang w:val="az-Latn-AZ"/>
        </w:rPr>
        <w:t>ın</w:t>
      </w:r>
      <w:r w:rsidR="00706DC0" w:rsidRPr="0072237F">
        <w:rPr>
          <w:lang w:val="en-US"/>
        </w:rPr>
        <w:t xml:space="preserve"> </w:t>
      </w:r>
      <w:r w:rsidR="0072237F" w:rsidRPr="0072237F">
        <w:rPr>
          <w:lang w:val="az-Latn-AZ"/>
        </w:rPr>
        <w:t>dövlət</w:t>
      </w:r>
      <w:r w:rsidR="00706DC0" w:rsidRPr="0072237F">
        <w:rPr>
          <w:lang w:val="en-US"/>
        </w:rPr>
        <w:t xml:space="preserve"> </w:t>
      </w:r>
      <w:r w:rsidR="0072237F" w:rsidRPr="0072237F">
        <w:rPr>
          <w:lang w:val="az-Latn-AZ"/>
        </w:rPr>
        <w:t>standartına</w:t>
      </w:r>
      <w:r w:rsidR="00706DC0" w:rsidRPr="0072237F">
        <w:rPr>
          <w:lang w:val="en-US"/>
        </w:rPr>
        <w:t xml:space="preserve"> </w:t>
      </w:r>
      <w:r w:rsidR="0052355E" w:rsidRPr="0052355E">
        <w:rPr>
          <w:lang w:val="az-Latn-AZ"/>
        </w:rPr>
        <w:t>ç</w:t>
      </w:r>
      <w:r w:rsidR="0072237F" w:rsidRPr="0072237F">
        <w:rPr>
          <w:lang w:val="az-Latn-AZ"/>
        </w:rPr>
        <w:t>evrilmişdir</w:t>
      </w:r>
      <w:r w:rsidR="00706DC0" w:rsidRPr="0072237F">
        <w:rPr>
          <w:lang w:val="en-US"/>
        </w:rPr>
        <w:t xml:space="preserve"> (</w:t>
      </w:r>
      <w:r w:rsidR="0072237F" w:rsidRPr="0072237F">
        <w:rPr>
          <w:lang w:val="az-Latn-AZ"/>
        </w:rPr>
        <w:t>F</w:t>
      </w:r>
      <w:r w:rsidR="008E7FB7">
        <w:rPr>
          <w:lang w:val="az-Latn-AZ"/>
        </w:rPr>
        <w:t>I</w:t>
      </w:r>
      <w:r w:rsidR="0072237F" w:rsidRPr="0072237F">
        <w:rPr>
          <w:lang w:val="az-Latn-AZ"/>
        </w:rPr>
        <w:t>PS</w:t>
      </w:r>
      <w:r w:rsidR="00706DC0" w:rsidRPr="0072237F">
        <w:rPr>
          <w:lang w:val="en-US"/>
        </w:rPr>
        <w:t xml:space="preserve"> </w:t>
      </w:r>
      <w:r w:rsidR="008E7FB7">
        <w:rPr>
          <w:lang w:val="en-US"/>
        </w:rPr>
        <w:t>a</w:t>
      </w:r>
      <w:r w:rsidR="0072237F" w:rsidRPr="0072237F">
        <w:rPr>
          <w:lang w:val="az-Latn-AZ"/>
        </w:rPr>
        <w:t>dı</w:t>
      </w:r>
      <w:r w:rsidR="00706DC0" w:rsidRPr="0072237F">
        <w:rPr>
          <w:lang w:val="en-US"/>
        </w:rPr>
        <w:t xml:space="preserve"> </w:t>
      </w:r>
      <w:r w:rsidR="0072237F" w:rsidRPr="0072237F">
        <w:rPr>
          <w:lang w:val="az-Latn-AZ"/>
        </w:rPr>
        <w:t>altında</w:t>
      </w:r>
      <w:r w:rsidR="008E7FB7">
        <w:rPr>
          <w:lang w:val="az-Latn-AZ"/>
        </w:rPr>
        <w:t>).I</w:t>
      </w:r>
      <w:r w:rsidR="0072237F" w:rsidRPr="0072237F">
        <w:rPr>
          <w:lang w:val="az-Latn-AZ"/>
        </w:rPr>
        <w:t>DEF</w:t>
      </w:r>
      <w:r w:rsidR="00706DC0" w:rsidRPr="0072237F">
        <w:rPr>
          <w:lang w:val="en-US"/>
        </w:rPr>
        <w:t xml:space="preserve"> </w:t>
      </w:r>
      <w:r w:rsidR="0072237F" w:rsidRPr="0072237F">
        <w:rPr>
          <w:lang w:val="az-Latn-AZ"/>
        </w:rPr>
        <w:t>standartlar</w:t>
      </w:r>
      <w:r w:rsidR="00706DC0" w:rsidRPr="0072237F">
        <w:rPr>
          <w:lang w:val="en-US"/>
        </w:rPr>
        <w:t xml:space="preserve"> </w:t>
      </w:r>
      <w:r w:rsidR="0072237F" w:rsidRPr="0072237F">
        <w:rPr>
          <w:lang w:val="az-Latn-AZ"/>
        </w:rPr>
        <w:t>ailəsi</w:t>
      </w:r>
      <w:r w:rsidR="00706DC0" w:rsidRPr="0072237F">
        <w:rPr>
          <w:lang w:val="en-US"/>
        </w:rPr>
        <w:t xml:space="preserve"> </w:t>
      </w:r>
      <w:r w:rsidR="0072237F" w:rsidRPr="0072237F">
        <w:rPr>
          <w:lang w:val="az-Latn-AZ"/>
        </w:rPr>
        <w:t>bütövlükdə</w:t>
      </w:r>
      <w:r w:rsidR="00706DC0" w:rsidRPr="0072237F">
        <w:rPr>
          <w:lang w:val="en-US"/>
        </w:rPr>
        <w:t xml:space="preserve"> </w:t>
      </w:r>
      <w:r w:rsidR="0072237F" w:rsidRPr="0072237F">
        <w:rPr>
          <w:lang w:val="az-Latn-AZ"/>
        </w:rPr>
        <w:t>proseslərin</w:t>
      </w:r>
      <w:r w:rsidR="00706DC0" w:rsidRPr="0072237F">
        <w:rPr>
          <w:lang w:val="en-US"/>
        </w:rPr>
        <w:t xml:space="preserve"> </w:t>
      </w:r>
      <w:r w:rsidR="0072237F" w:rsidRPr="0072237F">
        <w:rPr>
          <w:lang w:val="az-Latn-AZ"/>
        </w:rPr>
        <w:t>avtomatlaşdırılmasında</w:t>
      </w:r>
      <w:r w:rsidR="00706DC0" w:rsidRPr="0072237F">
        <w:rPr>
          <w:lang w:val="en-US"/>
        </w:rPr>
        <w:t xml:space="preserve"> </w:t>
      </w:r>
      <w:r w:rsidR="0072237F" w:rsidRPr="0072237F">
        <w:rPr>
          <w:lang w:val="az-Latn-AZ"/>
        </w:rPr>
        <w:t>tətbiq</w:t>
      </w:r>
      <w:r w:rsidR="00706DC0" w:rsidRPr="0072237F">
        <w:rPr>
          <w:lang w:val="en-US"/>
        </w:rPr>
        <w:t xml:space="preserve"> </w:t>
      </w:r>
      <w:r w:rsidR="0072237F" w:rsidRPr="0072237F">
        <w:rPr>
          <w:lang w:val="az-Latn-AZ"/>
        </w:rPr>
        <w:t>edilən</w:t>
      </w:r>
      <w:r w:rsidR="00706DC0" w:rsidRPr="0072237F">
        <w:rPr>
          <w:lang w:val="en-US"/>
        </w:rPr>
        <w:t xml:space="preserve"> </w:t>
      </w:r>
      <w:r w:rsidR="0072237F" w:rsidRPr="0072237F">
        <w:rPr>
          <w:lang w:val="az-Latn-AZ"/>
        </w:rPr>
        <w:t>modellərin</w:t>
      </w:r>
      <w:r w:rsidR="00706DC0" w:rsidRPr="0072237F">
        <w:rPr>
          <w:lang w:val="en-US"/>
        </w:rPr>
        <w:t xml:space="preserve"> </w:t>
      </w:r>
      <w:r w:rsidR="0072237F" w:rsidRPr="0072237F">
        <w:rPr>
          <w:lang w:val="az-Latn-AZ"/>
        </w:rPr>
        <w:t>qurulması</w:t>
      </w:r>
      <w:r w:rsidR="00706DC0" w:rsidRPr="0072237F">
        <w:rPr>
          <w:lang w:val="en-US"/>
        </w:rPr>
        <w:t xml:space="preserve"> </w:t>
      </w:r>
      <w:r w:rsidR="0072237F" w:rsidRPr="0072237F">
        <w:rPr>
          <w:lang w:val="az-Latn-AZ"/>
        </w:rPr>
        <w:t>zamanı</w:t>
      </w:r>
      <w:r w:rsidR="00706DC0" w:rsidRPr="0072237F">
        <w:rPr>
          <w:lang w:val="en-US"/>
        </w:rPr>
        <w:t xml:space="preserve"> </w:t>
      </w:r>
      <w:r w:rsidR="0072237F" w:rsidRPr="0072237F">
        <w:rPr>
          <w:lang w:val="az-Latn-AZ"/>
        </w:rPr>
        <w:t>hazırda</w:t>
      </w:r>
      <w:r w:rsidR="00706DC0" w:rsidRPr="0072237F">
        <w:rPr>
          <w:lang w:val="en-US"/>
        </w:rPr>
        <w:t xml:space="preserve"> </w:t>
      </w:r>
      <w:r w:rsidR="0072237F" w:rsidRPr="0072237F">
        <w:rPr>
          <w:lang w:val="az-Latn-AZ"/>
        </w:rPr>
        <w:t>real</w:t>
      </w:r>
      <w:r w:rsidR="00706DC0" w:rsidRPr="0072237F">
        <w:rPr>
          <w:lang w:val="en-US"/>
        </w:rPr>
        <w:t xml:space="preserve"> </w:t>
      </w:r>
      <w:r w:rsidR="0072237F" w:rsidRPr="0072237F">
        <w:rPr>
          <w:lang w:val="az-Latn-AZ"/>
        </w:rPr>
        <w:t>istifadə</w:t>
      </w:r>
      <w:r w:rsidR="00706DC0" w:rsidRPr="0072237F">
        <w:rPr>
          <w:lang w:val="en-US"/>
        </w:rPr>
        <w:t xml:space="preserve"> </w:t>
      </w:r>
      <w:r w:rsidR="0072237F" w:rsidRPr="0072237F">
        <w:rPr>
          <w:lang w:val="az-Latn-AZ"/>
        </w:rPr>
        <w:t>edilən</w:t>
      </w:r>
      <w:r w:rsidR="00706DC0" w:rsidRPr="0072237F">
        <w:rPr>
          <w:lang w:val="en-US"/>
        </w:rPr>
        <w:t xml:space="preserve"> </w:t>
      </w:r>
      <w:r w:rsidR="0072237F" w:rsidRPr="0072237F">
        <w:rPr>
          <w:lang w:val="az-Latn-AZ"/>
        </w:rPr>
        <w:t>yanaşmaları</w:t>
      </w:r>
      <w:r w:rsidR="00706DC0" w:rsidRPr="0072237F">
        <w:rPr>
          <w:lang w:val="en-US"/>
        </w:rPr>
        <w:t xml:space="preserve">, </w:t>
      </w:r>
      <w:r w:rsidR="0072237F" w:rsidRPr="0072237F">
        <w:rPr>
          <w:lang w:val="az-Latn-AZ"/>
        </w:rPr>
        <w:t>struktur</w:t>
      </w:r>
      <w:r w:rsidR="00706DC0" w:rsidRPr="0072237F">
        <w:rPr>
          <w:lang w:val="en-US"/>
        </w:rPr>
        <w:t xml:space="preserve"> </w:t>
      </w:r>
      <w:r w:rsidR="0072237F" w:rsidRPr="0072237F">
        <w:rPr>
          <w:lang w:val="az-Latn-AZ"/>
        </w:rPr>
        <w:t>və</w:t>
      </w:r>
      <w:r w:rsidR="00706DC0" w:rsidRPr="0072237F">
        <w:rPr>
          <w:lang w:val="en-US"/>
        </w:rPr>
        <w:t xml:space="preserve"> </w:t>
      </w:r>
      <w:r w:rsidR="0072237F" w:rsidRPr="0072237F">
        <w:rPr>
          <w:lang w:val="az-Latn-AZ"/>
        </w:rPr>
        <w:t>obyekt</w:t>
      </w:r>
      <w:r w:rsidR="00706DC0" w:rsidRPr="0072237F">
        <w:rPr>
          <w:lang w:val="en-US"/>
        </w:rPr>
        <w:t>-</w:t>
      </w:r>
      <w:r w:rsidR="0072237F" w:rsidRPr="0072237F">
        <w:rPr>
          <w:lang w:val="az-Latn-AZ"/>
        </w:rPr>
        <w:t>yönlü</w:t>
      </w:r>
      <w:r w:rsidR="00706DC0" w:rsidRPr="0072237F">
        <w:rPr>
          <w:lang w:val="en-US"/>
        </w:rPr>
        <w:t xml:space="preserve"> </w:t>
      </w:r>
      <w:r w:rsidR="0072237F" w:rsidRPr="0072237F">
        <w:rPr>
          <w:lang w:val="az-Latn-AZ"/>
        </w:rPr>
        <w:t>layihələndirmə</w:t>
      </w:r>
      <w:r w:rsidR="00706DC0" w:rsidRPr="0072237F">
        <w:rPr>
          <w:lang w:val="en-US"/>
        </w:rPr>
        <w:t xml:space="preserve"> </w:t>
      </w:r>
      <w:r w:rsidR="0072237F" w:rsidRPr="0072237F">
        <w:rPr>
          <w:lang w:val="az-Latn-AZ"/>
        </w:rPr>
        <w:t>metodlarını</w:t>
      </w:r>
      <w:r w:rsidR="00706DC0" w:rsidRPr="0072237F">
        <w:rPr>
          <w:lang w:val="en-US"/>
        </w:rPr>
        <w:t xml:space="preserve"> </w:t>
      </w:r>
      <w:r w:rsidR="0072237F" w:rsidRPr="0072237F">
        <w:rPr>
          <w:lang w:val="az-Latn-AZ"/>
        </w:rPr>
        <w:t>əhatə</w:t>
      </w:r>
      <w:r w:rsidR="00706DC0" w:rsidRPr="0072237F">
        <w:rPr>
          <w:lang w:val="en-US"/>
        </w:rPr>
        <w:t xml:space="preserve"> </w:t>
      </w:r>
      <w:r w:rsidR="0072237F" w:rsidRPr="0072237F">
        <w:rPr>
          <w:lang w:val="az-Latn-AZ"/>
        </w:rPr>
        <w:t>edir</w:t>
      </w:r>
      <w:r w:rsidR="00706DC0" w:rsidRPr="0072237F">
        <w:rPr>
          <w:lang w:val="en-US"/>
        </w:rPr>
        <w:t xml:space="preserve">. </w:t>
      </w:r>
      <w:r w:rsidR="0072237F" w:rsidRPr="0072237F">
        <w:rPr>
          <w:lang w:val="az-Latn-AZ"/>
        </w:rPr>
        <w:t>Müəssisənin</w:t>
      </w:r>
      <w:r w:rsidR="00706DC0" w:rsidRPr="0072237F">
        <w:rPr>
          <w:lang w:val="en-US"/>
        </w:rPr>
        <w:t xml:space="preserve"> </w:t>
      </w:r>
      <w:r w:rsidR="0072237F" w:rsidRPr="0072237F">
        <w:rPr>
          <w:lang w:val="az-Latn-AZ"/>
        </w:rPr>
        <w:t>modellərinin</w:t>
      </w:r>
      <w:r w:rsidR="00706DC0" w:rsidRPr="0072237F">
        <w:rPr>
          <w:lang w:val="en-US"/>
        </w:rPr>
        <w:t xml:space="preserve"> </w:t>
      </w:r>
      <w:r w:rsidR="0072237F" w:rsidRPr="0072237F">
        <w:rPr>
          <w:lang w:val="az-Latn-AZ"/>
        </w:rPr>
        <w:t>hazırlanması</w:t>
      </w:r>
      <w:r w:rsidR="00706DC0" w:rsidRPr="0072237F">
        <w:rPr>
          <w:lang w:val="en-US"/>
        </w:rPr>
        <w:t xml:space="preserve"> </w:t>
      </w:r>
      <w:r w:rsidR="0072237F" w:rsidRPr="0072237F">
        <w:rPr>
          <w:lang w:val="az-Latn-AZ"/>
        </w:rPr>
        <w:t>sahəsində</w:t>
      </w:r>
      <w:r w:rsidR="00706DC0" w:rsidRPr="0072237F">
        <w:rPr>
          <w:lang w:val="en-US"/>
        </w:rPr>
        <w:t xml:space="preserve"> </w:t>
      </w:r>
      <w:r w:rsidR="008E7FB7">
        <w:rPr>
          <w:lang w:val="en-US"/>
        </w:rPr>
        <w:t>I</w:t>
      </w:r>
      <w:r w:rsidR="0072237F" w:rsidRPr="0072237F">
        <w:rPr>
          <w:lang w:val="az-Latn-AZ"/>
        </w:rPr>
        <w:t>DEF</w:t>
      </w:r>
      <w:r w:rsidR="00706DC0" w:rsidRPr="0072237F">
        <w:rPr>
          <w:lang w:val="en-US"/>
        </w:rPr>
        <w:t xml:space="preserve"> </w:t>
      </w:r>
      <w:r w:rsidR="0072237F" w:rsidRPr="0072237F">
        <w:rPr>
          <w:lang w:val="az-Latn-AZ"/>
        </w:rPr>
        <w:t>standartları</w:t>
      </w:r>
      <w:r w:rsidR="00706DC0" w:rsidRPr="0072237F">
        <w:rPr>
          <w:lang w:val="en-US"/>
        </w:rPr>
        <w:t xml:space="preserve">, </w:t>
      </w:r>
      <w:r w:rsidR="0072237F" w:rsidRPr="0072237F">
        <w:rPr>
          <w:lang w:val="az-Latn-AZ"/>
        </w:rPr>
        <w:t>şəbə</w:t>
      </w:r>
      <w:r w:rsidR="000253D8">
        <w:rPr>
          <w:lang w:val="az-Latn-AZ"/>
        </w:rPr>
        <w:t>k</w:t>
      </w:r>
      <w:r w:rsidR="0072237F" w:rsidRPr="0072237F">
        <w:rPr>
          <w:lang w:val="az-Latn-AZ"/>
        </w:rPr>
        <w:t>ə</w:t>
      </w:r>
      <w:r w:rsidR="000253D8">
        <w:rPr>
          <w:lang w:val="az-Latn-AZ"/>
        </w:rPr>
        <w:t>l</w:t>
      </w:r>
      <w:r w:rsidR="0072237F" w:rsidRPr="0072237F">
        <w:rPr>
          <w:lang w:val="az-Latn-AZ"/>
        </w:rPr>
        <w:t>ərin</w:t>
      </w:r>
      <w:r w:rsidR="00706DC0" w:rsidRPr="0072237F">
        <w:rPr>
          <w:lang w:val="en-US"/>
        </w:rPr>
        <w:t xml:space="preserve"> </w:t>
      </w:r>
      <w:r w:rsidR="0072237F" w:rsidRPr="0072237F">
        <w:rPr>
          <w:lang w:val="az-Latn-AZ"/>
        </w:rPr>
        <w:t>və</w:t>
      </w:r>
      <w:r w:rsidR="00706DC0" w:rsidRPr="0072237F">
        <w:rPr>
          <w:lang w:val="en-US"/>
        </w:rPr>
        <w:t xml:space="preserve"> </w:t>
      </w:r>
      <w:r w:rsidR="0072237F" w:rsidRPr="0072237F">
        <w:rPr>
          <w:lang w:val="az-Latn-AZ"/>
        </w:rPr>
        <w:t>tətbiqi</w:t>
      </w:r>
      <w:r w:rsidR="00706DC0" w:rsidRPr="0072237F">
        <w:rPr>
          <w:lang w:val="en-US"/>
        </w:rPr>
        <w:t xml:space="preserve"> </w:t>
      </w:r>
      <w:r w:rsidR="0072237F" w:rsidRPr="0072237F">
        <w:rPr>
          <w:lang w:val="az-Latn-AZ"/>
        </w:rPr>
        <w:t>proqramların</w:t>
      </w:r>
      <w:r w:rsidR="00706DC0" w:rsidRPr="0072237F">
        <w:rPr>
          <w:lang w:val="en-US"/>
        </w:rPr>
        <w:t xml:space="preserve"> </w:t>
      </w:r>
      <w:r w:rsidR="0072237F" w:rsidRPr="0072237F">
        <w:rPr>
          <w:lang w:val="az-Latn-AZ"/>
        </w:rPr>
        <w:t>hazırlaması</w:t>
      </w:r>
      <w:r w:rsidR="00706DC0" w:rsidRPr="0072237F">
        <w:rPr>
          <w:lang w:val="en-US"/>
        </w:rPr>
        <w:t xml:space="preserve"> </w:t>
      </w:r>
      <w:r w:rsidR="0072237F" w:rsidRPr="0072237F">
        <w:rPr>
          <w:lang w:val="az-Latn-AZ"/>
        </w:rPr>
        <w:t>sahəsində</w:t>
      </w:r>
      <w:r w:rsidR="00706DC0" w:rsidRPr="0072237F">
        <w:rPr>
          <w:lang w:val="en-US"/>
        </w:rPr>
        <w:t xml:space="preserve"> </w:t>
      </w:r>
      <w:r w:rsidR="0072237F" w:rsidRPr="0072237F">
        <w:rPr>
          <w:lang w:val="az-Latn-AZ"/>
        </w:rPr>
        <w:t>OS</w:t>
      </w:r>
      <w:r w:rsidR="008E7FB7">
        <w:rPr>
          <w:lang w:val="az-Latn-AZ"/>
        </w:rPr>
        <w:t>I</w:t>
      </w:r>
      <w:r w:rsidR="00706DC0" w:rsidRPr="0072237F">
        <w:rPr>
          <w:lang w:val="en-US"/>
        </w:rPr>
        <w:t xml:space="preserve"> </w:t>
      </w:r>
      <w:r w:rsidR="0072237F" w:rsidRPr="0072237F">
        <w:rPr>
          <w:lang w:val="az-Latn-AZ"/>
        </w:rPr>
        <w:t>protokollarının</w:t>
      </w:r>
      <w:r w:rsidR="00706DC0" w:rsidRPr="0072237F">
        <w:rPr>
          <w:lang w:val="en-US"/>
        </w:rPr>
        <w:t xml:space="preserve"> </w:t>
      </w:r>
      <w:r w:rsidR="0072237F" w:rsidRPr="0072237F">
        <w:rPr>
          <w:lang w:val="az-Latn-AZ"/>
        </w:rPr>
        <w:t>oynadığı</w:t>
      </w:r>
      <w:r w:rsidR="00706DC0" w:rsidRPr="0072237F">
        <w:rPr>
          <w:lang w:val="en-US"/>
        </w:rPr>
        <w:t xml:space="preserve"> </w:t>
      </w:r>
      <w:r w:rsidR="0072237F" w:rsidRPr="0072237F">
        <w:rPr>
          <w:lang w:val="az-Latn-AZ"/>
        </w:rPr>
        <w:t>rolu</w:t>
      </w:r>
      <w:r w:rsidR="00706DC0" w:rsidRPr="0072237F">
        <w:rPr>
          <w:lang w:val="en-US"/>
        </w:rPr>
        <w:t xml:space="preserve"> </w:t>
      </w:r>
      <w:r w:rsidR="0072237F" w:rsidRPr="0072237F">
        <w:rPr>
          <w:lang w:val="az-Latn-AZ"/>
        </w:rPr>
        <w:t>oynayır</w:t>
      </w:r>
      <w:r w:rsidR="00706DC0" w:rsidRPr="0072237F">
        <w:rPr>
          <w:lang w:val="en-US"/>
        </w:rPr>
        <w:t>.</w:t>
      </w:r>
    </w:p>
    <w:p w:rsidR="00D94408" w:rsidRPr="0072237F" w:rsidRDefault="00D94408" w:rsidP="00145A28">
      <w:pPr>
        <w:ind w:firstLine="540"/>
        <w:jc w:val="both"/>
        <w:rPr>
          <w:lang w:val="en-US"/>
        </w:rPr>
      </w:pPr>
    </w:p>
    <w:p w:rsidR="00D94408" w:rsidRPr="0072237F" w:rsidRDefault="00D94408" w:rsidP="00B83C87">
      <w:pPr>
        <w:jc w:val="center"/>
        <w:rPr>
          <w:b/>
          <w:lang w:val="en-US"/>
        </w:rPr>
      </w:pPr>
      <w:r w:rsidRPr="0072237F">
        <w:rPr>
          <w:b/>
          <w:lang w:val="en-US"/>
        </w:rPr>
        <w:t>1.3.</w:t>
      </w:r>
      <w:r w:rsidR="0072237F" w:rsidRPr="0072237F">
        <w:rPr>
          <w:b/>
          <w:lang w:val="az-Latn-AZ"/>
        </w:rPr>
        <w:t>Korporasiyanın</w:t>
      </w:r>
      <w:r w:rsidRPr="0072237F">
        <w:rPr>
          <w:b/>
          <w:lang w:val="en-US"/>
        </w:rPr>
        <w:t xml:space="preserve"> (</w:t>
      </w:r>
      <w:r w:rsidR="0072237F" w:rsidRPr="0072237F">
        <w:rPr>
          <w:b/>
          <w:lang w:val="az-Latn-AZ"/>
        </w:rPr>
        <w:t>müəssisənin</w:t>
      </w:r>
      <w:r w:rsidR="00B83C87">
        <w:rPr>
          <w:b/>
          <w:lang w:val="az-Latn-AZ"/>
        </w:rPr>
        <w:t>)</w:t>
      </w:r>
      <w:r w:rsidRPr="0072237F">
        <w:rPr>
          <w:b/>
          <w:lang w:val="en-US"/>
        </w:rPr>
        <w:t xml:space="preserve"> </w:t>
      </w:r>
      <w:r w:rsidR="0072237F" w:rsidRPr="0072237F">
        <w:rPr>
          <w:b/>
          <w:lang w:val="az-Latn-AZ"/>
        </w:rPr>
        <w:t>idarə</w:t>
      </w:r>
      <w:r w:rsidRPr="0072237F">
        <w:rPr>
          <w:b/>
          <w:lang w:val="en-US"/>
        </w:rPr>
        <w:t xml:space="preserve"> </w:t>
      </w:r>
      <w:r w:rsidR="0072237F" w:rsidRPr="0072237F">
        <w:rPr>
          <w:b/>
          <w:lang w:val="az-Latn-AZ"/>
        </w:rPr>
        <w:t>edilməsinin</w:t>
      </w:r>
      <w:r w:rsidRPr="0072237F">
        <w:rPr>
          <w:b/>
          <w:lang w:val="en-US"/>
        </w:rPr>
        <w:t xml:space="preserve"> </w:t>
      </w:r>
      <w:r w:rsidR="00B83C87">
        <w:rPr>
          <w:b/>
          <w:lang w:val="en-US"/>
        </w:rPr>
        <w:t>ə</w:t>
      </w:r>
      <w:r w:rsidR="0072237F" w:rsidRPr="0072237F">
        <w:rPr>
          <w:b/>
          <w:lang w:val="az-Latn-AZ"/>
        </w:rPr>
        <w:t>sasları</w:t>
      </w:r>
    </w:p>
    <w:p w:rsidR="00D94408" w:rsidRPr="0072237F" w:rsidRDefault="00D94408" w:rsidP="00B83C87">
      <w:pPr>
        <w:jc w:val="center"/>
        <w:rPr>
          <w:b/>
          <w:lang w:val="en-US"/>
        </w:rPr>
      </w:pPr>
      <w:r w:rsidRPr="0072237F">
        <w:rPr>
          <w:b/>
          <w:lang w:val="en-US"/>
        </w:rPr>
        <w:t>1.3.1.</w:t>
      </w:r>
      <w:r w:rsidR="0072237F" w:rsidRPr="0072237F">
        <w:rPr>
          <w:b/>
          <w:lang w:val="az-Latn-AZ"/>
        </w:rPr>
        <w:t>İdarəetmə</w:t>
      </w:r>
      <w:r w:rsidRPr="0072237F">
        <w:rPr>
          <w:b/>
          <w:lang w:val="en-US"/>
        </w:rPr>
        <w:t xml:space="preserve"> </w:t>
      </w:r>
      <w:r w:rsidR="0072237F" w:rsidRPr="0072237F">
        <w:rPr>
          <w:b/>
          <w:lang w:val="az-Latn-AZ"/>
        </w:rPr>
        <w:t>sisteminin</w:t>
      </w:r>
      <w:r w:rsidRPr="0072237F">
        <w:rPr>
          <w:b/>
          <w:lang w:val="en-US"/>
        </w:rPr>
        <w:t xml:space="preserve"> </w:t>
      </w:r>
      <w:r w:rsidR="0072237F" w:rsidRPr="0072237F">
        <w:rPr>
          <w:b/>
          <w:lang w:val="az-Latn-AZ"/>
        </w:rPr>
        <w:t>qurulmasının</w:t>
      </w:r>
      <w:r w:rsidRPr="0072237F">
        <w:rPr>
          <w:b/>
          <w:lang w:val="en-US"/>
        </w:rPr>
        <w:t xml:space="preserve"> </w:t>
      </w:r>
      <w:r w:rsidR="0072237F" w:rsidRPr="0072237F">
        <w:rPr>
          <w:b/>
          <w:lang w:val="az-Latn-AZ"/>
        </w:rPr>
        <w:t>əsas</w:t>
      </w:r>
      <w:r w:rsidRPr="0072237F">
        <w:rPr>
          <w:b/>
          <w:lang w:val="en-US"/>
        </w:rPr>
        <w:t xml:space="preserve"> </w:t>
      </w:r>
      <w:r w:rsidR="0072237F" w:rsidRPr="0072237F">
        <w:rPr>
          <w:b/>
          <w:lang w:val="az-Latn-AZ"/>
        </w:rPr>
        <w:t>prinsipləri</w:t>
      </w:r>
    </w:p>
    <w:p w:rsidR="002C406D" w:rsidRPr="0072237F" w:rsidRDefault="002C406D" w:rsidP="00145A28">
      <w:pPr>
        <w:ind w:firstLine="540"/>
        <w:jc w:val="both"/>
        <w:rPr>
          <w:lang w:val="en-US"/>
        </w:rPr>
      </w:pPr>
      <w:r w:rsidRPr="0072237F">
        <w:rPr>
          <w:lang w:val="en-US"/>
        </w:rPr>
        <w:t xml:space="preserve"> </w:t>
      </w:r>
    </w:p>
    <w:p w:rsidR="009F5B80" w:rsidRPr="0072237F" w:rsidRDefault="0072237F" w:rsidP="005F6508">
      <w:pPr>
        <w:ind w:firstLine="540"/>
        <w:jc w:val="both"/>
        <w:rPr>
          <w:lang w:val="en-US"/>
        </w:rPr>
      </w:pPr>
      <w:r w:rsidRPr="0072237F">
        <w:rPr>
          <w:lang w:val="az-Latn-AZ"/>
        </w:rPr>
        <w:t>Yuxarıda</w:t>
      </w:r>
      <w:r w:rsidR="001E5903" w:rsidRPr="0072237F">
        <w:rPr>
          <w:lang w:val="en-US"/>
        </w:rPr>
        <w:t xml:space="preserve"> </w:t>
      </w:r>
      <w:r w:rsidRPr="0072237F">
        <w:rPr>
          <w:lang w:val="az-Latn-AZ"/>
        </w:rPr>
        <w:t>qeyd</w:t>
      </w:r>
      <w:r w:rsidR="001E5903" w:rsidRPr="0072237F">
        <w:rPr>
          <w:lang w:val="en-US"/>
        </w:rPr>
        <w:t xml:space="preserve"> </w:t>
      </w:r>
      <w:r w:rsidRPr="0072237F">
        <w:rPr>
          <w:lang w:val="az-Latn-AZ"/>
        </w:rPr>
        <w:t>etdiyimiz</w:t>
      </w:r>
      <w:r w:rsidR="001E5903" w:rsidRPr="0072237F">
        <w:rPr>
          <w:lang w:val="en-US"/>
        </w:rPr>
        <w:t xml:space="preserve"> </w:t>
      </w:r>
      <w:r w:rsidRPr="0072237F">
        <w:rPr>
          <w:lang w:val="az-Latn-AZ"/>
        </w:rPr>
        <w:t>kimi</w:t>
      </w:r>
      <w:r w:rsidR="001E5903" w:rsidRPr="0072237F">
        <w:rPr>
          <w:lang w:val="en-US"/>
        </w:rPr>
        <w:t xml:space="preserve">, </w:t>
      </w:r>
      <w:r w:rsidRPr="0072237F">
        <w:rPr>
          <w:lang w:val="az-Latn-AZ"/>
        </w:rPr>
        <w:t>biz</w:t>
      </w:r>
      <w:r w:rsidR="001E5903" w:rsidRPr="0072237F">
        <w:rPr>
          <w:lang w:val="en-US"/>
        </w:rPr>
        <w:t xml:space="preserve"> </w:t>
      </w:r>
      <w:r w:rsidRPr="0072237F">
        <w:rPr>
          <w:lang w:val="az-Latn-AZ"/>
        </w:rPr>
        <w:t>istehsalat</w:t>
      </w:r>
      <w:r w:rsidR="001E5903" w:rsidRPr="0072237F">
        <w:rPr>
          <w:lang w:val="en-US"/>
        </w:rPr>
        <w:t xml:space="preserve"> </w:t>
      </w:r>
      <w:r w:rsidRPr="0072237F">
        <w:rPr>
          <w:lang w:val="az-Latn-AZ"/>
        </w:rPr>
        <w:t>korporasiya</w:t>
      </w:r>
      <w:r w:rsidR="008E7FB7">
        <w:rPr>
          <w:lang w:val="az-Latn-AZ"/>
        </w:rPr>
        <w:t>-</w:t>
      </w:r>
      <w:r w:rsidRPr="0072237F">
        <w:rPr>
          <w:lang w:val="az-Latn-AZ"/>
        </w:rPr>
        <w:t>sının</w:t>
      </w:r>
      <w:r w:rsidR="001E5903" w:rsidRPr="0072237F">
        <w:rPr>
          <w:lang w:val="en-US"/>
        </w:rPr>
        <w:t xml:space="preserve"> </w:t>
      </w:r>
      <w:r w:rsidRPr="0072237F">
        <w:rPr>
          <w:lang w:val="az-Latn-AZ"/>
        </w:rPr>
        <w:t>idarə</w:t>
      </w:r>
      <w:r w:rsidR="001E5903" w:rsidRPr="0072237F">
        <w:rPr>
          <w:lang w:val="en-US"/>
        </w:rPr>
        <w:t xml:space="preserve"> </w:t>
      </w:r>
      <w:r w:rsidRPr="0072237F">
        <w:rPr>
          <w:lang w:val="az-Latn-AZ"/>
        </w:rPr>
        <w:t>edilməsinə</w:t>
      </w:r>
      <w:r w:rsidR="001E5903" w:rsidRPr="0072237F">
        <w:rPr>
          <w:lang w:val="en-US"/>
        </w:rPr>
        <w:t xml:space="preserve"> </w:t>
      </w:r>
      <w:r w:rsidRPr="0072237F">
        <w:rPr>
          <w:lang w:val="az-Latn-AZ"/>
        </w:rPr>
        <w:t>baxırıq</w:t>
      </w:r>
      <w:r w:rsidR="001E5903" w:rsidRPr="0072237F">
        <w:rPr>
          <w:lang w:val="en-US"/>
        </w:rPr>
        <w:t xml:space="preserve"> </w:t>
      </w:r>
      <w:r w:rsidRPr="0072237F">
        <w:rPr>
          <w:lang w:val="az-Latn-AZ"/>
        </w:rPr>
        <w:t>və</w:t>
      </w:r>
      <w:r w:rsidR="001E5903" w:rsidRPr="0072237F">
        <w:rPr>
          <w:lang w:val="en-US"/>
        </w:rPr>
        <w:t xml:space="preserve"> </w:t>
      </w:r>
      <w:r w:rsidRPr="0072237F">
        <w:rPr>
          <w:lang w:val="az-Latn-AZ"/>
        </w:rPr>
        <w:t>korporasiya</w:t>
      </w:r>
      <w:r w:rsidR="001E5903" w:rsidRPr="0072237F">
        <w:rPr>
          <w:lang w:val="en-US"/>
        </w:rPr>
        <w:t xml:space="preserve"> </w:t>
      </w:r>
      <w:r w:rsidRPr="0072237F">
        <w:rPr>
          <w:lang w:val="az-Latn-AZ"/>
        </w:rPr>
        <w:t>böyük</w:t>
      </w:r>
      <w:r w:rsidR="001E5903" w:rsidRPr="0072237F">
        <w:rPr>
          <w:lang w:val="en-US"/>
        </w:rPr>
        <w:t xml:space="preserve"> </w:t>
      </w:r>
      <w:r w:rsidRPr="0072237F">
        <w:rPr>
          <w:lang w:val="az-Latn-AZ"/>
        </w:rPr>
        <w:t>müəssisə</w:t>
      </w:r>
      <w:r w:rsidR="001E5903" w:rsidRPr="0072237F">
        <w:rPr>
          <w:lang w:val="en-US"/>
        </w:rPr>
        <w:t xml:space="preserve"> </w:t>
      </w:r>
      <w:r w:rsidRPr="0072237F">
        <w:rPr>
          <w:lang w:val="az-Latn-AZ"/>
        </w:rPr>
        <w:t>olunduğundan</w:t>
      </w:r>
      <w:r w:rsidR="001E5903" w:rsidRPr="0072237F">
        <w:rPr>
          <w:lang w:val="en-US"/>
        </w:rPr>
        <w:t xml:space="preserve">, </w:t>
      </w:r>
      <w:r w:rsidRPr="0072237F">
        <w:rPr>
          <w:lang w:val="az-Latn-AZ"/>
        </w:rPr>
        <w:t>sonrakı</w:t>
      </w:r>
      <w:r w:rsidR="001E5903" w:rsidRPr="0072237F">
        <w:rPr>
          <w:lang w:val="en-US"/>
        </w:rPr>
        <w:t xml:space="preserve"> </w:t>
      </w:r>
      <w:r w:rsidRPr="0072237F">
        <w:rPr>
          <w:lang w:val="az-Latn-AZ"/>
        </w:rPr>
        <w:t>mülahizələrimizdə</w:t>
      </w:r>
      <w:r w:rsidR="001E5903" w:rsidRPr="0072237F">
        <w:rPr>
          <w:lang w:val="en-US"/>
        </w:rPr>
        <w:t xml:space="preserve">  «</w:t>
      </w:r>
      <w:r w:rsidRPr="0072237F">
        <w:rPr>
          <w:lang w:val="az-Latn-AZ"/>
        </w:rPr>
        <w:t>istehsalat</w:t>
      </w:r>
      <w:r w:rsidR="001E5903" w:rsidRPr="0072237F">
        <w:rPr>
          <w:lang w:val="en-US"/>
        </w:rPr>
        <w:t xml:space="preserve"> </w:t>
      </w:r>
      <w:r w:rsidRPr="0072237F">
        <w:rPr>
          <w:lang w:val="az-Latn-AZ"/>
        </w:rPr>
        <w:t>korporasi</w:t>
      </w:r>
      <w:r w:rsidR="00A76FBD">
        <w:rPr>
          <w:lang w:val="az-Latn-AZ"/>
        </w:rPr>
        <w:t>-</w:t>
      </w:r>
      <w:r w:rsidRPr="0072237F">
        <w:rPr>
          <w:lang w:val="az-Latn-AZ"/>
        </w:rPr>
        <w:t>yası</w:t>
      </w:r>
      <w:r w:rsidR="001E5903" w:rsidRPr="0072237F">
        <w:rPr>
          <w:lang w:val="en-US"/>
        </w:rPr>
        <w:t xml:space="preserve">» </w:t>
      </w:r>
      <w:r w:rsidRPr="0072237F">
        <w:rPr>
          <w:lang w:val="az-Latn-AZ"/>
        </w:rPr>
        <w:t>əvəzinə</w:t>
      </w:r>
      <w:r w:rsidR="001E5903" w:rsidRPr="0072237F">
        <w:rPr>
          <w:lang w:val="en-US"/>
        </w:rPr>
        <w:t xml:space="preserve"> «</w:t>
      </w:r>
      <w:r w:rsidRPr="0072237F">
        <w:rPr>
          <w:lang w:val="az-Latn-AZ"/>
        </w:rPr>
        <w:t>istehsalat</w:t>
      </w:r>
      <w:r w:rsidR="001E5903" w:rsidRPr="0072237F">
        <w:rPr>
          <w:lang w:val="en-US"/>
        </w:rPr>
        <w:t xml:space="preserve"> </w:t>
      </w:r>
      <w:r w:rsidRPr="0072237F">
        <w:rPr>
          <w:lang w:val="az-Latn-AZ"/>
        </w:rPr>
        <w:t>müəssisəsi</w:t>
      </w:r>
      <w:r w:rsidR="001E5903" w:rsidRPr="0072237F">
        <w:rPr>
          <w:lang w:val="en-US"/>
        </w:rPr>
        <w:t xml:space="preserve">» </w:t>
      </w:r>
      <w:r w:rsidRPr="0072237F">
        <w:rPr>
          <w:lang w:val="az-Latn-AZ"/>
        </w:rPr>
        <w:t>və</w:t>
      </w:r>
      <w:r w:rsidR="001E5903" w:rsidRPr="0072237F">
        <w:rPr>
          <w:lang w:val="en-US"/>
        </w:rPr>
        <w:t xml:space="preserve"> </w:t>
      </w:r>
      <w:r w:rsidRPr="0072237F">
        <w:rPr>
          <w:lang w:val="az-Latn-AZ"/>
        </w:rPr>
        <w:t>ya</w:t>
      </w:r>
      <w:r w:rsidR="001E5903" w:rsidRPr="0072237F">
        <w:rPr>
          <w:lang w:val="en-US"/>
        </w:rPr>
        <w:t xml:space="preserve"> </w:t>
      </w:r>
      <w:r w:rsidRPr="0072237F">
        <w:rPr>
          <w:lang w:val="az-Latn-AZ"/>
        </w:rPr>
        <w:t>sadə</w:t>
      </w:r>
      <w:r w:rsidR="00757A3F" w:rsidRPr="00757A3F">
        <w:rPr>
          <w:lang w:val="az-Latn-AZ"/>
        </w:rPr>
        <w:t>c</w:t>
      </w:r>
      <w:r w:rsidRPr="0072237F">
        <w:rPr>
          <w:lang w:val="az-Latn-AZ"/>
        </w:rPr>
        <w:t>ə</w:t>
      </w:r>
      <w:r w:rsidR="001E5903" w:rsidRPr="0072237F">
        <w:rPr>
          <w:lang w:val="en-US"/>
        </w:rPr>
        <w:t xml:space="preserve"> </w:t>
      </w:r>
      <w:r w:rsidRPr="0072237F">
        <w:rPr>
          <w:lang w:val="az-Latn-AZ"/>
        </w:rPr>
        <w:t>olaraq</w:t>
      </w:r>
      <w:r w:rsidR="001E5903" w:rsidRPr="0072237F">
        <w:rPr>
          <w:lang w:val="en-US"/>
        </w:rPr>
        <w:t xml:space="preserve"> «</w:t>
      </w:r>
      <w:r w:rsidRPr="0072237F">
        <w:rPr>
          <w:lang w:val="az-Latn-AZ"/>
        </w:rPr>
        <w:t>müəssisə</w:t>
      </w:r>
      <w:r w:rsidR="001E5903" w:rsidRPr="0072237F">
        <w:rPr>
          <w:lang w:val="en-US"/>
        </w:rPr>
        <w:t xml:space="preserve">» </w:t>
      </w:r>
      <w:r w:rsidRPr="0072237F">
        <w:rPr>
          <w:lang w:val="az-Latn-AZ"/>
        </w:rPr>
        <w:t>terminindən</w:t>
      </w:r>
      <w:r w:rsidR="001E5903" w:rsidRPr="0072237F">
        <w:rPr>
          <w:lang w:val="en-US"/>
        </w:rPr>
        <w:t xml:space="preserve"> </w:t>
      </w:r>
      <w:r w:rsidRPr="0072237F">
        <w:rPr>
          <w:lang w:val="az-Latn-AZ"/>
        </w:rPr>
        <w:t>istifadə</w:t>
      </w:r>
      <w:r w:rsidR="001E5903" w:rsidRPr="0072237F">
        <w:rPr>
          <w:lang w:val="en-US"/>
        </w:rPr>
        <w:t xml:space="preserve"> </w:t>
      </w:r>
      <w:r w:rsidRPr="0072237F">
        <w:rPr>
          <w:lang w:val="az-Latn-AZ"/>
        </w:rPr>
        <w:t>edə</w:t>
      </w:r>
      <w:r w:rsidR="00757A3F" w:rsidRPr="00757A3F">
        <w:rPr>
          <w:lang w:val="az-Latn-AZ"/>
        </w:rPr>
        <w:t>c</w:t>
      </w:r>
      <w:r w:rsidRPr="0072237F">
        <w:rPr>
          <w:lang w:val="az-Latn-AZ"/>
        </w:rPr>
        <w:t>əyik</w:t>
      </w:r>
      <w:r w:rsidR="001E5903" w:rsidRPr="0072237F">
        <w:rPr>
          <w:lang w:val="en-US"/>
        </w:rPr>
        <w:t>.</w:t>
      </w:r>
    </w:p>
    <w:p w:rsidR="001E5903" w:rsidRPr="0072237F" w:rsidRDefault="0072237F" w:rsidP="005F6508">
      <w:pPr>
        <w:ind w:firstLine="540"/>
        <w:jc w:val="both"/>
        <w:rPr>
          <w:lang w:val="en-US"/>
        </w:rPr>
      </w:pPr>
      <w:r w:rsidRPr="0072237F">
        <w:rPr>
          <w:i/>
          <w:lang w:val="az-Latn-AZ"/>
        </w:rPr>
        <w:t>Müəssisənin</w:t>
      </w:r>
      <w:r w:rsidR="00D5092F" w:rsidRPr="0072237F">
        <w:rPr>
          <w:i/>
          <w:lang w:val="en-US"/>
        </w:rPr>
        <w:t xml:space="preserve"> </w:t>
      </w:r>
      <w:r w:rsidRPr="0072237F">
        <w:rPr>
          <w:i/>
          <w:lang w:val="az-Latn-AZ"/>
        </w:rPr>
        <w:t>idarəetmə</w:t>
      </w:r>
      <w:r w:rsidR="00D5092F" w:rsidRPr="0072237F">
        <w:rPr>
          <w:i/>
          <w:lang w:val="en-US"/>
        </w:rPr>
        <w:t xml:space="preserve"> </w:t>
      </w:r>
      <w:r w:rsidRPr="0072237F">
        <w:rPr>
          <w:i/>
          <w:lang w:val="az-Latn-AZ"/>
        </w:rPr>
        <w:t>sisteminin</w:t>
      </w:r>
      <w:r w:rsidR="00D5092F" w:rsidRPr="0072237F">
        <w:rPr>
          <w:i/>
          <w:lang w:val="en-US"/>
        </w:rPr>
        <w:t xml:space="preserve"> (</w:t>
      </w:r>
      <w:r w:rsidRPr="0072237F">
        <w:rPr>
          <w:i/>
          <w:lang w:val="az-Latn-AZ"/>
        </w:rPr>
        <w:t>istehsalat</w:t>
      </w:r>
      <w:r w:rsidR="00D5092F" w:rsidRPr="0072237F">
        <w:rPr>
          <w:i/>
          <w:lang w:val="en-US"/>
        </w:rPr>
        <w:t xml:space="preserve"> </w:t>
      </w:r>
      <w:r w:rsidRPr="0072237F">
        <w:rPr>
          <w:i/>
          <w:lang w:val="az-Latn-AZ"/>
        </w:rPr>
        <w:t>mene</w:t>
      </w:r>
      <w:r w:rsidR="00757A3F" w:rsidRPr="00757A3F">
        <w:rPr>
          <w:i/>
          <w:lang w:val="az-Latn-AZ"/>
        </w:rPr>
        <w:t>c</w:t>
      </w:r>
      <w:r w:rsidRPr="0072237F">
        <w:rPr>
          <w:i/>
          <w:lang w:val="az-Latn-AZ"/>
        </w:rPr>
        <w:t>mentinin</w:t>
      </w:r>
      <w:r w:rsidR="00D5092F" w:rsidRPr="0072237F">
        <w:rPr>
          <w:i/>
          <w:lang w:val="en-US"/>
        </w:rPr>
        <w:t>)</w:t>
      </w:r>
      <w:r w:rsidR="00D5092F" w:rsidRPr="0072237F">
        <w:rPr>
          <w:lang w:val="en-US"/>
        </w:rPr>
        <w:t xml:space="preserve"> </w:t>
      </w:r>
      <w:r w:rsidRPr="0072237F">
        <w:rPr>
          <w:lang w:val="az-Latn-AZ"/>
        </w:rPr>
        <w:t>əsas</w:t>
      </w:r>
      <w:r w:rsidR="00D5092F" w:rsidRPr="0072237F">
        <w:rPr>
          <w:lang w:val="en-US"/>
        </w:rPr>
        <w:t xml:space="preserve"> </w:t>
      </w:r>
      <w:r w:rsidRPr="0072237F">
        <w:rPr>
          <w:lang w:val="az-Latn-AZ"/>
        </w:rPr>
        <w:t>funksiyası</w:t>
      </w:r>
      <w:r w:rsidR="00D5092F" w:rsidRPr="0072237F">
        <w:rPr>
          <w:lang w:val="en-US"/>
        </w:rPr>
        <w:t xml:space="preserve"> </w:t>
      </w:r>
      <w:r w:rsidRPr="0072237F">
        <w:rPr>
          <w:lang w:val="az-Latn-AZ"/>
        </w:rPr>
        <w:t>müəyyən</w:t>
      </w:r>
      <w:r w:rsidR="00D5092F" w:rsidRPr="0072237F">
        <w:rPr>
          <w:lang w:val="en-US"/>
        </w:rPr>
        <w:t xml:space="preserve"> </w:t>
      </w:r>
      <w:r w:rsidRPr="0072237F">
        <w:rPr>
          <w:lang w:val="az-Latn-AZ"/>
        </w:rPr>
        <w:t>vaxt</w:t>
      </w:r>
      <w:r w:rsidR="00D5092F" w:rsidRPr="0072237F">
        <w:rPr>
          <w:lang w:val="en-US"/>
        </w:rPr>
        <w:t xml:space="preserve">  (</w:t>
      </w:r>
      <w:r w:rsidRPr="0072237F">
        <w:rPr>
          <w:lang w:val="az-Latn-AZ"/>
        </w:rPr>
        <w:t>adətən</w:t>
      </w:r>
      <w:r w:rsidR="00D5092F" w:rsidRPr="0072237F">
        <w:rPr>
          <w:lang w:val="en-US"/>
        </w:rPr>
        <w:t xml:space="preserve"> 1 </w:t>
      </w:r>
      <w:r w:rsidRPr="0072237F">
        <w:rPr>
          <w:lang w:val="az-Latn-AZ"/>
        </w:rPr>
        <w:t>ildən</w:t>
      </w:r>
      <w:r w:rsidR="00D5092F" w:rsidRPr="0072237F">
        <w:rPr>
          <w:lang w:val="en-US"/>
        </w:rPr>
        <w:t xml:space="preserve"> </w:t>
      </w:r>
      <w:r w:rsidR="0052355E" w:rsidRPr="0052355E">
        <w:rPr>
          <w:lang w:val="az-Latn-AZ"/>
        </w:rPr>
        <w:t>ç</w:t>
      </w:r>
      <w:r w:rsidRPr="0072237F">
        <w:rPr>
          <w:lang w:val="az-Latn-AZ"/>
        </w:rPr>
        <w:t>ox</w:t>
      </w:r>
      <w:r w:rsidR="00D5092F" w:rsidRPr="0072237F">
        <w:rPr>
          <w:lang w:val="en-US"/>
        </w:rPr>
        <w:t xml:space="preserve"> </w:t>
      </w:r>
      <w:r w:rsidRPr="0072237F">
        <w:rPr>
          <w:lang w:val="az-Latn-AZ"/>
        </w:rPr>
        <w:t>olmayan</w:t>
      </w:r>
      <w:r w:rsidR="00D5092F" w:rsidRPr="0072237F">
        <w:rPr>
          <w:lang w:val="en-US"/>
        </w:rPr>
        <w:t xml:space="preserve">) </w:t>
      </w:r>
      <w:r w:rsidRPr="0072237F">
        <w:rPr>
          <w:lang w:val="az-Latn-AZ"/>
        </w:rPr>
        <w:t>ərzində</w:t>
      </w:r>
      <w:r w:rsidR="00D5092F" w:rsidRPr="0072237F">
        <w:rPr>
          <w:lang w:val="en-US"/>
        </w:rPr>
        <w:t xml:space="preserve"> </w:t>
      </w:r>
      <w:r w:rsidRPr="0072237F">
        <w:rPr>
          <w:lang w:val="az-Latn-AZ"/>
        </w:rPr>
        <w:t>istehsalat</w:t>
      </w:r>
      <w:r w:rsidR="00D5092F" w:rsidRPr="0072237F">
        <w:rPr>
          <w:lang w:val="en-US"/>
        </w:rPr>
        <w:t xml:space="preserve"> </w:t>
      </w:r>
      <w:r w:rsidRPr="0072237F">
        <w:rPr>
          <w:lang w:val="az-Latn-AZ"/>
        </w:rPr>
        <w:t>prosesinin</w:t>
      </w:r>
      <w:r w:rsidR="00D5092F" w:rsidRPr="0072237F">
        <w:rPr>
          <w:lang w:val="en-US"/>
        </w:rPr>
        <w:t xml:space="preserve"> </w:t>
      </w:r>
      <w:r w:rsidRPr="0072237F">
        <w:rPr>
          <w:lang w:val="az-Latn-AZ"/>
        </w:rPr>
        <w:t>səmərəli</w:t>
      </w:r>
      <w:r w:rsidR="00D5092F" w:rsidRPr="0072237F">
        <w:rPr>
          <w:lang w:val="en-US"/>
        </w:rPr>
        <w:t xml:space="preserve"> </w:t>
      </w:r>
      <w:r w:rsidRPr="0072237F">
        <w:rPr>
          <w:lang w:val="az-Latn-AZ"/>
        </w:rPr>
        <w:t>fəaliyyətinin</w:t>
      </w:r>
      <w:r w:rsidR="00D5092F" w:rsidRPr="0072237F">
        <w:rPr>
          <w:lang w:val="en-US"/>
        </w:rPr>
        <w:t xml:space="preserve"> </w:t>
      </w:r>
      <w:r w:rsidRPr="0072237F">
        <w:rPr>
          <w:lang w:val="az-Latn-AZ"/>
        </w:rPr>
        <w:t>təmin</w:t>
      </w:r>
      <w:r w:rsidR="00D5092F" w:rsidRPr="0072237F">
        <w:rPr>
          <w:lang w:val="en-US"/>
        </w:rPr>
        <w:t xml:space="preserve"> </w:t>
      </w:r>
      <w:r w:rsidRPr="0072237F">
        <w:rPr>
          <w:lang w:val="az-Latn-AZ"/>
        </w:rPr>
        <w:t>edilməsi</w:t>
      </w:r>
      <w:r w:rsidR="00D5092F" w:rsidRPr="0072237F">
        <w:rPr>
          <w:lang w:val="en-US"/>
        </w:rPr>
        <w:t xml:space="preserve"> </w:t>
      </w:r>
      <w:r w:rsidRPr="0072237F">
        <w:rPr>
          <w:lang w:val="az-Latn-AZ"/>
        </w:rPr>
        <w:t>ü</w:t>
      </w:r>
      <w:r w:rsidR="0052355E" w:rsidRPr="0052355E">
        <w:rPr>
          <w:lang w:val="az-Latn-AZ"/>
        </w:rPr>
        <w:t>ç</w:t>
      </w:r>
      <w:r w:rsidRPr="0072237F">
        <w:rPr>
          <w:lang w:val="az-Latn-AZ"/>
        </w:rPr>
        <w:t>ün</w:t>
      </w:r>
      <w:r w:rsidR="00D5092F" w:rsidRPr="0072237F">
        <w:rPr>
          <w:lang w:val="en-US"/>
        </w:rPr>
        <w:t xml:space="preserve"> </w:t>
      </w:r>
      <w:r w:rsidRPr="0072237F">
        <w:rPr>
          <w:lang w:val="az-Latn-AZ"/>
        </w:rPr>
        <w:t>idarəetmə</w:t>
      </w:r>
      <w:r w:rsidR="00D5092F" w:rsidRPr="0072237F">
        <w:rPr>
          <w:lang w:val="en-US"/>
        </w:rPr>
        <w:t xml:space="preserve"> </w:t>
      </w:r>
      <w:r w:rsidRPr="0072237F">
        <w:rPr>
          <w:lang w:val="az-Latn-AZ"/>
        </w:rPr>
        <w:t>qərarlarını</w:t>
      </w:r>
      <w:r w:rsidR="00D5092F" w:rsidRPr="0072237F">
        <w:rPr>
          <w:lang w:val="en-US"/>
        </w:rPr>
        <w:t xml:space="preserve"> </w:t>
      </w:r>
      <w:r w:rsidRPr="0072237F">
        <w:rPr>
          <w:lang w:val="az-Latn-AZ"/>
        </w:rPr>
        <w:t>reallaşdırmaqdan</w:t>
      </w:r>
      <w:r w:rsidR="00D5092F" w:rsidRPr="0072237F">
        <w:rPr>
          <w:lang w:val="en-US"/>
        </w:rPr>
        <w:t xml:space="preserve"> </w:t>
      </w:r>
      <w:r w:rsidRPr="0072237F">
        <w:rPr>
          <w:lang w:val="az-Latn-AZ"/>
        </w:rPr>
        <w:t>ibarətdir</w:t>
      </w:r>
      <w:r w:rsidR="00D5092F" w:rsidRPr="0072237F">
        <w:rPr>
          <w:lang w:val="en-US"/>
        </w:rPr>
        <w:t xml:space="preserve">. </w:t>
      </w:r>
      <w:r w:rsidRPr="0072237F">
        <w:rPr>
          <w:i/>
          <w:lang w:val="az-Latn-AZ"/>
        </w:rPr>
        <w:t>İstehsalat</w:t>
      </w:r>
      <w:r w:rsidR="00D5092F" w:rsidRPr="0072237F">
        <w:rPr>
          <w:i/>
          <w:lang w:val="en-US"/>
        </w:rPr>
        <w:t xml:space="preserve"> </w:t>
      </w:r>
      <w:r w:rsidRPr="0072237F">
        <w:rPr>
          <w:i/>
          <w:lang w:val="az-Latn-AZ"/>
        </w:rPr>
        <w:t>prosesi</w:t>
      </w:r>
      <w:r w:rsidR="00D5092F" w:rsidRPr="0072237F">
        <w:rPr>
          <w:lang w:val="en-US"/>
        </w:rPr>
        <w:t xml:space="preserve"> </w:t>
      </w:r>
      <w:r w:rsidRPr="0072237F">
        <w:rPr>
          <w:lang w:val="az-Latn-AZ"/>
        </w:rPr>
        <w:t>dedikdə</w:t>
      </w:r>
      <w:r w:rsidR="00D5092F" w:rsidRPr="0072237F">
        <w:rPr>
          <w:lang w:val="en-US"/>
        </w:rPr>
        <w:t xml:space="preserve"> </w:t>
      </w:r>
      <w:r w:rsidRPr="0072237F">
        <w:rPr>
          <w:lang w:val="az-Latn-AZ"/>
        </w:rPr>
        <w:t>əmək</w:t>
      </w:r>
      <w:r w:rsidR="00D5092F" w:rsidRPr="0072237F">
        <w:rPr>
          <w:lang w:val="en-US"/>
        </w:rPr>
        <w:t xml:space="preserve"> </w:t>
      </w:r>
      <w:r w:rsidRPr="0072237F">
        <w:rPr>
          <w:lang w:val="az-Latn-AZ"/>
        </w:rPr>
        <w:t>resurslarının</w:t>
      </w:r>
      <w:r w:rsidR="00D5092F" w:rsidRPr="0072237F">
        <w:rPr>
          <w:lang w:val="en-US"/>
        </w:rPr>
        <w:t xml:space="preserve"> </w:t>
      </w:r>
      <w:r w:rsidRPr="0072237F">
        <w:rPr>
          <w:lang w:val="az-Latn-AZ"/>
        </w:rPr>
        <w:t>və</w:t>
      </w:r>
      <w:r w:rsidR="00D5092F" w:rsidRPr="0072237F">
        <w:rPr>
          <w:lang w:val="en-US"/>
        </w:rPr>
        <w:t xml:space="preserve"> </w:t>
      </w:r>
      <w:r w:rsidRPr="0072237F">
        <w:rPr>
          <w:lang w:val="az-Latn-AZ"/>
        </w:rPr>
        <w:t>əmək</w:t>
      </w:r>
      <w:r w:rsidR="00D5092F" w:rsidRPr="0072237F">
        <w:rPr>
          <w:lang w:val="en-US"/>
        </w:rPr>
        <w:t xml:space="preserve"> </w:t>
      </w:r>
      <w:r w:rsidRPr="0072237F">
        <w:rPr>
          <w:lang w:val="az-Latn-AZ"/>
        </w:rPr>
        <w:t>vasitələrinin</w:t>
      </w:r>
      <w:r w:rsidR="00D5092F" w:rsidRPr="0072237F">
        <w:rPr>
          <w:lang w:val="en-US"/>
        </w:rPr>
        <w:t xml:space="preserve"> </w:t>
      </w:r>
      <w:r w:rsidR="000253D8">
        <w:rPr>
          <w:lang w:val="az-Latn-AZ"/>
        </w:rPr>
        <w:t>köməyilə</w:t>
      </w:r>
      <w:r w:rsidR="00D5092F" w:rsidRPr="0072237F">
        <w:rPr>
          <w:lang w:val="en-US"/>
        </w:rPr>
        <w:t xml:space="preserve"> </w:t>
      </w:r>
      <w:r w:rsidRPr="0072237F">
        <w:rPr>
          <w:lang w:val="az-Latn-AZ"/>
        </w:rPr>
        <w:t>müəyyən</w:t>
      </w:r>
      <w:r w:rsidR="00D5092F" w:rsidRPr="0072237F">
        <w:rPr>
          <w:lang w:val="en-US"/>
        </w:rPr>
        <w:t xml:space="preserve"> </w:t>
      </w:r>
      <w:r w:rsidRPr="0072237F">
        <w:rPr>
          <w:lang w:val="az-Latn-AZ"/>
        </w:rPr>
        <w:t>kəmiyyət</w:t>
      </w:r>
      <w:r w:rsidR="00D5092F" w:rsidRPr="0072237F">
        <w:rPr>
          <w:lang w:val="en-US"/>
        </w:rPr>
        <w:t xml:space="preserve"> </w:t>
      </w:r>
      <w:r w:rsidRPr="0072237F">
        <w:rPr>
          <w:lang w:val="az-Latn-AZ"/>
        </w:rPr>
        <w:t>göstəri</w:t>
      </w:r>
      <w:r w:rsidR="00757A3F" w:rsidRPr="00757A3F">
        <w:rPr>
          <w:lang w:val="az-Latn-AZ"/>
        </w:rPr>
        <w:t>c</w:t>
      </w:r>
      <w:r w:rsidRPr="0072237F">
        <w:rPr>
          <w:lang w:val="az-Latn-AZ"/>
        </w:rPr>
        <w:t>ilərinə</w:t>
      </w:r>
      <w:r w:rsidR="00D5092F" w:rsidRPr="0072237F">
        <w:rPr>
          <w:lang w:val="en-US"/>
        </w:rPr>
        <w:t xml:space="preserve"> </w:t>
      </w:r>
      <w:r w:rsidRPr="0072237F">
        <w:rPr>
          <w:lang w:val="az-Latn-AZ"/>
        </w:rPr>
        <w:t>malik</w:t>
      </w:r>
      <w:r w:rsidR="00D5092F" w:rsidRPr="0072237F">
        <w:rPr>
          <w:lang w:val="en-US"/>
        </w:rPr>
        <w:t xml:space="preserve"> </w:t>
      </w:r>
      <w:r w:rsidRPr="0072237F">
        <w:rPr>
          <w:lang w:val="az-Latn-AZ"/>
        </w:rPr>
        <w:t>olan</w:t>
      </w:r>
      <w:r w:rsidR="00D5092F" w:rsidRPr="0072237F">
        <w:rPr>
          <w:lang w:val="en-US"/>
        </w:rPr>
        <w:t xml:space="preserve"> </w:t>
      </w:r>
      <w:r w:rsidRPr="0072237F">
        <w:rPr>
          <w:lang w:val="az-Latn-AZ"/>
        </w:rPr>
        <w:t>konkret</w:t>
      </w:r>
      <w:r w:rsidR="00D5092F" w:rsidRPr="0072237F">
        <w:rPr>
          <w:lang w:val="en-US"/>
        </w:rPr>
        <w:t xml:space="preserve"> </w:t>
      </w:r>
      <w:r w:rsidRPr="0072237F">
        <w:rPr>
          <w:lang w:val="az-Latn-AZ"/>
        </w:rPr>
        <w:t>növ</w:t>
      </w:r>
      <w:r w:rsidR="00D5092F" w:rsidRPr="0072237F">
        <w:rPr>
          <w:lang w:val="en-US"/>
        </w:rPr>
        <w:t xml:space="preserve"> </w:t>
      </w:r>
      <w:r w:rsidRPr="0072237F">
        <w:rPr>
          <w:lang w:val="az-Latn-AZ"/>
        </w:rPr>
        <w:t>məhsulun</w:t>
      </w:r>
      <w:r w:rsidR="00D5092F" w:rsidRPr="0072237F">
        <w:rPr>
          <w:lang w:val="en-US"/>
        </w:rPr>
        <w:t xml:space="preserve"> (</w:t>
      </w:r>
      <w:r w:rsidRPr="0072237F">
        <w:rPr>
          <w:lang w:val="az-Latn-AZ"/>
        </w:rPr>
        <w:t>məhsulların</w:t>
      </w:r>
      <w:r w:rsidR="00D5092F" w:rsidRPr="0072237F">
        <w:rPr>
          <w:lang w:val="en-US"/>
        </w:rPr>
        <w:t xml:space="preserve">) </w:t>
      </w:r>
      <w:r w:rsidRPr="0072237F">
        <w:rPr>
          <w:lang w:val="az-Latn-AZ"/>
        </w:rPr>
        <w:t>istehsalı</w:t>
      </w:r>
      <w:r w:rsidR="00D5092F" w:rsidRPr="0072237F">
        <w:rPr>
          <w:lang w:val="en-US"/>
        </w:rPr>
        <w:t xml:space="preserve"> </w:t>
      </w:r>
      <w:r w:rsidRPr="0072237F">
        <w:rPr>
          <w:lang w:val="az-Latn-AZ"/>
        </w:rPr>
        <w:t>prosesi</w:t>
      </w:r>
      <w:r w:rsidR="00D5092F" w:rsidRPr="0072237F">
        <w:rPr>
          <w:lang w:val="en-US"/>
        </w:rPr>
        <w:t xml:space="preserve"> </w:t>
      </w:r>
      <w:r w:rsidRPr="0072237F">
        <w:rPr>
          <w:lang w:val="az-Latn-AZ"/>
        </w:rPr>
        <w:t>başa</w:t>
      </w:r>
      <w:r w:rsidR="00D5092F" w:rsidRPr="0072237F">
        <w:rPr>
          <w:lang w:val="en-US"/>
        </w:rPr>
        <w:t xml:space="preserve"> </w:t>
      </w:r>
      <w:r w:rsidRPr="0072237F">
        <w:rPr>
          <w:lang w:val="az-Latn-AZ"/>
        </w:rPr>
        <w:t>düşülür</w:t>
      </w:r>
      <w:r w:rsidR="00D5092F" w:rsidRPr="0072237F">
        <w:rPr>
          <w:lang w:val="en-US"/>
        </w:rPr>
        <w:t>.</w:t>
      </w:r>
    </w:p>
    <w:p w:rsidR="004331F0" w:rsidRPr="0072237F" w:rsidRDefault="0072237F" w:rsidP="005F6508">
      <w:pPr>
        <w:ind w:firstLine="540"/>
        <w:jc w:val="both"/>
        <w:rPr>
          <w:lang w:val="en-US"/>
        </w:rPr>
      </w:pPr>
      <w:r w:rsidRPr="0072237F">
        <w:rPr>
          <w:lang w:val="az-Latn-AZ"/>
        </w:rPr>
        <w:t>Struktur</w:t>
      </w:r>
      <w:r w:rsidR="00D5092F" w:rsidRPr="0072237F">
        <w:rPr>
          <w:lang w:val="en-US"/>
        </w:rPr>
        <w:t xml:space="preserve"> </w:t>
      </w:r>
      <w:r w:rsidRPr="0072237F">
        <w:rPr>
          <w:lang w:val="az-Latn-AZ"/>
        </w:rPr>
        <w:t>baxımdan</w:t>
      </w:r>
      <w:r w:rsidR="00D5092F" w:rsidRPr="0072237F">
        <w:rPr>
          <w:lang w:val="en-US"/>
        </w:rPr>
        <w:t xml:space="preserve"> </w:t>
      </w:r>
      <w:r w:rsidRPr="0072237F">
        <w:rPr>
          <w:lang w:val="az-Latn-AZ"/>
        </w:rPr>
        <w:t>müəssisənin</w:t>
      </w:r>
      <w:r w:rsidR="00D5092F" w:rsidRPr="0072237F">
        <w:rPr>
          <w:lang w:val="en-US"/>
        </w:rPr>
        <w:t xml:space="preserve"> </w:t>
      </w:r>
      <w:r w:rsidRPr="0072237F">
        <w:rPr>
          <w:lang w:val="az-Latn-AZ"/>
        </w:rPr>
        <w:t>idarəetmə</w:t>
      </w:r>
      <w:r w:rsidR="00D5092F" w:rsidRPr="0072237F">
        <w:rPr>
          <w:lang w:val="en-US"/>
        </w:rPr>
        <w:t xml:space="preserve"> </w:t>
      </w:r>
      <w:r w:rsidRPr="0072237F">
        <w:rPr>
          <w:lang w:val="az-Latn-AZ"/>
        </w:rPr>
        <w:t>sistemi</w:t>
      </w:r>
      <w:r w:rsidR="00D5092F" w:rsidRPr="0072237F">
        <w:rPr>
          <w:lang w:val="en-US"/>
        </w:rPr>
        <w:t xml:space="preserve"> (</w:t>
      </w:r>
      <w:r w:rsidRPr="0072237F">
        <w:rPr>
          <w:lang w:val="az-Latn-AZ"/>
        </w:rPr>
        <w:t>MİS</w:t>
      </w:r>
      <w:r w:rsidR="00D5092F" w:rsidRPr="0072237F">
        <w:rPr>
          <w:lang w:val="en-US"/>
        </w:rPr>
        <w:t xml:space="preserve">) </w:t>
      </w:r>
      <w:r w:rsidRPr="0072237F">
        <w:rPr>
          <w:lang w:val="az-Latn-AZ"/>
        </w:rPr>
        <w:t>şəkil</w:t>
      </w:r>
      <w:r w:rsidR="00D5092F" w:rsidRPr="0072237F">
        <w:rPr>
          <w:lang w:val="en-US"/>
        </w:rPr>
        <w:t xml:space="preserve"> 1.4-</w:t>
      </w:r>
      <w:r w:rsidRPr="0072237F">
        <w:rPr>
          <w:lang w:val="az-Latn-AZ"/>
        </w:rPr>
        <w:t>ə</w:t>
      </w:r>
      <w:r w:rsidR="00D5092F" w:rsidRPr="0072237F">
        <w:rPr>
          <w:lang w:val="en-US"/>
        </w:rPr>
        <w:t xml:space="preserve"> </w:t>
      </w:r>
      <w:r w:rsidRPr="0072237F">
        <w:rPr>
          <w:lang w:val="az-Latn-AZ"/>
        </w:rPr>
        <w:t>uyğun</w:t>
      </w:r>
      <w:r w:rsidR="00D5092F" w:rsidRPr="0072237F">
        <w:rPr>
          <w:lang w:val="en-US"/>
        </w:rPr>
        <w:t xml:space="preserve"> </w:t>
      </w:r>
      <w:r w:rsidRPr="0072237F">
        <w:rPr>
          <w:lang w:val="az-Latn-AZ"/>
        </w:rPr>
        <w:t>olaraq</w:t>
      </w:r>
      <w:r w:rsidR="00D5092F" w:rsidRPr="0072237F">
        <w:rPr>
          <w:lang w:val="en-US"/>
        </w:rPr>
        <w:t xml:space="preserve"> 3 </w:t>
      </w:r>
      <w:r w:rsidRPr="0072237F">
        <w:rPr>
          <w:lang w:val="az-Latn-AZ"/>
        </w:rPr>
        <w:t>səviyyədən</w:t>
      </w:r>
      <w:r w:rsidR="00D5092F" w:rsidRPr="0072237F">
        <w:rPr>
          <w:lang w:val="en-US"/>
        </w:rPr>
        <w:t xml:space="preserve"> </w:t>
      </w:r>
      <w:r w:rsidRPr="0072237F">
        <w:rPr>
          <w:lang w:val="az-Latn-AZ"/>
        </w:rPr>
        <w:t>ibarət</w:t>
      </w:r>
      <w:r w:rsidR="00D5092F" w:rsidRPr="0072237F">
        <w:rPr>
          <w:lang w:val="en-US"/>
        </w:rPr>
        <w:t xml:space="preserve"> </w:t>
      </w:r>
      <w:r w:rsidRPr="0072237F">
        <w:rPr>
          <w:lang w:val="az-Latn-AZ"/>
        </w:rPr>
        <w:t>olur</w:t>
      </w:r>
      <w:r w:rsidR="00D5092F" w:rsidRPr="0072237F">
        <w:rPr>
          <w:lang w:val="en-US"/>
        </w:rPr>
        <w:t>: 1)</w:t>
      </w:r>
      <w:r w:rsidRPr="0072237F">
        <w:rPr>
          <w:lang w:val="az-Latn-AZ"/>
        </w:rPr>
        <w:t>müəssisənin</w:t>
      </w:r>
      <w:r w:rsidR="00D5092F" w:rsidRPr="0072237F">
        <w:rPr>
          <w:lang w:val="en-US"/>
        </w:rPr>
        <w:t xml:space="preserve"> </w:t>
      </w:r>
      <w:r w:rsidRPr="0072237F">
        <w:rPr>
          <w:lang w:val="az-Latn-AZ"/>
        </w:rPr>
        <w:t>bütövlükdə</w:t>
      </w:r>
      <w:r w:rsidR="00D5092F" w:rsidRPr="0072237F">
        <w:rPr>
          <w:lang w:val="en-US"/>
        </w:rPr>
        <w:t xml:space="preserve"> </w:t>
      </w:r>
      <w:r w:rsidRPr="0072237F">
        <w:rPr>
          <w:lang w:val="az-Latn-AZ"/>
        </w:rPr>
        <w:t>idarə</w:t>
      </w:r>
      <w:r w:rsidR="00D5092F" w:rsidRPr="0072237F">
        <w:rPr>
          <w:lang w:val="en-US"/>
        </w:rPr>
        <w:t xml:space="preserve"> </w:t>
      </w:r>
      <w:r w:rsidRPr="0072237F">
        <w:rPr>
          <w:lang w:val="az-Latn-AZ"/>
        </w:rPr>
        <w:t>edilməsi</w:t>
      </w:r>
      <w:r w:rsidR="00D5092F" w:rsidRPr="0072237F">
        <w:rPr>
          <w:lang w:val="en-US"/>
        </w:rPr>
        <w:t>; 2)</w:t>
      </w:r>
      <w:r w:rsidRPr="0072237F">
        <w:rPr>
          <w:lang w:val="az-Latn-AZ"/>
        </w:rPr>
        <w:t>sexlərin</w:t>
      </w:r>
      <w:r w:rsidR="00D5092F" w:rsidRPr="0072237F">
        <w:rPr>
          <w:lang w:val="en-US"/>
        </w:rPr>
        <w:t xml:space="preserve"> </w:t>
      </w:r>
      <w:r w:rsidRPr="0072237F">
        <w:rPr>
          <w:lang w:val="az-Latn-AZ"/>
        </w:rPr>
        <w:t>idarə</w:t>
      </w:r>
      <w:r w:rsidR="00D5092F" w:rsidRPr="0072237F">
        <w:rPr>
          <w:lang w:val="en-US"/>
        </w:rPr>
        <w:t xml:space="preserve"> </w:t>
      </w:r>
      <w:r w:rsidRPr="0072237F">
        <w:rPr>
          <w:lang w:val="az-Latn-AZ"/>
        </w:rPr>
        <w:t>edilməsi</w:t>
      </w:r>
      <w:r w:rsidR="00D5092F" w:rsidRPr="0072237F">
        <w:rPr>
          <w:lang w:val="en-US"/>
        </w:rPr>
        <w:t>; 3)</w:t>
      </w:r>
      <w:r w:rsidRPr="0072237F">
        <w:rPr>
          <w:lang w:val="az-Latn-AZ"/>
        </w:rPr>
        <w:t>texnoloji</w:t>
      </w:r>
      <w:r w:rsidR="00D5092F" w:rsidRPr="0072237F">
        <w:rPr>
          <w:lang w:val="en-US"/>
        </w:rPr>
        <w:t xml:space="preserve"> </w:t>
      </w:r>
      <w:r w:rsidRPr="0072237F">
        <w:rPr>
          <w:lang w:val="az-Latn-AZ"/>
        </w:rPr>
        <w:t>xətlərin</w:t>
      </w:r>
      <w:r w:rsidR="00D5092F" w:rsidRPr="0072237F">
        <w:rPr>
          <w:lang w:val="en-US"/>
        </w:rPr>
        <w:t xml:space="preserve"> (</w:t>
      </w:r>
      <w:r w:rsidRPr="0072237F">
        <w:rPr>
          <w:lang w:val="az-Latn-AZ"/>
        </w:rPr>
        <w:t>qurğuların</w:t>
      </w:r>
      <w:r w:rsidR="00D5092F" w:rsidRPr="0072237F">
        <w:rPr>
          <w:lang w:val="en-US"/>
        </w:rPr>
        <w:t xml:space="preserve">) </w:t>
      </w:r>
      <w:r w:rsidRPr="0072237F">
        <w:rPr>
          <w:lang w:val="az-Latn-AZ"/>
        </w:rPr>
        <w:t>idarə</w:t>
      </w:r>
      <w:r w:rsidR="00D5092F" w:rsidRPr="0072237F">
        <w:rPr>
          <w:lang w:val="en-US"/>
        </w:rPr>
        <w:t xml:space="preserve"> </w:t>
      </w:r>
      <w:r w:rsidRPr="0072237F">
        <w:rPr>
          <w:lang w:val="az-Latn-AZ"/>
        </w:rPr>
        <w:t>edilməsi</w:t>
      </w:r>
      <w:r w:rsidR="00D5092F" w:rsidRPr="0072237F">
        <w:rPr>
          <w:lang w:val="en-US"/>
        </w:rPr>
        <w:t xml:space="preserve">. </w:t>
      </w:r>
      <w:r w:rsidRPr="0072237F">
        <w:rPr>
          <w:lang w:val="az-Latn-AZ"/>
        </w:rPr>
        <w:t>Həll</w:t>
      </w:r>
      <w:r w:rsidR="00D5092F" w:rsidRPr="0072237F">
        <w:rPr>
          <w:lang w:val="en-US"/>
        </w:rPr>
        <w:t xml:space="preserve"> </w:t>
      </w:r>
      <w:r w:rsidRPr="0072237F">
        <w:rPr>
          <w:lang w:val="az-Latn-AZ"/>
        </w:rPr>
        <w:t>olunan</w:t>
      </w:r>
      <w:r w:rsidR="00D5092F" w:rsidRPr="0072237F">
        <w:rPr>
          <w:lang w:val="en-US"/>
        </w:rPr>
        <w:t xml:space="preserve"> </w:t>
      </w:r>
      <w:r w:rsidRPr="0072237F">
        <w:rPr>
          <w:lang w:val="az-Latn-AZ"/>
        </w:rPr>
        <w:t>məsələlərin</w:t>
      </w:r>
      <w:r w:rsidR="00D5092F" w:rsidRPr="0072237F">
        <w:rPr>
          <w:lang w:val="en-US"/>
        </w:rPr>
        <w:t xml:space="preserve"> </w:t>
      </w:r>
      <w:r w:rsidRPr="0072237F">
        <w:rPr>
          <w:lang w:val="az-Latn-AZ"/>
        </w:rPr>
        <w:t>detallaşdırılması</w:t>
      </w:r>
      <w:r w:rsidR="00D5092F" w:rsidRPr="0072237F">
        <w:rPr>
          <w:lang w:val="en-US"/>
        </w:rPr>
        <w:t xml:space="preserve"> </w:t>
      </w:r>
      <w:r w:rsidRPr="0072237F">
        <w:rPr>
          <w:lang w:val="az-Latn-AZ"/>
        </w:rPr>
        <w:t>baxımından</w:t>
      </w:r>
      <w:r w:rsidR="00D5092F" w:rsidRPr="0072237F">
        <w:rPr>
          <w:lang w:val="en-US"/>
        </w:rPr>
        <w:t xml:space="preserve"> </w:t>
      </w:r>
      <w:r w:rsidRPr="0072237F">
        <w:rPr>
          <w:lang w:val="az-Latn-AZ"/>
        </w:rPr>
        <w:t>istehsalatın</w:t>
      </w:r>
      <w:r w:rsidR="00D5092F" w:rsidRPr="0072237F">
        <w:rPr>
          <w:lang w:val="en-US"/>
        </w:rPr>
        <w:t xml:space="preserve"> </w:t>
      </w:r>
      <w:r w:rsidRPr="0072237F">
        <w:rPr>
          <w:lang w:val="az-Latn-AZ"/>
        </w:rPr>
        <w:t>mene</w:t>
      </w:r>
      <w:r w:rsidR="00757A3F" w:rsidRPr="00757A3F">
        <w:rPr>
          <w:lang w:val="az-Latn-AZ"/>
        </w:rPr>
        <w:t>c</w:t>
      </w:r>
      <w:r w:rsidRPr="0072237F">
        <w:rPr>
          <w:lang w:val="az-Latn-AZ"/>
        </w:rPr>
        <w:t>mentində</w:t>
      </w:r>
      <w:r w:rsidR="00D5092F" w:rsidRPr="0072237F">
        <w:rPr>
          <w:lang w:val="en-US"/>
        </w:rPr>
        <w:t xml:space="preserve"> </w:t>
      </w:r>
      <w:r w:rsidRPr="0072237F">
        <w:rPr>
          <w:lang w:val="az-Latn-AZ"/>
        </w:rPr>
        <w:t>idarəetmə</w:t>
      </w:r>
      <w:r w:rsidR="00D5092F" w:rsidRPr="0072237F">
        <w:rPr>
          <w:lang w:val="en-US"/>
        </w:rPr>
        <w:t xml:space="preserve"> 3 </w:t>
      </w:r>
      <w:r w:rsidRPr="0072237F">
        <w:rPr>
          <w:lang w:val="az-Latn-AZ"/>
        </w:rPr>
        <w:t>səviyyədə</w:t>
      </w:r>
      <w:r w:rsidR="00D5092F" w:rsidRPr="0072237F">
        <w:rPr>
          <w:lang w:val="en-US"/>
        </w:rPr>
        <w:t xml:space="preserve"> </w:t>
      </w:r>
      <w:r w:rsidRPr="0072237F">
        <w:rPr>
          <w:lang w:val="az-Latn-AZ"/>
        </w:rPr>
        <w:t>ap</w:t>
      </w:r>
      <w:r w:rsidR="000253D8">
        <w:rPr>
          <w:lang w:val="az-Latn-AZ"/>
        </w:rPr>
        <w:t>a</w:t>
      </w:r>
      <w:r w:rsidRPr="0072237F">
        <w:rPr>
          <w:lang w:val="az-Latn-AZ"/>
        </w:rPr>
        <w:t>rılır</w:t>
      </w:r>
      <w:r w:rsidR="00D5092F" w:rsidRPr="0072237F">
        <w:rPr>
          <w:lang w:val="en-US"/>
        </w:rPr>
        <w:t xml:space="preserve">: </w:t>
      </w:r>
      <w:r w:rsidRPr="0072237F">
        <w:rPr>
          <w:lang w:val="az-Latn-AZ"/>
        </w:rPr>
        <w:t>texniki</w:t>
      </w:r>
      <w:r w:rsidR="00D5092F" w:rsidRPr="0072237F">
        <w:rPr>
          <w:lang w:val="en-US"/>
        </w:rPr>
        <w:t>-</w:t>
      </w:r>
      <w:r w:rsidRPr="0072237F">
        <w:rPr>
          <w:lang w:val="az-Latn-AZ"/>
        </w:rPr>
        <w:t>iqtisadi</w:t>
      </w:r>
      <w:r w:rsidR="00D5092F" w:rsidRPr="0072237F">
        <w:rPr>
          <w:lang w:val="en-US"/>
        </w:rPr>
        <w:t xml:space="preserve">, </w:t>
      </w:r>
      <w:r w:rsidRPr="0072237F">
        <w:rPr>
          <w:lang w:val="az-Latn-AZ"/>
        </w:rPr>
        <w:t>operativ</w:t>
      </w:r>
      <w:r w:rsidR="00D5092F" w:rsidRPr="0072237F">
        <w:rPr>
          <w:lang w:val="en-US"/>
        </w:rPr>
        <w:t>-</w:t>
      </w:r>
      <w:r w:rsidRPr="0072237F">
        <w:rPr>
          <w:lang w:val="az-Latn-AZ"/>
        </w:rPr>
        <w:t>istehsalat</w:t>
      </w:r>
      <w:r w:rsidR="00D5092F" w:rsidRPr="0072237F">
        <w:rPr>
          <w:lang w:val="en-US"/>
        </w:rPr>
        <w:t xml:space="preserve"> </w:t>
      </w:r>
      <w:r w:rsidRPr="0072237F">
        <w:rPr>
          <w:lang w:val="az-Latn-AZ"/>
        </w:rPr>
        <w:t>və</w:t>
      </w:r>
      <w:r w:rsidR="00D5092F" w:rsidRPr="0072237F">
        <w:rPr>
          <w:lang w:val="en-US"/>
        </w:rPr>
        <w:t xml:space="preserve"> </w:t>
      </w:r>
      <w:r w:rsidRPr="0072237F">
        <w:rPr>
          <w:lang w:val="az-Latn-AZ"/>
        </w:rPr>
        <w:t>texnoloji</w:t>
      </w:r>
      <w:r w:rsidR="00D5092F" w:rsidRPr="0072237F">
        <w:rPr>
          <w:lang w:val="en-US"/>
        </w:rPr>
        <w:t xml:space="preserve"> </w:t>
      </w:r>
      <w:r w:rsidRPr="0072237F">
        <w:rPr>
          <w:lang w:val="az-Latn-AZ"/>
        </w:rPr>
        <w:t>idarəetmə</w:t>
      </w:r>
      <w:r w:rsidR="00D5092F" w:rsidRPr="0072237F">
        <w:rPr>
          <w:lang w:val="en-US"/>
        </w:rPr>
        <w:t xml:space="preserve">. </w:t>
      </w:r>
      <w:r w:rsidRPr="0072237F">
        <w:rPr>
          <w:i/>
          <w:lang w:val="az-Latn-AZ"/>
        </w:rPr>
        <w:t>Texniki</w:t>
      </w:r>
      <w:r w:rsidR="00D5092F" w:rsidRPr="0072237F">
        <w:rPr>
          <w:i/>
          <w:lang w:val="en-US"/>
        </w:rPr>
        <w:t>-</w:t>
      </w:r>
      <w:r w:rsidRPr="0072237F">
        <w:rPr>
          <w:i/>
          <w:lang w:val="az-Latn-AZ"/>
        </w:rPr>
        <w:t>iqtisadi</w:t>
      </w:r>
      <w:r w:rsidR="00D5092F" w:rsidRPr="0072237F">
        <w:rPr>
          <w:i/>
          <w:lang w:val="en-US"/>
        </w:rPr>
        <w:t xml:space="preserve"> </w:t>
      </w:r>
      <w:r w:rsidRPr="0072237F">
        <w:rPr>
          <w:i/>
          <w:lang w:val="az-Latn-AZ"/>
        </w:rPr>
        <w:t>idarəetmə</w:t>
      </w:r>
      <w:r w:rsidR="00D5092F" w:rsidRPr="0072237F">
        <w:rPr>
          <w:lang w:val="en-US"/>
        </w:rPr>
        <w:t xml:space="preserve"> </w:t>
      </w:r>
      <w:r w:rsidRPr="0072237F">
        <w:rPr>
          <w:lang w:val="az-Latn-AZ"/>
        </w:rPr>
        <w:t>idarəetmə</w:t>
      </w:r>
      <w:r w:rsidR="00D5092F" w:rsidRPr="0072237F">
        <w:rPr>
          <w:lang w:val="en-US"/>
        </w:rPr>
        <w:t xml:space="preserve"> </w:t>
      </w:r>
      <w:r w:rsidRPr="0072237F">
        <w:rPr>
          <w:lang w:val="az-Latn-AZ"/>
        </w:rPr>
        <w:t>sisteminin</w:t>
      </w:r>
      <w:r w:rsidR="00D5092F" w:rsidRPr="0072237F">
        <w:rPr>
          <w:lang w:val="en-US"/>
        </w:rPr>
        <w:t xml:space="preserve"> </w:t>
      </w:r>
      <w:r w:rsidRPr="0072237F">
        <w:rPr>
          <w:lang w:val="az-Latn-AZ"/>
        </w:rPr>
        <w:t>bütün</w:t>
      </w:r>
      <w:r w:rsidR="00D5092F" w:rsidRPr="0072237F">
        <w:rPr>
          <w:lang w:val="en-US"/>
        </w:rPr>
        <w:t xml:space="preserve"> </w:t>
      </w:r>
      <w:r w:rsidRPr="0072237F">
        <w:rPr>
          <w:lang w:val="az-Latn-AZ"/>
        </w:rPr>
        <w:t>səviyyələrini</w:t>
      </w:r>
      <w:r w:rsidR="00D5092F" w:rsidRPr="0072237F">
        <w:rPr>
          <w:lang w:val="en-US"/>
        </w:rPr>
        <w:t xml:space="preserve"> </w:t>
      </w:r>
      <w:r w:rsidRPr="0072237F">
        <w:rPr>
          <w:lang w:val="az-Latn-AZ"/>
        </w:rPr>
        <w:t>əhatə</w:t>
      </w:r>
      <w:r w:rsidR="00D5092F" w:rsidRPr="0072237F">
        <w:rPr>
          <w:lang w:val="en-US"/>
        </w:rPr>
        <w:t xml:space="preserve"> </w:t>
      </w:r>
      <w:r w:rsidRPr="0072237F">
        <w:rPr>
          <w:lang w:val="az-Latn-AZ"/>
        </w:rPr>
        <w:t>edir</w:t>
      </w:r>
      <w:r w:rsidR="00D5092F" w:rsidRPr="0072237F">
        <w:rPr>
          <w:lang w:val="en-US"/>
        </w:rPr>
        <w:t xml:space="preserve"> </w:t>
      </w:r>
      <w:r w:rsidRPr="0072237F">
        <w:rPr>
          <w:lang w:val="az-Latn-AZ"/>
        </w:rPr>
        <w:t>və</w:t>
      </w:r>
      <w:r w:rsidR="00D5092F" w:rsidRPr="0072237F">
        <w:rPr>
          <w:lang w:val="en-US"/>
        </w:rPr>
        <w:t xml:space="preserve"> </w:t>
      </w:r>
      <w:r w:rsidRPr="0072237F">
        <w:rPr>
          <w:lang w:val="az-Latn-AZ"/>
        </w:rPr>
        <w:t>aşağıdakı</w:t>
      </w:r>
      <w:r w:rsidR="00D5092F" w:rsidRPr="0072237F">
        <w:rPr>
          <w:lang w:val="en-US"/>
        </w:rPr>
        <w:t xml:space="preserve"> </w:t>
      </w:r>
      <w:r w:rsidRPr="0072237F">
        <w:rPr>
          <w:lang w:val="az-Latn-AZ"/>
        </w:rPr>
        <w:t>vaxt</w:t>
      </w:r>
      <w:r w:rsidR="00D5092F" w:rsidRPr="0072237F">
        <w:rPr>
          <w:lang w:val="en-US"/>
        </w:rPr>
        <w:t xml:space="preserve"> </w:t>
      </w:r>
      <w:r w:rsidRPr="0072237F">
        <w:rPr>
          <w:lang w:val="az-Latn-AZ"/>
        </w:rPr>
        <w:t>müddətləri</w:t>
      </w:r>
      <w:r w:rsidR="00D5092F" w:rsidRPr="0072237F">
        <w:rPr>
          <w:lang w:val="en-US"/>
        </w:rPr>
        <w:t xml:space="preserve"> </w:t>
      </w:r>
      <w:r w:rsidRPr="0072237F">
        <w:rPr>
          <w:lang w:val="az-Latn-AZ"/>
        </w:rPr>
        <w:t>ərzində</w:t>
      </w:r>
      <w:r w:rsidR="00D5092F" w:rsidRPr="0072237F">
        <w:rPr>
          <w:lang w:val="en-US"/>
        </w:rPr>
        <w:t xml:space="preserve"> </w:t>
      </w:r>
      <w:r w:rsidRPr="0072237F">
        <w:rPr>
          <w:lang w:val="az-Latn-AZ"/>
        </w:rPr>
        <w:t>idarəetmə</w:t>
      </w:r>
      <w:r w:rsidR="00D5092F" w:rsidRPr="0072237F">
        <w:rPr>
          <w:lang w:val="en-US"/>
        </w:rPr>
        <w:t xml:space="preserve"> </w:t>
      </w:r>
      <w:r w:rsidRPr="0072237F">
        <w:rPr>
          <w:lang w:val="az-Latn-AZ"/>
        </w:rPr>
        <w:t>məsələlərini</w:t>
      </w:r>
      <w:r w:rsidR="00D5092F" w:rsidRPr="0072237F">
        <w:rPr>
          <w:lang w:val="en-US"/>
        </w:rPr>
        <w:t xml:space="preserve"> </w:t>
      </w:r>
      <w:r w:rsidRPr="0072237F">
        <w:rPr>
          <w:lang w:val="az-Latn-AZ"/>
        </w:rPr>
        <w:t>həll</w:t>
      </w:r>
      <w:r w:rsidR="00D5092F" w:rsidRPr="0072237F">
        <w:rPr>
          <w:lang w:val="en-US"/>
        </w:rPr>
        <w:t xml:space="preserve"> </w:t>
      </w:r>
      <w:r w:rsidRPr="0072237F">
        <w:rPr>
          <w:lang w:val="az-Latn-AZ"/>
        </w:rPr>
        <w:t>edir</w:t>
      </w:r>
      <w:r w:rsidR="00D5092F" w:rsidRPr="0072237F">
        <w:rPr>
          <w:lang w:val="en-US"/>
        </w:rPr>
        <w:t xml:space="preserve">: </w:t>
      </w:r>
      <w:r w:rsidR="00582BBC">
        <w:rPr>
          <w:lang w:val="az-Latn-AZ"/>
        </w:rPr>
        <w:t>i</w:t>
      </w:r>
      <w:r w:rsidRPr="0072237F">
        <w:rPr>
          <w:lang w:val="az-Latn-AZ"/>
        </w:rPr>
        <w:t>l</w:t>
      </w:r>
      <w:r w:rsidR="00D5092F" w:rsidRPr="0072237F">
        <w:rPr>
          <w:lang w:val="en-US"/>
        </w:rPr>
        <w:t xml:space="preserve">, </w:t>
      </w:r>
      <w:r w:rsidRPr="0072237F">
        <w:rPr>
          <w:lang w:val="az-Latn-AZ"/>
        </w:rPr>
        <w:t>yarım</w:t>
      </w:r>
      <w:r w:rsidR="000253D8">
        <w:rPr>
          <w:lang w:val="az-Latn-AZ"/>
        </w:rPr>
        <w:t xml:space="preserve"> </w:t>
      </w:r>
      <w:r w:rsidRPr="0072237F">
        <w:rPr>
          <w:lang w:val="az-Latn-AZ"/>
        </w:rPr>
        <w:t>il</w:t>
      </w:r>
      <w:r w:rsidR="00D5092F" w:rsidRPr="0072237F">
        <w:rPr>
          <w:lang w:val="en-US"/>
        </w:rPr>
        <w:t xml:space="preserve">, </w:t>
      </w:r>
      <w:r w:rsidRPr="0072237F">
        <w:rPr>
          <w:lang w:val="az-Latn-AZ"/>
        </w:rPr>
        <w:t>kvartal</w:t>
      </w:r>
      <w:r w:rsidR="00D5092F" w:rsidRPr="0072237F">
        <w:rPr>
          <w:lang w:val="en-US"/>
        </w:rPr>
        <w:t xml:space="preserve">, </w:t>
      </w:r>
      <w:r w:rsidRPr="0072237F">
        <w:rPr>
          <w:lang w:val="az-Latn-AZ"/>
        </w:rPr>
        <w:t>iki</w:t>
      </w:r>
      <w:r w:rsidR="00D5092F" w:rsidRPr="0072237F">
        <w:rPr>
          <w:lang w:val="en-US"/>
        </w:rPr>
        <w:t xml:space="preserve"> </w:t>
      </w:r>
      <w:r w:rsidRPr="0072237F">
        <w:rPr>
          <w:lang w:val="az-Latn-AZ"/>
        </w:rPr>
        <w:t>ay</w:t>
      </w:r>
      <w:r w:rsidR="00D5092F" w:rsidRPr="0072237F">
        <w:rPr>
          <w:lang w:val="en-US"/>
        </w:rPr>
        <w:t xml:space="preserve">, </w:t>
      </w:r>
      <w:r w:rsidRPr="0072237F">
        <w:rPr>
          <w:lang w:val="az-Latn-AZ"/>
        </w:rPr>
        <w:t>ay</w:t>
      </w:r>
      <w:r w:rsidR="00D5092F" w:rsidRPr="0072237F">
        <w:rPr>
          <w:lang w:val="en-US"/>
        </w:rPr>
        <w:t xml:space="preserve">. </w:t>
      </w:r>
      <w:r w:rsidRPr="0072237F">
        <w:rPr>
          <w:i/>
          <w:lang w:val="az-Latn-AZ"/>
        </w:rPr>
        <w:t>Operativ</w:t>
      </w:r>
      <w:r w:rsidR="00582BBC">
        <w:rPr>
          <w:i/>
          <w:lang w:val="az-Latn-AZ"/>
        </w:rPr>
        <w:t>-</w:t>
      </w:r>
      <w:r w:rsidRPr="0072237F">
        <w:rPr>
          <w:i/>
          <w:lang w:val="az-Latn-AZ"/>
        </w:rPr>
        <w:t>istehsalat</w:t>
      </w:r>
      <w:r w:rsidR="00D5092F" w:rsidRPr="0072237F">
        <w:rPr>
          <w:i/>
          <w:lang w:val="en-US"/>
        </w:rPr>
        <w:t xml:space="preserve"> </w:t>
      </w:r>
      <w:r w:rsidRPr="0072237F">
        <w:rPr>
          <w:i/>
          <w:lang w:val="az-Latn-AZ"/>
        </w:rPr>
        <w:t>idarəetmə</w:t>
      </w:r>
      <w:r w:rsidR="00D5092F" w:rsidRPr="0072237F">
        <w:rPr>
          <w:lang w:val="en-US"/>
        </w:rPr>
        <w:t xml:space="preserve"> </w:t>
      </w:r>
      <w:r w:rsidRPr="0072237F">
        <w:rPr>
          <w:lang w:val="az-Latn-AZ"/>
        </w:rPr>
        <w:t>də</w:t>
      </w:r>
      <w:r w:rsidR="00D5092F" w:rsidRPr="0072237F">
        <w:rPr>
          <w:lang w:val="en-US"/>
        </w:rPr>
        <w:t xml:space="preserve"> </w:t>
      </w:r>
      <w:r w:rsidRPr="0072237F">
        <w:rPr>
          <w:lang w:val="az-Latn-AZ"/>
        </w:rPr>
        <w:t>bütün</w:t>
      </w:r>
      <w:r w:rsidR="00D5092F" w:rsidRPr="0072237F">
        <w:rPr>
          <w:lang w:val="en-US"/>
        </w:rPr>
        <w:t xml:space="preserve"> </w:t>
      </w:r>
      <w:r w:rsidRPr="0072237F">
        <w:rPr>
          <w:lang w:val="az-Latn-AZ"/>
        </w:rPr>
        <w:t>səviyyələrdə</w:t>
      </w:r>
      <w:r w:rsidR="00D5092F" w:rsidRPr="0072237F">
        <w:rPr>
          <w:lang w:val="en-US"/>
        </w:rPr>
        <w:t xml:space="preserve"> </w:t>
      </w:r>
      <w:r w:rsidRPr="0072237F">
        <w:rPr>
          <w:lang w:val="az-Latn-AZ"/>
        </w:rPr>
        <w:t>ap</w:t>
      </w:r>
      <w:r w:rsidR="000253D8">
        <w:rPr>
          <w:lang w:val="az-Latn-AZ"/>
        </w:rPr>
        <w:t>a</w:t>
      </w:r>
      <w:r w:rsidRPr="0072237F">
        <w:rPr>
          <w:lang w:val="az-Latn-AZ"/>
        </w:rPr>
        <w:t>rılır</w:t>
      </w:r>
      <w:r w:rsidR="004331F0" w:rsidRPr="0072237F">
        <w:rPr>
          <w:lang w:val="en-US"/>
        </w:rPr>
        <w:t xml:space="preserve">, </w:t>
      </w:r>
      <w:r w:rsidRPr="0072237F">
        <w:rPr>
          <w:lang w:val="az-Latn-AZ"/>
        </w:rPr>
        <w:t>lakin</w:t>
      </w:r>
      <w:r w:rsidR="004331F0" w:rsidRPr="0072237F">
        <w:rPr>
          <w:lang w:val="en-US"/>
        </w:rPr>
        <w:t xml:space="preserve"> </w:t>
      </w:r>
      <w:r w:rsidRPr="0072237F">
        <w:rPr>
          <w:lang w:val="az-Latn-AZ"/>
        </w:rPr>
        <w:t>məsələləri</w:t>
      </w:r>
      <w:r w:rsidR="00A76FBD">
        <w:rPr>
          <w:lang w:val="az-Latn-AZ"/>
        </w:rPr>
        <w:t>n</w:t>
      </w:r>
      <w:r w:rsidR="004331F0" w:rsidRPr="0072237F">
        <w:rPr>
          <w:lang w:val="en-US"/>
        </w:rPr>
        <w:t xml:space="preserve"> </w:t>
      </w:r>
      <w:r w:rsidR="00A76FBD">
        <w:rPr>
          <w:lang w:val="en-US"/>
        </w:rPr>
        <w:t xml:space="preserve">həlli </w:t>
      </w:r>
      <w:r w:rsidRPr="0072237F">
        <w:rPr>
          <w:lang w:val="az-Latn-AZ"/>
        </w:rPr>
        <w:t>nisbətən</w:t>
      </w:r>
      <w:r w:rsidR="004331F0" w:rsidRPr="0072237F">
        <w:rPr>
          <w:lang w:val="en-US"/>
        </w:rPr>
        <w:t xml:space="preserve"> </w:t>
      </w:r>
      <w:r w:rsidRPr="0072237F">
        <w:rPr>
          <w:lang w:val="az-Latn-AZ"/>
        </w:rPr>
        <w:t>ki</w:t>
      </w:r>
      <w:r w:rsidR="0052355E" w:rsidRPr="0052355E">
        <w:rPr>
          <w:lang w:val="az-Latn-AZ"/>
        </w:rPr>
        <w:t>ç</w:t>
      </w:r>
      <w:r w:rsidRPr="0072237F">
        <w:rPr>
          <w:lang w:val="az-Latn-AZ"/>
        </w:rPr>
        <w:t>ik</w:t>
      </w:r>
      <w:r w:rsidR="004331F0" w:rsidRPr="0072237F">
        <w:rPr>
          <w:lang w:val="en-US"/>
        </w:rPr>
        <w:t xml:space="preserve"> </w:t>
      </w:r>
      <w:r w:rsidRPr="0072237F">
        <w:rPr>
          <w:lang w:val="az-Latn-AZ"/>
        </w:rPr>
        <w:t>vaxt</w:t>
      </w:r>
      <w:r w:rsidR="004331F0" w:rsidRPr="0072237F">
        <w:rPr>
          <w:lang w:val="en-US"/>
        </w:rPr>
        <w:t xml:space="preserve"> </w:t>
      </w:r>
      <w:r w:rsidRPr="0072237F">
        <w:rPr>
          <w:lang w:val="az-Latn-AZ"/>
        </w:rPr>
        <w:t>intervalında</w:t>
      </w:r>
      <w:r w:rsidR="004331F0" w:rsidRPr="0072237F">
        <w:rPr>
          <w:lang w:val="en-US"/>
        </w:rPr>
        <w:t>–</w:t>
      </w:r>
      <w:r w:rsidRPr="0072237F">
        <w:rPr>
          <w:lang w:val="az-Latn-AZ"/>
        </w:rPr>
        <w:t>dekada</w:t>
      </w:r>
      <w:r w:rsidR="004331F0" w:rsidRPr="0072237F">
        <w:rPr>
          <w:lang w:val="en-US"/>
        </w:rPr>
        <w:t xml:space="preserve">, </w:t>
      </w:r>
      <w:r w:rsidRPr="0072237F">
        <w:rPr>
          <w:lang w:val="az-Latn-AZ"/>
        </w:rPr>
        <w:t>həftə</w:t>
      </w:r>
      <w:r w:rsidR="004331F0" w:rsidRPr="0072237F">
        <w:rPr>
          <w:lang w:val="en-US"/>
        </w:rPr>
        <w:t xml:space="preserve">, </w:t>
      </w:r>
      <w:r w:rsidRPr="0072237F">
        <w:rPr>
          <w:lang w:val="az-Latn-AZ"/>
        </w:rPr>
        <w:t>gün</w:t>
      </w:r>
      <w:r w:rsidR="004331F0" w:rsidRPr="0072237F">
        <w:rPr>
          <w:lang w:val="en-US"/>
        </w:rPr>
        <w:t xml:space="preserve">, </w:t>
      </w:r>
      <w:r w:rsidRPr="0072237F">
        <w:rPr>
          <w:lang w:val="az-Latn-AZ"/>
        </w:rPr>
        <w:t>iş</w:t>
      </w:r>
      <w:r w:rsidR="004331F0" w:rsidRPr="0072237F">
        <w:rPr>
          <w:lang w:val="en-US"/>
        </w:rPr>
        <w:t xml:space="preserve"> </w:t>
      </w:r>
      <w:r w:rsidRPr="0072237F">
        <w:rPr>
          <w:lang w:val="az-Latn-AZ"/>
        </w:rPr>
        <w:t>növ</w:t>
      </w:r>
      <w:r w:rsidR="00582BBC">
        <w:rPr>
          <w:lang w:val="az-Latn-AZ"/>
        </w:rPr>
        <w:t>b</w:t>
      </w:r>
      <w:r w:rsidRPr="0072237F">
        <w:rPr>
          <w:lang w:val="az-Latn-AZ"/>
        </w:rPr>
        <w:t>ə</w:t>
      </w:r>
      <w:r w:rsidR="00582BBC">
        <w:rPr>
          <w:lang w:val="az-Latn-AZ"/>
        </w:rPr>
        <w:t>s</w:t>
      </w:r>
      <w:r w:rsidRPr="0072237F">
        <w:rPr>
          <w:lang w:val="az-Latn-AZ"/>
        </w:rPr>
        <w:t>i</w:t>
      </w:r>
      <w:r w:rsidR="004331F0" w:rsidRPr="0072237F">
        <w:rPr>
          <w:lang w:val="en-US"/>
        </w:rPr>
        <w:t xml:space="preserve">, </w:t>
      </w:r>
      <w:r w:rsidRPr="0072237F">
        <w:rPr>
          <w:lang w:val="az-Latn-AZ"/>
        </w:rPr>
        <w:t>saat</w:t>
      </w:r>
      <w:r w:rsidR="004331F0" w:rsidRPr="0072237F">
        <w:rPr>
          <w:lang w:val="en-US"/>
        </w:rPr>
        <w:t>-</w:t>
      </w:r>
      <w:r w:rsidR="00A76FBD">
        <w:rPr>
          <w:lang w:val="en-US"/>
        </w:rPr>
        <w:t>aparı</w:t>
      </w:r>
      <w:r w:rsidRPr="0072237F">
        <w:rPr>
          <w:lang w:val="az-Latn-AZ"/>
        </w:rPr>
        <w:t>l</w:t>
      </w:r>
      <w:r w:rsidR="00A76FBD">
        <w:rPr>
          <w:lang w:val="az-Latn-AZ"/>
        </w:rPr>
        <w:t>ır.</w:t>
      </w:r>
      <w:r w:rsidR="004331F0" w:rsidRPr="0072237F">
        <w:rPr>
          <w:lang w:val="en-US"/>
        </w:rPr>
        <w:t xml:space="preserve"> </w:t>
      </w:r>
      <w:r w:rsidRPr="0072237F">
        <w:rPr>
          <w:i/>
          <w:lang w:val="az-Latn-AZ"/>
        </w:rPr>
        <w:t>Texnoloji</w:t>
      </w:r>
      <w:r w:rsidR="004331F0" w:rsidRPr="0072237F">
        <w:rPr>
          <w:i/>
          <w:lang w:val="en-US"/>
        </w:rPr>
        <w:t xml:space="preserve"> </w:t>
      </w:r>
      <w:r w:rsidRPr="0072237F">
        <w:rPr>
          <w:i/>
          <w:lang w:val="az-Latn-AZ"/>
        </w:rPr>
        <w:t>idarəetmə</w:t>
      </w:r>
      <w:r w:rsidR="004331F0" w:rsidRPr="0072237F">
        <w:rPr>
          <w:lang w:val="en-US"/>
        </w:rPr>
        <w:t xml:space="preserve"> </w:t>
      </w:r>
      <w:r w:rsidRPr="0072237F">
        <w:rPr>
          <w:lang w:val="az-Latn-AZ"/>
        </w:rPr>
        <w:t>yalnız</w:t>
      </w:r>
      <w:r w:rsidR="004331F0" w:rsidRPr="0072237F">
        <w:rPr>
          <w:lang w:val="en-US"/>
        </w:rPr>
        <w:t xml:space="preserve"> </w:t>
      </w:r>
      <w:r w:rsidRPr="0072237F">
        <w:rPr>
          <w:lang w:val="az-Latn-AZ"/>
        </w:rPr>
        <w:t>texnoloji</w:t>
      </w:r>
      <w:r w:rsidR="004331F0" w:rsidRPr="0072237F">
        <w:rPr>
          <w:lang w:val="en-US"/>
        </w:rPr>
        <w:t xml:space="preserve"> </w:t>
      </w:r>
      <w:r w:rsidRPr="0072237F">
        <w:rPr>
          <w:lang w:val="az-Latn-AZ"/>
        </w:rPr>
        <w:t>xətlər</w:t>
      </w:r>
      <w:r w:rsidR="004331F0" w:rsidRPr="0072237F">
        <w:rPr>
          <w:lang w:val="en-US"/>
        </w:rPr>
        <w:t xml:space="preserve"> (</w:t>
      </w:r>
      <w:r w:rsidRPr="0072237F">
        <w:rPr>
          <w:lang w:val="az-Latn-AZ"/>
        </w:rPr>
        <w:t>qurğular</w:t>
      </w:r>
      <w:r w:rsidR="004331F0" w:rsidRPr="0072237F">
        <w:rPr>
          <w:lang w:val="en-US"/>
        </w:rPr>
        <w:t xml:space="preserve">) </w:t>
      </w:r>
      <w:r w:rsidRPr="0072237F">
        <w:rPr>
          <w:lang w:val="az-Latn-AZ"/>
        </w:rPr>
        <w:t>səviyyəsində</w:t>
      </w:r>
      <w:r w:rsidR="004331F0" w:rsidRPr="0072237F">
        <w:rPr>
          <w:lang w:val="en-US"/>
        </w:rPr>
        <w:t xml:space="preserve"> </w:t>
      </w:r>
      <w:r w:rsidRPr="0072237F">
        <w:rPr>
          <w:lang w:val="az-Latn-AZ"/>
        </w:rPr>
        <w:t>real</w:t>
      </w:r>
      <w:r w:rsidR="004331F0" w:rsidRPr="0072237F">
        <w:rPr>
          <w:lang w:val="en-US"/>
        </w:rPr>
        <w:t xml:space="preserve"> </w:t>
      </w:r>
      <w:r w:rsidRPr="0072237F">
        <w:rPr>
          <w:lang w:val="az-Latn-AZ"/>
        </w:rPr>
        <w:t>zamanda</w:t>
      </w:r>
      <w:r w:rsidR="004331F0" w:rsidRPr="0072237F">
        <w:rPr>
          <w:lang w:val="en-US"/>
        </w:rPr>
        <w:t xml:space="preserve"> </w:t>
      </w:r>
      <w:r w:rsidRPr="0072237F">
        <w:rPr>
          <w:lang w:val="az-Latn-AZ"/>
        </w:rPr>
        <w:t>yerinə</w:t>
      </w:r>
      <w:r w:rsidR="004331F0" w:rsidRPr="0072237F">
        <w:rPr>
          <w:lang w:val="en-US"/>
        </w:rPr>
        <w:t xml:space="preserve"> </w:t>
      </w:r>
      <w:r w:rsidRPr="0072237F">
        <w:rPr>
          <w:lang w:val="az-Latn-AZ"/>
        </w:rPr>
        <w:t>yetirilir</w:t>
      </w:r>
      <w:r w:rsidR="004331F0" w:rsidRPr="0072237F">
        <w:rPr>
          <w:lang w:val="en-US"/>
        </w:rPr>
        <w:t xml:space="preserve">. </w:t>
      </w:r>
      <w:r w:rsidRPr="0072237F">
        <w:rPr>
          <w:lang w:val="az-Latn-AZ"/>
        </w:rPr>
        <w:t>Hə</w:t>
      </w:r>
      <w:r w:rsidR="00582BBC">
        <w:rPr>
          <w:lang w:val="az-Latn-AZ"/>
        </w:rPr>
        <w:t>ll</w:t>
      </w:r>
      <w:r w:rsidR="004331F0" w:rsidRPr="0072237F">
        <w:rPr>
          <w:lang w:val="en-US"/>
        </w:rPr>
        <w:t xml:space="preserve"> </w:t>
      </w:r>
      <w:r w:rsidRPr="0072237F">
        <w:rPr>
          <w:lang w:val="az-Latn-AZ"/>
        </w:rPr>
        <w:t>olunan</w:t>
      </w:r>
      <w:r w:rsidR="004331F0" w:rsidRPr="0072237F">
        <w:rPr>
          <w:lang w:val="en-US"/>
        </w:rPr>
        <w:t xml:space="preserve"> </w:t>
      </w:r>
      <w:r w:rsidRPr="0072237F">
        <w:rPr>
          <w:lang w:val="az-Latn-AZ"/>
        </w:rPr>
        <w:t>məsələlərin</w:t>
      </w:r>
      <w:r w:rsidR="004331F0" w:rsidRPr="0072237F">
        <w:rPr>
          <w:lang w:val="en-US"/>
        </w:rPr>
        <w:t xml:space="preserve"> </w:t>
      </w:r>
      <w:r w:rsidRPr="0072237F">
        <w:rPr>
          <w:lang w:val="az-Latn-AZ"/>
        </w:rPr>
        <w:t>detallaşdırılması</w:t>
      </w:r>
      <w:r w:rsidR="004331F0" w:rsidRPr="0072237F">
        <w:rPr>
          <w:lang w:val="en-US"/>
        </w:rPr>
        <w:t xml:space="preserve"> </w:t>
      </w:r>
      <w:r w:rsidRPr="0072237F">
        <w:rPr>
          <w:lang w:val="az-Latn-AZ"/>
        </w:rPr>
        <w:t>idarə</w:t>
      </w:r>
      <w:r w:rsidR="004331F0" w:rsidRPr="0072237F">
        <w:rPr>
          <w:lang w:val="en-US"/>
        </w:rPr>
        <w:t xml:space="preserve"> </w:t>
      </w:r>
      <w:r w:rsidRPr="0072237F">
        <w:rPr>
          <w:lang w:val="az-Latn-AZ"/>
        </w:rPr>
        <w:t>olunan</w:t>
      </w:r>
      <w:r w:rsidR="004331F0" w:rsidRPr="0072237F">
        <w:rPr>
          <w:lang w:val="en-US"/>
        </w:rPr>
        <w:t xml:space="preserve"> </w:t>
      </w:r>
      <w:r w:rsidRPr="0072237F">
        <w:rPr>
          <w:lang w:val="az-Latn-AZ"/>
        </w:rPr>
        <w:t>obyektlərin</w:t>
      </w:r>
      <w:r w:rsidR="004331F0" w:rsidRPr="0072237F">
        <w:rPr>
          <w:lang w:val="en-US"/>
        </w:rPr>
        <w:t xml:space="preserve"> </w:t>
      </w:r>
      <w:r w:rsidRPr="0072237F">
        <w:rPr>
          <w:lang w:val="az-Latn-AZ"/>
        </w:rPr>
        <w:t>xüsusiyyətləri</w:t>
      </w:r>
      <w:r w:rsidR="004331F0" w:rsidRPr="0072237F">
        <w:rPr>
          <w:lang w:val="en-US"/>
        </w:rPr>
        <w:t xml:space="preserve"> </w:t>
      </w:r>
      <w:r w:rsidRPr="0072237F">
        <w:rPr>
          <w:lang w:val="az-Latn-AZ"/>
        </w:rPr>
        <w:t>ilə</w:t>
      </w:r>
      <w:r w:rsidR="004331F0" w:rsidRPr="0072237F">
        <w:rPr>
          <w:lang w:val="en-US"/>
        </w:rPr>
        <w:t xml:space="preserve"> </w:t>
      </w:r>
      <w:r w:rsidRPr="0072237F">
        <w:rPr>
          <w:lang w:val="az-Latn-AZ"/>
        </w:rPr>
        <w:t>bağlı</w:t>
      </w:r>
      <w:r w:rsidR="004331F0" w:rsidRPr="0072237F">
        <w:rPr>
          <w:lang w:val="en-US"/>
        </w:rPr>
        <w:t xml:space="preserve"> </w:t>
      </w:r>
      <w:r w:rsidRPr="0072237F">
        <w:rPr>
          <w:lang w:val="az-Latn-AZ"/>
        </w:rPr>
        <w:t>olur</w:t>
      </w:r>
      <w:r w:rsidR="004331F0" w:rsidRPr="0072237F">
        <w:rPr>
          <w:lang w:val="en-US"/>
        </w:rPr>
        <w:t>.</w:t>
      </w:r>
    </w:p>
    <w:p w:rsidR="00FA6441" w:rsidRPr="0072237F" w:rsidRDefault="0072237F" w:rsidP="005F6508">
      <w:pPr>
        <w:ind w:firstLine="540"/>
        <w:jc w:val="both"/>
        <w:rPr>
          <w:lang w:val="en-US"/>
        </w:rPr>
      </w:pPr>
      <w:r w:rsidRPr="0072237F">
        <w:rPr>
          <w:lang w:val="az-Latn-AZ"/>
        </w:rPr>
        <w:t>İdarəetmənin</w:t>
      </w:r>
      <w:r w:rsidR="004331F0" w:rsidRPr="0072237F">
        <w:rPr>
          <w:lang w:val="en-US"/>
        </w:rPr>
        <w:t xml:space="preserve"> </w:t>
      </w:r>
      <w:r w:rsidRPr="0072237F">
        <w:rPr>
          <w:lang w:val="az-Latn-AZ"/>
        </w:rPr>
        <w:t>iki</w:t>
      </w:r>
      <w:r w:rsidR="004331F0" w:rsidRPr="0072237F">
        <w:rPr>
          <w:lang w:val="en-US"/>
        </w:rPr>
        <w:t xml:space="preserve"> </w:t>
      </w:r>
      <w:r w:rsidRPr="0072237F">
        <w:rPr>
          <w:lang w:val="az-Latn-AZ"/>
        </w:rPr>
        <w:t>növünü</w:t>
      </w:r>
      <w:r w:rsidR="004331F0" w:rsidRPr="0072237F">
        <w:rPr>
          <w:lang w:val="en-US"/>
        </w:rPr>
        <w:t xml:space="preserve"> </w:t>
      </w:r>
      <w:r w:rsidRPr="0072237F">
        <w:rPr>
          <w:lang w:val="az-Latn-AZ"/>
        </w:rPr>
        <w:t>ayırırlar</w:t>
      </w:r>
      <w:r w:rsidR="004331F0" w:rsidRPr="0072237F">
        <w:rPr>
          <w:lang w:val="en-US"/>
        </w:rPr>
        <w:t>:</w:t>
      </w:r>
      <w:r w:rsidR="00FA6441" w:rsidRPr="0072237F">
        <w:rPr>
          <w:lang w:val="en-US"/>
        </w:rPr>
        <w:t xml:space="preserve"> </w:t>
      </w:r>
      <w:r w:rsidRPr="0072237F">
        <w:rPr>
          <w:lang w:val="az-Latn-AZ"/>
        </w:rPr>
        <w:t>insanların</w:t>
      </w:r>
      <w:r w:rsidR="00FA6441" w:rsidRPr="0072237F">
        <w:rPr>
          <w:lang w:val="en-US"/>
        </w:rPr>
        <w:t xml:space="preserve"> </w:t>
      </w:r>
      <w:r w:rsidRPr="0072237F">
        <w:rPr>
          <w:lang w:val="az-Latn-AZ"/>
        </w:rPr>
        <w:t>idarə</w:t>
      </w:r>
      <w:r w:rsidR="00FA6441" w:rsidRPr="0072237F">
        <w:rPr>
          <w:lang w:val="en-US"/>
        </w:rPr>
        <w:t xml:space="preserve"> </w:t>
      </w:r>
      <w:r w:rsidRPr="0072237F">
        <w:rPr>
          <w:lang w:val="az-Latn-AZ"/>
        </w:rPr>
        <w:t>edilməsi</w:t>
      </w:r>
      <w:r w:rsidR="00FA6441" w:rsidRPr="0072237F">
        <w:rPr>
          <w:lang w:val="en-US"/>
        </w:rPr>
        <w:t xml:space="preserve"> </w:t>
      </w:r>
      <w:r w:rsidRPr="0072237F">
        <w:rPr>
          <w:lang w:val="az-Latn-AZ"/>
        </w:rPr>
        <w:t>və</w:t>
      </w:r>
      <w:r w:rsidR="00FA6441" w:rsidRPr="0072237F">
        <w:rPr>
          <w:lang w:val="en-US"/>
        </w:rPr>
        <w:t xml:space="preserve"> </w:t>
      </w:r>
      <w:r w:rsidRPr="0072237F">
        <w:rPr>
          <w:lang w:val="az-Latn-AZ"/>
        </w:rPr>
        <w:t>mexanizmlərin</w:t>
      </w:r>
      <w:r w:rsidR="00FA6441" w:rsidRPr="0072237F">
        <w:rPr>
          <w:lang w:val="en-US"/>
        </w:rPr>
        <w:t xml:space="preserve"> </w:t>
      </w:r>
      <w:r w:rsidRPr="0072237F">
        <w:rPr>
          <w:lang w:val="az-Latn-AZ"/>
        </w:rPr>
        <w:t>idarə</w:t>
      </w:r>
      <w:r w:rsidR="00FA6441" w:rsidRPr="0072237F">
        <w:rPr>
          <w:lang w:val="en-US"/>
        </w:rPr>
        <w:t xml:space="preserve"> </w:t>
      </w:r>
      <w:r w:rsidRPr="0072237F">
        <w:rPr>
          <w:lang w:val="az-Latn-AZ"/>
        </w:rPr>
        <w:t>edilməsi</w:t>
      </w:r>
      <w:r w:rsidR="00FA6441" w:rsidRPr="0072237F">
        <w:rPr>
          <w:lang w:val="en-US"/>
        </w:rPr>
        <w:t>. 1-</w:t>
      </w:r>
      <w:r w:rsidR="00757A3F" w:rsidRPr="00757A3F">
        <w:rPr>
          <w:lang w:val="az-Latn-AZ"/>
        </w:rPr>
        <w:t>c</w:t>
      </w:r>
      <w:r w:rsidRPr="0072237F">
        <w:rPr>
          <w:lang w:val="az-Latn-AZ"/>
        </w:rPr>
        <w:t>i</w:t>
      </w:r>
      <w:r w:rsidR="00FA6441" w:rsidRPr="0072237F">
        <w:rPr>
          <w:lang w:val="en-US"/>
        </w:rPr>
        <w:t xml:space="preserve"> </w:t>
      </w:r>
      <w:r w:rsidRPr="0072237F">
        <w:rPr>
          <w:lang w:val="az-Latn-AZ"/>
        </w:rPr>
        <w:t>növ</w:t>
      </w:r>
      <w:r w:rsidR="00FA6441" w:rsidRPr="0072237F">
        <w:rPr>
          <w:lang w:val="en-US"/>
        </w:rPr>
        <w:t xml:space="preserve"> </w:t>
      </w:r>
      <w:r w:rsidRPr="0072237F">
        <w:rPr>
          <w:lang w:val="az-Latn-AZ"/>
        </w:rPr>
        <w:t>idarəetməni</w:t>
      </w:r>
      <w:r w:rsidR="00FA6441" w:rsidRPr="0072237F">
        <w:rPr>
          <w:lang w:val="en-US"/>
        </w:rPr>
        <w:t xml:space="preserve"> </w:t>
      </w:r>
      <w:r w:rsidRPr="0072237F">
        <w:rPr>
          <w:i/>
          <w:lang w:val="az-Latn-AZ"/>
        </w:rPr>
        <w:t>informasiya</w:t>
      </w:r>
      <w:r w:rsidR="00FA6441" w:rsidRPr="0072237F">
        <w:rPr>
          <w:i/>
          <w:lang w:val="en-US"/>
        </w:rPr>
        <w:t xml:space="preserve"> </w:t>
      </w:r>
      <w:r w:rsidRPr="0072237F">
        <w:rPr>
          <w:i/>
          <w:lang w:val="az-Latn-AZ"/>
        </w:rPr>
        <w:t>proseslərinin</w:t>
      </w:r>
      <w:r w:rsidR="00FA6441" w:rsidRPr="0072237F">
        <w:rPr>
          <w:i/>
          <w:lang w:val="en-US"/>
        </w:rPr>
        <w:t xml:space="preserve"> </w:t>
      </w:r>
      <w:r w:rsidRPr="0072237F">
        <w:rPr>
          <w:i/>
          <w:lang w:val="az-Latn-AZ"/>
        </w:rPr>
        <w:t>idarə</w:t>
      </w:r>
      <w:r w:rsidR="00FA6441" w:rsidRPr="0072237F">
        <w:rPr>
          <w:i/>
          <w:lang w:val="en-US"/>
        </w:rPr>
        <w:t xml:space="preserve"> </w:t>
      </w:r>
      <w:r w:rsidRPr="0072237F">
        <w:rPr>
          <w:i/>
          <w:lang w:val="az-Latn-AZ"/>
        </w:rPr>
        <w:t>edilməsi</w:t>
      </w:r>
      <w:r w:rsidR="00FA6441" w:rsidRPr="0072237F">
        <w:rPr>
          <w:lang w:val="en-US"/>
        </w:rPr>
        <w:t xml:space="preserve"> </w:t>
      </w:r>
      <w:r w:rsidRPr="0072237F">
        <w:rPr>
          <w:lang w:val="az-Latn-AZ"/>
        </w:rPr>
        <w:t>və</w:t>
      </w:r>
      <w:r w:rsidR="00FA6441" w:rsidRPr="0072237F">
        <w:rPr>
          <w:lang w:val="en-US"/>
        </w:rPr>
        <w:t xml:space="preserve"> </w:t>
      </w:r>
      <w:r w:rsidRPr="0072237F">
        <w:rPr>
          <w:lang w:val="az-Latn-AZ"/>
        </w:rPr>
        <w:t>ya</w:t>
      </w:r>
      <w:r w:rsidR="00FA6441" w:rsidRPr="0072237F">
        <w:rPr>
          <w:lang w:val="en-US"/>
        </w:rPr>
        <w:t xml:space="preserve"> </w:t>
      </w:r>
      <w:r w:rsidRPr="0072237F">
        <w:rPr>
          <w:i/>
          <w:lang w:val="az-Latn-AZ"/>
        </w:rPr>
        <w:t>təşkilati</w:t>
      </w:r>
      <w:r w:rsidR="00FA6441" w:rsidRPr="0072237F">
        <w:rPr>
          <w:i/>
          <w:lang w:val="en-US"/>
        </w:rPr>
        <w:t xml:space="preserve"> </w:t>
      </w:r>
      <w:r w:rsidRPr="0072237F">
        <w:rPr>
          <w:i/>
          <w:lang w:val="az-Latn-AZ"/>
        </w:rPr>
        <w:t>idarəetmə</w:t>
      </w:r>
      <w:r w:rsidR="00FA6441" w:rsidRPr="0072237F">
        <w:rPr>
          <w:lang w:val="en-US"/>
        </w:rPr>
        <w:t xml:space="preserve"> </w:t>
      </w:r>
      <w:r w:rsidRPr="0072237F">
        <w:rPr>
          <w:lang w:val="az-Latn-AZ"/>
        </w:rPr>
        <w:t>adlandırırlar</w:t>
      </w:r>
      <w:r w:rsidR="00FA6441" w:rsidRPr="0072237F">
        <w:rPr>
          <w:lang w:val="en-US"/>
        </w:rPr>
        <w:t xml:space="preserve">. </w:t>
      </w:r>
      <w:r w:rsidRPr="0072237F">
        <w:rPr>
          <w:lang w:val="az-Latn-AZ"/>
        </w:rPr>
        <w:t>O</w:t>
      </w:r>
      <w:r w:rsidR="00582BBC">
        <w:rPr>
          <w:lang w:val="en-US"/>
        </w:rPr>
        <w:t>,</w:t>
      </w:r>
      <w:r w:rsidRPr="0072237F">
        <w:rPr>
          <w:lang w:val="az-Latn-AZ"/>
        </w:rPr>
        <w:t>texniki</w:t>
      </w:r>
      <w:r w:rsidR="00FA6441" w:rsidRPr="0072237F">
        <w:rPr>
          <w:lang w:val="en-US"/>
        </w:rPr>
        <w:t>-</w:t>
      </w:r>
      <w:r w:rsidRPr="0072237F">
        <w:rPr>
          <w:lang w:val="az-Latn-AZ"/>
        </w:rPr>
        <w:t>iqtisadi</w:t>
      </w:r>
      <w:r w:rsidR="00FA6441" w:rsidRPr="0072237F">
        <w:rPr>
          <w:lang w:val="en-US"/>
        </w:rPr>
        <w:t xml:space="preserve"> </w:t>
      </w:r>
      <w:r w:rsidRPr="0072237F">
        <w:rPr>
          <w:lang w:val="az-Latn-AZ"/>
        </w:rPr>
        <w:t>və</w:t>
      </w:r>
      <w:r w:rsidR="00FA6441" w:rsidRPr="0072237F">
        <w:rPr>
          <w:lang w:val="en-US"/>
        </w:rPr>
        <w:t xml:space="preserve"> </w:t>
      </w:r>
      <w:r w:rsidRPr="0072237F">
        <w:rPr>
          <w:lang w:val="az-Latn-AZ"/>
        </w:rPr>
        <w:t>operativ</w:t>
      </w:r>
      <w:r w:rsidR="00FA6441" w:rsidRPr="0072237F">
        <w:rPr>
          <w:lang w:val="en-US"/>
        </w:rPr>
        <w:t>-</w:t>
      </w:r>
      <w:r w:rsidRPr="0072237F">
        <w:rPr>
          <w:lang w:val="az-Latn-AZ"/>
        </w:rPr>
        <w:t>istehsalat</w:t>
      </w:r>
      <w:r w:rsidR="00FA6441" w:rsidRPr="0072237F">
        <w:rPr>
          <w:lang w:val="en-US"/>
        </w:rPr>
        <w:t xml:space="preserve"> </w:t>
      </w:r>
      <w:r w:rsidRPr="0072237F">
        <w:rPr>
          <w:lang w:val="az-Latn-AZ"/>
        </w:rPr>
        <w:t>idarəetməni</w:t>
      </w:r>
      <w:r w:rsidR="00FA6441" w:rsidRPr="0072237F">
        <w:rPr>
          <w:lang w:val="en-US"/>
        </w:rPr>
        <w:t xml:space="preserve"> </w:t>
      </w:r>
      <w:r w:rsidRPr="0072237F">
        <w:rPr>
          <w:lang w:val="az-Latn-AZ"/>
        </w:rPr>
        <w:t>əhatə</w:t>
      </w:r>
      <w:r w:rsidR="00FA6441" w:rsidRPr="0072237F">
        <w:rPr>
          <w:lang w:val="en-US"/>
        </w:rPr>
        <w:t xml:space="preserve"> </w:t>
      </w:r>
      <w:r w:rsidRPr="0072237F">
        <w:rPr>
          <w:lang w:val="az-Latn-AZ"/>
        </w:rPr>
        <w:t>edir</w:t>
      </w:r>
      <w:r w:rsidR="00FA6441" w:rsidRPr="0072237F">
        <w:rPr>
          <w:lang w:val="en-US"/>
        </w:rPr>
        <w:t>. 2-</w:t>
      </w:r>
      <w:r w:rsidR="00757A3F" w:rsidRPr="00757A3F">
        <w:rPr>
          <w:lang w:val="az-Latn-AZ"/>
        </w:rPr>
        <w:t>c</w:t>
      </w:r>
      <w:r w:rsidRPr="0072237F">
        <w:rPr>
          <w:lang w:val="az-Latn-AZ"/>
        </w:rPr>
        <w:t>i</w:t>
      </w:r>
      <w:r w:rsidR="00FA6441" w:rsidRPr="0072237F">
        <w:rPr>
          <w:lang w:val="en-US"/>
        </w:rPr>
        <w:t xml:space="preserve"> </w:t>
      </w:r>
      <w:r w:rsidRPr="0072237F">
        <w:rPr>
          <w:lang w:val="az-Latn-AZ"/>
        </w:rPr>
        <w:t>növ</w:t>
      </w:r>
      <w:r w:rsidR="00FA6441" w:rsidRPr="0072237F">
        <w:rPr>
          <w:lang w:val="en-US"/>
        </w:rPr>
        <w:t xml:space="preserve"> </w:t>
      </w:r>
      <w:r w:rsidRPr="0072237F">
        <w:rPr>
          <w:lang w:val="az-Latn-AZ"/>
        </w:rPr>
        <w:t>idarəetmə</w:t>
      </w:r>
      <w:r w:rsidR="00FA6441" w:rsidRPr="0072237F">
        <w:rPr>
          <w:lang w:val="en-US"/>
        </w:rPr>
        <w:t xml:space="preserve"> </w:t>
      </w:r>
      <w:r w:rsidRPr="0072237F">
        <w:rPr>
          <w:i/>
          <w:lang w:val="az-Latn-AZ"/>
        </w:rPr>
        <w:t>material</w:t>
      </w:r>
      <w:r w:rsidR="00FA6441" w:rsidRPr="0072237F">
        <w:rPr>
          <w:i/>
          <w:lang w:val="en-US"/>
        </w:rPr>
        <w:t xml:space="preserve"> </w:t>
      </w:r>
      <w:r w:rsidRPr="0072237F">
        <w:rPr>
          <w:i/>
          <w:lang w:val="az-Latn-AZ"/>
        </w:rPr>
        <w:t>proseslərinin</w:t>
      </w:r>
      <w:r w:rsidR="00FA6441" w:rsidRPr="0072237F">
        <w:rPr>
          <w:i/>
          <w:lang w:val="en-US"/>
        </w:rPr>
        <w:t xml:space="preserve"> </w:t>
      </w:r>
      <w:r w:rsidRPr="0072237F">
        <w:rPr>
          <w:i/>
          <w:lang w:val="az-Latn-AZ"/>
        </w:rPr>
        <w:t>idarə</w:t>
      </w:r>
      <w:r w:rsidR="00FA6441" w:rsidRPr="0072237F">
        <w:rPr>
          <w:i/>
          <w:lang w:val="en-US"/>
        </w:rPr>
        <w:t xml:space="preserve"> </w:t>
      </w:r>
      <w:r w:rsidRPr="0072237F">
        <w:rPr>
          <w:i/>
          <w:lang w:val="az-Latn-AZ"/>
        </w:rPr>
        <w:t>edilməsi</w:t>
      </w:r>
      <w:r w:rsidR="00FA6441" w:rsidRPr="0072237F">
        <w:rPr>
          <w:i/>
          <w:lang w:val="en-US"/>
        </w:rPr>
        <w:t xml:space="preserve"> </w:t>
      </w:r>
      <w:r w:rsidRPr="0072237F">
        <w:rPr>
          <w:lang w:val="az-Latn-AZ"/>
        </w:rPr>
        <w:t>və</w:t>
      </w:r>
      <w:r w:rsidR="00FA6441" w:rsidRPr="0072237F">
        <w:rPr>
          <w:lang w:val="en-US"/>
        </w:rPr>
        <w:t xml:space="preserve"> </w:t>
      </w:r>
      <w:r w:rsidRPr="0072237F">
        <w:rPr>
          <w:lang w:val="az-Latn-AZ"/>
        </w:rPr>
        <w:t>ya</w:t>
      </w:r>
      <w:r w:rsidR="00FA6441" w:rsidRPr="0072237F">
        <w:rPr>
          <w:lang w:val="en-US"/>
        </w:rPr>
        <w:t xml:space="preserve"> </w:t>
      </w:r>
      <w:r w:rsidRPr="0072237F">
        <w:rPr>
          <w:i/>
          <w:lang w:val="az-Latn-AZ"/>
        </w:rPr>
        <w:t>texnoloji</w:t>
      </w:r>
      <w:r w:rsidR="00FA6441" w:rsidRPr="0072237F">
        <w:rPr>
          <w:i/>
          <w:lang w:val="en-US"/>
        </w:rPr>
        <w:t xml:space="preserve"> </w:t>
      </w:r>
      <w:r w:rsidRPr="0072237F">
        <w:rPr>
          <w:i/>
          <w:lang w:val="az-Latn-AZ"/>
        </w:rPr>
        <w:t>idarəetmə</w:t>
      </w:r>
      <w:r w:rsidR="00FA6441" w:rsidRPr="0072237F">
        <w:rPr>
          <w:lang w:val="en-US"/>
        </w:rPr>
        <w:t xml:space="preserve"> </w:t>
      </w:r>
      <w:r w:rsidRPr="0072237F">
        <w:rPr>
          <w:lang w:val="az-Latn-AZ"/>
        </w:rPr>
        <w:t>adlanır</w:t>
      </w:r>
      <w:r w:rsidR="00FA6441" w:rsidRPr="0072237F">
        <w:rPr>
          <w:lang w:val="en-US"/>
        </w:rPr>
        <w:t>.</w:t>
      </w:r>
    </w:p>
    <w:p w:rsidR="009C17FA" w:rsidRDefault="0072237F" w:rsidP="005F6508">
      <w:pPr>
        <w:ind w:firstLine="540"/>
        <w:jc w:val="both"/>
        <w:rPr>
          <w:lang w:val="en-US"/>
        </w:rPr>
      </w:pPr>
      <w:r w:rsidRPr="0072237F">
        <w:rPr>
          <w:lang w:val="az-Latn-AZ"/>
        </w:rPr>
        <w:t>İdarəetmə</w:t>
      </w:r>
      <w:r w:rsidR="00422B33" w:rsidRPr="0072237F">
        <w:rPr>
          <w:lang w:val="en-US"/>
        </w:rPr>
        <w:t xml:space="preserve"> </w:t>
      </w:r>
      <w:r w:rsidRPr="0072237F">
        <w:rPr>
          <w:lang w:val="az-Latn-AZ"/>
        </w:rPr>
        <w:t>heyətinin</w:t>
      </w:r>
      <w:r w:rsidR="00422B33" w:rsidRPr="0072237F">
        <w:rPr>
          <w:lang w:val="en-US"/>
        </w:rPr>
        <w:t xml:space="preserve"> (</w:t>
      </w:r>
      <w:r w:rsidRPr="0072237F">
        <w:rPr>
          <w:lang w:val="az-Latn-AZ"/>
        </w:rPr>
        <w:t>mene</w:t>
      </w:r>
      <w:r w:rsidR="00757A3F" w:rsidRPr="00757A3F">
        <w:rPr>
          <w:lang w:val="az-Latn-AZ"/>
        </w:rPr>
        <w:t>c</w:t>
      </w:r>
      <w:r w:rsidRPr="0072237F">
        <w:rPr>
          <w:lang w:val="az-Latn-AZ"/>
        </w:rPr>
        <w:t>erlərin</w:t>
      </w:r>
      <w:r w:rsidR="00422B33" w:rsidRPr="0072237F">
        <w:rPr>
          <w:lang w:val="en-US"/>
        </w:rPr>
        <w:t xml:space="preserve">) </w:t>
      </w:r>
      <w:r w:rsidRPr="0072237F">
        <w:rPr>
          <w:lang w:val="az-Latn-AZ"/>
        </w:rPr>
        <w:t>məsuliyyət</w:t>
      </w:r>
      <w:r w:rsidR="00422B33" w:rsidRPr="0072237F">
        <w:rPr>
          <w:lang w:val="en-US"/>
        </w:rPr>
        <w:t xml:space="preserve"> </w:t>
      </w:r>
      <w:r w:rsidRPr="0072237F">
        <w:rPr>
          <w:lang w:val="az-Latn-AZ"/>
        </w:rPr>
        <w:t>sahələrinə</w:t>
      </w:r>
      <w:r w:rsidR="00422B33" w:rsidRPr="0072237F">
        <w:rPr>
          <w:lang w:val="en-US"/>
        </w:rPr>
        <w:t xml:space="preserve"> </w:t>
      </w:r>
      <w:r w:rsidRPr="0072237F">
        <w:rPr>
          <w:lang w:val="az-Latn-AZ"/>
        </w:rPr>
        <w:t>görə</w:t>
      </w:r>
      <w:r w:rsidR="00422B33" w:rsidRPr="0072237F">
        <w:rPr>
          <w:lang w:val="en-US"/>
        </w:rPr>
        <w:t xml:space="preserve"> </w:t>
      </w:r>
      <w:r w:rsidRPr="0072237F">
        <w:rPr>
          <w:lang w:val="az-Latn-AZ"/>
        </w:rPr>
        <w:t>təşkilati</w:t>
      </w:r>
      <w:r w:rsidR="00422B33" w:rsidRPr="0072237F">
        <w:rPr>
          <w:lang w:val="en-US"/>
        </w:rPr>
        <w:t xml:space="preserve"> </w:t>
      </w:r>
      <w:r w:rsidRPr="0072237F">
        <w:rPr>
          <w:lang w:val="az-Latn-AZ"/>
        </w:rPr>
        <w:t>idarəetmənin</w:t>
      </w:r>
      <w:r w:rsidR="00422B33" w:rsidRPr="0072237F">
        <w:rPr>
          <w:lang w:val="en-US"/>
        </w:rPr>
        <w:t xml:space="preserve"> </w:t>
      </w:r>
      <w:r w:rsidRPr="0072237F">
        <w:rPr>
          <w:lang w:val="az-Latn-AZ"/>
        </w:rPr>
        <w:t>ü</w:t>
      </w:r>
      <w:r w:rsidR="0052355E" w:rsidRPr="0052355E">
        <w:rPr>
          <w:lang w:val="az-Latn-AZ"/>
        </w:rPr>
        <w:t>ç</w:t>
      </w:r>
      <w:r w:rsidR="00422B33" w:rsidRPr="0072237F">
        <w:rPr>
          <w:lang w:val="en-US"/>
        </w:rPr>
        <w:t xml:space="preserve"> </w:t>
      </w:r>
      <w:r w:rsidRPr="0072237F">
        <w:rPr>
          <w:lang w:val="az-Latn-AZ"/>
        </w:rPr>
        <w:t>səviyyəsini</w:t>
      </w:r>
      <w:r w:rsidR="00422B33" w:rsidRPr="0072237F">
        <w:rPr>
          <w:lang w:val="en-US"/>
        </w:rPr>
        <w:t xml:space="preserve"> </w:t>
      </w:r>
      <w:r w:rsidRPr="0072237F">
        <w:rPr>
          <w:lang w:val="az-Latn-AZ"/>
        </w:rPr>
        <w:t>ayırırlar</w:t>
      </w:r>
      <w:r w:rsidR="00422B33" w:rsidRPr="0072237F">
        <w:rPr>
          <w:lang w:val="en-US"/>
        </w:rPr>
        <w:t xml:space="preserve">: </w:t>
      </w:r>
      <w:r w:rsidRPr="0072237F">
        <w:rPr>
          <w:lang w:val="az-Latn-AZ"/>
        </w:rPr>
        <w:t>yuxarı</w:t>
      </w:r>
      <w:r w:rsidR="00422B33" w:rsidRPr="0072237F">
        <w:rPr>
          <w:lang w:val="en-US"/>
        </w:rPr>
        <w:t xml:space="preserve">, </w:t>
      </w:r>
      <w:r w:rsidRPr="0072237F">
        <w:rPr>
          <w:lang w:val="az-Latn-AZ"/>
        </w:rPr>
        <w:t>orta</w:t>
      </w:r>
      <w:r w:rsidR="00422B33" w:rsidRPr="0072237F">
        <w:rPr>
          <w:lang w:val="en-US"/>
        </w:rPr>
        <w:t xml:space="preserve"> </w:t>
      </w:r>
      <w:r w:rsidRPr="0072237F">
        <w:rPr>
          <w:lang w:val="az-Latn-AZ"/>
        </w:rPr>
        <w:t>və</w:t>
      </w:r>
      <w:r w:rsidR="00422B33" w:rsidRPr="0072237F">
        <w:rPr>
          <w:lang w:val="en-US"/>
        </w:rPr>
        <w:t xml:space="preserve"> </w:t>
      </w:r>
      <w:r w:rsidRPr="0072237F">
        <w:rPr>
          <w:lang w:val="az-Latn-AZ"/>
        </w:rPr>
        <w:t>aşağı</w:t>
      </w:r>
      <w:r w:rsidR="00422B33" w:rsidRPr="0072237F">
        <w:rPr>
          <w:lang w:val="en-US"/>
        </w:rPr>
        <w:t xml:space="preserve">. </w:t>
      </w:r>
      <w:r w:rsidRPr="0072237F">
        <w:rPr>
          <w:i/>
          <w:lang w:val="az-Latn-AZ"/>
        </w:rPr>
        <w:t>Yuxarı</w:t>
      </w:r>
      <w:r w:rsidR="00422B33" w:rsidRPr="0072237F">
        <w:rPr>
          <w:i/>
          <w:lang w:val="en-US"/>
        </w:rPr>
        <w:t xml:space="preserve"> </w:t>
      </w:r>
      <w:r w:rsidRPr="0072237F">
        <w:rPr>
          <w:i/>
          <w:lang w:val="az-Latn-AZ"/>
        </w:rPr>
        <w:t>səviyyənin</w:t>
      </w:r>
      <w:r w:rsidR="00422B33" w:rsidRPr="0072237F">
        <w:rPr>
          <w:i/>
          <w:lang w:val="en-US"/>
        </w:rPr>
        <w:t xml:space="preserve"> </w:t>
      </w:r>
      <w:r w:rsidRPr="0072237F">
        <w:rPr>
          <w:i/>
          <w:lang w:val="az-Latn-AZ"/>
        </w:rPr>
        <w:t>mene</w:t>
      </w:r>
      <w:r w:rsidR="00757A3F" w:rsidRPr="00757A3F">
        <w:rPr>
          <w:i/>
          <w:lang w:val="az-Latn-AZ"/>
        </w:rPr>
        <w:t>c</w:t>
      </w:r>
      <w:r w:rsidRPr="0072237F">
        <w:rPr>
          <w:i/>
          <w:lang w:val="az-Latn-AZ"/>
        </w:rPr>
        <w:t>erləri</w:t>
      </w:r>
      <w:r w:rsidR="00422B33" w:rsidRPr="0072237F">
        <w:rPr>
          <w:lang w:val="en-US"/>
        </w:rPr>
        <w:t xml:space="preserve"> </w:t>
      </w:r>
      <w:r w:rsidRPr="0072237F">
        <w:rPr>
          <w:lang w:val="az-Latn-AZ"/>
        </w:rPr>
        <w:t>texniki</w:t>
      </w:r>
      <w:r w:rsidR="00422B33" w:rsidRPr="0072237F">
        <w:rPr>
          <w:lang w:val="en-US"/>
        </w:rPr>
        <w:t>-</w:t>
      </w:r>
      <w:r w:rsidRPr="0072237F">
        <w:rPr>
          <w:lang w:val="az-Latn-AZ"/>
        </w:rPr>
        <w:t>iqtisadi</w:t>
      </w:r>
      <w:r w:rsidR="00422B33" w:rsidRPr="0072237F">
        <w:rPr>
          <w:lang w:val="en-US"/>
        </w:rPr>
        <w:t xml:space="preserve"> </w:t>
      </w:r>
      <w:r w:rsidRPr="0072237F">
        <w:rPr>
          <w:lang w:val="az-Latn-AZ"/>
        </w:rPr>
        <w:t>idarəetmə</w:t>
      </w:r>
      <w:r w:rsidR="00422B33" w:rsidRPr="0072237F">
        <w:rPr>
          <w:lang w:val="en-US"/>
        </w:rPr>
        <w:t xml:space="preserve"> </w:t>
      </w:r>
      <w:r w:rsidRPr="0072237F">
        <w:rPr>
          <w:lang w:val="az-Latn-AZ"/>
        </w:rPr>
        <w:t>məsələlərini</w:t>
      </w:r>
      <w:r w:rsidR="00422B33" w:rsidRPr="0072237F">
        <w:rPr>
          <w:lang w:val="en-US"/>
        </w:rPr>
        <w:t xml:space="preserve"> </w:t>
      </w:r>
      <w:r w:rsidRPr="0072237F">
        <w:rPr>
          <w:lang w:val="az-Latn-AZ"/>
        </w:rPr>
        <w:t>müəssi</w:t>
      </w:r>
      <w:r w:rsidR="000253D8">
        <w:rPr>
          <w:lang w:val="az-Latn-AZ"/>
        </w:rPr>
        <w:t>s</w:t>
      </w:r>
      <w:r w:rsidRPr="0072237F">
        <w:rPr>
          <w:lang w:val="az-Latn-AZ"/>
        </w:rPr>
        <w:t>ə</w:t>
      </w:r>
      <w:r w:rsidR="00422B33" w:rsidRPr="0072237F">
        <w:rPr>
          <w:lang w:val="en-US"/>
        </w:rPr>
        <w:t xml:space="preserve"> </w:t>
      </w:r>
      <w:r w:rsidRPr="0072237F">
        <w:rPr>
          <w:lang w:val="az-Latn-AZ"/>
        </w:rPr>
        <w:t>üzrə</w:t>
      </w:r>
      <w:r w:rsidR="00422B33" w:rsidRPr="0072237F">
        <w:rPr>
          <w:lang w:val="en-US"/>
        </w:rPr>
        <w:t xml:space="preserve"> </w:t>
      </w:r>
      <w:r w:rsidRPr="0072237F">
        <w:rPr>
          <w:lang w:val="az-Latn-AZ"/>
        </w:rPr>
        <w:t>bütövlükdə</w:t>
      </w:r>
      <w:r w:rsidR="00422B33" w:rsidRPr="0072237F">
        <w:rPr>
          <w:lang w:val="en-US"/>
        </w:rPr>
        <w:t xml:space="preserve"> </w:t>
      </w:r>
      <w:r w:rsidRPr="0072237F">
        <w:rPr>
          <w:lang w:val="az-Latn-AZ"/>
        </w:rPr>
        <w:t>həll</w:t>
      </w:r>
      <w:r w:rsidR="00422B33" w:rsidRPr="0072237F">
        <w:rPr>
          <w:lang w:val="en-US"/>
        </w:rPr>
        <w:t xml:space="preserve"> </w:t>
      </w:r>
      <w:r w:rsidRPr="0072237F">
        <w:rPr>
          <w:lang w:val="az-Latn-AZ"/>
        </w:rPr>
        <w:t>edirlər</w:t>
      </w:r>
      <w:r w:rsidR="00422B33" w:rsidRPr="0072237F">
        <w:rPr>
          <w:lang w:val="en-US"/>
        </w:rPr>
        <w:t xml:space="preserve">. </w:t>
      </w:r>
      <w:r w:rsidRPr="0072237F">
        <w:rPr>
          <w:lang w:val="az-Latn-AZ"/>
        </w:rPr>
        <w:t>Onlar</w:t>
      </w:r>
      <w:r w:rsidR="00422B33" w:rsidRPr="0072237F">
        <w:rPr>
          <w:lang w:val="en-US"/>
        </w:rPr>
        <w:t xml:space="preserve"> </w:t>
      </w:r>
      <w:r w:rsidRPr="0072237F">
        <w:rPr>
          <w:lang w:val="az-Latn-AZ"/>
        </w:rPr>
        <w:t>resursları</w:t>
      </w:r>
      <w:r w:rsidR="00422B33" w:rsidRPr="0072237F">
        <w:rPr>
          <w:lang w:val="en-US"/>
        </w:rPr>
        <w:t xml:space="preserve"> </w:t>
      </w:r>
      <w:r w:rsidRPr="0072237F">
        <w:rPr>
          <w:lang w:val="az-Latn-AZ"/>
        </w:rPr>
        <w:t>paylayır</w:t>
      </w:r>
      <w:r w:rsidR="00422B33" w:rsidRPr="0072237F">
        <w:rPr>
          <w:lang w:val="en-US"/>
        </w:rPr>
        <w:t xml:space="preserve"> </w:t>
      </w:r>
      <w:r w:rsidRPr="0072237F">
        <w:rPr>
          <w:lang w:val="az-Latn-AZ"/>
        </w:rPr>
        <w:t>və</w:t>
      </w:r>
      <w:r w:rsidR="00422B33" w:rsidRPr="0072237F">
        <w:rPr>
          <w:lang w:val="en-US"/>
        </w:rPr>
        <w:t xml:space="preserve"> </w:t>
      </w:r>
      <w:r w:rsidRPr="0072237F">
        <w:rPr>
          <w:lang w:val="az-Latn-AZ"/>
        </w:rPr>
        <w:t>planlaşdırılmış</w:t>
      </w:r>
      <w:r w:rsidR="00422B33" w:rsidRPr="0072237F">
        <w:rPr>
          <w:lang w:val="en-US"/>
        </w:rPr>
        <w:t xml:space="preserve"> </w:t>
      </w:r>
      <w:r w:rsidRPr="0072237F">
        <w:rPr>
          <w:lang w:val="az-Latn-AZ"/>
        </w:rPr>
        <w:t>gəlirin</w:t>
      </w:r>
      <w:r w:rsidR="00422B33" w:rsidRPr="0072237F">
        <w:rPr>
          <w:lang w:val="en-US"/>
        </w:rPr>
        <w:t xml:space="preserve"> </w:t>
      </w:r>
      <w:r w:rsidRPr="0072237F">
        <w:rPr>
          <w:lang w:val="az-Latn-AZ"/>
        </w:rPr>
        <w:t>alınması</w:t>
      </w:r>
      <w:r w:rsidR="00422B33" w:rsidRPr="0072237F">
        <w:rPr>
          <w:lang w:val="en-US"/>
        </w:rPr>
        <w:t xml:space="preserve"> </w:t>
      </w:r>
      <w:r w:rsidRPr="0072237F">
        <w:rPr>
          <w:lang w:val="az-Latn-AZ"/>
        </w:rPr>
        <w:t>mövqeyindən</w:t>
      </w:r>
      <w:r w:rsidR="00422B33" w:rsidRPr="0072237F">
        <w:rPr>
          <w:lang w:val="en-US"/>
        </w:rPr>
        <w:t xml:space="preserve"> </w:t>
      </w:r>
      <w:r w:rsidRPr="0072237F">
        <w:rPr>
          <w:lang w:val="az-Latn-AZ"/>
        </w:rPr>
        <w:t>istehsalatın</w:t>
      </w:r>
      <w:r w:rsidR="00422B33" w:rsidRPr="0072237F">
        <w:rPr>
          <w:lang w:val="en-US"/>
        </w:rPr>
        <w:t xml:space="preserve"> </w:t>
      </w:r>
      <w:r w:rsidRPr="0072237F">
        <w:rPr>
          <w:lang w:val="az-Latn-AZ"/>
        </w:rPr>
        <w:t>səmərəliliyinə</w:t>
      </w:r>
      <w:r w:rsidR="00422B33" w:rsidRPr="0072237F">
        <w:rPr>
          <w:lang w:val="en-US"/>
        </w:rPr>
        <w:t xml:space="preserve"> </w:t>
      </w:r>
      <w:r w:rsidRPr="0072237F">
        <w:rPr>
          <w:lang w:val="az-Latn-AZ"/>
        </w:rPr>
        <w:t>nəzarət</w:t>
      </w:r>
      <w:r w:rsidR="00422B33" w:rsidRPr="0072237F">
        <w:rPr>
          <w:lang w:val="en-US"/>
        </w:rPr>
        <w:t xml:space="preserve"> </w:t>
      </w:r>
      <w:r w:rsidRPr="0072237F">
        <w:rPr>
          <w:lang w:val="az-Latn-AZ"/>
        </w:rPr>
        <w:t>edirlər</w:t>
      </w:r>
      <w:r w:rsidR="00422B33" w:rsidRPr="0072237F">
        <w:rPr>
          <w:lang w:val="en-US"/>
        </w:rPr>
        <w:t xml:space="preserve">. </w:t>
      </w:r>
      <w:r w:rsidRPr="0072237F">
        <w:rPr>
          <w:lang w:val="az-Latn-AZ"/>
        </w:rPr>
        <w:t>Müəssisənin</w:t>
      </w:r>
      <w:r w:rsidR="00422B33" w:rsidRPr="0072237F">
        <w:rPr>
          <w:lang w:val="en-US"/>
        </w:rPr>
        <w:t xml:space="preserve"> </w:t>
      </w:r>
      <w:r w:rsidRPr="0072237F">
        <w:rPr>
          <w:lang w:val="az-Latn-AZ"/>
        </w:rPr>
        <w:t>və</w:t>
      </w:r>
      <w:r w:rsidR="00422B33" w:rsidRPr="0072237F">
        <w:rPr>
          <w:lang w:val="en-US"/>
        </w:rPr>
        <w:t xml:space="preserve"> </w:t>
      </w:r>
      <w:r w:rsidRPr="0072237F">
        <w:rPr>
          <w:lang w:val="az-Latn-AZ"/>
        </w:rPr>
        <w:t>sexlərin</w:t>
      </w:r>
      <w:r w:rsidR="00422B33" w:rsidRPr="0072237F">
        <w:rPr>
          <w:lang w:val="en-US"/>
        </w:rPr>
        <w:t xml:space="preserve"> </w:t>
      </w:r>
      <w:r w:rsidRPr="0072237F">
        <w:rPr>
          <w:lang w:val="az-Latn-AZ"/>
        </w:rPr>
        <w:t>operativ</w:t>
      </w:r>
      <w:r w:rsidR="00422B33" w:rsidRPr="0072237F">
        <w:rPr>
          <w:lang w:val="en-US"/>
        </w:rPr>
        <w:t>-</w:t>
      </w:r>
      <w:r w:rsidRPr="0072237F">
        <w:rPr>
          <w:lang w:val="az-Latn-AZ"/>
        </w:rPr>
        <w:t>istehsalat</w:t>
      </w:r>
      <w:r w:rsidR="00422B33" w:rsidRPr="0072237F">
        <w:rPr>
          <w:lang w:val="en-US"/>
        </w:rPr>
        <w:t xml:space="preserve"> </w:t>
      </w:r>
      <w:r w:rsidRPr="0072237F">
        <w:rPr>
          <w:lang w:val="az-Latn-AZ"/>
        </w:rPr>
        <w:t>idarə</w:t>
      </w:r>
      <w:r w:rsidR="00422B33" w:rsidRPr="0072237F">
        <w:rPr>
          <w:lang w:val="en-US"/>
        </w:rPr>
        <w:t xml:space="preserve"> </w:t>
      </w:r>
      <w:r w:rsidRPr="0072237F">
        <w:rPr>
          <w:lang w:val="az-Latn-AZ"/>
        </w:rPr>
        <w:t>edilməsi</w:t>
      </w:r>
      <w:r w:rsidR="00422B33" w:rsidRPr="0072237F">
        <w:rPr>
          <w:lang w:val="en-US"/>
        </w:rPr>
        <w:t xml:space="preserve"> </w:t>
      </w:r>
      <w:r w:rsidRPr="0072237F">
        <w:rPr>
          <w:lang w:val="az-Latn-AZ"/>
        </w:rPr>
        <w:t>və</w:t>
      </w:r>
      <w:r w:rsidR="00422B33" w:rsidRPr="0072237F">
        <w:rPr>
          <w:lang w:val="en-US"/>
        </w:rPr>
        <w:t xml:space="preserve"> </w:t>
      </w:r>
      <w:r w:rsidRPr="0072237F">
        <w:rPr>
          <w:lang w:val="az-Latn-AZ"/>
        </w:rPr>
        <w:t>sexlərin</w:t>
      </w:r>
      <w:r w:rsidR="00422B33" w:rsidRPr="0072237F">
        <w:rPr>
          <w:lang w:val="en-US"/>
        </w:rPr>
        <w:t xml:space="preserve"> </w:t>
      </w:r>
      <w:r w:rsidRPr="0072237F">
        <w:rPr>
          <w:lang w:val="az-Latn-AZ"/>
        </w:rPr>
        <w:t>texniki</w:t>
      </w:r>
      <w:r w:rsidR="00422B33" w:rsidRPr="0072237F">
        <w:rPr>
          <w:lang w:val="en-US"/>
        </w:rPr>
        <w:t>-</w:t>
      </w:r>
      <w:r w:rsidRPr="0072237F">
        <w:rPr>
          <w:lang w:val="az-Latn-AZ"/>
        </w:rPr>
        <w:t>iqtisadi</w:t>
      </w:r>
      <w:r w:rsidR="00422B33" w:rsidRPr="0072237F">
        <w:rPr>
          <w:lang w:val="en-US"/>
        </w:rPr>
        <w:t xml:space="preserve"> </w:t>
      </w:r>
      <w:r w:rsidRPr="0072237F">
        <w:rPr>
          <w:lang w:val="az-Latn-AZ"/>
        </w:rPr>
        <w:t>idarə</w:t>
      </w:r>
      <w:r w:rsidR="00422B33" w:rsidRPr="0072237F">
        <w:rPr>
          <w:lang w:val="en-US"/>
        </w:rPr>
        <w:t xml:space="preserve"> </w:t>
      </w:r>
      <w:r w:rsidRPr="0072237F">
        <w:rPr>
          <w:lang w:val="az-Latn-AZ"/>
        </w:rPr>
        <w:t>edilməsi</w:t>
      </w:r>
      <w:r w:rsidR="00422B33" w:rsidRPr="0072237F">
        <w:rPr>
          <w:lang w:val="en-US"/>
        </w:rPr>
        <w:t xml:space="preserve"> </w:t>
      </w:r>
      <w:r w:rsidRPr="0072237F">
        <w:rPr>
          <w:lang w:val="az-Latn-AZ"/>
        </w:rPr>
        <w:t>məsələlərini</w:t>
      </w:r>
      <w:r w:rsidR="009C17FA" w:rsidRPr="0072237F">
        <w:rPr>
          <w:lang w:val="en-US"/>
        </w:rPr>
        <w:t xml:space="preserve"> </w:t>
      </w:r>
      <w:r w:rsidRPr="0072237F">
        <w:rPr>
          <w:i/>
          <w:lang w:val="az-Latn-AZ"/>
        </w:rPr>
        <w:t>orta</w:t>
      </w:r>
      <w:r w:rsidR="009C17FA" w:rsidRPr="0072237F">
        <w:rPr>
          <w:i/>
          <w:lang w:val="en-US"/>
        </w:rPr>
        <w:t xml:space="preserve"> </w:t>
      </w:r>
      <w:r w:rsidRPr="0072237F">
        <w:rPr>
          <w:i/>
          <w:lang w:val="az-Latn-AZ"/>
        </w:rPr>
        <w:t>səviyyənin</w:t>
      </w:r>
      <w:r w:rsidR="009C17FA" w:rsidRPr="0072237F">
        <w:rPr>
          <w:i/>
          <w:lang w:val="en-US"/>
        </w:rPr>
        <w:t xml:space="preserve"> </w:t>
      </w:r>
      <w:r w:rsidRPr="0072237F">
        <w:rPr>
          <w:i/>
          <w:lang w:val="az-Latn-AZ"/>
        </w:rPr>
        <w:t>mene</w:t>
      </w:r>
      <w:r w:rsidR="00757A3F" w:rsidRPr="00757A3F">
        <w:rPr>
          <w:i/>
          <w:lang w:val="az-Latn-AZ"/>
        </w:rPr>
        <w:t>c</w:t>
      </w:r>
      <w:r w:rsidRPr="0072237F">
        <w:rPr>
          <w:i/>
          <w:lang w:val="az-Latn-AZ"/>
        </w:rPr>
        <w:t>erləri</w:t>
      </w:r>
      <w:r w:rsidR="009C17FA" w:rsidRPr="0072237F">
        <w:rPr>
          <w:i/>
          <w:lang w:val="en-US"/>
        </w:rPr>
        <w:t xml:space="preserve"> </w:t>
      </w:r>
      <w:r w:rsidRPr="0072237F">
        <w:rPr>
          <w:lang w:val="az-Latn-AZ"/>
        </w:rPr>
        <w:t>yerinə</w:t>
      </w:r>
      <w:r w:rsidR="009C17FA" w:rsidRPr="0072237F">
        <w:rPr>
          <w:lang w:val="en-US"/>
        </w:rPr>
        <w:t xml:space="preserve"> </w:t>
      </w:r>
      <w:r w:rsidRPr="0072237F">
        <w:rPr>
          <w:lang w:val="az-Latn-AZ"/>
        </w:rPr>
        <w:t>yetirirlər</w:t>
      </w:r>
      <w:r w:rsidR="009C17FA" w:rsidRPr="0072237F">
        <w:rPr>
          <w:lang w:val="en-US"/>
        </w:rPr>
        <w:t xml:space="preserve">. </w:t>
      </w:r>
      <w:r w:rsidRPr="0072237F">
        <w:rPr>
          <w:lang w:val="az-Latn-AZ"/>
        </w:rPr>
        <w:t>Bu</w:t>
      </w:r>
      <w:r w:rsidR="009C17FA" w:rsidRPr="0072237F">
        <w:rPr>
          <w:lang w:val="en-US"/>
        </w:rPr>
        <w:t xml:space="preserve"> </w:t>
      </w:r>
      <w:r w:rsidRPr="0072237F">
        <w:rPr>
          <w:lang w:val="az-Latn-AZ"/>
        </w:rPr>
        <w:t>səviyyənin</w:t>
      </w:r>
      <w:r w:rsidR="009C17FA" w:rsidRPr="0072237F">
        <w:rPr>
          <w:lang w:val="en-US"/>
        </w:rPr>
        <w:t xml:space="preserve"> </w:t>
      </w:r>
      <w:r w:rsidRPr="0072237F">
        <w:rPr>
          <w:lang w:val="az-Latn-AZ"/>
        </w:rPr>
        <w:t>məqsədi</w:t>
      </w:r>
      <w:r w:rsidR="009C17FA" w:rsidRPr="0072237F">
        <w:rPr>
          <w:lang w:val="en-US"/>
        </w:rPr>
        <w:t xml:space="preserve"> </w:t>
      </w:r>
      <w:r w:rsidRPr="0072237F">
        <w:rPr>
          <w:lang w:val="az-Latn-AZ"/>
        </w:rPr>
        <w:t>baş</w:t>
      </w:r>
      <w:r w:rsidR="009C17FA" w:rsidRPr="0072237F">
        <w:rPr>
          <w:lang w:val="en-US"/>
        </w:rPr>
        <w:t xml:space="preserve"> </w:t>
      </w:r>
      <w:r w:rsidRPr="0072237F">
        <w:rPr>
          <w:lang w:val="az-Latn-AZ"/>
        </w:rPr>
        <w:t>verən</w:t>
      </w:r>
      <w:r w:rsidR="009C17FA" w:rsidRPr="0072237F">
        <w:rPr>
          <w:lang w:val="en-US"/>
        </w:rPr>
        <w:t xml:space="preserve"> </w:t>
      </w:r>
      <w:r w:rsidRPr="0072237F">
        <w:rPr>
          <w:lang w:val="az-Latn-AZ"/>
        </w:rPr>
        <w:t>istehsalat</w:t>
      </w:r>
      <w:r w:rsidR="009C17FA" w:rsidRPr="0072237F">
        <w:rPr>
          <w:lang w:val="en-US"/>
        </w:rPr>
        <w:t xml:space="preserve"> </w:t>
      </w:r>
      <w:r w:rsidRPr="0072237F">
        <w:rPr>
          <w:lang w:val="az-Latn-AZ"/>
        </w:rPr>
        <w:t>situasiyalarına</w:t>
      </w:r>
      <w:r w:rsidR="009C17FA" w:rsidRPr="0072237F">
        <w:rPr>
          <w:lang w:val="en-US"/>
        </w:rPr>
        <w:t xml:space="preserve"> </w:t>
      </w:r>
      <w:r w:rsidRPr="0072237F">
        <w:rPr>
          <w:lang w:val="az-Latn-AZ"/>
        </w:rPr>
        <w:t>operativ</w:t>
      </w:r>
      <w:r w:rsidR="009C17FA" w:rsidRPr="0072237F">
        <w:rPr>
          <w:lang w:val="en-US"/>
        </w:rPr>
        <w:t xml:space="preserve"> </w:t>
      </w:r>
      <w:r w:rsidRPr="0072237F">
        <w:rPr>
          <w:lang w:val="az-Latn-AZ"/>
        </w:rPr>
        <w:t>reaksiya</w:t>
      </w:r>
      <w:r w:rsidR="009C17FA" w:rsidRPr="0072237F">
        <w:rPr>
          <w:lang w:val="en-US"/>
        </w:rPr>
        <w:t xml:space="preserve"> </w:t>
      </w:r>
      <w:r w:rsidRPr="0072237F">
        <w:rPr>
          <w:lang w:val="az-Latn-AZ"/>
        </w:rPr>
        <w:t>verməkdən</w:t>
      </w:r>
      <w:r w:rsidR="009C17FA" w:rsidRPr="0072237F">
        <w:rPr>
          <w:lang w:val="en-US"/>
        </w:rPr>
        <w:t xml:space="preserve"> </w:t>
      </w:r>
      <w:r w:rsidRPr="0072237F">
        <w:rPr>
          <w:lang w:val="az-Latn-AZ"/>
        </w:rPr>
        <w:t>ibarətdir</w:t>
      </w:r>
      <w:r w:rsidR="009C17FA" w:rsidRPr="0072237F">
        <w:rPr>
          <w:lang w:val="en-US"/>
        </w:rPr>
        <w:t>.</w:t>
      </w:r>
      <w:r w:rsidRPr="0072237F">
        <w:rPr>
          <w:lang w:val="az-Latn-AZ"/>
        </w:rPr>
        <w:t>Bu</w:t>
      </w:r>
      <w:r w:rsidR="009C17FA" w:rsidRPr="0072237F">
        <w:rPr>
          <w:lang w:val="en-US"/>
        </w:rPr>
        <w:t xml:space="preserve"> </w:t>
      </w:r>
      <w:r w:rsidRPr="0072237F">
        <w:rPr>
          <w:lang w:val="az-Latn-AZ"/>
        </w:rPr>
        <w:t>məqsədlə</w:t>
      </w:r>
      <w:r w:rsidR="009C17FA" w:rsidRPr="0072237F">
        <w:rPr>
          <w:lang w:val="en-US"/>
        </w:rPr>
        <w:t xml:space="preserve"> </w:t>
      </w:r>
      <w:r w:rsidRPr="0072237F">
        <w:rPr>
          <w:lang w:val="az-Latn-AZ"/>
        </w:rPr>
        <w:t>operativ</w:t>
      </w:r>
      <w:r w:rsidR="009C17FA" w:rsidRPr="0072237F">
        <w:rPr>
          <w:lang w:val="en-US"/>
        </w:rPr>
        <w:t xml:space="preserve"> </w:t>
      </w:r>
      <w:r w:rsidRPr="0072237F">
        <w:rPr>
          <w:lang w:val="az-Latn-AZ"/>
        </w:rPr>
        <w:t>vaxt</w:t>
      </w:r>
      <w:r w:rsidR="009C17FA" w:rsidRPr="0072237F">
        <w:rPr>
          <w:lang w:val="en-US"/>
        </w:rPr>
        <w:t xml:space="preserve"> </w:t>
      </w:r>
      <w:r w:rsidRPr="0072237F">
        <w:rPr>
          <w:lang w:val="az-Latn-AZ"/>
        </w:rPr>
        <w:t>müddətində</w:t>
      </w:r>
      <w:r w:rsidR="009C17FA" w:rsidRPr="0072237F">
        <w:rPr>
          <w:lang w:val="en-US"/>
        </w:rPr>
        <w:t xml:space="preserve"> </w:t>
      </w:r>
      <w:r w:rsidRPr="0072237F">
        <w:rPr>
          <w:lang w:val="az-Latn-AZ"/>
        </w:rPr>
        <w:t>tam</w:t>
      </w:r>
      <w:r w:rsidR="009C17FA" w:rsidRPr="0072237F">
        <w:rPr>
          <w:lang w:val="en-US"/>
        </w:rPr>
        <w:t xml:space="preserve"> </w:t>
      </w:r>
      <w:r w:rsidRPr="0072237F">
        <w:rPr>
          <w:lang w:val="az-Latn-AZ"/>
        </w:rPr>
        <w:t>nomenklatur</w:t>
      </w:r>
      <w:r w:rsidR="009C17FA" w:rsidRPr="0072237F">
        <w:rPr>
          <w:lang w:val="en-US"/>
        </w:rPr>
        <w:t xml:space="preserve"> </w:t>
      </w:r>
      <w:r w:rsidRPr="0072237F">
        <w:rPr>
          <w:lang w:val="az-Latn-AZ"/>
        </w:rPr>
        <w:t>təsnifatla</w:t>
      </w:r>
      <w:r w:rsidR="009C17FA" w:rsidRPr="0072237F">
        <w:rPr>
          <w:lang w:val="en-US"/>
        </w:rPr>
        <w:t xml:space="preserve"> </w:t>
      </w:r>
      <w:r w:rsidRPr="0072237F">
        <w:rPr>
          <w:lang w:val="az-Latn-AZ"/>
        </w:rPr>
        <w:t>informasiya</w:t>
      </w:r>
      <w:r w:rsidR="009C17FA" w:rsidRPr="0072237F">
        <w:rPr>
          <w:lang w:val="en-US"/>
        </w:rPr>
        <w:t xml:space="preserve"> </w:t>
      </w:r>
      <w:r w:rsidRPr="0072237F">
        <w:rPr>
          <w:lang w:val="az-Latn-AZ"/>
        </w:rPr>
        <w:t>hazırlanır</w:t>
      </w:r>
      <w:r w:rsidR="009C17FA" w:rsidRPr="0072237F">
        <w:rPr>
          <w:lang w:val="en-US"/>
        </w:rPr>
        <w:t xml:space="preserve">. </w:t>
      </w:r>
      <w:r w:rsidRPr="0072237F">
        <w:rPr>
          <w:i/>
          <w:lang w:val="az-Latn-AZ"/>
        </w:rPr>
        <w:t>Aşağı</w:t>
      </w:r>
      <w:r w:rsidR="009C17FA" w:rsidRPr="0072237F">
        <w:rPr>
          <w:i/>
          <w:lang w:val="en-US"/>
        </w:rPr>
        <w:t xml:space="preserve"> </w:t>
      </w:r>
      <w:r w:rsidRPr="0072237F">
        <w:rPr>
          <w:i/>
          <w:lang w:val="az-Latn-AZ"/>
        </w:rPr>
        <w:t>səviyyədə</w:t>
      </w:r>
      <w:r w:rsidR="009C17FA" w:rsidRPr="0072237F">
        <w:rPr>
          <w:lang w:val="en-US"/>
        </w:rPr>
        <w:t xml:space="preserve"> </w:t>
      </w:r>
      <w:r w:rsidRPr="0072237F">
        <w:rPr>
          <w:lang w:val="az-Latn-AZ"/>
        </w:rPr>
        <w:t>texnoloji</w:t>
      </w:r>
      <w:r w:rsidR="009C17FA" w:rsidRPr="0072237F">
        <w:rPr>
          <w:lang w:val="en-US"/>
        </w:rPr>
        <w:t xml:space="preserve"> </w:t>
      </w:r>
      <w:r w:rsidRPr="0072237F">
        <w:rPr>
          <w:lang w:val="az-Latn-AZ"/>
        </w:rPr>
        <w:t>xətlər</w:t>
      </w:r>
      <w:r w:rsidR="009C17FA" w:rsidRPr="0072237F">
        <w:rPr>
          <w:lang w:val="en-US"/>
        </w:rPr>
        <w:t xml:space="preserve"> </w:t>
      </w:r>
      <w:r w:rsidRPr="0072237F">
        <w:rPr>
          <w:lang w:val="az-Latn-AZ"/>
        </w:rPr>
        <w:t>üzrə</w:t>
      </w:r>
      <w:r w:rsidR="009C17FA" w:rsidRPr="0072237F">
        <w:rPr>
          <w:lang w:val="en-US"/>
        </w:rPr>
        <w:t xml:space="preserve"> </w:t>
      </w:r>
      <w:r w:rsidRPr="0072237F">
        <w:rPr>
          <w:lang w:val="az-Latn-AZ"/>
        </w:rPr>
        <w:t>texniki</w:t>
      </w:r>
      <w:r w:rsidR="009C17FA" w:rsidRPr="0072237F">
        <w:rPr>
          <w:lang w:val="en-US"/>
        </w:rPr>
        <w:t>-</w:t>
      </w:r>
      <w:r w:rsidRPr="0072237F">
        <w:rPr>
          <w:lang w:val="az-Latn-AZ"/>
        </w:rPr>
        <w:t>iqtisadi</w:t>
      </w:r>
      <w:r w:rsidR="009C17FA" w:rsidRPr="0072237F">
        <w:rPr>
          <w:lang w:val="en-US"/>
        </w:rPr>
        <w:t xml:space="preserve"> </w:t>
      </w:r>
      <w:r w:rsidRPr="0072237F">
        <w:rPr>
          <w:lang w:val="az-Latn-AZ"/>
        </w:rPr>
        <w:t>və</w:t>
      </w:r>
      <w:r w:rsidR="009C17FA" w:rsidRPr="0072237F">
        <w:rPr>
          <w:lang w:val="en-US"/>
        </w:rPr>
        <w:t xml:space="preserve"> </w:t>
      </w:r>
      <w:r w:rsidRPr="0072237F">
        <w:rPr>
          <w:lang w:val="az-Latn-AZ"/>
        </w:rPr>
        <w:t>operativ</w:t>
      </w:r>
      <w:r w:rsidR="009C17FA" w:rsidRPr="0072237F">
        <w:rPr>
          <w:lang w:val="en-US"/>
        </w:rPr>
        <w:t>-</w:t>
      </w:r>
      <w:r w:rsidRPr="0072237F">
        <w:rPr>
          <w:lang w:val="az-Latn-AZ"/>
        </w:rPr>
        <w:t>istehsalat</w:t>
      </w:r>
      <w:r w:rsidR="009C17FA" w:rsidRPr="0072237F">
        <w:rPr>
          <w:lang w:val="en-US"/>
        </w:rPr>
        <w:t xml:space="preserve"> </w:t>
      </w:r>
      <w:r w:rsidRPr="0072237F">
        <w:rPr>
          <w:lang w:val="az-Latn-AZ"/>
        </w:rPr>
        <w:t>məsələləri</w:t>
      </w:r>
      <w:r w:rsidR="009C17FA" w:rsidRPr="0072237F">
        <w:rPr>
          <w:lang w:val="en-US"/>
        </w:rPr>
        <w:t xml:space="preserve"> </w:t>
      </w:r>
      <w:r w:rsidRPr="0072237F">
        <w:rPr>
          <w:lang w:val="az-Latn-AZ"/>
        </w:rPr>
        <w:t>reallaşdırılır</w:t>
      </w:r>
      <w:r w:rsidR="009C17FA" w:rsidRPr="0072237F">
        <w:rPr>
          <w:lang w:val="en-US"/>
        </w:rPr>
        <w:t xml:space="preserve">. </w:t>
      </w:r>
      <w:r w:rsidRPr="0072237F">
        <w:rPr>
          <w:lang w:val="az-Latn-AZ"/>
        </w:rPr>
        <w:t>İdarəetmənin</w:t>
      </w:r>
      <w:r w:rsidR="009C17FA" w:rsidRPr="0072237F">
        <w:rPr>
          <w:lang w:val="en-US"/>
        </w:rPr>
        <w:t xml:space="preserve"> </w:t>
      </w:r>
      <w:r w:rsidRPr="0072237F">
        <w:rPr>
          <w:lang w:val="az-Latn-AZ"/>
        </w:rPr>
        <w:t>struktur</w:t>
      </w:r>
      <w:r w:rsidR="009C17FA" w:rsidRPr="0072237F">
        <w:rPr>
          <w:lang w:val="en-US"/>
        </w:rPr>
        <w:t xml:space="preserve"> </w:t>
      </w:r>
      <w:r w:rsidRPr="0072237F">
        <w:rPr>
          <w:lang w:val="az-Latn-AZ"/>
        </w:rPr>
        <w:t>səviyyələri</w:t>
      </w:r>
      <w:r w:rsidR="009C17FA" w:rsidRPr="0072237F">
        <w:rPr>
          <w:lang w:val="en-US"/>
        </w:rPr>
        <w:t xml:space="preserve">, </w:t>
      </w:r>
      <w:r w:rsidRPr="0072237F">
        <w:rPr>
          <w:lang w:val="az-Latn-AZ"/>
        </w:rPr>
        <w:t>həll</w:t>
      </w:r>
      <w:r w:rsidR="009C17FA" w:rsidRPr="0072237F">
        <w:rPr>
          <w:lang w:val="en-US"/>
        </w:rPr>
        <w:t xml:space="preserve"> </w:t>
      </w:r>
      <w:r w:rsidRPr="0072237F">
        <w:rPr>
          <w:lang w:val="az-Latn-AZ"/>
        </w:rPr>
        <w:t>olunan</w:t>
      </w:r>
      <w:r w:rsidR="009C17FA" w:rsidRPr="0072237F">
        <w:rPr>
          <w:lang w:val="en-US"/>
        </w:rPr>
        <w:t xml:space="preserve"> </w:t>
      </w:r>
      <w:r w:rsidRPr="0072237F">
        <w:rPr>
          <w:lang w:val="az-Latn-AZ"/>
        </w:rPr>
        <w:t>məsələlər</w:t>
      </w:r>
      <w:r w:rsidR="009C17FA" w:rsidRPr="0072237F">
        <w:rPr>
          <w:lang w:val="en-US"/>
        </w:rPr>
        <w:t xml:space="preserve"> </w:t>
      </w:r>
      <w:r w:rsidRPr="0072237F">
        <w:rPr>
          <w:lang w:val="az-Latn-AZ"/>
        </w:rPr>
        <w:t>və</w:t>
      </w:r>
      <w:r w:rsidR="009C17FA" w:rsidRPr="0072237F">
        <w:rPr>
          <w:lang w:val="en-US"/>
        </w:rPr>
        <w:t xml:space="preserve"> </w:t>
      </w:r>
      <w:r w:rsidRPr="0072237F">
        <w:rPr>
          <w:lang w:val="az-Latn-AZ"/>
        </w:rPr>
        <w:t>mene</w:t>
      </w:r>
      <w:r w:rsidR="00757A3F" w:rsidRPr="00757A3F">
        <w:rPr>
          <w:lang w:val="az-Latn-AZ"/>
        </w:rPr>
        <w:t>c</w:t>
      </w:r>
      <w:r w:rsidRPr="0072237F">
        <w:rPr>
          <w:lang w:val="az-Latn-AZ"/>
        </w:rPr>
        <w:t>erlərin</w:t>
      </w:r>
      <w:r w:rsidR="009C17FA" w:rsidRPr="0072237F">
        <w:rPr>
          <w:lang w:val="en-US"/>
        </w:rPr>
        <w:t xml:space="preserve"> </w:t>
      </w:r>
      <w:r w:rsidRPr="0072237F">
        <w:rPr>
          <w:lang w:val="az-Latn-AZ"/>
        </w:rPr>
        <w:t>məsuliyyət</w:t>
      </w:r>
      <w:r w:rsidR="009C17FA" w:rsidRPr="0072237F">
        <w:rPr>
          <w:lang w:val="en-US"/>
        </w:rPr>
        <w:t xml:space="preserve"> </w:t>
      </w:r>
      <w:r w:rsidRPr="0072237F">
        <w:rPr>
          <w:lang w:val="az-Latn-AZ"/>
        </w:rPr>
        <w:t>sahələri</w:t>
      </w:r>
      <w:r w:rsidR="009C17FA" w:rsidRPr="0072237F">
        <w:rPr>
          <w:lang w:val="en-US"/>
        </w:rPr>
        <w:t xml:space="preserve"> </w:t>
      </w:r>
      <w:r w:rsidRPr="0072237F">
        <w:rPr>
          <w:lang w:val="az-Latn-AZ"/>
        </w:rPr>
        <w:t>arasındakı</w:t>
      </w:r>
      <w:r w:rsidR="009C17FA" w:rsidRPr="0072237F">
        <w:rPr>
          <w:lang w:val="en-US"/>
        </w:rPr>
        <w:t xml:space="preserve"> </w:t>
      </w:r>
      <w:r w:rsidRPr="0072237F">
        <w:rPr>
          <w:lang w:val="az-Latn-AZ"/>
        </w:rPr>
        <w:t>qarşılıqlı</w:t>
      </w:r>
      <w:r w:rsidR="009C17FA" w:rsidRPr="0072237F">
        <w:rPr>
          <w:lang w:val="en-US"/>
        </w:rPr>
        <w:t xml:space="preserve"> </w:t>
      </w:r>
      <w:r w:rsidRPr="0072237F">
        <w:rPr>
          <w:lang w:val="az-Latn-AZ"/>
        </w:rPr>
        <w:t>əlaqələr</w:t>
      </w:r>
      <w:r w:rsidR="009C17FA" w:rsidRPr="0072237F">
        <w:rPr>
          <w:lang w:val="en-US"/>
        </w:rPr>
        <w:t xml:space="preserve"> </w:t>
      </w:r>
      <w:r w:rsidRPr="0072237F">
        <w:rPr>
          <w:lang w:val="az-Latn-AZ"/>
        </w:rPr>
        <w:t>şəkil</w:t>
      </w:r>
      <w:r w:rsidR="009C17FA" w:rsidRPr="0072237F">
        <w:rPr>
          <w:lang w:val="en-US"/>
        </w:rPr>
        <w:t xml:space="preserve"> 1.5-</w:t>
      </w:r>
      <w:r w:rsidRPr="0072237F">
        <w:rPr>
          <w:lang w:val="az-Latn-AZ"/>
        </w:rPr>
        <w:t>də</w:t>
      </w:r>
      <w:r w:rsidR="009C17FA" w:rsidRPr="0072237F">
        <w:rPr>
          <w:lang w:val="en-US"/>
        </w:rPr>
        <w:t xml:space="preserve"> </w:t>
      </w:r>
      <w:r w:rsidRPr="0072237F">
        <w:rPr>
          <w:lang w:val="az-Latn-AZ"/>
        </w:rPr>
        <w:t>göstərilmişdir</w:t>
      </w:r>
      <w:r w:rsidR="009C17FA" w:rsidRPr="0072237F">
        <w:rPr>
          <w:lang w:val="en-US"/>
        </w:rPr>
        <w:t>.</w:t>
      </w:r>
    </w:p>
    <w:p w:rsidR="00F83039" w:rsidRDefault="00F83039" w:rsidP="005F6508">
      <w:pPr>
        <w:ind w:firstLine="54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6"/>
        <w:gridCol w:w="1322"/>
        <w:gridCol w:w="1440"/>
        <w:gridCol w:w="1655"/>
      </w:tblGrid>
      <w:tr w:rsidR="00A3670E" w:rsidRPr="00847479" w:rsidTr="00847479">
        <w:tc>
          <w:tcPr>
            <w:tcW w:w="2206" w:type="dxa"/>
            <w:vMerge w:val="restart"/>
          </w:tcPr>
          <w:p w:rsidR="00A3670E" w:rsidRPr="00847479" w:rsidRDefault="0072237F" w:rsidP="00847479">
            <w:pPr>
              <w:jc w:val="center"/>
              <w:rPr>
                <w:sz w:val="20"/>
                <w:szCs w:val="20"/>
              </w:rPr>
            </w:pPr>
            <w:r w:rsidRPr="00847479">
              <w:rPr>
                <w:sz w:val="20"/>
                <w:szCs w:val="20"/>
                <w:lang w:val="az-Latn-AZ"/>
              </w:rPr>
              <w:t>MİS</w:t>
            </w:r>
            <w:r w:rsidR="00A3670E" w:rsidRPr="00847479">
              <w:rPr>
                <w:sz w:val="20"/>
                <w:szCs w:val="20"/>
              </w:rPr>
              <w:t>-</w:t>
            </w:r>
            <w:r w:rsidRPr="00847479">
              <w:rPr>
                <w:sz w:val="20"/>
                <w:szCs w:val="20"/>
                <w:lang w:val="az-Latn-AZ"/>
              </w:rPr>
              <w:t>in</w:t>
            </w:r>
            <w:r w:rsidR="00A3670E" w:rsidRPr="00847479">
              <w:rPr>
                <w:sz w:val="20"/>
                <w:szCs w:val="20"/>
              </w:rPr>
              <w:t xml:space="preserve"> </w:t>
            </w:r>
            <w:r w:rsidRPr="00847479">
              <w:rPr>
                <w:sz w:val="20"/>
                <w:szCs w:val="20"/>
                <w:lang w:val="az-Latn-AZ"/>
              </w:rPr>
              <w:t>struktur</w:t>
            </w:r>
            <w:r w:rsidR="00A3670E" w:rsidRPr="00847479">
              <w:rPr>
                <w:sz w:val="20"/>
                <w:szCs w:val="20"/>
              </w:rPr>
              <w:t xml:space="preserve"> </w:t>
            </w:r>
            <w:r w:rsidRPr="00847479">
              <w:rPr>
                <w:sz w:val="20"/>
                <w:szCs w:val="20"/>
                <w:lang w:val="az-Latn-AZ"/>
              </w:rPr>
              <w:t>səviyyələri</w:t>
            </w:r>
          </w:p>
        </w:tc>
        <w:tc>
          <w:tcPr>
            <w:tcW w:w="4417" w:type="dxa"/>
            <w:gridSpan w:val="3"/>
          </w:tcPr>
          <w:p w:rsidR="00A3670E" w:rsidRPr="00847479" w:rsidRDefault="0072237F" w:rsidP="00847479">
            <w:pPr>
              <w:jc w:val="center"/>
              <w:rPr>
                <w:sz w:val="20"/>
                <w:szCs w:val="20"/>
              </w:rPr>
            </w:pPr>
            <w:r w:rsidRPr="00847479">
              <w:rPr>
                <w:sz w:val="20"/>
                <w:szCs w:val="20"/>
                <w:lang w:val="az-Latn-AZ"/>
              </w:rPr>
              <w:t>Həll</w:t>
            </w:r>
            <w:r w:rsidR="00A3670E" w:rsidRPr="00847479">
              <w:rPr>
                <w:sz w:val="20"/>
                <w:szCs w:val="20"/>
              </w:rPr>
              <w:t xml:space="preserve"> </w:t>
            </w:r>
            <w:r w:rsidRPr="00847479">
              <w:rPr>
                <w:sz w:val="20"/>
                <w:szCs w:val="20"/>
                <w:lang w:val="az-Latn-AZ"/>
              </w:rPr>
              <w:t>olunan</w:t>
            </w:r>
            <w:r w:rsidR="00A3670E" w:rsidRPr="00847479">
              <w:rPr>
                <w:sz w:val="20"/>
                <w:szCs w:val="20"/>
              </w:rPr>
              <w:t xml:space="preserve"> </w:t>
            </w:r>
            <w:r w:rsidRPr="00847479">
              <w:rPr>
                <w:sz w:val="20"/>
                <w:szCs w:val="20"/>
                <w:lang w:val="az-Latn-AZ"/>
              </w:rPr>
              <w:t>məsələlərin</w:t>
            </w:r>
            <w:r w:rsidR="00A3670E" w:rsidRPr="00847479">
              <w:rPr>
                <w:sz w:val="20"/>
                <w:szCs w:val="20"/>
              </w:rPr>
              <w:t xml:space="preserve"> </w:t>
            </w:r>
            <w:r w:rsidRPr="00847479">
              <w:rPr>
                <w:sz w:val="20"/>
                <w:szCs w:val="20"/>
                <w:lang w:val="az-Latn-AZ"/>
              </w:rPr>
              <w:t>detallaşdırılmasına</w:t>
            </w:r>
            <w:r w:rsidR="00A3670E" w:rsidRPr="00847479">
              <w:rPr>
                <w:sz w:val="20"/>
                <w:szCs w:val="20"/>
              </w:rPr>
              <w:t xml:space="preserve"> </w:t>
            </w:r>
            <w:r w:rsidRPr="00847479">
              <w:rPr>
                <w:sz w:val="20"/>
                <w:szCs w:val="20"/>
                <w:lang w:val="az-Latn-AZ"/>
              </w:rPr>
              <w:t>görə</w:t>
            </w:r>
            <w:r w:rsidR="00A3670E" w:rsidRPr="00847479">
              <w:rPr>
                <w:sz w:val="20"/>
                <w:szCs w:val="20"/>
              </w:rPr>
              <w:t xml:space="preserve"> </w:t>
            </w:r>
            <w:r w:rsidRPr="00847479">
              <w:rPr>
                <w:sz w:val="20"/>
                <w:szCs w:val="20"/>
                <w:lang w:val="az-Latn-AZ"/>
              </w:rPr>
              <w:t>idarəetmə</w:t>
            </w:r>
            <w:r w:rsidR="00A3670E" w:rsidRPr="00847479">
              <w:rPr>
                <w:sz w:val="20"/>
                <w:szCs w:val="20"/>
              </w:rPr>
              <w:t xml:space="preserve"> </w:t>
            </w:r>
            <w:r w:rsidRPr="00847479">
              <w:rPr>
                <w:sz w:val="20"/>
                <w:szCs w:val="20"/>
                <w:lang w:val="az-Latn-AZ"/>
              </w:rPr>
              <w:t>səviyyələri</w:t>
            </w:r>
          </w:p>
        </w:tc>
      </w:tr>
      <w:tr w:rsidR="00A3670E" w:rsidRPr="00847479" w:rsidTr="00847479">
        <w:tc>
          <w:tcPr>
            <w:tcW w:w="2206" w:type="dxa"/>
            <w:vMerge/>
          </w:tcPr>
          <w:p w:rsidR="00A3670E" w:rsidRPr="00847479" w:rsidRDefault="00A3670E" w:rsidP="00847479">
            <w:pPr>
              <w:jc w:val="center"/>
              <w:rPr>
                <w:sz w:val="20"/>
                <w:szCs w:val="20"/>
              </w:rPr>
            </w:pPr>
          </w:p>
        </w:tc>
        <w:tc>
          <w:tcPr>
            <w:tcW w:w="1322" w:type="dxa"/>
          </w:tcPr>
          <w:p w:rsidR="00A3670E" w:rsidRPr="00847479" w:rsidRDefault="0072237F" w:rsidP="00847479">
            <w:pPr>
              <w:jc w:val="center"/>
              <w:rPr>
                <w:sz w:val="20"/>
                <w:szCs w:val="20"/>
              </w:rPr>
            </w:pPr>
            <w:r w:rsidRPr="00847479">
              <w:rPr>
                <w:sz w:val="20"/>
                <w:szCs w:val="20"/>
                <w:lang w:val="az-Latn-AZ"/>
              </w:rPr>
              <w:t>Texniki</w:t>
            </w:r>
            <w:r w:rsidR="00A3670E" w:rsidRPr="00847479">
              <w:rPr>
                <w:sz w:val="20"/>
                <w:szCs w:val="20"/>
              </w:rPr>
              <w:t>-</w:t>
            </w:r>
            <w:r w:rsidRPr="00847479">
              <w:rPr>
                <w:sz w:val="20"/>
                <w:szCs w:val="20"/>
                <w:lang w:val="az-Latn-AZ"/>
              </w:rPr>
              <w:t>iqtisadi</w:t>
            </w:r>
            <w:r w:rsidR="00A3670E" w:rsidRPr="00847479">
              <w:rPr>
                <w:sz w:val="20"/>
                <w:szCs w:val="20"/>
              </w:rPr>
              <w:t xml:space="preserve"> </w:t>
            </w:r>
            <w:r w:rsidRPr="00847479">
              <w:rPr>
                <w:sz w:val="20"/>
                <w:szCs w:val="20"/>
                <w:lang w:val="az-Latn-AZ"/>
              </w:rPr>
              <w:t>idarəetmə</w:t>
            </w:r>
          </w:p>
        </w:tc>
        <w:tc>
          <w:tcPr>
            <w:tcW w:w="1440" w:type="dxa"/>
          </w:tcPr>
          <w:p w:rsidR="00A3670E" w:rsidRPr="00847479" w:rsidRDefault="0072237F" w:rsidP="00847479">
            <w:pPr>
              <w:jc w:val="center"/>
              <w:rPr>
                <w:sz w:val="20"/>
                <w:szCs w:val="20"/>
              </w:rPr>
            </w:pPr>
            <w:r w:rsidRPr="00847479">
              <w:rPr>
                <w:sz w:val="20"/>
                <w:szCs w:val="20"/>
                <w:lang w:val="az-Latn-AZ"/>
              </w:rPr>
              <w:t>Operativ</w:t>
            </w:r>
            <w:r w:rsidR="00A3670E" w:rsidRPr="00847479">
              <w:rPr>
                <w:sz w:val="20"/>
                <w:szCs w:val="20"/>
              </w:rPr>
              <w:t>-</w:t>
            </w:r>
            <w:r w:rsidRPr="00847479">
              <w:rPr>
                <w:sz w:val="20"/>
                <w:szCs w:val="20"/>
                <w:lang w:val="az-Latn-AZ"/>
              </w:rPr>
              <w:t>istehsalat</w:t>
            </w:r>
            <w:r w:rsidR="00A3670E" w:rsidRPr="00847479">
              <w:rPr>
                <w:sz w:val="20"/>
                <w:szCs w:val="20"/>
              </w:rPr>
              <w:t xml:space="preserve"> </w:t>
            </w:r>
            <w:r w:rsidRPr="00847479">
              <w:rPr>
                <w:sz w:val="20"/>
                <w:szCs w:val="20"/>
                <w:lang w:val="az-Latn-AZ"/>
              </w:rPr>
              <w:t>idarəetmə</w:t>
            </w:r>
          </w:p>
        </w:tc>
        <w:tc>
          <w:tcPr>
            <w:tcW w:w="1655" w:type="dxa"/>
          </w:tcPr>
          <w:p w:rsidR="00A3670E" w:rsidRPr="00847479" w:rsidRDefault="0072237F" w:rsidP="00847479">
            <w:pPr>
              <w:jc w:val="center"/>
              <w:rPr>
                <w:sz w:val="20"/>
                <w:szCs w:val="20"/>
              </w:rPr>
            </w:pPr>
            <w:r w:rsidRPr="00847479">
              <w:rPr>
                <w:sz w:val="20"/>
                <w:szCs w:val="20"/>
                <w:lang w:val="az-Latn-AZ"/>
              </w:rPr>
              <w:t>Texnoloji</w:t>
            </w:r>
            <w:r w:rsidR="00A3670E" w:rsidRPr="00847479">
              <w:rPr>
                <w:sz w:val="20"/>
                <w:szCs w:val="20"/>
              </w:rPr>
              <w:t xml:space="preserve"> </w:t>
            </w:r>
            <w:r w:rsidRPr="00847479">
              <w:rPr>
                <w:sz w:val="20"/>
                <w:szCs w:val="20"/>
                <w:lang w:val="az-Latn-AZ"/>
              </w:rPr>
              <w:t>idarəetmə</w:t>
            </w:r>
          </w:p>
        </w:tc>
      </w:tr>
      <w:tr w:rsidR="00E07F8C" w:rsidRPr="00847479" w:rsidTr="00847479">
        <w:trPr>
          <w:trHeight w:val="525"/>
        </w:trPr>
        <w:tc>
          <w:tcPr>
            <w:tcW w:w="2206" w:type="dxa"/>
          </w:tcPr>
          <w:p w:rsidR="00E07F8C" w:rsidRPr="00847479" w:rsidRDefault="00E07F8C" w:rsidP="00847479">
            <w:pPr>
              <w:jc w:val="both"/>
              <w:rPr>
                <w:sz w:val="20"/>
                <w:szCs w:val="20"/>
              </w:rPr>
            </w:pPr>
            <w:r w:rsidRPr="00847479">
              <w:rPr>
                <w:sz w:val="20"/>
                <w:szCs w:val="20"/>
                <w:lang w:val="az-Latn-AZ"/>
              </w:rPr>
              <w:t>Müəssisənin</w:t>
            </w:r>
            <w:r w:rsidRPr="00847479">
              <w:rPr>
                <w:sz w:val="20"/>
                <w:szCs w:val="20"/>
              </w:rPr>
              <w:t xml:space="preserve"> </w:t>
            </w:r>
            <w:r w:rsidRPr="00847479">
              <w:rPr>
                <w:sz w:val="20"/>
                <w:szCs w:val="20"/>
                <w:lang w:val="az-Latn-AZ"/>
              </w:rPr>
              <w:t>idarə</w:t>
            </w:r>
            <w:r w:rsidRPr="00847479">
              <w:rPr>
                <w:sz w:val="20"/>
                <w:szCs w:val="20"/>
              </w:rPr>
              <w:t xml:space="preserve"> </w:t>
            </w:r>
            <w:r w:rsidRPr="00847479">
              <w:rPr>
                <w:sz w:val="20"/>
                <w:szCs w:val="20"/>
                <w:lang w:val="az-Latn-AZ"/>
              </w:rPr>
              <w:t>olunması</w:t>
            </w:r>
          </w:p>
        </w:tc>
        <w:tc>
          <w:tcPr>
            <w:tcW w:w="2762" w:type="dxa"/>
            <w:gridSpan w:val="2"/>
          </w:tcPr>
          <w:p w:rsidR="00E07F8C" w:rsidRPr="00847479" w:rsidRDefault="001D722E" w:rsidP="00847479">
            <w:pPr>
              <w:jc w:val="center"/>
              <w:rPr>
                <w:sz w:val="20"/>
                <w:szCs w:val="20"/>
              </w:rPr>
            </w:pPr>
            <w:r w:rsidRPr="001D722E">
              <w:rPr>
                <w:noProof/>
                <w:lang w:eastAsia="ru-RU"/>
              </w:rPr>
              <w:pict>
                <v:shape id="_x0000_s2035" type="#_x0000_t202" style="position:absolute;left:0;text-align:left;margin-left:60.85pt;margin-top:-.35pt;width:71.85pt;height:27pt;z-index:251388928;mso-position-horizontal-relative:text;mso-position-vertical-relative:text" fillcolor="black">
                  <v:fill r:id="rId7" o:title="Темный вертикальный" type="pattern"/>
                  <v:textbox style="mso-next-textbox:#_x0000_s2035">
                    <w:txbxContent>
                      <w:p w:rsidR="007850FB" w:rsidRDefault="007850FB" w:rsidP="00E07F8C"/>
                    </w:txbxContent>
                  </v:textbox>
                </v:shape>
              </w:pict>
            </w:r>
            <w:r w:rsidRPr="001D722E">
              <w:rPr>
                <w:noProof/>
                <w:sz w:val="20"/>
                <w:szCs w:val="20"/>
                <w:lang w:eastAsia="ru-RU"/>
              </w:rPr>
              <w:pict>
                <v:shape id="_x0000_s2034" type="#_x0000_t202" style="position:absolute;left:0;text-align:left;margin-left:-2.3pt;margin-top:-.8pt;width:63pt;height:27pt;z-index:251387904;mso-position-horizontal-relative:text;mso-position-vertical-relative:text" fillcolor="black">
                  <v:fill r:id="rId8" o:title="Частый горизонтальный" type="pattern"/>
                  <v:textbox style="mso-next-textbox:#_x0000_s2034">
                    <w:txbxContent>
                      <w:p w:rsidR="007850FB" w:rsidRDefault="007850FB"/>
                    </w:txbxContent>
                  </v:textbox>
                </v:shape>
              </w:pict>
            </w:r>
            <w:r w:rsidRPr="001D722E">
              <w:rPr>
                <w:noProof/>
                <w:sz w:val="20"/>
                <w:szCs w:val="20"/>
                <w:lang w:eastAsia="ru-RU"/>
              </w:rPr>
              <w:pict>
                <v:shape id="_x0000_s2031" type="#_x0000_t202" style="position:absolute;left:0;text-align:left;margin-left:-2.3pt;margin-top:-.8pt;width:135pt;height:27pt;z-index:251386880;mso-position-horizontal-relative:text;mso-position-vertical-relative:text">
                  <v:textbox style="mso-next-textbox:#_x0000_s2031">
                    <w:txbxContent>
                      <w:p w:rsidR="007850FB" w:rsidRDefault="007850FB"/>
                    </w:txbxContent>
                  </v:textbox>
                </v:shape>
              </w:pict>
            </w:r>
          </w:p>
        </w:tc>
        <w:tc>
          <w:tcPr>
            <w:tcW w:w="1655" w:type="dxa"/>
          </w:tcPr>
          <w:p w:rsidR="00E07F8C" w:rsidRPr="00847479" w:rsidRDefault="00E07F8C" w:rsidP="00847479">
            <w:pPr>
              <w:jc w:val="center"/>
              <w:rPr>
                <w:sz w:val="20"/>
                <w:szCs w:val="20"/>
              </w:rPr>
            </w:pPr>
            <w:r w:rsidRPr="00847479">
              <w:rPr>
                <w:sz w:val="20"/>
                <w:szCs w:val="20"/>
              </w:rPr>
              <w:t>-</w:t>
            </w:r>
          </w:p>
        </w:tc>
      </w:tr>
      <w:tr w:rsidR="005620FE" w:rsidRPr="00847479" w:rsidTr="00847479">
        <w:trPr>
          <w:trHeight w:val="589"/>
        </w:trPr>
        <w:tc>
          <w:tcPr>
            <w:tcW w:w="2206" w:type="dxa"/>
          </w:tcPr>
          <w:p w:rsidR="005620FE" w:rsidRPr="00847479" w:rsidRDefault="0072237F" w:rsidP="00847479">
            <w:pPr>
              <w:jc w:val="both"/>
              <w:rPr>
                <w:sz w:val="20"/>
                <w:szCs w:val="20"/>
              </w:rPr>
            </w:pPr>
            <w:r w:rsidRPr="00847479">
              <w:rPr>
                <w:sz w:val="20"/>
                <w:szCs w:val="20"/>
                <w:lang w:val="az-Latn-AZ"/>
              </w:rPr>
              <w:t>Sexin</w:t>
            </w:r>
            <w:r w:rsidR="005620FE" w:rsidRPr="00847479">
              <w:rPr>
                <w:sz w:val="20"/>
                <w:szCs w:val="20"/>
              </w:rPr>
              <w:t xml:space="preserve"> </w:t>
            </w:r>
            <w:r w:rsidRPr="00847479">
              <w:rPr>
                <w:sz w:val="20"/>
                <w:szCs w:val="20"/>
                <w:lang w:val="az-Latn-AZ"/>
              </w:rPr>
              <w:t>idarə</w:t>
            </w:r>
            <w:r w:rsidR="005620FE" w:rsidRPr="00847479">
              <w:rPr>
                <w:sz w:val="20"/>
                <w:szCs w:val="20"/>
              </w:rPr>
              <w:t xml:space="preserve"> </w:t>
            </w:r>
            <w:r w:rsidRPr="00847479">
              <w:rPr>
                <w:sz w:val="20"/>
                <w:szCs w:val="20"/>
                <w:lang w:val="az-Latn-AZ"/>
              </w:rPr>
              <w:t>olunması</w:t>
            </w:r>
          </w:p>
        </w:tc>
        <w:tc>
          <w:tcPr>
            <w:tcW w:w="2762" w:type="dxa"/>
            <w:gridSpan w:val="2"/>
          </w:tcPr>
          <w:p w:rsidR="005620FE" w:rsidRPr="00847479" w:rsidRDefault="001D722E" w:rsidP="00847479">
            <w:pPr>
              <w:jc w:val="both"/>
              <w:rPr>
                <w:sz w:val="20"/>
                <w:szCs w:val="20"/>
                <w:lang w:val="az-Latn-AZ"/>
              </w:rPr>
            </w:pPr>
            <w:r w:rsidRPr="001D722E">
              <w:rPr>
                <w:noProof/>
                <w:sz w:val="20"/>
                <w:szCs w:val="20"/>
                <w:lang w:eastAsia="ru-RU"/>
              </w:rPr>
              <w:pict>
                <v:shape id="_x0000_s2038" type="#_x0000_t202" style="position:absolute;left:0;text-align:left;margin-left:-2.3pt;margin-top:-.55pt;width:135pt;height:36pt;z-index:251389952;mso-position-horizontal-relative:text;mso-position-vertical-relative:text" fillcolor="black">
                  <v:fill r:id="rId7" o:title="Темный вертикальный" type="pattern"/>
                  <v:textbox style="mso-next-textbox:#_x0000_s2038">
                    <w:txbxContent>
                      <w:p w:rsidR="007850FB" w:rsidRDefault="007850FB"/>
                    </w:txbxContent>
                  </v:textbox>
                </v:shape>
              </w:pict>
            </w:r>
          </w:p>
          <w:p w:rsidR="00C06FBA" w:rsidRPr="00847479" w:rsidRDefault="00C06FBA" w:rsidP="00847479">
            <w:pPr>
              <w:jc w:val="both"/>
              <w:rPr>
                <w:sz w:val="20"/>
                <w:szCs w:val="20"/>
                <w:lang w:val="az-Latn-AZ"/>
              </w:rPr>
            </w:pPr>
          </w:p>
          <w:p w:rsidR="00C06FBA" w:rsidRPr="00847479" w:rsidRDefault="00C06FBA" w:rsidP="00847479">
            <w:pPr>
              <w:jc w:val="both"/>
              <w:rPr>
                <w:sz w:val="20"/>
                <w:szCs w:val="20"/>
                <w:lang w:val="az-Latn-AZ"/>
              </w:rPr>
            </w:pPr>
          </w:p>
        </w:tc>
        <w:tc>
          <w:tcPr>
            <w:tcW w:w="1655" w:type="dxa"/>
          </w:tcPr>
          <w:p w:rsidR="005620FE" w:rsidRPr="00847479" w:rsidRDefault="005620FE" w:rsidP="00847479">
            <w:pPr>
              <w:jc w:val="center"/>
              <w:rPr>
                <w:sz w:val="20"/>
                <w:szCs w:val="20"/>
              </w:rPr>
            </w:pPr>
            <w:r w:rsidRPr="00847479">
              <w:rPr>
                <w:sz w:val="20"/>
                <w:szCs w:val="20"/>
              </w:rPr>
              <w:t>-</w:t>
            </w:r>
          </w:p>
        </w:tc>
      </w:tr>
      <w:tr w:rsidR="00A3670E" w:rsidRPr="00847479" w:rsidTr="00847479">
        <w:trPr>
          <w:trHeight w:val="732"/>
        </w:trPr>
        <w:tc>
          <w:tcPr>
            <w:tcW w:w="2206" w:type="dxa"/>
          </w:tcPr>
          <w:p w:rsidR="00A3670E" w:rsidRPr="00847479" w:rsidRDefault="0072237F" w:rsidP="00847479">
            <w:pPr>
              <w:jc w:val="both"/>
              <w:rPr>
                <w:sz w:val="20"/>
                <w:szCs w:val="20"/>
              </w:rPr>
            </w:pPr>
            <w:r w:rsidRPr="00847479">
              <w:rPr>
                <w:sz w:val="20"/>
                <w:szCs w:val="20"/>
                <w:lang w:val="az-Latn-AZ"/>
              </w:rPr>
              <w:t>Texnoloji</w:t>
            </w:r>
            <w:r w:rsidR="00A3670E" w:rsidRPr="00847479">
              <w:rPr>
                <w:sz w:val="20"/>
                <w:szCs w:val="20"/>
              </w:rPr>
              <w:t xml:space="preserve"> </w:t>
            </w:r>
            <w:r w:rsidRPr="00847479">
              <w:rPr>
                <w:sz w:val="20"/>
                <w:szCs w:val="20"/>
                <w:lang w:val="az-Latn-AZ"/>
              </w:rPr>
              <w:t>xətlərin</w:t>
            </w:r>
            <w:r w:rsidR="00A3670E" w:rsidRPr="00847479">
              <w:rPr>
                <w:sz w:val="20"/>
                <w:szCs w:val="20"/>
              </w:rPr>
              <w:t xml:space="preserve"> </w:t>
            </w:r>
            <w:r w:rsidRPr="00847479">
              <w:rPr>
                <w:sz w:val="20"/>
                <w:szCs w:val="20"/>
                <w:lang w:val="az-Latn-AZ"/>
              </w:rPr>
              <w:t>və</w:t>
            </w:r>
            <w:r w:rsidR="00A3670E" w:rsidRPr="00847479">
              <w:rPr>
                <w:sz w:val="20"/>
                <w:szCs w:val="20"/>
              </w:rPr>
              <w:t xml:space="preserve"> </w:t>
            </w:r>
            <w:r w:rsidRPr="00847479">
              <w:rPr>
                <w:sz w:val="20"/>
                <w:szCs w:val="20"/>
                <w:lang w:val="az-Latn-AZ"/>
              </w:rPr>
              <w:t>qurğuların</w:t>
            </w:r>
            <w:r w:rsidR="00A3670E" w:rsidRPr="00847479">
              <w:rPr>
                <w:sz w:val="20"/>
                <w:szCs w:val="20"/>
              </w:rPr>
              <w:t xml:space="preserve"> </w:t>
            </w:r>
            <w:r w:rsidRPr="00847479">
              <w:rPr>
                <w:sz w:val="20"/>
                <w:szCs w:val="20"/>
                <w:lang w:val="az-Latn-AZ"/>
              </w:rPr>
              <w:t>idarə</w:t>
            </w:r>
            <w:r w:rsidR="00A3670E" w:rsidRPr="00847479">
              <w:rPr>
                <w:sz w:val="20"/>
                <w:szCs w:val="20"/>
              </w:rPr>
              <w:t xml:space="preserve"> </w:t>
            </w:r>
            <w:r w:rsidRPr="00847479">
              <w:rPr>
                <w:sz w:val="20"/>
                <w:szCs w:val="20"/>
                <w:lang w:val="az-Latn-AZ"/>
              </w:rPr>
              <w:t>olunması</w:t>
            </w:r>
          </w:p>
        </w:tc>
        <w:tc>
          <w:tcPr>
            <w:tcW w:w="2762" w:type="dxa"/>
            <w:gridSpan w:val="2"/>
          </w:tcPr>
          <w:p w:rsidR="00A3670E" w:rsidRPr="00847479" w:rsidRDefault="001D722E" w:rsidP="00847479">
            <w:pPr>
              <w:jc w:val="both"/>
              <w:rPr>
                <w:sz w:val="20"/>
                <w:szCs w:val="20"/>
              </w:rPr>
            </w:pPr>
            <w:r w:rsidRPr="001D722E">
              <w:rPr>
                <w:noProof/>
                <w:lang w:eastAsia="ru-RU"/>
              </w:rPr>
              <w:pict>
                <v:shape id="_x0000_s2039" type="#_x0000_t202" style="position:absolute;left:0;text-align:left;margin-left:-2.3pt;margin-top:1.05pt;width:135pt;height:35.4pt;z-index:251390976;mso-position-horizontal-relative:text;mso-position-vertical-relative:text" fillcolor="black">
                  <v:fill r:id="rId9" o:title="Темный диагональный 2" type="pattern"/>
                  <v:textbox style="mso-next-textbox:#_x0000_s2039">
                    <w:txbxContent>
                      <w:p w:rsidR="007850FB" w:rsidRDefault="007850FB" w:rsidP="00E07F8C"/>
                    </w:txbxContent>
                  </v:textbox>
                </v:shape>
              </w:pict>
            </w:r>
          </w:p>
        </w:tc>
        <w:tc>
          <w:tcPr>
            <w:tcW w:w="1655" w:type="dxa"/>
          </w:tcPr>
          <w:p w:rsidR="00A3670E" w:rsidRPr="00847479" w:rsidRDefault="001D722E" w:rsidP="00847479">
            <w:pPr>
              <w:jc w:val="both"/>
              <w:rPr>
                <w:sz w:val="20"/>
                <w:szCs w:val="20"/>
              </w:rPr>
            </w:pPr>
            <w:r w:rsidRPr="001D722E">
              <w:rPr>
                <w:noProof/>
                <w:lang w:eastAsia="ru-RU"/>
              </w:rPr>
              <w:pict>
                <v:shape id="_x0000_s2040" type="#_x0000_t202" style="position:absolute;left:0;text-align:left;margin-left:-5.4pt;margin-top:2pt;width:81pt;height:34.6pt;z-index:251392000;mso-position-horizontal-relative:text;mso-position-vertical-relative:text" fillcolor="black">
                  <v:fill r:id="rId10" o:title="Темный диагональный 1" type="pattern"/>
                  <v:textbox style="mso-next-textbox:#_x0000_s2040">
                    <w:txbxContent>
                      <w:p w:rsidR="007850FB" w:rsidRDefault="007850FB" w:rsidP="00E07F8C"/>
                    </w:txbxContent>
                  </v:textbox>
                </v:shape>
              </w:pict>
            </w:r>
          </w:p>
        </w:tc>
      </w:tr>
      <w:tr w:rsidR="005620FE" w:rsidRPr="00847479" w:rsidTr="00847479">
        <w:tc>
          <w:tcPr>
            <w:tcW w:w="2206" w:type="dxa"/>
            <w:tcBorders>
              <w:left w:val="nil"/>
              <w:bottom w:val="nil"/>
            </w:tcBorders>
          </w:tcPr>
          <w:p w:rsidR="005620FE" w:rsidRPr="00847479" w:rsidRDefault="005620FE" w:rsidP="00847479">
            <w:pPr>
              <w:jc w:val="both"/>
              <w:rPr>
                <w:sz w:val="20"/>
                <w:szCs w:val="20"/>
              </w:rPr>
            </w:pPr>
          </w:p>
        </w:tc>
        <w:tc>
          <w:tcPr>
            <w:tcW w:w="2762" w:type="dxa"/>
            <w:gridSpan w:val="2"/>
          </w:tcPr>
          <w:p w:rsidR="005620FE" w:rsidRPr="00847479" w:rsidRDefault="0072237F" w:rsidP="00847479">
            <w:pPr>
              <w:jc w:val="both"/>
              <w:rPr>
                <w:sz w:val="20"/>
                <w:szCs w:val="20"/>
                <w:lang w:val="en-US"/>
              </w:rPr>
            </w:pPr>
            <w:r w:rsidRPr="00847479">
              <w:rPr>
                <w:sz w:val="20"/>
                <w:szCs w:val="20"/>
                <w:lang w:val="az-Latn-AZ"/>
              </w:rPr>
              <w:t>İnformasiya</w:t>
            </w:r>
            <w:r w:rsidR="005620FE" w:rsidRPr="00847479">
              <w:rPr>
                <w:sz w:val="20"/>
                <w:szCs w:val="20"/>
                <w:lang w:val="en-US"/>
              </w:rPr>
              <w:t xml:space="preserve"> </w:t>
            </w:r>
            <w:r w:rsidRPr="00847479">
              <w:rPr>
                <w:sz w:val="20"/>
                <w:szCs w:val="20"/>
                <w:lang w:val="az-Latn-AZ"/>
              </w:rPr>
              <w:t>proseslərinin</w:t>
            </w:r>
            <w:r w:rsidR="005620FE" w:rsidRPr="00847479">
              <w:rPr>
                <w:sz w:val="20"/>
                <w:szCs w:val="20"/>
                <w:lang w:val="en-US"/>
              </w:rPr>
              <w:t xml:space="preserve"> </w:t>
            </w:r>
            <w:r w:rsidRPr="00847479">
              <w:rPr>
                <w:sz w:val="20"/>
                <w:szCs w:val="20"/>
                <w:lang w:val="az-Latn-AZ"/>
              </w:rPr>
              <w:t>idarə</w:t>
            </w:r>
            <w:r w:rsidR="005620FE" w:rsidRPr="00847479">
              <w:rPr>
                <w:sz w:val="20"/>
                <w:szCs w:val="20"/>
                <w:lang w:val="en-US"/>
              </w:rPr>
              <w:t xml:space="preserve"> </w:t>
            </w:r>
            <w:r w:rsidRPr="00847479">
              <w:rPr>
                <w:sz w:val="20"/>
                <w:szCs w:val="20"/>
                <w:lang w:val="az-Latn-AZ"/>
              </w:rPr>
              <w:t>olunması</w:t>
            </w:r>
            <w:r w:rsidR="005620FE" w:rsidRPr="00847479">
              <w:rPr>
                <w:sz w:val="20"/>
                <w:szCs w:val="20"/>
                <w:lang w:val="en-US"/>
              </w:rPr>
              <w:t xml:space="preserve"> (</w:t>
            </w:r>
            <w:r w:rsidRPr="00847479">
              <w:rPr>
                <w:sz w:val="20"/>
                <w:szCs w:val="20"/>
                <w:lang w:val="az-Latn-AZ"/>
              </w:rPr>
              <w:t>təşkilati</w:t>
            </w:r>
            <w:r w:rsidR="005620FE" w:rsidRPr="00847479">
              <w:rPr>
                <w:sz w:val="20"/>
                <w:szCs w:val="20"/>
                <w:lang w:val="en-US"/>
              </w:rPr>
              <w:t xml:space="preserve"> </w:t>
            </w:r>
            <w:r w:rsidRPr="00847479">
              <w:rPr>
                <w:sz w:val="20"/>
                <w:szCs w:val="20"/>
                <w:lang w:val="az-Latn-AZ"/>
              </w:rPr>
              <w:t>i</w:t>
            </w:r>
            <w:r w:rsidR="005620FE" w:rsidRPr="00847479">
              <w:rPr>
                <w:sz w:val="20"/>
                <w:szCs w:val="20"/>
                <w:lang w:val="en-US"/>
              </w:rPr>
              <w:t xml:space="preserve"> </w:t>
            </w:r>
            <w:r w:rsidRPr="00847479">
              <w:rPr>
                <w:sz w:val="20"/>
                <w:szCs w:val="20"/>
                <w:lang w:val="az-Latn-AZ"/>
              </w:rPr>
              <w:t>darəetmə</w:t>
            </w:r>
            <w:r w:rsidR="005620FE" w:rsidRPr="00847479">
              <w:rPr>
                <w:sz w:val="20"/>
                <w:szCs w:val="20"/>
                <w:lang w:val="en-US"/>
              </w:rPr>
              <w:t>)</w:t>
            </w:r>
          </w:p>
        </w:tc>
        <w:tc>
          <w:tcPr>
            <w:tcW w:w="1655" w:type="dxa"/>
          </w:tcPr>
          <w:p w:rsidR="005620FE" w:rsidRPr="00847479" w:rsidRDefault="0072237F" w:rsidP="005620FE">
            <w:pPr>
              <w:rPr>
                <w:sz w:val="20"/>
                <w:szCs w:val="20"/>
                <w:lang w:val="en-US"/>
              </w:rPr>
            </w:pPr>
            <w:r w:rsidRPr="00847479">
              <w:rPr>
                <w:sz w:val="20"/>
                <w:szCs w:val="20"/>
                <w:lang w:val="az-Latn-AZ"/>
              </w:rPr>
              <w:t>Material</w:t>
            </w:r>
            <w:r w:rsidR="005620FE" w:rsidRPr="00847479">
              <w:rPr>
                <w:sz w:val="20"/>
                <w:szCs w:val="20"/>
                <w:lang w:val="en-US"/>
              </w:rPr>
              <w:t xml:space="preserve"> </w:t>
            </w:r>
            <w:r w:rsidRPr="00847479">
              <w:rPr>
                <w:sz w:val="20"/>
                <w:szCs w:val="20"/>
                <w:lang w:val="az-Latn-AZ"/>
              </w:rPr>
              <w:t>prolseslərinin</w:t>
            </w:r>
            <w:r w:rsidR="005620FE" w:rsidRPr="00847479">
              <w:rPr>
                <w:sz w:val="20"/>
                <w:szCs w:val="20"/>
                <w:lang w:val="en-US"/>
              </w:rPr>
              <w:t xml:space="preserve"> </w:t>
            </w:r>
            <w:r w:rsidRPr="00847479">
              <w:rPr>
                <w:sz w:val="20"/>
                <w:szCs w:val="20"/>
                <w:lang w:val="az-Latn-AZ"/>
              </w:rPr>
              <w:t>idarə</w:t>
            </w:r>
            <w:r w:rsidR="005620FE" w:rsidRPr="00847479">
              <w:rPr>
                <w:sz w:val="20"/>
                <w:szCs w:val="20"/>
                <w:lang w:val="en-US"/>
              </w:rPr>
              <w:t xml:space="preserve"> </w:t>
            </w:r>
            <w:r w:rsidRPr="00847479">
              <w:rPr>
                <w:sz w:val="20"/>
                <w:szCs w:val="20"/>
                <w:lang w:val="az-Latn-AZ"/>
              </w:rPr>
              <w:t>olunması</w:t>
            </w:r>
            <w:r w:rsidR="005620FE" w:rsidRPr="00847479">
              <w:rPr>
                <w:sz w:val="20"/>
                <w:szCs w:val="20"/>
                <w:lang w:val="en-US"/>
              </w:rPr>
              <w:t xml:space="preserve"> (</w:t>
            </w:r>
            <w:r w:rsidRPr="00847479">
              <w:rPr>
                <w:sz w:val="20"/>
                <w:szCs w:val="20"/>
                <w:lang w:val="az-Latn-AZ"/>
              </w:rPr>
              <w:t>texnoloji</w:t>
            </w:r>
            <w:r w:rsidR="005620FE" w:rsidRPr="00847479">
              <w:rPr>
                <w:sz w:val="20"/>
                <w:szCs w:val="20"/>
                <w:lang w:val="en-US"/>
              </w:rPr>
              <w:t xml:space="preserve"> </w:t>
            </w:r>
            <w:r w:rsidRPr="00847479">
              <w:rPr>
                <w:sz w:val="20"/>
                <w:szCs w:val="20"/>
                <w:lang w:val="az-Latn-AZ"/>
              </w:rPr>
              <w:t>idarəetmə</w:t>
            </w:r>
            <w:r w:rsidR="005620FE" w:rsidRPr="00847479">
              <w:rPr>
                <w:sz w:val="20"/>
                <w:szCs w:val="20"/>
                <w:lang w:val="en-US"/>
              </w:rPr>
              <w:t>)</w:t>
            </w:r>
          </w:p>
        </w:tc>
      </w:tr>
    </w:tbl>
    <w:p w:rsidR="005620FE" w:rsidRPr="0072237F" w:rsidRDefault="0072237F" w:rsidP="005620FE">
      <w:pPr>
        <w:jc w:val="both"/>
        <w:rPr>
          <w:lang w:val="en-US"/>
        </w:rPr>
      </w:pPr>
      <w:r w:rsidRPr="0072237F">
        <w:rPr>
          <w:lang w:val="az-Latn-AZ"/>
        </w:rPr>
        <w:t>Şərti</w:t>
      </w:r>
      <w:r w:rsidR="005620FE" w:rsidRPr="0072237F">
        <w:rPr>
          <w:lang w:val="en-US"/>
        </w:rPr>
        <w:t xml:space="preserve"> </w:t>
      </w:r>
      <w:r w:rsidRPr="0072237F">
        <w:rPr>
          <w:lang w:val="az-Latn-AZ"/>
        </w:rPr>
        <w:t>işarələr</w:t>
      </w:r>
      <w:r w:rsidR="005620FE" w:rsidRPr="0072237F">
        <w:rPr>
          <w:lang w:val="en-US"/>
        </w:rPr>
        <w:t>:</w:t>
      </w:r>
    </w:p>
    <w:p w:rsidR="005620FE" w:rsidRPr="0072237F" w:rsidRDefault="0072237F" w:rsidP="005620FE">
      <w:pPr>
        <w:jc w:val="both"/>
        <w:rPr>
          <w:lang w:val="en-US"/>
        </w:rPr>
      </w:pPr>
      <w:r w:rsidRPr="0072237F">
        <w:rPr>
          <w:lang w:val="az-Latn-AZ"/>
        </w:rPr>
        <w:t>Təşkilati</w:t>
      </w:r>
      <w:r w:rsidR="005620FE" w:rsidRPr="0072237F">
        <w:rPr>
          <w:lang w:val="en-US"/>
        </w:rPr>
        <w:t xml:space="preserve"> </w:t>
      </w:r>
      <w:r w:rsidRPr="0072237F">
        <w:rPr>
          <w:lang w:val="az-Latn-AZ"/>
        </w:rPr>
        <w:t>idarəetmə</w:t>
      </w:r>
      <w:r w:rsidR="005620FE" w:rsidRPr="0072237F">
        <w:rPr>
          <w:lang w:val="en-US"/>
        </w:rPr>
        <w:t xml:space="preserve"> </w:t>
      </w:r>
      <w:r w:rsidRPr="0072237F">
        <w:rPr>
          <w:lang w:val="az-Latn-AZ"/>
        </w:rPr>
        <w:t>sahələri</w:t>
      </w:r>
    </w:p>
    <w:p w:rsidR="005620FE" w:rsidRPr="0072237F" w:rsidRDefault="001D722E" w:rsidP="005620FE">
      <w:pPr>
        <w:jc w:val="both"/>
        <w:rPr>
          <w:lang w:val="en-US"/>
        </w:rPr>
      </w:pPr>
      <w:r w:rsidRPr="001D722E">
        <w:rPr>
          <w:noProof/>
          <w:lang w:eastAsia="ru-RU"/>
        </w:rPr>
        <w:pict>
          <v:shape id="_x0000_s1207" type="#_x0000_t202" style="position:absolute;left:0;text-align:left;margin-left:117pt;margin-top:8.2pt;width:36pt;height:18pt;z-index:250988544" fillcolor="black">
            <v:fill r:id="rId11" o:title="Светлый вертикальный" type="pattern"/>
            <v:textbox style="mso-next-textbox:#_x0000_s1207">
              <w:txbxContent>
                <w:p w:rsidR="007850FB" w:rsidRDefault="007850FB" w:rsidP="005620FE"/>
              </w:txbxContent>
            </v:textbox>
          </v:shape>
        </w:pict>
      </w:r>
      <w:r w:rsidRPr="001D722E">
        <w:rPr>
          <w:noProof/>
          <w:lang w:eastAsia="ru-RU"/>
        </w:rPr>
        <w:pict>
          <v:shape id="_x0000_s1208" type="#_x0000_t202" style="position:absolute;left:0;text-align:left;margin-left:3in;margin-top:-.3pt;width:36pt;height:18pt;z-index:250989568" fillcolor="black">
            <v:fill r:id="rId9" o:title="Темный диагональный 2" type="pattern"/>
            <v:textbox style="mso-next-textbox:#_x0000_s1208">
              <w:txbxContent>
                <w:p w:rsidR="007850FB" w:rsidRDefault="007850FB" w:rsidP="005620FE"/>
              </w:txbxContent>
            </v:textbox>
          </v:shape>
        </w:pict>
      </w:r>
      <w:r w:rsidRPr="001D722E">
        <w:rPr>
          <w:noProof/>
          <w:lang w:eastAsia="ru-RU"/>
        </w:rPr>
        <w:pict>
          <v:shape id="_x0000_s1206" type="#_x0000_t202" style="position:absolute;left:0;text-align:left;margin-left:0;margin-top:-.3pt;width:36pt;height:18pt;z-index:250987520" fillcolor="black">
            <v:fill r:id="rId12" o:title="Светлый горизонтальный" type="pattern"/>
            <v:textbox style="mso-next-textbox:#_x0000_s1206">
              <w:txbxContent>
                <w:p w:rsidR="007850FB" w:rsidRDefault="007850FB"/>
              </w:txbxContent>
            </v:textbox>
          </v:shape>
        </w:pict>
      </w:r>
      <w:r w:rsidR="005620FE" w:rsidRPr="0072237F">
        <w:rPr>
          <w:lang w:val="en-US"/>
        </w:rPr>
        <w:t xml:space="preserve">             </w:t>
      </w:r>
      <w:r w:rsidR="0072237F" w:rsidRPr="0072237F">
        <w:rPr>
          <w:lang w:val="az-Latn-AZ"/>
        </w:rPr>
        <w:t>yuxarı</w:t>
      </w:r>
      <w:r w:rsidR="005620FE" w:rsidRPr="0072237F">
        <w:rPr>
          <w:lang w:val="en-US"/>
        </w:rPr>
        <w:t xml:space="preserve"> </w:t>
      </w:r>
      <w:r w:rsidR="0072237F" w:rsidRPr="0072237F">
        <w:rPr>
          <w:lang w:val="az-Latn-AZ"/>
        </w:rPr>
        <w:t>səviyyə</w:t>
      </w:r>
      <w:r w:rsidR="005620FE" w:rsidRPr="0072237F">
        <w:rPr>
          <w:lang w:val="en-US"/>
        </w:rPr>
        <w:t xml:space="preserve">               </w:t>
      </w:r>
      <w:r w:rsidR="0072237F" w:rsidRPr="0072237F">
        <w:rPr>
          <w:lang w:val="az-Latn-AZ"/>
        </w:rPr>
        <w:t>orta</w:t>
      </w:r>
      <w:r w:rsidR="005620FE" w:rsidRPr="0072237F">
        <w:rPr>
          <w:lang w:val="en-US"/>
        </w:rPr>
        <w:t xml:space="preserve"> </w:t>
      </w:r>
      <w:r w:rsidR="0072237F" w:rsidRPr="0072237F">
        <w:rPr>
          <w:lang w:val="az-Latn-AZ"/>
        </w:rPr>
        <w:t>səviyyə</w:t>
      </w:r>
      <w:r w:rsidR="005620FE" w:rsidRPr="0072237F">
        <w:rPr>
          <w:lang w:val="en-US"/>
        </w:rPr>
        <w:t xml:space="preserve">          </w:t>
      </w:r>
      <w:r w:rsidR="009D5E50" w:rsidRPr="0072237F">
        <w:rPr>
          <w:lang w:val="en-US"/>
        </w:rPr>
        <w:t xml:space="preserve">   </w:t>
      </w:r>
      <w:r w:rsidR="0072237F" w:rsidRPr="0072237F">
        <w:rPr>
          <w:lang w:val="az-Latn-AZ"/>
        </w:rPr>
        <w:t>aşağı</w:t>
      </w:r>
      <w:r w:rsidR="005620FE" w:rsidRPr="0072237F">
        <w:rPr>
          <w:lang w:val="en-US"/>
        </w:rPr>
        <w:t xml:space="preserve"> </w:t>
      </w:r>
      <w:r w:rsidR="0072237F" w:rsidRPr="0072237F">
        <w:rPr>
          <w:lang w:val="az-Latn-AZ"/>
        </w:rPr>
        <w:t>səviyyə</w:t>
      </w:r>
    </w:p>
    <w:p w:rsidR="00B2462C" w:rsidRDefault="00B2462C" w:rsidP="005620FE">
      <w:pPr>
        <w:jc w:val="both"/>
        <w:rPr>
          <w:lang w:val="en-US"/>
        </w:rPr>
      </w:pPr>
    </w:p>
    <w:p w:rsidR="005620FE" w:rsidRPr="0072237F" w:rsidRDefault="001D722E" w:rsidP="005620FE">
      <w:pPr>
        <w:jc w:val="both"/>
        <w:rPr>
          <w:lang w:val="en-US"/>
        </w:rPr>
      </w:pPr>
      <w:r w:rsidRPr="001D722E">
        <w:rPr>
          <w:noProof/>
          <w:lang w:eastAsia="ru-RU"/>
        </w:rPr>
        <w:pict>
          <v:shape id="_x0000_s1209" type="#_x0000_t202" style="position:absolute;left:0;text-align:left;margin-left:0;margin-top:4.9pt;width:36pt;height:18pt;z-index:250990592" fillcolor="black">
            <v:fill r:id="rId10" o:title="Темный диагональный 1" type="pattern"/>
            <v:textbox style="mso-next-textbox:#_x0000_s1209">
              <w:txbxContent>
                <w:p w:rsidR="007850FB" w:rsidRDefault="007850FB" w:rsidP="009D5E50"/>
              </w:txbxContent>
            </v:textbox>
          </v:shape>
        </w:pict>
      </w:r>
    </w:p>
    <w:p w:rsidR="00D5092F" w:rsidRPr="0072237F" w:rsidRDefault="004331F0" w:rsidP="005620FE">
      <w:pPr>
        <w:jc w:val="both"/>
        <w:rPr>
          <w:lang w:val="en-US"/>
        </w:rPr>
      </w:pPr>
      <w:r w:rsidRPr="0072237F">
        <w:rPr>
          <w:lang w:val="en-US"/>
        </w:rPr>
        <w:t xml:space="preserve"> </w:t>
      </w:r>
      <w:r w:rsidR="009D5E50" w:rsidRPr="0072237F">
        <w:rPr>
          <w:lang w:val="en-US"/>
        </w:rPr>
        <w:t xml:space="preserve">            </w:t>
      </w:r>
      <w:r w:rsidR="0072237F" w:rsidRPr="0072237F">
        <w:rPr>
          <w:lang w:val="az-Latn-AZ"/>
        </w:rPr>
        <w:t>Texnoloji</w:t>
      </w:r>
      <w:r w:rsidR="009D5E50" w:rsidRPr="0072237F">
        <w:rPr>
          <w:lang w:val="en-US"/>
        </w:rPr>
        <w:t xml:space="preserve"> </w:t>
      </w:r>
      <w:r w:rsidR="0072237F" w:rsidRPr="0072237F">
        <w:rPr>
          <w:lang w:val="az-Latn-AZ"/>
        </w:rPr>
        <w:t>idarəetmə</w:t>
      </w:r>
      <w:r w:rsidR="009D5E50" w:rsidRPr="0072237F">
        <w:rPr>
          <w:lang w:val="en-US"/>
        </w:rPr>
        <w:t xml:space="preserve"> </w:t>
      </w:r>
      <w:r w:rsidR="0072237F" w:rsidRPr="0072237F">
        <w:rPr>
          <w:lang w:val="az-Latn-AZ"/>
        </w:rPr>
        <w:t>sahəsi</w:t>
      </w:r>
    </w:p>
    <w:p w:rsidR="009D5E50" w:rsidRPr="0072237F" w:rsidRDefault="0072237F" w:rsidP="009D5E50">
      <w:pPr>
        <w:ind w:left="1260" w:hanging="1260"/>
        <w:jc w:val="both"/>
        <w:rPr>
          <w:lang w:val="en-US"/>
        </w:rPr>
      </w:pPr>
      <w:r w:rsidRPr="0072237F">
        <w:rPr>
          <w:lang w:val="az-Latn-AZ"/>
        </w:rPr>
        <w:t>Şəkil</w:t>
      </w:r>
      <w:r w:rsidR="009D5E50" w:rsidRPr="0072237F">
        <w:rPr>
          <w:lang w:val="en-US"/>
        </w:rPr>
        <w:t xml:space="preserve"> 1.5. </w:t>
      </w:r>
      <w:r w:rsidRPr="0072237F">
        <w:rPr>
          <w:lang w:val="az-Latn-AZ"/>
        </w:rPr>
        <w:t>İdarəetmənin</w:t>
      </w:r>
      <w:r w:rsidR="009D5E50" w:rsidRPr="0072237F">
        <w:rPr>
          <w:lang w:val="en-US"/>
        </w:rPr>
        <w:t xml:space="preserve"> </w:t>
      </w:r>
      <w:r w:rsidRPr="0072237F">
        <w:rPr>
          <w:lang w:val="az-Latn-AZ"/>
        </w:rPr>
        <w:t>struktur</w:t>
      </w:r>
      <w:r w:rsidR="009D5E50" w:rsidRPr="0072237F">
        <w:rPr>
          <w:lang w:val="en-US"/>
        </w:rPr>
        <w:t xml:space="preserve"> </w:t>
      </w:r>
      <w:r w:rsidRPr="0072237F">
        <w:rPr>
          <w:lang w:val="az-Latn-AZ"/>
        </w:rPr>
        <w:t>səviyyələri</w:t>
      </w:r>
      <w:r w:rsidR="009D5E50" w:rsidRPr="0072237F">
        <w:rPr>
          <w:lang w:val="en-US"/>
        </w:rPr>
        <w:t xml:space="preserve">, </w:t>
      </w:r>
      <w:r w:rsidRPr="0072237F">
        <w:rPr>
          <w:lang w:val="az-Latn-AZ"/>
        </w:rPr>
        <w:t>həll</w:t>
      </w:r>
      <w:r w:rsidR="009D5E50" w:rsidRPr="0072237F">
        <w:rPr>
          <w:lang w:val="en-US"/>
        </w:rPr>
        <w:t xml:space="preserve"> </w:t>
      </w:r>
      <w:r w:rsidRPr="0072237F">
        <w:rPr>
          <w:lang w:val="az-Latn-AZ"/>
        </w:rPr>
        <w:t>olunan</w:t>
      </w:r>
      <w:r w:rsidR="009D5E50" w:rsidRPr="0072237F">
        <w:rPr>
          <w:lang w:val="en-US"/>
        </w:rPr>
        <w:t xml:space="preserve"> </w:t>
      </w:r>
      <w:r w:rsidRPr="0072237F">
        <w:rPr>
          <w:lang w:val="az-Latn-AZ"/>
        </w:rPr>
        <w:t>məsələlər</w:t>
      </w:r>
      <w:r w:rsidR="009D5E50" w:rsidRPr="0072237F">
        <w:rPr>
          <w:lang w:val="en-US"/>
        </w:rPr>
        <w:t xml:space="preserve"> </w:t>
      </w:r>
      <w:r w:rsidRPr="0072237F">
        <w:rPr>
          <w:lang w:val="az-Latn-AZ"/>
        </w:rPr>
        <w:t>və</w:t>
      </w:r>
      <w:r w:rsidR="009D5E50" w:rsidRPr="0072237F">
        <w:rPr>
          <w:lang w:val="en-US"/>
        </w:rPr>
        <w:t xml:space="preserve"> </w:t>
      </w:r>
      <w:r w:rsidRPr="0072237F">
        <w:rPr>
          <w:lang w:val="az-Latn-AZ"/>
        </w:rPr>
        <w:t>mene</w:t>
      </w:r>
      <w:r w:rsidR="00757A3F" w:rsidRPr="00757A3F">
        <w:rPr>
          <w:lang w:val="az-Latn-AZ"/>
        </w:rPr>
        <w:t>c</w:t>
      </w:r>
      <w:r w:rsidRPr="0072237F">
        <w:rPr>
          <w:lang w:val="az-Latn-AZ"/>
        </w:rPr>
        <w:t>erlərin</w:t>
      </w:r>
      <w:r w:rsidR="009D5E50" w:rsidRPr="0072237F">
        <w:rPr>
          <w:lang w:val="en-US"/>
        </w:rPr>
        <w:t xml:space="preserve"> </w:t>
      </w:r>
      <w:r w:rsidRPr="0072237F">
        <w:rPr>
          <w:lang w:val="az-Latn-AZ"/>
        </w:rPr>
        <w:t>məsuliyyət</w:t>
      </w:r>
      <w:r w:rsidR="009D5E50" w:rsidRPr="0072237F">
        <w:rPr>
          <w:lang w:val="en-US"/>
        </w:rPr>
        <w:t xml:space="preserve"> </w:t>
      </w:r>
      <w:r w:rsidRPr="0072237F">
        <w:rPr>
          <w:lang w:val="az-Latn-AZ"/>
        </w:rPr>
        <w:t>sahələri</w:t>
      </w:r>
      <w:r w:rsidR="009D5E50" w:rsidRPr="0072237F">
        <w:rPr>
          <w:lang w:val="en-US"/>
        </w:rPr>
        <w:t xml:space="preserve"> </w:t>
      </w:r>
      <w:r w:rsidRPr="0072237F">
        <w:rPr>
          <w:lang w:val="az-Latn-AZ"/>
        </w:rPr>
        <w:t>arasında</w:t>
      </w:r>
      <w:r w:rsidR="009D5E50" w:rsidRPr="0072237F">
        <w:rPr>
          <w:lang w:val="en-US"/>
        </w:rPr>
        <w:t xml:space="preserve"> </w:t>
      </w:r>
      <w:r w:rsidRPr="0072237F">
        <w:rPr>
          <w:lang w:val="az-Latn-AZ"/>
        </w:rPr>
        <w:t>qarşılıqlı</w:t>
      </w:r>
      <w:r w:rsidR="009D5E50" w:rsidRPr="0072237F">
        <w:rPr>
          <w:lang w:val="en-US"/>
        </w:rPr>
        <w:t xml:space="preserve"> </w:t>
      </w:r>
      <w:r w:rsidRPr="0072237F">
        <w:rPr>
          <w:lang w:val="az-Latn-AZ"/>
        </w:rPr>
        <w:t>əlaqələrin</w:t>
      </w:r>
      <w:r w:rsidR="009D5E50" w:rsidRPr="0072237F">
        <w:rPr>
          <w:lang w:val="en-US"/>
        </w:rPr>
        <w:t xml:space="preserve"> </w:t>
      </w:r>
      <w:r w:rsidRPr="0072237F">
        <w:rPr>
          <w:lang w:val="az-Latn-AZ"/>
        </w:rPr>
        <w:t>sxemi</w:t>
      </w:r>
    </w:p>
    <w:p w:rsidR="009F5B80" w:rsidRPr="0072237F" w:rsidRDefault="0072237F" w:rsidP="005F6508">
      <w:pPr>
        <w:ind w:firstLine="540"/>
        <w:jc w:val="both"/>
        <w:rPr>
          <w:lang w:val="en-US"/>
        </w:rPr>
      </w:pPr>
      <w:r w:rsidRPr="0072237F">
        <w:rPr>
          <w:lang w:val="az-Latn-AZ"/>
        </w:rPr>
        <w:t>İdarəetmənin</w:t>
      </w:r>
      <w:r w:rsidR="005E2F36" w:rsidRPr="0072237F">
        <w:rPr>
          <w:lang w:val="en-US"/>
        </w:rPr>
        <w:t xml:space="preserve"> </w:t>
      </w:r>
      <w:r w:rsidRPr="0072237F">
        <w:rPr>
          <w:lang w:val="az-Latn-AZ"/>
        </w:rPr>
        <w:t>struktur</w:t>
      </w:r>
      <w:r w:rsidR="005E2F36" w:rsidRPr="0072237F">
        <w:rPr>
          <w:lang w:val="en-US"/>
        </w:rPr>
        <w:t xml:space="preserve"> </w:t>
      </w:r>
      <w:r w:rsidRPr="0072237F">
        <w:rPr>
          <w:lang w:val="az-Latn-AZ"/>
        </w:rPr>
        <w:t>səviyyələrindən</w:t>
      </w:r>
      <w:r w:rsidR="005E2F36" w:rsidRPr="0072237F">
        <w:rPr>
          <w:lang w:val="en-US"/>
        </w:rPr>
        <w:t xml:space="preserve">, </w:t>
      </w:r>
      <w:r w:rsidRPr="0072237F">
        <w:rPr>
          <w:lang w:val="az-Latn-AZ"/>
        </w:rPr>
        <w:t>həll</w:t>
      </w:r>
      <w:r w:rsidR="005E2F36" w:rsidRPr="0072237F">
        <w:rPr>
          <w:lang w:val="en-US"/>
        </w:rPr>
        <w:t xml:space="preserve"> </w:t>
      </w:r>
      <w:r w:rsidRPr="0072237F">
        <w:rPr>
          <w:lang w:val="az-Latn-AZ"/>
        </w:rPr>
        <w:t>olunan</w:t>
      </w:r>
      <w:r w:rsidR="005E2F36" w:rsidRPr="0072237F">
        <w:rPr>
          <w:lang w:val="en-US"/>
        </w:rPr>
        <w:t xml:space="preserve"> </w:t>
      </w:r>
      <w:r w:rsidRPr="0072237F">
        <w:rPr>
          <w:lang w:val="az-Latn-AZ"/>
        </w:rPr>
        <w:t>məsələlərdən</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mene</w:t>
      </w:r>
      <w:r w:rsidR="00757A3F" w:rsidRPr="00757A3F">
        <w:rPr>
          <w:lang w:val="az-Latn-AZ"/>
        </w:rPr>
        <w:t>c</w:t>
      </w:r>
      <w:r w:rsidRPr="0072237F">
        <w:rPr>
          <w:lang w:val="az-Latn-AZ"/>
        </w:rPr>
        <w:t>erlərin</w:t>
      </w:r>
      <w:r w:rsidR="005E2F36" w:rsidRPr="0072237F">
        <w:rPr>
          <w:lang w:val="en-US"/>
        </w:rPr>
        <w:t xml:space="preserve"> </w:t>
      </w:r>
      <w:r w:rsidRPr="0072237F">
        <w:rPr>
          <w:lang w:val="az-Latn-AZ"/>
        </w:rPr>
        <w:t>məsuliyyət</w:t>
      </w:r>
      <w:r w:rsidR="005E2F36" w:rsidRPr="0072237F">
        <w:rPr>
          <w:lang w:val="en-US"/>
        </w:rPr>
        <w:t xml:space="preserve"> </w:t>
      </w:r>
      <w:r w:rsidRPr="0072237F">
        <w:rPr>
          <w:lang w:val="az-Latn-AZ"/>
        </w:rPr>
        <w:t>səviyyələrindən</w:t>
      </w:r>
      <w:r w:rsidR="005E2F36" w:rsidRPr="0072237F">
        <w:rPr>
          <w:lang w:val="en-US"/>
        </w:rPr>
        <w:t xml:space="preserve"> </w:t>
      </w:r>
      <w:r w:rsidRPr="0072237F">
        <w:rPr>
          <w:lang w:val="az-Latn-AZ"/>
        </w:rPr>
        <w:t>asılı</w:t>
      </w:r>
      <w:r w:rsidR="005E2F36" w:rsidRPr="0072237F">
        <w:rPr>
          <w:lang w:val="en-US"/>
        </w:rPr>
        <w:t xml:space="preserve"> </w:t>
      </w:r>
      <w:r w:rsidRPr="0072237F">
        <w:rPr>
          <w:lang w:val="az-Latn-AZ"/>
        </w:rPr>
        <w:t>olmayaraq</w:t>
      </w:r>
      <w:r w:rsidR="005E2F36" w:rsidRPr="0072237F">
        <w:rPr>
          <w:lang w:val="en-US"/>
        </w:rPr>
        <w:t xml:space="preserve"> </w:t>
      </w:r>
      <w:r w:rsidRPr="0072237F">
        <w:rPr>
          <w:lang w:val="az-Latn-AZ"/>
        </w:rPr>
        <w:t>istehsalat</w:t>
      </w:r>
      <w:r w:rsidR="005E2F36" w:rsidRPr="0072237F">
        <w:rPr>
          <w:lang w:val="en-US"/>
        </w:rPr>
        <w:t xml:space="preserve"> </w:t>
      </w:r>
      <w:r w:rsidRPr="0072237F">
        <w:rPr>
          <w:lang w:val="az-Latn-AZ"/>
        </w:rPr>
        <w:t>mene</w:t>
      </w:r>
      <w:r w:rsidR="00757A3F" w:rsidRPr="00757A3F">
        <w:rPr>
          <w:lang w:val="az-Latn-AZ"/>
        </w:rPr>
        <w:t>c</w:t>
      </w:r>
      <w:r w:rsidRPr="0072237F">
        <w:rPr>
          <w:lang w:val="az-Latn-AZ"/>
        </w:rPr>
        <w:t>mentinin</w:t>
      </w:r>
      <w:r w:rsidR="005E2F36" w:rsidRPr="0072237F">
        <w:rPr>
          <w:lang w:val="en-US"/>
        </w:rPr>
        <w:t xml:space="preserve"> </w:t>
      </w:r>
      <w:r w:rsidRPr="0072237F">
        <w:rPr>
          <w:lang w:val="az-Latn-AZ"/>
        </w:rPr>
        <w:t>təşkilati</w:t>
      </w:r>
      <w:r w:rsidR="005E2F36" w:rsidRPr="0072237F">
        <w:rPr>
          <w:lang w:val="en-US"/>
        </w:rPr>
        <w:t xml:space="preserve"> </w:t>
      </w:r>
      <w:r w:rsidRPr="0072237F">
        <w:rPr>
          <w:lang w:val="az-Latn-AZ"/>
        </w:rPr>
        <w:t>mahiyyəti</w:t>
      </w:r>
      <w:r w:rsidR="005E2F36" w:rsidRPr="0072237F">
        <w:rPr>
          <w:lang w:val="en-US"/>
        </w:rPr>
        <w:t xml:space="preserve"> </w:t>
      </w:r>
      <w:r w:rsidRPr="0072237F">
        <w:rPr>
          <w:lang w:val="az-Latn-AZ"/>
        </w:rPr>
        <w:t>öz</w:t>
      </w:r>
      <w:r w:rsidR="005E2F36" w:rsidRPr="0072237F">
        <w:rPr>
          <w:lang w:val="en-US"/>
        </w:rPr>
        <w:t xml:space="preserve"> </w:t>
      </w:r>
      <w:r w:rsidRPr="0072237F">
        <w:rPr>
          <w:lang w:val="az-Latn-AZ"/>
        </w:rPr>
        <w:t>əksini</w:t>
      </w:r>
      <w:r w:rsidR="005E2F36" w:rsidRPr="0072237F">
        <w:rPr>
          <w:lang w:val="en-US"/>
        </w:rPr>
        <w:t xml:space="preserve"> </w:t>
      </w:r>
      <w:r w:rsidRPr="0072237F">
        <w:rPr>
          <w:lang w:val="az-Latn-AZ"/>
        </w:rPr>
        <w:t>dəqiq</w:t>
      </w:r>
      <w:r w:rsidR="005E2F36" w:rsidRPr="0072237F">
        <w:rPr>
          <w:lang w:val="en-US"/>
        </w:rPr>
        <w:t xml:space="preserve"> </w:t>
      </w:r>
      <w:r w:rsidRPr="0072237F">
        <w:rPr>
          <w:lang w:val="az-Latn-AZ"/>
        </w:rPr>
        <w:t>reqlamentlənmiş</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qarşılıqlı</w:t>
      </w:r>
      <w:r w:rsidR="005E2F36" w:rsidRPr="0072237F">
        <w:rPr>
          <w:lang w:val="en-US"/>
        </w:rPr>
        <w:t xml:space="preserve"> </w:t>
      </w:r>
      <w:r w:rsidRPr="0072237F">
        <w:rPr>
          <w:lang w:val="az-Latn-AZ"/>
        </w:rPr>
        <w:t>əlaqəli</w:t>
      </w:r>
      <w:r w:rsidR="005E2F36" w:rsidRPr="0072237F">
        <w:rPr>
          <w:lang w:val="en-US"/>
        </w:rPr>
        <w:t xml:space="preserve"> </w:t>
      </w:r>
      <w:r w:rsidRPr="0072237F">
        <w:rPr>
          <w:lang w:val="az-Latn-AZ"/>
        </w:rPr>
        <w:t>idarəetmə</w:t>
      </w:r>
      <w:r w:rsidR="005E2F36" w:rsidRPr="0072237F">
        <w:rPr>
          <w:lang w:val="en-US"/>
        </w:rPr>
        <w:t xml:space="preserve"> </w:t>
      </w:r>
      <w:r w:rsidRPr="0072237F">
        <w:rPr>
          <w:lang w:val="az-Latn-AZ"/>
        </w:rPr>
        <w:t>funksiyalarının</w:t>
      </w:r>
      <w:r w:rsidR="005E2F36" w:rsidRPr="0072237F">
        <w:rPr>
          <w:lang w:val="en-US"/>
        </w:rPr>
        <w:t xml:space="preserve"> </w:t>
      </w:r>
      <w:r w:rsidRPr="0072237F">
        <w:rPr>
          <w:lang w:val="az-Latn-AZ"/>
        </w:rPr>
        <w:t>i</w:t>
      </w:r>
      <w:r w:rsidR="00757A3F" w:rsidRPr="00757A3F">
        <w:rPr>
          <w:lang w:val="az-Latn-AZ"/>
        </w:rPr>
        <w:t>c</w:t>
      </w:r>
      <w:r w:rsidRPr="0072237F">
        <w:rPr>
          <w:lang w:val="az-Latn-AZ"/>
        </w:rPr>
        <w:t>ra</w:t>
      </w:r>
      <w:r w:rsidR="005E2F36" w:rsidRPr="0072237F">
        <w:rPr>
          <w:lang w:val="en-US"/>
        </w:rPr>
        <w:t xml:space="preserve"> </w:t>
      </w:r>
      <w:r w:rsidRPr="0072237F">
        <w:rPr>
          <w:lang w:val="az-Latn-AZ"/>
        </w:rPr>
        <w:t>edilməsində</w:t>
      </w:r>
      <w:r w:rsidR="005E2F36" w:rsidRPr="0072237F">
        <w:rPr>
          <w:lang w:val="en-US"/>
        </w:rPr>
        <w:t xml:space="preserve"> </w:t>
      </w:r>
      <w:r w:rsidRPr="0072237F">
        <w:rPr>
          <w:lang w:val="az-Latn-AZ"/>
        </w:rPr>
        <w:t>tapır</w:t>
      </w:r>
      <w:r w:rsidR="005E2F36" w:rsidRPr="0072237F">
        <w:rPr>
          <w:lang w:val="en-US"/>
        </w:rPr>
        <w:t xml:space="preserve">. </w:t>
      </w:r>
      <w:r w:rsidRPr="0072237F">
        <w:rPr>
          <w:i/>
          <w:lang w:val="az-Latn-AZ"/>
        </w:rPr>
        <w:t>İdarəetmə</w:t>
      </w:r>
      <w:r w:rsidR="005E2F36" w:rsidRPr="0072237F">
        <w:rPr>
          <w:i/>
          <w:lang w:val="en-US"/>
        </w:rPr>
        <w:t xml:space="preserve"> </w:t>
      </w:r>
      <w:r w:rsidRPr="0072237F">
        <w:rPr>
          <w:i/>
          <w:lang w:val="az-Latn-AZ"/>
        </w:rPr>
        <w:t>funksiyası</w:t>
      </w:r>
      <w:r w:rsidR="005E2F36" w:rsidRPr="0072237F">
        <w:rPr>
          <w:lang w:val="en-US"/>
        </w:rPr>
        <w:t xml:space="preserve"> </w:t>
      </w:r>
      <w:r w:rsidRPr="0072237F">
        <w:rPr>
          <w:lang w:val="az-Latn-AZ"/>
        </w:rPr>
        <w:t>dedikdə</w:t>
      </w:r>
      <w:r w:rsidR="005E2F36" w:rsidRPr="0072237F">
        <w:rPr>
          <w:lang w:val="en-US"/>
        </w:rPr>
        <w:t xml:space="preserve"> </w:t>
      </w:r>
      <w:r w:rsidRPr="0072237F">
        <w:rPr>
          <w:lang w:val="az-Latn-AZ"/>
        </w:rPr>
        <w:t>əməyin</w:t>
      </w:r>
      <w:r w:rsidR="005E2F36" w:rsidRPr="0072237F">
        <w:rPr>
          <w:lang w:val="en-US"/>
        </w:rPr>
        <w:t xml:space="preserve"> </w:t>
      </w:r>
      <w:r w:rsidRPr="0072237F">
        <w:rPr>
          <w:lang w:val="az-Latn-AZ"/>
        </w:rPr>
        <w:t>bölünəsi</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ixtisaslaşdırılması</w:t>
      </w:r>
      <w:r w:rsidR="005E2F36" w:rsidRPr="0072237F">
        <w:rPr>
          <w:lang w:val="en-US"/>
        </w:rPr>
        <w:t xml:space="preserve"> </w:t>
      </w:r>
      <w:r w:rsidRPr="0072237F">
        <w:rPr>
          <w:lang w:val="az-Latn-AZ"/>
        </w:rPr>
        <w:t>prosesində</w:t>
      </w:r>
      <w:r w:rsidR="005E2F36" w:rsidRPr="0072237F">
        <w:rPr>
          <w:lang w:val="en-US"/>
        </w:rPr>
        <w:t xml:space="preserve"> </w:t>
      </w:r>
      <w:r w:rsidRPr="0072237F">
        <w:rPr>
          <w:lang w:val="az-Latn-AZ"/>
        </w:rPr>
        <w:t>idarəetmə</w:t>
      </w:r>
      <w:r w:rsidR="005E2F36" w:rsidRPr="0072237F">
        <w:rPr>
          <w:lang w:val="en-US"/>
        </w:rPr>
        <w:t xml:space="preserve"> </w:t>
      </w:r>
      <w:r w:rsidRPr="0072237F">
        <w:rPr>
          <w:lang w:val="az-Latn-AZ"/>
        </w:rPr>
        <w:t>fəaliyyətinin</w:t>
      </w:r>
      <w:r w:rsidR="005E2F36" w:rsidRPr="0072237F">
        <w:rPr>
          <w:lang w:val="en-US"/>
        </w:rPr>
        <w:t xml:space="preserve"> </w:t>
      </w:r>
      <w:r w:rsidRPr="0072237F">
        <w:rPr>
          <w:lang w:val="az-Latn-AZ"/>
        </w:rPr>
        <w:t>növü</w:t>
      </w:r>
      <w:r w:rsidR="005E2F36" w:rsidRPr="0072237F">
        <w:rPr>
          <w:lang w:val="en-US"/>
        </w:rPr>
        <w:t xml:space="preserve"> </w:t>
      </w:r>
      <w:r w:rsidRPr="0072237F">
        <w:rPr>
          <w:lang w:val="az-Latn-AZ"/>
        </w:rPr>
        <w:t>başa</w:t>
      </w:r>
      <w:r w:rsidR="005E2F36" w:rsidRPr="0072237F">
        <w:rPr>
          <w:lang w:val="en-US"/>
        </w:rPr>
        <w:t xml:space="preserve"> </w:t>
      </w:r>
      <w:r w:rsidRPr="0072237F">
        <w:rPr>
          <w:lang w:val="az-Latn-AZ"/>
        </w:rPr>
        <w:t>düşülür</w:t>
      </w:r>
      <w:r w:rsidR="005E2F36" w:rsidRPr="0072237F">
        <w:rPr>
          <w:lang w:val="en-US"/>
        </w:rPr>
        <w:t xml:space="preserve">. </w:t>
      </w:r>
      <w:r w:rsidRPr="0072237F">
        <w:rPr>
          <w:lang w:val="az-Latn-AZ"/>
        </w:rPr>
        <w:t>Təşkilati</w:t>
      </w:r>
      <w:r w:rsidR="005E2F36" w:rsidRPr="0072237F">
        <w:rPr>
          <w:lang w:val="en-US"/>
        </w:rPr>
        <w:t xml:space="preserve"> </w:t>
      </w:r>
      <w:r w:rsidRPr="0072237F">
        <w:rPr>
          <w:lang w:val="az-Latn-AZ"/>
        </w:rPr>
        <w:t>idarəetmə</w:t>
      </w:r>
      <w:r w:rsidR="005E2F36" w:rsidRPr="0072237F">
        <w:rPr>
          <w:lang w:val="en-US"/>
        </w:rPr>
        <w:t xml:space="preserve"> </w:t>
      </w:r>
      <w:r w:rsidRPr="0072237F">
        <w:rPr>
          <w:lang w:val="az-Latn-AZ"/>
        </w:rPr>
        <w:t>funksiyaları</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texnoloji</w:t>
      </w:r>
      <w:r w:rsidR="005E2F36" w:rsidRPr="0072237F">
        <w:rPr>
          <w:lang w:val="en-US"/>
        </w:rPr>
        <w:t xml:space="preserve"> </w:t>
      </w:r>
      <w:r w:rsidRPr="0072237F">
        <w:rPr>
          <w:lang w:val="az-Latn-AZ"/>
        </w:rPr>
        <w:t>idarəetmə</w:t>
      </w:r>
      <w:r w:rsidR="005E2F36" w:rsidRPr="0072237F">
        <w:rPr>
          <w:lang w:val="en-US"/>
        </w:rPr>
        <w:t xml:space="preserve"> </w:t>
      </w:r>
      <w:r w:rsidRPr="0072237F">
        <w:rPr>
          <w:lang w:val="az-Latn-AZ"/>
        </w:rPr>
        <w:t>funksiyaları</w:t>
      </w:r>
      <w:r w:rsidR="005E2F36" w:rsidRPr="0072237F">
        <w:rPr>
          <w:lang w:val="en-US"/>
        </w:rPr>
        <w:t xml:space="preserve"> </w:t>
      </w:r>
      <w:r w:rsidRPr="0072237F">
        <w:rPr>
          <w:lang w:val="az-Latn-AZ"/>
        </w:rPr>
        <w:t>bir</w:t>
      </w:r>
      <w:r w:rsidR="005E2F36" w:rsidRPr="0072237F">
        <w:rPr>
          <w:lang w:val="en-US"/>
        </w:rPr>
        <w:t>-</w:t>
      </w:r>
      <w:r w:rsidRPr="0072237F">
        <w:rPr>
          <w:lang w:val="az-Latn-AZ"/>
        </w:rPr>
        <w:t>birindən</w:t>
      </w:r>
      <w:r w:rsidR="005E2F36" w:rsidRPr="0072237F">
        <w:rPr>
          <w:lang w:val="en-US"/>
        </w:rPr>
        <w:t xml:space="preserve"> </w:t>
      </w:r>
      <w:r w:rsidRPr="0072237F">
        <w:rPr>
          <w:lang w:val="az-Latn-AZ"/>
        </w:rPr>
        <w:t>fərqlənir</w:t>
      </w:r>
      <w:r w:rsidR="005E2F36" w:rsidRPr="0072237F">
        <w:rPr>
          <w:lang w:val="en-US"/>
        </w:rPr>
        <w:t>.</w:t>
      </w:r>
    </w:p>
    <w:p w:rsidR="005E2F36" w:rsidRPr="0072237F" w:rsidRDefault="0072237F" w:rsidP="005F6508">
      <w:pPr>
        <w:ind w:firstLine="540"/>
        <w:jc w:val="both"/>
        <w:rPr>
          <w:lang w:val="en-US"/>
        </w:rPr>
      </w:pPr>
      <w:r w:rsidRPr="00381ACC">
        <w:rPr>
          <w:lang w:val="az-Latn-AZ"/>
        </w:rPr>
        <w:t>Müəssisədə</w:t>
      </w:r>
      <w:r w:rsidR="005E2F36" w:rsidRPr="0072237F">
        <w:rPr>
          <w:i/>
          <w:lang w:val="en-US"/>
        </w:rPr>
        <w:t xml:space="preserve"> </w:t>
      </w:r>
      <w:r w:rsidRPr="0072237F">
        <w:rPr>
          <w:i/>
          <w:lang w:val="az-Latn-AZ"/>
        </w:rPr>
        <w:t>təşkilati</w:t>
      </w:r>
      <w:r w:rsidR="00381ACC">
        <w:rPr>
          <w:i/>
          <w:lang w:val="az-Latn-AZ"/>
        </w:rPr>
        <w:t xml:space="preserve"> </w:t>
      </w:r>
      <w:r w:rsidRPr="0072237F">
        <w:rPr>
          <w:i/>
          <w:lang w:val="az-Latn-AZ"/>
        </w:rPr>
        <w:t>idarəetmə</w:t>
      </w:r>
      <w:r w:rsidR="005E2F36" w:rsidRPr="0072237F">
        <w:rPr>
          <w:i/>
          <w:lang w:val="en-US"/>
        </w:rPr>
        <w:t xml:space="preserve"> </w:t>
      </w:r>
      <w:r w:rsidRPr="0072237F">
        <w:rPr>
          <w:i/>
          <w:lang w:val="az-Latn-AZ"/>
        </w:rPr>
        <w:t>funksiyalarına</w:t>
      </w:r>
      <w:r w:rsidR="005E2F36" w:rsidRPr="0072237F">
        <w:rPr>
          <w:lang w:val="en-US"/>
        </w:rPr>
        <w:t xml:space="preserve"> </w:t>
      </w:r>
      <w:r w:rsidRPr="0072237F">
        <w:rPr>
          <w:lang w:val="az-Latn-AZ"/>
        </w:rPr>
        <w:t>aiddir</w:t>
      </w:r>
      <w:r w:rsidR="005E2F36" w:rsidRPr="0072237F">
        <w:rPr>
          <w:lang w:val="en-US"/>
        </w:rPr>
        <w:t xml:space="preserve">: </w:t>
      </w:r>
      <w:r w:rsidRPr="0072237F">
        <w:rPr>
          <w:lang w:val="az-Latn-AZ"/>
        </w:rPr>
        <w:t>texniki</w:t>
      </w:r>
      <w:r w:rsidR="005E2F36" w:rsidRPr="0072237F">
        <w:rPr>
          <w:lang w:val="en-US"/>
        </w:rPr>
        <w:t xml:space="preserve"> </w:t>
      </w:r>
      <w:r w:rsidRPr="0072237F">
        <w:rPr>
          <w:lang w:val="az-Latn-AZ"/>
        </w:rPr>
        <w:t>hazırlıq</w:t>
      </w:r>
      <w:r w:rsidR="005E2F36" w:rsidRPr="0072237F">
        <w:rPr>
          <w:lang w:val="en-US"/>
        </w:rPr>
        <w:t xml:space="preserve">, </w:t>
      </w:r>
      <w:r w:rsidRPr="0072237F">
        <w:rPr>
          <w:lang w:val="az-Latn-AZ"/>
        </w:rPr>
        <w:t>planlaşdırma</w:t>
      </w:r>
      <w:r w:rsidR="005E2F36" w:rsidRPr="0072237F">
        <w:rPr>
          <w:lang w:val="en-US"/>
        </w:rPr>
        <w:t xml:space="preserve">, </w:t>
      </w:r>
      <w:r w:rsidRPr="0072237F">
        <w:rPr>
          <w:lang w:val="az-Latn-AZ"/>
        </w:rPr>
        <w:t>u</w:t>
      </w:r>
      <w:r w:rsidR="0052355E" w:rsidRPr="0052355E">
        <w:rPr>
          <w:lang w:val="az-Latn-AZ"/>
        </w:rPr>
        <w:t>ç</w:t>
      </w:r>
      <w:r w:rsidRPr="0072237F">
        <w:rPr>
          <w:lang w:val="az-Latn-AZ"/>
        </w:rPr>
        <w:t>ot</w:t>
      </w:r>
      <w:r w:rsidR="005E2F36" w:rsidRPr="0072237F">
        <w:rPr>
          <w:lang w:val="en-US"/>
        </w:rPr>
        <w:t xml:space="preserve">, </w:t>
      </w:r>
      <w:r w:rsidRPr="0072237F">
        <w:rPr>
          <w:lang w:val="az-Latn-AZ"/>
        </w:rPr>
        <w:t>hesabat</w:t>
      </w:r>
      <w:r w:rsidR="005E2F36" w:rsidRPr="0072237F">
        <w:rPr>
          <w:lang w:val="en-US"/>
        </w:rPr>
        <w:t xml:space="preserve">, </w:t>
      </w:r>
      <w:r w:rsidRPr="0072237F">
        <w:rPr>
          <w:lang w:val="az-Latn-AZ"/>
        </w:rPr>
        <w:t>tənzimləmə</w:t>
      </w:r>
      <w:r w:rsidR="005E2F36" w:rsidRPr="0072237F">
        <w:rPr>
          <w:lang w:val="en-US"/>
        </w:rPr>
        <w:t xml:space="preserve"> (</w:t>
      </w:r>
      <w:r w:rsidRPr="0072237F">
        <w:rPr>
          <w:lang w:val="az-Latn-AZ"/>
        </w:rPr>
        <w:t>analiz</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qərar</w:t>
      </w:r>
      <w:r w:rsidR="005E2F36" w:rsidRPr="0072237F">
        <w:rPr>
          <w:lang w:val="en-US"/>
        </w:rPr>
        <w:t xml:space="preserve"> </w:t>
      </w:r>
      <w:r w:rsidRPr="0072237F">
        <w:rPr>
          <w:lang w:val="az-Latn-AZ"/>
        </w:rPr>
        <w:t>qəbuletmə</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nəzarət</w:t>
      </w:r>
      <w:r w:rsidR="005E2F36" w:rsidRPr="0072237F">
        <w:rPr>
          <w:lang w:val="en-US"/>
        </w:rPr>
        <w:t>.</w:t>
      </w:r>
    </w:p>
    <w:p w:rsidR="00804702" w:rsidRPr="0072237F" w:rsidRDefault="0072237F" w:rsidP="005F6508">
      <w:pPr>
        <w:ind w:firstLine="540"/>
        <w:jc w:val="both"/>
        <w:rPr>
          <w:lang w:val="en-US"/>
        </w:rPr>
      </w:pPr>
      <w:r w:rsidRPr="0072237F">
        <w:rPr>
          <w:i/>
          <w:lang w:val="az-Latn-AZ"/>
        </w:rPr>
        <w:t>İstehsalatın</w:t>
      </w:r>
      <w:r w:rsidR="00804702" w:rsidRPr="0072237F">
        <w:rPr>
          <w:i/>
          <w:lang w:val="en-US"/>
        </w:rPr>
        <w:t xml:space="preserve"> </w:t>
      </w:r>
      <w:r w:rsidRPr="0072237F">
        <w:rPr>
          <w:i/>
          <w:lang w:val="az-Latn-AZ"/>
        </w:rPr>
        <w:t>texniki</w:t>
      </w:r>
      <w:r w:rsidR="00804702" w:rsidRPr="0072237F">
        <w:rPr>
          <w:i/>
          <w:lang w:val="en-US"/>
        </w:rPr>
        <w:t xml:space="preserve"> </w:t>
      </w:r>
      <w:r w:rsidRPr="0072237F">
        <w:rPr>
          <w:i/>
          <w:lang w:val="az-Latn-AZ"/>
        </w:rPr>
        <w:t>hazırlığı</w:t>
      </w:r>
      <w:r w:rsidR="00804702" w:rsidRPr="0072237F">
        <w:rPr>
          <w:lang w:val="en-US"/>
        </w:rPr>
        <w:t xml:space="preserve"> </w:t>
      </w:r>
      <w:r w:rsidRPr="0072237F">
        <w:rPr>
          <w:lang w:val="az-Latn-AZ"/>
        </w:rPr>
        <w:t>iki</w:t>
      </w:r>
      <w:r w:rsidR="00804702" w:rsidRPr="0072237F">
        <w:rPr>
          <w:lang w:val="en-US"/>
        </w:rPr>
        <w:t xml:space="preserve"> </w:t>
      </w:r>
      <w:r w:rsidRPr="0072237F">
        <w:rPr>
          <w:lang w:val="az-Latn-AZ"/>
        </w:rPr>
        <w:t>istiqamətdə</w:t>
      </w:r>
      <w:r w:rsidR="00804702" w:rsidRPr="0072237F">
        <w:rPr>
          <w:lang w:val="en-US"/>
        </w:rPr>
        <w:t xml:space="preserve"> </w:t>
      </w:r>
      <w:r w:rsidRPr="0072237F">
        <w:rPr>
          <w:lang w:val="az-Latn-AZ"/>
        </w:rPr>
        <w:t>aparılır</w:t>
      </w:r>
      <w:r w:rsidR="00804702" w:rsidRPr="0072237F">
        <w:rPr>
          <w:lang w:val="en-US"/>
        </w:rPr>
        <w:t xml:space="preserve">: </w:t>
      </w:r>
      <w:r w:rsidR="00381ACC">
        <w:rPr>
          <w:lang w:val="az-Latn-AZ"/>
        </w:rPr>
        <w:t>k</w:t>
      </w:r>
      <w:r w:rsidRPr="0072237F">
        <w:rPr>
          <w:lang w:val="az-Latn-AZ"/>
        </w:rPr>
        <w:t>onstruktor</w:t>
      </w:r>
      <w:r w:rsidR="00804702" w:rsidRPr="0072237F">
        <w:rPr>
          <w:lang w:val="en-US"/>
        </w:rPr>
        <w:t xml:space="preserve"> </w:t>
      </w:r>
      <w:r w:rsidRPr="0072237F">
        <w:rPr>
          <w:lang w:val="az-Latn-AZ"/>
        </w:rPr>
        <w:t>hazırlığı</w:t>
      </w:r>
      <w:r w:rsidR="00804702" w:rsidRPr="0072237F">
        <w:rPr>
          <w:lang w:val="en-US"/>
        </w:rPr>
        <w:t xml:space="preserve"> </w:t>
      </w:r>
      <w:r w:rsidRPr="0072237F">
        <w:rPr>
          <w:lang w:val="az-Latn-AZ"/>
        </w:rPr>
        <w:t>və</w:t>
      </w:r>
      <w:r w:rsidR="00804702" w:rsidRPr="0072237F">
        <w:rPr>
          <w:lang w:val="en-US"/>
        </w:rPr>
        <w:t xml:space="preserve"> </w:t>
      </w:r>
      <w:r w:rsidRPr="0072237F">
        <w:rPr>
          <w:lang w:val="az-Latn-AZ"/>
        </w:rPr>
        <w:t>texnoloji</w:t>
      </w:r>
      <w:r w:rsidR="00804702" w:rsidRPr="0072237F">
        <w:rPr>
          <w:lang w:val="en-US"/>
        </w:rPr>
        <w:t xml:space="preserve"> </w:t>
      </w:r>
      <w:r w:rsidRPr="0072237F">
        <w:rPr>
          <w:lang w:val="az-Latn-AZ"/>
        </w:rPr>
        <w:t>hazırlıq</w:t>
      </w:r>
      <w:r w:rsidR="00804702" w:rsidRPr="0072237F">
        <w:rPr>
          <w:lang w:val="en-US"/>
        </w:rPr>
        <w:t>.</w:t>
      </w:r>
    </w:p>
    <w:p w:rsidR="005E2F36" w:rsidRPr="0072237F" w:rsidRDefault="0072237F" w:rsidP="005F6508">
      <w:pPr>
        <w:ind w:firstLine="540"/>
        <w:jc w:val="both"/>
        <w:rPr>
          <w:lang w:val="en-US"/>
        </w:rPr>
      </w:pPr>
      <w:r w:rsidRPr="0072237F">
        <w:rPr>
          <w:i/>
          <w:lang w:val="az-Latn-AZ"/>
        </w:rPr>
        <w:t>İstehsalatın</w:t>
      </w:r>
      <w:r w:rsidR="005E2F36" w:rsidRPr="0072237F">
        <w:rPr>
          <w:i/>
          <w:lang w:val="en-US"/>
        </w:rPr>
        <w:t xml:space="preserve"> </w:t>
      </w:r>
      <w:r w:rsidRPr="0072237F">
        <w:rPr>
          <w:i/>
          <w:lang w:val="az-Latn-AZ"/>
        </w:rPr>
        <w:t>konstruktor</w:t>
      </w:r>
      <w:r w:rsidR="005E2F36" w:rsidRPr="0072237F">
        <w:rPr>
          <w:i/>
          <w:lang w:val="en-US"/>
        </w:rPr>
        <w:t xml:space="preserve"> </w:t>
      </w:r>
      <w:r w:rsidRPr="0072237F">
        <w:rPr>
          <w:i/>
          <w:lang w:val="az-Latn-AZ"/>
        </w:rPr>
        <w:t>hazırlığı</w:t>
      </w:r>
      <w:r w:rsidR="005E2F36" w:rsidRPr="0072237F">
        <w:rPr>
          <w:lang w:val="en-US"/>
        </w:rPr>
        <w:t xml:space="preserve"> </w:t>
      </w:r>
      <w:r w:rsidRPr="0072237F">
        <w:rPr>
          <w:lang w:val="az-Latn-AZ"/>
        </w:rPr>
        <w:t>məmulatın</w:t>
      </w:r>
      <w:r w:rsidR="005E2F36" w:rsidRPr="0072237F">
        <w:rPr>
          <w:lang w:val="en-US"/>
        </w:rPr>
        <w:t xml:space="preserve"> </w:t>
      </w:r>
      <w:r w:rsidRPr="0072237F">
        <w:rPr>
          <w:lang w:val="az-Latn-AZ"/>
        </w:rPr>
        <w:t>konstruk</w:t>
      </w:r>
      <w:r w:rsidR="00B83C87">
        <w:rPr>
          <w:lang w:val="az-Latn-AZ"/>
        </w:rPr>
        <w:t>-</w:t>
      </w:r>
      <w:r w:rsidRPr="0072237F">
        <w:rPr>
          <w:lang w:val="az-Latn-AZ"/>
        </w:rPr>
        <w:t>siyasının</w:t>
      </w:r>
      <w:r w:rsidR="005E2F36" w:rsidRPr="0072237F">
        <w:rPr>
          <w:lang w:val="en-US"/>
        </w:rPr>
        <w:t xml:space="preserve"> </w:t>
      </w:r>
      <w:r w:rsidRPr="0072237F">
        <w:rPr>
          <w:lang w:val="az-Latn-AZ"/>
        </w:rPr>
        <w:t>hazırlanması</w:t>
      </w:r>
      <w:r w:rsidR="005E2F36" w:rsidRPr="0072237F">
        <w:rPr>
          <w:lang w:val="en-US"/>
        </w:rPr>
        <w:t xml:space="preserve"> </w:t>
      </w:r>
      <w:r w:rsidRPr="0072237F">
        <w:rPr>
          <w:lang w:val="az-Latn-AZ"/>
        </w:rPr>
        <w:t>ilə</w:t>
      </w:r>
      <w:r w:rsidR="005E2F36" w:rsidRPr="0072237F">
        <w:rPr>
          <w:lang w:val="en-US"/>
        </w:rPr>
        <w:t xml:space="preserve"> </w:t>
      </w:r>
      <w:r w:rsidRPr="0072237F">
        <w:rPr>
          <w:lang w:val="az-Latn-AZ"/>
        </w:rPr>
        <w:t>bağlı</w:t>
      </w:r>
      <w:r w:rsidR="005E2F36" w:rsidRPr="0072237F">
        <w:rPr>
          <w:lang w:val="en-US"/>
        </w:rPr>
        <w:t xml:space="preserve"> </w:t>
      </w:r>
      <w:r w:rsidRPr="0072237F">
        <w:rPr>
          <w:lang w:val="az-Latn-AZ"/>
        </w:rPr>
        <w:t>olan</w:t>
      </w:r>
      <w:r w:rsidR="005E2F36" w:rsidRPr="0072237F">
        <w:rPr>
          <w:lang w:val="en-US"/>
        </w:rPr>
        <w:t xml:space="preserve"> </w:t>
      </w:r>
      <w:r w:rsidRPr="0072237F">
        <w:rPr>
          <w:lang w:val="az-Latn-AZ"/>
        </w:rPr>
        <w:t>idarəetmə</w:t>
      </w:r>
      <w:r w:rsidR="005E2F36" w:rsidRPr="0072237F">
        <w:rPr>
          <w:lang w:val="en-US"/>
        </w:rPr>
        <w:t xml:space="preserve"> </w:t>
      </w:r>
      <w:r w:rsidRPr="0072237F">
        <w:rPr>
          <w:lang w:val="az-Latn-AZ"/>
        </w:rPr>
        <w:t>funksiyasıdır</w:t>
      </w:r>
      <w:r w:rsidR="005E2F36" w:rsidRPr="0072237F">
        <w:rPr>
          <w:lang w:val="en-US"/>
        </w:rPr>
        <w:t xml:space="preserve">. </w:t>
      </w:r>
      <w:r w:rsidRPr="0072237F">
        <w:rPr>
          <w:lang w:val="az-Latn-AZ"/>
        </w:rPr>
        <w:t>Həmin</w:t>
      </w:r>
      <w:r w:rsidR="005E2F36" w:rsidRPr="0072237F">
        <w:rPr>
          <w:lang w:val="en-US"/>
        </w:rPr>
        <w:t xml:space="preserve"> </w:t>
      </w:r>
      <w:r w:rsidRPr="0072237F">
        <w:rPr>
          <w:lang w:val="az-Latn-AZ"/>
        </w:rPr>
        <w:t>funksiya</w:t>
      </w:r>
      <w:r w:rsidR="005E2F36" w:rsidRPr="0072237F">
        <w:rPr>
          <w:lang w:val="en-US"/>
        </w:rPr>
        <w:t xml:space="preserve"> </w:t>
      </w:r>
      <w:r w:rsidRPr="0072237F">
        <w:rPr>
          <w:lang w:val="az-Latn-AZ"/>
        </w:rPr>
        <w:t>baş</w:t>
      </w:r>
      <w:r w:rsidR="005E2F36" w:rsidRPr="0072237F">
        <w:rPr>
          <w:lang w:val="en-US"/>
        </w:rPr>
        <w:t xml:space="preserve"> </w:t>
      </w:r>
      <w:r w:rsidRPr="0072237F">
        <w:rPr>
          <w:lang w:val="az-Latn-AZ"/>
        </w:rPr>
        <w:t>konstruktor</w:t>
      </w:r>
      <w:r w:rsidR="005E2F36" w:rsidRPr="0072237F">
        <w:rPr>
          <w:lang w:val="en-US"/>
        </w:rPr>
        <w:t xml:space="preserve"> </w:t>
      </w:r>
      <w:r w:rsidRPr="0072237F">
        <w:rPr>
          <w:lang w:val="az-Latn-AZ"/>
        </w:rPr>
        <w:t>şöbə</w:t>
      </w:r>
      <w:r w:rsidR="00660184">
        <w:rPr>
          <w:lang w:val="az-Latn-AZ"/>
        </w:rPr>
        <w:t>si</w:t>
      </w:r>
      <w:r w:rsidR="005E2F36" w:rsidRPr="0072237F">
        <w:rPr>
          <w:lang w:val="en-US"/>
        </w:rPr>
        <w:t xml:space="preserve"> </w:t>
      </w:r>
      <w:r w:rsidRPr="0072237F">
        <w:rPr>
          <w:lang w:val="az-Latn-AZ"/>
        </w:rPr>
        <w:t>tərəfindən</w:t>
      </w:r>
      <w:r w:rsidR="005E2F36" w:rsidRPr="0072237F">
        <w:rPr>
          <w:lang w:val="en-US"/>
        </w:rPr>
        <w:t xml:space="preserve"> </w:t>
      </w:r>
      <w:r w:rsidRPr="0072237F">
        <w:rPr>
          <w:lang w:val="az-Latn-AZ"/>
        </w:rPr>
        <w:t>reallaşdırılır</w:t>
      </w:r>
      <w:r w:rsidR="005E2F36" w:rsidRPr="0072237F">
        <w:rPr>
          <w:lang w:val="en-US"/>
        </w:rPr>
        <w:t xml:space="preserve">. </w:t>
      </w:r>
      <w:r w:rsidRPr="0072237F">
        <w:rPr>
          <w:lang w:val="az-Latn-AZ"/>
        </w:rPr>
        <w:t>Bu</w:t>
      </w:r>
      <w:r w:rsidR="005E2F36" w:rsidRPr="0072237F">
        <w:rPr>
          <w:lang w:val="en-US"/>
        </w:rPr>
        <w:t xml:space="preserve"> </w:t>
      </w:r>
      <w:r w:rsidRPr="0072237F">
        <w:rPr>
          <w:lang w:val="az-Latn-AZ"/>
        </w:rPr>
        <w:t>funksiyanın</w:t>
      </w:r>
      <w:r w:rsidR="005E2F36" w:rsidRPr="0072237F">
        <w:rPr>
          <w:lang w:val="en-US"/>
        </w:rPr>
        <w:t xml:space="preserve"> </w:t>
      </w:r>
      <w:r w:rsidRPr="0072237F">
        <w:rPr>
          <w:lang w:val="az-Latn-AZ"/>
        </w:rPr>
        <w:t>əsas</w:t>
      </w:r>
      <w:r w:rsidR="005E2F36" w:rsidRPr="0072237F">
        <w:rPr>
          <w:lang w:val="en-US"/>
        </w:rPr>
        <w:t xml:space="preserve"> </w:t>
      </w:r>
      <w:r w:rsidRPr="0072237F">
        <w:rPr>
          <w:lang w:val="az-Latn-AZ"/>
        </w:rPr>
        <w:t>məqsədi</w:t>
      </w:r>
      <w:r w:rsidR="005E2F36" w:rsidRPr="0072237F">
        <w:rPr>
          <w:lang w:val="en-US"/>
        </w:rPr>
        <w:t xml:space="preserve"> </w:t>
      </w:r>
      <w:r w:rsidRPr="0072237F">
        <w:rPr>
          <w:lang w:val="az-Latn-AZ"/>
        </w:rPr>
        <w:t>yeni</w:t>
      </w:r>
      <w:r w:rsidR="005E2F36" w:rsidRPr="0072237F">
        <w:rPr>
          <w:lang w:val="en-US"/>
        </w:rPr>
        <w:t xml:space="preserve"> </w:t>
      </w:r>
      <w:r w:rsidRPr="0072237F">
        <w:rPr>
          <w:lang w:val="az-Latn-AZ"/>
        </w:rPr>
        <w:t>məhsulun</w:t>
      </w:r>
      <w:r w:rsidR="005E2F36" w:rsidRPr="0072237F">
        <w:rPr>
          <w:lang w:val="en-US"/>
        </w:rPr>
        <w:t xml:space="preserve"> </w:t>
      </w:r>
      <w:r w:rsidRPr="0072237F">
        <w:rPr>
          <w:lang w:val="az-Latn-AZ"/>
        </w:rPr>
        <w:t>istehsalına</w:t>
      </w:r>
      <w:r w:rsidR="005E2F36" w:rsidRPr="0072237F">
        <w:rPr>
          <w:lang w:val="en-US"/>
        </w:rPr>
        <w:t xml:space="preserve"> </w:t>
      </w:r>
      <w:r w:rsidRPr="0072237F">
        <w:rPr>
          <w:lang w:val="az-Latn-AZ"/>
        </w:rPr>
        <w:t>hazırlıq</w:t>
      </w:r>
      <w:r w:rsidR="005E2F36" w:rsidRPr="0072237F">
        <w:rPr>
          <w:lang w:val="en-US"/>
        </w:rPr>
        <w:t xml:space="preserve"> </w:t>
      </w:r>
      <w:r w:rsidRPr="0072237F">
        <w:rPr>
          <w:lang w:val="az-Latn-AZ"/>
        </w:rPr>
        <w:t>müddətini</w:t>
      </w:r>
      <w:r w:rsidR="005E2F36" w:rsidRPr="0072237F">
        <w:rPr>
          <w:lang w:val="en-US"/>
        </w:rPr>
        <w:t xml:space="preserve"> </w:t>
      </w:r>
      <w:r w:rsidRPr="0072237F">
        <w:rPr>
          <w:lang w:val="az-Latn-AZ"/>
        </w:rPr>
        <w:t>azal</w:t>
      </w:r>
      <w:r w:rsidR="00381ACC">
        <w:rPr>
          <w:lang w:val="az-Latn-AZ"/>
        </w:rPr>
        <w:t>t</w:t>
      </w:r>
      <w:r w:rsidRPr="0072237F">
        <w:rPr>
          <w:lang w:val="az-Latn-AZ"/>
        </w:rPr>
        <w:t>maqdan</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buraxılan</w:t>
      </w:r>
      <w:r w:rsidR="005E2F36" w:rsidRPr="0072237F">
        <w:rPr>
          <w:lang w:val="en-US"/>
        </w:rPr>
        <w:t xml:space="preserve"> </w:t>
      </w:r>
      <w:r w:rsidRPr="0072237F">
        <w:rPr>
          <w:lang w:val="az-Latn-AZ"/>
        </w:rPr>
        <w:t>məhsulu</w:t>
      </w:r>
      <w:r w:rsidR="005E2F36" w:rsidRPr="0072237F">
        <w:rPr>
          <w:lang w:val="en-US"/>
        </w:rPr>
        <w:t xml:space="preserve"> </w:t>
      </w:r>
      <w:r w:rsidRPr="0072237F">
        <w:rPr>
          <w:lang w:val="az-Latn-AZ"/>
        </w:rPr>
        <w:t>modernləşdirməkdən</w:t>
      </w:r>
      <w:r w:rsidR="005E2F36" w:rsidRPr="0072237F">
        <w:rPr>
          <w:lang w:val="en-US"/>
        </w:rPr>
        <w:t xml:space="preserve"> </w:t>
      </w:r>
      <w:r w:rsidRPr="0072237F">
        <w:rPr>
          <w:lang w:val="az-Latn-AZ"/>
        </w:rPr>
        <w:t>ibarətdir</w:t>
      </w:r>
      <w:r w:rsidR="005E2F36" w:rsidRPr="0072237F">
        <w:rPr>
          <w:lang w:val="en-US"/>
        </w:rPr>
        <w:t xml:space="preserve">. </w:t>
      </w:r>
      <w:r w:rsidRPr="0072237F">
        <w:rPr>
          <w:i/>
          <w:lang w:val="az-Latn-AZ"/>
        </w:rPr>
        <w:t>İstehsalatın</w:t>
      </w:r>
      <w:r w:rsidR="005E2F36" w:rsidRPr="0072237F">
        <w:rPr>
          <w:i/>
          <w:lang w:val="en-US"/>
        </w:rPr>
        <w:t xml:space="preserve"> </w:t>
      </w:r>
      <w:r w:rsidRPr="0072237F">
        <w:rPr>
          <w:i/>
          <w:lang w:val="az-Latn-AZ"/>
        </w:rPr>
        <w:t>texnoloji</w:t>
      </w:r>
      <w:r w:rsidR="005E2F36" w:rsidRPr="0072237F">
        <w:rPr>
          <w:i/>
          <w:lang w:val="en-US"/>
        </w:rPr>
        <w:t xml:space="preserve"> </w:t>
      </w:r>
      <w:r w:rsidRPr="0072237F">
        <w:rPr>
          <w:i/>
          <w:lang w:val="az-Latn-AZ"/>
        </w:rPr>
        <w:t>hazırlığı</w:t>
      </w:r>
      <w:r w:rsidR="005E2F36" w:rsidRPr="0072237F">
        <w:rPr>
          <w:lang w:val="en-US"/>
        </w:rPr>
        <w:t xml:space="preserve"> </w:t>
      </w:r>
      <w:r w:rsidRPr="0072237F">
        <w:rPr>
          <w:lang w:val="az-Latn-AZ"/>
        </w:rPr>
        <w:t>funksiyası</w:t>
      </w:r>
      <w:r w:rsidR="005E2F36" w:rsidRPr="0072237F">
        <w:rPr>
          <w:lang w:val="en-US"/>
        </w:rPr>
        <w:t xml:space="preserve"> </w:t>
      </w:r>
      <w:r w:rsidRPr="0072237F">
        <w:rPr>
          <w:lang w:val="az-Latn-AZ"/>
        </w:rPr>
        <w:t>məmulatın</w:t>
      </w:r>
      <w:r w:rsidR="005E2F36" w:rsidRPr="0072237F">
        <w:rPr>
          <w:lang w:val="en-US"/>
        </w:rPr>
        <w:t xml:space="preserve"> </w:t>
      </w:r>
      <w:r w:rsidRPr="0072237F">
        <w:rPr>
          <w:lang w:val="az-Latn-AZ"/>
        </w:rPr>
        <w:t>hazırlanması</w:t>
      </w:r>
      <w:r w:rsidR="005E2F36" w:rsidRPr="0072237F">
        <w:rPr>
          <w:lang w:val="en-US"/>
        </w:rPr>
        <w:t xml:space="preserve"> </w:t>
      </w:r>
      <w:r w:rsidRPr="0072237F">
        <w:rPr>
          <w:lang w:val="az-Latn-AZ"/>
        </w:rPr>
        <w:t>ü</w:t>
      </w:r>
      <w:r w:rsidR="0052355E" w:rsidRPr="0052355E">
        <w:rPr>
          <w:lang w:val="az-Latn-AZ"/>
        </w:rPr>
        <w:t>ç</w:t>
      </w:r>
      <w:r w:rsidRPr="0072237F">
        <w:rPr>
          <w:lang w:val="az-Latn-AZ"/>
        </w:rPr>
        <w:t>ün</w:t>
      </w:r>
      <w:r w:rsidR="005E2F36" w:rsidRPr="0072237F">
        <w:rPr>
          <w:lang w:val="en-US"/>
        </w:rPr>
        <w:t xml:space="preserve"> </w:t>
      </w:r>
      <w:r w:rsidRPr="0072237F">
        <w:rPr>
          <w:lang w:val="az-Latn-AZ"/>
        </w:rPr>
        <w:t>texnoloji</w:t>
      </w:r>
      <w:r w:rsidR="005E2F36" w:rsidRPr="0072237F">
        <w:rPr>
          <w:lang w:val="en-US"/>
        </w:rPr>
        <w:t xml:space="preserve"> </w:t>
      </w:r>
      <w:r w:rsidRPr="0072237F">
        <w:rPr>
          <w:lang w:val="az-Latn-AZ"/>
        </w:rPr>
        <w:t>prosesi</w:t>
      </w:r>
      <w:r w:rsidR="005E2F36" w:rsidRPr="0072237F">
        <w:rPr>
          <w:lang w:val="en-US"/>
        </w:rPr>
        <w:t xml:space="preserve"> </w:t>
      </w:r>
      <w:r w:rsidRPr="0072237F">
        <w:rPr>
          <w:lang w:val="az-Latn-AZ"/>
        </w:rPr>
        <w:t>yaratmaqda</w:t>
      </w:r>
      <w:r w:rsidR="00660184">
        <w:rPr>
          <w:lang w:val="az-Latn-AZ"/>
        </w:rPr>
        <w:t>n</w:t>
      </w:r>
      <w:r w:rsidR="005E2F36" w:rsidRPr="0072237F">
        <w:rPr>
          <w:lang w:val="en-US"/>
        </w:rPr>
        <w:t xml:space="preserve"> </w:t>
      </w:r>
      <w:r w:rsidRPr="0072237F">
        <w:rPr>
          <w:lang w:val="az-Latn-AZ"/>
        </w:rPr>
        <w:t>ibarət</w:t>
      </w:r>
      <w:r w:rsidR="005E2F36" w:rsidRPr="0072237F">
        <w:rPr>
          <w:lang w:val="en-US"/>
        </w:rPr>
        <w:t xml:space="preserve"> </w:t>
      </w:r>
      <w:r w:rsidRPr="0072237F">
        <w:rPr>
          <w:lang w:val="az-Latn-AZ"/>
        </w:rPr>
        <w:t>olub</w:t>
      </w:r>
      <w:r w:rsidR="005E2F36" w:rsidRPr="0072237F">
        <w:rPr>
          <w:lang w:val="en-US"/>
        </w:rPr>
        <w:t xml:space="preserve">, </w:t>
      </w:r>
      <w:r w:rsidRPr="0072237F">
        <w:rPr>
          <w:lang w:val="az-Latn-AZ"/>
        </w:rPr>
        <w:t>baş</w:t>
      </w:r>
      <w:r w:rsidR="00660184">
        <w:rPr>
          <w:lang w:val="az-Latn-AZ"/>
        </w:rPr>
        <w:t xml:space="preserve"> </w:t>
      </w:r>
      <w:r w:rsidR="005E2F36" w:rsidRPr="0072237F">
        <w:rPr>
          <w:lang w:val="en-US"/>
        </w:rPr>
        <w:t xml:space="preserve"> </w:t>
      </w:r>
      <w:r w:rsidRPr="0072237F">
        <w:rPr>
          <w:lang w:val="az-Latn-AZ"/>
        </w:rPr>
        <w:t>texnoloq</w:t>
      </w:r>
      <w:r w:rsidR="005E2F36" w:rsidRPr="0072237F">
        <w:rPr>
          <w:lang w:val="en-US"/>
        </w:rPr>
        <w:t xml:space="preserve">, </w:t>
      </w:r>
      <w:r w:rsidRPr="0072237F">
        <w:rPr>
          <w:lang w:val="az-Latn-AZ"/>
        </w:rPr>
        <w:t>baş</w:t>
      </w:r>
      <w:r w:rsidR="005E2F36" w:rsidRPr="0072237F">
        <w:rPr>
          <w:lang w:val="en-US"/>
        </w:rPr>
        <w:t xml:space="preserve"> </w:t>
      </w:r>
      <w:r w:rsidRPr="0072237F">
        <w:rPr>
          <w:lang w:val="az-Latn-AZ"/>
        </w:rPr>
        <w:t>mexanik</w:t>
      </w:r>
      <w:r w:rsidR="005E2F36" w:rsidRPr="0072237F">
        <w:rPr>
          <w:lang w:val="en-US"/>
        </w:rPr>
        <w:t xml:space="preserve"> </w:t>
      </w:r>
      <w:r w:rsidRPr="0072237F">
        <w:rPr>
          <w:lang w:val="az-Latn-AZ"/>
        </w:rPr>
        <w:t>və</w:t>
      </w:r>
      <w:r w:rsidR="005E2F36" w:rsidRPr="0072237F">
        <w:rPr>
          <w:lang w:val="en-US"/>
        </w:rPr>
        <w:t xml:space="preserve"> </w:t>
      </w:r>
      <w:r w:rsidRPr="0072237F">
        <w:rPr>
          <w:lang w:val="az-Latn-AZ"/>
        </w:rPr>
        <w:t>baş</w:t>
      </w:r>
      <w:r w:rsidR="005E2F36" w:rsidRPr="0072237F">
        <w:rPr>
          <w:lang w:val="en-US"/>
        </w:rPr>
        <w:t xml:space="preserve"> </w:t>
      </w:r>
      <w:r w:rsidRPr="0072237F">
        <w:rPr>
          <w:lang w:val="az-Latn-AZ"/>
        </w:rPr>
        <w:t>energetik</w:t>
      </w:r>
      <w:r w:rsidR="005E2F36" w:rsidRPr="0072237F">
        <w:rPr>
          <w:lang w:val="en-US"/>
        </w:rPr>
        <w:t xml:space="preserve"> </w:t>
      </w:r>
      <w:r w:rsidRPr="0072237F">
        <w:rPr>
          <w:lang w:val="az-Latn-AZ"/>
        </w:rPr>
        <w:t>şöbələri</w:t>
      </w:r>
      <w:r w:rsidR="005E2F36" w:rsidRPr="0072237F">
        <w:rPr>
          <w:lang w:val="en-US"/>
        </w:rPr>
        <w:t xml:space="preserve"> </w:t>
      </w:r>
      <w:r w:rsidRPr="0072237F">
        <w:rPr>
          <w:lang w:val="az-Latn-AZ"/>
        </w:rPr>
        <w:t>tərəfindən</w:t>
      </w:r>
      <w:r w:rsidR="005E2F36" w:rsidRPr="0072237F">
        <w:rPr>
          <w:lang w:val="en-US"/>
        </w:rPr>
        <w:t xml:space="preserve"> </w:t>
      </w:r>
      <w:r w:rsidRPr="0072237F">
        <w:rPr>
          <w:lang w:val="az-Latn-AZ"/>
        </w:rPr>
        <w:t>yerinə</w:t>
      </w:r>
      <w:r w:rsidR="005E2F36" w:rsidRPr="0072237F">
        <w:rPr>
          <w:lang w:val="en-US"/>
        </w:rPr>
        <w:t xml:space="preserve"> </w:t>
      </w:r>
      <w:r w:rsidRPr="0072237F">
        <w:rPr>
          <w:lang w:val="az-Latn-AZ"/>
        </w:rPr>
        <w:t>yetirilir</w:t>
      </w:r>
      <w:r w:rsidR="005E2F36" w:rsidRPr="0072237F">
        <w:rPr>
          <w:lang w:val="en-US"/>
        </w:rPr>
        <w:t xml:space="preserve">. </w:t>
      </w:r>
      <w:r w:rsidRPr="0072237F">
        <w:rPr>
          <w:lang w:val="az-Latn-AZ"/>
        </w:rPr>
        <w:t>Bu</w:t>
      </w:r>
      <w:r w:rsidR="005E2F36" w:rsidRPr="0072237F">
        <w:rPr>
          <w:lang w:val="en-US"/>
        </w:rPr>
        <w:t xml:space="preserve"> </w:t>
      </w:r>
      <w:r w:rsidRPr="0072237F">
        <w:rPr>
          <w:lang w:val="az-Latn-AZ"/>
        </w:rPr>
        <w:t>funksiyanın</w:t>
      </w:r>
      <w:r w:rsidR="005E2F36" w:rsidRPr="0072237F">
        <w:rPr>
          <w:lang w:val="en-US"/>
        </w:rPr>
        <w:t xml:space="preserve"> </w:t>
      </w:r>
      <w:r w:rsidRPr="0072237F">
        <w:rPr>
          <w:lang w:val="az-Latn-AZ"/>
        </w:rPr>
        <w:t>məqsədi</w:t>
      </w:r>
      <w:r w:rsidR="005E2F36" w:rsidRPr="0072237F">
        <w:rPr>
          <w:lang w:val="en-US"/>
        </w:rPr>
        <w:t xml:space="preserve"> </w:t>
      </w:r>
      <w:r w:rsidR="00154033">
        <w:rPr>
          <w:lang w:val="en-US"/>
        </w:rPr>
        <w:t>buraxılan</w:t>
      </w:r>
      <w:r w:rsidR="005E2F36" w:rsidRPr="0072237F">
        <w:rPr>
          <w:lang w:val="en-US"/>
        </w:rPr>
        <w:t xml:space="preserve"> </w:t>
      </w:r>
      <w:r w:rsidRPr="0072237F">
        <w:rPr>
          <w:lang w:val="az-Latn-AZ"/>
        </w:rPr>
        <w:t>məhsullarının</w:t>
      </w:r>
      <w:r w:rsidR="005E2F36" w:rsidRPr="0072237F">
        <w:rPr>
          <w:lang w:val="en-US"/>
        </w:rPr>
        <w:t xml:space="preserve"> </w:t>
      </w:r>
      <w:r w:rsidRPr="0072237F">
        <w:rPr>
          <w:lang w:val="az-Latn-AZ"/>
        </w:rPr>
        <w:t>verilmiş</w:t>
      </w:r>
      <w:r w:rsidR="005E2F36" w:rsidRPr="0072237F">
        <w:rPr>
          <w:lang w:val="en-US"/>
        </w:rPr>
        <w:t xml:space="preserve"> </w:t>
      </w:r>
      <w:r w:rsidRPr="0072237F">
        <w:rPr>
          <w:lang w:val="az-Latn-AZ"/>
        </w:rPr>
        <w:t>xassələrini</w:t>
      </w:r>
      <w:r w:rsidR="005E2F36" w:rsidRPr="0072237F">
        <w:rPr>
          <w:lang w:val="en-US"/>
        </w:rPr>
        <w:t xml:space="preserve"> </w:t>
      </w:r>
      <w:r w:rsidRPr="0072237F">
        <w:rPr>
          <w:lang w:val="az-Latn-AZ"/>
        </w:rPr>
        <w:t>təmin</w:t>
      </w:r>
      <w:r w:rsidR="005E2F36" w:rsidRPr="0072237F">
        <w:rPr>
          <w:lang w:val="en-US"/>
        </w:rPr>
        <w:t xml:space="preserve"> </w:t>
      </w:r>
      <w:r w:rsidRPr="0072237F">
        <w:rPr>
          <w:lang w:val="az-Latn-AZ"/>
        </w:rPr>
        <w:t>etməkdən</w:t>
      </w:r>
      <w:r w:rsidR="005E2F36" w:rsidRPr="0072237F">
        <w:rPr>
          <w:lang w:val="en-US"/>
        </w:rPr>
        <w:t xml:space="preserve">, </w:t>
      </w:r>
      <w:r w:rsidRPr="0072237F">
        <w:rPr>
          <w:lang w:val="az-Latn-AZ"/>
        </w:rPr>
        <w:t>material</w:t>
      </w:r>
      <w:r w:rsidR="007F3580" w:rsidRPr="0072237F">
        <w:rPr>
          <w:lang w:val="en-US"/>
        </w:rPr>
        <w:t xml:space="preserve"> </w:t>
      </w:r>
      <w:r w:rsidRPr="0072237F">
        <w:rPr>
          <w:lang w:val="az-Latn-AZ"/>
        </w:rPr>
        <w:t>və</w:t>
      </w:r>
      <w:r w:rsidR="00154033">
        <w:rPr>
          <w:lang w:val="az-Latn-AZ"/>
        </w:rPr>
        <w:t xml:space="preserve"> vaxt</w:t>
      </w:r>
      <w:r w:rsidR="007F3580" w:rsidRPr="0072237F">
        <w:rPr>
          <w:lang w:val="en-US"/>
        </w:rPr>
        <w:t xml:space="preserve"> </w:t>
      </w:r>
      <w:r w:rsidRPr="0072237F">
        <w:rPr>
          <w:lang w:val="az-Latn-AZ"/>
        </w:rPr>
        <w:t>resursların</w:t>
      </w:r>
      <w:r w:rsidR="00154033">
        <w:rPr>
          <w:lang w:val="az-Latn-AZ"/>
        </w:rPr>
        <w:t>ı</w:t>
      </w:r>
      <w:r w:rsidR="007F3580" w:rsidRPr="0072237F">
        <w:rPr>
          <w:lang w:val="en-US"/>
        </w:rPr>
        <w:t xml:space="preserve"> </w:t>
      </w:r>
      <w:r w:rsidRPr="0072237F">
        <w:rPr>
          <w:lang w:val="az-Latn-AZ"/>
        </w:rPr>
        <w:t>minimumlaşdırılmaqdan</w:t>
      </w:r>
      <w:r w:rsidR="007F3580" w:rsidRPr="0072237F">
        <w:rPr>
          <w:lang w:val="en-US"/>
        </w:rPr>
        <w:t xml:space="preserve"> </w:t>
      </w:r>
      <w:r w:rsidRPr="0072237F">
        <w:rPr>
          <w:lang w:val="az-Latn-AZ"/>
        </w:rPr>
        <w:t>ibarətdir</w:t>
      </w:r>
      <w:r w:rsidR="007F3580" w:rsidRPr="0072237F">
        <w:rPr>
          <w:lang w:val="en-US"/>
        </w:rPr>
        <w:t>.</w:t>
      </w:r>
    </w:p>
    <w:p w:rsidR="007F3580" w:rsidRPr="0072237F" w:rsidRDefault="0072237F" w:rsidP="005F6508">
      <w:pPr>
        <w:ind w:firstLine="540"/>
        <w:jc w:val="both"/>
        <w:rPr>
          <w:lang w:val="en-US"/>
        </w:rPr>
      </w:pPr>
      <w:r w:rsidRPr="0072237F">
        <w:rPr>
          <w:i/>
          <w:lang w:val="az-Latn-AZ"/>
        </w:rPr>
        <w:t>Planlaşdırma</w:t>
      </w:r>
      <w:r w:rsidR="007F3580" w:rsidRPr="0072237F">
        <w:rPr>
          <w:i/>
          <w:lang w:val="en-US"/>
        </w:rPr>
        <w:t xml:space="preserve"> </w:t>
      </w:r>
      <w:r w:rsidRPr="0072237F">
        <w:rPr>
          <w:i/>
          <w:lang w:val="az-Latn-AZ"/>
        </w:rPr>
        <w:t>funksiyası</w:t>
      </w:r>
      <w:r w:rsidR="007F3580" w:rsidRPr="0072237F">
        <w:rPr>
          <w:lang w:val="en-US"/>
        </w:rPr>
        <w:t xml:space="preserve"> </w:t>
      </w:r>
      <w:r w:rsidRPr="0072237F">
        <w:rPr>
          <w:lang w:val="az-Latn-AZ"/>
        </w:rPr>
        <w:t>texniki</w:t>
      </w:r>
      <w:r w:rsidR="007F3580" w:rsidRPr="0072237F">
        <w:rPr>
          <w:lang w:val="en-US"/>
        </w:rPr>
        <w:t>-</w:t>
      </w:r>
      <w:r w:rsidRPr="0072237F">
        <w:rPr>
          <w:lang w:val="az-Latn-AZ"/>
        </w:rPr>
        <w:t>iqtisadi</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operativ</w:t>
      </w:r>
      <w:r w:rsidR="007F3580" w:rsidRPr="0072237F">
        <w:rPr>
          <w:lang w:val="en-US"/>
        </w:rPr>
        <w:t xml:space="preserve"> </w:t>
      </w:r>
      <w:r w:rsidRPr="0072237F">
        <w:rPr>
          <w:lang w:val="az-Latn-AZ"/>
        </w:rPr>
        <w:t>istehsalat</w:t>
      </w:r>
      <w:r w:rsidR="007F3580" w:rsidRPr="0072237F">
        <w:rPr>
          <w:lang w:val="en-US"/>
        </w:rPr>
        <w:t xml:space="preserve"> </w:t>
      </w:r>
      <w:r w:rsidRPr="0072237F">
        <w:rPr>
          <w:lang w:val="az-Latn-AZ"/>
        </w:rPr>
        <w:t>planlaşdırmasını</w:t>
      </w:r>
      <w:r w:rsidR="007F3580" w:rsidRPr="0072237F">
        <w:rPr>
          <w:lang w:val="en-US"/>
        </w:rPr>
        <w:t xml:space="preserve"> </w:t>
      </w:r>
      <w:r w:rsidRPr="0072237F">
        <w:rPr>
          <w:lang w:val="az-Latn-AZ"/>
        </w:rPr>
        <w:t>reallaşdırır</w:t>
      </w:r>
      <w:r w:rsidR="007F3580" w:rsidRPr="0072237F">
        <w:rPr>
          <w:lang w:val="en-US"/>
        </w:rPr>
        <w:t>.</w:t>
      </w:r>
    </w:p>
    <w:p w:rsidR="007F3580" w:rsidRPr="0072237F" w:rsidRDefault="0072237F" w:rsidP="005F6508">
      <w:pPr>
        <w:ind w:firstLine="540"/>
        <w:jc w:val="both"/>
        <w:rPr>
          <w:lang w:val="en-US"/>
        </w:rPr>
      </w:pPr>
      <w:r w:rsidRPr="0072237F">
        <w:rPr>
          <w:i/>
          <w:lang w:val="az-Latn-AZ"/>
        </w:rPr>
        <w:t>Texniki</w:t>
      </w:r>
      <w:r w:rsidR="007F3580" w:rsidRPr="0072237F">
        <w:rPr>
          <w:i/>
          <w:lang w:val="en-US"/>
        </w:rPr>
        <w:t>-</w:t>
      </w:r>
      <w:r w:rsidRPr="0072237F">
        <w:rPr>
          <w:i/>
          <w:lang w:val="az-Latn-AZ"/>
        </w:rPr>
        <w:t>iqtisadi</w:t>
      </w:r>
      <w:r w:rsidR="007F3580" w:rsidRPr="0072237F">
        <w:rPr>
          <w:i/>
          <w:lang w:val="en-US"/>
        </w:rPr>
        <w:t xml:space="preserve"> </w:t>
      </w:r>
      <w:r w:rsidRPr="0072237F">
        <w:rPr>
          <w:i/>
          <w:lang w:val="az-Latn-AZ"/>
        </w:rPr>
        <w:t>planlaşdırmada</w:t>
      </w:r>
      <w:r w:rsidR="007F3580" w:rsidRPr="0072237F">
        <w:rPr>
          <w:lang w:val="en-US"/>
        </w:rPr>
        <w:t xml:space="preserve"> </w:t>
      </w:r>
      <w:r w:rsidRPr="0072237F">
        <w:rPr>
          <w:lang w:val="az-Latn-AZ"/>
        </w:rPr>
        <w:t>müəssisənin</w:t>
      </w:r>
      <w:r w:rsidR="007F3580" w:rsidRPr="0072237F">
        <w:rPr>
          <w:lang w:val="en-US"/>
        </w:rPr>
        <w:t xml:space="preserve">, </w:t>
      </w:r>
      <w:r w:rsidRPr="0072237F">
        <w:rPr>
          <w:lang w:val="az-Latn-AZ"/>
        </w:rPr>
        <w:t>sexlərin</w:t>
      </w:r>
      <w:r w:rsidR="007F3580" w:rsidRPr="0072237F">
        <w:rPr>
          <w:lang w:val="en-US"/>
        </w:rPr>
        <w:t xml:space="preserve">, </w:t>
      </w:r>
      <w:r w:rsidRPr="0072237F">
        <w:rPr>
          <w:lang w:val="az-Latn-AZ"/>
        </w:rPr>
        <w:t>texnoloji</w:t>
      </w:r>
      <w:r w:rsidR="007F3580" w:rsidRPr="0072237F">
        <w:rPr>
          <w:lang w:val="en-US"/>
        </w:rPr>
        <w:t xml:space="preserve"> </w:t>
      </w:r>
      <w:r w:rsidRPr="0072237F">
        <w:rPr>
          <w:lang w:val="az-Latn-AZ"/>
        </w:rPr>
        <w:t>xətlərin</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qurğuların</w:t>
      </w:r>
      <w:r w:rsidR="007F3580" w:rsidRPr="0072237F">
        <w:rPr>
          <w:lang w:val="en-US"/>
        </w:rPr>
        <w:t xml:space="preserve"> </w:t>
      </w:r>
      <w:r w:rsidRPr="0072237F">
        <w:rPr>
          <w:lang w:val="az-Latn-AZ"/>
        </w:rPr>
        <w:t>səmərəli</w:t>
      </w:r>
      <w:r w:rsidR="007F3580" w:rsidRPr="0072237F">
        <w:rPr>
          <w:lang w:val="en-US"/>
        </w:rPr>
        <w:t xml:space="preserve"> </w:t>
      </w:r>
      <w:r w:rsidRPr="0072237F">
        <w:rPr>
          <w:lang w:val="az-Latn-AZ"/>
        </w:rPr>
        <w:t>fəaliyyətinin</w:t>
      </w:r>
      <w:r w:rsidR="007F3580" w:rsidRPr="0072237F">
        <w:rPr>
          <w:lang w:val="en-US"/>
        </w:rPr>
        <w:t xml:space="preserve"> </w:t>
      </w:r>
      <w:r w:rsidRPr="0072237F">
        <w:rPr>
          <w:lang w:val="az-Latn-AZ"/>
        </w:rPr>
        <w:t>texniki</w:t>
      </w:r>
      <w:r w:rsidR="007F3580" w:rsidRPr="0072237F">
        <w:rPr>
          <w:lang w:val="en-US"/>
        </w:rPr>
        <w:t>-</w:t>
      </w:r>
      <w:r w:rsidRPr="0072237F">
        <w:rPr>
          <w:lang w:val="az-Latn-AZ"/>
        </w:rPr>
        <w:t>iqtisadi</w:t>
      </w:r>
      <w:r w:rsidR="007F3580" w:rsidRPr="0072237F">
        <w:rPr>
          <w:lang w:val="en-US"/>
        </w:rPr>
        <w:t xml:space="preserve"> </w:t>
      </w:r>
      <w:r w:rsidRPr="0072237F">
        <w:rPr>
          <w:lang w:val="az-Latn-AZ"/>
        </w:rPr>
        <w:t>göstəri</w:t>
      </w:r>
      <w:r w:rsidR="00757A3F" w:rsidRPr="00757A3F">
        <w:rPr>
          <w:lang w:val="az-Latn-AZ"/>
        </w:rPr>
        <w:t>c</w:t>
      </w:r>
      <w:r w:rsidRPr="0072237F">
        <w:rPr>
          <w:lang w:val="az-Latn-AZ"/>
        </w:rPr>
        <w:t>ilərinin</w:t>
      </w:r>
      <w:r w:rsidR="007F3580" w:rsidRPr="0072237F">
        <w:rPr>
          <w:lang w:val="en-US"/>
        </w:rPr>
        <w:t xml:space="preserve"> </w:t>
      </w:r>
      <w:r w:rsidRPr="0072237F">
        <w:rPr>
          <w:lang w:val="az-Latn-AZ"/>
        </w:rPr>
        <w:t>plan</w:t>
      </w:r>
      <w:r w:rsidR="007F3580" w:rsidRPr="0072237F">
        <w:rPr>
          <w:lang w:val="en-US"/>
        </w:rPr>
        <w:t xml:space="preserve"> </w:t>
      </w:r>
      <w:r w:rsidRPr="0072237F">
        <w:rPr>
          <w:lang w:val="az-Latn-AZ"/>
        </w:rPr>
        <w:t>qiymətləri</w:t>
      </w:r>
      <w:r w:rsidR="007F3580" w:rsidRPr="0072237F">
        <w:rPr>
          <w:lang w:val="en-US"/>
        </w:rPr>
        <w:t xml:space="preserve"> </w:t>
      </w:r>
      <w:r w:rsidRPr="0072237F">
        <w:rPr>
          <w:lang w:val="az-Latn-AZ"/>
        </w:rPr>
        <w:t>təyin</w:t>
      </w:r>
      <w:r w:rsidR="007F3580" w:rsidRPr="0072237F">
        <w:rPr>
          <w:lang w:val="en-US"/>
        </w:rPr>
        <w:t xml:space="preserve"> </w:t>
      </w:r>
      <w:r w:rsidRPr="0072237F">
        <w:rPr>
          <w:lang w:val="az-Latn-AZ"/>
        </w:rPr>
        <w:t>edilir</w:t>
      </w:r>
      <w:r w:rsidR="007F3580" w:rsidRPr="0072237F">
        <w:rPr>
          <w:lang w:val="en-US"/>
        </w:rPr>
        <w:t xml:space="preserve">. </w:t>
      </w:r>
      <w:r w:rsidRPr="0072237F">
        <w:rPr>
          <w:lang w:val="az-Latn-AZ"/>
        </w:rPr>
        <w:t>Texniki</w:t>
      </w:r>
      <w:r w:rsidR="007F3580" w:rsidRPr="0072237F">
        <w:rPr>
          <w:lang w:val="en-US"/>
        </w:rPr>
        <w:t>-</w:t>
      </w:r>
      <w:r w:rsidRPr="0072237F">
        <w:rPr>
          <w:lang w:val="az-Latn-AZ"/>
        </w:rPr>
        <w:t>iqtisadi</w:t>
      </w:r>
      <w:r w:rsidR="007F3580" w:rsidRPr="0072237F">
        <w:rPr>
          <w:lang w:val="en-US"/>
        </w:rPr>
        <w:t xml:space="preserve"> </w:t>
      </w:r>
      <w:r w:rsidRPr="0072237F">
        <w:rPr>
          <w:lang w:val="az-Latn-AZ"/>
        </w:rPr>
        <w:t>planlaşdırma</w:t>
      </w:r>
      <w:r w:rsidR="007F3580" w:rsidRPr="0072237F">
        <w:rPr>
          <w:lang w:val="en-US"/>
        </w:rPr>
        <w:t xml:space="preserve"> </w:t>
      </w:r>
      <w:r w:rsidRPr="0072237F">
        <w:rPr>
          <w:lang w:val="az-Latn-AZ"/>
        </w:rPr>
        <w:t>funksiyası</w:t>
      </w:r>
      <w:r w:rsidR="007F3580" w:rsidRPr="0072237F">
        <w:rPr>
          <w:lang w:val="en-US"/>
        </w:rPr>
        <w:t xml:space="preserve"> </w:t>
      </w:r>
      <w:r w:rsidRPr="0072237F">
        <w:rPr>
          <w:lang w:val="az-Latn-AZ"/>
        </w:rPr>
        <w:t>plan</w:t>
      </w:r>
      <w:r w:rsidR="00AE1E63">
        <w:rPr>
          <w:lang w:val="az-Latn-AZ"/>
        </w:rPr>
        <w:t>-</w:t>
      </w:r>
      <w:r w:rsidRPr="0072237F">
        <w:rPr>
          <w:lang w:val="az-Latn-AZ"/>
        </w:rPr>
        <w:t>iqtisadiyyat</w:t>
      </w:r>
      <w:r w:rsidR="007F3580" w:rsidRPr="0072237F">
        <w:rPr>
          <w:lang w:val="en-US"/>
        </w:rPr>
        <w:t xml:space="preserve">, </w:t>
      </w:r>
      <w:r w:rsidRPr="0072237F">
        <w:rPr>
          <w:lang w:val="az-Latn-AZ"/>
        </w:rPr>
        <w:t>əmək</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əməkhaqqı</w:t>
      </w:r>
      <w:r w:rsidR="007F3580" w:rsidRPr="0072237F">
        <w:rPr>
          <w:lang w:val="en-US"/>
        </w:rPr>
        <w:t xml:space="preserve">, </w:t>
      </w:r>
      <w:r w:rsidRPr="0072237F">
        <w:rPr>
          <w:lang w:val="az-Latn-AZ"/>
        </w:rPr>
        <w:t>maliyyə</w:t>
      </w:r>
      <w:r w:rsidR="007F3580" w:rsidRPr="0072237F">
        <w:rPr>
          <w:lang w:val="en-US"/>
        </w:rPr>
        <w:t xml:space="preserve">, </w:t>
      </w:r>
      <w:r w:rsidRPr="0072237F">
        <w:rPr>
          <w:lang w:val="az-Latn-AZ"/>
        </w:rPr>
        <w:t>material</w:t>
      </w:r>
      <w:r w:rsidR="007F3580" w:rsidRPr="0072237F">
        <w:rPr>
          <w:lang w:val="en-US"/>
        </w:rPr>
        <w:t>-</w:t>
      </w:r>
      <w:r w:rsidRPr="0072237F">
        <w:rPr>
          <w:lang w:val="az-Latn-AZ"/>
        </w:rPr>
        <w:t>texniki</w:t>
      </w:r>
      <w:r w:rsidR="007F3580" w:rsidRPr="0072237F">
        <w:rPr>
          <w:lang w:val="en-US"/>
        </w:rPr>
        <w:t xml:space="preserve"> </w:t>
      </w:r>
      <w:r w:rsidRPr="0072237F">
        <w:rPr>
          <w:lang w:val="az-Latn-AZ"/>
        </w:rPr>
        <w:t>tə</w:t>
      </w:r>
      <w:r w:rsidR="00757A3F" w:rsidRPr="00757A3F">
        <w:rPr>
          <w:lang w:val="az-Latn-AZ"/>
        </w:rPr>
        <w:t>c</w:t>
      </w:r>
      <w:r w:rsidRPr="0072237F">
        <w:rPr>
          <w:lang w:val="az-Latn-AZ"/>
        </w:rPr>
        <w:t>hizat</w:t>
      </w:r>
      <w:r w:rsidR="007F3580" w:rsidRPr="0072237F">
        <w:rPr>
          <w:lang w:val="en-US"/>
        </w:rPr>
        <w:t xml:space="preserve">, </w:t>
      </w:r>
      <w:r w:rsidRPr="0072237F">
        <w:rPr>
          <w:lang w:val="az-Latn-AZ"/>
        </w:rPr>
        <w:t>satış</w:t>
      </w:r>
      <w:r w:rsidR="007F3580" w:rsidRPr="0072237F">
        <w:rPr>
          <w:lang w:val="en-US"/>
        </w:rPr>
        <w:t xml:space="preserve">, </w:t>
      </w:r>
      <w:r w:rsidRPr="0072237F">
        <w:rPr>
          <w:lang w:val="az-Latn-AZ"/>
        </w:rPr>
        <w:t>marketinq</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reklam</w:t>
      </w:r>
      <w:r w:rsidR="007F3580" w:rsidRPr="0072237F">
        <w:rPr>
          <w:lang w:val="en-US"/>
        </w:rPr>
        <w:t xml:space="preserve"> </w:t>
      </w:r>
      <w:r w:rsidRPr="0072237F">
        <w:rPr>
          <w:lang w:val="az-Latn-AZ"/>
        </w:rPr>
        <w:t>şöbələrində</w:t>
      </w:r>
      <w:r w:rsidR="007F3580" w:rsidRPr="0072237F">
        <w:rPr>
          <w:lang w:val="en-US"/>
        </w:rPr>
        <w:t xml:space="preserve">, </w:t>
      </w:r>
      <w:r w:rsidRPr="0072237F">
        <w:rPr>
          <w:lang w:val="az-Latn-AZ"/>
        </w:rPr>
        <w:t>əsas</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kömək</w:t>
      </w:r>
      <w:r w:rsidR="0052355E" w:rsidRPr="0052355E">
        <w:rPr>
          <w:lang w:val="az-Latn-AZ"/>
        </w:rPr>
        <w:t>ç</w:t>
      </w:r>
      <w:r w:rsidRPr="0072237F">
        <w:rPr>
          <w:lang w:val="az-Latn-AZ"/>
        </w:rPr>
        <w:t>i</w:t>
      </w:r>
      <w:r w:rsidR="007F3580" w:rsidRPr="0072237F">
        <w:rPr>
          <w:lang w:val="en-US"/>
        </w:rPr>
        <w:t xml:space="preserve"> </w:t>
      </w:r>
      <w:r w:rsidRPr="0072237F">
        <w:rPr>
          <w:lang w:val="az-Latn-AZ"/>
        </w:rPr>
        <w:t>istehsalatın</w:t>
      </w:r>
      <w:r w:rsidR="007F3580" w:rsidRPr="0072237F">
        <w:rPr>
          <w:lang w:val="en-US"/>
        </w:rPr>
        <w:t xml:space="preserve"> </w:t>
      </w:r>
      <w:r w:rsidRPr="0072237F">
        <w:rPr>
          <w:lang w:val="az-Latn-AZ"/>
        </w:rPr>
        <w:t>s</w:t>
      </w:r>
      <w:r w:rsidR="00AE1E63">
        <w:rPr>
          <w:lang w:val="az-Latn-AZ"/>
        </w:rPr>
        <w:t>ex</w:t>
      </w:r>
      <w:r w:rsidRPr="0072237F">
        <w:rPr>
          <w:lang w:val="az-Latn-AZ"/>
        </w:rPr>
        <w:t>lərində</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sahələrində</w:t>
      </w:r>
      <w:r w:rsidR="007F3580" w:rsidRPr="0072237F">
        <w:rPr>
          <w:lang w:val="en-US"/>
        </w:rPr>
        <w:t xml:space="preserve"> </w:t>
      </w:r>
      <w:r w:rsidRPr="0072237F">
        <w:rPr>
          <w:lang w:val="az-Latn-AZ"/>
        </w:rPr>
        <w:t>reallaşdırılır</w:t>
      </w:r>
      <w:r w:rsidR="007F3580" w:rsidRPr="0072237F">
        <w:rPr>
          <w:lang w:val="en-US"/>
        </w:rPr>
        <w:t xml:space="preserve">. </w:t>
      </w:r>
      <w:r w:rsidRPr="0072237F">
        <w:rPr>
          <w:lang w:val="az-Latn-AZ"/>
        </w:rPr>
        <w:t>Bu</w:t>
      </w:r>
      <w:r w:rsidR="007F3580" w:rsidRPr="0072237F">
        <w:rPr>
          <w:lang w:val="en-US"/>
        </w:rPr>
        <w:t xml:space="preserve"> </w:t>
      </w:r>
      <w:r w:rsidRPr="0072237F">
        <w:rPr>
          <w:lang w:val="az-Latn-AZ"/>
        </w:rPr>
        <w:t>funksiyanın</w:t>
      </w:r>
      <w:r w:rsidR="007F3580" w:rsidRPr="0072237F">
        <w:rPr>
          <w:lang w:val="en-US"/>
        </w:rPr>
        <w:t xml:space="preserve"> </w:t>
      </w:r>
      <w:r w:rsidRPr="0072237F">
        <w:rPr>
          <w:lang w:val="az-Latn-AZ"/>
        </w:rPr>
        <w:t>məqsədi</w:t>
      </w:r>
      <w:r w:rsidR="007F3580" w:rsidRPr="0072237F">
        <w:rPr>
          <w:lang w:val="en-US"/>
        </w:rPr>
        <w:t xml:space="preserve"> </w:t>
      </w:r>
      <w:r w:rsidRPr="0072237F">
        <w:rPr>
          <w:lang w:val="az-Latn-AZ"/>
        </w:rPr>
        <w:t>məhsulun</w:t>
      </w:r>
      <w:r w:rsidR="007F3580" w:rsidRPr="0072237F">
        <w:rPr>
          <w:lang w:val="en-US"/>
        </w:rPr>
        <w:t xml:space="preserve"> </w:t>
      </w:r>
      <w:r w:rsidRPr="0072237F">
        <w:rPr>
          <w:lang w:val="az-Latn-AZ"/>
        </w:rPr>
        <w:t>maya</w:t>
      </w:r>
      <w:r w:rsidR="00660184">
        <w:rPr>
          <w:lang w:val="az-Latn-AZ"/>
        </w:rPr>
        <w:t xml:space="preserve"> </w:t>
      </w:r>
      <w:r w:rsidRPr="0072237F">
        <w:rPr>
          <w:lang w:val="az-Latn-AZ"/>
        </w:rPr>
        <w:t>dəyərinin</w:t>
      </w:r>
      <w:r w:rsidR="007F3580" w:rsidRPr="0072237F">
        <w:rPr>
          <w:lang w:val="en-US"/>
        </w:rPr>
        <w:t xml:space="preserve"> </w:t>
      </w:r>
      <w:r w:rsidRPr="0072237F">
        <w:rPr>
          <w:lang w:val="az-Latn-AZ"/>
        </w:rPr>
        <w:t>azaldılması</w:t>
      </w:r>
      <w:r w:rsidR="007F3580" w:rsidRPr="0072237F">
        <w:rPr>
          <w:lang w:val="en-US"/>
        </w:rPr>
        <w:t xml:space="preserve">, </w:t>
      </w:r>
      <w:r w:rsidRPr="0072237F">
        <w:rPr>
          <w:lang w:val="az-Latn-AZ"/>
        </w:rPr>
        <w:t>resurslardan</w:t>
      </w:r>
      <w:r w:rsidR="007F3580" w:rsidRPr="0072237F">
        <w:rPr>
          <w:lang w:val="en-US"/>
        </w:rPr>
        <w:t xml:space="preserve"> </w:t>
      </w:r>
      <w:r w:rsidRPr="0072237F">
        <w:rPr>
          <w:lang w:val="az-Latn-AZ"/>
        </w:rPr>
        <w:t>səmərəli</w:t>
      </w:r>
      <w:r w:rsidR="007F3580" w:rsidRPr="0072237F">
        <w:rPr>
          <w:lang w:val="en-US"/>
        </w:rPr>
        <w:t xml:space="preserve"> </w:t>
      </w:r>
      <w:r w:rsidRPr="0072237F">
        <w:rPr>
          <w:lang w:val="az-Latn-AZ"/>
        </w:rPr>
        <w:t>istifadə</w:t>
      </w:r>
      <w:r w:rsidR="007F3580" w:rsidRPr="0072237F">
        <w:rPr>
          <w:lang w:val="en-US"/>
        </w:rPr>
        <w:t xml:space="preserve"> </w:t>
      </w:r>
      <w:r w:rsidRPr="0072237F">
        <w:rPr>
          <w:lang w:val="az-Latn-AZ"/>
        </w:rPr>
        <w:t>edilməsi</w:t>
      </w:r>
      <w:r w:rsidR="007F3580" w:rsidRPr="0072237F">
        <w:rPr>
          <w:lang w:val="en-US"/>
        </w:rPr>
        <w:t xml:space="preserve"> </w:t>
      </w:r>
      <w:r w:rsidRPr="0072237F">
        <w:rPr>
          <w:lang w:val="az-Latn-AZ"/>
        </w:rPr>
        <w:t>hesabına</w:t>
      </w:r>
      <w:r w:rsidR="007F3580" w:rsidRPr="0072237F">
        <w:rPr>
          <w:lang w:val="en-US"/>
        </w:rPr>
        <w:t xml:space="preserve"> </w:t>
      </w:r>
      <w:r w:rsidRPr="0072237F">
        <w:rPr>
          <w:lang w:val="az-Latn-AZ"/>
        </w:rPr>
        <w:t>gəlirin</w:t>
      </w:r>
      <w:r w:rsidR="007F3580" w:rsidRPr="0072237F">
        <w:rPr>
          <w:lang w:val="en-US"/>
        </w:rPr>
        <w:t xml:space="preserve"> </w:t>
      </w:r>
      <w:r w:rsidRPr="0072237F">
        <w:rPr>
          <w:lang w:val="az-Latn-AZ"/>
        </w:rPr>
        <w:t>və</w:t>
      </w:r>
      <w:r w:rsidR="007F3580" w:rsidRPr="0072237F">
        <w:rPr>
          <w:lang w:val="en-US"/>
        </w:rPr>
        <w:t xml:space="preserve"> </w:t>
      </w:r>
      <w:r w:rsidRPr="0072237F">
        <w:rPr>
          <w:lang w:val="az-Latn-AZ"/>
        </w:rPr>
        <w:t>məhsulun</w:t>
      </w:r>
      <w:r w:rsidR="007F3580" w:rsidRPr="0072237F">
        <w:rPr>
          <w:lang w:val="en-US"/>
        </w:rPr>
        <w:t xml:space="preserve"> </w:t>
      </w:r>
      <w:r w:rsidRPr="0072237F">
        <w:rPr>
          <w:lang w:val="az-Latn-AZ"/>
        </w:rPr>
        <w:t>reallaşdırılmasından</w:t>
      </w:r>
      <w:r w:rsidR="007F3580" w:rsidRPr="0072237F">
        <w:rPr>
          <w:lang w:val="en-US"/>
        </w:rPr>
        <w:t xml:space="preserve"> </w:t>
      </w:r>
      <w:r w:rsidRPr="0072237F">
        <w:rPr>
          <w:lang w:val="az-Latn-AZ"/>
        </w:rPr>
        <w:t>əldə</w:t>
      </w:r>
      <w:r w:rsidR="007F3580" w:rsidRPr="0072237F">
        <w:rPr>
          <w:lang w:val="en-US"/>
        </w:rPr>
        <w:t xml:space="preserve"> </w:t>
      </w:r>
      <w:r w:rsidRPr="0072237F">
        <w:rPr>
          <w:lang w:val="az-Latn-AZ"/>
        </w:rPr>
        <w:t>edilən</w:t>
      </w:r>
      <w:r w:rsidR="007F3580" w:rsidRPr="0072237F">
        <w:rPr>
          <w:lang w:val="en-US"/>
        </w:rPr>
        <w:t xml:space="preserve"> </w:t>
      </w:r>
      <w:r w:rsidRPr="0072237F">
        <w:rPr>
          <w:lang w:val="az-Latn-AZ"/>
        </w:rPr>
        <w:t>mədaxilin</w:t>
      </w:r>
      <w:r w:rsidR="007F3580" w:rsidRPr="0072237F">
        <w:rPr>
          <w:lang w:val="en-US"/>
        </w:rPr>
        <w:t xml:space="preserve"> </w:t>
      </w:r>
      <w:r w:rsidRPr="0072237F">
        <w:rPr>
          <w:lang w:val="az-Latn-AZ"/>
        </w:rPr>
        <w:t>artırılmasından</w:t>
      </w:r>
      <w:r w:rsidR="007F3580" w:rsidRPr="0072237F">
        <w:rPr>
          <w:lang w:val="en-US"/>
        </w:rPr>
        <w:t xml:space="preserve"> </w:t>
      </w:r>
      <w:r w:rsidRPr="0072237F">
        <w:rPr>
          <w:lang w:val="az-Latn-AZ"/>
        </w:rPr>
        <w:t>ibarətdir</w:t>
      </w:r>
      <w:r w:rsidR="007F3580" w:rsidRPr="0072237F">
        <w:rPr>
          <w:lang w:val="en-US"/>
        </w:rPr>
        <w:t>.</w:t>
      </w:r>
    </w:p>
    <w:p w:rsidR="00B7196E" w:rsidRPr="0072237F" w:rsidRDefault="0072237F" w:rsidP="005F6508">
      <w:pPr>
        <w:ind w:firstLine="540"/>
        <w:jc w:val="both"/>
        <w:rPr>
          <w:lang w:val="en-US"/>
        </w:rPr>
      </w:pPr>
      <w:r w:rsidRPr="0072237F">
        <w:rPr>
          <w:i/>
          <w:lang w:val="az-Latn-AZ"/>
        </w:rPr>
        <w:t>Operativ</w:t>
      </w:r>
      <w:r w:rsidR="00B7196E" w:rsidRPr="0072237F">
        <w:rPr>
          <w:i/>
          <w:lang w:val="en-US"/>
        </w:rPr>
        <w:t>-</w:t>
      </w:r>
      <w:r w:rsidRPr="0072237F">
        <w:rPr>
          <w:i/>
          <w:lang w:val="az-Latn-AZ"/>
        </w:rPr>
        <w:t>istehsalat</w:t>
      </w:r>
      <w:r w:rsidR="00B7196E" w:rsidRPr="0072237F">
        <w:rPr>
          <w:i/>
          <w:lang w:val="en-US"/>
        </w:rPr>
        <w:t xml:space="preserve"> </w:t>
      </w:r>
      <w:r w:rsidRPr="0072237F">
        <w:rPr>
          <w:i/>
          <w:lang w:val="az-Latn-AZ"/>
        </w:rPr>
        <w:t>planlaşdırma</w:t>
      </w:r>
      <w:r w:rsidR="00B7196E" w:rsidRPr="0072237F">
        <w:rPr>
          <w:lang w:val="en-US"/>
        </w:rPr>
        <w:t xml:space="preserve"> </w:t>
      </w:r>
      <w:r w:rsidRPr="0072237F">
        <w:rPr>
          <w:lang w:val="az-Latn-AZ"/>
        </w:rPr>
        <w:t>müəssisə</w:t>
      </w:r>
      <w:r w:rsidR="00B7196E" w:rsidRPr="0072237F">
        <w:rPr>
          <w:lang w:val="en-US"/>
        </w:rPr>
        <w:t xml:space="preserve">, </w:t>
      </w:r>
      <w:r w:rsidRPr="0072237F">
        <w:rPr>
          <w:lang w:val="az-Latn-AZ"/>
        </w:rPr>
        <w:t>sexlər</w:t>
      </w:r>
      <w:r w:rsidR="00B7196E" w:rsidRPr="0072237F">
        <w:rPr>
          <w:lang w:val="en-US"/>
        </w:rPr>
        <w:t xml:space="preserve"> </w:t>
      </w:r>
      <w:r w:rsidRPr="0072237F">
        <w:rPr>
          <w:lang w:val="az-Latn-AZ"/>
        </w:rPr>
        <w:t>və</w:t>
      </w:r>
      <w:r w:rsidR="00B7196E" w:rsidRPr="0072237F">
        <w:rPr>
          <w:lang w:val="en-US"/>
        </w:rPr>
        <w:t xml:space="preserve"> </w:t>
      </w:r>
      <w:r w:rsidRPr="0072237F">
        <w:rPr>
          <w:lang w:val="az-Latn-AZ"/>
        </w:rPr>
        <w:t>sahələr</w:t>
      </w:r>
      <w:r w:rsidR="00B7196E" w:rsidRPr="0072237F">
        <w:rPr>
          <w:lang w:val="en-US"/>
        </w:rPr>
        <w:t xml:space="preserve"> </w:t>
      </w:r>
      <w:r w:rsidRPr="0072237F">
        <w:rPr>
          <w:lang w:val="az-Latn-AZ"/>
        </w:rPr>
        <w:t>səviyyəsində</w:t>
      </w:r>
      <w:r w:rsidR="00B7196E" w:rsidRPr="0072237F">
        <w:rPr>
          <w:lang w:val="en-US"/>
        </w:rPr>
        <w:t xml:space="preserve"> </w:t>
      </w:r>
      <w:r w:rsidRPr="0072237F">
        <w:rPr>
          <w:lang w:val="az-Latn-AZ"/>
        </w:rPr>
        <w:t>istehsalatın</w:t>
      </w:r>
      <w:r w:rsidR="00B7196E" w:rsidRPr="0072237F">
        <w:rPr>
          <w:lang w:val="en-US"/>
        </w:rPr>
        <w:t xml:space="preserve"> </w:t>
      </w:r>
      <w:r w:rsidRPr="0072237F">
        <w:rPr>
          <w:lang w:val="az-Latn-AZ"/>
        </w:rPr>
        <w:t>bilavasitə</w:t>
      </w:r>
      <w:r w:rsidR="00B7196E" w:rsidRPr="0072237F">
        <w:rPr>
          <w:lang w:val="en-US"/>
        </w:rPr>
        <w:t xml:space="preserve"> </w:t>
      </w:r>
      <w:r w:rsidRPr="0072237F">
        <w:rPr>
          <w:lang w:val="az-Latn-AZ"/>
        </w:rPr>
        <w:t>idarə</w:t>
      </w:r>
      <w:r w:rsidR="00B7196E" w:rsidRPr="0072237F">
        <w:rPr>
          <w:lang w:val="en-US"/>
        </w:rPr>
        <w:t xml:space="preserve"> </w:t>
      </w:r>
      <w:r w:rsidRPr="0072237F">
        <w:rPr>
          <w:lang w:val="az-Latn-AZ"/>
        </w:rPr>
        <w:t>edilməsini</w:t>
      </w:r>
      <w:r w:rsidR="00B7196E" w:rsidRPr="0072237F">
        <w:rPr>
          <w:lang w:val="en-US"/>
        </w:rPr>
        <w:t xml:space="preserve"> </w:t>
      </w:r>
      <w:r w:rsidRPr="0072237F">
        <w:rPr>
          <w:lang w:val="az-Latn-AZ"/>
        </w:rPr>
        <w:t>təmin</w:t>
      </w:r>
      <w:r w:rsidR="00B7196E" w:rsidRPr="0072237F">
        <w:rPr>
          <w:lang w:val="en-US"/>
        </w:rPr>
        <w:t xml:space="preserve"> </w:t>
      </w:r>
      <w:r w:rsidRPr="0072237F">
        <w:rPr>
          <w:lang w:val="az-Latn-AZ"/>
        </w:rPr>
        <w:t>edir</w:t>
      </w:r>
      <w:r w:rsidR="00B7196E" w:rsidRPr="0072237F">
        <w:rPr>
          <w:lang w:val="en-US"/>
        </w:rPr>
        <w:t xml:space="preserve">, </w:t>
      </w:r>
      <w:r w:rsidRPr="0072237F">
        <w:rPr>
          <w:lang w:val="az-Latn-AZ"/>
        </w:rPr>
        <w:t>istehsalat</w:t>
      </w:r>
      <w:r w:rsidR="00B7196E" w:rsidRPr="0072237F">
        <w:rPr>
          <w:lang w:val="en-US"/>
        </w:rPr>
        <w:t xml:space="preserve"> </w:t>
      </w:r>
      <w:r w:rsidRPr="0072237F">
        <w:rPr>
          <w:lang w:val="az-Latn-AZ"/>
        </w:rPr>
        <w:t>tapşırıqlarını</w:t>
      </w:r>
      <w:r w:rsidR="00B7196E" w:rsidRPr="0072237F">
        <w:rPr>
          <w:lang w:val="en-US"/>
        </w:rPr>
        <w:t xml:space="preserve"> </w:t>
      </w:r>
      <w:r w:rsidRPr="0072237F">
        <w:rPr>
          <w:lang w:val="az-Latn-AZ"/>
        </w:rPr>
        <w:t>və</w:t>
      </w:r>
      <w:r w:rsidR="00B7196E" w:rsidRPr="0072237F">
        <w:rPr>
          <w:lang w:val="en-US"/>
        </w:rPr>
        <w:t xml:space="preserve"> </w:t>
      </w:r>
      <w:r w:rsidRPr="0072237F">
        <w:rPr>
          <w:lang w:val="az-Latn-AZ"/>
        </w:rPr>
        <w:t>texniki</w:t>
      </w:r>
      <w:r w:rsidR="00B7196E" w:rsidRPr="0072237F">
        <w:rPr>
          <w:lang w:val="en-US"/>
        </w:rPr>
        <w:t>-</w:t>
      </w:r>
      <w:r w:rsidRPr="0072237F">
        <w:rPr>
          <w:lang w:val="az-Latn-AZ"/>
        </w:rPr>
        <w:t>iqtisadi</w:t>
      </w:r>
      <w:r w:rsidR="00B7196E" w:rsidRPr="0072237F">
        <w:rPr>
          <w:lang w:val="en-US"/>
        </w:rPr>
        <w:t xml:space="preserve"> </w:t>
      </w:r>
      <w:r w:rsidRPr="0072237F">
        <w:rPr>
          <w:lang w:val="az-Latn-AZ"/>
        </w:rPr>
        <w:t>göstəri</w:t>
      </w:r>
      <w:r w:rsidR="00757A3F" w:rsidRPr="00757A3F">
        <w:rPr>
          <w:lang w:val="az-Latn-AZ"/>
        </w:rPr>
        <w:t>c</w:t>
      </w:r>
      <w:r w:rsidRPr="0072237F">
        <w:rPr>
          <w:lang w:val="az-Latn-AZ"/>
        </w:rPr>
        <w:t>iləri</w:t>
      </w:r>
      <w:r w:rsidR="00B7196E" w:rsidRPr="0072237F">
        <w:rPr>
          <w:lang w:val="en-US"/>
        </w:rPr>
        <w:t xml:space="preserve"> </w:t>
      </w:r>
      <w:r w:rsidRPr="0072237F">
        <w:rPr>
          <w:lang w:val="az-Latn-AZ"/>
        </w:rPr>
        <w:t>maksimum</w:t>
      </w:r>
      <w:r w:rsidR="00B7196E" w:rsidRPr="0072237F">
        <w:rPr>
          <w:lang w:val="en-US"/>
        </w:rPr>
        <w:t xml:space="preserve"> </w:t>
      </w:r>
      <w:r w:rsidRPr="0072237F">
        <w:rPr>
          <w:lang w:val="az-Latn-AZ"/>
        </w:rPr>
        <w:t>detallaşdırmaq</w:t>
      </w:r>
      <w:r w:rsidR="00AE1E63">
        <w:rPr>
          <w:lang w:val="az-Latn-AZ"/>
        </w:rPr>
        <w:t>l</w:t>
      </w:r>
      <w:r w:rsidRPr="0072237F">
        <w:rPr>
          <w:lang w:val="az-Latn-AZ"/>
        </w:rPr>
        <w:t>a</w:t>
      </w:r>
      <w:r w:rsidR="00B7196E" w:rsidRPr="0072237F">
        <w:rPr>
          <w:lang w:val="en-US"/>
        </w:rPr>
        <w:t xml:space="preserve"> </w:t>
      </w:r>
      <w:r w:rsidRPr="0072237F">
        <w:rPr>
          <w:lang w:val="az-Latn-AZ"/>
        </w:rPr>
        <w:t>konkret</w:t>
      </w:r>
      <w:r w:rsidR="00B7196E" w:rsidRPr="0072237F">
        <w:rPr>
          <w:lang w:val="en-US"/>
        </w:rPr>
        <w:t xml:space="preserve"> </w:t>
      </w:r>
      <w:r w:rsidRPr="0072237F">
        <w:rPr>
          <w:lang w:val="az-Latn-AZ"/>
        </w:rPr>
        <w:t>i</w:t>
      </w:r>
      <w:r w:rsidR="00757A3F" w:rsidRPr="00757A3F">
        <w:rPr>
          <w:lang w:val="az-Latn-AZ"/>
        </w:rPr>
        <w:t>c</w:t>
      </w:r>
      <w:r w:rsidRPr="0072237F">
        <w:rPr>
          <w:lang w:val="az-Latn-AZ"/>
        </w:rPr>
        <w:t>ra</w:t>
      </w:r>
      <w:r w:rsidR="0052355E" w:rsidRPr="0052355E">
        <w:rPr>
          <w:lang w:val="az-Latn-AZ"/>
        </w:rPr>
        <w:t>ç</w:t>
      </w:r>
      <w:r w:rsidRPr="0072237F">
        <w:rPr>
          <w:lang w:val="az-Latn-AZ"/>
        </w:rPr>
        <w:t>ıya</w:t>
      </w:r>
      <w:r w:rsidR="00B7196E" w:rsidRPr="0072237F">
        <w:rPr>
          <w:lang w:val="en-US"/>
        </w:rPr>
        <w:t xml:space="preserve"> </w:t>
      </w:r>
      <w:r w:rsidR="0052355E" w:rsidRPr="0052355E">
        <w:rPr>
          <w:lang w:val="az-Latn-AZ"/>
        </w:rPr>
        <w:t>ç</w:t>
      </w:r>
      <w:r w:rsidRPr="0072237F">
        <w:rPr>
          <w:lang w:val="az-Latn-AZ"/>
        </w:rPr>
        <w:t>atdırır</w:t>
      </w:r>
      <w:r w:rsidR="00B7196E" w:rsidRPr="0072237F">
        <w:rPr>
          <w:lang w:val="en-US"/>
        </w:rPr>
        <w:t xml:space="preserve">, </w:t>
      </w:r>
      <w:r w:rsidRPr="0072237F">
        <w:rPr>
          <w:lang w:val="az-Latn-AZ"/>
        </w:rPr>
        <w:t>tapşırıqları</w:t>
      </w:r>
      <w:r w:rsidR="00B7196E" w:rsidRPr="0072237F">
        <w:rPr>
          <w:lang w:val="en-US"/>
        </w:rPr>
        <w:t xml:space="preserve"> </w:t>
      </w:r>
      <w:r w:rsidRPr="0072237F">
        <w:rPr>
          <w:lang w:val="az-Latn-AZ"/>
        </w:rPr>
        <w:t>müəssisənin</w:t>
      </w:r>
      <w:r w:rsidR="00B7196E" w:rsidRPr="0072237F">
        <w:rPr>
          <w:lang w:val="en-US"/>
        </w:rPr>
        <w:t xml:space="preserve"> </w:t>
      </w:r>
      <w:r w:rsidRPr="0072237F">
        <w:rPr>
          <w:lang w:val="az-Latn-AZ"/>
        </w:rPr>
        <w:t>bütün</w:t>
      </w:r>
      <w:r w:rsidR="00B7196E" w:rsidRPr="0072237F">
        <w:rPr>
          <w:lang w:val="en-US"/>
        </w:rPr>
        <w:t xml:space="preserve"> </w:t>
      </w:r>
      <w:r w:rsidRPr="0072237F">
        <w:rPr>
          <w:lang w:val="az-Latn-AZ"/>
        </w:rPr>
        <w:t>hissələri</w:t>
      </w:r>
      <w:r w:rsidR="00B7196E" w:rsidRPr="0072237F">
        <w:rPr>
          <w:lang w:val="en-US"/>
        </w:rPr>
        <w:t xml:space="preserve"> </w:t>
      </w:r>
      <w:r w:rsidRPr="0072237F">
        <w:rPr>
          <w:lang w:val="az-Latn-AZ"/>
        </w:rPr>
        <w:t>arasında</w:t>
      </w:r>
      <w:r w:rsidR="00B7196E" w:rsidRPr="0072237F">
        <w:rPr>
          <w:lang w:val="en-US"/>
        </w:rPr>
        <w:t xml:space="preserve"> </w:t>
      </w:r>
      <w:r w:rsidRPr="0072237F">
        <w:rPr>
          <w:lang w:val="az-Latn-AZ"/>
        </w:rPr>
        <w:t>nomenklaturaya</w:t>
      </w:r>
      <w:r w:rsidR="00B7196E" w:rsidRPr="0072237F">
        <w:rPr>
          <w:lang w:val="en-US"/>
        </w:rPr>
        <w:t xml:space="preserve">, </w:t>
      </w:r>
      <w:r w:rsidRPr="0072237F">
        <w:rPr>
          <w:lang w:val="az-Latn-AZ"/>
        </w:rPr>
        <w:t>miqdara</w:t>
      </w:r>
      <w:r w:rsidR="00B7196E" w:rsidRPr="0072237F">
        <w:rPr>
          <w:lang w:val="en-US"/>
        </w:rPr>
        <w:t xml:space="preserve"> </w:t>
      </w:r>
      <w:r w:rsidRPr="0072237F">
        <w:rPr>
          <w:lang w:val="az-Latn-AZ"/>
        </w:rPr>
        <w:t>və</w:t>
      </w:r>
      <w:r w:rsidR="00B7196E" w:rsidRPr="0072237F">
        <w:rPr>
          <w:lang w:val="en-US"/>
        </w:rPr>
        <w:t xml:space="preserve"> </w:t>
      </w:r>
      <w:r w:rsidRPr="0072237F">
        <w:rPr>
          <w:lang w:val="az-Latn-AZ"/>
        </w:rPr>
        <w:t>vaxt</w:t>
      </w:r>
      <w:r w:rsidR="00A76FBD">
        <w:rPr>
          <w:lang w:val="az-Latn-AZ"/>
        </w:rPr>
        <w:t>a</w:t>
      </w:r>
      <w:r w:rsidR="00B7196E" w:rsidRPr="0072237F">
        <w:rPr>
          <w:lang w:val="en-US"/>
        </w:rPr>
        <w:t xml:space="preserve"> </w:t>
      </w:r>
      <w:r w:rsidRPr="0072237F">
        <w:rPr>
          <w:lang w:val="az-Latn-AZ"/>
        </w:rPr>
        <w:t>görə</w:t>
      </w:r>
      <w:r w:rsidR="00B7196E" w:rsidRPr="0072237F">
        <w:rPr>
          <w:lang w:val="en-US"/>
        </w:rPr>
        <w:t xml:space="preserve"> </w:t>
      </w:r>
      <w:r w:rsidRPr="0072237F">
        <w:rPr>
          <w:lang w:val="az-Latn-AZ"/>
        </w:rPr>
        <w:t>uzlaşdırır</w:t>
      </w:r>
      <w:r w:rsidR="00B7196E" w:rsidRPr="0072237F">
        <w:rPr>
          <w:lang w:val="en-US"/>
        </w:rPr>
        <w:t xml:space="preserve">. </w:t>
      </w:r>
      <w:r w:rsidRPr="0072237F">
        <w:rPr>
          <w:lang w:val="az-Latn-AZ"/>
        </w:rPr>
        <w:t>Bu</w:t>
      </w:r>
      <w:r w:rsidR="00B7196E" w:rsidRPr="0072237F">
        <w:rPr>
          <w:lang w:val="en-US"/>
        </w:rPr>
        <w:t xml:space="preserve"> </w:t>
      </w:r>
      <w:r w:rsidRPr="0072237F">
        <w:rPr>
          <w:lang w:val="az-Latn-AZ"/>
        </w:rPr>
        <w:t>zaman</w:t>
      </w:r>
      <w:r w:rsidR="00B7196E" w:rsidRPr="0072237F">
        <w:rPr>
          <w:lang w:val="en-US"/>
        </w:rPr>
        <w:t xml:space="preserve"> </w:t>
      </w:r>
      <w:r w:rsidRPr="0072237F">
        <w:rPr>
          <w:lang w:val="az-Latn-AZ"/>
        </w:rPr>
        <w:t>istehsal</w:t>
      </w:r>
      <w:r w:rsidR="00B7196E" w:rsidRPr="0072237F">
        <w:rPr>
          <w:lang w:val="en-US"/>
        </w:rPr>
        <w:t xml:space="preserve"> </w:t>
      </w:r>
      <w:r w:rsidRPr="0072237F">
        <w:rPr>
          <w:lang w:val="az-Latn-AZ"/>
        </w:rPr>
        <w:t>olunan</w:t>
      </w:r>
      <w:r w:rsidR="007D1E64" w:rsidRPr="0072237F">
        <w:rPr>
          <w:lang w:val="en-US"/>
        </w:rPr>
        <w:t xml:space="preserve"> </w:t>
      </w:r>
      <w:r w:rsidRPr="0072237F">
        <w:rPr>
          <w:lang w:val="az-Latn-AZ"/>
        </w:rPr>
        <w:t>məhsulun</w:t>
      </w:r>
      <w:r w:rsidR="007D1E64" w:rsidRPr="0072237F">
        <w:rPr>
          <w:lang w:val="en-US"/>
        </w:rPr>
        <w:t xml:space="preserve"> </w:t>
      </w:r>
      <w:r w:rsidRPr="0072237F">
        <w:rPr>
          <w:lang w:val="az-Latn-AZ"/>
        </w:rPr>
        <w:t>texniki</w:t>
      </w:r>
      <w:r w:rsidR="007D1E64" w:rsidRPr="0072237F">
        <w:rPr>
          <w:lang w:val="en-US"/>
        </w:rPr>
        <w:t xml:space="preserve"> </w:t>
      </w:r>
      <w:r w:rsidRPr="0072237F">
        <w:rPr>
          <w:lang w:val="az-Latn-AZ"/>
        </w:rPr>
        <w:t>xarakteris</w:t>
      </w:r>
      <w:r w:rsidR="00B83C87">
        <w:rPr>
          <w:lang w:val="az-Latn-AZ"/>
        </w:rPr>
        <w:t>-</w:t>
      </w:r>
      <w:r w:rsidRPr="0072237F">
        <w:rPr>
          <w:lang w:val="az-Latn-AZ"/>
        </w:rPr>
        <w:t>tikalarının</w:t>
      </w:r>
      <w:r w:rsidR="007D1E64" w:rsidRPr="0072237F">
        <w:rPr>
          <w:lang w:val="en-US"/>
        </w:rPr>
        <w:t xml:space="preserve"> </w:t>
      </w:r>
      <w:r w:rsidRPr="0072237F">
        <w:rPr>
          <w:lang w:val="az-Latn-AZ"/>
        </w:rPr>
        <w:t>müxtəlifliyi</w:t>
      </w:r>
      <w:r w:rsidR="007D1E64" w:rsidRPr="0072237F">
        <w:rPr>
          <w:lang w:val="en-US"/>
        </w:rPr>
        <w:t xml:space="preserve">, </w:t>
      </w:r>
      <w:r w:rsidRPr="0072237F">
        <w:rPr>
          <w:lang w:val="az-Latn-AZ"/>
        </w:rPr>
        <w:t>məhsulun</w:t>
      </w:r>
      <w:r w:rsidR="007D1E64" w:rsidRPr="0072237F">
        <w:rPr>
          <w:lang w:val="en-US"/>
        </w:rPr>
        <w:t xml:space="preserve"> </w:t>
      </w:r>
      <w:r w:rsidRPr="0072237F">
        <w:rPr>
          <w:lang w:val="az-Latn-AZ"/>
        </w:rPr>
        <w:t>dayanıqlığı</w:t>
      </w:r>
      <w:r w:rsidR="007D1E64" w:rsidRPr="0072237F">
        <w:rPr>
          <w:lang w:val="en-US"/>
        </w:rPr>
        <w:t xml:space="preserve">, </w:t>
      </w:r>
      <w:r w:rsidR="00A76FBD">
        <w:rPr>
          <w:lang w:val="en-US"/>
        </w:rPr>
        <w:t>u</w:t>
      </w:r>
      <w:r w:rsidRPr="0072237F">
        <w:rPr>
          <w:lang w:val="az-Latn-AZ"/>
        </w:rPr>
        <w:t>nifikasiya</w:t>
      </w:r>
      <w:r w:rsidR="007D1E64" w:rsidRPr="0072237F">
        <w:rPr>
          <w:lang w:val="en-US"/>
        </w:rPr>
        <w:t xml:space="preserve"> </w:t>
      </w:r>
      <w:r w:rsidRPr="0072237F">
        <w:rPr>
          <w:lang w:val="az-Latn-AZ"/>
        </w:rPr>
        <w:t>dərə</w:t>
      </w:r>
      <w:r w:rsidR="00757A3F" w:rsidRPr="00757A3F">
        <w:rPr>
          <w:lang w:val="az-Latn-AZ"/>
        </w:rPr>
        <w:t>c</w:t>
      </w:r>
      <w:r w:rsidRPr="0072237F">
        <w:rPr>
          <w:lang w:val="az-Latn-AZ"/>
        </w:rPr>
        <w:t>əsi</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s</w:t>
      </w:r>
      <w:r w:rsidR="007D1E64" w:rsidRPr="0072237F">
        <w:rPr>
          <w:lang w:val="en-US"/>
        </w:rPr>
        <w:t xml:space="preserve">. </w:t>
      </w:r>
      <w:r w:rsidRPr="0072237F">
        <w:rPr>
          <w:lang w:val="az-Latn-AZ"/>
        </w:rPr>
        <w:t>kimi</w:t>
      </w:r>
      <w:r w:rsidR="007D1E64" w:rsidRPr="0072237F">
        <w:rPr>
          <w:lang w:val="en-US"/>
        </w:rPr>
        <w:t xml:space="preserve"> </w:t>
      </w:r>
      <w:r w:rsidRPr="0072237F">
        <w:rPr>
          <w:lang w:val="az-Latn-AZ"/>
        </w:rPr>
        <w:t>faktorlar</w:t>
      </w:r>
      <w:r w:rsidR="007D1E64" w:rsidRPr="0072237F">
        <w:rPr>
          <w:lang w:val="en-US"/>
        </w:rPr>
        <w:t xml:space="preserve"> </w:t>
      </w:r>
      <w:r w:rsidRPr="0072237F">
        <w:rPr>
          <w:lang w:val="az-Latn-AZ"/>
        </w:rPr>
        <w:t>nəzərə</w:t>
      </w:r>
      <w:r w:rsidR="007D1E64" w:rsidRPr="0072237F">
        <w:rPr>
          <w:lang w:val="en-US"/>
        </w:rPr>
        <w:t xml:space="preserve"> </w:t>
      </w:r>
      <w:r w:rsidRPr="0072237F">
        <w:rPr>
          <w:lang w:val="az-Latn-AZ"/>
        </w:rPr>
        <w:t>alınır</w:t>
      </w:r>
      <w:r w:rsidR="007D1E64" w:rsidRPr="0072237F">
        <w:rPr>
          <w:lang w:val="en-US"/>
        </w:rPr>
        <w:t xml:space="preserve">. </w:t>
      </w:r>
      <w:r w:rsidRPr="0072237F">
        <w:rPr>
          <w:lang w:val="az-Latn-AZ"/>
        </w:rPr>
        <w:t>Funksiya</w:t>
      </w:r>
      <w:r w:rsidR="007D1E64" w:rsidRPr="0072237F">
        <w:rPr>
          <w:lang w:val="en-US"/>
        </w:rPr>
        <w:t xml:space="preserve"> </w:t>
      </w:r>
      <w:r w:rsidRPr="0072237F">
        <w:rPr>
          <w:lang w:val="az-Latn-AZ"/>
        </w:rPr>
        <w:t>müəssisənin</w:t>
      </w:r>
      <w:r w:rsidR="007D1E64" w:rsidRPr="0072237F">
        <w:rPr>
          <w:lang w:val="en-US"/>
        </w:rPr>
        <w:t xml:space="preserve"> </w:t>
      </w:r>
      <w:r w:rsidRPr="0072237F">
        <w:rPr>
          <w:lang w:val="az-Latn-AZ"/>
        </w:rPr>
        <w:t>istehsalat</w:t>
      </w:r>
      <w:r w:rsidR="007D1E64" w:rsidRPr="0072237F">
        <w:rPr>
          <w:lang w:val="en-US"/>
        </w:rPr>
        <w:t>-</w:t>
      </w:r>
      <w:r w:rsidRPr="0072237F">
        <w:rPr>
          <w:lang w:val="az-Latn-AZ"/>
        </w:rPr>
        <w:t>dispet</w:t>
      </w:r>
      <w:r w:rsidR="0052355E">
        <w:rPr>
          <w:lang w:val="az-Latn-AZ"/>
        </w:rPr>
        <w:t>ç</w:t>
      </w:r>
      <w:r w:rsidRPr="0072237F">
        <w:rPr>
          <w:lang w:val="az-Latn-AZ"/>
        </w:rPr>
        <w:t>er</w:t>
      </w:r>
      <w:r w:rsidR="007D1E64" w:rsidRPr="0072237F">
        <w:rPr>
          <w:lang w:val="en-US"/>
        </w:rPr>
        <w:t xml:space="preserve"> </w:t>
      </w:r>
      <w:r w:rsidRPr="0072237F">
        <w:rPr>
          <w:lang w:val="az-Latn-AZ"/>
        </w:rPr>
        <w:t>şöbəsində</w:t>
      </w:r>
      <w:r w:rsidR="007D1E64" w:rsidRPr="0072237F">
        <w:rPr>
          <w:lang w:val="en-US"/>
        </w:rPr>
        <w:t xml:space="preserve">, </w:t>
      </w:r>
      <w:r w:rsidRPr="0072237F">
        <w:rPr>
          <w:lang w:val="az-Latn-AZ"/>
        </w:rPr>
        <w:t>əsas</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kömək</w:t>
      </w:r>
      <w:r w:rsidR="0052355E" w:rsidRPr="0052355E">
        <w:rPr>
          <w:lang w:val="az-Latn-AZ"/>
        </w:rPr>
        <w:t>ç</w:t>
      </w:r>
      <w:r w:rsidRPr="0072237F">
        <w:rPr>
          <w:lang w:val="az-Latn-AZ"/>
        </w:rPr>
        <w:t>i</w:t>
      </w:r>
      <w:r w:rsidR="007D1E64" w:rsidRPr="0072237F">
        <w:rPr>
          <w:lang w:val="en-US"/>
        </w:rPr>
        <w:t xml:space="preserve"> </w:t>
      </w:r>
      <w:r w:rsidRPr="0072237F">
        <w:rPr>
          <w:lang w:val="az-Latn-AZ"/>
        </w:rPr>
        <w:t>istehsalatın</w:t>
      </w:r>
      <w:r w:rsidR="007D1E64" w:rsidRPr="0072237F">
        <w:rPr>
          <w:lang w:val="en-US"/>
        </w:rPr>
        <w:t xml:space="preserve"> </w:t>
      </w:r>
      <w:r w:rsidRPr="0072237F">
        <w:rPr>
          <w:lang w:val="az-Latn-AZ"/>
        </w:rPr>
        <w:t>sexlərində</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sahələrində</w:t>
      </w:r>
      <w:r w:rsidR="007D1E64" w:rsidRPr="0072237F">
        <w:rPr>
          <w:lang w:val="en-US"/>
        </w:rPr>
        <w:t xml:space="preserve"> </w:t>
      </w:r>
      <w:r w:rsidRPr="0072237F">
        <w:rPr>
          <w:lang w:val="az-Latn-AZ"/>
        </w:rPr>
        <w:t>yerinə</w:t>
      </w:r>
      <w:r w:rsidR="007D1E64" w:rsidRPr="0072237F">
        <w:rPr>
          <w:lang w:val="en-US"/>
        </w:rPr>
        <w:t xml:space="preserve"> </w:t>
      </w:r>
      <w:r w:rsidRPr="0072237F">
        <w:rPr>
          <w:lang w:val="az-Latn-AZ"/>
        </w:rPr>
        <w:t>yetirilir</w:t>
      </w:r>
      <w:r w:rsidR="007D1E64" w:rsidRPr="0072237F">
        <w:rPr>
          <w:lang w:val="en-US"/>
        </w:rPr>
        <w:t xml:space="preserve">.  </w:t>
      </w:r>
      <w:r w:rsidRPr="0072237F">
        <w:rPr>
          <w:lang w:val="az-Latn-AZ"/>
        </w:rPr>
        <w:t>Funksiyanın</w:t>
      </w:r>
      <w:r w:rsidR="007D1E64" w:rsidRPr="0072237F">
        <w:rPr>
          <w:lang w:val="en-US"/>
        </w:rPr>
        <w:t xml:space="preserve"> </w:t>
      </w:r>
      <w:r w:rsidRPr="0072237F">
        <w:rPr>
          <w:lang w:val="az-Latn-AZ"/>
        </w:rPr>
        <w:t>əsas</w:t>
      </w:r>
      <w:r w:rsidR="007D1E64" w:rsidRPr="0072237F">
        <w:rPr>
          <w:lang w:val="en-US"/>
        </w:rPr>
        <w:t xml:space="preserve"> </w:t>
      </w:r>
      <w:r w:rsidRPr="0072237F">
        <w:rPr>
          <w:lang w:val="az-Latn-AZ"/>
        </w:rPr>
        <w:t>məqsədi</w:t>
      </w:r>
      <w:r w:rsidR="007D1E64" w:rsidRPr="0072237F">
        <w:rPr>
          <w:lang w:val="en-US"/>
        </w:rPr>
        <w:t xml:space="preserve"> </w:t>
      </w:r>
      <w:r w:rsidRPr="0072237F">
        <w:rPr>
          <w:lang w:val="az-Latn-AZ"/>
        </w:rPr>
        <w:t>bütün</w:t>
      </w:r>
      <w:r w:rsidR="007D1E64" w:rsidRPr="0072237F">
        <w:rPr>
          <w:lang w:val="en-US"/>
        </w:rPr>
        <w:t xml:space="preserve"> </w:t>
      </w:r>
      <w:r w:rsidRPr="0072237F">
        <w:rPr>
          <w:lang w:val="az-Latn-AZ"/>
        </w:rPr>
        <w:t>növ</w:t>
      </w:r>
      <w:r w:rsidR="007D1E64" w:rsidRPr="0072237F">
        <w:rPr>
          <w:lang w:val="en-US"/>
        </w:rPr>
        <w:t xml:space="preserve"> </w:t>
      </w:r>
      <w:r w:rsidRPr="0072237F">
        <w:rPr>
          <w:lang w:val="az-Latn-AZ"/>
        </w:rPr>
        <w:t>resurslardan</w:t>
      </w:r>
      <w:r w:rsidR="007D1E64" w:rsidRPr="0072237F">
        <w:rPr>
          <w:lang w:val="en-US"/>
        </w:rPr>
        <w:t xml:space="preserve"> </w:t>
      </w:r>
      <w:r w:rsidRPr="0072237F">
        <w:rPr>
          <w:lang w:val="az-Latn-AZ"/>
        </w:rPr>
        <w:t>səmərəli</w:t>
      </w:r>
      <w:r w:rsidR="007D1E64" w:rsidRPr="0072237F">
        <w:rPr>
          <w:lang w:val="en-US"/>
        </w:rPr>
        <w:t xml:space="preserve"> </w:t>
      </w:r>
      <w:r w:rsidRPr="0072237F">
        <w:rPr>
          <w:lang w:val="az-Latn-AZ"/>
        </w:rPr>
        <w:t>istifadənin</w:t>
      </w:r>
      <w:r w:rsidR="007D1E64" w:rsidRPr="0072237F">
        <w:rPr>
          <w:lang w:val="en-US"/>
        </w:rPr>
        <w:t xml:space="preserve"> </w:t>
      </w:r>
      <w:r w:rsidRPr="0072237F">
        <w:rPr>
          <w:lang w:val="az-Latn-AZ"/>
        </w:rPr>
        <w:t>təmin</w:t>
      </w:r>
      <w:r w:rsidR="007D1E64" w:rsidRPr="0072237F">
        <w:rPr>
          <w:lang w:val="en-US"/>
        </w:rPr>
        <w:t xml:space="preserve"> </w:t>
      </w:r>
      <w:r w:rsidRPr="0072237F">
        <w:rPr>
          <w:lang w:val="az-Latn-AZ"/>
        </w:rPr>
        <w:t>edilməsindən</w:t>
      </w:r>
      <w:r w:rsidR="007D1E64" w:rsidRPr="0072237F">
        <w:rPr>
          <w:lang w:val="en-US"/>
        </w:rPr>
        <w:t xml:space="preserve"> </w:t>
      </w:r>
      <w:r w:rsidRPr="0072237F">
        <w:rPr>
          <w:lang w:val="az-Latn-AZ"/>
        </w:rPr>
        <w:t>ibarətdir</w:t>
      </w:r>
      <w:r w:rsidR="007D1E64" w:rsidRPr="0072237F">
        <w:rPr>
          <w:lang w:val="en-US"/>
        </w:rPr>
        <w:t>.</w:t>
      </w:r>
    </w:p>
    <w:p w:rsidR="007D1E64" w:rsidRPr="0072237F" w:rsidRDefault="0072237F" w:rsidP="005F6508">
      <w:pPr>
        <w:ind w:firstLine="540"/>
        <w:jc w:val="both"/>
        <w:rPr>
          <w:lang w:val="en-US"/>
        </w:rPr>
      </w:pPr>
      <w:r w:rsidRPr="0072237F">
        <w:rPr>
          <w:i/>
          <w:lang w:val="az-Latn-AZ"/>
        </w:rPr>
        <w:t>Mühasibat</w:t>
      </w:r>
      <w:r w:rsidR="007D1E64" w:rsidRPr="0072237F">
        <w:rPr>
          <w:i/>
          <w:lang w:val="en-US"/>
        </w:rPr>
        <w:t xml:space="preserve"> </w:t>
      </w:r>
      <w:r w:rsidRPr="0072237F">
        <w:rPr>
          <w:i/>
          <w:lang w:val="az-Latn-AZ"/>
        </w:rPr>
        <w:t>u</w:t>
      </w:r>
      <w:r w:rsidR="0052355E" w:rsidRPr="0052355E">
        <w:rPr>
          <w:i/>
          <w:lang w:val="az-Latn-AZ"/>
        </w:rPr>
        <w:t>ç</w:t>
      </w:r>
      <w:r w:rsidRPr="0072237F">
        <w:rPr>
          <w:i/>
          <w:lang w:val="az-Latn-AZ"/>
        </w:rPr>
        <w:t>otu</w:t>
      </w:r>
      <w:r w:rsidR="007D1E64" w:rsidRPr="0072237F">
        <w:rPr>
          <w:i/>
          <w:lang w:val="en-US"/>
        </w:rPr>
        <w:t xml:space="preserve"> </w:t>
      </w:r>
      <w:r w:rsidRPr="0072237F">
        <w:rPr>
          <w:i/>
          <w:lang w:val="az-Latn-AZ"/>
        </w:rPr>
        <w:t>və</w:t>
      </w:r>
      <w:r w:rsidR="007D1E64" w:rsidRPr="0072237F">
        <w:rPr>
          <w:i/>
          <w:lang w:val="en-US"/>
        </w:rPr>
        <w:t xml:space="preserve"> </w:t>
      </w:r>
      <w:r w:rsidRPr="0072237F">
        <w:rPr>
          <w:i/>
          <w:lang w:val="az-Latn-AZ"/>
        </w:rPr>
        <w:t>hesabatı</w:t>
      </w:r>
      <w:r w:rsidR="007D1E64" w:rsidRPr="0072237F">
        <w:rPr>
          <w:lang w:val="en-US"/>
        </w:rPr>
        <w:t>-</w:t>
      </w:r>
      <w:r w:rsidRPr="0072237F">
        <w:rPr>
          <w:lang w:val="az-Latn-AZ"/>
        </w:rPr>
        <w:t>u</w:t>
      </w:r>
      <w:r w:rsidR="0052355E" w:rsidRPr="0052355E">
        <w:rPr>
          <w:lang w:val="az-Latn-AZ"/>
        </w:rPr>
        <w:t>ç</w:t>
      </w:r>
      <w:r w:rsidRPr="0072237F">
        <w:rPr>
          <w:lang w:val="az-Latn-AZ"/>
        </w:rPr>
        <w:t>otun</w:t>
      </w:r>
      <w:r w:rsidR="007D1E64" w:rsidRPr="0072237F">
        <w:rPr>
          <w:lang w:val="en-US"/>
        </w:rPr>
        <w:t xml:space="preserve"> </w:t>
      </w:r>
      <w:r w:rsidRPr="0072237F">
        <w:rPr>
          <w:lang w:val="az-Latn-AZ"/>
        </w:rPr>
        <w:t>müxtəlif</w:t>
      </w:r>
      <w:r w:rsidR="007D1E64" w:rsidRPr="0072237F">
        <w:rPr>
          <w:lang w:val="en-US"/>
        </w:rPr>
        <w:t xml:space="preserve"> </w:t>
      </w:r>
      <w:r w:rsidRPr="0072237F">
        <w:rPr>
          <w:lang w:val="az-Latn-AZ"/>
        </w:rPr>
        <w:t>növlərini</w:t>
      </w:r>
      <w:r w:rsidR="007D1E64" w:rsidRPr="0072237F">
        <w:rPr>
          <w:lang w:val="en-US"/>
        </w:rPr>
        <w:t xml:space="preserve"> (</w:t>
      </w:r>
      <w:r w:rsidRPr="0072237F">
        <w:rPr>
          <w:lang w:val="az-Latn-AZ"/>
        </w:rPr>
        <w:t>ilkin</w:t>
      </w:r>
      <w:r w:rsidR="007D1E64" w:rsidRPr="0072237F">
        <w:rPr>
          <w:lang w:val="en-US"/>
        </w:rPr>
        <w:t xml:space="preserve">, </w:t>
      </w:r>
      <w:r w:rsidRPr="0072237F">
        <w:rPr>
          <w:lang w:val="az-Latn-AZ"/>
        </w:rPr>
        <w:t>analitik</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sintetik</w:t>
      </w:r>
      <w:r w:rsidR="007D1E64" w:rsidRPr="0072237F">
        <w:rPr>
          <w:lang w:val="en-US"/>
        </w:rPr>
        <w:t xml:space="preserve">) </w:t>
      </w:r>
      <w:r w:rsidRPr="0072237F">
        <w:rPr>
          <w:lang w:val="az-Latn-AZ"/>
        </w:rPr>
        <w:t>vahid</w:t>
      </w:r>
      <w:r w:rsidR="007D1E64" w:rsidRPr="0072237F">
        <w:rPr>
          <w:lang w:val="en-US"/>
        </w:rPr>
        <w:t xml:space="preserve"> </w:t>
      </w:r>
      <w:r w:rsidRPr="0072237F">
        <w:rPr>
          <w:lang w:val="az-Latn-AZ"/>
        </w:rPr>
        <w:t>şəkildə</w:t>
      </w:r>
      <w:r w:rsidR="007D1E64" w:rsidRPr="0072237F">
        <w:rPr>
          <w:lang w:val="en-US"/>
        </w:rPr>
        <w:t xml:space="preserve"> </w:t>
      </w:r>
      <w:r w:rsidRPr="0072237F">
        <w:rPr>
          <w:lang w:val="az-Latn-AZ"/>
        </w:rPr>
        <w:t>birləşdirən</w:t>
      </w:r>
      <w:r w:rsidR="007D1E64" w:rsidRPr="0072237F">
        <w:rPr>
          <w:lang w:val="en-US"/>
        </w:rPr>
        <w:t xml:space="preserve"> </w:t>
      </w:r>
      <w:r w:rsidRPr="0072237F">
        <w:rPr>
          <w:lang w:val="az-Latn-AZ"/>
        </w:rPr>
        <w:t>funksiyadır</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u</w:t>
      </w:r>
      <w:r w:rsidR="0052355E" w:rsidRPr="0052355E">
        <w:rPr>
          <w:lang w:val="az-Latn-AZ"/>
        </w:rPr>
        <w:t>ç</w:t>
      </w:r>
      <w:r w:rsidRPr="0072237F">
        <w:rPr>
          <w:lang w:val="az-Latn-AZ"/>
        </w:rPr>
        <w:t>otun</w:t>
      </w:r>
      <w:r w:rsidR="007D1E64" w:rsidRPr="0072237F">
        <w:rPr>
          <w:lang w:val="en-US"/>
        </w:rPr>
        <w:t xml:space="preserve"> </w:t>
      </w:r>
      <w:r w:rsidRPr="0072237F">
        <w:rPr>
          <w:lang w:val="az-Latn-AZ"/>
        </w:rPr>
        <w:t>əsas</w:t>
      </w:r>
      <w:r w:rsidR="007D1E64" w:rsidRPr="0072237F">
        <w:rPr>
          <w:lang w:val="en-US"/>
        </w:rPr>
        <w:t xml:space="preserve"> </w:t>
      </w:r>
      <w:r w:rsidRPr="0072237F">
        <w:rPr>
          <w:lang w:val="az-Latn-AZ"/>
        </w:rPr>
        <w:t>sahələri</w:t>
      </w:r>
      <w:r w:rsidR="007D1E64" w:rsidRPr="0072237F">
        <w:rPr>
          <w:lang w:val="en-US"/>
        </w:rPr>
        <w:t xml:space="preserve"> </w:t>
      </w:r>
      <w:r w:rsidRPr="0072237F">
        <w:rPr>
          <w:lang w:val="az-Latn-AZ"/>
        </w:rPr>
        <w:t>üzrə</w:t>
      </w:r>
      <w:r w:rsidR="007D1E64" w:rsidRPr="0072237F">
        <w:rPr>
          <w:lang w:val="en-US"/>
        </w:rPr>
        <w:t xml:space="preserve"> (</w:t>
      </w:r>
      <w:r w:rsidRPr="0072237F">
        <w:rPr>
          <w:lang w:val="az-Latn-AZ"/>
        </w:rPr>
        <w:t>əmək</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əmək</w:t>
      </w:r>
      <w:r w:rsidR="007D1E64" w:rsidRPr="0072237F">
        <w:rPr>
          <w:lang w:val="en-US"/>
        </w:rPr>
        <w:t xml:space="preserve"> </w:t>
      </w:r>
      <w:r w:rsidRPr="0072237F">
        <w:rPr>
          <w:lang w:val="az-Latn-AZ"/>
        </w:rPr>
        <w:t>haqqının</w:t>
      </w:r>
      <w:r w:rsidR="00AE1E63">
        <w:rPr>
          <w:lang w:val="az-Latn-AZ"/>
        </w:rPr>
        <w:t>,</w:t>
      </w:r>
      <w:r w:rsidRPr="0072237F">
        <w:rPr>
          <w:lang w:val="az-Latn-AZ"/>
        </w:rPr>
        <w:t>əsas</w:t>
      </w:r>
      <w:r w:rsidR="007D1E64" w:rsidRPr="0072237F">
        <w:rPr>
          <w:lang w:val="en-US"/>
        </w:rPr>
        <w:t xml:space="preserve"> </w:t>
      </w:r>
      <w:r w:rsidRPr="0072237F">
        <w:rPr>
          <w:lang w:val="az-Latn-AZ"/>
        </w:rPr>
        <w:t>vəsaitlərin</w:t>
      </w:r>
      <w:r w:rsidR="007D1E64" w:rsidRPr="0072237F">
        <w:rPr>
          <w:lang w:val="en-US"/>
        </w:rPr>
        <w:t xml:space="preserve">, </w:t>
      </w:r>
      <w:r w:rsidRPr="0072237F">
        <w:rPr>
          <w:lang w:val="az-Latn-AZ"/>
        </w:rPr>
        <w:t>material</w:t>
      </w:r>
      <w:r w:rsidR="007D1E64" w:rsidRPr="0072237F">
        <w:rPr>
          <w:lang w:val="en-US"/>
        </w:rPr>
        <w:t xml:space="preserve"> </w:t>
      </w:r>
      <w:r w:rsidRPr="0072237F">
        <w:rPr>
          <w:lang w:val="az-Latn-AZ"/>
        </w:rPr>
        <w:t>resurslarının</w:t>
      </w:r>
      <w:r w:rsidR="00AE1E63">
        <w:rPr>
          <w:lang w:val="az-Latn-AZ"/>
        </w:rPr>
        <w:t>,</w:t>
      </w:r>
      <w:r w:rsidR="007D1E64" w:rsidRPr="0072237F">
        <w:rPr>
          <w:lang w:val="en-US"/>
        </w:rPr>
        <w:t xml:space="preserve"> </w:t>
      </w:r>
      <w:r w:rsidRPr="0072237F">
        <w:rPr>
          <w:lang w:val="az-Latn-AZ"/>
        </w:rPr>
        <w:t>hazır</w:t>
      </w:r>
      <w:r w:rsidR="007D1E64" w:rsidRPr="0072237F">
        <w:rPr>
          <w:lang w:val="en-US"/>
        </w:rPr>
        <w:t xml:space="preserve"> </w:t>
      </w:r>
      <w:r w:rsidRPr="0072237F">
        <w:rPr>
          <w:lang w:val="az-Latn-AZ"/>
        </w:rPr>
        <w:t>məhsulun</w:t>
      </w:r>
      <w:r w:rsidR="00AE1E63">
        <w:rPr>
          <w:lang w:val="az-Latn-AZ"/>
        </w:rPr>
        <w:t>,</w:t>
      </w:r>
      <w:r w:rsidR="007D1E64" w:rsidRPr="0072237F">
        <w:rPr>
          <w:lang w:val="en-US"/>
        </w:rPr>
        <w:t xml:space="preserve"> </w:t>
      </w:r>
      <w:r w:rsidRPr="0072237F">
        <w:rPr>
          <w:lang w:val="az-Latn-AZ"/>
        </w:rPr>
        <w:t>maliyyənin</w:t>
      </w:r>
      <w:r w:rsidR="00AE1E63">
        <w:rPr>
          <w:lang w:val="az-Latn-AZ"/>
        </w:rPr>
        <w:t>,</w:t>
      </w:r>
      <w:r w:rsidR="007D1E64" w:rsidRPr="0072237F">
        <w:rPr>
          <w:lang w:val="en-US"/>
        </w:rPr>
        <w:t xml:space="preserve"> </w:t>
      </w:r>
      <w:r w:rsidRPr="0072237F">
        <w:rPr>
          <w:lang w:val="az-Latn-AZ"/>
        </w:rPr>
        <w:t>istehsalat</w:t>
      </w:r>
      <w:r w:rsidR="007D1E64" w:rsidRPr="0072237F">
        <w:rPr>
          <w:lang w:val="en-US"/>
        </w:rPr>
        <w:t xml:space="preserve"> </w:t>
      </w:r>
      <w:r w:rsidRPr="0072237F">
        <w:rPr>
          <w:lang w:val="az-Latn-AZ"/>
        </w:rPr>
        <w:t>xər</w:t>
      </w:r>
      <w:r w:rsidR="00757A3F" w:rsidRPr="00757A3F">
        <w:rPr>
          <w:lang w:val="az-Latn-AZ"/>
        </w:rPr>
        <w:t>c</w:t>
      </w:r>
      <w:r w:rsidRPr="0072237F">
        <w:rPr>
          <w:lang w:val="az-Latn-AZ"/>
        </w:rPr>
        <w:t>lərinin</w:t>
      </w:r>
      <w:r w:rsidR="007D1E64" w:rsidRPr="0072237F">
        <w:rPr>
          <w:lang w:val="en-US"/>
        </w:rPr>
        <w:t xml:space="preserve"> </w:t>
      </w:r>
      <w:r w:rsidRPr="0072237F">
        <w:rPr>
          <w:lang w:val="az-Latn-AZ"/>
        </w:rPr>
        <w:t>u</w:t>
      </w:r>
      <w:r w:rsidR="0052355E" w:rsidRPr="0052355E">
        <w:rPr>
          <w:lang w:val="az-Latn-AZ"/>
        </w:rPr>
        <w:t>ç</w:t>
      </w:r>
      <w:r w:rsidRPr="0072237F">
        <w:rPr>
          <w:lang w:val="az-Latn-AZ"/>
        </w:rPr>
        <w:t>otu</w:t>
      </w:r>
      <w:r w:rsidR="007D1E64" w:rsidRPr="0072237F">
        <w:rPr>
          <w:lang w:val="en-US"/>
        </w:rPr>
        <w:t xml:space="preserve">, </w:t>
      </w:r>
      <w:r w:rsidRPr="0072237F">
        <w:rPr>
          <w:lang w:val="az-Latn-AZ"/>
        </w:rPr>
        <w:t>yekun</w:t>
      </w:r>
      <w:r w:rsidR="007D1E64" w:rsidRPr="0072237F">
        <w:rPr>
          <w:lang w:val="en-US"/>
        </w:rPr>
        <w:t xml:space="preserve"> </w:t>
      </w:r>
      <w:r w:rsidRPr="0072237F">
        <w:rPr>
          <w:lang w:val="az-Latn-AZ"/>
        </w:rPr>
        <w:t>u</w:t>
      </w:r>
      <w:r w:rsidR="0052355E" w:rsidRPr="0052355E">
        <w:rPr>
          <w:lang w:val="az-Latn-AZ"/>
        </w:rPr>
        <w:t>ç</w:t>
      </w:r>
      <w:r w:rsidRPr="0072237F">
        <w:rPr>
          <w:lang w:val="az-Latn-AZ"/>
        </w:rPr>
        <w:t>otu</w:t>
      </w:r>
      <w:r w:rsidR="007D1E64" w:rsidRPr="0072237F">
        <w:rPr>
          <w:lang w:val="en-US"/>
        </w:rPr>
        <w:t xml:space="preserve">) </w:t>
      </w:r>
      <w:r w:rsidRPr="0072237F">
        <w:rPr>
          <w:lang w:val="az-Latn-AZ"/>
        </w:rPr>
        <w:t>yerinə</w:t>
      </w:r>
      <w:r w:rsidR="007D1E64" w:rsidRPr="0072237F">
        <w:rPr>
          <w:lang w:val="en-US"/>
        </w:rPr>
        <w:t xml:space="preserve"> </w:t>
      </w:r>
      <w:r w:rsidRPr="0072237F">
        <w:rPr>
          <w:lang w:val="az-Latn-AZ"/>
        </w:rPr>
        <w:t>yetirilir</w:t>
      </w:r>
      <w:r w:rsidR="007D1E64" w:rsidRPr="0072237F">
        <w:rPr>
          <w:lang w:val="en-US"/>
        </w:rPr>
        <w:t xml:space="preserve">. </w:t>
      </w:r>
      <w:r w:rsidRPr="0072237F">
        <w:rPr>
          <w:lang w:val="az-Latn-AZ"/>
        </w:rPr>
        <w:t>Mühasibat</w:t>
      </w:r>
      <w:r w:rsidR="007D1E64" w:rsidRPr="0072237F">
        <w:rPr>
          <w:lang w:val="en-US"/>
        </w:rPr>
        <w:t xml:space="preserve"> </w:t>
      </w:r>
      <w:r w:rsidRPr="0072237F">
        <w:rPr>
          <w:lang w:val="az-Latn-AZ"/>
        </w:rPr>
        <w:t>hesabatında</w:t>
      </w:r>
      <w:r w:rsidR="007D1E64" w:rsidRPr="0072237F">
        <w:rPr>
          <w:lang w:val="en-US"/>
        </w:rPr>
        <w:t xml:space="preserve"> (</w:t>
      </w:r>
      <w:r w:rsidRPr="0072237F">
        <w:rPr>
          <w:lang w:val="az-Latn-AZ"/>
        </w:rPr>
        <w:t>balansında</w:t>
      </w:r>
      <w:r w:rsidR="007D1E64" w:rsidRPr="0072237F">
        <w:rPr>
          <w:lang w:val="en-US"/>
        </w:rPr>
        <w:t xml:space="preserve">) </w:t>
      </w:r>
      <w:r w:rsidRPr="0072237F">
        <w:rPr>
          <w:lang w:val="az-Latn-AZ"/>
        </w:rPr>
        <w:t>aktiv</w:t>
      </w:r>
      <w:r w:rsidR="00046A95">
        <w:rPr>
          <w:lang w:val="az-Latn-AZ"/>
        </w:rPr>
        <w:t>lə</w:t>
      </w:r>
      <w:r w:rsidRPr="0072237F">
        <w:rPr>
          <w:lang w:val="az-Latn-AZ"/>
        </w:rPr>
        <w:t>r</w:t>
      </w:r>
      <w:r w:rsidR="007D1E64" w:rsidRPr="0072237F">
        <w:rPr>
          <w:lang w:val="en-US"/>
        </w:rPr>
        <w:t xml:space="preserve"> (</w:t>
      </w:r>
      <w:r w:rsidRPr="0072237F">
        <w:rPr>
          <w:lang w:val="az-Latn-AZ"/>
        </w:rPr>
        <w:t>dövriyyə</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qeyri</w:t>
      </w:r>
      <w:r w:rsidR="007D1E64" w:rsidRPr="0072237F">
        <w:rPr>
          <w:lang w:val="en-US"/>
        </w:rPr>
        <w:t>-</w:t>
      </w:r>
      <w:r w:rsidRPr="0072237F">
        <w:rPr>
          <w:lang w:val="az-Latn-AZ"/>
        </w:rPr>
        <w:t>dövriyyə</w:t>
      </w:r>
      <w:r w:rsidR="007D1E64" w:rsidRPr="0072237F">
        <w:rPr>
          <w:lang w:val="en-US"/>
        </w:rPr>
        <w:t xml:space="preserve"> </w:t>
      </w:r>
      <w:r w:rsidRPr="0072237F">
        <w:rPr>
          <w:lang w:val="az-Latn-AZ"/>
        </w:rPr>
        <w:t>aktivləri</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passivlər</w:t>
      </w:r>
      <w:r w:rsidR="007D1E64" w:rsidRPr="0072237F">
        <w:rPr>
          <w:lang w:val="en-US"/>
        </w:rPr>
        <w:t xml:space="preserve"> (</w:t>
      </w:r>
      <w:r w:rsidRPr="0072237F">
        <w:rPr>
          <w:lang w:val="az-Latn-AZ"/>
        </w:rPr>
        <w:t>kapital</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ehtiyatlar</w:t>
      </w:r>
      <w:r w:rsidR="007D1E64" w:rsidRPr="0072237F">
        <w:rPr>
          <w:lang w:val="en-US"/>
        </w:rPr>
        <w:t xml:space="preserve">, </w:t>
      </w:r>
      <w:r w:rsidRPr="0072237F">
        <w:rPr>
          <w:lang w:val="az-Latn-AZ"/>
        </w:rPr>
        <w:t>qısamüddətli</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uzunmüddətli</w:t>
      </w:r>
      <w:r w:rsidR="007D1E64" w:rsidRPr="0072237F">
        <w:rPr>
          <w:lang w:val="en-US"/>
        </w:rPr>
        <w:t xml:space="preserve"> </w:t>
      </w:r>
      <w:r w:rsidRPr="0072237F">
        <w:rPr>
          <w:lang w:val="az-Latn-AZ"/>
        </w:rPr>
        <w:t>passivlər</w:t>
      </w:r>
      <w:r w:rsidR="007D1E64" w:rsidRPr="0072237F">
        <w:rPr>
          <w:lang w:val="en-US"/>
        </w:rPr>
        <w:t xml:space="preserve">) </w:t>
      </w:r>
      <w:r w:rsidRPr="0072237F">
        <w:rPr>
          <w:lang w:val="az-Latn-AZ"/>
        </w:rPr>
        <w:t>bölmələrinə</w:t>
      </w:r>
      <w:r w:rsidR="007D1E64" w:rsidRPr="0072237F">
        <w:rPr>
          <w:lang w:val="en-US"/>
        </w:rPr>
        <w:t xml:space="preserve"> </w:t>
      </w:r>
      <w:r w:rsidRPr="0072237F">
        <w:rPr>
          <w:lang w:val="az-Latn-AZ"/>
        </w:rPr>
        <w:t>görə</w:t>
      </w:r>
      <w:r w:rsidR="007D1E64" w:rsidRPr="0072237F">
        <w:rPr>
          <w:lang w:val="en-US"/>
        </w:rPr>
        <w:t xml:space="preserve"> </w:t>
      </w:r>
      <w:r w:rsidRPr="0072237F">
        <w:rPr>
          <w:lang w:val="az-Latn-AZ"/>
        </w:rPr>
        <w:t>müəssisənin</w:t>
      </w:r>
      <w:r w:rsidR="007D1E64" w:rsidRPr="0072237F">
        <w:rPr>
          <w:lang w:val="en-US"/>
        </w:rPr>
        <w:t xml:space="preserve"> </w:t>
      </w:r>
      <w:r w:rsidRPr="0072237F">
        <w:rPr>
          <w:lang w:val="az-Latn-AZ"/>
        </w:rPr>
        <w:t>fəaliyyəti</w:t>
      </w:r>
      <w:r w:rsidR="007D1E64" w:rsidRPr="0072237F">
        <w:rPr>
          <w:lang w:val="en-US"/>
        </w:rPr>
        <w:t xml:space="preserve"> </w:t>
      </w:r>
      <w:r w:rsidRPr="0072237F">
        <w:rPr>
          <w:lang w:val="az-Latn-AZ"/>
        </w:rPr>
        <w:t>əks</w:t>
      </w:r>
      <w:r w:rsidR="007D1E64" w:rsidRPr="0072237F">
        <w:rPr>
          <w:lang w:val="en-US"/>
        </w:rPr>
        <w:t xml:space="preserve"> </w:t>
      </w:r>
      <w:r w:rsidRPr="0072237F">
        <w:rPr>
          <w:lang w:val="az-Latn-AZ"/>
        </w:rPr>
        <w:t>olunur</w:t>
      </w:r>
      <w:r w:rsidR="007D1E64" w:rsidRPr="0072237F">
        <w:rPr>
          <w:lang w:val="en-US"/>
        </w:rPr>
        <w:t xml:space="preserve">. </w:t>
      </w:r>
      <w:r w:rsidRPr="0072237F">
        <w:rPr>
          <w:lang w:val="az-Latn-AZ"/>
        </w:rPr>
        <w:t>Funksiyanın</w:t>
      </w:r>
      <w:r w:rsidR="007D1E64" w:rsidRPr="0072237F">
        <w:rPr>
          <w:lang w:val="en-US"/>
        </w:rPr>
        <w:t xml:space="preserve"> </w:t>
      </w:r>
      <w:r w:rsidRPr="0072237F">
        <w:rPr>
          <w:lang w:val="az-Latn-AZ"/>
        </w:rPr>
        <w:t>reallaşdırılması</w:t>
      </w:r>
      <w:r w:rsidR="007D1E64" w:rsidRPr="0072237F">
        <w:rPr>
          <w:lang w:val="en-US"/>
        </w:rPr>
        <w:t xml:space="preserve"> </w:t>
      </w:r>
      <w:r w:rsidRPr="0072237F">
        <w:rPr>
          <w:lang w:val="az-Latn-AZ"/>
        </w:rPr>
        <w:t>prosesində</w:t>
      </w:r>
      <w:r w:rsidR="007D1E64" w:rsidRPr="0072237F">
        <w:rPr>
          <w:lang w:val="en-US"/>
        </w:rPr>
        <w:t xml:space="preserve"> </w:t>
      </w:r>
      <w:r w:rsidRPr="0072237F">
        <w:rPr>
          <w:lang w:val="az-Latn-AZ"/>
        </w:rPr>
        <w:t>mühasibat</w:t>
      </w:r>
      <w:r w:rsidR="007D1E64" w:rsidRPr="0072237F">
        <w:rPr>
          <w:lang w:val="en-US"/>
        </w:rPr>
        <w:t xml:space="preserve"> </w:t>
      </w:r>
      <w:r w:rsidRPr="0072237F">
        <w:rPr>
          <w:lang w:val="az-Latn-AZ"/>
        </w:rPr>
        <w:t>u</w:t>
      </w:r>
      <w:r w:rsidR="0052355E" w:rsidRPr="0052355E">
        <w:rPr>
          <w:lang w:val="az-Latn-AZ"/>
        </w:rPr>
        <w:t>ç</w:t>
      </w:r>
      <w:r w:rsidRPr="0072237F">
        <w:rPr>
          <w:lang w:val="az-Latn-AZ"/>
        </w:rPr>
        <w:t>otunun</w:t>
      </w:r>
      <w:r w:rsidR="007D1E64" w:rsidRPr="0072237F">
        <w:rPr>
          <w:lang w:val="en-US"/>
        </w:rPr>
        <w:t xml:space="preserve"> </w:t>
      </w:r>
      <w:r w:rsidRPr="0072237F">
        <w:rPr>
          <w:lang w:val="az-Latn-AZ"/>
        </w:rPr>
        <w:t>əsas</w:t>
      </w:r>
      <w:r w:rsidR="007D1E64" w:rsidRPr="0072237F">
        <w:rPr>
          <w:lang w:val="en-US"/>
        </w:rPr>
        <w:t xml:space="preserve"> </w:t>
      </w:r>
      <w:r w:rsidRPr="0072237F">
        <w:rPr>
          <w:lang w:val="az-Latn-AZ"/>
        </w:rPr>
        <w:t>metodlarından</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üsullarından</w:t>
      </w:r>
      <w:r w:rsidR="007D1E64" w:rsidRPr="0072237F">
        <w:rPr>
          <w:lang w:val="en-US"/>
        </w:rPr>
        <w:t xml:space="preserve"> (</w:t>
      </w:r>
      <w:r w:rsidRPr="0072237F">
        <w:rPr>
          <w:lang w:val="az-Latn-AZ"/>
        </w:rPr>
        <w:t>sənədləşdirmə</w:t>
      </w:r>
      <w:r w:rsidR="007D1E64" w:rsidRPr="0072237F">
        <w:rPr>
          <w:lang w:val="en-US"/>
        </w:rPr>
        <w:t xml:space="preserve">, </w:t>
      </w:r>
      <w:r w:rsidRPr="0072237F">
        <w:rPr>
          <w:lang w:val="az-Latn-AZ"/>
        </w:rPr>
        <w:t>inventarlaşdırma</w:t>
      </w:r>
      <w:r w:rsidR="007D1E64" w:rsidRPr="0072237F">
        <w:rPr>
          <w:lang w:val="en-US"/>
        </w:rPr>
        <w:t xml:space="preserve">, </w:t>
      </w:r>
      <w:r w:rsidRPr="0072237F">
        <w:rPr>
          <w:lang w:val="az-Latn-AZ"/>
        </w:rPr>
        <w:t>analitik</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sintetik</w:t>
      </w:r>
      <w:r w:rsidR="007D1E64" w:rsidRPr="0072237F">
        <w:rPr>
          <w:lang w:val="en-US"/>
        </w:rPr>
        <w:t xml:space="preserve"> </w:t>
      </w:r>
      <w:r w:rsidRPr="0072237F">
        <w:rPr>
          <w:lang w:val="az-Latn-AZ"/>
        </w:rPr>
        <w:t>hesablar</w:t>
      </w:r>
      <w:r w:rsidR="007D1E64" w:rsidRPr="0072237F">
        <w:rPr>
          <w:lang w:val="en-US"/>
        </w:rPr>
        <w:t xml:space="preserve"> </w:t>
      </w:r>
      <w:r w:rsidRPr="0072237F">
        <w:rPr>
          <w:lang w:val="az-Latn-AZ"/>
        </w:rPr>
        <w:t>sistemləri</w:t>
      </w:r>
      <w:r w:rsidR="007D1E64" w:rsidRPr="0072237F">
        <w:rPr>
          <w:lang w:val="en-US"/>
        </w:rPr>
        <w:t xml:space="preserve">, </w:t>
      </w:r>
      <w:r w:rsidRPr="0072237F">
        <w:rPr>
          <w:lang w:val="az-Latn-AZ"/>
        </w:rPr>
        <w:t>ikiqat</w:t>
      </w:r>
      <w:r w:rsidR="007D1E64" w:rsidRPr="0072237F">
        <w:rPr>
          <w:lang w:val="en-US"/>
        </w:rPr>
        <w:t xml:space="preserve"> </w:t>
      </w:r>
      <w:r w:rsidRPr="0072237F">
        <w:rPr>
          <w:lang w:val="az-Latn-AZ"/>
        </w:rPr>
        <w:t>yazı</w:t>
      </w:r>
      <w:r w:rsidR="007D1E64" w:rsidRPr="0072237F">
        <w:rPr>
          <w:lang w:val="en-US"/>
        </w:rPr>
        <w:t xml:space="preserve"> </w:t>
      </w:r>
      <w:r w:rsidRPr="0072237F">
        <w:rPr>
          <w:lang w:val="az-Latn-AZ"/>
        </w:rPr>
        <w:t>metodu</w:t>
      </w:r>
      <w:r w:rsidR="007D1E64" w:rsidRPr="0072237F">
        <w:rPr>
          <w:lang w:val="en-US"/>
        </w:rPr>
        <w:t xml:space="preserve">) </w:t>
      </w:r>
      <w:r w:rsidRPr="0072237F">
        <w:rPr>
          <w:lang w:val="az-Latn-AZ"/>
        </w:rPr>
        <w:t>istifadə</w:t>
      </w:r>
      <w:r w:rsidR="007D1E64" w:rsidRPr="0072237F">
        <w:rPr>
          <w:lang w:val="en-US"/>
        </w:rPr>
        <w:t xml:space="preserve"> </w:t>
      </w:r>
      <w:r w:rsidRPr="0072237F">
        <w:rPr>
          <w:lang w:val="az-Latn-AZ"/>
        </w:rPr>
        <w:t>edilir</w:t>
      </w:r>
      <w:r w:rsidR="007D1E64" w:rsidRPr="0072237F">
        <w:rPr>
          <w:lang w:val="en-US"/>
        </w:rPr>
        <w:t xml:space="preserve">. </w:t>
      </w:r>
      <w:r w:rsidRPr="0072237F">
        <w:rPr>
          <w:lang w:val="az-Latn-AZ"/>
        </w:rPr>
        <w:t>Funksiya</w:t>
      </w:r>
      <w:r w:rsidR="007D1E64" w:rsidRPr="0072237F">
        <w:rPr>
          <w:lang w:val="en-US"/>
        </w:rPr>
        <w:t xml:space="preserve"> </w:t>
      </w:r>
      <w:r w:rsidRPr="0072237F">
        <w:rPr>
          <w:lang w:val="az-Latn-AZ"/>
        </w:rPr>
        <w:t>mühasibat</w:t>
      </w:r>
      <w:r w:rsidR="007D1E64" w:rsidRPr="0072237F">
        <w:rPr>
          <w:lang w:val="en-US"/>
        </w:rPr>
        <w:t xml:space="preserve"> </w:t>
      </w:r>
      <w:r w:rsidRPr="0072237F">
        <w:rPr>
          <w:lang w:val="az-Latn-AZ"/>
        </w:rPr>
        <w:t>şöbəsində</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sexlərin</w:t>
      </w:r>
      <w:r w:rsidR="007D1E64" w:rsidRPr="0072237F">
        <w:rPr>
          <w:lang w:val="en-US"/>
        </w:rPr>
        <w:t xml:space="preserve"> </w:t>
      </w:r>
      <w:r w:rsidRPr="0072237F">
        <w:rPr>
          <w:lang w:val="az-Latn-AZ"/>
        </w:rPr>
        <w:t>u</w:t>
      </w:r>
      <w:r w:rsidR="0052355E" w:rsidRPr="0052355E">
        <w:rPr>
          <w:lang w:val="az-Latn-AZ"/>
        </w:rPr>
        <w:t>ç</w:t>
      </w:r>
      <w:r w:rsidRPr="0072237F">
        <w:rPr>
          <w:lang w:val="az-Latn-AZ"/>
        </w:rPr>
        <w:t>ot</w:t>
      </w:r>
      <w:r w:rsidR="007D1E64" w:rsidRPr="0072237F">
        <w:rPr>
          <w:lang w:val="en-US"/>
        </w:rPr>
        <w:t xml:space="preserve"> </w:t>
      </w:r>
      <w:r w:rsidRPr="0072237F">
        <w:rPr>
          <w:lang w:val="az-Latn-AZ"/>
        </w:rPr>
        <w:t>qruplarında</w:t>
      </w:r>
      <w:r w:rsidR="007D1E64" w:rsidRPr="0072237F">
        <w:rPr>
          <w:lang w:val="en-US"/>
        </w:rPr>
        <w:t xml:space="preserve"> </w:t>
      </w:r>
      <w:r w:rsidRPr="0072237F">
        <w:rPr>
          <w:lang w:val="az-Latn-AZ"/>
        </w:rPr>
        <w:t>yerinə</w:t>
      </w:r>
      <w:r w:rsidR="007D1E64" w:rsidRPr="0072237F">
        <w:rPr>
          <w:lang w:val="en-US"/>
        </w:rPr>
        <w:t xml:space="preserve"> </w:t>
      </w:r>
      <w:r w:rsidRPr="0072237F">
        <w:rPr>
          <w:lang w:val="az-Latn-AZ"/>
        </w:rPr>
        <w:t>yetirilir</w:t>
      </w:r>
      <w:r w:rsidR="007D1E64" w:rsidRPr="0072237F">
        <w:rPr>
          <w:lang w:val="en-US"/>
        </w:rPr>
        <w:t xml:space="preserve">. </w:t>
      </w:r>
      <w:r w:rsidRPr="0072237F">
        <w:rPr>
          <w:lang w:val="az-Latn-AZ"/>
        </w:rPr>
        <w:t>Funksiyanın</w:t>
      </w:r>
      <w:r w:rsidR="007D1E64" w:rsidRPr="0072237F">
        <w:rPr>
          <w:lang w:val="en-US"/>
        </w:rPr>
        <w:t xml:space="preserve"> </w:t>
      </w:r>
      <w:r w:rsidRPr="0072237F">
        <w:rPr>
          <w:lang w:val="az-Latn-AZ"/>
        </w:rPr>
        <w:t>məqsədi</w:t>
      </w:r>
      <w:r w:rsidR="007D1E64" w:rsidRPr="0072237F">
        <w:rPr>
          <w:lang w:val="en-US"/>
        </w:rPr>
        <w:t xml:space="preserve"> </w:t>
      </w:r>
      <w:r w:rsidRPr="0072237F">
        <w:rPr>
          <w:lang w:val="az-Latn-AZ"/>
        </w:rPr>
        <w:t>idarə</w:t>
      </w:r>
      <w:r w:rsidR="007D1E64" w:rsidRPr="0072237F">
        <w:rPr>
          <w:lang w:val="en-US"/>
        </w:rPr>
        <w:t xml:space="preserve"> </w:t>
      </w:r>
      <w:r w:rsidRPr="0072237F">
        <w:rPr>
          <w:lang w:val="az-Latn-AZ"/>
        </w:rPr>
        <w:t>olunan</w:t>
      </w:r>
      <w:r w:rsidR="007D1E64" w:rsidRPr="0072237F">
        <w:rPr>
          <w:lang w:val="en-US"/>
        </w:rPr>
        <w:t xml:space="preserve"> </w:t>
      </w:r>
      <w:r w:rsidRPr="0072237F">
        <w:rPr>
          <w:lang w:val="az-Latn-AZ"/>
        </w:rPr>
        <w:t>obyektin</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onun</w:t>
      </w:r>
      <w:r w:rsidR="007D1E64" w:rsidRPr="0072237F">
        <w:rPr>
          <w:lang w:val="en-US"/>
        </w:rPr>
        <w:t xml:space="preserve"> </w:t>
      </w:r>
      <w:r w:rsidRPr="0072237F">
        <w:rPr>
          <w:lang w:val="az-Latn-AZ"/>
        </w:rPr>
        <w:t>elementlərinin</w:t>
      </w:r>
      <w:r w:rsidR="007D1E64" w:rsidRPr="0072237F">
        <w:rPr>
          <w:lang w:val="en-US"/>
        </w:rPr>
        <w:t xml:space="preserve"> </w:t>
      </w:r>
      <w:r w:rsidRPr="0072237F">
        <w:rPr>
          <w:lang w:val="az-Latn-AZ"/>
        </w:rPr>
        <w:t>faktiki</w:t>
      </w:r>
      <w:r w:rsidR="007D1E64" w:rsidRPr="0072237F">
        <w:rPr>
          <w:lang w:val="en-US"/>
        </w:rPr>
        <w:t xml:space="preserve"> </w:t>
      </w:r>
      <w:r w:rsidRPr="0072237F">
        <w:rPr>
          <w:lang w:val="az-Latn-AZ"/>
        </w:rPr>
        <w:t>vəziyyətini</w:t>
      </w:r>
      <w:r w:rsidR="007D1E64" w:rsidRPr="0072237F">
        <w:rPr>
          <w:lang w:val="en-US"/>
        </w:rPr>
        <w:t xml:space="preserve"> </w:t>
      </w:r>
      <w:r w:rsidRPr="0072237F">
        <w:rPr>
          <w:lang w:val="az-Latn-AZ"/>
        </w:rPr>
        <w:t>pul</w:t>
      </w:r>
      <w:r w:rsidR="007D1E64" w:rsidRPr="0072237F">
        <w:rPr>
          <w:lang w:val="en-US"/>
        </w:rPr>
        <w:t xml:space="preserve"> </w:t>
      </w:r>
      <w:r w:rsidRPr="0072237F">
        <w:rPr>
          <w:lang w:val="az-Latn-AZ"/>
        </w:rPr>
        <w:t>vahidi</w:t>
      </w:r>
      <w:r w:rsidR="007D1E64" w:rsidRPr="0072237F">
        <w:rPr>
          <w:lang w:val="en-US"/>
        </w:rPr>
        <w:t xml:space="preserve"> </w:t>
      </w:r>
      <w:r w:rsidRPr="0072237F">
        <w:rPr>
          <w:lang w:val="az-Latn-AZ"/>
        </w:rPr>
        <w:t>ilə</w:t>
      </w:r>
      <w:r w:rsidR="007D1E64" w:rsidRPr="0072237F">
        <w:rPr>
          <w:lang w:val="en-US"/>
        </w:rPr>
        <w:t xml:space="preserve"> </w:t>
      </w:r>
      <w:r w:rsidRPr="0072237F">
        <w:rPr>
          <w:lang w:val="az-Latn-AZ"/>
        </w:rPr>
        <w:t>təyin</w:t>
      </w:r>
      <w:r w:rsidR="007D1E64" w:rsidRPr="0072237F">
        <w:rPr>
          <w:lang w:val="en-US"/>
        </w:rPr>
        <w:t xml:space="preserve"> </w:t>
      </w:r>
      <w:r w:rsidRPr="0072237F">
        <w:rPr>
          <w:lang w:val="az-Latn-AZ"/>
        </w:rPr>
        <w:t>etməkdir</w:t>
      </w:r>
      <w:r w:rsidR="007D1E64" w:rsidRPr="0072237F">
        <w:rPr>
          <w:lang w:val="en-US"/>
        </w:rPr>
        <w:t>.</w:t>
      </w:r>
    </w:p>
    <w:p w:rsidR="007D1E64" w:rsidRPr="0072237F" w:rsidRDefault="0072237F" w:rsidP="005F6508">
      <w:pPr>
        <w:ind w:firstLine="540"/>
        <w:jc w:val="both"/>
        <w:rPr>
          <w:lang w:val="en-US"/>
        </w:rPr>
      </w:pPr>
      <w:r w:rsidRPr="0072237F">
        <w:rPr>
          <w:i/>
          <w:lang w:val="az-Latn-AZ"/>
        </w:rPr>
        <w:t>Statistik</w:t>
      </w:r>
      <w:r w:rsidR="007D1E64" w:rsidRPr="0072237F">
        <w:rPr>
          <w:i/>
          <w:lang w:val="en-US"/>
        </w:rPr>
        <w:t xml:space="preserve"> </w:t>
      </w:r>
      <w:r w:rsidRPr="0072237F">
        <w:rPr>
          <w:i/>
          <w:lang w:val="az-Latn-AZ"/>
        </w:rPr>
        <w:t>u</w:t>
      </w:r>
      <w:r w:rsidR="0052355E" w:rsidRPr="0052355E">
        <w:rPr>
          <w:i/>
          <w:lang w:val="az-Latn-AZ"/>
        </w:rPr>
        <w:t>ç</w:t>
      </w:r>
      <w:r w:rsidRPr="0072237F">
        <w:rPr>
          <w:i/>
          <w:lang w:val="az-Latn-AZ"/>
        </w:rPr>
        <w:t>ot</w:t>
      </w:r>
      <w:r w:rsidR="007D1E64" w:rsidRPr="0072237F">
        <w:rPr>
          <w:i/>
          <w:lang w:val="en-US"/>
        </w:rPr>
        <w:t xml:space="preserve"> </w:t>
      </w:r>
      <w:r w:rsidRPr="0072237F">
        <w:rPr>
          <w:i/>
          <w:lang w:val="az-Latn-AZ"/>
        </w:rPr>
        <w:t>və</w:t>
      </w:r>
      <w:r w:rsidR="007D1E64" w:rsidRPr="0072237F">
        <w:rPr>
          <w:i/>
          <w:lang w:val="en-US"/>
        </w:rPr>
        <w:t xml:space="preserve"> </w:t>
      </w:r>
      <w:r w:rsidRPr="0072237F">
        <w:rPr>
          <w:i/>
          <w:lang w:val="az-Latn-AZ"/>
        </w:rPr>
        <w:t>hesabat</w:t>
      </w:r>
      <w:r w:rsidR="0070516C" w:rsidRPr="0072237F">
        <w:rPr>
          <w:lang w:val="en-US"/>
        </w:rPr>
        <w:t>-</w:t>
      </w:r>
      <w:r w:rsidR="007D1E64" w:rsidRPr="0072237F">
        <w:rPr>
          <w:lang w:val="en-US"/>
        </w:rPr>
        <w:t xml:space="preserve"> </w:t>
      </w:r>
      <w:r w:rsidRPr="0072237F">
        <w:rPr>
          <w:lang w:val="az-Latn-AZ"/>
        </w:rPr>
        <w:t>xüsusi</w:t>
      </w:r>
      <w:r w:rsidR="007D1E64" w:rsidRPr="0072237F">
        <w:rPr>
          <w:lang w:val="en-US"/>
        </w:rPr>
        <w:t xml:space="preserve"> </w:t>
      </w:r>
      <w:r w:rsidRPr="0072237F">
        <w:rPr>
          <w:lang w:val="az-Latn-AZ"/>
        </w:rPr>
        <w:t>statistik</w:t>
      </w:r>
      <w:r w:rsidR="007D1E64" w:rsidRPr="0072237F">
        <w:rPr>
          <w:lang w:val="en-US"/>
        </w:rPr>
        <w:t xml:space="preserve"> </w:t>
      </w:r>
      <w:r w:rsidRPr="0072237F">
        <w:rPr>
          <w:lang w:val="az-Latn-AZ"/>
        </w:rPr>
        <w:t>metodlardan</w:t>
      </w:r>
      <w:r w:rsidR="007D1E64" w:rsidRPr="0072237F">
        <w:rPr>
          <w:lang w:val="en-US"/>
        </w:rPr>
        <w:t xml:space="preserve"> </w:t>
      </w:r>
      <w:r w:rsidRPr="0072237F">
        <w:rPr>
          <w:lang w:val="az-Latn-AZ"/>
        </w:rPr>
        <w:t>istifadə</w:t>
      </w:r>
      <w:r w:rsidR="007D1E64" w:rsidRPr="0072237F">
        <w:rPr>
          <w:lang w:val="en-US"/>
        </w:rPr>
        <w:t xml:space="preserve"> </w:t>
      </w:r>
      <w:r w:rsidRPr="0072237F">
        <w:rPr>
          <w:lang w:val="az-Latn-AZ"/>
        </w:rPr>
        <w:t>etməklə</w:t>
      </w:r>
      <w:r w:rsidR="007D1E64" w:rsidRPr="0072237F">
        <w:rPr>
          <w:lang w:val="en-US"/>
        </w:rPr>
        <w:t xml:space="preserve"> </w:t>
      </w:r>
      <w:r w:rsidRPr="0072237F">
        <w:rPr>
          <w:lang w:val="az-Latn-AZ"/>
        </w:rPr>
        <w:t>müəssisənin</w:t>
      </w:r>
      <w:r w:rsidR="007D1E64" w:rsidRPr="0072237F">
        <w:rPr>
          <w:lang w:val="en-US"/>
        </w:rPr>
        <w:t xml:space="preserve"> </w:t>
      </w:r>
      <w:r w:rsidRPr="0072237F">
        <w:rPr>
          <w:lang w:val="az-Latn-AZ"/>
        </w:rPr>
        <w:t>iqtisadi</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maliyyə</w:t>
      </w:r>
      <w:r w:rsidR="007D1E64" w:rsidRPr="0072237F">
        <w:rPr>
          <w:lang w:val="en-US"/>
        </w:rPr>
        <w:t xml:space="preserve"> </w:t>
      </w:r>
      <w:r w:rsidRPr="0072237F">
        <w:rPr>
          <w:lang w:val="az-Latn-AZ"/>
        </w:rPr>
        <w:t>vəziyyətini</w:t>
      </w:r>
      <w:r w:rsidR="007D1E64" w:rsidRPr="0072237F">
        <w:rPr>
          <w:lang w:val="en-US"/>
        </w:rPr>
        <w:t xml:space="preserve"> </w:t>
      </w:r>
      <w:r w:rsidRPr="0072237F">
        <w:rPr>
          <w:lang w:val="az-Latn-AZ"/>
        </w:rPr>
        <w:t>təyin</w:t>
      </w:r>
      <w:r w:rsidR="007D1E64" w:rsidRPr="0072237F">
        <w:rPr>
          <w:lang w:val="en-US"/>
        </w:rPr>
        <w:t xml:space="preserve"> </w:t>
      </w:r>
      <w:r w:rsidRPr="0072237F">
        <w:rPr>
          <w:lang w:val="az-Latn-AZ"/>
        </w:rPr>
        <w:t>edən</w:t>
      </w:r>
      <w:r w:rsidR="007D1E64" w:rsidRPr="0072237F">
        <w:rPr>
          <w:lang w:val="en-US"/>
        </w:rPr>
        <w:t xml:space="preserve"> </w:t>
      </w:r>
      <w:r w:rsidRPr="0072237F">
        <w:rPr>
          <w:lang w:val="az-Latn-AZ"/>
        </w:rPr>
        <w:t>funksiyadır</w:t>
      </w:r>
      <w:r w:rsidR="007D1E64" w:rsidRPr="0072237F">
        <w:rPr>
          <w:lang w:val="en-US"/>
        </w:rPr>
        <w:t xml:space="preserve">. </w:t>
      </w:r>
      <w:r w:rsidRPr="0072237F">
        <w:rPr>
          <w:lang w:val="az-Latn-AZ"/>
        </w:rPr>
        <w:t>Funksiya</w:t>
      </w:r>
      <w:r w:rsidR="007D1E64" w:rsidRPr="0072237F">
        <w:rPr>
          <w:lang w:val="en-US"/>
        </w:rPr>
        <w:t xml:space="preserve"> </w:t>
      </w:r>
      <w:r w:rsidRPr="0072237F">
        <w:rPr>
          <w:lang w:val="az-Latn-AZ"/>
        </w:rPr>
        <w:t>mühasibat</w:t>
      </w:r>
      <w:r w:rsidR="007D1E64" w:rsidRPr="0072237F">
        <w:rPr>
          <w:lang w:val="en-US"/>
        </w:rPr>
        <w:t xml:space="preserve">, </w:t>
      </w:r>
      <w:r w:rsidRPr="0072237F">
        <w:rPr>
          <w:lang w:val="az-Latn-AZ"/>
        </w:rPr>
        <w:t>maliyyə</w:t>
      </w:r>
      <w:r w:rsidR="007D1E64" w:rsidRPr="0072237F">
        <w:rPr>
          <w:lang w:val="en-US"/>
        </w:rPr>
        <w:t xml:space="preserve">, </w:t>
      </w:r>
      <w:r w:rsidRPr="0072237F">
        <w:rPr>
          <w:lang w:val="az-Latn-AZ"/>
        </w:rPr>
        <w:t>əmək</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əmək</w:t>
      </w:r>
      <w:r w:rsidR="007D1E64" w:rsidRPr="0072237F">
        <w:rPr>
          <w:lang w:val="en-US"/>
        </w:rPr>
        <w:t xml:space="preserve"> </w:t>
      </w:r>
      <w:r w:rsidRPr="0072237F">
        <w:rPr>
          <w:lang w:val="az-Latn-AZ"/>
        </w:rPr>
        <w:t>haqqı</w:t>
      </w:r>
      <w:r w:rsidR="007D1E64" w:rsidRPr="0072237F">
        <w:rPr>
          <w:lang w:val="en-US"/>
        </w:rPr>
        <w:t xml:space="preserve"> </w:t>
      </w:r>
      <w:r w:rsidRPr="0072237F">
        <w:rPr>
          <w:lang w:val="az-Latn-AZ"/>
        </w:rPr>
        <w:t>şöbələrində</w:t>
      </w:r>
      <w:r w:rsidR="007D1E64" w:rsidRPr="0072237F">
        <w:rPr>
          <w:lang w:val="en-US"/>
        </w:rPr>
        <w:t xml:space="preserve"> </w:t>
      </w:r>
      <w:r w:rsidRPr="0072237F">
        <w:rPr>
          <w:lang w:val="az-Latn-AZ"/>
        </w:rPr>
        <w:t>reallaşdırılır</w:t>
      </w:r>
      <w:r w:rsidR="007D1E64" w:rsidRPr="0072237F">
        <w:rPr>
          <w:lang w:val="en-US"/>
        </w:rPr>
        <w:t xml:space="preserve">. </w:t>
      </w:r>
      <w:r w:rsidRPr="0072237F">
        <w:rPr>
          <w:lang w:val="az-Latn-AZ"/>
        </w:rPr>
        <w:t>Onun</w:t>
      </w:r>
      <w:r w:rsidR="007D1E64" w:rsidRPr="0072237F">
        <w:rPr>
          <w:lang w:val="en-US"/>
        </w:rPr>
        <w:t xml:space="preserve"> </w:t>
      </w:r>
      <w:r w:rsidRPr="0072237F">
        <w:rPr>
          <w:lang w:val="az-Latn-AZ"/>
        </w:rPr>
        <w:t>məqsədi</w:t>
      </w:r>
      <w:r w:rsidR="007D1E64" w:rsidRPr="0072237F">
        <w:rPr>
          <w:lang w:val="en-US"/>
        </w:rPr>
        <w:t xml:space="preserve">  </w:t>
      </w:r>
      <w:r w:rsidRPr="0072237F">
        <w:rPr>
          <w:lang w:val="az-Latn-AZ"/>
        </w:rPr>
        <w:t>müəssisənin</w:t>
      </w:r>
      <w:r w:rsidR="007D1E64" w:rsidRPr="0072237F">
        <w:rPr>
          <w:lang w:val="en-US"/>
        </w:rPr>
        <w:t xml:space="preserve"> </w:t>
      </w:r>
      <w:r w:rsidRPr="0072237F">
        <w:rPr>
          <w:lang w:val="az-Latn-AZ"/>
        </w:rPr>
        <w:t>istehsalat</w:t>
      </w:r>
      <w:r w:rsidR="007D1E64" w:rsidRPr="0072237F">
        <w:rPr>
          <w:lang w:val="en-US"/>
        </w:rPr>
        <w:t xml:space="preserve"> </w:t>
      </w:r>
      <w:r w:rsidRPr="0072237F">
        <w:rPr>
          <w:lang w:val="az-Latn-AZ"/>
        </w:rPr>
        <w:t>fəaliyyətinin</w:t>
      </w:r>
      <w:r w:rsidR="007D1E64" w:rsidRPr="0072237F">
        <w:rPr>
          <w:lang w:val="en-US"/>
        </w:rPr>
        <w:t xml:space="preserve"> </w:t>
      </w:r>
      <w:r w:rsidRPr="0072237F">
        <w:rPr>
          <w:lang w:val="az-Latn-AZ"/>
        </w:rPr>
        <w:t>reallaşdırılması</w:t>
      </w:r>
      <w:r w:rsidR="007D1E64" w:rsidRPr="0072237F">
        <w:rPr>
          <w:lang w:val="en-US"/>
        </w:rPr>
        <w:t xml:space="preserve"> </w:t>
      </w:r>
      <w:r w:rsidRPr="0072237F">
        <w:rPr>
          <w:lang w:val="az-Latn-AZ"/>
        </w:rPr>
        <w:t>prosesində</w:t>
      </w:r>
      <w:r w:rsidR="007D1E64" w:rsidRPr="0072237F">
        <w:rPr>
          <w:lang w:val="en-US"/>
        </w:rPr>
        <w:t xml:space="preserve"> </w:t>
      </w:r>
      <w:r w:rsidRPr="0072237F">
        <w:rPr>
          <w:lang w:val="az-Latn-AZ"/>
        </w:rPr>
        <w:t>iqtisadi</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maliyyə</w:t>
      </w:r>
      <w:r w:rsidR="007D1E64" w:rsidRPr="0072237F">
        <w:rPr>
          <w:lang w:val="en-US"/>
        </w:rPr>
        <w:t xml:space="preserve"> </w:t>
      </w:r>
      <w:r w:rsidRPr="0072237F">
        <w:rPr>
          <w:lang w:val="az-Latn-AZ"/>
        </w:rPr>
        <w:t>hadisələrinin</w:t>
      </w:r>
      <w:r w:rsidR="007D1E64" w:rsidRPr="0072237F">
        <w:rPr>
          <w:lang w:val="en-US"/>
        </w:rPr>
        <w:t xml:space="preserve"> </w:t>
      </w:r>
      <w:r w:rsidRPr="0072237F">
        <w:rPr>
          <w:lang w:val="az-Latn-AZ"/>
        </w:rPr>
        <w:t>baş</w:t>
      </w:r>
      <w:r w:rsidR="007D1E64" w:rsidRPr="0072237F">
        <w:rPr>
          <w:lang w:val="en-US"/>
        </w:rPr>
        <w:t xml:space="preserve"> </w:t>
      </w:r>
      <w:r w:rsidRPr="0072237F">
        <w:rPr>
          <w:lang w:val="az-Latn-AZ"/>
        </w:rPr>
        <w:t>verməsi</w:t>
      </w:r>
      <w:r w:rsidR="007D1E64" w:rsidRPr="0072237F">
        <w:rPr>
          <w:lang w:val="en-US"/>
        </w:rPr>
        <w:t xml:space="preserve"> </w:t>
      </w:r>
      <w:r w:rsidRPr="0072237F">
        <w:rPr>
          <w:lang w:val="az-Latn-AZ"/>
        </w:rPr>
        <w:t>meyllərini</w:t>
      </w:r>
      <w:r w:rsidR="007D1E64" w:rsidRPr="0072237F">
        <w:rPr>
          <w:lang w:val="en-US"/>
        </w:rPr>
        <w:t xml:space="preserve"> </w:t>
      </w:r>
      <w:r w:rsidRPr="0072237F">
        <w:rPr>
          <w:lang w:val="az-Latn-AZ"/>
        </w:rPr>
        <w:t>aşkara</w:t>
      </w:r>
      <w:r w:rsidR="007D1E64" w:rsidRPr="0072237F">
        <w:rPr>
          <w:lang w:val="en-US"/>
        </w:rPr>
        <w:t xml:space="preserve"> </w:t>
      </w:r>
      <w:r w:rsidR="0052355E" w:rsidRPr="0052355E">
        <w:rPr>
          <w:lang w:val="az-Latn-AZ"/>
        </w:rPr>
        <w:t>ç</w:t>
      </w:r>
      <w:r w:rsidRPr="0072237F">
        <w:rPr>
          <w:lang w:val="az-Latn-AZ"/>
        </w:rPr>
        <w:t>ıxarmaq</w:t>
      </w:r>
      <w:r w:rsidR="007D1E64" w:rsidRPr="0072237F">
        <w:rPr>
          <w:lang w:val="en-US"/>
        </w:rPr>
        <w:t xml:space="preserve"> </w:t>
      </w:r>
      <w:r w:rsidRPr="0072237F">
        <w:rPr>
          <w:lang w:val="az-Latn-AZ"/>
        </w:rPr>
        <w:t>ü</w:t>
      </w:r>
      <w:r w:rsidR="0052355E" w:rsidRPr="0052355E">
        <w:rPr>
          <w:lang w:val="az-Latn-AZ"/>
        </w:rPr>
        <w:t>ç</w:t>
      </w:r>
      <w:r w:rsidRPr="0072237F">
        <w:rPr>
          <w:lang w:val="az-Latn-AZ"/>
        </w:rPr>
        <w:t>ün</w:t>
      </w:r>
      <w:r w:rsidR="007D1E64" w:rsidRPr="0072237F">
        <w:rPr>
          <w:lang w:val="en-US"/>
        </w:rPr>
        <w:t xml:space="preserve"> </w:t>
      </w:r>
      <w:r w:rsidRPr="0072237F">
        <w:rPr>
          <w:lang w:val="az-Latn-AZ"/>
        </w:rPr>
        <w:t>informasiyanın</w:t>
      </w:r>
      <w:r w:rsidR="007D1E64" w:rsidRPr="0072237F">
        <w:rPr>
          <w:lang w:val="en-US"/>
        </w:rPr>
        <w:t xml:space="preserve"> </w:t>
      </w:r>
      <w:r w:rsidRPr="0072237F">
        <w:rPr>
          <w:lang w:val="az-Latn-AZ"/>
        </w:rPr>
        <w:t>hazırlanmasından</w:t>
      </w:r>
      <w:r w:rsidR="007D1E64" w:rsidRPr="0072237F">
        <w:rPr>
          <w:lang w:val="en-US"/>
        </w:rPr>
        <w:t xml:space="preserve"> </w:t>
      </w:r>
      <w:r w:rsidRPr="0072237F">
        <w:rPr>
          <w:lang w:val="az-Latn-AZ"/>
        </w:rPr>
        <w:t>və</w:t>
      </w:r>
      <w:r w:rsidR="007D1E64" w:rsidRPr="0072237F">
        <w:rPr>
          <w:lang w:val="en-US"/>
        </w:rPr>
        <w:t xml:space="preserve"> </w:t>
      </w:r>
      <w:r w:rsidRPr="0072237F">
        <w:rPr>
          <w:lang w:val="az-Latn-AZ"/>
        </w:rPr>
        <w:t>emalından</w:t>
      </w:r>
      <w:r w:rsidR="007D1E64" w:rsidRPr="0072237F">
        <w:rPr>
          <w:lang w:val="en-US"/>
        </w:rPr>
        <w:t xml:space="preserve"> </w:t>
      </w:r>
      <w:r w:rsidRPr="0072237F">
        <w:rPr>
          <w:lang w:val="az-Latn-AZ"/>
        </w:rPr>
        <w:t>ibarətdir</w:t>
      </w:r>
      <w:r w:rsidR="007D1E64" w:rsidRPr="0072237F">
        <w:rPr>
          <w:lang w:val="en-US"/>
        </w:rPr>
        <w:t>.</w:t>
      </w:r>
    </w:p>
    <w:p w:rsidR="00BA4B0D" w:rsidRPr="0072237F" w:rsidRDefault="0072237F" w:rsidP="005F6508">
      <w:pPr>
        <w:ind w:firstLine="540"/>
        <w:jc w:val="both"/>
        <w:rPr>
          <w:lang w:val="en-US"/>
        </w:rPr>
      </w:pPr>
      <w:r w:rsidRPr="0072237F">
        <w:rPr>
          <w:i/>
          <w:lang w:val="az-Latn-AZ"/>
        </w:rPr>
        <w:t>Operativ</w:t>
      </w:r>
      <w:r w:rsidR="00BA4B0D" w:rsidRPr="0072237F">
        <w:rPr>
          <w:i/>
          <w:lang w:val="en-US"/>
        </w:rPr>
        <w:t xml:space="preserve"> </w:t>
      </w:r>
      <w:r w:rsidR="00660184">
        <w:rPr>
          <w:i/>
          <w:lang w:val="en-US"/>
        </w:rPr>
        <w:t>u</w:t>
      </w:r>
      <w:r w:rsidR="0052355E" w:rsidRPr="0052355E">
        <w:rPr>
          <w:i/>
          <w:lang w:val="az-Latn-AZ"/>
        </w:rPr>
        <w:t>ç</w:t>
      </w:r>
      <w:r w:rsidRPr="0072237F">
        <w:rPr>
          <w:i/>
          <w:lang w:val="az-Latn-AZ"/>
        </w:rPr>
        <w:t>ot</w:t>
      </w:r>
      <w:r w:rsidR="00BA4B0D" w:rsidRPr="0072237F">
        <w:rPr>
          <w:i/>
          <w:lang w:val="en-US"/>
        </w:rPr>
        <w:t xml:space="preserve"> </w:t>
      </w:r>
      <w:r w:rsidRPr="0072237F">
        <w:rPr>
          <w:i/>
          <w:lang w:val="az-Latn-AZ"/>
        </w:rPr>
        <w:t>və</w:t>
      </w:r>
      <w:r w:rsidR="00BA4B0D" w:rsidRPr="0072237F">
        <w:rPr>
          <w:i/>
          <w:lang w:val="en-US"/>
        </w:rPr>
        <w:t xml:space="preserve"> </w:t>
      </w:r>
      <w:r w:rsidRPr="0072237F">
        <w:rPr>
          <w:i/>
          <w:lang w:val="az-Latn-AZ"/>
        </w:rPr>
        <w:t>hesabat</w:t>
      </w:r>
      <w:r w:rsidR="00BA4B0D" w:rsidRPr="0072237F">
        <w:rPr>
          <w:lang w:val="en-US"/>
        </w:rPr>
        <w:t>-</w:t>
      </w:r>
      <w:r w:rsidRPr="0072237F">
        <w:rPr>
          <w:lang w:val="az-Latn-AZ"/>
        </w:rPr>
        <w:t>istehsalat</w:t>
      </w:r>
      <w:r w:rsidR="00BA4B0D" w:rsidRPr="0072237F">
        <w:rPr>
          <w:lang w:val="en-US"/>
        </w:rPr>
        <w:t xml:space="preserve"> </w:t>
      </w:r>
      <w:r w:rsidRPr="0072237F">
        <w:rPr>
          <w:lang w:val="az-Latn-AZ"/>
        </w:rPr>
        <w:t>prosesinin</w:t>
      </w:r>
      <w:r w:rsidR="00BA4B0D" w:rsidRPr="0072237F">
        <w:rPr>
          <w:lang w:val="en-US"/>
        </w:rPr>
        <w:t xml:space="preserve"> </w:t>
      </w:r>
      <w:r w:rsidRPr="0072237F">
        <w:rPr>
          <w:lang w:val="az-Latn-AZ"/>
        </w:rPr>
        <w:t>gedişini</w:t>
      </w:r>
      <w:r w:rsidR="00BA4B0D" w:rsidRPr="0072237F">
        <w:rPr>
          <w:lang w:val="en-US"/>
        </w:rPr>
        <w:t xml:space="preserve"> </w:t>
      </w:r>
      <w:r w:rsidRPr="0072237F">
        <w:rPr>
          <w:lang w:val="az-Latn-AZ"/>
        </w:rPr>
        <w:t>müşayiət</w:t>
      </w:r>
      <w:r w:rsidR="00BA4B0D" w:rsidRPr="0072237F">
        <w:rPr>
          <w:lang w:val="en-US"/>
        </w:rPr>
        <w:t xml:space="preserve"> </w:t>
      </w:r>
      <w:r w:rsidRPr="0072237F">
        <w:rPr>
          <w:lang w:val="az-Latn-AZ"/>
        </w:rPr>
        <w:t>etməklə</w:t>
      </w:r>
      <w:r w:rsidR="00BA4B0D" w:rsidRPr="0072237F">
        <w:rPr>
          <w:lang w:val="en-US"/>
        </w:rPr>
        <w:t xml:space="preserve"> </w:t>
      </w:r>
      <w:r w:rsidRPr="0072237F">
        <w:rPr>
          <w:lang w:val="az-Latn-AZ"/>
        </w:rPr>
        <w:t>əlaqədar</w:t>
      </w:r>
      <w:r w:rsidR="00BA4B0D" w:rsidRPr="0072237F">
        <w:rPr>
          <w:lang w:val="en-US"/>
        </w:rPr>
        <w:t xml:space="preserve"> </w:t>
      </w:r>
      <w:r w:rsidRPr="0072237F">
        <w:rPr>
          <w:lang w:val="az-Latn-AZ"/>
        </w:rPr>
        <w:t>olan</w:t>
      </w:r>
      <w:r w:rsidR="00BA4B0D" w:rsidRPr="0072237F">
        <w:rPr>
          <w:lang w:val="en-US"/>
        </w:rPr>
        <w:t xml:space="preserve"> </w:t>
      </w:r>
      <w:r w:rsidR="00660184">
        <w:rPr>
          <w:lang w:val="en-US"/>
        </w:rPr>
        <w:t>uçot</w:t>
      </w:r>
      <w:r w:rsidR="00BA4B0D" w:rsidRPr="0072237F">
        <w:rPr>
          <w:lang w:val="en-US"/>
        </w:rPr>
        <w:t xml:space="preserve"> </w:t>
      </w:r>
      <w:r w:rsidRPr="0072237F">
        <w:rPr>
          <w:lang w:val="az-Latn-AZ"/>
        </w:rPr>
        <w:t>funksiyalarının</w:t>
      </w:r>
      <w:r w:rsidR="00BA4B0D" w:rsidRPr="0072237F">
        <w:rPr>
          <w:lang w:val="en-US"/>
        </w:rPr>
        <w:t xml:space="preserve"> </w:t>
      </w:r>
      <w:r w:rsidRPr="0072237F">
        <w:rPr>
          <w:lang w:val="az-Latn-AZ"/>
        </w:rPr>
        <w:t>bir</w:t>
      </w:r>
      <w:r w:rsidR="00BA4B0D" w:rsidRPr="0072237F">
        <w:rPr>
          <w:lang w:val="en-US"/>
        </w:rPr>
        <w:t xml:space="preserve"> </w:t>
      </w:r>
      <w:r w:rsidRPr="0072237F">
        <w:rPr>
          <w:lang w:val="az-Latn-AZ"/>
        </w:rPr>
        <w:t>növüdür</w:t>
      </w:r>
      <w:r w:rsidR="00BA4B0D" w:rsidRPr="0072237F">
        <w:rPr>
          <w:lang w:val="en-US"/>
        </w:rPr>
        <w:t xml:space="preserve"> </w:t>
      </w:r>
      <w:r w:rsidRPr="0072237F">
        <w:rPr>
          <w:lang w:val="az-Latn-AZ"/>
        </w:rPr>
        <w:t>və</w:t>
      </w:r>
      <w:r w:rsidR="00BA4B0D" w:rsidRPr="0072237F">
        <w:rPr>
          <w:lang w:val="en-US"/>
        </w:rPr>
        <w:t xml:space="preserve"> </w:t>
      </w:r>
      <w:r w:rsidRPr="0072237F">
        <w:rPr>
          <w:lang w:val="az-Latn-AZ"/>
        </w:rPr>
        <w:t>dispet</w:t>
      </w:r>
      <w:r w:rsidR="0052355E" w:rsidRPr="0052355E">
        <w:rPr>
          <w:lang w:val="az-Latn-AZ"/>
        </w:rPr>
        <w:t>ç</w:t>
      </w:r>
      <w:r w:rsidRPr="0072237F">
        <w:rPr>
          <w:lang w:val="az-Latn-AZ"/>
        </w:rPr>
        <w:t>er</w:t>
      </w:r>
      <w:r w:rsidR="00BA4B0D" w:rsidRPr="0072237F">
        <w:rPr>
          <w:lang w:val="en-US"/>
        </w:rPr>
        <w:t xml:space="preserve"> </w:t>
      </w:r>
      <w:r w:rsidRPr="0072237F">
        <w:rPr>
          <w:lang w:val="az-Latn-AZ"/>
        </w:rPr>
        <w:t>xidmətində</w:t>
      </w:r>
      <w:r w:rsidR="00BA4B0D" w:rsidRPr="0072237F">
        <w:rPr>
          <w:lang w:val="en-US"/>
        </w:rPr>
        <w:t xml:space="preserve"> </w:t>
      </w:r>
      <w:r w:rsidRPr="0072237F">
        <w:rPr>
          <w:lang w:val="az-Latn-AZ"/>
        </w:rPr>
        <w:t>reallaşdırılır</w:t>
      </w:r>
      <w:r w:rsidR="00BA4B0D" w:rsidRPr="0072237F">
        <w:rPr>
          <w:lang w:val="en-US"/>
        </w:rPr>
        <w:t xml:space="preserve">. </w:t>
      </w:r>
      <w:r w:rsidRPr="0072237F">
        <w:rPr>
          <w:lang w:val="az-Latn-AZ"/>
        </w:rPr>
        <w:t>Funksiyanın</w:t>
      </w:r>
      <w:r w:rsidR="00BA4B0D" w:rsidRPr="0072237F">
        <w:rPr>
          <w:lang w:val="en-US"/>
        </w:rPr>
        <w:t xml:space="preserve"> </w:t>
      </w:r>
      <w:r w:rsidRPr="0072237F">
        <w:rPr>
          <w:lang w:val="az-Latn-AZ"/>
        </w:rPr>
        <w:t>məqsədi</w:t>
      </w:r>
      <w:r w:rsidR="00BA4B0D" w:rsidRPr="0072237F">
        <w:rPr>
          <w:lang w:val="en-US"/>
        </w:rPr>
        <w:t xml:space="preserve"> </w:t>
      </w:r>
      <w:r w:rsidRPr="0072237F">
        <w:rPr>
          <w:lang w:val="az-Latn-AZ"/>
        </w:rPr>
        <w:t>istehsalat</w:t>
      </w:r>
      <w:r w:rsidR="00BA4B0D" w:rsidRPr="0072237F">
        <w:rPr>
          <w:lang w:val="en-US"/>
        </w:rPr>
        <w:t xml:space="preserve"> </w:t>
      </w:r>
      <w:r w:rsidRPr="0072237F">
        <w:rPr>
          <w:lang w:val="az-Latn-AZ"/>
        </w:rPr>
        <w:t>prosesinin</w:t>
      </w:r>
      <w:r w:rsidR="00BA4B0D" w:rsidRPr="0072237F">
        <w:rPr>
          <w:lang w:val="en-US"/>
        </w:rPr>
        <w:t xml:space="preserve"> </w:t>
      </w:r>
      <w:r w:rsidRPr="0072237F">
        <w:rPr>
          <w:lang w:val="az-Latn-AZ"/>
        </w:rPr>
        <w:t>gedişini</w:t>
      </w:r>
      <w:r w:rsidR="00BA4B0D" w:rsidRPr="0072237F">
        <w:rPr>
          <w:lang w:val="en-US"/>
        </w:rPr>
        <w:t xml:space="preserve"> </w:t>
      </w:r>
      <w:r w:rsidRPr="0072237F">
        <w:rPr>
          <w:lang w:val="az-Latn-AZ"/>
        </w:rPr>
        <w:t>operativ</w:t>
      </w:r>
      <w:r w:rsidR="00BA4B0D" w:rsidRPr="0072237F">
        <w:rPr>
          <w:lang w:val="en-US"/>
        </w:rPr>
        <w:t xml:space="preserve"> </w:t>
      </w:r>
      <w:r w:rsidRPr="0072237F">
        <w:rPr>
          <w:lang w:val="az-Latn-AZ"/>
        </w:rPr>
        <w:t>analiz</w:t>
      </w:r>
      <w:r w:rsidR="00BA4B0D" w:rsidRPr="0072237F">
        <w:rPr>
          <w:lang w:val="en-US"/>
        </w:rPr>
        <w:t xml:space="preserve"> </w:t>
      </w:r>
      <w:r w:rsidRPr="0072237F">
        <w:rPr>
          <w:lang w:val="az-Latn-AZ"/>
        </w:rPr>
        <w:t>edib</w:t>
      </w:r>
      <w:r w:rsidR="00BA4B0D" w:rsidRPr="0072237F">
        <w:rPr>
          <w:lang w:val="en-US"/>
        </w:rPr>
        <w:t xml:space="preserve">, </w:t>
      </w:r>
      <w:r w:rsidRPr="0072237F">
        <w:rPr>
          <w:lang w:val="az-Latn-AZ"/>
        </w:rPr>
        <w:t>lazımi</w:t>
      </w:r>
      <w:r w:rsidR="00BA4B0D" w:rsidRPr="0072237F">
        <w:rPr>
          <w:lang w:val="en-US"/>
        </w:rPr>
        <w:t xml:space="preserve"> </w:t>
      </w:r>
      <w:r w:rsidRPr="0072237F">
        <w:rPr>
          <w:lang w:val="az-Latn-AZ"/>
        </w:rPr>
        <w:t>qərarlar</w:t>
      </w:r>
      <w:r w:rsidR="00BA4B0D" w:rsidRPr="0072237F">
        <w:rPr>
          <w:lang w:val="en-US"/>
        </w:rPr>
        <w:t xml:space="preserve"> </w:t>
      </w:r>
      <w:r w:rsidRPr="0072237F">
        <w:rPr>
          <w:lang w:val="az-Latn-AZ"/>
        </w:rPr>
        <w:t>qəbul</w:t>
      </w:r>
      <w:r w:rsidR="00BA4B0D" w:rsidRPr="0072237F">
        <w:rPr>
          <w:lang w:val="en-US"/>
        </w:rPr>
        <w:t xml:space="preserve"> </w:t>
      </w:r>
      <w:r w:rsidRPr="0072237F">
        <w:rPr>
          <w:lang w:val="az-Latn-AZ"/>
        </w:rPr>
        <w:t>etmək</w:t>
      </w:r>
      <w:r w:rsidR="00BA4B0D" w:rsidRPr="0072237F">
        <w:rPr>
          <w:lang w:val="en-US"/>
        </w:rPr>
        <w:t xml:space="preserve"> </w:t>
      </w:r>
      <w:r w:rsidRPr="0072237F">
        <w:rPr>
          <w:lang w:val="az-Latn-AZ"/>
        </w:rPr>
        <w:t>ü</w:t>
      </w:r>
      <w:r w:rsidR="0052355E" w:rsidRPr="0052355E">
        <w:rPr>
          <w:lang w:val="az-Latn-AZ"/>
        </w:rPr>
        <w:t>ç</w:t>
      </w:r>
      <w:r w:rsidRPr="0072237F">
        <w:rPr>
          <w:lang w:val="az-Latn-AZ"/>
        </w:rPr>
        <w:t>ün</w:t>
      </w:r>
      <w:r w:rsidR="00BA4B0D" w:rsidRPr="0072237F">
        <w:rPr>
          <w:lang w:val="en-US"/>
        </w:rPr>
        <w:t xml:space="preserve"> </w:t>
      </w:r>
      <w:r w:rsidRPr="0072237F">
        <w:rPr>
          <w:lang w:val="az-Latn-AZ"/>
        </w:rPr>
        <w:t>lazımi</w:t>
      </w:r>
      <w:r w:rsidR="00BA4B0D" w:rsidRPr="0072237F">
        <w:rPr>
          <w:lang w:val="en-US"/>
        </w:rPr>
        <w:t xml:space="preserve"> </w:t>
      </w:r>
      <w:r w:rsidRPr="0072237F">
        <w:rPr>
          <w:lang w:val="az-Latn-AZ"/>
        </w:rPr>
        <w:t>informasiyanın</w:t>
      </w:r>
      <w:r w:rsidR="00BA4B0D" w:rsidRPr="0072237F">
        <w:rPr>
          <w:lang w:val="en-US"/>
        </w:rPr>
        <w:t xml:space="preserve"> </w:t>
      </w:r>
      <w:r w:rsidRPr="0072237F">
        <w:rPr>
          <w:lang w:val="az-Latn-AZ"/>
        </w:rPr>
        <w:t>toplanmasından</w:t>
      </w:r>
      <w:r w:rsidR="00BA4B0D" w:rsidRPr="0072237F">
        <w:rPr>
          <w:lang w:val="en-US"/>
        </w:rPr>
        <w:t xml:space="preserve"> </w:t>
      </w:r>
      <w:r w:rsidRPr="0072237F">
        <w:rPr>
          <w:lang w:val="az-Latn-AZ"/>
        </w:rPr>
        <w:t>ibarətdir</w:t>
      </w:r>
      <w:r w:rsidR="00BA4B0D" w:rsidRPr="0072237F">
        <w:rPr>
          <w:lang w:val="en-US"/>
        </w:rPr>
        <w:t>.</w:t>
      </w:r>
    </w:p>
    <w:p w:rsidR="00BA4B0D" w:rsidRPr="0072237F" w:rsidRDefault="0072237F" w:rsidP="005F6508">
      <w:pPr>
        <w:ind w:firstLine="540"/>
        <w:jc w:val="both"/>
        <w:rPr>
          <w:lang w:val="en-US"/>
        </w:rPr>
      </w:pPr>
      <w:r w:rsidRPr="0072237F">
        <w:rPr>
          <w:i/>
          <w:lang w:val="az-Latn-AZ"/>
        </w:rPr>
        <w:t>Analiz</w:t>
      </w:r>
      <w:r w:rsidR="00BA4B0D" w:rsidRPr="0072237F">
        <w:rPr>
          <w:lang w:val="en-US"/>
        </w:rPr>
        <w:t xml:space="preserve"> </w:t>
      </w:r>
      <w:r w:rsidRPr="00A76FBD">
        <w:rPr>
          <w:rStyle w:val="a9"/>
        </w:rPr>
        <w:t>funksiyalarının</w:t>
      </w:r>
      <w:r w:rsidR="00BA4B0D" w:rsidRPr="00A76FBD">
        <w:rPr>
          <w:rStyle w:val="a9"/>
        </w:rPr>
        <w:t xml:space="preserve"> </w:t>
      </w:r>
      <w:r w:rsidRPr="0072237F">
        <w:rPr>
          <w:lang w:val="az-Latn-AZ"/>
        </w:rPr>
        <w:t>bütün</w:t>
      </w:r>
      <w:r w:rsidR="00BA4B0D" w:rsidRPr="0072237F">
        <w:rPr>
          <w:lang w:val="en-US"/>
        </w:rPr>
        <w:t xml:space="preserve"> </w:t>
      </w:r>
      <w:r w:rsidRPr="0072237F">
        <w:rPr>
          <w:lang w:val="az-Latn-AZ"/>
        </w:rPr>
        <w:t>növləri</w:t>
      </w:r>
      <w:r w:rsidR="00BA4B0D" w:rsidRPr="0072237F">
        <w:rPr>
          <w:lang w:val="en-US"/>
        </w:rPr>
        <w:t xml:space="preserve"> (</w:t>
      </w:r>
      <w:r w:rsidRPr="0072237F">
        <w:rPr>
          <w:lang w:val="az-Latn-AZ"/>
        </w:rPr>
        <w:t>texniki</w:t>
      </w:r>
      <w:r w:rsidR="00BA4B0D" w:rsidRPr="0072237F">
        <w:rPr>
          <w:lang w:val="en-US"/>
        </w:rPr>
        <w:t>-</w:t>
      </w:r>
      <w:r w:rsidRPr="0072237F">
        <w:rPr>
          <w:lang w:val="az-Latn-AZ"/>
        </w:rPr>
        <w:t>iqtisadi</w:t>
      </w:r>
      <w:r w:rsidR="00BA4B0D" w:rsidRPr="0072237F">
        <w:rPr>
          <w:lang w:val="en-US"/>
        </w:rPr>
        <w:t xml:space="preserve"> </w:t>
      </w:r>
      <w:r w:rsidRPr="0072237F">
        <w:rPr>
          <w:lang w:val="az-Latn-AZ"/>
        </w:rPr>
        <w:t>analiz</w:t>
      </w:r>
      <w:r w:rsidR="00BA4B0D" w:rsidRPr="0072237F">
        <w:rPr>
          <w:lang w:val="en-US"/>
        </w:rPr>
        <w:t xml:space="preserve"> </w:t>
      </w:r>
      <w:r w:rsidRPr="0072237F">
        <w:rPr>
          <w:lang w:val="az-Latn-AZ"/>
        </w:rPr>
        <w:t>və</w:t>
      </w:r>
      <w:r w:rsidR="00BA4B0D" w:rsidRPr="0072237F">
        <w:rPr>
          <w:lang w:val="en-US"/>
        </w:rPr>
        <w:t xml:space="preserve"> </w:t>
      </w:r>
      <w:r w:rsidRPr="0072237F">
        <w:rPr>
          <w:lang w:val="az-Latn-AZ"/>
        </w:rPr>
        <w:t>operativ</w:t>
      </w:r>
      <w:r w:rsidR="00C8152C">
        <w:rPr>
          <w:lang w:val="az-Latn-AZ"/>
        </w:rPr>
        <w:t>-</w:t>
      </w:r>
      <w:r w:rsidRPr="0072237F">
        <w:rPr>
          <w:lang w:val="az-Latn-AZ"/>
        </w:rPr>
        <w:t>istehsalat</w:t>
      </w:r>
      <w:r w:rsidR="00BA4B0D" w:rsidRPr="0072237F">
        <w:rPr>
          <w:lang w:val="en-US"/>
        </w:rPr>
        <w:t xml:space="preserve"> </w:t>
      </w:r>
      <w:r w:rsidRPr="0072237F">
        <w:rPr>
          <w:lang w:val="az-Latn-AZ"/>
        </w:rPr>
        <w:t>analizi</w:t>
      </w:r>
      <w:r w:rsidR="00BA4B0D" w:rsidRPr="0072237F">
        <w:rPr>
          <w:lang w:val="en-US"/>
        </w:rPr>
        <w:t xml:space="preserve">) </w:t>
      </w:r>
      <w:r w:rsidRPr="0072237F">
        <w:rPr>
          <w:lang w:val="az-Latn-AZ"/>
        </w:rPr>
        <w:t>istehsalat</w:t>
      </w:r>
      <w:r w:rsidR="00BA4B0D" w:rsidRPr="0072237F">
        <w:rPr>
          <w:lang w:val="en-US"/>
        </w:rPr>
        <w:t xml:space="preserve"> </w:t>
      </w:r>
      <w:r w:rsidRPr="0072237F">
        <w:rPr>
          <w:lang w:val="az-Latn-AZ"/>
        </w:rPr>
        <w:t>prosesinin</w:t>
      </w:r>
      <w:r w:rsidR="00BA4B0D" w:rsidRPr="0072237F">
        <w:rPr>
          <w:lang w:val="en-US"/>
        </w:rPr>
        <w:t xml:space="preserve"> </w:t>
      </w:r>
      <w:r w:rsidRPr="0072237F">
        <w:rPr>
          <w:lang w:val="az-Latn-AZ"/>
        </w:rPr>
        <w:t>gedişinin</w:t>
      </w:r>
      <w:r w:rsidR="00BA4B0D" w:rsidRPr="0072237F">
        <w:rPr>
          <w:lang w:val="en-US"/>
        </w:rPr>
        <w:t xml:space="preserve"> </w:t>
      </w:r>
      <w:r w:rsidRPr="0072237F">
        <w:rPr>
          <w:lang w:val="az-Latn-AZ"/>
        </w:rPr>
        <w:t>planlaşdırılmış</w:t>
      </w:r>
      <w:r w:rsidR="00BA4B0D" w:rsidRPr="0072237F">
        <w:rPr>
          <w:lang w:val="en-US"/>
        </w:rPr>
        <w:t xml:space="preserve"> </w:t>
      </w:r>
      <w:r w:rsidRPr="0072237F">
        <w:rPr>
          <w:lang w:val="az-Latn-AZ"/>
        </w:rPr>
        <w:t>vəziyyətdən</w:t>
      </w:r>
      <w:r w:rsidR="00BA4B0D" w:rsidRPr="0072237F">
        <w:rPr>
          <w:lang w:val="en-US"/>
        </w:rPr>
        <w:t xml:space="preserve"> </w:t>
      </w:r>
      <w:r w:rsidRPr="0072237F">
        <w:rPr>
          <w:lang w:val="az-Latn-AZ"/>
        </w:rPr>
        <w:t>kənara</w:t>
      </w:r>
      <w:r w:rsidR="00BA4B0D" w:rsidRPr="0072237F">
        <w:rPr>
          <w:lang w:val="en-US"/>
        </w:rPr>
        <w:t xml:space="preserve"> </w:t>
      </w:r>
      <w:r w:rsidR="0052355E" w:rsidRPr="0052355E">
        <w:rPr>
          <w:lang w:val="az-Latn-AZ"/>
        </w:rPr>
        <w:t>ç</w:t>
      </w:r>
      <w:r w:rsidRPr="0072237F">
        <w:rPr>
          <w:lang w:val="az-Latn-AZ"/>
        </w:rPr>
        <w:t>ıxmasının</w:t>
      </w:r>
      <w:r w:rsidR="00BA4B0D" w:rsidRPr="0072237F">
        <w:rPr>
          <w:lang w:val="en-US"/>
        </w:rPr>
        <w:t xml:space="preserve"> </w:t>
      </w:r>
      <w:r w:rsidRPr="0072237F">
        <w:rPr>
          <w:lang w:val="az-Latn-AZ"/>
        </w:rPr>
        <w:t>səbəblərini</w:t>
      </w:r>
      <w:r w:rsidR="00BA4B0D" w:rsidRPr="0072237F">
        <w:rPr>
          <w:lang w:val="en-US"/>
        </w:rPr>
        <w:t xml:space="preserve"> </w:t>
      </w:r>
      <w:r w:rsidRPr="0072237F">
        <w:rPr>
          <w:lang w:val="az-Latn-AZ"/>
        </w:rPr>
        <w:t>və</w:t>
      </w:r>
      <w:r w:rsidR="00BA4B0D" w:rsidRPr="0072237F">
        <w:rPr>
          <w:lang w:val="en-US"/>
        </w:rPr>
        <w:t xml:space="preserve"> </w:t>
      </w:r>
      <w:r w:rsidRPr="0072237F">
        <w:rPr>
          <w:lang w:val="az-Latn-AZ"/>
        </w:rPr>
        <w:t>günahkarları</w:t>
      </w:r>
      <w:r w:rsidR="00BA4B0D" w:rsidRPr="0072237F">
        <w:rPr>
          <w:lang w:val="en-US"/>
        </w:rPr>
        <w:t xml:space="preserve"> </w:t>
      </w:r>
      <w:r w:rsidRPr="0072237F">
        <w:rPr>
          <w:lang w:val="az-Latn-AZ"/>
        </w:rPr>
        <w:t>təyin</w:t>
      </w:r>
      <w:r w:rsidR="00BA4B0D" w:rsidRPr="0072237F">
        <w:rPr>
          <w:lang w:val="en-US"/>
        </w:rPr>
        <w:t xml:space="preserve"> </w:t>
      </w:r>
      <w:r w:rsidRPr="0072237F">
        <w:rPr>
          <w:lang w:val="az-Latn-AZ"/>
        </w:rPr>
        <w:t>etmək</w:t>
      </w:r>
      <w:r w:rsidR="00BA4B0D" w:rsidRPr="0072237F">
        <w:rPr>
          <w:lang w:val="en-US"/>
        </w:rPr>
        <w:t xml:space="preserve"> </w:t>
      </w:r>
      <w:r w:rsidRPr="0072237F">
        <w:rPr>
          <w:lang w:val="az-Latn-AZ"/>
        </w:rPr>
        <w:t>ü</w:t>
      </w:r>
      <w:r w:rsidR="0052355E" w:rsidRPr="0052355E">
        <w:rPr>
          <w:lang w:val="az-Latn-AZ"/>
        </w:rPr>
        <w:t>ç</w:t>
      </w:r>
      <w:r w:rsidRPr="0072237F">
        <w:rPr>
          <w:lang w:val="az-Latn-AZ"/>
        </w:rPr>
        <w:t>ün</w:t>
      </w:r>
      <w:r w:rsidR="00BA4B0D" w:rsidRPr="0072237F">
        <w:rPr>
          <w:lang w:val="en-US"/>
        </w:rPr>
        <w:t xml:space="preserve"> </w:t>
      </w:r>
      <w:r w:rsidRPr="0072237F">
        <w:rPr>
          <w:lang w:val="az-Latn-AZ"/>
        </w:rPr>
        <w:t>nəzərdə</w:t>
      </w:r>
      <w:r w:rsidR="00BA4B0D" w:rsidRPr="0072237F">
        <w:rPr>
          <w:lang w:val="en-US"/>
        </w:rPr>
        <w:t xml:space="preserve"> </w:t>
      </w:r>
      <w:r w:rsidRPr="0072237F">
        <w:rPr>
          <w:lang w:val="az-Latn-AZ"/>
        </w:rPr>
        <w:t>tutulur</w:t>
      </w:r>
      <w:r w:rsidR="00BA4B0D" w:rsidRPr="0072237F">
        <w:rPr>
          <w:lang w:val="en-US"/>
        </w:rPr>
        <w:t>.</w:t>
      </w:r>
    </w:p>
    <w:p w:rsidR="00BA4B0D" w:rsidRPr="0072237F" w:rsidRDefault="0072237F" w:rsidP="005F6508">
      <w:pPr>
        <w:ind w:firstLine="540"/>
        <w:jc w:val="both"/>
        <w:rPr>
          <w:lang w:val="en-US"/>
        </w:rPr>
      </w:pPr>
      <w:r w:rsidRPr="0072237F">
        <w:rPr>
          <w:lang w:val="az-Latn-AZ"/>
        </w:rPr>
        <w:t>Funksiyalar</w:t>
      </w:r>
      <w:r w:rsidR="00BA4B0D" w:rsidRPr="0072237F">
        <w:rPr>
          <w:lang w:val="en-US"/>
        </w:rPr>
        <w:t xml:space="preserve"> </w:t>
      </w:r>
      <w:r w:rsidRPr="0072237F">
        <w:rPr>
          <w:lang w:val="az-Latn-AZ"/>
        </w:rPr>
        <w:t>planlaşdırma</w:t>
      </w:r>
      <w:r w:rsidR="00BA4B0D" w:rsidRPr="0072237F">
        <w:rPr>
          <w:lang w:val="en-US"/>
        </w:rPr>
        <w:t xml:space="preserve"> </w:t>
      </w:r>
      <w:r w:rsidRPr="0072237F">
        <w:rPr>
          <w:lang w:val="az-Latn-AZ"/>
        </w:rPr>
        <w:t>və</w:t>
      </w:r>
      <w:r w:rsidR="00BA4B0D" w:rsidRPr="0072237F">
        <w:rPr>
          <w:lang w:val="en-US"/>
        </w:rPr>
        <w:t xml:space="preserve"> </w:t>
      </w:r>
      <w:r w:rsidRPr="0072237F">
        <w:rPr>
          <w:lang w:val="az-Latn-AZ"/>
        </w:rPr>
        <w:t>dispet</w:t>
      </w:r>
      <w:r w:rsidR="0052355E" w:rsidRPr="0052355E">
        <w:rPr>
          <w:lang w:val="az-Latn-AZ"/>
        </w:rPr>
        <w:t>ç</w:t>
      </w:r>
      <w:r w:rsidRPr="0072237F">
        <w:rPr>
          <w:lang w:val="az-Latn-AZ"/>
        </w:rPr>
        <w:t>erləşmə</w:t>
      </w:r>
      <w:r w:rsidR="00BA4B0D" w:rsidRPr="0072237F">
        <w:rPr>
          <w:lang w:val="en-US"/>
        </w:rPr>
        <w:t xml:space="preserve"> </w:t>
      </w:r>
      <w:r w:rsidRPr="0072237F">
        <w:rPr>
          <w:lang w:val="az-Latn-AZ"/>
        </w:rPr>
        <w:t>bölmələri</w:t>
      </w:r>
      <w:r w:rsidR="00BA4B0D" w:rsidRPr="0072237F">
        <w:rPr>
          <w:lang w:val="en-US"/>
        </w:rPr>
        <w:t xml:space="preserve"> </w:t>
      </w:r>
      <w:r w:rsidRPr="0072237F">
        <w:rPr>
          <w:lang w:val="az-Latn-AZ"/>
        </w:rPr>
        <w:t>tərə</w:t>
      </w:r>
      <w:r w:rsidR="00B83C87">
        <w:rPr>
          <w:lang w:val="az-Latn-AZ"/>
        </w:rPr>
        <w:t>-</w:t>
      </w:r>
      <w:r w:rsidRPr="0072237F">
        <w:rPr>
          <w:lang w:val="az-Latn-AZ"/>
        </w:rPr>
        <w:t>findən</w:t>
      </w:r>
      <w:r w:rsidR="00BA4B0D" w:rsidRPr="0072237F">
        <w:rPr>
          <w:lang w:val="en-US"/>
        </w:rPr>
        <w:t xml:space="preserve"> </w:t>
      </w:r>
      <w:r w:rsidRPr="0072237F">
        <w:rPr>
          <w:lang w:val="az-Latn-AZ"/>
        </w:rPr>
        <w:t>müəssisə</w:t>
      </w:r>
      <w:r w:rsidR="00BA4B0D" w:rsidRPr="0072237F">
        <w:rPr>
          <w:lang w:val="en-US"/>
        </w:rPr>
        <w:t xml:space="preserve">, </w:t>
      </w:r>
      <w:r w:rsidRPr="0072237F">
        <w:rPr>
          <w:lang w:val="az-Latn-AZ"/>
        </w:rPr>
        <w:t>sexlər</w:t>
      </w:r>
      <w:r w:rsidR="00BA4B0D" w:rsidRPr="0072237F">
        <w:rPr>
          <w:lang w:val="en-US"/>
        </w:rPr>
        <w:t xml:space="preserve"> </w:t>
      </w:r>
      <w:r w:rsidRPr="0072237F">
        <w:rPr>
          <w:lang w:val="az-Latn-AZ"/>
        </w:rPr>
        <w:t>və</w:t>
      </w:r>
      <w:r w:rsidR="00BA4B0D" w:rsidRPr="0072237F">
        <w:rPr>
          <w:lang w:val="en-US"/>
        </w:rPr>
        <w:t xml:space="preserve"> </w:t>
      </w:r>
      <w:r w:rsidRPr="0072237F">
        <w:rPr>
          <w:lang w:val="az-Latn-AZ"/>
        </w:rPr>
        <w:t>sahələr</w:t>
      </w:r>
      <w:r w:rsidR="00BA4B0D" w:rsidRPr="0072237F">
        <w:rPr>
          <w:lang w:val="en-US"/>
        </w:rPr>
        <w:t xml:space="preserve"> </w:t>
      </w:r>
      <w:r w:rsidRPr="0072237F">
        <w:rPr>
          <w:lang w:val="az-Latn-AZ"/>
        </w:rPr>
        <w:t>səviyyəsində</w:t>
      </w:r>
      <w:r w:rsidR="00BA4B0D" w:rsidRPr="0072237F">
        <w:rPr>
          <w:lang w:val="en-US"/>
        </w:rPr>
        <w:t xml:space="preserve"> </w:t>
      </w:r>
      <w:r w:rsidRPr="0072237F">
        <w:rPr>
          <w:lang w:val="az-Latn-AZ"/>
        </w:rPr>
        <w:t>yerinə</w:t>
      </w:r>
      <w:r w:rsidR="00BA4B0D" w:rsidRPr="0072237F">
        <w:rPr>
          <w:lang w:val="en-US"/>
        </w:rPr>
        <w:t xml:space="preserve"> </w:t>
      </w:r>
      <w:r w:rsidRPr="0072237F">
        <w:rPr>
          <w:lang w:val="az-Latn-AZ"/>
        </w:rPr>
        <w:t>yetirilir</w:t>
      </w:r>
      <w:r w:rsidR="00BA4B0D" w:rsidRPr="0072237F">
        <w:rPr>
          <w:lang w:val="en-US"/>
        </w:rPr>
        <w:t xml:space="preserve">. </w:t>
      </w:r>
      <w:r w:rsidRPr="0072237F">
        <w:rPr>
          <w:lang w:val="az-Latn-AZ"/>
        </w:rPr>
        <w:t>Funksiyaların</w:t>
      </w:r>
      <w:r w:rsidR="00BA4B0D" w:rsidRPr="0072237F">
        <w:rPr>
          <w:lang w:val="en-US"/>
        </w:rPr>
        <w:t xml:space="preserve"> </w:t>
      </w:r>
      <w:r w:rsidRPr="0072237F">
        <w:rPr>
          <w:lang w:val="az-Latn-AZ"/>
        </w:rPr>
        <w:t>məqsədi</w:t>
      </w:r>
      <w:r w:rsidR="00BA4B0D" w:rsidRPr="0072237F">
        <w:rPr>
          <w:lang w:val="en-US"/>
        </w:rPr>
        <w:t>-</w:t>
      </w:r>
      <w:r w:rsidRPr="0072237F">
        <w:rPr>
          <w:lang w:val="az-Latn-AZ"/>
        </w:rPr>
        <w:t>sapmaların</w:t>
      </w:r>
      <w:r w:rsidR="00BA4B0D" w:rsidRPr="0072237F">
        <w:rPr>
          <w:lang w:val="en-US"/>
        </w:rPr>
        <w:t xml:space="preserve"> </w:t>
      </w:r>
      <w:r w:rsidRPr="0072237F">
        <w:rPr>
          <w:lang w:val="az-Latn-AZ"/>
        </w:rPr>
        <w:t>baş</w:t>
      </w:r>
      <w:r w:rsidR="00BA4B0D" w:rsidRPr="0072237F">
        <w:rPr>
          <w:lang w:val="en-US"/>
        </w:rPr>
        <w:t xml:space="preserve"> </w:t>
      </w:r>
      <w:r w:rsidRPr="0072237F">
        <w:rPr>
          <w:lang w:val="az-Latn-AZ"/>
        </w:rPr>
        <w:t>verməsi</w:t>
      </w:r>
      <w:r w:rsidR="00BA4B0D" w:rsidRPr="0072237F">
        <w:rPr>
          <w:lang w:val="en-US"/>
        </w:rPr>
        <w:t xml:space="preserve"> </w:t>
      </w:r>
      <w:r w:rsidRPr="0072237F">
        <w:rPr>
          <w:lang w:val="az-Latn-AZ"/>
        </w:rPr>
        <w:t>səbəblərini</w:t>
      </w:r>
      <w:r w:rsidR="00BA4B0D" w:rsidRPr="0072237F">
        <w:rPr>
          <w:lang w:val="en-US"/>
        </w:rPr>
        <w:t xml:space="preserve"> </w:t>
      </w:r>
      <w:r w:rsidRPr="0072237F">
        <w:rPr>
          <w:lang w:val="az-Latn-AZ"/>
        </w:rPr>
        <w:t>aradan</w:t>
      </w:r>
      <w:r w:rsidR="00BA4B0D" w:rsidRPr="0072237F">
        <w:rPr>
          <w:lang w:val="en-US"/>
        </w:rPr>
        <w:t xml:space="preserve"> </w:t>
      </w:r>
      <w:r w:rsidRPr="0072237F">
        <w:rPr>
          <w:lang w:val="az-Latn-AZ"/>
        </w:rPr>
        <w:t>qaldırmaq</w:t>
      </w:r>
      <w:r w:rsidR="00BA4B0D" w:rsidRPr="0072237F">
        <w:rPr>
          <w:lang w:val="en-US"/>
        </w:rPr>
        <w:t xml:space="preserve"> </w:t>
      </w:r>
      <w:r w:rsidRPr="0072237F">
        <w:rPr>
          <w:lang w:val="az-Latn-AZ"/>
        </w:rPr>
        <w:t>məqsədilə</w:t>
      </w:r>
      <w:r w:rsidR="00BA4B0D" w:rsidRPr="0072237F">
        <w:rPr>
          <w:lang w:val="en-US"/>
        </w:rPr>
        <w:t xml:space="preserve"> </w:t>
      </w:r>
      <w:r w:rsidRPr="0072237F">
        <w:rPr>
          <w:lang w:val="az-Latn-AZ"/>
        </w:rPr>
        <w:t>konkret</w:t>
      </w:r>
      <w:r w:rsidR="00BA4B0D" w:rsidRPr="0072237F">
        <w:rPr>
          <w:lang w:val="en-US"/>
        </w:rPr>
        <w:t xml:space="preserve"> </w:t>
      </w:r>
      <w:r w:rsidRPr="0072237F">
        <w:rPr>
          <w:lang w:val="az-Latn-AZ"/>
        </w:rPr>
        <w:t>idarəetmə</w:t>
      </w:r>
      <w:r w:rsidR="00BA4B0D" w:rsidRPr="0072237F">
        <w:rPr>
          <w:lang w:val="en-US"/>
        </w:rPr>
        <w:t xml:space="preserve"> </w:t>
      </w:r>
      <w:r w:rsidRPr="0072237F">
        <w:rPr>
          <w:lang w:val="az-Latn-AZ"/>
        </w:rPr>
        <w:t>qərarlarının</w:t>
      </w:r>
      <w:r w:rsidR="00BA4B0D" w:rsidRPr="0072237F">
        <w:rPr>
          <w:lang w:val="en-US"/>
        </w:rPr>
        <w:t xml:space="preserve"> </w:t>
      </w:r>
      <w:r w:rsidR="0052355E" w:rsidRPr="0052355E">
        <w:rPr>
          <w:lang w:val="az-Latn-AZ"/>
        </w:rPr>
        <w:t>ç</w:t>
      </w:r>
      <w:r w:rsidRPr="0072237F">
        <w:rPr>
          <w:lang w:val="az-Latn-AZ"/>
        </w:rPr>
        <w:t>ıxarılması</w:t>
      </w:r>
      <w:r w:rsidR="00BA4B0D" w:rsidRPr="0072237F">
        <w:rPr>
          <w:lang w:val="en-US"/>
        </w:rPr>
        <w:t xml:space="preserve"> </w:t>
      </w:r>
      <w:r w:rsidRPr="0072237F">
        <w:rPr>
          <w:lang w:val="az-Latn-AZ"/>
        </w:rPr>
        <w:t>ü</w:t>
      </w:r>
      <w:r w:rsidR="0052355E" w:rsidRPr="0052355E">
        <w:rPr>
          <w:lang w:val="az-Latn-AZ"/>
        </w:rPr>
        <w:t>ç</w:t>
      </w:r>
      <w:r w:rsidRPr="0072237F">
        <w:rPr>
          <w:lang w:val="az-Latn-AZ"/>
        </w:rPr>
        <w:t>ün</w:t>
      </w:r>
      <w:r w:rsidR="00BA4B0D" w:rsidRPr="0072237F">
        <w:rPr>
          <w:lang w:val="en-US"/>
        </w:rPr>
        <w:t xml:space="preserve"> </w:t>
      </w:r>
      <w:r w:rsidRPr="0072237F">
        <w:rPr>
          <w:lang w:val="az-Latn-AZ"/>
        </w:rPr>
        <w:t>informasiya</w:t>
      </w:r>
      <w:r w:rsidR="00BA4B0D" w:rsidRPr="0072237F">
        <w:rPr>
          <w:lang w:val="en-US"/>
        </w:rPr>
        <w:t xml:space="preserve"> </w:t>
      </w:r>
      <w:r w:rsidRPr="0072237F">
        <w:rPr>
          <w:lang w:val="az-Latn-AZ"/>
        </w:rPr>
        <w:t>hazırlamaqdan</w:t>
      </w:r>
      <w:r w:rsidR="00BA4B0D" w:rsidRPr="0072237F">
        <w:rPr>
          <w:lang w:val="en-US"/>
        </w:rPr>
        <w:t xml:space="preserve"> </w:t>
      </w:r>
      <w:r w:rsidRPr="0072237F">
        <w:rPr>
          <w:lang w:val="az-Latn-AZ"/>
        </w:rPr>
        <w:t>ibarətdir</w:t>
      </w:r>
      <w:r w:rsidR="00BA4B0D" w:rsidRPr="0072237F">
        <w:rPr>
          <w:lang w:val="en-US"/>
        </w:rPr>
        <w:t>.</w:t>
      </w:r>
    </w:p>
    <w:p w:rsidR="00DD0F93" w:rsidRPr="0072237F" w:rsidRDefault="0072237F" w:rsidP="00DD0F93">
      <w:pPr>
        <w:ind w:firstLine="540"/>
        <w:jc w:val="both"/>
        <w:rPr>
          <w:lang w:val="en-US"/>
        </w:rPr>
      </w:pPr>
      <w:r w:rsidRPr="0072237F">
        <w:rPr>
          <w:lang w:val="az-Latn-AZ"/>
        </w:rPr>
        <w:t>Ümumi</w:t>
      </w:r>
      <w:r w:rsidR="00DD0F93" w:rsidRPr="0072237F">
        <w:rPr>
          <w:lang w:val="en-US"/>
        </w:rPr>
        <w:t xml:space="preserve"> </w:t>
      </w:r>
      <w:r w:rsidRPr="0072237F">
        <w:rPr>
          <w:lang w:val="az-Latn-AZ"/>
        </w:rPr>
        <w:t>və</w:t>
      </w:r>
      <w:r w:rsidR="00DD0F93" w:rsidRPr="0072237F">
        <w:rPr>
          <w:lang w:val="en-US"/>
        </w:rPr>
        <w:t xml:space="preserve"> </w:t>
      </w:r>
      <w:r w:rsidRPr="0072237F">
        <w:rPr>
          <w:lang w:val="az-Latn-AZ"/>
        </w:rPr>
        <w:t>operativ</w:t>
      </w:r>
      <w:r w:rsidR="00DD0F93" w:rsidRPr="0072237F">
        <w:rPr>
          <w:lang w:val="en-US"/>
        </w:rPr>
        <w:t xml:space="preserve"> </w:t>
      </w:r>
      <w:r w:rsidRPr="0072237F">
        <w:rPr>
          <w:i/>
          <w:lang w:val="az-Latn-AZ"/>
        </w:rPr>
        <w:t>qərar</w:t>
      </w:r>
      <w:r w:rsidR="00DD0F93" w:rsidRPr="0072237F">
        <w:rPr>
          <w:i/>
          <w:lang w:val="en-US"/>
        </w:rPr>
        <w:t xml:space="preserve"> </w:t>
      </w:r>
      <w:r w:rsidRPr="0072237F">
        <w:rPr>
          <w:i/>
          <w:lang w:val="az-Latn-AZ"/>
        </w:rPr>
        <w:t>qəbuletmə</w:t>
      </w:r>
      <w:r w:rsidR="00DD0F93" w:rsidRPr="0072237F">
        <w:rPr>
          <w:i/>
          <w:lang w:val="en-US"/>
        </w:rPr>
        <w:t xml:space="preserve"> </w:t>
      </w:r>
      <w:r w:rsidRPr="0072237F">
        <w:rPr>
          <w:i/>
          <w:lang w:val="az-Latn-AZ"/>
        </w:rPr>
        <w:t>funksiyaları</w:t>
      </w:r>
      <w:r w:rsidR="00DD0F93" w:rsidRPr="0072237F">
        <w:rPr>
          <w:lang w:val="en-US"/>
        </w:rPr>
        <w:t xml:space="preserve"> </w:t>
      </w:r>
      <w:r w:rsidRPr="0072237F">
        <w:rPr>
          <w:lang w:val="az-Latn-AZ"/>
        </w:rPr>
        <w:t>sapmaların</w:t>
      </w:r>
      <w:r w:rsidR="00DD0F93" w:rsidRPr="0072237F">
        <w:rPr>
          <w:lang w:val="en-US"/>
        </w:rPr>
        <w:t xml:space="preserve"> </w:t>
      </w:r>
      <w:r w:rsidRPr="0072237F">
        <w:rPr>
          <w:lang w:val="az-Latn-AZ"/>
        </w:rPr>
        <w:t>səbəblərini</w:t>
      </w:r>
      <w:r w:rsidR="00DD0F93" w:rsidRPr="0072237F">
        <w:rPr>
          <w:lang w:val="en-US"/>
        </w:rPr>
        <w:t xml:space="preserve"> </w:t>
      </w:r>
      <w:r w:rsidRPr="0072237F">
        <w:rPr>
          <w:lang w:val="az-Latn-AZ"/>
        </w:rPr>
        <w:t>aradan</w:t>
      </w:r>
      <w:r w:rsidR="00DD0F93" w:rsidRPr="0072237F">
        <w:rPr>
          <w:lang w:val="en-US"/>
        </w:rPr>
        <w:t xml:space="preserve"> </w:t>
      </w:r>
      <w:r w:rsidRPr="0072237F">
        <w:rPr>
          <w:lang w:val="az-Latn-AZ"/>
        </w:rPr>
        <w:t>qaldırmağa</w:t>
      </w:r>
      <w:r w:rsidR="00DD0F93" w:rsidRPr="0072237F">
        <w:rPr>
          <w:lang w:val="en-US"/>
        </w:rPr>
        <w:t xml:space="preserve"> </w:t>
      </w:r>
      <w:r w:rsidRPr="0072237F">
        <w:rPr>
          <w:lang w:val="az-Latn-AZ"/>
        </w:rPr>
        <w:t>istiqamətlənirlər</w:t>
      </w:r>
      <w:r w:rsidR="00DD0F93" w:rsidRPr="0072237F">
        <w:rPr>
          <w:lang w:val="en-US"/>
        </w:rPr>
        <w:t xml:space="preserve">. </w:t>
      </w:r>
      <w:r w:rsidRPr="0072237F">
        <w:rPr>
          <w:lang w:val="az-Latn-AZ"/>
        </w:rPr>
        <w:t>F</w:t>
      </w:r>
      <w:r w:rsidR="00660184">
        <w:rPr>
          <w:lang w:val="az-Latn-AZ"/>
        </w:rPr>
        <w:t>u</w:t>
      </w:r>
      <w:r w:rsidRPr="0072237F">
        <w:rPr>
          <w:lang w:val="az-Latn-AZ"/>
        </w:rPr>
        <w:t>nksiyalar</w:t>
      </w:r>
      <w:r w:rsidR="00DD0F93" w:rsidRPr="0072237F">
        <w:rPr>
          <w:lang w:val="en-US"/>
        </w:rPr>
        <w:t xml:space="preserve"> </w:t>
      </w:r>
      <w:r w:rsidRPr="0072237F">
        <w:rPr>
          <w:lang w:val="az-Latn-AZ"/>
        </w:rPr>
        <w:t>yuxarı</w:t>
      </w:r>
      <w:r w:rsidR="00DD0F93" w:rsidRPr="0072237F">
        <w:rPr>
          <w:lang w:val="en-US"/>
        </w:rPr>
        <w:t xml:space="preserve">, </w:t>
      </w:r>
      <w:r w:rsidRPr="0072237F">
        <w:rPr>
          <w:lang w:val="az-Latn-AZ"/>
        </w:rPr>
        <w:t>orta</w:t>
      </w:r>
      <w:r w:rsidR="00DD0F93" w:rsidRPr="0072237F">
        <w:rPr>
          <w:lang w:val="en-US"/>
        </w:rPr>
        <w:t xml:space="preserve"> </w:t>
      </w:r>
      <w:r w:rsidRPr="0072237F">
        <w:rPr>
          <w:lang w:val="az-Latn-AZ"/>
        </w:rPr>
        <w:t>və</w:t>
      </w:r>
      <w:r w:rsidR="00DD0F93" w:rsidRPr="0072237F">
        <w:rPr>
          <w:lang w:val="en-US"/>
        </w:rPr>
        <w:t xml:space="preserve"> </w:t>
      </w:r>
      <w:r w:rsidRPr="0072237F">
        <w:rPr>
          <w:lang w:val="az-Latn-AZ"/>
        </w:rPr>
        <w:t>aşağı</w:t>
      </w:r>
      <w:r w:rsidR="00DD0F93" w:rsidRPr="0072237F">
        <w:rPr>
          <w:lang w:val="en-US"/>
        </w:rPr>
        <w:t xml:space="preserve"> </w:t>
      </w:r>
      <w:r w:rsidRPr="0072237F">
        <w:rPr>
          <w:lang w:val="az-Latn-AZ"/>
        </w:rPr>
        <w:t>səviyyənin</w:t>
      </w:r>
      <w:r w:rsidR="00DD0F93" w:rsidRPr="0072237F">
        <w:rPr>
          <w:lang w:val="en-US"/>
        </w:rPr>
        <w:t xml:space="preserve"> </w:t>
      </w:r>
      <w:r w:rsidRPr="0072237F">
        <w:rPr>
          <w:lang w:val="az-Latn-AZ"/>
        </w:rPr>
        <w:t>mene</w:t>
      </w:r>
      <w:r w:rsidR="00757A3F" w:rsidRPr="00757A3F">
        <w:rPr>
          <w:lang w:val="az-Latn-AZ"/>
        </w:rPr>
        <w:t>c</w:t>
      </w:r>
      <w:r w:rsidRPr="0072237F">
        <w:rPr>
          <w:lang w:val="az-Latn-AZ"/>
        </w:rPr>
        <w:t>erləri</w:t>
      </w:r>
      <w:r w:rsidR="00DD0F93" w:rsidRPr="0072237F">
        <w:rPr>
          <w:lang w:val="en-US"/>
        </w:rPr>
        <w:t xml:space="preserve"> </w:t>
      </w:r>
      <w:r w:rsidRPr="0072237F">
        <w:rPr>
          <w:lang w:val="az-Latn-AZ"/>
        </w:rPr>
        <w:t>tərəfindən</w:t>
      </w:r>
      <w:r w:rsidR="00DD0F93" w:rsidRPr="0072237F">
        <w:rPr>
          <w:lang w:val="en-US"/>
        </w:rPr>
        <w:t xml:space="preserve"> </w:t>
      </w:r>
      <w:r w:rsidRPr="0072237F">
        <w:rPr>
          <w:lang w:val="az-Latn-AZ"/>
        </w:rPr>
        <w:t>reallaşdırılır</w:t>
      </w:r>
      <w:r w:rsidR="00DD0F93" w:rsidRPr="0072237F">
        <w:rPr>
          <w:lang w:val="en-US"/>
        </w:rPr>
        <w:t xml:space="preserve">. </w:t>
      </w:r>
      <w:r w:rsidRPr="0072237F">
        <w:rPr>
          <w:lang w:val="az-Latn-AZ"/>
        </w:rPr>
        <w:t>Funksiyaların</w:t>
      </w:r>
      <w:r w:rsidR="00DD0F93" w:rsidRPr="0072237F">
        <w:rPr>
          <w:lang w:val="en-US"/>
        </w:rPr>
        <w:t xml:space="preserve"> </w:t>
      </w:r>
      <w:r w:rsidRPr="0072237F">
        <w:rPr>
          <w:lang w:val="az-Latn-AZ"/>
        </w:rPr>
        <w:t>məqsədi</w:t>
      </w:r>
      <w:r w:rsidR="00DD0F93" w:rsidRPr="0072237F">
        <w:rPr>
          <w:lang w:val="en-US"/>
        </w:rPr>
        <w:t xml:space="preserve"> </w:t>
      </w:r>
      <w:r w:rsidRPr="0072237F">
        <w:rPr>
          <w:lang w:val="az-Latn-AZ"/>
        </w:rPr>
        <w:t>istehsalat</w:t>
      </w:r>
      <w:r w:rsidR="00DD0F93" w:rsidRPr="0072237F">
        <w:rPr>
          <w:lang w:val="en-US"/>
        </w:rPr>
        <w:t xml:space="preserve"> </w:t>
      </w:r>
      <w:r w:rsidRPr="0072237F">
        <w:rPr>
          <w:lang w:val="az-Latn-AZ"/>
        </w:rPr>
        <w:t>prosesinin</w:t>
      </w:r>
      <w:r w:rsidR="00DD0F93" w:rsidRPr="0072237F">
        <w:rPr>
          <w:lang w:val="en-US"/>
        </w:rPr>
        <w:t xml:space="preserve"> </w:t>
      </w:r>
      <w:r w:rsidRPr="0072237F">
        <w:rPr>
          <w:lang w:val="az-Latn-AZ"/>
        </w:rPr>
        <w:t>reallaşdırılması</w:t>
      </w:r>
      <w:r w:rsidR="00DD0F93" w:rsidRPr="0072237F">
        <w:rPr>
          <w:lang w:val="en-US"/>
        </w:rPr>
        <w:t xml:space="preserve"> </w:t>
      </w:r>
      <w:r w:rsidRPr="0072237F">
        <w:rPr>
          <w:lang w:val="az-Latn-AZ"/>
        </w:rPr>
        <w:t>ü</w:t>
      </w:r>
      <w:r w:rsidR="0052355E" w:rsidRPr="0052355E">
        <w:rPr>
          <w:lang w:val="az-Latn-AZ"/>
        </w:rPr>
        <w:t>ç</w:t>
      </w:r>
      <w:r w:rsidRPr="0072237F">
        <w:rPr>
          <w:lang w:val="az-Latn-AZ"/>
        </w:rPr>
        <w:t>ün</w:t>
      </w:r>
      <w:r w:rsidR="00DD0F93" w:rsidRPr="0072237F">
        <w:rPr>
          <w:lang w:val="en-US"/>
        </w:rPr>
        <w:t xml:space="preserve"> </w:t>
      </w:r>
      <w:r w:rsidRPr="0072237F">
        <w:rPr>
          <w:lang w:val="az-Latn-AZ"/>
        </w:rPr>
        <w:t>idarəetmə</w:t>
      </w:r>
      <w:r w:rsidR="00DD0F93" w:rsidRPr="0072237F">
        <w:rPr>
          <w:lang w:val="en-US"/>
        </w:rPr>
        <w:t xml:space="preserve"> </w:t>
      </w:r>
      <w:r w:rsidRPr="0072237F">
        <w:rPr>
          <w:lang w:val="az-Latn-AZ"/>
        </w:rPr>
        <w:t>təsirlərinin</w:t>
      </w:r>
      <w:r w:rsidR="00DD0F93" w:rsidRPr="0072237F">
        <w:rPr>
          <w:lang w:val="en-US"/>
        </w:rPr>
        <w:t xml:space="preserve"> </w:t>
      </w:r>
      <w:r w:rsidRPr="0072237F">
        <w:rPr>
          <w:lang w:val="az-Latn-AZ"/>
        </w:rPr>
        <w:t>hasil</w:t>
      </w:r>
      <w:r w:rsidR="00DD0F93" w:rsidRPr="0072237F">
        <w:rPr>
          <w:lang w:val="en-US"/>
        </w:rPr>
        <w:t xml:space="preserve"> </w:t>
      </w:r>
      <w:r w:rsidRPr="0072237F">
        <w:rPr>
          <w:lang w:val="az-Latn-AZ"/>
        </w:rPr>
        <w:t>edilməsindən</w:t>
      </w:r>
      <w:r w:rsidR="00DD0F93" w:rsidRPr="0072237F">
        <w:rPr>
          <w:lang w:val="en-US"/>
        </w:rPr>
        <w:t xml:space="preserve"> </w:t>
      </w:r>
      <w:r w:rsidRPr="0072237F">
        <w:rPr>
          <w:lang w:val="az-Latn-AZ"/>
        </w:rPr>
        <w:t>ibarətdir</w:t>
      </w:r>
      <w:r w:rsidR="00DD0F93" w:rsidRPr="0072237F">
        <w:rPr>
          <w:lang w:val="en-US"/>
        </w:rPr>
        <w:t>.</w:t>
      </w:r>
    </w:p>
    <w:p w:rsidR="00262AF3" w:rsidRPr="0072237F" w:rsidRDefault="0072237F" w:rsidP="00DD0F93">
      <w:pPr>
        <w:ind w:firstLine="540"/>
        <w:jc w:val="both"/>
        <w:rPr>
          <w:lang w:val="en-US"/>
        </w:rPr>
      </w:pPr>
      <w:r w:rsidRPr="0072237F">
        <w:rPr>
          <w:i/>
          <w:lang w:val="az-Latn-AZ"/>
        </w:rPr>
        <w:t>Nəzarət</w:t>
      </w:r>
      <w:r w:rsidR="00262AF3" w:rsidRPr="0072237F">
        <w:rPr>
          <w:i/>
          <w:lang w:val="en-US"/>
        </w:rPr>
        <w:t xml:space="preserve"> </w:t>
      </w:r>
      <w:r w:rsidRPr="0072237F">
        <w:rPr>
          <w:i/>
          <w:lang w:val="az-Latn-AZ"/>
        </w:rPr>
        <w:t>funksiyaları</w:t>
      </w:r>
      <w:r w:rsidR="00262AF3" w:rsidRPr="0072237F">
        <w:rPr>
          <w:lang w:val="en-US"/>
        </w:rPr>
        <w:t xml:space="preserve"> </w:t>
      </w:r>
      <w:r w:rsidRPr="0072237F">
        <w:rPr>
          <w:lang w:val="az-Latn-AZ"/>
        </w:rPr>
        <w:t>təsərrüfat</w:t>
      </w:r>
      <w:r w:rsidR="00262AF3" w:rsidRPr="0072237F">
        <w:rPr>
          <w:lang w:val="en-US"/>
        </w:rPr>
        <w:t xml:space="preserve"> </w:t>
      </w:r>
      <w:r w:rsidRPr="0072237F">
        <w:rPr>
          <w:lang w:val="az-Latn-AZ"/>
        </w:rPr>
        <w:t>əməliyyatlarının</w:t>
      </w:r>
      <w:r w:rsidR="00262AF3" w:rsidRPr="0072237F">
        <w:rPr>
          <w:lang w:val="en-US"/>
        </w:rPr>
        <w:t xml:space="preserve"> </w:t>
      </w:r>
      <w:r w:rsidRPr="0072237F">
        <w:rPr>
          <w:lang w:val="az-Latn-AZ"/>
        </w:rPr>
        <w:t>i</w:t>
      </w:r>
      <w:r w:rsidR="00757A3F" w:rsidRPr="00757A3F">
        <w:rPr>
          <w:lang w:val="az-Latn-AZ"/>
        </w:rPr>
        <w:t>c</w:t>
      </w:r>
      <w:r w:rsidRPr="0072237F">
        <w:rPr>
          <w:lang w:val="az-Latn-AZ"/>
        </w:rPr>
        <w:t>rasının</w:t>
      </w:r>
      <w:r w:rsidR="00262AF3" w:rsidRPr="0072237F">
        <w:rPr>
          <w:lang w:val="en-US"/>
        </w:rPr>
        <w:t xml:space="preserve"> </w:t>
      </w:r>
      <w:r w:rsidRPr="0072237F">
        <w:rPr>
          <w:lang w:val="az-Latn-AZ"/>
        </w:rPr>
        <w:t>qanunlar</w:t>
      </w:r>
      <w:r w:rsidR="00C8152C">
        <w:rPr>
          <w:lang w:val="az-Latn-AZ"/>
        </w:rPr>
        <w:t>a</w:t>
      </w:r>
      <w:r w:rsidR="00262AF3" w:rsidRPr="0072237F">
        <w:rPr>
          <w:lang w:val="en-US"/>
        </w:rPr>
        <w:t xml:space="preserve">, </w:t>
      </w:r>
      <w:r w:rsidRPr="0072237F">
        <w:rPr>
          <w:lang w:val="az-Latn-AZ"/>
        </w:rPr>
        <w:t>qaydalar</w:t>
      </w:r>
      <w:r w:rsidR="00C8152C">
        <w:rPr>
          <w:lang w:val="az-Latn-AZ"/>
        </w:rPr>
        <w:t>a</w:t>
      </w:r>
      <w:r w:rsidR="00262AF3" w:rsidRPr="0072237F">
        <w:rPr>
          <w:lang w:val="en-US"/>
        </w:rPr>
        <w:t xml:space="preserve">, </w:t>
      </w:r>
      <w:r w:rsidRPr="0072237F">
        <w:rPr>
          <w:lang w:val="az-Latn-AZ"/>
        </w:rPr>
        <w:t>standartlara</w:t>
      </w:r>
      <w:r w:rsidR="00262AF3" w:rsidRPr="0072237F">
        <w:rPr>
          <w:lang w:val="en-US"/>
        </w:rPr>
        <w:t xml:space="preserve">, </w:t>
      </w:r>
      <w:r w:rsidRPr="0072237F">
        <w:rPr>
          <w:lang w:val="az-Latn-AZ"/>
        </w:rPr>
        <w:t>təlimatlara</w:t>
      </w:r>
      <w:r w:rsidR="00262AF3" w:rsidRPr="0072237F">
        <w:rPr>
          <w:lang w:val="en-US"/>
        </w:rPr>
        <w:t xml:space="preserve">, </w:t>
      </w:r>
      <w:r w:rsidRPr="0072237F">
        <w:rPr>
          <w:lang w:val="az-Latn-AZ"/>
        </w:rPr>
        <w:t>yuxarı</w:t>
      </w:r>
      <w:r w:rsidR="00262AF3" w:rsidRPr="0072237F">
        <w:rPr>
          <w:lang w:val="en-US"/>
        </w:rPr>
        <w:t xml:space="preserve"> </w:t>
      </w:r>
      <w:r w:rsidRPr="0072237F">
        <w:rPr>
          <w:lang w:val="az-Latn-AZ"/>
        </w:rPr>
        <w:t>səviyyə</w:t>
      </w:r>
      <w:r w:rsidR="00262AF3" w:rsidRPr="0072237F">
        <w:rPr>
          <w:lang w:val="en-US"/>
        </w:rPr>
        <w:t xml:space="preserve"> </w:t>
      </w:r>
      <w:r w:rsidRPr="0072237F">
        <w:rPr>
          <w:lang w:val="az-Latn-AZ"/>
        </w:rPr>
        <w:t>təşkilatlarının</w:t>
      </w:r>
      <w:r w:rsidR="00262AF3" w:rsidRPr="0072237F">
        <w:rPr>
          <w:lang w:val="en-US"/>
        </w:rPr>
        <w:t xml:space="preserve"> </w:t>
      </w:r>
      <w:r w:rsidRPr="0072237F">
        <w:rPr>
          <w:lang w:val="az-Latn-AZ"/>
        </w:rPr>
        <w:t>və</w:t>
      </w:r>
      <w:r w:rsidR="00262AF3" w:rsidRPr="0072237F">
        <w:rPr>
          <w:lang w:val="en-US"/>
        </w:rPr>
        <w:t xml:space="preserve"> </w:t>
      </w:r>
      <w:r w:rsidRPr="0072237F">
        <w:rPr>
          <w:lang w:val="az-Latn-AZ"/>
        </w:rPr>
        <w:t>həm</w:t>
      </w:r>
      <w:r w:rsidR="0052355E" w:rsidRPr="0052355E">
        <w:rPr>
          <w:lang w:val="az-Latn-AZ"/>
        </w:rPr>
        <w:t>ç</w:t>
      </w:r>
      <w:r w:rsidRPr="0072237F">
        <w:rPr>
          <w:lang w:val="az-Latn-AZ"/>
        </w:rPr>
        <w:t>inin</w:t>
      </w:r>
      <w:r w:rsidR="00262AF3" w:rsidRPr="0072237F">
        <w:rPr>
          <w:lang w:val="en-US"/>
        </w:rPr>
        <w:t xml:space="preserve"> </w:t>
      </w:r>
      <w:r w:rsidRPr="0072237F">
        <w:rPr>
          <w:lang w:val="az-Latn-AZ"/>
        </w:rPr>
        <w:t>müəssisənin</w:t>
      </w:r>
      <w:r w:rsidR="00262AF3" w:rsidRPr="0072237F">
        <w:rPr>
          <w:lang w:val="en-US"/>
        </w:rPr>
        <w:t xml:space="preserve"> </w:t>
      </w:r>
      <w:r w:rsidRPr="0072237F">
        <w:rPr>
          <w:lang w:val="az-Latn-AZ"/>
        </w:rPr>
        <w:t>fəaliyyətinə</w:t>
      </w:r>
      <w:r w:rsidR="00262AF3" w:rsidRPr="0072237F">
        <w:rPr>
          <w:lang w:val="en-US"/>
        </w:rPr>
        <w:t xml:space="preserve"> </w:t>
      </w:r>
      <w:r w:rsidRPr="0072237F">
        <w:rPr>
          <w:lang w:val="az-Latn-AZ"/>
        </w:rPr>
        <w:t>məsul</w:t>
      </w:r>
      <w:r w:rsidR="00262AF3" w:rsidRPr="0072237F">
        <w:rPr>
          <w:lang w:val="en-US"/>
        </w:rPr>
        <w:t xml:space="preserve"> </w:t>
      </w:r>
      <w:r w:rsidRPr="0072237F">
        <w:rPr>
          <w:lang w:val="az-Latn-AZ"/>
        </w:rPr>
        <w:t>olan</w:t>
      </w:r>
      <w:r w:rsidR="00262AF3" w:rsidRPr="0072237F">
        <w:rPr>
          <w:lang w:val="en-US"/>
        </w:rPr>
        <w:t xml:space="preserve"> </w:t>
      </w:r>
      <w:r w:rsidRPr="0072237F">
        <w:rPr>
          <w:lang w:val="az-Latn-AZ"/>
        </w:rPr>
        <w:t>vəzifəli</w:t>
      </w:r>
      <w:r w:rsidR="00262AF3" w:rsidRPr="0072237F">
        <w:rPr>
          <w:lang w:val="en-US"/>
        </w:rPr>
        <w:t xml:space="preserve"> </w:t>
      </w:r>
      <w:r w:rsidRPr="0072237F">
        <w:rPr>
          <w:lang w:val="az-Latn-AZ"/>
        </w:rPr>
        <w:t>şəxslərin</w:t>
      </w:r>
      <w:r w:rsidR="00262AF3" w:rsidRPr="0072237F">
        <w:rPr>
          <w:lang w:val="en-US"/>
        </w:rPr>
        <w:t xml:space="preserve"> </w:t>
      </w:r>
      <w:r w:rsidRPr="0072237F">
        <w:rPr>
          <w:lang w:val="az-Latn-AZ"/>
        </w:rPr>
        <w:t>normativ</w:t>
      </w:r>
      <w:r w:rsidR="00262AF3" w:rsidRPr="0072237F">
        <w:rPr>
          <w:lang w:val="en-US"/>
        </w:rPr>
        <w:t>-</w:t>
      </w:r>
      <w:r w:rsidRPr="0072237F">
        <w:rPr>
          <w:lang w:val="az-Latn-AZ"/>
        </w:rPr>
        <w:t>hüquq</w:t>
      </w:r>
      <w:r w:rsidR="00262AF3" w:rsidRPr="0072237F">
        <w:rPr>
          <w:lang w:val="en-US"/>
        </w:rPr>
        <w:t xml:space="preserve"> </w:t>
      </w:r>
      <w:r w:rsidRPr="0072237F">
        <w:rPr>
          <w:lang w:val="az-Latn-AZ"/>
        </w:rPr>
        <w:t>aktlarına</w:t>
      </w:r>
      <w:r w:rsidR="00262AF3" w:rsidRPr="0072237F">
        <w:rPr>
          <w:lang w:val="en-US"/>
        </w:rPr>
        <w:t xml:space="preserve"> </w:t>
      </w:r>
      <w:r w:rsidRPr="0072237F">
        <w:rPr>
          <w:lang w:val="az-Latn-AZ"/>
        </w:rPr>
        <w:t>uyğunlu</w:t>
      </w:r>
      <w:r w:rsidR="00660184">
        <w:rPr>
          <w:lang w:val="az-Latn-AZ"/>
        </w:rPr>
        <w:t>ğ</w:t>
      </w:r>
      <w:r w:rsidRPr="0072237F">
        <w:rPr>
          <w:lang w:val="az-Latn-AZ"/>
        </w:rPr>
        <w:t>unun</w:t>
      </w:r>
      <w:r w:rsidR="00262AF3" w:rsidRPr="0072237F">
        <w:rPr>
          <w:lang w:val="en-US"/>
        </w:rPr>
        <w:t xml:space="preserve"> </w:t>
      </w:r>
      <w:r w:rsidRPr="0072237F">
        <w:rPr>
          <w:lang w:val="az-Latn-AZ"/>
        </w:rPr>
        <w:t>qiymət</w:t>
      </w:r>
      <w:r w:rsidR="00B83C87">
        <w:rPr>
          <w:lang w:val="az-Latn-AZ"/>
        </w:rPr>
        <w:t>-</w:t>
      </w:r>
      <w:r w:rsidRPr="0072237F">
        <w:rPr>
          <w:lang w:val="az-Latn-AZ"/>
        </w:rPr>
        <w:t>ləndirilməsi</w:t>
      </w:r>
      <w:r w:rsidR="00262AF3" w:rsidRPr="0072237F">
        <w:rPr>
          <w:lang w:val="en-US"/>
        </w:rPr>
        <w:t xml:space="preserve"> </w:t>
      </w:r>
      <w:r w:rsidRPr="0072237F">
        <w:rPr>
          <w:lang w:val="az-Latn-AZ"/>
        </w:rPr>
        <w:t>ilə</w:t>
      </w:r>
      <w:r w:rsidR="00262AF3" w:rsidRPr="0072237F">
        <w:rPr>
          <w:lang w:val="en-US"/>
        </w:rPr>
        <w:t xml:space="preserve"> </w:t>
      </w:r>
      <w:r w:rsidRPr="0072237F">
        <w:rPr>
          <w:lang w:val="az-Latn-AZ"/>
        </w:rPr>
        <w:t>bilavasitə</w:t>
      </w:r>
      <w:r w:rsidR="00262AF3" w:rsidRPr="0072237F">
        <w:rPr>
          <w:lang w:val="en-US"/>
        </w:rPr>
        <w:t xml:space="preserve"> </w:t>
      </w:r>
      <w:r w:rsidRPr="0072237F">
        <w:rPr>
          <w:lang w:val="az-Latn-AZ"/>
        </w:rPr>
        <w:t>bağlıdır</w:t>
      </w:r>
      <w:r w:rsidR="00262AF3" w:rsidRPr="0072237F">
        <w:rPr>
          <w:lang w:val="en-US"/>
        </w:rPr>
        <w:t>.</w:t>
      </w:r>
    </w:p>
    <w:p w:rsidR="00915B5B" w:rsidRPr="0072237F" w:rsidRDefault="0072237F" w:rsidP="00DD0F93">
      <w:pPr>
        <w:ind w:firstLine="540"/>
        <w:jc w:val="both"/>
        <w:rPr>
          <w:lang w:val="en-US"/>
        </w:rPr>
      </w:pPr>
      <w:r w:rsidRPr="0072237F">
        <w:rPr>
          <w:i/>
          <w:lang w:val="az-Latn-AZ"/>
        </w:rPr>
        <w:t>Texnoloji</w:t>
      </w:r>
      <w:r w:rsidR="00262AF3" w:rsidRPr="0072237F">
        <w:rPr>
          <w:i/>
          <w:lang w:val="en-US"/>
        </w:rPr>
        <w:t xml:space="preserve"> </w:t>
      </w:r>
      <w:r w:rsidRPr="0072237F">
        <w:rPr>
          <w:i/>
          <w:lang w:val="az-Latn-AZ"/>
        </w:rPr>
        <w:t>idarəetmə</w:t>
      </w:r>
      <w:r w:rsidR="00262AF3" w:rsidRPr="0072237F">
        <w:rPr>
          <w:i/>
          <w:lang w:val="en-US"/>
        </w:rPr>
        <w:t xml:space="preserve"> </w:t>
      </w:r>
      <w:r w:rsidRPr="0072237F">
        <w:rPr>
          <w:i/>
          <w:lang w:val="az-Latn-AZ"/>
        </w:rPr>
        <w:t>funksiyaları</w:t>
      </w:r>
      <w:r w:rsidR="00262AF3" w:rsidRPr="0072237F">
        <w:rPr>
          <w:lang w:val="en-US"/>
        </w:rPr>
        <w:t xml:space="preserve"> </w:t>
      </w:r>
      <w:r w:rsidRPr="0072237F">
        <w:rPr>
          <w:lang w:val="az-Latn-AZ"/>
        </w:rPr>
        <w:t>istehsalat</w:t>
      </w:r>
      <w:r w:rsidR="00262AF3" w:rsidRPr="0072237F">
        <w:rPr>
          <w:lang w:val="en-US"/>
        </w:rPr>
        <w:t xml:space="preserve"> </w:t>
      </w:r>
      <w:r w:rsidRPr="0072237F">
        <w:rPr>
          <w:lang w:val="az-Latn-AZ"/>
        </w:rPr>
        <w:t>prosesini</w:t>
      </w:r>
      <w:r w:rsidR="00262AF3" w:rsidRPr="0072237F">
        <w:rPr>
          <w:lang w:val="en-US"/>
        </w:rPr>
        <w:t xml:space="preserve"> </w:t>
      </w:r>
      <w:r w:rsidRPr="0072237F">
        <w:rPr>
          <w:lang w:val="az-Latn-AZ"/>
        </w:rPr>
        <w:t>təmin</w:t>
      </w:r>
      <w:r w:rsidR="00262AF3" w:rsidRPr="0072237F">
        <w:rPr>
          <w:lang w:val="en-US"/>
        </w:rPr>
        <w:t xml:space="preserve"> </w:t>
      </w:r>
      <w:r w:rsidRPr="0072237F">
        <w:rPr>
          <w:lang w:val="az-Latn-AZ"/>
        </w:rPr>
        <w:t>etmək</w:t>
      </w:r>
      <w:r w:rsidR="00262AF3" w:rsidRPr="0072237F">
        <w:rPr>
          <w:lang w:val="en-US"/>
        </w:rPr>
        <w:t xml:space="preserve"> </w:t>
      </w:r>
      <w:r w:rsidRPr="0072237F">
        <w:rPr>
          <w:lang w:val="az-Latn-AZ"/>
        </w:rPr>
        <w:t>ü</w:t>
      </w:r>
      <w:r w:rsidR="0052355E" w:rsidRPr="0052355E">
        <w:rPr>
          <w:lang w:val="az-Latn-AZ"/>
        </w:rPr>
        <w:t>ç</w:t>
      </w:r>
      <w:r w:rsidRPr="0072237F">
        <w:rPr>
          <w:lang w:val="az-Latn-AZ"/>
        </w:rPr>
        <w:t>ün</w:t>
      </w:r>
      <w:r w:rsidR="00262AF3" w:rsidRPr="0072237F">
        <w:rPr>
          <w:lang w:val="en-US"/>
        </w:rPr>
        <w:t xml:space="preserve"> </w:t>
      </w:r>
      <w:r w:rsidRPr="0072237F">
        <w:rPr>
          <w:lang w:val="az-Latn-AZ"/>
        </w:rPr>
        <w:t>operatorlar</w:t>
      </w:r>
      <w:r w:rsidR="00262AF3" w:rsidRPr="0072237F">
        <w:rPr>
          <w:lang w:val="en-US"/>
        </w:rPr>
        <w:t xml:space="preserve"> </w:t>
      </w:r>
      <w:r w:rsidRPr="0072237F">
        <w:rPr>
          <w:lang w:val="az-Latn-AZ"/>
        </w:rPr>
        <w:t>və</w:t>
      </w:r>
      <w:r w:rsidR="00262AF3" w:rsidRPr="0072237F">
        <w:rPr>
          <w:lang w:val="en-US"/>
        </w:rPr>
        <w:t xml:space="preserve"> </w:t>
      </w:r>
      <w:r w:rsidRPr="0072237F">
        <w:rPr>
          <w:lang w:val="az-Latn-AZ"/>
        </w:rPr>
        <w:t>mexanizmlər</w:t>
      </w:r>
      <w:r w:rsidR="00262AF3" w:rsidRPr="0072237F">
        <w:rPr>
          <w:lang w:val="en-US"/>
        </w:rPr>
        <w:t xml:space="preserve"> </w:t>
      </w:r>
      <w:r w:rsidRPr="0072237F">
        <w:rPr>
          <w:lang w:val="az-Latn-AZ"/>
        </w:rPr>
        <w:t>tərəfindən</w:t>
      </w:r>
      <w:r w:rsidR="00262AF3" w:rsidRPr="0072237F">
        <w:rPr>
          <w:lang w:val="en-US"/>
        </w:rPr>
        <w:t xml:space="preserve"> </w:t>
      </w:r>
      <w:r w:rsidRPr="0072237F">
        <w:rPr>
          <w:lang w:val="az-Latn-AZ"/>
        </w:rPr>
        <w:t>yerinə</w:t>
      </w:r>
      <w:r w:rsidR="00262AF3" w:rsidRPr="0072237F">
        <w:rPr>
          <w:lang w:val="en-US"/>
        </w:rPr>
        <w:t xml:space="preserve"> </w:t>
      </w:r>
      <w:r w:rsidRPr="0072237F">
        <w:rPr>
          <w:lang w:val="az-Latn-AZ"/>
        </w:rPr>
        <w:t>yetirilir</w:t>
      </w:r>
      <w:r w:rsidR="00262AF3" w:rsidRPr="0072237F">
        <w:rPr>
          <w:lang w:val="en-US"/>
        </w:rPr>
        <w:t xml:space="preserve">. </w:t>
      </w:r>
      <w:r w:rsidRPr="0072237F">
        <w:rPr>
          <w:lang w:val="az-Latn-AZ"/>
        </w:rPr>
        <w:t>Texnoloji</w:t>
      </w:r>
      <w:r w:rsidR="00262AF3" w:rsidRPr="0072237F">
        <w:rPr>
          <w:lang w:val="en-US"/>
        </w:rPr>
        <w:t xml:space="preserve"> </w:t>
      </w:r>
      <w:r w:rsidRPr="0072237F">
        <w:rPr>
          <w:lang w:val="az-Latn-AZ"/>
        </w:rPr>
        <w:t>idarəetmə</w:t>
      </w:r>
      <w:r w:rsidR="00262AF3" w:rsidRPr="0072237F">
        <w:rPr>
          <w:lang w:val="en-US"/>
        </w:rPr>
        <w:t xml:space="preserve"> </w:t>
      </w:r>
      <w:r w:rsidRPr="0072237F">
        <w:rPr>
          <w:lang w:val="az-Latn-AZ"/>
        </w:rPr>
        <w:t>funksiyalarına</w:t>
      </w:r>
      <w:r w:rsidR="00262AF3" w:rsidRPr="0072237F">
        <w:rPr>
          <w:lang w:val="en-US"/>
        </w:rPr>
        <w:t xml:space="preserve"> </w:t>
      </w:r>
      <w:r w:rsidR="00BA4B0D" w:rsidRPr="0072237F">
        <w:rPr>
          <w:lang w:val="en-US"/>
        </w:rPr>
        <w:t xml:space="preserve"> </w:t>
      </w:r>
      <w:r w:rsidRPr="0072237F">
        <w:rPr>
          <w:lang w:val="az-Latn-AZ"/>
        </w:rPr>
        <w:t>texnoloji</w:t>
      </w:r>
      <w:r w:rsidR="00915B5B" w:rsidRPr="0072237F">
        <w:rPr>
          <w:lang w:val="en-US"/>
        </w:rPr>
        <w:t xml:space="preserve"> </w:t>
      </w:r>
      <w:r w:rsidRPr="0072237F">
        <w:rPr>
          <w:lang w:val="az-Latn-AZ"/>
        </w:rPr>
        <w:t>xətlərin</w:t>
      </w:r>
      <w:r w:rsidR="00915B5B" w:rsidRPr="0072237F">
        <w:rPr>
          <w:lang w:val="en-US"/>
        </w:rPr>
        <w:t xml:space="preserve"> </w:t>
      </w:r>
      <w:r w:rsidRPr="0072237F">
        <w:rPr>
          <w:lang w:val="az-Latn-AZ"/>
        </w:rPr>
        <w:t>və</w:t>
      </w:r>
      <w:r w:rsidR="00915B5B" w:rsidRPr="0072237F">
        <w:rPr>
          <w:lang w:val="en-US"/>
        </w:rPr>
        <w:t xml:space="preserve"> </w:t>
      </w:r>
      <w:r w:rsidRPr="0072237F">
        <w:rPr>
          <w:lang w:val="az-Latn-AZ"/>
        </w:rPr>
        <w:t>qurğuların</w:t>
      </w:r>
      <w:r w:rsidR="00915B5B" w:rsidRPr="0072237F">
        <w:rPr>
          <w:lang w:val="en-US"/>
        </w:rPr>
        <w:t xml:space="preserve"> </w:t>
      </w:r>
      <w:r w:rsidRPr="0072237F">
        <w:rPr>
          <w:lang w:val="az-Latn-AZ"/>
        </w:rPr>
        <w:t>vaxt</w:t>
      </w:r>
      <w:r w:rsidR="00915B5B" w:rsidRPr="0072237F">
        <w:rPr>
          <w:lang w:val="en-US"/>
        </w:rPr>
        <w:t xml:space="preserve"> </w:t>
      </w:r>
      <w:r w:rsidRPr="0072237F">
        <w:rPr>
          <w:lang w:val="az-Latn-AZ"/>
        </w:rPr>
        <w:t>və</w:t>
      </w:r>
      <w:r w:rsidR="00915B5B" w:rsidRPr="0072237F">
        <w:rPr>
          <w:lang w:val="en-US"/>
        </w:rPr>
        <w:t xml:space="preserve"> </w:t>
      </w:r>
      <w:r w:rsidRPr="0072237F">
        <w:rPr>
          <w:lang w:val="az-Latn-AZ"/>
        </w:rPr>
        <w:t>texniki</w:t>
      </w:r>
      <w:r w:rsidR="00915B5B" w:rsidRPr="0072237F">
        <w:rPr>
          <w:lang w:val="en-US"/>
        </w:rPr>
        <w:t xml:space="preserve"> </w:t>
      </w:r>
      <w:r w:rsidRPr="0072237F">
        <w:rPr>
          <w:lang w:val="az-Latn-AZ"/>
        </w:rPr>
        <w:t>parametrlərini</w:t>
      </w:r>
      <w:r w:rsidR="00915B5B" w:rsidRPr="0072237F">
        <w:rPr>
          <w:lang w:val="en-US"/>
        </w:rPr>
        <w:t xml:space="preserve"> </w:t>
      </w:r>
      <w:r w:rsidRPr="0072237F">
        <w:rPr>
          <w:lang w:val="az-Latn-AZ"/>
        </w:rPr>
        <w:t>təyin</w:t>
      </w:r>
      <w:r w:rsidR="00915B5B" w:rsidRPr="0072237F">
        <w:rPr>
          <w:lang w:val="en-US"/>
        </w:rPr>
        <w:t xml:space="preserve"> </w:t>
      </w:r>
      <w:r w:rsidRPr="0072237F">
        <w:rPr>
          <w:lang w:val="az-Latn-AZ"/>
        </w:rPr>
        <w:t>edən</w:t>
      </w:r>
      <w:r w:rsidR="00915B5B" w:rsidRPr="0072237F">
        <w:rPr>
          <w:lang w:val="en-US"/>
        </w:rPr>
        <w:t xml:space="preserve"> </w:t>
      </w:r>
      <w:r w:rsidRPr="0072237F">
        <w:rPr>
          <w:lang w:val="az-Latn-AZ"/>
        </w:rPr>
        <w:t>təqvim</w:t>
      </w:r>
      <w:r w:rsidR="00915B5B" w:rsidRPr="0072237F">
        <w:rPr>
          <w:lang w:val="en-US"/>
        </w:rPr>
        <w:t xml:space="preserve"> </w:t>
      </w:r>
      <w:r w:rsidRPr="0072237F">
        <w:rPr>
          <w:lang w:val="az-Latn-AZ"/>
        </w:rPr>
        <w:t>planlaşdırması</w:t>
      </w:r>
      <w:r w:rsidR="00915B5B" w:rsidRPr="0072237F">
        <w:rPr>
          <w:lang w:val="en-US"/>
        </w:rPr>
        <w:t xml:space="preserve">, </w:t>
      </w:r>
      <w:r w:rsidRPr="0072237F">
        <w:rPr>
          <w:lang w:val="az-Latn-AZ"/>
        </w:rPr>
        <w:t>real</w:t>
      </w:r>
      <w:r w:rsidR="00915B5B" w:rsidRPr="0072237F">
        <w:rPr>
          <w:lang w:val="en-US"/>
        </w:rPr>
        <w:t xml:space="preserve"> </w:t>
      </w:r>
      <w:r w:rsidRPr="0072237F">
        <w:rPr>
          <w:lang w:val="az-Latn-AZ"/>
        </w:rPr>
        <w:t>vaxtda</w:t>
      </w:r>
      <w:r w:rsidR="00915B5B" w:rsidRPr="0072237F">
        <w:rPr>
          <w:lang w:val="en-US"/>
        </w:rPr>
        <w:t xml:space="preserve"> </w:t>
      </w:r>
      <w:r w:rsidRPr="0072237F">
        <w:rPr>
          <w:lang w:val="az-Latn-AZ"/>
        </w:rPr>
        <w:t>situasiyaların</w:t>
      </w:r>
      <w:r w:rsidR="00915B5B" w:rsidRPr="0072237F">
        <w:rPr>
          <w:lang w:val="en-US"/>
        </w:rPr>
        <w:t xml:space="preserve"> </w:t>
      </w:r>
      <w:r w:rsidRPr="0072237F">
        <w:rPr>
          <w:lang w:val="az-Latn-AZ"/>
        </w:rPr>
        <w:t>u</w:t>
      </w:r>
      <w:r w:rsidR="0052355E" w:rsidRPr="0052355E">
        <w:rPr>
          <w:lang w:val="az-Latn-AZ"/>
        </w:rPr>
        <w:t>ç</w:t>
      </w:r>
      <w:r w:rsidRPr="0072237F">
        <w:rPr>
          <w:lang w:val="az-Latn-AZ"/>
        </w:rPr>
        <w:t>otu</w:t>
      </w:r>
      <w:r w:rsidR="00915B5B" w:rsidRPr="0072237F">
        <w:rPr>
          <w:lang w:val="en-US"/>
        </w:rPr>
        <w:t xml:space="preserve">, </w:t>
      </w:r>
      <w:r w:rsidRPr="0072237F">
        <w:rPr>
          <w:lang w:val="az-Latn-AZ"/>
        </w:rPr>
        <w:t>analizi</w:t>
      </w:r>
      <w:r w:rsidR="00915B5B" w:rsidRPr="0072237F">
        <w:rPr>
          <w:lang w:val="en-US"/>
        </w:rPr>
        <w:t xml:space="preserve"> </w:t>
      </w:r>
      <w:r w:rsidRPr="0072237F">
        <w:rPr>
          <w:lang w:val="az-Latn-AZ"/>
        </w:rPr>
        <w:t>və</w:t>
      </w:r>
      <w:r w:rsidR="00915B5B" w:rsidRPr="0072237F">
        <w:rPr>
          <w:lang w:val="en-US"/>
        </w:rPr>
        <w:t xml:space="preserve"> </w:t>
      </w:r>
      <w:r w:rsidRPr="0072237F">
        <w:rPr>
          <w:lang w:val="az-Latn-AZ"/>
        </w:rPr>
        <w:t>qərar</w:t>
      </w:r>
      <w:r w:rsidR="00915B5B" w:rsidRPr="0072237F">
        <w:rPr>
          <w:lang w:val="en-US"/>
        </w:rPr>
        <w:t xml:space="preserve"> </w:t>
      </w:r>
      <w:r w:rsidRPr="0072237F">
        <w:rPr>
          <w:lang w:val="az-Latn-AZ"/>
        </w:rPr>
        <w:t>qəbuletmə</w:t>
      </w:r>
      <w:r w:rsidR="00915B5B" w:rsidRPr="0072237F">
        <w:rPr>
          <w:lang w:val="en-US"/>
        </w:rPr>
        <w:t xml:space="preserve"> </w:t>
      </w:r>
      <w:r w:rsidRPr="0072237F">
        <w:rPr>
          <w:lang w:val="az-Latn-AZ"/>
        </w:rPr>
        <w:t>daxildir</w:t>
      </w:r>
      <w:r w:rsidR="00915B5B" w:rsidRPr="0072237F">
        <w:rPr>
          <w:lang w:val="en-US"/>
        </w:rPr>
        <w:t xml:space="preserve">. </w:t>
      </w:r>
      <w:r w:rsidRPr="0072237F">
        <w:rPr>
          <w:lang w:val="az-Latn-AZ"/>
        </w:rPr>
        <w:t>Operatorların</w:t>
      </w:r>
      <w:r w:rsidR="00915B5B" w:rsidRPr="0072237F">
        <w:rPr>
          <w:lang w:val="en-US"/>
        </w:rPr>
        <w:t xml:space="preserve"> </w:t>
      </w:r>
      <w:r w:rsidRPr="0072237F">
        <w:rPr>
          <w:lang w:val="az-Latn-AZ"/>
        </w:rPr>
        <w:t>və</w:t>
      </w:r>
      <w:r w:rsidR="00915B5B" w:rsidRPr="0072237F">
        <w:rPr>
          <w:lang w:val="en-US"/>
        </w:rPr>
        <w:t xml:space="preserve"> </w:t>
      </w:r>
      <w:r w:rsidRPr="0072237F">
        <w:rPr>
          <w:lang w:val="az-Latn-AZ"/>
        </w:rPr>
        <w:t>mexanizmlərin</w:t>
      </w:r>
      <w:r w:rsidR="00915B5B" w:rsidRPr="0072237F">
        <w:rPr>
          <w:lang w:val="en-US"/>
        </w:rPr>
        <w:t xml:space="preserve"> </w:t>
      </w:r>
      <w:r w:rsidRPr="0072237F">
        <w:rPr>
          <w:lang w:val="az-Latn-AZ"/>
        </w:rPr>
        <w:t>uyğun</w:t>
      </w:r>
      <w:r w:rsidR="00915B5B" w:rsidRPr="0072237F">
        <w:rPr>
          <w:lang w:val="en-US"/>
        </w:rPr>
        <w:t xml:space="preserve"> </w:t>
      </w:r>
      <w:r w:rsidRPr="0072237F">
        <w:rPr>
          <w:lang w:val="az-Latn-AZ"/>
        </w:rPr>
        <w:t>funksiyaları</w:t>
      </w:r>
      <w:r w:rsidR="00915B5B" w:rsidRPr="0072237F">
        <w:rPr>
          <w:lang w:val="en-US"/>
        </w:rPr>
        <w:t xml:space="preserve"> </w:t>
      </w:r>
      <w:r w:rsidRPr="0072237F">
        <w:rPr>
          <w:lang w:val="az-Latn-AZ"/>
        </w:rPr>
        <w:t>arasındakı</w:t>
      </w:r>
      <w:r w:rsidR="00915B5B" w:rsidRPr="0072237F">
        <w:rPr>
          <w:lang w:val="en-US"/>
        </w:rPr>
        <w:t xml:space="preserve"> </w:t>
      </w:r>
      <w:r w:rsidRPr="0072237F">
        <w:rPr>
          <w:lang w:val="az-Latn-AZ"/>
        </w:rPr>
        <w:t>münasibət</w:t>
      </w:r>
      <w:r w:rsidR="00915B5B" w:rsidRPr="0072237F">
        <w:rPr>
          <w:lang w:val="en-US"/>
        </w:rPr>
        <w:t xml:space="preserve"> </w:t>
      </w:r>
      <w:r w:rsidRPr="0072237F">
        <w:rPr>
          <w:lang w:val="az-Latn-AZ"/>
        </w:rPr>
        <w:t>material</w:t>
      </w:r>
      <w:r w:rsidR="00915B5B" w:rsidRPr="0072237F">
        <w:rPr>
          <w:lang w:val="en-US"/>
        </w:rPr>
        <w:t xml:space="preserve"> </w:t>
      </w:r>
      <w:r w:rsidRPr="0072237F">
        <w:rPr>
          <w:lang w:val="az-Latn-AZ"/>
        </w:rPr>
        <w:t>proseslərinin</w:t>
      </w:r>
      <w:r w:rsidR="00915B5B" w:rsidRPr="0072237F">
        <w:rPr>
          <w:lang w:val="en-US"/>
        </w:rPr>
        <w:t xml:space="preserve"> </w:t>
      </w:r>
      <w:r w:rsidRPr="0072237F">
        <w:rPr>
          <w:lang w:val="az-Latn-AZ"/>
        </w:rPr>
        <w:t>idarə</w:t>
      </w:r>
      <w:r w:rsidR="00915B5B" w:rsidRPr="0072237F">
        <w:rPr>
          <w:lang w:val="en-US"/>
        </w:rPr>
        <w:t xml:space="preserve"> </w:t>
      </w:r>
      <w:r w:rsidRPr="0072237F">
        <w:rPr>
          <w:lang w:val="az-Latn-AZ"/>
        </w:rPr>
        <w:t>edilməsinin</w:t>
      </w:r>
      <w:r w:rsidR="00915B5B" w:rsidRPr="0072237F">
        <w:rPr>
          <w:lang w:val="en-US"/>
        </w:rPr>
        <w:t xml:space="preserve"> </w:t>
      </w:r>
      <w:r w:rsidRPr="0072237F">
        <w:rPr>
          <w:lang w:val="az-Latn-AZ"/>
        </w:rPr>
        <w:t>avtomatlaşdırma</w:t>
      </w:r>
      <w:r w:rsidR="00915B5B" w:rsidRPr="0072237F">
        <w:rPr>
          <w:lang w:val="en-US"/>
        </w:rPr>
        <w:t xml:space="preserve"> </w:t>
      </w:r>
      <w:r w:rsidRPr="0072237F">
        <w:rPr>
          <w:lang w:val="az-Latn-AZ"/>
        </w:rPr>
        <w:t>dərə</w:t>
      </w:r>
      <w:r w:rsidR="00757A3F" w:rsidRPr="00757A3F">
        <w:rPr>
          <w:lang w:val="az-Latn-AZ"/>
        </w:rPr>
        <w:t>c</w:t>
      </w:r>
      <w:r w:rsidRPr="0072237F">
        <w:rPr>
          <w:lang w:val="az-Latn-AZ"/>
        </w:rPr>
        <w:t>əsindən</w:t>
      </w:r>
      <w:r w:rsidR="00915B5B" w:rsidRPr="0072237F">
        <w:rPr>
          <w:lang w:val="en-US"/>
        </w:rPr>
        <w:t xml:space="preserve"> </w:t>
      </w:r>
      <w:r w:rsidRPr="0072237F">
        <w:rPr>
          <w:lang w:val="az-Latn-AZ"/>
        </w:rPr>
        <w:t>asılıdır</w:t>
      </w:r>
      <w:r w:rsidR="00915B5B" w:rsidRPr="0072237F">
        <w:rPr>
          <w:lang w:val="en-US"/>
        </w:rPr>
        <w:t>.</w:t>
      </w:r>
    </w:p>
    <w:p w:rsidR="00915B5B" w:rsidRDefault="0072237F" w:rsidP="00DD0F93">
      <w:pPr>
        <w:ind w:firstLine="540"/>
        <w:jc w:val="both"/>
        <w:rPr>
          <w:lang w:val="en-US"/>
        </w:rPr>
      </w:pPr>
      <w:r w:rsidRPr="0072237F">
        <w:rPr>
          <w:lang w:val="az-Latn-AZ"/>
        </w:rPr>
        <w:t>İstehsalat</w:t>
      </w:r>
      <w:r w:rsidR="00915B5B" w:rsidRPr="0072237F">
        <w:rPr>
          <w:lang w:val="en-US"/>
        </w:rPr>
        <w:t xml:space="preserve"> </w:t>
      </w:r>
      <w:r w:rsidRPr="0072237F">
        <w:rPr>
          <w:lang w:val="az-Latn-AZ"/>
        </w:rPr>
        <w:t>müəssisəsinin</w:t>
      </w:r>
      <w:r w:rsidR="00915B5B" w:rsidRPr="0072237F">
        <w:rPr>
          <w:lang w:val="en-US"/>
        </w:rPr>
        <w:t xml:space="preserve"> </w:t>
      </w:r>
      <w:r w:rsidRPr="0072237F">
        <w:rPr>
          <w:lang w:val="az-Latn-AZ"/>
        </w:rPr>
        <w:t>idarəetmə</w:t>
      </w:r>
      <w:r w:rsidR="00915B5B" w:rsidRPr="0072237F">
        <w:rPr>
          <w:lang w:val="en-US"/>
        </w:rPr>
        <w:t xml:space="preserve"> </w:t>
      </w:r>
      <w:r w:rsidRPr="0072237F">
        <w:rPr>
          <w:lang w:val="az-Latn-AZ"/>
        </w:rPr>
        <w:t>sisteminin</w:t>
      </w:r>
      <w:r w:rsidR="00915B5B" w:rsidRPr="0072237F">
        <w:rPr>
          <w:lang w:val="en-US"/>
        </w:rPr>
        <w:t xml:space="preserve"> </w:t>
      </w:r>
      <w:r w:rsidRPr="0072237F">
        <w:rPr>
          <w:lang w:val="az-Latn-AZ"/>
        </w:rPr>
        <w:t>funksiyaları</w:t>
      </w:r>
      <w:r w:rsidR="00915B5B" w:rsidRPr="0072237F">
        <w:rPr>
          <w:lang w:val="en-US"/>
        </w:rPr>
        <w:t xml:space="preserve"> </w:t>
      </w:r>
      <w:r w:rsidRPr="0072237F">
        <w:rPr>
          <w:lang w:val="az-Latn-AZ"/>
        </w:rPr>
        <w:t>arasında</w:t>
      </w:r>
      <w:r w:rsidR="00915B5B" w:rsidRPr="0072237F">
        <w:rPr>
          <w:lang w:val="en-US"/>
        </w:rPr>
        <w:t xml:space="preserve"> </w:t>
      </w:r>
      <w:r w:rsidRPr="0072237F">
        <w:rPr>
          <w:lang w:val="az-Latn-AZ"/>
        </w:rPr>
        <w:t>qarşılıqlı</w:t>
      </w:r>
      <w:r w:rsidR="00915B5B" w:rsidRPr="0072237F">
        <w:rPr>
          <w:lang w:val="en-US"/>
        </w:rPr>
        <w:t xml:space="preserve"> </w:t>
      </w:r>
      <w:r w:rsidRPr="0072237F">
        <w:rPr>
          <w:lang w:val="az-Latn-AZ"/>
        </w:rPr>
        <w:t>əlaqələr</w:t>
      </w:r>
      <w:r w:rsidR="00915B5B" w:rsidRPr="0072237F">
        <w:rPr>
          <w:lang w:val="en-US"/>
        </w:rPr>
        <w:t xml:space="preserve"> </w:t>
      </w:r>
      <w:r w:rsidRPr="0072237F">
        <w:rPr>
          <w:lang w:val="az-Latn-AZ"/>
        </w:rPr>
        <w:t>şəkil</w:t>
      </w:r>
      <w:r w:rsidR="00915B5B" w:rsidRPr="0072237F">
        <w:rPr>
          <w:lang w:val="en-US"/>
        </w:rPr>
        <w:t xml:space="preserve"> 1.6-</w:t>
      </w:r>
      <w:r w:rsidRPr="0072237F">
        <w:rPr>
          <w:lang w:val="az-Latn-AZ"/>
        </w:rPr>
        <w:t>da</w:t>
      </w:r>
      <w:r w:rsidR="00915B5B" w:rsidRPr="0072237F">
        <w:rPr>
          <w:lang w:val="en-US"/>
        </w:rPr>
        <w:t xml:space="preserve"> </w:t>
      </w:r>
      <w:r w:rsidRPr="0072237F">
        <w:rPr>
          <w:lang w:val="az-Latn-AZ"/>
        </w:rPr>
        <w:t>göstərilmişdir</w:t>
      </w:r>
      <w:r w:rsidR="00915B5B" w:rsidRPr="0072237F">
        <w:rPr>
          <w:lang w:val="en-US"/>
        </w:rPr>
        <w:t>.</w:t>
      </w:r>
    </w:p>
    <w:p w:rsidR="00766523" w:rsidRDefault="00766523" w:rsidP="00915B5B">
      <w:pPr>
        <w:jc w:val="both"/>
        <w:rPr>
          <w:lang w:val="az-Latn-AZ"/>
        </w:rPr>
      </w:pPr>
    </w:p>
    <w:p w:rsidR="002E7FDE" w:rsidRDefault="002E7FDE" w:rsidP="00915B5B">
      <w:pPr>
        <w:jc w:val="both"/>
        <w:rPr>
          <w:lang w:val="az-Latn-AZ"/>
        </w:rPr>
      </w:pPr>
    </w:p>
    <w:p w:rsidR="002E7FDE" w:rsidRDefault="002E7FDE" w:rsidP="00915B5B">
      <w:pPr>
        <w:jc w:val="both"/>
        <w:rPr>
          <w:lang w:val="az-Latn-AZ"/>
        </w:rPr>
      </w:pPr>
    </w:p>
    <w:p w:rsidR="007B1C0E" w:rsidRDefault="007B1C0E" w:rsidP="00915B5B">
      <w:pPr>
        <w:jc w:val="both"/>
        <w:rPr>
          <w:lang w:val="az-Latn-AZ"/>
        </w:rPr>
      </w:pPr>
    </w:p>
    <w:p w:rsidR="00915B5B" w:rsidRPr="00B31ED8" w:rsidRDefault="0072237F" w:rsidP="00915B5B">
      <w:pPr>
        <w:jc w:val="both"/>
        <w:rPr>
          <w:sz w:val="20"/>
          <w:szCs w:val="20"/>
          <w:lang w:val="en-US"/>
        </w:rPr>
      </w:pPr>
      <w:r w:rsidRPr="00B31ED8">
        <w:rPr>
          <w:sz w:val="20"/>
          <w:szCs w:val="20"/>
          <w:lang w:val="az-Latn-AZ"/>
        </w:rPr>
        <w:t>Həll</w:t>
      </w:r>
      <w:r w:rsidR="00915B5B" w:rsidRPr="00B31ED8">
        <w:rPr>
          <w:sz w:val="20"/>
          <w:szCs w:val="20"/>
          <w:lang w:val="en-US"/>
        </w:rPr>
        <w:t xml:space="preserve"> </w:t>
      </w:r>
      <w:r w:rsidRPr="00B31ED8">
        <w:rPr>
          <w:sz w:val="20"/>
          <w:szCs w:val="20"/>
          <w:lang w:val="az-Latn-AZ"/>
        </w:rPr>
        <w:t>edilən</w:t>
      </w:r>
      <w:r w:rsidR="00915B5B" w:rsidRPr="00B31ED8">
        <w:rPr>
          <w:sz w:val="20"/>
          <w:szCs w:val="20"/>
          <w:lang w:val="en-US"/>
        </w:rPr>
        <w:t xml:space="preserve"> </w:t>
      </w:r>
      <w:r w:rsidRPr="00B31ED8">
        <w:rPr>
          <w:sz w:val="20"/>
          <w:szCs w:val="20"/>
          <w:lang w:val="az-Latn-AZ"/>
        </w:rPr>
        <w:t>məsə</w:t>
      </w:r>
      <w:r w:rsidR="00915B5B" w:rsidRPr="00B31ED8">
        <w:rPr>
          <w:sz w:val="20"/>
          <w:szCs w:val="20"/>
          <w:lang w:val="en-US"/>
        </w:rPr>
        <w:t xml:space="preserve">-       </w:t>
      </w:r>
      <w:r w:rsidR="00B31ED8">
        <w:rPr>
          <w:sz w:val="20"/>
          <w:szCs w:val="20"/>
          <w:lang w:val="en-US"/>
        </w:rPr>
        <w:t xml:space="preserve">                    </w:t>
      </w:r>
      <w:r w:rsidR="00915B5B" w:rsidRPr="00B31ED8">
        <w:rPr>
          <w:sz w:val="20"/>
          <w:szCs w:val="20"/>
          <w:lang w:val="en-US"/>
        </w:rPr>
        <w:t xml:space="preserve"> </w:t>
      </w:r>
      <w:r w:rsidRPr="00B31ED8">
        <w:rPr>
          <w:sz w:val="20"/>
          <w:szCs w:val="20"/>
          <w:lang w:val="az-Latn-AZ"/>
        </w:rPr>
        <w:t>İ</w:t>
      </w:r>
      <w:r w:rsidR="00915B5B" w:rsidRPr="00B31ED8">
        <w:rPr>
          <w:sz w:val="20"/>
          <w:szCs w:val="20"/>
          <w:lang w:val="en-US"/>
        </w:rPr>
        <w:t xml:space="preserve"> </w:t>
      </w:r>
      <w:r w:rsidRPr="00B31ED8">
        <w:rPr>
          <w:sz w:val="20"/>
          <w:szCs w:val="20"/>
          <w:lang w:val="az-Latn-AZ"/>
        </w:rPr>
        <w:t>d</w:t>
      </w:r>
      <w:r w:rsidR="00915B5B" w:rsidRPr="00B31ED8">
        <w:rPr>
          <w:sz w:val="20"/>
          <w:szCs w:val="20"/>
          <w:lang w:val="en-US"/>
        </w:rPr>
        <w:t xml:space="preserve"> </w:t>
      </w:r>
      <w:r w:rsidRPr="00B31ED8">
        <w:rPr>
          <w:sz w:val="20"/>
          <w:szCs w:val="20"/>
          <w:lang w:val="az-Latn-AZ"/>
        </w:rPr>
        <w:t>a</w:t>
      </w:r>
      <w:r w:rsidR="00915B5B" w:rsidRPr="00B31ED8">
        <w:rPr>
          <w:sz w:val="20"/>
          <w:szCs w:val="20"/>
          <w:lang w:val="en-US"/>
        </w:rPr>
        <w:t xml:space="preserve"> </w:t>
      </w:r>
      <w:r w:rsidRPr="00B31ED8">
        <w:rPr>
          <w:sz w:val="20"/>
          <w:szCs w:val="20"/>
          <w:lang w:val="az-Latn-AZ"/>
        </w:rPr>
        <w:t>r</w:t>
      </w:r>
      <w:r w:rsidR="00915B5B" w:rsidRPr="00B31ED8">
        <w:rPr>
          <w:sz w:val="20"/>
          <w:szCs w:val="20"/>
          <w:lang w:val="en-US"/>
        </w:rPr>
        <w:t xml:space="preserve"> </w:t>
      </w:r>
      <w:r w:rsidRPr="00B31ED8">
        <w:rPr>
          <w:sz w:val="20"/>
          <w:szCs w:val="20"/>
          <w:lang w:val="az-Latn-AZ"/>
        </w:rPr>
        <w:t>ə</w:t>
      </w:r>
      <w:r w:rsidR="00915B5B" w:rsidRPr="00B31ED8">
        <w:rPr>
          <w:sz w:val="20"/>
          <w:szCs w:val="20"/>
          <w:lang w:val="en-US"/>
        </w:rPr>
        <w:t xml:space="preserve"> </w:t>
      </w:r>
      <w:r w:rsidRPr="00B31ED8">
        <w:rPr>
          <w:sz w:val="20"/>
          <w:szCs w:val="20"/>
          <w:lang w:val="az-Latn-AZ"/>
        </w:rPr>
        <w:t>e</w:t>
      </w:r>
      <w:r w:rsidR="00915B5B" w:rsidRPr="00B31ED8">
        <w:rPr>
          <w:sz w:val="20"/>
          <w:szCs w:val="20"/>
          <w:lang w:val="en-US"/>
        </w:rPr>
        <w:t xml:space="preserve"> </w:t>
      </w:r>
      <w:r w:rsidRPr="00B31ED8">
        <w:rPr>
          <w:sz w:val="20"/>
          <w:szCs w:val="20"/>
          <w:lang w:val="az-Latn-AZ"/>
        </w:rPr>
        <w:t>t</w:t>
      </w:r>
      <w:r w:rsidR="00915B5B" w:rsidRPr="00B31ED8">
        <w:rPr>
          <w:sz w:val="20"/>
          <w:szCs w:val="20"/>
          <w:lang w:val="en-US"/>
        </w:rPr>
        <w:t xml:space="preserve"> </w:t>
      </w:r>
      <w:r w:rsidRPr="00B31ED8">
        <w:rPr>
          <w:sz w:val="20"/>
          <w:szCs w:val="20"/>
          <w:lang w:val="az-Latn-AZ"/>
        </w:rPr>
        <w:t>m</w:t>
      </w:r>
      <w:r w:rsidR="00915B5B" w:rsidRPr="00B31ED8">
        <w:rPr>
          <w:sz w:val="20"/>
          <w:szCs w:val="20"/>
          <w:lang w:val="en-US"/>
        </w:rPr>
        <w:t xml:space="preserve"> </w:t>
      </w:r>
      <w:r w:rsidRPr="00B31ED8">
        <w:rPr>
          <w:sz w:val="20"/>
          <w:szCs w:val="20"/>
          <w:lang w:val="az-Latn-AZ"/>
        </w:rPr>
        <w:t>ə</w:t>
      </w:r>
      <w:r w:rsidR="00915B5B" w:rsidRPr="00B31ED8">
        <w:rPr>
          <w:sz w:val="20"/>
          <w:szCs w:val="20"/>
          <w:lang w:val="en-US"/>
        </w:rPr>
        <w:t xml:space="preserve">  </w:t>
      </w:r>
      <w:r w:rsidRPr="00B31ED8">
        <w:rPr>
          <w:sz w:val="20"/>
          <w:szCs w:val="20"/>
          <w:lang w:val="az-Latn-AZ"/>
        </w:rPr>
        <w:t>f</w:t>
      </w:r>
      <w:r w:rsidR="00915B5B" w:rsidRPr="00B31ED8">
        <w:rPr>
          <w:sz w:val="20"/>
          <w:szCs w:val="20"/>
          <w:lang w:val="en-US"/>
        </w:rPr>
        <w:t xml:space="preserve"> </w:t>
      </w:r>
      <w:r w:rsidRPr="00B31ED8">
        <w:rPr>
          <w:sz w:val="20"/>
          <w:szCs w:val="20"/>
          <w:lang w:val="az-Latn-AZ"/>
        </w:rPr>
        <w:t>u</w:t>
      </w:r>
      <w:r w:rsidR="00915B5B" w:rsidRPr="00B31ED8">
        <w:rPr>
          <w:sz w:val="20"/>
          <w:szCs w:val="20"/>
          <w:lang w:val="en-US"/>
        </w:rPr>
        <w:t xml:space="preserve"> </w:t>
      </w:r>
      <w:r w:rsidRPr="00B31ED8">
        <w:rPr>
          <w:sz w:val="20"/>
          <w:szCs w:val="20"/>
          <w:lang w:val="az-Latn-AZ"/>
        </w:rPr>
        <w:t>n</w:t>
      </w:r>
      <w:r w:rsidR="00915B5B" w:rsidRPr="00B31ED8">
        <w:rPr>
          <w:sz w:val="20"/>
          <w:szCs w:val="20"/>
          <w:lang w:val="en-US"/>
        </w:rPr>
        <w:t xml:space="preserve"> </w:t>
      </w:r>
      <w:r w:rsidRPr="00B31ED8">
        <w:rPr>
          <w:sz w:val="20"/>
          <w:szCs w:val="20"/>
          <w:lang w:val="az-Latn-AZ"/>
        </w:rPr>
        <w:t>k</w:t>
      </w:r>
      <w:r w:rsidR="00915B5B" w:rsidRPr="00B31ED8">
        <w:rPr>
          <w:sz w:val="20"/>
          <w:szCs w:val="20"/>
          <w:lang w:val="en-US"/>
        </w:rPr>
        <w:t xml:space="preserve"> </w:t>
      </w:r>
      <w:r w:rsidRPr="00B31ED8">
        <w:rPr>
          <w:sz w:val="20"/>
          <w:szCs w:val="20"/>
          <w:lang w:val="az-Latn-AZ"/>
        </w:rPr>
        <w:t>s</w:t>
      </w:r>
      <w:r w:rsidR="00915B5B" w:rsidRPr="00B31ED8">
        <w:rPr>
          <w:sz w:val="20"/>
          <w:szCs w:val="20"/>
          <w:lang w:val="en-US"/>
        </w:rPr>
        <w:t xml:space="preserve"> </w:t>
      </w:r>
      <w:r w:rsidRPr="00B31ED8">
        <w:rPr>
          <w:sz w:val="20"/>
          <w:szCs w:val="20"/>
          <w:lang w:val="az-Latn-AZ"/>
        </w:rPr>
        <w:t>i</w:t>
      </w:r>
      <w:r w:rsidR="00915B5B" w:rsidRPr="00B31ED8">
        <w:rPr>
          <w:sz w:val="20"/>
          <w:szCs w:val="20"/>
          <w:lang w:val="en-US"/>
        </w:rPr>
        <w:t xml:space="preserve"> </w:t>
      </w:r>
      <w:r w:rsidRPr="00B31ED8">
        <w:rPr>
          <w:sz w:val="20"/>
          <w:szCs w:val="20"/>
          <w:lang w:val="az-Latn-AZ"/>
        </w:rPr>
        <w:t>y</w:t>
      </w:r>
      <w:r w:rsidR="00915B5B" w:rsidRPr="00B31ED8">
        <w:rPr>
          <w:sz w:val="20"/>
          <w:szCs w:val="20"/>
          <w:lang w:val="en-US"/>
        </w:rPr>
        <w:t xml:space="preserve"> </w:t>
      </w:r>
      <w:r w:rsidRPr="00B31ED8">
        <w:rPr>
          <w:sz w:val="20"/>
          <w:szCs w:val="20"/>
          <w:lang w:val="az-Latn-AZ"/>
        </w:rPr>
        <w:t>a</w:t>
      </w:r>
      <w:r w:rsidR="00915B5B" w:rsidRPr="00B31ED8">
        <w:rPr>
          <w:sz w:val="20"/>
          <w:szCs w:val="20"/>
          <w:lang w:val="en-US"/>
        </w:rPr>
        <w:t xml:space="preserve"> </w:t>
      </w:r>
      <w:r w:rsidRPr="00B31ED8">
        <w:rPr>
          <w:sz w:val="20"/>
          <w:szCs w:val="20"/>
          <w:lang w:val="az-Latn-AZ"/>
        </w:rPr>
        <w:t>l</w:t>
      </w:r>
      <w:r w:rsidR="00915B5B" w:rsidRPr="00B31ED8">
        <w:rPr>
          <w:sz w:val="20"/>
          <w:szCs w:val="20"/>
          <w:lang w:val="en-US"/>
        </w:rPr>
        <w:t xml:space="preserve"> </w:t>
      </w:r>
      <w:r w:rsidRPr="00B31ED8">
        <w:rPr>
          <w:sz w:val="20"/>
          <w:szCs w:val="20"/>
          <w:lang w:val="az-Latn-AZ"/>
        </w:rPr>
        <w:t>a</w:t>
      </w:r>
      <w:r w:rsidR="00915B5B" w:rsidRPr="00B31ED8">
        <w:rPr>
          <w:sz w:val="20"/>
          <w:szCs w:val="20"/>
          <w:lang w:val="en-US"/>
        </w:rPr>
        <w:t xml:space="preserve"> </w:t>
      </w:r>
      <w:r w:rsidRPr="00B31ED8">
        <w:rPr>
          <w:sz w:val="20"/>
          <w:szCs w:val="20"/>
          <w:lang w:val="az-Latn-AZ"/>
        </w:rPr>
        <w:t>r</w:t>
      </w:r>
      <w:r w:rsidR="00915B5B" w:rsidRPr="00B31ED8">
        <w:rPr>
          <w:sz w:val="20"/>
          <w:szCs w:val="20"/>
          <w:lang w:val="en-US"/>
        </w:rPr>
        <w:t xml:space="preserve"> </w:t>
      </w:r>
      <w:r w:rsidRPr="00B31ED8">
        <w:rPr>
          <w:sz w:val="20"/>
          <w:szCs w:val="20"/>
          <w:lang w:val="az-Latn-AZ"/>
        </w:rPr>
        <w:t>ı</w:t>
      </w:r>
    </w:p>
    <w:p w:rsidR="00915B5B" w:rsidRPr="00B31ED8" w:rsidRDefault="001D722E" w:rsidP="00915B5B">
      <w:pPr>
        <w:jc w:val="both"/>
        <w:rPr>
          <w:sz w:val="20"/>
          <w:szCs w:val="20"/>
          <w:lang w:val="en-US"/>
        </w:rPr>
      </w:pPr>
      <w:r>
        <w:rPr>
          <w:noProof/>
          <w:sz w:val="20"/>
          <w:szCs w:val="20"/>
          <w:lang w:val="en-US"/>
        </w:rPr>
        <w:pict>
          <v:group id="_x0000_s2776" style="position:absolute;left:0;text-align:left;margin-left:90pt;margin-top:8.4pt;width:228pt;height:377.35pt;z-index:251756544" coordorigin="3218,2084" coordsize="4560,7547">
            <v:line id="_x0000_s1274" style="position:absolute;flip:y" from="3938,6642" to="3938,8804" o:regroupid="17">
              <v:stroke startarrow="block"/>
              <v:shadow offset="1pt" offset2="-2pt"/>
            </v:line>
            <v:shape id="_x0000_s1212" type="#_x0000_t202" style="position:absolute;left:3578;top:2084;width:1440;height:487" o:regroupid="17">
              <v:shadow offset="1pt" offset2="-2pt"/>
              <v:textbox style="mso-next-textbox:#_x0000_s1212">
                <w:txbxContent>
                  <w:p w:rsidR="007850FB" w:rsidRPr="00B31ED8" w:rsidRDefault="007850FB" w:rsidP="008B71B5">
                    <w:pPr>
                      <w:ind w:right="-135"/>
                      <w:rPr>
                        <w:sz w:val="14"/>
                        <w:szCs w:val="14"/>
                        <w:lang w:val="az-Latn-AZ"/>
                      </w:rPr>
                    </w:pPr>
                    <w:r w:rsidRPr="00B31ED8">
                      <w:rPr>
                        <w:sz w:val="14"/>
                        <w:szCs w:val="14"/>
                        <w:lang w:val="az-Latn-AZ"/>
                      </w:rPr>
                      <w:t>İstehsalatın texniki hazırlığı</w:t>
                    </w:r>
                  </w:p>
                </w:txbxContent>
              </v:textbox>
            </v:shape>
            <v:shape id="_x0000_s1213" type="#_x0000_t202" style="position:absolute;left:6278;top:2084;width:1260;height:487" o:regroupid="17">
              <v:shadow offset="1pt" offset2="-2pt"/>
              <v:textbox style="mso-next-textbox:#_x0000_s1213">
                <w:txbxContent>
                  <w:p w:rsidR="007850FB" w:rsidRPr="00B31ED8" w:rsidRDefault="007850FB" w:rsidP="00915B5B">
                    <w:pPr>
                      <w:jc w:val="center"/>
                      <w:rPr>
                        <w:sz w:val="14"/>
                        <w:szCs w:val="14"/>
                        <w:lang w:val="az-Latn-AZ"/>
                      </w:rPr>
                    </w:pPr>
                    <w:r w:rsidRPr="00B31ED8">
                      <w:rPr>
                        <w:sz w:val="14"/>
                        <w:szCs w:val="14"/>
                        <w:lang w:val="az-Latn-AZ"/>
                      </w:rPr>
                      <w:t>Qərar qəbuletmə</w:t>
                    </w:r>
                  </w:p>
                </w:txbxContent>
              </v:textbox>
            </v:shape>
            <v:line id="_x0000_s1216" style="position:absolute;flip:x" from="5018,2409" to="6278,2409" o:regroupid="17">
              <v:stroke endarrow="block"/>
              <v:shadow offset="1pt" offset2="-2pt"/>
            </v:line>
            <v:shape id="_x0000_s1219" type="#_x0000_t202" style="position:absolute;left:3398;top:3220;width:1260;height:722" o:regroupid="17">
              <v:shadow offset="1pt" offset2="-2pt"/>
              <v:textbox style="mso-next-textbox:#_x0000_s1219">
                <w:txbxContent>
                  <w:p w:rsidR="007850FB" w:rsidRDefault="007850FB" w:rsidP="00B31ED8">
                    <w:pPr>
                      <w:ind w:right="-135" w:hanging="180"/>
                      <w:rPr>
                        <w:sz w:val="14"/>
                        <w:szCs w:val="14"/>
                        <w:lang w:val="az-Latn-AZ"/>
                      </w:rPr>
                    </w:pPr>
                    <w:r>
                      <w:rPr>
                        <w:sz w:val="14"/>
                        <w:szCs w:val="14"/>
                        <w:lang w:val="az-Latn-AZ"/>
                      </w:rPr>
                      <w:t xml:space="preserve"> </w:t>
                    </w:r>
                    <w:r w:rsidRPr="00B31ED8">
                      <w:rPr>
                        <w:sz w:val="14"/>
                        <w:szCs w:val="14"/>
                        <w:lang w:val="az-Latn-AZ"/>
                      </w:rPr>
                      <w:t>Müəssisənin,sexlərin</w:t>
                    </w:r>
                  </w:p>
                  <w:p w:rsidR="007850FB" w:rsidRDefault="007850FB" w:rsidP="00B31ED8">
                    <w:pPr>
                      <w:ind w:right="-135" w:hanging="180"/>
                      <w:rPr>
                        <w:sz w:val="14"/>
                        <w:szCs w:val="14"/>
                        <w:lang w:val="az-Latn-AZ"/>
                      </w:rPr>
                    </w:pPr>
                    <w:r w:rsidRPr="00B31ED8">
                      <w:rPr>
                        <w:sz w:val="14"/>
                        <w:szCs w:val="14"/>
                        <w:lang w:val="az-Latn-AZ"/>
                      </w:rPr>
                      <w:t xml:space="preserve"> və sahələrin texniki</w:t>
                    </w:r>
                    <w:r>
                      <w:rPr>
                        <w:sz w:val="14"/>
                        <w:szCs w:val="14"/>
                        <w:lang w:val="az-Latn-AZ"/>
                      </w:rPr>
                      <w:t>-</w:t>
                    </w:r>
                  </w:p>
                  <w:p w:rsidR="007850FB" w:rsidRPr="00B31ED8" w:rsidRDefault="007850FB" w:rsidP="00B31ED8">
                    <w:pPr>
                      <w:ind w:right="-135" w:hanging="180"/>
                      <w:rPr>
                        <w:sz w:val="14"/>
                        <w:szCs w:val="14"/>
                        <w:lang w:val="az-Latn-AZ"/>
                      </w:rPr>
                    </w:pPr>
                    <w:r w:rsidRPr="00B31ED8">
                      <w:rPr>
                        <w:sz w:val="14"/>
                        <w:szCs w:val="14"/>
                        <w:lang w:val="az-Latn-AZ"/>
                      </w:rPr>
                      <w:t>-iqtisadi plan</w:t>
                    </w:r>
                    <w:r>
                      <w:rPr>
                        <w:sz w:val="14"/>
                        <w:szCs w:val="14"/>
                        <w:lang w:val="az-Latn-AZ"/>
                      </w:rPr>
                      <w:t>laşdırma</w:t>
                    </w:r>
                  </w:p>
                </w:txbxContent>
              </v:textbox>
            </v:shape>
            <v:shape id="_x0000_s1220" type="#_x0000_t202" style="position:absolute;left:6458;top:3220;width:1260;height:902" o:regroupid="17">
              <v:shadow offset="1pt" offset2="-2pt"/>
              <v:textbox style="mso-next-textbox:#_x0000_s1220">
                <w:txbxContent>
                  <w:p w:rsidR="007850FB" w:rsidRPr="00B31ED8" w:rsidRDefault="007850FB" w:rsidP="008B71B5">
                    <w:pPr>
                      <w:ind w:right="-135"/>
                      <w:rPr>
                        <w:sz w:val="14"/>
                        <w:szCs w:val="14"/>
                      </w:rPr>
                    </w:pPr>
                    <w:r w:rsidRPr="00B31ED8">
                      <w:rPr>
                        <w:sz w:val="14"/>
                        <w:szCs w:val="14"/>
                        <w:lang w:val="az-Latn-AZ"/>
                      </w:rPr>
                      <w:t>Müəssisənin, sexlərin və sahələrin texniki-iqtisadi  analizi</w:t>
                    </w:r>
                  </w:p>
                </w:txbxContent>
              </v:textbox>
            </v:shape>
            <v:shape id="_x0000_s1221" type="#_x0000_t202" style="position:absolute;left:4838;top:3868;width:1260;height:1514" o:regroupid="17">
              <v:shadow offset="1pt" offset2="-2pt"/>
              <v:textbox style="mso-next-textbox:#_x0000_s1221">
                <w:txbxContent>
                  <w:p w:rsidR="007850FB" w:rsidRDefault="007850FB" w:rsidP="009F6B32">
                    <w:pPr>
                      <w:ind w:left="-180" w:right="-135"/>
                      <w:rPr>
                        <w:sz w:val="14"/>
                        <w:szCs w:val="14"/>
                        <w:lang w:val="az-Latn-AZ"/>
                      </w:rPr>
                    </w:pPr>
                    <w:r>
                      <w:rPr>
                        <w:sz w:val="14"/>
                        <w:szCs w:val="14"/>
                        <w:lang w:val="az-Latn-AZ"/>
                      </w:rPr>
                      <w:t xml:space="preserve"> </w:t>
                    </w:r>
                    <w:r w:rsidRPr="00B31ED8">
                      <w:rPr>
                        <w:sz w:val="14"/>
                        <w:szCs w:val="14"/>
                        <w:lang w:val="az-Latn-AZ"/>
                      </w:rPr>
                      <w:t>Müəssisənin və sexin</w:t>
                    </w:r>
                  </w:p>
                  <w:p w:rsidR="007850FB" w:rsidRPr="00B31ED8" w:rsidRDefault="007850FB" w:rsidP="009F6B32">
                    <w:pPr>
                      <w:ind w:left="-180" w:right="-135"/>
                      <w:rPr>
                        <w:sz w:val="14"/>
                        <w:szCs w:val="14"/>
                        <w:lang w:val="az-Latn-AZ"/>
                      </w:rPr>
                    </w:pPr>
                    <w:r>
                      <w:rPr>
                        <w:sz w:val="14"/>
                        <w:szCs w:val="14"/>
                        <w:lang w:val="az-Latn-AZ"/>
                      </w:rPr>
                      <w:t xml:space="preserve"> </w:t>
                    </w:r>
                    <w:r w:rsidRPr="00B31ED8">
                      <w:rPr>
                        <w:sz w:val="14"/>
                        <w:szCs w:val="14"/>
                        <w:lang w:val="az-Latn-AZ"/>
                      </w:rPr>
                      <w:t>mühasibat uçotu</w:t>
                    </w:r>
                  </w:p>
                  <w:p w:rsidR="007850FB" w:rsidRDefault="007850FB" w:rsidP="009F6B32">
                    <w:pPr>
                      <w:ind w:left="-180" w:right="-135"/>
                      <w:rPr>
                        <w:sz w:val="14"/>
                        <w:szCs w:val="14"/>
                        <w:lang w:val="az-Latn-AZ"/>
                      </w:rPr>
                    </w:pPr>
                    <w:r>
                      <w:rPr>
                        <w:sz w:val="14"/>
                        <w:szCs w:val="14"/>
                        <w:lang w:val="az-Latn-AZ"/>
                      </w:rPr>
                      <w:t xml:space="preserve"> </w:t>
                    </w:r>
                    <w:r w:rsidRPr="00B31ED8">
                      <w:rPr>
                        <w:sz w:val="14"/>
                        <w:szCs w:val="14"/>
                        <w:lang w:val="az-Latn-AZ"/>
                      </w:rPr>
                      <w:t xml:space="preserve">Müəssisənin </w:t>
                    </w:r>
                  </w:p>
                  <w:p w:rsidR="007850FB" w:rsidRDefault="007850FB" w:rsidP="009F6B32">
                    <w:pPr>
                      <w:ind w:left="-180" w:right="-135"/>
                      <w:rPr>
                        <w:sz w:val="14"/>
                        <w:szCs w:val="14"/>
                        <w:lang w:val="az-Latn-AZ"/>
                      </w:rPr>
                    </w:pPr>
                    <w:r>
                      <w:rPr>
                        <w:sz w:val="14"/>
                        <w:szCs w:val="14"/>
                        <w:lang w:val="az-Latn-AZ"/>
                      </w:rPr>
                      <w:t xml:space="preserve"> </w:t>
                    </w:r>
                    <w:r w:rsidRPr="00B31ED8">
                      <w:rPr>
                        <w:sz w:val="14"/>
                        <w:szCs w:val="14"/>
                        <w:lang w:val="az-Latn-AZ"/>
                      </w:rPr>
                      <w:t>mühasibat hesabatı</w:t>
                    </w:r>
                  </w:p>
                  <w:p w:rsidR="007850FB" w:rsidRDefault="007850FB" w:rsidP="009F6B32">
                    <w:pPr>
                      <w:ind w:left="-180" w:right="-135"/>
                      <w:rPr>
                        <w:sz w:val="14"/>
                        <w:szCs w:val="14"/>
                        <w:lang w:val="az-Latn-AZ"/>
                      </w:rPr>
                    </w:pPr>
                    <w:r>
                      <w:rPr>
                        <w:sz w:val="14"/>
                        <w:szCs w:val="14"/>
                        <w:lang w:val="az-Latn-AZ"/>
                      </w:rPr>
                      <w:t xml:space="preserve"> </w:t>
                    </w:r>
                    <w:r w:rsidRPr="00B31ED8">
                      <w:rPr>
                        <w:sz w:val="14"/>
                        <w:szCs w:val="14"/>
                        <w:lang w:val="az-Latn-AZ"/>
                      </w:rPr>
                      <w:t>Müəssisənin stasistik</w:t>
                    </w:r>
                  </w:p>
                  <w:p w:rsidR="007850FB" w:rsidRPr="00B31ED8" w:rsidRDefault="007850FB" w:rsidP="009F6B32">
                    <w:pPr>
                      <w:ind w:left="-180" w:right="-135"/>
                      <w:rPr>
                        <w:sz w:val="14"/>
                        <w:szCs w:val="14"/>
                        <w:lang w:val="az-Latn-AZ"/>
                      </w:rPr>
                    </w:pPr>
                    <w:r>
                      <w:rPr>
                        <w:sz w:val="14"/>
                        <w:szCs w:val="14"/>
                        <w:lang w:val="az-Latn-AZ"/>
                      </w:rPr>
                      <w:t xml:space="preserve"> </w:t>
                    </w:r>
                    <w:r w:rsidRPr="00B31ED8">
                      <w:rPr>
                        <w:sz w:val="14"/>
                        <w:szCs w:val="14"/>
                        <w:lang w:val="az-Latn-AZ"/>
                      </w:rPr>
                      <w:t xml:space="preserve"> </w:t>
                    </w:r>
                    <w:r>
                      <w:rPr>
                        <w:sz w:val="14"/>
                        <w:szCs w:val="14"/>
                        <w:lang w:val="az-Latn-AZ"/>
                      </w:rPr>
                      <w:t>u</w:t>
                    </w:r>
                    <w:r w:rsidRPr="00B31ED8">
                      <w:rPr>
                        <w:sz w:val="14"/>
                        <w:szCs w:val="14"/>
                        <w:lang w:val="az-Latn-AZ"/>
                      </w:rPr>
                      <w:t>çot</w:t>
                    </w:r>
                    <w:r>
                      <w:rPr>
                        <w:sz w:val="14"/>
                        <w:szCs w:val="14"/>
                        <w:lang w:val="az-Latn-AZ"/>
                      </w:rPr>
                      <w:t xml:space="preserve"> </w:t>
                    </w:r>
                    <w:r w:rsidRPr="00B31ED8">
                      <w:rPr>
                        <w:sz w:val="14"/>
                        <w:szCs w:val="14"/>
                        <w:lang w:val="az-Latn-AZ"/>
                      </w:rPr>
                      <w:t>və hesabatı</w:t>
                    </w:r>
                  </w:p>
                  <w:p w:rsidR="007850FB" w:rsidRPr="005952FA" w:rsidRDefault="007850FB" w:rsidP="008B71B5">
                    <w:pPr>
                      <w:ind w:right="-135"/>
                      <w:rPr>
                        <w:sz w:val="16"/>
                        <w:szCs w:val="16"/>
                        <w:lang w:val="az-Latn-AZ"/>
                      </w:rPr>
                    </w:pPr>
                    <w:r w:rsidRPr="005952FA">
                      <w:rPr>
                        <w:sz w:val="16"/>
                        <w:szCs w:val="16"/>
                        <w:lang w:val="az-Latn-AZ"/>
                      </w:rPr>
                      <w:t xml:space="preserve"> </w:t>
                    </w:r>
                  </w:p>
                </w:txbxContent>
              </v:textbox>
            </v:shape>
            <v:line id="_x0000_s1224" style="position:absolute" from="4658,3381" to="6458,3381" o:regroupid="17">
              <v:stroke endarrow="block"/>
              <v:shadow offset="1pt" offset2="-2pt"/>
            </v:line>
            <v:line id="_x0000_s1227" style="position:absolute" from="6098,4030" to="6458,4030" o:regroupid="17">
              <v:stroke endarrow="block"/>
              <v:shadow offset="1pt" offset2="-2pt"/>
            </v:line>
            <v:line id="_x0000_s1230" style="position:absolute" from="4118,2571" to="4118,3220" o:regroupid="17">
              <v:stroke endarrow="block"/>
              <v:shadow offset="1pt" offset2="-2pt"/>
            </v:line>
            <v:shape id="_x0000_s1232" type="#_x0000_t202" style="position:absolute;left:3398;top:5742;width:1260;height:974" o:regroupid="17">
              <v:shadow offset="1pt" offset2="-2pt"/>
              <v:textbox style="mso-next-textbox:#_x0000_s1232">
                <w:txbxContent>
                  <w:p w:rsidR="007850FB" w:rsidRPr="00B31ED8" w:rsidRDefault="007850FB" w:rsidP="008B71B5">
                    <w:pPr>
                      <w:ind w:right="-135"/>
                      <w:rPr>
                        <w:sz w:val="14"/>
                        <w:szCs w:val="14"/>
                        <w:lang w:val="az-Latn-AZ"/>
                      </w:rPr>
                    </w:pPr>
                    <w:r w:rsidRPr="00B31ED8">
                      <w:rPr>
                        <w:sz w:val="14"/>
                        <w:szCs w:val="14"/>
                        <w:lang w:val="az-Latn-AZ"/>
                      </w:rPr>
                      <w:t>Müəssisənin, sexlərin və sa-hələrin operativ</w:t>
                    </w:r>
                  </w:p>
                  <w:p w:rsidR="007850FB" w:rsidRPr="00B31ED8" w:rsidRDefault="007850FB" w:rsidP="008B71B5">
                    <w:pPr>
                      <w:ind w:right="-135"/>
                      <w:rPr>
                        <w:sz w:val="14"/>
                        <w:szCs w:val="14"/>
                        <w:lang w:val="az-Latn-AZ"/>
                      </w:rPr>
                    </w:pPr>
                    <w:r w:rsidRPr="00B31ED8">
                      <w:rPr>
                        <w:sz w:val="14"/>
                        <w:szCs w:val="14"/>
                        <w:lang w:val="az-Latn-AZ"/>
                      </w:rPr>
                      <w:t>istehsalat plan-laşdırılması</w:t>
                    </w:r>
                  </w:p>
                </w:txbxContent>
              </v:textbox>
            </v:shape>
            <v:shape id="_x0000_s1233" type="#_x0000_t202" style="position:absolute;left:5018;top:6102;width:1080;height:811" o:regroupid="17">
              <v:shadow offset="1pt" offset2="-2pt"/>
              <v:textbox style="mso-next-textbox:#_x0000_s1233">
                <w:txbxContent>
                  <w:p w:rsidR="007850FB" w:rsidRPr="00B31ED8" w:rsidRDefault="007850FB" w:rsidP="008B71B5">
                    <w:pPr>
                      <w:ind w:right="-135"/>
                      <w:rPr>
                        <w:sz w:val="14"/>
                        <w:szCs w:val="14"/>
                        <w:lang w:val="en-US"/>
                      </w:rPr>
                    </w:pPr>
                    <w:r w:rsidRPr="00B31ED8">
                      <w:rPr>
                        <w:sz w:val="14"/>
                        <w:szCs w:val="14"/>
                        <w:lang w:val="az-Latn-AZ"/>
                      </w:rPr>
                      <w:t>Müəssisənin, sexlərin və sahələrin ope-rativ  analizi</w:t>
                    </w:r>
                  </w:p>
                </w:txbxContent>
              </v:textbox>
            </v:shape>
            <v:shape id="_x0000_s1235" type="#_x0000_t202" style="position:absolute;left:6638;top:6336;width:1080;height:486" o:regroupid="17">
              <v:shadow offset="1pt" offset2="-2pt"/>
              <v:textbox style="mso-next-textbox:#_x0000_s1235">
                <w:txbxContent>
                  <w:p w:rsidR="007850FB" w:rsidRPr="00B31ED8" w:rsidRDefault="007850FB" w:rsidP="007D3D4B">
                    <w:pPr>
                      <w:jc w:val="center"/>
                      <w:rPr>
                        <w:sz w:val="14"/>
                        <w:szCs w:val="14"/>
                        <w:lang w:val="az-Latn-AZ"/>
                      </w:rPr>
                    </w:pPr>
                    <w:r w:rsidRPr="00B31ED8">
                      <w:rPr>
                        <w:sz w:val="14"/>
                        <w:szCs w:val="14"/>
                        <w:lang w:val="az-Latn-AZ"/>
                      </w:rPr>
                      <w:t>Qərar qəbuletmə</w:t>
                    </w:r>
                  </w:p>
                </w:txbxContent>
              </v:textbox>
            </v:shape>
            <v:shape id="_x0000_s1236" type="#_x0000_t202" style="position:absolute;left:5018;top:7361;width:1260;height:1010" o:regroupid="17">
              <v:shadow offset="1pt" offset2="-2pt"/>
              <v:textbox style="mso-next-textbox:#_x0000_s1236">
                <w:txbxContent>
                  <w:p w:rsidR="007850FB" w:rsidRPr="00B31ED8" w:rsidRDefault="007850FB" w:rsidP="007D3D4B">
                    <w:pPr>
                      <w:ind w:right="-135"/>
                      <w:rPr>
                        <w:sz w:val="14"/>
                        <w:szCs w:val="14"/>
                        <w:lang w:val="en-US"/>
                      </w:rPr>
                    </w:pPr>
                    <w:r w:rsidRPr="00B31ED8">
                      <w:rPr>
                        <w:sz w:val="14"/>
                        <w:szCs w:val="14"/>
                        <w:lang w:val="az-Latn-AZ"/>
                      </w:rPr>
                      <w:t>Müəssisənin, sexlərin və sahələrin operativ uçotu və  hesabatı</w:t>
                    </w:r>
                  </w:p>
                </w:txbxContent>
              </v:textbox>
            </v:shape>
            <v:shape id="_x0000_s1237" type="#_x0000_t202" style="position:absolute;left:6638;top:7542;width:1140;height:540" o:regroupid="17">
              <v:shadow offset="1pt" offset2="-2pt"/>
              <v:textbox style="mso-next-textbox:#_x0000_s1237">
                <w:txbxContent>
                  <w:p w:rsidR="007850FB" w:rsidRPr="00B31ED8" w:rsidRDefault="007850FB" w:rsidP="00B31ED8">
                    <w:pPr>
                      <w:ind w:left="-180" w:right="-61"/>
                      <w:jc w:val="center"/>
                      <w:rPr>
                        <w:sz w:val="14"/>
                        <w:szCs w:val="14"/>
                        <w:lang w:val="az-Latn-AZ"/>
                      </w:rPr>
                    </w:pPr>
                    <w:r w:rsidRPr="00B31ED8">
                      <w:rPr>
                        <w:sz w:val="14"/>
                        <w:szCs w:val="14"/>
                        <w:lang w:val="az-Latn-AZ"/>
                      </w:rPr>
                      <w:t>Situasiyaya görə qərar qəbuletmə</w:t>
                    </w:r>
                  </w:p>
                </w:txbxContent>
              </v:textbox>
            </v:shape>
            <v:shape id="_x0000_s1238" type="#_x0000_t202" style="position:absolute;left:3218;top:8802;width:1260;height:487" o:regroupid="17">
              <v:shadow offset="1pt" offset2="-2pt"/>
              <v:textbox style="mso-next-textbox:#_x0000_s1238">
                <w:txbxContent>
                  <w:p w:rsidR="007850FB" w:rsidRPr="00B31ED8" w:rsidRDefault="007850FB" w:rsidP="007D3D4B">
                    <w:pPr>
                      <w:jc w:val="center"/>
                      <w:rPr>
                        <w:sz w:val="14"/>
                        <w:szCs w:val="14"/>
                        <w:lang w:val="az-Latn-AZ"/>
                      </w:rPr>
                    </w:pPr>
                    <w:r w:rsidRPr="00B31ED8">
                      <w:rPr>
                        <w:sz w:val="14"/>
                        <w:szCs w:val="14"/>
                        <w:lang w:val="az-Latn-AZ"/>
                      </w:rPr>
                      <w:t>Təqvimi planlaşdırma</w:t>
                    </w:r>
                  </w:p>
                </w:txbxContent>
              </v:textbox>
            </v:shape>
            <v:shape id="_x0000_s1239" type="#_x0000_t202" style="position:absolute;left:4838;top:8982;width:1140;height:649" o:regroupid="17">
              <v:shadow offset="1pt" offset2="-2pt"/>
              <v:textbox style="mso-next-textbox:#_x0000_s1239">
                <w:txbxContent>
                  <w:p w:rsidR="007850FB" w:rsidRPr="00B31ED8" w:rsidRDefault="007850FB" w:rsidP="007D3D4B">
                    <w:pPr>
                      <w:jc w:val="both"/>
                      <w:rPr>
                        <w:sz w:val="14"/>
                        <w:szCs w:val="14"/>
                        <w:lang w:val="az-Latn-AZ"/>
                      </w:rPr>
                    </w:pPr>
                    <w:r w:rsidRPr="00B31ED8">
                      <w:rPr>
                        <w:sz w:val="14"/>
                        <w:szCs w:val="14"/>
                        <w:lang w:val="az-Latn-AZ"/>
                      </w:rPr>
                      <w:t>Real vaxtda situasiyanın uçotu</w:t>
                    </w:r>
                  </w:p>
                </w:txbxContent>
              </v:textbox>
            </v:shape>
            <v:shape id="_x0000_s1240" type="#_x0000_t202" style="position:absolute;left:6278;top:8442;width:1140;height:649" o:regroupid="17">
              <v:shadow offset="1pt" offset2="-2pt"/>
              <v:textbox style="mso-next-textbox:#_x0000_s1240">
                <w:txbxContent>
                  <w:p w:rsidR="007850FB" w:rsidRPr="00B31ED8" w:rsidRDefault="007850FB" w:rsidP="007D3D4B">
                    <w:pPr>
                      <w:rPr>
                        <w:sz w:val="14"/>
                        <w:szCs w:val="14"/>
                      </w:rPr>
                    </w:pPr>
                    <w:r w:rsidRPr="00B31ED8">
                      <w:rPr>
                        <w:sz w:val="14"/>
                        <w:szCs w:val="14"/>
                        <w:lang w:val="az-Latn-AZ"/>
                      </w:rPr>
                      <w:t>Real vaxtda situasiyanın analizi</w:t>
                    </w:r>
                  </w:p>
                </w:txbxContent>
              </v:textbox>
            </v:shape>
            <v:line id="_x0000_s1243" style="position:absolute" from="3938,3942" to="3938,5726" o:regroupid="17">
              <v:stroke endarrow="block"/>
              <v:shadow offset="1pt" offset2="-2pt"/>
            </v:line>
            <v:line id="_x0000_s1246" style="position:absolute" from="7178,4122" to="7178,5562" o:regroupid="17">
              <v:stroke startarrow="block"/>
              <v:shadow offset="1pt" offset2="-2pt"/>
            </v:line>
            <v:line id="_x0000_s1249" style="position:absolute" from="5378,5562" to="7178,5562" o:regroupid="17">
              <v:shadow offset="1pt" offset2="-2pt"/>
            </v:line>
            <v:line id="_x0000_s1250" style="position:absolute" from="5378,5562" to="5378,6102" o:regroupid="17">
              <v:shadow offset="1pt" offset2="-2pt"/>
            </v:line>
            <v:line id="_x0000_s1253" style="position:absolute" from="6098,6462" to="6638,6462" o:regroupid="17">
              <v:stroke endarrow="block"/>
              <v:shadow offset="1pt" offset2="-2pt"/>
            </v:line>
            <v:line id="_x0000_s1256" style="position:absolute" from="4658,6462" to="5018,6462" o:regroupid="17">
              <v:stroke endarrow="block"/>
              <v:shadow offset="1pt" offset2="-2pt"/>
            </v:line>
            <v:line id="_x0000_s1259" style="position:absolute;flip:y" from="5558,6875" to="5558,7362" o:regroupid="17">
              <v:stroke endarrow="block"/>
              <v:shadow offset="1pt" offset2="-2pt"/>
            </v:line>
            <v:line id="_x0000_s1262" style="position:absolute;flip:y" from="6458,7181" to="6458,8478" o:regroupid="17">
              <v:shadow offset="1pt" offset2="-2pt"/>
            </v:line>
            <v:line id="_x0000_s1265" style="position:absolute;flip:x" from="5918,7181" to="6458,7181" o:regroupid="17">
              <v:shadow offset="1pt" offset2="-2pt"/>
            </v:line>
            <v:line id="_x0000_s1268" style="position:absolute;flip:y" from="5918,6858" to="5918,7182" o:regroupid="17">
              <v:stroke endarrow="block"/>
              <v:shadow offset="1pt" offset2="-2pt"/>
            </v:line>
            <v:line id="_x0000_s1277" style="position:absolute;flip:x" from="4298,8622" to="6278,8622" o:regroupid="17">
              <v:stroke startarrow="block"/>
              <v:shadow offset="1pt" offset2="-2pt"/>
            </v:line>
            <v:line id="_x0000_s1283" style="position:absolute;flip:y" from="5738,8802" to="5738,8964" o:regroupid="17">
              <v:shadow offset="1pt" offset2="-2pt"/>
            </v:line>
            <v:line id="_x0000_s1286" style="position:absolute" from="5738,8802" to="6278,8802" o:regroupid="17">
              <v:stroke endarrow="block"/>
              <v:shadow offset="1pt" offset2="-2pt"/>
            </v:line>
            <v:line id="_x0000_s1289" style="position:absolute;flip:y" from="7178,8082" to="7178,8405" o:regroupid="17">
              <v:stroke endarrow="block"/>
              <v:shadow offset="1pt" offset2="-2pt"/>
            </v:line>
          </v:group>
        </w:pict>
      </w:r>
      <w:r w:rsidR="0072237F" w:rsidRPr="00B31ED8">
        <w:rPr>
          <w:sz w:val="20"/>
          <w:szCs w:val="20"/>
          <w:lang w:val="az-Latn-AZ"/>
        </w:rPr>
        <w:t>lələrin</w:t>
      </w:r>
      <w:r w:rsidR="00915B5B" w:rsidRPr="00B31ED8">
        <w:rPr>
          <w:sz w:val="20"/>
          <w:szCs w:val="20"/>
          <w:lang w:val="en-US"/>
        </w:rPr>
        <w:t xml:space="preserve"> </w:t>
      </w:r>
      <w:r w:rsidR="0072237F" w:rsidRPr="00B31ED8">
        <w:rPr>
          <w:sz w:val="20"/>
          <w:szCs w:val="20"/>
          <w:lang w:val="az-Latn-AZ"/>
        </w:rPr>
        <w:t>detallaşdı</w:t>
      </w:r>
      <w:r w:rsidR="00915B5B" w:rsidRPr="00B31ED8">
        <w:rPr>
          <w:sz w:val="20"/>
          <w:szCs w:val="20"/>
          <w:lang w:val="en-US"/>
        </w:rPr>
        <w:t>-</w:t>
      </w:r>
    </w:p>
    <w:p w:rsidR="00915B5B" w:rsidRPr="00B31ED8" w:rsidRDefault="0072237F" w:rsidP="00915B5B">
      <w:pPr>
        <w:jc w:val="both"/>
        <w:rPr>
          <w:sz w:val="20"/>
          <w:szCs w:val="20"/>
          <w:lang w:val="en-US"/>
        </w:rPr>
      </w:pPr>
      <w:r w:rsidRPr="00B31ED8">
        <w:rPr>
          <w:sz w:val="20"/>
          <w:szCs w:val="20"/>
          <w:lang w:val="az-Latn-AZ"/>
        </w:rPr>
        <w:t>rılmasına</w:t>
      </w:r>
      <w:r w:rsidR="00915B5B" w:rsidRPr="00B31ED8">
        <w:rPr>
          <w:sz w:val="20"/>
          <w:szCs w:val="20"/>
          <w:lang w:val="en-US"/>
        </w:rPr>
        <w:t xml:space="preserve"> </w:t>
      </w:r>
      <w:r w:rsidRPr="00B31ED8">
        <w:rPr>
          <w:sz w:val="20"/>
          <w:szCs w:val="20"/>
          <w:lang w:val="az-Latn-AZ"/>
        </w:rPr>
        <w:t>görə</w:t>
      </w:r>
      <w:r w:rsidR="00915B5B" w:rsidRPr="00B31ED8">
        <w:rPr>
          <w:sz w:val="20"/>
          <w:szCs w:val="20"/>
          <w:lang w:val="en-US"/>
        </w:rPr>
        <w:t xml:space="preserve"> </w:t>
      </w:r>
    </w:p>
    <w:p w:rsidR="00915B5B" w:rsidRPr="00B31ED8" w:rsidRDefault="001D722E" w:rsidP="00915B5B">
      <w:pPr>
        <w:jc w:val="both"/>
        <w:rPr>
          <w:sz w:val="20"/>
          <w:szCs w:val="20"/>
          <w:lang w:val="en-US"/>
        </w:rPr>
      </w:pPr>
      <w:r>
        <w:rPr>
          <w:noProof/>
          <w:sz w:val="20"/>
          <w:szCs w:val="20"/>
          <w:lang w:val="en-US"/>
        </w:rPr>
        <w:pict>
          <v:group id="_x0000_s2777" style="position:absolute;left:0;text-align:left;margin-left:2in;margin-top:9.75pt;width:135pt;height:311.05pt;z-index:251757568" coordorigin="4298,2571" coordsize="2700,6221">
            <v:line id="_x0000_s1231" style="position:absolute" from="6998,2571" to="6998,3220" o:regroupid="17">
              <v:stroke endarrow="block"/>
            </v:line>
            <v:line id="_x0000_s1584" style="position:absolute" from="4298,8622" to="4298,8792" o:regroupid="17"/>
          </v:group>
        </w:pict>
      </w:r>
      <w:r w:rsidR="0072237F" w:rsidRPr="00B31ED8">
        <w:rPr>
          <w:sz w:val="20"/>
          <w:szCs w:val="20"/>
          <w:lang w:val="az-Latn-AZ"/>
        </w:rPr>
        <w:t>idarəetmə</w:t>
      </w:r>
      <w:r w:rsidR="00915B5B" w:rsidRPr="00B31ED8">
        <w:rPr>
          <w:sz w:val="20"/>
          <w:szCs w:val="20"/>
          <w:lang w:val="en-US"/>
        </w:rPr>
        <w:t xml:space="preserve"> </w:t>
      </w:r>
      <w:r w:rsidR="0072237F" w:rsidRPr="00B31ED8">
        <w:rPr>
          <w:sz w:val="20"/>
          <w:szCs w:val="20"/>
          <w:lang w:val="az-Latn-AZ"/>
        </w:rPr>
        <w:t>səviyyə</w:t>
      </w:r>
      <w:r w:rsidR="00915B5B" w:rsidRPr="00B31ED8">
        <w:rPr>
          <w:sz w:val="20"/>
          <w:szCs w:val="20"/>
          <w:lang w:val="en-US"/>
        </w:rPr>
        <w:t>-</w:t>
      </w:r>
    </w:p>
    <w:p w:rsidR="00915B5B" w:rsidRPr="00B31ED8" w:rsidRDefault="0072237F" w:rsidP="00915B5B">
      <w:pPr>
        <w:jc w:val="both"/>
        <w:rPr>
          <w:sz w:val="20"/>
          <w:szCs w:val="20"/>
          <w:lang w:val="en-US"/>
        </w:rPr>
      </w:pPr>
      <w:r w:rsidRPr="00B31ED8">
        <w:rPr>
          <w:sz w:val="20"/>
          <w:szCs w:val="20"/>
          <w:lang w:val="az-Latn-AZ"/>
        </w:rPr>
        <w:t>ləri</w:t>
      </w:r>
    </w:p>
    <w:p w:rsidR="00915B5B" w:rsidRPr="0072237F" w:rsidRDefault="00915B5B" w:rsidP="00915B5B">
      <w:pPr>
        <w:jc w:val="both"/>
        <w:rPr>
          <w:lang w:val="en-US"/>
        </w:rPr>
      </w:pPr>
    </w:p>
    <w:p w:rsidR="00915B5B" w:rsidRPr="00582C03" w:rsidRDefault="0072237F" w:rsidP="00915B5B">
      <w:pPr>
        <w:jc w:val="both"/>
        <w:rPr>
          <w:sz w:val="20"/>
          <w:szCs w:val="20"/>
          <w:lang w:val="az-Latn-AZ"/>
        </w:rPr>
      </w:pPr>
      <w:r w:rsidRPr="00B31ED8">
        <w:rPr>
          <w:sz w:val="20"/>
          <w:szCs w:val="20"/>
          <w:lang w:val="az-Latn-AZ"/>
        </w:rPr>
        <w:t>Müəssisənin</w:t>
      </w:r>
      <w:r w:rsidR="00915B5B" w:rsidRPr="00582C03">
        <w:rPr>
          <w:sz w:val="20"/>
          <w:szCs w:val="20"/>
          <w:lang w:val="en-US"/>
        </w:rPr>
        <w:t xml:space="preserve"> </w:t>
      </w:r>
      <w:r w:rsidR="00582C03">
        <w:rPr>
          <w:sz w:val="20"/>
          <w:szCs w:val="20"/>
          <w:lang w:val="az-Latn-AZ"/>
        </w:rPr>
        <w:t>,</w:t>
      </w:r>
    </w:p>
    <w:p w:rsidR="00915B5B" w:rsidRPr="00582C03" w:rsidRDefault="0072237F" w:rsidP="00915B5B">
      <w:pPr>
        <w:jc w:val="both"/>
        <w:rPr>
          <w:sz w:val="20"/>
          <w:szCs w:val="20"/>
          <w:lang w:val="en-US"/>
        </w:rPr>
      </w:pPr>
      <w:r w:rsidRPr="00B31ED8">
        <w:rPr>
          <w:sz w:val="20"/>
          <w:szCs w:val="20"/>
          <w:lang w:val="az-Latn-AZ"/>
        </w:rPr>
        <w:t>sexlərin</w:t>
      </w:r>
      <w:r w:rsidR="00915B5B" w:rsidRPr="00582C03">
        <w:rPr>
          <w:sz w:val="20"/>
          <w:szCs w:val="20"/>
          <w:lang w:val="en-US"/>
        </w:rPr>
        <w:t xml:space="preserve"> </w:t>
      </w:r>
      <w:r w:rsidRPr="00B31ED8">
        <w:rPr>
          <w:sz w:val="20"/>
          <w:szCs w:val="20"/>
          <w:lang w:val="az-Latn-AZ"/>
        </w:rPr>
        <w:t>və</w:t>
      </w:r>
      <w:r w:rsidR="00915B5B" w:rsidRPr="00582C03">
        <w:rPr>
          <w:sz w:val="20"/>
          <w:szCs w:val="20"/>
          <w:lang w:val="en-US"/>
        </w:rPr>
        <w:t xml:space="preserve"> </w:t>
      </w:r>
      <w:r w:rsidRPr="00B31ED8">
        <w:rPr>
          <w:sz w:val="20"/>
          <w:szCs w:val="20"/>
          <w:lang w:val="az-Latn-AZ"/>
        </w:rPr>
        <w:t>sahə</w:t>
      </w:r>
      <w:r w:rsidR="00915B5B" w:rsidRPr="00582C03">
        <w:rPr>
          <w:sz w:val="20"/>
          <w:szCs w:val="20"/>
          <w:lang w:val="en-US"/>
        </w:rPr>
        <w:t>-</w:t>
      </w:r>
    </w:p>
    <w:p w:rsidR="00915B5B" w:rsidRPr="00B31ED8" w:rsidRDefault="0072237F" w:rsidP="00915B5B">
      <w:pPr>
        <w:jc w:val="both"/>
        <w:rPr>
          <w:sz w:val="20"/>
          <w:szCs w:val="20"/>
          <w:lang w:val="en-US"/>
        </w:rPr>
      </w:pPr>
      <w:r w:rsidRPr="00B31ED8">
        <w:rPr>
          <w:sz w:val="20"/>
          <w:szCs w:val="20"/>
          <w:lang w:val="az-Latn-AZ"/>
        </w:rPr>
        <w:t>lərin</w:t>
      </w:r>
      <w:r w:rsidR="00915B5B" w:rsidRPr="00B31ED8">
        <w:rPr>
          <w:sz w:val="20"/>
          <w:szCs w:val="20"/>
          <w:lang w:val="en-US"/>
        </w:rPr>
        <w:t xml:space="preserve"> </w:t>
      </w:r>
      <w:r w:rsidRPr="00B31ED8">
        <w:rPr>
          <w:sz w:val="20"/>
          <w:szCs w:val="20"/>
          <w:lang w:val="az-Latn-AZ"/>
        </w:rPr>
        <w:t>texniki</w:t>
      </w:r>
      <w:r w:rsidR="00915B5B" w:rsidRPr="00B31ED8">
        <w:rPr>
          <w:sz w:val="20"/>
          <w:szCs w:val="20"/>
          <w:lang w:val="en-US"/>
        </w:rPr>
        <w:t>-</w:t>
      </w:r>
      <w:r w:rsidRPr="00B31ED8">
        <w:rPr>
          <w:sz w:val="20"/>
          <w:szCs w:val="20"/>
          <w:lang w:val="az-Latn-AZ"/>
        </w:rPr>
        <w:t>iqtisa</w:t>
      </w:r>
      <w:r w:rsidR="00915B5B" w:rsidRPr="00B31ED8">
        <w:rPr>
          <w:sz w:val="20"/>
          <w:szCs w:val="20"/>
          <w:lang w:val="en-US"/>
        </w:rPr>
        <w:t xml:space="preserve">- </w:t>
      </w:r>
    </w:p>
    <w:p w:rsidR="00915B5B" w:rsidRPr="00B31ED8" w:rsidRDefault="0072237F" w:rsidP="00915B5B">
      <w:pPr>
        <w:jc w:val="both"/>
        <w:rPr>
          <w:lang w:val="en-US"/>
        </w:rPr>
      </w:pPr>
      <w:r w:rsidRPr="00B31ED8">
        <w:rPr>
          <w:sz w:val="20"/>
          <w:szCs w:val="20"/>
          <w:lang w:val="az-Latn-AZ"/>
        </w:rPr>
        <w:t>di</w:t>
      </w:r>
      <w:r w:rsidR="00915B5B" w:rsidRPr="00B31ED8">
        <w:rPr>
          <w:sz w:val="20"/>
          <w:szCs w:val="20"/>
          <w:lang w:val="en-US"/>
        </w:rPr>
        <w:t xml:space="preserve"> </w:t>
      </w:r>
      <w:r w:rsidRPr="00B31ED8">
        <w:rPr>
          <w:sz w:val="20"/>
          <w:szCs w:val="20"/>
          <w:lang w:val="az-Latn-AZ"/>
        </w:rPr>
        <w:t>idarə</w:t>
      </w:r>
      <w:r w:rsidR="00915B5B" w:rsidRPr="00B31ED8">
        <w:rPr>
          <w:sz w:val="20"/>
          <w:szCs w:val="20"/>
          <w:lang w:val="en-US"/>
        </w:rPr>
        <w:t xml:space="preserve"> </w:t>
      </w:r>
      <w:r w:rsidRPr="00B31ED8">
        <w:rPr>
          <w:sz w:val="20"/>
          <w:szCs w:val="20"/>
          <w:lang w:val="az-Latn-AZ"/>
        </w:rPr>
        <w:t>edilməsi</w:t>
      </w:r>
    </w:p>
    <w:p w:rsidR="00915B5B" w:rsidRPr="00B31ED8" w:rsidRDefault="00915B5B" w:rsidP="00915B5B">
      <w:pPr>
        <w:jc w:val="both"/>
        <w:rPr>
          <w:lang w:val="en-US"/>
        </w:rPr>
      </w:pPr>
    </w:p>
    <w:p w:rsidR="00915B5B" w:rsidRPr="00B31ED8" w:rsidRDefault="00915B5B" w:rsidP="00915B5B">
      <w:pPr>
        <w:jc w:val="both"/>
        <w:rPr>
          <w:lang w:val="en-US"/>
        </w:rPr>
      </w:pPr>
    </w:p>
    <w:p w:rsidR="00915B5B" w:rsidRPr="00B31ED8" w:rsidRDefault="00915B5B" w:rsidP="00915B5B">
      <w:pPr>
        <w:jc w:val="both"/>
        <w:rPr>
          <w:lang w:val="en-US"/>
        </w:rPr>
      </w:pPr>
    </w:p>
    <w:p w:rsidR="00915B5B" w:rsidRPr="00B31ED8" w:rsidRDefault="00915B5B" w:rsidP="00915B5B">
      <w:pPr>
        <w:jc w:val="both"/>
        <w:rPr>
          <w:lang w:val="en-US"/>
        </w:rPr>
      </w:pPr>
    </w:p>
    <w:p w:rsidR="00915B5B" w:rsidRPr="00B31ED8" w:rsidRDefault="00915B5B" w:rsidP="00915B5B">
      <w:pPr>
        <w:jc w:val="both"/>
        <w:rPr>
          <w:lang w:val="en-US"/>
        </w:rPr>
      </w:pPr>
    </w:p>
    <w:p w:rsidR="00157C36" w:rsidRPr="00B31ED8" w:rsidRDefault="0072237F" w:rsidP="00157C36">
      <w:pPr>
        <w:jc w:val="both"/>
        <w:rPr>
          <w:sz w:val="20"/>
          <w:szCs w:val="20"/>
          <w:lang w:val="az-Latn-AZ"/>
        </w:rPr>
      </w:pPr>
      <w:r w:rsidRPr="00B31ED8">
        <w:rPr>
          <w:sz w:val="20"/>
          <w:szCs w:val="20"/>
          <w:lang w:val="az-Latn-AZ"/>
        </w:rPr>
        <w:t>Müəssisənin</w:t>
      </w:r>
      <w:r w:rsidR="008E6215" w:rsidRPr="00B31ED8">
        <w:rPr>
          <w:sz w:val="20"/>
          <w:szCs w:val="20"/>
          <w:lang w:val="az-Latn-AZ"/>
        </w:rPr>
        <w:t>,</w:t>
      </w:r>
      <w:r w:rsidR="00157C36" w:rsidRPr="00B31ED8">
        <w:rPr>
          <w:sz w:val="20"/>
          <w:szCs w:val="20"/>
          <w:lang w:val="az-Latn-AZ"/>
        </w:rPr>
        <w:t xml:space="preserve"> </w:t>
      </w:r>
    </w:p>
    <w:p w:rsidR="00157C36" w:rsidRPr="00B31ED8" w:rsidRDefault="0072237F" w:rsidP="00157C36">
      <w:pPr>
        <w:jc w:val="both"/>
        <w:rPr>
          <w:sz w:val="20"/>
          <w:szCs w:val="20"/>
          <w:lang w:val="az-Latn-AZ"/>
        </w:rPr>
      </w:pPr>
      <w:r w:rsidRPr="00B31ED8">
        <w:rPr>
          <w:sz w:val="20"/>
          <w:szCs w:val="20"/>
          <w:lang w:val="az-Latn-AZ"/>
        </w:rPr>
        <w:t>sexlərin</w:t>
      </w:r>
      <w:r w:rsidR="00157C36" w:rsidRPr="00B31ED8">
        <w:rPr>
          <w:sz w:val="20"/>
          <w:szCs w:val="20"/>
          <w:lang w:val="az-Latn-AZ"/>
        </w:rPr>
        <w:t xml:space="preserve"> </w:t>
      </w:r>
      <w:r w:rsidRPr="00B31ED8">
        <w:rPr>
          <w:sz w:val="20"/>
          <w:szCs w:val="20"/>
          <w:lang w:val="az-Latn-AZ"/>
        </w:rPr>
        <w:t>və</w:t>
      </w:r>
      <w:r w:rsidR="00157C36" w:rsidRPr="00B31ED8">
        <w:rPr>
          <w:sz w:val="20"/>
          <w:szCs w:val="20"/>
          <w:lang w:val="az-Latn-AZ"/>
        </w:rPr>
        <w:t xml:space="preserve"> </w:t>
      </w:r>
      <w:r w:rsidRPr="00B31ED8">
        <w:rPr>
          <w:sz w:val="20"/>
          <w:szCs w:val="20"/>
          <w:lang w:val="az-Latn-AZ"/>
        </w:rPr>
        <w:t>sahə</w:t>
      </w:r>
      <w:r w:rsidR="00157C36" w:rsidRPr="00B31ED8">
        <w:rPr>
          <w:sz w:val="20"/>
          <w:szCs w:val="20"/>
          <w:lang w:val="az-Latn-AZ"/>
        </w:rPr>
        <w:t>-</w:t>
      </w:r>
    </w:p>
    <w:p w:rsidR="00157C36" w:rsidRPr="00B31ED8" w:rsidRDefault="0072237F" w:rsidP="00157C36">
      <w:pPr>
        <w:jc w:val="both"/>
        <w:rPr>
          <w:sz w:val="20"/>
          <w:szCs w:val="20"/>
          <w:lang w:val="az-Latn-AZ"/>
        </w:rPr>
      </w:pPr>
      <w:r w:rsidRPr="00B31ED8">
        <w:rPr>
          <w:sz w:val="20"/>
          <w:szCs w:val="20"/>
          <w:lang w:val="az-Latn-AZ"/>
        </w:rPr>
        <w:t>lərin</w:t>
      </w:r>
      <w:r w:rsidR="00157C36" w:rsidRPr="00B31ED8">
        <w:rPr>
          <w:sz w:val="20"/>
          <w:szCs w:val="20"/>
          <w:lang w:val="az-Latn-AZ"/>
        </w:rPr>
        <w:t xml:space="preserve"> operativ isteh-</w:t>
      </w:r>
    </w:p>
    <w:p w:rsidR="007D3D4B" w:rsidRPr="00B31ED8" w:rsidRDefault="00157C36" w:rsidP="00157C36">
      <w:pPr>
        <w:jc w:val="both"/>
        <w:rPr>
          <w:sz w:val="20"/>
          <w:szCs w:val="20"/>
          <w:lang w:val="az-Latn-AZ"/>
        </w:rPr>
      </w:pPr>
      <w:r w:rsidRPr="00B31ED8">
        <w:rPr>
          <w:sz w:val="20"/>
          <w:szCs w:val="20"/>
          <w:lang w:val="az-Latn-AZ"/>
        </w:rPr>
        <w:t>salat idarə edilməsi</w:t>
      </w:r>
    </w:p>
    <w:p w:rsidR="00157C36" w:rsidRPr="0072237F" w:rsidRDefault="00157C36" w:rsidP="008B71B5">
      <w:pPr>
        <w:jc w:val="both"/>
        <w:rPr>
          <w:lang w:val="az-Latn-AZ"/>
        </w:rPr>
      </w:pPr>
    </w:p>
    <w:p w:rsidR="008B71B5" w:rsidRPr="0072237F" w:rsidRDefault="008B71B5" w:rsidP="008B71B5">
      <w:pPr>
        <w:jc w:val="both"/>
        <w:rPr>
          <w:lang w:val="az-Latn-AZ"/>
        </w:rPr>
      </w:pPr>
    </w:p>
    <w:p w:rsidR="007F3580" w:rsidRPr="0072237F" w:rsidRDefault="007F3580" w:rsidP="005F6508">
      <w:pPr>
        <w:ind w:firstLine="540"/>
        <w:jc w:val="both"/>
        <w:rPr>
          <w:lang w:val="az-Latn-AZ"/>
        </w:rPr>
      </w:pPr>
      <w:r w:rsidRPr="0072237F">
        <w:rPr>
          <w:lang w:val="az-Latn-AZ"/>
        </w:rPr>
        <w:t xml:space="preserve"> </w:t>
      </w:r>
    </w:p>
    <w:p w:rsidR="005F6508" w:rsidRPr="0072237F" w:rsidRDefault="005F6508" w:rsidP="005F6508">
      <w:pPr>
        <w:ind w:firstLine="540"/>
        <w:jc w:val="both"/>
        <w:rPr>
          <w:lang w:val="az-Latn-AZ"/>
        </w:rPr>
      </w:pPr>
      <w:r w:rsidRPr="0072237F">
        <w:rPr>
          <w:lang w:val="az-Latn-AZ"/>
        </w:rPr>
        <w:t xml:space="preserve">  </w:t>
      </w:r>
    </w:p>
    <w:p w:rsidR="005F6508" w:rsidRPr="0072237F" w:rsidRDefault="005F6508" w:rsidP="005F6508">
      <w:pPr>
        <w:ind w:firstLine="540"/>
        <w:jc w:val="both"/>
        <w:rPr>
          <w:lang w:val="az-Latn-AZ"/>
        </w:rPr>
      </w:pPr>
    </w:p>
    <w:p w:rsidR="000525CC" w:rsidRPr="0072237F" w:rsidRDefault="000525CC" w:rsidP="004B7D74">
      <w:pPr>
        <w:ind w:firstLine="540"/>
        <w:jc w:val="both"/>
        <w:rPr>
          <w:lang w:val="az-Latn-AZ"/>
        </w:rPr>
      </w:pPr>
    </w:p>
    <w:p w:rsidR="000525CC" w:rsidRPr="0072237F" w:rsidRDefault="000525CC" w:rsidP="004B7D74">
      <w:pPr>
        <w:ind w:firstLine="540"/>
        <w:jc w:val="both"/>
        <w:rPr>
          <w:lang w:val="az-Latn-AZ"/>
        </w:rPr>
      </w:pPr>
    </w:p>
    <w:p w:rsidR="00E035C2" w:rsidRPr="0072237F" w:rsidRDefault="00E035C2" w:rsidP="004B7D74">
      <w:pPr>
        <w:ind w:firstLine="540"/>
        <w:jc w:val="both"/>
        <w:rPr>
          <w:lang w:val="az-Latn-AZ"/>
        </w:rPr>
      </w:pPr>
    </w:p>
    <w:p w:rsidR="00F50C13" w:rsidRPr="00B31ED8" w:rsidRDefault="0072237F" w:rsidP="006D53F1">
      <w:pPr>
        <w:jc w:val="both"/>
        <w:rPr>
          <w:sz w:val="20"/>
          <w:szCs w:val="20"/>
          <w:lang w:val="az-Latn-AZ" w:eastAsia="ja-JP"/>
        </w:rPr>
      </w:pPr>
      <w:r w:rsidRPr="00B31ED8">
        <w:rPr>
          <w:sz w:val="20"/>
          <w:szCs w:val="20"/>
          <w:lang w:val="az-Latn-AZ" w:eastAsia="ja-JP"/>
        </w:rPr>
        <w:t>Texnoloji</w:t>
      </w:r>
      <w:r w:rsidR="006D53F1" w:rsidRPr="00B31ED8">
        <w:rPr>
          <w:sz w:val="20"/>
          <w:szCs w:val="20"/>
          <w:lang w:val="az-Latn-AZ" w:eastAsia="ja-JP"/>
        </w:rPr>
        <w:t xml:space="preserve"> </w:t>
      </w:r>
    </w:p>
    <w:p w:rsidR="00FA262B" w:rsidRPr="00B31ED8" w:rsidRDefault="0072237F" w:rsidP="006D53F1">
      <w:pPr>
        <w:jc w:val="both"/>
        <w:rPr>
          <w:sz w:val="20"/>
          <w:szCs w:val="20"/>
          <w:lang w:val="az-Latn-AZ"/>
        </w:rPr>
      </w:pPr>
      <w:r w:rsidRPr="00B31ED8">
        <w:rPr>
          <w:sz w:val="20"/>
          <w:szCs w:val="20"/>
          <w:lang w:val="az-Latn-AZ" w:eastAsia="ja-JP"/>
        </w:rPr>
        <w:t>idarəetmə</w:t>
      </w:r>
    </w:p>
    <w:p w:rsidR="00DA1928" w:rsidRPr="0072237F" w:rsidRDefault="00DA1928" w:rsidP="00902084">
      <w:pPr>
        <w:ind w:firstLine="540"/>
        <w:jc w:val="both"/>
        <w:rPr>
          <w:lang w:val="az-Latn-AZ"/>
        </w:rPr>
      </w:pPr>
      <w:r w:rsidRPr="0072237F">
        <w:rPr>
          <w:lang w:val="az-Latn-AZ"/>
        </w:rPr>
        <w:t xml:space="preserve">  </w:t>
      </w:r>
    </w:p>
    <w:p w:rsidR="00B31ED8" w:rsidRDefault="00B31ED8" w:rsidP="007D3D4B">
      <w:pPr>
        <w:ind w:left="1440" w:hanging="1440"/>
        <w:jc w:val="both"/>
        <w:rPr>
          <w:lang w:val="az-Latn-AZ"/>
        </w:rPr>
      </w:pPr>
    </w:p>
    <w:p w:rsidR="00B2462C" w:rsidRDefault="00B2462C" w:rsidP="007D3D4B">
      <w:pPr>
        <w:ind w:left="1440" w:hanging="1440"/>
        <w:jc w:val="both"/>
        <w:rPr>
          <w:lang w:val="az-Latn-AZ"/>
        </w:rPr>
      </w:pPr>
    </w:p>
    <w:p w:rsidR="002B5A58" w:rsidRDefault="0072237F" w:rsidP="007D3D4B">
      <w:pPr>
        <w:ind w:left="1440" w:hanging="1440"/>
        <w:jc w:val="both"/>
        <w:rPr>
          <w:lang w:val="az-Latn-AZ"/>
        </w:rPr>
      </w:pPr>
      <w:r w:rsidRPr="0072237F">
        <w:rPr>
          <w:lang w:val="az-Latn-AZ"/>
        </w:rPr>
        <w:t>Şəkil</w:t>
      </w:r>
      <w:r w:rsidR="007D3D4B" w:rsidRPr="0072237F">
        <w:rPr>
          <w:lang w:val="az-Latn-AZ"/>
        </w:rPr>
        <w:t xml:space="preserve"> 1.6. </w:t>
      </w:r>
      <w:r w:rsidRPr="0072237F">
        <w:rPr>
          <w:lang w:val="az-Latn-AZ"/>
        </w:rPr>
        <w:t>İstehsalat</w:t>
      </w:r>
      <w:r w:rsidR="007D3D4B" w:rsidRPr="0072237F">
        <w:rPr>
          <w:lang w:val="az-Latn-AZ"/>
        </w:rPr>
        <w:t xml:space="preserve"> </w:t>
      </w:r>
      <w:r w:rsidRPr="0072237F">
        <w:rPr>
          <w:lang w:val="az-Latn-AZ"/>
        </w:rPr>
        <w:t>müəssisəsinin</w:t>
      </w:r>
      <w:r w:rsidR="007D3D4B" w:rsidRPr="0072237F">
        <w:rPr>
          <w:lang w:val="az-Latn-AZ"/>
        </w:rPr>
        <w:t xml:space="preserve"> </w:t>
      </w:r>
      <w:r w:rsidRPr="0072237F">
        <w:rPr>
          <w:lang w:val="az-Latn-AZ"/>
        </w:rPr>
        <w:t>idarəetmə</w:t>
      </w:r>
      <w:r w:rsidR="007D3D4B" w:rsidRPr="0072237F">
        <w:rPr>
          <w:lang w:val="az-Latn-AZ"/>
        </w:rPr>
        <w:t xml:space="preserve"> </w:t>
      </w:r>
      <w:r w:rsidRPr="0072237F">
        <w:rPr>
          <w:lang w:val="az-Latn-AZ"/>
        </w:rPr>
        <w:t>sisteminin</w:t>
      </w:r>
      <w:r w:rsidR="007D3D4B" w:rsidRPr="0072237F">
        <w:rPr>
          <w:lang w:val="az-Latn-AZ"/>
        </w:rPr>
        <w:t xml:space="preserve"> </w:t>
      </w:r>
      <w:r w:rsidRPr="0072237F">
        <w:rPr>
          <w:lang w:val="az-Latn-AZ"/>
        </w:rPr>
        <w:t>funksiyaları</w:t>
      </w:r>
      <w:r w:rsidR="007D3D4B" w:rsidRPr="0072237F">
        <w:rPr>
          <w:lang w:val="az-Latn-AZ"/>
        </w:rPr>
        <w:t xml:space="preserve"> </w:t>
      </w:r>
      <w:r w:rsidRPr="0072237F">
        <w:rPr>
          <w:lang w:val="az-Latn-AZ"/>
        </w:rPr>
        <w:t>arasında</w:t>
      </w:r>
      <w:r w:rsidR="007D3D4B" w:rsidRPr="0072237F">
        <w:rPr>
          <w:lang w:val="az-Latn-AZ"/>
        </w:rPr>
        <w:t xml:space="preserve"> </w:t>
      </w:r>
      <w:r w:rsidRPr="0072237F">
        <w:rPr>
          <w:lang w:val="az-Latn-AZ"/>
        </w:rPr>
        <w:t>qarşılıqlı</w:t>
      </w:r>
      <w:r w:rsidR="007D3D4B" w:rsidRPr="0072237F">
        <w:rPr>
          <w:lang w:val="az-Latn-AZ"/>
        </w:rPr>
        <w:t xml:space="preserve"> </w:t>
      </w:r>
      <w:r w:rsidRPr="0072237F">
        <w:rPr>
          <w:lang w:val="az-Latn-AZ"/>
        </w:rPr>
        <w:t>əlaqələr</w:t>
      </w:r>
    </w:p>
    <w:p w:rsidR="00B2462C" w:rsidRDefault="00B2462C" w:rsidP="00902084">
      <w:pPr>
        <w:ind w:firstLine="540"/>
        <w:jc w:val="both"/>
        <w:rPr>
          <w:lang w:val="az-Latn-AZ"/>
        </w:rPr>
      </w:pPr>
    </w:p>
    <w:p w:rsidR="00A361E6" w:rsidRPr="0072237F" w:rsidRDefault="0072237F" w:rsidP="00902084">
      <w:pPr>
        <w:ind w:firstLine="540"/>
        <w:jc w:val="both"/>
        <w:rPr>
          <w:lang w:val="az-Latn-AZ"/>
        </w:rPr>
      </w:pPr>
      <w:r w:rsidRPr="0072237F">
        <w:rPr>
          <w:lang w:val="az-Latn-AZ"/>
        </w:rPr>
        <w:t>İstehsalat</w:t>
      </w:r>
      <w:r w:rsidR="00203A09" w:rsidRPr="0072237F">
        <w:rPr>
          <w:lang w:val="az-Latn-AZ"/>
        </w:rPr>
        <w:t xml:space="preserve"> </w:t>
      </w:r>
      <w:r w:rsidRPr="0072237F">
        <w:rPr>
          <w:lang w:val="az-Latn-AZ"/>
        </w:rPr>
        <w:t>mene</w:t>
      </w:r>
      <w:r w:rsidR="00757A3F" w:rsidRPr="00757A3F">
        <w:rPr>
          <w:lang w:val="az-Latn-AZ"/>
        </w:rPr>
        <w:t>c</w:t>
      </w:r>
      <w:r w:rsidRPr="0072237F">
        <w:rPr>
          <w:lang w:val="az-Latn-AZ"/>
        </w:rPr>
        <w:t>mentinin</w:t>
      </w:r>
      <w:r w:rsidR="00203A09" w:rsidRPr="0072237F">
        <w:rPr>
          <w:lang w:val="az-Latn-AZ"/>
        </w:rPr>
        <w:t xml:space="preserve"> </w:t>
      </w:r>
      <w:r w:rsidRPr="0072237F">
        <w:rPr>
          <w:lang w:val="az-Latn-AZ"/>
        </w:rPr>
        <w:t>göstəri</w:t>
      </w:r>
      <w:r w:rsidR="00757A3F" w:rsidRPr="00757A3F">
        <w:rPr>
          <w:lang w:val="az-Latn-AZ"/>
        </w:rPr>
        <w:t>c</w:t>
      </w:r>
      <w:r w:rsidRPr="0072237F">
        <w:rPr>
          <w:lang w:val="az-Latn-AZ"/>
        </w:rPr>
        <w:t>ilərinin</w:t>
      </w:r>
      <w:r w:rsidR="00203A09" w:rsidRPr="0072237F">
        <w:rPr>
          <w:lang w:val="az-Latn-AZ"/>
        </w:rPr>
        <w:t xml:space="preserve"> </w:t>
      </w:r>
      <w:r w:rsidRPr="0072237F">
        <w:rPr>
          <w:lang w:val="az-Latn-AZ"/>
        </w:rPr>
        <w:t>qarşılıqlı</w:t>
      </w:r>
      <w:r w:rsidR="00203A09" w:rsidRPr="0072237F">
        <w:rPr>
          <w:lang w:val="az-Latn-AZ"/>
        </w:rPr>
        <w:t xml:space="preserve"> </w:t>
      </w:r>
      <w:r w:rsidRPr="0072237F">
        <w:rPr>
          <w:lang w:val="az-Latn-AZ"/>
        </w:rPr>
        <w:t>əlaqəsi</w:t>
      </w:r>
      <w:r w:rsidR="00203A09" w:rsidRPr="0072237F">
        <w:rPr>
          <w:lang w:val="az-Latn-AZ"/>
        </w:rPr>
        <w:t xml:space="preserve"> </w:t>
      </w:r>
      <w:r w:rsidRPr="0072237F">
        <w:rPr>
          <w:lang w:val="az-Latn-AZ"/>
        </w:rPr>
        <w:t>funksional</w:t>
      </w:r>
      <w:r w:rsidR="00203A09" w:rsidRPr="0072237F">
        <w:rPr>
          <w:lang w:val="az-Latn-AZ"/>
        </w:rPr>
        <w:t xml:space="preserve"> </w:t>
      </w:r>
      <w:r w:rsidRPr="0072237F">
        <w:rPr>
          <w:lang w:val="az-Latn-AZ"/>
        </w:rPr>
        <w:t>altsistemlər</w:t>
      </w:r>
      <w:r w:rsidR="00203A09" w:rsidRPr="0072237F">
        <w:rPr>
          <w:lang w:val="az-Latn-AZ"/>
        </w:rPr>
        <w:t xml:space="preserve">, </w:t>
      </w:r>
      <w:r w:rsidRPr="0072237F">
        <w:rPr>
          <w:lang w:val="az-Latn-AZ"/>
        </w:rPr>
        <w:t>funksional</w:t>
      </w:r>
      <w:r w:rsidR="00203A09" w:rsidRPr="0072237F">
        <w:rPr>
          <w:lang w:val="az-Latn-AZ"/>
        </w:rPr>
        <w:t xml:space="preserve"> </w:t>
      </w:r>
      <w:r w:rsidRPr="0072237F">
        <w:rPr>
          <w:lang w:val="az-Latn-AZ"/>
        </w:rPr>
        <w:t>məsələlərin</w:t>
      </w:r>
      <w:r w:rsidR="00203A09" w:rsidRPr="0072237F">
        <w:rPr>
          <w:lang w:val="az-Latn-AZ"/>
        </w:rPr>
        <w:t xml:space="preserve"> </w:t>
      </w:r>
      <w:r w:rsidRPr="0072237F">
        <w:rPr>
          <w:lang w:val="az-Latn-AZ"/>
        </w:rPr>
        <w:t>blokları</w:t>
      </w:r>
      <w:r w:rsidR="00203A09" w:rsidRPr="0072237F">
        <w:rPr>
          <w:lang w:val="az-Latn-AZ"/>
        </w:rPr>
        <w:t xml:space="preserve"> </w:t>
      </w:r>
      <w:r w:rsidRPr="0072237F">
        <w:rPr>
          <w:lang w:val="az-Latn-AZ"/>
        </w:rPr>
        <w:t>və</w:t>
      </w:r>
      <w:r w:rsidR="00203A09" w:rsidRPr="0072237F">
        <w:rPr>
          <w:lang w:val="az-Latn-AZ"/>
        </w:rPr>
        <w:t xml:space="preserve"> </w:t>
      </w:r>
      <w:r w:rsidRPr="0072237F">
        <w:rPr>
          <w:lang w:val="az-Latn-AZ"/>
        </w:rPr>
        <w:t>kompleksləri</w:t>
      </w:r>
      <w:r w:rsidR="00203A09" w:rsidRPr="0072237F">
        <w:rPr>
          <w:lang w:val="az-Latn-AZ"/>
        </w:rPr>
        <w:t xml:space="preserve"> </w:t>
      </w:r>
      <w:r w:rsidRPr="0072237F">
        <w:rPr>
          <w:lang w:val="az-Latn-AZ"/>
        </w:rPr>
        <w:t>vasitəsilə</w:t>
      </w:r>
      <w:r w:rsidR="00203A09" w:rsidRPr="0072237F">
        <w:rPr>
          <w:lang w:val="az-Latn-AZ"/>
        </w:rPr>
        <w:t xml:space="preserve"> </w:t>
      </w:r>
      <w:r w:rsidRPr="0072237F">
        <w:rPr>
          <w:lang w:val="az-Latn-AZ"/>
        </w:rPr>
        <w:t>reallaşır</w:t>
      </w:r>
      <w:r w:rsidR="00203A09" w:rsidRPr="0072237F">
        <w:rPr>
          <w:lang w:val="az-Latn-AZ"/>
        </w:rPr>
        <w:t xml:space="preserve">. </w:t>
      </w:r>
      <w:r w:rsidRPr="0072237F">
        <w:rPr>
          <w:lang w:val="az-Latn-AZ"/>
        </w:rPr>
        <w:t>Emal</w:t>
      </w:r>
      <w:r w:rsidR="00203A09" w:rsidRPr="0072237F">
        <w:rPr>
          <w:lang w:val="az-Latn-AZ"/>
        </w:rPr>
        <w:t xml:space="preserve"> </w:t>
      </w:r>
      <w:r w:rsidRPr="0072237F">
        <w:rPr>
          <w:lang w:val="az-Latn-AZ"/>
        </w:rPr>
        <w:t>olunan</w:t>
      </w:r>
      <w:r w:rsidR="00203A09" w:rsidRPr="0072237F">
        <w:rPr>
          <w:lang w:val="az-Latn-AZ"/>
        </w:rPr>
        <w:t xml:space="preserve"> </w:t>
      </w:r>
      <w:r w:rsidRPr="0072237F">
        <w:rPr>
          <w:lang w:val="az-Latn-AZ"/>
        </w:rPr>
        <w:t>informasiyanın</w:t>
      </w:r>
      <w:r w:rsidR="00203A09" w:rsidRPr="0072237F">
        <w:rPr>
          <w:lang w:val="az-Latn-AZ"/>
        </w:rPr>
        <w:t xml:space="preserve"> </w:t>
      </w:r>
      <w:r w:rsidRPr="0072237F">
        <w:rPr>
          <w:lang w:val="az-Latn-AZ"/>
        </w:rPr>
        <w:t>müxtəlifliyi</w:t>
      </w:r>
      <w:r w:rsidR="00203A09" w:rsidRPr="0072237F">
        <w:rPr>
          <w:lang w:val="az-Latn-AZ"/>
        </w:rPr>
        <w:t xml:space="preserve"> </w:t>
      </w:r>
      <w:r w:rsidRPr="0072237F">
        <w:rPr>
          <w:lang w:val="az-Latn-AZ"/>
        </w:rPr>
        <w:t>və</w:t>
      </w:r>
      <w:r w:rsidR="00203A09" w:rsidRPr="0072237F">
        <w:rPr>
          <w:lang w:val="az-Latn-AZ"/>
        </w:rPr>
        <w:t xml:space="preserve"> </w:t>
      </w:r>
      <w:r w:rsidRPr="0072237F">
        <w:rPr>
          <w:lang w:val="az-Latn-AZ"/>
        </w:rPr>
        <w:t>qərar</w:t>
      </w:r>
      <w:r w:rsidR="00203A09" w:rsidRPr="0072237F">
        <w:rPr>
          <w:lang w:val="az-Latn-AZ"/>
        </w:rPr>
        <w:t xml:space="preserve"> </w:t>
      </w:r>
      <w:r w:rsidRPr="0072237F">
        <w:rPr>
          <w:lang w:val="az-Latn-AZ"/>
        </w:rPr>
        <w:t>qəbul</w:t>
      </w:r>
      <w:r w:rsidR="009424E1">
        <w:rPr>
          <w:lang w:val="az-Latn-AZ"/>
        </w:rPr>
        <w:t xml:space="preserve"> </w:t>
      </w:r>
      <w:r w:rsidRPr="0072237F">
        <w:rPr>
          <w:lang w:val="az-Latn-AZ"/>
        </w:rPr>
        <w:t>etmək</w:t>
      </w:r>
      <w:r w:rsidR="00203A09" w:rsidRPr="0072237F">
        <w:rPr>
          <w:lang w:val="az-Latn-AZ"/>
        </w:rPr>
        <w:t xml:space="preserve"> </w:t>
      </w:r>
      <w:r w:rsidRPr="0072237F">
        <w:rPr>
          <w:lang w:val="az-Latn-AZ"/>
        </w:rPr>
        <w:t>ü</w:t>
      </w:r>
      <w:r w:rsidR="0052355E" w:rsidRPr="0052355E">
        <w:rPr>
          <w:lang w:val="az-Latn-AZ"/>
        </w:rPr>
        <w:t>ç</w:t>
      </w:r>
      <w:r w:rsidRPr="0072237F">
        <w:rPr>
          <w:lang w:val="az-Latn-AZ"/>
        </w:rPr>
        <w:t>ün</w:t>
      </w:r>
      <w:r w:rsidR="00203A09" w:rsidRPr="0072237F">
        <w:rPr>
          <w:lang w:val="az-Latn-AZ"/>
        </w:rPr>
        <w:t xml:space="preserve"> </w:t>
      </w:r>
      <w:r w:rsidRPr="0072237F">
        <w:rPr>
          <w:lang w:val="az-Latn-AZ"/>
        </w:rPr>
        <w:t>onun</w:t>
      </w:r>
      <w:r w:rsidR="00203A09" w:rsidRPr="0072237F">
        <w:rPr>
          <w:lang w:val="az-Latn-AZ"/>
        </w:rPr>
        <w:t xml:space="preserve"> </w:t>
      </w:r>
      <w:r w:rsidRPr="0072237F">
        <w:rPr>
          <w:lang w:val="az-Latn-AZ"/>
        </w:rPr>
        <w:t>va</w:t>
      </w:r>
      <w:r w:rsidR="00757A3F" w:rsidRPr="00757A3F">
        <w:rPr>
          <w:lang w:val="az-Latn-AZ"/>
        </w:rPr>
        <w:t>c</w:t>
      </w:r>
      <w:r w:rsidRPr="0072237F">
        <w:rPr>
          <w:lang w:val="az-Latn-AZ"/>
        </w:rPr>
        <w:t>ibliyi</w:t>
      </w:r>
      <w:r w:rsidR="00203A09" w:rsidRPr="0072237F">
        <w:rPr>
          <w:lang w:val="az-Latn-AZ"/>
        </w:rPr>
        <w:t xml:space="preserve"> </w:t>
      </w:r>
      <w:r w:rsidRPr="0072237F">
        <w:rPr>
          <w:lang w:val="az-Latn-AZ"/>
        </w:rPr>
        <w:t>ilə</w:t>
      </w:r>
      <w:r w:rsidR="00203A09" w:rsidRPr="0072237F">
        <w:rPr>
          <w:lang w:val="az-Latn-AZ"/>
        </w:rPr>
        <w:t xml:space="preserve"> </w:t>
      </w:r>
      <w:r w:rsidRPr="0072237F">
        <w:rPr>
          <w:lang w:val="az-Latn-AZ"/>
        </w:rPr>
        <w:t>əlaqədar</w:t>
      </w:r>
      <w:r w:rsidR="00203A09" w:rsidRPr="0072237F">
        <w:rPr>
          <w:lang w:val="az-Latn-AZ"/>
        </w:rPr>
        <w:t xml:space="preserve"> </w:t>
      </w:r>
      <w:r w:rsidRPr="0072237F">
        <w:rPr>
          <w:lang w:val="az-Latn-AZ"/>
        </w:rPr>
        <w:t>olaraq</w:t>
      </w:r>
      <w:r w:rsidR="00203A09" w:rsidRPr="0072237F">
        <w:rPr>
          <w:lang w:val="az-Latn-AZ"/>
        </w:rPr>
        <w:t xml:space="preserve">, </w:t>
      </w:r>
      <w:r w:rsidRPr="0072237F">
        <w:rPr>
          <w:lang w:val="az-Latn-AZ"/>
        </w:rPr>
        <w:t>funksional</w:t>
      </w:r>
      <w:r w:rsidR="00203A09" w:rsidRPr="0072237F">
        <w:rPr>
          <w:lang w:val="az-Latn-AZ"/>
        </w:rPr>
        <w:t xml:space="preserve"> </w:t>
      </w:r>
      <w:r w:rsidRPr="0072237F">
        <w:rPr>
          <w:lang w:val="az-Latn-AZ"/>
        </w:rPr>
        <w:t>altsistemlər</w:t>
      </w:r>
      <w:r w:rsidR="00203A09" w:rsidRPr="0072237F">
        <w:rPr>
          <w:lang w:val="az-Latn-AZ"/>
        </w:rPr>
        <w:t xml:space="preserve"> </w:t>
      </w:r>
      <w:r w:rsidRPr="0072237F">
        <w:rPr>
          <w:lang w:val="az-Latn-AZ"/>
        </w:rPr>
        <w:t>idarəetməni</w:t>
      </w:r>
      <w:r w:rsidR="00203A09" w:rsidRPr="0072237F">
        <w:rPr>
          <w:lang w:val="az-Latn-AZ"/>
        </w:rPr>
        <w:t xml:space="preserve"> </w:t>
      </w:r>
      <w:r w:rsidRPr="0072237F">
        <w:rPr>
          <w:lang w:val="az-Latn-AZ"/>
        </w:rPr>
        <w:t>bütövlükdə</w:t>
      </w:r>
      <w:r w:rsidR="00203A09" w:rsidRPr="0072237F">
        <w:rPr>
          <w:lang w:val="az-Latn-AZ"/>
        </w:rPr>
        <w:t xml:space="preserve"> </w:t>
      </w:r>
      <w:r w:rsidRPr="0072237F">
        <w:rPr>
          <w:lang w:val="az-Latn-AZ"/>
        </w:rPr>
        <w:t>nəzərə</w:t>
      </w:r>
      <w:r w:rsidR="00203A09" w:rsidRPr="0072237F">
        <w:rPr>
          <w:lang w:val="az-Latn-AZ"/>
        </w:rPr>
        <w:t xml:space="preserve"> </w:t>
      </w:r>
      <w:r w:rsidRPr="0072237F">
        <w:rPr>
          <w:lang w:val="az-Latn-AZ"/>
        </w:rPr>
        <w:t>almaqla</w:t>
      </w:r>
      <w:r w:rsidR="00766523">
        <w:rPr>
          <w:lang w:val="az-Latn-AZ"/>
        </w:rPr>
        <w:t>,</w:t>
      </w:r>
      <w:r w:rsidRPr="0072237F">
        <w:rPr>
          <w:lang w:val="az-Latn-AZ"/>
        </w:rPr>
        <w:t>bloklar</w:t>
      </w:r>
      <w:r w:rsidR="00DA2C01">
        <w:rPr>
          <w:lang w:val="az-Latn-AZ"/>
        </w:rPr>
        <w:t>-</w:t>
      </w:r>
      <w:r w:rsidR="00766523">
        <w:rPr>
          <w:lang w:val="az-Latn-AZ"/>
        </w:rPr>
        <w:t xml:space="preserve"> </w:t>
      </w:r>
      <w:r w:rsidRPr="0072237F">
        <w:rPr>
          <w:lang w:val="az-Latn-AZ"/>
        </w:rPr>
        <w:t>ayrı</w:t>
      </w:r>
      <w:r w:rsidR="00203A09" w:rsidRPr="0072237F">
        <w:rPr>
          <w:lang w:val="az-Latn-AZ"/>
        </w:rPr>
        <w:t>-</w:t>
      </w:r>
      <w:r w:rsidRPr="0072237F">
        <w:rPr>
          <w:lang w:val="az-Latn-AZ"/>
        </w:rPr>
        <w:t>ayrı</w:t>
      </w:r>
      <w:r w:rsidR="00203A09" w:rsidRPr="0072237F">
        <w:rPr>
          <w:lang w:val="az-Latn-AZ"/>
        </w:rPr>
        <w:t xml:space="preserve"> </w:t>
      </w:r>
      <w:r w:rsidRPr="0072237F">
        <w:rPr>
          <w:lang w:val="az-Latn-AZ"/>
        </w:rPr>
        <w:t>idarəetmə</w:t>
      </w:r>
      <w:r w:rsidR="00203A09" w:rsidRPr="0072237F">
        <w:rPr>
          <w:lang w:val="az-Latn-AZ"/>
        </w:rPr>
        <w:t xml:space="preserve"> </w:t>
      </w:r>
      <w:r w:rsidRPr="0072237F">
        <w:rPr>
          <w:lang w:val="az-Latn-AZ"/>
        </w:rPr>
        <w:t>funksiyalarına</w:t>
      </w:r>
      <w:r w:rsidR="00203A09" w:rsidRPr="0072237F">
        <w:rPr>
          <w:lang w:val="az-Latn-AZ"/>
        </w:rPr>
        <w:t xml:space="preserve"> </w:t>
      </w:r>
      <w:r w:rsidRPr="0072237F">
        <w:rPr>
          <w:lang w:val="az-Latn-AZ"/>
        </w:rPr>
        <w:t>görə</w:t>
      </w:r>
      <w:r w:rsidR="00203A09" w:rsidRPr="0072237F">
        <w:rPr>
          <w:lang w:val="az-Latn-AZ"/>
        </w:rPr>
        <w:t xml:space="preserve">, </w:t>
      </w:r>
      <w:r w:rsidRPr="0072237F">
        <w:rPr>
          <w:lang w:val="az-Latn-AZ"/>
        </w:rPr>
        <w:t>məsə</w:t>
      </w:r>
      <w:r w:rsidR="00766523">
        <w:rPr>
          <w:lang w:val="az-Latn-AZ"/>
        </w:rPr>
        <w:t>-</w:t>
      </w:r>
      <w:r w:rsidRPr="0072237F">
        <w:rPr>
          <w:lang w:val="az-Latn-AZ"/>
        </w:rPr>
        <w:t>lələr</w:t>
      </w:r>
      <w:r w:rsidR="00203A09" w:rsidRPr="0072237F">
        <w:rPr>
          <w:lang w:val="az-Latn-AZ"/>
        </w:rPr>
        <w:t xml:space="preserve"> </w:t>
      </w:r>
      <w:r w:rsidRPr="0072237F">
        <w:rPr>
          <w:lang w:val="az-Latn-AZ"/>
        </w:rPr>
        <w:t>kompleksləri</w:t>
      </w:r>
      <w:r w:rsidR="00203A09" w:rsidRPr="0072237F">
        <w:rPr>
          <w:lang w:val="az-Latn-AZ"/>
        </w:rPr>
        <w:t xml:space="preserve"> </w:t>
      </w:r>
      <w:r w:rsidRPr="0072237F">
        <w:rPr>
          <w:lang w:val="az-Latn-AZ"/>
        </w:rPr>
        <w:t>isə</w:t>
      </w:r>
      <w:r w:rsidR="00203A09" w:rsidRPr="0072237F">
        <w:rPr>
          <w:lang w:val="az-Latn-AZ"/>
        </w:rPr>
        <w:t>-</w:t>
      </w:r>
      <w:r w:rsidR="00766523">
        <w:rPr>
          <w:lang w:val="az-Latn-AZ"/>
        </w:rPr>
        <w:t xml:space="preserve"> </w:t>
      </w:r>
      <w:r w:rsidRPr="0072237F">
        <w:rPr>
          <w:lang w:val="az-Latn-AZ"/>
        </w:rPr>
        <w:t>istehsalat</w:t>
      </w:r>
      <w:r w:rsidR="00203A09" w:rsidRPr="0072237F">
        <w:rPr>
          <w:lang w:val="az-Latn-AZ"/>
        </w:rPr>
        <w:t xml:space="preserve"> </w:t>
      </w:r>
      <w:r w:rsidRPr="0072237F">
        <w:rPr>
          <w:lang w:val="az-Latn-AZ"/>
        </w:rPr>
        <w:t>prosesinin</w:t>
      </w:r>
      <w:r w:rsidR="00203A09" w:rsidRPr="0072237F">
        <w:rPr>
          <w:lang w:val="az-Latn-AZ"/>
        </w:rPr>
        <w:t xml:space="preserve"> </w:t>
      </w:r>
      <w:r w:rsidRPr="0072237F">
        <w:rPr>
          <w:lang w:val="az-Latn-AZ"/>
        </w:rPr>
        <w:t>elementlərinə</w:t>
      </w:r>
      <w:r w:rsidR="00203A09" w:rsidRPr="0072237F">
        <w:rPr>
          <w:lang w:val="az-Latn-AZ"/>
        </w:rPr>
        <w:t xml:space="preserve"> (</w:t>
      </w:r>
      <w:r w:rsidRPr="0072237F">
        <w:rPr>
          <w:lang w:val="az-Latn-AZ"/>
        </w:rPr>
        <w:t>əmək</w:t>
      </w:r>
      <w:r w:rsidR="00203A09" w:rsidRPr="0072237F">
        <w:rPr>
          <w:lang w:val="az-Latn-AZ"/>
        </w:rPr>
        <w:t xml:space="preserve"> </w:t>
      </w:r>
      <w:r w:rsidRPr="0072237F">
        <w:rPr>
          <w:lang w:val="az-Latn-AZ"/>
        </w:rPr>
        <w:t>vəsaitləri</w:t>
      </w:r>
      <w:r w:rsidR="00203A09" w:rsidRPr="0072237F">
        <w:rPr>
          <w:lang w:val="az-Latn-AZ"/>
        </w:rPr>
        <w:t xml:space="preserve">, </w:t>
      </w:r>
      <w:r w:rsidRPr="0072237F">
        <w:rPr>
          <w:lang w:val="az-Latn-AZ"/>
        </w:rPr>
        <w:t>əmək</w:t>
      </w:r>
      <w:r w:rsidR="00203A09" w:rsidRPr="0072237F">
        <w:rPr>
          <w:lang w:val="az-Latn-AZ"/>
        </w:rPr>
        <w:t xml:space="preserve"> </w:t>
      </w:r>
      <w:r w:rsidRPr="0072237F">
        <w:rPr>
          <w:lang w:val="az-Latn-AZ"/>
        </w:rPr>
        <w:t>predmetləri</w:t>
      </w:r>
      <w:r w:rsidR="00203A09" w:rsidRPr="0072237F">
        <w:rPr>
          <w:lang w:val="az-Latn-AZ"/>
        </w:rPr>
        <w:t xml:space="preserve">, </w:t>
      </w:r>
      <w:r w:rsidRPr="0072237F">
        <w:rPr>
          <w:lang w:val="az-Latn-AZ"/>
        </w:rPr>
        <w:t>əmək</w:t>
      </w:r>
      <w:r w:rsidR="00203A09" w:rsidRPr="0072237F">
        <w:rPr>
          <w:lang w:val="az-Latn-AZ"/>
        </w:rPr>
        <w:t xml:space="preserve"> </w:t>
      </w:r>
      <w:r w:rsidRPr="0072237F">
        <w:rPr>
          <w:lang w:val="az-Latn-AZ"/>
        </w:rPr>
        <w:t>məhsulları</w:t>
      </w:r>
      <w:r w:rsidR="00203A09" w:rsidRPr="0072237F">
        <w:rPr>
          <w:lang w:val="az-Latn-AZ"/>
        </w:rPr>
        <w:t xml:space="preserve">) </w:t>
      </w:r>
      <w:r w:rsidRPr="0072237F">
        <w:rPr>
          <w:lang w:val="az-Latn-AZ"/>
        </w:rPr>
        <w:t>görə</w:t>
      </w:r>
      <w:r w:rsidR="00203A09" w:rsidRPr="0072237F">
        <w:rPr>
          <w:lang w:val="az-Latn-AZ"/>
        </w:rPr>
        <w:t xml:space="preserve"> </w:t>
      </w:r>
      <w:r w:rsidRPr="0072237F">
        <w:rPr>
          <w:lang w:val="az-Latn-AZ"/>
        </w:rPr>
        <w:t>forma</w:t>
      </w:r>
      <w:r w:rsidR="00766523">
        <w:rPr>
          <w:lang w:val="az-Latn-AZ"/>
        </w:rPr>
        <w:t>-</w:t>
      </w:r>
      <w:r w:rsidRPr="0072237F">
        <w:rPr>
          <w:lang w:val="az-Latn-AZ"/>
        </w:rPr>
        <w:t>laşdırılır</w:t>
      </w:r>
      <w:r w:rsidR="00203A09" w:rsidRPr="0072237F">
        <w:rPr>
          <w:lang w:val="az-Latn-AZ"/>
        </w:rPr>
        <w:t>.</w:t>
      </w:r>
    </w:p>
    <w:p w:rsidR="00203A09" w:rsidRPr="0072237F" w:rsidRDefault="0072237F" w:rsidP="00902084">
      <w:pPr>
        <w:ind w:firstLine="540"/>
        <w:jc w:val="both"/>
        <w:rPr>
          <w:lang w:val="az-Latn-AZ"/>
        </w:rPr>
      </w:pPr>
      <w:r w:rsidRPr="0072237F">
        <w:rPr>
          <w:lang w:val="az-Latn-AZ"/>
        </w:rPr>
        <w:t>Korporativ</w:t>
      </w:r>
      <w:r w:rsidR="00203A09" w:rsidRPr="0072237F">
        <w:rPr>
          <w:lang w:val="az-Latn-AZ"/>
        </w:rPr>
        <w:t xml:space="preserve"> </w:t>
      </w:r>
      <w:r w:rsidRPr="0072237F">
        <w:rPr>
          <w:lang w:val="az-Latn-AZ"/>
        </w:rPr>
        <w:t>informasiya</w:t>
      </w:r>
      <w:r w:rsidR="00203A09" w:rsidRPr="0072237F">
        <w:rPr>
          <w:lang w:val="az-Latn-AZ"/>
        </w:rPr>
        <w:t xml:space="preserve"> </w:t>
      </w:r>
      <w:r w:rsidRPr="0072237F">
        <w:rPr>
          <w:lang w:val="az-Latn-AZ"/>
        </w:rPr>
        <w:t>sistemi</w:t>
      </w:r>
      <w:r w:rsidR="00203A09" w:rsidRPr="0072237F">
        <w:rPr>
          <w:lang w:val="az-Latn-AZ"/>
        </w:rPr>
        <w:t xml:space="preserve"> </w:t>
      </w:r>
      <w:r w:rsidRPr="0072237F">
        <w:rPr>
          <w:lang w:val="az-Latn-AZ"/>
        </w:rPr>
        <w:t>fəaliyyət</w:t>
      </w:r>
      <w:r w:rsidR="00203A09" w:rsidRPr="0072237F">
        <w:rPr>
          <w:lang w:val="az-Latn-AZ"/>
        </w:rPr>
        <w:t xml:space="preserve"> </w:t>
      </w:r>
      <w:r w:rsidRPr="0072237F">
        <w:rPr>
          <w:lang w:val="az-Latn-AZ"/>
        </w:rPr>
        <w:t>göstərən</w:t>
      </w:r>
      <w:r w:rsidR="00203A09" w:rsidRPr="0072237F">
        <w:rPr>
          <w:lang w:val="az-Latn-AZ"/>
        </w:rPr>
        <w:t xml:space="preserve"> </w:t>
      </w:r>
      <w:r w:rsidRPr="0072237F">
        <w:rPr>
          <w:lang w:val="az-Latn-AZ"/>
        </w:rPr>
        <w:t>müəssisələrdə</w:t>
      </w:r>
      <w:r w:rsidR="00203A09" w:rsidRPr="0072237F">
        <w:rPr>
          <w:lang w:val="az-Latn-AZ"/>
        </w:rPr>
        <w:t xml:space="preserve"> </w:t>
      </w:r>
      <w:r w:rsidRPr="0072237F">
        <w:rPr>
          <w:lang w:val="az-Latn-AZ"/>
        </w:rPr>
        <w:t>təşkilati</w:t>
      </w:r>
      <w:r w:rsidR="00203A09" w:rsidRPr="0072237F">
        <w:rPr>
          <w:lang w:val="az-Latn-AZ"/>
        </w:rPr>
        <w:t xml:space="preserve"> </w:t>
      </w:r>
      <w:r w:rsidRPr="0072237F">
        <w:rPr>
          <w:lang w:val="az-Latn-AZ"/>
        </w:rPr>
        <w:t>idarəetmənin</w:t>
      </w:r>
      <w:r w:rsidR="00203A09" w:rsidRPr="0072237F">
        <w:rPr>
          <w:lang w:val="az-Latn-AZ"/>
        </w:rPr>
        <w:t xml:space="preserve"> </w:t>
      </w:r>
      <w:r w:rsidRPr="0072237F">
        <w:rPr>
          <w:lang w:val="az-Latn-AZ"/>
        </w:rPr>
        <w:t>aşağıdakı</w:t>
      </w:r>
      <w:r w:rsidR="00203A09" w:rsidRPr="0072237F">
        <w:rPr>
          <w:lang w:val="az-Latn-AZ"/>
        </w:rPr>
        <w:t xml:space="preserve"> </w:t>
      </w:r>
      <w:r w:rsidRPr="0072237F">
        <w:rPr>
          <w:lang w:val="az-Latn-AZ"/>
        </w:rPr>
        <w:t>altsistemlərinə</w:t>
      </w:r>
      <w:r w:rsidR="00203A09" w:rsidRPr="0072237F">
        <w:rPr>
          <w:lang w:val="az-Latn-AZ"/>
        </w:rPr>
        <w:t xml:space="preserve"> </w:t>
      </w:r>
      <w:r w:rsidRPr="0072237F">
        <w:rPr>
          <w:lang w:val="az-Latn-AZ"/>
        </w:rPr>
        <w:t>baxılır</w:t>
      </w:r>
      <w:r w:rsidR="00203A09" w:rsidRPr="0072237F">
        <w:rPr>
          <w:lang w:val="az-Latn-AZ"/>
        </w:rPr>
        <w:t xml:space="preserve">: </w:t>
      </w:r>
      <w:r w:rsidRPr="0072237F">
        <w:rPr>
          <w:lang w:val="az-Latn-AZ"/>
        </w:rPr>
        <w:t>istehsalatın</w:t>
      </w:r>
      <w:r w:rsidR="00203A09" w:rsidRPr="0072237F">
        <w:rPr>
          <w:lang w:val="az-Latn-AZ"/>
        </w:rPr>
        <w:t xml:space="preserve"> </w:t>
      </w:r>
      <w:r w:rsidRPr="0072237F">
        <w:rPr>
          <w:lang w:val="az-Latn-AZ"/>
        </w:rPr>
        <w:t>texniki</w:t>
      </w:r>
      <w:r w:rsidR="00203A09" w:rsidRPr="0072237F">
        <w:rPr>
          <w:lang w:val="az-Latn-AZ"/>
        </w:rPr>
        <w:t xml:space="preserve"> </w:t>
      </w:r>
      <w:r w:rsidRPr="0072237F">
        <w:rPr>
          <w:lang w:val="az-Latn-AZ"/>
        </w:rPr>
        <w:t>hazırlığının</w:t>
      </w:r>
      <w:r w:rsidR="00203A09" w:rsidRPr="0072237F">
        <w:rPr>
          <w:lang w:val="az-Latn-AZ"/>
        </w:rPr>
        <w:t xml:space="preserve"> </w:t>
      </w:r>
      <w:r w:rsidRPr="0072237F">
        <w:rPr>
          <w:lang w:val="az-Latn-AZ"/>
        </w:rPr>
        <w:t>idarəedilməsi</w:t>
      </w:r>
      <w:r w:rsidR="00203A09" w:rsidRPr="0072237F">
        <w:rPr>
          <w:lang w:val="az-Latn-AZ"/>
        </w:rPr>
        <w:t xml:space="preserve">, </w:t>
      </w:r>
      <w:r w:rsidRPr="0072237F">
        <w:rPr>
          <w:lang w:val="az-Latn-AZ"/>
        </w:rPr>
        <w:t>texniki</w:t>
      </w:r>
      <w:r w:rsidR="00203A09" w:rsidRPr="0072237F">
        <w:rPr>
          <w:lang w:val="az-Latn-AZ"/>
        </w:rPr>
        <w:t>-</w:t>
      </w:r>
      <w:r w:rsidRPr="0072237F">
        <w:rPr>
          <w:lang w:val="az-Latn-AZ"/>
        </w:rPr>
        <w:t>iqtisadi</w:t>
      </w:r>
      <w:r w:rsidR="00203A09" w:rsidRPr="0072237F">
        <w:rPr>
          <w:lang w:val="az-Latn-AZ"/>
        </w:rPr>
        <w:t xml:space="preserve"> </w:t>
      </w:r>
      <w:r w:rsidRPr="0072237F">
        <w:rPr>
          <w:lang w:val="az-Latn-AZ"/>
        </w:rPr>
        <w:t>idarəetmə</w:t>
      </w:r>
      <w:r w:rsidR="00203A09" w:rsidRPr="0072237F">
        <w:rPr>
          <w:lang w:val="az-Latn-AZ"/>
        </w:rPr>
        <w:t xml:space="preserve">, </w:t>
      </w:r>
      <w:r w:rsidRPr="0072237F">
        <w:rPr>
          <w:lang w:val="az-Latn-AZ"/>
        </w:rPr>
        <w:t>əsas</w:t>
      </w:r>
      <w:r w:rsidR="00203A09" w:rsidRPr="0072237F">
        <w:rPr>
          <w:lang w:val="az-Latn-AZ"/>
        </w:rPr>
        <w:t xml:space="preserve"> </w:t>
      </w:r>
      <w:r w:rsidRPr="0072237F">
        <w:rPr>
          <w:lang w:val="az-Latn-AZ"/>
        </w:rPr>
        <w:t>istehsalatın</w:t>
      </w:r>
      <w:r w:rsidR="00203A09" w:rsidRPr="0072237F">
        <w:rPr>
          <w:lang w:val="az-Latn-AZ"/>
        </w:rPr>
        <w:t xml:space="preserve"> </w:t>
      </w:r>
      <w:r w:rsidRPr="0072237F">
        <w:rPr>
          <w:lang w:val="az-Latn-AZ"/>
        </w:rPr>
        <w:t>operativ</w:t>
      </w:r>
      <w:r w:rsidR="00203A09" w:rsidRPr="0072237F">
        <w:rPr>
          <w:lang w:val="az-Latn-AZ"/>
        </w:rPr>
        <w:t xml:space="preserve"> </w:t>
      </w:r>
      <w:r w:rsidRPr="0072237F">
        <w:rPr>
          <w:lang w:val="az-Latn-AZ"/>
        </w:rPr>
        <w:t>idarə</w:t>
      </w:r>
      <w:r w:rsidR="00203A09" w:rsidRPr="0072237F">
        <w:rPr>
          <w:lang w:val="az-Latn-AZ"/>
        </w:rPr>
        <w:t xml:space="preserve"> </w:t>
      </w:r>
      <w:r w:rsidRPr="0072237F">
        <w:rPr>
          <w:lang w:val="az-Latn-AZ"/>
        </w:rPr>
        <w:t>edilməsi</w:t>
      </w:r>
      <w:r w:rsidR="00203A09" w:rsidRPr="0072237F">
        <w:rPr>
          <w:lang w:val="az-Latn-AZ"/>
        </w:rPr>
        <w:t xml:space="preserve">, </w:t>
      </w:r>
      <w:r w:rsidRPr="0072237F">
        <w:rPr>
          <w:lang w:val="az-Latn-AZ"/>
        </w:rPr>
        <w:t>material</w:t>
      </w:r>
      <w:r w:rsidR="00203A09" w:rsidRPr="0072237F">
        <w:rPr>
          <w:lang w:val="az-Latn-AZ"/>
        </w:rPr>
        <w:t xml:space="preserve"> </w:t>
      </w:r>
      <w:r w:rsidRPr="0072237F">
        <w:rPr>
          <w:lang w:val="az-Latn-AZ"/>
        </w:rPr>
        <w:t>resurslarının</w:t>
      </w:r>
      <w:r w:rsidR="00203A09" w:rsidRPr="0072237F">
        <w:rPr>
          <w:lang w:val="az-Latn-AZ"/>
        </w:rPr>
        <w:t xml:space="preserve"> </w:t>
      </w:r>
      <w:r w:rsidRPr="0072237F">
        <w:rPr>
          <w:lang w:val="az-Latn-AZ"/>
        </w:rPr>
        <w:t>idarə</w:t>
      </w:r>
      <w:r w:rsidR="00203A09" w:rsidRPr="0072237F">
        <w:rPr>
          <w:lang w:val="az-Latn-AZ"/>
        </w:rPr>
        <w:t xml:space="preserve"> </w:t>
      </w:r>
      <w:r w:rsidRPr="0072237F">
        <w:rPr>
          <w:lang w:val="az-Latn-AZ"/>
        </w:rPr>
        <w:t>edilməsi</w:t>
      </w:r>
      <w:r w:rsidR="00203A09" w:rsidRPr="0072237F">
        <w:rPr>
          <w:lang w:val="az-Latn-AZ"/>
        </w:rPr>
        <w:t xml:space="preserve">, </w:t>
      </w:r>
      <w:r w:rsidRPr="0072237F">
        <w:rPr>
          <w:lang w:val="az-Latn-AZ"/>
        </w:rPr>
        <w:t>satışın</w:t>
      </w:r>
      <w:r w:rsidR="00203A09" w:rsidRPr="0072237F">
        <w:rPr>
          <w:lang w:val="az-Latn-AZ"/>
        </w:rPr>
        <w:t xml:space="preserve"> </w:t>
      </w:r>
      <w:r w:rsidRPr="0072237F">
        <w:rPr>
          <w:lang w:val="az-Latn-AZ"/>
        </w:rPr>
        <w:t>idarə</w:t>
      </w:r>
      <w:r w:rsidR="00203A09" w:rsidRPr="0072237F">
        <w:rPr>
          <w:lang w:val="az-Latn-AZ"/>
        </w:rPr>
        <w:t xml:space="preserve"> </w:t>
      </w:r>
      <w:r w:rsidRPr="0072237F">
        <w:rPr>
          <w:lang w:val="az-Latn-AZ"/>
        </w:rPr>
        <w:t>edilməsi</w:t>
      </w:r>
      <w:r w:rsidR="00203A09" w:rsidRPr="0072237F">
        <w:rPr>
          <w:lang w:val="az-Latn-AZ"/>
        </w:rPr>
        <w:t xml:space="preserve">, </w:t>
      </w:r>
      <w:r w:rsidRPr="0072237F">
        <w:rPr>
          <w:lang w:val="az-Latn-AZ"/>
        </w:rPr>
        <w:t>heyətin</w:t>
      </w:r>
      <w:r w:rsidR="00203A09" w:rsidRPr="0072237F">
        <w:rPr>
          <w:lang w:val="az-Latn-AZ"/>
        </w:rPr>
        <w:t xml:space="preserve"> </w:t>
      </w:r>
      <w:r w:rsidRPr="0072237F">
        <w:rPr>
          <w:lang w:val="az-Latn-AZ"/>
        </w:rPr>
        <w:t>idarə</w:t>
      </w:r>
      <w:r w:rsidR="00203A09" w:rsidRPr="0072237F">
        <w:rPr>
          <w:lang w:val="az-Latn-AZ"/>
        </w:rPr>
        <w:t xml:space="preserve"> </w:t>
      </w:r>
      <w:r w:rsidRPr="0072237F">
        <w:rPr>
          <w:lang w:val="az-Latn-AZ"/>
        </w:rPr>
        <w:t>edilməsi</w:t>
      </w:r>
      <w:r w:rsidR="00203A09" w:rsidRPr="0072237F">
        <w:rPr>
          <w:lang w:val="az-Latn-AZ"/>
        </w:rPr>
        <w:t xml:space="preserve">, </w:t>
      </w:r>
      <w:r w:rsidRPr="0072237F">
        <w:rPr>
          <w:lang w:val="az-Latn-AZ"/>
        </w:rPr>
        <w:t>kömək</w:t>
      </w:r>
      <w:r w:rsidR="0052355E" w:rsidRPr="0052355E">
        <w:rPr>
          <w:lang w:val="az-Latn-AZ"/>
        </w:rPr>
        <w:t>ç</w:t>
      </w:r>
      <w:r w:rsidRPr="0072237F">
        <w:rPr>
          <w:lang w:val="az-Latn-AZ"/>
        </w:rPr>
        <w:t>i</w:t>
      </w:r>
      <w:r w:rsidR="00203A09" w:rsidRPr="0072237F">
        <w:rPr>
          <w:lang w:val="az-Latn-AZ"/>
        </w:rPr>
        <w:t xml:space="preserve"> </w:t>
      </w:r>
      <w:r w:rsidRPr="0072237F">
        <w:rPr>
          <w:lang w:val="az-Latn-AZ"/>
        </w:rPr>
        <w:t>istehsalatın</w:t>
      </w:r>
      <w:r w:rsidR="00203A09" w:rsidRPr="0072237F">
        <w:rPr>
          <w:lang w:val="az-Latn-AZ"/>
        </w:rPr>
        <w:t xml:space="preserve"> </w:t>
      </w:r>
      <w:r w:rsidRPr="0072237F">
        <w:rPr>
          <w:lang w:val="az-Latn-AZ"/>
        </w:rPr>
        <w:t>idarə</w:t>
      </w:r>
      <w:r w:rsidR="00203A09" w:rsidRPr="0072237F">
        <w:rPr>
          <w:lang w:val="az-Latn-AZ"/>
        </w:rPr>
        <w:t xml:space="preserve"> </w:t>
      </w:r>
      <w:r w:rsidRPr="0072237F">
        <w:rPr>
          <w:lang w:val="az-Latn-AZ"/>
        </w:rPr>
        <w:t>edilməsi</w:t>
      </w:r>
      <w:r w:rsidR="00203A09" w:rsidRPr="0072237F">
        <w:rPr>
          <w:lang w:val="az-Latn-AZ"/>
        </w:rPr>
        <w:t xml:space="preserve"> </w:t>
      </w:r>
      <w:r w:rsidRPr="0072237F">
        <w:rPr>
          <w:lang w:val="az-Latn-AZ"/>
        </w:rPr>
        <w:t>və</w:t>
      </w:r>
      <w:r w:rsidR="00203A09" w:rsidRPr="0072237F">
        <w:rPr>
          <w:lang w:val="az-Latn-AZ"/>
        </w:rPr>
        <w:t xml:space="preserve"> </w:t>
      </w:r>
      <w:r w:rsidRPr="0072237F">
        <w:rPr>
          <w:lang w:val="az-Latn-AZ"/>
        </w:rPr>
        <w:t>keyfiyyətin</w:t>
      </w:r>
      <w:r w:rsidR="00203A09" w:rsidRPr="0072237F">
        <w:rPr>
          <w:lang w:val="az-Latn-AZ"/>
        </w:rPr>
        <w:t xml:space="preserve"> </w:t>
      </w:r>
      <w:r w:rsidRPr="0072237F">
        <w:rPr>
          <w:lang w:val="az-Latn-AZ"/>
        </w:rPr>
        <w:t>idarə</w:t>
      </w:r>
      <w:r w:rsidR="00203A09" w:rsidRPr="0072237F">
        <w:rPr>
          <w:lang w:val="az-Latn-AZ"/>
        </w:rPr>
        <w:t xml:space="preserve"> </w:t>
      </w:r>
      <w:r w:rsidRPr="0072237F">
        <w:rPr>
          <w:lang w:val="az-Latn-AZ"/>
        </w:rPr>
        <w:t>edilməsi</w:t>
      </w:r>
      <w:r w:rsidR="00203A09" w:rsidRPr="0072237F">
        <w:rPr>
          <w:lang w:val="az-Latn-AZ"/>
        </w:rPr>
        <w:t>.</w:t>
      </w:r>
    </w:p>
    <w:p w:rsidR="007E2F4D" w:rsidRPr="0072237F" w:rsidRDefault="0072237F" w:rsidP="00902084">
      <w:pPr>
        <w:ind w:firstLine="540"/>
        <w:jc w:val="both"/>
        <w:rPr>
          <w:lang w:val="az-Latn-AZ"/>
        </w:rPr>
      </w:pPr>
      <w:r w:rsidRPr="0072237F">
        <w:rPr>
          <w:i/>
          <w:lang w:val="az-Latn-AZ"/>
        </w:rPr>
        <w:t>İstehsalatın</w:t>
      </w:r>
      <w:r w:rsidR="007E2F4D" w:rsidRPr="0072237F">
        <w:rPr>
          <w:i/>
          <w:lang w:val="az-Latn-AZ"/>
        </w:rPr>
        <w:t xml:space="preserve"> </w:t>
      </w:r>
      <w:r w:rsidRPr="0072237F">
        <w:rPr>
          <w:i/>
          <w:lang w:val="az-Latn-AZ"/>
        </w:rPr>
        <w:t>texniki</w:t>
      </w:r>
      <w:r w:rsidR="007E2F4D" w:rsidRPr="0072237F">
        <w:rPr>
          <w:i/>
          <w:lang w:val="az-Latn-AZ"/>
        </w:rPr>
        <w:t xml:space="preserve"> </w:t>
      </w:r>
      <w:r w:rsidRPr="0072237F">
        <w:rPr>
          <w:i/>
          <w:lang w:val="az-Latn-AZ"/>
        </w:rPr>
        <w:t>hazırlığı</w:t>
      </w:r>
      <w:r w:rsidR="007E2F4D" w:rsidRPr="0072237F">
        <w:rPr>
          <w:lang w:val="az-Latn-AZ"/>
        </w:rPr>
        <w:t xml:space="preserve"> </w:t>
      </w:r>
      <w:r w:rsidRPr="0072237F">
        <w:rPr>
          <w:lang w:val="az-Latn-AZ"/>
        </w:rPr>
        <w:t>iki</w:t>
      </w:r>
      <w:r w:rsidR="007E2F4D" w:rsidRPr="0072237F">
        <w:rPr>
          <w:lang w:val="az-Latn-AZ"/>
        </w:rPr>
        <w:t xml:space="preserve"> </w:t>
      </w:r>
      <w:r w:rsidRPr="00DA2C01">
        <w:rPr>
          <w:lang w:val="az-Latn-AZ"/>
        </w:rPr>
        <w:t>altsistemi</w:t>
      </w:r>
      <w:r w:rsidR="007E2F4D" w:rsidRPr="0072237F">
        <w:rPr>
          <w:lang w:val="az-Latn-AZ"/>
        </w:rPr>
        <w:t>-</w:t>
      </w:r>
      <w:r w:rsidRPr="0072237F">
        <w:rPr>
          <w:lang w:val="az-Latn-AZ"/>
        </w:rPr>
        <w:t>konstruktor</w:t>
      </w:r>
      <w:r w:rsidR="007E2F4D" w:rsidRPr="0072237F">
        <w:rPr>
          <w:lang w:val="az-Latn-AZ"/>
        </w:rPr>
        <w:t xml:space="preserve"> </w:t>
      </w:r>
      <w:r w:rsidRPr="0072237F">
        <w:rPr>
          <w:lang w:val="az-Latn-AZ"/>
        </w:rPr>
        <w:t>hazırlığı</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texnoloji</w:t>
      </w:r>
      <w:r w:rsidR="007E2F4D" w:rsidRPr="0072237F">
        <w:rPr>
          <w:lang w:val="az-Latn-AZ"/>
        </w:rPr>
        <w:t xml:space="preserve"> </w:t>
      </w:r>
      <w:r w:rsidRPr="0072237F">
        <w:rPr>
          <w:lang w:val="az-Latn-AZ"/>
        </w:rPr>
        <w:t>hazırlıq</w:t>
      </w:r>
      <w:r w:rsidR="007E2F4D" w:rsidRPr="0072237F">
        <w:rPr>
          <w:lang w:val="az-Latn-AZ"/>
        </w:rPr>
        <w:t>-</w:t>
      </w:r>
      <w:r w:rsidRPr="0072237F">
        <w:rPr>
          <w:lang w:val="az-Latn-AZ"/>
        </w:rPr>
        <w:t>özündə</w:t>
      </w:r>
      <w:r w:rsidR="007E2F4D" w:rsidRPr="0072237F">
        <w:rPr>
          <w:lang w:val="az-Latn-AZ"/>
        </w:rPr>
        <w:t xml:space="preserve"> </w:t>
      </w:r>
      <w:r w:rsidRPr="0072237F">
        <w:rPr>
          <w:lang w:val="az-Latn-AZ"/>
        </w:rPr>
        <w:t>birləşdirir</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istehsalatın</w:t>
      </w:r>
      <w:r w:rsidR="007E2F4D" w:rsidRPr="0072237F">
        <w:rPr>
          <w:lang w:val="az-Latn-AZ"/>
        </w:rPr>
        <w:t xml:space="preserve"> </w:t>
      </w:r>
      <w:r w:rsidRPr="0072237F">
        <w:rPr>
          <w:lang w:val="az-Latn-AZ"/>
        </w:rPr>
        <w:t>idarə</w:t>
      </w:r>
      <w:r w:rsidR="007E2F4D" w:rsidRPr="0072237F">
        <w:rPr>
          <w:lang w:val="az-Latn-AZ"/>
        </w:rPr>
        <w:t xml:space="preserve"> </w:t>
      </w:r>
      <w:r w:rsidRPr="0072237F">
        <w:rPr>
          <w:lang w:val="az-Latn-AZ"/>
        </w:rPr>
        <w:t>edilməsində</w:t>
      </w:r>
      <w:r w:rsidR="007E2F4D" w:rsidRPr="0072237F">
        <w:rPr>
          <w:lang w:val="az-Latn-AZ"/>
        </w:rPr>
        <w:t xml:space="preserve"> </w:t>
      </w:r>
      <w:r w:rsidRPr="0072237F">
        <w:rPr>
          <w:lang w:val="az-Latn-AZ"/>
        </w:rPr>
        <w:t>xüsusi</w:t>
      </w:r>
      <w:r w:rsidR="007E2F4D" w:rsidRPr="0072237F">
        <w:rPr>
          <w:lang w:val="az-Latn-AZ"/>
        </w:rPr>
        <w:t xml:space="preserve"> </w:t>
      </w:r>
      <w:r w:rsidRPr="0072237F">
        <w:rPr>
          <w:lang w:val="az-Latn-AZ"/>
        </w:rPr>
        <w:t>yer</w:t>
      </w:r>
      <w:r w:rsidR="007E2F4D" w:rsidRPr="0072237F">
        <w:rPr>
          <w:lang w:val="az-Latn-AZ"/>
        </w:rPr>
        <w:t xml:space="preserve"> </w:t>
      </w:r>
      <w:r w:rsidRPr="0072237F">
        <w:rPr>
          <w:lang w:val="az-Latn-AZ"/>
        </w:rPr>
        <w:t>tutur</w:t>
      </w:r>
      <w:r w:rsidR="007E2F4D" w:rsidRPr="0072237F">
        <w:rPr>
          <w:lang w:val="az-Latn-AZ"/>
        </w:rPr>
        <w:t xml:space="preserve">, </w:t>
      </w:r>
      <w:r w:rsidR="0052355E" w:rsidRPr="0052355E">
        <w:rPr>
          <w:lang w:val="az-Latn-AZ"/>
        </w:rPr>
        <w:t>ç</w:t>
      </w:r>
      <w:r w:rsidRPr="0072237F">
        <w:rPr>
          <w:lang w:val="az-Latn-AZ"/>
        </w:rPr>
        <w:t>ünki</w:t>
      </w:r>
      <w:r w:rsidR="007E2F4D" w:rsidRPr="0072237F">
        <w:rPr>
          <w:lang w:val="az-Latn-AZ"/>
        </w:rPr>
        <w:t xml:space="preserve"> </w:t>
      </w:r>
      <w:r w:rsidRPr="0072237F">
        <w:rPr>
          <w:lang w:val="az-Latn-AZ"/>
        </w:rPr>
        <w:t>istehsalatın</w:t>
      </w:r>
      <w:r w:rsidR="007E2F4D" w:rsidRPr="0072237F">
        <w:rPr>
          <w:lang w:val="az-Latn-AZ"/>
        </w:rPr>
        <w:t xml:space="preserve"> </w:t>
      </w:r>
      <w:r w:rsidRPr="0072237F">
        <w:rPr>
          <w:lang w:val="az-Latn-AZ"/>
        </w:rPr>
        <w:t>bütövlükdə</w:t>
      </w:r>
      <w:r w:rsidR="007E2F4D" w:rsidRPr="0072237F">
        <w:rPr>
          <w:lang w:val="az-Latn-AZ"/>
        </w:rPr>
        <w:t xml:space="preserve"> </w:t>
      </w:r>
      <w:r w:rsidRPr="0072237F">
        <w:rPr>
          <w:lang w:val="az-Latn-AZ"/>
        </w:rPr>
        <w:t>idarə</w:t>
      </w:r>
      <w:r w:rsidR="007E2F4D" w:rsidRPr="0072237F">
        <w:rPr>
          <w:lang w:val="az-Latn-AZ"/>
        </w:rPr>
        <w:t xml:space="preserve"> </w:t>
      </w:r>
      <w:r w:rsidRPr="0072237F">
        <w:rPr>
          <w:lang w:val="az-Latn-AZ"/>
        </w:rPr>
        <w:t>edilməsi</w:t>
      </w:r>
      <w:r w:rsidR="00DA2C01">
        <w:rPr>
          <w:lang w:val="az-Latn-AZ"/>
        </w:rPr>
        <w:t xml:space="preserve"> üzrə</w:t>
      </w:r>
      <w:r w:rsidR="007E2F4D" w:rsidRPr="0072237F">
        <w:rPr>
          <w:lang w:val="az-Latn-AZ"/>
        </w:rPr>
        <w:t xml:space="preserve"> </w:t>
      </w:r>
      <w:r w:rsidRPr="0072237F">
        <w:rPr>
          <w:lang w:val="az-Latn-AZ"/>
        </w:rPr>
        <w:t>funksional</w:t>
      </w:r>
      <w:r w:rsidR="007E2F4D" w:rsidRPr="0072237F">
        <w:rPr>
          <w:lang w:val="az-Latn-AZ"/>
        </w:rPr>
        <w:t xml:space="preserve"> </w:t>
      </w:r>
      <w:r w:rsidRPr="0072237F">
        <w:rPr>
          <w:lang w:val="az-Latn-AZ"/>
        </w:rPr>
        <w:t>məsələlərin</w:t>
      </w:r>
      <w:r w:rsidR="007E2F4D" w:rsidRPr="0072237F">
        <w:rPr>
          <w:lang w:val="az-Latn-AZ"/>
        </w:rPr>
        <w:t xml:space="preserve"> </w:t>
      </w:r>
      <w:r w:rsidRPr="0072237F">
        <w:rPr>
          <w:lang w:val="az-Latn-AZ"/>
        </w:rPr>
        <w:t>həlli</w:t>
      </w:r>
      <w:r w:rsidR="007E2F4D" w:rsidRPr="0072237F">
        <w:rPr>
          <w:lang w:val="az-Latn-AZ"/>
        </w:rPr>
        <w:t xml:space="preserve"> </w:t>
      </w:r>
      <w:r w:rsidRPr="0072237F">
        <w:rPr>
          <w:lang w:val="az-Latn-AZ"/>
        </w:rPr>
        <w:t>ü</w:t>
      </w:r>
      <w:r w:rsidR="0052355E" w:rsidRPr="0052355E">
        <w:rPr>
          <w:lang w:val="az-Latn-AZ"/>
        </w:rPr>
        <w:t>ç</w:t>
      </w:r>
      <w:r w:rsidRPr="0072237F">
        <w:rPr>
          <w:lang w:val="az-Latn-AZ"/>
        </w:rPr>
        <w:t>ün</w:t>
      </w:r>
      <w:r w:rsidR="007E2F4D" w:rsidRPr="0072237F">
        <w:rPr>
          <w:lang w:val="az-Latn-AZ"/>
        </w:rPr>
        <w:t xml:space="preserve"> </w:t>
      </w:r>
      <w:r w:rsidRPr="0072237F">
        <w:rPr>
          <w:lang w:val="az-Latn-AZ"/>
        </w:rPr>
        <w:t>normativ</w:t>
      </w:r>
      <w:r w:rsidR="007E2F4D" w:rsidRPr="0072237F">
        <w:rPr>
          <w:lang w:val="az-Latn-AZ"/>
        </w:rPr>
        <w:t xml:space="preserve"> </w:t>
      </w:r>
      <w:r w:rsidRPr="0072237F">
        <w:rPr>
          <w:lang w:val="az-Latn-AZ"/>
        </w:rPr>
        <w:t>baza</w:t>
      </w:r>
      <w:r w:rsidR="007E2F4D" w:rsidRPr="0072237F">
        <w:rPr>
          <w:lang w:val="az-Latn-AZ"/>
        </w:rPr>
        <w:t xml:space="preserve"> </w:t>
      </w:r>
      <w:r w:rsidRPr="0072237F">
        <w:rPr>
          <w:lang w:val="az-Latn-AZ"/>
        </w:rPr>
        <w:t>hazırlayır</w:t>
      </w:r>
      <w:r w:rsidR="007E2F4D" w:rsidRPr="0072237F">
        <w:rPr>
          <w:lang w:val="az-Latn-AZ"/>
        </w:rPr>
        <w:t xml:space="preserve">. </w:t>
      </w:r>
      <w:r w:rsidRPr="0072237F">
        <w:rPr>
          <w:i/>
          <w:lang w:val="az-Latn-AZ"/>
        </w:rPr>
        <w:t>Texniki</w:t>
      </w:r>
      <w:r w:rsidR="007E2F4D" w:rsidRPr="0072237F">
        <w:rPr>
          <w:i/>
          <w:lang w:val="az-Latn-AZ"/>
        </w:rPr>
        <w:t>-</w:t>
      </w:r>
      <w:r w:rsidRPr="0072237F">
        <w:rPr>
          <w:i/>
          <w:lang w:val="az-Latn-AZ"/>
        </w:rPr>
        <w:t>iqtisadi</w:t>
      </w:r>
      <w:r w:rsidR="007E2F4D" w:rsidRPr="0072237F">
        <w:rPr>
          <w:i/>
          <w:lang w:val="az-Latn-AZ"/>
        </w:rPr>
        <w:t xml:space="preserve"> </w:t>
      </w:r>
      <w:r w:rsidRPr="0072237F">
        <w:rPr>
          <w:i/>
          <w:lang w:val="az-Latn-AZ"/>
        </w:rPr>
        <w:t>idarəetmə</w:t>
      </w:r>
      <w:r w:rsidR="007E2F4D" w:rsidRPr="0072237F">
        <w:rPr>
          <w:i/>
          <w:lang w:val="az-Latn-AZ"/>
        </w:rPr>
        <w:t xml:space="preserve"> </w:t>
      </w:r>
      <w:r w:rsidRPr="0072237F">
        <w:rPr>
          <w:i/>
          <w:lang w:val="az-Latn-AZ"/>
        </w:rPr>
        <w:t>altsistemi</w:t>
      </w:r>
      <w:r w:rsidR="007E2F4D" w:rsidRPr="0072237F">
        <w:rPr>
          <w:lang w:val="az-Latn-AZ"/>
        </w:rPr>
        <w:t xml:space="preserve"> </w:t>
      </w:r>
      <w:r w:rsidRPr="0072237F">
        <w:rPr>
          <w:lang w:val="az-Latn-AZ"/>
        </w:rPr>
        <w:t>texniki</w:t>
      </w:r>
      <w:r w:rsidR="007E2F4D" w:rsidRPr="0072237F">
        <w:rPr>
          <w:lang w:val="az-Latn-AZ"/>
        </w:rPr>
        <w:t>-</w:t>
      </w:r>
      <w:r w:rsidRPr="0072237F">
        <w:rPr>
          <w:lang w:val="az-Latn-AZ"/>
        </w:rPr>
        <w:t>iqtisadi</w:t>
      </w:r>
      <w:r w:rsidR="007E2F4D" w:rsidRPr="0072237F">
        <w:rPr>
          <w:lang w:val="az-Latn-AZ"/>
        </w:rPr>
        <w:t xml:space="preserve"> </w:t>
      </w:r>
      <w:r w:rsidRPr="0072237F">
        <w:rPr>
          <w:lang w:val="az-Latn-AZ"/>
        </w:rPr>
        <w:t>planlaşdırma</w:t>
      </w:r>
      <w:r w:rsidR="007E2F4D" w:rsidRPr="0072237F">
        <w:rPr>
          <w:lang w:val="az-Latn-AZ"/>
        </w:rPr>
        <w:t xml:space="preserve">, </w:t>
      </w:r>
      <w:r w:rsidRPr="0072237F">
        <w:rPr>
          <w:lang w:val="az-Latn-AZ"/>
        </w:rPr>
        <w:t>mühasibat</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statistik</w:t>
      </w:r>
      <w:r w:rsidR="007E2F4D" w:rsidRPr="0072237F">
        <w:rPr>
          <w:lang w:val="az-Latn-AZ"/>
        </w:rPr>
        <w:t xml:space="preserve"> </w:t>
      </w:r>
      <w:r w:rsidRPr="0072237F">
        <w:rPr>
          <w:lang w:val="az-Latn-AZ"/>
        </w:rPr>
        <w:t>u</w:t>
      </w:r>
      <w:r w:rsidR="0052355E" w:rsidRPr="0052355E">
        <w:rPr>
          <w:lang w:val="az-Latn-AZ"/>
        </w:rPr>
        <w:t>ç</w:t>
      </w:r>
      <w:r w:rsidRPr="0072237F">
        <w:rPr>
          <w:lang w:val="az-Latn-AZ"/>
        </w:rPr>
        <w:t>ot</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hesabat</w:t>
      </w:r>
      <w:r w:rsidR="007E2F4D" w:rsidRPr="0072237F">
        <w:rPr>
          <w:lang w:val="az-Latn-AZ"/>
        </w:rPr>
        <w:t xml:space="preserve">, </w:t>
      </w:r>
      <w:r w:rsidRPr="0072237F">
        <w:rPr>
          <w:lang w:val="az-Latn-AZ"/>
        </w:rPr>
        <w:t>texniki</w:t>
      </w:r>
      <w:r w:rsidR="007E2F4D" w:rsidRPr="0072237F">
        <w:rPr>
          <w:lang w:val="az-Latn-AZ"/>
        </w:rPr>
        <w:t>-</w:t>
      </w:r>
      <w:r w:rsidRPr="0072237F">
        <w:rPr>
          <w:lang w:val="az-Latn-AZ"/>
        </w:rPr>
        <w:t>iqtisadi</w:t>
      </w:r>
      <w:r w:rsidR="007E2F4D" w:rsidRPr="0072237F">
        <w:rPr>
          <w:lang w:val="az-Latn-AZ"/>
        </w:rPr>
        <w:t xml:space="preserve"> </w:t>
      </w:r>
      <w:r w:rsidRPr="0072237F">
        <w:rPr>
          <w:lang w:val="az-Latn-AZ"/>
        </w:rPr>
        <w:t>analiz</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qərar</w:t>
      </w:r>
      <w:r w:rsidR="007E2F4D" w:rsidRPr="0072237F">
        <w:rPr>
          <w:lang w:val="az-Latn-AZ"/>
        </w:rPr>
        <w:t xml:space="preserve"> </w:t>
      </w:r>
      <w:r w:rsidRPr="0072237F">
        <w:rPr>
          <w:lang w:val="az-Latn-AZ"/>
        </w:rPr>
        <w:t>qəbuletmə</w:t>
      </w:r>
      <w:r w:rsidR="007E2F4D" w:rsidRPr="0072237F">
        <w:rPr>
          <w:lang w:val="az-Latn-AZ"/>
        </w:rPr>
        <w:t xml:space="preserve"> </w:t>
      </w:r>
      <w:r w:rsidRPr="0072237F">
        <w:rPr>
          <w:lang w:val="az-Latn-AZ"/>
        </w:rPr>
        <w:t>kimi</w:t>
      </w:r>
      <w:r w:rsidR="007E2F4D" w:rsidRPr="0072237F">
        <w:rPr>
          <w:lang w:val="az-Latn-AZ"/>
        </w:rPr>
        <w:t xml:space="preserve"> </w:t>
      </w:r>
      <w:r w:rsidRPr="0072237F">
        <w:rPr>
          <w:lang w:val="az-Latn-AZ"/>
        </w:rPr>
        <w:t>funksional</w:t>
      </w:r>
      <w:r w:rsidR="007E2F4D" w:rsidRPr="0072237F">
        <w:rPr>
          <w:lang w:val="az-Latn-AZ"/>
        </w:rPr>
        <w:t xml:space="preserve"> </w:t>
      </w:r>
      <w:r w:rsidRPr="0072237F">
        <w:rPr>
          <w:lang w:val="az-Latn-AZ"/>
        </w:rPr>
        <w:t>məsələlər</w:t>
      </w:r>
      <w:r w:rsidR="007E2F4D" w:rsidRPr="0072237F">
        <w:rPr>
          <w:lang w:val="az-Latn-AZ"/>
        </w:rPr>
        <w:t xml:space="preserve"> </w:t>
      </w:r>
      <w:r w:rsidRPr="0072237F">
        <w:rPr>
          <w:lang w:val="az-Latn-AZ"/>
        </w:rPr>
        <w:t>bloklarını</w:t>
      </w:r>
      <w:r w:rsidR="007E2F4D" w:rsidRPr="0072237F">
        <w:rPr>
          <w:lang w:val="az-Latn-AZ"/>
        </w:rPr>
        <w:t xml:space="preserve"> </w:t>
      </w:r>
      <w:r w:rsidRPr="0072237F">
        <w:rPr>
          <w:lang w:val="az-Latn-AZ"/>
        </w:rPr>
        <w:t>özündə</w:t>
      </w:r>
      <w:r w:rsidR="007E2F4D" w:rsidRPr="0072237F">
        <w:rPr>
          <w:lang w:val="az-Latn-AZ"/>
        </w:rPr>
        <w:t xml:space="preserve"> </w:t>
      </w:r>
      <w:r w:rsidRPr="0072237F">
        <w:rPr>
          <w:lang w:val="az-Latn-AZ"/>
        </w:rPr>
        <w:t>birləşdirir</w:t>
      </w:r>
      <w:r w:rsidR="007E2F4D" w:rsidRPr="0072237F">
        <w:rPr>
          <w:lang w:val="az-Latn-AZ"/>
        </w:rPr>
        <w:t xml:space="preserve">. </w:t>
      </w:r>
      <w:r w:rsidRPr="0072237F">
        <w:rPr>
          <w:i/>
          <w:lang w:val="az-Latn-AZ"/>
        </w:rPr>
        <w:t>Əsas</w:t>
      </w:r>
      <w:r w:rsidR="007E2F4D" w:rsidRPr="0072237F">
        <w:rPr>
          <w:i/>
          <w:lang w:val="az-Latn-AZ"/>
        </w:rPr>
        <w:t xml:space="preserve"> </w:t>
      </w:r>
      <w:r w:rsidRPr="0072237F">
        <w:rPr>
          <w:i/>
          <w:lang w:val="az-Latn-AZ"/>
        </w:rPr>
        <w:t>istehsalatın</w:t>
      </w:r>
      <w:r w:rsidR="007E2F4D" w:rsidRPr="0072237F">
        <w:rPr>
          <w:i/>
          <w:lang w:val="az-Latn-AZ"/>
        </w:rPr>
        <w:t xml:space="preserve"> </w:t>
      </w:r>
      <w:r w:rsidRPr="0072237F">
        <w:rPr>
          <w:i/>
          <w:lang w:val="az-Latn-AZ"/>
        </w:rPr>
        <w:t>operativ</w:t>
      </w:r>
      <w:r w:rsidR="007E2F4D" w:rsidRPr="0072237F">
        <w:rPr>
          <w:i/>
          <w:lang w:val="az-Latn-AZ"/>
        </w:rPr>
        <w:t xml:space="preserve"> </w:t>
      </w:r>
      <w:r w:rsidRPr="0072237F">
        <w:rPr>
          <w:i/>
          <w:lang w:val="az-Latn-AZ"/>
        </w:rPr>
        <w:t>idarə</w:t>
      </w:r>
      <w:r w:rsidR="007E2F4D" w:rsidRPr="0072237F">
        <w:rPr>
          <w:i/>
          <w:lang w:val="az-Latn-AZ"/>
        </w:rPr>
        <w:t xml:space="preserve"> </w:t>
      </w:r>
      <w:r w:rsidRPr="0072237F">
        <w:rPr>
          <w:i/>
          <w:lang w:val="az-Latn-AZ"/>
        </w:rPr>
        <w:t>edilməsi</w:t>
      </w:r>
      <w:r w:rsidR="007E2F4D" w:rsidRPr="0072237F">
        <w:rPr>
          <w:i/>
          <w:lang w:val="az-Latn-AZ"/>
        </w:rPr>
        <w:t xml:space="preserve"> </w:t>
      </w:r>
      <w:r w:rsidRPr="0072237F">
        <w:rPr>
          <w:i/>
          <w:lang w:val="az-Latn-AZ"/>
        </w:rPr>
        <w:t>altsistemi</w:t>
      </w:r>
      <w:r w:rsidR="007E2F4D" w:rsidRPr="0072237F">
        <w:rPr>
          <w:lang w:val="az-Latn-AZ"/>
        </w:rPr>
        <w:t xml:space="preserve"> </w:t>
      </w:r>
      <w:r w:rsidRPr="0072237F">
        <w:rPr>
          <w:lang w:val="az-Latn-AZ"/>
        </w:rPr>
        <w:t>operativ</w:t>
      </w:r>
      <w:r w:rsidR="007E2F4D" w:rsidRPr="0072237F">
        <w:rPr>
          <w:lang w:val="az-Latn-AZ"/>
        </w:rPr>
        <w:t>-</w:t>
      </w:r>
      <w:r w:rsidRPr="0072237F">
        <w:rPr>
          <w:lang w:val="az-Latn-AZ"/>
        </w:rPr>
        <w:t>istehsalat</w:t>
      </w:r>
      <w:r w:rsidR="007E2F4D" w:rsidRPr="0072237F">
        <w:rPr>
          <w:lang w:val="az-Latn-AZ"/>
        </w:rPr>
        <w:t xml:space="preserve"> </w:t>
      </w:r>
      <w:r w:rsidRPr="0072237F">
        <w:rPr>
          <w:lang w:val="az-Latn-AZ"/>
        </w:rPr>
        <w:t>planlaşdırma</w:t>
      </w:r>
      <w:r w:rsidR="007E2F4D" w:rsidRPr="0072237F">
        <w:rPr>
          <w:lang w:val="az-Latn-AZ"/>
        </w:rPr>
        <w:t xml:space="preserve">, </w:t>
      </w:r>
      <w:r w:rsidRPr="0072237F">
        <w:rPr>
          <w:lang w:val="az-Latn-AZ"/>
        </w:rPr>
        <w:t>operativ</w:t>
      </w:r>
      <w:r w:rsidR="007E2F4D" w:rsidRPr="0072237F">
        <w:rPr>
          <w:lang w:val="az-Latn-AZ"/>
        </w:rPr>
        <w:t xml:space="preserve"> </w:t>
      </w:r>
      <w:r w:rsidRPr="0072237F">
        <w:rPr>
          <w:lang w:val="az-Latn-AZ"/>
        </w:rPr>
        <w:t>u</w:t>
      </w:r>
      <w:r w:rsidR="0052355E" w:rsidRPr="0052355E">
        <w:rPr>
          <w:lang w:val="az-Latn-AZ"/>
        </w:rPr>
        <w:t>ç</w:t>
      </w:r>
      <w:r w:rsidRPr="0072237F">
        <w:rPr>
          <w:lang w:val="az-Latn-AZ"/>
        </w:rPr>
        <w:t>ot</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hesabat</w:t>
      </w:r>
      <w:r w:rsidR="007E2F4D" w:rsidRPr="0072237F">
        <w:rPr>
          <w:lang w:val="az-Latn-AZ"/>
        </w:rPr>
        <w:t xml:space="preserve">, </w:t>
      </w:r>
      <w:r w:rsidRPr="0072237F">
        <w:rPr>
          <w:lang w:val="az-Latn-AZ"/>
        </w:rPr>
        <w:t>operativ</w:t>
      </w:r>
      <w:r w:rsidR="007E2F4D" w:rsidRPr="0072237F">
        <w:rPr>
          <w:lang w:val="az-Latn-AZ"/>
        </w:rPr>
        <w:t xml:space="preserve"> </w:t>
      </w:r>
      <w:r w:rsidRPr="0072237F">
        <w:rPr>
          <w:lang w:val="az-Latn-AZ"/>
        </w:rPr>
        <w:t>analiz</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qərar</w:t>
      </w:r>
      <w:r w:rsidR="007E2F4D" w:rsidRPr="0072237F">
        <w:rPr>
          <w:lang w:val="az-Latn-AZ"/>
        </w:rPr>
        <w:t xml:space="preserve"> </w:t>
      </w:r>
      <w:r w:rsidRPr="0072237F">
        <w:rPr>
          <w:lang w:val="az-Latn-AZ"/>
        </w:rPr>
        <w:t>qəbuletmə</w:t>
      </w:r>
      <w:r w:rsidR="00DA2C01">
        <w:rPr>
          <w:lang w:val="az-Latn-AZ"/>
        </w:rPr>
        <w:t xml:space="preserve"> kimi</w:t>
      </w:r>
      <w:r w:rsidR="007E2F4D" w:rsidRPr="0072237F">
        <w:rPr>
          <w:lang w:val="az-Latn-AZ"/>
        </w:rPr>
        <w:t xml:space="preserve"> </w:t>
      </w:r>
      <w:r w:rsidRPr="0072237F">
        <w:rPr>
          <w:lang w:val="az-Latn-AZ"/>
        </w:rPr>
        <w:t>funksional</w:t>
      </w:r>
      <w:r w:rsidR="007E2F4D" w:rsidRPr="0072237F">
        <w:rPr>
          <w:lang w:val="az-Latn-AZ"/>
        </w:rPr>
        <w:t xml:space="preserve"> </w:t>
      </w:r>
      <w:r w:rsidRPr="0072237F">
        <w:rPr>
          <w:lang w:val="az-Latn-AZ"/>
        </w:rPr>
        <w:t>məsələlər</w:t>
      </w:r>
      <w:r w:rsidR="007E2F4D" w:rsidRPr="0072237F">
        <w:rPr>
          <w:lang w:val="az-Latn-AZ"/>
        </w:rPr>
        <w:t xml:space="preserve"> </w:t>
      </w:r>
      <w:r w:rsidRPr="0072237F">
        <w:rPr>
          <w:lang w:val="az-Latn-AZ"/>
        </w:rPr>
        <w:t>bloklarından</w:t>
      </w:r>
      <w:r w:rsidR="007E2F4D" w:rsidRPr="0072237F">
        <w:rPr>
          <w:lang w:val="az-Latn-AZ"/>
        </w:rPr>
        <w:t xml:space="preserve"> </w:t>
      </w:r>
      <w:r w:rsidRPr="0072237F">
        <w:rPr>
          <w:lang w:val="az-Latn-AZ"/>
        </w:rPr>
        <w:t>ibarətdir</w:t>
      </w:r>
      <w:r w:rsidR="007E2F4D" w:rsidRPr="0072237F">
        <w:rPr>
          <w:lang w:val="az-Latn-AZ"/>
        </w:rPr>
        <w:t xml:space="preserve">. </w:t>
      </w:r>
      <w:r w:rsidRPr="0072237F">
        <w:rPr>
          <w:i/>
          <w:lang w:val="az-Latn-AZ"/>
        </w:rPr>
        <w:t>Material</w:t>
      </w:r>
      <w:r w:rsidR="007E2F4D" w:rsidRPr="0072237F">
        <w:rPr>
          <w:i/>
          <w:lang w:val="az-Latn-AZ"/>
        </w:rPr>
        <w:t xml:space="preserve"> </w:t>
      </w:r>
      <w:r w:rsidRPr="0072237F">
        <w:rPr>
          <w:i/>
          <w:lang w:val="az-Latn-AZ"/>
        </w:rPr>
        <w:t>resurslarının</w:t>
      </w:r>
      <w:r w:rsidR="007E2F4D" w:rsidRPr="0072237F">
        <w:rPr>
          <w:lang w:val="az-Latn-AZ"/>
        </w:rPr>
        <w:t xml:space="preserve">, </w:t>
      </w:r>
      <w:r w:rsidRPr="0072237F">
        <w:rPr>
          <w:lang w:val="az-Latn-AZ"/>
        </w:rPr>
        <w:t>satışın</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heyətin</w:t>
      </w:r>
      <w:r w:rsidR="007E2F4D" w:rsidRPr="0072237F">
        <w:rPr>
          <w:lang w:val="az-Latn-AZ"/>
        </w:rPr>
        <w:t xml:space="preserve"> </w:t>
      </w:r>
      <w:r w:rsidRPr="0072237F">
        <w:rPr>
          <w:i/>
          <w:lang w:val="az-Latn-AZ"/>
        </w:rPr>
        <w:t>idarə</w:t>
      </w:r>
      <w:r w:rsidR="007E2F4D" w:rsidRPr="0072237F">
        <w:rPr>
          <w:i/>
          <w:lang w:val="az-Latn-AZ"/>
        </w:rPr>
        <w:t xml:space="preserve"> </w:t>
      </w:r>
      <w:r w:rsidRPr="0072237F">
        <w:rPr>
          <w:i/>
          <w:lang w:val="az-Latn-AZ"/>
        </w:rPr>
        <w:t>edilməsi</w:t>
      </w:r>
      <w:r w:rsidR="00AC1089" w:rsidRPr="0072237F">
        <w:rPr>
          <w:i/>
          <w:lang w:val="az-Latn-AZ"/>
        </w:rPr>
        <w:t xml:space="preserve"> </w:t>
      </w:r>
      <w:r w:rsidRPr="0072237F">
        <w:rPr>
          <w:i/>
          <w:lang w:val="az-Latn-AZ"/>
        </w:rPr>
        <w:t>altsistemləri</w:t>
      </w:r>
      <w:r w:rsidR="007E2F4D" w:rsidRPr="0072237F">
        <w:rPr>
          <w:lang w:val="az-Latn-AZ"/>
        </w:rPr>
        <w:t xml:space="preserve"> </w:t>
      </w:r>
      <w:r w:rsidRPr="0072237F">
        <w:rPr>
          <w:lang w:val="az-Latn-AZ"/>
        </w:rPr>
        <w:t>müəssisəni</w:t>
      </w:r>
      <w:r w:rsidR="007E2F4D" w:rsidRPr="0072237F">
        <w:rPr>
          <w:lang w:val="az-Latn-AZ"/>
        </w:rPr>
        <w:t xml:space="preserve"> </w:t>
      </w:r>
      <w:r w:rsidRPr="0072237F">
        <w:rPr>
          <w:lang w:val="az-Latn-AZ"/>
        </w:rPr>
        <w:t>material</w:t>
      </w:r>
      <w:r w:rsidR="007E2F4D" w:rsidRPr="0072237F">
        <w:rPr>
          <w:lang w:val="az-Latn-AZ"/>
        </w:rPr>
        <w:t xml:space="preserve"> </w:t>
      </w:r>
      <w:r w:rsidRPr="0072237F">
        <w:rPr>
          <w:lang w:val="az-Latn-AZ"/>
        </w:rPr>
        <w:t>resurslar</w:t>
      </w:r>
      <w:r w:rsidR="00DA2C01">
        <w:rPr>
          <w:lang w:val="az-Latn-AZ"/>
        </w:rPr>
        <w:t>ı i</w:t>
      </w:r>
      <w:r w:rsidRPr="0072237F">
        <w:rPr>
          <w:lang w:val="az-Latn-AZ"/>
        </w:rPr>
        <w:t>l</w:t>
      </w:r>
      <w:r w:rsidR="00DA2C01">
        <w:rPr>
          <w:lang w:val="az-Latn-AZ"/>
        </w:rPr>
        <w:t>ə</w:t>
      </w:r>
      <w:r w:rsidR="007E2F4D" w:rsidRPr="0072237F">
        <w:rPr>
          <w:lang w:val="az-Latn-AZ"/>
        </w:rPr>
        <w:t xml:space="preserve"> </w:t>
      </w:r>
      <w:r w:rsidRPr="0072237F">
        <w:rPr>
          <w:lang w:val="az-Latn-AZ"/>
        </w:rPr>
        <w:t>təmin</w:t>
      </w:r>
      <w:r w:rsidR="007E2F4D" w:rsidRPr="0072237F">
        <w:rPr>
          <w:lang w:val="az-Latn-AZ"/>
        </w:rPr>
        <w:t xml:space="preserve"> </w:t>
      </w:r>
      <w:r w:rsidRPr="0072237F">
        <w:rPr>
          <w:lang w:val="az-Latn-AZ"/>
        </w:rPr>
        <w:t>etmək</w:t>
      </w:r>
      <w:r w:rsidR="007E2F4D" w:rsidRPr="0072237F">
        <w:rPr>
          <w:lang w:val="az-Latn-AZ"/>
        </w:rPr>
        <w:t xml:space="preserve">, </w:t>
      </w:r>
      <w:r w:rsidRPr="0072237F">
        <w:rPr>
          <w:lang w:val="az-Latn-AZ"/>
        </w:rPr>
        <w:t>hazır</w:t>
      </w:r>
      <w:r w:rsidR="007E2F4D" w:rsidRPr="0072237F">
        <w:rPr>
          <w:lang w:val="az-Latn-AZ"/>
        </w:rPr>
        <w:t xml:space="preserve"> </w:t>
      </w:r>
      <w:r w:rsidRPr="0072237F">
        <w:rPr>
          <w:lang w:val="az-Latn-AZ"/>
        </w:rPr>
        <w:t>məhsulu</w:t>
      </w:r>
      <w:r w:rsidR="007E2F4D" w:rsidRPr="0072237F">
        <w:rPr>
          <w:lang w:val="az-Latn-AZ"/>
        </w:rPr>
        <w:t xml:space="preserve"> </w:t>
      </w:r>
      <w:r w:rsidRPr="0072237F">
        <w:rPr>
          <w:lang w:val="az-Latn-AZ"/>
        </w:rPr>
        <w:t>reallaşdırmaq</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lazımi</w:t>
      </w:r>
      <w:r w:rsidR="007E2F4D" w:rsidRPr="0072237F">
        <w:rPr>
          <w:lang w:val="az-Latn-AZ"/>
        </w:rPr>
        <w:t xml:space="preserve"> </w:t>
      </w:r>
      <w:r w:rsidRPr="0072237F">
        <w:rPr>
          <w:lang w:val="az-Latn-AZ"/>
        </w:rPr>
        <w:t>iş</w:t>
      </w:r>
      <w:r w:rsidR="0052355E" w:rsidRPr="0052355E">
        <w:rPr>
          <w:lang w:val="az-Latn-AZ"/>
        </w:rPr>
        <w:t>ç</w:t>
      </w:r>
      <w:r w:rsidRPr="0072237F">
        <w:rPr>
          <w:lang w:val="az-Latn-AZ"/>
        </w:rPr>
        <w:t>i</w:t>
      </w:r>
      <w:r w:rsidR="007E2F4D" w:rsidRPr="0072237F">
        <w:rPr>
          <w:lang w:val="az-Latn-AZ"/>
        </w:rPr>
        <w:t xml:space="preserve"> </w:t>
      </w:r>
      <w:r w:rsidRPr="0072237F">
        <w:rPr>
          <w:lang w:val="az-Latn-AZ"/>
        </w:rPr>
        <w:t>heyətlə</w:t>
      </w:r>
      <w:r w:rsidR="007E2F4D" w:rsidRPr="0072237F">
        <w:rPr>
          <w:lang w:val="az-Latn-AZ"/>
        </w:rPr>
        <w:t xml:space="preserve"> </w:t>
      </w:r>
      <w:r w:rsidRPr="0072237F">
        <w:rPr>
          <w:lang w:val="az-Latn-AZ"/>
        </w:rPr>
        <w:t>təmin</w:t>
      </w:r>
      <w:r w:rsidR="007E2F4D" w:rsidRPr="0072237F">
        <w:rPr>
          <w:lang w:val="az-Latn-AZ"/>
        </w:rPr>
        <w:t xml:space="preserve"> </w:t>
      </w:r>
      <w:r w:rsidRPr="0072237F">
        <w:rPr>
          <w:lang w:val="az-Latn-AZ"/>
        </w:rPr>
        <w:t>etmək</w:t>
      </w:r>
      <w:r w:rsidR="007E2F4D" w:rsidRPr="0072237F">
        <w:rPr>
          <w:lang w:val="az-Latn-AZ"/>
        </w:rPr>
        <w:t xml:space="preserve"> </w:t>
      </w:r>
      <w:r w:rsidRPr="0072237F">
        <w:rPr>
          <w:lang w:val="az-Latn-AZ"/>
        </w:rPr>
        <w:t>ü</w:t>
      </w:r>
      <w:r w:rsidR="0052355E" w:rsidRPr="0052355E">
        <w:rPr>
          <w:lang w:val="az-Latn-AZ"/>
        </w:rPr>
        <w:t>ç</w:t>
      </w:r>
      <w:r w:rsidRPr="0072237F">
        <w:rPr>
          <w:lang w:val="az-Latn-AZ"/>
        </w:rPr>
        <w:t>ün</w:t>
      </w:r>
      <w:r w:rsidR="007E2F4D" w:rsidRPr="0072237F">
        <w:rPr>
          <w:lang w:val="az-Latn-AZ"/>
        </w:rPr>
        <w:t xml:space="preserve"> </w:t>
      </w:r>
      <w:r w:rsidRPr="0072237F">
        <w:rPr>
          <w:lang w:val="az-Latn-AZ"/>
        </w:rPr>
        <w:t>planlaşdırma</w:t>
      </w:r>
      <w:r w:rsidR="007E2F4D" w:rsidRPr="0072237F">
        <w:rPr>
          <w:lang w:val="az-Latn-AZ"/>
        </w:rPr>
        <w:t xml:space="preserve">, </w:t>
      </w:r>
      <w:r w:rsidRPr="0072237F">
        <w:rPr>
          <w:lang w:val="az-Latn-AZ"/>
        </w:rPr>
        <w:t>u</w:t>
      </w:r>
      <w:r w:rsidR="0052355E" w:rsidRPr="0052355E">
        <w:rPr>
          <w:lang w:val="az-Latn-AZ"/>
        </w:rPr>
        <w:t>ç</w:t>
      </w:r>
      <w:r w:rsidRPr="0072237F">
        <w:rPr>
          <w:lang w:val="az-Latn-AZ"/>
        </w:rPr>
        <w:t>ot</w:t>
      </w:r>
      <w:r w:rsidR="007E2F4D" w:rsidRPr="0072237F">
        <w:rPr>
          <w:lang w:val="az-Latn-AZ"/>
        </w:rPr>
        <w:t xml:space="preserve">, </w:t>
      </w:r>
      <w:r w:rsidRPr="0072237F">
        <w:rPr>
          <w:lang w:val="az-Latn-AZ"/>
        </w:rPr>
        <w:t>hesabat</w:t>
      </w:r>
      <w:r w:rsidR="007E2F4D" w:rsidRPr="0072237F">
        <w:rPr>
          <w:lang w:val="az-Latn-AZ"/>
        </w:rPr>
        <w:t xml:space="preserve">, </w:t>
      </w:r>
      <w:r w:rsidRPr="0072237F">
        <w:rPr>
          <w:lang w:val="az-Latn-AZ"/>
        </w:rPr>
        <w:t>analiz</w:t>
      </w:r>
      <w:r w:rsidR="007E2F4D" w:rsidRPr="0072237F">
        <w:rPr>
          <w:lang w:val="az-Latn-AZ"/>
        </w:rPr>
        <w:t xml:space="preserve"> </w:t>
      </w:r>
      <w:r w:rsidRPr="0072237F">
        <w:rPr>
          <w:lang w:val="az-Latn-AZ"/>
        </w:rPr>
        <w:t>və</w:t>
      </w:r>
      <w:r w:rsidR="007E2F4D" w:rsidRPr="0072237F">
        <w:rPr>
          <w:lang w:val="az-Latn-AZ"/>
        </w:rPr>
        <w:t xml:space="preserve"> </w:t>
      </w:r>
      <w:r w:rsidRPr="0072237F">
        <w:rPr>
          <w:lang w:val="az-Latn-AZ"/>
        </w:rPr>
        <w:t>qərar</w:t>
      </w:r>
      <w:r w:rsidR="007E2F4D" w:rsidRPr="0072237F">
        <w:rPr>
          <w:lang w:val="az-Latn-AZ"/>
        </w:rPr>
        <w:t xml:space="preserve"> </w:t>
      </w:r>
      <w:r w:rsidRPr="0072237F">
        <w:rPr>
          <w:lang w:val="az-Latn-AZ"/>
        </w:rPr>
        <w:t>qəbuletmə</w:t>
      </w:r>
      <w:r w:rsidR="007E2F4D" w:rsidRPr="0072237F">
        <w:rPr>
          <w:lang w:val="az-Latn-AZ"/>
        </w:rPr>
        <w:t xml:space="preserve"> </w:t>
      </w:r>
      <w:r w:rsidRPr="0072237F">
        <w:rPr>
          <w:lang w:val="az-Latn-AZ"/>
        </w:rPr>
        <w:t>funksional</w:t>
      </w:r>
      <w:r w:rsidR="007E2F4D" w:rsidRPr="0072237F">
        <w:rPr>
          <w:lang w:val="az-Latn-AZ"/>
        </w:rPr>
        <w:t xml:space="preserve"> </w:t>
      </w:r>
      <w:r w:rsidRPr="0072237F">
        <w:rPr>
          <w:lang w:val="az-Latn-AZ"/>
        </w:rPr>
        <w:t>məsələlər</w:t>
      </w:r>
      <w:r w:rsidR="007E2F4D" w:rsidRPr="0072237F">
        <w:rPr>
          <w:lang w:val="az-Latn-AZ"/>
        </w:rPr>
        <w:t xml:space="preserve"> </w:t>
      </w:r>
      <w:r w:rsidRPr="0072237F">
        <w:rPr>
          <w:lang w:val="az-Latn-AZ"/>
        </w:rPr>
        <w:t>bloklarından</w:t>
      </w:r>
      <w:r w:rsidR="007E2F4D" w:rsidRPr="0072237F">
        <w:rPr>
          <w:lang w:val="az-Latn-AZ"/>
        </w:rPr>
        <w:t xml:space="preserve"> </w:t>
      </w:r>
      <w:r w:rsidRPr="0072237F">
        <w:rPr>
          <w:lang w:val="az-Latn-AZ"/>
        </w:rPr>
        <w:t>ibarət</w:t>
      </w:r>
      <w:r w:rsidR="007E2F4D" w:rsidRPr="0072237F">
        <w:rPr>
          <w:lang w:val="az-Latn-AZ"/>
        </w:rPr>
        <w:t xml:space="preserve"> </w:t>
      </w:r>
      <w:r w:rsidRPr="0072237F">
        <w:rPr>
          <w:lang w:val="az-Latn-AZ"/>
        </w:rPr>
        <w:t>olurlar</w:t>
      </w:r>
      <w:r w:rsidR="007E2F4D" w:rsidRPr="0072237F">
        <w:rPr>
          <w:lang w:val="az-Latn-AZ"/>
        </w:rPr>
        <w:t>.</w:t>
      </w:r>
    </w:p>
    <w:p w:rsidR="00AC1089" w:rsidRPr="0072237F" w:rsidRDefault="0072237F" w:rsidP="00902084">
      <w:pPr>
        <w:ind w:firstLine="540"/>
        <w:jc w:val="both"/>
        <w:rPr>
          <w:lang w:val="az-Latn-AZ"/>
        </w:rPr>
      </w:pPr>
      <w:r w:rsidRPr="0072237F">
        <w:rPr>
          <w:i/>
          <w:lang w:val="az-Latn-AZ"/>
        </w:rPr>
        <w:t>Kömək</w:t>
      </w:r>
      <w:r w:rsidR="0052355E" w:rsidRPr="0052355E">
        <w:rPr>
          <w:i/>
          <w:lang w:val="az-Latn-AZ"/>
        </w:rPr>
        <w:t>ç</w:t>
      </w:r>
      <w:r w:rsidRPr="0072237F">
        <w:rPr>
          <w:i/>
          <w:lang w:val="az-Latn-AZ"/>
        </w:rPr>
        <w:t>i</w:t>
      </w:r>
      <w:r w:rsidR="004866FF" w:rsidRPr="0072237F">
        <w:rPr>
          <w:i/>
          <w:lang w:val="az-Latn-AZ"/>
        </w:rPr>
        <w:t xml:space="preserve"> </w:t>
      </w:r>
      <w:r w:rsidRPr="0072237F">
        <w:rPr>
          <w:i/>
          <w:lang w:val="az-Latn-AZ"/>
        </w:rPr>
        <w:t>istehsalatın</w:t>
      </w:r>
      <w:r w:rsidR="004866FF" w:rsidRPr="0072237F">
        <w:rPr>
          <w:i/>
          <w:lang w:val="az-Latn-AZ"/>
        </w:rPr>
        <w:t xml:space="preserve"> </w:t>
      </w:r>
      <w:r w:rsidRPr="0072237F">
        <w:rPr>
          <w:i/>
          <w:lang w:val="az-Latn-AZ"/>
        </w:rPr>
        <w:t>idarə</w:t>
      </w:r>
      <w:r w:rsidR="004866FF" w:rsidRPr="0072237F">
        <w:rPr>
          <w:i/>
          <w:lang w:val="az-Latn-AZ"/>
        </w:rPr>
        <w:t xml:space="preserve"> </w:t>
      </w:r>
      <w:r w:rsidRPr="0072237F">
        <w:rPr>
          <w:i/>
          <w:lang w:val="az-Latn-AZ"/>
        </w:rPr>
        <w:t>edilməsi</w:t>
      </w:r>
      <w:r w:rsidR="004866FF" w:rsidRPr="0072237F">
        <w:rPr>
          <w:i/>
          <w:lang w:val="az-Latn-AZ"/>
        </w:rPr>
        <w:t xml:space="preserve"> </w:t>
      </w:r>
      <w:r w:rsidRPr="0072237F">
        <w:rPr>
          <w:i/>
          <w:lang w:val="az-Latn-AZ"/>
        </w:rPr>
        <w:t>altsistemi</w:t>
      </w:r>
      <w:r w:rsidR="004866FF" w:rsidRPr="0072237F">
        <w:rPr>
          <w:lang w:val="az-Latn-AZ"/>
        </w:rPr>
        <w:t xml:space="preserve"> </w:t>
      </w:r>
      <w:r w:rsidRPr="0072237F">
        <w:rPr>
          <w:lang w:val="az-Latn-AZ"/>
        </w:rPr>
        <w:t>əsas</w:t>
      </w:r>
      <w:r w:rsidR="004866FF" w:rsidRPr="0072237F">
        <w:rPr>
          <w:lang w:val="az-Latn-AZ"/>
        </w:rPr>
        <w:t xml:space="preserve"> </w:t>
      </w:r>
      <w:r w:rsidRPr="0072237F">
        <w:rPr>
          <w:lang w:val="az-Latn-AZ"/>
        </w:rPr>
        <w:t>istehsalatı</w:t>
      </w:r>
      <w:r w:rsidR="004866FF" w:rsidRPr="0072237F">
        <w:rPr>
          <w:lang w:val="az-Latn-AZ"/>
        </w:rPr>
        <w:t xml:space="preserve"> </w:t>
      </w:r>
      <w:r w:rsidRPr="0072237F">
        <w:rPr>
          <w:lang w:val="az-Latn-AZ"/>
        </w:rPr>
        <w:t>instrumentlərlə</w:t>
      </w:r>
      <w:r w:rsidR="004866FF" w:rsidRPr="0072237F">
        <w:rPr>
          <w:lang w:val="az-Latn-AZ"/>
        </w:rPr>
        <w:t xml:space="preserve">, </w:t>
      </w:r>
      <w:r w:rsidRPr="0072237F">
        <w:rPr>
          <w:lang w:val="az-Latn-AZ"/>
        </w:rPr>
        <w:t>enerji</w:t>
      </w:r>
      <w:r w:rsidR="004866FF" w:rsidRPr="0072237F">
        <w:rPr>
          <w:lang w:val="az-Latn-AZ"/>
        </w:rPr>
        <w:t xml:space="preserve"> </w:t>
      </w:r>
      <w:r w:rsidRPr="0072237F">
        <w:rPr>
          <w:lang w:val="az-Latn-AZ"/>
        </w:rPr>
        <w:t>ilə</w:t>
      </w:r>
      <w:r w:rsidR="004866FF" w:rsidRPr="0072237F">
        <w:rPr>
          <w:lang w:val="az-Latn-AZ"/>
        </w:rPr>
        <w:t xml:space="preserve">, </w:t>
      </w:r>
      <w:r w:rsidRPr="0072237F">
        <w:rPr>
          <w:lang w:val="az-Latn-AZ"/>
        </w:rPr>
        <w:t>nəqliyyatla</w:t>
      </w:r>
      <w:r w:rsidR="004866FF" w:rsidRPr="0072237F">
        <w:rPr>
          <w:lang w:val="az-Latn-AZ"/>
        </w:rPr>
        <w:t xml:space="preserve">, </w:t>
      </w:r>
      <w:r w:rsidRPr="0072237F">
        <w:rPr>
          <w:lang w:val="az-Latn-AZ"/>
        </w:rPr>
        <w:t>təmir</w:t>
      </w:r>
      <w:r w:rsidR="004866FF" w:rsidRPr="0072237F">
        <w:rPr>
          <w:lang w:val="az-Latn-AZ"/>
        </w:rPr>
        <w:t xml:space="preserve"> </w:t>
      </w:r>
      <w:r w:rsidRPr="0072237F">
        <w:rPr>
          <w:lang w:val="az-Latn-AZ"/>
        </w:rPr>
        <w:t>işləri</w:t>
      </w:r>
      <w:r w:rsidR="004866FF" w:rsidRPr="0072237F">
        <w:rPr>
          <w:lang w:val="az-Latn-AZ"/>
        </w:rPr>
        <w:t xml:space="preserve"> </w:t>
      </w:r>
      <w:r w:rsidRPr="0072237F">
        <w:rPr>
          <w:lang w:val="az-Latn-AZ"/>
        </w:rPr>
        <w:t>ilə</w:t>
      </w:r>
      <w:r w:rsidR="004866FF" w:rsidRPr="0072237F">
        <w:rPr>
          <w:lang w:val="az-Latn-AZ"/>
        </w:rPr>
        <w:t xml:space="preserve"> </w:t>
      </w:r>
      <w:r w:rsidRPr="0072237F">
        <w:rPr>
          <w:lang w:val="az-Latn-AZ"/>
        </w:rPr>
        <w:t>və</w:t>
      </w:r>
      <w:r w:rsidR="004866FF" w:rsidRPr="0072237F">
        <w:rPr>
          <w:lang w:val="az-Latn-AZ"/>
        </w:rPr>
        <w:t xml:space="preserve"> </w:t>
      </w:r>
      <w:r w:rsidRPr="0072237F">
        <w:rPr>
          <w:lang w:val="az-Latn-AZ"/>
        </w:rPr>
        <w:t>anbar</w:t>
      </w:r>
      <w:r w:rsidR="004866FF" w:rsidRPr="0072237F">
        <w:rPr>
          <w:lang w:val="az-Latn-AZ"/>
        </w:rPr>
        <w:t xml:space="preserve"> </w:t>
      </w:r>
      <w:r w:rsidRPr="0072237F">
        <w:rPr>
          <w:lang w:val="az-Latn-AZ"/>
        </w:rPr>
        <w:t>sahələri</w:t>
      </w:r>
      <w:r w:rsidR="004866FF" w:rsidRPr="0072237F">
        <w:rPr>
          <w:lang w:val="az-Latn-AZ"/>
        </w:rPr>
        <w:t xml:space="preserve"> </w:t>
      </w:r>
      <w:r w:rsidRPr="0072237F">
        <w:rPr>
          <w:lang w:val="az-Latn-AZ"/>
        </w:rPr>
        <w:t>ilə</w:t>
      </w:r>
      <w:r w:rsidR="004866FF" w:rsidRPr="0072237F">
        <w:rPr>
          <w:lang w:val="az-Latn-AZ"/>
        </w:rPr>
        <w:t xml:space="preserve"> </w:t>
      </w:r>
      <w:r w:rsidRPr="0072237F">
        <w:rPr>
          <w:lang w:val="az-Latn-AZ"/>
        </w:rPr>
        <w:t>təmin</w:t>
      </w:r>
      <w:r w:rsidR="004866FF" w:rsidRPr="0072237F">
        <w:rPr>
          <w:lang w:val="az-Latn-AZ"/>
        </w:rPr>
        <w:t xml:space="preserve"> </w:t>
      </w:r>
      <w:r w:rsidRPr="0072237F">
        <w:rPr>
          <w:lang w:val="az-Latn-AZ"/>
        </w:rPr>
        <w:t>edilməsi</w:t>
      </w:r>
      <w:r w:rsidR="004866FF" w:rsidRPr="0072237F">
        <w:rPr>
          <w:lang w:val="az-Latn-AZ"/>
        </w:rPr>
        <w:t xml:space="preserve"> </w:t>
      </w:r>
      <w:r w:rsidRPr="0072237F">
        <w:rPr>
          <w:lang w:val="az-Latn-AZ"/>
        </w:rPr>
        <w:t>ü</w:t>
      </w:r>
      <w:r w:rsidR="0052355E" w:rsidRPr="0052355E">
        <w:rPr>
          <w:lang w:val="az-Latn-AZ"/>
        </w:rPr>
        <w:t>ç</w:t>
      </w:r>
      <w:r w:rsidRPr="0072237F">
        <w:rPr>
          <w:lang w:val="az-Latn-AZ"/>
        </w:rPr>
        <w:t>ün</w:t>
      </w:r>
      <w:r w:rsidR="004866FF" w:rsidRPr="0072237F">
        <w:rPr>
          <w:lang w:val="az-Latn-AZ"/>
        </w:rPr>
        <w:t xml:space="preserve"> </w:t>
      </w:r>
      <w:r w:rsidRPr="0072237F">
        <w:rPr>
          <w:lang w:val="az-Latn-AZ"/>
        </w:rPr>
        <w:t>planlaşdırma</w:t>
      </w:r>
      <w:r w:rsidR="004866FF" w:rsidRPr="0072237F">
        <w:rPr>
          <w:lang w:val="az-Latn-AZ"/>
        </w:rPr>
        <w:t xml:space="preserve">, </w:t>
      </w:r>
      <w:r w:rsidRPr="0072237F">
        <w:rPr>
          <w:lang w:val="az-Latn-AZ"/>
        </w:rPr>
        <w:t>u</w:t>
      </w:r>
      <w:r w:rsidR="0052355E" w:rsidRPr="0052355E">
        <w:rPr>
          <w:lang w:val="az-Latn-AZ"/>
        </w:rPr>
        <w:t>ç</w:t>
      </w:r>
      <w:r w:rsidRPr="0072237F">
        <w:rPr>
          <w:lang w:val="az-Latn-AZ"/>
        </w:rPr>
        <w:t>ot</w:t>
      </w:r>
      <w:r w:rsidR="00DA2C01">
        <w:rPr>
          <w:lang w:val="az-Latn-AZ"/>
        </w:rPr>
        <w:t>,</w:t>
      </w:r>
      <w:r w:rsidR="004866FF" w:rsidRPr="0072237F">
        <w:rPr>
          <w:lang w:val="az-Latn-AZ"/>
        </w:rPr>
        <w:t xml:space="preserve"> </w:t>
      </w:r>
      <w:r w:rsidRPr="0072237F">
        <w:rPr>
          <w:lang w:val="az-Latn-AZ"/>
        </w:rPr>
        <w:t>hesabat</w:t>
      </w:r>
      <w:r w:rsidR="004866FF" w:rsidRPr="0072237F">
        <w:rPr>
          <w:lang w:val="az-Latn-AZ"/>
        </w:rPr>
        <w:t xml:space="preserve">, </w:t>
      </w:r>
      <w:r w:rsidRPr="0072237F">
        <w:rPr>
          <w:lang w:val="az-Latn-AZ"/>
        </w:rPr>
        <w:t>analiz</w:t>
      </w:r>
      <w:r w:rsidR="004866FF" w:rsidRPr="0072237F">
        <w:rPr>
          <w:lang w:val="az-Latn-AZ"/>
        </w:rPr>
        <w:t xml:space="preserve"> </w:t>
      </w:r>
      <w:r w:rsidRPr="0072237F">
        <w:rPr>
          <w:lang w:val="az-Latn-AZ"/>
        </w:rPr>
        <w:t>və</w:t>
      </w:r>
      <w:r w:rsidR="004866FF" w:rsidRPr="0072237F">
        <w:rPr>
          <w:lang w:val="az-Latn-AZ"/>
        </w:rPr>
        <w:t xml:space="preserve"> </w:t>
      </w:r>
      <w:r w:rsidRPr="0072237F">
        <w:rPr>
          <w:lang w:val="az-Latn-AZ"/>
        </w:rPr>
        <w:t>qərar</w:t>
      </w:r>
      <w:r w:rsidR="004866FF" w:rsidRPr="0072237F">
        <w:rPr>
          <w:lang w:val="az-Latn-AZ"/>
        </w:rPr>
        <w:t xml:space="preserve"> </w:t>
      </w:r>
      <w:r w:rsidRPr="0072237F">
        <w:rPr>
          <w:lang w:val="az-Latn-AZ"/>
        </w:rPr>
        <w:t>qəbuletmə</w:t>
      </w:r>
      <w:r w:rsidR="004866FF" w:rsidRPr="0072237F">
        <w:rPr>
          <w:lang w:val="az-Latn-AZ"/>
        </w:rPr>
        <w:t xml:space="preserve"> </w:t>
      </w:r>
      <w:r w:rsidRPr="0072237F">
        <w:rPr>
          <w:lang w:val="az-Latn-AZ"/>
        </w:rPr>
        <w:t>funksional</w:t>
      </w:r>
      <w:r w:rsidR="004866FF" w:rsidRPr="0072237F">
        <w:rPr>
          <w:lang w:val="az-Latn-AZ"/>
        </w:rPr>
        <w:t xml:space="preserve"> </w:t>
      </w:r>
      <w:r w:rsidRPr="0072237F">
        <w:rPr>
          <w:lang w:val="az-Latn-AZ"/>
        </w:rPr>
        <w:t>məsələlər</w:t>
      </w:r>
      <w:r w:rsidR="004866FF" w:rsidRPr="0072237F">
        <w:rPr>
          <w:lang w:val="az-Latn-AZ"/>
        </w:rPr>
        <w:t xml:space="preserve"> </w:t>
      </w:r>
      <w:r w:rsidRPr="0072237F">
        <w:rPr>
          <w:lang w:val="az-Latn-AZ"/>
        </w:rPr>
        <w:t>bloklarından</w:t>
      </w:r>
      <w:r w:rsidR="004866FF" w:rsidRPr="0072237F">
        <w:rPr>
          <w:lang w:val="az-Latn-AZ"/>
        </w:rPr>
        <w:t xml:space="preserve"> </w:t>
      </w:r>
      <w:r w:rsidRPr="0072237F">
        <w:rPr>
          <w:lang w:val="az-Latn-AZ"/>
        </w:rPr>
        <w:t>ibarətdir</w:t>
      </w:r>
      <w:r w:rsidR="004866FF" w:rsidRPr="0072237F">
        <w:rPr>
          <w:lang w:val="az-Latn-AZ"/>
        </w:rPr>
        <w:t>.</w:t>
      </w:r>
    </w:p>
    <w:p w:rsidR="004866FF" w:rsidRPr="0072237F" w:rsidRDefault="0072237F" w:rsidP="00902084">
      <w:pPr>
        <w:ind w:firstLine="540"/>
        <w:jc w:val="both"/>
        <w:rPr>
          <w:lang w:val="az-Latn-AZ"/>
        </w:rPr>
      </w:pPr>
      <w:r w:rsidRPr="0072237F">
        <w:rPr>
          <w:lang w:val="az-Latn-AZ"/>
        </w:rPr>
        <w:t>KİS</w:t>
      </w:r>
      <w:r w:rsidR="004866FF" w:rsidRPr="0072237F">
        <w:rPr>
          <w:lang w:val="az-Latn-AZ"/>
        </w:rPr>
        <w:t>-</w:t>
      </w:r>
      <w:r w:rsidRPr="0072237F">
        <w:rPr>
          <w:lang w:val="az-Latn-AZ"/>
        </w:rPr>
        <w:t>in</w:t>
      </w:r>
      <w:r w:rsidR="004866FF" w:rsidRPr="0072237F">
        <w:rPr>
          <w:lang w:val="az-Latn-AZ"/>
        </w:rPr>
        <w:t xml:space="preserve"> </w:t>
      </w:r>
      <w:r w:rsidRPr="0072237F">
        <w:rPr>
          <w:lang w:val="az-Latn-AZ"/>
        </w:rPr>
        <w:t>fəaliyyət</w:t>
      </w:r>
      <w:r w:rsidR="004866FF" w:rsidRPr="0072237F">
        <w:rPr>
          <w:lang w:val="az-Latn-AZ"/>
        </w:rPr>
        <w:t xml:space="preserve"> </w:t>
      </w:r>
      <w:r w:rsidRPr="0072237F">
        <w:rPr>
          <w:lang w:val="az-Latn-AZ"/>
        </w:rPr>
        <w:t>göstərdiyi</w:t>
      </w:r>
      <w:r w:rsidR="004866FF" w:rsidRPr="0072237F">
        <w:rPr>
          <w:lang w:val="az-Latn-AZ"/>
        </w:rPr>
        <w:t xml:space="preserve"> </w:t>
      </w:r>
      <w:r w:rsidRPr="0072237F">
        <w:rPr>
          <w:lang w:val="az-Latn-AZ"/>
        </w:rPr>
        <w:t>müəssisələrdə</w:t>
      </w:r>
      <w:r w:rsidR="004866FF" w:rsidRPr="0072237F">
        <w:rPr>
          <w:lang w:val="az-Latn-AZ"/>
        </w:rPr>
        <w:t xml:space="preserve"> </w:t>
      </w:r>
      <w:r w:rsidRPr="0072237F">
        <w:rPr>
          <w:lang w:val="az-Latn-AZ"/>
        </w:rPr>
        <w:t>istehsalat</w:t>
      </w:r>
      <w:r w:rsidR="004866FF" w:rsidRPr="0072237F">
        <w:rPr>
          <w:lang w:val="az-Latn-AZ"/>
        </w:rPr>
        <w:t xml:space="preserve"> </w:t>
      </w:r>
      <w:r w:rsidRPr="0072237F">
        <w:rPr>
          <w:lang w:val="az-Latn-AZ"/>
        </w:rPr>
        <w:t>mene</w:t>
      </w:r>
      <w:r w:rsidR="00757A3F" w:rsidRPr="00757A3F">
        <w:rPr>
          <w:lang w:val="az-Latn-AZ"/>
        </w:rPr>
        <w:t>c</w:t>
      </w:r>
      <w:r w:rsidRPr="0072237F">
        <w:rPr>
          <w:lang w:val="az-Latn-AZ"/>
        </w:rPr>
        <w:t>mentinin</w:t>
      </w:r>
      <w:r w:rsidR="004866FF" w:rsidRPr="0072237F">
        <w:rPr>
          <w:lang w:val="az-Latn-AZ"/>
        </w:rPr>
        <w:t xml:space="preserve"> </w:t>
      </w:r>
      <w:r w:rsidRPr="0072237F">
        <w:rPr>
          <w:lang w:val="az-Latn-AZ"/>
        </w:rPr>
        <w:t>sadalanan</w:t>
      </w:r>
      <w:r w:rsidR="004866FF" w:rsidRPr="0072237F">
        <w:rPr>
          <w:lang w:val="az-Latn-AZ"/>
        </w:rPr>
        <w:t xml:space="preserve"> </w:t>
      </w:r>
      <w:r w:rsidRPr="0072237F">
        <w:rPr>
          <w:lang w:val="az-Latn-AZ"/>
        </w:rPr>
        <w:t>funksional</w:t>
      </w:r>
      <w:r w:rsidR="004866FF" w:rsidRPr="0072237F">
        <w:rPr>
          <w:lang w:val="az-Latn-AZ"/>
        </w:rPr>
        <w:t xml:space="preserve"> </w:t>
      </w:r>
      <w:r w:rsidRPr="0072237F">
        <w:rPr>
          <w:lang w:val="az-Latn-AZ"/>
        </w:rPr>
        <w:t>altsistemləri</w:t>
      </w:r>
      <w:r w:rsidR="004866FF" w:rsidRPr="0072237F">
        <w:rPr>
          <w:lang w:val="az-Latn-AZ"/>
        </w:rPr>
        <w:t xml:space="preserve"> </w:t>
      </w:r>
      <w:r w:rsidRPr="0072237F">
        <w:rPr>
          <w:lang w:val="az-Latn-AZ"/>
        </w:rPr>
        <w:t>və</w:t>
      </w:r>
      <w:r w:rsidR="004866FF" w:rsidRPr="0072237F">
        <w:rPr>
          <w:lang w:val="az-Latn-AZ"/>
        </w:rPr>
        <w:t xml:space="preserve"> </w:t>
      </w:r>
      <w:r w:rsidRPr="0072237F">
        <w:rPr>
          <w:lang w:val="az-Latn-AZ"/>
        </w:rPr>
        <w:t>məsələlər</w:t>
      </w:r>
      <w:r w:rsidR="004866FF" w:rsidRPr="0072237F">
        <w:rPr>
          <w:lang w:val="az-Latn-AZ"/>
        </w:rPr>
        <w:t xml:space="preserve"> </w:t>
      </w:r>
      <w:r w:rsidRPr="0072237F">
        <w:rPr>
          <w:lang w:val="az-Latn-AZ"/>
        </w:rPr>
        <w:t>blokları</w:t>
      </w:r>
      <w:r w:rsidR="004866FF" w:rsidRPr="0072237F">
        <w:rPr>
          <w:lang w:val="az-Latn-AZ"/>
        </w:rPr>
        <w:t xml:space="preserve"> </w:t>
      </w:r>
      <w:r w:rsidRPr="0072237F">
        <w:rPr>
          <w:lang w:val="az-Latn-AZ"/>
        </w:rPr>
        <w:t>idarəetmənin</w:t>
      </w:r>
      <w:r w:rsidR="004866FF" w:rsidRPr="0072237F">
        <w:rPr>
          <w:lang w:val="az-Latn-AZ"/>
        </w:rPr>
        <w:t xml:space="preserve"> </w:t>
      </w:r>
      <w:r w:rsidRPr="0072237F">
        <w:rPr>
          <w:lang w:val="az-Latn-AZ"/>
        </w:rPr>
        <w:t>bütün</w:t>
      </w:r>
      <w:r w:rsidR="004866FF" w:rsidRPr="0072237F">
        <w:rPr>
          <w:lang w:val="az-Latn-AZ"/>
        </w:rPr>
        <w:t xml:space="preserve"> </w:t>
      </w:r>
      <w:r w:rsidRPr="0072237F">
        <w:rPr>
          <w:lang w:val="az-Latn-AZ"/>
        </w:rPr>
        <w:t>səviyyələrində</w:t>
      </w:r>
      <w:r w:rsidR="004866FF" w:rsidRPr="0072237F">
        <w:rPr>
          <w:lang w:val="az-Latn-AZ"/>
        </w:rPr>
        <w:t xml:space="preserve"> </w:t>
      </w:r>
      <w:r w:rsidRPr="0072237F">
        <w:rPr>
          <w:lang w:val="az-Latn-AZ"/>
        </w:rPr>
        <w:t>mene</w:t>
      </w:r>
      <w:r w:rsidR="00757A3F" w:rsidRPr="00757A3F">
        <w:rPr>
          <w:lang w:val="az-Latn-AZ"/>
        </w:rPr>
        <w:t>c</w:t>
      </w:r>
      <w:r w:rsidRPr="0072237F">
        <w:rPr>
          <w:lang w:val="az-Latn-AZ"/>
        </w:rPr>
        <w:t>erləri</w:t>
      </w:r>
      <w:r w:rsidR="004866FF" w:rsidRPr="0072237F">
        <w:rPr>
          <w:lang w:val="az-Latn-AZ"/>
        </w:rPr>
        <w:t xml:space="preserve"> </w:t>
      </w:r>
      <w:r w:rsidRPr="0072237F">
        <w:rPr>
          <w:lang w:val="az-Latn-AZ"/>
        </w:rPr>
        <w:t>onların</w:t>
      </w:r>
      <w:r w:rsidR="004866FF" w:rsidRPr="0072237F">
        <w:rPr>
          <w:lang w:val="az-Latn-AZ"/>
        </w:rPr>
        <w:t xml:space="preserve"> </w:t>
      </w:r>
      <w:r w:rsidRPr="0072237F">
        <w:rPr>
          <w:lang w:val="az-Latn-AZ"/>
        </w:rPr>
        <w:t>məsuliyyət</w:t>
      </w:r>
      <w:r w:rsidR="004866FF" w:rsidRPr="0072237F">
        <w:rPr>
          <w:lang w:val="az-Latn-AZ"/>
        </w:rPr>
        <w:t xml:space="preserve"> </w:t>
      </w:r>
      <w:r w:rsidRPr="0072237F">
        <w:rPr>
          <w:lang w:val="az-Latn-AZ"/>
        </w:rPr>
        <w:t>sahələrinə</w:t>
      </w:r>
      <w:r w:rsidR="004866FF" w:rsidRPr="0072237F">
        <w:rPr>
          <w:lang w:val="az-Latn-AZ"/>
        </w:rPr>
        <w:t xml:space="preserve"> </w:t>
      </w:r>
      <w:r w:rsidRPr="0072237F">
        <w:rPr>
          <w:lang w:val="az-Latn-AZ"/>
        </w:rPr>
        <w:t>uyğun</w:t>
      </w:r>
      <w:r w:rsidR="004866FF" w:rsidRPr="0072237F">
        <w:rPr>
          <w:lang w:val="az-Latn-AZ"/>
        </w:rPr>
        <w:t xml:space="preserve"> </w:t>
      </w:r>
      <w:r w:rsidRPr="0072237F">
        <w:rPr>
          <w:lang w:val="az-Latn-AZ"/>
        </w:rPr>
        <w:t>informasiya</w:t>
      </w:r>
      <w:r w:rsidR="004866FF" w:rsidRPr="0072237F">
        <w:rPr>
          <w:lang w:val="az-Latn-AZ"/>
        </w:rPr>
        <w:t xml:space="preserve"> </w:t>
      </w:r>
      <w:r w:rsidRPr="0072237F">
        <w:rPr>
          <w:lang w:val="az-Latn-AZ"/>
        </w:rPr>
        <w:t>ilə</w:t>
      </w:r>
      <w:r w:rsidR="004866FF" w:rsidRPr="0072237F">
        <w:rPr>
          <w:lang w:val="az-Latn-AZ"/>
        </w:rPr>
        <w:t xml:space="preserve"> </w:t>
      </w:r>
      <w:r w:rsidRPr="0072237F">
        <w:rPr>
          <w:lang w:val="az-Latn-AZ"/>
        </w:rPr>
        <w:t>təmin</w:t>
      </w:r>
      <w:r w:rsidR="004866FF" w:rsidRPr="0072237F">
        <w:rPr>
          <w:lang w:val="az-Latn-AZ"/>
        </w:rPr>
        <w:t xml:space="preserve"> </w:t>
      </w:r>
      <w:r w:rsidRPr="0072237F">
        <w:rPr>
          <w:lang w:val="az-Latn-AZ"/>
        </w:rPr>
        <w:t>edirlər</w:t>
      </w:r>
      <w:r w:rsidR="004866FF" w:rsidRPr="0072237F">
        <w:rPr>
          <w:lang w:val="az-Latn-AZ"/>
        </w:rPr>
        <w:t xml:space="preserve">. </w:t>
      </w:r>
      <w:r w:rsidRPr="0072237F">
        <w:rPr>
          <w:lang w:val="az-Latn-AZ"/>
        </w:rPr>
        <w:t>Bu</w:t>
      </w:r>
      <w:r w:rsidR="004866FF" w:rsidRPr="0072237F">
        <w:rPr>
          <w:lang w:val="az-Latn-AZ"/>
        </w:rPr>
        <w:t xml:space="preserve"> </w:t>
      </w:r>
      <w:r w:rsidRPr="0072237F">
        <w:rPr>
          <w:lang w:val="az-Latn-AZ"/>
        </w:rPr>
        <w:t>zaman</w:t>
      </w:r>
      <w:r w:rsidR="004866FF" w:rsidRPr="0072237F">
        <w:rPr>
          <w:lang w:val="az-Latn-AZ"/>
        </w:rPr>
        <w:t xml:space="preserve"> </w:t>
      </w:r>
      <w:r w:rsidRPr="0072237F">
        <w:rPr>
          <w:lang w:val="az-Latn-AZ"/>
        </w:rPr>
        <w:t>əsas</w:t>
      </w:r>
      <w:r w:rsidR="004866FF" w:rsidRPr="0072237F">
        <w:rPr>
          <w:lang w:val="az-Latn-AZ"/>
        </w:rPr>
        <w:t xml:space="preserve"> </w:t>
      </w:r>
      <w:r w:rsidRPr="0072237F">
        <w:rPr>
          <w:lang w:val="az-Latn-AZ"/>
        </w:rPr>
        <w:t>diqqət</w:t>
      </w:r>
      <w:r w:rsidR="004866FF" w:rsidRPr="0072237F">
        <w:rPr>
          <w:lang w:val="az-Latn-AZ"/>
        </w:rPr>
        <w:t xml:space="preserve"> </w:t>
      </w:r>
      <w:r w:rsidRPr="0072237F">
        <w:rPr>
          <w:lang w:val="az-Latn-AZ"/>
        </w:rPr>
        <w:t>blokların</w:t>
      </w:r>
      <w:r w:rsidR="004866FF" w:rsidRPr="0072237F">
        <w:rPr>
          <w:lang w:val="az-Latn-AZ"/>
        </w:rPr>
        <w:t xml:space="preserve"> </w:t>
      </w:r>
      <w:r w:rsidRPr="0072237F">
        <w:rPr>
          <w:lang w:val="az-Latn-AZ"/>
        </w:rPr>
        <w:t>daxilində</w:t>
      </w:r>
      <w:r w:rsidR="004866FF" w:rsidRPr="0072237F">
        <w:rPr>
          <w:lang w:val="az-Latn-AZ"/>
        </w:rPr>
        <w:t xml:space="preserve"> </w:t>
      </w:r>
      <w:r w:rsidRPr="0072237F">
        <w:rPr>
          <w:lang w:val="az-Latn-AZ"/>
        </w:rPr>
        <w:t>həll</w:t>
      </w:r>
      <w:r w:rsidR="004866FF" w:rsidRPr="0072237F">
        <w:rPr>
          <w:lang w:val="az-Latn-AZ"/>
        </w:rPr>
        <w:t xml:space="preserve"> </w:t>
      </w:r>
      <w:r w:rsidRPr="0072237F">
        <w:rPr>
          <w:lang w:val="az-Latn-AZ"/>
        </w:rPr>
        <w:t>olunan</w:t>
      </w:r>
      <w:r w:rsidR="004866FF" w:rsidRPr="0072237F">
        <w:rPr>
          <w:lang w:val="az-Latn-AZ"/>
        </w:rPr>
        <w:t xml:space="preserve"> </w:t>
      </w:r>
      <w:r w:rsidRPr="0072237F">
        <w:rPr>
          <w:lang w:val="az-Latn-AZ"/>
        </w:rPr>
        <w:t>məsələlərin</w:t>
      </w:r>
      <w:r w:rsidR="004866FF" w:rsidRPr="0072237F">
        <w:rPr>
          <w:lang w:val="az-Latn-AZ"/>
        </w:rPr>
        <w:t xml:space="preserve"> </w:t>
      </w:r>
      <w:r w:rsidRPr="0072237F">
        <w:rPr>
          <w:lang w:val="az-Latn-AZ"/>
        </w:rPr>
        <w:t>və</w:t>
      </w:r>
      <w:r w:rsidR="004866FF" w:rsidRPr="0072237F">
        <w:rPr>
          <w:lang w:val="az-Latn-AZ"/>
        </w:rPr>
        <w:t xml:space="preserve"> </w:t>
      </w:r>
      <w:r w:rsidRPr="0072237F">
        <w:rPr>
          <w:lang w:val="az-Latn-AZ"/>
        </w:rPr>
        <w:t>emal</w:t>
      </w:r>
      <w:r w:rsidR="004866FF" w:rsidRPr="0072237F">
        <w:rPr>
          <w:lang w:val="az-Latn-AZ"/>
        </w:rPr>
        <w:t xml:space="preserve"> </w:t>
      </w:r>
      <w:r w:rsidRPr="0072237F">
        <w:rPr>
          <w:lang w:val="az-Latn-AZ"/>
        </w:rPr>
        <w:t>olunan</w:t>
      </w:r>
      <w:r w:rsidR="004866FF" w:rsidRPr="0072237F">
        <w:rPr>
          <w:lang w:val="az-Latn-AZ"/>
        </w:rPr>
        <w:t xml:space="preserve"> </w:t>
      </w:r>
      <w:r w:rsidRPr="0072237F">
        <w:rPr>
          <w:lang w:val="az-Latn-AZ"/>
        </w:rPr>
        <w:t>informasiyanın</w:t>
      </w:r>
      <w:r w:rsidR="004866FF" w:rsidRPr="0072237F">
        <w:rPr>
          <w:lang w:val="az-Latn-AZ"/>
        </w:rPr>
        <w:t xml:space="preserve"> </w:t>
      </w:r>
      <w:r w:rsidRPr="0072237F">
        <w:rPr>
          <w:lang w:val="az-Latn-AZ"/>
        </w:rPr>
        <w:t>xüsusiyyətlərinə</w:t>
      </w:r>
      <w:r w:rsidR="00DA2C01">
        <w:rPr>
          <w:lang w:val="az-Latn-AZ"/>
        </w:rPr>
        <w:t xml:space="preserve"> və</w:t>
      </w:r>
      <w:r w:rsidR="001C056E">
        <w:rPr>
          <w:lang w:val="az-Latn-AZ"/>
        </w:rPr>
        <w:t xml:space="preserve"> həmin məsələlərin digər bloklarla və altsistemlərlə</w:t>
      </w:r>
      <w:r w:rsidR="004866FF" w:rsidRPr="0072237F">
        <w:rPr>
          <w:lang w:val="az-Latn-AZ"/>
        </w:rPr>
        <w:t xml:space="preserve"> </w:t>
      </w:r>
      <w:r w:rsidRPr="0072237F">
        <w:rPr>
          <w:lang w:val="az-Latn-AZ"/>
        </w:rPr>
        <w:t>qarşılıqlı</w:t>
      </w:r>
      <w:r w:rsidR="004866FF" w:rsidRPr="0072237F">
        <w:rPr>
          <w:lang w:val="az-Latn-AZ"/>
        </w:rPr>
        <w:t xml:space="preserve"> </w:t>
      </w:r>
      <w:r w:rsidRPr="0072237F">
        <w:rPr>
          <w:lang w:val="az-Latn-AZ"/>
        </w:rPr>
        <w:t>əlaqəsinə</w:t>
      </w:r>
      <w:r w:rsidR="004866FF" w:rsidRPr="0072237F">
        <w:rPr>
          <w:lang w:val="az-Latn-AZ"/>
        </w:rPr>
        <w:t xml:space="preserve"> </w:t>
      </w:r>
      <w:r w:rsidRPr="0072237F">
        <w:rPr>
          <w:lang w:val="az-Latn-AZ"/>
        </w:rPr>
        <w:t>yönəldilir</w:t>
      </w:r>
      <w:r w:rsidR="004866FF" w:rsidRPr="0072237F">
        <w:rPr>
          <w:lang w:val="az-Latn-AZ"/>
        </w:rPr>
        <w:t xml:space="preserve">. </w:t>
      </w:r>
      <w:r w:rsidRPr="0072237F">
        <w:rPr>
          <w:lang w:val="az-Latn-AZ"/>
        </w:rPr>
        <w:t>Daxili</w:t>
      </w:r>
      <w:r w:rsidR="00E373A3" w:rsidRPr="0072237F">
        <w:rPr>
          <w:lang w:val="az-Latn-AZ"/>
        </w:rPr>
        <w:t xml:space="preserve"> </w:t>
      </w:r>
      <w:r w:rsidRPr="0072237F">
        <w:rPr>
          <w:lang w:val="az-Latn-AZ"/>
        </w:rPr>
        <w:t>və</w:t>
      </w:r>
      <w:r w:rsidR="00E373A3" w:rsidRPr="0072237F">
        <w:rPr>
          <w:lang w:val="az-Latn-AZ"/>
        </w:rPr>
        <w:t xml:space="preserve"> </w:t>
      </w:r>
      <w:r w:rsidRPr="0072237F">
        <w:rPr>
          <w:lang w:val="az-Latn-AZ"/>
        </w:rPr>
        <w:t>xari</w:t>
      </w:r>
      <w:r w:rsidR="00757A3F" w:rsidRPr="00757A3F">
        <w:rPr>
          <w:lang w:val="az-Latn-AZ"/>
        </w:rPr>
        <w:t>c</w:t>
      </w:r>
      <w:r w:rsidRPr="0072237F">
        <w:rPr>
          <w:lang w:val="az-Latn-AZ"/>
        </w:rPr>
        <w:t>i</w:t>
      </w:r>
      <w:r w:rsidR="00E373A3" w:rsidRPr="0072237F">
        <w:rPr>
          <w:lang w:val="az-Latn-AZ"/>
        </w:rPr>
        <w:t xml:space="preserve"> </w:t>
      </w:r>
      <w:r w:rsidRPr="0072237F">
        <w:rPr>
          <w:lang w:val="az-Latn-AZ"/>
        </w:rPr>
        <w:t>informasiya</w:t>
      </w:r>
      <w:r w:rsidR="00E373A3" w:rsidRPr="0072237F">
        <w:rPr>
          <w:lang w:val="az-Latn-AZ"/>
        </w:rPr>
        <w:t xml:space="preserve"> </w:t>
      </w:r>
      <w:r w:rsidRPr="0072237F">
        <w:rPr>
          <w:lang w:val="az-Latn-AZ"/>
        </w:rPr>
        <w:t>əlaqələrinin</w:t>
      </w:r>
      <w:r w:rsidR="00E373A3" w:rsidRPr="0072237F">
        <w:rPr>
          <w:lang w:val="az-Latn-AZ"/>
        </w:rPr>
        <w:t xml:space="preserve"> </w:t>
      </w:r>
      <w:r w:rsidRPr="0072237F">
        <w:rPr>
          <w:lang w:val="az-Latn-AZ"/>
        </w:rPr>
        <w:t>üzə</w:t>
      </w:r>
      <w:r w:rsidR="00E373A3" w:rsidRPr="0072237F">
        <w:rPr>
          <w:lang w:val="az-Latn-AZ"/>
        </w:rPr>
        <w:t xml:space="preserve"> </w:t>
      </w:r>
      <w:r w:rsidR="0052355E" w:rsidRPr="0052355E">
        <w:rPr>
          <w:lang w:val="az-Latn-AZ"/>
        </w:rPr>
        <w:t>ç</w:t>
      </w:r>
      <w:r w:rsidRPr="0072237F">
        <w:rPr>
          <w:lang w:val="az-Latn-AZ"/>
        </w:rPr>
        <w:t>ıxarılması</w:t>
      </w:r>
      <w:r w:rsidR="00E373A3" w:rsidRPr="0072237F">
        <w:rPr>
          <w:lang w:val="az-Latn-AZ"/>
        </w:rPr>
        <w:t xml:space="preserve"> </w:t>
      </w:r>
      <w:r w:rsidRPr="0072237F">
        <w:rPr>
          <w:lang w:val="az-Latn-AZ"/>
        </w:rPr>
        <w:t>verilənlər</w:t>
      </w:r>
      <w:r w:rsidR="00E373A3" w:rsidRPr="0072237F">
        <w:rPr>
          <w:lang w:val="az-Latn-AZ"/>
        </w:rPr>
        <w:t xml:space="preserve"> </w:t>
      </w:r>
      <w:r w:rsidRPr="0072237F">
        <w:rPr>
          <w:lang w:val="az-Latn-AZ"/>
        </w:rPr>
        <w:t>bazasının</w:t>
      </w:r>
      <w:r w:rsidR="00E373A3" w:rsidRPr="0072237F">
        <w:rPr>
          <w:lang w:val="az-Latn-AZ"/>
        </w:rPr>
        <w:t xml:space="preserve"> </w:t>
      </w:r>
      <w:r w:rsidRPr="0072237F">
        <w:rPr>
          <w:lang w:val="az-Latn-AZ"/>
        </w:rPr>
        <w:t>qurulması</w:t>
      </w:r>
      <w:r w:rsidR="00E373A3" w:rsidRPr="0072237F">
        <w:rPr>
          <w:lang w:val="az-Latn-AZ"/>
        </w:rPr>
        <w:t xml:space="preserve">, </w:t>
      </w:r>
      <w:r w:rsidRPr="0072237F">
        <w:rPr>
          <w:lang w:val="az-Latn-AZ"/>
        </w:rPr>
        <w:t>müxtəlif</w:t>
      </w:r>
      <w:r w:rsidR="00E373A3" w:rsidRPr="0072237F">
        <w:rPr>
          <w:lang w:val="az-Latn-AZ"/>
        </w:rPr>
        <w:t xml:space="preserve"> </w:t>
      </w:r>
      <w:r w:rsidRPr="0072237F">
        <w:rPr>
          <w:lang w:val="az-Latn-AZ"/>
        </w:rPr>
        <w:t>tip</w:t>
      </w:r>
      <w:r w:rsidR="00E373A3" w:rsidRPr="0072237F">
        <w:rPr>
          <w:lang w:val="az-Latn-AZ"/>
        </w:rPr>
        <w:t xml:space="preserve"> </w:t>
      </w:r>
      <w:r w:rsidRPr="0072237F">
        <w:rPr>
          <w:lang w:val="az-Latn-AZ"/>
        </w:rPr>
        <w:t>modellərin</w:t>
      </w:r>
      <w:r w:rsidR="00E373A3" w:rsidRPr="0072237F">
        <w:rPr>
          <w:lang w:val="az-Latn-AZ"/>
        </w:rPr>
        <w:t xml:space="preserve"> (</w:t>
      </w:r>
      <w:r w:rsidRPr="0072237F">
        <w:rPr>
          <w:lang w:val="az-Latn-AZ"/>
        </w:rPr>
        <w:t>riyazi</w:t>
      </w:r>
      <w:r w:rsidR="00E373A3" w:rsidRPr="0072237F">
        <w:rPr>
          <w:lang w:val="az-Latn-AZ"/>
        </w:rPr>
        <w:t>-</w:t>
      </w:r>
      <w:r w:rsidRPr="0072237F">
        <w:rPr>
          <w:lang w:val="az-Latn-AZ"/>
        </w:rPr>
        <w:t>iqtisadi</w:t>
      </w:r>
      <w:r w:rsidR="00E373A3" w:rsidRPr="0072237F">
        <w:rPr>
          <w:lang w:val="az-Latn-AZ"/>
        </w:rPr>
        <w:t xml:space="preserve">, </w:t>
      </w:r>
      <w:r w:rsidRPr="0072237F">
        <w:rPr>
          <w:lang w:val="az-Latn-AZ"/>
        </w:rPr>
        <w:t>imitasiya</w:t>
      </w:r>
      <w:r w:rsidR="00E373A3" w:rsidRPr="0072237F">
        <w:rPr>
          <w:lang w:val="az-Latn-AZ"/>
        </w:rPr>
        <w:t xml:space="preserve">, </w:t>
      </w:r>
      <w:r w:rsidRPr="0072237F">
        <w:rPr>
          <w:lang w:val="az-Latn-AZ"/>
        </w:rPr>
        <w:t>statistik</w:t>
      </w:r>
      <w:r w:rsidR="00E373A3" w:rsidRPr="0072237F">
        <w:rPr>
          <w:lang w:val="az-Latn-AZ"/>
        </w:rPr>
        <w:t xml:space="preserve">, </w:t>
      </w:r>
      <w:r w:rsidRPr="0072237F">
        <w:rPr>
          <w:lang w:val="az-Latn-AZ"/>
        </w:rPr>
        <w:t>informasiya</w:t>
      </w:r>
      <w:r w:rsidR="00E373A3" w:rsidRPr="0072237F">
        <w:rPr>
          <w:lang w:val="az-Latn-AZ"/>
        </w:rPr>
        <w:t xml:space="preserve">) </w:t>
      </w:r>
      <w:r w:rsidRPr="0072237F">
        <w:rPr>
          <w:lang w:val="az-Latn-AZ"/>
        </w:rPr>
        <w:t>se</w:t>
      </w:r>
      <w:r w:rsidR="0052355E" w:rsidRPr="0052355E">
        <w:rPr>
          <w:lang w:val="az-Latn-AZ"/>
        </w:rPr>
        <w:t>ç</w:t>
      </w:r>
      <w:r w:rsidRPr="0072237F">
        <w:rPr>
          <w:lang w:val="az-Latn-AZ"/>
        </w:rPr>
        <w:t>ilməsi</w:t>
      </w:r>
      <w:r w:rsidR="00E373A3" w:rsidRPr="0072237F">
        <w:rPr>
          <w:lang w:val="az-Latn-AZ"/>
        </w:rPr>
        <w:t xml:space="preserve">, </w:t>
      </w:r>
      <w:r w:rsidRPr="0072237F">
        <w:rPr>
          <w:lang w:val="az-Latn-AZ"/>
        </w:rPr>
        <w:t>informasiya</w:t>
      </w:r>
      <w:r w:rsidR="00E373A3" w:rsidRPr="0072237F">
        <w:rPr>
          <w:lang w:val="az-Latn-AZ"/>
        </w:rPr>
        <w:t xml:space="preserve"> </w:t>
      </w:r>
      <w:r w:rsidRPr="0072237F">
        <w:rPr>
          <w:lang w:val="az-Latn-AZ"/>
        </w:rPr>
        <w:t>axınlarının</w:t>
      </w:r>
      <w:r w:rsidR="00E373A3" w:rsidRPr="0072237F">
        <w:rPr>
          <w:lang w:val="az-Latn-AZ"/>
        </w:rPr>
        <w:t xml:space="preserve"> </w:t>
      </w:r>
      <w:r w:rsidRPr="0072237F">
        <w:rPr>
          <w:lang w:val="az-Latn-AZ"/>
        </w:rPr>
        <w:t>və</w:t>
      </w:r>
      <w:r w:rsidR="00E373A3" w:rsidRPr="0072237F">
        <w:rPr>
          <w:lang w:val="az-Latn-AZ"/>
        </w:rPr>
        <w:t xml:space="preserve"> </w:t>
      </w:r>
      <w:r w:rsidRPr="0072237F">
        <w:rPr>
          <w:lang w:val="az-Latn-AZ"/>
        </w:rPr>
        <w:t>sənəd</w:t>
      </w:r>
      <w:r w:rsidR="00E373A3" w:rsidRPr="0072237F">
        <w:rPr>
          <w:lang w:val="az-Latn-AZ"/>
        </w:rPr>
        <w:t xml:space="preserve"> </w:t>
      </w:r>
      <w:r w:rsidRPr="0072237F">
        <w:rPr>
          <w:lang w:val="az-Latn-AZ"/>
        </w:rPr>
        <w:t>dövriyyəsinin</w:t>
      </w:r>
      <w:r w:rsidR="00E373A3" w:rsidRPr="0072237F">
        <w:rPr>
          <w:lang w:val="az-Latn-AZ"/>
        </w:rPr>
        <w:t xml:space="preserve"> </w:t>
      </w:r>
      <w:r w:rsidRPr="0072237F">
        <w:rPr>
          <w:lang w:val="az-Latn-AZ"/>
        </w:rPr>
        <w:t>təşkili</w:t>
      </w:r>
      <w:r w:rsidR="00E373A3" w:rsidRPr="0072237F">
        <w:rPr>
          <w:lang w:val="az-Latn-AZ"/>
        </w:rPr>
        <w:t xml:space="preserve">, </w:t>
      </w:r>
      <w:r w:rsidRPr="0072237F">
        <w:rPr>
          <w:lang w:val="az-Latn-AZ"/>
        </w:rPr>
        <w:t>informasiyanın</w:t>
      </w:r>
      <w:r w:rsidR="00E373A3" w:rsidRPr="0072237F">
        <w:rPr>
          <w:lang w:val="az-Latn-AZ"/>
        </w:rPr>
        <w:t xml:space="preserve"> </w:t>
      </w:r>
      <w:r w:rsidRPr="0072237F">
        <w:rPr>
          <w:lang w:val="az-Latn-AZ"/>
        </w:rPr>
        <w:t>toplanması</w:t>
      </w:r>
      <w:r w:rsidR="00E373A3" w:rsidRPr="0072237F">
        <w:rPr>
          <w:lang w:val="az-Latn-AZ"/>
        </w:rPr>
        <w:t xml:space="preserve">, </w:t>
      </w:r>
      <w:r w:rsidRPr="0072237F">
        <w:rPr>
          <w:lang w:val="az-Latn-AZ"/>
        </w:rPr>
        <w:t>qeyd</w:t>
      </w:r>
      <w:r w:rsidR="00E373A3" w:rsidRPr="0072237F">
        <w:rPr>
          <w:lang w:val="az-Latn-AZ"/>
        </w:rPr>
        <w:t xml:space="preserve"> </w:t>
      </w:r>
      <w:r w:rsidRPr="0072237F">
        <w:rPr>
          <w:lang w:val="az-Latn-AZ"/>
        </w:rPr>
        <w:t>edilməsi</w:t>
      </w:r>
      <w:r w:rsidR="00E373A3" w:rsidRPr="0072237F">
        <w:rPr>
          <w:lang w:val="az-Latn-AZ"/>
        </w:rPr>
        <w:t xml:space="preserve">, </w:t>
      </w:r>
      <w:r w:rsidRPr="0072237F">
        <w:rPr>
          <w:lang w:val="az-Latn-AZ"/>
        </w:rPr>
        <w:t>emalı</w:t>
      </w:r>
      <w:r w:rsidR="00E373A3" w:rsidRPr="0072237F">
        <w:rPr>
          <w:lang w:val="az-Latn-AZ"/>
        </w:rPr>
        <w:t xml:space="preserve"> </w:t>
      </w:r>
      <w:r w:rsidRPr="0072237F">
        <w:rPr>
          <w:lang w:val="az-Latn-AZ"/>
        </w:rPr>
        <w:t>və</w:t>
      </w:r>
      <w:r w:rsidR="00E373A3" w:rsidRPr="0072237F">
        <w:rPr>
          <w:lang w:val="az-Latn-AZ"/>
        </w:rPr>
        <w:t xml:space="preserve"> </w:t>
      </w:r>
      <w:r w:rsidRPr="0072237F">
        <w:rPr>
          <w:lang w:val="az-Latn-AZ"/>
        </w:rPr>
        <w:t>mübadilə</w:t>
      </w:r>
      <w:r w:rsidR="00E373A3" w:rsidRPr="0072237F">
        <w:rPr>
          <w:lang w:val="az-Latn-AZ"/>
        </w:rPr>
        <w:t xml:space="preserve"> </w:t>
      </w:r>
      <w:r w:rsidRPr="0072237F">
        <w:rPr>
          <w:lang w:val="az-Latn-AZ"/>
        </w:rPr>
        <w:t>edilməsi</w:t>
      </w:r>
      <w:r w:rsidR="00E373A3" w:rsidRPr="0072237F">
        <w:rPr>
          <w:lang w:val="az-Latn-AZ"/>
        </w:rPr>
        <w:t xml:space="preserve"> </w:t>
      </w:r>
      <w:r w:rsidRPr="0072237F">
        <w:rPr>
          <w:lang w:val="az-Latn-AZ"/>
        </w:rPr>
        <w:t>ü</w:t>
      </w:r>
      <w:r w:rsidR="0052355E" w:rsidRPr="0052355E">
        <w:rPr>
          <w:lang w:val="az-Latn-AZ"/>
        </w:rPr>
        <w:t>ç</w:t>
      </w:r>
      <w:r w:rsidRPr="0072237F">
        <w:rPr>
          <w:lang w:val="az-Latn-AZ"/>
        </w:rPr>
        <w:t>ün</w:t>
      </w:r>
      <w:r w:rsidR="00E373A3" w:rsidRPr="0072237F">
        <w:rPr>
          <w:lang w:val="az-Latn-AZ"/>
        </w:rPr>
        <w:t xml:space="preserve"> </w:t>
      </w:r>
      <w:r w:rsidRPr="0072237F">
        <w:rPr>
          <w:lang w:val="az-Latn-AZ"/>
        </w:rPr>
        <w:t>proqram</w:t>
      </w:r>
      <w:r w:rsidR="00E373A3" w:rsidRPr="0072237F">
        <w:rPr>
          <w:lang w:val="az-Latn-AZ"/>
        </w:rPr>
        <w:t xml:space="preserve"> </w:t>
      </w:r>
      <w:r w:rsidRPr="0072237F">
        <w:rPr>
          <w:lang w:val="az-Latn-AZ"/>
        </w:rPr>
        <w:t>və</w:t>
      </w:r>
      <w:r w:rsidR="00E373A3" w:rsidRPr="0072237F">
        <w:rPr>
          <w:lang w:val="az-Latn-AZ"/>
        </w:rPr>
        <w:t xml:space="preserve"> </w:t>
      </w:r>
      <w:r w:rsidRPr="0072237F">
        <w:rPr>
          <w:lang w:val="az-Latn-AZ"/>
        </w:rPr>
        <w:t>texniki</w:t>
      </w:r>
      <w:r w:rsidR="00E373A3" w:rsidRPr="0072237F">
        <w:rPr>
          <w:lang w:val="az-Latn-AZ"/>
        </w:rPr>
        <w:t xml:space="preserve"> </w:t>
      </w:r>
      <w:r w:rsidRPr="0072237F">
        <w:rPr>
          <w:lang w:val="az-Latn-AZ"/>
        </w:rPr>
        <w:t>vasitələrin</w:t>
      </w:r>
      <w:r w:rsidR="00E373A3" w:rsidRPr="0072237F">
        <w:rPr>
          <w:lang w:val="az-Latn-AZ"/>
        </w:rPr>
        <w:t xml:space="preserve"> </w:t>
      </w:r>
      <w:r w:rsidRPr="0072237F">
        <w:rPr>
          <w:lang w:val="az-Latn-AZ"/>
        </w:rPr>
        <w:t>təyin</w:t>
      </w:r>
      <w:r w:rsidR="00E373A3" w:rsidRPr="0072237F">
        <w:rPr>
          <w:lang w:val="az-Latn-AZ"/>
        </w:rPr>
        <w:t xml:space="preserve"> </w:t>
      </w:r>
      <w:r w:rsidRPr="0072237F">
        <w:rPr>
          <w:lang w:val="az-Latn-AZ"/>
        </w:rPr>
        <w:t>edilməsi</w:t>
      </w:r>
      <w:r w:rsidR="00E373A3" w:rsidRPr="0072237F">
        <w:rPr>
          <w:lang w:val="az-Latn-AZ"/>
        </w:rPr>
        <w:t xml:space="preserve"> </w:t>
      </w:r>
      <w:r w:rsidRPr="0072237F">
        <w:rPr>
          <w:lang w:val="az-Latn-AZ"/>
        </w:rPr>
        <w:t>ü</w:t>
      </w:r>
      <w:r w:rsidR="0052355E" w:rsidRPr="0052355E">
        <w:rPr>
          <w:lang w:val="az-Latn-AZ"/>
        </w:rPr>
        <w:t>ç</w:t>
      </w:r>
      <w:r w:rsidRPr="0072237F">
        <w:rPr>
          <w:lang w:val="az-Latn-AZ"/>
        </w:rPr>
        <w:t>ün</w:t>
      </w:r>
      <w:r w:rsidR="00E373A3" w:rsidRPr="0072237F">
        <w:rPr>
          <w:lang w:val="az-Latn-AZ"/>
        </w:rPr>
        <w:t xml:space="preserve"> </w:t>
      </w:r>
      <w:r w:rsidRPr="0072237F">
        <w:rPr>
          <w:lang w:val="az-Latn-AZ"/>
        </w:rPr>
        <w:t>lazımdır</w:t>
      </w:r>
      <w:r w:rsidR="00E373A3" w:rsidRPr="0072237F">
        <w:rPr>
          <w:lang w:val="az-Latn-AZ"/>
        </w:rPr>
        <w:t>.</w:t>
      </w:r>
    </w:p>
    <w:p w:rsidR="00E373A3" w:rsidRPr="0072237F" w:rsidRDefault="00E373A3" w:rsidP="00902084">
      <w:pPr>
        <w:ind w:firstLine="540"/>
        <w:jc w:val="both"/>
        <w:rPr>
          <w:lang w:val="az-Latn-AZ"/>
        </w:rPr>
      </w:pPr>
    </w:p>
    <w:p w:rsidR="002719E7" w:rsidRPr="0072237F" w:rsidRDefault="002719E7" w:rsidP="002719E7">
      <w:pPr>
        <w:ind w:firstLine="540"/>
        <w:jc w:val="center"/>
        <w:rPr>
          <w:b/>
          <w:lang w:val="az-Latn-AZ"/>
        </w:rPr>
      </w:pPr>
      <w:r w:rsidRPr="0072237F">
        <w:rPr>
          <w:b/>
          <w:lang w:val="az-Latn-AZ"/>
        </w:rPr>
        <w:t>1.3.2.</w:t>
      </w:r>
      <w:r w:rsidR="0072237F" w:rsidRPr="0072237F">
        <w:rPr>
          <w:b/>
          <w:lang w:val="az-Latn-AZ"/>
        </w:rPr>
        <w:t>Müəssisənin</w:t>
      </w:r>
      <w:r w:rsidRPr="0072237F">
        <w:rPr>
          <w:b/>
          <w:lang w:val="az-Latn-AZ"/>
        </w:rPr>
        <w:t xml:space="preserve"> </w:t>
      </w:r>
      <w:r w:rsidR="0072237F" w:rsidRPr="0072237F">
        <w:rPr>
          <w:b/>
          <w:lang w:val="az-Latn-AZ"/>
        </w:rPr>
        <w:t>idarəetmə</w:t>
      </w:r>
      <w:r w:rsidRPr="0072237F">
        <w:rPr>
          <w:b/>
          <w:lang w:val="az-Latn-AZ"/>
        </w:rPr>
        <w:t xml:space="preserve"> </w:t>
      </w:r>
      <w:r w:rsidR="0072237F" w:rsidRPr="0072237F">
        <w:rPr>
          <w:b/>
          <w:lang w:val="az-Latn-AZ"/>
        </w:rPr>
        <w:t>sisteminin</w:t>
      </w:r>
      <w:r w:rsidRPr="0072237F">
        <w:rPr>
          <w:b/>
          <w:lang w:val="az-Latn-AZ"/>
        </w:rPr>
        <w:t xml:space="preserve"> </w:t>
      </w:r>
      <w:r w:rsidR="0072237F" w:rsidRPr="0072237F">
        <w:rPr>
          <w:b/>
          <w:lang w:val="az-Latn-AZ"/>
        </w:rPr>
        <w:t>qurulmasının</w:t>
      </w:r>
      <w:r w:rsidRPr="0072237F">
        <w:rPr>
          <w:b/>
          <w:lang w:val="az-Latn-AZ"/>
        </w:rPr>
        <w:t xml:space="preserve"> </w:t>
      </w:r>
      <w:r w:rsidR="0072237F" w:rsidRPr="0072237F">
        <w:rPr>
          <w:b/>
          <w:lang w:val="az-Latn-AZ"/>
        </w:rPr>
        <w:t>müasir</w:t>
      </w:r>
      <w:r w:rsidRPr="0072237F">
        <w:rPr>
          <w:b/>
          <w:lang w:val="az-Latn-AZ"/>
        </w:rPr>
        <w:t xml:space="preserve"> </w:t>
      </w:r>
      <w:r w:rsidR="0072237F" w:rsidRPr="0072237F">
        <w:rPr>
          <w:b/>
          <w:lang w:val="az-Latn-AZ"/>
        </w:rPr>
        <w:t>konsepsiyaları</w:t>
      </w:r>
    </w:p>
    <w:p w:rsidR="00B83C87" w:rsidRDefault="00B83C87" w:rsidP="00902084">
      <w:pPr>
        <w:ind w:firstLine="540"/>
        <w:jc w:val="both"/>
        <w:rPr>
          <w:lang w:val="az-Latn-AZ"/>
        </w:rPr>
      </w:pPr>
    </w:p>
    <w:p w:rsidR="002719E7" w:rsidRPr="0072237F" w:rsidRDefault="0072237F" w:rsidP="00902084">
      <w:pPr>
        <w:ind w:firstLine="540"/>
        <w:jc w:val="both"/>
        <w:rPr>
          <w:lang w:val="az-Latn-AZ"/>
        </w:rPr>
      </w:pPr>
      <w:r w:rsidRPr="0072237F">
        <w:rPr>
          <w:lang w:val="az-Latn-AZ"/>
        </w:rPr>
        <w:t>İstehsalatın</w:t>
      </w:r>
      <w:r w:rsidR="002719E7" w:rsidRPr="0072237F">
        <w:rPr>
          <w:lang w:val="az-Latn-AZ"/>
        </w:rPr>
        <w:t xml:space="preserve"> </w:t>
      </w:r>
      <w:r w:rsidRPr="0072237F">
        <w:rPr>
          <w:lang w:val="az-Latn-AZ"/>
        </w:rPr>
        <w:t>idarə</w:t>
      </w:r>
      <w:r w:rsidR="002719E7" w:rsidRPr="0072237F">
        <w:rPr>
          <w:lang w:val="az-Latn-AZ"/>
        </w:rPr>
        <w:t xml:space="preserve"> </w:t>
      </w:r>
      <w:r w:rsidRPr="0072237F">
        <w:rPr>
          <w:lang w:val="az-Latn-AZ"/>
        </w:rPr>
        <w:t>edilməsində</w:t>
      </w:r>
      <w:r w:rsidR="002719E7" w:rsidRPr="0072237F">
        <w:rPr>
          <w:lang w:val="az-Latn-AZ"/>
        </w:rPr>
        <w:t xml:space="preserve"> </w:t>
      </w:r>
      <w:r w:rsidRPr="0072237F">
        <w:rPr>
          <w:lang w:val="az-Latn-AZ"/>
        </w:rPr>
        <w:t>kompüterdən</w:t>
      </w:r>
      <w:r w:rsidR="002719E7" w:rsidRPr="0072237F">
        <w:rPr>
          <w:lang w:val="az-Latn-AZ"/>
        </w:rPr>
        <w:t xml:space="preserve"> </w:t>
      </w:r>
      <w:r w:rsidRPr="0072237F">
        <w:rPr>
          <w:lang w:val="az-Latn-AZ"/>
        </w:rPr>
        <w:t>ilk</w:t>
      </w:r>
      <w:r w:rsidR="002719E7" w:rsidRPr="0072237F">
        <w:rPr>
          <w:lang w:val="az-Latn-AZ"/>
        </w:rPr>
        <w:t xml:space="preserve"> </w:t>
      </w:r>
      <w:r w:rsidRPr="0072237F">
        <w:rPr>
          <w:lang w:val="az-Latn-AZ"/>
        </w:rPr>
        <w:t>vaxtlarda</w:t>
      </w:r>
      <w:r w:rsidR="002719E7" w:rsidRPr="0072237F">
        <w:rPr>
          <w:lang w:val="az-Latn-AZ"/>
        </w:rPr>
        <w:t xml:space="preserve"> </w:t>
      </w:r>
      <w:r w:rsidRPr="0072237F">
        <w:rPr>
          <w:lang w:val="az-Latn-AZ"/>
        </w:rPr>
        <w:t>əsasən</w:t>
      </w:r>
      <w:r w:rsidR="002719E7" w:rsidRPr="0072237F">
        <w:rPr>
          <w:lang w:val="az-Latn-AZ"/>
        </w:rPr>
        <w:t xml:space="preserve"> </w:t>
      </w:r>
      <w:r w:rsidR="0052355E" w:rsidRPr="0052355E">
        <w:rPr>
          <w:lang w:val="az-Latn-AZ"/>
        </w:rPr>
        <w:t>ç</w:t>
      </w:r>
      <w:r w:rsidRPr="0072237F">
        <w:rPr>
          <w:lang w:val="az-Latn-AZ"/>
        </w:rPr>
        <w:t>ox</w:t>
      </w:r>
      <w:r w:rsidR="002719E7" w:rsidRPr="0072237F">
        <w:rPr>
          <w:lang w:val="az-Latn-AZ"/>
        </w:rPr>
        <w:t xml:space="preserve"> </w:t>
      </w:r>
      <w:r w:rsidRPr="0072237F">
        <w:rPr>
          <w:lang w:val="az-Latn-AZ"/>
        </w:rPr>
        <w:t>zəhmət</w:t>
      </w:r>
      <w:r w:rsidR="002719E7" w:rsidRPr="0072237F">
        <w:rPr>
          <w:lang w:val="az-Latn-AZ"/>
        </w:rPr>
        <w:t xml:space="preserve"> </w:t>
      </w:r>
      <w:r w:rsidRPr="0072237F">
        <w:rPr>
          <w:lang w:val="az-Latn-AZ"/>
        </w:rPr>
        <w:t>tələb</w:t>
      </w:r>
      <w:r w:rsidR="002719E7" w:rsidRPr="0072237F">
        <w:rPr>
          <w:lang w:val="az-Latn-AZ"/>
        </w:rPr>
        <w:t xml:space="preserve"> </w:t>
      </w:r>
      <w:r w:rsidRPr="0072237F">
        <w:rPr>
          <w:lang w:val="az-Latn-AZ"/>
        </w:rPr>
        <w:t>edən</w:t>
      </w:r>
      <w:r w:rsidR="002719E7" w:rsidRPr="0072237F">
        <w:rPr>
          <w:lang w:val="az-Latn-AZ"/>
        </w:rPr>
        <w:t xml:space="preserve"> </w:t>
      </w:r>
      <w:r w:rsidRPr="0072237F">
        <w:rPr>
          <w:lang w:val="az-Latn-AZ"/>
        </w:rPr>
        <w:t>məsələlərin</w:t>
      </w:r>
      <w:r w:rsidR="002719E7" w:rsidRPr="0072237F">
        <w:rPr>
          <w:lang w:val="az-Latn-AZ"/>
        </w:rPr>
        <w:t xml:space="preserve"> </w:t>
      </w:r>
      <w:r w:rsidRPr="0072237F">
        <w:rPr>
          <w:lang w:val="az-Latn-AZ"/>
        </w:rPr>
        <w:t>həllində</w:t>
      </w:r>
      <w:r w:rsidR="002719E7" w:rsidRPr="0072237F">
        <w:rPr>
          <w:lang w:val="az-Latn-AZ"/>
        </w:rPr>
        <w:t xml:space="preserve"> </w:t>
      </w:r>
      <w:r w:rsidRPr="0072237F">
        <w:rPr>
          <w:lang w:val="az-Latn-AZ"/>
        </w:rPr>
        <w:t>istifadə</w:t>
      </w:r>
      <w:r w:rsidR="002719E7" w:rsidRPr="0072237F">
        <w:rPr>
          <w:lang w:val="az-Latn-AZ"/>
        </w:rPr>
        <w:t xml:space="preserve"> </w:t>
      </w:r>
      <w:r w:rsidRPr="0072237F">
        <w:rPr>
          <w:lang w:val="az-Latn-AZ"/>
        </w:rPr>
        <w:t>edilirdi</w:t>
      </w:r>
      <w:r w:rsidR="002719E7" w:rsidRPr="0072237F">
        <w:rPr>
          <w:lang w:val="az-Latn-AZ"/>
        </w:rPr>
        <w:t xml:space="preserve">. </w:t>
      </w:r>
      <w:r w:rsidRPr="0072237F">
        <w:rPr>
          <w:lang w:val="az-Latn-AZ"/>
        </w:rPr>
        <w:t>Belə</w:t>
      </w:r>
      <w:r w:rsidR="002719E7" w:rsidRPr="0072237F">
        <w:rPr>
          <w:lang w:val="az-Latn-AZ"/>
        </w:rPr>
        <w:t xml:space="preserve"> </w:t>
      </w:r>
      <w:r w:rsidRPr="0072237F">
        <w:rPr>
          <w:lang w:val="az-Latn-AZ"/>
        </w:rPr>
        <w:t>məsələlərdən</w:t>
      </w:r>
      <w:r w:rsidR="002719E7" w:rsidRPr="0072237F">
        <w:rPr>
          <w:lang w:val="az-Latn-AZ"/>
        </w:rPr>
        <w:t xml:space="preserve"> </w:t>
      </w:r>
      <w:r w:rsidRPr="0072237F">
        <w:rPr>
          <w:lang w:val="az-Latn-AZ"/>
        </w:rPr>
        <w:t>biri</w:t>
      </w:r>
      <w:r w:rsidR="002719E7" w:rsidRPr="0072237F">
        <w:rPr>
          <w:lang w:val="az-Latn-AZ"/>
        </w:rPr>
        <w:t xml:space="preserve"> </w:t>
      </w:r>
      <w:r w:rsidRPr="0072237F">
        <w:rPr>
          <w:lang w:val="az-Latn-AZ"/>
        </w:rPr>
        <w:t>mürəkkəb</w:t>
      </w:r>
      <w:r w:rsidR="002719E7" w:rsidRPr="0072237F">
        <w:rPr>
          <w:lang w:val="az-Latn-AZ"/>
        </w:rPr>
        <w:t xml:space="preserve"> </w:t>
      </w:r>
      <w:r w:rsidRPr="0072237F">
        <w:rPr>
          <w:lang w:val="az-Latn-AZ"/>
        </w:rPr>
        <w:t>və</w:t>
      </w:r>
      <w:r w:rsidR="002719E7" w:rsidRPr="0072237F">
        <w:rPr>
          <w:lang w:val="az-Latn-AZ"/>
        </w:rPr>
        <w:t xml:space="preserve"> </w:t>
      </w:r>
      <w:r w:rsidR="0052355E" w:rsidRPr="0052355E">
        <w:rPr>
          <w:lang w:val="az-Latn-AZ"/>
        </w:rPr>
        <w:t>ç</w:t>
      </w:r>
      <w:r w:rsidRPr="0072237F">
        <w:rPr>
          <w:lang w:val="az-Latn-AZ"/>
        </w:rPr>
        <w:t>oxnomenklaturlu</w:t>
      </w:r>
      <w:r w:rsidR="002719E7" w:rsidRPr="0072237F">
        <w:rPr>
          <w:lang w:val="az-Latn-AZ"/>
        </w:rPr>
        <w:t xml:space="preserve"> </w:t>
      </w:r>
      <w:r w:rsidRPr="0072237F">
        <w:rPr>
          <w:lang w:val="az-Latn-AZ"/>
        </w:rPr>
        <w:t>istehsalatla</w:t>
      </w:r>
      <w:r w:rsidR="002719E7" w:rsidRPr="0072237F">
        <w:rPr>
          <w:lang w:val="az-Latn-AZ"/>
        </w:rPr>
        <w:t xml:space="preserve"> </w:t>
      </w:r>
      <w:r w:rsidRPr="0072237F">
        <w:rPr>
          <w:lang w:val="az-Latn-AZ"/>
        </w:rPr>
        <w:t>xarakterizə</w:t>
      </w:r>
      <w:r w:rsidR="002719E7" w:rsidRPr="0072237F">
        <w:rPr>
          <w:lang w:val="az-Latn-AZ"/>
        </w:rPr>
        <w:t xml:space="preserve"> </w:t>
      </w:r>
      <w:r w:rsidRPr="0072237F">
        <w:rPr>
          <w:lang w:val="az-Latn-AZ"/>
        </w:rPr>
        <w:t>olunan</w:t>
      </w:r>
      <w:r w:rsidR="002719E7" w:rsidRPr="0072237F">
        <w:rPr>
          <w:lang w:val="az-Latn-AZ"/>
        </w:rPr>
        <w:t xml:space="preserve"> </w:t>
      </w:r>
      <w:r w:rsidRPr="0072237F">
        <w:rPr>
          <w:lang w:val="az-Latn-AZ"/>
        </w:rPr>
        <w:t>iri</w:t>
      </w:r>
      <w:r w:rsidR="002719E7" w:rsidRPr="0072237F">
        <w:rPr>
          <w:lang w:val="az-Latn-AZ"/>
        </w:rPr>
        <w:t xml:space="preserve"> </w:t>
      </w:r>
      <w:r w:rsidRPr="0072237F">
        <w:rPr>
          <w:lang w:val="az-Latn-AZ"/>
        </w:rPr>
        <w:t>müəssisələrdə</w:t>
      </w:r>
      <w:r w:rsidR="002719E7" w:rsidRPr="0072237F">
        <w:rPr>
          <w:lang w:val="az-Latn-AZ"/>
        </w:rPr>
        <w:t xml:space="preserve"> (</w:t>
      </w:r>
      <w:r w:rsidRPr="0072237F">
        <w:rPr>
          <w:lang w:val="az-Latn-AZ"/>
        </w:rPr>
        <w:t>korprosiyalarda</w:t>
      </w:r>
      <w:r w:rsidR="002719E7" w:rsidRPr="0072237F">
        <w:rPr>
          <w:lang w:val="az-Latn-AZ"/>
        </w:rPr>
        <w:t xml:space="preserve">) </w:t>
      </w:r>
      <w:r w:rsidRPr="0072237F">
        <w:rPr>
          <w:lang w:val="az-Latn-AZ"/>
        </w:rPr>
        <w:t>istehsalat</w:t>
      </w:r>
      <w:r w:rsidR="002719E7" w:rsidRPr="0072237F">
        <w:rPr>
          <w:lang w:val="az-Latn-AZ"/>
        </w:rPr>
        <w:t xml:space="preserve"> </w:t>
      </w:r>
      <w:r w:rsidRPr="0072237F">
        <w:rPr>
          <w:lang w:val="az-Latn-AZ"/>
        </w:rPr>
        <w:t>proqramına</w:t>
      </w:r>
      <w:r w:rsidR="002719E7" w:rsidRPr="0072237F">
        <w:rPr>
          <w:lang w:val="az-Latn-AZ"/>
        </w:rPr>
        <w:t xml:space="preserve"> </w:t>
      </w:r>
      <w:r w:rsidRPr="0072237F">
        <w:rPr>
          <w:lang w:val="az-Latn-AZ"/>
        </w:rPr>
        <w:t>uyğun</w:t>
      </w:r>
      <w:r w:rsidR="002719E7" w:rsidRPr="0072237F">
        <w:rPr>
          <w:lang w:val="az-Latn-AZ"/>
        </w:rPr>
        <w:t xml:space="preserve"> </w:t>
      </w:r>
      <w:r w:rsidRPr="0072237F">
        <w:rPr>
          <w:lang w:val="az-Latn-AZ"/>
        </w:rPr>
        <w:t>material</w:t>
      </w:r>
      <w:r w:rsidR="002719E7" w:rsidRPr="0072237F">
        <w:rPr>
          <w:lang w:val="az-Latn-AZ"/>
        </w:rPr>
        <w:t xml:space="preserve"> </w:t>
      </w:r>
      <w:r w:rsidRPr="0072237F">
        <w:rPr>
          <w:lang w:val="az-Latn-AZ"/>
        </w:rPr>
        <w:t>tələbatının</w:t>
      </w:r>
      <w:r w:rsidR="002719E7" w:rsidRPr="0072237F">
        <w:rPr>
          <w:lang w:val="az-Latn-AZ"/>
        </w:rPr>
        <w:t xml:space="preserve"> </w:t>
      </w:r>
      <w:r w:rsidRPr="0072237F">
        <w:rPr>
          <w:lang w:val="az-Latn-AZ"/>
        </w:rPr>
        <w:t>hesablanmasıdır</w:t>
      </w:r>
      <w:r w:rsidR="002719E7" w:rsidRPr="0072237F">
        <w:rPr>
          <w:lang w:val="az-Latn-AZ"/>
        </w:rPr>
        <w:t xml:space="preserve">. </w:t>
      </w:r>
      <w:r w:rsidRPr="0072237F">
        <w:rPr>
          <w:lang w:val="az-Latn-AZ"/>
        </w:rPr>
        <w:t>Bu</w:t>
      </w:r>
      <w:r w:rsidR="002719E7" w:rsidRPr="0072237F">
        <w:rPr>
          <w:lang w:val="az-Latn-AZ"/>
        </w:rPr>
        <w:t xml:space="preserve"> </w:t>
      </w:r>
      <w:r w:rsidRPr="0072237F">
        <w:rPr>
          <w:lang w:val="az-Latn-AZ"/>
        </w:rPr>
        <w:t>məsələnin</w:t>
      </w:r>
      <w:r w:rsidR="002719E7" w:rsidRPr="0072237F">
        <w:rPr>
          <w:lang w:val="az-Latn-AZ"/>
        </w:rPr>
        <w:t xml:space="preserve"> </w:t>
      </w:r>
      <w:r w:rsidRPr="0072237F">
        <w:rPr>
          <w:lang w:val="az-Latn-AZ"/>
        </w:rPr>
        <w:t>bir</w:t>
      </w:r>
      <w:r w:rsidR="002719E7" w:rsidRPr="0072237F">
        <w:rPr>
          <w:lang w:val="az-Latn-AZ"/>
        </w:rPr>
        <w:t xml:space="preserve"> </w:t>
      </w:r>
      <w:r w:rsidRPr="0072237F">
        <w:rPr>
          <w:lang w:val="az-Latn-AZ"/>
        </w:rPr>
        <w:t>mürəkkəbliyi</w:t>
      </w:r>
      <w:r w:rsidR="002719E7" w:rsidRPr="0072237F">
        <w:rPr>
          <w:lang w:val="az-Latn-AZ"/>
        </w:rPr>
        <w:t xml:space="preserve"> </w:t>
      </w:r>
      <w:r w:rsidRPr="0072237F">
        <w:rPr>
          <w:lang w:val="az-Latn-AZ"/>
        </w:rPr>
        <w:t>də</w:t>
      </w:r>
      <w:r w:rsidR="002719E7" w:rsidRPr="0072237F">
        <w:rPr>
          <w:lang w:val="az-Latn-AZ"/>
        </w:rPr>
        <w:t xml:space="preserve"> </w:t>
      </w:r>
      <w:r w:rsidRPr="0072237F">
        <w:rPr>
          <w:lang w:val="az-Latn-AZ"/>
        </w:rPr>
        <w:t>onun</w:t>
      </w:r>
      <w:r w:rsidR="002719E7" w:rsidRPr="0072237F">
        <w:rPr>
          <w:lang w:val="az-Latn-AZ"/>
        </w:rPr>
        <w:t xml:space="preserve"> </w:t>
      </w:r>
      <w:r w:rsidRPr="0072237F">
        <w:rPr>
          <w:lang w:val="az-Latn-AZ"/>
        </w:rPr>
        <w:t>təqvimi</w:t>
      </w:r>
      <w:r w:rsidR="002719E7" w:rsidRPr="0072237F">
        <w:rPr>
          <w:lang w:val="az-Latn-AZ"/>
        </w:rPr>
        <w:t xml:space="preserve"> </w:t>
      </w:r>
      <w:r w:rsidRPr="0072237F">
        <w:rPr>
          <w:lang w:val="az-Latn-AZ"/>
        </w:rPr>
        <w:t>xarakter</w:t>
      </w:r>
      <w:r w:rsidR="002719E7" w:rsidRPr="0072237F">
        <w:rPr>
          <w:lang w:val="az-Latn-AZ"/>
        </w:rPr>
        <w:t xml:space="preserve"> </w:t>
      </w:r>
      <w:r w:rsidRPr="0072237F">
        <w:rPr>
          <w:lang w:val="az-Latn-AZ"/>
        </w:rPr>
        <w:t>daşımasıdır</w:t>
      </w:r>
      <w:r w:rsidR="002719E7" w:rsidRPr="0072237F">
        <w:rPr>
          <w:lang w:val="az-Latn-AZ"/>
        </w:rPr>
        <w:t xml:space="preserve">. </w:t>
      </w:r>
      <w:r w:rsidRPr="0072237F">
        <w:rPr>
          <w:lang w:val="az-Latn-AZ"/>
        </w:rPr>
        <w:t>Bütün</w:t>
      </w:r>
      <w:r w:rsidR="002719E7" w:rsidRPr="0072237F">
        <w:rPr>
          <w:lang w:val="az-Latn-AZ"/>
        </w:rPr>
        <w:t xml:space="preserve"> </w:t>
      </w:r>
      <w:r w:rsidRPr="0072237F">
        <w:rPr>
          <w:lang w:val="az-Latn-AZ"/>
        </w:rPr>
        <w:t>tələbatları</w:t>
      </w:r>
      <w:r w:rsidR="002719E7" w:rsidRPr="0072237F">
        <w:rPr>
          <w:lang w:val="az-Latn-AZ"/>
        </w:rPr>
        <w:t xml:space="preserve"> </w:t>
      </w:r>
      <w:r w:rsidRPr="0072237F">
        <w:rPr>
          <w:lang w:val="az-Latn-AZ"/>
        </w:rPr>
        <w:t>sifarişlərin</w:t>
      </w:r>
      <w:r w:rsidR="002719E7" w:rsidRPr="0072237F">
        <w:rPr>
          <w:lang w:val="az-Latn-AZ"/>
        </w:rPr>
        <w:t xml:space="preserve"> </w:t>
      </w:r>
      <w:r w:rsidRPr="0072237F">
        <w:rPr>
          <w:lang w:val="az-Latn-AZ"/>
        </w:rPr>
        <w:t>i</w:t>
      </w:r>
      <w:r w:rsidR="0052355E" w:rsidRPr="0052355E">
        <w:rPr>
          <w:lang w:val="az-Latn-AZ"/>
        </w:rPr>
        <w:t>ç</w:t>
      </w:r>
      <w:r w:rsidRPr="0072237F">
        <w:rPr>
          <w:lang w:val="az-Latn-AZ"/>
        </w:rPr>
        <w:t>ra</w:t>
      </w:r>
      <w:r w:rsidR="002719E7" w:rsidRPr="0072237F">
        <w:rPr>
          <w:lang w:val="az-Latn-AZ"/>
        </w:rPr>
        <w:t xml:space="preserve"> </w:t>
      </w:r>
      <w:r w:rsidRPr="0072237F">
        <w:rPr>
          <w:lang w:val="az-Latn-AZ"/>
        </w:rPr>
        <w:t>vaxtları</w:t>
      </w:r>
      <w:r w:rsidR="002719E7" w:rsidRPr="0072237F">
        <w:rPr>
          <w:lang w:val="az-Latn-AZ"/>
        </w:rPr>
        <w:t xml:space="preserve"> </w:t>
      </w:r>
      <w:r w:rsidRPr="0072237F">
        <w:rPr>
          <w:lang w:val="az-Latn-AZ"/>
        </w:rPr>
        <w:t>ilə</w:t>
      </w:r>
      <w:r w:rsidR="002719E7" w:rsidRPr="0072237F">
        <w:rPr>
          <w:lang w:val="az-Latn-AZ"/>
        </w:rPr>
        <w:t xml:space="preserve"> </w:t>
      </w:r>
      <w:r w:rsidRPr="0072237F">
        <w:rPr>
          <w:lang w:val="az-Latn-AZ"/>
        </w:rPr>
        <w:t>uyğunlaşdırmaq</w:t>
      </w:r>
      <w:r w:rsidR="002719E7" w:rsidRPr="0072237F">
        <w:rPr>
          <w:lang w:val="az-Latn-AZ"/>
        </w:rPr>
        <w:t xml:space="preserve"> </w:t>
      </w:r>
      <w:r w:rsidRPr="0072237F">
        <w:rPr>
          <w:lang w:val="az-Latn-AZ"/>
        </w:rPr>
        <w:t>lazımdır</w:t>
      </w:r>
      <w:r w:rsidR="002719E7" w:rsidRPr="0072237F">
        <w:rPr>
          <w:lang w:val="az-Latn-AZ"/>
        </w:rPr>
        <w:t xml:space="preserve">. </w:t>
      </w:r>
      <w:r w:rsidRPr="0072237F">
        <w:rPr>
          <w:lang w:val="az-Latn-AZ"/>
        </w:rPr>
        <w:t>Bu</w:t>
      </w:r>
      <w:r w:rsidR="002719E7" w:rsidRPr="0072237F">
        <w:rPr>
          <w:lang w:val="az-Latn-AZ"/>
        </w:rPr>
        <w:t xml:space="preserve"> </w:t>
      </w:r>
      <w:r w:rsidRPr="0072237F">
        <w:rPr>
          <w:lang w:val="az-Latn-AZ"/>
        </w:rPr>
        <w:t>məsələni</w:t>
      </w:r>
      <w:r w:rsidR="002719E7" w:rsidRPr="0072237F">
        <w:rPr>
          <w:lang w:val="az-Latn-AZ"/>
        </w:rPr>
        <w:t xml:space="preserve"> </w:t>
      </w:r>
      <w:r w:rsidRPr="0072237F">
        <w:rPr>
          <w:lang w:val="az-Latn-AZ"/>
        </w:rPr>
        <w:t>həll</w:t>
      </w:r>
      <w:r w:rsidR="002719E7" w:rsidRPr="0072237F">
        <w:rPr>
          <w:lang w:val="az-Latn-AZ"/>
        </w:rPr>
        <w:t xml:space="preserve"> </w:t>
      </w:r>
      <w:r w:rsidRPr="0072237F">
        <w:rPr>
          <w:lang w:val="az-Latn-AZ"/>
        </w:rPr>
        <w:t>edən</w:t>
      </w:r>
      <w:r w:rsidR="002719E7" w:rsidRPr="0072237F">
        <w:rPr>
          <w:lang w:val="az-Latn-AZ"/>
        </w:rPr>
        <w:t xml:space="preserve"> </w:t>
      </w:r>
      <w:r w:rsidRPr="0072237F">
        <w:rPr>
          <w:lang w:val="az-Latn-AZ"/>
        </w:rPr>
        <w:t>ilk</w:t>
      </w:r>
      <w:r w:rsidR="002719E7" w:rsidRPr="0072237F">
        <w:rPr>
          <w:lang w:val="az-Latn-AZ"/>
        </w:rPr>
        <w:t xml:space="preserve"> </w:t>
      </w:r>
      <w:r w:rsidRPr="0072237F">
        <w:rPr>
          <w:lang w:val="az-Latn-AZ"/>
        </w:rPr>
        <w:t>sistemlər</w:t>
      </w:r>
      <w:r w:rsidR="002719E7" w:rsidRPr="0072237F">
        <w:rPr>
          <w:lang w:val="az-Latn-AZ"/>
        </w:rPr>
        <w:t xml:space="preserve"> </w:t>
      </w:r>
      <w:r w:rsidRPr="0072237F">
        <w:rPr>
          <w:b/>
          <w:lang w:val="az-Latn-AZ"/>
        </w:rPr>
        <w:t>MRP</w:t>
      </w:r>
      <w:r w:rsidR="002719E7" w:rsidRPr="0072237F">
        <w:rPr>
          <w:lang w:val="az-Latn-AZ"/>
        </w:rPr>
        <w:t xml:space="preserve"> (</w:t>
      </w:r>
      <w:r w:rsidRPr="0072237F">
        <w:rPr>
          <w:lang w:val="az-Latn-AZ"/>
        </w:rPr>
        <w:t>Material</w:t>
      </w:r>
      <w:r w:rsidR="002719E7" w:rsidRPr="0072237F">
        <w:rPr>
          <w:lang w:val="az-Latn-AZ"/>
        </w:rPr>
        <w:t xml:space="preserve"> </w:t>
      </w:r>
      <w:r w:rsidRPr="0072237F">
        <w:rPr>
          <w:lang w:val="az-Latn-AZ"/>
        </w:rPr>
        <w:t>Requiriments</w:t>
      </w:r>
      <w:r w:rsidR="002719E7" w:rsidRPr="0072237F">
        <w:rPr>
          <w:lang w:val="az-Latn-AZ"/>
        </w:rPr>
        <w:t xml:space="preserve"> </w:t>
      </w:r>
      <w:r w:rsidRPr="0072237F">
        <w:rPr>
          <w:lang w:val="az-Latn-AZ"/>
        </w:rPr>
        <w:t>Plan</w:t>
      </w:r>
      <w:r w:rsidR="0010111C">
        <w:rPr>
          <w:lang w:val="az-Latn-AZ"/>
        </w:rPr>
        <w:t>n</w:t>
      </w:r>
      <w:r w:rsidRPr="0072237F">
        <w:rPr>
          <w:lang w:val="az-Latn-AZ"/>
        </w:rPr>
        <w:t>ing</w:t>
      </w:r>
      <w:r w:rsidR="002719E7" w:rsidRPr="0072237F">
        <w:rPr>
          <w:lang w:val="az-Latn-AZ"/>
        </w:rPr>
        <w:t xml:space="preserve"> –</w:t>
      </w:r>
      <w:r w:rsidRPr="0072237F">
        <w:rPr>
          <w:lang w:val="az-Latn-AZ"/>
        </w:rPr>
        <w:t>Material</w:t>
      </w:r>
      <w:r w:rsidR="002719E7" w:rsidRPr="0072237F">
        <w:rPr>
          <w:lang w:val="az-Latn-AZ"/>
        </w:rPr>
        <w:t xml:space="preserve"> </w:t>
      </w:r>
      <w:r w:rsidRPr="0072237F">
        <w:rPr>
          <w:lang w:val="az-Latn-AZ"/>
        </w:rPr>
        <w:t>tələbatlarının</w:t>
      </w:r>
      <w:r w:rsidR="002719E7" w:rsidRPr="0072237F">
        <w:rPr>
          <w:lang w:val="az-Latn-AZ"/>
        </w:rPr>
        <w:t xml:space="preserve"> </w:t>
      </w:r>
      <w:r w:rsidRPr="0072237F">
        <w:rPr>
          <w:lang w:val="az-Latn-AZ"/>
        </w:rPr>
        <w:t>planlaşdırılması</w:t>
      </w:r>
      <w:r w:rsidR="00BC7E92">
        <w:rPr>
          <w:lang w:val="az-Latn-AZ"/>
        </w:rPr>
        <w:t xml:space="preserve">) </w:t>
      </w:r>
      <w:r w:rsidR="002719E7" w:rsidRPr="0072237F">
        <w:rPr>
          <w:lang w:val="az-Latn-AZ"/>
        </w:rPr>
        <w:t xml:space="preserve"> </w:t>
      </w:r>
      <w:r w:rsidRPr="0072237F">
        <w:rPr>
          <w:lang w:val="az-Latn-AZ"/>
        </w:rPr>
        <w:t>adı</w:t>
      </w:r>
      <w:r w:rsidR="002719E7" w:rsidRPr="0072237F">
        <w:rPr>
          <w:lang w:val="az-Latn-AZ"/>
        </w:rPr>
        <w:t xml:space="preserve"> </w:t>
      </w:r>
      <w:r w:rsidRPr="0072237F">
        <w:rPr>
          <w:lang w:val="az-Latn-AZ"/>
        </w:rPr>
        <w:t>ilə</w:t>
      </w:r>
      <w:r w:rsidR="002719E7" w:rsidRPr="0072237F">
        <w:rPr>
          <w:lang w:val="az-Latn-AZ"/>
        </w:rPr>
        <w:t xml:space="preserve"> </w:t>
      </w:r>
      <w:r w:rsidRPr="0072237F">
        <w:rPr>
          <w:lang w:val="az-Latn-AZ"/>
        </w:rPr>
        <w:t>tanınırlar</w:t>
      </w:r>
      <w:r w:rsidR="002719E7" w:rsidRPr="0072237F">
        <w:rPr>
          <w:lang w:val="az-Latn-AZ"/>
        </w:rPr>
        <w:t xml:space="preserve">. </w:t>
      </w:r>
      <w:r w:rsidRPr="0072237F">
        <w:rPr>
          <w:lang w:val="az-Latn-AZ"/>
        </w:rPr>
        <w:t>Sonra</w:t>
      </w:r>
      <w:r w:rsidR="002719E7" w:rsidRPr="0072237F">
        <w:rPr>
          <w:lang w:val="az-Latn-AZ"/>
        </w:rPr>
        <w:t xml:space="preserve"> </w:t>
      </w:r>
      <w:r w:rsidRPr="0072237F">
        <w:rPr>
          <w:lang w:val="az-Latn-AZ"/>
        </w:rPr>
        <w:t>isə</w:t>
      </w:r>
      <w:r w:rsidR="002719E7" w:rsidRPr="0072237F">
        <w:rPr>
          <w:lang w:val="az-Latn-AZ"/>
        </w:rPr>
        <w:t xml:space="preserve">, </w:t>
      </w:r>
      <w:r w:rsidRPr="0072237F">
        <w:rPr>
          <w:lang w:val="az-Latn-AZ"/>
        </w:rPr>
        <w:t>tədri</w:t>
      </w:r>
      <w:r w:rsidR="00757A3F" w:rsidRPr="00757A3F">
        <w:rPr>
          <w:lang w:val="az-Latn-AZ"/>
        </w:rPr>
        <w:t>c</w:t>
      </w:r>
      <w:r w:rsidRPr="0072237F">
        <w:rPr>
          <w:lang w:val="az-Latn-AZ"/>
        </w:rPr>
        <w:t>ən</w:t>
      </w:r>
      <w:r w:rsidR="002719E7" w:rsidRPr="0072237F">
        <w:rPr>
          <w:lang w:val="az-Latn-AZ"/>
        </w:rPr>
        <w:t xml:space="preserve"> </w:t>
      </w:r>
      <w:r w:rsidRPr="0072237F">
        <w:rPr>
          <w:lang w:val="az-Latn-AZ"/>
        </w:rPr>
        <w:t>lokal</w:t>
      </w:r>
      <w:r w:rsidR="002719E7" w:rsidRPr="0072237F">
        <w:rPr>
          <w:lang w:val="az-Latn-AZ"/>
        </w:rPr>
        <w:t xml:space="preserve"> </w:t>
      </w:r>
      <w:r w:rsidRPr="0072237F">
        <w:rPr>
          <w:lang w:val="az-Latn-AZ"/>
        </w:rPr>
        <w:t>məsələlərin</w:t>
      </w:r>
      <w:r w:rsidR="002719E7" w:rsidRPr="0072237F">
        <w:rPr>
          <w:lang w:val="az-Latn-AZ"/>
        </w:rPr>
        <w:t xml:space="preserve"> </w:t>
      </w:r>
      <w:r w:rsidRPr="0072237F">
        <w:rPr>
          <w:lang w:val="az-Latn-AZ"/>
        </w:rPr>
        <w:t>həllinin</w:t>
      </w:r>
      <w:r w:rsidR="002719E7" w:rsidRPr="0072237F">
        <w:rPr>
          <w:lang w:val="az-Latn-AZ"/>
        </w:rPr>
        <w:t xml:space="preserve"> </w:t>
      </w:r>
      <w:r w:rsidRPr="0072237F">
        <w:rPr>
          <w:lang w:val="az-Latn-AZ"/>
        </w:rPr>
        <w:t>avtomatlaşdırılmasından</w:t>
      </w:r>
      <w:r w:rsidR="002719E7" w:rsidRPr="0072237F">
        <w:rPr>
          <w:lang w:val="az-Latn-AZ"/>
        </w:rPr>
        <w:t xml:space="preserve"> </w:t>
      </w:r>
      <w:r w:rsidRPr="0072237F">
        <w:rPr>
          <w:lang w:val="az-Latn-AZ"/>
        </w:rPr>
        <w:t>istehsalatın</w:t>
      </w:r>
      <w:r w:rsidR="002719E7" w:rsidRPr="0072237F">
        <w:rPr>
          <w:lang w:val="az-Latn-AZ"/>
        </w:rPr>
        <w:t xml:space="preserve"> </w:t>
      </w:r>
      <w:r w:rsidRPr="0072237F">
        <w:rPr>
          <w:lang w:val="az-Latn-AZ"/>
        </w:rPr>
        <w:t>bütün</w:t>
      </w:r>
      <w:r w:rsidR="002719E7" w:rsidRPr="0072237F">
        <w:rPr>
          <w:lang w:val="az-Latn-AZ"/>
        </w:rPr>
        <w:t xml:space="preserve"> </w:t>
      </w:r>
      <w:r w:rsidRPr="0072237F">
        <w:rPr>
          <w:lang w:val="az-Latn-AZ"/>
        </w:rPr>
        <w:t>funksiyalarını</w:t>
      </w:r>
      <w:r w:rsidR="002719E7" w:rsidRPr="0072237F">
        <w:rPr>
          <w:lang w:val="az-Latn-AZ"/>
        </w:rPr>
        <w:t xml:space="preserve"> </w:t>
      </w:r>
      <w:r w:rsidRPr="0072237F">
        <w:rPr>
          <w:lang w:val="az-Latn-AZ"/>
        </w:rPr>
        <w:t>əhatə</w:t>
      </w:r>
      <w:r w:rsidR="002719E7" w:rsidRPr="0072237F">
        <w:rPr>
          <w:lang w:val="az-Latn-AZ"/>
        </w:rPr>
        <w:t xml:space="preserve"> </w:t>
      </w:r>
      <w:r w:rsidRPr="0072237F">
        <w:rPr>
          <w:lang w:val="az-Latn-AZ"/>
        </w:rPr>
        <w:t>edən</w:t>
      </w:r>
      <w:r w:rsidR="002719E7" w:rsidRPr="0072237F">
        <w:rPr>
          <w:lang w:val="az-Latn-AZ"/>
        </w:rPr>
        <w:t xml:space="preserve"> </w:t>
      </w:r>
      <w:r w:rsidRPr="0072237F">
        <w:rPr>
          <w:lang w:val="az-Latn-AZ"/>
        </w:rPr>
        <w:t>inteqrallaşdırılmış</w:t>
      </w:r>
      <w:r w:rsidR="002719E7" w:rsidRPr="0072237F">
        <w:rPr>
          <w:lang w:val="az-Latn-AZ"/>
        </w:rPr>
        <w:t xml:space="preserve"> </w:t>
      </w:r>
      <w:r w:rsidRPr="0072237F">
        <w:rPr>
          <w:lang w:val="az-Latn-AZ"/>
        </w:rPr>
        <w:t>sistemlərin</w:t>
      </w:r>
      <w:r w:rsidR="002719E7" w:rsidRPr="0072237F">
        <w:rPr>
          <w:lang w:val="az-Latn-AZ"/>
        </w:rPr>
        <w:t xml:space="preserve"> </w:t>
      </w:r>
      <w:r w:rsidRPr="0072237F">
        <w:rPr>
          <w:lang w:val="az-Latn-AZ"/>
        </w:rPr>
        <w:t>yaradılmasına</w:t>
      </w:r>
      <w:r w:rsidR="002719E7" w:rsidRPr="0072237F">
        <w:rPr>
          <w:lang w:val="az-Latn-AZ"/>
        </w:rPr>
        <w:t xml:space="preserve"> </w:t>
      </w:r>
      <w:r w:rsidRPr="0072237F">
        <w:rPr>
          <w:lang w:val="az-Latn-AZ"/>
        </w:rPr>
        <w:t>ke</w:t>
      </w:r>
      <w:r w:rsidR="0052355E" w:rsidRPr="0052355E">
        <w:rPr>
          <w:lang w:val="az-Latn-AZ"/>
        </w:rPr>
        <w:t>ç</w:t>
      </w:r>
      <w:r w:rsidRPr="0072237F">
        <w:rPr>
          <w:lang w:val="az-Latn-AZ"/>
        </w:rPr>
        <w:t>id</w:t>
      </w:r>
      <w:r w:rsidR="002719E7" w:rsidRPr="0072237F">
        <w:rPr>
          <w:lang w:val="az-Latn-AZ"/>
        </w:rPr>
        <w:t xml:space="preserve"> </w:t>
      </w:r>
      <w:r w:rsidRPr="0072237F">
        <w:rPr>
          <w:lang w:val="az-Latn-AZ"/>
        </w:rPr>
        <w:t>başlandı</w:t>
      </w:r>
      <w:r w:rsidR="002719E7" w:rsidRPr="0072237F">
        <w:rPr>
          <w:lang w:val="az-Latn-AZ"/>
        </w:rPr>
        <w:t xml:space="preserve">. </w:t>
      </w:r>
      <w:r w:rsidRPr="0072237F">
        <w:rPr>
          <w:lang w:val="az-Latn-AZ"/>
        </w:rPr>
        <w:t>Bu</w:t>
      </w:r>
      <w:r w:rsidR="002719E7" w:rsidRPr="0072237F">
        <w:rPr>
          <w:lang w:val="az-Latn-AZ"/>
        </w:rPr>
        <w:t xml:space="preserve"> </w:t>
      </w:r>
      <w:r w:rsidRPr="0072237F">
        <w:rPr>
          <w:lang w:val="az-Latn-AZ"/>
        </w:rPr>
        <w:t>prosesin</w:t>
      </w:r>
      <w:r w:rsidR="002719E7" w:rsidRPr="0072237F">
        <w:rPr>
          <w:lang w:val="az-Latn-AZ"/>
        </w:rPr>
        <w:t xml:space="preserve"> </w:t>
      </w:r>
      <w:r w:rsidRPr="0072237F">
        <w:rPr>
          <w:lang w:val="az-Latn-AZ"/>
        </w:rPr>
        <w:t>nəti</w:t>
      </w:r>
      <w:r w:rsidR="00757A3F" w:rsidRPr="00757A3F">
        <w:rPr>
          <w:lang w:val="az-Latn-AZ"/>
        </w:rPr>
        <w:t>c</w:t>
      </w:r>
      <w:r w:rsidRPr="0072237F">
        <w:rPr>
          <w:lang w:val="az-Latn-AZ"/>
        </w:rPr>
        <w:t>əsində</w:t>
      </w:r>
      <w:r w:rsidR="002719E7" w:rsidRPr="0072237F">
        <w:rPr>
          <w:lang w:val="az-Latn-AZ"/>
        </w:rPr>
        <w:t xml:space="preserve"> </w:t>
      </w:r>
      <w:r w:rsidRPr="0072237F">
        <w:rPr>
          <w:b/>
          <w:lang w:val="az-Latn-AZ"/>
        </w:rPr>
        <w:t>MRP</w:t>
      </w:r>
      <w:r w:rsidR="002719E7" w:rsidRPr="0072237F">
        <w:rPr>
          <w:b/>
          <w:lang w:val="az-Latn-AZ"/>
        </w:rPr>
        <w:t xml:space="preserve">II </w:t>
      </w:r>
      <w:r w:rsidR="002719E7" w:rsidRPr="0072237F">
        <w:rPr>
          <w:lang w:val="az-Latn-AZ"/>
        </w:rPr>
        <w:t>(</w:t>
      </w:r>
      <w:r w:rsidRPr="0072237F">
        <w:rPr>
          <w:lang w:val="az-Latn-AZ"/>
        </w:rPr>
        <w:t>M</w:t>
      </w:r>
      <w:r w:rsidR="00BC7E92">
        <w:rPr>
          <w:lang w:val="az-Latn-AZ"/>
        </w:rPr>
        <w:t>a</w:t>
      </w:r>
      <w:r w:rsidRPr="0072237F">
        <w:rPr>
          <w:lang w:val="az-Latn-AZ"/>
        </w:rPr>
        <w:t>n</w:t>
      </w:r>
      <w:r w:rsidR="0010111C">
        <w:rPr>
          <w:lang w:val="az-Latn-AZ"/>
        </w:rPr>
        <w:t>u</w:t>
      </w:r>
      <w:r w:rsidRPr="0072237F">
        <w:rPr>
          <w:lang w:val="az-Latn-AZ"/>
        </w:rPr>
        <w:t>fa</w:t>
      </w:r>
      <w:r w:rsidR="00BC7E92">
        <w:rPr>
          <w:lang w:val="az-Latn-AZ"/>
        </w:rPr>
        <w:t>c</w:t>
      </w:r>
      <w:r w:rsidRPr="0072237F">
        <w:rPr>
          <w:lang w:val="az-Latn-AZ"/>
        </w:rPr>
        <w:t>turing</w:t>
      </w:r>
      <w:r w:rsidR="002719E7" w:rsidRPr="0072237F">
        <w:rPr>
          <w:lang w:val="az-Latn-AZ"/>
        </w:rPr>
        <w:t xml:space="preserve"> </w:t>
      </w:r>
      <w:r w:rsidRPr="0072237F">
        <w:rPr>
          <w:lang w:val="az-Latn-AZ"/>
        </w:rPr>
        <w:t>Resourse</w:t>
      </w:r>
      <w:r w:rsidR="002719E7" w:rsidRPr="0072237F">
        <w:rPr>
          <w:lang w:val="az-Latn-AZ"/>
        </w:rPr>
        <w:t xml:space="preserve"> </w:t>
      </w:r>
      <w:r w:rsidRPr="0072237F">
        <w:rPr>
          <w:lang w:val="az-Latn-AZ"/>
        </w:rPr>
        <w:t>Plan</w:t>
      </w:r>
      <w:r w:rsidR="00BC7E92">
        <w:rPr>
          <w:lang w:val="az-Latn-AZ"/>
        </w:rPr>
        <w:t>n</w:t>
      </w:r>
      <w:r w:rsidRPr="0072237F">
        <w:rPr>
          <w:lang w:val="az-Latn-AZ"/>
        </w:rPr>
        <w:t>ing</w:t>
      </w:r>
      <w:r w:rsidR="002719E7" w:rsidRPr="0072237F">
        <w:rPr>
          <w:lang w:val="az-Latn-AZ"/>
        </w:rPr>
        <w:t>-</w:t>
      </w:r>
      <w:r w:rsidRPr="0072237F">
        <w:rPr>
          <w:lang w:val="az-Latn-AZ"/>
        </w:rPr>
        <w:t>İstehsalat</w:t>
      </w:r>
      <w:r w:rsidR="002719E7" w:rsidRPr="0072237F">
        <w:rPr>
          <w:lang w:val="az-Latn-AZ"/>
        </w:rPr>
        <w:t xml:space="preserve"> </w:t>
      </w:r>
      <w:r w:rsidRPr="0072237F">
        <w:rPr>
          <w:lang w:val="az-Latn-AZ"/>
        </w:rPr>
        <w:t>resurslarının</w:t>
      </w:r>
      <w:r w:rsidR="002719E7" w:rsidRPr="0072237F">
        <w:rPr>
          <w:lang w:val="az-Latn-AZ"/>
        </w:rPr>
        <w:t xml:space="preserve"> </w:t>
      </w:r>
      <w:r w:rsidRPr="0072237F">
        <w:rPr>
          <w:lang w:val="az-Latn-AZ"/>
        </w:rPr>
        <w:t>planlaşdırılması</w:t>
      </w:r>
      <w:r w:rsidR="002719E7" w:rsidRPr="0072237F">
        <w:rPr>
          <w:lang w:val="az-Latn-AZ"/>
        </w:rPr>
        <w:t xml:space="preserve">) </w:t>
      </w:r>
      <w:r w:rsidRPr="0072237F">
        <w:rPr>
          <w:lang w:val="az-Latn-AZ"/>
        </w:rPr>
        <w:t>adlanan</w:t>
      </w:r>
      <w:r w:rsidR="002719E7" w:rsidRPr="0072237F">
        <w:rPr>
          <w:lang w:val="az-Latn-AZ"/>
        </w:rPr>
        <w:t xml:space="preserve"> </w:t>
      </w:r>
      <w:r w:rsidRPr="0072237F">
        <w:rPr>
          <w:lang w:val="az-Latn-AZ"/>
        </w:rPr>
        <w:t>sistemlər</w:t>
      </w:r>
      <w:r w:rsidR="002719E7" w:rsidRPr="0072237F">
        <w:rPr>
          <w:lang w:val="az-Latn-AZ"/>
        </w:rPr>
        <w:t xml:space="preserve"> </w:t>
      </w:r>
      <w:r w:rsidRPr="0072237F">
        <w:rPr>
          <w:lang w:val="az-Latn-AZ"/>
        </w:rPr>
        <w:t>yaradıldı</w:t>
      </w:r>
      <w:r w:rsidR="002719E7" w:rsidRPr="0072237F">
        <w:rPr>
          <w:lang w:val="az-Latn-AZ"/>
        </w:rPr>
        <w:t xml:space="preserve"> [3].</w:t>
      </w:r>
    </w:p>
    <w:p w:rsidR="007115E6" w:rsidRPr="0072237F" w:rsidRDefault="0072237F" w:rsidP="00902084">
      <w:pPr>
        <w:ind w:firstLine="540"/>
        <w:jc w:val="both"/>
        <w:rPr>
          <w:lang w:val="az-Latn-AZ"/>
        </w:rPr>
      </w:pPr>
      <w:r w:rsidRPr="0072237F">
        <w:rPr>
          <w:lang w:val="az-Latn-AZ"/>
        </w:rPr>
        <w:t>MRP</w:t>
      </w:r>
      <w:r w:rsidR="007115E6" w:rsidRPr="0072237F">
        <w:rPr>
          <w:lang w:val="az-Latn-AZ"/>
        </w:rPr>
        <w:t>II-</w:t>
      </w:r>
      <w:r w:rsidR="00BC7E92">
        <w:rPr>
          <w:lang w:val="az-Latn-AZ"/>
        </w:rPr>
        <w:t>m</w:t>
      </w:r>
      <w:r w:rsidRPr="0072237F">
        <w:rPr>
          <w:lang w:val="az-Latn-AZ"/>
        </w:rPr>
        <w:t>üəssisənin</w:t>
      </w:r>
      <w:r w:rsidR="007115E6" w:rsidRPr="0072237F">
        <w:rPr>
          <w:lang w:val="az-Latn-AZ"/>
        </w:rPr>
        <w:t xml:space="preserve"> </w:t>
      </w:r>
      <w:r w:rsidRPr="0072237F">
        <w:rPr>
          <w:lang w:val="az-Latn-AZ"/>
        </w:rPr>
        <w:t>bütün</w:t>
      </w:r>
      <w:r w:rsidR="007115E6" w:rsidRPr="0072237F">
        <w:rPr>
          <w:lang w:val="az-Latn-AZ"/>
        </w:rPr>
        <w:t xml:space="preserve"> </w:t>
      </w:r>
      <w:r w:rsidRPr="0072237F">
        <w:rPr>
          <w:lang w:val="az-Latn-AZ"/>
        </w:rPr>
        <w:t>istehsalat</w:t>
      </w:r>
      <w:r w:rsidR="007115E6" w:rsidRPr="0072237F">
        <w:rPr>
          <w:lang w:val="az-Latn-AZ"/>
        </w:rPr>
        <w:t xml:space="preserve"> </w:t>
      </w:r>
      <w:r w:rsidRPr="0072237F">
        <w:rPr>
          <w:lang w:val="az-Latn-AZ"/>
        </w:rPr>
        <w:t>resurslarının</w:t>
      </w:r>
      <w:r w:rsidR="007115E6" w:rsidRPr="0072237F">
        <w:rPr>
          <w:lang w:val="az-Latn-AZ"/>
        </w:rPr>
        <w:t xml:space="preserve"> </w:t>
      </w:r>
      <w:r w:rsidRPr="0072237F">
        <w:rPr>
          <w:lang w:val="az-Latn-AZ"/>
        </w:rPr>
        <w:t>səmərəli</w:t>
      </w:r>
      <w:r w:rsidR="007115E6" w:rsidRPr="0072237F">
        <w:rPr>
          <w:lang w:val="az-Latn-AZ"/>
        </w:rPr>
        <w:t xml:space="preserve"> </w:t>
      </w:r>
      <w:r w:rsidRPr="0072237F">
        <w:rPr>
          <w:lang w:val="az-Latn-AZ"/>
        </w:rPr>
        <w:t>idarə</w:t>
      </w:r>
      <w:r w:rsidR="007115E6" w:rsidRPr="0072237F">
        <w:rPr>
          <w:lang w:val="az-Latn-AZ"/>
        </w:rPr>
        <w:t xml:space="preserve"> </w:t>
      </w:r>
      <w:r w:rsidRPr="0072237F">
        <w:rPr>
          <w:lang w:val="az-Latn-AZ"/>
        </w:rPr>
        <w:t>edilməsinə</w:t>
      </w:r>
      <w:r w:rsidR="007115E6" w:rsidRPr="0072237F">
        <w:rPr>
          <w:lang w:val="az-Latn-AZ"/>
        </w:rPr>
        <w:t xml:space="preserve"> </w:t>
      </w:r>
      <w:r w:rsidRPr="0072237F">
        <w:rPr>
          <w:lang w:val="az-Latn-AZ"/>
        </w:rPr>
        <w:t>yönəlmiş</w:t>
      </w:r>
      <w:r w:rsidR="007115E6" w:rsidRPr="0072237F">
        <w:rPr>
          <w:lang w:val="az-Latn-AZ"/>
        </w:rPr>
        <w:t xml:space="preserve"> </w:t>
      </w:r>
      <w:r w:rsidRPr="0072237F">
        <w:rPr>
          <w:lang w:val="az-Latn-AZ"/>
        </w:rPr>
        <w:t>metod</w:t>
      </w:r>
      <w:r w:rsidR="00265B0B">
        <w:rPr>
          <w:lang w:val="az-Latn-AZ"/>
        </w:rPr>
        <w:t>o</w:t>
      </w:r>
      <w:r w:rsidRPr="0072237F">
        <w:rPr>
          <w:lang w:val="az-Latn-AZ"/>
        </w:rPr>
        <w:t>l</w:t>
      </w:r>
      <w:r w:rsidR="00265B0B">
        <w:rPr>
          <w:lang w:val="az-Latn-AZ"/>
        </w:rPr>
        <w:t>ogiy</w:t>
      </w:r>
      <w:r w:rsidRPr="0072237F">
        <w:rPr>
          <w:lang w:val="az-Latn-AZ"/>
        </w:rPr>
        <w:t>adır</w:t>
      </w:r>
      <w:r w:rsidR="007115E6" w:rsidRPr="0072237F">
        <w:rPr>
          <w:lang w:val="az-Latn-AZ"/>
        </w:rPr>
        <w:t xml:space="preserve">. </w:t>
      </w:r>
      <w:r w:rsidRPr="0072237F">
        <w:rPr>
          <w:lang w:val="az-Latn-AZ"/>
        </w:rPr>
        <w:t>O</w:t>
      </w:r>
      <w:r w:rsidR="007115E6" w:rsidRPr="0072237F">
        <w:rPr>
          <w:lang w:val="az-Latn-AZ"/>
        </w:rPr>
        <w:t xml:space="preserve">, </w:t>
      </w:r>
      <w:r w:rsidRPr="0072237F">
        <w:rPr>
          <w:lang w:val="az-Latn-AZ"/>
        </w:rPr>
        <w:t>müəssisənin</w:t>
      </w:r>
      <w:r w:rsidR="007115E6" w:rsidRPr="0072237F">
        <w:rPr>
          <w:lang w:val="az-Latn-AZ"/>
        </w:rPr>
        <w:t xml:space="preserve"> </w:t>
      </w:r>
      <w:r w:rsidRPr="0072237F">
        <w:rPr>
          <w:lang w:val="az-Latn-AZ"/>
        </w:rPr>
        <w:t>fəaliyyətinin</w:t>
      </w:r>
      <w:r w:rsidR="007115E6" w:rsidRPr="0072237F">
        <w:rPr>
          <w:lang w:val="az-Latn-AZ"/>
        </w:rPr>
        <w:t xml:space="preserve"> </w:t>
      </w:r>
      <w:r w:rsidRPr="0072237F">
        <w:rPr>
          <w:lang w:val="az-Latn-AZ"/>
        </w:rPr>
        <w:t>planlaşdırılması</w:t>
      </w:r>
      <w:r w:rsidR="007115E6" w:rsidRPr="0072237F">
        <w:rPr>
          <w:lang w:val="az-Latn-AZ"/>
        </w:rPr>
        <w:t xml:space="preserve"> </w:t>
      </w:r>
      <w:r w:rsidRPr="0072237F">
        <w:rPr>
          <w:lang w:val="az-Latn-AZ"/>
        </w:rPr>
        <w:t>məsələsinin</w:t>
      </w:r>
      <w:r w:rsidR="007115E6" w:rsidRPr="0072237F">
        <w:rPr>
          <w:lang w:val="az-Latn-AZ"/>
        </w:rPr>
        <w:t xml:space="preserve"> </w:t>
      </w:r>
      <w:r w:rsidRPr="0072237F">
        <w:rPr>
          <w:lang w:val="az-Latn-AZ"/>
        </w:rPr>
        <w:t>natural</w:t>
      </w:r>
      <w:r w:rsidR="007115E6" w:rsidRPr="0072237F">
        <w:rPr>
          <w:lang w:val="az-Latn-AZ"/>
        </w:rPr>
        <w:t xml:space="preserve"> </w:t>
      </w:r>
      <w:r w:rsidRPr="0072237F">
        <w:rPr>
          <w:lang w:val="az-Latn-AZ"/>
        </w:rPr>
        <w:t>və</w:t>
      </w:r>
      <w:r w:rsidR="007115E6" w:rsidRPr="0072237F">
        <w:rPr>
          <w:lang w:val="az-Latn-AZ"/>
        </w:rPr>
        <w:t xml:space="preserve"> </w:t>
      </w:r>
      <w:r w:rsidRPr="0072237F">
        <w:rPr>
          <w:lang w:val="az-Latn-AZ"/>
        </w:rPr>
        <w:t>pul</w:t>
      </w:r>
      <w:r w:rsidR="007115E6" w:rsidRPr="0072237F">
        <w:rPr>
          <w:lang w:val="az-Latn-AZ"/>
        </w:rPr>
        <w:t xml:space="preserve"> </w:t>
      </w:r>
      <w:r w:rsidRPr="0072237F">
        <w:rPr>
          <w:lang w:val="az-Latn-AZ"/>
        </w:rPr>
        <w:t>vahidləri</w:t>
      </w:r>
      <w:r w:rsidR="007115E6" w:rsidRPr="0072237F">
        <w:rPr>
          <w:lang w:val="az-Latn-AZ"/>
        </w:rPr>
        <w:t xml:space="preserve"> </w:t>
      </w:r>
      <w:r w:rsidRPr="0072237F">
        <w:rPr>
          <w:lang w:val="az-Latn-AZ"/>
        </w:rPr>
        <w:t>ilə</w:t>
      </w:r>
      <w:r w:rsidR="007115E6" w:rsidRPr="0072237F">
        <w:rPr>
          <w:lang w:val="az-Latn-AZ"/>
        </w:rPr>
        <w:t xml:space="preserve"> </w:t>
      </w:r>
      <w:r w:rsidRPr="0072237F">
        <w:rPr>
          <w:lang w:val="az-Latn-AZ"/>
        </w:rPr>
        <w:t>həllini</w:t>
      </w:r>
      <w:r w:rsidR="007115E6" w:rsidRPr="0072237F">
        <w:rPr>
          <w:lang w:val="az-Latn-AZ"/>
        </w:rPr>
        <w:t>, «</w:t>
      </w:r>
      <w:r w:rsidRPr="0072237F">
        <w:rPr>
          <w:lang w:val="az-Latn-AZ"/>
        </w:rPr>
        <w:t>Əgər</w:t>
      </w:r>
      <w:r w:rsidR="007115E6" w:rsidRPr="0072237F">
        <w:rPr>
          <w:lang w:val="az-Latn-AZ"/>
        </w:rPr>
        <w:t>…</w:t>
      </w:r>
      <w:r w:rsidRPr="0072237F">
        <w:rPr>
          <w:lang w:val="az-Latn-AZ"/>
        </w:rPr>
        <w:t>onda</w:t>
      </w:r>
      <w:r w:rsidR="007115E6" w:rsidRPr="0072237F">
        <w:rPr>
          <w:lang w:val="az-Latn-AZ"/>
        </w:rPr>
        <w:t xml:space="preserve"> </w:t>
      </w:r>
      <w:r w:rsidRPr="0072237F">
        <w:rPr>
          <w:lang w:val="az-Latn-AZ"/>
        </w:rPr>
        <w:t>nə</w:t>
      </w:r>
      <w:r w:rsidR="007115E6" w:rsidRPr="0072237F">
        <w:rPr>
          <w:lang w:val="az-Latn-AZ"/>
        </w:rPr>
        <w:t xml:space="preserve"> </w:t>
      </w:r>
      <w:r w:rsidRPr="0072237F">
        <w:rPr>
          <w:lang w:val="az-Latn-AZ"/>
        </w:rPr>
        <w:t>ola</w:t>
      </w:r>
      <w:r w:rsidR="00757A3F" w:rsidRPr="00757A3F">
        <w:rPr>
          <w:lang w:val="az-Latn-AZ"/>
        </w:rPr>
        <w:t>c</w:t>
      </w:r>
      <w:r w:rsidRPr="0072237F">
        <w:rPr>
          <w:lang w:val="az-Latn-AZ"/>
        </w:rPr>
        <w:t>aq</w:t>
      </w:r>
      <w:r w:rsidR="007115E6" w:rsidRPr="0072237F">
        <w:rPr>
          <w:lang w:val="az-Latn-AZ"/>
        </w:rPr>
        <w:t xml:space="preserve">» </w:t>
      </w:r>
      <w:r w:rsidRPr="0072237F">
        <w:rPr>
          <w:lang w:val="az-Latn-AZ"/>
        </w:rPr>
        <w:t>tipli</w:t>
      </w:r>
      <w:r w:rsidR="007115E6" w:rsidRPr="0072237F">
        <w:rPr>
          <w:lang w:val="az-Latn-AZ"/>
        </w:rPr>
        <w:t xml:space="preserve"> </w:t>
      </w:r>
      <w:r w:rsidRPr="0072237F">
        <w:rPr>
          <w:lang w:val="az-Latn-AZ"/>
        </w:rPr>
        <w:t>suallara</w:t>
      </w:r>
      <w:r w:rsidR="007115E6" w:rsidRPr="0072237F">
        <w:rPr>
          <w:lang w:val="az-Latn-AZ"/>
        </w:rPr>
        <w:t xml:space="preserve"> </w:t>
      </w:r>
      <w:r w:rsidR="00757A3F" w:rsidRPr="00757A3F">
        <w:rPr>
          <w:lang w:val="az-Latn-AZ"/>
        </w:rPr>
        <w:t>c</w:t>
      </w:r>
      <w:r w:rsidRPr="0072237F">
        <w:rPr>
          <w:lang w:val="az-Latn-AZ"/>
        </w:rPr>
        <w:t>avab</w:t>
      </w:r>
      <w:r w:rsidR="007115E6" w:rsidRPr="0072237F">
        <w:rPr>
          <w:lang w:val="az-Latn-AZ"/>
        </w:rPr>
        <w:t xml:space="preserve"> </w:t>
      </w:r>
      <w:r w:rsidRPr="0072237F">
        <w:rPr>
          <w:lang w:val="az-Latn-AZ"/>
        </w:rPr>
        <w:t>vermək</w:t>
      </w:r>
      <w:r w:rsidR="00265B0B">
        <w:rPr>
          <w:lang w:val="az-Latn-AZ"/>
        </w:rPr>
        <w:t>l</w:t>
      </w:r>
      <w:r w:rsidRPr="0072237F">
        <w:rPr>
          <w:lang w:val="az-Latn-AZ"/>
        </w:rPr>
        <w:t>ə</w:t>
      </w:r>
      <w:r w:rsidR="007115E6" w:rsidRPr="0072237F">
        <w:rPr>
          <w:lang w:val="az-Latn-AZ"/>
        </w:rPr>
        <w:t xml:space="preserve"> </w:t>
      </w:r>
      <w:r w:rsidRPr="0072237F">
        <w:rPr>
          <w:lang w:val="az-Latn-AZ"/>
        </w:rPr>
        <w:t>müəssisənin</w:t>
      </w:r>
      <w:r w:rsidR="007115E6" w:rsidRPr="0072237F">
        <w:rPr>
          <w:lang w:val="az-Latn-AZ"/>
        </w:rPr>
        <w:t xml:space="preserve"> </w:t>
      </w:r>
      <w:r w:rsidRPr="0072237F">
        <w:rPr>
          <w:lang w:val="az-Latn-AZ"/>
        </w:rPr>
        <w:t>imkanlarının</w:t>
      </w:r>
      <w:r w:rsidR="007115E6" w:rsidRPr="0072237F">
        <w:rPr>
          <w:lang w:val="az-Latn-AZ"/>
        </w:rPr>
        <w:t xml:space="preserve"> </w:t>
      </w:r>
      <w:r w:rsidRPr="0072237F">
        <w:rPr>
          <w:lang w:val="az-Latn-AZ"/>
        </w:rPr>
        <w:t>modelləşdirilməsini</w:t>
      </w:r>
      <w:r w:rsidR="007115E6" w:rsidRPr="0072237F">
        <w:rPr>
          <w:lang w:val="az-Latn-AZ"/>
        </w:rPr>
        <w:t xml:space="preserve"> </w:t>
      </w:r>
      <w:r w:rsidRPr="0072237F">
        <w:rPr>
          <w:lang w:val="az-Latn-AZ"/>
        </w:rPr>
        <w:t>təmin</w:t>
      </w:r>
      <w:r w:rsidR="007115E6" w:rsidRPr="0072237F">
        <w:rPr>
          <w:lang w:val="az-Latn-AZ"/>
        </w:rPr>
        <w:t xml:space="preserve"> </w:t>
      </w:r>
      <w:r w:rsidRPr="0072237F">
        <w:rPr>
          <w:lang w:val="az-Latn-AZ"/>
        </w:rPr>
        <w:t>edir</w:t>
      </w:r>
      <w:r w:rsidR="007115E6" w:rsidRPr="0072237F">
        <w:rPr>
          <w:lang w:val="az-Latn-AZ"/>
        </w:rPr>
        <w:t xml:space="preserve">. </w:t>
      </w:r>
      <w:r w:rsidRPr="0072237F">
        <w:rPr>
          <w:lang w:val="az-Latn-AZ"/>
        </w:rPr>
        <w:t>Bu</w:t>
      </w:r>
      <w:r w:rsidR="007115E6" w:rsidRPr="0072237F">
        <w:rPr>
          <w:lang w:val="az-Latn-AZ"/>
        </w:rPr>
        <w:t xml:space="preserve"> </w:t>
      </w:r>
      <w:r w:rsidRPr="0072237F">
        <w:rPr>
          <w:lang w:val="az-Latn-AZ"/>
        </w:rPr>
        <w:t>metodologiya</w:t>
      </w:r>
      <w:r w:rsidR="007115E6" w:rsidRPr="0072237F">
        <w:rPr>
          <w:lang w:val="az-Latn-AZ"/>
        </w:rPr>
        <w:t xml:space="preserve"> </w:t>
      </w:r>
      <w:r w:rsidRPr="0072237F">
        <w:rPr>
          <w:lang w:val="az-Latn-AZ"/>
        </w:rPr>
        <w:t>bir</w:t>
      </w:r>
      <w:r w:rsidR="007115E6" w:rsidRPr="0072237F">
        <w:rPr>
          <w:lang w:val="az-Latn-AZ"/>
        </w:rPr>
        <w:t xml:space="preserve"> </w:t>
      </w:r>
      <w:r w:rsidRPr="0072237F">
        <w:rPr>
          <w:lang w:val="az-Latn-AZ"/>
        </w:rPr>
        <w:t>necə</w:t>
      </w:r>
      <w:r w:rsidR="007115E6" w:rsidRPr="0072237F">
        <w:rPr>
          <w:lang w:val="az-Latn-AZ"/>
        </w:rPr>
        <w:t xml:space="preserve"> </w:t>
      </w:r>
      <w:r w:rsidRPr="0072237F">
        <w:rPr>
          <w:lang w:val="az-Latn-AZ"/>
        </w:rPr>
        <w:t>qarşılıqlı</w:t>
      </w:r>
      <w:r w:rsidR="007115E6" w:rsidRPr="0072237F">
        <w:rPr>
          <w:lang w:val="az-Latn-AZ"/>
        </w:rPr>
        <w:t xml:space="preserve"> </w:t>
      </w:r>
      <w:r w:rsidRPr="0072237F">
        <w:rPr>
          <w:lang w:val="az-Latn-AZ"/>
        </w:rPr>
        <w:t>əlaqəli</w:t>
      </w:r>
      <w:r w:rsidR="007115E6" w:rsidRPr="0072237F">
        <w:rPr>
          <w:lang w:val="az-Latn-AZ"/>
        </w:rPr>
        <w:t xml:space="preserve"> </w:t>
      </w:r>
      <w:r w:rsidRPr="0072237F">
        <w:rPr>
          <w:lang w:val="az-Latn-AZ"/>
        </w:rPr>
        <w:t>iri</w:t>
      </w:r>
      <w:r w:rsidR="007115E6" w:rsidRPr="0072237F">
        <w:rPr>
          <w:lang w:val="az-Latn-AZ"/>
        </w:rPr>
        <w:t xml:space="preserve"> </w:t>
      </w:r>
      <w:r w:rsidRPr="0072237F">
        <w:rPr>
          <w:lang w:val="az-Latn-AZ"/>
        </w:rPr>
        <w:t>funksi</w:t>
      </w:r>
      <w:r w:rsidR="0010111C">
        <w:rPr>
          <w:lang w:val="az-Latn-AZ"/>
        </w:rPr>
        <w:t>on</w:t>
      </w:r>
      <w:r w:rsidRPr="0072237F">
        <w:rPr>
          <w:lang w:val="az-Latn-AZ"/>
        </w:rPr>
        <w:t>allığa</w:t>
      </w:r>
      <w:r w:rsidR="007115E6" w:rsidRPr="0072237F">
        <w:rPr>
          <w:lang w:val="az-Latn-AZ"/>
        </w:rPr>
        <w:t xml:space="preserve"> </w:t>
      </w:r>
      <w:r w:rsidRPr="0072237F">
        <w:rPr>
          <w:lang w:val="az-Latn-AZ"/>
        </w:rPr>
        <w:t>əsaslanır</w:t>
      </w:r>
      <w:r w:rsidR="007115E6" w:rsidRPr="0072237F">
        <w:rPr>
          <w:lang w:val="az-Latn-AZ"/>
        </w:rPr>
        <w:t xml:space="preserve">, </w:t>
      </w:r>
      <w:r w:rsidRPr="0072237F">
        <w:rPr>
          <w:lang w:val="az-Latn-AZ"/>
        </w:rPr>
        <w:t>o</w:t>
      </w:r>
      <w:r w:rsidR="007115E6" w:rsidRPr="0072237F">
        <w:rPr>
          <w:lang w:val="az-Latn-AZ"/>
        </w:rPr>
        <w:t xml:space="preserve"> </w:t>
      </w:r>
      <w:r w:rsidR="00757A3F" w:rsidRPr="00757A3F">
        <w:rPr>
          <w:lang w:val="az-Latn-AZ"/>
        </w:rPr>
        <w:t>c</w:t>
      </w:r>
      <w:r w:rsidRPr="0072237F">
        <w:rPr>
          <w:lang w:val="az-Latn-AZ"/>
        </w:rPr>
        <w:t>ümlədən</w:t>
      </w:r>
      <w:r w:rsidR="007115E6" w:rsidRPr="0072237F">
        <w:rPr>
          <w:lang w:val="az-Latn-AZ"/>
        </w:rPr>
        <w:t>:</w:t>
      </w:r>
    </w:p>
    <w:p w:rsidR="007115E6" w:rsidRPr="0072237F" w:rsidRDefault="007115E6" w:rsidP="00902084">
      <w:pPr>
        <w:ind w:firstLine="540"/>
        <w:jc w:val="both"/>
        <w:rPr>
          <w:lang w:val="en-US"/>
        </w:rPr>
      </w:pPr>
      <w:r w:rsidRPr="0072237F">
        <w:rPr>
          <w:lang w:val="en-US"/>
        </w:rPr>
        <w:t>-</w:t>
      </w:r>
      <w:r w:rsidR="0072237F" w:rsidRPr="0072237F">
        <w:rPr>
          <w:lang w:val="az-Latn-AZ"/>
        </w:rPr>
        <w:t>Bizne</w:t>
      </w:r>
      <w:r w:rsidR="0052355E">
        <w:rPr>
          <w:lang w:val="az-Latn-AZ"/>
        </w:rPr>
        <w:t>s</w:t>
      </w:r>
      <w:r w:rsidRPr="0072237F">
        <w:rPr>
          <w:lang w:val="en-US"/>
        </w:rPr>
        <w:t xml:space="preserve"> </w:t>
      </w:r>
      <w:r w:rsidR="0072237F" w:rsidRPr="0072237F">
        <w:rPr>
          <w:lang w:val="az-Latn-AZ"/>
        </w:rPr>
        <w:t>planlaşdırma</w:t>
      </w:r>
      <w:r w:rsidRPr="0072237F">
        <w:rPr>
          <w:lang w:val="en-US"/>
        </w:rPr>
        <w:t xml:space="preserve"> (B</w:t>
      </w:r>
      <w:r w:rsidR="00265B0B">
        <w:rPr>
          <w:lang w:val="en-US"/>
        </w:rPr>
        <w:t>u</w:t>
      </w:r>
      <w:r w:rsidRPr="0072237F">
        <w:rPr>
          <w:lang w:val="en-US"/>
        </w:rPr>
        <w:t>siness Planning –</w:t>
      </w:r>
      <w:r w:rsidR="0072237F" w:rsidRPr="0072237F">
        <w:rPr>
          <w:lang w:val="az-Latn-AZ"/>
        </w:rPr>
        <w:t>BP</w:t>
      </w:r>
      <w:r w:rsidRPr="0072237F">
        <w:rPr>
          <w:lang w:val="en-US"/>
        </w:rPr>
        <w:t>);</w:t>
      </w:r>
    </w:p>
    <w:p w:rsidR="007115E6" w:rsidRPr="0072237F" w:rsidRDefault="007115E6" w:rsidP="00902084">
      <w:pPr>
        <w:ind w:firstLine="540"/>
        <w:jc w:val="both"/>
        <w:rPr>
          <w:lang w:val="en-US"/>
        </w:rPr>
      </w:pPr>
      <w:r w:rsidRPr="0072237F">
        <w:rPr>
          <w:lang w:val="en-US"/>
        </w:rPr>
        <w:t xml:space="preserve"> -</w:t>
      </w:r>
      <w:r w:rsidR="0072237F" w:rsidRPr="0072237F">
        <w:rPr>
          <w:lang w:val="az-Latn-AZ"/>
        </w:rPr>
        <w:t>Müəssisənin</w:t>
      </w:r>
      <w:r w:rsidRPr="0072237F">
        <w:rPr>
          <w:lang w:val="en-US"/>
        </w:rPr>
        <w:t xml:space="preserve"> </w:t>
      </w:r>
      <w:r w:rsidR="0072237F" w:rsidRPr="0072237F">
        <w:rPr>
          <w:lang w:val="az-Latn-AZ"/>
        </w:rPr>
        <w:t>ümumi</w:t>
      </w:r>
      <w:r w:rsidRPr="0072237F">
        <w:rPr>
          <w:lang w:val="en-US"/>
        </w:rPr>
        <w:t xml:space="preserve"> </w:t>
      </w:r>
      <w:r w:rsidR="0072237F" w:rsidRPr="0072237F">
        <w:rPr>
          <w:lang w:val="az-Latn-AZ"/>
        </w:rPr>
        <w:t>fəaliyyətinin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satışın</w:t>
      </w:r>
      <w:r w:rsidRPr="0072237F">
        <w:rPr>
          <w:lang w:val="en-US"/>
        </w:rPr>
        <w:t xml:space="preserve"> </w:t>
      </w:r>
      <w:r w:rsidR="0072237F" w:rsidRPr="0072237F">
        <w:rPr>
          <w:lang w:val="az-Latn-AZ"/>
        </w:rPr>
        <w:t>planlaşdırılması</w:t>
      </w:r>
      <w:r w:rsidRPr="0072237F">
        <w:rPr>
          <w:lang w:val="en-US"/>
        </w:rPr>
        <w:t xml:space="preserve"> (Sales and Operations Planni</w:t>
      </w:r>
      <w:r w:rsidR="00265B0B">
        <w:rPr>
          <w:lang w:val="en-US"/>
        </w:rPr>
        <w:t>n</w:t>
      </w:r>
      <w:r w:rsidRPr="0072237F">
        <w:rPr>
          <w:lang w:val="en-US"/>
        </w:rPr>
        <w:t>g-S</w:t>
      </w:r>
      <w:r w:rsidR="00265B0B">
        <w:rPr>
          <w:lang w:val="en-US"/>
        </w:rPr>
        <w:t>&amp;</w:t>
      </w:r>
      <w:r w:rsidRPr="0072237F">
        <w:rPr>
          <w:lang w:val="en-US"/>
        </w:rPr>
        <w:t>OP);</w:t>
      </w:r>
    </w:p>
    <w:p w:rsidR="007115E6" w:rsidRPr="0072237F" w:rsidRDefault="007115E6" w:rsidP="00902084">
      <w:pPr>
        <w:ind w:firstLine="540"/>
        <w:jc w:val="both"/>
        <w:rPr>
          <w:lang w:val="en-US"/>
        </w:rPr>
      </w:pPr>
      <w:r w:rsidRPr="0072237F">
        <w:rPr>
          <w:lang w:val="en-US"/>
        </w:rPr>
        <w:t>-</w:t>
      </w:r>
      <w:r w:rsidR="0072237F" w:rsidRPr="0072237F">
        <w:rPr>
          <w:lang w:val="az-Latn-AZ"/>
        </w:rPr>
        <w:t>İstehsalatın</w:t>
      </w:r>
      <w:r w:rsidRPr="0072237F">
        <w:rPr>
          <w:lang w:val="en-US"/>
        </w:rPr>
        <w:t xml:space="preserve"> </w:t>
      </w:r>
      <w:r w:rsidR="0072237F" w:rsidRPr="0072237F">
        <w:rPr>
          <w:lang w:val="az-Latn-AZ"/>
        </w:rPr>
        <w:t>planlaşdırılması</w:t>
      </w:r>
      <w:r w:rsidRPr="0072237F">
        <w:rPr>
          <w:lang w:val="en-US"/>
        </w:rPr>
        <w:t xml:space="preserve"> (Production Planni</w:t>
      </w:r>
      <w:r w:rsidR="00265B0B">
        <w:rPr>
          <w:lang w:val="en-US"/>
        </w:rPr>
        <w:t>n</w:t>
      </w:r>
      <w:r w:rsidRPr="0072237F">
        <w:rPr>
          <w:lang w:val="en-US"/>
        </w:rPr>
        <w:t>g-PP);</w:t>
      </w:r>
    </w:p>
    <w:p w:rsidR="007115E6" w:rsidRPr="0072237F" w:rsidRDefault="007115E6" w:rsidP="00902084">
      <w:pPr>
        <w:ind w:firstLine="540"/>
        <w:jc w:val="both"/>
        <w:rPr>
          <w:lang w:val="en-US"/>
        </w:rPr>
      </w:pPr>
      <w:r w:rsidRPr="0072237F">
        <w:rPr>
          <w:lang w:val="en-US"/>
        </w:rPr>
        <w:t>-</w:t>
      </w:r>
      <w:r w:rsidR="0072237F" w:rsidRPr="0072237F">
        <w:rPr>
          <w:lang w:val="az-Latn-AZ"/>
        </w:rPr>
        <w:t>Məhsul</w:t>
      </w:r>
      <w:r w:rsidRPr="0072237F">
        <w:rPr>
          <w:lang w:val="en-US"/>
        </w:rPr>
        <w:t xml:space="preserve"> </w:t>
      </w:r>
      <w:r w:rsidR="0072237F" w:rsidRPr="0072237F">
        <w:rPr>
          <w:lang w:val="az-Latn-AZ"/>
        </w:rPr>
        <w:t>buraxılışının</w:t>
      </w:r>
      <w:r w:rsidRPr="0072237F">
        <w:rPr>
          <w:lang w:val="en-US"/>
        </w:rPr>
        <w:t xml:space="preserve"> </w:t>
      </w:r>
      <w:r w:rsidR="0072237F" w:rsidRPr="0072237F">
        <w:rPr>
          <w:lang w:val="az-Latn-AZ"/>
        </w:rPr>
        <w:t>qrafikanın</w:t>
      </w:r>
      <w:r w:rsidRPr="0072237F">
        <w:rPr>
          <w:lang w:val="en-US"/>
        </w:rPr>
        <w:t xml:space="preserve"> </w:t>
      </w:r>
      <w:r w:rsidR="0072237F" w:rsidRPr="0072237F">
        <w:rPr>
          <w:lang w:val="az-Latn-AZ"/>
        </w:rPr>
        <w:t>qurulması</w:t>
      </w:r>
      <w:r w:rsidRPr="0072237F">
        <w:rPr>
          <w:lang w:val="en-US"/>
        </w:rPr>
        <w:t xml:space="preserve"> (Master Pr</w:t>
      </w:r>
      <w:r w:rsidR="00265B0B">
        <w:rPr>
          <w:lang w:val="en-US"/>
        </w:rPr>
        <w:t>o</w:t>
      </w:r>
      <w:r w:rsidRPr="0072237F">
        <w:rPr>
          <w:lang w:val="en-US"/>
        </w:rPr>
        <w:t>duction S</w:t>
      </w:r>
      <w:r w:rsidR="00265B0B">
        <w:rPr>
          <w:lang w:val="en-US"/>
        </w:rPr>
        <w:t>c</w:t>
      </w:r>
      <w:r w:rsidRPr="0072237F">
        <w:rPr>
          <w:lang w:val="en-US"/>
        </w:rPr>
        <w:t>heduling-MPS);</w:t>
      </w:r>
    </w:p>
    <w:p w:rsidR="007115E6" w:rsidRPr="0072237F" w:rsidRDefault="007115E6" w:rsidP="00902084">
      <w:pPr>
        <w:ind w:firstLine="540"/>
        <w:jc w:val="both"/>
        <w:rPr>
          <w:lang w:val="en-US"/>
        </w:rPr>
      </w:pPr>
      <w:r w:rsidRPr="0072237F">
        <w:rPr>
          <w:lang w:val="en-US"/>
        </w:rPr>
        <w:t>-</w:t>
      </w:r>
      <w:r w:rsidR="0072237F" w:rsidRPr="0072237F">
        <w:rPr>
          <w:lang w:val="az-Latn-AZ"/>
        </w:rPr>
        <w:t>Material</w:t>
      </w:r>
      <w:r w:rsidRPr="0072237F">
        <w:rPr>
          <w:lang w:val="en-US"/>
        </w:rPr>
        <w:t xml:space="preserve"> </w:t>
      </w:r>
      <w:r w:rsidR="0072237F" w:rsidRPr="0072237F">
        <w:rPr>
          <w:lang w:val="az-Latn-AZ"/>
        </w:rPr>
        <w:t>tələbatlarının</w:t>
      </w:r>
      <w:r w:rsidRPr="0072237F">
        <w:rPr>
          <w:lang w:val="en-US"/>
        </w:rPr>
        <w:t xml:space="preserve"> </w:t>
      </w:r>
      <w:r w:rsidR="0072237F" w:rsidRPr="0072237F">
        <w:rPr>
          <w:lang w:val="az-Latn-AZ"/>
        </w:rPr>
        <w:t>planlaşdırılması</w:t>
      </w:r>
      <w:r w:rsidRPr="0072237F">
        <w:rPr>
          <w:lang w:val="en-US"/>
        </w:rPr>
        <w:t xml:space="preserve"> (Material Re</w:t>
      </w:r>
      <w:r w:rsidR="00265B0B">
        <w:rPr>
          <w:lang w:val="en-US"/>
        </w:rPr>
        <w:t>q</w:t>
      </w:r>
      <w:r w:rsidRPr="0072237F">
        <w:rPr>
          <w:lang w:val="en-US"/>
        </w:rPr>
        <w:t>uire</w:t>
      </w:r>
      <w:r w:rsidR="00987760">
        <w:rPr>
          <w:lang w:val="en-US"/>
        </w:rPr>
        <w:t>-</w:t>
      </w:r>
      <w:r w:rsidRPr="0072237F">
        <w:rPr>
          <w:lang w:val="en-US"/>
        </w:rPr>
        <w:t>ments Planning-MRP);</w:t>
      </w:r>
    </w:p>
    <w:p w:rsidR="00322FA6" w:rsidRPr="0072237F" w:rsidRDefault="007115E6" w:rsidP="00902084">
      <w:pPr>
        <w:ind w:firstLine="540"/>
        <w:jc w:val="both"/>
        <w:rPr>
          <w:lang w:val="en-US"/>
        </w:rPr>
      </w:pPr>
      <w:r w:rsidRPr="0072237F">
        <w:rPr>
          <w:lang w:val="en-US"/>
        </w:rPr>
        <w:t>-</w:t>
      </w:r>
      <w:r w:rsidR="0072237F" w:rsidRPr="0072237F">
        <w:rPr>
          <w:lang w:val="az-Latn-AZ"/>
        </w:rPr>
        <w:t>İstehsalat</w:t>
      </w:r>
      <w:r w:rsidR="00322FA6"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lərinin</w:t>
      </w:r>
      <w:r w:rsidR="00322FA6" w:rsidRPr="0072237F">
        <w:rPr>
          <w:lang w:val="en-US"/>
        </w:rPr>
        <w:t xml:space="preserve"> </w:t>
      </w:r>
      <w:r w:rsidR="0072237F" w:rsidRPr="0072237F">
        <w:rPr>
          <w:lang w:val="az-Latn-AZ"/>
        </w:rPr>
        <w:t>planlaşdırılması</w:t>
      </w:r>
      <w:r w:rsidR="00322FA6" w:rsidRPr="0072237F">
        <w:rPr>
          <w:lang w:val="en-US"/>
        </w:rPr>
        <w:t xml:space="preserve"> (Capacity Re</w:t>
      </w:r>
      <w:r w:rsidR="00265B0B">
        <w:rPr>
          <w:lang w:val="en-US"/>
        </w:rPr>
        <w:t>q</w:t>
      </w:r>
      <w:r w:rsidR="00322FA6" w:rsidRPr="0072237F">
        <w:rPr>
          <w:lang w:val="en-US"/>
        </w:rPr>
        <w:t>uire</w:t>
      </w:r>
      <w:r w:rsidR="00987760">
        <w:rPr>
          <w:lang w:val="en-US"/>
        </w:rPr>
        <w:t>-</w:t>
      </w:r>
      <w:r w:rsidR="00322FA6" w:rsidRPr="0072237F">
        <w:rPr>
          <w:lang w:val="en-US"/>
        </w:rPr>
        <w:t>m</w:t>
      </w:r>
      <w:r w:rsidR="00265B0B">
        <w:rPr>
          <w:lang w:val="en-US"/>
        </w:rPr>
        <w:t>e</w:t>
      </w:r>
      <w:r w:rsidR="00322FA6" w:rsidRPr="0072237F">
        <w:rPr>
          <w:lang w:val="en-US"/>
        </w:rPr>
        <w:t>nts Planning-CRP);</w:t>
      </w:r>
    </w:p>
    <w:p w:rsidR="000C0295" w:rsidRPr="0072237F" w:rsidRDefault="00322FA6" w:rsidP="00902084">
      <w:pPr>
        <w:ind w:firstLine="540"/>
        <w:jc w:val="both"/>
        <w:rPr>
          <w:lang w:val="en-US"/>
        </w:rPr>
      </w:pPr>
      <w:r w:rsidRPr="0072237F">
        <w:rPr>
          <w:lang w:val="en-US"/>
        </w:rPr>
        <w:t>-</w:t>
      </w:r>
      <w:r w:rsidR="0072237F" w:rsidRPr="0072237F">
        <w:rPr>
          <w:lang w:val="az-Latn-AZ"/>
        </w:rPr>
        <w:t>İstehsalatın</w:t>
      </w:r>
      <w:r w:rsidRPr="0072237F">
        <w:rPr>
          <w:lang w:val="en-US"/>
        </w:rPr>
        <w:t xml:space="preserve"> </w:t>
      </w:r>
      <w:r w:rsidR="0072237F" w:rsidRPr="0072237F">
        <w:rPr>
          <w:lang w:val="az-Latn-AZ"/>
        </w:rPr>
        <w:t>operativ</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olunması</w:t>
      </w:r>
      <w:r w:rsidRPr="0072237F">
        <w:rPr>
          <w:lang w:val="en-US"/>
        </w:rPr>
        <w:t xml:space="preserve"> </w:t>
      </w:r>
      <w:r w:rsidR="0072237F" w:rsidRPr="0072237F">
        <w:rPr>
          <w:lang w:val="az-Latn-AZ"/>
        </w:rPr>
        <w:t>ücün</w:t>
      </w:r>
      <w:r w:rsidRPr="0072237F">
        <w:rPr>
          <w:lang w:val="en-US"/>
        </w:rPr>
        <w:t xml:space="preserve"> </w:t>
      </w:r>
      <w:r w:rsidR="0072237F" w:rsidRPr="0072237F">
        <w:rPr>
          <w:lang w:val="az-Latn-AZ"/>
        </w:rPr>
        <w:t>müxtəlif</w:t>
      </w:r>
      <w:r w:rsidRPr="0072237F">
        <w:rPr>
          <w:lang w:val="en-US"/>
        </w:rPr>
        <w:t xml:space="preserve"> </w:t>
      </w:r>
      <w:r w:rsidR="0072237F" w:rsidRPr="0072237F">
        <w:rPr>
          <w:lang w:val="az-Latn-AZ"/>
        </w:rPr>
        <w:t>sitstemlər</w:t>
      </w:r>
      <w:r w:rsidRPr="0072237F">
        <w:rPr>
          <w:lang w:val="en-US"/>
        </w:rPr>
        <w:t xml:space="preserve">, </w:t>
      </w:r>
      <w:r w:rsidR="0072237F" w:rsidRPr="0072237F">
        <w:rPr>
          <w:lang w:val="az-Latn-AZ"/>
        </w:rPr>
        <w:t>o</w:t>
      </w:r>
      <w:r w:rsidRPr="0072237F">
        <w:rPr>
          <w:lang w:val="en-US"/>
        </w:rPr>
        <w:t xml:space="preserve"> </w:t>
      </w:r>
      <w:r w:rsidR="00757A3F" w:rsidRPr="00757A3F">
        <w:rPr>
          <w:lang w:val="az-Latn-AZ"/>
        </w:rPr>
        <w:t>c</w:t>
      </w:r>
      <w:r w:rsidR="0072237F" w:rsidRPr="0072237F">
        <w:rPr>
          <w:lang w:val="az-Latn-AZ"/>
        </w:rPr>
        <w:t>ümlədən</w:t>
      </w:r>
      <w:r w:rsidRPr="0072237F">
        <w:rPr>
          <w:lang w:val="en-US"/>
        </w:rPr>
        <w:t xml:space="preserve">: </w:t>
      </w:r>
      <w:r w:rsidR="0072237F" w:rsidRPr="0072237F">
        <w:rPr>
          <w:lang w:val="az-Latn-AZ"/>
        </w:rPr>
        <w:t>sex</w:t>
      </w:r>
      <w:r w:rsidRPr="0072237F">
        <w:rPr>
          <w:lang w:val="en-US"/>
        </w:rPr>
        <w:t xml:space="preserve"> </w:t>
      </w:r>
      <w:r w:rsidR="0072237F" w:rsidRPr="0072237F">
        <w:rPr>
          <w:lang w:val="az-Latn-AZ"/>
        </w:rPr>
        <w:t>səviyyəsində</w:t>
      </w:r>
      <w:r w:rsidRPr="0072237F">
        <w:rPr>
          <w:lang w:val="en-US"/>
        </w:rPr>
        <w:t xml:space="preserve"> </w:t>
      </w:r>
      <w:r w:rsidR="0072237F" w:rsidRPr="0072237F">
        <w:rPr>
          <w:lang w:val="az-Latn-AZ"/>
        </w:rPr>
        <w:t>iş</w:t>
      </w:r>
      <w:r w:rsidRPr="0072237F">
        <w:rPr>
          <w:lang w:val="en-US"/>
        </w:rPr>
        <w:t xml:space="preserve"> </w:t>
      </w:r>
      <w:r w:rsidR="00757A3F" w:rsidRPr="00757A3F">
        <w:rPr>
          <w:lang w:val="az-Latn-AZ"/>
        </w:rPr>
        <w:t>c</w:t>
      </w:r>
      <w:r w:rsidR="0072237F" w:rsidRPr="0072237F">
        <w:rPr>
          <w:lang w:val="az-Latn-AZ"/>
        </w:rPr>
        <w:t>ədvəllərinin</w:t>
      </w:r>
      <w:r w:rsidRPr="0072237F">
        <w:rPr>
          <w:lang w:val="en-US"/>
        </w:rPr>
        <w:t xml:space="preserve"> </w:t>
      </w:r>
      <w:r w:rsidR="0072237F" w:rsidRPr="0072237F">
        <w:rPr>
          <w:lang w:val="az-Latn-AZ"/>
        </w:rPr>
        <w:t>tərtib</w:t>
      </w:r>
      <w:r w:rsidRPr="0072237F">
        <w:rPr>
          <w:lang w:val="en-US"/>
        </w:rPr>
        <w:t xml:space="preserve"> </w:t>
      </w:r>
      <w:r w:rsidR="0072237F" w:rsidRPr="0072237F">
        <w:rPr>
          <w:lang w:val="az-Latn-AZ"/>
        </w:rPr>
        <w:t>edilməsi</w:t>
      </w:r>
      <w:r w:rsidRPr="0072237F">
        <w:rPr>
          <w:lang w:val="en-US"/>
        </w:rPr>
        <w:t xml:space="preserve"> (Shop Floor Control-SFC) </w:t>
      </w:r>
      <w:r w:rsidR="0072237F" w:rsidRPr="0072237F">
        <w:rPr>
          <w:lang w:val="az-Latn-AZ"/>
        </w:rPr>
        <w:t>və</w:t>
      </w:r>
      <w:r w:rsidRPr="0072237F">
        <w:rPr>
          <w:lang w:val="en-US"/>
        </w:rPr>
        <w:t xml:space="preserve"> «</w:t>
      </w:r>
      <w:r w:rsidR="0072237F" w:rsidRPr="0072237F">
        <w:rPr>
          <w:lang w:val="az-Latn-AZ"/>
        </w:rPr>
        <w:t>düz</w:t>
      </w:r>
      <w:r w:rsidRPr="0072237F">
        <w:rPr>
          <w:lang w:val="en-US"/>
        </w:rPr>
        <w:t>-</w:t>
      </w:r>
      <w:r w:rsidR="0072237F" w:rsidRPr="0072237F">
        <w:rPr>
          <w:lang w:val="az-Latn-AZ"/>
        </w:rPr>
        <w:t>vaxtında</w:t>
      </w:r>
      <w:r w:rsidRPr="0072237F">
        <w:rPr>
          <w:lang w:val="en-US"/>
        </w:rPr>
        <w:t>» (</w:t>
      </w:r>
      <w:r w:rsidR="000C0295" w:rsidRPr="0072237F">
        <w:rPr>
          <w:lang w:val="en-US"/>
        </w:rPr>
        <w:t xml:space="preserve">Jast-in-Time-JIT) </w:t>
      </w:r>
      <w:r w:rsidR="0072237F" w:rsidRPr="0072237F">
        <w:rPr>
          <w:lang w:val="az-Latn-AZ"/>
        </w:rPr>
        <w:t>tipli</w:t>
      </w:r>
      <w:r w:rsidR="000C0295" w:rsidRPr="0072237F">
        <w:rPr>
          <w:lang w:val="en-US"/>
        </w:rPr>
        <w:t xml:space="preserve"> </w:t>
      </w:r>
      <w:r w:rsidR="0072237F" w:rsidRPr="0072237F">
        <w:rPr>
          <w:lang w:val="az-Latn-AZ"/>
        </w:rPr>
        <w:t>axın</w:t>
      </w:r>
      <w:r w:rsidR="000C0295" w:rsidRPr="0072237F">
        <w:rPr>
          <w:lang w:val="en-US"/>
        </w:rPr>
        <w:t xml:space="preserve"> </w:t>
      </w:r>
      <w:r w:rsidR="0072237F" w:rsidRPr="0072237F">
        <w:rPr>
          <w:lang w:val="az-Latn-AZ"/>
        </w:rPr>
        <w:t>istehsalı</w:t>
      </w:r>
      <w:r w:rsidR="000C0295" w:rsidRPr="0072237F">
        <w:rPr>
          <w:lang w:val="en-US"/>
        </w:rPr>
        <w:t xml:space="preserve"> </w:t>
      </w:r>
      <w:r w:rsidR="0072237F" w:rsidRPr="0072237F">
        <w:rPr>
          <w:lang w:val="az-Latn-AZ"/>
        </w:rPr>
        <w:t>sistemləri</w:t>
      </w:r>
      <w:r w:rsidR="000C0295" w:rsidRPr="0072237F">
        <w:rPr>
          <w:lang w:val="en-US"/>
        </w:rPr>
        <w:t>.</w:t>
      </w:r>
    </w:p>
    <w:p w:rsidR="000C0295" w:rsidRPr="0072237F" w:rsidRDefault="0072237F" w:rsidP="00902084">
      <w:pPr>
        <w:ind w:firstLine="540"/>
        <w:jc w:val="both"/>
        <w:rPr>
          <w:lang w:val="en-US"/>
        </w:rPr>
      </w:pPr>
      <w:r w:rsidRPr="0072237F">
        <w:rPr>
          <w:lang w:val="az-Latn-AZ"/>
        </w:rPr>
        <w:t>MRP</w:t>
      </w:r>
      <w:r w:rsidR="000C0295" w:rsidRPr="0072237F">
        <w:rPr>
          <w:lang w:val="en-US"/>
        </w:rPr>
        <w:t>II-</w:t>
      </w:r>
      <w:r w:rsidRPr="0072237F">
        <w:rPr>
          <w:lang w:val="az-Latn-AZ"/>
        </w:rPr>
        <w:t>nin</w:t>
      </w:r>
      <w:r w:rsidR="000C0295" w:rsidRPr="0072237F">
        <w:rPr>
          <w:lang w:val="en-US"/>
        </w:rPr>
        <w:t xml:space="preserve"> </w:t>
      </w:r>
      <w:r w:rsidRPr="0072237F">
        <w:rPr>
          <w:lang w:val="az-Latn-AZ"/>
        </w:rPr>
        <w:t>strukturu</w:t>
      </w:r>
      <w:r w:rsidR="000C0295" w:rsidRPr="0072237F">
        <w:rPr>
          <w:lang w:val="en-US"/>
        </w:rPr>
        <w:t xml:space="preserve"> </w:t>
      </w:r>
      <w:r w:rsidRPr="0072237F">
        <w:rPr>
          <w:lang w:val="az-Latn-AZ"/>
        </w:rPr>
        <w:t>şəkil</w:t>
      </w:r>
      <w:r w:rsidR="000C0295" w:rsidRPr="0072237F">
        <w:rPr>
          <w:lang w:val="en-US"/>
        </w:rPr>
        <w:t xml:space="preserve"> 1.7-</w:t>
      </w:r>
      <w:r w:rsidRPr="0072237F">
        <w:rPr>
          <w:lang w:val="az-Latn-AZ"/>
        </w:rPr>
        <w:t>də</w:t>
      </w:r>
      <w:r w:rsidR="000C0295" w:rsidRPr="0072237F">
        <w:rPr>
          <w:lang w:val="en-US"/>
        </w:rPr>
        <w:t xml:space="preserve"> </w:t>
      </w:r>
      <w:r w:rsidRPr="0072237F">
        <w:rPr>
          <w:lang w:val="az-Latn-AZ"/>
        </w:rPr>
        <w:t>verilmişdir</w:t>
      </w:r>
      <w:r w:rsidR="000C0295" w:rsidRPr="0072237F">
        <w:rPr>
          <w:lang w:val="en-US"/>
        </w:rPr>
        <w:t>.</w:t>
      </w:r>
    </w:p>
    <w:p w:rsidR="00DC7D8E" w:rsidRPr="0072237F" w:rsidRDefault="0072237F" w:rsidP="00902084">
      <w:pPr>
        <w:ind w:firstLine="540"/>
        <w:jc w:val="both"/>
        <w:rPr>
          <w:lang w:val="en-US"/>
        </w:rPr>
      </w:pPr>
      <w:r w:rsidRPr="0072237F">
        <w:rPr>
          <w:lang w:val="az-Latn-AZ"/>
        </w:rPr>
        <w:t>MRP</w:t>
      </w:r>
      <w:r w:rsidR="000C0295" w:rsidRPr="0072237F">
        <w:rPr>
          <w:lang w:val="en-US"/>
        </w:rPr>
        <w:t>II-</w:t>
      </w:r>
      <w:r w:rsidRPr="0072237F">
        <w:rPr>
          <w:lang w:val="az-Latn-AZ"/>
        </w:rPr>
        <w:t>nin</w:t>
      </w:r>
      <w:r w:rsidR="000C0295" w:rsidRPr="0072237F">
        <w:rPr>
          <w:lang w:val="en-US"/>
        </w:rPr>
        <w:t xml:space="preserve"> </w:t>
      </w:r>
      <w:r w:rsidRPr="0072237F">
        <w:rPr>
          <w:lang w:val="az-Latn-AZ"/>
        </w:rPr>
        <w:t>strukturu</w:t>
      </w:r>
      <w:r w:rsidR="000C0295" w:rsidRPr="0072237F">
        <w:rPr>
          <w:lang w:val="en-US"/>
        </w:rPr>
        <w:t xml:space="preserve"> </w:t>
      </w:r>
      <w:r w:rsidRPr="0072237F">
        <w:rPr>
          <w:lang w:val="az-Latn-AZ"/>
        </w:rPr>
        <w:t>istehsalatın</w:t>
      </w:r>
      <w:r w:rsidR="000C0295" w:rsidRPr="0072237F">
        <w:rPr>
          <w:lang w:val="en-US"/>
        </w:rPr>
        <w:t xml:space="preserve"> </w:t>
      </w:r>
      <w:r w:rsidRPr="0072237F">
        <w:rPr>
          <w:lang w:val="az-Latn-AZ"/>
        </w:rPr>
        <w:t>planlaşdırılmasının</w:t>
      </w:r>
      <w:r w:rsidR="000C0295" w:rsidRPr="0072237F">
        <w:rPr>
          <w:lang w:val="en-US"/>
        </w:rPr>
        <w:t xml:space="preserve"> </w:t>
      </w:r>
      <w:r w:rsidRPr="0072237F">
        <w:rPr>
          <w:lang w:val="az-Latn-AZ"/>
        </w:rPr>
        <w:t>əsas</w:t>
      </w:r>
      <w:r w:rsidR="000C0295" w:rsidRPr="0072237F">
        <w:rPr>
          <w:lang w:val="en-US"/>
        </w:rPr>
        <w:t xml:space="preserve"> </w:t>
      </w:r>
      <w:r w:rsidRPr="0072237F">
        <w:rPr>
          <w:lang w:val="az-Latn-AZ"/>
        </w:rPr>
        <w:t>funksiyalarının</w:t>
      </w:r>
      <w:r w:rsidR="000C0295" w:rsidRPr="0072237F">
        <w:rPr>
          <w:lang w:val="en-US"/>
        </w:rPr>
        <w:t xml:space="preserve"> </w:t>
      </w:r>
      <w:r w:rsidRPr="0072237F">
        <w:rPr>
          <w:lang w:val="az-Latn-AZ"/>
        </w:rPr>
        <w:t>hamısı</w:t>
      </w:r>
      <w:r w:rsidR="00265B0B">
        <w:rPr>
          <w:lang w:val="az-Latn-AZ"/>
        </w:rPr>
        <w:t>n</w:t>
      </w:r>
      <w:r w:rsidRPr="0072237F">
        <w:rPr>
          <w:lang w:val="az-Latn-AZ"/>
        </w:rPr>
        <w:t>ı</w:t>
      </w:r>
      <w:r w:rsidR="000C0295" w:rsidRPr="0072237F">
        <w:rPr>
          <w:lang w:val="en-US"/>
        </w:rPr>
        <w:t xml:space="preserve"> </w:t>
      </w:r>
      <w:r w:rsidRPr="0072237F">
        <w:rPr>
          <w:lang w:val="az-Latn-AZ"/>
        </w:rPr>
        <w:t>əhatə</w:t>
      </w:r>
      <w:r w:rsidR="000C0295" w:rsidRPr="0072237F">
        <w:rPr>
          <w:lang w:val="en-US"/>
        </w:rPr>
        <w:t xml:space="preserve"> </w:t>
      </w:r>
      <w:r w:rsidRPr="0072237F">
        <w:rPr>
          <w:lang w:val="az-Latn-AZ"/>
        </w:rPr>
        <w:t>edir</w:t>
      </w:r>
      <w:r w:rsidR="000C0295" w:rsidRPr="0072237F">
        <w:rPr>
          <w:lang w:val="en-US"/>
        </w:rPr>
        <w:t xml:space="preserve">. </w:t>
      </w:r>
      <w:r w:rsidRPr="0072237F">
        <w:rPr>
          <w:lang w:val="az-Latn-AZ"/>
        </w:rPr>
        <w:t>Funksional</w:t>
      </w:r>
      <w:r w:rsidR="000C0295" w:rsidRPr="0072237F">
        <w:rPr>
          <w:lang w:val="en-US"/>
        </w:rPr>
        <w:t xml:space="preserve"> </w:t>
      </w:r>
      <w:r w:rsidRPr="0072237F">
        <w:rPr>
          <w:lang w:val="az-Latn-AZ"/>
        </w:rPr>
        <w:t>mod</w:t>
      </w:r>
      <w:r w:rsidR="00265B0B">
        <w:rPr>
          <w:lang w:val="az-Latn-AZ"/>
        </w:rPr>
        <w:t>u</w:t>
      </w:r>
      <w:r w:rsidRPr="0072237F">
        <w:rPr>
          <w:lang w:val="az-Latn-AZ"/>
        </w:rPr>
        <w:t>ll</w:t>
      </w:r>
      <w:r w:rsidR="007A27C3">
        <w:rPr>
          <w:lang w:val="az-Latn-AZ"/>
        </w:rPr>
        <w:t>a</w:t>
      </w:r>
      <w:r w:rsidRPr="0072237F">
        <w:rPr>
          <w:lang w:val="az-Latn-AZ"/>
        </w:rPr>
        <w:t>r</w:t>
      </w:r>
      <w:r w:rsidR="007A27C3">
        <w:rPr>
          <w:lang w:val="az-Latn-AZ"/>
        </w:rPr>
        <w:t>ı</w:t>
      </w:r>
      <w:r w:rsidRPr="0072237F">
        <w:rPr>
          <w:lang w:val="az-Latn-AZ"/>
        </w:rPr>
        <w:t>n</w:t>
      </w:r>
      <w:r w:rsidR="000C0295" w:rsidRPr="0072237F">
        <w:rPr>
          <w:lang w:val="en-US"/>
        </w:rPr>
        <w:t xml:space="preserve"> </w:t>
      </w:r>
      <w:r w:rsidRPr="0072237F">
        <w:rPr>
          <w:lang w:val="az-Latn-AZ"/>
        </w:rPr>
        <w:t>tərkibi</w:t>
      </w:r>
      <w:r w:rsidR="000C0295" w:rsidRPr="0072237F">
        <w:rPr>
          <w:lang w:val="en-US"/>
        </w:rPr>
        <w:t xml:space="preserve"> </w:t>
      </w:r>
      <w:r w:rsidRPr="0072237F">
        <w:rPr>
          <w:lang w:val="az-Latn-AZ"/>
        </w:rPr>
        <w:t>və</w:t>
      </w:r>
      <w:r w:rsidR="000C0295" w:rsidRPr="0072237F">
        <w:rPr>
          <w:lang w:val="en-US"/>
        </w:rPr>
        <w:t xml:space="preserve"> </w:t>
      </w:r>
      <w:r w:rsidRPr="0072237F">
        <w:rPr>
          <w:lang w:val="az-Latn-AZ"/>
        </w:rPr>
        <w:t>onlar</w:t>
      </w:r>
      <w:r w:rsidR="000C0295" w:rsidRPr="0072237F">
        <w:rPr>
          <w:lang w:val="en-US"/>
        </w:rPr>
        <w:t xml:space="preserve"> </w:t>
      </w:r>
      <w:r w:rsidRPr="0072237F">
        <w:rPr>
          <w:lang w:val="az-Latn-AZ"/>
        </w:rPr>
        <w:t>arasındakı</w:t>
      </w:r>
      <w:r w:rsidR="000C0295" w:rsidRPr="0072237F">
        <w:rPr>
          <w:lang w:val="en-US"/>
        </w:rPr>
        <w:t xml:space="preserve"> </w:t>
      </w:r>
      <w:r w:rsidRPr="0072237F">
        <w:rPr>
          <w:lang w:val="az-Latn-AZ"/>
        </w:rPr>
        <w:t>qarşılıqlı</w:t>
      </w:r>
      <w:r w:rsidR="000C0295" w:rsidRPr="0072237F">
        <w:rPr>
          <w:lang w:val="en-US"/>
        </w:rPr>
        <w:t xml:space="preserve"> </w:t>
      </w:r>
      <w:r w:rsidRPr="0072237F">
        <w:rPr>
          <w:lang w:val="az-Latn-AZ"/>
        </w:rPr>
        <w:t>əlaqələr</w:t>
      </w:r>
      <w:r w:rsidR="000C0295" w:rsidRPr="0072237F">
        <w:rPr>
          <w:lang w:val="en-US"/>
        </w:rPr>
        <w:t xml:space="preserve"> </w:t>
      </w:r>
      <w:r w:rsidRPr="0072237F">
        <w:rPr>
          <w:lang w:val="az-Latn-AZ"/>
        </w:rPr>
        <w:t>idarəetmə</w:t>
      </w:r>
      <w:r w:rsidR="000C0295" w:rsidRPr="0072237F">
        <w:rPr>
          <w:lang w:val="en-US"/>
        </w:rPr>
        <w:t xml:space="preserve"> </w:t>
      </w:r>
      <w:r w:rsidRPr="0072237F">
        <w:rPr>
          <w:lang w:val="az-Latn-AZ"/>
        </w:rPr>
        <w:t>nəzəriyyəsi</w:t>
      </w:r>
      <w:r w:rsidR="000C0295" w:rsidRPr="0072237F">
        <w:rPr>
          <w:lang w:val="en-US"/>
        </w:rPr>
        <w:t xml:space="preserve"> </w:t>
      </w:r>
      <w:r w:rsidRPr="0072237F">
        <w:rPr>
          <w:lang w:val="az-Latn-AZ"/>
        </w:rPr>
        <w:t>baxımından</w:t>
      </w:r>
      <w:r w:rsidR="000C0295" w:rsidRPr="0072237F">
        <w:rPr>
          <w:lang w:val="en-US"/>
        </w:rPr>
        <w:t xml:space="preserve"> </w:t>
      </w:r>
      <w:r w:rsidRPr="0072237F">
        <w:rPr>
          <w:lang w:val="az-Latn-AZ"/>
        </w:rPr>
        <w:t>tam</w:t>
      </w:r>
      <w:r w:rsidR="000C0295" w:rsidRPr="0072237F">
        <w:rPr>
          <w:lang w:val="en-US"/>
        </w:rPr>
        <w:t xml:space="preserve"> </w:t>
      </w:r>
      <w:r w:rsidRPr="0072237F">
        <w:rPr>
          <w:lang w:val="az-Latn-AZ"/>
        </w:rPr>
        <w:t>əsaslandırılıb</w:t>
      </w:r>
      <w:r w:rsidR="000C0295" w:rsidRPr="0072237F">
        <w:rPr>
          <w:lang w:val="en-US"/>
        </w:rPr>
        <w:t xml:space="preserve">. </w:t>
      </w:r>
      <w:r w:rsidRPr="0072237F">
        <w:rPr>
          <w:lang w:val="az-Latn-AZ"/>
        </w:rPr>
        <w:t>Həmin</w:t>
      </w:r>
      <w:r w:rsidR="000C0295" w:rsidRPr="0072237F">
        <w:rPr>
          <w:lang w:val="en-US"/>
        </w:rPr>
        <w:t xml:space="preserve"> </w:t>
      </w:r>
      <w:r w:rsidRPr="0072237F">
        <w:rPr>
          <w:lang w:val="az-Latn-AZ"/>
        </w:rPr>
        <w:t>m</w:t>
      </w:r>
      <w:r w:rsidR="007A27C3">
        <w:rPr>
          <w:lang w:val="az-Latn-AZ"/>
        </w:rPr>
        <w:t>odul</w:t>
      </w:r>
      <w:r w:rsidRPr="0072237F">
        <w:rPr>
          <w:lang w:val="az-Latn-AZ"/>
        </w:rPr>
        <w:t>lar</w:t>
      </w:r>
      <w:r w:rsidR="000C0295" w:rsidRPr="0072237F">
        <w:rPr>
          <w:lang w:val="en-US"/>
        </w:rPr>
        <w:t xml:space="preserve"> </w:t>
      </w:r>
      <w:r w:rsidRPr="0072237F">
        <w:rPr>
          <w:lang w:val="az-Latn-AZ"/>
        </w:rPr>
        <w:t>planlaşdırma</w:t>
      </w:r>
      <w:r w:rsidR="000C0295" w:rsidRPr="0072237F">
        <w:rPr>
          <w:lang w:val="en-US"/>
        </w:rPr>
        <w:t xml:space="preserve"> </w:t>
      </w:r>
      <w:r w:rsidRPr="0072237F">
        <w:rPr>
          <w:lang w:val="az-Latn-AZ"/>
        </w:rPr>
        <w:t>funksiyalarının</w:t>
      </w:r>
      <w:r w:rsidR="000C0295" w:rsidRPr="0072237F">
        <w:rPr>
          <w:lang w:val="en-US"/>
        </w:rPr>
        <w:t xml:space="preserve"> </w:t>
      </w:r>
      <w:r w:rsidRPr="0072237F">
        <w:rPr>
          <w:lang w:val="az-Latn-AZ"/>
        </w:rPr>
        <w:t>i</w:t>
      </w:r>
      <w:r w:rsidR="00265B0B">
        <w:rPr>
          <w:lang w:val="az-Latn-AZ"/>
        </w:rPr>
        <w:t>n</w:t>
      </w:r>
      <w:r w:rsidRPr="0072237F">
        <w:rPr>
          <w:lang w:val="az-Latn-AZ"/>
        </w:rPr>
        <w:t>t</w:t>
      </w:r>
      <w:r w:rsidR="00265B0B">
        <w:rPr>
          <w:lang w:val="az-Latn-AZ"/>
        </w:rPr>
        <w:t>e</w:t>
      </w:r>
      <w:r w:rsidRPr="0072237F">
        <w:rPr>
          <w:lang w:val="az-Latn-AZ"/>
        </w:rPr>
        <w:t>qrasiyasını</w:t>
      </w:r>
      <w:r w:rsidR="000C0295" w:rsidRPr="0072237F">
        <w:rPr>
          <w:lang w:val="en-US"/>
        </w:rPr>
        <w:t xml:space="preserve">, </w:t>
      </w:r>
      <w:r w:rsidRPr="0072237F">
        <w:rPr>
          <w:lang w:val="az-Latn-AZ"/>
        </w:rPr>
        <w:t>o</w:t>
      </w:r>
      <w:r w:rsidR="000C0295" w:rsidRPr="0072237F">
        <w:rPr>
          <w:lang w:val="en-US"/>
        </w:rPr>
        <w:t xml:space="preserve"> </w:t>
      </w:r>
      <w:r w:rsidR="00757A3F" w:rsidRPr="00757A3F">
        <w:rPr>
          <w:lang w:val="az-Latn-AZ"/>
        </w:rPr>
        <w:t>c</w:t>
      </w:r>
      <w:r w:rsidRPr="0072237F">
        <w:rPr>
          <w:lang w:val="az-Latn-AZ"/>
        </w:rPr>
        <w:t>ümlədən</w:t>
      </w:r>
      <w:r w:rsidR="000C0295" w:rsidRPr="0072237F">
        <w:rPr>
          <w:lang w:val="en-US"/>
        </w:rPr>
        <w:t xml:space="preserve">, </w:t>
      </w:r>
      <w:r w:rsidRPr="0072237F">
        <w:rPr>
          <w:lang w:val="az-Latn-AZ"/>
        </w:rPr>
        <w:t>onların</w:t>
      </w:r>
      <w:r w:rsidR="000C0295" w:rsidRPr="0072237F">
        <w:rPr>
          <w:lang w:val="en-US"/>
        </w:rPr>
        <w:t xml:space="preserve"> </w:t>
      </w:r>
      <w:r w:rsidRPr="0072237F">
        <w:rPr>
          <w:lang w:val="az-Latn-AZ"/>
        </w:rPr>
        <w:t>müxtəlif</w:t>
      </w:r>
      <w:r w:rsidR="000C0295" w:rsidRPr="0072237F">
        <w:rPr>
          <w:lang w:val="en-US"/>
        </w:rPr>
        <w:t xml:space="preserve"> </w:t>
      </w:r>
      <w:r w:rsidRPr="0072237F">
        <w:rPr>
          <w:lang w:val="az-Latn-AZ"/>
        </w:rPr>
        <w:t>vaxta</w:t>
      </w:r>
      <w:r w:rsidR="000C0295" w:rsidRPr="0072237F">
        <w:rPr>
          <w:lang w:val="en-US"/>
        </w:rPr>
        <w:t xml:space="preserve"> </w:t>
      </w:r>
      <w:r w:rsidRPr="0072237F">
        <w:rPr>
          <w:lang w:val="az-Latn-AZ"/>
        </w:rPr>
        <w:t>və</w:t>
      </w:r>
      <w:r w:rsidR="000C0295" w:rsidRPr="0072237F">
        <w:rPr>
          <w:lang w:val="en-US"/>
        </w:rPr>
        <w:t xml:space="preserve"> </w:t>
      </w:r>
      <w:r w:rsidRPr="0072237F">
        <w:rPr>
          <w:lang w:val="az-Latn-AZ"/>
        </w:rPr>
        <w:t>məkana</w:t>
      </w:r>
      <w:r w:rsidR="000C0295" w:rsidRPr="0072237F">
        <w:rPr>
          <w:lang w:val="en-US"/>
        </w:rPr>
        <w:t xml:space="preserve"> </w:t>
      </w:r>
      <w:r w:rsidRPr="0072237F">
        <w:rPr>
          <w:lang w:val="az-Latn-AZ"/>
        </w:rPr>
        <w:t>görə</w:t>
      </w:r>
      <w:r w:rsidR="000C0295" w:rsidRPr="0072237F">
        <w:rPr>
          <w:lang w:val="en-US"/>
        </w:rPr>
        <w:t xml:space="preserve"> </w:t>
      </w:r>
      <w:r w:rsidRPr="0072237F">
        <w:rPr>
          <w:lang w:val="az-Latn-AZ"/>
        </w:rPr>
        <w:t>uyğunluğunu</w:t>
      </w:r>
      <w:r w:rsidR="000C0295" w:rsidRPr="0072237F">
        <w:rPr>
          <w:lang w:val="en-US"/>
        </w:rPr>
        <w:t xml:space="preserve"> </w:t>
      </w:r>
      <w:r w:rsidRPr="0072237F">
        <w:rPr>
          <w:lang w:val="az-Latn-AZ"/>
        </w:rPr>
        <w:t>təmin</w:t>
      </w:r>
      <w:r w:rsidR="000C0295" w:rsidRPr="0072237F">
        <w:rPr>
          <w:lang w:val="en-US"/>
        </w:rPr>
        <w:t xml:space="preserve"> </w:t>
      </w:r>
      <w:r w:rsidRPr="0072237F">
        <w:rPr>
          <w:lang w:val="az-Latn-AZ"/>
        </w:rPr>
        <w:t>edirlər</w:t>
      </w:r>
      <w:r w:rsidR="000C0295" w:rsidRPr="0072237F">
        <w:rPr>
          <w:lang w:val="en-US"/>
        </w:rPr>
        <w:t xml:space="preserve">. </w:t>
      </w:r>
      <w:r w:rsidRPr="0072237F">
        <w:rPr>
          <w:lang w:val="az-Latn-AZ"/>
        </w:rPr>
        <w:t>Göstərilən</w:t>
      </w:r>
      <w:r w:rsidR="000C0295" w:rsidRPr="0072237F">
        <w:rPr>
          <w:lang w:val="en-US"/>
        </w:rPr>
        <w:t xml:space="preserve"> </w:t>
      </w:r>
      <w:r w:rsidRPr="0072237F">
        <w:rPr>
          <w:lang w:val="az-Latn-AZ"/>
        </w:rPr>
        <w:t>mod</w:t>
      </w:r>
      <w:r w:rsidR="007A27C3">
        <w:rPr>
          <w:lang w:val="az-Latn-AZ"/>
        </w:rPr>
        <w:t>u</w:t>
      </w:r>
      <w:r w:rsidRPr="0072237F">
        <w:rPr>
          <w:lang w:val="az-Latn-AZ"/>
        </w:rPr>
        <w:t>ll</w:t>
      </w:r>
      <w:r w:rsidR="007A27C3">
        <w:rPr>
          <w:lang w:val="az-Latn-AZ"/>
        </w:rPr>
        <w:t>a</w:t>
      </w:r>
      <w:r w:rsidRPr="0072237F">
        <w:rPr>
          <w:lang w:val="az-Latn-AZ"/>
        </w:rPr>
        <w:t>r</w:t>
      </w:r>
      <w:r w:rsidR="000C0295" w:rsidRPr="0072237F">
        <w:rPr>
          <w:lang w:val="en-US"/>
        </w:rPr>
        <w:t xml:space="preserve"> </w:t>
      </w:r>
      <w:r w:rsidRPr="0072237F">
        <w:rPr>
          <w:lang w:val="az-Latn-AZ"/>
        </w:rPr>
        <w:t>dəsti</w:t>
      </w:r>
      <w:r w:rsidR="000C0295" w:rsidRPr="0072237F">
        <w:rPr>
          <w:lang w:val="en-US"/>
        </w:rPr>
        <w:t xml:space="preserve"> </w:t>
      </w:r>
      <w:r w:rsidRPr="0072237F">
        <w:rPr>
          <w:lang w:val="az-Latn-AZ"/>
        </w:rPr>
        <w:t>izafi</w:t>
      </w:r>
      <w:r w:rsidR="000C0295" w:rsidRPr="0072237F">
        <w:rPr>
          <w:lang w:val="en-US"/>
        </w:rPr>
        <w:t xml:space="preserve"> </w:t>
      </w:r>
      <w:r w:rsidRPr="0072237F">
        <w:rPr>
          <w:lang w:val="az-Latn-AZ"/>
        </w:rPr>
        <w:t>deyil</w:t>
      </w:r>
      <w:r w:rsidR="000C0295" w:rsidRPr="0072237F">
        <w:rPr>
          <w:lang w:val="en-US"/>
        </w:rPr>
        <w:t xml:space="preserve">, </w:t>
      </w:r>
      <w:r w:rsidRPr="0072237F">
        <w:rPr>
          <w:lang w:val="az-Latn-AZ"/>
        </w:rPr>
        <w:t>odur</w:t>
      </w:r>
      <w:r w:rsidR="000C0295" w:rsidRPr="0072237F">
        <w:rPr>
          <w:lang w:val="en-US"/>
        </w:rPr>
        <w:t xml:space="preserve"> </w:t>
      </w:r>
      <w:r w:rsidRPr="0072237F">
        <w:rPr>
          <w:lang w:val="az-Latn-AZ"/>
        </w:rPr>
        <w:t>ki</w:t>
      </w:r>
      <w:r w:rsidR="000C0295" w:rsidRPr="0072237F">
        <w:rPr>
          <w:lang w:val="en-US"/>
        </w:rPr>
        <w:t xml:space="preserve">, </w:t>
      </w:r>
      <w:r w:rsidRPr="0072237F">
        <w:rPr>
          <w:lang w:val="az-Latn-AZ"/>
        </w:rPr>
        <w:t>o</w:t>
      </w:r>
      <w:r w:rsidR="00265B0B">
        <w:rPr>
          <w:lang w:val="az-Latn-AZ"/>
        </w:rPr>
        <w:t>,</w:t>
      </w:r>
      <w:r w:rsidR="000C0295" w:rsidRPr="0072237F">
        <w:rPr>
          <w:lang w:val="en-US"/>
        </w:rPr>
        <w:t xml:space="preserve"> </w:t>
      </w:r>
      <w:r w:rsidRPr="0072237F">
        <w:rPr>
          <w:lang w:val="az-Latn-AZ"/>
        </w:rPr>
        <w:t>sonrakı</w:t>
      </w:r>
      <w:r w:rsidR="000C0295" w:rsidRPr="0072237F">
        <w:rPr>
          <w:lang w:val="en-US"/>
        </w:rPr>
        <w:t xml:space="preserve"> </w:t>
      </w:r>
      <w:r w:rsidRPr="0072237F">
        <w:rPr>
          <w:lang w:val="az-Latn-AZ"/>
        </w:rPr>
        <w:t>nəsil</w:t>
      </w:r>
      <w:r w:rsidR="000C0295" w:rsidRPr="0072237F">
        <w:rPr>
          <w:lang w:val="en-US"/>
        </w:rPr>
        <w:t xml:space="preserve"> </w:t>
      </w:r>
      <w:r w:rsidRPr="0072237F">
        <w:rPr>
          <w:lang w:val="az-Latn-AZ"/>
        </w:rPr>
        <w:t>sistemlər</w:t>
      </w:r>
      <w:r w:rsidR="000C0295" w:rsidRPr="0072237F">
        <w:rPr>
          <w:lang w:val="en-US"/>
        </w:rPr>
        <w:t xml:space="preserve"> </w:t>
      </w:r>
      <w:r w:rsidRPr="0072237F">
        <w:rPr>
          <w:lang w:val="az-Latn-AZ"/>
        </w:rPr>
        <w:t>ücün</w:t>
      </w:r>
      <w:r w:rsidR="000C0295" w:rsidRPr="0072237F">
        <w:rPr>
          <w:lang w:val="en-US"/>
        </w:rPr>
        <w:t xml:space="preserve"> </w:t>
      </w:r>
      <w:r w:rsidRPr="0072237F">
        <w:rPr>
          <w:lang w:val="az-Latn-AZ"/>
        </w:rPr>
        <w:t>də</w:t>
      </w:r>
      <w:r w:rsidR="000C0295" w:rsidRPr="0072237F">
        <w:rPr>
          <w:lang w:val="en-US"/>
        </w:rPr>
        <w:t xml:space="preserve"> </w:t>
      </w:r>
      <w:r w:rsidRPr="0072237F">
        <w:rPr>
          <w:lang w:val="az-Latn-AZ"/>
        </w:rPr>
        <w:t>saxlanır</w:t>
      </w:r>
      <w:r w:rsidR="000C0295" w:rsidRPr="0072237F">
        <w:rPr>
          <w:lang w:val="en-US"/>
        </w:rPr>
        <w:t xml:space="preserve">. </w:t>
      </w:r>
      <w:r w:rsidRPr="0072237F">
        <w:rPr>
          <w:lang w:val="az-Latn-AZ"/>
        </w:rPr>
        <w:t>Bundan</w:t>
      </w:r>
      <w:r w:rsidR="000C0295" w:rsidRPr="0072237F">
        <w:rPr>
          <w:lang w:val="en-US"/>
        </w:rPr>
        <w:t xml:space="preserve"> </w:t>
      </w:r>
      <w:r w:rsidRPr="0072237F">
        <w:rPr>
          <w:lang w:val="az-Latn-AZ"/>
        </w:rPr>
        <w:t>əlavə</w:t>
      </w:r>
      <w:r w:rsidR="000C0295" w:rsidRPr="0072237F">
        <w:rPr>
          <w:lang w:val="en-US"/>
        </w:rPr>
        <w:t xml:space="preserve">, </w:t>
      </w:r>
      <w:r w:rsidRPr="0072237F">
        <w:rPr>
          <w:lang w:val="az-Latn-AZ"/>
        </w:rPr>
        <w:t>MRP</w:t>
      </w:r>
      <w:r w:rsidR="000C0295" w:rsidRPr="0072237F">
        <w:rPr>
          <w:lang w:val="en-US"/>
        </w:rPr>
        <w:t>II-</w:t>
      </w:r>
      <w:r w:rsidRPr="0072237F">
        <w:rPr>
          <w:lang w:val="az-Latn-AZ"/>
        </w:rPr>
        <w:t>nin</w:t>
      </w:r>
      <w:r w:rsidR="000C0295" w:rsidRPr="0072237F">
        <w:rPr>
          <w:lang w:val="en-US"/>
        </w:rPr>
        <w:t xml:space="preserve"> </w:t>
      </w:r>
      <w:r w:rsidRPr="0072237F">
        <w:rPr>
          <w:lang w:val="az-Latn-AZ"/>
        </w:rPr>
        <w:t>funksional</w:t>
      </w:r>
      <w:r w:rsidR="000C0295" w:rsidRPr="0072237F">
        <w:rPr>
          <w:lang w:val="en-US"/>
        </w:rPr>
        <w:t xml:space="preserve"> </w:t>
      </w:r>
      <w:r w:rsidRPr="0072237F">
        <w:rPr>
          <w:lang w:val="az-Latn-AZ"/>
        </w:rPr>
        <w:t>mod</w:t>
      </w:r>
      <w:r w:rsidR="007A27C3">
        <w:rPr>
          <w:lang w:val="az-Latn-AZ"/>
        </w:rPr>
        <w:t>u</w:t>
      </w:r>
      <w:r w:rsidRPr="0072237F">
        <w:rPr>
          <w:lang w:val="az-Latn-AZ"/>
        </w:rPr>
        <w:t>ll</w:t>
      </w:r>
      <w:r w:rsidR="007A27C3">
        <w:rPr>
          <w:lang w:val="az-Latn-AZ"/>
        </w:rPr>
        <w:t>a</w:t>
      </w:r>
      <w:r w:rsidRPr="0072237F">
        <w:rPr>
          <w:lang w:val="az-Latn-AZ"/>
        </w:rPr>
        <w:t>r</w:t>
      </w:r>
      <w:r w:rsidR="007A27C3">
        <w:rPr>
          <w:lang w:val="az-Latn-AZ"/>
        </w:rPr>
        <w:t>ı</w:t>
      </w:r>
      <w:r w:rsidRPr="0072237F">
        <w:rPr>
          <w:lang w:val="az-Latn-AZ"/>
        </w:rPr>
        <w:t>n</w:t>
      </w:r>
      <w:r w:rsidR="007A27C3">
        <w:rPr>
          <w:lang w:val="az-Latn-AZ"/>
        </w:rPr>
        <w:t>ı</w:t>
      </w:r>
      <w:r w:rsidRPr="0072237F">
        <w:rPr>
          <w:lang w:val="az-Latn-AZ"/>
        </w:rPr>
        <w:t>n</w:t>
      </w:r>
      <w:r w:rsidR="000C0295" w:rsidRPr="0072237F">
        <w:rPr>
          <w:lang w:val="en-US"/>
        </w:rPr>
        <w:t xml:space="preserve"> </w:t>
      </w:r>
      <w:r w:rsidRPr="0072237F">
        <w:rPr>
          <w:lang w:val="az-Latn-AZ"/>
        </w:rPr>
        <w:t>əsasını</w:t>
      </w:r>
      <w:r w:rsidR="000C0295" w:rsidRPr="0072237F">
        <w:rPr>
          <w:lang w:val="en-US"/>
        </w:rPr>
        <w:t xml:space="preserve"> </w:t>
      </w:r>
      <w:r w:rsidRPr="0072237F">
        <w:rPr>
          <w:lang w:val="az-Latn-AZ"/>
        </w:rPr>
        <w:t>təşkil</w:t>
      </w:r>
      <w:r w:rsidR="000C0295" w:rsidRPr="0072237F">
        <w:rPr>
          <w:lang w:val="en-US"/>
        </w:rPr>
        <w:t xml:space="preserve"> </w:t>
      </w:r>
      <w:r w:rsidRPr="0072237F">
        <w:rPr>
          <w:lang w:val="az-Latn-AZ"/>
        </w:rPr>
        <w:t>edən</w:t>
      </w:r>
      <w:r w:rsidR="000C0295" w:rsidRPr="0072237F">
        <w:rPr>
          <w:lang w:val="en-US"/>
        </w:rPr>
        <w:t xml:space="preserve"> </w:t>
      </w:r>
      <w:r w:rsidRPr="0072237F">
        <w:rPr>
          <w:lang w:val="az-Latn-AZ"/>
        </w:rPr>
        <w:t>anlayışlar</w:t>
      </w:r>
      <w:r w:rsidR="000C0295" w:rsidRPr="0072237F">
        <w:rPr>
          <w:lang w:val="en-US"/>
        </w:rPr>
        <w:t xml:space="preserve">, </w:t>
      </w:r>
      <w:r w:rsidRPr="0072237F">
        <w:rPr>
          <w:lang w:val="az-Latn-AZ"/>
        </w:rPr>
        <w:t>metodlar</w:t>
      </w:r>
      <w:r w:rsidR="000C0295" w:rsidRPr="0072237F">
        <w:rPr>
          <w:lang w:val="en-US"/>
        </w:rPr>
        <w:t xml:space="preserve"> </w:t>
      </w:r>
      <w:r w:rsidRPr="0072237F">
        <w:rPr>
          <w:lang w:val="az-Latn-AZ"/>
        </w:rPr>
        <w:t>və</w:t>
      </w:r>
      <w:r w:rsidR="000C0295" w:rsidRPr="0072237F">
        <w:rPr>
          <w:lang w:val="en-US"/>
        </w:rPr>
        <w:t xml:space="preserve"> </w:t>
      </w:r>
      <w:r w:rsidRPr="0072237F">
        <w:rPr>
          <w:lang w:val="az-Latn-AZ"/>
        </w:rPr>
        <w:t>alqoritmlər</w:t>
      </w:r>
      <w:r w:rsidR="000C0295" w:rsidRPr="0072237F">
        <w:rPr>
          <w:lang w:val="en-US"/>
        </w:rPr>
        <w:t xml:space="preserve"> </w:t>
      </w:r>
      <w:r w:rsidRPr="0072237F">
        <w:rPr>
          <w:lang w:val="az-Latn-AZ"/>
        </w:rPr>
        <w:t>uzun</w:t>
      </w:r>
      <w:r w:rsidR="000C0295" w:rsidRPr="0072237F">
        <w:rPr>
          <w:lang w:val="en-US"/>
        </w:rPr>
        <w:t xml:space="preserve"> </w:t>
      </w:r>
      <w:r w:rsidRPr="0072237F">
        <w:rPr>
          <w:lang w:val="az-Latn-AZ"/>
        </w:rPr>
        <w:t>müddət</w:t>
      </w:r>
      <w:r w:rsidR="000C0295" w:rsidRPr="0072237F">
        <w:rPr>
          <w:lang w:val="en-US"/>
        </w:rPr>
        <w:t xml:space="preserve"> </w:t>
      </w:r>
      <w:r w:rsidRPr="0072237F">
        <w:rPr>
          <w:lang w:val="az-Latn-AZ"/>
        </w:rPr>
        <w:t>ərzində</w:t>
      </w:r>
      <w:r w:rsidR="000C0295" w:rsidRPr="0072237F">
        <w:rPr>
          <w:lang w:val="en-US"/>
        </w:rPr>
        <w:t xml:space="preserve"> </w:t>
      </w:r>
      <w:r w:rsidRPr="0072237F">
        <w:rPr>
          <w:lang w:val="az-Latn-AZ"/>
        </w:rPr>
        <w:t>dəyişilməz</w:t>
      </w:r>
      <w:r w:rsidR="000C0295" w:rsidRPr="0072237F">
        <w:rPr>
          <w:lang w:val="en-US"/>
        </w:rPr>
        <w:t xml:space="preserve"> </w:t>
      </w:r>
      <w:r w:rsidRPr="0072237F">
        <w:rPr>
          <w:lang w:val="az-Latn-AZ"/>
        </w:rPr>
        <w:t>qalır</w:t>
      </w:r>
      <w:r w:rsidR="000C0295" w:rsidRPr="0072237F">
        <w:rPr>
          <w:lang w:val="en-US"/>
        </w:rPr>
        <w:t xml:space="preserve"> </w:t>
      </w:r>
      <w:r w:rsidRPr="0072237F">
        <w:rPr>
          <w:lang w:val="az-Latn-AZ"/>
        </w:rPr>
        <w:t>və</w:t>
      </w:r>
      <w:r w:rsidR="000C0295" w:rsidRPr="0072237F">
        <w:rPr>
          <w:lang w:val="en-US"/>
        </w:rPr>
        <w:t xml:space="preserve"> </w:t>
      </w:r>
      <w:r w:rsidRPr="0072237F">
        <w:rPr>
          <w:lang w:val="az-Latn-AZ"/>
        </w:rPr>
        <w:t>sonrakı</w:t>
      </w:r>
      <w:r w:rsidR="000C0295" w:rsidRPr="0072237F">
        <w:rPr>
          <w:lang w:val="en-US"/>
        </w:rPr>
        <w:t xml:space="preserve"> </w:t>
      </w:r>
      <w:r w:rsidRPr="0072237F">
        <w:rPr>
          <w:lang w:val="az-Latn-AZ"/>
        </w:rPr>
        <w:t>nəsil</w:t>
      </w:r>
      <w:r w:rsidR="00DC7D8E" w:rsidRPr="0072237F">
        <w:rPr>
          <w:lang w:val="en-US"/>
        </w:rPr>
        <w:t xml:space="preserve"> </w:t>
      </w:r>
      <w:r w:rsidRPr="0072237F">
        <w:rPr>
          <w:lang w:val="az-Latn-AZ"/>
        </w:rPr>
        <w:t>sistemlərin</w:t>
      </w:r>
      <w:r w:rsidR="00DC7D8E" w:rsidRPr="0072237F">
        <w:rPr>
          <w:lang w:val="en-US"/>
        </w:rPr>
        <w:t xml:space="preserve"> </w:t>
      </w:r>
      <w:r w:rsidRPr="0072237F">
        <w:rPr>
          <w:lang w:val="az-Latn-AZ"/>
        </w:rPr>
        <w:t>elementləri</w:t>
      </w:r>
      <w:r w:rsidR="00DC7D8E" w:rsidRPr="0072237F">
        <w:rPr>
          <w:lang w:val="en-US"/>
        </w:rPr>
        <w:t xml:space="preserve"> </w:t>
      </w:r>
      <w:r w:rsidRPr="0072237F">
        <w:rPr>
          <w:lang w:val="az-Latn-AZ"/>
        </w:rPr>
        <w:t>kimi</w:t>
      </w:r>
      <w:r w:rsidR="00DC7D8E" w:rsidRPr="0072237F">
        <w:rPr>
          <w:lang w:val="en-US"/>
        </w:rPr>
        <w:t xml:space="preserve"> </w:t>
      </w:r>
      <w:r w:rsidRPr="0072237F">
        <w:rPr>
          <w:lang w:val="az-Latn-AZ"/>
        </w:rPr>
        <w:t>istifadə</w:t>
      </w:r>
      <w:r w:rsidR="00DC7D8E" w:rsidRPr="0072237F">
        <w:rPr>
          <w:lang w:val="en-US"/>
        </w:rPr>
        <w:t xml:space="preserve"> </w:t>
      </w:r>
      <w:r w:rsidRPr="0072237F">
        <w:rPr>
          <w:lang w:val="az-Latn-AZ"/>
        </w:rPr>
        <w:t>oluna</w:t>
      </w:r>
      <w:r w:rsidR="00DC7D8E" w:rsidRPr="0072237F">
        <w:rPr>
          <w:lang w:val="en-US"/>
        </w:rPr>
        <w:t xml:space="preserve"> </w:t>
      </w:r>
      <w:r w:rsidRPr="0072237F">
        <w:rPr>
          <w:lang w:val="az-Latn-AZ"/>
        </w:rPr>
        <w:t>bilər</w:t>
      </w:r>
      <w:r w:rsidR="00DC7D8E" w:rsidRPr="0072237F">
        <w:rPr>
          <w:lang w:val="en-US"/>
        </w:rPr>
        <w:t>.</w:t>
      </w:r>
    </w:p>
    <w:p w:rsidR="00DC7D8E" w:rsidRPr="0072237F" w:rsidRDefault="0072237F" w:rsidP="00902084">
      <w:pPr>
        <w:ind w:firstLine="540"/>
        <w:jc w:val="both"/>
        <w:rPr>
          <w:lang w:val="en-US"/>
        </w:rPr>
      </w:pPr>
      <w:r w:rsidRPr="0072237F">
        <w:rPr>
          <w:lang w:val="az-Latn-AZ"/>
        </w:rPr>
        <w:t>MRP</w:t>
      </w:r>
      <w:r w:rsidR="00DC7D8E" w:rsidRPr="0072237F">
        <w:rPr>
          <w:lang w:val="en-US"/>
        </w:rPr>
        <w:t>II-</w:t>
      </w:r>
      <w:r w:rsidRPr="0072237F">
        <w:rPr>
          <w:lang w:val="az-Latn-AZ"/>
        </w:rPr>
        <w:t>nin</w:t>
      </w:r>
      <w:r w:rsidR="00DC7D8E" w:rsidRPr="0072237F">
        <w:rPr>
          <w:lang w:val="en-US"/>
        </w:rPr>
        <w:t xml:space="preserve"> </w:t>
      </w:r>
      <w:r w:rsidRPr="0072237F">
        <w:rPr>
          <w:lang w:val="az-Latn-AZ"/>
        </w:rPr>
        <w:t>hər</w:t>
      </w:r>
      <w:r w:rsidR="00DC7D8E" w:rsidRPr="0072237F">
        <w:rPr>
          <w:lang w:val="en-US"/>
        </w:rPr>
        <w:t xml:space="preserve"> </w:t>
      </w:r>
      <w:r w:rsidRPr="0072237F">
        <w:rPr>
          <w:lang w:val="az-Latn-AZ"/>
        </w:rPr>
        <w:t>bir</w:t>
      </w:r>
      <w:r w:rsidR="00DC7D8E" w:rsidRPr="0072237F">
        <w:rPr>
          <w:lang w:val="en-US"/>
        </w:rPr>
        <w:t xml:space="preserve"> </w:t>
      </w:r>
      <w:r w:rsidRPr="0072237F">
        <w:rPr>
          <w:lang w:val="az-Latn-AZ"/>
        </w:rPr>
        <w:t>planlaşdırma</w:t>
      </w:r>
      <w:r w:rsidR="00DC7D8E" w:rsidRPr="0072237F">
        <w:rPr>
          <w:lang w:val="en-US"/>
        </w:rPr>
        <w:t xml:space="preserve"> </w:t>
      </w:r>
      <w:r w:rsidRPr="0072237F">
        <w:rPr>
          <w:lang w:val="az-Latn-AZ"/>
        </w:rPr>
        <w:t>səviyyəsi</w:t>
      </w:r>
      <w:r w:rsidR="00DC7D8E" w:rsidRPr="0072237F">
        <w:rPr>
          <w:lang w:val="en-US"/>
        </w:rPr>
        <w:t xml:space="preserve"> </w:t>
      </w:r>
      <w:r w:rsidRPr="0072237F">
        <w:rPr>
          <w:lang w:val="az-Latn-AZ"/>
        </w:rPr>
        <w:t>planlaşdırmanın</w:t>
      </w:r>
      <w:r w:rsidR="00DC7D8E" w:rsidRPr="0072237F">
        <w:rPr>
          <w:lang w:val="en-US"/>
        </w:rPr>
        <w:t xml:space="preserve"> </w:t>
      </w:r>
      <w:r w:rsidRPr="0072237F">
        <w:rPr>
          <w:lang w:val="az-Latn-AZ"/>
        </w:rPr>
        <w:t>detallaşdırma</w:t>
      </w:r>
      <w:r w:rsidR="00DC7D8E" w:rsidRPr="0072237F">
        <w:rPr>
          <w:lang w:val="en-US"/>
        </w:rPr>
        <w:t xml:space="preserve"> </w:t>
      </w:r>
      <w:r w:rsidRPr="0072237F">
        <w:rPr>
          <w:lang w:val="az-Latn-AZ"/>
        </w:rPr>
        <w:t>dərə</w:t>
      </w:r>
      <w:r w:rsidR="00757A3F" w:rsidRPr="00757A3F">
        <w:rPr>
          <w:lang w:val="az-Latn-AZ"/>
        </w:rPr>
        <w:t>c</w:t>
      </w:r>
      <w:r w:rsidRPr="0072237F">
        <w:rPr>
          <w:lang w:val="az-Latn-AZ"/>
        </w:rPr>
        <w:t>əsi</w:t>
      </w:r>
      <w:r w:rsidR="00DC7D8E" w:rsidRPr="0072237F">
        <w:rPr>
          <w:lang w:val="en-US"/>
        </w:rPr>
        <w:t xml:space="preserve">, </w:t>
      </w:r>
      <w:r w:rsidRPr="0072237F">
        <w:rPr>
          <w:lang w:val="az-Latn-AZ"/>
        </w:rPr>
        <w:t>planlaşdırma</w:t>
      </w:r>
      <w:r w:rsidR="00DC7D8E" w:rsidRPr="0072237F">
        <w:rPr>
          <w:lang w:val="en-US"/>
        </w:rPr>
        <w:t xml:space="preserve"> </w:t>
      </w:r>
      <w:r w:rsidRPr="0072237F">
        <w:rPr>
          <w:lang w:val="az-Latn-AZ"/>
        </w:rPr>
        <w:t>şəraiti</w:t>
      </w:r>
      <w:r w:rsidR="00DC7D8E" w:rsidRPr="0072237F">
        <w:rPr>
          <w:lang w:val="en-US"/>
        </w:rPr>
        <w:t xml:space="preserve">, </w:t>
      </w:r>
      <w:r w:rsidRPr="0072237F">
        <w:rPr>
          <w:lang w:val="az-Latn-AZ"/>
        </w:rPr>
        <w:t>şərtlərin</w:t>
      </w:r>
      <w:r w:rsidR="00DC7D8E" w:rsidRPr="0072237F">
        <w:rPr>
          <w:lang w:val="en-US"/>
        </w:rPr>
        <w:t xml:space="preserve"> </w:t>
      </w:r>
      <w:r w:rsidRPr="0072237F">
        <w:rPr>
          <w:lang w:val="az-Latn-AZ"/>
        </w:rPr>
        <w:t>və</w:t>
      </w:r>
      <w:r w:rsidR="00DC7D8E" w:rsidRPr="0072237F">
        <w:rPr>
          <w:lang w:val="en-US"/>
        </w:rPr>
        <w:t xml:space="preserve"> </w:t>
      </w:r>
      <w:r w:rsidRPr="0072237F">
        <w:rPr>
          <w:lang w:val="az-Latn-AZ"/>
        </w:rPr>
        <w:t>məhdudiyyətlərin</w:t>
      </w:r>
      <w:r w:rsidR="00DC7D8E" w:rsidRPr="0072237F">
        <w:rPr>
          <w:lang w:val="en-US"/>
        </w:rPr>
        <w:t xml:space="preserve"> </w:t>
      </w:r>
      <w:r w:rsidRPr="0072237F">
        <w:rPr>
          <w:lang w:val="az-Latn-AZ"/>
        </w:rPr>
        <w:t>növü</w:t>
      </w:r>
      <w:r w:rsidR="00DC7D8E" w:rsidRPr="0072237F">
        <w:rPr>
          <w:lang w:val="en-US"/>
        </w:rPr>
        <w:t xml:space="preserve"> </w:t>
      </w:r>
      <w:r w:rsidRPr="0072237F">
        <w:rPr>
          <w:lang w:val="az-Latn-AZ"/>
        </w:rPr>
        <w:t>kimi</w:t>
      </w:r>
      <w:r w:rsidR="00DC7D8E" w:rsidRPr="0072237F">
        <w:rPr>
          <w:lang w:val="en-US"/>
        </w:rPr>
        <w:t xml:space="preserve"> </w:t>
      </w:r>
      <w:r w:rsidRPr="0072237F">
        <w:rPr>
          <w:lang w:val="az-Latn-AZ"/>
        </w:rPr>
        <w:t>parametrlərlə</w:t>
      </w:r>
      <w:r w:rsidR="00DC7D8E" w:rsidRPr="0072237F">
        <w:rPr>
          <w:lang w:val="en-US"/>
        </w:rPr>
        <w:t xml:space="preserve"> </w:t>
      </w:r>
      <w:r w:rsidRPr="0072237F">
        <w:rPr>
          <w:lang w:val="az-Latn-AZ"/>
        </w:rPr>
        <w:t>xarakterizə</w:t>
      </w:r>
      <w:r w:rsidR="00DC7D8E" w:rsidRPr="0072237F">
        <w:rPr>
          <w:lang w:val="en-US"/>
        </w:rPr>
        <w:t xml:space="preserve"> </w:t>
      </w:r>
      <w:r w:rsidRPr="0072237F">
        <w:rPr>
          <w:lang w:val="az-Latn-AZ"/>
        </w:rPr>
        <w:t>olunur</w:t>
      </w:r>
      <w:r w:rsidR="00DC7D8E" w:rsidRPr="0072237F">
        <w:rPr>
          <w:lang w:val="en-US"/>
        </w:rPr>
        <w:t>.</w:t>
      </w: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1D722E" w:rsidP="00902084">
      <w:pPr>
        <w:ind w:firstLine="540"/>
        <w:jc w:val="both"/>
        <w:rPr>
          <w:lang w:val="en-US"/>
        </w:rPr>
      </w:pPr>
      <w:r w:rsidRPr="001D722E">
        <w:rPr>
          <w:noProof/>
          <w:lang w:eastAsia="ru-RU"/>
        </w:rPr>
        <w:pict>
          <v:group id="_x0000_s1312" style="position:absolute;left:0;text-align:left;margin-left:18pt;margin-top:0;width:4in;height:261pt;z-index:250991616" coordorigin="1778,1134" coordsize="5760,5220">
            <v:shape id="_x0000_s1293" type="#_x0000_t202" style="position:absolute;left:3218;top:1134;width:2340;height:540">
              <v:textbox style="mso-next-textbox:#_x0000_s1293">
                <w:txbxContent>
                  <w:p w:rsidR="007850FB" w:rsidRPr="0033187A" w:rsidRDefault="007850FB">
                    <w:pPr>
                      <w:rPr>
                        <w:sz w:val="22"/>
                        <w:szCs w:val="22"/>
                        <w:lang w:val="az-Latn-AZ"/>
                      </w:rPr>
                    </w:pPr>
                    <w:r w:rsidRPr="0033187A">
                      <w:rPr>
                        <w:sz w:val="22"/>
                        <w:szCs w:val="22"/>
                        <w:lang w:val="az-Latn-AZ"/>
                      </w:rPr>
                      <w:t>Biznes -planlaşdırma</w:t>
                    </w:r>
                  </w:p>
                </w:txbxContent>
              </v:textbox>
            </v:shape>
            <v:shape id="_x0000_s1294" type="#_x0000_t202" style="position:absolute;left:1778;top:2034;width:5220;height:540">
              <v:textbox style="mso-next-textbox:#_x0000_s1294">
                <w:txbxContent>
                  <w:p w:rsidR="007850FB" w:rsidRPr="0033187A" w:rsidRDefault="007850FB" w:rsidP="0033187A">
                    <w:pPr>
                      <w:jc w:val="center"/>
                      <w:rPr>
                        <w:sz w:val="22"/>
                        <w:szCs w:val="22"/>
                        <w:lang w:val="az-Latn-AZ"/>
                      </w:rPr>
                    </w:pPr>
                    <w:r w:rsidRPr="0033187A">
                      <w:rPr>
                        <w:sz w:val="22"/>
                        <w:szCs w:val="22"/>
                        <w:lang w:val="az-Latn-AZ"/>
                      </w:rPr>
                      <w:t>Məhsulun buraxılışının və satışının planlaşdırılması</w:t>
                    </w:r>
                  </w:p>
                </w:txbxContent>
              </v:textbox>
            </v:shape>
            <v:shape id="_x0000_s1295" type="#_x0000_t202" style="position:absolute;left:1778;top:2934;width:1980;height:720">
              <v:textbox style="mso-next-textbox:#_x0000_s1295">
                <w:txbxContent>
                  <w:p w:rsidR="007850FB" w:rsidRPr="0033187A" w:rsidRDefault="007850FB" w:rsidP="0033187A">
                    <w:pPr>
                      <w:rPr>
                        <w:sz w:val="22"/>
                        <w:szCs w:val="22"/>
                        <w:lang w:val="az-Latn-AZ"/>
                      </w:rPr>
                    </w:pPr>
                    <w:r>
                      <w:rPr>
                        <w:sz w:val="22"/>
                        <w:szCs w:val="22"/>
                        <w:lang w:val="az-Latn-AZ"/>
                      </w:rPr>
                      <w:t>Tələbatın idarə edilməsi</w:t>
                    </w:r>
                  </w:p>
                </w:txbxContent>
              </v:textbox>
            </v:shape>
            <v:shape id="_x0000_s1296" type="#_x0000_t202" style="position:absolute;left:4658;top:2934;width:2880;height:720">
              <v:textbox style="mso-next-textbox:#_x0000_s1296">
                <w:txbxContent>
                  <w:p w:rsidR="007850FB" w:rsidRPr="0033187A" w:rsidRDefault="007850FB" w:rsidP="0033187A">
                    <w:pPr>
                      <w:rPr>
                        <w:sz w:val="22"/>
                        <w:szCs w:val="22"/>
                        <w:lang w:val="az-Latn-AZ"/>
                      </w:rPr>
                    </w:pPr>
                    <w:r>
                      <w:rPr>
                        <w:sz w:val="22"/>
                        <w:szCs w:val="22"/>
                        <w:lang w:val="az-Latn-AZ"/>
                      </w:rPr>
                      <w:t>Güclərin həcminin və həcm -təqvimin planlaşdırılması</w:t>
                    </w:r>
                  </w:p>
                </w:txbxContent>
              </v:textbox>
            </v:shape>
            <v:shape id="_x0000_s1297" type="#_x0000_t202" style="position:absolute;left:2018;top:4014;width:5220;height:540">
              <v:textbox style="mso-next-textbox:#_x0000_s1297">
                <w:txbxContent>
                  <w:p w:rsidR="007850FB" w:rsidRPr="0033187A" w:rsidRDefault="007850FB" w:rsidP="0033187A">
                    <w:pPr>
                      <w:jc w:val="center"/>
                      <w:rPr>
                        <w:sz w:val="22"/>
                        <w:szCs w:val="22"/>
                        <w:lang w:val="az-Latn-AZ"/>
                      </w:rPr>
                    </w:pPr>
                    <w:r>
                      <w:rPr>
                        <w:sz w:val="22"/>
                        <w:szCs w:val="22"/>
                        <w:lang w:val="az-Latn-AZ"/>
                      </w:rPr>
                      <w:t>Məhsulun buraxılış qrafikinin hazırlanması</w:t>
                    </w:r>
                  </w:p>
                </w:txbxContent>
              </v:textbox>
            </v:shape>
            <v:shape id="_x0000_s1298" type="#_x0000_t202" style="position:absolute;left:2018;top:4914;width:5220;height:540">
              <v:textbox style="mso-next-textbox:#_x0000_s1298">
                <w:txbxContent>
                  <w:p w:rsidR="007850FB" w:rsidRPr="0033187A" w:rsidRDefault="007850FB" w:rsidP="0033187A">
                    <w:pPr>
                      <w:jc w:val="center"/>
                      <w:rPr>
                        <w:sz w:val="22"/>
                        <w:szCs w:val="22"/>
                        <w:lang w:val="az-Latn-AZ"/>
                      </w:rPr>
                    </w:pPr>
                    <w:r>
                      <w:rPr>
                        <w:sz w:val="22"/>
                        <w:szCs w:val="22"/>
                        <w:lang w:val="az-Latn-AZ"/>
                      </w:rPr>
                      <w:t>Material resurslarının /güclərinin detal</w:t>
                    </w:r>
                    <w:r w:rsidRPr="0033187A">
                      <w:rPr>
                        <w:sz w:val="22"/>
                        <w:szCs w:val="22"/>
                        <w:lang w:val="az-Latn-AZ"/>
                      </w:rPr>
                      <w:t xml:space="preserve"> planlaşdırılması</w:t>
                    </w:r>
                  </w:p>
                </w:txbxContent>
              </v:textbox>
            </v:shape>
            <v:shape id="_x0000_s1299" type="#_x0000_t202" style="position:absolute;left:3218;top:5814;width:2520;height:540">
              <v:textbox style="mso-next-textbox:#_x0000_s1299">
                <w:txbxContent>
                  <w:p w:rsidR="007850FB" w:rsidRPr="0033187A" w:rsidRDefault="007850FB" w:rsidP="0033187A">
                    <w:pPr>
                      <w:jc w:val="center"/>
                      <w:rPr>
                        <w:sz w:val="22"/>
                        <w:szCs w:val="22"/>
                        <w:lang w:val="az-Latn-AZ"/>
                      </w:rPr>
                    </w:pPr>
                    <w:r>
                      <w:rPr>
                        <w:sz w:val="22"/>
                        <w:szCs w:val="22"/>
                        <w:lang w:val="az-Latn-AZ"/>
                      </w:rPr>
                      <w:t>İstehsalat</w:t>
                    </w:r>
                  </w:p>
                </w:txbxContent>
              </v:textbox>
            </v:shape>
            <v:line id="_x0000_s1302" style="position:absolute" from="4298,1674" to="4298,2034">
              <v:stroke startarrow="block" endarrow="block"/>
            </v:line>
            <v:line id="_x0000_s1303" style="position:absolute" from="2678,2574" to="2678,2934">
              <v:stroke startarrow="block" endarrow="block"/>
            </v:line>
            <v:line id="_x0000_s1304" style="position:absolute" from="5918,2574" to="5918,2934">
              <v:stroke startarrow="block" endarrow="block"/>
            </v:line>
            <v:line id="_x0000_s1305" style="position:absolute" from="5918,3654" to="5918,4014">
              <v:stroke startarrow="block" endarrow="block"/>
            </v:line>
            <v:line id="_x0000_s1306" style="position:absolute" from="2678,3654" to="2678,4014">
              <v:stroke startarrow="block" endarrow="block"/>
            </v:line>
            <v:line id="_x0000_s1307" style="position:absolute" from="4538,4554" to="4538,4914">
              <v:stroke startarrow="block" endarrow="block"/>
            </v:line>
            <v:line id="_x0000_s1308" style="position:absolute" from="4538,5454" to="4538,5814">
              <v:stroke startarrow="block" endarrow="block"/>
            </v:line>
            <v:line id="_x0000_s1311" style="position:absolute" from="4298,2574" to="4298,4014">
              <v:stroke startarrow="block" endarrow="block"/>
            </v:line>
          </v:group>
        </w:pict>
      </w: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33187A" w:rsidRPr="0072237F" w:rsidRDefault="0033187A" w:rsidP="00902084">
      <w:pPr>
        <w:ind w:firstLine="540"/>
        <w:jc w:val="both"/>
        <w:rPr>
          <w:lang w:val="en-US"/>
        </w:rPr>
      </w:pPr>
    </w:p>
    <w:p w:rsidR="007115E6" w:rsidRPr="0072237F" w:rsidRDefault="000C0295" w:rsidP="00902084">
      <w:pPr>
        <w:ind w:firstLine="540"/>
        <w:jc w:val="both"/>
        <w:rPr>
          <w:lang w:val="en-US"/>
        </w:rPr>
      </w:pPr>
      <w:r w:rsidRPr="0072237F">
        <w:rPr>
          <w:lang w:val="en-US"/>
        </w:rPr>
        <w:t xml:space="preserve"> </w:t>
      </w:r>
      <w:r w:rsidR="007115E6" w:rsidRPr="0072237F">
        <w:rPr>
          <w:lang w:val="en-US"/>
        </w:rPr>
        <w:t xml:space="preserve"> </w:t>
      </w:r>
    </w:p>
    <w:p w:rsidR="002719E7" w:rsidRPr="0072237F" w:rsidRDefault="002719E7" w:rsidP="00902084">
      <w:pPr>
        <w:ind w:firstLine="540"/>
        <w:jc w:val="both"/>
        <w:rPr>
          <w:lang w:val="en-US"/>
        </w:rPr>
      </w:pPr>
    </w:p>
    <w:p w:rsidR="00203A09" w:rsidRPr="0072237F" w:rsidRDefault="00203A09" w:rsidP="00902084">
      <w:pPr>
        <w:ind w:firstLine="540"/>
        <w:jc w:val="both"/>
        <w:rPr>
          <w:lang w:val="az-Latn-AZ"/>
        </w:rPr>
      </w:pPr>
      <w:r w:rsidRPr="0072237F">
        <w:rPr>
          <w:lang w:val="az-Latn-AZ"/>
        </w:rPr>
        <w:t xml:space="preserve"> </w:t>
      </w:r>
    </w:p>
    <w:p w:rsidR="00A361E6" w:rsidRPr="0072237F" w:rsidRDefault="00A361E6" w:rsidP="00A361E6">
      <w:pPr>
        <w:jc w:val="both"/>
        <w:rPr>
          <w:lang w:val="az-Latn-AZ"/>
        </w:rPr>
      </w:pPr>
    </w:p>
    <w:p w:rsidR="00A361E6" w:rsidRPr="0072237F" w:rsidRDefault="00A361E6" w:rsidP="00902084">
      <w:pPr>
        <w:ind w:firstLine="540"/>
        <w:jc w:val="both"/>
        <w:rPr>
          <w:lang w:val="az-Latn-AZ"/>
        </w:rPr>
      </w:pPr>
    </w:p>
    <w:p w:rsidR="00A361E6" w:rsidRPr="0072237F" w:rsidRDefault="0072237F" w:rsidP="00462B6A">
      <w:pPr>
        <w:ind w:firstLine="540"/>
        <w:jc w:val="center"/>
        <w:rPr>
          <w:lang w:val="az-Latn-AZ"/>
        </w:rPr>
      </w:pPr>
      <w:r w:rsidRPr="0072237F">
        <w:rPr>
          <w:lang w:val="az-Latn-AZ"/>
        </w:rPr>
        <w:t>Şəkil</w:t>
      </w:r>
      <w:r w:rsidR="00626393" w:rsidRPr="0072237F">
        <w:rPr>
          <w:lang w:val="az-Latn-AZ"/>
        </w:rPr>
        <w:t xml:space="preserve"> 1.7. </w:t>
      </w:r>
      <w:r w:rsidRPr="0072237F">
        <w:rPr>
          <w:lang w:val="az-Latn-AZ"/>
        </w:rPr>
        <w:t>MRP</w:t>
      </w:r>
      <w:r w:rsidR="00626393" w:rsidRPr="0072237F">
        <w:rPr>
          <w:lang w:val="az-Latn-AZ"/>
        </w:rPr>
        <w:t>II-</w:t>
      </w:r>
      <w:r w:rsidRPr="0072237F">
        <w:rPr>
          <w:lang w:val="az-Latn-AZ"/>
        </w:rPr>
        <w:t>nin</w:t>
      </w:r>
      <w:r w:rsidR="00626393" w:rsidRPr="0072237F">
        <w:rPr>
          <w:lang w:val="az-Latn-AZ"/>
        </w:rPr>
        <w:t xml:space="preserve"> </w:t>
      </w:r>
      <w:r w:rsidRPr="0072237F">
        <w:rPr>
          <w:lang w:val="az-Latn-AZ"/>
        </w:rPr>
        <w:t>strukturu</w:t>
      </w:r>
    </w:p>
    <w:p w:rsidR="00C522A2" w:rsidRPr="0072237F" w:rsidRDefault="00C522A2" w:rsidP="00902084">
      <w:pPr>
        <w:ind w:firstLine="540"/>
        <w:jc w:val="both"/>
        <w:rPr>
          <w:lang w:val="az-Latn-AZ"/>
        </w:rPr>
      </w:pPr>
    </w:p>
    <w:p w:rsidR="00C522A2" w:rsidRPr="0072237F" w:rsidRDefault="0072237F" w:rsidP="00902084">
      <w:pPr>
        <w:ind w:firstLine="540"/>
        <w:jc w:val="both"/>
        <w:rPr>
          <w:lang w:val="az-Latn-AZ"/>
        </w:rPr>
      </w:pPr>
      <w:r w:rsidRPr="0072237F">
        <w:rPr>
          <w:lang w:val="az-Latn-AZ"/>
        </w:rPr>
        <w:t>Eyni</w:t>
      </w:r>
      <w:r w:rsidR="00C522A2" w:rsidRPr="0072237F">
        <w:rPr>
          <w:lang w:val="az-Latn-AZ"/>
        </w:rPr>
        <w:t xml:space="preserve"> </w:t>
      </w:r>
      <w:r w:rsidRPr="0072237F">
        <w:rPr>
          <w:lang w:val="az-Latn-AZ"/>
        </w:rPr>
        <w:t>planlaşdırma</w:t>
      </w:r>
      <w:r w:rsidR="00C522A2" w:rsidRPr="0072237F">
        <w:rPr>
          <w:lang w:val="az-Latn-AZ"/>
        </w:rPr>
        <w:t xml:space="preserve"> </w:t>
      </w:r>
      <w:r w:rsidRPr="0072237F">
        <w:rPr>
          <w:lang w:val="az-Latn-AZ"/>
        </w:rPr>
        <w:t>səviyyəsi</w:t>
      </w:r>
      <w:r w:rsidR="00C522A2" w:rsidRPr="0072237F">
        <w:rPr>
          <w:lang w:val="az-Latn-AZ"/>
        </w:rPr>
        <w:t xml:space="preserve"> </w:t>
      </w:r>
      <w:r w:rsidRPr="0072237F">
        <w:rPr>
          <w:lang w:val="az-Latn-AZ"/>
        </w:rPr>
        <w:t>ü</w:t>
      </w:r>
      <w:r w:rsidR="0052355E" w:rsidRPr="0052355E">
        <w:rPr>
          <w:lang w:val="az-Latn-AZ"/>
        </w:rPr>
        <w:t>ç</w:t>
      </w:r>
      <w:r w:rsidRPr="0072237F">
        <w:rPr>
          <w:lang w:val="az-Latn-AZ"/>
        </w:rPr>
        <w:t>ün</w:t>
      </w:r>
      <w:r w:rsidR="00C522A2" w:rsidRPr="0072237F">
        <w:rPr>
          <w:lang w:val="az-Latn-AZ"/>
        </w:rPr>
        <w:t xml:space="preserve"> </w:t>
      </w:r>
      <w:r w:rsidRPr="0072237F">
        <w:rPr>
          <w:lang w:val="az-Latn-AZ"/>
        </w:rPr>
        <w:t>bu</w:t>
      </w:r>
      <w:r w:rsidR="00C522A2" w:rsidRPr="0072237F">
        <w:rPr>
          <w:lang w:val="az-Latn-AZ"/>
        </w:rPr>
        <w:t xml:space="preserve"> </w:t>
      </w:r>
      <w:r w:rsidRPr="0072237F">
        <w:rPr>
          <w:lang w:val="az-Latn-AZ"/>
        </w:rPr>
        <w:t>parametrlər</w:t>
      </w:r>
      <w:r w:rsidR="00C522A2" w:rsidRPr="0072237F">
        <w:rPr>
          <w:lang w:val="az-Latn-AZ"/>
        </w:rPr>
        <w:t xml:space="preserve"> </w:t>
      </w:r>
      <w:r w:rsidRPr="0072237F">
        <w:rPr>
          <w:lang w:val="az-Latn-AZ"/>
        </w:rPr>
        <w:t>istehsalat</w:t>
      </w:r>
      <w:r w:rsidR="00C522A2" w:rsidRPr="0072237F">
        <w:rPr>
          <w:lang w:val="az-Latn-AZ"/>
        </w:rPr>
        <w:t xml:space="preserve"> </w:t>
      </w:r>
      <w:r w:rsidRPr="0072237F">
        <w:rPr>
          <w:lang w:val="az-Latn-AZ"/>
        </w:rPr>
        <w:t>prosesinin</w:t>
      </w:r>
      <w:r w:rsidR="00C522A2" w:rsidRPr="0072237F">
        <w:rPr>
          <w:lang w:val="az-Latn-AZ"/>
        </w:rPr>
        <w:t xml:space="preserve"> </w:t>
      </w:r>
      <w:r w:rsidRPr="0072237F">
        <w:rPr>
          <w:lang w:val="az-Latn-AZ"/>
        </w:rPr>
        <w:t>xarakterindən</w:t>
      </w:r>
      <w:r w:rsidR="00C522A2" w:rsidRPr="0072237F">
        <w:rPr>
          <w:lang w:val="az-Latn-AZ"/>
        </w:rPr>
        <w:t xml:space="preserve"> </w:t>
      </w:r>
      <w:r w:rsidRPr="0072237F">
        <w:rPr>
          <w:lang w:val="az-Latn-AZ"/>
        </w:rPr>
        <w:t>asılı</w:t>
      </w:r>
      <w:r w:rsidR="00C522A2" w:rsidRPr="0072237F">
        <w:rPr>
          <w:lang w:val="az-Latn-AZ"/>
        </w:rPr>
        <w:t xml:space="preserve"> </w:t>
      </w:r>
      <w:r w:rsidRPr="0072237F">
        <w:rPr>
          <w:lang w:val="az-Latn-AZ"/>
        </w:rPr>
        <w:t>olaraq</w:t>
      </w:r>
      <w:r w:rsidR="00C522A2" w:rsidRPr="0072237F">
        <w:rPr>
          <w:lang w:val="az-Latn-AZ"/>
        </w:rPr>
        <w:t xml:space="preserve"> </w:t>
      </w:r>
      <w:r w:rsidRPr="0072237F">
        <w:rPr>
          <w:lang w:val="az-Latn-AZ"/>
        </w:rPr>
        <w:t>geniş</w:t>
      </w:r>
      <w:r w:rsidR="00C522A2" w:rsidRPr="0072237F">
        <w:rPr>
          <w:lang w:val="az-Latn-AZ"/>
        </w:rPr>
        <w:t xml:space="preserve"> </w:t>
      </w:r>
      <w:r w:rsidRPr="0072237F">
        <w:rPr>
          <w:lang w:val="az-Latn-AZ"/>
        </w:rPr>
        <w:t>diapazonda</w:t>
      </w:r>
      <w:r w:rsidR="00C522A2" w:rsidRPr="0072237F">
        <w:rPr>
          <w:lang w:val="az-Latn-AZ"/>
        </w:rPr>
        <w:t xml:space="preserve"> </w:t>
      </w:r>
      <w:r w:rsidRPr="0072237F">
        <w:rPr>
          <w:lang w:val="az-Latn-AZ"/>
        </w:rPr>
        <w:t>dəyişə</w:t>
      </w:r>
      <w:r w:rsidR="00C522A2" w:rsidRPr="0072237F">
        <w:rPr>
          <w:lang w:val="az-Latn-AZ"/>
        </w:rPr>
        <w:t xml:space="preserve"> </w:t>
      </w:r>
      <w:r w:rsidRPr="0072237F">
        <w:rPr>
          <w:lang w:val="az-Latn-AZ"/>
        </w:rPr>
        <w:t>bilər</w:t>
      </w:r>
      <w:r w:rsidR="00C522A2" w:rsidRPr="0072237F">
        <w:rPr>
          <w:lang w:val="az-Latn-AZ"/>
        </w:rPr>
        <w:t xml:space="preserve">. </w:t>
      </w:r>
      <w:r w:rsidRPr="0072237F">
        <w:rPr>
          <w:lang w:val="az-Latn-AZ"/>
        </w:rPr>
        <w:t>Hər</w:t>
      </w:r>
      <w:r w:rsidR="00C522A2" w:rsidRPr="0072237F">
        <w:rPr>
          <w:lang w:val="az-Latn-AZ"/>
        </w:rPr>
        <w:t xml:space="preserve"> </w:t>
      </w:r>
      <w:r w:rsidRPr="0072237F">
        <w:rPr>
          <w:lang w:val="az-Latn-AZ"/>
        </w:rPr>
        <w:t>bir</w:t>
      </w:r>
      <w:r w:rsidR="00C522A2" w:rsidRPr="0072237F">
        <w:rPr>
          <w:lang w:val="az-Latn-AZ"/>
        </w:rPr>
        <w:t xml:space="preserve"> </w:t>
      </w:r>
      <w:r w:rsidRPr="0072237F">
        <w:rPr>
          <w:lang w:val="az-Latn-AZ"/>
        </w:rPr>
        <w:t>ayrı</w:t>
      </w:r>
      <w:r w:rsidR="00757A3F" w:rsidRPr="00757A3F">
        <w:rPr>
          <w:lang w:val="az-Latn-AZ"/>
        </w:rPr>
        <w:t>c</w:t>
      </w:r>
      <w:r w:rsidRPr="0072237F">
        <w:rPr>
          <w:lang w:val="az-Latn-AZ"/>
        </w:rPr>
        <w:t>a</w:t>
      </w:r>
      <w:r w:rsidR="00C522A2" w:rsidRPr="0072237F">
        <w:rPr>
          <w:lang w:val="az-Latn-AZ"/>
        </w:rPr>
        <w:t xml:space="preserve"> </w:t>
      </w:r>
      <w:r w:rsidRPr="0072237F">
        <w:rPr>
          <w:lang w:val="az-Latn-AZ"/>
        </w:rPr>
        <w:t>müəssisədə</w:t>
      </w:r>
      <w:r w:rsidR="00C522A2" w:rsidRPr="0072237F">
        <w:rPr>
          <w:lang w:val="az-Latn-AZ"/>
        </w:rPr>
        <w:t xml:space="preserve"> </w:t>
      </w:r>
      <w:r w:rsidRPr="0072237F">
        <w:rPr>
          <w:lang w:val="az-Latn-AZ"/>
        </w:rPr>
        <w:t>MRP</w:t>
      </w:r>
      <w:r w:rsidR="00C522A2" w:rsidRPr="0072237F">
        <w:rPr>
          <w:lang w:val="az-Latn-AZ"/>
        </w:rPr>
        <w:t>II-</w:t>
      </w:r>
      <w:r w:rsidRPr="0072237F">
        <w:rPr>
          <w:lang w:val="az-Latn-AZ"/>
        </w:rPr>
        <w:t>nin</w:t>
      </w:r>
      <w:r w:rsidR="00C522A2" w:rsidRPr="0072237F">
        <w:rPr>
          <w:lang w:val="az-Latn-AZ"/>
        </w:rPr>
        <w:t xml:space="preserve"> </w:t>
      </w:r>
      <w:r w:rsidRPr="0072237F">
        <w:rPr>
          <w:lang w:val="az-Latn-AZ"/>
        </w:rPr>
        <w:t>modullarının</w:t>
      </w:r>
      <w:r w:rsidR="00C522A2" w:rsidRPr="0072237F">
        <w:rPr>
          <w:lang w:val="az-Latn-AZ"/>
        </w:rPr>
        <w:t xml:space="preserve"> </w:t>
      </w:r>
      <w:r w:rsidRPr="0072237F">
        <w:rPr>
          <w:lang w:val="az-Latn-AZ"/>
        </w:rPr>
        <w:t>müəyyən</w:t>
      </w:r>
      <w:r w:rsidR="00C522A2" w:rsidRPr="0072237F">
        <w:rPr>
          <w:lang w:val="az-Latn-AZ"/>
        </w:rPr>
        <w:t xml:space="preserve"> </w:t>
      </w:r>
      <w:r w:rsidRPr="0072237F">
        <w:rPr>
          <w:lang w:val="az-Latn-AZ"/>
        </w:rPr>
        <w:t>dəsti</w:t>
      </w:r>
      <w:r w:rsidR="00C522A2" w:rsidRPr="0072237F">
        <w:rPr>
          <w:lang w:val="az-Latn-AZ"/>
        </w:rPr>
        <w:t xml:space="preserve"> </w:t>
      </w:r>
      <w:r w:rsidRPr="0072237F">
        <w:rPr>
          <w:lang w:val="az-Latn-AZ"/>
        </w:rPr>
        <w:t>tətbiq</w:t>
      </w:r>
      <w:r w:rsidR="00C522A2" w:rsidRPr="0072237F">
        <w:rPr>
          <w:lang w:val="az-Latn-AZ"/>
        </w:rPr>
        <w:t xml:space="preserve"> </w:t>
      </w:r>
      <w:r w:rsidRPr="0072237F">
        <w:rPr>
          <w:lang w:val="az-Latn-AZ"/>
        </w:rPr>
        <w:t>edilə</w:t>
      </w:r>
      <w:r w:rsidR="00C522A2" w:rsidRPr="0072237F">
        <w:rPr>
          <w:lang w:val="az-Latn-AZ"/>
        </w:rPr>
        <w:t xml:space="preserve"> </w:t>
      </w:r>
      <w:r w:rsidRPr="0072237F">
        <w:rPr>
          <w:lang w:val="az-Latn-AZ"/>
        </w:rPr>
        <w:t>bilər</w:t>
      </w:r>
      <w:r w:rsidR="00C522A2" w:rsidRPr="0072237F">
        <w:rPr>
          <w:lang w:val="az-Latn-AZ"/>
        </w:rPr>
        <w:t>.</w:t>
      </w:r>
    </w:p>
    <w:p w:rsidR="00C522A2" w:rsidRPr="0072237F" w:rsidRDefault="0072237F" w:rsidP="00902084">
      <w:pPr>
        <w:ind w:firstLine="540"/>
        <w:jc w:val="both"/>
        <w:rPr>
          <w:lang w:val="az-Latn-AZ"/>
        </w:rPr>
      </w:pPr>
      <w:r w:rsidRPr="0072237F">
        <w:rPr>
          <w:lang w:val="az-Latn-AZ"/>
        </w:rPr>
        <w:t>İndi</w:t>
      </w:r>
      <w:r w:rsidR="00C522A2" w:rsidRPr="0072237F">
        <w:rPr>
          <w:lang w:val="az-Latn-AZ"/>
        </w:rPr>
        <w:t xml:space="preserve"> </w:t>
      </w:r>
      <w:r w:rsidRPr="0072237F">
        <w:rPr>
          <w:lang w:val="az-Latn-AZ"/>
        </w:rPr>
        <w:t>isə</w:t>
      </w:r>
      <w:r w:rsidR="00C522A2" w:rsidRPr="0072237F">
        <w:rPr>
          <w:lang w:val="az-Latn-AZ"/>
        </w:rPr>
        <w:t xml:space="preserve"> </w:t>
      </w:r>
      <w:r w:rsidRPr="0072237F">
        <w:rPr>
          <w:lang w:val="az-Latn-AZ"/>
        </w:rPr>
        <w:t>MRP</w:t>
      </w:r>
      <w:r w:rsidR="00C522A2" w:rsidRPr="0072237F">
        <w:rPr>
          <w:lang w:val="az-Latn-AZ"/>
        </w:rPr>
        <w:t>II-</w:t>
      </w:r>
      <w:r w:rsidRPr="0072237F">
        <w:rPr>
          <w:lang w:val="az-Latn-AZ"/>
        </w:rPr>
        <w:t>nin</w:t>
      </w:r>
      <w:r w:rsidR="00C522A2" w:rsidRPr="0072237F">
        <w:rPr>
          <w:lang w:val="az-Latn-AZ"/>
        </w:rPr>
        <w:t xml:space="preserve"> </w:t>
      </w:r>
      <w:r w:rsidRPr="0072237F">
        <w:rPr>
          <w:lang w:val="az-Latn-AZ"/>
        </w:rPr>
        <w:t>funksional</w:t>
      </w:r>
      <w:r w:rsidR="00C522A2" w:rsidRPr="0072237F">
        <w:rPr>
          <w:lang w:val="az-Latn-AZ"/>
        </w:rPr>
        <w:t xml:space="preserve"> </w:t>
      </w:r>
      <w:r w:rsidRPr="0072237F">
        <w:rPr>
          <w:lang w:val="az-Latn-AZ"/>
        </w:rPr>
        <w:t>modullarının</w:t>
      </w:r>
      <w:r w:rsidR="00C522A2" w:rsidRPr="0072237F">
        <w:rPr>
          <w:lang w:val="az-Latn-AZ"/>
        </w:rPr>
        <w:t xml:space="preserve"> </w:t>
      </w:r>
      <w:r w:rsidRPr="0072237F">
        <w:rPr>
          <w:lang w:val="az-Latn-AZ"/>
        </w:rPr>
        <w:t>qısa</w:t>
      </w:r>
      <w:r w:rsidR="00C522A2" w:rsidRPr="0072237F">
        <w:rPr>
          <w:lang w:val="az-Latn-AZ"/>
        </w:rPr>
        <w:t xml:space="preserve"> </w:t>
      </w:r>
      <w:r w:rsidRPr="0072237F">
        <w:rPr>
          <w:lang w:val="az-Latn-AZ"/>
        </w:rPr>
        <w:t>xarakteristikalarına</w:t>
      </w:r>
      <w:r w:rsidR="00C522A2" w:rsidRPr="0072237F">
        <w:rPr>
          <w:lang w:val="az-Latn-AZ"/>
        </w:rPr>
        <w:t xml:space="preserve"> </w:t>
      </w:r>
      <w:r w:rsidRPr="0072237F">
        <w:rPr>
          <w:lang w:val="az-Latn-AZ"/>
        </w:rPr>
        <w:t>baxaq</w:t>
      </w:r>
      <w:r w:rsidR="00C522A2" w:rsidRPr="0072237F">
        <w:rPr>
          <w:lang w:val="az-Latn-AZ"/>
        </w:rPr>
        <w:t>.</w:t>
      </w:r>
    </w:p>
    <w:p w:rsidR="00C522A2" w:rsidRPr="0072237F" w:rsidRDefault="0072237F" w:rsidP="00902084">
      <w:pPr>
        <w:ind w:firstLine="540"/>
        <w:jc w:val="both"/>
        <w:rPr>
          <w:lang w:val="az-Latn-AZ"/>
        </w:rPr>
      </w:pPr>
      <w:r w:rsidRPr="00C74C8B">
        <w:rPr>
          <w:b/>
          <w:lang w:val="az-Latn-AZ"/>
        </w:rPr>
        <w:t>Biznes</w:t>
      </w:r>
      <w:r w:rsidR="00C522A2" w:rsidRPr="00C74C8B">
        <w:rPr>
          <w:b/>
          <w:lang w:val="az-Latn-AZ"/>
        </w:rPr>
        <w:t xml:space="preserve"> –</w:t>
      </w:r>
      <w:r w:rsidRPr="00C74C8B">
        <w:rPr>
          <w:b/>
          <w:lang w:val="az-Latn-AZ"/>
        </w:rPr>
        <w:t>planlaşdırma</w:t>
      </w:r>
      <w:r w:rsidR="00C522A2" w:rsidRPr="0072237F">
        <w:rPr>
          <w:lang w:val="az-Latn-AZ"/>
        </w:rPr>
        <w:t xml:space="preserve">. </w:t>
      </w:r>
      <w:r w:rsidRPr="0072237F">
        <w:rPr>
          <w:lang w:val="az-Latn-AZ"/>
        </w:rPr>
        <w:t>Daha</w:t>
      </w:r>
      <w:r w:rsidR="00C522A2" w:rsidRPr="0072237F">
        <w:rPr>
          <w:lang w:val="az-Latn-AZ"/>
        </w:rPr>
        <w:t xml:space="preserve"> </w:t>
      </w:r>
      <w:r w:rsidRPr="0072237F">
        <w:rPr>
          <w:lang w:val="az-Latn-AZ"/>
        </w:rPr>
        <w:t>yüksək</w:t>
      </w:r>
      <w:r w:rsidR="00C522A2" w:rsidRPr="0072237F">
        <w:rPr>
          <w:lang w:val="az-Latn-AZ"/>
        </w:rPr>
        <w:t xml:space="preserve"> </w:t>
      </w:r>
      <w:r w:rsidRPr="0072237F">
        <w:rPr>
          <w:lang w:val="az-Latn-AZ"/>
        </w:rPr>
        <w:t>səviyyədə</w:t>
      </w:r>
      <w:r w:rsidR="00C522A2" w:rsidRPr="0072237F">
        <w:rPr>
          <w:lang w:val="az-Latn-AZ"/>
        </w:rPr>
        <w:t xml:space="preserve"> </w:t>
      </w:r>
      <w:r w:rsidRPr="0072237F">
        <w:rPr>
          <w:lang w:val="az-Latn-AZ"/>
        </w:rPr>
        <w:t>müəssisənin</w:t>
      </w:r>
      <w:r w:rsidR="00C522A2" w:rsidRPr="0072237F">
        <w:rPr>
          <w:lang w:val="az-Latn-AZ"/>
        </w:rPr>
        <w:t xml:space="preserve"> </w:t>
      </w:r>
      <w:r w:rsidRPr="0072237F">
        <w:rPr>
          <w:lang w:val="az-Latn-AZ"/>
        </w:rPr>
        <w:t>planının</w:t>
      </w:r>
      <w:r w:rsidR="00C522A2" w:rsidRPr="0072237F">
        <w:rPr>
          <w:lang w:val="az-Latn-AZ"/>
        </w:rPr>
        <w:t xml:space="preserve"> </w:t>
      </w:r>
      <w:r w:rsidRPr="0072237F">
        <w:rPr>
          <w:lang w:val="az-Latn-AZ"/>
        </w:rPr>
        <w:t>hazırlanması</w:t>
      </w:r>
      <w:r w:rsidR="00C522A2" w:rsidRPr="0072237F">
        <w:rPr>
          <w:lang w:val="az-Latn-AZ"/>
        </w:rPr>
        <w:t xml:space="preserve"> </w:t>
      </w:r>
      <w:r w:rsidRPr="0072237F">
        <w:rPr>
          <w:lang w:val="az-Latn-AZ"/>
        </w:rPr>
        <w:t>prosesidir</w:t>
      </w:r>
      <w:r w:rsidR="00C522A2" w:rsidRPr="0072237F">
        <w:rPr>
          <w:lang w:val="az-Latn-AZ"/>
        </w:rPr>
        <w:t xml:space="preserve">. </w:t>
      </w:r>
      <w:r w:rsidRPr="0072237F">
        <w:rPr>
          <w:lang w:val="az-Latn-AZ"/>
        </w:rPr>
        <w:t>Planlaşdırma</w:t>
      </w:r>
      <w:r w:rsidR="00C522A2" w:rsidRPr="0072237F">
        <w:rPr>
          <w:lang w:val="az-Latn-AZ"/>
        </w:rPr>
        <w:t xml:space="preserve"> </w:t>
      </w:r>
      <w:r w:rsidRPr="0072237F">
        <w:rPr>
          <w:lang w:val="az-Latn-AZ"/>
        </w:rPr>
        <w:t>uzunmüddətli</w:t>
      </w:r>
      <w:r w:rsidR="00C522A2" w:rsidRPr="0072237F">
        <w:rPr>
          <w:lang w:val="az-Latn-AZ"/>
        </w:rPr>
        <w:t xml:space="preserve"> </w:t>
      </w:r>
      <w:r w:rsidRPr="0072237F">
        <w:rPr>
          <w:lang w:val="az-Latn-AZ"/>
        </w:rPr>
        <w:t>olur</w:t>
      </w:r>
      <w:r w:rsidR="00C522A2" w:rsidRPr="0072237F">
        <w:rPr>
          <w:lang w:val="az-Latn-AZ"/>
        </w:rPr>
        <w:t xml:space="preserve"> </w:t>
      </w:r>
      <w:r w:rsidRPr="0072237F">
        <w:rPr>
          <w:lang w:val="az-Latn-AZ"/>
        </w:rPr>
        <w:t>və</w:t>
      </w:r>
      <w:r w:rsidR="00C522A2" w:rsidRPr="0072237F">
        <w:rPr>
          <w:lang w:val="az-Latn-AZ"/>
        </w:rPr>
        <w:t xml:space="preserve"> </w:t>
      </w:r>
      <w:r w:rsidRPr="0072237F">
        <w:rPr>
          <w:lang w:val="az-Latn-AZ"/>
        </w:rPr>
        <w:t>plan</w:t>
      </w:r>
      <w:r w:rsidR="00C522A2" w:rsidRPr="0072237F">
        <w:rPr>
          <w:lang w:val="az-Latn-AZ"/>
        </w:rPr>
        <w:t xml:space="preserve"> </w:t>
      </w:r>
      <w:r w:rsidRPr="0072237F">
        <w:rPr>
          <w:lang w:val="az-Latn-AZ"/>
        </w:rPr>
        <w:t>pul</w:t>
      </w:r>
      <w:r w:rsidR="00C522A2" w:rsidRPr="0072237F">
        <w:rPr>
          <w:lang w:val="az-Latn-AZ"/>
        </w:rPr>
        <w:t xml:space="preserve"> </w:t>
      </w:r>
      <w:r w:rsidRPr="0072237F">
        <w:rPr>
          <w:lang w:val="az-Latn-AZ"/>
        </w:rPr>
        <w:t>vahidləri</w:t>
      </w:r>
      <w:r w:rsidR="00C522A2" w:rsidRPr="0072237F">
        <w:rPr>
          <w:lang w:val="az-Latn-AZ"/>
        </w:rPr>
        <w:t xml:space="preserve"> </w:t>
      </w:r>
      <w:r w:rsidRPr="0072237F">
        <w:rPr>
          <w:lang w:val="az-Latn-AZ"/>
        </w:rPr>
        <w:t>ilə</w:t>
      </w:r>
      <w:r w:rsidR="00C522A2" w:rsidRPr="0072237F">
        <w:rPr>
          <w:lang w:val="az-Latn-AZ"/>
        </w:rPr>
        <w:t xml:space="preserve"> </w:t>
      </w:r>
      <w:r w:rsidRPr="0072237F">
        <w:rPr>
          <w:lang w:val="az-Latn-AZ"/>
        </w:rPr>
        <w:t>tərtib</w:t>
      </w:r>
      <w:r w:rsidR="00C522A2" w:rsidRPr="0072237F">
        <w:rPr>
          <w:lang w:val="az-Latn-AZ"/>
        </w:rPr>
        <w:t xml:space="preserve"> </w:t>
      </w:r>
      <w:r w:rsidRPr="0072237F">
        <w:rPr>
          <w:lang w:val="az-Latn-AZ"/>
        </w:rPr>
        <w:t>edilir</w:t>
      </w:r>
      <w:r w:rsidR="00C522A2" w:rsidRPr="0072237F">
        <w:rPr>
          <w:lang w:val="az-Latn-AZ"/>
        </w:rPr>
        <w:t xml:space="preserve">. </w:t>
      </w:r>
      <w:r w:rsidRPr="0072237F">
        <w:rPr>
          <w:lang w:val="az-Latn-AZ"/>
        </w:rPr>
        <w:t>Həlli</w:t>
      </w:r>
      <w:r w:rsidR="00C522A2" w:rsidRPr="0072237F">
        <w:rPr>
          <w:lang w:val="az-Latn-AZ"/>
        </w:rPr>
        <w:t xml:space="preserve"> </w:t>
      </w:r>
      <w:r w:rsidRPr="0072237F">
        <w:rPr>
          <w:lang w:val="az-Latn-AZ"/>
        </w:rPr>
        <w:t>ən</w:t>
      </w:r>
      <w:r w:rsidR="00C522A2" w:rsidRPr="0072237F">
        <w:rPr>
          <w:lang w:val="az-Latn-AZ"/>
        </w:rPr>
        <w:t xml:space="preserve"> </w:t>
      </w:r>
      <w:r w:rsidRPr="0072237F">
        <w:rPr>
          <w:lang w:val="az-Latn-AZ"/>
        </w:rPr>
        <w:t>az</w:t>
      </w:r>
      <w:r w:rsidR="00C522A2" w:rsidRPr="0072237F">
        <w:rPr>
          <w:lang w:val="az-Latn-AZ"/>
        </w:rPr>
        <w:t xml:space="preserve"> </w:t>
      </w:r>
      <w:r w:rsidRPr="0072237F">
        <w:rPr>
          <w:lang w:val="az-Latn-AZ"/>
        </w:rPr>
        <w:t>forma</w:t>
      </w:r>
      <w:r w:rsidR="00C74C8B">
        <w:rPr>
          <w:lang w:val="az-Latn-AZ"/>
        </w:rPr>
        <w:t>l</w:t>
      </w:r>
      <w:r w:rsidRPr="0072237F">
        <w:rPr>
          <w:lang w:val="az-Latn-AZ"/>
        </w:rPr>
        <w:t>laşdırılan</w:t>
      </w:r>
      <w:r w:rsidR="00C522A2" w:rsidRPr="0072237F">
        <w:rPr>
          <w:lang w:val="az-Latn-AZ"/>
        </w:rPr>
        <w:t xml:space="preserve"> </w:t>
      </w:r>
      <w:r w:rsidRPr="0072237F">
        <w:rPr>
          <w:lang w:val="az-Latn-AZ"/>
        </w:rPr>
        <w:t>prosesdir</w:t>
      </w:r>
      <w:r w:rsidR="00C522A2" w:rsidRPr="0072237F">
        <w:rPr>
          <w:lang w:val="az-Latn-AZ"/>
        </w:rPr>
        <w:t>.</w:t>
      </w:r>
    </w:p>
    <w:p w:rsidR="00C522A2" w:rsidRPr="0072237F" w:rsidRDefault="0072237F" w:rsidP="00902084">
      <w:pPr>
        <w:ind w:firstLine="540"/>
        <w:jc w:val="both"/>
        <w:rPr>
          <w:lang w:val="az-Latn-AZ"/>
        </w:rPr>
      </w:pPr>
      <w:r w:rsidRPr="0072237F">
        <w:rPr>
          <w:b/>
          <w:lang w:val="az-Latn-AZ"/>
        </w:rPr>
        <w:t>Müəssisənin</w:t>
      </w:r>
      <w:r w:rsidR="00C522A2" w:rsidRPr="0072237F">
        <w:rPr>
          <w:b/>
          <w:lang w:val="az-Latn-AZ"/>
        </w:rPr>
        <w:t xml:space="preserve"> </w:t>
      </w:r>
      <w:r w:rsidRPr="0072237F">
        <w:rPr>
          <w:b/>
          <w:lang w:val="az-Latn-AZ"/>
        </w:rPr>
        <w:t>ümumi</w:t>
      </w:r>
      <w:r w:rsidR="00C522A2" w:rsidRPr="0072237F">
        <w:rPr>
          <w:b/>
          <w:lang w:val="az-Latn-AZ"/>
        </w:rPr>
        <w:t xml:space="preserve"> </w:t>
      </w:r>
      <w:r w:rsidRPr="0072237F">
        <w:rPr>
          <w:b/>
          <w:lang w:val="az-Latn-AZ"/>
        </w:rPr>
        <w:t>fəaliyyətinin</w:t>
      </w:r>
      <w:r w:rsidR="00C522A2" w:rsidRPr="0072237F">
        <w:rPr>
          <w:b/>
          <w:lang w:val="az-Latn-AZ"/>
        </w:rPr>
        <w:t xml:space="preserve"> </w:t>
      </w:r>
      <w:r w:rsidRPr="0072237F">
        <w:rPr>
          <w:b/>
          <w:lang w:val="az-Latn-AZ"/>
        </w:rPr>
        <w:t>və</w:t>
      </w:r>
      <w:r w:rsidR="00C522A2" w:rsidRPr="0072237F">
        <w:rPr>
          <w:b/>
          <w:lang w:val="az-Latn-AZ"/>
        </w:rPr>
        <w:t xml:space="preserve"> </w:t>
      </w:r>
      <w:r w:rsidRPr="0072237F">
        <w:rPr>
          <w:b/>
          <w:lang w:val="az-Latn-AZ"/>
        </w:rPr>
        <w:t>satışın</w:t>
      </w:r>
      <w:r w:rsidR="00C522A2" w:rsidRPr="0072237F">
        <w:rPr>
          <w:b/>
          <w:lang w:val="az-Latn-AZ"/>
        </w:rPr>
        <w:t xml:space="preserve"> </w:t>
      </w:r>
      <w:r w:rsidRPr="0072237F">
        <w:rPr>
          <w:b/>
          <w:lang w:val="az-Latn-AZ"/>
        </w:rPr>
        <w:t>planlaşdırılması</w:t>
      </w:r>
      <w:r w:rsidR="00C522A2" w:rsidRPr="0072237F">
        <w:rPr>
          <w:b/>
          <w:lang w:val="az-Latn-AZ"/>
        </w:rPr>
        <w:t xml:space="preserve">. </w:t>
      </w:r>
      <w:r w:rsidRPr="0072237F">
        <w:rPr>
          <w:lang w:val="az-Latn-AZ"/>
        </w:rPr>
        <w:t>Biznes</w:t>
      </w:r>
      <w:r w:rsidR="00C522A2" w:rsidRPr="0072237F">
        <w:rPr>
          <w:lang w:val="az-Latn-AZ"/>
        </w:rPr>
        <w:t>-</w:t>
      </w:r>
      <w:r w:rsidRPr="0072237F">
        <w:rPr>
          <w:lang w:val="az-Latn-AZ"/>
        </w:rPr>
        <w:t>plan</w:t>
      </w:r>
      <w:r w:rsidR="00C522A2" w:rsidRPr="0072237F">
        <w:rPr>
          <w:lang w:val="az-Latn-AZ"/>
        </w:rPr>
        <w:t xml:space="preserve"> </w:t>
      </w:r>
      <w:r w:rsidRPr="0072237F">
        <w:rPr>
          <w:lang w:val="az-Latn-AZ"/>
        </w:rPr>
        <w:t>əsas</w:t>
      </w:r>
      <w:r w:rsidR="00C522A2" w:rsidRPr="0072237F">
        <w:rPr>
          <w:lang w:val="az-Latn-AZ"/>
        </w:rPr>
        <w:t xml:space="preserve"> </w:t>
      </w:r>
      <w:r w:rsidRPr="0072237F">
        <w:rPr>
          <w:lang w:val="az-Latn-AZ"/>
        </w:rPr>
        <w:t>növ</w:t>
      </w:r>
      <w:r w:rsidR="00C522A2" w:rsidRPr="0072237F">
        <w:rPr>
          <w:lang w:val="az-Latn-AZ"/>
        </w:rPr>
        <w:t xml:space="preserve"> </w:t>
      </w:r>
      <w:r w:rsidRPr="0072237F">
        <w:rPr>
          <w:lang w:val="az-Latn-AZ"/>
        </w:rPr>
        <w:t>məhsulların</w:t>
      </w:r>
      <w:r w:rsidR="00C522A2" w:rsidRPr="0072237F">
        <w:rPr>
          <w:lang w:val="az-Latn-AZ"/>
        </w:rPr>
        <w:t xml:space="preserve"> </w:t>
      </w:r>
      <w:r w:rsidRPr="0072237F">
        <w:rPr>
          <w:lang w:val="az-Latn-AZ"/>
        </w:rPr>
        <w:t>satış</w:t>
      </w:r>
      <w:r w:rsidR="00C522A2" w:rsidRPr="0072237F">
        <w:rPr>
          <w:lang w:val="az-Latn-AZ"/>
        </w:rPr>
        <w:t xml:space="preserve"> </w:t>
      </w:r>
      <w:r w:rsidRPr="0072237F">
        <w:rPr>
          <w:lang w:val="az-Latn-AZ"/>
        </w:rPr>
        <w:t>planına</w:t>
      </w:r>
      <w:r w:rsidR="00C522A2" w:rsidRPr="0072237F">
        <w:rPr>
          <w:lang w:val="az-Latn-AZ"/>
        </w:rPr>
        <w:t xml:space="preserve"> </w:t>
      </w:r>
      <w:r w:rsidR="0052355E" w:rsidRPr="0052355E">
        <w:rPr>
          <w:lang w:val="az-Latn-AZ"/>
        </w:rPr>
        <w:t>ç</w:t>
      </w:r>
      <w:r w:rsidRPr="0072237F">
        <w:rPr>
          <w:lang w:val="az-Latn-AZ"/>
        </w:rPr>
        <w:t>evrilir</w:t>
      </w:r>
      <w:r w:rsidR="00C522A2" w:rsidRPr="0072237F">
        <w:rPr>
          <w:lang w:val="az-Latn-AZ"/>
        </w:rPr>
        <w:t xml:space="preserve">. </w:t>
      </w:r>
      <w:r w:rsidRPr="0072237F">
        <w:rPr>
          <w:lang w:val="az-Latn-AZ"/>
        </w:rPr>
        <w:t>Bu</w:t>
      </w:r>
      <w:r w:rsidR="00C522A2" w:rsidRPr="0072237F">
        <w:rPr>
          <w:lang w:val="az-Latn-AZ"/>
        </w:rPr>
        <w:t xml:space="preserve"> </w:t>
      </w:r>
      <w:r w:rsidRPr="0072237F">
        <w:rPr>
          <w:lang w:val="az-Latn-AZ"/>
        </w:rPr>
        <w:t>zaman</w:t>
      </w:r>
      <w:r w:rsidR="00C522A2" w:rsidRPr="0072237F">
        <w:rPr>
          <w:lang w:val="az-Latn-AZ"/>
        </w:rPr>
        <w:t xml:space="preserve"> </w:t>
      </w:r>
      <w:r w:rsidRPr="0072237F">
        <w:rPr>
          <w:lang w:val="az-Latn-AZ"/>
        </w:rPr>
        <w:t>istehsalat</w:t>
      </w:r>
      <w:r w:rsidR="00C522A2" w:rsidRPr="0072237F">
        <w:rPr>
          <w:lang w:val="az-Latn-AZ"/>
        </w:rPr>
        <w:t xml:space="preserve"> </w:t>
      </w:r>
      <w:r w:rsidRPr="0072237F">
        <w:rPr>
          <w:lang w:val="az-Latn-AZ"/>
        </w:rPr>
        <w:t>gü</w:t>
      </w:r>
      <w:r w:rsidR="00757A3F" w:rsidRPr="00757A3F">
        <w:rPr>
          <w:lang w:val="az-Latn-AZ"/>
        </w:rPr>
        <w:t>c</w:t>
      </w:r>
      <w:r w:rsidRPr="0072237F">
        <w:rPr>
          <w:lang w:val="az-Latn-AZ"/>
        </w:rPr>
        <w:t>ləri</w:t>
      </w:r>
      <w:r w:rsidR="00C522A2" w:rsidRPr="0072237F">
        <w:rPr>
          <w:lang w:val="az-Latn-AZ"/>
        </w:rPr>
        <w:t xml:space="preserve"> </w:t>
      </w:r>
      <w:r w:rsidRPr="0072237F">
        <w:rPr>
          <w:lang w:val="az-Latn-AZ"/>
        </w:rPr>
        <w:t>nəzərə</w:t>
      </w:r>
      <w:r w:rsidR="00C522A2" w:rsidRPr="0072237F">
        <w:rPr>
          <w:lang w:val="az-Latn-AZ"/>
        </w:rPr>
        <w:t xml:space="preserve"> </w:t>
      </w:r>
      <w:r w:rsidRPr="0072237F">
        <w:rPr>
          <w:lang w:val="az-Latn-AZ"/>
        </w:rPr>
        <w:t>alınmaya</w:t>
      </w:r>
      <w:r w:rsidR="00C522A2" w:rsidRPr="0072237F">
        <w:rPr>
          <w:lang w:val="az-Latn-AZ"/>
        </w:rPr>
        <w:t xml:space="preserve"> </w:t>
      </w:r>
      <w:r w:rsidRPr="0072237F">
        <w:rPr>
          <w:lang w:val="az-Latn-AZ"/>
        </w:rPr>
        <w:t>və</w:t>
      </w:r>
      <w:r w:rsidR="00C522A2" w:rsidRPr="0072237F">
        <w:rPr>
          <w:lang w:val="az-Latn-AZ"/>
        </w:rPr>
        <w:t xml:space="preserve"> </w:t>
      </w:r>
      <w:r w:rsidRPr="0072237F">
        <w:rPr>
          <w:lang w:val="az-Latn-AZ"/>
        </w:rPr>
        <w:t>ya</w:t>
      </w:r>
      <w:r w:rsidR="00C522A2" w:rsidRPr="0072237F">
        <w:rPr>
          <w:lang w:val="az-Latn-AZ"/>
        </w:rPr>
        <w:t xml:space="preserve"> </w:t>
      </w:r>
      <w:r w:rsidRPr="0072237F">
        <w:rPr>
          <w:lang w:val="az-Latn-AZ"/>
        </w:rPr>
        <w:t>ümumi</w:t>
      </w:r>
      <w:r w:rsidR="00C522A2" w:rsidRPr="0072237F">
        <w:rPr>
          <w:lang w:val="az-Latn-AZ"/>
        </w:rPr>
        <w:t xml:space="preserve"> </w:t>
      </w:r>
      <w:r w:rsidRPr="0072237F">
        <w:rPr>
          <w:lang w:val="az-Latn-AZ"/>
        </w:rPr>
        <w:t>şəkildə</w:t>
      </w:r>
      <w:r w:rsidR="00C522A2" w:rsidRPr="0072237F">
        <w:rPr>
          <w:lang w:val="az-Latn-AZ"/>
        </w:rPr>
        <w:t xml:space="preserve"> </w:t>
      </w:r>
      <w:r w:rsidRPr="0072237F">
        <w:rPr>
          <w:lang w:val="az-Latn-AZ"/>
        </w:rPr>
        <w:t>nəzərə</w:t>
      </w:r>
      <w:r w:rsidR="00C522A2" w:rsidRPr="0072237F">
        <w:rPr>
          <w:lang w:val="az-Latn-AZ"/>
        </w:rPr>
        <w:t xml:space="preserve"> </w:t>
      </w:r>
      <w:r w:rsidRPr="0072237F">
        <w:rPr>
          <w:lang w:val="az-Latn-AZ"/>
        </w:rPr>
        <w:t>alına</w:t>
      </w:r>
      <w:r w:rsidR="00C522A2" w:rsidRPr="0072237F">
        <w:rPr>
          <w:lang w:val="az-Latn-AZ"/>
        </w:rPr>
        <w:t xml:space="preserve"> </w:t>
      </w:r>
      <w:r w:rsidRPr="0072237F">
        <w:rPr>
          <w:lang w:val="az-Latn-AZ"/>
        </w:rPr>
        <w:t>bilər</w:t>
      </w:r>
      <w:r w:rsidR="00C522A2" w:rsidRPr="0072237F">
        <w:rPr>
          <w:lang w:val="az-Latn-AZ"/>
        </w:rPr>
        <w:t xml:space="preserve">. </w:t>
      </w:r>
      <w:r w:rsidRPr="0072237F">
        <w:rPr>
          <w:lang w:val="az-Latn-AZ"/>
        </w:rPr>
        <w:t>Plan</w:t>
      </w:r>
      <w:r w:rsidR="00C522A2" w:rsidRPr="0072237F">
        <w:rPr>
          <w:lang w:val="az-Latn-AZ"/>
        </w:rPr>
        <w:t xml:space="preserve"> </w:t>
      </w:r>
      <w:r w:rsidRPr="0072237F">
        <w:rPr>
          <w:lang w:val="az-Latn-AZ"/>
        </w:rPr>
        <w:t>orta</w:t>
      </w:r>
      <w:r w:rsidR="00C522A2" w:rsidRPr="0072237F">
        <w:rPr>
          <w:lang w:val="az-Latn-AZ"/>
        </w:rPr>
        <w:t xml:space="preserve"> </w:t>
      </w:r>
      <w:r w:rsidRPr="0072237F">
        <w:rPr>
          <w:lang w:val="az-Latn-AZ"/>
        </w:rPr>
        <w:t>müddətli</w:t>
      </w:r>
      <w:r w:rsidR="00C522A2" w:rsidRPr="0072237F">
        <w:rPr>
          <w:lang w:val="az-Latn-AZ"/>
        </w:rPr>
        <w:t xml:space="preserve"> </w:t>
      </w:r>
      <w:r w:rsidRPr="0072237F">
        <w:rPr>
          <w:lang w:val="az-Latn-AZ"/>
        </w:rPr>
        <w:t>xarakter</w:t>
      </w:r>
      <w:r w:rsidR="00C522A2" w:rsidRPr="0072237F">
        <w:rPr>
          <w:lang w:val="az-Latn-AZ"/>
        </w:rPr>
        <w:t xml:space="preserve"> </w:t>
      </w:r>
      <w:r w:rsidRPr="0072237F">
        <w:rPr>
          <w:lang w:val="az-Latn-AZ"/>
        </w:rPr>
        <w:t>daşıyır</w:t>
      </w:r>
      <w:r w:rsidR="00C522A2" w:rsidRPr="0072237F">
        <w:rPr>
          <w:lang w:val="az-Latn-AZ"/>
        </w:rPr>
        <w:t>.</w:t>
      </w:r>
    </w:p>
    <w:p w:rsidR="00C522A2" w:rsidRPr="0072237F" w:rsidRDefault="0072237F" w:rsidP="00902084">
      <w:pPr>
        <w:ind w:firstLine="540"/>
        <w:jc w:val="both"/>
        <w:rPr>
          <w:lang w:val="az-Latn-AZ"/>
        </w:rPr>
      </w:pPr>
      <w:r w:rsidRPr="0072237F">
        <w:rPr>
          <w:b/>
          <w:lang w:val="az-Latn-AZ"/>
        </w:rPr>
        <w:t>İstehsalatın</w:t>
      </w:r>
      <w:r w:rsidR="00C522A2" w:rsidRPr="0072237F">
        <w:rPr>
          <w:b/>
          <w:lang w:val="az-Latn-AZ"/>
        </w:rPr>
        <w:t xml:space="preserve"> </w:t>
      </w:r>
      <w:r w:rsidRPr="0072237F">
        <w:rPr>
          <w:b/>
          <w:lang w:val="az-Latn-AZ"/>
        </w:rPr>
        <w:t>planlaşdırılması</w:t>
      </w:r>
      <w:r w:rsidR="00C522A2" w:rsidRPr="0072237F">
        <w:rPr>
          <w:lang w:val="az-Latn-AZ"/>
        </w:rPr>
        <w:t xml:space="preserve">. </w:t>
      </w:r>
      <w:r w:rsidRPr="0072237F">
        <w:rPr>
          <w:lang w:val="az-Latn-AZ"/>
        </w:rPr>
        <w:t>Məhsul</w:t>
      </w:r>
      <w:r w:rsidR="00C522A2" w:rsidRPr="0072237F">
        <w:rPr>
          <w:lang w:val="az-Latn-AZ"/>
        </w:rPr>
        <w:t xml:space="preserve"> </w:t>
      </w:r>
      <w:r w:rsidRPr="0072237F">
        <w:rPr>
          <w:lang w:val="az-Latn-AZ"/>
        </w:rPr>
        <w:t>növlərinə</w:t>
      </w:r>
      <w:r w:rsidR="00C522A2" w:rsidRPr="0072237F">
        <w:rPr>
          <w:lang w:val="az-Latn-AZ"/>
        </w:rPr>
        <w:t xml:space="preserve">  </w:t>
      </w:r>
      <w:r w:rsidRPr="0072237F">
        <w:rPr>
          <w:lang w:val="az-Latn-AZ"/>
        </w:rPr>
        <w:t>görə</w:t>
      </w:r>
      <w:r w:rsidR="00C522A2" w:rsidRPr="0072237F">
        <w:rPr>
          <w:lang w:val="az-Latn-AZ"/>
        </w:rPr>
        <w:t xml:space="preserve"> </w:t>
      </w:r>
      <w:r w:rsidRPr="0072237F">
        <w:rPr>
          <w:lang w:val="az-Latn-AZ"/>
        </w:rPr>
        <w:t>satış</w:t>
      </w:r>
      <w:r w:rsidR="00C522A2" w:rsidRPr="0072237F">
        <w:rPr>
          <w:lang w:val="az-Latn-AZ"/>
        </w:rPr>
        <w:t xml:space="preserve"> </w:t>
      </w:r>
      <w:r w:rsidRPr="0072237F">
        <w:rPr>
          <w:lang w:val="az-Latn-AZ"/>
        </w:rPr>
        <w:t>plan</w:t>
      </w:r>
      <w:r w:rsidR="0010111C">
        <w:rPr>
          <w:lang w:val="az-Latn-AZ"/>
        </w:rPr>
        <w:t>ı</w:t>
      </w:r>
      <w:r w:rsidR="00C522A2" w:rsidRPr="0072237F">
        <w:rPr>
          <w:lang w:val="az-Latn-AZ"/>
        </w:rPr>
        <w:t xml:space="preserve"> </w:t>
      </w:r>
      <w:r w:rsidRPr="0072237F">
        <w:rPr>
          <w:lang w:val="az-Latn-AZ"/>
        </w:rPr>
        <w:t>məhsul</w:t>
      </w:r>
      <w:r w:rsidR="008D66BB" w:rsidRPr="0072237F">
        <w:rPr>
          <w:lang w:val="az-Latn-AZ"/>
        </w:rPr>
        <w:t xml:space="preserve"> </w:t>
      </w:r>
      <w:r w:rsidRPr="0072237F">
        <w:rPr>
          <w:lang w:val="az-Latn-AZ"/>
        </w:rPr>
        <w:t>istehsalının</w:t>
      </w:r>
      <w:r w:rsidR="008D66BB" w:rsidRPr="0072237F">
        <w:rPr>
          <w:lang w:val="az-Latn-AZ"/>
        </w:rPr>
        <w:t xml:space="preserve"> </w:t>
      </w:r>
      <w:r w:rsidRPr="0072237F">
        <w:rPr>
          <w:lang w:val="az-Latn-AZ"/>
        </w:rPr>
        <w:t>hə</w:t>
      </w:r>
      <w:r w:rsidR="00757A3F" w:rsidRPr="00757A3F">
        <w:rPr>
          <w:lang w:val="az-Latn-AZ"/>
        </w:rPr>
        <w:t>c</w:t>
      </w:r>
      <w:r w:rsidRPr="0072237F">
        <w:rPr>
          <w:lang w:val="az-Latn-AZ"/>
        </w:rPr>
        <w:t>mi</w:t>
      </w:r>
      <w:r w:rsidR="008D66BB" w:rsidRPr="0072237F">
        <w:rPr>
          <w:lang w:val="az-Latn-AZ"/>
        </w:rPr>
        <w:t xml:space="preserve"> </w:t>
      </w:r>
      <w:r w:rsidRPr="0072237F">
        <w:rPr>
          <w:lang w:val="az-Latn-AZ"/>
        </w:rPr>
        <w:t>və</w:t>
      </w:r>
      <w:r w:rsidR="008D66BB" w:rsidRPr="0072237F">
        <w:rPr>
          <w:lang w:val="az-Latn-AZ"/>
        </w:rPr>
        <w:t xml:space="preserve"> </w:t>
      </w:r>
      <w:r w:rsidRPr="0072237F">
        <w:rPr>
          <w:lang w:val="az-Latn-AZ"/>
        </w:rPr>
        <w:t>ya</w:t>
      </w:r>
      <w:r w:rsidR="008D66BB" w:rsidRPr="0072237F">
        <w:rPr>
          <w:lang w:val="az-Latn-AZ"/>
        </w:rPr>
        <w:t xml:space="preserve"> </w:t>
      </w:r>
      <w:r w:rsidRPr="0072237F">
        <w:rPr>
          <w:lang w:val="az-Latn-AZ"/>
        </w:rPr>
        <w:t>hə</w:t>
      </w:r>
      <w:r w:rsidR="00757A3F" w:rsidRPr="00757A3F">
        <w:rPr>
          <w:lang w:val="az-Latn-AZ"/>
        </w:rPr>
        <w:t>c</w:t>
      </w:r>
      <w:r w:rsidRPr="0072237F">
        <w:rPr>
          <w:lang w:val="az-Latn-AZ"/>
        </w:rPr>
        <w:t>m</w:t>
      </w:r>
      <w:r w:rsidR="008D66BB" w:rsidRPr="0072237F">
        <w:rPr>
          <w:lang w:val="az-Latn-AZ"/>
        </w:rPr>
        <w:t>-</w:t>
      </w:r>
      <w:r w:rsidRPr="0072237F">
        <w:rPr>
          <w:lang w:val="az-Latn-AZ"/>
        </w:rPr>
        <w:t>təqvim</w:t>
      </w:r>
      <w:r w:rsidR="008D66BB" w:rsidRPr="0072237F">
        <w:rPr>
          <w:lang w:val="az-Latn-AZ"/>
        </w:rPr>
        <w:t xml:space="preserve"> </w:t>
      </w:r>
      <w:r w:rsidRPr="0072237F">
        <w:rPr>
          <w:lang w:val="az-Latn-AZ"/>
        </w:rPr>
        <w:t>planına</w:t>
      </w:r>
      <w:r w:rsidR="008D66BB" w:rsidRPr="0072237F">
        <w:rPr>
          <w:lang w:val="az-Latn-AZ"/>
        </w:rPr>
        <w:t xml:space="preserve"> </w:t>
      </w:r>
      <w:r w:rsidR="0052355E" w:rsidRPr="0052355E">
        <w:rPr>
          <w:lang w:val="az-Latn-AZ"/>
        </w:rPr>
        <w:t>ç</w:t>
      </w:r>
      <w:r w:rsidRPr="0072237F">
        <w:rPr>
          <w:lang w:val="az-Latn-AZ"/>
        </w:rPr>
        <w:t>evrilir</w:t>
      </w:r>
      <w:r w:rsidR="008D66BB" w:rsidRPr="0072237F">
        <w:rPr>
          <w:lang w:val="az-Latn-AZ"/>
        </w:rPr>
        <w:t xml:space="preserve">. </w:t>
      </w:r>
      <w:r w:rsidRPr="0072237F">
        <w:rPr>
          <w:lang w:val="az-Latn-AZ"/>
        </w:rPr>
        <w:t>Məhsulun</w:t>
      </w:r>
      <w:r w:rsidR="008D66BB" w:rsidRPr="0072237F">
        <w:rPr>
          <w:lang w:val="az-Latn-AZ"/>
        </w:rPr>
        <w:t xml:space="preserve"> </w:t>
      </w:r>
      <w:r w:rsidRPr="0072237F">
        <w:rPr>
          <w:lang w:val="az-Latn-AZ"/>
        </w:rPr>
        <w:t>növü</w:t>
      </w:r>
      <w:r w:rsidR="008D66BB" w:rsidRPr="0072237F">
        <w:rPr>
          <w:lang w:val="az-Latn-AZ"/>
        </w:rPr>
        <w:t xml:space="preserve"> </w:t>
      </w:r>
      <w:r w:rsidRPr="0072237F">
        <w:rPr>
          <w:lang w:val="az-Latn-AZ"/>
        </w:rPr>
        <w:t>dedikdə</w:t>
      </w:r>
      <w:r w:rsidR="008D66BB" w:rsidRPr="0072237F">
        <w:rPr>
          <w:lang w:val="az-Latn-AZ"/>
        </w:rPr>
        <w:t xml:space="preserve"> </w:t>
      </w:r>
      <w:r w:rsidRPr="0072237F">
        <w:rPr>
          <w:lang w:val="az-Latn-AZ"/>
        </w:rPr>
        <w:t>bi</w:t>
      </w:r>
      <w:r w:rsidR="0010111C">
        <w:rPr>
          <w:lang w:val="az-Latn-AZ"/>
        </w:rPr>
        <w:t>rci</w:t>
      </w:r>
      <w:r w:rsidRPr="0072237F">
        <w:rPr>
          <w:lang w:val="az-Latn-AZ"/>
        </w:rPr>
        <w:t>ns</w:t>
      </w:r>
      <w:r w:rsidR="008D66BB" w:rsidRPr="0072237F">
        <w:rPr>
          <w:lang w:val="az-Latn-AZ"/>
        </w:rPr>
        <w:t xml:space="preserve"> </w:t>
      </w:r>
      <w:r w:rsidRPr="0072237F">
        <w:rPr>
          <w:lang w:val="az-Latn-AZ"/>
        </w:rPr>
        <w:t>məhsul</w:t>
      </w:r>
      <w:r w:rsidR="008D66BB" w:rsidRPr="0072237F">
        <w:rPr>
          <w:lang w:val="az-Latn-AZ"/>
        </w:rPr>
        <w:t xml:space="preserve"> </w:t>
      </w:r>
      <w:r w:rsidRPr="0072237F">
        <w:rPr>
          <w:lang w:val="az-Latn-AZ"/>
        </w:rPr>
        <w:t>ailəsi</w:t>
      </w:r>
      <w:r w:rsidR="008D66BB" w:rsidRPr="0072237F">
        <w:rPr>
          <w:lang w:val="az-Latn-AZ"/>
        </w:rPr>
        <w:t xml:space="preserve"> </w:t>
      </w:r>
      <w:r w:rsidRPr="0072237F">
        <w:rPr>
          <w:lang w:val="az-Latn-AZ"/>
        </w:rPr>
        <w:t>başa</w:t>
      </w:r>
      <w:r w:rsidR="008D66BB" w:rsidRPr="0072237F">
        <w:rPr>
          <w:lang w:val="az-Latn-AZ"/>
        </w:rPr>
        <w:t xml:space="preserve"> </w:t>
      </w:r>
      <w:r w:rsidRPr="0072237F">
        <w:rPr>
          <w:lang w:val="az-Latn-AZ"/>
        </w:rPr>
        <w:t>düşülür</w:t>
      </w:r>
      <w:r w:rsidR="008D66BB" w:rsidRPr="0072237F">
        <w:rPr>
          <w:lang w:val="az-Latn-AZ"/>
        </w:rPr>
        <w:t xml:space="preserve">. </w:t>
      </w:r>
      <w:r w:rsidRPr="0072237F">
        <w:rPr>
          <w:lang w:val="az-Latn-AZ"/>
        </w:rPr>
        <w:t>Həmin</w:t>
      </w:r>
      <w:r w:rsidR="008D66BB" w:rsidRPr="0072237F">
        <w:rPr>
          <w:lang w:val="az-Latn-AZ"/>
        </w:rPr>
        <w:t xml:space="preserve"> </w:t>
      </w:r>
      <w:r w:rsidRPr="0072237F">
        <w:rPr>
          <w:lang w:val="az-Latn-AZ"/>
        </w:rPr>
        <w:t>planda</w:t>
      </w:r>
      <w:r w:rsidR="008D66BB" w:rsidRPr="0072237F">
        <w:rPr>
          <w:lang w:val="az-Latn-AZ"/>
        </w:rPr>
        <w:t xml:space="preserve"> </w:t>
      </w:r>
      <w:r w:rsidRPr="0072237F">
        <w:rPr>
          <w:lang w:val="az-Latn-AZ"/>
        </w:rPr>
        <w:t>plan</w:t>
      </w:r>
      <w:r w:rsidR="008D66BB" w:rsidRPr="0072237F">
        <w:rPr>
          <w:lang w:val="az-Latn-AZ"/>
        </w:rPr>
        <w:t>-</w:t>
      </w:r>
      <w:r w:rsidRPr="0072237F">
        <w:rPr>
          <w:lang w:val="az-Latn-AZ"/>
        </w:rPr>
        <w:t>u</w:t>
      </w:r>
      <w:r w:rsidR="0052355E" w:rsidRPr="0052355E">
        <w:rPr>
          <w:lang w:val="az-Latn-AZ"/>
        </w:rPr>
        <w:t>ç</w:t>
      </w:r>
      <w:r w:rsidRPr="0072237F">
        <w:rPr>
          <w:lang w:val="az-Latn-AZ"/>
        </w:rPr>
        <w:t>ot</w:t>
      </w:r>
      <w:r w:rsidR="008D66BB" w:rsidRPr="0072237F">
        <w:rPr>
          <w:lang w:val="az-Latn-AZ"/>
        </w:rPr>
        <w:t xml:space="preserve"> </w:t>
      </w:r>
      <w:r w:rsidRPr="0072237F">
        <w:rPr>
          <w:lang w:val="az-Latn-AZ"/>
        </w:rPr>
        <w:t>vahidi</w:t>
      </w:r>
      <w:r w:rsidR="008D66BB" w:rsidRPr="0072237F">
        <w:rPr>
          <w:lang w:val="az-Latn-AZ"/>
        </w:rPr>
        <w:t xml:space="preserve"> </w:t>
      </w:r>
      <w:r w:rsidRPr="0072237F">
        <w:rPr>
          <w:lang w:val="az-Latn-AZ"/>
        </w:rPr>
        <w:t>kimi</w:t>
      </w:r>
      <w:r w:rsidR="008D66BB" w:rsidRPr="0072237F">
        <w:rPr>
          <w:lang w:val="az-Latn-AZ"/>
        </w:rPr>
        <w:t xml:space="preserve"> </w:t>
      </w:r>
      <w:r w:rsidRPr="0072237F">
        <w:rPr>
          <w:lang w:val="az-Latn-AZ"/>
        </w:rPr>
        <w:t>məlumat</w:t>
      </w:r>
      <w:r w:rsidR="008D66BB" w:rsidRPr="0072237F">
        <w:rPr>
          <w:lang w:val="az-Latn-AZ"/>
        </w:rPr>
        <w:t xml:space="preserve"> </w:t>
      </w:r>
      <w:r w:rsidR="0052355E" w:rsidRPr="0052355E">
        <w:rPr>
          <w:lang w:val="az-Latn-AZ"/>
        </w:rPr>
        <w:t>ç</w:t>
      </w:r>
      <w:r w:rsidRPr="0072237F">
        <w:rPr>
          <w:lang w:val="az-Latn-AZ"/>
        </w:rPr>
        <w:t>ıxış</w:t>
      </w:r>
      <w:r w:rsidR="008D66BB" w:rsidRPr="0072237F">
        <w:rPr>
          <w:lang w:val="az-Latn-AZ"/>
        </w:rPr>
        <w:t xml:space="preserve"> </w:t>
      </w:r>
      <w:r w:rsidRPr="0072237F">
        <w:rPr>
          <w:lang w:val="az-Latn-AZ"/>
        </w:rPr>
        <w:t>edir</w:t>
      </w:r>
      <w:r w:rsidR="008D66BB" w:rsidRPr="0072237F">
        <w:rPr>
          <w:lang w:val="az-Latn-AZ"/>
        </w:rPr>
        <w:t xml:space="preserve">, </w:t>
      </w:r>
      <w:r w:rsidRPr="0072237F">
        <w:rPr>
          <w:lang w:val="az-Latn-AZ"/>
        </w:rPr>
        <w:t>lakin</w:t>
      </w:r>
      <w:r w:rsidR="008D66BB" w:rsidRPr="0072237F">
        <w:rPr>
          <w:lang w:val="az-Latn-AZ"/>
        </w:rPr>
        <w:t xml:space="preserve"> </w:t>
      </w:r>
      <w:r w:rsidRPr="0072237F">
        <w:rPr>
          <w:lang w:val="az-Latn-AZ"/>
        </w:rPr>
        <w:t>informasiya</w:t>
      </w:r>
      <w:r w:rsidR="008D66BB" w:rsidRPr="0072237F">
        <w:rPr>
          <w:lang w:val="az-Latn-AZ"/>
        </w:rPr>
        <w:t xml:space="preserve"> </w:t>
      </w:r>
      <w:r w:rsidRPr="0072237F">
        <w:rPr>
          <w:lang w:val="az-Latn-AZ"/>
        </w:rPr>
        <w:t>ümumiləşdirilmiş</w:t>
      </w:r>
      <w:r w:rsidR="008D66BB" w:rsidRPr="0072237F">
        <w:rPr>
          <w:lang w:val="az-Latn-AZ"/>
        </w:rPr>
        <w:t xml:space="preserve"> </w:t>
      </w:r>
      <w:r w:rsidRPr="0072237F">
        <w:rPr>
          <w:lang w:val="az-Latn-AZ"/>
        </w:rPr>
        <w:t>xarakter</w:t>
      </w:r>
      <w:r w:rsidR="008D66BB" w:rsidRPr="0072237F">
        <w:rPr>
          <w:lang w:val="az-Latn-AZ"/>
        </w:rPr>
        <w:t xml:space="preserve"> </w:t>
      </w:r>
      <w:r w:rsidRPr="0072237F">
        <w:rPr>
          <w:lang w:val="az-Latn-AZ"/>
        </w:rPr>
        <w:t>daşıyır</w:t>
      </w:r>
      <w:r w:rsidR="008D66BB" w:rsidRPr="0072237F">
        <w:rPr>
          <w:lang w:val="az-Latn-AZ"/>
        </w:rPr>
        <w:t xml:space="preserve">. </w:t>
      </w:r>
      <w:r w:rsidRPr="0072237F">
        <w:rPr>
          <w:lang w:val="az-Latn-AZ"/>
        </w:rPr>
        <w:t>Məsələn</w:t>
      </w:r>
      <w:r w:rsidR="008D66BB" w:rsidRPr="0072237F">
        <w:rPr>
          <w:lang w:val="az-Latn-AZ"/>
        </w:rPr>
        <w:t xml:space="preserve">, </w:t>
      </w:r>
      <w:r w:rsidRPr="0072237F">
        <w:rPr>
          <w:lang w:val="az-Latn-AZ"/>
        </w:rPr>
        <w:t>neftayırma</w:t>
      </w:r>
      <w:r w:rsidR="008D66BB" w:rsidRPr="0072237F">
        <w:rPr>
          <w:lang w:val="az-Latn-AZ"/>
        </w:rPr>
        <w:t xml:space="preserve"> </w:t>
      </w:r>
      <w:r w:rsidRPr="0072237F">
        <w:rPr>
          <w:lang w:val="az-Latn-AZ"/>
        </w:rPr>
        <w:t>zavodunda</w:t>
      </w:r>
      <w:r w:rsidR="008D66BB" w:rsidRPr="0072237F">
        <w:rPr>
          <w:lang w:val="az-Latn-AZ"/>
        </w:rPr>
        <w:t xml:space="preserve"> </w:t>
      </w:r>
      <w:r w:rsidRPr="0072237F">
        <w:rPr>
          <w:lang w:val="az-Latn-AZ"/>
        </w:rPr>
        <w:t>istehsal</w:t>
      </w:r>
      <w:r w:rsidR="008D66BB" w:rsidRPr="0072237F">
        <w:rPr>
          <w:lang w:val="az-Latn-AZ"/>
        </w:rPr>
        <w:t xml:space="preserve"> </w:t>
      </w:r>
      <w:r w:rsidRPr="0072237F">
        <w:rPr>
          <w:lang w:val="az-Latn-AZ"/>
        </w:rPr>
        <w:t>edilən</w:t>
      </w:r>
      <w:r w:rsidR="008D66BB" w:rsidRPr="0072237F">
        <w:rPr>
          <w:lang w:val="az-Latn-AZ"/>
        </w:rPr>
        <w:t xml:space="preserve"> </w:t>
      </w:r>
      <w:r w:rsidRPr="0072237F">
        <w:rPr>
          <w:lang w:val="az-Latn-AZ"/>
        </w:rPr>
        <w:t>ayrı</w:t>
      </w:r>
      <w:r w:rsidR="008D66BB" w:rsidRPr="0072237F">
        <w:rPr>
          <w:lang w:val="az-Latn-AZ"/>
        </w:rPr>
        <w:t>-</w:t>
      </w:r>
      <w:r w:rsidRPr="0072237F">
        <w:rPr>
          <w:lang w:val="az-Latn-AZ"/>
        </w:rPr>
        <w:t>ayrı</w:t>
      </w:r>
      <w:r w:rsidR="008D66BB" w:rsidRPr="0072237F">
        <w:rPr>
          <w:lang w:val="az-Latn-AZ"/>
        </w:rPr>
        <w:t xml:space="preserve"> </w:t>
      </w:r>
      <w:r w:rsidRPr="0072237F">
        <w:rPr>
          <w:lang w:val="az-Latn-AZ"/>
        </w:rPr>
        <w:t>növ</w:t>
      </w:r>
      <w:r w:rsidR="008D66BB" w:rsidRPr="0072237F">
        <w:rPr>
          <w:lang w:val="az-Latn-AZ"/>
        </w:rPr>
        <w:t xml:space="preserve"> </w:t>
      </w:r>
      <w:r w:rsidRPr="0072237F">
        <w:rPr>
          <w:lang w:val="az-Latn-AZ"/>
        </w:rPr>
        <w:t>avtomobil</w:t>
      </w:r>
      <w:r w:rsidR="008D66BB" w:rsidRPr="0072237F">
        <w:rPr>
          <w:lang w:val="az-Latn-AZ"/>
        </w:rPr>
        <w:t xml:space="preserve"> </w:t>
      </w:r>
      <w:r w:rsidRPr="0072237F">
        <w:rPr>
          <w:lang w:val="az-Latn-AZ"/>
        </w:rPr>
        <w:t>benzinləri</w:t>
      </w:r>
      <w:r w:rsidR="008D66BB" w:rsidRPr="0072237F">
        <w:rPr>
          <w:lang w:val="az-Latn-AZ"/>
        </w:rPr>
        <w:t xml:space="preserve"> (</w:t>
      </w:r>
      <w:r w:rsidRPr="0072237F">
        <w:rPr>
          <w:lang w:val="az-Latn-AZ"/>
        </w:rPr>
        <w:t>Aİ</w:t>
      </w:r>
      <w:r w:rsidR="008D66BB" w:rsidRPr="0072237F">
        <w:rPr>
          <w:lang w:val="az-Latn-AZ"/>
        </w:rPr>
        <w:t xml:space="preserve">-76, </w:t>
      </w:r>
      <w:r w:rsidRPr="0072237F">
        <w:rPr>
          <w:lang w:val="az-Latn-AZ"/>
        </w:rPr>
        <w:t>Aİ</w:t>
      </w:r>
      <w:r w:rsidR="008D66BB" w:rsidRPr="0072237F">
        <w:rPr>
          <w:lang w:val="az-Latn-AZ"/>
        </w:rPr>
        <w:t xml:space="preserve">-92 </w:t>
      </w:r>
      <w:r w:rsidRPr="0072237F">
        <w:rPr>
          <w:lang w:val="az-Latn-AZ"/>
        </w:rPr>
        <w:t>və</w:t>
      </w:r>
      <w:r w:rsidR="008D66BB" w:rsidRPr="0072237F">
        <w:rPr>
          <w:lang w:val="az-Latn-AZ"/>
        </w:rPr>
        <w:t xml:space="preserve"> </w:t>
      </w:r>
      <w:r w:rsidRPr="0072237F">
        <w:rPr>
          <w:lang w:val="az-Latn-AZ"/>
        </w:rPr>
        <w:t>s</w:t>
      </w:r>
      <w:r w:rsidR="008D66BB" w:rsidRPr="0072237F">
        <w:rPr>
          <w:lang w:val="az-Latn-AZ"/>
        </w:rPr>
        <w:t xml:space="preserve">.) </w:t>
      </w:r>
      <w:r w:rsidRPr="0072237F">
        <w:rPr>
          <w:lang w:val="az-Latn-AZ"/>
        </w:rPr>
        <w:t>ümumiləşdirilərək</w:t>
      </w:r>
      <w:r w:rsidR="008D66BB" w:rsidRPr="0072237F">
        <w:rPr>
          <w:lang w:val="az-Latn-AZ"/>
        </w:rPr>
        <w:t xml:space="preserve"> «</w:t>
      </w:r>
      <w:r w:rsidRPr="0072237F">
        <w:rPr>
          <w:lang w:val="az-Latn-AZ"/>
        </w:rPr>
        <w:t>avtomobil</w:t>
      </w:r>
      <w:r w:rsidR="008D66BB" w:rsidRPr="0072237F">
        <w:rPr>
          <w:lang w:val="az-Latn-AZ"/>
        </w:rPr>
        <w:t xml:space="preserve"> </w:t>
      </w:r>
      <w:r w:rsidRPr="0072237F">
        <w:rPr>
          <w:lang w:val="az-Latn-AZ"/>
        </w:rPr>
        <w:t>benzini</w:t>
      </w:r>
      <w:r w:rsidR="008D66BB" w:rsidRPr="0072237F">
        <w:rPr>
          <w:lang w:val="az-Latn-AZ"/>
        </w:rPr>
        <w:t xml:space="preserve">» </w:t>
      </w:r>
      <w:r w:rsidRPr="0072237F">
        <w:rPr>
          <w:lang w:val="az-Latn-AZ"/>
        </w:rPr>
        <w:t>kimi</w:t>
      </w:r>
      <w:r w:rsidR="008D66BB" w:rsidRPr="0072237F">
        <w:rPr>
          <w:lang w:val="az-Latn-AZ"/>
        </w:rPr>
        <w:t xml:space="preserve"> </w:t>
      </w:r>
      <w:r w:rsidRPr="0072237F">
        <w:rPr>
          <w:lang w:val="az-Latn-AZ"/>
        </w:rPr>
        <w:t>göstərilir</w:t>
      </w:r>
      <w:r w:rsidR="008D66BB" w:rsidRPr="0072237F">
        <w:rPr>
          <w:lang w:val="az-Latn-AZ"/>
        </w:rPr>
        <w:t xml:space="preserve">. </w:t>
      </w:r>
      <w:r w:rsidRPr="0072237F">
        <w:rPr>
          <w:lang w:val="az-Latn-AZ"/>
        </w:rPr>
        <w:t>Əksər</w:t>
      </w:r>
      <w:r w:rsidR="008D66BB" w:rsidRPr="0072237F">
        <w:rPr>
          <w:lang w:val="az-Latn-AZ"/>
        </w:rPr>
        <w:t xml:space="preserve"> </w:t>
      </w:r>
      <w:r w:rsidRPr="0072237F">
        <w:rPr>
          <w:lang w:val="az-Latn-AZ"/>
        </w:rPr>
        <w:t>halda</w:t>
      </w:r>
      <w:r w:rsidR="008D66BB" w:rsidRPr="0072237F">
        <w:rPr>
          <w:lang w:val="az-Latn-AZ"/>
        </w:rPr>
        <w:t xml:space="preserve"> </w:t>
      </w:r>
      <w:r w:rsidRPr="0072237F">
        <w:rPr>
          <w:lang w:val="az-Latn-AZ"/>
        </w:rPr>
        <w:t>bu</w:t>
      </w:r>
      <w:r w:rsidR="008D66BB" w:rsidRPr="0072237F">
        <w:rPr>
          <w:lang w:val="az-Latn-AZ"/>
        </w:rPr>
        <w:t xml:space="preserve"> </w:t>
      </w:r>
      <w:r w:rsidRPr="0072237F">
        <w:rPr>
          <w:lang w:val="az-Latn-AZ"/>
        </w:rPr>
        <w:t>modul</w:t>
      </w:r>
      <w:r w:rsidR="008D66BB" w:rsidRPr="0072237F">
        <w:rPr>
          <w:lang w:val="az-Latn-AZ"/>
        </w:rPr>
        <w:t xml:space="preserve"> </w:t>
      </w:r>
      <w:r w:rsidRPr="0072237F">
        <w:rPr>
          <w:lang w:val="az-Latn-AZ"/>
        </w:rPr>
        <w:t>əvvəlki</w:t>
      </w:r>
      <w:r w:rsidR="008D66BB" w:rsidRPr="0072237F">
        <w:rPr>
          <w:lang w:val="az-Latn-AZ"/>
        </w:rPr>
        <w:t xml:space="preserve"> </w:t>
      </w:r>
      <w:r w:rsidRPr="0072237F">
        <w:rPr>
          <w:lang w:val="az-Latn-AZ"/>
        </w:rPr>
        <w:t>modulla</w:t>
      </w:r>
      <w:r w:rsidR="008D66BB" w:rsidRPr="0072237F">
        <w:rPr>
          <w:lang w:val="az-Latn-AZ"/>
        </w:rPr>
        <w:t xml:space="preserve"> </w:t>
      </w:r>
      <w:r w:rsidRPr="0072237F">
        <w:rPr>
          <w:lang w:val="az-Latn-AZ"/>
        </w:rPr>
        <w:t>birləşdirilir</w:t>
      </w:r>
      <w:r w:rsidR="008D66BB" w:rsidRPr="0072237F">
        <w:rPr>
          <w:lang w:val="az-Latn-AZ"/>
        </w:rPr>
        <w:t>.</w:t>
      </w:r>
    </w:p>
    <w:p w:rsidR="008D66BB" w:rsidRPr="0072237F" w:rsidRDefault="0072237F" w:rsidP="00902084">
      <w:pPr>
        <w:ind w:firstLine="540"/>
        <w:jc w:val="both"/>
        <w:rPr>
          <w:lang w:val="az-Latn-AZ"/>
        </w:rPr>
      </w:pPr>
      <w:r w:rsidRPr="0072237F">
        <w:rPr>
          <w:b/>
          <w:lang w:val="az-Latn-AZ"/>
        </w:rPr>
        <w:t>Məhsul</w:t>
      </w:r>
      <w:r w:rsidR="008D66BB" w:rsidRPr="0072237F">
        <w:rPr>
          <w:b/>
          <w:lang w:val="az-Latn-AZ"/>
        </w:rPr>
        <w:t xml:space="preserve"> </w:t>
      </w:r>
      <w:r w:rsidRPr="0072237F">
        <w:rPr>
          <w:b/>
          <w:lang w:val="az-Latn-AZ"/>
        </w:rPr>
        <w:t>buraxılış</w:t>
      </w:r>
      <w:r w:rsidR="00C74C8B">
        <w:rPr>
          <w:b/>
          <w:lang w:val="az-Latn-AZ"/>
        </w:rPr>
        <w:t>ı</w:t>
      </w:r>
      <w:r w:rsidRPr="0072237F">
        <w:rPr>
          <w:b/>
          <w:lang w:val="az-Latn-AZ"/>
        </w:rPr>
        <w:t>n</w:t>
      </w:r>
      <w:r w:rsidR="00C74C8B">
        <w:rPr>
          <w:b/>
          <w:lang w:val="az-Latn-AZ"/>
        </w:rPr>
        <w:t>ın</w:t>
      </w:r>
      <w:r w:rsidR="008D66BB" w:rsidRPr="0072237F">
        <w:rPr>
          <w:b/>
          <w:lang w:val="az-Latn-AZ"/>
        </w:rPr>
        <w:t xml:space="preserve"> </w:t>
      </w:r>
      <w:r w:rsidRPr="0072237F">
        <w:rPr>
          <w:b/>
          <w:lang w:val="az-Latn-AZ"/>
        </w:rPr>
        <w:t>qrafikanın</w:t>
      </w:r>
      <w:r w:rsidR="008D66BB" w:rsidRPr="0072237F">
        <w:rPr>
          <w:b/>
          <w:lang w:val="az-Latn-AZ"/>
        </w:rPr>
        <w:t xml:space="preserve"> </w:t>
      </w:r>
      <w:r w:rsidRPr="0072237F">
        <w:rPr>
          <w:b/>
          <w:lang w:val="az-Latn-AZ"/>
        </w:rPr>
        <w:t>qurulması</w:t>
      </w:r>
      <w:r w:rsidR="008D66BB" w:rsidRPr="0072237F">
        <w:rPr>
          <w:lang w:val="az-Latn-AZ"/>
        </w:rPr>
        <w:t xml:space="preserve">. </w:t>
      </w:r>
      <w:r w:rsidRPr="0072237F">
        <w:rPr>
          <w:lang w:val="az-Latn-AZ"/>
        </w:rPr>
        <w:t>İstehsalat</w:t>
      </w:r>
      <w:r w:rsidR="008D66BB" w:rsidRPr="0072237F">
        <w:rPr>
          <w:lang w:val="az-Latn-AZ"/>
        </w:rPr>
        <w:t xml:space="preserve"> </w:t>
      </w:r>
      <w:r w:rsidRPr="0072237F">
        <w:rPr>
          <w:lang w:val="az-Latn-AZ"/>
        </w:rPr>
        <w:t>plan</w:t>
      </w:r>
      <w:r w:rsidR="00C74C8B">
        <w:rPr>
          <w:lang w:val="az-Latn-AZ"/>
        </w:rPr>
        <w:t>ı</w:t>
      </w:r>
      <w:r w:rsidR="008D66BB" w:rsidRPr="0072237F">
        <w:rPr>
          <w:lang w:val="az-Latn-AZ"/>
        </w:rPr>
        <w:t xml:space="preserve"> </w:t>
      </w:r>
      <w:r w:rsidRPr="0072237F">
        <w:rPr>
          <w:lang w:val="az-Latn-AZ"/>
        </w:rPr>
        <w:t>məhsul</w:t>
      </w:r>
      <w:r w:rsidR="008D66BB" w:rsidRPr="0072237F">
        <w:rPr>
          <w:lang w:val="az-Latn-AZ"/>
        </w:rPr>
        <w:t xml:space="preserve"> </w:t>
      </w:r>
      <w:r w:rsidRPr="0072237F">
        <w:rPr>
          <w:lang w:val="az-Latn-AZ"/>
        </w:rPr>
        <w:t>buraxılışının</w:t>
      </w:r>
      <w:r w:rsidR="008D66BB" w:rsidRPr="0072237F">
        <w:rPr>
          <w:lang w:val="az-Latn-AZ"/>
        </w:rPr>
        <w:t xml:space="preserve"> </w:t>
      </w:r>
      <w:r w:rsidRPr="0072237F">
        <w:rPr>
          <w:lang w:val="az-Latn-AZ"/>
        </w:rPr>
        <w:t>qrafikinə</w:t>
      </w:r>
      <w:r w:rsidR="008D66BB" w:rsidRPr="0072237F">
        <w:rPr>
          <w:lang w:val="az-Latn-AZ"/>
        </w:rPr>
        <w:t xml:space="preserve"> </w:t>
      </w:r>
      <w:r w:rsidR="0052355E" w:rsidRPr="0052355E">
        <w:rPr>
          <w:lang w:val="az-Latn-AZ"/>
        </w:rPr>
        <w:t>ç</w:t>
      </w:r>
      <w:r w:rsidRPr="0072237F">
        <w:rPr>
          <w:lang w:val="az-Latn-AZ"/>
        </w:rPr>
        <w:t>evrilir</w:t>
      </w:r>
      <w:r w:rsidR="008D66BB" w:rsidRPr="0072237F">
        <w:rPr>
          <w:lang w:val="az-Latn-AZ"/>
        </w:rPr>
        <w:t xml:space="preserve">. </w:t>
      </w:r>
      <w:r w:rsidRPr="0072237F">
        <w:rPr>
          <w:lang w:val="az-Latn-AZ"/>
        </w:rPr>
        <w:t>Həmin</w:t>
      </w:r>
      <w:r w:rsidR="008D66BB" w:rsidRPr="0072237F">
        <w:rPr>
          <w:lang w:val="az-Latn-AZ"/>
        </w:rPr>
        <w:t xml:space="preserve"> </w:t>
      </w:r>
      <w:r w:rsidRPr="0072237F">
        <w:rPr>
          <w:lang w:val="az-Latn-AZ"/>
        </w:rPr>
        <w:t>qrafik</w:t>
      </w:r>
      <w:r w:rsidR="008D66BB" w:rsidRPr="0072237F">
        <w:rPr>
          <w:lang w:val="az-Latn-AZ"/>
        </w:rPr>
        <w:t xml:space="preserve"> </w:t>
      </w:r>
      <w:r w:rsidRPr="0072237F">
        <w:rPr>
          <w:lang w:val="az-Latn-AZ"/>
        </w:rPr>
        <w:t>adətən</w:t>
      </w:r>
      <w:r w:rsidR="008D66BB" w:rsidRPr="0072237F">
        <w:rPr>
          <w:lang w:val="az-Latn-AZ"/>
        </w:rPr>
        <w:t xml:space="preserve"> </w:t>
      </w:r>
      <w:r w:rsidRPr="0072237F">
        <w:rPr>
          <w:lang w:val="az-Latn-AZ"/>
        </w:rPr>
        <w:t>konkret</w:t>
      </w:r>
      <w:r w:rsidR="008D66BB" w:rsidRPr="0072237F">
        <w:rPr>
          <w:lang w:val="az-Latn-AZ"/>
        </w:rPr>
        <w:t xml:space="preserve"> </w:t>
      </w:r>
      <w:r w:rsidRPr="0072237F">
        <w:rPr>
          <w:lang w:val="az-Latn-AZ"/>
        </w:rPr>
        <w:t>məhsulların</w:t>
      </w:r>
      <w:r w:rsidR="008D66BB" w:rsidRPr="0072237F">
        <w:rPr>
          <w:lang w:val="az-Latn-AZ"/>
        </w:rPr>
        <w:t xml:space="preserve"> (</w:t>
      </w:r>
      <w:r w:rsidRPr="0072237F">
        <w:rPr>
          <w:lang w:val="az-Latn-AZ"/>
        </w:rPr>
        <w:t>və</w:t>
      </w:r>
      <w:r w:rsidR="008D66BB" w:rsidRPr="0072237F">
        <w:rPr>
          <w:lang w:val="az-Latn-AZ"/>
        </w:rPr>
        <w:t xml:space="preserve"> </w:t>
      </w:r>
      <w:r w:rsidRPr="0072237F">
        <w:rPr>
          <w:lang w:val="az-Latn-AZ"/>
        </w:rPr>
        <w:t>ya</w:t>
      </w:r>
      <w:r w:rsidR="008D66BB" w:rsidRPr="0072237F">
        <w:rPr>
          <w:lang w:val="az-Latn-AZ"/>
        </w:rPr>
        <w:t xml:space="preserve"> </w:t>
      </w:r>
      <w:r w:rsidRPr="0072237F">
        <w:rPr>
          <w:lang w:val="az-Latn-AZ"/>
        </w:rPr>
        <w:t>partiyaların</w:t>
      </w:r>
      <w:r w:rsidR="008D66BB" w:rsidRPr="0072237F">
        <w:rPr>
          <w:lang w:val="az-Latn-AZ"/>
        </w:rPr>
        <w:t xml:space="preserve">) </w:t>
      </w:r>
      <w:r w:rsidRPr="0072237F">
        <w:rPr>
          <w:lang w:val="az-Latn-AZ"/>
        </w:rPr>
        <w:t>miqdarını</w:t>
      </w:r>
      <w:r w:rsidR="008D66BB" w:rsidRPr="0072237F">
        <w:rPr>
          <w:lang w:val="az-Latn-AZ"/>
        </w:rPr>
        <w:t xml:space="preserve"> </w:t>
      </w:r>
      <w:r w:rsidRPr="0072237F">
        <w:rPr>
          <w:lang w:val="az-Latn-AZ"/>
        </w:rPr>
        <w:t>və</w:t>
      </w:r>
      <w:r w:rsidR="008D66BB" w:rsidRPr="0072237F">
        <w:rPr>
          <w:lang w:val="az-Latn-AZ"/>
        </w:rPr>
        <w:t xml:space="preserve"> </w:t>
      </w:r>
      <w:r w:rsidRPr="0072237F">
        <w:rPr>
          <w:lang w:val="az-Latn-AZ"/>
        </w:rPr>
        <w:t>onların</w:t>
      </w:r>
      <w:r w:rsidR="008D66BB" w:rsidRPr="0072237F">
        <w:rPr>
          <w:lang w:val="az-Latn-AZ"/>
        </w:rPr>
        <w:t xml:space="preserve"> </w:t>
      </w:r>
      <w:r w:rsidRPr="0072237F">
        <w:rPr>
          <w:lang w:val="az-Latn-AZ"/>
        </w:rPr>
        <w:t>hazırlanma</w:t>
      </w:r>
      <w:r w:rsidR="008D66BB" w:rsidRPr="0072237F">
        <w:rPr>
          <w:lang w:val="az-Latn-AZ"/>
        </w:rPr>
        <w:t xml:space="preserve"> </w:t>
      </w:r>
      <w:r w:rsidRPr="0072237F">
        <w:rPr>
          <w:lang w:val="az-Latn-AZ"/>
        </w:rPr>
        <w:t>vaxtını</w:t>
      </w:r>
      <w:r w:rsidR="008D66BB" w:rsidRPr="0072237F">
        <w:rPr>
          <w:lang w:val="az-Latn-AZ"/>
        </w:rPr>
        <w:t xml:space="preserve"> </w:t>
      </w:r>
      <w:r w:rsidRPr="0072237F">
        <w:rPr>
          <w:lang w:val="az-Latn-AZ"/>
        </w:rPr>
        <w:t>əks</w:t>
      </w:r>
      <w:r w:rsidR="008D66BB" w:rsidRPr="0072237F">
        <w:rPr>
          <w:lang w:val="az-Latn-AZ"/>
        </w:rPr>
        <w:t xml:space="preserve"> </w:t>
      </w:r>
      <w:r w:rsidRPr="0072237F">
        <w:rPr>
          <w:lang w:val="az-Latn-AZ"/>
        </w:rPr>
        <w:t>etdirən</w:t>
      </w:r>
      <w:r w:rsidR="008D66BB" w:rsidRPr="0072237F">
        <w:rPr>
          <w:lang w:val="az-Latn-AZ"/>
        </w:rPr>
        <w:t xml:space="preserve"> </w:t>
      </w:r>
      <w:r w:rsidRPr="0072237F">
        <w:rPr>
          <w:lang w:val="az-Latn-AZ"/>
        </w:rPr>
        <w:t>orta</w:t>
      </w:r>
      <w:r w:rsidR="008D66BB" w:rsidRPr="0072237F">
        <w:rPr>
          <w:lang w:val="az-Latn-AZ"/>
        </w:rPr>
        <w:t xml:space="preserve"> </w:t>
      </w:r>
      <w:r w:rsidRPr="0072237F">
        <w:rPr>
          <w:lang w:val="az-Latn-AZ"/>
        </w:rPr>
        <w:t>müddətli</w:t>
      </w:r>
      <w:r w:rsidR="008D66BB" w:rsidRPr="0072237F">
        <w:rPr>
          <w:lang w:val="az-Latn-AZ"/>
        </w:rPr>
        <w:t xml:space="preserve"> </w:t>
      </w:r>
      <w:r w:rsidRPr="0072237F">
        <w:rPr>
          <w:lang w:val="az-Latn-AZ"/>
        </w:rPr>
        <w:t>gü</w:t>
      </w:r>
      <w:r w:rsidR="00757A3F" w:rsidRPr="00757A3F">
        <w:rPr>
          <w:lang w:val="az-Latn-AZ"/>
        </w:rPr>
        <w:t>c</w:t>
      </w:r>
      <w:r w:rsidR="008D66BB" w:rsidRPr="0072237F">
        <w:rPr>
          <w:lang w:val="az-Latn-AZ"/>
        </w:rPr>
        <w:t>-</w:t>
      </w:r>
      <w:r w:rsidRPr="0072237F">
        <w:rPr>
          <w:lang w:val="az-Latn-AZ"/>
        </w:rPr>
        <w:t>təqvim</w:t>
      </w:r>
      <w:r w:rsidR="008D66BB" w:rsidRPr="0072237F">
        <w:rPr>
          <w:lang w:val="az-Latn-AZ"/>
        </w:rPr>
        <w:t xml:space="preserve"> </w:t>
      </w:r>
      <w:r w:rsidRPr="0072237F">
        <w:rPr>
          <w:lang w:val="az-Latn-AZ"/>
        </w:rPr>
        <w:t>planı</w:t>
      </w:r>
      <w:r w:rsidR="008D66BB" w:rsidRPr="0072237F">
        <w:rPr>
          <w:lang w:val="az-Latn-AZ"/>
        </w:rPr>
        <w:t xml:space="preserve"> </w:t>
      </w:r>
      <w:r w:rsidRPr="0072237F">
        <w:rPr>
          <w:lang w:val="az-Latn-AZ"/>
        </w:rPr>
        <w:t>olur</w:t>
      </w:r>
      <w:r w:rsidR="008D66BB" w:rsidRPr="0072237F">
        <w:rPr>
          <w:lang w:val="az-Latn-AZ"/>
        </w:rPr>
        <w:t>.</w:t>
      </w:r>
    </w:p>
    <w:p w:rsidR="008D66BB" w:rsidRPr="0072237F" w:rsidRDefault="0072237F" w:rsidP="00902084">
      <w:pPr>
        <w:ind w:firstLine="540"/>
        <w:jc w:val="both"/>
        <w:rPr>
          <w:lang w:val="az-Latn-AZ"/>
        </w:rPr>
      </w:pPr>
      <w:r w:rsidRPr="0072237F">
        <w:rPr>
          <w:b/>
          <w:lang w:val="az-Latn-AZ"/>
        </w:rPr>
        <w:t>Material</w:t>
      </w:r>
      <w:r w:rsidR="008D66BB" w:rsidRPr="0072237F">
        <w:rPr>
          <w:b/>
          <w:lang w:val="az-Latn-AZ"/>
        </w:rPr>
        <w:t xml:space="preserve"> </w:t>
      </w:r>
      <w:r w:rsidRPr="0072237F">
        <w:rPr>
          <w:b/>
          <w:lang w:val="az-Latn-AZ"/>
        </w:rPr>
        <w:t>resurslarına</w:t>
      </w:r>
      <w:r w:rsidR="00D40158" w:rsidRPr="0072237F">
        <w:rPr>
          <w:b/>
          <w:lang w:val="az-Latn-AZ"/>
        </w:rPr>
        <w:t xml:space="preserve"> </w:t>
      </w:r>
      <w:r w:rsidRPr="0072237F">
        <w:rPr>
          <w:b/>
          <w:lang w:val="az-Latn-AZ"/>
        </w:rPr>
        <w:t>tələbatın</w:t>
      </w:r>
      <w:r w:rsidR="00D40158" w:rsidRPr="0072237F">
        <w:rPr>
          <w:b/>
          <w:lang w:val="az-Latn-AZ"/>
        </w:rPr>
        <w:t xml:space="preserve"> </w:t>
      </w:r>
      <w:r w:rsidRPr="0072237F">
        <w:rPr>
          <w:b/>
          <w:lang w:val="az-Latn-AZ"/>
        </w:rPr>
        <w:t>planlaşdırılması</w:t>
      </w:r>
      <w:r w:rsidR="00D40158" w:rsidRPr="0072237F">
        <w:rPr>
          <w:lang w:val="az-Latn-AZ"/>
        </w:rPr>
        <w:t xml:space="preserve">. </w:t>
      </w:r>
      <w:r w:rsidRPr="0072237F">
        <w:rPr>
          <w:lang w:val="az-Latn-AZ"/>
        </w:rPr>
        <w:t>Planlaşdırmanın</w:t>
      </w:r>
      <w:r w:rsidR="00D40158" w:rsidRPr="0072237F">
        <w:rPr>
          <w:lang w:val="az-Latn-AZ"/>
        </w:rPr>
        <w:t xml:space="preserve"> </w:t>
      </w:r>
      <w:r w:rsidRPr="0072237F">
        <w:rPr>
          <w:lang w:val="az-Latn-AZ"/>
        </w:rPr>
        <w:t>bu</w:t>
      </w:r>
      <w:r w:rsidR="00D40158" w:rsidRPr="0072237F">
        <w:rPr>
          <w:lang w:val="az-Latn-AZ"/>
        </w:rPr>
        <w:t xml:space="preserve"> </w:t>
      </w:r>
      <w:r w:rsidRPr="0072237F">
        <w:rPr>
          <w:lang w:val="az-Latn-AZ"/>
        </w:rPr>
        <w:t>səviyyədə</w:t>
      </w:r>
      <w:r w:rsidR="00D40158" w:rsidRPr="0072237F">
        <w:rPr>
          <w:lang w:val="az-Latn-AZ"/>
        </w:rPr>
        <w:t xml:space="preserve"> </w:t>
      </w:r>
      <w:r w:rsidRPr="0072237F">
        <w:rPr>
          <w:lang w:val="az-Latn-AZ"/>
        </w:rPr>
        <w:t>gedişində</w:t>
      </w:r>
      <w:r w:rsidR="00D40158" w:rsidRPr="0072237F">
        <w:rPr>
          <w:lang w:val="az-Latn-AZ"/>
        </w:rPr>
        <w:t xml:space="preserve"> </w:t>
      </w:r>
      <w:r w:rsidRPr="0072237F">
        <w:rPr>
          <w:lang w:val="az-Latn-AZ"/>
        </w:rPr>
        <w:t>miqdara</w:t>
      </w:r>
      <w:r w:rsidR="00D40158" w:rsidRPr="0072237F">
        <w:rPr>
          <w:lang w:val="az-Latn-AZ"/>
        </w:rPr>
        <w:t xml:space="preserve"> </w:t>
      </w:r>
      <w:r w:rsidRPr="0072237F">
        <w:rPr>
          <w:lang w:val="az-Latn-AZ"/>
        </w:rPr>
        <w:t>və</w:t>
      </w:r>
      <w:r w:rsidR="00D40158" w:rsidRPr="0072237F">
        <w:rPr>
          <w:lang w:val="az-Latn-AZ"/>
        </w:rPr>
        <w:t xml:space="preserve"> </w:t>
      </w:r>
      <w:r w:rsidRPr="0072237F">
        <w:rPr>
          <w:lang w:val="az-Latn-AZ"/>
        </w:rPr>
        <w:t>vaxta</w:t>
      </w:r>
      <w:r w:rsidR="00D40158" w:rsidRPr="0072237F">
        <w:rPr>
          <w:lang w:val="az-Latn-AZ"/>
        </w:rPr>
        <w:t xml:space="preserve"> </w:t>
      </w:r>
      <w:r w:rsidRPr="0072237F">
        <w:rPr>
          <w:lang w:val="az-Latn-AZ"/>
        </w:rPr>
        <w:t>görə</w:t>
      </w:r>
      <w:r w:rsidR="00D40158" w:rsidRPr="0072237F">
        <w:rPr>
          <w:lang w:val="az-Latn-AZ"/>
        </w:rPr>
        <w:t xml:space="preserve"> </w:t>
      </w:r>
      <w:r w:rsidRPr="0072237F">
        <w:rPr>
          <w:lang w:val="az-Latn-AZ"/>
        </w:rPr>
        <w:t>məhsul</w:t>
      </w:r>
      <w:r w:rsidR="00D40158" w:rsidRPr="0072237F">
        <w:rPr>
          <w:lang w:val="az-Latn-AZ"/>
        </w:rPr>
        <w:t xml:space="preserve"> </w:t>
      </w:r>
      <w:r w:rsidRPr="0072237F">
        <w:rPr>
          <w:lang w:val="az-Latn-AZ"/>
        </w:rPr>
        <w:t>buraxılışı</w:t>
      </w:r>
      <w:r w:rsidR="00D40158" w:rsidRPr="0072237F">
        <w:rPr>
          <w:lang w:val="az-Latn-AZ"/>
        </w:rPr>
        <w:t xml:space="preserve"> </w:t>
      </w:r>
      <w:r w:rsidRPr="0072237F">
        <w:rPr>
          <w:lang w:val="az-Latn-AZ"/>
        </w:rPr>
        <w:t>qrafikinin</w:t>
      </w:r>
      <w:r w:rsidR="00D40158" w:rsidRPr="0072237F">
        <w:rPr>
          <w:lang w:val="az-Latn-AZ"/>
        </w:rPr>
        <w:t xml:space="preserve"> </w:t>
      </w:r>
      <w:r w:rsidRPr="0072237F">
        <w:rPr>
          <w:lang w:val="az-Latn-AZ"/>
        </w:rPr>
        <w:t>təmin</w:t>
      </w:r>
      <w:r w:rsidR="00D40158" w:rsidRPr="0072237F">
        <w:rPr>
          <w:lang w:val="az-Latn-AZ"/>
        </w:rPr>
        <w:t xml:space="preserve"> </w:t>
      </w:r>
      <w:r w:rsidRPr="0072237F">
        <w:rPr>
          <w:lang w:val="az-Latn-AZ"/>
        </w:rPr>
        <w:t>edilməsi</w:t>
      </w:r>
      <w:r w:rsidR="00D40158" w:rsidRPr="0072237F">
        <w:rPr>
          <w:lang w:val="az-Latn-AZ"/>
        </w:rPr>
        <w:t xml:space="preserve"> </w:t>
      </w:r>
      <w:r w:rsidRPr="0072237F">
        <w:rPr>
          <w:lang w:val="az-Latn-AZ"/>
        </w:rPr>
        <w:t>ü</w:t>
      </w:r>
      <w:r w:rsidR="0052355E" w:rsidRPr="0052355E">
        <w:rPr>
          <w:lang w:val="az-Latn-AZ"/>
        </w:rPr>
        <w:t>ç</w:t>
      </w:r>
      <w:r w:rsidRPr="0072237F">
        <w:rPr>
          <w:lang w:val="az-Latn-AZ"/>
        </w:rPr>
        <w:t>ün</w:t>
      </w:r>
      <w:r w:rsidR="00D40158" w:rsidRPr="0072237F">
        <w:rPr>
          <w:lang w:val="az-Latn-AZ"/>
        </w:rPr>
        <w:t xml:space="preserve"> </w:t>
      </w:r>
      <w:r w:rsidRPr="0072237F">
        <w:rPr>
          <w:lang w:val="az-Latn-AZ"/>
        </w:rPr>
        <w:t>material</w:t>
      </w:r>
      <w:r w:rsidR="00D40158" w:rsidRPr="0072237F">
        <w:rPr>
          <w:lang w:val="az-Latn-AZ"/>
        </w:rPr>
        <w:t xml:space="preserve"> </w:t>
      </w:r>
      <w:r w:rsidRPr="0072237F">
        <w:rPr>
          <w:lang w:val="az-Latn-AZ"/>
        </w:rPr>
        <w:t>resurslarına</w:t>
      </w:r>
      <w:r w:rsidR="00D40158" w:rsidRPr="0072237F">
        <w:rPr>
          <w:lang w:val="az-Latn-AZ"/>
        </w:rPr>
        <w:t xml:space="preserve"> </w:t>
      </w:r>
      <w:r w:rsidRPr="0072237F">
        <w:rPr>
          <w:lang w:val="az-Latn-AZ"/>
        </w:rPr>
        <w:t>tələbat</w:t>
      </w:r>
      <w:r w:rsidR="00D40158" w:rsidRPr="0072237F">
        <w:rPr>
          <w:lang w:val="az-Latn-AZ"/>
        </w:rPr>
        <w:t xml:space="preserve"> </w:t>
      </w:r>
      <w:r w:rsidRPr="0072237F">
        <w:rPr>
          <w:lang w:val="az-Latn-AZ"/>
        </w:rPr>
        <w:t>təyin</w:t>
      </w:r>
      <w:r w:rsidR="00D40158" w:rsidRPr="0072237F">
        <w:rPr>
          <w:lang w:val="az-Latn-AZ"/>
        </w:rPr>
        <w:t xml:space="preserve"> </w:t>
      </w:r>
      <w:r w:rsidRPr="0072237F">
        <w:rPr>
          <w:lang w:val="az-Latn-AZ"/>
        </w:rPr>
        <w:t>edilir</w:t>
      </w:r>
      <w:r w:rsidR="00D40158" w:rsidRPr="0072237F">
        <w:rPr>
          <w:lang w:val="az-Latn-AZ"/>
        </w:rPr>
        <w:t>.</w:t>
      </w:r>
    </w:p>
    <w:p w:rsidR="00D40158" w:rsidRPr="0072237F" w:rsidRDefault="0072237F" w:rsidP="00902084">
      <w:pPr>
        <w:ind w:firstLine="540"/>
        <w:jc w:val="both"/>
        <w:rPr>
          <w:lang w:val="az-Latn-AZ"/>
        </w:rPr>
      </w:pPr>
      <w:r w:rsidRPr="0072237F">
        <w:rPr>
          <w:b/>
          <w:lang w:val="az-Latn-AZ"/>
        </w:rPr>
        <w:t>İstehsalat</w:t>
      </w:r>
      <w:r w:rsidR="00D40158" w:rsidRPr="0072237F">
        <w:rPr>
          <w:b/>
          <w:lang w:val="az-Latn-AZ"/>
        </w:rPr>
        <w:t xml:space="preserve"> </w:t>
      </w:r>
      <w:r w:rsidRPr="0072237F">
        <w:rPr>
          <w:b/>
          <w:lang w:val="az-Latn-AZ"/>
        </w:rPr>
        <w:t>gü</w:t>
      </w:r>
      <w:r w:rsidR="00757A3F" w:rsidRPr="00757A3F">
        <w:rPr>
          <w:b/>
          <w:lang w:val="az-Latn-AZ"/>
        </w:rPr>
        <w:t>c</w:t>
      </w:r>
      <w:r w:rsidRPr="0072237F">
        <w:rPr>
          <w:b/>
          <w:lang w:val="az-Latn-AZ"/>
        </w:rPr>
        <w:t>lərinin</w:t>
      </w:r>
      <w:r w:rsidR="00D40158" w:rsidRPr="0072237F">
        <w:rPr>
          <w:b/>
          <w:lang w:val="az-Latn-AZ"/>
        </w:rPr>
        <w:t xml:space="preserve"> </w:t>
      </w:r>
      <w:r w:rsidRPr="0072237F">
        <w:rPr>
          <w:b/>
          <w:lang w:val="az-Latn-AZ"/>
        </w:rPr>
        <w:t>planlaşdırılması</w:t>
      </w:r>
      <w:r w:rsidR="00D40158" w:rsidRPr="0072237F">
        <w:rPr>
          <w:lang w:val="az-Latn-AZ"/>
        </w:rPr>
        <w:t xml:space="preserve">. </w:t>
      </w:r>
      <w:r w:rsidRPr="0072237F">
        <w:rPr>
          <w:lang w:val="az-Latn-AZ"/>
        </w:rPr>
        <w:t>Bu</w:t>
      </w:r>
      <w:r w:rsidR="00D40158" w:rsidRPr="0072237F">
        <w:rPr>
          <w:lang w:val="az-Latn-AZ"/>
        </w:rPr>
        <w:t xml:space="preserve"> </w:t>
      </w:r>
      <w:r w:rsidRPr="0072237F">
        <w:rPr>
          <w:lang w:val="az-Latn-AZ"/>
        </w:rPr>
        <w:t>modulda</w:t>
      </w:r>
      <w:r w:rsidR="00D40158" w:rsidRPr="0072237F">
        <w:rPr>
          <w:lang w:val="az-Latn-AZ"/>
        </w:rPr>
        <w:t xml:space="preserve"> </w:t>
      </w:r>
      <w:r w:rsidRPr="0072237F">
        <w:rPr>
          <w:lang w:val="az-Latn-AZ"/>
        </w:rPr>
        <w:t>möv</w:t>
      </w:r>
      <w:r w:rsidR="00757A3F" w:rsidRPr="00757A3F">
        <w:rPr>
          <w:lang w:val="az-Latn-AZ"/>
        </w:rPr>
        <w:t>c</w:t>
      </w:r>
      <w:r w:rsidRPr="0072237F">
        <w:rPr>
          <w:lang w:val="az-Latn-AZ"/>
        </w:rPr>
        <w:t>ud</w:t>
      </w:r>
      <w:r w:rsidR="00D40158" w:rsidRPr="0072237F">
        <w:rPr>
          <w:lang w:val="az-Latn-AZ"/>
        </w:rPr>
        <w:t xml:space="preserve"> </w:t>
      </w:r>
      <w:r w:rsidRPr="0072237F">
        <w:rPr>
          <w:lang w:val="az-Latn-AZ"/>
        </w:rPr>
        <w:t>olan</w:t>
      </w:r>
      <w:r w:rsidR="00D40158" w:rsidRPr="0072237F">
        <w:rPr>
          <w:lang w:val="az-Latn-AZ"/>
        </w:rPr>
        <w:t xml:space="preserve"> </w:t>
      </w:r>
      <w:r w:rsidRPr="0072237F">
        <w:rPr>
          <w:lang w:val="az-Latn-AZ"/>
        </w:rPr>
        <w:t>və</w:t>
      </w:r>
      <w:r w:rsidR="00D40158" w:rsidRPr="0072237F">
        <w:rPr>
          <w:lang w:val="az-Latn-AZ"/>
        </w:rPr>
        <w:t xml:space="preserve"> </w:t>
      </w:r>
      <w:r w:rsidRPr="0072237F">
        <w:rPr>
          <w:lang w:val="az-Latn-AZ"/>
        </w:rPr>
        <w:t>tələb</w:t>
      </w:r>
      <w:r w:rsidR="00D40158" w:rsidRPr="0072237F">
        <w:rPr>
          <w:lang w:val="az-Latn-AZ"/>
        </w:rPr>
        <w:t xml:space="preserve"> </w:t>
      </w:r>
      <w:r w:rsidRPr="0072237F">
        <w:rPr>
          <w:lang w:val="az-Latn-AZ"/>
        </w:rPr>
        <w:t>olunan</w:t>
      </w:r>
      <w:r w:rsidR="00D40158" w:rsidRPr="0072237F">
        <w:rPr>
          <w:lang w:val="az-Latn-AZ"/>
        </w:rPr>
        <w:t xml:space="preserve"> </w:t>
      </w:r>
      <w:r w:rsidRPr="0072237F">
        <w:rPr>
          <w:lang w:val="az-Latn-AZ"/>
        </w:rPr>
        <w:t>istehsalat</w:t>
      </w:r>
      <w:r w:rsidR="00D40158" w:rsidRPr="0072237F">
        <w:rPr>
          <w:lang w:val="az-Latn-AZ"/>
        </w:rPr>
        <w:t xml:space="preserve"> </w:t>
      </w:r>
      <w:r w:rsidRPr="0072237F">
        <w:rPr>
          <w:lang w:val="az-Latn-AZ"/>
        </w:rPr>
        <w:t>gü</w:t>
      </w:r>
      <w:r w:rsidR="00757A3F" w:rsidRPr="00757A3F">
        <w:rPr>
          <w:lang w:val="az-Latn-AZ"/>
        </w:rPr>
        <w:t>c</w:t>
      </w:r>
      <w:r w:rsidRPr="0072237F">
        <w:rPr>
          <w:lang w:val="az-Latn-AZ"/>
        </w:rPr>
        <w:t>lərinin</w:t>
      </w:r>
      <w:r w:rsidR="00D40158" w:rsidRPr="0072237F">
        <w:rPr>
          <w:lang w:val="az-Latn-AZ"/>
        </w:rPr>
        <w:t xml:space="preserve"> </w:t>
      </w:r>
      <w:r w:rsidRPr="0072237F">
        <w:rPr>
          <w:lang w:val="az-Latn-AZ"/>
        </w:rPr>
        <w:t>təyininə</w:t>
      </w:r>
      <w:r w:rsidR="00D40158" w:rsidRPr="0072237F">
        <w:rPr>
          <w:lang w:val="az-Latn-AZ"/>
        </w:rPr>
        <w:t xml:space="preserve"> </w:t>
      </w:r>
      <w:r w:rsidRPr="0072237F">
        <w:rPr>
          <w:lang w:val="az-Latn-AZ"/>
        </w:rPr>
        <w:t>və</w:t>
      </w:r>
      <w:r w:rsidR="00D40158" w:rsidRPr="0072237F">
        <w:rPr>
          <w:lang w:val="az-Latn-AZ"/>
        </w:rPr>
        <w:t xml:space="preserve"> </w:t>
      </w:r>
      <w:r w:rsidRPr="0072237F">
        <w:rPr>
          <w:lang w:val="az-Latn-AZ"/>
        </w:rPr>
        <w:t>müqayisəsinə</w:t>
      </w:r>
      <w:r w:rsidR="00D40158" w:rsidRPr="0072237F">
        <w:rPr>
          <w:lang w:val="az-Latn-AZ"/>
        </w:rPr>
        <w:t xml:space="preserve"> </w:t>
      </w:r>
      <w:r w:rsidRPr="0072237F">
        <w:rPr>
          <w:lang w:val="az-Latn-AZ"/>
        </w:rPr>
        <w:t>yönəlmiş</w:t>
      </w:r>
      <w:r w:rsidR="00D40158" w:rsidRPr="0072237F">
        <w:rPr>
          <w:lang w:val="az-Latn-AZ"/>
        </w:rPr>
        <w:t xml:space="preserve"> </w:t>
      </w:r>
      <w:r w:rsidRPr="0072237F">
        <w:rPr>
          <w:lang w:val="az-Latn-AZ"/>
        </w:rPr>
        <w:t>hesablamalar</w:t>
      </w:r>
      <w:r w:rsidR="00D40158" w:rsidRPr="0072237F">
        <w:rPr>
          <w:lang w:val="az-Latn-AZ"/>
        </w:rPr>
        <w:t xml:space="preserve"> </w:t>
      </w:r>
      <w:r w:rsidRPr="0072237F">
        <w:rPr>
          <w:lang w:val="az-Latn-AZ"/>
        </w:rPr>
        <w:t>aparılır</w:t>
      </w:r>
      <w:r w:rsidR="00D40158" w:rsidRPr="0072237F">
        <w:rPr>
          <w:lang w:val="az-Latn-AZ"/>
        </w:rPr>
        <w:t xml:space="preserve">. </w:t>
      </w:r>
      <w:r w:rsidRPr="0072237F">
        <w:rPr>
          <w:lang w:val="az-Latn-AZ"/>
        </w:rPr>
        <w:t>Həmin</w:t>
      </w:r>
      <w:r w:rsidR="00D40158" w:rsidRPr="0072237F">
        <w:rPr>
          <w:lang w:val="az-Latn-AZ"/>
        </w:rPr>
        <w:t xml:space="preserve"> </w:t>
      </w:r>
      <w:r w:rsidRPr="0072237F">
        <w:rPr>
          <w:lang w:val="az-Latn-AZ"/>
        </w:rPr>
        <w:t>mod</w:t>
      </w:r>
      <w:r w:rsidR="008937EA">
        <w:rPr>
          <w:lang w:val="az-Latn-AZ"/>
        </w:rPr>
        <w:t>u</w:t>
      </w:r>
      <w:r w:rsidRPr="0072237F">
        <w:rPr>
          <w:lang w:val="az-Latn-AZ"/>
        </w:rPr>
        <w:t>l</w:t>
      </w:r>
      <w:r w:rsidR="00D40158" w:rsidRPr="0072237F">
        <w:rPr>
          <w:lang w:val="az-Latn-AZ"/>
        </w:rPr>
        <w:t xml:space="preserve"> </w:t>
      </w:r>
      <w:r w:rsidRPr="0072237F">
        <w:rPr>
          <w:lang w:val="az-Latn-AZ"/>
        </w:rPr>
        <w:t>ki</w:t>
      </w:r>
      <w:r w:rsidR="0052355E" w:rsidRPr="0052355E">
        <w:rPr>
          <w:lang w:val="az-Latn-AZ"/>
        </w:rPr>
        <w:t>ç</w:t>
      </w:r>
      <w:r w:rsidRPr="0072237F">
        <w:rPr>
          <w:lang w:val="az-Latn-AZ"/>
        </w:rPr>
        <w:t>ik</w:t>
      </w:r>
      <w:r w:rsidR="00D40158" w:rsidRPr="0072237F">
        <w:rPr>
          <w:lang w:val="az-Latn-AZ"/>
        </w:rPr>
        <w:t xml:space="preserve"> </w:t>
      </w:r>
      <w:r w:rsidRPr="0072237F">
        <w:rPr>
          <w:lang w:val="az-Latn-AZ"/>
        </w:rPr>
        <w:t>dəyişiliklər</w:t>
      </w:r>
      <w:r w:rsidR="008937EA">
        <w:rPr>
          <w:lang w:val="az-Latn-AZ"/>
        </w:rPr>
        <w:t xml:space="preserve"> edilməklə</w:t>
      </w:r>
      <w:r w:rsidR="00D40158" w:rsidRPr="0072237F">
        <w:rPr>
          <w:lang w:val="az-Latn-AZ"/>
        </w:rPr>
        <w:t xml:space="preserve"> </w:t>
      </w:r>
      <w:r w:rsidRPr="0072237F">
        <w:rPr>
          <w:lang w:val="az-Latn-AZ"/>
        </w:rPr>
        <w:t>müəssisənin</w:t>
      </w:r>
      <w:r w:rsidR="00D40158" w:rsidRPr="0072237F">
        <w:rPr>
          <w:lang w:val="az-Latn-AZ"/>
        </w:rPr>
        <w:t xml:space="preserve"> </w:t>
      </w:r>
      <w:r w:rsidRPr="0072237F">
        <w:rPr>
          <w:lang w:val="az-Latn-AZ"/>
        </w:rPr>
        <w:t>iş</w:t>
      </w:r>
      <w:r w:rsidR="00D40158" w:rsidRPr="0072237F">
        <w:rPr>
          <w:lang w:val="az-Latn-AZ"/>
        </w:rPr>
        <w:t xml:space="preserve"> </w:t>
      </w:r>
      <w:r w:rsidRPr="0072237F">
        <w:rPr>
          <w:lang w:val="az-Latn-AZ"/>
        </w:rPr>
        <w:t>qabiliyyətinə</w:t>
      </w:r>
      <w:r w:rsidR="00D40158" w:rsidRPr="0072237F">
        <w:rPr>
          <w:lang w:val="az-Latn-AZ"/>
        </w:rPr>
        <w:t xml:space="preserve"> </w:t>
      </w:r>
      <w:r w:rsidRPr="0072237F">
        <w:rPr>
          <w:lang w:val="az-Latn-AZ"/>
        </w:rPr>
        <w:t>təsir</w:t>
      </w:r>
      <w:r w:rsidR="00D40158" w:rsidRPr="0072237F">
        <w:rPr>
          <w:lang w:val="az-Latn-AZ"/>
        </w:rPr>
        <w:t xml:space="preserve"> </w:t>
      </w:r>
      <w:r w:rsidRPr="0072237F">
        <w:rPr>
          <w:lang w:val="az-Latn-AZ"/>
        </w:rPr>
        <w:t>edən</w:t>
      </w:r>
      <w:r w:rsidR="00D40158" w:rsidRPr="0072237F">
        <w:rPr>
          <w:lang w:val="az-Latn-AZ"/>
        </w:rPr>
        <w:t xml:space="preserve"> </w:t>
      </w:r>
      <w:r w:rsidRPr="0072237F">
        <w:rPr>
          <w:lang w:val="az-Latn-AZ"/>
        </w:rPr>
        <w:t>digər</w:t>
      </w:r>
      <w:r w:rsidR="00D40158" w:rsidRPr="0072237F">
        <w:rPr>
          <w:lang w:val="az-Latn-AZ"/>
        </w:rPr>
        <w:t xml:space="preserve"> </w:t>
      </w:r>
      <w:r w:rsidRPr="0072237F">
        <w:rPr>
          <w:lang w:val="az-Latn-AZ"/>
        </w:rPr>
        <w:t>növ</w:t>
      </w:r>
      <w:r w:rsidR="00D40158" w:rsidRPr="0072237F">
        <w:rPr>
          <w:lang w:val="az-Latn-AZ"/>
        </w:rPr>
        <w:t xml:space="preserve"> </w:t>
      </w:r>
      <w:r w:rsidRPr="0072237F">
        <w:rPr>
          <w:lang w:val="az-Latn-AZ"/>
        </w:rPr>
        <w:t>istehsalat</w:t>
      </w:r>
      <w:r w:rsidR="00D40158" w:rsidRPr="0072237F">
        <w:rPr>
          <w:lang w:val="az-Latn-AZ"/>
        </w:rPr>
        <w:t xml:space="preserve"> </w:t>
      </w:r>
      <w:r w:rsidRPr="0072237F">
        <w:rPr>
          <w:lang w:val="az-Latn-AZ"/>
        </w:rPr>
        <w:t>resurslarına</w:t>
      </w:r>
      <w:r w:rsidR="00D40158" w:rsidRPr="0072237F">
        <w:rPr>
          <w:lang w:val="az-Latn-AZ"/>
        </w:rPr>
        <w:t xml:space="preserve"> </w:t>
      </w:r>
      <w:r w:rsidRPr="0072237F">
        <w:rPr>
          <w:lang w:val="az-Latn-AZ"/>
        </w:rPr>
        <w:t>da</w:t>
      </w:r>
      <w:r w:rsidR="00D40158" w:rsidRPr="0072237F">
        <w:rPr>
          <w:lang w:val="az-Latn-AZ"/>
        </w:rPr>
        <w:t xml:space="preserve"> </w:t>
      </w:r>
      <w:r w:rsidRPr="0072237F">
        <w:rPr>
          <w:lang w:val="az-Latn-AZ"/>
        </w:rPr>
        <w:t>tətbiq</w:t>
      </w:r>
      <w:r w:rsidR="00D40158" w:rsidRPr="0072237F">
        <w:rPr>
          <w:lang w:val="az-Latn-AZ"/>
        </w:rPr>
        <w:t xml:space="preserve"> </w:t>
      </w:r>
      <w:r w:rsidRPr="0072237F">
        <w:rPr>
          <w:lang w:val="az-Latn-AZ"/>
        </w:rPr>
        <w:t>edilə</w:t>
      </w:r>
      <w:r w:rsidR="00D40158" w:rsidRPr="0072237F">
        <w:rPr>
          <w:lang w:val="az-Latn-AZ"/>
        </w:rPr>
        <w:t xml:space="preserve"> </w:t>
      </w:r>
      <w:r w:rsidRPr="0072237F">
        <w:rPr>
          <w:lang w:val="az-Latn-AZ"/>
        </w:rPr>
        <w:t>bilər</w:t>
      </w:r>
      <w:r w:rsidR="00D40158" w:rsidRPr="0072237F">
        <w:rPr>
          <w:lang w:val="az-Latn-AZ"/>
        </w:rPr>
        <w:t xml:space="preserve">. </w:t>
      </w:r>
      <w:r w:rsidRPr="0072237F">
        <w:rPr>
          <w:lang w:val="az-Latn-AZ"/>
        </w:rPr>
        <w:t>Bu</w:t>
      </w:r>
      <w:r w:rsidR="00D40158" w:rsidRPr="0072237F">
        <w:rPr>
          <w:lang w:val="az-Latn-AZ"/>
        </w:rPr>
        <w:t xml:space="preserve"> </w:t>
      </w:r>
      <w:r w:rsidR="00757A3F" w:rsidRPr="00757A3F">
        <w:rPr>
          <w:lang w:val="az-Latn-AZ"/>
        </w:rPr>
        <w:t>c</w:t>
      </w:r>
      <w:r w:rsidRPr="0072237F">
        <w:rPr>
          <w:lang w:val="az-Latn-AZ"/>
        </w:rPr>
        <w:t>ür</w:t>
      </w:r>
      <w:r w:rsidR="00D40158" w:rsidRPr="0072237F">
        <w:rPr>
          <w:lang w:val="az-Latn-AZ"/>
        </w:rPr>
        <w:t xml:space="preserve"> </w:t>
      </w:r>
      <w:r w:rsidRPr="0072237F">
        <w:rPr>
          <w:lang w:val="az-Latn-AZ"/>
        </w:rPr>
        <w:t>hesabatlar</w:t>
      </w:r>
      <w:r w:rsidR="00D40158" w:rsidRPr="0072237F">
        <w:rPr>
          <w:lang w:val="az-Latn-AZ"/>
        </w:rPr>
        <w:t xml:space="preserve"> </w:t>
      </w:r>
      <w:r w:rsidRPr="0072237F">
        <w:rPr>
          <w:lang w:val="az-Latn-AZ"/>
        </w:rPr>
        <w:t>planlaşdırma</w:t>
      </w:r>
      <w:r w:rsidR="00D40158" w:rsidRPr="0072237F">
        <w:rPr>
          <w:lang w:val="az-Latn-AZ"/>
        </w:rPr>
        <w:t xml:space="preserve"> </w:t>
      </w:r>
      <w:r w:rsidRPr="0072237F">
        <w:rPr>
          <w:lang w:val="az-Latn-AZ"/>
        </w:rPr>
        <w:t>sisteminin</w:t>
      </w:r>
      <w:r w:rsidR="00D40158" w:rsidRPr="0072237F">
        <w:rPr>
          <w:lang w:val="az-Latn-AZ"/>
        </w:rPr>
        <w:t xml:space="preserve"> </w:t>
      </w:r>
      <w:r w:rsidRPr="0072237F">
        <w:rPr>
          <w:lang w:val="az-Latn-AZ"/>
        </w:rPr>
        <w:t>etibarlığını</w:t>
      </w:r>
      <w:r w:rsidR="00D40158" w:rsidRPr="0072237F">
        <w:rPr>
          <w:lang w:val="az-Latn-AZ"/>
        </w:rPr>
        <w:t xml:space="preserve"> </w:t>
      </w:r>
      <w:r w:rsidRPr="0072237F">
        <w:rPr>
          <w:lang w:val="az-Latn-AZ"/>
        </w:rPr>
        <w:t>artırmaq</w:t>
      </w:r>
      <w:r w:rsidR="00D40158" w:rsidRPr="0072237F">
        <w:rPr>
          <w:lang w:val="az-Latn-AZ"/>
        </w:rPr>
        <w:t xml:space="preserve"> </w:t>
      </w:r>
      <w:r w:rsidRPr="0072237F">
        <w:rPr>
          <w:lang w:val="az-Latn-AZ"/>
        </w:rPr>
        <w:t>məqsədilə</w:t>
      </w:r>
      <w:r w:rsidR="00D40158" w:rsidRPr="0072237F">
        <w:rPr>
          <w:lang w:val="az-Latn-AZ"/>
        </w:rPr>
        <w:t xml:space="preserve">, </w:t>
      </w:r>
      <w:r w:rsidRPr="0072237F">
        <w:rPr>
          <w:lang w:val="az-Latn-AZ"/>
        </w:rPr>
        <w:t>adətən</w:t>
      </w:r>
      <w:r w:rsidR="00D40158" w:rsidRPr="0072237F">
        <w:rPr>
          <w:lang w:val="az-Latn-AZ"/>
        </w:rPr>
        <w:t xml:space="preserve">, </w:t>
      </w:r>
      <w:r w:rsidRPr="0072237F">
        <w:rPr>
          <w:lang w:val="az-Latn-AZ"/>
        </w:rPr>
        <w:t>bütün</w:t>
      </w:r>
      <w:r w:rsidR="00D40158" w:rsidRPr="0072237F">
        <w:rPr>
          <w:lang w:val="az-Latn-AZ"/>
        </w:rPr>
        <w:t xml:space="preserve"> </w:t>
      </w:r>
      <w:r w:rsidRPr="0072237F">
        <w:rPr>
          <w:lang w:val="az-Latn-AZ"/>
        </w:rPr>
        <w:t>əvvəlki</w:t>
      </w:r>
      <w:r w:rsidR="00D40158" w:rsidRPr="0072237F">
        <w:rPr>
          <w:lang w:val="az-Latn-AZ"/>
        </w:rPr>
        <w:t xml:space="preserve"> </w:t>
      </w:r>
      <w:r w:rsidRPr="0072237F">
        <w:rPr>
          <w:lang w:val="az-Latn-AZ"/>
        </w:rPr>
        <w:t>səviyyələrdə</w:t>
      </w:r>
      <w:r w:rsidR="00D40158" w:rsidRPr="0072237F">
        <w:rPr>
          <w:lang w:val="az-Latn-AZ"/>
        </w:rPr>
        <w:t xml:space="preserve"> </w:t>
      </w:r>
      <w:r w:rsidRPr="0072237F">
        <w:rPr>
          <w:lang w:val="az-Latn-AZ"/>
        </w:rPr>
        <w:t>planların</w:t>
      </w:r>
      <w:r w:rsidR="00D40158" w:rsidRPr="0072237F">
        <w:rPr>
          <w:lang w:val="az-Latn-AZ"/>
        </w:rPr>
        <w:t xml:space="preserve"> </w:t>
      </w:r>
      <w:r w:rsidRPr="0072237F">
        <w:rPr>
          <w:lang w:val="az-Latn-AZ"/>
        </w:rPr>
        <w:t>tərtibatından</w:t>
      </w:r>
      <w:r w:rsidR="00D40158" w:rsidRPr="0072237F">
        <w:rPr>
          <w:lang w:val="az-Latn-AZ"/>
        </w:rPr>
        <w:t xml:space="preserve"> </w:t>
      </w:r>
      <w:r w:rsidRPr="0072237F">
        <w:rPr>
          <w:lang w:val="az-Latn-AZ"/>
        </w:rPr>
        <w:t>sonra</w:t>
      </w:r>
      <w:r w:rsidR="00D40158" w:rsidRPr="0072237F">
        <w:rPr>
          <w:lang w:val="az-Latn-AZ"/>
        </w:rPr>
        <w:t xml:space="preserve"> </w:t>
      </w:r>
      <w:r w:rsidRPr="0072237F">
        <w:rPr>
          <w:lang w:val="az-Latn-AZ"/>
        </w:rPr>
        <w:t>yerinə</w:t>
      </w:r>
      <w:r w:rsidR="00D40158" w:rsidRPr="0072237F">
        <w:rPr>
          <w:lang w:val="az-Latn-AZ"/>
        </w:rPr>
        <w:t xml:space="preserve"> </w:t>
      </w:r>
      <w:r w:rsidRPr="0072237F">
        <w:rPr>
          <w:lang w:val="az-Latn-AZ"/>
        </w:rPr>
        <w:t>yetirilər</w:t>
      </w:r>
      <w:r w:rsidR="00D40158" w:rsidRPr="0072237F">
        <w:rPr>
          <w:lang w:val="az-Latn-AZ"/>
        </w:rPr>
        <w:t xml:space="preserve">. </w:t>
      </w:r>
      <w:r w:rsidRPr="0072237F">
        <w:rPr>
          <w:lang w:val="az-Latn-AZ"/>
        </w:rPr>
        <w:t>Bəzən</w:t>
      </w:r>
      <w:r w:rsidR="00D40158" w:rsidRPr="0072237F">
        <w:rPr>
          <w:lang w:val="az-Latn-AZ"/>
        </w:rPr>
        <w:t xml:space="preserve"> </w:t>
      </w:r>
      <w:r w:rsidRPr="0072237F">
        <w:rPr>
          <w:lang w:val="az-Latn-AZ"/>
        </w:rPr>
        <w:t>bu</w:t>
      </w:r>
      <w:r w:rsidR="00D40158" w:rsidRPr="0072237F">
        <w:rPr>
          <w:lang w:val="az-Latn-AZ"/>
        </w:rPr>
        <w:t xml:space="preserve"> </w:t>
      </w:r>
      <w:r w:rsidRPr="0072237F">
        <w:rPr>
          <w:lang w:val="az-Latn-AZ"/>
        </w:rPr>
        <w:t>məsələnin</w:t>
      </w:r>
      <w:r w:rsidR="00D40158" w:rsidRPr="0072237F">
        <w:rPr>
          <w:lang w:val="az-Latn-AZ"/>
        </w:rPr>
        <w:t xml:space="preserve"> </w:t>
      </w:r>
      <w:r w:rsidRPr="0072237F">
        <w:rPr>
          <w:lang w:val="az-Latn-AZ"/>
        </w:rPr>
        <w:t>həllini</w:t>
      </w:r>
      <w:r w:rsidR="00D40158" w:rsidRPr="0072237F">
        <w:rPr>
          <w:lang w:val="az-Latn-AZ"/>
        </w:rPr>
        <w:t xml:space="preserve"> </w:t>
      </w:r>
      <w:r w:rsidRPr="0072237F">
        <w:rPr>
          <w:lang w:val="az-Latn-AZ"/>
        </w:rPr>
        <w:t>uyğun</w:t>
      </w:r>
      <w:r w:rsidR="00D40158" w:rsidRPr="0072237F">
        <w:rPr>
          <w:lang w:val="az-Latn-AZ"/>
        </w:rPr>
        <w:t xml:space="preserve"> </w:t>
      </w:r>
      <w:r w:rsidRPr="0072237F">
        <w:rPr>
          <w:lang w:val="az-Latn-AZ"/>
        </w:rPr>
        <w:t>səviyyənin</w:t>
      </w:r>
      <w:r w:rsidR="00D40158" w:rsidRPr="0072237F">
        <w:rPr>
          <w:lang w:val="az-Latn-AZ"/>
        </w:rPr>
        <w:t xml:space="preserve"> </w:t>
      </w:r>
      <w:r w:rsidRPr="0072237F">
        <w:rPr>
          <w:lang w:val="az-Latn-AZ"/>
        </w:rPr>
        <w:t>moduluna</w:t>
      </w:r>
      <w:r w:rsidR="00D40158" w:rsidRPr="0072237F">
        <w:rPr>
          <w:lang w:val="az-Latn-AZ"/>
        </w:rPr>
        <w:t xml:space="preserve"> </w:t>
      </w:r>
      <w:r w:rsidRPr="0072237F">
        <w:rPr>
          <w:lang w:val="az-Latn-AZ"/>
        </w:rPr>
        <w:t>daxil</w:t>
      </w:r>
      <w:r w:rsidR="00D40158" w:rsidRPr="0072237F">
        <w:rPr>
          <w:lang w:val="az-Latn-AZ"/>
        </w:rPr>
        <w:t xml:space="preserve"> </w:t>
      </w:r>
      <w:r w:rsidRPr="0072237F">
        <w:rPr>
          <w:lang w:val="az-Latn-AZ"/>
        </w:rPr>
        <w:t>edirlər</w:t>
      </w:r>
      <w:r w:rsidR="00D40158" w:rsidRPr="0072237F">
        <w:rPr>
          <w:lang w:val="az-Latn-AZ"/>
        </w:rPr>
        <w:t>.</w:t>
      </w:r>
    </w:p>
    <w:p w:rsidR="00D40158" w:rsidRPr="0072237F" w:rsidRDefault="0072237F" w:rsidP="00902084">
      <w:pPr>
        <w:ind w:firstLine="540"/>
        <w:jc w:val="both"/>
        <w:rPr>
          <w:lang w:val="en-US"/>
        </w:rPr>
      </w:pPr>
      <w:r w:rsidRPr="0072237F">
        <w:rPr>
          <w:b/>
          <w:lang w:val="az-Latn-AZ"/>
        </w:rPr>
        <w:t>İstehsalatın</w:t>
      </w:r>
      <w:r w:rsidR="00D40158" w:rsidRPr="0072237F">
        <w:rPr>
          <w:b/>
          <w:lang w:val="az-Latn-AZ"/>
        </w:rPr>
        <w:t xml:space="preserve"> </w:t>
      </w:r>
      <w:r w:rsidRPr="0072237F">
        <w:rPr>
          <w:b/>
          <w:lang w:val="az-Latn-AZ"/>
        </w:rPr>
        <w:t>operativ</w:t>
      </w:r>
      <w:r w:rsidR="00D40158" w:rsidRPr="0072237F">
        <w:rPr>
          <w:b/>
          <w:lang w:val="az-Latn-AZ"/>
        </w:rPr>
        <w:t xml:space="preserve"> </w:t>
      </w:r>
      <w:r w:rsidRPr="0072237F">
        <w:rPr>
          <w:b/>
          <w:lang w:val="az-Latn-AZ"/>
        </w:rPr>
        <w:t>idarə</w:t>
      </w:r>
      <w:r w:rsidR="00D40158" w:rsidRPr="0072237F">
        <w:rPr>
          <w:b/>
          <w:lang w:val="az-Latn-AZ"/>
        </w:rPr>
        <w:t xml:space="preserve"> </w:t>
      </w:r>
      <w:r w:rsidRPr="0072237F">
        <w:rPr>
          <w:b/>
          <w:lang w:val="az-Latn-AZ"/>
        </w:rPr>
        <w:t>olunması</w:t>
      </w:r>
      <w:r w:rsidR="00D40158" w:rsidRPr="0072237F">
        <w:rPr>
          <w:lang w:val="az-Latn-AZ"/>
        </w:rPr>
        <w:t xml:space="preserve">. </w:t>
      </w:r>
      <w:r w:rsidRPr="0072237F">
        <w:rPr>
          <w:lang w:val="az-Latn-AZ"/>
        </w:rPr>
        <w:t>Bu</w:t>
      </w:r>
      <w:r w:rsidR="00D40158" w:rsidRPr="0072237F">
        <w:rPr>
          <w:lang w:val="en-US"/>
        </w:rPr>
        <w:t xml:space="preserve">  </w:t>
      </w:r>
      <w:r w:rsidRPr="0072237F">
        <w:rPr>
          <w:lang w:val="az-Latn-AZ"/>
        </w:rPr>
        <w:t>modulda</w:t>
      </w:r>
      <w:r w:rsidR="00D40158" w:rsidRPr="0072237F">
        <w:rPr>
          <w:lang w:val="en-US"/>
        </w:rPr>
        <w:t xml:space="preserve"> </w:t>
      </w:r>
      <w:r w:rsidRPr="0072237F">
        <w:rPr>
          <w:lang w:val="az-Latn-AZ"/>
        </w:rPr>
        <w:t>operativ</w:t>
      </w:r>
      <w:r w:rsidR="00D40158" w:rsidRPr="0072237F">
        <w:rPr>
          <w:lang w:val="en-US"/>
        </w:rPr>
        <w:t xml:space="preserve"> </w:t>
      </w:r>
      <w:r w:rsidRPr="0072237F">
        <w:rPr>
          <w:lang w:val="az-Latn-AZ"/>
        </w:rPr>
        <w:t>plan</w:t>
      </w:r>
      <w:r w:rsidR="00D40158" w:rsidRPr="0072237F">
        <w:rPr>
          <w:lang w:val="en-US"/>
        </w:rPr>
        <w:t>-</w:t>
      </w:r>
      <w:r w:rsidRPr="0072237F">
        <w:rPr>
          <w:lang w:val="az-Latn-AZ"/>
        </w:rPr>
        <w:t>qrafiklər</w:t>
      </w:r>
      <w:r w:rsidR="00D40158" w:rsidRPr="0072237F">
        <w:rPr>
          <w:lang w:val="en-US"/>
        </w:rPr>
        <w:t xml:space="preserve"> </w:t>
      </w:r>
      <w:r w:rsidRPr="0072237F">
        <w:rPr>
          <w:lang w:val="az-Latn-AZ"/>
        </w:rPr>
        <w:t>tərtib</w:t>
      </w:r>
      <w:r w:rsidR="00D40158" w:rsidRPr="0072237F">
        <w:rPr>
          <w:lang w:val="en-US"/>
        </w:rPr>
        <w:t xml:space="preserve"> </w:t>
      </w:r>
      <w:r w:rsidRPr="0072237F">
        <w:rPr>
          <w:lang w:val="az-Latn-AZ"/>
        </w:rPr>
        <w:t>edilir</w:t>
      </w:r>
      <w:r w:rsidR="00D40158" w:rsidRPr="0072237F">
        <w:rPr>
          <w:lang w:val="en-US"/>
        </w:rPr>
        <w:t xml:space="preserve">. </w:t>
      </w:r>
      <w:r w:rsidRPr="0072237F">
        <w:rPr>
          <w:lang w:val="az-Latn-AZ"/>
        </w:rPr>
        <w:t>Plan</w:t>
      </w:r>
      <w:r w:rsidR="00D40158" w:rsidRPr="0072237F">
        <w:rPr>
          <w:lang w:val="en-US"/>
        </w:rPr>
        <w:t>-</w:t>
      </w:r>
      <w:r w:rsidRPr="0072237F">
        <w:rPr>
          <w:lang w:val="az-Latn-AZ"/>
        </w:rPr>
        <w:t>u</w:t>
      </w:r>
      <w:r w:rsidR="0052355E" w:rsidRPr="0052355E">
        <w:rPr>
          <w:lang w:val="az-Latn-AZ"/>
        </w:rPr>
        <w:t>ç</w:t>
      </w:r>
      <w:r w:rsidRPr="0072237F">
        <w:rPr>
          <w:lang w:val="az-Latn-AZ"/>
        </w:rPr>
        <w:t>ot</w:t>
      </w:r>
      <w:r w:rsidR="00D40158" w:rsidRPr="0072237F">
        <w:rPr>
          <w:lang w:val="en-US"/>
        </w:rPr>
        <w:t xml:space="preserve"> </w:t>
      </w:r>
      <w:r w:rsidRPr="0072237F">
        <w:rPr>
          <w:lang w:val="az-Latn-AZ"/>
        </w:rPr>
        <w:t>vahidləri</w:t>
      </w:r>
      <w:r w:rsidR="00D40158" w:rsidRPr="0072237F">
        <w:rPr>
          <w:lang w:val="en-US"/>
        </w:rPr>
        <w:t xml:space="preserve"> </w:t>
      </w:r>
      <w:r w:rsidRPr="0072237F">
        <w:rPr>
          <w:lang w:val="az-Latn-AZ"/>
        </w:rPr>
        <w:t>kimi</w:t>
      </w:r>
      <w:r w:rsidR="00D40158" w:rsidRPr="0072237F">
        <w:rPr>
          <w:lang w:val="en-US"/>
        </w:rPr>
        <w:t xml:space="preserve"> </w:t>
      </w:r>
      <w:r w:rsidRPr="0072237F">
        <w:rPr>
          <w:lang w:val="az-Latn-AZ"/>
        </w:rPr>
        <w:t>məmulatı</w:t>
      </w:r>
      <w:r w:rsidR="00D40158" w:rsidRPr="0072237F">
        <w:rPr>
          <w:lang w:val="en-US"/>
        </w:rPr>
        <w:t xml:space="preserve"> (</w:t>
      </w:r>
      <w:r w:rsidRPr="0072237F">
        <w:rPr>
          <w:lang w:val="az-Latn-AZ"/>
        </w:rPr>
        <w:t>son</w:t>
      </w:r>
      <w:r w:rsidR="00D40158" w:rsidRPr="0072237F">
        <w:rPr>
          <w:lang w:val="en-US"/>
        </w:rPr>
        <w:t xml:space="preserve"> </w:t>
      </w:r>
      <w:r w:rsidRPr="0072237F">
        <w:rPr>
          <w:lang w:val="az-Latn-AZ"/>
        </w:rPr>
        <w:t>məhsulu</w:t>
      </w:r>
      <w:r w:rsidR="00D40158" w:rsidRPr="0072237F">
        <w:rPr>
          <w:lang w:val="en-US"/>
        </w:rPr>
        <w:t xml:space="preserve">) </w:t>
      </w:r>
      <w:r w:rsidRPr="0072237F">
        <w:rPr>
          <w:lang w:val="az-Latn-AZ"/>
        </w:rPr>
        <w:t>təşkil</w:t>
      </w:r>
      <w:r w:rsidR="00D40158" w:rsidRPr="0072237F">
        <w:rPr>
          <w:lang w:val="en-US"/>
        </w:rPr>
        <w:t xml:space="preserve"> </w:t>
      </w:r>
      <w:r w:rsidRPr="0072237F">
        <w:rPr>
          <w:lang w:val="az-Latn-AZ"/>
        </w:rPr>
        <w:t>edən</w:t>
      </w:r>
      <w:r w:rsidR="00D40158" w:rsidRPr="0072237F">
        <w:rPr>
          <w:lang w:val="en-US"/>
        </w:rPr>
        <w:t xml:space="preserve"> </w:t>
      </w:r>
      <w:r w:rsidRPr="0072237F">
        <w:rPr>
          <w:lang w:val="az-Latn-AZ"/>
        </w:rPr>
        <w:t>hissələr</w:t>
      </w:r>
      <w:r w:rsidR="00D40158" w:rsidRPr="0072237F">
        <w:rPr>
          <w:lang w:val="en-US"/>
        </w:rPr>
        <w:t xml:space="preserve"> (</w:t>
      </w:r>
      <w:r w:rsidRPr="0072237F">
        <w:rPr>
          <w:lang w:val="az-Latn-AZ"/>
        </w:rPr>
        <w:t>xammal</w:t>
      </w:r>
      <w:r w:rsidR="00D40158" w:rsidRPr="0072237F">
        <w:rPr>
          <w:lang w:val="en-US"/>
        </w:rPr>
        <w:t xml:space="preserve">, </w:t>
      </w:r>
      <w:r w:rsidRPr="0072237F">
        <w:rPr>
          <w:lang w:val="az-Latn-AZ"/>
        </w:rPr>
        <w:t>reagent</w:t>
      </w:r>
      <w:r w:rsidR="00D40158" w:rsidRPr="0072237F">
        <w:rPr>
          <w:lang w:val="en-US"/>
        </w:rPr>
        <w:t xml:space="preserve">, </w:t>
      </w:r>
      <w:r w:rsidRPr="0072237F">
        <w:rPr>
          <w:lang w:val="az-Latn-AZ"/>
        </w:rPr>
        <w:t>detallar</w:t>
      </w:r>
      <w:r w:rsidR="00D40158" w:rsidRPr="0072237F">
        <w:rPr>
          <w:lang w:val="en-US"/>
        </w:rPr>
        <w:t xml:space="preserve"> </w:t>
      </w:r>
      <w:r w:rsidRPr="0072237F">
        <w:rPr>
          <w:lang w:val="az-Latn-AZ"/>
        </w:rPr>
        <w:t>və</w:t>
      </w:r>
      <w:r w:rsidR="00D40158" w:rsidRPr="0072237F">
        <w:rPr>
          <w:lang w:val="en-US"/>
        </w:rPr>
        <w:t xml:space="preserve"> </w:t>
      </w:r>
      <w:r w:rsidRPr="0072237F">
        <w:rPr>
          <w:lang w:val="az-Latn-AZ"/>
        </w:rPr>
        <w:t>s</w:t>
      </w:r>
      <w:r w:rsidR="00D40158" w:rsidRPr="0072237F">
        <w:rPr>
          <w:lang w:val="en-US"/>
        </w:rPr>
        <w:t xml:space="preserve">.) </w:t>
      </w:r>
      <w:r w:rsidR="0052355E" w:rsidRPr="0052355E">
        <w:rPr>
          <w:lang w:val="az-Latn-AZ"/>
        </w:rPr>
        <w:t>ç</w:t>
      </w:r>
      <w:r w:rsidRPr="0072237F">
        <w:rPr>
          <w:lang w:val="az-Latn-AZ"/>
        </w:rPr>
        <w:t>ıxış</w:t>
      </w:r>
      <w:r w:rsidR="00D40158" w:rsidRPr="0072237F">
        <w:rPr>
          <w:lang w:val="en-US"/>
        </w:rPr>
        <w:t xml:space="preserve"> </w:t>
      </w:r>
      <w:r w:rsidRPr="0072237F">
        <w:rPr>
          <w:lang w:val="az-Latn-AZ"/>
        </w:rPr>
        <w:t>edə</w:t>
      </w:r>
      <w:r w:rsidR="00D40158" w:rsidRPr="0072237F">
        <w:rPr>
          <w:lang w:val="en-US"/>
        </w:rPr>
        <w:t xml:space="preserve"> </w:t>
      </w:r>
      <w:r w:rsidRPr="0072237F">
        <w:rPr>
          <w:lang w:val="az-Latn-AZ"/>
        </w:rPr>
        <w:t>bilər</w:t>
      </w:r>
      <w:r w:rsidR="00D40158" w:rsidRPr="0072237F">
        <w:rPr>
          <w:lang w:val="en-US"/>
        </w:rPr>
        <w:t xml:space="preserve">. </w:t>
      </w:r>
      <w:r w:rsidRPr="0072237F">
        <w:rPr>
          <w:lang w:val="az-Latn-AZ"/>
        </w:rPr>
        <w:t>Planlaşdırmanı</w:t>
      </w:r>
      <w:r w:rsidR="00D40158" w:rsidRPr="0072237F">
        <w:rPr>
          <w:lang w:val="en-US"/>
        </w:rPr>
        <w:t xml:space="preserve"> </w:t>
      </w:r>
      <w:r w:rsidRPr="0072237F">
        <w:rPr>
          <w:lang w:val="az-Latn-AZ"/>
        </w:rPr>
        <w:t>əhatə</w:t>
      </w:r>
      <w:r w:rsidR="00D40158" w:rsidRPr="0072237F">
        <w:rPr>
          <w:lang w:val="en-US"/>
        </w:rPr>
        <w:t xml:space="preserve"> </w:t>
      </w:r>
      <w:r w:rsidRPr="0072237F">
        <w:rPr>
          <w:lang w:val="az-Latn-AZ"/>
        </w:rPr>
        <w:t>edən</w:t>
      </w:r>
      <w:r w:rsidR="00D40158" w:rsidRPr="0072237F">
        <w:rPr>
          <w:lang w:val="en-US"/>
        </w:rPr>
        <w:t xml:space="preserve"> </w:t>
      </w:r>
      <w:r w:rsidRPr="0072237F">
        <w:rPr>
          <w:lang w:val="az-Latn-AZ"/>
        </w:rPr>
        <w:t>dövr</w:t>
      </w:r>
      <w:r w:rsidR="00D40158" w:rsidRPr="0072237F">
        <w:rPr>
          <w:lang w:val="en-US"/>
        </w:rPr>
        <w:t xml:space="preserve"> </w:t>
      </w:r>
      <w:r w:rsidR="0052355E" w:rsidRPr="0052355E">
        <w:rPr>
          <w:lang w:val="az-Latn-AZ"/>
        </w:rPr>
        <w:t>ç</w:t>
      </w:r>
      <w:r w:rsidRPr="0072237F">
        <w:rPr>
          <w:lang w:val="az-Latn-AZ"/>
        </w:rPr>
        <w:t>ox</w:t>
      </w:r>
      <w:r w:rsidR="00D40158" w:rsidRPr="0072237F">
        <w:rPr>
          <w:lang w:val="en-US"/>
        </w:rPr>
        <w:t xml:space="preserve"> </w:t>
      </w:r>
      <w:r w:rsidRPr="0072237F">
        <w:rPr>
          <w:lang w:val="az-Latn-AZ"/>
        </w:rPr>
        <w:t>da</w:t>
      </w:r>
      <w:r w:rsidR="00D40158" w:rsidRPr="0072237F">
        <w:rPr>
          <w:lang w:val="en-US"/>
        </w:rPr>
        <w:t xml:space="preserve"> </w:t>
      </w:r>
      <w:r w:rsidRPr="0072237F">
        <w:rPr>
          <w:lang w:val="az-Latn-AZ"/>
        </w:rPr>
        <w:t>böyük</w:t>
      </w:r>
      <w:r w:rsidR="00D40158" w:rsidRPr="0072237F">
        <w:rPr>
          <w:lang w:val="en-US"/>
        </w:rPr>
        <w:t xml:space="preserve"> </w:t>
      </w:r>
      <w:r w:rsidRPr="0072237F">
        <w:rPr>
          <w:lang w:val="az-Latn-AZ"/>
        </w:rPr>
        <w:t>olmur</w:t>
      </w:r>
      <w:r w:rsidR="00D40158" w:rsidRPr="0072237F">
        <w:rPr>
          <w:lang w:val="en-US"/>
        </w:rPr>
        <w:t xml:space="preserve"> (</w:t>
      </w:r>
      <w:r w:rsidRPr="0072237F">
        <w:rPr>
          <w:lang w:val="az-Latn-AZ"/>
        </w:rPr>
        <w:t>bir</w:t>
      </w:r>
      <w:r w:rsidR="00D40158" w:rsidRPr="0072237F">
        <w:rPr>
          <w:lang w:val="en-US"/>
        </w:rPr>
        <w:t xml:space="preserve"> </w:t>
      </w:r>
      <w:r w:rsidRPr="0072237F">
        <w:rPr>
          <w:lang w:val="az-Latn-AZ"/>
        </w:rPr>
        <w:t>ne</w:t>
      </w:r>
      <w:r w:rsidR="0052355E" w:rsidRPr="0052355E">
        <w:rPr>
          <w:lang w:val="az-Latn-AZ"/>
        </w:rPr>
        <w:t>ç</w:t>
      </w:r>
      <w:r w:rsidRPr="0072237F">
        <w:rPr>
          <w:lang w:val="az-Latn-AZ"/>
        </w:rPr>
        <w:t>ə</w:t>
      </w:r>
      <w:r w:rsidR="00D40158" w:rsidRPr="0072237F">
        <w:rPr>
          <w:lang w:val="en-US"/>
        </w:rPr>
        <w:t xml:space="preserve"> </w:t>
      </w:r>
      <w:r w:rsidRPr="0072237F">
        <w:rPr>
          <w:lang w:val="az-Latn-AZ"/>
        </w:rPr>
        <w:t>gündən</w:t>
      </w:r>
      <w:r w:rsidR="00D40158" w:rsidRPr="0072237F">
        <w:rPr>
          <w:lang w:val="en-US"/>
        </w:rPr>
        <w:t xml:space="preserve"> </w:t>
      </w:r>
      <w:r w:rsidRPr="0072237F">
        <w:rPr>
          <w:lang w:val="az-Latn-AZ"/>
        </w:rPr>
        <w:t>aya</w:t>
      </w:r>
      <w:r w:rsidR="00D40158" w:rsidRPr="0072237F">
        <w:rPr>
          <w:lang w:val="en-US"/>
        </w:rPr>
        <w:t xml:space="preserve"> </w:t>
      </w:r>
      <w:r w:rsidRPr="0072237F">
        <w:rPr>
          <w:lang w:val="az-Latn-AZ"/>
        </w:rPr>
        <w:t>qədər</w:t>
      </w:r>
      <w:r w:rsidR="00D40158" w:rsidRPr="0072237F">
        <w:rPr>
          <w:lang w:val="en-US"/>
        </w:rPr>
        <w:t>).</w:t>
      </w:r>
    </w:p>
    <w:p w:rsidR="00D40158" w:rsidRPr="0072237F" w:rsidRDefault="0072237F" w:rsidP="00902084">
      <w:pPr>
        <w:ind w:firstLine="540"/>
        <w:jc w:val="both"/>
        <w:rPr>
          <w:lang w:val="en-US"/>
        </w:rPr>
      </w:pPr>
      <w:r w:rsidRPr="0072237F">
        <w:rPr>
          <w:lang w:val="az-Latn-AZ"/>
        </w:rPr>
        <w:t>MRP</w:t>
      </w:r>
      <w:r w:rsidR="00D40158" w:rsidRPr="0072237F">
        <w:rPr>
          <w:lang w:val="en-US"/>
        </w:rPr>
        <w:t>II-</w:t>
      </w:r>
      <w:r w:rsidRPr="0072237F">
        <w:rPr>
          <w:lang w:val="az-Latn-AZ"/>
        </w:rPr>
        <w:t>nin</w:t>
      </w:r>
      <w:r w:rsidR="00D40158" w:rsidRPr="0072237F">
        <w:rPr>
          <w:lang w:val="en-US"/>
        </w:rPr>
        <w:t xml:space="preserve"> </w:t>
      </w:r>
      <w:r w:rsidRPr="0072237F">
        <w:rPr>
          <w:lang w:val="az-Latn-AZ"/>
        </w:rPr>
        <w:t>səviyyələri</w:t>
      </w:r>
      <w:r w:rsidR="00D40158" w:rsidRPr="0072237F">
        <w:rPr>
          <w:lang w:val="en-US"/>
        </w:rPr>
        <w:t xml:space="preserve"> </w:t>
      </w:r>
      <w:r w:rsidRPr="0072237F">
        <w:rPr>
          <w:lang w:val="az-Latn-AZ"/>
        </w:rPr>
        <w:t>arasında</w:t>
      </w:r>
      <w:r w:rsidR="00D40158" w:rsidRPr="0072237F">
        <w:rPr>
          <w:lang w:val="en-US"/>
        </w:rPr>
        <w:t xml:space="preserve"> </w:t>
      </w:r>
      <w:r w:rsidRPr="0072237F">
        <w:rPr>
          <w:lang w:val="az-Latn-AZ"/>
        </w:rPr>
        <w:t>əlaqə</w:t>
      </w:r>
      <w:r w:rsidR="00D40158" w:rsidRPr="0072237F">
        <w:rPr>
          <w:lang w:val="en-US"/>
        </w:rPr>
        <w:t xml:space="preserve"> </w:t>
      </w:r>
      <w:r w:rsidRPr="0072237F">
        <w:rPr>
          <w:lang w:val="az-Latn-AZ"/>
        </w:rPr>
        <w:t>universal</w:t>
      </w:r>
      <w:r w:rsidR="00D40158" w:rsidRPr="0072237F">
        <w:rPr>
          <w:lang w:val="en-US"/>
        </w:rPr>
        <w:t xml:space="preserve"> </w:t>
      </w:r>
      <w:r w:rsidRPr="0072237F">
        <w:rPr>
          <w:lang w:val="az-Latn-AZ"/>
        </w:rPr>
        <w:t>formulla</w:t>
      </w:r>
      <w:r w:rsidR="00D40158" w:rsidRPr="0072237F">
        <w:rPr>
          <w:lang w:val="en-US"/>
        </w:rPr>
        <w:t xml:space="preserve"> </w:t>
      </w:r>
      <w:r w:rsidRPr="0072237F">
        <w:rPr>
          <w:lang w:val="az-Latn-AZ"/>
        </w:rPr>
        <w:t>təmin</w:t>
      </w:r>
      <w:r w:rsidR="00D40158" w:rsidRPr="0072237F">
        <w:rPr>
          <w:lang w:val="en-US"/>
        </w:rPr>
        <w:t xml:space="preserve"> </w:t>
      </w:r>
      <w:r w:rsidRPr="0072237F">
        <w:rPr>
          <w:lang w:val="az-Latn-AZ"/>
        </w:rPr>
        <w:t>edilir</w:t>
      </w:r>
      <w:r w:rsidR="00D40158" w:rsidRPr="0072237F">
        <w:rPr>
          <w:lang w:val="en-US"/>
        </w:rPr>
        <w:t xml:space="preserve">. </w:t>
      </w:r>
      <w:r w:rsidRPr="0072237F">
        <w:rPr>
          <w:lang w:val="az-Latn-AZ"/>
        </w:rPr>
        <w:t>Hər</w:t>
      </w:r>
      <w:r w:rsidR="00D40158" w:rsidRPr="0072237F">
        <w:rPr>
          <w:lang w:val="en-US"/>
        </w:rPr>
        <w:t xml:space="preserve"> </w:t>
      </w:r>
      <w:r w:rsidRPr="0072237F">
        <w:rPr>
          <w:lang w:val="az-Latn-AZ"/>
        </w:rPr>
        <w:t>səviyyədə</w:t>
      </w:r>
      <w:r w:rsidR="00D40158" w:rsidRPr="0072237F">
        <w:rPr>
          <w:lang w:val="en-US"/>
        </w:rPr>
        <w:t xml:space="preserve"> </w:t>
      </w:r>
      <w:r w:rsidRPr="0072237F">
        <w:rPr>
          <w:lang w:val="az-Latn-AZ"/>
        </w:rPr>
        <w:t>planlaşdırma</w:t>
      </w:r>
      <w:r w:rsidR="00D40158" w:rsidRPr="0072237F">
        <w:rPr>
          <w:lang w:val="en-US"/>
        </w:rPr>
        <w:t xml:space="preserve"> </w:t>
      </w:r>
      <w:r w:rsidRPr="0072237F">
        <w:rPr>
          <w:lang w:val="az-Latn-AZ"/>
        </w:rPr>
        <w:t>məsələsi</w:t>
      </w:r>
      <w:r w:rsidR="00D40158" w:rsidRPr="0072237F">
        <w:rPr>
          <w:lang w:val="en-US"/>
        </w:rPr>
        <w:t xml:space="preserve"> </w:t>
      </w:r>
      <w:r w:rsidRPr="0072237F">
        <w:rPr>
          <w:lang w:val="az-Latn-AZ"/>
        </w:rPr>
        <w:t>aşağıdakı</w:t>
      </w:r>
      <w:r w:rsidR="00D40158" w:rsidRPr="0072237F">
        <w:rPr>
          <w:lang w:val="en-US"/>
        </w:rPr>
        <w:t xml:space="preserve"> </w:t>
      </w:r>
      <w:r w:rsidRPr="0072237F">
        <w:rPr>
          <w:lang w:val="az-Latn-AZ"/>
        </w:rPr>
        <w:t>ü</w:t>
      </w:r>
      <w:r w:rsidR="0052355E" w:rsidRPr="0052355E">
        <w:rPr>
          <w:lang w:val="az-Latn-AZ"/>
        </w:rPr>
        <w:t>ç</w:t>
      </w:r>
      <w:r w:rsidR="00D40158" w:rsidRPr="0072237F">
        <w:rPr>
          <w:lang w:val="en-US"/>
        </w:rPr>
        <w:t xml:space="preserve"> </w:t>
      </w:r>
      <w:r w:rsidRPr="0072237F">
        <w:rPr>
          <w:lang w:val="az-Latn-AZ"/>
        </w:rPr>
        <w:t>suala</w:t>
      </w:r>
      <w:r w:rsidR="00D40158" w:rsidRPr="0072237F">
        <w:rPr>
          <w:lang w:val="en-US"/>
        </w:rPr>
        <w:t xml:space="preserve"> </w:t>
      </w:r>
      <w:r w:rsidR="00757A3F" w:rsidRPr="00757A3F">
        <w:rPr>
          <w:lang w:val="az-Latn-AZ"/>
        </w:rPr>
        <w:t>c</w:t>
      </w:r>
      <w:r w:rsidRPr="0072237F">
        <w:rPr>
          <w:lang w:val="az-Latn-AZ"/>
        </w:rPr>
        <w:t>avab</w:t>
      </w:r>
      <w:r w:rsidR="00D40158" w:rsidRPr="0072237F">
        <w:rPr>
          <w:lang w:val="en-US"/>
        </w:rPr>
        <w:t xml:space="preserve"> </w:t>
      </w:r>
      <w:r w:rsidRPr="0072237F">
        <w:rPr>
          <w:lang w:val="az-Latn-AZ"/>
        </w:rPr>
        <w:t>kimi</w:t>
      </w:r>
      <w:r w:rsidR="00D40158" w:rsidRPr="0072237F">
        <w:rPr>
          <w:lang w:val="en-US"/>
        </w:rPr>
        <w:t xml:space="preserve"> </w:t>
      </w:r>
      <w:r w:rsidRPr="0072237F">
        <w:rPr>
          <w:lang w:val="az-Latn-AZ"/>
        </w:rPr>
        <w:t>reallaşdırılır</w:t>
      </w:r>
      <w:r w:rsidR="00D40158" w:rsidRPr="0072237F">
        <w:rPr>
          <w:lang w:val="en-US"/>
        </w:rPr>
        <w:t>:</w:t>
      </w:r>
    </w:p>
    <w:p w:rsidR="00D40158" w:rsidRPr="0072237F" w:rsidRDefault="00D40158" w:rsidP="00902084">
      <w:pPr>
        <w:ind w:firstLine="540"/>
        <w:jc w:val="both"/>
        <w:rPr>
          <w:lang w:val="en-US"/>
        </w:rPr>
      </w:pPr>
      <w:r w:rsidRPr="0072237F">
        <w:rPr>
          <w:lang w:val="en-US"/>
        </w:rPr>
        <w:t>1.</w:t>
      </w:r>
      <w:r w:rsidR="0072237F" w:rsidRPr="0072237F">
        <w:rPr>
          <w:lang w:val="az-Latn-AZ"/>
        </w:rPr>
        <w:t>Nə</w:t>
      </w:r>
      <w:r w:rsidRPr="0072237F">
        <w:rPr>
          <w:lang w:val="en-US"/>
        </w:rPr>
        <w:t xml:space="preserve"> </w:t>
      </w:r>
      <w:r w:rsidR="0072237F" w:rsidRPr="0072237F">
        <w:rPr>
          <w:lang w:val="az-Latn-AZ"/>
        </w:rPr>
        <w:t>etmək</w:t>
      </w:r>
      <w:r w:rsidRPr="0072237F">
        <w:rPr>
          <w:lang w:val="en-US"/>
        </w:rPr>
        <w:t xml:space="preserve"> </w:t>
      </w:r>
      <w:r w:rsidR="0072237F" w:rsidRPr="0072237F">
        <w:rPr>
          <w:lang w:val="az-Latn-AZ"/>
        </w:rPr>
        <w:t>lazımdır</w:t>
      </w:r>
      <w:r w:rsidRPr="0072237F">
        <w:rPr>
          <w:lang w:val="en-US"/>
        </w:rPr>
        <w:t>?</w:t>
      </w:r>
    </w:p>
    <w:p w:rsidR="00D40158" w:rsidRPr="0072237F" w:rsidRDefault="00D40158" w:rsidP="00902084">
      <w:pPr>
        <w:ind w:firstLine="540"/>
        <w:jc w:val="both"/>
        <w:rPr>
          <w:lang w:val="en-US"/>
        </w:rPr>
      </w:pPr>
      <w:r w:rsidRPr="0072237F">
        <w:rPr>
          <w:lang w:val="en-US"/>
        </w:rPr>
        <w:t>2.</w:t>
      </w:r>
      <w:r w:rsidR="0072237F" w:rsidRPr="0072237F">
        <w:rPr>
          <w:lang w:val="az-Latn-AZ"/>
        </w:rPr>
        <w:t>Bunun</w:t>
      </w:r>
      <w:r w:rsidRPr="0072237F">
        <w:rPr>
          <w:lang w:val="en-US"/>
        </w:rPr>
        <w:t xml:space="preserve"> </w:t>
      </w:r>
      <w:r w:rsidR="0072237F" w:rsidRPr="0072237F">
        <w:rPr>
          <w:lang w:val="az-Latn-AZ"/>
        </w:rPr>
        <w:t>ü</w:t>
      </w:r>
      <w:r w:rsidR="0052355E" w:rsidRPr="0052355E">
        <w:rPr>
          <w:lang w:val="az-Latn-AZ"/>
        </w:rPr>
        <w:t>ç</w:t>
      </w:r>
      <w:r w:rsidR="0072237F" w:rsidRPr="0072237F">
        <w:rPr>
          <w:lang w:val="az-Latn-AZ"/>
        </w:rPr>
        <w:t>ün</w:t>
      </w:r>
      <w:r w:rsidRPr="0072237F">
        <w:rPr>
          <w:lang w:val="en-US"/>
        </w:rPr>
        <w:t xml:space="preserve"> </w:t>
      </w:r>
      <w:r w:rsidR="0072237F" w:rsidRPr="0072237F">
        <w:rPr>
          <w:lang w:val="az-Latn-AZ"/>
        </w:rPr>
        <w:t>nə</w:t>
      </w:r>
      <w:r w:rsidRPr="0072237F">
        <w:rPr>
          <w:lang w:val="en-US"/>
        </w:rPr>
        <w:t xml:space="preserve"> </w:t>
      </w:r>
      <w:r w:rsidR="0072237F" w:rsidRPr="0072237F">
        <w:rPr>
          <w:lang w:val="az-Latn-AZ"/>
        </w:rPr>
        <w:t>lazımdır</w:t>
      </w:r>
      <w:r w:rsidRPr="0072237F">
        <w:rPr>
          <w:lang w:val="en-US"/>
        </w:rPr>
        <w:t>?</w:t>
      </w:r>
    </w:p>
    <w:p w:rsidR="00D40158" w:rsidRPr="0072237F" w:rsidRDefault="00D40158" w:rsidP="00902084">
      <w:pPr>
        <w:ind w:firstLine="540"/>
        <w:jc w:val="both"/>
        <w:rPr>
          <w:lang w:val="en-US"/>
        </w:rPr>
      </w:pPr>
      <w:r w:rsidRPr="0072237F">
        <w:rPr>
          <w:lang w:val="en-US"/>
        </w:rPr>
        <w:t>3.</w:t>
      </w:r>
      <w:r w:rsidR="0072237F" w:rsidRPr="0072237F">
        <w:rPr>
          <w:lang w:val="az-Latn-AZ"/>
        </w:rPr>
        <w:t>Hazırda</w:t>
      </w:r>
      <w:r w:rsidRPr="0072237F">
        <w:rPr>
          <w:lang w:val="en-US"/>
        </w:rPr>
        <w:t xml:space="preserve"> </w:t>
      </w:r>
      <w:r w:rsidR="0072237F" w:rsidRPr="0072237F">
        <w:rPr>
          <w:lang w:val="az-Latn-AZ"/>
        </w:rPr>
        <w:t>nəyimiz</w:t>
      </w:r>
      <w:r w:rsidRPr="0072237F">
        <w:rPr>
          <w:lang w:val="en-US"/>
        </w:rPr>
        <w:t xml:space="preserve"> </w:t>
      </w:r>
      <w:r w:rsidR="0072237F" w:rsidRPr="0072237F">
        <w:rPr>
          <w:lang w:val="az-Latn-AZ"/>
        </w:rPr>
        <w:t>var</w:t>
      </w:r>
      <w:r w:rsidRPr="0072237F">
        <w:rPr>
          <w:lang w:val="en-US"/>
        </w:rPr>
        <w:t>?</w:t>
      </w:r>
    </w:p>
    <w:p w:rsidR="00D40158" w:rsidRPr="0072237F" w:rsidRDefault="00D40158" w:rsidP="00902084">
      <w:pPr>
        <w:ind w:firstLine="540"/>
        <w:jc w:val="both"/>
        <w:rPr>
          <w:lang w:val="en-US"/>
        </w:rPr>
      </w:pPr>
      <w:r w:rsidRPr="0072237F">
        <w:rPr>
          <w:lang w:val="en-US"/>
        </w:rPr>
        <w:t>1-</w:t>
      </w:r>
      <w:r w:rsidR="00757A3F" w:rsidRPr="00757A3F">
        <w:rPr>
          <w:lang w:val="az-Latn-AZ"/>
        </w:rPr>
        <w:t>c</w:t>
      </w:r>
      <w:r w:rsidR="0072237F" w:rsidRPr="0072237F">
        <w:rPr>
          <w:lang w:val="az-Latn-AZ"/>
        </w:rPr>
        <w:t>i</w:t>
      </w:r>
      <w:r w:rsidRPr="0072237F">
        <w:rPr>
          <w:lang w:val="en-US"/>
        </w:rPr>
        <w:t xml:space="preserve"> </w:t>
      </w:r>
      <w:r w:rsidR="0072237F" w:rsidRPr="0072237F">
        <w:rPr>
          <w:lang w:val="az-Latn-AZ"/>
        </w:rPr>
        <w:t>sualın</w:t>
      </w:r>
      <w:r w:rsidRPr="0072237F">
        <w:rPr>
          <w:lang w:val="en-US"/>
        </w:rPr>
        <w:t xml:space="preserve"> </w:t>
      </w:r>
      <w:r w:rsidR="00757A3F" w:rsidRPr="00757A3F">
        <w:rPr>
          <w:lang w:val="az-Latn-AZ"/>
        </w:rPr>
        <w:t>c</w:t>
      </w:r>
      <w:r w:rsidR="0072237F" w:rsidRPr="0072237F">
        <w:rPr>
          <w:lang w:val="az-Latn-AZ"/>
        </w:rPr>
        <w:t>avabı</w:t>
      </w:r>
      <w:r w:rsidRPr="0072237F">
        <w:rPr>
          <w:lang w:val="en-US"/>
        </w:rPr>
        <w:t xml:space="preserve"> </w:t>
      </w:r>
      <w:r w:rsidR="0072237F" w:rsidRPr="0072237F">
        <w:rPr>
          <w:lang w:val="az-Latn-AZ"/>
        </w:rPr>
        <w:t>kimi</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yüksək</w:t>
      </w:r>
      <w:r w:rsidRPr="0072237F">
        <w:rPr>
          <w:lang w:val="en-US"/>
        </w:rPr>
        <w:t xml:space="preserve"> </w:t>
      </w:r>
      <w:r w:rsidR="0072237F" w:rsidRPr="0072237F">
        <w:rPr>
          <w:lang w:val="az-Latn-AZ"/>
        </w:rPr>
        <w:t>səviyyə</w:t>
      </w:r>
      <w:r w:rsidRPr="0072237F">
        <w:rPr>
          <w:lang w:val="en-US"/>
        </w:rPr>
        <w:t xml:space="preserve"> </w:t>
      </w:r>
      <w:r w:rsidR="0072237F" w:rsidRPr="0072237F">
        <w:rPr>
          <w:lang w:val="az-Latn-AZ"/>
        </w:rPr>
        <w:t>ü</w:t>
      </w:r>
      <w:r w:rsidR="0052355E" w:rsidRPr="0052355E">
        <w:rPr>
          <w:lang w:val="az-Latn-AZ"/>
        </w:rPr>
        <w:t>ç</w:t>
      </w:r>
      <w:r w:rsidR="0072237F" w:rsidRPr="0072237F">
        <w:rPr>
          <w:lang w:val="az-Latn-AZ"/>
        </w:rPr>
        <w:t>ün</w:t>
      </w:r>
      <w:r w:rsidRPr="0072237F">
        <w:rPr>
          <w:lang w:val="en-US"/>
        </w:rPr>
        <w:t xml:space="preserve"> </w:t>
      </w:r>
      <w:r w:rsidR="0072237F" w:rsidRPr="0072237F">
        <w:rPr>
          <w:lang w:val="az-Latn-AZ"/>
        </w:rPr>
        <w:t>qurulan</w:t>
      </w:r>
      <w:r w:rsidRPr="0072237F">
        <w:rPr>
          <w:lang w:val="en-US"/>
        </w:rPr>
        <w:t xml:space="preserve"> </w:t>
      </w:r>
      <w:r w:rsidR="0072237F" w:rsidRPr="0072237F">
        <w:rPr>
          <w:lang w:val="az-Latn-AZ"/>
        </w:rPr>
        <w:t>plan</w:t>
      </w:r>
      <w:r w:rsidRPr="0072237F">
        <w:rPr>
          <w:lang w:val="en-US"/>
        </w:rPr>
        <w:t xml:space="preserve"> </w:t>
      </w:r>
      <w:r w:rsidR="0072237F" w:rsidRPr="0072237F">
        <w:rPr>
          <w:lang w:val="az-Latn-AZ"/>
        </w:rPr>
        <w:t>götürülür</w:t>
      </w:r>
      <w:r w:rsidRPr="0072237F">
        <w:rPr>
          <w:lang w:val="en-US"/>
        </w:rPr>
        <w:t xml:space="preserve">. </w:t>
      </w:r>
      <w:r w:rsidR="0072237F" w:rsidRPr="0072237F">
        <w:rPr>
          <w:lang w:val="az-Latn-AZ"/>
        </w:rPr>
        <w:t>Bununla</w:t>
      </w:r>
      <w:r w:rsidRPr="0072237F">
        <w:rPr>
          <w:lang w:val="en-US"/>
        </w:rPr>
        <w:t xml:space="preserve"> </w:t>
      </w:r>
      <w:r w:rsidR="0072237F" w:rsidRPr="0072237F">
        <w:rPr>
          <w:lang w:val="az-Latn-AZ"/>
        </w:rPr>
        <w:t>da</w:t>
      </w:r>
      <w:r w:rsidRPr="0072237F">
        <w:rPr>
          <w:lang w:val="en-US"/>
        </w:rPr>
        <w:t xml:space="preserve"> </w:t>
      </w:r>
      <w:r w:rsidR="0072237F" w:rsidRPr="0072237F">
        <w:rPr>
          <w:lang w:val="az-Latn-AZ"/>
        </w:rPr>
        <w:t>səviyyələr</w:t>
      </w:r>
      <w:r w:rsidRPr="0072237F">
        <w:rPr>
          <w:lang w:val="en-US"/>
        </w:rPr>
        <w:t xml:space="preserve"> </w:t>
      </w:r>
      <w:r w:rsidR="0072237F" w:rsidRPr="0072237F">
        <w:rPr>
          <w:lang w:val="az-Latn-AZ"/>
        </w:rPr>
        <w:t>arasında</w:t>
      </w:r>
      <w:r w:rsidRPr="0072237F">
        <w:rPr>
          <w:lang w:val="en-US"/>
        </w:rPr>
        <w:t xml:space="preserve"> </w:t>
      </w:r>
      <w:r w:rsidR="0072237F" w:rsidRPr="0072237F">
        <w:rPr>
          <w:lang w:val="az-Latn-AZ"/>
        </w:rPr>
        <w:t>əlaqələr</w:t>
      </w:r>
      <w:r w:rsidRPr="0072237F">
        <w:rPr>
          <w:lang w:val="en-US"/>
        </w:rPr>
        <w:t xml:space="preserve"> </w:t>
      </w:r>
      <w:r w:rsidR="0072237F" w:rsidRPr="0072237F">
        <w:rPr>
          <w:lang w:val="az-Latn-AZ"/>
        </w:rPr>
        <w:t>təmin</w:t>
      </w:r>
      <w:r w:rsidRPr="0072237F">
        <w:rPr>
          <w:lang w:val="en-US"/>
        </w:rPr>
        <w:t xml:space="preserve"> </w:t>
      </w:r>
      <w:r w:rsidR="0072237F" w:rsidRPr="0072237F">
        <w:rPr>
          <w:lang w:val="az-Latn-AZ"/>
        </w:rPr>
        <w:t>edilir</w:t>
      </w:r>
      <w:r w:rsidRPr="0072237F">
        <w:rPr>
          <w:lang w:val="en-US"/>
        </w:rPr>
        <w:t xml:space="preserve">. </w:t>
      </w:r>
      <w:r w:rsidR="0072237F" w:rsidRPr="0072237F">
        <w:rPr>
          <w:lang w:val="az-Latn-AZ"/>
        </w:rPr>
        <w:t>O</w:t>
      </w:r>
      <w:r w:rsidRPr="0072237F">
        <w:rPr>
          <w:lang w:val="en-US"/>
        </w:rPr>
        <w:t xml:space="preserve"> </w:t>
      </w:r>
      <w:r w:rsidR="0072237F" w:rsidRPr="0072237F">
        <w:rPr>
          <w:lang w:val="az-Latn-AZ"/>
        </w:rPr>
        <w:t>biri</w:t>
      </w:r>
      <w:r w:rsidRPr="0072237F">
        <w:rPr>
          <w:lang w:val="en-US"/>
        </w:rPr>
        <w:t xml:space="preserve"> </w:t>
      </w:r>
      <w:r w:rsidR="0072237F" w:rsidRPr="0072237F">
        <w:rPr>
          <w:lang w:val="az-Latn-AZ"/>
        </w:rPr>
        <w:t>suallara</w:t>
      </w:r>
      <w:r w:rsidRPr="0072237F">
        <w:rPr>
          <w:lang w:val="en-US"/>
        </w:rPr>
        <w:t xml:space="preserve"> </w:t>
      </w:r>
      <w:r w:rsidR="00757A3F" w:rsidRPr="00757A3F">
        <w:rPr>
          <w:lang w:val="az-Latn-AZ"/>
        </w:rPr>
        <w:t>c</w:t>
      </w:r>
      <w:r w:rsidR="0072237F" w:rsidRPr="0072237F">
        <w:rPr>
          <w:lang w:val="az-Latn-AZ"/>
        </w:rPr>
        <w:t>avablar</w:t>
      </w:r>
      <w:r w:rsidRPr="0072237F">
        <w:rPr>
          <w:lang w:val="en-US"/>
        </w:rPr>
        <w:t xml:space="preserve"> </w:t>
      </w:r>
      <w:r w:rsidR="0072237F" w:rsidRPr="0072237F">
        <w:rPr>
          <w:lang w:val="az-Latn-AZ"/>
        </w:rPr>
        <w:t>həll</w:t>
      </w:r>
      <w:r w:rsidRPr="0072237F">
        <w:rPr>
          <w:lang w:val="en-US"/>
        </w:rPr>
        <w:t xml:space="preserve"> </w:t>
      </w:r>
      <w:r w:rsidR="0072237F" w:rsidRPr="0072237F">
        <w:rPr>
          <w:lang w:val="az-Latn-AZ"/>
        </w:rPr>
        <w:t>olunan</w:t>
      </w:r>
      <w:r w:rsidRPr="0072237F">
        <w:rPr>
          <w:lang w:val="en-US"/>
        </w:rPr>
        <w:t xml:space="preserve"> </w:t>
      </w:r>
      <w:r w:rsidR="0072237F" w:rsidRPr="0072237F">
        <w:rPr>
          <w:lang w:val="az-Latn-AZ"/>
        </w:rPr>
        <w:t>məsələlərdən</w:t>
      </w:r>
      <w:r w:rsidRPr="0072237F">
        <w:rPr>
          <w:lang w:val="en-US"/>
        </w:rPr>
        <w:t xml:space="preserve"> </w:t>
      </w:r>
      <w:r w:rsidR="0072237F" w:rsidRPr="0072237F">
        <w:rPr>
          <w:lang w:val="az-Latn-AZ"/>
        </w:rPr>
        <w:t>asılı</w:t>
      </w:r>
      <w:r w:rsidRPr="0072237F">
        <w:rPr>
          <w:lang w:val="en-US"/>
        </w:rPr>
        <w:t xml:space="preserve"> </w:t>
      </w:r>
      <w:r w:rsidR="0072237F" w:rsidRPr="0072237F">
        <w:rPr>
          <w:lang w:val="az-Latn-AZ"/>
        </w:rPr>
        <w:t>olur</w:t>
      </w:r>
      <w:r w:rsidRPr="0072237F">
        <w:rPr>
          <w:lang w:val="en-US"/>
        </w:rPr>
        <w:t>.</w:t>
      </w:r>
    </w:p>
    <w:p w:rsidR="00D40158" w:rsidRPr="0072237F" w:rsidRDefault="0072237F" w:rsidP="00902084">
      <w:pPr>
        <w:ind w:firstLine="540"/>
        <w:jc w:val="both"/>
        <w:rPr>
          <w:lang w:val="en-US"/>
        </w:rPr>
      </w:pPr>
      <w:r w:rsidRPr="0072237F">
        <w:rPr>
          <w:lang w:val="az-Latn-AZ"/>
        </w:rPr>
        <w:t>MRP</w:t>
      </w:r>
      <w:r w:rsidR="00D40158" w:rsidRPr="0072237F">
        <w:rPr>
          <w:lang w:val="en-US"/>
        </w:rPr>
        <w:t>II-</w:t>
      </w:r>
      <w:r w:rsidRPr="0072237F">
        <w:rPr>
          <w:lang w:val="az-Latn-AZ"/>
        </w:rPr>
        <w:t>nin</w:t>
      </w:r>
      <w:r w:rsidR="00D40158" w:rsidRPr="0072237F">
        <w:rPr>
          <w:lang w:val="en-US"/>
        </w:rPr>
        <w:t xml:space="preserve"> </w:t>
      </w:r>
      <w:r w:rsidRPr="0072237F">
        <w:rPr>
          <w:lang w:val="az-Latn-AZ"/>
        </w:rPr>
        <w:t>sonrakı</w:t>
      </w:r>
      <w:r w:rsidR="00D40158" w:rsidRPr="0072237F">
        <w:rPr>
          <w:lang w:val="en-US"/>
        </w:rPr>
        <w:t xml:space="preserve"> </w:t>
      </w:r>
      <w:r w:rsidRPr="0072237F">
        <w:rPr>
          <w:lang w:val="az-Latn-AZ"/>
        </w:rPr>
        <w:t>inkişafı</w:t>
      </w:r>
      <w:r w:rsidR="00D40158" w:rsidRPr="0072237F">
        <w:rPr>
          <w:lang w:val="en-US"/>
        </w:rPr>
        <w:t xml:space="preserve"> </w:t>
      </w:r>
      <w:r w:rsidRPr="0072237F">
        <w:rPr>
          <w:lang w:val="az-Latn-AZ"/>
        </w:rPr>
        <w:t>müəssisənin</w:t>
      </w:r>
      <w:r w:rsidR="00D40158" w:rsidRPr="0072237F">
        <w:rPr>
          <w:lang w:val="en-US"/>
        </w:rPr>
        <w:t xml:space="preserve"> </w:t>
      </w:r>
      <w:r w:rsidRPr="0072237F">
        <w:rPr>
          <w:lang w:val="az-Latn-AZ"/>
        </w:rPr>
        <w:t>idarəetmə</w:t>
      </w:r>
      <w:r w:rsidR="00D40158" w:rsidRPr="0072237F">
        <w:rPr>
          <w:lang w:val="en-US"/>
        </w:rPr>
        <w:t xml:space="preserve"> </w:t>
      </w:r>
      <w:r w:rsidRPr="0072237F">
        <w:rPr>
          <w:lang w:val="az-Latn-AZ"/>
        </w:rPr>
        <w:t>sisteminin</w:t>
      </w:r>
      <w:r w:rsidR="00D40158" w:rsidRPr="0072237F">
        <w:rPr>
          <w:lang w:val="en-US"/>
        </w:rPr>
        <w:t xml:space="preserve"> </w:t>
      </w:r>
      <w:r w:rsidRPr="0072237F">
        <w:rPr>
          <w:lang w:val="az-Latn-AZ"/>
        </w:rPr>
        <w:t>qapalı</w:t>
      </w:r>
      <w:r w:rsidR="00D40158" w:rsidRPr="0072237F">
        <w:rPr>
          <w:lang w:val="en-US"/>
        </w:rPr>
        <w:t xml:space="preserve"> </w:t>
      </w:r>
      <w:r w:rsidRPr="0072237F">
        <w:rPr>
          <w:lang w:val="az-Latn-AZ"/>
        </w:rPr>
        <w:t>dövrdə</w:t>
      </w:r>
      <w:r w:rsidR="00D40158" w:rsidRPr="0072237F">
        <w:rPr>
          <w:lang w:val="en-US"/>
        </w:rPr>
        <w:t xml:space="preserve"> (</w:t>
      </w:r>
      <w:r w:rsidR="00B24B58" w:rsidRPr="0072237F">
        <w:rPr>
          <w:lang w:val="en-US"/>
        </w:rPr>
        <w:t>Cl</w:t>
      </w:r>
      <w:r w:rsidR="008937EA">
        <w:rPr>
          <w:lang w:val="en-US"/>
        </w:rPr>
        <w:t>o</w:t>
      </w:r>
      <w:r w:rsidR="00B24B58" w:rsidRPr="0072237F">
        <w:rPr>
          <w:lang w:val="en-US"/>
        </w:rPr>
        <w:t>sed-</w:t>
      </w:r>
      <w:r w:rsidR="008937EA">
        <w:rPr>
          <w:lang w:val="en-US"/>
        </w:rPr>
        <w:t>l</w:t>
      </w:r>
      <w:r w:rsidR="00B24B58" w:rsidRPr="0072237F">
        <w:rPr>
          <w:lang w:val="en-US"/>
        </w:rPr>
        <w:t xml:space="preserve">oop MRP) </w:t>
      </w:r>
      <w:r w:rsidRPr="0072237F">
        <w:rPr>
          <w:lang w:val="az-Latn-AZ"/>
        </w:rPr>
        <w:t>qurulması</w:t>
      </w:r>
      <w:r w:rsidR="000720B1" w:rsidRPr="0072237F">
        <w:rPr>
          <w:lang w:val="en-US"/>
        </w:rPr>
        <w:t xml:space="preserve">, </w:t>
      </w:r>
      <w:r w:rsidRPr="0072237F">
        <w:rPr>
          <w:lang w:val="az-Latn-AZ"/>
        </w:rPr>
        <w:t>yəni</w:t>
      </w:r>
      <w:r w:rsidR="000720B1" w:rsidRPr="0072237F">
        <w:rPr>
          <w:lang w:val="en-US"/>
        </w:rPr>
        <w:t xml:space="preserve"> </w:t>
      </w:r>
      <w:r w:rsidRPr="0072237F">
        <w:rPr>
          <w:lang w:val="az-Latn-AZ"/>
        </w:rPr>
        <w:t>əks</w:t>
      </w:r>
      <w:r w:rsidR="000720B1" w:rsidRPr="0072237F">
        <w:rPr>
          <w:lang w:val="en-US"/>
        </w:rPr>
        <w:t xml:space="preserve"> </w:t>
      </w:r>
      <w:r w:rsidRPr="0072237F">
        <w:rPr>
          <w:lang w:val="az-Latn-AZ"/>
        </w:rPr>
        <w:t>əlaqədən</w:t>
      </w:r>
      <w:r w:rsidR="000720B1" w:rsidRPr="0072237F">
        <w:rPr>
          <w:lang w:val="en-US"/>
        </w:rPr>
        <w:t xml:space="preserve"> </w:t>
      </w:r>
      <w:r w:rsidRPr="0072237F">
        <w:rPr>
          <w:lang w:val="az-Latn-AZ"/>
        </w:rPr>
        <w:t>istifadə</w:t>
      </w:r>
      <w:r w:rsidR="000720B1" w:rsidRPr="0072237F">
        <w:rPr>
          <w:lang w:val="en-US"/>
        </w:rPr>
        <w:t xml:space="preserve"> </w:t>
      </w:r>
      <w:r w:rsidRPr="0072237F">
        <w:rPr>
          <w:lang w:val="az-Latn-AZ"/>
        </w:rPr>
        <w:t>edilməsi</w:t>
      </w:r>
      <w:r w:rsidR="000720B1" w:rsidRPr="0072237F">
        <w:rPr>
          <w:lang w:val="en-US"/>
        </w:rPr>
        <w:t xml:space="preserve"> </w:t>
      </w:r>
      <w:r w:rsidRPr="0072237F">
        <w:rPr>
          <w:lang w:val="az-Latn-AZ"/>
        </w:rPr>
        <w:t>ilə</w:t>
      </w:r>
      <w:r w:rsidR="000720B1" w:rsidRPr="0072237F">
        <w:rPr>
          <w:lang w:val="en-US"/>
        </w:rPr>
        <w:t xml:space="preserve"> </w:t>
      </w:r>
      <w:r w:rsidRPr="0072237F">
        <w:rPr>
          <w:lang w:val="az-Latn-AZ"/>
        </w:rPr>
        <w:t>sə</w:t>
      </w:r>
      <w:r w:rsidR="00757A3F" w:rsidRPr="00757A3F">
        <w:rPr>
          <w:lang w:val="az-Latn-AZ"/>
        </w:rPr>
        <w:t>c</w:t>
      </w:r>
      <w:r w:rsidRPr="0072237F">
        <w:rPr>
          <w:lang w:val="az-Latn-AZ"/>
        </w:rPr>
        <w:t>iyyələnir</w:t>
      </w:r>
      <w:r w:rsidR="000720B1" w:rsidRPr="0072237F">
        <w:rPr>
          <w:lang w:val="en-US"/>
        </w:rPr>
        <w:t xml:space="preserve">. </w:t>
      </w:r>
      <w:r w:rsidRPr="0072237F">
        <w:rPr>
          <w:lang w:val="az-Latn-AZ"/>
        </w:rPr>
        <w:t>Ba</w:t>
      </w:r>
      <w:r w:rsidR="000720B1" w:rsidRPr="0072237F">
        <w:rPr>
          <w:lang w:val="en-US"/>
        </w:rPr>
        <w:t xml:space="preserve"> </w:t>
      </w:r>
      <w:r w:rsidR="00757A3F" w:rsidRPr="00757A3F">
        <w:rPr>
          <w:lang w:val="az-Latn-AZ"/>
        </w:rPr>
        <w:t>c</w:t>
      </w:r>
      <w:r w:rsidRPr="0072237F">
        <w:rPr>
          <w:lang w:val="az-Latn-AZ"/>
        </w:rPr>
        <w:t>ür</w:t>
      </w:r>
      <w:r w:rsidR="000720B1" w:rsidRPr="0072237F">
        <w:rPr>
          <w:lang w:val="en-US"/>
        </w:rPr>
        <w:t xml:space="preserve"> </w:t>
      </w:r>
      <w:r w:rsidRPr="0072237F">
        <w:rPr>
          <w:lang w:val="az-Latn-AZ"/>
        </w:rPr>
        <w:t>sistemlərdə</w:t>
      </w:r>
      <w:r w:rsidR="000720B1" w:rsidRPr="0072237F">
        <w:rPr>
          <w:lang w:val="en-US"/>
        </w:rPr>
        <w:t xml:space="preserve"> </w:t>
      </w:r>
      <w:r w:rsidRPr="0072237F">
        <w:rPr>
          <w:lang w:val="az-Latn-AZ"/>
        </w:rPr>
        <w:t>işə</w:t>
      </w:r>
      <w:r w:rsidR="000720B1" w:rsidRPr="0072237F">
        <w:rPr>
          <w:lang w:val="en-US"/>
        </w:rPr>
        <w:t xml:space="preserve"> </w:t>
      </w:r>
      <w:r w:rsidRPr="0072237F">
        <w:rPr>
          <w:lang w:val="az-Latn-AZ"/>
        </w:rPr>
        <w:t>qoşma</w:t>
      </w:r>
      <w:r w:rsidR="000720B1" w:rsidRPr="0072237F">
        <w:rPr>
          <w:lang w:val="en-US"/>
        </w:rPr>
        <w:t>-</w:t>
      </w:r>
      <w:r w:rsidRPr="0072237F">
        <w:rPr>
          <w:lang w:val="az-Latn-AZ"/>
        </w:rPr>
        <w:t>buraxılış</w:t>
      </w:r>
      <w:r w:rsidR="000720B1" w:rsidRPr="0072237F">
        <w:rPr>
          <w:lang w:val="en-US"/>
        </w:rPr>
        <w:t xml:space="preserve"> </w:t>
      </w:r>
      <w:r w:rsidRPr="0072237F">
        <w:rPr>
          <w:lang w:val="az-Latn-AZ"/>
        </w:rPr>
        <w:t>tandeminin</w:t>
      </w:r>
      <w:r w:rsidR="000720B1" w:rsidRPr="0072237F">
        <w:rPr>
          <w:lang w:val="en-US"/>
        </w:rPr>
        <w:t xml:space="preserve"> </w:t>
      </w:r>
      <w:r w:rsidRPr="0072237F">
        <w:rPr>
          <w:lang w:val="az-Latn-AZ"/>
        </w:rPr>
        <w:t>planlaşdırılması</w:t>
      </w:r>
      <w:r w:rsidR="000720B1" w:rsidRPr="0072237F">
        <w:rPr>
          <w:lang w:val="en-US"/>
        </w:rPr>
        <w:t xml:space="preserve"> </w:t>
      </w:r>
      <w:r w:rsidRPr="0072237F">
        <w:rPr>
          <w:lang w:val="az-Latn-AZ"/>
        </w:rPr>
        <w:t>və</w:t>
      </w:r>
      <w:r w:rsidR="000720B1" w:rsidRPr="0072237F">
        <w:rPr>
          <w:lang w:val="en-US"/>
        </w:rPr>
        <w:t xml:space="preserve"> </w:t>
      </w:r>
      <w:r w:rsidRPr="0072237F">
        <w:rPr>
          <w:lang w:val="az-Latn-AZ"/>
        </w:rPr>
        <w:t>ucotu</w:t>
      </w:r>
      <w:r w:rsidR="000720B1" w:rsidRPr="0072237F">
        <w:rPr>
          <w:lang w:val="en-US"/>
        </w:rPr>
        <w:t xml:space="preserve">, </w:t>
      </w:r>
      <w:r w:rsidRPr="0072237F">
        <w:rPr>
          <w:lang w:val="az-Latn-AZ"/>
        </w:rPr>
        <w:t>operativ</w:t>
      </w:r>
      <w:r w:rsidR="000720B1" w:rsidRPr="0072237F">
        <w:rPr>
          <w:lang w:val="en-US"/>
        </w:rPr>
        <w:t xml:space="preserve"> </w:t>
      </w:r>
      <w:r w:rsidR="00757A3F" w:rsidRPr="00757A3F">
        <w:rPr>
          <w:lang w:val="az-Latn-AZ"/>
        </w:rPr>
        <w:t>c</w:t>
      </w:r>
      <w:r w:rsidRPr="0072237F">
        <w:rPr>
          <w:lang w:val="az-Latn-AZ"/>
        </w:rPr>
        <w:t>ədvəllərin</w:t>
      </w:r>
      <w:r w:rsidR="000720B1" w:rsidRPr="0072237F">
        <w:rPr>
          <w:lang w:val="en-US"/>
        </w:rPr>
        <w:t xml:space="preserve"> </w:t>
      </w:r>
      <w:r w:rsidRPr="0072237F">
        <w:rPr>
          <w:lang w:val="az-Latn-AZ"/>
        </w:rPr>
        <w:t>qurulması</w:t>
      </w:r>
      <w:r w:rsidR="000720B1" w:rsidRPr="0072237F">
        <w:rPr>
          <w:lang w:val="en-US"/>
        </w:rPr>
        <w:t xml:space="preserve">, </w:t>
      </w:r>
      <w:r w:rsidRPr="0072237F">
        <w:rPr>
          <w:lang w:val="az-Latn-AZ"/>
        </w:rPr>
        <w:t>ilkin</w:t>
      </w:r>
      <w:r w:rsidR="000720B1" w:rsidRPr="0072237F">
        <w:rPr>
          <w:lang w:val="en-US"/>
        </w:rPr>
        <w:t xml:space="preserve"> </w:t>
      </w:r>
      <w:r w:rsidRPr="0072237F">
        <w:rPr>
          <w:lang w:val="az-Latn-AZ"/>
        </w:rPr>
        <w:t>u</w:t>
      </w:r>
      <w:r w:rsidR="009E0237" w:rsidRPr="009E0237">
        <w:rPr>
          <w:lang w:val="az-Latn-AZ"/>
        </w:rPr>
        <w:t>ç</w:t>
      </w:r>
      <w:r w:rsidRPr="0072237F">
        <w:rPr>
          <w:lang w:val="az-Latn-AZ"/>
        </w:rPr>
        <w:t>ot</w:t>
      </w:r>
      <w:r w:rsidR="000720B1" w:rsidRPr="0072237F">
        <w:rPr>
          <w:lang w:val="en-US"/>
        </w:rPr>
        <w:t xml:space="preserve"> </w:t>
      </w:r>
      <w:r w:rsidRPr="0072237F">
        <w:rPr>
          <w:lang w:val="az-Latn-AZ"/>
        </w:rPr>
        <w:t>məsələlərinin</w:t>
      </w:r>
      <w:r w:rsidR="000720B1" w:rsidRPr="0072237F">
        <w:rPr>
          <w:lang w:val="en-US"/>
        </w:rPr>
        <w:t xml:space="preserve"> </w:t>
      </w:r>
      <w:r w:rsidRPr="0072237F">
        <w:rPr>
          <w:lang w:val="az-Latn-AZ"/>
        </w:rPr>
        <w:t>həlli</w:t>
      </w:r>
      <w:r w:rsidR="000720B1" w:rsidRPr="0072237F">
        <w:rPr>
          <w:lang w:val="en-US"/>
        </w:rPr>
        <w:t xml:space="preserve"> </w:t>
      </w:r>
      <w:r w:rsidRPr="0072237F">
        <w:rPr>
          <w:lang w:val="az-Latn-AZ"/>
        </w:rPr>
        <w:t>kimi</w:t>
      </w:r>
      <w:r w:rsidR="000720B1" w:rsidRPr="0072237F">
        <w:rPr>
          <w:lang w:val="en-US"/>
        </w:rPr>
        <w:t xml:space="preserve"> </w:t>
      </w:r>
      <w:r w:rsidRPr="0072237F">
        <w:rPr>
          <w:lang w:val="az-Latn-AZ"/>
        </w:rPr>
        <w:t>funksional</w:t>
      </w:r>
      <w:r w:rsidR="000720B1" w:rsidRPr="0072237F">
        <w:rPr>
          <w:lang w:val="en-US"/>
        </w:rPr>
        <w:t xml:space="preserve"> </w:t>
      </w:r>
      <w:r w:rsidRPr="0072237F">
        <w:rPr>
          <w:lang w:val="az-Latn-AZ"/>
        </w:rPr>
        <w:t>imkanlar</w:t>
      </w:r>
      <w:r w:rsidR="000720B1" w:rsidRPr="0072237F">
        <w:rPr>
          <w:lang w:val="en-US"/>
        </w:rPr>
        <w:t xml:space="preserve"> </w:t>
      </w:r>
      <w:r w:rsidRPr="0072237F">
        <w:rPr>
          <w:lang w:val="az-Latn-AZ"/>
        </w:rPr>
        <w:t>yaranır</w:t>
      </w:r>
      <w:r w:rsidR="000720B1" w:rsidRPr="0072237F">
        <w:rPr>
          <w:lang w:val="en-US"/>
        </w:rPr>
        <w:t xml:space="preserve">. </w:t>
      </w:r>
      <w:r w:rsidRPr="0072237F">
        <w:rPr>
          <w:lang w:val="az-Latn-AZ"/>
        </w:rPr>
        <w:t>Göstərilən</w:t>
      </w:r>
      <w:r w:rsidR="000720B1" w:rsidRPr="0072237F">
        <w:rPr>
          <w:lang w:val="en-US"/>
        </w:rPr>
        <w:t xml:space="preserve"> </w:t>
      </w:r>
      <w:r w:rsidRPr="0072237F">
        <w:rPr>
          <w:lang w:val="az-Latn-AZ"/>
        </w:rPr>
        <w:t>funksional</w:t>
      </w:r>
      <w:r w:rsidR="000720B1" w:rsidRPr="0072237F">
        <w:rPr>
          <w:lang w:val="en-US"/>
        </w:rPr>
        <w:t xml:space="preserve"> </w:t>
      </w:r>
      <w:r w:rsidRPr="0072237F">
        <w:rPr>
          <w:lang w:val="az-Latn-AZ"/>
        </w:rPr>
        <w:t>imkanlar</w:t>
      </w:r>
      <w:r w:rsidR="000720B1" w:rsidRPr="0072237F">
        <w:rPr>
          <w:lang w:val="en-US"/>
        </w:rPr>
        <w:t xml:space="preserve"> </w:t>
      </w:r>
      <w:r w:rsidRPr="0072237F">
        <w:rPr>
          <w:lang w:val="az-Latn-AZ"/>
        </w:rPr>
        <w:t>nəinki</w:t>
      </w:r>
      <w:r w:rsidR="000720B1" w:rsidRPr="0072237F">
        <w:rPr>
          <w:lang w:val="en-US"/>
        </w:rPr>
        <w:t xml:space="preserve"> </w:t>
      </w:r>
      <w:r w:rsidRPr="0072237F">
        <w:rPr>
          <w:lang w:val="az-Latn-AZ"/>
        </w:rPr>
        <w:t>planlaşdırma</w:t>
      </w:r>
      <w:r w:rsidR="000720B1" w:rsidRPr="0072237F">
        <w:rPr>
          <w:lang w:val="en-US"/>
        </w:rPr>
        <w:t xml:space="preserve"> </w:t>
      </w:r>
      <w:r w:rsidRPr="0072237F">
        <w:rPr>
          <w:lang w:val="az-Latn-AZ"/>
        </w:rPr>
        <w:t>sistemini</w:t>
      </w:r>
      <w:r w:rsidR="000720B1" w:rsidRPr="0072237F">
        <w:rPr>
          <w:lang w:val="en-US"/>
        </w:rPr>
        <w:t xml:space="preserve"> </w:t>
      </w:r>
      <w:r w:rsidRPr="0072237F">
        <w:rPr>
          <w:lang w:val="az-Latn-AZ"/>
        </w:rPr>
        <w:t>dərinləşdirdi</w:t>
      </w:r>
      <w:r w:rsidR="000720B1" w:rsidRPr="0072237F">
        <w:rPr>
          <w:lang w:val="en-US"/>
        </w:rPr>
        <w:t xml:space="preserve">, </w:t>
      </w:r>
      <w:r w:rsidRPr="0072237F">
        <w:rPr>
          <w:lang w:val="az-Latn-AZ"/>
        </w:rPr>
        <w:t>həm</w:t>
      </w:r>
      <w:r w:rsidR="000720B1" w:rsidRPr="0072237F">
        <w:rPr>
          <w:lang w:val="en-US"/>
        </w:rPr>
        <w:t xml:space="preserve"> </w:t>
      </w:r>
      <w:r w:rsidRPr="0072237F">
        <w:rPr>
          <w:lang w:val="az-Latn-AZ"/>
        </w:rPr>
        <w:t>də</w:t>
      </w:r>
      <w:r w:rsidR="000720B1" w:rsidRPr="0072237F">
        <w:rPr>
          <w:lang w:val="en-US"/>
        </w:rPr>
        <w:t xml:space="preserve"> </w:t>
      </w:r>
      <w:r w:rsidRPr="0072237F">
        <w:rPr>
          <w:lang w:val="az-Latn-AZ"/>
        </w:rPr>
        <w:t>istehsalatın</w:t>
      </w:r>
      <w:r w:rsidR="000720B1" w:rsidRPr="0072237F">
        <w:rPr>
          <w:lang w:val="en-US"/>
        </w:rPr>
        <w:t xml:space="preserve"> </w:t>
      </w:r>
      <w:r w:rsidRPr="0072237F">
        <w:rPr>
          <w:lang w:val="az-Latn-AZ"/>
        </w:rPr>
        <w:t>gedişinin</w:t>
      </w:r>
      <w:r w:rsidR="000720B1" w:rsidRPr="0072237F">
        <w:rPr>
          <w:lang w:val="en-US"/>
        </w:rPr>
        <w:t xml:space="preserve"> </w:t>
      </w:r>
      <w:r w:rsidRPr="0072237F">
        <w:rPr>
          <w:lang w:val="az-Latn-AZ"/>
        </w:rPr>
        <w:t>səmərəli</w:t>
      </w:r>
      <w:r w:rsidR="000720B1" w:rsidRPr="0072237F">
        <w:rPr>
          <w:lang w:val="en-US"/>
        </w:rPr>
        <w:t xml:space="preserve"> </w:t>
      </w:r>
      <w:r w:rsidRPr="0072237F">
        <w:rPr>
          <w:lang w:val="az-Latn-AZ"/>
        </w:rPr>
        <w:t>tənzimlənməsi</w:t>
      </w:r>
      <w:r w:rsidR="000720B1" w:rsidRPr="0072237F">
        <w:rPr>
          <w:lang w:val="en-US"/>
        </w:rPr>
        <w:t xml:space="preserve"> </w:t>
      </w:r>
      <w:r w:rsidRPr="0072237F">
        <w:rPr>
          <w:lang w:val="az-Latn-AZ"/>
        </w:rPr>
        <w:t>ü</w:t>
      </w:r>
      <w:r w:rsidR="009E0237" w:rsidRPr="009E0237">
        <w:rPr>
          <w:lang w:val="az-Latn-AZ"/>
        </w:rPr>
        <w:t>ç</w:t>
      </w:r>
      <w:r w:rsidRPr="0072237F">
        <w:rPr>
          <w:lang w:val="az-Latn-AZ"/>
        </w:rPr>
        <w:t>ün</w:t>
      </w:r>
      <w:r w:rsidR="000720B1" w:rsidRPr="0072237F">
        <w:rPr>
          <w:lang w:val="en-US"/>
        </w:rPr>
        <w:t xml:space="preserve"> </w:t>
      </w:r>
      <w:r w:rsidRPr="0072237F">
        <w:rPr>
          <w:lang w:val="az-Latn-AZ"/>
        </w:rPr>
        <w:t>şərait</w:t>
      </w:r>
      <w:r w:rsidR="000720B1" w:rsidRPr="0072237F">
        <w:rPr>
          <w:lang w:val="en-US"/>
        </w:rPr>
        <w:t xml:space="preserve"> </w:t>
      </w:r>
      <w:r w:rsidRPr="0072237F">
        <w:rPr>
          <w:lang w:val="az-Latn-AZ"/>
        </w:rPr>
        <w:t>yaratdı</w:t>
      </w:r>
      <w:r w:rsidR="000720B1" w:rsidRPr="0072237F">
        <w:rPr>
          <w:lang w:val="en-US"/>
        </w:rPr>
        <w:t xml:space="preserve">, </w:t>
      </w:r>
      <w:r w:rsidRPr="0072237F">
        <w:rPr>
          <w:lang w:val="az-Latn-AZ"/>
        </w:rPr>
        <w:t>nəti</w:t>
      </w:r>
      <w:r w:rsidR="00757A3F" w:rsidRPr="00757A3F">
        <w:rPr>
          <w:lang w:val="az-Latn-AZ"/>
        </w:rPr>
        <w:t>c</w:t>
      </w:r>
      <w:r w:rsidRPr="0072237F">
        <w:rPr>
          <w:lang w:val="az-Latn-AZ"/>
        </w:rPr>
        <w:t>ədə</w:t>
      </w:r>
      <w:r w:rsidR="000720B1" w:rsidRPr="0072237F">
        <w:rPr>
          <w:lang w:val="en-US"/>
        </w:rPr>
        <w:t xml:space="preserve"> </w:t>
      </w:r>
      <w:r w:rsidRPr="0072237F">
        <w:rPr>
          <w:lang w:val="az-Latn-AZ"/>
        </w:rPr>
        <w:t>yuxarı</w:t>
      </w:r>
      <w:r w:rsidR="000720B1" w:rsidRPr="0072237F">
        <w:rPr>
          <w:lang w:val="en-US"/>
        </w:rPr>
        <w:t xml:space="preserve"> </w:t>
      </w:r>
      <w:r w:rsidRPr="0072237F">
        <w:rPr>
          <w:lang w:val="az-Latn-AZ"/>
        </w:rPr>
        <w:t>səviyyə</w:t>
      </w:r>
      <w:r w:rsidR="000720B1" w:rsidRPr="0072237F">
        <w:rPr>
          <w:lang w:val="en-US"/>
        </w:rPr>
        <w:t xml:space="preserve"> </w:t>
      </w:r>
      <w:r w:rsidRPr="0072237F">
        <w:rPr>
          <w:lang w:val="az-Latn-AZ"/>
        </w:rPr>
        <w:t>planlarının</w:t>
      </w:r>
      <w:r w:rsidR="000720B1" w:rsidRPr="0072237F">
        <w:rPr>
          <w:lang w:val="en-US"/>
        </w:rPr>
        <w:t xml:space="preserve"> </w:t>
      </w:r>
      <w:r w:rsidRPr="0072237F">
        <w:rPr>
          <w:lang w:val="az-Latn-AZ"/>
        </w:rPr>
        <w:t>dayanıqlığını</w:t>
      </w:r>
      <w:r w:rsidR="000720B1" w:rsidRPr="0072237F">
        <w:rPr>
          <w:lang w:val="en-US"/>
        </w:rPr>
        <w:t xml:space="preserve"> </w:t>
      </w:r>
      <w:r w:rsidRPr="0072237F">
        <w:rPr>
          <w:lang w:val="az-Latn-AZ"/>
        </w:rPr>
        <w:t>artırmaq</w:t>
      </w:r>
      <w:r w:rsidR="000720B1" w:rsidRPr="0072237F">
        <w:rPr>
          <w:lang w:val="en-US"/>
        </w:rPr>
        <w:t xml:space="preserve"> </w:t>
      </w:r>
      <w:r w:rsidRPr="0072237F">
        <w:rPr>
          <w:lang w:val="az-Latn-AZ"/>
        </w:rPr>
        <w:t>mümkün</w:t>
      </w:r>
      <w:r w:rsidR="000720B1" w:rsidRPr="0072237F">
        <w:rPr>
          <w:lang w:val="en-US"/>
        </w:rPr>
        <w:t xml:space="preserve"> </w:t>
      </w:r>
      <w:r w:rsidRPr="0072237F">
        <w:rPr>
          <w:lang w:val="az-Latn-AZ"/>
        </w:rPr>
        <w:t>oldu</w:t>
      </w:r>
      <w:r w:rsidR="000720B1" w:rsidRPr="0072237F">
        <w:rPr>
          <w:lang w:val="en-US"/>
        </w:rPr>
        <w:t xml:space="preserve">. </w:t>
      </w:r>
      <w:r w:rsidRPr="0072237F">
        <w:rPr>
          <w:lang w:val="az-Latn-AZ"/>
        </w:rPr>
        <w:t>Hazırda</w:t>
      </w:r>
      <w:r w:rsidR="000720B1" w:rsidRPr="0072237F">
        <w:rPr>
          <w:lang w:val="en-US"/>
        </w:rPr>
        <w:t xml:space="preserve"> </w:t>
      </w:r>
      <w:r w:rsidRPr="0072237F">
        <w:rPr>
          <w:lang w:val="az-Latn-AZ"/>
        </w:rPr>
        <w:t>MRP</w:t>
      </w:r>
      <w:r w:rsidR="000720B1" w:rsidRPr="0072237F">
        <w:rPr>
          <w:lang w:val="en-US"/>
        </w:rPr>
        <w:t>II</w:t>
      </w:r>
      <w:r w:rsidR="005E14A9" w:rsidRPr="0072237F">
        <w:rPr>
          <w:lang w:val="en-US"/>
        </w:rPr>
        <w:t xml:space="preserve"> </w:t>
      </w:r>
      <w:r w:rsidRPr="0072237F">
        <w:rPr>
          <w:lang w:val="az-Latn-AZ"/>
        </w:rPr>
        <w:t>sistemləri</w:t>
      </w:r>
      <w:r w:rsidR="005E14A9" w:rsidRPr="0072237F">
        <w:rPr>
          <w:lang w:val="en-US"/>
        </w:rPr>
        <w:t xml:space="preserve"> </w:t>
      </w:r>
      <w:r w:rsidRPr="0072237F">
        <w:rPr>
          <w:lang w:val="az-Latn-AZ"/>
        </w:rPr>
        <w:t>adı</w:t>
      </w:r>
      <w:r w:rsidR="005E14A9" w:rsidRPr="0072237F">
        <w:rPr>
          <w:lang w:val="en-US"/>
        </w:rPr>
        <w:t xml:space="preserve"> </w:t>
      </w:r>
      <w:r w:rsidRPr="0072237F">
        <w:rPr>
          <w:lang w:val="az-Latn-AZ"/>
        </w:rPr>
        <w:t>altında</w:t>
      </w:r>
      <w:r w:rsidR="005E14A9" w:rsidRPr="0072237F">
        <w:rPr>
          <w:lang w:val="en-US"/>
        </w:rPr>
        <w:t xml:space="preserve"> </w:t>
      </w:r>
      <w:r w:rsidRPr="0072237F">
        <w:rPr>
          <w:lang w:val="az-Latn-AZ"/>
        </w:rPr>
        <w:t>məhz</w:t>
      </w:r>
      <w:r w:rsidR="005E14A9" w:rsidRPr="0072237F">
        <w:rPr>
          <w:lang w:val="en-US"/>
        </w:rPr>
        <w:t xml:space="preserve"> </w:t>
      </w:r>
      <w:r w:rsidRPr="0072237F">
        <w:rPr>
          <w:lang w:val="az-Latn-AZ"/>
        </w:rPr>
        <w:t>əks</w:t>
      </w:r>
      <w:r w:rsidR="005E14A9" w:rsidRPr="0072237F">
        <w:rPr>
          <w:lang w:val="en-US"/>
        </w:rPr>
        <w:t xml:space="preserve"> </w:t>
      </w:r>
      <w:r w:rsidRPr="0072237F">
        <w:rPr>
          <w:lang w:val="az-Latn-AZ"/>
        </w:rPr>
        <w:t>əlaqəli</w:t>
      </w:r>
      <w:r w:rsidR="005E14A9" w:rsidRPr="0072237F">
        <w:rPr>
          <w:lang w:val="en-US"/>
        </w:rPr>
        <w:t xml:space="preserve"> </w:t>
      </w:r>
      <w:r w:rsidRPr="0072237F">
        <w:rPr>
          <w:lang w:val="az-Latn-AZ"/>
        </w:rPr>
        <w:t>sistemlər</w:t>
      </w:r>
      <w:r w:rsidR="005E14A9" w:rsidRPr="0072237F">
        <w:rPr>
          <w:lang w:val="en-US"/>
        </w:rPr>
        <w:t xml:space="preserve"> </w:t>
      </w:r>
      <w:r w:rsidRPr="0072237F">
        <w:rPr>
          <w:lang w:val="az-Latn-AZ"/>
        </w:rPr>
        <w:t>nəzərdə</w:t>
      </w:r>
      <w:r w:rsidR="005E14A9" w:rsidRPr="0072237F">
        <w:rPr>
          <w:lang w:val="en-US"/>
        </w:rPr>
        <w:t xml:space="preserve"> </w:t>
      </w:r>
      <w:r w:rsidRPr="0072237F">
        <w:rPr>
          <w:lang w:val="az-Latn-AZ"/>
        </w:rPr>
        <w:t>tutulur</w:t>
      </w:r>
      <w:r w:rsidR="005E14A9" w:rsidRPr="0072237F">
        <w:rPr>
          <w:lang w:val="en-US"/>
        </w:rPr>
        <w:t>.</w:t>
      </w:r>
    </w:p>
    <w:p w:rsidR="005E14A9" w:rsidRPr="0072237F" w:rsidRDefault="0072237F" w:rsidP="00902084">
      <w:pPr>
        <w:ind w:firstLine="540"/>
        <w:jc w:val="both"/>
        <w:rPr>
          <w:lang w:val="en-US"/>
        </w:rPr>
      </w:pPr>
      <w:r w:rsidRPr="0072237F">
        <w:rPr>
          <w:lang w:val="az-Latn-AZ"/>
        </w:rPr>
        <w:t>MRP</w:t>
      </w:r>
      <w:r w:rsidR="005E14A9" w:rsidRPr="0072237F">
        <w:rPr>
          <w:lang w:val="en-US"/>
        </w:rPr>
        <w:t>II-</w:t>
      </w:r>
      <w:r w:rsidRPr="0072237F">
        <w:rPr>
          <w:lang w:val="az-Latn-AZ"/>
        </w:rPr>
        <w:t>nin</w:t>
      </w:r>
      <w:r w:rsidR="005E14A9" w:rsidRPr="0072237F">
        <w:rPr>
          <w:lang w:val="en-US"/>
        </w:rPr>
        <w:t xml:space="preserve"> </w:t>
      </w:r>
      <w:r w:rsidRPr="0072237F">
        <w:rPr>
          <w:lang w:val="az-Latn-AZ"/>
        </w:rPr>
        <w:t>bir</w:t>
      </w:r>
      <w:r w:rsidR="005E14A9" w:rsidRPr="0072237F">
        <w:rPr>
          <w:lang w:val="en-US"/>
        </w:rPr>
        <w:t xml:space="preserve"> </w:t>
      </w:r>
      <w:r w:rsidRPr="0072237F">
        <w:rPr>
          <w:lang w:val="az-Latn-AZ"/>
        </w:rPr>
        <w:t>necə</w:t>
      </w:r>
      <w:r w:rsidR="005E14A9" w:rsidRPr="0072237F">
        <w:rPr>
          <w:lang w:val="en-US"/>
        </w:rPr>
        <w:t xml:space="preserve"> </w:t>
      </w:r>
      <w:r w:rsidRPr="0072237F">
        <w:rPr>
          <w:lang w:val="az-Latn-AZ"/>
        </w:rPr>
        <w:t>inkişaf</w:t>
      </w:r>
      <w:r w:rsidR="005E14A9" w:rsidRPr="0072237F">
        <w:rPr>
          <w:lang w:val="en-US"/>
        </w:rPr>
        <w:t xml:space="preserve"> </w:t>
      </w:r>
      <w:r w:rsidRPr="0072237F">
        <w:rPr>
          <w:lang w:val="az-Latn-AZ"/>
        </w:rPr>
        <w:t>istiqaməti</w:t>
      </w:r>
      <w:r w:rsidR="005E14A9" w:rsidRPr="0072237F">
        <w:rPr>
          <w:lang w:val="en-US"/>
        </w:rPr>
        <w:t xml:space="preserve"> </w:t>
      </w:r>
      <w:r w:rsidRPr="0072237F">
        <w:rPr>
          <w:lang w:val="az-Latn-AZ"/>
        </w:rPr>
        <w:t>möv</w:t>
      </w:r>
      <w:r w:rsidR="00757A3F" w:rsidRPr="00757A3F">
        <w:rPr>
          <w:lang w:val="az-Latn-AZ"/>
        </w:rPr>
        <w:t>c</w:t>
      </w:r>
      <w:r w:rsidRPr="0072237F">
        <w:rPr>
          <w:lang w:val="az-Latn-AZ"/>
        </w:rPr>
        <w:t>uddur</w:t>
      </w:r>
      <w:r w:rsidR="005E14A9" w:rsidRPr="0072237F">
        <w:rPr>
          <w:lang w:val="en-US"/>
        </w:rPr>
        <w:t>.</w:t>
      </w:r>
    </w:p>
    <w:p w:rsidR="005E14A9" w:rsidRPr="0072237F" w:rsidRDefault="0072237F" w:rsidP="00902084">
      <w:pPr>
        <w:ind w:firstLine="540"/>
        <w:jc w:val="both"/>
        <w:rPr>
          <w:lang w:val="en-US"/>
        </w:rPr>
      </w:pPr>
      <w:r w:rsidRPr="0072237F">
        <w:rPr>
          <w:lang w:val="az-Latn-AZ"/>
        </w:rPr>
        <w:t>Onlardan</w:t>
      </w:r>
      <w:r w:rsidR="005E14A9" w:rsidRPr="0072237F">
        <w:rPr>
          <w:lang w:val="en-US"/>
        </w:rPr>
        <w:t xml:space="preserve"> </w:t>
      </w:r>
      <w:r w:rsidRPr="0072237F">
        <w:rPr>
          <w:lang w:val="az-Latn-AZ"/>
        </w:rPr>
        <w:t>biri</w:t>
      </w:r>
      <w:r w:rsidR="005E14A9" w:rsidRPr="0072237F">
        <w:rPr>
          <w:lang w:val="en-US"/>
        </w:rPr>
        <w:t>–</w:t>
      </w:r>
      <w:r w:rsidRPr="0072237F">
        <w:rPr>
          <w:lang w:val="az-Latn-AZ"/>
        </w:rPr>
        <w:t>MRP</w:t>
      </w:r>
      <w:r w:rsidR="005E14A9" w:rsidRPr="0072237F">
        <w:rPr>
          <w:lang w:val="en-US"/>
        </w:rPr>
        <w:t>II-</w:t>
      </w:r>
      <w:r w:rsidRPr="0072237F">
        <w:rPr>
          <w:lang w:val="az-Latn-AZ"/>
        </w:rPr>
        <w:t>yə</w:t>
      </w:r>
      <w:r w:rsidR="005E14A9" w:rsidRPr="0072237F">
        <w:rPr>
          <w:lang w:val="en-US"/>
        </w:rPr>
        <w:t xml:space="preserve"> </w:t>
      </w:r>
      <w:r w:rsidR="0010111C">
        <w:rPr>
          <w:lang w:val="en-US"/>
        </w:rPr>
        <w:t>“</w:t>
      </w:r>
      <w:r w:rsidRPr="0072237F">
        <w:rPr>
          <w:lang w:val="az-Latn-AZ"/>
        </w:rPr>
        <w:t>paylayı</w:t>
      </w:r>
      <w:r w:rsidR="00757A3F" w:rsidRPr="00757A3F">
        <w:rPr>
          <w:lang w:val="az-Latn-AZ"/>
        </w:rPr>
        <w:t>c</w:t>
      </w:r>
      <w:r w:rsidRPr="0072237F">
        <w:rPr>
          <w:lang w:val="az-Latn-AZ"/>
        </w:rPr>
        <w:t>ı</w:t>
      </w:r>
      <w:r w:rsidR="0010111C">
        <w:rPr>
          <w:lang w:val="az-Latn-AZ"/>
        </w:rPr>
        <w:t>”</w:t>
      </w:r>
      <w:r w:rsidR="005E14A9" w:rsidRPr="0072237F">
        <w:rPr>
          <w:lang w:val="en-US"/>
        </w:rPr>
        <w:t xml:space="preserve"> </w:t>
      </w:r>
      <w:r w:rsidRPr="0072237F">
        <w:rPr>
          <w:lang w:val="az-Latn-AZ"/>
        </w:rPr>
        <w:t>sistemlərdə</w:t>
      </w:r>
      <w:r w:rsidR="005E14A9" w:rsidRPr="0072237F">
        <w:rPr>
          <w:lang w:val="en-US"/>
        </w:rPr>
        <w:t xml:space="preserve"> </w:t>
      </w:r>
      <w:r w:rsidRPr="0072237F">
        <w:rPr>
          <w:lang w:val="az-Latn-AZ"/>
        </w:rPr>
        <w:t>material</w:t>
      </w:r>
      <w:r w:rsidR="005E14A9" w:rsidRPr="0072237F">
        <w:rPr>
          <w:lang w:val="en-US"/>
        </w:rPr>
        <w:t xml:space="preserve"> </w:t>
      </w:r>
      <w:r w:rsidRPr="0072237F">
        <w:rPr>
          <w:lang w:val="az-Latn-AZ"/>
        </w:rPr>
        <w:t>resurslarının</w:t>
      </w:r>
      <w:r w:rsidR="005E14A9" w:rsidRPr="0072237F">
        <w:rPr>
          <w:lang w:val="en-US"/>
        </w:rPr>
        <w:t xml:space="preserve"> </w:t>
      </w:r>
      <w:r w:rsidRPr="0072237F">
        <w:rPr>
          <w:lang w:val="az-Latn-AZ"/>
        </w:rPr>
        <w:t>idarə</w:t>
      </w:r>
      <w:r w:rsidR="005E14A9" w:rsidRPr="0072237F">
        <w:rPr>
          <w:lang w:val="en-US"/>
        </w:rPr>
        <w:t xml:space="preserve"> </w:t>
      </w:r>
      <w:r w:rsidRPr="0072237F">
        <w:rPr>
          <w:lang w:val="az-Latn-AZ"/>
        </w:rPr>
        <w:t>olunması</w:t>
      </w:r>
      <w:r w:rsidR="005E14A9" w:rsidRPr="0072237F">
        <w:rPr>
          <w:lang w:val="en-US"/>
        </w:rPr>
        <w:t xml:space="preserve"> </w:t>
      </w:r>
      <w:r w:rsidRPr="0072237F">
        <w:rPr>
          <w:lang w:val="az-Latn-AZ"/>
        </w:rPr>
        <w:t>ü</w:t>
      </w:r>
      <w:r w:rsidR="009E0237" w:rsidRPr="009E0237">
        <w:rPr>
          <w:lang w:val="az-Latn-AZ"/>
        </w:rPr>
        <w:t>ç</w:t>
      </w:r>
      <w:r w:rsidRPr="0072237F">
        <w:rPr>
          <w:lang w:val="az-Latn-AZ"/>
        </w:rPr>
        <w:t>ün</w:t>
      </w:r>
      <w:r w:rsidR="005E14A9" w:rsidRPr="0072237F">
        <w:rPr>
          <w:lang w:val="en-US"/>
        </w:rPr>
        <w:t xml:space="preserve"> </w:t>
      </w:r>
      <w:r w:rsidRPr="0072237F">
        <w:rPr>
          <w:lang w:val="az-Latn-AZ"/>
        </w:rPr>
        <w:t>funksiyaların</w:t>
      </w:r>
      <w:r w:rsidR="005E14A9" w:rsidRPr="0072237F">
        <w:rPr>
          <w:lang w:val="en-US"/>
        </w:rPr>
        <w:t xml:space="preserve"> </w:t>
      </w:r>
      <w:r w:rsidRPr="0072237F">
        <w:rPr>
          <w:lang w:val="az-Latn-AZ"/>
        </w:rPr>
        <w:t>əlavə</w:t>
      </w:r>
      <w:r w:rsidR="005E14A9" w:rsidRPr="0072237F">
        <w:rPr>
          <w:lang w:val="en-US"/>
        </w:rPr>
        <w:t xml:space="preserve"> </w:t>
      </w:r>
      <w:r w:rsidRPr="0072237F">
        <w:rPr>
          <w:lang w:val="az-Latn-AZ"/>
        </w:rPr>
        <w:t>edilməsidir</w:t>
      </w:r>
      <w:r w:rsidR="005E14A9" w:rsidRPr="0072237F">
        <w:rPr>
          <w:lang w:val="en-US"/>
        </w:rPr>
        <w:t xml:space="preserve">. </w:t>
      </w:r>
      <w:r w:rsidRPr="0072237F">
        <w:rPr>
          <w:lang w:val="az-Latn-AZ"/>
        </w:rPr>
        <w:t>Həmin</w:t>
      </w:r>
      <w:r w:rsidR="005E14A9" w:rsidRPr="0072237F">
        <w:rPr>
          <w:lang w:val="en-US"/>
        </w:rPr>
        <w:t xml:space="preserve"> </w:t>
      </w:r>
      <w:r w:rsidRPr="0072237F">
        <w:rPr>
          <w:lang w:val="az-Latn-AZ"/>
        </w:rPr>
        <w:t>funksiyalar</w:t>
      </w:r>
      <w:r w:rsidR="005E14A9" w:rsidRPr="0072237F">
        <w:rPr>
          <w:lang w:val="en-US"/>
        </w:rPr>
        <w:t xml:space="preserve"> «</w:t>
      </w:r>
      <w:r w:rsidRPr="0072237F">
        <w:rPr>
          <w:lang w:val="az-Latn-AZ"/>
        </w:rPr>
        <w:t>Paylayı</w:t>
      </w:r>
      <w:r w:rsidR="00757A3F" w:rsidRPr="00757A3F">
        <w:rPr>
          <w:lang w:val="az-Latn-AZ"/>
        </w:rPr>
        <w:t>c</w:t>
      </w:r>
      <w:r w:rsidRPr="0072237F">
        <w:rPr>
          <w:lang w:val="az-Latn-AZ"/>
        </w:rPr>
        <w:t>ı</w:t>
      </w:r>
      <w:r w:rsidR="005E14A9" w:rsidRPr="0072237F">
        <w:rPr>
          <w:lang w:val="en-US"/>
        </w:rPr>
        <w:t xml:space="preserve"> </w:t>
      </w:r>
      <w:r w:rsidRPr="0072237F">
        <w:rPr>
          <w:lang w:val="az-Latn-AZ"/>
        </w:rPr>
        <w:t>sistemlərdə</w:t>
      </w:r>
      <w:r w:rsidR="005E14A9" w:rsidRPr="0072237F">
        <w:rPr>
          <w:lang w:val="en-US"/>
        </w:rPr>
        <w:t xml:space="preserve"> </w:t>
      </w:r>
      <w:r w:rsidRPr="0072237F">
        <w:rPr>
          <w:lang w:val="az-Latn-AZ"/>
        </w:rPr>
        <w:t>tələbatların</w:t>
      </w:r>
      <w:r w:rsidR="005E14A9" w:rsidRPr="0072237F">
        <w:rPr>
          <w:lang w:val="en-US"/>
        </w:rPr>
        <w:t xml:space="preserve"> </w:t>
      </w:r>
      <w:r w:rsidRPr="0072237F">
        <w:rPr>
          <w:lang w:val="az-Latn-AZ"/>
        </w:rPr>
        <w:t>planlaşdırılması</w:t>
      </w:r>
      <w:r w:rsidR="005E14A9" w:rsidRPr="0072237F">
        <w:rPr>
          <w:lang w:val="en-US"/>
        </w:rPr>
        <w:t>» (</w:t>
      </w:r>
      <w:r w:rsidRPr="0072237F">
        <w:rPr>
          <w:lang w:val="az-Latn-AZ"/>
        </w:rPr>
        <w:t>Distribution</w:t>
      </w:r>
      <w:r w:rsidR="005E14A9" w:rsidRPr="0072237F">
        <w:rPr>
          <w:lang w:val="en-US"/>
        </w:rPr>
        <w:t xml:space="preserve"> </w:t>
      </w:r>
      <w:r w:rsidRPr="0072237F">
        <w:rPr>
          <w:lang w:val="az-Latn-AZ"/>
        </w:rPr>
        <w:t>Re</w:t>
      </w:r>
      <w:r w:rsidR="008937EA">
        <w:rPr>
          <w:lang w:val="az-Latn-AZ"/>
        </w:rPr>
        <w:t>q</w:t>
      </w:r>
      <w:r w:rsidRPr="0072237F">
        <w:rPr>
          <w:lang w:val="az-Latn-AZ"/>
        </w:rPr>
        <w:t>uirements</w:t>
      </w:r>
      <w:r w:rsidR="005E14A9" w:rsidRPr="0072237F">
        <w:rPr>
          <w:lang w:val="en-US"/>
        </w:rPr>
        <w:t xml:space="preserve"> </w:t>
      </w:r>
      <w:r w:rsidRPr="0072237F">
        <w:rPr>
          <w:lang w:val="az-Latn-AZ"/>
        </w:rPr>
        <w:t>Plannin</w:t>
      </w:r>
      <w:r w:rsidR="008937EA">
        <w:rPr>
          <w:lang w:val="az-Latn-AZ"/>
        </w:rPr>
        <w:t>g</w:t>
      </w:r>
      <w:r w:rsidR="005E14A9" w:rsidRPr="0072237F">
        <w:rPr>
          <w:lang w:val="en-US"/>
        </w:rPr>
        <w:t>-</w:t>
      </w:r>
      <w:r w:rsidRPr="0072237F">
        <w:rPr>
          <w:lang w:val="az-Latn-AZ"/>
        </w:rPr>
        <w:t>DRP</w:t>
      </w:r>
      <w:r w:rsidR="005E14A9" w:rsidRPr="0072237F">
        <w:rPr>
          <w:lang w:val="en-US"/>
        </w:rPr>
        <w:t xml:space="preserve">) </w:t>
      </w:r>
      <w:r w:rsidRPr="0072237F">
        <w:rPr>
          <w:lang w:val="az-Latn-AZ"/>
        </w:rPr>
        <w:t>adlanır</w:t>
      </w:r>
      <w:r w:rsidR="005E14A9" w:rsidRPr="0072237F">
        <w:rPr>
          <w:lang w:val="en-US"/>
        </w:rPr>
        <w:t xml:space="preserve">. </w:t>
      </w:r>
      <w:r w:rsidRPr="0072237F">
        <w:rPr>
          <w:lang w:val="az-Latn-AZ"/>
        </w:rPr>
        <w:t>Burada</w:t>
      </w:r>
      <w:r w:rsidR="005E14A9" w:rsidRPr="0072237F">
        <w:rPr>
          <w:lang w:val="en-US"/>
        </w:rPr>
        <w:t xml:space="preserve"> </w:t>
      </w:r>
      <w:r w:rsidRPr="0072237F">
        <w:rPr>
          <w:lang w:val="az-Latn-AZ"/>
        </w:rPr>
        <w:t>a</w:t>
      </w:r>
      <w:r w:rsidR="008937EA">
        <w:rPr>
          <w:lang w:val="az-Latn-AZ"/>
        </w:rPr>
        <w:t>n</w:t>
      </w:r>
      <w:r w:rsidRPr="0072237F">
        <w:rPr>
          <w:lang w:val="az-Latn-AZ"/>
        </w:rPr>
        <w:t>barlar</w:t>
      </w:r>
      <w:r w:rsidR="005E14A9" w:rsidRPr="0072237F">
        <w:rPr>
          <w:lang w:val="en-US"/>
        </w:rPr>
        <w:t xml:space="preserve"> </w:t>
      </w:r>
      <w:r w:rsidRPr="0072237F">
        <w:rPr>
          <w:lang w:val="az-Latn-AZ"/>
        </w:rPr>
        <w:t>şəbəkəsində</w:t>
      </w:r>
      <w:r w:rsidR="005E14A9" w:rsidRPr="0072237F">
        <w:rPr>
          <w:lang w:val="en-US"/>
        </w:rPr>
        <w:t xml:space="preserve"> </w:t>
      </w:r>
      <w:r w:rsidRPr="0072237F">
        <w:rPr>
          <w:lang w:val="az-Latn-AZ"/>
        </w:rPr>
        <w:t>ehtiyatların</w:t>
      </w:r>
      <w:r w:rsidR="005E14A9" w:rsidRPr="0072237F">
        <w:rPr>
          <w:lang w:val="en-US"/>
        </w:rPr>
        <w:t xml:space="preserve"> </w:t>
      </w:r>
      <w:r w:rsidRPr="0072237F">
        <w:rPr>
          <w:lang w:val="az-Latn-AZ"/>
        </w:rPr>
        <w:t>idarə</w:t>
      </w:r>
      <w:r w:rsidR="005E14A9" w:rsidRPr="0072237F">
        <w:rPr>
          <w:lang w:val="en-US"/>
        </w:rPr>
        <w:t xml:space="preserve"> </w:t>
      </w:r>
      <w:r w:rsidRPr="0072237F">
        <w:rPr>
          <w:lang w:val="az-Latn-AZ"/>
        </w:rPr>
        <w:t>edilməsi</w:t>
      </w:r>
      <w:r w:rsidR="005E14A9" w:rsidRPr="0072237F">
        <w:rPr>
          <w:lang w:val="en-US"/>
        </w:rPr>
        <w:t xml:space="preserve"> </w:t>
      </w:r>
      <w:r w:rsidRPr="0072237F">
        <w:rPr>
          <w:lang w:val="az-Latn-AZ"/>
        </w:rPr>
        <w:t>məsələləri</w:t>
      </w:r>
      <w:r w:rsidR="005E14A9" w:rsidRPr="0072237F">
        <w:rPr>
          <w:lang w:val="en-US"/>
        </w:rPr>
        <w:t xml:space="preserve"> </w:t>
      </w:r>
      <w:r w:rsidRPr="0072237F">
        <w:rPr>
          <w:lang w:val="az-Latn-AZ"/>
        </w:rPr>
        <w:t>həll</w:t>
      </w:r>
      <w:r w:rsidR="005E14A9" w:rsidRPr="0072237F">
        <w:rPr>
          <w:lang w:val="en-US"/>
        </w:rPr>
        <w:t xml:space="preserve"> </w:t>
      </w:r>
      <w:r w:rsidRPr="0072237F">
        <w:rPr>
          <w:lang w:val="az-Latn-AZ"/>
        </w:rPr>
        <w:t>olunur</w:t>
      </w:r>
      <w:r w:rsidR="005E14A9" w:rsidRPr="0072237F">
        <w:rPr>
          <w:lang w:val="en-US"/>
        </w:rPr>
        <w:t xml:space="preserve">. </w:t>
      </w:r>
      <w:r w:rsidRPr="0072237F">
        <w:rPr>
          <w:lang w:val="az-Latn-AZ"/>
        </w:rPr>
        <w:t>DPR</w:t>
      </w:r>
      <w:r w:rsidR="005E14A9" w:rsidRPr="0072237F">
        <w:rPr>
          <w:lang w:val="en-US"/>
        </w:rPr>
        <w:t>-</w:t>
      </w:r>
      <w:r w:rsidRPr="0072237F">
        <w:rPr>
          <w:lang w:val="az-Latn-AZ"/>
        </w:rPr>
        <w:t>nin</w:t>
      </w:r>
      <w:r w:rsidR="005E14A9" w:rsidRPr="0072237F">
        <w:rPr>
          <w:lang w:val="en-US"/>
        </w:rPr>
        <w:t xml:space="preserve"> </w:t>
      </w:r>
      <w:r w:rsidRPr="0072237F">
        <w:rPr>
          <w:lang w:val="az-Latn-AZ"/>
        </w:rPr>
        <w:t>inkişafı</w:t>
      </w:r>
      <w:r w:rsidR="00351EAE" w:rsidRPr="0072237F">
        <w:rPr>
          <w:lang w:val="en-US"/>
        </w:rPr>
        <w:t xml:space="preserve"> </w:t>
      </w:r>
      <w:r w:rsidRPr="0072237F">
        <w:rPr>
          <w:lang w:val="az-Latn-AZ"/>
        </w:rPr>
        <w:t>ehtiyatların</w:t>
      </w:r>
      <w:r w:rsidR="00351EAE" w:rsidRPr="0072237F">
        <w:rPr>
          <w:lang w:val="en-US"/>
        </w:rPr>
        <w:t xml:space="preserve"> </w:t>
      </w:r>
      <w:r w:rsidRPr="0072237F">
        <w:rPr>
          <w:lang w:val="az-Latn-AZ"/>
        </w:rPr>
        <w:t>səviyyəsinin</w:t>
      </w:r>
      <w:r w:rsidR="00351EAE" w:rsidRPr="0072237F">
        <w:rPr>
          <w:lang w:val="en-US"/>
        </w:rPr>
        <w:t xml:space="preserve"> </w:t>
      </w:r>
      <w:r w:rsidRPr="0072237F">
        <w:rPr>
          <w:lang w:val="az-Latn-AZ"/>
        </w:rPr>
        <w:t>təyin</w:t>
      </w:r>
      <w:r w:rsidR="00351EAE" w:rsidRPr="0072237F">
        <w:rPr>
          <w:lang w:val="en-US"/>
        </w:rPr>
        <w:t xml:space="preserve"> </w:t>
      </w:r>
      <w:r w:rsidRPr="0072237F">
        <w:rPr>
          <w:lang w:val="az-Latn-AZ"/>
        </w:rPr>
        <w:t>edilməsində</w:t>
      </w:r>
      <w:r w:rsidR="00351EAE" w:rsidRPr="0072237F">
        <w:rPr>
          <w:lang w:val="en-US"/>
        </w:rPr>
        <w:t xml:space="preserve"> </w:t>
      </w:r>
      <w:r w:rsidRPr="0072237F">
        <w:rPr>
          <w:lang w:val="az-Latn-AZ"/>
        </w:rPr>
        <w:t>istifadə</w:t>
      </w:r>
      <w:r w:rsidR="00351EAE" w:rsidRPr="0072237F">
        <w:rPr>
          <w:lang w:val="en-US"/>
        </w:rPr>
        <w:t xml:space="preserve"> </w:t>
      </w:r>
      <w:r w:rsidRPr="0072237F">
        <w:rPr>
          <w:lang w:val="az-Latn-AZ"/>
        </w:rPr>
        <w:t>edilən</w:t>
      </w:r>
      <w:r w:rsidR="00351EAE" w:rsidRPr="0072237F">
        <w:rPr>
          <w:lang w:val="en-US"/>
        </w:rPr>
        <w:t xml:space="preserve"> </w:t>
      </w:r>
      <w:r w:rsidRPr="0072237F">
        <w:rPr>
          <w:lang w:val="az-Latn-AZ"/>
        </w:rPr>
        <w:t>ənənəvi</w:t>
      </w:r>
      <w:r w:rsidR="00351EAE" w:rsidRPr="0072237F">
        <w:rPr>
          <w:lang w:val="en-US"/>
        </w:rPr>
        <w:t xml:space="preserve"> «</w:t>
      </w:r>
      <w:r w:rsidRPr="0072237F">
        <w:rPr>
          <w:lang w:val="az-Latn-AZ"/>
        </w:rPr>
        <w:t>sifariş</w:t>
      </w:r>
      <w:r w:rsidR="00351EAE" w:rsidRPr="0072237F">
        <w:rPr>
          <w:lang w:val="en-US"/>
        </w:rPr>
        <w:t xml:space="preserve"> </w:t>
      </w:r>
      <w:r w:rsidRPr="0072237F">
        <w:rPr>
          <w:lang w:val="az-Latn-AZ"/>
        </w:rPr>
        <w:t>nöqtəsi</w:t>
      </w:r>
      <w:r w:rsidR="00351EAE" w:rsidRPr="0072237F">
        <w:rPr>
          <w:lang w:val="en-US"/>
        </w:rPr>
        <w:t xml:space="preserve">» </w:t>
      </w:r>
      <w:r w:rsidRPr="0072237F">
        <w:rPr>
          <w:lang w:val="az-Latn-AZ"/>
        </w:rPr>
        <w:t>prinsipindən</w:t>
      </w:r>
      <w:r w:rsidR="00351EAE" w:rsidRPr="0072237F">
        <w:rPr>
          <w:lang w:val="en-US"/>
        </w:rPr>
        <w:t xml:space="preserve"> </w:t>
      </w:r>
      <w:r w:rsidRPr="0072237F">
        <w:rPr>
          <w:lang w:val="az-Latn-AZ"/>
        </w:rPr>
        <w:t>məhsula</w:t>
      </w:r>
      <w:r w:rsidR="00351EAE" w:rsidRPr="0072237F">
        <w:rPr>
          <w:lang w:val="en-US"/>
        </w:rPr>
        <w:t xml:space="preserve"> </w:t>
      </w:r>
      <w:r w:rsidRPr="0072237F">
        <w:rPr>
          <w:lang w:val="az-Latn-AZ"/>
        </w:rPr>
        <w:t>verilən</w:t>
      </w:r>
      <w:r w:rsidR="00351EAE" w:rsidRPr="0072237F">
        <w:rPr>
          <w:lang w:val="en-US"/>
        </w:rPr>
        <w:t xml:space="preserve"> </w:t>
      </w:r>
      <w:r w:rsidRPr="0072237F">
        <w:rPr>
          <w:lang w:val="az-Latn-AZ"/>
        </w:rPr>
        <w:t>sifarişdən</w:t>
      </w:r>
      <w:r w:rsidR="00351EAE" w:rsidRPr="0072237F">
        <w:rPr>
          <w:lang w:val="en-US"/>
        </w:rPr>
        <w:t xml:space="preserve"> </w:t>
      </w:r>
      <w:r w:rsidRPr="0072237F">
        <w:rPr>
          <w:lang w:val="az-Latn-AZ"/>
        </w:rPr>
        <w:t>asılı</w:t>
      </w:r>
      <w:r w:rsidR="00351EAE" w:rsidRPr="0072237F">
        <w:rPr>
          <w:lang w:val="en-US"/>
        </w:rPr>
        <w:t xml:space="preserve"> </w:t>
      </w:r>
      <w:r w:rsidRPr="0072237F">
        <w:rPr>
          <w:lang w:val="az-Latn-AZ"/>
        </w:rPr>
        <w:t>olan</w:t>
      </w:r>
      <w:r w:rsidR="00351EAE" w:rsidRPr="0072237F">
        <w:rPr>
          <w:lang w:val="en-US"/>
        </w:rPr>
        <w:t xml:space="preserve"> </w:t>
      </w:r>
      <w:r w:rsidRPr="0072237F">
        <w:rPr>
          <w:lang w:val="az-Latn-AZ"/>
        </w:rPr>
        <w:t>tələbatların</w:t>
      </w:r>
      <w:r w:rsidR="00351EAE" w:rsidRPr="0072237F">
        <w:rPr>
          <w:lang w:val="en-US"/>
        </w:rPr>
        <w:t xml:space="preserve"> </w:t>
      </w:r>
      <w:r w:rsidRPr="0072237F">
        <w:rPr>
          <w:lang w:val="az-Latn-AZ"/>
        </w:rPr>
        <w:t>təyin</w:t>
      </w:r>
      <w:r w:rsidR="00351EAE" w:rsidRPr="0072237F">
        <w:rPr>
          <w:lang w:val="en-US"/>
        </w:rPr>
        <w:t xml:space="preserve"> </w:t>
      </w:r>
      <w:r w:rsidRPr="0072237F">
        <w:rPr>
          <w:lang w:val="az-Latn-AZ"/>
        </w:rPr>
        <w:t>edilməsi</w:t>
      </w:r>
      <w:r w:rsidR="00351EAE" w:rsidRPr="0072237F">
        <w:rPr>
          <w:lang w:val="en-US"/>
        </w:rPr>
        <w:t xml:space="preserve"> </w:t>
      </w:r>
      <w:r w:rsidRPr="0072237F">
        <w:rPr>
          <w:lang w:val="az-Latn-AZ"/>
        </w:rPr>
        <w:t>kimi</w:t>
      </w:r>
      <w:r w:rsidR="00351EAE" w:rsidRPr="0072237F">
        <w:rPr>
          <w:lang w:val="en-US"/>
        </w:rPr>
        <w:t xml:space="preserve"> </w:t>
      </w:r>
      <w:r w:rsidRPr="0072237F">
        <w:rPr>
          <w:lang w:val="az-Latn-AZ"/>
        </w:rPr>
        <w:t>yeni</w:t>
      </w:r>
      <w:r w:rsidR="00351EAE" w:rsidRPr="0072237F">
        <w:rPr>
          <w:lang w:val="en-US"/>
        </w:rPr>
        <w:t xml:space="preserve"> </w:t>
      </w:r>
      <w:r w:rsidRPr="0072237F">
        <w:rPr>
          <w:lang w:val="az-Latn-AZ"/>
        </w:rPr>
        <w:t>prinsipə</w:t>
      </w:r>
      <w:r w:rsidR="00351EAE" w:rsidRPr="0072237F">
        <w:rPr>
          <w:lang w:val="en-US"/>
        </w:rPr>
        <w:t xml:space="preserve"> </w:t>
      </w:r>
      <w:r w:rsidRPr="0072237F">
        <w:rPr>
          <w:lang w:val="az-Latn-AZ"/>
        </w:rPr>
        <w:t>ke</w:t>
      </w:r>
      <w:r w:rsidR="009E0237" w:rsidRPr="009E0237">
        <w:rPr>
          <w:lang w:val="az-Latn-AZ"/>
        </w:rPr>
        <w:t>ç</w:t>
      </w:r>
      <w:r w:rsidRPr="0072237F">
        <w:rPr>
          <w:lang w:val="az-Latn-AZ"/>
        </w:rPr>
        <w:t>məyə</w:t>
      </w:r>
      <w:r w:rsidR="00351EAE" w:rsidRPr="0072237F">
        <w:rPr>
          <w:lang w:val="en-US"/>
        </w:rPr>
        <w:t xml:space="preserve"> </w:t>
      </w:r>
      <w:r w:rsidRPr="0072237F">
        <w:rPr>
          <w:lang w:val="az-Latn-AZ"/>
        </w:rPr>
        <w:t>imkan</w:t>
      </w:r>
      <w:r w:rsidR="00351EAE" w:rsidRPr="0072237F">
        <w:rPr>
          <w:lang w:val="en-US"/>
        </w:rPr>
        <w:t xml:space="preserve"> </w:t>
      </w:r>
      <w:r w:rsidRPr="0072237F">
        <w:rPr>
          <w:lang w:val="az-Latn-AZ"/>
        </w:rPr>
        <w:t>yaratdı</w:t>
      </w:r>
      <w:r w:rsidR="00351EAE" w:rsidRPr="0072237F">
        <w:rPr>
          <w:lang w:val="en-US"/>
        </w:rPr>
        <w:t xml:space="preserve">. </w:t>
      </w:r>
      <w:r w:rsidRPr="0072237F">
        <w:rPr>
          <w:lang w:val="az-Latn-AZ"/>
        </w:rPr>
        <w:t>B</w:t>
      </w:r>
      <w:r w:rsidR="000F724C">
        <w:rPr>
          <w:lang w:val="az-Latn-AZ"/>
        </w:rPr>
        <w:t>u</w:t>
      </w:r>
      <w:r w:rsidR="00351EAE" w:rsidRPr="0072237F">
        <w:rPr>
          <w:lang w:val="en-US"/>
        </w:rPr>
        <w:t xml:space="preserve"> </w:t>
      </w:r>
      <w:r w:rsidRPr="0072237F">
        <w:rPr>
          <w:lang w:val="az-Latn-AZ"/>
        </w:rPr>
        <w:t>üsul</w:t>
      </w:r>
      <w:r w:rsidR="00351EAE" w:rsidRPr="0072237F">
        <w:rPr>
          <w:lang w:val="en-US"/>
        </w:rPr>
        <w:t xml:space="preserve"> </w:t>
      </w:r>
      <w:r w:rsidRPr="0072237F">
        <w:rPr>
          <w:lang w:val="az-Latn-AZ"/>
        </w:rPr>
        <w:t>hazırda</w:t>
      </w:r>
      <w:r w:rsidR="00351EAE" w:rsidRPr="0072237F">
        <w:rPr>
          <w:lang w:val="en-US"/>
        </w:rPr>
        <w:t xml:space="preserve"> </w:t>
      </w:r>
      <w:r w:rsidRPr="0072237F">
        <w:rPr>
          <w:lang w:val="az-Latn-AZ"/>
        </w:rPr>
        <w:t>bütün</w:t>
      </w:r>
      <w:r w:rsidR="00351EAE" w:rsidRPr="0072237F">
        <w:rPr>
          <w:lang w:val="en-US"/>
        </w:rPr>
        <w:t xml:space="preserve"> </w:t>
      </w:r>
      <w:r w:rsidRPr="0072237F">
        <w:rPr>
          <w:lang w:val="az-Latn-AZ"/>
        </w:rPr>
        <w:t>səviyyədə</w:t>
      </w:r>
      <w:r w:rsidR="00351EAE" w:rsidRPr="0072237F">
        <w:rPr>
          <w:lang w:val="en-US"/>
        </w:rPr>
        <w:t xml:space="preserve"> </w:t>
      </w:r>
      <w:r w:rsidRPr="0072237F">
        <w:rPr>
          <w:lang w:val="az-Latn-AZ"/>
        </w:rPr>
        <w:t>anbarlara</w:t>
      </w:r>
      <w:r w:rsidR="00662C0C" w:rsidRPr="0072237F">
        <w:rPr>
          <w:lang w:val="en-US"/>
        </w:rPr>
        <w:t>-</w:t>
      </w:r>
      <w:r w:rsidRPr="0072237F">
        <w:rPr>
          <w:lang w:val="az-Latn-AZ"/>
        </w:rPr>
        <w:t>ərazi</w:t>
      </w:r>
      <w:r w:rsidR="00662C0C" w:rsidRPr="0072237F">
        <w:rPr>
          <w:lang w:val="en-US"/>
        </w:rPr>
        <w:t xml:space="preserve">, </w:t>
      </w:r>
      <w:r w:rsidRPr="0072237F">
        <w:rPr>
          <w:lang w:val="az-Latn-AZ"/>
        </w:rPr>
        <w:t>topdansatış</w:t>
      </w:r>
      <w:r w:rsidR="00662C0C" w:rsidRPr="0072237F">
        <w:rPr>
          <w:lang w:val="en-US"/>
        </w:rPr>
        <w:t xml:space="preserve"> </w:t>
      </w:r>
      <w:r w:rsidRPr="0072237F">
        <w:rPr>
          <w:lang w:val="az-Latn-AZ"/>
        </w:rPr>
        <w:t>anbarlardan</w:t>
      </w:r>
      <w:r w:rsidR="00662C0C" w:rsidRPr="0072237F">
        <w:rPr>
          <w:lang w:val="en-US"/>
        </w:rPr>
        <w:t xml:space="preserve"> </w:t>
      </w:r>
      <w:r w:rsidRPr="0072237F">
        <w:rPr>
          <w:lang w:val="az-Latn-AZ"/>
        </w:rPr>
        <w:t>tutmuş</w:t>
      </w:r>
      <w:r w:rsidR="00662C0C" w:rsidRPr="0072237F">
        <w:rPr>
          <w:lang w:val="en-US"/>
        </w:rPr>
        <w:t xml:space="preserve"> </w:t>
      </w:r>
      <w:r w:rsidRPr="0072237F">
        <w:rPr>
          <w:lang w:val="az-Latn-AZ"/>
        </w:rPr>
        <w:t>müəssisə</w:t>
      </w:r>
      <w:r w:rsidR="00662C0C" w:rsidRPr="0072237F">
        <w:rPr>
          <w:lang w:val="en-US"/>
        </w:rPr>
        <w:t xml:space="preserve"> </w:t>
      </w:r>
      <w:r w:rsidRPr="0072237F">
        <w:rPr>
          <w:lang w:val="az-Latn-AZ"/>
        </w:rPr>
        <w:t>anbarlarına</w:t>
      </w:r>
      <w:r w:rsidR="00662C0C" w:rsidRPr="0072237F">
        <w:rPr>
          <w:lang w:val="en-US"/>
        </w:rPr>
        <w:t xml:space="preserve"> </w:t>
      </w:r>
      <w:r w:rsidRPr="0072237F">
        <w:rPr>
          <w:lang w:val="az-Latn-AZ"/>
        </w:rPr>
        <w:t>qədər</w:t>
      </w:r>
      <w:r w:rsidR="00662C0C" w:rsidRPr="0072237F">
        <w:rPr>
          <w:lang w:val="en-US"/>
        </w:rPr>
        <w:t>-</w:t>
      </w:r>
      <w:r w:rsidRPr="0072237F">
        <w:rPr>
          <w:lang w:val="az-Latn-AZ"/>
        </w:rPr>
        <w:t>tətbiq</w:t>
      </w:r>
      <w:r w:rsidR="00662C0C" w:rsidRPr="0072237F">
        <w:rPr>
          <w:lang w:val="en-US"/>
        </w:rPr>
        <w:t xml:space="preserve"> </w:t>
      </w:r>
      <w:r w:rsidRPr="0072237F">
        <w:rPr>
          <w:lang w:val="az-Latn-AZ"/>
        </w:rPr>
        <w:t>olunur</w:t>
      </w:r>
      <w:r w:rsidR="00662C0C" w:rsidRPr="0072237F">
        <w:rPr>
          <w:lang w:val="en-US"/>
        </w:rPr>
        <w:t>.</w:t>
      </w:r>
    </w:p>
    <w:p w:rsidR="00250859" w:rsidRPr="0072237F" w:rsidRDefault="0072237F" w:rsidP="00902084">
      <w:pPr>
        <w:ind w:firstLine="540"/>
        <w:jc w:val="both"/>
        <w:rPr>
          <w:lang w:val="en-US"/>
        </w:rPr>
      </w:pPr>
      <w:r w:rsidRPr="0072237F">
        <w:rPr>
          <w:lang w:val="az-Latn-AZ"/>
        </w:rPr>
        <w:t>MRP</w:t>
      </w:r>
      <w:r w:rsidR="00250859" w:rsidRPr="0072237F">
        <w:rPr>
          <w:lang w:val="en-US"/>
        </w:rPr>
        <w:t>II-</w:t>
      </w:r>
      <w:r w:rsidRPr="0072237F">
        <w:rPr>
          <w:lang w:val="az-Latn-AZ"/>
        </w:rPr>
        <w:t>nin</w:t>
      </w:r>
      <w:r w:rsidR="00250859" w:rsidRPr="0072237F">
        <w:rPr>
          <w:lang w:val="en-US"/>
        </w:rPr>
        <w:t xml:space="preserve"> </w:t>
      </w:r>
      <w:r w:rsidRPr="0072237F">
        <w:rPr>
          <w:lang w:val="az-Latn-AZ"/>
        </w:rPr>
        <w:t>uzun</w:t>
      </w:r>
      <w:r w:rsidR="00250859" w:rsidRPr="0072237F">
        <w:rPr>
          <w:lang w:val="en-US"/>
        </w:rPr>
        <w:t xml:space="preserve"> </w:t>
      </w:r>
      <w:r w:rsidRPr="0072237F">
        <w:rPr>
          <w:lang w:val="az-Latn-AZ"/>
        </w:rPr>
        <w:t>müddətdə</w:t>
      </w:r>
      <w:r w:rsidR="00250859" w:rsidRPr="0072237F">
        <w:rPr>
          <w:lang w:val="en-US"/>
        </w:rPr>
        <w:t xml:space="preserve"> </w:t>
      </w:r>
      <w:r w:rsidRPr="0072237F">
        <w:rPr>
          <w:lang w:val="az-Latn-AZ"/>
        </w:rPr>
        <w:t>tətbiqi</w:t>
      </w:r>
      <w:r w:rsidR="00250859" w:rsidRPr="0072237F">
        <w:rPr>
          <w:lang w:val="en-US"/>
        </w:rPr>
        <w:t xml:space="preserve"> </w:t>
      </w:r>
      <w:r w:rsidRPr="0072237F">
        <w:rPr>
          <w:lang w:val="az-Latn-AZ"/>
        </w:rPr>
        <w:t>bir</w:t>
      </w:r>
      <w:r w:rsidR="00250859" w:rsidRPr="0072237F">
        <w:rPr>
          <w:lang w:val="en-US"/>
        </w:rPr>
        <w:t xml:space="preserve"> </w:t>
      </w:r>
      <w:r w:rsidRPr="0072237F">
        <w:rPr>
          <w:lang w:val="az-Latn-AZ"/>
        </w:rPr>
        <w:t>tərəfdən</w:t>
      </w:r>
      <w:r w:rsidR="00250859" w:rsidRPr="0072237F">
        <w:rPr>
          <w:lang w:val="en-US"/>
        </w:rPr>
        <w:t xml:space="preserve"> </w:t>
      </w:r>
      <w:r w:rsidRPr="0072237F">
        <w:rPr>
          <w:lang w:val="az-Latn-AZ"/>
        </w:rPr>
        <w:t>müəssisələrin</w:t>
      </w:r>
      <w:r w:rsidR="00250859" w:rsidRPr="0072237F">
        <w:rPr>
          <w:lang w:val="en-US"/>
        </w:rPr>
        <w:t xml:space="preserve"> </w:t>
      </w:r>
      <w:r w:rsidRPr="0072237F">
        <w:rPr>
          <w:lang w:val="az-Latn-AZ"/>
        </w:rPr>
        <w:t>səmərəliliyini</w:t>
      </w:r>
      <w:r w:rsidR="00250859" w:rsidRPr="0072237F">
        <w:rPr>
          <w:lang w:val="en-US"/>
        </w:rPr>
        <w:t xml:space="preserve"> </w:t>
      </w:r>
      <w:r w:rsidRPr="0072237F">
        <w:rPr>
          <w:lang w:val="az-Latn-AZ"/>
        </w:rPr>
        <w:t>artırmağa</w:t>
      </w:r>
      <w:r w:rsidR="00250859" w:rsidRPr="0072237F">
        <w:rPr>
          <w:lang w:val="en-US"/>
        </w:rPr>
        <w:t xml:space="preserve">, </w:t>
      </w:r>
      <w:r w:rsidRPr="0072237F">
        <w:rPr>
          <w:lang w:val="az-Latn-AZ"/>
        </w:rPr>
        <w:t>digər</w:t>
      </w:r>
      <w:r w:rsidR="00250859" w:rsidRPr="0072237F">
        <w:rPr>
          <w:lang w:val="en-US"/>
        </w:rPr>
        <w:t xml:space="preserve"> </w:t>
      </w:r>
      <w:r w:rsidRPr="0072237F">
        <w:rPr>
          <w:lang w:val="az-Latn-AZ"/>
        </w:rPr>
        <w:t>tərəfdən</w:t>
      </w:r>
      <w:r w:rsidR="00250859" w:rsidRPr="0072237F">
        <w:rPr>
          <w:lang w:val="en-US"/>
        </w:rPr>
        <w:t xml:space="preserve"> </w:t>
      </w:r>
      <w:r w:rsidRPr="0072237F">
        <w:rPr>
          <w:lang w:val="az-Latn-AZ"/>
        </w:rPr>
        <w:t>isə</w:t>
      </w:r>
      <w:r w:rsidR="00250859" w:rsidRPr="0072237F">
        <w:rPr>
          <w:lang w:val="en-US"/>
        </w:rPr>
        <w:t xml:space="preserve"> </w:t>
      </w:r>
      <w:r w:rsidRPr="0072237F">
        <w:rPr>
          <w:lang w:val="az-Latn-AZ"/>
        </w:rPr>
        <w:t>bu</w:t>
      </w:r>
      <w:r w:rsidR="00250859" w:rsidRPr="0072237F">
        <w:rPr>
          <w:lang w:val="en-US"/>
        </w:rPr>
        <w:t xml:space="preserve"> </w:t>
      </w:r>
      <w:r w:rsidRPr="0072237F">
        <w:rPr>
          <w:lang w:val="az-Latn-AZ"/>
        </w:rPr>
        <w:t>sistemə</w:t>
      </w:r>
      <w:r w:rsidR="00250859" w:rsidRPr="0072237F">
        <w:rPr>
          <w:lang w:val="en-US"/>
        </w:rPr>
        <w:t xml:space="preserve"> </w:t>
      </w:r>
      <w:r w:rsidRPr="0072237F">
        <w:rPr>
          <w:lang w:val="az-Latn-AZ"/>
        </w:rPr>
        <w:t>xas</w:t>
      </w:r>
      <w:r w:rsidR="00250859" w:rsidRPr="0072237F">
        <w:rPr>
          <w:lang w:val="en-US"/>
        </w:rPr>
        <w:t xml:space="preserve"> </w:t>
      </w:r>
      <w:r w:rsidRPr="0072237F">
        <w:rPr>
          <w:lang w:val="az-Latn-AZ"/>
        </w:rPr>
        <w:t>olan</w:t>
      </w:r>
      <w:r w:rsidR="00250859" w:rsidRPr="0072237F">
        <w:rPr>
          <w:lang w:val="en-US"/>
        </w:rPr>
        <w:t xml:space="preserve"> </w:t>
      </w:r>
      <w:r w:rsidRPr="0072237F">
        <w:rPr>
          <w:lang w:val="az-Latn-AZ"/>
        </w:rPr>
        <w:t>aşağıdakı</w:t>
      </w:r>
      <w:r w:rsidR="00250859" w:rsidRPr="0072237F">
        <w:rPr>
          <w:lang w:val="en-US"/>
        </w:rPr>
        <w:t xml:space="preserve"> </w:t>
      </w:r>
      <w:r w:rsidR="009E0237" w:rsidRPr="009E0237">
        <w:rPr>
          <w:lang w:val="az-Latn-AZ"/>
        </w:rPr>
        <w:t>ç</w:t>
      </w:r>
      <w:r w:rsidRPr="0072237F">
        <w:rPr>
          <w:lang w:val="az-Latn-AZ"/>
        </w:rPr>
        <w:t>atışmazlıqları</w:t>
      </w:r>
      <w:r w:rsidR="00250859" w:rsidRPr="0072237F">
        <w:rPr>
          <w:lang w:val="en-US"/>
        </w:rPr>
        <w:t xml:space="preserve"> </w:t>
      </w:r>
      <w:r w:rsidRPr="0072237F">
        <w:rPr>
          <w:lang w:val="az-Latn-AZ"/>
        </w:rPr>
        <w:t>aşkar</w:t>
      </w:r>
      <w:r w:rsidR="00250859" w:rsidRPr="0072237F">
        <w:rPr>
          <w:lang w:val="en-US"/>
        </w:rPr>
        <w:t xml:space="preserve"> </w:t>
      </w:r>
      <w:r w:rsidRPr="0072237F">
        <w:rPr>
          <w:lang w:val="az-Latn-AZ"/>
        </w:rPr>
        <w:t>etməyə</w:t>
      </w:r>
      <w:r w:rsidR="00250859" w:rsidRPr="0072237F">
        <w:rPr>
          <w:lang w:val="en-US"/>
        </w:rPr>
        <w:t xml:space="preserve"> </w:t>
      </w:r>
      <w:r w:rsidRPr="0072237F">
        <w:rPr>
          <w:lang w:val="az-Latn-AZ"/>
        </w:rPr>
        <w:t>imkan</w:t>
      </w:r>
      <w:r w:rsidR="00250859" w:rsidRPr="0072237F">
        <w:rPr>
          <w:lang w:val="en-US"/>
        </w:rPr>
        <w:t xml:space="preserve"> </w:t>
      </w:r>
      <w:r w:rsidRPr="0072237F">
        <w:rPr>
          <w:lang w:val="az-Latn-AZ"/>
        </w:rPr>
        <w:t>verdi</w:t>
      </w:r>
      <w:r w:rsidR="00250859" w:rsidRPr="0072237F">
        <w:rPr>
          <w:lang w:val="en-US"/>
        </w:rPr>
        <w:t>:</w:t>
      </w:r>
    </w:p>
    <w:p w:rsidR="00250859" w:rsidRPr="0072237F" w:rsidRDefault="00250859" w:rsidP="00902084">
      <w:pPr>
        <w:ind w:firstLine="540"/>
        <w:jc w:val="both"/>
        <w:rPr>
          <w:lang w:val="en-US"/>
        </w:rPr>
      </w:pPr>
      <w:r w:rsidRPr="0072237F">
        <w:rPr>
          <w:lang w:val="en-US"/>
        </w:rPr>
        <w:t>-</w:t>
      </w:r>
      <w:r w:rsidR="0072237F" w:rsidRPr="0072237F">
        <w:rPr>
          <w:lang w:val="az-Latn-AZ"/>
        </w:rPr>
        <w:t>MİS</w:t>
      </w:r>
      <w:r w:rsidRPr="0072237F">
        <w:rPr>
          <w:lang w:val="en-US"/>
        </w:rPr>
        <w:t>-</w:t>
      </w:r>
      <w:r w:rsidR="0072237F" w:rsidRPr="0072237F">
        <w:rPr>
          <w:lang w:val="az-Latn-AZ"/>
        </w:rPr>
        <w:t>in</w:t>
      </w:r>
      <w:r w:rsidRPr="0072237F">
        <w:rPr>
          <w:lang w:val="en-US"/>
        </w:rPr>
        <w:t xml:space="preserve"> </w:t>
      </w:r>
      <w:r w:rsidR="0072237F" w:rsidRPr="0072237F">
        <w:rPr>
          <w:lang w:val="az-Latn-AZ"/>
        </w:rPr>
        <w:t>yalnız</w:t>
      </w:r>
      <w:r w:rsidRPr="0072237F">
        <w:rPr>
          <w:lang w:val="en-US"/>
        </w:rPr>
        <w:t xml:space="preserve"> </w:t>
      </w:r>
      <w:r w:rsidR="0072237F" w:rsidRPr="0072237F">
        <w:rPr>
          <w:lang w:val="az-Latn-AZ"/>
        </w:rPr>
        <w:t>möv</w:t>
      </w:r>
      <w:r w:rsidR="00757A3F" w:rsidRPr="00757A3F">
        <w:rPr>
          <w:lang w:val="az-Latn-AZ"/>
        </w:rPr>
        <w:t>c</w:t>
      </w:r>
      <w:r w:rsidR="0072237F" w:rsidRPr="0072237F">
        <w:rPr>
          <w:lang w:val="az-Latn-AZ"/>
        </w:rPr>
        <w:t>ud</w:t>
      </w:r>
      <w:r w:rsidRPr="0072237F">
        <w:rPr>
          <w:lang w:val="en-US"/>
        </w:rPr>
        <w:t xml:space="preserve"> </w:t>
      </w:r>
      <w:r w:rsidR="0072237F" w:rsidRPr="0072237F">
        <w:rPr>
          <w:lang w:val="az-Latn-AZ"/>
        </w:rPr>
        <w:t>sifarişlərə</w:t>
      </w:r>
      <w:r w:rsidRPr="0072237F">
        <w:rPr>
          <w:lang w:val="en-US"/>
        </w:rPr>
        <w:t xml:space="preserve"> </w:t>
      </w:r>
      <w:r w:rsidR="0072237F" w:rsidRPr="0072237F">
        <w:rPr>
          <w:lang w:val="az-Latn-AZ"/>
        </w:rPr>
        <w:t>yönəlməsi</w:t>
      </w:r>
      <w:r w:rsidRPr="0072237F">
        <w:rPr>
          <w:lang w:val="en-US"/>
        </w:rPr>
        <w:t xml:space="preserve"> </w:t>
      </w:r>
      <w:r w:rsidR="0072237F" w:rsidRPr="0072237F">
        <w:rPr>
          <w:lang w:val="az-Latn-AZ"/>
        </w:rPr>
        <w:t>orta</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uzunmüddətli</w:t>
      </w:r>
      <w:r w:rsidRPr="0072237F">
        <w:rPr>
          <w:lang w:val="en-US"/>
        </w:rPr>
        <w:t xml:space="preserve"> </w:t>
      </w:r>
      <w:r w:rsidR="0072237F" w:rsidRPr="0072237F">
        <w:rPr>
          <w:lang w:val="az-Latn-AZ"/>
        </w:rPr>
        <w:t>perspektiv</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qərarlar</w:t>
      </w:r>
      <w:r w:rsidRPr="0072237F">
        <w:rPr>
          <w:lang w:val="en-US"/>
        </w:rPr>
        <w:t xml:space="preserve"> </w:t>
      </w:r>
      <w:r w:rsidR="0072237F" w:rsidRPr="0072237F">
        <w:rPr>
          <w:lang w:val="az-Latn-AZ"/>
        </w:rPr>
        <w:t>qəbulunu</w:t>
      </w:r>
      <w:r w:rsidRPr="0072237F">
        <w:rPr>
          <w:lang w:val="en-US"/>
        </w:rPr>
        <w:t xml:space="preserve"> </w:t>
      </w:r>
      <w:r w:rsidR="009E0237" w:rsidRPr="009E0237">
        <w:rPr>
          <w:lang w:val="az-Latn-AZ"/>
        </w:rPr>
        <w:t>ç</w:t>
      </w:r>
      <w:r w:rsidR="0072237F" w:rsidRPr="0072237F">
        <w:rPr>
          <w:lang w:val="az-Latn-AZ"/>
        </w:rPr>
        <w:t>ətinləşdirir</w:t>
      </w:r>
      <w:r w:rsidRPr="0072237F">
        <w:rPr>
          <w:lang w:val="en-US"/>
        </w:rPr>
        <w:t>;</w:t>
      </w:r>
    </w:p>
    <w:p w:rsidR="00250859" w:rsidRPr="0072237F" w:rsidRDefault="00250859" w:rsidP="00902084">
      <w:pPr>
        <w:ind w:firstLine="540"/>
        <w:jc w:val="both"/>
        <w:rPr>
          <w:lang w:val="en-US"/>
        </w:rPr>
      </w:pPr>
      <w:r w:rsidRPr="0072237F">
        <w:rPr>
          <w:lang w:val="en-US"/>
        </w:rPr>
        <w:t>-</w:t>
      </w:r>
      <w:r w:rsidR="0072237F" w:rsidRPr="0072237F">
        <w:rPr>
          <w:lang w:val="az-Latn-AZ"/>
        </w:rPr>
        <w:t>məhsulun</w:t>
      </w:r>
      <w:r w:rsidRPr="0072237F">
        <w:rPr>
          <w:lang w:val="en-US"/>
        </w:rPr>
        <w:t xml:space="preserve"> </w:t>
      </w:r>
      <w:r w:rsidR="0072237F" w:rsidRPr="0072237F">
        <w:rPr>
          <w:lang w:val="az-Latn-AZ"/>
        </w:rPr>
        <w:t>layihələndirilməsi</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quraşdırılması</w:t>
      </w:r>
      <w:r w:rsidRPr="0072237F">
        <w:rPr>
          <w:lang w:val="en-US"/>
        </w:rPr>
        <w:t xml:space="preserve"> </w:t>
      </w:r>
      <w:r w:rsidR="0072237F" w:rsidRPr="0072237F">
        <w:rPr>
          <w:lang w:val="az-Latn-AZ"/>
        </w:rPr>
        <w:t>sistemləri</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inteqrasiyanın</w:t>
      </w:r>
      <w:r w:rsidRPr="0072237F">
        <w:rPr>
          <w:lang w:val="en-US"/>
        </w:rPr>
        <w:t xml:space="preserve"> </w:t>
      </w:r>
      <w:r w:rsidR="0072237F" w:rsidRPr="0072237F">
        <w:rPr>
          <w:lang w:val="az-Latn-AZ"/>
        </w:rPr>
        <w:t>zəifliyi</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isə</w:t>
      </w:r>
      <w:r w:rsidRPr="0072237F">
        <w:rPr>
          <w:lang w:val="en-US"/>
        </w:rPr>
        <w:t xml:space="preserve"> </w:t>
      </w:r>
      <w:r w:rsidR="0072237F" w:rsidRPr="0072237F">
        <w:rPr>
          <w:lang w:val="az-Latn-AZ"/>
        </w:rPr>
        <w:t>mürəkkəb</w:t>
      </w:r>
      <w:r w:rsidRPr="0072237F">
        <w:rPr>
          <w:lang w:val="en-US"/>
        </w:rPr>
        <w:t xml:space="preserve"> </w:t>
      </w:r>
      <w:r w:rsidR="0072237F" w:rsidRPr="0072237F">
        <w:rPr>
          <w:lang w:val="az-Latn-AZ"/>
        </w:rPr>
        <w:t>məhsul</w:t>
      </w:r>
      <w:r w:rsidRPr="0072237F">
        <w:rPr>
          <w:lang w:val="en-US"/>
        </w:rPr>
        <w:t xml:space="preserve"> </w:t>
      </w:r>
      <w:r w:rsidR="0072237F" w:rsidRPr="0072237F">
        <w:rPr>
          <w:lang w:val="az-Latn-AZ"/>
        </w:rPr>
        <w:t>hazırlayan</w:t>
      </w:r>
      <w:r w:rsidRPr="0072237F">
        <w:rPr>
          <w:lang w:val="en-US"/>
        </w:rPr>
        <w:t xml:space="preserve"> </w:t>
      </w:r>
      <w:r w:rsidR="0072237F" w:rsidRPr="0072237F">
        <w:rPr>
          <w:lang w:val="az-Latn-AZ"/>
        </w:rPr>
        <w:t>müəssisələr</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va</w:t>
      </w:r>
      <w:r w:rsidR="00757A3F" w:rsidRPr="00757A3F">
        <w:rPr>
          <w:lang w:val="az-Latn-AZ"/>
        </w:rPr>
        <w:t>c</w:t>
      </w:r>
      <w:r w:rsidR="0072237F" w:rsidRPr="0072237F">
        <w:rPr>
          <w:lang w:val="az-Latn-AZ"/>
        </w:rPr>
        <w:t>ibdir</w:t>
      </w:r>
      <w:r w:rsidRPr="0072237F">
        <w:rPr>
          <w:lang w:val="en-US"/>
        </w:rPr>
        <w:t>;</w:t>
      </w:r>
    </w:p>
    <w:p w:rsidR="00250859" w:rsidRPr="0072237F" w:rsidRDefault="00250859" w:rsidP="00902084">
      <w:pPr>
        <w:ind w:firstLine="540"/>
        <w:jc w:val="both"/>
        <w:rPr>
          <w:lang w:val="en-US"/>
        </w:rPr>
      </w:pPr>
      <w:r w:rsidRPr="0072237F">
        <w:rPr>
          <w:lang w:val="en-US"/>
        </w:rPr>
        <w:t>-</w:t>
      </w:r>
      <w:r w:rsidR="0072237F" w:rsidRPr="0072237F">
        <w:rPr>
          <w:lang w:val="az-Latn-AZ"/>
        </w:rPr>
        <w:t>texnoloji</w:t>
      </w:r>
      <w:r w:rsidRPr="0072237F">
        <w:rPr>
          <w:lang w:val="en-US"/>
        </w:rPr>
        <w:t xml:space="preserve"> </w:t>
      </w:r>
      <w:r w:rsidR="0072237F" w:rsidRPr="0072237F">
        <w:rPr>
          <w:lang w:val="az-Latn-AZ"/>
        </w:rPr>
        <w:t>proseslərin</w:t>
      </w:r>
      <w:r w:rsidRPr="0072237F">
        <w:rPr>
          <w:lang w:val="en-US"/>
        </w:rPr>
        <w:t xml:space="preserve"> </w:t>
      </w:r>
      <w:r w:rsidR="0072237F" w:rsidRPr="0072237F">
        <w:rPr>
          <w:lang w:val="az-Latn-AZ"/>
        </w:rPr>
        <w:t>layihələndirilməsi</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istehsalatın</w:t>
      </w:r>
      <w:r w:rsidRPr="0072237F">
        <w:rPr>
          <w:lang w:val="en-US"/>
        </w:rPr>
        <w:t xml:space="preserve"> </w:t>
      </w:r>
      <w:r w:rsidR="0072237F" w:rsidRPr="0072237F">
        <w:rPr>
          <w:lang w:val="az-Latn-AZ"/>
        </w:rPr>
        <w:t>avtomatlaşdırılması</w:t>
      </w:r>
      <w:r w:rsidRPr="0072237F">
        <w:rPr>
          <w:lang w:val="en-US"/>
        </w:rPr>
        <w:t xml:space="preserve"> </w:t>
      </w:r>
      <w:r w:rsidR="0072237F" w:rsidRPr="0072237F">
        <w:rPr>
          <w:lang w:val="az-Latn-AZ"/>
        </w:rPr>
        <w:t>sistemləri</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inteqrasiyanın</w:t>
      </w:r>
      <w:r w:rsidRPr="0072237F">
        <w:rPr>
          <w:lang w:val="en-US"/>
        </w:rPr>
        <w:t xml:space="preserve"> </w:t>
      </w:r>
      <w:r w:rsidR="0072237F" w:rsidRPr="0072237F">
        <w:rPr>
          <w:lang w:val="az-Latn-AZ"/>
        </w:rPr>
        <w:t>zəifliyi</w:t>
      </w:r>
      <w:r w:rsidRPr="0072237F">
        <w:rPr>
          <w:lang w:val="en-US"/>
        </w:rPr>
        <w:t>;</w:t>
      </w:r>
    </w:p>
    <w:p w:rsidR="00250859" w:rsidRPr="0072237F" w:rsidRDefault="00250859" w:rsidP="00902084">
      <w:pPr>
        <w:ind w:firstLine="540"/>
        <w:jc w:val="both"/>
        <w:rPr>
          <w:lang w:val="en-US"/>
        </w:rPr>
      </w:pPr>
      <w:r w:rsidRPr="0072237F">
        <w:rPr>
          <w:lang w:val="en-US"/>
        </w:rPr>
        <w:t>-</w:t>
      </w:r>
      <w:r w:rsidR="0072237F" w:rsidRPr="0072237F">
        <w:rPr>
          <w:lang w:val="az-Latn-AZ"/>
        </w:rPr>
        <w:t>idarəetmə</w:t>
      </w:r>
      <w:r w:rsidRPr="0072237F">
        <w:rPr>
          <w:lang w:val="en-US"/>
        </w:rPr>
        <w:t xml:space="preserve"> </w:t>
      </w:r>
      <w:r w:rsidR="0072237F" w:rsidRPr="0072237F">
        <w:rPr>
          <w:lang w:val="az-Latn-AZ"/>
        </w:rPr>
        <w:t>sisteminin</w:t>
      </w:r>
      <w:r w:rsidRPr="0072237F">
        <w:rPr>
          <w:lang w:val="en-US"/>
        </w:rPr>
        <w:t xml:space="preserve"> </w:t>
      </w:r>
      <w:r w:rsidR="0072237F" w:rsidRPr="0072237F">
        <w:rPr>
          <w:lang w:val="az-Latn-AZ"/>
        </w:rPr>
        <w:t>xər</w:t>
      </w:r>
      <w:r w:rsidR="00757A3F" w:rsidRPr="00757A3F">
        <w:rPr>
          <w:lang w:val="az-Latn-AZ"/>
        </w:rPr>
        <w:t>c</w:t>
      </w:r>
      <w:r w:rsidR="0072237F" w:rsidRPr="0072237F">
        <w:rPr>
          <w:lang w:val="az-Latn-AZ"/>
        </w:rPr>
        <w:t>lərin</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edilməsi</w:t>
      </w:r>
      <w:r w:rsidRPr="0072237F">
        <w:rPr>
          <w:lang w:val="en-US"/>
        </w:rPr>
        <w:t xml:space="preserve"> </w:t>
      </w:r>
      <w:r w:rsidR="0072237F" w:rsidRPr="0072237F">
        <w:rPr>
          <w:lang w:val="az-Latn-AZ"/>
        </w:rPr>
        <w:t>funksiyaları</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kifayət</w:t>
      </w:r>
      <w:r w:rsidRPr="0072237F">
        <w:rPr>
          <w:lang w:val="en-US"/>
        </w:rPr>
        <w:t xml:space="preserve"> </w:t>
      </w:r>
      <w:r w:rsidR="0072237F" w:rsidRPr="0072237F">
        <w:rPr>
          <w:lang w:val="az-Latn-AZ"/>
        </w:rPr>
        <w:t>qədər</w:t>
      </w:r>
      <w:r w:rsidRPr="0072237F">
        <w:rPr>
          <w:lang w:val="en-US"/>
        </w:rPr>
        <w:t xml:space="preserve"> </w:t>
      </w:r>
      <w:r w:rsidR="0072237F" w:rsidRPr="0072237F">
        <w:rPr>
          <w:lang w:val="az-Latn-AZ"/>
        </w:rPr>
        <w:t>tə</w:t>
      </w:r>
      <w:r w:rsidR="00F948BC">
        <w:rPr>
          <w:lang w:val="az-Latn-AZ"/>
        </w:rPr>
        <w:t>m</w:t>
      </w:r>
      <w:r w:rsidR="0072237F" w:rsidRPr="0072237F">
        <w:rPr>
          <w:lang w:val="az-Latn-AZ"/>
        </w:rPr>
        <w:t>in</w:t>
      </w:r>
      <w:r w:rsidRPr="0072237F">
        <w:rPr>
          <w:lang w:val="en-US"/>
        </w:rPr>
        <w:t xml:space="preserve"> </w:t>
      </w:r>
      <w:r w:rsidR="0072237F" w:rsidRPr="0072237F">
        <w:rPr>
          <w:lang w:val="az-Latn-AZ"/>
        </w:rPr>
        <w:t>edilməməsi</w:t>
      </w:r>
      <w:r w:rsidRPr="0072237F">
        <w:rPr>
          <w:lang w:val="en-US"/>
        </w:rPr>
        <w:t>;</w:t>
      </w:r>
    </w:p>
    <w:p w:rsidR="00250859" w:rsidRPr="0072237F" w:rsidRDefault="00250859" w:rsidP="00902084">
      <w:pPr>
        <w:ind w:firstLine="540"/>
        <w:jc w:val="both"/>
        <w:rPr>
          <w:lang w:val="en-US"/>
        </w:rPr>
      </w:pPr>
      <w:r w:rsidRPr="0072237F">
        <w:rPr>
          <w:lang w:val="en-US"/>
        </w:rPr>
        <w:t>-</w:t>
      </w:r>
      <w:r w:rsidR="0072237F" w:rsidRPr="0072237F">
        <w:rPr>
          <w:lang w:val="az-Latn-AZ"/>
        </w:rPr>
        <w:t>maliyyənin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kadrların</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edilməsi</w:t>
      </w:r>
      <w:r w:rsidRPr="0072237F">
        <w:rPr>
          <w:lang w:val="en-US"/>
        </w:rPr>
        <w:t xml:space="preserve"> </w:t>
      </w:r>
      <w:r w:rsidR="0072237F" w:rsidRPr="0072237F">
        <w:rPr>
          <w:lang w:val="az-Latn-AZ"/>
        </w:rPr>
        <w:t>prosesləri</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inteqrasiyanın</w:t>
      </w:r>
      <w:r w:rsidRPr="0072237F">
        <w:rPr>
          <w:lang w:val="en-US"/>
        </w:rPr>
        <w:t xml:space="preserve"> </w:t>
      </w:r>
      <w:r w:rsidR="0072237F" w:rsidRPr="0072237F">
        <w:rPr>
          <w:lang w:val="az-Latn-AZ"/>
        </w:rPr>
        <w:t>olmaması</w:t>
      </w:r>
      <w:r w:rsidRPr="0072237F">
        <w:rPr>
          <w:lang w:val="en-US"/>
        </w:rPr>
        <w:t>.</w:t>
      </w:r>
    </w:p>
    <w:p w:rsidR="00845BE2" w:rsidRPr="0072237F" w:rsidRDefault="0072237F" w:rsidP="00902084">
      <w:pPr>
        <w:ind w:firstLine="540"/>
        <w:jc w:val="both"/>
        <w:rPr>
          <w:lang w:val="en-US"/>
        </w:rPr>
      </w:pPr>
      <w:r w:rsidRPr="0072237F">
        <w:rPr>
          <w:lang w:val="az-Latn-AZ"/>
        </w:rPr>
        <w:t>Göstərilən</w:t>
      </w:r>
      <w:r w:rsidR="00250859" w:rsidRPr="0072237F">
        <w:rPr>
          <w:lang w:val="en-US"/>
        </w:rPr>
        <w:t xml:space="preserve"> </w:t>
      </w:r>
      <w:r w:rsidR="009E0237" w:rsidRPr="009E0237">
        <w:rPr>
          <w:lang w:val="az-Latn-AZ"/>
        </w:rPr>
        <w:t>ç</w:t>
      </w:r>
      <w:r w:rsidRPr="0072237F">
        <w:rPr>
          <w:lang w:val="az-Latn-AZ"/>
        </w:rPr>
        <w:t>atışmazlıqların</w:t>
      </w:r>
      <w:r w:rsidR="00250859" w:rsidRPr="0072237F">
        <w:rPr>
          <w:lang w:val="en-US"/>
        </w:rPr>
        <w:t xml:space="preserve"> </w:t>
      </w:r>
      <w:r w:rsidRPr="0072237F">
        <w:rPr>
          <w:lang w:val="az-Latn-AZ"/>
        </w:rPr>
        <w:t>aradan</w:t>
      </w:r>
      <w:r w:rsidR="00250859" w:rsidRPr="0072237F">
        <w:rPr>
          <w:lang w:val="en-US"/>
        </w:rPr>
        <w:t xml:space="preserve"> </w:t>
      </w:r>
      <w:r w:rsidRPr="0072237F">
        <w:rPr>
          <w:lang w:val="az-Latn-AZ"/>
        </w:rPr>
        <w:t>qaldırılması</w:t>
      </w:r>
      <w:r w:rsidR="00250859" w:rsidRPr="0072237F">
        <w:rPr>
          <w:lang w:val="en-US"/>
        </w:rPr>
        <w:t xml:space="preserve"> </w:t>
      </w:r>
      <w:r w:rsidRPr="0072237F">
        <w:rPr>
          <w:lang w:val="az-Latn-AZ"/>
        </w:rPr>
        <w:t>zərurəti</w:t>
      </w:r>
      <w:r w:rsidR="00250859" w:rsidRPr="0072237F">
        <w:rPr>
          <w:lang w:val="en-US"/>
        </w:rPr>
        <w:t xml:space="preserve"> </w:t>
      </w:r>
      <w:r w:rsidRPr="0072237F">
        <w:rPr>
          <w:lang w:val="az-Latn-AZ"/>
        </w:rPr>
        <w:t>MRP</w:t>
      </w:r>
      <w:r w:rsidR="00250859" w:rsidRPr="0072237F">
        <w:rPr>
          <w:lang w:val="en-US"/>
        </w:rPr>
        <w:t xml:space="preserve">II </w:t>
      </w:r>
      <w:r w:rsidRPr="0072237F">
        <w:rPr>
          <w:lang w:val="az-Latn-AZ"/>
        </w:rPr>
        <w:t>sisteminin</w:t>
      </w:r>
      <w:r w:rsidR="00250859" w:rsidRPr="0072237F">
        <w:rPr>
          <w:lang w:val="en-US"/>
        </w:rPr>
        <w:t xml:space="preserve"> </w:t>
      </w:r>
      <w:r w:rsidRPr="0072237F">
        <w:rPr>
          <w:lang w:val="az-Latn-AZ"/>
        </w:rPr>
        <w:t>yeni</w:t>
      </w:r>
      <w:r w:rsidR="00250859" w:rsidRPr="0072237F">
        <w:rPr>
          <w:lang w:val="en-US"/>
        </w:rPr>
        <w:t xml:space="preserve"> </w:t>
      </w:r>
      <w:r w:rsidRPr="0072237F">
        <w:rPr>
          <w:lang w:val="az-Latn-AZ"/>
        </w:rPr>
        <w:t>sinif</w:t>
      </w:r>
      <w:r w:rsidR="00250859" w:rsidRPr="0072237F">
        <w:rPr>
          <w:lang w:val="en-US"/>
        </w:rPr>
        <w:t xml:space="preserve"> «</w:t>
      </w:r>
      <w:r w:rsidRPr="0072237F">
        <w:rPr>
          <w:lang w:val="az-Latn-AZ"/>
        </w:rPr>
        <w:t>Müəssisənin</w:t>
      </w:r>
      <w:r w:rsidR="00250859" w:rsidRPr="0072237F">
        <w:rPr>
          <w:lang w:val="en-US"/>
        </w:rPr>
        <w:t xml:space="preserve"> </w:t>
      </w:r>
      <w:r w:rsidRPr="0072237F">
        <w:rPr>
          <w:lang w:val="az-Latn-AZ"/>
        </w:rPr>
        <w:t>resurslarının</w:t>
      </w:r>
      <w:r w:rsidR="00250859" w:rsidRPr="0072237F">
        <w:rPr>
          <w:lang w:val="en-US"/>
        </w:rPr>
        <w:t xml:space="preserve"> </w:t>
      </w:r>
      <w:r w:rsidRPr="0072237F">
        <w:rPr>
          <w:lang w:val="az-Latn-AZ"/>
        </w:rPr>
        <w:t>planlaşdırılması</w:t>
      </w:r>
      <w:r w:rsidR="00250859" w:rsidRPr="0072237F">
        <w:rPr>
          <w:lang w:val="en-US"/>
        </w:rPr>
        <w:t>» (</w:t>
      </w:r>
      <w:r w:rsidRPr="0072237F">
        <w:rPr>
          <w:lang w:val="az-Latn-AZ"/>
        </w:rPr>
        <w:t>Enterprise</w:t>
      </w:r>
      <w:r w:rsidR="00250859" w:rsidRPr="0072237F">
        <w:rPr>
          <w:lang w:val="en-US"/>
        </w:rPr>
        <w:t xml:space="preserve"> </w:t>
      </w:r>
      <w:r w:rsidR="00F948BC">
        <w:rPr>
          <w:lang w:val="en-US"/>
        </w:rPr>
        <w:t>R</w:t>
      </w:r>
      <w:r w:rsidRPr="0072237F">
        <w:rPr>
          <w:lang w:val="az-Latn-AZ"/>
        </w:rPr>
        <w:t>eso</w:t>
      </w:r>
      <w:r w:rsidR="00F948BC">
        <w:rPr>
          <w:lang w:val="az-Latn-AZ"/>
        </w:rPr>
        <w:t>u</w:t>
      </w:r>
      <w:r w:rsidRPr="0072237F">
        <w:rPr>
          <w:lang w:val="az-Latn-AZ"/>
        </w:rPr>
        <w:t>r</w:t>
      </w:r>
      <w:r w:rsidR="00F948BC">
        <w:rPr>
          <w:lang w:val="az-Latn-AZ"/>
        </w:rPr>
        <w:t>c</w:t>
      </w:r>
      <w:r w:rsidRPr="0072237F">
        <w:rPr>
          <w:lang w:val="az-Latn-AZ"/>
        </w:rPr>
        <w:t>e</w:t>
      </w:r>
      <w:r w:rsidR="00250859" w:rsidRPr="0072237F">
        <w:rPr>
          <w:lang w:val="en-US"/>
        </w:rPr>
        <w:t xml:space="preserve"> </w:t>
      </w:r>
      <w:r w:rsidRPr="0072237F">
        <w:rPr>
          <w:lang w:val="az-Latn-AZ"/>
        </w:rPr>
        <w:t>Planning</w:t>
      </w:r>
      <w:r w:rsidR="00250859" w:rsidRPr="0072237F">
        <w:rPr>
          <w:lang w:val="en-US"/>
        </w:rPr>
        <w:t>-</w:t>
      </w:r>
      <w:r w:rsidRPr="0072237F">
        <w:rPr>
          <w:lang w:val="az-Latn-AZ"/>
        </w:rPr>
        <w:t>ERP</w:t>
      </w:r>
      <w:r w:rsidR="00250859" w:rsidRPr="0072237F">
        <w:rPr>
          <w:lang w:val="en-US"/>
        </w:rPr>
        <w:t xml:space="preserve">) </w:t>
      </w:r>
      <w:r w:rsidRPr="0072237F">
        <w:rPr>
          <w:lang w:val="az-Latn-AZ"/>
        </w:rPr>
        <w:t>sisteminə</w:t>
      </w:r>
      <w:r w:rsidR="00250859" w:rsidRPr="0072237F">
        <w:rPr>
          <w:lang w:val="en-US"/>
        </w:rPr>
        <w:t xml:space="preserve"> </w:t>
      </w:r>
      <w:r w:rsidRPr="0072237F">
        <w:rPr>
          <w:lang w:val="az-Latn-AZ"/>
        </w:rPr>
        <w:t>transformasiyası</w:t>
      </w:r>
      <w:r w:rsidR="00250859" w:rsidRPr="0072237F">
        <w:rPr>
          <w:lang w:val="en-US"/>
        </w:rPr>
        <w:t xml:space="preserve"> </w:t>
      </w:r>
      <w:r w:rsidRPr="0072237F">
        <w:rPr>
          <w:lang w:val="az-Latn-AZ"/>
        </w:rPr>
        <w:t>ilə</w:t>
      </w:r>
      <w:r w:rsidR="00250859" w:rsidRPr="0072237F">
        <w:rPr>
          <w:lang w:val="en-US"/>
        </w:rPr>
        <w:t xml:space="preserve"> </w:t>
      </w:r>
      <w:r w:rsidRPr="0072237F">
        <w:rPr>
          <w:lang w:val="az-Latn-AZ"/>
        </w:rPr>
        <w:t>nəti</w:t>
      </w:r>
      <w:r w:rsidR="00757A3F" w:rsidRPr="00757A3F">
        <w:rPr>
          <w:lang w:val="az-Latn-AZ"/>
        </w:rPr>
        <w:t>c</w:t>
      </w:r>
      <w:r w:rsidRPr="0072237F">
        <w:rPr>
          <w:lang w:val="az-Latn-AZ"/>
        </w:rPr>
        <w:t>ələndi</w:t>
      </w:r>
      <w:r w:rsidR="00250859" w:rsidRPr="0072237F">
        <w:rPr>
          <w:lang w:val="en-US"/>
        </w:rPr>
        <w:t xml:space="preserve">. </w:t>
      </w:r>
      <w:r w:rsidRPr="0072237F">
        <w:rPr>
          <w:lang w:val="az-Latn-AZ"/>
        </w:rPr>
        <w:t>B</w:t>
      </w:r>
      <w:r w:rsidR="000F724C">
        <w:rPr>
          <w:lang w:val="az-Latn-AZ"/>
        </w:rPr>
        <w:t>u</w:t>
      </w:r>
      <w:r w:rsidR="00250859" w:rsidRPr="0072237F">
        <w:rPr>
          <w:lang w:val="en-US"/>
        </w:rPr>
        <w:t xml:space="preserve"> </w:t>
      </w:r>
      <w:r w:rsidRPr="0072237F">
        <w:rPr>
          <w:lang w:val="az-Latn-AZ"/>
        </w:rPr>
        <w:t>sinif</w:t>
      </w:r>
      <w:r w:rsidR="00250859" w:rsidRPr="0072237F">
        <w:rPr>
          <w:lang w:val="en-US"/>
        </w:rPr>
        <w:t xml:space="preserve"> </w:t>
      </w:r>
      <w:r w:rsidRPr="0072237F">
        <w:rPr>
          <w:lang w:val="az-Latn-AZ"/>
        </w:rPr>
        <w:t>sistemlər</w:t>
      </w:r>
      <w:r w:rsidR="00250859" w:rsidRPr="0072237F">
        <w:rPr>
          <w:lang w:val="en-US"/>
        </w:rPr>
        <w:t xml:space="preserve"> </w:t>
      </w:r>
      <w:r w:rsidRPr="0072237F">
        <w:rPr>
          <w:lang w:val="az-Latn-AZ"/>
        </w:rPr>
        <w:t>daha</w:t>
      </w:r>
      <w:r w:rsidR="00250859" w:rsidRPr="0072237F">
        <w:rPr>
          <w:lang w:val="en-US"/>
        </w:rPr>
        <w:t xml:space="preserve"> </w:t>
      </w:r>
      <w:r w:rsidR="009E0237" w:rsidRPr="009E0237">
        <w:rPr>
          <w:lang w:val="az-Latn-AZ"/>
        </w:rPr>
        <w:t>ç</w:t>
      </w:r>
      <w:r w:rsidRPr="0072237F">
        <w:rPr>
          <w:lang w:val="az-Latn-AZ"/>
        </w:rPr>
        <w:t>ox</w:t>
      </w:r>
      <w:r w:rsidR="00250859" w:rsidRPr="0072237F">
        <w:rPr>
          <w:lang w:val="en-US"/>
        </w:rPr>
        <w:t xml:space="preserve"> </w:t>
      </w:r>
      <w:r w:rsidRPr="0072237F">
        <w:rPr>
          <w:lang w:val="az-Latn-AZ"/>
        </w:rPr>
        <w:t>səpələnmiş</w:t>
      </w:r>
      <w:r w:rsidR="00250859" w:rsidRPr="0072237F">
        <w:rPr>
          <w:lang w:val="en-US"/>
        </w:rPr>
        <w:t xml:space="preserve"> </w:t>
      </w:r>
      <w:r w:rsidRPr="0072237F">
        <w:rPr>
          <w:lang w:val="az-Latn-AZ"/>
        </w:rPr>
        <w:t>ərazi</w:t>
      </w:r>
      <w:r w:rsidR="00250859" w:rsidRPr="0072237F">
        <w:rPr>
          <w:lang w:val="en-US"/>
        </w:rPr>
        <w:t xml:space="preserve">  </w:t>
      </w:r>
      <w:r w:rsidRPr="0072237F">
        <w:rPr>
          <w:lang w:val="az-Latn-AZ"/>
        </w:rPr>
        <w:t>resursları</w:t>
      </w:r>
      <w:r w:rsidR="00250859" w:rsidRPr="0072237F">
        <w:rPr>
          <w:lang w:val="en-US"/>
        </w:rPr>
        <w:t xml:space="preserve"> </w:t>
      </w:r>
      <w:r w:rsidRPr="0072237F">
        <w:rPr>
          <w:lang w:val="az-Latn-AZ"/>
        </w:rPr>
        <w:t>ilə</w:t>
      </w:r>
      <w:r w:rsidR="00250859" w:rsidRPr="0072237F">
        <w:rPr>
          <w:lang w:val="en-US"/>
        </w:rPr>
        <w:t xml:space="preserve"> </w:t>
      </w:r>
      <w:r w:rsidRPr="0072237F">
        <w:rPr>
          <w:lang w:val="az-Latn-AZ"/>
        </w:rPr>
        <w:t>zxaraktrizə</w:t>
      </w:r>
      <w:r w:rsidR="00250859" w:rsidRPr="0072237F">
        <w:rPr>
          <w:lang w:val="en-US"/>
        </w:rPr>
        <w:t xml:space="preserve"> </w:t>
      </w:r>
      <w:r w:rsidRPr="0072237F">
        <w:rPr>
          <w:lang w:val="az-Latn-AZ"/>
        </w:rPr>
        <w:t>olunan</w:t>
      </w:r>
      <w:r w:rsidR="00250859" w:rsidRPr="0072237F">
        <w:rPr>
          <w:lang w:val="en-US"/>
        </w:rPr>
        <w:t xml:space="preserve"> </w:t>
      </w:r>
      <w:r w:rsidRPr="0072237F">
        <w:rPr>
          <w:lang w:val="az-Latn-AZ"/>
        </w:rPr>
        <w:t>böyük</w:t>
      </w:r>
      <w:r w:rsidR="00250859" w:rsidRPr="0072237F">
        <w:rPr>
          <w:lang w:val="en-US"/>
        </w:rPr>
        <w:t xml:space="preserve"> </w:t>
      </w:r>
      <w:r w:rsidRPr="0072237F">
        <w:rPr>
          <w:lang w:val="az-Latn-AZ"/>
        </w:rPr>
        <w:t>korporasiyaların</w:t>
      </w:r>
      <w:r w:rsidR="00250859" w:rsidRPr="0072237F">
        <w:rPr>
          <w:lang w:val="en-US"/>
        </w:rPr>
        <w:t xml:space="preserve"> </w:t>
      </w:r>
      <w:r w:rsidRPr="0072237F">
        <w:rPr>
          <w:lang w:val="az-Latn-AZ"/>
        </w:rPr>
        <w:t>idarəetmə</w:t>
      </w:r>
      <w:r w:rsidR="00250859" w:rsidRPr="0072237F">
        <w:rPr>
          <w:lang w:val="en-US"/>
        </w:rPr>
        <w:t xml:space="preserve"> </w:t>
      </w:r>
      <w:r w:rsidRPr="0072237F">
        <w:rPr>
          <w:lang w:val="az-Latn-AZ"/>
        </w:rPr>
        <w:t>məsələlərinin</w:t>
      </w:r>
      <w:r w:rsidR="00250859" w:rsidRPr="0072237F">
        <w:rPr>
          <w:lang w:val="en-US"/>
        </w:rPr>
        <w:t xml:space="preserve"> </w:t>
      </w:r>
      <w:r w:rsidRPr="0072237F">
        <w:rPr>
          <w:lang w:val="az-Latn-AZ"/>
        </w:rPr>
        <w:t>həlli</w:t>
      </w:r>
      <w:r w:rsidR="00250859" w:rsidRPr="0072237F">
        <w:rPr>
          <w:lang w:val="en-US"/>
        </w:rPr>
        <w:t xml:space="preserve"> </w:t>
      </w:r>
      <w:r w:rsidRPr="0072237F">
        <w:rPr>
          <w:lang w:val="az-Latn-AZ"/>
        </w:rPr>
        <w:t>ü</w:t>
      </w:r>
      <w:r w:rsidR="009E0237" w:rsidRPr="009E0237">
        <w:rPr>
          <w:lang w:val="az-Latn-AZ"/>
        </w:rPr>
        <w:t>ç</w:t>
      </w:r>
      <w:r w:rsidRPr="0072237F">
        <w:rPr>
          <w:lang w:val="az-Latn-AZ"/>
        </w:rPr>
        <w:t>ün</w:t>
      </w:r>
      <w:r w:rsidR="00250859" w:rsidRPr="0072237F">
        <w:rPr>
          <w:lang w:val="en-US"/>
        </w:rPr>
        <w:t xml:space="preserve"> </w:t>
      </w:r>
      <w:r w:rsidRPr="0072237F">
        <w:rPr>
          <w:lang w:val="az-Latn-AZ"/>
        </w:rPr>
        <w:t>maliyyə</w:t>
      </w:r>
      <w:r w:rsidR="00250859" w:rsidRPr="0072237F">
        <w:rPr>
          <w:lang w:val="en-US"/>
        </w:rPr>
        <w:t xml:space="preserve"> </w:t>
      </w:r>
      <w:r w:rsidRPr="0072237F">
        <w:rPr>
          <w:lang w:val="az-Latn-AZ"/>
        </w:rPr>
        <w:t>informasiyası</w:t>
      </w:r>
      <w:r w:rsidR="00250859" w:rsidRPr="0072237F">
        <w:rPr>
          <w:lang w:val="en-US"/>
        </w:rPr>
        <w:t xml:space="preserve"> </w:t>
      </w:r>
      <w:r w:rsidRPr="0072237F">
        <w:rPr>
          <w:lang w:val="az-Latn-AZ"/>
        </w:rPr>
        <w:t>ilə</w:t>
      </w:r>
      <w:r w:rsidR="00250859" w:rsidRPr="0072237F">
        <w:rPr>
          <w:lang w:val="en-US"/>
        </w:rPr>
        <w:t xml:space="preserve"> </w:t>
      </w:r>
      <w:r w:rsidRPr="0072237F">
        <w:rPr>
          <w:lang w:val="az-Latn-AZ"/>
        </w:rPr>
        <w:t>işləməyə</w:t>
      </w:r>
      <w:r w:rsidR="00250859" w:rsidRPr="0072237F">
        <w:rPr>
          <w:lang w:val="en-US"/>
        </w:rPr>
        <w:t xml:space="preserve"> </w:t>
      </w:r>
      <w:r w:rsidRPr="0072237F">
        <w:rPr>
          <w:lang w:val="az-Latn-AZ"/>
        </w:rPr>
        <w:t>yönəlir</w:t>
      </w:r>
      <w:r w:rsidR="00250859" w:rsidRPr="0072237F">
        <w:rPr>
          <w:lang w:val="en-US"/>
        </w:rPr>
        <w:t xml:space="preserve">. </w:t>
      </w:r>
      <w:r w:rsidRPr="0072237F">
        <w:rPr>
          <w:lang w:val="az-Latn-AZ"/>
        </w:rPr>
        <w:t>Buraya</w:t>
      </w:r>
      <w:r w:rsidR="00250859" w:rsidRPr="0072237F">
        <w:rPr>
          <w:lang w:val="en-US"/>
        </w:rPr>
        <w:t xml:space="preserve"> </w:t>
      </w:r>
      <w:r w:rsidRPr="0072237F">
        <w:rPr>
          <w:lang w:val="az-Latn-AZ"/>
        </w:rPr>
        <w:t>resursların</w:t>
      </w:r>
      <w:r w:rsidR="00250859" w:rsidRPr="0072237F">
        <w:rPr>
          <w:lang w:val="en-US"/>
        </w:rPr>
        <w:t xml:space="preserve"> </w:t>
      </w:r>
      <w:r w:rsidRPr="0072237F">
        <w:rPr>
          <w:lang w:val="az-Latn-AZ"/>
        </w:rPr>
        <w:t>alınması</w:t>
      </w:r>
      <w:r w:rsidR="00250859" w:rsidRPr="0072237F">
        <w:rPr>
          <w:lang w:val="en-US"/>
        </w:rPr>
        <w:t xml:space="preserve">, </w:t>
      </w:r>
      <w:r w:rsidRPr="0072237F">
        <w:rPr>
          <w:lang w:val="az-Latn-AZ"/>
        </w:rPr>
        <w:t>məhsulun</w:t>
      </w:r>
      <w:r w:rsidR="00250859" w:rsidRPr="0072237F">
        <w:rPr>
          <w:lang w:val="en-US"/>
        </w:rPr>
        <w:t xml:space="preserve"> </w:t>
      </w:r>
      <w:r w:rsidRPr="0072237F">
        <w:rPr>
          <w:lang w:val="az-Latn-AZ"/>
        </w:rPr>
        <w:t>hazırlanması</w:t>
      </w:r>
      <w:r w:rsidR="00250859" w:rsidRPr="0072237F">
        <w:rPr>
          <w:lang w:val="en-US"/>
        </w:rPr>
        <w:t xml:space="preserve"> </w:t>
      </w:r>
      <w:r w:rsidRPr="0072237F">
        <w:rPr>
          <w:lang w:val="az-Latn-AZ"/>
        </w:rPr>
        <w:t>və</w:t>
      </w:r>
      <w:r w:rsidR="00250859" w:rsidRPr="0072237F">
        <w:rPr>
          <w:lang w:val="en-US"/>
        </w:rPr>
        <w:t xml:space="preserve"> </w:t>
      </w:r>
      <w:r w:rsidRPr="0072237F">
        <w:rPr>
          <w:lang w:val="az-Latn-AZ"/>
        </w:rPr>
        <w:t>nəqli</w:t>
      </w:r>
      <w:r w:rsidR="00250859" w:rsidRPr="0072237F">
        <w:rPr>
          <w:lang w:val="en-US"/>
        </w:rPr>
        <w:t xml:space="preserve">, </w:t>
      </w:r>
      <w:r w:rsidRPr="0072237F">
        <w:rPr>
          <w:lang w:val="az-Latn-AZ"/>
        </w:rPr>
        <w:t>müştərilərin</w:t>
      </w:r>
      <w:r w:rsidR="00250859" w:rsidRPr="0072237F">
        <w:rPr>
          <w:lang w:val="en-US"/>
        </w:rPr>
        <w:t xml:space="preserve"> </w:t>
      </w:r>
      <w:r w:rsidRPr="0072237F">
        <w:rPr>
          <w:lang w:val="az-Latn-AZ"/>
        </w:rPr>
        <w:t>sifarişlərinə</w:t>
      </w:r>
      <w:r w:rsidR="00250859" w:rsidRPr="0072237F">
        <w:rPr>
          <w:lang w:val="en-US"/>
        </w:rPr>
        <w:t xml:space="preserve"> </w:t>
      </w:r>
      <w:r w:rsidRPr="0072237F">
        <w:rPr>
          <w:lang w:val="az-Latn-AZ"/>
        </w:rPr>
        <w:t>görə</w:t>
      </w:r>
      <w:r w:rsidR="00250859" w:rsidRPr="0072237F">
        <w:rPr>
          <w:lang w:val="en-US"/>
        </w:rPr>
        <w:t xml:space="preserve"> </w:t>
      </w:r>
      <w:r w:rsidRPr="0072237F">
        <w:rPr>
          <w:lang w:val="az-Latn-AZ"/>
        </w:rPr>
        <w:t>hazırlanmaların</w:t>
      </w:r>
      <w:r w:rsidR="00250859" w:rsidRPr="0072237F">
        <w:rPr>
          <w:lang w:val="en-US"/>
        </w:rPr>
        <w:t xml:space="preserve"> </w:t>
      </w:r>
      <w:r w:rsidRPr="0072237F">
        <w:rPr>
          <w:lang w:val="az-Latn-AZ"/>
        </w:rPr>
        <w:t>aparılması</w:t>
      </w:r>
      <w:r w:rsidR="00250859" w:rsidRPr="0072237F">
        <w:rPr>
          <w:lang w:val="en-US"/>
        </w:rPr>
        <w:t xml:space="preserve"> </w:t>
      </w:r>
      <w:r w:rsidRPr="0072237F">
        <w:rPr>
          <w:lang w:val="az-Latn-AZ"/>
        </w:rPr>
        <w:t>ü</w:t>
      </w:r>
      <w:r w:rsidR="009E0237" w:rsidRPr="009E0237">
        <w:rPr>
          <w:lang w:val="az-Latn-AZ"/>
        </w:rPr>
        <w:t>ç</w:t>
      </w:r>
      <w:r w:rsidRPr="0072237F">
        <w:rPr>
          <w:lang w:val="az-Latn-AZ"/>
        </w:rPr>
        <w:t>ün</w:t>
      </w:r>
      <w:r w:rsidR="00250859" w:rsidRPr="0072237F">
        <w:rPr>
          <w:lang w:val="en-US"/>
        </w:rPr>
        <w:t xml:space="preserve"> </w:t>
      </w:r>
      <w:r w:rsidRPr="0072237F">
        <w:rPr>
          <w:lang w:val="az-Latn-AZ"/>
        </w:rPr>
        <w:t>lazım</w:t>
      </w:r>
      <w:r w:rsidR="00250859" w:rsidRPr="0072237F">
        <w:rPr>
          <w:lang w:val="en-US"/>
        </w:rPr>
        <w:t xml:space="preserve"> </w:t>
      </w:r>
      <w:r w:rsidRPr="0072237F">
        <w:rPr>
          <w:lang w:val="az-Latn-AZ"/>
        </w:rPr>
        <w:t>olan</w:t>
      </w:r>
      <w:r w:rsidR="00250859" w:rsidRPr="0072237F">
        <w:rPr>
          <w:lang w:val="en-US"/>
        </w:rPr>
        <w:t xml:space="preserve"> </w:t>
      </w:r>
      <w:r w:rsidRPr="0072237F">
        <w:rPr>
          <w:lang w:val="az-Latn-AZ"/>
        </w:rPr>
        <w:t>bütün</w:t>
      </w:r>
      <w:r w:rsidR="00250859" w:rsidRPr="0072237F">
        <w:rPr>
          <w:lang w:val="en-US"/>
        </w:rPr>
        <w:t xml:space="preserve"> </w:t>
      </w:r>
      <w:r w:rsidRPr="0072237F">
        <w:rPr>
          <w:lang w:val="az-Latn-AZ"/>
        </w:rPr>
        <w:t>funksiyalar</w:t>
      </w:r>
      <w:r w:rsidR="00250859" w:rsidRPr="0072237F">
        <w:rPr>
          <w:lang w:val="en-US"/>
        </w:rPr>
        <w:t xml:space="preserve"> </w:t>
      </w:r>
      <w:r w:rsidRPr="0072237F">
        <w:rPr>
          <w:lang w:val="az-Latn-AZ"/>
        </w:rPr>
        <w:t>daxil</w:t>
      </w:r>
      <w:r w:rsidR="00250859" w:rsidRPr="0072237F">
        <w:rPr>
          <w:lang w:val="en-US"/>
        </w:rPr>
        <w:t xml:space="preserve"> </w:t>
      </w:r>
      <w:r w:rsidRPr="0072237F">
        <w:rPr>
          <w:lang w:val="az-Latn-AZ"/>
        </w:rPr>
        <w:t>edilir</w:t>
      </w:r>
      <w:r w:rsidR="00250859" w:rsidRPr="0072237F">
        <w:rPr>
          <w:lang w:val="en-US"/>
        </w:rPr>
        <w:t xml:space="preserve">. </w:t>
      </w:r>
      <w:r w:rsidRPr="0072237F">
        <w:rPr>
          <w:lang w:val="az-Latn-AZ"/>
        </w:rPr>
        <w:t>Sadalanan</w:t>
      </w:r>
      <w:r w:rsidR="00250859" w:rsidRPr="0072237F">
        <w:rPr>
          <w:lang w:val="en-US"/>
        </w:rPr>
        <w:t xml:space="preserve"> </w:t>
      </w:r>
      <w:r w:rsidRPr="0072237F">
        <w:rPr>
          <w:lang w:val="az-Latn-AZ"/>
        </w:rPr>
        <w:t>funksiyalardan</w:t>
      </w:r>
      <w:r w:rsidR="00250859" w:rsidRPr="0072237F">
        <w:rPr>
          <w:lang w:val="en-US"/>
        </w:rPr>
        <w:t xml:space="preserve"> </w:t>
      </w:r>
      <w:r w:rsidRPr="0072237F">
        <w:rPr>
          <w:lang w:val="az-Latn-AZ"/>
        </w:rPr>
        <w:t>əlavə</w:t>
      </w:r>
      <w:r w:rsidR="00250859" w:rsidRPr="0072237F">
        <w:rPr>
          <w:lang w:val="en-US"/>
        </w:rPr>
        <w:t xml:space="preserve">, </w:t>
      </w:r>
      <w:r w:rsidRPr="0072237F">
        <w:rPr>
          <w:lang w:val="az-Latn-AZ"/>
        </w:rPr>
        <w:t>ERP</w:t>
      </w:r>
      <w:r w:rsidR="00250859" w:rsidRPr="0072237F">
        <w:rPr>
          <w:lang w:val="en-US"/>
        </w:rPr>
        <w:t>-</w:t>
      </w:r>
      <w:r w:rsidRPr="0072237F">
        <w:rPr>
          <w:lang w:val="az-Latn-AZ"/>
        </w:rPr>
        <w:t>də</w:t>
      </w:r>
      <w:r w:rsidR="00250859" w:rsidRPr="0072237F">
        <w:rPr>
          <w:lang w:val="en-US"/>
        </w:rPr>
        <w:t xml:space="preserve"> </w:t>
      </w:r>
      <w:r w:rsidRPr="0072237F">
        <w:rPr>
          <w:lang w:val="az-Latn-AZ"/>
        </w:rPr>
        <w:t>qrafikanın</w:t>
      </w:r>
      <w:r w:rsidR="00250859" w:rsidRPr="0072237F">
        <w:rPr>
          <w:lang w:val="en-US"/>
        </w:rPr>
        <w:t xml:space="preserve"> </w:t>
      </w:r>
      <w:r w:rsidRPr="0072237F">
        <w:rPr>
          <w:lang w:val="az-Latn-AZ"/>
        </w:rPr>
        <w:t>tətbiqi</w:t>
      </w:r>
      <w:r w:rsidR="00250859" w:rsidRPr="0072237F">
        <w:rPr>
          <w:lang w:val="en-US"/>
        </w:rPr>
        <w:t xml:space="preserve">, </w:t>
      </w:r>
      <w:r w:rsidRPr="0072237F">
        <w:rPr>
          <w:lang w:val="az-Latn-AZ"/>
        </w:rPr>
        <w:t>relyasiya</w:t>
      </w:r>
      <w:r w:rsidR="00250859" w:rsidRPr="0072237F">
        <w:rPr>
          <w:lang w:val="en-US"/>
        </w:rPr>
        <w:t xml:space="preserve"> </w:t>
      </w:r>
      <w:r w:rsidRPr="0072237F">
        <w:rPr>
          <w:lang w:val="az-Latn-AZ"/>
        </w:rPr>
        <w:t>verilənlər</w:t>
      </w:r>
      <w:r w:rsidR="00250859" w:rsidRPr="0072237F">
        <w:rPr>
          <w:lang w:val="en-US"/>
        </w:rPr>
        <w:t xml:space="preserve"> </w:t>
      </w:r>
      <w:r w:rsidRPr="0072237F">
        <w:rPr>
          <w:lang w:val="az-Latn-AZ"/>
        </w:rPr>
        <w:t>bazası</w:t>
      </w:r>
      <w:r w:rsidR="00250859" w:rsidRPr="0072237F">
        <w:rPr>
          <w:lang w:val="en-US"/>
        </w:rPr>
        <w:t xml:space="preserve">, </w:t>
      </w:r>
      <w:r w:rsidRPr="0072237F">
        <w:rPr>
          <w:lang w:val="az-Latn-AZ"/>
        </w:rPr>
        <w:t>onları</w:t>
      </w:r>
      <w:r w:rsidR="00250859" w:rsidRPr="0072237F">
        <w:rPr>
          <w:lang w:val="en-US"/>
        </w:rPr>
        <w:t xml:space="preserve"> </w:t>
      </w:r>
      <w:r w:rsidRPr="0072237F">
        <w:rPr>
          <w:lang w:val="az-Latn-AZ"/>
        </w:rPr>
        <w:t>dəstəkləyən</w:t>
      </w:r>
      <w:r w:rsidR="00250859" w:rsidRPr="0072237F">
        <w:rPr>
          <w:lang w:val="en-US"/>
        </w:rPr>
        <w:t xml:space="preserve"> </w:t>
      </w:r>
      <w:r w:rsidR="000F724C">
        <w:rPr>
          <w:lang w:val="az-Latn-AZ"/>
        </w:rPr>
        <w:t>C</w:t>
      </w:r>
      <w:r w:rsidRPr="0072237F">
        <w:rPr>
          <w:lang w:val="az-Latn-AZ"/>
        </w:rPr>
        <w:t>ASE</w:t>
      </w:r>
      <w:r w:rsidR="00250859" w:rsidRPr="0072237F">
        <w:rPr>
          <w:lang w:val="en-US"/>
        </w:rPr>
        <w:t xml:space="preserve"> </w:t>
      </w:r>
      <w:r w:rsidRPr="0072237F">
        <w:rPr>
          <w:lang w:val="az-Latn-AZ"/>
        </w:rPr>
        <w:t>texnologiyalar</w:t>
      </w:r>
      <w:r w:rsidR="00250859" w:rsidRPr="0072237F">
        <w:rPr>
          <w:lang w:val="en-US"/>
        </w:rPr>
        <w:t xml:space="preserve">, </w:t>
      </w:r>
      <w:r w:rsidR="00F948BC">
        <w:rPr>
          <w:lang w:val="en-US"/>
        </w:rPr>
        <w:t>“</w:t>
      </w:r>
      <w:r w:rsidRPr="0072237F">
        <w:rPr>
          <w:lang w:val="az-Latn-AZ"/>
        </w:rPr>
        <w:t>kliyent</w:t>
      </w:r>
      <w:r w:rsidR="00250859" w:rsidRPr="0072237F">
        <w:rPr>
          <w:lang w:val="en-US"/>
        </w:rPr>
        <w:t>-</w:t>
      </w:r>
      <w:r w:rsidRPr="0072237F">
        <w:rPr>
          <w:lang w:val="az-Latn-AZ"/>
        </w:rPr>
        <w:t>server</w:t>
      </w:r>
      <w:r w:rsidR="00F948BC">
        <w:rPr>
          <w:lang w:val="az-Latn-AZ"/>
        </w:rPr>
        <w:t>”</w:t>
      </w:r>
      <w:r w:rsidR="00845BE2" w:rsidRPr="0072237F">
        <w:rPr>
          <w:lang w:val="en-US"/>
        </w:rPr>
        <w:t xml:space="preserve"> </w:t>
      </w:r>
      <w:r w:rsidRPr="0072237F">
        <w:rPr>
          <w:lang w:val="az-Latn-AZ"/>
        </w:rPr>
        <w:t>arxitekturalı</w:t>
      </w:r>
      <w:r w:rsidR="00845BE2" w:rsidRPr="0072237F">
        <w:rPr>
          <w:lang w:val="en-US"/>
        </w:rPr>
        <w:t xml:space="preserve"> </w:t>
      </w:r>
      <w:r w:rsidRPr="0072237F">
        <w:rPr>
          <w:lang w:val="az-Latn-AZ"/>
        </w:rPr>
        <w:t>hesablama</w:t>
      </w:r>
      <w:r w:rsidR="00845BE2" w:rsidRPr="0072237F">
        <w:rPr>
          <w:lang w:val="en-US"/>
        </w:rPr>
        <w:t xml:space="preserve"> </w:t>
      </w:r>
      <w:r w:rsidRPr="0072237F">
        <w:rPr>
          <w:lang w:val="az-Latn-AZ"/>
        </w:rPr>
        <w:t>sistemi</w:t>
      </w:r>
      <w:r w:rsidR="00845BE2" w:rsidRPr="0072237F">
        <w:rPr>
          <w:lang w:val="en-US"/>
        </w:rPr>
        <w:t xml:space="preserve"> </w:t>
      </w:r>
      <w:r w:rsidRPr="0072237F">
        <w:rPr>
          <w:lang w:val="az-Latn-AZ"/>
        </w:rPr>
        <w:t>a</w:t>
      </w:r>
      <w:r w:rsidR="009E0237" w:rsidRPr="009E0237">
        <w:rPr>
          <w:lang w:val="az-Latn-AZ"/>
        </w:rPr>
        <w:t>ç</w:t>
      </w:r>
      <w:r w:rsidRPr="0072237F">
        <w:rPr>
          <w:lang w:val="az-Latn-AZ"/>
        </w:rPr>
        <w:t>ıq</w:t>
      </w:r>
      <w:r w:rsidR="00845BE2" w:rsidRPr="0072237F">
        <w:rPr>
          <w:lang w:val="en-US"/>
        </w:rPr>
        <w:t xml:space="preserve"> </w:t>
      </w:r>
      <w:r w:rsidRPr="0072237F">
        <w:rPr>
          <w:lang w:val="az-Latn-AZ"/>
        </w:rPr>
        <w:t>sistemlər</w:t>
      </w:r>
      <w:r w:rsidR="00845BE2" w:rsidRPr="0072237F">
        <w:rPr>
          <w:lang w:val="en-US"/>
        </w:rPr>
        <w:t xml:space="preserve"> </w:t>
      </w:r>
      <w:r w:rsidRPr="0072237F">
        <w:rPr>
          <w:lang w:val="az-Latn-AZ"/>
        </w:rPr>
        <w:t>kimi</w:t>
      </w:r>
      <w:r w:rsidR="00845BE2" w:rsidRPr="0072237F">
        <w:rPr>
          <w:lang w:val="en-US"/>
        </w:rPr>
        <w:t xml:space="preserve"> </w:t>
      </w:r>
      <w:r w:rsidRPr="0072237F">
        <w:rPr>
          <w:lang w:val="az-Latn-AZ"/>
        </w:rPr>
        <w:t>reallaşdırılmışlar</w:t>
      </w:r>
      <w:r w:rsidR="00845BE2" w:rsidRPr="0072237F">
        <w:rPr>
          <w:lang w:val="en-US"/>
        </w:rPr>
        <w:t>.</w:t>
      </w:r>
    </w:p>
    <w:p w:rsidR="00845BE2" w:rsidRPr="0072237F" w:rsidRDefault="0072237F" w:rsidP="00902084">
      <w:pPr>
        <w:ind w:firstLine="540"/>
        <w:jc w:val="both"/>
        <w:rPr>
          <w:lang w:val="en-US"/>
        </w:rPr>
      </w:pPr>
      <w:r w:rsidRPr="0072237F">
        <w:rPr>
          <w:lang w:val="az-Latn-AZ"/>
        </w:rPr>
        <w:t>ERP</w:t>
      </w:r>
      <w:r w:rsidR="00845BE2" w:rsidRPr="0072237F">
        <w:rPr>
          <w:lang w:val="en-US"/>
        </w:rPr>
        <w:t xml:space="preserve"> </w:t>
      </w:r>
      <w:r w:rsidRPr="0072237F">
        <w:rPr>
          <w:lang w:val="az-Latn-AZ"/>
        </w:rPr>
        <w:t>sistemlərinə</w:t>
      </w:r>
      <w:r w:rsidR="00845BE2" w:rsidRPr="0072237F">
        <w:rPr>
          <w:lang w:val="en-US"/>
        </w:rPr>
        <w:t xml:space="preserve"> </w:t>
      </w:r>
      <w:r w:rsidRPr="0072237F">
        <w:rPr>
          <w:lang w:val="az-Latn-AZ"/>
        </w:rPr>
        <w:t>aşqağıdakı</w:t>
      </w:r>
      <w:r w:rsidR="00845BE2" w:rsidRPr="0072237F">
        <w:rPr>
          <w:lang w:val="en-US"/>
        </w:rPr>
        <w:t xml:space="preserve"> </w:t>
      </w:r>
      <w:r w:rsidRPr="0072237F">
        <w:rPr>
          <w:lang w:val="az-Latn-AZ"/>
        </w:rPr>
        <w:t>funksional</w:t>
      </w:r>
      <w:r w:rsidR="00845BE2" w:rsidRPr="0072237F">
        <w:rPr>
          <w:lang w:val="en-US"/>
        </w:rPr>
        <w:t xml:space="preserve"> </w:t>
      </w:r>
      <w:r w:rsidRPr="0072237F">
        <w:rPr>
          <w:lang w:val="az-Latn-AZ"/>
        </w:rPr>
        <w:t>modullar</w:t>
      </w:r>
      <w:r w:rsidR="00845BE2" w:rsidRPr="0072237F">
        <w:rPr>
          <w:lang w:val="en-US"/>
        </w:rPr>
        <w:t xml:space="preserve"> </w:t>
      </w:r>
      <w:r w:rsidRPr="0072237F">
        <w:rPr>
          <w:lang w:val="az-Latn-AZ"/>
        </w:rPr>
        <w:t>əlavə</w:t>
      </w:r>
      <w:r w:rsidR="00845BE2" w:rsidRPr="0072237F">
        <w:rPr>
          <w:lang w:val="en-US"/>
        </w:rPr>
        <w:t xml:space="preserve"> </w:t>
      </w:r>
      <w:r w:rsidRPr="0072237F">
        <w:rPr>
          <w:lang w:val="az-Latn-AZ"/>
        </w:rPr>
        <w:t>edilir</w:t>
      </w:r>
      <w:r w:rsidR="00845BE2" w:rsidRPr="0072237F">
        <w:rPr>
          <w:lang w:val="en-US"/>
        </w:rPr>
        <w:t xml:space="preserve">: </w:t>
      </w:r>
      <w:r w:rsidRPr="0072237F">
        <w:rPr>
          <w:lang w:val="az-Latn-AZ"/>
        </w:rPr>
        <w:t>tələbatın</w:t>
      </w:r>
      <w:r w:rsidR="00845BE2" w:rsidRPr="0072237F">
        <w:rPr>
          <w:lang w:val="en-US"/>
        </w:rPr>
        <w:t xml:space="preserve"> </w:t>
      </w:r>
      <w:r w:rsidRPr="0072237F">
        <w:rPr>
          <w:lang w:val="az-Latn-AZ"/>
        </w:rPr>
        <w:t>proqnozlaşdırılması</w:t>
      </w:r>
      <w:r w:rsidR="00845BE2" w:rsidRPr="0072237F">
        <w:rPr>
          <w:lang w:val="en-US"/>
        </w:rPr>
        <w:t xml:space="preserve">, </w:t>
      </w:r>
      <w:r w:rsidRPr="0072237F">
        <w:rPr>
          <w:lang w:val="az-Latn-AZ"/>
        </w:rPr>
        <w:t>layihələrin</w:t>
      </w:r>
      <w:r w:rsidR="00845BE2" w:rsidRPr="0072237F">
        <w:rPr>
          <w:lang w:val="en-US"/>
        </w:rPr>
        <w:t xml:space="preserve"> </w:t>
      </w:r>
      <w:r w:rsidRPr="0072237F">
        <w:rPr>
          <w:lang w:val="az-Latn-AZ"/>
        </w:rPr>
        <w:t>idarə</w:t>
      </w:r>
      <w:r w:rsidR="00845BE2" w:rsidRPr="0072237F">
        <w:rPr>
          <w:lang w:val="en-US"/>
        </w:rPr>
        <w:t xml:space="preserve"> </w:t>
      </w:r>
      <w:r w:rsidRPr="0072237F">
        <w:rPr>
          <w:lang w:val="az-Latn-AZ"/>
        </w:rPr>
        <w:t>edilməsi</w:t>
      </w:r>
      <w:r w:rsidR="00845BE2" w:rsidRPr="0072237F">
        <w:rPr>
          <w:lang w:val="en-US"/>
        </w:rPr>
        <w:t xml:space="preserve">, </w:t>
      </w:r>
      <w:r w:rsidRPr="0072237F">
        <w:rPr>
          <w:lang w:val="az-Latn-AZ"/>
        </w:rPr>
        <w:t>xər</w:t>
      </w:r>
      <w:r w:rsidR="00757A3F" w:rsidRPr="00757A3F">
        <w:rPr>
          <w:lang w:val="az-Latn-AZ"/>
        </w:rPr>
        <w:t>c</w:t>
      </w:r>
      <w:r w:rsidRPr="0072237F">
        <w:rPr>
          <w:lang w:val="az-Latn-AZ"/>
        </w:rPr>
        <w:t>lərin</w:t>
      </w:r>
      <w:r w:rsidR="00845BE2" w:rsidRPr="0072237F">
        <w:rPr>
          <w:lang w:val="en-US"/>
        </w:rPr>
        <w:t xml:space="preserve"> </w:t>
      </w:r>
      <w:r w:rsidRPr="0072237F">
        <w:rPr>
          <w:lang w:val="az-Latn-AZ"/>
        </w:rPr>
        <w:t>idarə</w:t>
      </w:r>
      <w:r w:rsidR="00845BE2" w:rsidRPr="0072237F">
        <w:rPr>
          <w:lang w:val="en-US"/>
        </w:rPr>
        <w:t xml:space="preserve"> </w:t>
      </w:r>
      <w:r w:rsidRPr="0072237F">
        <w:rPr>
          <w:lang w:val="az-Latn-AZ"/>
        </w:rPr>
        <w:t>edilməsi</w:t>
      </w:r>
      <w:r w:rsidR="00845BE2" w:rsidRPr="0072237F">
        <w:rPr>
          <w:lang w:val="en-US"/>
        </w:rPr>
        <w:t xml:space="preserve">, </w:t>
      </w:r>
      <w:r w:rsidRPr="0072237F">
        <w:rPr>
          <w:lang w:val="az-Latn-AZ"/>
        </w:rPr>
        <w:t>məhsulun</w:t>
      </w:r>
      <w:r w:rsidR="00845BE2" w:rsidRPr="0072237F">
        <w:rPr>
          <w:lang w:val="en-US"/>
        </w:rPr>
        <w:t xml:space="preserve"> </w:t>
      </w:r>
      <w:r w:rsidRPr="0072237F">
        <w:rPr>
          <w:lang w:val="az-Latn-AZ"/>
        </w:rPr>
        <w:t>tərkibinin</w:t>
      </w:r>
      <w:r w:rsidR="00845BE2" w:rsidRPr="0072237F">
        <w:rPr>
          <w:lang w:val="en-US"/>
        </w:rPr>
        <w:t xml:space="preserve"> </w:t>
      </w:r>
      <w:r w:rsidRPr="0072237F">
        <w:rPr>
          <w:lang w:val="az-Latn-AZ"/>
        </w:rPr>
        <w:t>idarə</w:t>
      </w:r>
      <w:r w:rsidR="00845BE2" w:rsidRPr="0072237F">
        <w:rPr>
          <w:lang w:val="en-US"/>
        </w:rPr>
        <w:t xml:space="preserve"> </w:t>
      </w:r>
      <w:r w:rsidRPr="0072237F">
        <w:rPr>
          <w:lang w:val="az-Latn-AZ"/>
        </w:rPr>
        <w:t>edilməsi</w:t>
      </w:r>
      <w:r w:rsidR="00845BE2" w:rsidRPr="0072237F">
        <w:rPr>
          <w:lang w:val="en-US"/>
        </w:rPr>
        <w:t xml:space="preserve">, </w:t>
      </w:r>
      <w:r w:rsidRPr="0072237F">
        <w:rPr>
          <w:lang w:val="az-Latn-AZ"/>
        </w:rPr>
        <w:t>texnoloji</w:t>
      </w:r>
      <w:r w:rsidR="00845BE2" w:rsidRPr="0072237F">
        <w:rPr>
          <w:lang w:val="en-US"/>
        </w:rPr>
        <w:t xml:space="preserve"> </w:t>
      </w:r>
      <w:r w:rsidRPr="0072237F">
        <w:rPr>
          <w:lang w:val="az-Latn-AZ"/>
        </w:rPr>
        <w:t>informasiyanın</w:t>
      </w:r>
      <w:r w:rsidR="00845BE2" w:rsidRPr="0072237F">
        <w:rPr>
          <w:lang w:val="en-US"/>
        </w:rPr>
        <w:t xml:space="preserve"> </w:t>
      </w:r>
      <w:r w:rsidR="00F948BC">
        <w:rPr>
          <w:lang w:val="en-US"/>
        </w:rPr>
        <w:t>emal</w:t>
      </w:r>
      <w:r w:rsidRPr="0072237F">
        <w:rPr>
          <w:lang w:val="az-Latn-AZ"/>
        </w:rPr>
        <w:t>ı</w:t>
      </w:r>
      <w:r w:rsidR="00845BE2" w:rsidRPr="0072237F">
        <w:rPr>
          <w:lang w:val="en-US"/>
        </w:rPr>
        <w:t xml:space="preserve">. </w:t>
      </w:r>
      <w:r w:rsidRPr="0072237F">
        <w:rPr>
          <w:lang w:val="az-Latn-AZ"/>
        </w:rPr>
        <w:t>Həmin</w:t>
      </w:r>
      <w:r w:rsidR="00845BE2" w:rsidRPr="0072237F">
        <w:rPr>
          <w:lang w:val="en-US"/>
        </w:rPr>
        <w:t xml:space="preserve"> </w:t>
      </w:r>
      <w:r w:rsidRPr="0072237F">
        <w:rPr>
          <w:lang w:val="az-Latn-AZ"/>
        </w:rPr>
        <w:t>siyahıya</w:t>
      </w:r>
      <w:r w:rsidR="00845BE2" w:rsidRPr="0072237F">
        <w:rPr>
          <w:lang w:val="en-US"/>
        </w:rPr>
        <w:t xml:space="preserve"> </w:t>
      </w:r>
      <w:r w:rsidRPr="0072237F">
        <w:rPr>
          <w:lang w:val="az-Latn-AZ"/>
        </w:rPr>
        <w:t>birbaşa</w:t>
      </w:r>
      <w:r w:rsidR="00845BE2" w:rsidRPr="0072237F">
        <w:rPr>
          <w:lang w:val="en-US"/>
        </w:rPr>
        <w:t xml:space="preserve"> </w:t>
      </w:r>
      <w:r w:rsidRPr="0072237F">
        <w:rPr>
          <w:lang w:val="az-Latn-AZ"/>
        </w:rPr>
        <w:t>və</w:t>
      </w:r>
      <w:r w:rsidR="00845BE2" w:rsidRPr="0072237F">
        <w:rPr>
          <w:lang w:val="en-US"/>
        </w:rPr>
        <w:t xml:space="preserve"> </w:t>
      </w:r>
      <w:r w:rsidRPr="0072237F">
        <w:rPr>
          <w:lang w:val="az-Latn-AZ"/>
        </w:rPr>
        <w:t>ya</w:t>
      </w:r>
      <w:r w:rsidR="00845BE2" w:rsidRPr="0072237F">
        <w:rPr>
          <w:lang w:val="en-US"/>
        </w:rPr>
        <w:t xml:space="preserve"> </w:t>
      </w:r>
      <w:r w:rsidRPr="0072237F">
        <w:rPr>
          <w:lang w:val="az-Latn-AZ"/>
        </w:rPr>
        <w:t>verilənlərlə</w:t>
      </w:r>
      <w:r w:rsidR="00845BE2" w:rsidRPr="0072237F">
        <w:rPr>
          <w:lang w:val="en-US"/>
        </w:rPr>
        <w:t xml:space="preserve"> </w:t>
      </w:r>
      <w:r w:rsidRPr="0072237F">
        <w:rPr>
          <w:lang w:val="az-Latn-AZ"/>
        </w:rPr>
        <w:t>mübadilə</w:t>
      </w:r>
      <w:r w:rsidR="00845BE2" w:rsidRPr="0072237F">
        <w:rPr>
          <w:lang w:val="en-US"/>
        </w:rPr>
        <w:t xml:space="preserve"> </w:t>
      </w:r>
      <w:r w:rsidRPr="0072237F">
        <w:rPr>
          <w:lang w:val="az-Latn-AZ"/>
        </w:rPr>
        <w:t>sistemi</w:t>
      </w:r>
      <w:r w:rsidR="00845BE2" w:rsidRPr="0072237F">
        <w:rPr>
          <w:lang w:val="en-US"/>
        </w:rPr>
        <w:t xml:space="preserve"> </w:t>
      </w:r>
      <w:r w:rsidRPr="0072237F">
        <w:rPr>
          <w:lang w:val="az-Latn-AZ"/>
        </w:rPr>
        <w:t>vasitəsilə</w:t>
      </w:r>
      <w:r w:rsidR="00845BE2" w:rsidRPr="0072237F">
        <w:rPr>
          <w:lang w:val="en-US"/>
        </w:rPr>
        <w:t xml:space="preserve"> </w:t>
      </w:r>
      <w:r w:rsidRPr="0072237F">
        <w:rPr>
          <w:lang w:val="az-Latn-AZ"/>
        </w:rPr>
        <w:t>kadrların</w:t>
      </w:r>
      <w:r w:rsidR="00845BE2" w:rsidRPr="0072237F">
        <w:rPr>
          <w:lang w:val="en-US"/>
        </w:rPr>
        <w:t xml:space="preserve"> </w:t>
      </w:r>
      <w:r w:rsidRPr="0072237F">
        <w:rPr>
          <w:lang w:val="az-Latn-AZ"/>
        </w:rPr>
        <w:t>idarə</w:t>
      </w:r>
      <w:r w:rsidR="00845BE2" w:rsidRPr="0072237F">
        <w:rPr>
          <w:lang w:val="en-US"/>
        </w:rPr>
        <w:t xml:space="preserve"> </w:t>
      </w:r>
      <w:r w:rsidRPr="0072237F">
        <w:rPr>
          <w:lang w:val="az-Latn-AZ"/>
        </w:rPr>
        <w:t>edilməsi</w:t>
      </w:r>
      <w:r w:rsidR="00845BE2" w:rsidRPr="0072237F">
        <w:rPr>
          <w:lang w:val="en-US"/>
        </w:rPr>
        <w:t xml:space="preserve"> </w:t>
      </w:r>
      <w:r w:rsidRPr="0072237F">
        <w:rPr>
          <w:lang w:val="az-Latn-AZ"/>
        </w:rPr>
        <w:t>və</w:t>
      </w:r>
      <w:r w:rsidR="00845BE2" w:rsidRPr="0072237F">
        <w:rPr>
          <w:lang w:val="en-US"/>
        </w:rPr>
        <w:t xml:space="preserve"> </w:t>
      </w:r>
      <w:r w:rsidRPr="0072237F">
        <w:rPr>
          <w:lang w:val="az-Latn-AZ"/>
        </w:rPr>
        <w:t>müəssisənin</w:t>
      </w:r>
      <w:r w:rsidR="00845BE2" w:rsidRPr="0072237F">
        <w:rPr>
          <w:lang w:val="en-US"/>
        </w:rPr>
        <w:t xml:space="preserve"> </w:t>
      </w:r>
      <w:r w:rsidRPr="0072237F">
        <w:rPr>
          <w:lang w:val="az-Latn-AZ"/>
        </w:rPr>
        <w:t>maliyyə</w:t>
      </w:r>
      <w:r w:rsidR="00845BE2" w:rsidRPr="0072237F">
        <w:rPr>
          <w:lang w:val="en-US"/>
        </w:rPr>
        <w:t xml:space="preserve"> </w:t>
      </w:r>
      <w:r w:rsidRPr="0072237F">
        <w:rPr>
          <w:lang w:val="az-Latn-AZ"/>
        </w:rPr>
        <w:t>fəaliyyətinin</w:t>
      </w:r>
      <w:r w:rsidR="00845BE2" w:rsidRPr="0072237F">
        <w:rPr>
          <w:lang w:val="en-US"/>
        </w:rPr>
        <w:t xml:space="preserve"> </w:t>
      </w:r>
      <w:r w:rsidRPr="0072237F">
        <w:rPr>
          <w:lang w:val="az-Latn-AZ"/>
        </w:rPr>
        <w:t>idarə</w:t>
      </w:r>
      <w:r w:rsidR="00845BE2" w:rsidRPr="0072237F">
        <w:rPr>
          <w:lang w:val="en-US"/>
        </w:rPr>
        <w:t xml:space="preserve"> </w:t>
      </w:r>
      <w:r w:rsidRPr="0072237F">
        <w:rPr>
          <w:lang w:val="az-Latn-AZ"/>
        </w:rPr>
        <w:t>edilməsi</w:t>
      </w:r>
      <w:r w:rsidR="00845BE2" w:rsidRPr="0072237F">
        <w:rPr>
          <w:lang w:val="en-US"/>
        </w:rPr>
        <w:t xml:space="preserve"> </w:t>
      </w:r>
      <w:r w:rsidRPr="0072237F">
        <w:rPr>
          <w:lang w:val="az-Latn-AZ"/>
        </w:rPr>
        <w:t>modulları</w:t>
      </w:r>
      <w:r w:rsidR="00845BE2" w:rsidRPr="0072237F">
        <w:rPr>
          <w:lang w:val="en-US"/>
        </w:rPr>
        <w:t xml:space="preserve"> </w:t>
      </w:r>
      <w:r w:rsidR="0010111C">
        <w:rPr>
          <w:lang w:val="en-US"/>
        </w:rPr>
        <w:t xml:space="preserve">da </w:t>
      </w:r>
      <w:r w:rsidRPr="0072237F">
        <w:rPr>
          <w:lang w:val="az-Latn-AZ"/>
        </w:rPr>
        <w:t>əlavə</w:t>
      </w:r>
      <w:r w:rsidR="00845BE2" w:rsidRPr="0072237F">
        <w:rPr>
          <w:lang w:val="en-US"/>
        </w:rPr>
        <w:t xml:space="preserve"> </w:t>
      </w:r>
      <w:r w:rsidRPr="0072237F">
        <w:rPr>
          <w:lang w:val="az-Latn-AZ"/>
        </w:rPr>
        <w:t>edilir</w:t>
      </w:r>
      <w:r w:rsidR="00845BE2" w:rsidRPr="0072237F">
        <w:rPr>
          <w:lang w:val="en-US"/>
        </w:rPr>
        <w:t>.</w:t>
      </w:r>
    </w:p>
    <w:p w:rsidR="00283B77" w:rsidRDefault="0072237F" w:rsidP="00902084">
      <w:pPr>
        <w:ind w:firstLine="540"/>
        <w:jc w:val="both"/>
        <w:rPr>
          <w:lang w:val="en-US"/>
        </w:rPr>
      </w:pPr>
      <w:r w:rsidRPr="0072237F">
        <w:rPr>
          <w:lang w:val="az-Latn-AZ"/>
        </w:rPr>
        <w:t>ERP</w:t>
      </w:r>
      <w:r w:rsidR="00283B77" w:rsidRPr="0072237F">
        <w:rPr>
          <w:lang w:val="en-US"/>
        </w:rPr>
        <w:t>-</w:t>
      </w:r>
      <w:r w:rsidRPr="0072237F">
        <w:rPr>
          <w:lang w:val="az-Latn-AZ"/>
        </w:rPr>
        <w:t>nin</w:t>
      </w:r>
      <w:r w:rsidR="00283B77" w:rsidRPr="0072237F">
        <w:rPr>
          <w:lang w:val="en-US"/>
        </w:rPr>
        <w:t xml:space="preserve"> </w:t>
      </w:r>
      <w:r w:rsidRPr="0072237F">
        <w:rPr>
          <w:lang w:val="az-Latn-AZ"/>
        </w:rPr>
        <w:t>ümumiləşdirilmiş</w:t>
      </w:r>
      <w:r w:rsidR="00283B77" w:rsidRPr="0072237F">
        <w:rPr>
          <w:lang w:val="en-US"/>
        </w:rPr>
        <w:t xml:space="preserve"> </w:t>
      </w:r>
      <w:r w:rsidRPr="0072237F">
        <w:rPr>
          <w:lang w:val="az-Latn-AZ"/>
        </w:rPr>
        <w:t>strukturu</w:t>
      </w:r>
      <w:r w:rsidR="00283B77" w:rsidRPr="0072237F">
        <w:rPr>
          <w:lang w:val="en-US"/>
        </w:rPr>
        <w:t xml:space="preserve"> </w:t>
      </w:r>
      <w:r w:rsidRPr="0072237F">
        <w:rPr>
          <w:lang w:val="az-Latn-AZ"/>
        </w:rPr>
        <w:t>şəkil</w:t>
      </w:r>
      <w:r w:rsidR="00283B77" w:rsidRPr="0072237F">
        <w:rPr>
          <w:lang w:val="en-US"/>
        </w:rPr>
        <w:t xml:space="preserve"> 1.8-</w:t>
      </w:r>
      <w:r w:rsidRPr="0072237F">
        <w:rPr>
          <w:lang w:val="az-Latn-AZ"/>
        </w:rPr>
        <w:t>də</w:t>
      </w:r>
      <w:r w:rsidR="00283B77" w:rsidRPr="0072237F">
        <w:rPr>
          <w:lang w:val="en-US"/>
        </w:rPr>
        <w:t xml:space="preserve"> </w:t>
      </w:r>
      <w:r w:rsidRPr="0072237F">
        <w:rPr>
          <w:lang w:val="az-Latn-AZ"/>
        </w:rPr>
        <w:t>verilmişdir</w:t>
      </w:r>
      <w:r w:rsidR="00283B77" w:rsidRPr="0072237F">
        <w:rPr>
          <w:lang w:val="en-US"/>
        </w:rPr>
        <w:t xml:space="preserve">. </w:t>
      </w:r>
      <w:r w:rsidRPr="0072237F">
        <w:rPr>
          <w:lang w:val="az-Latn-AZ"/>
        </w:rPr>
        <w:t>MRP</w:t>
      </w:r>
      <w:r w:rsidR="00283B77" w:rsidRPr="0072237F">
        <w:rPr>
          <w:lang w:val="en-US"/>
        </w:rPr>
        <w:t>II-</w:t>
      </w:r>
      <w:r w:rsidRPr="0072237F">
        <w:rPr>
          <w:lang w:val="az-Latn-AZ"/>
        </w:rPr>
        <w:t>yə</w:t>
      </w:r>
      <w:r w:rsidR="00283B77" w:rsidRPr="0072237F">
        <w:rPr>
          <w:lang w:val="en-US"/>
        </w:rPr>
        <w:t xml:space="preserve"> </w:t>
      </w:r>
      <w:r w:rsidRPr="0072237F">
        <w:rPr>
          <w:lang w:val="az-Latn-AZ"/>
        </w:rPr>
        <w:t>əlavə</w:t>
      </w:r>
      <w:r w:rsidR="00283B77" w:rsidRPr="0072237F">
        <w:rPr>
          <w:lang w:val="en-US"/>
        </w:rPr>
        <w:t xml:space="preserve"> </w:t>
      </w:r>
      <w:r w:rsidRPr="0072237F">
        <w:rPr>
          <w:lang w:val="az-Latn-AZ"/>
        </w:rPr>
        <w:t>edilən</w:t>
      </w:r>
      <w:r w:rsidR="00283B77" w:rsidRPr="0072237F">
        <w:rPr>
          <w:lang w:val="en-US"/>
        </w:rPr>
        <w:t xml:space="preserve"> </w:t>
      </w:r>
      <w:r w:rsidRPr="0072237F">
        <w:rPr>
          <w:lang w:val="az-Latn-AZ"/>
        </w:rPr>
        <w:t>ERP</w:t>
      </w:r>
      <w:r w:rsidR="00283B77" w:rsidRPr="0072237F">
        <w:rPr>
          <w:lang w:val="en-US"/>
        </w:rPr>
        <w:t>-</w:t>
      </w:r>
      <w:r w:rsidRPr="0072237F">
        <w:rPr>
          <w:lang w:val="az-Latn-AZ"/>
        </w:rPr>
        <w:t>nin</w:t>
      </w:r>
      <w:r w:rsidR="00283B77" w:rsidRPr="0072237F">
        <w:rPr>
          <w:lang w:val="en-US"/>
        </w:rPr>
        <w:t xml:space="preserve"> </w:t>
      </w:r>
      <w:r w:rsidRPr="0072237F">
        <w:rPr>
          <w:lang w:val="az-Latn-AZ"/>
        </w:rPr>
        <w:t>idarəetmə</w:t>
      </w:r>
      <w:r w:rsidR="00283B77" w:rsidRPr="0072237F">
        <w:rPr>
          <w:lang w:val="en-US"/>
        </w:rPr>
        <w:t xml:space="preserve"> </w:t>
      </w:r>
      <w:r w:rsidRPr="0072237F">
        <w:rPr>
          <w:lang w:val="az-Latn-AZ"/>
        </w:rPr>
        <w:t>strukturunun</w:t>
      </w:r>
      <w:r w:rsidR="00283B77" w:rsidRPr="0072237F">
        <w:rPr>
          <w:lang w:val="en-US"/>
        </w:rPr>
        <w:t xml:space="preserve"> </w:t>
      </w:r>
      <w:r w:rsidRPr="0072237F">
        <w:rPr>
          <w:lang w:val="az-Latn-AZ"/>
        </w:rPr>
        <w:t>elementlərinə</w:t>
      </w:r>
      <w:r w:rsidR="00283B77" w:rsidRPr="0072237F">
        <w:rPr>
          <w:lang w:val="en-US"/>
        </w:rPr>
        <w:t xml:space="preserve"> </w:t>
      </w:r>
      <w:r w:rsidRPr="0072237F">
        <w:rPr>
          <w:lang w:val="az-Latn-AZ"/>
        </w:rPr>
        <w:t>aşağıdakılar</w:t>
      </w:r>
      <w:r w:rsidR="00283B77" w:rsidRPr="0072237F">
        <w:rPr>
          <w:lang w:val="en-US"/>
        </w:rPr>
        <w:t xml:space="preserve"> </w:t>
      </w:r>
      <w:r w:rsidRPr="0072237F">
        <w:rPr>
          <w:lang w:val="az-Latn-AZ"/>
        </w:rPr>
        <w:t>aiddir</w:t>
      </w:r>
      <w:r w:rsidR="00283B77" w:rsidRPr="0072237F">
        <w:rPr>
          <w:lang w:val="en-US"/>
        </w:rPr>
        <w:t>.</w:t>
      </w:r>
    </w:p>
    <w:p w:rsidR="00B83C87" w:rsidRPr="0072237F" w:rsidRDefault="00B83C87" w:rsidP="00B83C87">
      <w:pPr>
        <w:ind w:firstLine="540"/>
        <w:jc w:val="both"/>
        <w:rPr>
          <w:lang w:val="en-US"/>
        </w:rPr>
      </w:pPr>
      <w:r w:rsidRPr="0072237F">
        <w:rPr>
          <w:b/>
          <w:lang w:val="az-Latn-AZ"/>
        </w:rPr>
        <w:t>Proqnozlaşdırma</w:t>
      </w:r>
      <w:r w:rsidRPr="0072237F">
        <w:rPr>
          <w:b/>
          <w:lang w:val="en-US"/>
        </w:rPr>
        <w:t>.</w:t>
      </w:r>
      <w:r w:rsidRPr="0072237F">
        <w:rPr>
          <w:lang w:val="en-US"/>
        </w:rPr>
        <w:t xml:space="preserve"> </w:t>
      </w:r>
      <w:r w:rsidRPr="0072237F">
        <w:rPr>
          <w:lang w:val="az-Latn-AZ"/>
        </w:rPr>
        <w:t>Xari</w:t>
      </w:r>
      <w:r w:rsidRPr="00757A3F">
        <w:rPr>
          <w:lang w:val="az-Latn-AZ"/>
        </w:rPr>
        <w:t>c</w:t>
      </w:r>
      <w:r w:rsidRPr="0072237F">
        <w:rPr>
          <w:lang w:val="az-Latn-AZ"/>
        </w:rPr>
        <w:t>i</w:t>
      </w:r>
      <w:r w:rsidRPr="0072237F">
        <w:rPr>
          <w:lang w:val="en-US"/>
        </w:rPr>
        <w:t xml:space="preserve"> </w:t>
      </w:r>
      <w:r w:rsidRPr="0072237F">
        <w:rPr>
          <w:lang w:val="az-Latn-AZ"/>
        </w:rPr>
        <w:t>mühitin</w:t>
      </w:r>
      <w:r w:rsidRPr="0072237F">
        <w:rPr>
          <w:lang w:val="en-US"/>
        </w:rPr>
        <w:t xml:space="preserve"> </w:t>
      </w:r>
      <w:r w:rsidRPr="0072237F">
        <w:rPr>
          <w:lang w:val="az-Latn-AZ"/>
        </w:rPr>
        <w:t>və</w:t>
      </w:r>
      <w:r w:rsidRPr="0072237F">
        <w:rPr>
          <w:lang w:val="en-US"/>
        </w:rPr>
        <w:t xml:space="preserve"> </w:t>
      </w:r>
      <w:r w:rsidRPr="0072237F">
        <w:rPr>
          <w:lang w:val="az-Latn-AZ"/>
        </w:rPr>
        <w:t>ya</w:t>
      </w:r>
      <w:r w:rsidRPr="0072237F">
        <w:rPr>
          <w:lang w:val="en-US"/>
        </w:rPr>
        <w:t xml:space="preserve"> </w:t>
      </w:r>
      <w:r w:rsidRPr="0072237F">
        <w:rPr>
          <w:lang w:val="az-Latn-AZ"/>
        </w:rPr>
        <w:t>istehsalat</w:t>
      </w:r>
      <w:r w:rsidRPr="0072237F">
        <w:rPr>
          <w:lang w:val="en-US"/>
        </w:rPr>
        <w:t xml:space="preserve"> </w:t>
      </w:r>
      <w:r w:rsidRPr="0072237F">
        <w:rPr>
          <w:lang w:val="az-Latn-AZ"/>
        </w:rPr>
        <w:t>prosesinin</w:t>
      </w:r>
      <w:r w:rsidRPr="0072237F">
        <w:rPr>
          <w:lang w:val="en-US"/>
        </w:rPr>
        <w:t xml:space="preserve"> </w:t>
      </w:r>
      <w:r w:rsidRPr="0072237F">
        <w:rPr>
          <w:lang w:val="az-Latn-AZ"/>
        </w:rPr>
        <w:t>elementlərinin</w:t>
      </w:r>
      <w:r w:rsidRPr="0072237F">
        <w:rPr>
          <w:lang w:val="en-US"/>
        </w:rPr>
        <w:t xml:space="preserve"> </w:t>
      </w:r>
      <w:r w:rsidRPr="0072237F">
        <w:rPr>
          <w:lang w:val="az-Latn-AZ"/>
        </w:rPr>
        <w:t>gələ</w:t>
      </w:r>
      <w:r w:rsidRPr="00757A3F">
        <w:rPr>
          <w:lang w:val="az-Latn-AZ"/>
        </w:rPr>
        <w:t>c</w:t>
      </w:r>
      <w:r w:rsidRPr="0072237F">
        <w:rPr>
          <w:lang w:val="az-Latn-AZ"/>
        </w:rPr>
        <w:t>ək</w:t>
      </w:r>
      <w:r w:rsidRPr="0072237F">
        <w:rPr>
          <w:lang w:val="en-US"/>
        </w:rPr>
        <w:t xml:space="preserve"> </w:t>
      </w:r>
      <w:r w:rsidRPr="0072237F">
        <w:rPr>
          <w:lang w:val="az-Latn-AZ"/>
        </w:rPr>
        <w:t>vəziyyətlərinin</w:t>
      </w:r>
      <w:r w:rsidRPr="0072237F">
        <w:rPr>
          <w:lang w:val="en-US"/>
        </w:rPr>
        <w:t xml:space="preserve"> </w:t>
      </w:r>
      <w:r w:rsidRPr="0072237F">
        <w:rPr>
          <w:lang w:val="az-Latn-AZ"/>
        </w:rPr>
        <w:t>və</w:t>
      </w:r>
      <w:r w:rsidRPr="0072237F">
        <w:rPr>
          <w:lang w:val="en-US"/>
        </w:rPr>
        <w:t xml:space="preserve"> </w:t>
      </w:r>
      <w:r w:rsidRPr="0072237F">
        <w:rPr>
          <w:lang w:val="az-Latn-AZ"/>
        </w:rPr>
        <w:t>ya</w:t>
      </w:r>
      <w:r w:rsidRPr="0072237F">
        <w:rPr>
          <w:lang w:val="en-US"/>
        </w:rPr>
        <w:t xml:space="preserve"> </w:t>
      </w:r>
      <w:r w:rsidRPr="0072237F">
        <w:rPr>
          <w:lang w:val="az-Latn-AZ"/>
        </w:rPr>
        <w:t>hərəkətlərinin</w:t>
      </w:r>
      <w:r w:rsidRPr="0072237F">
        <w:rPr>
          <w:lang w:val="en-US"/>
        </w:rPr>
        <w:t xml:space="preserve"> </w:t>
      </w:r>
      <w:r w:rsidRPr="0072237F">
        <w:rPr>
          <w:lang w:val="az-Latn-AZ"/>
        </w:rPr>
        <w:t>qiymətləndirilməsi</w:t>
      </w:r>
      <w:r w:rsidRPr="0072237F">
        <w:rPr>
          <w:lang w:val="en-US"/>
        </w:rPr>
        <w:t xml:space="preserve">. </w:t>
      </w:r>
      <w:r w:rsidRPr="0072237F">
        <w:rPr>
          <w:lang w:val="az-Latn-AZ"/>
        </w:rPr>
        <w:t>Məqsəd</w:t>
      </w:r>
      <w:r w:rsidRPr="0072237F">
        <w:rPr>
          <w:lang w:val="en-US"/>
        </w:rPr>
        <w:t>-</w:t>
      </w:r>
      <w:r w:rsidRPr="0072237F">
        <w:rPr>
          <w:lang w:val="az-Latn-AZ"/>
        </w:rPr>
        <w:t>qeyri</w:t>
      </w:r>
      <w:r w:rsidRPr="0072237F">
        <w:rPr>
          <w:lang w:val="en-US"/>
        </w:rPr>
        <w:t>-</w:t>
      </w:r>
      <w:r w:rsidRPr="0072237F">
        <w:rPr>
          <w:lang w:val="az-Latn-AZ"/>
        </w:rPr>
        <w:t>müəyyənlik</w:t>
      </w:r>
      <w:r w:rsidRPr="0072237F">
        <w:rPr>
          <w:lang w:val="en-US"/>
        </w:rPr>
        <w:t xml:space="preserve"> </w:t>
      </w:r>
      <w:r w:rsidRPr="0072237F">
        <w:rPr>
          <w:lang w:val="az-Latn-AZ"/>
        </w:rPr>
        <w:t>şəraitində</w:t>
      </w:r>
      <w:r w:rsidRPr="0072237F">
        <w:rPr>
          <w:lang w:val="en-US"/>
        </w:rPr>
        <w:t xml:space="preserve"> </w:t>
      </w:r>
      <w:r w:rsidRPr="0072237F">
        <w:rPr>
          <w:lang w:val="az-Latn-AZ"/>
        </w:rPr>
        <w:t>lazımi</w:t>
      </w:r>
      <w:r w:rsidRPr="0072237F">
        <w:rPr>
          <w:lang w:val="en-US"/>
        </w:rPr>
        <w:t xml:space="preserve"> </w:t>
      </w:r>
      <w:r w:rsidRPr="0072237F">
        <w:rPr>
          <w:lang w:val="az-Latn-AZ"/>
        </w:rPr>
        <w:t>parametrləri</w:t>
      </w:r>
      <w:r w:rsidRPr="0072237F">
        <w:rPr>
          <w:lang w:val="en-US"/>
        </w:rPr>
        <w:t xml:space="preserve"> </w:t>
      </w:r>
      <w:r w:rsidRPr="0072237F">
        <w:rPr>
          <w:lang w:val="az-Latn-AZ"/>
        </w:rPr>
        <w:t>qiymətləndirməkdir</w:t>
      </w:r>
      <w:r w:rsidRPr="0072237F">
        <w:rPr>
          <w:lang w:val="en-US"/>
        </w:rPr>
        <w:t xml:space="preserve">. </w:t>
      </w:r>
      <w:r w:rsidRPr="0072237F">
        <w:rPr>
          <w:lang w:val="az-Latn-AZ"/>
        </w:rPr>
        <w:t>İnformasiyanın</w:t>
      </w:r>
      <w:r w:rsidRPr="0072237F">
        <w:rPr>
          <w:lang w:val="en-US"/>
        </w:rPr>
        <w:t xml:space="preserve"> </w:t>
      </w:r>
      <w:r w:rsidR="009E0237" w:rsidRPr="009E0237">
        <w:rPr>
          <w:lang w:val="az-Latn-AZ"/>
        </w:rPr>
        <w:t>ç</w:t>
      </w:r>
      <w:r w:rsidRPr="0072237F">
        <w:rPr>
          <w:lang w:val="az-Latn-AZ"/>
        </w:rPr>
        <w:t>atışmaması</w:t>
      </w:r>
      <w:r w:rsidRPr="0072237F">
        <w:rPr>
          <w:lang w:val="en-US"/>
        </w:rPr>
        <w:t xml:space="preserve">, </w:t>
      </w:r>
      <w:r w:rsidRPr="0072237F">
        <w:rPr>
          <w:lang w:val="az-Latn-AZ"/>
        </w:rPr>
        <w:t>bir</w:t>
      </w:r>
      <w:r w:rsidRPr="0072237F">
        <w:rPr>
          <w:lang w:val="en-US"/>
        </w:rPr>
        <w:t xml:space="preserve"> </w:t>
      </w:r>
      <w:r w:rsidRPr="0072237F">
        <w:rPr>
          <w:lang w:val="az-Latn-AZ"/>
        </w:rPr>
        <w:t>qayda</w:t>
      </w:r>
      <w:r w:rsidRPr="0072237F">
        <w:rPr>
          <w:lang w:val="en-US"/>
        </w:rPr>
        <w:t xml:space="preserve"> </w:t>
      </w:r>
      <w:r w:rsidRPr="0072237F">
        <w:rPr>
          <w:lang w:val="az-Latn-AZ"/>
        </w:rPr>
        <w:t>olaraq</w:t>
      </w:r>
      <w:r w:rsidRPr="0072237F">
        <w:rPr>
          <w:lang w:val="en-US"/>
        </w:rPr>
        <w:t xml:space="preserve">, </w:t>
      </w:r>
      <w:r w:rsidRPr="0072237F">
        <w:rPr>
          <w:lang w:val="az-Latn-AZ"/>
        </w:rPr>
        <w:t>vaxt</w:t>
      </w:r>
      <w:r w:rsidRPr="0072237F">
        <w:rPr>
          <w:lang w:val="en-US"/>
        </w:rPr>
        <w:t xml:space="preserve"> </w:t>
      </w:r>
      <w:r w:rsidRPr="0072237F">
        <w:rPr>
          <w:lang w:val="az-Latn-AZ"/>
        </w:rPr>
        <w:t>faktoru</w:t>
      </w:r>
      <w:r w:rsidRPr="0072237F">
        <w:rPr>
          <w:lang w:val="en-US"/>
        </w:rPr>
        <w:t xml:space="preserve"> </w:t>
      </w:r>
      <w:r w:rsidRPr="0072237F">
        <w:rPr>
          <w:lang w:val="az-Latn-AZ"/>
        </w:rPr>
        <w:t>ilə</w:t>
      </w:r>
      <w:r w:rsidRPr="0072237F">
        <w:rPr>
          <w:lang w:val="en-US"/>
        </w:rPr>
        <w:t xml:space="preserve"> </w:t>
      </w:r>
      <w:r w:rsidRPr="0072237F">
        <w:rPr>
          <w:lang w:val="az-Latn-AZ"/>
        </w:rPr>
        <w:t>bağlı</w:t>
      </w:r>
      <w:r w:rsidRPr="0072237F">
        <w:rPr>
          <w:lang w:val="en-US"/>
        </w:rPr>
        <w:t xml:space="preserve"> </w:t>
      </w:r>
      <w:r w:rsidRPr="0072237F">
        <w:rPr>
          <w:lang w:val="az-Latn-AZ"/>
        </w:rPr>
        <w:t>olur</w:t>
      </w:r>
      <w:r w:rsidRPr="0072237F">
        <w:rPr>
          <w:lang w:val="en-US"/>
        </w:rPr>
        <w:t xml:space="preserve">. </w:t>
      </w:r>
      <w:r w:rsidRPr="0072237F">
        <w:rPr>
          <w:lang w:val="az-Latn-AZ"/>
        </w:rPr>
        <w:t>Proqnozlaşdırma</w:t>
      </w:r>
      <w:r w:rsidRPr="0072237F">
        <w:rPr>
          <w:lang w:val="en-US"/>
        </w:rPr>
        <w:t xml:space="preserve"> </w:t>
      </w:r>
      <w:r w:rsidRPr="0072237F">
        <w:rPr>
          <w:lang w:val="az-Latn-AZ"/>
        </w:rPr>
        <w:t>ya</w:t>
      </w:r>
      <w:r w:rsidRPr="0072237F">
        <w:rPr>
          <w:lang w:val="en-US"/>
        </w:rPr>
        <w:t xml:space="preserve"> </w:t>
      </w:r>
      <w:r w:rsidRPr="0072237F">
        <w:rPr>
          <w:lang w:val="az-Latn-AZ"/>
        </w:rPr>
        <w:t>sərbəst</w:t>
      </w:r>
      <w:r w:rsidRPr="0072237F">
        <w:rPr>
          <w:lang w:val="en-US"/>
        </w:rPr>
        <w:t xml:space="preserve">, </w:t>
      </w:r>
      <w:r w:rsidRPr="0072237F">
        <w:rPr>
          <w:lang w:val="az-Latn-AZ"/>
        </w:rPr>
        <w:t>ya</w:t>
      </w:r>
      <w:r w:rsidRPr="0072237F">
        <w:rPr>
          <w:lang w:val="en-US"/>
        </w:rPr>
        <w:t xml:space="preserve"> </w:t>
      </w:r>
      <w:r w:rsidRPr="0072237F">
        <w:rPr>
          <w:lang w:val="az-Latn-AZ"/>
        </w:rPr>
        <w:t>da</w:t>
      </w:r>
      <w:r w:rsidRPr="0072237F">
        <w:rPr>
          <w:lang w:val="en-US"/>
        </w:rPr>
        <w:t xml:space="preserve"> </w:t>
      </w:r>
      <w:r w:rsidRPr="0072237F">
        <w:rPr>
          <w:lang w:val="az-Latn-AZ"/>
        </w:rPr>
        <w:t>planlaşdırmadan</w:t>
      </w:r>
      <w:r w:rsidRPr="0072237F">
        <w:rPr>
          <w:lang w:val="en-US"/>
        </w:rPr>
        <w:t xml:space="preserve"> </w:t>
      </w:r>
      <w:r w:rsidRPr="0072237F">
        <w:rPr>
          <w:lang w:val="az-Latn-AZ"/>
        </w:rPr>
        <w:t>əvvəl</w:t>
      </w:r>
      <w:r w:rsidRPr="0072237F">
        <w:rPr>
          <w:lang w:val="en-US"/>
        </w:rPr>
        <w:t xml:space="preserve">, </w:t>
      </w:r>
      <w:r w:rsidRPr="0072237F">
        <w:rPr>
          <w:lang w:val="az-Latn-AZ"/>
        </w:rPr>
        <w:t>onun</w:t>
      </w:r>
      <w:r w:rsidRPr="0072237F">
        <w:rPr>
          <w:lang w:val="en-US"/>
        </w:rPr>
        <w:t xml:space="preserve"> 1-</w:t>
      </w:r>
      <w:r w:rsidRPr="00757A3F">
        <w:rPr>
          <w:lang w:val="az-Latn-AZ"/>
        </w:rPr>
        <w:t>c</w:t>
      </w:r>
      <w:r w:rsidRPr="0072237F">
        <w:rPr>
          <w:lang w:val="az-Latn-AZ"/>
        </w:rPr>
        <w:t>i</w:t>
      </w:r>
      <w:r w:rsidRPr="0072237F">
        <w:rPr>
          <w:lang w:val="en-US"/>
        </w:rPr>
        <w:t xml:space="preserve"> </w:t>
      </w:r>
      <w:r w:rsidRPr="0072237F">
        <w:rPr>
          <w:lang w:val="az-Latn-AZ"/>
        </w:rPr>
        <w:t>addımı</w:t>
      </w:r>
      <w:r w:rsidRPr="0072237F">
        <w:rPr>
          <w:lang w:val="en-US"/>
        </w:rPr>
        <w:t xml:space="preserve"> </w:t>
      </w:r>
      <w:r w:rsidRPr="0072237F">
        <w:rPr>
          <w:lang w:val="az-Latn-AZ"/>
        </w:rPr>
        <w:t>kimi</w:t>
      </w:r>
      <w:r w:rsidRPr="0072237F">
        <w:rPr>
          <w:lang w:val="en-US"/>
        </w:rPr>
        <w:t xml:space="preserve"> </w:t>
      </w:r>
      <w:r w:rsidRPr="0072237F">
        <w:rPr>
          <w:lang w:val="az-Latn-AZ"/>
        </w:rPr>
        <w:t>aparıla</w:t>
      </w:r>
      <w:r w:rsidRPr="0072237F">
        <w:rPr>
          <w:lang w:val="en-US"/>
        </w:rPr>
        <w:t xml:space="preserve"> </w:t>
      </w:r>
      <w:r w:rsidRPr="0072237F">
        <w:rPr>
          <w:lang w:val="az-Latn-AZ"/>
        </w:rPr>
        <w:t>bilər</w:t>
      </w:r>
      <w:r w:rsidRPr="0072237F">
        <w:rPr>
          <w:lang w:val="en-US"/>
        </w:rPr>
        <w:t>.</w:t>
      </w:r>
    </w:p>
    <w:p w:rsidR="00B83C87" w:rsidRPr="0072237F" w:rsidRDefault="00B83C87" w:rsidP="00B83C87">
      <w:pPr>
        <w:ind w:firstLine="540"/>
        <w:jc w:val="both"/>
        <w:rPr>
          <w:lang w:val="en-US"/>
        </w:rPr>
      </w:pPr>
      <w:r w:rsidRPr="0072237F">
        <w:rPr>
          <w:b/>
          <w:lang w:val="az-Latn-AZ"/>
        </w:rPr>
        <w:t>Layihələrin</w:t>
      </w:r>
      <w:r w:rsidRPr="0072237F">
        <w:rPr>
          <w:b/>
          <w:lang w:val="en-US"/>
        </w:rPr>
        <w:t xml:space="preserve"> </w:t>
      </w:r>
      <w:r w:rsidRPr="0072237F">
        <w:rPr>
          <w:b/>
          <w:lang w:val="az-Latn-AZ"/>
        </w:rPr>
        <w:t>və</w:t>
      </w:r>
      <w:r w:rsidRPr="0072237F">
        <w:rPr>
          <w:b/>
          <w:lang w:val="en-US"/>
        </w:rPr>
        <w:t xml:space="preserve"> </w:t>
      </w:r>
      <w:r w:rsidRPr="0072237F">
        <w:rPr>
          <w:b/>
          <w:lang w:val="az-Latn-AZ"/>
        </w:rPr>
        <w:t>proqramların</w:t>
      </w:r>
      <w:r w:rsidRPr="0072237F">
        <w:rPr>
          <w:b/>
          <w:lang w:val="en-US"/>
        </w:rPr>
        <w:t xml:space="preserve"> </w:t>
      </w:r>
      <w:r w:rsidRPr="0072237F">
        <w:rPr>
          <w:b/>
          <w:lang w:val="az-Latn-AZ"/>
        </w:rPr>
        <w:t>idarə</w:t>
      </w:r>
      <w:r w:rsidRPr="0072237F">
        <w:rPr>
          <w:b/>
          <w:lang w:val="en-US"/>
        </w:rPr>
        <w:t xml:space="preserve"> </w:t>
      </w:r>
      <w:r w:rsidRPr="0072237F">
        <w:rPr>
          <w:b/>
          <w:lang w:val="az-Latn-AZ"/>
        </w:rPr>
        <w:t>edilməsi</w:t>
      </w:r>
      <w:r w:rsidRPr="0072237F">
        <w:rPr>
          <w:lang w:val="en-US"/>
        </w:rPr>
        <w:t xml:space="preserve">. </w:t>
      </w:r>
      <w:r w:rsidRPr="0072237F">
        <w:rPr>
          <w:lang w:val="az-Latn-AZ"/>
        </w:rPr>
        <w:t>Müərkkəb</w:t>
      </w:r>
      <w:r w:rsidRPr="0072237F">
        <w:rPr>
          <w:lang w:val="en-US"/>
        </w:rPr>
        <w:t xml:space="preserve"> </w:t>
      </w:r>
      <w:r w:rsidRPr="0072237F">
        <w:rPr>
          <w:lang w:val="az-Latn-AZ"/>
        </w:rPr>
        <w:t>məhsul</w:t>
      </w:r>
      <w:r w:rsidRPr="0072237F">
        <w:rPr>
          <w:lang w:val="en-US"/>
        </w:rPr>
        <w:t xml:space="preserve"> </w:t>
      </w:r>
      <w:r w:rsidRPr="0072237F">
        <w:rPr>
          <w:lang w:val="az-Latn-AZ"/>
        </w:rPr>
        <w:t>buraxılışı</w:t>
      </w:r>
      <w:r w:rsidRPr="0072237F">
        <w:rPr>
          <w:lang w:val="en-US"/>
        </w:rPr>
        <w:t xml:space="preserve"> </w:t>
      </w:r>
      <w:r w:rsidRPr="0072237F">
        <w:rPr>
          <w:lang w:val="az-Latn-AZ"/>
        </w:rPr>
        <w:t>ü</w:t>
      </w:r>
      <w:r w:rsidR="009E0237" w:rsidRPr="009E0237">
        <w:rPr>
          <w:lang w:val="az-Latn-AZ"/>
        </w:rPr>
        <w:t>ç</w:t>
      </w:r>
      <w:r w:rsidRPr="0072237F">
        <w:rPr>
          <w:lang w:val="az-Latn-AZ"/>
        </w:rPr>
        <w:t>ün</w:t>
      </w:r>
      <w:r w:rsidRPr="0072237F">
        <w:rPr>
          <w:lang w:val="en-US"/>
        </w:rPr>
        <w:t xml:space="preserve"> </w:t>
      </w:r>
      <w:r w:rsidRPr="0072237F">
        <w:rPr>
          <w:lang w:val="az-Latn-AZ"/>
        </w:rPr>
        <w:t>nəzərdə</w:t>
      </w:r>
      <w:r w:rsidRPr="0072237F">
        <w:rPr>
          <w:lang w:val="en-US"/>
        </w:rPr>
        <w:t xml:space="preserve"> </w:t>
      </w:r>
      <w:r w:rsidRPr="0072237F">
        <w:rPr>
          <w:lang w:val="az-Latn-AZ"/>
        </w:rPr>
        <w:t>tutulan</w:t>
      </w:r>
      <w:r w:rsidRPr="0072237F">
        <w:rPr>
          <w:lang w:val="en-US"/>
        </w:rPr>
        <w:t xml:space="preserve"> </w:t>
      </w:r>
      <w:r w:rsidRPr="0072237F">
        <w:rPr>
          <w:lang w:val="az-Latn-AZ"/>
        </w:rPr>
        <w:t>istehsalat</w:t>
      </w:r>
      <w:r w:rsidRPr="0072237F">
        <w:rPr>
          <w:lang w:val="en-US"/>
        </w:rPr>
        <w:t xml:space="preserve"> </w:t>
      </w:r>
      <w:r w:rsidRPr="0072237F">
        <w:rPr>
          <w:lang w:val="az-Latn-AZ"/>
        </w:rPr>
        <w:t>sistemlərində</w:t>
      </w:r>
      <w:r w:rsidRPr="0072237F">
        <w:rPr>
          <w:lang w:val="en-US"/>
        </w:rPr>
        <w:t xml:space="preserve"> </w:t>
      </w:r>
      <w:r w:rsidRPr="0072237F">
        <w:rPr>
          <w:lang w:val="az-Latn-AZ"/>
        </w:rPr>
        <w:t>istehsalatın</w:t>
      </w:r>
      <w:r w:rsidRPr="0072237F">
        <w:rPr>
          <w:lang w:val="en-US"/>
        </w:rPr>
        <w:t xml:space="preserve"> </w:t>
      </w:r>
      <w:r w:rsidR="00A565E4">
        <w:rPr>
          <w:lang w:val="az-Latn-AZ"/>
        </w:rPr>
        <w:t>özü</w:t>
      </w:r>
      <w:r w:rsidRPr="0072237F">
        <w:rPr>
          <w:lang w:val="en-US"/>
        </w:rPr>
        <w:t xml:space="preserve"> </w:t>
      </w:r>
      <w:r w:rsidRPr="0072237F">
        <w:rPr>
          <w:lang w:val="az-Latn-AZ"/>
        </w:rPr>
        <w:t>tam</w:t>
      </w:r>
      <w:r w:rsidRPr="0072237F">
        <w:rPr>
          <w:lang w:val="en-US"/>
        </w:rPr>
        <w:t xml:space="preserve"> </w:t>
      </w:r>
      <w:r w:rsidRPr="0072237F">
        <w:rPr>
          <w:lang w:val="az-Latn-AZ"/>
        </w:rPr>
        <w:t>istehsalat</w:t>
      </w:r>
      <w:r w:rsidRPr="0072237F">
        <w:rPr>
          <w:lang w:val="en-US"/>
        </w:rPr>
        <w:t xml:space="preserve"> </w:t>
      </w:r>
      <w:r w:rsidRPr="0072237F">
        <w:rPr>
          <w:lang w:val="az-Latn-AZ"/>
        </w:rPr>
        <w:t>dövrünün</w:t>
      </w:r>
      <w:r w:rsidRPr="0072237F">
        <w:rPr>
          <w:lang w:val="en-US"/>
        </w:rPr>
        <w:t xml:space="preserve"> </w:t>
      </w:r>
      <w:r w:rsidRPr="0072237F">
        <w:rPr>
          <w:lang w:val="az-Latn-AZ"/>
        </w:rPr>
        <w:t>bir</w:t>
      </w:r>
      <w:r w:rsidRPr="0072237F">
        <w:rPr>
          <w:lang w:val="en-US"/>
        </w:rPr>
        <w:t xml:space="preserve"> </w:t>
      </w:r>
      <w:r w:rsidRPr="0072237F">
        <w:rPr>
          <w:lang w:val="az-Latn-AZ"/>
        </w:rPr>
        <w:t>mərhələsi</w:t>
      </w:r>
      <w:r w:rsidRPr="0072237F">
        <w:rPr>
          <w:lang w:val="en-US"/>
        </w:rPr>
        <w:t xml:space="preserve"> </w:t>
      </w:r>
      <w:r w:rsidRPr="0072237F">
        <w:rPr>
          <w:lang w:val="az-Latn-AZ"/>
        </w:rPr>
        <w:t>olur</w:t>
      </w:r>
      <w:r w:rsidRPr="0072237F">
        <w:rPr>
          <w:lang w:val="en-US"/>
        </w:rPr>
        <w:t xml:space="preserve">. </w:t>
      </w:r>
      <w:r w:rsidRPr="0072237F">
        <w:rPr>
          <w:lang w:val="az-Latn-AZ"/>
        </w:rPr>
        <w:t>Ondan</w:t>
      </w:r>
      <w:r w:rsidRPr="0072237F">
        <w:rPr>
          <w:lang w:val="en-US"/>
        </w:rPr>
        <w:t xml:space="preserve"> </w:t>
      </w:r>
      <w:r w:rsidRPr="0072237F">
        <w:rPr>
          <w:lang w:val="az-Latn-AZ"/>
        </w:rPr>
        <w:t>əvvəl</w:t>
      </w:r>
      <w:r w:rsidRPr="0072237F">
        <w:rPr>
          <w:lang w:val="en-US"/>
        </w:rPr>
        <w:t xml:space="preserve"> </w:t>
      </w:r>
      <w:r w:rsidRPr="0072237F">
        <w:rPr>
          <w:lang w:val="az-Latn-AZ"/>
        </w:rPr>
        <w:t>layihələndirmə</w:t>
      </w:r>
      <w:r w:rsidRPr="0072237F">
        <w:rPr>
          <w:lang w:val="en-US"/>
        </w:rPr>
        <w:t xml:space="preserve">, </w:t>
      </w:r>
      <w:r w:rsidRPr="0072237F">
        <w:rPr>
          <w:lang w:val="az-Latn-AZ"/>
        </w:rPr>
        <w:t>konstruktor</w:t>
      </w:r>
      <w:r w:rsidRPr="0072237F">
        <w:rPr>
          <w:lang w:val="en-US"/>
        </w:rPr>
        <w:t xml:space="preserve"> </w:t>
      </w:r>
      <w:r w:rsidRPr="0072237F">
        <w:rPr>
          <w:lang w:val="az-Latn-AZ"/>
        </w:rPr>
        <w:t>və</w:t>
      </w:r>
      <w:r w:rsidRPr="0072237F">
        <w:rPr>
          <w:lang w:val="en-US"/>
        </w:rPr>
        <w:t xml:space="preserve"> </w:t>
      </w:r>
      <w:r w:rsidRPr="0072237F">
        <w:rPr>
          <w:lang w:val="az-Latn-AZ"/>
        </w:rPr>
        <w:t>texnoloji</w:t>
      </w:r>
      <w:r w:rsidRPr="0072237F">
        <w:rPr>
          <w:lang w:val="en-US"/>
        </w:rPr>
        <w:t xml:space="preserve"> </w:t>
      </w:r>
      <w:r w:rsidRPr="0072237F">
        <w:rPr>
          <w:lang w:val="az-Latn-AZ"/>
        </w:rPr>
        <w:t>hazırlıq</w:t>
      </w:r>
      <w:r w:rsidRPr="0072237F">
        <w:rPr>
          <w:lang w:val="en-US"/>
        </w:rPr>
        <w:t xml:space="preserve"> </w:t>
      </w:r>
      <w:r w:rsidRPr="0072237F">
        <w:rPr>
          <w:lang w:val="az-Latn-AZ"/>
        </w:rPr>
        <w:t>mərhələləri</w:t>
      </w:r>
      <w:r w:rsidRPr="0072237F">
        <w:rPr>
          <w:lang w:val="en-US"/>
        </w:rPr>
        <w:t xml:space="preserve"> </w:t>
      </w:r>
      <w:r w:rsidRPr="0072237F">
        <w:rPr>
          <w:lang w:val="az-Latn-AZ"/>
        </w:rPr>
        <w:t>yerinə</w:t>
      </w:r>
      <w:r w:rsidRPr="0072237F">
        <w:rPr>
          <w:lang w:val="en-US"/>
        </w:rPr>
        <w:t xml:space="preserve"> </w:t>
      </w:r>
      <w:r w:rsidRPr="0072237F">
        <w:rPr>
          <w:lang w:val="az-Latn-AZ"/>
        </w:rPr>
        <w:t>yetirilir</w:t>
      </w:r>
      <w:r w:rsidRPr="0072237F">
        <w:rPr>
          <w:lang w:val="en-US"/>
        </w:rPr>
        <w:t xml:space="preserve">, </w:t>
      </w:r>
      <w:r w:rsidRPr="0072237F">
        <w:rPr>
          <w:lang w:val="az-Latn-AZ"/>
        </w:rPr>
        <w:t>hasil</w:t>
      </w:r>
      <w:r w:rsidRPr="0072237F">
        <w:rPr>
          <w:lang w:val="en-US"/>
        </w:rPr>
        <w:t xml:space="preserve"> </w:t>
      </w:r>
      <w:r w:rsidRPr="0072237F">
        <w:rPr>
          <w:lang w:val="az-Latn-AZ"/>
        </w:rPr>
        <w:t>olunan</w:t>
      </w:r>
      <w:r w:rsidRPr="0072237F">
        <w:rPr>
          <w:lang w:val="en-US"/>
        </w:rPr>
        <w:t xml:space="preserve"> </w:t>
      </w:r>
      <w:r w:rsidRPr="0072237F">
        <w:rPr>
          <w:lang w:val="az-Latn-AZ"/>
        </w:rPr>
        <w:t>məhsul</w:t>
      </w:r>
      <w:r w:rsidRPr="0072237F">
        <w:rPr>
          <w:lang w:val="en-US"/>
        </w:rPr>
        <w:t xml:space="preserve"> </w:t>
      </w:r>
      <w:r w:rsidRPr="0072237F">
        <w:rPr>
          <w:lang w:val="az-Latn-AZ"/>
        </w:rPr>
        <w:t>isə</w:t>
      </w:r>
      <w:r w:rsidRPr="0072237F">
        <w:rPr>
          <w:lang w:val="en-US"/>
        </w:rPr>
        <w:t xml:space="preserve"> </w:t>
      </w:r>
      <w:r w:rsidRPr="0072237F">
        <w:rPr>
          <w:lang w:val="az-Latn-AZ"/>
        </w:rPr>
        <w:t>sınaqdan</w:t>
      </w:r>
      <w:r w:rsidRPr="0072237F">
        <w:rPr>
          <w:lang w:val="en-US"/>
        </w:rPr>
        <w:t xml:space="preserve"> </w:t>
      </w:r>
      <w:r w:rsidRPr="0072237F">
        <w:rPr>
          <w:lang w:val="az-Latn-AZ"/>
        </w:rPr>
        <w:t>ke</w:t>
      </w:r>
      <w:r w:rsidR="009E0237" w:rsidRPr="009E0237">
        <w:rPr>
          <w:lang w:val="az-Latn-AZ"/>
        </w:rPr>
        <w:t>ç</w:t>
      </w:r>
      <w:r w:rsidRPr="0072237F">
        <w:rPr>
          <w:lang w:val="az-Latn-AZ"/>
        </w:rPr>
        <w:t>irilir</w:t>
      </w:r>
      <w:r w:rsidRPr="0072237F">
        <w:rPr>
          <w:lang w:val="en-US"/>
        </w:rPr>
        <w:t xml:space="preserve"> </w:t>
      </w:r>
      <w:r w:rsidRPr="0072237F">
        <w:rPr>
          <w:lang w:val="az-Latn-AZ"/>
        </w:rPr>
        <w:t>və</w:t>
      </w:r>
      <w:r w:rsidRPr="0072237F">
        <w:rPr>
          <w:lang w:val="en-US"/>
        </w:rPr>
        <w:t xml:space="preserve"> </w:t>
      </w:r>
      <w:r w:rsidRPr="0072237F">
        <w:rPr>
          <w:lang w:val="az-Latn-AZ"/>
        </w:rPr>
        <w:t>modifikasiya</w:t>
      </w:r>
      <w:r w:rsidRPr="0072237F">
        <w:rPr>
          <w:lang w:val="en-US"/>
        </w:rPr>
        <w:t xml:space="preserve"> </w:t>
      </w:r>
      <w:r w:rsidRPr="0072237F">
        <w:rPr>
          <w:lang w:val="az-Latn-AZ"/>
        </w:rPr>
        <w:t>olunur</w:t>
      </w:r>
      <w:r w:rsidRPr="0072237F">
        <w:rPr>
          <w:lang w:val="en-US"/>
        </w:rPr>
        <w:t xml:space="preserve">. </w:t>
      </w:r>
      <w:r w:rsidRPr="0072237F">
        <w:rPr>
          <w:lang w:val="az-Latn-AZ"/>
        </w:rPr>
        <w:t>Mürəkkəb</w:t>
      </w:r>
      <w:r w:rsidRPr="0072237F">
        <w:rPr>
          <w:lang w:val="en-US"/>
        </w:rPr>
        <w:t xml:space="preserve"> </w:t>
      </w:r>
      <w:r w:rsidRPr="0072237F">
        <w:rPr>
          <w:lang w:val="az-Latn-AZ"/>
        </w:rPr>
        <w:t>məhsul</w:t>
      </w:r>
      <w:r w:rsidRPr="0072237F">
        <w:rPr>
          <w:lang w:val="en-US"/>
        </w:rPr>
        <w:t xml:space="preserve"> </w:t>
      </w:r>
      <w:r w:rsidRPr="0072237F">
        <w:rPr>
          <w:lang w:val="az-Latn-AZ"/>
        </w:rPr>
        <w:t>istehsalı</w:t>
      </w:r>
      <w:r w:rsidRPr="0072237F">
        <w:rPr>
          <w:lang w:val="en-US"/>
        </w:rPr>
        <w:t xml:space="preserve"> </w:t>
      </w:r>
      <w:r w:rsidRPr="0072237F">
        <w:rPr>
          <w:lang w:val="az-Latn-AZ"/>
        </w:rPr>
        <w:t>ü</w:t>
      </w:r>
      <w:r w:rsidR="009E0237" w:rsidRPr="009E0237">
        <w:rPr>
          <w:lang w:val="az-Latn-AZ"/>
        </w:rPr>
        <w:t>ç</w:t>
      </w:r>
      <w:r w:rsidRPr="0072237F">
        <w:rPr>
          <w:lang w:val="az-Latn-AZ"/>
        </w:rPr>
        <w:t>ün</w:t>
      </w:r>
      <w:r w:rsidRPr="0072237F">
        <w:rPr>
          <w:lang w:val="en-US"/>
        </w:rPr>
        <w:t xml:space="preserve"> </w:t>
      </w:r>
      <w:r w:rsidRPr="0072237F">
        <w:rPr>
          <w:lang w:val="az-Latn-AZ"/>
        </w:rPr>
        <w:t>istehsalat</w:t>
      </w:r>
      <w:r w:rsidRPr="0072237F">
        <w:rPr>
          <w:lang w:val="en-US"/>
        </w:rPr>
        <w:t xml:space="preserve"> </w:t>
      </w:r>
      <w:r w:rsidRPr="0072237F">
        <w:rPr>
          <w:lang w:val="az-Latn-AZ"/>
        </w:rPr>
        <w:t>dövrünün</w:t>
      </w:r>
      <w:r w:rsidRPr="0072237F">
        <w:rPr>
          <w:lang w:val="en-US"/>
        </w:rPr>
        <w:t xml:space="preserve"> </w:t>
      </w:r>
      <w:r w:rsidRPr="0072237F">
        <w:rPr>
          <w:lang w:val="az-Latn-AZ"/>
        </w:rPr>
        <w:t>uzunluğu</w:t>
      </w:r>
      <w:r w:rsidRPr="0072237F">
        <w:rPr>
          <w:lang w:val="en-US"/>
        </w:rPr>
        <w:t xml:space="preserve">, </w:t>
      </w:r>
      <w:r w:rsidRPr="0072237F">
        <w:rPr>
          <w:lang w:val="az-Latn-AZ"/>
        </w:rPr>
        <w:t>istehsalatda</w:t>
      </w:r>
      <w:r w:rsidRPr="0072237F">
        <w:rPr>
          <w:lang w:val="en-US"/>
        </w:rPr>
        <w:t xml:space="preserve"> </w:t>
      </w:r>
      <w:r w:rsidRPr="0072237F">
        <w:rPr>
          <w:lang w:val="az-Latn-AZ"/>
        </w:rPr>
        <w:t>bir</w:t>
      </w:r>
      <w:r w:rsidRPr="0072237F">
        <w:rPr>
          <w:lang w:val="en-US"/>
        </w:rPr>
        <w:t>-</w:t>
      </w:r>
      <w:r w:rsidRPr="0072237F">
        <w:rPr>
          <w:lang w:val="az-Latn-AZ"/>
        </w:rPr>
        <w:t>birilə</w:t>
      </w:r>
      <w:r w:rsidRPr="0072237F">
        <w:rPr>
          <w:lang w:val="en-US"/>
        </w:rPr>
        <w:t xml:space="preserve"> </w:t>
      </w:r>
      <w:r w:rsidRPr="0072237F">
        <w:rPr>
          <w:lang w:val="az-Latn-AZ"/>
        </w:rPr>
        <w:t>bağlı</w:t>
      </w:r>
      <w:r w:rsidRPr="0072237F">
        <w:rPr>
          <w:lang w:val="en-US"/>
        </w:rPr>
        <w:t xml:space="preserve"> </w:t>
      </w:r>
      <w:r w:rsidR="0010111C">
        <w:rPr>
          <w:lang w:val="en-US"/>
        </w:rPr>
        <w:t xml:space="preserve">çoxlu </w:t>
      </w:r>
      <w:r w:rsidRPr="0072237F">
        <w:rPr>
          <w:lang w:val="az-Latn-AZ"/>
        </w:rPr>
        <w:t>sayda</w:t>
      </w:r>
      <w:r w:rsidRPr="0072237F">
        <w:rPr>
          <w:lang w:val="en-US"/>
        </w:rPr>
        <w:t xml:space="preserve"> </w:t>
      </w:r>
      <w:r w:rsidRPr="0072237F">
        <w:rPr>
          <w:lang w:val="az-Latn-AZ"/>
        </w:rPr>
        <w:t>müəssisənin</w:t>
      </w:r>
      <w:r w:rsidRPr="0072237F">
        <w:rPr>
          <w:lang w:val="en-US"/>
        </w:rPr>
        <w:t xml:space="preserve"> </w:t>
      </w:r>
      <w:r w:rsidRPr="0072237F">
        <w:rPr>
          <w:lang w:val="az-Latn-AZ"/>
        </w:rPr>
        <w:t>iştirak</w:t>
      </w:r>
      <w:r w:rsidRPr="0072237F">
        <w:rPr>
          <w:lang w:val="en-US"/>
        </w:rPr>
        <w:t xml:space="preserve"> </w:t>
      </w:r>
      <w:r w:rsidRPr="0072237F">
        <w:rPr>
          <w:lang w:val="az-Latn-AZ"/>
        </w:rPr>
        <w:t>etməsi</w:t>
      </w:r>
      <w:r w:rsidRPr="0072237F">
        <w:rPr>
          <w:lang w:val="en-US"/>
        </w:rPr>
        <w:t xml:space="preserve">, </w:t>
      </w:r>
      <w:r w:rsidRPr="0072237F">
        <w:rPr>
          <w:lang w:val="az-Latn-AZ"/>
        </w:rPr>
        <w:t>daxili</w:t>
      </w:r>
      <w:r w:rsidRPr="0072237F">
        <w:rPr>
          <w:lang w:val="en-US"/>
        </w:rPr>
        <w:t xml:space="preserve"> </w:t>
      </w:r>
      <w:r w:rsidRPr="0072237F">
        <w:rPr>
          <w:lang w:val="az-Latn-AZ"/>
        </w:rPr>
        <w:t>və</w:t>
      </w:r>
      <w:r w:rsidRPr="0072237F">
        <w:rPr>
          <w:lang w:val="en-US"/>
        </w:rPr>
        <w:t xml:space="preserve"> </w:t>
      </w:r>
      <w:r w:rsidRPr="0072237F">
        <w:rPr>
          <w:lang w:val="az-Latn-AZ"/>
        </w:rPr>
        <w:t>xari</w:t>
      </w:r>
      <w:r w:rsidRPr="00757A3F">
        <w:rPr>
          <w:lang w:val="az-Latn-AZ"/>
        </w:rPr>
        <w:t>c</w:t>
      </w:r>
      <w:r w:rsidRPr="0072237F">
        <w:rPr>
          <w:lang w:val="az-Latn-AZ"/>
        </w:rPr>
        <w:t>i</w:t>
      </w:r>
      <w:r w:rsidRPr="0072237F">
        <w:rPr>
          <w:lang w:val="en-US"/>
        </w:rPr>
        <w:t xml:space="preserve"> </w:t>
      </w:r>
      <w:r w:rsidRPr="0072237F">
        <w:rPr>
          <w:lang w:val="az-Latn-AZ"/>
        </w:rPr>
        <w:t>əlaqələrin</w:t>
      </w:r>
      <w:r w:rsidRPr="0072237F">
        <w:rPr>
          <w:lang w:val="en-US"/>
        </w:rPr>
        <w:t xml:space="preserve"> </w:t>
      </w:r>
      <w:r w:rsidRPr="0072237F">
        <w:rPr>
          <w:lang w:val="az-Latn-AZ"/>
        </w:rPr>
        <w:t>mürəkkəb</w:t>
      </w:r>
      <w:r w:rsidR="0010111C">
        <w:rPr>
          <w:lang w:val="az-Latn-AZ"/>
        </w:rPr>
        <w:t>-</w:t>
      </w:r>
      <w:r w:rsidRPr="0072237F">
        <w:rPr>
          <w:lang w:val="az-Latn-AZ"/>
        </w:rPr>
        <w:t>liyi</w:t>
      </w:r>
      <w:r w:rsidRPr="0072237F">
        <w:rPr>
          <w:lang w:val="en-US"/>
        </w:rPr>
        <w:t xml:space="preserve"> </w:t>
      </w:r>
      <w:r w:rsidRPr="0072237F">
        <w:rPr>
          <w:lang w:val="az-Latn-AZ"/>
        </w:rPr>
        <w:t>xasdır</w:t>
      </w:r>
      <w:r w:rsidRPr="0072237F">
        <w:rPr>
          <w:lang w:val="en-US"/>
        </w:rPr>
        <w:t xml:space="preserve">. </w:t>
      </w:r>
      <w:r w:rsidRPr="0072237F">
        <w:rPr>
          <w:lang w:val="az-Latn-AZ"/>
        </w:rPr>
        <w:t>Buradan</w:t>
      </w:r>
      <w:r w:rsidRPr="0072237F">
        <w:rPr>
          <w:lang w:val="en-US"/>
        </w:rPr>
        <w:t xml:space="preserve"> </w:t>
      </w:r>
      <w:r w:rsidRPr="0072237F">
        <w:rPr>
          <w:lang w:val="az-Latn-AZ"/>
        </w:rPr>
        <w:t>da</w:t>
      </w:r>
      <w:r w:rsidRPr="0072237F">
        <w:rPr>
          <w:lang w:val="en-US"/>
        </w:rPr>
        <w:t xml:space="preserve"> </w:t>
      </w:r>
      <w:r w:rsidRPr="0072237F">
        <w:rPr>
          <w:lang w:val="az-Latn-AZ"/>
        </w:rPr>
        <w:t>layihələrin</w:t>
      </w:r>
      <w:r w:rsidRPr="0072237F">
        <w:rPr>
          <w:lang w:val="en-US"/>
        </w:rPr>
        <w:t xml:space="preserve"> </w:t>
      </w:r>
      <w:r w:rsidRPr="0072237F">
        <w:rPr>
          <w:lang w:val="az-Latn-AZ"/>
        </w:rPr>
        <w:t>və</w:t>
      </w:r>
      <w:r w:rsidRPr="0072237F">
        <w:rPr>
          <w:lang w:val="en-US"/>
        </w:rPr>
        <w:t xml:space="preserve"> </w:t>
      </w:r>
      <w:r w:rsidRPr="0072237F">
        <w:rPr>
          <w:lang w:val="az-Latn-AZ"/>
        </w:rPr>
        <w:t>proqramların</w:t>
      </w:r>
      <w:r w:rsidRPr="0072237F">
        <w:rPr>
          <w:lang w:val="en-US"/>
        </w:rPr>
        <w:t xml:space="preserve"> </w:t>
      </w:r>
      <w:r w:rsidRPr="0072237F">
        <w:rPr>
          <w:lang w:val="az-Latn-AZ"/>
        </w:rPr>
        <w:t>bütövlükdə</w:t>
      </w:r>
      <w:r w:rsidRPr="0072237F">
        <w:rPr>
          <w:lang w:val="en-US"/>
        </w:rPr>
        <w:t xml:space="preserve"> </w:t>
      </w:r>
      <w:r w:rsidRPr="0072237F">
        <w:rPr>
          <w:lang w:val="az-Latn-AZ"/>
        </w:rPr>
        <w:t>idarə</w:t>
      </w:r>
      <w:r w:rsidRPr="0072237F">
        <w:rPr>
          <w:lang w:val="en-US"/>
        </w:rPr>
        <w:t xml:space="preserve"> </w:t>
      </w:r>
      <w:r w:rsidRPr="0072237F">
        <w:rPr>
          <w:lang w:val="az-Latn-AZ"/>
        </w:rPr>
        <w:t>edilməsi</w:t>
      </w:r>
      <w:r w:rsidRPr="0072237F">
        <w:rPr>
          <w:lang w:val="en-US"/>
        </w:rPr>
        <w:t xml:space="preserve"> </w:t>
      </w:r>
      <w:r w:rsidRPr="0072237F">
        <w:rPr>
          <w:lang w:val="az-Latn-AZ"/>
        </w:rPr>
        <w:t>və</w:t>
      </w:r>
      <w:r w:rsidRPr="0072237F">
        <w:rPr>
          <w:lang w:val="en-US"/>
        </w:rPr>
        <w:t xml:space="preserve"> </w:t>
      </w:r>
      <w:r w:rsidRPr="0072237F">
        <w:rPr>
          <w:lang w:val="az-Latn-AZ"/>
        </w:rPr>
        <w:t>uyğun</w:t>
      </w:r>
      <w:r w:rsidRPr="0072237F">
        <w:rPr>
          <w:lang w:val="en-US"/>
        </w:rPr>
        <w:t xml:space="preserve"> </w:t>
      </w:r>
      <w:r w:rsidRPr="0072237F">
        <w:rPr>
          <w:lang w:val="az-Latn-AZ"/>
        </w:rPr>
        <w:t>funksiyaların</w:t>
      </w:r>
      <w:r w:rsidRPr="0072237F">
        <w:rPr>
          <w:lang w:val="en-US"/>
        </w:rPr>
        <w:t xml:space="preserve"> </w:t>
      </w:r>
      <w:r w:rsidRPr="0072237F">
        <w:rPr>
          <w:lang w:val="az-Latn-AZ"/>
        </w:rPr>
        <w:t>idarəetmə</w:t>
      </w:r>
      <w:r w:rsidRPr="0072237F">
        <w:rPr>
          <w:lang w:val="en-US"/>
        </w:rPr>
        <w:t xml:space="preserve"> </w:t>
      </w:r>
      <w:r w:rsidRPr="0072237F">
        <w:rPr>
          <w:lang w:val="az-Latn-AZ"/>
        </w:rPr>
        <w:t>sisteminə</w:t>
      </w:r>
      <w:r w:rsidRPr="0072237F">
        <w:rPr>
          <w:lang w:val="en-US"/>
        </w:rPr>
        <w:t xml:space="preserve"> </w:t>
      </w:r>
      <w:r w:rsidRPr="0072237F">
        <w:rPr>
          <w:lang w:val="az-Latn-AZ"/>
        </w:rPr>
        <w:t>daxil</w:t>
      </w:r>
      <w:r w:rsidRPr="0072237F">
        <w:rPr>
          <w:lang w:val="en-US"/>
        </w:rPr>
        <w:t xml:space="preserve"> </w:t>
      </w:r>
      <w:r w:rsidRPr="0072237F">
        <w:rPr>
          <w:lang w:val="az-Latn-AZ"/>
        </w:rPr>
        <w:t>edilməsi</w:t>
      </w:r>
      <w:r w:rsidRPr="0072237F">
        <w:rPr>
          <w:lang w:val="en-US"/>
        </w:rPr>
        <w:t xml:space="preserve"> </w:t>
      </w:r>
      <w:r w:rsidRPr="0072237F">
        <w:rPr>
          <w:lang w:val="az-Latn-AZ"/>
        </w:rPr>
        <w:t>zərurəti</w:t>
      </w:r>
      <w:r w:rsidRPr="0072237F">
        <w:rPr>
          <w:lang w:val="en-US"/>
        </w:rPr>
        <w:t xml:space="preserve"> </w:t>
      </w:r>
      <w:r w:rsidRPr="0072237F">
        <w:rPr>
          <w:lang w:val="az-Latn-AZ"/>
        </w:rPr>
        <w:t>yaranır</w:t>
      </w:r>
      <w:r w:rsidRPr="0072237F">
        <w:rPr>
          <w:lang w:val="en-US"/>
        </w:rPr>
        <w:t>.</w:t>
      </w:r>
    </w:p>
    <w:p w:rsidR="00B83C87" w:rsidRDefault="00B83C87" w:rsidP="00902084">
      <w:pPr>
        <w:ind w:firstLine="540"/>
        <w:jc w:val="both"/>
        <w:rPr>
          <w:lang w:val="en-US"/>
        </w:rPr>
      </w:pPr>
    </w:p>
    <w:p w:rsidR="00462B6A" w:rsidRDefault="00462B6A" w:rsidP="00902084">
      <w:pPr>
        <w:ind w:firstLine="540"/>
        <w:jc w:val="both"/>
        <w:rPr>
          <w:lang w:val="en-US"/>
        </w:rPr>
      </w:pPr>
    </w:p>
    <w:p w:rsidR="00462B6A" w:rsidRDefault="00462B6A" w:rsidP="00902084">
      <w:pPr>
        <w:ind w:firstLine="540"/>
        <w:jc w:val="both"/>
        <w:rPr>
          <w:lang w:val="en-US"/>
        </w:rPr>
      </w:pPr>
    </w:p>
    <w:p w:rsidR="00462B6A" w:rsidRDefault="00462B6A" w:rsidP="00902084">
      <w:pPr>
        <w:ind w:firstLine="540"/>
        <w:jc w:val="both"/>
        <w:rPr>
          <w:lang w:val="en-US"/>
        </w:rPr>
      </w:pPr>
    </w:p>
    <w:p w:rsidR="00462B6A" w:rsidRDefault="00462B6A" w:rsidP="00902084">
      <w:pPr>
        <w:ind w:firstLine="540"/>
        <w:jc w:val="both"/>
        <w:rPr>
          <w:lang w:val="en-US"/>
        </w:rPr>
      </w:pPr>
    </w:p>
    <w:p w:rsidR="00462B6A" w:rsidRDefault="00462B6A" w:rsidP="00902084">
      <w:pPr>
        <w:ind w:firstLine="540"/>
        <w:jc w:val="both"/>
        <w:rPr>
          <w:lang w:val="en-US"/>
        </w:rPr>
      </w:pPr>
    </w:p>
    <w:p w:rsidR="00462B6A" w:rsidRPr="0072237F" w:rsidRDefault="001D722E" w:rsidP="00902084">
      <w:pPr>
        <w:ind w:firstLine="540"/>
        <w:jc w:val="both"/>
        <w:rPr>
          <w:lang w:val="en-US"/>
        </w:rPr>
      </w:pPr>
      <w:r w:rsidRPr="001D722E">
        <w:rPr>
          <w:b/>
          <w:noProof/>
          <w:lang w:eastAsia="ru-RU"/>
        </w:rPr>
        <w:pict>
          <v:line id="_x0000_s1362" style="position:absolute;left:0;text-align:left;z-index:250993664" from="0,0" to="0,405pt">
            <v:stroke dashstyle="1 1"/>
          </v:line>
        </w:pict>
      </w:r>
      <w:r w:rsidRPr="001D722E">
        <w:rPr>
          <w:b/>
          <w:noProof/>
          <w:lang w:eastAsia="ru-RU"/>
        </w:rPr>
        <w:pict>
          <v:line id="_x0000_s1365" style="position:absolute;left:0;text-align:left;z-index:251032576" from="315pt,0" to="315pt,405pt">
            <v:stroke dashstyle="1 1"/>
          </v:line>
        </w:pict>
      </w:r>
      <w:r w:rsidRPr="001D722E">
        <w:rPr>
          <w:b/>
          <w:noProof/>
          <w:lang w:eastAsia="ru-RU"/>
        </w:rPr>
        <w:pict>
          <v:line id="_x0000_s1361" style="position:absolute;left:0;text-align:left;z-index:250992640" from="0,0" to="315pt,0">
            <v:stroke dashstyle="1 1"/>
          </v:line>
        </w:pict>
      </w:r>
    </w:p>
    <w:p w:rsidR="00FF5FB0" w:rsidRPr="0072237F" w:rsidRDefault="001D722E" w:rsidP="00902084">
      <w:pPr>
        <w:ind w:firstLine="540"/>
        <w:jc w:val="both"/>
        <w:rPr>
          <w:b/>
          <w:lang w:val="en-US"/>
        </w:rPr>
      </w:pPr>
      <w:r w:rsidRPr="001D722E">
        <w:rPr>
          <w:b/>
          <w:noProof/>
          <w:lang w:eastAsia="ru-RU"/>
        </w:rPr>
        <w:pict>
          <v:shape id="_x0000_s1315" type="#_x0000_t202" style="position:absolute;left:0;text-align:left;margin-left:18pt;margin-top:4.2pt;width:87.25pt;height:18pt;z-index:250996736" o:regroupid="5">
            <v:textbox style="mso-next-textbox:#_x0000_s1315">
              <w:txbxContent>
                <w:p w:rsidR="007850FB" w:rsidRPr="00FD1513" w:rsidRDefault="007850FB">
                  <w:pPr>
                    <w:rPr>
                      <w:sz w:val="18"/>
                      <w:szCs w:val="18"/>
                      <w:lang w:val="az-Latn-AZ"/>
                    </w:rPr>
                  </w:pPr>
                  <w:r w:rsidRPr="00FD1513">
                    <w:rPr>
                      <w:sz w:val="18"/>
                      <w:szCs w:val="18"/>
                      <w:lang w:val="az-Latn-AZ"/>
                    </w:rPr>
                    <w:t>Proqnozlaşdırma</w:t>
                  </w:r>
                </w:p>
              </w:txbxContent>
            </v:textbox>
          </v:shape>
        </w:pict>
      </w:r>
    </w:p>
    <w:p w:rsidR="00FF5FB0" w:rsidRPr="0072237F" w:rsidRDefault="001D722E" w:rsidP="00902084">
      <w:pPr>
        <w:ind w:firstLine="540"/>
        <w:jc w:val="both"/>
        <w:rPr>
          <w:b/>
          <w:lang w:val="en-US"/>
        </w:rPr>
      </w:pPr>
      <w:r w:rsidRPr="001D722E">
        <w:rPr>
          <w:b/>
          <w:noProof/>
          <w:lang w:eastAsia="ru-RU"/>
        </w:rPr>
        <w:pict>
          <v:shape id="_x0000_s1316" type="#_x0000_t202" style="position:absolute;left:0;text-align:left;margin-left:96.55pt;margin-top:8.4pt;width:96pt;height:18pt;z-index:250997760" o:regroupid="5">
            <v:textbox style="mso-next-textbox:#_x0000_s1316">
              <w:txbxContent>
                <w:p w:rsidR="007850FB" w:rsidRPr="00FD1513" w:rsidRDefault="007850FB" w:rsidP="001351C2">
                  <w:pPr>
                    <w:rPr>
                      <w:sz w:val="18"/>
                      <w:szCs w:val="18"/>
                      <w:lang w:val="az-Latn-AZ"/>
                    </w:rPr>
                  </w:pPr>
                  <w:r w:rsidRPr="00FD1513">
                    <w:rPr>
                      <w:sz w:val="18"/>
                      <w:szCs w:val="18"/>
                      <w:lang w:val="az-Latn-AZ"/>
                    </w:rPr>
                    <w:t>Biznes-planlaşdırma</w:t>
                  </w:r>
                </w:p>
              </w:txbxContent>
            </v:textbox>
          </v:shape>
        </w:pict>
      </w:r>
    </w:p>
    <w:p w:rsidR="00FF5FB0" w:rsidRPr="0072237F" w:rsidRDefault="001D722E" w:rsidP="00902084">
      <w:pPr>
        <w:ind w:firstLine="540"/>
        <w:jc w:val="both"/>
        <w:rPr>
          <w:b/>
          <w:lang w:val="en-US"/>
        </w:rPr>
      </w:pPr>
      <w:r w:rsidRPr="001D722E">
        <w:rPr>
          <w:b/>
          <w:noProof/>
          <w:lang w:eastAsia="ru-RU"/>
        </w:rPr>
        <w:pict>
          <v:line id="_x0000_s1350" style="position:absolute;left:0;text-align:left;z-index:251026432" from="183.8pt,12.6pt" to="210pt,66.6pt" o:regroupid="5">
            <v:stroke startarrow="block" endarrow="block"/>
          </v:line>
        </w:pict>
      </w:r>
      <w:r w:rsidRPr="001D722E">
        <w:rPr>
          <w:b/>
          <w:noProof/>
          <w:lang w:eastAsia="ru-RU"/>
        </w:rPr>
        <w:pict>
          <v:line id="_x0000_s1336" style="position:absolute;left:0;text-align:left;z-index:251015168" from="148.9pt,12.6pt" to="148.9pt,39.6pt" o:regroupid="5">
            <v:stroke startarrow="block" endarrow="block"/>
          </v:line>
        </w:pict>
      </w:r>
    </w:p>
    <w:p w:rsidR="00FF5FB0" w:rsidRPr="0072237F" w:rsidRDefault="001D722E" w:rsidP="00902084">
      <w:pPr>
        <w:ind w:firstLine="540"/>
        <w:jc w:val="both"/>
        <w:rPr>
          <w:b/>
          <w:lang w:val="en-US"/>
        </w:rPr>
      </w:pPr>
      <w:r w:rsidRPr="001D722E">
        <w:rPr>
          <w:b/>
          <w:noProof/>
          <w:lang w:eastAsia="ru-RU"/>
        </w:rPr>
        <w:pict>
          <v:shape id="_x0000_s1317" type="#_x0000_t202" style="position:absolute;left:0;text-align:left;margin-left:18pt;margin-top:7.8pt;width:87.25pt;height:18pt;z-index:250998784" o:regroupid="5">
            <v:textbox style="mso-next-textbox:#_x0000_s1317">
              <w:txbxContent>
                <w:p w:rsidR="007850FB" w:rsidRPr="00FD1513" w:rsidRDefault="007850FB" w:rsidP="001351C2">
                  <w:pPr>
                    <w:rPr>
                      <w:sz w:val="18"/>
                      <w:szCs w:val="18"/>
                      <w:lang w:val="az-Latn-AZ"/>
                    </w:rPr>
                  </w:pPr>
                  <w:r w:rsidRPr="00FD1513">
                    <w:rPr>
                      <w:sz w:val="18"/>
                      <w:szCs w:val="18"/>
                      <w:lang w:val="az-Latn-AZ"/>
                    </w:rPr>
                    <w:t>Proqnozlaşdırma</w:t>
                  </w:r>
                </w:p>
                <w:p w:rsidR="007850FB" w:rsidRDefault="007850FB" w:rsidP="001351C2"/>
              </w:txbxContent>
            </v:textbox>
          </v:shape>
        </w:pict>
      </w:r>
    </w:p>
    <w:p w:rsidR="00FF5FB0" w:rsidRPr="0072237F" w:rsidRDefault="001D722E" w:rsidP="00902084">
      <w:pPr>
        <w:ind w:firstLine="540"/>
        <w:jc w:val="both"/>
        <w:rPr>
          <w:b/>
          <w:lang w:val="en-US"/>
        </w:rPr>
      </w:pPr>
      <w:r w:rsidRPr="001D722E">
        <w:rPr>
          <w:b/>
          <w:noProof/>
          <w:lang w:eastAsia="ru-RU"/>
        </w:rPr>
        <w:pict>
          <v:shape id="_x0000_s1319" type="#_x0000_t202" style="position:absolute;left:0;text-align:left;margin-left:227.45pt;margin-top:12pt;width:78.55pt;height:18pt;z-index:251000832" o:regroupid="5">
            <v:textbox style="mso-next-textbox:#_x0000_s1319">
              <w:txbxContent>
                <w:p w:rsidR="007850FB" w:rsidRPr="00FD1513" w:rsidRDefault="007850FB" w:rsidP="0089783D">
                  <w:pPr>
                    <w:rPr>
                      <w:sz w:val="18"/>
                      <w:szCs w:val="18"/>
                      <w:lang w:val="az-Latn-AZ"/>
                    </w:rPr>
                  </w:pPr>
                  <w:r w:rsidRPr="00FD1513">
                    <w:rPr>
                      <w:sz w:val="18"/>
                      <w:szCs w:val="18"/>
                      <w:lang w:val="az-Latn-AZ"/>
                    </w:rPr>
                    <w:t>Proqnozlaşdırma</w:t>
                  </w:r>
                </w:p>
                <w:p w:rsidR="007850FB" w:rsidRDefault="007850FB" w:rsidP="001351C2"/>
              </w:txbxContent>
            </v:textbox>
          </v:shape>
        </w:pict>
      </w:r>
      <w:r w:rsidRPr="001D722E">
        <w:rPr>
          <w:b/>
          <w:noProof/>
          <w:lang w:eastAsia="ru-RU"/>
        </w:rPr>
        <w:pict>
          <v:shape id="_x0000_s1318" type="#_x0000_t202" style="position:absolute;left:0;text-align:left;margin-left:96.55pt;margin-top:12pt;width:96pt;height:36pt;z-index:250999808" o:regroupid="5">
            <v:textbox style="mso-next-textbox:#_x0000_s1318">
              <w:txbxContent>
                <w:p w:rsidR="007850FB" w:rsidRPr="00FD1513" w:rsidRDefault="007850FB" w:rsidP="0089783D">
                  <w:pPr>
                    <w:rPr>
                      <w:sz w:val="16"/>
                      <w:szCs w:val="16"/>
                      <w:lang w:val="az-Latn-AZ"/>
                    </w:rPr>
                  </w:pPr>
                  <w:r w:rsidRPr="00FD1513">
                    <w:rPr>
                      <w:sz w:val="16"/>
                      <w:szCs w:val="16"/>
                      <w:lang w:val="az-Latn-AZ"/>
                    </w:rPr>
                    <w:t>Məhsulun buraxılışının və satışının planlaşdırıl</w:t>
                  </w:r>
                  <w:r>
                    <w:rPr>
                      <w:sz w:val="16"/>
                      <w:szCs w:val="16"/>
                      <w:lang w:val="az-Latn-AZ"/>
                    </w:rPr>
                    <w:t>-</w:t>
                  </w:r>
                  <w:r w:rsidRPr="00FD1513">
                    <w:rPr>
                      <w:sz w:val="16"/>
                      <w:szCs w:val="16"/>
                      <w:lang w:val="az-Latn-AZ"/>
                    </w:rPr>
                    <w:t>ması</w:t>
                  </w:r>
                </w:p>
                <w:p w:rsidR="007850FB" w:rsidRPr="0089783D" w:rsidRDefault="007850FB" w:rsidP="001351C2">
                  <w:pPr>
                    <w:rPr>
                      <w:sz w:val="20"/>
                      <w:szCs w:val="20"/>
                      <w:lang w:val="az-Latn-AZ"/>
                    </w:rPr>
                  </w:pPr>
                </w:p>
              </w:txbxContent>
            </v:textbox>
          </v:shape>
        </w:pict>
      </w:r>
    </w:p>
    <w:p w:rsidR="00FF5FB0" w:rsidRPr="0072237F" w:rsidRDefault="00FF5FB0" w:rsidP="00902084">
      <w:pPr>
        <w:ind w:firstLine="540"/>
        <w:jc w:val="both"/>
        <w:rPr>
          <w:b/>
          <w:lang w:val="en-US"/>
        </w:rPr>
      </w:pPr>
    </w:p>
    <w:p w:rsidR="00FF5FB0" w:rsidRPr="0072237F" w:rsidRDefault="001D722E" w:rsidP="00902084">
      <w:pPr>
        <w:ind w:firstLine="540"/>
        <w:jc w:val="both"/>
        <w:rPr>
          <w:b/>
          <w:lang w:val="en-US"/>
        </w:rPr>
      </w:pPr>
      <w:r w:rsidRPr="001D722E">
        <w:rPr>
          <w:b/>
          <w:noProof/>
          <w:lang w:eastAsia="ru-RU"/>
        </w:rPr>
        <w:pict>
          <v:line id="_x0000_s1351" style="position:absolute;left:0;text-align:left;z-index:251027456" from="192.55pt,11.4pt" to="210pt,11.4pt" o:regroupid="5">
            <v:stroke startarrow="block" endarrow="block"/>
          </v:line>
        </w:pict>
      </w:r>
      <w:r w:rsidRPr="001D722E">
        <w:rPr>
          <w:b/>
          <w:noProof/>
          <w:lang w:eastAsia="ru-RU"/>
        </w:rPr>
        <w:pict>
          <v:shape id="_x0000_s1320" type="#_x0000_t202" style="position:absolute;left:0;text-align:left;margin-left:210pt;margin-top:2.4pt;width:96pt;height:27pt;z-index:251001856" o:regroupid="5">
            <v:textbox style="mso-next-textbox:#_x0000_s1320">
              <w:txbxContent>
                <w:p w:rsidR="007850FB" w:rsidRPr="00FD1513" w:rsidRDefault="007850FB" w:rsidP="001351C2">
                  <w:pPr>
                    <w:rPr>
                      <w:sz w:val="16"/>
                      <w:szCs w:val="16"/>
                      <w:lang w:val="az-Latn-AZ"/>
                    </w:rPr>
                  </w:pPr>
                  <w:r w:rsidRPr="00FD1513">
                    <w:rPr>
                      <w:sz w:val="16"/>
                      <w:szCs w:val="16"/>
                      <w:lang w:val="az-Latn-AZ"/>
                    </w:rPr>
                    <w:t>Layihənin və proq-ramların planlaşdırılması</w:t>
                  </w:r>
                </w:p>
              </w:txbxContent>
            </v:textbox>
          </v:shape>
        </w:pict>
      </w:r>
      <w:r w:rsidRPr="001D722E">
        <w:rPr>
          <w:b/>
          <w:noProof/>
          <w:lang w:eastAsia="ru-RU"/>
        </w:rPr>
        <w:pict>
          <v:line id="_x0000_s1370" style="position:absolute;left:0;text-align:left;z-index:251034624" from="9pt,2.35pt" to="9pt,110.35pt"/>
        </w:pict>
      </w:r>
      <w:r w:rsidRPr="001D722E">
        <w:rPr>
          <w:b/>
          <w:noProof/>
          <w:lang w:eastAsia="ru-RU"/>
        </w:rPr>
        <w:pict>
          <v:line id="_x0000_s1369" style="position:absolute;left:0;text-align:left;flip:x;z-index:251033600" from="9pt,2.35pt" to="99pt,2.35pt">
            <v:stroke startarrow="block"/>
          </v:line>
        </w:pict>
      </w:r>
    </w:p>
    <w:p w:rsidR="00FF5FB0" w:rsidRPr="0072237F" w:rsidRDefault="001D722E" w:rsidP="00902084">
      <w:pPr>
        <w:ind w:firstLine="540"/>
        <w:jc w:val="both"/>
        <w:rPr>
          <w:b/>
          <w:lang w:val="en-US"/>
        </w:rPr>
      </w:pPr>
      <w:r w:rsidRPr="001D722E">
        <w:rPr>
          <w:b/>
          <w:noProof/>
          <w:lang w:eastAsia="ru-RU"/>
        </w:rPr>
        <w:pict>
          <v:line id="_x0000_s1339" style="position:absolute;left:0;text-align:left;z-index:251018240" from="157.65pt,6.6pt" to="157.65pt,87.6pt" o:regroupid="5">
            <v:stroke startarrow="block" endarrow="block"/>
          </v:line>
        </w:pict>
      </w:r>
      <w:r w:rsidRPr="001D722E">
        <w:rPr>
          <w:b/>
          <w:noProof/>
          <w:lang w:eastAsia="ru-RU"/>
        </w:rPr>
        <w:pict>
          <v:line id="_x0000_s1338" style="position:absolute;left:0;text-align:left;z-index:251017216" from="183.8pt,6.6pt" to="183.8pt,42.6pt" o:regroupid="5">
            <v:stroke startarrow="block" endarrow="block"/>
          </v:line>
        </w:pict>
      </w:r>
      <w:r w:rsidRPr="001D722E">
        <w:rPr>
          <w:b/>
          <w:noProof/>
          <w:lang w:eastAsia="ru-RU"/>
        </w:rPr>
        <w:pict>
          <v:line id="_x0000_s1337" style="position:absolute;left:0;text-align:left;z-index:251016192" from="131.45pt,6.6pt" to="131.45pt,42.6pt" o:regroupid="5">
            <v:stroke startarrow="block" endarrow="block"/>
          </v:line>
        </w:pict>
      </w:r>
    </w:p>
    <w:p w:rsidR="00FF5FB0" w:rsidRPr="0072237F" w:rsidRDefault="001D722E" w:rsidP="00902084">
      <w:pPr>
        <w:ind w:firstLine="540"/>
        <w:jc w:val="both"/>
        <w:rPr>
          <w:b/>
          <w:lang w:val="en-US"/>
        </w:rPr>
      </w:pPr>
      <w:r w:rsidRPr="001D722E">
        <w:rPr>
          <w:b/>
          <w:noProof/>
          <w:lang w:eastAsia="ru-RU"/>
        </w:rPr>
        <w:pict>
          <v:shape id="_x0000_s1321" type="#_x0000_t202" style="position:absolute;left:0;text-align:left;margin-left:18pt;margin-top:1.8pt;width:87.25pt;height:27pt;z-index:251002880" o:regroupid="5">
            <v:textbox style="mso-next-textbox:#_x0000_s1321">
              <w:txbxContent>
                <w:p w:rsidR="007850FB" w:rsidRPr="001351C2" w:rsidRDefault="007850FB" w:rsidP="0089783D">
                  <w:pPr>
                    <w:rPr>
                      <w:sz w:val="20"/>
                      <w:szCs w:val="20"/>
                      <w:lang w:val="az-Latn-AZ"/>
                    </w:rPr>
                  </w:pPr>
                  <w:r w:rsidRPr="001351C2">
                    <w:rPr>
                      <w:sz w:val="20"/>
                      <w:szCs w:val="20"/>
                      <w:lang w:val="az-Latn-AZ"/>
                    </w:rPr>
                    <w:t>Proqnozlaşdırma</w:t>
                  </w:r>
                </w:p>
                <w:p w:rsidR="007850FB" w:rsidRDefault="007850FB" w:rsidP="001351C2"/>
              </w:txbxContent>
            </v:textbox>
          </v:shape>
        </w:pict>
      </w:r>
      <w:r w:rsidRPr="001D722E">
        <w:rPr>
          <w:b/>
          <w:noProof/>
          <w:lang w:eastAsia="ru-RU"/>
        </w:rPr>
        <w:pict>
          <v:line id="_x0000_s1372" style="position:absolute;left:0;text-align:left;z-index:251036672" from="297pt,3.15pt" to="297pt,84.15pt"/>
        </w:pict>
      </w:r>
    </w:p>
    <w:p w:rsidR="00FF5FB0" w:rsidRPr="0072237F" w:rsidRDefault="00FF5FB0" w:rsidP="00902084">
      <w:pPr>
        <w:ind w:firstLine="540"/>
        <w:jc w:val="both"/>
        <w:rPr>
          <w:b/>
          <w:lang w:val="en-US"/>
        </w:rPr>
      </w:pPr>
    </w:p>
    <w:p w:rsidR="00FF5FB0" w:rsidRPr="0072237F" w:rsidRDefault="001D722E" w:rsidP="00902084">
      <w:pPr>
        <w:ind w:firstLine="540"/>
        <w:jc w:val="both"/>
        <w:rPr>
          <w:b/>
          <w:lang w:val="en-US"/>
        </w:rPr>
      </w:pPr>
      <w:r w:rsidRPr="001D722E">
        <w:rPr>
          <w:b/>
          <w:noProof/>
          <w:lang w:eastAsia="ru-RU"/>
        </w:rPr>
        <w:pict>
          <v:shape id="_x0000_s1323" type="#_x0000_t202" style="position:absolute;left:0;text-align:left;margin-left:175.1pt;margin-top:1.2pt;width:96pt;height:27pt;z-index:251004928" o:regroupid="5">
            <v:textbox style="mso-next-textbox:#_x0000_s1323">
              <w:txbxContent>
                <w:p w:rsidR="007850FB" w:rsidRPr="00FD1513" w:rsidRDefault="007850FB" w:rsidP="001351C2">
                  <w:pPr>
                    <w:rPr>
                      <w:sz w:val="16"/>
                      <w:szCs w:val="16"/>
                      <w:lang w:val="az-Latn-AZ"/>
                    </w:rPr>
                  </w:pPr>
                  <w:r w:rsidRPr="00FD1513">
                    <w:rPr>
                      <w:sz w:val="16"/>
                      <w:szCs w:val="16"/>
                      <w:lang w:val="az-Latn-AZ"/>
                    </w:rPr>
                    <w:t>Güclərin həcm və həcm-təqvim planlaşdırılması</w:t>
                  </w:r>
                </w:p>
              </w:txbxContent>
            </v:textbox>
          </v:shape>
        </w:pict>
      </w:r>
      <w:r w:rsidRPr="001D722E">
        <w:rPr>
          <w:b/>
          <w:noProof/>
          <w:lang w:eastAsia="ru-RU"/>
        </w:rPr>
        <w:pict>
          <v:shape id="_x0000_s1322" type="#_x0000_t202" style="position:absolute;left:0;text-align:left;margin-left:79.1pt;margin-top:1.2pt;width:69.8pt;height:27pt;z-index:251003904" o:regroupid="5">
            <v:textbox style="mso-next-textbox:#_x0000_s1322">
              <w:txbxContent>
                <w:p w:rsidR="007850FB" w:rsidRPr="00FD1513" w:rsidRDefault="007850FB" w:rsidP="001351C2">
                  <w:pPr>
                    <w:rPr>
                      <w:sz w:val="16"/>
                      <w:szCs w:val="16"/>
                      <w:lang w:val="az-Latn-AZ"/>
                    </w:rPr>
                  </w:pPr>
                  <w:r w:rsidRPr="00FD1513">
                    <w:rPr>
                      <w:sz w:val="16"/>
                      <w:szCs w:val="16"/>
                      <w:lang w:val="az-Latn-AZ"/>
                    </w:rPr>
                    <w:t>Tələbatın idarə edilməsi</w:t>
                  </w:r>
                </w:p>
              </w:txbxContent>
            </v:textbox>
          </v:shape>
        </w:pict>
      </w:r>
    </w:p>
    <w:p w:rsidR="00FF5FB0" w:rsidRPr="0072237F" w:rsidRDefault="00FF5FB0" w:rsidP="00902084">
      <w:pPr>
        <w:ind w:firstLine="540"/>
        <w:jc w:val="both"/>
        <w:rPr>
          <w:b/>
          <w:lang w:val="en-US"/>
        </w:rPr>
      </w:pPr>
    </w:p>
    <w:p w:rsidR="00FF5FB0" w:rsidRPr="0072237F" w:rsidRDefault="001D722E" w:rsidP="00902084">
      <w:pPr>
        <w:ind w:firstLine="540"/>
        <w:jc w:val="both"/>
        <w:rPr>
          <w:b/>
          <w:lang w:val="en-US"/>
        </w:rPr>
      </w:pPr>
      <w:r w:rsidRPr="001D722E">
        <w:rPr>
          <w:b/>
          <w:noProof/>
          <w:lang w:eastAsia="ru-RU"/>
        </w:rPr>
        <w:pict>
          <v:line id="_x0000_s1341" style="position:absolute;left:0;text-align:left;z-index:251020288" from="192.55pt,.6pt" to="192.55pt,18.6pt" o:regroupid="5">
            <v:stroke startarrow="block" endarrow="block"/>
          </v:line>
        </w:pict>
      </w:r>
      <w:r w:rsidRPr="001D722E">
        <w:rPr>
          <w:b/>
          <w:noProof/>
          <w:lang w:eastAsia="ru-RU"/>
        </w:rPr>
        <w:pict>
          <v:line id="_x0000_s1340" style="position:absolute;left:0;text-align:left;z-index:251019264" from="140.2pt,.6pt" to="140.2pt,18.6pt" o:regroupid="5">
            <v:stroke startarrow="block" endarrow="block"/>
          </v:line>
        </w:pict>
      </w:r>
      <w:r w:rsidRPr="001D722E">
        <w:rPr>
          <w:b/>
          <w:noProof/>
          <w:lang w:eastAsia="ru-RU"/>
        </w:rPr>
        <w:pict>
          <v:shape id="_x0000_s1324" type="#_x0000_t202" style="position:absolute;left:0;text-align:left;margin-left:18pt;margin-top:9.6pt;width:78.55pt;height:36pt;z-index:251005952" o:regroupid="5">
            <v:textbox style="mso-next-textbox:#_x0000_s1324">
              <w:txbxContent>
                <w:p w:rsidR="007850FB" w:rsidRPr="00FD1513" w:rsidRDefault="007850FB" w:rsidP="00886417">
                  <w:pPr>
                    <w:rPr>
                      <w:sz w:val="16"/>
                      <w:szCs w:val="16"/>
                      <w:lang w:val="az-Latn-AZ"/>
                    </w:rPr>
                  </w:pPr>
                  <w:r w:rsidRPr="00FD1513">
                    <w:rPr>
                      <w:sz w:val="16"/>
                      <w:szCs w:val="16"/>
                      <w:lang w:val="az-Latn-AZ"/>
                    </w:rPr>
                    <w:t>Məhsulun tərkibi haqqında informa</w:t>
                  </w:r>
                  <w:r>
                    <w:rPr>
                      <w:sz w:val="16"/>
                      <w:szCs w:val="16"/>
                      <w:lang w:val="az-Latn-AZ"/>
                    </w:rPr>
                    <w:t>-</w:t>
                  </w:r>
                  <w:r w:rsidRPr="00FD1513">
                    <w:rPr>
                      <w:sz w:val="16"/>
                      <w:szCs w:val="16"/>
                      <w:lang w:val="az-Latn-AZ"/>
                    </w:rPr>
                    <w:t>siyanın aparılması</w:t>
                  </w:r>
                </w:p>
              </w:txbxContent>
            </v:textbox>
          </v:shape>
        </w:pict>
      </w:r>
    </w:p>
    <w:p w:rsidR="00FF5FB0" w:rsidRPr="0072237F" w:rsidRDefault="001D722E" w:rsidP="00902084">
      <w:pPr>
        <w:ind w:firstLine="540"/>
        <w:jc w:val="both"/>
        <w:rPr>
          <w:b/>
          <w:lang w:val="en-US"/>
        </w:rPr>
      </w:pPr>
      <w:r w:rsidRPr="001D722E">
        <w:rPr>
          <w:b/>
          <w:noProof/>
          <w:lang w:eastAsia="ru-RU"/>
        </w:rPr>
        <w:pict>
          <v:shape id="_x0000_s1325" type="#_x0000_t202" style="position:absolute;left:0;text-align:left;margin-left:131.45pt;margin-top:4.8pt;width:93.55pt;height:27pt;z-index:251006976" o:regroupid="5">
            <v:textbox style="mso-next-textbox:#_x0000_s1325">
              <w:txbxContent>
                <w:p w:rsidR="007850FB" w:rsidRPr="00FD1513" w:rsidRDefault="007850FB" w:rsidP="00886417">
                  <w:pPr>
                    <w:rPr>
                      <w:sz w:val="16"/>
                      <w:szCs w:val="16"/>
                      <w:lang w:val="az-Latn-AZ"/>
                    </w:rPr>
                  </w:pPr>
                  <w:r w:rsidRPr="00FD1513">
                    <w:rPr>
                      <w:sz w:val="16"/>
                      <w:szCs w:val="16"/>
                      <w:lang w:val="az-Latn-AZ"/>
                    </w:rPr>
                    <w:t xml:space="preserve">Məhsul buraxılışının qrafikinin </w:t>
                  </w:r>
                  <w:r>
                    <w:rPr>
                      <w:sz w:val="16"/>
                      <w:szCs w:val="16"/>
                      <w:lang w:val="az-Latn-AZ"/>
                    </w:rPr>
                    <w:t>hazırlanması</w:t>
                  </w:r>
                </w:p>
              </w:txbxContent>
            </v:textbox>
          </v:shape>
        </w:pict>
      </w:r>
    </w:p>
    <w:p w:rsidR="00FF5FB0" w:rsidRPr="0072237F" w:rsidRDefault="001D722E" w:rsidP="00902084">
      <w:pPr>
        <w:ind w:firstLine="540"/>
        <w:jc w:val="both"/>
        <w:rPr>
          <w:b/>
          <w:lang w:val="en-US"/>
        </w:rPr>
      </w:pPr>
      <w:r w:rsidRPr="001D722E">
        <w:rPr>
          <w:b/>
          <w:noProof/>
          <w:lang w:eastAsia="ru-RU"/>
        </w:rPr>
        <w:pict>
          <v:line id="_x0000_s1371" style="position:absolute;left:0;text-align:left;z-index:251035648" from="9pt,0" to="18pt,0">
            <v:stroke endarrow="block"/>
          </v:line>
        </w:pict>
      </w:r>
      <w:r w:rsidRPr="001D722E">
        <w:rPr>
          <w:b/>
          <w:noProof/>
          <w:lang w:eastAsia="ru-RU"/>
        </w:rPr>
        <w:pict>
          <v:line id="_x0000_s1587" style="position:absolute;left:0;text-align:left;flip:x;z-index:251142144" from="225pt,0" to="297pt,0">
            <v:stroke endarrow="block"/>
          </v:line>
        </w:pict>
      </w:r>
      <w:r w:rsidRPr="001D722E">
        <w:rPr>
          <w:b/>
          <w:noProof/>
          <w:lang w:eastAsia="ru-RU"/>
        </w:rPr>
        <w:pict>
          <v:line id="_x0000_s1355" style="position:absolute;left:0;text-align:left;z-index:251029504" from="96.55pt,9pt" to="131.45pt,36pt" o:regroupid="5">
            <v:stroke startarrow="block" endarrow="block"/>
          </v:line>
        </w:pict>
      </w:r>
      <w:r w:rsidRPr="001D722E">
        <w:rPr>
          <w:b/>
          <w:noProof/>
          <w:lang w:eastAsia="ru-RU"/>
        </w:rPr>
        <w:pict>
          <v:line id="_x0000_s1354" style="position:absolute;left:0;text-align:left;z-index:251028480" from="96.55pt,0" to="131.45pt,0" o:regroupid="5">
            <v:stroke startarrow="block" endarrow="block"/>
          </v:line>
        </w:pict>
      </w:r>
    </w:p>
    <w:p w:rsidR="00FF5FB0" w:rsidRPr="0072237F" w:rsidRDefault="001D722E" w:rsidP="00902084">
      <w:pPr>
        <w:ind w:firstLine="540"/>
        <w:jc w:val="both"/>
        <w:rPr>
          <w:b/>
          <w:lang w:val="en-US"/>
        </w:rPr>
      </w:pPr>
      <w:r w:rsidRPr="001D722E">
        <w:rPr>
          <w:b/>
          <w:noProof/>
          <w:lang w:eastAsia="ru-RU"/>
        </w:rPr>
        <w:pict>
          <v:line id="_x0000_s1358" style="position:absolute;left:0;text-align:left;z-index:251030528" from="52.9pt,4.2pt" to="52.9pt,49.2pt" o:regroupid="5">
            <v:stroke startarrow="block" endarrow="block"/>
          </v:line>
        </w:pict>
      </w:r>
      <w:r w:rsidRPr="001D722E">
        <w:rPr>
          <w:b/>
          <w:noProof/>
          <w:lang w:eastAsia="ru-RU"/>
        </w:rPr>
        <w:pict>
          <v:line id="_x0000_s1342" style="position:absolute;left:0;text-align:left;z-index:251021312" from="175.1pt,4.2pt" to="175.1pt,22.2pt" o:regroupid="5">
            <v:stroke startarrow="block" endarrow="block"/>
          </v:line>
        </w:pict>
      </w:r>
    </w:p>
    <w:p w:rsidR="00FF5FB0" w:rsidRPr="0072237F" w:rsidRDefault="001D722E" w:rsidP="00902084">
      <w:pPr>
        <w:ind w:firstLine="540"/>
        <w:jc w:val="both"/>
        <w:rPr>
          <w:b/>
          <w:lang w:val="en-US"/>
        </w:rPr>
      </w:pPr>
      <w:r w:rsidRPr="001D722E">
        <w:rPr>
          <w:b/>
          <w:noProof/>
          <w:lang w:eastAsia="ru-RU"/>
        </w:rPr>
        <w:pict>
          <v:shape id="_x0000_s1326" type="#_x0000_t202" style="position:absolute;left:0;text-align:left;margin-left:105.25pt;margin-top:8.4pt;width:174.55pt;height:27pt;z-index:251008000" o:regroupid="5">
            <v:textbox style="mso-next-textbox:#_x0000_s1326">
              <w:txbxContent>
                <w:p w:rsidR="007850FB" w:rsidRPr="00B34CD2" w:rsidRDefault="007850FB" w:rsidP="00107F25">
                  <w:pPr>
                    <w:jc w:val="both"/>
                    <w:rPr>
                      <w:sz w:val="18"/>
                      <w:szCs w:val="18"/>
                      <w:lang w:val="az-Latn-AZ"/>
                    </w:rPr>
                  </w:pPr>
                  <w:r w:rsidRPr="00B34CD2">
                    <w:rPr>
                      <w:sz w:val="18"/>
                      <w:szCs w:val="18"/>
                      <w:lang w:val="az-Latn-AZ"/>
                    </w:rPr>
                    <w:t>Material resurslarının/güclərinin detal planlaşdırılması</w:t>
                  </w:r>
                </w:p>
                <w:p w:rsidR="007850FB" w:rsidRPr="00181492" w:rsidRDefault="007850FB" w:rsidP="00107F25">
                  <w:pPr>
                    <w:rPr>
                      <w:lang w:val="en-US"/>
                    </w:rPr>
                  </w:pPr>
                </w:p>
              </w:txbxContent>
            </v:textbox>
          </v:shape>
        </w:pict>
      </w:r>
    </w:p>
    <w:p w:rsidR="00FF5FB0" w:rsidRPr="0072237F" w:rsidRDefault="00FF5FB0" w:rsidP="00902084">
      <w:pPr>
        <w:ind w:firstLine="540"/>
        <w:jc w:val="both"/>
        <w:rPr>
          <w:b/>
          <w:lang w:val="en-US"/>
        </w:rPr>
      </w:pPr>
    </w:p>
    <w:p w:rsidR="00FF5FB0" w:rsidRPr="0072237F" w:rsidRDefault="001D722E" w:rsidP="00902084">
      <w:pPr>
        <w:ind w:firstLine="540"/>
        <w:jc w:val="both"/>
        <w:rPr>
          <w:b/>
          <w:lang w:val="en-US"/>
        </w:rPr>
      </w:pPr>
      <w:r w:rsidRPr="001D722E">
        <w:rPr>
          <w:b/>
          <w:noProof/>
          <w:lang w:eastAsia="ru-RU"/>
        </w:rPr>
        <w:pict>
          <v:line id="_x0000_s1343" style="position:absolute;left:0;text-align:left;z-index:251022336" from="175.1pt,7.8pt" to="175.1pt,25.8pt" o:regroupid="5">
            <v:stroke startarrow="block" endarrow="block"/>
          </v:line>
        </w:pict>
      </w:r>
      <w:r w:rsidRPr="001D722E">
        <w:rPr>
          <w:b/>
          <w:noProof/>
          <w:lang w:eastAsia="ru-RU"/>
        </w:rPr>
        <w:pict>
          <v:shape id="_x0000_s1327" type="#_x0000_t202" style="position:absolute;left:0;text-align:left;margin-left:18pt;margin-top:7.8pt;width:69.8pt;height:45pt;z-index:251009024" o:regroupid="5">
            <v:textbox style="mso-next-textbox:#_x0000_s1327">
              <w:txbxContent>
                <w:p w:rsidR="007850FB" w:rsidRPr="00FD1513" w:rsidRDefault="007850FB" w:rsidP="00B34CD2">
                  <w:pPr>
                    <w:ind w:right="-135"/>
                    <w:rPr>
                      <w:sz w:val="16"/>
                      <w:szCs w:val="16"/>
                      <w:lang w:val="az-Latn-AZ"/>
                    </w:rPr>
                  </w:pPr>
                  <w:r>
                    <w:rPr>
                      <w:sz w:val="16"/>
                      <w:szCs w:val="16"/>
                      <w:lang w:val="az-Latn-AZ"/>
                    </w:rPr>
                    <w:t xml:space="preserve">Texnoloji mar-şrutlar haqqında </w:t>
                  </w:r>
                  <w:r w:rsidRPr="00FD1513">
                    <w:rPr>
                      <w:sz w:val="16"/>
                      <w:szCs w:val="16"/>
                      <w:lang w:val="az-Latn-AZ"/>
                    </w:rPr>
                    <w:t>informasiyanın aparılma</w:t>
                  </w:r>
                  <w:r>
                    <w:rPr>
                      <w:sz w:val="16"/>
                      <w:szCs w:val="16"/>
                      <w:lang w:val="az-Latn-AZ"/>
                    </w:rPr>
                    <w:t>sı</w:t>
                  </w:r>
                </w:p>
                <w:p w:rsidR="007850FB" w:rsidRPr="00FD1513" w:rsidRDefault="007850FB" w:rsidP="00FD1513">
                  <w:pPr>
                    <w:rPr>
                      <w:sz w:val="16"/>
                      <w:szCs w:val="16"/>
                      <w:lang w:val="az-Latn-AZ"/>
                    </w:rPr>
                  </w:pPr>
                </w:p>
              </w:txbxContent>
            </v:textbox>
          </v:shape>
        </w:pict>
      </w:r>
    </w:p>
    <w:p w:rsidR="00FF5FB0" w:rsidRPr="0072237F" w:rsidRDefault="001D722E" w:rsidP="00902084">
      <w:pPr>
        <w:ind w:firstLine="540"/>
        <w:jc w:val="both"/>
        <w:rPr>
          <w:b/>
          <w:lang w:val="en-US"/>
        </w:rPr>
      </w:pPr>
      <w:r w:rsidRPr="001D722E">
        <w:rPr>
          <w:b/>
          <w:noProof/>
          <w:lang w:eastAsia="ru-RU"/>
        </w:rPr>
        <w:pict>
          <v:shape id="_x0000_s1328" type="#_x0000_t202" style="position:absolute;left:0;text-align:left;margin-left:143.1pt;margin-top:12pt;width:96pt;height:27pt;z-index:251010048" o:regroupid="5">
            <v:textbox style="mso-next-textbox:#_x0000_s1328">
              <w:txbxContent>
                <w:p w:rsidR="007850FB" w:rsidRPr="00FD1513" w:rsidRDefault="007850FB" w:rsidP="00FD1513">
                  <w:pPr>
                    <w:rPr>
                      <w:sz w:val="16"/>
                      <w:szCs w:val="16"/>
                    </w:rPr>
                  </w:pPr>
                  <w:r>
                    <w:rPr>
                      <w:sz w:val="16"/>
                      <w:szCs w:val="16"/>
                    </w:rPr>
                    <w:t>İstehsalatın qrafik</w:t>
                  </w:r>
                  <w:r>
                    <w:rPr>
                      <w:sz w:val="16"/>
                      <w:szCs w:val="16"/>
                      <w:lang w:val="az-Latn-AZ"/>
                    </w:rPr>
                    <w:t>i</w:t>
                  </w:r>
                  <w:r>
                    <w:rPr>
                      <w:sz w:val="16"/>
                      <w:szCs w:val="16"/>
                    </w:rPr>
                    <w:t xml:space="preserve"> və təchizat</w:t>
                  </w:r>
                </w:p>
              </w:txbxContent>
            </v:textbox>
          </v:shape>
        </w:pict>
      </w:r>
    </w:p>
    <w:p w:rsidR="00FF5FB0" w:rsidRPr="0072237F" w:rsidRDefault="00FF5FB0" w:rsidP="00902084">
      <w:pPr>
        <w:ind w:firstLine="540"/>
        <w:jc w:val="both"/>
        <w:rPr>
          <w:b/>
          <w:lang w:val="en-US"/>
        </w:rPr>
      </w:pPr>
    </w:p>
    <w:p w:rsidR="00FF5FB0" w:rsidRPr="0072237F" w:rsidRDefault="001D722E" w:rsidP="004F31DE">
      <w:pPr>
        <w:jc w:val="both"/>
        <w:rPr>
          <w:b/>
          <w:lang w:val="en-US"/>
        </w:rPr>
      </w:pPr>
      <w:r w:rsidRPr="001D722E">
        <w:rPr>
          <w:b/>
          <w:noProof/>
          <w:lang w:eastAsia="ru-RU"/>
        </w:rPr>
        <w:pict>
          <v:line id="_x0000_s1344" style="position:absolute;left:0;text-align:left;z-index:251023360" from="175.1pt,11.45pt" to="175.1pt,29.45pt" o:regroupid="5">
            <v:stroke startarrow="block" endarrow="block"/>
          </v:line>
        </w:pict>
      </w:r>
    </w:p>
    <w:p w:rsidR="00FF5FB0" w:rsidRPr="0072237F" w:rsidRDefault="00AD6893" w:rsidP="004F31DE">
      <w:pPr>
        <w:jc w:val="both"/>
        <w:rPr>
          <w:b/>
          <w:lang w:val="en-US"/>
        </w:rPr>
      </w:pPr>
      <w:r w:rsidRPr="0072237F">
        <w:rPr>
          <w:b/>
          <w:lang w:val="en-US"/>
        </w:rPr>
        <w:t xml:space="preserve">                                                                                       ERP</w:t>
      </w:r>
    </w:p>
    <w:p w:rsidR="00FF5FB0" w:rsidRPr="0072237F" w:rsidRDefault="001D722E" w:rsidP="00902084">
      <w:pPr>
        <w:ind w:firstLine="540"/>
        <w:jc w:val="both"/>
        <w:rPr>
          <w:b/>
          <w:lang w:val="en-US"/>
        </w:rPr>
      </w:pPr>
      <w:r w:rsidRPr="001D722E">
        <w:rPr>
          <w:b/>
          <w:noProof/>
          <w:lang w:eastAsia="ru-RU"/>
        </w:rPr>
        <w:pict>
          <v:shape id="_x0000_s1329" type="#_x0000_t202" style="position:absolute;left:0;text-align:left;margin-left:140.2pt;margin-top:1.85pt;width:96pt;height:18pt;z-index:251011072" o:regroupid="5">
            <v:textbox style="mso-next-textbox:#_x0000_s1329">
              <w:txbxContent>
                <w:p w:rsidR="007850FB" w:rsidRPr="00B34CD2" w:rsidRDefault="007850FB" w:rsidP="00FD1513">
                  <w:pPr>
                    <w:jc w:val="center"/>
                    <w:rPr>
                      <w:sz w:val="18"/>
                      <w:szCs w:val="18"/>
                    </w:rPr>
                  </w:pPr>
                  <w:r w:rsidRPr="00B34CD2">
                    <w:rPr>
                      <w:sz w:val="18"/>
                      <w:szCs w:val="18"/>
                    </w:rPr>
                    <w:t>İstehsalat</w:t>
                  </w:r>
                </w:p>
              </w:txbxContent>
            </v:textbox>
          </v:shape>
        </w:pict>
      </w:r>
    </w:p>
    <w:p w:rsidR="00FF5FB0" w:rsidRPr="0072237F" w:rsidRDefault="001D722E" w:rsidP="00902084">
      <w:pPr>
        <w:ind w:firstLine="540"/>
        <w:jc w:val="both"/>
        <w:rPr>
          <w:b/>
          <w:lang w:val="en-US"/>
        </w:rPr>
      </w:pPr>
      <w:r w:rsidRPr="001D722E">
        <w:rPr>
          <w:b/>
          <w:noProof/>
          <w:lang w:eastAsia="ru-RU"/>
        </w:rPr>
        <w:pict>
          <v:line id="_x0000_s1345" style="position:absolute;left:0;text-align:left;z-index:251024384" from="175.1pt,6.05pt" to="175.1pt,24.05pt" o:regroupid="5">
            <v:stroke startarrow="block" endarrow="block"/>
          </v:line>
        </w:pict>
      </w:r>
    </w:p>
    <w:p w:rsidR="00FF5FB0" w:rsidRPr="0072237F" w:rsidRDefault="001D722E" w:rsidP="00902084">
      <w:pPr>
        <w:ind w:firstLine="540"/>
        <w:jc w:val="both"/>
        <w:rPr>
          <w:b/>
          <w:lang w:val="en-US"/>
        </w:rPr>
      </w:pPr>
      <w:r w:rsidRPr="001D722E">
        <w:rPr>
          <w:b/>
          <w:noProof/>
          <w:lang w:eastAsia="ru-RU"/>
        </w:rPr>
        <w:pict>
          <v:shape id="_x0000_s1330" type="#_x0000_t202" style="position:absolute;left:0;text-align:left;margin-left:140.2pt;margin-top:10.25pt;width:96pt;height:18pt;z-index:251012096" o:regroupid="5">
            <v:textbox style="mso-next-textbox:#_x0000_s1330">
              <w:txbxContent>
                <w:p w:rsidR="007850FB" w:rsidRPr="00FD1513" w:rsidRDefault="007850FB" w:rsidP="00FD1513">
                  <w:pPr>
                    <w:jc w:val="center"/>
                    <w:rPr>
                      <w:sz w:val="16"/>
                      <w:szCs w:val="16"/>
                      <w:lang w:val="az-Latn-AZ"/>
                    </w:rPr>
                  </w:pPr>
                  <w:r>
                    <w:rPr>
                      <w:sz w:val="16"/>
                      <w:szCs w:val="16"/>
                      <w:lang w:val="az-Latn-AZ"/>
                    </w:rPr>
                    <w:t xml:space="preserve">Xərclərin idarə edilməsi </w:t>
                  </w:r>
                </w:p>
              </w:txbxContent>
            </v:textbox>
          </v:shape>
        </w:pict>
      </w:r>
    </w:p>
    <w:p w:rsidR="00FF5FB0" w:rsidRPr="0072237F" w:rsidRDefault="001D722E" w:rsidP="00902084">
      <w:pPr>
        <w:ind w:firstLine="540"/>
        <w:jc w:val="both"/>
        <w:rPr>
          <w:b/>
          <w:lang w:val="en-US"/>
        </w:rPr>
      </w:pPr>
      <w:r w:rsidRPr="001D722E">
        <w:rPr>
          <w:b/>
          <w:noProof/>
          <w:lang w:eastAsia="ru-RU"/>
        </w:rPr>
        <w:pict>
          <v:shape id="_x0000_s1331" type="#_x0000_t202" style="position:absolute;left:0;text-align:left;margin-left:61.65pt;margin-top:5.45pt;width:87.25pt;height:18pt;z-index:250995712" o:regroupid="5">
            <v:textbox style="mso-next-textbox:#_x0000_s1331">
              <w:txbxContent>
                <w:p w:rsidR="007850FB" w:rsidRPr="00FD1513" w:rsidRDefault="007850FB" w:rsidP="00FD1513">
                  <w:pPr>
                    <w:rPr>
                      <w:sz w:val="18"/>
                      <w:szCs w:val="18"/>
                      <w:lang w:val="az-Latn-AZ"/>
                    </w:rPr>
                  </w:pPr>
                  <w:r w:rsidRPr="00FD1513">
                    <w:rPr>
                      <w:sz w:val="18"/>
                      <w:szCs w:val="18"/>
                      <w:lang w:val="az-Latn-AZ"/>
                    </w:rPr>
                    <w:t>Proqnozlaşdırma</w:t>
                  </w:r>
                </w:p>
                <w:p w:rsidR="007850FB" w:rsidRDefault="007850FB" w:rsidP="00FD1513"/>
              </w:txbxContent>
            </v:textbox>
          </v:shape>
        </w:pict>
      </w:r>
    </w:p>
    <w:p w:rsidR="00FF5FB0" w:rsidRPr="0072237F" w:rsidRDefault="00FF5FB0" w:rsidP="00107F25">
      <w:pPr>
        <w:ind w:firstLine="540"/>
        <w:jc w:val="both"/>
        <w:rPr>
          <w:b/>
          <w:lang w:val="en-US"/>
        </w:rPr>
      </w:pPr>
    </w:p>
    <w:p w:rsidR="00FF5FB0" w:rsidRPr="0072237F" w:rsidRDefault="001D722E" w:rsidP="00902084">
      <w:pPr>
        <w:ind w:firstLine="540"/>
        <w:jc w:val="both"/>
        <w:rPr>
          <w:b/>
          <w:lang w:val="en-US"/>
        </w:rPr>
      </w:pPr>
      <w:r w:rsidRPr="001D722E">
        <w:rPr>
          <w:b/>
          <w:noProof/>
          <w:lang w:eastAsia="ru-RU"/>
        </w:rPr>
        <w:pict>
          <v:line id="_x0000_s1363" style="position:absolute;left:0;text-align:left;z-index:250994688" from="0,4.85pt" to="315pt,4.85pt">
            <v:stroke dashstyle="1 1"/>
          </v:line>
        </w:pict>
      </w:r>
      <w:r w:rsidRPr="001D722E">
        <w:rPr>
          <w:b/>
          <w:noProof/>
          <w:lang w:eastAsia="ru-RU"/>
        </w:rPr>
        <w:pict>
          <v:line id="_x0000_s1364" style="position:absolute;left:0;text-align:left;z-index:251031552" from="218.75pt,4.85pt" to="218.75pt,22.85pt" o:regroupid="5">
            <v:stroke startarrow="block" endarrow="block"/>
          </v:line>
        </w:pict>
      </w:r>
      <w:r w:rsidRPr="001D722E">
        <w:rPr>
          <w:b/>
          <w:noProof/>
          <w:lang w:eastAsia="ru-RU"/>
        </w:rPr>
        <w:pict>
          <v:line id="_x0000_s1346" style="position:absolute;left:0;text-align:left;z-index:251025408" from="105.25pt,4.85pt" to="105.25pt,22.85pt" o:regroupid="5">
            <v:stroke startarrow="block" endarrow="block"/>
          </v:line>
        </w:pict>
      </w:r>
    </w:p>
    <w:p w:rsidR="00FF5FB0" w:rsidRPr="0072237F" w:rsidRDefault="001D722E" w:rsidP="00902084">
      <w:pPr>
        <w:ind w:firstLine="540"/>
        <w:jc w:val="both"/>
        <w:rPr>
          <w:b/>
          <w:lang w:val="en-US"/>
        </w:rPr>
      </w:pPr>
      <w:r w:rsidRPr="001D722E">
        <w:rPr>
          <w:b/>
          <w:noProof/>
          <w:lang w:eastAsia="ru-RU"/>
        </w:rPr>
        <w:pict>
          <v:shape id="_x0000_s1333" type="#_x0000_t202" style="position:absolute;left:0;text-align:left;margin-left:175.1pt;margin-top:9.05pt;width:87.25pt;height:27pt;z-index:251014144" o:regroupid="5">
            <v:textbox style="mso-next-textbox:#_x0000_s1333">
              <w:txbxContent>
                <w:p w:rsidR="007850FB" w:rsidRPr="00FD1513" w:rsidRDefault="007850FB" w:rsidP="00B34CD2">
                  <w:pPr>
                    <w:jc w:val="center"/>
                    <w:rPr>
                      <w:sz w:val="18"/>
                      <w:szCs w:val="18"/>
                      <w:lang w:val="az-Latn-AZ"/>
                    </w:rPr>
                  </w:pPr>
                  <w:r>
                    <w:rPr>
                      <w:sz w:val="18"/>
                      <w:szCs w:val="18"/>
                      <w:lang w:val="az-Latn-AZ"/>
                    </w:rPr>
                    <w:t>Kadrların idarə edilməsi</w:t>
                  </w:r>
                </w:p>
                <w:p w:rsidR="007850FB" w:rsidRDefault="007850FB" w:rsidP="00B34CD2"/>
              </w:txbxContent>
            </v:textbox>
          </v:shape>
        </w:pict>
      </w:r>
      <w:r w:rsidRPr="001D722E">
        <w:rPr>
          <w:b/>
          <w:noProof/>
          <w:lang w:eastAsia="ru-RU"/>
        </w:rPr>
        <w:pict>
          <v:shape id="_x0000_s1332" type="#_x0000_t202" style="position:absolute;left:0;text-align:left;margin-left:61.65pt;margin-top:9.05pt;width:87.25pt;height:27pt;z-index:251013120" o:regroupid="5">
            <v:textbox style="mso-next-textbox:#_x0000_s1332">
              <w:txbxContent>
                <w:p w:rsidR="007850FB" w:rsidRPr="00FD1513" w:rsidRDefault="007850FB" w:rsidP="00B34CD2">
                  <w:pPr>
                    <w:jc w:val="center"/>
                    <w:rPr>
                      <w:sz w:val="18"/>
                      <w:szCs w:val="18"/>
                      <w:lang w:val="az-Latn-AZ"/>
                    </w:rPr>
                  </w:pPr>
                  <w:r>
                    <w:rPr>
                      <w:sz w:val="18"/>
                      <w:szCs w:val="18"/>
                      <w:lang w:val="az-Latn-AZ"/>
                    </w:rPr>
                    <w:t>Maliyənin idarə edilməsi</w:t>
                  </w:r>
                </w:p>
                <w:p w:rsidR="007850FB" w:rsidRDefault="007850FB" w:rsidP="00B34CD2"/>
              </w:txbxContent>
            </v:textbox>
          </v:shape>
        </w:pict>
      </w:r>
    </w:p>
    <w:p w:rsidR="00FF5FB0" w:rsidRPr="0072237F" w:rsidRDefault="00FF5FB0" w:rsidP="00902084">
      <w:pPr>
        <w:ind w:firstLine="540"/>
        <w:jc w:val="both"/>
        <w:rPr>
          <w:b/>
          <w:lang w:val="en-US"/>
        </w:rPr>
      </w:pPr>
    </w:p>
    <w:p w:rsidR="00FF5FB0" w:rsidRPr="0072237F" w:rsidRDefault="00FF5FB0" w:rsidP="00902084">
      <w:pPr>
        <w:ind w:firstLine="540"/>
        <w:jc w:val="both"/>
        <w:rPr>
          <w:b/>
          <w:lang w:val="en-US"/>
        </w:rPr>
      </w:pPr>
    </w:p>
    <w:p w:rsidR="00FF5FB0" w:rsidRPr="0072237F" w:rsidRDefault="0072237F" w:rsidP="00902084">
      <w:pPr>
        <w:ind w:firstLine="540"/>
        <w:jc w:val="both"/>
        <w:rPr>
          <w:lang w:val="en-US"/>
        </w:rPr>
      </w:pPr>
      <w:r w:rsidRPr="0072237F">
        <w:rPr>
          <w:lang w:val="az-Latn-AZ"/>
        </w:rPr>
        <w:t>Şəkil</w:t>
      </w:r>
      <w:r w:rsidR="006F05D9" w:rsidRPr="0072237F">
        <w:rPr>
          <w:lang w:val="en-US"/>
        </w:rPr>
        <w:t xml:space="preserve"> 1.8. </w:t>
      </w:r>
      <w:r w:rsidRPr="0072237F">
        <w:rPr>
          <w:lang w:val="az-Latn-AZ"/>
        </w:rPr>
        <w:t>ERP</w:t>
      </w:r>
      <w:r w:rsidR="006F05D9" w:rsidRPr="0072237F">
        <w:rPr>
          <w:lang w:val="en-US"/>
        </w:rPr>
        <w:t>-</w:t>
      </w:r>
      <w:r w:rsidRPr="0072237F">
        <w:rPr>
          <w:lang w:val="az-Latn-AZ"/>
        </w:rPr>
        <w:t>nin</w:t>
      </w:r>
      <w:r w:rsidR="006F05D9" w:rsidRPr="0072237F">
        <w:rPr>
          <w:lang w:val="en-US"/>
        </w:rPr>
        <w:t xml:space="preserve"> </w:t>
      </w:r>
      <w:r w:rsidRPr="0072237F">
        <w:rPr>
          <w:lang w:val="az-Latn-AZ"/>
        </w:rPr>
        <w:t>ümumiləşdirilmiş</w:t>
      </w:r>
      <w:r w:rsidR="006F05D9" w:rsidRPr="0072237F">
        <w:rPr>
          <w:lang w:val="en-US"/>
        </w:rPr>
        <w:t xml:space="preserve"> </w:t>
      </w:r>
      <w:r w:rsidRPr="0072237F">
        <w:rPr>
          <w:lang w:val="az-Latn-AZ"/>
        </w:rPr>
        <w:t>strukturu</w:t>
      </w:r>
      <w:r w:rsidR="00103822" w:rsidRPr="0072237F">
        <w:rPr>
          <w:lang w:val="en-US"/>
        </w:rPr>
        <w:t>.</w:t>
      </w:r>
    </w:p>
    <w:p w:rsidR="005E25AC" w:rsidRPr="0072237F" w:rsidRDefault="0072237F" w:rsidP="00902084">
      <w:pPr>
        <w:ind w:firstLine="540"/>
        <w:jc w:val="both"/>
        <w:rPr>
          <w:lang w:val="en-US"/>
        </w:rPr>
      </w:pPr>
      <w:r w:rsidRPr="0072237F">
        <w:rPr>
          <w:b/>
          <w:lang w:val="az-Latn-AZ"/>
        </w:rPr>
        <w:t>Məhsulun</w:t>
      </w:r>
      <w:r w:rsidR="005E25AC" w:rsidRPr="0072237F">
        <w:rPr>
          <w:b/>
          <w:lang w:val="en-US"/>
        </w:rPr>
        <w:t xml:space="preserve"> </w:t>
      </w:r>
      <w:r w:rsidRPr="0072237F">
        <w:rPr>
          <w:b/>
          <w:lang w:val="az-Latn-AZ"/>
        </w:rPr>
        <w:t>tərkibi</w:t>
      </w:r>
      <w:r w:rsidR="005E25AC" w:rsidRPr="0072237F">
        <w:rPr>
          <w:b/>
          <w:lang w:val="en-US"/>
        </w:rPr>
        <w:t xml:space="preserve"> </w:t>
      </w:r>
      <w:r w:rsidRPr="0072237F">
        <w:rPr>
          <w:b/>
          <w:lang w:val="az-Latn-AZ"/>
        </w:rPr>
        <w:t>haqqında</w:t>
      </w:r>
      <w:r w:rsidR="005E25AC" w:rsidRPr="0072237F">
        <w:rPr>
          <w:b/>
          <w:lang w:val="en-US"/>
        </w:rPr>
        <w:t xml:space="preserve"> </w:t>
      </w:r>
      <w:r w:rsidRPr="0072237F">
        <w:rPr>
          <w:b/>
          <w:lang w:val="az-Latn-AZ"/>
        </w:rPr>
        <w:t>informasiyanın</w:t>
      </w:r>
      <w:r w:rsidR="005E25AC" w:rsidRPr="0072237F">
        <w:rPr>
          <w:b/>
          <w:lang w:val="en-US"/>
        </w:rPr>
        <w:t xml:space="preserve"> </w:t>
      </w:r>
      <w:r w:rsidRPr="0072237F">
        <w:rPr>
          <w:b/>
          <w:lang w:val="az-Latn-AZ"/>
        </w:rPr>
        <w:t>aparılması</w:t>
      </w:r>
      <w:r w:rsidR="005E25AC" w:rsidRPr="0072237F">
        <w:rPr>
          <w:lang w:val="en-US"/>
        </w:rPr>
        <w:t xml:space="preserve">. </w:t>
      </w:r>
      <w:r w:rsidRPr="0072237F">
        <w:rPr>
          <w:lang w:val="az-Latn-AZ"/>
        </w:rPr>
        <w:t>İdarəetmə</w:t>
      </w:r>
      <w:r w:rsidR="005E25AC" w:rsidRPr="0072237F">
        <w:rPr>
          <w:lang w:val="en-US"/>
        </w:rPr>
        <w:t xml:space="preserve"> </w:t>
      </w:r>
      <w:r w:rsidRPr="0072237F">
        <w:rPr>
          <w:lang w:val="az-Latn-AZ"/>
        </w:rPr>
        <w:t>sisteminin</w:t>
      </w:r>
      <w:r w:rsidR="005E25AC" w:rsidRPr="0072237F">
        <w:rPr>
          <w:lang w:val="en-US"/>
        </w:rPr>
        <w:t xml:space="preserve"> </w:t>
      </w:r>
      <w:r w:rsidRPr="0072237F">
        <w:rPr>
          <w:lang w:val="az-Latn-AZ"/>
        </w:rPr>
        <w:t>bu</w:t>
      </w:r>
      <w:r w:rsidR="005E25AC" w:rsidRPr="0072237F">
        <w:rPr>
          <w:lang w:val="en-US"/>
        </w:rPr>
        <w:t xml:space="preserve"> </w:t>
      </w:r>
      <w:r w:rsidRPr="0072237F">
        <w:rPr>
          <w:lang w:val="az-Latn-AZ"/>
        </w:rPr>
        <w:t>hissəsi</w:t>
      </w:r>
      <w:r w:rsidR="005E25AC" w:rsidRPr="0072237F">
        <w:rPr>
          <w:lang w:val="en-US"/>
        </w:rPr>
        <w:t xml:space="preserve"> </w:t>
      </w:r>
      <w:r w:rsidRPr="0072237F">
        <w:rPr>
          <w:lang w:val="az-Latn-AZ"/>
        </w:rPr>
        <w:t>istehsalat</w:t>
      </w:r>
      <w:r w:rsidR="009E0237" w:rsidRPr="009E0237">
        <w:rPr>
          <w:lang w:val="az-Latn-AZ"/>
        </w:rPr>
        <w:t>ç</w:t>
      </w:r>
      <w:r w:rsidRPr="0072237F">
        <w:rPr>
          <w:lang w:val="az-Latn-AZ"/>
        </w:rPr>
        <w:t>ıları</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mene</w:t>
      </w:r>
      <w:r w:rsidR="00757A3F" w:rsidRPr="00757A3F">
        <w:rPr>
          <w:lang w:val="az-Latn-AZ"/>
        </w:rPr>
        <w:t>c</w:t>
      </w:r>
      <w:r w:rsidRPr="0072237F">
        <w:rPr>
          <w:lang w:val="az-Latn-AZ"/>
        </w:rPr>
        <w:t>er</w:t>
      </w:r>
      <w:r w:rsidR="00B07F32">
        <w:rPr>
          <w:lang w:val="az-Latn-AZ"/>
        </w:rPr>
        <w:t>lər</w:t>
      </w:r>
      <w:r w:rsidRPr="0072237F">
        <w:rPr>
          <w:lang w:val="az-Latn-AZ"/>
        </w:rPr>
        <w:t>i</w:t>
      </w:r>
      <w:r w:rsidR="005E25AC" w:rsidRPr="0072237F">
        <w:rPr>
          <w:lang w:val="en-US"/>
        </w:rPr>
        <w:t xml:space="preserve"> </w:t>
      </w:r>
      <w:r w:rsidRPr="0072237F">
        <w:rPr>
          <w:lang w:val="az-Latn-AZ"/>
        </w:rPr>
        <w:t>tələb</w:t>
      </w:r>
      <w:r w:rsidR="005E25AC" w:rsidRPr="0072237F">
        <w:rPr>
          <w:lang w:val="en-US"/>
        </w:rPr>
        <w:t xml:space="preserve"> </w:t>
      </w:r>
      <w:r w:rsidRPr="0072237F">
        <w:rPr>
          <w:lang w:val="az-Latn-AZ"/>
        </w:rPr>
        <w:t>olunan</w:t>
      </w:r>
      <w:r w:rsidR="005E25AC" w:rsidRPr="0072237F">
        <w:rPr>
          <w:lang w:val="en-US"/>
        </w:rPr>
        <w:t xml:space="preserve"> </w:t>
      </w:r>
      <w:r w:rsidRPr="0072237F">
        <w:rPr>
          <w:lang w:val="az-Latn-AZ"/>
        </w:rPr>
        <w:t>səviyyədə</w:t>
      </w:r>
      <w:r w:rsidR="005E25AC" w:rsidRPr="0072237F">
        <w:rPr>
          <w:lang w:val="en-US"/>
        </w:rPr>
        <w:t xml:space="preserve"> </w:t>
      </w:r>
      <w:r w:rsidRPr="0072237F">
        <w:rPr>
          <w:lang w:val="az-Latn-AZ"/>
        </w:rPr>
        <w:t>məhsul</w:t>
      </w:r>
      <w:r w:rsidR="005E25AC" w:rsidRPr="0072237F">
        <w:rPr>
          <w:lang w:val="en-US"/>
        </w:rPr>
        <w:t xml:space="preserve">, </w:t>
      </w:r>
      <w:r w:rsidRPr="0072237F">
        <w:rPr>
          <w:lang w:val="az-Latn-AZ"/>
        </w:rPr>
        <w:t>məmulatlar</w:t>
      </w:r>
      <w:r w:rsidR="005E25AC" w:rsidRPr="0072237F">
        <w:rPr>
          <w:lang w:val="en-US"/>
        </w:rPr>
        <w:t xml:space="preserve">, </w:t>
      </w:r>
      <w:r w:rsidRPr="0072237F">
        <w:rPr>
          <w:lang w:val="az-Latn-AZ"/>
        </w:rPr>
        <w:t>kömək</w:t>
      </w:r>
      <w:r w:rsidR="009E0237" w:rsidRPr="009E0237">
        <w:rPr>
          <w:lang w:val="az-Latn-AZ"/>
        </w:rPr>
        <w:t>ç</w:t>
      </w:r>
      <w:r w:rsidRPr="0072237F">
        <w:rPr>
          <w:lang w:val="az-Latn-AZ"/>
        </w:rPr>
        <w:t>i</w:t>
      </w:r>
      <w:r w:rsidR="005E25AC" w:rsidRPr="0072237F">
        <w:rPr>
          <w:lang w:val="en-US"/>
        </w:rPr>
        <w:t xml:space="preserve"> </w:t>
      </w:r>
      <w:r w:rsidRPr="0072237F">
        <w:rPr>
          <w:lang w:val="az-Latn-AZ"/>
        </w:rPr>
        <w:t>materiallar</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maddələr</w:t>
      </w:r>
      <w:r w:rsidR="005E25AC" w:rsidRPr="0072237F">
        <w:rPr>
          <w:lang w:val="en-US"/>
        </w:rPr>
        <w:t xml:space="preserve">, </w:t>
      </w:r>
      <w:r w:rsidRPr="0072237F">
        <w:rPr>
          <w:lang w:val="az-Latn-AZ"/>
        </w:rPr>
        <w:t>detallar</w:t>
      </w:r>
      <w:r w:rsidR="005E25AC" w:rsidRPr="0072237F">
        <w:rPr>
          <w:lang w:val="en-US"/>
        </w:rPr>
        <w:t xml:space="preserve">, </w:t>
      </w:r>
      <w:r w:rsidRPr="0072237F">
        <w:rPr>
          <w:lang w:val="az-Latn-AZ"/>
        </w:rPr>
        <w:t>mexanizmlər</w:t>
      </w:r>
      <w:r w:rsidR="005E25AC" w:rsidRPr="0072237F">
        <w:rPr>
          <w:lang w:val="en-US"/>
        </w:rPr>
        <w:t xml:space="preserve">, </w:t>
      </w:r>
      <w:r w:rsidRPr="0072237F">
        <w:rPr>
          <w:lang w:val="az-Latn-AZ"/>
        </w:rPr>
        <w:t>ləvazimatlar</w:t>
      </w:r>
      <w:r w:rsidR="005E25AC" w:rsidRPr="0072237F">
        <w:rPr>
          <w:lang w:val="en-US"/>
        </w:rPr>
        <w:t xml:space="preserve">, </w:t>
      </w:r>
      <w:r w:rsidRPr="0072237F">
        <w:rPr>
          <w:lang w:val="az-Latn-AZ"/>
        </w:rPr>
        <w:t>alətlər</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s</w:t>
      </w:r>
      <w:r w:rsidR="005E25AC" w:rsidRPr="0072237F">
        <w:rPr>
          <w:lang w:val="en-US"/>
        </w:rPr>
        <w:t>.</w:t>
      </w:r>
      <w:r w:rsidRPr="0072237F">
        <w:rPr>
          <w:lang w:val="az-Latn-AZ"/>
        </w:rPr>
        <w:t>haqqında</w:t>
      </w:r>
      <w:r w:rsidR="005E25AC" w:rsidRPr="0072237F">
        <w:rPr>
          <w:lang w:val="en-US"/>
        </w:rPr>
        <w:t xml:space="preserve"> </w:t>
      </w:r>
      <w:r w:rsidRPr="0072237F">
        <w:rPr>
          <w:lang w:val="az-Latn-AZ"/>
        </w:rPr>
        <w:t>informasiya</w:t>
      </w:r>
      <w:r w:rsidR="005E25AC" w:rsidRPr="0072237F">
        <w:rPr>
          <w:lang w:val="en-US"/>
        </w:rPr>
        <w:t xml:space="preserve"> </w:t>
      </w:r>
      <w:r w:rsidRPr="0072237F">
        <w:rPr>
          <w:lang w:val="az-Latn-AZ"/>
        </w:rPr>
        <w:t>ilə</w:t>
      </w:r>
      <w:r w:rsidR="005E25AC" w:rsidRPr="0072237F">
        <w:rPr>
          <w:lang w:val="en-US"/>
        </w:rPr>
        <w:t xml:space="preserve"> </w:t>
      </w:r>
      <w:r w:rsidRPr="0072237F">
        <w:rPr>
          <w:lang w:val="az-Latn-AZ"/>
        </w:rPr>
        <w:t>tə</w:t>
      </w:r>
      <w:r w:rsidR="00732211">
        <w:rPr>
          <w:lang w:val="az-Latn-AZ"/>
        </w:rPr>
        <w:t>m</w:t>
      </w:r>
      <w:r w:rsidRPr="0072237F">
        <w:rPr>
          <w:lang w:val="az-Latn-AZ"/>
        </w:rPr>
        <w:t>in</w:t>
      </w:r>
      <w:r w:rsidR="005E25AC" w:rsidRPr="0072237F">
        <w:rPr>
          <w:lang w:val="en-US"/>
        </w:rPr>
        <w:t xml:space="preserve"> </w:t>
      </w:r>
      <w:r w:rsidRPr="0072237F">
        <w:rPr>
          <w:lang w:val="az-Latn-AZ"/>
        </w:rPr>
        <w:t>edir</w:t>
      </w:r>
      <w:r w:rsidR="005E25AC" w:rsidRPr="0072237F">
        <w:rPr>
          <w:lang w:val="en-US"/>
        </w:rPr>
        <w:t xml:space="preserve">. </w:t>
      </w:r>
      <w:r w:rsidRPr="0072237F">
        <w:rPr>
          <w:lang w:val="az-Latn-AZ"/>
        </w:rPr>
        <w:t>Burada</w:t>
      </w:r>
      <w:r w:rsidR="005E25AC" w:rsidRPr="0072237F">
        <w:rPr>
          <w:lang w:val="en-US"/>
        </w:rPr>
        <w:t xml:space="preserve"> </w:t>
      </w:r>
      <w:r w:rsidRPr="0072237F">
        <w:rPr>
          <w:lang w:val="az-Latn-AZ"/>
        </w:rPr>
        <w:t>məmulatların</w:t>
      </w:r>
      <w:r w:rsidR="005E25AC" w:rsidRPr="0072237F">
        <w:rPr>
          <w:lang w:val="en-US"/>
        </w:rPr>
        <w:t xml:space="preserve"> </w:t>
      </w:r>
      <w:r w:rsidRPr="0072237F">
        <w:rPr>
          <w:lang w:val="az-Latn-AZ"/>
        </w:rPr>
        <w:t>müxtəlif</w:t>
      </w:r>
      <w:r w:rsidR="005E25AC" w:rsidRPr="0072237F">
        <w:rPr>
          <w:lang w:val="en-US"/>
        </w:rPr>
        <w:t xml:space="preserve"> </w:t>
      </w:r>
      <w:r w:rsidRPr="0072237F">
        <w:rPr>
          <w:lang w:val="az-Latn-AZ"/>
        </w:rPr>
        <w:t>strukturlarının</w:t>
      </w:r>
      <w:r w:rsidR="005E25AC" w:rsidRPr="0072237F">
        <w:rPr>
          <w:lang w:val="en-US"/>
        </w:rPr>
        <w:t xml:space="preserve"> </w:t>
      </w:r>
      <w:r w:rsidR="00732211">
        <w:rPr>
          <w:lang w:val="en-US"/>
        </w:rPr>
        <w:t>ad</w:t>
      </w:r>
      <w:r w:rsidRPr="0072237F">
        <w:rPr>
          <w:lang w:val="az-Latn-AZ"/>
        </w:rPr>
        <w:t>ekv</w:t>
      </w:r>
      <w:r w:rsidR="00732211">
        <w:rPr>
          <w:lang w:val="az-Latn-AZ"/>
        </w:rPr>
        <w:t>at</w:t>
      </w:r>
      <w:r w:rsidR="005E25AC" w:rsidRPr="0072237F">
        <w:rPr>
          <w:lang w:val="en-US"/>
        </w:rPr>
        <w:t xml:space="preserve"> </w:t>
      </w:r>
      <w:r w:rsidRPr="0072237F">
        <w:rPr>
          <w:lang w:val="az-Latn-AZ"/>
        </w:rPr>
        <w:t>təsviri</w:t>
      </w:r>
      <w:r w:rsidR="00732211">
        <w:rPr>
          <w:lang w:val="az-Latn-AZ"/>
        </w:rPr>
        <w:t>,</w:t>
      </w:r>
      <w:r w:rsidR="005E25AC" w:rsidRPr="0072237F">
        <w:rPr>
          <w:lang w:val="en-US"/>
        </w:rPr>
        <w:t xml:space="preserve"> </w:t>
      </w:r>
      <w:r w:rsidRPr="0072237F">
        <w:rPr>
          <w:lang w:val="az-Latn-AZ"/>
        </w:rPr>
        <w:t>bütün</w:t>
      </w:r>
      <w:r w:rsidR="005E25AC" w:rsidRPr="0072237F">
        <w:rPr>
          <w:lang w:val="en-US"/>
        </w:rPr>
        <w:t xml:space="preserve"> </w:t>
      </w:r>
      <w:r w:rsidRPr="0072237F">
        <w:rPr>
          <w:lang w:val="az-Latn-AZ"/>
        </w:rPr>
        <w:t>dəyişil</w:t>
      </w:r>
      <w:r w:rsidR="00732211">
        <w:rPr>
          <w:lang w:val="az-Latn-AZ"/>
        </w:rPr>
        <w:t>mə</w:t>
      </w:r>
      <w:r w:rsidRPr="0072237F">
        <w:rPr>
          <w:lang w:val="az-Latn-AZ"/>
        </w:rPr>
        <w:t>lərin</w:t>
      </w:r>
      <w:r w:rsidR="005E25AC" w:rsidRPr="0072237F">
        <w:rPr>
          <w:lang w:val="en-US"/>
        </w:rPr>
        <w:t xml:space="preserve"> </w:t>
      </w:r>
      <w:r w:rsidRPr="0072237F">
        <w:rPr>
          <w:lang w:val="az-Latn-AZ"/>
        </w:rPr>
        <w:t>qeydiyyatı</w:t>
      </w:r>
      <w:r w:rsidR="005E25AC" w:rsidRPr="0072237F">
        <w:rPr>
          <w:lang w:val="en-US"/>
        </w:rPr>
        <w:t xml:space="preserve"> </w:t>
      </w:r>
      <w:r w:rsidRPr="0072237F">
        <w:rPr>
          <w:lang w:val="az-Latn-AZ"/>
        </w:rPr>
        <w:t>aparılır</w:t>
      </w:r>
      <w:r w:rsidR="00732211">
        <w:rPr>
          <w:lang w:val="en-US"/>
        </w:rPr>
        <w:t>.</w:t>
      </w:r>
      <w:r w:rsidR="005E25AC" w:rsidRPr="0072237F">
        <w:rPr>
          <w:lang w:val="en-US"/>
        </w:rPr>
        <w:t xml:space="preserve"> </w:t>
      </w:r>
      <w:r w:rsidRPr="0072237F">
        <w:rPr>
          <w:lang w:val="az-Latn-AZ"/>
        </w:rPr>
        <w:t>Bu</w:t>
      </w:r>
      <w:r w:rsidR="005E25AC" w:rsidRPr="0072237F">
        <w:rPr>
          <w:lang w:val="en-US"/>
        </w:rPr>
        <w:t xml:space="preserve"> </w:t>
      </w:r>
      <w:r w:rsidRPr="0072237F">
        <w:rPr>
          <w:lang w:val="az-Latn-AZ"/>
        </w:rPr>
        <w:t>məsələlər</w:t>
      </w:r>
      <w:r w:rsidR="005E25AC" w:rsidRPr="0072237F">
        <w:rPr>
          <w:lang w:val="en-US"/>
        </w:rPr>
        <w:t xml:space="preserve"> </w:t>
      </w:r>
      <w:r w:rsidRPr="0072237F">
        <w:rPr>
          <w:lang w:val="az-Latn-AZ"/>
        </w:rPr>
        <w:t>arasında</w:t>
      </w:r>
      <w:r w:rsidR="005E25AC" w:rsidRPr="0072237F">
        <w:rPr>
          <w:lang w:val="en-US"/>
        </w:rPr>
        <w:t xml:space="preserve"> </w:t>
      </w:r>
      <w:r w:rsidR="009E0237" w:rsidRPr="009E0237">
        <w:rPr>
          <w:lang w:val="az-Latn-AZ"/>
        </w:rPr>
        <w:t>ç</w:t>
      </w:r>
      <w:r w:rsidRPr="0072237F">
        <w:rPr>
          <w:lang w:val="az-Latn-AZ"/>
        </w:rPr>
        <w:t>oxsəviyyəli</w:t>
      </w:r>
      <w:r w:rsidR="005E25AC" w:rsidRPr="0072237F">
        <w:rPr>
          <w:lang w:val="en-US"/>
        </w:rPr>
        <w:t xml:space="preserve"> </w:t>
      </w:r>
      <w:r w:rsidRPr="0072237F">
        <w:rPr>
          <w:lang w:val="az-Latn-AZ"/>
        </w:rPr>
        <w:t>məmulatların</w:t>
      </w:r>
      <w:r w:rsidR="005E25AC" w:rsidRPr="0072237F">
        <w:rPr>
          <w:lang w:val="en-US"/>
        </w:rPr>
        <w:t xml:space="preserve"> </w:t>
      </w:r>
      <w:r w:rsidRPr="0072237F">
        <w:rPr>
          <w:lang w:val="az-Latn-AZ"/>
        </w:rPr>
        <w:t>hissələrə</w:t>
      </w:r>
      <w:r w:rsidR="005E25AC" w:rsidRPr="0072237F">
        <w:rPr>
          <w:lang w:val="en-US"/>
        </w:rPr>
        <w:t xml:space="preserve"> </w:t>
      </w:r>
      <w:r w:rsidRPr="0072237F">
        <w:rPr>
          <w:lang w:val="az-Latn-AZ"/>
        </w:rPr>
        <w:t>ayrılması</w:t>
      </w:r>
      <w:r w:rsidR="005E25AC" w:rsidRPr="0072237F">
        <w:rPr>
          <w:lang w:val="en-US"/>
        </w:rPr>
        <w:t xml:space="preserve"> </w:t>
      </w:r>
      <w:r w:rsidRPr="0072237F">
        <w:rPr>
          <w:lang w:val="az-Latn-AZ"/>
        </w:rPr>
        <w:t>xüsusi</w:t>
      </w:r>
      <w:r w:rsidR="005E25AC" w:rsidRPr="0072237F">
        <w:rPr>
          <w:lang w:val="en-US"/>
        </w:rPr>
        <w:t xml:space="preserve"> </w:t>
      </w:r>
      <w:r w:rsidRPr="0072237F">
        <w:rPr>
          <w:lang w:val="az-Latn-AZ"/>
        </w:rPr>
        <w:t>yer</w:t>
      </w:r>
      <w:r w:rsidR="005E25AC" w:rsidRPr="0072237F">
        <w:rPr>
          <w:lang w:val="en-US"/>
        </w:rPr>
        <w:t xml:space="preserve"> </w:t>
      </w:r>
      <w:r w:rsidRPr="0072237F">
        <w:rPr>
          <w:lang w:val="az-Latn-AZ"/>
        </w:rPr>
        <w:t>tutur</w:t>
      </w:r>
      <w:r w:rsidR="005E25AC" w:rsidRPr="0072237F">
        <w:rPr>
          <w:lang w:val="en-US"/>
        </w:rPr>
        <w:t xml:space="preserve">. </w:t>
      </w:r>
      <w:r w:rsidRPr="0072237F">
        <w:rPr>
          <w:lang w:val="az-Latn-AZ"/>
        </w:rPr>
        <w:t>Bu</w:t>
      </w:r>
      <w:r w:rsidR="005E25AC" w:rsidRPr="0072237F">
        <w:rPr>
          <w:lang w:val="en-US"/>
        </w:rPr>
        <w:t xml:space="preserve"> </w:t>
      </w:r>
      <w:r w:rsidRPr="0072237F">
        <w:rPr>
          <w:lang w:val="az-Latn-AZ"/>
        </w:rPr>
        <w:t>informasiyadan</w:t>
      </w:r>
      <w:r w:rsidR="005E25AC" w:rsidRPr="0072237F">
        <w:rPr>
          <w:lang w:val="en-US"/>
        </w:rPr>
        <w:t xml:space="preserve"> </w:t>
      </w:r>
      <w:r w:rsidRPr="0072237F">
        <w:rPr>
          <w:lang w:val="az-Latn-AZ"/>
        </w:rPr>
        <w:t>material</w:t>
      </w:r>
      <w:r w:rsidR="005E25AC" w:rsidRPr="0072237F">
        <w:rPr>
          <w:lang w:val="en-US"/>
        </w:rPr>
        <w:t xml:space="preserve"> </w:t>
      </w:r>
      <w:r w:rsidRPr="0072237F">
        <w:rPr>
          <w:lang w:val="az-Latn-AZ"/>
        </w:rPr>
        <w:t>resurslarına</w:t>
      </w:r>
      <w:r w:rsidR="005E25AC" w:rsidRPr="0072237F">
        <w:rPr>
          <w:lang w:val="en-US"/>
        </w:rPr>
        <w:t xml:space="preserve"> </w:t>
      </w:r>
      <w:r w:rsidRPr="0072237F">
        <w:rPr>
          <w:lang w:val="az-Latn-AZ"/>
        </w:rPr>
        <w:t>tələbatın</w:t>
      </w:r>
      <w:r w:rsidR="005E25AC" w:rsidRPr="0072237F">
        <w:rPr>
          <w:lang w:val="en-US"/>
        </w:rPr>
        <w:t xml:space="preserve"> </w:t>
      </w:r>
      <w:r w:rsidRPr="0072237F">
        <w:rPr>
          <w:lang w:val="az-Latn-AZ"/>
        </w:rPr>
        <w:t>planlaşdırılması</w:t>
      </w:r>
      <w:r w:rsidR="005E25AC" w:rsidRPr="0072237F">
        <w:rPr>
          <w:lang w:val="en-US"/>
        </w:rPr>
        <w:t xml:space="preserve"> </w:t>
      </w:r>
      <w:r w:rsidRPr="0072237F">
        <w:rPr>
          <w:lang w:val="az-Latn-AZ"/>
        </w:rPr>
        <w:t>ü</w:t>
      </w:r>
      <w:r w:rsidR="009E0237" w:rsidRPr="009E0237">
        <w:rPr>
          <w:lang w:val="az-Latn-AZ"/>
        </w:rPr>
        <w:t>ç</w:t>
      </w:r>
      <w:r w:rsidRPr="0072237F">
        <w:rPr>
          <w:lang w:val="az-Latn-AZ"/>
        </w:rPr>
        <w:t>ün</w:t>
      </w:r>
      <w:r w:rsidR="005E25AC" w:rsidRPr="0072237F">
        <w:rPr>
          <w:lang w:val="en-US"/>
        </w:rPr>
        <w:t xml:space="preserve"> </w:t>
      </w:r>
      <w:r w:rsidRPr="0072237F">
        <w:rPr>
          <w:lang w:val="az-Latn-AZ"/>
        </w:rPr>
        <w:t>də</w:t>
      </w:r>
      <w:r w:rsidR="005E25AC" w:rsidRPr="0072237F">
        <w:rPr>
          <w:lang w:val="en-US"/>
        </w:rPr>
        <w:t xml:space="preserve"> </w:t>
      </w:r>
      <w:r w:rsidRPr="0072237F">
        <w:rPr>
          <w:lang w:val="az-Latn-AZ"/>
        </w:rPr>
        <w:t>istifadə</w:t>
      </w:r>
      <w:r w:rsidR="005E25AC" w:rsidRPr="0072237F">
        <w:rPr>
          <w:lang w:val="en-US"/>
        </w:rPr>
        <w:t xml:space="preserve"> </w:t>
      </w:r>
      <w:r w:rsidRPr="0072237F">
        <w:rPr>
          <w:lang w:val="az-Latn-AZ"/>
        </w:rPr>
        <w:t>edilir</w:t>
      </w:r>
      <w:r w:rsidR="005E25AC" w:rsidRPr="0072237F">
        <w:rPr>
          <w:lang w:val="en-US"/>
        </w:rPr>
        <w:t>.</w:t>
      </w:r>
    </w:p>
    <w:p w:rsidR="005E25AC" w:rsidRPr="0072237F" w:rsidRDefault="0072237F" w:rsidP="00902084">
      <w:pPr>
        <w:ind w:firstLine="540"/>
        <w:jc w:val="both"/>
        <w:rPr>
          <w:lang w:val="en-US"/>
        </w:rPr>
      </w:pPr>
      <w:r w:rsidRPr="0072237F">
        <w:rPr>
          <w:b/>
          <w:lang w:val="az-Latn-AZ"/>
        </w:rPr>
        <w:t>Texnoloji</w:t>
      </w:r>
      <w:r w:rsidR="005E25AC" w:rsidRPr="0072237F">
        <w:rPr>
          <w:b/>
          <w:lang w:val="en-US"/>
        </w:rPr>
        <w:t xml:space="preserve"> </w:t>
      </w:r>
      <w:r w:rsidRPr="0072237F">
        <w:rPr>
          <w:b/>
          <w:lang w:val="az-Latn-AZ"/>
        </w:rPr>
        <w:t>marşrutlar</w:t>
      </w:r>
      <w:r w:rsidR="005E25AC" w:rsidRPr="0072237F">
        <w:rPr>
          <w:b/>
          <w:lang w:val="en-US"/>
        </w:rPr>
        <w:t xml:space="preserve"> </w:t>
      </w:r>
      <w:r w:rsidRPr="0072237F">
        <w:rPr>
          <w:b/>
          <w:lang w:val="az-Latn-AZ"/>
        </w:rPr>
        <w:t>haqqında</w:t>
      </w:r>
      <w:r w:rsidR="005E25AC" w:rsidRPr="0072237F">
        <w:rPr>
          <w:b/>
          <w:lang w:val="en-US"/>
        </w:rPr>
        <w:t xml:space="preserve"> </w:t>
      </w:r>
      <w:r w:rsidRPr="0072237F">
        <w:rPr>
          <w:b/>
          <w:lang w:val="az-Latn-AZ"/>
        </w:rPr>
        <w:t>informasiyanın</w:t>
      </w:r>
      <w:r w:rsidR="005E25AC" w:rsidRPr="0072237F">
        <w:rPr>
          <w:b/>
          <w:lang w:val="en-US"/>
        </w:rPr>
        <w:t xml:space="preserve"> </w:t>
      </w:r>
      <w:r w:rsidRPr="0072237F">
        <w:rPr>
          <w:b/>
          <w:lang w:val="az-Latn-AZ"/>
        </w:rPr>
        <w:t>aparılması</w:t>
      </w:r>
      <w:r w:rsidR="005E25AC" w:rsidRPr="0072237F">
        <w:rPr>
          <w:b/>
          <w:lang w:val="en-US"/>
        </w:rPr>
        <w:t xml:space="preserve">. </w:t>
      </w:r>
      <w:r w:rsidR="00732211" w:rsidRPr="00732211">
        <w:rPr>
          <w:lang w:val="en-US"/>
        </w:rPr>
        <w:t>Bu modulun vəzifəsi</w:t>
      </w:r>
      <w:r w:rsidR="00732211">
        <w:rPr>
          <w:b/>
          <w:lang w:val="en-US"/>
        </w:rPr>
        <w:t xml:space="preserve"> i</w:t>
      </w:r>
      <w:r w:rsidRPr="0072237F">
        <w:rPr>
          <w:lang w:val="az-Latn-AZ"/>
        </w:rPr>
        <w:t>stehsalatın</w:t>
      </w:r>
      <w:r w:rsidR="005E25AC" w:rsidRPr="0072237F">
        <w:rPr>
          <w:lang w:val="en-US"/>
        </w:rPr>
        <w:t xml:space="preserve"> </w:t>
      </w:r>
      <w:r w:rsidRPr="0072237F">
        <w:rPr>
          <w:lang w:val="az-Latn-AZ"/>
        </w:rPr>
        <w:t>operativ</w:t>
      </w:r>
      <w:r w:rsidR="005E25AC" w:rsidRPr="0072237F">
        <w:rPr>
          <w:lang w:val="en-US"/>
        </w:rPr>
        <w:t xml:space="preserve"> </w:t>
      </w:r>
      <w:r w:rsidRPr="0072237F">
        <w:rPr>
          <w:lang w:val="az-Latn-AZ"/>
        </w:rPr>
        <w:t>idarə</w:t>
      </w:r>
      <w:r w:rsidR="005E25AC" w:rsidRPr="0072237F">
        <w:rPr>
          <w:lang w:val="en-US"/>
        </w:rPr>
        <w:t xml:space="preserve"> </w:t>
      </w:r>
      <w:r w:rsidRPr="0072237F">
        <w:rPr>
          <w:lang w:val="az-Latn-AZ"/>
        </w:rPr>
        <w:t>edilməsi</w:t>
      </w:r>
      <w:r w:rsidR="005E25AC" w:rsidRPr="0072237F">
        <w:rPr>
          <w:lang w:val="en-US"/>
        </w:rPr>
        <w:t xml:space="preserve"> </w:t>
      </w:r>
      <w:r w:rsidRPr="0072237F">
        <w:rPr>
          <w:lang w:val="az-Latn-AZ"/>
        </w:rPr>
        <w:t>məsələsinin</w:t>
      </w:r>
      <w:r w:rsidR="005E25AC" w:rsidRPr="0072237F">
        <w:rPr>
          <w:lang w:val="en-US"/>
        </w:rPr>
        <w:t xml:space="preserve"> </w:t>
      </w:r>
      <w:r w:rsidRPr="0072237F">
        <w:rPr>
          <w:lang w:val="az-Latn-AZ"/>
        </w:rPr>
        <w:t>həlli</w:t>
      </w:r>
      <w:r w:rsidR="005E25AC" w:rsidRPr="0072237F">
        <w:rPr>
          <w:lang w:val="en-US"/>
        </w:rPr>
        <w:t xml:space="preserve"> </w:t>
      </w:r>
      <w:r w:rsidRPr="0072237F">
        <w:rPr>
          <w:lang w:val="az-Latn-AZ"/>
        </w:rPr>
        <w:t>ü</w:t>
      </w:r>
      <w:r w:rsidR="009E0237" w:rsidRPr="009E0237">
        <w:rPr>
          <w:lang w:val="az-Latn-AZ"/>
        </w:rPr>
        <w:t>ç</w:t>
      </w:r>
      <w:r w:rsidRPr="0072237F">
        <w:rPr>
          <w:lang w:val="az-Latn-AZ"/>
        </w:rPr>
        <w:t>ün</w:t>
      </w:r>
      <w:r w:rsidR="005E25AC" w:rsidRPr="0072237F">
        <w:rPr>
          <w:lang w:val="en-US"/>
        </w:rPr>
        <w:t xml:space="preserve"> </w:t>
      </w:r>
      <w:r w:rsidRPr="0072237F">
        <w:rPr>
          <w:lang w:val="az-Latn-AZ"/>
        </w:rPr>
        <w:t>texnoloji</w:t>
      </w:r>
      <w:r w:rsidR="005E25AC" w:rsidRPr="0072237F">
        <w:rPr>
          <w:lang w:val="en-US"/>
        </w:rPr>
        <w:t xml:space="preserve"> </w:t>
      </w:r>
      <w:r w:rsidRPr="0072237F">
        <w:rPr>
          <w:lang w:val="az-Latn-AZ"/>
        </w:rPr>
        <w:t>marşrutlara</w:t>
      </w:r>
      <w:r w:rsidR="005E25AC" w:rsidRPr="0072237F">
        <w:rPr>
          <w:lang w:val="en-US"/>
        </w:rPr>
        <w:t xml:space="preserve"> </w:t>
      </w:r>
      <w:r w:rsidRPr="0072237F">
        <w:rPr>
          <w:lang w:val="az-Latn-AZ"/>
        </w:rPr>
        <w:t>daxil</w:t>
      </w:r>
      <w:r w:rsidR="005E25AC" w:rsidRPr="0072237F">
        <w:rPr>
          <w:lang w:val="en-US"/>
        </w:rPr>
        <w:t xml:space="preserve"> </w:t>
      </w:r>
      <w:r w:rsidRPr="0072237F">
        <w:rPr>
          <w:lang w:val="az-Latn-AZ"/>
        </w:rPr>
        <w:t>olan</w:t>
      </w:r>
      <w:r w:rsidR="005E25AC" w:rsidRPr="0072237F">
        <w:rPr>
          <w:lang w:val="en-US"/>
        </w:rPr>
        <w:t xml:space="preserve"> </w:t>
      </w:r>
      <w:r w:rsidRPr="0072237F">
        <w:rPr>
          <w:lang w:val="az-Latn-AZ"/>
        </w:rPr>
        <w:t>əməliyyatların</w:t>
      </w:r>
      <w:r w:rsidR="005E25AC" w:rsidRPr="0072237F">
        <w:rPr>
          <w:lang w:val="en-US"/>
        </w:rPr>
        <w:t xml:space="preserve"> </w:t>
      </w:r>
      <w:r w:rsidRPr="0072237F">
        <w:rPr>
          <w:lang w:val="az-Latn-AZ"/>
        </w:rPr>
        <w:t>ardı</w:t>
      </w:r>
      <w:r w:rsidR="00757A3F" w:rsidRPr="00757A3F">
        <w:rPr>
          <w:lang w:val="az-Latn-AZ"/>
        </w:rPr>
        <w:t>c</w:t>
      </w:r>
      <w:r w:rsidRPr="0072237F">
        <w:rPr>
          <w:lang w:val="az-Latn-AZ"/>
        </w:rPr>
        <w:t>ıllığı</w:t>
      </w:r>
      <w:r w:rsidR="005E25AC" w:rsidRPr="0072237F">
        <w:rPr>
          <w:lang w:val="en-US"/>
        </w:rPr>
        <w:t xml:space="preserve">, </w:t>
      </w:r>
      <w:r w:rsidRPr="0072237F">
        <w:rPr>
          <w:lang w:val="az-Latn-AZ"/>
        </w:rPr>
        <w:t>i</w:t>
      </w:r>
      <w:r w:rsidR="00757A3F" w:rsidRPr="00757A3F">
        <w:rPr>
          <w:lang w:val="az-Latn-AZ"/>
        </w:rPr>
        <w:t>c</w:t>
      </w:r>
      <w:r w:rsidRPr="0072237F">
        <w:rPr>
          <w:lang w:val="az-Latn-AZ"/>
        </w:rPr>
        <w:t>ra</w:t>
      </w:r>
      <w:r w:rsidR="005E25AC" w:rsidRPr="0072237F">
        <w:rPr>
          <w:lang w:val="en-US"/>
        </w:rPr>
        <w:t xml:space="preserve"> </w:t>
      </w:r>
      <w:r w:rsidRPr="0072237F">
        <w:rPr>
          <w:lang w:val="az-Latn-AZ"/>
        </w:rPr>
        <w:t>müddəti</w:t>
      </w:r>
      <w:r w:rsidR="00732211">
        <w:rPr>
          <w:lang w:val="az-Latn-AZ"/>
        </w:rPr>
        <w:t xml:space="preserve">, </w:t>
      </w:r>
      <w:r w:rsidRPr="0072237F">
        <w:rPr>
          <w:lang w:val="az-Latn-AZ"/>
        </w:rPr>
        <w:t>onların</w:t>
      </w:r>
      <w:r w:rsidR="005E25AC" w:rsidRPr="0072237F">
        <w:rPr>
          <w:lang w:val="en-US"/>
        </w:rPr>
        <w:t xml:space="preserve"> </w:t>
      </w:r>
      <w:r w:rsidRPr="0072237F">
        <w:rPr>
          <w:lang w:val="az-Latn-AZ"/>
        </w:rPr>
        <w:t>icrası</w:t>
      </w:r>
      <w:r w:rsidR="005E25AC" w:rsidRPr="0072237F">
        <w:rPr>
          <w:lang w:val="en-US"/>
        </w:rPr>
        <w:t xml:space="preserve"> </w:t>
      </w:r>
      <w:r w:rsidRPr="0072237F">
        <w:rPr>
          <w:lang w:val="az-Latn-AZ"/>
        </w:rPr>
        <w:t>ü</w:t>
      </w:r>
      <w:r w:rsidR="009E0237" w:rsidRPr="009E0237">
        <w:rPr>
          <w:lang w:val="az-Latn-AZ"/>
        </w:rPr>
        <w:t>ç</w:t>
      </w:r>
      <w:r w:rsidRPr="0072237F">
        <w:rPr>
          <w:lang w:val="az-Latn-AZ"/>
        </w:rPr>
        <w:t>ün</w:t>
      </w:r>
      <w:r w:rsidR="005E25AC" w:rsidRPr="0072237F">
        <w:rPr>
          <w:lang w:val="en-US"/>
        </w:rPr>
        <w:t xml:space="preserve"> </w:t>
      </w:r>
      <w:r w:rsidRPr="0072237F">
        <w:rPr>
          <w:lang w:val="az-Latn-AZ"/>
        </w:rPr>
        <w:t>iş</w:t>
      </w:r>
      <w:r w:rsidR="009E0237" w:rsidRPr="009E0237">
        <w:rPr>
          <w:lang w:val="az-Latn-AZ"/>
        </w:rPr>
        <w:t>ç</w:t>
      </w:r>
      <w:r w:rsidRPr="0072237F">
        <w:rPr>
          <w:lang w:val="az-Latn-AZ"/>
        </w:rPr>
        <w:t>ilərin</w:t>
      </w:r>
      <w:r w:rsidR="005E25AC" w:rsidRPr="0072237F">
        <w:rPr>
          <w:lang w:val="en-US"/>
        </w:rPr>
        <w:t xml:space="preserve"> </w:t>
      </w:r>
      <w:r w:rsidRPr="0072237F">
        <w:rPr>
          <w:lang w:val="az-Latn-AZ"/>
        </w:rPr>
        <w:t>sayı</w:t>
      </w:r>
      <w:r w:rsidR="005E25AC" w:rsidRPr="0072237F">
        <w:rPr>
          <w:lang w:val="en-US"/>
        </w:rPr>
        <w:t xml:space="preserve"> </w:t>
      </w:r>
      <w:r w:rsidRPr="0072237F">
        <w:rPr>
          <w:lang w:val="az-Latn-AZ"/>
        </w:rPr>
        <w:t>haqqında</w:t>
      </w:r>
      <w:r w:rsidR="005E25AC" w:rsidRPr="0072237F">
        <w:rPr>
          <w:lang w:val="en-US"/>
        </w:rPr>
        <w:t xml:space="preserve"> </w:t>
      </w:r>
      <w:r w:rsidRPr="0072237F">
        <w:rPr>
          <w:lang w:val="az-Latn-AZ"/>
        </w:rPr>
        <w:t>informasiya</w:t>
      </w:r>
      <w:r w:rsidR="005E25AC" w:rsidRPr="0072237F">
        <w:rPr>
          <w:lang w:val="en-US"/>
        </w:rPr>
        <w:t xml:space="preserve"> </w:t>
      </w:r>
      <w:r w:rsidR="00732211">
        <w:rPr>
          <w:lang w:val="en-US"/>
        </w:rPr>
        <w:t>hasil etməkdir</w:t>
      </w:r>
      <w:r w:rsidR="005E25AC" w:rsidRPr="0072237F">
        <w:rPr>
          <w:lang w:val="en-US"/>
        </w:rPr>
        <w:t>.</w:t>
      </w:r>
    </w:p>
    <w:p w:rsidR="00F52312" w:rsidRPr="0072237F" w:rsidRDefault="0072237F" w:rsidP="00902084">
      <w:pPr>
        <w:ind w:firstLine="540"/>
        <w:jc w:val="both"/>
        <w:rPr>
          <w:lang w:val="en-US"/>
        </w:rPr>
      </w:pPr>
      <w:r w:rsidRPr="0072237F">
        <w:rPr>
          <w:b/>
          <w:lang w:val="az-Latn-AZ"/>
        </w:rPr>
        <w:t>Xər</w:t>
      </w:r>
      <w:r w:rsidR="00757A3F" w:rsidRPr="00757A3F">
        <w:rPr>
          <w:b/>
          <w:lang w:val="az-Latn-AZ"/>
        </w:rPr>
        <w:t>c</w:t>
      </w:r>
      <w:r w:rsidRPr="0072237F">
        <w:rPr>
          <w:b/>
          <w:lang w:val="az-Latn-AZ"/>
        </w:rPr>
        <w:t>lərin</w:t>
      </w:r>
      <w:r w:rsidR="005E25AC" w:rsidRPr="0072237F">
        <w:rPr>
          <w:b/>
          <w:lang w:val="en-US"/>
        </w:rPr>
        <w:t xml:space="preserve"> </w:t>
      </w:r>
      <w:r w:rsidRPr="0072237F">
        <w:rPr>
          <w:b/>
          <w:lang w:val="az-Latn-AZ"/>
        </w:rPr>
        <w:t>idarə</w:t>
      </w:r>
      <w:r w:rsidR="005E25AC" w:rsidRPr="0072237F">
        <w:rPr>
          <w:b/>
          <w:lang w:val="en-US"/>
        </w:rPr>
        <w:t xml:space="preserve"> </w:t>
      </w:r>
      <w:r w:rsidRPr="0072237F">
        <w:rPr>
          <w:b/>
          <w:lang w:val="az-Latn-AZ"/>
        </w:rPr>
        <w:t>edilməsi</w:t>
      </w:r>
      <w:r w:rsidR="005E25AC" w:rsidRPr="0072237F">
        <w:rPr>
          <w:b/>
          <w:lang w:val="en-US"/>
        </w:rPr>
        <w:t>.</w:t>
      </w:r>
      <w:r w:rsidR="005E25AC" w:rsidRPr="0072237F">
        <w:rPr>
          <w:lang w:val="en-US"/>
        </w:rPr>
        <w:t xml:space="preserve"> </w:t>
      </w:r>
      <w:r w:rsidRPr="0072237F">
        <w:rPr>
          <w:lang w:val="az-Latn-AZ"/>
        </w:rPr>
        <w:t>Sistemin</w:t>
      </w:r>
      <w:r w:rsidR="005E25AC" w:rsidRPr="0072237F">
        <w:rPr>
          <w:lang w:val="en-US"/>
        </w:rPr>
        <w:t xml:space="preserve"> </w:t>
      </w:r>
      <w:r w:rsidRPr="0072237F">
        <w:rPr>
          <w:lang w:val="az-Latn-AZ"/>
        </w:rPr>
        <w:t>bu</w:t>
      </w:r>
      <w:r w:rsidR="005E25AC" w:rsidRPr="0072237F">
        <w:rPr>
          <w:lang w:val="en-US"/>
        </w:rPr>
        <w:t xml:space="preserve"> </w:t>
      </w:r>
      <w:r w:rsidRPr="0072237F">
        <w:rPr>
          <w:lang w:val="az-Latn-AZ"/>
        </w:rPr>
        <w:t>modulu</w:t>
      </w:r>
      <w:r w:rsidR="005E25AC" w:rsidRPr="0072237F">
        <w:rPr>
          <w:lang w:val="en-US"/>
        </w:rPr>
        <w:t xml:space="preserve"> </w:t>
      </w:r>
      <w:r w:rsidRPr="0072237F">
        <w:rPr>
          <w:lang w:val="az-Latn-AZ"/>
        </w:rPr>
        <w:t>müəssisənin</w:t>
      </w:r>
      <w:r w:rsidR="005E25AC" w:rsidRPr="0072237F">
        <w:rPr>
          <w:lang w:val="en-US"/>
        </w:rPr>
        <w:t xml:space="preserve"> </w:t>
      </w:r>
      <w:r w:rsidRPr="0072237F">
        <w:rPr>
          <w:lang w:val="az-Latn-AZ"/>
        </w:rPr>
        <w:t>bütün</w:t>
      </w:r>
      <w:r w:rsidR="005E25AC" w:rsidRPr="0072237F">
        <w:rPr>
          <w:lang w:val="en-US"/>
        </w:rPr>
        <w:t xml:space="preserve"> </w:t>
      </w:r>
      <w:r w:rsidRPr="0072237F">
        <w:rPr>
          <w:lang w:val="az-Latn-AZ"/>
        </w:rPr>
        <w:t>bölmələrində</w:t>
      </w:r>
      <w:r w:rsidR="005E25AC" w:rsidRPr="0072237F">
        <w:rPr>
          <w:lang w:val="en-US"/>
        </w:rPr>
        <w:t xml:space="preserve"> </w:t>
      </w:r>
      <w:r w:rsidRPr="0072237F">
        <w:rPr>
          <w:lang w:val="az-Latn-AZ"/>
        </w:rPr>
        <w:t>görülən</w:t>
      </w:r>
      <w:r w:rsidR="005E25AC" w:rsidRPr="0072237F">
        <w:rPr>
          <w:lang w:val="en-US"/>
        </w:rPr>
        <w:t xml:space="preserve"> </w:t>
      </w:r>
      <w:r w:rsidRPr="0072237F">
        <w:rPr>
          <w:lang w:val="az-Latn-AZ"/>
        </w:rPr>
        <w:t>işləri</w:t>
      </w:r>
      <w:r w:rsidR="005E25AC" w:rsidRPr="0072237F">
        <w:rPr>
          <w:lang w:val="en-US"/>
        </w:rPr>
        <w:t xml:space="preserve"> </w:t>
      </w:r>
      <w:r w:rsidRPr="0072237F">
        <w:rPr>
          <w:lang w:val="az-Latn-AZ"/>
        </w:rPr>
        <w:t>xər</w:t>
      </w:r>
      <w:r w:rsidR="00757A3F" w:rsidRPr="00757A3F">
        <w:rPr>
          <w:lang w:val="az-Latn-AZ"/>
        </w:rPr>
        <w:t>c</w:t>
      </w:r>
      <w:r w:rsidR="005E25AC" w:rsidRPr="0072237F">
        <w:rPr>
          <w:lang w:val="en-US"/>
        </w:rPr>
        <w:t xml:space="preserve"> </w:t>
      </w:r>
      <w:r w:rsidRPr="0072237F">
        <w:rPr>
          <w:lang w:val="az-Latn-AZ"/>
        </w:rPr>
        <w:t>baxımından</w:t>
      </w:r>
      <w:r w:rsidR="005E25AC" w:rsidRPr="0072237F">
        <w:rPr>
          <w:lang w:val="en-US"/>
        </w:rPr>
        <w:t xml:space="preserve"> </w:t>
      </w:r>
      <w:r w:rsidRPr="0072237F">
        <w:rPr>
          <w:lang w:val="az-Latn-AZ"/>
        </w:rPr>
        <w:t>qiymətləndirir</w:t>
      </w:r>
      <w:r w:rsidR="005E25AC" w:rsidRPr="0072237F">
        <w:rPr>
          <w:lang w:val="en-US"/>
        </w:rPr>
        <w:t xml:space="preserve">. </w:t>
      </w:r>
      <w:r w:rsidRPr="0072237F">
        <w:rPr>
          <w:lang w:val="az-Latn-AZ"/>
        </w:rPr>
        <w:t>Burada</w:t>
      </w:r>
      <w:r w:rsidR="005E25AC" w:rsidRPr="0072237F">
        <w:rPr>
          <w:lang w:val="en-US"/>
        </w:rPr>
        <w:t xml:space="preserve"> </w:t>
      </w:r>
      <w:r w:rsidRPr="0072237F">
        <w:rPr>
          <w:lang w:val="az-Latn-AZ"/>
        </w:rPr>
        <w:t>plana</w:t>
      </w:r>
      <w:r w:rsidR="005E25AC" w:rsidRPr="0072237F">
        <w:rPr>
          <w:lang w:val="en-US"/>
        </w:rPr>
        <w:t xml:space="preserve"> </w:t>
      </w:r>
      <w:r w:rsidRPr="0072237F">
        <w:rPr>
          <w:lang w:val="az-Latn-AZ"/>
        </w:rPr>
        <w:t>görə</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faktiki</w:t>
      </w:r>
      <w:r w:rsidR="005E25AC" w:rsidRPr="0072237F">
        <w:rPr>
          <w:lang w:val="en-US"/>
        </w:rPr>
        <w:t xml:space="preserve"> </w:t>
      </w:r>
      <w:r w:rsidRPr="0072237F">
        <w:rPr>
          <w:lang w:val="az-Latn-AZ"/>
        </w:rPr>
        <w:t>xər</w:t>
      </w:r>
      <w:r w:rsidR="00757A3F" w:rsidRPr="00757A3F">
        <w:rPr>
          <w:lang w:val="az-Latn-AZ"/>
        </w:rPr>
        <w:t>c</w:t>
      </w:r>
      <w:r w:rsidRPr="0072237F">
        <w:rPr>
          <w:lang w:val="az-Latn-AZ"/>
        </w:rPr>
        <w:t>lər</w:t>
      </w:r>
      <w:r w:rsidR="005E25AC" w:rsidRPr="0072237F">
        <w:rPr>
          <w:lang w:val="en-US"/>
        </w:rPr>
        <w:t xml:space="preserve"> </w:t>
      </w:r>
      <w:r w:rsidRPr="0072237F">
        <w:rPr>
          <w:lang w:val="az-Latn-AZ"/>
        </w:rPr>
        <w:t>təyin</w:t>
      </w:r>
      <w:r w:rsidR="005E25AC" w:rsidRPr="0072237F">
        <w:rPr>
          <w:lang w:val="en-US"/>
        </w:rPr>
        <w:t xml:space="preserve"> </w:t>
      </w:r>
      <w:r w:rsidRPr="0072237F">
        <w:rPr>
          <w:lang w:val="az-Latn-AZ"/>
        </w:rPr>
        <w:t>edilir</w:t>
      </w:r>
      <w:r w:rsidR="005E25AC" w:rsidRPr="0072237F">
        <w:rPr>
          <w:lang w:val="en-US"/>
        </w:rPr>
        <w:t xml:space="preserve">. </w:t>
      </w:r>
      <w:r w:rsidRPr="0072237F">
        <w:rPr>
          <w:lang w:val="az-Latn-AZ"/>
        </w:rPr>
        <w:t>Modulun</w:t>
      </w:r>
      <w:r w:rsidR="005E25AC" w:rsidRPr="0072237F">
        <w:rPr>
          <w:lang w:val="en-US"/>
        </w:rPr>
        <w:t xml:space="preserve"> </w:t>
      </w:r>
      <w:r w:rsidRPr="0072237F">
        <w:rPr>
          <w:lang w:val="az-Latn-AZ"/>
        </w:rPr>
        <w:t>əsas</w:t>
      </w:r>
      <w:r w:rsidR="005E25AC" w:rsidRPr="0072237F">
        <w:rPr>
          <w:lang w:val="en-US"/>
        </w:rPr>
        <w:t xml:space="preserve"> </w:t>
      </w:r>
      <w:r w:rsidRPr="0072237F">
        <w:rPr>
          <w:lang w:val="az-Latn-AZ"/>
        </w:rPr>
        <w:t>rolu</w:t>
      </w:r>
      <w:r w:rsidR="005E25AC" w:rsidRPr="0072237F">
        <w:rPr>
          <w:lang w:val="en-US"/>
        </w:rPr>
        <w:t xml:space="preserve"> </w:t>
      </w:r>
      <w:r w:rsidRPr="0072237F">
        <w:rPr>
          <w:lang w:val="az-Latn-AZ"/>
        </w:rPr>
        <w:t>xər</w:t>
      </w:r>
      <w:r w:rsidR="00757A3F" w:rsidRPr="00757A3F">
        <w:rPr>
          <w:lang w:val="az-Latn-AZ"/>
        </w:rPr>
        <w:t>c</w:t>
      </w:r>
      <w:r w:rsidRPr="0072237F">
        <w:rPr>
          <w:lang w:val="az-Latn-AZ"/>
        </w:rPr>
        <w:t>lərin</w:t>
      </w:r>
      <w:r w:rsidR="005E25AC" w:rsidRPr="0072237F">
        <w:rPr>
          <w:lang w:val="en-US"/>
        </w:rPr>
        <w:t xml:space="preserve"> </w:t>
      </w:r>
      <w:r w:rsidRPr="0072237F">
        <w:rPr>
          <w:lang w:val="az-Latn-AZ"/>
        </w:rPr>
        <w:t>planlaşdırılması</w:t>
      </w:r>
      <w:r w:rsidR="005E25AC" w:rsidRPr="0072237F">
        <w:rPr>
          <w:lang w:val="en-US"/>
        </w:rPr>
        <w:t xml:space="preserve">, </w:t>
      </w:r>
      <w:r w:rsidRPr="0072237F">
        <w:rPr>
          <w:lang w:val="az-Latn-AZ"/>
        </w:rPr>
        <w:t>u</w:t>
      </w:r>
      <w:r w:rsidR="009E0237" w:rsidRPr="009E0237">
        <w:rPr>
          <w:lang w:val="az-Latn-AZ"/>
        </w:rPr>
        <w:t>ç</w:t>
      </w:r>
      <w:r w:rsidRPr="0072237F">
        <w:rPr>
          <w:lang w:val="az-Latn-AZ"/>
        </w:rPr>
        <w:t>otu</w:t>
      </w:r>
      <w:r w:rsidR="005E25AC" w:rsidRPr="0072237F">
        <w:rPr>
          <w:lang w:val="en-US"/>
        </w:rPr>
        <w:t xml:space="preserve">, </w:t>
      </w:r>
      <w:r w:rsidRPr="0072237F">
        <w:rPr>
          <w:lang w:val="az-Latn-AZ"/>
        </w:rPr>
        <w:t>nəzarəti</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tənzimlənməsi</w:t>
      </w:r>
      <w:r w:rsidR="005E25AC" w:rsidRPr="0072237F">
        <w:rPr>
          <w:lang w:val="en-US"/>
        </w:rPr>
        <w:t xml:space="preserve"> </w:t>
      </w:r>
      <w:r w:rsidRPr="0072237F">
        <w:rPr>
          <w:lang w:val="az-Latn-AZ"/>
        </w:rPr>
        <w:t>məsələlərinin</w:t>
      </w:r>
      <w:r w:rsidR="005E25AC" w:rsidRPr="0072237F">
        <w:rPr>
          <w:lang w:val="en-US"/>
        </w:rPr>
        <w:t xml:space="preserve"> </w:t>
      </w:r>
      <w:r w:rsidRPr="0072237F">
        <w:rPr>
          <w:lang w:val="az-Latn-AZ"/>
        </w:rPr>
        <w:t>həlli</w:t>
      </w:r>
      <w:r w:rsidR="005E25AC" w:rsidRPr="0072237F">
        <w:rPr>
          <w:lang w:val="en-US"/>
        </w:rPr>
        <w:t xml:space="preserve"> </w:t>
      </w:r>
      <w:r w:rsidRPr="0072237F">
        <w:rPr>
          <w:lang w:val="az-Latn-AZ"/>
        </w:rPr>
        <w:t>ilə</w:t>
      </w:r>
      <w:r w:rsidR="005E25AC" w:rsidRPr="0072237F">
        <w:rPr>
          <w:lang w:val="en-US"/>
        </w:rPr>
        <w:t xml:space="preserve"> </w:t>
      </w:r>
      <w:r w:rsidRPr="0072237F">
        <w:rPr>
          <w:lang w:val="az-Latn-AZ"/>
        </w:rPr>
        <w:t>istehsalatın</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maliyyə</w:t>
      </w:r>
      <w:r w:rsidR="005E25AC" w:rsidRPr="0072237F">
        <w:rPr>
          <w:lang w:val="en-US"/>
        </w:rPr>
        <w:t xml:space="preserve"> </w:t>
      </w:r>
      <w:r w:rsidRPr="0072237F">
        <w:rPr>
          <w:lang w:val="az-Latn-AZ"/>
        </w:rPr>
        <w:t>fəaliyyətinin</w:t>
      </w:r>
      <w:r w:rsidR="005E25AC" w:rsidRPr="0072237F">
        <w:rPr>
          <w:lang w:val="en-US"/>
        </w:rPr>
        <w:t xml:space="preserve"> </w:t>
      </w:r>
      <w:r w:rsidRPr="0072237F">
        <w:rPr>
          <w:lang w:val="az-Latn-AZ"/>
        </w:rPr>
        <w:t>idarə</w:t>
      </w:r>
      <w:r w:rsidR="005E25AC" w:rsidRPr="0072237F">
        <w:rPr>
          <w:lang w:val="en-US"/>
        </w:rPr>
        <w:t xml:space="preserve"> </w:t>
      </w:r>
      <w:r w:rsidRPr="0072237F">
        <w:rPr>
          <w:lang w:val="az-Latn-AZ"/>
        </w:rPr>
        <w:t>edilməsi</w:t>
      </w:r>
      <w:r w:rsidR="005E25AC" w:rsidRPr="0072237F">
        <w:rPr>
          <w:lang w:val="en-US"/>
        </w:rPr>
        <w:t xml:space="preserve"> </w:t>
      </w:r>
      <w:r w:rsidRPr="0072237F">
        <w:rPr>
          <w:lang w:val="az-Latn-AZ"/>
        </w:rPr>
        <w:t>arasında</w:t>
      </w:r>
      <w:r w:rsidR="005E25AC" w:rsidRPr="0072237F">
        <w:rPr>
          <w:lang w:val="en-US"/>
        </w:rPr>
        <w:t xml:space="preserve"> </w:t>
      </w:r>
      <w:r w:rsidRPr="0072237F">
        <w:rPr>
          <w:lang w:val="az-Latn-AZ"/>
        </w:rPr>
        <w:t>əlaqə</w:t>
      </w:r>
      <w:r w:rsidR="005E25AC" w:rsidRPr="0072237F">
        <w:rPr>
          <w:lang w:val="en-US"/>
        </w:rPr>
        <w:t xml:space="preserve"> </w:t>
      </w:r>
      <w:r w:rsidRPr="0072237F">
        <w:rPr>
          <w:lang w:val="az-Latn-AZ"/>
        </w:rPr>
        <w:t>yaratm</w:t>
      </w:r>
      <w:r w:rsidR="00D504AB">
        <w:rPr>
          <w:lang w:val="az-Latn-AZ"/>
        </w:rPr>
        <w:t>aq</w:t>
      </w:r>
      <w:r w:rsidRPr="0072237F">
        <w:rPr>
          <w:lang w:val="az-Latn-AZ"/>
        </w:rPr>
        <w:t>dır</w:t>
      </w:r>
      <w:r w:rsidR="005E25AC" w:rsidRPr="0072237F">
        <w:rPr>
          <w:lang w:val="en-US"/>
        </w:rPr>
        <w:t xml:space="preserve">. </w:t>
      </w:r>
      <w:r w:rsidRPr="0072237F">
        <w:rPr>
          <w:lang w:val="az-Latn-AZ"/>
        </w:rPr>
        <w:t>Həmin</w:t>
      </w:r>
      <w:r w:rsidR="005E25AC" w:rsidRPr="0072237F">
        <w:rPr>
          <w:lang w:val="en-US"/>
        </w:rPr>
        <w:t xml:space="preserve"> </w:t>
      </w:r>
      <w:r w:rsidRPr="0072237F">
        <w:rPr>
          <w:lang w:val="az-Latn-AZ"/>
        </w:rPr>
        <w:t>məsələlər</w:t>
      </w:r>
      <w:r w:rsidR="005E25AC" w:rsidRPr="0072237F">
        <w:rPr>
          <w:lang w:val="en-US"/>
        </w:rPr>
        <w:t xml:space="preserve">, </w:t>
      </w:r>
      <w:r w:rsidRPr="0072237F">
        <w:rPr>
          <w:lang w:val="az-Latn-AZ"/>
        </w:rPr>
        <w:t>adətən</w:t>
      </w:r>
      <w:r w:rsidR="005E25AC" w:rsidRPr="0072237F">
        <w:rPr>
          <w:lang w:val="en-US"/>
        </w:rPr>
        <w:t xml:space="preserve">, </w:t>
      </w:r>
      <w:r w:rsidRPr="0072237F">
        <w:rPr>
          <w:lang w:val="az-Latn-AZ"/>
        </w:rPr>
        <w:t>müxtəlif</w:t>
      </w:r>
      <w:r w:rsidR="005E25AC" w:rsidRPr="0072237F">
        <w:rPr>
          <w:lang w:val="en-US"/>
        </w:rPr>
        <w:t xml:space="preserve"> </w:t>
      </w:r>
      <w:r w:rsidRPr="0072237F">
        <w:rPr>
          <w:lang w:val="az-Latn-AZ"/>
        </w:rPr>
        <w:t>kəsiklərdə</w:t>
      </w:r>
      <w:r w:rsidR="00D504AB">
        <w:rPr>
          <w:lang w:val="az-Latn-AZ"/>
        </w:rPr>
        <w:t xml:space="preserve"> </w:t>
      </w:r>
      <w:r w:rsidR="005E25AC" w:rsidRPr="0072237F">
        <w:rPr>
          <w:lang w:val="en-US"/>
        </w:rPr>
        <w:t>-</w:t>
      </w:r>
      <w:r w:rsidR="00D504AB">
        <w:rPr>
          <w:lang w:val="en-US"/>
        </w:rPr>
        <w:t xml:space="preserve"> </w:t>
      </w:r>
      <w:r w:rsidRPr="0072237F">
        <w:rPr>
          <w:lang w:val="az-Latn-AZ"/>
        </w:rPr>
        <w:t>bölmələrə</w:t>
      </w:r>
      <w:r w:rsidR="005E25AC" w:rsidRPr="0072237F">
        <w:rPr>
          <w:lang w:val="en-US"/>
        </w:rPr>
        <w:t xml:space="preserve">, </w:t>
      </w:r>
      <w:r w:rsidRPr="0072237F">
        <w:rPr>
          <w:lang w:val="az-Latn-AZ"/>
        </w:rPr>
        <w:t>layihələrə</w:t>
      </w:r>
      <w:r w:rsidR="005E25AC" w:rsidRPr="0072237F">
        <w:rPr>
          <w:lang w:val="en-US"/>
        </w:rPr>
        <w:t xml:space="preserve">, </w:t>
      </w:r>
      <w:r w:rsidRPr="0072237F">
        <w:rPr>
          <w:lang w:val="az-Latn-AZ"/>
        </w:rPr>
        <w:t>məhsulun</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məmu</w:t>
      </w:r>
      <w:r w:rsidR="00D504AB">
        <w:rPr>
          <w:lang w:val="az-Latn-AZ"/>
        </w:rPr>
        <w:t>-</w:t>
      </w:r>
      <w:r w:rsidRPr="0072237F">
        <w:rPr>
          <w:lang w:val="az-Latn-AZ"/>
        </w:rPr>
        <w:t>latın</w:t>
      </w:r>
      <w:r w:rsidR="005E25AC" w:rsidRPr="0072237F">
        <w:rPr>
          <w:lang w:val="en-US"/>
        </w:rPr>
        <w:t xml:space="preserve"> </w:t>
      </w:r>
      <w:r w:rsidRPr="0072237F">
        <w:rPr>
          <w:lang w:val="az-Latn-AZ"/>
        </w:rPr>
        <w:t>tipinə</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növünə</w:t>
      </w:r>
      <w:r w:rsidR="005E25AC" w:rsidRPr="0072237F">
        <w:rPr>
          <w:lang w:val="en-US"/>
        </w:rPr>
        <w:t xml:space="preserve"> </w:t>
      </w:r>
      <w:r w:rsidRPr="0072237F">
        <w:rPr>
          <w:lang w:val="az-Latn-AZ"/>
        </w:rPr>
        <w:t>və</w:t>
      </w:r>
      <w:r w:rsidR="005E25AC" w:rsidRPr="0072237F">
        <w:rPr>
          <w:lang w:val="en-US"/>
        </w:rPr>
        <w:t xml:space="preserve"> </w:t>
      </w:r>
      <w:r w:rsidRPr="0072237F">
        <w:rPr>
          <w:lang w:val="az-Latn-AZ"/>
        </w:rPr>
        <w:t>s</w:t>
      </w:r>
      <w:r w:rsidR="005E25AC" w:rsidRPr="0072237F">
        <w:rPr>
          <w:lang w:val="en-US"/>
        </w:rPr>
        <w:t xml:space="preserve">. </w:t>
      </w:r>
      <w:r w:rsidRPr="0072237F">
        <w:rPr>
          <w:lang w:val="az-Latn-AZ"/>
        </w:rPr>
        <w:t>görə</w:t>
      </w:r>
      <w:r w:rsidR="00D504AB">
        <w:rPr>
          <w:lang w:val="az-Latn-AZ"/>
        </w:rPr>
        <w:t xml:space="preserve"> -</w:t>
      </w:r>
      <w:r w:rsidR="005E25AC" w:rsidRPr="0072237F">
        <w:rPr>
          <w:lang w:val="en-US"/>
        </w:rPr>
        <w:t xml:space="preserve"> </w:t>
      </w:r>
      <w:r w:rsidRPr="0072237F">
        <w:rPr>
          <w:lang w:val="az-Latn-AZ"/>
        </w:rPr>
        <w:t>həll</w:t>
      </w:r>
      <w:r w:rsidR="005E25AC" w:rsidRPr="0072237F">
        <w:rPr>
          <w:lang w:val="en-US"/>
        </w:rPr>
        <w:t xml:space="preserve"> </w:t>
      </w:r>
      <w:r w:rsidRPr="0072237F">
        <w:rPr>
          <w:lang w:val="az-Latn-AZ"/>
        </w:rPr>
        <w:t>olunur</w:t>
      </w:r>
      <w:r w:rsidR="005E25AC" w:rsidRPr="0072237F">
        <w:rPr>
          <w:lang w:val="en-US"/>
        </w:rPr>
        <w:t xml:space="preserve">. </w:t>
      </w:r>
      <w:r w:rsidRPr="0072237F">
        <w:rPr>
          <w:lang w:val="az-Latn-AZ"/>
        </w:rPr>
        <w:t>Bu</w:t>
      </w:r>
      <w:r w:rsidR="005E25AC" w:rsidRPr="0072237F">
        <w:rPr>
          <w:lang w:val="en-US"/>
        </w:rPr>
        <w:t xml:space="preserve"> </w:t>
      </w:r>
      <w:r w:rsidRPr="0072237F">
        <w:rPr>
          <w:lang w:val="az-Latn-AZ"/>
        </w:rPr>
        <w:t>informasiyadan</w:t>
      </w:r>
      <w:r w:rsidR="005E25AC" w:rsidRPr="0072237F">
        <w:rPr>
          <w:lang w:val="en-US"/>
        </w:rPr>
        <w:t xml:space="preserve"> </w:t>
      </w:r>
      <w:r w:rsidRPr="0072237F">
        <w:rPr>
          <w:lang w:val="az-Latn-AZ"/>
        </w:rPr>
        <w:t>müəssisənin</w:t>
      </w:r>
      <w:r w:rsidR="005E25AC" w:rsidRPr="0072237F">
        <w:rPr>
          <w:lang w:val="en-US"/>
        </w:rPr>
        <w:t xml:space="preserve"> </w:t>
      </w:r>
      <w:r w:rsidRPr="0072237F">
        <w:rPr>
          <w:lang w:val="az-Latn-AZ"/>
        </w:rPr>
        <w:t>iqtisadi</w:t>
      </w:r>
      <w:r w:rsidR="005E25AC" w:rsidRPr="0072237F">
        <w:rPr>
          <w:lang w:val="en-US"/>
        </w:rPr>
        <w:t xml:space="preserve"> </w:t>
      </w:r>
      <w:r w:rsidRPr="0072237F">
        <w:rPr>
          <w:lang w:val="az-Latn-AZ"/>
        </w:rPr>
        <w:t>göstəri</w:t>
      </w:r>
      <w:r w:rsidR="00757A3F" w:rsidRPr="00757A3F">
        <w:rPr>
          <w:lang w:val="az-Latn-AZ"/>
        </w:rPr>
        <w:t>c</w:t>
      </w:r>
      <w:r w:rsidRPr="0072237F">
        <w:rPr>
          <w:lang w:val="az-Latn-AZ"/>
        </w:rPr>
        <w:t>ilərini</w:t>
      </w:r>
      <w:r w:rsidR="003C04A9" w:rsidRPr="0072237F">
        <w:rPr>
          <w:lang w:val="en-US"/>
        </w:rPr>
        <w:t xml:space="preserve"> </w:t>
      </w:r>
      <w:r w:rsidRPr="0072237F">
        <w:rPr>
          <w:lang w:val="az-Latn-AZ"/>
        </w:rPr>
        <w:t>optimallaşdırmaq</w:t>
      </w:r>
      <w:r w:rsidR="003C04A9" w:rsidRPr="0072237F">
        <w:rPr>
          <w:lang w:val="en-US"/>
        </w:rPr>
        <w:t xml:space="preserve"> </w:t>
      </w:r>
      <w:r w:rsidRPr="0072237F">
        <w:rPr>
          <w:lang w:val="az-Latn-AZ"/>
        </w:rPr>
        <w:t>məqsədilə</w:t>
      </w:r>
      <w:r w:rsidR="00F52312" w:rsidRPr="0072237F">
        <w:rPr>
          <w:lang w:val="en-US"/>
        </w:rPr>
        <w:t xml:space="preserve"> </w:t>
      </w:r>
      <w:r w:rsidRPr="0072237F">
        <w:rPr>
          <w:lang w:val="az-Latn-AZ"/>
        </w:rPr>
        <w:t>idarəetmə</w:t>
      </w:r>
      <w:r w:rsidR="00F52312" w:rsidRPr="0072237F">
        <w:rPr>
          <w:lang w:val="en-US"/>
        </w:rPr>
        <w:t xml:space="preserve"> </w:t>
      </w:r>
      <w:r w:rsidRPr="0072237F">
        <w:rPr>
          <w:lang w:val="az-Latn-AZ"/>
        </w:rPr>
        <w:t>qərarlarının</w:t>
      </w:r>
      <w:r w:rsidR="00F52312" w:rsidRPr="0072237F">
        <w:rPr>
          <w:lang w:val="en-US"/>
        </w:rPr>
        <w:t xml:space="preserve"> </w:t>
      </w:r>
      <w:r w:rsidRPr="0072237F">
        <w:rPr>
          <w:lang w:val="az-Latn-AZ"/>
        </w:rPr>
        <w:t>hasili</w:t>
      </w:r>
      <w:r w:rsidR="00F52312" w:rsidRPr="0072237F">
        <w:rPr>
          <w:lang w:val="en-US"/>
        </w:rPr>
        <w:t xml:space="preserve"> </w:t>
      </w:r>
      <w:r w:rsidRPr="0072237F">
        <w:rPr>
          <w:lang w:val="az-Latn-AZ"/>
        </w:rPr>
        <w:t>ü</w:t>
      </w:r>
      <w:r w:rsidR="009E0237" w:rsidRPr="009E0237">
        <w:rPr>
          <w:lang w:val="az-Latn-AZ"/>
        </w:rPr>
        <w:t>ç</w:t>
      </w:r>
      <w:r w:rsidRPr="0072237F">
        <w:rPr>
          <w:lang w:val="az-Latn-AZ"/>
        </w:rPr>
        <w:t>ün</w:t>
      </w:r>
      <w:r w:rsidR="00F52312" w:rsidRPr="0072237F">
        <w:rPr>
          <w:lang w:val="en-US"/>
        </w:rPr>
        <w:t xml:space="preserve"> </w:t>
      </w:r>
      <w:r w:rsidRPr="0072237F">
        <w:rPr>
          <w:lang w:val="az-Latn-AZ"/>
        </w:rPr>
        <w:t>istifadə</w:t>
      </w:r>
      <w:r w:rsidR="00F52312" w:rsidRPr="0072237F">
        <w:rPr>
          <w:lang w:val="en-US"/>
        </w:rPr>
        <w:t xml:space="preserve"> </w:t>
      </w:r>
      <w:r w:rsidRPr="0072237F">
        <w:rPr>
          <w:lang w:val="az-Latn-AZ"/>
        </w:rPr>
        <w:t>edilir</w:t>
      </w:r>
      <w:r w:rsidR="00F52312" w:rsidRPr="0072237F">
        <w:rPr>
          <w:lang w:val="en-US"/>
        </w:rPr>
        <w:t>.</w:t>
      </w:r>
    </w:p>
    <w:p w:rsidR="00F52312" w:rsidRPr="0072237F" w:rsidRDefault="0072237F" w:rsidP="00902084">
      <w:pPr>
        <w:ind w:firstLine="540"/>
        <w:jc w:val="both"/>
        <w:rPr>
          <w:lang w:val="en-US"/>
        </w:rPr>
      </w:pPr>
      <w:r w:rsidRPr="0072237F">
        <w:rPr>
          <w:b/>
          <w:lang w:val="az-Latn-AZ"/>
        </w:rPr>
        <w:t>Maliyyənin</w:t>
      </w:r>
      <w:r w:rsidR="00F52312" w:rsidRPr="0072237F">
        <w:rPr>
          <w:b/>
          <w:lang w:val="en-US"/>
        </w:rPr>
        <w:t xml:space="preserve"> </w:t>
      </w:r>
      <w:r w:rsidRPr="0072237F">
        <w:rPr>
          <w:b/>
          <w:lang w:val="az-Latn-AZ"/>
        </w:rPr>
        <w:t>idarə</w:t>
      </w:r>
      <w:r w:rsidR="00F52312" w:rsidRPr="0072237F">
        <w:rPr>
          <w:b/>
          <w:lang w:val="en-US"/>
        </w:rPr>
        <w:t xml:space="preserve"> </w:t>
      </w:r>
      <w:r w:rsidRPr="0072237F">
        <w:rPr>
          <w:b/>
          <w:lang w:val="az-Latn-AZ"/>
        </w:rPr>
        <w:t>edilməsi</w:t>
      </w:r>
      <w:r w:rsidR="00F52312" w:rsidRPr="0072237F">
        <w:rPr>
          <w:lang w:val="en-US"/>
        </w:rPr>
        <w:t xml:space="preserve">. </w:t>
      </w:r>
      <w:r w:rsidRPr="0072237F">
        <w:rPr>
          <w:lang w:val="az-Latn-AZ"/>
        </w:rPr>
        <w:t>Bu</w:t>
      </w:r>
      <w:r w:rsidR="00F52312" w:rsidRPr="0072237F">
        <w:rPr>
          <w:lang w:val="en-US"/>
        </w:rPr>
        <w:t xml:space="preserve"> </w:t>
      </w:r>
      <w:r w:rsidRPr="0072237F">
        <w:rPr>
          <w:lang w:val="az-Latn-AZ"/>
        </w:rPr>
        <w:t>modula</w:t>
      </w:r>
      <w:r w:rsidR="00F52312" w:rsidRPr="0072237F">
        <w:rPr>
          <w:lang w:val="en-US"/>
        </w:rPr>
        <w:t xml:space="preserve"> </w:t>
      </w:r>
      <w:r w:rsidRPr="0072237F">
        <w:rPr>
          <w:lang w:val="az-Latn-AZ"/>
        </w:rPr>
        <w:t>daha</w:t>
      </w:r>
      <w:r w:rsidR="00F52312" w:rsidRPr="0072237F">
        <w:rPr>
          <w:lang w:val="en-US"/>
        </w:rPr>
        <w:t xml:space="preserve"> </w:t>
      </w:r>
      <w:r w:rsidRPr="0072237F">
        <w:rPr>
          <w:lang w:val="az-Latn-AZ"/>
        </w:rPr>
        <w:t>dərin</w:t>
      </w:r>
      <w:r w:rsidR="00F52312" w:rsidRPr="0072237F">
        <w:rPr>
          <w:lang w:val="en-US"/>
        </w:rPr>
        <w:t xml:space="preserve"> </w:t>
      </w:r>
      <w:r w:rsidRPr="0072237F">
        <w:rPr>
          <w:lang w:val="az-Latn-AZ"/>
        </w:rPr>
        <w:t>səviyyəli</w:t>
      </w:r>
      <w:r w:rsidR="00F52312" w:rsidRPr="0072237F">
        <w:rPr>
          <w:lang w:val="en-US"/>
        </w:rPr>
        <w:t xml:space="preserve"> </w:t>
      </w:r>
      <w:r w:rsidR="00B07F32">
        <w:rPr>
          <w:lang w:val="en-US"/>
        </w:rPr>
        <w:t>dörd</w:t>
      </w:r>
      <w:r w:rsidR="00F52312" w:rsidRPr="0072237F">
        <w:rPr>
          <w:lang w:val="en-US"/>
        </w:rPr>
        <w:t xml:space="preserve"> </w:t>
      </w:r>
      <w:r w:rsidRPr="0072237F">
        <w:rPr>
          <w:lang w:val="az-Latn-AZ"/>
        </w:rPr>
        <w:t>altsistem</w:t>
      </w:r>
      <w:r w:rsidR="00F52312" w:rsidRPr="0072237F">
        <w:rPr>
          <w:lang w:val="en-US"/>
        </w:rPr>
        <w:t xml:space="preserve"> </w:t>
      </w:r>
      <w:r w:rsidRPr="0072237F">
        <w:rPr>
          <w:lang w:val="az-Latn-AZ"/>
        </w:rPr>
        <w:t>daxildir</w:t>
      </w:r>
      <w:r w:rsidR="00F52312" w:rsidRPr="0072237F">
        <w:rPr>
          <w:lang w:val="en-US"/>
        </w:rPr>
        <w:t>: «</w:t>
      </w:r>
      <w:r w:rsidRPr="0072237F">
        <w:rPr>
          <w:lang w:val="az-Latn-AZ"/>
        </w:rPr>
        <w:t>Baş</w:t>
      </w:r>
      <w:r w:rsidR="00F52312" w:rsidRPr="0072237F">
        <w:rPr>
          <w:lang w:val="en-US"/>
        </w:rPr>
        <w:t xml:space="preserve"> </w:t>
      </w:r>
      <w:r w:rsidRPr="0072237F">
        <w:rPr>
          <w:lang w:val="az-Latn-AZ"/>
        </w:rPr>
        <w:t>mühasibat</w:t>
      </w:r>
      <w:r w:rsidR="00F52312" w:rsidRPr="0072237F">
        <w:rPr>
          <w:lang w:val="en-US"/>
        </w:rPr>
        <w:t xml:space="preserve"> </w:t>
      </w:r>
      <w:r w:rsidRPr="0072237F">
        <w:rPr>
          <w:lang w:val="az-Latn-AZ"/>
        </w:rPr>
        <w:t>kitabı</w:t>
      </w:r>
      <w:r w:rsidR="00F52312" w:rsidRPr="0072237F">
        <w:rPr>
          <w:lang w:val="en-US"/>
        </w:rPr>
        <w:t>», «</w:t>
      </w:r>
      <w:r w:rsidRPr="0072237F">
        <w:rPr>
          <w:lang w:val="az-Latn-AZ"/>
        </w:rPr>
        <w:t>Sifariş</w:t>
      </w:r>
      <w:r w:rsidR="009E0237" w:rsidRPr="009E0237">
        <w:rPr>
          <w:lang w:val="az-Latn-AZ"/>
        </w:rPr>
        <w:t>ç</w:t>
      </w:r>
      <w:r w:rsidRPr="0072237F">
        <w:rPr>
          <w:lang w:val="az-Latn-AZ"/>
        </w:rPr>
        <w:t>ilərlə</w:t>
      </w:r>
      <w:r w:rsidR="00F52312" w:rsidRPr="0072237F">
        <w:rPr>
          <w:lang w:val="en-US"/>
        </w:rPr>
        <w:t xml:space="preserve"> </w:t>
      </w:r>
      <w:r w:rsidRPr="0072237F">
        <w:rPr>
          <w:lang w:val="az-Latn-AZ"/>
        </w:rPr>
        <w:t>hesablaşmalar</w:t>
      </w:r>
      <w:r w:rsidR="00F52312" w:rsidRPr="0072237F">
        <w:rPr>
          <w:lang w:val="en-US"/>
        </w:rPr>
        <w:t>», «</w:t>
      </w:r>
      <w:r w:rsidRPr="0072237F">
        <w:rPr>
          <w:lang w:val="az-Latn-AZ"/>
        </w:rPr>
        <w:t>Tədarük</w:t>
      </w:r>
      <w:r w:rsidR="009E0237" w:rsidRPr="009E0237">
        <w:rPr>
          <w:lang w:val="az-Latn-AZ"/>
        </w:rPr>
        <w:t>ç</w:t>
      </w:r>
      <w:r w:rsidRPr="0072237F">
        <w:rPr>
          <w:lang w:val="az-Latn-AZ"/>
        </w:rPr>
        <w:t>ülərlə</w:t>
      </w:r>
      <w:r w:rsidR="00F52312" w:rsidRPr="0072237F">
        <w:rPr>
          <w:lang w:val="en-US"/>
        </w:rPr>
        <w:t xml:space="preserve"> </w:t>
      </w:r>
      <w:r w:rsidRPr="0072237F">
        <w:rPr>
          <w:lang w:val="az-Latn-AZ"/>
        </w:rPr>
        <w:t>hesablaşmalar</w:t>
      </w:r>
      <w:r w:rsidR="00F52312" w:rsidRPr="0072237F">
        <w:rPr>
          <w:lang w:val="en-US"/>
        </w:rPr>
        <w:t>», «</w:t>
      </w:r>
      <w:r w:rsidRPr="0072237F">
        <w:rPr>
          <w:lang w:val="az-Latn-AZ"/>
        </w:rPr>
        <w:t>Əsas</w:t>
      </w:r>
      <w:r w:rsidR="00F52312" w:rsidRPr="0072237F">
        <w:rPr>
          <w:lang w:val="en-US"/>
        </w:rPr>
        <w:t xml:space="preserve"> </w:t>
      </w:r>
      <w:r w:rsidRPr="0072237F">
        <w:rPr>
          <w:lang w:val="az-Latn-AZ"/>
        </w:rPr>
        <w:t>vasitələ</w:t>
      </w:r>
      <w:r w:rsidR="00B07F32">
        <w:rPr>
          <w:lang w:val="az-Latn-AZ"/>
        </w:rPr>
        <w:t>-</w:t>
      </w:r>
      <w:r w:rsidRPr="0072237F">
        <w:rPr>
          <w:lang w:val="az-Latn-AZ"/>
        </w:rPr>
        <w:t>rin</w:t>
      </w:r>
      <w:r w:rsidR="00F52312" w:rsidRPr="0072237F">
        <w:rPr>
          <w:lang w:val="en-US"/>
        </w:rPr>
        <w:t xml:space="preserve"> </w:t>
      </w:r>
      <w:r w:rsidRPr="0072237F">
        <w:rPr>
          <w:lang w:val="az-Latn-AZ"/>
        </w:rPr>
        <w:t>idarə</w:t>
      </w:r>
      <w:r w:rsidR="00F52312" w:rsidRPr="0072237F">
        <w:rPr>
          <w:lang w:val="en-US"/>
        </w:rPr>
        <w:t xml:space="preserve"> </w:t>
      </w:r>
      <w:r w:rsidRPr="0072237F">
        <w:rPr>
          <w:lang w:val="az-Latn-AZ"/>
        </w:rPr>
        <w:t>edilməsi</w:t>
      </w:r>
      <w:r w:rsidR="00F52312" w:rsidRPr="0072237F">
        <w:rPr>
          <w:lang w:val="en-US"/>
        </w:rPr>
        <w:t xml:space="preserve">». </w:t>
      </w:r>
      <w:r w:rsidRPr="0072237F">
        <w:rPr>
          <w:lang w:val="az-Latn-AZ"/>
        </w:rPr>
        <w:t>Müəssisədə</w:t>
      </w:r>
      <w:r w:rsidR="00F52312" w:rsidRPr="0072237F">
        <w:rPr>
          <w:lang w:val="en-US"/>
        </w:rPr>
        <w:t xml:space="preserve"> </w:t>
      </w:r>
      <w:r w:rsidRPr="0072237F">
        <w:rPr>
          <w:lang w:val="az-Latn-AZ"/>
        </w:rPr>
        <w:t>maliyyənin</w:t>
      </w:r>
      <w:r w:rsidR="00F52312" w:rsidRPr="0072237F">
        <w:rPr>
          <w:lang w:val="en-US"/>
        </w:rPr>
        <w:t xml:space="preserve"> </w:t>
      </w:r>
      <w:r w:rsidRPr="0072237F">
        <w:rPr>
          <w:lang w:val="az-Latn-AZ"/>
        </w:rPr>
        <w:t>idarə</w:t>
      </w:r>
      <w:r w:rsidR="00F52312" w:rsidRPr="0072237F">
        <w:rPr>
          <w:lang w:val="en-US"/>
        </w:rPr>
        <w:t xml:space="preserve"> </w:t>
      </w:r>
      <w:r w:rsidRPr="0072237F">
        <w:rPr>
          <w:lang w:val="az-Latn-AZ"/>
        </w:rPr>
        <w:t>edilməsinin</w:t>
      </w:r>
      <w:r w:rsidR="00F52312" w:rsidRPr="0072237F">
        <w:rPr>
          <w:lang w:val="en-US"/>
        </w:rPr>
        <w:t xml:space="preserve"> </w:t>
      </w:r>
      <w:r w:rsidRPr="0072237F">
        <w:rPr>
          <w:lang w:val="az-Latn-AZ"/>
        </w:rPr>
        <w:t>avtomatlaşdırılması</w:t>
      </w:r>
      <w:r w:rsidR="00F52312" w:rsidRPr="0072237F">
        <w:rPr>
          <w:lang w:val="en-US"/>
        </w:rPr>
        <w:t xml:space="preserve"> </w:t>
      </w:r>
      <w:r w:rsidRPr="0072237F">
        <w:rPr>
          <w:lang w:val="az-Latn-AZ"/>
        </w:rPr>
        <w:t>aşağıdakıları</w:t>
      </w:r>
      <w:r w:rsidR="00F52312" w:rsidRPr="0072237F">
        <w:rPr>
          <w:lang w:val="en-US"/>
        </w:rPr>
        <w:t xml:space="preserve"> </w:t>
      </w:r>
      <w:r w:rsidRPr="0072237F">
        <w:rPr>
          <w:lang w:val="az-Latn-AZ"/>
        </w:rPr>
        <w:t>təmin</w:t>
      </w:r>
      <w:r w:rsidR="00F52312" w:rsidRPr="0072237F">
        <w:rPr>
          <w:lang w:val="en-US"/>
        </w:rPr>
        <w:t xml:space="preserve"> </w:t>
      </w:r>
      <w:r w:rsidRPr="0072237F">
        <w:rPr>
          <w:lang w:val="az-Latn-AZ"/>
        </w:rPr>
        <w:t>edir</w:t>
      </w:r>
      <w:r w:rsidR="00F52312" w:rsidRPr="0072237F">
        <w:rPr>
          <w:lang w:val="en-US"/>
        </w:rPr>
        <w:t>:</w:t>
      </w:r>
    </w:p>
    <w:p w:rsidR="00F52312" w:rsidRPr="0072237F" w:rsidRDefault="00F52312" w:rsidP="00902084">
      <w:pPr>
        <w:ind w:firstLine="540"/>
        <w:jc w:val="both"/>
        <w:rPr>
          <w:lang w:val="en-US"/>
        </w:rPr>
      </w:pPr>
      <w:r w:rsidRPr="0072237F">
        <w:rPr>
          <w:lang w:val="en-US"/>
        </w:rPr>
        <w:t>-</w:t>
      </w:r>
      <w:r w:rsidR="0072237F" w:rsidRPr="0072237F">
        <w:rPr>
          <w:lang w:val="az-Latn-AZ"/>
        </w:rPr>
        <w:t>maliyyə</w:t>
      </w:r>
      <w:r w:rsidR="00D504AB">
        <w:rPr>
          <w:lang w:val="az-Latn-AZ"/>
        </w:rPr>
        <w:t>yə</w:t>
      </w:r>
      <w:r w:rsidRPr="0072237F">
        <w:rPr>
          <w:lang w:val="en-US"/>
        </w:rPr>
        <w:t xml:space="preserve"> </w:t>
      </w:r>
      <w:r w:rsidR="0072237F" w:rsidRPr="0072237F">
        <w:rPr>
          <w:lang w:val="az-Latn-AZ"/>
        </w:rPr>
        <w:t>nəzarətin</w:t>
      </w:r>
      <w:r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ləndirilməsi</w:t>
      </w:r>
      <w:r w:rsidRPr="0072237F">
        <w:rPr>
          <w:lang w:val="en-US"/>
        </w:rPr>
        <w:t>;</w:t>
      </w:r>
    </w:p>
    <w:p w:rsidR="00F52312" w:rsidRPr="0072237F" w:rsidRDefault="00F52312" w:rsidP="00902084">
      <w:pPr>
        <w:ind w:firstLine="540"/>
        <w:jc w:val="both"/>
        <w:rPr>
          <w:lang w:val="en-US"/>
        </w:rPr>
      </w:pPr>
      <w:r w:rsidRPr="0072237F">
        <w:rPr>
          <w:lang w:val="en-US"/>
        </w:rPr>
        <w:t>-</w:t>
      </w:r>
      <w:r w:rsidR="0072237F" w:rsidRPr="0072237F">
        <w:rPr>
          <w:lang w:val="az-Latn-AZ"/>
        </w:rPr>
        <w:t>kreditlərin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debutorlar</w:t>
      </w:r>
      <w:r w:rsidR="00D504AB">
        <w:rPr>
          <w:lang w:val="az-Latn-AZ"/>
        </w:rPr>
        <w:t>l</w:t>
      </w:r>
      <w:r w:rsidR="0072237F" w:rsidRPr="0072237F">
        <w:rPr>
          <w:lang w:val="az-Latn-AZ"/>
        </w:rPr>
        <w:t>a</w:t>
      </w:r>
      <w:r w:rsidRPr="0072237F">
        <w:rPr>
          <w:lang w:val="en-US"/>
        </w:rPr>
        <w:t xml:space="preserve"> </w:t>
      </w:r>
      <w:r w:rsidR="0072237F" w:rsidRPr="0072237F">
        <w:rPr>
          <w:lang w:val="az-Latn-AZ"/>
        </w:rPr>
        <w:t>hesabların</w:t>
      </w:r>
      <w:r w:rsidRPr="0072237F">
        <w:rPr>
          <w:lang w:val="en-US"/>
        </w:rPr>
        <w:t xml:space="preserve"> </w:t>
      </w:r>
      <w:r w:rsidR="0072237F" w:rsidRPr="0072237F">
        <w:rPr>
          <w:lang w:val="az-Latn-AZ"/>
        </w:rPr>
        <w:t>tam</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edilməsi</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pul</w:t>
      </w:r>
      <w:r w:rsidRPr="0072237F">
        <w:rPr>
          <w:lang w:val="en-US"/>
        </w:rPr>
        <w:t xml:space="preserve"> </w:t>
      </w:r>
      <w:r w:rsidR="0072237F" w:rsidRPr="0072237F">
        <w:rPr>
          <w:lang w:val="az-Latn-AZ"/>
        </w:rPr>
        <w:t>vəsaitlərinin</w:t>
      </w:r>
      <w:r w:rsidRPr="0072237F">
        <w:rPr>
          <w:lang w:val="en-US"/>
        </w:rPr>
        <w:t xml:space="preserve"> </w:t>
      </w:r>
      <w:r w:rsidR="0072237F" w:rsidRPr="0072237F">
        <w:rPr>
          <w:lang w:val="az-Latn-AZ"/>
        </w:rPr>
        <w:t>dövriyyəsinin</w:t>
      </w:r>
      <w:r w:rsidRPr="0072237F">
        <w:rPr>
          <w:lang w:val="en-US"/>
        </w:rPr>
        <w:t xml:space="preserve"> </w:t>
      </w:r>
      <w:r w:rsidR="0072237F" w:rsidRPr="0072237F">
        <w:rPr>
          <w:lang w:val="az-Latn-AZ"/>
        </w:rPr>
        <w:t>yaxşılaşdırılması</w:t>
      </w:r>
      <w:r w:rsidRPr="0072237F">
        <w:rPr>
          <w:lang w:val="en-US"/>
        </w:rPr>
        <w:t>;</w:t>
      </w:r>
    </w:p>
    <w:p w:rsidR="00F52312" w:rsidRPr="0072237F" w:rsidRDefault="00F52312" w:rsidP="00F52312">
      <w:pPr>
        <w:ind w:firstLine="540"/>
        <w:jc w:val="both"/>
        <w:rPr>
          <w:lang w:val="en-US"/>
        </w:rPr>
      </w:pPr>
      <w:r w:rsidRPr="0072237F">
        <w:rPr>
          <w:lang w:val="en-US"/>
        </w:rPr>
        <w:t>-</w:t>
      </w:r>
      <w:r w:rsidR="0072237F" w:rsidRPr="0072237F">
        <w:rPr>
          <w:lang w:val="az-Latn-AZ"/>
        </w:rPr>
        <w:t>tədarük</w:t>
      </w:r>
      <w:r w:rsidR="009E0237" w:rsidRPr="009E0237">
        <w:rPr>
          <w:lang w:val="az-Latn-AZ"/>
        </w:rPr>
        <w:t>ç</w:t>
      </w:r>
      <w:r w:rsidR="0072237F" w:rsidRPr="0072237F">
        <w:rPr>
          <w:lang w:val="az-Latn-AZ"/>
        </w:rPr>
        <w:t>ilərlə</w:t>
      </w:r>
      <w:r w:rsidRPr="0072237F">
        <w:rPr>
          <w:lang w:val="en-US"/>
        </w:rPr>
        <w:t xml:space="preserve"> </w:t>
      </w:r>
      <w:r w:rsidR="0072237F" w:rsidRPr="0072237F">
        <w:rPr>
          <w:lang w:val="az-Latn-AZ"/>
        </w:rPr>
        <w:t>hesablaşmaların</w:t>
      </w:r>
      <w:r w:rsidRPr="0072237F">
        <w:rPr>
          <w:lang w:val="en-US"/>
        </w:rPr>
        <w:t xml:space="preserve"> </w:t>
      </w:r>
      <w:r w:rsidR="0072237F" w:rsidRPr="0072237F">
        <w:rPr>
          <w:lang w:val="az-Latn-AZ"/>
        </w:rPr>
        <w:t>avtomatlaşdırılması</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pul</w:t>
      </w:r>
      <w:r w:rsidRPr="0072237F">
        <w:rPr>
          <w:lang w:val="en-US"/>
        </w:rPr>
        <w:t xml:space="preserve"> </w:t>
      </w:r>
      <w:r w:rsidR="0072237F" w:rsidRPr="0072237F">
        <w:rPr>
          <w:lang w:val="az-Latn-AZ"/>
        </w:rPr>
        <w:t>vəsaitlərinin</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edilməsinin</w:t>
      </w:r>
      <w:r w:rsidRPr="0072237F">
        <w:rPr>
          <w:lang w:val="en-US"/>
        </w:rPr>
        <w:t xml:space="preserve"> </w:t>
      </w:r>
      <w:r w:rsidR="0072237F" w:rsidRPr="0072237F">
        <w:rPr>
          <w:lang w:val="az-Latn-AZ"/>
        </w:rPr>
        <w:t>optimallaşdırılması</w:t>
      </w:r>
      <w:r w:rsidRPr="0072237F">
        <w:rPr>
          <w:lang w:val="en-US"/>
        </w:rPr>
        <w:t>;</w:t>
      </w:r>
    </w:p>
    <w:p w:rsidR="00F52312" w:rsidRPr="0072237F" w:rsidRDefault="00F52312" w:rsidP="00F52312">
      <w:pPr>
        <w:ind w:firstLine="540"/>
        <w:jc w:val="both"/>
        <w:rPr>
          <w:lang w:val="en-US"/>
        </w:rPr>
      </w:pPr>
      <w:r w:rsidRPr="0072237F">
        <w:rPr>
          <w:lang w:val="en-US"/>
        </w:rPr>
        <w:t>-</w:t>
      </w:r>
      <w:r w:rsidR="0072237F" w:rsidRPr="0072237F">
        <w:rPr>
          <w:lang w:val="az-Latn-AZ"/>
        </w:rPr>
        <w:t>əsas</w:t>
      </w:r>
      <w:r w:rsidRPr="0072237F">
        <w:rPr>
          <w:lang w:val="en-US"/>
        </w:rPr>
        <w:t xml:space="preserve"> </w:t>
      </w:r>
      <w:r w:rsidR="0072237F" w:rsidRPr="0072237F">
        <w:rPr>
          <w:lang w:val="az-Latn-AZ"/>
        </w:rPr>
        <w:t>vəsaitlərin</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səmərəli</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edilməsi</w:t>
      </w:r>
      <w:r w:rsidRPr="0072237F">
        <w:rPr>
          <w:lang w:val="en-US"/>
        </w:rPr>
        <w:t xml:space="preserve"> </w:t>
      </w:r>
      <w:r w:rsidR="0072237F" w:rsidRPr="0072237F">
        <w:rPr>
          <w:lang w:val="az-Latn-AZ"/>
        </w:rPr>
        <w:t>hesabına</w:t>
      </w:r>
      <w:r w:rsidRPr="0072237F">
        <w:rPr>
          <w:lang w:val="en-US"/>
        </w:rPr>
        <w:t xml:space="preserve"> </w:t>
      </w:r>
      <w:r w:rsidR="0072237F" w:rsidRPr="0072237F">
        <w:rPr>
          <w:lang w:val="az-Latn-AZ"/>
        </w:rPr>
        <w:t>kapital</w:t>
      </w:r>
      <w:r w:rsidRPr="0072237F">
        <w:rPr>
          <w:lang w:val="en-US"/>
        </w:rPr>
        <w:t xml:space="preserve"> </w:t>
      </w:r>
      <w:r w:rsidR="0072237F" w:rsidRPr="0072237F">
        <w:rPr>
          <w:lang w:val="az-Latn-AZ"/>
        </w:rPr>
        <w:t>qoyuluşların</w:t>
      </w:r>
      <w:r w:rsidR="00D504AB">
        <w:rPr>
          <w:lang w:val="az-Latn-AZ"/>
        </w:rPr>
        <w:t>da</w:t>
      </w:r>
      <w:r w:rsidR="0072237F" w:rsidRPr="0072237F">
        <w:rPr>
          <w:lang w:val="az-Latn-AZ"/>
        </w:rPr>
        <w:t>n</w:t>
      </w:r>
      <w:r w:rsidRPr="0072237F">
        <w:rPr>
          <w:lang w:val="en-US"/>
        </w:rPr>
        <w:t xml:space="preserve"> </w:t>
      </w:r>
      <w:r w:rsidR="0072237F" w:rsidRPr="0072237F">
        <w:rPr>
          <w:lang w:val="az-Latn-AZ"/>
        </w:rPr>
        <w:t>əldə</w:t>
      </w:r>
      <w:r w:rsidRPr="0072237F">
        <w:rPr>
          <w:lang w:val="en-US"/>
        </w:rPr>
        <w:t xml:space="preserve"> </w:t>
      </w:r>
      <w:r w:rsidR="0072237F" w:rsidRPr="0072237F">
        <w:rPr>
          <w:lang w:val="az-Latn-AZ"/>
        </w:rPr>
        <w:t>edilən</w:t>
      </w:r>
      <w:r w:rsidRPr="0072237F">
        <w:rPr>
          <w:lang w:val="en-US"/>
        </w:rPr>
        <w:t xml:space="preserve"> </w:t>
      </w:r>
      <w:r w:rsidR="0072237F" w:rsidRPr="0072237F">
        <w:rPr>
          <w:lang w:val="az-Latn-AZ"/>
        </w:rPr>
        <w:t>gəlirlərin</w:t>
      </w:r>
      <w:r w:rsidRPr="0072237F">
        <w:rPr>
          <w:lang w:val="en-US"/>
        </w:rPr>
        <w:t xml:space="preserve"> </w:t>
      </w:r>
      <w:r w:rsidR="0072237F" w:rsidRPr="0072237F">
        <w:rPr>
          <w:lang w:val="az-Latn-AZ"/>
        </w:rPr>
        <w:t>maksimum</w:t>
      </w:r>
      <w:r w:rsidR="005C71C6">
        <w:rPr>
          <w:lang w:val="az-Latn-AZ"/>
        </w:rPr>
        <w:t>-</w:t>
      </w:r>
      <w:r w:rsidR="0072237F" w:rsidRPr="0072237F">
        <w:rPr>
          <w:lang w:val="az-Latn-AZ"/>
        </w:rPr>
        <w:t>laşdırılması</w:t>
      </w:r>
      <w:r w:rsidRPr="0072237F">
        <w:rPr>
          <w:lang w:val="en-US"/>
        </w:rPr>
        <w:t>.</w:t>
      </w:r>
    </w:p>
    <w:p w:rsidR="00F52312" w:rsidRPr="0072237F" w:rsidRDefault="0072237F" w:rsidP="00F52312">
      <w:pPr>
        <w:ind w:firstLine="540"/>
        <w:jc w:val="both"/>
        <w:rPr>
          <w:lang w:val="en-US"/>
        </w:rPr>
      </w:pPr>
      <w:r w:rsidRPr="0072237F">
        <w:rPr>
          <w:b/>
          <w:lang w:val="az-Latn-AZ"/>
        </w:rPr>
        <w:t>Kadrların</w:t>
      </w:r>
      <w:r w:rsidR="004E21D4" w:rsidRPr="0072237F">
        <w:rPr>
          <w:b/>
          <w:lang w:val="en-US"/>
        </w:rPr>
        <w:t xml:space="preserve"> </w:t>
      </w:r>
      <w:r w:rsidRPr="0072237F">
        <w:rPr>
          <w:b/>
          <w:lang w:val="az-Latn-AZ"/>
        </w:rPr>
        <w:t>idarə</w:t>
      </w:r>
      <w:r w:rsidR="004E21D4" w:rsidRPr="0072237F">
        <w:rPr>
          <w:b/>
          <w:lang w:val="en-US"/>
        </w:rPr>
        <w:t xml:space="preserve"> </w:t>
      </w:r>
      <w:r w:rsidRPr="0072237F">
        <w:rPr>
          <w:b/>
          <w:lang w:val="az-Latn-AZ"/>
        </w:rPr>
        <w:t>edilməsi</w:t>
      </w:r>
      <w:r w:rsidR="004E21D4" w:rsidRPr="0072237F">
        <w:rPr>
          <w:b/>
          <w:lang w:val="en-US"/>
        </w:rPr>
        <w:t>.</w:t>
      </w:r>
      <w:r w:rsidR="004E21D4" w:rsidRPr="0072237F">
        <w:rPr>
          <w:lang w:val="en-US"/>
        </w:rPr>
        <w:t xml:space="preserve"> </w:t>
      </w:r>
      <w:r w:rsidRPr="0072237F">
        <w:rPr>
          <w:lang w:val="az-Latn-AZ"/>
        </w:rPr>
        <w:t>B</w:t>
      </w:r>
      <w:r w:rsidR="00D85B28">
        <w:rPr>
          <w:lang w:val="az-Latn-AZ"/>
        </w:rPr>
        <w:t>u</w:t>
      </w:r>
      <w:r w:rsidR="004E21D4" w:rsidRPr="0072237F">
        <w:rPr>
          <w:lang w:val="en-US"/>
        </w:rPr>
        <w:t xml:space="preserve"> </w:t>
      </w:r>
      <w:r w:rsidRPr="0072237F">
        <w:rPr>
          <w:lang w:val="az-Latn-AZ"/>
        </w:rPr>
        <w:t>altsistem</w:t>
      </w:r>
      <w:r w:rsidR="00D504AB">
        <w:rPr>
          <w:lang w:val="az-Latn-AZ"/>
        </w:rPr>
        <w:t>d</w:t>
      </w:r>
      <w:r w:rsidRPr="0072237F">
        <w:rPr>
          <w:lang w:val="az-Latn-AZ"/>
        </w:rPr>
        <w:t>ə</w:t>
      </w:r>
      <w:r w:rsidR="004E21D4" w:rsidRPr="0072237F">
        <w:rPr>
          <w:lang w:val="en-US"/>
        </w:rPr>
        <w:t xml:space="preserve"> </w:t>
      </w:r>
      <w:r w:rsidRPr="0072237F">
        <w:rPr>
          <w:lang w:val="az-Latn-AZ"/>
        </w:rPr>
        <w:t>kadrların</w:t>
      </w:r>
      <w:r w:rsidR="004E21D4" w:rsidRPr="0072237F">
        <w:rPr>
          <w:lang w:val="en-US"/>
        </w:rPr>
        <w:t xml:space="preserve"> </w:t>
      </w:r>
      <w:r w:rsidRPr="0072237F">
        <w:rPr>
          <w:lang w:val="az-Latn-AZ"/>
        </w:rPr>
        <w:t>idarə</w:t>
      </w:r>
      <w:r w:rsidR="004E21D4" w:rsidRPr="0072237F">
        <w:rPr>
          <w:lang w:val="en-US"/>
        </w:rPr>
        <w:t xml:space="preserve"> </w:t>
      </w:r>
      <w:r w:rsidRPr="0072237F">
        <w:rPr>
          <w:lang w:val="az-Latn-AZ"/>
        </w:rPr>
        <w:t>edilməsi</w:t>
      </w:r>
      <w:r w:rsidR="004E21D4" w:rsidRPr="0072237F">
        <w:rPr>
          <w:lang w:val="en-US"/>
        </w:rPr>
        <w:t xml:space="preserve"> </w:t>
      </w:r>
      <w:r w:rsidRPr="0072237F">
        <w:rPr>
          <w:lang w:val="az-Latn-AZ"/>
        </w:rPr>
        <w:t>ilə</w:t>
      </w:r>
      <w:r w:rsidR="004E21D4" w:rsidRPr="0072237F">
        <w:rPr>
          <w:lang w:val="en-US"/>
        </w:rPr>
        <w:t xml:space="preserve"> </w:t>
      </w:r>
      <w:r w:rsidRPr="0072237F">
        <w:rPr>
          <w:lang w:val="az-Latn-AZ"/>
        </w:rPr>
        <w:t>bağlı</w:t>
      </w:r>
      <w:r w:rsidR="004E21D4" w:rsidRPr="0072237F">
        <w:rPr>
          <w:lang w:val="en-US"/>
        </w:rPr>
        <w:t xml:space="preserve"> </w:t>
      </w:r>
      <w:r w:rsidRPr="0072237F">
        <w:rPr>
          <w:lang w:val="az-Latn-AZ"/>
        </w:rPr>
        <w:t>olan</w:t>
      </w:r>
      <w:r w:rsidR="004E21D4" w:rsidRPr="0072237F">
        <w:rPr>
          <w:lang w:val="en-US"/>
        </w:rPr>
        <w:t xml:space="preserve"> </w:t>
      </w:r>
      <w:r w:rsidRPr="0072237F">
        <w:rPr>
          <w:lang w:val="az-Latn-AZ"/>
        </w:rPr>
        <w:t>məsələlər</w:t>
      </w:r>
      <w:r w:rsidR="004E21D4" w:rsidRPr="0072237F">
        <w:rPr>
          <w:lang w:val="en-US"/>
        </w:rPr>
        <w:t xml:space="preserve">: </w:t>
      </w:r>
      <w:r w:rsidRPr="0072237F">
        <w:rPr>
          <w:lang w:val="az-Latn-AZ"/>
        </w:rPr>
        <w:t>kadrların</w:t>
      </w:r>
      <w:r w:rsidR="004E21D4" w:rsidRPr="0072237F">
        <w:rPr>
          <w:lang w:val="en-US"/>
        </w:rPr>
        <w:t xml:space="preserve"> </w:t>
      </w:r>
      <w:r w:rsidRPr="0072237F">
        <w:rPr>
          <w:lang w:val="az-Latn-AZ"/>
        </w:rPr>
        <w:t>hazırlanması</w:t>
      </w:r>
      <w:r w:rsidR="004E21D4" w:rsidRPr="0072237F">
        <w:rPr>
          <w:lang w:val="en-US"/>
        </w:rPr>
        <w:t xml:space="preserve">, </w:t>
      </w:r>
      <w:r w:rsidRPr="0072237F">
        <w:rPr>
          <w:lang w:val="az-Latn-AZ"/>
        </w:rPr>
        <w:t>işə</w:t>
      </w:r>
      <w:r w:rsidR="004E21D4" w:rsidRPr="0072237F">
        <w:rPr>
          <w:lang w:val="en-US"/>
        </w:rPr>
        <w:t xml:space="preserve"> </w:t>
      </w:r>
      <w:r w:rsidR="00757A3F" w:rsidRPr="00757A3F">
        <w:rPr>
          <w:lang w:val="az-Latn-AZ"/>
        </w:rPr>
        <w:t>c</w:t>
      </w:r>
      <w:r w:rsidRPr="0072237F">
        <w:rPr>
          <w:lang w:val="az-Latn-AZ"/>
        </w:rPr>
        <w:t>əlb</w:t>
      </w:r>
      <w:r w:rsidR="004E21D4" w:rsidRPr="0072237F">
        <w:rPr>
          <w:lang w:val="en-US"/>
        </w:rPr>
        <w:t xml:space="preserve"> </w:t>
      </w:r>
      <w:r w:rsidRPr="0072237F">
        <w:rPr>
          <w:lang w:val="az-Latn-AZ"/>
        </w:rPr>
        <w:t>edilməsi</w:t>
      </w:r>
      <w:r w:rsidR="004E21D4" w:rsidRPr="0072237F">
        <w:rPr>
          <w:lang w:val="en-US"/>
        </w:rPr>
        <w:t xml:space="preserve">, </w:t>
      </w:r>
      <w:r w:rsidRPr="0072237F">
        <w:rPr>
          <w:lang w:val="az-Latn-AZ"/>
        </w:rPr>
        <w:t>u</w:t>
      </w:r>
      <w:r w:rsidR="009E0237" w:rsidRPr="009E0237">
        <w:rPr>
          <w:lang w:val="az-Latn-AZ"/>
        </w:rPr>
        <w:t>ç</w:t>
      </w:r>
      <w:r w:rsidRPr="0072237F">
        <w:rPr>
          <w:lang w:val="az-Latn-AZ"/>
        </w:rPr>
        <w:t>otu</w:t>
      </w:r>
      <w:r w:rsidR="004E21D4" w:rsidRPr="0072237F">
        <w:rPr>
          <w:lang w:val="en-US"/>
        </w:rPr>
        <w:t xml:space="preserve">, </w:t>
      </w:r>
      <w:r w:rsidRPr="0072237F">
        <w:rPr>
          <w:lang w:val="az-Latn-AZ"/>
        </w:rPr>
        <w:t>ştat</w:t>
      </w:r>
      <w:r w:rsidR="004E21D4" w:rsidRPr="0072237F">
        <w:rPr>
          <w:lang w:val="en-US"/>
        </w:rPr>
        <w:t xml:space="preserve"> </w:t>
      </w:r>
      <w:r w:rsidR="00757A3F" w:rsidRPr="00757A3F">
        <w:rPr>
          <w:lang w:val="az-Latn-AZ"/>
        </w:rPr>
        <w:t>c</w:t>
      </w:r>
      <w:r w:rsidRPr="0072237F">
        <w:rPr>
          <w:lang w:val="az-Latn-AZ"/>
        </w:rPr>
        <w:t>ədvəlinin</w:t>
      </w:r>
      <w:r w:rsidR="004E21D4" w:rsidRPr="0072237F">
        <w:rPr>
          <w:lang w:val="en-US"/>
        </w:rPr>
        <w:t xml:space="preserve"> </w:t>
      </w:r>
      <w:r w:rsidRPr="0072237F">
        <w:rPr>
          <w:lang w:val="az-Latn-AZ"/>
        </w:rPr>
        <w:t>tərtib</w:t>
      </w:r>
      <w:r w:rsidR="004E21D4" w:rsidRPr="0072237F">
        <w:rPr>
          <w:lang w:val="en-US"/>
        </w:rPr>
        <w:t xml:space="preserve"> </w:t>
      </w:r>
      <w:r w:rsidRPr="0072237F">
        <w:rPr>
          <w:lang w:val="az-Latn-AZ"/>
        </w:rPr>
        <w:t>edilməsi</w:t>
      </w:r>
      <w:r w:rsidR="004E21D4" w:rsidRPr="0072237F">
        <w:rPr>
          <w:lang w:val="en-US"/>
        </w:rPr>
        <w:t xml:space="preserve"> </w:t>
      </w:r>
      <w:r w:rsidRPr="0072237F">
        <w:rPr>
          <w:lang w:val="az-Latn-AZ"/>
        </w:rPr>
        <w:t>və</w:t>
      </w:r>
      <w:r w:rsidR="004E21D4" w:rsidRPr="0072237F">
        <w:rPr>
          <w:lang w:val="en-US"/>
        </w:rPr>
        <w:t xml:space="preserve"> </w:t>
      </w:r>
      <w:r w:rsidRPr="0072237F">
        <w:rPr>
          <w:lang w:val="az-Latn-AZ"/>
        </w:rPr>
        <w:t>s</w:t>
      </w:r>
      <w:r w:rsidR="004E21D4" w:rsidRPr="0072237F">
        <w:rPr>
          <w:lang w:val="en-US"/>
        </w:rPr>
        <w:t xml:space="preserve">. </w:t>
      </w:r>
      <w:r w:rsidRPr="0072237F">
        <w:rPr>
          <w:lang w:val="az-Latn-AZ"/>
        </w:rPr>
        <w:t>həll</w:t>
      </w:r>
      <w:r w:rsidR="004E21D4" w:rsidRPr="0072237F">
        <w:rPr>
          <w:lang w:val="en-US"/>
        </w:rPr>
        <w:t xml:space="preserve"> </w:t>
      </w:r>
      <w:r w:rsidRPr="0072237F">
        <w:rPr>
          <w:lang w:val="az-Latn-AZ"/>
        </w:rPr>
        <w:t>edilir</w:t>
      </w:r>
      <w:r w:rsidR="004E21D4" w:rsidRPr="0072237F">
        <w:rPr>
          <w:lang w:val="en-US"/>
        </w:rPr>
        <w:t>.</w:t>
      </w:r>
    </w:p>
    <w:p w:rsidR="004E21D4" w:rsidRPr="0072237F" w:rsidRDefault="0072237F" w:rsidP="00F52312">
      <w:pPr>
        <w:ind w:firstLine="540"/>
        <w:jc w:val="both"/>
        <w:rPr>
          <w:lang w:val="en-US"/>
        </w:rPr>
      </w:pPr>
      <w:r w:rsidRPr="0072237F">
        <w:rPr>
          <w:b/>
          <w:i/>
          <w:lang w:val="az-Latn-AZ"/>
        </w:rPr>
        <w:t>İqtisadi</w:t>
      </w:r>
      <w:r w:rsidR="004E21D4" w:rsidRPr="0072237F">
        <w:rPr>
          <w:b/>
          <w:i/>
          <w:lang w:val="en-US"/>
        </w:rPr>
        <w:t xml:space="preserve"> </w:t>
      </w:r>
      <w:r w:rsidRPr="0072237F">
        <w:rPr>
          <w:b/>
          <w:i/>
          <w:lang w:val="az-Latn-AZ"/>
        </w:rPr>
        <w:t>proseslərin</w:t>
      </w:r>
      <w:r w:rsidR="004E21D4" w:rsidRPr="0072237F">
        <w:rPr>
          <w:b/>
          <w:i/>
          <w:lang w:val="en-US"/>
        </w:rPr>
        <w:t xml:space="preserve"> </w:t>
      </w:r>
      <w:r w:rsidRPr="0072237F">
        <w:rPr>
          <w:b/>
          <w:i/>
          <w:lang w:val="az-Latn-AZ"/>
        </w:rPr>
        <w:t>proqnozlaşdırılması</w:t>
      </w:r>
    </w:p>
    <w:p w:rsidR="004E21D4" w:rsidRPr="0072237F" w:rsidRDefault="0072237F" w:rsidP="00F52312">
      <w:pPr>
        <w:ind w:firstLine="540"/>
        <w:jc w:val="both"/>
        <w:rPr>
          <w:lang w:val="en-US"/>
        </w:rPr>
      </w:pPr>
      <w:r w:rsidRPr="0072237F">
        <w:rPr>
          <w:lang w:val="az-Latn-AZ"/>
        </w:rPr>
        <w:t>Məhsula</w:t>
      </w:r>
      <w:r w:rsidR="004E21D4" w:rsidRPr="0072237F">
        <w:rPr>
          <w:lang w:val="en-US"/>
        </w:rPr>
        <w:t xml:space="preserve"> </w:t>
      </w:r>
      <w:r w:rsidRPr="0072237F">
        <w:rPr>
          <w:lang w:val="az-Latn-AZ"/>
        </w:rPr>
        <w:t>tələbat</w:t>
      </w:r>
      <w:r w:rsidR="004E21D4" w:rsidRPr="0072237F">
        <w:rPr>
          <w:lang w:val="en-US"/>
        </w:rPr>
        <w:t xml:space="preserve"> </w:t>
      </w:r>
      <w:r w:rsidRPr="0072237F">
        <w:rPr>
          <w:lang w:val="az-Latn-AZ"/>
        </w:rPr>
        <w:t>və</w:t>
      </w:r>
      <w:r w:rsidR="004E21D4" w:rsidRPr="0072237F">
        <w:rPr>
          <w:lang w:val="en-US"/>
        </w:rPr>
        <w:t xml:space="preserve"> </w:t>
      </w:r>
      <w:r w:rsidRPr="0072237F">
        <w:rPr>
          <w:lang w:val="az-Latn-AZ"/>
        </w:rPr>
        <w:t>xidmətlər</w:t>
      </w:r>
      <w:r w:rsidR="004E21D4" w:rsidRPr="0072237F">
        <w:rPr>
          <w:lang w:val="en-US"/>
        </w:rPr>
        <w:t xml:space="preserve"> </w:t>
      </w:r>
      <w:r w:rsidRPr="0072237F">
        <w:rPr>
          <w:lang w:val="az-Latn-AZ"/>
        </w:rPr>
        <w:t>vaxtaşırı</w:t>
      </w:r>
      <w:r w:rsidR="004E21D4" w:rsidRPr="0072237F">
        <w:rPr>
          <w:lang w:val="en-US"/>
        </w:rPr>
        <w:t xml:space="preserve"> </w:t>
      </w:r>
      <w:r w:rsidRPr="0072237F">
        <w:rPr>
          <w:lang w:val="az-Latn-AZ"/>
        </w:rPr>
        <w:t>dəyişildiyindən</w:t>
      </w:r>
      <w:r w:rsidR="004E21D4" w:rsidRPr="0072237F">
        <w:rPr>
          <w:lang w:val="en-US"/>
        </w:rPr>
        <w:t xml:space="preserve">, </w:t>
      </w:r>
      <w:r w:rsidRPr="0072237F">
        <w:rPr>
          <w:lang w:val="az-Latn-AZ"/>
        </w:rPr>
        <w:t>MİS</w:t>
      </w:r>
      <w:r w:rsidR="004E21D4" w:rsidRPr="0072237F">
        <w:rPr>
          <w:lang w:val="en-US"/>
        </w:rPr>
        <w:t>-</w:t>
      </w:r>
      <w:r w:rsidRPr="0072237F">
        <w:rPr>
          <w:lang w:val="az-Latn-AZ"/>
        </w:rPr>
        <w:t>in</w:t>
      </w:r>
      <w:r w:rsidR="004E21D4" w:rsidRPr="0072237F">
        <w:rPr>
          <w:lang w:val="en-US"/>
        </w:rPr>
        <w:t xml:space="preserve"> </w:t>
      </w:r>
      <w:r w:rsidRPr="0072237F">
        <w:rPr>
          <w:lang w:val="az-Latn-AZ"/>
        </w:rPr>
        <w:t>bir</w:t>
      </w:r>
      <w:r w:rsidR="004E21D4" w:rsidRPr="0072237F">
        <w:rPr>
          <w:lang w:val="en-US"/>
        </w:rPr>
        <w:t xml:space="preserve"> </w:t>
      </w:r>
      <w:r w:rsidRPr="0072237F">
        <w:rPr>
          <w:lang w:val="az-Latn-AZ"/>
        </w:rPr>
        <w:t>ne</w:t>
      </w:r>
      <w:r w:rsidR="009E0237" w:rsidRPr="009E0237">
        <w:rPr>
          <w:lang w:val="az-Latn-AZ"/>
        </w:rPr>
        <w:t>ç</w:t>
      </w:r>
      <w:r w:rsidRPr="0072237F">
        <w:rPr>
          <w:lang w:val="az-Latn-AZ"/>
        </w:rPr>
        <w:t>ə</w:t>
      </w:r>
      <w:r w:rsidR="004E21D4" w:rsidRPr="0072237F">
        <w:rPr>
          <w:lang w:val="en-US"/>
        </w:rPr>
        <w:t xml:space="preserve"> </w:t>
      </w:r>
      <w:r w:rsidRPr="0072237F">
        <w:rPr>
          <w:lang w:val="az-Latn-AZ"/>
        </w:rPr>
        <w:t>səviyyəsində</w:t>
      </w:r>
      <w:r w:rsidR="004E21D4" w:rsidRPr="0072237F">
        <w:rPr>
          <w:lang w:val="en-US"/>
        </w:rPr>
        <w:t xml:space="preserve"> </w:t>
      </w:r>
      <w:r w:rsidRPr="0072237F">
        <w:rPr>
          <w:lang w:val="az-Latn-AZ"/>
        </w:rPr>
        <w:t>proqnozlaşdırmaya</w:t>
      </w:r>
      <w:r w:rsidR="004E21D4" w:rsidRPr="0072237F">
        <w:rPr>
          <w:lang w:val="en-US"/>
        </w:rPr>
        <w:t xml:space="preserve"> </w:t>
      </w:r>
      <w:r w:rsidRPr="0072237F">
        <w:rPr>
          <w:lang w:val="az-Latn-AZ"/>
        </w:rPr>
        <w:t>ehtiya</w:t>
      </w:r>
      <w:r w:rsidR="00757A3F" w:rsidRPr="00757A3F">
        <w:rPr>
          <w:lang w:val="az-Latn-AZ"/>
        </w:rPr>
        <w:t>c</w:t>
      </w:r>
      <w:r w:rsidR="004E21D4" w:rsidRPr="0072237F">
        <w:rPr>
          <w:lang w:val="en-US"/>
        </w:rPr>
        <w:t xml:space="preserve"> </w:t>
      </w:r>
      <w:r w:rsidRPr="0072237F">
        <w:rPr>
          <w:lang w:val="az-Latn-AZ"/>
        </w:rPr>
        <w:t>ola</w:t>
      </w:r>
      <w:r w:rsidR="004E21D4" w:rsidRPr="0072237F">
        <w:rPr>
          <w:lang w:val="en-US"/>
        </w:rPr>
        <w:t xml:space="preserve"> </w:t>
      </w:r>
      <w:r w:rsidRPr="0072237F">
        <w:rPr>
          <w:lang w:val="az-Latn-AZ"/>
        </w:rPr>
        <w:t>bilər</w:t>
      </w:r>
      <w:r w:rsidR="004E21D4" w:rsidRPr="0072237F">
        <w:rPr>
          <w:lang w:val="en-US"/>
        </w:rPr>
        <w:t xml:space="preserve">. </w:t>
      </w:r>
      <w:r w:rsidRPr="0072237F">
        <w:rPr>
          <w:lang w:val="az-Latn-AZ"/>
        </w:rPr>
        <w:t>Aşağıda</w:t>
      </w:r>
      <w:r w:rsidR="004E21D4" w:rsidRPr="0072237F">
        <w:rPr>
          <w:lang w:val="en-US"/>
        </w:rPr>
        <w:t xml:space="preserve"> </w:t>
      </w:r>
      <w:r w:rsidRPr="0072237F">
        <w:rPr>
          <w:lang w:val="az-Latn-AZ"/>
        </w:rPr>
        <w:t>əsas</w:t>
      </w:r>
      <w:r w:rsidR="004E21D4" w:rsidRPr="0072237F">
        <w:rPr>
          <w:lang w:val="en-US"/>
        </w:rPr>
        <w:t xml:space="preserve"> </w:t>
      </w:r>
      <w:r w:rsidRPr="0072237F">
        <w:rPr>
          <w:lang w:val="az-Latn-AZ"/>
        </w:rPr>
        <w:t>proqnozlar</w:t>
      </w:r>
      <w:r w:rsidR="004E21D4" w:rsidRPr="0072237F">
        <w:rPr>
          <w:lang w:val="en-US"/>
        </w:rPr>
        <w:t xml:space="preserve"> </w:t>
      </w:r>
      <w:r w:rsidRPr="0072237F">
        <w:rPr>
          <w:lang w:val="az-Latn-AZ"/>
        </w:rPr>
        <w:t>haqqında</w:t>
      </w:r>
      <w:r w:rsidR="004E21D4" w:rsidRPr="0072237F">
        <w:rPr>
          <w:lang w:val="en-US"/>
        </w:rPr>
        <w:t xml:space="preserve"> </w:t>
      </w:r>
      <w:r w:rsidRPr="0072237F">
        <w:rPr>
          <w:lang w:val="az-Latn-AZ"/>
        </w:rPr>
        <w:t>qısa</w:t>
      </w:r>
      <w:r w:rsidR="004E21D4" w:rsidRPr="0072237F">
        <w:rPr>
          <w:lang w:val="en-US"/>
        </w:rPr>
        <w:t xml:space="preserve"> </w:t>
      </w:r>
      <w:r w:rsidRPr="0072237F">
        <w:rPr>
          <w:lang w:val="az-Latn-AZ"/>
        </w:rPr>
        <w:t>məlumat</w:t>
      </w:r>
      <w:r w:rsidR="004E21D4" w:rsidRPr="0072237F">
        <w:rPr>
          <w:lang w:val="en-US"/>
        </w:rPr>
        <w:t xml:space="preserve"> </w:t>
      </w:r>
      <w:r w:rsidRPr="0072237F">
        <w:rPr>
          <w:lang w:val="az-Latn-AZ"/>
        </w:rPr>
        <w:t>verilir</w:t>
      </w:r>
      <w:r w:rsidR="004E21D4" w:rsidRPr="0072237F">
        <w:rPr>
          <w:lang w:val="en-US"/>
        </w:rPr>
        <w:t>.</w:t>
      </w:r>
    </w:p>
    <w:p w:rsidR="004E21D4" w:rsidRPr="0072237F" w:rsidRDefault="0072237F" w:rsidP="00F52312">
      <w:pPr>
        <w:ind w:firstLine="540"/>
        <w:jc w:val="both"/>
        <w:rPr>
          <w:lang w:val="en-US"/>
        </w:rPr>
      </w:pPr>
      <w:r w:rsidRPr="0072237F">
        <w:rPr>
          <w:i/>
          <w:lang w:val="az-Latn-AZ"/>
        </w:rPr>
        <w:t>Uzunmüdətli</w:t>
      </w:r>
      <w:r w:rsidR="004E21D4" w:rsidRPr="0072237F">
        <w:rPr>
          <w:i/>
          <w:lang w:val="en-US"/>
        </w:rPr>
        <w:t xml:space="preserve"> </w:t>
      </w:r>
      <w:r w:rsidRPr="0072237F">
        <w:rPr>
          <w:i/>
          <w:lang w:val="az-Latn-AZ"/>
        </w:rPr>
        <w:t>proqnozlar</w:t>
      </w:r>
      <w:r w:rsidR="004E21D4" w:rsidRPr="0072237F">
        <w:rPr>
          <w:i/>
          <w:lang w:val="en-US"/>
        </w:rPr>
        <w:t>.</w:t>
      </w:r>
      <w:r w:rsidR="004E21D4" w:rsidRPr="0072237F">
        <w:rPr>
          <w:lang w:val="en-US"/>
        </w:rPr>
        <w:t xml:space="preserve"> </w:t>
      </w:r>
      <w:r w:rsidRPr="0072237F">
        <w:rPr>
          <w:lang w:val="az-Latn-AZ"/>
        </w:rPr>
        <w:t>Proqnozlaşdırma</w:t>
      </w:r>
      <w:r w:rsidR="004E21D4" w:rsidRPr="0072237F">
        <w:rPr>
          <w:lang w:val="en-US"/>
        </w:rPr>
        <w:t xml:space="preserve"> </w:t>
      </w:r>
      <w:r w:rsidRPr="0072237F">
        <w:rPr>
          <w:lang w:val="az-Latn-AZ"/>
        </w:rPr>
        <w:t>dairəsi</w:t>
      </w:r>
      <w:r w:rsidR="004E21D4" w:rsidRPr="0072237F">
        <w:rPr>
          <w:lang w:val="en-US"/>
        </w:rPr>
        <w:t xml:space="preserve"> </w:t>
      </w:r>
      <w:r w:rsidRPr="0072237F">
        <w:rPr>
          <w:lang w:val="az-Latn-AZ"/>
        </w:rPr>
        <w:t>illərlə</w:t>
      </w:r>
      <w:r w:rsidR="004E21D4" w:rsidRPr="0072237F">
        <w:rPr>
          <w:lang w:val="en-US"/>
        </w:rPr>
        <w:t xml:space="preserve"> </w:t>
      </w:r>
      <w:r w:rsidRPr="0072237F">
        <w:rPr>
          <w:lang w:val="az-Latn-AZ"/>
        </w:rPr>
        <w:t>öl</w:t>
      </w:r>
      <w:r w:rsidR="009E0237" w:rsidRPr="009E0237">
        <w:rPr>
          <w:lang w:val="az-Latn-AZ"/>
        </w:rPr>
        <w:t>ç</w:t>
      </w:r>
      <w:r w:rsidRPr="0072237F">
        <w:rPr>
          <w:lang w:val="az-Latn-AZ"/>
        </w:rPr>
        <w:t>ülür</w:t>
      </w:r>
      <w:r w:rsidR="004E21D4" w:rsidRPr="0072237F">
        <w:rPr>
          <w:lang w:val="en-US"/>
        </w:rPr>
        <w:t xml:space="preserve">. </w:t>
      </w:r>
      <w:r w:rsidRPr="0072237F">
        <w:rPr>
          <w:lang w:val="az-Latn-AZ"/>
        </w:rPr>
        <w:t>Proqnozlaşdırma</w:t>
      </w:r>
      <w:r w:rsidR="004E21D4" w:rsidRPr="0072237F">
        <w:rPr>
          <w:lang w:val="en-US"/>
        </w:rPr>
        <w:t xml:space="preserve"> </w:t>
      </w:r>
      <w:r w:rsidRPr="0072237F">
        <w:rPr>
          <w:lang w:val="az-Latn-AZ"/>
        </w:rPr>
        <w:t>obyektləri</w:t>
      </w:r>
      <w:r w:rsidR="004E21D4" w:rsidRPr="0072237F">
        <w:rPr>
          <w:lang w:val="en-US"/>
        </w:rPr>
        <w:t xml:space="preserve"> </w:t>
      </w:r>
      <w:r w:rsidRPr="0072237F">
        <w:rPr>
          <w:lang w:val="az-Latn-AZ"/>
        </w:rPr>
        <w:t>aşağıdakılar</w:t>
      </w:r>
      <w:r w:rsidR="004E21D4" w:rsidRPr="0072237F">
        <w:rPr>
          <w:lang w:val="en-US"/>
        </w:rPr>
        <w:t xml:space="preserve"> </w:t>
      </w:r>
      <w:r w:rsidRPr="0072237F">
        <w:rPr>
          <w:lang w:val="az-Latn-AZ"/>
        </w:rPr>
        <w:t>ola</w:t>
      </w:r>
      <w:r w:rsidR="004E21D4" w:rsidRPr="0072237F">
        <w:rPr>
          <w:lang w:val="en-US"/>
        </w:rPr>
        <w:t xml:space="preserve"> </w:t>
      </w:r>
      <w:r w:rsidRPr="0072237F">
        <w:rPr>
          <w:lang w:val="az-Latn-AZ"/>
        </w:rPr>
        <w:t>bilər</w:t>
      </w:r>
      <w:r w:rsidR="004E21D4" w:rsidRPr="0072237F">
        <w:rPr>
          <w:lang w:val="en-US"/>
        </w:rPr>
        <w:t xml:space="preserve">: </w:t>
      </w:r>
      <w:r w:rsidRPr="0072237F">
        <w:rPr>
          <w:lang w:val="az-Latn-AZ"/>
        </w:rPr>
        <w:t>bazarın</w:t>
      </w:r>
      <w:r w:rsidR="004E21D4" w:rsidRPr="0072237F">
        <w:rPr>
          <w:lang w:val="en-US"/>
        </w:rPr>
        <w:t xml:space="preserve"> </w:t>
      </w:r>
      <w:r w:rsidRPr="0072237F">
        <w:rPr>
          <w:lang w:val="az-Latn-AZ"/>
        </w:rPr>
        <w:t>yeni</w:t>
      </w:r>
      <w:r w:rsidR="004E21D4" w:rsidRPr="0072237F">
        <w:rPr>
          <w:lang w:val="en-US"/>
        </w:rPr>
        <w:t xml:space="preserve"> </w:t>
      </w:r>
      <w:r w:rsidRPr="0072237F">
        <w:rPr>
          <w:lang w:val="az-Latn-AZ"/>
        </w:rPr>
        <w:t>növ</w:t>
      </w:r>
      <w:r w:rsidR="004E21D4" w:rsidRPr="0072237F">
        <w:rPr>
          <w:lang w:val="en-US"/>
        </w:rPr>
        <w:t xml:space="preserve"> </w:t>
      </w:r>
      <w:r w:rsidRPr="0072237F">
        <w:rPr>
          <w:lang w:val="az-Latn-AZ"/>
        </w:rPr>
        <w:t>məhsula</w:t>
      </w:r>
      <w:r w:rsidR="004E21D4" w:rsidRPr="0072237F">
        <w:rPr>
          <w:lang w:val="en-US"/>
        </w:rPr>
        <w:t xml:space="preserve"> </w:t>
      </w:r>
      <w:r w:rsidRPr="0072237F">
        <w:rPr>
          <w:lang w:val="az-Latn-AZ"/>
        </w:rPr>
        <w:t>tələbatı</w:t>
      </w:r>
      <w:r w:rsidR="004E21D4" w:rsidRPr="0072237F">
        <w:rPr>
          <w:lang w:val="en-US"/>
        </w:rPr>
        <w:t xml:space="preserve"> (</w:t>
      </w:r>
      <w:r w:rsidRPr="0072237F">
        <w:rPr>
          <w:lang w:val="az-Latn-AZ"/>
        </w:rPr>
        <w:t>pul</w:t>
      </w:r>
      <w:r w:rsidR="004E21D4" w:rsidRPr="0072237F">
        <w:rPr>
          <w:lang w:val="en-US"/>
        </w:rPr>
        <w:t xml:space="preserve"> </w:t>
      </w:r>
      <w:r w:rsidRPr="0072237F">
        <w:rPr>
          <w:lang w:val="az-Latn-AZ"/>
        </w:rPr>
        <w:t>və</w:t>
      </w:r>
      <w:r w:rsidR="004E21D4" w:rsidRPr="0072237F">
        <w:rPr>
          <w:lang w:val="en-US"/>
        </w:rPr>
        <w:t xml:space="preserve"> </w:t>
      </w:r>
      <w:r w:rsidRPr="0072237F">
        <w:rPr>
          <w:lang w:val="az-Latn-AZ"/>
        </w:rPr>
        <w:t>natural</w:t>
      </w:r>
      <w:r w:rsidR="004E21D4" w:rsidRPr="0072237F">
        <w:rPr>
          <w:lang w:val="en-US"/>
        </w:rPr>
        <w:t xml:space="preserve"> </w:t>
      </w:r>
      <w:r w:rsidRPr="0072237F">
        <w:rPr>
          <w:lang w:val="az-Latn-AZ"/>
        </w:rPr>
        <w:t>vahidlərlə</w:t>
      </w:r>
      <w:r w:rsidR="004E21D4" w:rsidRPr="0072237F">
        <w:rPr>
          <w:lang w:val="en-US"/>
        </w:rPr>
        <w:t xml:space="preserve">); </w:t>
      </w:r>
      <w:r w:rsidRPr="0072237F">
        <w:rPr>
          <w:lang w:val="az-Latn-AZ"/>
        </w:rPr>
        <w:t>bazarın</w:t>
      </w:r>
      <w:r w:rsidR="004E21D4" w:rsidRPr="0072237F">
        <w:rPr>
          <w:lang w:val="en-US"/>
        </w:rPr>
        <w:t xml:space="preserve"> </w:t>
      </w:r>
      <w:r w:rsidRPr="0072237F">
        <w:rPr>
          <w:lang w:val="az-Latn-AZ"/>
        </w:rPr>
        <w:t>hazırda</w:t>
      </w:r>
      <w:r w:rsidR="004E21D4" w:rsidRPr="0072237F">
        <w:rPr>
          <w:lang w:val="en-US"/>
        </w:rPr>
        <w:t xml:space="preserve"> </w:t>
      </w:r>
      <w:r w:rsidRPr="0072237F">
        <w:rPr>
          <w:lang w:val="az-Latn-AZ"/>
        </w:rPr>
        <w:t>istehsal</w:t>
      </w:r>
      <w:r w:rsidR="004E21D4" w:rsidRPr="0072237F">
        <w:rPr>
          <w:lang w:val="en-US"/>
        </w:rPr>
        <w:t xml:space="preserve"> </w:t>
      </w:r>
      <w:r w:rsidRPr="0072237F">
        <w:rPr>
          <w:lang w:val="az-Latn-AZ"/>
        </w:rPr>
        <w:t>olunan</w:t>
      </w:r>
      <w:r w:rsidR="004E21D4" w:rsidRPr="0072237F">
        <w:rPr>
          <w:lang w:val="en-US"/>
        </w:rPr>
        <w:t xml:space="preserve"> </w:t>
      </w:r>
      <w:r w:rsidRPr="0072237F">
        <w:rPr>
          <w:lang w:val="az-Latn-AZ"/>
        </w:rPr>
        <w:t>məhsula</w:t>
      </w:r>
      <w:r w:rsidR="004E21D4" w:rsidRPr="0072237F">
        <w:rPr>
          <w:lang w:val="en-US"/>
        </w:rPr>
        <w:t xml:space="preserve"> </w:t>
      </w:r>
      <w:r w:rsidRPr="0072237F">
        <w:rPr>
          <w:lang w:val="az-Latn-AZ"/>
        </w:rPr>
        <w:t>tələbatı</w:t>
      </w:r>
      <w:r w:rsidR="004E21D4" w:rsidRPr="0072237F">
        <w:rPr>
          <w:lang w:val="en-US"/>
        </w:rPr>
        <w:t xml:space="preserve">; </w:t>
      </w:r>
      <w:r w:rsidRPr="0072237F">
        <w:rPr>
          <w:lang w:val="az-Latn-AZ"/>
        </w:rPr>
        <w:t>müəssisənin</w:t>
      </w:r>
      <w:r w:rsidR="004E21D4" w:rsidRPr="0072237F">
        <w:rPr>
          <w:lang w:val="en-US"/>
        </w:rPr>
        <w:t xml:space="preserve"> </w:t>
      </w:r>
      <w:r w:rsidRPr="0072237F">
        <w:rPr>
          <w:lang w:val="az-Latn-AZ"/>
        </w:rPr>
        <w:t>tələb</w:t>
      </w:r>
      <w:r w:rsidR="004E21D4" w:rsidRPr="0072237F">
        <w:rPr>
          <w:lang w:val="en-US"/>
        </w:rPr>
        <w:t xml:space="preserve"> </w:t>
      </w:r>
      <w:r w:rsidRPr="0072237F">
        <w:rPr>
          <w:lang w:val="az-Latn-AZ"/>
        </w:rPr>
        <w:t>olunan</w:t>
      </w:r>
      <w:r w:rsidR="004E21D4" w:rsidRPr="0072237F">
        <w:rPr>
          <w:lang w:val="en-US"/>
        </w:rPr>
        <w:t xml:space="preserve"> </w:t>
      </w:r>
      <w:r w:rsidRPr="0072237F">
        <w:rPr>
          <w:lang w:val="az-Latn-AZ"/>
        </w:rPr>
        <w:t>məhsuldarlığı</w:t>
      </w:r>
      <w:r w:rsidR="004E21D4" w:rsidRPr="0072237F">
        <w:rPr>
          <w:lang w:val="en-US"/>
        </w:rPr>
        <w:t xml:space="preserve">; </w:t>
      </w:r>
      <w:r w:rsidRPr="0072237F">
        <w:rPr>
          <w:lang w:val="az-Latn-AZ"/>
        </w:rPr>
        <w:t>kapital</w:t>
      </w:r>
      <w:r w:rsidR="004E21D4" w:rsidRPr="0072237F">
        <w:rPr>
          <w:lang w:val="en-US"/>
        </w:rPr>
        <w:t xml:space="preserve"> </w:t>
      </w:r>
      <w:r w:rsidRPr="0072237F">
        <w:rPr>
          <w:lang w:val="az-Latn-AZ"/>
        </w:rPr>
        <w:t>qoyuluşu</w:t>
      </w:r>
      <w:r w:rsidR="004E21D4" w:rsidRPr="0072237F">
        <w:rPr>
          <w:lang w:val="en-US"/>
        </w:rPr>
        <w:t xml:space="preserve">; </w:t>
      </w:r>
      <w:r w:rsidRPr="0072237F">
        <w:rPr>
          <w:lang w:val="az-Latn-AZ"/>
        </w:rPr>
        <w:t>istehsalat</w:t>
      </w:r>
      <w:r w:rsidR="004E21D4" w:rsidRPr="0072237F">
        <w:rPr>
          <w:lang w:val="en-US"/>
        </w:rPr>
        <w:t xml:space="preserve"> </w:t>
      </w:r>
      <w:r w:rsidRPr="0072237F">
        <w:rPr>
          <w:lang w:val="az-Latn-AZ"/>
        </w:rPr>
        <w:t>gü</w:t>
      </w:r>
      <w:r w:rsidR="00757A3F" w:rsidRPr="00757A3F">
        <w:rPr>
          <w:lang w:val="az-Latn-AZ"/>
        </w:rPr>
        <w:t>c</w:t>
      </w:r>
      <w:r w:rsidRPr="0072237F">
        <w:rPr>
          <w:lang w:val="az-Latn-AZ"/>
        </w:rPr>
        <w:t>lərinə</w:t>
      </w:r>
      <w:r w:rsidR="004E21D4" w:rsidRPr="0072237F">
        <w:rPr>
          <w:lang w:val="en-US"/>
        </w:rPr>
        <w:t xml:space="preserve"> </w:t>
      </w:r>
      <w:r w:rsidRPr="0072237F">
        <w:rPr>
          <w:lang w:val="az-Latn-AZ"/>
        </w:rPr>
        <w:t>olan</w:t>
      </w:r>
      <w:r w:rsidR="004E21D4" w:rsidRPr="0072237F">
        <w:rPr>
          <w:lang w:val="en-US"/>
        </w:rPr>
        <w:t xml:space="preserve"> </w:t>
      </w:r>
      <w:r w:rsidRPr="0072237F">
        <w:rPr>
          <w:lang w:val="az-Latn-AZ"/>
        </w:rPr>
        <w:t>tələbat</w:t>
      </w:r>
      <w:r w:rsidR="004E21D4" w:rsidRPr="0072237F">
        <w:rPr>
          <w:lang w:val="en-US"/>
        </w:rPr>
        <w:t>.</w:t>
      </w:r>
    </w:p>
    <w:p w:rsidR="003A09B5" w:rsidRPr="0072237F" w:rsidRDefault="0072237F" w:rsidP="00F52312">
      <w:pPr>
        <w:ind w:firstLine="540"/>
        <w:jc w:val="both"/>
        <w:rPr>
          <w:lang w:val="en-US"/>
        </w:rPr>
      </w:pPr>
      <w:r w:rsidRPr="0072237F">
        <w:rPr>
          <w:i/>
          <w:lang w:val="az-Latn-AZ"/>
        </w:rPr>
        <w:t>Ortamüddətli</w:t>
      </w:r>
      <w:r w:rsidR="003A09B5" w:rsidRPr="0072237F">
        <w:rPr>
          <w:i/>
          <w:lang w:val="en-US"/>
        </w:rPr>
        <w:t xml:space="preserve"> </w:t>
      </w:r>
      <w:r w:rsidRPr="0072237F">
        <w:rPr>
          <w:i/>
          <w:lang w:val="az-Latn-AZ"/>
        </w:rPr>
        <w:t>proqnozlar</w:t>
      </w:r>
      <w:r w:rsidR="003A09B5" w:rsidRPr="0072237F">
        <w:rPr>
          <w:i/>
          <w:lang w:val="en-US"/>
        </w:rPr>
        <w:t>.</w:t>
      </w:r>
      <w:r w:rsidR="003A09B5" w:rsidRPr="0072237F">
        <w:rPr>
          <w:lang w:val="en-US"/>
        </w:rPr>
        <w:t xml:space="preserve"> </w:t>
      </w:r>
      <w:r w:rsidRPr="0072237F">
        <w:rPr>
          <w:lang w:val="az-Latn-AZ"/>
        </w:rPr>
        <w:t>Proqnozlaşdırma</w:t>
      </w:r>
      <w:r w:rsidR="003A09B5" w:rsidRPr="0072237F">
        <w:rPr>
          <w:lang w:val="en-US"/>
        </w:rPr>
        <w:t xml:space="preserve"> </w:t>
      </w:r>
      <w:r w:rsidRPr="0072237F">
        <w:rPr>
          <w:lang w:val="az-Latn-AZ"/>
        </w:rPr>
        <w:t>dairəsi</w:t>
      </w:r>
      <w:r w:rsidR="003A09B5" w:rsidRPr="0072237F">
        <w:rPr>
          <w:lang w:val="en-US"/>
        </w:rPr>
        <w:t xml:space="preserve"> </w:t>
      </w:r>
      <w:r w:rsidRPr="0072237F">
        <w:rPr>
          <w:lang w:val="az-Latn-AZ"/>
        </w:rPr>
        <w:t>ayları</w:t>
      </w:r>
      <w:r w:rsidR="003A09B5" w:rsidRPr="0072237F">
        <w:rPr>
          <w:lang w:val="en-US"/>
        </w:rPr>
        <w:t xml:space="preserve"> </w:t>
      </w:r>
      <w:r w:rsidRPr="0072237F">
        <w:rPr>
          <w:lang w:val="az-Latn-AZ"/>
        </w:rPr>
        <w:t>əhatə</w:t>
      </w:r>
      <w:r w:rsidR="003A09B5" w:rsidRPr="0072237F">
        <w:rPr>
          <w:lang w:val="en-US"/>
        </w:rPr>
        <w:t xml:space="preserve"> </w:t>
      </w:r>
      <w:r w:rsidRPr="0072237F">
        <w:rPr>
          <w:lang w:val="az-Latn-AZ"/>
        </w:rPr>
        <w:t>edir</w:t>
      </w:r>
      <w:r w:rsidR="003A09B5" w:rsidRPr="0072237F">
        <w:rPr>
          <w:lang w:val="en-US"/>
        </w:rPr>
        <w:t xml:space="preserve">. </w:t>
      </w:r>
      <w:r w:rsidRPr="0072237F">
        <w:rPr>
          <w:lang w:val="az-Latn-AZ"/>
        </w:rPr>
        <w:t>Proqnozlaşdırma</w:t>
      </w:r>
      <w:r w:rsidR="003A09B5" w:rsidRPr="0072237F">
        <w:rPr>
          <w:lang w:val="en-US"/>
        </w:rPr>
        <w:t xml:space="preserve"> </w:t>
      </w:r>
      <w:r w:rsidRPr="0072237F">
        <w:rPr>
          <w:lang w:val="az-Latn-AZ"/>
        </w:rPr>
        <w:t>obyektləri</w:t>
      </w:r>
      <w:r w:rsidR="003A09B5" w:rsidRPr="0072237F">
        <w:rPr>
          <w:lang w:val="en-US"/>
        </w:rPr>
        <w:t xml:space="preserve">: </w:t>
      </w:r>
      <w:r w:rsidRPr="0072237F">
        <w:rPr>
          <w:lang w:val="az-Latn-AZ"/>
        </w:rPr>
        <w:t>yeni</w:t>
      </w:r>
      <w:r w:rsidR="003A09B5" w:rsidRPr="0072237F">
        <w:rPr>
          <w:lang w:val="en-US"/>
        </w:rPr>
        <w:t xml:space="preserve"> </w:t>
      </w:r>
      <w:r w:rsidRPr="0072237F">
        <w:rPr>
          <w:lang w:val="az-Latn-AZ"/>
        </w:rPr>
        <w:t>məhsul</w:t>
      </w:r>
      <w:r w:rsidR="003A09B5" w:rsidRPr="0072237F">
        <w:rPr>
          <w:lang w:val="en-US"/>
        </w:rPr>
        <w:t xml:space="preserve"> </w:t>
      </w:r>
      <w:r w:rsidRPr="0072237F">
        <w:rPr>
          <w:lang w:val="az-Latn-AZ"/>
        </w:rPr>
        <w:t>tipləri</w:t>
      </w:r>
      <w:r w:rsidR="003A09B5" w:rsidRPr="0072237F">
        <w:rPr>
          <w:lang w:val="en-US"/>
        </w:rPr>
        <w:t xml:space="preserve"> </w:t>
      </w:r>
      <w:r w:rsidRPr="0072237F">
        <w:rPr>
          <w:lang w:val="az-Latn-AZ"/>
        </w:rPr>
        <w:t>və</w:t>
      </w:r>
      <w:r w:rsidR="003A09B5" w:rsidRPr="0072237F">
        <w:rPr>
          <w:lang w:val="en-US"/>
        </w:rPr>
        <w:t xml:space="preserve"> </w:t>
      </w:r>
      <w:r w:rsidRPr="0072237F">
        <w:rPr>
          <w:lang w:val="az-Latn-AZ"/>
        </w:rPr>
        <w:t>ya</w:t>
      </w:r>
      <w:r w:rsidR="003A09B5" w:rsidRPr="0072237F">
        <w:rPr>
          <w:lang w:val="en-US"/>
        </w:rPr>
        <w:t xml:space="preserve"> </w:t>
      </w:r>
      <w:r w:rsidRPr="0072237F">
        <w:rPr>
          <w:lang w:val="az-Latn-AZ"/>
        </w:rPr>
        <w:t>qrupları</w:t>
      </w:r>
      <w:r w:rsidR="003A09B5" w:rsidRPr="0072237F">
        <w:rPr>
          <w:lang w:val="en-US"/>
        </w:rPr>
        <w:t xml:space="preserve">; </w:t>
      </w:r>
      <w:r w:rsidRPr="0072237F">
        <w:rPr>
          <w:lang w:val="az-Latn-AZ"/>
        </w:rPr>
        <w:t>ayrı</w:t>
      </w:r>
      <w:r w:rsidR="003A09B5" w:rsidRPr="0072237F">
        <w:rPr>
          <w:lang w:val="en-US"/>
        </w:rPr>
        <w:t>-</w:t>
      </w:r>
      <w:r w:rsidRPr="0072237F">
        <w:rPr>
          <w:lang w:val="az-Latn-AZ"/>
        </w:rPr>
        <w:t>ayrı</w:t>
      </w:r>
      <w:r w:rsidR="003A09B5" w:rsidRPr="0072237F">
        <w:rPr>
          <w:lang w:val="en-US"/>
        </w:rPr>
        <w:t xml:space="preserve"> </w:t>
      </w:r>
      <w:r w:rsidRPr="0072237F">
        <w:rPr>
          <w:lang w:val="az-Latn-AZ"/>
        </w:rPr>
        <w:t>sahələrin</w:t>
      </w:r>
      <w:r w:rsidR="003A09B5" w:rsidRPr="0072237F">
        <w:rPr>
          <w:lang w:val="en-US"/>
        </w:rPr>
        <w:t xml:space="preserve"> </w:t>
      </w:r>
      <w:r w:rsidRPr="0072237F">
        <w:rPr>
          <w:lang w:val="az-Latn-AZ"/>
        </w:rPr>
        <w:t>və</w:t>
      </w:r>
      <w:r w:rsidR="003A09B5" w:rsidRPr="0072237F">
        <w:rPr>
          <w:lang w:val="en-US"/>
        </w:rPr>
        <w:t xml:space="preserve"> </w:t>
      </w:r>
      <w:r w:rsidRPr="0072237F">
        <w:rPr>
          <w:lang w:val="az-Latn-AZ"/>
        </w:rPr>
        <w:t>bölmələrin</w:t>
      </w:r>
      <w:r w:rsidR="003A09B5" w:rsidRPr="0072237F">
        <w:rPr>
          <w:lang w:val="en-US"/>
        </w:rPr>
        <w:t xml:space="preserve"> </w:t>
      </w:r>
      <w:r w:rsidRPr="0072237F">
        <w:rPr>
          <w:lang w:val="az-Latn-AZ"/>
        </w:rPr>
        <w:t>məhsuldarlığı</w:t>
      </w:r>
      <w:r w:rsidR="00554009">
        <w:rPr>
          <w:lang w:val="az-Latn-AZ"/>
        </w:rPr>
        <w:t>;</w:t>
      </w:r>
      <w:r w:rsidR="003A09B5" w:rsidRPr="0072237F">
        <w:rPr>
          <w:lang w:val="en-US"/>
        </w:rPr>
        <w:t xml:space="preserve"> </w:t>
      </w:r>
      <w:r w:rsidRPr="0072237F">
        <w:rPr>
          <w:lang w:val="az-Latn-AZ"/>
        </w:rPr>
        <w:t>kadrlara</w:t>
      </w:r>
      <w:r w:rsidR="003A09B5" w:rsidRPr="0072237F">
        <w:rPr>
          <w:lang w:val="en-US"/>
        </w:rPr>
        <w:t xml:space="preserve"> </w:t>
      </w:r>
      <w:r w:rsidRPr="0072237F">
        <w:rPr>
          <w:lang w:val="az-Latn-AZ"/>
        </w:rPr>
        <w:t>olan</w:t>
      </w:r>
      <w:r w:rsidR="003A09B5" w:rsidRPr="0072237F">
        <w:rPr>
          <w:lang w:val="en-US"/>
        </w:rPr>
        <w:t xml:space="preserve"> </w:t>
      </w:r>
      <w:r w:rsidRPr="0072237F">
        <w:rPr>
          <w:lang w:val="az-Latn-AZ"/>
        </w:rPr>
        <w:t>tələbat</w:t>
      </w:r>
      <w:r w:rsidR="003A09B5" w:rsidRPr="0072237F">
        <w:rPr>
          <w:lang w:val="en-US"/>
        </w:rPr>
        <w:t xml:space="preserve">; </w:t>
      </w:r>
      <w:r w:rsidRPr="0072237F">
        <w:rPr>
          <w:lang w:val="az-Latn-AZ"/>
        </w:rPr>
        <w:t>material</w:t>
      </w:r>
      <w:r w:rsidR="003A09B5" w:rsidRPr="0072237F">
        <w:rPr>
          <w:lang w:val="en-US"/>
        </w:rPr>
        <w:t xml:space="preserve"> </w:t>
      </w:r>
      <w:r w:rsidRPr="0072237F">
        <w:rPr>
          <w:lang w:val="az-Latn-AZ"/>
        </w:rPr>
        <w:t>alışına</w:t>
      </w:r>
      <w:r w:rsidR="003A09B5" w:rsidRPr="0072237F">
        <w:rPr>
          <w:lang w:val="en-US"/>
        </w:rPr>
        <w:t xml:space="preserve"> </w:t>
      </w:r>
      <w:r w:rsidRPr="0072237F">
        <w:rPr>
          <w:lang w:val="az-Latn-AZ"/>
        </w:rPr>
        <w:t>olan</w:t>
      </w:r>
      <w:r w:rsidR="003A09B5" w:rsidRPr="0072237F">
        <w:rPr>
          <w:lang w:val="en-US"/>
        </w:rPr>
        <w:t xml:space="preserve"> </w:t>
      </w:r>
      <w:r w:rsidRPr="0072237F">
        <w:rPr>
          <w:lang w:val="az-Latn-AZ"/>
        </w:rPr>
        <w:t>tələbat</w:t>
      </w:r>
      <w:r w:rsidR="003A09B5" w:rsidRPr="0072237F">
        <w:rPr>
          <w:lang w:val="en-US"/>
        </w:rPr>
        <w:t xml:space="preserve">; </w:t>
      </w:r>
      <w:r w:rsidRPr="0072237F">
        <w:rPr>
          <w:lang w:val="az-Latn-AZ"/>
        </w:rPr>
        <w:t>ehtiyatların</w:t>
      </w:r>
      <w:r w:rsidR="003A09B5" w:rsidRPr="0072237F">
        <w:rPr>
          <w:lang w:val="en-US"/>
        </w:rPr>
        <w:t xml:space="preserve"> </w:t>
      </w:r>
      <w:r w:rsidRPr="0072237F">
        <w:rPr>
          <w:lang w:val="az-Latn-AZ"/>
        </w:rPr>
        <w:t>qiymət</w:t>
      </w:r>
      <w:r w:rsidR="00B07F32">
        <w:rPr>
          <w:lang w:val="az-Latn-AZ"/>
        </w:rPr>
        <w:t>-</w:t>
      </w:r>
      <w:r w:rsidRPr="0072237F">
        <w:rPr>
          <w:lang w:val="az-Latn-AZ"/>
        </w:rPr>
        <w:t>ləndirilməsi</w:t>
      </w:r>
      <w:r w:rsidR="003A09B5" w:rsidRPr="0072237F">
        <w:rPr>
          <w:lang w:val="en-US"/>
        </w:rPr>
        <w:t>.</w:t>
      </w:r>
    </w:p>
    <w:p w:rsidR="003A09B5" w:rsidRPr="0072237F" w:rsidRDefault="0072237F" w:rsidP="00F52312">
      <w:pPr>
        <w:ind w:firstLine="540"/>
        <w:jc w:val="both"/>
        <w:rPr>
          <w:lang w:val="en-US"/>
        </w:rPr>
      </w:pPr>
      <w:r w:rsidRPr="0072237F">
        <w:rPr>
          <w:i/>
          <w:lang w:val="az-Latn-AZ"/>
        </w:rPr>
        <w:t>Qısamüddətli</w:t>
      </w:r>
      <w:r w:rsidR="004626F6" w:rsidRPr="0072237F">
        <w:rPr>
          <w:i/>
          <w:lang w:val="en-US"/>
        </w:rPr>
        <w:t xml:space="preserve"> </w:t>
      </w:r>
      <w:r w:rsidRPr="0072237F">
        <w:rPr>
          <w:i/>
          <w:lang w:val="az-Latn-AZ"/>
        </w:rPr>
        <w:t>proqnozlar</w:t>
      </w:r>
      <w:r w:rsidR="004626F6" w:rsidRPr="0072237F">
        <w:rPr>
          <w:i/>
          <w:lang w:val="en-US"/>
        </w:rPr>
        <w:t>.</w:t>
      </w:r>
      <w:r w:rsidR="004626F6" w:rsidRPr="0072237F">
        <w:rPr>
          <w:lang w:val="en-US"/>
        </w:rPr>
        <w:t xml:space="preserve"> </w:t>
      </w:r>
      <w:r w:rsidRPr="0072237F">
        <w:rPr>
          <w:lang w:val="az-Latn-AZ"/>
        </w:rPr>
        <w:t>Proqnozlaşdırma</w:t>
      </w:r>
      <w:r w:rsidR="004626F6" w:rsidRPr="0072237F">
        <w:rPr>
          <w:lang w:val="en-US"/>
        </w:rPr>
        <w:t xml:space="preserve"> </w:t>
      </w:r>
      <w:r w:rsidRPr="0072237F">
        <w:rPr>
          <w:lang w:val="az-Latn-AZ"/>
        </w:rPr>
        <w:t>dairəsi</w:t>
      </w:r>
      <w:r w:rsidR="004626F6" w:rsidRPr="0072237F">
        <w:rPr>
          <w:lang w:val="en-US"/>
        </w:rPr>
        <w:t xml:space="preserve"> </w:t>
      </w:r>
      <w:r w:rsidRPr="0072237F">
        <w:rPr>
          <w:lang w:val="az-Latn-AZ"/>
        </w:rPr>
        <w:t>həftələrlə</w:t>
      </w:r>
      <w:r w:rsidR="004626F6" w:rsidRPr="0072237F">
        <w:rPr>
          <w:lang w:val="en-US"/>
        </w:rPr>
        <w:t xml:space="preserve"> </w:t>
      </w:r>
      <w:r w:rsidRPr="0072237F">
        <w:rPr>
          <w:lang w:val="az-Latn-AZ"/>
        </w:rPr>
        <w:t>öl</w:t>
      </w:r>
      <w:r w:rsidR="009E0237" w:rsidRPr="009E0237">
        <w:rPr>
          <w:lang w:val="az-Latn-AZ"/>
        </w:rPr>
        <w:t>ç</w:t>
      </w:r>
      <w:r w:rsidRPr="0072237F">
        <w:rPr>
          <w:lang w:val="az-Latn-AZ"/>
        </w:rPr>
        <w:t>ülür</w:t>
      </w:r>
      <w:r w:rsidR="004626F6" w:rsidRPr="0072237F">
        <w:rPr>
          <w:lang w:val="en-US"/>
        </w:rPr>
        <w:t xml:space="preserve">. </w:t>
      </w:r>
      <w:r w:rsidRPr="0072237F">
        <w:rPr>
          <w:lang w:val="az-Latn-AZ"/>
        </w:rPr>
        <w:t>Proqnozlaşdırma</w:t>
      </w:r>
      <w:r w:rsidR="004626F6" w:rsidRPr="0072237F">
        <w:rPr>
          <w:lang w:val="en-US"/>
        </w:rPr>
        <w:t xml:space="preserve"> </w:t>
      </w:r>
      <w:r w:rsidRPr="0072237F">
        <w:rPr>
          <w:lang w:val="az-Latn-AZ"/>
        </w:rPr>
        <w:t>obyektləri</w:t>
      </w:r>
      <w:r w:rsidR="004626F6" w:rsidRPr="0072237F">
        <w:rPr>
          <w:lang w:val="en-US"/>
        </w:rPr>
        <w:t xml:space="preserve">: </w:t>
      </w:r>
      <w:r w:rsidRPr="0072237F">
        <w:rPr>
          <w:lang w:val="az-Latn-AZ"/>
        </w:rPr>
        <w:t>ayrı</w:t>
      </w:r>
      <w:r w:rsidR="004626F6" w:rsidRPr="0072237F">
        <w:rPr>
          <w:lang w:val="en-US"/>
        </w:rPr>
        <w:t>-</w:t>
      </w:r>
      <w:r w:rsidRPr="0072237F">
        <w:rPr>
          <w:lang w:val="az-Latn-AZ"/>
        </w:rPr>
        <w:t>ayrı</w:t>
      </w:r>
      <w:r w:rsidR="004626F6" w:rsidRPr="0072237F">
        <w:rPr>
          <w:lang w:val="en-US"/>
        </w:rPr>
        <w:t xml:space="preserve"> </w:t>
      </w:r>
      <w:r w:rsidRPr="0072237F">
        <w:rPr>
          <w:lang w:val="az-Latn-AZ"/>
        </w:rPr>
        <w:t>məhsullar</w:t>
      </w:r>
      <w:r w:rsidR="004626F6" w:rsidRPr="0072237F">
        <w:rPr>
          <w:lang w:val="en-US"/>
        </w:rPr>
        <w:t xml:space="preserve">; </w:t>
      </w:r>
      <w:r w:rsidRPr="0072237F">
        <w:rPr>
          <w:lang w:val="az-Latn-AZ"/>
        </w:rPr>
        <w:t>müəyyən</w:t>
      </w:r>
      <w:r w:rsidR="004626F6" w:rsidRPr="0072237F">
        <w:rPr>
          <w:lang w:val="en-US"/>
        </w:rPr>
        <w:t xml:space="preserve"> </w:t>
      </w:r>
      <w:r w:rsidRPr="0072237F">
        <w:rPr>
          <w:lang w:val="az-Latn-AZ"/>
        </w:rPr>
        <w:t>ixtisasa</w:t>
      </w:r>
      <w:r w:rsidR="004626F6" w:rsidRPr="0072237F">
        <w:rPr>
          <w:lang w:val="en-US"/>
        </w:rPr>
        <w:t xml:space="preserve"> </w:t>
      </w:r>
      <w:r w:rsidRPr="0072237F">
        <w:rPr>
          <w:lang w:val="az-Latn-AZ"/>
        </w:rPr>
        <w:t>və</w:t>
      </w:r>
      <w:r w:rsidR="004626F6" w:rsidRPr="0072237F">
        <w:rPr>
          <w:lang w:val="en-US"/>
        </w:rPr>
        <w:t xml:space="preserve"> </w:t>
      </w:r>
      <w:r w:rsidRPr="0072237F">
        <w:rPr>
          <w:lang w:val="az-Latn-AZ"/>
        </w:rPr>
        <w:t>peşəyə</w:t>
      </w:r>
      <w:r w:rsidR="004626F6" w:rsidRPr="0072237F">
        <w:rPr>
          <w:lang w:val="en-US"/>
        </w:rPr>
        <w:t xml:space="preserve"> </w:t>
      </w:r>
      <w:r w:rsidRPr="0072237F">
        <w:rPr>
          <w:lang w:val="az-Latn-AZ"/>
        </w:rPr>
        <w:t>görə</w:t>
      </w:r>
      <w:r w:rsidR="004626F6" w:rsidRPr="0072237F">
        <w:rPr>
          <w:lang w:val="en-US"/>
        </w:rPr>
        <w:t xml:space="preserve"> </w:t>
      </w:r>
      <w:r w:rsidRPr="0072237F">
        <w:rPr>
          <w:lang w:val="az-Latn-AZ"/>
        </w:rPr>
        <w:t>iş</w:t>
      </w:r>
      <w:r w:rsidR="009E0237" w:rsidRPr="009E0237">
        <w:rPr>
          <w:lang w:val="az-Latn-AZ"/>
        </w:rPr>
        <w:t>ç</w:t>
      </w:r>
      <w:r w:rsidRPr="0072237F">
        <w:rPr>
          <w:lang w:val="az-Latn-AZ"/>
        </w:rPr>
        <w:t>ilər</w:t>
      </w:r>
      <w:r w:rsidR="004626F6" w:rsidRPr="0072237F">
        <w:rPr>
          <w:lang w:val="en-US"/>
        </w:rPr>
        <w:t xml:space="preserve">; </w:t>
      </w:r>
      <w:r w:rsidRPr="0072237F">
        <w:rPr>
          <w:lang w:val="az-Latn-AZ"/>
        </w:rPr>
        <w:t>ayrı</w:t>
      </w:r>
      <w:r w:rsidR="004626F6" w:rsidRPr="0072237F">
        <w:rPr>
          <w:lang w:val="en-US"/>
        </w:rPr>
        <w:t>-</w:t>
      </w:r>
      <w:r w:rsidRPr="0072237F">
        <w:rPr>
          <w:lang w:val="az-Latn-AZ"/>
        </w:rPr>
        <w:t>ayrı</w:t>
      </w:r>
      <w:r w:rsidR="004626F6" w:rsidRPr="0072237F">
        <w:rPr>
          <w:lang w:val="en-US"/>
        </w:rPr>
        <w:t xml:space="preserve"> </w:t>
      </w:r>
      <w:r w:rsidRPr="0072237F">
        <w:rPr>
          <w:lang w:val="az-Latn-AZ"/>
        </w:rPr>
        <w:t>sexlərdə</w:t>
      </w:r>
      <w:r w:rsidR="004626F6" w:rsidRPr="0072237F">
        <w:rPr>
          <w:lang w:val="en-US"/>
        </w:rPr>
        <w:t xml:space="preserve"> </w:t>
      </w:r>
      <w:r w:rsidRPr="0072237F">
        <w:rPr>
          <w:lang w:val="az-Latn-AZ"/>
        </w:rPr>
        <w:t>və</w:t>
      </w:r>
      <w:r w:rsidR="004626F6" w:rsidRPr="0072237F">
        <w:rPr>
          <w:lang w:val="en-US"/>
        </w:rPr>
        <w:t xml:space="preserve"> </w:t>
      </w:r>
      <w:r w:rsidRPr="0072237F">
        <w:rPr>
          <w:lang w:val="az-Latn-AZ"/>
        </w:rPr>
        <w:t>sahələrdə</w:t>
      </w:r>
      <w:r w:rsidR="004626F6" w:rsidRPr="0072237F">
        <w:rPr>
          <w:lang w:val="en-US"/>
        </w:rPr>
        <w:t xml:space="preserve"> </w:t>
      </w:r>
      <w:r w:rsidRPr="0072237F">
        <w:rPr>
          <w:lang w:val="az-Latn-AZ"/>
        </w:rPr>
        <w:t>avadanlığın</w:t>
      </w:r>
      <w:r w:rsidR="004626F6" w:rsidRPr="0072237F">
        <w:rPr>
          <w:lang w:val="en-US"/>
        </w:rPr>
        <w:t xml:space="preserve"> </w:t>
      </w:r>
      <w:r w:rsidRPr="0072237F">
        <w:rPr>
          <w:lang w:val="az-Latn-AZ"/>
        </w:rPr>
        <w:t>məhsuldarlığı</w:t>
      </w:r>
      <w:r w:rsidR="004626F6" w:rsidRPr="0072237F">
        <w:rPr>
          <w:lang w:val="en-US"/>
        </w:rPr>
        <w:t xml:space="preserve">; </w:t>
      </w:r>
      <w:r w:rsidRPr="0072237F">
        <w:rPr>
          <w:lang w:val="az-Latn-AZ"/>
        </w:rPr>
        <w:t>ehtiyatların</w:t>
      </w:r>
      <w:r w:rsidR="004626F6" w:rsidRPr="0072237F">
        <w:rPr>
          <w:lang w:val="en-US"/>
        </w:rPr>
        <w:t xml:space="preserve"> </w:t>
      </w:r>
      <w:r w:rsidRPr="0072237F">
        <w:rPr>
          <w:lang w:val="az-Latn-AZ"/>
        </w:rPr>
        <w:t>səviyyəsi</w:t>
      </w:r>
      <w:r w:rsidR="004626F6" w:rsidRPr="0072237F">
        <w:rPr>
          <w:lang w:val="en-US"/>
        </w:rPr>
        <w:t>.</w:t>
      </w:r>
    </w:p>
    <w:p w:rsidR="004626F6" w:rsidRPr="0072237F" w:rsidRDefault="0072237F" w:rsidP="00F52312">
      <w:pPr>
        <w:ind w:firstLine="540"/>
        <w:jc w:val="both"/>
        <w:rPr>
          <w:lang w:val="en-US"/>
        </w:rPr>
      </w:pPr>
      <w:r w:rsidRPr="00554009">
        <w:rPr>
          <w:b/>
          <w:i/>
          <w:lang w:val="az-Latn-AZ"/>
        </w:rPr>
        <w:t>Layihələrin</w:t>
      </w:r>
      <w:r w:rsidR="00B17444" w:rsidRPr="00554009">
        <w:rPr>
          <w:b/>
          <w:i/>
          <w:lang w:val="en-US"/>
        </w:rPr>
        <w:t xml:space="preserve"> </w:t>
      </w:r>
      <w:r w:rsidRPr="00554009">
        <w:rPr>
          <w:b/>
          <w:i/>
          <w:lang w:val="az-Latn-AZ"/>
        </w:rPr>
        <w:t>və</w:t>
      </w:r>
      <w:r w:rsidR="00B17444" w:rsidRPr="00554009">
        <w:rPr>
          <w:b/>
          <w:i/>
          <w:lang w:val="en-US"/>
        </w:rPr>
        <w:t xml:space="preserve"> </w:t>
      </w:r>
      <w:r w:rsidRPr="00554009">
        <w:rPr>
          <w:b/>
          <w:i/>
          <w:lang w:val="az-Latn-AZ"/>
        </w:rPr>
        <w:t>proqramların</w:t>
      </w:r>
      <w:r w:rsidR="00B17444" w:rsidRPr="00554009">
        <w:rPr>
          <w:b/>
          <w:i/>
          <w:lang w:val="en-US"/>
        </w:rPr>
        <w:t xml:space="preserve"> </w:t>
      </w:r>
      <w:r w:rsidRPr="00554009">
        <w:rPr>
          <w:b/>
          <w:i/>
          <w:lang w:val="az-Latn-AZ"/>
        </w:rPr>
        <w:t>idarə</w:t>
      </w:r>
      <w:r w:rsidR="00B17444" w:rsidRPr="00554009">
        <w:rPr>
          <w:b/>
          <w:i/>
          <w:lang w:val="en-US"/>
        </w:rPr>
        <w:t xml:space="preserve"> </w:t>
      </w:r>
      <w:r w:rsidRPr="00554009">
        <w:rPr>
          <w:b/>
          <w:i/>
          <w:lang w:val="az-Latn-AZ"/>
        </w:rPr>
        <w:t>edilməsi</w:t>
      </w:r>
      <w:r w:rsidR="00B17444" w:rsidRPr="0072237F">
        <w:rPr>
          <w:lang w:val="en-US"/>
        </w:rPr>
        <w:t xml:space="preserve"> </w:t>
      </w:r>
    </w:p>
    <w:p w:rsidR="00B17444" w:rsidRPr="0072237F" w:rsidRDefault="0072237F" w:rsidP="00F52312">
      <w:pPr>
        <w:ind w:firstLine="540"/>
        <w:jc w:val="both"/>
        <w:rPr>
          <w:lang w:val="en-US"/>
        </w:rPr>
      </w:pPr>
      <w:r w:rsidRPr="0072237F">
        <w:rPr>
          <w:lang w:val="az-Latn-AZ"/>
        </w:rPr>
        <w:t>İstehsalatın</w:t>
      </w:r>
      <w:r w:rsidR="00B17444" w:rsidRPr="0072237F">
        <w:rPr>
          <w:lang w:val="en-US"/>
        </w:rPr>
        <w:t xml:space="preserve"> </w:t>
      </w:r>
      <w:r w:rsidRPr="0072237F">
        <w:rPr>
          <w:lang w:val="az-Latn-AZ"/>
        </w:rPr>
        <w:t>inkişafının</w:t>
      </w:r>
      <w:r w:rsidR="00B17444" w:rsidRPr="0072237F">
        <w:rPr>
          <w:lang w:val="en-US"/>
        </w:rPr>
        <w:t xml:space="preserve"> </w:t>
      </w:r>
      <w:r w:rsidRPr="0072237F">
        <w:rPr>
          <w:lang w:val="az-Latn-AZ"/>
        </w:rPr>
        <w:t>tendensiyalarından</w:t>
      </w:r>
      <w:r w:rsidR="00B17444" w:rsidRPr="0072237F">
        <w:rPr>
          <w:lang w:val="en-US"/>
        </w:rPr>
        <w:t xml:space="preserve"> </w:t>
      </w:r>
      <w:r w:rsidRPr="0072237F">
        <w:rPr>
          <w:lang w:val="az-Latn-AZ"/>
        </w:rPr>
        <w:t>biri</w:t>
      </w:r>
      <w:r w:rsidR="00B17444" w:rsidRPr="0072237F">
        <w:rPr>
          <w:lang w:val="en-US"/>
        </w:rPr>
        <w:t xml:space="preserve"> </w:t>
      </w:r>
      <w:r w:rsidRPr="0072237F">
        <w:rPr>
          <w:lang w:val="az-Latn-AZ"/>
        </w:rPr>
        <w:t>məhsulun</w:t>
      </w:r>
      <w:r w:rsidR="00B17444" w:rsidRPr="0072237F">
        <w:rPr>
          <w:lang w:val="en-US"/>
        </w:rPr>
        <w:t xml:space="preserve"> </w:t>
      </w:r>
      <w:r w:rsidRPr="0072237F">
        <w:rPr>
          <w:lang w:val="az-Latn-AZ"/>
        </w:rPr>
        <w:t>miqdarının</w:t>
      </w:r>
      <w:r w:rsidR="00B17444" w:rsidRPr="0072237F">
        <w:rPr>
          <w:lang w:val="en-US"/>
        </w:rPr>
        <w:t xml:space="preserve"> </w:t>
      </w:r>
      <w:r w:rsidRPr="0072237F">
        <w:rPr>
          <w:lang w:val="az-Latn-AZ"/>
        </w:rPr>
        <w:t>anbara</w:t>
      </w:r>
      <w:r w:rsidR="00B17444" w:rsidRPr="0072237F">
        <w:rPr>
          <w:lang w:val="en-US"/>
        </w:rPr>
        <w:t xml:space="preserve"> </w:t>
      </w:r>
      <w:r w:rsidRPr="0072237F">
        <w:rPr>
          <w:lang w:val="az-Latn-AZ"/>
        </w:rPr>
        <w:t>görə</w:t>
      </w:r>
      <w:r w:rsidR="00B17444" w:rsidRPr="0072237F">
        <w:rPr>
          <w:lang w:val="en-US"/>
        </w:rPr>
        <w:t xml:space="preserve"> </w:t>
      </w:r>
      <w:r w:rsidRPr="0072237F">
        <w:rPr>
          <w:lang w:val="az-Latn-AZ"/>
        </w:rPr>
        <w:t>yox</w:t>
      </w:r>
      <w:r w:rsidR="00B17444" w:rsidRPr="0072237F">
        <w:rPr>
          <w:lang w:val="en-US"/>
        </w:rPr>
        <w:t xml:space="preserve">, </w:t>
      </w:r>
      <w:r w:rsidRPr="0072237F">
        <w:rPr>
          <w:lang w:val="az-Latn-AZ"/>
        </w:rPr>
        <w:t>sifarişə</w:t>
      </w:r>
      <w:r w:rsidR="00B17444" w:rsidRPr="0072237F">
        <w:rPr>
          <w:lang w:val="en-US"/>
        </w:rPr>
        <w:t xml:space="preserve"> </w:t>
      </w:r>
      <w:r w:rsidRPr="0072237F">
        <w:rPr>
          <w:lang w:val="az-Latn-AZ"/>
        </w:rPr>
        <w:t>görə</w:t>
      </w:r>
      <w:r w:rsidR="00B17444" w:rsidRPr="0072237F">
        <w:rPr>
          <w:lang w:val="en-US"/>
        </w:rPr>
        <w:t xml:space="preserve"> </w:t>
      </w:r>
      <w:r w:rsidRPr="0072237F">
        <w:rPr>
          <w:lang w:val="az-Latn-AZ"/>
        </w:rPr>
        <w:t>layihələndirilməsidir</w:t>
      </w:r>
      <w:r w:rsidR="00B17444" w:rsidRPr="0072237F">
        <w:rPr>
          <w:lang w:val="en-US"/>
        </w:rPr>
        <w:t xml:space="preserve">. </w:t>
      </w:r>
      <w:r w:rsidRPr="0072237F">
        <w:rPr>
          <w:lang w:val="az-Latn-AZ"/>
        </w:rPr>
        <w:t>Bu</w:t>
      </w:r>
      <w:r w:rsidR="00B17444" w:rsidRPr="0072237F">
        <w:rPr>
          <w:lang w:val="en-US"/>
        </w:rPr>
        <w:t xml:space="preserve"> </w:t>
      </w:r>
      <w:r w:rsidR="00757A3F" w:rsidRPr="00757A3F">
        <w:rPr>
          <w:lang w:val="az-Latn-AZ"/>
        </w:rPr>
        <w:t>c</w:t>
      </w:r>
      <w:r w:rsidRPr="0072237F">
        <w:rPr>
          <w:lang w:val="az-Latn-AZ"/>
        </w:rPr>
        <w:t>ür</w:t>
      </w:r>
      <w:r w:rsidR="00B17444" w:rsidRPr="0072237F">
        <w:rPr>
          <w:lang w:val="en-US"/>
        </w:rPr>
        <w:t xml:space="preserve"> </w:t>
      </w:r>
      <w:r w:rsidRPr="0072237F">
        <w:rPr>
          <w:lang w:val="az-Latn-AZ"/>
        </w:rPr>
        <w:t>təmayülün</w:t>
      </w:r>
      <w:r w:rsidR="00B17444" w:rsidRPr="0072237F">
        <w:rPr>
          <w:lang w:val="en-US"/>
        </w:rPr>
        <w:t xml:space="preserve"> </w:t>
      </w:r>
      <w:r w:rsidRPr="0072237F">
        <w:rPr>
          <w:lang w:val="az-Latn-AZ"/>
        </w:rPr>
        <w:t>yüksək</w:t>
      </w:r>
      <w:r w:rsidR="00B17444" w:rsidRPr="0072237F">
        <w:rPr>
          <w:lang w:val="en-US"/>
        </w:rPr>
        <w:t xml:space="preserve"> </w:t>
      </w:r>
      <w:r w:rsidRPr="0072237F">
        <w:rPr>
          <w:lang w:val="az-Latn-AZ"/>
        </w:rPr>
        <w:t>olduğu</w:t>
      </w:r>
      <w:r w:rsidR="00B17444" w:rsidRPr="0072237F">
        <w:rPr>
          <w:lang w:val="en-US"/>
        </w:rPr>
        <w:t xml:space="preserve"> </w:t>
      </w:r>
      <w:r w:rsidRPr="0072237F">
        <w:rPr>
          <w:lang w:val="az-Latn-AZ"/>
        </w:rPr>
        <w:t>sahələrə</w:t>
      </w:r>
      <w:r w:rsidR="00B17444" w:rsidRPr="0072237F">
        <w:rPr>
          <w:lang w:val="en-US"/>
        </w:rPr>
        <w:t xml:space="preserve"> </w:t>
      </w:r>
      <w:r w:rsidRPr="0072237F">
        <w:rPr>
          <w:lang w:val="az-Latn-AZ"/>
        </w:rPr>
        <w:t>aerokosmik</w:t>
      </w:r>
      <w:r w:rsidR="00B17444" w:rsidRPr="0072237F">
        <w:rPr>
          <w:lang w:val="en-US"/>
        </w:rPr>
        <w:t xml:space="preserve"> </w:t>
      </w:r>
      <w:r w:rsidRPr="0072237F">
        <w:rPr>
          <w:lang w:val="az-Latn-AZ"/>
        </w:rPr>
        <w:t>və</w:t>
      </w:r>
      <w:r w:rsidR="00B17444" w:rsidRPr="0072237F">
        <w:rPr>
          <w:lang w:val="en-US"/>
        </w:rPr>
        <w:t xml:space="preserve"> </w:t>
      </w:r>
      <w:r w:rsidRPr="0072237F">
        <w:rPr>
          <w:lang w:val="az-Latn-AZ"/>
        </w:rPr>
        <w:t>müdafiə</w:t>
      </w:r>
      <w:r w:rsidR="00B17444" w:rsidRPr="0072237F">
        <w:rPr>
          <w:lang w:val="en-US"/>
        </w:rPr>
        <w:t xml:space="preserve"> </w:t>
      </w:r>
      <w:r w:rsidRPr="0072237F">
        <w:rPr>
          <w:lang w:val="az-Latn-AZ"/>
        </w:rPr>
        <w:t>sənayelərini</w:t>
      </w:r>
      <w:r w:rsidR="00B17444" w:rsidRPr="0072237F">
        <w:rPr>
          <w:lang w:val="en-US"/>
        </w:rPr>
        <w:t xml:space="preserve"> </w:t>
      </w:r>
      <w:r w:rsidRPr="0072237F">
        <w:rPr>
          <w:lang w:val="az-Latn-AZ"/>
        </w:rPr>
        <w:t>misal</w:t>
      </w:r>
      <w:r w:rsidR="00B17444" w:rsidRPr="0072237F">
        <w:rPr>
          <w:lang w:val="en-US"/>
        </w:rPr>
        <w:t xml:space="preserve"> </w:t>
      </w:r>
      <w:r w:rsidRPr="0072237F">
        <w:rPr>
          <w:lang w:val="az-Latn-AZ"/>
        </w:rPr>
        <w:t>göstərmək</w:t>
      </w:r>
      <w:r w:rsidR="00B17444" w:rsidRPr="0072237F">
        <w:rPr>
          <w:lang w:val="en-US"/>
        </w:rPr>
        <w:t xml:space="preserve"> </w:t>
      </w:r>
      <w:r w:rsidRPr="0072237F">
        <w:rPr>
          <w:lang w:val="az-Latn-AZ"/>
        </w:rPr>
        <w:t>olar</w:t>
      </w:r>
      <w:r w:rsidR="00B17444" w:rsidRPr="0072237F">
        <w:rPr>
          <w:lang w:val="en-US"/>
        </w:rPr>
        <w:t xml:space="preserve">. </w:t>
      </w:r>
      <w:r w:rsidRPr="0072237F">
        <w:rPr>
          <w:lang w:val="az-Latn-AZ"/>
        </w:rPr>
        <w:t>Bu</w:t>
      </w:r>
      <w:r w:rsidR="00B17444" w:rsidRPr="0072237F">
        <w:rPr>
          <w:lang w:val="en-US"/>
        </w:rPr>
        <w:t xml:space="preserve"> </w:t>
      </w:r>
      <w:r w:rsidRPr="0072237F">
        <w:rPr>
          <w:lang w:val="az-Latn-AZ"/>
        </w:rPr>
        <w:t>sahələrdə</w:t>
      </w:r>
      <w:r w:rsidR="00B17444" w:rsidRPr="0072237F">
        <w:rPr>
          <w:lang w:val="en-US"/>
        </w:rPr>
        <w:t xml:space="preserve"> </w:t>
      </w:r>
      <w:r w:rsidRPr="0072237F">
        <w:rPr>
          <w:lang w:val="az-Latn-AZ"/>
        </w:rPr>
        <w:t>hər</w:t>
      </w:r>
      <w:r w:rsidR="00B17444" w:rsidRPr="0072237F">
        <w:rPr>
          <w:lang w:val="en-US"/>
        </w:rPr>
        <w:t xml:space="preserve"> </w:t>
      </w:r>
      <w:r w:rsidRPr="0072237F">
        <w:rPr>
          <w:lang w:val="az-Latn-AZ"/>
        </w:rPr>
        <w:t>bir</w:t>
      </w:r>
      <w:r w:rsidR="00B17444" w:rsidRPr="0072237F">
        <w:rPr>
          <w:lang w:val="en-US"/>
        </w:rPr>
        <w:t xml:space="preserve"> </w:t>
      </w:r>
      <w:r w:rsidRPr="0072237F">
        <w:rPr>
          <w:lang w:val="az-Latn-AZ"/>
        </w:rPr>
        <w:t>yeni</w:t>
      </w:r>
      <w:r w:rsidR="00B17444" w:rsidRPr="0072237F">
        <w:rPr>
          <w:lang w:val="en-US"/>
        </w:rPr>
        <w:t xml:space="preserve"> </w:t>
      </w:r>
      <w:r w:rsidRPr="0072237F">
        <w:rPr>
          <w:lang w:val="az-Latn-AZ"/>
        </w:rPr>
        <w:t>məhsulun</w:t>
      </w:r>
      <w:r w:rsidR="00B17444" w:rsidRPr="0072237F">
        <w:rPr>
          <w:lang w:val="en-US"/>
        </w:rPr>
        <w:t xml:space="preserve"> </w:t>
      </w:r>
      <w:r w:rsidR="00554009">
        <w:rPr>
          <w:lang w:val="en-US"/>
        </w:rPr>
        <w:t xml:space="preserve">istehsalı </w:t>
      </w:r>
      <w:r w:rsidRPr="0072237F">
        <w:rPr>
          <w:lang w:val="az-Latn-AZ"/>
        </w:rPr>
        <w:t>böyük</w:t>
      </w:r>
      <w:r w:rsidR="00B17444" w:rsidRPr="0072237F">
        <w:rPr>
          <w:lang w:val="en-US"/>
        </w:rPr>
        <w:t xml:space="preserve"> </w:t>
      </w:r>
      <w:r w:rsidRPr="0072237F">
        <w:rPr>
          <w:lang w:val="az-Latn-AZ"/>
        </w:rPr>
        <w:t>öl</w:t>
      </w:r>
      <w:r w:rsidR="009E0237" w:rsidRPr="009E0237">
        <w:rPr>
          <w:lang w:val="az-Latn-AZ"/>
        </w:rPr>
        <w:t>ç</w:t>
      </w:r>
      <w:r w:rsidRPr="0072237F">
        <w:rPr>
          <w:lang w:val="az-Latn-AZ"/>
        </w:rPr>
        <w:t>üdə</w:t>
      </w:r>
      <w:r w:rsidR="00B17444" w:rsidRPr="0072237F">
        <w:rPr>
          <w:lang w:val="en-US"/>
        </w:rPr>
        <w:t xml:space="preserve">, </w:t>
      </w:r>
      <w:r w:rsidRPr="0072237F">
        <w:rPr>
          <w:lang w:val="az-Latn-AZ"/>
        </w:rPr>
        <w:t>uzun</w:t>
      </w:r>
      <w:r w:rsidR="00B17444" w:rsidRPr="0072237F">
        <w:rPr>
          <w:lang w:val="en-US"/>
        </w:rPr>
        <w:t xml:space="preserve"> </w:t>
      </w:r>
      <w:r w:rsidRPr="0072237F">
        <w:rPr>
          <w:lang w:val="az-Latn-AZ"/>
        </w:rPr>
        <w:t>müddətli</w:t>
      </w:r>
      <w:r w:rsidR="00B17444" w:rsidRPr="0072237F">
        <w:rPr>
          <w:lang w:val="en-US"/>
        </w:rPr>
        <w:t xml:space="preserve"> </w:t>
      </w:r>
      <w:r w:rsidRPr="0072237F">
        <w:rPr>
          <w:lang w:val="az-Latn-AZ"/>
        </w:rPr>
        <w:t>və</w:t>
      </w:r>
      <w:r w:rsidR="00B17444" w:rsidRPr="0072237F">
        <w:rPr>
          <w:lang w:val="en-US"/>
        </w:rPr>
        <w:t xml:space="preserve"> </w:t>
      </w:r>
      <w:r w:rsidRPr="0072237F">
        <w:rPr>
          <w:lang w:val="az-Latn-AZ"/>
        </w:rPr>
        <w:t>baha</w:t>
      </w:r>
      <w:r w:rsidR="00B17444" w:rsidRPr="0072237F">
        <w:rPr>
          <w:lang w:val="en-US"/>
        </w:rPr>
        <w:t xml:space="preserve"> </w:t>
      </w:r>
      <w:r w:rsidRPr="0072237F">
        <w:rPr>
          <w:lang w:val="az-Latn-AZ"/>
        </w:rPr>
        <w:t>başa</w:t>
      </w:r>
      <w:r w:rsidR="00B17444" w:rsidRPr="0072237F">
        <w:rPr>
          <w:lang w:val="en-US"/>
        </w:rPr>
        <w:t xml:space="preserve"> </w:t>
      </w:r>
      <w:r w:rsidRPr="0072237F">
        <w:rPr>
          <w:lang w:val="az-Latn-AZ"/>
        </w:rPr>
        <w:t>gələn</w:t>
      </w:r>
      <w:r w:rsidR="00B17444" w:rsidRPr="0072237F">
        <w:rPr>
          <w:lang w:val="en-US"/>
        </w:rPr>
        <w:t xml:space="preserve"> </w:t>
      </w:r>
      <w:r w:rsidRPr="0072237F">
        <w:rPr>
          <w:lang w:val="az-Latn-AZ"/>
        </w:rPr>
        <w:t>işlər</w:t>
      </w:r>
      <w:r w:rsidR="00B17444" w:rsidRPr="0072237F">
        <w:rPr>
          <w:lang w:val="en-US"/>
        </w:rPr>
        <w:t xml:space="preserve"> </w:t>
      </w:r>
      <w:r w:rsidRPr="0072237F">
        <w:rPr>
          <w:lang w:val="az-Latn-AZ"/>
        </w:rPr>
        <w:t>kompleksini</w:t>
      </w:r>
      <w:r w:rsidR="00B17444" w:rsidRPr="0072237F">
        <w:rPr>
          <w:lang w:val="en-US"/>
        </w:rPr>
        <w:t xml:space="preserve"> </w:t>
      </w:r>
      <w:r w:rsidRPr="0072237F">
        <w:rPr>
          <w:lang w:val="az-Latn-AZ"/>
        </w:rPr>
        <w:t>tələb</w:t>
      </w:r>
      <w:r w:rsidR="00B17444" w:rsidRPr="0072237F">
        <w:rPr>
          <w:lang w:val="en-US"/>
        </w:rPr>
        <w:t xml:space="preserve"> </w:t>
      </w:r>
      <w:r w:rsidRPr="0072237F">
        <w:rPr>
          <w:lang w:val="az-Latn-AZ"/>
        </w:rPr>
        <w:t>edir</w:t>
      </w:r>
      <w:r w:rsidR="00B17444" w:rsidRPr="0072237F">
        <w:rPr>
          <w:lang w:val="en-US"/>
        </w:rPr>
        <w:t xml:space="preserve">. </w:t>
      </w:r>
      <w:r w:rsidRPr="0072237F">
        <w:rPr>
          <w:lang w:val="az-Latn-AZ"/>
        </w:rPr>
        <w:t>Bu</w:t>
      </w:r>
      <w:r w:rsidR="00B17444" w:rsidRPr="0072237F">
        <w:rPr>
          <w:lang w:val="en-US"/>
        </w:rPr>
        <w:t xml:space="preserve"> </w:t>
      </w:r>
      <w:r w:rsidR="00757A3F" w:rsidRPr="00757A3F">
        <w:rPr>
          <w:lang w:val="az-Latn-AZ"/>
        </w:rPr>
        <w:t>c</w:t>
      </w:r>
      <w:r w:rsidRPr="0072237F">
        <w:rPr>
          <w:lang w:val="az-Latn-AZ"/>
        </w:rPr>
        <w:t>ür</w:t>
      </w:r>
      <w:r w:rsidR="00B17444" w:rsidRPr="0072237F">
        <w:rPr>
          <w:lang w:val="en-US"/>
        </w:rPr>
        <w:t xml:space="preserve"> </w:t>
      </w:r>
      <w:r w:rsidRPr="0072237F">
        <w:rPr>
          <w:lang w:val="az-Latn-AZ"/>
        </w:rPr>
        <w:t>kompleksləri</w:t>
      </w:r>
      <w:r w:rsidR="00B95A21" w:rsidRPr="0072237F">
        <w:rPr>
          <w:lang w:val="en-US"/>
        </w:rPr>
        <w:t xml:space="preserve">, </w:t>
      </w:r>
      <w:r w:rsidRPr="0072237F">
        <w:rPr>
          <w:lang w:val="az-Latn-AZ"/>
        </w:rPr>
        <w:t>adətən</w:t>
      </w:r>
      <w:r w:rsidR="00B95A21" w:rsidRPr="0072237F">
        <w:rPr>
          <w:lang w:val="en-US"/>
        </w:rPr>
        <w:t xml:space="preserve">, </w:t>
      </w:r>
      <w:r w:rsidRPr="0072237F">
        <w:rPr>
          <w:lang w:val="az-Latn-AZ"/>
        </w:rPr>
        <w:t>layihələr</w:t>
      </w:r>
      <w:r w:rsidR="00B95A21" w:rsidRPr="0072237F">
        <w:rPr>
          <w:lang w:val="en-US"/>
        </w:rPr>
        <w:t xml:space="preserve"> </w:t>
      </w:r>
      <w:r w:rsidRPr="0072237F">
        <w:rPr>
          <w:lang w:val="az-Latn-AZ"/>
        </w:rPr>
        <w:t>və</w:t>
      </w:r>
      <w:r w:rsidR="00B95A21" w:rsidRPr="0072237F">
        <w:rPr>
          <w:lang w:val="en-US"/>
        </w:rPr>
        <w:t xml:space="preserve"> </w:t>
      </w:r>
      <w:r w:rsidRPr="0072237F">
        <w:rPr>
          <w:lang w:val="az-Latn-AZ"/>
        </w:rPr>
        <w:t>ya</w:t>
      </w:r>
      <w:r w:rsidR="00B95A21" w:rsidRPr="0072237F">
        <w:rPr>
          <w:lang w:val="en-US"/>
        </w:rPr>
        <w:t xml:space="preserve"> </w:t>
      </w:r>
      <w:r w:rsidRPr="0072237F">
        <w:rPr>
          <w:lang w:val="az-Latn-AZ"/>
        </w:rPr>
        <w:t>proqramlar</w:t>
      </w:r>
      <w:r w:rsidR="00B95A21" w:rsidRPr="0072237F">
        <w:rPr>
          <w:lang w:val="en-US"/>
        </w:rPr>
        <w:t xml:space="preserve"> </w:t>
      </w:r>
      <w:r w:rsidRPr="0072237F">
        <w:rPr>
          <w:lang w:val="az-Latn-AZ"/>
        </w:rPr>
        <w:t>adlandırırlar</w:t>
      </w:r>
      <w:r w:rsidR="00B95A21" w:rsidRPr="0072237F">
        <w:rPr>
          <w:lang w:val="en-US"/>
        </w:rPr>
        <w:t>.</w:t>
      </w:r>
    </w:p>
    <w:p w:rsidR="00B95A21" w:rsidRPr="0072237F" w:rsidRDefault="0072237F" w:rsidP="00F52312">
      <w:pPr>
        <w:ind w:firstLine="540"/>
        <w:jc w:val="both"/>
        <w:rPr>
          <w:lang w:val="en-US"/>
        </w:rPr>
      </w:pPr>
      <w:r w:rsidRPr="0072237F">
        <w:rPr>
          <w:lang w:val="az-Latn-AZ"/>
        </w:rPr>
        <w:t>Bir</w:t>
      </w:r>
      <w:r w:rsidR="00B95A21" w:rsidRPr="0072237F">
        <w:rPr>
          <w:lang w:val="en-US"/>
        </w:rPr>
        <w:t xml:space="preserve"> </w:t>
      </w:r>
      <w:r w:rsidR="009E0237" w:rsidRPr="009E0237">
        <w:rPr>
          <w:lang w:val="az-Latn-AZ"/>
        </w:rPr>
        <w:t>ç</w:t>
      </w:r>
      <w:r w:rsidRPr="0072237F">
        <w:rPr>
          <w:lang w:val="az-Latn-AZ"/>
        </w:rPr>
        <w:t>ox</w:t>
      </w:r>
      <w:r w:rsidR="00B95A21" w:rsidRPr="0072237F">
        <w:rPr>
          <w:lang w:val="en-US"/>
        </w:rPr>
        <w:t xml:space="preserve"> </w:t>
      </w:r>
      <w:r w:rsidRPr="0072237F">
        <w:rPr>
          <w:lang w:val="az-Latn-AZ"/>
        </w:rPr>
        <w:t>hallarda</w:t>
      </w:r>
      <w:r w:rsidR="00B95A21" w:rsidRPr="0072237F">
        <w:rPr>
          <w:lang w:val="en-US"/>
        </w:rPr>
        <w:t xml:space="preserve"> </w:t>
      </w:r>
      <w:r w:rsidRPr="0072237F">
        <w:rPr>
          <w:lang w:val="az-Latn-AZ"/>
        </w:rPr>
        <w:t>layihə</w:t>
      </w:r>
      <w:r w:rsidR="00B95A21" w:rsidRPr="0072237F">
        <w:rPr>
          <w:lang w:val="en-US"/>
        </w:rPr>
        <w:t xml:space="preserve"> </w:t>
      </w:r>
      <w:r w:rsidRPr="0072237F">
        <w:rPr>
          <w:lang w:val="az-Latn-AZ"/>
        </w:rPr>
        <w:t>ayrı</w:t>
      </w:r>
      <w:r w:rsidR="00757A3F" w:rsidRPr="00757A3F">
        <w:rPr>
          <w:lang w:val="az-Latn-AZ"/>
        </w:rPr>
        <w:t>c</w:t>
      </w:r>
      <w:r w:rsidRPr="0072237F">
        <w:rPr>
          <w:lang w:val="az-Latn-AZ"/>
        </w:rPr>
        <w:t>a</w:t>
      </w:r>
      <w:r w:rsidR="00B95A21" w:rsidRPr="0072237F">
        <w:rPr>
          <w:lang w:val="en-US"/>
        </w:rPr>
        <w:t xml:space="preserve"> </w:t>
      </w:r>
      <w:r w:rsidRPr="0072237F">
        <w:rPr>
          <w:lang w:val="az-Latn-AZ"/>
        </w:rPr>
        <w:t>idarəetmə</w:t>
      </w:r>
      <w:r w:rsidR="00B95A21" w:rsidRPr="0072237F">
        <w:rPr>
          <w:lang w:val="en-US"/>
        </w:rPr>
        <w:t xml:space="preserve"> </w:t>
      </w:r>
      <w:r w:rsidRPr="0072237F">
        <w:rPr>
          <w:lang w:val="az-Latn-AZ"/>
        </w:rPr>
        <w:t>obyekti</w:t>
      </w:r>
      <w:r w:rsidR="00B95A21" w:rsidRPr="0072237F">
        <w:rPr>
          <w:lang w:val="en-US"/>
        </w:rPr>
        <w:t xml:space="preserve"> </w:t>
      </w:r>
      <w:r w:rsidRPr="0072237F">
        <w:rPr>
          <w:lang w:val="az-Latn-AZ"/>
        </w:rPr>
        <w:t>və</w:t>
      </w:r>
      <w:r w:rsidR="00B95A21" w:rsidRPr="0072237F">
        <w:rPr>
          <w:lang w:val="en-US"/>
        </w:rPr>
        <w:t xml:space="preserve"> </w:t>
      </w:r>
      <w:r w:rsidRPr="0072237F">
        <w:rPr>
          <w:lang w:val="az-Latn-AZ"/>
        </w:rPr>
        <w:t>istehsalat</w:t>
      </w:r>
      <w:r w:rsidR="00B95A21" w:rsidRPr="0072237F">
        <w:rPr>
          <w:lang w:val="en-US"/>
        </w:rPr>
        <w:t xml:space="preserve"> </w:t>
      </w:r>
      <w:r w:rsidRPr="0072237F">
        <w:rPr>
          <w:lang w:val="az-Latn-AZ"/>
        </w:rPr>
        <w:t>sisteminə</w:t>
      </w:r>
      <w:r w:rsidR="00B95A21" w:rsidRPr="0072237F">
        <w:rPr>
          <w:lang w:val="en-US"/>
        </w:rPr>
        <w:t xml:space="preserve"> </w:t>
      </w:r>
      <w:r w:rsidRPr="0072237F">
        <w:rPr>
          <w:lang w:val="az-Latn-AZ"/>
        </w:rPr>
        <w:t>verilən</w:t>
      </w:r>
      <w:r w:rsidR="00B95A21" w:rsidRPr="0072237F">
        <w:rPr>
          <w:lang w:val="en-US"/>
        </w:rPr>
        <w:t xml:space="preserve"> </w:t>
      </w:r>
      <w:r w:rsidRPr="0072237F">
        <w:rPr>
          <w:lang w:val="az-Latn-AZ"/>
        </w:rPr>
        <w:t>sifariş</w:t>
      </w:r>
      <w:r w:rsidR="00B95A21" w:rsidRPr="0072237F">
        <w:rPr>
          <w:lang w:val="en-US"/>
        </w:rPr>
        <w:t xml:space="preserve"> </w:t>
      </w:r>
      <w:r w:rsidRPr="0072237F">
        <w:rPr>
          <w:lang w:val="az-Latn-AZ"/>
        </w:rPr>
        <w:t>mənbəi</w:t>
      </w:r>
      <w:r w:rsidR="00B95A21" w:rsidRPr="0072237F">
        <w:rPr>
          <w:lang w:val="en-US"/>
        </w:rPr>
        <w:t xml:space="preserve"> </w:t>
      </w:r>
      <w:r w:rsidRPr="0072237F">
        <w:rPr>
          <w:lang w:val="az-Latn-AZ"/>
        </w:rPr>
        <w:t>olur</w:t>
      </w:r>
      <w:r w:rsidR="00B95A21" w:rsidRPr="0072237F">
        <w:rPr>
          <w:lang w:val="en-US"/>
        </w:rPr>
        <w:t xml:space="preserve">. </w:t>
      </w:r>
      <w:r w:rsidRPr="0072237F">
        <w:rPr>
          <w:lang w:val="az-Latn-AZ"/>
        </w:rPr>
        <w:t>Odur</w:t>
      </w:r>
      <w:r w:rsidR="00B95A21" w:rsidRPr="0072237F">
        <w:rPr>
          <w:lang w:val="en-US"/>
        </w:rPr>
        <w:t xml:space="preserve"> </w:t>
      </w:r>
      <w:r w:rsidRPr="0072237F">
        <w:rPr>
          <w:lang w:val="az-Latn-AZ"/>
        </w:rPr>
        <w:t>ki</w:t>
      </w:r>
      <w:r w:rsidR="00B95A21" w:rsidRPr="0072237F">
        <w:rPr>
          <w:lang w:val="en-US"/>
        </w:rPr>
        <w:t xml:space="preserve">, </w:t>
      </w:r>
      <w:r w:rsidRPr="0072237F">
        <w:rPr>
          <w:lang w:val="az-Latn-AZ"/>
        </w:rPr>
        <w:t>müasir</w:t>
      </w:r>
      <w:r w:rsidR="00B95A21" w:rsidRPr="0072237F">
        <w:rPr>
          <w:lang w:val="en-US"/>
        </w:rPr>
        <w:t xml:space="preserve"> </w:t>
      </w:r>
      <w:r w:rsidRPr="0072237F">
        <w:rPr>
          <w:lang w:val="az-Latn-AZ"/>
        </w:rPr>
        <w:t>ERP</w:t>
      </w:r>
      <w:r w:rsidR="00B95A21" w:rsidRPr="0072237F">
        <w:rPr>
          <w:lang w:val="en-US"/>
        </w:rPr>
        <w:t xml:space="preserve"> </w:t>
      </w:r>
      <w:r w:rsidRPr="0072237F">
        <w:rPr>
          <w:lang w:val="az-Latn-AZ"/>
        </w:rPr>
        <w:t>sistemlərinə</w:t>
      </w:r>
      <w:r w:rsidR="00B95A21" w:rsidRPr="0072237F">
        <w:rPr>
          <w:lang w:val="en-US"/>
        </w:rPr>
        <w:t xml:space="preserve"> </w:t>
      </w:r>
      <w:r w:rsidRPr="0072237F">
        <w:rPr>
          <w:lang w:val="az-Latn-AZ"/>
        </w:rPr>
        <w:t>layihələrin</w:t>
      </w:r>
      <w:r w:rsidR="00B95A21" w:rsidRPr="0072237F">
        <w:rPr>
          <w:lang w:val="en-US"/>
        </w:rPr>
        <w:t xml:space="preserve"> </w:t>
      </w:r>
      <w:r w:rsidRPr="0072237F">
        <w:rPr>
          <w:lang w:val="az-Latn-AZ"/>
        </w:rPr>
        <w:t>və</w:t>
      </w:r>
      <w:r w:rsidR="00B95A21" w:rsidRPr="0072237F">
        <w:rPr>
          <w:lang w:val="en-US"/>
        </w:rPr>
        <w:t xml:space="preserve"> </w:t>
      </w:r>
      <w:r w:rsidRPr="0072237F">
        <w:rPr>
          <w:lang w:val="az-Latn-AZ"/>
        </w:rPr>
        <w:t>ya</w:t>
      </w:r>
      <w:r w:rsidR="00B95A21" w:rsidRPr="0072237F">
        <w:rPr>
          <w:lang w:val="en-US"/>
        </w:rPr>
        <w:t xml:space="preserve"> </w:t>
      </w:r>
      <w:r w:rsidRPr="0072237F">
        <w:rPr>
          <w:lang w:val="az-Latn-AZ"/>
        </w:rPr>
        <w:t>proqramların</w:t>
      </w:r>
      <w:r w:rsidR="00B95A21" w:rsidRPr="0072237F">
        <w:rPr>
          <w:lang w:val="en-US"/>
        </w:rPr>
        <w:t xml:space="preserve"> </w:t>
      </w:r>
      <w:r w:rsidRPr="0072237F">
        <w:rPr>
          <w:lang w:val="az-Latn-AZ"/>
        </w:rPr>
        <w:t>ibarə</w:t>
      </w:r>
      <w:r w:rsidR="00B95A21" w:rsidRPr="0072237F">
        <w:rPr>
          <w:lang w:val="en-US"/>
        </w:rPr>
        <w:t xml:space="preserve"> </w:t>
      </w:r>
      <w:r w:rsidRPr="0072237F">
        <w:rPr>
          <w:lang w:val="az-Latn-AZ"/>
        </w:rPr>
        <w:t>olunması</w:t>
      </w:r>
      <w:r w:rsidR="00B95A21" w:rsidRPr="0072237F">
        <w:rPr>
          <w:lang w:val="en-US"/>
        </w:rPr>
        <w:t xml:space="preserve"> </w:t>
      </w:r>
      <w:r w:rsidRPr="0072237F">
        <w:rPr>
          <w:lang w:val="az-Latn-AZ"/>
        </w:rPr>
        <w:t>ü</w:t>
      </w:r>
      <w:r w:rsidR="009E0237" w:rsidRPr="009E0237">
        <w:rPr>
          <w:lang w:val="az-Latn-AZ"/>
        </w:rPr>
        <w:t>ç</w:t>
      </w:r>
      <w:r w:rsidRPr="0072237F">
        <w:rPr>
          <w:lang w:val="az-Latn-AZ"/>
        </w:rPr>
        <w:t>ün</w:t>
      </w:r>
      <w:r w:rsidR="00B95A21" w:rsidRPr="0072237F">
        <w:rPr>
          <w:lang w:val="en-US"/>
        </w:rPr>
        <w:t xml:space="preserve"> </w:t>
      </w:r>
      <w:r w:rsidRPr="0072237F">
        <w:rPr>
          <w:lang w:val="az-Latn-AZ"/>
        </w:rPr>
        <w:t>modullar</w:t>
      </w:r>
      <w:r w:rsidR="00B95A21" w:rsidRPr="0072237F">
        <w:rPr>
          <w:lang w:val="en-US"/>
        </w:rPr>
        <w:t xml:space="preserve"> </w:t>
      </w:r>
      <w:r w:rsidRPr="0072237F">
        <w:rPr>
          <w:lang w:val="az-Latn-AZ"/>
        </w:rPr>
        <w:t>daxil</w:t>
      </w:r>
      <w:r w:rsidR="00B95A21" w:rsidRPr="0072237F">
        <w:rPr>
          <w:lang w:val="en-US"/>
        </w:rPr>
        <w:t xml:space="preserve"> </w:t>
      </w:r>
      <w:r w:rsidRPr="0072237F">
        <w:rPr>
          <w:lang w:val="az-Latn-AZ"/>
        </w:rPr>
        <w:t>edilmişdir</w:t>
      </w:r>
      <w:r w:rsidR="00B95A21" w:rsidRPr="0072237F">
        <w:rPr>
          <w:lang w:val="en-US"/>
        </w:rPr>
        <w:t>.</w:t>
      </w:r>
    </w:p>
    <w:p w:rsidR="00B95A21" w:rsidRPr="0072237F" w:rsidRDefault="0072237F" w:rsidP="00F52312">
      <w:pPr>
        <w:ind w:firstLine="540"/>
        <w:jc w:val="both"/>
        <w:rPr>
          <w:lang w:val="en-US"/>
        </w:rPr>
      </w:pPr>
      <w:r w:rsidRPr="0072237F">
        <w:rPr>
          <w:lang w:val="az-Latn-AZ"/>
        </w:rPr>
        <w:t>Layihənin</w:t>
      </w:r>
      <w:r w:rsidR="00B95A21" w:rsidRPr="0072237F">
        <w:rPr>
          <w:lang w:val="en-US"/>
        </w:rPr>
        <w:t xml:space="preserve"> </w:t>
      </w:r>
      <w:r w:rsidRPr="0072237F">
        <w:rPr>
          <w:lang w:val="az-Latn-AZ"/>
        </w:rPr>
        <w:t>idarə</w:t>
      </w:r>
      <w:r w:rsidR="00B95A21" w:rsidRPr="0072237F">
        <w:rPr>
          <w:lang w:val="en-US"/>
        </w:rPr>
        <w:t xml:space="preserve"> </w:t>
      </w:r>
      <w:r w:rsidRPr="0072237F">
        <w:rPr>
          <w:lang w:val="az-Latn-AZ"/>
        </w:rPr>
        <w:t>edilməsi</w:t>
      </w:r>
      <w:r w:rsidR="00B95A21" w:rsidRPr="0072237F">
        <w:rPr>
          <w:lang w:val="en-US"/>
        </w:rPr>
        <w:t xml:space="preserve">, </w:t>
      </w:r>
      <w:r w:rsidRPr="0072237F">
        <w:rPr>
          <w:lang w:val="az-Latn-AZ"/>
        </w:rPr>
        <w:t>bir</w:t>
      </w:r>
      <w:r w:rsidR="00B95A21" w:rsidRPr="0072237F">
        <w:rPr>
          <w:lang w:val="en-US"/>
        </w:rPr>
        <w:t xml:space="preserve"> </w:t>
      </w:r>
      <w:r w:rsidRPr="0072237F">
        <w:rPr>
          <w:lang w:val="az-Latn-AZ"/>
        </w:rPr>
        <w:t>tərəfdən</w:t>
      </w:r>
      <w:r w:rsidR="00B95A21" w:rsidRPr="0072237F">
        <w:rPr>
          <w:lang w:val="en-US"/>
        </w:rPr>
        <w:t xml:space="preserve">, </w:t>
      </w:r>
      <w:r w:rsidRPr="0072237F">
        <w:rPr>
          <w:lang w:val="az-Latn-AZ"/>
        </w:rPr>
        <w:t>biznes</w:t>
      </w:r>
      <w:r w:rsidR="00B95A21" w:rsidRPr="0072237F">
        <w:rPr>
          <w:lang w:val="en-US"/>
        </w:rPr>
        <w:t>-</w:t>
      </w:r>
      <w:r w:rsidRPr="0072237F">
        <w:rPr>
          <w:lang w:val="az-Latn-AZ"/>
        </w:rPr>
        <w:t>planlaşdırma</w:t>
      </w:r>
      <w:r w:rsidR="00554009">
        <w:rPr>
          <w:lang w:val="az-Latn-AZ"/>
        </w:rPr>
        <w:t>n</w:t>
      </w:r>
      <w:r w:rsidRPr="0072237F">
        <w:rPr>
          <w:lang w:val="az-Latn-AZ"/>
        </w:rPr>
        <w:t>ı</w:t>
      </w:r>
      <w:r w:rsidR="00B95A21" w:rsidRPr="0072237F">
        <w:rPr>
          <w:lang w:val="en-US"/>
        </w:rPr>
        <w:t xml:space="preserve"> </w:t>
      </w:r>
      <w:r w:rsidRPr="0072237F">
        <w:rPr>
          <w:lang w:val="az-Latn-AZ"/>
        </w:rPr>
        <w:t>reallaşdıran</w:t>
      </w:r>
      <w:r w:rsidR="00B95A21" w:rsidRPr="0072237F">
        <w:rPr>
          <w:lang w:val="en-US"/>
        </w:rPr>
        <w:t xml:space="preserve"> </w:t>
      </w:r>
      <w:r w:rsidRPr="0072237F">
        <w:rPr>
          <w:lang w:val="az-Latn-AZ"/>
        </w:rPr>
        <w:t>strateji</w:t>
      </w:r>
      <w:r w:rsidR="00B95A21" w:rsidRPr="0072237F">
        <w:rPr>
          <w:lang w:val="en-US"/>
        </w:rPr>
        <w:t xml:space="preserve"> </w:t>
      </w:r>
      <w:r w:rsidRPr="0072237F">
        <w:rPr>
          <w:lang w:val="az-Latn-AZ"/>
        </w:rPr>
        <w:t>məqsədə</w:t>
      </w:r>
      <w:r w:rsidR="00B95A21" w:rsidRPr="0072237F">
        <w:rPr>
          <w:lang w:val="en-US"/>
        </w:rPr>
        <w:t xml:space="preserve"> </w:t>
      </w:r>
      <w:r w:rsidRPr="0072237F">
        <w:rPr>
          <w:lang w:val="az-Latn-AZ"/>
        </w:rPr>
        <w:t>xidmət</w:t>
      </w:r>
      <w:r w:rsidR="00B95A21" w:rsidRPr="0072237F">
        <w:rPr>
          <w:lang w:val="en-US"/>
        </w:rPr>
        <w:t xml:space="preserve"> </w:t>
      </w:r>
      <w:r w:rsidRPr="0072237F">
        <w:rPr>
          <w:lang w:val="az-Latn-AZ"/>
        </w:rPr>
        <w:t>edir</w:t>
      </w:r>
      <w:r w:rsidR="00B95A21" w:rsidRPr="0072237F">
        <w:rPr>
          <w:lang w:val="en-US"/>
        </w:rPr>
        <w:t xml:space="preserve">, </w:t>
      </w:r>
      <w:r w:rsidRPr="0072237F">
        <w:rPr>
          <w:lang w:val="az-Latn-AZ"/>
        </w:rPr>
        <w:t>digər</w:t>
      </w:r>
      <w:r w:rsidR="00B95A21" w:rsidRPr="0072237F">
        <w:rPr>
          <w:lang w:val="en-US"/>
        </w:rPr>
        <w:t xml:space="preserve"> </w:t>
      </w:r>
      <w:r w:rsidRPr="0072237F">
        <w:rPr>
          <w:lang w:val="az-Latn-AZ"/>
        </w:rPr>
        <w:t>tərəfdən</w:t>
      </w:r>
      <w:r w:rsidR="00B95A21" w:rsidRPr="0072237F">
        <w:rPr>
          <w:lang w:val="en-US"/>
        </w:rPr>
        <w:t xml:space="preserve"> </w:t>
      </w:r>
      <w:r w:rsidRPr="0072237F">
        <w:rPr>
          <w:lang w:val="az-Latn-AZ"/>
        </w:rPr>
        <w:t>isə</w:t>
      </w:r>
      <w:r w:rsidR="00B95A21" w:rsidRPr="0072237F">
        <w:rPr>
          <w:lang w:val="en-US"/>
        </w:rPr>
        <w:t xml:space="preserve">, </w:t>
      </w:r>
      <w:r w:rsidRPr="0072237F">
        <w:rPr>
          <w:lang w:val="az-Latn-AZ"/>
        </w:rPr>
        <w:t>məhsul</w:t>
      </w:r>
      <w:r w:rsidR="00B95A21" w:rsidRPr="0072237F">
        <w:rPr>
          <w:lang w:val="en-US"/>
        </w:rPr>
        <w:t xml:space="preserve"> </w:t>
      </w:r>
      <w:r w:rsidRPr="0072237F">
        <w:rPr>
          <w:lang w:val="az-Latn-AZ"/>
        </w:rPr>
        <w:t>buraxılışının</w:t>
      </w:r>
      <w:r w:rsidR="00B95A21" w:rsidRPr="0072237F">
        <w:rPr>
          <w:lang w:val="en-US"/>
        </w:rPr>
        <w:t xml:space="preserve"> </w:t>
      </w:r>
      <w:r w:rsidRPr="0072237F">
        <w:rPr>
          <w:lang w:val="az-Latn-AZ"/>
        </w:rPr>
        <w:t>qrafikinin</w:t>
      </w:r>
      <w:r w:rsidR="00B95A21" w:rsidRPr="0072237F">
        <w:rPr>
          <w:lang w:val="en-US"/>
        </w:rPr>
        <w:t xml:space="preserve"> </w:t>
      </w:r>
      <w:r w:rsidRPr="0072237F">
        <w:rPr>
          <w:lang w:val="az-Latn-AZ"/>
        </w:rPr>
        <w:t>hazırlanması</w:t>
      </w:r>
      <w:r w:rsidR="00B95A21" w:rsidRPr="0072237F">
        <w:rPr>
          <w:lang w:val="en-US"/>
        </w:rPr>
        <w:t xml:space="preserve"> </w:t>
      </w:r>
      <w:r w:rsidRPr="0072237F">
        <w:rPr>
          <w:lang w:val="az-Latn-AZ"/>
        </w:rPr>
        <w:t>və</w:t>
      </w:r>
      <w:r w:rsidR="00B95A21" w:rsidRPr="0072237F">
        <w:rPr>
          <w:lang w:val="en-US"/>
        </w:rPr>
        <w:t xml:space="preserve"> </w:t>
      </w:r>
      <w:r w:rsidRPr="0072237F">
        <w:rPr>
          <w:lang w:val="az-Latn-AZ"/>
        </w:rPr>
        <w:t>satışın</w:t>
      </w:r>
      <w:r w:rsidR="005C71C6">
        <w:rPr>
          <w:lang w:val="az-Latn-AZ"/>
        </w:rPr>
        <w:t xml:space="preserve"> </w:t>
      </w:r>
      <w:r w:rsidRPr="0072237F">
        <w:rPr>
          <w:lang w:val="az-Latn-AZ"/>
        </w:rPr>
        <w:t>planlaşdırılması</w:t>
      </w:r>
      <w:r w:rsidR="00B95A21" w:rsidRPr="0072237F">
        <w:rPr>
          <w:lang w:val="en-US"/>
        </w:rPr>
        <w:t xml:space="preserve"> </w:t>
      </w:r>
      <w:r w:rsidRPr="0072237F">
        <w:rPr>
          <w:lang w:val="az-Latn-AZ"/>
        </w:rPr>
        <w:t>modullarına</w:t>
      </w:r>
      <w:r w:rsidR="00B95A21" w:rsidRPr="0072237F">
        <w:rPr>
          <w:lang w:val="en-US"/>
        </w:rPr>
        <w:t xml:space="preserve"> </w:t>
      </w:r>
      <w:r w:rsidRPr="0072237F">
        <w:rPr>
          <w:lang w:val="az-Latn-AZ"/>
        </w:rPr>
        <w:t>ötürülən</w:t>
      </w:r>
      <w:r w:rsidR="00B95A21" w:rsidRPr="0072237F">
        <w:rPr>
          <w:lang w:val="en-US"/>
        </w:rPr>
        <w:t xml:space="preserve"> </w:t>
      </w:r>
      <w:r w:rsidRPr="0072237F">
        <w:rPr>
          <w:lang w:val="az-Latn-AZ"/>
        </w:rPr>
        <w:t>məhsul</w:t>
      </w:r>
      <w:r w:rsidR="00B95A21" w:rsidRPr="0072237F">
        <w:rPr>
          <w:lang w:val="en-US"/>
        </w:rPr>
        <w:t xml:space="preserve"> </w:t>
      </w:r>
      <w:r w:rsidRPr="0072237F">
        <w:rPr>
          <w:lang w:val="az-Latn-AZ"/>
        </w:rPr>
        <w:t>tələbatını</w:t>
      </w:r>
      <w:r w:rsidR="00B95A21" w:rsidRPr="0072237F">
        <w:rPr>
          <w:lang w:val="en-US"/>
        </w:rPr>
        <w:t xml:space="preserve"> </w:t>
      </w:r>
      <w:r w:rsidRPr="0072237F">
        <w:rPr>
          <w:lang w:val="az-Latn-AZ"/>
        </w:rPr>
        <w:t>yaradır</w:t>
      </w:r>
      <w:r w:rsidR="00B95A21" w:rsidRPr="0072237F">
        <w:rPr>
          <w:lang w:val="en-US"/>
        </w:rPr>
        <w:t xml:space="preserve">. </w:t>
      </w:r>
      <w:r w:rsidRPr="0072237F">
        <w:rPr>
          <w:lang w:val="az-Latn-AZ"/>
        </w:rPr>
        <w:t>Layihənin</w:t>
      </w:r>
      <w:r w:rsidR="00B95A21" w:rsidRPr="0072237F">
        <w:rPr>
          <w:lang w:val="en-US"/>
        </w:rPr>
        <w:t xml:space="preserve"> </w:t>
      </w:r>
      <w:r w:rsidRPr="0072237F">
        <w:rPr>
          <w:lang w:val="az-Latn-AZ"/>
        </w:rPr>
        <w:t>reallaşdırılması</w:t>
      </w:r>
      <w:r w:rsidR="00B95A21" w:rsidRPr="0072237F">
        <w:rPr>
          <w:lang w:val="en-US"/>
        </w:rPr>
        <w:t xml:space="preserve"> </w:t>
      </w:r>
      <w:r w:rsidRPr="0072237F">
        <w:rPr>
          <w:lang w:val="az-Latn-AZ"/>
        </w:rPr>
        <w:t>zamanı</w:t>
      </w:r>
      <w:r w:rsidR="00B95A21" w:rsidRPr="0072237F">
        <w:rPr>
          <w:lang w:val="en-US"/>
        </w:rPr>
        <w:t xml:space="preserve"> </w:t>
      </w:r>
      <w:r w:rsidRPr="0072237F">
        <w:rPr>
          <w:lang w:val="az-Latn-AZ"/>
        </w:rPr>
        <w:t>məhsula</w:t>
      </w:r>
      <w:r w:rsidR="00B95A21" w:rsidRPr="0072237F">
        <w:rPr>
          <w:lang w:val="en-US"/>
        </w:rPr>
        <w:t xml:space="preserve"> </w:t>
      </w:r>
      <w:r w:rsidRPr="0072237F">
        <w:rPr>
          <w:lang w:val="az-Latn-AZ"/>
        </w:rPr>
        <w:t>olan</w:t>
      </w:r>
      <w:r w:rsidR="00B95A21" w:rsidRPr="0072237F">
        <w:rPr>
          <w:lang w:val="en-US"/>
        </w:rPr>
        <w:t xml:space="preserve"> </w:t>
      </w:r>
      <w:r w:rsidRPr="0072237F">
        <w:rPr>
          <w:lang w:val="az-Latn-AZ"/>
        </w:rPr>
        <w:t>tələbat</w:t>
      </w:r>
      <w:r w:rsidR="00B95A21" w:rsidRPr="0072237F">
        <w:rPr>
          <w:lang w:val="en-US"/>
        </w:rPr>
        <w:t xml:space="preserve"> </w:t>
      </w:r>
      <w:r w:rsidRPr="0072237F">
        <w:rPr>
          <w:lang w:val="az-Latn-AZ"/>
        </w:rPr>
        <w:t>müxtəlif</w:t>
      </w:r>
      <w:r w:rsidR="00B95A21" w:rsidRPr="0072237F">
        <w:rPr>
          <w:lang w:val="en-US"/>
        </w:rPr>
        <w:t xml:space="preserve"> </w:t>
      </w:r>
      <w:r w:rsidRPr="0072237F">
        <w:rPr>
          <w:lang w:val="az-Latn-AZ"/>
        </w:rPr>
        <w:t>dəqiqlik</w:t>
      </w:r>
      <w:r w:rsidR="00B95A21" w:rsidRPr="0072237F">
        <w:rPr>
          <w:lang w:val="en-US"/>
        </w:rPr>
        <w:t xml:space="preserve"> </w:t>
      </w:r>
      <w:r w:rsidRPr="0072237F">
        <w:rPr>
          <w:lang w:val="az-Latn-AZ"/>
        </w:rPr>
        <w:t>dərə</w:t>
      </w:r>
      <w:r w:rsidR="00757A3F" w:rsidRPr="00757A3F">
        <w:rPr>
          <w:lang w:val="az-Latn-AZ"/>
        </w:rPr>
        <w:t>c</w:t>
      </w:r>
      <w:r w:rsidRPr="0072237F">
        <w:rPr>
          <w:lang w:val="az-Latn-AZ"/>
        </w:rPr>
        <w:t>əsi</w:t>
      </w:r>
      <w:r w:rsidR="00B95A21" w:rsidRPr="0072237F">
        <w:rPr>
          <w:lang w:val="en-US"/>
        </w:rPr>
        <w:t xml:space="preserve"> </w:t>
      </w:r>
      <w:r w:rsidRPr="0072237F">
        <w:rPr>
          <w:lang w:val="az-Latn-AZ"/>
        </w:rPr>
        <w:t>ilə</w:t>
      </w:r>
      <w:r w:rsidR="00B95A21" w:rsidRPr="0072237F">
        <w:rPr>
          <w:lang w:val="en-US"/>
        </w:rPr>
        <w:t xml:space="preserve"> </w:t>
      </w:r>
      <w:r w:rsidRPr="0072237F">
        <w:rPr>
          <w:lang w:val="az-Latn-AZ"/>
        </w:rPr>
        <w:t>ifadə</w:t>
      </w:r>
      <w:r w:rsidR="00B95A21" w:rsidRPr="0072237F">
        <w:rPr>
          <w:lang w:val="en-US"/>
        </w:rPr>
        <w:t xml:space="preserve"> </w:t>
      </w:r>
      <w:r w:rsidRPr="0072237F">
        <w:rPr>
          <w:lang w:val="az-Latn-AZ"/>
        </w:rPr>
        <w:t>edilə</w:t>
      </w:r>
      <w:r w:rsidR="00B95A21" w:rsidRPr="0072237F">
        <w:rPr>
          <w:lang w:val="en-US"/>
        </w:rPr>
        <w:t xml:space="preserve"> </w:t>
      </w:r>
      <w:r w:rsidRPr="0072237F">
        <w:rPr>
          <w:lang w:val="az-Latn-AZ"/>
        </w:rPr>
        <w:t>bilər</w:t>
      </w:r>
      <w:r w:rsidR="00B95A21" w:rsidRPr="0072237F">
        <w:rPr>
          <w:lang w:val="en-US"/>
        </w:rPr>
        <w:t xml:space="preserve">. </w:t>
      </w:r>
      <w:r w:rsidRPr="0072237F">
        <w:rPr>
          <w:lang w:val="az-Latn-AZ"/>
        </w:rPr>
        <w:t>Əgər</w:t>
      </w:r>
      <w:r w:rsidR="00B95A21" w:rsidRPr="0072237F">
        <w:rPr>
          <w:lang w:val="en-US"/>
        </w:rPr>
        <w:t xml:space="preserve"> </w:t>
      </w:r>
      <w:r w:rsidRPr="0072237F">
        <w:rPr>
          <w:lang w:val="az-Latn-AZ"/>
        </w:rPr>
        <w:t>tələbat</w:t>
      </w:r>
      <w:r w:rsidR="00B95A21" w:rsidRPr="0072237F">
        <w:rPr>
          <w:lang w:val="en-US"/>
        </w:rPr>
        <w:t xml:space="preserve"> </w:t>
      </w:r>
      <w:r w:rsidRPr="0072237F">
        <w:rPr>
          <w:lang w:val="az-Latn-AZ"/>
        </w:rPr>
        <w:t>məhsulun</w:t>
      </w:r>
      <w:r w:rsidR="00B95A21" w:rsidRPr="0072237F">
        <w:rPr>
          <w:lang w:val="en-US"/>
        </w:rPr>
        <w:t xml:space="preserve"> </w:t>
      </w:r>
      <w:r w:rsidRPr="0072237F">
        <w:rPr>
          <w:lang w:val="az-Latn-AZ"/>
        </w:rPr>
        <w:t>növünə</w:t>
      </w:r>
      <w:r w:rsidR="00B95A21" w:rsidRPr="0072237F">
        <w:rPr>
          <w:lang w:val="en-US"/>
        </w:rPr>
        <w:t xml:space="preserve"> </w:t>
      </w:r>
      <w:r w:rsidRPr="0072237F">
        <w:rPr>
          <w:lang w:val="az-Latn-AZ"/>
        </w:rPr>
        <w:t>və</w:t>
      </w:r>
      <w:r w:rsidR="00B95A21" w:rsidRPr="0072237F">
        <w:rPr>
          <w:lang w:val="en-US"/>
        </w:rPr>
        <w:t xml:space="preserve"> </w:t>
      </w:r>
      <w:r w:rsidRPr="0072237F">
        <w:rPr>
          <w:lang w:val="az-Latn-AZ"/>
        </w:rPr>
        <w:t>tipinə</w:t>
      </w:r>
      <w:r w:rsidR="00B95A21" w:rsidRPr="0072237F">
        <w:rPr>
          <w:lang w:val="en-US"/>
        </w:rPr>
        <w:t xml:space="preserve"> </w:t>
      </w:r>
      <w:r w:rsidRPr="0072237F">
        <w:rPr>
          <w:lang w:val="az-Latn-AZ"/>
        </w:rPr>
        <w:t>görə</w:t>
      </w:r>
      <w:r w:rsidR="00B95A21" w:rsidRPr="0072237F">
        <w:rPr>
          <w:lang w:val="en-US"/>
        </w:rPr>
        <w:t xml:space="preserve"> </w:t>
      </w:r>
      <w:r w:rsidRPr="0072237F">
        <w:rPr>
          <w:lang w:val="az-Latn-AZ"/>
        </w:rPr>
        <w:t>verilərsə</w:t>
      </w:r>
      <w:r w:rsidR="00B95A21" w:rsidRPr="0072237F">
        <w:rPr>
          <w:lang w:val="en-US"/>
        </w:rPr>
        <w:t xml:space="preserve">, </w:t>
      </w:r>
      <w:r w:rsidRPr="0072237F">
        <w:rPr>
          <w:lang w:val="az-Latn-AZ"/>
        </w:rPr>
        <w:t>istehsalat</w:t>
      </w:r>
      <w:r w:rsidR="00B95A21" w:rsidRPr="0072237F">
        <w:rPr>
          <w:lang w:val="en-US"/>
        </w:rPr>
        <w:t xml:space="preserve"> </w:t>
      </w:r>
      <w:r w:rsidRPr="0072237F">
        <w:rPr>
          <w:lang w:val="az-Latn-AZ"/>
        </w:rPr>
        <w:t>ilə</w:t>
      </w:r>
      <w:r w:rsidR="00B95A21" w:rsidRPr="0072237F">
        <w:rPr>
          <w:lang w:val="en-US"/>
        </w:rPr>
        <w:t xml:space="preserve"> </w:t>
      </w:r>
      <w:r w:rsidRPr="0072237F">
        <w:rPr>
          <w:lang w:val="az-Latn-AZ"/>
        </w:rPr>
        <w:t>əlaqə</w:t>
      </w:r>
      <w:r w:rsidR="00B95A21" w:rsidRPr="0072237F">
        <w:rPr>
          <w:lang w:val="en-US"/>
        </w:rPr>
        <w:t xml:space="preserve"> «</w:t>
      </w:r>
      <w:r w:rsidRPr="0072237F">
        <w:rPr>
          <w:lang w:val="az-Latn-AZ"/>
        </w:rPr>
        <w:t>Məhsulun</w:t>
      </w:r>
      <w:r w:rsidR="00B95A21" w:rsidRPr="0072237F">
        <w:rPr>
          <w:lang w:val="en-US"/>
        </w:rPr>
        <w:t xml:space="preserve"> </w:t>
      </w:r>
      <w:r w:rsidRPr="0072237F">
        <w:rPr>
          <w:lang w:val="az-Latn-AZ"/>
        </w:rPr>
        <w:t>buraxılışının</w:t>
      </w:r>
      <w:r w:rsidR="00B95A21" w:rsidRPr="0072237F">
        <w:rPr>
          <w:lang w:val="en-US"/>
        </w:rPr>
        <w:t xml:space="preserve"> </w:t>
      </w:r>
      <w:r w:rsidRPr="0072237F">
        <w:rPr>
          <w:lang w:val="az-Latn-AZ"/>
        </w:rPr>
        <w:t>və</w:t>
      </w:r>
      <w:r w:rsidR="00B95A21" w:rsidRPr="0072237F">
        <w:rPr>
          <w:lang w:val="en-US"/>
        </w:rPr>
        <w:t xml:space="preserve"> </w:t>
      </w:r>
      <w:r w:rsidRPr="0072237F">
        <w:rPr>
          <w:lang w:val="az-Latn-AZ"/>
        </w:rPr>
        <w:t>satışının</w:t>
      </w:r>
      <w:r w:rsidR="00B95A21" w:rsidRPr="0072237F">
        <w:rPr>
          <w:lang w:val="en-US"/>
        </w:rPr>
        <w:t xml:space="preserve"> </w:t>
      </w:r>
      <w:r w:rsidRPr="0072237F">
        <w:rPr>
          <w:lang w:val="az-Latn-AZ"/>
        </w:rPr>
        <w:t>layihələndirilməsi</w:t>
      </w:r>
      <w:r w:rsidR="00B95A21" w:rsidRPr="0072237F">
        <w:rPr>
          <w:lang w:val="en-US"/>
        </w:rPr>
        <w:t xml:space="preserve">» </w:t>
      </w:r>
      <w:r w:rsidRPr="0072237F">
        <w:rPr>
          <w:lang w:val="az-Latn-AZ"/>
        </w:rPr>
        <w:t>mod</w:t>
      </w:r>
      <w:r w:rsidR="00B07F32">
        <w:rPr>
          <w:lang w:val="az-Latn-AZ"/>
        </w:rPr>
        <w:t>u</w:t>
      </w:r>
      <w:r w:rsidRPr="0072237F">
        <w:rPr>
          <w:lang w:val="az-Latn-AZ"/>
        </w:rPr>
        <w:t>l</w:t>
      </w:r>
      <w:r w:rsidR="00B07F32">
        <w:rPr>
          <w:lang w:val="az-Latn-AZ"/>
        </w:rPr>
        <w:t>u</w:t>
      </w:r>
      <w:r w:rsidR="00B95A21" w:rsidRPr="0072237F">
        <w:rPr>
          <w:lang w:val="en-US"/>
        </w:rPr>
        <w:t xml:space="preserve"> </w:t>
      </w:r>
      <w:r w:rsidRPr="0072237F">
        <w:rPr>
          <w:lang w:val="az-Latn-AZ"/>
        </w:rPr>
        <w:t>ilə</w:t>
      </w:r>
      <w:r w:rsidR="00B95A21" w:rsidRPr="0072237F">
        <w:rPr>
          <w:lang w:val="en-US"/>
        </w:rPr>
        <w:t xml:space="preserve">, </w:t>
      </w:r>
      <w:r w:rsidRPr="0072237F">
        <w:rPr>
          <w:lang w:val="az-Latn-AZ"/>
        </w:rPr>
        <w:t>tələbat</w:t>
      </w:r>
      <w:r w:rsidR="00B95A21" w:rsidRPr="0072237F">
        <w:rPr>
          <w:lang w:val="en-US"/>
        </w:rPr>
        <w:t xml:space="preserve"> </w:t>
      </w:r>
      <w:r w:rsidRPr="0072237F">
        <w:rPr>
          <w:lang w:val="az-Latn-AZ"/>
        </w:rPr>
        <w:t>məmulata</w:t>
      </w:r>
      <w:r w:rsidR="00B95A21" w:rsidRPr="0072237F">
        <w:rPr>
          <w:lang w:val="en-US"/>
        </w:rPr>
        <w:t xml:space="preserve"> </w:t>
      </w:r>
      <w:r w:rsidRPr="0072237F">
        <w:rPr>
          <w:lang w:val="az-Latn-AZ"/>
        </w:rPr>
        <w:t>görə</w:t>
      </w:r>
      <w:r w:rsidR="00B95A21" w:rsidRPr="0072237F">
        <w:rPr>
          <w:lang w:val="en-US"/>
        </w:rPr>
        <w:t xml:space="preserve"> </w:t>
      </w:r>
      <w:r w:rsidRPr="0072237F">
        <w:rPr>
          <w:lang w:val="az-Latn-AZ"/>
        </w:rPr>
        <w:t>veriləndə</w:t>
      </w:r>
      <w:r w:rsidR="00B95A21" w:rsidRPr="0072237F">
        <w:rPr>
          <w:lang w:val="en-US"/>
        </w:rPr>
        <w:t xml:space="preserve"> </w:t>
      </w:r>
      <w:r w:rsidRPr="0072237F">
        <w:rPr>
          <w:lang w:val="az-Latn-AZ"/>
        </w:rPr>
        <w:t>isə</w:t>
      </w:r>
      <w:r w:rsidR="00B95A21" w:rsidRPr="0072237F">
        <w:rPr>
          <w:lang w:val="en-US"/>
        </w:rPr>
        <w:t>-«</w:t>
      </w:r>
      <w:r w:rsidRPr="0072237F">
        <w:rPr>
          <w:lang w:val="az-Latn-AZ"/>
        </w:rPr>
        <w:t>Məhsul</w:t>
      </w:r>
      <w:r w:rsidR="00B95A21" w:rsidRPr="0072237F">
        <w:rPr>
          <w:lang w:val="en-US"/>
        </w:rPr>
        <w:t xml:space="preserve"> </w:t>
      </w:r>
      <w:r w:rsidRPr="0072237F">
        <w:rPr>
          <w:lang w:val="az-Latn-AZ"/>
        </w:rPr>
        <w:t>buraxılışının</w:t>
      </w:r>
      <w:r w:rsidR="00B95A21" w:rsidRPr="0072237F">
        <w:rPr>
          <w:lang w:val="en-US"/>
        </w:rPr>
        <w:t xml:space="preserve"> </w:t>
      </w:r>
      <w:r w:rsidRPr="0072237F">
        <w:rPr>
          <w:lang w:val="az-Latn-AZ"/>
        </w:rPr>
        <w:t>qrafikinin</w:t>
      </w:r>
      <w:r w:rsidR="00C23C4D" w:rsidRPr="0072237F">
        <w:rPr>
          <w:lang w:val="en-US"/>
        </w:rPr>
        <w:t xml:space="preserve"> </w:t>
      </w:r>
      <w:r w:rsidRPr="0072237F">
        <w:rPr>
          <w:lang w:val="az-Latn-AZ"/>
        </w:rPr>
        <w:t>hazırlanması</w:t>
      </w:r>
      <w:r w:rsidR="00C23C4D" w:rsidRPr="0072237F">
        <w:rPr>
          <w:lang w:val="en-US"/>
        </w:rPr>
        <w:t xml:space="preserve">» </w:t>
      </w:r>
      <w:r w:rsidRPr="0072237F">
        <w:rPr>
          <w:lang w:val="az-Latn-AZ"/>
        </w:rPr>
        <w:t>modulu</w:t>
      </w:r>
      <w:r w:rsidR="00C23C4D" w:rsidRPr="0072237F">
        <w:rPr>
          <w:lang w:val="en-US"/>
        </w:rPr>
        <w:t xml:space="preserve"> </w:t>
      </w:r>
      <w:r w:rsidRPr="0072237F">
        <w:rPr>
          <w:lang w:val="az-Latn-AZ"/>
        </w:rPr>
        <w:t>vasitəsilə</w:t>
      </w:r>
      <w:r w:rsidR="00C23C4D" w:rsidRPr="0072237F">
        <w:rPr>
          <w:lang w:val="en-US"/>
        </w:rPr>
        <w:t xml:space="preserve"> </w:t>
      </w:r>
      <w:r w:rsidRPr="0072237F">
        <w:rPr>
          <w:lang w:val="az-Latn-AZ"/>
        </w:rPr>
        <w:t>qurulur</w:t>
      </w:r>
      <w:r w:rsidR="00C23C4D" w:rsidRPr="0072237F">
        <w:rPr>
          <w:lang w:val="en-US"/>
        </w:rPr>
        <w:t>.</w:t>
      </w:r>
    </w:p>
    <w:p w:rsidR="00910990" w:rsidRPr="0072237F" w:rsidRDefault="0072237F" w:rsidP="00F52312">
      <w:pPr>
        <w:ind w:firstLine="540"/>
        <w:jc w:val="both"/>
        <w:rPr>
          <w:lang w:val="en-US"/>
        </w:rPr>
      </w:pPr>
      <w:r w:rsidRPr="0072237F">
        <w:rPr>
          <w:lang w:val="az-Latn-AZ"/>
        </w:rPr>
        <w:t>Layihələrin</w:t>
      </w:r>
      <w:r w:rsidR="00BB6901" w:rsidRPr="0072237F">
        <w:rPr>
          <w:lang w:val="en-US"/>
        </w:rPr>
        <w:t xml:space="preserve"> </w:t>
      </w:r>
      <w:r w:rsidRPr="0072237F">
        <w:rPr>
          <w:lang w:val="az-Latn-AZ"/>
        </w:rPr>
        <w:t>i</w:t>
      </w:r>
      <w:r w:rsidR="00B07F32">
        <w:rPr>
          <w:lang w:val="az-Latn-AZ"/>
        </w:rPr>
        <w:t>d</w:t>
      </w:r>
      <w:r w:rsidRPr="0072237F">
        <w:rPr>
          <w:lang w:val="az-Latn-AZ"/>
        </w:rPr>
        <w:t>arə</w:t>
      </w:r>
      <w:r w:rsidR="00BB6901" w:rsidRPr="0072237F">
        <w:rPr>
          <w:lang w:val="en-US"/>
        </w:rPr>
        <w:t xml:space="preserve"> </w:t>
      </w:r>
      <w:r w:rsidRPr="0072237F">
        <w:rPr>
          <w:lang w:val="az-Latn-AZ"/>
        </w:rPr>
        <w:t>edilməsi</w:t>
      </w:r>
      <w:r w:rsidR="00BB6901" w:rsidRPr="0072237F">
        <w:rPr>
          <w:lang w:val="en-US"/>
        </w:rPr>
        <w:t xml:space="preserve"> </w:t>
      </w:r>
      <w:r w:rsidRPr="0072237F">
        <w:rPr>
          <w:lang w:val="az-Latn-AZ"/>
        </w:rPr>
        <w:t>şəbəkə</w:t>
      </w:r>
      <w:r w:rsidR="00BB6901" w:rsidRPr="0072237F">
        <w:rPr>
          <w:lang w:val="en-US"/>
        </w:rPr>
        <w:t xml:space="preserve"> </w:t>
      </w:r>
      <w:r w:rsidRPr="0072237F">
        <w:rPr>
          <w:lang w:val="az-Latn-AZ"/>
        </w:rPr>
        <w:t>modellərinə</w:t>
      </w:r>
      <w:r w:rsidR="00BB6901" w:rsidRPr="0072237F">
        <w:rPr>
          <w:lang w:val="en-US"/>
        </w:rPr>
        <w:t xml:space="preserve"> </w:t>
      </w:r>
      <w:r w:rsidRPr="0072237F">
        <w:rPr>
          <w:lang w:val="az-Latn-AZ"/>
        </w:rPr>
        <w:t>əsaslanır</w:t>
      </w:r>
      <w:r w:rsidR="00BB6901" w:rsidRPr="0072237F">
        <w:rPr>
          <w:lang w:val="en-US"/>
        </w:rPr>
        <w:t>.</w:t>
      </w:r>
      <w:r w:rsidR="008076D8" w:rsidRPr="0072237F">
        <w:rPr>
          <w:lang w:val="en-US"/>
        </w:rPr>
        <w:t xml:space="preserve"> </w:t>
      </w:r>
      <w:r w:rsidRPr="0072237F">
        <w:rPr>
          <w:lang w:val="az-Latn-AZ"/>
        </w:rPr>
        <w:t>Şəbəkə</w:t>
      </w:r>
      <w:r w:rsidR="008076D8" w:rsidRPr="0072237F">
        <w:rPr>
          <w:lang w:val="en-US"/>
        </w:rPr>
        <w:t xml:space="preserve"> </w:t>
      </w:r>
      <w:r w:rsidRPr="0072237F">
        <w:rPr>
          <w:lang w:val="az-Latn-AZ"/>
        </w:rPr>
        <w:t>modelləri</w:t>
      </w:r>
      <w:r w:rsidR="008076D8" w:rsidRPr="0072237F">
        <w:rPr>
          <w:lang w:val="en-US"/>
        </w:rPr>
        <w:t xml:space="preserve"> </w:t>
      </w:r>
      <w:r w:rsidRPr="0072237F">
        <w:rPr>
          <w:lang w:val="az-Latn-AZ"/>
        </w:rPr>
        <w:t>ilə</w:t>
      </w:r>
      <w:r w:rsidR="008076D8" w:rsidRPr="0072237F">
        <w:rPr>
          <w:lang w:val="en-US"/>
        </w:rPr>
        <w:t xml:space="preserve"> </w:t>
      </w:r>
      <w:r w:rsidRPr="0072237F">
        <w:rPr>
          <w:lang w:val="az-Latn-AZ"/>
        </w:rPr>
        <w:t>iş</w:t>
      </w:r>
      <w:r w:rsidR="008076D8" w:rsidRPr="0072237F">
        <w:rPr>
          <w:lang w:val="en-US"/>
        </w:rPr>
        <w:t xml:space="preserve"> </w:t>
      </w:r>
      <w:r w:rsidRPr="0072237F">
        <w:rPr>
          <w:lang w:val="az-Latn-AZ"/>
        </w:rPr>
        <w:t>iki</w:t>
      </w:r>
      <w:r w:rsidR="008076D8" w:rsidRPr="0072237F">
        <w:rPr>
          <w:lang w:val="en-US"/>
        </w:rPr>
        <w:t xml:space="preserve"> </w:t>
      </w:r>
      <w:r w:rsidRPr="0072237F">
        <w:rPr>
          <w:lang w:val="az-Latn-AZ"/>
        </w:rPr>
        <w:t>metodla</w:t>
      </w:r>
      <w:r w:rsidR="008076D8" w:rsidRPr="0072237F">
        <w:rPr>
          <w:lang w:val="en-US"/>
        </w:rPr>
        <w:t xml:space="preserve"> </w:t>
      </w:r>
      <w:r w:rsidRPr="0072237F">
        <w:rPr>
          <w:lang w:val="az-Latn-AZ"/>
        </w:rPr>
        <w:t>aparıla</w:t>
      </w:r>
      <w:r w:rsidR="008076D8" w:rsidRPr="0072237F">
        <w:rPr>
          <w:lang w:val="en-US"/>
        </w:rPr>
        <w:t xml:space="preserve"> </w:t>
      </w:r>
      <w:r w:rsidRPr="0072237F">
        <w:rPr>
          <w:lang w:val="az-Latn-AZ"/>
        </w:rPr>
        <w:t>bilər</w:t>
      </w:r>
      <w:r w:rsidR="008076D8" w:rsidRPr="0072237F">
        <w:rPr>
          <w:lang w:val="en-US"/>
        </w:rPr>
        <w:t xml:space="preserve">: </w:t>
      </w:r>
      <w:r w:rsidRPr="0072237F">
        <w:rPr>
          <w:lang w:val="az-Latn-AZ"/>
        </w:rPr>
        <w:t>böhranlı</w:t>
      </w:r>
      <w:r w:rsidR="008076D8" w:rsidRPr="0072237F">
        <w:rPr>
          <w:lang w:val="en-US"/>
        </w:rPr>
        <w:t xml:space="preserve"> </w:t>
      </w:r>
      <w:r w:rsidRPr="0072237F">
        <w:rPr>
          <w:lang w:val="az-Latn-AZ"/>
        </w:rPr>
        <w:t>yol</w:t>
      </w:r>
      <w:r w:rsidR="008076D8" w:rsidRPr="0072237F">
        <w:rPr>
          <w:lang w:val="en-US"/>
        </w:rPr>
        <w:t xml:space="preserve"> </w:t>
      </w:r>
      <w:r w:rsidRPr="0072237F">
        <w:rPr>
          <w:lang w:val="az-Latn-AZ"/>
        </w:rPr>
        <w:t>metodu</w:t>
      </w:r>
      <w:r w:rsidR="008076D8" w:rsidRPr="0072237F">
        <w:rPr>
          <w:lang w:val="en-US"/>
        </w:rPr>
        <w:t xml:space="preserve"> </w:t>
      </w:r>
      <w:r w:rsidRPr="0072237F">
        <w:rPr>
          <w:lang w:val="az-Latn-AZ"/>
        </w:rPr>
        <w:t>və</w:t>
      </w:r>
      <w:r w:rsidR="008076D8" w:rsidRPr="0072237F">
        <w:rPr>
          <w:lang w:val="en-US"/>
        </w:rPr>
        <w:t xml:space="preserve"> </w:t>
      </w:r>
      <w:r w:rsidRPr="0072237F">
        <w:rPr>
          <w:lang w:val="az-Latn-AZ"/>
        </w:rPr>
        <w:t>proqramın</w:t>
      </w:r>
      <w:r w:rsidR="008076D8" w:rsidRPr="0072237F">
        <w:rPr>
          <w:lang w:val="en-US"/>
        </w:rPr>
        <w:t xml:space="preserve"> </w:t>
      </w:r>
      <w:r w:rsidRPr="0072237F">
        <w:rPr>
          <w:lang w:val="az-Latn-AZ"/>
        </w:rPr>
        <w:t>qiymətləndirilməsi</w:t>
      </w:r>
      <w:r w:rsidR="008076D8" w:rsidRPr="0072237F">
        <w:rPr>
          <w:lang w:val="en-US"/>
        </w:rPr>
        <w:t xml:space="preserve"> </w:t>
      </w:r>
      <w:r w:rsidRPr="0072237F">
        <w:rPr>
          <w:lang w:val="az-Latn-AZ"/>
        </w:rPr>
        <w:t>və</w:t>
      </w:r>
      <w:r w:rsidR="008076D8" w:rsidRPr="0072237F">
        <w:rPr>
          <w:lang w:val="en-US"/>
        </w:rPr>
        <w:t xml:space="preserve"> </w:t>
      </w:r>
      <w:r w:rsidRPr="0072237F">
        <w:rPr>
          <w:lang w:val="az-Latn-AZ"/>
        </w:rPr>
        <w:t>yenidən</w:t>
      </w:r>
      <w:r w:rsidR="008076D8" w:rsidRPr="0072237F">
        <w:rPr>
          <w:lang w:val="en-US"/>
        </w:rPr>
        <w:t xml:space="preserve"> </w:t>
      </w:r>
      <w:r w:rsidRPr="0072237F">
        <w:rPr>
          <w:lang w:val="az-Latn-AZ"/>
        </w:rPr>
        <w:t>baxılması</w:t>
      </w:r>
      <w:r w:rsidR="008076D8" w:rsidRPr="0072237F">
        <w:rPr>
          <w:lang w:val="en-US"/>
        </w:rPr>
        <w:t xml:space="preserve"> </w:t>
      </w:r>
      <w:r w:rsidRPr="0072237F">
        <w:rPr>
          <w:lang w:val="az-Latn-AZ"/>
        </w:rPr>
        <w:t>metodu</w:t>
      </w:r>
      <w:r w:rsidR="008076D8" w:rsidRPr="0072237F">
        <w:rPr>
          <w:lang w:val="en-US"/>
        </w:rPr>
        <w:t xml:space="preserve">. </w:t>
      </w:r>
      <w:r w:rsidRPr="0072237F">
        <w:rPr>
          <w:lang w:val="az-Latn-AZ"/>
        </w:rPr>
        <w:t>Bu</w:t>
      </w:r>
      <w:r w:rsidR="008076D8" w:rsidRPr="0072237F">
        <w:rPr>
          <w:lang w:val="en-US"/>
        </w:rPr>
        <w:t xml:space="preserve"> </w:t>
      </w:r>
      <w:r w:rsidRPr="0072237F">
        <w:rPr>
          <w:lang w:val="az-Latn-AZ"/>
        </w:rPr>
        <w:t>metodlarda</w:t>
      </w:r>
      <w:r w:rsidR="008076D8" w:rsidRPr="0072237F">
        <w:rPr>
          <w:lang w:val="en-US"/>
        </w:rPr>
        <w:t xml:space="preserve"> </w:t>
      </w:r>
      <w:r w:rsidRPr="0072237F">
        <w:rPr>
          <w:lang w:val="az-Latn-AZ"/>
        </w:rPr>
        <w:t>əsas</w:t>
      </w:r>
      <w:r w:rsidR="008076D8" w:rsidRPr="0072237F">
        <w:rPr>
          <w:lang w:val="en-US"/>
        </w:rPr>
        <w:t xml:space="preserve"> </w:t>
      </w:r>
      <w:r w:rsidRPr="0072237F">
        <w:rPr>
          <w:lang w:val="az-Latn-AZ"/>
        </w:rPr>
        <w:t>diqqət</w:t>
      </w:r>
      <w:r w:rsidR="008076D8" w:rsidRPr="0072237F">
        <w:rPr>
          <w:lang w:val="en-US"/>
        </w:rPr>
        <w:t xml:space="preserve"> </w:t>
      </w:r>
      <w:r w:rsidRPr="0072237F">
        <w:rPr>
          <w:lang w:val="az-Latn-AZ"/>
        </w:rPr>
        <w:t>işlərin</w:t>
      </w:r>
      <w:r w:rsidR="008076D8" w:rsidRPr="0072237F">
        <w:rPr>
          <w:lang w:val="en-US"/>
        </w:rPr>
        <w:t xml:space="preserve"> </w:t>
      </w:r>
      <w:r w:rsidRPr="0072237F">
        <w:rPr>
          <w:lang w:val="az-Latn-AZ"/>
        </w:rPr>
        <w:t>təqvimi</w:t>
      </w:r>
      <w:r w:rsidR="008076D8" w:rsidRPr="0072237F">
        <w:rPr>
          <w:lang w:val="en-US"/>
        </w:rPr>
        <w:t xml:space="preserve"> </w:t>
      </w:r>
      <w:r w:rsidRPr="0072237F">
        <w:rPr>
          <w:lang w:val="az-Latn-AZ"/>
        </w:rPr>
        <w:t>idarə</w:t>
      </w:r>
      <w:r w:rsidR="008076D8" w:rsidRPr="0072237F">
        <w:rPr>
          <w:lang w:val="en-US"/>
        </w:rPr>
        <w:t xml:space="preserve"> </w:t>
      </w:r>
      <w:r w:rsidRPr="0072237F">
        <w:rPr>
          <w:lang w:val="az-Latn-AZ"/>
        </w:rPr>
        <w:t>edilməsinə</w:t>
      </w:r>
      <w:r w:rsidR="008076D8" w:rsidRPr="0072237F">
        <w:rPr>
          <w:lang w:val="en-US"/>
        </w:rPr>
        <w:t xml:space="preserve"> </w:t>
      </w:r>
      <w:r w:rsidRPr="0072237F">
        <w:rPr>
          <w:lang w:val="az-Latn-AZ"/>
        </w:rPr>
        <w:t>yönəldilir</w:t>
      </w:r>
      <w:r w:rsidR="008076D8" w:rsidRPr="0072237F">
        <w:rPr>
          <w:lang w:val="en-US"/>
        </w:rPr>
        <w:t xml:space="preserve">. </w:t>
      </w:r>
      <w:r w:rsidRPr="0072237F">
        <w:rPr>
          <w:lang w:val="az-Latn-AZ"/>
        </w:rPr>
        <w:t>Bu</w:t>
      </w:r>
      <w:r w:rsidR="008076D8" w:rsidRPr="0072237F">
        <w:rPr>
          <w:lang w:val="en-US"/>
        </w:rPr>
        <w:t xml:space="preserve"> </w:t>
      </w:r>
      <w:r w:rsidRPr="0072237F">
        <w:rPr>
          <w:lang w:val="az-Latn-AZ"/>
        </w:rPr>
        <w:t>metodların</w:t>
      </w:r>
      <w:r w:rsidR="008076D8" w:rsidRPr="0072237F">
        <w:rPr>
          <w:lang w:val="en-US"/>
        </w:rPr>
        <w:t xml:space="preserve"> </w:t>
      </w:r>
      <w:r w:rsidRPr="0072237F">
        <w:rPr>
          <w:lang w:val="az-Latn-AZ"/>
        </w:rPr>
        <w:t>fərqi</w:t>
      </w:r>
      <w:r w:rsidR="008076D8" w:rsidRPr="0072237F">
        <w:rPr>
          <w:lang w:val="en-US"/>
        </w:rPr>
        <w:t xml:space="preserve"> </w:t>
      </w:r>
      <w:r w:rsidRPr="0072237F">
        <w:rPr>
          <w:lang w:val="az-Latn-AZ"/>
        </w:rPr>
        <w:t>ondan</w:t>
      </w:r>
      <w:r w:rsidR="008076D8" w:rsidRPr="0072237F">
        <w:rPr>
          <w:lang w:val="en-US"/>
        </w:rPr>
        <w:t xml:space="preserve"> </w:t>
      </w:r>
      <w:r w:rsidRPr="0072237F">
        <w:rPr>
          <w:lang w:val="az-Latn-AZ"/>
        </w:rPr>
        <w:t>ibarətdir</w:t>
      </w:r>
      <w:r w:rsidR="00A92B10" w:rsidRPr="0072237F">
        <w:rPr>
          <w:lang w:val="en-US"/>
        </w:rPr>
        <w:t xml:space="preserve"> </w:t>
      </w:r>
      <w:r w:rsidRPr="0072237F">
        <w:rPr>
          <w:lang w:val="az-Latn-AZ"/>
        </w:rPr>
        <w:t>ki</w:t>
      </w:r>
      <w:r w:rsidR="00A92B10" w:rsidRPr="0072237F">
        <w:rPr>
          <w:lang w:val="en-US"/>
        </w:rPr>
        <w:t xml:space="preserve">, </w:t>
      </w:r>
      <w:r w:rsidRPr="0072237F">
        <w:rPr>
          <w:lang w:val="az-Latn-AZ"/>
        </w:rPr>
        <w:t>birin</w:t>
      </w:r>
      <w:r w:rsidR="00757A3F" w:rsidRPr="00757A3F">
        <w:rPr>
          <w:lang w:val="az-Latn-AZ"/>
        </w:rPr>
        <w:t>c</w:t>
      </w:r>
      <w:r w:rsidRPr="0072237F">
        <w:rPr>
          <w:lang w:val="az-Latn-AZ"/>
        </w:rPr>
        <w:t>idə</w:t>
      </w:r>
      <w:r w:rsidR="00A92B10" w:rsidRPr="0072237F">
        <w:rPr>
          <w:lang w:val="en-US"/>
        </w:rPr>
        <w:t xml:space="preserve"> </w:t>
      </w:r>
      <w:r w:rsidRPr="0072237F">
        <w:rPr>
          <w:lang w:val="az-Latn-AZ"/>
        </w:rPr>
        <w:t>əməliyyatların</w:t>
      </w:r>
      <w:r w:rsidR="00A92B10" w:rsidRPr="0072237F">
        <w:rPr>
          <w:lang w:val="en-US"/>
        </w:rPr>
        <w:t xml:space="preserve"> </w:t>
      </w:r>
      <w:r w:rsidRPr="0072237F">
        <w:rPr>
          <w:lang w:val="az-Latn-AZ"/>
        </w:rPr>
        <w:t>davamlılığının</w:t>
      </w:r>
      <w:r w:rsidR="00A92B10" w:rsidRPr="0072237F">
        <w:rPr>
          <w:lang w:val="en-US"/>
        </w:rPr>
        <w:t xml:space="preserve"> </w:t>
      </w:r>
      <w:r w:rsidRPr="0072237F">
        <w:rPr>
          <w:lang w:val="az-Latn-AZ"/>
        </w:rPr>
        <w:t>qiymətləndirilməsi</w:t>
      </w:r>
      <w:r w:rsidR="00A92B10" w:rsidRPr="0072237F">
        <w:rPr>
          <w:lang w:val="en-US"/>
        </w:rPr>
        <w:t xml:space="preserve"> </w:t>
      </w:r>
      <w:r w:rsidRPr="0072237F">
        <w:rPr>
          <w:lang w:val="az-Latn-AZ"/>
        </w:rPr>
        <w:t>determinləşmiş</w:t>
      </w:r>
      <w:r w:rsidR="00A92B10" w:rsidRPr="0072237F">
        <w:rPr>
          <w:lang w:val="en-US"/>
        </w:rPr>
        <w:t xml:space="preserve"> </w:t>
      </w:r>
      <w:r w:rsidRPr="0072237F">
        <w:rPr>
          <w:lang w:val="az-Latn-AZ"/>
        </w:rPr>
        <w:t>kəmiyyətlərlə</w:t>
      </w:r>
      <w:r w:rsidR="00A92B10" w:rsidRPr="0072237F">
        <w:rPr>
          <w:lang w:val="en-US"/>
        </w:rPr>
        <w:t xml:space="preserve">, </w:t>
      </w:r>
      <w:r w:rsidRPr="0072237F">
        <w:rPr>
          <w:lang w:val="az-Latn-AZ"/>
        </w:rPr>
        <w:t>ikin</w:t>
      </w:r>
      <w:r w:rsidR="00757A3F" w:rsidRPr="00757A3F">
        <w:rPr>
          <w:lang w:val="az-Latn-AZ"/>
        </w:rPr>
        <w:t>c</w:t>
      </w:r>
      <w:r w:rsidRPr="0072237F">
        <w:rPr>
          <w:lang w:val="az-Latn-AZ"/>
        </w:rPr>
        <w:t>idə</w:t>
      </w:r>
      <w:r w:rsidR="00A92B10" w:rsidRPr="0072237F">
        <w:rPr>
          <w:lang w:val="en-US"/>
        </w:rPr>
        <w:t xml:space="preserve"> </w:t>
      </w:r>
      <w:r w:rsidRPr="0072237F">
        <w:rPr>
          <w:lang w:val="az-Latn-AZ"/>
        </w:rPr>
        <w:t>isə</w:t>
      </w:r>
      <w:r w:rsidR="00A92B10" w:rsidRPr="0072237F">
        <w:rPr>
          <w:lang w:val="en-US"/>
        </w:rPr>
        <w:t xml:space="preserve"> </w:t>
      </w:r>
      <w:r w:rsidRPr="0072237F">
        <w:rPr>
          <w:lang w:val="az-Latn-AZ"/>
        </w:rPr>
        <w:t>təsadüfi</w:t>
      </w:r>
      <w:r w:rsidR="00A92B10" w:rsidRPr="0072237F">
        <w:rPr>
          <w:lang w:val="en-US"/>
        </w:rPr>
        <w:t xml:space="preserve"> </w:t>
      </w:r>
      <w:r w:rsidRPr="0072237F">
        <w:rPr>
          <w:lang w:val="az-Latn-AZ"/>
        </w:rPr>
        <w:t>kəmiyyətlərlə</w:t>
      </w:r>
      <w:r w:rsidR="00A92B10" w:rsidRPr="0072237F">
        <w:rPr>
          <w:lang w:val="en-US"/>
        </w:rPr>
        <w:t xml:space="preserve"> </w:t>
      </w:r>
      <w:r w:rsidRPr="0072237F">
        <w:rPr>
          <w:lang w:val="az-Latn-AZ"/>
        </w:rPr>
        <w:t>aparılır</w:t>
      </w:r>
      <w:r w:rsidR="00A92B10" w:rsidRPr="0072237F">
        <w:rPr>
          <w:lang w:val="en-US"/>
        </w:rPr>
        <w:t xml:space="preserve">. </w:t>
      </w:r>
      <w:r w:rsidRPr="0072237F">
        <w:rPr>
          <w:lang w:val="az-Latn-AZ"/>
        </w:rPr>
        <w:t>Hazırda</w:t>
      </w:r>
      <w:r w:rsidR="00910990" w:rsidRPr="0072237F">
        <w:rPr>
          <w:lang w:val="en-US"/>
        </w:rPr>
        <w:t xml:space="preserve"> </w:t>
      </w:r>
      <w:r w:rsidRPr="0072237F">
        <w:rPr>
          <w:lang w:val="az-Latn-AZ"/>
        </w:rPr>
        <w:t>bu</w:t>
      </w:r>
      <w:r w:rsidR="00910990" w:rsidRPr="0072237F">
        <w:rPr>
          <w:lang w:val="en-US"/>
        </w:rPr>
        <w:t xml:space="preserve"> </w:t>
      </w:r>
      <w:r w:rsidRPr="0072237F">
        <w:rPr>
          <w:lang w:val="az-Latn-AZ"/>
        </w:rPr>
        <w:t>iki</w:t>
      </w:r>
      <w:r w:rsidR="00910990" w:rsidRPr="0072237F">
        <w:rPr>
          <w:lang w:val="en-US"/>
        </w:rPr>
        <w:t xml:space="preserve"> </w:t>
      </w:r>
      <w:r w:rsidRPr="0072237F">
        <w:rPr>
          <w:lang w:val="az-Latn-AZ"/>
        </w:rPr>
        <w:t>metod</w:t>
      </w:r>
      <w:r w:rsidR="00910990" w:rsidRPr="0072237F">
        <w:rPr>
          <w:lang w:val="en-US"/>
        </w:rPr>
        <w:t xml:space="preserve"> </w:t>
      </w:r>
      <w:r w:rsidRPr="0072237F">
        <w:rPr>
          <w:lang w:val="az-Latn-AZ"/>
        </w:rPr>
        <w:t>birləşdirilə</w:t>
      </w:r>
      <w:r w:rsidR="00554009">
        <w:rPr>
          <w:lang w:val="az-Latn-AZ"/>
        </w:rPr>
        <w:t>r</w:t>
      </w:r>
      <w:r w:rsidRPr="0072237F">
        <w:rPr>
          <w:lang w:val="az-Latn-AZ"/>
        </w:rPr>
        <w:t>ək</w:t>
      </w:r>
      <w:r w:rsidR="00910990" w:rsidRPr="0072237F">
        <w:rPr>
          <w:lang w:val="en-US"/>
        </w:rPr>
        <w:t xml:space="preserve"> </w:t>
      </w:r>
      <w:r w:rsidR="00910990" w:rsidRPr="0072237F">
        <w:rPr>
          <w:i/>
          <w:lang w:val="en-US"/>
        </w:rPr>
        <w:t>«</w:t>
      </w:r>
      <w:r w:rsidRPr="0072237F">
        <w:rPr>
          <w:i/>
          <w:lang w:val="az-Latn-AZ"/>
        </w:rPr>
        <w:t>şəbəkə</w:t>
      </w:r>
      <w:r w:rsidR="00910990" w:rsidRPr="0072237F">
        <w:rPr>
          <w:i/>
          <w:lang w:val="en-US"/>
        </w:rPr>
        <w:t xml:space="preserve"> </w:t>
      </w:r>
      <w:r w:rsidRPr="0072237F">
        <w:rPr>
          <w:i/>
          <w:lang w:val="az-Latn-AZ"/>
        </w:rPr>
        <w:t>planlaşdırılması</w:t>
      </w:r>
      <w:r w:rsidR="00910990" w:rsidRPr="0072237F">
        <w:rPr>
          <w:i/>
          <w:lang w:val="en-US"/>
        </w:rPr>
        <w:t xml:space="preserve"> </w:t>
      </w:r>
      <w:r w:rsidRPr="0072237F">
        <w:rPr>
          <w:i/>
          <w:lang w:val="az-Latn-AZ"/>
        </w:rPr>
        <w:t>və</w:t>
      </w:r>
      <w:r w:rsidR="00910990" w:rsidRPr="0072237F">
        <w:rPr>
          <w:i/>
          <w:lang w:val="en-US"/>
        </w:rPr>
        <w:t xml:space="preserve"> </w:t>
      </w:r>
      <w:r w:rsidRPr="0072237F">
        <w:rPr>
          <w:i/>
          <w:lang w:val="az-Latn-AZ"/>
        </w:rPr>
        <w:t>idarəetmə</w:t>
      </w:r>
      <w:r w:rsidR="00910990" w:rsidRPr="0072237F">
        <w:rPr>
          <w:lang w:val="en-US"/>
        </w:rPr>
        <w:t xml:space="preserve">» </w:t>
      </w:r>
      <w:r w:rsidRPr="0072237F">
        <w:rPr>
          <w:lang w:val="az-Latn-AZ"/>
        </w:rPr>
        <w:t>adı</w:t>
      </w:r>
      <w:r w:rsidR="00910990" w:rsidRPr="0072237F">
        <w:rPr>
          <w:lang w:val="en-US"/>
        </w:rPr>
        <w:t xml:space="preserve"> </w:t>
      </w:r>
      <w:r w:rsidRPr="0072237F">
        <w:rPr>
          <w:lang w:val="az-Latn-AZ"/>
        </w:rPr>
        <w:t>altında</w:t>
      </w:r>
      <w:r w:rsidR="00910990" w:rsidRPr="0072237F">
        <w:rPr>
          <w:lang w:val="en-US"/>
        </w:rPr>
        <w:t xml:space="preserve"> </w:t>
      </w:r>
      <w:r w:rsidRPr="0072237F">
        <w:rPr>
          <w:lang w:val="az-Latn-AZ"/>
        </w:rPr>
        <w:t>vahid</w:t>
      </w:r>
      <w:r w:rsidR="00910990" w:rsidRPr="0072237F">
        <w:rPr>
          <w:lang w:val="en-US"/>
        </w:rPr>
        <w:t xml:space="preserve"> </w:t>
      </w:r>
      <w:r w:rsidRPr="0072237F">
        <w:rPr>
          <w:lang w:val="az-Latn-AZ"/>
        </w:rPr>
        <w:t>yanaşma</w:t>
      </w:r>
      <w:r w:rsidR="00910990" w:rsidRPr="0072237F">
        <w:rPr>
          <w:lang w:val="en-US"/>
        </w:rPr>
        <w:t xml:space="preserve"> </w:t>
      </w:r>
      <w:r w:rsidRPr="0072237F">
        <w:rPr>
          <w:lang w:val="az-Latn-AZ"/>
        </w:rPr>
        <w:t>ilə</w:t>
      </w:r>
      <w:r w:rsidR="00910990" w:rsidRPr="0072237F">
        <w:rPr>
          <w:lang w:val="en-US"/>
        </w:rPr>
        <w:t xml:space="preserve"> </w:t>
      </w:r>
      <w:r w:rsidRPr="0072237F">
        <w:rPr>
          <w:lang w:val="az-Latn-AZ"/>
        </w:rPr>
        <w:t>tətbiq</w:t>
      </w:r>
      <w:r w:rsidR="00910990" w:rsidRPr="0072237F">
        <w:rPr>
          <w:lang w:val="en-US"/>
        </w:rPr>
        <w:t xml:space="preserve"> </w:t>
      </w:r>
      <w:r w:rsidRPr="0072237F">
        <w:rPr>
          <w:lang w:val="az-Latn-AZ"/>
        </w:rPr>
        <w:t>edilir</w:t>
      </w:r>
      <w:r w:rsidR="00910990" w:rsidRPr="0072237F">
        <w:rPr>
          <w:lang w:val="en-US"/>
        </w:rPr>
        <w:t>.</w:t>
      </w:r>
    </w:p>
    <w:p w:rsidR="00910990" w:rsidRPr="0072237F" w:rsidRDefault="0072237F" w:rsidP="00F52312">
      <w:pPr>
        <w:ind w:firstLine="540"/>
        <w:jc w:val="both"/>
        <w:rPr>
          <w:lang w:val="en-US"/>
        </w:rPr>
      </w:pPr>
      <w:r w:rsidRPr="0072237F">
        <w:rPr>
          <w:lang w:val="az-Latn-AZ"/>
        </w:rPr>
        <w:t>Şəbəkə</w:t>
      </w:r>
      <w:r w:rsidR="00910990" w:rsidRPr="0072237F">
        <w:rPr>
          <w:lang w:val="en-US"/>
        </w:rPr>
        <w:t xml:space="preserve"> </w:t>
      </w:r>
      <w:r w:rsidRPr="0072237F">
        <w:rPr>
          <w:lang w:val="az-Latn-AZ"/>
        </w:rPr>
        <w:t>planlaşdırılması</w:t>
      </w:r>
      <w:r w:rsidR="00910990" w:rsidRPr="0072237F">
        <w:rPr>
          <w:lang w:val="en-US"/>
        </w:rPr>
        <w:t xml:space="preserve"> </w:t>
      </w:r>
      <w:r w:rsidRPr="0072237F">
        <w:rPr>
          <w:lang w:val="az-Latn-AZ"/>
        </w:rPr>
        <w:t>və</w:t>
      </w:r>
      <w:r w:rsidR="00910990" w:rsidRPr="0072237F">
        <w:rPr>
          <w:lang w:val="en-US"/>
        </w:rPr>
        <w:t xml:space="preserve"> </w:t>
      </w:r>
      <w:r w:rsidRPr="0072237F">
        <w:rPr>
          <w:lang w:val="az-Latn-AZ"/>
        </w:rPr>
        <w:t>idarəetmə</w:t>
      </w:r>
      <w:r w:rsidR="00910990" w:rsidRPr="0072237F">
        <w:rPr>
          <w:lang w:val="en-US"/>
        </w:rPr>
        <w:t xml:space="preserve"> </w:t>
      </w:r>
      <w:r w:rsidRPr="0072237F">
        <w:rPr>
          <w:lang w:val="az-Latn-AZ"/>
        </w:rPr>
        <w:t>ü</w:t>
      </w:r>
      <w:r w:rsidR="009E0237" w:rsidRPr="009E0237">
        <w:rPr>
          <w:lang w:val="az-Latn-AZ"/>
        </w:rPr>
        <w:t>ç</w:t>
      </w:r>
      <w:r w:rsidR="00910990" w:rsidRPr="0072237F">
        <w:rPr>
          <w:lang w:val="en-US"/>
        </w:rPr>
        <w:t xml:space="preserve"> </w:t>
      </w:r>
      <w:r w:rsidRPr="0072237F">
        <w:rPr>
          <w:lang w:val="az-Latn-AZ"/>
        </w:rPr>
        <w:t>əsas</w:t>
      </w:r>
      <w:r w:rsidR="00910990" w:rsidRPr="0072237F">
        <w:rPr>
          <w:lang w:val="en-US"/>
        </w:rPr>
        <w:t xml:space="preserve"> </w:t>
      </w:r>
      <w:r w:rsidRPr="0072237F">
        <w:rPr>
          <w:lang w:val="az-Latn-AZ"/>
        </w:rPr>
        <w:t>mərhələdən</w:t>
      </w:r>
      <w:r w:rsidR="00910990" w:rsidRPr="0072237F">
        <w:rPr>
          <w:lang w:val="en-US"/>
        </w:rPr>
        <w:t xml:space="preserve"> </w:t>
      </w:r>
      <w:r w:rsidRPr="0072237F">
        <w:rPr>
          <w:lang w:val="az-Latn-AZ"/>
        </w:rPr>
        <w:t>ibarətdir</w:t>
      </w:r>
      <w:r w:rsidR="00554009">
        <w:rPr>
          <w:lang w:val="en-US"/>
        </w:rPr>
        <w:t>:s</w:t>
      </w:r>
      <w:r w:rsidRPr="0072237F">
        <w:rPr>
          <w:lang w:val="az-Latn-AZ"/>
        </w:rPr>
        <w:t>truktur</w:t>
      </w:r>
      <w:r w:rsidR="00910990" w:rsidRPr="0072237F">
        <w:rPr>
          <w:lang w:val="en-US"/>
        </w:rPr>
        <w:t xml:space="preserve"> </w:t>
      </w:r>
      <w:r w:rsidRPr="0072237F">
        <w:rPr>
          <w:lang w:val="az-Latn-AZ"/>
        </w:rPr>
        <w:t>planlaşdırma</w:t>
      </w:r>
      <w:r w:rsidR="00910990" w:rsidRPr="0072237F">
        <w:rPr>
          <w:lang w:val="en-US"/>
        </w:rPr>
        <w:t xml:space="preserve">, </w:t>
      </w:r>
      <w:r w:rsidRPr="0072237F">
        <w:rPr>
          <w:lang w:val="az-Latn-AZ"/>
        </w:rPr>
        <w:t>təqvimi</w:t>
      </w:r>
      <w:r w:rsidR="00910990" w:rsidRPr="0072237F">
        <w:rPr>
          <w:lang w:val="en-US"/>
        </w:rPr>
        <w:t xml:space="preserve"> </w:t>
      </w:r>
      <w:r w:rsidRPr="0072237F">
        <w:rPr>
          <w:lang w:val="az-Latn-AZ"/>
        </w:rPr>
        <w:t>planlaşdırma</w:t>
      </w:r>
      <w:r w:rsidR="00910990" w:rsidRPr="0072237F">
        <w:rPr>
          <w:lang w:val="en-US"/>
        </w:rPr>
        <w:t xml:space="preserve">, </w:t>
      </w:r>
      <w:r w:rsidRPr="0072237F">
        <w:rPr>
          <w:lang w:val="az-Latn-AZ"/>
        </w:rPr>
        <w:t>operativ</w:t>
      </w:r>
      <w:r w:rsidR="00910990" w:rsidRPr="0072237F">
        <w:rPr>
          <w:lang w:val="en-US"/>
        </w:rPr>
        <w:t xml:space="preserve"> </w:t>
      </w:r>
      <w:r w:rsidRPr="0072237F">
        <w:rPr>
          <w:lang w:val="az-Latn-AZ"/>
        </w:rPr>
        <w:t>idarəetmə</w:t>
      </w:r>
      <w:r w:rsidR="00910990" w:rsidRPr="0072237F">
        <w:rPr>
          <w:lang w:val="en-US"/>
        </w:rPr>
        <w:t>.</w:t>
      </w:r>
    </w:p>
    <w:p w:rsidR="00910990" w:rsidRPr="0072237F" w:rsidRDefault="0072237F" w:rsidP="00F52312">
      <w:pPr>
        <w:ind w:firstLine="540"/>
        <w:jc w:val="both"/>
        <w:rPr>
          <w:lang w:val="en-US"/>
        </w:rPr>
      </w:pPr>
      <w:r w:rsidRPr="0072237F">
        <w:rPr>
          <w:i/>
          <w:lang w:val="az-Latn-AZ"/>
        </w:rPr>
        <w:t>Struktur</w:t>
      </w:r>
      <w:r w:rsidR="00910990" w:rsidRPr="0072237F">
        <w:rPr>
          <w:i/>
          <w:lang w:val="en-US"/>
        </w:rPr>
        <w:t xml:space="preserve"> </w:t>
      </w:r>
      <w:r w:rsidRPr="0072237F">
        <w:rPr>
          <w:i/>
          <w:lang w:val="az-Latn-AZ"/>
        </w:rPr>
        <w:t>planlaşdırılmaya</w:t>
      </w:r>
      <w:r w:rsidR="00910990" w:rsidRPr="0072237F">
        <w:rPr>
          <w:i/>
          <w:lang w:val="en-US"/>
        </w:rPr>
        <w:t xml:space="preserve"> </w:t>
      </w:r>
      <w:r w:rsidRPr="00554009">
        <w:rPr>
          <w:lang w:val="az-Latn-AZ"/>
        </w:rPr>
        <w:t>aşağıdakılar</w:t>
      </w:r>
      <w:r w:rsidR="00910990" w:rsidRPr="00554009">
        <w:rPr>
          <w:lang w:val="en-US"/>
        </w:rPr>
        <w:t xml:space="preserve"> </w:t>
      </w:r>
      <w:r w:rsidRPr="00554009">
        <w:rPr>
          <w:lang w:val="az-Latn-AZ"/>
        </w:rPr>
        <w:t>daxildir</w:t>
      </w:r>
      <w:r w:rsidR="00910990" w:rsidRPr="0072237F">
        <w:rPr>
          <w:i/>
          <w:lang w:val="en-US"/>
        </w:rPr>
        <w:t>:</w:t>
      </w:r>
      <w:r w:rsidR="00910990" w:rsidRPr="0072237F">
        <w:rPr>
          <w:lang w:val="en-US"/>
        </w:rPr>
        <w:t xml:space="preserve"> </w:t>
      </w:r>
      <w:r w:rsidRPr="0072237F">
        <w:rPr>
          <w:lang w:val="az-Latn-AZ"/>
        </w:rPr>
        <w:t>layihənin</w:t>
      </w:r>
      <w:r w:rsidR="00D571EF" w:rsidRPr="0072237F">
        <w:rPr>
          <w:lang w:val="en-US"/>
        </w:rPr>
        <w:t xml:space="preserve"> </w:t>
      </w:r>
      <w:r w:rsidRPr="0072237F">
        <w:rPr>
          <w:lang w:val="az-Latn-AZ"/>
        </w:rPr>
        <w:t>əməliyyatlara</w:t>
      </w:r>
      <w:r w:rsidR="00D571EF" w:rsidRPr="0072237F">
        <w:rPr>
          <w:lang w:val="en-US"/>
        </w:rPr>
        <w:t xml:space="preserve"> </w:t>
      </w:r>
      <w:r w:rsidRPr="0072237F">
        <w:rPr>
          <w:lang w:val="az-Latn-AZ"/>
        </w:rPr>
        <w:t>bölünməsi</w:t>
      </w:r>
      <w:r w:rsidR="00D571EF" w:rsidRPr="0072237F">
        <w:rPr>
          <w:lang w:val="en-US"/>
        </w:rPr>
        <w:t xml:space="preserve">; </w:t>
      </w:r>
      <w:r w:rsidRPr="0072237F">
        <w:rPr>
          <w:lang w:val="az-Latn-AZ"/>
        </w:rPr>
        <w:t>əməliyyatların</w:t>
      </w:r>
      <w:r w:rsidR="00D571EF" w:rsidRPr="0072237F">
        <w:rPr>
          <w:lang w:val="en-US"/>
        </w:rPr>
        <w:t xml:space="preserve"> </w:t>
      </w:r>
      <w:r w:rsidRPr="0072237F">
        <w:rPr>
          <w:lang w:val="az-Latn-AZ"/>
        </w:rPr>
        <w:t>müddətinin</w:t>
      </w:r>
      <w:r w:rsidR="00D571EF" w:rsidRPr="0072237F">
        <w:rPr>
          <w:lang w:val="en-US"/>
        </w:rPr>
        <w:t xml:space="preserve"> </w:t>
      </w:r>
      <w:r w:rsidRPr="0072237F">
        <w:rPr>
          <w:lang w:val="az-Latn-AZ"/>
        </w:rPr>
        <w:t>qiymətləndirilməsi</w:t>
      </w:r>
      <w:r w:rsidR="00D571EF" w:rsidRPr="0072237F">
        <w:rPr>
          <w:lang w:val="en-US"/>
        </w:rPr>
        <w:t xml:space="preserve"> </w:t>
      </w:r>
      <w:r w:rsidRPr="0072237F">
        <w:rPr>
          <w:lang w:val="az-Latn-AZ"/>
        </w:rPr>
        <w:t>və</w:t>
      </w:r>
      <w:r w:rsidR="00D571EF" w:rsidRPr="0072237F">
        <w:rPr>
          <w:lang w:val="en-US"/>
        </w:rPr>
        <w:t xml:space="preserve"> </w:t>
      </w:r>
      <w:r w:rsidRPr="0072237F">
        <w:rPr>
          <w:lang w:val="az-Latn-AZ"/>
        </w:rPr>
        <w:t>şəbəkə</w:t>
      </w:r>
      <w:r w:rsidR="00D571EF" w:rsidRPr="0072237F">
        <w:rPr>
          <w:lang w:val="en-US"/>
        </w:rPr>
        <w:t xml:space="preserve"> </w:t>
      </w:r>
      <w:r w:rsidRPr="0072237F">
        <w:rPr>
          <w:lang w:val="az-Latn-AZ"/>
        </w:rPr>
        <w:t>modelinin</w:t>
      </w:r>
      <w:r w:rsidR="00D571EF" w:rsidRPr="0072237F">
        <w:rPr>
          <w:lang w:val="en-US"/>
        </w:rPr>
        <w:t xml:space="preserve"> </w:t>
      </w:r>
      <w:r w:rsidRPr="0072237F">
        <w:rPr>
          <w:lang w:val="az-Latn-AZ"/>
        </w:rPr>
        <w:t>qurulması</w:t>
      </w:r>
      <w:r w:rsidR="00D571EF" w:rsidRPr="0072237F">
        <w:rPr>
          <w:lang w:val="en-US"/>
        </w:rPr>
        <w:t xml:space="preserve">; </w:t>
      </w:r>
      <w:r w:rsidRPr="0072237F">
        <w:rPr>
          <w:lang w:val="az-Latn-AZ"/>
        </w:rPr>
        <w:t>modelin</w:t>
      </w:r>
      <w:r w:rsidR="00D571EF" w:rsidRPr="0072237F">
        <w:rPr>
          <w:lang w:val="en-US"/>
        </w:rPr>
        <w:t xml:space="preserve"> </w:t>
      </w:r>
      <w:r w:rsidRPr="0072237F">
        <w:rPr>
          <w:lang w:val="az-Latn-AZ"/>
        </w:rPr>
        <w:t>ziddiyyətsizliyə</w:t>
      </w:r>
      <w:r w:rsidR="00D571EF" w:rsidRPr="0072237F">
        <w:rPr>
          <w:lang w:val="en-US"/>
        </w:rPr>
        <w:t xml:space="preserve"> </w:t>
      </w:r>
      <w:r w:rsidRPr="0072237F">
        <w:rPr>
          <w:lang w:val="az-Latn-AZ"/>
        </w:rPr>
        <w:t>görə</w:t>
      </w:r>
      <w:r w:rsidR="00D571EF" w:rsidRPr="0072237F">
        <w:rPr>
          <w:lang w:val="en-US"/>
        </w:rPr>
        <w:t xml:space="preserve"> </w:t>
      </w:r>
      <w:r w:rsidRPr="0072237F">
        <w:rPr>
          <w:lang w:val="az-Latn-AZ"/>
        </w:rPr>
        <w:t>analizi</w:t>
      </w:r>
      <w:r w:rsidR="00D571EF" w:rsidRPr="0072237F">
        <w:rPr>
          <w:lang w:val="en-US"/>
        </w:rPr>
        <w:t>.</w:t>
      </w:r>
    </w:p>
    <w:p w:rsidR="00D571EF" w:rsidRPr="0072237F" w:rsidRDefault="0072237F" w:rsidP="00F52312">
      <w:pPr>
        <w:ind w:firstLine="540"/>
        <w:jc w:val="both"/>
        <w:rPr>
          <w:lang w:val="en-US"/>
        </w:rPr>
      </w:pPr>
      <w:r w:rsidRPr="0072237F">
        <w:rPr>
          <w:i/>
          <w:lang w:val="az-Latn-AZ"/>
        </w:rPr>
        <w:t>Təqvimi</w:t>
      </w:r>
      <w:r w:rsidR="00D571EF" w:rsidRPr="0072237F">
        <w:rPr>
          <w:i/>
          <w:lang w:val="en-US"/>
        </w:rPr>
        <w:t xml:space="preserve"> </w:t>
      </w:r>
      <w:r w:rsidRPr="0072237F">
        <w:rPr>
          <w:i/>
          <w:lang w:val="az-Latn-AZ"/>
        </w:rPr>
        <w:t>planlaşdırmaya</w:t>
      </w:r>
      <w:r w:rsidR="00D571EF" w:rsidRPr="0072237F">
        <w:rPr>
          <w:i/>
          <w:lang w:val="en-US"/>
        </w:rPr>
        <w:t xml:space="preserve"> </w:t>
      </w:r>
      <w:r w:rsidRPr="00554009">
        <w:rPr>
          <w:lang w:val="az-Latn-AZ"/>
        </w:rPr>
        <w:t>aiddir</w:t>
      </w:r>
      <w:r w:rsidR="00D571EF" w:rsidRPr="0072237F">
        <w:rPr>
          <w:i/>
          <w:lang w:val="en-US"/>
        </w:rPr>
        <w:t xml:space="preserve">: </w:t>
      </w:r>
      <w:r w:rsidRPr="0072237F">
        <w:rPr>
          <w:lang w:val="az-Latn-AZ"/>
        </w:rPr>
        <w:t>böhranlı</w:t>
      </w:r>
      <w:r w:rsidR="00D571EF" w:rsidRPr="0072237F">
        <w:rPr>
          <w:lang w:val="en-US"/>
        </w:rPr>
        <w:t xml:space="preserve"> </w:t>
      </w:r>
      <w:r w:rsidRPr="0072237F">
        <w:rPr>
          <w:lang w:val="az-Latn-AZ"/>
        </w:rPr>
        <w:t>əməliyyatları</w:t>
      </w:r>
      <w:r w:rsidR="00D571EF" w:rsidRPr="0072237F">
        <w:rPr>
          <w:lang w:val="en-US"/>
        </w:rPr>
        <w:t xml:space="preserve"> </w:t>
      </w:r>
      <w:r w:rsidRPr="0072237F">
        <w:rPr>
          <w:lang w:val="az-Latn-AZ"/>
        </w:rPr>
        <w:t>aşkar</w:t>
      </w:r>
      <w:r w:rsidR="00D571EF" w:rsidRPr="0072237F">
        <w:rPr>
          <w:lang w:val="en-US"/>
        </w:rPr>
        <w:t xml:space="preserve"> </w:t>
      </w:r>
      <w:r w:rsidRPr="0072237F">
        <w:rPr>
          <w:lang w:val="az-Latn-AZ"/>
        </w:rPr>
        <w:t>etməklə</w:t>
      </w:r>
      <w:r w:rsidR="00D571EF" w:rsidRPr="0072237F">
        <w:rPr>
          <w:lang w:val="en-US"/>
        </w:rPr>
        <w:t xml:space="preserve"> </w:t>
      </w:r>
      <w:r w:rsidRPr="0072237F">
        <w:rPr>
          <w:lang w:val="az-Latn-AZ"/>
        </w:rPr>
        <w:t>böhranlı</w:t>
      </w:r>
      <w:r w:rsidR="00D571EF" w:rsidRPr="0072237F">
        <w:rPr>
          <w:lang w:val="en-US"/>
        </w:rPr>
        <w:t xml:space="preserve"> </w:t>
      </w:r>
      <w:r w:rsidRPr="0072237F">
        <w:rPr>
          <w:lang w:val="az-Latn-AZ"/>
        </w:rPr>
        <w:t>yolun</w:t>
      </w:r>
      <w:r w:rsidR="00D571EF" w:rsidRPr="0072237F">
        <w:rPr>
          <w:lang w:val="en-US"/>
        </w:rPr>
        <w:t xml:space="preserve"> </w:t>
      </w:r>
      <w:r w:rsidRPr="0072237F">
        <w:rPr>
          <w:lang w:val="az-Latn-AZ"/>
        </w:rPr>
        <w:t>hesablanması</w:t>
      </w:r>
      <w:r w:rsidR="00D571EF" w:rsidRPr="0072237F">
        <w:rPr>
          <w:lang w:val="en-US"/>
        </w:rPr>
        <w:t xml:space="preserve">; </w:t>
      </w:r>
      <w:r w:rsidRPr="0072237F">
        <w:rPr>
          <w:lang w:val="az-Latn-AZ"/>
        </w:rPr>
        <w:t>əməliyyatların</w:t>
      </w:r>
      <w:r w:rsidR="00D571EF" w:rsidRPr="0072237F">
        <w:rPr>
          <w:lang w:val="en-US"/>
        </w:rPr>
        <w:t xml:space="preserve"> </w:t>
      </w:r>
      <w:r w:rsidRPr="0072237F">
        <w:rPr>
          <w:lang w:val="az-Latn-AZ"/>
        </w:rPr>
        <w:t>qurtarmasının</w:t>
      </w:r>
      <w:r w:rsidR="00D571EF" w:rsidRPr="0072237F">
        <w:rPr>
          <w:lang w:val="en-US"/>
        </w:rPr>
        <w:t xml:space="preserve"> </w:t>
      </w:r>
      <w:r w:rsidRPr="0072237F">
        <w:rPr>
          <w:lang w:val="az-Latn-AZ"/>
        </w:rPr>
        <w:t>başlanğı</w:t>
      </w:r>
      <w:r w:rsidR="00757A3F" w:rsidRPr="00757A3F">
        <w:rPr>
          <w:lang w:val="az-Latn-AZ"/>
        </w:rPr>
        <w:t>c</w:t>
      </w:r>
      <w:r w:rsidR="00D571EF" w:rsidRPr="0072237F">
        <w:rPr>
          <w:lang w:val="en-US"/>
        </w:rPr>
        <w:t xml:space="preserve"> </w:t>
      </w:r>
      <w:r w:rsidRPr="0072237F">
        <w:rPr>
          <w:lang w:val="az-Latn-AZ"/>
        </w:rPr>
        <w:t>və</w:t>
      </w:r>
      <w:r w:rsidR="00D571EF" w:rsidRPr="0072237F">
        <w:rPr>
          <w:lang w:val="en-US"/>
        </w:rPr>
        <w:t xml:space="preserve"> </w:t>
      </w:r>
      <w:r w:rsidRPr="0072237F">
        <w:rPr>
          <w:lang w:val="az-Latn-AZ"/>
        </w:rPr>
        <w:t>son</w:t>
      </w:r>
      <w:r w:rsidR="00D571EF" w:rsidRPr="0072237F">
        <w:rPr>
          <w:lang w:val="en-US"/>
        </w:rPr>
        <w:t xml:space="preserve"> </w:t>
      </w:r>
      <w:r w:rsidRPr="0072237F">
        <w:rPr>
          <w:lang w:val="az-Latn-AZ"/>
        </w:rPr>
        <w:t>vaxtlarının</w:t>
      </w:r>
      <w:r w:rsidR="00D571EF" w:rsidRPr="0072237F">
        <w:rPr>
          <w:lang w:val="en-US"/>
        </w:rPr>
        <w:t xml:space="preserve"> </w:t>
      </w:r>
      <w:r w:rsidRPr="0072237F">
        <w:rPr>
          <w:lang w:val="az-Latn-AZ"/>
        </w:rPr>
        <w:t>təyin</w:t>
      </w:r>
      <w:r w:rsidR="00D571EF" w:rsidRPr="0072237F">
        <w:rPr>
          <w:lang w:val="en-US"/>
        </w:rPr>
        <w:t xml:space="preserve"> </w:t>
      </w:r>
      <w:r w:rsidRPr="0072237F">
        <w:rPr>
          <w:lang w:val="az-Latn-AZ"/>
        </w:rPr>
        <w:t>edilməsi</w:t>
      </w:r>
      <w:r w:rsidR="00D571EF" w:rsidRPr="0072237F">
        <w:rPr>
          <w:lang w:val="en-US"/>
        </w:rPr>
        <w:t xml:space="preserve">; </w:t>
      </w:r>
      <w:r w:rsidRPr="0072237F">
        <w:rPr>
          <w:lang w:val="az-Latn-AZ"/>
        </w:rPr>
        <w:t>böhransız</w:t>
      </w:r>
      <w:r w:rsidR="00D571EF" w:rsidRPr="0072237F">
        <w:rPr>
          <w:lang w:val="en-US"/>
        </w:rPr>
        <w:t xml:space="preserve"> </w:t>
      </w:r>
      <w:r w:rsidRPr="0072237F">
        <w:rPr>
          <w:lang w:val="az-Latn-AZ"/>
        </w:rPr>
        <w:t>əməliyyatlar</w:t>
      </w:r>
      <w:r w:rsidR="00D571EF" w:rsidRPr="0072237F">
        <w:rPr>
          <w:lang w:val="en-US"/>
        </w:rPr>
        <w:t xml:space="preserve"> </w:t>
      </w:r>
      <w:r w:rsidRPr="0072237F">
        <w:rPr>
          <w:lang w:val="az-Latn-AZ"/>
        </w:rPr>
        <w:t>ü</w:t>
      </w:r>
      <w:r w:rsidR="009E0237" w:rsidRPr="009E0237">
        <w:rPr>
          <w:lang w:val="az-Latn-AZ"/>
        </w:rPr>
        <w:t>ç</w:t>
      </w:r>
      <w:r w:rsidRPr="0072237F">
        <w:rPr>
          <w:lang w:val="az-Latn-AZ"/>
        </w:rPr>
        <w:t>ün</w:t>
      </w:r>
      <w:r w:rsidR="00D571EF" w:rsidRPr="0072237F">
        <w:rPr>
          <w:lang w:val="en-US"/>
        </w:rPr>
        <w:t xml:space="preserve"> </w:t>
      </w:r>
      <w:r w:rsidRPr="0072237F">
        <w:rPr>
          <w:lang w:val="az-Latn-AZ"/>
        </w:rPr>
        <w:t>ehtiyat</w:t>
      </w:r>
      <w:r w:rsidR="00D571EF" w:rsidRPr="0072237F">
        <w:rPr>
          <w:lang w:val="en-US"/>
        </w:rPr>
        <w:t xml:space="preserve"> </w:t>
      </w:r>
      <w:r w:rsidRPr="0072237F">
        <w:rPr>
          <w:lang w:val="az-Latn-AZ"/>
        </w:rPr>
        <w:t>vaxtının</w:t>
      </w:r>
      <w:r w:rsidR="00D571EF" w:rsidRPr="0072237F">
        <w:rPr>
          <w:lang w:val="en-US"/>
        </w:rPr>
        <w:t xml:space="preserve"> </w:t>
      </w:r>
      <w:r w:rsidRPr="0072237F">
        <w:rPr>
          <w:lang w:val="az-Latn-AZ"/>
        </w:rPr>
        <w:t>təyin</w:t>
      </w:r>
      <w:r w:rsidR="00D571EF" w:rsidRPr="0072237F">
        <w:rPr>
          <w:lang w:val="en-US"/>
        </w:rPr>
        <w:t xml:space="preserve"> </w:t>
      </w:r>
      <w:r w:rsidRPr="0072237F">
        <w:rPr>
          <w:lang w:val="az-Latn-AZ"/>
        </w:rPr>
        <w:t>edilməsi</w:t>
      </w:r>
      <w:r w:rsidR="00D571EF" w:rsidRPr="0072237F">
        <w:rPr>
          <w:lang w:val="en-US"/>
        </w:rPr>
        <w:t>.</w:t>
      </w:r>
    </w:p>
    <w:p w:rsidR="00453D69" w:rsidRPr="0072237F" w:rsidRDefault="0072237F" w:rsidP="00B6797E">
      <w:pPr>
        <w:ind w:firstLine="540"/>
        <w:jc w:val="both"/>
        <w:rPr>
          <w:b/>
          <w:i/>
          <w:lang w:val="en-US"/>
        </w:rPr>
      </w:pPr>
      <w:r w:rsidRPr="0072237F">
        <w:rPr>
          <w:i/>
          <w:lang w:val="az-Latn-AZ"/>
        </w:rPr>
        <w:t>Operativ</w:t>
      </w:r>
      <w:r w:rsidR="00D571EF" w:rsidRPr="0072237F">
        <w:rPr>
          <w:i/>
          <w:lang w:val="en-US"/>
        </w:rPr>
        <w:t xml:space="preserve"> </w:t>
      </w:r>
      <w:r w:rsidRPr="0072237F">
        <w:rPr>
          <w:i/>
          <w:lang w:val="az-Latn-AZ"/>
        </w:rPr>
        <w:t>idarəetmə</w:t>
      </w:r>
      <w:r w:rsidR="00D571EF" w:rsidRPr="0072237F">
        <w:rPr>
          <w:lang w:val="en-US"/>
        </w:rPr>
        <w:t xml:space="preserve"> </w:t>
      </w:r>
      <w:r w:rsidRPr="0072237F">
        <w:rPr>
          <w:lang w:val="az-Latn-AZ"/>
        </w:rPr>
        <w:t>şəbəkə</w:t>
      </w:r>
      <w:r w:rsidR="00D571EF" w:rsidRPr="0072237F">
        <w:rPr>
          <w:lang w:val="en-US"/>
        </w:rPr>
        <w:t xml:space="preserve"> </w:t>
      </w:r>
      <w:r w:rsidRPr="0072237F">
        <w:rPr>
          <w:lang w:val="az-Latn-AZ"/>
        </w:rPr>
        <w:t>modelində</w:t>
      </w:r>
      <w:r w:rsidR="00D571EF" w:rsidRPr="0072237F">
        <w:rPr>
          <w:lang w:val="en-US"/>
        </w:rPr>
        <w:t xml:space="preserve"> </w:t>
      </w:r>
      <w:r w:rsidRPr="0072237F">
        <w:rPr>
          <w:lang w:val="az-Latn-AZ"/>
        </w:rPr>
        <w:t>u</w:t>
      </w:r>
      <w:r w:rsidR="009E0237" w:rsidRPr="009E0237">
        <w:rPr>
          <w:lang w:val="az-Latn-AZ"/>
        </w:rPr>
        <w:t>ç</w:t>
      </w:r>
      <w:r w:rsidRPr="0072237F">
        <w:rPr>
          <w:lang w:val="az-Latn-AZ"/>
        </w:rPr>
        <w:t>ot</w:t>
      </w:r>
      <w:r w:rsidR="00D571EF" w:rsidRPr="0072237F">
        <w:rPr>
          <w:lang w:val="en-US"/>
        </w:rPr>
        <w:t xml:space="preserve">, </w:t>
      </w:r>
      <w:r w:rsidRPr="0072237F">
        <w:rPr>
          <w:lang w:val="az-Latn-AZ"/>
        </w:rPr>
        <w:t>nəzarət</w:t>
      </w:r>
      <w:r w:rsidR="00453D69" w:rsidRPr="0072237F">
        <w:rPr>
          <w:lang w:val="en-US"/>
        </w:rPr>
        <w:t xml:space="preserve"> </w:t>
      </w:r>
      <w:r w:rsidRPr="0072237F">
        <w:rPr>
          <w:lang w:val="az-Latn-AZ"/>
        </w:rPr>
        <w:t>və</w:t>
      </w:r>
      <w:r w:rsidR="00453D69" w:rsidRPr="0072237F">
        <w:rPr>
          <w:lang w:val="en-US"/>
        </w:rPr>
        <w:t xml:space="preserve"> </w:t>
      </w:r>
      <w:r w:rsidRPr="0072237F">
        <w:rPr>
          <w:lang w:val="az-Latn-AZ"/>
        </w:rPr>
        <w:t>tənzimləmə</w:t>
      </w:r>
      <w:r w:rsidR="00453D69" w:rsidRPr="0072237F">
        <w:rPr>
          <w:lang w:val="en-US"/>
        </w:rPr>
        <w:t xml:space="preserve"> </w:t>
      </w:r>
      <w:r w:rsidRPr="0072237F">
        <w:rPr>
          <w:lang w:val="az-Latn-AZ"/>
        </w:rPr>
        <w:t>məsələlərinin</w:t>
      </w:r>
      <w:r w:rsidR="00453D69" w:rsidRPr="0072237F">
        <w:rPr>
          <w:lang w:val="en-US"/>
        </w:rPr>
        <w:t xml:space="preserve"> </w:t>
      </w:r>
      <w:r w:rsidRPr="0072237F">
        <w:rPr>
          <w:lang w:val="az-Latn-AZ"/>
        </w:rPr>
        <w:t>həllini</w:t>
      </w:r>
      <w:r w:rsidR="00453D69" w:rsidRPr="0072237F">
        <w:rPr>
          <w:lang w:val="en-US"/>
        </w:rPr>
        <w:t xml:space="preserve"> </w:t>
      </w:r>
      <w:r w:rsidRPr="0072237F">
        <w:rPr>
          <w:lang w:val="az-Latn-AZ"/>
        </w:rPr>
        <w:t>əhatə</w:t>
      </w:r>
      <w:r w:rsidR="00453D69" w:rsidRPr="0072237F">
        <w:rPr>
          <w:lang w:val="en-US"/>
        </w:rPr>
        <w:t xml:space="preserve"> </w:t>
      </w:r>
      <w:r w:rsidRPr="0072237F">
        <w:rPr>
          <w:lang w:val="az-Latn-AZ"/>
        </w:rPr>
        <w:t>edir</w:t>
      </w:r>
      <w:r w:rsidR="00453D69" w:rsidRPr="0072237F">
        <w:rPr>
          <w:lang w:val="en-US"/>
        </w:rPr>
        <w:t xml:space="preserve">. </w:t>
      </w:r>
      <w:r w:rsidRPr="0072237F">
        <w:rPr>
          <w:lang w:val="az-Latn-AZ"/>
        </w:rPr>
        <w:t>Tənzimləmə</w:t>
      </w:r>
      <w:r w:rsidR="00453D69" w:rsidRPr="0072237F">
        <w:rPr>
          <w:lang w:val="en-US"/>
        </w:rPr>
        <w:t xml:space="preserve"> </w:t>
      </w:r>
      <w:r w:rsidRPr="0072237F">
        <w:rPr>
          <w:lang w:val="az-Latn-AZ"/>
        </w:rPr>
        <w:t>zamanı</w:t>
      </w:r>
      <w:r w:rsidR="00453D69" w:rsidRPr="0072237F">
        <w:rPr>
          <w:lang w:val="en-US"/>
        </w:rPr>
        <w:t xml:space="preserve"> </w:t>
      </w:r>
      <w:r w:rsidRPr="0072237F">
        <w:rPr>
          <w:lang w:val="az-Latn-AZ"/>
        </w:rPr>
        <w:t>tək</w:t>
      </w:r>
      <w:r w:rsidR="00757A3F" w:rsidRPr="00757A3F">
        <w:rPr>
          <w:lang w:val="az-Latn-AZ"/>
        </w:rPr>
        <w:t>c</w:t>
      </w:r>
      <w:r w:rsidRPr="0072237F">
        <w:rPr>
          <w:lang w:val="az-Latn-AZ"/>
        </w:rPr>
        <w:t>ə</w:t>
      </w:r>
      <w:r w:rsidR="00453D69" w:rsidRPr="0072237F">
        <w:rPr>
          <w:lang w:val="en-US"/>
        </w:rPr>
        <w:t xml:space="preserve"> </w:t>
      </w:r>
      <w:r w:rsidRPr="0072237F">
        <w:rPr>
          <w:lang w:val="az-Latn-AZ"/>
        </w:rPr>
        <w:t>modelin</w:t>
      </w:r>
      <w:r w:rsidR="00453D69" w:rsidRPr="0072237F">
        <w:rPr>
          <w:lang w:val="en-US"/>
        </w:rPr>
        <w:t xml:space="preserve"> </w:t>
      </w:r>
      <w:r w:rsidRPr="0072237F">
        <w:rPr>
          <w:lang w:val="az-Latn-AZ"/>
        </w:rPr>
        <w:t>parametrləri</w:t>
      </w:r>
      <w:r w:rsidR="00453D69" w:rsidRPr="0072237F">
        <w:rPr>
          <w:lang w:val="en-US"/>
        </w:rPr>
        <w:t xml:space="preserve"> </w:t>
      </w:r>
      <w:r w:rsidRPr="0072237F">
        <w:rPr>
          <w:lang w:val="az-Latn-AZ"/>
        </w:rPr>
        <w:t>deyil</w:t>
      </w:r>
      <w:r w:rsidR="00453D69" w:rsidRPr="0072237F">
        <w:rPr>
          <w:lang w:val="en-US"/>
        </w:rPr>
        <w:t xml:space="preserve">, </w:t>
      </w:r>
      <w:r w:rsidRPr="0072237F">
        <w:rPr>
          <w:lang w:val="az-Latn-AZ"/>
        </w:rPr>
        <w:t>onun</w:t>
      </w:r>
      <w:r w:rsidR="00453D69" w:rsidRPr="0072237F">
        <w:rPr>
          <w:lang w:val="en-US"/>
        </w:rPr>
        <w:t xml:space="preserve"> </w:t>
      </w:r>
      <w:r w:rsidRPr="0072237F">
        <w:rPr>
          <w:lang w:val="az-Latn-AZ"/>
        </w:rPr>
        <w:t>strukturu</w:t>
      </w:r>
      <w:r w:rsidR="00453D69" w:rsidRPr="0072237F">
        <w:rPr>
          <w:lang w:val="en-US"/>
        </w:rPr>
        <w:t xml:space="preserve"> </w:t>
      </w:r>
      <w:r w:rsidRPr="0072237F">
        <w:rPr>
          <w:lang w:val="az-Latn-AZ"/>
        </w:rPr>
        <w:t>da</w:t>
      </w:r>
      <w:r w:rsidR="00453D69" w:rsidRPr="0072237F">
        <w:rPr>
          <w:lang w:val="en-US"/>
        </w:rPr>
        <w:t xml:space="preserve"> </w:t>
      </w:r>
      <w:r w:rsidRPr="0072237F">
        <w:rPr>
          <w:lang w:val="az-Latn-AZ"/>
        </w:rPr>
        <w:t>təshih</w:t>
      </w:r>
      <w:r w:rsidR="00453D69" w:rsidRPr="0072237F">
        <w:rPr>
          <w:lang w:val="en-US"/>
        </w:rPr>
        <w:t xml:space="preserve"> </w:t>
      </w:r>
      <w:r w:rsidRPr="0072237F">
        <w:rPr>
          <w:lang w:val="az-Latn-AZ"/>
        </w:rPr>
        <w:t>edilə</w:t>
      </w:r>
      <w:r w:rsidR="00453D69" w:rsidRPr="0072237F">
        <w:rPr>
          <w:lang w:val="en-US"/>
        </w:rPr>
        <w:t xml:space="preserve"> </w:t>
      </w:r>
      <w:r w:rsidRPr="0072237F">
        <w:rPr>
          <w:lang w:val="az-Latn-AZ"/>
        </w:rPr>
        <w:t>bilər</w:t>
      </w:r>
      <w:r w:rsidR="00453D69" w:rsidRPr="0072237F">
        <w:rPr>
          <w:lang w:val="en-US"/>
        </w:rPr>
        <w:t>.</w:t>
      </w:r>
    </w:p>
    <w:p w:rsidR="00453D69" w:rsidRPr="0072237F" w:rsidRDefault="0072237F" w:rsidP="00744696">
      <w:pPr>
        <w:ind w:left="540"/>
        <w:jc w:val="both"/>
        <w:rPr>
          <w:b/>
          <w:i/>
          <w:lang w:val="en-US"/>
        </w:rPr>
      </w:pPr>
      <w:r w:rsidRPr="0072237F">
        <w:rPr>
          <w:b/>
          <w:i/>
          <w:lang w:val="az-Latn-AZ"/>
        </w:rPr>
        <w:t>İstehsalatın</w:t>
      </w:r>
      <w:r w:rsidR="00453D69" w:rsidRPr="0072237F">
        <w:rPr>
          <w:b/>
          <w:i/>
          <w:lang w:val="en-US"/>
        </w:rPr>
        <w:t xml:space="preserve"> </w:t>
      </w:r>
      <w:r w:rsidRPr="0072237F">
        <w:rPr>
          <w:b/>
          <w:i/>
          <w:lang w:val="az-Latn-AZ"/>
        </w:rPr>
        <w:t>planlaşdırılması</w:t>
      </w:r>
      <w:r w:rsidR="00453D69" w:rsidRPr="0072237F">
        <w:rPr>
          <w:b/>
          <w:i/>
          <w:lang w:val="en-US"/>
        </w:rPr>
        <w:t xml:space="preserve"> </w:t>
      </w:r>
      <w:r w:rsidRPr="0072237F">
        <w:rPr>
          <w:b/>
          <w:i/>
          <w:lang w:val="az-Latn-AZ"/>
        </w:rPr>
        <w:t>və</w:t>
      </w:r>
      <w:r w:rsidR="00453D69" w:rsidRPr="0072237F">
        <w:rPr>
          <w:b/>
          <w:i/>
          <w:lang w:val="en-US"/>
        </w:rPr>
        <w:t xml:space="preserve"> </w:t>
      </w:r>
      <w:r w:rsidRPr="0072237F">
        <w:rPr>
          <w:b/>
          <w:i/>
          <w:lang w:val="az-Latn-AZ"/>
        </w:rPr>
        <w:t>məhsul</w:t>
      </w:r>
      <w:r w:rsidR="00453D69" w:rsidRPr="0072237F">
        <w:rPr>
          <w:b/>
          <w:i/>
          <w:lang w:val="en-US"/>
        </w:rPr>
        <w:t xml:space="preserve"> </w:t>
      </w:r>
      <w:r w:rsidRPr="0072237F">
        <w:rPr>
          <w:b/>
          <w:i/>
          <w:lang w:val="az-Latn-AZ"/>
        </w:rPr>
        <w:t>buraxılışının</w:t>
      </w:r>
      <w:r w:rsidR="00453D69" w:rsidRPr="0072237F">
        <w:rPr>
          <w:b/>
          <w:i/>
          <w:lang w:val="en-US"/>
        </w:rPr>
        <w:t xml:space="preserve"> </w:t>
      </w:r>
      <w:r w:rsidRPr="0072237F">
        <w:rPr>
          <w:b/>
          <w:i/>
          <w:lang w:val="az-Latn-AZ"/>
        </w:rPr>
        <w:t>qrafikinin</w:t>
      </w:r>
      <w:r w:rsidR="00453D69" w:rsidRPr="0072237F">
        <w:rPr>
          <w:b/>
          <w:i/>
          <w:lang w:val="en-US"/>
        </w:rPr>
        <w:t xml:space="preserve"> </w:t>
      </w:r>
      <w:r w:rsidRPr="0072237F">
        <w:rPr>
          <w:b/>
          <w:i/>
          <w:lang w:val="az-Latn-AZ"/>
        </w:rPr>
        <w:t>hazırlanması</w:t>
      </w:r>
    </w:p>
    <w:p w:rsidR="00F52312" w:rsidRPr="0072237F" w:rsidRDefault="0072237F" w:rsidP="00902084">
      <w:pPr>
        <w:ind w:firstLine="540"/>
        <w:jc w:val="both"/>
        <w:rPr>
          <w:lang w:val="en-US"/>
        </w:rPr>
      </w:pPr>
      <w:r w:rsidRPr="0072237F">
        <w:rPr>
          <w:lang w:val="az-Latn-AZ"/>
        </w:rPr>
        <w:t>Uzunmüddətli</w:t>
      </w:r>
      <w:r w:rsidR="00151456" w:rsidRPr="0072237F">
        <w:rPr>
          <w:lang w:val="en-US"/>
        </w:rPr>
        <w:t xml:space="preserve">, </w:t>
      </w:r>
      <w:r w:rsidRPr="0072237F">
        <w:rPr>
          <w:lang w:val="az-Latn-AZ"/>
        </w:rPr>
        <w:t>ortamüddətli</w:t>
      </w:r>
      <w:r w:rsidR="00151456" w:rsidRPr="0072237F">
        <w:rPr>
          <w:lang w:val="en-US"/>
        </w:rPr>
        <w:t xml:space="preserve"> </w:t>
      </w:r>
      <w:r w:rsidRPr="0072237F">
        <w:rPr>
          <w:lang w:val="az-Latn-AZ"/>
        </w:rPr>
        <w:t>və</w:t>
      </w:r>
      <w:r w:rsidR="00151456" w:rsidRPr="0072237F">
        <w:rPr>
          <w:lang w:val="en-US"/>
        </w:rPr>
        <w:t xml:space="preserve"> </w:t>
      </w:r>
      <w:r w:rsidRPr="0072237F">
        <w:rPr>
          <w:lang w:val="az-Latn-AZ"/>
        </w:rPr>
        <w:t>qısamüddətli</w:t>
      </w:r>
      <w:r w:rsidR="00151456" w:rsidRPr="0072237F">
        <w:rPr>
          <w:lang w:val="en-US"/>
        </w:rPr>
        <w:t xml:space="preserve"> </w:t>
      </w:r>
      <w:r w:rsidRPr="0072237F">
        <w:rPr>
          <w:lang w:val="az-Latn-AZ"/>
        </w:rPr>
        <w:t>planlar</w:t>
      </w:r>
      <w:r w:rsidR="00151456" w:rsidRPr="0072237F">
        <w:rPr>
          <w:lang w:val="en-US"/>
        </w:rPr>
        <w:t xml:space="preserve"> </w:t>
      </w:r>
      <w:r w:rsidRPr="0072237F">
        <w:rPr>
          <w:lang w:val="az-Latn-AZ"/>
        </w:rPr>
        <w:t>müxtəlif</w:t>
      </w:r>
      <w:r w:rsidR="00151456" w:rsidRPr="0072237F">
        <w:rPr>
          <w:lang w:val="en-US"/>
        </w:rPr>
        <w:t xml:space="preserve"> </w:t>
      </w:r>
      <w:r w:rsidRPr="0072237F">
        <w:rPr>
          <w:lang w:val="az-Latn-AZ"/>
        </w:rPr>
        <w:t>təşkilati</w:t>
      </w:r>
      <w:r w:rsidR="00151456" w:rsidRPr="0072237F">
        <w:rPr>
          <w:lang w:val="en-US"/>
        </w:rPr>
        <w:t xml:space="preserve"> </w:t>
      </w:r>
      <w:r w:rsidRPr="0072237F">
        <w:rPr>
          <w:lang w:val="az-Latn-AZ"/>
        </w:rPr>
        <w:t>səviyyələrdə</w:t>
      </w:r>
      <w:r w:rsidR="00151456" w:rsidRPr="0072237F">
        <w:rPr>
          <w:lang w:val="en-US"/>
        </w:rPr>
        <w:t xml:space="preserve"> </w:t>
      </w:r>
      <w:r w:rsidRPr="0072237F">
        <w:rPr>
          <w:lang w:val="az-Latn-AZ"/>
        </w:rPr>
        <w:t>hazırlanır</w:t>
      </w:r>
      <w:r w:rsidR="00151456" w:rsidRPr="0072237F">
        <w:rPr>
          <w:lang w:val="en-US"/>
        </w:rPr>
        <w:t xml:space="preserve"> </w:t>
      </w:r>
      <w:r w:rsidRPr="0072237F">
        <w:rPr>
          <w:lang w:val="az-Latn-AZ"/>
        </w:rPr>
        <w:t>və</w:t>
      </w:r>
      <w:r w:rsidR="00151456" w:rsidRPr="0072237F">
        <w:rPr>
          <w:lang w:val="en-US"/>
        </w:rPr>
        <w:t xml:space="preserve"> </w:t>
      </w:r>
      <w:r w:rsidRPr="0072237F">
        <w:rPr>
          <w:lang w:val="az-Latn-AZ"/>
        </w:rPr>
        <w:t>müxtəlif</w:t>
      </w:r>
      <w:r w:rsidR="00151456" w:rsidRPr="0072237F">
        <w:rPr>
          <w:lang w:val="en-US"/>
        </w:rPr>
        <w:t xml:space="preserve">  </w:t>
      </w:r>
      <w:r w:rsidRPr="0072237F">
        <w:rPr>
          <w:lang w:val="az-Latn-AZ"/>
        </w:rPr>
        <w:t>vaxt</w:t>
      </w:r>
      <w:r w:rsidR="00151456" w:rsidRPr="0072237F">
        <w:rPr>
          <w:lang w:val="en-US"/>
        </w:rPr>
        <w:t xml:space="preserve"> </w:t>
      </w:r>
      <w:r w:rsidRPr="0072237F">
        <w:rPr>
          <w:lang w:val="az-Latn-AZ"/>
        </w:rPr>
        <w:t>dövrlərini</w:t>
      </w:r>
      <w:r w:rsidR="00151456" w:rsidRPr="0072237F">
        <w:rPr>
          <w:lang w:val="en-US"/>
        </w:rPr>
        <w:t xml:space="preserve"> </w:t>
      </w:r>
      <w:r w:rsidRPr="0072237F">
        <w:rPr>
          <w:lang w:val="az-Latn-AZ"/>
        </w:rPr>
        <w:t>əhatə</w:t>
      </w:r>
      <w:r w:rsidR="00151456" w:rsidRPr="0072237F">
        <w:rPr>
          <w:lang w:val="en-US"/>
        </w:rPr>
        <w:t xml:space="preserve"> </w:t>
      </w:r>
      <w:r w:rsidRPr="0072237F">
        <w:rPr>
          <w:lang w:val="az-Latn-AZ"/>
        </w:rPr>
        <w:t>edirlər</w:t>
      </w:r>
      <w:r w:rsidR="00151456" w:rsidRPr="0072237F">
        <w:rPr>
          <w:lang w:val="en-US"/>
        </w:rPr>
        <w:t xml:space="preserve">. </w:t>
      </w:r>
      <w:r w:rsidRPr="0072237F">
        <w:rPr>
          <w:lang w:val="az-Latn-AZ"/>
        </w:rPr>
        <w:t>Yuxarı</w:t>
      </w:r>
      <w:r w:rsidR="00151456" w:rsidRPr="0072237F">
        <w:rPr>
          <w:lang w:val="en-US"/>
        </w:rPr>
        <w:t xml:space="preserve"> </w:t>
      </w:r>
      <w:r w:rsidRPr="0072237F">
        <w:rPr>
          <w:lang w:val="az-Latn-AZ"/>
        </w:rPr>
        <w:t>səviyyədə</w:t>
      </w:r>
      <w:r w:rsidR="00151456" w:rsidRPr="0072237F">
        <w:rPr>
          <w:lang w:val="en-US"/>
        </w:rPr>
        <w:t xml:space="preserve"> </w:t>
      </w:r>
      <w:r w:rsidRPr="0072237F">
        <w:rPr>
          <w:lang w:val="az-Latn-AZ"/>
        </w:rPr>
        <w:t>hazırlanan</w:t>
      </w:r>
      <w:r w:rsidR="00151456" w:rsidRPr="0072237F">
        <w:rPr>
          <w:lang w:val="en-US"/>
        </w:rPr>
        <w:t xml:space="preserve"> </w:t>
      </w:r>
      <w:r w:rsidRPr="0072237F">
        <w:rPr>
          <w:lang w:val="az-Latn-AZ"/>
        </w:rPr>
        <w:t>uzunmüddətli</w:t>
      </w:r>
      <w:r w:rsidR="00151456" w:rsidRPr="0072237F">
        <w:rPr>
          <w:lang w:val="en-US"/>
        </w:rPr>
        <w:t xml:space="preserve"> </w:t>
      </w:r>
      <w:r w:rsidRPr="0072237F">
        <w:rPr>
          <w:lang w:val="az-Latn-AZ"/>
        </w:rPr>
        <w:t>planlar</w:t>
      </w:r>
      <w:r w:rsidR="00151456" w:rsidRPr="0072237F">
        <w:rPr>
          <w:lang w:val="en-US"/>
        </w:rPr>
        <w:t xml:space="preserve"> </w:t>
      </w:r>
      <w:r w:rsidRPr="0072237F">
        <w:rPr>
          <w:lang w:val="az-Latn-AZ"/>
        </w:rPr>
        <w:t>müəssisənin</w:t>
      </w:r>
      <w:r w:rsidR="00151456" w:rsidRPr="0072237F">
        <w:rPr>
          <w:lang w:val="en-US"/>
        </w:rPr>
        <w:t xml:space="preserve"> </w:t>
      </w:r>
      <w:r w:rsidRPr="0072237F">
        <w:rPr>
          <w:lang w:val="az-Latn-AZ"/>
        </w:rPr>
        <w:t>strateji</w:t>
      </w:r>
      <w:r w:rsidR="00151456" w:rsidRPr="0072237F">
        <w:rPr>
          <w:lang w:val="en-US"/>
        </w:rPr>
        <w:t xml:space="preserve"> </w:t>
      </w:r>
      <w:r w:rsidRPr="0072237F">
        <w:rPr>
          <w:lang w:val="az-Latn-AZ"/>
        </w:rPr>
        <w:t>məqsədlərini</w:t>
      </w:r>
      <w:r w:rsidR="00151456" w:rsidRPr="0072237F">
        <w:rPr>
          <w:lang w:val="en-US"/>
        </w:rPr>
        <w:t xml:space="preserve"> </w:t>
      </w:r>
      <w:r w:rsidRPr="0072237F">
        <w:rPr>
          <w:lang w:val="az-Latn-AZ"/>
        </w:rPr>
        <w:t>ifadə</w:t>
      </w:r>
      <w:r w:rsidR="00151456" w:rsidRPr="0072237F">
        <w:rPr>
          <w:lang w:val="en-US"/>
        </w:rPr>
        <w:t xml:space="preserve"> </w:t>
      </w:r>
      <w:r w:rsidRPr="0072237F">
        <w:rPr>
          <w:lang w:val="az-Latn-AZ"/>
        </w:rPr>
        <w:t>edirlər</w:t>
      </w:r>
      <w:r w:rsidR="00151456" w:rsidRPr="0072237F">
        <w:rPr>
          <w:lang w:val="en-US"/>
        </w:rPr>
        <w:t xml:space="preserve">. </w:t>
      </w:r>
      <w:r w:rsidRPr="0072237F">
        <w:rPr>
          <w:lang w:val="az-Latn-AZ"/>
        </w:rPr>
        <w:t>Onlar</w:t>
      </w:r>
      <w:r w:rsidR="00151456" w:rsidRPr="0072237F">
        <w:rPr>
          <w:lang w:val="en-US"/>
        </w:rPr>
        <w:t xml:space="preserve"> </w:t>
      </w:r>
      <w:r w:rsidRPr="0072237F">
        <w:rPr>
          <w:lang w:val="az-Latn-AZ"/>
        </w:rPr>
        <w:t>orta</w:t>
      </w:r>
      <w:r w:rsidR="00151456" w:rsidRPr="0072237F">
        <w:rPr>
          <w:lang w:val="en-US"/>
        </w:rPr>
        <w:t>-</w:t>
      </w:r>
      <w:r w:rsidRPr="0072237F">
        <w:rPr>
          <w:lang w:val="az-Latn-AZ"/>
        </w:rPr>
        <w:t>və</w:t>
      </w:r>
      <w:r w:rsidR="00151456" w:rsidRPr="0072237F">
        <w:rPr>
          <w:lang w:val="en-US"/>
        </w:rPr>
        <w:t xml:space="preserve"> </w:t>
      </w:r>
      <w:r w:rsidRPr="0072237F">
        <w:rPr>
          <w:lang w:val="az-Latn-AZ"/>
        </w:rPr>
        <w:t>qısamüddətli</w:t>
      </w:r>
      <w:r w:rsidR="00151456" w:rsidRPr="0072237F">
        <w:rPr>
          <w:lang w:val="en-US"/>
        </w:rPr>
        <w:t xml:space="preserve"> </w:t>
      </w:r>
      <w:r w:rsidRPr="0072237F">
        <w:rPr>
          <w:lang w:val="az-Latn-AZ"/>
        </w:rPr>
        <w:t>planların</w:t>
      </w:r>
      <w:r w:rsidR="00151456" w:rsidRPr="0072237F">
        <w:rPr>
          <w:lang w:val="en-US"/>
        </w:rPr>
        <w:t xml:space="preserve"> </w:t>
      </w:r>
      <w:r w:rsidRPr="0072237F">
        <w:rPr>
          <w:lang w:val="az-Latn-AZ"/>
        </w:rPr>
        <w:t>əsasını</w:t>
      </w:r>
      <w:r w:rsidR="00151456" w:rsidRPr="0072237F">
        <w:rPr>
          <w:lang w:val="en-US"/>
        </w:rPr>
        <w:t xml:space="preserve"> </w:t>
      </w:r>
      <w:r w:rsidRPr="0072237F">
        <w:rPr>
          <w:lang w:val="az-Latn-AZ"/>
        </w:rPr>
        <w:t>təşkil</w:t>
      </w:r>
      <w:r w:rsidR="00151456" w:rsidRPr="0072237F">
        <w:rPr>
          <w:lang w:val="en-US"/>
        </w:rPr>
        <w:t xml:space="preserve"> </w:t>
      </w:r>
      <w:r w:rsidRPr="0072237F">
        <w:rPr>
          <w:lang w:val="az-Latn-AZ"/>
        </w:rPr>
        <w:t>edirlər</w:t>
      </w:r>
      <w:r w:rsidR="00151456" w:rsidRPr="0072237F">
        <w:rPr>
          <w:lang w:val="en-US"/>
        </w:rPr>
        <w:t xml:space="preserve">. </w:t>
      </w:r>
      <w:r w:rsidRPr="0072237F">
        <w:rPr>
          <w:lang w:val="az-Latn-AZ"/>
        </w:rPr>
        <w:t>Ortamüddətli</w:t>
      </w:r>
      <w:r w:rsidR="00151456" w:rsidRPr="0072237F">
        <w:rPr>
          <w:lang w:val="en-US"/>
        </w:rPr>
        <w:t xml:space="preserve"> </w:t>
      </w:r>
      <w:r w:rsidRPr="0072237F">
        <w:rPr>
          <w:lang w:val="az-Latn-AZ"/>
        </w:rPr>
        <w:t>planlara</w:t>
      </w:r>
      <w:r w:rsidR="00151456" w:rsidRPr="0072237F">
        <w:rPr>
          <w:lang w:val="en-US"/>
        </w:rPr>
        <w:t xml:space="preserve"> </w:t>
      </w:r>
      <w:r w:rsidRPr="0072237F">
        <w:rPr>
          <w:lang w:val="az-Latn-AZ"/>
        </w:rPr>
        <w:t>məşğulluq</w:t>
      </w:r>
      <w:r w:rsidR="00151456" w:rsidRPr="0072237F">
        <w:rPr>
          <w:lang w:val="en-US"/>
        </w:rPr>
        <w:t xml:space="preserve"> </w:t>
      </w:r>
      <w:r w:rsidRPr="0072237F">
        <w:rPr>
          <w:lang w:val="az-Latn-AZ"/>
        </w:rPr>
        <w:t>planları</w:t>
      </w:r>
      <w:r w:rsidR="00151456" w:rsidRPr="0072237F">
        <w:rPr>
          <w:lang w:val="en-US"/>
        </w:rPr>
        <w:t xml:space="preserve">, </w:t>
      </w:r>
      <w:r w:rsidRPr="0072237F">
        <w:rPr>
          <w:lang w:val="az-Latn-AZ"/>
        </w:rPr>
        <w:t>ehtiyatların</w:t>
      </w:r>
      <w:r w:rsidR="00151456" w:rsidRPr="0072237F">
        <w:rPr>
          <w:lang w:val="en-US"/>
        </w:rPr>
        <w:t xml:space="preserve"> </w:t>
      </w:r>
      <w:r w:rsidRPr="0072237F">
        <w:rPr>
          <w:lang w:val="az-Latn-AZ"/>
        </w:rPr>
        <w:t>yaradılması</w:t>
      </w:r>
      <w:r w:rsidR="00151456" w:rsidRPr="0072237F">
        <w:rPr>
          <w:lang w:val="en-US"/>
        </w:rPr>
        <w:t xml:space="preserve"> </w:t>
      </w:r>
      <w:r w:rsidRPr="0072237F">
        <w:rPr>
          <w:lang w:val="az-Latn-AZ"/>
        </w:rPr>
        <w:t>və</w:t>
      </w:r>
      <w:r w:rsidR="00151456" w:rsidRPr="0072237F">
        <w:rPr>
          <w:lang w:val="en-US"/>
        </w:rPr>
        <w:t xml:space="preserve"> </w:t>
      </w:r>
      <w:r w:rsidRPr="0072237F">
        <w:rPr>
          <w:lang w:val="az-Latn-AZ"/>
        </w:rPr>
        <w:t>ya</w:t>
      </w:r>
      <w:r w:rsidR="00151456" w:rsidRPr="0072237F">
        <w:rPr>
          <w:lang w:val="en-US"/>
        </w:rPr>
        <w:t xml:space="preserve"> </w:t>
      </w:r>
      <w:r w:rsidRPr="0072237F">
        <w:rPr>
          <w:lang w:val="az-Latn-AZ"/>
        </w:rPr>
        <w:t>istehsalının</w:t>
      </w:r>
      <w:r w:rsidR="00151456" w:rsidRPr="0072237F">
        <w:rPr>
          <w:lang w:val="en-US"/>
        </w:rPr>
        <w:t xml:space="preserve"> </w:t>
      </w:r>
      <w:r w:rsidRPr="0072237F">
        <w:rPr>
          <w:lang w:val="az-Latn-AZ"/>
        </w:rPr>
        <w:t>ümumiləşdirilmiş</w:t>
      </w:r>
      <w:r w:rsidR="00151456" w:rsidRPr="0072237F">
        <w:rPr>
          <w:lang w:val="en-US"/>
        </w:rPr>
        <w:t xml:space="preserve"> </w:t>
      </w:r>
      <w:r w:rsidRPr="0072237F">
        <w:rPr>
          <w:lang w:val="az-Latn-AZ"/>
        </w:rPr>
        <w:t>planları</w:t>
      </w:r>
      <w:r w:rsidR="00151456" w:rsidRPr="0072237F">
        <w:rPr>
          <w:lang w:val="en-US"/>
        </w:rPr>
        <w:t xml:space="preserve">, </w:t>
      </w:r>
      <w:r w:rsidRPr="0072237F">
        <w:rPr>
          <w:lang w:val="az-Latn-AZ"/>
        </w:rPr>
        <w:t>istehsalat</w:t>
      </w:r>
      <w:r w:rsidR="00151456" w:rsidRPr="0072237F">
        <w:rPr>
          <w:lang w:val="en-US"/>
        </w:rPr>
        <w:t xml:space="preserve"> </w:t>
      </w:r>
      <w:r w:rsidRPr="0072237F">
        <w:rPr>
          <w:lang w:val="az-Latn-AZ"/>
        </w:rPr>
        <w:t>gü</w:t>
      </w:r>
      <w:r w:rsidR="00757A3F" w:rsidRPr="00757A3F">
        <w:rPr>
          <w:lang w:val="az-Latn-AZ"/>
        </w:rPr>
        <w:t>c</w:t>
      </w:r>
      <w:r w:rsidRPr="0072237F">
        <w:rPr>
          <w:lang w:val="az-Latn-AZ"/>
        </w:rPr>
        <w:t>lərinin</w:t>
      </w:r>
      <w:r w:rsidR="00151456" w:rsidRPr="0072237F">
        <w:rPr>
          <w:lang w:val="en-US"/>
        </w:rPr>
        <w:t xml:space="preserve"> </w:t>
      </w:r>
      <w:r w:rsidRPr="0072237F">
        <w:rPr>
          <w:lang w:val="az-Latn-AZ"/>
        </w:rPr>
        <w:t>modernləşdirilməsi</w:t>
      </w:r>
      <w:r w:rsidR="00151456" w:rsidRPr="0072237F">
        <w:rPr>
          <w:lang w:val="en-US"/>
        </w:rPr>
        <w:t xml:space="preserve"> </w:t>
      </w:r>
      <w:r w:rsidRPr="0072237F">
        <w:rPr>
          <w:lang w:val="az-Latn-AZ"/>
        </w:rPr>
        <w:t>planarı</w:t>
      </w:r>
      <w:r w:rsidR="00151456" w:rsidRPr="0072237F">
        <w:rPr>
          <w:lang w:val="en-US"/>
        </w:rPr>
        <w:t xml:space="preserve">, </w:t>
      </w:r>
      <w:r w:rsidRPr="0072237F">
        <w:rPr>
          <w:lang w:val="az-Latn-AZ"/>
        </w:rPr>
        <w:t>tədarük</w:t>
      </w:r>
      <w:r w:rsidR="009E0237" w:rsidRPr="009E0237">
        <w:rPr>
          <w:lang w:val="az-Latn-AZ"/>
        </w:rPr>
        <w:t>ç</w:t>
      </w:r>
      <w:r w:rsidRPr="0072237F">
        <w:rPr>
          <w:lang w:val="az-Latn-AZ"/>
        </w:rPr>
        <w:t>ülərlə</w:t>
      </w:r>
      <w:r w:rsidR="00151456" w:rsidRPr="0072237F">
        <w:rPr>
          <w:lang w:val="en-US"/>
        </w:rPr>
        <w:t xml:space="preserve"> </w:t>
      </w:r>
      <w:r w:rsidRPr="0072237F">
        <w:rPr>
          <w:lang w:val="az-Latn-AZ"/>
        </w:rPr>
        <w:t>müqavilələr</w:t>
      </w:r>
      <w:r w:rsidR="00151456" w:rsidRPr="0072237F">
        <w:rPr>
          <w:lang w:val="en-US"/>
        </w:rPr>
        <w:t xml:space="preserve"> </w:t>
      </w:r>
      <w:r w:rsidRPr="0072237F">
        <w:rPr>
          <w:lang w:val="az-Latn-AZ"/>
        </w:rPr>
        <w:t>daxildir</w:t>
      </w:r>
      <w:r w:rsidR="00151456" w:rsidRPr="0072237F">
        <w:rPr>
          <w:lang w:val="en-US"/>
        </w:rPr>
        <w:t xml:space="preserve">. </w:t>
      </w:r>
      <w:r w:rsidRPr="0072237F">
        <w:rPr>
          <w:lang w:val="az-Latn-AZ"/>
        </w:rPr>
        <w:t>Həmin</w:t>
      </w:r>
      <w:r w:rsidR="00151456" w:rsidRPr="0072237F">
        <w:rPr>
          <w:lang w:val="en-US"/>
        </w:rPr>
        <w:t xml:space="preserve"> </w:t>
      </w:r>
      <w:r w:rsidRPr="0072237F">
        <w:rPr>
          <w:lang w:val="az-Latn-AZ"/>
        </w:rPr>
        <w:t>ümumiləşdrilmiş</w:t>
      </w:r>
      <w:r w:rsidR="00151456" w:rsidRPr="0072237F">
        <w:rPr>
          <w:lang w:val="en-US"/>
        </w:rPr>
        <w:t xml:space="preserve"> </w:t>
      </w:r>
      <w:r w:rsidRPr="0072237F">
        <w:rPr>
          <w:lang w:val="az-Latn-AZ"/>
        </w:rPr>
        <w:t>planlar</w:t>
      </w:r>
      <w:r w:rsidR="00151456" w:rsidRPr="0072237F">
        <w:rPr>
          <w:lang w:val="en-US"/>
        </w:rPr>
        <w:t xml:space="preserve"> </w:t>
      </w:r>
      <w:r w:rsidRPr="0072237F">
        <w:rPr>
          <w:lang w:val="az-Latn-AZ"/>
        </w:rPr>
        <w:t>qısamüddətli</w:t>
      </w:r>
      <w:r w:rsidR="00151456" w:rsidRPr="0072237F">
        <w:rPr>
          <w:lang w:val="en-US"/>
        </w:rPr>
        <w:t xml:space="preserve"> </w:t>
      </w:r>
      <w:r w:rsidRPr="0072237F">
        <w:rPr>
          <w:lang w:val="az-Latn-AZ"/>
        </w:rPr>
        <w:t>planlar</w:t>
      </w:r>
      <w:r w:rsidR="00151456" w:rsidRPr="0072237F">
        <w:rPr>
          <w:lang w:val="en-US"/>
        </w:rPr>
        <w:t xml:space="preserve"> </w:t>
      </w:r>
      <w:r w:rsidRPr="0072237F">
        <w:rPr>
          <w:lang w:val="az-Latn-AZ"/>
        </w:rPr>
        <w:t>ü</w:t>
      </w:r>
      <w:r w:rsidR="009E0237" w:rsidRPr="009E0237">
        <w:rPr>
          <w:lang w:val="az-Latn-AZ"/>
        </w:rPr>
        <w:t>ç</w:t>
      </w:r>
      <w:r w:rsidRPr="0072237F">
        <w:rPr>
          <w:lang w:val="az-Latn-AZ"/>
        </w:rPr>
        <w:t>ün</w:t>
      </w:r>
      <w:r w:rsidR="00151456" w:rsidRPr="0072237F">
        <w:rPr>
          <w:lang w:val="en-US"/>
        </w:rPr>
        <w:t xml:space="preserve"> </w:t>
      </w:r>
      <w:r w:rsidRPr="0072237F">
        <w:rPr>
          <w:lang w:val="az-Latn-AZ"/>
        </w:rPr>
        <w:t>əsas</w:t>
      </w:r>
      <w:r w:rsidR="00151456" w:rsidRPr="0072237F">
        <w:rPr>
          <w:lang w:val="en-US"/>
        </w:rPr>
        <w:t xml:space="preserve"> </w:t>
      </w:r>
      <w:r w:rsidRPr="0072237F">
        <w:rPr>
          <w:lang w:val="az-Latn-AZ"/>
        </w:rPr>
        <w:t>təşkil</w:t>
      </w:r>
      <w:r w:rsidR="00151456" w:rsidRPr="0072237F">
        <w:rPr>
          <w:lang w:val="en-US"/>
        </w:rPr>
        <w:t xml:space="preserve"> </w:t>
      </w:r>
      <w:r w:rsidRPr="0072237F">
        <w:rPr>
          <w:lang w:val="az-Latn-AZ"/>
        </w:rPr>
        <w:t>edirlər</w:t>
      </w:r>
      <w:r w:rsidR="00151456" w:rsidRPr="0072237F">
        <w:rPr>
          <w:lang w:val="en-US"/>
        </w:rPr>
        <w:t xml:space="preserve">. </w:t>
      </w:r>
      <w:r w:rsidRPr="0072237F">
        <w:rPr>
          <w:lang w:val="az-Latn-AZ"/>
        </w:rPr>
        <w:t>Qısamüddətli</w:t>
      </w:r>
      <w:r w:rsidR="00151456" w:rsidRPr="0072237F">
        <w:rPr>
          <w:lang w:val="en-US"/>
        </w:rPr>
        <w:t xml:space="preserve"> </w:t>
      </w:r>
      <w:r w:rsidRPr="0072237F">
        <w:rPr>
          <w:lang w:val="az-Latn-AZ"/>
        </w:rPr>
        <w:t>planlar</w:t>
      </w:r>
      <w:r w:rsidR="00151456" w:rsidRPr="0072237F">
        <w:rPr>
          <w:lang w:val="en-US"/>
        </w:rPr>
        <w:t xml:space="preserve">, </w:t>
      </w:r>
      <w:r w:rsidRPr="0072237F">
        <w:rPr>
          <w:lang w:val="az-Latn-AZ"/>
        </w:rPr>
        <w:t>adətən</w:t>
      </w:r>
      <w:r w:rsidR="00151456" w:rsidRPr="0072237F">
        <w:rPr>
          <w:lang w:val="en-US"/>
        </w:rPr>
        <w:t xml:space="preserve"> </w:t>
      </w:r>
      <w:r w:rsidRPr="0072237F">
        <w:rPr>
          <w:lang w:val="az-Latn-AZ"/>
        </w:rPr>
        <w:t>bir</w:t>
      </w:r>
      <w:r w:rsidR="00151456" w:rsidRPr="0072237F">
        <w:rPr>
          <w:lang w:val="en-US"/>
        </w:rPr>
        <w:t xml:space="preserve"> </w:t>
      </w:r>
      <w:r w:rsidRPr="0072237F">
        <w:rPr>
          <w:lang w:val="az-Latn-AZ"/>
        </w:rPr>
        <w:t>ne</w:t>
      </w:r>
      <w:r w:rsidR="009E0237" w:rsidRPr="009E0237">
        <w:rPr>
          <w:lang w:val="az-Latn-AZ"/>
        </w:rPr>
        <w:t>ç</w:t>
      </w:r>
      <w:r w:rsidRPr="0072237F">
        <w:rPr>
          <w:lang w:val="az-Latn-AZ"/>
        </w:rPr>
        <w:t>ə</w:t>
      </w:r>
      <w:r w:rsidR="00151456" w:rsidRPr="0072237F">
        <w:rPr>
          <w:lang w:val="en-US"/>
        </w:rPr>
        <w:t xml:space="preserve"> </w:t>
      </w:r>
      <w:r w:rsidRPr="0072237F">
        <w:rPr>
          <w:lang w:val="az-Latn-AZ"/>
        </w:rPr>
        <w:t>həftədən</w:t>
      </w:r>
      <w:r w:rsidR="00744696" w:rsidRPr="0072237F">
        <w:rPr>
          <w:lang w:val="en-US"/>
        </w:rPr>
        <w:t xml:space="preserve"> </w:t>
      </w:r>
      <w:r w:rsidRPr="0072237F">
        <w:rPr>
          <w:lang w:val="az-Latn-AZ"/>
        </w:rPr>
        <w:t>bir</w:t>
      </w:r>
      <w:r w:rsidR="00744696" w:rsidRPr="0072237F">
        <w:rPr>
          <w:lang w:val="en-US"/>
        </w:rPr>
        <w:t xml:space="preserve"> </w:t>
      </w:r>
      <w:r w:rsidRPr="0072237F">
        <w:rPr>
          <w:lang w:val="az-Latn-AZ"/>
        </w:rPr>
        <w:t>ne</w:t>
      </w:r>
      <w:r w:rsidR="009E0237" w:rsidRPr="009E0237">
        <w:rPr>
          <w:lang w:val="az-Latn-AZ"/>
        </w:rPr>
        <w:t>ç</w:t>
      </w:r>
      <w:r w:rsidRPr="0072237F">
        <w:rPr>
          <w:lang w:val="az-Latn-AZ"/>
        </w:rPr>
        <w:t>ə</w:t>
      </w:r>
      <w:r w:rsidR="00744696" w:rsidRPr="0072237F">
        <w:rPr>
          <w:lang w:val="en-US"/>
        </w:rPr>
        <w:t xml:space="preserve"> </w:t>
      </w:r>
      <w:r w:rsidRPr="0072237F">
        <w:rPr>
          <w:lang w:val="az-Latn-AZ"/>
        </w:rPr>
        <w:t>aya</w:t>
      </w:r>
      <w:r w:rsidR="00744696" w:rsidRPr="0072237F">
        <w:rPr>
          <w:lang w:val="en-US"/>
        </w:rPr>
        <w:t xml:space="preserve"> </w:t>
      </w:r>
      <w:r w:rsidRPr="0072237F">
        <w:rPr>
          <w:lang w:val="az-Latn-AZ"/>
        </w:rPr>
        <w:t>qədər</w:t>
      </w:r>
      <w:r w:rsidR="00744696" w:rsidRPr="0072237F">
        <w:rPr>
          <w:lang w:val="en-US"/>
        </w:rPr>
        <w:t xml:space="preserve"> </w:t>
      </w:r>
      <w:r w:rsidRPr="0072237F">
        <w:rPr>
          <w:lang w:val="az-Latn-AZ"/>
        </w:rPr>
        <w:t>dövrü</w:t>
      </w:r>
      <w:r w:rsidR="00744696" w:rsidRPr="0072237F">
        <w:rPr>
          <w:lang w:val="en-US"/>
        </w:rPr>
        <w:t xml:space="preserve"> </w:t>
      </w:r>
      <w:r w:rsidRPr="0072237F">
        <w:rPr>
          <w:lang w:val="az-Latn-AZ"/>
        </w:rPr>
        <w:t>əhatə</w:t>
      </w:r>
      <w:r w:rsidR="00744696" w:rsidRPr="0072237F">
        <w:rPr>
          <w:lang w:val="en-US"/>
        </w:rPr>
        <w:t xml:space="preserve"> </w:t>
      </w:r>
      <w:r w:rsidRPr="0072237F">
        <w:rPr>
          <w:lang w:val="az-Latn-AZ"/>
        </w:rPr>
        <w:t>edirlər</w:t>
      </w:r>
      <w:r w:rsidR="00744696" w:rsidRPr="0072237F">
        <w:rPr>
          <w:lang w:val="en-US"/>
        </w:rPr>
        <w:t xml:space="preserve"> </w:t>
      </w:r>
      <w:r w:rsidRPr="0072237F">
        <w:rPr>
          <w:lang w:val="az-Latn-AZ"/>
        </w:rPr>
        <w:t>və</w:t>
      </w:r>
      <w:r w:rsidR="00744696" w:rsidRPr="0072237F">
        <w:rPr>
          <w:lang w:val="en-US"/>
        </w:rPr>
        <w:t xml:space="preserve"> </w:t>
      </w:r>
      <w:r w:rsidRPr="0072237F">
        <w:rPr>
          <w:lang w:val="az-Latn-AZ"/>
        </w:rPr>
        <w:t>məhsul</w:t>
      </w:r>
      <w:r w:rsidR="00744696" w:rsidRPr="0072237F">
        <w:rPr>
          <w:lang w:val="en-US"/>
        </w:rPr>
        <w:t xml:space="preserve"> </w:t>
      </w:r>
      <w:r w:rsidRPr="0072237F">
        <w:rPr>
          <w:lang w:val="az-Latn-AZ"/>
        </w:rPr>
        <w:t>buraxılışı</w:t>
      </w:r>
      <w:r w:rsidR="00744696" w:rsidRPr="0072237F">
        <w:rPr>
          <w:lang w:val="en-US"/>
        </w:rPr>
        <w:t xml:space="preserve">, </w:t>
      </w:r>
      <w:r w:rsidRPr="0072237F">
        <w:rPr>
          <w:lang w:val="az-Latn-AZ"/>
        </w:rPr>
        <w:t>komponentlərin</w:t>
      </w:r>
      <w:r w:rsidR="00744696" w:rsidRPr="0072237F">
        <w:rPr>
          <w:lang w:val="en-US"/>
        </w:rPr>
        <w:t xml:space="preserve"> </w:t>
      </w:r>
      <w:r w:rsidRPr="0072237F">
        <w:rPr>
          <w:lang w:val="az-Latn-AZ"/>
        </w:rPr>
        <w:t>istehsalı</w:t>
      </w:r>
      <w:r w:rsidR="00744696" w:rsidRPr="0072237F">
        <w:rPr>
          <w:lang w:val="en-US"/>
        </w:rPr>
        <w:t xml:space="preserve">, </w:t>
      </w:r>
      <w:r w:rsidRPr="0072237F">
        <w:rPr>
          <w:lang w:val="az-Latn-AZ"/>
        </w:rPr>
        <w:t>material</w:t>
      </w:r>
      <w:r w:rsidR="00744696" w:rsidRPr="0072237F">
        <w:rPr>
          <w:lang w:val="en-US"/>
        </w:rPr>
        <w:t xml:space="preserve"> </w:t>
      </w:r>
      <w:r w:rsidRPr="0072237F">
        <w:rPr>
          <w:lang w:val="az-Latn-AZ"/>
        </w:rPr>
        <w:t>tə</w:t>
      </w:r>
      <w:r w:rsidR="00757A3F" w:rsidRPr="00757A3F">
        <w:rPr>
          <w:lang w:val="az-Latn-AZ"/>
        </w:rPr>
        <w:t>c</w:t>
      </w:r>
      <w:r w:rsidRPr="0072237F">
        <w:rPr>
          <w:lang w:val="az-Latn-AZ"/>
        </w:rPr>
        <w:t>hizatı</w:t>
      </w:r>
      <w:r w:rsidR="00744696" w:rsidRPr="0072237F">
        <w:rPr>
          <w:lang w:val="en-US"/>
        </w:rPr>
        <w:t xml:space="preserve">, </w:t>
      </w:r>
      <w:r w:rsidRPr="0072237F">
        <w:rPr>
          <w:lang w:val="az-Latn-AZ"/>
        </w:rPr>
        <w:t>operativ</w:t>
      </w:r>
      <w:r w:rsidR="00744696" w:rsidRPr="0072237F">
        <w:rPr>
          <w:lang w:val="en-US"/>
        </w:rPr>
        <w:t xml:space="preserve"> </w:t>
      </w:r>
      <w:r w:rsidRPr="0072237F">
        <w:rPr>
          <w:lang w:val="az-Latn-AZ"/>
        </w:rPr>
        <w:t>istehsalat</w:t>
      </w:r>
      <w:r w:rsidR="00744696" w:rsidRPr="0072237F">
        <w:rPr>
          <w:lang w:val="en-US"/>
        </w:rPr>
        <w:t xml:space="preserve"> </w:t>
      </w:r>
      <w:r w:rsidRPr="0072237F">
        <w:rPr>
          <w:lang w:val="az-Latn-AZ"/>
        </w:rPr>
        <w:t>və</w:t>
      </w:r>
      <w:r w:rsidR="00744696" w:rsidRPr="0072237F">
        <w:rPr>
          <w:lang w:val="en-US"/>
        </w:rPr>
        <w:t xml:space="preserve"> </w:t>
      </w:r>
      <w:r w:rsidRPr="0072237F">
        <w:rPr>
          <w:lang w:val="az-Latn-AZ"/>
        </w:rPr>
        <w:t>gü</w:t>
      </w:r>
      <w:r w:rsidR="00757A3F" w:rsidRPr="00757A3F">
        <w:rPr>
          <w:lang w:val="az-Latn-AZ"/>
        </w:rPr>
        <w:t>c</w:t>
      </w:r>
      <w:r w:rsidRPr="0072237F">
        <w:rPr>
          <w:lang w:val="az-Latn-AZ"/>
        </w:rPr>
        <w:t>lərin</w:t>
      </w:r>
      <w:r w:rsidR="00744696" w:rsidRPr="0072237F">
        <w:rPr>
          <w:lang w:val="en-US"/>
        </w:rPr>
        <w:t xml:space="preserve"> </w:t>
      </w:r>
      <w:r w:rsidRPr="0072237F">
        <w:rPr>
          <w:lang w:val="az-Latn-AZ"/>
        </w:rPr>
        <w:t>istifadə</w:t>
      </w:r>
      <w:r w:rsidR="00744696" w:rsidRPr="0072237F">
        <w:rPr>
          <w:lang w:val="en-US"/>
        </w:rPr>
        <w:t xml:space="preserve"> </w:t>
      </w:r>
      <w:r w:rsidRPr="0072237F">
        <w:rPr>
          <w:lang w:val="az-Latn-AZ"/>
        </w:rPr>
        <w:t>edilməsi</w:t>
      </w:r>
      <w:r w:rsidR="00744696" w:rsidRPr="0072237F">
        <w:rPr>
          <w:lang w:val="en-US"/>
        </w:rPr>
        <w:t xml:space="preserve"> </w:t>
      </w:r>
      <w:r w:rsidRPr="0072237F">
        <w:rPr>
          <w:lang w:val="az-Latn-AZ"/>
        </w:rPr>
        <w:t>qrafiklərindən</w:t>
      </w:r>
      <w:r w:rsidR="00744696" w:rsidRPr="0072237F">
        <w:rPr>
          <w:lang w:val="en-US"/>
        </w:rPr>
        <w:t xml:space="preserve"> </w:t>
      </w:r>
      <w:r w:rsidRPr="0072237F">
        <w:rPr>
          <w:lang w:val="az-Latn-AZ"/>
        </w:rPr>
        <w:t>ibarət</w:t>
      </w:r>
      <w:r w:rsidR="00744696" w:rsidRPr="0072237F">
        <w:rPr>
          <w:lang w:val="en-US"/>
        </w:rPr>
        <w:t xml:space="preserve"> </w:t>
      </w:r>
      <w:r w:rsidRPr="0072237F">
        <w:rPr>
          <w:lang w:val="az-Latn-AZ"/>
        </w:rPr>
        <w:t>olurlar</w:t>
      </w:r>
      <w:r w:rsidR="00744696" w:rsidRPr="0072237F">
        <w:rPr>
          <w:lang w:val="en-US"/>
        </w:rPr>
        <w:t xml:space="preserve">. </w:t>
      </w:r>
      <w:r w:rsidRPr="0072237F">
        <w:rPr>
          <w:lang w:val="az-Latn-AZ"/>
        </w:rPr>
        <w:t>İstehsalat</w:t>
      </w:r>
      <w:r w:rsidR="00744696" w:rsidRPr="0072237F">
        <w:rPr>
          <w:lang w:val="en-US"/>
        </w:rPr>
        <w:t xml:space="preserve"> </w:t>
      </w:r>
      <w:r w:rsidRPr="0072237F">
        <w:rPr>
          <w:lang w:val="az-Latn-AZ"/>
        </w:rPr>
        <w:t>qrafikləri</w:t>
      </w:r>
      <w:r w:rsidR="00744696" w:rsidRPr="0072237F">
        <w:rPr>
          <w:lang w:val="en-US"/>
        </w:rPr>
        <w:t>-</w:t>
      </w:r>
      <w:r w:rsidRPr="0072237F">
        <w:rPr>
          <w:lang w:val="az-Latn-AZ"/>
        </w:rPr>
        <w:t>malların</w:t>
      </w:r>
      <w:r w:rsidR="00744696" w:rsidRPr="0072237F">
        <w:rPr>
          <w:lang w:val="en-US"/>
        </w:rPr>
        <w:t xml:space="preserve"> </w:t>
      </w:r>
      <w:r w:rsidRPr="0072237F">
        <w:rPr>
          <w:lang w:val="az-Latn-AZ"/>
        </w:rPr>
        <w:t>və</w:t>
      </w:r>
      <w:r w:rsidR="00744696" w:rsidRPr="0072237F">
        <w:rPr>
          <w:lang w:val="en-US"/>
        </w:rPr>
        <w:t xml:space="preserve"> </w:t>
      </w:r>
      <w:r w:rsidRPr="0072237F">
        <w:rPr>
          <w:lang w:val="az-Latn-AZ"/>
        </w:rPr>
        <w:t>ya</w:t>
      </w:r>
      <w:r w:rsidR="00744696" w:rsidRPr="0072237F">
        <w:rPr>
          <w:lang w:val="en-US"/>
        </w:rPr>
        <w:t xml:space="preserve"> </w:t>
      </w:r>
      <w:r w:rsidRPr="0072237F">
        <w:rPr>
          <w:lang w:val="az-Latn-AZ"/>
        </w:rPr>
        <w:t>son</w:t>
      </w:r>
      <w:r w:rsidR="00744696" w:rsidRPr="0072237F">
        <w:rPr>
          <w:lang w:val="en-US"/>
        </w:rPr>
        <w:t xml:space="preserve"> </w:t>
      </w:r>
      <w:r w:rsidRPr="0072237F">
        <w:rPr>
          <w:lang w:val="az-Latn-AZ"/>
        </w:rPr>
        <w:t>məhsulun</w:t>
      </w:r>
      <w:r w:rsidR="00744696" w:rsidRPr="0072237F">
        <w:rPr>
          <w:lang w:val="en-US"/>
        </w:rPr>
        <w:t xml:space="preserve"> </w:t>
      </w:r>
      <w:r w:rsidRPr="0072237F">
        <w:rPr>
          <w:lang w:val="az-Latn-AZ"/>
        </w:rPr>
        <w:t>istehsalının</w:t>
      </w:r>
      <w:r w:rsidR="00744696" w:rsidRPr="0072237F">
        <w:rPr>
          <w:lang w:val="en-US"/>
        </w:rPr>
        <w:t xml:space="preserve"> </w:t>
      </w:r>
      <w:r w:rsidRPr="0072237F">
        <w:rPr>
          <w:lang w:val="az-Latn-AZ"/>
        </w:rPr>
        <w:t>qısamüddətli</w:t>
      </w:r>
      <w:r w:rsidR="00744696" w:rsidRPr="0072237F">
        <w:rPr>
          <w:lang w:val="en-US"/>
        </w:rPr>
        <w:t xml:space="preserve"> </w:t>
      </w:r>
      <w:r w:rsidRPr="0072237F">
        <w:rPr>
          <w:lang w:val="az-Latn-AZ"/>
        </w:rPr>
        <w:t>planlarıdır</w:t>
      </w:r>
      <w:r w:rsidR="00744696" w:rsidRPr="0072237F">
        <w:rPr>
          <w:lang w:val="en-US"/>
        </w:rPr>
        <w:t>.</w:t>
      </w:r>
    </w:p>
    <w:p w:rsidR="00744696" w:rsidRPr="0072237F" w:rsidRDefault="0072237F" w:rsidP="00902084">
      <w:pPr>
        <w:ind w:firstLine="540"/>
        <w:jc w:val="both"/>
        <w:rPr>
          <w:lang w:val="en-US"/>
        </w:rPr>
      </w:pPr>
      <w:r w:rsidRPr="0072237F">
        <w:rPr>
          <w:lang w:val="az-Latn-AZ"/>
        </w:rPr>
        <w:t>İstehsalatın</w:t>
      </w:r>
      <w:r w:rsidR="00744696" w:rsidRPr="0072237F">
        <w:rPr>
          <w:lang w:val="en-US"/>
        </w:rPr>
        <w:t xml:space="preserve"> </w:t>
      </w:r>
      <w:r w:rsidRPr="0072237F">
        <w:rPr>
          <w:lang w:val="az-Latn-AZ"/>
        </w:rPr>
        <w:t>planlaşdırılması</w:t>
      </w:r>
      <w:r w:rsidR="00744696" w:rsidRPr="0072237F">
        <w:rPr>
          <w:lang w:val="en-US"/>
        </w:rPr>
        <w:t xml:space="preserve"> </w:t>
      </w:r>
      <w:r w:rsidRPr="0072237F">
        <w:rPr>
          <w:lang w:val="az-Latn-AZ"/>
        </w:rPr>
        <w:t>aşağıdakı</w:t>
      </w:r>
      <w:r w:rsidR="00744696" w:rsidRPr="0072237F">
        <w:rPr>
          <w:lang w:val="en-US"/>
        </w:rPr>
        <w:t xml:space="preserve"> </w:t>
      </w:r>
      <w:r w:rsidRPr="0072237F">
        <w:rPr>
          <w:lang w:val="az-Latn-AZ"/>
        </w:rPr>
        <w:t>addımlarla</w:t>
      </w:r>
      <w:r w:rsidR="00744696" w:rsidRPr="0072237F">
        <w:rPr>
          <w:lang w:val="en-US"/>
        </w:rPr>
        <w:t xml:space="preserve"> </w:t>
      </w:r>
      <w:r w:rsidRPr="0072237F">
        <w:rPr>
          <w:lang w:val="az-Latn-AZ"/>
        </w:rPr>
        <w:t>yerinə</w:t>
      </w:r>
      <w:r w:rsidR="00744696" w:rsidRPr="0072237F">
        <w:rPr>
          <w:lang w:val="en-US"/>
        </w:rPr>
        <w:t xml:space="preserve"> </w:t>
      </w:r>
      <w:r w:rsidRPr="0072237F">
        <w:rPr>
          <w:lang w:val="az-Latn-AZ"/>
        </w:rPr>
        <w:t>yetirilir</w:t>
      </w:r>
      <w:r w:rsidR="00744696" w:rsidRPr="0072237F">
        <w:rPr>
          <w:lang w:val="en-US"/>
        </w:rPr>
        <w:t>:</w:t>
      </w:r>
    </w:p>
    <w:p w:rsidR="00744696" w:rsidRPr="0072237F" w:rsidRDefault="00744696" w:rsidP="00902084">
      <w:pPr>
        <w:ind w:firstLine="540"/>
        <w:jc w:val="both"/>
        <w:rPr>
          <w:lang w:val="en-US"/>
        </w:rPr>
      </w:pPr>
      <w:r w:rsidRPr="0072237F">
        <w:rPr>
          <w:lang w:val="en-US"/>
        </w:rPr>
        <w:t>1.</w:t>
      </w:r>
      <w:r w:rsidR="0072237F" w:rsidRPr="0072237F">
        <w:rPr>
          <w:lang w:val="az-Latn-AZ"/>
        </w:rPr>
        <w:t>Hər</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növ</w:t>
      </w:r>
      <w:r w:rsidRPr="0072237F">
        <w:rPr>
          <w:lang w:val="en-US"/>
        </w:rPr>
        <w:t xml:space="preserve"> </w:t>
      </w:r>
      <w:r w:rsidR="0072237F" w:rsidRPr="0072237F">
        <w:rPr>
          <w:lang w:val="az-Latn-AZ"/>
        </w:rPr>
        <w:t>məhsul</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satışın</w:t>
      </w:r>
      <w:r w:rsidRPr="0072237F">
        <w:rPr>
          <w:lang w:val="en-US"/>
        </w:rPr>
        <w:t xml:space="preserve"> </w:t>
      </w:r>
      <w:r w:rsidR="0072237F" w:rsidRPr="0072237F">
        <w:rPr>
          <w:lang w:val="az-Latn-AZ"/>
        </w:rPr>
        <w:t>proqnozlaşdırılması</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faktiki</w:t>
      </w:r>
      <w:r w:rsidRPr="0072237F">
        <w:rPr>
          <w:lang w:val="en-US"/>
        </w:rPr>
        <w:t xml:space="preserve"> </w:t>
      </w:r>
      <w:r w:rsidR="0072237F" w:rsidRPr="0072237F">
        <w:rPr>
          <w:lang w:val="az-Latn-AZ"/>
        </w:rPr>
        <w:t>tələbatın</w:t>
      </w:r>
      <w:r w:rsidRPr="0072237F">
        <w:rPr>
          <w:lang w:val="en-US"/>
        </w:rPr>
        <w:t xml:space="preserve"> </w:t>
      </w:r>
      <w:r w:rsidR="0072237F" w:rsidRPr="0072237F">
        <w:rPr>
          <w:lang w:val="az-Latn-AZ"/>
        </w:rPr>
        <w:t>təyin</w:t>
      </w:r>
      <w:r w:rsidRPr="0072237F">
        <w:rPr>
          <w:lang w:val="en-US"/>
        </w:rPr>
        <w:t xml:space="preserve"> </w:t>
      </w:r>
      <w:r w:rsidR="0072237F" w:rsidRPr="0072237F">
        <w:rPr>
          <w:lang w:val="az-Latn-AZ"/>
        </w:rPr>
        <w:t>edilməsi</w:t>
      </w:r>
      <w:r w:rsidR="00B6797E">
        <w:rPr>
          <w:lang w:val="az-Latn-AZ"/>
        </w:rPr>
        <w:t>.</w:t>
      </w:r>
    </w:p>
    <w:p w:rsidR="00744696" w:rsidRPr="0072237F" w:rsidRDefault="00744696" w:rsidP="00902084">
      <w:pPr>
        <w:ind w:firstLine="540"/>
        <w:jc w:val="both"/>
        <w:rPr>
          <w:lang w:val="en-US"/>
        </w:rPr>
      </w:pPr>
      <w:r w:rsidRPr="0072237F">
        <w:rPr>
          <w:lang w:val="en-US"/>
        </w:rPr>
        <w:t>2.</w:t>
      </w:r>
      <w:r w:rsidR="0072237F" w:rsidRPr="0072237F">
        <w:rPr>
          <w:lang w:val="az-Latn-AZ"/>
        </w:rPr>
        <w:t>Bütün</w:t>
      </w:r>
      <w:r w:rsidRPr="0072237F">
        <w:rPr>
          <w:lang w:val="en-US"/>
        </w:rPr>
        <w:t xml:space="preserve"> </w:t>
      </w:r>
      <w:r w:rsidR="0072237F" w:rsidRPr="0072237F">
        <w:rPr>
          <w:lang w:val="az-Latn-AZ"/>
        </w:rPr>
        <w:t>növ</w:t>
      </w:r>
      <w:r w:rsidRPr="0072237F">
        <w:rPr>
          <w:lang w:val="en-US"/>
        </w:rPr>
        <w:t xml:space="preserve"> </w:t>
      </w:r>
      <w:r w:rsidR="0072237F" w:rsidRPr="0072237F">
        <w:rPr>
          <w:lang w:val="az-Latn-AZ"/>
        </w:rPr>
        <w:t>məhsullar</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xidmətlər</w:t>
      </w:r>
      <w:r w:rsidRPr="0072237F">
        <w:rPr>
          <w:lang w:val="en-US"/>
        </w:rPr>
        <w:t xml:space="preserve"> </w:t>
      </w:r>
      <w:r w:rsidR="0072237F" w:rsidRPr="0072237F">
        <w:rPr>
          <w:lang w:val="az-Latn-AZ"/>
        </w:rPr>
        <w:t>üzrə</w:t>
      </w:r>
      <w:r w:rsidRPr="0072237F">
        <w:rPr>
          <w:lang w:val="en-US"/>
        </w:rPr>
        <w:t xml:space="preserve"> </w:t>
      </w:r>
      <w:r w:rsidR="0072237F" w:rsidRPr="0072237F">
        <w:rPr>
          <w:lang w:val="az-Latn-AZ"/>
        </w:rPr>
        <w:t>proqnoz</w:t>
      </w:r>
      <w:r w:rsidRPr="0072237F">
        <w:rPr>
          <w:lang w:val="en-US"/>
        </w:rPr>
        <w:t xml:space="preserve"> </w:t>
      </w:r>
      <w:r w:rsidR="0072237F" w:rsidRPr="0072237F">
        <w:rPr>
          <w:lang w:val="az-Latn-AZ"/>
        </w:rPr>
        <w:t>verilənlərin</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yerə</w:t>
      </w:r>
      <w:r w:rsidRPr="0072237F">
        <w:rPr>
          <w:lang w:val="en-US"/>
        </w:rPr>
        <w:t xml:space="preserve"> </w:t>
      </w:r>
      <w:r w:rsidR="0072237F" w:rsidRPr="0072237F">
        <w:rPr>
          <w:lang w:val="az-Latn-AZ"/>
        </w:rPr>
        <w:t>yığılıb</w:t>
      </w:r>
      <w:r w:rsidRPr="0072237F">
        <w:rPr>
          <w:lang w:val="en-US"/>
        </w:rPr>
        <w:t xml:space="preserve"> </w:t>
      </w:r>
      <w:r w:rsidR="0072237F" w:rsidRPr="0072237F">
        <w:rPr>
          <w:lang w:val="az-Latn-AZ"/>
        </w:rPr>
        <w:t>ümumiləşdirilməsi</w:t>
      </w:r>
      <w:r w:rsidR="00B6797E">
        <w:rPr>
          <w:lang w:val="az-Latn-AZ"/>
        </w:rPr>
        <w:t>.</w:t>
      </w:r>
    </w:p>
    <w:p w:rsidR="00744696" w:rsidRPr="0072237F" w:rsidRDefault="00744696" w:rsidP="00902084">
      <w:pPr>
        <w:ind w:firstLine="540"/>
        <w:jc w:val="both"/>
        <w:rPr>
          <w:lang w:val="en-US"/>
        </w:rPr>
      </w:pPr>
      <w:r w:rsidRPr="0072237F">
        <w:rPr>
          <w:lang w:val="en-US"/>
        </w:rPr>
        <w:t>3.</w:t>
      </w:r>
      <w:r w:rsidR="0072237F" w:rsidRPr="0072237F">
        <w:rPr>
          <w:lang w:val="az-Latn-AZ"/>
        </w:rPr>
        <w:t>Hər</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plan</w:t>
      </w:r>
      <w:r w:rsidRPr="0072237F">
        <w:rPr>
          <w:lang w:val="en-US"/>
        </w:rPr>
        <w:t xml:space="preserve"> </w:t>
      </w:r>
      <w:r w:rsidR="0072237F" w:rsidRPr="0072237F">
        <w:rPr>
          <w:lang w:val="az-Latn-AZ"/>
        </w:rPr>
        <w:t>dövrü</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ümumi</w:t>
      </w:r>
      <w:r w:rsidRPr="0072237F">
        <w:rPr>
          <w:lang w:val="en-US"/>
        </w:rPr>
        <w:t xml:space="preserve"> </w:t>
      </w:r>
      <w:r w:rsidR="0072237F" w:rsidRPr="0072237F">
        <w:rPr>
          <w:lang w:val="az-Latn-AZ"/>
        </w:rPr>
        <w:t>tələbatın</w:t>
      </w:r>
      <w:r w:rsidRPr="0072237F">
        <w:rPr>
          <w:lang w:val="en-US"/>
        </w:rPr>
        <w:t xml:space="preserve"> </w:t>
      </w:r>
      <w:r w:rsidR="0072237F" w:rsidRPr="0072237F">
        <w:rPr>
          <w:lang w:val="az-Latn-AZ"/>
        </w:rPr>
        <w:t>iş</w:t>
      </w:r>
      <w:r w:rsidR="009E0237" w:rsidRPr="009E0237">
        <w:rPr>
          <w:lang w:val="az-Latn-AZ"/>
        </w:rPr>
        <w:t>ç</w:t>
      </w:r>
      <w:r w:rsidR="0072237F" w:rsidRPr="0072237F">
        <w:rPr>
          <w:lang w:val="az-Latn-AZ"/>
        </w:rPr>
        <w:t>ilərin</w:t>
      </w:r>
      <w:r w:rsidRPr="0072237F">
        <w:rPr>
          <w:lang w:val="en-US"/>
        </w:rPr>
        <w:t xml:space="preserve"> </w:t>
      </w:r>
      <w:r w:rsidR="0072237F" w:rsidRPr="0072237F">
        <w:rPr>
          <w:lang w:val="az-Latn-AZ"/>
        </w:rPr>
        <w:t>sayına</w:t>
      </w:r>
      <w:r w:rsidRPr="0072237F">
        <w:rPr>
          <w:lang w:val="en-US"/>
        </w:rPr>
        <w:t xml:space="preserve">, </w:t>
      </w:r>
      <w:r w:rsidR="0072237F" w:rsidRPr="0072237F">
        <w:rPr>
          <w:lang w:val="az-Latn-AZ"/>
        </w:rPr>
        <w:t>avadanlığın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digər</w:t>
      </w:r>
      <w:r w:rsidRPr="0072237F">
        <w:rPr>
          <w:lang w:val="en-US"/>
        </w:rPr>
        <w:t xml:space="preserve"> </w:t>
      </w:r>
      <w:r w:rsidR="0072237F" w:rsidRPr="0072237F">
        <w:rPr>
          <w:lang w:val="az-Latn-AZ"/>
        </w:rPr>
        <w:t>istehsalat</w:t>
      </w:r>
      <w:r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lərinin</w:t>
      </w:r>
      <w:r w:rsidRPr="0072237F">
        <w:rPr>
          <w:lang w:val="en-US"/>
        </w:rPr>
        <w:t xml:space="preserve"> </w:t>
      </w:r>
      <w:r w:rsidR="0072237F" w:rsidRPr="0072237F">
        <w:rPr>
          <w:lang w:val="az-Latn-AZ"/>
        </w:rPr>
        <w:t>miqdarına</w:t>
      </w:r>
      <w:r w:rsidRPr="0072237F">
        <w:rPr>
          <w:lang w:val="en-US"/>
        </w:rPr>
        <w:t xml:space="preserve"> </w:t>
      </w:r>
      <w:r w:rsidR="009E0237" w:rsidRPr="009E0237">
        <w:rPr>
          <w:lang w:val="az-Latn-AZ"/>
        </w:rPr>
        <w:t>ç</w:t>
      </w:r>
      <w:r w:rsidR="0072237F" w:rsidRPr="0072237F">
        <w:rPr>
          <w:lang w:val="az-Latn-AZ"/>
        </w:rPr>
        <w:t>evrilməsi</w:t>
      </w:r>
      <w:r w:rsidR="00B6797E">
        <w:rPr>
          <w:lang w:val="az-Latn-AZ"/>
        </w:rPr>
        <w:t>.</w:t>
      </w:r>
    </w:p>
    <w:p w:rsidR="00744696" w:rsidRPr="0072237F" w:rsidRDefault="00744696" w:rsidP="00902084">
      <w:pPr>
        <w:ind w:firstLine="540"/>
        <w:jc w:val="both"/>
        <w:rPr>
          <w:lang w:val="en-US"/>
        </w:rPr>
      </w:pPr>
      <w:r w:rsidRPr="0072237F">
        <w:rPr>
          <w:lang w:val="en-US"/>
        </w:rPr>
        <w:t>4.</w:t>
      </w:r>
      <w:r w:rsidR="0072237F" w:rsidRPr="0072237F">
        <w:rPr>
          <w:lang w:val="az-Latn-AZ"/>
        </w:rPr>
        <w:t>Ümumi</w:t>
      </w:r>
      <w:r w:rsidRPr="0072237F">
        <w:rPr>
          <w:lang w:val="en-US"/>
        </w:rPr>
        <w:t xml:space="preserve"> </w:t>
      </w:r>
      <w:r w:rsidR="0072237F" w:rsidRPr="0072237F">
        <w:rPr>
          <w:lang w:val="az-Latn-AZ"/>
        </w:rPr>
        <w:t>tələbatı</w:t>
      </w:r>
      <w:r w:rsidRPr="0072237F">
        <w:rPr>
          <w:lang w:val="en-US"/>
        </w:rPr>
        <w:t xml:space="preserve"> </w:t>
      </w:r>
      <w:r w:rsidR="0072237F" w:rsidRPr="0072237F">
        <w:rPr>
          <w:lang w:val="az-Latn-AZ"/>
        </w:rPr>
        <w:t>ödəmək</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istehsala</w:t>
      </w:r>
      <w:r w:rsidR="00B6797E">
        <w:rPr>
          <w:lang w:val="az-Latn-AZ"/>
        </w:rPr>
        <w:t>t</w:t>
      </w:r>
      <w:r w:rsidRPr="0072237F">
        <w:rPr>
          <w:lang w:val="en-US"/>
        </w:rPr>
        <w:t xml:space="preserve"> </w:t>
      </w:r>
      <w:r w:rsidR="0072237F" w:rsidRPr="0072237F">
        <w:rPr>
          <w:lang w:val="az-Latn-AZ"/>
        </w:rPr>
        <w:t>imkanlarını</w:t>
      </w:r>
      <w:r w:rsidRPr="0072237F">
        <w:rPr>
          <w:lang w:val="en-US"/>
        </w:rPr>
        <w:t xml:space="preserve"> </w:t>
      </w:r>
      <w:r w:rsidR="0072237F" w:rsidRPr="0072237F">
        <w:rPr>
          <w:lang w:val="az-Latn-AZ"/>
        </w:rPr>
        <w:t>təmin</w:t>
      </w:r>
      <w:r w:rsidRPr="0072237F">
        <w:rPr>
          <w:lang w:val="en-US"/>
        </w:rPr>
        <w:t xml:space="preserve"> </w:t>
      </w:r>
      <w:r w:rsidR="0072237F" w:rsidRPr="0072237F">
        <w:rPr>
          <w:lang w:val="az-Latn-AZ"/>
        </w:rPr>
        <w:t>etmək</w:t>
      </w:r>
      <w:r w:rsidRPr="0072237F">
        <w:rPr>
          <w:lang w:val="en-US"/>
        </w:rPr>
        <w:t xml:space="preserve"> </w:t>
      </w:r>
      <w:r w:rsidR="0072237F" w:rsidRPr="0072237F">
        <w:rPr>
          <w:lang w:val="az-Latn-AZ"/>
        </w:rPr>
        <w:t>məqsədilə</w:t>
      </w:r>
      <w:r w:rsidRPr="0072237F">
        <w:rPr>
          <w:lang w:val="en-US"/>
        </w:rPr>
        <w:t xml:space="preserve"> </w:t>
      </w:r>
      <w:r w:rsidR="0072237F" w:rsidRPr="0072237F">
        <w:rPr>
          <w:lang w:val="az-Latn-AZ"/>
        </w:rPr>
        <w:t>ehtiyatlardan</w:t>
      </w:r>
      <w:r w:rsidRPr="0072237F">
        <w:rPr>
          <w:lang w:val="en-US"/>
        </w:rPr>
        <w:t xml:space="preserve"> </w:t>
      </w:r>
      <w:r w:rsidR="0072237F" w:rsidRPr="0072237F">
        <w:rPr>
          <w:lang w:val="az-Latn-AZ"/>
        </w:rPr>
        <w:t>istifadə</w:t>
      </w:r>
      <w:r w:rsidRPr="0072237F">
        <w:rPr>
          <w:lang w:val="en-US"/>
        </w:rPr>
        <w:t xml:space="preserve"> </w:t>
      </w:r>
      <w:r w:rsidR="0072237F" w:rsidRPr="0072237F">
        <w:rPr>
          <w:lang w:val="az-Latn-AZ"/>
        </w:rPr>
        <w:t>edilməsi</w:t>
      </w:r>
      <w:r w:rsidR="007F483B">
        <w:rPr>
          <w:lang w:val="az-Latn-AZ"/>
        </w:rPr>
        <w:t xml:space="preserve"> üzrə</w:t>
      </w:r>
      <w:r w:rsidRPr="0072237F">
        <w:rPr>
          <w:lang w:val="en-US"/>
        </w:rPr>
        <w:t xml:space="preserve"> </w:t>
      </w:r>
      <w:r w:rsidR="0072237F" w:rsidRPr="0072237F">
        <w:rPr>
          <w:lang w:val="az-Latn-AZ"/>
        </w:rPr>
        <w:t>alternativ</w:t>
      </w:r>
      <w:r w:rsidRPr="0072237F">
        <w:rPr>
          <w:lang w:val="en-US"/>
        </w:rPr>
        <w:t xml:space="preserve"> </w:t>
      </w:r>
      <w:r w:rsidR="00B6797E">
        <w:rPr>
          <w:lang w:val="en-US"/>
        </w:rPr>
        <w:t>planları</w:t>
      </w:r>
      <w:r w:rsidR="0072237F" w:rsidRPr="0072237F">
        <w:rPr>
          <w:lang w:val="az-Latn-AZ"/>
        </w:rPr>
        <w:t>n</w:t>
      </w:r>
      <w:r w:rsidRPr="0072237F">
        <w:rPr>
          <w:lang w:val="en-US"/>
        </w:rPr>
        <w:t xml:space="preserve"> </w:t>
      </w:r>
      <w:r w:rsidR="0072237F" w:rsidRPr="0072237F">
        <w:rPr>
          <w:lang w:val="az-Latn-AZ"/>
        </w:rPr>
        <w:t>hazırlanması</w:t>
      </w:r>
      <w:r w:rsidR="00B6797E">
        <w:rPr>
          <w:lang w:val="az-Latn-AZ"/>
        </w:rPr>
        <w:t>.</w:t>
      </w:r>
    </w:p>
    <w:p w:rsidR="00744696" w:rsidRPr="0072237F" w:rsidRDefault="00744696" w:rsidP="00902084">
      <w:pPr>
        <w:ind w:firstLine="540"/>
        <w:jc w:val="both"/>
        <w:rPr>
          <w:lang w:val="en-US"/>
        </w:rPr>
      </w:pPr>
      <w:r w:rsidRPr="0072237F">
        <w:rPr>
          <w:lang w:val="en-US"/>
        </w:rPr>
        <w:t>5.</w:t>
      </w:r>
      <w:r w:rsidR="0072237F" w:rsidRPr="0072237F">
        <w:rPr>
          <w:lang w:val="az-Latn-AZ"/>
        </w:rPr>
        <w:t>Alternativ</w:t>
      </w:r>
      <w:r w:rsidR="00B6797E">
        <w:rPr>
          <w:lang w:val="az-Latn-AZ"/>
        </w:rPr>
        <w:t xml:space="preserve">lər </w:t>
      </w:r>
      <w:r w:rsidRPr="0072237F">
        <w:rPr>
          <w:lang w:val="en-US"/>
        </w:rPr>
        <w:t xml:space="preserve"> </w:t>
      </w:r>
      <w:r w:rsidR="0072237F" w:rsidRPr="0072237F">
        <w:rPr>
          <w:lang w:val="az-Latn-AZ"/>
        </w:rPr>
        <w:t>i</w:t>
      </w:r>
      <w:r w:rsidR="009E0237" w:rsidRPr="009E0237">
        <w:rPr>
          <w:lang w:val="az-Latn-AZ"/>
        </w:rPr>
        <w:t>ç</w:t>
      </w:r>
      <w:r w:rsidR="0072237F" w:rsidRPr="0072237F">
        <w:rPr>
          <w:lang w:val="az-Latn-AZ"/>
        </w:rPr>
        <w:t>ərisindən</w:t>
      </w:r>
      <w:r w:rsidRPr="0072237F">
        <w:rPr>
          <w:lang w:val="en-US"/>
        </w:rPr>
        <w:t xml:space="preserve"> </w:t>
      </w:r>
      <w:r w:rsidR="0072237F" w:rsidRPr="0072237F">
        <w:rPr>
          <w:lang w:val="az-Latn-AZ"/>
        </w:rPr>
        <w:t>tələbatı</w:t>
      </w:r>
      <w:r w:rsidRPr="0072237F">
        <w:rPr>
          <w:lang w:val="en-US"/>
        </w:rPr>
        <w:t xml:space="preserve"> </w:t>
      </w:r>
      <w:r w:rsidR="0072237F" w:rsidRPr="0072237F">
        <w:rPr>
          <w:lang w:val="az-Latn-AZ"/>
        </w:rPr>
        <w:t>ödəyən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müəssisənin</w:t>
      </w:r>
      <w:r w:rsidRPr="0072237F">
        <w:rPr>
          <w:lang w:val="en-US"/>
        </w:rPr>
        <w:t xml:space="preserve"> </w:t>
      </w:r>
      <w:r w:rsidR="0072237F" w:rsidRPr="0072237F">
        <w:rPr>
          <w:lang w:val="az-Latn-AZ"/>
        </w:rPr>
        <w:t>məqsədlərinə</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yaxşı</w:t>
      </w:r>
      <w:r w:rsidRPr="0072237F">
        <w:rPr>
          <w:lang w:val="en-US"/>
        </w:rPr>
        <w:t xml:space="preserve"> </w:t>
      </w:r>
      <w:r w:rsidR="00757A3F" w:rsidRPr="00757A3F">
        <w:rPr>
          <w:lang w:val="az-Latn-AZ"/>
        </w:rPr>
        <w:t>c</w:t>
      </w:r>
      <w:r w:rsidR="0072237F" w:rsidRPr="0072237F">
        <w:rPr>
          <w:lang w:val="az-Latn-AZ"/>
        </w:rPr>
        <w:t>avab</w:t>
      </w:r>
      <w:r w:rsidRPr="0072237F">
        <w:rPr>
          <w:lang w:val="en-US"/>
        </w:rPr>
        <w:t xml:space="preserve"> </w:t>
      </w:r>
      <w:r w:rsidR="0072237F" w:rsidRPr="0072237F">
        <w:rPr>
          <w:lang w:val="az-Latn-AZ"/>
        </w:rPr>
        <w:t>verən</w:t>
      </w:r>
      <w:r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w:t>
      </w:r>
      <w:r w:rsidR="00B6797E">
        <w:rPr>
          <w:lang w:val="az-Latn-AZ"/>
        </w:rPr>
        <w:t>də</w:t>
      </w:r>
      <w:r w:rsidR="0072237F" w:rsidRPr="0072237F">
        <w:rPr>
          <w:lang w:val="az-Latn-AZ"/>
        </w:rPr>
        <w:t>n</w:t>
      </w:r>
      <w:r w:rsidRPr="0072237F">
        <w:rPr>
          <w:lang w:val="en-US"/>
        </w:rPr>
        <w:t xml:space="preserve"> </w:t>
      </w:r>
      <w:r w:rsidR="0072237F" w:rsidRPr="0072237F">
        <w:rPr>
          <w:lang w:val="az-Latn-AZ"/>
        </w:rPr>
        <w:t>istifadə</w:t>
      </w:r>
      <w:r w:rsidRPr="0072237F">
        <w:rPr>
          <w:lang w:val="en-US"/>
        </w:rPr>
        <w:t xml:space="preserve"> </w:t>
      </w:r>
      <w:r w:rsidR="0072237F" w:rsidRPr="0072237F">
        <w:rPr>
          <w:lang w:val="az-Latn-AZ"/>
        </w:rPr>
        <w:t>edilməsinin</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mə</w:t>
      </w:r>
      <w:r w:rsidR="00B6797E">
        <w:rPr>
          <w:lang w:val="az-Latn-AZ"/>
        </w:rPr>
        <w:t>q</w:t>
      </w:r>
      <w:r w:rsidR="0072237F" w:rsidRPr="0072237F">
        <w:rPr>
          <w:lang w:val="az-Latn-AZ"/>
        </w:rPr>
        <w:t>bul</w:t>
      </w:r>
      <w:r w:rsidRPr="0072237F">
        <w:rPr>
          <w:lang w:val="en-US"/>
        </w:rPr>
        <w:t xml:space="preserve"> </w:t>
      </w:r>
      <w:r w:rsidR="0072237F" w:rsidRPr="0072237F">
        <w:rPr>
          <w:lang w:val="az-Latn-AZ"/>
        </w:rPr>
        <w:t>planının</w:t>
      </w:r>
      <w:r w:rsidRPr="0072237F">
        <w:rPr>
          <w:lang w:val="en-US"/>
        </w:rPr>
        <w:t xml:space="preserve"> </w:t>
      </w:r>
      <w:r w:rsidR="0072237F" w:rsidRPr="0072237F">
        <w:rPr>
          <w:lang w:val="az-Latn-AZ"/>
        </w:rPr>
        <w:t>se</w:t>
      </w:r>
      <w:r w:rsidR="009E0237" w:rsidRPr="009E0237">
        <w:rPr>
          <w:lang w:val="az-Latn-AZ"/>
        </w:rPr>
        <w:t>ç</w:t>
      </w:r>
      <w:r w:rsidR="0072237F" w:rsidRPr="0072237F">
        <w:rPr>
          <w:lang w:val="az-Latn-AZ"/>
        </w:rPr>
        <w:t>ilməsi</w:t>
      </w:r>
      <w:r w:rsidRPr="0072237F">
        <w:rPr>
          <w:lang w:val="en-US"/>
        </w:rPr>
        <w:t>.</w:t>
      </w:r>
    </w:p>
    <w:p w:rsidR="00744696" w:rsidRPr="0072237F" w:rsidRDefault="0072237F" w:rsidP="00902084">
      <w:pPr>
        <w:ind w:firstLine="540"/>
        <w:jc w:val="both"/>
        <w:rPr>
          <w:b/>
          <w:i/>
          <w:lang w:val="en-US"/>
        </w:rPr>
      </w:pPr>
      <w:r w:rsidRPr="0072237F">
        <w:rPr>
          <w:b/>
          <w:i/>
          <w:lang w:val="az-Latn-AZ"/>
        </w:rPr>
        <w:t>Ehtiyatların</w:t>
      </w:r>
      <w:r w:rsidR="00744696" w:rsidRPr="0072237F">
        <w:rPr>
          <w:b/>
          <w:i/>
          <w:lang w:val="en-US"/>
        </w:rPr>
        <w:t xml:space="preserve"> </w:t>
      </w:r>
      <w:r w:rsidRPr="0072237F">
        <w:rPr>
          <w:b/>
          <w:i/>
          <w:lang w:val="az-Latn-AZ"/>
        </w:rPr>
        <w:t>idarə</w:t>
      </w:r>
      <w:r w:rsidR="00744696" w:rsidRPr="0072237F">
        <w:rPr>
          <w:b/>
          <w:i/>
          <w:lang w:val="en-US"/>
        </w:rPr>
        <w:t xml:space="preserve"> </w:t>
      </w:r>
      <w:r w:rsidRPr="0072237F">
        <w:rPr>
          <w:b/>
          <w:i/>
          <w:lang w:val="az-Latn-AZ"/>
        </w:rPr>
        <w:t>edilməsi</w:t>
      </w:r>
    </w:p>
    <w:p w:rsidR="00744696" w:rsidRPr="0072237F" w:rsidRDefault="0072237F" w:rsidP="00902084">
      <w:pPr>
        <w:ind w:firstLine="540"/>
        <w:jc w:val="both"/>
        <w:rPr>
          <w:lang w:val="en-US"/>
        </w:rPr>
      </w:pPr>
      <w:r w:rsidRPr="0072237F">
        <w:rPr>
          <w:lang w:val="az-Latn-AZ"/>
        </w:rPr>
        <w:t>İstehsalatın</w:t>
      </w:r>
      <w:r w:rsidR="00735643" w:rsidRPr="0072237F">
        <w:rPr>
          <w:lang w:val="en-US"/>
        </w:rPr>
        <w:t xml:space="preserve"> </w:t>
      </w:r>
      <w:r w:rsidRPr="0072237F">
        <w:rPr>
          <w:lang w:val="az-Latn-AZ"/>
        </w:rPr>
        <w:t>idarə</w:t>
      </w:r>
      <w:r w:rsidR="00735643" w:rsidRPr="0072237F">
        <w:rPr>
          <w:lang w:val="en-US"/>
        </w:rPr>
        <w:t xml:space="preserve"> </w:t>
      </w:r>
      <w:r w:rsidRPr="0072237F">
        <w:rPr>
          <w:lang w:val="az-Latn-AZ"/>
        </w:rPr>
        <w:t>edilməsində</w:t>
      </w:r>
      <w:r w:rsidR="00735643" w:rsidRPr="0072237F">
        <w:rPr>
          <w:lang w:val="en-US"/>
        </w:rPr>
        <w:t xml:space="preserve"> </w:t>
      </w:r>
      <w:r w:rsidRPr="0072237F">
        <w:rPr>
          <w:lang w:val="az-Latn-AZ"/>
        </w:rPr>
        <w:t>bir</w:t>
      </w:r>
      <w:r w:rsidR="00735643" w:rsidRPr="0072237F">
        <w:rPr>
          <w:lang w:val="en-US"/>
        </w:rPr>
        <w:t>-</w:t>
      </w:r>
      <w:r w:rsidRPr="0072237F">
        <w:rPr>
          <w:lang w:val="az-Latn-AZ"/>
        </w:rPr>
        <w:t>birinə</w:t>
      </w:r>
      <w:r w:rsidR="00735643" w:rsidRPr="0072237F">
        <w:rPr>
          <w:lang w:val="en-US"/>
        </w:rPr>
        <w:t xml:space="preserve"> </w:t>
      </w:r>
      <w:r w:rsidRPr="0072237F">
        <w:rPr>
          <w:lang w:val="az-Latn-AZ"/>
        </w:rPr>
        <w:t>zidd</w:t>
      </w:r>
      <w:r w:rsidR="00735643" w:rsidRPr="0072237F">
        <w:rPr>
          <w:lang w:val="en-US"/>
        </w:rPr>
        <w:t xml:space="preserve"> </w:t>
      </w:r>
      <w:r w:rsidRPr="0072237F">
        <w:rPr>
          <w:lang w:val="az-Latn-AZ"/>
        </w:rPr>
        <w:t>iki</w:t>
      </w:r>
      <w:r w:rsidR="00735643" w:rsidRPr="0072237F">
        <w:rPr>
          <w:lang w:val="en-US"/>
        </w:rPr>
        <w:t xml:space="preserve"> </w:t>
      </w:r>
      <w:r w:rsidRPr="0072237F">
        <w:rPr>
          <w:lang w:val="az-Latn-AZ"/>
        </w:rPr>
        <w:t>təmayül</w:t>
      </w:r>
      <w:r w:rsidR="00735643" w:rsidRPr="0072237F">
        <w:rPr>
          <w:lang w:val="en-US"/>
        </w:rPr>
        <w:t xml:space="preserve"> </w:t>
      </w:r>
      <w:r w:rsidRPr="0072237F">
        <w:rPr>
          <w:lang w:val="az-Latn-AZ"/>
        </w:rPr>
        <w:t>özünü</w:t>
      </w:r>
      <w:r w:rsidR="00735643" w:rsidRPr="0072237F">
        <w:rPr>
          <w:lang w:val="en-US"/>
        </w:rPr>
        <w:t xml:space="preserve"> </w:t>
      </w:r>
      <w:r w:rsidRPr="0072237F">
        <w:rPr>
          <w:lang w:val="az-Latn-AZ"/>
        </w:rPr>
        <w:t>göstərir</w:t>
      </w:r>
      <w:r w:rsidR="00735643" w:rsidRPr="0072237F">
        <w:rPr>
          <w:lang w:val="en-US"/>
        </w:rPr>
        <w:t>: 1)</w:t>
      </w:r>
      <w:r w:rsidRPr="0072237F">
        <w:rPr>
          <w:lang w:val="az-Latn-AZ"/>
        </w:rPr>
        <w:t>müxtəlif</w:t>
      </w:r>
      <w:r w:rsidR="00735643" w:rsidRPr="0072237F">
        <w:rPr>
          <w:lang w:val="en-US"/>
        </w:rPr>
        <w:t xml:space="preserve"> </w:t>
      </w:r>
      <w:r w:rsidRPr="0072237F">
        <w:rPr>
          <w:lang w:val="az-Latn-AZ"/>
        </w:rPr>
        <w:t>növ</w:t>
      </w:r>
      <w:r w:rsidR="00735643" w:rsidRPr="0072237F">
        <w:rPr>
          <w:lang w:val="en-US"/>
        </w:rPr>
        <w:t xml:space="preserve"> </w:t>
      </w:r>
      <w:r w:rsidRPr="0072237F">
        <w:rPr>
          <w:lang w:val="az-Latn-AZ"/>
        </w:rPr>
        <w:t>material</w:t>
      </w:r>
      <w:r w:rsidR="00735643" w:rsidRPr="0072237F">
        <w:rPr>
          <w:lang w:val="en-US"/>
        </w:rPr>
        <w:t xml:space="preserve"> </w:t>
      </w:r>
      <w:r w:rsidRPr="0072237F">
        <w:rPr>
          <w:lang w:val="az-Latn-AZ"/>
        </w:rPr>
        <w:t>resurslarının</w:t>
      </w:r>
      <w:r w:rsidR="00735643" w:rsidRPr="0072237F">
        <w:rPr>
          <w:lang w:val="en-US"/>
        </w:rPr>
        <w:t xml:space="preserve"> </w:t>
      </w:r>
      <w:r w:rsidRPr="0072237F">
        <w:rPr>
          <w:lang w:val="az-Latn-AZ"/>
        </w:rPr>
        <w:t>ehtiyatı</w:t>
      </w:r>
      <w:r w:rsidR="00735643" w:rsidRPr="0072237F">
        <w:rPr>
          <w:lang w:val="en-US"/>
        </w:rPr>
        <w:t xml:space="preserve"> </w:t>
      </w:r>
      <w:r w:rsidRPr="0072237F">
        <w:rPr>
          <w:lang w:val="az-Latn-AZ"/>
        </w:rPr>
        <w:t>lazımdır</w:t>
      </w:r>
      <w:r w:rsidR="00735643" w:rsidRPr="0072237F">
        <w:rPr>
          <w:lang w:val="en-US"/>
        </w:rPr>
        <w:t>; 2)</w:t>
      </w:r>
      <w:r w:rsidRPr="0072237F">
        <w:rPr>
          <w:lang w:val="az-Latn-AZ"/>
        </w:rPr>
        <w:t>ehtiyatlar</w:t>
      </w:r>
      <w:r w:rsidR="00735643" w:rsidRPr="0072237F">
        <w:rPr>
          <w:lang w:val="en-US"/>
        </w:rPr>
        <w:t xml:space="preserve"> </w:t>
      </w:r>
      <w:r w:rsidRPr="0072237F">
        <w:rPr>
          <w:lang w:val="az-Latn-AZ"/>
        </w:rPr>
        <w:t>arzuolunan</w:t>
      </w:r>
      <w:r w:rsidR="00735643" w:rsidRPr="0072237F">
        <w:rPr>
          <w:lang w:val="en-US"/>
        </w:rPr>
        <w:t xml:space="preserve"> </w:t>
      </w:r>
      <w:r w:rsidRPr="0072237F">
        <w:rPr>
          <w:lang w:val="az-Latn-AZ"/>
        </w:rPr>
        <w:t>deyil</w:t>
      </w:r>
      <w:r w:rsidR="00735643" w:rsidRPr="0072237F">
        <w:rPr>
          <w:lang w:val="en-US"/>
        </w:rPr>
        <w:t xml:space="preserve">. </w:t>
      </w:r>
      <w:r w:rsidRPr="0072237F">
        <w:rPr>
          <w:lang w:val="az-Latn-AZ"/>
        </w:rPr>
        <w:t>Bunlardan</w:t>
      </w:r>
      <w:r w:rsidR="00735643" w:rsidRPr="0072237F">
        <w:rPr>
          <w:lang w:val="en-US"/>
        </w:rPr>
        <w:t xml:space="preserve"> </w:t>
      </w:r>
      <w:r w:rsidRPr="0072237F">
        <w:rPr>
          <w:lang w:val="az-Latn-AZ"/>
        </w:rPr>
        <w:t>hər</w:t>
      </w:r>
      <w:r w:rsidR="00735643" w:rsidRPr="0072237F">
        <w:rPr>
          <w:lang w:val="en-US"/>
        </w:rPr>
        <w:t xml:space="preserve"> </w:t>
      </w:r>
      <w:r w:rsidRPr="0072237F">
        <w:rPr>
          <w:lang w:val="az-Latn-AZ"/>
        </w:rPr>
        <w:t>biri</w:t>
      </w:r>
      <w:r w:rsidR="00735643" w:rsidRPr="0072237F">
        <w:rPr>
          <w:lang w:val="en-US"/>
        </w:rPr>
        <w:t xml:space="preserve"> </w:t>
      </w:r>
      <w:r w:rsidRPr="0072237F">
        <w:rPr>
          <w:lang w:val="az-Latn-AZ"/>
        </w:rPr>
        <w:t>müəyyən</w:t>
      </w:r>
      <w:r w:rsidR="00735643" w:rsidRPr="0072237F">
        <w:rPr>
          <w:lang w:val="en-US"/>
        </w:rPr>
        <w:t xml:space="preserve"> </w:t>
      </w:r>
      <w:r w:rsidRPr="0072237F">
        <w:rPr>
          <w:lang w:val="az-Latn-AZ"/>
        </w:rPr>
        <w:t>səbəblərlə</w:t>
      </w:r>
      <w:r w:rsidR="00735643" w:rsidRPr="0072237F">
        <w:rPr>
          <w:lang w:val="en-US"/>
        </w:rPr>
        <w:t xml:space="preserve"> </w:t>
      </w:r>
      <w:r w:rsidRPr="0072237F">
        <w:rPr>
          <w:lang w:val="az-Latn-AZ"/>
        </w:rPr>
        <w:t>bağlıdır</w:t>
      </w:r>
      <w:r w:rsidR="00735643" w:rsidRPr="0072237F">
        <w:rPr>
          <w:lang w:val="en-US"/>
        </w:rPr>
        <w:t xml:space="preserve"> </w:t>
      </w:r>
      <w:r w:rsidRPr="0072237F">
        <w:rPr>
          <w:lang w:val="az-Latn-AZ"/>
        </w:rPr>
        <w:t>və</w:t>
      </w:r>
      <w:r w:rsidR="00735643" w:rsidRPr="0072237F">
        <w:rPr>
          <w:lang w:val="en-US"/>
        </w:rPr>
        <w:t xml:space="preserve"> </w:t>
      </w:r>
      <w:r w:rsidRPr="0072237F">
        <w:rPr>
          <w:lang w:val="az-Latn-AZ"/>
        </w:rPr>
        <w:t>ehtiyatların</w:t>
      </w:r>
      <w:r w:rsidR="00735643" w:rsidRPr="0072237F">
        <w:rPr>
          <w:lang w:val="en-US"/>
        </w:rPr>
        <w:t xml:space="preserve"> </w:t>
      </w:r>
      <w:r w:rsidRPr="0072237F">
        <w:rPr>
          <w:lang w:val="az-Latn-AZ"/>
        </w:rPr>
        <w:t>idarə</w:t>
      </w:r>
      <w:r w:rsidR="00735643" w:rsidRPr="0072237F">
        <w:rPr>
          <w:lang w:val="en-US"/>
        </w:rPr>
        <w:t xml:space="preserve"> </w:t>
      </w:r>
      <w:r w:rsidRPr="0072237F">
        <w:rPr>
          <w:lang w:val="az-Latn-AZ"/>
        </w:rPr>
        <w:t>edilməsi</w:t>
      </w:r>
      <w:r w:rsidR="00735643" w:rsidRPr="0072237F">
        <w:rPr>
          <w:lang w:val="en-US"/>
        </w:rPr>
        <w:t xml:space="preserve"> </w:t>
      </w:r>
      <w:r w:rsidRPr="0072237F">
        <w:rPr>
          <w:lang w:val="az-Latn-AZ"/>
        </w:rPr>
        <w:t>metodlarında</w:t>
      </w:r>
      <w:r w:rsidR="00735643" w:rsidRPr="0072237F">
        <w:rPr>
          <w:lang w:val="en-US"/>
        </w:rPr>
        <w:t xml:space="preserve"> </w:t>
      </w:r>
      <w:r w:rsidRPr="0072237F">
        <w:rPr>
          <w:lang w:val="az-Latn-AZ"/>
        </w:rPr>
        <w:t>öz</w:t>
      </w:r>
      <w:r w:rsidR="00735643" w:rsidRPr="0072237F">
        <w:rPr>
          <w:lang w:val="en-US"/>
        </w:rPr>
        <w:t xml:space="preserve"> </w:t>
      </w:r>
      <w:r w:rsidRPr="0072237F">
        <w:rPr>
          <w:lang w:val="az-Latn-AZ"/>
        </w:rPr>
        <w:t>əksini</w:t>
      </w:r>
      <w:r w:rsidR="00735643" w:rsidRPr="0072237F">
        <w:rPr>
          <w:lang w:val="en-US"/>
        </w:rPr>
        <w:t xml:space="preserve"> </w:t>
      </w:r>
      <w:r w:rsidRPr="0072237F">
        <w:rPr>
          <w:lang w:val="az-Latn-AZ"/>
        </w:rPr>
        <w:t>tapır</w:t>
      </w:r>
      <w:r w:rsidR="00735643" w:rsidRPr="0072237F">
        <w:rPr>
          <w:lang w:val="en-US"/>
        </w:rPr>
        <w:t xml:space="preserve">. </w:t>
      </w:r>
      <w:r w:rsidRPr="0072237F">
        <w:rPr>
          <w:lang w:val="az-Latn-AZ"/>
        </w:rPr>
        <w:t>İdarəetməyə</w:t>
      </w:r>
      <w:r w:rsidR="00735643" w:rsidRPr="0072237F">
        <w:rPr>
          <w:lang w:val="en-US"/>
        </w:rPr>
        <w:t xml:space="preserve"> </w:t>
      </w:r>
      <w:r w:rsidRPr="0072237F">
        <w:rPr>
          <w:lang w:val="az-Latn-AZ"/>
        </w:rPr>
        <w:t>yanaşma</w:t>
      </w:r>
      <w:r w:rsidR="00735643" w:rsidRPr="0072237F">
        <w:rPr>
          <w:lang w:val="en-US"/>
        </w:rPr>
        <w:t xml:space="preserve"> </w:t>
      </w:r>
      <w:r w:rsidRPr="0072237F">
        <w:rPr>
          <w:lang w:val="az-Latn-AZ"/>
        </w:rPr>
        <w:t>əsasən</w:t>
      </w:r>
      <w:r w:rsidR="00735643" w:rsidRPr="0072237F">
        <w:rPr>
          <w:lang w:val="en-US"/>
        </w:rPr>
        <w:t xml:space="preserve"> </w:t>
      </w:r>
      <w:r w:rsidRPr="0072237F">
        <w:rPr>
          <w:lang w:val="az-Latn-AZ"/>
        </w:rPr>
        <w:t>material</w:t>
      </w:r>
      <w:r w:rsidR="00735643" w:rsidRPr="0072237F">
        <w:rPr>
          <w:lang w:val="en-US"/>
        </w:rPr>
        <w:t xml:space="preserve"> </w:t>
      </w:r>
      <w:r w:rsidRPr="0072237F">
        <w:rPr>
          <w:lang w:val="az-Latn-AZ"/>
        </w:rPr>
        <w:t>resurslarının</w:t>
      </w:r>
      <w:r w:rsidR="00735643" w:rsidRPr="0072237F">
        <w:rPr>
          <w:lang w:val="en-US"/>
        </w:rPr>
        <w:t xml:space="preserve"> </w:t>
      </w:r>
      <w:r w:rsidRPr="0072237F">
        <w:rPr>
          <w:lang w:val="az-Latn-AZ"/>
        </w:rPr>
        <w:t>növündən</w:t>
      </w:r>
      <w:r w:rsidR="00735643" w:rsidRPr="0072237F">
        <w:rPr>
          <w:lang w:val="en-US"/>
        </w:rPr>
        <w:t xml:space="preserve"> </w:t>
      </w:r>
      <w:r w:rsidRPr="0072237F">
        <w:rPr>
          <w:lang w:val="az-Latn-AZ"/>
        </w:rPr>
        <w:t>asılıdır</w:t>
      </w:r>
      <w:r w:rsidR="00735643" w:rsidRPr="0072237F">
        <w:rPr>
          <w:lang w:val="en-US"/>
        </w:rPr>
        <w:t xml:space="preserve">. </w:t>
      </w:r>
      <w:r w:rsidRPr="0072237F">
        <w:rPr>
          <w:lang w:val="az-Latn-AZ"/>
        </w:rPr>
        <w:t>Bu</w:t>
      </w:r>
      <w:r w:rsidR="00735643" w:rsidRPr="0072237F">
        <w:rPr>
          <w:lang w:val="en-US"/>
        </w:rPr>
        <w:t xml:space="preserve"> </w:t>
      </w:r>
      <w:r w:rsidR="00757A3F" w:rsidRPr="00757A3F">
        <w:rPr>
          <w:lang w:val="az-Latn-AZ"/>
        </w:rPr>
        <w:t>c</w:t>
      </w:r>
      <w:r w:rsidRPr="0072237F">
        <w:rPr>
          <w:lang w:val="az-Latn-AZ"/>
        </w:rPr>
        <w:t>ür</w:t>
      </w:r>
      <w:r w:rsidR="00735643" w:rsidRPr="0072237F">
        <w:rPr>
          <w:lang w:val="en-US"/>
        </w:rPr>
        <w:t xml:space="preserve"> </w:t>
      </w:r>
      <w:r w:rsidRPr="0072237F">
        <w:rPr>
          <w:lang w:val="az-Latn-AZ"/>
        </w:rPr>
        <w:t>resurs</w:t>
      </w:r>
      <w:r w:rsidR="00735643" w:rsidRPr="0072237F">
        <w:rPr>
          <w:lang w:val="en-US"/>
        </w:rPr>
        <w:t xml:space="preserve"> </w:t>
      </w:r>
      <w:r w:rsidRPr="0072237F">
        <w:rPr>
          <w:lang w:val="az-Latn-AZ"/>
        </w:rPr>
        <w:t>rolunda</w:t>
      </w:r>
      <w:r w:rsidR="00735643" w:rsidRPr="0072237F">
        <w:rPr>
          <w:lang w:val="en-US"/>
        </w:rPr>
        <w:t xml:space="preserve"> </w:t>
      </w:r>
      <w:r w:rsidRPr="0072237F">
        <w:rPr>
          <w:lang w:val="az-Latn-AZ"/>
        </w:rPr>
        <w:t>son</w:t>
      </w:r>
      <w:r w:rsidR="00735643" w:rsidRPr="0072237F">
        <w:rPr>
          <w:lang w:val="en-US"/>
        </w:rPr>
        <w:t xml:space="preserve"> </w:t>
      </w:r>
      <w:r w:rsidRPr="0072237F">
        <w:rPr>
          <w:lang w:val="az-Latn-AZ"/>
        </w:rPr>
        <w:t>məhsul</w:t>
      </w:r>
      <w:r w:rsidR="00735643" w:rsidRPr="0072237F">
        <w:rPr>
          <w:lang w:val="en-US"/>
        </w:rPr>
        <w:t xml:space="preserve">, </w:t>
      </w:r>
      <w:r w:rsidRPr="0072237F">
        <w:rPr>
          <w:lang w:val="az-Latn-AZ"/>
        </w:rPr>
        <w:t>sona</w:t>
      </w:r>
      <w:r w:rsidR="00735643" w:rsidRPr="0072237F">
        <w:rPr>
          <w:lang w:val="en-US"/>
        </w:rPr>
        <w:t xml:space="preserve"> </w:t>
      </w:r>
      <w:r w:rsidR="009E0237" w:rsidRPr="009E0237">
        <w:rPr>
          <w:lang w:val="az-Latn-AZ"/>
        </w:rPr>
        <w:t>ç</w:t>
      </w:r>
      <w:r w:rsidRPr="0072237F">
        <w:rPr>
          <w:lang w:val="az-Latn-AZ"/>
        </w:rPr>
        <w:t>atmamış</w:t>
      </w:r>
      <w:r w:rsidR="00735643" w:rsidRPr="0072237F">
        <w:rPr>
          <w:lang w:val="en-US"/>
        </w:rPr>
        <w:t xml:space="preserve"> </w:t>
      </w:r>
      <w:r w:rsidRPr="0072237F">
        <w:rPr>
          <w:lang w:val="az-Latn-AZ"/>
        </w:rPr>
        <w:t>istehsalat</w:t>
      </w:r>
      <w:r w:rsidR="00735643" w:rsidRPr="0072237F">
        <w:rPr>
          <w:lang w:val="en-US"/>
        </w:rPr>
        <w:t xml:space="preserve">, </w:t>
      </w:r>
      <w:r w:rsidRPr="0072237F">
        <w:rPr>
          <w:lang w:val="az-Latn-AZ"/>
        </w:rPr>
        <w:t>materiallar</w:t>
      </w:r>
      <w:r w:rsidR="00735643" w:rsidRPr="0072237F">
        <w:rPr>
          <w:lang w:val="en-US"/>
        </w:rPr>
        <w:t xml:space="preserve">, </w:t>
      </w:r>
      <w:r w:rsidRPr="0072237F">
        <w:rPr>
          <w:lang w:val="az-Latn-AZ"/>
        </w:rPr>
        <w:t>yarımfabrikatlar</w:t>
      </w:r>
      <w:r w:rsidR="00735643" w:rsidRPr="0072237F">
        <w:rPr>
          <w:lang w:val="en-US"/>
        </w:rPr>
        <w:t xml:space="preserve">, </w:t>
      </w:r>
      <w:r w:rsidRPr="0072237F">
        <w:rPr>
          <w:lang w:val="az-Latn-AZ"/>
        </w:rPr>
        <w:t>reagentlər</w:t>
      </w:r>
      <w:r w:rsidR="00735643" w:rsidRPr="0072237F">
        <w:rPr>
          <w:lang w:val="en-US"/>
        </w:rPr>
        <w:t xml:space="preserve"> </w:t>
      </w:r>
      <w:r w:rsidRPr="0072237F">
        <w:rPr>
          <w:lang w:val="az-Latn-AZ"/>
        </w:rPr>
        <w:t>və</w:t>
      </w:r>
      <w:r w:rsidR="00735643" w:rsidRPr="0072237F">
        <w:rPr>
          <w:lang w:val="en-US"/>
        </w:rPr>
        <w:t xml:space="preserve"> </w:t>
      </w:r>
      <w:r w:rsidRPr="0072237F">
        <w:rPr>
          <w:lang w:val="az-Latn-AZ"/>
        </w:rPr>
        <w:t>s</w:t>
      </w:r>
      <w:r w:rsidR="00735643" w:rsidRPr="0072237F">
        <w:rPr>
          <w:lang w:val="en-US"/>
        </w:rPr>
        <w:t xml:space="preserve">. </w:t>
      </w:r>
      <w:r w:rsidR="009E0237" w:rsidRPr="009E0237">
        <w:rPr>
          <w:lang w:val="az-Latn-AZ"/>
        </w:rPr>
        <w:t>ç</w:t>
      </w:r>
      <w:r w:rsidRPr="0072237F">
        <w:rPr>
          <w:lang w:val="az-Latn-AZ"/>
        </w:rPr>
        <w:t>ıxış</w:t>
      </w:r>
      <w:r w:rsidR="00735643" w:rsidRPr="0072237F">
        <w:rPr>
          <w:lang w:val="en-US"/>
        </w:rPr>
        <w:t xml:space="preserve"> </w:t>
      </w:r>
      <w:r w:rsidRPr="0072237F">
        <w:rPr>
          <w:lang w:val="az-Latn-AZ"/>
        </w:rPr>
        <w:t>edə</w:t>
      </w:r>
      <w:r w:rsidR="00735643" w:rsidRPr="0072237F">
        <w:rPr>
          <w:lang w:val="en-US"/>
        </w:rPr>
        <w:t xml:space="preserve"> </w:t>
      </w:r>
      <w:r w:rsidRPr="0072237F">
        <w:rPr>
          <w:lang w:val="az-Latn-AZ"/>
        </w:rPr>
        <w:t>bilərlər</w:t>
      </w:r>
      <w:r w:rsidR="00735643" w:rsidRPr="0072237F">
        <w:rPr>
          <w:lang w:val="en-US"/>
        </w:rPr>
        <w:t>.</w:t>
      </w:r>
    </w:p>
    <w:p w:rsidR="00735643" w:rsidRPr="0072237F" w:rsidRDefault="0072237F" w:rsidP="00902084">
      <w:pPr>
        <w:ind w:firstLine="540"/>
        <w:jc w:val="both"/>
        <w:rPr>
          <w:lang w:val="en-US"/>
        </w:rPr>
      </w:pPr>
      <w:r w:rsidRPr="0072237F">
        <w:rPr>
          <w:lang w:val="az-Latn-AZ"/>
        </w:rPr>
        <w:t>Ehtiyatların</w:t>
      </w:r>
      <w:r w:rsidR="00735643" w:rsidRPr="0072237F">
        <w:rPr>
          <w:lang w:val="en-US"/>
        </w:rPr>
        <w:t xml:space="preserve"> </w:t>
      </w:r>
      <w:r w:rsidRPr="0072237F">
        <w:rPr>
          <w:lang w:val="az-Latn-AZ"/>
        </w:rPr>
        <w:t>səviyyəsinin</w:t>
      </w:r>
      <w:r w:rsidR="00735643" w:rsidRPr="0072237F">
        <w:rPr>
          <w:lang w:val="en-US"/>
        </w:rPr>
        <w:t xml:space="preserve"> </w:t>
      </w:r>
      <w:r w:rsidRPr="0072237F">
        <w:rPr>
          <w:lang w:val="az-Latn-AZ"/>
        </w:rPr>
        <w:t>azaldılmasının</w:t>
      </w:r>
      <w:r w:rsidR="00735643" w:rsidRPr="0072237F">
        <w:rPr>
          <w:lang w:val="en-US"/>
        </w:rPr>
        <w:t xml:space="preserve"> </w:t>
      </w:r>
      <w:r w:rsidRPr="0072237F">
        <w:rPr>
          <w:lang w:val="az-Latn-AZ"/>
        </w:rPr>
        <w:t>məqsədəuyğunluğ</w:t>
      </w:r>
      <w:r w:rsidR="007F483B">
        <w:rPr>
          <w:lang w:val="az-Latn-AZ"/>
        </w:rPr>
        <w:t>u</w:t>
      </w:r>
      <w:r w:rsidR="00735643" w:rsidRPr="0072237F">
        <w:rPr>
          <w:lang w:val="en-US"/>
        </w:rPr>
        <w:t xml:space="preserve"> </w:t>
      </w:r>
      <w:r w:rsidRPr="0072237F">
        <w:rPr>
          <w:lang w:val="az-Latn-AZ"/>
        </w:rPr>
        <w:t>bir</w:t>
      </w:r>
      <w:r w:rsidR="00735643" w:rsidRPr="0072237F">
        <w:rPr>
          <w:lang w:val="en-US"/>
        </w:rPr>
        <w:t xml:space="preserve"> </w:t>
      </w:r>
      <w:r w:rsidRPr="0072237F">
        <w:rPr>
          <w:lang w:val="az-Latn-AZ"/>
        </w:rPr>
        <w:t>ne</w:t>
      </w:r>
      <w:r w:rsidR="009E0237" w:rsidRPr="009E0237">
        <w:rPr>
          <w:lang w:val="az-Latn-AZ"/>
        </w:rPr>
        <w:t>ç</w:t>
      </w:r>
      <w:r w:rsidRPr="0072237F">
        <w:rPr>
          <w:lang w:val="az-Latn-AZ"/>
        </w:rPr>
        <w:t>ə</w:t>
      </w:r>
      <w:r w:rsidR="00735643" w:rsidRPr="0072237F">
        <w:rPr>
          <w:lang w:val="en-US"/>
        </w:rPr>
        <w:t xml:space="preserve"> </w:t>
      </w:r>
      <w:r w:rsidRPr="0072237F">
        <w:rPr>
          <w:lang w:val="az-Latn-AZ"/>
        </w:rPr>
        <w:t>səbəblə</w:t>
      </w:r>
      <w:r w:rsidR="00735643" w:rsidRPr="0072237F">
        <w:rPr>
          <w:lang w:val="en-US"/>
        </w:rPr>
        <w:t xml:space="preserve"> </w:t>
      </w:r>
      <w:r w:rsidRPr="0072237F">
        <w:rPr>
          <w:lang w:val="az-Latn-AZ"/>
        </w:rPr>
        <w:t>əlaqədardır</w:t>
      </w:r>
      <w:r w:rsidR="00735643" w:rsidRPr="0072237F">
        <w:rPr>
          <w:lang w:val="en-US"/>
        </w:rPr>
        <w:t xml:space="preserve">. </w:t>
      </w:r>
      <w:r w:rsidRPr="0072237F">
        <w:rPr>
          <w:lang w:val="az-Latn-AZ"/>
        </w:rPr>
        <w:t>Ehtiyatların</w:t>
      </w:r>
      <w:r w:rsidR="00735643" w:rsidRPr="0072237F">
        <w:rPr>
          <w:lang w:val="en-US"/>
        </w:rPr>
        <w:t xml:space="preserve"> </w:t>
      </w:r>
      <w:r w:rsidRPr="0072237F">
        <w:rPr>
          <w:lang w:val="az-Latn-AZ"/>
        </w:rPr>
        <w:t>artması</w:t>
      </w:r>
      <w:r w:rsidR="00735643" w:rsidRPr="0072237F">
        <w:rPr>
          <w:lang w:val="en-US"/>
        </w:rPr>
        <w:t xml:space="preserve"> </w:t>
      </w:r>
      <w:r w:rsidRPr="0072237F">
        <w:rPr>
          <w:lang w:val="az-Latn-AZ"/>
        </w:rPr>
        <w:t>ilə</w:t>
      </w:r>
      <w:r w:rsidR="00735643" w:rsidRPr="0072237F">
        <w:rPr>
          <w:lang w:val="en-US"/>
        </w:rPr>
        <w:t xml:space="preserve"> </w:t>
      </w:r>
      <w:r w:rsidRPr="0072237F">
        <w:rPr>
          <w:lang w:val="az-Latn-AZ"/>
        </w:rPr>
        <w:t>aşağıdakı</w:t>
      </w:r>
      <w:r w:rsidR="00F3767B" w:rsidRPr="0072237F">
        <w:rPr>
          <w:lang w:val="en-US"/>
        </w:rPr>
        <w:t xml:space="preserve"> </w:t>
      </w:r>
      <w:r w:rsidRPr="0072237F">
        <w:rPr>
          <w:lang w:val="az-Latn-AZ"/>
        </w:rPr>
        <w:t>xər</w:t>
      </w:r>
      <w:r w:rsidR="00757A3F" w:rsidRPr="00757A3F">
        <w:rPr>
          <w:lang w:val="az-Latn-AZ"/>
        </w:rPr>
        <w:t>c</w:t>
      </w:r>
      <w:r w:rsidRPr="0072237F">
        <w:rPr>
          <w:lang w:val="az-Latn-AZ"/>
        </w:rPr>
        <w:t>lər</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i</w:t>
      </w:r>
      <w:r w:rsidR="007F483B">
        <w:rPr>
          <w:lang w:val="az-Latn-AZ"/>
        </w:rPr>
        <w:t>t</w:t>
      </w:r>
      <w:r w:rsidRPr="0072237F">
        <w:rPr>
          <w:lang w:val="az-Latn-AZ"/>
        </w:rPr>
        <w:t>gilər</w:t>
      </w:r>
      <w:r w:rsidR="00F3767B" w:rsidRPr="0072237F">
        <w:rPr>
          <w:lang w:val="en-US"/>
        </w:rPr>
        <w:t xml:space="preserve"> </w:t>
      </w:r>
      <w:r w:rsidRPr="0072237F">
        <w:rPr>
          <w:lang w:val="az-Latn-AZ"/>
        </w:rPr>
        <w:t>artır</w:t>
      </w:r>
      <w:r w:rsidR="00F3767B" w:rsidRPr="0072237F">
        <w:rPr>
          <w:lang w:val="en-US"/>
        </w:rPr>
        <w:t xml:space="preserve">: </w:t>
      </w:r>
      <w:r w:rsidRPr="0072237F">
        <w:rPr>
          <w:lang w:val="az-Latn-AZ"/>
        </w:rPr>
        <w:t>yerləşdirməklə</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saxlamaqla</w:t>
      </w:r>
      <w:r w:rsidR="00F3767B" w:rsidRPr="0072237F">
        <w:rPr>
          <w:lang w:val="en-US"/>
        </w:rPr>
        <w:t xml:space="preserve"> </w:t>
      </w:r>
      <w:r w:rsidRPr="0072237F">
        <w:rPr>
          <w:lang w:val="az-Latn-AZ"/>
        </w:rPr>
        <w:t>bağlı</w:t>
      </w:r>
      <w:r w:rsidR="00F3767B" w:rsidRPr="0072237F">
        <w:rPr>
          <w:lang w:val="en-US"/>
        </w:rPr>
        <w:t xml:space="preserve"> </w:t>
      </w:r>
      <w:r w:rsidRPr="0072237F">
        <w:rPr>
          <w:lang w:val="az-Latn-AZ"/>
        </w:rPr>
        <w:t>birbaşa</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dolayı</w:t>
      </w:r>
      <w:r w:rsidR="00F3767B" w:rsidRPr="0072237F">
        <w:rPr>
          <w:lang w:val="en-US"/>
        </w:rPr>
        <w:t xml:space="preserve"> </w:t>
      </w:r>
      <w:r w:rsidRPr="0072237F">
        <w:rPr>
          <w:lang w:val="az-Latn-AZ"/>
        </w:rPr>
        <w:t>xər</w:t>
      </w:r>
      <w:r w:rsidR="00757A3F" w:rsidRPr="00757A3F">
        <w:rPr>
          <w:lang w:val="az-Latn-AZ"/>
        </w:rPr>
        <w:t>c</w:t>
      </w:r>
      <w:r w:rsidRPr="0072237F">
        <w:rPr>
          <w:lang w:val="az-Latn-AZ"/>
        </w:rPr>
        <w:t>lər</w:t>
      </w:r>
      <w:r w:rsidR="00F3767B" w:rsidRPr="0072237F">
        <w:rPr>
          <w:lang w:val="en-US"/>
        </w:rPr>
        <w:t xml:space="preserve">; </w:t>
      </w:r>
      <w:r w:rsidRPr="0072237F">
        <w:rPr>
          <w:lang w:val="az-Latn-AZ"/>
        </w:rPr>
        <w:t>ehtiyatların</w:t>
      </w:r>
      <w:r w:rsidR="00F3767B" w:rsidRPr="0072237F">
        <w:rPr>
          <w:lang w:val="en-US"/>
        </w:rPr>
        <w:t xml:space="preserve"> </w:t>
      </w:r>
      <w:r w:rsidRPr="0072237F">
        <w:rPr>
          <w:lang w:val="az-Latn-AZ"/>
        </w:rPr>
        <w:t>idarə</w:t>
      </w:r>
      <w:r w:rsidR="00F3767B" w:rsidRPr="0072237F">
        <w:rPr>
          <w:lang w:val="en-US"/>
        </w:rPr>
        <w:t xml:space="preserve"> </w:t>
      </w:r>
      <w:r w:rsidRPr="0072237F">
        <w:rPr>
          <w:lang w:val="az-Latn-AZ"/>
        </w:rPr>
        <w:t>edilməsi</w:t>
      </w:r>
      <w:r w:rsidR="00F3767B" w:rsidRPr="0072237F">
        <w:rPr>
          <w:lang w:val="en-US"/>
        </w:rPr>
        <w:t xml:space="preserve"> </w:t>
      </w:r>
      <w:r w:rsidRPr="0072237F">
        <w:rPr>
          <w:lang w:val="az-Latn-AZ"/>
        </w:rPr>
        <w:t>ü</w:t>
      </w:r>
      <w:r w:rsidR="009E0237" w:rsidRPr="009E0237">
        <w:rPr>
          <w:lang w:val="az-Latn-AZ"/>
        </w:rPr>
        <w:t>ç</w:t>
      </w:r>
      <w:r w:rsidRPr="0072237F">
        <w:rPr>
          <w:lang w:val="az-Latn-AZ"/>
        </w:rPr>
        <w:t>ün</w:t>
      </w:r>
      <w:r w:rsidR="00F3767B" w:rsidRPr="0072237F">
        <w:rPr>
          <w:lang w:val="en-US"/>
        </w:rPr>
        <w:t xml:space="preserve"> </w:t>
      </w:r>
      <w:r w:rsidRPr="0072237F">
        <w:rPr>
          <w:lang w:val="az-Latn-AZ"/>
        </w:rPr>
        <w:t>xər</w:t>
      </w:r>
      <w:r w:rsidR="00757A3F" w:rsidRPr="00757A3F">
        <w:rPr>
          <w:lang w:val="az-Latn-AZ"/>
        </w:rPr>
        <w:t>c</w:t>
      </w:r>
      <w:r w:rsidRPr="0072237F">
        <w:rPr>
          <w:lang w:val="az-Latn-AZ"/>
        </w:rPr>
        <w:t>lər</w:t>
      </w:r>
      <w:r w:rsidR="00F3767B" w:rsidRPr="0072237F">
        <w:rPr>
          <w:lang w:val="en-US"/>
        </w:rPr>
        <w:t xml:space="preserve">; </w:t>
      </w:r>
      <w:r w:rsidRPr="0072237F">
        <w:rPr>
          <w:lang w:val="az-Latn-AZ"/>
        </w:rPr>
        <w:t>material</w:t>
      </w:r>
      <w:r w:rsidR="00F3767B" w:rsidRPr="0072237F">
        <w:rPr>
          <w:lang w:val="en-US"/>
        </w:rPr>
        <w:t xml:space="preserve"> </w:t>
      </w:r>
      <w:r w:rsidRPr="0072237F">
        <w:rPr>
          <w:lang w:val="az-Latn-AZ"/>
        </w:rPr>
        <w:t>resurslarına</w:t>
      </w:r>
      <w:r w:rsidR="00F3767B" w:rsidRPr="0072237F">
        <w:rPr>
          <w:lang w:val="en-US"/>
        </w:rPr>
        <w:t xml:space="preserve"> </w:t>
      </w:r>
      <w:r w:rsidRPr="0072237F">
        <w:rPr>
          <w:lang w:val="az-Latn-AZ"/>
        </w:rPr>
        <w:t>qoyulan</w:t>
      </w:r>
      <w:r w:rsidR="00F3767B" w:rsidRPr="0072237F">
        <w:rPr>
          <w:lang w:val="en-US"/>
        </w:rPr>
        <w:t xml:space="preserve"> </w:t>
      </w:r>
      <w:r w:rsidRPr="0072237F">
        <w:rPr>
          <w:lang w:val="az-Latn-AZ"/>
        </w:rPr>
        <w:t>xər</w:t>
      </w:r>
      <w:r w:rsidR="00757A3F" w:rsidRPr="00757A3F">
        <w:rPr>
          <w:lang w:val="az-Latn-AZ"/>
        </w:rPr>
        <w:t>c</w:t>
      </w:r>
      <w:r w:rsidRPr="0072237F">
        <w:rPr>
          <w:lang w:val="az-Latn-AZ"/>
        </w:rPr>
        <w:t>lərin</w:t>
      </w:r>
      <w:r w:rsidR="00F3767B" w:rsidRPr="0072237F">
        <w:rPr>
          <w:lang w:val="en-US"/>
        </w:rPr>
        <w:t xml:space="preserve"> </w:t>
      </w:r>
      <w:r w:rsidRPr="0072237F">
        <w:rPr>
          <w:lang w:val="az-Latn-AZ"/>
        </w:rPr>
        <w:t>artması</w:t>
      </w:r>
      <w:r w:rsidR="00F3767B" w:rsidRPr="0072237F">
        <w:rPr>
          <w:lang w:val="en-US"/>
        </w:rPr>
        <w:t xml:space="preserve">; </w:t>
      </w:r>
      <w:r w:rsidRPr="0072237F">
        <w:rPr>
          <w:lang w:val="az-Latn-AZ"/>
        </w:rPr>
        <w:t>istehsalat</w:t>
      </w:r>
      <w:r w:rsidR="00F3767B" w:rsidRPr="0072237F">
        <w:rPr>
          <w:lang w:val="en-US"/>
        </w:rPr>
        <w:t xml:space="preserve"> </w:t>
      </w:r>
      <w:r w:rsidRPr="0072237F">
        <w:rPr>
          <w:lang w:val="az-Latn-AZ"/>
        </w:rPr>
        <w:t>gü</w:t>
      </w:r>
      <w:r w:rsidR="00757A3F" w:rsidRPr="00757A3F">
        <w:rPr>
          <w:lang w:val="az-Latn-AZ"/>
        </w:rPr>
        <w:t>c</w:t>
      </w:r>
      <w:r w:rsidRPr="0072237F">
        <w:rPr>
          <w:lang w:val="az-Latn-AZ"/>
        </w:rPr>
        <w:t>lərinin</w:t>
      </w:r>
      <w:r w:rsidR="00F3767B" w:rsidRPr="0072237F">
        <w:rPr>
          <w:lang w:val="en-US"/>
        </w:rPr>
        <w:t xml:space="preserve"> </w:t>
      </w:r>
      <w:r w:rsidRPr="0072237F">
        <w:rPr>
          <w:lang w:val="az-Latn-AZ"/>
        </w:rPr>
        <w:t>bir</w:t>
      </w:r>
      <w:r w:rsidR="00F3767B" w:rsidRPr="0072237F">
        <w:rPr>
          <w:lang w:val="en-US"/>
        </w:rPr>
        <w:t xml:space="preserve"> </w:t>
      </w:r>
      <w:r w:rsidRPr="0072237F">
        <w:rPr>
          <w:lang w:val="az-Latn-AZ"/>
        </w:rPr>
        <w:t>hissəsi</w:t>
      </w:r>
      <w:r w:rsidR="00F3767B" w:rsidRPr="0072237F">
        <w:rPr>
          <w:lang w:val="en-US"/>
        </w:rPr>
        <w:t xml:space="preserve"> </w:t>
      </w:r>
      <w:r w:rsidRPr="0072237F">
        <w:rPr>
          <w:lang w:val="az-Latn-AZ"/>
        </w:rPr>
        <w:t>hazır</w:t>
      </w:r>
      <w:r w:rsidR="00F3767B" w:rsidRPr="0072237F">
        <w:rPr>
          <w:lang w:val="en-US"/>
        </w:rPr>
        <w:t xml:space="preserve"> </w:t>
      </w:r>
      <w:r w:rsidRPr="0072237F">
        <w:rPr>
          <w:lang w:val="az-Latn-AZ"/>
        </w:rPr>
        <w:t>məhsulun</w:t>
      </w:r>
      <w:r w:rsidR="00F3767B" w:rsidRPr="0072237F">
        <w:rPr>
          <w:lang w:val="en-US"/>
        </w:rPr>
        <w:t xml:space="preserve"> </w:t>
      </w:r>
      <w:r w:rsidRPr="0072237F">
        <w:rPr>
          <w:lang w:val="az-Latn-AZ"/>
        </w:rPr>
        <w:t>deyil</w:t>
      </w:r>
      <w:r w:rsidR="00F3767B" w:rsidRPr="0072237F">
        <w:rPr>
          <w:lang w:val="en-US"/>
        </w:rPr>
        <w:t xml:space="preserve">, </w:t>
      </w:r>
      <w:r w:rsidRPr="0072237F">
        <w:rPr>
          <w:lang w:val="az-Latn-AZ"/>
        </w:rPr>
        <w:t>ehtiyatların</w:t>
      </w:r>
      <w:r w:rsidR="00F3767B" w:rsidRPr="0072237F">
        <w:rPr>
          <w:lang w:val="en-US"/>
        </w:rPr>
        <w:t xml:space="preserve"> </w:t>
      </w:r>
      <w:r w:rsidRPr="0072237F">
        <w:rPr>
          <w:lang w:val="az-Latn-AZ"/>
        </w:rPr>
        <w:t>istehsalı</w:t>
      </w:r>
      <w:r w:rsidR="00F3767B" w:rsidRPr="0072237F">
        <w:rPr>
          <w:lang w:val="en-US"/>
        </w:rPr>
        <w:t xml:space="preserve"> </w:t>
      </w:r>
      <w:r w:rsidRPr="0072237F">
        <w:rPr>
          <w:lang w:val="az-Latn-AZ"/>
        </w:rPr>
        <w:t>ü</w:t>
      </w:r>
      <w:r w:rsidR="009E0237" w:rsidRPr="009E0237">
        <w:rPr>
          <w:lang w:val="az-Latn-AZ"/>
        </w:rPr>
        <w:t>ç</w:t>
      </w:r>
      <w:r w:rsidRPr="0072237F">
        <w:rPr>
          <w:lang w:val="az-Latn-AZ"/>
        </w:rPr>
        <w:t>ün</w:t>
      </w:r>
      <w:r w:rsidR="00F3767B" w:rsidRPr="0072237F">
        <w:rPr>
          <w:lang w:val="en-US"/>
        </w:rPr>
        <w:t xml:space="preserve"> </w:t>
      </w:r>
      <w:r w:rsidRPr="0072237F">
        <w:rPr>
          <w:lang w:val="az-Latn-AZ"/>
        </w:rPr>
        <w:t>istifadə</w:t>
      </w:r>
      <w:r w:rsidR="00F3767B" w:rsidRPr="0072237F">
        <w:rPr>
          <w:lang w:val="en-US"/>
        </w:rPr>
        <w:t xml:space="preserve"> </w:t>
      </w:r>
      <w:r w:rsidRPr="0072237F">
        <w:rPr>
          <w:lang w:val="az-Latn-AZ"/>
        </w:rPr>
        <w:t>edilir</w:t>
      </w:r>
      <w:r w:rsidR="00F3767B" w:rsidRPr="0072237F">
        <w:rPr>
          <w:lang w:val="en-US"/>
        </w:rPr>
        <w:t xml:space="preserve">; </w:t>
      </w:r>
      <w:r w:rsidRPr="0072237F">
        <w:rPr>
          <w:lang w:val="az-Latn-AZ"/>
        </w:rPr>
        <w:t>saxlama</w:t>
      </w:r>
      <w:r w:rsidR="00F3767B" w:rsidRPr="0072237F">
        <w:rPr>
          <w:lang w:val="en-US"/>
        </w:rPr>
        <w:t xml:space="preserve"> </w:t>
      </w:r>
      <w:r w:rsidRPr="0072237F">
        <w:rPr>
          <w:lang w:val="az-Latn-AZ"/>
        </w:rPr>
        <w:t>zamanı</w:t>
      </w:r>
      <w:r w:rsidR="00F3767B" w:rsidRPr="0072237F">
        <w:rPr>
          <w:lang w:val="en-US"/>
        </w:rPr>
        <w:t xml:space="preserve"> </w:t>
      </w:r>
      <w:r w:rsidRPr="0072237F">
        <w:rPr>
          <w:lang w:val="az-Latn-AZ"/>
        </w:rPr>
        <w:t>keyfiyyətin</w:t>
      </w:r>
      <w:r w:rsidR="00F3767B" w:rsidRPr="0072237F">
        <w:rPr>
          <w:lang w:val="en-US"/>
        </w:rPr>
        <w:t xml:space="preserve"> </w:t>
      </w:r>
      <w:r w:rsidRPr="0072237F">
        <w:rPr>
          <w:lang w:val="az-Latn-AZ"/>
        </w:rPr>
        <w:t>azalması</w:t>
      </w:r>
      <w:r w:rsidR="00F3767B" w:rsidRPr="0072237F">
        <w:rPr>
          <w:lang w:val="en-US"/>
        </w:rPr>
        <w:t xml:space="preserve"> </w:t>
      </w:r>
      <w:r w:rsidRPr="0072237F">
        <w:rPr>
          <w:lang w:val="az-Latn-AZ"/>
        </w:rPr>
        <w:t>i</w:t>
      </w:r>
      <w:r w:rsidR="007F483B">
        <w:rPr>
          <w:lang w:val="az-Latn-AZ"/>
        </w:rPr>
        <w:t>t</w:t>
      </w:r>
      <w:r w:rsidRPr="0072237F">
        <w:rPr>
          <w:lang w:val="az-Latn-AZ"/>
        </w:rPr>
        <w:t>gilərə</w:t>
      </w:r>
      <w:r w:rsidR="00F3767B" w:rsidRPr="0072237F">
        <w:rPr>
          <w:lang w:val="en-US"/>
        </w:rPr>
        <w:t xml:space="preserve"> </w:t>
      </w:r>
      <w:r w:rsidRPr="0072237F">
        <w:rPr>
          <w:lang w:val="az-Latn-AZ"/>
        </w:rPr>
        <w:t>gətirib</w:t>
      </w:r>
      <w:r w:rsidR="00F3767B" w:rsidRPr="0072237F">
        <w:rPr>
          <w:lang w:val="en-US"/>
        </w:rPr>
        <w:t xml:space="preserve"> </w:t>
      </w:r>
      <w:r w:rsidR="009E0237" w:rsidRPr="009E0237">
        <w:rPr>
          <w:lang w:val="az-Latn-AZ"/>
        </w:rPr>
        <w:t>ç</w:t>
      </w:r>
      <w:r w:rsidRPr="0072237F">
        <w:rPr>
          <w:lang w:val="az-Latn-AZ"/>
        </w:rPr>
        <w:t>ıxarır</w:t>
      </w:r>
      <w:r w:rsidR="00F3767B" w:rsidRPr="0072237F">
        <w:rPr>
          <w:lang w:val="en-US"/>
        </w:rPr>
        <w:t xml:space="preserve">. </w:t>
      </w:r>
      <w:r w:rsidRPr="0072237F">
        <w:rPr>
          <w:lang w:val="az-Latn-AZ"/>
        </w:rPr>
        <w:t>Bunlardan</w:t>
      </w:r>
      <w:r w:rsidR="00F3767B" w:rsidRPr="0072237F">
        <w:rPr>
          <w:lang w:val="en-US"/>
        </w:rPr>
        <w:t xml:space="preserve"> </w:t>
      </w:r>
      <w:r w:rsidRPr="0072237F">
        <w:rPr>
          <w:lang w:val="az-Latn-AZ"/>
        </w:rPr>
        <w:t>bəziləri</w:t>
      </w:r>
      <w:r w:rsidR="00F3767B" w:rsidRPr="0072237F">
        <w:rPr>
          <w:lang w:val="en-US"/>
        </w:rPr>
        <w:t xml:space="preserve"> </w:t>
      </w:r>
      <w:r w:rsidRPr="0072237F">
        <w:rPr>
          <w:lang w:val="az-Latn-AZ"/>
        </w:rPr>
        <w:t>dolayı</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zəif</w:t>
      </w:r>
      <w:r w:rsidR="00F3767B" w:rsidRPr="0072237F">
        <w:rPr>
          <w:lang w:val="en-US"/>
        </w:rPr>
        <w:t xml:space="preserve"> </w:t>
      </w:r>
      <w:r w:rsidRPr="0072237F">
        <w:rPr>
          <w:lang w:val="az-Latn-AZ"/>
        </w:rPr>
        <w:t>hesablanan</w:t>
      </w:r>
      <w:r w:rsidR="00F3767B" w:rsidRPr="0072237F">
        <w:rPr>
          <w:lang w:val="en-US"/>
        </w:rPr>
        <w:t xml:space="preserve"> </w:t>
      </w:r>
      <w:r w:rsidRPr="0072237F">
        <w:rPr>
          <w:lang w:val="az-Latn-AZ"/>
        </w:rPr>
        <w:t>xər</w:t>
      </w:r>
      <w:r w:rsidR="00757A3F" w:rsidRPr="00757A3F">
        <w:rPr>
          <w:lang w:val="az-Latn-AZ"/>
        </w:rPr>
        <w:t>c</w:t>
      </w:r>
      <w:r w:rsidRPr="0072237F">
        <w:rPr>
          <w:lang w:val="az-Latn-AZ"/>
        </w:rPr>
        <w:t>lərdir</w:t>
      </w:r>
      <w:r w:rsidR="00F3767B" w:rsidRPr="0072237F">
        <w:rPr>
          <w:lang w:val="en-US"/>
        </w:rPr>
        <w:t xml:space="preserve">, </w:t>
      </w:r>
      <w:r w:rsidRPr="0072237F">
        <w:rPr>
          <w:lang w:val="az-Latn-AZ"/>
        </w:rPr>
        <w:t>lakin</w:t>
      </w:r>
      <w:r w:rsidR="00F3767B" w:rsidRPr="0072237F">
        <w:rPr>
          <w:lang w:val="en-US"/>
        </w:rPr>
        <w:t xml:space="preserve"> </w:t>
      </w:r>
      <w:r w:rsidRPr="0072237F">
        <w:rPr>
          <w:lang w:val="az-Latn-AZ"/>
        </w:rPr>
        <w:t>şübhəsiz</w:t>
      </w:r>
      <w:r w:rsidR="00F3767B" w:rsidRPr="0072237F">
        <w:rPr>
          <w:lang w:val="en-US"/>
        </w:rPr>
        <w:t xml:space="preserve"> </w:t>
      </w:r>
      <w:r w:rsidRPr="0072237F">
        <w:rPr>
          <w:lang w:val="az-Latn-AZ"/>
        </w:rPr>
        <w:t>ki</w:t>
      </w:r>
      <w:r w:rsidR="00F3767B" w:rsidRPr="0072237F">
        <w:rPr>
          <w:lang w:val="en-US"/>
        </w:rPr>
        <w:t xml:space="preserve">, </w:t>
      </w:r>
      <w:r w:rsidRPr="0072237F">
        <w:rPr>
          <w:lang w:val="az-Latn-AZ"/>
        </w:rPr>
        <w:t>ehtiyatların</w:t>
      </w:r>
      <w:r w:rsidR="00F3767B" w:rsidRPr="0072237F">
        <w:rPr>
          <w:lang w:val="en-US"/>
        </w:rPr>
        <w:t xml:space="preserve"> </w:t>
      </w:r>
      <w:r w:rsidRPr="0072237F">
        <w:rPr>
          <w:lang w:val="az-Latn-AZ"/>
        </w:rPr>
        <w:t>optimal</w:t>
      </w:r>
      <w:r w:rsidR="00F3767B" w:rsidRPr="0072237F">
        <w:rPr>
          <w:lang w:val="en-US"/>
        </w:rPr>
        <w:t xml:space="preserve"> </w:t>
      </w:r>
      <w:r w:rsidRPr="0072237F">
        <w:rPr>
          <w:lang w:val="az-Latn-AZ"/>
        </w:rPr>
        <w:t>səviyyəyə</w:t>
      </w:r>
      <w:r w:rsidR="00F3767B" w:rsidRPr="0072237F">
        <w:rPr>
          <w:lang w:val="en-US"/>
        </w:rPr>
        <w:t xml:space="preserve"> </w:t>
      </w:r>
      <w:r w:rsidRPr="0072237F">
        <w:rPr>
          <w:lang w:val="az-Latn-AZ"/>
        </w:rPr>
        <w:t>qədər</w:t>
      </w:r>
      <w:r w:rsidR="00F3767B" w:rsidRPr="0072237F">
        <w:rPr>
          <w:lang w:val="en-US"/>
        </w:rPr>
        <w:t xml:space="preserve"> </w:t>
      </w:r>
      <w:r w:rsidRPr="0072237F">
        <w:rPr>
          <w:lang w:val="az-Latn-AZ"/>
        </w:rPr>
        <w:t>azaldılması</w:t>
      </w:r>
      <w:r w:rsidR="00F3767B" w:rsidRPr="0072237F">
        <w:rPr>
          <w:lang w:val="en-US"/>
        </w:rPr>
        <w:t xml:space="preserve"> </w:t>
      </w:r>
      <w:r w:rsidRPr="0072237F">
        <w:rPr>
          <w:lang w:val="az-Latn-AZ"/>
        </w:rPr>
        <w:t>siyasəti</w:t>
      </w:r>
      <w:r w:rsidR="00F3767B" w:rsidRPr="0072237F">
        <w:rPr>
          <w:lang w:val="en-US"/>
        </w:rPr>
        <w:t xml:space="preserve"> </w:t>
      </w:r>
      <w:r w:rsidRPr="0072237F">
        <w:rPr>
          <w:lang w:val="az-Latn-AZ"/>
        </w:rPr>
        <w:t>istehsalatın</w:t>
      </w:r>
      <w:r w:rsidR="00F3767B" w:rsidRPr="0072237F">
        <w:rPr>
          <w:lang w:val="en-US"/>
        </w:rPr>
        <w:t xml:space="preserve"> </w:t>
      </w:r>
      <w:r w:rsidRPr="0072237F">
        <w:rPr>
          <w:lang w:val="az-Latn-AZ"/>
        </w:rPr>
        <w:t>səmərəliliyini</w:t>
      </w:r>
      <w:r w:rsidR="00F3767B" w:rsidRPr="0072237F">
        <w:rPr>
          <w:lang w:val="en-US"/>
        </w:rPr>
        <w:t xml:space="preserve"> </w:t>
      </w:r>
      <w:r w:rsidRPr="0072237F">
        <w:rPr>
          <w:lang w:val="az-Latn-AZ"/>
        </w:rPr>
        <w:t>artırmağa</w:t>
      </w:r>
      <w:r w:rsidR="00F3767B" w:rsidRPr="0072237F">
        <w:rPr>
          <w:lang w:val="en-US"/>
        </w:rPr>
        <w:t xml:space="preserve"> </w:t>
      </w:r>
      <w:r w:rsidRPr="0072237F">
        <w:rPr>
          <w:lang w:val="az-Latn-AZ"/>
        </w:rPr>
        <w:t>imkan</w:t>
      </w:r>
      <w:r w:rsidR="00F3767B" w:rsidRPr="0072237F">
        <w:rPr>
          <w:lang w:val="en-US"/>
        </w:rPr>
        <w:t xml:space="preserve"> </w:t>
      </w:r>
      <w:r w:rsidRPr="0072237F">
        <w:rPr>
          <w:lang w:val="az-Latn-AZ"/>
        </w:rPr>
        <w:t>verir</w:t>
      </w:r>
      <w:r w:rsidR="00F3767B" w:rsidRPr="0072237F">
        <w:rPr>
          <w:lang w:val="en-US"/>
        </w:rPr>
        <w:t>.</w:t>
      </w:r>
    </w:p>
    <w:p w:rsidR="00F3767B" w:rsidRPr="0072237F" w:rsidRDefault="0072237F" w:rsidP="00902084">
      <w:pPr>
        <w:ind w:firstLine="540"/>
        <w:jc w:val="both"/>
        <w:rPr>
          <w:lang w:val="en-US"/>
        </w:rPr>
      </w:pPr>
      <w:r w:rsidRPr="0072237F">
        <w:rPr>
          <w:lang w:val="az-Latn-AZ"/>
        </w:rPr>
        <w:t>ERP</w:t>
      </w:r>
      <w:r w:rsidR="00F3767B" w:rsidRPr="0072237F">
        <w:rPr>
          <w:lang w:val="en-US"/>
        </w:rPr>
        <w:t>-</w:t>
      </w:r>
      <w:r w:rsidR="007F483B">
        <w:rPr>
          <w:lang w:val="en-US"/>
        </w:rPr>
        <w:t xml:space="preserve">də </w:t>
      </w:r>
      <w:r w:rsidRPr="0072237F">
        <w:rPr>
          <w:lang w:val="az-Latn-AZ"/>
        </w:rPr>
        <w:t>ehtiyatların</w:t>
      </w:r>
      <w:r w:rsidR="00F3767B" w:rsidRPr="0072237F">
        <w:rPr>
          <w:lang w:val="en-US"/>
        </w:rPr>
        <w:t xml:space="preserve"> </w:t>
      </w:r>
      <w:r w:rsidRPr="0072237F">
        <w:rPr>
          <w:lang w:val="az-Latn-AZ"/>
        </w:rPr>
        <w:t>idarə</w:t>
      </w:r>
      <w:r w:rsidR="00F3767B" w:rsidRPr="0072237F">
        <w:rPr>
          <w:lang w:val="en-US"/>
        </w:rPr>
        <w:t xml:space="preserve"> </w:t>
      </w:r>
      <w:r w:rsidRPr="0072237F">
        <w:rPr>
          <w:lang w:val="az-Latn-AZ"/>
        </w:rPr>
        <w:t>edilməsi</w:t>
      </w:r>
      <w:r w:rsidR="00F3767B" w:rsidRPr="0072237F">
        <w:rPr>
          <w:lang w:val="en-US"/>
        </w:rPr>
        <w:t xml:space="preserve"> </w:t>
      </w:r>
      <w:r w:rsidRPr="0072237F">
        <w:rPr>
          <w:lang w:val="az-Latn-AZ"/>
        </w:rPr>
        <w:t>sisteminin</w:t>
      </w:r>
      <w:r w:rsidR="00F3767B" w:rsidRPr="0072237F">
        <w:rPr>
          <w:lang w:val="en-US"/>
        </w:rPr>
        <w:t xml:space="preserve"> </w:t>
      </w:r>
      <w:r w:rsidRPr="0072237F">
        <w:rPr>
          <w:lang w:val="az-Latn-AZ"/>
        </w:rPr>
        <w:t>əsasında</w:t>
      </w:r>
      <w:r w:rsidR="00F3767B" w:rsidRPr="0072237F">
        <w:rPr>
          <w:lang w:val="en-US"/>
        </w:rPr>
        <w:t xml:space="preserve"> </w:t>
      </w:r>
      <w:r w:rsidRPr="0072237F">
        <w:rPr>
          <w:lang w:val="az-Latn-AZ"/>
        </w:rPr>
        <w:t>istifadə</w:t>
      </w:r>
      <w:r w:rsidR="009E0237" w:rsidRPr="009E0237">
        <w:rPr>
          <w:lang w:val="az-Latn-AZ"/>
        </w:rPr>
        <w:t>ç</w:t>
      </w:r>
      <w:r w:rsidRPr="0072237F">
        <w:rPr>
          <w:lang w:val="az-Latn-AZ"/>
        </w:rPr>
        <w:t>ilərin</w:t>
      </w:r>
      <w:r w:rsidR="00F3767B" w:rsidRPr="0072237F">
        <w:rPr>
          <w:lang w:val="en-US"/>
        </w:rPr>
        <w:t xml:space="preserve"> </w:t>
      </w:r>
      <w:r w:rsidRPr="0072237F">
        <w:rPr>
          <w:lang w:val="az-Latn-AZ"/>
        </w:rPr>
        <w:t>öz</w:t>
      </w:r>
      <w:r w:rsidR="00F3767B" w:rsidRPr="0072237F">
        <w:rPr>
          <w:lang w:val="en-US"/>
        </w:rPr>
        <w:t xml:space="preserve"> </w:t>
      </w:r>
      <w:r w:rsidRPr="0072237F">
        <w:rPr>
          <w:lang w:val="az-Latn-AZ"/>
        </w:rPr>
        <w:t>se</w:t>
      </w:r>
      <w:r w:rsidR="009E0237" w:rsidRPr="009E0237">
        <w:rPr>
          <w:lang w:val="az-Latn-AZ"/>
        </w:rPr>
        <w:t>ç</w:t>
      </w:r>
      <w:r w:rsidRPr="0072237F">
        <w:rPr>
          <w:lang w:val="az-Latn-AZ"/>
        </w:rPr>
        <w:t>imləri</w:t>
      </w:r>
      <w:r w:rsidR="00F3767B" w:rsidRPr="0072237F">
        <w:rPr>
          <w:lang w:val="en-US"/>
        </w:rPr>
        <w:t xml:space="preserve"> </w:t>
      </w:r>
      <w:r w:rsidRPr="0072237F">
        <w:rPr>
          <w:lang w:val="az-Latn-AZ"/>
        </w:rPr>
        <w:t>ilə</w:t>
      </w:r>
      <w:r w:rsidR="00F3767B" w:rsidRPr="0072237F">
        <w:rPr>
          <w:lang w:val="en-US"/>
        </w:rPr>
        <w:t xml:space="preserve"> </w:t>
      </w:r>
      <w:r w:rsidRPr="0072237F">
        <w:rPr>
          <w:lang w:val="az-Latn-AZ"/>
        </w:rPr>
        <w:t>tətbiq</w:t>
      </w:r>
      <w:r w:rsidR="00F3767B" w:rsidRPr="0072237F">
        <w:rPr>
          <w:lang w:val="en-US"/>
        </w:rPr>
        <w:t xml:space="preserve"> </w:t>
      </w:r>
      <w:r w:rsidRPr="0072237F">
        <w:rPr>
          <w:lang w:val="az-Latn-AZ"/>
        </w:rPr>
        <w:t>edilən</w:t>
      </w:r>
      <w:r w:rsidR="00F3767B" w:rsidRPr="0072237F">
        <w:rPr>
          <w:lang w:val="en-US"/>
        </w:rPr>
        <w:t xml:space="preserve"> </w:t>
      </w:r>
      <w:r w:rsidRPr="0072237F">
        <w:rPr>
          <w:lang w:val="az-Latn-AZ"/>
        </w:rPr>
        <w:t>bir</w:t>
      </w:r>
      <w:r w:rsidR="00F3767B" w:rsidRPr="0072237F">
        <w:rPr>
          <w:lang w:val="en-US"/>
        </w:rPr>
        <w:t xml:space="preserve"> </w:t>
      </w:r>
      <w:r w:rsidRPr="0072237F">
        <w:rPr>
          <w:lang w:val="az-Latn-AZ"/>
        </w:rPr>
        <w:t>sıra</w:t>
      </w:r>
      <w:r w:rsidR="00F3767B" w:rsidRPr="0072237F">
        <w:rPr>
          <w:lang w:val="en-US"/>
        </w:rPr>
        <w:t xml:space="preserve"> </w:t>
      </w:r>
      <w:r w:rsidRPr="0072237F">
        <w:rPr>
          <w:lang w:val="az-Latn-AZ"/>
        </w:rPr>
        <w:t>modellər</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metodlar</w:t>
      </w:r>
      <w:r w:rsidR="00F3767B" w:rsidRPr="0072237F">
        <w:rPr>
          <w:lang w:val="en-US"/>
        </w:rPr>
        <w:t xml:space="preserve"> </w:t>
      </w:r>
      <w:r w:rsidRPr="0072237F">
        <w:rPr>
          <w:lang w:val="az-Latn-AZ"/>
        </w:rPr>
        <w:t>durur</w:t>
      </w:r>
      <w:r w:rsidR="00F3767B" w:rsidRPr="0072237F">
        <w:rPr>
          <w:lang w:val="en-US"/>
        </w:rPr>
        <w:t>.</w:t>
      </w:r>
    </w:p>
    <w:p w:rsidR="00F3767B" w:rsidRPr="0072237F" w:rsidRDefault="0072237F" w:rsidP="00902084">
      <w:pPr>
        <w:ind w:firstLine="540"/>
        <w:jc w:val="both"/>
        <w:rPr>
          <w:lang w:val="en-US"/>
        </w:rPr>
      </w:pPr>
      <w:r w:rsidRPr="0072237F">
        <w:rPr>
          <w:lang w:val="az-Latn-AZ"/>
        </w:rPr>
        <w:t>Material</w:t>
      </w:r>
      <w:r w:rsidR="00F3767B" w:rsidRPr="0072237F">
        <w:rPr>
          <w:lang w:val="en-US"/>
        </w:rPr>
        <w:t xml:space="preserve"> </w:t>
      </w:r>
      <w:r w:rsidRPr="0072237F">
        <w:rPr>
          <w:lang w:val="az-Latn-AZ"/>
        </w:rPr>
        <w:t>resurslarına</w:t>
      </w:r>
      <w:r w:rsidR="00F3767B" w:rsidRPr="0072237F">
        <w:rPr>
          <w:lang w:val="en-US"/>
        </w:rPr>
        <w:t xml:space="preserve"> </w:t>
      </w:r>
      <w:r w:rsidRPr="0072237F">
        <w:rPr>
          <w:lang w:val="az-Latn-AZ"/>
        </w:rPr>
        <w:t>tələbat</w:t>
      </w:r>
      <w:r w:rsidR="00F3767B" w:rsidRPr="0072237F">
        <w:rPr>
          <w:lang w:val="en-US"/>
        </w:rPr>
        <w:t xml:space="preserve"> </w:t>
      </w:r>
      <w:r w:rsidRPr="0072237F">
        <w:rPr>
          <w:lang w:val="az-Latn-AZ"/>
        </w:rPr>
        <w:t>sərbəst</w:t>
      </w:r>
      <w:r w:rsidR="00F3767B" w:rsidRPr="0072237F">
        <w:rPr>
          <w:lang w:val="en-US"/>
        </w:rPr>
        <w:t xml:space="preserve"> (</w:t>
      </w:r>
      <w:r w:rsidRPr="0072237F">
        <w:rPr>
          <w:lang w:val="az-Latn-AZ"/>
        </w:rPr>
        <w:t>qeyri</w:t>
      </w:r>
      <w:r w:rsidR="00F3767B" w:rsidRPr="0072237F">
        <w:rPr>
          <w:lang w:val="en-US"/>
        </w:rPr>
        <w:t>-</w:t>
      </w:r>
      <w:r w:rsidRPr="0072237F">
        <w:rPr>
          <w:lang w:val="az-Latn-AZ"/>
        </w:rPr>
        <w:t>asılı</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asılı</w:t>
      </w:r>
      <w:r w:rsidR="00F3767B" w:rsidRPr="0072237F">
        <w:rPr>
          <w:lang w:val="en-US"/>
        </w:rPr>
        <w:t xml:space="preserve"> </w:t>
      </w:r>
      <w:r w:rsidRPr="0072237F">
        <w:rPr>
          <w:lang w:val="az-Latn-AZ"/>
        </w:rPr>
        <w:t>ola</w:t>
      </w:r>
      <w:r w:rsidR="00F3767B" w:rsidRPr="0072237F">
        <w:rPr>
          <w:lang w:val="en-US"/>
        </w:rPr>
        <w:t xml:space="preserve"> </w:t>
      </w:r>
      <w:r w:rsidRPr="0072237F">
        <w:rPr>
          <w:lang w:val="az-Latn-AZ"/>
        </w:rPr>
        <w:t>bilər</w:t>
      </w:r>
      <w:r w:rsidR="00F3767B" w:rsidRPr="0072237F">
        <w:rPr>
          <w:lang w:val="en-US"/>
        </w:rPr>
        <w:t xml:space="preserve">. </w:t>
      </w:r>
      <w:r w:rsidRPr="007F483B">
        <w:rPr>
          <w:i/>
          <w:lang w:val="az-Latn-AZ"/>
        </w:rPr>
        <w:t>Sərbəst</w:t>
      </w:r>
      <w:r w:rsidR="00F3767B" w:rsidRPr="0072237F">
        <w:rPr>
          <w:lang w:val="en-US"/>
        </w:rPr>
        <w:t xml:space="preserve"> </w:t>
      </w:r>
      <w:r w:rsidRPr="0072237F">
        <w:rPr>
          <w:lang w:val="az-Latn-AZ"/>
        </w:rPr>
        <w:t>elə</w:t>
      </w:r>
      <w:r w:rsidR="00F3767B" w:rsidRPr="0072237F">
        <w:rPr>
          <w:lang w:val="en-US"/>
        </w:rPr>
        <w:t xml:space="preserve"> </w:t>
      </w:r>
      <w:r w:rsidRPr="0072237F">
        <w:rPr>
          <w:lang w:val="az-Latn-AZ"/>
        </w:rPr>
        <w:t>tələbata</w:t>
      </w:r>
      <w:r w:rsidR="00F3767B" w:rsidRPr="0072237F">
        <w:rPr>
          <w:lang w:val="en-US"/>
        </w:rPr>
        <w:t xml:space="preserve"> </w:t>
      </w:r>
      <w:r w:rsidRPr="0072237F">
        <w:rPr>
          <w:lang w:val="az-Latn-AZ"/>
        </w:rPr>
        <w:t>deyilir</w:t>
      </w:r>
      <w:r w:rsidR="00F3767B" w:rsidRPr="0072237F">
        <w:rPr>
          <w:lang w:val="en-US"/>
        </w:rPr>
        <w:t xml:space="preserve"> </w:t>
      </w:r>
      <w:r w:rsidRPr="0072237F">
        <w:rPr>
          <w:lang w:val="az-Latn-AZ"/>
        </w:rPr>
        <w:t>ki</w:t>
      </w:r>
      <w:r w:rsidR="00F3767B" w:rsidRPr="0072237F">
        <w:rPr>
          <w:lang w:val="en-US"/>
        </w:rPr>
        <w:t xml:space="preserve">, </w:t>
      </w:r>
      <w:r w:rsidRPr="0072237F">
        <w:rPr>
          <w:lang w:val="az-Latn-AZ"/>
        </w:rPr>
        <w:t>o</w:t>
      </w:r>
      <w:r w:rsidR="00F3767B" w:rsidRPr="0072237F">
        <w:rPr>
          <w:lang w:val="en-US"/>
        </w:rPr>
        <w:t xml:space="preserve">, </w:t>
      </w:r>
      <w:r w:rsidRPr="0072237F">
        <w:rPr>
          <w:lang w:val="az-Latn-AZ"/>
        </w:rPr>
        <w:t>ehtiyatdan</w:t>
      </w:r>
      <w:r w:rsidR="00F3767B" w:rsidRPr="0072237F">
        <w:rPr>
          <w:lang w:val="en-US"/>
        </w:rPr>
        <w:t xml:space="preserve"> </w:t>
      </w:r>
      <w:r w:rsidRPr="0072237F">
        <w:rPr>
          <w:lang w:val="az-Latn-AZ"/>
        </w:rPr>
        <w:t>ke</w:t>
      </w:r>
      <w:r w:rsidR="009E0237" w:rsidRPr="009E0237">
        <w:rPr>
          <w:lang w:val="az-Latn-AZ"/>
        </w:rPr>
        <w:t>ç</w:t>
      </w:r>
      <w:r w:rsidRPr="0072237F">
        <w:rPr>
          <w:lang w:val="az-Latn-AZ"/>
        </w:rPr>
        <w:t>ən</w:t>
      </w:r>
      <w:r w:rsidR="00F3767B" w:rsidRPr="0072237F">
        <w:rPr>
          <w:lang w:val="en-US"/>
        </w:rPr>
        <w:t xml:space="preserve"> </w:t>
      </w:r>
      <w:r w:rsidRPr="0072237F">
        <w:rPr>
          <w:lang w:val="az-Latn-AZ"/>
        </w:rPr>
        <w:t>digər</w:t>
      </w:r>
      <w:r w:rsidR="00F3767B" w:rsidRPr="0072237F">
        <w:rPr>
          <w:lang w:val="en-US"/>
        </w:rPr>
        <w:t xml:space="preserve"> </w:t>
      </w:r>
      <w:r w:rsidRPr="0072237F">
        <w:rPr>
          <w:lang w:val="az-Latn-AZ"/>
        </w:rPr>
        <w:t>material</w:t>
      </w:r>
      <w:r w:rsidR="00F3767B" w:rsidRPr="0072237F">
        <w:rPr>
          <w:lang w:val="en-US"/>
        </w:rPr>
        <w:t xml:space="preserve"> </w:t>
      </w:r>
      <w:r w:rsidRPr="0072237F">
        <w:rPr>
          <w:lang w:val="az-Latn-AZ"/>
        </w:rPr>
        <w:t>resurslarına</w:t>
      </w:r>
      <w:r w:rsidR="00F3767B" w:rsidRPr="0072237F">
        <w:rPr>
          <w:lang w:val="en-US"/>
        </w:rPr>
        <w:t xml:space="preserve"> </w:t>
      </w:r>
      <w:r w:rsidRPr="0072237F">
        <w:rPr>
          <w:lang w:val="az-Latn-AZ"/>
        </w:rPr>
        <w:t>tələbatdan</w:t>
      </w:r>
      <w:r w:rsidR="00F3767B" w:rsidRPr="0072237F">
        <w:rPr>
          <w:lang w:val="en-US"/>
        </w:rPr>
        <w:t xml:space="preserve"> </w:t>
      </w:r>
      <w:r w:rsidRPr="0072237F">
        <w:rPr>
          <w:lang w:val="az-Latn-AZ"/>
        </w:rPr>
        <w:t>asılı</w:t>
      </w:r>
      <w:r w:rsidR="00F3767B" w:rsidRPr="0072237F">
        <w:rPr>
          <w:lang w:val="en-US"/>
        </w:rPr>
        <w:t xml:space="preserve"> </w:t>
      </w:r>
      <w:r w:rsidRPr="0072237F">
        <w:rPr>
          <w:lang w:val="az-Latn-AZ"/>
        </w:rPr>
        <w:t>olmasın</w:t>
      </w:r>
      <w:r w:rsidR="00F3767B" w:rsidRPr="0072237F">
        <w:rPr>
          <w:lang w:val="en-US"/>
        </w:rPr>
        <w:t xml:space="preserve">. </w:t>
      </w:r>
      <w:r w:rsidRPr="0072237F">
        <w:rPr>
          <w:lang w:val="az-Latn-AZ"/>
        </w:rPr>
        <w:t>Məsələn</w:t>
      </w:r>
      <w:r w:rsidR="00F3767B" w:rsidRPr="0072237F">
        <w:rPr>
          <w:lang w:val="en-US"/>
        </w:rPr>
        <w:t xml:space="preserve">, </w:t>
      </w:r>
      <w:r w:rsidRPr="0072237F">
        <w:rPr>
          <w:lang w:val="az-Latn-AZ"/>
        </w:rPr>
        <w:t>son</w:t>
      </w:r>
      <w:r w:rsidR="00F3767B" w:rsidRPr="0072237F">
        <w:rPr>
          <w:lang w:val="en-US"/>
        </w:rPr>
        <w:t xml:space="preserve"> </w:t>
      </w:r>
      <w:r w:rsidRPr="0072237F">
        <w:rPr>
          <w:lang w:val="az-Latn-AZ"/>
        </w:rPr>
        <w:t>məhsula</w:t>
      </w:r>
      <w:r w:rsidR="00F3767B" w:rsidRPr="0072237F">
        <w:rPr>
          <w:lang w:val="en-US"/>
        </w:rPr>
        <w:t xml:space="preserve"> </w:t>
      </w:r>
      <w:r w:rsidRPr="0072237F">
        <w:rPr>
          <w:lang w:val="az-Latn-AZ"/>
        </w:rPr>
        <w:t>olan</w:t>
      </w:r>
      <w:r w:rsidR="00F3767B" w:rsidRPr="0072237F">
        <w:rPr>
          <w:lang w:val="en-US"/>
        </w:rPr>
        <w:t xml:space="preserve"> </w:t>
      </w:r>
      <w:r w:rsidRPr="0072237F">
        <w:rPr>
          <w:lang w:val="az-Latn-AZ"/>
        </w:rPr>
        <w:t>tələbat</w:t>
      </w:r>
      <w:r w:rsidR="00F3767B" w:rsidRPr="0072237F">
        <w:rPr>
          <w:lang w:val="en-US"/>
        </w:rPr>
        <w:t xml:space="preserve"> </w:t>
      </w:r>
      <w:r w:rsidRPr="0072237F">
        <w:rPr>
          <w:lang w:val="az-Latn-AZ"/>
        </w:rPr>
        <w:t>həmişə</w:t>
      </w:r>
      <w:r w:rsidR="00F3767B" w:rsidRPr="0072237F">
        <w:rPr>
          <w:lang w:val="en-US"/>
        </w:rPr>
        <w:t xml:space="preserve"> </w:t>
      </w:r>
      <w:r w:rsidRPr="0072237F">
        <w:rPr>
          <w:lang w:val="az-Latn-AZ"/>
        </w:rPr>
        <w:t>sərbəst</w:t>
      </w:r>
      <w:r w:rsidR="00F3767B" w:rsidRPr="0072237F">
        <w:rPr>
          <w:lang w:val="en-US"/>
        </w:rPr>
        <w:t xml:space="preserve"> </w:t>
      </w:r>
      <w:r w:rsidRPr="0072237F">
        <w:rPr>
          <w:lang w:val="az-Latn-AZ"/>
        </w:rPr>
        <w:t>olur</w:t>
      </w:r>
      <w:r w:rsidR="00F3767B" w:rsidRPr="0072237F">
        <w:rPr>
          <w:lang w:val="en-US"/>
        </w:rPr>
        <w:t xml:space="preserve">, </w:t>
      </w:r>
      <w:r w:rsidRPr="0072237F">
        <w:rPr>
          <w:lang w:val="az-Latn-AZ"/>
        </w:rPr>
        <w:t>ona</w:t>
      </w:r>
      <w:r w:rsidR="00F3767B" w:rsidRPr="0072237F">
        <w:rPr>
          <w:lang w:val="en-US"/>
        </w:rPr>
        <w:t xml:space="preserve"> </w:t>
      </w:r>
      <w:r w:rsidRPr="0072237F">
        <w:rPr>
          <w:lang w:val="az-Latn-AZ"/>
        </w:rPr>
        <w:t>görə</w:t>
      </w:r>
      <w:r w:rsidR="00F3767B" w:rsidRPr="0072237F">
        <w:rPr>
          <w:lang w:val="en-US"/>
        </w:rPr>
        <w:t xml:space="preserve"> </w:t>
      </w:r>
      <w:r w:rsidRPr="0072237F">
        <w:rPr>
          <w:lang w:val="az-Latn-AZ"/>
        </w:rPr>
        <w:t>ki</w:t>
      </w:r>
      <w:r w:rsidR="00F3767B" w:rsidRPr="0072237F">
        <w:rPr>
          <w:lang w:val="en-US"/>
        </w:rPr>
        <w:t xml:space="preserve">, </w:t>
      </w:r>
      <w:r w:rsidRPr="0072237F">
        <w:rPr>
          <w:lang w:val="az-Latn-AZ"/>
        </w:rPr>
        <w:t>o</w:t>
      </w:r>
      <w:r w:rsidR="00F3767B" w:rsidRPr="0072237F">
        <w:rPr>
          <w:lang w:val="en-US"/>
        </w:rPr>
        <w:t xml:space="preserve"> </w:t>
      </w:r>
      <w:r w:rsidRPr="0072237F">
        <w:rPr>
          <w:lang w:val="az-Latn-AZ"/>
        </w:rPr>
        <w:t>istehlak</w:t>
      </w:r>
      <w:r w:rsidR="009E0237" w:rsidRPr="009E0237">
        <w:rPr>
          <w:lang w:val="az-Latn-AZ"/>
        </w:rPr>
        <w:t>ç</w:t>
      </w:r>
      <w:r w:rsidRPr="0072237F">
        <w:rPr>
          <w:lang w:val="az-Latn-AZ"/>
        </w:rPr>
        <w:t>ıların</w:t>
      </w:r>
      <w:r w:rsidR="00F3767B" w:rsidRPr="0072237F">
        <w:rPr>
          <w:lang w:val="en-US"/>
        </w:rPr>
        <w:t xml:space="preserve"> </w:t>
      </w:r>
      <w:r w:rsidRPr="0072237F">
        <w:rPr>
          <w:lang w:val="az-Latn-AZ"/>
        </w:rPr>
        <w:t>sifarişi</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və</w:t>
      </w:r>
      <w:r w:rsidR="00F3767B" w:rsidRPr="0072237F">
        <w:rPr>
          <w:lang w:val="en-US"/>
        </w:rPr>
        <w:t xml:space="preserve"> </w:t>
      </w:r>
      <w:r w:rsidRPr="0072237F">
        <w:rPr>
          <w:lang w:val="az-Latn-AZ"/>
        </w:rPr>
        <w:t>ya</w:t>
      </w:r>
      <w:r w:rsidR="00F3767B" w:rsidRPr="0072237F">
        <w:rPr>
          <w:lang w:val="en-US"/>
        </w:rPr>
        <w:t xml:space="preserve"> </w:t>
      </w:r>
      <w:r w:rsidRPr="0072237F">
        <w:rPr>
          <w:lang w:val="az-Latn-AZ"/>
        </w:rPr>
        <w:t>proqnoz</w:t>
      </w:r>
      <w:r w:rsidR="00F3767B" w:rsidRPr="0072237F">
        <w:rPr>
          <w:lang w:val="en-US"/>
        </w:rPr>
        <w:t xml:space="preserve"> </w:t>
      </w:r>
      <w:r w:rsidRPr="0072237F">
        <w:rPr>
          <w:lang w:val="az-Latn-AZ"/>
        </w:rPr>
        <w:t>əsasında</w:t>
      </w:r>
      <w:r w:rsidR="00F3767B" w:rsidRPr="0072237F">
        <w:rPr>
          <w:lang w:val="en-US"/>
        </w:rPr>
        <w:t xml:space="preserve"> </w:t>
      </w:r>
      <w:r w:rsidRPr="0072237F">
        <w:rPr>
          <w:lang w:val="az-Latn-AZ"/>
        </w:rPr>
        <w:t>təyin</w:t>
      </w:r>
      <w:r w:rsidR="00F3767B" w:rsidRPr="0072237F">
        <w:rPr>
          <w:lang w:val="en-US"/>
        </w:rPr>
        <w:t xml:space="preserve"> </w:t>
      </w:r>
      <w:r w:rsidRPr="0072237F">
        <w:rPr>
          <w:lang w:val="az-Latn-AZ"/>
        </w:rPr>
        <w:t>edilir</w:t>
      </w:r>
      <w:r w:rsidR="00F3767B" w:rsidRPr="0072237F">
        <w:rPr>
          <w:lang w:val="en-US"/>
        </w:rPr>
        <w:t xml:space="preserve">. </w:t>
      </w:r>
      <w:r w:rsidRPr="007F483B">
        <w:rPr>
          <w:i/>
          <w:lang w:val="az-Latn-AZ"/>
        </w:rPr>
        <w:t>Asılı</w:t>
      </w:r>
      <w:r w:rsidR="00F3767B" w:rsidRPr="007F483B">
        <w:rPr>
          <w:i/>
          <w:lang w:val="en-US"/>
        </w:rPr>
        <w:t xml:space="preserve"> </w:t>
      </w:r>
      <w:r w:rsidRPr="007F483B">
        <w:rPr>
          <w:i/>
          <w:lang w:val="az-Latn-AZ"/>
        </w:rPr>
        <w:t>olan</w:t>
      </w:r>
      <w:r w:rsidR="00F3767B" w:rsidRPr="0072237F">
        <w:rPr>
          <w:lang w:val="en-US"/>
        </w:rPr>
        <w:t xml:space="preserve"> </w:t>
      </w:r>
      <w:r w:rsidRPr="0072237F">
        <w:rPr>
          <w:lang w:val="az-Latn-AZ"/>
        </w:rPr>
        <w:t>o</w:t>
      </w:r>
      <w:r w:rsidR="00F3767B" w:rsidRPr="0072237F">
        <w:rPr>
          <w:lang w:val="en-US"/>
        </w:rPr>
        <w:t xml:space="preserve"> </w:t>
      </w:r>
      <w:r w:rsidRPr="0072237F">
        <w:rPr>
          <w:lang w:val="az-Latn-AZ"/>
        </w:rPr>
        <w:t>tələbata</w:t>
      </w:r>
      <w:r w:rsidR="00F3767B" w:rsidRPr="0072237F">
        <w:rPr>
          <w:lang w:val="en-US"/>
        </w:rPr>
        <w:t xml:space="preserve"> </w:t>
      </w:r>
      <w:r w:rsidRPr="0072237F">
        <w:rPr>
          <w:lang w:val="az-Latn-AZ"/>
        </w:rPr>
        <w:t>deyilir</w:t>
      </w:r>
      <w:r w:rsidR="00F3767B" w:rsidRPr="0072237F">
        <w:rPr>
          <w:lang w:val="en-US"/>
        </w:rPr>
        <w:t xml:space="preserve"> </w:t>
      </w:r>
      <w:r w:rsidRPr="0072237F">
        <w:rPr>
          <w:lang w:val="az-Latn-AZ"/>
        </w:rPr>
        <w:t>ki</w:t>
      </w:r>
      <w:r w:rsidR="00F3767B" w:rsidRPr="0072237F">
        <w:rPr>
          <w:lang w:val="en-US"/>
        </w:rPr>
        <w:t xml:space="preserve">, </w:t>
      </w:r>
      <w:r w:rsidRPr="0072237F">
        <w:rPr>
          <w:lang w:val="az-Latn-AZ"/>
        </w:rPr>
        <w:t>ehtiyatdan</w:t>
      </w:r>
      <w:r w:rsidR="00F3767B" w:rsidRPr="0072237F">
        <w:rPr>
          <w:lang w:val="en-US"/>
        </w:rPr>
        <w:t xml:space="preserve"> </w:t>
      </w:r>
      <w:r w:rsidRPr="0072237F">
        <w:rPr>
          <w:lang w:val="az-Latn-AZ"/>
        </w:rPr>
        <w:t>ke</w:t>
      </w:r>
      <w:r w:rsidR="009E0237" w:rsidRPr="009E0237">
        <w:rPr>
          <w:lang w:val="az-Latn-AZ"/>
        </w:rPr>
        <w:t>ç</w:t>
      </w:r>
      <w:r w:rsidRPr="0072237F">
        <w:rPr>
          <w:lang w:val="az-Latn-AZ"/>
        </w:rPr>
        <w:t>ən</w:t>
      </w:r>
      <w:r w:rsidR="00F3767B" w:rsidRPr="0072237F">
        <w:rPr>
          <w:lang w:val="en-US"/>
        </w:rPr>
        <w:t xml:space="preserve"> </w:t>
      </w:r>
      <w:r w:rsidRPr="0072237F">
        <w:rPr>
          <w:lang w:val="az-Latn-AZ"/>
        </w:rPr>
        <w:t>digər</w:t>
      </w:r>
      <w:r w:rsidR="00F3767B" w:rsidRPr="0072237F">
        <w:rPr>
          <w:lang w:val="en-US"/>
        </w:rPr>
        <w:t xml:space="preserve"> </w:t>
      </w:r>
      <w:r w:rsidRPr="0072237F">
        <w:rPr>
          <w:lang w:val="az-Latn-AZ"/>
        </w:rPr>
        <w:t>material</w:t>
      </w:r>
      <w:r w:rsidR="00F3767B" w:rsidRPr="0072237F">
        <w:rPr>
          <w:lang w:val="en-US"/>
        </w:rPr>
        <w:t xml:space="preserve"> </w:t>
      </w:r>
      <w:r w:rsidRPr="0072237F">
        <w:rPr>
          <w:lang w:val="az-Latn-AZ"/>
        </w:rPr>
        <w:t>resurslarına</w:t>
      </w:r>
      <w:r w:rsidR="00F3767B" w:rsidRPr="0072237F">
        <w:rPr>
          <w:lang w:val="en-US"/>
        </w:rPr>
        <w:t xml:space="preserve"> </w:t>
      </w:r>
      <w:r w:rsidRPr="0072237F">
        <w:rPr>
          <w:lang w:val="az-Latn-AZ"/>
        </w:rPr>
        <w:t>tələbatdan</w:t>
      </w:r>
      <w:r w:rsidR="00F3767B" w:rsidRPr="0072237F">
        <w:rPr>
          <w:lang w:val="en-US"/>
        </w:rPr>
        <w:t xml:space="preserve"> </w:t>
      </w:r>
      <w:r w:rsidRPr="0072237F">
        <w:rPr>
          <w:lang w:val="az-Latn-AZ"/>
        </w:rPr>
        <w:t>asılı</w:t>
      </w:r>
      <w:r w:rsidR="00F3767B" w:rsidRPr="0072237F">
        <w:rPr>
          <w:lang w:val="en-US"/>
        </w:rPr>
        <w:t xml:space="preserve"> </w:t>
      </w:r>
      <w:r w:rsidRPr="0072237F">
        <w:rPr>
          <w:lang w:val="az-Latn-AZ"/>
        </w:rPr>
        <w:t>olur</w:t>
      </w:r>
      <w:r w:rsidR="00F3767B" w:rsidRPr="0072237F">
        <w:rPr>
          <w:lang w:val="en-US"/>
        </w:rPr>
        <w:t xml:space="preserve">. </w:t>
      </w:r>
      <w:r w:rsidRPr="0072237F">
        <w:rPr>
          <w:lang w:val="az-Latn-AZ"/>
        </w:rPr>
        <w:t>Məsələn</w:t>
      </w:r>
      <w:r w:rsidR="00F3767B" w:rsidRPr="0072237F">
        <w:rPr>
          <w:lang w:val="en-US"/>
        </w:rPr>
        <w:t xml:space="preserve">, </w:t>
      </w:r>
      <w:r w:rsidRPr="0072237F">
        <w:rPr>
          <w:lang w:val="az-Latn-AZ"/>
        </w:rPr>
        <w:t>hazır</w:t>
      </w:r>
      <w:r w:rsidR="00F3767B" w:rsidRPr="0072237F">
        <w:rPr>
          <w:lang w:val="en-US"/>
        </w:rPr>
        <w:t xml:space="preserve"> </w:t>
      </w:r>
      <w:r w:rsidRPr="0072237F">
        <w:rPr>
          <w:lang w:val="az-Latn-AZ"/>
        </w:rPr>
        <w:t>m</w:t>
      </w:r>
      <w:r w:rsidR="000D2BD9">
        <w:rPr>
          <w:lang w:val="az-Latn-AZ"/>
        </w:rPr>
        <w:t>əhsu</w:t>
      </w:r>
      <w:r w:rsidRPr="0072237F">
        <w:rPr>
          <w:lang w:val="az-Latn-AZ"/>
        </w:rPr>
        <w:t>l</w:t>
      </w:r>
      <w:r w:rsidR="000D2BD9">
        <w:rPr>
          <w:lang w:val="az-Latn-AZ"/>
        </w:rPr>
        <w:t>un</w:t>
      </w:r>
      <w:r w:rsidR="00F3767B" w:rsidRPr="0072237F">
        <w:rPr>
          <w:lang w:val="en-US"/>
        </w:rPr>
        <w:t xml:space="preserve"> </w:t>
      </w:r>
      <w:r w:rsidRPr="0072237F">
        <w:rPr>
          <w:lang w:val="az-Latn-AZ"/>
        </w:rPr>
        <w:t>komponentləri</w:t>
      </w:r>
      <w:r w:rsidR="00F3767B" w:rsidRPr="0072237F">
        <w:rPr>
          <w:lang w:val="en-US"/>
        </w:rPr>
        <w:t xml:space="preserve"> </w:t>
      </w:r>
      <w:r w:rsidRPr="0072237F">
        <w:rPr>
          <w:lang w:val="az-Latn-AZ"/>
        </w:rPr>
        <w:t>ola</w:t>
      </w:r>
      <w:r w:rsidR="000D2BD9">
        <w:rPr>
          <w:lang w:val="az-Latn-AZ"/>
        </w:rPr>
        <w:t>n</w:t>
      </w:r>
      <w:r w:rsidR="00F3767B" w:rsidRPr="0072237F">
        <w:rPr>
          <w:lang w:val="en-US"/>
        </w:rPr>
        <w:t xml:space="preserve"> </w:t>
      </w:r>
      <w:r w:rsidRPr="0072237F">
        <w:rPr>
          <w:lang w:val="az-Latn-AZ"/>
        </w:rPr>
        <w:t>məmulatlara</w:t>
      </w:r>
      <w:r w:rsidR="00F3767B" w:rsidRPr="0072237F">
        <w:rPr>
          <w:lang w:val="en-US"/>
        </w:rPr>
        <w:t xml:space="preserve"> </w:t>
      </w:r>
      <w:r w:rsidRPr="0072237F">
        <w:rPr>
          <w:lang w:val="az-Latn-AZ"/>
        </w:rPr>
        <w:t>tələbat</w:t>
      </w:r>
      <w:r w:rsidR="00F3767B" w:rsidRPr="0072237F">
        <w:rPr>
          <w:lang w:val="en-US"/>
        </w:rPr>
        <w:t xml:space="preserve"> </w:t>
      </w:r>
      <w:r w:rsidRPr="0072237F">
        <w:rPr>
          <w:lang w:val="az-Latn-AZ"/>
        </w:rPr>
        <w:t>asılı</w:t>
      </w:r>
      <w:r w:rsidR="00F3767B" w:rsidRPr="0072237F">
        <w:rPr>
          <w:lang w:val="en-US"/>
        </w:rPr>
        <w:t xml:space="preserve"> </w:t>
      </w:r>
      <w:r w:rsidRPr="0072237F">
        <w:rPr>
          <w:lang w:val="az-Latn-AZ"/>
        </w:rPr>
        <w:t>tələbatdır</w:t>
      </w:r>
      <w:r w:rsidR="00F3767B" w:rsidRPr="0072237F">
        <w:rPr>
          <w:lang w:val="en-US"/>
        </w:rPr>
        <w:t xml:space="preserve">. </w:t>
      </w:r>
      <w:r w:rsidR="00664BA0" w:rsidRPr="0072237F">
        <w:rPr>
          <w:lang w:val="en-US"/>
        </w:rPr>
        <w:t xml:space="preserve"> </w:t>
      </w:r>
      <w:r w:rsidRPr="0072237F">
        <w:rPr>
          <w:lang w:val="az-Latn-AZ"/>
        </w:rPr>
        <w:t>Digər</w:t>
      </w:r>
      <w:r w:rsidR="00664BA0" w:rsidRPr="0072237F">
        <w:rPr>
          <w:lang w:val="en-US"/>
        </w:rPr>
        <w:t xml:space="preserve"> </w:t>
      </w:r>
      <w:r w:rsidRPr="0072237F">
        <w:rPr>
          <w:lang w:val="az-Latn-AZ"/>
        </w:rPr>
        <w:t>tərəfdən</w:t>
      </w:r>
      <w:r w:rsidR="00664BA0" w:rsidRPr="0072237F">
        <w:rPr>
          <w:lang w:val="en-US"/>
        </w:rPr>
        <w:t xml:space="preserve">, </w:t>
      </w:r>
      <w:r w:rsidRPr="0072237F">
        <w:rPr>
          <w:lang w:val="az-Latn-AZ"/>
        </w:rPr>
        <w:t>həmin</w:t>
      </w:r>
      <w:r w:rsidR="00664BA0" w:rsidRPr="0072237F">
        <w:rPr>
          <w:lang w:val="en-US"/>
        </w:rPr>
        <w:t xml:space="preserve"> </w:t>
      </w:r>
      <w:r w:rsidRPr="0072237F">
        <w:rPr>
          <w:lang w:val="az-Latn-AZ"/>
        </w:rPr>
        <w:t>komponentlər</w:t>
      </w:r>
      <w:r w:rsidR="00664BA0" w:rsidRPr="0072237F">
        <w:rPr>
          <w:lang w:val="en-US"/>
        </w:rPr>
        <w:t xml:space="preserve"> </w:t>
      </w:r>
      <w:r w:rsidRPr="0072237F">
        <w:rPr>
          <w:lang w:val="az-Latn-AZ"/>
        </w:rPr>
        <w:t>son</w:t>
      </w:r>
      <w:r w:rsidR="00664BA0" w:rsidRPr="0072237F">
        <w:rPr>
          <w:lang w:val="en-US"/>
        </w:rPr>
        <w:t xml:space="preserve"> </w:t>
      </w:r>
      <w:r w:rsidRPr="0072237F">
        <w:rPr>
          <w:lang w:val="az-Latn-AZ"/>
        </w:rPr>
        <w:t>məhsul</w:t>
      </w:r>
      <w:r w:rsidR="00664BA0" w:rsidRPr="0072237F">
        <w:rPr>
          <w:lang w:val="en-US"/>
        </w:rPr>
        <w:t xml:space="preserve"> </w:t>
      </w:r>
      <w:r w:rsidRPr="0072237F">
        <w:rPr>
          <w:lang w:val="az-Latn-AZ"/>
        </w:rPr>
        <w:t>kimi</w:t>
      </w:r>
      <w:r w:rsidR="00664BA0" w:rsidRPr="0072237F">
        <w:rPr>
          <w:lang w:val="en-US"/>
        </w:rPr>
        <w:t xml:space="preserve"> </w:t>
      </w:r>
      <w:r w:rsidR="009E0237" w:rsidRPr="009E0237">
        <w:rPr>
          <w:lang w:val="az-Latn-AZ"/>
        </w:rPr>
        <w:t>ç</w:t>
      </w:r>
      <w:r w:rsidRPr="0072237F">
        <w:rPr>
          <w:lang w:val="az-Latn-AZ"/>
        </w:rPr>
        <w:t>ıxış</w:t>
      </w:r>
      <w:r w:rsidR="00664BA0" w:rsidRPr="0072237F">
        <w:rPr>
          <w:lang w:val="en-US"/>
        </w:rPr>
        <w:t xml:space="preserve"> </w:t>
      </w:r>
      <w:r w:rsidRPr="0072237F">
        <w:rPr>
          <w:lang w:val="az-Latn-AZ"/>
        </w:rPr>
        <w:t>edirlərsə</w:t>
      </w:r>
      <w:r w:rsidR="00664BA0" w:rsidRPr="0072237F">
        <w:rPr>
          <w:lang w:val="en-US"/>
        </w:rPr>
        <w:t xml:space="preserve"> (</w:t>
      </w:r>
      <w:r w:rsidRPr="0072237F">
        <w:rPr>
          <w:lang w:val="az-Latn-AZ"/>
        </w:rPr>
        <w:t>məsələn</w:t>
      </w:r>
      <w:r w:rsidR="00664BA0" w:rsidRPr="0072237F">
        <w:rPr>
          <w:lang w:val="en-US"/>
        </w:rPr>
        <w:t xml:space="preserve">, </w:t>
      </w:r>
      <w:r w:rsidRPr="0072237F">
        <w:rPr>
          <w:lang w:val="az-Latn-AZ"/>
        </w:rPr>
        <w:t>ehtiyat</w:t>
      </w:r>
      <w:r w:rsidR="00664BA0" w:rsidRPr="0072237F">
        <w:rPr>
          <w:lang w:val="en-US"/>
        </w:rPr>
        <w:t xml:space="preserve"> </w:t>
      </w:r>
      <w:r w:rsidRPr="0072237F">
        <w:rPr>
          <w:lang w:val="az-Latn-AZ"/>
        </w:rPr>
        <w:t>hissələri</w:t>
      </w:r>
      <w:r w:rsidR="00664BA0" w:rsidRPr="0072237F">
        <w:rPr>
          <w:lang w:val="en-US"/>
        </w:rPr>
        <w:t xml:space="preserve">), </w:t>
      </w:r>
      <w:r w:rsidRPr="0072237F">
        <w:rPr>
          <w:lang w:val="az-Latn-AZ"/>
        </w:rPr>
        <w:t>onda</w:t>
      </w:r>
      <w:r w:rsidR="00664BA0" w:rsidRPr="0072237F">
        <w:rPr>
          <w:lang w:val="en-US"/>
        </w:rPr>
        <w:t xml:space="preserve"> </w:t>
      </w:r>
      <w:r w:rsidRPr="0072237F">
        <w:rPr>
          <w:lang w:val="az-Latn-AZ"/>
        </w:rPr>
        <w:t>onlara</w:t>
      </w:r>
      <w:r w:rsidR="00664BA0" w:rsidRPr="0072237F">
        <w:rPr>
          <w:lang w:val="en-US"/>
        </w:rPr>
        <w:t xml:space="preserve"> </w:t>
      </w:r>
      <w:r w:rsidRPr="0072237F">
        <w:rPr>
          <w:lang w:val="az-Latn-AZ"/>
        </w:rPr>
        <w:t>tələbat</w:t>
      </w:r>
      <w:r w:rsidR="00664BA0" w:rsidRPr="0072237F">
        <w:rPr>
          <w:lang w:val="en-US"/>
        </w:rPr>
        <w:t xml:space="preserve"> </w:t>
      </w:r>
      <w:r w:rsidRPr="0072237F">
        <w:rPr>
          <w:lang w:val="az-Latn-AZ"/>
        </w:rPr>
        <w:t>sərbəst</w:t>
      </w:r>
      <w:r w:rsidR="00664BA0" w:rsidRPr="0072237F">
        <w:rPr>
          <w:lang w:val="en-US"/>
        </w:rPr>
        <w:t xml:space="preserve"> </w:t>
      </w:r>
      <w:r w:rsidRPr="0072237F">
        <w:rPr>
          <w:lang w:val="az-Latn-AZ"/>
        </w:rPr>
        <w:t>olur</w:t>
      </w:r>
      <w:r w:rsidR="00664BA0" w:rsidRPr="0072237F">
        <w:rPr>
          <w:lang w:val="en-US"/>
        </w:rPr>
        <w:t>.</w:t>
      </w:r>
    </w:p>
    <w:p w:rsidR="00664BA0" w:rsidRPr="0072237F" w:rsidRDefault="0072237F" w:rsidP="00902084">
      <w:pPr>
        <w:ind w:firstLine="540"/>
        <w:jc w:val="both"/>
        <w:rPr>
          <w:lang w:val="en-US"/>
        </w:rPr>
      </w:pPr>
      <w:r w:rsidRPr="0072237F">
        <w:rPr>
          <w:lang w:val="az-Latn-AZ"/>
        </w:rPr>
        <w:t>Ehtiyatların</w:t>
      </w:r>
      <w:r w:rsidR="00664BA0" w:rsidRPr="0072237F">
        <w:rPr>
          <w:lang w:val="en-US"/>
        </w:rPr>
        <w:t xml:space="preserve"> </w:t>
      </w:r>
      <w:r w:rsidRPr="0072237F">
        <w:rPr>
          <w:lang w:val="az-Latn-AZ"/>
        </w:rPr>
        <w:t>idarə</w:t>
      </w:r>
      <w:r w:rsidR="00664BA0" w:rsidRPr="0072237F">
        <w:rPr>
          <w:lang w:val="en-US"/>
        </w:rPr>
        <w:t xml:space="preserve"> </w:t>
      </w:r>
      <w:r w:rsidRPr="0072237F">
        <w:rPr>
          <w:lang w:val="az-Latn-AZ"/>
        </w:rPr>
        <w:t>edilməsində</w:t>
      </w:r>
      <w:r w:rsidR="00664BA0" w:rsidRPr="0072237F">
        <w:rPr>
          <w:lang w:val="en-US"/>
        </w:rPr>
        <w:t xml:space="preserve"> </w:t>
      </w:r>
      <w:r w:rsidRPr="0072237F">
        <w:rPr>
          <w:lang w:val="az-Latn-AZ"/>
        </w:rPr>
        <w:t>əsas</w:t>
      </w:r>
      <w:r w:rsidR="00664BA0" w:rsidRPr="0072237F">
        <w:rPr>
          <w:lang w:val="en-US"/>
        </w:rPr>
        <w:t xml:space="preserve"> </w:t>
      </w:r>
      <w:r w:rsidRPr="0072237F">
        <w:rPr>
          <w:lang w:val="az-Latn-AZ"/>
        </w:rPr>
        <w:t>məsələ</w:t>
      </w:r>
      <w:r w:rsidR="00664BA0" w:rsidRPr="0072237F">
        <w:rPr>
          <w:lang w:val="en-US"/>
        </w:rPr>
        <w:t xml:space="preserve"> </w:t>
      </w:r>
      <w:r w:rsidRPr="0072237F">
        <w:rPr>
          <w:lang w:val="az-Latn-AZ"/>
        </w:rPr>
        <w:t>ehtiyatların</w:t>
      </w:r>
      <w:r w:rsidR="00664BA0" w:rsidRPr="0072237F">
        <w:rPr>
          <w:lang w:val="en-US"/>
        </w:rPr>
        <w:t xml:space="preserve"> </w:t>
      </w:r>
      <w:r w:rsidRPr="0072237F">
        <w:rPr>
          <w:lang w:val="az-Latn-AZ"/>
        </w:rPr>
        <w:t>artırılması</w:t>
      </w:r>
      <w:r w:rsidR="00664BA0" w:rsidRPr="0072237F">
        <w:rPr>
          <w:lang w:val="en-US"/>
        </w:rPr>
        <w:t xml:space="preserve"> </w:t>
      </w:r>
      <w:r w:rsidRPr="0072237F">
        <w:rPr>
          <w:lang w:val="az-Latn-AZ"/>
        </w:rPr>
        <w:t>zamanı</w:t>
      </w:r>
      <w:r w:rsidR="00664BA0" w:rsidRPr="0072237F">
        <w:rPr>
          <w:lang w:val="en-US"/>
        </w:rPr>
        <w:t xml:space="preserve"> </w:t>
      </w:r>
      <w:r w:rsidRPr="0072237F">
        <w:rPr>
          <w:lang w:val="az-Latn-AZ"/>
        </w:rPr>
        <w:t>material</w:t>
      </w:r>
      <w:r w:rsidR="00664BA0" w:rsidRPr="0072237F">
        <w:rPr>
          <w:lang w:val="en-US"/>
        </w:rPr>
        <w:t xml:space="preserve"> </w:t>
      </w:r>
      <w:r w:rsidRPr="0072237F">
        <w:rPr>
          <w:lang w:val="az-Latn-AZ"/>
        </w:rPr>
        <w:t>resursların</w:t>
      </w:r>
      <w:r w:rsidR="000D2BD9">
        <w:rPr>
          <w:lang w:val="az-Latn-AZ"/>
        </w:rPr>
        <w:t>a</w:t>
      </w:r>
      <w:r w:rsidR="00664BA0" w:rsidRPr="0072237F">
        <w:rPr>
          <w:lang w:val="en-US"/>
        </w:rPr>
        <w:t xml:space="preserve"> </w:t>
      </w:r>
      <w:r w:rsidRPr="0072237F">
        <w:rPr>
          <w:lang w:val="az-Latn-AZ"/>
        </w:rPr>
        <w:t>sifarişin</w:t>
      </w:r>
      <w:r w:rsidR="00664BA0" w:rsidRPr="0072237F">
        <w:rPr>
          <w:lang w:val="en-US"/>
        </w:rPr>
        <w:t xml:space="preserve"> </w:t>
      </w:r>
      <w:r w:rsidRPr="0072237F">
        <w:rPr>
          <w:lang w:val="az-Latn-AZ"/>
        </w:rPr>
        <w:t>optimal</w:t>
      </w:r>
      <w:r w:rsidR="00664BA0" w:rsidRPr="0072237F">
        <w:rPr>
          <w:lang w:val="en-US"/>
        </w:rPr>
        <w:t xml:space="preserve"> </w:t>
      </w:r>
      <w:r w:rsidRPr="0072237F">
        <w:rPr>
          <w:lang w:val="az-Latn-AZ"/>
        </w:rPr>
        <w:t>öl</w:t>
      </w:r>
      <w:r w:rsidR="009E0237" w:rsidRPr="009E0237">
        <w:rPr>
          <w:lang w:val="az-Latn-AZ"/>
        </w:rPr>
        <w:t>ç</w:t>
      </w:r>
      <w:r w:rsidRPr="0072237F">
        <w:rPr>
          <w:lang w:val="az-Latn-AZ"/>
        </w:rPr>
        <w:t>üsünün</w:t>
      </w:r>
      <w:r w:rsidR="00664BA0" w:rsidRPr="0072237F">
        <w:rPr>
          <w:lang w:val="en-US"/>
        </w:rPr>
        <w:t xml:space="preserve"> </w:t>
      </w:r>
      <w:r w:rsidRPr="0072237F">
        <w:rPr>
          <w:lang w:val="az-Latn-AZ"/>
        </w:rPr>
        <w:t>təyin</w:t>
      </w:r>
      <w:r w:rsidR="00664BA0" w:rsidRPr="0072237F">
        <w:rPr>
          <w:lang w:val="en-US"/>
        </w:rPr>
        <w:t xml:space="preserve"> </w:t>
      </w:r>
      <w:r w:rsidRPr="0072237F">
        <w:rPr>
          <w:lang w:val="az-Latn-AZ"/>
        </w:rPr>
        <w:t>edilməsindən</w:t>
      </w:r>
      <w:r w:rsidR="00664BA0" w:rsidRPr="0072237F">
        <w:rPr>
          <w:lang w:val="en-US"/>
        </w:rPr>
        <w:t xml:space="preserve"> </w:t>
      </w:r>
      <w:r w:rsidRPr="0072237F">
        <w:rPr>
          <w:lang w:val="az-Latn-AZ"/>
        </w:rPr>
        <w:t>ibarətdir</w:t>
      </w:r>
      <w:r w:rsidR="00664BA0" w:rsidRPr="0072237F">
        <w:rPr>
          <w:lang w:val="en-US"/>
        </w:rPr>
        <w:t xml:space="preserve">. </w:t>
      </w:r>
      <w:r w:rsidRPr="0072237F">
        <w:rPr>
          <w:lang w:val="az-Latn-AZ"/>
        </w:rPr>
        <w:t>Şəkil</w:t>
      </w:r>
      <w:r w:rsidR="00664BA0" w:rsidRPr="0072237F">
        <w:rPr>
          <w:lang w:val="en-US"/>
        </w:rPr>
        <w:t xml:space="preserve"> 1.9. </w:t>
      </w:r>
      <w:r w:rsidRPr="0072237F">
        <w:rPr>
          <w:lang w:val="az-Latn-AZ"/>
        </w:rPr>
        <w:t>sifarişin</w:t>
      </w:r>
      <w:r w:rsidR="00664BA0" w:rsidRPr="0072237F">
        <w:rPr>
          <w:lang w:val="en-US"/>
        </w:rPr>
        <w:t xml:space="preserve"> </w:t>
      </w:r>
      <w:r w:rsidRPr="0072237F">
        <w:rPr>
          <w:lang w:val="az-Latn-AZ"/>
        </w:rPr>
        <w:t>optimal</w:t>
      </w:r>
      <w:r w:rsidR="00664BA0" w:rsidRPr="0072237F">
        <w:rPr>
          <w:lang w:val="en-US"/>
        </w:rPr>
        <w:t xml:space="preserve"> </w:t>
      </w:r>
      <w:r w:rsidRPr="0072237F">
        <w:rPr>
          <w:lang w:val="az-Latn-AZ"/>
        </w:rPr>
        <w:t>hə</w:t>
      </w:r>
      <w:r w:rsidR="00757A3F" w:rsidRPr="00757A3F">
        <w:rPr>
          <w:lang w:val="az-Latn-AZ"/>
        </w:rPr>
        <w:t>c</w:t>
      </w:r>
      <w:r w:rsidRPr="0072237F">
        <w:rPr>
          <w:lang w:val="az-Latn-AZ"/>
        </w:rPr>
        <w:t>minin</w:t>
      </w:r>
      <w:r w:rsidR="00664BA0" w:rsidRPr="0072237F">
        <w:rPr>
          <w:lang w:val="en-US"/>
        </w:rPr>
        <w:t xml:space="preserve"> </w:t>
      </w:r>
      <w:r w:rsidRPr="0072237F">
        <w:rPr>
          <w:lang w:val="az-Latn-AZ"/>
        </w:rPr>
        <w:t>keyfiyyət</w:t>
      </w:r>
      <w:r w:rsidR="00664BA0" w:rsidRPr="0072237F">
        <w:rPr>
          <w:lang w:val="en-US"/>
        </w:rPr>
        <w:t xml:space="preserve"> </w:t>
      </w:r>
      <w:r w:rsidRPr="0072237F">
        <w:rPr>
          <w:lang w:val="az-Latn-AZ"/>
        </w:rPr>
        <w:t>səviyyəsində</w:t>
      </w:r>
      <w:r w:rsidR="00D74C43" w:rsidRPr="0072237F">
        <w:rPr>
          <w:lang w:val="en-US"/>
        </w:rPr>
        <w:t xml:space="preserve"> </w:t>
      </w:r>
      <w:r w:rsidRPr="0072237F">
        <w:rPr>
          <w:lang w:val="az-Latn-AZ"/>
        </w:rPr>
        <w:t>təyini</w:t>
      </w:r>
      <w:r w:rsidR="00D74C43" w:rsidRPr="0072237F">
        <w:rPr>
          <w:lang w:val="en-US"/>
        </w:rPr>
        <w:t xml:space="preserve"> </w:t>
      </w:r>
      <w:r w:rsidRPr="0072237F">
        <w:rPr>
          <w:lang w:val="az-Latn-AZ"/>
        </w:rPr>
        <w:t>məsələsinin</w:t>
      </w:r>
      <w:r w:rsidR="00D74C43" w:rsidRPr="0072237F">
        <w:rPr>
          <w:lang w:val="en-US"/>
        </w:rPr>
        <w:t xml:space="preserve"> </w:t>
      </w:r>
      <w:r w:rsidRPr="0072237F">
        <w:rPr>
          <w:lang w:val="az-Latn-AZ"/>
        </w:rPr>
        <w:t>həllini</w:t>
      </w:r>
      <w:r w:rsidR="00D74C43" w:rsidRPr="0072237F">
        <w:rPr>
          <w:lang w:val="en-US"/>
        </w:rPr>
        <w:t xml:space="preserve"> </w:t>
      </w:r>
      <w:r w:rsidRPr="0072237F">
        <w:rPr>
          <w:lang w:val="az-Latn-AZ"/>
        </w:rPr>
        <w:t>nümayiş</w:t>
      </w:r>
      <w:r w:rsidR="00D74C43" w:rsidRPr="0072237F">
        <w:rPr>
          <w:lang w:val="en-US"/>
        </w:rPr>
        <w:t xml:space="preserve"> </w:t>
      </w:r>
      <w:r w:rsidRPr="0072237F">
        <w:rPr>
          <w:lang w:val="az-Latn-AZ"/>
        </w:rPr>
        <w:t>etdirir</w:t>
      </w:r>
      <w:r w:rsidR="00D74C43" w:rsidRPr="0072237F">
        <w:rPr>
          <w:lang w:val="en-US"/>
        </w:rPr>
        <w:t>.</w:t>
      </w:r>
    </w:p>
    <w:p w:rsidR="00462B6A" w:rsidRDefault="00462B6A" w:rsidP="00902084">
      <w:pPr>
        <w:ind w:firstLine="540"/>
        <w:jc w:val="both"/>
        <w:rPr>
          <w:lang w:val="en-US"/>
        </w:rPr>
      </w:pPr>
    </w:p>
    <w:p w:rsidR="006271B6" w:rsidRPr="0072237F" w:rsidRDefault="001D722E" w:rsidP="00B83C87">
      <w:pPr>
        <w:jc w:val="both"/>
        <w:rPr>
          <w:lang w:val="en-US"/>
        </w:rPr>
      </w:pPr>
      <w:r w:rsidRPr="001D722E">
        <w:rPr>
          <w:noProof/>
          <w:lang w:eastAsia="ru-RU"/>
        </w:rPr>
        <w:pict>
          <v:shape id="_x0000_s1393" style="position:absolute;left:0;text-align:left;margin-left:81pt;margin-top:6.6pt;width:172.5pt;height:111.45pt;rotation:-540983fd;z-index:251041792;mso-position-horizontal:absolute;mso-position-vertical:absolute" coordsize="3450,2070" o:regroupid="6" path="m30,c15,765,,1530,570,1800v570,270,2400,-150,2880,-180e" filled="f">
            <v:path arrowok="t"/>
          </v:shape>
        </w:pict>
      </w:r>
      <w:r w:rsidR="0072237F" w:rsidRPr="0072237F">
        <w:rPr>
          <w:lang w:val="az-Latn-AZ"/>
        </w:rPr>
        <w:t>Xər</w:t>
      </w:r>
      <w:r w:rsidR="00757A3F" w:rsidRPr="00757A3F">
        <w:rPr>
          <w:lang w:val="az-Latn-AZ"/>
        </w:rPr>
        <w:t>c</w:t>
      </w:r>
      <w:r w:rsidR="0072237F" w:rsidRPr="0072237F">
        <w:rPr>
          <w:lang w:val="az-Latn-AZ"/>
        </w:rPr>
        <w:t>lər</w:t>
      </w:r>
    </w:p>
    <w:p w:rsidR="006271B6" w:rsidRPr="000D2BD9" w:rsidRDefault="001D722E" w:rsidP="00902084">
      <w:pPr>
        <w:ind w:firstLine="540"/>
        <w:jc w:val="both"/>
        <w:rPr>
          <w:sz w:val="20"/>
          <w:szCs w:val="20"/>
          <w:lang w:val="en-US"/>
        </w:rPr>
      </w:pPr>
      <w:r w:rsidRPr="001D722E">
        <w:rPr>
          <w:noProof/>
          <w:sz w:val="20"/>
          <w:szCs w:val="20"/>
          <w:lang w:eastAsia="ru-RU"/>
        </w:rPr>
        <w:pict>
          <v:shape id="_x0000_s1381" style="position:absolute;left:0;text-align:left;margin-left:54pt;margin-top:2.6pt;width:225pt;height:154.3pt;z-index:251040768;mso-position-horizontal:absolute;mso-position-vertical:absolute" coordsize="5610,3390" o:regroupid="6" path="m,c300,1185,600,2370,1440,2880v840,510,3030,150,3600,180c5610,3090,5235,3075,4860,3060e" filled="f">
            <v:path arrowok="t"/>
          </v:shape>
        </w:pict>
      </w:r>
      <w:r w:rsidRPr="001D722E">
        <w:rPr>
          <w:noProof/>
          <w:sz w:val="20"/>
          <w:szCs w:val="20"/>
          <w:lang w:eastAsia="ru-RU"/>
        </w:rPr>
        <w:pict>
          <v:line id="_x0000_s1376" style="position:absolute;left:0;text-align:left;z-index:251037696" from="45pt,2.6pt" to="45pt,174.05pt" o:regroupid="6">
            <v:stroke startarrow="block"/>
          </v:line>
        </w:pict>
      </w:r>
    </w:p>
    <w:p w:rsidR="006271B6" w:rsidRPr="0072237F" w:rsidRDefault="000D2BD9" w:rsidP="00902084">
      <w:pPr>
        <w:ind w:firstLine="540"/>
        <w:jc w:val="both"/>
        <w:rPr>
          <w:lang w:val="en-US"/>
        </w:rPr>
      </w:pPr>
      <w:r>
        <w:rPr>
          <w:lang w:val="en-US"/>
        </w:rPr>
        <w:t xml:space="preserve">    </w:t>
      </w:r>
    </w:p>
    <w:p w:rsidR="006271B6" w:rsidRPr="0072237F" w:rsidRDefault="006271B6" w:rsidP="00902084">
      <w:pPr>
        <w:ind w:firstLine="540"/>
        <w:jc w:val="both"/>
        <w:rPr>
          <w:lang w:val="en-US"/>
        </w:rPr>
      </w:pPr>
      <w:r w:rsidRPr="0072237F">
        <w:rPr>
          <w:lang w:val="en-US"/>
        </w:rPr>
        <w:t xml:space="preserve">                                                        </w:t>
      </w:r>
      <w:r w:rsidR="0072237F" w:rsidRPr="0072237F">
        <w:rPr>
          <w:lang w:val="az-Latn-AZ"/>
        </w:rPr>
        <w:t>Ümumi</w:t>
      </w:r>
      <w:r w:rsidRPr="0072237F">
        <w:rPr>
          <w:lang w:val="en-US"/>
        </w:rPr>
        <w:t xml:space="preserve"> </w:t>
      </w:r>
      <w:r w:rsidR="0072237F" w:rsidRPr="0072237F">
        <w:rPr>
          <w:lang w:val="az-Latn-AZ"/>
        </w:rPr>
        <w:t>xər</w:t>
      </w:r>
      <w:r w:rsidR="00757A3F" w:rsidRPr="00757A3F">
        <w:rPr>
          <w:lang w:val="az-Latn-AZ"/>
        </w:rPr>
        <w:t>c</w:t>
      </w:r>
      <w:r w:rsidR="0072237F" w:rsidRPr="0072237F">
        <w:rPr>
          <w:lang w:val="az-Latn-AZ"/>
        </w:rPr>
        <w:t>lər</w:t>
      </w:r>
    </w:p>
    <w:p w:rsidR="006271B6" w:rsidRPr="0072237F" w:rsidRDefault="000D2BD9" w:rsidP="00902084">
      <w:pPr>
        <w:ind w:firstLine="540"/>
        <w:jc w:val="both"/>
        <w:rPr>
          <w:lang w:val="en-US"/>
        </w:rPr>
      </w:pPr>
      <w:r>
        <w:rPr>
          <w:lang w:val="en-US"/>
        </w:rPr>
        <w:t xml:space="preserve">    </w:t>
      </w:r>
    </w:p>
    <w:p w:rsidR="006271B6" w:rsidRPr="0072237F" w:rsidRDefault="008D7774" w:rsidP="00902084">
      <w:pPr>
        <w:ind w:firstLine="540"/>
        <w:jc w:val="both"/>
        <w:rPr>
          <w:lang w:val="en-US"/>
        </w:rPr>
      </w:pPr>
      <w:r>
        <w:rPr>
          <w:lang w:val="en-US"/>
        </w:rPr>
        <w:t xml:space="preserve">              </w:t>
      </w:r>
      <w:r w:rsidR="00ED7F68" w:rsidRPr="0072237F">
        <w:rPr>
          <w:lang w:val="en-US"/>
        </w:rPr>
        <w:t xml:space="preserve">                                        </w:t>
      </w:r>
    </w:p>
    <w:p w:rsidR="006271B6" w:rsidRPr="0072237F" w:rsidRDefault="000D2BD9" w:rsidP="00902084">
      <w:pPr>
        <w:ind w:firstLine="540"/>
        <w:jc w:val="both"/>
        <w:rPr>
          <w:lang w:val="en-US"/>
        </w:rPr>
      </w:pPr>
      <w:r>
        <w:rPr>
          <w:lang w:val="en-US"/>
        </w:rPr>
        <w:t xml:space="preserve">   </w:t>
      </w:r>
    </w:p>
    <w:p w:rsidR="006271B6" w:rsidRPr="0072237F" w:rsidRDefault="001D722E" w:rsidP="00902084">
      <w:pPr>
        <w:ind w:firstLine="540"/>
        <w:jc w:val="both"/>
        <w:rPr>
          <w:lang w:val="en-US"/>
        </w:rPr>
      </w:pPr>
      <w:r w:rsidRPr="001D722E">
        <w:rPr>
          <w:noProof/>
          <w:lang w:eastAsia="ru-RU"/>
        </w:rPr>
        <w:pict>
          <v:line id="_x0000_s1378" style="position:absolute;left:0;text-align:left;flip:y;z-index:251039744" from="45pt,7.85pt" to="252pt,93.55pt" o:regroupid="6"/>
        </w:pict>
      </w:r>
      <w:r w:rsidR="00ED7F68" w:rsidRPr="0072237F">
        <w:rPr>
          <w:lang w:val="en-US"/>
        </w:rPr>
        <w:t xml:space="preserve">    </w:t>
      </w:r>
      <w:r w:rsidR="006271B6" w:rsidRPr="0072237F">
        <w:rPr>
          <w:lang w:val="en-US"/>
        </w:rPr>
        <w:t xml:space="preserve">                       </w:t>
      </w:r>
      <w:r w:rsidR="00775489" w:rsidRPr="0072237F">
        <w:rPr>
          <w:lang w:val="en-US"/>
        </w:rPr>
        <w:t xml:space="preserve">           </w:t>
      </w:r>
      <w:r w:rsidR="006271B6" w:rsidRPr="0072237F">
        <w:rPr>
          <w:lang w:val="en-US"/>
        </w:rPr>
        <w:t xml:space="preserve"> </w:t>
      </w:r>
      <w:r w:rsidR="00ED7F68" w:rsidRPr="0072237F">
        <w:rPr>
          <w:lang w:val="en-US"/>
        </w:rPr>
        <w:t xml:space="preserve">                                      </w:t>
      </w:r>
      <w:r w:rsidR="0072237F" w:rsidRPr="0072237F">
        <w:rPr>
          <w:lang w:val="az-Latn-AZ"/>
        </w:rPr>
        <w:t>Saxlama</w:t>
      </w:r>
      <w:r w:rsidR="006271B6" w:rsidRPr="0072237F">
        <w:rPr>
          <w:lang w:val="en-US"/>
        </w:rPr>
        <w:t xml:space="preserve"> </w:t>
      </w:r>
    </w:p>
    <w:p w:rsidR="006271B6" w:rsidRPr="0072237F" w:rsidRDefault="001D722E" w:rsidP="00902084">
      <w:pPr>
        <w:ind w:firstLine="540"/>
        <w:jc w:val="both"/>
        <w:rPr>
          <w:lang w:val="en-US"/>
        </w:rPr>
      </w:pPr>
      <w:r w:rsidRPr="001D722E">
        <w:rPr>
          <w:noProof/>
          <w:lang w:eastAsia="ru-RU"/>
        </w:rPr>
        <w:pict>
          <v:line id="_x0000_s1396" style="position:absolute;left:0;text-align:left;z-index:251042816" from="126pt,2.6pt" to="126pt,79.75pt" o:regroupid="6">
            <v:stroke dashstyle="dashDot" startarrow="oval" endarrow="oval"/>
          </v:line>
        </w:pict>
      </w:r>
      <w:r w:rsidR="000D2BD9">
        <w:rPr>
          <w:lang w:val="en-US"/>
        </w:rPr>
        <w:t xml:space="preserve">    </w:t>
      </w:r>
    </w:p>
    <w:p w:rsidR="006271B6" w:rsidRPr="0072237F" w:rsidRDefault="006271B6" w:rsidP="00902084">
      <w:pPr>
        <w:ind w:firstLine="540"/>
        <w:jc w:val="both"/>
        <w:rPr>
          <w:lang w:val="en-US"/>
        </w:rPr>
      </w:pPr>
      <w:r w:rsidRPr="0072237F">
        <w:rPr>
          <w:lang w:val="en-US"/>
        </w:rPr>
        <w:t xml:space="preserve">                                                                        </w:t>
      </w:r>
      <w:r w:rsidR="008E73F8">
        <w:rPr>
          <w:lang w:val="en-US"/>
        </w:rPr>
        <w:t xml:space="preserve">   </w:t>
      </w:r>
      <w:r w:rsidRPr="0072237F">
        <w:rPr>
          <w:lang w:val="en-US"/>
        </w:rPr>
        <w:t xml:space="preserve"> </w:t>
      </w:r>
      <w:r w:rsidR="0072237F" w:rsidRPr="0072237F">
        <w:rPr>
          <w:lang w:val="az-Latn-AZ"/>
        </w:rPr>
        <w:t>Əldəetmə</w:t>
      </w:r>
    </w:p>
    <w:p w:rsidR="006271B6" w:rsidRPr="0072237F" w:rsidRDefault="006271B6" w:rsidP="00902084">
      <w:pPr>
        <w:ind w:firstLine="540"/>
        <w:jc w:val="both"/>
        <w:rPr>
          <w:lang w:val="en-US"/>
        </w:rPr>
      </w:pPr>
      <w:r w:rsidRPr="0072237F">
        <w:rPr>
          <w:lang w:val="en-US"/>
        </w:rPr>
        <w:t xml:space="preserve"> </w:t>
      </w:r>
      <w:r w:rsidR="000D2BD9">
        <w:rPr>
          <w:lang w:val="en-US"/>
        </w:rPr>
        <w:t xml:space="preserve">   </w:t>
      </w:r>
      <w:r w:rsidRPr="0072237F">
        <w:rPr>
          <w:lang w:val="en-US"/>
        </w:rPr>
        <w:t xml:space="preserve">                                                                    </w:t>
      </w:r>
    </w:p>
    <w:p w:rsidR="006271B6" w:rsidRPr="0072237F" w:rsidRDefault="000D2BD9" w:rsidP="00902084">
      <w:pPr>
        <w:ind w:firstLine="540"/>
        <w:jc w:val="both"/>
        <w:rPr>
          <w:lang w:val="en-US"/>
        </w:rPr>
      </w:pPr>
      <w:r>
        <w:rPr>
          <w:lang w:val="en-US"/>
        </w:rPr>
        <w:t xml:space="preserve"> </w:t>
      </w:r>
    </w:p>
    <w:p w:rsidR="006271B6" w:rsidRPr="0072237F" w:rsidRDefault="006271B6" w:rsidP="00902084">
      <w:pPr>
        <w:ind w:firstLine="540"/>
        <w:jc w:val="both"/>
        <w:rPr>
          <w:lang w:val="en-US"/>
        </w:rPr>
      </w:pPr>
      <w:r w:rsidRPr="0072237F">
        <w:rPr>
          <w:lang w:val="en-US"/>
        </w:rPr>
        <w:t xml:space="preserve">    </w:t>
      </w:r>
      <w:r w:rsidR="000D2BD9">
        <w:rPr>
          <w:lang w:val="en-US"/>
        </w:rPr>
        <w:t xml:space="preserve"> </w:t>
      </w:r>
      <w:r w:rsidRPr="0072237F">
        <w:rPr>
          <w:lang w:val="en-US"/>
        </w:rPr>
        <w:t xml:space="preserve">                                                                             </w:t>
      </w:r>
      <w:r w:rsidR="0072237F" w:rsidRPr="0072237F">
        <w:rPr>
          <w:lang w:val="az-Latn-AZ"/>
        </w:rPr>
        <w:t>Sifarişin</w:t>
      </w:r>
    </w:p>
    <w:p w:rsidR="009D5994" w:rsidRPr="0072237F" w:rsidRDefault="001D722E" w:rsidP="00902084">
      <w:pPr>
        <w:ind w:firstLine="540"/>
        <w:jc w:val="both"/>
        <w:rPr>
          <w:lang w:val="en-US"/>
        </w:rPr>
      </w:pPr>
      <w:r w:rsidRPr="001D722E">
        <w:rPr>
          <w:noProof/>
          <w:lang w:eastAsia="ru-RU"/>
        </w:rPr>
        <w:pict>
          <v:line id="_x0000_s1377" style="position:absolute;left:0;text-align:left;z-index:251038720" from="45pt,10.75pt" to="270pt,10.75pt" o:regroupid="6">
            <v:stroke endarrow="block"/>
          </v:line>
        </w:pict>
      </w:r>
      <w:r w:rsidR="006271B6" w:rsidRPr="0072237F">
        <w:rPr>
          <w:lang w:val="en-US"/>
        </w:rPr>
        <w:t xml:space="preserve">   </w:t>
      </w:r>
      <w:r w:rsidR="009D5994" w:rsidRPr="0072237F">
        <w:rPr>
          <w:lang w:val="en-US"/>
        </w:rPr>
        <w:t xml:space="preserve">                                                                               </w:t>
      </w:r>
      <w:r w:rsidR="0072237F" w:rsidRPr="0072237F">
        <w:rPr>
          <w:lang w:val="az-Latn-AZ"/>
        </w:rPr>
        <w:t>hə</w:t>
      </w:r>
      <w:r w:rsidR="00757A3F" w:rsidRPr="00757A3F">
        <w:rPr>
          <w:lang w:val="az-Latn-AZ"/>
        </w:rPr>
        <w:t>c</w:t>
      </w:r>
      <w:r w:rsidR="0072237F" w:rsidRPr="0072237F">
        <w:rPr>
          <w:lang w:val="az-Latn-AZ"/>
        </w:rPr>
        <w:t>mi</w:t>
      </w:r>
      <w:r w:rsidR="006271B6" w:rsidRPr="0072237F">
        <w:rPr>
          <w:lang w:val="en-US"/>
        </w:rPr>
        <w:t xml:space="preserve">   </w:t>
      </w:r>
      <w:r w:rsidR="009D5994" w:rsidRPr="0072237F">
        <w:rPr>
          <w:lang w:val="en-US"/>
        </w:rPr>
        <w:t xml:space="preserve">          </w:t>
      </w:r>
    </w:p>
    <w:p w:rsidR="00462B6A" w:rsidRDefault="009D5994" w:rsidP="00902084">
      <w:pPr>
        <w:ind w:firstLine="540"/>
        <w:jc w:val="both"/>
        <w:rPr>
          <w:lang w:val="en-US"/>
        </w:rPr>
      </w:pPr>
      <w:r w:rsidRPr="0072237F">
        <w:rPr>
          <w:lang w:val="en-US"/>
        </w:rPr>
        <w:t xml:space="preserve">                  </w:t>
      </w:r>
    </w:p>
    <w:p w:rsidR="00744696" w:rsidRPr="0072237F" w:rsidRDefault="0072237F" w:rsidP="00462B6A">
      <w:pPr>
        <w:ind w:firstLine="540"/>
        <w:jc w:val="center"/>
        <w:rPr>
          <w:lang w:val="en-US"/>
        </w:rPr>
      </w:pPr>
      <w:r w:rsidRPr="0072237F">
        <w:rPr>
          <w:lang w:val="az-Latn-AZ"/>
        </w:rPr>
        <w:t>Şəki</w:t>
      </w:r>
      <w:r w:rsidR="000D2BD9">
        <w:rPr>
          <w:lang w:val="az-Latn-AZ"/>
        </w:rPr>
        <w:t>l</w:t>
      </w:r>
      <w:r w:rsidR="009D5994" w:rsidRPr="0072237F">
        <w:rPr>
          <w:lang w:val="en-US"/>
        </w:rPr>
        <w:t>1.9</w:t>
      </w:r>
    </w:p>
    <w:p w:rsidR="00462B6A" w:rsidRDefault="00462B6A" w:rsidP="00902084">
      <w:pPr>
        <w:ind w:firstLine="540"/>
        <w:jc w:val="both"/>
        <w:rPr>
          <w:lang w:val="az-Latn-AZ"/>
        </w:rPr>
      </w:pPr>
    </w:p>
    <w:p w:rsidR="00F52312" w:rsidRPr="009E0237" w:rsidRDefault="0072237F" w:rsidP="00902084">
      <w:pPr>
        <w:ind w:firstLine="540"/>
        <w:jc w:val="both"/>
        <w:rPr>
          <w:lang w:val="az-Latn-AZ"/>
        </w:rPr>
      </w:pPr>
      <w:r w:rsidRPr="0072237F">
        <w:rPr>
          <w:lang w:val="az-Latn-AZ"/>
        </w:rPr>
        <w:t>Sifarişin</w:t>
      </w:r>
      <w:r w:rsidR="0056117F" w:rsidRPr="00462B6A">
        <w:rPr>
          <w:lang w:val="az-Latn-AZ"/>
        </w:rPr>
        <w:t xml:space="preserve"> </w:t>
      </w:r>
      <w:r w:rsidRPr="0072237F">
        <w:rPr>
          <w:lang w:val="az-Latn-AZ"/>
        </w:rPr>
        <w:t>hə</w:t>
      </w:r>
      <w:r w:rsidR="00757A3F" w:rsidRPr="00757A3F">
        <w:rPr>
          <w:lang w:val="az-Latn-AZ"/>
        </w:rPr>
        <w:t>c</w:t>
      </w:r>
      <w:r w:rsidRPr="0072237F">
        <w:rPr>
          <w:lang w:val="az-Latn-AZ"/>
        </w:rPr>
        <w:t>mi</w:t>
      </w:r>
      <w:r w:rsidR="0056117F" w:rsidRPr="00462B6A">
        <w:rPr>
          <w:lang w:val="az-Latn-AZ"/>
        </w:rPr>
        <w:t xml:space="preserve"> </w:t>
      </w:r>
      <w:r w:rsidRPr="0072237F">
        <w:rPr>
          <w:lang w:val="az-Latn-AZ"/>
        </w:rPr>
        <w:t>artdıq</w:t>
      </w:r>
      <w:r w:rsidR="00757A3F" w:rsidRPr="00757A3F">
        <w:rPr>
          <w:lang w:val="az-Latn-AZ"/>
        </w:rPr>
        <w:t>c</w:t>
      </w:r>
      <w:r w:rsidRPr="0072237F">
        <w:rPr>
          <w:lang w:val="az-Latn-AZ"/>
        </w:rPr>
        <w:t>a</w:t>
      </w:r>
      <w:r w:rsidR="0056117F" w:rsidRPr="00462B6A">
        <w:rPr>
          <w:lang w:val="az-Latn-AZ"/>
        </w:rPr>
        <w:t xml:space="preserve"> </w:t>
      </w:r>
      <w:r w:rsidRPr="0072237F">
        <w:rPr>
          <w:lang w:val="az-Latn-AZ"/>
        </w:rPr>
        <w:t>anbarda</w:t>
      </w:r>
      <w:r w:rsidR="0056117F" w:rsidRPr="00462B6A">
        <w:rPr>
          <w:lang w:val="az-Latn-AZ"/>
        </w:rPr>
        <w:t xml:space="preserve"> </w:t>
      </w:r>
      <w:r w:rsidRPr="0072237F">
        <w:rPr>
          <w:lang w:val="az-Latn-AZ"/>
        </w:rPr>
        <w:t>yerləşdirmənin</w:t>
      </w:r>
      <w:r w:rsidR="0056117F" w:rsidRPr="00462B6A">
        <w:rPr>
          <w:lang w:val="az-Latn-AZ"/>
        </w:rPr>
        <w:t xml:space="preserve"> </w:t>
      </w:r>
      <w:r w:rsidRPr="0072237F">
        <w:rPr>
          <w:lang w:val="az-Latn-AZ"/>
        </w:rPr>
        <w:t>və</w:t>
      </w:r>
      <w:r w:rsidR="0056117F" w:rsidRPr="00462B6A">
        <w:rPr>
          <w:lang w:val="az-Latn-AZ"/>
        </w:rPr>
        <w:t xml:space="preserve"> </w:t>
      </w:r>
      <w:r w:rsidRPr="0072237F">
        <w:rPr>
          <w:lang w:val="az-Latn-AZ"/>
        </w:rPr>
        <w:t>saxlamağın</w:t>
      </w:r>
      <w:r w:rsidR="0056117F" w:rsidRPr="00462B6A">
        <w:rPr>
          <w:lang w:val="az-Latn-AZ"/>
        </w:rPr>
        <w:t xml:space="preserve"> </w:t>
      </w:r>
      <w:r w:rsidRPr="0072237F">
        <w:rPr>
          <w:lang w:val="az-Latn-AZ"/>
        </w:rPr>
        <w:t>xər</w:t>
      </w:r>
      <w:r w:rsidR="00757A3F" w:rsidRPr="00757A3F">
        <w:rPr>
          <w:lang w:val="az-Latn-AZ"/>
        </w:rPr>
        <w:t>c</w:t>
      </w:r>
      <w:r w:rsidRPr="0072237F">
        <w:rPr>
          <w:lang w:val="az-Latn-AZ"/>
        </w:rPr>
        <w:t>i</w:t>
      </w:r>
      <w:r w:rsidR="0056117F" w:rsidRPr="00462B6A">
        <w:rPr>
          <w:lang w:val="az-Latn-AZ"/>
        </w:rPr>
        <w:t xml:space="preserve"> </w:t>
      </w:r>
      <w:r w:rsidRPr="0072237F">
        <w:rPr>
          <w:lang w:val="az-Latn-AZ"/>
        </w:rPr>
        <w:t>artır</w:t>
      </w:r>
      <w:r w:rsidR="0056117F" w:rsidRPr="00462B6A">
        <w:rPr>
          <w:lang w:val="az-Latn-AZ"/>
        </w:rPr>
        <w:t xml:space="preserve">, </w:t>
      </w:r>
      <w:r w:rsidRPr="0072237F">
        <w:rPr>
          <w:lang w:val="az-Latn-AZ"/>
        </w:rPr>
        <w:t>sifarişin</w:t>
      </w:r>
      <w:r w:rsidR="0056117F" w:rsidRPr="00462B6A">
        <w:rPr>
          <w:lang w:val="az-Latn-AZ"/>
        </w:rPr>
        <w:t xml:space="preserve"> </w:t>
      </w:r>
      <w:r w:rsidRPr="0072237F">
        <w:rPr>
          <w:lang w:val="az-Latn-AZ"/>
        </w:rPr>
        <w:t>əldə</w:t>
      </w:r>
      <w:r w:rsidR="0056117F" w:rsidRPr="00462B6A">
        <w:rPr>
          <w:lang w:val="az-Latn-AZ"/>
        </w:rPr>
        <w:t xml:space="preserve"> </w:t>
      </w:r>
      <w:r w:rsidRPr="0072237F">
        <w:rPr>
          <w:lang w:val="az-Latn-AZ"/>
        </w:rPr>
        <w:t>edilməsi</w:t>
      </w:r>
      <w:r w:rsidR="0056117F" w:rsidRPr="00462B6A">
        <w:rPr>
          <w:lang w:val="az-Latn-AZ"/>
        </w:rPr>
        <w:t xml:space="preserve"> </w:t>
      </w:r>
      <w:r w:rsidRPr="0072237F">
        <w:rPr>
          <w:lang w:val="az-Latn-AZ"/>
        </w:rPr>
        <w:t>və</w:t>
      </w:r>
      <w:r w:rsidR="0056117F" w:rsidRPr="00462B6A">
        <w:rPr>
          <w:lang w:val="az-Latn-AZ"/>
        </w:rPr>
        <w:t xml:space="preserve"> </w:t>
      </w:r>
      <w:r w:rsidRPr="0072237F">
        <w:rPr>
          <w:lang w:val="az-Latn-AZ"/>
        </w:rPr>
        <w:t>emalı</w:t>
      </w:r>
      <w:r w:rsidR="0056117F" w:rsidRPr="00462B6A">
        <w:rPr>
          <w:lang w:val="az-Latn-AZ"/>
        </w:rPr>
        <w:t xml:space="preserve"> </w:t>
      </w:r>
      <w:r w:rsidRPr="0072237F">
        <w:rPr>
          <w:lang w:val="az-Latn-AZ"/>
        </w:rPr>
        <w:t>xər</w:t>
      </w:r>
      <w:r w:rsidR="00757A3F" w:rsidRPr="00757A3F">
        <w:rPr>
          <w:lang w:val="az-Latn-AZ"/>
        </w:rPr>
        <w:t>c</w:t>
      </w:r>
      <w:r w:rsidRPr="0072237F">
        <w:rPr>
          <w:lang w:val="az-Latn-AZ"/>
        </w:rPr>
        <w:t>ləri</w:t>
      </w:r>
      <w:r w:rsidR="0056117F" w:rsidRPr="00462B6A">
        <w:rPr>
          <w:lang w:val="az-Latn-AZ"/>
        </w:rPr>
        <w:t xml:space="preserve"> </w:t>
      </w:r>
      <w:r w:rsidRPr="0072237F">
        <w:rPr>
          <w:lang w:val="az-Latn-AZ"/>
        </w:rPr>
        <w:t>isə</w:t>
      </w:r>
      <w:r w:rsidR="0056117F" w:rsidRPr="00462B6A">
        <w:rPr>
          <w:lang w:val="az-Latn-AZ"/>
        </w:rPr>
        <w:t xml:space="preserve"> </w:t>
      </w:r>
      <w:r w:rsidRPr="0072237F">
        <w:rPr>
          <w:lang w:val="az-Latn-AZ"/>
        </w:rPr>
        <w:t>azalır</w:t>
      </w:r>
      <w:r w:rsidR="0056117F" w:rsidRPr="00462B6A">
        <w:rPr>
          <w:lang w:val="az-Latn-AZ"/>
        </w:rPr>
        <w:t xml:space="preserve">. </w:t>
      </w:r>
      <w:r w:rsidRPr="0072237F">
        <w:rPr>
          <w:lang w:val="az-Latn-AZ"/>
        </w:rPr>
        <w:t>Anbarda</w:t>
      </w:r>
      <w:r w:rsidR="0056117F" w:rsidRPr="009E0237">
        <w:rPr>
          <w:lang w:val="az-Latn-AZ"/>
        </w:rPr>
        <w:t xml:space="preserve"> </w:t>
      </w:r>
      <w:r w:rsidRPr="0072237F">
        <w:rPr>
          <w:lang w:val="az-Latn-AZ"/>
        </w:rPr>
        <w:t>yerləşdirmək</w:t>
      </w:r>
      <w:r w:rsidR="0056117F" w:rsidRPr="009E0237">
        <w:rPr>
          <w:lang w:val="az-Latn-AZ"/>
        </w:rPr>
        <w:t xml:space="preserve"> </w:t>
      </w:r>
      <w:r w:rsidRPr="0072237F">
        <w:rPr>
          <w:lang w:val="az-Latn-AZ"/>
        </w:rPr>
        <w:t>ü</w:t>
      </w:r>
      <w:r w:rsidR="009E0237" w:rsidRPr="009E0237">
        <w:rPr>
          <w:lang w:val="az-Latn-AZ"/>
        </w:rPr>
        <w:t>ç</w:t>
      </w:r>
      <w:r w:rsidRPr="0072237F">
        <w:rPr>
          <w:lang w:val="az-Latn-AZ"/>
        </w:rPr>
        <w:t>ün</w:t>
      </w:r>
      <w:r w:rsidR="0056117F" w:rsidRPr="009E0237">
        <w:rPr>
          <w:lang w:val="az-Latn-AZ"/>
        </w:rPr>
        <w:t xml:space="preserve"> </w:t>
      </w:r>
      <w:r w:rsidRPr="0072237F">
        <w:rPr>
          <w:lang w:val="az-Latn-AZ"/>
        </w:rPr>
        <w:t>ümumi</w:t>
      </w:r>
      <w:r w:rsidR="0056117F" w:rsidRPr="009E0237">
        <w:rPr>
          <w:lang w:val="az-Latn-AZ"/>
        </w:rPr>
        <w:t xml:space="preserve"> </w:t>
      </w:r>
      <w:r w:rsidRPr="0072237F">
        <w:rPr>
          <w:lang w:val="az-Latn-AZ"/>
        </w:rPr>
        <w:t>xər</w:t>
      </w:r>
      <w:r w:rsidR="00757A3F" w:rsidRPr="00757A3F">
        <w:rPr>
          <w:lang w:val="az-Latn-AZ"/>
        </w:rPr>
        <w:t>c</w:t>
      </w:r>
      <w:r w:rsidRPr="0072237F">
        <w:rPr>
          <w:lang w:val="az-Latn-AZ"/>
        </w:rPr>
        <w:t>lər</w:t>
      </w:r>
      <w:r w:rsidR="0056117F" w:rsidRPr="009E0237">
        <w:rPr>
          <w:lang w:val="az-Latn-AZ"/>
        </w:rPr>
        <w:t xml:space="preserve"> </w:t>
      </w:r>
      <w:r w:rsidRPr="0072237F">
        <w:rPr>
          <w:lang w:val="az-Latn-AZ"/>
        </w:rPr>
        <w:t>sifarişin</w:t>
      </w:r>
      <w:r w:rsidR="0056117F" w:rsidRPr="009E0237">
        <w:rPr>
          <w:lang w:val="az-Latn-AZ"/>
        </w:rPr>
        <w:t xml:space="preserve"> </w:t>
      </w:r>
      <w:r w:rsidRPr="0072237F">
        <w:rPr>
          <w:lang w:val="az-Latn-AZ"/>
        </w:rPr>
        <w:t>optimal</w:t>
      </w:r>
      <w:r w:rsidR="0056117F" w:rsidRPr="009E0237">
        <w:rPr>
          <w:lang w:val="az-Latn-AZ"/>
        </w:rPr>
        <w:t xml:space="preserve"> </w:t>
      </w:r>
      <w:r w:rsidRPr="0072237F">
        <w:rPr>
          <w:lang w:val="az-Latn-AZ"/>
        </w:rPr>
        <w:t>hə</w:t>
      </w:r>
      <w:r w:rsidR="00757A3F" w:rsidRPr="00757A3F">
        <w:rPr>
          <w:lang w:val="az-Latn-AZ"/>
        </w:rPr>
        <w:t>c</w:t>
      </w:r>
      <w:r w:rsidRPr="0072237F">
        <w:rPr>
          <w:lang w:val="az-Latn-AZ"/>
        </w:rPr>
        <w:t>minə</w:t>
      </w:r>
      <w:r w:rsidR="0056117F" w:rsidRPr="009E0237">
        <w:rPr>
          <w:lang w:val="az-Latn-AZ"/>
        </w:rPr>
        <w:t xml:space="preserve"> (</w:t>
      </w:r>
      <w:r w:rsidRPr="0072237F">
        <w:rPr>
          <w:lang w:val="az-Latn-AZ"/>
        </w:rPr>
        <w:t>E</w:t>
      </w:r>
      <w:r w:rsidR="008E73F8">
        <w:rPr>
          <w:lang w:val="az-Latn-AZ"/>
        </w:rPr>
        <w:t>c</w:t>
      </w:r>
      <w:r w:rsidRPr="0072237F">
        <w:rPr>
          <w:lang w:val="az-Latn-AZ"/>
        </w:rPr>
        <w:t>onomi</w:t>
      </w:r>
      <w:r w:rsidR="005C71C6">
        <w:rPr>
          <w:lang w:val="az-Latn-AZ"/>
        </w:rPr>
        <w:t>c</w:t>
      </w:r>
      <w:r w:rsidR="0056117F" w:rsidRPr="009E0237">
        <w:rPr>
          <w:lang w:val="az-Latn-AZ"/>
        </w:rPr>
        <w:t xml:space="preserve"> </w:t>
      </w:r>
      <w:r w:rsidRPr="0072237F">
        <w:rPr>
          <w:lang w:val="az-Latn-AZ"/>
        </w:rPr>
        <w:t>order</w:t>
      </w:r>
      <w:r w:rsidR="0056117F" w:rsidRPr="009E0237">
        <w:rPr>
          <w:lang w:val="az-Latn-AZ"/>
        </w:rPr>
        <w:t xml:space="preserve"> </w:t>
      </w:r>
      <w:r w:rsidRPr="0072237F">
        <w:rPr>
          <w:lang w:val="az-Latn-AZ"/>
        </w:rPr>
        <w:t>quantity</w:t>
      </w:r>
      <w:r w:rsidR="0056117F" w:rsidRPr="009E0237">
        <w:rPr>
          <w:lang w:val="az-Latn-AZ"/>
        </w:rPr>
        <w:t>-</w:t>
      </w:r>
      <w:r w:rsidRPr="0072237F">
        <w:rPr>
          <w:lang w:val="az-Latn-AZ"/>
        </w:rPr>
        <w:t>EOQ</w:t>
      </w:r>
      <w:r w:rsidR="0056117F" w:rsidRPr="009E0237">
        <w:rPr>
          <w:lang w:val="az-Latn-AZ"/>
        </w:rPr>
        <w:t xml:space="preserve">) </w:t>
      </w:r>
      <w:r w:rsidRPr="0072237F">
        <w:rPr>
          <w:lang w:val="az-Latn-AZ"/>
        </w:rPr>
        <w:t>uyğun</w:t>
      </w:r>
      <w:r w:rsidR="0056117F" w:rsidRPr="009E0237">
        <w:rPr>
          <w:lang w:val="az-Latn-AZ"/>
        </w:rPr>
        <w:t xml:space="preserve"> </w:t>
      </w:r>
      <w:r w:rsidRPr="0072237F">
        <w:rPr>
          <w:lang w:val="az-Latn-AZ"/>
        </w:rPr>
        <w:t>gələn</w:t>
      </w:r>
      <w:r w:rsidR="0056117F" w:rsidRPr="009E0237">
        <w:rPr>
          <w:lang w:val="az-Latn-AZ"/>
        </w:rPr>
        <w:t xml:space="preserve"> </w:t>
      </w:r>
      <w:r w:rsidRPr="0072237F">
        <w:rPr>
          <w:lang w:val="az-Latn-AZ"/>
        </w:rPr>
        <w:t>minimum</w:t>
      </w:r>
      <w:r w:rsidR="0056117F" w:rsidRPr="009E0237">
        <w:rPr>
          <w:lang w:val="az-Latn-AZ"/>
        </w:rPr>
        <w:t xml:space="preserve"> </w:t>
      </w:r>
      <w:r w:rsidRPr="0072237F">
        <w:rPr>
          <w:lang w:val="az-Latn-AZ"/>
        </w:rPr>
        <w:t>nöqtəsinə</w:t>
      </w:r>
      <w:r w:rsidR="0056117F" w:rsidRPr="009E0237">
        <w:rPr>
          <w:lang w:val="az-Latn-AZ"/>
        </w:rPr>
        <w:t xml:space="preserve"> </w:t>
      </w:r>
      <w:r w:rsidRPr="0072237F">
        <w:rPr>
          <w:lang w:val="az-Latn-AZ"/>
        </w:rPr>
        <w:t>malik</w:t>
      </w:r>
      <w:r w:rsidR="0056117F" w:rsidRPr="009E0237">
        <w:rPr>
          <w:lang w:val="az-Latn-AZ"/>
        </w:rPr>
        <w:t xml:space="preserve"> </w:t>
      </w:r>
      <w:r w:rsidRPr="0072237F">
        <w:rPr>
          <w:lang w:val="az-Latn-AZ"/>
        </w:rPr>
        <w:t>ola</w:t>
      </w:r>
      <w:r w:rsidR="0056117F" w:rsidRPr="009E0237">
        <w:rPr>
          <w:lang w:val="az-Latn-AZ"/>
        </w:rPr>
        <w:t xml:space="preserve"> </w:t>
      </w:r>
      <w:r w:rsidRPr="0072237F">
        <w:rPr>
          <w:lang w:val="az-Latn-AZ"/>
        </w:rPr>
        <w:t>bilər</w:t>
      </w:r>
      <w:r w:rsidR="0056117F" w:rsidRPr="009E0237">
        <w:rPr>
          <w:lang w:val="az-Latn-AZ"/>
        </w:rPr>
        <w:t>.</w:t>
      </w:r>
    </w:p>
    <w:p w:rsidR="001F737B" w:rsidRPr="0072237F" w:rsidRDefault="0072237F" w:rsidP="00902084">
      <w:pPr>
        <w:ind w:firstLine="540"/>
        <w:jc w:val="both"/>
        <w:rPr>
          <w:lang w:val="en-US"/>
        </w:rPr>
      </w:pPr>
      <w:r w:rsidRPr="0072237F">
        <w:rPr>
          <w:lang w:val="az-Latn-AZ"/>
        </w:rPr>
        <w:t>Ehtiyatların</w:t>
      </w:r>
      <w:r w:rsidR="0056117F" w:rsidRPr="009E0237">
        <w:rPr>
          <w:lang w:val="az-Latn-AZ"/>
        </w:rPr>
        <w:t xml:space="preserve"> </w:t>
      </w:r>
      <w:r w:rsidRPr="0072237F">
        <w:rPr>
          <w:lang w:val="az-Latn-AZ"/>
        </w:rPr>
        <w:t>idarə</w:t>
      </w:r>
      <w:r w:rsidR="0056117F" w:rsidRPr="009E0237">
        <w:rPr>
          <w:lang w:val="az-Latn-AZ"/>
        </w:rPr>
        <w:t xml:space="preserve"> </w:t>
      </w:r>
      <w:r w:rsidRPr="0072237F">
        <w:rPr>
          <w:lang w:val="az-Latn-AZ"/>
        </w:rPr>
        <w:t>edilməsi</w:t>
      </w:r>
      <w:r w:rsidR="0056117F" w:rsidRPr="009E0237">
        <w:rPr>
          <w:lang w:val="az-Latn-AZ"/>
        </w:rPr>
        <w:t xml:space="preserve"> </w:t>
      </w:r>
      <w:r w:rsidRPr="0072237F">
        <w:rPr>
          <w:lang w:val="az-Latn-AZ"/>
        </w:rPr>
        <w:t>məsələlərinin</w:t>
      </w:r>
      <w:r w:rsidR="0056117F" w:rsidRPr="009E0237">
        <w:rPr>
          <w:lang w:val="az-Latn-AZ"/>
        </w:rPr>
        <w:t xml:space="preserve"> </w:t>
      </w:r>
      <w:r w:rsidRPr="0072237F">
        <w:rPr>
          <w:lang w:val="az-Latn-AZ"/>
        </w:rPr>
        <w:t>kompleks</w:t>
      </w:r>
      <w:r w:rsidR="0056117F" w:rsidRPr="009E0237">
        <w:rPr>
          <w:lang w:val="az-Latn-AZ"/>
        </w:rPr>
        <w:t xml:space="preserve"> </w:t>
      </w:r>
      <w:r w:rsidRPr="0072237F">
        <w:rPr>
          <w:lang w:val="az-Latn-AZ"/>
        </w:rPr>
        <w:t>həlli</w:t>
      </w:r>
      <w:r w:rsidR="0056117F" w:rsidRPr="009E0237">
        <w:rPr>
          <w:lang w:val="az-Latn-AZ"/>
        </w:rPr>
        <w:t xml:space="preserve"> </w:t>
      </w:r>
      <w:r w:rsidRPr="0072237F">
        <w:rPr>
          <w:lang w:val="az-Latn-AZ"/>
        </w:rPr>
        <w:t>ü</w:t>
      </w:r>
      <w:r w:rsidR="009E0237" w:rsidRPr="009E0237">
        <w:rPr>
          <w:lang w:val="az-Latn-AZ"/>
        </w:rPr>
        <w:t>ç</w:t>
      </w:r>
      <w:r w:rsidRPr="0072237F">
        <w:rPr>
          <w:lang w:val="az-Latn-AZ"/>
        </w:rPr>
        <w:t>ün</w:t>
      </w:r>
      <w:r w:rsidR="0056117F" w:rsidRPr="009E0237">
        <w:rPr>
          <w:lang w:val="az-Latn-AZ"/>
        </w:rPr>
        <w:t xml:space="preserve"> </w:t>
      </w:r>
      <w:r w:rsidRPr="0072237F">
        <w:rPr>
          <w:lang w:val="az-Latn-AZ"/>
        </w:rPr>
        <w:t>hazırda</w:t>
      </w:r>
      <w:r w:rsidR="0056117F" w:rsidRPr="009E0237">
        <w:rPr>
          <w:lang w:val="az-Latn-AZ"/>
        </w:rPr>
        <w:t xml:space="preserve"> </w:t>
      </w:r>
      <w:r w:rsidR="009E0237" w:rsidRPr="009E0237">
        <w:rPr>
          <w:lang w:val="az-Latn-AZ"/>
        </w:rPr>
        <w:t>ç</w:t>
      </w:r>
      <w:r w:rsidRPr="0072237F">
        <w:rPr>
          <w:lang w:val="az-Latn-AZ"/>
        </w:rPr>
        <w:t>oxlu</w:t>
      </w:r>
      <w:r w:rsidR="001F737B" w:rsidRPr="009E0237">
        <w:rPr>
          <w:lang w:val="az-Latn-AZ"/>
        </w:rPr>
        <w:t xml:space="preserve"> </w:t>
      </w:r>
      <w:r w:rsidRPr="0072237F">
        <w:rPr>
          <w:lang w:val="az-Latn-AZ"/>
        </w:rPr>
        <w:t>sayda</w:t>
      </w:r>
      <w:r w:rsidR="001F737B" w:rsidRPr="009E0237">
        <w:rPr>
          <w:lang w:val="az-Latn-AZ"/>
        </w:rPr>
        <w:t xml:space="preserve"> </w:t>
      </w:r>
      <w:r w:rsidRPr="0072237F">
        <w:rPr>
          <w:lang w:val="az-Latn-AZ"/>
        </w:rPr>
        <w:t>tətbiqi</w:t>
      </w:r>
      <w:r w:rsidR="001F737B" w:rsidRPr="009E0237">
        <w:rPr>
          <w:lang w:val="az-Latn-AZ"/>
        </w:rPr>
        <w:t xml:space="preserve"> </w:t>
      </w:r>
      <w:r w:rsidRPr="0072237F">
        <w:rPr>
          <w:lang w:val="az-Latn-AZ"/>
        </w:rPr>
        <w:t>sistemlər</w:t>
      </w:r>
      <w:r w:rsidR="001F737B" w:rsidRPr="009E0237">
        <w:rPr>
          <w:lang w:val="az-Latn-AZ"/>
        </w:rPr>
        <w:t xml:space="preserve"> </w:t>
      </w:r>
      <w:r w:rsidRPr="0072237F">
        <w:rPr>
          <w:lang w:val="az-Latn-AZ"/>
        </w:rPr>
        <w:t>möv</w:t>
      </w:r>
      <w:r w:rsidR="00757A3F" w:rsidRPr="00757A3F">
        <w:rPr>
          <w:lang w:val="az-Latn-AZ"/>
        </w:rPr>
        <w:t>c</w:t>
      </w:r>
      <w:r w:rsidRPr="0072237F">
        <w:rPr>
          <w:lang w:val="az-Latn-AZ"/>
        </w:rPr>
        <w:t>uddur</w:t>
      </w:r>
      <w:r w:rsidR="001F737B" w:rsidRPr="009E0237">
        <w:rPr>
          <w:lang w:val="az-Latn-AZ"/>
        </w:rPr>
        <w:t xml:space="preserve">. </w:t>
      </w:r>
      <w:r w:rsidRPr="0072237F">
        <w:rPr>
          <w:lang w:val="az-Latn-AZ"/>
        </w:rPr>
        <w:t>Bu</w:t>
      </w:r>
      <w:r w:rsidR="001F737B" w:rsidRPr="0072237F">
        <w:rPr>
          <w:lang w:val="en-US"/>
        </w:rPr>
        <w:t xml:space="preserve"> </w:t>
      </w:r>
      <w:r w:rsidR="00757A3F" w:rsidRPr="00757A3F">
        <w:rPr>
          <w:lang w:val="az-Latn-AZ"/>
        </w:rPr>
        <w:t>c</w:t>
      </w:r>
      <w:r w:rsidRPr="0072237F">
        <w:rPr>
          <w:lang w:val="az-Latn-AZ"/>
        </w:rPr>
        <w:t>ür</w:t>
      </w:r>
      <w:r w:rsidR="001F737B" w:rsidRPr="0072237F">
        <w:rPr>
          <w:lang w:val="en-US"/>
        </w:rPr>
        <w:t xml:space="preserve"> </w:t>
      </w:r>
      <w:r w:rsidRPr="0072237F">
        <w:rPr>
          <w:lang w:val="az-Latn-AZ"/>
        </w:rPr>
        <w:t>sistemlərə</w:t>
      </w:r>
      <w:r w:rsidR="001F737B" w:rsidRPr="0072237F">
        <w:rPr>
          <w:lang w:val="en-US"/>
        </w:rPr>
        <w:t xml:space="preserve"> </w:t>
      </w:r>
      <w:r w:rsidRPr="0072237F">
        <w:rPr>
          <w:lang w:val="az-Latn-AZ"/>
        </w:rPr>
        <w:t>misal</w:t>
      </w:r>
      <w:r w:rsidR="001F737B" w:rsidRPr="0072237F">
        <w:rPr>
          <w:lang w:val="en-US"/>
        </w:rPr>
        <w:t xml:space="preserve"> </w:t>
      </w:r>
      <w:r w:rsidRPr="0072237F">
        <w:rPr>
          <w:lang w:val="az-Latn-AZ"/>
        </w:rPr>
        <w:t>olaraq</w:t>
      </w:r>
      <w:r w:rsidR="001F737B" w:rsidRPr="0072237F">
        <w:rPr>
          <w:lang w:val="en-US"/>
        </w:rPr>
        <w:t xml:space="preserve"> </w:t>
      </w:r>
      <w:r w:rsidRPr="0072237F">
        <w:rPr>
          <w:lang w:val="az-Latn-AZ"/>
        </w:rPr>
        <w:t>İBM</w:t>
      </w:r>
      <w:r w:rsidR="001F737B" w:rsidRPr="0072237F">
        <w:rPr>
          <w:lang w:val="en-US"/>
        </w:rPr>
        <w:t xml:space="preserve">, </w:t>
      </w:r>
      <w:r w:rsidRPr="0072237F">
        <w:rPr>
          <w:lang w:val="az-Latn-AZ"/>
        </w:rPr>
        <w:t>BAAN</w:t>
      </w:r>
      <w:r w:rsidR="001F737B" w:rsidRPr="0072237F">
        <w:rPr>
          <w:lang w:val="en-US"/>
        </w:rPr>
        <w:t xml:space="preserve">, </w:t>
      </w:r>
      <w:r w:rsidRPr="0072237F">
        <w:rPr>
          <w:lang w:val="az-Latn-AZ"/>
        </w:rPr>
        <w:t>R</w:t>
      </w:r>
      <w:r w:rsidR="001F737B" w:rsidRPr="0072237F">
        <w:rPr>
          <w:lang w:val="en-US"/>
        </w:rPr>
        <w:t xml:space="preserve">/3 </w:t>
      </w:r>
      <w:r w:rsidRPr="0072237F">
        <w:rPr>
          <w:lang w:val="az-Latn-AZ"/>
        </w:rPr>
        <w:t>sistemlərini</w:t>
      </w:r>
      <w:r w:rsidR="001F737B" w:rsidRPr="0072237F">
        <w:rPr>
          <w:lang w:val="en-US"/>
        </w:rPr>
        <w:t xml:space="preserve"> </w:t>
      </w:r>
      <w:r w:rsidRPr="0072237F">
        <w:rPr>
          <w:lang w:val="az-Latn-AZ"/>
        </w:rPr>
        <w:t>göstərmək</w:t>
      </w:r>
      <w:r w:rsidR="001F737B" w:rsidRPr="0072237F">
        <w:rPr>
          <w:lang w:val="en-US"/>
        </w:rPr>
        <w:t xml:space="preserve"> </w:t>
      </w:r>
      <w:r w:rsidRPr="0072237F">
        <w:rPr>
          <w:lang w:val="az-Latn-AZ"/>
        </w:rPr>
        <w:t>olar</w:t>
      </w:r>
      <w:r w:rsidR="001F737B" w:rsidRPr="0072237F">
        <w:rPr>
          <w:lang w:val="en-US"/>
        </w:rPr>
        <w:t>.</w:t>
      </w:r>
    </w:p>
    <w:p w:rsidR="001F737B" w:rsidRPr="0072237F" w:rsidRDefault="0072237F" w:rsidP="00902084">
      <w:pPr>
        <w:ind w:firstLine="540"/>
        <w:jc w:val="both"/>
        <w:rPr>
          <w:b/>
          <w:i/>
          <w:lang w:val="en-US"/>
        </w:rPr>
      </w:pPr>
      <w:r w:rsidRPr="0072237F">
        <w:rPr>
          <w:b/>
          <w:i/>
          <w:lang w:val="az-Latn-AZ"/>
        </w:rPr>
        <w:t>Resurslara</w:t>
      </w:r>
      <w:r w:rsidR="001F737B" w:rsidRPr="0072237F">
        <w:rPr>
          <w:b/>
          <w:i/>
          <w:lang w:val="en-US"/>
        </w:rPr>
        <w:t xml:space="preserve"> </w:t>
      </w:r>
      <w:r w:rsidRPr="0072237F">
        <w:rPr>
          <w:b/>
          <w:i/>
          <w:lang w:val="az-Latn-AZ"/>
        </w:rPr>
        <w:t>tələbatın</w:t>
      </w:r>
      <w:r w:rsidR="001F737B" w:rsidRPr="0072237F">
        <w:rPr>
          <w:b/>
          <w:i/>
          <w:lang w:val="en-US"/>
        </w:rPr>
        <w:t xml:space="preserve"> </w:t>
      </w:r>
      <w:r w:rsidRPr="0072237F">
        <w:rPr>
          <w:b/>
          <w:i/>
          <w:lang w:val="az-Latn-AZ"/>
        </w:rPr>
        <w:t>planlaşdırılması</w:t>
      </w:r>
    </w:p>
    <w:p w:rsidR="0056117F" w:rsidRPr="0072237F" w:rsidRDefault="001F737B" w:rsidP="00902084">
      <w:pPr>
        <w:ind w:firstLine="540"/>
        <w:jc w:val="both"/>
        <w:rPr>
          <w:lang w:val="en-US"/>
        </w:rPr>
      </w:pPr>
      <w:r w:rsidRPr="0072237F">
        <w:rPr>
          <w:lang w:val="en-US"/>
        </w:rPr>
        <w:t xml:space="preserve"> </w:t>
      </w:r>
      <w:r w:rsidR="0072237F" w:rsidRPr="0072237F">
        <w:rPr>
          <w:lang w:val="az-Latn-AZ"/>
        </w:rPr>
        <w:t>Resurslar</w:t>
      </w:r>
      <w:r w:rsidR="008E73F8">
        <w:rPr>
          <w:lang w:val="az-Latn-AZ"/>
        </w:rPr>
        <w:t>a</w:t>
      </w:r>
      <w:r w:rsidRPr="0072237F">
        <w:rPr>
          <w:lang w:val="en-US"/>
        </w:rPr>
        <w:t xml:space="preserve"> </w:t>
      </w:r>
      <w:r w:rsidR="0072237F" w:rsidRPr="0072237F">
        <w:rPr>
          <w:lang w:val="az-Latn-AZ"/>
        </w:rPr>
        <w:t>tələbatın</w:t>
      </w:r>
      <w:r w:rsidRPr="0072237F">
        <w:rPr>
          <w:lang w:val="en-US"/>
        </w:rPr>
        <w:t xml:space="preserve"> </w:t>
      </w:r>
      <w:r w:rsidR="0072237F" w:rsidRPr="0072237F">
        <w:rPr>
          <w:lang w:val="az-Latn-AZ"/>
        </w:rPr>
        <w:t>planlaşdırılması</w:t>
      </w:r>
      <w:r w:rsidRPr="0072237F">
        <w:rPr>
          <w:lang w:val="en-US"/>
        </w:rPr>
        <w:t xml:space="preserve"> </w:t>
      </w:r>
      <w:r w:rsidR="0072237F" w:rsidRPr="0072237F">
        <w:rPr>
          <w:lang w:val="az-Latn-AZ"/>
        </w:rPr>
        <w:t>altsistemi</w:t>
      </w:r>
      <w:r w:rsidRPr="0072237F">
        <w:rPr>
          <w:lang w:val="en-US"/>
        </w:rPr>
        <w:t xml:space="preserve"> </w:t>
      </w:r>
      <w:r w:rsidR="0072237F" w:rsidRPr="0072237F">
        <w:rPr>
          <w:lang w:val="az-Latn-AZ"/>
        </w:rPr>
        <w:t>məhsul</w:t>
      </w:r>
      <w:r w:rsidRPr="0072237F">
        <w:rPr>
          <w:lang w:val="en-US"/>
        </w:rPr>
        <w:t xml:space="preserve"> </w:t>
      </w:r>
      <w:r w:rsidR="0072237F" w:rsidRPr="0072237F">
        <w:rPr>
          <w:lang w:val="az-Latn-AZ"/>
        </w:rPr>
        <w:t>buraxılışı</w:t>
      </w:r>
      <w:r w:rsidRPr="0072237F">
        <w:rPr>
          <w:lang w:val="en-US"/>
        </w:rPr>
        <w:t xml:space="preserve"> </w:t>
      </w:r>
      <w:r w:rsidR="0072237F" w:rsidRPr="0072237F">
        <w:rPr>
          <w:lang w:val="az-Latn-AZ"/>
        </w:rPr>
        <w:t>qrafikində</w:t>
      </w:r>
      <w:r w:rsidRPr="0072237F">
        <w:rPr>
          <w:lang w:val="en-US"/>
        </w:rPr>
        <w:t xml:space="preserve"> </w:t>
      </w:r>
      <w:r w:rsidR="0072237F" w:rsidRPr="0072237F">
        <w:rPr>
          <w:lang w:val="az-Latn-AZ"/>
        </w:rPr>
        <w:t>verilmiş</w:t>
      </w:r>
      <w:r w:rsidRPr="0072237F">
        <w:rPr>
          <w:lang w:val="en-US"/>
        </w:rPr>
        <w:t xml:space="preserve"> </w:t>
      </w:r>
      <w:r w:rsidR="0072237F" w:rsidRPr="0072237F">
        <w:rPr>
          <w:lang w:val="az-Latn-AZ"/>
        </w:rPr>
        <w:t>son</w:t>
      </w:r>
      <w:r w:rsidRPr="0072237F">
        <w:rPr>
          <w:lang w:val="en-US"/>
        </w:rPr>
        <w:t xml:space="preserve"> </w:t>
      </w:r>
      <w:r w:rsidR="0072237F" w:rsidRPr="0072237F">
        <w:rPr>
          <w:lang w:val="az-Latn-AZ"/>
        </w:rPr>
        <w:t>məhsulu</w:t>
      </w:r>
      <w:r w:rsidRPr="0072237F">
        <w:rPr>
          <w:lang w:val="en-US"/>
        </w:rPr>
        <w:t xml:space="preserve"> </w:t>
      </w:r>
      <w:r w:rsidR="0072237F" w:rsidRPr="0072237F">
        <w:rPr>
          <w:lang w:val="az-Latn-AZ"/>
        </w:rPr>
        <w:t>hasil</w:t>
      </w:r>
      <w:r w:rsidRPr="0072237F">
        <w:rPr>
          <w:lang w:val="en-US"/>
        </w:rPr>
        <w:t xml:space="preserve"> </w:t>
      </w:r>
      <w:r w:rsidR="0072237F" w:rsidRPr="0072237F">
        <w:rPr>
          <w:lang w:val="az-Latn-AZ"/>
        </w:rPr>
        <w:t>etmək</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tələb</w:t>
      </w:r>
      <w:r w:rsidRPr="0072237F">
        <w:rPr>
          <w:lang w:val="en-US"/>
        </w:rPr>
        <w:t xml:space="preserve"> </w:t>
      </w:r>
      <w:r w:rsidR="0072237F" w:rsidRPr="0072237F">
        <w:rPr>
          <w:lang w:val="az-Latn-AZ"/>
        </w:rPr>
        <w:t>olunan</w:t>
      </w:r>
      <w:r w:rsidRPr="0072237F">
        <w:rPr>
          <w:lang w:val="en-US"/>
        </w:rPr>
        <w:t xml:space="preserve"> </w:t>
      </w:r>
      <w:r w:rsidR="0072237F" w:rsidRPr="0072237F">
        <w:rPr>
          <w:lang w:val="az-Latn-AZ"/>
        </w:rPr>
        <w:t>bütün</w:t>
      </w:r>
      <w:r w:rsidRPr="0072237F">
        <w:rPr>
          <w:lang w:val="en-US"/>
        </w:rPr>
        <w:t xml:space="preserve"> </w:t>
      </w:r>
      <w:r w:rsidR="0072237F" w:rsidRPr="0072237F">
        <w:rPr>
          <w:lang w:val="az-Latn-AZ"/>
        </w:rPr>
        <w:t>istehsalat</w:t>
      </w:r>
      <w:r w:rsidRPr="0072237F">
        <w:rPr>
          <w:lang w:val="en-US"/>
        </w:rPr>
        <w:t xml:space="preserve"> </w:t>
      </w:r>
      <w:r w:rsidR="0072237F" w:rsidRPr="0072237F">
        <w:rPr>
          <w:lang w:val="az-Latn-AZ"/>
        </w:rPr>
        <w:t>resurslarının</w:t>
      </w:r>
      <w:r w:rsidRPr="0072237F">
        <w:rPr>
          <w:lang w:val="en-US"/>
        </w:rPr>
        <w:t xml:space="preserve"> </w:t>
      </w:r>
      <w:r w:rsidR="0072237F" w:rsidRPr="0072237F">
        <w:rPr>
          <w:lang w:val="az-Latn-AZ"/>
        </w:rPr>
        <w:t>miqdarını</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vaxtını</w:t>
      </w:r>
      <w:r w:rsidRPr="0072237F">
        <w:rPr>
          <w:lang w:val="en-US"/>
        </w:rPr>
        <w:t xml:space="preserve"> </w:t>
      </w:r>
      <w:r w:rsidR="0072237F" w:rsidRPr="0072237F">
        <w:rPr>
          <w:lang w:val="az-Latn-AZ"/>
        </w:rPr>
        <w:t>təyin</w:t>
      </w:r>
      <w:r w:rsidRPr="0072237F">
        <w:rPr>
          <w:lang w:val="en-US"/>
        </w:rPr>
        <w:t xml:space="preserve"> </w:t>
      </w:r>
      <w:r w:rsidR="0072237F" w:rsidRPr="0072237F">
        <w:rPr>
          <w:lang w:val="az-Latn-AZ"/>
        </w:rPr>
        <w:t>edir</w:t>
      </w:r>
      <w:r w:rsidRPr="0072237F">
        <w:rPr>
          <w:lang w:val="en-US"/>
        </w:rPr>
        <w:t xml:space="preserve">. </w:t>
      </w:r>
      <w:r w:rsidR="0072237F" w:rsidRPr="0072237F">
        <w:rPr>
          <w:lang w:val="az-Latn-AZ"/>
        </w:rPr>
        <w:t>İstehsalat</w:t>
      </w:r>
      <w:r w:rsidRPr="0072237F">
        <w:rPr>
          <w:lang w:val="en-US"/>
        </w:rPr>
        <w:t xml:space="preserve"> </w:t>
      </w:r>
      <w:r w:rsidR="0072237F" w:rsidRPr="0072237F">
        <w:rPr>
          <w:lang w:val="az-Latn-AZ"/>
        </w:rPr>
        <w:t>resurslarına</w:t>
      </w:r>
      <w:r w:rsidRPr="0072237F">
        <w:rPr>
          <w:lang w:val="en-US"/>
        </w:rPr>
        <w:t xml:space="preserve"> </w:t>
      </w:r>
      <w:r w:rsidR="0072237F" w:rsidRPr="0072237F">
        <w:rPr>
          <w:lang w:val="az-Latn-AZ"/>
        </w:rPr>
        <w:t>materiallar</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yarımfabrikatlar</w:t>
      </w:r>
      <w:r w:rsidRPr="0072237F">
        <w:rPr>
          <w:lang w:val="en-US"/>
        </w:rPr>
        <w:t xml:space="preserve">, </w:t>
      </w:r>
      <w:r w:rsidR="0072237F" w:rsidRPr="0072237F">
        <w:rPr>
          <w:lang w:val="az-Latn-AZ"/>
        </w:rPr>
        <w:t>alınan</w:t>
      </w:r>
      <w:r w:rsidRPr="0072237F">
        <w:rPr>
          <w:lang w:val="en-US"/>
        </w:rPr>
        <w:t xml:space="preserve"> </w:t>
      </w:r>
      <w:r w:rsidR="0072237F" w:rsidRPr="0072237F">
        <w:rPr>
          <w:lang w:val="az-Latn-AZ"/>
        </w:rPr>
        <w:t>məmulatlar</w:t>
      </w:r>
      <w:r w:rsidRPr="0072237F">
        <w:rPr>
          <w:lang w:val="en-US"/>
        </w:rPr>
        <w:t xml:space="preserve">, </w:t>
      </w:r>
      <w:r w:rsidR="0072237F" w:rsidRPr="0072237F">
        <w:rPr>
          <w:lang w:val="az-Latn-AZ"/>
        </w:rPr>
        <w:t>müəssisənin</w:t>
      </w:r>
      <w:r w:rsidRPr="0072237F">
        <w:rPr>
          <w:lang w:val="en-US"/>
        </w:rPr>
        <w:t xml:space="preserve"> </w:t>
      </w:r>
      <w:r w:rsidR="0072237F" w:rsidRPr="0072237F">
        <w:rPr>
          <w:lang w:val="az-Latn-AZ"/>
        </w:rPr>
        <w:t>özünün</w:t>
      </w:r>
      <w:r w:rsidRPr="0072237F">
        <w:rPr>
          <w:lang w:val="en-US"/>
        </w:rPr>
        <w:t xml:space="preserve"> </w:t>
      </w:r>
      <w:r w:rsidR="0072237F" w:rsidRPr="0072237F">
        <w:rPr>
          <w:lang w:val="az-Latn-AZ"/>
        </w:rPr>
        <w:t>istehsal</w:t>
      </w:r>
      <w:r w:rsidRPr="0072237F">
        <w:rPr>
          <w:lang w:val="en-US"/>
        </w:rPr>
        <w:t xml:space="preserve"> </w:t>
      </w:r>
      <w:r w:rsidR="0072237F" w:rsidRPr="0072237F">
        <w:rPr>
          <w:lang w:val="az-Latn-AZ"/>
        </w:rPr>
        <w:t>etdiyi</w:t>
      </w:r>
      <w:r w:rsidRPr="0072237F">
        <w:rPr>
          <w:lang w:val="en-US"/>
        </w:rPr>
        <w:t xml:space="preserve"> </w:t>
      </w:r>
      <w:r w:rsidR="0072237F" w:rsidRPr="0072237F">
        <w:rPr>
          <w:lang w:val="az-Latn-AZ"/>
        </w:rPr>
        <w:t>məmulatlar</w:t>
      </w:r>
      <w:r w:rsidRPr="0072237F">
        <w:rPr>
          <w:lang w:val="en-US"/>
        </w:rPr>
        <w:t xml:space="preserve">, </w:t>
      </w:r>
      <w:r w:rsidR="0072237F" w:rsidRPr="0072237F">
        <w:rPr>
          <w:lang w:val="az-Latn-AZ"/>
        </w:rPr>
        <w:t>iş</w:t>
      </w:r>
      <w:r w:rsidR="009E0237" w:rsidRPr="009E0237">
        <w:rPr>
          <w:lang w:val="az-Latn-AZ"/>
        </w:rPr>
        <w:t>ç</w:t>
      </w:r>
      <w:r w:rsidR="0072237F" w:rsidRPr="0072237F">
        <w:rPr>
          <w:lang w:val="az-Latn-AZ"/>
        </w:rPr>
        <w:t>i</w:t>
      </w:r>
      <w:r w:rsidRPr="0072237F">
        <w:rPr>
          <w:lang w:val="en-US"/>
        </w:rPr>
        <w:t xml:space="preserve"> </w:t>
      </w:r>
      <w:r w:rsidR="0072237F" w:rsidRPr="0072237F">
        <w:rPr>
          <w:lang w:val="az-Latn-AZ"/>
        </w:rPr>
        <w:t>heyəti</w:t>
      </w:r>
      <w:r w:rsidRPr="0072237F">
        <w:rPr>
          <w:lang w:val="en-US"/>
        </w:rPr>
        <w:t xml:space="preserve">, </w:t>
      </w:r>
      <w:r w:rsidR="0072237F" w:rsidRPr="0072237F">
        <w:rPr>
          <w:lang w:val="az-Latn-AZ"/>
        </w:rPr>
        <w:t>maliyyə</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istehsalat</w:t>
      </w:r>
      <w:r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ləri</w:t>
      </w:r>
      <w:r w:rsidRPr="0072237F">
        <w:rPr>
          <w:lang w:val="en-US"/>
        </w:rPr>
        <w:t xml:space="preserve"> </w:t>
      </w:r>
      <w:r w:rsidR="0072237F" w:rsidRPr="0072237F">
        <w:rPr>
          <w:lang w:val="az-Latn-AZ"/>
        </w:rPr>
        <w:t>daxildir</w:t>
      </w:r>
      <w:r w:rsidRPr="0072237F">
        <w:rPr>
          <w:lang w:val="en-US"/>
        </w:rPr>
        <w:t>.</w:t>
      </w:r>
    </w:p>
    <w:p w:rsidR="001F737B" w:rsidRPr="0072237F" w:rsidRDefault="0072237F" w:rsidP="00902084">
      <w:pPr>
        <w:ind w:firstLine="540"/>
        <w:jc w:val="both"/>
        <w:rPr>
          <w:lang w:val="en-US"/>
        </w:rPr>
      </w:pPr>
      <w:r w:rsidRPr="0072237F">
        <w:rPr>
          <w:lang w:val="az-Latn-AZ"/>
        </w:rPr>
        <w:t>Şəkil</w:t>
      </w:r>
      <w:r w:rsidR="003141BD" w:rsidRPr="0072237F">
        <w:rPr>
          <w:lang w:val="en-US"/>
        </w:rPr>
        <w:t xml:space="preserve"> 1.10-</w:t>
      </w:r>
      <w:r w:rsidRPr="0072237F">
        <w:rPr>
          <w:lang w:val="az-Latn-AZ"/>
        </w:rPr>
        <w:t>da</w:t>
      </w:r>
      <w:r w:rsidR="003141BD" w:rsidRPr="0072237F">
        <w:rPr>
          <w:lang w:val="en-US"/>
        </w:rPr>
        <w:t xml:space="preserve"> </w:t>
      </w:r>
      <w:r w:rsidRPr="0072237F">
        <w:rPr>
          <w:lang w:val="az-Latn-AZ"/>
        </w:rPr>
        <w:t>resurslara</w:t>
      </w:r>
      <w:r w:rsidR="003141BD" w:rsidRPr="0072237F">
        <w:rPr>
          <w:lang w:val="en-US"/>
        </w:rPr>
        <w:t xml:space="preserve"> </w:t>
      </w:r>
      <w:r w:rsidRPr="0072237F">
        <w:rPr>
          <w:lang w:val="az-Latn-AZ"/>
        </w:rPr>
        <w:t>tələbatın</w:t>
      </w:r>
      <w:r w:rsidR="003141BD" w:rsidRPr="0072237F">
        <w:rPr>
          <w:lang w:val="en-US"/>
        </w:rPr>
        <w:t xml:space="preserve"> </w:t>
      </w:r>
      <w:r w:rsidRPr="0072237F">
        <w:rPr>
          <w:lang w:val="az-Latn-AZ"/>
        </w:rPr>
        <w:t>planlaşdırılması</w:t>
      </w:r>
      <w:r w:rsidR="003141BD" w:rsidRPr="0072237F">
        <w:rPr>
          <w:lang w:val="en-US"/>
        </w:rPr>
        <w:t xml:space="preserve"> </w:t>
      </w:r>
      <w:r w:rsidRPr="0072237F">
        <w:rPr>
          <w:lang w:val="az-Latn-AZ"/>
        </w:rPr>
        <w:t>altsisteminin</w:t>
      </w:r>
      <w:r w:rsidR="003141BD" w:rsidRPr="0072237F">
        <w:rPr>
          <w:lang w:val="en-US"/>
        </w:rPr>
        <w:t xml:space="preserve"> </w:t>
      </w:r>
      <w:r w:rsidRPr="0072237F">
        <w:rPr>
          <w:lang w:val="az-Latn-AZ"/>
        </w:rPr>
        <w:t>əsas</w:t>
      </w:r>
      <w:r w:rsidR="003141BD" w:rsidRPr="0072237F">
        <w:rPr>
          <w:lang w:val="en-US"/>
        </w:rPr>
        <w:t xml:space="preserve"> </w:t>
      </w:r>
      <w:r w:rsidRPr="0072237F">
        <w:rPr>
          <w:lang w:val="az-Latn-AZ"/>
        </w:rPr>
        <w:t>elementləri</w:t>
      </w:r>
      <w:r w:rsidR="003141BD" w:rsidRPr="0072237F">
        <w:rPr>
          <w:lang w:val="en-US"/>
        </w:rPr>
        <w:t xml:space="preserve"> </w:t>
      </w:r>
      <w:r w:rsidRPr="0072237F">
        <w:rPr>
          <w:lang w:val="az-Latn-AZ"/>
        </w:rPr>
        <w:t>göstərilmişdir</w:t>
      </w:r>
      <w:r w:rsidR="003141BD" w:rsidRPr="0072237F">
        <w:rPr>
          <w:lang w:val="en-US"/>
        </w:rPr>
        <w:t xml:space="preserve">. </w:t>
      </w:r>
      <w:r w:rsidRPr="0072237F">
        <w:rPr>
          <w:lang w:val="az-Latn-AZ"/>
        </w:rPr>
        <w:t>Burada</w:t>
      </w:r>
      <w:r w:rsidR="003141BD" w:rsidRPr="0072237F">
        <w:rPr>
          <w:lang w:val="en-US"/>
        </w:rPr>
        <w:t xml:space="preserve"> </w:t>
      </w:r>
      <w:r w:rsidRPr="0072237F">
        <w:rPr>
          <w:lang w:val="az-Latn-AZ"/>
        </w:rPr>
        <w:t>lazım</w:t>
      </w:r>
      <w:r w:rsidR="008E73F8">
        <w:rPr>
          <w:lang w:val="az-Latn-AZ"/>
        </w:rPr>
        <w:t>i</w:t>
      </w:r>
      <w:r w:rsidR="003141BD" w:rsidRPr="0072237F">
        <w:rPr>
          <w:lang w:val="en-US"/>
        </w:rPr>
        <w:t xml:space="preserve"> </w:t>
      </w:r>
      <w:r w:rsidRPr="0072237F">
        <w:rPr>
          <w:lang w:val="az-Latn-AZ"/>
        </w:rPr>
        <w:t>material</w:t>
      </w:r>
      <w:r w:rsidR="003141BD" w:rsidRPr="0072237F">
        <w:rPr>
          <w:lang w:val="en-US"/>
        </w:rPr>
        <w:t xml:space="preserve"> </w:t>
      </w:r>
      <w:r w:rsidRPr="0072237F">
        <w:rPr>
          <w:lang w:val="az-Latn-AZ"/>
        </w:rPr>
        <w:t>resurslarının</w:t>
      </w:r>
      <w:r w:rsidR="003141BD" w:rsidRPr="0072237F">
        <w:rPr>
          <w:lang w:val="en-US"/>
        </w:rPr>
        <w:t xml:space="preserve"> </w:t>
      </w:r>
      <w:r w:rsidRPr="0072237F">
        <w:rPr>
          <w:lang w:val="az-Latn-AZ"/>
        </w:rPr>
        <w:t>tədarük</w:t>
      </w:r>
      <w:r w:rsidR="009E0237" w:rsidRPr="009E0237">
        <w:rPr>
          <w:lang w:val="az-Latn-AZ"/>
        </w:rPr>
        <w:t>ç</w:t>
      </w:r>
      <w:r w:rsidRPr="0072237F">
        <w:rPr>
          <w:lang w:val="az-Latn-AZ"/>
        </w:rPr>
        <w:t>üdən</w:t>
      </w:r>
      <w:r w:rsidR="003141BD" w:rsidRPr="0072237F">
        <w:rPr>
          <w:lang w:val="en-US"/>
        </w:rPr>
        <w:t xml:space="preserve"> </w:t>
      </w:r>
      <w:r w:rsidRPr="0072237F">
        <w:rPr>
          <w:lang w:val="az-Latn-AZ"/>
        </w:rPr>
        <w:t>alınmasının</w:t>
      </w:r>
      <w:r w:rsidR="003141BD" w:rsidRPr="0072237F">
        <w:rPr>
          <w:lang w:val="en-US"/>
        </w:rPr>
        <w:t xml:space="preserve"> </w:t>
      </w:r>
      <w:r w:rsidRPr="0072237F">
        <w:rPr>
          <w:lang w:val="az-Latn-AZ"/>
        </w:rPr>
        <w:t>mümkünlüyü</w:t>
      </w:r>
      <w:r w:rsidR="003141BD" w:rsidRPr="0072237F">
        <w:rPr>
          <w:lang w:val="en-US"/>
        </w:rPr>
        <w:t xml:space="preserve"> </w:t>
      </w:r>
      <w:r w:rsidRPr="0072237F">
        <w:rPr>
          <w:lang w:val="az-Latn-AZ"/>
        </w:rPr>
        <w:t>və</w:t>
      </w:r>
      <w:r w:rsidR="003141BD" w:rsidRPr="0072237F">
        <w:rPr>
          <w:lang w:val="en-US"/>
        </w:rPr>
        <w:t xml:space="preserve"> </w:t>
      </w:r>
      <w:r w:rsidRPr="0072237F">
        <w:rPr>
          <w:lang w:val="az-Latn-AZ"/>
        </w:rPr>
        <w:t>məhsul</w:t>
      </w:r>
      <w:r w:rsidR="003141BD" w:rsidRPr="0072237F">
        <w:rPr>
          <w:lang w:val="en-US"/>
        </w:rPr>
        <w:t xml:space="preserve"> </w:t>
      </w:r>
      <w:r w:rsidRPr="0072237F">
        <w:rPr>
          <w:lang w:val="az-Latn-AZ"/>
        </w:rPr>
        <w:t>buraxılışı</w:t>
      </w:r>
      <w:r w:rsidR="003141BD" w:rsidRPr="0072237F">
        <w:rPr>
          <w:lang w:val="en-US"/>
        </w:rPr>
        <w:t xml:space="preserve"> </w:t>
      </w:r>
      <w:r w:rsidRPr="0072237F">
        <w:rPr>
          <w:lang w:val="az-Latn-AZ"/>
        </w:rPr>
        <w:t>qrafikinin</w:t>
      </w:r>
      <w:r w:rsidR="003141BD" w:rsidRPr="0072237F">
        <w:rPr>
          <w:lang w:val="en-US"/>
        </w:rPr>
        <w:t xml:space="preserve"> </w:t>
      </w:r>
      <w:r w:rsidRPr="0072237F">
        <w:rPr>
          <w:lang w:val="az-Latn-AZ"/>
        </w:rPr>
        <w:t>yerinə</w:t>
      </w:r>
      <w:r w:rsidR="003141BD" w:rsidRPr="0072237F">
        <w:rPr>
          <w:lang w:val="en-US"/>
        </w:rPr>
        <w:t xml:space="preserve"> </w:t>
      </w:r>
      <w:r w:rsidRPr="0072237F">
        <w:rPr>
          <w:lang w:val="az-Latn-AZ"/>
        </w:rPr>
        <w:t>yetirilməsi</w:t>
      </w:r>
      <w:r w:rsidR="003141BD" w:rsidRPr="0072237F">
        <w:rPr>
          <w:lang w:val="en-US"/>
        </w:rPr>
        <w:t xml:space="preserve"> </w:t>
      </w:r>
      <w:r w:rsidRPr="0072237F">
        <w:rPr>
          <w:lang w:val="az-Latn-AZ"/>
        </w:rPr>
        <w:t>ü</w:t>
      </w:r>
      <w:r w:rsidR="009E0237" w:rsidRPr="009E0237">
        <w:rPr>
          <w:lang w:val="az-Latn-AZ"/>
        </w:rPr>
        <w:t>ç</w:t>
      </w:r>
      <w:r w:rsidRPr="0072237F">
        <w:rPr>
          <w:lang w:val="az-Latn-AZ"/>
        </w:rPr>
        <w:t>ün</w:t>
      </w:r>
      <w:r w:rsidR="003141BD" w:rsidRPr="0072237F">
        <w:rPr>
          <w:lang w:val="en-US"/>
        </w:rPr>
        <w:t xml:space="preserve"> </w:t>
      </w:r>
      <w:r w:rsidRPr="0072237F">
        <w:rPr>
          <w:lang w:val="az-Latn-AZ"/>
        </w:rPr>
        <w:t>istehsalat</w:t>
      </w:r>
      <w:r w:rsidR="003141BD" w:rsidRPr="0072237F">
        <w:rPr>
          <w:lang w:val="en-US"/>
        </w:rPr>
        <w:t xml:space="preserve"> </w:t>
      </w:r>
      <w:r w:rsidRPr="0072237F">
        <w:rPr>
          <w:lang w:val="az-Latn-AZ"/>
        </w:rPr>
        <w:t>gü</w:t>
      </w:r>
      <w:r w:rsidR="00757A3F" w:rsidRPr="00757A3F">
        <w:rPr>
          <w:lang w:val="az-Latn-AZ"/>
        </w:rPr>
        <w:t>c</w:t>
      </w:r>
      <w:r w:rsidRPr="0072237F">
        <w:rPr>
          <w:lang w:val="az-Latn-AZ"/>
        </w:rPr>
        <w:t>lərinin</w:t>
      </w:r>
      <w:r w:rsidR="003141BD" w:rsidRPr="0072237F">
        <w:rPr>
          <w:lang w:val="en-US"/>
        </w:rPr>
        <w:t xml:space="preserve"> </w:t>
      </w:r>
      <w:r w:rsidRPr="0072237F">
        <w:rPr>
          <w:lang w:val="az-Latn-AZ"/>
        </w:rPr>
        <w:t>kifayət</w:t>
      </w:r>
      <w:r w:rsidR="003141BD" w:rsidRPr="0072237F">
        <w:rPr>
          <w:lang w:val="en-US"/>
        </w:rPr>
        <w:t xml:space="preserve"> </w:t>
      </w:r>
      <w:r w:rsidRPr="0072237F">
        <w:rPr>
          <w:lang w:val="az-Latn-AZ"/>
        </w:rPr>
        <w:t>edib</w:t>
      </w:r>
      <w:r w:rsidR="003141BD" w:rsidRPr="0072237F">
        <w:rPr>
          <w:lang w:val="en-US"/>
        </w:rPr>
        <w:t>-</w:t>
      </w:r>
      <w:r w:rsidRPr="0072237F">
        <w:rPr>
          <w:lang w:val="az-Latn-AZ"/>
        </w:rPr>
        <w:t>etməməsi</w:t>
      </w:r>
      <w:r w:rsidR="003141BD" w:rsidRPr="0072237F">
        <w:rPr>
          <w:lang w:val="en-US"/>
        </w:rPr>
        <w:t xml:space="preserve"> </w:t>
      </w:r>
      <w:r w:rsidRPr="0072237F">
        <w:rPr>
          <w:lang w:val="az-Latn-AZ"/>
        </w:rPr>
        <w:t>araşdırılır</w:t>
      </w:r>
      <w:r w:rsidR="003141BD" w:rsidRPr="0072237F">
        <w:rPr>
          <w:lang w:val="en-US"/>
        </w:rPr>
        <w:t xml:space="preserve">. </w:t>
      </w:r>
      <w:r w:rsidRPr="0072237F">
        <w:rPr>
          <w:lang w:val="az-Latn-AZ"/>
        </w:rPr>
        <w:t>Əgər</w:t>
      </w:r>
      <w:r w:rsidR="003141BD" w:rsidRPr="0072237F">
        <w:rPr>
          <w:lang w:val="en-US"/>
        </w:rPr>
        <w:t xml:space="preserve"> </w:t>
      </w:r>
      <w:r w:rsidRPr="0072237F">
        <w:rPr>
          <w:lang w:val="az-Latn-AZ"/>
        </w:rPr>
        <w:t>iqtisadi</w:t>
      </w:r>
      <w:r w:rsidR="003141BD" w:rsidRPr="0072237F">
        <w:rPr>
          <w:lang w:val="en-US"/>
        </w:rPr>
        <w:t xml:space="preserve"> </w:t>
      </w:r>
      <w:r w:rsidRPr="0072237F">
        <w:rPr>
          <w:lang w:val="az-Latn-AZ"/>
        </w:rPr>
        <w:t>əsaslandırılmış</w:t>
      </w:r>
      <w:r w:rsidR="003141BD" w:rsidRPr="0072237F">
        <w:rPr>
          <w:lang w:val="en-US"/>
        </w:rPr>
        <w:t xml:space="preserve"> </w:t>
      </w:r>
      <w:r w:rsidRPr="0072237F">
        <w:rPr>
          <w:lang w:val="az-Latn-AZ"/>
        </w:rPr>
        <w:t>imkanlar</w:t>
      </w:r>
      <w:r w:rsidR="003141BD" w:rsidRPr="0072237F">
        <w:rPr>
          <w:lang w:val="en-US"/>
        </w:rPr>
        <w:t xml:space="preserve"> </w:t>
      </w:r>
      <w:r w:rsidRPr="0072237F">
        <w:rPr>
          <w:lang w:val="az-Latn-AZ"/>
        </w:rPr>
        <w:t>kifayət</w:t>
      </w:r>
      <w:r w:rsidR="003141BD" w:rsidRPr="0072237F">
        <w:rPr>
          <w:lang w:val="en-US"/>
        </w:rPr>
        <w:t xml:space="preserve"> </w:t>
      </w:r>
      <w:r w:rsidRPr="0072237F">
        <w:rPr>
          <w:lang w:val="az-Latn-AZ"/>
        </w:rPr>
        <w:t>deyilsə</w:t>
      </w:r>
      <w:r w:rsidR="003141BD" w:rsidRPr="0072237F">
        <w:rPr>
          <w:lang w:val="en-US"/>
        </w:rPr>
        <w:t xml:space="preserve">, </w:t>
      </w:r>
      <w:r w:rsidRPr="0072237F">
        <w:rPr>
          <w:lang w:val="az-Latn-AZ"/>
        </w:rPr>
        <w:t>onda</w:t>
      </w:r>
      <w:r w:rsidR="003141BD" w:rsidRPr="0072237F">
        <w:rPr>
          <w:lang w:val="en-US"/>
        </w:rPr>
        <w:t xml:space="preserve"> </w:t>
      </w:r>
      <w:r w:rsidRPr="0072237F">
        <w:rPr>
          <w:lang w:val="az-Latn-AZ"/>
        </w:rPr>
        <w:t>qrafik</w:t>
      </w:r>
      <w:r w:rsidR="003141BD" w:rsidRPr="0072237F">
        <w:rPr>
          <w:lang w:val="en-US"/>
        </w:rPr>
        <w:t xml:space="preserve"> </w:t>
      </w:r>
      <w:r w:rsidRPr="0072237F">
        <w:rPr>
          <w:lang w:val="az-Latn-AZ"/>
        </w:rPr>
        <w:t>dəyişdirilməlidir</w:t>
      </w:r>
      <w:r w:rsidR="003141BD" w:rsidRPr="0072237F">
        <w:rPr>
          <w:lang w:val="en-US"/>
        </w:rPr>
        <w:t xml:space="preserve">. </w:t>
      </w:r>
      <w:r w:rsidRPr="0072237F">
        <w:rPr>
          <w:lang w:val="az-Latn-AZ"/>
        </w:rPr>
        <w:t>Məhsul</w:t>
      </w:r>
      <w:r w:rsidR="003141BD" w:rsidRPr="0072237F">
        <w:rPr>
          <w:lang w:val="en-US"/>
        </w:rPr>
        <w:t xml:space="preserve"> </w:t>
      </w:r>
      <w:r w:rsidRPr="0072237F">
        <w:rPr>
          <w:lang w:val="az-Latn-AZ"/>
        </w:rPr>
        <w:t>buraxılışı</w:t>
      </w:r>
      <w:r w:rsidR="003141BD" w:rsidRPr="0072237F">
        <w:rPr>
          <w:lang w:val="en-US"/>
        </w:rPr>
        <w:t xml:space="preserve"> </w:t>
      </w:r>
      <w:r w:rsidRPr="0072237F">
        <w:rPr>
          <w:lang w:val="az-Latn-AZ"/>
        </w:rPr>
        <w:t>qrafikinin</w:t>
      </w:r>
      <w:r w:rsidR="003141BD" w:rsidRPr="0072237F">
        <w:rPr>
          <w:lang w:val="en-US"/>
        </w:rPr>
        <w:t xml:space="preserve"> </w:t>
      </w:r>
      <w:r w:rsidRPr="0072237F">
        <w:rPr>
          <w:lang w:val="az-Latn-AZ"/>
        </w:rPr>
        <w:t>mə</w:t>
      </w:r>
      <w:r w:rsidR="008E73F8">
        <w:rPr>
          <w:lang w:val="az-Latn-AZ"/>
        </w:rPr>
        <w:t>qb</w:t>
      </w:r>
      <w:r w:rsidRPr="0072237F">
        <w:rPr>
          <w:lang w:val="az-Latn-AZ"/>
        </w:rPr>
        <w:t>ullu</w:t>
      </w:r>
      <w:r w:rsidR="008E73F8">
        <w:rPr>
          <w:lang w:val="az-Latn-AZ"/>
        </w:rPr>
        <w:t>ğ</w:t>
      </w:r>
      <w:r w:rsidRPr="0072237F">
        <w:rPr>
          <w:lang w:val="az-Latn-AZ"/>
        </w:rPr>
        <w:t>u</w:t>
      </w:r>
      <w:r w:rsidR="003141BD" w:rsidRPr="0072237F">
        <w:rPr>
          <w:lang w:val="en-US"/>
        </w:rPr>
        <w:t xml:space="preserve"> </w:t>
      </w:r>
      <w:r w:rsidRPr="0072237F">
        <w:rPr>
          <w:lang w:val="az-Latn-AZ"/>
        </w:rPr>
        <w:t>təyin</w:t>
      </w:r>
      <w:r w:rsidR="003141BD" w:rsidRPr="0072237F">
        <w:rPr>
          <w:lang w:val="en-US"/>
        </w:rPr>
        <w:t xml:space="preserve"> </w:t>
      </w:r>
      <w:r w:rsidRPr="0072237F">
        <w:rPr>
          <w:lang w:val="az-Latn-AZ"/>
        </w:rPr>
        <w:t>edildikdən</w:t>
      </w:r>
      <w:r w:rsidR="003141BD" w:rsidRPr="0072237F">
        <w:rPr>
          <w:lang w:val="en-US"/>
        </w:rPr>
        <w:t xml:space="preserve"> </w:t>
      </w:r>
      <w:r w:rsidRPr="0072237F">
        <w:rPr>
          <w:lang w:val="az-Latn-AZ"/>
        </w:rPr>
        <w:t>son</w:t>
      </w:r>
      <w:r w:rsidR="008E73F8">
        <w:rPr>
          <w:lang w:val="az-Latn-AZ"/>
        </w:rPr>
        <w:t>r</w:t>
      </w:r>
      <w:r w:rsidRPr="0072237F">
        <w:rPr>
          <w:lang w:val="az-Latn-AZ"/>
        </w:rPr>
        <w:t>a</w:t>
      </w:r>
      <w:r w:rsidR="003141BD" w:rsidRPr="0072237F">
        <w:rPr>
          <w:lang w:val="en-US"/>
        </w:rPr>
        <w:t xml:space="preserve">, </w:t>
      </w:r>
      <w:r w:rsidRPr="0072237F">
        <w:rPr>
          <w:lang w:val="az-Latn-AZ"/>
        </w:rPr>
        <w:t>material</w:t>
      </w:r>
      <w:r w:rsidR="003141BD" w:rsidRPr="0072237F">
        <w:rPr>
          <w:lang w:val="en-US"/>
        </w:rPr>
        <w:t xml:space="preserve"> </w:t>
      </w:r>
      <w:r w:rsidRPr="0072237F">
        <w:rPr>
          <w:lang w:val="az-Latn-AZ"/>
        </w:rPr>
        <w:t>resurslarına</w:t>
      </w:r>
      <w:r w:rsidR="003141BD" w:rsidRPr="0072237F">
        <w:rPr>
          <w:lang w:val="en-US"/>
        </w:rPr>
        <w:t xml:space="preserve"> </w:t>
      </w:r>
      <w:r w:rsidRPr="0072237F">
        <w:rPr>
          <w:lang w:val="az-Latn-AZ"/>
        </w:rPr>
        <w:t>və</w:t>
      </w:r>
      <w:r w:rsidR="003141BD" w:rsidRPr="0072237F">
        <w:rPr>
          <w:lang w:val="en-US"/>
        </w:rPr>
        <w:t xml:space="preserve"> </w:t>
      </w:r>
      <w:r w:rsidRPr="0072237F">
        <w:rPr>
          <w:lang w:val="az-Latn-AZ"/>
        </w:rPr>
        <w:t>istehsalat</w:t>
      </w:r>
      <w:r w:rsidR="003141BD" w:rsidRPr="0072237F">
        <w:rPr>
          <w:lang w:val="en-US"/>
        </w:rPr>
        <w:t xml:space="preserve"> </w:t>
      </w:r>
      <w:r w:rsidRPr="0072237F">
        <w:rPr>
          <w:lang w:val="az-Latn-AZ"/>
        </w:rPr>
        <w:t>gü</w:t>
      </w:r>
      <w:r w:rsidR="00757A3F" w:rsidRPr="00757A3F">
        <w:rPr>
          <w:lang w:val="az-Latn-AZ"/>
        </w:rPr>
        <w:t>c</w:t>
      </w:r>
      <w:r w:rsidRPr="0072237F">
        <w:rPr>
          <w:lang w:val="az-Latn-AZ"/>
        </w:rPr>
        <w:t>lərinə</w:t>
      </w:r>
      <w:r w:rsidR="003141BD" w:rsidRPr="0072237F">
        <w:rPr>
          <w:lang w:val="en-US"/>
        </w:rPr>
        <w:t xml:space="preserve"> </w:t>
      </w:r>
      <w:r w:rsidRPr="0072237F">
        <w:rPr>
          <w:lang w:val="az-Latn-AZ"/>
        </w:rPr>
        <w:t>tələbat</w:t>
      </w:r>
      <w:r w:rsidR="003141BD" w:rsidRPr="0072237F">
        <w:rPr>
          <w:lang w:val="en-US"/>
        </w:rPr>
        <w:t xml:space="preserve"> </w:t>
      </w:r>
      <w:r w:rsidRPr="0072237F">
        <w:rPr>
          <w:lang w:val="az-Latn-AZ"/>
        </w:rPr>
        <w:t>planları</w:t>
      </w:r>
      <w:r w:rsidR="003141BD" w:rsidRPr="0072237F">
        <w:rPr>
          <w:lang w:val="en-US"/>
        </w:rPr>
        <w:t xml:space="preserve"> </w:t>
      </w:r>
      <w:r w:rsidRPr="0072237F">
        <w:rPr>
          <w:lang w:val="az-Latn-AZ"/>
        </w:rPr>
        <w:t>qısamüddətli</w:t>
      </w:r>
      <w:r w:rsidR="003141BD" w:rsidRPr="0072237F">
        <w:rPr>
          <w:lang w:val="en-US"/>
        </w:rPr>
        <w:t xml:space="preserve"> </w:t>
      </w:r>
      <w:r w:rsidRPr="0072237F">
        <w:rPr>
          <w:lang w:val="az-Latn-AZ"/>
        </w:rPr>
        <w:t>istehsalat</w:t>
      </w:r>
      <w:r w:rsidR="003141BD" w:rsidRPr="0072237F">
        <w:rPr>
          <w:lang w:val="en-US"/>
        </w:rPr>
        <w:t xml:space="preserve"> </w:t>
      </w:r>
      <w:r w:rsidRPr="0072237F">
        <w:rPr>
          <w:lang w:val="az-Latn-AZ"/>
        </w:rPr>
        <w:t>planının</w:t>
      </w:r>
      <w:r w:rsidR="003141BD" w:rsidRPr="0072237F">
        <w:rPr>
          <w:lang w:val="en-US"/>
        </w:rPr>
        <w:t xml:space="preserve"> </w:t>
      </w:r>
      <w:r w:rsidRPr="0072237F">
        <w:rPr>
          <w:lang w:val="az-Latn-AZ"/>
        </w:rPr>
        <w:t>nüvəsi</w:t>
      </w:r>
      <w:r w:rsidR="003141BD" w:rsidRPr="0072237F">
        <w:rPr>
          <w:lang w:val="en-US"/>
        </w:rPr>
        <w:t xml:space="preserve"> </w:t>
      </w:r>
      <w:r w:rsidRPr="0072237F">
        <w:rPr>
          <w:lang w:val="az-Latn-AZ"/>
        </w:rPr>
        <w:t>kimi</w:t>
      </w:r>
      <w:r w:rsidR="003141BD" w:rsidRPr="0072237F">
        <w:rPr>
          <w:lang w:val="en-US"/>
        </w:rPr>
        <w:t xml:space="preserve"> </w:t>
      </w:r>
      <w:r w:rsidRPr="0072237F">
        <w:rPr>
          <w:lang w:val="az-Latn-AZ"/>
        </w:rPr>
        <w:t>qəbul</w:t>
      </w:r>
      <w:r w:rsidR="003141BD" w:rsidRPr="0072237F">
        <w:rPr>
          <w:lang w:val="en-US"/>
        </w:rPr>
        <w:t xml:space="preserve"> </w:t>
      </w:r>
      <w:r w:rsidRPr="0072237F">
        <w:rPr>
          <w:lang w:val="az-Latn-AZ"/>
        </w:rPr>
        <w:t>edilir</w:t>
      </w:r>
      <w:r w:rsidR="003141BD" w:rsidRPr="0072237F">
        <w:rPr>
          <w:lang w:val="en-US"/>
        </w:rPr>
        <w:t xml:space="preserve">. </w:t>
      </w:r>
      <w:r w:rsidRPr="0072237F">
        <w:rPr>
          <w:lang w:val="az-Latn-AZ"/>
        </w:rPr>
        <w:t>Material</w:t>
      </w:r>
      <w:r w:rsidR="003141BD" w:rsidRPr="0072237F">
        <w:rPr>
          <w:lang w:val="en-US"/>
        </w:rPr>
        <w:t xml:space="preserve"> </w:t>
      </w:r>
      <w:r w:rsidRPr="0072237F">
        <w:rPr>
          <w:lang w:val="az-Latn-AZ"/>
        </w:rPr>
        <w:t>resusrlarına</w:t>
      </w:r>
      <w:r w:rsidR="003141BD" w:rsidRPr="0072237F">
        <w:rPr>
          <w:lang w:val="en-US"/>
        </w:rPr>
        <w:t xml:space="preserve"> </w:t>
      </w:r>
      <w:r w:rsidRPr="0072237F">
        <w:rPr>
          <w:lang w:val="az-Latn-AZ"/>
        </w:rPr>
        <w:t>tələbat</w:t>
      </w:r>
      <w:r w:rsidR="003141BD" w:rsidRPr="0072237F">
        <w:rPr>
          <w:lang w:val="en-US"/>
        </w:rPr>
        <w:t xml:space="preserve"> </w:t>
      </w:r>
      <w:r w:rsidRPr="0072237F">
        <w:rPr>
          <w:lang w:val="az-Latn-AZ"/>
        </w:rPr>
        <w:t>planlarına</w:t>
      </w:r>
      <w:r w:rsidR="003141BD" w:rsidRPr="0072237F">
        <w:rPr>
          <w:lang w:val="en-US"/>
        </w:rPr>
        <w:t xml:space="preserve"> </w:t>
      </w:r>
      <w:r w:rsidRPr="0072237F">
        <w:rPr>
          <w:lang w:val="az-Latn-AZ"/>
        </w:rPr>
        <w:t>əsasən</w:t>
      </w:r>
      <w:r w:rsidR="003141BD" w:rsidRPr="0072237F">
        <w:rPr>
          <w:lang w:val="en-US"/>
        </w:rPr>
        <w:t xml:space="preserve"> </w:t>
      </w:r>
      <w:r w:rsidRPr="0072237F">
        <w:rPr>
          <w:lang w:val="az-Latn-AZ"/>
        </w:rPr>
        <w:t>tə</w:t>
      </w:r>
      <w:r w:rsidR="00757A3F" w:rsidRPr="00757A3F">
        <w:rPr>
          <w:lang w:val="az-Latn-AZ"/>
        </w:rPr>
        <w:t>c</w:t>
      </w:r>
      <w:r w:rsidRPr="0072237F">
        <w:rPr>
          <w:lang w:val="az-Latn-AZ"/>
        </w:rPr>
        <w:t>hizat</w:t>
      </w:r>
      <w:r w:rsidR="003141BD" w:rsidRPr="0072237F">
        <w:rPr>
          <w:lang w:val="en-US"/>
        </w:rPr>
        <w:t xml:space="preserve"> </w:t>
      </w:r>
      <w:r w:rsidRPr="0072237F">
        <w:rPr>
          <w:lang w:val="az-Latn-AZ"/>
        </w:rPr>
        <w:t>xidmətləri</w:t>
      </w:r>
      <w:r w:rsidR="003141BD" w:rsidRPr="0072237F">
        <w:rPr>
          <w:lang w:val="en-US"/>
        </w:rPr>
        <w:t xml:space="preserve"> </w:t>
      </w:r>
      <w:r w:rsidRPr="0072237F">
        <w:rPr>
          <w:lang w:val="az-Latn-AZ"/>
        </w:rPr>
        <w:t>alınmalı</w:t>
      </w:r>
      <w:r w:rsidR="003141BD" w:rsidRPr="0072237F">
        <w:rPr>
          <w:lang w:val="en-US"/>
        </w:rPr>
        <w:t xml:space="preserve"> </w:t>
      </w:r>
      <w:r w:rsidRPr="0072237F">
        <w:rPr>
          <w:lang w:val="az-Latn-AZ"/>
        </w:rPr>
        <w:t>olan</w:t>
      </w:r>
      <w:r w:rsidR="003141BD" w:rsidRPr="0072237F">
        <w:rPr>
          <w:lang w:val="en-US"/>
        </w:rPr>
        <w:t xml:space="preserve"> </w:t>
      </w:r>
      <w:r w:rsidRPr="0072237F">
        <w:rPr>
          <w:lang w:val="az-Latn-AZ"/>
        </w:rPr>
        <w:t>bütün</w:t>
      </w:r>
      <w:r w:rsidR="003141BD" w:rsidRPr="0072237F">
        <w:rPr>
          <w:lang w:val="en-US"/>
        </w:rPr>
        <w:t xml:space="preserve"> </w:t>
      </w:r>
      <w:r w:rsidRPr="0072237F">
        <w:rPr>
          <w:lang w:val="az-Latn-AZ"/>
        </w:rPr>
        <w:t>material</w:t>
      </w:r>
      <w:r w:rsidR="003141BD" w:rsidRPr="0072237F">
        <w:rPr>
          <w:lang w:val="en-US"/>
        </w:rPr>
        <w:t xml:space="preserve"> </w:t>
      </w:r>
      <w:r w:rsidRPr="0072237F">
        <w:rPr>
          <w:lang w:val="az-Latn-AZ"/>
        </w:rPr>
        <w:t>resurslarının</w:t>
      </w:r>
      <w:r w:rsidR="003141BD" w:rsidRPr="0072237F">
        <w:rPr>
          <w:lang w:val="en-US"/>
        </w:rPr>
        <w:t xml:space="preserve"> </w:t>
      </w:r>
      <w:r w:rsidRPr="0072237F">
        <w:rPr>
          <w:lang w:val="az-Latn-AZ"/>
        </w:rPr>
        <w:t>tədarük</w:t>
      </w:r>
      <w:r w:rsidR="003141BD" w:rsidRPr="0072237F">
        <w:rPr>
          <w:lang w:val="en-US"/>
        </w:rPr>
        <w:t xml:space="preserve"> </w:t>
      </w:r>
      <w:r w:rsidRPr="0072237F">
        <w:rPr>
          <w:lang w:val="az-Latn-AZ"/>
        </w:rPr>
        <w:t>planını</w:t>
      </w:r>
      <w:r w:rsidR="003141BD" w:rsidRPr="0072237F">
        <w:rPr>
          <w:lang w:val="en-US"/>
        </w:rPr>
        <w:t xml:space="preserve">, </w:t>
      </w:r>
      <w:r w:rsidRPr="0072237F">
        <w:rPr>
          <w:lang w:val="az-Latn-AZ"/>
        </w:rPr>
        <w:t>istehsalatı</w:t>
      </w:r>
      <w:r w:rsidR="003141BD" w:rsidRPr="0072237F">
        <w:rPr>
          <w:lang w:val="en-US"/>
        </w:rPr>
        <w:t xml:space="preserve"> </w:t>
      </w:r>
      <w:r w:rsidRPr="0072237F">
        <w:rPr>
          <w:lang w:val="az-Latn-AZ"/>
        </w:rPr>
        <w:t>idarə</w:t>
      </w:r>
      <w:r w:rsidR="003141BD" w:rsidRPr="0072237F">
        <w:rPr>
          <w:lang w:val="en-US"/>
        </w:rPr>
        <w:t xml:space="preserve"> </w:t>
      </w:r>
      <w:r w:rsidRPr="0072237F">
        <w:rPr>
          <w:lang w:val="az-Latn-AZ"/>
        </w:rPr>
        <w:t>edən</w:t>
      </w:r>
      <w:r w:rsidR="003141BD" w:rsidRPr="0072237F">
        <w:rPr>
          <w:lang w:val="en-US"/>
        </w:rPr>
        <w:t xml:space="preserve"> </w:t>
      </w:r>
      <w:r w:rsidRPr="0072237F">
        <w:rPr>
          <w:lang w:val="az-Latn-AZ"/>
        </w:rPr>
        <w:t>xidmətlər</w:t>
      </w:r>
      <w:r w:rsidR="003141BD" w:rsidRPr="0072237F">
        <w:rPr>
          <w:lang w:val="en-US"/>
        </w:rPr>
        <w:t xml:space="preserve"> </w:t>
      </w:r>
      <w:r w:rsidRPr="0072237F">
        <w:rPr>
          <w:lang w:val="az-Latn-AZ"/>
        </w:rPr>
        <w:t>isə</w:t>
      </w:r>
      <w:r w:rsidR="003141BD" w:rsidRPr="0072237F">
        <w:rPr>
          <w:lang w:val="en-US"/>
        </w:rPr>
        <w:t xml:space="preserve"> </w:t>
      </w:r>
      <w:r w:rsidRPr="0072237F">
        <w:rPr>
          <w:lang w:val="az-Latn-AZ"/>
        </w:rPr>
        <w:t>operativ</w:t>
      </w:r>
      <w:r w:rsidR="003141BD" w:rsidRPr="0072237F">
        <w:rPr>
          <w:lang w:val="en-US"/>
        </w:rPr>
        <w:t xml:space="preserve"> </w:t>
      </w:r>
      <w:r w:rsidRPr="0072237F">
        <w:rPr>
          <w:lang w:val="az-Latn-AZ"/>
        </w:rPr>
        <w:t>istehsalat</w:t>
      </w:r>
      <w:r w:rsidR="003141BD" w:rsidRPr="0072237F">
        <w:rPr>
          <w:lang w:val="en-US"/>
        </w:rPr>
        <w:t xml:space="preserve"> </w:t>
      </w:r>
      <w:r w:rsidRPr="0072237F">
        <w:rPr>
          <w:lang w:val="az-Latn-AZ"/>
        </w:rPr>
        <w:t>planlarını</w:t>
      </w:r>
      <w:r w:rsidR="003141BD" w:rsidRPr="0072237F">
        <w:rPr>
          <w:lang w:val="en-US"/>
        </w:rPr>
        <w:t xml:space="preserve"> </w:t>
      </w:r>
      <w:r w:rsidRPr="0072237F">
        <w:rPr>
          <w:lang w:val="az-Latn-AZ"/>
        </w:rPr>
        <w:t>hazırlayırlar</w:t>
      </w:r>
      <w:r w:rsidR="003141BD" w:rsidRPr="0072237F">
        <w:rPr>
          <w:lang w:val="en-US"/>
        </w:rPr>
        <w:t>.</w:t>
      </w:r>
    </w:p>
    <w:p w:rsidR="003141BD" w:rsidRPr="0072237F" w:rsidRDefault="0072237F" w:rsidP="00902084">
      <w:pPr>
        <w:ind w:firstLine="540"/>
        <w:jc w:val="both"/>
        <w:rPr>
          <w:lang w:val="en-US"/>
        </w:rPr>
      </w:pPr>
      <w:r w:rsidRPr="0072237F">
        <w:rPr>
          <w:lang w:val="az-Latn-AZ"/>
        </w:rPr>
        <w:t>Resurslara</w:t>
      </w:r>
      <w:r w:rsidR="003141BD" w:rsidRPr="0072237F">
        <w:rPr>
          <w:lang w:val="en-US"/>
        </w:rPr>
        <w:t xml:space="preserve"> </w:t>
      </w:r>
      <w:r w:rsidRPr="0072237F">
        <w:rPr>
          <w:lang w:val="az-Latn-AZ"/>
        </w:rPr>
        <w:t>tələbatın</w:t>
      </w:r>
      <w:r w:rsidR="003141BD" w:rsidRPr="0072237F">
        <w:rPr>
          <w:lang w:val="en-US"/>
        </w:rPr>
        <w:t xml:space="preserve"> </w:t>
      </w:r>
      <w:r w:rsidRPr="0072237F">
        <w:rPr>
          <w:lang w:val="az-Latn-AZ"/>
        </w:rPr>
        <w:t>planlaşdırılması</w:t>
      </w:r>
      <w:r w:rsidR="003141BD" w:rsidRPr="0072237F">
        <w:rPr>
          <w:lang w:val="en-US"/>
        </w:rPr>
        <w:t xml:space="preserve"> </w:t>
      </w:r>
      <w:r w:rsidRPr="0072237F">
        <w:rPr>
          <w:lang w:val="az-Latn-AZ"/>
        </w:rPr>
        <w:t>iki</w:t>
      </w:r>
      <w:r w:rsidR="003141BD" w:rsidRPr="0072237F">
        <w:rPr>
          <w:lang w:val="en-US"/>
        </w:rPr>
        <w:t xml:space="preserve"> </w:t>
      </w:r>
      <w:r w:rsidRPr="0072237F">
        <w:rPr>
          <w:lang w:val="az-Latn-AZ"/>
        </w:rPr>
        <w:t>istiqamətdə</w:t>
      </w:r>
      <w:r w:rsidR="003141BD" w:rsidRPr="0072237F">
        <w:rPr>
          <w:lang w:val="en-US"/>
        </w:rPr>
        <w:t xml:space="preserve"> </w:t>
      </w:r>
      <w:r w:rsidRPr="0072237F">
        <w:rPr>
          <w:lang w:val="az-Latn-AZ"/>
        </w:rPr>
        <w:t>aparılır</w:t>
      </w:r>
      <w:r w:rsidR="003141BD" w:rsidRPr="0072237F">
        <w:rPr>
          <w:lang w:val="en-US"/>
        </w:rPr>
        <w:t>: 1)</w:t>
      </w:r>
      <w:r w:rsidRPr="0072237F">
        <w:rPr>
          <w:lang w:val="az-Latn-AZ"/>
        </w:rPr>
        <w:t>material</w:t>
      </w:r>
      <w:r w:rsidR="003141BD" w:rsidRPr="0072237F">
        <w:rPr>
          <w:lang w:val="en-US"/>
        </w:rPr>
        <w:t xml:space="preserve"> </w:t>
      </w:r>
      <w:r w:rsidRPr="0072237F">
        <w:rPr>
          <w:lang w:val="az-Latn-AZ"/>
        </w:rPr>
        <w:t>tələbatlarının</w:t>
      </w:r>
      <w:r w:rsidR="003141BD" w:rsidRPr="0072237F">
        <w:rPr>
          <w:lang w:val="en-US"/>
        </w:rPr>
        <w:t xml:space="preserve"> </w:t>
      </w:r>
      <w:r w:rsidRPr="0072237F">
        <w:rPr>
          <w:lang w:val="az-Latn-AZ"/>
        </w:rPr>
        <w:t>planlaşdırılması</w:t>
      </w:r>
      <w:r w:rsidR="003141BD" w:rsidRPr="0072237F">
        <w:rPr>
          <w:lang w:val="en-US"/>
        </w:rPr>
        <w:t xml:space="preserve"> (</w:t>
      </w:r>
      <w:r w:rsidRPr="0072237F">
        <w:rPr>
          <w:lang w:val="az-Latn-AZ"/>
        </w:rPr>
        <w:t>MRP</w:t>
      </w:r>
      <w:r w:rsidR="003141BD" w:rsidRPr="0072237F">
        <w:rPr>
          <w:lang w:val="en-US"/>
        </w:rPr>
        <w:t>); 2)</w:t>
      </w:r>
      <w:r w:rsidRPr="0072237F">
        <w:rPr>
          <w:lang w:val="az-Latn-AZ"/>
        </w:rPr>
        <w:t>gü</w:t>
      </w:r>
      <w:r w:rsidR="00757A3F" w:rsidRPr="00757A3F">
        <w:rPr>
          <w:lang w:val="az-Latn-AZ"/>
        </w:rPr>
        <w:t>c</w:t>
      </w:r>
      <w:r w:rsidRPr="0072237F">
        <w:rPr>
          <w:lang w:val="az-Latn-AZ"/>
        </w:rPr>
        <w:t>lərə</w:t>
      </w:r>
      <w:r w:rsidR="003141BD" w:rsidRPr="0072237F">
        <w:rPr>
          <w:lang w:val="en-US"/>
        </w:rPr>
        <w:t xml:space="preserve"> </w:t>
      </w:r>
      <w:r w:rsidRPr="0072237F">
        <w:rPr>
          <w:lang w:val="az-Latn-AZ"/>
        </w:rPr>
        <w:t>tələbatın</w:t>
      </w:r>
      <w:r w:rsidR="003141BD" w:rsidRPr="0072237F">
        <w:rPr>
          <w:lang w:val="en-US"/>
        </w:rPr>
        <w:t xml:space="preserve"> </w:t>
      </w:r>
      <w:r w:rsidRPr="0072237F">
        <w:rPr>
          <w:lang w:val="az-Latn-AZ"/>
        </w:rPr>
        <w:t>planlaşdırılması</w:t>
      </w:r>
      <w:r w:rsidR="003141BD" w:rsidRPr="0072237F">
        <w:rPr>
          <w:lang w:val="en-US"/>
        </w:rPr>
        <w:t xml:space="preserve"> (</w:t>
      </w:r>
      <w:r w:rsidR="00D85B28">
        <w:rPr>
          <w:lang w:val="az-Latn-AZ"/>
        </w:rPr>
        <w:t>C</w:t>
      </w:r>
      <w:r w:rsidRPr="0072237F">
        <w:rPr>
          <w:lang w:val="az-Latn-AZ"/>
        </w:rPr>
        <w:t>RP</w:t>
      </w:r>
      <w:r w:rsidR="003141BD" w:rsidRPr="0072237F">
        <w:rPr>
          <w:lang w:val="en-US"/>
        </w:rPr>
        <w:t>).</w:t>
      </w:r>
    </w:p>
    <w:p w:rsidR="003141BD" w:rsidRPr="0072237F" w:rsidRDefault="0072237F" w:rsidP="00902084">
      <w:pPr>
        <w:ind w:firstLine="540"/>
        <w:jc w:val="both"/>
        <w:rPr>
          <w:lang w:val="en-US"/>
        </w:rPr>
      </w:pPr>
      <w:r w:rsidRPr="0072237F">
        <w:rPr>
          <w:lang w:val="az-Latn-AZ"/>
        </w:rPr>
        <w:t>Material</w:t>
      </w:r>
      <w:r w:rsidR="003141BD" w:rsidRPr="0072237F">
        <w:rPr>
          <w:lang w:val="en-US"/>
        </w:rPr>
        <w:t xml:space="preserve"> </w:t>
      </w:r>
      <w:r w:rsidRPr="0072237F">
        <w:rPr>
          <w:lang w:val="az-Latn-AZ"/>
        </w:rPr>
        <w:t>tələbatları</w:t>
      </w:r>
      <w:r w:rsidR="003141BD" w:rsidRPr="0072237F">
        <w:rPr>
          <w:lang w:val="en-US"/>
        </w:rPr>
        <w:t xml:space="preserve"> </w:t>
      </w:r>
      <w:r w:rsidRPr="0072237F">
        <w:rPr>
          <w:lang w:val="az-Latn-AZ"/>
        </w:rPr>
        <w:t>asılı</w:t>
      </w:r>
      <w:r w:rsidR="003141BD" w:rsidRPr="0072237F">
        <w:rPr>
          <w:lang w:val="en-US"/>
        </w:rPr>
        <w:t xml:space="preserve"> </w:t>
      </w:r>
      <w:r w:rsidRPr="0072237F">
        <w:rPr>
          <w:lang w:val="az-Latn-AZ"/>
        </w:rPr>
        <w:t>tələbat</w:t>
      </w:r>
      <w:r w:rsidR="003141BD" w:rsidRPr="0072237F">
        <w:rPr>
          <w:lang w:val="en-US"/>
        </w:rPr>
        <w:t xml:space="preserve"> </w:t>
      </w:r>
      <w:r w:rsidRPr="0072237F">
        <w:rPr>
          <w:lang w:val="az-Latn-AZ"/>
        </w:rPr>
        <w:t>kimi</w:t>
      </w:r>
      <w:r w:rsidR="003141BD" w:rsidRPr="0072237F">
        <w:rPr>
          <w:lang w:val="en-US"/>
        </w:rPr>
        <w:t xml:space="preserve"> </w:t>
      </w:r>
      <w:r w:rsidRPr="0072237F">
        <w:rPr>
          <w:lang w:val="az-Latn-AZ"/>
        </w:rPr>
        <w:t>planlaşdırılır</w:t>
      </w:r>
      <w:r w:rsidR="003141BD" w:rsidRPr="0072237F">
        <w:rPr>
          <w:lang w:val="en-US"/>
        </w:rPr>
        <w:t xml:space="preserve">. </w:t>
      </w:r>
      <w:r w:rsidRPr="0072237F">
        <w:rPr>
          <w:lang w:val="az-Latn-AZ"/>
        </w:rPr>
        <w:t>Resurslara</w:t>
      </w:r>
      <w:r w:rsidR="003141BD" w:rsidRPr="0072237F">
        <w:rPr>
          <w:lang w:val="en-US"/>
        </w:rPr>
        <w:t xml:space="preserve"> </w:t>
      </w:r>
      <w:r w:rsidRPr="0072237F">
        <w:rPr>
          <w:lang w:val="az-Latn-AZ"/>
        </w:rPr>
        <w:t>tələbat</w:t>
      </w:r>
      <w:r w:rsidR="003141BD" w:rsidRPr="0072237F">
        <w:rPr>
          <w:lang w:val="en-US"/>
        </w:rPr>
        <w:t xml:space="preserve"> </w:t>
      </w:r>
      <w:r w:rsidRPr="0072237F">
        <w:rPr>
          <w:lang w:val="az-Latn-AZ"/>
        </w:rPr>
        <w:t>istehsal</w:t>
      </w:r>
      <w:r w:rsidR="003141BD" w:rsidRPr="0072237F">
        <w:rPr>
          <w:lang w:val="en-US"/>
        </w:rPr>
        <w:t xml:space="preserve"> </w:t>
      </w:r>
      <w:r w:rsidRPr="0072237F">
        <w:rPr>
          <w:lang w:val="az-Latn-AZ"/>
        </w:rPr>
        <w:t>edilməli</w:t>
      </w:r>
      <w:r w:rsidR="003141BD" w:rsidRPr="0072237F">
        <w:rPr>
          <w:lang w:val="en-US"/>
        </w:rPr>
        <w:t xml:space="preserve"> </w:t>
      </w:r>
      <w:r w:rsidRPr="0072237F">
        <w:rPr>
          <w:lang w:val="az-Latn-AZ"/>
        </w:rPr>
        <w:t>olan</w:t>
      </w:r>
      <w:r w:rsidR="003141BD" w:rsidRPr="0072237F">
        <w:rPr>
          <w:lang w:val="en-US"/>
        </w:rPr>
        <w:t xml:space="preserve"> </w:t>
      </w:r>
      <w:r w:rsidRPr="0072237F">
        <w:rPr>
          <w:lang w:val="az-Latn-AZ"/>
        </w:rPr>
        <w:t>bütün</w:t>
      </w:r>
      <w:r w:rsidR="003141BD" w:rsidRPr="0072237F">
        <w:rPr>
          <w:lang w:val="en-US"/>
        </w:rPr>
        <w:t xml:space="preserve"> </w:t>
      </w:r>
      <w:r w:rsidRPr="0072237F">
        <w:rPr>
          <w:lang w:val="az-Latn-AZ"/>
        </w:rPr>
        <w:t>məhsul</w:t>
      </w:r>
      <w:r w:rsidR="003141BD" w:rsidRPr="0072237F">
        <w:rPr>
          <w:lang w:val="en-US"/>
        </w:rPr>
        <w:t xml:space="preserve"> </w:t>
      </w:r>
      <w:r w:rsidRPr="0072237F">
        <w:rPr>
          <w:lang w:val="az-Latn-AZ"/>
        </w:rPr>
        <w:t>növlərinə</w:t>
      </w:r>
      <w:r w:rsidR="003141BD" w:rsidRPr="0072237F">
        <w:rPr>
          <w:lang w:val="en-US"/>
        </w:rPr>
        <w:t xml:space="preserve"> </w:t>
      </w:r>
      <w:r w:rsidRPr="0072237F">
        <w:rPr>
          <w:lang w:val="az-Latn-AZ"/>
        </w:rPr>
        <w:t>görə</w:t>
      </w:r>
      <w:r w:rsidR="003141BD" w:rsidRPr="0072237F">
        <w:rPr>
          <w:lang w:val="en-US"/>
        </w:rPr>
        <w:t xml:space="preserve"> </w:t>
      </w:r>
      <w:r w:rsidRPr="0072237F">
        <w:rPr>
          <w:lang w:val="az-Latn-AZ"/>
        </w:rPr>
        <w:t>tələbatların</w:t>
      </w:r>
      <w:r w:rsidR="003141BD" w:rsidRPr="0072237F">
        <w:rPr>
          <w:lang w:val="en-US"/>
        </w:rPr>
        <w:t xml:space="preserve"> </w:t>
      </w:r>
      <w:r w:rsidR="00757A3F" w:rsidRPr="00757A3F">
        <w:rPr>
          <w:lang w:val="az-Latn-AZ"/>
        </w:rPr>
        <w:t>c</w:t>
      </w:r>
      <w:r w:rsidRPr="0072237F">
        <w:rPr>
          <w:lang w:val="az-Latn-AZ"/>
        </w:rPr>
        <w:t>əmi</w:t>
      </w:r>
      <w:r w:rsidR="003141BD" w:rsidRPr="0072237F">
        <w:rPr>
          <w:lang w:val="en-US"/>
        </w:rPr>
        <w:t xml:space="preserve"> </w:t>
      </w:r>
      <w:r w:rsidRPr="0072237F">
        <w:rPr>
          <w:lang w:val="az-Latn-AZ"/>
        </w:rPr>
        <w:t>kimi</w:t>
      </w:r>
      <w:r w:rsidR="003141BD" w:rsidRPr="0072237F">
        <w:rPr>
          <w:lang w:val="en-US"/>
        </w:rPr>
        <w:t xml:space="preserve"> </w:t>
      </w:r>
      <w:r w:rsidRPr="0072237F">
        <w:rPr>
          <w:lang w:val="az-Latn-AZ"/>
        </w:rPr>
        <w:t>təyin</w:t>
      </w:r>
      <w:r w:rsidR="003141BD" w:rsidRPr="0072237F">
        <w:rPr>
          <w:lang w:val="en-US"/>
        </w:rPr>
        <w:t xml:space="preserve"> </w:t>
      </w:r>
      <w:r w:rsidRPr="0072237F">
        <w:rPr>
          <w:lang w:val="az-Latn-AZ"/>
        </w:rPr>
        <w:t>edilir</w:t>
      </w:r>
      <w:r w:rsidR="003141BD" w:rsidRPr="0072237F">
        <w:rPr>
          <w:lang w:val="en-US"/>
        </w:rPr>
        <w:t>.</w:t>
      </w:r>
    </w:p>
    <w:p w:rsidR="003141BD" w:rsidRDefault="003141BD" w:rsidP="00902084">
      <w:pPr>
        <w:ind w:firstLine="540"/>
        <w:jc w:val="both"/>
        <w:rPr>
          <w:lang w:val="en-US"/>
        </w:rPr>
      </w:pPr>
    </w:p>
    <w:p w:rsidR="00462B6A" w:rsidRDefault="00462B6A" w:rsidP="00902084">
      <w:pPr>
        <w:ind w:firstLine="540"/>
        <w:jc w:val="both"/>
        <w:rPr>
          <w:lang w:val="en-US"/>
        </w:rPr>
      </w:pPr>
    </w:p>
    <w:p w:rsidR="00462B6A" w:rsidRDefault="00462B6A" w:rsidP="00902084">
      <w:pPr>
        <w:ind w:firstLine="540"/>
        <w:jc w:val="both"/>
        <w:rPr>
          <w:lang w:val="en-US"/>
        </w:rPr>
      </w:pPr>
    </w:p>
    <w:p w:rsidR="001344F5" w:rsidRDefault="001344F5" w:rsidP="00902084">
      <w:pPr>
        <w:ind w:firstLine="540"/>
        <w:jc w:val="both"/>
        <w:rPr>
          <w:lang w:val="en-US"/>
        </w:rPr>
      </w:pPr>
    </w:p>
    <w:p w:rsidR="001344F5" w:rsidRDefault="001344F5" w:rsidP="00902084">
      <w:pPr>
        <w:ind w:firstLine="540"/>
        <w:jc w:val="both"/>
        <w:rPr>
          <w:lang w:val="en-US"/>
        </w:rPr>
      </w:pPr>
    </w:p>
    <w:p w:rsidR="001344F5" w:rsidRDefault="001344F5" w:rsidP="00902084">
      <w:pPr>
        <w:ind w:firstLine="540"/>
        <w:jc w:val="both"/>
        <w:rPr>
          <w:lang w:val="en-US"/>
        </w:rPr>
      </w:pPr>
    </w:p>
    <w:p w:rsidR="001344F5" w:rsidRDefault="001344F5" w:rsidP="00902084">
      <w:pPr>
        <w:ind w:firstLine="540"/>
        <w:jc w:val="both"/>
        <w:rPr>
          <w:lang w:val="en-US"/>
        </w:rPr>
      </w:pPr>
    </w:p>
    <w:p w:rsidR="001344F5" w:rsidRDefault="001344F5" w:rsidP="00902084">
      <w:pPr>
        <w:ind w:firstLine="540"/>
        <w:jc w:val="both"/>
        <w:rPr>
          <w:lang w:val="en-US"/>
        </w:rPr>
      </w:pPr>
    </w:p>
    <w:p w:rsidR="009A4822" w:rsidRPr="0072237F" w:rsidRDefault="001D722E" w:rsidP="00876EEA">
      <w:pPr>
        <w:jc w:val="both"/>
        <w:rPr>
          <w:sz w:val="20"/>
          <w:szCs w:val="20"/>
          <w:lang w:val="en-US"/>
        </w:rPr>
      </w:pPr>
      <w:r w:rsidRPr="001D722E">
        <w:rPr>
          <w:noProof/>
          <w:lang w:eastAsia="ru-RU"/>
        </w:rPr>
        <w:pict>
          <v:line id="_x0000_s1441" style="position:absolute;left:0;text-align:left;z-index:251064320" from="126pt,9pt" to="198pt,9pt" o:regroupid="7"/>
        </w:pict>
      </w:r>
      <w:r w:rsidRPr="001D722E">
        <w:rPr>
          <w:noProof/>
          <w:lang w:eastAsia="ru-RU"/>
        </w:rPr>
        <w:pict>
          <v:line id="_x0000_s1438" style="position:absolute;left:0;text-align:left;z-index:251063296" from="126pt,9pt" to="126pt,17.55pt" o:regroupid="7">
            <v:stroke endarrow="block"/>
          </v:line>
        </w:pict>
      </w:r>
      <w:r w:rsidRPr="001D722E">
        <w:rPr>
          <w:noProof/>
          <w:lang w:eastAsia="ru-RU"/>
        </w:rPr>
        <w:pict>
          <v:line id="_x0000_s1448" style="position:absolute;left:0;text-align:left;z-index:251045888" from="198pt,0" to="207pt,0"/>
        </w:pict>
      </w:r>
      <w:r w:rsidRPr="001D722E">
        <w:rPr>
          <w:noProof/>
          <w:lang w:eastAsia="ru-RU"/>
        </w:rPr>
        <w:pict>
          <v:line id="_x0000_s1444" style="position:absolute;left:0;text-align:left;z-index:251043840" from="198pt,0" to="198pt,1in"/>
        </w:pict>
      </w:r>
      <w:r w:rsidR="00876EEA" w:rsidRPr="0072237F">
        <w:rPr>
          <w:lang w:val="en-US"/>
        </w:rPr>
        <w:t xml:space="preserve">                                                               </w:t>
      </w:r>
      <w:r w:rsidR="00A4302C" w:rsidRPr="0072237F">
        <w:rPr>
          <w:lang w:val="en-US"/>
        </w:rPr>
        <w:t xml:space="preserve"> </w:t>
      </w:r>
      <w:r w:rsidR="00876EEA" w:rsidRPr="0072237F">
        <w:rPr>
          <w:lang w:val="en-US"/>
        </w:rPr>
        <w:t xml:space="preserve">  </w:t>
      </w:r>
      <w:r w:rsidR="00876EEA" w:rsidRPr="0072237F">
        <w:rPr>
          <w:sz w:val="20"/>
          <w:szCs w:val="20"/>
          <w:lang w:val="en-US"/>
        </w:rPr>
        <w:t>-</w:t>
      </w:r>
      <w:r w:rsidR="0072237F" w:rsidRPr="0072237F">
        <w:rPr>
          <w:sz w:val="20"/>
          <w:szCs w:val="20"/>
          <w:lang w:val="az-Latn-AZ"/>
        </w:rPr>
        <w:t>müştərilərin</w:t>
      </w:r>
      <w:r w:rsidR="00A4302C" w:rsidRPr="0072237F">
        <w:rPr>
          <w:sz w:val="20"/>
          <w:szCs w:val="20"/>
          <w:lang w:val="en-US"/>
        </w:rPr>
        <w:t xml:space="preserve"> </w:t>
      </w:r>
      <w:r w:rsidR="0072237F" w:rsidRPr="0072237F">
        <w:rPr>
          <w:sz w:val="20"/>
          <w:szCs w:val="20"/>
          <w:lang w:val="az-Latn-AZ"/>
        </w:rPr>
        <w:t>sifariş</w:t>
      </w:r>
      <w:r w:rsidR="001344F5">
        <w:rPr>
          <w:sz w:val="20"/>
          <w:szCs w:val="20"/>
          <w:lang w:val="az-Latn-AZ"/>
        </w:rPr>
        <w:t>lər</w:t>
      </w:r>
      <w:r w:rsidR="0072237F" w:rsidRPr="0072237F">
        <w:rPr>
          <w:sz w:val="20"/>
          <w:szCs w:val="20"/>
          <w:lang w:val="az-Latn-AZ"/>
        </w:rPr>
        <w:t>i</w:t>
      </w:r>
    </w:p>
    <w:p w:rsidR="009A4822" w:rsidRPr="0072237F" w:rsidRDefault="001D722E" w:rsidP="00902084">
      <w:pPr>
        <w:ind w:firstLine="540"/>
        <w:jc w:val="both"/>
        <w:rPr>
          <w:sz w:val="20"/>
          <w:szCs w:val="20"/>
          <w:lang w:val="en-US"/>
        </w:rPr>
      </w:pPr>
      <w:r w:rsidRPr="001D722E">
        <w:rPr>
          <w:noProof/>
          <w:sz w:val="20"/>
          <w:szCs w:val="20"/>
          <w:lang w:eastAsia="ru-RU"/>
        </w:rPr>
        <w:pict>
          <v:oval id="_x0000_s1420" style="position:absolute;left:0;text-align:left;margin-left:90pt;margin-top:6.05pt;width:81pt;height:51.2pt;z-index:251052032" o:regroupid="7"/>
        </w:pict>
      </w:r>
      <w:r w:rsidR="00A4302C" w:rsidRPr="0072237F">
        <w:rPr>
          <w:sz w:val="20"/>
          <w:szCs w:val="20"/>
          <w:lang w:val="en-US"/>
        </w:rPr>
        <w:t xml:space="preserve">                                                                     -</w:t>
      </w:r>
      <w:r w:rsidR="0072237F" w:rsidRPr="0072237F">
        <w:rPr>
          <w:sz w:val="20"/>
          <w:szCs w:val="20"/>
          <w:lang w:val="az-Latn-AZ"/>
        </w:rPr>
        <w:t>diler</w:t>
      </w:r>
      <w:r w:rsidR="00A4302C" w:rsidRPr="0072237F">
        <w:rPr>
          <w:sz w:val="20"/>
          <w:szCs w:val="20"/>
          <w:lang w:val="en-US"/>
        </w:rPr>
        <w:t xml:space="preserve"> </w:t>
      </w:r>
      <w:r w:rsidR="0072237F" w:rsidRPr="0072237F">
        <w:rPr>
          <w:sz w:val="20"/>
          <w:szCs w:val="20"/>
          <w:lang w:val="az-Latn-AZ"/>
        </w:rPr>
        <w:t>şəbəkəsindən</w:t>
      </w:r>
      <w:r w:rsidR="00A4302C" w:rsidRPr="0072237F">
        <w:rPr>
          <w:sz w:val="20"/>
          <w:szCs w:val="20"/>
          <w:lang w:val="en-US"/>
        </w:rPr>
        <w:t xml:space="preserve"> </w:t>
      </w:r>
      <w:r w:rsidR="0072237F" w:rsidRPr="0072237F">
        <w:rPr>
          <w:sz w:val="20"/>
          <w:szCs w:val="20"/>
          <w:lang w:val="az-Latn-AZ"/>
        </w:rPr>
        <w:t>sifarişlər</w:t>
      </w:r>
    </w:p>
    <w:p w:rsidR="009A4822" w:rsidRPr="0072237F" w:rsidRDefault="001D722E" w:rsidP="009A4822">
      <w:pPr>
        <w:jc w:val="both"/>
        <w:rPr>
          <w:lang w:val="en-US"/>
        </w:rPr>
      </w:pPr>
      <w:r w:rsidRPr="001D722E">
        <w:rPr>
          <w:noProof/>
          <w:lang w:eastAsia="ru-RU"/>
        </w:rPr>
        <w:pict>
          <v:shape id="_x0000_s1451" type="#_x0000_t202" style="position:absolute;left:0;text-align:left;margin-left:99pt;margin-top:3.05pt;width:63pt;height:34.15pt;z-index:251065344" o:regroupid="7" strokecolor="white">
            <v:textbox style="mso-next-textbox:#_x0000_s1451">
              <w:txbxContent>
                <w:p w:rsidR="007850FB" w:rsidRPr="009467A1" w:rsidRDefault="007850FB">
                  <w:pPr>
                    <w:rPr>
                      <w:sz w:val="16"/>
                      <w:szCs w:val="16"/>
                      <w:lang w:val="az-Latn-AZ"/>
                    </w:rPr>
                  </w:pPr>
                  <w:r>
                    <w:rPr>
                      <w:sz w:val="16"/>
                      <w:szCs w:val="16"/>
                      <w:lang w:val="az-Latn-AZ"/>
                    </w:rPr>
                    <w:t>Məhsula tələ-batın qiymət-ləndirilməsi</w:t>
                  </w:r>
                </w:p>
              </w:txbxContent>
            </v:textbox>
          </v:shape>
        </w:pict>
      </w:r>
      <w:r w:rsidR="00A4302C" w:rsidRPr="0072237F">
        <w:rPr>
          <w:lang w:val="en-US"/>
        </w:rPr>
        <w:t xml:space="preserve">                                                                  -</w:t>
      </w:r>
      <w:r w:rsidR="0072237F" w:rsidRPr="0072237F">
        <w:rPr>
          <w:sz w:val="20"/>
          <w:szCs w:val="20"/>
          <w:lang w:val="az-Latn-AZ"/>
        </w:rPr>
        <w:t>dövlət</w:t>
      </w:r>
      <w:r w:rsidR="00A4302C" w:rsidRPr="0072237F">
        <w:rPr>
          <w:sz w:val="20"/>
          <w:szCs w:val="20"/>
          <w:lang w:val="en-US"/>
        </w:rPr>
        <w:t xml:space="preserve"> </w:t>
      </w:r>
      <w:r w:rsidR="0072237F" w:rsidRPr="0072237F">
        <w:rPr>
          <w:sz w:val="20"/>
          <w:szCs w:val="20"/>
          <w:lang w:val="az-Latn-AZ"/>
        </w:rPr>
        <w:t>sifarişləri</w:t>
      </w:r>
    </w:p>
    <w:p w:rsidR="009A4822" w:rsidRPr="0072237F" w:rsidRDefault="00A4302C" w:rsidP="009A4822">
      <w:pPr>
        <w:jc w:val="both"/>
        <w:rPr>
          <w:sz w:val="20"/>
          <w:szCs w:val="20"/>
          <w:lang w:val="en-US"/>
        </w:rPr>
      </w:pPr>
      <w:r w:rsidRPr="0072237F">
        <w:rPr>
          <w:lang w:val="en-US"/>
        </w:rPr>
        <w:t xml:space="preserve">                                                                  -</w:t>
      </w:r>
      <w:r w:rsidR="0072237F" w:rsidRPr="0072237F">
        <w:rPr>
          <w:sz w:val="20"/>
          <w:szCs w:val="20"/>
          <w:lang w:val="az-Latn-AZ"/>
        </w:rPr>
        <w:t>marketinq</w:t>
      </w:r>
      <w:r w:rsidRPr="0072237F">
        <w:rPr>
          <w:sz w:val="20"/>
          <w:szCs w:val="20"/>
          <w:lang w:val="en-US"/>
        </w:rPr>
        <w:t xml:space="preserve"> </w:t>
      </w:r>
      <w:r w:rsidR="0072237F" w:rsidRPr="0072237F">
        <w:rPr>
          <w:sz w:val="20"/>
          <w:szCs w:val="20"/>
          <w:lang w:val="az-Latn-AZ"/>
        </w:rPr>
        <w:t>araşdırmaları</w:t>
      </w:r>
    </w:p>
    <w:p w:rsidR="009A4822" w:rsidRPr="0072237F" w:rsidRDefault="00A4302C" w:rsidP="009A4822">
      <w:pPr>
        <w:jc w:val="both"/>
        <w:rPr>
          <w:sz w:val="20"/>
          <w:szCs w:val="20"/>
          <w:lang w:val="en-US"/>
        </w:rPr>
      </w:pPr>
      <w:r w:rsidRPr="0072237F">
        <w:rPr>
          <w:lang w:val="en-US"/>
        </w:rPr>
        <w:t xml:space="preserve">                                                                  -</w:t>
      </w:r>
      <w:r w:rsidR="0072237F" w:rsidRPr="0072237F">
        <w:rPr>
          <w:sz w:val="20"/>
          <w:szCs w:val="20"/>
          <w:lang w:val="az-Latn-AZ"/>
        </w:rPr>
        <w:t>müştərilərin</w:t>
      </w:r>
      <w:r w:rsidRPr="0072237F">
        <w:rPr>
          <w:sz w:val="20"/>
          <w:szCs w:val="20"/>
          <w:lang w:val="en-US"/>
        </w:rPr>
        <w:t xml:space="preserve"> </w:t>
      </w:r>
      <w:r w:rsidR="0072237F" w:rsidRPr="0072237F">
        <w:rPr>
          <w:sz w:val="20"/>
          <w:szCs w:val="20"/>
          <w:lang w:val="az-Latn-AZ"/>
        </w:rPr>
        <w:t>tələbatlarının</w:t>
      </w:r>
    </w:p>
    <w:p w:rsidR="009A4822" w:rsidRPr="0072237F" w:rsidRDefault="001D722E" w:rsidP="009A4822">
      <w:pPr>
        <w:jc w:val="both"/>
        <w:rPr>
          <w:sz w:val="20"/>
          <w:szCs w:val="20"/>
          <w:lang w:val="en-US"/>
        </w:rPr>
      </w:pPr>
      <w:r w:rsidRPr="001D722E">
        <w:rPr>
          <w:noProof/>
          <w:lang w:eastAsia="ru-RU"/>
        </w:rPr>
        <w:pict>
          <v:line id="_x0000_s1519" style="position:absolute;left:0;text-align:left;z-index:251099136" from="135pt,4.35pt" to="135pt,12.9pt" o:regroupid="7">
            <v:stroke endarrow="block"/>
          </v:line>
        </w:pict>
      </w:r>
      <w:r w:rsidR="00A4302C" w:rsidRPr="0072237F">
        <w:rPr>
          <w:lang w:val="en-US"/>
        </w:rPr>
        <w:t xml:space="preserve">                                                                   </w:t>
      </w:r>
      <w:r w:rsidR="0072237F" w:rsidRPr="0072237F">
        <w:rPr>
          <w:sz w:val="20"/>
          <w:szCs w:val="20"/>
          <w:lang w:val="az-Latn-AZ"/>
        </w:rPr>
        <w:t>proqnozları</w:t>
      </w:r>
    </w:p>
    <w:p w:rsidR="009A4822" w:rsidRPr="0072237F" w:rsidRDefault="001D722E" w:rsidP="009A4822">
      <w:pPr>
        <w:jc w:val="both"/>
        <w:rPr>
          <w:lang w:val="en-US"/>
        </w:rPr>
      </w:pPr>
      <w:r w:rsidRPr="001D722E">
        <w:rPr>
          <w:noProof/>
          <w:lang w:eastAsia="ru-RU"/>
        </w:rPr>
        <w:pict>
          <v:line id="_x0000_s1454" style="position:absolute;left:0;text-align:left;flip:x;z-index:251066368" from="1in,9.9pt" to="99pt,9.9pt" o:regroupid="7">
            <v:stroke endarrow="block"/>
          </v:line>
        </w:pict>
      </w:r>
      <w:r w:rsidRPr="001D722E">
        <w:rPr>
          <w:noProof/>
          <w:lang w:eastAsia="ru-RU"/>
        </w:rPr>
        <w:pict>
          <v:shape id="_x0000_s1424" type="#_x0000_t202" style="position:absolute;left:0;text-align:left;margin-left:99pt;margin-top:1.4pt;width:90pt;height:25.6pt;z-index:251054080" o:regroupid="7">
            <v:textbox style="mso-next-textbox:#_x0000_s1424">
              <w:txbxContent>
                <w:p w:rsidR="007850FB" w:rsidRPr="00990AF6" w:rsidRDefault="007850FB" w:rsidP="00876EEA">
                  <w:pPr>
                    <w:rPr>
                      <w:sz w:val="16"/>
                      <w:szCs w:val="16"/>
                      <w:lang w:val="az-Latn-AZ"/>
                    </w:rPr>
                  </w:pPr>
                  <w:r>
                    <w:rPr>
                      <w:sz w:val="16"/>
                      <w:szCs w:val="16"/>
                      <w:lang w:val="az-Latn-AZ"/>
                    </w:rPr>
                    <w:t>Məhsula olan tələbat</w:t>
                  </w:r>
                </w:p>
              </w:txbxContent>
            </v:textbox>
          </v:shape>
        </w:pict>
      </w:r>
      <w:r w:rsidRPr="001D722E">
        <w:rPr>
          <w:noProof/>
          <w:lang w:eastAsia="ru-RU"/>
        </w:rPr>
        <w:pict>
          <v:shape id="_x0000_s1423" type="#_x0000_t202" style="position:absolute;left:0;text-align:left;margin-left:9pt;margin-top:1.4pt;width:63pt;height:25.6pt;z-index:251053056" o:regroupid="7">
            <v:textbox style="mso-next-textbox:#_x0000_s1423">
              <w:txbxContent>
                <w:p w:rsidR="007850FB" w:rsidRPr="00990AF6" w:rsidRDefault="007850FB">
                  <w:pPr>
                    <w:rPr>
                      <w:sz w:val="16"/>
                      <w:szCs w:val="16"/>
                      <w:lang w:val="az-Latn-AZ"/>
                    </w:rPr>
                  </w:pPr>
                  <w:r>
                    <w:rPr>
                      <w:sz w:val="16"/>
                      <w:szCs w:val="16"/>
                      <w:lang w:val="az-Latn-AZ"/>
                    </w:rPr>
                    <w:t>Ehtiyatların vəziyyəti</w:t>
                  </w:r>
                </w:p>
              </w:txbxContent>
            </v:textbox>
          </v:shape>
        </w:pict>
      </w:r>
      <w:r w:rsidRPr="001D722E">
        <w:rPr>
          <w:noProof/>
          <w:lang w:eastAsia="ru-RU"/>
        </w:rPr>
        <w:pict>
          <v:line id="_x0000_s1447" style="position:absolute;left:0;text-align:left;z-index:251044864" from="198pt,-.1pt" to="207pt,-.1pt"/>
        </w:pict>
      </w:r>
    </w:p>
    <w:p w:rsidR="009A4822" w:rsidRPr="0072237F" w:rsidRDefault="001D722E" w:rsidP="009A4822">
      <w:pPr>
        <w:jc w:val="both"/>
        <w:rPr>
          <w:lang w:val="en-US"/>
        </w:rPr>
      </w:pPr>
      <w:r w:rsidRPr="001D722E">
        <w:rPr>
          <w:noProof/>
          <w:lang w:eastAsia="ru-RU"/>
        </w:rPr>
        <w:pict>
          <v:line id="_x0000_s1457" style="position:absolute;left:0;text-align:left;z-index:251067392" from="1in,4.65pt" to="99pt,4.65pt" o:regroupid="7">
            <v:stroke endarrow="block"/>
          </v:line>
        </w:pict>
      </w:r>
    </w:p>
    <w:p w:rsidR="009A4822" w:rsidRPr="0072237F" w:rsidRDefault="001D722E" w:rsidP="009A4822">
      <w:pPr>
        <w:jc w:val="both"/>
        <w:rPr>
          <w:lang w:val="en-US"/>
        </w:rPr>
      </w:pPr>
      <w:r w:rsidRPr="001D722E">
        <w:rPr>
          <w:noProof/>
          <w:lang w:eastAsia="ru-RU"/>
        </w:rPr>
        <w:pict>
          <v:line id="_x0000_s1468" style="position:absolute;left:0;text-align:left;z-index:251071488" from="81pt,7.9pt" to="81pt,16.45pt" o:regroupid="7">
            <v:stroke endarrow="block"/>
          </v:line>
        </w:pict>
      </w:r>
      <w:r w:rsidRPr="001D722E">
        <w:rPr>
          <w:noProof/>
          <w:lang w:eastAsia="ru-RU"/>
        </w:rPr>
        <w:pict>
          <v:line id="_x0000_s1467" style="position:absolute;left:0;text-align:left;z-index:251070464" from="189pt,7.9pt" to="189pt,16.45pt" o:regroupid="7">
            <v:stroke endarrow="block"/>
          </v:line>
        </w:pict>
      </w:r>
      <w:r w:rsidRPr="001D722E">
        <w:rPr>
          <w:noProof/>
          <w:lang w:eastAsia="ru-RU"/>
        </w:rPr>
        <w:pict>
          <v:line id="_x0000_s1463" style="position:absolute;left:0;text-align:left;z-index:251069440" from="135pt,-.6pt" to="135pt,7.9pt" o:regroupid="7"/>
        </w:pict>
      </w:r>
      <w:r w:rsidRPr="001D722E">
        <w:rPr>
          <w:noProof/>
          <w:lang w:eastAsia="ru-RU"/>
        </w:rPr>
        <w:pict>
          <v:line id="_x0000_s1460" style="position:absolute;left:0;text-align:left;z-index:251068416" from="81pt,7.9pt" to="189pt,7.9pt" o:regroupid="7"/>
        </w:pict>
      </w:r>
    </w:p>
    <w:p w:rsidR="009A4822" w:rsidRPr="0072237F" w:rsidRDefault="001D722E" w:rsidP="009A4822">
      <w:pPr>
        <w:jc w:val="both"/>
        <w:rPr>
          <w:lang w:val="en-US"/>
        </w:rPr>
      </w:pPr>
      <w:r w:rsidRPr="001D722E">
        <w:rPr>
          <w:noProof/>
          <w:lang w:eastAsia="ru-RU"/>
        </w:rPr>
        <w:pict>
          <v:shape id="_x0000_s1426" type="#_x0000_t202" style="position:absolute;left:0;text-align:left;margin-left:153pt;margin-top:2.65pt;width:81pt;height:31.8pt;z-index:251056128" o:regroupid="7">
            <v:textbox style="mso-next-textbox:#_x0000_s1426">
              <w:txbxContent>
                <w:p w:rsidR="007850FB" w:rsidRPr="00990AF6" w:rsidRDefault="007850FB" w:rsidP="00876EEA">
                  <w:pPr>
                    <w:rPr>
                      <w:sz w:val="16"/>
                      <w:szCs w:val="16"/>
                      <w:lang w:val="az-Latn-AZ"/>
                    </w:rPr>
                  </w:pPr>
                  <w:r>
                    <w:rPr>
                      <w:sz w:val="16"/>
                      <w:szCs w:val="16"/>
                      <w:lang w:val="az-Latn-AZ"/>
                    </w:rPr>
                    <w:t>Güclərin ümumi planlaşdırılması</w:t>
                  </w:r>
                </w:p>
              </w:txbxContent>
            </v:textbox>
          </v:shape>
        </w:pict>
      </w:r>
      <w:r w:rsidRPr="001D722E">
        <w:rPr>
          <w:noProof/>
          <w:lang w:eastAsia="ru-RU"/>
        </w:rPr>
        <w:pict>
          <v:shape id="_x0000_s1425" type="#_x0000_t202" style="position:absolute;left:0;text-align:left;margin-left:27pt;margin-top:2.65pt;width:81pt;height:31.8pt;z-index:251055104" o:regroupid="7">
            <v:textbox style="mso-next-textbox:#_x0000_s1425">
              <w:txbxContent>
                <w:p w:rsidR="007850FB" w:rsidRDefault="007850FB" w:rsidP="00876EEA">
                  <w:pPr>
                    <w:rPr>
                      <w:sz w:val="16"/>
                      <w:szCs w:val="16"/>
                      <w:lang w:val="az-Latn-AZ"/>
                    </w:rPr>
                  </w:pPr>
                  <w:r>
                    <w:rPr>
                      <w:sz w:val="16"/>
                      <w:szCs w:val="16"/>
                      <w:lang w:val="az-Latn-AZ"/>
                    </w:rPr>
                    <w:t>Resursların ölçüləri</w:t>
                  </w:r>
                </w:p>
                <w:p w:rsidR="007850FB" w:rsidRPr="00990AF6" w:rsidRDefault="007850FB" w:rsidP="00876EEA">
                  <w:pPr>
                    <w:rPr>
                      <w:sz w:val="16"/>
                      <w:szCs w:val="16"/>
                      <w:lang w:val="az-Latn-AZ"/>
                    </w:rPr>
                  </w:pPr>
                  <w:r>
                    <w:rPr>
                      <w:sz w:val="16"/>
                      <w:szCs w:val="16"/>
                      <w:lang w:val="az-Latn-AZ"/>
                    </w:rPr>
                    <w:t>Sığorta ehtiyatı</w:t>
                  </w:r>
                </w:p>
              </w:txbxContent>
            </v:textbox>
          </v:shape>
        </w:pict>
      </w:r>
    </w:p>
    <w:p w:rsidR="009A4822" w:rsidRPr="0072237F" w:rsidRDefault="009A4822" w:rsidP="009A4822">
      <w:pPr>
        <w:jc w:val="both"/>
        <w:rPr>
          <w:lang w:val="en-US"/>
        </w:rPr>
      </w:pPr>
    </w:p>
    <w:p w:rsidR="009A4822" w:rsidRPr="0072237F" w:rsidRDefault="001D722E" w:rsidP="009A4822">
      <w:pPr>
        <w:jc w:val="both"/>
        <w:rPr>
          <w:lang w:val="en-US"/>
        </w:rPr>
      </w:pPr>
      <w:r w:rsidRPr="001D722E">
        <w:rPr>
          <w:noProof/>
          <w:lang w:eastAsia="ru-RU"/>
        </w:rPr>
        <w:pict>
          <v:line id="_x0000_s1473" style="position:absolute;left:0;text-align:left;z-index:251076608" from="189pt,9.2pt" to="189pt,17.7pt" o:regroupid="7"/>
        </w:pict>
      </w:r>
      <w:r w:rsidRPr="001D722E">
        <w:rPr>
          <w:noProof/>
          <w:lang w:eastAsia="ru-RU"/>
        </w:rPr>
        <w:pict>
          <v:line id="_x0000_s1472" style="position:absolute;left:0;text-align:left;z-index:251075584" from="81pt,9.2pt" to="81pt,17.7pt" o:regroupid="7"/>
        </w:pict>
      </w:r>
    </w:p>
    <w:p w:rsidR="009A4822" w:rsidRPr="0072237F" w:rsidRDefault="001D722E" w:rsidP="009A4822">
      <w:pPr>
        <w:jc w:val="both"/>
        <w:rPr>
          <w:lang w:val="en-US"/>
        </w:rPr>
      </w:pPr>
      <w:r w:rsidRPr="001D722E">
        <w:rPr>
          <w:noProof/>
          <w:lang w:eastAsia="ru-RU"/>
        </w:rPr>
        <w:pict>
          <v:line id="_x0000_s1474" style="position:absolute;left:0;text-align:left;z-index:251077632" from="135pt,3.9pt" to="135pt,12.45pt" o:regroupid="7">
            <v:stroke endarrow="block"/>
          </v:line>
        </w:pict>
      </w:r>
      <w:r w:rsidRPr="001D722E">
        <w:rPr>
          <w:noProof/>
          <w:lang w:eastAsia="ru-RU"/>
        </w:rPr>
        <w:pict>
          <v:line id="_x0000_s1471" style="position:absolute;left:0;text-align:left;z-index:251074560" from="81pt,3.9pt" to="189pt,3.9pt" o:regroupid="7"/>
        </w:pict>
      </w:r>
      <w:r w:rsidRPr="001D722E">
        <w:rPr>
          <w:noProof/>
          <w:lang w:eastAsia="ru-RU"/>
        </w:rPr>
        <w:pict>
          <v:shape id="_x0000_s1470" type="#_x0000_t202" style="position:absolute;left:0;text-align:left;margin-left:243pt;margin-top:12.45pt;width:45pt;height:34.15pt;z-index:251073536" o:regroupid="7" strokecolor="white">
            <v:textbox style="mso-next-textbox:#_x0000_s1470">
              <w:txbxContent>
                <w:p w:rsidR="007850FB" w:rsidRDefault="007850FB" w:rsidP="00960217">
                  <w:pPr>
                    <w:rPr>
                      <w:sz w:val="16"/>
                      <w:szCs w:val="16"/>
                      <w:lang w:val="az-Latn-AZ"/>
                    </w:rPr>
                  </w:pPr>
                  <w:r>
                    <w:rPr>
                      <w:sz w:val="16"/>
                      <w:szCs w:val="16"/>
                      <w:lang w:val="az-Latn-AZ"/>
                    </w:rPr>
                    <w:t>MPS-də</w:t>
                  </w:r>
                </w:p>
                <w:p w:rsidR="007850FB" w:rsidRPr="009467A1" w:rsidRDefault="007850FB" w:rsidP="00960217">
                  <w:pPr>
                    <w:ind w:right="-135"/>
                    <w:rPr>
                      <w:sz w:val="16"/>
                      <w:szCs w:val="16"/>
                      <w:lang w:val="az-Latn-AZ"/>
                    </w:rPr>
                  </w:pPr>
                  <w:r>
                    <w:rPr>
                      <w:sz w:val="16"/>
                      <w:szCs w:val="16"/>
                      <w:lang w:val="az-Latn-AZ"/>
                    </w:rPr>
                    <w:t>dəyişilik-lər</w:t>
                  </w:r>
                </w:p>
              </w:txbxContent>
            </v:textbox>
          </v:shape>
        </w:pict>
      </w:r>
      <w:r w:rsidRPr="001D722E">
        <w:rPr>
          <w:noProof/>
          <w:lang w:eastAsia="ru-RU"/>
        </w:rPr>
        <w:pict>
          <v:shape id="_x0000_s1469" type="#_x0000_t202" style="position:absolute;left:0;text-align:left;margin-left:0;margin-top:12.45pt;width:45pt;height:34.15pt;z-index:251072512" o:regroupid="7" strokecolor="white">
            <v:textbox style="mso-next-textbox:#_x0000_s1469">
              <w:txbxContent>
                <w:p w:rsidR="007850FB" w:rsidRDefault="007850FB" w:rsidP="00960217">
                  <w:pPr>
                    <w:rPr>
                      <w:sz w:val="16"/>
                      <w:szCs w:val="16"/>
                      <w:lang w:val="az-Latn-AZ"/>
                    </w:rPr>
                  </w:pPr>
                  <w:r>
                    <w:rPr>
                      <w:sz w:val="16"/>
                      <w:szCs w:val="16"/>
                      <w:lang w:val="az-Latn-AZ"/>
                    </w:rPr>
                    <w:t>MPS-də</w:t>
                  </w:r>
                </w:p>
                <w:p w:rsidR="007850FB" w:rsidRPr="009467A1" w:rsidRDefault="007850FB" w:rsidP="00960217">
                  <w:pPr>
                    <w:ind w:right="-135"/>
                    <w:rPr>
                      <w:sz w:val="16"/>
                      <w:szCs w:val="16"/>
                      <w:lang w:val="az-Latn-AZ"/>
                    </w:rPr>
                  </w:pPr>
                  <w:r>
                    <w:rPr>
                      <w:sz w:val="16"/>
                      <w:szCs w:val="16"/>
                      <w:lang w:val="az-Latn-AZ"/>
                    </w:rPr>
                    <w:t>dəyişilik-lər</w:t>
                  </w:r>
                </w:p>
              </w:txbxContent>
            </v:textbox>
          </v:shape>
        </w:pict>
      </w:r>
      <w:r w:rsidRPr="001D722E">
        <w:rPr>
          <w:noProof/>
          <w:lang w:eastAsia="ru-RU"/>
        </w:rPr>
        <w:pict>
          <v:oval id="_x0000_s1429" style="position:absolute;left:0;text-align:left;margin-left:234pt;margin-top:6.25pt;width:63pt;height:51.2pt;z-index:251059200" o:regroupid="7"/>
        </w:pict>
      </w:r>
      <w:r w:rsidRPr="001D722E">
        <w:rPr>
          <w:noProof/>
          <w:lang w:eastAsia="ru-RU"/>
        </w:rPr>
        <w:pict>
          <v:oval id="_x0000_s1427" style="position:absolute;left:0;text-align:left;margin-left:-9pt;margin-top:6.25pt;width:63pt;height:51.2pt;z-index:251057152" o:regroupid="7"/>
        </w:pict>
      </w:r>
    </w:p>
    <w:p w:rsidR="009A4822" w:rsidRPr="0072237F" w:rsidRDefault="001D722E" w:rsidP="009A4822">
      <w:pPr>
        <w:jc w:val="both"/>
        <w:rPr>
          <w:lang w:val="en-US"/>
        </w:rPr>
      </w:pPr>
      <w:r w:rsidRPr="001D722E">
        <w:rPr>
          <w:noProof/>
          <w:lang w:eastAsia="ru-RU"/>
        </w:rPr>
        <w:pict>
          <v:shape id="_x0000_s1428" type="#_x0000_t202" style="position:absolute;left:0;text-align:left;margin-left:99pt;margin-top:1pt;width:81pt;height:23.25pt;z-index:251058176" o:regroupid="7">
            <v:textbox style="mso-next-textbox:#_x0000_s1428">
              <w:txbxContent>
                <w:p w:rsidR="007850FB" w:rsidRPr="00D85B28" w:rsidRDefault="007850FB" w:rsidP="00876EEA">
                  <w:pPr>
                    <w:rPr>
                      <w:sz w:val="14"/>
                      <w:szCs w:val="14"/>
                      <w:lang w:val="az-Latn-AZ"/>
                    </w:rPr>
                  </w:pPr>
                  <w:r w:rsidRPr="00D85B28">
                    <w:rPr>
                      <w:sz w:val="14"/>
                      <w:szCs w:val="14"/>
                      <w:lang w:val="az-Latn-AZ"/>
                    </w:rPr>
                    <w:t>Məhsul buraxılışı qrafiki (MPS)</w:t>
                  </w:r>
                </w:p>
              </w:txbxContent>
            </v:textbox>
          </v:shape>
        </w:pict>
      </w:r>
    </w:p>
    <w:p w:rsidR="009A4822" w:rsidRPr="0072237F" w:rsidRDefault="001D722E" w:rsidP="009A4822">
      <w:pPr>
        <w:jc w:val="both"/>
        <w:rPr>
          <w:lang w:val="en-US"/>
        </w:rPr>
      </w:pPr>
      <w:r w:rsidRPr="001D722E">
        <w:rPr>
          <w:noProof/>
          <w:lang w:eastAsia="ru-RU"/>
        </w:rPr>
        <w:pict>
          <v:line id="_x0000_s1480" style="position:absolute;left:0;text-align:left;z-index:251046912" from="135pt,11.1pt" to="135pt,20.1pt"/>
        </w:pict>
      </w:r>
      <w:r w:rsidRPr="001D722E">
        <w:rPr>
          <w:noProof/>
          <w:lang w:eastAsia="ru-RU"/>
        </w:rPr>
        <w:pict>
          <v:line id="_x0000_s1478" style="position:absolute;left:0;text-align:left;flip:x;z-index:251079680" from="180pt,1.95pt" to="234pt,1.95pt" o:regroupid="7">
            <v:stroke endarrow="block"/>
          </v:line>
        </w:pict>
      </w:r>
      <w:r w:rsidRPr="001D722E">
        <w:rPr>
          <w:noProof/>
          <w:lang w:eastAsia="ru-RU"/>
        </w:rPr>
        <w:pict>
          <v:line id="_x0000_s1477" style="position:absolute;left:0;text-align:left;z-index:251078656" from="54pt,1.95pt" to="99pt,1.95pt" o:regroupid="7">
            <v:stroke endarrow="block"/>
          </v:line>
        </w:pict>
      </w:r>
    </w:p>
    <w:p w:rsidR="009A4822" w:rsidRPr="0072237F" w:rsidRDefault="001D722E" w:rsidP="009A4822">
      <w:pPr>
        <w:jc w:val="both"/>
        <w:rPr>
          <w:lang w:val="en-US"/>
        </w:rPr>
      </w:pPr>
      <w:r w:rsidRPr="001D722E">
        <w:rPr>
          <w:noProof/>
          <w:lang w:eastAsia="ru-RU"/>
        </w:rPr>
        <w:pict>
          <v:line id="_x0000_s1484" style="position:absolute;left:0;text-align:left;z-index:251082752" from="189pt,5.2pt" to="189pt,22.25pt" o:regroupid="7">
            <v:stroke endarrow="block"/>
          </v:line>
        </w:pict>
      </w:r>
      <w:r w:rsidRPr="001D722E">
        <w:rPr>
          <w:noProof/>
          <w:lang w:eastAsia="ru-RU"/>
        </w:rPr>
        <w:pict>
          <v:line id="_x0000_s1483" style="position:absolute;left:0;text-align:left;z-index:251081728" from="81pt,5.2pt" to="81pt,22.25pt" o:regroupid="7">
            <v:stroke endarrow="block"/>
          </v:line>
        </w:pict>
      </w:r>
      <w:r w:rsidRPr="001D722E">
        <w:rPr>
          <w:noProof/>
          <w:lang w:eastAsia="ru-RU"/>
        </w:rPr>
        <w:pict>
          <v:line id="_x0000_s1479" style="position:absolute;left:0;text-align:left;z-index:251080704" from="81pt,5.2pt" to="189pt,5.2pt" o:regroupid="7"/>
        </w:pict>
      </w:r>
    </w:p>
    <w:p w:rsidR="009A4822" w:rsidRPr="0072237F" w:rsidRDefault="001D722E" w:rsidP="009A4822">
      <w:pPr>
        <w:jc w:val="both"/>
        <w:rPr>
          <w:lang w:val="en-US"/>
        </w:rPr>
      </w:pPr>
      <w:r w:rsidRPr="001D722E">
        <w:rPr>
          <w:noProof/>
          <w:lang w:eastAsia="ru-RU"/>
        </w:rPr>
        <w:pict>
          <v:line id="_x0000_s1494" style="position:absolute;left:0;text-align:left;z-index:251086848" from="9pt,-.05pt" to="9pt,85.3pt" o:regroupid="7">
            <v:stroke startarrow="block"/>
          </v:line>
        </w:pict>
      </w:r>
      <w:r w:rsidRPr="001D722E">
        <w:rPr>
          <w:noProof/>
          <w:lang w:eastAsia="ru-RU"/>
        </w:rPr>
        <w:pict>
          <v:line id="_x0000_s1492" style="position:absolute;left:0;text-align:left;z-index:251085824" from="270pt,-.05pt" to="270pt,85.3pt" o:regroupid="7">
            <v:stroke startarrow="block"/>
          </v:line>
        </w:pict>
      </w:r>
      <w:r w:rsidRPr="001D722E">
        <w:rPr>
          <w:noProof/>
          <w:lang w:eastAsia="ru-RU"/>
        </w:rPr>
        <w:pict>
          <v:shape id="_x0000_s1431" type="#_x0000_t202" style="position:absolute;left:0;text-align:left;margin-left:153pt;margin-top:8.45pt;width:81pt;height:31.85pt;z-index:251060224" o:regroupid="7">
            <v:textbox style="mso-next-textbox:#_x0000_s1431">
              <w:txbxContent>
                <w:p w:rsidR="007850FB" w:rsidRPr="00960217" w:rsidRDefault="007850FB" w:rsidP="00876EEA">
                  <w:pPr>
                    <w:rPr>
                      <w:sz w:val="16"/>
                      <w:szCs w:val="16"/>
                      <w:lang w:val="az-Latn-AZ"/>
                    </w:rPr>
                  </w:pPr>
                  <w:r>
                    <w:rPr>
                      <w:sz w:val="16"/>
                      <w:szCs w:val="16"/>
                      <w:lang w:val="az-Latn-AZ"/>
                    </w:rPr>
                    <w:t>Güclərə tələbatın planlaşdırılması</w:t>
                  </w:r>
                </w:p>
              </w:txbxContent>
            </v:textbox>
          </v:shape>
        </w:pict>
      </w:r>
      <w:r w:rsidRPr="001D722E">
        <w:rPr>
          <w:noProof/>
          <w:lang w:eastAsia="ru-RU"/>
        </w:rPr>
        <w:pict>
          <v:shape id="_x0000_s1430" type="#_x0000_t202" style="position:absolute;left:0;text-align:left;margin-left:27pt;margin-top:8.45pt;width:81pt;height:34.15pt;z-index:251144192" o:regroupid="7">
            <v:textbox style="mso-next-textbox:#_x0000_s1430">
              <w:txbxContent>
                <w:p w:rsidR="007850FB" w:rsidRPr="00960217" w:rsidRDefault="007850FB" w:rsidP="00876EEA">
                  <w:pPr>
                    <w:rPr>
                      <w:sz w:val="16"/>
                      <w:szCs w:val="16"/>
                      <w:lang w:val="az-Latn-AZ"/>
                    </w:rPr>
                  </w:pPr>
                  <w:r>
                    <w:rPr>
                      <w:sz w:val="16"/>
                      <w:szCs w:val="16"/>
                      <w:lang w:val="az-Latn-AZ"/>
                    </w:rPr>
                    <w:t xml:space="preserve">Material tələbatla-rının planlaşdırıl-ması </w:t>
                  </w:r>
                </w:p>
              </w:txbxContent>
            </v:textbox>
          </v:shape>
        </w:pict>
      </w:r>
    </w:p>
    <w:p w:rsidR="009A4822" w:rsidRPr="0072237F" w:rsidRDefault="001D722E" w:rsidP="009A4822">
      <w:pPr>
        <w:jc w:val="both"/>
        <w:rPr>
          <w:lang w:val="en-US"/>
        </w:rPr>
      </w:pPr>
      <w:r w:rsidRPr="001D722E">
        <w:rPr>
          <w:noProof/>
          <w:lang w:eastAsia="ru-RU"/>
        </w:rPr>
        <w:pict>
          <v:line id="_x0000_s1487" style="position:absolute;left:0;text-align:left;flip:x;z-index:251083776" from="108pt,3.2pt" to="153pt,3.2pt" o:regroupid="7">
            <v:stroke startarrow="block"/>
          </v:line>
        </w:pict>
      </w:r>
    </w:p>
    <w:p w:rsidR="009A4822" w:rsidRPr="0072237F" w:rsidRDefault="001D722E" w:rsidP="009A4822">
      <w:pPr>
        <w:jc w:val="both"/>
        <w:rPr>
          <w:lang w:val="en-US"/>
        </w:rPr>
      </w:pPr>
      <w:r w:rsidRPr="001D722E">
        <w:rPr>
          <w:noProof/>
          <w:lang w:eastAsia="ru-RU"/>
        </w:rPr>
        <w:pict>
          <v:line id="_x0000_s1591" style="position:absolute;left:0;text-align:left;z-index:250971136" from="207pt,5.7pt" to="207pt,23.7pt">
            <v:stroke endarrow="block"/>
          </v:line>
        </w:pict>
      </w:r>
      <w:r w:rsidRPr="001D722E">
        <w:rPr>
          <w:noProof/>
          <w:lang w:eastAsia="ru-RU"/>
        </w:rPr>
        <w:pict>
          <v:line id="_x0000_s1592" style="position:absolute;left:0;text-align:left;z-index:251143168" from="63pt,9.9pt" to="63pt,27.9pt">
            <v:stroke endarrow="block"/>
          </v:line>
        </w:pict>
      </w:r>
      <w:r w:rsidRPr="001D722E">
        <w:rPr>
          <w:noProof/>
          <w:lang w:eastAsia="ru-RU"/>
        </w:rPr>
        <w:pict>
          <v:line id="_x0000_s1488" style="position:absolute;left:0;text-align:left;flip:x;z-index:251084800" from="108pt,6.45pt" to="153pt,6.45pt" o:regroupid="7">
            <v:stroke endarrow="block"/>
          </v:line>
        </w:pict>
      </w:r>
    </w:p>
    <w:p w:rsidR="009A4822" w:rsidRPr="0072237F" w:rsidRDefault="001D722E" w:rsidP="009A4822">
      <w:pPr>
        <w:jc w:val="both"/>
        <w:rPr>
          <w:lang w:val="en-US"/>
        </w:rPr>
      </w:pPr>
      <w:r w:rsidRPr="001D722E">
        <w:rPr>
          <w:noProof/>
          <w:lang w:eastAsia="ru-RU"/>
        </w:rPr>
        <w:pict>
          <v:shapetype id="_x0000_t4" coordsize="21600,21600" o:spt="4" path="m10800,l,10800,10800,21600,21600,10800xe">
            <v:stroke joinstyle="miter"/>
            <v:path gradientshapeok="t" o:connecttype="rect" textboxrect="5400,5400,16200,16200"/>
          </v:shapetype>
          <v:shape id="_x0000_s1435" type="#_x0000_t4" style="position:absolute;left:0;text-align:left;margin-left:162pt;margin-top:9.75pt;width:90pt;height:68.25pt;z-index:251062272" o:regroupid="7"/>
        </w:pict>
      </w:r>
    </w:p>
    <w:p w:rsidR="009A4822" w:rsidRPr="0072237F" w:rsidRDefault="001D722E" w:rsidP="009A4822">
      <w:pPr>
        <w:jc w:val="both"/>
        <w:rPr>
          <w:lang w:val="en-US"/>
        </w:rPr>
      </w:pPr>
      <w:r w:rsidRPr="001D722E">
        <w:rPr>
          <w:noProof/>
          <w:lang w:eastAsia="ru-RU"/>
        </w:rPr>
        <w:pict>
          <v:shape id="_x0000_s1507" type="#_x0000_t202" style="position:absolute;left:0;text-align:left;margin-left:27pt;margin-top:13.05pt;width:63pt;height:28.05pt;z-index:251090944" o:regroupid="7" strokecolor="white">
            <v:textbox style="mso-next-textbox:#_x0000_s1507">
              <w:txbxContent>
                <w:p w:rsidR="007850FB" w:rsidRDefault="007850FB" w:rsidP="00FC09AD">
                  <w:pPr>
                    <w:ind w:right="-135"/>
                    <w:rPr>
                      <w:sz w:val="16"/>
                      <w:szCs w:val="16"/>
                      <w:lang w:val="az-Latn-AZ"/>
                    </w:rPr>
                  </w:pPr>
                  <w:r>
                    <w:rPr>
                      <w:sz w:val="16"/>
                      <w:szCs w:val="16"/>
                      <w:lang w:val="az-Latn-AZ"/>
                    </w:rPr>
                    <w:t xml:space="preserve"> Material resurs-</w:t>
                  </w:r>
                </w:p>
                <w:p w:rsidR="007850FB" w:rsidRPr="00FC09AD" w:rsidRDefault="007850FB">
                  <w:pPr>
                    <w:rPr>
                      <w:sz w:val="16"/>
                      <w:szCs w:val="16"/>
                      <w:lang w:val="az-Latn-AZ"/>
                    </w:rPr>
                  </w:pPr>
                  <w:r>
                    <w:rPr>
                      <w:sz w:val="16"/>
                      <w:szCs w:val="16"/>
                      <w:lang w:val="az-Latn-AZ"/>
                    </w:rPr>
                    <w:t>ları məqbuldur</w:t>
                  </w:r>
                </w:p>
              </w:txbxContent>
            </v:textbox>
          </v:shape>
        </w:pict>
      </w:r>
      <w:r w:rsidRPr="001D722E">
        <w:rPr>
          <w:noProof/>
          <w:lang w:eastAsia="ru-RU"/>
        </w:rPr>
        <w:pict>
          <v:shape id="_x0000_s1508" type="#_x0000_t202" style="position:absolute;left:0;text-align:left;margin-left:180pt;margin-top:13.05pt;width:54pt;height:32.3pt;z-index:251091968" o:regroupid="7" strokecolor="white">
            <v:textbox style="mso-next-textbox:#_x0000_s1508">
              <w:txbxContent>
                <w:p w:rsidR="007850FB" w:rsidRPr="00FC09AD" w:rsidRDefault="007850FB" w:rsidP="001344F5">
                  <w:pPr>
                    <w:jc w:val="center"/>
                    <w:rPr>
                      <w:sz w:val="16"/>
                      <w:szCs w:val="16"/>
                      <w:lang w:val="az-Latn-AZ"/>
                    </w:rPr>
                  </w:pPr>
                  <w:r>
                    <w:rPr>
                      <w:sz w:val="16"/>
                      <w:szCs w:val="16"/>
                      <w:lang w:val="az-Latn-AZ"/>
                    </w:rPr>
                    <w:t>Güclər məqbuldur</w:t>
                  </w:r>
                </w:p>
              </w:txbxContent>
            </v:textbox>
          </v:shape>
        </w:pict>
      </w:r>
      <w:r w:rsidRPr="001D722E">
        <w:rPr>
          <w:noProof/>
          <w:lang w:eastAsia="ru-RU"/>
        </w:rPr>
        <w:pict>
          <v:shape id="_x0000_s1434" type="#_x0000_t4" style="position:absolute;left:0;text-align:left;margin-left:18pt;margin-top:.35pt;width:90pt;height:63.9pt;z-index:251061248" o:regroupid="7"/>
        </w:pict>
      </w:r>
      <w:r w:rsidRPr="001D722E">
        <w:rPr>
          <w:noProof/>
          <w:lang w:eastAsia="ru-RU"/>
        </w:rPr>
        <w:pict>
          <v:line id="_x0000_s1509" style="position:absolute;left:0;text-align:left;z-index:251049984" from="63pt,5.4pt" to="63pt,14.4pt">
            <v:stroke endarrow="block"/>
          </v:line>
        </w:pict>
      </w:r>
      <w:r w:rsidRPr="001D722E">
        <w:rPr>
          <w:noProof/>
          <w:lang w:eastAsia="ru-RU"/>
        </w:rPr>
        <w:pict>
          <v:line id="_x0000_s1510" style="position:absolute;left:0;text-align:left;z-index:251051008" from="207pt,5.4pt" to="207pt,14.4pt">
            <v:stroke endarrow="block"/>
          </v:line>
        </w:pict>
      </w:r>
    </w:p>
    <w:p w:rsidR="009A4822" w:rsidRPr="0072237F" w:rsidRDefault="000A23AA" w:rsidP="009A4822">
      <w:pPr>
        <w:jc w:val="both"/>
        <w:rPr>
          <w:lang w:val="en-US"/>
        </w:rPr>
      </w:pPr>
      <w:r>
        <w:rPr>
          <w:lang w:val="en-US"/>
        </w:rPr>
        <w:t xml:space="preserve"> </w:t>
      </w:r>
      <w:r w:rsidR="00515392" w:rsidRPr="0072237F">
        <w:rPr>
          <w:lang w:val="en-US"/>
        </w:rPr>
        <w:t xml:space="preserve">  </w:t>
      </w:r>
      <w:r w:rsidR="008D6779" w:rsidRPr="0072237F">
        <w:rPr>
          <w:lang w:val="en-US"/>
        </w:rPr>
        <w:t xml:space="preserve"> </w:t>
      </w:r>
      <w:r w:rsidR="0072237F" w:rsidRPr="0072237F">
        <w:rPr>
          <w:sz w:val="18"/>
          <w:szCs w:val="18"/>
          <w:lang w:val="az-Latn-AZ"/>
        </w:rPr>
        <w:t>yox</w:t>
      </w:r>
      <w:r w:rsidR="00515392" w:rsidRPr="0072237F">
        <w:rPr>
          <w:lang w:val="en-US"/>
        </w:rPr>
        <w:t xml:space="preserve">                              </w:t>
      </w:r>
      <w:r w:rsidR="0072237F" w:rsidRPr="0072237F">
        <w:rPr>
          <w:lang w:val="az-Latn-AZ"/>
        </w:rPr>
        <w:t>hə</w:t>
      </w:r>
      <w:r w:rsidR="00515392" w:rsidRPr="0072237F">
        <w:rPr>
          <w:lang w:val="en-US"/>
        </w:rPr>
        <w:t xml:space="preserve">       </w:t>
      </w:r>
      <w:r w:rsidR="0072237F" w:rsidRPr="0072237F">
        <w:rPr>
          <w:lang w:val="az-Latn-AZ"/>
        </w:rPr>
        <w:t>hə</w:t>
      </w:r>
      <w:r w:rsidR="00515392" w:rsidRPr="0072237F">
        <w:rPr>
          <w:lang w:val="en-US"/>
        </w:rPr>
        <w:t xml:space="preserve">                               </w:t>
      </w:r>
      <w:r w:rsidR="0072237F" w:rsidRPr="0072237F">
        <w:rPr>
          <w:sz w:val="18"/>
          <w:szCs w:val="18"/>
          <w:lang w:val="az-Latn-AZ"/>
        </w:rPr>
        <w:t>yox</w:t>
      </w:r>
      <w:r w:rsidR="00515392" w:rsidRPr="0072237F">
        <w:rPr>
          <w:lang w:val="en-US"/>
        </w:rPr>
        <w:t xml:space="preserve"> </w:t>
      </w:r>
    </w:p>
    <w:p w:rsidR="009A4822" w:rsidRPr="0072237F" w:rsidRDefault="001D722E" w:rsidP="009A4822">
      <w:pPr>
        <w:jc w:val="both"/>
        <w:rPr>
          <w:lang w:val="en-US"/>
        </w:rPr>
      </w:pPr>
      <w:r w:rsidRPr="001D722E">
        <w:rPr>
          <w:noProof/>
          <w:lang w:eastAsia="ru-RU"/>
        </w:rPr>
        <w:pict>
          <v:line id="_x0000_s1495" style="position:absolute;left:0;text-align:left;flip:x;z-index:251048960" from="9pt,4.55pt" to="18pt,4.55pt"/>
        </w:pict>
      </w:r>
      <w:r w:rsidRPr="001D722E">
        <w:rPr>
          <w:noProof/>
          <w:lang w:eastAsia="ru-RU"/>
        </w:rPr>
        <w:pict>
          <v:line id="_x0000_s1493" style="position:absolute;left:0;text-align:left;flip:x;z-index:251047936" from="252pt,-.25pt" to="270pt,-.25pt"/>
        </w:pict>
      </w:r>
      <w:r w:rsidRPr="001D722E">
        <w:rPr>
          <w:noProof/>
          <w:lang w:eastAsia="ru-RU"/>
        </w:rPr>
        <w:pict>
          <v:line id="_x0000_s1504" style="position:absolute;left:0;text-align:left;z-index:251089920" from="135pt,2.55pt" to="135pt,62.25pt" o:regroupid="7">
            <v:stroke endarrow="block"/>
          </v:line>
        </w:pict>
      </w:r>
      <w:r w:rsidRPr="001D722E">
        <w:rPr>
          <w:noProof/>
          <w:lang w:eastAsia="ru-RU"/>
        </w:rPr>
        <w:pict>
          <v:line id="_x0000_s1501" style="position:absolute;left:0;text-align:left;flip:x;z-index:251088896" from="135pt,2.55pt" to="162pt,2.55pt" o:regroupid="7">
            <v:stroke endarrow="block"/>
          </v:line>
        </w:pict>
      </w:r>
      <w:r w:rsidRPr="001D722E">
        <w:rPr>
          <w:noProof/>
          <w:lang w:eastAsia="ru-RU"/>
        </w:rPr>
        <w:pict>
          <v:line id="_x0000_s1498" style="position:absolute;left:0;text-align:left;z-index:251087872" from="108pt,2.55pt" to="135pt,2.55pt" o:regroupid="7">
            <v:stroke endarrow="block"/>
          </v:line>
        </w:pict>
      </w:r>
    </w:p>
    <w:p w:rsidR="009A4822" w:rsidRPr="0072237F" w:rsidRDefault="009A4822" w:rsidP="009A4822">
      <w:pPr>
        <w:jc w:val="both"/>
        <w:rPr>
          <w:lang w:val="en-US"/>
        </w:rPr>
      </w:pPr>
    </w:p>
    <w:p w:rsidR="009A4822" w:rsidRPr="0072237F" w:rsidRDefault="009A4822" w:rsidP="009A4822">
      <w:pPr>
        <w:jc w:val="both"/>
        <w:rPr>
          <w:lang w:val="en-US"/>
        </w:rPr>
      </w:pPr>
    </w:p>
    <w:p w:rsidR="009A4822" w:rsidRPr="0072237F" w:rsidRDefault="001D722E" w:rsidP="009A4822">
      <w:pPr>
        <w:jc w:val="both"/>
        <w:rPr>
          <w:lang w:val="en-US"/>
        </w:rPr>
      </w:pPr>
      <w:r w:rsidRPr="001D722E">
        <w:rPr>
          <w:noProof/>
          <w:lang w:eastAsia="ru-RU"/>
        </w:rPr>
        <w:pict>
          <v:line id="_x0000_s1515" style="position:absolute;left:0;text-align:left;z-index:251095040" from="252pt,3.8pt" to="252pt,20.85pt" o:regroupid="7">
            <v:stroke endarrow="block"/>
          </v:line>
        </w:pict>
      </w:r>
      <w:r w:rsidRPr="001D722E">
        <w:rPr>
          <w:noProof/>
          <w:lang w:eastAsia="ru-RU"/>
        </w:rPr>
        <w:pict>
          <v:line id="_x0000_s1514" style="position:absolute;left:0;text-align:left;z-index:251094016" from="36pt,3.8pt" to="36pt,20.85pt" o:regroupid="7">
            <v:stroke endarrow="block"/>
          </v:line>
        </w:pict>
      </w:r>
      <w:r w:rsidRPr="001D722E">
        <w:rPr>
          <w:noProof/>
          <w:lang w:eastAsia="ru-RU"/>
        </w:rPr>
        <w:pict>
          <v:line id="_x0000_s1513" style="position:absolute;left:0;text-align:left;z-index:251092992" from="36pt,3.8pt" to="252pt,3.8pt" o:regroupid="7"/>
        </w:pict>
      </w:r>
    </w:p>
    <w:p w:rsidR="009A4822" w:rsidRPr="0072237F" w:rsidRDefault="001D722E" w:rsidP="009A4822">
      <w:pPr>
        <w:jc w:val="both"/>
        <w:rPr>
          <w:lang w:val="en-US"/>
        </w:rPr>
      </w:pPr>
      <w:r w:rsidRPr="001D722E">
        <w:rPr>
          <w:noProof/>
          <w:lang w:eastAsia="ru-RU"/>
        </w:rPr>
        <w:pict>
          <v:shape id="_x0000_s1518" type="#_x0000_t202" style="position:absolute;left:0;text-align:left;margin-left:198pt;margin-top:7.05pt;width:81pt;height:25.65pt;z-index:251098112" o:regroupid="7">
            <v:textbox style="mso-next-textbox:#_x0000_s1518">
              <w:txbxContent>
                <w:p w:rsidR="007850FB" w:rsidRPr="00960217" w:rsidRDefault="007850FB" w:rsidP="009C1429">
                  <w:pPr>
                    <w:rPr>
                      <w:sz w:val="16"/>
                      <w:szCs w:val="16"/>
                      <w:lang w:val="az-Latn-AZ"/>
                    </w:rPr>
                  </w:pPr>
                  <w:r>
                    <w:rPr>
                      <w:sz w:val="16"/>
                      <w:szCs w:val="16"/>
                      <w:lang w:val="az-Latn-AZ"/>
                    </w:rPr>
                    <w:t xml:space="preserve">Güclərə tələbat planı </w:t>
                  </w:r>
                </w:p>
              </w:txbxContent>
            </v:textbox>
          </v:shape>
        </w:pict>
      </w:r>
      <w:r w:rsidRPr="001D722E">
        <w:rPr>
          <w:noProof/>
          <w:lang w:eastAsia="ru-RU"/>
        </w:rPr>
        <w:pict>
          <v:shape id="_x0000_s1517" type="#_x0000_t202" style="position:absolute;left:0;text-align:left;margin-left:99pt;margin-top:7.05pt;width:81pt;height:25.65pt;z-index:251097088" o:regroupid="7">
            <v:textbox style="mso-next-textbox:#_x0000_s1517">
              <w:txbxContent>
                <w:p w:rsidR="007850FB" w:rsidRPr="00960217" w:rsidRDefault="007850FB" w:rsidP="009C1429">
                  <w:pPr>
                    <w:rPr>
                      <w:sz w:val="16"/>
                      <w:szCs w:val="16"/>
                      <w:lang w:val="az-Latn-AZ"/>
                    </w:rPr>
                  </w:pPr>
                  <w:r>
                    <w:rPr>
                      <w:sz w:val="16"/>
                      <w:szCs w:val="16"/>
                      <w:lang w:val="az-Latn-AZ"/>
                    </w:rPr>
                    <w:t xml:space="preserve">Material tələbatla-rının planı </w:t>
                  </w:r>
                </w:p>
              </w:txbxContent>
            </v:textbox>
          </v:shape>
        </w:pict>
      </w:r>
      <w:r w:rsidRPr="001D722E">
        <w:rPr>
          <w:noProof/>
          <w:lang w:eastAsia="ru-RU"/>
        </w:rPr>
        <w:pict>
          <v:shape id="_x0000_s1516" type="#_x0000_t202" style="position:absolute;left:0;text-align:left;margin-left:0;margin-top:7.05pt;width:81pt;height:25.65pt;z-index:251096064" o:regroupid="7">
            <v:textbox style="mso-next-textbox:#_x0000_s1516">
              <w:txbxContent>
                <w:p w:rsidR="007850FB" w:rsidRPr="00960217" w:rsidRDefault="007850FB" w:rsidP="009C1429">
                  <w:pPr>
                    <w:rPr>
                      <w:sz w:val="16"/>
                      <w:szCs w:val="16"/>
                      <w:lang w:val="az-Latn-AZ"/>
                    </w:rPr>
                  </w:pPr>
                  <w:r>
                    <w:rPr>
                      <w:sz w:val="16"/>
                      <w:szCs w:val="16"/>
                      <w:lang w:val="az-Latn-AZ"/>
                    </w:rPr>
                    <w:t xml:space="preserve">Məhsul buraxılışı qrafiki (MPS) </w:t>
                  </w:r>
                </w:p>
              </w:txbxContent>
            </v:textbox>
          </v:shape>
        </w:pict>
      </w:r>
    </w:p>
    <w:p w:rsidR="009A4822" w:rsidRPr="0072237F" w:rsidRDefault="001D722E" w:rsidP="009A4822">
      <w:pPr>
        <w:jc w:val="both"/>
        <w:rPr>
          <w:lang w:val="en-US"/>
        </w:rPr>
      </w:pPr>
      <w:r w:rsidRPr="001D722E">
        <w:rPr>
          <w:noProof/>
          <w:lang w:eastAsia="ru-RU"/>
        </w:rPr>
        <w:pict>
          <v:line id="_x0000_s1525" style="position:absolute;left:0;text-align:left;z-index:250970112" from="135pt,7.55pt" to="135pt,25.55pt"/>
        </w:pict>
      </w:r>
    </w:p>
    <w:p w:rsidR="009A4822" w:rsidRPr="0072237F" w:rsidRDefault="001D722E" w:rsidP="009A4822">
      <w:pPr>
        <w:jc w:val="both"/>
        <w:rPr>
          <w:lang w:val="en-US"/>
        </w:rPr>
      </w:pPr>
      <w:r w:rsidRPr="001D722E">
        <w:rPr>
          <w:noProof/>
          <w:lang w:eastAsia="ru-RU"/>
        </w:rPr>
        <w:pict>
          <v:line id="_x0000_s1524" style="position:absolute;left:0;text-align:left;z-index:251104256" from="243pt,13.6pt" to="243pt,22.15pt" o:regroupid="7">
            <v:stroke endarrow="block"/>
          </v:line>
        </w:pict>
      </w:r>
      <w:r w:rsidRPr="001D722E">
        <w:rPr>
          <w:noProof/>
          <w:lang w:eastAsia="ru-RU"/>
        </w:rPr>
        <w:pict>
          <v:line id="_x0000_s1523" style="position:absolute;left:0;text-align:left;z-index:251103232" from="27pt,13.6pt" to="27pt,22.15pt" o:regroupid="7">
            <v:stroke endarrow="block"/>
          </v:line>
        </w:pict>
      </w:r>
      <w:r w:rsidRPr="001D722E">
        <w:rPr>
          <w:noProof/>
          <w:lang w:eastAsia="ru-RU"/>
        </w:rPr>
        <w:pict>
          <v:line id="_x0000_s1522" style="position:absolute;left:0;text-align:left;z-index:251102208" from="27pt,13.6pt" to="243pt,13.6pt" o:regroupid="7"/>
        </w:pict>
      </w:r>
    </w:p>
    <w:p w:rsidR="009A4822" w:rsidRPr="0072237F" w:rsidRDefault="001D722E" w:rsidP="009A4822">
      <w:pPr>
        <w:jc w:val="both"/>
        <w:rPr>
          <w:lang w:val="en-US"/>
        </w:rPr>
      </w:pPr>
      <w:r w:rsidRPr="001D722E">
        <w:rPr>
          <w:noProof/>
          <w:lang w:eastAsia="ru-RU"/>
        </w:rPr>
        <w:pict>
          <v:shape id="_x0000_s1521" type="#_x0000_t202" style="position:absolute;left:0;text-align:left;margin-left:180pt;margin-top:8.35pt;width:81pt;height:25.6pt;z-index:251101184" o:regroupid="7">
            <v:textbox style="mso-next-textbox:#_x0000_s1521">
              <w:txbxContent>
                <w:p w:rsidR="007850FB" w:rsidRPr="00960217" w:rsidRDefault="007850FB" w:rsidP="00AD6A33">
                  <w:pPr>
                    <w:rPr>
                      <w:sz w:val="16"/>
                      <w:szCs w:val="16"/>
                      <w:lang w:val="az-Latn-AZ"/>
                    </w:rPr>
                  </w:pPr>
                  <w:r>
                    <w:rPr>
                      <w:sz w:val="16"/>
                      <w:szCs w:val="16"/>
                      <w:lang w:val="az-Latn-AZ"/>
                    </w:rPr>
                    <w:t xml:space="preserve">İstehsalatın operativ idarə edilməsi </w:t>
                  </w:r>
                </w:p>
              </w:txbxContent>
            </v:textbox>
          </v:shape>
        </w:pict>
      </w:r>
      <w:r w:rsidRPr="001D722E">
        <w:rPr>
          <w:noProof/>
          <w:lang w:eastAsia="ru-RU"/>
        </w:rPr>
        <w:pict>
          <v:shape id="_x0000_s1520" type="#_x0000_t202" style="position:absolute;left:0;text-align:left;margin-left:18pt;margin-top:8.35pt;width:81pt;height:25.6pt;z-index:251100160" o:regroupid="7">
            <v:textbox style="mso-next-textbox:#_x0000_s1520">
              <w:txbxContent>
                <w:p w:rsidR="007850FB" w:rsidRPr="00960217" w:rsidRDefault="007850FB" w:rsidP="00BE3E58">
                  <w:pPr>
                    <w:jc w:val="center"/>
                    <w:rPr>
                      <w:sz w:val="16"/>
                      <w:szCs w:val="16"/>
                      <w:lang w:val="az-Latn-AZ"/>
                    </w:rPr>
                  </w:pPr>
                  <w:r>
                    <w:rPr>
                      <w:sz w:val="16"/>
                      <w:szCs w:val="16"/>
                      <w:lang w:val="az-Latn-AZ"/>
                    </w:rPr>
                    <w:t>Təchizatın idarə edilməsi</w:t>
                  </w:r>
                </w:p>
              </w:txbxContent>
            </v:textbox>
          </v:shape>
        </w:pict>
      </w:r>
    </w:p>
    <w:p w:rsidR="009A4822" w:rsidRPr="0072237F" w:rsidRDefault="009A4822" w:rsidP="009A4822">
      <w:pPr>
        <w:jc w:val="both"/>
        <w:rPr>
          <w:lang w:val="en-US"/>
        </w:rPr>
      </w:pPr>
    </w:p>
    <w:p w:rsidR="005C71C6" w:rsidRDefault="005C71C6" w:rsidP="009A4822">
      <w:pPr>
        <w:jc w:val="both"/>
        <w:rPr>
          <w:lang w:val="az-Latn-AZ"/>
        </w:rPr>
      </w:pPr>
    </w:p>
    <w:p w:rsidR="008E6AAA" w:rsidRPr="0072237F" w:rsidRDefault="0072237F" w:rsidP="009A4822">
      <w:pPr>
        <w:jc w:val="both"/>
        <w:rPr>
          <w:lang w:val="en-US"/>
        </w:rPr>
      </w:pPr>
      <w:r w:rsidRPr="0072237F">
        <w:rPr>
          <w:lang w:val="az-Latn-AZ"/>
        </w:rPr>
        <w:t>Şəkil</w:t>
      </w:r>
      <w:r w:rsidR="008E6AAA" w:rsidRPr="0072237F">
        <w:rPr>
          <w:lang w:val="en-US"/>
        </w:rPr>
        <w:t xml:space="preserve"> 1.10.</w:t>
      </w:r>
      <w:r w:rsidRPr="0072237F">
        <w:rPr>
          <w:lang w:val="az-Latn-AZ"/>
        </w:rPr>
        <w:t>Resurslara</w:t>
      </w:r>
      <w:r w:rsidR="008E6AAA" w:rsidRPr="0072237F">
        <w:rPr>
          <w:lang w:val="en-US"/>
        </w:rPr>
        <w:t xml:space="preserve"> </w:t>
      </w:r>
      <w:r w:rsidRPr="0072237F">
        <w:rPr>
          <w:lang w:val="az-Latn-AZ"/>
        </w:rPr>
        <w:t>tələbatın</w:t>
      </w:r>
      <w:r w:rsidR="008E6AAA" w:rsidRPr="0072237F">
        <w:rPr>
          <w:lang w:val="en-US"/>
        </w:rPr>
        <w:t xml:space="preserve"> </w:t>
      </w:r>
      <w:r w:rsidRPr="0072237F">
        <w:rPr>
          <w:lang w:val="az-Latn-AZ"/>
        </w:rPr>
        <w:t>planlaşdırılması</w:t>
      </w:r>
      <w:r w:rsidR="008E6AAA" w:rsidRPr="0072237F">
        <w:rPr>
          <w:lang w:val="en-US"/>
        </w:rPr>
        <w:t xml:space="preserve"> </w:t>
      </w:r>
      <w:r w:rsidRPr="0072237F">
        <w:rPr>
          <w:lang w:val="az-Latn-AZ"/>
        </w:rPr>
        <w:t>altsisteminin</w:t>
      </w:r>
      <w:r w:rsidR="008E6AAA" w:rsidRPr="0072237F">
        <w:rPr>
          <w:lang w:val="en-US"/>
        </w:rPr>
        <w:t xml:space="preserve"> </w:t>
      </w:r>
    </w:p>
    <w:p w:rsidR="009A4822" w:rsidRPr="0072237F" w:rsidRDefault="008E6AAA" w:rsidP="009A4822">
      <w:pPr>
        <w:jc w:val="both"/>
        <w:rPr>
          <w:lang w:val="en-US"/>
        </w:rPr>
      </w:pPr>
      <w:r w:rsidRPr="0072237F">
        <w:rPr>
          <w:lang w:val="en-US"/>
        </w:rPr>
        <w:t xml:space="preserve">                     </w:t>
      </w:r>
      <w:r w:rsidR="0072237F" w:rsidRPr="0072237F">
        <w:rPr>
          <w:lang w:val="az-Latn-AZ"/>
        </w:rPr>
        <w:t>əsas</w:t>
      </w:r>
      <w:r w:rsidRPr="0072237F">
        <w:rPr>
          <w:lang w:val="en-US"/>
        </w:rPr>
        <w:t xml:space="preserve"> </w:t>
      </w:r>
      <w:r w:rsidR="0072237F" w:rsidRPr="0072237F">
        <w:rPr>
          <w:lang w:val="az-Latn-AZ"/>
        </w:rPr>
        <w:t>elementləri</w:t>
      </w:r>
    </w:p>
    <w:p w:rsidR="009A4822" w:rsidRPr="0072237F" w:rsidRDefault="0072237F" w:rsidP="008D6779">
      <w:pPr>
        <w:ind w:firstLine="540"/>
        <w:jc w:val="both"/>
        <w:rPr>
          <w:lang w:val="en-US"/>
        </w:rPr>
      </w:pPr>
      <w:r w:rsidRPr="0072237F">
        <w:rPr>
          <w:lang w:val="az-Latn-AZ"/>
        </w:rPr>
        <w:t>MRP</w:t>
      </w:r>
      <w:r w:rsidR="00F61929" w:rsidRPr="0072237F">
        <w:rPr>
          <w:lang w:val="en-US"/>
        </w:rPr>
        <w:t xml:space="preserve"> </w:t>
      </w:r>
      <w:r w:rsidRPr="0072237F">
        <w:rPr>
          <w:lang w:val="az-Latn-AZ"/>
        </w:rPr>
        <w:t>altsistemi</w:t>
      </w:r>
      <w:r w:rsidR="00F61929" w:rsidRPr="0072237F">
        <w:rPr>
          <w:lang w:val="en-US"/>
        </w:rPr>
        <w:t xml:space="preserve"> </w:t>
      </w:r>
      <w:r w:rsidRPr="0072237F">
        <w:rPr>
          <w:lang w:val="az-Latn-AZ"/>
        </w:rPr>
        <w:t>aşağıdakı</w:t>
      </w:r>
      <w:r w:rsidR="00F61929" w:rsidRPr="0072237F">
        <w:rPr>
          <w:lang w:val="en-US"/>
        </w:rPr>
        <w:t xml:space="preserve"> </w:t>
      </w:r>
      <w:r w:rsidRPr="0072237F">
        <w:rPr>
          <w:lang w:val="az-Latn-AZ"/>
        </w:rPr>
        <w:t>funksiyaları</w:t>
      </w:r>
      <w:r w:rsidR="00F61929" w:rsidRPr="0072237F">
        <w:rPr>
          <w:lang w:val="en-US"/>
        </w:rPr>
        <w:t xml:space="preserve"> </w:t>
      </w:r>
      <w:r w:rsidRPr="0072237F">
        <w:rPr>
          <w:lang w:val="az-Latn-AZ"/>
        </w:rPr>
        <w:t>yerinə</w:t>
      </w:r>
      <w:r w:rsidR="00F61929" w:rsidRPr="0072237F">
        <w:rPr>
          <w:lang w:val="en-US"/>
        </w:rPr>
        <w:t xml:space="preserve"> </w:t>
      </w:r>
      <w:r w:rsidRPr="0072237F">
        <w:rPr>
          <w:lang w:val="az-Latn-AZ"/>
        </w:rPr>
        <w:t>yetirir</w:t>
      </w:r>
      <w:r w:rsidR="00F61929" w:rsidRPr="0072237F">
        <w:rPr>
          <w:lang w:val="en-US"/>
        </w:rPr>
        <w:t>:</w:t>
      </w:r>
    </w:p>
    <w:p w:rsidR="00F61929" w:rsidRPr="0072237F" w:rsidRDefault="00F61929" w:rsidP="008D6779">
      <w:pPr>
        <w:ind w:firstLine="540"/>
        <w:jc w:val="both"/>
        <w:rPr>
          <w:lang w:val="en-US"/>
        </w:rPr>
      </w:pPr>
      <w:r w:rsidRPr="0072237F">
        <w:rPr>
          <w:lang w:val="en-US"/>
        </w:rPr>
        <w:t>-</w:t>
      </w:r>
      <w:r w:rsidR="0072237F" w:rsidRPr="0072237F">
        <w:rPr>
          <w:lang w:val="az-Latn-AZ"/>
        </w:rPr>
        <w:t>məhsul</w:t>
      </w:r>
      <w:r w:rsidRPr="0072237F">
        <w:rPr>
          <w:lang w:val="en-US"/>
        </w:rPr>
        <w:t xml:space="preserve"> </w:t>
      </w:r>
      <w:r w:rsidR="0072237F" w:rsidRPr="0072237F">
        <w:rPr>
          <w:lang w:val="az-Latn-AZ"/>
        </w:rPr>
        <w:t>buraxılışı</w:t>
      </w:r>
      <w:r w:rsidRPr="0072237F">
        <w:rPr>
          <w:lang w:val="en-US"/>
        </w:rPr>
        <w:t xml:space="preserve"> </w:t>
      </w:r>
      <w:r w:rsidR="0072237F" w:rsidRPr="0072237F">
        <w:rPr>
          <w:lang w:val="az-Latn-AZ"/>
        </w:rPr>
        <w:t>qrafikini</w:t>
      </w:r>
      <w:r w:rsidRPr="0072237F">
        <w:rPr>
          <w:lang w:val="en-US"/>
        </w:rPr>
        <w:t xml:space="preserve"> (</w:t>
      </w:r>
      <w:r w:rsidR="0072237F" w:rsidRPr="0072237F">
        <w:rPr>
          <w:lang w:val="az-Latn-AZ"/>
        </w:rPr>
        <w:t>M</w:t>
      </w:r>
      <w:r w:rsidR="00240EA1">
        <w:rPr>
          <w:lang w:val="az-Latn-AZ"/>
        </w:rPr>
        <w:t>PS</w:t>
      </w:r>
      <w:r w:rsidRPr="0072237F">
        <w:rPr>
          <w:lang w:val="en-US"/>
        </w:rPr>
        <w:t xml:space="preserve">) </w:t>
      </w:r>
      <w:r w:rsidR="0072237F" w:rsidRPr="0072237F">
        <w:rPr>
          <w:lang w:val="az-Latn-AZ"/>
        </w:rPr>
        <w:t>araşdırır</w:t>
      </w:r>
      <w:r w:rsidRPr="0072237F">
        <w:rPr>
          <w:lang w:val="en-US"/>
        </w:rPr>
        <w:t>;</w:t>
      </w:r>
    </w:p>
    <w:p w:rsidR="00F61929" w:rsidRPr="0072237F" w:rsidRDefault="00F61929" w:rsidP="008D6779">
      <w:pPr>
        <w:ind w:firstLine="540"/>
        <w:jc w:val="both"/>
        <w:rPr>
          <w:lang w:val="en-US"/>
        </w:rPr>
      </w:pPr>
      <w:r w:rsidRPr="0072237F">
        <w:rPr>
          <w:lang w:val="en-US"/>
        </w:rPr>
        <w:t>-</w:t>
      </w:r>
      <w:r w:rsidR="0072237F" w:rsidRPr="0072237F">
        <w:rPr>
          <w:lang w:val="az-Latn-AZ"/>
        </w:rPr>
        <w:t>MP</w:t>
      </w:r>
      <w:r w:rsidR="00240EA1">
        <w:rPr>
          <w:lang w:val="az-Latn-AZ"/>
        </w:rPr>
        <w:t>S</w:t>
      </w:r>
      <w:r w:rsidRPr="0072237F">
        <w:rPr>
          <w:lang w:val="en-US"/>
        </w:rPr>
        <w:t xml:space="preserve"> </w:t>
      </w:r>
      <w:r w:rsidR="0072237F" w:rsidRPr="0072237F">
        <w:rPr>
          <w:lang w:val="az-Latn-AZ"/>
        </w:rPr>
        <w:t>əsasında</w:t>
      </w:r>
      <w:r w:rsidRPr="0072237F">
        <w:rPr>
          <w:lang w:val="en-US"/>
        </w:rPr>
        <w:t xml:space="preserve"> </w:t>
      </w:r>
      <w:r w:rsidR="0072237F" w:rsidRPr="0072237F">
        <w:rPr>
          <w:lang w:val="az-Latn-AZ"/>
        </w:rPr>
        <w:t>plan</w:t>
      </w:r>
      <w:r w:rsidRPr="0072237F">
        <w:rPr>
          <w:lang w:val="en-US"/>
        </w:rPr>
        <w:t xml:space="preserve"> </w:t>
      </w:r>
      <w:r w:rsidR="0072237F" w:rsidRPr="0072237F">
        <w:rPr>
          <w:lang w:val="az-Latn-AZ"/>
        </w:rPr>
        <w:t>dövrünün</w:t>
      </w:r>
      <w:r w:rsidRPr="0072237F">
        <w:rPr>
          <w:lang w:val="en-US"/>
        </w:rPr>
        <w:t xml:space="preserve"> </w:t>
      </w:r>
      <w:r w:rsidR="0072237F" w:rsidRPr="0072237F">
        <w:rPr>
          <w:lang w:val="az-Latn-AZ"/>
        </w:rPr>
        <w:t>intervallarına</w:t>
      </w:r>
      <w:r w:rsidRPr="0072237F">
        <w:rPr>
          <w:lang w:val="en-US"/>
        </w:rPr>
        <w:t xml:space="preserve"> </w:t>
      </w:r>
      <w:r w:rsidR="0072237F" w:rsidRPr="0072237F">
        <w:rPr>
          <w:lang w:val="az-Latn-AZ"/>
        </w:rPr>
        <w:t>uyğun</w:t>
      </w:r>
      <w:r w:rsidRPr="0072237F">
        <w:rPr>
          <w:lang w:val="en-US"/>
        </w:rPr>
        <w:t xml:space="preserve"> </w:t>
      </w:r>
      <w:r w:rsidR="0072237F" w:rsidRPr="0072237F">
        <w:rPr>
          <w:lang w:val="az-Latn-AZ"/>
        </w:rPr>
        <w:t>olaraq</w:t>
      </w:r>
      <w:r w:rsidRPr="0072237F">
        <w:rPr>
          <w:lang w:val="en-US"/>
        </w:rPr>
        <w:t xml:space="preserve"> </w:t>
      </w:r>
      <w:r w:rsidR="0072237F" w:rsidRPr="0072237F">
        <w:rPr>
          <w:lang w:val="az-Latn-AZ"/>
        </w:rPr>
        <w:t>materiallara</w:t>
      </w:r>
      <w:r w:rsidRPr="0072237F">
        <w:rPr>
          <w:lang w:val="en-US"/>
        </w:rPr>
        <w:t xml:space="preserve">, </w:t>
      </w:r>
      <w:r w:rsidR="0072237F" w:rsidRPr="0072237F">
        <w:rPr>
          <w:lang w:val="az-Latn-AZ"/>
        </w:rPr>
        <w:t>yarımfabrikatlara</w:t>
      </w:r>
      <w:r w:rsidRPr="0072237F">
        <w:rPr>
          <w:lang w:val="en-US"/>
        </w:rPr>
        <w:t xml:space="preserve">, </w:t>
      </w:r>
      <w:r w:rsidR="0072237F" w:rsidRPr="0072237F">
        <w:rPr>
          <w:lang w:val="az-Latn-AZ"/>
        </w:rPr>
        <w:t>maddələrə</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s</w:t>
      </w:r>
      <w:r w:rsidRPr="0072237F">
        <w:rPr>
          <w:lang w:val="en-US"/>
        </w:rPr>
        <w:t xml:space="preserve">. </w:t>
      </w:r>
      <w:r w:rsidR="0072237F" w:rsidRPr="0072237F">
        <w:rPr>
          <w:lang w:val="az-Latn-AZ"/>
        </w:rPr>
        <w:t>görə</w:t>
      </w:r>
      <w:r w:rsidRPr="0072237F">
        <w:rPr>
          <w:lang w:val="en-US"/>
        </w:rPr>
        <w:t xml:space="preserve"> </w:t>
      </w:r>
      <w:r w:rsidR="0072237F" w:rsidRPr="0072237F">
        <w:rPr>
          <w:lang w:val="az-Latn-AZ"/>
        </w:rPr>
        <w:t>tələbatı</w:t>
      </w:r>
      <w:r w:rsidRPr="0072237F">
        <w:rPr>
          <w:lang w:val="en-US"/>
        </w:rPr>
        <w:t xml:space="preserve"> </w:t>
      </w:r>
      <w:r w:rsidR="0072237F" w:rsidRPr="0072237F">
        <w:rPr>
          <w:lang w:val="az-Latn-AZ"/>
        </w:rPr>
        <w:t>hesablayır</w:t>
      </w:r>
      <w:r w:rsidRPr="0072237F">
        <w:rPr>
          <w:lang w:val="en-US"/>
        </w:rPr>
        <w:t>;</w:t>
      </w:r>
    </w:p>
    <w:p w:rsidR="00F61929" w:rsidRPr="0072237F" w:rsidRDefault="00F61929" w:rsidP="008D6779">
      <w:pPr>
        <w:ind w:firstLine="540"/>
        <w:jc w:val="both"/>
        <w:rPr>
          <w:lang w:val="en-US"/>
        </w:rPr>
      </w:pPr>
      <w:r w:rsidRPr="0072237F">
        <w:rPr>
          <w:lang w:val="en-US"/>
        </w:rPr>
        <w:t>-</w:t>
      </w:r>
      <w:r w:rsidR="0072237F" w:rsidRPr="0072237F">
        <w:rPr>
          <w:lang w:val="az-Latn-AZ"/>
        </w:rPr>
        <w:t>planlaşdırma</w:t>
      </w:r>
      <w:r w:rsidRPr="0072237F">
        <w:rPr>
          <w:lang w:val="en-US"/>
        </w:rPr>
        <w:t xml:space="preserve"> </w:t>
      </w:r>
      <w:r w:rsidR="0072237F" w:rsidRPr="0072237F">
        <w:rPr>
          <w:lang w:val="az-Latn-AZ"/>
        </w:rPr>
        <w:t>dövrü</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alınmalı</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istehsal</w:t>
      </w:r>
      <w:r w:rsidRPr="0072237F">
        <w:rPr>
          <w:lang w:val="en-US"/>
        </w:rPr>
        <w:t xml:space="preserve"> </w:t>
      </w:r>
      <w:r w:rsidR="0072237F" w:rsidRPr="0072237F">
        <w:rPr>
          <w:lang w:val="az-Latn-AZ"/>
        </w:rPr>
        <w:t>edilməli</w:t>
      </w:r>
      <w:r w:rsidRPr="0072237F">
        <w:rPr>
          <w:lang w:val="en-US"/>
        </w:rPr>
        <w:t xml:space="preserve"> </w:t>
      </w:r>
      <w:r w:rsidR="0072237F" w:rsidRPr="0072237F">
        <w:rPr>
          <w:lang w:val="az-Latn-AZ"/>
        </w:rPr>
        <w:t>olan</w:t>
      </w:r>
      <w:r w:rsidRPr="0072237F">
        <w:rPr>
          <w:lang w:val="en-US"/>
        </w:rPr>
        <w:t xml:space="preserve"> </w:t>
      </w:r>
      <w:r w:rsidR="0072237F" w:rsidRPr="0072237F">
        <w:rPr>
          <w:lang w:val="az-Latn-AZ"/>
        </w:rPr>
        <w:t>sifarişlərin</w:t>
      </w:r>
      <w:r w:rsidRPr="0072237F">
        <w:rPr>
          <w:lang w:val="en-US"/>
        </w:rPr>
        <w:t xml:space="preserve"> </w:t>
      </w:r>
      <w:r w:rsidR="0072237F" w:rsidRPr="0072237F">
        <w:rPr>
          <w:lang w:val="az-Latn-AZ"/>
        </w:rPr>
        <w:t>qrafikini</w:t>
      </w:r>
      <w:r w:rsidRPr="0072237F">
        <w:rPr>
          <w:lang w:val="en-US"/>
        </w:rPr>
        <w:t xml:space="preserve"> </w:t>
      </w:r>
      <w:r w:rsidR="0072237F" w:rsidRPr="0072237F">
        <w:rPr>
          <w:lang w:val="az-Latn-AZ"/>
        </w:rPr>
        <w:t>qurur</w:t>
      </w:r>
      <w:r w:rsidRPr="0072237F">
        <w:rPr>
          <w:lang w:val="en-US"/>
        </w:rPr>
        <w:t>.</w:t>
      </w:r>
    </w:p>
    <w:p w:rsidR="00F61929" w:rsidRPr="0072237F" w:rsidRDefault="0072237F" w:rsidP="008D6779">
      <w:pPr>
        <w:ind w:firstLine="540"/>
        <w:jc w:val="both"/>
        <w:rPr>
          <w:lang w:val="en-US"/>
        </w:rPr>
      </w:pPr>
      <w:r w:rsidRPr="0072237F">
        <w:rPr>
          <w:lang w:val="az-Latn-AZ"/>
        </w:rPr>
        <w:t>MRP</w:t>
      </w:r>
      <w:r w:rsidR="00F61929" w:rsidRPr="0072237F">
        <w:rPr>
          <w:lang w:val="en-US"/>
        </w:rPr>
        <w:t xml:space="preserve"> </w:t>
      </w:r>
      <w:r w:rsidRPr="0072237F">
        <w:rPr>
          <w:lang w:val="az-Latn-AZ"/>
        </w:rPr>
        <w:t>məhsulu</w:t>
      </w:r>
      <w:r w:rsidR="00F61929" w:rsidRPr="0072237F">
        <w:rPr>
          <w:lang w:val="en-US"/>
        </w:rPr>
        <w:t xml:space="preserve"> </w:t>
      </w:r>
      <w:r w:rsidRPr="0072237F">
        <w:rPr>
          <w:lang w:val="az-Latn-AZ"/>
        </w:rPr>
        <w:t>sifariş</w:t>
      </w:r>
      <w:r w:rsidR="009E0237" w:rsidRPr="009E0237">
        <w:rPr>
          <w:lang w:val="az-Latn-AZ"/>
        </w:rPr>
        <w:t>ç</w:t>
      </w:r>
      <w:r w:rsidRPr="0072237F">
        <w:rPr>
          <w:lang w:val="az-Latn-AZ"/>
        </w:rPr>
        <w:t>ilərə</w:t>
      </w:r>
      <w:r w:rsidR="00F61929" w:rsidRPr="0072237F">
        <w:rPr>
          <w:lang w:val="en-US"/>
        </w:rPr>
        <w:t xml:space="preserve"> </w:t>
      </w:r>
      <w:r w:rsidRPr="0072237F">
        <w:rPr>
          <w:lang w:val="az-Latn-AZ"/>
        </w:rPr>
        <w:t>vaxtında</w:t>
      </w:r>
      <w:r w:rsidR="00F61929" w:rsidRPr="0072237F">
        <w:rPr>
          <w:lang w:val="en-US"/>
        </w:rPr>
        <w:t xml:space="preserve"> </w:t>
      </w:r>
      <w:r w:rsidR="009E0237" w:rsidRPr="009E0237">
        <w:rPr>
          <w:lang w:val="az-Latn-AZ"/>
        </w:rPr>
        <w:t>ç</w:t>
      </w:r>
      <w:r w:rsidRPr="0072237F">
        <w:rPr>
          <w:lang w:val="az-Latn-AZ"/>
        </w:rPr>
        <w:t>atdırmaq</w:t>
      </w:r>
      <w:r w:rsidR="00F61929" w:rsidRPr="0072237F">
        <w:rPr>
          <w:lang w:val="en-US"/>
        </w:rPr>
        <w:t xml:space="preserve"> </w:t>
      </w:r>
      <w:r w:rsidRPr="0072237F">
        <w:rPr>
          <w:lang w:val="az-Latn-AZ"/>
        </w:rPr>
        <w:t>ü</w:t>
      </w:r>
      <w:r w:rsidR="009E0237" w:rsidRPr="009E0237">
        <w:rPr>
          <w:lang w:val="az-Latn-AZ"/>
        </w:rPr>
        <w:t>ç</w:t>
      </w:r>
      <w:r w:rsidRPr="0072237F">
        <w:rPr>
          <w:lang w:val="az-Latn-AZ"/>
        </w:rPr>
        <w:t>ün</w:t>
      </w:r>
      <w:r w:rsidR="00F61929" w:rsidRPr="0072237F">
        <w:rPr>
          <w:lang w:val="en-US"/>
        </w:rPr>
        <w:t xml:space="preserve"> </w:t>
      </w:r>
      <w:r w:rsidRPr="0072237F">
        <w:rPr>
          <w:lang w:val="az-Latn-AZ"/>
        </w:rPr>
        <w:t>mene</w:t>
      </w:r>
      <w:r w:rsidR="00757A3F" w:rsidRPr="00757A3F">
        <w:rPr>
          <w:lang w:val="az-Latn-AZ"/>
        </w:rPr>
        <w:t>c</w:t>
      </w:r>
      <w:r w:rsidRPr="0072237F">
        <w:rPr>
          <w:lang w:val="az-Latn-AZ"/>
        </w:rPr>
        <w:t>erləri</w:t>
      </w:r>
      <w:r w:rsidR="00F61929" w:rsidRPr="0072237F">
        <w:rPr>
          <w:lang w:val="en-US"/>
        </w:rPr>
        <w:t xml:space="preserve"> </w:t>
      </w:r>
      <w:r w:rsidRPr="0072237F">
        <w:rPr>
          <w:lang w:val="az-Latn-AZ"/>
        </w:rPr>
        <w:t>lazımi</w:t>
      </w:r>
      <w:r w:rsidR="00F61929" w:rsidRPr="0072237F">
        <w:rPr>
          <w:lang w:val="en-US"/>
        </w:rPr>
        <w:t xml:space="preserve"> </w:t>
      </w:r>
      <w:r w:rsidRPr="0072237F">
        <w:rPr>
          <w:lang w:val="az-Latn-AZ"/>
        </w:rPr>
        <w:t>informasiya</w:t>
      </w:r>
      <w:r w:rsidR="00F61929" w:rsidRPr="0072237F">
        <w:rPr>
          <w:lang w:val="en-US"/>
        </w:rPr>
        <w:t xml:space="preserve"> </w:t>
      </w:r>
      <w:r w:rsidRPr="0072237F">
        <w:rPr>
          <w:lang w:val="az-Latn-AZ"/>
        </w:rPr>
        <w:t>ilə</w:t>
      </w:r>
      <w:r w:rsidR="00F61929" w:rsidRPr="0072237F">
        <w:rPr>
          <w:lang w:val="en-US"/>
        </w:rPr>
        <w:t xml:space="preserve"> </w:t>
      </w:r>
      <w:r w:rsidRPr="0072237F">
        <w:rPr>
          <w:lang w:val="az-Latn-AZ"/>
        </w:rPr>
        <w:t>təmin</w:t>
      </w:r>
      <w:r w:rsidR="00F61929" w:rsidRPr="0072237F">
        <w:rPr>
          <w:lang w:val="en-US"/>
        </w:rPr>
        <w:t xml:space="preserve"> </w:t>
      </w:r>
      <w:r w:rsidRPr="0072237F">
        <w:rPr>
          <w:lang w:val="az-Latn-AZ"/>
        </w:rPr>
        <w:t>edir</w:t>
      </w:r>
      <w:r w:rsidR="00F61929" w:rsidRPr="0072237F">
        <w:rPr>
          <w:lang w:val="en-US"/>
        </w:rPr>
        <w:t xml:space="preserve"> </w:t>
      </w:r>
      <w:r w:rsidRPr="0072237F">
        <w:rPr>
          <w:lang w:val="az-Latn-AZ"/>
        </w:rPr>
        <w:t>və</w:t>
      </w:r>
      <w:r w:rsidR="00F61929" w:rsidRPr="0072237F">
        <w:rPr>
          <w:lang w:val="en-US"/>
        </w:rPr>
        <w:t xml:space="preserve"> </w:t>
      </w:r>
      <w:r w:rsidRPr="0072237F">
        <w:rPr>
          <w:lang w:val="az-Latn-AZ"/>
        </w:rPr>
        <w:t>istehsalat</w:t>
      </w:r>
      <w:r w:rsidR="00F61929" w:rsidRPr="0072237F">
        <w:rPr>
          <w:lang w:val="en-US"/>
        </w:rPr>
        <w:t xml:space="preserve"> </w:t>
      </w:r>
      <w:r w:rsidRPr="0072237F">
        <w:rPr>
          <w:lang w:val="az-Latn-AZ"/>
        </w:rPr>
        <w:t>prosesinin</w:t>
      </w:r>
      <w:r w:rsidR="00F61929" w:rsidRPr="0072237F">
        <w:rPr>
          <w:lang w:val="en-US"/>
        </w:rPr>
        <w:t xml:space="preserve"> </w:t>
      </w:r>
      <w:r w:rsidRPr="0072237F">
        <w:rPr>
          <w:lang w:val="az-Latn-AZ"/>
        </w:rPr>
        <w:t>gedişində</w:t>
      </w:r>
      <w:r w:rsidR="00F61929" w:rsidRPr="0072237F">
        <w:rPr>
          <w:lang w:val="en-US"/>
        </w:rPr>
        <w:t xml:space="preserve"> </w:t>
      </w:r>
      <w:r w:rsidRPr="0072237F">
        <w:rPr>
          <w:lang w:val="az-Latn-AZ"/>
        </w:rPr>
        <w:t>daxili</w:t>
      </w:r>
      <w:r w:rsidR="00F61929" w:rsidRPr="0072237F">
        <w:rPr>
          <w:lang w:val="en-US"/>
        </w:rPr>
        <w:t xml:space="preserve"> </w:t>
      </w:r>
      <w:r w:rsidRPr="0072237F">
        <w:rPr>
          <w:lang w:val="az-Latn-AZ"/>
        </w:rPr>
        <w:t>sifarişlərin</w:t>
      </w:r>
      <w:r w:rsidR="00F61929" w:rsidRPr="0072237F">
        <w:rPr>
          <w:lang w:val="en-US"/>
        </w:rPr>
        <w:t xml:space="preserve"> </w:t>
      </w:r>
      <w:r w:rsidRPr="0072237F">
        <w:rPr>
          <w:lang w:val="az-Latn-AZ"/>
        </w:rPr>
        <w:t>vaxtında</w:t>
      </w:r>
      <w:r w:rsidR="00F61929" w:rsidRPr="0072237F">
        <w:rPr>
          <w:lang w:val="en-US"/>
        </w:rPr>
        <w:t xml:space="preserve"> </w:t>
      </w:r>
      <w:r w:rsidRPr="0072237F">
        <w:rPr>
          <w:lang w:val="az-Latn-AZ"/>
        </w:rPr>
        <w:t>yerinə</w:t>
      </w:r>
      <w:r w:rsidR="00F61929" w:rsidRPr="0072237F">
        <w:rPr>
          <w:lang w:val="en-US"/>
        </w:rPr>
        <w:t xml:space="preserve"> </w:t>
      </w:r>
      <w:r w:rsidRPr="0072237F">
        <w:rPr>
          <w:lang w:val="az-Latn-AZ"/>
        </w:rPr>
        <w:t>yetirilməsinə</w:t>
      </w:r>
      <w:r w:rsidR="00F61929" w:rsidRPr="0072237F">
        <w:rPr>
          <w:lang w:val="en-US"/>
        </w:rPr>
        <w:t xml:space="preserve"> </w:t>
      </w:r>
      <w:r w:rsidRPr="0072237F">
        <w:rPr>
          <w:lang w:val="az-Latn-AZ"/>
        </w:rPr>
        <w:t>imkan</w:t>
      </w:r>
      <w:r w:rsidR="00F61929" w:rsidRPr="0072237F">
        <w:rPr>
          <w:lang w:val="en-US"/>
        </w:rPr>
        <w:t xml:space="preserve"> </w:t>
      </w:r>
      <w:r w:rsidRPr="0072237F">
        <w:rPr>
          <w:lang w:val="az-Latn-AZ"/>
        </w:rPr>
        <w:t>yaradır</w:t>
      </w:r>
      <w:r w:rsidR="00F61929" w:rsidRPr="0072237F">
        <w:rPr>
          <w:lang w:val="en-US"/>
        </w:rPr>
        <w:t>.</w:t>
      </w:r>
    </w:p>
    <w:p w:rsidR="00F61929" w:rsidRPr="0072237F" w:rsidRDefault="00D85B28" w:rsidP="008D6779">
      <w:pPr>
        <w:ind w:firstLine="540"/>
        <w:jc w:val="both"/>
        <w:rPr>
          <w:lang w:val="en-US"/>
        </w:rPr>
      </w:pPr>
      <w:r>
        <w:rPr>
          <w:lang w:val="az-Latn-AZ"/>
        </w:rPr>
        <w:t>C</w:t>
      </w:r>
      <w:r w:rsidR="0072237F" w:rsidRPr="0072237F">
        <w:rPr>
          <w:lang w:val="az-Latn-AZ"/>
        </w:rPr>
        <w:t>RP</w:t>
      </w:r>
      <w:r w:rsidR="00FB32F7" w:rsidRPr="0072237F">
        <w:rPr>
          <w:lang w:val="en-US"/>
        </w:rPr>
        <w:t xml:space="preserve"> </w:t>
      </w:r>
      <w:r w:rsidR="0072237F" w:rsidRPr="0072237F">
        <w:rPr>
          <w:lang w:val="az-Latn-AZ"/>
        </w:rPr>
        <w:t>altsistemi</w:t>
      </w:r>
      <w:r w:rsidR="00FB32F7" w:rsidRPr="0072237F">
        <w:rPr>
          <w:lang w:val="en-US"/>
        </w:rPr>
        <w:t xml:space="preserve"> </w:t>
      </w:r>
      <w:r w:rsidR="0072237F" w:rsidRPr="0072237F">
        <w:rPr>
          <w:lang w:val="az-Latn-AZ"/>
        </w:rPr>
        <w:t>MRP</w:t>
      </w:r>
      <w:r w:rsidR="00FB32F7" w:rsidRPr="0072237F">
        <w:rPr>
          <w:lang w:val="en-US"/>
        </w:rPr>
        <w:t>-</w:t>
      </w:r>
      <w:r w:rsidR="0072237F" w:rsidRPr="0072237F">
        <w:rPr>
          <w:lang w:val="az-Latn-AZ"/>
        </w:rPr>
        <w:t>nin</w:t>
      </w:r>
      <w:r w:rsidR="00FB32F7" w:rsidRPr="0072237F">
        <w:rPr>
          <w:lang w:val="en-US"/>
        </w:rPr>
        <w:t xml:space="preserve"> </w:t>
      </w:r>
      <w:r w:rsidR="0072237F" w:rsidRPr="0072237F">
        <w:rPr>
          <w:lang w:val="az-Latn-AZ"/>
        </w:rPr>
        <w:t>hazırladığı</w:t>
      </w:r>
      <w:r w:rsidR="00FB32F7" w:rsidRPr="0072237F">
        <w:rPr>
          <w:lang w:val="en-US"/>
        </w:rPr>
        <w:t xml:space="preserve"> </w:t>
      </w:r>
      <w:r w:rsidR="0072237F" w:rsidRPr="0072237F">
        <w:rPr>
          <w:lang w:val="az-Latn-AZ"/>
        </w:rPr>
        <w:t>plan</w:t>
      </w:r>
      <w:r w:rsidR="00FB32F7" w:rsidRPr="0072237F">
        <w:rPr>
          <w:lang w:val="en-US"/>
        </w:rPr>
        <w:t>-</w:t>
      </w:r>
      <w:r w:rsidR="0072237F" w:rsidRPr="0072237F">
        <w:rPr>
          <w:lang w:val="az-Latn-AZ"/>
        </w:rPr>
        <w:t>qrafikləri</w:t>
      </w:r>
      <w:r w:rsidR="00240EA1">
        <w:rPr>
          <w:lang w:val="az-Latn-AZ"/>
        </w:rPr>
        <w:t>dən</w:t>
      </w:r>
      <w:r w:rsidR="00FB32F7" w:rsidRPr="0072237F">
        <w:rPr>
          <w:lang w:val="en-US"/>
        </w:rPr>
        <w:t xml:space="preserve"> </w:t>
      </w:r>
      <w:r w:rsidR="0072237F" w:rsidRPr="0072237F">
        <w:rPr>
          <w:lang w:val="az-Latn-AZ"/>
        </w:rPr>
        <w:t>sifarişlər</w:t>
      </w:r>
      <w:r w:rsidR="00FB32F7" w:rsidRPr="0072237F">
        <w:rPr>
          <w:lang w:val="en-US"/>
        </w:rPr>
        <w:t xml:space="preserve"> </w:t>
      </w:r>
      <w:r w:rsidR="0072237F" w:rsidRPr="0072237F">
        <w:rPr>
          <w:lang w:val="az-Latn-AZ"/>
        </w:rPr>
        <w:t>haqqında</w:t>
      </w:r>
      <w:r w:rsidR="00FB32F7" w:rsidRPr="0072237F">
        <w:rPr>
          <w:lang w:val="en-US"/>
        </w:rPr>
        <w:t xml:space="preserve"> </w:t>
      </w:r>
      <w:r w:rsidR="0072237F" w:rsidRPr="0072237F">
        <w:rPr>
          <w:lang w:val="az-Latn-AZ"/>
        </w:rPr>
        <w:t>informasiyanı</w:t>
      </w:r>
      <w:r w:rsidR="00FB32F7" w:rsidRPr="0072237F">
        <w:rPr>
          <w:lang w:val="en-US"/>
        </w:rPr>
        <w:t xml:space="preserve"> </w:t>
      </w:r>
      <w:r w:rsidR="0072237F" w:rsidRPr="0072237F">
        <w:rPr>
          <w:lang w:val="az-Latn-AZ"/>
        </w:rPr>
        <w:t>se</w:t>
      </w:r>
      <w:r w:rsidR="009E0237" w:rsidRPr="009E0237">
        <w:rPr>
          <w:lang w:val="az-Latn-AZ"/>
        </w:rPr>
        <w:t>ç</w:t>
      </w:r>
      <w:r w:rsidR="0072237F" w:rsidRPr="0072237F">
        <w:rPr>
          <w:lang w:val="az-Latn-AZ"/>
        </w:rPr>
        <w:t>ir</w:t>
      </w:r>
      <w:r w:rsidR="00FB32F7" w:rsidRPr="0072237F">
        <w:rPr>
          <w:lang w:val="en-US"/>
        </w:rPr>
        <w:t xml:space="preserve"> </w:t>
      </w:r>
      <w:r w:rsidR="0072237F" w:rsidRPr="0072237F">
        <w:rPr>
          <w:lang w:val="az-Latn-AZ"/>
        </w:rPr>
        <w:t>və</w:t>
      </w:r>
      <w:r w:rsidR="00FB32F7" w:rsidRPr="0072237F">
        <w:rPr>
          <w:lang w:val="en-US"/>
        </w:rPr>
        <w:t xml:space="preserve"> </w:t>
      </w:r>
      <w:r w:rsidR="0072237F" w:rsidRPr="0072237F">
        <w:rPr>
          <w:lang w:val="az-Latn-AZ"/>
        </w:rPr>
        <w:t>marşrut</w:t>
      </w:r>
      <w:r w:rsidR="00FB32F7" w:rsidRPr="0072237F">
        <w:rPr>
          <w:lang w:val="en-US"/>
        </w:rPr>
        <w:t xml:space="preserve"> </w:t>
      </w:r>
      <w:r w:rsidR="0072237F" w:rsidRPr="0072237F">
        <w:rPr>
          <w:lang w:val="az-Latn-AZ"/>
        </w:rPr>
        <w:t>texnologiyalarına</w:t>
      </w:r>
      <w:r w:rsidR="00FB32F7" w:rsidRPr="0072237F">
        <w:rPr>
          <w:lang w:val="en-US"/>
        </w:rPr>
        <w:t xml:space="preserve"> </w:t>
      </w:r>
      <w:r w:rsidR="0072237F" w:rsidRPr="0072237F">
        <w:rPr>
          <w:lang w:val="az-Latn-AZ"/>
        </w:rPr>
        <w:t>uyğun</w:t>
      </w:r>
      <w:r w:rsidR="00FB32F7" w:rsidRPr="0072237F">
        <w:rPr>
          <w:lang w:val="en-US"/>
        </w:rPr>
        <w:t xml:space="preserve"> </w:t>
      </w:r>
      <w:r w:rsidR="0072237F" w:rsidRPr="0072237F">
        <w:rPr>
          <w:lang w:val="az-Latn-AZ"/>
        </w:rPr>
        <w:t>olaraq</w:t>
      </w:r>
      <w:r w:rsidR="00FB32F7" w:rsidRPr="0072237F">
        <w:rPr>
          <w:lang w:val="en-US"/>
        </w:rPr>
        <w:t xml:space="preserve"> </w:t>
      </w:r>
      <w:r w:rsidR="0072237F" w:rsidRPr="0072237F">
        <w:rPr>
          <w:lang w:val="az-Latn-AZ"/>
        </w:rPr>
        <w:t>sifarişləri</w:t>
      </w:r>
      <w:r w:rsidR="00FB32F7" w:rsidRPr="0072237F">
        <w:rPr>
          <w:lang w:val="en-US"/>
        </w:rPr>
        <w:t xml:space="preserve"> </w:t>
      </w:r>
      <w:r w:rsidR="0072237F" w:rsidRPr="0072237F">
        <w:rPr>
          <w:lang w:val="az-Latn-AZ"/>
        </w:rPr>
        <w:t>iş</w:t>
      </w:r>
      <w:r w:rsidR="00FB32F7" w:rsidRPr="0072237F">
        <w:rPr>
          <w:lang w:val="en-US"/>
        </w:rPr>
        <w:t xml:space="preserve"> </w:t>
      </w:r>
      <w:r w:rsidR="0072237F" w:rsidRPr="0072237F">
        <w:rPr>
          <w:lang w:val="az-Latn-AZ"/>
        </w:rPr>
        <w:t>yerlərinə</w:t>
      </w:r>
      <w:r w:rsidR="00FB32F7" w:rsidRPr="0072237F">
        <w:rPr>
          <w:lang w:val="en-US"/>
        </w:rPr>
        <w:t xml:space="preserve"> </w:t>
      </w:r>
      <w:r w:rsidR="0072237F" w:rsidRPr="0072237F">
        <w:rPr>
          <w:lang w:val="az-Latn-AZ"/>
        </w:rPr>
        <w:t>təhkim</w:t>
      </w:r>
      <w:r w:rsidR="00FB32F7" w:rsidRPr="0072237F">
        <w:rPr>
          <w:lang w:val="en-US"/>
        </w:rPr>
        <w:t xml:space="preserve"> </w:t>
      </w:r>
      <w:r w:rsidR="0072237F" w:rsidRPr="0072237F">
        <w:rPr>
          <w:lang w:val="az-Latn-AZ"/>
        </w:rPr>
        <w:t>edir</w:t>
      </w:r>
      <w:r w:rsidR="00FB32F7" w:rsidRPr="0072237F">
        <w:rPr>
          <w:lang w:val="en-US"/>
        </w:rPr>
        <w:t xml:space="preserve">. </w:t>
      </w:r>
      <w:r w:rsidR="0072237F" w:rsidRPr="0072237F">
        <w:rPr>
          <w:lang w:val="az-Latn-AZ"/>
        </w:rPr>
        <w:t>Marşrut</w:t>
      </w:r>
      <w:r w:rsidR="00FB32F7" w:rsidRPr="0072237F">
        <w:rPr>
          <w:lang w:val="en-US"/>
        </w:rPr>
        <w:t xml:space="preserve"> </w:t>
      </w:r>
      <w:r w:rsidR="0072237F" w:rsidRPr="0072237F">
        <w:rPr>
          <w:lang w:val="az-Latn-AZ"/>
        </w:rPr>
        <w:t>texnologiyalarında</w:t>
      </w:r>
      <w:r w:rsidR="00FB32F7" w:rsidRPr="0072237F">
        <w:rPr>
          <w:lang w:val="en-US"/>
        </w:rPr>
        <w:t xml:space="preserve"> </w:t>
      </w:r>
      <w:r w:rsidR="0072237F" w:rsidRPr="0072237F">
        <w:rPr>
          <w:lang w:val="az-Latn-AZ"/>
        </w:rPr>
        <w:t>hər</w:t>
      </w:r>
      <w:r w:rsidR="00FB32F7" w:rsidRPr="0072237F">
        <w:rPr>
          <w:lang w:val="en-US"/>
        </w:rPr>
        <w:t xml:space="preserve"> </w:t>
      </w:r>
      <w:r w:rsidR="0072237F" w:rsidRPr="0072237F">
        <w:rPr>
          <w:lang w:val="az-Latn-AZ"/>
        </w:rPr>
        <w:t>bir</w:t>
      </w:r>
      <w:r w:rsidR="00FB32F7" w:rsidRPr="0072237F">
        <w:rPr>
          <w:lang w:val="en-US"/>
        </w:rPr>
        <w:t xml:space="preserve"> </w:t>
      </w:r>
      <w:r w:rsidR="0072237F" w:rsidRPr="0072237F">
        <w:rPr>
          <w:lang w:val="az-Latn-AZ"/>
        </w:rPr>
        <w:t>sifariş</w:t>
      </w:r>
      <w:r w:rsidR="00FB32F7"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00FB32F7" w:rsidRPr="0072237F">
        <w:rPr>
          <w:lang w:val="en-US"/>
        </w:rPr>
        <w:t xml:space="preserve"> </w:t>
      </w:r>
      <w:r w:rsidR="0072237F" w:rsidRPr="0072237F">
        <w:rPr>
          <w:lang w:val="az-Latn-AZ"/>
        </w:rPr>
        <w:t>istehsalat</w:t>
      </w:r>
      <w:r w:rsidR="00FB32F7" w:rsidRPr="0072237F">
        <w:rPr>
          <w:lang w:val="en-US"/>
        </w:rPr>
        <w:t xml:space="preserve"> </w:t>
      </w:r>
      <w:r w:rsidR="0072237F" w:rsidRPr="0072237F">
        <w:rPr>
          <w:lang w:val="az-Latn-AZ"/>
        </w:rPr>
        <w:t>proseslərinin</w:t>
      </w:r>
      <w:r w:rsidR="00FB32F7" w:rsidRPr="0072237F">
        <w:rPr>
          <w:lang w:val="en-US"/>
        </w:rPr>
        <w:t xml:space="preserve"> </w:t>
      </w:r>
      <w:r w:rsidR="0072237F" w:rsidRPr="0072237F">
        <w:rPr>
          <w:lang w:val="az-Latn-AZ"/>
        </w:rPr>
        <w:t>ardı</w:t>
      </w:r>
      <w:r w:rsidR="00757A3F" w:rsidRPr="00757A3F">
        <w:rPr>
          <w:lang w:val="az-Latn-AZ"/>
        </w:rPr>
        <w:t>c</w:t>
      </w:r>
      <w:r w:rsidR="0072237F" w:rsidRPr="0072237F">
        <w:rPr>
          <w:lang w:val="az-Latn-AZ"/>
        </w:rPr>
        <w:t>ıllığı</w:t>
      </w:r>
      <w:r w:rsidR="00FB32F7" w:rsidRPr="0072237F">
        <w:rPr>
          <w:lang w:val="en-US"/>
        </w:rPr>
        <w:t xml:space="preserve"> </w:t>
      </w:r>
      <w:r w:rsidR="0072237F" w:rsidRPr="0072237F">
        <w:rPr>
          <w:lang w:val="az-Latn-AZ"/>
        </w:rPr>
        <w:t>verilir</w:t>
      </w:r>
      <w:r w:rsidR="00FB32F7" w:rsidRPr="0072237F">
        <w:rPr>
          <w:lang w:val="en-US"/>
        </w:rPr>
        <w:t xml:space="preserve">. </w:t>
      </w:r>
      <w:r w:rsidR="0072237F" w:rsidRPr="0072237F">
        <w:rPr>
          <w:lang w:val="az-Latn-AZ"/>
        </w:rPr>
        <w:t>Sonra</w:t>
      </w:r>
      <w:r w:rsidR="00FB32F7" w:rsidRPr="0072237F">
        <w:rPr>
          <w:lang w:val="en-US"/>
        </w:rPr>
        <w:t xml:space="preserve"> </w:t>
      </w:r>
      <w:r w:rsidR="0072237F" w:rsidRPr="0072237F">
        <w:rPr>
          <w:lang w:val="az-Latn-AZ"/>
        </w:rPr>
        <w:t>material</w:t>
      </w:r>
      <w:r w:rsidR="00FB32F7" w:rsidRPr="0072237F">
        <w:rPr>
          <w:lang w:val="en-US"/>
        </w:rPr>
        <w:t xml:space="preserve"> </w:t>
      </w:r>
      <w:r w:rsidR="0072237F" w:rsidRPr="0072237F">
        <w:rPr>
          <w:lang w:val="az-Latn-AZ"/>
        </w:rPr>
        <w:t>resurslarının</w:t>
      </w:r>
      <w:r w:rsidR="00FB32F7" w:rsidRPr="0072237F">
        <w:rPr>
          <w:lang w:val="en-US"/>
        </w:rPr>
        <w:t xml:space="preserve"> </w:t>
      </w:r>
      <w:r w:rsidR="0072237F" w:rsidRPr="0072237F">
        <w:rPr>
          <w:lang w:val="az-Latn-AZ"/>
        </w:rPr>
        <w:t>partiyaları</w:t>
      </w:r>
      <w:r w:rsidR="00FB32F7" w:rsidRPr="0072237F">
        <w:rPr>
          <w:lang w:val="en-US"/>
        </w:rPr>
        <w:t xml:space="preserve"> </w:t>
      </w:r>
      <w:r w:rsidR="0072237F" w:rsidRPr="0072237F">
        <w:rPr>
          <w:lang w:val="az-Latn-AZ"/>
        </w:rPr>
        <w:t>haqqında</w:t>
      </w:r>
      <w:r w:rsidR="00FB32F7" w:rsidRPr="0072237F">
        <w:rPr>
          <w:lang w:val="en-US"/>
        </w:rPr>
        <w:t xml:space="preserve"> </w:t>
      </w:r>
      <w:r w:rsidR="0072237F" w:rsidRPr="0072237F">
        <w:rPr>
          <w:lang w:val="az-Latn-AZ"/>
        </w:rPr>
        <w:t>informasiya</w:t>
      </w:r>
      <w:r w:rsidR="00FB32F7" w:rsidRPr="0072237F">
        <w:rPr>
          <w:lang w:val="en-US"/>
        </w:rPr>
        <w:t xml:space="preserve"> </w:t>
      </w:r>
      <w:r w:rsidR="0072237F" w:rsidRPr="0072237F">
        <w:rPr>
          <w:lang w:val="az-Latn-AZ"/>
        </w:rPr>
        <w:t>əmək</w:t>
      </w:r>
      <w:r w:rsidR="00FB32F7" w:rsidRPr="0072237F">
        <w:rPr>
          <w:lang w:val="en-US"/>
        </w:rPr>
        <w:t xml:space="preserve"> </w:t>
      </w:r>
      <w:r w:rsidR="0072237F" w:rsidRPr="0072237F">
        <w:rPr>
          <w:lang w:val="az-Latn-AZ"/>
        </w:rPr>
        <w:t>sərfinin</w:t>
      </w:r>
      <w:r w:rsidR="00FB32F7" w:rsidRPr="0072237F">
        <w:rPr>
          <w:lang w:val="en-US"/>
        </w:rPr>
        <w:t xml:space="preserve"> </w:t>
      </w:r>
      <w:r w:rsidR="0072237F" w:rsidRPr="0072237F">
        <w:rPr>
          <w:lang w:val="az-Latn-AZ"/>
        </w:rPr>
        <w:t>və</w:t>
      </w:r>
      <w:r w:rsidR="00FB32F7" w:rsidRPr="0072237F">
        <w:rPr>
          <w:lang w:val="en-US"/>
        </w:rPr>
        <w:t xml:space="preserve"> </w:t>
      </w:r>
      <w:r w:rsidR="0072237F" w:rsidRPr="0072237F">
        <w:rPr>
          <w:lang w:val="az-Latn-AZ"/>
        </w:rPr>
        <w:t>avadanlığın</w:t>
      </w:r>
      <w:r w:rsidR="00FB32F7" w:rsidRPr="0072237F">
        <w:rPr>
          <w:lang w:val="en-US"/>
        </w:rPr>
        <w:t xml:space="preserve"> </w:t>
      </w:r>
      <w:r w:rsidR="0072237F" w:rsidRPr="0072237F">
        <w:rPr>
          <w:lang w:val="az-Latn-AZ"/>
        </w:rPr>
        <w:t>iş</w:t>
      </w:r>
      <w:r w:rsidR="00FB32F7" w:rsidRPr="0072237F">
        <w:rPr>
          <w:lang w:val="en-US"/>
        </w:rPr>
        <w:t xml:space="preserve"> </w:t>
      </w:r>
      <w:r w:rsidR="0072237F" w:rsidRPr="0072237F">
        <w:rPr>
          <w:lang w:val="az-Latn-AZ"/>
        </w:rPr>
        <w:t>vaxtının</w:t>
      </w:r>
      <w:r w:rsidR="00FB32F7" w:rsidRPr="0072237F">
        <w:rPr>
          <w:lang w:val="en-US"/>
        </w:rPr>
        <w:t xml:space="preserve"> </w:t>
      </w:r>
      <w:r w:rsidR="0072237F" w:rsidRPr="0072237F">
        <w:rPr>
          <w:lang w:val="az-Latn-AZ"/>
        </w:rPr>
        <w:t>normaları</w:t>
      </w:r>
      <w:r w:rsidR="00FB32F7" w:rsidRPr="0072237F">
        <w:rPr>
          <w:lang w:val="en-US"/>
        </w:rPr>
        <w:t xml:space="preserve"> </w:t>
      </w:r>
      <w:r w:rsidR="0072237F" w:rsidRPr="0072237F">
        <w:rPr>
          <w:lang w:val="az-Latn-AZ"/>
        </w:rPr>
        <w:t>əsasında</w:t>
      </w:r>
      <w:r w:rsidR="00FB32F7" w:rsidRPr="0072237F">
        <w:rPr>
          <w:lang w:val="en-US"/>
        </w:rPr>
        <w:t xml:space="preserve"> </w:t>
      </w:r>
      <w:r w:rsidR="0072237F" w:rsidRPr="0072237F">
        <w:rPr>
          <w:lang w:val="az-Latn-AZ"/>
        </w:rPr>
        <w:t>istehsalat</w:t>
      </w:r>
      <w:r w:rsidR="00FB32F7"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lərinin</w:t>
      </w:r>
      <w:r w:rsidR="00FB32F7" w:rsidRPr="0072237F">
        <w:rPr>
          <w:lang w:val="en-US"/>
        </w:rPr>
        <w:t xml:space="preserve"> </w:t>
      </w:r>
      <w:r w:rsidR="0072237F" w:rsidRPr="0072237F">
        <w:rPr>
          <w:lang w:val="az-Latn-AZ"/>
        </w:rPr>
        <w:t>yükü</w:t>
      </w:r>
      <w:r w:rsidR="00FB32F7" w:rsidRPr="0072237F">
        <w:rPr>
          <w:lang w:val="en-US"/>
        </w:rPr>
        <w:t xml:space="preserve"> </w:t>
      </w:r>
      <w:r w:rsidR="0072237F" w:rsidRPr="0072237F">
        <w:rPr>
          <w:lang w:val="az-Latn-AZ"/>
        </w:rPr>
        <w:t>haqqında</w:t>
      </w:r>
      <w:r w:rsidR="00FB32F7" w:rsidRPr="0072237F">
        <w:rPr>
          <w:lang w:val="en-US"/>
        </w:rPr>
        <w:t xml:space="preserve"> </w:t>
      </w:r>
      <w:r w:rsidR="0072237F" w:rsidRPr="0072237F">
        <w:rPr>
          <w:lang w:val="az-Latn-AZ"/>
        </w:rPr>
        <w:t>verilənlərə</w:t>
      </w:r>
      <w:r w:rsidR="00FB32F7" w:rsidRPr="0072237F">
        <w:rPr>
          <w:lang w:val="en-US"/>
        </w:rPr>
        <w:t xml:space="preserve"> </w:t>
      </w:r>
      <w:r w:rsidR="009E0237" w:rsidRPr="009E0237">
        <w:rPr>
          <w:lang w:val="az-Latn-AZ"/>
        </w:rPr>
        <w:t>ç</w:t>
      </w:r>
      <w:r w:rsidR="0072237F" w:rsidRPr="0072237F">
        <w:rPr>
          <w:lang w:val="az-Latn-AZ"/>
        </w:rPr>
        <w:t>evrilir</w:t>
      </w:r>
      <w:r w:rsidR="00FB32F7" w:rsidRPr="0072237F">
        <w:rPr>
          <w:lang w:val="en-US"/>
        </w:rPr>
        <w:t xml:space="preserve">. </w:t>
      </w:r>
      <w:r w:rsidR="0072237F" w:rsidRPr="0072237F">
        <w:rPr>
          <w:lang w:val="az-Latn-AZ"/>
        </w:rPr>
        <w:t>Sonra</w:t>
      </w:r>
      <w:r w:rsidR="009E33D7" w:rsidRPr="0072237F">
        <w:rPr>
          <w:lang w:val="en-US"/>
        </w:rPr>
        <w:t xml:space="preserve"> </w:t>
      </w:r>
      <w:r w:rsidR="0072237F" w:rsidRPr="0072237F">
        <w:rPr>
          <w:lang w:val="az-Latn-AZ"/>
        </w:rPr>
        <w:t>bütün</w:t>
      </w:r>
      <w:r w:rsidR="009E33D7" w:rsidRPr="0072237F">
        <w:rPr>
          <w:lang w:val="en-US"/>
        </w:rPr>
        <w:t xml:space="preserve"> </w:t>
      </w:r>
      <w:r w:rsidR="0072237F" w:rsidRPr="0072237F">
        <w:rPr>
          <w:lang w:val="az-Latn-AZ"/>
        </w:rPr>
        <w:t>sifarişlərə</w:t>
      </w:r>
      <w:r w:rsidR="009E33D7" w:rsidRPr="0072237F">
        <w:rPr>
          <w:lang w:val="en-US"/>
        </w:rPr>
        <w:t xml:space="preserve"> </w:t>
      </w:r>
      <w:r w:rsidR="0072237F" w:rsidRPr="0072237F">
        <w:rPr>
          <w:lang w:val="az-Latn-AZ"/>
        </w:rPr>
        <w:t>görə</w:t>
      </w:r>
      <w:r w:rsidR="009E33D7" w:rsidRPr="0072237F">
        <w:rPr>
          <w:lang w:val="en-US"/>
        </w:rPr>
        <w:t xml:space="preserve"> </w:t>
      </w:r>
      <w:r w:rsidR="0072237F" w:rsidRPr="0072237F">
        <w:rPr>
          <w:lang w:val="az-Latn-AZ"/>
        </w:rPr>
        <w:t>hər</w:t>
      </w:r>
      <w:r w:rsidR="009E33D7" w:rsidRPr="0072237F">
        <w:rPr>
          <w:lang w:val="en-US"/>
        </w:rPr>
        <w:t xml:space="preserve"> </w:t>
      </w:r>
      <w:r w:rsidR="0072237F" w:rsidRPr="0072237F">
        <w:rPr>
          <w:lang w:val="az-Latn-AZ"/>
        </w:rPr>
        <w:t>bir</w:t>
      </w:r>
      <w:r w:rsidR="009E33D7" w:rsidRPr="0072237F">
        <w:rPr>
          <w:lang w:val="en-US"/>
        </w:rPr>
        <w:t xml:space="preserve"> </w:t>
      </w:r>
      <w:r w:rsidR="0072237F" w:rsidRPr="0072237F">
        <w:rPr>
          <w:lang w:val="az-Latn-AZ"/>
        </w:rPr>
        <w:t>iş</w:t>
      </w:r>
      <w:r w:rsidR="009E33D7" w:rsidRPr="0072237F">
        <w:rPr>
          <w:lang w:val="en-US"/>
        </w:rPr>
        <w:t xml:space="preserve"> </w:t>
      </w:r>
      <w:r w:rsidR="0072237F" w:rsidRPr="0072237F">
        <w:rPr>
          <w:lang w:val="az-Latn-AZ"/>
        </w:rPr>
        <w:t>yeri</w:t>
      </w:r>
      <w:r w:rsidR="009E33D7"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009E33D7" w:rsidRPr="0072237F">
        <w:rPr>
          <w:lang w:val="en-US"/>
        </w:rPr>
        <w:t xml:space="preserve"> </w:t>
      </w:r>
      <w:r w:rsidR="0072237F" w:rsidRPr="0072237F">
        <w:rPr>
          <w:lang w:val="az-Latn-AZ"/>
        </w:rPr>
        <w:t>yük</w:t>
      </w:r>
      <w:r w:rsidR="009E33D7" w:rsidRPr="0072237F">
        <w:rPr>
          <w:lang w:val="en-US"/>
        </w:rPr>
        <w:t xml:space="preserve"> </w:t>
      </w:r>
      <w:r w:rsidR="0072237F" w:rsidRPr="0072237F">
        <w:rPr>
          <w:lang w:val="az-Latn-AZ"/>
        </w:rPr>
        <w:t>qrafikləri</w:t>
      </w:r>
      <w:r w:rsidR="009E33D7" w:rsidRPr="0072237F">
        <w:rPr>
          <w:lang w:val="en-US"/>
        </w:rPr>
        <w:t xml:space="preserve"> </w:t>
      </w:r>
      <w:r w:rsidR="0072237F" w:rsidRPr="0072237F">
        <w:rPr>
          <w:lang w:val="az-Latn-AZ"/>
        </w:rPr>
        <w:t>tərtib</w:t>
      </w:r>
      <w:r w:rsidR="009E33D7" w:rsidRPr="0072237F">
        <w:rPr>
          <w:lang w:val="en-US"/>
        </w:rPr>
        <w:t xml:space="preserve"> </w:t>
      </w:r>
      <w:r w:rsidR="0072237F" w:rsidRPr="0072237F">
        <w:rPr>
          <w:lang w:val="az-Latn-AZ"/>
        </w:rPr>
        <w:t>edilir</w:t>
      </w:r>
      <w:r w:rsidR="009E33D7" w:rsidRPr="0072237F">
        <w:rPr>
          <w:lang w:val="en-US"/>
        </w:rPr>
        <w:t xml:space="preserve">. </w:t>
      </w:r>
      <w:r w:rsidR="0072237F" w:rsidRPr="0072237F">
        <w:rPr>
          <w:lang w:val="az-Latn-AZ"/>
        </w:rPr>
        <w:t>Əgər</w:t>
      </w:r>
      <w:r w:rsidR="009E33D7" w:rsidRPr="0072237F">
        <w:rPr>
          <w:lang w:val="en-US"/>
        </w:rPr>
        <w:t xml:space="preserve"> </w:t>
      </w:r>
      <w:r w:rsidR="0072237F" w:rsidRPr="0072237F">
        <w:rPr>
          <w:lang w:val="az-Latn-AZ"/>
        </w:rPr>
        <w:t>bütün</w:t>
      </w:r>
      <w:r w:rsidR="009E33D7" w:rsidRPr="0072237F">
        <w:rPr>
          <w:lang w:val="en-US"/>
        </w:rPr>
        <w:t xml:space="preserve"> </w:t>
      </w:r>
      <w:r w:rsidR="0072237F" w:rsidRPr="0072237F">
        <w:rPr>
          <w:lang w:val="az-Latn-AZ"/>
        </w:rPr>
        <w:t>vaxt</w:t>
      </w:r>
      <w:r w:rsidR="009E33D7" w:rsidRPr="0072237F">
        <w:rPr>
          <w:lang w:val="en-US"/>
        </w:rPr>
        <w:t xml:space="preserve"> </w:t>
      </w:r>
      <w:r w:rsidR="0072237F" w:rsidRPr="0072237F">
        <w:rPr>
          <w:lang w:val="az-Latn-AZ"/>
        </w:rPr>
        <w:t>dövrlərində</w:t>
      </w:r>
      <w:r w:rsidR="00F33B64" w:rsidRPr="0072237F">
        <w:rPr>
          <w:lang w:val="en-US"/>
        </w:rPr>
        <w:t xml:space="preserve"> </w:t>
      </w:r>
      <w:r w:rsidR="0072237F" w:rsidRPr="0072237F">
        <w:rPr>
          <w:lang w:val="az-Latn-AZ"/>
        </w:rPr>
        <w:t>bütün</w:t>
      </w:r>
      <w:r w:rsidR="00F33B64" w:rsidRPr="0072237F">
        <w:rPr>
          <w:lang w:val="en-US"/>
        </w:rPr>
        <w:t xml:space="preserve"> </w:t>
      </w:r>
      <w:r w:rsidR="0072237F" w:rsidRPr="0072237F">
        <w:rPr>
          <w:lang w:val="az-Latn-AZ"/>
        </w:rPr>
        <w:t>iş</w:t>
      </w:r>
      <w:r w:rsidR="00F33B64" w:rsidRPr="0072237F">
        <w:rPr>
          <w:lang w:val="en-US"/>
        </w:rPr>
        <w:t xml:space="preserve"> </w:t>
      </w:r>
      <w:r w:rsidR="0072237F" w:rsidRPr="0072237F">
        <w:rPr>
          <w:lang w:val="az-Latn-AZ"/>
        </w:rPr>
        <w:t>yerləri</w:t>
      </w:r>
      <w:r w:rsidR="00F33B64" w:rsidRPr="0072237F">
        <w:rPr>
          <w:lang w:val="en-US"/>
        </w:rPr>
        <w:t xml:space="preserve"> </w:t>
      </w:r>
      <w:r w:rsidR="0072237F" w:rsidRPr="0072237F">
        <w:rPr>
          <w:lang w:val="az-Latn-AZ"/>
        </w:rPr>
        <w:t>üzrə</w:t>
      </w:r>
      <w:r w:rsidR="00F33B64" w:rsidRPr="0072237F">
        <w:rPr>
          <w:lang w:val="en-US"/>
        </w:rPr>
        <w:t xml:space="preserve"> </w:t>
      </w:r>
      <w:r w:rsidR="0072237F" w:rsidRPr="0072237F">
        <w:rPr>
          <w:lang w:val="az-Latn-AZ"/>
        </w:rPr>
        <w:t>gü</w:t>
      </w:r>
      <w:r w:rsidR="00757A3F" w:rsidRPr="00757A3F">
        <w:rPr>
          <w:lang w:val="az-Latn-AZ"/>
        </w:rPr>
        <w:t>c</w:t>
      </w:r>
      <w:r w:rsidR="00F33B64" w:rsidRPr="0072237F">
        <w:rPr>
          <w:lang w:val="en-US"/>
        </w:rPr>
        <w:t xml:space="preserve"> </w:t>
      </w:r>
      <w:r w:rsidR="0072237F" w:rsidRPr="0072237F">
        <w:rPr>
          <w:lang w:val="az-Latn-AZ"/>
        </w:rPr>
        <w:t>kifayət</w:t>
      </w:r>
      <w:r w:rsidR="00F33B64" w:rsidRPr="0072237F">
        <w:rPr>
          <w:lang w:val="en-US"/>
        </w:rPr>
        <w:t xml:space="preserve"> </w:t>
      </w:r>
      <w:r w:rsidR="0072237F" w:rsidRPr="0072237F">
        <w:rPr>
          <w:lang w:val="az-Latn-AZ"/>
        </w:rPr>
        <w:t>edirsə</w:t>
      </w:r>
      <w:r w:rsidR="00F33B64" w:rsidRPr="0072237F">
        <w:rPr>
          <w:lang w:val="en-US"/>
        </w:rPr>
        <w:t xml:space="preserve">, </w:t>
      </w:r>
      <w:r w:rsidR="0072237F" w:rsidRPr="0072237F">
        <w:rPr>
          <w:lang w:val="az-Latn-AZ"/>
        </w:rPr>
        <w:t>MPS</w:t>
      </w:r>
      <w:r w:rsidR="00F33B64" w:rsidRPr="0072237F">
        <w:rPr>
          <w:lang w:val="en-US"/>
        </w:rPr>
        <w:t xml:space="preserve"> </w:t>
      </w:r>
      <w:r w:rsidR="0072237F" w:rsidRPr="0072237F">
        <w:rPr>
          <w:lang w:val="az-Latn-AZ"/>
        </w:rPr>
        <w:t>qrafiki</w:t>
      </w:r>
      <w:r w:rsidR="00F33B64" w:rsidRPr="0072237F">
        <w:rPr>
          <w:lang w:val="en-US"/>
        </w:rPr>
        <w:t xml:space="preserve"> </w:t>
      </w:r>
      <w:r w:rsidR="0072237F" w:rsidRPr="0072237F">
        <w:rPr>
          <w:lang w:val="az-Latn-AZ"/>
        </w:rPr>
        <w:t>təsdiq</w:t>
      </w:r>
      <w:r w:rsidR="00F33B64" w:rsidRPr="0072237F">
        <w:rPr>
          <w:lang w:val="en-US"/>
        </w:rPr>
        <w:t xml:space="preserve"> </w:t>
      </w:r>
      <w:r w:rsidR="0072237F" w:rsidRPr="0072237F">
        <w:rPr>
          <w:lang w:val="az-Latn-AZ"/>
        </w:rPr>
        <w:t>edilir</w:t>
      </w:r>
      <w:r w:rsidR="00F33B64" w:rsidRPr="0072237F">
        <w:rPr>
          <w:lang w:val="en-US"/>
        </w:rPr>
        <w:t xml:space="preserve">. </w:t>
      </w:r>
      <w:r w:rsidR="0072237F" w:rsidRPr="0072237F">
        <w:rPr>
          <w:lang w:val="az-Latn-AZ"/>
        </w:rPr>
        <w:t>Əks</w:t>
      </w:r>
      <w:r w:rsidR="00F33B64" w:rsidRPr="0072237F">
        <w:rPr>
          <w:lang w:val="en-US"/>
        </w:rPr>
        <w:t xml:space="preserve"> </w:t>
      </w:r>
      <w:r w:rsidR="0072237F" w:rsidRPr="0072237F">
        <w:rPr>
          <w:lang w:val="az-Latn-AZ"/>
        </w:rPr>
        <w:t>halda</w:t>
      </w:r>
      <w:r w:rsidR="00F33B64"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lərin</w:t>
      </w:r>
      <w:r w:rsidR="00F33B64" w:rsidRPr="0072237F">
        <w:rPr>
          <w:lang w:val="en-US"/>
        </w:rPr>
        <w:t xml:space="preserve"> </w:t>
      </w:r>
      <w:r w:rsidR="0072237F" w:rsidRPr="0072237F">
        <w:rPr>
          <w:lang w:val="az-Latn-AZ"/>
        </w:rPr>
        <w:t>hər</w:t>
      </w:r>
      <w:r w:rsidR="00F33B64" w:rsidRPr="0072237F">
        <w:rPr>
          <w:lang w:val="en-US"/>
        </w:rPr>
        <w:t xml:space="preserve"> </w:t>
      </w:r>
      <w:r w:rsidR="0072237F" w:rsidRPr="0072237F">
        <w:rPr>
          <w:lang w:val="az-Latn-AZ"/>
        </w:rPr>
        <w:t>hansı</w:t>
      </w:r>
      <w:r w:rsidR="00F33B64" w:rsidRPr="0072237F">
        <w:rPr>
          <w:lang w:val="en-US"/>
        </w:rPr>
        <w:t xml:space="preserve"> </w:t>
      </w:r>
      <w:r w:rsidR="0072237F" w:rsidRPr="0072237F">
        <w:rPr>
          <w:lang w:val="az-Latn-AZ"/>
        </w:rPr>
        <w:t>səmərəli</w:t>
      </w:r>
      <w:r w:rsidR="00F33B64" w:rsidRPr="0072237F">
        <w:rPr>
          <w:lang w:val="en-US"/>
        </w:rPr>
        <w:t xml:space="preserve"> </w:t>
      </w:r>
      <w:r w:rsidR="0072237F" w:rsidRPr="0072237F">
        <w:rPr>
          <w:lang w:val="az-Latn-AZ"/>
        </w:rPr>
        <w:t>üsulla</w:t>
      </w:r>
      <w:r w:rsidR="00F33B64" w:rsidRPr="0072237F">
        <w:rPr>
          <w:lang w:val="en-US"/>
        </w:rPr>
        <w:t>-</w:t>
      </w:r>
      <w:r w:rsidR="0072237F" w:rsidRPr="0072237F">
        <w:rPr>
          <w:lang w:val="az-Latn-AZ"/>
        </w:rPr>
        <w:t>vaxtından</w:t>
      </w:r>
      <w:r w:rsidR="00F33B64" w:rsidRPr="0072237F">
        <w:rPr>
          <w:lang w:val="en-US"/>
        </w:rPr>
        <w:t xml:space="preserve"> </w:t>
      </w:r>
      <w:r w:rsidR="0072237F" w:rsidRPr="0072237F">
        <w:rPr>
          <w:lang w:val="az-Latn-AZ"/>
        </w:rPr>
        <w:t>artıq</w:t>
      </w:r>
      <w:r w:rsidR="00F33B64" w:rsidRPr="0072237F">
        <w:rPr>
          <w:lang w:val="en-US"/>
        </w:rPr>
        <w:t xml:space="preserve"> </w:t>
      </w:r>
      <w:r w:rsidR="0072237F" w:rsidRPr="0072237F">
        <w:rPr>
          <w:lang w:val="az-Latn-AZ"/>
        </w:rPr>
        <w:t>iş</w:t>
      </w:r>
      <w:r w:rsidR="00F33B64" w:rsidRPr="0072237F">
        <w:rPr>
          <w:lang w:val="en-US"/>
        </w:rPr>
        <w:t xml:space="preserve"> </w:t>
      </w:r>
      <w:r w:rsidR="0072237F" w:rsidRPr="0072237F">
        <w:rPr>
          <w:lang w:val="az-Latn-AZ"/>
        </w:rPr>
        <w:t>hesabına</w:t>
      </w:r>
      <w:r w:rsidR="00F33B64" w:rsidRPr="0072237F">
        <w:rPr>
          <w:lang w:val="en-US"/>
        </w:rPr>
        <w:t xml:space="preserve">, </w:t>
      </w:r>
      <w:r w:rsidR="0072237F" w:rsidRPr="0072237F">
        <w:rPr>
          <w:lang w:val="az-Latn-AZ"/>
        </w:rPr>
        <w:t>əlavə</w:t>
      </w:r>
      <w:r w:rsidR="00F33B64" w:rsidRPr="0072237F">
        <w:rPr>
          <w:lang w:val="en-US"/>
        </w:rPr>
        <w:t xml:space="preserve"> </w:t>
      </w:r>
      <w:r w:rsidR="0072237F" w:rsidRPr="0072237F">
        <w:rPr>
          <w:lang w:val="az-Latn-AZ"/>
        </w:rPr>
        <w:t>avadanlıq</w:t>
      </w:r>
      <w:r w:rsidR="00F33B64" w:rsidRPr="0072237F">
        <w:rPr>
          <w:lang w:val="en-US"/>
        </w:rPr>
        <w:t xml:space="preserve"> </w:t>
      </w:r>
      <w:r w:rsidR="0072237F" w:rsidRPr="0072237F">
        <w:rPr>
          <w:lang w:val="az-Latn-AZ"/>
        </w:rPr>
        <w:t>quraşdırmaqla</w:t>
      </w:r>
      <w:r w:rsidR="00F33B64" w:rsidRPr="0072237F">
        <w:rPr>
          <w:lang w:val="en-US"/>
        </w:rPr>
        <w:t xml:space="preserve"> </w:t>
      </w:r>
      <w:r w:rsidR="0072237F" w:rsidRPr="0072237F">
        <w:rPr>
          <w:lang w:val="az-Latn-AZ"/>
        </w:rPr>
        <w:t>və</w:t>
      </w:r>
      <w:r w:rsidR="00F33B64" w:rsidRPr="0072237F">
        <w:rPr>
          <w:lang w:val="en-US"/>
        </w:rPr>
        <w:t xml:space="preserve"> </w:t>
      </w:r>
      <w:r w:rsidR="0072237F" w:rsidRPr="0072237F">
        <w:rPr>
          <w:lang w:val="az-Latn-AZ"/>
        </w:rPr>
        <w:t>ya</w:t>
      </w:r>
      <w:r w:rsidR="00F33B64" w:rsidRPr="0072237F">
        <w:rPr>
          <w:lang w:val="en-US"/>
        </w:rPr>
        <w:t xml:space="preserve"> </w:t>
      </w:r>
      <w:r w:rsidR="0072237F" w:rsidRPr="0072237F">
        <w:rPr>
          <w:lang w:val="az-Latn-AZ"/>
        </w:rPr>
        <w:t>sifarişlərin</w:t>
      </w:r>
      <w:r w:rsidR="00F33B64" w:rsidRPr="0072237F">
        <w:rPr>
          <w:lang w:val="en-US"/>
        </w:rPr>
        <w:t xml:space="preserve"> </w:t>
      </w:r>
      <w:r w:rsidR="0072237F" w:rsidRPr="0072237F">
        <w:rPr>
          <w:lang w:val="az-Latn-AZ"/>
        </w:rPr>
        <w:t>vasitə</w:t>
      </w:r>
      <w:r w:rsidR="009E0237" w:rsidRPr="009E0237">
        <w:rPr>
          <w:lang w:val="az-Latn-AZ"/>
        </w:rPr>
        <w:t>ç</w:t>
      </w:r>
      <w:r w:rsidR="0072237F" w:rsidRPr="0072237F">
        <w:rPr>
          <w:lang w:val="az-Latn-AZ"/>
        </w:rPr>
        <w:t>i</w:t>
      </w:r>
      <w:r w:rsidR="00F33B64" w:rsidRPr="0072237F">
        <w:rPr>
          <w:lang w:val="en-US"/>
        </w:rPr>
        <w:t xml:space="preserve"> </w:t>
      </w:r>
      <w:r w:rsidR="0072237F" w:rsidRPr="0072237F">
        <w:rPr>
          <w:lang w:val="az-Latn-AZ"/>
        </w:rPr>
        <w:t>müqavilə</w:t>
      </w:r>
      <w:r w:rsidR="00F33B64" w:rsidRPr="0072237F">
        <w:rPr>
          <w:lang w:val="en-US"/>
        </w:rPr>
        <w:t xml:space="preserve"> </w:t>
      </w:r>
      <w:r w:rsidR="0072237F" w:rsidRPr="0072237F">
        <w:rPr>
          <w:lang w:val="az-Latn-AZ"/>
        </w:rPr>
        <w:t>ilə</w:t>
      </w:r>
      <w:r w:rsidR="00F33B64" w:rsidRPr="0072237F">
        <w:rPr>
          <w:lang w:val="en-US"/>
        </w:rPr>
        <w:t xml:space="preserve"> </w:t>
      </w:r>
      <w:r w:rsidR="0072237F" w:rsidRPr="0072237F">
        <w:rPr>
          <w:lang w:val="az-Latn-AZ"/>
        </w:rPr>
        <w:t>kənara</w:t>
      </w:r>
      <w:r w:rsidR="00F33B64" w:rsidRPr="0072237F">
        <w:rPr>
          <w:lang w:val="en-US"/>
        </w:rPr>
        <w:t xml:space="preserve"> </w:t>
      </w:r>
      <w:r w:rsidR="0072237F" w:rsidRPr="0072237F">
        <w:rPr>
          <w:lang w:val="az-Latn-AZ"/>
        </w:rPr>
        <w:t>verilməsi</w:t>
      </w:r>
      <w:r w:rsidR="00F33B64" w:rsidRPr="0072237F">
        <w:rPr>
          <w:lang w:val="en-US"/>
        </w:rPr>
        <w:t>-</w:t>
      </w:r>
      <w:r w:rsidR="0072237F" w:rsidRPr="0072237F">
        <w:rPr>
          <w:lang w:val="az-Latn-AZ"/>
        </w:rPr>
        <w:t>dəyişdirilə</w:t>
      </w:r>
      <w:r w:rsidR="00F33B64" w:rsidRPr="0072237F">
        <w:rPr>
          <w:lang w:val="en-US"/>
        </w:rPr>
        <w:t xml:space="preserve"> </w:t>
      </w:r>
      <w:r w:rsidR="0072237F" w:rsidRPr="0072237F">
        <w:rPr>
          <w:lang w:val="az-Latn-AZ"/>
        </w:rPr>
        <w:t>bilməsi</w:t>
      </w:r>
      <w:r w:rsidR="00F33B64" w:rsidRPr="0072237F">
        <w:rPr>
          <w:lang w:val="en-US"/>
        </w:rPr>
        <w:t xml:space="preserve"> </w:t>
      </w:r>
      <w:r w:rsidR="0072237F" w:rsidRPr="0072237F">
        <w:rPr>
          <w:lang w:val="az-Latn-AZ"/>
        </w:rPr>
        <w:t>araşdırılır</w:t>
      </w:r>
      <w:r w:rsidR="00F33B64" w:rsidRPr="0072237F">
        <w:rPr>
          <w:lang w:val="en-US"/>
        </w:rPr>
        <w:t xml:space="preserve">. </w:t>
      </w:r>
      <w:r w:rsidR="0072237F" w:rsidRPr="0072237F">
        <w:rPr>
          <w:lang w:val="az-Latn-AZ"/>
        </w:rPr>
        <w:t>Əgər</w:t>
      </w:r>
      <w:r w:rsidR="00F33B64" w:rsidRPr="0072237F">
        <w:rPr>
          <w:lang w:val="en-US"/>
        </w:rPr>
        <w:t xml:space="preserve"> </w:t>
      </w:r>
      <w:r w:rsidR="0072237F" w:rsidRPr="0072237F">
        <w:rPr>
          <w:lang w:val="az-Latn-AZ"/>
        </w:rPr>
        <w:t>bu</w:t>
      </w:r>
      <w:r w:rsidR="00F33B64" w:rsidRPr="0072237F">
        <w:rPr>
          <w:lang w:val="en-US"/>
        </w:rPr>
        <w:t xml:space="preserve"> </w:t>
      </w:r>
      <w:r w:rsidR="00757A3F" w:rsidRPr="00757A3F">
        <w:rPr>
          <w:lang w:val="az-Latn-AZ"/>
        </w:rPr>
        <w:t>c</w:t>
      </w:r>
      <w:r w:rsidR="0072237F" w:rsidRPr="0072237F">
        <w:rPr>
          <w:lang w:val="az-Latn-AZ"/>
        </w:rPr>
        <w:t>ür</w:t>
      </w:r>
      <w:r w:rsidR="00F33B64" w:rsidRPr="0072237F">
        <w:rPr>
          <w:lang w:val="en-US"/>
        </w:rPr>
        <w:t xml:space="preserve"> </w:t>
      </w:r>
      <w:r w:rsidR="0072237F" w:rsidRPr="0072237F">
        <w:rPr>
          <w:lang w:val="az-Latn-AZ"/>
        </w:rPr>
        <w:t>imkanlar</w:t>
      </w:r>
      <w:r w:rsidR="00F33B64" w:rsidRPr="0072237F">
        <w:rPr>
          <w:lang w:val="en-US"/>
        </w:rPr>
        <w:t xml:space="preserve"> </w:t>
      </w:r>
      <w:r w:rsidR="0072237F" w:rsidRPr="0072237F">
        <w:rPr>
          <w:lang w:val="az-Latn-AZ"/>
        </w:rPr>
        <w:t>yoxdursa</w:t>
      </w:r>
      <w:r w:rsidR="00F33B64" w:rsidRPr="0072237F">
        <w:rPr>
          <w:lang w:val="en-US"/>
        </w:rPr>
        <w:t xml:space="preserve">, </w:t>
      </w:r>
      <w:r w:rsidR="0072237F" w:rsidRPr="0072237F">
        <w:rPr>
          <w:lang w:val="az-Latn-AZ"/>
        </w:rPr>
        <w:t>onda</w:t>
      </w:r>
      <w:r w:rsidR="00F33B64" w:rsidRPr="0072237F">
        <w:rPr>
          <w:lang w:val="en-US"/>
        </w:rPr>
        <w:t>, «</w:t>
      </w:r>
      <w:r w:rsidR="0072237F" w:rsidRPr="0072237F">
        <w:rPr>
          <w:lang w:val="az-Latn-AZ"/>
        </w:rPr>
        <w:t>zəif</w:t>
      </w:r>
      <w:r w:rsidR="00F33B64" w:rsidRPr="0072237F">
        <w:rPr>
          <w:lang w:val="en-US"/>
        </w:rPr>
        <w:t xml:space="preserve"> </w:t>
      </w:r>
      <w:r w:rsidR="0072237F" w:rsidRPr="0072237F">
        <w:rPr>
          <w:lang w:val="az-Latn-AZ"/>
        </w:rPr>
        <w:t>yerlərə</w:t>
      </w:r>
      <w:r w:rsidR="00F33B64" w:rsidRPr="0072237F">
        <w:rPr>
          <w:lang w:val="en-US"/>
        </w:rPr>
        <w:t xml:space="preserve">» </w:t>
      </w:r>
      <w:r w:rsidR="0072237F" w:rsidRPr="0072237F">
        <w:rPr>
          <w:lang w:val="az-Latn-AZ"/>
        </w:rPr>
        <w:t>düşən</w:t>
      </w:r>
      <w:r w:rsidR="00F33B64" w:rsidRPr="0072237F">
        <w:rPr>
          <w:lang w:val="en-US"/>
        </w:rPr>
        <w:t xml:space="preserve"> </w:t>
      </w:r>
      <w:r w:rsidR="0072237F" w:rsidRPr="0072237F">
        <w:rPr>
          <w:lang w:val="az-Latn-AZ"/>
        </w:rPr>
        <w:t>yükü</w:t>
      </w:r>
      <w:r w:rsidR="00F33B64" w:rsidRPr="0072237F">
        <w:rPr>
          <w:lang w:val="en-US"/>
        </w:rPr>
        <w:t xml:space="preserve"> </w:t>
      </w:r>
      <w:r w:rsidR="0072237F" w:rsidRPr="0072237F">
        <w:rPr>
          <w:lang w:val="az-Latn-AZ"/>
        </w:rPr>
        <w:t>azaltmaq</w:t>
      </w:r>
      <w:r w:rsidR="00F33B64" w:rsidRPr="0072237F">
        <w:rPr>
          <w:lang w:val="en-US"/>
        </w:rPr>
        <w:t xml:space="preserve"> </w:t>
      </w:r>
      <w:r w:rsidR="0072237F" w:rsidRPr="0072237F">
        <w:rPr>
          <w:lang w:val="az-Latn-AZ"/>
        </w:rPr>
        <w:t>məqsədilə</w:t>
      </w:r>
      <w:r w:rsidR="00F33B64" w:rsidRPr="0072237F">
        <w:rPr>
          <w:lang w:val="en-US"/>
        </w:rPr>
        <w:t xml:space="preserve"> </w:t>
      </w:r>
      <w:r w:rsidR="0072237F" w:rsidRPr="0072237F">
        <w:rPr>
          <w:lang w:val="az-Latn-AZ"/>
        </w:rPr>
        <w:t>marşruta</w:t>
      </w:r>
      <w:r w:rsidR="00F33B64" w:rsidRPr="0072237F">
        <w:rPr>
          <w:lang w:val="en-US"/>
        </w:rPr>
        <w:t xml:space="preserve"> </w:t>
      </w:r>
      <w:r w:rsidR="0072237F" w:rsidRPr="0072237F">
        <w:rPr>
          <w:lang w:val="az-Latn-AZ"/>
        </w:rPr>
        <w:t>və</w:t>
      </w:r>
      <w:r w:rsidR="00F33B64" w:rsidRPr="0072237F">
        <w:rPr>
          <w:lang w:val="en-US"/>
        </w:rPr>
        <w:t xml:space="preserve"> </w:t>
      </w:r>
      <w:r w:rsidR="0072237F" w:rsidRPr="0072237F">
        <w:rPr>
          <w:lang w:val="az-Latn-AZ"/>
        </w:rPr>
        <w:t>ya</w:t>
      </w:r>
      <w:r w:rsidR="00F33B64" w:rsidRPr="0072237F">
        <w:rPr>
          <w:lang w:val="en-US"/>
        </w:rPr>
        <w:t xml:space="preserve"> </w:t>
      </w:r>
      <w:r w:rsidR="0072237F" w:rsidRPr="0072237F">
        <w:rPr>
          <w:lang w:val="az-Latn-AZ"/>
        </w:rPr>
        <w:t>məhsul</w:t>
      </w:r>
      <w:r w:rsidR="00F33B64" w:rsidRPr="0072237F">
        <w:rPr>
          <w:lang w:val="en-US"/>
        </w:rPr>
        <w:t xml:space="preserve"> </w:t>
      </w:r>
      <w:r w:rsidR="0072237F" w:rsidRPr="0072237F">
        <w:rPr>
          <w:lang w:val="az-Latn-AZ"/>
        </w:rPr>
        <w:t>buraxılışı</w:t>
      </w:r>
      <w:r w:rsidR="00F33B64" w:rsidRPr="0072237F">
        <w:rPr>
          <w:lang w:val="en-US"/>
        </w:rPr>
        <w:t xml:space="preserve"> </w:t>
      </w:r>
      <w:r w:rsidR="0072237F" w:rsidRPr="0072237F">
        <w:rPr>
          <w:lang w:val="az-Latn-AZ"/>
        </w:rPr>
        <w:t>vaxtına</w:t>
      </w:r>
      <w:r w:rsidR="00F33B64" w:rsidRPr="0072237F">
        <w:rPr>
          <w:lang w:val="en-US"/>
        </w:rPr>
        <w:t xml:space="preserve"> </w:t>
      </w:r>
      <w:r w:rsidR="0072237F" w:rsidRPr="0072237F">
        <w:rPr>
          <w:lang w:val="az-Latn-AZ"/>
        </w:rPr>
        <w:t>yenidən</w:t>
      </w:r>
      <w:r w:rsidR="00F33B64" w:rsidRPr="0072237F">
        <w:rPr>
          <w:lang w:val="en-US"/>
        </w:rPr>
        <w:t xml:space="preserve"> </w:t>
      </w:r>
      <w:r w:rsidR="0072237F" w:rsidRPr="0072237F">
        <w:rPr>
          <w:lang w:val="az-Latn-AZ"/>
        </w:rPr>
        <w:t>baxmaq</w:t>
      </w:r>
      <w:r w:rsidR="00F33B64" w:rsidRPr="0072237F">
        <w:rPr>
          <w:lang w:val="en-US"/>
        </w:rPr>
        <w:t xml:space="preserve"> </w:t>
      </w:r>
      <w:r w:rsidR="0072237F" w:rsidRPr="0072237F">
        <w:rPr>
          <w:lang w:val="az-Latn-AZ"/>
        </w:rPr>
        <w:t>lazımdır</w:t>
      </w:r>
      <w:r w:rsidR="00F33B64" w:rsidRPr="0072237F">
        <w:rPr>
          <w:lang w:val="en-US"/>
        </w:rPr>
        <w:t>.</w:t>
      </w:r>
    </w:p>
    <w:p w:rsidR="00F33B64" w:rsidRPr="0072237F" w:rsidRDefault="0072237F" w:rsidP="008D6779">
      <w:pPr>
        <w:ind w:firstLine="540"/>
        <w:jc w:val="both"/>
        <w:rPr>
          <w:lang w:val="en-US"/>
        </w:rPr>
      </w:pPr>
      <w:r w:rsidRPr="0072237F">
        <w:rPr>
          <w:lang w:val="az-Latn-AZ"/>
        </w:rPr>
        <w:t>MPS</w:t>
      </w:r>
      <w:r w:rsidR="00F33B64" w:rsidRPr="0072237F">
        <w:rPr>
          <w:lang w:val="en-US"/>
        </w:rPr>
        <w:t xml:space="preserve"> </w:t>
      </w:r>
      <w:r w:rsidRPr="0072237F">
        <w:rPr>
          <w:lang w:val="az-Latn-AZ"/>
        </w:rPr>
        <w:t>qrafikinin</w:t>
      </w:r>
      <w:r w:rsidR="00F33B64" w:rsidRPr="0072237F">
        <w:rPr>
          <w:lang w:val="en-US"/>
        </w:rPr>
        <w:t xml:space="preserve"> </w:t>
      </w:r>
      <w:r w:rsidRPr="0072237F">
        <w:rPr>
          <w:lang w:val="az-Latn-AZ"/>
        </w:rPr>
        <w:t>mümkünlüyünün</w:t>
      </w:r>
      <w:r w:rsidR="00F33B64" w:rsidRPr="0072237F">
        <w:rPr>
          <w:lang w:val="en-US"/>
        </w:rPr>
        <w:t xml:space="preserve"> </w:t>
      </w:r>
      <w:r w:rsidRPr="0072237F">
        <w:rPr>
          <w:lang w:val="az-Latn-AZ"/>
        </w:rPr>
        <w:t>yoxlanması</w:t>
      </w:r>
      <w:r w:rsidR="00F33B64" w:rsidRPr="0072237F">
        <w:rPr>
          <w:lang w:val="en-US"/>
        </w:rPr>
        <w:t xml:space="preserve"> </w:t>
      </w:r>
      <w:r w:rsidRPr="0072237F">
        <w:rPr>
          <w:lang w:val="az-Latn-AZ"/>
        </w:rPr>
        <w:t>iş</w:t>
      </w:r>
      <w:r w:rsidR="00F33B64" w:rsidRPr="0072237F">
        <w:rPr>
          <w:lang w:val="en-US"/>
        </w:rPr>
        <w:t xml:space="preserve"> </w:t>
      </w:r>
      <w:r w:rsidRPr="0072237F">
        <w:rPr>
          <w:lang w:val="az-Latn-AZ"/>
        </w:rPr>
        <w:t>yerləri</w:t>
      </w:r>
      <w:r w:rsidR="00F33B64" w:rsidRPr="0072237F">
        <w:rPr>
          <w:lang w:val="en-US"/>
        </w:rPr>
        <w:t xml:space="preserve"> </w:t>
      </w:r>
      <w:r w:rsidRPr="0072237F">
        <w:rPr>
          <w:lang w:val="az-Latn-AZ"/>
        </w:rPr>
        <w:t>üzrə</w:t>
      </w:r>
      <w:r w:rsidR="00C72296" w:rsidRPr="0072237F">
        <w:rPr>
          <w:lang w:val="en-US"/>
        </w:rPr>
        <w:t xml:space="preserve"> </w:t>
      </w:r>
      <w:r w:rsidRPr="0072237F">
        <w:rPr>
          <w:lang w:val="az-Latn-AZ"/>
        </w:rPr>
        <w:t>yük</w:t>
      </w:r>
      <w:r w:rsidR="00C72296" w:rsidRPr="0072237F">
        <w:rPr>
          <w:lang w:val="en-US"/>
        </w:rPr>
        <w:t xml:space="preserve"> </w:t>
      </w:r>
      <w:r w:rsidRPr="0072237F">
        <w:rPr>
          <w:lang w:val="az-Latn-AZ"/>
        </w:rPr>
        <w:t>qrafiklərinin</w:t>
      </w:r>
      <w:r w:rsidR="00C72296" w:rsidRPr="0072237F">
        <w:rPr>
          <w:lang w:val="en-US"/>
        </w:rPr>
        <w:t xml:space="preserve"> </w:t>
      </w:r>
      <w:r w:rsidRPr="0072237F">
        <w:rPr>
          <w:lang w:val="az-Latn-AZ"/>
        </w:rPr>
        <w:t>qurulmasından</w:t>
      </w:r>
      <w:r w:rsidR="00C72296" w:rsidRPr="0072237F">
        <w:rPr>
          <w:lang w:val="en-US"/>
        </w:rPr>
        <w:t xml:space="preserve"> </w:t>
      </w:r>
      <w:r w:rsidRPr="0072237F">
        <w:rPr>
          <w:lang w:val="az-Latn-AZ"/>
        </w:rPr>
        <w:t>ke</w:t>
      </w:r>
      <w:r w:rsidR="009E0237" w:rsidRPr="009E0237">
        <w:rPr>
          <w:lang w:val="az-Latn-AZ"/>
        </w:rPr>
        <w:t>ç</w:t>
      </w:r>
      <w:r w:rsidRPr="0072237F">
        <w:rPr>
          <w:lang w:val="az-Latn-AZ"/>
        </w:rPr>
        <w:t>ir</w:t>
      </w:r>
      <w:r w:rsidR="00C72296" w:rsidRPr="0072237F">
        <w:rPr>
          <w:lang w:val="en-US"/>
        </w:rPr>
        <w:t xml:space="preserve">. </w:t>
      </w:r>
      <w:r w:rsidRPr="0072237F">
        <w:rPr>
          <w:lang w:val="az-Latn-AZ"/>
        </w:rPr>
        <w:t>Yük</w:t>
      </w:r>
      <w:r w:rsidR="00C72296" w:rsidRPr="0072237F">
        <w:rPr>
          <w:lang w:val="en-US"/>
        </w:rPr>
        <w:t xml:space="preserve"> </w:t>
      </w:r>
      <w:r w:rsidRPr="0072237F">
        <w:rPr>
          <w:lang w:val="az-Latn-AZ"/>
        </w:rPr>
        <w:t>qrafiki</w:t>
      </w:r>
      <w:r w:rsidR="00C72296" w:rsidRPr="0072237F">
        <w:rPr>
          <w:lang w:val="en-US"/>
        </w:rPr>
        <w:t xml:space="preserve"> </w:t>
      </w:r>
      <w:r w:rsidRPr="0072237F">
        <w:rPr>
          <w:lang w:val="az-Latn-AZ"/>
        </w:rPr>
        <w:t>planlaşdırma</w:t>
      </w:r>
      <w:r w:rsidR="00C72296" w:rsidRPr="0072237F">
        <w:rPr>
          <w:lang w:val="en-US"/>
        </w:rPr>
        <w:t xml:space="preserve"> </w:t>
      </w:r>
      <w:r w:rsidRPr="0072237F">
        <w:rPr>
          <w:lang w:val="az-Latn-AZ"/>
        </w:rPr>
        <w:t>dövrlərinə</w:t>
      </w:r>
      <w:r w:rsidR="00C72296" w:rsidRPr="0072237F">
        <w:rPr>
          <w:lang w:val="en-US"/>
        </w:rPr>
        <w:t xml:space="preserve"> </w:t>
      </w:r>
      <w:r w:rsidRPr="0072237F">
        <w:rPr>
          <w:lang w:val="az-Latn-AZ"/>
        </w:rPr>
        <w:t>görə</w:t>
      </w:r>
      <w:r w:rsidR="00C72296" w:rsidRPr="0072237F">
        <w:rPr>
          <w:lang w:val="en-US"/>
        </w:rPr>
        <w:t xml:space="preserve"> </w:t>
      </w:r>
      <w:r w:rsidRPr="0072237F">
        <w:rPr>
          <w:lang w:val="az-Latn-AZ"/>
        </w:rPr>
        <w:t>möv</w:t>
      </w:r>
      <w:r w:rsidR="00757A3F" w:rsidRPr="00757A3F">
        <w:rPr>
          <w:lang w:val="az-Latn-AZ"/>
        </w:rPr>
        <w:t>c</w:t>
      </w:r>
      <w:r w:rsidRPr="0072237F">
        <w:rPr>
          <w:lang w:val="az-Latn-AZ"/>
        </w:rPr>
        <w:t>ud</w:t>
      </w:r>
      <w:r w:rsidR="00C72296" w:rsidRPr="0072237F">
        <w:rPr>
          <w:lang w:val="en-US"/>
        </w:rPr>
        <w:t xml:space="preserve"> </w:t>
      </w:r>
      <w:r w:rsidRPr="0072237F">
        <w:rPr>
          <w:lang w:val="az-Latn-AZ"/>
        </w:rPr>
        <w:t>gü</w:t>
      </w:r>
      <w:r w:rsidR="00757A3F" w:rsidRPr="00757A3F">
        <w:rPr>
          <w:lang w:val="az-Latn-AZ"/>
        </w:rPr>
        <w:t>c</w:t>
      </w:r>
      <w:r w:rsidRPr="0072237F">
        <w:rPr>
          <w:lang w:val="az-Latn-AZ"/>
        </w:rPr>
        <w:t>lərin</w:t>
      </w:r>
      <w:r w:rsidR="00C72296" w:rsidRPr="0072237F">
        <w:rPr>
          <w:lang w:val="en-US"/>
        </w:rPr>
        <w:t xml:space="preserve"> </w:t>
      </w:r>
      <w:r w:rsidRPr="0072237F">
        <w:rPr>
          <w:lang w:val="az-Latn-AZ"/>
        </w:rPr>
        <w:t>yüklə</w:t>
      </w:r>
      <w:r w:rsidR="00C72296" w:rsidRPr="0072237F">
        <w:rPr>
          <w:lang w:val="en-US"/>
        </w:rPr>
        <w:t xml:space="preserve"> </w:t>
      </w:r>
      <w:r w:rsidRPr="0072237F">
        <w:rPr>
          <w:lang w:val="az-Latn-AZ"/>
        </w:rPr>
        <w:t>müqayisəsi</w:t>
      </w:r>
      <w:r w:rsidR="00C72296" w:rsidRPr="0072237F">
        <w:rPr>
          <w:lang w:val="en-US"/>
        </w:rPr>
        <w:t xml:space="preserve"> </w:t>
      </w:r>
      <w:r w:rsidRPr="0072237F">
        <w:rPr>
          <w:lang w:val="az-Latn-AZ"/>
        </w:rPr>
        <w:t>ü</w:t>
      </w:r>
      <w:r w:rsidR="009E0237" w:rsidRPr="009E0237">
        <w:rPr>
          <w:lang w:val="az-Latn-AZ"/>
        </w:rPr>
        <w:t>ç</w:t>
      </w:r>
      <w:r w:rsidRPr="0072237F">
        <w:rPr>
          <w:lang w:val="az-Latn-AZ"/>
        </w:rPr>
        <w:t>ün</w:t>
      </w:r>
      <w:r w:rsidR="00C72296" w:rsidRPr="0072237F">
        <w:rPr>
          <w:lang w:val="en-US"/>
        </w:rPr>
        <w:t xml:space="preserve"> </w:t>
      </w:r>
      <w:r w:rsidRPr="0072237F">
        <w:rPr>
          <w:lang w:val="az-Latn-AZ"/>
        </w:rPr>
        <w:t>tərtib</w:t>
      </w:r>
      <w:r w:rsidR="00C72296" w:rsidRPr="0072237F">
        <w:rPr>
          <w:lang w:val="en-US"/>
        </w:rPr>
        <w:t xml:space="preserve"> </w:t>
      </w:r>
      <w:r w:rsidRPr="0072237F">
        <w:rPr>
          <w:lang w:val="az-Latn-AZ"/>
        </w:rPr>
        <w:t>edilir</w:t>
      </w:r>
      <w:r w:rsidR="00C72296" w:rsidRPr="0072237F">
        <w:rPr>
          <w:lang w:val="en-US"/>
        </w:rPr>
        <w:t xml:space="preserve">. </w:t>
      </w:r>
      <w:r w:rsidRPr="0072237F">
        <w:rPr>
          <w:lang w:val="az-Latn-AZ"/>
        </w:rPr>
        <w:t>Yük</w:t>
      </w:r>
      <w:r w:rsidR="00C72296" w:rsidRPr="0072237F">
        <w:rPr>
          <w:lang w:val="en-US"/>
        </w:rPr>
        <w:t xml:space="preserve"> </w:t>
      </w:r>
      <w:r w:rsidRPr="0072237F">
        <w:rPr>
          <w:lang w:val="az-Latn-AZ"/>
        </w:rPr>
        <w:t>qrafikləri</w:t>
      </w:r>
      <w:r w:rsidR="00C72296" w:rsidRPr="0072237F">
        <w:rPr>
          <w:lang w:val="en-US"/>
        </w:rPr>
        <w:t xml:space="preserve"> </w:t>
      </w:r>
      <w:r w:rsidRPr="0072237F">
        <w:rPr>
          <w:lang w:val="az-Latn-AZ"/>
        </w:rPr>
        <w:t>istehsalatın</w:t>
      </w:r>
      <w:r w:rsidR="00C72296" w:rsidRPr="0072237F">
        <w:rPr>
          <w:lang w:val="en-US"/>
        </w:rPr>
        <w:t xml:space="preserve"> </w:t>
      </w:r>
      <w:r w:rsidRPr="0072237F">
        <w:rPr>
          <w:lang w:val="az-Latn-AZ"/>
        </w:rPr>
        <w:t>tamamlanmamış</w:t>
      </w:r>
      <w:r w:rsidR="00C72296" w:rsidRPr="0072237F">
        <w:rPr>
          <w:lang w:val="en-US"/>
        </w:rPr>
        <w:t xml:space="preserve"> </w:t>
      </w:r>
      <w:r w:rsidRPr="0072237F">
        <w:rPr>
          <w:lang w:val="az-Latn-AZ"/>
        </w:rPr>
        <w:t>mərhələlərindən</w:t>
      </w:r>
      <w:r w:rsidR="00C72296" w:rsidRPr="0072237F">
        <w:rPr>
          <w:lang w:val="en-US"/>
        </w:rPr>
        <w:t xml:space="preserve"> </w:t>
      </w:r>
      <w:r w:rsidRPr="0072237F">
        <w:rPr>
          <w:lang w:val="az-Latn-AZ"/>
        </w:rPr>
        <w:t>ilkin</w:t>
      </w:r>
      <w:r w:rsidR="00C72296" w:rsidRPr="0072237F">
        <w:rPr>
          <w:lang w:val="en-US"/>
        </w:rPr>
        <w:t xml:space="preserve"> </w:t>
      </w:r>
      <w:r w:rsidRPr="0072237F">
        <w:rPr>
          <w:lang w:val="az-Latn-AZ"/>
        </w:rPr>
        <w:t>mərhələlərinə</w:t>
      </w:r>
      <w:r w:rsidR="00C72296" w:rsidRPr="0072237F">
        <w:rPr>
          <w:lang w:val="en-US"/>
        </w:rPr>
        <w:t xml:space="preserve"> </w:t>
      </w:r>
      <w:r w:rsidRPr="0072237F">
        <w:rPr>
          <w:lang w:val="az-Latn-AZ"/>
        </w:rPr>
        <w:t>qədər</w:t>
      </w:r>
      <w:r w:rsidR="00C72296" w:rsidRPr="0072237F">
        <w:rPr>
          <w:lang w:val="en-US"/>
        </w:rPr>
        <w:t xml:space="preserve"> </w:t>
      </w:r>
      <w:r w:rsidRPr="0072237F">
        <w:rPr>
          <w:lang w:val="az-Latn-AZ"/>
        </w:rPr>
        <w:t>qurulur</w:t>
      </w:r>
      <w:r w:rsidR="00C72296" w:rsidRPr="0072237F">
        <w:rPr>
          <w:lang w:val="en-US"/>
        </w:rPr>
        <w:t>.</w:t>
      </w:r>
    </w:p>
    <w:p w:rsidR="00462B6A" w:rsidRDefault="00462B6A" w:rsidP="008D6779">
      <w:pPr>
        <w:ind w:firstLine="540"/>
        <w:jc w:val="both"/>
        <w:rPr>
          <w:b/>
          <w:i/>
          <w:lang w:val="az-Latn-AZ"/>
        </w:rPr>
      </w:pPr>
    </w:p>
    <w:p w:rsidR="00462B6A" w:rsidRDefault="00462B6A" w:rsidP="008D6779">
      <w:pPr>
        <w:ind w:firstLine="540"/>
        <w:jc w:val="both"/>
        <w:rPr>
          <w:b/>
          <w:i/>
          <w:lang w:val="az-Latn-AZ"/>
        </w:rPr>
      </w:pPr>
    </w:p>
    <w:p w:rsidR="00833224" w:rsidRPr="009E0237" w:rsidRDefault="0072237F" w:rsidP="008D6779">
      <w:pPr>
        <w:ind w:firstLine="540"/>
        <w:jc w:val="both"/>
        <w:rPr>
          <w:b/>
          <w:i/>
          <w:lang w:val="az-Latn-AZ"/>
        </w:rPr>
      </w:pPr>
      <w:r w:rsidRPr="0072237F">
        <w:rPr>
          <w:b/>
          <w:i/>
          <w:lang w:val="az-Latn-AZ"/>
        </w:rPr>
        <w:t>İstehsalatın</w:t>
      </w:r>
      <w:r w:rsidR="00833224" w:rsidRPr="009E0237">
        <w:rPr>
          <w:b/>
          <w:i/>
          <w:lang w:val="az-Latn-AZ"/>
        </w:rPr>
        <w:t xml:space="preserve"> </w:t>
      </w:r>
      <w:r w:rsidRPr="0072237F">
        <w:rPr>
          <w:b/>
          <w:i/>
          <w:lang w:val="az-Latn-AZ"/>
        </w:rPr>
        <w:t>operativ</w:t>
      </w:r>
      <w:r w:rsidR="00833224" w:rsidRPr="009E0237">
        <w:rPr>
          <w:b/>
          <w:i/>
          <w:lang w:val="az-Latn-AZ"/>
        </w:rPr>
        <w:t xml:space="preserve"> </w:t>
      </w:r>
      <w:r w:rsidRPr="0072237F">
        <w:rPr>
          <w:b/>
          <w:i/>
          <w:lang w:val="az-Latn-AZ"/>
        </w:rPr>
        <w:t>idarə</w:t>
      </w:r>
      <w:r w:rsidR="00833224" w:rsidRPr="009E0237">
        <w:rPr>
          <w:b/>
          <w:i/>
          <w:lang w:val="az-Latn-AZ"/>
        </w:rPr>
        <w:t xml:space="preserve"> </w:t>
      </w:r>
      <w:r w:rsidRPr="0072237F">
        <w:rPr>
          <w:b/>
          <w:i/>
          <w:lang w:val="az-Latn-AZ"/>
        </w:rPr>
        <w:t>edilməsi</w:t>
      </w:r>
    </w:p>
    <w:p w:rsidR="00833224" w:rsidRPr="009E0237" w:rsidRDefault="0072237F" w:rsidP="008D6779">
      <w:pPr>
        <w:ind w:firstLine="540"/>
        <w:jc w:val="both"/>
        <w:rPr>
          <w:lang w:val="az-Latn-AZ"/>
        </w:rPr>
      </w:pPr>
      <w:r w:rsidRPr="0072237F">
        <w:rPr>
          <w:lang w:val="az-Latn-AZ"/>
        </w:rPr>
        <w:t>İstehsalatın</w:t>
      </w:r>
      <w:r w:rsidR="00833224" w:rsidRPr="009E0237">
        <w:rPr>
          <w:lang w:val="az-Latn-AZ"/>
        </w:rPr>
        <w:t xml:space="preserve"> </w:t>
      </w:r>
      <w:r w:rsidRPr="0072237F">
        <w:rPr>
          <w:lang w:val="az-Latn-AZ"/>
        </w:rPr>
        <w:t>xarakterindən</w:t>
      </w:r>
      <w:r w:rsidR="00833224" w:rsidRPr="009E0237">
        <w:rPr>
          <w:lang w:val="az-Latn-AZ"/>
        </w:rPr>
        <w:t xml:space="preserve"> (</w:t>
      </w:r>
      <w:r w:rsidRPr="0072237F">
        <w:rPr>
          <w:lang w:val="az-Latn-AZ"/>
        </w:rPr>
        <w:t>ki</w:t>
      </w:r>
      <w:r w:rsidR="009E0237" w:rsidRPr="009E0237">
        <w:rPr>
          <w:lang w:val="az-Latn-AZ"/>
        </w:rPr>
        <w:t>ç</w:t>
      </w:r>
      <w:r w:rsidRPr="0072237F">
        <w:rPr>
          <w:lang w:val="az-Latn-AZ"/>
        </w:rPr>
        <w:t>ikseriyalı</w:t>
      </w:r>
      <w:r w:rsidR="00833224" w:rsidRPr="009E0237">
        <w:rPr>
          <w:lang w:val="az-Latn-AZ"/>
        </w:rPr>
        <w:t xml:space="preserve">, </w:t>
      </w:r>
      <w:r w:rsidRPr="0072237F">
        <w:rPr>
          <w:lang w:val="az-Latn-AZ"/>
        </w:rPr>
        <w:t>böyükseriyalı</w:t>
      </w:r>
      <w:r w:rsidR="00833224" w:rsidRPr="009E0237">
        <w:rPr>
          <w:lang w:val="az-Latn-AZ"/>
        </w:rPr>
        <w:t xml:space="preserve"> </w:t>
      </w:r>
      <w:r w:rsidRPr="0072237F">
        <w:rPr>
          <w:lang w:val="az-Latn-AZ"/>
        </w:rPr>
        <w:t>və</w:t>
      </w:r>
      <w:r w:rsidR="00833224" w:rsidRPr="009E0237">
        <w:rPr>
          <w:lang w:val="az-Latn-AZ"/>
        </w:rPr>
        <w:t xml:space="preserve"> </w:t>
      </w:r>
      <w:r w:rsidRPr="0072237F">
        <w:rPr>
          <w:lang w:val="az-Latn-AZ"/>
        </w:rPr>
        <w:t>ya</w:t>
      </w:r>
      <w:r w:rsidR="00833224" w:rsidRPr="009E0237">
        <w:rPr>
          <w:lang w:val="az-Latn-AZ"/>
        </w:rPr>
        <w:t xml:space="preserve"> </w:t>
      </w:r>
      <w:r w:rsidRPr="0072237F">
        <w:rPr>
          <w:lang w:val="az-Latn-AZ"/>
        </w:rPr>
        <w:t>kütləvi</w:t>
      </w:r>
      <w:r w:rsidR="00253501" w:rsidRPr="009E0237">
        <w:rPr>
          <w:lang w:val="az-Latn-AZ"/>
        </w:rPr>
        <w:t xml:space="preserve">) </w:t>
      </w:r>
      <w:r w:rsidRPr="0072237F">
        <w:rPr>
          <w:lang w:val="az-Latn-AZ"/>
        </w:rPr>
        <w:t>asılı</w:t>
      </w:r>
      <w:r w:rsidR="00253501" w:rsidRPr="009E0237">
        <w:rPr>
          <w:lang w:val="az-Latn-AZ"/>
        </w:rPr>
        <w:t xml:space="preserve"> </w:t>
      </w:r>
      <w:r w:rsidRPr="0072237F">
        <w:rPr>
          <w:lang w:val="az-Latn-AZ"/>
        </w:rPr>
        <w:t>olaraq</w:t>
      </w:r>
      <w:r w:rsidR="00253501" w:rsidRPr="009E0237">
        <w:rPr>
          <w:lang w:val="az-Latn-AZ"/>
        </w:rPr>
        <w:t xml:space="preserve"> </w:t>
      </w:r>
      <w:r w:rsidRPr="0072237F">
        <w:rPr>
          <w:lang w:val="az-Latn-AZ"/>
        </w:rPr>
        <w:t>istehsalatın</w:t>
      </w:r>
      <w:r w:rsidR="00253501" w:rsidRPr="009E0237">
        <w:rPr>
          <w:lang w:val="az-Latn-AZ"/>
        </w:rPr>
        <w:t xml:space="preserve"> </w:t>
      </w:r>
      <w:r w:rsidRPr="0072237F">
        <w:rPr>
          <w:lang w:val="az-Latn-AZ"/>
        </w:rPr>
        <w:t>operativ</w:t>
      </w:r>
      <w:r w:rsidR="00253501" w:rsidRPr="009E0237">
        <w:rPr>
          <w:lang w:val="az-Latn-AZ"/>
        </w:rPr>
        <w:t xml:space="preserve"> </w:t>
      </w:r>
      <w:r w:rsidRPr="0072237F">
        <w:rPr>
          <w:lang w:val="az-Latn-AZ"/>
        </w:rPr>
        <w:t>idarə</w:t>
      </w:r>
      <w:r w:rsidR="00253501" w:rsidRPr="009E0237">
        <w:rPr>
          <w:lang w:val="az-Latn-AZ"/>
        </w:rPr>
        <w:t xml:space="preserve"> </w:t>
      </w:r>
      <w:r w:rsidRPr="0072237F">
        <w:rPr>
          <w:lang w:val="az-Latn-AZ"/>
        </w:rPr>
        <w:t>edilməsi</w:t>
      </w:r>
      <w:r w:rsidR="00253501" w:rsidRPr="009E0237">
        <w:rPr>
          <w:lang w:val="az-Latn-AZ"/>
        </w:rPr>
        <w:t xml:space="preserve"> </w:t>
      </w:r>
      <w:r w:rsidRPr="0072237F">
        <w:rPr>
          <w:lang w:val="az-Latn-AZ"/>
        </w:rPr>
        <w:t>fərqlənir</w:t>
      </w:r>
      <w:r w:rsidR="00253501" w:rsidRPr="009E0237">
        <w:rPr>
          <w:lang w:val="az-Latn-AZ"/>
        </w:rPr>
        <w:t xml:space="preserve">. </w:t>
      </w:r>
      <w:r w:rsidRPr="0072237F">
        <w:rPr>
          <w:lang w:val="az-Latn-AZ"/>
        </w:rPr>
        <w:t>Ki</w:t>
      </w:r>
      <w:r w:rsidR="009E0237" w:rsidRPr="009E0237">
        <w:rPr>
          <w:lang w:val="az-Latn-AZ"/>
        </w:rPr>
        <w:t>ç</w:t>
      </w:r>
      <w:r w:rsidRPr="0072237F">
        <w:rPr>
          <w:lang w:val="az-Latn-AZ"/>
        </w:rPr>
        <w:t>ikseriyalı</w:t>
      </w:r>
      <w:r w:rsidR="00253501" w:rsidRPr="009E0237">
        <w:rPr>
          <w:lang w:val="az-Latn-AZ"/>
        </w:rPr>
        <w:t xml:space="preserve"> </w:t>
      </w:r>
      <w:r w:rsidRPr="0072237F">
        <w:rPr>
          <w:lang w:val="az-Latn-AZ"/>
        </w:rPr>
        <w:t>və</w:t>
      </w:r>
      <w:r w:rsidR="00253501" w:rsidRPr="009E0237">
        <w:rPr>
          <w:lang w:val="az-Latn-AZ"/>
        </w:rPr>
        <w:t xml:space="preserve"> </w:t>
      </w:r>
      <w:r w:rsidRPr="0072237F">
        <w:rPr>
          <w:lang w:val="az-Latn-AZ"/>
        </w:rPr>
        <w:t>fərdi</w:t>
      </w:r>
      <w:r w:rsidR="00253501" w:rsidRPr="009E0237">
        <w:rPr>
          <w:lang w:val="az-Latn-AZ"/>
        </w:rPr>
        <w:t xml:space="preserve"> </w:t>
      </w:r>
      <w:r w:rsidRPr="0072237F">
        <w:rPr>
          <w:lang w:val="az-Latn-AZ"/>
        </w:rPr>
        <w:t>istehsalat</w:t>
      </w:r>
      <w:r w:rsidR="00253501" w:rsidRPr="009E0237">
        <w:rPr>
          <w:lang w:val="az-Latn-AZ"/>
        </w:rPr>
        <w:t xml:space="preserve"> </w:t>
      </w:r>
      <w:r w:rsidRPr="0072237F">
        <w:rPr>
          <w:lang w:val="az-Latn-AZ"/>
        </w:rPr>
        <w:t>texnoloji</w:t>
      </w:r>
      <w:r w:rsidR="00253501" w:rsidRPr="009E0237">
        <w:rPr>
          <w:lang w:val="az-Latn-AZ"/>
        </w:rPr>
        <w:t xml:space="preserve"> </w:t>
      </w:r>
      <w:r w:rsidRPr="0072237F">
        <w:rPr>
          <w:lang w:val="az-Latn-AZ"/>
        </w:rPr>
        <w:t>prinsiplə</w:t>
      </w:r>
      <w:r w:rsidR="00253501" w:rsidRPr="009E0237">
        <w:rPr>
          <w:lang w:val="az-Latn-AZ"/>
        </w:rPr>
        <w:t xml:space="preserve"> (</w:t>
      </w:r>
      <w:r w:rsidRPr="0072237F">
        <w:rPr>
          <w:lang w:val="az-Latn-AZ"/>
        </w:rPr>
        <w:t>pro</w:t>
      </w:r>
      <w:r w:rsidR="00757A3F" w:rsidRPr="00757A3F">
        <w:rPr>
          <w:lang w:val="az-Latn-AZ"/>
        </w:rPr>
        <w:t>c</w:t>
      </w:r>
      <w:r w:rsidRPr="0072237F">
        <w:rPr>
          <w:lang w:val="az-Latn-AZ"/>
        </w:rPr>
        <w:t>ess</w:t>
      </w:r>
      <w:r w:rsidR="00253501" w:rsidRPr="009E0237">
        <w:rPr>
          <w:lang w:val="az-Latn-AZ"/>
        </w:rPr>
        <w:t>-</w:t>
      </w:r>
      <w:r w:rsidRPr="0072237F">
        <w:rPr>
          <w:lang w:val="az-Latn-AZ"/>
        </w:rPr>
        <w:t>fo</w:t>
      </w:r>
      <w:r w:rsidR="00757A3F" w:rsidRPr="00757A3F">
        <w:rPr>
          <w:lang w:val="az-Latn-AZ"/>
        </w:rPr>
        <w:t>c</w:t>
      </w:r>
      <w:r w:rsidRPr="0072237F">
        <w:rPr>
          <w:lang w:val="az-Latn-AZ"/>
        </w:rPr>
        <w:t>used</w:t>
      </w:r>
      <w:r w:rsidR="00253501" w:rsidRPr="009E0237">
        <w:rPr>
          <w:lang w:val="az-Latn-AZ"/>
        </w:rPr>
        <w:t xml:space="preserve"> </w:t>
      </w:r>
      <w:r w:rsidRPr="0072237F">
        <w:rPr>
          <w:lang w:val="az-Latn-AZ"/>
        </w:rPr>
        <w:t>fa</w:t>
      </w:r>
      <w:r w:rsidR="00757A3F" w:rsidRPr="00757A3F">
        <w:rPr>
          <w:lang w:val="az-Latn-AZ"/>
        </w:rPr>
        <w:t>c</w:t>
      </w:r>
      <w:r w:rsidRPr="0072237F">
        <w:rPr>
          <w:lang w:val="az-Latn-AZ"/>
        </w:rPr>
        <w:t>tories</w:t>
      </w:r>
      <w:r w:rsidR="00253501" w:rsidRPr="009E0237">
        <w:rPr>
          <w:lang w:val="az-Latn-AZ"/>
        </w:rPr>
        <w:t>)</w:t>
      </w:r>
      <w:r w:rsidR="00240EA1">
        <w:rPr>
          <w:lang w:val="az-Latn-AZ"/>
        </w:rPr>
        <w:t>,</w:t>
      </w:r>
      <w:r w:rsidRPr="0072237F">
        <w:rPr>
          <w:lang w:val="az-Latn-AZ"/>
        </w:rPr>
        <w:t>böyükseriyalı</w:t>
      </w:r>
      <w:r w:rsidR="00253501" w:rsidRPr="009E0237">
        <w:rPr>
          <w:lang w:val="az-Latn-AZ"/>
        </w:rPr>
        <w:t xml:space="preserve"> </w:t>
      </w:r>
      <w:r w:rsidRPr="0072237F">
        <w:rPr>
          <w:lang w:val="az-Latn-AZ"/>
        </w:rPr>
        <w:t>və</w:t>
      </w:r>
      <w:r w:rsidR="00253501" w:rsidRPr="009E0237">
        <w:rPr>
          <w:lang w:val="az-Latn-AZ"/>
        </w:rPr>
        <w:t xml:space="preserve"> </w:t>
      </w:r>
      <w:r w:rsidRPr="0072237F">
        <w:rPr>
          <w:lang w:val="az-Latn-AZ"/>
        </w:rPr>
        <w:t>kütləvi</w:t>
      </w:r>
      <w:r w:rsidR="00253501" w:rsidRPr="009E0237">
        <w:rPr>
          <w:lang w:val="az-Latn-AZ"/>
        </w:rPr>
        <w:t xml:space="preserve"> </w:t>
      </w:r>
      <w:r w:rsidRPr="0072237F">
        <w:rPr>
          <w:lang w:val="az-Latn-AZ"/>
        </w:rPr>
        <w:t>istehsalat</w:t>
      </w:r>
      <w:r w:rsidR="00253501" w:rsidRPr="009E0237">
        <w:rPr>
          <w:lang w:val="az-Latn-AZ"/>
        </w:rPr>
        <w:t xml:space="preserve"> </w:t>
      </w:r>
      <w:r w:rsidRPr="0072237F">
        <w:rPr>
          <w:lang w:val="az-Latn-AZ"/>
        </w:rPr>
        <w:t>isə</w:t>
      </w:r>
      <w:r w:rsidR="00253501" w:rsidRPr="009E0237">
        <w:rPr>
          <w:lang w:val="az-Latn-AZ"/>
        </w:rPr>
        <w:t xml:space="preserve"> </w:t>
      </w:r>
      <w:r w:rsidRPr="0072237F">
        <w:rPr>
          <w:lang w:val="az-Latn-AZ"/>
        </w:rPr>
        <w:t>predmet</w:t>
      </w:r>
      <w:r w:rsidR="00253501" w:rsidRPr="009E0237">
        <w:rPr>
          <w:lang w:val="az-Latn-AZ"/>
        </w:rPr>
        <w:t xml:space="preserve"> </w:t>
      </w:r>
      <w:r w:rsidRPr="0072237F">
        <w:rPr>
          <w:lang w:val="az-Latn-AZ"/>
        </w:rPr>
        <w:t>prinsipi</w:t>
      </w:r>
      <w:r w:rsidR="00253501" w:rsidRPr="009E0237">
        <w:rPr>
          <w:lang w:val="az-Latn-AZ"/>
        </w:rPr>
        <w:t xml:space="preserve"> </w:t>
      </w:r>
      <w:r w:rsidRPr="0072237F">
        <w:rPr>
          <w:lang w:val="az-Latn-AZ"/>
        </w:rPr>
        <w:t>ilə</w:t>
      </w:r>
      <w:r w:rsidR="00253501" w:rsidRPr="009E0237">
        <w:rPr>
          <w:lang w:val="az-Latn-AZ"/>
        </w:rPr>
        <w:t xml:space="preserve"> (</w:t>
      </w:r>
      <w:r w:rsidRPr="0072237F">
        <w:rPr>
          <w:lang w:val="az-Latn-AZ"/>
        </w:rPr>
        <w:t>produ</w:t>
      </w:r>
      <w:r w:rsidR="00757A3F" w:rsidRPr="00757A3F">
        <w:rPr>
          <w:lang w:val="az-Latn-AZ"/>
        </w:rPr>
        <w:t>c</w:t>
      </w:r>
      <w:r w:rsidRPr="0072237F">
        <w:rPr>
          <w:lang w:val="az-Latn-AZ"/>
        </w:rPr>
        <w:t>t</w:t>
      </w:r>
      <w:r w:rsidR="00253501" w:rsidRPr="009E0237">
        <w:rPr>
          <w:lang w:val="az-Latn-AZ"/>
        </w:rPr>
        <w:t>-</w:t>
      </w:r>
      <w:r w:rsidRPr="0072237F">
        <w:rPr>
          <w:lang w:val="az-Latn-AZ"/>
        </w:rPr>
        <w:t>f</w:t>
      </w:r>
      <w:r w:rsidR="00240EA1">
        <w:rPr>
          <w:lang w:val="az-Latn-AZ"/>
        </w:rPr>
        <w:t>oc</w:t>
      </w:r>
      <w:r w:rsidRPr="0072237F">
        <w:rPr>
          <w:lang w:val="az-Latn-AZ"/>
        </w:rPr>
        <w:t>used</w:t>
      </w:r>
      <w:r w:rsidR="00253501" w:rsidRPr="009E0237">
        <w:rPr>
          <w:lang w:val="az-Latn-AZ"/>
        </w:rPr>
        <w:t xml:space="preserve"> </w:t>
      </w:r>
      <w:r w:rsidRPr="0072237F">
        <w:rPr>
          <w:lang w:val="az-Latn-AZ"/>
        </w:rPr>
        <w:t>fa</w:t>
      </w:r>
      <w:r w:rsidR="00240EA1">
        <w:rPr>
          <w:lang w:val="az-Latn-AZ"/>
        </w:rPr>
        <w:t>c</w:t>
      </w:r>
      <w:r w:rsidRPr="0072237F">
        <w:rPr>
          <w:lang w:val="az-Latn-AZ"/>
        </w:rPr>
        <w:t>tories</w:t>
      </w:r>
      <w:r w:rsidR="00253501" w:rsidRPr="009E0237">
        <w:rPr>
          <w:lang w:val="az-Latn-AZ"/>
        </w:rPr>
        <w:t xml:space="preserve">) </w:t>
      </w:r>
      <w:r w:rsidRPr="0072237F">
        <w:rPr>
          <w:lang w:val="az-Latn-AZ"/>
        </w:rPr>
        <w:t>təşkil</w:t>
      </w:r>
      <w:r w:rsidR="00253501" w:rsidRPr="009E0237">
        <w:rPr>
          <w:lang w:val="az-Latn-AZ"/>
        </w:rPr>
        <w:t xml:space="preserve"> </w:t>
      </w:r>
      <w:r w:rsidRPr="0072237F">
        <w:rPr>
          <w:lang w:val="az-Latn-AZ"/>
        </w:rPr>
        <w:t>olunur</w:t>
      </w:r>
      <w:r w:rsidR="00253501" w:rsidRPr="009E0237">
        <w:rPr>
          <w:lang w:val="az-Latn-AZ"/>
        </w:rPr>
        <w:t>.</w:t>
      </w:r>
    </w:p>
    <w:p w:rsidR="00253501" w:rsidRPr="0072237F" w:rsidRDefault="0072237F" w:rsidP="008D6779">
      <w:pPr>
        <w:ind w:firstLine="540"/>
        <w:jc w:val="both"/>
        <w:rPr>
          <w:lang w:val="en-US"/>
        </w:rPr>
      </w:pPr>
      <w:r w:rsidRPr="0072237F">
        <w:rPr>
          <w:lang w:val="az-Latn-AZ"/>
        </w:rPr>
        <w:t>Ki</w:t>
      </w:r>
      <w:r w:rsidR="009E0237" w:rsidRPr="009E0237">
        <w:rPr>
          <w:lang w:val="az-Latn-AZ"/>
        </w:rPr>
        <w:t>ç</w:t>
      </w:r>
      <w:r w:rsidRPr="0072237F">
        <w:rPr>
          <w:lang w:val="az-Latn-AZ"/>
        </w:rPr>
        <w:t>ikseriyalı</w:t>
      </w:r>
      <w:r w:rsidR="00253501" w:rsidRPr="009E0237">
        <w:rPr>
          <w:lang w:val="az-Latn-AZ"/>
        </w:rPr>
        <w:t xml:space="preserve"> </w:t>
      </w:r>
      <w:r w:rsidRPr="0072237F">
        <w:rPr>
          <w:lang w:val="az-Latn-AZ"/>
        </w:rPr>
        <w:t>və</w:t>
      </w:r>
      <w:r w:rsidR="00253501" w:rsidRPr="009E0237">
        <w:rPr>
          <w:lang w:val="az-Latn-AZ"/>
        </w:rPr>
        <w:t xml:space="preserve"> </w:t>
      </w:r>
      <w:r w:rsidRPr="0072237F">
        <w:rPr>
          <w:lang w:val="az-Latn-AZ"/>
        </w:rPr>
        <w:t>fərdi</w:t>
      </w:r>
      <w:r w:rsidR="00253501" w:rsidRPr="009E0237">
        <w:rPr>
          <w:lang w:val="az-Latn-AZ"/>
        </w:rPr>
        <w:t xml:space="preserve"> </w:t>
      </w:r>
      <w:r w:rsidRPr="0072237F">
        <w:rPr>
          <w:lang w:val="az-Latn-AZ"/>
        </w:rPr>
        <w:t>istehsalatda</w:t>
      </w:r>
      <w:r w:rsidR="00253501" w:rsidRPr="009E0237">
        <w:rPr>
          <w:lang w:val="az-Latn-AZ"/>
        </w:rPr>
        <w:t xml:space="preserve"> </w:t>
      </w:r>
      <w:r w:rsidRPr="0072237F">
        <w:rPr>
          <w:lang w:val="az-Latn-AZ"/>
        </w:rPr>
        <w:t>adətən</w:t>
      </w:r>
      <w:r w:rsidR="00253501" w:rsidRPr="009E0237">
        <w:rPr>
          <w:lang w:val="az-Latn-AZ"/>
        </w:rPr>
        <w:t xml:space="preserve"> «</w:t>
      </w:r>
      <w:r w:rsidRPr="0072237F">
        <w:rPr>
          <w:lang w:val="az-Latn-AZ"/>
        </w:rPr>
        <w:t>hərəkət</w:t>
      </w:r>
      <w:r w:rsidR="00253501" w:rsidRPr="009E0237">
        <w:rPr>
          <w:lang w:val="az-Latn-AZ"/>
        </w:rPr>
        <w:t xml:space="preserve"> </w:t>
      </w:r>
      <w:r w:rsidRPr="0072237F">
        <w:rPr>
          <w:lang w:val="az-Latn-AZ"/>
        </w:rPr>
        <w:t>verməklə</w:t>
      </w:r>
      <w:r w:rsidR="00253501" w:rsidRPr="009E0237">
        <w:rPr>
          <w:lang w:val="az-Latn-AZ"/>
        </w:rPr>
        <w:t xml:space="preserve">» </w:t>
      </w:r>
      <w:r w:rsidRPr="0072237F">
        <w:rPr>
          <w:lang w:val="az-Latn-AZ"/>
        </w:rPr>
        <w:t>sistemindən</w:t>
      </w:r>
      <w:r w:rsidR="00253501" w:rsidRPr="009E0237">
        <w:rPr>
          <w:lang w:val="az-Latn-AZ"/>
        </w:rPr>
        <w:t xml:space="preserve"> </w:t>
      </w:r>
      <w:r w:rsidRPr="0072237F">
        <w:rPr>
          <w:lang w:val="az-Latn-AZ"/>
        </w:rPr>
        <w:t>istifadə</w:t>
      </w:r>
      <w:r w:rsidR="00253501" w:rsidRPr="009E0237">
        <w:rPr>
          <w:lang w:val="az-Latn-AZ"/>
        </w:rPr>
        <w:t xml:space="preserve"> </w:t>
      </w:r>
      <w:r w:rsidRPr="0072237F">
        <w:rPr>
          <w:lang w:val="az-Latn-AZ"/>
        </w:rPr>
        <w:t>edilir</w:t>
      </w:r>
      <w:r w:rsidR="00253501" w:rsidRPr="009E0237">
        <w:rPr>
          <w:lang w:val="az-Latn-AZ"/>
        </w:rPr>
        <w:t xml:space="preserve">. </w:t>
      </w:r>
      <w:r w:rsidRPr="0072237F">
        <w:rPr>
          <w:lang w:val="az-Latn-AZ"/>
        </w:rPr>
        <w:t>Operativ</w:t>
      </w:r>
      <w:r w:rsidR="00253501" w:rsidRPr="009E0237">
        <w:rPr>
          <w:lang w:val="az-Latn-AZ"/>
        </w:rPr>
        <w:t xml:space="preserve"> </w:t>
      </w:r>
      <w:r w:rsidRPr="0072237F">
        <w:rPr>
          <w:lang w:val="az-Latn-AZ"/>
        </w:rPr>
        <w:t>idarəetmə</w:t>
      </w:r>
      <w:r w:rsidR="00253501" w:rsidRPr="009E0237">
        <w:rPr>
          <w:lang w:val="az-Latn-AZ"/>
        </w:rPr>
        <w:t xml:space="preserve"> </w:t>
      </w:r>
      <w:r w:rsidRPr="0072237F">
        <w:rPr>
          <w:lang w:val="az-Latn-AZ"/>
        </w:rPr>
        <w:t>üzrə</w:t>
      </w:r>
      <w:r w:rsidR="00253501" w:rsidRPr="009E0237">
        <w:rPr>
          <w:lang w:val="az-Latn-AZ"/>
        </w:rPr>
        <w:t xml:space="preserve"> </w:t>
      </w:r>
      <w:r w:rsidRPr="0072237F">
        <w:rPr>
          <w:lang w:val="az-Latn-AZ"/>
        </w:rPr>
        <w:t>işlərin</w:t>
      </w:r>
      <w:r w:rsidR="00253501" w:rsidRPr="009E0237">
        <w:rPr>
          <w:lang w:val="az-Latn-AZ"/>
        </w:rPr>
        <w:t xml:space="preserve"> </w:t>
      </w:r>
      <w:r w:rsidRPr="0072237F">
        <w:rPr>
          <w:lang w:val="az-Latn-AZ"/>
        </w:rPr>
        <w:t>başlanğı</w:t>
      </w:r>
      <w:r w:rsidR="00757A3F" w:rsidRPr="00757A3F">
        <w:rPr>
          <w:lang w:val="az-Latn-AZ"/>
        </w:rPr>
        <w:t>c</w:t>
      </w:r>
      <w:r w:rsidRPr="0072237F">
        <w:rPr>
          <w:lang w:val="az-Latn-AZ"/>
        </w:rPr>
        <w:t>ı</w:t>
      </w:r>
      <w:r w:rsidR="00253501" w:rsidRPr="009E0237">
        <w:rPr>
          <w:lang w:val="az-Latn-AZ"/>
        </w:rPr>
        <w:t xml:space="preserve"> </w:t>
      </w:r>
      <w:r w:rsidRPr="0072237F">
        <w:rPr>
          <w:lang w:val="az-Latn-AZ"/>
        </w:rPr>
        <w:t>ü</w:t>
      </w:r>
      <w:r w:rsidR="009E0237" w:rsidRPr="009E0237">
        <w:rPr>
          <w:lang w:val="az-Latn-AZ"/>
        </w:rPr>
        <w:t>ç</w:t>
      </w:r>
      <w:r w:rsidRPr="0072237F">
        <w:rPr>
          <w:lang w:val="az-Latn-AZ"/>
        </w:rPr>
        <w:t>ün</w:t>
      </w:r>
      <w:r w:rsidR="00253501" w:rsidRPr="009E0237">
        <w:rPr>
          <w:lang w:val="az-Latn-AZ"/>
        </w:rPr>
        <w:t xml:space="preserve"> </w:t>
      </w:r>
      <w:r w:rsidRPr="0072237F">
        <w:rPr>
          <w:lang w:val="az-Latn-AZ"/>
        </w:rPr>
        <w:t>impuls</w:t>
      </w:r>
      <w:r w:rsidR="00253501" w:rsidRPr="009E0237">
        <w:rPr>
          <w:lang w:val="az-Latn-AZ"/>
        </w:rPr>
        <w:t xml:space="preserve"> </w:t>
      </w:r>
      <w:r w:rsidRPr="0072237F">
        <w:rPr>
          <w:lang w:val="az-Latn-AZ"/>
        </w:rPr>
        <w:t>rolunu</w:t>
      </w:r>
      <w:r w:rsidR="00253501" w:rsidRPr="009E0237">
        <w:rPr>
          <w:lang w:val="az-Latn-AZ"/>
        </w:rPr>
        <w:t xml:space="preserve"> </w:t>
      </w:r>
      <w:r w:rsidRPr="0072237F">
        <w:rPr>
          <w:lang w:val="az-Latn-AZ"/>
        </w:rPr>
        <w:t>məhsul</w:t>
      </w:r>
      <w:r w:rsidR="00253501" w:rsidRPr="009E0237">
        <w:rPr>
          <w:lang w:val="az-Latn-AZ"/>
        </w:rPr>
        <w:t xml:space="preserve"> </w:t>
      </w:r>
      <w:r w:rsidRPr="0072237F">
        <w:rPr>
          <w:lang w:val="az-Latn-AZ"/>
        </w:rPr>
        <w:t>buraxılışı</w:t>
      </w:r>
      <w:r w:rsidR="00253501" w:rsidRPr="009E0237">
        <w:rPr>
          <w:lang w:val="az-Latn-AZ"/>
        </w:rPr>
        <w:t xml:space="preserve"> </w:t>
      </w:r>
      <w:r w:rsidRPr="0072237F">
        <w:rPr>
          <w:lang w:val="az-Latn-AZ"/>
        </w:rPr>
        <w:t>qrafikini</w:t>
      </w:r>
      <w:r w:rsidR="00253501" w:rsidRPr="009E0237">
        <w:rPr>
          <w:lang w:val="az-Latn-AZ"/>
        </w:rPr>
        <w:t xml:space="preserve"> </w:t>
      </w:r>
      <w:r w:rsidRPr="0072237F">
        <w:rPr>
          <w:lang w:val="az-Latn-AZ"/>
        </w:rPr>
        <w:t>təmin</w:t>
      </w:r>
      <w:r w:rsidR="00253501" w:rsidRPr="009E0237">
        <w:rPr>
          <w:lang w:val="az-Latn-AZ"/>
        </w:rPr>
        <w:t xml:space="preserve"> </w:t>
      </w:r>
      <w:r w:rsidRPr="0072237F">
        <w:rPr>
          <w:lang w:val="az-Latn-AZ"/>
        </w:rPr>
        <w:t>etmək</w:t>
      </w:r>
      <w:r w:rsidR="00253501" w:rsidRPr="009E0237">
        <w:rPr>
          <w:lang w:val="az-Latn-AZ"/>
        </w:rPr>
        <w:t xml:space="preserve"> </w:t>
      </w:r>
      <w:r w:rsidRPr="0072237F">
        <w:rPr>
          <w:lang w:val="az-Latn-AZ"/>
        </w:rPr>
        <w:t>ü</w:t>
      </w:r>
      <w:r w:rsidR="009E0237" w:rsidRPr="009E0237">
        <w:rPr>
          <w:lang w:val="az-Latn-AZ"/>
        </w:rPr>
        <w:t>ç</w:t>
      </w:r>
      <w:r w:rsidRPr="0072237F">
        <w:rPr>
          <w:lang w:val="az-Latn-AZ"/>
        </w:rPr>
        <w:t>ün</w:t>
      </w:r>
      <w:r w:rsidR="00253501" w:rsidRPr="009E0237">
        <w:rPr>
          <w:lang w:val="az-Latn-AZ"/>
        </w:rPr>
        <w:t xml:space="preserve">  </w:t>
      </w:r>
      <w:r w:rsidRPr="0072237F">
        <w:rPr>
          <w:lang w:val="az-Latn-AZ"/>
        </w:rPr>
        <w:t>material</w:t>
      </w:r>
      <w:r w:rsidR="00253501" w:rsidRPr="009E0237">
        <w:rPr>
          <w:lang w:val="az-Latn-AZ"/>
        </w:rPr>
        <w:t xml:space="preserve"> </w:t>
      </w:r>
      <w:r w:rsidRPr="0072237F">
        <w:rPr>
          <w:lang w:val="az-Latn-AZ"/>
        </w:rPr>
        <w:t>tələbatlarını</w:t>
      </w:r>
      <w:r w:rsidR="00240EA1">
        <w:rPr>
          <w:lang w:val="az-Latn-AZ"/>
        </w:rPr>
        <w:t>n</w:t>
      </w:r>
      <w:r w:rsidR="00253501" w:rsidRPr="009E0237">
        <w:rPr>
          <w:lang w:val="az-Latn-AZ"/>
        </w:rPr>
        <w:t xml:space="preserve"> </w:t>
      </w:r>
      <w:r w:rsidRPr="0072237F">
        <w:rPr>
          <w:lang w:val="az-Latn-AZ"/>
        </w:rPr>
        <w:t>təyin</w:t>
      </w:r>
      <w:r w:rsidR="00240EA1">
        <w:rPr>
          <w:lang w:val="az-Latn-AZ"/>
        </w:rPr>
        <w:t>i</w:t>
      </w:r>
      <w:r w:rsidR="00253501" w:rsidRPr="009E0237">
        <w:rPr>
          <w:lang w:val="az-Latn-AZ"/>
        </w:rPr>
        <w:t xml:space="preserve"> </w:t>
      </w:r>
      <w:r w:rsidRPr="0072237F">
        <w:rPr>
          <w:lang w:val="az-Latn-AZ"/>
        </w:rPr>
        <w:t>məsələsinin</w:t>
      </w:r>
      <w:r w:rsidR="00253501" w:rsidRPr="009E0237">
        <w:rPr>
          <w:lang w:val="az-Latn-AZ"/>
        </w:rPr>
        <w:t xml:space="preserve"> </w:t>
      </w:r>
      <w:r w:rsidRPr="0072237F">
        <w:rPr>
          <w:lang w:val="az-Latn-AZ"/>
        </w:rPr>
        <w:t>nəti</w:t>
      </w:r>
      <w:r w:rsidR="00757A3F" w:rsidRPr="00757A3F">
        <w:rPr>
          <w:lang w:val="az-Latn-AZ"/>
        </w:rPr>
        <w:t>c</w:t>
      </w:r>
      <w:r w:rsidRPr="0072237F">
        <w:rPr>
          <w:lang w:val="az-Latn-AZ"/>
        </w:rPr>
        <w:t>ələri</w:t>
      </w:r>
      <w:r w:rsidR="00253501" w:rsidRPr="009E0237">
        <w:rPr>
          <w:lang w:val="az-Latn-AZ"/>
        </w:rPr>
        <w:t xml:space="preserve"> </w:t>
      </w:r>
      <w:r w:rsidRPr="0072237F">
        <w:rPr>
          <w:lang w:val="az-Latn-AZ"/>
        </w:rPr>
        <w:t>oynayır</w:t>
      </w:r>
      <w:r w:rsidR="00253501" w:rsidRPr="009E0237">
        <w:rPr>
          <w:lang w:val="az-Latn-AZ"/>
        </w:rPr>
        <w:t xml:space="preserve">. </w:t>
      </w:r>
      <w:r w:rsidRPr="0072237F">
        <w:rPr>
          <w:lang w:val="az-Latn-AZ"/>
        </w:rPr>
        <w:t>Qeyd</w:t>
      </w:r>
      <w:r w:rsidR="00253501" w:rsidRPr="0072237F">
        <w:rPr>
          <w:lang w:val="en-US"/>
        </w:rPr>
        <w:t xml:space="preserve"> </w:t>
      </w:r>
      <w:r w:rsidRPr="0072237F">
        <w:rPr>
          <w:lang w:val="az-Latn-AZ"/>
        </w:rPr>
        <w:t>etdiyimiz</w:t>
      </w:r>
      <w:r w:rsidR="00253501" w:rsidRPr="0072237F">
        <w:rPr>
          <w:lang w:val="en-US"/>
        </w:rPr>
        <w:t xml:space="preserve"> </w:t>
      </w:r>
      <w:r w:rsidRPr="0072237F">
        <w:rPr>
          <w:lang w:val="az-Latn-AZ"/>
        </w:rPr>
        <w:t>kimi</w:t>
      </w:r>
      <w:r w:rsidR="00253501" w:rsidRPr="0072237F">
        <w:rPr>
          <w:lang w:val="en-US"/>
        </w:rPr>
        <w:t xml:space="preserve">, </w:t>
      </w:r>
      <w:r w:rsidRPr="0072237F">
        <w:rPr>
          <w:lang w:val="az-Latn-AZ"/>
        </w:rPr>
        <w:t>həmin</w:t>
      </w:r>
      <w:r w:rsidR="00253501" w:rsidRPr="0072237F">
        <w:rPr>
          <w:lang w:val="en-US"/>
        </w:rPr>
        <w:t xml:space="preserve"> </w:t>
      </w:r>
      <w:r w:rsidRPr="0072237F">
        <w:rPr>
          <w:lang w:val="az-Latn-AZ"/>
        </w:rPr>
        <w:t>nəti</w:t>
      </w:r>
      <w:r w:rsidR="00757A3F" w:rsidRPr="00757A3F">
        <w:rPr>
          <w:lang w:val="az-Latn-AZ"/>
        </w:rPr>
        <w:t>c</w:t>
      </w:r>
      <w:r w:rsidRPr="0072237F">
        <w:rPr>
          <w:lang w:val="az-Latn-AZ"/>
        </w:rPr>
        <w:t>ələr</w:t>
      </w:r>
      <w:r w:rsidR="00253501" w:rsidRPr="0072237F">
        <w:rPr>
          <w:lang w:val="en-US"/>
        </w:rPr>
        <w:t xml:space="preserve"> </w:t>
      </w:r>
      <w:r w:rsidRPr="0072237F">
        <w:rPr>
          <w:lang w:val="az-Latn-AZ"/>
        </w:rPr>
        <w:t>əsasında</w:t>
      </w:r>
      <w:r w:rsidR="00253501" w:rsidRPr="0072237F">
        <w:rPr>
          <w:lang w:val="en-US"/>
        </w:rPr>
        <w:t xml:space="preserve"> </w:t>
      </w:r>
      <w:r w:rsidRPr="0072237F">
        <w:rPr>
          <w:lang w:val="az-Latn-AZ"/>
        </w:rPr>
        <w:t>sifarişin</w:t>
      </w:r>
      <w:r w:rsidR="00253501" w:rsidRPr="0072237F">
        <w:rPr>
          <w:lang w:val="en-US"/>
        </w:rPr>
        <w:t xml:space="preserve"> </w:t>
      </w:r>
      <w:r w:rsidRPr="0072237F">
        <w:rPr>
          <w:lang w:val="az-Latn-AZ"/>
        </w:rPr>
        <w:t>partiyaları</w:t>
      </w:r>
      <w:r w:rsidR="00253501" w:rsidRPr="0072237F">
        <w:rPr>
          <w:lang w:val="en-US"/>
        </w:rPr>
        <w:t xml:space="preserve"> </w:t>
      </w:r>
      <w:r w:rsidRPr="0072237F">
        <w:rPr>
          <w:lang w:val="az-Latn-AZ"/>
        </w:rPr>
        <w:t>və</w:t>
      </w:r>
      <w:r w:rsidR="00253501" w:rsidRPr="0072237F">
        <w:rPr>
          <w:lang w:val="en-US"/>
        </w:rPr>
        <w:t xml:space="preserve"> </w:t>
      </w:r>
      <w:r w:rsidRPr="0072237F">
        <w:rPr>
          <w:lang w:val="az-Latn-AZ"/>
        </w:rPr>
        <w:t>işə</w:t>
      </w:r>
      <w:r w:rsidR="00253501" w:rsidRPr="0072237F">
        <w:rPr>
          <w:lang w:val="en-US"/>
        </w:rPr>
        <w:t xml:space="preserve"> </w:t>
      </w:r>
      <w:r w:rsidRPr="0072237F">
        <w:rPr>
          <w:lang w:val="az-Latn-AZ"/>
        </w:rPr>
        <w:t>salınma</w:t>
      </w:r>
      <w:r w:rsidR="00253501" w:rsidRPr="0072237F">
        <w:rPr>
          <w:lang w:val="en-US"/>
        </w:rPr>
        <w:t xml:space="preserve"> </w:t>
      </w:r>
      <w:r w:rsidRPr="0072237F">
        <w:rPr>
          <w:lang w:val="az-Latn-AZ"/>
        </w:rPr>
        <w:t>vaxtları</w:t>
      </w:r>
      <w:r w:rsidR="00253501" w:rsidRPr="0072237F">
        <w:rPr>
          <w:lang w:val="en-US"/>
        </w:rPr>
        <w:t xml:space="preserve"> </w:t>
      </w:r>
      <w:r w:rsidRPr="0072237F">
        <w:rPr>
          <w:lang w:val="az-Latn-AZ"/>
        </w:rPr>
        <w:t>təyin</w:t>
      </w:r>
      <w:r w:rsidR="00253501" w:rsidRPr="0072237F">
        <w:rPr>
          <w:lang w:val="en-US"/>
        </w:rPr>
        <w:t xml:space="preserve"> </w:t>
      </w:r>
      <w:r w:rsidRPr="0072237F">
        <w:rPr>
          <w:lang w:val="az-Latn-AZ"/>
        </w:rPr>
        <w:t>edilir</w:t>
      </w:r>
      <w:r w:rsidR="00253501" w:rsidRPr="0072237F">
        <w:rPr>
          <w:lang w:val="en-US"/>
        </w:rPr>
        <w:t>.</w:t>
      </w:r>
    </w:p>
    <w:p w:rsidR="00253501" w:rsidRPr="0072237F" w:rsidRDefault="0072237F" w:rsidP="008D6779">
      <w:pPr>
        <w:ind w:firstLine="540"/>
        <w:jc w:val="both"/>
        <w:rPr>
          <w:lang w:val="en-US"/>
        </w:rPr>
      </w:pPr>
      <w:r w:rsidRPr="0072237F">
        <w:rPr>
          <w:lang w:val="az-Latn-AZ"/>
        </w:rPr>
        <w:t>Bu</w:t>
      </w:r>
      <w:r w:rsidR="00253501" w:rsidRPr="0072237F">
        <w:rPr>
          <w:lang w:val="en-US"/>
        </w:rPr>
        <w:t xml:space="preserve"> </w:t>
      </w:r>
      <w:r w:rsidRPr="0072237F">
        <w:rPr>
          <w:lang w:val="az-Latn-AZ"/>
        </w:rPr>
        <w:t>informasiya</w:t>
      </w:r>
      <w:r w:rsidR="00253501" w:rsidRPr="0072237F">
        <w:rPr>
          <w:lang w:val="en-US"/>
        </w:rPr>
        <w:t xml:space="preserve"> </w:t>
      </w:r>
      <w:r w:rsidRPr="0072237F">
        <w:rPr>
          <w:lang w:val="az-Latn-AZ"/>
        </w:rPr>
        <w:t>əsasında</w:t>
      </w:r>
      <w:r w:rsidR="00253501" w:rsidRPr="0072237F">
        <w:rPr>
          <w:lang w:val="en-US"/>
        </w:rPr>
        <w:t xml:space="preserve"> </w:t>
      </w:r>
      <w:r w:rsidRPr="0072237F">
        <w:rPr>
          <w:lang w:val="az-Latn-AZ"/>
        </w:rPr>
        <w:t>mene</w:t>
      </w:r>
      <w:r w:rsidR="00757A3F" w:rsidRPr="00757A3F">
        <w:rPr>
          <w:lang w:val="az-Latn-AZ"/>
        </w:rPr>
        <w:t>c</w:t>
      </w:r>
      <w:r w:rsidRPr="0072237F">
        <w:rPr>
          <w:lang w:val="az-Latn-AZ"/>
        </w:rPr>
        <w:t>erlər</w:t>
      </w:r>
      <w:r w:rsidR="00253501" w:rsidRPr="0072237F">
        <w:rPr>
          <w:lang w:val="en-US"/>
        </w:rPr>
        <w:t xml:space="preserve"> </w:t>
      </w:r>
      <w:r w:rsidRPr="0072237F">
        <w:rPr>
          <w:lang w:val="az-Latn-AZ"/>
        </w:rPr>
        <w:t>gündəlik</w:t>
      </w:r>
      <w:r w:rsidR="00253501" w:rsidRPr="0072237F">
        <w:rPr>
          <w:lang w:val="en-US"/>
        </w:rPr>
        <w:t xml:space="preserve"> </w:t>
      </w:r>
      <w:r w:rsidRPr="0072237F">
        <w:rPr>
          <w:lang w:val="az-Latn-AZ"/>
        </w:rPr>
        <w:t>iş</w:t>
      </w:r>
      <w:r w:rsidR="00253501" w:rsidRPr="0072237F">
        <w:rPr>
          <w:lang w:val="en-US"/>
        </w:rPr>
        <w:t xml:space="preserve"> </w:t>
      </w:r>
      <w:r w:rsidRPr="0072237F">
        <w:rPr>
          <w:lang w:val="az-Latn-AZ"/>
        </w:rPr>
        <w:t>qrafiklərini</w:t>
      </w:r>
      <w:r w:rsidR="00253501" w:rsidRPr="0072237F">
        <w:rPr>
          <w:lang w:val="en-US"/>
        </w:rPr>
        <w:t xml:space="preserve"> </w:t>
      </w:r>
      <w:r w:rsidRPr="0072237F">
        <w:rPr>
          <w:lang w:val="az-Latn-AZ"/>
        </w:rPr>
        <w:t>hazırlamaq</w:t>
      </w:r>
      <w:r w:rsidR="00253501" w:rsidRPr="0072237F">
        <w:rPr>
          <w:lang w:val="en-US"/>
        </w:rPr>
        <w:t xml:space="preserve"> </w:t>
      </w:r>
      <w:r w:rsidRPr="0072237F">
        <w:rPr>
          <w:lang w:val="az-Latn-AZ"/>
        </w:rPr>
        <w:t>və</w:t>
      </w:r>
      <w:r w:rsidR="00253501" w:rsidRPr="0072237F">
        <w:rPr>
          <w:lang w:val="en-US"/>
        </w:rPr>
        <w:t xml:space="preserve"> </w:t>
      </w:r>
      <w:r w:rsidRPr="0072237F">
        <w:rPr>
          <w:lang w:val="az-Latn-AZ"/>
        </w:rPr>
        <w:t>sex</w:t>
      </w:r>
      <w:r w:rsidR="00253501" w:rsidRPr="0072237F">
        <w:rPr>
          <w:lang w:val="en-US"/>
        </w:rPr>
        <w:t xml:space="preserve"> </w:t>
      </w:r>
      <w:r w:rsidRPr="0072237F">
        <w:rPr>
          <w:lang w:val="az-Latn-AZ"/>
        </w:rPr>
        <w:t>səviyyəsində</w:t>
      </w:r>
      <w:r w:rsidR="00253501" w:rsidRPr="0072237F">
        <w:rPr>
          <w:lang w:val="en-US"/>
        </w:rPr>
        <w:t xml:space="preserve"> </w:t>
      </w:r>
      <w:r w:rsidRPr="0072237F">
        <w:rPr>
          <w:lang w:val="az-Latn-AZ"/>
        </w:rPr>
        <w:t>digər</w:t>
      </w:r>
      <w:r w:rsidR="00253501" w:rsidRPr="0072237F">
        <w:rPr>
          <w:lang w:val="en-US"/>
        </w:rPr>
        <w:t xml:space="preserve"> </w:t>
      </w:r>
      <w:r w:rsidRPr="0072237F">
        <w:rPr>
          <w:lang w:val="az-Latn-AZ"/>
        </w:rPr>
        <w:t>operativ</w:t>
      </w:r>
      <w:r w:rsidR="00253501" w:rsidRPr="0072237F">
        <w:rPr>
          <w:lang w:val="en-US"/>
        </w:rPr>
        <w:t xml:space="preserve"> </w:t>
      </w:r>
      <w:r w:rsidRPr="0072237F">
        <w:rPr>
          <w:lang w:val="az-Latn-AZ"/>
        </w:rPr>
        <w:t>qərarlar</w:t>
      </w:r>
      <w:r w:rsidR="00253501" w:rsidRPr="0072237F">
        <w:rPr>
          <w:lang w:val="en-US"/>
        </w:rPr>
        <w:t xml:space="preserve"> </w:t>
      </w:r>
      <w:r w:rsidRPr="0072237F">
        <w:rPr>
          <w:lang w:val="az-Latn-AZ"/>
        </w:rPr>
        <w:t>qə</w:t>
      </w:r>
      <w:r w:rsidR="00240EA1">
        <w:rPr>
          <w:lang w:val="az-Latn-AZ"/>
        </w:rPr>
        <w:t>b</w:t>
      </w:r>
      <w:r w:rsidRPr="0072237F">
        <w:rPr>
          <w:lang w:val="az-Latn-AZ"/>
        </w:rPr>
        <w:t>ul</w:t>
      </w:r>
      <w:r w:rsidR="00253501" w:rsidRPr="0072237F">
        <w:rPr>
          <w:lang w:val="en-US"/>
        </w:rPr>
        <w:t xml:space="preserve"> </w:t>
      </w:r>
      <w:r w:rsidRPr="0072237F">
        <w:rPr>
          <w:lang w:val="az-Latn-AZ"/>
        </w:rPr>
        <w:t>etmək</w:t>
      </w:r>
      <w:r w:rsidR="00253501" w:rsidRPr="0072237F">
        <w:rPr>
          <w:lang w:val="en-US"/>
        </w:rPr>
        <w:t xml:space="preserve"> </w:t>
      </w:r>
      <w:r w:rsidRPr="0072237F">
        <w:rPr>
          <w:lang w:val="az-Latn-AZ"/>
        </w:rPr>
        <w:t>imkanı</w:t>
      </w:r>
      <w:r w:rsidR="00253501" w:rsidRPr="0072237F">
        <w:rPr>
          <w:lang w:val="en-US"/>
        </w:rPr>
        <w:t xml:space="preserve"> </w:t>
      </w:r>
      <w:r w:rsidRPr="0072237F">
        <w:rPr>
          <w:lang w:val="az-Latn-AZ"/>
        </w:rPr>
        <w:t>əldə</w:t>
      </w:r>
      <w:r w:rsidR="00253501" w:rsidRPr="0072237F">
        <w:rPr>
          <w:lang w:val="en-US"/>
        </w:rPr>
        <w:t xml:space="preserve"> </w:t>
      </w:r>
      <w:r w:rsidRPr="0072237F">
        <w:rPr>
          <w:lang w:val="az-Latn-AZ"/>
        </w:rPr>
        <w:t>edirlər</w:t>
      </w:r>
      <w:r w:rsidR="00253501" w:rsidRPr="0072237F">
        <w:rPr>
          <w:lang w:val="en-US"/>
        </w:rPr>
        <w:t xml:space="preserve">. </w:t>
      </w:r>
      <w:r w:rsidRPr="0072237F">
        <w:rPr>
          <w:lang w:val="az-Latn-AZ"/>
        </w:rPr>
        <w:t>Həmin</w:t>
      </w:r>
      <w:r w:rsidR="00253501" w:rsidRPr="0072237F">
        <w:rPr>
          <w:lang w:val="en-US"/>
        </w:rPr>
        <w:t xml:space="preserve"> </w:t>
      </w:r>
      <w:r w:rsidRPr="0072237F">
        <w:rPr>
          <w:lang w:val="az-Latn-AZ"/>
        </w:rPr>
        <w:t>qərarlara</w:t>
      </w:r>
      <w:r w:rsidR="00253501" w:rsidRPr="0072237F">
        <w:rPr>
          <w:lang w:val="en-US"/>
        </w:rPr>
        <w:t xml:space="preserve"> </w:t>
      </w:r>
      <w:r w:rsidRPr="0072237F">
        <w:rPr>
          <w:lang w:val="az-Latn-AZ"/>
        </w:rPr>
        <w:t>iş</w:t>
      </w:r>
      <w:r w:rsidR="00253501" w:rsidRPr="0072237F">
        <w:rPr>
          <w:lang w:val="en-US"/>
        </w:rPr>
        <w:t xml:space="preserve"> </w:t>
      </w:r>
      <w:r w:rsidRPr="0072237F">
        <w:rPr>
          <w:lang w:val="az-Latn-AZ"/>
        </w:rPr>
        <w:t>yerləri</w:t>
      </w:r>
      <w:r w:rsidR="00253501" w:rsidRPr="0072237F">
        <w:rPr>
          <w:lang w:val="en-US"/>
        </w:rPr>
        <w:t xml:space="preserve"> (</w:t>
      </w:r>
      <w:r w:rsidRPr="0072237F">
        <w:rPr>
          <w:lang w:val="az-Latn-AZ"/>
        </w:rPr>
        <w:t>sahələr</w:t>
      </w:r>
      <w:r w:rsidR="00253501" w:rsidRPr="0072237F">
        <w:rPr>
          <w:lang w:val="en-US"/>
        </w:rPr>
        <w:t xml:space="preserve">, </w:t>
      </w:r>
      <w:r w:rsidRPr="0072237F">
        <w:rPr>
          <w:lang w:val="az-Latn-AZ"/>
        </w:rPr>
        <w:t>emal</w:t>
      </w:r>
      <w:r w:rsidR="00240EA1">
        <w:rPr>
          <w:lang w:val="az-Latn-AZ"/>
        </w:rPr>
        <w:t>e</w:t>
      </w:r>
      <w:r w:rsidRPr="0072237F">
        <w:rPr>
          <w:lang w:val="az-Latn-AZ"/>
        </w:rPr>
        <w:t>di</w:t>
      </w:r>
      <w:r w:rsidR="00757A3F" w:rsidRPr="00757A3F">
        <w:rPr>
          <w:lang w:val="az-Latn-AZ"/>
        </w:rPr>
        <w:t>c</w:t>
      </w:r>
      <w:r w:rsidRPr="0072237F">
        <w:rPr>
          <w:lang w:val="az-Latn-AZ"/>
        </w:rPr>
        <w:t>i</w:t>
      </w:r>
      <w:r w:rsidR="00253501" w:rsidRPr="0072237F">
        <w:rPr>
          <w:lang w:val="en-US"/>
        </w:rPr>
        <w:t xml:space="preserve"> </w:t>
      </w:r>
      <w:r w:rsidRPr="0072237F">
        <w:rPr>
          <w:lang w:val="az-Latn-AZ"/>
        </w:rPr>
        <w:t>mərkəzlər</w:t>
      </w:r>
      <w:r w:rsidR="00253501" w:rsidRPr="0072237F">
        <w:rPr>
          <w:lang w:val="en-US"/>
        </w:rPr>
        <w:t xml:space="preserve">, </w:t>
      </w:r>
      <w:r w:rsidRPr="0072237F">
        <w:rPr>
          <w:lang w:val="az-Latn-AZ"/>
        </w:rPr>
        <w:t>qurğular</w:t>
      </w:r>
      <w:r w:rsidR="00253501" w:rsidRPr="0072237F">
        <w:rPr>
          <w:lang w:val="en-US"/>
        </w:rPr>
        <w:t xml:space="preserve">) </w:t>
      </w:r>
      <w:r w:rsidRPr="0072237F">
        <w:rPr>
          <w:lang w:val="az-Latn-AZ"/>
        </w:rPr>
        <w:t>səviyyəsində</w:t>
      </w:r>
      <w:r w:rsidR="00253501" w:rsidRPr="0072237F">
        <w:rPr>
          <w:lang w:val="en-US"/>
        </w:rPr>
        <w:t xml:space="preserve"> </w:t>
      </w:r>
      <w:r w:rsidRPr="0072237F">
        <w:rPr>
          <w:lang w:val="az-Latn-AZ"/>
        </w:rPr>
        <w:t>sifarişlərin</w:t>
      </w:r>
      <w:r w:rsidR="00253501" w:rsidRPr="0072237F">
        <w:rPr>
          <w:lang w:val="en-US"/>
        </w:rPr>
        <w:t xml:space="preserve"> </w:t>
      </w:r>
      <w:r w:rsidRPr="0072237F">
        <w:rPr>
          <w:lang w:val="az-Latn-AZ"/>
        </w:rPr>
        <w:t>yerinə</w:t>
      </w:r>
      <w:r w:rsidR="00253501" w:rsidRPr="0072237F">
        <w:rPr>
          <w:lang w:val="en-US"/>
        </w:rPr>
        <w:t xml:space="preserve"> </w:t>
      </w:r>
      <w:r w:rsidRPr="0072237F">
        <w:rPr>
          <w:lang w:val="az-Latn-AZ"/>
        </w:rPr>
        <w:t>yetirilməsinin</w:t>
      </w:r>
      <w:r w:rsidR="00253501" w:rsidRPr="0072237F">
        <w:rPr>
          <w:lang w:val="en-US"/>
        </w:rPr>
        <w:t xml:space="preserve"> </w:t>
      </w:r>
      <w:r w:rsidRPr="0072237F">
        <w:rPr>
          <w:lang w:val="az-Latn-AZ"/>
        </w:rPr>
        <w:t>növbəliyinin</w:t>
      </w:r>
      <w:r w:rsidR="00253501" w:rsidRPr="0072237F">
        <w:rPr>
          <w:lang w:val="en-US"/>
        </w:rPr>
        <w:t xml:space="preserve"> </w:t>
      </w:r>
      <w:r w:rsidRPr="0072237F">
        <w:rPr>
          <w:lang w:val="az-Latn-AZ"/>
        </w:rPr>
        <w:t>təyin</w:t>
      </w:r>
      <w:r w:rsidR="00253501" w:rsidRPr="0072237F">
        <w:rPr>
          <w:lang w:val="en-US"/>
        </w:rPr>
        <w:t xml:space="preserve"> </w:t>
      </w:r>
      <w:r w:rsidRPr="0072237F">
        <w:rPr>
          <w:lang w:val="az-Latn-AZ"/>
        </w:rPr>
        <w:t>edilməsi</w:t>
      </w:r>
      <w:r w:rsidR="00253501" w:rsidRPr="0072237F">
        <w:rPr>
          <w:lang w:val="en-US"/>
        </w:rPr>
        <w:t xml:space="preserve">, </w:t>
      </w:r>
      <w:r w:rsidRPr="0072237F">
        <w:rPr>
          <w:lang w:val="az-Latn-AZ"/>
        </w:rPr>
        <w:t>sifarişlərin</w:t>
      </w:r>
      <w:r w:rsidR="00253501" w:rsidRPr="0072237F">
        <w:rPr>
          <w:lang w:val="en-US"/>
        </w:rPr>
        <w:t xml:space="preserve"> </w:t>
      </w:r>
      <w:r w:rsidRPr="0072237F">
        <w:rPr>
          <w:lang w:val="az-Latn-AZ"/>
        </w:rPr>
        <w:t>sahələr</w:t>
      </w:r>
      <w:r w:rsidR="00253501" w:rsidRPr="0072237F">
        <w:rPr>
          <w:lang w:val="en-US"/>
        </w:rPr>
        <w:t xml:space="preserve"> </w:t>
      </w:r>
      <w:r w:rsidRPr="0072237F">
        <w:rPr>
          <w:lang w:val="az-Latn-AZ"/>
        </w:rPr>
        <w:t>daxilində</w:t>
      </w:r>
      <w:r w:rsidR="00253501" w:rsidRPr="0072237F">
        <w:rPr>
          <w:lang w:val="en-US"/>
        </w:rPr>
        <w:t xml:space="preserve"> </w:t>
      </w:r>
      <w:r w:rsidRPr="0072237F">
        <w:rPr>
          <w:lang w:val="az-Latn-AZ"/>
        </w:rPr>
        <w:t>avadanlıq</w:t>
      </w:r>
      <w:r w:rsidR="00253501" w:rsidRPr="0072237F">
        <w:rPr>
          <w:lang w:val="en-US"/>
        </w:rPr>
        <w:t xml:space="preserve"> </w:t>
      </w:r>
      <w:r w:rsidRPr="0072237F">
        <w:rPr>
          <w:lang w:val="az-Latn-AZ"/>
        </w:rPr>
        <w:t>vahidlərinə</w:t>
      </w:r>
      <w:r w:rsidR="00253501" w:rsidRPr="0072237F">
        <w:rPr>
          <w:lang w:val="en-US"/>
        </w:rPr>
        <w:t xml:space="preserve"> </w:t>
      </w:r>
      <w:r w:rsidRPr="0072237F">
        <w:rPr>
          <w:lang w:val="az-Latn-AZ"/>
        </w:rPr>
        <w:t>təhkim</w:t>
      </w:r>
      <w:r w:rsidR="00253501" w:rsidRPr="0072237F">
        <w:rPr>
          <w:lang w:val="en-US"/>
        </w:rPr>
        <w:t xml:space="preserve"> </w:t>
      </w:r>
      <w:r w:rsidRPr="0072237F">
        <w:rPr>
          <w:lang w:val="az-Latn-AZ"/>
        </w:rPr>
        <w:t>edilməsi</w:t>
      </w:r>
      <w:r w:rsidR="00253501" w:rsidRPr="0072237F">
        <w:rPr>
          <w:lang w:val="en-US"/>
        </w:rPr>
        <w:t xml:space="preserve"> </w:t>
      </w:r>
      <w:r w:rsidRPr="0072237F">
        <w:rPr>
          <w:lang w:val="az-Latn-AZ"/>
        </w:rPr>
        <w:t>və</w:t>
      </w:r>
      <w:r w:rsidR="00253501" w:rsidRPr="0072237F">
        <w:rPr>
          <w:lang w:val="en-US"/>
        </w:rPr>
        <w:t xml:space="preserve"> </w:t>
      </w:r>
      <w:r w:rsidRPr="0072237F">
        <w:rPr>
          <w:lang w:val="az-Latn-AZ"/>
        </w:rPr>
        <w:t>sex</w:t>
      </w:r>
      <w:r w:rsidR="00253501" w:rsidRPr="0072237F">
        <w:rPr>
          <w:lang w:val="en-US"/>
        </w:rPr>
        <w:t xml:space="preserve"> (</w:t>
      </w:r>
      <w:r w:rsidRPr="0072237F">
        <w:rPr>
          <w:lang w:val="az-Latn-AZ"/>
        </w:rPr>
        <w:t>sahə</w:t>
      </w:r>
      <w:r w:rsidR="00253501" w:rsidRPr="0072237F">
        <w:rPr>
          <w:lang w:val="en-US"/>
        </w:rPr>
        <w:t xml:space="preserve">, </w:t>
      </w:r>
      <w:r w:rsidRPr="0072237F">
        <w:rPr>
          <w:lang w:val="az-Latn-AZ"/>
        </w:rPr>
        <w:t>qurğu</w:t>
      </w:r>
      <w:r w:rsidR="00253501" w:rsidRPr="0072237F">
        <w:rPr>
          <w:lang w:val="en-US"/>
        </w:rPr>
        <w:t xml:space="preserve">) </w:t>
      </w:r>
      <w:r w:rsidRPr="0072237F">
        <w:rPr>
          <w:lang w:val="az-Latn-AZ"/>
        </w:rPr>
        <w:t>səviyyəsində</w:t>
      </w:r>
      <w:r w:rsidR="00253501" w:rsidRPr="0072237F">
        <w:rPr>
          <w:lang w:val="en-US"/>
        </w:rPr>
        <w:t xml:space="preserve"> </w:t>
      </w:r>
      <w:r w:rsidRPr="0072237F">
        <w:rPr>
          <w:lang w:val="az-Latn-AZ"/>
        </w:rPr>
        <w:t>istehsalatın</w:t>
      </w:r>
      <w:r w:rsidR="00253501" w:rsidRPr="0072237F">
        <w:rPr>
          <w:lang w:val="en-US"/>
        </w:rPr>
        <w:t xml:space="preserve"> </w:t>
      </w:r>
      <w:r w:rsidRPr="0072237F">
        <w:rPr>
          <w:lang w:val="az-Latn-AZ"/>
        </w:rPr>
        <w:t>gedişinin</w:t>
      </w:r>
      <w:r w:rsidR="00253501" w:rsidRPr="0072237F">
        <w:rPr>
          <w:lang w:val="en-US"/>
        </w:rPr>
        <w:t xml:space="preserve"> </w:t>
      </w:r>
      <w:r w:rsidRPr="0072237F">
        <w:rPr>
          <w:lang w:val="az-Latn-AZ"/>
        </w:rPr>
        <w:t>idarə</w:t>
      </w:r>
      <w:r w:rsidR="00253501" w:rsidRPr="0072237F">
        <w:rPr>
          <w:lang w:val="en-US"/>
        </w:rPr>
        <w:t xml:space="preserve"> </w:t>
      </w:r>
      <w:r w:rsidRPr="0072237F">
        <w:rPr>
          <w:lang w:val="az-Latn-AZ"/>
        </w:rPr>
        <w:t>edilməsi</w:t>
      </w:r>
      <w:r w:rsidR="00253501" w:rsidRPr="0072237F">
        <w:rPr>
          <w:lang w:val="en-US"/>
        </w:rPr>
        <w:t xml:space="preserve"> </w:t>
      </w:r>
      <w:r w:rsidRPr="0072237F">
        <w:rPr>
          <w:lang w:val="az-Latn-AZ"/>
        </w:rPr>
        <w:t>və</w:t>
      </w:r>
      <w:r w:rsidR="00253501" w:rsidRPr="0072237F">
        <w:rPr>
          <w:lang w:val="en-US"/>
        </w:rPr>
        <w:t xml:space="preserve"> </w:t>
      </w:r>
      <w:r w:rsidRPr="0072237F">
        <w:rPr>
          <w:lang w:val="az-Latn-AZ"/>
        </w:rPr>
        <w:t>s</w:t>
      </w:r>
      <w:r w:rsidR="00253501" w:rsidRPr="0072237F">
        <w:rPr>
          <w:lang w:val="en-US"/>
        </w:rPr>
        <w:t xml:space="preserve">. </w:t>
      </w:r>
      <w:r w:rsidRPr="0072237F">
        <w:rPr>
          <w:lang w:val="az-Latn-AZ"/>
        </w:rPr>
        <w:t>daxildir</w:t>
      </w:r>
      <w:r w:rsidR="00253501" w:rsidRPr="0072237F">
        <w:rPr>
          <w:lang w:val="en-US"/>
        </w:rPr>
        <w:t>.</w:t>
      </w:r>
    </w:p>
    <w:p w:rsidR="00253501" w:rsidRPr="0072237F" w:rsidRDefault="0072237F" w:rsidP="008D6779">
      <w:pPr>
        <w:ind w:firstLine="540"/>
        <w:jc w:val="both"/>
        <w:rPr>
          <w:lang w:val="en-US"/>
        </w:rPr>
      </w:pPr>
      <w:r w:rsidRPr="0072237F">
        <w:rPr>
          <w:lang w:val="az-Latn-AZ"/>
        </w:rPr>
        <w:t>Operativ</w:t>
      </w:r>
      <w:r w:rsidR="00E23642" w:rsidRPr="0072237F">
        <w:rPr>
          <w:lang w:val="en-US"/>
        </w:rPr>
        <w:t xml:space="preserve"> </w:t>
      </w:r>
      <w:r w:rsidRPr="0072237F">
        <w:rPr>
          <w:lang w:val="az-Latn-AZ"/>
        </w:rPr>
        <w:t>idarəetmədə</w:t>
      </w:r>
      <w:r w:rsidR="00E23642" w:rsidRPr="0072237F">
        <w:rPr>
          <w:lang w:val="en-US"/>
        </w:rPr>
        <w:t xml:space="preserve"> </w:t>
      </w:r>
      <w:r w:rsidRPr="0072237F">
        <w:rPr>
          <w:lang w:val="az-Latn-AZ"/>
        </w:rPr>
        <w:t>aşağıdakı</w:t>
      </w:r>
      <w:r w:rsidR="00E23642" w:rsidRPr="0072237F">
        <w:rPr>
          <w:lang w:val="en-US"/>
        </w:rPr>
        <w:t xml:space="preserve"> </w:t>
      </w:r>
      <w:r w:rsidRPr="0072237F">
        <w:rPr>
          <w:lang w:val="az-Latn-AZ"/>
        </w:rPr>
        <w:t>işlər</w:t>
      </w:r>
      <w:r w:rsidR="00E23642" w:rsidRPr="0072237F">
        <w:rPr>
          <w:lang w:val="en-US"/>
        </w:rPr>
        <w:t xml:space="preserve"> </w:t>
      </w:r>
      <w:r w:rsidRPr="0072237F">
        <w:rPr>
          <w:lang w:val="az-Latn-AZ"/>
        </w:rPr>
        <w:t>görülür</w:t>
      </w:r>
      <w:r w:rsidR="00E23642" w:rsidRPr="0072237F">
        <w:rPr>
          <w:lang w:val="en-US"/>
        </w:rPr>
        <w:t>:</w:t>
      </w:r>
    </w:p>
    <w:p w:rsidR="00E23642" w:rsidRPr="0072237F" w:rsidRDefault="00E23642" w:rsidP="008D6779">
      <w:pPr>
        <w:ind w:firstLine="540"/>
        <w:jc w:val="both"/>
        <w:rPr>
          <w:lang w:val="en-US"/>
        </w:rPr>
      </w:pPr>
      <w:r w:rsidRPr="0072237F">
        <w:rPr>
          <w:lang w:val="en-US"/>
        </w:rPr>
        <w:t>1.</w:t>
      </w:r>
      <w:r w:rsidR="0072237F" w:rsidRPr="0072237F">
        <w:rPr>
          <w:lang w:val="az-Latn-AZ"/>
        </w:rPr>
        <w:t>Hər</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sifarişə</w:t>
      </w:r>
      <w:r w:rsidRPr="0072237F">
        <w:rPr>
          <w:lang w:val="en-US"/>
        </w:rPr>
        <w:t xml:space="preserve"> </w:t>
      </w:r>
      <w:r w:rsidR="0072237F" w:rsidRPr="0072237F">
        <w:rPr>
          <w:lang w:val="az-Latn-AZ"/>
        </w:rPr>
        <w:t>onun</w:t>
      </w:r>
      <w:r w:rsidRPr="0072237F">
        <w:rPr>
          <w:lang w:val="en-US"/>
        </w:rPr>
        <w:t xml:space="preserve"> </w:t>
      </w:r>
      <w:r w:rsidR="0072237F" w:rsidRPr="0072237F">
        <w:rPr>
          <w:lang w:val="az-Latn-AZ"/>
        </w:rPr>
        <w:t>va</w:t>
      </w:r>
      <w:r w:rsidR="00757A3F" w:rsidRPr="00757A3F">
        <w:rPr>
          <w:lang w:val="az-Latn-AZ"/>
        </w:rPr>
        <w:t>c</w:t>
      </w:r>
      <w:r w:rsidR="0072237F" w:rsidRPr="0072237F">
        <w:rPr>
          <w:lang w:val="az-Latn-AZ"/>
        </w:rPr>
        <w:t>ibliyinə</w:t>
      </w:r>
      <w:r w:rsidRPr="0072237F">
        <w:rPr>
          <w:lang w:val="en-US"/>
        </w:rPr>
        <w:t xml:space="preserve"> </w:t>
      </w:r>
      <w:r w:rsidR="0072237F" w:rsidRPr="0072237F">
        <w:rPr>
          <w:lang w:val="az-Latn-AZ"/>
        </w:rPr>
        <w:t>uyğun</w:t>
      </w:r>
      <w:r w:rsidRPr="0072237F">
        <w:rPr>
          <w:lang w:val="en-US"/>
        </w:rPr>
        <w:t xml:space="preserve"> </w:t>
      </w:r>
      <w:r w:rsidR="0072237F" w:rsidRPr="0072237F">
        <w:rPr>
          <w:lang w:val="az-Latn-AZ"/>
        </w:rPr>
        <w:t>üstünlük</w:t>
      </w:r>
      <w:r w:rsidRPr="0072237F">
        <w:rPr>
          <w:lang w:val="en-US"/>
        </w:rPr>
        <w:t xml:space="preserve"> </w:t>
      </w:r>
      <w:r w:rsidR="0072237F" w:rsidRPr="0072237F">
        <w:rPr>
          <w:lang w:val="az-Latn-AZ"/>
        </w:rPr>
        <w:t>dərə</w:t>
      </w:r>
      <w:r w:rsidR="00757A3F" w:rsidRPr="00757A3F">
        <w:rPr>
          <w:lang w:val="az-Latn-AZ"/>
        </w:rPr>
        <w:t>c</w:t>
      </w:r>
      <w:r w:rsidR="0072237F" w:rsidRPr="0072237F">
        <w:rPr>
          <w:lang w:val="az-Latn-AZ"/>
        </w:rPr>
        <w:t>əsi</w:t>
      </w:r>
      <w:r w:rsidRPr="0072237F">
        <w:rPr>
          <w:lang w:val="en-US"/>
        </w:rPr>
        <w:t xml:space="preserve"> </w:t>
      </w:r>
      <w:r w:rsidR="0072237F" w:rsidRPr="0072237F">
        <w:rPr>
          <w:lang w:val="az-Latn-AZ"/>
        </w:rPr>
        <w:t>verilir</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sifarişlərin</w:t>
      </w:r>
      <w:r w:rsidRPr="0072237F">
        <w:rPr>
          <w:lang w:val="en-US"/>
        </w:rPr>
        <w:t xml:space="preserve"> </w:t>
      </w:r>
      <w:r w:rsidR="0072237F" w:rsidRPr="0072237F">
        <w:rPr>
          <w:lang w:val="az-Latn-AZ"/>
        </w:rPr>
        <w:t>sahələrdə</w:t>
      </w:r>
      <w:r w:rsidRPr="0072237F">
        <w:rPr>
          <w:lang w:val="en-US"/>
        </w:rPr>
        <w:t xml:space="preserve"> </w:t>
      </w:r>
      <w:r w:rsidR="0072237F" w:rsidRPr="0072237F">
        <w:rPr>
          <w:lang w:val="az-Latn-AZ"/>
        </w:rPr>
        <w:t>növbə</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emal</w:t>
      </w:r>
      <w:r w:rsidRPr="0072237F">
        <w:rPr>
          <w:lang w:val="en-US"/>
        </w:rPr>
        <w:t xml:space="preserve"> </w:t>
      </w:r>
      <w:r w:rsidR="0072237F" w:rsidRPr="0072237F">
        <w:rPr>
          <w:lang w:val="az-Latn-AZ"/>
        </w:rPr>
        <w:t>olunmasını</w:t>
      </w:r>
      <w:r w:rsidRPr="0072237F">
        <w:rPr>
          <w:lang w:val="en-US"/>
        </w:rPr>
        <w:t xml:space="preserve"> </w:t>
      </w:r>
      <w:r w:rsidR="0072237F" w:rsidRPr="0072237F">
        <w:rPr>
          <w:lang w:val="az-Latn-AZ"/>
        </w:rPr>
        <w:t>təmin</w:t>
      </w:r>
      <w:r w:rsidRPr="0072237F">
        <w:rPr>
          <w:lang w:val="en-US"/>
        </w:rPr>
        <w:t xml:space="preserve"> </w:t>
      </w:r>
      <w:r w:rsidR="0072237F" w:rsidRPr="0072237F">
        <w:rPr>
          <w:lang w:val="az-Latn-AZ"/>
        </w:rPr>
        <w:t>edir</w:t>
      </w:r>
      <w:r w:rsidRPr="0072237F">
        <w:rPr>
          <w:lang w:val="en-US"/>
        </w:rPr>
        <w:t>.</w:t>
      </w:r>
    </w:p>
    <w:p w:rsidR="00E23642" w:rsidRPr="0072237F" w:rsidRDefault="00E23642" w:rsidP="008D6779">
      <w:pPr>
        <w:ind w:firstLine="540"/>
        <w:jc w:val="both"/>
        <w:rPr>
          <w:lang w:val="en-US"/>
        </w:rPr>
      </w:pPr>
      <w:r w:rsidRPr="0072237F">
        <w:rPr>
          <w:lang w:val="en-US"/>
        </w:rPr>
        <w:t>2.</w:t>
      </w:r>
      <w:r w:rsidR="0072237F" w:rsidRPr="0072237F">
        <w:rPr>
          <w:lang w:val="az-Latn-AZ"/>
        </w:rPr>
        <w:t>Hər</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sahə</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dispet</w:t>
      </w:r>
      <w:r w:rsidR="009E0237" w:rsidRPr="009E0237">
        <w:rPr>
          <w:lang w:val="az-Latn-AZ"/>
        </w:rPr>
        <w:t>ç</w:t>
      </w:r>
      <w:r w:rsidR="0072237F" w:rsidRPr="0072237F">
        <w:rPr>
          <w:lang w:val="az-Latn-AZ"/>
        </w:rPr>
        <w:t>er</w:t>
      </w:r>
      <w:r w:rsidRPr="0072237F">
        <w:rPr>
          <w:lang w:val="en-US"/>
        </w:rPr>
        <w:t xml:space="preserve"> </w:t>
      </w:r>
      <w:r w:rsidR="0072237F" w:rsidRPr="0072237F">
        <w:rPr>
          <w:lang w:val="az-Latn-AZ"/>
        </w:rPr>
        <w:t>siyahısı</w:t>
      </w:r>
      <w:r w:rsidRPr="0072237F">
        <w:rPr>
          <w:lang w:val="en-US"/>
        </w:rPr>
        <w:t xml:space="preserve"> (</w:t>
      </w:r>
      <w:r w:rsidR="0072237F" w:rsidRPr="0072237F">
        <w:rPr>
          <w:lang w:val="az-Latn-AZ"/>
        </w:rPr>
        <w:t>dispat</w:t>
      </w:r>
      <w:r w:rsidR="00757A3F" w:rsidRPr="00757A3F">
        <w:rPr>
          <w:lang w:val="az-Latn-AZ"/>
        </w:rPr>
        <w:t>c</w:t>
      </w:r>
      <w:r w:rsidR="0072237F" w:rsidRPr="0072237F">
        <w:rPr>
          <w:lang w:val="az-Latn-AZ"/>
        </w:rPr>
        <w:t>hin</w:t>
      </w:r>
      <w:r w:rsidR="00B07F32">
        <w:rPr>
          <w:lang w:val="az-Latn-AZ"/>
        </w:rPr>
        <w:t>g</w:t>
      </w:r>
      <w:r w:rsidRPr="0072237F">
        <w:rPr>
          <w:lang w:val="en-US"/>
        </w:rPr>
        <w:t xml:space="preserve"> </w:t>
      </w:r>
      <w:r w:rsidR="00244BD9">
        <w:rPr>
          <w:lang w:val="en-US"/>
        </w:rPr>
        <w:t>l</w:t>
      </w:r>
      <w:r w:rsidR="003B63F9">
        <w:rPr>
          <w:lang w:val="az-Latn-AZ"/>
        </w:rPr>
        <w:t>i</w:t>
      </w:r>
      <w:r w:rsidR="0072237F" w:rsidRPr="0072237F">
        <w:rPr>
          <w:lang w:val="az-Latn-AZ"/>
        </w:rPr>
        <w:t>st</w:t>
      </w:r>
      <w:r w:rsidRPr="0072237F">
        <w:rPr>
          <w:lang w:val="en-US"/>
        </w:rPr>
        <w:t xml:space="preserve">) </w:t>
      </w:r>
      <w:r w:rsidR="0072237F" w:rsidRPr="0072237F">
        <w:rPr>
          <w:lang w:val="az-Latn-AZ"/>
        </w:rPr>
        <w:t>verilir</w:t>
      </w:r>
      <w:r w:rsidRPr="0072237F">
        <w:rPr>
          <w:lang w:val="en-US"/>
        </w:rPr>
        <w:t xml:space="preserve">. </w:t>
      </w:r>
      <w:r w:rsidR="0072237F" w:rsidRPr="0072237F">
        <w:rPr>
          <w:lang w:val="az-Latn-AZ"/>
        </w:rPr>
        <w:t>Disper</w:t>
      </w:r>
      <w:r w:rsidR="009E0237" w:rsidRPr="009E0237">
        <w:rPr>
          <w:lang w:val="az-Latn-AZ"/>
        </w:rPr>
        <w:t>ç</w:t>
      </w:r>
      <w:r w:rsidR="0072237F" w:rsidRPr="0072237F">
        <w:rPr>
          <w:lang w:val="az-Latn-AZ"/>
        </w:rPr>
        <w:t>er</w:t>
      </w:r>
      <w:r w:rsidRPr="0072237F">
        <w:rPr>
          <w:lang w:val="en-US"/>
        </w:rPr>
        <w:t xml:space="preserve"> </w:t>
      </w:r>
      <w:r w:rsidR="0072237F" w:rsidRPr="0072237F">
        <w:rPr>
          <w:lang w:val="az-Latn-AZ"/>
        </w:rPr>
        <w:t>siyahılarında</w:t>
      </w:r>
      <w:r w:rsidRPr="0072237F">
        <w:rPr>
          <w:lang w:val="en-US"/>
        </w:rPr>
        <w:t xml:space="preserve"> </w:t>
      </w:r>
      <w:r w:rsidR="0072237F" w:rsidRPr="0072237F">
        <w:rPr>
          <w:lang w:val="az-Latn-AZ"/>
        </w:rPr>
        <w:t>sifarişlərin</w:t>
      </w:r>
      <w:r w:rsidRPr="0072237F">
        <w:rPr>
          <w:lang w:val="en-US"/>
        </w:rPr>
        <w:t xml:space="preserve"> </w:t>
      </w:r>
      <w:r w:rsidR="0072237F" w:rsidRPr="0072237F">
        <w:rPr>
          <w:lang w:val="az-Latn-AZ"/>
        </w:rPr>
        <w:t>siyahısı</w:t>
      </w:r>
      <w:r w:rsidRPr="0072237F">
        <w:rPr>
          <w:lang w:val="en-US"/>
        </w:rPr>
        <w:t xml:space="preserve">, </w:t>
      </w:r>
      <w:r w:rsidR="0072237F" w:rsidRPr="0072237F">
        <w:rPr>
          <w:lang w:val="az-Latn-AZ"/>
        </w:rPr>
        <w:t>üstünlük</w:t>
      </w:r>
      <w:r w:rsidRPr="0072237F">
        <w:rPr>
          <w:lang w:val="en-US"/>
        </w:rPr>
        <w:t xml:space="preserve"> </w:t>
      </w:r>
      <w:r w:rsidR="0072237F" w:rsidRPr="0072237F">
        <w:rPr>
          <w:lang w:val="az-Latn-AZ"/>
        </w:rPr>
        <w:t>dərə</w:t>
      </w:r>
      <w:r w:rsidR="00757A3F" w:rsidRPr="00757A3F">
        <w:rPr>
          <w:lang w:val="az-Latn-AZ"/>
        </w:rPr>
        <w:t>c</w:t>
      </w:r>
      <w:r w:rsidR="0072237F" w:rsidRPr="0072237F">
        <w:rPr>
          <w:lang w:val="az-Latn-AZ"/>
        </w:rPr>
        <w:t>ələri</w:t>
      </w:r>
      <w:r w:rsidRPr="0072237F">
        <w:rPr>
          <w:lang w:val="en-US"/>
        </w:rPr>
        <w:t xml:space="preserve">, </w:t>
      </w:r>
      <w:r w:rsidR="0072237F" w:rsidRPr="0072237F">
        <w:rPr>
          <w:lang w:val="az-Latn-AZ"/>
        </w:rPr>
        <w:t>sifarişin</w:t>
      </w:r>
      <w:r w:rsidRPr="0072237F">
        <w:rPr>
          <w:lang w:val="en-US"/>
        </w:rPr>
        <w:t xml:space="preserve"> </w:t>
      </w:r>
      <w:r w:rsidR="0072237F" w:rsidRPr="0072237F">
        <w:rPr>
          <w:lang w:val="az-Latn-AZ"/>
        </w:rPr>
        <w:t>sahədən</w:t>
      </w:r>
      <w:r w:rsidRPr="0072237F">
        <w:rPr>
          <w:lang w:val="en-US"/>
        </w:rPr>
        <w:t xml:space="preserve"> </w:t>
      </w:r>
      <w:r w:rsidR="0072237F" w:rsidRPr="0072237F">
        <w:rPr>
          <w:lang w:val="az-Latn-AZ"/>
        </w:rPr>
        <w:t>buraxılışı</w:t>
      </w:r>
      <w:r w:rsidRPr="0072237F">
        <w:rPr>
          <w:lang w:val="en-US"/>
        </w:rPr>
        <w:t xml:space="preserve"> </w:t>
      </w:r>
      <w:r w:rsidR="0072237F" w:rsidRPr="0072237F">
        <w:rPr>
          <w:lang w:val="az-Latn-AZ"/>
        </w:rPr>
        <w:t>vaxtı</w:t>
      </w:r>
      <w:r w:rsidRPr="0072237F">
        <w:rPr>
          <w:lang w:val="en-US"/>
        </w:rPr>
        <w:t xml:space="preserve"> </w:t>
      </w:r>
      <w:r w:rsidR="0072237F" w:rsidRPr="0072237F">
        <w:rPr>
          <w:lang w:val="az-Latn-AZ"/>
        </w:rPr>
        <w:t>göstərilir</w:t>
      </w:r>
      <w:r w:rsidRPr="0072237F">
        <w:rPr>
          <w:lang w:val="en-US"/>
        </w:rPr>
        <w:t xml:space="preserve">. </w:t>
      </w:r>
      <w:r w:rsidR="0072237F" w:rsidRPr="0072237F">
        <w:rPr>
          <w:lang w:val="az-Latn-AZ"/>
        </w:rPr>
        <w:t>Bəzən</w:t>
      </w:r>
      <w:r w:rsidRPr="0072237F">
        <w:rPr>
          <w:lang w:val="en-US"/>
        </w:rPr>
        <w:t xml:space="preserve"> </w:t>
      </w:r>
      <w:r w:rsidR="0072237F" w:rsidRPr="0072237F">
        <w:rPr>
          <w:lang w:val="az-Latn-AZ"/>
        </w:rPr>
        <w:t>dispet</w:t>
      </w:r>
      <w:r w:rsidR="009E0237" w:rsidRPr="009E0237">
        <w:rPr>
          <w:lang w:val="az-Latn-AZ"/>
        </w:rPr>
        <w:t>ç</w:t>
      </w:r>
      <w:r w:rsidR="0072237F" w:rsidRPr="0072237F">
        <w:rPr>
          <w:lang w:val="az-Latn-AZ"/>
        </w:rPr>
        <w:t>er</w:t>
      </w:r>
      <w:r w:rsidR="00244BD9">
        <w:rPr>
          <w:lang w:val="az-Latn-AZ"/>
        </w:rPr>
        <w:t xml:space="preserve"> siyahıları</w:t>
      </w:r>
      <w:r w:rsidRPr="0072237F">
        <w:rPr>
          <w:lang w:val="en-US"/>
        </w:rPr>
        <w:t xml:space="preserve"> </w:t>
      </w:r>
      <w:r w:rsidR="0072237F" w:rsidRPr="0072237F">
        <w:rPr>
          <w:lang w:val="az-Latn-AZ"/>
        </w:rPr>
        <w:t>yalnız</w:t>
      </w:r>
      <w:r w:rsidRPr="0072237F">
        <w:rPr>
          <w:lang w:val="en-US"/>
        </w:rPr>
        <w:t xml:space="preserve"> </w:t>
      </w:r>
      <w:r w:rsidR="0072237F" w:rsidRPr="0072237F">
        <w:rPr>
          <w:lang w:val="az-Latn-AZ"/>
        </w:rPr>
        <w:t>geri</w:t>
      </w:r>
      <w:r w:rsidRPr="0072237F">
        <w:rPr>
          <w:lang w:val="en-US"/>
        </w:rPr>
        <w:t xml:space="preserve"> </w:t>
      </w:r>
      <w:r w:rsidR="0072237F" w:rsidRPr="0072237F">
        <w:rPr>
          <w:lang w:val="az-Latn-AZ"/>
        </w:rPr>
        <w:t>qalan</w:t>
      </w:r>
      <w:r w:rsidRPr="0072237F">
        <w:rPr>
          <w:lang w:val="en-US"/>
        </w:rPr>
        <w:t xml:space="preserve"> </w:t>
      </w:r>
      <w:r w:rsidR="00244BD9">
        <w:rPr>
          <w:lang w:val="az-Latn-AZ"/>
        </w:rPr>
        <w:t>m</w:t>
      </w:r>
      <w:r w:rsidR="0072237F" w:rsidRPr="0072237F">
        <w:rPr>
          <w:lang w:val="az-Latn-AZ"/>
        </w:rPr>
        <w:t>öv</w:t>
      </w:r>
      <w:r w:rsidR="00244BD9">
        <w:rPr>
          <w:lang w:val="az-Latn-AZ"/>
        </w:rPr>
        <w:t>qe</w:t>
      </w:r>
      <w:r w:rsidR="0072237F" w:rsidRPr="0072237F">
        <w:rPr>
          <w:lang w:val="az-Latn-AZ"/>
        </w:rPr>
        <w:t>lər</w:t>
      </w:r>
      <w:r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Pr="0072237F">
        <w:rPr>
          <w:lang w:val="en-US"/>
        </w:rPr>
        <w:t xml:space="preserve"> </w:t>
      </w:r>
      <w:r w:rsidR="0072237F" w:rsidRPr="0072237F">
        <w:rPr>
          <w:lang w:val="az-Latn-AZ"/>
        </w:rPr>
        <w:t>tərtib</w:t>
      </w:r>
      <w:r w:rsidRPr="0072237F">
        <w:rPr>
          <w:lang w:val="en-US"/>
        </w:rPr>
        <w:t xml:space="preserve"> </w:t>
      </w:r>
      <w:r w:rsidR="0072237F" w:rsidRPr="0072237F">
        <w:rPr>
          <w:lang w:val="az-Latn-AZ"/>
        </w:rPr>
        <w:t>edilir</w:t>
      </w:r>
      <w:r w:rsidRPr="0072237F">
        <w:rPr>
          <w:lang w:val="en-US"/>
        </w:rPr>
        <w:t>.</w:t>
      </w:r>
    </w:p>
    <w:p w:rsidR="00E23642" w:rsidRPr="0072237F" w:rsidRDefault="00E23642" w:rsidP="008D6779">
      <w:pPr>
        <w:ind w:firstLine="540"/>
        <w:jc w:val="both"/>
        <w:rPr>
          <w:lang w:val="en-US"/>
        </w:rPr>
      </w:pPr>
      <w:r w:rsidRPr="0072237F">
        <w:rPr>
          <w:lang w:val="en-US"/>
        </w:rPr>
        <w:t>3.</w:t>
      </w:r>
      <w:r w:rsidR="0072237F" w:rsidRPr="0072237F">
        <w:rPr>
          <w:lang w:val="az-Latn-AZ"/>
        </w:rPr>
        <w:t>Tamamlanmış</w:t>
      </w:r>
      <w:r w:rsidRPr="0072237F">
        <w:rPr>
          <w:lang w:val="en-US"/>
        </w:rPr>
        <w:t xml:space="preserve"> </w:t>
      </w:r>
      <w:r w:rsidR="0072237F" w:rsidRPr="0072237F">
        <w:rPr>
          <w:lang w:val="az-Latn-AZ"/>
        </w:rPr>
        <w:t>istehsalatın</w:t>
      </w:r>
      <w:r w:rsidRPr="0072237F">
        <w:rPr>
          <w:lang w:val="en-US"/>
        </w:rPr>
        <w:t xml:space="preserve"> </w:t>
      </w:r>
      <w:r w:rsidR="0072237F" w:rsidRPr="0072237F">
        <w:rPr>
          <w:lang w:val="az-Latn-AZ"/>
        </w:rPr>
        <w:t>ehtiyatları</w:t>
      </w:r>
      <w:r w:rsidRPr="0072237F">
        <w:rPr>
          <w:lang w:val="en-US"/>
        </w:rPr>
        <w:t xml:space="preserve"> </w:t>
      </w:r>
      <w:r w:rsidR="0072237F" w:rsidRPr="0072237F">
        <w:rPr>
          <w:lang w:val="az-Latn-AZ"/>
        </w:rPr>
        <w:t>haqqında</w:t>
      </w:r>
      <w:r w:rsidRPr="0072237F">
        <w:rPr>
          <w:lang w:val="en-US"/>
        </w:rPr>
        <w:t xml:space="preserve"> </w:t>
      </w:r>
      <w:r w:rsidR="0072237F" w:rsidRPr="0072237F">
        <w:rPr>
          <w:lang w:val="az-Latn-AZ"/>
        </w:rPr>
        <w:t>informasiya</w:t>
      </w:r>
      <w:r w:rsidRPr="0072237F">
        <w:rPr>
          <w:lang w:val="en-US"/>
        </w:rPr>
        <w:t xml:space="preserve"> </w:t>
      </w:r>
      <w:r w:rsidR="0072237F" w:rsidRPr="0072237F">
        <w:rPr>
          <w:lang w:val="az-Latn-AZ"/>
        </w:rPr>
        <w:t>mütəmadi</w:t>
      </w:r>
      <w:r w:rsidR="00B3640E" w:rsidRPr="0072237F">
        <w:rPr>
          <w:lang w:val="en-US"/>
        </w:rPr>
        <w:t xml:space="preserve"> </w:t>
      </w:r>
      <w:r w:rsidR="0072237F" w:rsidRPr="0072237F">
        <w:rPr>
          <w:lang w:val="az-Latn-AZ"/>
        </w:rPr>
        <w:t>təshih</w:t>
      </w:r>
      <w:r w:rsidR="00B3640E" w:rsidRPr="0072237F">
        <w:rPr>
          <w:lang w:val="en-US"/>
        </w:rPr>
        <w:t xml:space="preserve"> </w:t>
      </w:r>
      <w:r w:rsidR="0072237F" w:rsidRPr="0072237F">
        <w:rPr>
          <w:lang w:val="az-Latn-AZ"/>
        </w:rPr>
        <w:t>edilir</w:t>
      </w:r>
      <w:r w:rsidR="00B3640E" w:rsidRPr="0072237F">
        <w:rPr>
          <w:lang w:val="en-US"/>
        </w:rPr>
        <w:t xml:space="preserve">. </w:t>
      </w:r>
      <w:r w:rsidR="0072237F" w:rsidRPr="0072237F">
        <w:rPr>
          <w:lang w:val="az-Latn-AZ"/>
        </w:rPr>
        <w:t>Bu</w:t>
      </w:r>
      <w:r w:rsidR="00B3640E" w:rsidRPr="0072237F">
        <w:rPr>
          <w:lang w:val="en-US"/>
        </w:rPr>
        <w:t xml:space="preserve"> </w:t>
      </w:r>
      <w:r w:rsidR="0072237F" w:rsidRPr="0072237F">
        <w:rPr>
          <w:lang w:val="az-Latn-AZ"/>
        </w:rPr>
        <w:t>zaman</w:t>
      </w:r>
      <w:r w:rsidR="00B3640E" w:rsidRPr="0072237F">
        <w:rPr>
          <w:lang w:val="en-US"/>
        </w:rPr>
        <w:t xml:space="preserve"> </w:t>
      </w:r>
      <w:r w:rsidR="0072237F" w:rsidRPr="0072237F">
        <w:rPr>
          <w:lang w:val="az-Latn-AZ"/>
        </w:rPr>
        <w:t>aşağıdakı</w:t>
      </w:r>
      <w:r w:rsidR="00B3640E" w:rsidRPr="0072237F">
        <w:rPr>
          <w:lang w:val="en-US"/>
        </w:rPr>
        <w:t xml:space="preserve"> </w:t>
      </w:r>
      <w:r w:rsidR="0072237F" w:rsidRPr="0072237F">
        <w:rPr>
          <w:lang w:val="az-Latn-AZ"/>
        </w:rPr>
        <w:t>parametrlər</w:t>
      </w:r>
      <w:r w:rsidR="00B3640E" w:rsidRPr="0072237F">
        <w:rPr>
          <w:lang w:val="en-US"/>
        </w:rPr>
        <w:t xml:space="preserve"> </w:t>
      </w:r>
      <w:r w:rsidR="0072237F" w:rsidRPr="0072237F">
        <w:rPr>
          <w:lang w:val="az-Latn-AZ"/>
        </w:rPr>
        <w:t>təyin</w:t>
      </w:r>
      <w:r w:rsidR="00B3640E" w:rsidRPr="0072237F">
        <w:rPr>
          <w:lang w:val="en-US"/>
        </w:rPr>
        <w:t xml:space="preserve"> </w:t>
      </w:r>
      <w:r w:rsidR="0072237F" w:rsidRPr="0072237F">
        <w:rPr>
          <w:lang w:val="az-Latn-AZ"/>
        </w:rPr>
        <w:t>edilir</w:t>
      </w:r>
      <w:r w:rsidR="00B3640E" w:rsidRPr="0072237F">
        <w:rPr>
          <w:lang w:val="en-US"/>
        </w:rPr>
        <w:t xml:space="preserve">: </w:t>
      </w:r>
      <w:r w:rsidR="0072237F" w:rsidRPr="0072237F">
        <w:rPr>
          <w:lang w:val="az-Latn-AZ"/>
        </w:rPr>
        <w:t>hər</w:t>
      </w:r>
      <w:r w:rsidR="00B3640E" w:rsidRPr="0072237F">
        <w:rPr>
          <w:lang w:val="en-US"/>
        </w:rPr>
        <w:t xml:space="preserve"> </w:t>
      </w:r>
      <w:r w:rsidR="0072237F" w:rsidRPr="0072237F">
        <w:rPr>
          <w:lang w:val="az-Latn-AZ"/>
        </w:rPr>
        <w:t>bir</w:t>
      </w:r>
      <w:r w:rsidR="00B3640E" w:rsidRPr="0072237F">
        <w:rPr>
          <w:lang w:val="en-US"/>
        </w:rPr>
        <w:t xml:space="preserve"> </w:t>
      </w:r>
      <w:r w:rsidR="0072237F" w:rsidRPr="0072237F">
        <w:rPr>
          <w:lang w:val="az-Latn-AZ"/>
        </w:rPr>
        <w:t>sifarişin</w:t>
      </w:r>
      <w:r w:rsidR="00B3640E" w:rsidRPr="0072237F">
        <w:rPr>
          <w:lang w:val="en-US"/>
        </w:rPr>
        <w:t xml:space="preserve"> </w:t>
      </w:r>
      <w:r w:rsidR="0072237F" w:rsidRPr="0072237F">
        <w:rPr>
          <w:lang w:val="az-Latn-AZ"/>
        </w:rPr>
        <w:t>yeri</w:t>
      </w:r>
      <w:r w:rsidR="00B3640E" w:rsidRPr="0072237F">
        <w:rPr>
          <w:lang w:val="en-US"/>
        </w:rPr>
        <w:t xml:space="preserve"> </w:t>
      </w:r>
      <w:r w:rsidR="0072237F" w:rsidRPr="0072237F">
        <w:rPr>
          <w:lang w:val="az-Latn-AZ"/>
        </w:rPr>
        <w:t>və</w:t>
      </w:r>
      <w:r w:rsidR="00B3640E" w:rsidRPr="0072237F">
        <w:rPr>
          <w:lang w:val="en-US"/>
        </w:rPr>
        <w:t xml:space="preserve"> </w:t>
      </w:r>
      <w:r w:rsidR="0072237F" w:rsidRPr="0072237F">
        <w:rPr>
          <w:lang w:val="az-Latn-AZ"/>
        </w:rPr>
        <w:t>oradakı</w:t>
      </w:r>
      <w:r w:rsidR="00B3640E" w:rsidRPr="0072237F">
        <w:rPr>
          <w:lang w:val="en-US"/>
        </w:rPr>
        <w:t xml:space="preserve"> </w:t>
      </w:r>
      <w:r w:rsidR="0072237F" w:rsidRPr="0072237F">
        <w:rPr>
          <w:lang w:val="az-Latn-AZ"/>
        </w:rPr>
        <w:t>predmetlərin</w:t>
      </w:r>
      <w:r w:rsidR="00B3640E" w:rsidRPr="0072237F">
        <w:rPr>
          <w:lang w:val="en-US"/>
        </w:rPr>
        <w:t xml:space="preserve"> </w:t>
      </w:r>
      <w:r w:rsidR="0072237F" w:rsidRPr="0072237F">
        <w:rPr>
          <w:lang w:val="az-Latn-AZ"/>
        </w:rPr>
        <w:t>sayı</w:t>
      </w:r>
      <w:r w:rsidR="00B3640E" w:rsidRPr="0072237F">
        <w:rPr>
          <w:lang w:val="en-US"/>
        </w:rPr>
        <w:t xml:space="preserve">; </w:t>
      </w:r>
      <w:r w:rsidR="0072237F" w:rsidRPr="0072237F">
        <w:rPr>
          <w:lang w:val="az-Latn-AZ"/>
        </w:rPr>
        <w:t>sahələr</w:t>
      </w:r>
      <w:r w:rsidR="00B3640E" w:rsidRPr="0072237F">
        <w:rPr>
          <w:lang w:val="en-US"/>
        </w:rPr>
        <w:t xml:space="preserve"> </w:t>
      </w:r>
      <w:r w:rsidR="0072237F" w:rsidRPr="0072237F">
        <w:rPr>
          <w:lang w:val="az-Latn-AZ"/>
        </w:rPr>
        <w:t>arasında</w:t>
      </w:r>
      <w:r w:rsidR="00B3640E" w:rsidRPr="0072237F">
        <w:rPr>
          <w:lang w:val="en-US"/>
        </w:rPr>
        <w:t xml:space="preserve"> </w:t>
      </w:r>
      <w:r w:rsidR="0072237F" w:rsidRPr="0072237F">
        <w:rPr>
          <w:lang w:val="az-Latn-AZ"/>
        </w:rPr>
        <w:t>sifarişlərin</w:t>
      </w:r>
      <w:r w:rsidR="00244BD9">
        <w:rPr>
          <w:lang w:val="az-Latn-AZ"/>
        </w:rPr>
        <w:t xml:space="preserve"> </w:t>
      </w:r>
      <w:r w:rsidR="0072237F" w:rsidRPr="0072237F">
        <w:rPr>
          <w:lang w:val="az-Latn-AZ"/>
        </w:rPr>
        <w:t>ötürülməsi</w:t>
      </w:r>
      <w:r w:rsidR="00244BD9">
        <w:rPr>
          <w:lang w:val="az-Latn-AZ"/>
        </w:rPr>
        <w:t>;</w:t>
      </w:r>
      <w:r w:rsidR="00B3640E" w:rsidRPr="0072237F">
        <w:rPr>
          <w:lang w:val="en-US"/>
        </w:rPr>
        <w:t xml:space="preserve"> </w:t>
      </w:r>
      <w:r w:rsidR="0072237F" w:rsidRPr="0072237F">
        <w:rPr>
          <w:lang w:val="az-Latn-AZ"/>
        </w:rPr>
        <w:t>zay</w:t>
      </w:r>
      <w:r w:rsidR="00B3640E" w:rsidRPr="0072237F">
        <w:rPr>
          <w:lang w:val="en-US"/>
        </w:rPr>
        <w:t xml:space="preserve"> </w:t>
      </w:r>
      <w:r w:rsidR="0072237F" w:rsidRPr="0072237F">
        <w:rPr>
          <w:lang w:val="az-Latn-AZ"/>
        </w:rPr>
        <w:t>məhsulun</w:t>
      </w:r>
      <w:r w:rsidR="00B3640E" w:rsidRPr="0072237F">
        <w:rPr>
          <w:lang w:val="en-US"/>
        </w:rPr>
        <w:t xml:space="preserve"> </w:t>
      </w:r>
      <w:r w:rsidR="0072237F" w:rsidRPr="0072237F">
        <w:rPr>
          <w:lang w:val="az-Latn-AZ"/>
        </w:rPr>
        <w:t>səviyyəsi</w:t>
      </w:r>
      <w:r w:rsidR="00B3640E" w:rsidRPr="0072237F">
        <w:rPr>
          <w:lang w:val="en-US"/>
        </w:rPr>
        <w:t xml:space="preserve">; </w:t>
      </w:r>
      <w:r w:rsidR="0072237F" w:rsidRPr="0072237F">
        <w:rPr>
          <w:lang w:val="az-Latn-AZ"/>
        </w:rPr>
        <w:t>hazırla</w:t>
      </w:r>
      <w:r w:rsidR="00244BD9">
        <w:rPr>
          <w:lang w:val="az-Latn-AZ"/>
        </w:rPr>
        <w:t>n</w:t>
      </w:r>
      <w:r w:rsidR="0072237F" w:rsidRPr="0072237F">
        <w:rPr>
          <w:lang w:val="az-Latn-AZ"/>
        </w:rPr>
        <w:t>ıb</w:t>
      </w:r>
      <w:r w:rsidR="00B3640E" w:rsidRPr="0072237F">
        <w:rPr>
          <w:lang w:val="en-US"/>
        </w:rPr>
        <w:t xml:space="preserve"> </w:t>
      </w:r>
      <w:r w:rsidR="0072237F" w:rsidRPr="0072237F">
        <w:rPr>
          <w:lang w:val="az-Latn-AZ"/>
        </w:rPr>
        <w:t>qurtarmağı</w:t>
      </w:r>
      <w:r w:rsidR="00B3640E" w:rsidRPr="0072237F">
        <w:rPr>
          <w:lang w:val="en-US"/>
        </w:rPr>
        <w:t xml:space="preserve"> </w:t>
      </w:r>
      <w:r w:rsidR="0072237F" w:rsidRPr="0072237F">
        <w:rPr>
          <w:lang w:val="az-Latn-AZ"/>
        </w:rPr>
        <w:t>tələb</w:t>
      </w:r>
      <w:r w:rsidR="00B3640E" w:rsidRPr="0072237F">
        <w:rPr>
          <w:lang w:val="en-US"/>
        </w:rPr>
        <w:t xml:space="preserve"> </w:t>
      </w:r>
      <w:r w:rsidR="0072237F" w:rsidRPr="0072237F">
        <w:rPr>
          <w:lang w:val="az-Latn-AZ"/>
        </w:rPr>
        <w:t>edən</w:t>
      </w:r>
      <w:r w:rsidR="00B3640E" w:rsidRPr="0072237F">
        <w:rPr>
          <w:lang w:val="en-US"/>
        </w:rPr>
        <w:t xml:space="preserve"> </w:t>
      </w:r>
      <w:r w:rsidR="0072237F" w:rsidRPr="0072237F">
        <w:rPr>
          <w:lang w:val="az-Latn-AZ"/>
        </w:rPr>
        <w:t>məmulatların</w:t>
      </w:r>
      <w:r w:rsidR="00B3640E" w:rsidRPr="0072237F">
        <w:rPr>
          <w:lang w:val="en-US"/>
        </w:rPr>
        <w:t xml:space="preserve"> </w:t>
      </w:r>
      <w:r w:rsidR="0072237F" w:rsidRPr="0072237F">
        <w:rPr>
          <w:lang w:val="az-Latn-AZ"/>
        </w:rPr>
        <w:t>miqdarı</w:t>
      </w:r>
      <w:r w:rsidR="00B3640E" w:rsidRPr="0072237F">
        <w:rPr>
          <w:lang w:val="en-US"/>
        </w:rPr>
        <w:t xml:space="preserve">; </w:t>
      </w:r>
      <w:r w:rsidR="0072237F" w:rsidRPr="0072237F">
        <w:rPr>
          <w:lang w:val="az-Latn-AZ"/>
        </w:rPr>
        <w:t>sifariş</w:t>
      </w:r>
      <w:r w:rsidR="00B3640E" w:rsidRPr="0072237F">
        <w:rPr>
          <w:lang w:val="en-US"/>
        </w:rPr>
        <w:t xml:space="preserve"> </w:t>
      </w:r>
      <w:r w:rsidR="0072237F" w:rsidRPr="0072237F">
        <w:rPr>
          <w:lang w:val="az-Latn-AZ"/>
        </w:rPr>
        <w:t>üzrə</w:t>
      </w:r>
      <w:r w:rsidR="00B3640E" w:rsidRPr="0072237F">
        <w:rPr>
          <w:lang w:val="en-US"/>
        </w:rPr>
        <w:t xml:space="preserve"> </w:t>
      </w:r>
      <w:r w:rsidR="0072237F" w:rsidRPr="0072237F">
        <w:rPr>
          <w:lang w:val="az-Latn-AZ"/>
        </w:rPr>
        <w:t>defisitin</w:t>
      </w:r>
      <w:r w:rsidR="00B3640E" w:rsidRPr="0072237F">
        <w:rPr>
          <w:lang w:val="en-US"/>
        </w:rPr>
        <w:t xml:space="preserve"> </w:t>
      </w:r>
      <w:r w:rsidR="0072237F" w:rsidRPr="0072237F">
        <w:rPr>
          <w:lang w:val="az-Latn-AZ"/>
        </w:rPr>
        <w:t>öl</w:t>
      </w:r>
      <w:r w:rsidR="009E0237" w:rsidRPr="009E0237">
        <w:rPr>
          <w:lang w:val="az-Latn-AZ"/>
        </w:rPr>
        <w:t>ç</w:t>
      </w:r>
      <w:r w:rsidR="0072237F" w:rsidRPr="0072237F">
        <w:rPr>
          <w:lang w:val="az-Latn-AZ"/>
        </w:rPr>
        <w:t>üləri</w:t>
      </w:r>
      <w:r w:rsidR="00B3640E" w:rsidRPr="0072237F">
        <w:rPr>
          <w:lang w:val="en-US"/>
        </w:rPr>
        <w:t>.</w:t>
      </w:r>
    </w:p>
    <w:p w:rsidR="00B3640E" w:rsidRPr="0072237F" w:rsidRDefault="00B3640E" w:rsidP="008D6779">
      <w:pPr>
        <w:ind w:firstLine="540"/>
        <w:jc w:val="both"/>
        <w:rPr>
          <w:lang w:val="en-US"/>
        </w:rPr>
      </w:pPr>
      <w:r w:rsidRPr="0072237F">
        <w:rPr>
          <w:lang w:val="en-US"/>
        </w:rPr>
        <w:t>4.</w:t>
      </w:r>
      <w:r w:rsidR="00244BD9">
        <w:rPr>
          <w:lang w:val="en-US"/>
        </w:rPr>
        <w:t>B</w:t>
      </w:r>
      <w:r w:rsidR="0072237F" w:rsidRPr="0072237F">
        <w:rPr>
          <w:lang w:val="az-Latn-AZ"/>
        </w:rPr>
        <w:t>ütün</w:t>
      </w:r>
      <w:r w:rsidRPr="0072237F">
        <w:rPr>
          <w:lang w:val="en-US"/>
        </w:rPr>
        <w:t xml:space="preserve"> </w:t>
      </w:r>
      <w:r w:rsidR="0072237F" w:rsidRPr="0072237F">
        <w:rPr>
          <w:lang w:val="az-Latn-AZ"/>
        </w:rPr>
        <w:t>sahələr</w:t>
      </w:r>
      <w:r w:rsidRPr="0072237F">
        <w:rPr>
          <w:lang w:val="en-US"/>
        </w:rPr>
        <w:t xml:space="preserve"> </w:t>
      </w:r>
      <w:r w:rsidR="0072237F" w:rsidRPr="0072237F">
        <w:rPr>
          <w:lang w:val="az-Latn-AZ"/>
        </w:rPr>
        <w:t>üzrə</w:t>
      </w:r>
      <w:r w:rsidRPr="0072237F">
        <w:rPr>
          <w:lang w:val="en-US"/>
        </w:rPr>
        <w:t xml:space="preserve"> </w:t>
      </w:r>
      <w:r w:rsidR="0072237F" w:rsidRPr="0072237F">
        <w:rPr>
          <w:lang w:val="az-Latn-AZ"/>
        </w:rPr>
        <w:t>işə</w:t>
      </w:r>
      <w:r w:rsidRPr="0072237F">
        <w:rPr>
          <w:lang w:val="en-US"/>
        </w:rPr>
        <w:t xml:space="preserve"> </w:t>
      </w:r>
      <w:r w:rsidR="0072237F" w:rsidRPr="0072237F">
        <w:rPr>
          <w:lang w:val="az-Latn-AZ"/>
        </w:rPr>
        <w:t>salma</w:t>
      </w:r>
      <w:r w:rsidRPr="0072237F">
        <w:rPr>
          <w:lang w:val="en-US"/>
        </w:rPr>
        <w:t>-</w:t>
      </w:r>
      <w:r w:rsidR="0072237F" w:rsidRPr="0072237F">
        <w:rPr>
          <w:lang w:val="az-Latn-AZ"/>
        </w:rPr>
        <w:t>məhsul</w:t>
      </w:r>
      <w:r w:rsidRPr="0072237F">
        <w:rPr>
          <w:lang w:val="en-US"/>
        </w:rPr>
        <w:t xml:space="preserve"> </w:t>
      </w:r>
      <w:r w:rsidR="0072237F" w:rsidRPr="0072237F">
        <w:rPr>
          <w:lang w:val="az-Latn-AZ"/>
        </w:rPr>
        <w:t>buraxma</w:t>
      </w:r>
      <w:r w:rsidRPr="0072237F">
        <w:rPr>
          <w:lang w:val="en-US"/>
        </w:rPr>
        <w:t xml:space="preserve"> </w:t>
      </w:r>
      <w:r w:rsidR="0072237F" w:rsidRPr="0072237F">
        <w:rPr>
          <w:lang w:val="az-Latn-AZ"/>
        </w:rPr>
        <w:t>prosesləri</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olunur</w:t>
      </w:r>
      <w:r w:rsidRPr="0072237F">
        <w:rPr>
          <w:lang w:val="en-US"/>
        </w:rPr>
        <w:t xml:space="preserve">. </w:t>
      </w:r>
      <w:r w:rsidR="0072237F" w:rsidRPr="0072237F">
        <w:rPr>
          <w:lang w:val="az-Latn-AZ"/>
        </w:rPr>
        <w:t>Bu</w:t>
      </w:r>
      <w:r w:rsidRPr="0072237F">
        <w:rPr>
          <w:lang w:val="en-US"/>
        </w:rPr>
        <w:t xml:space="preserve"> </w:t>
      </w:r>
      <w:r w:rsidR="00757A3F" w:rsidRPr="00757A3F">
        <w:rPr>
          <w:lang w:val="az-Latn-AZ"/>
        </w:rPr>
        <w:t>c</w:t>
      </w:r>
      <w:r w:rsidR="0072237F" w:rsidRPr="0072237F">
        <w:rPr>
          <w:lang w:val="az-Latn-AZ"/>
        </w:rPr>
        <w:t>ür</w:t>
      </w:r>
      <w:r w:rsidRPr="0072237F">
        <w:rPr>
          <w:lang w:val="en-US"/>
        </w:rPr>
        <w:t xml:space="preserve"> </w:t>
      </w:r>
      <w:r w:rsidR="0072237F" w:rsidRPr="0072237F">
        <w:rPr>
          <w:lang w:val="az-Latn-AZ"/>
        </w:rPr>
        <w:t>idarəetmə</w:t>
      </w:r>
      <w:r w:rsidRPr="0072237F">
        <w:rPr>
          <w:lang w:val="en-US"/>
        </w:rPr>
        <w:t xml:space="preserve"> </w:t>
      </w:r>
      <w:r w:rsidR="0072237F" w:rsidRPr="0072237F">
        <w:rPr>
          <w:lang w:val="az-Latn-AZ"/>
        </w:rPr>
        <w:t>sahələr</w:t>
      </w:r>
      <w:r w:rsidRPr="0072237F">
        <w:rPr>
          <w:lang w:val="en-US"/>
        </w:rPr>
        <w:t xml:space="preserve"> </w:t>
      </w:r>
      <w:r w:rsidR="0072237F" w:rsidRPr="0072237F">
        <w:rPr>
          <w:lang w:val="az-Latn-AZ"/>
        </w:rPr>
        <w:t>arasında</w:t>
      </w:r>
      <w:r w:rsidRPr="0072237F">
        <w:rPr>
          <w:lang w:val="en-US"/>
        </w:rPr>
        <w:t xml:space="preserve"> </w:t>
      </w:r>
      <w:r w:rsidR="0072237F" w:rsidRPr="0072237F">
        <w:rPr>
          <w:lang w:val="az-Latn-AZ"/>
        </w:rPr>
        <w:t>işlərin</w:t>
      </w:r>
      <w:r w:rsidRPr="0072237F">
        <w:rPr>
          <w:lang w:val="en-US"/>
        </w:rPr>
        <w:t xml:space="preserve"> </w:t>
      </w:r>
      <w:r w:rsidR="0072237F" w:rsidRPr="0072237F">
        <w:rPr>
          <w:lang w:val="az-Latn-AZ"/>
        </w:rPr>
        <w:t>ötürülməsi</w:t>
      </w:r>
      <w:r w:rsidRPr="0072237F">
        <w:rPr>
          <w:lang w:val="en-US"/>
        </w:rPr>
        <w:t xml:space="preserve"> </w:t>
      </w:r>
      <w:r w:rsidR="0072237F" w:rsidRPr="0072237F">
        <w:rPr>
          <w:lang w:val="az-Latn-AZ"/>
        </w:rPr>
        <w:t>haqqında</w:t>
      </w:r>
      <w:r w:rsidRPr="0072237F">
        <w:rPr>
          <w:lang w:val="en-US"/>
        </w:rPr>
        <w:t xml:space="preserve"> </w:t>
      </w:r>
      <w:r w:rsidR="0072237F" w:rsidRPr="0072237F">
        <w:rPr>
          <w:lang w:val="az-Latn-AZ"/>
        </w:rPr>
        <w:t>informasiya</w:t>
      </w:r>
      <w:r w:rsidRPr="0072237F">
        <w:rPr>
          <w:lang w:val="en-US"/>
        </w:rPr>
        <w:t xml:space="preserve"> </w:t>
      </w:r>
      <w:r w:rsidR="0072237F" w:rsidRPr="0072237F">
        <w:rPr>
          <w:lang w:val="az-Latn-AZ"/>
        </w:rPr>
        <w:t>əsasında</w:t>
      </w:r>
      <w:r w:rsidRPr="0072237F">
        <w:rPr>
          <w:lang w:val="en-US"/>
        </w:rPr>
        <w:t xml:space="preserve"> </w:t>
      </w:r>
      <w:r w:rsidR="0072237F" w:rsidRPr="0072237F">
        <w:rPr>
          <w:lang w:val="az-Latn-AZ"/>
        </w:rPr>
        <w:t>mümkün</w:t>
      </w:r>
      <w:r w:rsidRPr="0072237F">
        <w:rPr>
          <w:lang w:val="en-US"/>
        </w:rPr>
        <w:t xml:space="preserve"> </w:t>
      </w:r>
      <w:r w:rsidR="0072237F" w:rsidRPr="0072237F">
        <w:rPr>
          <w:lang w:val="az-Latn-AZ"/>
        </w:rPr>
        <w:t>olur</w:t>
      </w:r>
      <w:r w:rsidRPr="0072237F">
        <w:rPr>
          <w:lang w:val="en-US"/>
        </w:rPr>
        <w:t>.</w:t>
      </w:r>
    </w:p>
    <w:p w:rsidR="00B3640E" w:rsidRPr="0072237F" w:rsidRDefault="00B3640E" w:rsidP="008D6779">
      <w:pPr>
        <w:ind w:firstLine="540"/>
        <w:jc w:val="both"/>
        <w:rPr>
          <w:lang w:val="en-US"/>
        </w:rPr>
      </w:pPr>
      <w:r w:rsidRPr="0072237F">
        <w:rPr>
          <w:lang w:val="en-US"/>
        </w:rPr>
        <w:t>5.</w:t>
      </w:r>
      <w:r w:rsidR="00244BD9">
        <w:rPr>
          <w:lang w:val="en-US"/>
        </w:rPr>
        <w:t>H</w:t>
      </w:r>
      <w:r w:rsidR="0072237F" w:rsidRPr="0072237F">
        <w:rPr>
          <w:lang w:val="az-Latn-AZ"/>
        </w:rPr>
        <w:t>ər</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sahədə</w:t>
      </w:r>
      <w:r w:rsidRPr="0072237F">
        <w:rPr>
          <w:lang w:val="en-US"/>
        </w:rPr>
        <w:t xml:space="preserve"> (</w:t>
      </w:r>
      <w:r w:rsidR="0072237F" w:rsidRPr="0072237F">
        <w:rPr>
          <w:lang w:val="az-Latn-AZ"/>
        </w:rPr>
        <w:t>qurğuda</w:t>
      </w:r>
      <w:r w:rsidRPr="0072237F">
        <w:rPr>
          <w:lang w:val="en-US"/>
        </w:rPr>
        <w:t xml:space="preserve">, </w:t>
      </w:r>
      <w:r w:rsidR="0072237F" w:rsidRPr="0072237F">
        <w:rPr>
          <w:lang w:val="az-Latn-AZ"/>
        </w:rPr>
        <w:t>emaledi</w:t>
      </w:r>
      <w:r w:rsidR="00757A3F" w:rsidRPr="00757A3F">
        <w:rPr>
          <w:lang w:val="az-Latn-AZ"/>
        </w:rPr>
        <w:t>c</w:t>
      </w:r>
      <w:r w:rsidR="0072237F" w:rsidRPr="0072237F">
        <w:rPr>
          <w:lang w:val="az-Latn-AZ"/>
        </w:rPr>
        <w:t>i</w:t>
      </w:r>
      <w:r w:rsidRPr="0072237F">
        <w:rPr>
          <w:lang w:val="en-US"/>
        </w:rPr>
        <w:t xml:space="preserve"> </w:t>
      </w:r>
      <w:r w:rsidR="0072237F" w:rsidRPr="0072237F">
        <w:rPr>
          <w:lang w:val="az-Latn-AZ"/>
        </w:rPr>
        <w:t>sahədə</w:t>
      </w:r>
      <w:r w:rsidRPr="0072237F">
        <w:rPr>
          <w:lang w:val="en-US"/>
        </w:rPr>
        <w:t xml:space="preserve">) </w:t>
      </w:r>
      <w:r w:rsidR="0072237F" w:rsidRPr="0072237F">
        <w:rPr>
          <w:lang w:val="az-Latn-AZ"/>
        </w:rPr>
        <w:t>məhsuldarlığın</w:t>
      </w:r>
      <w:r w:rsidRPr="0072237F">
        <w:rPr>
          <w:lang w:val="en-US"/>
        </w:rPr>
        <w:t xml:space="preserve">, </w:t>
      </w:r>
      <w:r w:rsidR="0072237F" w:rsidRPr="0072237F">
        <w:rPr>
          <w:lang w:val="az-Latn-AZ"/>
        </w:rPr>
        <w:t>avadanlığın</w:t>
      </w:r>
      <w:r w:rsidRPr="0072237F">
        <w:rPr>
          <w:lang w:val="en-US"/>
        </w:rPr>
        <w:t xml:space="preserve"> </w:t>
      </w:r>
      <w:r w:rsidR="0072237F" w:rsidRPr="0072237F">
        <w:rPr>
          <w:lang w:val="az-Latn-AZ"/>
        </w:rPr>
        <w:t>yüklənməsinin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iş</w:t>
      </w:r>
      <w:r w:rsidR="009E0237" w:rsidRPr="009E0237">
        <w:rPr>
          <w:lang w:val="az-Latn-AZ"/>
        </w:rPr>
        <w:t>ç</w:t>
      </w:r>
      <w:r w:rsidR="0072237F" w:rsidRPr="0072237F">
        <w:rPr>
          <w:lang w:val="az-Latn-AZ"/>
        </w:rPr>
        <w:t>i</w:t>
      </w:r>
      <w:r w:rsidRPr="0072237F">
        <w:rPr>
          <w:lang w:val="en-US"/>
        </w:rPr>
        <w:t xml:space="preserve"> </w:t>
      </w:r>
      <w:r w:rsidR="0072237F" w:rsidRPr="0072237F">
        <w:rPr>
          <w:lang w:val="az-Latn-AZ"/>
        </w:rPr>
        <w:t>heyətin</w:t>
      </w:r>
      <w:r w:rsidRPr="0072237F">
        <w:rPr>
          <w:lang w:val="en-US"/>
        </w:rPr>
        <w:t xml:space="preserve"> </w:t>
      </w:r>
      <w:r w:rsidR="0072237F" w:rsidRPr="0072237F">
        <w:rPr>
          <w:lang w:val="az-Latn-AZ"/>
        </w:rPr>
        <w:t>u</w:t>
      </w:r>
      <w:r w:rsidR="009E0237" w:rsidRPr="009E0237">
        <w:rPr>
          <w:lang w:val="az-Latn-AZ"/>
        </w:rPr>
        <w:t>ç</w:t>
      </w:r>
      <w:r w:rsidR="0072237F" w:rsidRPr="0072237F">
        <w:rPr>
          <w:lang w:val="az-Latn-AZ"/>
        </w:rPr>
        <w:t>otu</w:t>
      </w:r>
      <w:r w:rsidRPr="0072237F">
        <w:rPr>
          <w:lang w:val="en-US"/>
        </w:rPr>
        <w:t xml:space="preserve"> </w:t>
      </w:r>
      <w:r w:rsidR="0072237F" w:rsidRPr="0072237F">
        <w:rPr>
          <w:lang w:val="az-Latn-AZ"/>
        </w:rPr>
        <w:t>aparılır</w:t>
      </w:r>
      <w:r w:rsidRPr="0072237F">
        <w:rPr>
          <w:lang w:val="en-US"/>
        </w:rPr>
        <w:t>.</w:t>
      </w:r>
    </w:p>
    <w:p w:rsidR="00B3640E" w:rsidRPr="0072237F" w:rsidRDefault="0072237F" w:rsidP="008D6779">
      <w:pPr>
        <w:ind w:firstLine="540"/>
        <w:jc w:val="both"/>
        <w:rPr>
          <w:lang w:val="en-US"/>
        </w:rPr>
      </w:pPr>
      <w:r w:rsidRPr="0072237F">
        <w:rPr>
          <w:lang w:val="az-Latn-AZ"/>
        </w:rPr>
        <w:t>İşəsalma</w:t>
      </w:r>
      <w:r w:rsidR="00B3640E" w:rsidRPr="0072237F">
        <w:rPr>
          <w:lang w:val="en-US"/>
        </w:rPr>
        <w:t>–</w:t>
      </w:r>
      <w:r w:rsidRPr="0072237F">
        <w:rPr>
          <w:lang w:val="az-Latn-AZ"/>
        </w:rPr>
        <w:t>məhsul</w:t>
      </w:r>
      <w:r w:rsidR="00B3640E" w:rsidRPr="0072237F">
        <w:rPr>
          <w:lang w:val="en-US"/>
        </w:rPr>
        <w:t xml:space="preserve"> </w:t>
      </w:r>
      <w:r w:rsidRPr="0072237F">
        <w:rPr>
          <w:lang w:val="az-Latn-AZ"/>
        </w:rPr>
        <w:t>buraxma</w:t>
      </w:r>
      <w:r w:rsidR="00B3640E" w:rsidRPr="0072237F">
        <w:rPr>
          <w:lang w:val="en-US"/>
        </w:rPr>
        <w:t xml:space="preserve"> </w:t>
      </w:r>
      <w:r w:rsidRPr="0072237F">
        <w:rPr>
          <w:lang w:val="az-Latn-AZ"/>
        </w:rPr>
        <w:t>prosesinin</w:t>
      </w:r>
      <w:r w:rsidR="00B3640E" w:rsidRPr="0072237F">
        <w:rPr>
          <w:lang w:val="en-US"/>
        </w:rPr>
        <w:t xml:space="preserve"> </w:t>
      </w:r>
      <w:r w:rsidRPr="0072237F">
        <w:rPr>
          <w:lang w:val="az-Latn-AZ"/>
        </w:rPr>
        <w:t>idarə</w:t>
      </w:r>
      <w:r w:rsidR="00B3640E" w:rsidRPr="0072237F">
        <w:rPr>
          <w:lang w:val="en-US"/>
        </w:rPr>
        <w:t xml:space="preserve"> </w:t>
      </w:r>
      <w:r w:rsidRPr="0072237F">
        <w:rPr>
          <w:lang w:val="az-Latn-AZ"/>
        </w:rPr>
        <w:t>edilməsi</w:t>
      </w:r>
      <w:r w:rsidR="00B3640E" w:rsidRPr="0072237F">
        <w:rPr>
          <w:lang w:val="en-US"/>
        </w:rPr>
        <w:t xml:space="preserve"> </w:t>
      </w:r>
      <w:r w:rsidRPr="0072237F">
        <w:rPr>
          <w:lang w:val="az-Latn-AZ"/>
        </w:rPr>
        <w:t>operativ</w:t>
      </w:r>
      <w:r w:rsidR="00B3640E" w:rsidRPr="0072237F">
        <w:rPr>
          <w:lang w:val="en-US"/>
        </w:rPr>
        <w:t xml:space="preserve"> </w:t>
      </w:r>
      <w:r w:rsidRPr="0072237F">
        <w:rPr>
          <w:lang w:val="az-Latn-AZ"/>
        </w:rPr>
        <w:t>idarəetmə</w:t>
      </w:r>
      <w:r w:rsidR="00B3640E" w:rsidRPr="0072237F">
        <w:rPr>
          <w:lang w:val="en-US"/>
        </w:rPr>
        <w:t xml:space="preserve"> </w:t>
      </w:r>
      <w:r w:rsidRPr="0072237F">
        <w:rPr>
          <w:lang w:val="az-Latn-AZ"/>
        </w:rPr>
        <w:t>fəaliyyətinin</w:t>
      </w:r>
      <w:r w:rsidR="00B3640E" w:rsidRPr="0072237F">
        <w:rPr>
          <w:lang w:val="en-US"/>
        </w:rPr>
        <w:t xml:space="preserve"> </w:t>
      </w:r>
      <w:r w:rsidRPr="0072237F">
        <w:rPr>
          <w:lang w:val="az-Latn-AZ"/>
        </w:rPr>
        <w:t>əsas</w:t>
      </w:r>
      <w:r w:rsidR="00B3640E" w:rsidRPr="0072237F">
        <w:rPr>
          <w:lang w:val="en-US"/>
        </w:rPr>
        <w:t xml:space="preserve"> </w:t>
      </w:r>
      <w:r w:rsidRPr="0072237F">
        <w:rPr>
          <w:lang w:val="az-Latn-AZ"/>
        </w:rPr>
        <w:t>hissəsidir</w:t>
      </w:r>
      <w:r w:rsidR="00B3640E" w:rsidRPr="0072237F">
        <w:rPr>
          <w:lang w:val="en-US"/>
        </w:rPr>
        <w:t xml:space="preserve">. </w:t>
      </w:r>
      <w:r w:rsidRPr="0072237F">
        <w:rPr>
          <w:lang w:val="az-Latn-AZ"/>
        </w:rPr>
        <w:t>Nəti</w:t>
      </w:r>
      <w:r w:rsidR="00757A3F" w:rsidRPr="00757A3F">
        <w:rPr>
          <w:lang w:val="az-Latn-AZ"/>
        </w:rPr>
        <w:t>c</w:t>
      </w:r>
      <w:r w:rsidRPr="0072237F">
        <w:rPr>
          <w:lang w:val="az-Latn-AZ"/>
        </w:rPr>
        <w:t>ədə</w:t>
      </w:r>
      <w:r w:rsidR="00B3640E" w:rsidRPr="0072237F">
        <w:rPr>
          <w:lang w:val="en-US"/>
        </w:rPr>
        <w:t xml:space="preserve"> </w:t>
      </w:r>
      <w:r w:rsidRPr="0072237F">
        <w:rPr>
          <w:lang w:val="az-Latn-AZ"/>
        </w:rPr>
        <w:t>gü</w:t>
      </w:r>
      <w:r w:rsidR="00757A3F" w:rsidRPr="00757A3F">
        <w:rPr>
          <w:lang w:val="az-Latn-AZ"/>
        </w:rPr>
        <w:t>c</w:t>
      </w:r>
      <w:r w:rsidRPr="0072237F">
        <w:rPr>
          <w:lang w:val="az-Latn-AZ"/>
        </w:rPr>
        <w:t>lərdən</w:t>
      </w:r>
      <w:r w:rsidR="00B3640E" w:rsidRPr="0072237F">
        <w:rPr>
          <w:lang w:val="en-US"/>
        </w:rPr>
        <w:t xml:space="preserve"> </w:t>
      </w:r>
      <w:r w:rsidRPr="0072237F">
        <w:rPr>
          <w:lang w:val="az-Latn-AZ"/>
        </w:rPr>
        <w:t>səmərəsiz</w:t>
      </w:r>
      <w:r w:rsidR="00B3640E" w:rsidRPr="0072237F">
        <w:rPr>
          <w:lang w:val="en-US"/>
        </w:rPr>
        <w:t xml:space="preserve"> </w:t>
      </w:r>
      <w:r w:rsidRPr="0072237F">
        <w:rPr>
          <w:lang w:val="az-Latn-AZ"/>
        </w:rPr>
        <w:t>istifadə</w:t>
      </w:r>
      <w:r w:rsidR="00B3640E" w:rsidRPr="0072237F">
        <w:rPr>
          <w:lang w:val="en-US"/>
        </w:rPr>
        <w:t xml:space="preserve"> </w:t>
      </w:r>
      <w:r w:rsidRPr="0072237F">
        <w:rPr>
          <w:lang w:val="az-Latn-AZ"/>
        </w:rPr>
        <w:t>edilməsi</w:t>
      </w:r>
      <w:r w:rsidR="00B3640E" w:rsidRPr="0072237F">
        <w:rPr>
          <w:lang w:val="en-US"/>
        </w:rPr>
        <w:t xml:space="preserve"> </w:t>
      </w:r>
      <w:r w:rsidRPr="0072237F">
        <w:rPr>
          <w:lang w:val="az-Latn-AZ"/>
        </w:rPr>
        <w:t>və</w:t>
      </w:r>
      <w:r w:rsidR="00B3640E" w:rsidRPr="0072237F">
        <w:rPr>
          <w:lang w:val="en-US"/>
        </w:rPr>
        <w:t xml:space="preserve"> </w:t>
      </w:r>
      <w:r w:rsidRPr="0072237F">
        <w:rPr>
          <w:lang w:val="az-Latn-AZ"/>
        </w:rPr>
        <w:t>ya</w:t>
      </w:r>
      <w:r w:rsidR="00B3640E" w:rsidRPr="0072237F">
        <w:rPr>
          <w:lang w:val="en-US"/>
        </w:rPr>
        <w:t xml:space="preserve"> </w:t>
      </w:r>
      <w:r w:rsidRPr="0072237F">
        <w:rPr>
          <w:lang w:val="az-Latn-AZ"/>
        </w:rPr>
        <w:t>onların</w:t>
      </w:r>
      <w:r w:rsidR="00B3640E" w:rsidRPr="0072237F">
        <w:rPr>
          <w:lang w:val="en-US"/>
        </w:rPr>
        <w:t xml:space="preserve"> </w:t>
      </w:r>
      <w:r w:rsidRPr="0072237F">
        <w:rPr>
          <w:lang w:val="az-Latn-AZ"/>
        </w:rPr>
        <w:t>həddən</w:t>
      </w:r>
      <w:r w:rsidR="00B3640E" w:rsidRPr="0072237F">
        <w:rPr>
          <w:lang w:val="en-US"/>
        </w:rPr>
        <w:t xml:space="preserve"> </w:t>
      </w:r>
      <w:r w:rsidRPr="0072237F">
        <w:rPr>
          <w:lang w:val="az-Latn-AZ"/>
        </w:rPr>
        <w:t>artıq</w:t>
      </w:r>
      <w:r w:rsidR="00B3640E" w:rsidRPr="0072237F">
        <w:rPr>
          <w:lang w:val="en-US"/>
        </w:rPr>
        <w:t xml:space="preserve"> </w:t>
      </w:r>
      <w:r w:rsidRPr="0072237F">
        <w:rPr>
          <w:lang w:val="az-Latn-AZ"/>
        </w:rPr>
        <w:t>yüklənməsi</w:t>
      </w:r>
      <w:r w:rsidR="00B3640E" w:rsidRPr="0072237F">
        <w:rPr>
          <w:lang w:val="en-US"/>
        </w:rPr>
        <w:t xml:space="preserve">, </w:t>
      </w:r>
      <w:r w:rsidRPr="0072237F">
        <w:rPr>
          <w:lang w:val="az-Latn-AZ"/>
        </w:rPr>
        <w:t>istehsalat</w:t>
      </w:r>
      <w:r w:rsidR="00B3640E" w:rsidRPr="0072237F">
        <w:rPr>
          <w:lang w:val="en-US"/>
        </w:rPr>
        <w:t xml:space="preserve"> </w:t>
      </w:r>
      <w:r w:rsidRPr="0072237F">
        <w:rPr>
          <w:lang w:val="az-Latn-AZ"/>
        </w:rPr>
        <w:t>prosesinin</w:t>
      </w:r>
      <w:r w:rsidR="00B3640E" w:rsidRPr="0072237F">
        <w:rPr>
          <w:lang w:val="en-US"/>
        </w:rPr>
        <w:t xml:space="preserve"> </w:t>
      </w:r>
      <w:r w:rsidRPr="0072237F">
        <w:rPr>
          <w:lang w:val="az-Latn-AZ"/>
        </w:rPr>
        <w:t>gedişindəki</w:t>
      </w:r>
      <w:r w:rsidR="00B3640E" w:rsidRPr="0072237F">
        <w:rPr>
          <w:lang w:val="en-US"/>
        </w:rPr>
        <w:t xml:space="preserve"> </w:t>
      </w:r>
      <w:r w:rsidRPr="0072237F">
        <w:rPr>
          <w:lang w:val="az-Latn-AZ"/>
        </w:rPr>
        <w:t>xətalar</w:t>
      </w:r>
      <w:r w:rsidR="00B3640E" w:rsidRPr="0072237F">
        <w:rPr>
          <w:lang w:val="en-US"/>
        </w:rPr>
        <w:t xml:space="preserve">, </w:t>
      </w:r>
      <w:r w:rsidRPr="0072237F">
        <w:rPr>
          <w:lang w:val="az-Latn-AZ"/>
        </w:rPr>
        <w:t>sapmalar</w:t>
      </w:r>
      <w:r w:rsidR="00B3640E" w:rsidRPr="0072237F">
        <w:rPr>
          <w:lang w:val="en-US"/>
        </w:rPr>
        <w:t xml:space="preserve"> </w:t>
      </w:r>
      <w:r w:rsidRPr="0072237F">
        <w:rPr>
          <w:lang w:val="az-Latn-AZ"/>
        </w:rPr>
        <w:t>aşkar</w:t>
      </w:r>
      <w:r w:rsidR="00B3640E" w:rsidRPr="0072237F">
        <w:rPr>
          <w:lang w:val="en-US"/>
        </w:rPr>
        <w:t xml:space="preserve"> </w:t>
      </w:r>
      <w:r w:rsidRPr="0072237F">
        <w:rPr>
          <w:lang w:val="az-Latn-AZ"/>
        </w:rPr>
        <w:t>edilir</w:t>
      </w:r>
      <w:r w:rsidR="00B3640E" w:rsidRPr="0072237F">
        <w:rPr>
          <w:lang w:val="en-US"/>
        </w:rPr>
        <w:t>.</w:t>
      </w:r>
    </w:p>
    <w:p w:rsidR="004977C7" w:rsidRPr="0072237F" w:rsidRDefault="0072237F" w:rsidP="008D6779">
      <w:pPr>
        <w:ind w:firstLine="540"/>
        <w:jc w:val="both"/>
        <w:rPr>
          <w:lang w:val="en-US"/>
        </w:rPr>
      </w:pPr>
      <w:r w:rsidRPr="0072237F">
        <w:rPr>
          <w:lang w:val="az-Latn-AZ"/>
        </w:rPr>
        <w:t>Operativ</w:t>
      </w:r>
      <w:r w:rsidR="00B3640E" w:rsidRPr="0072237F">
        <w:rPr>
          <w:lang w:val="en-US"/>
        </w:rPr>
        <w:t xml:space="preserve"> </w:t>
      </w:r>
      <w:r w:rsidRPr="0072237F">
        <w:rPr>
          <w:lang w:val="az-Latn-AZ"/>
        </w:rPr>
        <w:t>idarəetmədə</w:t>
      </w:r>
      <w:r w:rsidR="00B3640E" w:rsidRPr="0072237F">
        <w:rPr>
          <w:lang w:val="en-US"/>
        </w:rPr>
        <w:t xml:space="preserve"> </w:t>
      </w:r>
      <w:r w:rsidRPr="0072237F">
        <w:rPr>
          <w:lang w:val="az-Latn-AZ"/>
        </w:rPr>
        <w:t>digər</w:t>
      </w:r>
      <w:r w:rsidR="00B3640E" w:rsidRPr="0072237F">
        <w:rPr>
          <w:lang w:val="en-US"/>
        </w:rPr>
        <w:t xml:space="preserve"> </w:t>
      </w:r>
      <w:r w:rsidRPr="0072237F">
        <w:rPr>
          <w:lang w:val="az-Latn-AZ"/>
        </w:rPr>
        <w:t>va</w:t>
      </w:r>
      <w:r w:rsidR="00757A3F" w:rsidRPr="00757A3F">
        <w:rPr>
          <w:lang w:val="az-Latn-AZ"/>
        </w:rPr>
        <w:t>c</w:t>
      </w:r>
      <w:r w:rsidRPr="0072237F">
        <w:rPr>
          <w:lang w:val="az-Latn-AZ"/>
        </w:rPr>
        <w:t>ib</w:t>
      </w:r>
      <w:r w:rsidR="00B3640E" w:rsidRPr="0072237F">
        <w:rPr>
          <w:lang w:val="en-US"/>
        </w:rPr>
        <w:t xml:space="preserve"> </w:t>
      </w:r>
      <w:r w:rsidRPr="0072237F">
        <w:rPr>
          <w:lang w:val="az-Latn-AZ"/>
        </w:rPr>
        <w:t>məsələlərdən</w:t>
      </w:r>
      <w:r w:rsidR="00B3640E" w:rsidRPr="0072237F">
        <w:rPr>
          <w:lang w:val="en-US"/>
        </w:rPr>
        <w:t xml:space="preserve"> </w:t>
      </w:r>
      <w:r w:rsidRPr="0072237F">
        <w:rPr>
          <w:lang w:val="az-Latn-AZ"/>
        </w:rPr>
        <w:t>biri</w:t>
      </w:r>
      <w:r w:rsidR="00B3640E" w:rsidRPr="0072237F">
        <w:rPr>
          <w:lang w:val="en-US"/>
        </w:rPr>
        <w:t xml:space="preserve"> </w:t>
      </w:r>
      <w:r w:rsidRPr="0072237F">
        <w:rPr>
          <w:lang w:val="az-Latn-AZ"/>
        </w:rPr>
        <w:t>sahələrdə</w:t>
      </w:r>
      <w:r w:rsidR="00B3640E" w:rsidRPr="0072237F">
        <w:rPr>
          <w:lang w:val="en-US"/>
        </w:rPr>
        <w:t xml:space="preserve"> (</w:t>
      </w:r>
      <w:r w:rsidRPr="0072237F">
        <w:rPr>
          <w:lang w:val="az-Latn-AZ"/>
        </w:rPr>
        <w:t>qurğularda</w:t>
      </w:r>
      <w:r w:rsidR="00B3640E" w:rsidRPr="0072237F">
        <w:rPr>
          <w:lang w:val="en-US"/>
        </w:rPr>
        <w:t xml:space="preserve">, </w:t>
      </w:r>
      <w:r w:rsidRPr="0072237F">
        <w:rPr>
          <w:lang w:val="az-Latn-AZ"/>
        </w:rPr>
        <w:t>emaledi</w:t>
      </w:r>
      <w:r w:rsidR="00757A3F" w:rsidRPr="00757A3F">
        <w:rPr>
          <w:lang w:val="az-Latn-AZ"/>
        </w:rPr>
        <w:t>c</w:t>
      </w:r>
      <w:r w:rsidRPr="0072237F">
        <w:rPr>
          <w:lang w:val="az-Latn-AZ"/>
        </w:rPr>
        <w:t>i</w:t>
      </w:r>
      <w:r w:rsidR="00B3640E" w:rsidRPr="0072237F">
        <w:rPr>
          <w:lang w:val="en-US"/>
        </w:rPr>
        <w:t xml:space="preserve"> </w:t>
      </w:r>
      <w:r w:rsidRPr="0072237F">
        <w:rPr>
          <w:lang w:val="az-Latn-AZ"/>
        </w:rPr>
        <w:t>mərkəzlərdə</w:t>
      </w:r>
      <w:r w:rsidR="00B3640E" w:rsidRPr="0072237F">
        <w:rPr>
          <w:lang w:val="en-US"/>
        </w:rPr>
        <w:t xml:space="preserve">) </w:t>
      </w:r>
      <w:r w:rsidRPr="0072237F">
        <w:rPr>
          <w:lang w:val="az-Latn-AZ"/>
        </w:rPr>
        <w:t>görülə</w:t>
      </w:r>
      <w:r w:rsidR="00757A3F" w:rsidRPr="00757A3F">
        <w:rPr>
          <w:lang w:val="az-Latn-AZ"/>
        </w:rPr>
        <w:t>c</w:t>
      </w:r>
      <w:r w:rsidRPr="0072237F">
        <w:rPr>
          <w:lang w:val="az-Latn-AZ"/>
        </w:rPr>
        <w:t>ək</w:t>
      </w:r>
      <w:r w:rsidR="00B3640E" w:rsidRPr="0072237F">
        <w:rPr>
          <w:lang w:val="en-US"/>
        </w:rPr>
        <w:t xml:space="preserve"> </w:t>
      </w:r>
      <w:r w:rsidRPr="0072237F">
        <w:rPr>
          <w:lang w:val="az-Latn-AZ"/>
        </w:rPr>
        <w:t>işlərin</w:t>
      </w:r>
      <w:r w:rsidR="00B3640E" w:rsidRPr="0072237F">
        <w:rPr>
          <w:lang w:val="en-US"/>
        </w:rPr>
        <w:t xml:space="preserve"> </w:t>
      </w:r>
      <w:r w:rsidRPr="0072237F">
        <w:rPr>
          <w:lang w:val="az-Latn-AZ"/>
        </w:rPr>
        <w:t>üstünlük</w:t>
      </w:r>
      <w:r w:rsidR="00B3640E" w:rsidRPr="0072237F">
        <w:rPr>
          <w:lang w:val="en-US"/>
        </w:rPr>
        <w:t xml:space="preserve"> </w:t>
      </w:r>
      <w:r w:rsidRPr="0072237F">
        <w:rPr>
          <w:lang w:val="az-Latn-AZ"/>
        </w:rPr>
        <w:t>dərə</w:t>
      </w:r>
      <w:r w:rsidR="00757A3F" w:rsidRPr="00757A3F">
        <w:rPr>
          <w:lang w:val="az-Latn-AZ"/>
        </w:rPr>
        <w:t>c</w:t>
      </w:r>
      <w:r w:rsidRPr="0072237F">
        <w:rPr>
          <w:lang w:val="az-Latn-AZ"/>
        </w:rPr>
        <w:t>ələrinin</w:t>
      </w:r>
      <w:r w:rsidR="00B3640E" w:rsidRPr="0072237F">
        <w:rPr>
          <w:lang w:val="en-US"/>
        </w:rPr>
        <w:t xml:space="preserve"> </w:t>
      </w:r>
      <w:r w:rsidRPr="0072237F">
        <w:rPr>
          <w:lang w:val="az-Latn-AZ"/>
        </w:rPr>
        <w:t>təyin</w:t>
      </w:r>
      <w:r w:rsidR="00B3640E" w:rsidRPr="0072237F">
        <w:rPr>
          <w:lang w:val="en-US"/>
        </w:rPr>
        <w:t xml:space="preserve"> </w:t>
      </w:r>
      <w:r w:rsidRPr="0072237F">
        <w:rPr>
          <w:lang w:val="az-Latn-AZ"/>
        </w:rPr>
        <w:t>edilməsidir</w:t>
      </w:r>
      <w:r w:rsidR="00B3640E" w:rsidRPr="0072237F">
        <w:rPr>
          <w:lang w:val="en-US"/>
        </w:rPr>
        <w:t xml:space="preserve">. </w:t>
      </w:r>
      <w:r w:rsidRPr="0072237F">
        <w:rPr>
          <w:lang w:val="az-Latn-AZ"/>
        </w:rPr>
        <w:t>Operativ</w:t>
      </w:r>
      <w:r w:rsidR="00B3640E" w:rsidRPr="0072237F">
        <w:rPr>
          <w:lang w:val="en-US"/>
        </w:rPr>
        <w:t>-</w:t>
      </w:r>
      <w:r w:rsidRPr="0072237F">
        <w:rPr>
          <w:lang w:val="az-Latn-AZ"/>
        </w:rPr>
        <w:t>təqvim</w:t>
      </w:r>
      <w:r w:rsidR="00B3640E" w:rsidRPr="0072237F">
        <w:rPr>
          <w:lang w:val="en-US"/>
        </w:rPr>
        <w:t xml:space="preserve"> </w:t>
      </w:r>
      <w:r w:rsidRPr="0072237F">
        <w:rPr>
          <w:lang w:val="az-Latn-AZ"/>
        </w:rPr>
        <w:t>planlaşdırma</w:t>
      </w:r>
      <w:r w:rsidR="00B3640E" w:rsidRPr="0072237F">
        <w:rPr>
          <w:lang w:val="en-US"/>
        </w:rPr>
        <w:t xml:space="preserve"> </w:t>
      </w:r>
      <w:r w:rsidRPr="0072237F">
        <w:rPr>
          <w:lang w:val="az-Latn-AZ"/>
        </w:rPr>
        <w:t>məsələsinin</w:t>
      </w:r>
      <w:r w:rsidR="00B3640E" w:rsidRPr="0072237F">
        <w:rPr>
          <w:lang w:val="en-US"/>
        </w:rPr>
        <w:t xml:space="preserve"> </w:t>
      </w:r>
      <w:r w:rsidRPr="0072237F">
        <w:rPr>
          <w:lang w:val="az-Latn-AZ"/>
        </w:rPr>
        <w:t>praktiki</w:t>
      </w:r>
      <w:r w:rsidR="00B3640E" w:rsidRPr="0072237F">
        <w:rPr>
          <w:lang w:val="en-US"/>
        </w:rPr>
        <w:t xml:space="preserve"> </w:t>
      </w:r>
      <w:r w:rsidRPr="0072237F">
        <w:rPr>
          <w:lang w:val="az-Latn-AZ"/>
        </w:rPr>
        <w:t>həllində</w:t>
      </w:r>
      <w:r w:rsidR="00B3640E" w:rsidRPr="0072237F">
        <w:rPr>
          <w:lang w:val="en-US"/>
        </w:rPr>
        <w:t xml:space="preserve"> </w:t>
      </w:r>
      <w:r w:rsidRPr="0072237F">
        <w:rPr>
          <w:lang w:val="az-Latn-AZ"/>
        </w:rPr>
        <w:t>üstünlük</w:t>
      </w:r>
      <w:r w:rsidR="00B3640E" w:rsidRPr="0072237F">
        <w:rPr>
          <w:lang w:val="en-US"/>
        </w:rPr>
        <w:t xml:space="preserve"> </w:t>
      </w:r>
      <w:r w:rsidRPr="0072237F">
        <w:rPr>
          <w:lang w:val="az-Latn-AZ"/>
        </w:rPr>
        <w:t>dərə</w:t>
      </w:r>
      <w:r w:rsidR="00757A3F" w:rsidRPr="00757A3F">
        <w:rPr>
          <w:lang w:val="az-Latn-AZ"/>
        </w:rPr>
        <w:t>c</w:t>
      </w:r>
      <w:r w:rsidRPr="0072237F">
        <w:rPr>
          <w:lang w:val="az-Latn-AZ"/>
        </w:rPr>
        <w:t>ələrinin</w:t>
      </w:r>
      <w:r w:rsidR="00B3640E" w:rsidRPr="0072237F">
        <w:rPr>
          <w:lang w:val="en-US"/>
        </w:rPr>
        <w:t xml:space="preserve"> </w:t>
      </w:r>
      <w:r w:rsidRPr="0072237F">
        <w:rPr>
          <w:lang w:val="az-Latn-AZ"/>
        </w:rPr>
        <w:t>təyin</w:t>
      </w:r>
      <w:r w:rsidR="00B3640E" w:rsidRPr="0072237F">
        <w:rPr>
          <w:lang w:val="en-US"/>
        </w:rPr>
        <w:t xml:space="preserve"> </w:t>
      </w:r>
      <w:r w:rsidRPr="0072237F">
        <w:rPr>
          <w:lang w:val="az-Latn-AZ"/>
        </w:rPr>
        <w:t>edilməsinin</w:t>
      </w:r>
      <w:r w:rsidR="00B3640E" w:rsidRPr="0072237F">
        <w:rPr>
          <w:lang w:val="en-US"/>
        </w:rPr>
        <w:t xml:space="preserve"> </w:t>
      </w:r>
      <w:r w:rsidRPr="0072237F">
        <w:rPr>
          <w:lang w:val="az-Latn-AZ"/>
        </w:rPr>
        <w:t>aşağıdakı</w:t>
      </w:r>
      <w:r w:rsidR="00B3640E" w:rsidRPr="0072237F">
        <w:rPr>
          <w:lang w:val="en-US"/>
        </w:rPr>
        <w:t xml:space="preserve"> </w:t>
      </w:r>
      <w:r w:rsidRPr="0072237F">
        <w:rPr>
          <w:lang w:val="az-Latn-AZ"/>
        </w:rPr>
        <w:t>məlum</w:t>
      </w:r>
      <w:r w:rsidR="00B3640E" w:rsidRPr="0072237F">
        <w:rPr>
          <w:lang w:val="en-US"/>
        </w:rPr>
        <w:t xml:space="preserve"> </w:t>
      </w:r>
      <w:r w:rsidRPr="0072237F">
        <w:rPr>
          <w:lang w:val="az-Latn-AZ"/>
        </w:rPr>
        <w:t>qaydalarından</w:t>
      </w:r>
      <w:r w:rsidR="00B3640E" w:rsidRPr="0072237F">
        <w:rPr>
          <w:lang w:val="en-US"/>
        </w:rPr>
        <w:t xml:space="preserve"> </w:t>
      </w:r>
      <w:r w:rsidRPr="0072237F">
        <w:rPr>
          <w:lang w:val="az-Latn-AZ"/>
        </w:rPr>
        <w:t>istifadə</w:t>
      </w:r>
      <w:r w:rsidR="00B3640E" w:rsidRPr="0072237F">
        <w:rPr>
          <w:lang w:val="en-US"/>
        </w:rPr>
        <w:t xml:space="preserve"> </w:t>
      </w:r>
      <w:r w:rsidRPr="0072237F">
        <w:rPr>
          <w:lang w:val="az-Latn-AZ"/>
        </w:rPr>
        <w:t>edilir</w:t>
      </w:r>
      <w:r w:rsidR="00B3640E" w:rsidRPr="0072237F">
        <w:rPr>
          <w:lang w:val="en-US"/>
        </w:rPr>
        <w:t>: «</w:t>
      </w:r>
      <w:r w:rsidRPr="0072237F">
        <w:rPr>
          <w:lang w:val="az-Latn-AZ"/>
        </w:rPr>
        <w:t>birin</w:t>
      </w:r>
      <w:r w:rsidR="00757A3F" w:rsidRPr="00757A3F">
        <w:rPr>
          <w:lang w:val="az-Latn-AZ"/>
        </w:rPr>
        <w:t>c</w:t>
      </w:r>
      <w:r w:rsidRPr="0072237F">
        <w:rPr>
          <w:lang w:val="az-Latn-AZ"/>
        </w:rPr>
        <w:t>i</w:t>
      </w:r>
      <w:r w:rsidR="00B3640E" w:rsidRPr="0072237F">
        <w:rPr>
          <w:lang w:val="en-US"/>
        </w:rPr>
        <w:t xml:space="preserve"> </w:t>
      </w:r>
      <w:r w:rsidRPr="0072237F">
        <w:rPr>
          <w:lang w:val="az-Latn-AZ"/>
        </w:rPr>
        <w:t>gələnə</w:t>
      </w:r>
      <w:r w:rsidR="00B3640E" w:rsidRPr="0072237F">
        <w:rPr>
          <w:lang w:val="en-US"/>
        </w:rPr>
        <w:t xml:space="preserve"> </w:t>
      </w:r>
      <w:r w:rsidRPr="0072237F">
        <w:rPr>
          <w:lang w:val="az-Latn-AZ"/>
        </w:rPr>
        <w:t>birin</w:t>
      </w:r>
      <w:r w:rsidR="00757A3F" w:rsidRPr="00757A3F">
        <w:rPr>
          <w:lang w:val="az-Latn-AZ"/>
        </w:rPr>
        <w:t>c</w:t>
      </w:r>
      <w:r w:rsidRPr="0072237F">
        <w:rPr>
          <w:lang w:val="az-Latn-AZ"/>
        </w:rPr>
        <w:t>i</w:t>
      </w:r>
      <w:r w:rsidR="00B3640E" w:rsidRPr="0072237F">
        <w:rPr>
          <w:lang w:val="en-US"/>
        </w:rPr>
        <w:t xml:space="preserve"> </w:t>
      </w:r>
      <w:r w:rsidRPr="0072237F">
        <w:rPr>
          <w:lang w:val="az-Latn-AZ"/>
        </w:rPr>
        <w:t>xidmət</w:t>
      </w:r>
      <w:r w:rsidR="00B3640E" w:rsidRPr="0072237F">
        <w:rPr>
          <w:lang w:val="en-US"/>
        </w:rPr>
        <w:t xml:space="preserve"> </w:t>
      </w:r>
      <w:r w:rsidRPr="0072237F">
        <w:rPr>
          <w:lang w:val="az-Latn-AZ"/>
        </w:rPr>
        <w:t>edilir</w:t>
      </w:r>
      <w:r w:rsidR="00B3640E" w:rsidRPr="0072237F">
        <w:rPr>
          <w:lang w:val="en-US"/>
        </w:rPr>
        <w:t>»</w:t>
      </w:r>
      <w:r w:rsidR="004977C7" w:rsidRPr="0072237F">
        <w:rPr>
          <w:lang w:val="en-US"/>
        </w:rPr>
        <w:t>, «</w:t>
      </w:r>
      <w:r w:rsidRPr="0072237F">
        <w:rPr>
          <w:lang w:val="az-Latn-AZ"/>
        </w:rPr>
        <w:t>yerinə</w:t>
      </w:r>
      <w:r w:rsidR="004977C7" w:rsidRPr="0072237F">
        <w:rPr>
          <w:lang w:val="en-US"/>
        </w:rPr>
        <w:t xml:space="preserve"> </w:t>
      </w:r>
      <w:r w:rsidRPr="0072237F">
        <w:rPr>
          <w:lang w:val="az-Latn-AZ"/>
        </w:rPr>
        <w:t>yetirilmə</w:t>
      </w:r>
      <w:r w:rsidR="004977C7" w:rsidRPr="0072237F">
        <w:rPr>
          <w:lang w:val="en-US"/>
        </w:rPr>
        <w:t xml:space="preserve"> </w:t>
      </w:r>
      <w:r w:rsidRPr="0072237F">
        <w:rPr>
          <w:lang w:val="az-Latn-AZ"/>
        </w:rPr>
        <w:t>vaxtının</w:t>
      </w:r>
      <w:r w:rsidR="004977C7" w:rsidRPr="0072237F">
        <w:rPr>
          <w:lang w:val="en-US"/>
        </w:rPr>
        <w:t xml:space="preserve"> </w:t>
      </w:r>
      <w:r w:rsidRPr="0072237F">
        <w:rPr>
          <w:lang w:val="az-Latn-AZ"/>
        </w:rPr>
        <w:t>ən</w:t>
      </w:r>
      <w:r w:rsidR="004977C7" w:rsidRPr="0072237F">
        <w:rPr>
          <w:lang w:val="en-US"/>
        </w:rPr>
        <w:t xml:space="preserve"> </w:t>
      </w:r>
      <w:r w:rsidRPr="0072237F">
        <w:rPr>
          <w:lang w:val="az-Latn-AZ"/>
        </w:rPr>
        <w:t>az</w:t>
      </w:r>
      <w:r w:rsidR="004977C7" w:rsidRPr="0072237F">
        <w:rPr>
          <w:lang w:val="en-US"/>
        </w:rPr>
        <w:t xml:space="preserve"> </w:t>
      </w:r>
      <w:r w:rsidRPr="0072237F">
        <w:rPr>
          <w:lang w:val="az-Latn-AZ"/>
        </w:rPr>
        <w:t>olması</w:t>
      </w:r>
      <w:r w:rsidR="004977C7" w:rsidRPr="0072237F">
        <w:rPr>
          <w:lang w:val="en-US"/>
        </w:rPr>
        <w:t>», «</w:t>
      </w:r>
      <w:r w:rsidRPr="0072237F">
        <w:rPr>
          <w:lang w:val="az-Latn-AZ"/>
        </w:rPr>
        <w:t>böhran</w:t>
      </w:r>
      <w:r w:rsidR="004977C7" w:rsidRPr="0072237F">
        <w:rPr>
          <w:lang w:val="en-US"/>
        </w:rPr>
        <w:t xml:space="preserve"> </w:t>
      </w:r>
      <w:r w:rsidRPr="0072237F">
        <w:rPr>
          <w:lang w:val="az-Latn-AZ"/>
        </w:rPr>
        <w:t>ədədi</w:t>
      </w:r>
      <w:r w:rsidR="004977C7" w:rsidRPr="0072237F">
        <w:rPr>
          <w:lang w:val="en-US"/>
        </w:rPr>
        <w:t>», «</w:t>
      </w:r>
      <w:r w:rsidRPr="0072237F">
        <w:rPr>
          <w:lang w:val="az-Latn-AZ"/>
        </w:rPr>
        <w:t>yenidənqurma</w:t>
      </w:r>
      <w:r w:rsidR="004977C7" w:rsidRPr="0072237F">
        <w:rPr>
          <w:lang w:val="en-US"/>
        </w:rPr>
        <w:t xml:space="preserve"> </w:t>
      </w:r>
      <w:r w:rsidRPr="0072237F">
        <w:rPr>
          <w:lang w:val="az-Latn-AZ"/>
        </w:rPr>
        <w:t>xər</w:t>
      </w:r>
      <w:r w:rsidR="00757A3F" w:rsidRPr="00757A3F">
        <w:rPr>
          <w:lang w:val="az-Latn-AZ"/>
        </w:rPr>
        <w:t>c</w:t>
      </w:r>
      <w:r w:rsidRPr="0072237F">
        <w:rPr>
          <w:lang w:val="az-Latn-AZ"/>
        </w:rPr>
        <w:t>lərinin</w:t>
      </w:r>
      <w:r w:rsidR="004977C7" w:rsidRPr="0072237F">
        <w:rPr>
          <w:lang w:val="en-US"/>
        </w:rPr>
        <w:t xml:space="preserve"> </w:t>
      </w:r>
      <w:r w:rsidRPr="0072237F">
        <w:rPr>
          <w:lang w:val="az-Latn-AZ"/>
        </w:rPr>
        <w:t>ən</w:t>
      </w:r>
      <w:r w:rsidR="004977C7" w:rsidRPr="0072237F">
        <w:rPr>
          <w:lang w:val="en-US"/>
        </w:rPr>
        <w:t xml:space="preserve"> </w:t>
      </w:r>
      <w:r w:rsidRPr="0072237F">
        <w:rPr>
          <w:lang w:val="az-Latn-AZ"/>
        </w:rPr>
        <w:t>az</w:t>
      </w:r>
      <w:r w:rsidR="004977C7" w:rsidRPr="0072237F">
        <w:rPr>
          <w:lang w:val="en-US"/>
        </w:rPr>
        <w:t xml:space="preserve"> </w:t>
      </w:r>
      <w:r w:rsidRPr="0072237F">
        <w:rPr>
          <w:lang w:val="az-Latn-AZ"/>
        </w:rPr>
        <w:t>olması</w:t>
      </w:r>
      <w:r w:rsidR="004977C7" w:rsidRPr="0072237F">
        <w:rPr>
          <w:lang w:val="en-US"/>
        </w:rPr>
        <w:t>».</w:t>
      </w:r>
    </w:p>
    <w:p w:rsidR="004977C7" w:rsidRPr="0072237F" w:rsidRDefault="0072237F" w:rsidP="008D6779">
      <w:pPr>
        <w:ind w:firstLine="540"/>
        <w:jc w:val="both"/>
        <w:rPr>
          <w:b/>
          <w:i/>
          <w:lang w:val="en-US"/>
        </w:rPr>
      </w:pPr>
      <w:r w:rsidRPr="0072237F">
        <w:rPr>
          <w:b/>
          <w:i/>
          <w:lang w:val="az-Latn-AZ"/>
        </w:rPr>
        <w:t>Material</w:t>
      </w:r>
      <w:r w:rsidR="004977C7" w:rsidRPr="0072237F">
        <w:rPr>
          <w:b/>
          <w:i/>
          <w:lang w:val="en-US"/>
        </w:rPr>
        <w:t xml:space="preserve"> </w:t>
      </w:r>
      <w:r w:rsidRPr="0072237F">
        <w:rPr>
          <w:b/>
          <w:i/>
          <w:lang w:val="az-Latn-AZ"/>
        </w:rPr>
        <w:t>resurslarının</w:t>
      </w:r>
      <w:r w:rsidR="004977C7" w:rsidRPr="0072237F">
        <w:rPr>
          <w:b/>
          <w:i/>
          <w:lang w:val="en-US"/>
        </w:rPr>
        <w:t xml:space="preserve"> </w:t>
      </w:r>
      <w:r w:rsidRPr="0072237F">
        <w:rPr>
          <w:b/>
          <w:i/>
          <w:lang w:val="az-Latn-AZ"/>
        </w:rPr>
        <w:t>və</w:t>
      </w:r>
      <w:r w:rsidR="004977C7" w:rsidRPr="0072237F">
        <w:rPr>
          <w:b/>
          <w:i/>
          <w:lang w:val="en-US"/>
        </w:rPr>
        <w:t xml:space="preserve"> </w:t>
      </w:r>
      <w:r w:rsidRPr="0072237F">
        <w:rPr>
          <w:b/>
          <w:i/>
          <w:lang w:val="az-Latn-AZ"/>
        </w:rPr>
        <w:t>tə</w:t>
      </w:r>
      <w:r w:rsidR="00757A3F" w:rsidRPr="00757A3F">
        <w:rPr>
          <w:b/>
          <w:i/>
          <w:lang w:val="az-Latn-AZ"/>
        </w:rPr>
        <w:t>c</w:t>
      </w:r>
      <w:r w:rsidRPr="0072237F">
        <w:rPr>
          <w:b/>
          <w:i/>
          <w:lang w:val="az-Latn-AZ"/>
        </w:rPr>
        <w:t>hizatın</w:t>
      </w:r>
      <w:r w:rsidR="004977C7" w:rsidRPr="0072237F">
        <w:rPr>
          <w:b/>
          <w:i/>
          <w:lang w:val="en-US"/>
        </w:rPr>
        <w:t xml:space="preserve"> </w:t>
      </w:r>
      <w:r w:rsidRPr="0072237F">
        <w:rPr>
          <w:b/>
          <w:i/>
          <w:lang w:val="az-Latn-AZ"/>
        </w:rPr>
        <w:t>idarə</w:t>
      </w:r>
      <w:r w:rsidR="004977C7" w:rsidRPr="0072237F">
        <w:rPr>
          <w:b/>
          <w:i/>
          <w:lang w:val="en-US"/>
        </w:rPr>
        <w:t xml:space="preserve"> </w:t>
      </w:r>
      <w:r w:rsidRPr="0072237F">
        <w:rPr>
          <w:b/>
          <w:i/>
          <w:lang w:val="az-Latn-AZ"/>
        </w:rPr>
        <w:t>edilməsi</w:t>
      </w:r>
    </w:p>
    <w:p w:rsidR="004977C7" w:rsidRPr="0072237F" w:rsidRDefault="0072237F" w:rsidP="008D6779">
      <w:pPr>
        <w:ind w:firstLine="540"/>
        <w:jc w:val="both"/>
        <w:rPr>
          <w:lang w:val="en-US"/>
        </w:rPr>
      </w:pPr>
      <w:r w:rsidRPr="0072237F">
        <w:rPr>
          <w:lang w:val="az-Latn-AZ"/>
        </w:rPr>
        <w:t>MİS</w:t>
      </w:r>
      <w:r w:rsidR="004977C7" w:rsidRPr="0072237F">
        <w:rPr>
          <w:lang w:val="en-US"/>
        </w:rPr>
        <w:t xml:space="preserve"> </w:t>
      </w:r>
      <w:r w:rsidR="009E0237" w:rsidRPr="009E0237">
        <w:rPr>
          <w:lang w:val="az-Latn-AZ"/>
        </w:rPr>
        <w:t>ç</w:t>
      </w:r>
      <w:r w:rsidRPr="0072237F">
        <w:rPr>
          <w:lang w:val="az-Latn-AZ"/>
        </w:rPr>
        <w:t>ər</w:t>
      </w:r>
      <w:r w:rsidR="009E0237" w:rsidRPr="009E0237">
        <w:rPr>
          <w:lang w:val="az-Latn-AZ"/>
        </w:rPr>
        <w:t>ç</w:t>
      </w:r>
      <w:r w:rsidRPr="0072237F">
        <w:rPr>
          <w:lang w:val="az-Latn-AZ"/>
        </w:rPr>
        <w:t>ivəsində</w:t>
      </w:r>
      <w:r w:rsidR="004977C7" w:rsidRPr="0072237F">
        <w:rPr>
          <w:lang w:val="en-US"/>
        </w:rPr>
        <w:t xml:space="preserve"> </w:t>
      </w:r>
      <w:r w:rsidRPr="0072237F">
        <w:rPr>
          <w:lang w:val="az-Latn-AZ"/>
        </w:rPr>
        <w:t>istehsalat</w:t>
      </w:r>
      <w:r w:rsidR="004977C7" w:rsidRPr="0072237F">
        <w:rPr>
          <w:lang w:val="en-US"/>
        </w:rPr>
        <w:t xml:space="preserve"> </w:t>
      </w:r>
      <w:r w:rsidRPr="0072237F">
        <w:rPr>
          <w:lang w:val="az-Latn-AZ"/>
        </w:rPr>
        <w:t>prosesində</w:t>
      </w:r>
      <w:r w:rsidR="004977C7" w:rsidRPr="0072237F">
        <w:rPr>
          <w:lang w:val="en-US"/>
        </w:rPr>
        <w:t xml:space="preserve"> </w:t>
      </w:r>
      <w:r w:rsidRPr="0072237F">
        <w:rPr>
          <w:lang w:val="az-Latn-AZ"/>
        </w:rPr>
        <w:t>iştirak</w:t>
      </w:r>
      <w:r w:rsidR="004977C7" w:rsidRPr="0072237F">
        <w:rPr>
          <w:lang w:val="en-US"/>
        </w:rPr>
        <w:t xml:space="preserve"> </w:t>
      </w:r>
      <w:r w:rsidRPr="0072237F">
        <w:rPr>
          <w:lang w:val="az-Latn-AZ"/>
        </w:rPr>
        <w:t>edən</w:t>
      </w:r>
      <w:r w:rsidR="004977C7" w:rsidRPr="0072237F">
        <w:rPr>
          <w:lang w:val="en-US"/>
        </w:rPr>
        <w:t xml:space="preserve"> </w:t>
      </w:r>
      <w:r w:rsidRPr="0072237F">
        <w:rPr>
          <w:lang w:val="az-Latn-AZ"/>
        </w:rPr>
        <w:t>və</w:t>
      </w:r>
      <w:r w:rsidR="004977C7" w:rsidRPr="0072237F">
        <w:rPr>
          <w:lang w:val="en-US"/>
        </w:rPr>
        <w:t xml:space="preserve"> </w:t>
      </w:r>
      <w:r w:rsidRPr="0072237F">
        <w:rPr>
          <w:lang w:val="az-Latn-AZ"/>
        </w:rPr>
        <w:t>bütün</w:t>
      </w:r>
      <w:r w:rsidR="004977C7" w:rsidRPr="0072237F">
        <w:rPr>
          <w:lang w:val="en-US"/>
        </w:rPr>
        <w:t xml:space="preserve"> </w:t>
      </w:r>
      <w:r w:rsidRPr="0072237F">
        <w:rPr>
          <w:lang w:val="az-Latn-AZ"/>
        </w:rPr>
        <w:t>material</w:t>
      </w:r>
      <w:r w:rsidR="004977C7" w:rsidRPr="0072237F">
        <w:rPr>
          <w:lang w:val="en-US"/>
        </w:rPr>
        <w:t xml:space="preserve"> </w:t>
      </w:r>
      <w:r w:rsidRPr="0072237F">
        <w:rPr>
          <w:lang w:val="az-Latn-AZ"/>
        </w:rPr>
        <w:t>resurslarını</w:t>
      </w:r>
      <w:r w:rsidR="004977C7" w:rsidRPr="0072237F">
        <w:rPr>
          <w:lang w:val="en-US"/>
        </w:rPr>
        <w:t xml:space="preserve"> </w:t>
      </w:r>
      <w:r w:rsidRPr="0072237F">
        <w:rPr>
          <w:lang w:val="az-Latn-AZ"/>
        </w:rPr>
        <w:t>əhatə</w:t>
      </w:r>
      <w:r w:rsidR="004977C7" w:rsidRPr="0072237F">
        <w:rPr>
          <w:lang w:val="en-US"/>
        </w:rPr>
        <w:t xml:space="preserve"> </w:t>
      </w:r>
      <w:r w:rsidRPr="0072237F">
        <w:rPr>
          <w:lang w:val="az-Latn-AZ"/>
        </w:rPr>
        <w:t>edən</w:t>
      </w:r>
      <w:r w:rsidR="004977C7" w:rsidRPr="0072237F">
        <w:rPr>
          <w:lang w:val="en-US"/>
        </w:rPr>
        <w:t xml:space="preserve"> </w:t>
      </w:r>
      <w:r w:rsidRPr="0072237F">
        <w:rPr>
          <w:lang w:val="az-Latn-AZ"/>
        </w:rPr>
        <w:t>idarəetmə</w:t>
      </w:r>
      <w:r w:rsidR="00244BD9">
        <w:rPr>
          <w:lang w:val="az-Latn-AZ"/>
        </w:rPr>
        <w:t xml:space="preserve"> </w:t>
      </w:r>
      <w:r w:rsidRPr="0072237F">
        <w:rPr>
          <w:lang w:val="az-Latn-AZ"/>
        </w:rPr>
        <w:t>altsisteminin</w:t>
      </w:r>
      <w:r w:rsidR="004977C7" w:rsidRPr="0072237F">
        <w:rPr>
          <w:lang w:val="en-US"/>
        </w:rPr>
        <w:t xml:space="preserve"> </w:t>
      </w:r>
      <w:r w:rsidRPr="0072237F">
        <w:rPr>
          <w:lang w:val="az-Latn-AZ"/>
        </w:rPr>
        <w:t>olması</w:t>
      </w:r>
      <w:r w:rsidR="004977C7" w:rsidRPr="0072237F">
        <w:rPr>
          <w:lang w:val="en-US"/>
        </w:rPr>
        <w:t xml:space="preserve"> </w:t>
      </w:r>
      <w:r w:rsidRPr="0072237F">
        <w:rPr>
          <w:lang w:val="az-Latn-AZ"/>
        </w:rPr>
        <w:t>va</w:t>
      </w:r>
      <w:r w:rsidR="00757A3F" w:rsidRPr="00757A3F">
        <w:rPr>
          <w:lang w:val="az-Latn-AZ"/>
        </w:rPr>
        <w:t>c</w:t>
      </w:r>
      <w:r w:rsidRPr="0072237F">
        <w:rPr>
          <w:lang w:val="az-Latn-AZ"/>
        </w:rPr>
        <w:t>ibdir</w:t>
      </w:r>
      <w:r w:rsidR="004977C7" w:rsidRPr="0072237F">
        <w:rPr>
          <w:lang w:val="en-US"/>
        </w:rPr>
        <w:t xml:space="preserve">. </w:t>
      </w:r>
      <w:r w:rsidRPr="0072237F">
        <w:rPr>
          <w:lang w:val="az-Latn-AZ"/>
        </w:rPr>
        <w:t>İdarəetmə</w:t>
      </w:r>
      <w:r w:rsidR="004977C7" w:rsidRPr="0072237F">
        <w:rPr>
          <w:lang w:val="en-US"/>
        </w:rPr>
        <w:t xml:space="preserve"> </w:t>
      </w:r>
      <w:r w:rsidRPr="0072237F">
        <w:rPr>
          <w:lang w:val="az-Latn-AZ"/>
        </w:rPr>
        <w:t>prosesi</w:t>
      </w:r>
      <w:r w:rsidR="004977C7" w:rsidRPr="0072237F">
        <w:rPr>
          <w:lang w:val="en-US"/>
        </w:rPr>
        <w:t xml:space="preserve"> </w:t>
      </w:r>
      <w:r w:rsidRPr="0072237F">
        <w:rPr>
          <w:lang w:val="az-Latn-AZ"/>
        </w:rPr>
        <w:t>tə</w:t>
      </w:r>
      <w:r w:rsidR="00757A3F" w:rsidRPr="00757A3F">
        <w:rPr>
          <w:lang w:val="az-Latn-AZ"/>
        </w:rPr>
        <w:t>c</w:t>
      </w:r>
      <w:r w:rsidRPr="0072237F">
        <w:rPr>
          <w:lang w:val="az-Latn-AZ"/>
        </w:rPr>
        <w:t>hizat</w:t>
      </w:r>
      <w:r w:rsidR="004977C7" w:rsidRPr="0072237F">
        <w:rPr>
          <w:lang w:val="en-US"/>
        </w:rPr>
        <w:t xml:space="preserve">, </w:t>
      </w:r>
      <w:r w:rsidRPr="0072237F">
        <w:rPr>
          <w:lang w:val="az-Latn-AZ"/>
        </w:rPr>
        <w:t>istehsalat</w:t>
      </w:r>
      <w:r w:rsidR="004977C7" w:rsidRPr="0072237F">
        <w:rPr>
          <w:lang w:val="en-US"/>
        </w:rPr>
        <w:t xml:space="preserve">, </w:t>
      </w:r>
      <w:r w:rsidRPr="0072237F">
        <w:rPr>
          <w:lang w:val="az-Latn-AZ"/>
        </w:rPr>
        <w:t>saxlama</w:t>
      </w:r>
      <w:r w:rsidR="004977C7" w:rsidRPr="0072237F">
        <w:rPr>
          <w:lang w:val="en-US"/>
        </w:rPr>
        <w:t xml:space="preserve">, </w:t>
      </w:r>
      <w:r w:rsidRPr="0072237F">
        <w:rPr>
          <w:lang w:val="az-Latn-AZ"/>
        </w:rPr>
        <w:t>hazır</w:t>
      </w:r>
      <w:r w:rsidR="004977C7" w:rsidRPr="0072237F">
        <w:rPr>
          <w:lang w:val="en-US"/>
        </w:rPr>
        <w:t xml:space="preserve"> </w:t>
      </w:r>
      <w:r w:rsidRPr="0072237F">
        <w:rPr>
          <w:lang w:val="az-Latn-AZ"/>
        </w:rPr>
        <w:t>məhsulun</w:t>
      </w:r>
      <w:r w:rsidR="004977C7" w:rsidRPr="0072237F">
        <w:rPr>
          <w:lang w:val="en-US"/>
        </w:rPr>
        <w:t xml:space="preserve"> </w:t>
      </w:r>
      <w:r w:rsidRPr="0072237F">
        <w:rPr>
          <w:lang w:val="az-Latn-AZ"/>
        </w:rPr>
        <w:t>göndərilməsi</w:t>
      </w:r>
      <w:r w:rsidR="004977C7" w:rsidRPr="0072237F">
        <w:rPr>
          <w:lang w:val="en-US"/>
        </w:rPr>
        <w:t xml:space="preserve"> </w:t>
      </w:r>
      <w:r w:rsidRPr="0072237F">
        <w:rPr>
          <w:lang w:val="az-Latn-AZ"/>
        </w:rPr>
        <w:t>və</w:t>
      </w:r>
      <w:r w:rsidR="004977C7" w:rsidRPr="0072237F">
        <w:rPr>
          <w:lang w:val="en-US"/>
        </w:rPr>
        <w:t xml:space="preserve"> </w:t>
      </w:r>
      <w:r w:rsidRPr="0072237F">
        <w:rPr>
          <w:lang w:val="az-Latn-AZ"/>
        </w:rPr>
        <w:t>paylanması</w:t>
      </w:r>
      <w:r w:rsidR="004977C7" w:rsidRPr="0072237F">
        <w:rPr>
          <w:lang w:val="en-US"/>
        </w:rPr>
        <w:t xml:space="preserve"> </w:t>
      </w:r>
      <w:r w:rsidRPr="0072237F">
        <w:rPr>
          <w:lang w:val="az-Latn-AZ"/>
        </w:rPr>
        <w:t>mərhələlərində</w:t>
      </w:r>
      <w:r w:rsidR="004977C7" w:rsidRPr="0072237F">
        <w:rPr>
          <w:lang w:val="en-US"/>
        </w:rPr>
        <w:t xml:space="preserve"> </w:t>
      </w:r>
      <w:r w:rsidRPr="0072237F">
        <w:rPr>
          <w:lang w:val="az-Latn-AZ"/>
        </w:rPr>
        <w:t>möv</w:t>
      </w:r>
      <w:r w:rsidR="00757A3F" w:rsidRPr="00757A3F">
        <w:rPr>
          <w:lang w:val="az-Latn-AZ"/>
        </w:rPr>
        <w:t>c</w:t>
      </w:r>
      <w:r w:rsidRPr="0072237F">
        <w:rPr>
          <w:lang w:val="az-Latn-AZ"/>
        </w:rPr>
        <w:t>ud</w:t>
      </w:r>
      <w:r w:rsidR="004977C7" w:rsidRPr="0072237F">
        <w:rPr>
          <w:lang w:val="en-US"/>
        </w:rPr>
        <w:t xml:space="preserve"> </w:t>
      </w:r>
      <w:r w:rsidRPr="0072237F">
        <w:rPr>
          <w:lang w:val="az-Latn-AZ"/>
        </w:rPr>
        <w:t>olan</w:t>
      </w:r>
      <w:r w:rsidR="004977C7" w:rsidRPr="0072237F">
        <w:rPr>
          <w:lang w:val="en-US"/>
        </w:rPr>
        <w:t xml:space="preserve"> </w:t>
      </w:r>
      <w:r w:rsidRPr="0072237F">
        <w:rPr>
          <w:lang w:val="az-Latn-AZ"/>
        </w:rPr>
        <w:t>bütün</w:t>
      </w:r>
      <w:r w:rsidR="004977C7" w:rsidRPr="0072237F">
        <w:rPr>
          <w:lang w:val="en-US"/>
        </w:rPr>
        <w:t xml:space="preserve"> </w:t>
      </w:r>
      <w:r w:rsidRPr="0072237F">
        <w:rPr>
          <w:lang w:val="az-Latn-AZ"/>
        </w:rPr>
        <w:t>növ</w:t>
      </w:r>
      <w:r w:rsidR="004977C7" w:rsidRPr="0072237F">
        <w:rPr>
          <w:lang w:val="en-US"/>
        </w:rPr>
        <w:t xml:space="preserve"> </w:t>
      </w:r>
      <w:r w:rsidRPr="0072237F">
        <w:rPr>
          <w:lang w:val="az-Latn-AZ"/>
        </w:rPr>
        <w:t>material</w:t>
      </w:r>
      <w:r w:rsidR="004977C7" w:rsidRPr="0072237F">
        <w:rPr>
          <w:lang w:val="en-US"/>
        </w:rPr>
        <w:t xml:space="preserve"> </w:t>
      </w:r>
      <w:r w:rsidRPr="0072237F">
        <w:rPr>
          <w:lang w:val="az-Latn-AZ"/>
        </w:rPr>
        <w:t>resurslarını</w:t>
      </w:r>
      <w:r w:rsidR="004977C7" w:rsidRPr="0072237F">
        <w:rPr>
          <w:lang w:val="en-US"/>
        </w:rPr>
        <w:t xml:space="preserve"> </w:t>
      </w:r>
      <w:r w:rsidRPr="0072237F">
        <w:rPr>
          <w:lang w:val="az-Latn-AZ"/>
        </w:rPr>
        <w:t>əhatə</w:t>
      </w:r>
      <w:r w:rsidR="004977C7" w:rsidRPr="0072237F">
        <w:rPr>
          <w:lang w:val="en-US"/>
        </w:rPr>
        <w:t xml:space="preserve"> </w:t>
      </w:r>
      <w:r w:rsidRPr="0072237F">
        <w:rPr>
          <w:lang w:val="az-Latn-AZ"/>
        </w:rPr>
        <w:t>edir</w:t>
      </w:r>
      <w:r w:rsidR="004977C7" w:rsidRPr="0072237F">
        <w:rPr>
          <w:lang w:val="en-US"/>
        </w:rPr>
        <w:t xml:space="preserve">. </w:t>
      </w:r>
      <w:r w:rsidRPr="0072237F">
        <w:rPr>
          <w:lang w:val="az-Latn-AZ"/>
        </w:rPr>
        <w:t>Şəkil</w:t>
      </w:r>
      <w:r w:rsidR="004977C7" w:rsidRPr="0072237F">
        <w:rPr>
          <w:lang w:val="en-US"/>
        </w:rPr>
        <w:t xml:space="preserve"> 1.11-</w:t>
      </w:r>
      <w:r w:rsidRPr="0072237F">
        <w:rPr>
          <w:lang w:val="az-Latn-AZ"/>
        </w:rPr>
        <w:t>də</w:t>
      </w:r>
      <w:r w:rsidR="004977C7" w:rsidRPr="0072237F">
        <w:rPr>
          <w:lang w:val="en-US"/>
        </w:rPr>
        <w:t xml:space="preserve"> </w:t>
      </w:r>
      <w:r w:rsidRPr="0072237F">
        <w:rPr>
          <w:lang w:val="az-Latn-AZ"/>
        </w:rPr>
        <w:t>material</w:t>
      </w:r>
      <w:r w:rsidR="004977C7" w:rsidRPr="0072237F">
        <w:rPr>
          <w:lang w:val="en-US"/>
        </w:rPr>
        <w:t xml:space="preserve"> </w:t>
      </w:r>
      <w:r w:rsidRPr="0072237F">
        <w:rPr>
          <w:lang w:val="az-Latn-AZ"/>
        </w:rPr>
        <w:t>resurslarına</w:t>
      </w:r>
      <w:r w:rsidR="004977C7" w:rsidRPr="0072237F">
        <w:rPr>
          <w:lang w:val="en-US"/>
        </w:rPr>
        <w:t xml:space="preserve"> </w:t>
      </w:r>
      <w:r w:rsidRPr="0072237F">
        <w:rPr>
          <w:lang w:val="az-Latn-AZ"/>
        </w:rPr>
        <w:t>tələbatların</w:t>
      </w:r>
      <w:r w:rsidR="004977C7" w:rsidRPr="0072237F">
        <w:rPr>
          <w:lang w:val="en-US"/>
        </w:rPr>
        <w:t xml:space="preserve"> </w:t>
      </w:r>
      <w:r w:rsidRPr="0072237F">
        <w:rPr>
          <w:lang w:val="az-Latn-AZ"/>
        </w:rPr>
        <w:t>planlaşdırılması</w:t>
      </w:r>
      <w:r w:rsidR="004977C7" w:rsidRPr="0072237F">
        <w:rPr>
          <w:lang w:val="en-US"/>
        </w:rPr>
        <w:t xml:space="preserve"> </w:t>
      </w:r>
      <w:r w:rsidRPr="0072237F">
        <w:rPr>
          <w:lang w:val="az-Latn-AZ"/>
        </w:rPr>
        <w:t>altsistemi</w:t>
      </w:r>
      <w:r w:rsidR="004977C7" w:rsidRPr="0072237F">
        <w:rPr>
          <w:lang w:val="en-US"/>
        </w:rPr>
        <w:t xml:space="preserve"> </w:t>
      </w:r>
      <w:r w:rsidRPr="0072237F">
        <w:rPr>
          <w:lang w:val="az-Latn-AZ"/>
        </w:rPr>
        <w:t>ilə</w:t>
      </w:r>
      <w:r w:rsidR="004977C7" w:rsidRPr="0072237F">
        <w:rPr>
          <w:lang w:val="en-US"/>
        </w:rPr>
        <w:t xml:space="preserve"> </w:t>
      </w:r>
      <w:r w:rsidRPr="0072237F">
        <w:rPr>
          <w:lang w:val="az-Latn-AZ"/>
        </w:rPr>
        <w:t>material</w:t>
      </w:r>
      <w:r w:rsidR="004977C7" w:rsidRPr="0072237F">
        <w:rPr>
          <w:lang w:val="en-US"/>
        </w:rPr>
        <w:t xml:space="preserve"> </w:t>
      </w:r>
      <w:r w:rsidRPr="0072237F">
        <w:rPr>
          <w:lang w:val="az-Latn-AZ"/>
        </w:rPr>
        <w:t>resurslarının</w:t>
      </w:r>
      <w:r w:rsidR="004977C7" w:rsidRPr="0072237F">
        <w:rPr>
          <w:lang w:val="en-US"/>
        </w:rPr>
        <w:t xml:space="preserve"> </w:t>
      </w:r>
      <w:r w:rsidRPr="0072237F">
        <w:rPr>
          <w:lang w:val="az-Latn-AZ"/>
        </w:rPr>
        <w:t>idarə</w:t>
      </w:r>
      <w:r w:rsidR="004977C7" w:rsidRPr="0072237F">
        <w:rPr>
          <w:lang w:val="en-US"/>
        </w:rPr>
        <w:t xml:space="preserve"> </w:t>
      </w:r>
      <w:r w:rsidRPr="0072237F">
        <w:rPr>
          <w:lang w:val="az-Latn-AZ"/>
        </w:rPr>
        <w:t>edilməsi</w:t>
      </w:r>
      <w:r w:rsidR="004977C7" w:rsidRPr="0072237F">
        <w:rPr>
          <w:lang w:val="en-US"/>
        </w:rPr>
        <w:t xml:space="preserve"> </w:t>
      </w:r>
      <w:r w:rsidRPr="0072237F">
        <w:rPr>
          <w:lang w:val="az-Latn-AZ"/>
        </w:rPr>
        <w:t>altsistemi</w:t>
      </w:r>
      <w:r w:rsidR="004977C7" w:rsidRPr="0072237F">
        <w:rPr>
          <w:lang w:val="en-US"/>
        </w:rPr>
        <w:t xml:space="preserve"> </w:t>
      </w:r>
      <w:r w:rsidRPr="0072237F">
        <w:rPr>
          <w:lang w:val="az-Latn-AZ"/>
        </w:rPr>
        <w:t>arasında</w:t>
      </w:r>
      <w:r w:rsidR="004977C7" w:rsidRPr="0072237F">
        <w:rPr>
          <w:lang w:val="en-US"/>
        </w:rPr>
        <w:t xml:space="preserve"> </w:t>
      </w:r>
      <w:r w:rsidRPr="0072237F">
        <w:rPr>
          <w:lang w:val="az-Latn-AZ"/>
        </w:rPr>
        <w:t>əlaqə</w:t>
      </w:r>
      <w:r w:rsidR="00B07F32">
        <w:rPr>
          <w:lang w:val="az-Latn-AZ"/>
        </w:rPr>
        <w:t>lə</w:t>
      </w:r>
      <w:r w:rsidRPr="0072237F">
        <w:rPr>
          <w:lang w:val="az-Latn-AZ"/>
        </w:rPr>
        <w:t>r</w:t>
      </w:r>
      <w:r w:rsidR="004977C7" w:rsidRPr="0072237F">
        <w:rPr>
          <w:lang w:val="en-US"/>
        </w:rPr>
        <w:t xml:space="preserve"> </w:t>
      </w:r>
      <w:r w:rsidRPr="0072237F">
        <w:rPr>
          <w:lang w:val="az-Latn-AZ"/>
        </w:rPr>
        <w:t>göstərilmişdir</w:t>
      </w:r>
      <w:r w:rsidR="004977C7" w:rsidRPr="0072237F">
        <w:rPr>
          <w:lang w:val="en-US"/>
        </w:rPr>
        <w:t>.</w:t>
      </w:r>
    </w:p>
    <w:p w:rsidR="004977C7" w:rsidRPr="0072237F" w:rsidRDefault="0072237F" w:rsidP="008D6779">
      <w:pPr>
        <w:ind w:firstLine="540"/>
        <w:jc w:val="both"/>
        <w:rPr>
          <w:lang w:val="en-US"/>
        </w:rPr>
      </w:pPr>
      <w:r w:rsidRPr="0072237F">
        <w:rPr>
          <w:lang w:val="az-Latn-AZ"/>
        </w:rPr>
        <w:t>Müxtəlif</w:t>
      </w:r>
      <w:r w:rsidR="004977C7" w:rsidRPr="0072237F">
        <w:rPr>
          <w:lang w:val="en-US"/>
        </w:rPr>
        <w:t xml:space="preserve"> </w:t>
      </w:r>
      <w:r w:rsidRPr="0072237F">
        <w:rPr>
          <w:lang w:val="az-Latn-AZ"/>
        </w:rPr>
        <w:t>sistemlərdə</w:t>
      </w:r>
      <w:r w:rsidR="004977C7" w:rsidRPr="0072237F">
        <w:rPr>
          <w:lang w:val="en-US"/>
        </w:rPr>
        <w:t xml:space="preserve"> </w:t>
      </w:r>
      <w:r w:rsidRPr="0072237F">
        <w:rPr>
          <w:lang w:val="az-Latn-AZ"/>
        </w:rPr>
        <w:t>materialların</w:t>
      </w:r>
      <w:r w:rsidR="004977C7" w:rsidRPr="0072237F">
        <w:rPr>
          <w:lang w:val="en-US"/>
        </w:rPr>
        <w:t xml:space="preserve"> </w:t>
      </w:r>
      <w:r w:rsidRPr="0072237F">
        <w:rPr>
          <w:lang w:val="az-Latn-AZ"/>
        </w:rPr>
        <w:t>idarə</w:t>
      </w:r>
      <w:r w:rsidR="004977C7" w:rsidRPr="0072237F">
        <w:rPr>
          <w:lang w:val="en-US"/>
        </w:rPr>
        <w:t xml:space="preserve"> </w:t>
      </w:r>
      <w:r w:rsidRPr="0072237F">
        <w:rPr>
          <w:lang w:val="az-Latn-AZ"/>
        </w:rPr>
        <w:t>edilməsi</w:t>
      </w:r>
      <w:r w:rsidR="004977C7" w:rsidRPr="0072237F">
        <w:rPr>
          <w:lang w:val="en-US"/>
        </w:rPr>
        <w:t xml:space="preserve"> </w:t>
      </w:r>
      <w:r w:rsidRPr="0072237F">
        <w:rPr>
          <w:lang w:val="az-Latn-AZ"/>
        </w:rPr>
        <w:t>fərqlənə</w:t>
      </w:r>
      <w:r w:rsidR="004977C7" w:rsidRPr="0072237F">
        <w:rPr>
          <w:lang w:val="en-US"/>
        </w:rPr>
        <w:t xml:space="preserve"> </w:t>
      </w:r>
      <w:r w:rsidRPr="0072237F">
        <w:rPr>
          <w:lang w:val="az-Latn-AZ"/>
        </w:rPr>
        <w:t>bilər</w:t>
      </w:r>
      <w:r w:rsidR="004977C7" w:rsidRPr="0072237F">
        <w:rPr>
          <w:lang w:val="en-US"/>
        </w:rPr>
        <w:t xml:space="preserve">, </w:t>
      </w:r>
      <w:r w:rsidRPr="0072237F">
        <w:rPr>
          <w:lang w:val="az-Latn-AZ"/>
        </w:rPr>
        <w:t>lakin</w:t>
      </w:r>
      <w:r w:rsidR="004977C7" w:rsidRPr="0072237F">
        <w:rPr>
          <w:lang w:val="en-US"/>
        </w:rPr>
        <w:t xml:space="preserve"> </w:t>
      </w:r>
      <w:r w:rsidRPr="0072237F">
        <w:rPr>
          <w:lang w:val="az-Latn-AZ"/>
        </w:rPr>
        <w:t>istənilən</w:t>
      </w:r>
      <w:r w:rsidR="004977C7" w:rsidRPr="0072237F">
        <w:rPr>
          <w:lang w:val="en-US"/>
        </w:rPr>
        <w:t xml:space="preserve"> </w:t>
      </w:r>
      <w:r w:rsidRPr="0072237F">
        <w:rPr>
          <w:lang w:val="az-Latn-AZ"/>
        </w:rPr>
        <w:t>halda</w:t>
      </w:r>
      <w:r w:rsidR="004977C7" w:rsidRPr="0072237F">
        <w:rPr>
          <w:lang w:val="en-US"/>
        </w:rPr>
        <w:t xml:space="preserve"> </w:t>
      </w:r>
      <w:r w:rsidRPr="0072237F">
        <w:rPr>
          <w:lang w:val="az-Latn-AZ"/>
        </w:rPr>
        <w:t>bu</w:t>
      </w:r>
      <w:r w:rsidR="004977C7" w:rsidRPr="0072237F">
        <w:rPr>
          <w:lang w:val="en-US"/>
        </w:rPr>
        <w:t xml:space="preserve"> </w:t>
      </w:r>
      <w:r w:rsidRPr="0072237F">
        <w:rPr>
          <w:lang w:val="az-Latn-AZ"/>
        </w:rPr>
        <w:t>altsistem</w:t>
      </w:r>
      <w:r w:rsidR="004977C7" w:rsidRPr="0072237F">
        <w:rPr>
          <w:lang w:val="en-US"/>
        </w:rPr>
        <w:t xml:space="preserve"> </w:t>
      </w:r>
      <w:r w:rsidRPr="0072237F">
        <w:rPr>
          <w:lang w:val="az-Latn-AZ"/>
        </w:rPr>
        <w:t>material</w:t>
      </w:r>
      <w:r w:rsidR="004977C7" w:rsidRPr="0072237F">
        <w:rPr>
          <w:lang w:val="en-US"/>
        </w:rPr>
        <w:t xml:space="preserve"> </w:t>
      </w:r>
      <w:r w:rsidRPr="0072237F">
        <w:rPr>
          <w:lang w:val="az-Latn-AZ"/>
        </w:rPr>
        <w:t>resurslarının</w:t>
      </w:r>
      <w:r w:rsidR="004977C7" w:rsidRPr="0072237F">
        <w:rPr>
          <w:lang w:val="en-US"/>
        </w:rPr>
        <w:t xml:space="preserve"> </w:t>
      </w:r>
      <w:r w:rsidRPr="0072237F">
        <w:rPr>
          <w:lang w:val="az-Latn-AZ"/>
        </w:rPr>
        <w:t>alınmasını</w:t>
      </w:r>
      <w:r w:rsidR="004977C7" w:rsidRPr="0072237F">
        <w:rPr>
          <w:lang w:val="en-US"/>
        </w:rPr>
        <w:t xml:space="preserve">, </w:t>
      </w:r>
      <w:r w:rsidRPr="0072237F">
        <w:rPr>
          <w:lang w:val="az-Latn-AZ"/>
        </w:rPr>
        <w:t>loqistikanı</w:t>
      </w:r>
      <w:r w:rsidR="004977C7" w:rsidRPr="0072237F">
        <w:rPr>
          <w:lang w:val="en-US"/>
        </w:rPr>
        <w:t xml:space="preserve">, </w:t>
      </w:r>
      <w:r w:rsidRPr="0072237F">
        <w:rPr>
          <w:lang w:val="az-Latn-AZ"/>
        </w:rPr>
        <w:t>saxlamanı</w:t>
      </w:r>
      <w:r w:rsidR="004977C7" w:rsidRPr="0072237F">
        <w:rPr>
          <w:lang w:val="en-US"/>
        </w:rPr>
        <w:t xml:space="preserve">, </w:t>
      </w:r>
      <w:r w:rsidRPr="0072237F">
        <w:rPr>
          <w:lang w:val="az-Latn-AZ"/>
        </w:rPr>
        <w:t>əməliyyatların</w:t>
      </w:r>
      <w:r w:rsidR="004977C7" w:rsidRPr="0072237F">
        <w:rPr>
          <w:lang w:val="en-US"/>
        </w:rPr>
        <w:t xml:space="preserve"> </w:t>
      </w:r>
      <w:r w:rsidRPr="0072237F">
        <w:rPr>
          <w:lang w:val="az-Latn-AZ"/>
        </w:rPr>
        <w:t>i</w:t>
      </w:r>
      <w:r w:rsidR="00757A3F" w:rsidRPr="00757A3F">
        <w:rPr>
          <w:lang w:val="az-Latn-AZ"/>
        </w:rPr>
        <w:t>c</w:t>
      </w:r>
      <w:r w:rsidRPr="0072237F">
        <w:rPr>
          <w:lang w:val="az-Latn-AZ"/>
        </w:rPr>
        <w:t>ra</w:t>
      </w:r>
      <w:r w:rsidR="004977C7" w:rsidRPr="0072237F">
        <w:rPr>
          <w:lang w:val="en-US"/>
        </w:rPr>
        <w:t xml:space="preserve"> </w:t>
      </w:r>
      <w:r w:rsidRPr="0072237F">
        <w:rPr>
          <w:lang w:val="az-Latn-AZ"/>
        </w:rPr>
        <w:t>tempini</w:t>
      </w:r>
      <w:r w:rsidR="004977C7" w:rsidRPr="0072237F">
        <w:rPr>
          <w:lang w:val="en-US"/>
        </w:rPr>
        <w:t xml:space="preserve"> </w:t>
      </w:r>
      <w:r w:rsidRPr="0072237F">
        <w:rPr>
          <w:lang w:val="az-Latn-AZ"/>
        </w:rPr>
        <w:t>əhatə</w:t>
      </w:r>
      <w:r w:rsidR="004977C7" w:rsidRPr="0072237F">
        <w:rPr>
          <w:lang w:val="en-US"/>
        </w:rPr>
        <w:t xml:space="preserve"> </w:t>
      </w:r>
      <w:r w:rsidRPr="0072237F">
        <w:rPr>
          <w:lang w:val="az-Latn-AZ"/>
        </w:rPr>
        <w:t>etməlidir</w:t>
      </w:r>
      <w:r w:rsidR="004977C7" w:rsidRPr="0072237F">
        <w:rPr>
          <w:lang w:val="en-US"/>
        </w:rPr>
        <w:t>.</w:t>
      </w:r>
    </w:p>
    <w:p w:rsidR="004B0D31" w:rsidRPr="0072237F" w:rsidRDefault="0072237F" w:rsidP="008D6779">
      <w:pPr>
        <w:ind w:firstLine="540"/>
        <w:jc w:val="both"/>
        <w:rPr>
          <w:lang w:val="en-US"/>
        </w:rPr>
      </w:pPr>
      <w:r w:rsidRPr="0072237F">
        <w:rPr>
          <w:i/>
          <w:lang w:val="az-Latn-AZ"/>
        </w:rPr>
        <w:t>Material</w:t>
      </w:r>
      <w:r w:rsidR="004B0D31" w:rsidRPr="0072237F">
        <w:rPr>
          <w:i/>
          <w:lang w:val="en-US"/>
        </w:rPr>
        <w:t xml:space="preserve"> </w:t>
      </w:r>
      <w:r w:rsidRPr="0072237F">
        <w:rPr>
          <w:i/>
          <w:lang w:val="az-Latn-AZ"/>
        </w:rPr>
        <w:t>resurslarının</w:t>
      </w:r>
      <w:r w:rsidR="004B0D31" w:rsidRPr="0072237F">
        <w:rPr>
          <w:i/>
          <w:lang w:val="en-US"/>
        </w:rPr>
        <w:t xml:space="preserve"> </w:t>
      </w:r>
      <w:r w:rsidRPr="0072237F">
        <w:rPr>
          <w:i/>
          <w:lang w:val="az-Latn-AZ"/>
        </w:rPr>
        <w:t>alınması</w:t>
      </w:r>
      <w:r w:rsidR="004B0D31" w:rsidRPr="0072237F">
        <w:rPr>
          <w:lang w:val="en-US"/>
        </w:rPr>
        <w:t xml:space="preserve"> </w:t>
      </w:r>
      <w:r w:rsidR="00244BD9">
        <w:rPr>
          <w:lang w:val="en-US"/>
        </w:rPr>
        <w:t xml:space="preserve">aşağıdakı </w:t>
      </w:r>
      <w:r w:rsidRPr="0072237F">
        <w:rPr>
          <w:lang w:val="az-Latn-AZ"/>
        </w:rPr>
        <w:t>funksiyaların</w:t>
      </w:r>
      <w:r w:rsidR="004B0D31" w:rsidRPr="0072237F">
        <w:rPr>
          <w:lang w:val="en-US"/>
        </w:rPr>
        <w:t xml:space="preserve"> </w:t>
      </w:r>
      <w:r w:rsidRPr="0072237F">
        <w:rPr>
          <w:lang w:val="az-Latn-AZ"/>
        </w:rPr>
        <w:t>yerinə</w:t>
      </w:r>
      <w:r w:rsidR="004B0D31" w:rsidRPr="0072237F">
        <w:rPr>
          <w:lang w:val="en-US"/>
        </w:rPr>
        <w:t xml:space="preserve"> </w:t>
      </w:r>
      <w:r w:rsidRPr="0072237F">
        <w:rPr>
          <w:lang w:val="az-Latn-AZ"/>
        </w:rPr>
        <w:t>yetirilməsini</w:t>
      </w:r>
      <w:r w:rsidR="004B0D31" w:rsidRPr="0072237F">
        <w:rPr>
          <w:lang w:val="en-US"/>
        </w:rPr>
        <w:t xml:space="preserve"> </w:t>
      </w:r>
      <w:r w:rsidRPr="0072237F">
        <w:rPr>
          <w:lang w:val="az-Latn-AZ"/>
        </w:rPr>
        <w:t>nəzərdə</w:t>
      </w:r>
      <w:r w:rsidR="004B0D31" w:rsidRPr="0072237F">
        <w:rPr>
          <w:lang w:val="en-US"/>
        </w:rPr>
        <w:t xml:space="preserve"> </w:t>
      </w:r>
      <w:r w:rsidRPr="0072237F">
        <w:rPr>
          <w:lang w:val="az-Latn-AZ"/>
        </w:rPr>
        <w:t>tutur</w:t>
      </w:r>
      <w:r w:rsidR="004B0D31" w:rsidRPr="0072237F">
        <w:rPr>
          <w:lang w:val="en-US"/>
        </w:rPr>
        <w:t>:</w:t>
      </w:r>
    </w:p>
    <w:p w:rsidR="004B0D31" w:rsidRPr="0072237F" w:rsidRDefault="004B0D31" w:rsidP="008D6779">
      <w:pPr>
        <w:ind w:firstLine="540"/>
        <w:jc w:val="both"/>
        <w:rPr>
          <w:lang w:val="en-US"/>
        </w:rPr>
      </w:pPr>
      <w:r w:rsidRPr="0072237F">
        <w:rPr>
          <w:lang w:val="en-US"/>
        </w:rPr>
        <w:t>1.</w:t>
      </w:r>
      <w:r w:rsidR="0072237F" w:rsidRPr="0072237F">
        <w:rPr>
          <w:lang w:val="az-Latn-AZ"/>
        </w:rPr>
        <w:t>Tədarük</w:t>
      </w:r>
      <w:r w:rsidR="009E0237" w:rsidRPr="009E0237">
        <w:rPr>
          <w:lang w:val="az-Latn-AZ"/>
        </w:rPr>
        <w:t>ç</w:t>
      </w:r>
      <w:r w:rsidR="0072237F" w:rsidRPr="0072237F">
        <w:rPr>
          <w:lang w:val="az-Latn-AZ"/>
        </w:rPr>
        <w:t>ülər</w:t>
      </w:r>
      <w:r w:rsidRPr="0072237F">
        <w:rPr>
          <w:lang w:val="en-US"/>
        </w:rPr>
        <w:t xml:space="preserve"> </w:t>
      </w:r>
      <w:r w:rsidR="0072237F" w:rsidRPr="0072237F">
        <w:rPr>
          <w:lang w:val="az-Latn-AZ"/>
        </w:rPr>
        <w:t>haqqında</w:t>
      </w:r>
      <w:r w:rsidRPr="0072237F">
        <w:rPr>
          <w:lang w:val="en-US"/>
        </w:rPr>
        <w:t xml:space="preserve"> </w:t>
      </w:r>
      <w:r w:rsidR="0072237F" w:rsidRPr="0072237F">
        <w:rPr>
          <w:lang w:val="az-Latn-AZ"/>
        </w:rPr>
        <w:t>verilənlər</w:t>
      </w:r>
      <w:r w:rsidRPr="0072237F">
        <w:rPr>
          <w:lang w:val="en-US"/>
        </w:rPr>
        <w:t xml:space="preserve"> </w:t>
      </w:r>
      <w:r w:rsidR="0072237F" w:rsidRPr="0072237F">
        <w:rPr>
          <w:lang w:val="az-Latn-AZ"/>
        </w:rPr>
        <w:t>bazasının</w:t>
      </w:r>
      <w:r w:rsidRPr="0072237F">
        <w:rPr>
          <w:lang w:val="en-US"/>
        </w:rPr>
        <w:t xml:space="preserve"> </w:t>
      </w:r>
      <w:r w:rsidR="0072237F" w:rsidRPr="0072237F">
        <w:rPr>
          <w:lang w:val="az-Latn-AZ"/>
        </w:rPr>
        <w:t>qurulması</w:t>
      </w:r>
      <w:r w:rsidRPr="0072237F">
        <w:rPr>
          <w:lang w:val="en-US"/>
        </w:rPr>
        <w:t xml:space="preserve">. </w:t>
      </w:r>
      <w:r w:rsidR="0072237F" w:rsidRPr="0072237F">
        <w:rPr>
          <w:lang w:val="az-Latn-AZ"/>
        </w:rPr>
        <w:t>Həmin</w:t>
      </w:r>
      <w:r w:rsidRPr="0072237F">
        <w:rPr>
          <w:lang w:val="en-US"/>
        </w:rPr>
        <w:t xml:space="preserve"> </w:t>
      </w:r>
      <w:r w:rsidR="0072237F" w:rsidRPr="0072237F">
        <w:rPr>
          <w:lang w:val="az-Latn-AZ"/>
        </w:rPr>
        <w:t>bazada</w:t>
      </w:r>
      <w:r w:rsidRPr="0072237F">
        <w:rPr>
          <w:lang w:val="en-US"/>
        </w:rPr>
        <w:t xml:space="preserve"> </w:t>
      </w:r>
      <w:r w:rsidR="0072237F" w:rsidRPr="0072237F">
        <w:rPr>
          <w:lang w:val="az-Latn-AZ"/>
        </w:rPr>
        <w:t>tədarük</w:t>
      </w:r>
      <w:r w:rsidR="009E0237" w:rsidRPr="009E0237">
        <w:rPr>
          <w:lang w:val="az-Latn-AZ"/>
        </w:rPr>
        <w:t>ç</w:t>
      </w:r>
      <w:r w:rsidR="0072237F" w:rsidRPr="0072237F">
        <w:rPr>
          <w:lang w:val="az-Latn-AZ"/>
        </w:rPr>
        <w:t>ülər</w:t>
      </w:r>
      <w:r w:rsidRPr="0072237F">
        <w:rPr>
          <w:lang w:val="en-US"/>
        </w:rPr>
        <w:t xml:space="preserve">, </w:t>
      </w:r>
      <w:r w:rsidR="0072237F" w:rsidRPr="0072237F">
        <w:rPr>
          <w:lang w:val="az-Latn-AZ"/>
        </w:rPr>
        <w:t>onların</w:t>
      </w:r>
      <w:r w:rsidRPr="0072237F">
        <w:rPr>
          <w:lang w:val="en-US"/>
        </w:rPr>
        <w:t xml:space="preserve"> </w:t>
      </w:r>
      <w:r w:rsidR="0072237F" w:rsidRPr="0072237F">
        <w:rPr>
          <w:lang w:val="az-Latn-AZ"/>
        </w:rPr>
        <w:t>indiki</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gələ</w:t>
      </w:r>
      <w:r w:rsidR="00757A3F" w:rsidRPr="00757A3F">
        <w:rPr>
          <w:lang w:val="az-Latn-AZ"/>
        </w:rPr>
        <w:t>c</w:t>
      </w:r>
      <w:r w:rsidR="0072237F" w:rsidRPr="0072237F">
        <w:rPr>
          <w:lang w:val="az-Latn-AZ"/>
        </w:rPr>
        <w:t>ək</w:t>
      </w:r>
      <w:r w:rsidRPr="0072237F">
        <w:rPr>
          <w:lang w:val="en-US"/>
        </w:rPr>
        <w:t xml:space="preserve"> </w:t>
      </w:r>
      <w:r w:rsidR="0072237F" w:rsidRPr="0072237F">
        <w:rPr>
          <w:lang w:val="az-Latn-AZ"/>
        </w:rPr>
        <w:t>məhsulları</w:t>
      </w:r>
      <w:r w:rsidRPr="0072237F">
        <w:rPr>
          <w:lang w:val="en-US"/>
        </w:rPr>
        <w:t xml:space="preserve">, </w:t>
      </w:r>
      <w:r w:rsidR="0072237F" w:rsidRPr="0072237F">
        <w:rPr>
          <w:lang w:val="az-Latn-AZ"/>
        </w:rPr>
        <w:t>məhsulun</w:t>
      </w:r>
      <w:r w:rsidRPr="0072237F">
        <w:rPr>
          <w:lang w:val="en-US"/>
        </w:rPr>
        <w:t xml:space="preserve"> </w:t>
      </w:r>
      <w:r w:rsidR="0072237F" w:rsidRPr="0072237F">
        <w:rPr>
          <w:lang w:val="az-Latn-AZ"/>
        </w:rPr>
        <w:t>keyfiyyəti</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qiyməti</w:t>
      </w:r>
      <w:r w:rsidRPr="0072237F">
        <w:rPr>
          <w:lang w:val="en-US"/>
        </w:rPr>
        <w:t xml:space="preserve"> </w:t>
      </w:r>
      <w:r w:rsidR="0072237F" w:rsidRPr="0072237F">
        <w:rPr>
          <w:lang w:val="az-Latn-AZ"/>
        </w:rPr>
        <w:t>haqqında</w:t>
      </w:r>
      <w:r w:rsidRPr="0072237F">
        <w:rPr>
          <w:lang w:val="en-US"/>
        </w:rPr>
        <w:t xml:space="preserve"> </w:t>
      </w:r>
      <w:r w:rsidR="0072237F" w:rsidRPr="0072237F">
        <w:rPr>
          <w:lang w:val="az-Latn-AZ"/>
        </w:rPr>
        <w:t>informasiya</w:t>
      </w:r>
      <w:r w:rsidRPr="0072237F">
        <w:rPr>
          <w:lang w:val="en-US"/>
        </w:rPr>
        <w:t xml:space="preserve"> </w:t>
      </w:r>
      <w:r w:rsidR="0072237F" w:rsidRPr="0072237F">
        <w:rPr>
          <w:lang w:val="az-Latn-AZ"/>
        </w:rPr>
        <w:t>saxlanır</w:t>
      </w:r>
      <w:r w:rsidRPr="0072237F">
        <w:rPr>
          <w:lang w:val="en-US"/>
        </w:rPr>
        <w:t>.</w:t>
      </w:r>
    </w:p>
    <w:p w:rsidR="004B0D31" w:rsidRPr="0072237F" w:rsidRDefault="004B0D31" w:rsidP="008D6779">
      <w:pPr>
        <w:ind w:firstLine="540"/>
        <w:jc w:val="both"/>
        <w:rPr>
          <w:lang w:val="en-US"/>
        </w:rPr>
      </w:pPr>
      <w:r w:rsidRPr="0072237F">
        <w:rPr>
          <w:lang w:val="en-US"/>
        </w:rPr>
        <w:t>2.</w:t>
      </w:r>
      <w:r w:rsidR="0072237F" w:rsidRPr="0072237F">
        <w:rPr>
          <w:lang w:val="az-Latn-AZ"/>
        </w:rPr>
        <w:t>Hər</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material</w:t>
      </w:r>
      <w:r w:rsidRPr="0072237F">
        <w:rPr>
          <w:lang w:val="en-US"/>
        </w:rPr>
        <w:t xml:space="preserve"> </w:t>
      </w:r>
      <w:r w:rsidR="0072237F" w:rsidRPr="0072237F">
        <w:rPr>
          <w:lang w:val="az-Latn-AZ"/>
        </w:rPr>
        <w:t>resursu</w:t>
      </w:r>
      <w:r w:rsidRPr="0072237F">
        <w:rPr>
          <w:lang w:val="en-US"/>
        </w:rPr>
        <w:t xml:space="preserve"> </w:t>
      </w:r>
      <w:r w:rsidR="0072237F" w:rsidRPr="0072237F">
        <w:rPr>
          <w:lang w:val="az-Latn-AZ"/>
        </w:rPr>
        <w:t>növünə</w:t>
      </w:r>
      <w:r w:rsidRPr="0072237F">
        <w:rPr>
          <w:lang w:val="en-US"/>
        </w:rPr>
        <w:t xml:space="preserve"> </w:t>
      </w:r>
      <w:r w:rsidR="0072237F" w:rsidRPr="0072237F">
        <w:rPr>
          <w:lang w:val="az-Latn-AZ"/>
        </w:rPr>
        <w:t>görə</w:t>
      </w:r>
      <w:r w:rsidRPr="0072237F">
        <w:rPr>
          <w:lang w:val="en-US"/>
        </w:rPr>
        <w:t xml:space="preserve"> </w:t>
      </w:r>
      <w:r w:rsidR="0072237F" w:rsidRPr="0072237F">
        <w:rPr>
          <w:lang w:val="az-Latn-AZ"/>
        </w:rPr>
        <w:t>tədarük</w:t>
      </w:r>
      <w:r w:rsidR="009E0237" w:rsidRPr="009E0237">
        <w:rPr>
          <w:lang w:val="az-Latn-AZ"/>
        </w:rPr>
        <w:t>ç</w:t>
      </w:r>
      <w:r w:rsidR="0072237F" w:rsidRPr="0072237F">
        <w:rPr>
          <w:lang w:val="az-Latn-AZ"/>
        </w:rPr>
        <w:t>ülərin</w:t>
      </w:r>
      <w:r w:rsidRPr="0072237F">
        <w:rPr>
          <w:lang w:val="en-US"/>
        </w:rPr>
        <w:t xml:space="preserve"> </w:t>
      </w:r>
      <w:r w:rsidR="0072237F" w:rsidRPr="0072237F">
        <w:rPr>
          <w:lang w:val="az-Latn-AZ"/>
        </w:rPr>
        <w:t>se</w:t>
      </w:r>
      <w:r w:rsidR="009E0237" w:rsidRPr="009E0237">
        <w:rPr>
          <w:lang w:val="az-Latn-AZ"/>
        </w:rPr>
        <w:t>ç</w:t>
      </w:r>
      <w:r w:rsidR="0072237F" w:rsidRPr="0072237F">
        <w:rPr>
          <w:lang w:val="az-Latn-AZ"/>
        </w:rPr>
        <w:t>ilməsi</w:t>
      </w:r>
      <w:r w:rsidRPr="0072237F">
        <w:rPr>
          <w:lang w:val="en-US"/>
        </w:rPr>
        <w:t xml:space="preserve">. </w:t>
      </w:r>
      <w:r w:rsidR="0072237F" w:rsidRPr="0072237F">
        <w:rPr>
          <w:lang w:val="az-Latn-AZ"/>
        </w:rPr>
        <w:t>Se</w:t>
      </w:r>
      <w:r w:rsidR="009E0237" w:rsidRPr="009E0237">
        <w:rPr>
          <w:lang w:val="az-Latn-AZ"/>
        </w:rPr>
        <w:t>ç</w:t>
      </w:r>
      <w:r w:rsidR="0072237F" w:rsidRPr="0072237F">
        <w:rPr>
          <w:lang w:val="az-Latn-AZ"/>
        </w:rPr>
        <w:t>im</w:t>
      </w:r>
      <w:r w:rsidRPr="0072237F">
        <w:rPr>
          <w:lang w:val="en-US"/>
        </w:rPr>
        <w:t xml:space="preserve"> </w:t>
      </w:r>
      <w:r w:rsidR="0072237F" w:rsidRPr="0072237F">
        <w:rPr>
          <w:lang w:val="az-Latn-AZ"/>
        </w:rPr>
        <w:t>tədarük</w:t>
      </w:r>
      <w:r w:rsidR="009E0237" w:rsidRPr="009E0237">
        <w:rPr>
          <w:lang w:val="az-Latn-AZ"/>
        </w:rPr>
        <w:t>ç</w:t>
      </w:r>
      <w:r w:rsidR="0072237F" w:rsidRPr="0072237F">
        <w:rPr>
          <w:lang w:val="az-Latn-AZ"/>
        </w:rPr>
        <w:t>ülərin</w:t>
      </w:r>
      <w:r w:rsidRPr="0072237F">
        <w:rPr>
          <w:lang w:val="en-US"/>
        </w:rPr>
        <w:t xml:space="preserve"> </w:t>
      </w:r>
      <w:r w:rsidR="0072237F" w:rsidRPr="0072237F">
        <w:rPr>
          <w:lang w:val="az-Latn-AZ"/>
        </w:rPr>
        <w:t>analizi</w:t>
      </w:r>
      <w:r w:rsidRPr="0072237F">
        <w:rPr>
          <w:lang w:val="en-US"/>
        </w:rPr>
        <w:t xml:space="preserve"> </w:t>
      </w:r>
      <w:r w:rsidR="0072237F" w:rsidRPr="0072237F">
        <w:rPr>
          <w:lang w:val="az-Latn-AZ"/>
        </w:rPr>
        <w:t>əsasında</w:t>
      </w:r>
      <w:r w:rsidRPr="0072237F">
        <w:rPr>
          <w:lang w:val="en-US"/>
        </w:rPr>
        <w:t xml:space="preserve"> </w:t>
      </w:r>
      <w:r w:rsidR="0072237F" w:rsidRPr="0072237F">
        <w:rPr>
          <w:lang w:val="az-Latn-AZ"/>
        </w:rPr>
        <w:t>aparılır</w:t>
      </w:r>
      <w:r w:rsidRPr="0072237F">
        <w:rPr>
          <w:lang w:val="en-US"/>
        </w:rPr>
        <w:t>.</w:t>
      </w:r>
    </w:p>
    <w:p w:rsidR="004B0D31" w:rsidRPr="0072237F" w:rsidRDefault="004B0D31" w:rsidP="008D6779">
      <w:pPr>
        <w:ind w:firstLine="540"/>
        <w:jc w:val="both"/>
        <w:rPr>
          <w:lang w:val="en-US"/>
        </w:rPr>
      </w:pPr>
      <w:r w:rsidRPr="0072237F">
        <w:rPr>
          <w:lang w:val="en-US"/>
        </w:rPr>
        <w:t>3.</w:t>
      </w:r>
      <w:r w:rsidR="0072237F" w:rsidRPr="0072237F">
        <w:rPr>
          <w:lang w:val="az-Latn-AZ"/>
        </w:rPr>
        <w:t>Tədarük</w:t>
      </w:r>
      <w:r w:rsidR="009E0237" w:rsidRPr="009E0237">
        <w:rPr>
          <w:lang w:val="az-Latn-AZ"/>
        </w:rPr>
        <w:t>ç</w:t>
      </w:r>
      <w:r w:rsidR="0072237F" w:rsidRPr="0072237F">
        <w:rPr>
          <w:lang w:val="az-Latn-AZ"/>
        </w:rPr>
        <w:t>ülərlə</w:t>
      </w:r>
      <w:r w:rsidRPr="0072237F">
        <w:rPr>
          <w:lang w:val="en-US"/>
        </w:rPr>
        <w:t xml:space="preserve"> </w:t>
      </w:r>
      <w:r w:rsidR="0072237F" w:rsidRPr="0072237F">
        <w:rPr>
          <w:lang w:val="az-Latn-AZ"/>
        </w:rPr>
        <w:t>müqavilələrin</w:t>
      </w:r>
      <w:r w:rsidRPr="0072237F">
        <w:rPr>
          <w:lang w:val="en-US"/>
        </w:rPr>
        <w:t xml:space="preserve"> </w:t>
      </w:r>
      <w:r w:rsidR="0072237F" w:rsidRPr="0072237F">
        <w:rPr>
          <w:lang w:val="az-Latn-AZ"/>
        </w:rPr>
        <w:t>bağlanması</w:t>
      </w:r>
      <w:r w:rsidRPr="0072237F">
        <w:rPr>
          <w:lang w:val="en-US"/>
        </w:rPr>
        <w:t>.</w:t>
      </w:r>
    </w:p>
    <w:p w:rsidR="004B0D31" w:rsidRPr="0072237F" w:rsidRDefault="004B0D31" w:rsidP="008D6779">
      <w:pPr>
        <w:ind w:firstLine="540"/>
        <w:jc w:val="both"/>
        <w:rPr>
          <w:lang w:val="en-US"/>
        </w:rPr>
      </w:pPr>
      <w:r w:rsidRPr="0072237F">
        <w:rPr>
          <w:lang w:val="en-US"/>
        </w:rPr>
        <w:t>4.</w:t>
      </w:r>
      <w:r w:rsidR="0072237F" w:rsidRPr="0072237F">
        <w:rPr>
          <w:lang w:val="az-Latn-AZ"/>
        </w:rPr>
        <w:t>Müəssisənin</w:t>
      </w:r>
      <w:r w:rsidRPr="0072237F">
        <w:rPr>
          <w:lang w:val="en-US"/>
        </w:rPr>
        <w:t xml:space="preserve"> </w:t>
      </w:r>
      <w:r w:rsidR="0072237F" w:rsidRPr="0072237F">
        <w:rPr>
          <w:lang w:val="az-Latn-AZ"/>
        </w:rPr>
        <w:t>bütün</w:t>
      </w:r>
      <w:r w:rsidRPr="0072237F">
        <w:rPr>
          <w:lang w:val="en-US"/>
        </w:rPr>
        <w:t xml:space="preserve"> </w:t>
      </w:r>
      <w:r w:rsidR="0072237F" w:rsidRPr="0072237F">
        <w:rPr>
          <w:lang w:val="az-Latn-AZ"/>
        </w:rPr>
        <w:t>bölmələrinin</w:t>
      </w:r>
      <w:r w:rsidRPr="0072237F">
        <w:rPr>
          <w:lang w:val="en-US"/>
        </w:rPr>
        <w:t xml:space="preserve"> </w:t>
      </w:r>
      <w:r w:rsidR="0072237F" w:rsidRPr="0072237F">
        <w:rPr>
          <w:lang w:val="az-Latn-AZ"/>
        </w:rPr>
        <w:t>tədarük</w:t>
      </w:r>
      <w:r w:rsidR="009E0237" w:rsidRPr="009E0237">
        <w:rPr>
          <w:lang w:val="az-Latn-AZ"/>
        </w:rPr>
        <w:t>ç</w:t>
      </w:r>
      <w:r w:rsidR="0072237F" w:rsidRPr="0072237F">
        <w:rPr>
          <w:lang w:val="az-Latn-AZ"/>
        </w:rPr>
        <w:t>ülər</w:t>
      </w:r>
      <w:r w:rsidR="00FF7F5C">
        <w:rPr>
          <w:lang w:val="az-Latn-AZ"/>
        </w:rPr>
        <w:t>l</w:t>
      </w:r>
      <w:r w:rsidR="0072237F" w:rsidRPr="0072237F">
        <w:rPr>
          <w:lang w:val="az-Latn-AZ"/>
        </w:rPr>
        <w:t>ə</w:t>
      </w:r>
      <w:r w:rsidRPr="0072237F">
        <w:rPr>
          <w:lang w:val="en-US"/>
        </w:rPr>
        <w:t xml:space="preserve"> </w:t>
      </w:r>
      <w:r w:rsidR="0072237F" w:rsidRPr="0072237F">
        <w:rPr>
          <w:lang w:val="az-Latn-AZ"/>
        </w:rPr>
        <w:t>əlaqələrinin</w:t>
      </w:r>
      <w:r w:rsidRPr="0072237F">
        <w:rPr>
          <w:lang w:val="en-US"/>
        </w:rPr>
        <w:t xml:space="preserve"> </w:t>
      </w:r>
      <w:r w:rsidR="0072237F" w:rsidRPr="0072237F">
        <w:rPr>
          <w:lang w:val="az-Latn-AZ"/>
        </w:rPr>
        <w:t>təmin</w:t>
      </w:r>
      <w:r w:rsidRPr="0072237F">
        <w:rPr>
          <w:lang w:val="en-US"/>
        </w:rPr>
        <w:t xml:space="preserve"> </w:t>
      </w:r>
      <w:r w:rsidR="0072237F" w:rsidRPr="0072237F">
        <w:rPr>
          <w:lang w:val="az-Latn-AZ"/>
        </w:rPr>
        <w:t>edilməsi</w:t>
      </w:r>
      <w:r w:rsidRPr="0072237F">
        <w:rPr>
          <w:lang w:val="en-US"/>
        </w:rPr>
        <w:t>.</w:t>
      </w:r>
    </w:p>
    <w:p w:rsidR="004B0D31" w:rsidRPr="0072237F" w:rsidRDefault="001D722E" w:rsidP="00D466B4">
      <w:pPr>
        <w:jc w:val="both"/>
        <w:rPr>
          <w:lang w:val="en-US"/>
        </w:rPr>
      </w:pPr>
      <w:r w:rsidRPr="001D722E">
        <w:rPr>
          <w:noProof/>
          <w:lang w:eastAsia="ru-RU"/>
        </w:rPr>
        <w:pict>
          <v:shape id="_x0000_s1529" type="#_x0000_t202" style="position:absolute;left:0;text-align:left;margin-left:54pt;margin-top:9pt;width:81pt;height:36pt;z-index:251105280">
            <v:textbox style="mso-next-textbox:#_x0000_s1529">
              <w:txbxContent>
                <w:p w:rsidR="007850FB" w:rsidRPr="005727EC" w:rsidRDefault="007850FB">
                  <w:pPr>
                    <w:rPr>
                      <w:sz w:val="18"/>
                      <w:szCs w:val="18"/>
                      <w:lang w:val="az-Latn-AZ"/>
                    </w:rPr>
                  </w:pPr>
                  <w:r>
                    <w:rPr>
                      <w:sz w:val="18"/>
                      <w:szCs w:val="18"/>
                      <w:lang w:val="az-Latn-AZ"/>
                    </w:rPr>
                    <w:t>Məhsul buraxılışı qrafiki</w:t>
                  </w:r>
                </w:p>
              </w:txbxContent>
            </v:textbox>
          </v:shape>
        </w:pict>
      </w:r>
      <w:r w:rsidRPr="001D722E">
        <w:rPr>
          <w:noProof/>
          <w:lang w:eastAsia="ru-RU"/>
        </w:rPr>
        <w:pict>
          <v:shape id="_x0000_s1530" type="#_x0000_t202" style="position:absolute;left:0;text-align:left;margin-left:171pt;margin-top:9pt;width:81pt;height:36pt;z-index:251106304">
            <v:textbox style="mso-next-textbox:#_x0000_s1530">
              <w:txbxContent>
                <w:p w:rsidR="007850FB" w:rsidRPr="005727EC" w:rsidRDefault="007850FB" w:rsidP="005727EC">
                  <w:pPr>
                    <w:rPr>
                      <w:sz w:val="18"/>
                      <w:szCs w:val="18"/>
                      <w:lang w:val="az-Latn-AZ"/>
                    </w:rPr>
                  </w:pPr>
                  <w:r>
                    <w:rPr>
                      <w:sz w:val="18"/>
                      <w:szCs w:val="18"/>
                      <w:lang w:val="az-Latn-AZ"/>
                    </w:rPr>
                    <w:t>Konstruktor və texnoloji hazırlıq</w:t>
                  </w:r>
                </w:p>
              </w:txbxContent>
            </v:textbox>
          </v:shape>
        </w:pict>
      </w:r>
    </w:p>
    <w:p w:rsidR="005727EC" w:rsidRPr="0072237F" w:rsidRDefault="005727EC" w:rsidP="00D466B4">
      <w:pPr>
        <w:jc w:val="both"/>
        <w:rPr>
          <w:lang w:val="en-US"/>
        </w:rPr>
      </w:pPr>
    </w:p>
    <w:p w:rsidR="005727EC" w:rsidRPr="0072237F" w:rsidRDefault="005727EC" w:rsidP="00D466B4">
      <w:pPr>
        <w:jc w:val="both"/>
        <w:rPr>
          <w:lang w:val="en-US"/>
        </w:rPr>
      </w:pPr>
    </w:p>
    <w:p w:rsidR="005727EC" w:rsidRPr="0072237F" w:rsidRDefault="001D722E" w:rsidP="00D466B4">
      <w:pPr>
        <w:jc w:val="both"/>
        <w:rPr>
          <w:lang w:val="en-US"/>
        </w:rPr>
      </w:pPr>
      <w:r w:rsidRPr="001D722E">
        <w:rPr>
          <w:noProof/>
          <w:lang w:eastAsia="ru-RU"/>
        </w:rPr>
        <w:pict>
          <v:line id="_x0000_s1541" style="position:absolute;left:0;text-align:left;z-index:251115520" from="225pt,5.7pt" to="225pt,23.7pt">
            <v:stroke endarrow="block"/>
          </v:line>
        </w:pict>
      </w:r>
      <w:r w:rsidRPr="001D722E">
        <w:rPr>
          <w:noProof/>
          <w:lang w:eastAsia="ru-RU"/>
        </w:rPr>
        <w:pict>
          <v:line id="_x0000_s1540" style="position:absolute;left:0;text-align:left;z-index:251114496" from="126pt,5.7pt" to="126pt,23.7pt">
            <v:stroke endarrow="block"/>
          </v:line>
        </w:pict>
      </w:r>
      <w:r w:rsidRPr="001D722E">
        <w:rPr>
          <w:noProof/>
          <w:lang w:eastAsia="ru-RU"/>
        </w:rPr>
        <w:pict>
          <v:line id="_x0000_s1539" style="position:absolute;left:0;text-align:left;z-index:251113472" from="63pt,5.7pt" to="63pt,23.7pt">
            <v:stroke endarrow="block"/>
          </v:line>
        </w:pict>
      </w:r>
    </w:p>
    <w:p w:rsidR="005727EC" w:rsidRPr="0072237F" w:rsidRDefault="001D722E" w:rsidP="00D466B4">
      <w:pPr>
        <w:jc w:val="both"/>
        <w:rPr>
          <w:lang w:val="en-US"/>
        </w:rPr>
      </w:pPr>
      <w:r w:rsidRPr="001D722E">
        <w:rPr>
          <w:noProof/>
          <w:lang w:eastAsia="ru-RU"/>
        </w:rPr>
        <w:pict>
          <v:shape id="_x0000_s1533" type="#_x0000_t202" style="position:absolute;left:0;text-align:left;margin-left:198pt;margin-top:10.55pt;width:90pt;height:36pt;z-index:251109376">
            <v:textbox style="mso-next-textbox:#_x0000_s1533">
              <w:txbxContent>
                <w:p w:rsidR="007850FB" w:rsidRPr="005727EC" w:rsidRDefault="007850FB" w:rsidP="005727EC">
                  <w:pPr>
                    <w:rPr>
                      <w:sz w:val="18"/>
                      <w:szCs w:val="18"/>
                      <w:lang w:val="az-Latn-AZ"/>
                    </w:rPr>
                  </w:pPr>
                  <w:r>
                    <w:rPr>
                      <w:sz w:val="18"/>
                      <w:szCs w:val="18"/>
                      <w:lang w:val="az-Latn-AZ"/>
                    </w:rPr>
                    <w:t>Texnoloji marşrutlar</w:t>
                  </w:r>
                </w:p>
              </w:txbxContent>
            </v:textbox>
          </v:shape>
        </w:pict>
      </w:r>
      <w:r w:rsidRPr="001D722E">
        <w:rPr>
          <w:noProof/>
          <w:lang w:eastAsia="ru-RU"/>
        </w:rPr>
        <w:pict>
          <v:shape id="_x0000_s1532" type="#_x0000_t202" style="position:absolute;left:0;text-align:left;margin-left:99pt;margin-top:10.55pt;width:81pt;height:36pt;z-index:251108352">
            <v:textbox style="mso-next-textbox:#_x0000_s1532">
              <w:txbxContent>
                <w:p w:rsidR="007850FB" w:rsidRPr="005727EC" w:rsidRDefault="007850FB" w:rsidP="005727EC">
                  <w:pPr>
                    <w:rPr>
                      <w:sz w:val="18"/>
                      <w:szCs w:val="18"/>
                      <w:lang w:val="az-Latn-AZ"/>
                    </w:rPr>
                  </w:pPr>
                  <w:r>
                    <w:rPr>
                      <w:sz w:val="18"/>
                      <w:szCs w:val="18"/>
                      <w:lang w:val="az-Latn-AZ"/>
                    </w:rPr>
                    <w:t>Güclərə tələbatın planı</w:t>
                  </w:r>
                </w:p>
              </w:txbxContent>
            </v:textbox>
          </v:shape>
        </w:pict>
      </w:r>
      <w:r w:rsidRPr="001D722E">
        <w:rPr>
          <w:noProof/>
          <w:lang w:eastAsia="ru-RU"/>
        </w:rPr>
        <w:pict>
          <v:shape id="_x0000_s1531" type="#_x0000_t202" style="position:absolute;left:0;text-align:left;margin-left:0;margin-top:10.55pt;width:81pt;height:36pt;z-index:251107328">
            <v:textbox style="mso-next-textbox:#_x0000_s1531">
              <w:txbxContent>
                <w:p w:rsidR="007850FB" w:rsidRPr="005727EC" w:rsidRDefault="007850FB" w:rsidP="005727EC">
                  <w:pPr>
                    <w:rPr>
                      <w:sz w:val="18"/>
                      <w:szCs w:val="18"/>
                      <w:lang w:val="az-Latn-AZ"/>
                    </w:rPr>
                  </w:pPr>
                  <w:r>
                    <w:rPr>
                      <w:sz w:val="18"/>
                      <w:szCs w:val="18"/>
                      <w:lang w:val="az-Latn-AZ"/>
                    </w:rPr>
                    <w:t>Material tələbat-larının planı</w:t>
                  </w:r>
                </w:p>
              </w:txbxContent>
            </v:textbox>
          </v:shape>
        </w:pict>
      </w:r>
    </w:p>
    <w:p w:rsidR="005727EC" w:rsidRPr="0072237F" w:rsidRDefault="001D722E" w:rsidP="00D466B4">
      <w:pPr>
        <w:jc w:val="both"/>
        <w:rPr>
          <w:lang w:val="en-US"/>
        </w:rPr>
      </w:pPr>
      <w:r w:rsidRPr="001D722E">
        <w:rPr>
          <w:noProof/>
          <w:lang w:eastAsia="ru-RU"/>
        </w:rPr>
        <w:pict>
          <v:line id="_x0000_s1548" style="position:absolute;left:0;text-align:left;z-index:251120640" from="180pt,6.45pt" to="198pt,6.45pt">
            <v:stroke endarrow="block"/>
          </v:line>
        </w:pict>
      </w:r>
      <w:r w:rsidRPr="001D722E">
        <w:rPr>
          <w:noProof/>
          <w:lang w:eastAsia="ru-RU"/>
        </w:rPr>
        <w:pict>
          <v:line id="_x0000_s1547" style="position:absolute;left:0;text-align:left;z-index:251119616" from="81pt,6.45pt" to="99pt,6.45pt">
            <v:stroke endarrow="block"/>
          </v:line>
        </w:pict>
      </w:r>
    </w:p>
    <w:p w:rsidR="005727EC" w:rsidRPr="0072237F" w:rsidRDefault="001D722E" w:rsidP="00D466B4">
      <w:pPr>
        <w:jc w:val="both"/>
        <w:rPr>
          <w:lang w:val="en-US"/>
        </w:rPr>
      </w:pPr>
      <w:r w:rsidRPr="001D722E">
        <w:rPr>
          <w:noProof/>
          <w:lang w:eastAsia="ru-RU"/>
        </w:rPr>
        <w:pict>
          <v:line id="_x0000_s1550" style="position:absolute;left:0;text-align:left;flip:x;z-index:251122688" from="180pt,11.35pt" to="198pt,11.35pt">
            <v:stroke endarrow="block"/>
          </v:line>
        </w:pict>
      </w:r>
      <w:r w:rsidRPr="001D722E">
        <w:rPr>
          <w:noProof/>
          <w:lang w:eastAsia="ru-RU"/>
        </w:rPr>
        <w:pict>
          <v:line id="_x0000_s1549" style="position:absolute;left:0;text-align:left;flip:x;z-index:251121664" from="81pt,11.35pt" to="99pt,11.35pt">
            <v:stroke endarrow="block"/>
          </v:line>
        </w:pict>
      </w:r>
    </w:p>
    <w:p w:rsidR="005727EC" w:rsidRPr="0072237F" w:rsidRDefault="001D722E" w:rsidP="00D466B4">
      <w:pPr>
        <w:jc w:val="both"/>
        <w:rPr>
          <w:lang w:val="en-US"/>
        </w:rPr>
      </w:pPr>
      <w:r w:rsidRPr="001D722E">
        <w:rPr>
          <w:noProof/>
          <w:lang w:eastAsia="ru-RU"/>
        </w:rPr>
        <w:pict>
          <v:line id="_x0000_s1542" style="position:absolute;left:0;text-align:left;z-index:251116544" from="45pt,7.25pt" to="45pt,25.25pt">
            <v:stroke endarrow="block"/>
          </v:line>
        </w:pict>
      </w:r>
      <w:r w:rsidRPr="001D722E">
        <w:rPr>
          <w:noProof/>
          <w:lang w:eastAsia="ru-RU"/>
        </w:rPr>
        <w:pict>
          <v:line id="_x0000_s1544" style="position:absolute;left:0;text-align:left;z-index:251118592" from="243pt,7.25pt" to="243pt,25.25pt">
            <v:stroke endarrow="block"/>
          </v:line>
        </w:pict>
      </w:r>
      <w:r w:rsidRPr="001D722E">
        <w:rPr>
          <w:noProof/>
          <w:lang w:eastAsia="ru-RU"/>
        </w:rPr>
        <w:pict>
          <v:line id="_x0000_s1543" style="position:absolute;left:0;text-align:left;z-index:251117568" from="2in,7.25pt" to="2in,25.25pt">
            <v:stroke endarrow="block"/>
          </v:line>
        </w:pict>
      </w:r>
    </w:p>
    <w:p w:rsidR="005727EC" w:rsidRPr="0072237F" w:rsidRDefault="001D722E" w:rsidP="00D466B4">
      <w:pPr>
        <w:jc w:val="both"/>
        <w:rPr>
          <w:lang w:val="en-US"/>
        </w:rPr>
      </w:pPr>
      <w:r w:rsidRPr="001D722E">
        <w:rPr>
          <w:noProof/>
          <w:lang w:eastAsia="ru-RU"/>
        </w:rPr>
        <w:pict>
          <v:shape id="_x0000_s1536" type="#_x0000_t202" style="position:absolute;left:0;text-align:left;margin-left:198pt;margin-top:12.15pt;width:90pt;height:54pt;z-index:251112448">
            <v:textbox style="mso-next-textbox:#_x0000_s1536">
              <w:txbxContent>
                <w:p w:rsidR="007850FB" w:rsidRPr="005727EC" w:rsidRDefault="007850FB" w:rsidP="005727EC">
                  <w:pPr>
                    <w:rPr>
                      <w:sz w:val="18"/>
                      <w:szCs w:val="18"/>
                      <w:lang w:val="az-Latn-AZ"/>
                    </w:rPr>
                  </w:pPr>
                  <w:r>
                    <w:rPr>
                      <w:sz w:val="18"/>
                      <w:szCs w:val="18"/>
                      <w:lang w:val="az-Latn-AZ"/>
                    </w:rPr>
                    <w:t>Sifarişlərin sahələr-də yerləşdirilməsi</w:t>
                  </w:r>
                </w:p>
              </w:txbxContent>
            </v:textbox>
          </v:shape>
        </w:pict>
      </w:r>
      <w:r w:rsidRPr="001D722E">
        <w:rPr>
          <w:noProof/>
          <w:lang w:eastAsia="ru-RU"/>
        </w:rPr>
        <w:pict>
          <v:shape id="_x0000_s1535" type="#_x0000_t202" style="position:absolute;left:0;text-align:left;margin-left:99pt;margin-top:12.15pt;width:90pt;height:54pt;z-index:251111424">
            <v:textbox style="mso-next-textbox:#_x0000_s1535">
              <w:txbxContent>
                <w:p w:rsidR="007850FB" w:rsidRPr="005727EC" w:rsidRDefault="007850FB" w:rsidP="005727EC">
                  <w:pPr>
                    <w:rPr>
                      <w:sz w:val="18"/>
                      <w:szCs w:val="18"/>
                      <w:lang w:val="az-Latn-AZ"/>
                    </w:rPr>
                  </w:pPr>
                  <w:r>
                    <w:rPr>
                      <w:sz w:val="18"/>
                      <w:szCs w:val="18"/>
                      <w:lang w:val="az-Latn-AZ"/>
                    </w:rPr>
                    <w:t>Sahələrin yüklənmə-si və iş vaxtından artıq yükləmə plan-ları</w:t>
                  </w:r>
                </w:p>
              </w:txbxContent>
            </v:textbox>
          </v:shape>
        </w:pict>
      </w:r>
      <w:r w:rsidRPr="001D722E">
        <w:rPr>
          <w:noProof/>
          <w:lang w:eastAsia="ru-RU"/>
        </w:rPr>
        <w:pict>
          <v:shape id="_x0000_s1534" type="#_x0000_t202" style="position:absolute;left:0;text-align:left;margin-left:0;margin-top:12.15pt;width:90pt;height:54pt;z-index:251110400">
            <v:textbox style="mso-next-textbox:#_x0000_s1534">
              <w:txbxContent>
                <w:p w:rsidR="007850FB" w:rsidRPr="005727EC" w:rsidRDefault="007850FB" w:rsidP="005727EC">
                  <w:pPr>
                    <w:rPr>
                      <w:sz w:val="18"/>
                      <w:szCs w:val="18"/>
                      <w:lang w:val="az-Latn-AZ"/>
                    </w:rPr>
                  </w:pPr>
                  <w:r>
                    <w:rPr>
                      <w:sz w:val="18"/>
                      <w:szCs w:val="18"/>
                      <w:lang w:val="az-Latn-AZ"/>
                    </w:rPr>
                    <w:t>Planın təmin olun-ması üçün sifariş-lərin işə salınması haqqında hesabat</w:t>
                  </w:r>
                </w:p>
              </w:txbxContent>
            </v:textbox>
          </v:shape>
        </w:pict>
      </w:r>
    </w:p>
    <w:p w:rsidR="005727EC" w:rsidRPr="0072237F" w:rsidRDefault="005727EC" w:rsidP="00D466B4">
      <w:pPr>
        <w:jc w:val="both"/>
        <w:rPr>
          <w:lang w:val="en-US"/>
        </w:rPr>
      </w:pPr>
    </w:p>
    <w:p w:rsidR="005727EC" w:rsidRPr="0072237F" w:rsidRDefault="005727EC" w:rsidP="00D466B4">
      <w:pPr>
        <w:jc w:val="both"/>
        <w:rPr>
          <w:lang w:val="en-US"/>
        </w:rPr>
      </w:pPr>
    </w:p>
    <w:p w:rsidR="005727EC" w:rsidRPr="0072237F" w:rsidRDefault="005727EC" w:rsidP="00D466B4">
      <w:pPr>
        <w:jc w:val="both"/>
        <w:rPr>
          <w:lang w:val="en-US"/>
        </w:rPr>
      </w:pPr>
    </w:p>
    <w:p w:rsidR="005727EC" w:rsidRPr="0072237F" w:rsidRDefault="001D722E" w:rsidP="00D466B4">
      <w:pPr>
        <w:jc w:val="both"/>
        <w:rPr>
          <w:lang w:val="en-US"/>
        </w:rPr>
      </w:pPr>
      <w:r w:rsidRPr="001D722E">
        <w:rPr>
          <w:noProof/>
          <w:lang w:eastAsia="ru-RU"/>
        </w:rPr>
        <w:pict>
          <v:line id="_x0000_s1553" style="position:absolute;left:0;text-align:left;z-index:251125760" from="243pt,12pt" to="243pt,30pt">
            <v:stroke endarrow="block"/>
          </v:line>
        </w:pict>
      </w:r>
      <w:r w:rsidRPr="001D722E">
        <w:rPr>
          <w:noProof/>
          <w:lang w:eastAsia="ru-RU"/>
        </w:rPr>
        <w:pict>
          <v:line id="_x0000_s1552" style="position:absolute;left:0;text-align:left;z-index:251124736" from="2in,12pt" to="2in,30pt">
            <v:stroke endarrow="block"/>
          </v:line>
        </w:pict>
      </w:r>
      <w:r w:rsidRPr="001D722E">
        <w:rPr>
          <w:noProof/>
          <w:lang w:eastAsia="ru-RU"/>
        </w:rPr>
        <w:pict>
          <v:line id="_x0000_s1551" style="position:absolute;left:0;text-align:left;z-index:251123712" from="45pt,12pt" to="45pt,30pt">
            <v:stroke endarrow="block"/>
          </v:line>
        </w:pict>
      </w:r>
    </w:p>
    <w:p w:rsidR="005727EC" w:rsidRPr="0072237F" w:rsidRDefault="005727EC" w:rsidP="00D466B4">
      <w:pPr>
        <w:jc w:val="both"/>
        <w:rPr>
          <w:lang w:val="en-US"/>
        </w:rPr>
      </w:pPr>
    </w:p>
    <w:p w:rsidR="005727EC" w:rsidRPr="0072237F" w:rsidRDefault="001D722E" w:rsidP="00D466B4">
      <w:pPr>
        <w:jc w:val="both"/>
        <w:rPr>
          <w:lang w:val="en-US"/>
        </w:rPr>
      </w:pPr>
      <w:r w:rsidRPr="001D722E">
        <w:rPr>
          <w:noProof/>
          <w:lang w:eastAsia="ru-RU"/>
        </w:rPr>
        <w:pict>
          <v:shape id="_x0000_s1556" type="#_x0000_t202" style="position:absolute;left:0;text-align:left;margin-left:0;margin-top:2.45pt;width:297pt;height:117pt;z-index:251126784">
            <v:textbox style="mso-next-textbox:#_x0000_s1556">
              <w:txbxContent>
                <w:p w:rsidR="007850FB" w:rsidRDefault="007850FB">
                  <w:pPr>
                    <w:rPr>
                      <w:sz w:val="20"/>
                      <w:szCs w:val="20"/>
                      <w:lang w:val="az-Latn-AZ"/>
                    </w:rPr>
                  </w:pPr>
                  <w:r>
                    <w:rPr>
                      <w:sz w:val="20"/>
                      <w:szCs w:val="20"/>
                      <w:lang w:val="az-Latn-AZ"/>
                    </w:rPr>
                    <w:t>Material resurslarının idarə edilməsi altsisteminin funksiyaları</w:t>
                  </w:r>
                </w:p>
                <w:p w:rsidR="007850FB" w:rsidRDefault="007850FB" w:rsidP="000949CD">
                  <w:pPr>
                    <w:jc w:val="both"/>
                    <w:rPr>
                      <w:sz w:val="20"/>
                      <w:szCs w:val="20"/>
                      <w:lang w:val="az-Latn-AZ"/>
                    </w:rPr>
                  </w:pPr>
                </w:p>
                <w:p w:rsidR="007850FB" w:rsidRDefault="007850FB" w:rsidP="000949CD">
                  <w:pPr>
                    <w:jc w:val="both"/>
                    <w:rPr>
                      <w:sz w:val="20"/>
                      <w:szCs w:val="20"/>
                      <w:lang w:val="az-Latn-AZ"/>
                    </w:rPr>
                  </w:pPr>
                  <w:r>
                    <w:rPr>
                      <w:sz w:val="20"/>
                      <w:szCs w:val="20"/>
                      <w:lang w:val="az-Latn-AZ"/>
                    </w:rPr>
                    <w:t>1.Təchizat. Alınan və məxsusi material resursları ilə məhsul buraxılışı qrafiki təmin edilir.</w:t>
                  </w:r>
                </w:p>
                <w:p w:rsidR="007850FB" w:rsidRDefault="007850FB" w:rsidP="000949CD">
                  <w:pPr>
                    <w:jc w:val="both"/>
                    <w:rPr>
                      <w:sz w:val="20"/>
                      <w:szCs w:val="20"/>
                      <w:lang w:val="az-Latn-AZ"/>
                    </w:rPr>
                  </w:pPr>
                  <w:r>
                    <w:rPr>
                      <w:sz w:val="20"/>
                      <w:szCs w:val="20"/>
                      <w:lang w:val="az-Latn-AZ"/>
                    </w:rPr>
                    <w:t>2.İstehsalatın idarə edilməsi. İstehsalat prosesinin mərhələləri arasında sifarişlərin vaxtında yerdəyişmələri təmin edilir.</w:t>
                  </w:r>
                </w:p>
                <w:p w:rsidR="007850FB" w:rsidRPr="005464E1" w:rsidRDefault="007850FB" w:rsidP="000949CD">
                  <w:pPr>
                    <w:jc w:val="both"/>
                    <w:rPr>
                      <w:sz w:val="20"/>
                      <w:szCs w:val="20"/>
                      <w:lang w:val="az-Latn-AZ"/>
                    </w:rPr>
                  </w:pPr>
                  <w:r>
                    <w:rPr>
                      <w:sz w:val="20"/>
                      <w:szCs w:val="20"/>
                      <w:lang w:val="az-Latn-AZ"/>
                    </w:rPr>
                    <w:t>3.Göndərilmə və nəqletmə. İstehlakçılara sifarişlərin vaxtında göndərilməsi və istehlakçıların sifarişlərinin vaxtında yerinə yetirilməsi təmin edilir.</w:t>
                  </w:r>
                </w:p>
              </w:txbxContent>
            </v:textbox>
          </v:shape>
        </w:pict>
      </w:r>
    </w:p>
    <w:p w:rsidR="005727EC" w:rsidRPr="0072237F" w:rsidRDefault="001D722E" w:rsidP="00D466B4">
      <w:pPr>
        <w:jc w:val="both"/>
        <w:rPr>
          <w:lang w:val="en-US"/>
        </w:rPr>
      </w:pPr>
      <w:r w:rsidRPr="001D722E">
        <w:rPr>
          <w:noProof/>
          <w:lang w:eastAsia="ru-RU"/>
        </w:rPr>
        <w:pict>
          <v:line id="_x0000_s1557" style="position:absolute;left:0;text-align:left;z-index:251127808" from="0,10.4pt" to="297pt,10.4pt"/>
        </w:pict>
      </w:r>
    </w:p>
    <w:p w:rsidR="005727EC" w:rsidRPr="0072237F" w:rsidRDefault="005727EC" w:rsidP="00D466B4">
      <w:pPr>
        <w:jc w:val="both"/>
        <w:rPr>
          <w:lang w:val="en-US"/>
        </w:rPr>
      </w:pPr>
    </w:p>
    <w:p w:rsidR="004B0D31" w:rsidRPr="0072237F" w:rsidRDefault="004B0D31" w:rsidP="008D6779">
      <w:pPr>
        <w:ind w:firstLine="540"/>
        <w:jc w:val="both"/>
        <w:rPr>
          <w:lang w:val="en-US"/>
        </w:rPr>
      </w:pPr>
    </w:p>
    <w:p w:rsidR="00B3640E" w:rsidRPr="0072237F" w:rsidRDefault="00B3640E" w:rsidP="008D6779">
      <w:pPr>
        <w:ind w:firstLine="540"/>
        <w:jc w:val="both"/>
        <w:rPr>
          <w:lang w:val="en-US"/>
        </w:rPr>
      </w:pPr>
      <w:r w:rsidRPr="0072237F">
        <w:rPr>
          <w:lang w:val="en-US"/>
        </w:rPr>
        <w:t xml:space="preserve">  </w:t>
      </w:r>
    </w:p>
    <w:p w:rsidR="00253501" w:rsidRPr="0072237F" w:rsidRDefault="00253501" w:rsidP="008D6779">
      <w:pPr>
        <w:ind w:firstLine="540"/>
        <w:jc w:val="both"/>
        <w:rPr>
          <w:lang w:val="en-US"/>
        </w:rPr>
      </w:pPr>
    </w:p>
    <w:p w:rsidR="00C72296" w:rsidRPr="0072237F" w:rsidRDefault="00C72296" w:rsidP="008D6779">
      <w:pPr>
        <w:ind w:firstLine="540"/>
        <w:jc w:val="both"/>
        <w:rPr>
          <w:lang w:val="en-US"/>
        </w:rPr>
      </w:pPr>
    </w:p>
    <w:p w:rsidR="009A4822" w:rsidRPr="0072237F" w:rsidRDefault="009A4822" w:rsidP="009A4822">
      <w:pPr>
        <w:jc w:val="both"/>
        <w:rPr>
          <w:lang w:val="en-US"/>
        </w:rPr>
      </w:pPr>
    </w:p>
    <w:p w:rsidR="009A4822" w:rsidRPr="0072237F" w:rsidRDefault="009A4822" w:rsidP="009A4822">
      <w:pPr>
        <w:jc w:val="both"/>
        <w:rPr>
          <w:lang w:val="en-US"/>
        </w:rPr>
      </w:pPr>
    </w:p>
    <w:p w:rsidR="009A4822" w:rsidRPr="0072237F" w:rsidRDefault="009A4822" w:rsidP="009A4822">
      <w:pPr>
        <w:jc w:val="both"/>
        <w:rPr>
          <w:lang w:val="en-US"/>
        </w:rPr>
      </w:pPr>
    </w:p>
    <w:p w:rsidR="009A4822" w:rsidRPr="0072237F" w:rsidRDefault="0072237F" w:rsidP="00F717AD">
      <w:pPr>
        <w:jc w:val="center"/>
        <w:rPr>
          <w:lang w:val="en-US"/>
        </w:rPr>
      </w:pPr>
      <w:r w:rsidRPr="0072237F">
        <w:rPr>
          <w:lang w:val="az-Latn-AZ"/>
        </w:rPr>
        <w:t>Şəkil</w:t>
      </w:r>
      <w:r w:rsidR="00F717AD" w:rsidRPr="0072237F">
        <w:rPr>
          <w:lang w:val="en-US"/>
        </w:rPr>
        <w:t xml:space="preserve"> 1.11.</w:t>
      </w:r>
    </w:p>
    <w:p w:rsidR="00F717AD" w:rsidRPr="0072237F" w:rsidRDefault="00F717AD" w:rsidP="00F717AD">
      <w:pPr>
        <w:rPr>
          <w:lang w:val="en-US"/>
        </w:rPr>
      </w:pPr>
    </w:p>
    <w:p w:rsidR="00F717AD" w:rsidRPr="0072237F" w:rsidRDefault="0072237F" w:rsidP="00F717AD">
      <w:pPr>
        <w:ind w:firstLine="540"/>
        <w:jc w:val="both"/>
        <w:rPr>
          <w:lang w:val="en-US"/>
        </w:rPr>
      </w:pPr>
      <w:r w:rsidRPr="0072237F">
        <w:rPr>
          <w:i/>
          <w:lang w:val="az-Latn-AZ"/>
        </w:rPr>
        <w:t>Loqistika</w:t>
      </w:r>
      <w:r w:rsidR="00F717AD" w:rsidRPr="0072237F">
        <w:rPr>
          <w:lang w:val="en-US"/>
        </w:rPr>
        <w:t xml:space="preserve"> </w:t>
      </w:r>
      <w:r w:rsidRPr="0072237F">
        <w:rPr>
          <w:lang w:val="az-Latn-AZ"/>
        </w:rPr>
        <w:t>dedikdə</w:t>
      </w:r>
      <w:r w:rsidR="00F717AD" w:rsidRPr="0072237F">
        <w:rPr>
          <w:lang w:val="en-US"/>
        </w:rPr>
        <w:t xml:space="preserve"> </w:t>
      </w:r>
      <w:r w:rsidRPr="0072237F">
        <w:rPr>
          <w:lang w:val="az-Latn-AZ"/>
        </w:rPr>
        <w:t>müəssisə</w:t>
      </w:r>
      <w:r w:rsidR="00F717AD" w:rsidRPr="0072237F">
        <w:rPr>
          <w:lang w:val="en-US"/>
        </w:rPr>
        <w:t xml:space="preserve"> </w:t>
      </w:r>
      <w:r w:rsidRPr="0072237F">
        <w:rPr>
          <w:lang w:val="az-Latn-AZ"/>
        </w:rPr>
        <w:t>daxilində</w:t>
      </w:r>
      <w:r w:rsidR="00F717AD" w:rsidRPr="0072237F">
        <w:rPr>
          <w:lang w:val="en-US"/>
        </w:rPr>
        <w:t xml:space="preserve"> </w:t>
      </w:r>
      <w:r w:rsidRPr="0072237F">
        <w:rPr>
          <w:lang w:val="az-Latn-AZ"/>
        </w:rPr>
        <w:t>material</w:t>
      </w:r>
      <w:r w:rsidR="00F717AD" w:rsidRPr="0072237F">
        <w:rPr>
          <w:lang w:val="en-US"/>
        </w:rPr>
        <w:t xml:space="preserve"> </w:t>
      </w:r>
      <w:r w:rsidRPr="0072237F">
        <w:rPr>
          <w:lang w:val="az-Latn-AZ"/>
        </w:rPr>
        <w:t>resurslarının</w:t>
      </w:r>
      <w:r w:rsidR="00F717AD" w:rsidRPr="0072237F">
        <w:rPr>
          <w:lang w:val="en-US"/>
        </w:rPr>
        <w:t xml:space="preserve"> </w:t>
      </w:r>
      <w:r w:rsidRPr="0072237F">
        <w:rPr>
          <w:lang w:val="az-Latn-AZ"/>
        </w:rPr>
        <w:t>hərəkətinin</w:t>
      </w:r>
      <w:r w:rsidR="00F717AD" w:rsidRPr="0072237F">
        <w:rPr>
          <w:lang w:val="en-US"/>
        </w:rPr>
        <w:t xml:space="preserve">, </w:t>
      </w:r>
      <w:r w:rsidRPr="0072237F">
        <w:rPr>
          <w:lang w:val="az-Latn-AZ"/>
        </w:rPr>
        <w:t>tədarük</w:t>
      </w:r>
      <w:r w:rsidR="009E0237" w:rsidRPr="009E0237">
        <w:rPr>
          <w:lang w:val="az-Latn-AZ"/>
        </w:rPr>
        <w:t>ç</w:t>
      </w:r>
      <w:r w:rsidRPr="0072237F">
        <w:rPr>
          <w:lang w:val="az-Latn-AZ"/>
        </w:rPr>
        <w:t>üdən</w:t>
      </w:r>
      <w:r w:rsidR="00F717AD" w:rsidRPr="0072237F">
        <w:rPr>
          <w:lang w:val="en-US"/>
        </w:rPr>
        <w:t xml:space="preserve"> </w:t>
      </w:r>
      <w:r w:rsidRPr="0072237F">
        <w:rPr>
          <w:lang w:val="az-Latn-AZ"/>
        </w:rPr>
        <w:t>materialların</w:t>
      </w:r>
      <w:r w:rsidR="00F717AD" w:rsidRPr="0072237F">
        <w:rPr>
          <w:lang w:val="en-US"/>
        </w:rPr>
        <w:t xml:space="preserve"> </w:t>
      </w:r>
      <w:r w:rsidRPr="0072237F">
        <w:rPr>
          <w:lang w:val="az-Latn-AZ"/>
        </w:rPr>
        <w:t>alınıb</w:t>
      </w:r>
      <w:r w:rsidR="00F717AD" w:rsidRPr="0072237F">
        <w:rPr>
          <w:lang w:val="en-US"/>
        </w:rPr>
        <w:t xml:space="preserve"> </w:t>
      </w:r>
      <w:r w:rsidRPr="0072237F">
        <w:rPr>
          <w:lang w:val="az-Latn-AZ"/>
        </w:rPr>
        <w:t>göndərilməsinin</w:t>
      </w:r>
      <w:r w:rsidR="00F717AD" w:rsidRPr="0072237F">
        <w:rPr>
          <w:lang w:val="en-US"/>
        </w:rPr>
        <w:t xml:space="preserve"> </w:t>
      </w:r>
      <w:r w:rsidRPr="0072237F">
        <w:rPr>
          <w:lang w:val="az-Latn-AZ"/>
        </w:rPr>
        <w:t>və</w:t>
      </w:r>
      <w:r w:rsidR="00F717AD" w:rsidRPr="0072237F">
        <w:rPr>
          <w:lang w:val="en-US"/>
        </w:rPr>
        <w:t xml:space="preserve"> </w:t>
      </w:r>
      <w:r w:rsidRPr="0072237F">
        <w:rPr>
          <w:lang w:val="az-Latn-AZ"/>
        </w:rPr>
        <w:t>hazır</w:t>
      </w:r>
      <w:r w:rsidR="00F717AD" w:rsidRPr="0072237F">
        <w:rPr>
          <w:lang w:val="en-US"/>
        </w:rPr>
        <w:t xml:space="preserve"> </w:t>
      </w:r>
      <w:r w:rsidRPr="0072237F">
        <w:rPr>
          <w:lang w:val="az-Latn-AZ"/>
        </w:rPr>
        <w:t>məhsulun</w:t>
      </w:r>
      <w:r w:rsidR="00F717AD" w:rsidRPr="0072237F">
        <w:rPr>
          <w:lang w:val="en-US"/>
        </w:rPr>
        <w:t xml:space="preserve"> </w:t>
      </w:r>
      <w:r w:rsidRPr="0072237F">
        <w:rPr>
          <w:lang w:val="az-Latn-AZ"/>
        </w:rPr>
        <w:t>sifariş</w:t>
      </w:r>
      <w:r w:rsidR="009E0237" w:rsidRPr="009E0237">
        <w:rPr>
          <w:lang w:val="az-Latn-AZ"/>
        </w:rPr>
        <w:t>ç</w:t>
      </w:r>
      <w:r w:rsidRPr="0072237F">
        <w:rPr>
          <w:lang w:val="az-Latn-AZ"/>
        </w:rPr>
        <w:t>iyə</w:t>
      </w:r>
      <w:r w:rsidR="00F717AD" w:rsidRPr="0072237F">
        <w:rPr>
          <w:lang w:val="en-US"/>
        </w:rPr>
        <w:t xml:space="preserve"> </w:t>
      </w:r>
      <w:r w:rsidRPr="0072237F">
        <w:rPr>
          <w:lang w:val="az-Latn-AZ"/>
        </w:rPr>
        <w:t>göndərilməsinin</w:t>
      </w:r>
      <w:r w:rsidR="00F717AD" w:rsidRPr="0072237F">
        <w:rPr>
          <w:lang w:val="en-US"/>
        </w:rPr>
        <w:t xml:space="preserve"> </w:t>
      </w:r>
      <w:r w:rsidRPr="0072237F">
        <w:rPr>
          <w:lang w:val="az-Latn-AZ"/>
        </w:rPr>
        <w:t>idarə</w:t>
      </w:r>
      <w:r w:rsidR="00F717AD" w:rsidRPr="0072237F">
        <w:rPr>
          <w:lang w:val="en-US"/>
        </w:rPr>
        <w:t xml:space="preserve"> </w:t>
      </w:r>
      <w:r w:rsidRPr="0072237F">
        <w:rPr>
          <w:lang w:val="az-Latn-AZ"/>
        </w:rPr>
        <w:t>edilməsi</w:t>
      </w:r>
      <w:r w:rsidR="00F717AD" w:rsidRPr="0072237F">
        <w:rPr>
          <w:lang w:val="en-US"/>
        </w:rPr>
        <w:t xml:space="preserve"> </w:t>
      </w:r>
      <w:r w:rsidRPr="0072237F">
        <w:rPr>
          <w:lang w:val="az-Latn-AZ"/>
        </w:rPr>
        <w:t>başa</w:t>
      </w:r>
      <w:r w:rsidR="00F717AD" w:rsidRPr="0072237F">
        <w:rPr>
          <w:lang w:val="en-US"/>
        </w:rPr>
        <w:t xml:space="preserve"> </w:t>
      </w:r>
      <w:r w:rsidRPr="0072237F">
        <w:rPr>
          <w:lang w:val="az-Latn-AZ"/>
        </w:rPr>
        <w:t>düşülür</w:t>
      </w:r>
      <w:r w:rsidR="00F717AD" w:rsidRPr="0072237F">
        <w:rPr>
          <w:lang w:val="en-US"/>
        </w:rPr>
        <w:t xml:space="preserve">. </w:t>
      </w:r>
      <w:r w:rsidRPr="0072237F">
        <w:rPr>
          <w:lang w:val="az-Latn-AZ"/>
        </w:rPr>
        <w:t>Materialların</w:t>
      </w:r>
      <w:r w:rsidR="00F717AD" w:rsidRPr="0072237F">
        <w:rPr>
          <w:lang w:val="en-US"/>
        </w:rPr>
        <w:t xml:space="preserve"> </w:t>
      </w:r>
      <w:r w:rsidRPr="0072237F">
        <w:rPr>
          <w:lang w:val="az-Latn-AZ"/>
        </w:rPr>
        <w:t>və</w:t>
      </w:r>
      <w:r w:rsidR="00F717AD" w:rsidRPr="0072237F">
        <w:rPr>
          <w:lang w:val="en-US"/>
        </w:rPr>
        <w:t xml:space="preserve"> </w:t>
      </w:r>
      <w:r w:rsidRPr="0072237F">
        <w:rPr>
          <w:lang w:val="az-Latn-AZ"/>
        </w:rPr>
        <w:t>məhsulun</w:t>
      </w:r>
      <w:r w:rsidR="00F717AD" w:rsidRPr="0072237F">
        <w:rPr>
          <w:lang w:val="en-US"/>
        </w:rPr>
        <w:t xml:space="preserve"> </w:t>
      </w:r>
      <w:r w:rsidRPr="0072237F">
        <w:rPr>
          <w:lang w:val="az-Latn-AZ"/>
        </w:rPr>
        <w:t>saxlanması</w:t>
      </w:r>
      <w:r w:rsidR="00F717AD" w:rsidRPr="0072237F">
        <w:rPr>
          <w:lang w:val="en-US"/>
        </w:rPr>
        <w:t xml:space="preserve"> </w:t>
      </w:r>
      <w:r w:rsidRPr="0072237F">
        <w:rPr>
          <w:lang w:val="az-Latn-AZ"/>
        </w:rPr>
        <w:t>ilə</w:t>
      </w:r>
      <w:r w:rsidR="00F717AD" w:rsidRPr="0072237F">
        <w:rPr>
          <w:lang w:val="en-US"/>
        </w:rPr>
        <w:t xml:space="preserve"> </w:t>
      </w:r>
      <w:r w:rsidRPr="0072237F">
        <w:rPr>
          <w:lang w:val="az-Latn-AZ"/>
        </w:rPr>
        <w:t>l</w:t>
      </w:r>
      <w:r w:rsidR="006E7727">
        <w:rPr>
          <w:lang w:val="az-Latn-AZ"/>
        </w:rPr>
        <w:t>o</w:t>
      </w:r>
      <w:r w:rsidRPr="0072237F">
        <w:rPr>
          <w:lang w:val="az-Latn-AZ"/>
        </w:rPr>
        <w:t>qistika</w:t>
      </w:r>
      <w:r w:rsidR="00F717AD" w:rsidRPr="0072237F">
        <w:rPr>
          <w:lang w:val="en-US"/>
        </w:rPr>
        <w:t xml:space="preserve"> </w:t>
      </w:r>
      <w:r w:rsidRPr="0072237F">
        <w:rPr>
          <w:lang w:val="az-Latn-AZ"/>
        </w:rPr>
        <w:t>arasında</w:t>
      </w:r>
      <w:r w:rsidR="00F717AD" w:rsidRPr="0072237F">
        <w:rPr>
          <w:lang w:val="en-US"/>
        </w:rPr>
        <w:t xml:space="preserve"> </w:t>
      </w:r>
      <w:r w:rsidRPr="0072237F">
        <w:rPr>
          <w:lang w:val="az-Latn-AZ"/>
        </w:rPr>
        <w:t>sıx</w:t>
      </w:r>
      <w:r w:rsidR="00F717AD" w:rsidRPr="0072237F">
        <w:rPr>
          <w:lang w:val="en-US"/>
        </w:rPr>
        <w:t xml:space="preserve"> </w:t>
      </w:r>
      <w:r w:rsidRPr="0072237F">
        <w:rPr>
          <w:lang w:val="az-Latn-AZ"/>
        </w:rPr>
        <w:t>əlaqə</w:t>
      </w:r>
      <w:r w:rsidR="00F717AD" w:rsidRPr="0072237F">
        <w:rPr>
          <w:lang w:val="en-US"/>
        </w:rPr>
        <w:t xml:space="preserve"> </w:t>
      </w:r>
      <w:r w:rsidRPr="0072237F">
        <w:rPr>
          <w:lang w:val="az-Latn-AZ"/>
        </w:rPr>
        <w:t>var</w:t>
      </w:r>
      <w:r w:rsidR="00F717AD" w:rsidRPr="0072237F">
        <w:rPr>
          <w:lang w:val="en-US"/>
        </w:rPr>
        <w:t>.</w:t>
      </w:r>
    </w:p>
    <w:p w:rsidR="00F717AD" w:rsidRPr="0072237F" w:rsidRDefault="0072237F" w:rsidP="00F717AD">
      <w:pPr>
        <w:ind w:firstLine="540"/>
        <w:jc w:val="both"/>
        <w:rPr>
          <w:lang w:val="en-US"/>
        </w:rPr>
      </w:pPr>
      <w:r w:rsidRPr="0072237F">
        <w:rPr>
          <w:i/>
          <w:lang w:val="az-Latn-AZ"/>
        </w:rPr>
        <w:t>Materialların</w:t>
      </w:r>
      <w:r w:rsidR="00F717AD" w:rsidRPr="0072237F">
        <w:rPr>
          <w:i/>
          <w:lang w:val="en-US"/>
        </w:rPr>
        <w:t xml:space="preserve"> </w:t>
      </w:r>
      <w:r w:rsidRPr="0072237F">
        <w:rPr>
          <w:i/>
          <w:lang w:val="az-Latn-AZ"/>
        </w:rPr>
        <w:t>anbarda</w:t>
      </w:r>
      <w:r w:rsidR="00F717AD" w:rsidRPr="0072237F">
        <w:rPr>
          <w:i/>
          <w:lang w:val="en-US"/>
        </w:rPr>
        <w:t xml:space="preserve"> </w:t>
      </w:r>
      <w:r w:rsidRPr="0072237F">
        <w:rPr>
          <w:i/>
          <w:lang w:val="az-Latn-AZ"/>
        </w:rPr>
        <w:t>saxlanması</w:t>
      </w:r>
      <w:r w:rsidR="00F717AD" w:rsidRPr="0072237F">
        <w:rPr>
          <w:lang w:val="en-US"/>
        </w:rPr>
        <w:t xml:space="preserve"> (</w:t>
      </w:r>
      <w:r w:rsidR="006E7727">
        <w:rPr>
          <w:lang w:val="en-US"/>
        </w:rPr>
        <w:t>w</w:t>
      </w:r>
      <w:r w:rsidR="00F717AD" w:rsidRPr="0072237F">
        <w:rPr>
          <w:lang w:val="en-US"/>
        </w:rPr>
        <w:t xml:space="preserve">arehousing) </w:t>
      </w:r>
      <w:r w:rsidRPr="0072237F">
        <w:rPr>
          <w:lang w:val="az-Latn-AZ"/>
        </w:rPr>
        <w:t>dedikdə</w:t>
      </w:r>
      <w:r w:rsidR="00F717AD" w:rsidRPr="0072237F">
        <w:rPr>
          <w:lang w:val="en-US"/>
        </w:rPr>
        <w:t xml:space="preserve"> </w:t>
      </w:r>
      <w:r w:rsidRPr="0072237F">
        <w:rPr>
          <w:lang w:val="az-Latn-AZ"/>
        </w:rPr>
        <w:t>onların</w:t>
      </w:r>
      <w:r w:rsidR="00F717AD" w:rsidRPr="0072237F">
        <w:rPr>
          <w:lang w:val="en-US"/>
        </w:rPr>
        <w:t xml:space="preserve"> </w:t>
      </w:r>
      <w:r w:rsidRPr="0072237F">
        <w:rPr>
          <w:lang w:val="az-Latn-AZ"/>
        </w:rPr>
        <w:t>a</w:t>
      </w:r>
      <w:r w:rsidR="006E7727">
        <w:rPr>
          <w:lang w:val="az-Latn-AZ"/>
        </w:rPr>
        <w:t>n</w:t>
      </w:r>
      <w:r w:rsidRPr="0072237F">
        <w:rPr>
          <w:lang w:val="az-Latn-AZ"/>
        </w:rPr>
        <w:t>bara</w:t>
      </w:r>
      <w:r w:rsidR="00F717AD" w:rsidRPr="0072237F">
        <w:rPr>
          <w:lang w:val="en-US"/>
        </w:rPr>
        <w:t xml:space="preserve"> </w:t>
      </w:r>
      <w:r w:rsidRPr="0072237F">
        <w:rPr>
          <w:lang w:val="az-Latn-AZ"/>
        </w:rPr>
        <w:t>daxil</w:t>
      </w:r>
      <w:r w:rsidR="00F717AD" w:rsidRPr="0072237F">
        <w:rPr>
          <w:lang w:val="en-US"/>
        </w:rPr>
        <w:t xml:space="preserve"> </w:t>
      </w:r>
      <w:r w:rsidRPr="0072237F">
        <w:rPr>
          <w:lang w:val="az-Latn-AZ"/>
        </w:rPr>
        <w:t>edilməsi</w:t>
      </w:r>
      <w:r w:rsidR="00F717AD" w:rsidRPr="0072237F">
        <w:rPr>
          <w:lang w:val="en-US"/>
        </w:rPr>
        <w:t xml:space="preserve">, </w:t>
      </w:r>
      <w:r w:rsidRPr="0072237F">
        <w:rPr>
          <w:lang w:val="az-Latn-AZ"/>
        </w:rPr>
        <w:t>anbarda</w:t>
      </w:r>
      <w:r w:rsidR="00F717AD" w:rsidRPr="0072237F">
        <w:rPr>
          <w:lang w:val="en-US"/>
        </w:rPr>
        <w:t xml:space="preserve"> </w:t>
      </w:r>
      <w:r w:rsidRPr="0072237F">
        <w:rPr>
          <w:lang w:val="az-Latn-AZ"/>
        </w:rPr>
        <w:t>yerləşdirilməsi</w:t>
      </w:r>
      <w:r w:rsidR="00F717AD" w:rsidRPr="0072237F">
        <w:rPr>
          <w:lang w:val="en-US"/>
        </w:rPr>
        <w:t xml:space="preserve">, </w:t>
      </w:r>
      <w:r w:rsidRPr="0072237F">
        <w:rPr>
          <w:lang w:val="az-Latn-AZ"/>
        </w:rPr>
        <w:t>sifarişə</w:t>
      </w:r>
      <w:r w:rsidR="00F717AD" w:rsidRPr="0072237F">
        <w:rPr>
          <w:lang w:val="en-US"/>
        </w:rPr>
        <w:t xml:space="preserve"> </w:t>
      </w:r>
      <w:r w:rsidRPr="0072237F">
        <w:rPr>
          <w:lang w:val="az-Latn-AZ"/>
        </w:rPr>
        <w:t>görə</w:t>
      </w:r>
      <w:r w:rsidR="00F717AD" w:rsidRPr="0072237F">
        <w:rPr>
          <w:lang w:val="en-US"/>
        </w:rPr>
        <w:t xml:space="preserve"> </w:t>
      </w:r>
      <w:r w:rsidRPr="0072237F">
        <w:rPr>
          <w:lang w:val="az-Latn-AZ"/>
        </w:rPr>
        <w:t>anbardan</w:t>
      </w:r>
      <w:r w:rsidR="00F717AD" w:rsidRPr="0072237F">
        <w:rPr>
          <w:lang w:val="en-US"/>
        </w:rPr>
        <w:t xml:space="preserve"> </w:t>
      </w:r>
      <w:r w:rsidR="009E0237" w:rsidRPr="009E0237">
        <w:rPr>
          <w:lang w:val="az-Latn-AZ"/>
        </w:rPr>
        <w:t>ç</w:t>
      </w:r>
      <w:r w:rsidRPr="0072237F">
        <w:rPr>
          <w:lang w:val="az-Latn-AZ"/>
        </w:rPr>
        <w:t>ıxarılması</w:t>
      </w:r>
      <w:r w:rsidR="00F717AD" w:rsidRPr="0072237F">
        <w:rPr>
          <w:lang w:val="en-US"/>
        </w:rPr>
        <w:t xml:space="preserve"> </w:t>
      </w:r>
      <w:r w:rsidRPr="0072237F">
        <w:rPr>
          <w:lang w:val="az-Latn-AZ"/>
        </w:rPr>
        <w:t>və</w:t>
      </w:r>
      <w:r w:rsidR="00F717AD" w:rsidRPr="0072237F">
        <w:rPr>
          <w:lang w:val="en-US"/>
        </w:rPr>
        <w:t xml:space="preserve"> </w:t>
      </w:r>
      <w:r w:rsidRPr="0072237F">
        <w:rPr>
          <w:lang w:val="az-Latn-AZ"/>
        </w:rPr>
        <w:t>inventarlaşdırma</w:t>
      </w:r>
      <w:r w:rsidR="00F717AD" w:rsidRPr="0072237F">
        <w:rPr>
          <w:lang w:val="en-US"/>
        </w:rPr>
        <w:t xml:space="preserve"> </w:t>
      </w:r>
      <w:r w:rsidRPr="0072237F">
        <w:rPr>
          <w:lang w:val="az-Latn-AZ"/>
        </w:rPr>
        <w:t>kimi</w:t>
      </w:r>
      <w:r w:rsidR="00F717AD" w:rsidRPr="0072237F">
        <w:rPr>
          <w:lang w:val="en-US"/>
        </w:rPr>
        <w:t xml:space="preserve"> </w:t>
      </w:r>
      <w:r w:rsidRPr="0072237F">
        <w:rPr>
          <w:lang w:val="az-Latn-AZ"/>
        </w:rPr>
        <w:t>funksiyalar</w:t>
      </w:r>
      <w:r w:rsidR="00F717AD" w:rsidRPr="0072237F">
        <w:rPr>
          <w:lang w:val="en-US"/>
        </w:rPr>
        <w:t xml:space="preserve"> </w:t>
      </w:r>
      <w:r w:rsidRPr="0072237F">
        <w:rPr>
          <w:lang w:val="az-Latn-AZ"/>
        </w:rPr>
        <w:t>kompleksi</w:t>
      </w:r>
      <w:r w:rsidR="00F717AD" w:rsidRPr="0072237F">
        <w:rPr>
          <w:lang w:val="en-US"/>
        </w:rPr>
        <w:t xml:space="preserve"> </w:t>
      </w:r>
      <w:r w:rsidRPr="0072237F">
        <w:rPr>
          <w:lang w:val="az-Latn-AZ"/>
        </w:rPr>
        <w:t>başa</w:t>
      </w:r>
      <w:r w:rsidR="00F717AD" w:rsidRPr="0072237F">
        <w:rPr>
          <w:lang w:val="en-US"/>
        </w:rPr>
        <w:t xml:space="preserve"> </w:t>
      </w:r>
      <w:r w:rsidRPr="0072237F">
        <w:rPr>
          <w:lang w:val="az-Latn-AZ"/>
        </w:rPr>
        <w:t>düşülür</w:t>
      </w:r>
      <w:r w:rsidR="00F717AD" w:rsidRPr="0072237F">
        <w:rPr>
          <w:lang w:val="en-US"/>
        </w:rPr>
        <w:t xml:space="preserve">. </w:t>
      </w:r>
      <w:r w:rsidRPr="0072237F">
        <w:rPr>
          <w:lang w:val="az-Latn-AZ"/>
        </w:rPr>
        <w:t>Bu</w:t>
      </w:r>
      <w:r w:rsidR="00F717AD" w:rsidRPr="0072237F">
        <w:rPr>
          <w:lang w:val="en-US"/>
        </w:rPr>
        <w:t xml:space="preserve"> </w:t>
      </w:r>
      <w:r w:rsidRPr="0072237F">
        <w:rPr>
          <w:lang w:val="az-Latn-AZ"/>
        </w:rPr>
        <w:t>funksiyalar</w:t>
      </w:r>
      <w:r w:rsidR="00F717AD" w:rsidRPr="0072237F">
        <w:rPr>
          <w:lang w:val="en-US"/>
        </w:rPr>
        <w:t xml:space="preserve"> </w:t>
      </w:r>
      <w:r w:rsidRPr="0072237F">
        <w:rPr>
          <w:lang w:val="az-Latn-AZ"/>
        </w:rPr>
        <w:t>materiallardan</w:t>
      </w:r>
      <w:r w:rsidR="00F717AD" w:rsidRPr="0072237F">
        <w:rPr>
          <w:lang w:val="en-US"/>
        </w:rPr>
        <w:t xml:space="preserve"> </w:t>
      </w:r>
      <w:r w:rsidRPr="0072237F">
        <w:rPr>
          <w:lang w:val="az-Latn-AZ"/>
        </w:rPr>
        <w:t>və</w:t>
      </w:r>
      <w:r w:rsidR="00F717AD" w:rsidRPr="0072237F">
        <w:rPr>
          <w:lang w:val="en-US"/>
        </w:rPr>
        <w:t xml:space="preserve"> </w:t>
      </w:r>
      <w:r w:rsidRPr="0072237F">
        <w:rPr>
          <w:lang w:val="az-Latn-AZ"/>
        </w:rPr>
        <w:t>yarımfabrikatlardan</w:t>
      </w:r>
      <w:r w:rsidR="00F717AD" w:rsidRPr="0072237F">
        <w:rPr>
          <w:lang w:val="en-US"/>
        </w:rPr>
        <w:t xml:space="preserve"> </w:t>
      </w:r>
      <w:r w:rsidRPr="0072237F">
        <w:rPr>
          <w:lang w:val="az-Latn-AZ"/>
        </w:rPr>
        <w:t>hazır</w:t>
      </w:r>
      <w:r w:rsidR="00F717AD" w:rsidRPr="0072237F">
        <w:rPr>
          <w:lang w:val="en-US"/>
        </w:rPr>
        <w:t xml:space="preserve"> </w:t>
      </w:r>
      <w:r w:rsidRPr="0072237F">
        <w:rPr>
          <w:lang w:val="az-Latn-AZ"/>
        </w:rPr>
        <w:t>məhsula</w:t>
      </w:r>
      <w:r w:rsidR="00F717AD" w:rsidRPr="0072237F">
        <w:rPr>
          <w:lang w:val="en-US"/>
        </w:rPr>
        <w:t xml:space="preserve"> </w:t>
      </w:r>
      <w:r w:rsidRPr="0072237F">
        <w:rPr>
          <w:lang w:val="az-Latn-AZ"/>
        </w:rPr>
        <w:t>qədər</w:t>
      </w:r>
      <w:r w:rsidR="00F717AD" w:rsidRPr="0072237F">
        <w:rPr>
          <w:lang w:val="en-US"/>
        </w:rPr>
        <w:t xml:space="preserve"> </w:t>
      </w:r>
      <w:r w:rsidRPr="0072237F">
        <w:rPr>
          <w:lang w:val="az-Latn-AZ"/>
        </w:rPr>
        <w:t>bütün</w:t>
      </w:r>
      <w:r w:rsidR="00F717AD" w:rsidRPr="0072237F">
        <w:rPr>
          <w:lang w:val="en-US"/>
        </w:rPr>
        <w:t xml:space="preserve"> </w:t>
      </w:r>
      <w:r w:rsidRPr="0072237F">
        <w:rPr>
          <w:lang w:val="az-Latn-AZ"/>
        </w:rPr>
        <w:t>növ</w:t>
      </w:r>
      <w:r w:rsidR="00F717AD" w:rsidRPr="0072237F">
        <w:rPr>
          <w:lang w:val="en-US"/>
        </w:rPr>
        <w:t xml:space="preserve"> </w:t>
      </w:r>
      <w:r w:rsidRPr="0072237F">
        <w:rPr>
          <w:lang w:val="az-Latn-AZ"/>
        </w:rPr>
        <w:t>material</w:t>
      </w:r>
      <w:r w:rsidR="00F717AD" w:rsidRPr="0072237F">
        <w:rPr>
          <w:lang w:val="en-US"/>
        </w:rPr>
        <w:t xml:space="preserve"> </w:t>
      </w:r>
      <w:r w:rsidRPr="0072237F">
        <w:rPr>
          <w:lang w:val="az-Latn-AZ"/>
        </w:rPr>
        <w:t>resusrları</w:t>
      </w:r>
      <w:r w:rsidR="00F717AD" w:rsidRPr="0072237F">
        <w:rPr>
          <w:lang w:val="en-US"/>
        </w:rPr>
        <w:t xml:space="preserve"> </w:t>
      </w:r>
      <w:r w:rsidRPr="0072237F">
        <w:rPr>
          <w:lang w:val="az-Latn-AZ"/>
        </w:rPr>
        <w:t>ü</w:t>
      </w:r>
      <w:r w:rsidR="009E0237" w:rsidRPr="009E0237">
        <w:rPr>
          <w:lang w:val="az-Latn-AZ"/>
        </w:rPr>
        <w:t>ç</w:t>
      </w:r>
      <w:r w:rsidRPr="0072237F">
        <w:rPr>
          <w:lang w:val="az-Latn-AZ"/>
        </w:rPr>
        <w:t>ün</w:t>
      </w:r>
      <w:r w:rsidR="00F717AD" w:rsidRPr="0072237F">
        <w:rPr>
          <w:lang w:val="en-US"/>
        </w:rPr>
        <w:t xml:space="preserve"> </w:t>
      </w:r>
      <w:r w:rsidRPr="0072237F">
        <w:rPr>
          <w:lang w:val="az-Latn-AZ"/>
        </w:rPr>
        <w:t>yerinə</w:t>
      </w:r>
      <w:r w:rsidR="00F717AD" w:rsidRPr="0072237F">
        <w:rPr>
          <w:lang w:val="en-US"/>
        </w:rPr>
        <w:t xml:space="preserve"> </w:t>
      </w:r>
      <w:r w:rsidRPr="0072237F">
        <w:rPr>
          <w:lang w:val="az-Latn-AZ"/>
        </w:rPr>
        <w:t>yetirilir</w:t>
      </w:r>
      <w:r w:rsidR="00F717AD" w:rsidRPr="0072237F">
        <w:rPr>
          <w:lang w:val="en-US"/>
        </w:rPr>
        <w:t>.</w:t>
      </w:r>
    </w:p>
    <w:p w:rsidR="00F717AD" w:rsidRPr="0072237F" w:rsidRDefault="0072237F" w:rsidP="00F717AD">
      <w:pPr>
        <w:ind w:firstLine="540"/>
        <w:jc w:val="both"/>
        <w:rPr>
          <w:lang w:val="en-US"/>
        </w:rPr>
      </w:pPr>
      <w:r w:rsidRPr="0072237F">
        <w:rPr>
          <w:lang w:val="az-Latn-AZ"/>
        </w:rPr>
        <w:t>Əməliyyatların</w:t>
      </w:r>
      <w:r w:rsidR="00F717AD" w:rsidRPr="0072237F">
        <w:rPr>
          <w:lang w:val="en-US"/>
        </w:rPr>
        <w:t xml:space="preserve"> </w:t>
      </w:r>
      <w:r w:rsidRPr="0072237F">
        <w:rPr>
          <w:lang w:val="az-Latn-AZ"/>
        </w:rPr>
        <w:t>i</w:t>
      </w:r>
      <w:r w:rsidR="009E0237" w:rsidRPr="009E0237">
        <w:rPr>
          <w:lang w:val="az-Latn-AZ"/>
        </w:rPr>
        <w:t>ç</w:t>
      </w:r>
      <w:r w:rsidRPr="0072237F">
        <w:rPr>
          <w:lang w:val="az-Latn-AZ"/>
        </w:rPr>
        <w:t>ra</w:t>
      </w:r>
      <w:r w:rsidR="00F717AD" w:rsidRPr="0072237F">
        <w:rPr>
          <w:lang w:val="en-US"/>
        </w:rPr>
        <w:t xml:space="preserve"> </w:t>
      </w:r>
      <w:r w:rsidRPr="0072237F">
        <w:rPr>
          <w:lang w:val="az-Latn-AZ"/>
        </w:rPr>
        <w:t>tempi</w:t>
      </w:r>
      <w:r w:rsidR="00F717AD" w:rsidRPr="0072237F">
        <w:rPr>
          <w:lang w:val="en-US"/>
        </w:rPr>
        <w:t xml:space="preserve"> </w:t>
      </w:r>
      <w:r w:rsidRPr="0072237F">
        <w:rPr>
          <w:lang w:val="az-Latn-AZ"/>
        </w:rPr>
        <w:t>və</w:t>
      </w:r>
      <w:r w:rsidR="00F717AD" w:rsidRPr="0072237F">
        <w:rPr>
          <w:lang w:val="en-US"/>
        </w:rPr>
        <w:t xml:space="preserve"> </w:t>
      </w:r>
      <w:r w:rsidRPr="0072237F">
        <w:rPr>
          <w:lang w:val="az-Latn-AZ"/>
        </w:rPr>
        <w:t>hesablamaların</w:t>
      </w:r>
      <w:r w:rsidR="00BF434F" w:rsidRPr="0072237F">
        <w:rPr>
          <w:lang w:val="en-US"/>
        </w:rPr>
        <w:t xml:space="preserve"> </w:t>
      </w:r>
      <w:r w:rsidRPr="0072237F">
        <w:rPr>
          <w:lang w:val="az-Latn-AZ"/>
        </w:rPr>
        <w:t>dövr</w:t>
      </w:r>
      <w:r w:rsidR="00DD38DB">
        <w:rPr>
          <w:lang w:val="az-Latn-AZ"/>
        </w:rPr>
        <w:t>i</w:t>
      </w:r>
      <w:r w:rsidRPr="0072237F">
        <w:rPr>
          <w:lang w:val="az-Latn-AZ"/>
        </w:rPr>
        <w:t>l</w:t>
      </w:r>
      <w:r w:rsidR="00DD38DB">
        <w:rPr>
          <w:lang w:val="az-Latn-AZ"/>
        </w:rPr>
        <w:t>i</w:t>
      </w:r>
      <w:r w:rsidRPr="0072237F">
        <w:rPr>
          <w:lang w:val="az-Latn-AZ"/>
        </w:rPr>
        <w:t>y</w:t>
      </w:r>
      <w:r w:rsidR="00DD38DB">
        <w:rPr>
          <w:lang w:val="az-Latn-AZ"/>
        </w:rPr>
        <w:t>i</w:t>
      </w:r>
      <w:r w:rsidR="00BF434F" w:rsidRPr="0072237F">
        <w:rPr>
          <w:lang w:val="en-US"/>
        </w:rPr>
        <w:t xml:space="preserve"> </w:t>
      </w:r>
      <w:r w:rsidRPr="0072237F">
        <w:rPr>
          <w:lang w:val="az-Latn-AZ"/>
        </w:rPr>
        <w:t>müxtəlif</w:t>
      </w:r>
      <w:r w:rsidR="00BF434F" w:rsidRPr="0072237F">
        <w:rPr>
          <w:lang w:val="en-US"/>
        </w:rPr>
        <w:t xml:space="preserve"> </w:t>
      </w:r>
      <w:r w:rsidRPr="0072237F">
        <w:rPr>
          <w:lang w:val="az-Latn-AZ"/>
        </w:rPr>
        <w:t>ola</w:t>
      </w:r>
      <w:r w:rsidR="00BF434F" w:rsidRPr="0072237F">
        <w:rPr>
          <w:lang w:val="en-US"/>
        </w:rPr>
        <w:t xml:space="preserve"> </w:t>
      </w:r>
      <w:r w:rsidRPr="0072237F">
        <w:rPr>
          <w:lang w:val="az-Latn-AZ"/>
        </w:rPr>
        <w:t>bilər</w:t>
      </w:r>
      <w:r w:rsidR="00BF434F" w:rsidRPr="0072237F">
        <w:rPr>
          <w:lang w:val="en-US"/>
        </w:rPr>
        <w:t xml:space="preserve">: </w:t>
      </w:r>
      <w:r w:rsidRPr="0072237F">
        <w:rPr>
          <w:lang w:val="az-Latn-AZ"/>
        </w:rPr>
        <w:t>sifariş</w:t>
      </w:r>
      <w:r w:rsidR="00BF434F" w:rsidRPr="0072237F">
        <w:rPr>
          <w:lang w:val="en-US"/>
        </w:rPr>
        <w:t xml:space="preserve"> </w:t>
      </w:r>
      <w:r w:rsidRPr="0072237F">
        <w:rPr>
          <w:lang w:val="az-Latn-AZ"/>
        </w:rPr>
        <w:t>nöqtəsi</w:t>
      </w:r>
      <w:r w:rsidR="00BF434F" w:rsidRPr="0072237F">
        <w:rPr>
          <w:lang w:val="en-US"/>
        </w:rPr>
        <w:t xml:space="preserve"> </w:t>
      </w:r>
      <w:r w:rsidR="009E0237" w:rsidRPr="009E0237">
        <w:rPr>
          <w:lang w:val="az-Latn-AZ"/>
        </w:rPr>
        <w:t>ç</w:t>
      </w:r>
      <w:r w:rsidRPr="0072237F">
        <w:rPr>
          <w:lang w:val="az-Latn-AZ"/>
        </w:rPr>
        <w:t>atanda</w:t>
      </w:r>
      <w:r w:rsidR="00BF434F" w:rsidRPr="0072237F">
        <w:rPr>
          <w:lang w:val="en-US"/>
        </w:rPr>
        <w:t xml:space="preserve">, </w:t>
      </w:r>
      <w:r w:rsidRPr="0072237F">
        <w:rPr>
          <w:lang w:val="az-Latn-AZ"/>
        </w:rPr>
        <w:t>tədarük</w:t>
      </w:r>
      <w:r w:rsidR="00BF434F" w:rsidRPr="0072237F">
        <w:rPr>
          <w:lang w:val="en-US"/>
        </w:rPr>
        <w:t xml:space="preserve"> </w:t>
      </w:r>
      <w:r w:rsidRPr="0072237F">
        <w:rPr>
          <w:lang w:val="az-Latn-AZ"/>
        </w:rPr>
        <w:t>vaxtı</w:t>
      </w:r>
      <w:r w:rsidR="00BF434F" w:rsidRPr="0072237F">
        <w:rPr>
          <w:lang w:val="en-US"/>
        </w:rPr>
        <w:t xml:space="preserve">, </w:t>
      </w:r>
      <w:r w:rsidRPr="0072237F">
        <w:rPr>
          <w:lang w:val="az-Latn-AZ"/>
        </w:rPr>
        <w:t>müəyyən</w:t>
      </w:r>
      <w:r w:rsidR="00BF434F" w:rsidRPr="0072237F">
        <w:rPr>
          <w:lang w:val="en-US"/>
        </w:rPr>
        <w:t xml:space="preserve"> </w:t>
      </w:r>
      <w:r w:rsidRPr="0072237F">
        <w:rPr>
          <w:lang w:val="az-Latn-AZ"/>
        </w:rPr>
        <w:t>vaxt</w:t>
      </w:r>
      <w:r w:rsidR="00BF434F" w:rsidRPr="0072237F">
        <w:rPr>
          <w:lang w:val="en-US"/>
        </w:rPr>
        <w:t xml:space="preserve"> </w:t>
      </w:r>
      <w:r w:rsidRPr="0072237F">
        <w:rPr>
          <w:lang w:val="az-Latn-AZ"/>
        </w:rPr>
        <w:t>intervalları</w:t>
      </w:r>
      <w:r w:rsidR="00BF434F" w:rsidRPr="0072237F">
        <w:rPr>
          <w:lang w:val="en-US"/>
        </w:rPr>
        <w:t xml:space="preserve"> </w:t>
      </w:r>
      <w:r w:rsidRPr="0072237F">
        <w:rPr>
          <w:lang w:val="az-Latn-AZ"/>
        </w:rPr>
        <w:t>ilə</w:t>
      </w:r>
      <w:r w:rsidR="00BF434F" w:rsidRPr="0072237F">
        <w:rPr>
          <w:lang w:val="en-US"/>
        </w:rPr>
        <w:t xml:space="preserve">. </w:t>
      </w:r>
      <w:r w:rsidRPr="0072237F">
        <w:rPr>
          <w:lang w:val="az-Latn-AZ"/>
        </w:rPr>
        <w:t>Qiymətlərindən</w:t>
      </w:r>
      <w:r w:rsidR="00BF434F" w:rsidRPr="0072237F">
        <w:rPr>
          <w:lang w:val="en-US"/>
        </w:rPr>
        <w:t xml:space="preserve"> </w:t>
      </w:r>
      <w:r w:rsidRPr="0072237F">
        <w:rPr>
          <w:lang w:val="az-Latn-AZ"/>
        </w:rPr>
        <w:t>asılı</w:t>
      </w:r>
      <w:r w:rsidR="00BF434F" w:rsidRPr="0072237F">
        <w:rPr>
          <w:lang w:val="en-US"/>
        </w:rPr>
        <w:t xml:space="preserve"> </w:t>
      </w:r>
      <w:r w:rsidRPr="0072237F">
        <w:rPr>
          <w:lang w:val="az-Latn-AZ"/>
        </w:rPr>
        <w:t>olaraq</w:t>
      </w:r>
      <w:r w:rsidR="00BF434F" w:rsidRPr="0072237F">
        <w:rPr>
          <w:lang w:val="en-US"/>
        </w:rPr>
        <w:t xml:space="preserve"> </w:t>
      </w:r>
      <w:r w:rsidRPr="0072237F">
        <w:rPr>
          <w:lang w:val="az-Latn-AZ"/>
        </w:rPr>
        <w:t>bütün</w:t>
      </w:r>
      <w:r w:rsidR="00BF434F" w:rsidRPr="0072237F">
        <w:rPr>
          <w:lang w:val="en-US"/>
        </w:rPr>
        <w:t xml:space="preserve"> </w:t>
      </w:r>
      <w:r w:rsidRPr="0072237F">
        <w:rPr>
          <w:lang w:val="az-Latn-AZ"/>
        </w:rPr>
        <w:t>materialları</w:t>
      </w:r>
      <w:r w:rsidR="00BF434F" w:rsidRPr="0072237F">
        <w:rPr>
          <w:lang w:val="en-US"/>
        </w:rPr>
        <w:t xml:space="preserve"> 3 </w:t>
      </w:r>
      <w:r w:rsidRPr="0072237F">
        <w:rPr>
          <w:lang w:val="az-Latn-AZ"/>
        </w:rPr>
        <w:t>qrupa</w:t>
      </w:r>
      <w:r w:rsidR="00BF434F" w:rsidRPr="0072237F">
        <w:rPr>
          <w:lang w:val="en-US"/>
        </w:rPr>
        <w:t xml:space="preserve"> </w:t>
      </w:r>
      <w:r w:rsidRPr="0072237F">
        <w:rPr>
          <w:lang w:val="az-Latn-AZ"/>
        </w:rPr>
        <w:t>bölürlər</w:t>
      </w:r>
      <w:r w:rsidR="00BF434F" w:rsidRPr="0072237F">
        <w:rPr>
          <w:lang w:val="en-US"/>
        </w:rPr>
        <w:t xml:space="preserve">: </w:t>
      </w:r>
      <w:r w:rsidRPr="0072237F">
        <w:rPr>
          <w:lang w:val="az-Latn-AZ"/>
        </w:rPr>
        <w:t>A</w:t>
      </w:r>
      <w:r w:rsidR="00BF434F" w:rsidRPr="0072237F">
        <w:rPr>
          <w:lang w:val="en-US"/>
        </w:rPr>
        <w:t>,</w:t>
      </w:r>
      <w:r w:rsidRPr="0072237F">
        <w:rPr>
          <w:lang w:val="az-Latn-AZ"/>
        </w:rPr>
        <w:t>B</w:t>
      </w:r>
      <w:r w:rsidR="00BF434F" w:rsidRPr="0072237F">
        <w:rPr>
          <w:lang w:val="en-US"/>
        </w:rPr>
        <w:t>,</w:t>
      </w:r>
      <w:r w:rsidR="00D85B28">
        <w:rPr>
          <w:lang w:val="az-Latn-AZ"/>
        </w:rPr>
        <w:t>C</w:t>
      </w:r>
      <w:r w:rsidR="00BF434F" w:rsidRPr="0072237F">
        <w:rPr>
          <w:lang w:val="en-US"/>
        </w:rPr>
        <w:t xml:space="preserve">. </w:t>
      </w:r>
      <w:r w:rsidRPr="0072237F">
        <w:rPr>
          <w:lang w:val="az-Latn-AZ"/>
        </w:rPr>
        <w:t>Hər</w:t>
      </w:r>
      <w:r w:rsidR="00BF434F" w:rsidRPr="0072237F">
        <w:rPr>
          <w:lang w:val="en-US"/>
        </w:rPr>
        <w:t xml:space="preserve"> </w:t>
      </w:r>
      <w:r w:rsidRPr="0072237F">
        <w:rPr>
          <w:lang w:val="az-Latn-AZ"/>
        </w:rPr>
        <w:t>bir</w:t>
      </w:r>
      <w:r w:rsidR="00BF434F" w:rsidRPr="0072237F">
        <w:rPr>
          <w:lang w:val="en-US"/>
        </w:rPr>
        <w:t xml:space="preserve"> </w:t>
      </w:r>
      <w:r w:rsidRPr="0072237F">
        <w:rPr>
          <w:lang w:val="az-Latn-AZ"/>
        </w:rPr>
        <w:t>qrupa</w:t>
      </w:r>
      <w:r w:rsidR="00BF434F" w:rsidRPr="0072237F">
        <w:rPr>
          <w:lang w:val="en-US"/>
        </w:rPr>
        <w:t xml:space="preserve"> </w:t>
      </w:r>
      <w:r w:rsidRPr="0072237F">
        <w:rPr>
          <w:lang w:val="az-Latn-AZ"/>
        </w:rPr>
        <w:t>məxsus</w:t>
      </w:r>
      <w:r w:rsidR="00BF434F" w:rsidRPr="0072237F">
        <w:rPr>
          <w:lang w:val="en-US"/>
        </w:rPr>
        <w:t xml:space="preserve"> </w:t>
      </w:r>
      <w:r w:rsidRPr="0072237F">
        <w:rPr>
          <w:lang w:val="az-Latn-AZ"/>
        </w:rPr>
        <w:t>dövrilik</w:t>
      </w:r>
      <w:r w:rsidR="00BF434F" w:rsidRPr="0072237F">
        <w:rPr>
          <w:lang w:val="en-US"/>
        </w:rPr>
        <w:t xml:space="preserve"> </w:t>
      </w:r>
      <w:r w:rsidRPr="0072237F">
        <w:rPr>
          <w:lang w:val="az-Latn-AZ"/>
        </w:rPr>
        <w:t>təyin</w:t>
      </w:r>
      <w:r w:rsidR="00BF434F" w:rsidRPr="0072237F">
        <w:rPr>
          <w:lang w:val="en-US"/>
        </w:rPr>
        <w:t xml:space="preserve"> </w:t>
      </w:r>
      <w:r w:rsidRPr="0072237F">
        <w:rPr>
          <w:lang w:val="az-Latn-AZ"/>
        </w:rPr>
        <w:t>edilə</w:t>
      </w:r>
      <w:r w:rsidR="00BF434F" w:rsidRPr="0072237F">
        <w:rPr>
          <w:lang w:val="en-US"/>
        </w:rPr>
        <w:t xml:space="preserve"> </w:t>
      </w:r>
      <w:r w:rsidRPr="0072237F">
        <w:rPr>
          <w:lang w:val="az-Latn-AZ"/>
        </w:rPr>
        <w:t>bilər</w:t>
      </w:r>
      <w:r w:rsidR="00BF434F" w:rsidRPr="0072237F">
        <w:rPr>
          <w:lang w:val="en-US"/>
        </w:rPr>
        <w:t xml:space="preserve">. </w:t>
      </w:r>
      <w:r w:rsidRPr="0072237F">
        <w:rPr>
          <w:lang w:val="az-Latn-AZ"/>
        </w:rPr>
        <w:t>İstehsalatın</w:t>
      </w:r>
      <w:r w:rsidR="00BF434F" w:rsidRPr="0072237F">
        <w:rPr>
          <w:lang w:val="en-US"/>
        </w:rPr>
        <w:t xml:space="preserve"> </w:t>
      </w:r>
      <w:r w:rsidRPr="0072237F">
        <w:rPr>
          <w:lang w:val="az-Latn-AZ"/>
        </w:rPr>
        <w:t>gedişində</w:t>
      </w:r>
      <w:r w:rsidR="00BF434F" w:rsidRPr="0072237F">
        <w:rPr>
          <w:lang w:val="en-US"/>
        </w:rPr>
        <w:t xml:space="preserve"> </w:t>
      </w:r>
      <w:r w:rsidRPr="0072237F">
        <w:rPr>
          <w:lang w:val="az-Latn-AZ"/>
        </w:rPr>
        <w:t>material</w:t>
      </w:r>
      <w:r w:rsidR="00BF434F" w:rsidRPr="0072237F">
        <w:rPr>
          <w:lang w:val="en-US"/>
        </w:rPr>
        <w:t xml:space="preserve"> </w:t>
      </w:r>
      <w:r w:rsidRPr="0072237F">
        <w:rPr>
          <w:lang w:val="az-Latn-AZ"/>
        </w:rPr>
        <w:t>resurslarının</w:t>
      </w:r>
      <w:r w:rsidR="00BF434F" w:rsidRPr="0072237F">
        <w:rPr>
          <w:lang w:val="en-US"/>
        </w:rPr>
        <w:t xml:space="preserve"> </w:t>
      </w:r>
      <w:r w:rsidRPr="0072237F">
        <w:rPr>
          <w:lang w:val="az-Latn-AZ"/>
        </w:rPr>
        <w:t>idarəetmə</w:t>
      </w:r>
      <w:r w:rsidR="00BF434F" w:rsidRPr="0072237F">
        <w:rPr>
          <w:lang w:val="en-US"/>
        </w:rPr>
        <w:t xml:space="preserve"> </w:t>
      </w:r>
      <w:r w:rsidRPr="0072237F">
        <w:rPr>
          <w:lang w:val="az-Latn-AZ"/>
        </w:rPr>
        <w:t>sistemindən</w:t>
      </w:r>
      <w:r w:rsidR="00BF434F" w:rsidRPr="0072237F">
        <w:rPr>
          <w:lang w:val="en-US"/>
        </w:rPr>
        <w:t xml:space="preserve"> </w:t>
      </w:r>
      <w:r w:rsidRPr="0072237F">
        <w:rPr>
          <w:lang w:val="az-Latn-AZ"/>
        </w:rPr>
        <w:t>sifarişlərin</w:t>
      </w:r>
      <w:r w:rsidR="00BF434F" w:rsidRPr="0072237F">
        <w:rPr>
          <w:lang w:val="en-US"/>
        </w:rPr>
        <w:t xml:space="preserve"> </w:t>
      </w:r>
      <w:r w:rsidRPr="0072237F">
        <w:rPr>
          <w:lang w:val="az-Latn-AZ"/>
        </w:rPr>
        <w:t>ke</w:t>
      </w:r>
      <w:r w:rsidR="009E0237" w:rsidRPr="009E0237">
        <w:rPr>
          <w:lang w:val="az-Latn-AZ"/>
        </w:rPr>
        <w:t>ç</w:t>
      </w:r>
      <w:r w:rsidRPr="0072237F">
        <w:rPr>
          <w:lang w:val="az-Latn-AZ"/>
        </w:rPr>
        <w:t>məsini</w:t>
      </w:r>
      <w:r w:rsidR="00BF434F" w:rsidRPr="0072237F">
        <w:rPr>
          <w:lang w:val="en-US"/>
        </w:rPr>
        <w:t xml:space="preserve"> </w:t>
      </w:r>
      <w:r w:rsidRPr="0072237F">
        <w:rPr>
          <w:lang w:val="az-Latn-AZ"/>
        </w:rPr>
        <w:t>sürətləndirən</w:t>
      </w:r>
      <w:r w:rsidR="00BF434F" w:rsidRPr="0072237F">
        <w:rPr>
          <w:lang w:val="en-US"/>
        </w:rPr>
        <w:t xml:space="preserve"> (</w:t>
      </w:r>
      <w:r w:rsidRPr="0072237F">
        <w:rPr>
          <w:lang w:val="az-Latn-AZ"/>
        </w:rPr>
        <w:t>exp</w:t>
      </w:r>
      <w:r w:rsidR="00055260">
        <w:rPr>
          <w:lang w:val="az-Latn-AZ"/>
        </w:rPr>
        <w:t>e</w:t>
      </w:r>
      <w:r w:rsidRPr="0072237F">
        <w:rPr>
          <w:lang w:val="az-Latn-AZ"/>
        </w:rPr>
        <w:t>d</w:t>
      </w:r>
      <w:r w:rsidR="00055260">
        <w:rPr>
          <w:lang w:val="az-Latn-AZ"/>
        </w:rPr>
        <w:t>i</w:t>
      </w:r>
      <w:r w:rsidRPr="0072237F">
        <w:rPr>
          <w:lang w:val="az-Latn-AZ"/>
        </w:rPr>
        <w:t>t</w:t>
      </w:r>
      <w:r w:rsidR="00055260">
        <w:rPr>
          <w:lang w:val="az-Latn-AZ"/>
        </w:rPr>
        <w:t>in</w:t>
      </w:r>
      <w:r w:rsidRPr="0072237F">
        <w:rPr>
          <w:lang w:val="az-Latn-AZ"/>
        </w:rPr>
        <w:t>g</w:t>
      </w:r>
      <w:r w:rsidR="00BF434F" w:rsidRPr="0072237F">
        <w:rPr>
          <w:lang w:val="en-US"/>
        </w:rPr>
        <w:t>)</w:t>
      </w:r>
      <w:r w:rsidRPr="0072237F">
        <w:rPr>
          <w:lang w:val="az-Latn-AZ"/>
        </w:rPr>
        <w:t>və</w:t>
      </w:r>
      <w:r w:rsidR="00BF434F" w:rsidRPr="0072237F">
        <w:rPr>
          <w:lang w:val="en-US"/>
        </w:rPr>
        <w:t xml:space="preserve"> </w:t>
      </w:r>
      <w:r w:rsidRPr="0072237F">
        <w:rPr>
          <w:lang w:val="az-Latn-AZ"/>
        </w:rPr>
        <w:t>ya</w:t>
      </w:r>
      <w:r w:rsidR="00BF434F" w:rsidRPr="0072237F">
        <w:rPr>
          <w:lang w:val="en-US"/>
        </w:rPr>
        <w:t xml:space="preserve"> </w:t>
      </w:r>
      <w:r w:rsidRPr="0072237F">
        <w:rPr>
          <w:lang w:val="az-Latn-AZ"/>
        </w:rPr>
        <w:t>yavaşıdan</w:t>
      </w:r>
      <w:r w:rsidR="00BF434F" w:rsidRPr="0072237F">
        <w:rPr>
          <w:lang w:val="en-US"/>
        </w:rPr>
        <w:t xml:space="preserve"> (</w:t>
      </w:r>
      <w:r w:rsidRPr="0072237F">
        <w:rPr>
          <w:lang w:val="az-Latn-AZ"/>
        </w:rPr>
        <w:t>de</w:t>
      </w:r>
      <w:r w:rsidR="00BF434F" w:rsidRPr="0072237F">
        <w:rPr>
          <w:lang w:val="en-US"/>
        </w:rPr>
        <w:t>-</w:t>
      </w:r>
      <w:r w:rsidRPr="0072237F">
        <w:rPr>
          <w:lang w:val="az-Latn-AZ"/>
        </w:rPr>
        <w:t>exped</w:t>
      </w:r>
      <w:r w:rsidR="00055260">
        <w:rPr>
          <w:lang w:val="az-Latn-AZ"/>
        </w:rPr>
        <w:t>i</w:t>
      </w:r>
      <w:r w:rsidRPr="0072237F">
        <w:rPr>
          <w:lang w:val="az-Latn-AZ"/>
        </w:rPr>
        <w:t>t</w:t>
      </w:r>
      <w:r w:rsidR="00055260">
        <w:rPr>
          <w:lang w:val="az-Latn-AZ"/>
        </w:rPr>
        <w:t>in</w:t>
      </w:r>
      <w:r w:rsidRPr="0072237F">
        <w:rPr>
          <w:lang w:val="az-Latn-AZ"/>
        </w:rPr>
        <w:t>g</w:t>
      </w:r>
      <w:r w:rsidR="00BF434F" w:rsidRPr="0072237F">
        <w:rPr>
          <w:lang w:val="en-US"/>
        </w:rPr>
        <w:t xml:space="preserve">) </w:t>
      </w:r>
      <w:r w:rsidRPr="0072237F">
        <w:rPr>
          <w:lang w:val="az-Latn-AZ"/>
        </w:rPr>
        <w:t>təsirlərin</w:t>
      </w:r>
      <w:r w:rsidR="00BF434F" w:rsidRPr="0072237F">
        <w:rPr>
          <w:lang w:val="en-US"/>
        </w:rPr>
        <w:t xml:space="preserve"> </w:t>
      </w:r>
      <w:r w:rsidRPr="0072237F">
        <w:rPr>
          <w:lang w:val="az-Latn-AZ"/>
        </w:rPr>
        <w:t>formalaşdırılmasını</w:t>
      </w:r>
      <w:r w:rsidR="00BF434F" w:rsidRPr="0072237F">
        <w:rPr>
          <w:lang w:val="en-US"/>
        </w:rPr>
        <w:t xml:space="preserve"> </w:t>
      </w:r>
      <w:r w:rsidRPr="0072237F">
        <w:rPr>
          <w:lang w:val="az-Latn-AZ"/>
        </w:rPr>
        <w:t>tələb</w:t>
      </w:r>
      <w:r w:rsidR="00BF434F" w:rsidRPr="0072237F">
        <w:rPr>
          <w:lang w:val="en-US"/>
        </w:rPr>
        <w:t xml:space="preserve"> </w:t>
      </w:r>
      <w:r w:rsidRPr="0072237F">
        <w:rPr>
          <w:lang w:val="az-Latn-AZ"/>
        </w:rPr>
        <w:t>edən</w:t>
      </w:r>
      <w:r w:rsidR="00BF434F" w:rsidRPr="0072237F">
        <w:rPr>
          <w:lang w:val="en-US"/>
        </w:rPr>
        <w:t xml:space="preserve"> </w:t>
      </w:r>
      <w:r w:rsidRPr="0072237F">
        <w:rPr>
          <w:lang w:val="az-Latn-AZ"/>
        </w:rPr>
        <w:t>situasiyalar</w:t>
      </w:r>
      <w:r w:rsidR="00BF434F" w:rsidRPr="0072237F">
        <w:rPr>
          <w:lang w:val="en-US"/>
        </w:rPr>
        <w:t xml:space="preserve"> </w:t>
      </w:r>
      <w:r w:rsidRPr="0072237F">
        <w:rPr>
          <w:lang w:val="az-Latn-AZ"/>
        </w:rPr>
        <w:t>yarana</w:t>
      </w:r>
      <w:r w:rsidR="00BF434F" w:rsidRPr="0072237F">
        <w:rPr>
          <w:lang w:val="en-US"/>
        </w:rPr>
        <w:t xml:space="preserve"> </w:t>
      </w:r>
      <w:r w:rsidRPr="0072237F">
        <w:rPr>
          <w:lang w:val="az-Latn-AZ"/>
        </w:rPr>
        <w:t>bilər</w:t>
      </w:r>
      <w:r w:rsidR="00BF434F" w:rsidRPr="0072237F">
        <w:rPr>
          <w:lang w:val="en-US"/>
        </w:rPr>
        <w:t xml:space="preserve">. </w:t>
      </w:r>
      <w:r w:rsidRPr="0072237F">
        <w:rPr>
          <w:lang w:val="az-Latn-AZ"/>
        </w:rPr>
        <w:t>Bir</w:t>
      </w:r>
      <w:r w:rsidR="00BF434F" w:rsidRPr="0072237F">
        <w:rPr>
          <w:lang w:val="en-US"/>
        </w:rPr>
        <w:t xml:space="preserve"> </w:t>
      </w:r>
      <w:r w:rsidR="009E0237" w:rsidRPr="009E0237">
        <w:rPr>
          <w:lang w:val="az-Latn-AZ"/>
        </w:rPr>
        <w:t>ç</w:t>
      </w:r>
      <w:r w:rsidRPr="0072237F">
        <w:rPr>
          <w:lang w:val="az-Latn-AZ"/>
        </w:rPr>
        <w:t>ox</w:t>
      </w:r>
      <w:r w:rsidR="00BF434F" w:rsidRPr="0072237F">
        <w:rPr>
          <w:lang w:val="en-US"/>
        </w:rPr>
        <w:t xml:space="preserve"> </w:t>
      </w:r>
      <w:r w:rsidRPr="0072237F">
        <w:rPr>
          <w:lang w:val="az-Latn-AZ"/>
        </w:rPr>
        <w:t>tətbiqi</w:t>
      </w:r>
      <w:r w:rsidR="007E6692" w:rsidRPr="0072237F">
        <w:rPr>
          <w:lang w:val="en-US"/>
        </w:rPr>
        <w:t xml:space="preserve"> </w:t>
      </w:r>
      <w:r w:rsidRPr="0072237F">
        <w:rPr>
          <w:lang w:val="az-Latn-AZ"/>
        </w:rPr>
        <w:t>sistemlərin</w:t>
      </w:r>
      <w:r w:rsidR="007E6692" w:rsidRPr="0072237F">
        <w:rPr>
          <w:lang w:val="en-US"/>
        </w:rPr>
        <w:t xml:space="preserve"> </w:t>
      </w:r>
      <w:r w:rsidRPr="0072237F">
        <w:rPr>
          <w:lang w:val="az-Latn-AZ"/>
        </w:rPr>
        <w:t>tərkibində</w:t>
      </w:r>
      <w:r w:rsidR="007E6692" w:rsidRPr="0072237F">
        <w:rPr>
          <w:lang w:val="en-US"/>
        </w:rPr>
        <w:t xml:space="preserve"> </w:t>
      </w:r>
      <w:r w:rsidRPr="0072237F">
        <w:rPr>
          <w:lang w:val="az-Latn-AZ"/>
        </w:rPr>
        <w:t>sifarişlərin</w:t>
      </w:r>
      <w:r w:rsidR="007E6692" w:rsidRPr="0072237F">
        <w:rPr>
          <w:lang w:val="en-US"/>
        </w:rPr>
        <w:t xml:space="preserve"> </w:t>
      </w:r>
      <w:r w:rsidRPr="0072237F">
        <w:rPr>
          <w:lang w:val="az-Latn-AZ"/>
        </w:rPr>
        <w:t>ke</w:t>
      </w:r>
      <w:r w:rsidR="009E0237" w:rsidRPr="009E0237">
        <w:rPr>
          <w:lang w:val="az-Latn-AZ"/>
        </w:rPr>
        <w:t>ç</w:t>
      </w:r>
      <w:r w:rsidRPr="0072237F">
        <w:rPr>
          <w:lang w:val="az-Latn-AZ"/>
        </w:rPr>
        <w:t>mə</w:t>
      </w:r>
      <w:r w:rsidR="007E6692" w:rsidRPr="0072237F">
        <w:rPr>
          <w:lang w:val="en-US"/>
        </w:rPr>
        <w:t xml:space="preserve"> </w:t>
      </w:r>
      <w:r w:rsidRPr="0072237F">
        <w:rPr>
          <w:lang w:val="az-Latn-AZ"/>
        </w:rPr>
        <w:t>sürətlərini</w:t>
      </w:r>
      <w:r w:rsidR="007E6692" w:rsidRPr="0072237F">
        <w:rPr>
          <w:lang w:val="en-US"/>
        </w:rPr>
        <w:t xml:space="preserve"> </w:t>
      </w:r>
      <w:r w:rsidRPr="0072237F">
        <w:rPr>
          <w:lang w:val="az-Latn-AZ"/>
        </w:rPr>
        <w:t>dəyişdirməklə</w:t>
      </w:r>
      <w:r w:rsidR="007E6692" w:rsidRPr="0072237F">
        <w:rPr>
          <w:lang w:val="en-US"/>
        </w:rPr>
        <w:t xml:space="preserve"> </w:t>
      </w:r>
      <w:r w:rsidRPr="0072237F">
        <w:rPr>
          <w:lang w:val="az-Latn-AZ"/>
        </w:rPr>
        <w:t>adaptivliyi</w:t>
      </w:r>
      <w:r w:rsidR="007E6692" w:rsidRPr="0072237F">
        <w:rPr>
          <w:lang w:val="en-US"/>
        </w:rPr>
        <w:t xml:space="preserve"> </w:t>
      </w:r>
      <w:r w:rsidRPr="0072237F">
        <w:rPr>
          <w:lang w:val="az-Latn-AZ"/>
        </w:rPr>
        <w:t>təmin</w:t>
      </w:r>
      <w:r w:rsidR="007E6692" w:rsidRPr="0072237F">
        <w:rPr>
          <w:lang w:val="en-US"/>
        </w:rPr>
        <w:t xml:space="preserve"> </w:t>
      </w:r>
      <w:r w:rsidRPr="0072237F">
        <w:rPr>
          <w:lang w:val="az-Latn-AZ"/>
        </w:rPr>
        <w:t>edən</w:t>
      </w:r>
      <w:r w:rsidR="007E6692" w:rsidRPr="0072237F">
        <w:rPr>
          <w:lang w:val="en-US"/>
        </w:rPr>
        <w:t xml:space="preserve"> </w:t>
      </w:r>
      <w:r w:rsidRPr="0072237F">
        <w:rPr>
          <w:lang w:val="az-Latn-AZ"/>
        </w:rPr>
        <w:t>prosedur</w:t>
      </w:r>
      <w:r w:rsidR="007E6692" w:rsidRPr="0072237F">
        <w:rPr>
          <w:lang w:val="en-US"/>
        </w:rPr>
        <w:t xml:space="preserve"> </w:t>
      </w:r>
      <w:r w:rsidRPr="0072237F">
        <w:rPr>
          <w:lang w:val="az-Latn-AZ"/>
        </w:rPr>
        <w:t>və</w:t>
      </w:r>
      <w:r w:rsidR="007E6692" w:rsidRPr="0072237F">
        <w:rPr>
          <w:lang w:val="en-US"/>
        </w:rPr>
        <w:t xml:space="preserve"> </w:t>
      </w:r>
      <w:r w:rsidRPr="0072237F">
        <w:rPr>
          <w:lang w:val="az-Latn-AZ"/>
        </w:rPr>
        <w:t>funksiyalar</w:t>
      </w:r>
      <w:r w:rsidR="007E6692" w:rsidRPr="0072237F">
        <w:rPr>
          <w:lang w:val="en-US"/>
        </w:rPr>
        <w:t xml:space="preserve"> </w:t>
      </w:r>
      <w:r w:rsidRPr="0072237F">
        <w:rPr>
          <w:lang w:val="az-Latn-AZ"/>
        </w:rPr>
        <w:t>möv</w:t>
      </w:r>
      <w:r w:rsidR="00757A3F" w:rsidRPr="00757A3F">
        <w:rPr>
          <w:lang w:val="az-Latn-AZ"/>
        </w:rPr>
        <w:t>c</w:t>
      </w:r>
      <w:r w:rsidRPr="0072237F">
        <w:rPr>
          <w:lang w:val="az-Latn-AZ"/>
        </w:rPr>
        <w:t>uddur</w:t>
      </w:r>
      <w:r w:rsidR="007E6692" w:rsidRPr="0072237F">
        <w:rPr>
          <w:lang w:val="en-US"/>
        </w:rPr>
        <w:t>.</w:t>
      </w:r>
    </w:p>
    <w:p w:rsidR="007E6692" w:rsidRPr="0072237F" w:rsidRDefault="0072237F" w:rsidP="00F717AD">
      <w:pPr>
        <w:ind w:firstLine="540"/>
        <w:jc w:val="both"/>
        <w:rPr>
          <w:lang w:val="en-US"/>
        </w:rPr>
      </w:pPr>
      <w:r w:rsidRPr="0072237F">
        <w:rPr>
          <w:lang w:val="az-Latn-AZ"/>
        </w:rPr>
        <w:t>ERP</w:t>
      </w:r>
      <w:r w:rsidR="002950DD" w:rsidRPr="0072237F">
        <w:rPr>
          <w:lang w:val="en-US"/>
        </w:rPr>
        <w:t xml:space="preserve"> </w:t>
      </w:r>
      <w:r w:rsidRPr="0072237F">
        <w:rPr>
          <w:lang w:val="az-Latn-AZ"/>
        </w:rPr>
        <w:t>tipli</w:t>
      </w:r>
      <w:r w:rsidR="002950DD" w:rsidRPr="0072237F">
        <w:rPr>
          <w:lang w:val="en-US"/>
        </w:rPr>
        <w:t xml:space="preserve"> </w:t>
      </w:r>
      <w:r w:rsidRPr="0072237F">
        <w:rPr>
          <w:lang w:val="az-Latn-AZ"/>
        </w:rPr>
        <w:t>sistemlər</w:t>
      </w:r>
      <w:r w:rsidR="002950DD" w:rsidRPr="0072237F">
        <w:rPr>
          <w:lang w:val="en-US"/>
        </w:rPr>
        <w:t xml:space="preserve"> </w:t>
      </w:r>
      <w:r w:rsidRPr="0072237F">
        <w:rPr>
          <w:lang w:val="az-Latn-AZ"/>
        </w:rPr>
        <w:t>həm</w:t>
      </w:r>
      <w:r w:rsidR="009E0237" w:rsidRPr="009E0237">
        <w:rPr>
          <w:lang w:val="az-Latn-AZ"/>
        </w:rPr>
        <w:t>ç</w:t>
      </w:r>
      <w:r w:rsidRPr="0072237F">
        <w:rPr>
          <w:lang w:val="az-Latn-AZ"/>
        </w:rPr>
        <w:t>inin</w:t>
      </w:r>
      <w:r w:rsidR="002950DD" w:rsidRPr="0072237F">
        <w:rPr>
          <w:lang w:val="en-US"/>
        </w:rPr>
        <w:t xml:space="preserve"> </w:t>
      </w:r>
      <w:r w:rsidRPr="0072237F">
        <w:rPr>
          <w:lang w:val="az-Latn-AZ"/>
        </w:rPr>
        <w:t>daşınma</w:t>
      </w:r>
      <w:r w:rsidR="002950DD" w:rsidRPr="0072237F">
        <w:rPr>
          <w:lang w:val="en-US"/>
        </w:rPr>
        <w:t xml:space="preserve"> </w:t>
      </w:r>
      <w:r w:rsidRPr="0072237F">
        <w:rPr>
          <w:lang w:val="az-Latn-AZ"/>
        </w:rPr>
        <w:t>marşrutlarının</w:t>
      </w:r>
      <w:r w:rsidR="002950DD" w:rsidRPr="0072237F">
        <w:rPr>
          <w:lang w:val="en-US"/>
        </w:rPr>
        <w:t xml:space="preserve"> </w:t>
      </w:r>
      <w:r w:rsidRPr="0072237F">
        <w:rPr>
          <w:lang w:val="az-Latn-AZ"/>
        </w:rPr>
        <w:t>və</w:t>
      </w:r>
      <w:r w:rsidR="002950DD" w:rsidRPr="0072237F">
        <w:rPr>
          <w:lang w:val="en-US"/>
        </w:rPr>
        <w:t xml:space="preserve"> </w:t>
      </w:r>
      <w:r w:rsidRPr="0072237F">
        <w:rPr>
          <w:lang w:val="az-Latn-AZ"/>
        </w:rPr>
        <w:t>nəqliyyat</w:t>
      </w:r>
      <w:r w:rsidR="002950DD" w:rsidRPr="0072237F">
        <w:rPr>
          <w:lang w:val="en-US"/>
        </w:rPr>
        <w:t xml:space="preserve"> </w:t>
      </w:r>
      <w:r w:rsidRPr="0072237F">
        <w:rPr>
          <w:lang w:val="az-Latn-AZ"/>
        </w:rPr>
        <w:t>vasitələrinin</w:t>
      </w:r>
      <w:r w:rsidR="002950DD" w:rsidRPr="0072237F">
        <w:rPr>
          <w:lang w:val="en-US"/>
        </w:rPr>
        <w:t xml:space="preserve"> </w:t>
      </w:r>
      <w:r w:rsidRPr="0072237F">
        <w:rPr>
          <w:lang w:val="az-Latn-AZ"/>
        </w:rPr>
        <w:t>yüklənməsinin</w:t>
      </w:r>
      <w:r w:rsidR="002950DD" w:rsidRPr="0072237F">
        <w:rPr>
          <w:lang w:val="en-US"/>
        </w:rPr>
        <w:t xml:space="preserve"> </w:t>
      </w:r>
      <w:r w:rsidRPr="0072237F">
        <w:rPr>
          <w:lang w:val="az-Latn-AZ"/>
        </w:rPr>
        <w:t>optimallaşdırılması</w:t>
      </w:r>
      <w:r w:rsidR="002950DD" w:rsidRPr="0072237F">
        <w:rPr>
          <w:lang w:val="en-US"/>
        </w:rPr>
        <w:t xml:space="preserve">, </w:t>
      </w:r>
      <w:r w:rsidRPr="0072237F">
        <w:rPr>
          <w:lang w:val="az-Latn-AZ"/>
        </w:rPr>
        <w:t>mal</w:t>
      </w:r>
      <w:r w:rsidR="002950DD" w:rsidRPr="0072237F">
        <w:rPr>
          <w:lang w:val="en-US"/>
        </w:rPr>
        <w:t xml:space="preserve"> </w:t>
      </w:r>
      <w:r w:rsidRPr="0072237F">
        <w:rPr>
          <w:lang w:val="az-Latn-AZ"/>
        </w:rPr>
        <w:t>göndərənlərlə</w:t>
      </w:r>
      <w:r w:rsidR="002950DD" w:rsidRPr="0072237F">
        <w:rPr>
          <w:lang w:val="en-US"/>
        </w:rPr>
        <w:t xml:space="preserve"> </w:t>
      </w:r>
      <w:r w:rsidRPr="0072237F">
        <w:rPr>
          <w:lang w:val="az-Latn-AZ"/>
        </w:rPr>
        <w:t>nəqliyyat</w:t>
      </w:r>
      <w:r w:rsidR="002950DD" w:rsidRPr="0072237F">
        <w:rPr>
          <w:lang w:val="en-US"/>
        </w:rPr>
        <w:t xml:space="preserve"> </w:t>
      </w:r>
      <w:r w:rsidRPr="0072237F">
        <w:rPr>
          <w:lang w:val="az-Latn-AZ"/>
        </w:rPr>
        <w:t>prosesinin</w:t>
      </w:r>
      <w:r w:rsidR="002950DD" w:rsidRPr="0072237F">
        <w:rPr>
          <w:lang w:val="en-US"/>
        </w:rPr>
        <w:t xml:space="preserve"> </w:t>
      </w:r>
      <w:r w:rsidRPr="0072237F">
        <w:rPr>
          <w:lang w:val="az-Latn-AZ"/>
        </w:rPr>
        <w:t>iştirak</w:t>
      </w:r>
      <w:r w:rsidR="009E0237" w:rsidRPr="009E0237">
        <w:rPr>
          <w:lang w:val="az-Latn-AZ"/>
        </w:rPr>
        <w:t>ç</w:t>
      </w:r>
      <w:r w:rsidRPr="0072237F">
        <w:rPr>
          <w:lang w:val="az-Latn-AZ"/>
        </w:rPr>
        <w:t>ıları</w:t>
      </w:r>
      <w:r w:rsidR="002950DD" w:rsidRPr="0072237F">
        <w:rPr>
          <w:lang w:val="en-US"/>
        </w:rPr>
        <w:t xml:space="preserve"> </w:t>
      </w:r>
      <w:r w:rsidRPr="0072237F">
        <w:rPr>
          <w:lang w:val="az-Latn-AZ"/>
        </w:rPr>
        <w:t>arasında</w:t>
      </w:r>
      <w:r w:rsidR="002950DD" w:rsidRPr="0072237F">
        <w:rPr>
          <w:lang w:val="en-US"/>
        </w:rPr>
        <w:t xml:space="preserve"> </w:t>
      </w:r>
      <w:r w:rsidRPr="0072237F">
        <w:rPr>
          <w:lang w:val="az-Latn-AZ"/>
        </w:rPr>
        <w:t>əlaqənin</w:t>
      </w:r>
      <w:r w:rsidR="002950DD" w:rsidRPr="0072237F">
        <w:rPr>
          <w:lang w:val="en-US"/>
        </w:rPr>
        <w:t xml:space="preserve"> </w:t>
      </w:r>
      <w:r w:rsidRPr="0072237F">
        <w:rPr>
          <w:lang w:val="az-Latn-AZ"/>
        </w:rPr>
        <w:t>yaradılması</w:t>
      </w:r>
      <w:r w:rsidR="002950DD" w:rsidRPr="0072237F">
        <w:rPr>
          <w:lang w:val="en-US"/>
        </w:rPr>
        <w:t xml:space="preserve">, </w:t>
      </w:r>
      <w:r w:rsidRPr="0072237F">
        <w:rPr>
          <w:lang w:val="az-Latn-AZ"/>
        </w:rPr>
        <w:t>məhsulun</w:t>
      </w:r>
      <w:r w:rsidR="002950DD" w:rsidRPr="0072237F">
        <w:rPr>
          <w:lang w:val="en-US"/>
        </w:rPr>
        <w:t xml:space="preserve"> </w:t>
      </w:r>
      <w:r w:rsidRPr="0072237F">
        <w:rPr>
          <w:lang w:val="az-Latn-AZ"/>
        </w:rPr>
        <w:t>və</w:t>
      </w:r>
      <w:r w:rsidR="002950DD" w:rsidRPr="0072237F">
        <w:rPr>
          <w:lang w:val="en-US"/>
        </w:rPr>
        <w:t xml:space="preserve"> </w:t>
      </w:r>
      <w:r w:rsidRPr="0072237F">
        <w:rPr>
          <w:lang w:val="az-Latn-AZ"/>
        </w:rPr>
        <w:t>ehtiyat</w:t>
      </w:r>
      <w:r w:rsidR="002950DD" w:rsidRPr="0072237F">
        <w:rPr>
          <w:lang w:val="en-US"/>
        </w:rPr>
        <w:t xml:space="preserve"> </w:t>
      </w:r>
      <w:r w:rsidRPr="0072237F">
        <w:rPr>
          <w:lang w:val="az-Latn-AZ"/>
        </w:rPr>
        <w:t>hissələrin</w:t>
      </w:r>
      <w:r w:rsidR="002950DD" w:rsidRPr="0072237F">
        <w:rPr>
          <w:lang w:val="en-US"/>
        </w:rPr>
        <w:t xml:space="preserve"> </w:t>
      </w:r>
      <w:r w:rsidRPr="0072237F">
        <w:rPr>
          <w:lang w:val="az-Latn-AZ"/>
        </w:rPr>
        <w:t>göndərilmə</w:t>
      </w:r>
      <w:r w:rsidR="002950DD" w:rsidRPr="0072237F">
        <w:rPr>
          <w:lang w:val="en-US"/>
        </w:rPr>
        <w:t xml:space="preserve"> </w:t>
      </w:r>
      <w:r w:rsidRPr="0072237F">
        <w:rPr>
          <w:lang w:val="az-Latn-AZ"/>
        </w:rPr>
        <w:t>planlarının</w:t>
      </w:r>
      <w:r w:rsidR="002950DD" w:rsidRPr="0072237F">
        <w:rPr>
          <w:lang w:val="en-US"/>
        </w:rPr>
        <w:t xml:space="preserve"> </w:t>
      </w:r>
      <w:r w:rsidRPr="0072237F">
        <w:rPr>
          <w:lang w:val="az-Latn-AZ"/>
        </w:rPr>
        <w:t>tərtib</w:t>
      </w:r>
      <w:r w:rsidR="002950DD" w:rsidRPr="0072237F">
        <w:rPr>
          <w:lang w:val="en-US"/>
        </w:rPr>
        <w:t xml:space="preserve"> </w:t>
      </w:r>
      <w:r w:rsidRPr="0072237F">
        <w:rPr>
          <w:lang w:val="az-Latn-AZ"/>
        </w:rPr>
        <w:t>edilməsi</w:t>
      </w:r>
      <w:r w:rsidR="002950DD" w:rsidRPr="0072237F">
        <w:rPr>
          <w:lang w:val="en-US"/>
        </w:rPr>
        <w:t xml:space="preserve"> </w:t>
      </w:r>
      <w:r w:rsidRPr="0072237F">
        <w:rPr>
          <w:lang w:val="az-Latn-AZ"/>
        </w:rPr>
        <w:t>ü</w:t>
      </w:r>
      <w:r w:rsidR="009E0237" w:rsidRPr="009E0237">
        <w:rPr>
          <w:lang w:val="az-Latn-AZ"/>
        </w:rPr>
        <w:t>ç</w:t>
      </w:r>
      <w:r w:rsidRPr="0072237F">
        <w:rPr>
          <w:lang w:val="az-Latn-AZ"/>
        </w:rPr>
        <w:t>ün</w:t>
      </w:r>
      <w:r w:rsidR="002950DD" w:rsidRPr="0072237F">
        <w:rPr>
          <w:lang w:val="en-US"/>
        </w:rPr>
        <w:t xml:space="preserve"> </w:t>
      </w:r>
      <w:r w:rsidRPr="0072237F">
        <w:rPr>
          <w:lang w:val="az-Latn-AZ"/>
        </w:rPr>
        <w:t>də</w:t>
      </w:r>
      <w:r w:rsidR="002950DD" w:rsidRPr="0072237F">
        <w:rPr>
          <w:lang w:val="en-US"/>
        </w:rPr>
        <w:t xml:space="preserve"> </w:t>
      </w:r>
      <w:r w:rsidRPr="0072237F">
        <w:rPr>
          <w:lang w:val="az-Latn-AZ"/>
        </w:rPr>
        <w:t>müvəffəqiyyətlə</w:t>
      </w:r>
      <w:r w:rsidR="002950DD" w:rsidRPr="0072237F">
        <w:rPr>
          <w:lang w:val="en-US"/>
        </w:rPr>
        <w:t xml:space="preserve"> </w:t>
      </w:r>
      <w:r w:rsidRPr="0072237F">
        <w:rPr>
          <w:lang w:val="az-Latn-AZ"/>
        </w:rPr>
        <w:t>tətbiq</w:t>
      </w:r>
      <w:r w:rsidR="002950DD" w:rsidRPr="0072237F">
        <w:rPr>
          <w:lang w:val="en-US"/>
        </w:rPr>
        <w:t xml:space="preserve"> </w:t>
      </w:r>
      <w:r w:rsidRPr="0072237F">
        <w:rPr>
          <w:lang w:val="az-Latn-AZ"/>
        </w:rPr>
        <w:t>edilir</w:t>
      </w:r>
      <w:r w:rsidR="002950DD" w:rsidRPr="0072237F">
        <w:rPr>
          <w:lang w:val="en-US"/>
        </w:rPr>
        <w:t xml:space="preserve">. </w:t>
      </w:r>
      <w:r w:rsidRPr="0072237F">
        <w:rPr>
          <w:lang w:val="az-Latn-AZ"/>
        </w:rPr>
        <w:t>Müasir</w:t>
      </w:r>
      <w:r w:rsidR="002950DD" w:rsidRPr="0072237F">
        <w:rPr>
          <w:lang w:val="en-US"/>
        </w:rPr>
        <w:t xml:space="preserve"> </w:t>
      </w:r>
      <w:r w:rsidRPr="0072237F">
        <w:rPr>
          <w:lang w:val="az-Latn-AZ"/>
        </w:rPr>
        <w:t>ERP</w:t>
      </w:r>
      <w:r w:rsidR="002950DD" w:rsidRPr="0072237F">
        <w:rPr>
          <w:lang w:val="en-US"/>
        </w:rPr>
        <w:t>-</w:t>
      </w:r>
      <w:r w:rsidRPr="0072237F">
        <w:rPr>
          <w:lang w:val="az-Latn-AZ"/>
        </w:rPr>
        <w:t>sistemlərinin</w:t>
      </w:r>
      <w:r w:rsidR="002950DD" w:rsidRPr="0072237F">
        <w:rPr>
          <w:lang w:val="en-US"/>
        </w:rPr>
        <w:t xml:space="preserve"> </w:t>
      </w:r>
      <w:r w:rsidRPr="0072237F">
        <w:rPr>
          <w:lang w:val="az-Latn-AZ"/>
        </w:rPr>
        <w:t>tendensiyalarından</w:t>
      </w:r>
      <w:r w:rsidR="002950DD" w:rsidRPr="0072237F">
        <w:rPr>
          <w:lang w:val="en-US"/>
        </w:rPr>
        <w:t xml:space="preserve"> </w:t>
      </w:r>
      <w:r w:rsidRPr="0072237F">
        <w:rPr>
          <w:lang w:val="az-Latn-AZ"/>
        </w:rPr>
        <w:t>biri</w:t>
      </w:r>
      <w:r w:rsidR="002950DD" w:rsidRPr="0072237F">
        <w:rPr>
          <w:lang w:val="en-US"/>
        </w:rPr>
        <w:t xml:space="preserve"> </w:t>
      </w:r>
      <w:r w:rsidRPr="0072237F">
        <w:rPr>
          <w:lang w:val="az-Latn-AZ"/>
        </w:rPr>
        <w:t>də</w:t>
      </w:r>
      <w:r w:rsidR="002950DD" w:rsidRPr="0072237F">
        <w:rPr>
          <w:lang w:val="en-US"/>
        </w:rPr>
        <w:t xml:space="preserve"> </w:t>
      </w:r>
      <w:r w:rsidRPr="0072237F">
        <w:rPr>
          <w:lang w:val="az-Latn-AZ"/>
        </w:rPr>
        <w:t>loqistikanın</w:t>
      </w:r>
      <w:r w:rsidR="002950DD" w:rsidRPr="0072237F">
        <w:rPr>
          <w:lang w:val="en-US"/>
        </w:rPr>
        <w:t xml:space="preserve">, </w:t>
      </w:r>
      <w:r w:rsidRPr="0072237F">
        <w:rPr>
          <w:lang w:val="az-Latn-AZ"/>
        </w:rPr>
        <w:t>nəql</w:t>
      </w:r>
      <w:r w:rsidR="002950DD" w:rsidRPr="0072237F">
        <w:rPr>
          <w:lang w:val="en-US"/>
        </w:rPr>
        <w:t xml:space="preserve"> </w:t>
      </w:r>
      <w:r w:rsidRPr="0072237F">
        <w:rPr>
          <w:lang w:val="az-Latn-AZ"/>
        </w:rPr>
        <w:t>etmənin</w:t>
      </w:r>
      <w:r w:rsidR="002950DD" w:rsidRPr="0072237F">
        <w:rPr>
          <w:lang w:val="en-US"/>
        </w:rPr>
        <w:t xml:space="preserve"> </w:t>
      </w:r>
      <w:r w:rsidRPr="0072237F">
        <w:rPr>
          <w:lang w:val="az-Latn-AZ"/>
        </w:rPr>
        <w:t>və</w:t>
      </w:r>
      <w:r w:rsidR="002950DD" w:rsidRPr="0072237F">
        <w:rPr>
          <w:lang w:val="en-US"/>
        </w:rPr>
        <w:t xml:space="preserve">  </w:t>
      </w:r>
      <w:r w:rsidRPr="0072237F">
        <w:rPr>
          <w:lang w:val="az-Latn-AZ"/>
        </w:rPr>
        <w:t>paylaşdırma</w:t>
      </w:r>
      <w:r w:rsidR="00DD38DB">
        <w:rPr>
          <w:lang w:val="az-Latn-AZ"/>
        </w:rPr>
        <w:t>n</w:t>
      </w:r>
      <w:r w:rsidRPr="0072237F">
        <w:rPr>
          <w:lang w:val="az-Latn-AZ"/>
        </w:rPr>
        <w:t>ın</w:t>
      </w:r>
      <w:r w:rsidR="002950DD" w:rsidRPr="0072237F">
        <w:rPr>
          <w:lang w:val="en-US"/>
        </w:rPr>
        <w:t xml:space="preserve"> </w:t>
      </w:r>
      <w:r w:rsidRPr="0072237F">
        <w:rPr>
          <w:lang w:val="az-Latn-AZ"/>
        </w:rPr>
        <w:t>idarə</w:t>
      </w:r>
      <w:r w:rsidR="002950DD" w:rsidRPr="0072237F">
        <w:rPr>
          <w:lang w:val="en-US"/>
        </w:rPr>
        <w:t xml:space="preserve"> </w:t>
      </w:r>
      <w:r w:rsidRPr="0072237F">
        <w:rPr>
          <w:lang w:val="az-Latn-AZ"/>
        </w:rPr>
        <w:t>edilməsi</w:t>
      </w:r>
      <w:r w:rsidR="002950DD" w:rsidRPr="0072237F">
        <w:rPr>
          <w:lang w:val="en-US"/>
        </w:rPr>
        <w:t xml:space="preserve"> </w:t>
      </w:r>
      <w:r w:rsidRPr="0072237F">
        <w:rPr>
          <w:lang w:val="az-Latn-AZ"/>
        </w:rPr>
        <w:t>sistemlərinin</w:t>
      </w:r>
      <w:r w:rsidR="002950DD" w:rsidRPr="0072237F">
        <w:rPr>
          <w:lang w:val="en-US"/>
        </w:rPr>
        <w:t xml:space="preserve"> </w:t>
      </w:r>
      <w:r w:rsidRPr="0072237F">
        <w:rPr>
          <w:lang w:val="az-Latn-AZ"/>
        </w:rPr>
        <w:t>inteqrasiyasından</w:t>
      </w:r>
      <w:r w:rsidR="002950DD" w:rsidRPr="0072237F">
        <w:rPr>
          <w:lang w:val="en-US"/>
        </w:rPr>
        <w:t xml:space="preserve"> </w:t>
      </w:r>
      <w:r w:rsidRPr="0072237F">
        <w:rPr>
          <w:lang w:val="az-Latn-AZ"/>
        </w:rPr>
        <w:t>ibarətdir</w:t>
      </w:r>
      <w:r w:rsidR="002950DD" w:rsidRPr="0072237F">
        <w:rPr>
          <w:lang w:val="en-US"/>
        </w:rPr>
        <w:t>.</w:t>
      </w:r>
    </w:p>
    <w:p w:rsidR="002950DD" w:rsidRDefault="002950DD" w:rsidP="00F717AD">
      <w:pPr>
        <w:ind w:firstLine="540"/>
        <w:jc w:val="both"/>
        <w:rPr>
          <w:lang w:val="en-US"/>
        </w:rPr>
      </w:pPr>
    </w:p>
    <w:p w:rsidR="00462B6A" w:rsidRDefault="00462B6A" w:rsidP="00F717AD">
      <w:pPr>
        <w:ind w:firstLine="540"/>
        <w:jc w:val="both"/>
        <w:rPr>
          <w:lang w:val="en-US"/>
        </w:rPr>
      </w:pPr>
    </w:p>
    <w:p w:rsidR="00462B6A" w:rsidRDefault="00462B6A" w:rsidP="00F717AD">
      <w:pPr>
        <w:ind w:firstLine="540"/>
        <w:jc w:val="both"/>
        <w:rPr>
          <w:lang w:val="en-US"/>
        </w:rPr>
      </w:pPr>
    </w:p>
    <w:p w:rsidR="00462B6A" w:rsidRDefault="00462B6A" w:rsidP="00F717AD">
      <w:pPr>
        <w:ind w:firstLine="540"/>
        <w:jc w:val="both"/>
        <w:rPr>
          <w:lang w:val="en-US"/>
        </w:rPr>
      </w:pPr>
    </w:p>
    <w:p w:rsidR="00462B6A" w:rsidRPr="0072237F" w:rsidRDefault="00462B6A" w:rsidP="00F717AD">
      <w:pPr>
        <w:ind w:firstLine="540"/>
        <w:jc w:val="both"/>
        <w:rPr>
          <w:lang w:val="en-US"/>
        </w:rPr>
      </w:pPr>
    </w:p>
    <w:p w:rsidR="001835F6" w:rsidRPr="0072237F" w:rsidRDefault="002950DD" w:rsidP="002950DD">
      <w:pPr>
        <w:ind w:firstLine="540"/>
        <w:jc w:val="center"/>
        <w:rPr>
          <w:b/>
          <w:lang w:val="en-US"/>
        </w:rPr>
      </w:pPr>
      <w:r w:rsidRPr="0072237F">
        <w:rPr>
          <w:b/>
          <w:lang w:val="en-US"/>
        </w:rPr>
        <w:t xml:space="preserve">1.3.3.MRPII / ERP </w:t>
      </w:r>
      <w:r w:rsidR="0072237F" w:rsidRPr="0072237F">
        <w:rPr>
          <w:b/>
          <w:lang w:val="az-Latn-AZ"/>
        </w:rPr>
        <w:t>sistemlərində</w:t>
      </w:r>
      <w:r w:rsidR="001835F6" w:rsidRPr="0072237F">
        <w:rPr>
          <w:b/>
          <w:lang w:val="en-US"/>
        </w:rPr>
        <w:t xml:space="preserve"> </w:t>
      </w:r>
      <w:r w:rsidR="0072237F" w:rsidRPr="0072237F">
        <w:rPr>
          <w:b/>
          <w:lang w:val="az-Latn-AZ"/>
        </w:rPr>
        <w:t>yeni</w:t>
      </w:r>
      <w:r w:rsidRPr="0072237F">
        <w:rPr>
          <w:b/>
          <w:lang w:val="en-US"/>
        </w:rPr>
        <w:t xml:space="preserve"> </w:t>
      </w:r>
      <w:r w:rsidR="0072237F" w:rsidRPr="0072237F">
        <w:rPr>
          <w:b/>
          <w:lang w:val="az-Latn-AZ"/>
        </w:rPr>
        <w:t>ideyalar</w:t>
      </w:r>
      <w:r w:rsidRPr="0072237F">
        <w:rPr>
          <w:b/>
          <w:lang w:val="en-US"/>
        </w:rPr>
        <w:t xml:space="preserve"> </w:t>
      </w:r>
    </w:p>
    <w:p w:rsidR="002950DD" w:rsidRPr="0072237F" w:rsidRDefault="0072237F" w:rsidP="002950DD">
      <w:pPr>
        <w:ind w:firstLine="540"/>
        <w:jc w:val="center"/>
        <w:rPr>
          <w:b/>
          <w:lang w:val="en-US"/>
        </w:rPr>
      </w:pPr>
      <w:r w:rsidRPr="0072237F">
        <w:rPr>
          <w:b/>
          <w:lang w:val="az-Latn-AZ"/>
        </w:rPr>
        <w:t>və</w:t>
      </w:r>
      <w:r w:rsidR="002950DD" w:rsidRPr="0072237F">
        <w:rPr>
          <w:b/>
          <w:lang w:val="en-US"/>
        </w:rPr>
        <w:t xml:space="preserve"> </w:t>
      </w:r>
      <w:r w:rsidRPr="0072237F">
        <w:rPr>
          <w:b/>
          <w:lang w:val="az-Latn-AZ"/>
        </w:rPr>
        <w:t>metodlar</w:t>
      </w:r>
    </w:p>
    <w:p w:rsidR="002950DD" w:rsidRPr="0072237F" w:rsidRDefault="002950DD" w:rsidP="00F717AD">
      <w:pPr>
        <w:ind w:firstLine="540"/>
        <w:jc w:val="both"/>
        <w:rPr>
          <w:lang w:val="en-US"/>
        </w:rPr>
      </w:pPr>
    </w:p>
    <w:p w:rsidR="002950DD" w:rsidRPr="0072237F" w:rsidRDefault="0072237F" w:rsidP="00F717AD">
      <w:pPr>
        <w:ind w:firstLine="540"/>
        <w:jc w:val="both"/>
        <w:rPr>
          <w:lang w:val="en-US"/>
        </w:rPr>
      </w:pPr>
      <w:r w:rsidRPr="0072237F">
        <w:rPr>
          <w:lang w:val="az-Latn-AZ"/>
        </w:rPr>
        <w:t>İstehsalat</w:t>
      </w:r>
      <w:r w:rsidR="002950DD" w:rsidRPr="0072237F">
        <w:rPr>
          <w:lang w:val="en-US"/>
        </w:rPr>
        <w:t xml:space="preserve"> </w:t>
      </w:r>
      <w:r w:rsidRPr="0072237F">
        <w:rPr>
          <w:lang w:val="az-Latn-AZ"/>
        </w:rPr>
        <w:t>sistemlərinin</w:t>
      </w:r>
      <w:r w:rsidR="002950DD" w:rsidRPr="0072237F">
        <w:rPr>
          <w:lang w:val="en-US"/>
        </w:rPr>
        <w:t xml:space="preserve"> </w:t>
      </w:r>
      <w:r w:rsidRPr="0072237F">
        <w:rPr>
          <w:lang w:val="az-Latn-AZ"/>
        </w:rPr>
        <w:t>idarə</w:t>
      </w:r>
      <w:r w:rsidR="002950DD" w:rsidRPr="0072237F">
        <w:rPr>
          <w:lang w:val="en-US"/>
        </w:rPr>
        <w:t xml:space="preserve"> </w:t>
      </w:r>
      <w:r w:rsidRPr="0072237F">
        <w:rPr>
          <w:lang w:val="az-Latn-AZ"/>
        </w:rPr>
        <w:t>edilməsində</w:t>
      </w:r>
      <w:r w:rsidR="002950DD" w:rsidRPr="0072237F">
        <w:rPr>
          <w:lang w:val="en-US"/>
        </w:rPr>
        <w:t xml:space="preserve"> </w:t>
      </w:r>
      <w:r w:rsidRPr="0072237F">
        <w:rPr>
          <w:lang w:val="az-Latn-AZ"/>
        </w:rPr>
        <w:t>tətbiq</w:t>
      </w:r>
      <w:r w:rsidR="002950DD" w:rsidRPr="0072237F">
        <w:rPr>
          <w:lang w:val="en-US"/>
        </w:rPr>
        <w:t xml:space="preserve"> </w:t>
      </w:r>
      <w:r w:rsidRPr="0072237F">
        <w:rPr>
          <w:lang w:val="az-Latn-AZ"/>
        </w:rPr>
        <w:t>edilən</w:t>
      </w:r>
      <w:r w:rsidR="002950DD" w:rsidRPr="0072237F">
        <w:rPr>
          <w:lang w:val="en-US"/>
        </w:rPr>
        <w:t xml:space="preserve"> </w:t>
      </w:r>
      <w:r w:rsidRPr="0072237F">
        <w:rPr>
          <w:lang w:val="az-Latn-AZ"/>
        </w:rPr>
        <w:t>ideyaların</w:t>
      </w:r>
      <w:r w:rsidR="002950DD" w:rsidRPr="0072237F">
        <w:rPr>
          <w:lang w:val="en-US"/>
        </w:rPr>
        <w:t xml:space="preserve">, </w:t>
      </w:r>
      <w:r w:rsidRPr="0072237F">
        <w:rPr>
          <w:lang w:val="az-Latn-AZ"/>
        </w:rPr>
        <w:t>metodların</w:t>
      </w:r>
      <w:r w:rsidR="002950DD" w:rsidRPr="0072237F">
        <w:rPr>
          <w:lang w:val="en-US"/>
        </w:rPr>
        <w:t xml:space="preserve"> </w:t>
      </w:r>
      <w:r w:rsidRPr="0072237F">
        <w:rPr>
          <w:lang w:val="az-Latn-AZ"/>
        </w:rPr>
        <w:t>və</w:t>
      </w:r>
      <w:r w:rsidR="002950DD" w:rsidRPr="0072237F">
        <w:rPr>
          <w:lang w:val="en-US"/>
        </w:rPr>
        <w:t xml:space="preserve"> </w:t>
      </w:r>
      <w:r w:rsidRPr="0072237F">
        <w:rPr>
          <w:lang w:val="az-Latn-AZ"/>
        </w:rPr>
        <w:t>vasitələrin</w:t>
      </w:r>
      <w:r w:rsidR="002950DD" w:rsidRPr="0072237F">
        <w:rPr>
          <w:lang w:val="en-US"/>
        </w:rPr>
        <w:t xml:space="preserve"> </w:t>
      </w:r>
      <w:r w:rsidRPr="0072237F">
        <w:rPr>
          <w:lang w:val="az-Latn-AZ"/>
        </w:rPr>
        <w:t>inkişafı</w:t>
      </w:r>
      <w:r w:rsidR="002950DD" w:rsidRPr="0072237F">
        <w:rPr>
          <w:lang w:val="en-US"/>
        </w:rPr>
        <w:t>, «</w:t>
      </w:r>
      <w:r w:rsidRPr="0072237F">
        <w:rPr>
          <w:lang w:val="az-Latn-AZ"/>
        </w:rPr>
        <w:t>inkişaf</w:t>
      </w:r>
      <w:r w:rsidR="002950DD" w:rsidRPr="0072237F">
        <w:rPr>
          <w:lang w:val="en-US"/>
        </w:rPr>
        <w:t xml:space="preserve"> </w:t>
      </w:r>
      <w:r w:rsidRPr="0072237F">
        <w:rPr>
          <w:lang w:val="az-Latn-AZ"/>
        </w:rPr>
        <w:t>etmiş</w:t>
      </w:r>
      <w:r w:rsidR="002950DD" w:rsidRPr="0072237F">
        <w:rPr>
          <w:lang w:val="en-US"/>
        </w:rPr>
        <w:t xml:space="preserve"> </w:t>
      </w:r>
      <w:r w:rsidRPr="0072237F">
        <w:rPr>
          <w:lang w:val="az-Latn-AZ"/>
        </w:rPr>
        <w:t>idarəetmə</w:t>
      </w:r>
      <w:r w:rsidR="002950DD" w:rsidRPr="0072237F">
        <w:rPr>
          <w:lang w:val="en-US"/>
        </w:rPr>
        <w:t xml:space="preserve"> </w:t>
      </w:r>
      <w:r w:rsidRPr="0072237F">
        <w:rPr>
          <w:lang w:val="az-Latn-AZ"/>
        </w:rPr>
        <w:t>sistemləri</w:t>
      </w:r>
      <w:r w:rsidR="002950DD" w:rsidRPr="0072237F">
        <w:rPr>
          <w:lang w:val="en-US"/>
        </w:rPr>
        <w:t>» (Advan</w:t>
      </w:r>
      <w:r w:rsidR="004E0D2C">
        <w:rPr>
          <w:lang w:val="en-US"/>
        </w:rPr>
        <w:t>c</w:t>
      </w:r>
      <w:r w:rsidR="002950DD" w:rsidRPr="0072237F">
        <w:rPr>
          <w:lang w:val="en-US"/>
        </w:rPr>
        <w:t xml:space="preserve">ed Planning and Scheduling System-APS) </w:t>
      </w:r>
      <w:r w:rsidRPr="0072237F">
        <w:rPr>
          <w:lang w:val="az-Latn-AZ"/>
        </w:rPr>
        <w:t>adlanan</w:t>
      </w:r>
      <w:r w:rsidR="002950DD" w:rsidRPr="0072237F">
        <w:rPr>
          <w:lang w:val="en-US"/>
        </w:rPr>
        <w:t xml:space="preserve"> </w:t>
      </w:r>
      <w:r w:rsidRPr="0072237F">
        <w:rPr>
          <w:lang w:val="az-Latn-AZ"/>
        </w:rPr>
        <w:t>yeni</w:t>
      </w:r>
      <w:r w:rsidR="002950DD" w:rsidRPr="0072237F">
        <w:rPr>
          <w:lang w:val="en-US"/>
        </w:rPr>
        <w:t xml:space="preserve"> </w:t>
      </w:r>
      <w:r w:rsidRPr="0072237F">
        <w:rPr>
          <w:lang w:val="az-Latn-AZ"/>
        </w:rPr>
        <w:t>nəsil</w:t>
      </w:r>
      <w:r w:rsidR="002950DD" w:rsidRPr="0072237F">
        <w:rPr>
          <w:lang w:val="en-US"/>
        </w:rPr>
        <w:t xml:space="preserve"> </w:t>
      </w:r>
      <w:r w:rsidRPr="0072237F">
        <w:rPr>
          <w:lang w:val="az-Latn-AZ"/>
        </w:rPr>
        <w:t>sistemlərin</w:t>
      </w:r>
      <w:r w:rsidR="002950DD" w:rsidRPr="0072237F">
        <w:rPr>
          <w:lang w:val="en-US"/>
        </w:rPr>
        <w:t xml:space="preserve"> </w:t>
      </w:r>
      <w:r w:rsidRPr="0072237F">
        <w:rPr>
          <w:lang w:val="az-Latn-AZ"/>
        </w:rPr>
        <w:t>yaranmasına</w:t>
      </w:r>
      <w:r w:rsidR="002950DD" w:rsidRPr="0072237F">
        <w:rPr>
          <w:lang w:val="en-US"/>
        </w:rPr>
        <w:t xml:space="preserve"> </w:t>
      </w:r>
      <w:r w:rsidRPr="0072237F">
        <w:rPr>
          <w:lang w:val="az-Latn-AZ"/>
        </w:rPr>
        <w:t>gətirib</w:t>
      </w:r>
      <w:r w:rsidR="002950DD" w:rsidRPr="0072237F">
        <w:rPr>
          <w:lang w:val="en-US"/>
        </w:rPr>
        <w:t xml:space="preserve"> </w:t>
      </w:r>
      <w:r w:rsidR="009E0237" w:rsidRPr="009E0237">
        <w:rPr>
          <w:lang w:val="az-Latn-AZ"/>
        </w:rPr>
        <w:t>ç</w:t>
      </w:r>
      <w:r w:rsidRPr="0072237F">
        <w:rPr>
          <w:lang w:val="az-Latn-AZ"/>
        </w:rPr>
        <w:t>ıxardı</w:t>
      </w:r>
      <w:r w:rsidR="00214EAE" w:rsidRPr="0072237F">
        <w:rPr>
          <w:lang w:val="en-US"/>
        </w:rPr>
        <w:t xml:space="preserve">. </w:t>
      </w:r>
      <w:r w:rsidRPr="0072237F">
        <w:rPr>
          <w:lang w:val="az-Latn-AZ"/>
        </w:rPr>
        <w:t>Burada</w:t>
      </w:r>
      <w:r w:rsidR="00214EAE" w:rsidRPr="0072237F">
        <w:rPr>
          <w:lang w:val="en-US"/>
        </w:rPr>
        <w:t xml:space="preserve"> </w:t>
      </w:r>
      <w:r w:rsidRPr="0072237F">
        <w:rPr>
          <w:lang w:val="az-Latn-AZ"/>
        </w:rPr>
        <w:t>istehsalatın</w:t>
      </w:r>
      <w:r w:rsidR="00214EAE" w:rsidRPr="0072237F">
        <w:rPr>
          <w:lang w:val="en-US"/>
        </w:rPr>
        <w:t xml:space="preserve"> </w:t>
      </w:r>
      <w:r w:rsidRPr="0072237F">
        <w:rPr>
          <w:lang w:val="az-Latn-AZ"/>
        </w:rPr>
        <w:t>təşkilinin</w:t>
      </w:r>
      <w:r w:rsidR="00214EAE" w:rsidRPr="0072237F">
        <w:rPr>
          <w:lang w:val="en-US"/>
        </w:rPr>
        <w:t xml:space="preserve"> </w:t>
      </w:r>
      <w:r w:rsidRPr="0072237F">
        <w:rPr>
          <w:lang w:val="az-Latn-AZ"/>
        </w:rPr>
        <w:t>və</w:t>
      </w:r>
      <w:r w:rsidR="00214EAE" w:rsidRPr="0072237F">
        <w:rPr>
          <w:lang w:val="en-US"/>
        </w:rPr>
        <w:t xml:space="preserve"> </w:t>
      </w:r>
      <w:r w:rsidRPr="0072237F">
        <w:rPr>
          <w:lang w:val="az-Latn-AZ"/>
        </w:rPr>
        <w:t>idarə</w:t>
      </w:r>
      <w:r w:rsidR="00214EAE" w:rsidRPr="0072237F">
        <w:rPr>
          <w:lang w:val="en-US"/>
        </w:rPr>
        <w:t xml:space="preserve"> </w:t>
      </w:r>
      <w:r w:rsidRPr="0072237F">
        <w:rPr>
          <w:lang w:val="az-Latn-AZ"/>
        </w:rPr>
        <w:t>edilməsinin</w:t>
      </w:r>
      <w:r w:rsidR="00214EAE" w:rsidRPr="0072237F">
        <w:rPr>
          <w:lang w:val="en-US"/>
        </w:rPr>
        <w:t xml:space="preserve"> </w:t>
      </w:r>
      <w:r w:rsidRPr="0072237F">
        <w:rPr>
          <w:lang w:val="az-Latn-AZ"/>
        </w:rPr>
        <w:t>yeni</w:t>
      </w:r>
      <w:r w:rsidR="00214EAE" w:rsidRPr="0072237F">
        <w:rPr>
          <w:lang w:val="en-US"/>
        </w:rPr>
        <w:t xml:space="preserve"> </w:t>
      </w:r>
      <w:r w:rsidRPr="0072237F">
        <w:rPr>
          <w:lang w:val="az-Latn-AZ"/>
        </w:rPr>
        <w:t>metodlarının</w:t>
      </w:r>
      <w:r w:rsidR="00214EAE" w:rsidRPr="0072237F">
        <w:rPr>
          <w:lang w:val="en-US"/>
        </w:rPr>
        <w:t xml:space="preserve"> </w:t>
      </w:r>
      <w:r w:rsidRPr="0072237F">
        <w:rPr>
          <w:lang w:val="az-Latn-AZ"/>
        </w:rPr>
        <w:t>reallaşdırılması</w:t>
      </w:r>
      <w:r w:rsidR="00214EAE" w:rsidRPr="0072237F">
        <w:rPr>
          <w:lang w:val="en-US"/>
        </w:rPr>
        <w:t xml:space="preserve"> </w:t>
      </w:r>
      <w:r w:rsidRPr="0072237F">
        <w:rPr>
          <w:lang w:val="az-Latn-AZ"/>
        </w:rPr>
        <w:t>ü</w:t>
      </w:r>
      <w:r w:rsidR="009E0237" w:rsidRPr="009E0237">
        <w:rPr>
          <w:lang w:val="az-Latn-AZ"/>
        </w:rPr>
        <w:t>ç</w:t>
      </w:r>
      <w:r w:rsidRPr="0072237F">
        <w:rPr>
          <w:lang w:val="az-Latn-AZ"/>
        </w:rPr>
        <w:t>ün</w:t>
      </w:r>
      <w:r w:rsidR="00214EAE" w:rsidRPr="0072237F">
        <w:rPr>
          <w:lang w:val="en-US"/>
        </w:rPr>
        <w:t xml:space="preserve"> </w:t>
      </w:r>
      <w:r w:rsidRPr="0072237F">
        <w:rPr>
          <w:lang w:val="az-Latn-AZ"/>
        </w:rPr>
        <w:t>yeni</w:t>
      </w:r>
      <w:r w:rsidR="00214EAE" w:rsidRPr="0072237F">
        <w:rPr>
          <w:lang w:val="en-US"/>
        </w:rPr>
        <w:t xml:space="preserve"> </w:t>
      </w:r>
      <w:r w:rsidRPr="0072237F">
        <w:rPr>
          <w:lang w:val="az-Latn-AZ"/>
        </w:rPr>
        <w:t>texnologiyalardan</w:t>
      </w:r>
      <w:r w:rsidR="00214EAE" w:rsidRPr="0072237F">
        <w:rPr>
          <w:lang w:val="en-US"/>
        </w:rPr>
        <w:t xml:space="preserve"> </w:t>
      </w:r>
      <w:r w:rsidRPr="0072237F">
        <w:rPr>
          <w:lang w:val="az-Latn-AZ"/>
        </w:rPr>
        <w:t>istifadə</w:t>
      </w:r>
      <w:r w:rsidR="00214EAE" w:rsidRPr="0072237F">
        <w:rPr>
          <w:lang w:val="en-US"/>
        </w:rPr>
        <w:t xml:space="preserve"> </w:t>
      </w:r>
      <w:r w:rsidRPr="0072237F">
        <w:rPr>
          <w:lang w:val="az-Latn-AZ"/>
        </w:rPr>
        <w:t>edilir</w:t>
      </w:r>
      <w:r w:rsidR="00214EAE" w:rsidRPr="0072237F">
        <w:rPr>
          <w:lang w:val="en-US"/>
        </w:rPr>
        <w:t>.</w:t>
      </w:r>
    </w:p>
    <w:p w:rsidR="00214EAE" w:rsidRPr="0072237F" w:rsidRDefault="00214EAE" w:rsidP="00F717AD">
      <w:pPr>
        <w:ind w:firstLine="540"/>
        <w:jc w:val="both"/>
        <w:rPr>
          <w:lang w:val="en-US"/>
        </w:rPr>
      </w:pPr>
      <w:r w:rsidRPr="0072237F">
        <w:rPr>
          <w:lang w:val="en-US"/>
        </w:rPr>
        <w:t>1994-1996-</w:t>
      </w:r>
      <w:r w:rsidR="00757A3F" w:rsidRPr="00757A3F">
        <w:rPr>
          <w:lang w:val="az-Latn-AZ"/>
        </w:rPr>
        <w:t>c</w:t>
      </w:r>
      <w:r w:rsidR="0072237F" w:rsidRPr="0072237F">
        <w:rPr>
          <w:lang w:val="az-Latn-AZ"/>
        </w:rPr>
        <w:t>ı</w:t>
      </w:r>
      <w:r w:rsidRPr="0072237F">
        <w:rPr>
          <w:lang w:val="en-US"/>
        </w:rPr>
        <w:t xml:space="preserve"> </w:t>
      </w:r>
      <w:r w:rsidR="0072237F" w:rsidRPr="0072237F">
        <w:rPr>
          <w:lang w:val="az-Latn-AZ"/>
        </w:rPr>
        <w:t>illər</w:t>
      </w:r>
      <w:r w:rsidRPr="0072237F">
        <w:rPr>
          <w:lang w:val="en-US"/>
        </w:rPr>
        <w:t xml:space="preserve"> </w:t>
      </w:r>
      <w:r w:rsidR="0072237F" w:rsidRPr="0072237F">
        <w:rPr>
          <w:lang w:val="az-Latn-AZ"/>
        </w:rPr>
        <w:t>ərzində</w:t>
      </w:r>
      <w:r w:rsidRPr="0072237F">
        <w:rPr>
          <w:lang w:val="en-US"/>
        </w:rPr>
        <w:t xml:space="preserve"> </w:t>
      </w:r>
      <w:r w:rsidR="0072237F" w:rsidRPr="0072237F">
        <w:rPr>
          <w:lang w:val="az-Latn-AZ"/>
        </w:rPr>
        <w:t>ERP</w:t>
      </w:r>
      <w:r w:rsidRPr="0072237F">
        <w:rPr>
          <w:lang w:val="en-US"/>
        </w:rPr>
        <w:t xml:space="preserve"> </w:t>
      </w:r>
      <w:r w:rsidR="0072237F" w:rsidRPr="0072237F">
        <w:rPr>
          <w:lang w:val="az-Latn-AZ"/>
        </w:rPr>
        <w:t>sistemlərinin</w:t>
      </w:r>
      <w:r w:rsidRPr="0072237F">
        <w:rPr>
          <w:lang w:val="en-US"/>
        </w:rPr>
        <w:t xml:space="preserve"> </w:t>
      </w:r>
      <w:r w:rsidR="0072237F" w:rsidRPr="0072237F">
        <w:rPr>
          <w:lang w:val="az-Latn-AZ"/>
        </w:rPr>
        <w:t>bazarı</w:t>
      </w:r>
      <w:r w:rsidRPr="0072237F">
        <w:rPr>
          <w:lang w:val="en-US"/>
        </w:rPr>
        <w:t xml:space="preserve"> </w:t>
      </w:r>
      <w:r w:rsidR="0072237F" w:rsidRPr="0072237F">
        <w:rPr>
          <w:lang w:val="az-Latn-AZ"/>
        </w:rPr>
        <w:t>yüksək</w:t>
      </w:r>
      <w:r w:rsidRPr="0072237F">
        <w:rPr>
          <w:lang w:val="en-US"/>
        </w:rPr>
        <w:t xml:space="preserve"> </w:t>
      </w:r>
      <w:r w:rsidR="0072237F" w:rsidRPr="0072237F">
        <w:rPr>
          <w:lang w:val="az-Latn-AZ"/>
        </w:rPr>
        <w:t>sürətlə</w:t>
      </w:r>
      <w:r w:rsidRPr="0072237F">
        <w:rPr>
          <w:lang w:val="en-US"/>
        </w:rPr>
        <w:t xml:space="preserve"> </w:t>
      </w:r>
      <w:r w:rsidR="0072237F" w:rsidRPr="0072237F">
        <w:rPr>
          <w:lang w:val="az-Latn-AZ"/>
        </w:rPr>
        <w:t>inkişaf</w:t>
      </w:r>
      <w:r w:rsidRPr="0072237F">
        <w:rPr>
          <w:lang w:val="en-US"/>
        </w:rPr>
        <w:t xml:space="preserve"> </w:t>
      </w:r>
      <w:r w:rsidR="0072237F" w:rsidRPr="0072237F">
        <w:rPr>
          <w:lang w:val="az-Latn-AZ"/>
        </w:rPr>
        <w:t>edirdi</w:t>
      </w:r>
      <w:r w:rsidRPr="0072237F">
        <w:rPr>
          <w:lang w:val="en-US"/>
        </w:rPr>
        <w:t xml:space="preserve">. </w:t>
      </w:r>
      <w:r w:rsidR="0072237F" w:rsidRPr="0072237F">
        <w:rPr>
          <w:lang w:val="az-Latn-AZ"/>
        </w:rPr>
        <w:t>Satış</w:t>
      </w:r>
      <w:r w:rsidRPr="0072237F">
        <w:rPr>
          <w:lang w:val="en-US"/>
        </w:rPr>
        <w:t xml:space="preserve"> </w:t>
      </w:r>
      <w:r w:rsidR="0072237F" w:rsidRPr="0072237F">
        <w:rPr>
          <w:lang w:val="az-Latn-AZ"/>
        </w:rPr>
        <w:t>hə</w:t>
      </w:r>
      <w:r w:rsidR="00757A3F" w:rsidRPr="00757A3F">
        <w:rPr>
          <w:lang w:val="az-Latn-AZ"/>
        </w:rPr>
        <w:t>c</w:t>
      </w:r>
      <w:r w:rsidR="0072237F" w:rsidRPr="0072237F">
        <w:rPr>
          <w:lang w:val="az-Latn-AZ"/>
        </w:rPr>
        <w:t>mi</w:t>
      </w:r>
      <w:r w:rsidRPr="0072237F">
        <w:rPr>
          <w:lang w:val="en-US"/>
        </w:rPr>
        <w:t xml:space="preserve"> </w:t>
      </w:r>
      <w:r w:rsidR="0072237F" w:rsidRPr="0072237F">
        <w:rPr>
          <w:lang w:val="az-Latn-AZ"/>
        </w:rPr>
        <w:t>ildə</w:t>
      </w:r>
      <w:r w:rsidRPr="0072237F">
        <w:rPr>
          <w:lang w:val="en-US"/>
        </w:rPr>
        <w:t xml:space="preserve"> </w:t>
      </w:r>
      <w:r w:rsidR="0072237F" w:rsidRPr="0072237F">
        <w:rPr>
          <w:lang w:val="az-Latn-AZ"/>
        </w:rPr>
        <w:t>təxminən</w:t>
      </w:r>
      <w:r w:rsidRPr="0072237F">
        <w:rPr>
          <w:lang w:val="en-US"/>
        </w:rPr>
        <w:t xml:space="preserve"> 40% </w:t>
      </w:r>
      <w:r w:rsidR="0072237F" w:rsidRPr="0072237F">
        <w:rPr>
          <w:lang w:val="az-Latn-AZ"/>
        </w:rPr>
        <w:t>artırdı</w:t>
      </w:r>
      <w:r w:rsidRPr="0072237F">
        <w:rPr>
          <w:lang w:val="en-US"/>
        </w:rPr>
        <w:t xml:space="preserve">. </w:t>
      </w:r>
      <w:r w:rsidR="0072237F" w:rsidRPr="0072237F">
        <w:rPr>
          <w:lang w:val="az-Latn-AZ"/>
        </w:rPr>
        <w:t>İstənilən</w:t>
      </w:r>
      <w:r w:rsidRPr="0072237F">
        <w:rPr>
          <w:lang w:val="en-US"/>
        </w:rPr>
        <w:t xml:space="preserve"> </w:t>
      </w:r>
      <w:r w:rsidR="0072237F" w:rsidRPr="0072237F">
        <w:rPr>
          <w:lang w:val="az-Latn-AZ"/>
        </w:rPr>
        <w:t>sahədə</w:t>
      </w:r>
      <w:r w:rsidRPr="0072237F">
        <w:rPr>
          <w:lang w:val="en-US"/>
        </w:rPr>
        <w:t xml:space="preserve"> </w:t>
      </w:r>
      <w:r w:rsidR="0072237F" w:rsidRPr="0072237F">
        <w:rPr>
          <w:lang w:val="az-Latn-AZ"/>
        </w:rPr>
        <w:t>bu</w:t>
      </w:r>
      <w:r w:rsidRPr="0072237F">
        <w:rPr>
          <w:lang w:val="en-US"/>
        </w:rPr>
        <w:t xml:space="preserve"> </w:t>
      </w:r>
      <w:r w:rsidR="00757A3F" w:rsidRPr="00757A3F">
        <w:rPr>
          <w:lang w:val="az-Latn-AZ"/>
        </w:rPr>
        <w:t>c</w:t>
      </w:r>
      <w:r w:rsidR="0072237F" w:rsidRPr="0072237F">
        <w:rPr>
          <w:lang w:val="az-Latn-AZ"/>
        </w:rPr>
        <w:t>ür</w:t>
      </w:r>
      <w:r w:rsidRPr="0072237F">
        <w:rPr>
          <w:lang w:val="en-US"/>
        </w:rPr>
        <w:t xml:space="preserve"> </w:t>
      </w:r>
      <w:r w:rsidR="0072237F" w:rsidRPr="0072237F">
        <w:rPr>
          <w:lang w:val="az-Latn-AZ"/>
        </w:rPr>
        <w:t>inkişaf</w:t>
      </w:r>
      <w:r w:rsidRPr="0072237F">
        <w:rPr>
          <w:lang w:val="en-US"/>
        </w:rPr>
        <w:t xml:space="preserve"> </w:t>
      </w:r>
      <w:r w:rsidR="0072237F" w:rsidRPr="0072237F">
        <w:rPr>
          <w:lang w:val="az-Latn-AZ"/>
        </w:rPr>
        <w:t>sürəti</w:t>
      </w:r>
      <w:r w:rsidRPr="0072237F">
        <w:rPr>
          <w:lang w:val="en-US"/>
        </w:rPr>
        <w:t xml:space="preserve"> </w:t>
      </w:r>
      <w:r w:rsidR="0072237F" w:rsidRPr="0072237F">
        <w:rPr>
          <w:lang w:val="az-Latn-AZ"/>
        </w:rPr>
        <w:t>həddən</w:t>
      </w:r>
      <w:r w:rsidRPr="0072237F">
        <w:rPr>
          <w:lang w:val="en-US"/>
        </w:rPr>
        <w:t xml:space="preserve"> </w:t>
      </w:r>
      <w:r w:rsidR="0072237F" w:rsidRPr="0072237F">
        <w:rPr>
          <w:lang w:val="az-Latn-AZ"/>
        </w:rPr>
        <w:t>artıq</w:t>
      </w:r>
      <w:r w:rsidRPr="0072237F">
        <w:rPr>
          <w:lang w:val="en-US"/>
        </w:rPr>
        <w:t xml:space="preserve"> </w:t>
      </w:r>
      <w:r w:rsidR="0072237F" w:rsidRPr="0072237F">
        <w:rPr>
          <w:lang w:val="az-Latn-AZ"/>
        </w:rPr>
        <w:t>yüksək</w:t>
      </w:r>
      <w:r w:rsidRPr="0072237F">
        <w:rPr>
          <w:lang w:val="en-US"/>
        </w:rPr>
        <w:t xml:space="preserve"> </w:t>
      </w:r>
      <w:r w:rsidR="0072237F" w:rsidRPr="0072237F">
        <w:rPr>
          <w:lang w:val="az-Latn-AZ"/>
        </w:rPr>
        <w:t>hesab</w:t>
      </w:r>
      <w:r w:rsidRPr="0072237F">
        <w:rPr>
          <w:lang w:val="en-US"/>
        </w:rPr>
        <w:t xml:space="preserve"> </w:t>
      </w:r>
      <w:r w:rsidR="0072237F" w:rsidRPr="0072237F">
        <w:rPr>
          <w:lang w:val="az-Latn-AZ"/>
        </w:rPr>
        <w:t>olunur</w:t>
      </w:r>
      <w:r w:rsidRPr="0072237F">
        <w:rPr>
          <w:lang w:val="en-US"/>
        </w:rPr>
        <w:t xml:space="preserve">. </w:t>
      </w:r>
      <w:r w:rsidR="0072237F" w:rsidRPr="0072237F">
        <w:rPr>
          <w:lang w:val="az-Latn-AZ"/>
        </w:rPr>
        <w:t>Eyni</w:t>
      </w:r>
      <w:r w:rsidRPr="0072237F">
        <w:rPr>
          <w:lang w:val="en-US"/>
        </w:rPr>
        <w:t xml:space="preserve"> </w:t>
      </w:r>
      <w:r w:rsidR="0072237F" w:rsidRPr="0072237F">
        <w:rPr>
          <w:lang w:val="az-Latn-AZ"/>
        </w:rPr>
        <w:t>vaxtda</w:t>
      </w:r>
      <w:r w:rsidRPr="0072237F">
        <w:rPr>
          <w:lang w:val="en-US"/>
        </w:rPr>
        <w:t xml:space="preserve"> </w:t>
      </w:r>
      <w:r w:rsidR="0072237F" w:rsidRPr="0072237F">
        <w:rPr>
          <w:lang w:val="az-Latn-AZ"/>
        </w:rPr>
        <w:t>APS</w:t>
      </w:r>
      <w:r w:rsidRPr="0072237F">
        <w:rPr>
          <w:lang w:val="en-US"/>
        </w:rPr>
        <w:t xml:space="preserve"> –</w:t>
      </w:r>
      <w:r w:rsidR="0072237F" w:rsidRPr="0072237F">
        <w:rPr>
          <w:lang w:val="az-Latn-AZ"/>
        </w:rPr>
        <w:t>sistemlərin</w:t>
      </w:r>
      <w:r w:rsidRPr="0072237F">
        <w:rPr>
          <w:lang w:val="en-US"/>
        </w:rPr>
        <w:t xml:space="preserve"> </w:t>
      </w:r>
      <w:r w:rsidR="0072237F" w:rsidRPr="0072237F">
        <w:rPr>
          <w:lang w:val="az-Latn-AZ"/>
        </w:rPr>
        <w:t>satış</w:t>
      </w:r>
      <w:r w:rsidRPr="0072237F">
        <w:rPr>
          <w:lang w:val="en-US"/>
        </w:rPr>
        <w:t xml:space="preserve"> </w:t>
      </w:r>
      <w:r w:rsidR="0072237F" w:rsidRPr="0072237F">
        <w:rPr>
          <w:lang w:val="az-Latn-AZ"/>
        </w:rPr>
        <w:t>hə</w:t>
      </w:r>
      <w:r w:rsidR="00757A3F" w:rsidRPr="00757A3F">
        <w:rPr>
          <w:lang w:val="az-Latn-AZ"/>
        </w:rPr>
        <w:t>c</w:t>
      </w:r>
      <w:r w:rsidR="0072237F" w:rsidRPr="0072237F">
        <w:rPr>
          <w:lang w:val="az-Latn-AZ"/>
        </w:rPr>
        <w:t>mi</w:t>
      </w:r>
      <w:r w:rsidRPr="0072237F">
        <w:rPr>
          <w:lang w:val="en-US"/>
        </w:rPr>
        <w:t xml:space="preserve"> </w:t>
      </w:r>
      <w:r w:rsidR="0072237F" w:rsidRPr="0072237F">
        <w:rPr>
          <w:lang w:val="az-Latn-AZ"/>
        </w:rPr>
        <w:t>ikiqat</w:t>
      </w:r>
      <w:r w:rsidRPr="0072237F">
        <w:rPr>
          <w:lang w:val="en-US"/>
        </w:rPr>
        <w:t xml:space="preserve"> </w:t>
      </w:r>
      <w:r w:rsidR="0072237F" w:rsidRPr="0072237F">
        <w:rPr>
          <w:lang w:val="az-Latn-AZ"/>
        </w:rPr>
        <w:t>sürətlə</w:t>
      </w:r>
      <w:r w:rsidRPr="0072237F">
        <w:rPr>
          <w:lang w:val="en-US"/>
        </w:rPr>
        <w:t xml:space="preserve"> </w:t>
      </w:r>
      <w:r w:rsidR="0072237F" w:rsidRPr="0072237F">
        <w:rPr>
          <w:lang w:val="az-Latn-AZ"/>
        </w:rPr>
        <w:t>artırdı</w:t>
      </w:r>
      <w:r w:rsidRPr="0072237F">
        <w:rPr>
          <w:lang w:val="en-US"/>
        </w:rPr>
        <w:t xml:space="preserve">. </w:t>
      </w:r>
      <w:r w:rsidR="0072237F" w:rsidRPr="0072237F">
        <w:rPr>
          <w:lang w:val="az-Latn-AZ"/>
        </w:rPr>
        <w:t>Odur</w:t>
      </w:r>
      <w:r w:rsidRPr="0072237F">
        <w:rPr>
          <w:lang w:val="en-US"/>
        </w:rPr>
        <w:t xml:space="preserve"> </w:t>
      </w:r>
      <w:r w:rsidR="0072237F" w:rsidRPr="0072237F">
        <w:rPr>
          <w:lang w:val="az-Latn-AZ"/>
        </w:rPr>
        <w:t>ki</w:t>
      </w:r>
      <w:r w:rsidRPr="0072237F">
        <w:rPr>
          <w:lang w:val="en-US"/>
        </w:rPr>
        <w:t xml:space="preserve">, </w:t>
      </w:r>
      <w:r w:rsidR="0072237F" w:rsidRPr="0072237F">
        <w:rPr>
          <w:lang w:val="az-Latn-AZ"/>
        </w:rPr>
        <w:t>ERP</w:t>
      </w:r>
      <w:r w:rsidRPr="0072237F">
        <w:rPr>
          <w:lang w:val="en-US"/>
        </w:rPr>
        <w:t>-</w:t>
      </w:r>
      <w:r w:rsidR="0072237F" w:rsidRPr="0072237F">
        <w:rPr>
          <w:lang w:val="az-Latn-AZ"/>
        </w:rPr>
        <w:t>sistemlərin</w:t>
      </w:r>
      <w:r w:rsidRPr="0072237F">
        <w:rPr>
          <w:lang w:val="en-US"/>
        </w:rPr>
        <w:t xml:space="preserve"> </w:t>
      </w:r>
      <w:r w:rsidR="0072237F" w:rsidRPr="0072237F">
        <w:rPr>
          <w:lang w:val="az-Latn-AZ"/>
        </w:rPr>
        <w:t>əsaslandığı</w:t>
      </w:r>
      <w:r w:rsidRPr="0072237F">
        <w:rPr>
          <w:lang w:val="en-US"/>
        </w:rPr>
        <w:t xml:space="preserve"> </w:t>
      </w:r>
      <w:r w:rsidR="0072237F" w:rsidRPr="0072237F">
        <w:rPr>
          <w:lang w:val="az-Latn-AZ"/>
        </w:rPr>
        <w:t>idarəetmə</w:t>
      </w:r>
      <w:r w:rsidRPr="0072237F">
        <w:rPr>
          <w:lang w:val="en-US"/>
        </w:rPr>
        <w:t xml:space="preserve"> </w:t>
      </w:r>
      <w:r w:rsidR="0072237F" w:rsidRPr="0072237F">
        <w:rPr>
          <w:lang w:val="az-Latn-AZ"/>
        </w:rPr>
        <w:t>konsepsiyalarının</w:t>
      </w:r>
      <w:r w:rsidRPr="0072237F">
        <w:rPr>
          <w:lang w:val="en-US"/>
        </w:rPr>
        <w:t xml:space="preserve"> </w:t>
      </w:r>
      <w:r w:rsidR="0072237F" w:rsidRPr="0072237F">
        <w:rPr>
          <w:lang w:val="az-Latn-AZ"/>
        </w:rPr>
        <w:t>fundamental</w:t>
      </w:r>
      <w:r w:rsidRPr="0072237F">
        <w:rPr>
          <w:lang w:val="en-US"/>
        </w:rPr>
        <w:t xml:space="preserve"> </w:t>
      </w:r>
      <w:r w:rsidR="0072237F" w:rsidRPr="0072237F">
        <w:rPr>
          <w:lang w:val="az-Latn-AZ"/>
        </w:rPr>
        <w:t>dəyişilməsi</w:t>
      </w:r>
      <w:r w:rsidRPr="0072237F">
        <w:rPr>
          <w:lang w:val="en-US"/>
        </w:rPr>
        <w:t xml:space="preserve"> </w:t>
      </w:r>
      <w:r w:rsidR="0072237F" w:rsidRPr="0072237F">
        <w:rPr>
          <w:lang w:val="az-Latn-AZ"/>
        </w:rPr>
        <w:t>tendensiyası</w:t>
      </w:r>
      <w:r w:rsidRPr="0072237F">
        <w:rPr>
          <w:lang w:val="en-US"/>
        </w:rPr>
        <w:t xml:space="preserve"> </w:t>
      </w:r>
      <w:r w:rsidR="0072237F" w:rsidRPr="0072237F">
        <w:rPr>
          <w:lang w:val="az-Latn-AZ"/>
        </w:rPr>
        <w:t>yaranmağa</w:t>
      </w:r>
      <w:r w:rsidRPr="0072237F">
        <w:rPr>
          <w:lang w:val="en-US"/>
        </w:rPr>
        <w:t xml:space="preserve"> </w:t>
      </w:r>
      <w:r w:rsidR="0072237F" w:rsidRPr="0072237F">
        <w:rPr>
          <w:lang w:val="az-Latn-AZ"/>
        </w:rPr>
        <w:t>başladı</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konsepsiyalardan</w:t>
      </w:r>
      <w:r w:rsidRPr="0072237F">
        <w:rPr>
          <w:lang w:val="en-US"/>
        </w:rPr>
        <w:t xml:space="preserve"> </w:t>
      </w:r>
      <w:r w:rsidR="009E0237" w:rsidRPr="009E0237">
        <w:rPr>
          <w:lang w:val="az-Latn-AZ"/>
        </w:rPr>
        <w:t>ç</w:t>
      </w:r>
      <w:r w:rsidR="0072237F" w:rsidRPr="0072237F">
        <w:rPr>
          <w:lang w:val="az-Latn-AZ"/>
        </w:rPr>
        <w:t>oxu</w:t>
      </w:r>
      <w:r w:rsidRPr="0072237F">
        <w:rPr>
          <w:lang w:val="en-US"/>
        </w:rPr>
        <w:t xml:space="preserve"> </w:t>
      </w:r>
      <w:r w:rsidR="0072237F" w:rsidRPr="0072237F">
        <w:rPr>
          <w:lang w:val="az-Latn-AZ"/>
        </w:rPr>
        <w:t>dinamik</w:t>
      </w:r>
      <w:r w:rsidRPr="0072237F">
        <w:rPr>
          <w:lang w:val="en-US"/>
        </w:rPr>
        <w:t xml:space="preserve"> </w:t>
      </w:r>
      <w:r w:rsidR="0072237F" w:rsidRPr="0072237F">
        <w:rPr>
          <w:lang w:val="az-Latn-AZ"/>
        </w:rPr>
        <w:t>istehsalat</w:t>
      </w:r>
      <w:r w:rsidRPr="0072237F">
        <w:rPr>
          <w:lang w:val="en-US"/>
        </w:rPr>
        <w:t xml:space="preserve"> </w:t>
      </w:r>
      <w:r w:rsidR="0072237F" w:rsidRPr="0072237F">
        <w:rPr>
          <w:lang w:val="az-Latn-AZ"/>
        </w:rPr>
        <w:t>sistemlərində</w:t>
      </w:r>
      <w:r w:rsidRPr="0072237F">
        <w:rPr>
          <w:lang w:val="en-US"/>
        </w:rPr>
        <w:t xml:space="preserve"> </w:t>
      </w:r>
      <w:r w:rsidR="0072237F" w:rsidRPr="0072237F">
        <w:rPr>
          <w:lang w:val="az-Latn-AZ"/>
        </w:rPr>
        <w:t>idarəetməyə</w:t>
      </w:r>
      <w:r w:rsidRPr="0072237F">
        <w:rPr>
          <w:lang w:val="en-US"/>
        </w:rPr>
        <w:t xml:space="preserve"> </w:t>
      </w:r>
      <w:r w:rsidR="0072237F" w:rsidRPr="0072237F">
        <w:rPr>
          <w:lang w:val="az-Latn-AZ"/>
        </w:rPr>
        <w:t>qoyulan</w:t>
      </w:r>
      <w:r w:rsidRPr="0072237F">
        <w:rPr>
          <w:lang w:val="en-US"/>
        </w:rPr>
        <w:t xml:space="preserve"> </w:t>
      </w:r>
      <w:r w:rsidR="0072237F" w:rsidRPr="0072237F">
        <w:rPr>
          <w:lang w:val="az-Latn-AZ"/>
        </w:rPr>
        <w:t>tələblərlə</w:t>
      </w:r>
      <w:r w:rsidRPr="0072237F">
        <w:rPr>
          <w:lang w:val="en-US"/>
        </w:rPr>
        <w:t xml:space="preserve"> </w:t>
      </w:r>
      <w:r w:rsidR="0072237F" w:rsidRPr="0072237F">
        <w:rPr>
          <w:lang w:val="az-Latn-AZ"/>
        </w:rPr>
        <w:t>ziddiyyət</w:t>
      </w:r>
      <w:r w:rsidRPr="0072237F">
        <w:rPr>
          <w:lang w:val="en-US"/>
        </w:rPr>
        <w:t xml:space="preserve"> </w:t>
      </w:r>
      <w:r w:rsidR="0072237F" w:rsidRPr="0072237F">
        <w:rPr>
          <w:lang w:val="az-Latn-AZ"/>
        </w:rPr>
        <w:t>təşkil</w:t>
      </w:r>
      <w:r w:rsidRPr="0072237F">
        <w:rPr>
          <w:lang w:val="en-US"/>
        </w:rPr>
        <w:t xml:space="preserve"> </w:t>
      </w:r>
      <w:r w:rsidR="0072237F" w:rsidRPr="0072237F">
        <w:rPr>
          <w:lang w:val="az-Latn-AZ"/>
        </w:rPr>
        <w:t>edir</w:t>
      </w:r>
      <w:r w:rsidRPr="0072237F">
        <w:rPr>
          <w:lang w:val="en-US"/>
        </w:rPr>
        <w:t xml:space="preserve">. </w:t>
      </w:r>
      <w:r w:rsidR="0072237F" w:rsidRPr="0072237F">
        <w:rPr>
          <w:lang w:val="az-Latn-AZ"/>
        </w:rPr>
        <w:t>Məsələn</w:t>
      </w:r>
      <w:r w:rsidRPr="0072237F">
        <w:rPr>
          <w:lang w:val="en-US"/>
        </w:rPr>
        <w:t xml:space="preserve">, </w:t>
      </w:r>
      <w:r w:rsidR="0072237F" w:rsidRPr="0072237F">
        <w:rPr>
          <w:lang w:val="az-Latn-AZ"/>
        </w:rPr>
        <w:t>sifarişlərin</w:t>
      </w:r>
      <w:r w:rsidRPr="0072237F">
        <w:rPr>
          <w:lang w:val="en-US"/>
        </w:rPr>
        <w:t xml:space="preserve"> </w:t>
      </w:r>
      <w:r w:rsidR="0072237F" w:rsidRPr="0072237F">
        <w:rPr>
          <w:lang w:val="az-Latn-AZ"/>
        </w:rPr>
        <w:t>mümkün</w:t>
      </w:r>
      <w:r w:rsidRPr="0072237F">
        <w:rPr>
          <w:lang w:val="en-US"/>
        </w:rPr>
        <w:t xml:space="preserve"> </w:t>
      </w:r>
      <w:r w:rsidR="0072237F" w:rsidRPr="0072237F">
        <w:rPr>
          <w:lang w:val="az-Latn-AZ"/>
        </w:rPr>
        <w:t>qədər</w:t>
      </w:r>
      <w:r w:rsidRPr="0072237F">
        <w:rPr>
          <w:lang w:val="en-US"/>
        </w:rPr>
        <w:t xml:space="preserve"> </w:t>
      </w:r>
      <w:r w:rsidR="0072237F" w:rsidRPr="0072237F">
        <w:rPr>
          <w:lang w:val="az-Latn-AZ"/>
        </w:rPr>
        <w:t>az</w:t>
      </w:r>
      <w:r w:rsidRPr="0072237F">
        <w:rPr>
          <w:lang w:val="en-US"/>
        </w:rPr>
        <w:t xml:space="preserve"> </w:t>
      </w:r>
      <w:r w:rsidR="0072237F" w:rsidRPr="0072237F">
        <w:rPr>
          <w:lang w:val="az-Latn-AZ"/>
        </w:rPr>
        <w:t>vaxtda</w:t>
      </w:r>
      <w:r w:rsidRPr="0072237F">
        <w:rPr>
          <w:lang w:val="en-US"/>
        </w:rPr>
        <w:t xml:space="preserve"> </w:t>
      </w:r>
      <w:r w:rsidR="0072237F" w:rsidRPr="0072237F">
        <w:rPr>
          <w:lang w:val="az-Latn-AZ"/>
        </w:rPr>
        <w:t>yerinə</w:t>
      </w:r>
      <w:r w:rsidRPr="0072237F">
        <w:rPr>
          <w:lang w:val="en-US"/>
        </w:rPr>
        <w:t xml:space="preserve"> </w:t>
      </w:r>
      <w:r w:rsidR="0072237F" w:rsidRPr="0072237F">
        <w:rPr>
          <w:lang w:val="az-Latn-AZ"/>
        </w:rPr>
        <w:t>yetirilməsi</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həmin</w:t>
      </w:r>
      <w:r w:rsidRPr="0072237F">
        <w:rPr>
          <w:lang w:val="en-US"/>
        </w:rPr>
        <w:t xml:space="preserve"> </w:t>
      </w:r>
      <w:r w:rsidR="0072237F" w:rsidRPr="0072237F">
        <w:rPr>
          <w:lang w:val="az-Latn-AZ"/>
        </w:rPr>
        <w:t>vaxta</w:t>
      </w:r>
      <w:r w:rsidRPr="0072237F">
        <w:rPr>
          <w:lang w:val="en-US"/>
        </w:rPr>
        <w:t xml:space="preserve"> </w:t>
      </w:r>
      <w:r w:rsidR="0072237F" w:rsidRPr="0072237F">
        <w:rPr>
          <w:lang w:val="az-Latn-AZ"/>
        </w:rPr>
        <w:t>yüksək</w:t>
      </w:r>
      <w:r w:rsidRPr="0072237F">
        <w:rPr>
          <w:lang w:val="en-US"/>
        </w:rPr>
        <w:t xml:space="preserve"> </w:t>
      </w:r>
      <w:r w:rsidR="0072237F" w:rsidRPr="0072237F">
        <w:rPr>
          <w:lang w:val="az-Latn-AZ"/>
        </w:rPr>
        <w:t>dəqiqliklə</w:t>
      </w:r>
      <w:r w:rsidRPr="0072237F">
        <w:rPr>
          <w:lang w:val="en-US"/>
        </w:rPr>
        <w:t xml:space="preserve"> </w:t>
      </w:r>
      <w:r w:rsidR="0072237F" w:rsidRPr="0072237F">
        <w:rPr>
          <w:lang w:val="az-Latn-AZ"/>
        </w:rPr>
        <w:t>əməl</w:t>
      </w:r>
      <w:r w:rsidRPr="0072237F">
        <w:rPr>
          <w:lang w:val="en-US"/>
        </w:rPr>
        <w:t xml:space="preserve"> </w:t>
      </w:r>
      <w:r w:rsidR="0072237F" w:rsidRPr="0072237F">
        <w:rPr>
          <w:lang w:val="az-Latn-AZ"/>
        </w:rPr>
        <w:t>edilməsi</w:t>
      </w:r>
      <w:r w:rsidRPr="0072237F">
        <w:rPr>
          <w:lang w:val="en-US"/>
        </w:rPr>
        <w:t xml:space="preserve"> </w:t>
      </w:r>
      <w:r w:rsidR="0072237F" w:rsidRPr="0072237F">
        <w:rPr>
          <w:lang w:val="az-Latn-AZ"/>
        </w:rPr>
        <w:t>tələb</w:t>
      </w:r>
      <w:r w:rsidRPr="0072237F">
        <w:rPr>
          <w:lang w:val="en-US"/>
        </w:rPr>
        <w:t xml:space="preserve"> </w:t>
      </w:r>
      <w:r w:rsidR="0072237F" w:rsidRPr="0072237F">
        <w:rPr>
          <w:lang w:val="az-Latn-AZ"/>
        </w:rPr>
        <w:t>edilir</w:t>
      </w:r>
      <w:r w:rsidRPr="0072237F">
        <w:rPr>
          <w:lang w:val="en-US"/>
        </w:rPr>
        <w:t xml:space="preserve">. </w:t>
      </w:r>
      <w:r w:rsidR="00D85B28">
        <w:rPr>
          <w:lang w:val="az-Latn-AZ"/>
        </w:rPr>
        <w:t>Ç</w:t>
      </w:r>
      <w:r w:rsidR="0072237F" w:rsidRPr="0072237F">
        <w:rPr>
          <w:lang w:val="az-Latn-AZ"/>
        </w:rPr>
        <w:t>ox</w:t>
      </w:r>
      <w:r w:rsidRPr="0072237F">
        <w:rPr>
          <w:lang w:val="en-US"/>
        </w:rPr>
        <w:t xml:space="preserve"> </w:t>
      </w:r>
      <w:r w:rsidR="0072237F" w:rsidRPr="0072237F">
        <w:rPr>
          <w:lang w:val="az-Latn-AZ"/>
        </w:rPr>
        <w:t>vaxt</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tələblər</w:t>
      </w:r>
      <w:r w:rsidRPr="0072237F">
        <w:rPr>
          <w:lang w:val="en-US"/>
        </w:rPr>
        <w:t xml:space="preserve"> </w:t>
      </w:r>
      <w:r w:rsidR="0072237F" w:rsidRPr="0072237F">
        <w:rPr>
          <w:lang w:val="az-Latn-AZ"/>
        </w:rPr>
        <w:t>artıq</w:t>
      </w:r>
      <w:r w:rsidRPr="0072237F">
        <w:rPr>
          <w:lang w:val="en-US"/>
        </w:rPr>
        <w:t xml:space="preserve"> </w:t>
      </w:r>
      <w:r w:rsidR="0072237F" w:rsidRPr="0072237F">
        <w:rPr>
          <w:lang w:val="az-Latn-AZ"/>
        </w:rPr>
        <w:t>günlərlə</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ya</w:t>
      </w:r>
      <w:r w:rsidRPr="0072237F">
        <w:rPr>
          <w:lang w:val="en-US"/>
        </w:rPr>
        <w:t xml:space="preserve"> </w:t>
      </w:r>
      <w:r w:rsidR="0072237F" w:rsidRPr="0072237F">
        <w:rPr>
          <w:lang w:val="az-Latn-AZ"/>
        </w:rPr>
        <w:t>həftələrlə</w:t>
      </w:r>
      <w:r w:rsidRPr="0072237F">
        <w:rPr>
          <w:lang w:val="en-US"/>
        </w:rPr>
        <w:t xml:space="preserve"> </w:t>
      </w:r>
      <w:r w:rsidR="0072237F" w:rsidRPr="0072237F">
        <w:rPr>
          <w:lang w:val="az-Latn-AZ"/>
        </w:rPr>
        <w:t>deyil</w:t>
      </w:r>
      <w:r w:rsidRPr="0072237F">
        <w:rPr>
          <w:lang w:val="en-US"/>
        </w:rPr>
        <w:t xml:space="preserve">, </w:t>
      </w:r>
      <w:r w:rsidR="0072237F" w:rsidRPr="0072237F">
        <w:rPr>
          <w:lang w:val="az-Latn-AZ"/>
        </w:rPr>
        <w:t>saatlarla</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dəqiqələrlə</w:t>
      </w:r>
      <w:r w:rsidRPr="0072237F">
        <w:rPr>
          <w:lang w:val="en-US"/>
        </w:rPr>
        <w:t xml:space="preserve"> </w:t>
      </w:r>
      <w:r w:rsidR="0072237F" w:rsidRPr="0072237F">
        <w:rPr>
          <w:lang w:val="az-Latn-AZ"/>
        </w:rPr>
        <w:t>ö</w:t>
      </w:r>
      <w:r w:rsidR="004E0D2C">
        <w:rPr>
          <w:lang w:val="az-Latn-AZ"/>
        </w:rPr>
        <w:t>lçü</w:t>
      </w:r>
      <w:r w:rsidR="0072237F" w:rsidRPr="0072237F">
        <w:rPr>
          <w:lang w:val="az-Latn-AZ"/>
        </w:rPr>
        <w:t>l</w:t>
      </w:r>
      <w:r w:rsidR="004E0D2C">
        <w:rPr>
          <w:lang w:val="az-Latn-AZ"/>
        </w:rPr>
        <w:t>ü</w:t>
      </w:r>
      <w:r w:rsidR="0072237F" w:rsidRPr="0072237F">
        <w:rPr>
          <w:lang w:val="az-Latn-AZ"/>
        </w:rPr>
        <w:t>r</w:t>
      </w:r>
      <w:r w:rsidRPr="0072237F">
        <w:rPr>
          <w:lang w:val="en-US"/>
        </w:rPr>
        <w:t xml:space="preserve">. </w:t>
      </w:r>
      <w:r w:rsidR="0072237F" w:rsidRPr="0072237F">
        <w:rPr>
          <w:lang w:val="az-Latn-AZ"/>
        </w:rPr>
        <w:t>Bundan</w:t>
      </w:r>
      <w:r w:rsidRPr="0072237F">
        <w:rPr>
          <w:lang w:val="en-US"/>
        </w:rPr>
        <w:t xml:space="preserve"> </w:t>
      </w:r>
      <w:r w:rsidR="0072237F" w:rsidRPr="0072237F">
        <w:rPr>
          <w:lang w:val="az-Latn-AZ"/>
        </w:rPr>
        <w:t>əlavə</w:t>
      </w:r>
      <w:r w:rsidRPr="0072237F">
        <w:rPr>
          <w:lang w:val="en-US"/>
        </w:rPr>
        <w:t xml:space="preserve">, </w:t>
      </w:r>
      <w:r w:rsidR="0072237F" w:rsidRPr="0072237F">
        <w:rPr>
          <w:lang w:val="az-Latn-AZ"/>
        </w:rPr>
        <w:t>idarəetmə</w:t>
      </w:r>
      <w:r w:rsidRPr="0072237F">
        <w:rPr>
          <w:lang w:val="en-US"/>
        </w:rPr>
        <w:t xml:space="preserve"> </w:t>
      </w:r>
      <w:r w:rsidR="0072237F" w:rsidRPr="0072237F">
        <w:rPr>
          <w:lang w:val="az-Latn-AZ"/>
        </w:rPr>
        <w:t>sistemlərinə</w:t>
      </w:r>
      <w:r w:rsidRPr="0072237F">
        <w:rPr>
          <w:lang w:val="en-US"/>
        </w:rPr>
        <w:t xml:space="preserve"> </w:t>
      </w:r>
      <w:r w:rsidR="0072237F" w:rsidRPr="0072237F">
        <w:rPr>
          <w:lang w:val="az-Latn-AZ"/>
        </w:rPr>
        <w:t>kütləvi</w:t>
      </w:r>
      <w:r w:rsidRPr="0072237F">
        <w:rPr>
          <w:lang w:val="en-US"/>
        </w:rPr>
        <w:t xml:space="preserve"> </w:t>
      </w:r>
      <w:r w:rsidR="0072237F" w:rsidRPr="0072237F">
        <w:rPr>
          <w:lang w:val="az-Latn-AZ"/>
        </w:rPr>
        <w:t>istehsalatla</w:t>
      </w:r>
      <w:r w:rsidRPr="0072237F">
        <w:rPr>
          <w:lang w:val="en-US"/>
        </w:rPr>
        <w:t xml:space="preserve"> </w:t>
      </w:r>
      <w:r w:rsidR="0072237F" w:rsidRPr="0072237F">
        <w:rPr>
          <w:lang w:val="az-Latn-AZ"/>
        </w:rPr>
        <w:t>təkbir</w:t>
      </w:r>
      <w:r w:rsidRPr="0072237F">
        <w:rPr>
          <w:lang w:val="en-US"/>
        </w:rPr>
        <w:t xml:space="preserve"> </w:t>
      </w:r>
      <w:r w:rsidR="0072237F" w:rsidRPr="0072237F">
        <w:rPr>
          <w:lang w:val="az-Latn-AZ"/>
        </w:rPr>
        <w:t>istehsalatın</w:t>
      </w:r>
      <w:r w:rsidRPr="0072237F">
        <w:rPr>
          <w:lang w:val="en-US"/>
        </w:rPr>
        <w:t xml:space="preserve"> (</w:t>
      </w:r>
      <w:r w:rsidR="0072237F" w:rsidRPr="0072237F">
        <w:rPr>
          <w:lang w:val="az-Latn-AZ"/>
        </w:rPr>
        <w:t>məmulatların</w:t>
      </w:r>
      <w:r w:rsidRPr="0072237F">
        <w:rPr>
          <w:lang w:val="en-US"/>
        </w:rPr>
        <w:t xml:space="preserve"> </w:t>
      </w:r>
      <w:r w:rsidR="0072237F" w:rsidRPr="0072237F">
        <w:rPr>
          <w:lang w:val="az-Latn-AZ"/>
        </w:rPr>
        <w:t>fər</w:t>
      </w:r>
      <w:r w:rsidR="004E0D2C">
        <w:rPr>
          <w:lang w:val="az-Latn-AZ"/>
        </w:rPr>
        <w:t>d</w:t>
      </w:r>
      <w:r w:rsidR="0072237F" w:rsidRPr="0072237F">
        <w:rPr>
          <w:lang w:val="az-Latn-AZ"/>
        </w:rPr>
        <w:t>i</w:t>
      </w:r>
      <w:r w:rsidRPr="0072237F">
        <w:rPr>
          <w:lang w:val="en-US"/>
        </w:rPr>
        <w:t xml:space="preserve"> </w:t>
      </w:r>
      <w:r w:rsidR="0072237F" w:rsidRPr="0072237F">
        <w:rPr>
          <w:lang w:val="az-Latn-AZ"/>
        </w:rPr>
        <w:t>düzəldilməsi</w:t>
      </w:r>
      <w:r w:rsidRPr="0072237F">
        <w:rPr>
          <w:lang w:val="en-US"/>
        </w:rPr>
        <w:t xml:space="preserve">) </w:t>
      </w:r>
      <w:r w:rsidR="0072237F" w:rsidRPr="0072237F">
        <w:rPr>
          <w:lang w:val="az-Latn-AZ"/>
        </w:rPr>
        <w:t>birgə</w:t>
      </w:r>
      <w:r w:rsidRPr="0072237F">
        <w:rPr>
          <w:lang w:val="en-US"/>
        </w:rPr>
        <w:t xml:space="preserve"> </w:t>
      </w:r>
      <w:r w:rsidR="0072237F" w:rsidRPr="0072237F">
        <w:rPr>
          <w:lang w:val="az-Latn-AZ"/>
        </w:rPr>
        <w:t>reallaşdırılması</w:t>
      </w:r>
      <w:r w:rsidRPr="0072237F">
        <w:rPr>
          <w:lang w:val="en-US"/>
        </w:rPr>
        <w:t xml:space="preserve"> </w:t>
      </w:r>
      <w:r w:rsidR="0072237F" w:rsidRPr="0072237F">
        <w:rPr>
          <w:lang w:val="az-Latn-AZ"/>
        </w:rPr>
        <w:t>kimi</w:t>
      </w:r>
      <w:r w:rsidRPr="0072237F">
        <w:rPr>
          <w:lang w:val="en-US"/>
        </w:rPr>
        <w:t xml:space="preserve"> </w:t>
      </w:r>
      <w:r w:rsidR="0072237F" w:rsidRPr="0072237F">
        <w:rPr>
          <w:lang w:val="az-Latn-AZ"/>
        </w:rPr>
        <w:t>tələb</w:t>
      </w:r>
      <w:r w:rsidRPr="0072237F">
        <w:rPr>
          <w:lang w:val="en-US"/>
        </w:rPr>
        <w:t xml:space="preserve"> </w:t>
      </w:r>
      <w:r w:rsidR="0072237F" w:rsidRPr="0072237F">
        <w:rPr>
          <w:lang w:val="az-Latn-AZ"/>
        </w:rPr>
        <w:t>də</w:t>
      </w:r>
      <w:r w:rsidRPr="0072237F">
        <w:rPr>
          <w:lang w:val="en-US"/>
        </w:rPr>
        <w:t xml:space="preserve"> </w:t>
      </w:r>
      <w:r w:rsidR="0072237F" w:rsidRPr="0072237F">
        <w:rPr>
          <w:lang w:val="az-Latn-AZ"/>
        </w:rPr>
        <w:t>qoyulur</w:t>
      </w:r>
      <w:r w:rsidRPr="0072237F">
        <w:rPr>
          <w:lang w:val="en-US"/>
        </w:rPr>
        <w:t>.</w:t>
      </w:r>
    </w:p>
    <w:p w:rsidR="00214EAE" w:rsidRPr="0072237F" w:rsidRDefault="0072237F" w:rsidP="00F717AD">
      <w:pPr>
        <w:ind w:firstLine="540"/>
        <w:jc w:val="both"/>
        <w:rPr>
          <w:lang w:val="en-US"/>
        </w:rPr>
      </w:pPr>
      <w:r w:rsidRPr="0072237F">
        <w:rPr>
          <w:lang w:val="az-Latn-AZ"/>
        </w:rPr>
        <w:t>ERP</w:t>
      </w:r>
      <w:r w:rsidR="00214EAE" w:rsidRPr="0072237F">
        <w:rPr>
          <w:lang w:val="en-US"/>
        </w:rPr>
        <w:t xml:space="preserve"> </w:t>
      </w:r>
      <w:r w:rsidRPr="0072237F">
        <w:rPr>
          <w:lang w:val="az-Latn-AZ"/>
        </w:rPr>
        <w:t>sistemindən</w:t>
      </w:r>
      <w:r w:rsidR="00214EAE" w:rsidRPr="0072237F">
        <w:rPr>
          <w:lang w:val="en-US"/>
        </w:rPr>
        <w:t xml:space="preserve"> </w:t>
      </w:r>
      <w:r w:rsidRPr="0072237F">
        <w:rPr>
          <w:lang w:val="az-Latn-AZ"/>
        </w:rPr>
        <w:t>AP</w:t>
      </w:r>
      <w:r w:rsidR="004E0D2C">
        <w:rPr>
          <w:lang w:val="az-Latn-AZ"/>
        </w:rPr>
        <w:t>S</w:t>
      </w:r>
      <w:r w:rsidR="00214EAE" w:rsidRPr="0072237F">
        <w:rPr>
          <w:lang w:val="en-US"/>
        </w:rPr>
        <w:t xml:space="preserve"> </w:t>
      </w:r>
      <w:r w:rsidRPr="0072237F">
        <w:rPr>
          <w:lang w:val="az-Latn-AZ"/>
        </w:rPr>
        <w:t>sisteminə</w:t>
      </w:r>
      <w:r w:rsidR="00214EAE" w:rsidRPr="0072237F">
        <w:rPr>
          <w:lang w:val="en-US"/>
        </w:rPr>
        <w:t xml:space="preserve"> </w:t>
      </w:r>
      <w:r w:rsidRPr="0072237F">
        <w:rPr>
          <w:lang w:val="az-Latn-AZ"/>
        </w:rPr>
        <w:t>ke</w:t>
      </w:r>
      <w:r w:rsidR="009E0237" w:rsidRPr="009E0237">
        <w:rPr>
          <w:lang w:val="az-Latn-AZ"/>
        </w:rPr>
        <w:t>ç</w:t>
      </w:r>
      <w:r w:rsidRPr="0072237F">
        <w:rPr>
          <w:lang w:val="az-Latn-AZ"/>
        </w:rPr>
        <w:t>id</w:t>
      </w:r>
      <w:r w:rsidR="00214EAE" w:rsidRPr="0072237F">
        <w:rPr>
          <w:lang w:val="en-US"/>
        </w:rPr>
        <w:t xml:space="preserve"> </w:t>
      </w:r>
      <w:r w:rsidRPr="0072237F">
        <w:rPr>
          <w:lang w:val="az-Latn-AZ"/>
        </w:rPr>
        <w:t>aşağıdakı</w:t>
      </w:r>
      <w:r w:rsidR="00214EAE" w:rsidRPr="0072237F">
        <w:rPr>
          <w:lang w:val="en-US"/>
        </w:rPr>
        <w:t xml:space="preserve"> </w:t>
      </w:r>
      <w:r w:rsidRPr="0072237F">
        <w:rPr>
          <w:lang w:val="az-Latn-AZ"/>
        </w:rPr>
        <w:t>istiqamətlər</w:t>
      </w:r>
      <w:r w:rsidR="00214EAE" w:rsidRPr="0072237F">
        <w:rPr>
          <w:lang w:val="en-US"/>
        </w:rPr>
        <w:t xml:space="preserve"> </w:t>
      </w:r>
      <w:r w:rsidRPr="0072237F">
        <w:rPr>
          <w:lang w:val="az-Latn-AZ"/>
        </w:rPr>
        <w:t>üzrə</w:t>
      </w:r>
      <w:r w:rsidR="00214EAE" w:rsidRPr="0072237F">
        <w:rPr>
          <w:lang w:val="en-US"/>
        </w:rPr>
        <w:t xml:space="preserve"> </w:t>
      </w:r>
      <w:r w:rsidRPr="0072237F">
        <w:rPr>
          <w:lang w:val="az-Latn-AZ"/>
        </w:rPr>
        <w:t>baş</w:t>
      </w:r>
      <w:r w:rsidR="00214EAE" w:rsidRPr="0072237F">
        <w:rPr>
          <w:lang w:val="en-US"/>
        </w:rPr>
        <w:t xml:space="preserve"> </w:t>
      </w:r>
      <w:r w:rsidRPr="0072237F">
        <w:rPr>
          <w:lang w:val="az-Latn-AZ"/>
        </w:rPr>
        <w:t>verir</w:t>
      </w:r>
      <w:r w:rsidR="00214EAE" w:rsidRPr="0072237F">
        <w:rPr>
          <w:lang w:val="en-US"/>
        </w:rPr>
        <w:t>:</w:t>
      </w:r>
    </w:p>
    <w:p w:rsidR="00214EAE" w:rsidRPr="0072237F" w:rsidRDefault="003D113E" w:rsidP="00F717AD">
      <w:pPr>
        <w:ind w:firstLine="540"/>
        <w:jc w:val="both"/>
        <w:rPr>
          <w:lang w:val="en-US"/>
        </w:rPr>
      </w:pPr>
      <w:r w:rsidRPr="0072237F">
        <w:rPr>
          <w:lang w:val="en-US"/>
        </w:rPr>
        <w:t>-</w:t>
      </w:r>
      <w:r w:rsidR="0072237F" w:rsidRPr="0072237F">
        <w:rPr>
          <w:lang w:val="az-Latn-AZ"/>
        </w:rPr>
        <w:t>gü</w:t>
      </w:r>
      <w:r w:rsidR="00757A3F" w:rsidRPr="00757A3F">
        <w:rPr>
          <w:lang w:val="az-Latn-AZ"/>
        </w:rPr>
        <w:t>c</w:t>
      </w:r>
      <w:r w:rsidR="0072237F" w:rsidRPr="0072237F">
        <w:rPr>
          <w:lang w:val="az-Latn-AZ"/>
        </w:rPr>
        <w:t>lərin</w:t>
      </w:r>
      <w:r w:rsidRPr="0072237F">
        <w:rPr>
          <w:lang w:val="en-US"/>
        </w:rPr>
        <w:t xml:space="preserve"> </w:t>
      </w:r>
      <w:r w:rsidR="0072237F" w:rsidRPr="0072237F">
        <w:rPr>
          <w:lang w:val="az-Latn-AZ"/>
        </w:rPr>
        <w:t>planlaşdırılmasında</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əsaslandırılmış</w:t>
      </w:r>
      <w:r w:rsidRPr="0072237F">
        <w:rPr>
          <w:lang w:val="en-US"/>
        </w:rPr>
        <w:t xml:space="preserve"> </w:t>
      </w:r>
      <w:r w:rsidR="0072237F" w:rsidRPr="0072237F">
        <w:rPr>
          <w:lang w:val="az-Latn-AZ"/>
        </w:rPr>
        <w:t>planların</w:t>
      </w:r>
      <w:r w:rsidRPr="0072237F">
        <w:rPr>
          <w:lang w:val="en-US"/>
        </w:rPr>
        <w:t xml:space="preserve"> </w:t>
      </w:r>
      <w:r w:rsidR="0072237F" w:rsidRPr="0072237F">
        <w:rPr>
          <w:lang w:val="az-Latn-AZ"/>
        </w:rPr>
        <w:t>tər</w:t>
      </w:r>
      <w:r w:rsidR="00DD38DB">
        <w:rPr>
          <w:lang w:val="az-Latn-AZ"/>
        </w:rPr>
        <w:t>t</w:t>
      </w:r>
      <w:r w:rsidR="0072237F" w:rsidRPr="0072237F">
        <w:rPr>
          <w:lang w:val="az-Latn-AZ"/>
        </w:rPr>
        <w:t>ibini</w:t>
      </w:r>
      <w:r w:rsidRPr="0072237F">
        <w:rPr>
          <w:lang w:val="en-US"/>
        </w:rPr>
        <w:t xml:space="preserve"> </w:t>
      </w:r>
      <w:r w:rsidR="0072237F" w:rsidRPr="0072237F">
        <w:rPr>
          <w:lang w:val="az-Latn-AZ"/>
        </w:rPr>
        <w:t>təmin</w:t>
      </w:r>
      <w:r w:rsidRPr="0072237F">
        <w:rPr>
          <w:lang w:val="en-US"/>
        </w:rPr>
        <w:t xml:space="preserve"> </w:t>
      </w:r>
      <w:r w:rsidR="0072237F" w:rsidRPr="0072237F">
        <w:rPr>
          <w:lang w:val="az-Latn-AZ"/>
        </w:rPr>
        <w:t>edən</w:t>
      </w:r>
      <w:r w:rsidRPr="0072237F">
        <w:rPr>
          <w:lang w:val="en-US"/>
        </w:rPr>
        <w:t xml:space="preserve"> </w:t>
      </w:r>
      <w:r w:rsidR="0072237F" w:rsidRPr="0072237F">
        <w:rPr>
          <w:lang w:val="az-Latn-AZ"/>
        </w:rPr>
        <w:t>detallaşdırma</w:t>
      </w:r>
      <w:r w:rsidRPr="0072237F">
        <w:rPr>
          <w:lang w:val="en-US"/>
        </w:rPr>
        <w:t xml:space="preserve"> </w:t>
      </w:r>
      <w:r w:rsidR="0072237F" w:rsidRPr="0072237F">
        <w:rPr>
          <w:lang w:val="az-Latn-AZ"/>
        </w:rPr>
        <w:t>dərə</w:t>
      </w:r>
      <w:r w:rsidR="00757A3F" w:rsidRPr="00757A3F">
        <w:rPr>
          <w:lang w:val="az-Latn-AZ"/>
        </w:rPr>
        <w:t>c</w:t>
      </w:r>
      <w:r w:rsidR="0072237F" w:rsidRPr="0072237F">
        <w:rPr>
          <w:lang w:val="az-Latn-AZ"/>
        </w:rPr>
        <w:t>əsinin</w:t>
      </w:r>
      <w:r w:rsidRPr="0072237F">
        <w:rPr>
          <w:lang w:val="en-US"/>
        </w:rPr>
        <w:t xml:space="preserve"> </w:t>
      </w:r>
      <w:r w:rsidR="0072237F" w:rsidRPr="0072237F">
        <w:rPr>
          <w:lang w:val="az-Latn-AZ"/>
        </w:rPr>
        <w:t>artırılması</w:t>
      </w:r>
      <w:r w:rsidRPr="0072237F">
        <w:rPr>
          <w:lang w:val="en-US"/>
        </w:rPr>
        <w:t>;</w:t>
      </w:r>
    </w:p>
    <w:p w:rsidR="003D113E" w:rsidRPr="0072237F" w:rsidRDefault="003D113E" w:rsidP="00F717AD">
      <w:pPr>
        <w:ind w:firstLine="540"/>
        <w:jc w:val="both"/>
        <w:rPr>
          <w:lang w:val="en-US"/>
        </w:rPr>
      </w:pPr>
      <w:r w:rsidRPr="0072237F">
        <w:rPr>
          <w:lang w:val="en-US"/>
        </w:rPr>
        <w:t>-</w:t>
      </w:r>
      <w:r w:rsidR="0072237F" w:rsidRPr="0072237F">
        <w:rPr>
          <w:lang w:val="az-Latn-AZ"/>
        </w:rPr>
        <w:t>eyni</w:t>
      </w:r>
      <w:r w:rsidRPr="0072237F">
        <w:rPr>
          <w:lang w:val="en-US"/>
        </w:rPr>
        <w:t xml:space="preserve"> </w:t>
      </w:r>
      <w:r w:rsidR="0072237F" w:rsidRPr="0072237F">
        <w:rPr>
          <w:lang w:val="az-Latn-AZ"/>
        </w:rPr>
        <w:t>vaxtda</w:t>
      </w:r>
      <w:r w:rsidRPr="0072237F">
        <w:rPr>
          <w:lang w:val="en-US"/>
        </w:rPr>
        <w:t xml:space="preserve"> </w:t>
      </w:r>
      <w:r w:rsidR="0072237F" w:rsidRPr="0072237F">
        <w:rPr>
          <w:lang w:val="az-Latn-AZ"/>
        </w:rPr>
        <w:t>həm</w:t>
      </w:r>
      <w:r w:rsidRPr="0072237F">
        <w:rPr>
          <w:lang w:val="en-US"/>
        </w:rPr>
        <w:t xml:space="preserve"> </w:t>
      </w:r>
      <w:r w:rsidR="0072237F" w:rsidRPr="0072237F">
        <w:rPr>
          <w:lang w:val="az-Latn-AZ"/>
        </w:rPr>
        <w:t>detallaşdırma</w:t>
      </w:r>
      <w:r w:rsidRPr="0072237F">
        <w:rPr>
          <w:lang w:val="en-US"/>
        </w:rPr>
        <w:t xml:space="preserve"> </w:t>
      </w:r>
      <w:r w:rsidR="0072237F" w:rsidRPr="0072237F">
        <w:rPr>
          <w:lang w:val="az-Latn-AZ"/>
        </w:rPr>
        <w:t>dərə</w:t>
      </w:r>
      <w:r w:rsidR="00757A3F" w:rsidRPr="00757A3F">
        <w:rPr>
          <w:lang w:val="az-Latn-AZ"/>
        </w:rPr>
        <w:t>c</w:t>
      </w:r>
      <w:r w:rsidR="0072237F" w:rsidRPr="0072237F">
        <w:rPr>
          <w:lang w:val="az-Latn-AZ"/>
        </w:rPr>
        <w:t>əsini</w:t>
      </w:r>
      <w:r w:rsidRPr="0072237F">
        <w:rPr>
          <w:lang w:val="en-US"/>
        </w:rPr>
        <w:t xml:space="preserve"> </w:t>
      </w:r>
      <w:r w:rsidR="0072237F" w:rsidRPr="0072237F">
        <w:rPr>
          <w:lang w:val="az-Latn-AZ"/>
        </w:rPr>
        <w:t>yüksəltməyə</w:t>
      </w:r>
      <w:r w:rsidR="004E0D2C">
        <w:rPr>
          <w:lang w:val="az-Latn-AZ"/>
        </w:rPr>
        <w:t>,</w:t>
      </w:r>
      <w:r w:rsidRPr="0072237F">
        <w:rPr>
          <w:lang w:val="en-US"/>
        </w:rPr>
        <w:t xml:space="preserve"> </w:t>
      </w:r>
      <w:r w:rsidR="0072237F" w:rsidRPr="0072237F">
        <w:rPr>
          <w:lang w:val="az-Latn-AZ"/>
        </w:rPr>
        <w:t>həm</w:t>
      </w:r>
      <w:r w:rsidRPr="0072237F">
        <w:rPr>
          <w:lang w:val="en-US"/>
        </w:rPr>
        <w:t xml:space="preserve"> </w:t>
      </w:r>
      <w:r w:rsidR="0072237F" w:rsidRPr="0072237F">
        <w:rPr>
          <w:lang w:val="az-Latn-AZ"/>
        </w:rPr>
        <w:t>də</w:t>
      </w:r>
      <w:r w:rsidRPr="0072237F">
        <w:rPr>
          <w:lang w:val="en-US"/>
        </w:rPr>
        <w:t xml:space="preserve"> </w:t>
      </w:r>
      <w:r w:rsidR="0072237F" w:rsidRPr="0072237F">
        <w:rPr>
          <w:lang w:val="az-Latn-AZ"/>
        </w:rPr>
        <w:t>real</w:t>
      </w:r>
      <w:r w:rsidRPr="0072237F">
        <w:rPr>
          <w:lang w:val="en-US"/>
        </w:rPr>
        <w:t xml:space="preserve"> </w:t>
      </w:r>
      <w:r w:rsidR="0072237F" w:rsidRPr="0072237F">
        <w:rPr>
          <w:lang w:val="az-Latn-AZ"/>
        </w:rPr>
        <w:t>vaxtda</w:t>
      </w:r>
      <w:r w:rsidRPr="0072237F">
        <w:rPr>
          <w:lang w:val="en-US"/>
        </w:rPr>
        <w:t xml:space="preserve"> </w:t>
      </w:r>
      <w:r w:rsidR="0072237F" w:rsidRPr="0072237F">
        <w:rPr>
          <w:lang w:val="az-Latn-AZ"/>
        </w:rPr>
        <w:t>analiz</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modelləşdirmə</w:t>
      </w:r>
      <w:r w:rsidRPr="0072237F">
        <w:rPr>
          <w:lang w:val="en-US"/>
        </w:rPr>
        <w:t xml:space="preserve"> </w:t>
      </w:r>
      <w:r w:rsidR="0072237F" w:rsidRPr="0072237F">
        <w:rPr>
          <w:lang w:val="az-Latn-AZ"/>
        </w:rPr>
        <w:t>məsələlərini</w:t>
      </w:r>
      <w:r w:rsidRPr="0072237F">
        <w:rPr>
          <w:lang w:val="en-US"/>
        </w:rPr>
        <w:t xml:space="preserve"> </w:t>
      </w:r>
      <w:r w:rsidR="0072237F" w:rsidRPr="0072237F">
        <w:rPr>
          <w:lang w:val="az-Latn-AZ"/>
        </w:rPr>
        <w:t>həll</w:t>
      </w:r>
      <w:r w:rsidRPr="0072237F">
        <w:rPr>
          <w:lang w:val="en-US"/>
        </w:rPr>
        <w:t xml:space="preserve"> </w:t>
      </w:r>
      <w:r w:rsidR="0072237F" w:rsidRPr="0072237F">
        <w:rPr>
          <w:lang w:val="az-Latn-AZ"/>
        </w:rPr>
        <w:t>etməyə</w:t>
      </w:r>
      <w:r w:rsidRPr="0072237F">
        <w:rPr>
          <w:lang w:val="en-US"/>
        </w:rPr>
        <w:t xml:space="preserve"> </w:t>
      </w:r>
      <w:r w:rsidR="0072237F" w:rsidRPr="0072237F">
        <w:rPr>
          <w:lang w:val="az-Latn-AZ"/>
        </w:rPr>
        <w:t>imkan</w:t>
      </w:r>
      <w:r w:rsidRPr="0072237F">
        <w:rPr>
          <w:lang w:val="en-US"/>
        </w:rPr>
        <w:t xml:space="preserve"> </w:t>
      </w:r>
      <w:r w:rsidR="0072237F" w:rsidRPr="0072237F">
        <w:rPr>
          <w:lang w:val="az-Latn-AZ"/>
        </w:rPr>
        <w:t>verən</w:t>
      </w:r>
      <w:r w:rsidRPr="0072237F">
        <w:rPr>
          <w:lang w:val="en-US"/>
        </w:rPr>
        <w:t xml:space="preserve"> </w:t>
      </w:r>
      <w:r w:rsidR="0072237F" w:rsidRPr="0072237F">
        <w:rPr>
          <w:lang w:val="az-Latn-AZ"/>
        </w:rPr>
        <w:t>yeni</w:t>
      </w:r>
      <w:r w:rsidRPr="0072237F">
        <w:rPr>
          <w:lang w:val="en-US"/>
        </w:rPr>
        <w:t xml:space="preserve"> </w:t>
      </w:r>
      <w:r w:rsidR="0072237F" w:rsidRPr="0072237F">
        <w:rPr>
          <w:lang w:val="az-Latn-AZ"/>
        </w:rPr>
        <w:t>informasiya</w:t>
      </w:r>
      <w:r w:rsidRPr="0072237F">
        <w:rPr>
          <w:lang w:val="en-US"/>
        </w:rPr>
        <w:t xml:space="preserve"> </w:t>
      </w:r>
      <w:r w:rsidR="0072237F" w:rsidRPr="0072237F">
        <w:rPr>
          <w:lang w:val="az-Latn-AZ"/>
        </w:rPr>
        <w:t>texnologiyalarının</w:t>
      </w:r>
      <w:r w:rsidRPr="0072237F">
        <w:rPr>
          <w:lang w:val="en-US"/>
        </w:rPr>
        <w:t xml:space="preserve"> </w:t>
      </w:r>
      <w:r w:rsidR="0072237F" w:rsidRPr="0072237F">
        <w:rPr>
          <w:lang w:val="az-Latn-AZ"/>
        </w:rPr>
        <w:t>yaranması</w:t>
      </w:r>
      <w:r w:rsidRPr="0072237F">
        <w:rPr>
          <w:lang w:val="en-US"/>
        </w:rPr>
        <w:t>;</w:t>
      </w:r>
    </w:p>
    <w:p w:rsidR="003D113E" w:rsidRPr="0072237F" w:rsidRDefault="003D113E" w:rsidP="00F717AD">
      <w:pPr>
        <w:ind w:firstLine="540"/>
        <w:jc w:val="both"/>
        <w:rPr>
          <w:lang w:val="en-US"/>
        </w:rPr>
      </w:pPr>
      <w:r w:rsidRPr="0072237F">
        <w:rPr>
          <w:lang w:val="en-US"/>
        </w:rPr>
        <w:t>-</w:t>
      </w:r>
      <w:r w:rsidR="0072237F" w:rsidRPr="0072237F">
        <w:rPr>
          <w:lang w:val="az-Latn-AZ"/>
        </w:rPr>
        <w:t>idarəetmənin</w:t>
      </w:r>
      <w:r w:rsidRPr="0072237F">
        <w:rPr>
          <w:lang w:val="en-US"/>
        </w:rPr>
        <w:t xml:space="preserve"> </w:t>
      </w:r>
      <w:r w:rsidR="0072237F" w:rsidRPr="0072237F">
        <w:rPr>
          <w:lang w:val="az-Latn-AZ"/>
        </w:rPr>
        <w:t>yuxarı</w:t>
      </w:r>
      <w:r w:rsidRPr="0072237F">
        <w:rPr>
          <w:lang w:val="en-US"/>
        </w:rPr>
        <w:t xml:space="preserve"> </w:t>
      </w:r>
      <w:r w:rsidR="0072237F" w:rsidRPr="0072237F">
        <w:rPr>
          <w:lang w:val="az-Latn-AZ"/>
        </w:rPr>
        <w:t>səviyyəsindəki</w:t>
      </w:r>
      <w:r w:rsidRPr="0072237F">
        <w:rPr>
          <w:lang w:val="en-US"/>
        </w:rPr>
        <w:t xml:space="preserve"> </w:t>
      </w:r>
      <w:r w:rsidR="0072237F" w:rsidRPr="0072237F">
        <w:rPr>
          <w:lang w:val="az-Latn-AZ"/>
        </w:rPr>
        <w:t>məsələləri</w:t>
      </w:r>
      <w:r w:rsidRPr="0072237F">
        <w:rPr>
          <w:lang w:val="en-US"/>
        </w:rPr>
        <w:t xml:space="preserve"> </w:t>
      </w:r>
      <w:r w:rsidR="0072237F" w:rsidRPr="0072237F">
        <w:rPr>
          <w:lang w:val="az-Latn-AZ"/>
        </w:rPr>
        <w:t>həll</w:t>
      </w:r>
      <w:r w:rsidRPr="0072237F">
        <w:rPr>
          <w:lang w:val="en-US"/>
        </w:rPr>
        <w:t xml:space="preserve"> </w:t>
      </w:r>
      <w:r w:rsidR="0072237F" w:rsidRPr="0072237F">
        <w:rPr>
          <w:lang w:val="az-Latn-AZ"/>
        </w:rPr>
        <w:t>etməyə</w:t>
      </w:r>
      <w:r w:rsidRPr="0072237F">
        <w:rPr>
          <w:lang w:val="en-US"/>
        </w:rPr>
        <w:t xml:space="preserve"> </w:t>
      </w:r>
      <w:r w:rsidR="0072237F" w:rsidRPr="0072237F">
        <w:rPr>
          <w:lang w:val="az-Latn-AZ"/>
        </w:rPr>
        <w:t>imkan</w:t>
      </w:r>
      <w:r w:rsidRPr="0072237F">
        <w:rPr>
          <w:lang w:val="en-US"/>
        </w:rPr>
        <w:t xml:space="preserve"> </w:t>
      </w:r>
      <w:r w:rsidR="0072237F" w:rsidRPr="0072237F">
        <w:rPr>
          <w:lang w:val="az-Latn-AZ"/>
        </w:rPr>
        <w:t>verən</w:t>
      </w:r>
      <w:r w:rsidRPr="0072237F">
        <w:rPr>
          <w:lang w:val="en-US"/>
        </w:rPr>
        <w:t xml:space="preserve"> </w:t>
      </w:r>
      <w:r w:rsidR="0072237F" w:rsidRPr="0072237F">
        <w:rPr>
          <w:lang w:val="az-Latn-AZ"/>
        </w:rPr>
        <w:t>xüsusi</w:t>
      </w:r>
      <w:r w:rsidRPr="0072237F">
        <w:rPr>
          <w:lang w:val="en-US"/>
        </w:rPr>
        <w:t xml:space="preserve"> </w:t>
      </w:r>
      <w:r w:rsidR="0072237F" w:rsidRPr="0072237F">
        <w:rPr>
          <w:lang w:val="az-Latn-AZ"/>
        </w:rPr>
        <w:t>vasitələrin</w:t>
      </w:r>
      <w:r w:rsidRPr="0072237F">
        <w:rPr>
          <w:lang w:val="en-US"/>
        </w:rPr>
        <w:t xml:space="preserve"> </w:t>
      </w:r>
      <w:r w:rsidR="0072237F" w:rsidRPr="0072237F">
        <w:rPr>
          <w:lang w:val="az-Latn-AZ"/>
        </w:rPr>
        <w:t>sistemə</w:t>
      </w:r>
      <w:r w:rsidRPr="0072237F">
        <w:rPr>
          <w:lang w:val="en-US"/>
        </w:rPr>
        <w:t xml:space="preserve"> </w:t>
      </w:r>
      <w:r w:rsidR="0072237F" w:rsidRPr="0072237F">
        <w:rPr>
          <w:lang w:val="az-Latn-AZ"/>
        </w:rPr>
        <w:t>daxil</w:t>
      </w:r>
      <w:r w:rsidRPr="0072237F">
        <w:rPr>
          <w:lang w:val="en-US"/>
        </w:rPr>
        <w:t xml:space="preserve"> </w:t>
      </w:r>
      <w:r w:rsidR="0072237F" w:rsidRPr="0072237F">
        <w:rPr>
          <w:lang w:val="az-Latn-AZ"/>
        </w:rPr>
        <w:t>edilməsi</w:t>
      </w:r>
      <w:r w:rsidR="004E0D2C">
        <w:rPr>
          <w:lang w:val="az-Latn-AZ"/>
        </w:rPr>
        <w:t>;</w:t>
      </w:r>
    </w:p>
    <w:p w:rsidR="003D113E" w:rsidRPr="0072237F" w:rsidRDefault="003D113E" w:rsidP="00F717AD">
      <w:pPr>
        <w:ind w:firstLine="540"/>
        <w:jc w:val="both"/>
        <w:rPr>
          <w:lang w:val="en-US"/>
        </w:rPr>
      </w:pPr>
      <w:r w:rsidRPr="0072237F">
        <w:rPr>
          <w:lang w:val="en-US"/>
        </w:rPr>
        <w:t>-</w:t>
      </w:r>
      <w:r w:rsidR="0072237F" w:rsidRPr="0072237F">
        <w:rPr>
          <w:lang w:val="az-Latn-AZ"/>
        </w:rPr>
        <w:t>mümkün</w:t>
      </w:r>
      <w:r w:rsidRPr="0072237F">
        <w:rPr>
          <w:lang w:val="en-US"/>
        </w:rPr>
        <w:t xml:space="preserve"> </w:t>
      </w:r>
      <w:r w:rsidR="0072237F" w:rsidRPr="0072237F">
        <w:rPr>
          <w:lang w:val="az-Latn-AZ"/>
        </w:rPr>
        <w:t>material</w:t>
      </w:r>
      <w:r w:rsidRPr="0072237F">
        <w:rPr>
          <w:lang w:val="en-US"/>
        </w:rPr>
        <w:t xml:space="preserve"> </w:t>
      </w:r>
      <w:r w:rsidR="0072237F" w:rsidRPr="0072237F">
        <w:rPr>
          <w:lang w:val="az-Latn-AZ"/>
        </w:rPr>
        <w:t>resurslarına</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lərə</w:t>
      </w:r>
      <w:r w:rsidRPr="0072237F">
        <w:rPr>
          <w:lang w:val="en-US"/>
        </w:rPr>
        <w:t xml:space="preserve"> </w:t>
      </w:r>
      <w:r w:rsidR="0072237F" w:rsidRPr="0072237F">
        <w:rPr>
          <w:lang w:val="az-Latn-AZ"/>
        </w:rPr>
        <w:t>qoyulan</w:t>
      </w:r>
      <w:r w:rsidRPr="0072237F">
        <w:rPr>
          <w:lang w:val="en-US"/>
        </w:rPr>
        <w:t xml:space="preserve"> </w:t>
      </w:r>
      <w:r w:rsidR="0072237F" w:rsidRPr="0072237F">
        <w:rPr>
          <w:lang w:val="az-Latn-AZ"/>
        </w:rPr>
        <w:t>məhdudluqların</w:t>
      </w:r>
      <w:r w:rsidRPr="0072237F">
        <w:rPr>
          <w:lang w:val="en-US"/>
        </w:rPr>
        <w:t xml:space="preserve"> </w:t>
      </w:r>
      <w:r w:rsidR="0072237F" w:rsidRPr="0072237F">
        <w:rPr>
          <w:lang w:val="az-Latn-AZ"/>
        </w:rPr>
        <w:t>eyni</w:t>
      </w:r>
      <w:r w:rsidRPr="0072237F">
        <w:rPr>
          <w:lang w:val="en-US"/>
        </w:rPr>
        <w:t xml:space="preserve"> </w:t>
      </w:r>
      <w:r w:rsidR="0072237F" w:rsidRPr="0072237F">
        <w:rPr>
          <w:lang w:val="az-Latn-AZ"/>
        </w:rPr>
        <w:t>vaxtda</w:t>
      </w:r>
      <w:r w:rsidRPr="0072237F">
        <w:rPr>
          <w:lang w:val="en-US"/>
        </w:rPr>
        <w:t xml:space="preserve"> </w:t>
      </w:r>
      <w:r w:rsidR="0072237F" w:rsidRPr="0072237F">
        <w:rPr>
          <w:lang w:val="az-Latn-AZ"/>
        </w:rPr>
        <w:t>nəzərə</w:t>
      </w:r>
      <w:r w:rsidRPr="0072237F">
        <w:rPr>
          <w:lang w:val="en-US"/>
        </w:rPr>
        <w:t xml:space="preserve"> </w:t>
      </w:r>
      <w:r w:rsidR="0072237F" w:rsidRPr="0072237F">
        <w:rPr>
          <w:lang w:val="az-Latn-AZ"/>
        </w:rPr>
        <w:t>alınması</w:t>
      </w:r>
      <w:r w:rsidRPr="0072237F">
        <w:rPr>
          <w:lang w:val="en-US"/>
        </w:rPr>
        <w:t>;</w:t>
      </w:r>
    </w:p>
    <w:p w:rsidR="003D113E" w:rsidRPr="0072237F" w:rsidRDefault="003D113E" w:rsidP="00F717AD">
      <w:pPr>
        <w:ind w:firstLine="540"/>
        <w:jc w:val="both"/>
        <w:rPr>
          <w:lang w:val="en-US"/>
        </w:rPr>
      </w:pPr>
      <w:r w:rsidRPr="0072237F">
        <w:rPr>
          <w:lang w:val="en-US"/>
        </w:rPr>
        <w:t>-</w:t>
      </w:r>
      <w:r w:rsidR="0072237F" w:rsidRPr="0072237F">
        <w:rPr>
          <w:lang w:val="az-Latn-AZ"/>
        </w:rPr>
        <w:t>eyni</w:t>
      </w:r>
      <w:r w:rsidRPr="0072237F">
        <w:rPr>
          <w:lang w:val="en-US"/>
        </w:rPr>
        <w:t xml:space="preserve"> </w:t>
      </w:r>
      <w:r w:rsidR="0072237F" w:rsidRPr="0072237F">
        <w:rPr>
          <w:lang w:val="az-Latn-AZ"/>
        </w:rPr>
        <w:t>vaxtda</w:t>
      </w:r>
      <w:r w:rsidRPr="0072237F">
        <w:rPr>
          <w:lang w:val="en-US"/>
        </w:rPr>
        <w:t xml:space="preserve"> </w:t>
      </w:r>
      <w:r w:rsidR="0072237F" w:rsidRPr="0072237F">
        <w:rPr>
          <w:lang w:val="az-Latn-AZ"/>
        </w:rPr>
        <w:t>bir</w:t>
      </w:r>
      <w:r w:rsidRPr="0072237F">
        <w:rPr>
          <w:lang w:val="en-US"/>
        </w:rPr>
        <w:t xml:space="preserve"> </w:t>
      </w:r>
      <w:r w:rsidR="0072237F" w:rsidRPr="0072237F">
        <w:rPr>
          <w:lang w:val="az-Latn-AZ"/>
        </w:rPr>
        <w:t>ne</w:t>
      </w:r>
      <w:r w:rsidR="009E0237" w:rsidRPr="009E0237">
        <w:rPr>
          <w:lang w:val="az-Latn-AZ"/>
        </w:rPr>
        <w:t>ç</w:t>
      </w:r>
      <w:r w:rsidR="0072237F" w:rsidRPr="0072237F">
        <w:rPr>
          <w:lang w:val="az-Latn-AZ"/>
        </w:rPr>
        <w:t>ə</w:t>
      </w:r>
      <w:r w:rsidR="009E0237">
        <w:rPr>
          <w:lang w:val="az-Latn-AZ"/>
        </w:rPr>
        <w:t xml:space="preserve"> </w:t>
      </w:r>
      <w:r w:rsidR="0072237F" w:rsidRPr="0072237F">
        <w:rPr>
          <w:lang w:val="az-Latn-AZ"/>
        </w:rPr>
        <w:t>zavod</w:t>
      </w:r>
      <w:r w:rsidR="00827B46" w:rsidRPr="0072237F">
        <w:rPr>
          <w:lang w:val="en-US"/>
        </w:rPr>
        <w:t xml:space="preserve"> </w:t>
      </w:r>
      <w:r w:rsidR="0072237F" w:rsidRPr="0072237F">
        <w:rPr>
          <w:lang w:val="az-Latn-AZ"/>
        </w:rPr>
        <w:t>ü</w:t>
      </w:r>
      <w:r w:rsidR="009E0237" w:rsidRPr="009E0237">
        <w:rPr>
          <w:lang w:val="az-Latn-AZ"/>
        </w:rPr>
        <w:t>ç</w:t>
      </w:r>
      <w:r w:rsidR="0072237F" w:rsidRPr="0072237F">
        <w:rPr>
          <w:lang w:val="az-Latn-AZ"/>
        </w:rPr>
        <w:t>ün</w:t>
      </w:r>
      <w:r w:rsidR="00827B46" w:rsidRPr="0072237F">
        <w:rPr>
          <w:lang w:val="en-US"/>
        </w:rPr>
        <w:t xml:space="preserve"> </w:t>
      </w:r>
      <w:r w:rsidR="0072237F" w:rsidRPr="0072237F">
        <w:rPr>
          <w:lang w:val="az-Latn-AZ"/>
        </w:rPr>
        <w:t>planların</w:t>
      </w:r>
      <w:r w:rsidR="00827B46" w:rsidRPr="0072237F">
        <w:rPr>
          <w:lang w:val="en-US"/>
        </w:rPr>
        <w:t xml:space="preserve"> </w:t>
      </w:r>
      <w:r w:rsidR="0072237F" w:rsidRPr="0072237F">
        <w:rPr>
          <w:lang w:val="az-Latn-AZ"/>
        </w:rPr>
        <w:t>qurulması</w:t>
      </w:r>
      <w:r w:rsidR="00827B46" w:rsidRPr="0072237F">
        <w:rPr>
          <w:lang w:val="en-US"/>
        </w:rPr>
        <w:t>;</w:t>
      </w:r>
    </w:p>
    <w:p w:rsidR="00827B46" w:rsidRPr="0072237F" w:rsidRDefault="00827B46" w:rsidP="00F717AD">
      <w:pPr>
        <w:ind w:firstLine="540"/>
        <w:jc w:val="both"/>
        <w:rPr>
          <w:lang w:val="en-US"/>
        </w:rPr>
      </w:pPr>
      <w:r w:rsidRPr="0072237F">
        <w:rPr>
          <w:lang w:val="en-US"/>
        </w:rPr>
        <w:t>-</w:t>
      </w:r>
      <w:r w:rsidR="0072237F" w:rsidRPr="0072237F">
        <w:rPr>
          <w:lang w:val="az-Latn-AZ"/>
        </w:rPr>
        <w:t>proseslərin</w:t>
      </w:r>
      <w:r w:rsidRPr="0072237F">
        <w:rPr>
          <w:lang w:val="en-US"/>
        </w:rPr>
        <w:t xml:space="preserve"> </w:t>
      </w:r>
      <w:r w:rsidR="0072237F" w:rsidRPr="0072237F">
        <w:rPr>
          <w:lang w:val="az-Latn-AZ"/>
        </w:rPr>
        <w:t>faktiki</w:t>
      </w:r>
      <w:r w:rsidRPr="0072237F">
        <w:rPr>
          <w:lang w:val="en-US"/>
        </w:rPr>
        <w:t xml:space="preserve"> </w:t>
      </w:r>
      <w:r w:rsidR="0072237F" w:rsidRPr="0072237F">
        <w:rPr>
          <w:lang w:val="az-Latn-AZ"/>
        </w:rPr>
        <w:t>vəziyyətlərinin</w:t>
      </w:r>
      <w:r w:rsidRPr="0072237F">
        <w:rPr>
          <w:lang w:val="en-US"/>
        </w:rPr>
        <w:t xml:space="preserve"> </w:t>
      </w:r>
      <w:r w:rsidR="0072237F" w:rsidRPr="0072237F">
        <w:rPr>
          <w:lang w:val="az-Latn-AZ"/>
        </w:rPr>
        <w:t>u</w:t>
      </w:r>
      <w:r w:rsidR="009E0237" w:rsidRPr="009E0237">
        <w:rPr>
          <w:lang w:val="az-Latn-AZ"/>
        </w:rPr>
        <w:t>ç</w:t>
      </w:r>
      <w:r w:rsidR="0072237F" w:rsidRPr="0072237F">
        <w:rPr>
          <w:lang w:val="az-Latn-AZ"/>
        </w:rPr>
        <w:t>otu</w:t>
      </w:r>
      <w:r w:rsidRPr="0072237F">
        <w:rPr>
          <w:lang w:val="en-US"/>
        </w:rPr>
        <w:t xml:space="preserve"> </w:t>
      </w:r>
      <w:r w:rsidR="0072237F" w:rsidRPr="0072237F">
        <w:rPr>
          <w:lang w:val="az-Latn-AZ"/>
        </w:rPr>
        <w:t>məsələlərinin</w:t>
      </w:r>
      <w:r w:rsidRPr="0072237F">
        <w:rPr>
          <w:lang w:val="en-US"/>
        </w:rPr>
        <w:t xml:space="preserve"> </w:t>
      </w:r>
      <w:r w:rsidR="0072237F" w:rsidRPr="0072237F">
        <w:rPr>
          <w:lang w:val="az-Latn-AZ"/>
        </w:rPr>
        <w:t>həlli</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dəqiqliyin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operativliyin</w:t>
      </w:r>
      <w:r w:rsidRPr="0072237F">
        <w:rPr>
          <w:lang w:val="en-US"/>
        </w:rPr>
        <w:t xml:space="preserve"> </w:t>
      </w:r>
      <w:r w:rsidR="0072237F" w:rsidRPr="0072237F">
        <w:rPr>
          <w:lang w:val="az-Latn-AZ"/>
        </w:rPr>
        <w:t>artırılması</w:t>
      </w:r>
      <w:r w:rsidRPr="0072237F">
        <w:rPr>
          <w:lang w:val="en-US"/>
        </w:rPr>
        <w:t xml:space="preserve"> </w:t>
      </w:r>
      <w:r w:rsidR="0072237F" w:rsidRPr="0072237F">
        <w:rPr>
          <w:lang w:val="az-Latn-AZ"/>
        </w:rPr>
        <w:t>hesabına</w:t>
      </w:r>
      <w:r w:rsidRPr="0072237F">
        <w:rPr>
          <w:lang w:val="en-US"/>
        </w:rPr>
        <w:t xml:space="preserve"> </w:t>
      </w:r>
      <w:r w:rsidR="0072237F" w:rsidRPr="0072237F">
        <w:rPr>
          <w:lang w:val="az-Latn-AZ"/>
        </w:rPr>
        <w:t>əks</w:t>
      </w:r>
      <w:r w:rsidRPr="0072237F">
        <w:rPr>
          <w:lang w:val="en-US"/>
        </w:rPr>
        <w:t xml:space="preserve"> </w:t>
      </w:r>
      <w:r w:rsidR="0072237F" w:rsidRPr="0072237F">
        <w:rPr>
          <w:lang w:val="az-Latn-AZ"/>
        </w:rPr>
        <w:t>əlaqənin</w:t>
      </w:r>
      <w:r w:rsidRPr="0072237F">
        <w:rPr>
          <w:lang w:val="en-US"/>
        </w:rPr>
        <w:t xml:space="preserve"> </w:t>
      </w:r>
      <w:r w:rsidR="0072237F" w:rsidRPr="0072237F">
        <w:rPr>
          <w:lang w:val="az-Latn-AZ"/>
        </w:rPr>
        <w:t>yaxşılaşdırılması</w:t>
      </w:r>
      <w:r w:rsidRPr="0072237F">
        <w:rPr>
          <w:lang w:val="en-US"/>
        </w:rPr>
        <w:t>;</w:t>
      </w:r>
    </w:p>
    <w:p w:rsidR="00827B46" w:rsidRPr="0072237F" w:rsidRDefault="00827B46" w:rsidP="00F717AD">
      <w:pPr>
        <w:ind w:firstLine="540"/>
        <w:jc w:val="both"/>
        <w:rPr>
          <w:lang w:val="en-US"/>
        </w:rPr>
      </w:pPr>
      <w:r w:rsidRPr="0072237F">
        <w:rPr>
          <w:lang w:val="en-US"/>
        </w:rPr>
        <w:t>-</w:t>
      </w:r>
      <w:r w:rsidR="0072237F" w:rsidRPr="0072237F">
        <w:rPr>
          <w:lang w:val="az-Latn-AZ"/>
        </w:rPr>
        <w:t>plan</w:t>
      </w:r>
      <w:r w:rsidRPr="0072237F">
        <w:rPr>
          <w:lang w:val="en-US"/>
        </w:rPr>
        <w:t xml:space="preserve"> </w:t>
      </w:r>
      <w:r w:rsidR="0072237F" w:rsidRPr="0072237F">
        <w:rPr>
          <w:lang w:val="az-Latn-AZ"/>
        </w:rPr>
        <w:t>həllərinin</w:t>
      </w:r>
      <w:r w:rsidRPr="0072237F">
        <w:rPr>
          <w:lang w:val="en-US"/>
        </w:rPr>
        <w:t xml:space="preserve"> </w:t>
      </w:r>
      <w:r w:rsidR="0072237F" w:rsidRPr="0072237F">
        <w:rPr>
          <w:lang w:val="az-Latn-AZ"/>
        </w:rPr>
        <w:t>optimallaşdırılması</w:t>
      </w:r>
      <w:r w:rsidRPr="0072237F">
        <w:rPr>
          <w:lang w:val="en-US"/>
        </w:rPr>
        <w:t xml:space="preserve"> </w:t>
      </w:r>
      <w:r w:rsidR="0072237F" w:rsidRPr="0072237F">
        <w:rPr>
          <w:lang w:val="az-Latn-AZ"/>
        </w:rPr>
        <w:t>metodlarının</w:t>
      </w:r>
      <w:r w:rsidRPr="0072237F">
        <w:rPr>
          <w:lang w:val="en-US"/>
        </w:rPr>
        <w:t xml:space="preserve"> </w:t>
      </w:r>
      <w:r w:rsidR="0072237F" w:rsidRPr="0072237F">
        <w:rPr>
          <w:lang w:val="az-Latn-AZ"/>
        </w:rPr>
        <w:t>geniş</w:t>
      </w:r>
      <w:r w:rsidRPr="0072237F">
        <w:rPr>
          <w:lang w:val="en-US"/>
        </w:rPr>
        <w:t xml:space="preserve"> </w:t>
      </w:r>
      <w:r w:rsidR="0072237F" w:rsidRPr="0072237F">
        <w:rPr>
          <w:lang w:val="az-Latn-AZ"/>
        </w:rPr>
        <w:t>tətbiqi</w:t>
      </w:r>
      <w:r w:rsidRPr="0072237F">
        <w:rPr>
          <w:lang w:val="en-US"/>
        </w:rPr>
        <w:t>;</w:t>
      </w:r>
    </w:p>
    <w:p w:rsidR="00827B46" w:rsidRPr="0072237F" w:rsidRDefault="00827B46" w:rsidP="00F717AD">
      <w:pPr>
        <w:ind w:firstLine="540"/>
        <w:jc w:val="both"/>
        <w:rPr>
          <w:lang w:val="en-US"/>
        </w:rPr>
      </w:pPr>
      <w:r w:rsidRPr="0072237F">
        <w:rPr>
          <w:lang w:val="en-US"/>
        </w:rPr>
        <w:t>-</w:t>
      </w:r>
      <w:r w:rsidR="0072237F" w:rsidRPr="0072237F">
        <w:rPr>
          <w:lang w:val="az-Latn-AZ"/>
        </w:rPr>
        <w:t>istehsalat</w:t>
      </w:r>
      <w:r w:rsidRPr="0072237F">
        <w:rPr>
          <w:lang w:val="en-US"/>
        </w:rPr>
        <w:t xml:space="preserve"> </w:t>
      </w:r>
      <w:r w:rsidR="0072237F" w:rsidRPr="0072237F">
        <w:rPr>
          <w:lang w:val="az-Latn-AZ"/>
        </w:rPr>
        <w:t>dövrləri</w:t>
      </w:r>
      <w:r w:rsidRPr="0072237F">
        <w:rPr>
          <w:lang w:val="en-US"/>
        </w:rPr>
        <w:t xml:space="preserve"> </w:t>
      </w:r>
      <w:r w:rsidR="0072237F" w:rsidRPr="0072237F">
        <w:rPr>
          <w:lang w:val="az-Latn-AZ"/>
        </w:rPr>
        <w:t>haqqında</w:t>
      </w:r>
      <w:r w:rsidRPr="0072237F">
        <w:rPr>
          <w:lang w:val="en-US"/>
        </w:rPr>
        <w:t xml:space="preserve"> </w:t>
      </w:r>
      <w:r w:rsidR="0072237F" w:rsidRPr="0072237F">
        <w:rPr>
          <w:lang w:val="az-Latn-AZ"/>
        </w:rPr>
        <w:t>informasiyanın</w:t>
      </w:r>
      <w:r w:rsidRPr="0072237F">
        <w:rPr>
          <w:lang w:val="en-US"/>
        </w:rPr>
        <w:t xml:space="preserve"> </w:t>
      </w:r>
      <w:r w:rsidR="0072237F" w:rsidRPr="0072237F">
        <w:rPr>
          <w:lang w:val="az-Latn-AZ"/>
        </w:rPr>
        <w:t>idarə</w:t>
      </w:r>
      <w:r w:rsidRPr="0072237F">
        <w:rPr>
          <w:lang w:val="en-US"/>
        </w:rPr>
        <w:t xml:space="preserve"> </w:t>
      </w:r>
      <w:r w:rsidR="0072237F" w:rsidRPr="0072237F">
        <w:rPr>
          <w:lang w:val="az-Latn-AZ"/>
        </w:rPr>
        <w:t>edilməsində</w:t>
      </w:r>
      <w:r w:rsidRPr="0072237F">
        <w:rPr>
          <w:lang w:val="en-US"/>
        </w:rPr>
        <w:t xml:space="preserve"> </w:t>
      </w:r>
      <w:r w:rsidR="0072237F" w:rsidRPr="0072237F">
        <w:rPr>
          <w:lang w:val="az-Latn-AZ"/>
        </w:rPr>
        <w:t>dinamik</w:t>
      </w:r>
      <w:r w:rsidRPr="0072237F">
        <w:rPr>
          <w:lang w:val="en-US"/>
        </w:rPr>
        <w:t xml:space="preserve"> </w:t>
      </w:r>
      <w:r w:rsidR="0072237F" w:rsidRPr="0072237F">
        <w:rPr>
          <w:lang w:val="az-Latn-AZ"/>
        </w:rPr>
        <w:t>yanaşmadan</w:t>
      </w:r>
      <w:r w:rsidRPr="0072237F">
        <w:rPr>
          <w:lang w:val="en-US"/>
        </w:rPr>
        <w:t xml:space="preserve"> </w:t>
      </w:r>
      <w:r w:rsidR="0072237F" w:rsidRPr="0072237F">
        <w:rPr>
          <w:lang w:val="az-Latn-AZ"/>
        </w:rPr>
        <w:t>istifadə</w:t>
      </w:r>
      <w:r w:rsidRPr="0072237F">
        <w:rPr>
          <w:lang w:val="en-US"/>
        </w:rPr>
        <w:t xml:space="preserve"> </w:t>
      </w:r>
      <w:r w:rsidR="0072237F" w:rsidRPr="0072237F">
        <w:rPr>
          <w:lang w:val="az-Latn-AZ"/>
        </w:rPr>
        <w:t>edilməsi</w:t>
      </w:r>
      <w:r w:rsidRPr="0072237F">
        <w:rPr>
          <w:lang w:val="en-US"/>
        </w:rPr>
        <w:t>.</w:t>
      </w:r>
    </w:p>
    <w:p w:rsidR="00827B46" w:rsidRPr="0072237F" w:rsidRDefault="0072237F" w:rsidP="00F717AD">
      <w:pPr>
        <w:ind w:firstLine="540"/>
        <w:jc w:val="both"/>
        <w:rPr>
          <w:lang w:val="en-US"/>
        </w:rPr>
      </w:pPr>
      <w:r w:rsidRPr="0072237F">
        <w:rPr>
          <w:lang w:val="az-Latn-AZ"/>
        </w:rPr>
        <w:t>Adətən</w:t>
      </w:r>
      <w:r w:rsidR="00827B46" w:rsidRPr="0072237F">
        <w:rPr>
          <w:lang w:val="en-US"/>
        </w:rPr>
        <w:t xml:space="preserve">, </w:t>
      </w:r>
      <w:r w:rsidRPr="0072237F">
        <w:rPr>
          <w:lang w:val="az-Latn-AZ"/>
        </w:rPr>
        <w:t>APS</w:t>
      </w:r>
      <w:r w:rsidR="00827B46" w:rsidRPr="0072237F">
        <w:rPr>
          <w:lang w:val="en-US"/>
        </w:rPr>
        <w:t xml:space="preserve"> </w:t>
      </w:r>
      <w:r w:rsidRPr="0072237F">
        <w:rPr>
          <w:lang w:val="az-Latn-AZ"/>
        </w:rPr>
        <w:t>sistemləri</w:t>
      </w:r>
      <w:r w:rsidR="00827B46" w:rsidRPr="0072237F">
        <w:rPr>
          <w:lang w:val="en-US"/>
        </w:rPr>
        <w:t xml:space="preserve"> </w:t>
      </w:r>
      <w:r w:rsidRPr="0072237F">
        <w:rPr>
          <w:lang w:val="az-Latn-AZ"/>
        </w:rPr>
        <w:t>qarşılıqlı</w:t>
      </w:r>
      <w:r w:rsidR="00827B46" w:rsidRPr="0072237F">
        <w:rPr>
          <w:lang w:val="en-US"/>
        </w:rPr>
        <w:t xml:space="preserve"> </w:t>
      </w:r>
      <w:r w:rsidRPr="0072237F">
        <w:rPr>
          <w:lang w:val="az-Latn-AZ"/>
        </w:rPr>
        <w:t>əlaqəli</w:t>
      </w:r>
      <w:r w:rsidR="00827B46" w:rsidRPr="0072237F">
        <w:rPr>
          <w:lang w:val="en-US"/>
        </w:rPr>
        <w:t xml:space="preserve"> </w:t>
      </w:r>
      <w:r w:rsidRPr="0072237F">
        <w:rPr>
          <w:lang w:val="az-Latn-AZ"/>
        </w:rPr>
        <w:t>dörd</w:t>
      </w:r>
      <w:r w:rsidR="00827B46" w:rsidRPr="0072237F">
        <w:rPr>
          <w:lang w:val="en-US"/>
        </w:rPr>
        <w:t xml:space="preserve"> </w:t>
      </w:r>
      <w:r w:rsidRPr="0072237F">
        <w:rPr>
          <w:lang w:val="az-Latn-AZ"/>
        </w:rPr>
        <w:t>prosesin</w:t>
      </w:r>
      <w:r w:rsidR="00827B46" w:rsidRPr="0072237F">
        <w:rPr>
          <w:lang w:val="en-US"/>
        </w:rPr>
        <w:t xml:space="preserve"> (</w:t>
      </w:r>
      <w:r w:rsidRPr="0072237F">
        <w:rPr>
          <w:lang w:val="az-Latn-AZ"/>
        </w:rPr>
        <w:t>addımın</w:t>
      </w:r>
      <w:r w:rsidR="00827B46" w:rsidRPr="0072237F">
        <w:rPr>
          <w:lang w:val="en-US"/>
        </w:rPr>
        <w:t xml:space="preserve">) </w:t>
      </w:r>
      <w:r w:rsidRPr="0072237F">
        <w:rPr>
          <w:lang w:val="az-Latn-AZ"/>
        </w:rPr>
        <w:t>birləşməsindən</w:t>
      </w:r>
      <w:r w:rsidR="00827B46" w:rsidRPr="0072237F">
        <w:rPr>
          <w:lang w:val="en-US"/>
        </w:rPr>
        <w:t xml:space="preserve"> </w:t>
      </w:r>
      <w:r w:rsidRPr="0072237F">
        <w:rPr>
          <w:lang w:val="az-Latn-AZ"/>
        </w:rPr>
        <w:t>ibarət</w:t>
      </w:r>
      <w:r w:rsidR="00827B46" w:rsidRPr="0072237F">
        <w:rPr>
          <w:lang w:val="en-US"/>
        </w:rPr>
        <w:t xml:space="preserve"> </w:t>
      </w:r>
      <w:r w:rsidRPr="0072237F">
        <w:rPr>
          <w:lang w:val="az-Latn-AZ"/>
        </w:rPr>
        <w:t>olurlar</w:t>
      </w:r>
      <w:r w:rsidR="00827B46" w:rsidRPr="0072237F">
        <w:rPr>
          <w:lang w:val="en-US"/>
        </w:rPr>
        <w:t xml:space="preserve">. </w:t>
      </w:r>
      <w:r w:rsidRPr="0072237F">
        <w:rPr>
          <w:lang w:val="az-Latn-AZ"/>
        </w:rPr>
        <w:t>Əksər</w:t>
      </w:r>
      <w:r w:rsidR="00827B46" w:rsidRPr="0072237F">
        <w:rPr>
          <w:lang w:val="en-US"/>
        </w:rPr>
        <w:t xml:space="preserve"> </w:t>
      </w:r>
      <w:r w:rsidRPr="0072237F">
        <w:rPr>
          <w:lang w:val="az-Latn-AZ"/>
        </w:rPr>
        <w:t>hallarda</w:t>
      </w:r>
      <w:r w:rsidR="00827B46" w:rsidRPr="0072237F">
        <w:rPr>
          <w:lang w:val="en-US"/>
        </w:rPr>
        <w:t xml:space="preserve"> </w:t>
      </w:r>
      <w:r w:rsidRPr="0072237F">
        <w:rPr>
          <w:lang w:val="az-Latn-AZ"/>
        </w:rPr>
        <w:t>bu</w:t>
      </w:r>
      <w:r w:rsidR="00827B46" w:rsidRPr="0072237F">
        <w:rPr>
          <w:lang w:val="en-US"/>
        </w:rPr>
        <w:t xml:space="preserve"> </w:t>
      </w:r>
      <w:r w:rsidRPr="0072237F">
        <w:rPr>
          <w:lang w:val="az-Latn-AZ"/>
        </w:rPr>
        <w:t>proseslərin</w:t>
      </w:r>
      <w:r w:rsidR="00827B46" w:rsidRPr="0072237F">
        <w:rPr>
          <w:lang w:val="en-US"/>
        </w:rPr>
        <w:t xml:space="preserve"> </w:t>
      </w:r>
      <w:r w:rsidRPr="0072237F">
        <w:rPr>
          <w:lang w:val="az-Latn-AZ"/>
        </w:rPr>
        <w:t>hamısında</w:t>
      </w:r>
      <w:r w:rsidR="00827B46" w:rsidRPr="0072237F">
        <w:rPr>
          <w:lang w:val="en-US"/>
        </w:rPr>
        <w:t xml:space="preserve"> </w:t>
      </w:r>
      <w:r w:rsidRPr="0072237F">
        <w:rPr>
          <w:lang w:val="az-Latn-AZ"/>
        </w:rPr>
        <w:t>planlaşdırmaya</w:t>
      </w:r>
      <w:r w:rsidR="00827B46" w:rsidRPr="0072237F">
        <w:rPr>
          <w:lang w:val="en-US"/>
        </w:rPr>
        <w:t xml:space="preserve"> </w:t>
      </w:r>
      <w:r w:rsidRPr="0072237F">
        <w:rPr>
          <w:lang w:val="az-Latn-AZ"/>
        </w:rPr>
        <w:t>eyni</w:t>
      </w:r>
      <w:r w:rsidR="00827B46" w:rsidRPr="0072237F">
        <w:rPr>
          <w:lang w:val="en-US"/>
        </w:rPr>
        <w:t xml:space="preserve"> </w:t>
      </w:r>
      <w:r w:rsidRPr="0072237F">
        <w:rPr>
          <w:lang w:val="az-Latn-AZ"/>
        </w:rPr>
        <w:t>yanaşmadan</w:t>
      </w:r>
      <w:r w:rsidR="00827B46" w:rsidRPr="0072237F">
        <w:rPr>
          <w:lang w:val="en-US"/>
        </w:rPr>
        <w:t xml:space="preserve"> </w:t>
      </w:r>
      <w:r w:rsidRPr="0072237F">
        <w:rPr>
          <w:lang w:val="az-Latn-AZ"/>
        </w:rPr>
        <w:t>baxılır</w:t>
      </w:r>
      <w:r w:rsidR="004E0D2C">
        <w:rPr>
          <w:lang w:val="az-Latn-AZ"/>
        </w:rPr>
        <w:t>,</w:t>
      </w:r>
      <w:r w:rsidR="00827B46" w:rsidRPr="0072237F">
        <w:rPr>
          <w:lang w:val="en-US"/>
        </w:rPr>
        <w:t xml:space="preserve"> </w:t>
      </w:r>
      <w:r w:rsidR="004E0D2C">
        <w:rPr>
          <w:lang w:val="en-US"/>
        </w:rPr>
        <w:t>l</w:t>
      </w:r>
      <w:r w:rsidRPr="0072237F">
        <w:rPr>
          <w:lang w:val="az-Latn-AZ"/>
        </w:rPr>
        <w:t>akin</w:t>
      </w:r>
      <w:r w:rsidR="00827B46" w:rsidRPr="0072237F">
        <w:rPr>
          <w:lang w:val="en-US"/>
        </w:rPr>
        <w:t xml:space="preserve"> </w:t>
      </w:r>
      <w:r w:rsidRPr="0072237F">
        <w:rPr>
          <w:lang w:val="az-Latn-AZ"/>
        </w:rPr>
        <w:t>giriş</w:t>
      </w:r>
      <w:r w:rsidR="00827B46" w:rsidRPr="0072237F">
        <w:rPr>
          <w:lang w:val="en-US"/>
        </w:rPr>
        <w:t>-</w:t>
      </w:r>
      <w:r w:rsidR="009E0237" w:rsidRPr="009E0237">
        <w:rPr>
          <w:lang w:val="az-Latn-AZ"/>
        </w:rPr>
        <w:t>ç</w:t>
      </w:r>
      <w:r w:rsidRPr="0072237F">
        <w:rPr>
          <w:lang w:val="az-Latn-AZ"/>
        </w:rPr>
        <w:t>ıxış</w:t>
      </w:r>
      <w:r w:rsidR="00827B46" w:rsidRPr="0072237F">
        <w:rPr>
          <w:lang w:val="en-US"/>
        </w:rPr>
        <w:t xml:space="preserve"> </w:t>
      </w:r>
      <w:r w:rsidRPr="0072237F">
        <w:rPr>
          <w:lang w:val="az-Latn-AZ"/>
        </w:rPr>
        <w:t>verilənlər</w:t>
      </w:r>
      <w:r w:rsidR="004E0D2C">
        <w:rPr>
          <w:lang w:val="az-Latn-AZ"/>
        </w:rPr>
        <w:t>i</w:t>
      </w:r>
      <w:r w:rsidR="00827B46" w:rsidRPr="0072237F">
        <w:rPr>
          <w:lang w:val="en-US"/>
        </w:rPr>
        <w:t xml:space="preserve"> </w:t>
      </w:r>
      <w:r w:rsidRPr="0072237F">
        <w:rPr>
          <w:lang w:val="az-Latn-AZ"/>
        </w:rPr>
        <w:t>və</w:t>
      </w:r>
      <w:r w:rsidR="00827B46" w:rsidRPr="0072237F">
        <w:rPr>
          <w:lang w:val="en-US"/>
        </w:rPr>
        <w:t xml:space="preserve"> </w:t>
      </w:r>
      <w:r w:rsidRPr="0072237F">
        <w:rPr>
          <w:lang w:val="az-Latn-AZ"/>
        </w:rPr>
        <w:t>məhdudiyyətlər</w:t>
      </w:r>
      <w:r w:rsidR="00827B46" w:rsidRPr="0072237F">
        <w:rPr>
          <w:lang w:val="en-US"/>
        </w:rPr>
        <w:t xml:space="preserve"> </w:t>
      </w:r>
      <w:r w:rsidRPr="0072237F">
        <w:rPr>
          <w:lang w:val="az-Latn-AZ"/>
        </w:rPr>
        <w:t>fərqlənir</w:t>
      </w:r>
      <w:r w:rsidR="00827B46" w:rsidRPr="0072237F">
        <w:rPr>
          <w:lang w:val="en-US"/>
        </w:rPr>
        <w:t xml:space="preserve">. </w:t>
      </w:r>
      <w:r w:rsidRPr="0072237F">
        <w:rPr>
          <w:lang w:val="az-Latn-AZ"/>
        </w:rPr>
        <w:t>APS</w:t>
      </w:r>
      <w:r w:rsidR="00827B46" w:rsidRPr="0072237F">
        <w:rPr>
          <w:lang w:val="en-US"/>
        </w:rPr>
        <w:t xml:space="preserve"> </w:t>
      </w:r>
      <w:r w:rsidRPr="0072237F">
        <w:rPr>
          <w:lang w:val="az-Latn-AZ"/>
        </w:rPr>
        <w:t>sisteminin</w:t>
      </w:r>
      <w:r w:rsidR="00827B46" w:rsidRPr="0072237F">
        <w:rPr>
          <w:lang w:val="en-US"/>
        </w:rPr>
        <w:t xml:space="preserve"> </w:t>
      </w:r>
      <w:r w:rsidRPr="0072237F">
        <w:rPr>
          <w:lang w:val="az-Latn-AZ"/>
        </w:rPr>
        <w:t>ümumiləşdirilmiş</w:t>
      </w:r>
      <w:r w:rsidR="00827B46" w:rsidRPr="0072237F">
        <w:rPr>
          <w:lang w:val="en-US"/>
        </w:rPr>
        <w:t xml:space="preserve"> </w:t>
      </w:r>
      <w:r w:rsidRPr="0072237F">
        <w:rPr>
          <w:lang w:val="az-Latn-AZ"/>
        </w:rPr>
        <w:t>struktur</w:t>
      </w:r>
      <w:r w:rsidR="004E0D2C">
        <w:rPr>
          <w:lang w:val="az-Latn-AZ"/>
        </w:rPr>
        <w:t>u</w:t>
      </w:r>
      <w:r w:rsidR="00827B46" w:rsidRPr="0072237F">
        <w:rPr>
          <w:lang w:val="en-US"/>
        </w:rPr>
        <w:t xml:space="preserve"> </w:t>
      </w:r>
      <w:r w:rsidRPr="0072237F">
        <w:rPr>
          <w:lang w:val="az-Latn-AZ"/>
        </w:rPr>
        <w:t>şəkil</w:t>
      </w:r>
      <w:r w:rsidR="00827B46" w:rsidRPr="0072237F">
        <w:rPr>
          <w:lang w:val="en-US"/>
        </w:rPr>
        <w:t xml:space="preserve"> 1.12-</w:t>
      </w:r>
      <w:r w:rsidRPr="0072237F">
        <w:rPr>
          <w:lang w:val="az-Latn-AZ"/>
        </w:rPr>
        <w:t>də</w:t>
      </w:r>
      <w:r w:rsidR="00827B46" w:rsidRPr="0072237F">
        <w:rPr>
          <w:lang w:val="en-US"/>
        </w:rPr>
        <w:t xml:space="preserve"> </w:t>
      </w:r>
      <w:r w:rsidRPr="0072237F">
        <w:rPr>
          <w:lang w:val="az-Latn-AZ"/>
        </w:rPr>
        <w:t>verilmişdir</w:t>
      </w:r>
      <w:r w:rsidR="00827B46" w:rsidRPr="0072237F">
        <w:rPr>
          <w:lang w:val="en-US"/>
        </w:rPr>
        <w:t>.</w:t>
      </w:r>
    </w:p>
    <w:p w:rsidR="00827B46" w:rsidRPr="0072237F" w:rsidRDefault="00827B46" w:rsidP="00F717AD">
      <w:pPr>
        <w:ind w:firstLine="540"/>
        <w:jc w:val="both"/>
        <w:rPr>
          <w:lang w:val="en-US"/>
        </w:rPr>
      </w:pPr>
    </w:p>
    <w:p w:rsidR="00827B46" w:rsidRPr="0072237F" w:rsidRDefault="001D722E" w:rsidP="00680A31">
      <w:pPr>
        <w:jc w:val="both"/>
        <w:rPr>
          <w:lang w:val="en-US"/>
        </w:rPr>
      </w:pPr>
      <w:r w:rsidRPr="001D722E">
        <w:rPr>
          <w:noProof/>
          <w:lang w:eastAsia="ru-RU"/>
        </w:rPr>
        <w:pict>
          <v:shape id="_x0000_s1564" type="#_x0000_t202" style="position:absolute;left:0;text-align:left;margin-left:117pt;margin-top:0;width:81pt;height:45pt;z-index:251130880">
            <v:textbox style="mso-next-textbox:#_x0000_s1564">
              <w:txbxContent>
                <w:p w:rsidR="007850FB" w:rsidRPr="00680A31" w:rsidRDefault="007850FB">
                  <w:pPr>
                    <w:rPr>
                      <w:sz w:val="20"/>
                      <w:szCs w:val="20"/>
                      <w:lang w:val="az-Latn-AZ"/>
                    </w:rPr>
                  </w:pPr>
                  <w:r>
                    <w:rPr>
                      <w:sz w:val="20"/>
                      <w:szCs w:val="20"/>
                      <w:lang w:val="az-Latn-AZ"/>
                    </w:rPr>
                    <w:t>Müəssisənin fəaliyyətinin planlaşdırılması</w:t>
                  </w:r>
                </w:p>
              </w:txbxContent>
            </v:textbox>
          </v:shape>
        </w:pict>
      </w:r>
      <w:r w:rsidRPr="001D722E">
        <w:rPr>
          <w:noProof/>
          <w:lang w:eastAsia="ru-RU"/>
        </w:rPr>
        <w:pict>
          <v:shape id="_x0000_s1561" type="#_x0000_t202" style="position:absolute;left:0;text-align:left;margin-left:234pt;margin-top:9pt;width:1in;height:81pt;z-index:251129856">
            <v:textbox style="mso-next-textbox:#_x0000_s1561">
              <w:txbxContent>
                <w:p w:rsidR="007850FB" w:rsidRDefault="007850FB" w:rsidP="00680A31">
                  <w:pPr>
                    <w:jc w:val="center"/>
                    <w:rPr>
                      <w:sz w:val="20"/>
                      <w:szCs w:val="20"/>
                      <w:lang w:val="az-Latn-AZ"/>
                    </w:rPr>
                  </w:pPr>
                </w:p>
                <w:p w:rsidR="007850FB" w:rsidRPr="00680A31" w:rsidRDefault="007850FB" w:rsidP="00680A31">
                  <w:pPr>
                    <w:jc w:val="center"/>
                    <w:rPr>
                      <w:sz w:val="20"/>
                      <w:szCs w:val="20"/>
                      <w:lang w:val="az-Latn-AZ"/>
                    </w:rPr>
                  </w:pPr>
                  <w:r>
                    <w:rPr>
                      <w:sz w:val="20"/>
                      <w:szCs w:val="20"/>
                      <w:lang w:val="az-Latn-AZ"/>
                    </w:rPr>
                    <w:t>Yerinə yetir-mə imkanının qiymətləndirilməsi</w:t>
                  </w:r>
                </w:p>
              </w:txbxContent>
            </v:textbox>
          </v:shape>
        </w:pict>
      </w:r>
      <w:r w:rsidRPr="001D722E">
        <w:rPr>
          <w:noProof/>
          <w:lang w:eastAsia="ru-RU"/>
        </w:rPr>
        <w:pict>
          <v:shape id="_x0000_s1560" type="#_x0000_t202" style="position:absolute;left:0;text-align:left;margin-left:0;margin-top:9pt;width:81pt;height:81pt;z-index:251128832">
            <v:textbox style="mso-next-textbox:#_x0000_s1560">
              <w:txbxContent>
                <w:p w:rsidR="007850FB" w:rsidRDefault="007850FB" w:rsidP="00680A31">
                  <w:pPr>
                    <w:jc w:val="center"/>
                    <w:rPr>
                      <w:sz w:val="20"/>
                      <w:szCs w:val="20"/>
                      <w:lang w:val="az-Latn-AZ"/>
                    </w:rPr>
                  </w:pPr>
                </w:p>
                <w:p w:rsidR="007850FB" w:rsidRDefault="007850FB" w:rsidP="00680A31">
                  <w:pPr>
                    <w:jc w:val="center"/>
                    <w:rPr>
                      <w:sz w:val="20"/>
                      <w:szCs w:val="20"/>
                      <w:lang w:val="az-Latn-AZ"/>
                    </w:rPr>
                  </w:pPr>
                </w:p>
                <w:p w:rsidR="007850FB" w:rsidRDefault="007850FB" w:rsidP="00680A31">
                  <w:pPr>
                    <w:jc w:val="center"/>
                    <w:rPr>
                      <w:sz w:val="20"/>
                      <w:szCs w:val="20"/>
                      <w:lang w:val="az-Latn-AZ"/>
                    </w:rPr>
                  </w:pPr>
                  <w:r>
                    <w:rPr>
                      <w:sz w:val="20"/>
                      <w:szCs w:val="20"/>
                      <w:lang w:val="az-Latn-AZ"/>
                    </w:rPr>
                    <w:t>İstehsalat</w:t>
                  </w:r>
                </w:p>
                <w:p w:rsidR="007850FB" w:rsidRPr="00680A31" w:rsidRDefault="007850FB" w:rsidP="00680A31">
                  <w:pPr>
                    <w:jc w:val="center"/>
                    <w:rPr>
                      <w:sz w:val="20"/>
                      <w:szCs w:val="20"/>
                      <w:lang w:val="az-Latn-AZ"/>
                    </w:rPr>
                  </w:pPr>
                  <w:r>
                    <w:rPr>
                      <w:sz w:val="20"/>
                      <w:szCs w:val="20"/>
                      <w:lang w:val="az-Latn-AZ"/>
                    </w:rPr>
                    <w:t>zəncirinin planlaşdırılması</w:t>
                  </w:r>
                </w:p>
              </w:txbxContent>
            </v:textbox>
          </v:shape>
        </w:pict>
      </w:r>
    </w:p>
    <w:p w:rsidR="00680A31" w:rsidRPr="0072237F" w:rsidRDefault="001D722E" w:rsidP="00680A31">
      <w:pPr>
        <w:jc w:val="both"/>
        <w:rPr>
          <w:lang w:val="en-US"/>
        </w:rPr>
      </w:pPr>
      <w:r w:rsidRPr="001D722E">
        <w:rPr>
          <w:noProof/>
          <w:lang w:eastAsia="ru-RU"/>
        </w:rPr>
        <w:pict>
          <v:line id="_x0000_s1570" style="position:absolute;left:0;text-align:left;z-index:251134976" from="198pt,4.9pt" to="234pt,4.9pt">
            <v:stroke endarrow="block"/>
          </v:line>
        </w:pict>
      </w:r>
      <w:r w:rsidRPr="001D722E">
        <w:rPr>
          <w:noProof/>
          <w:lang w:eastAsia="ru-RU"/>
        </w:rPr>
        <w:pict>
          <v:line id="_x0000_s1568" style="position:absolute;left:0;text-align:left;z-index:251132928" from="81pt,4.9pt" to="117pt,4.9pt">
            <v:stroke endarrow="block"/>
          </v:line>
        </w:pict>
      </w:r>
    </w:p>
    <w:p w:rsidR="00680A31" w:rsidRPr="0072237F" w:rsidRDefault="001D722E" w:rsidP="00680A31">
      <w:pPr>
        <w:jc w:val="both"/>
        <w:rPr>
          <w:lang w:val="en-US"/>
        </w:rPr>
      </w:pPr>
      <w:r w:rsidRPr="001D722E">
        <w:rPr>
          <w:noProof/>
          <w:lang w:eastAsia="ru-RU"/>
        </w:rPr>
        <w:pict>
          <v:line id="_x0000_s1571" style="position:absolute;left:0;text-align:left;flip:x;z-index:251136000" from="198pt,.8pt" to="234pt,.8pt">
            <v:stroke endarrow="block"/>
          </v:line>
        </w:pict>
      </w:r>
      <w:r w:rsidRPr="001D722E">
        <w:rPr>
          <w:noProof/>
          <w:lang w:eastAsia="ru-RU"/>
        </w:rPr>
        <w:pict>
          <v:line id="_x0000_s1569" style="position:absolute;left:0;text-align:left;flip:x;z-index:251133952" from="81pt,.8pt" to="117pt,.8pt">
            <v:stroke endarrow="block"/>
          </v:line>
        </w:pict>
      </w:r>
    </w:p>
    <w:p w:rsidR="00680A31" w:rsidRPr="0072237F" w:rsidRDefault="00680A31" w:rsidP="00680A31">
      <w:pPr>
        <w:jc w:val="both"/>
        <w:rPr>
          <w:lang w:val="en-US"/>
        </w:rPr>
      </w:pPr>
    </w:p>
    <w:p w:rsidR="00680A31" w:rsidRPr="0072237F" w:rsidRDefault="001D722E" w:rsidP="00680A31">
      <w:pPr>
        <w:jc w:val="both"/>
        <w:rPr>
          <w:lang w:val="en-US"/>
        </w:rPr>
      </w:pPr>
      <w:r w:rsidRPr="001D722E">
        <w:rPr>
          <w:noProof/>
          <w:lang w:eastAsia="ru-RU"/>
        </w:rPr>
        <w:pict>
          <v:shape id="_x0000_s1565" type="#_x0000_t202" style="position:absolute;left:0;text-align:left;margin-left:117pt;margin-top:10.55pt;width:81pt;height:36pt;z-index:251131904">
            <v:textbox style="mso-next-textbox:#_x0000_s1565">
              <w:txbxContent>
                <w:p w:rsidR="007850FB" w:rsidRPr="00680A31" w:rsidRDefault="007850FB" w:rsidP="00680A31">
                  <w:pPr>
                    <w:rPr>
                      <w:sz w:val="20"/>
                      <w:szCs w:val="20"/>
                    </w:rPr>
                  </w:pPr>
                  <w:r>
                    <w:rPr>
                      <w:sz w:val="20"/>
                      <w:szCs w:val="20"/>
                    </w:rPr>
                    <w:t>İstehsalat qrafi</w:t>
                  </w:r>
                  <w:r>
                    <w:rPr>
                      <w:sz w:val="20"/>
                      <w:szCs w:val="20"/>
                      <w:lang w:val="az-Latn-AZ"/>
                    </w:rPr>
                    <w:t>-</w:t>
                  </w:r>
                  <w:r>
                    <w:rPr>
                      <w:sz w:val="20"/>
                      <w:szCs w:val="20"/>
                    </w:rPr>
                    <w:t>kinin qurulması</w:t>
                  </w:r>
                </w:p>
              </w:txbxContent>
            </v:textbox>
          </v:shape>
        </w:pict>
      </w:r>
    </w:p>
    <w:p w:rsidR="00680A31" w:rsidRPr="0072237F" w:rsidRDefault="001D722E" w:rsidP="00680A31">
      <w:pPr>
        <w:jc w:val="both"/>
        <w:rPr>
          <w:lang w:val="en-US"/>
        </w:rPr>
      </w:pPr>
      <w:r w:rsidRPr="001D722E">
        <w:rPr>
          <w:noProof/>
          <w:lang w:eastAsia="ru-RU"/>
        </w:rPr>
        <w:pict>
          <v:line id="_x0000_s1576" style="position:absolute;left:0;text-align:left;z-index:251139072" from="198pt,6.45pt" to="234pt,6.45pt">
            <v:stroke endarrow="block"/>
          </v:line>
        </w:pict>
      </w:r>
      <w:r w:rsidRPr="001D722E">
        <w:rPr>
          <w:noProof/>
          <w:lang w:eastAsia="ru-RU"/>
        </w:rPr>
        <w:pict>
          <v:line id="_x0000_s1574" style="position:absolute;left:0;text-align:left;z-index:251137024" from="81pt,6.45pt" to="117pt,6.45pt">
            <v:stroke endarrow="block"/>
          </v:line>
        </w:pict>
      </w:r>
    </w:p>
    <w:p w:rsidR="00680A31" w:rsidRPr="0072237F" w:rsidRDefault="001D722E" w:rsidP="00680A31">
      <w:pPr>
        <w:jc w:val="both"/>
        <w:rPr>
          <w:lang w:val="en-US"/>
        </w:rPr>
      </w:pPr>
      <w:r w:rsidRPr="001D722E">
        <w:rPr>
          <w:noProof/>
          <w:lang w:eastAsia="ru-RU"/>
        </w:rPr>
        <w:pict>
          <v:line id="_x0000_s1575" style="position:absolute;left:0;text-align:left;flip:x;z-index:251138048" from="81pt,2.35pt" to="117pt,2.35pt">
            <v:stroke endarrow="block"/>
          </v:line>
        </w:pict>
      </w:r>
      <w:r w:rsidRPr="001D722E">
        <w:rPr>
          <w:noProof/>
          <w:lang w:eastAsia="ru-RU"/>
        </w:rPr>
        <w:pict>
          <v:line id="_x0000_s1577" style="position:absolute;left:0;text-align:left;flip:x;z-index:251140096" from="198pt,2.35pt" to="234pt,2.35pt">
            <v:stroke endarrow="block"/>
          </v:line>
        </w:pict>
      </w:r>
    </w:p>
    <w:p w:rsidR="00680A31" w:rsidRPr="0072237F" w:rsidRDefault="00680A31" w:rsidP="00680A31">
      <w:pPr>
        <w:jc w:val="both"/>
        <w:rPr>
          <w:lang w:val="en-US"/>
        </w:rPr>
      </w:pPr>
    </w:p>
    <w:p w:rsidR="00680A31" w:rsidRPr="0072237F" w:rsidRDefault="001835F6" w:rsidP="00680A31">
      <w:pPr>
        <w:jc w:val="both"/>
        <w:rPr>
          <w:lang w:val="en-US"/>
        </w:rPr>
      </w:pPr>
      <w:r w:rsidRPr="0072237F">
        <w:rPr>
          <w:lang w:val="en-US"/>
        </w:rPr>
        <w:t xml:space="preserve">             </w:t>
      </w:r>
      <w:r w:rsidR="0072237F" w:rsidRPr="0072237F">
        <w:rPr>
          <w:lang w:val="az-Latn-AZ"/>
        </w:rPr>
        <w:t>Şəkil</w:t>
      </w:r>
      <w:r w:rsidR="00680A31" w:rsidRPr="0072237F">
        <w:rPr>
          <w:lang w:val="en-US"/>
        </w:rPr>
        <w:t xml:space="preserve"> 1.12.</w:t>
      </w:r>
      <w:r w:rsidR="0072237F" w:rsidRPr="0072237F">
        <w:rPr>
          <w:lang w:val="az-Latn-AZ"/>
        </w:rPr>
        <w:t>APS</w:t>
      </w:r>
      <w:r w:rsidR="00680A31" w:rsidRPr="0072237F">
        <w:rPr>
          <w:lang w:val="en-US"/>
        </w:rPr>
        <w:t xml:space="preserve"> </w:t>
      </w:r>
      <w:r w:rsidR="0072237F" w:rsidRPr="0072237F">
        <w:rPr>
          <w:lang w:val="az-Latn-AZ"/>
        </w:rPr>
        <w:t>sisteminin</w:t>
      </w:r>
      <w:r w:rsidR="002B5F40" w:rsidRPr="0072237F">
        <w:rPr>
          <w:lang w:val="en-US"/>
        </w:rPr>
        <w:t xml:space="preserve"> </w:t>
      </w:r>
      <w:r w:rsidR="0072237F" w:rsidRPr="0072237F">
        <w:rPr>
          <w:lang w:val="az-Latn-AZ"/>
        </w:rPr>
        <w:t>ümumiləşdirilmiş</w:t>
      </w:r>
      <w:r w:rsidR="002B5F40" w:rsidRPr="0072237F">
        <w:rPr>
          <w:lang w:val="en-US"/>
        </w:rPr>
        <w:t xml:space="preserve"> </w:t>
      </w:r>
      <w:r w:rsidR="0072237F" w:rsidRPr="0072237F">
        <w:rPr>
          <w:lang w:val="az-Latn-AZ"/>
        </w:rPr>
        <w:t>strukturu</w:t>
      </w:r>
    </w:p>
    <w:p w:rsidR="007C4B5C" w:rsidRPr="0072237F" w:rsidRDefault="007C4B5C" w:rsidP="00680A31">
      <w:pPr>
        <w:jc w:val="both"/>
        <w:rPr>
          <w:lang w:val="en-US"/>
        </w:rPr>
      </w:pPr>
    </w:p>
    <w:p w:rsidR="007C4B5C" w:rsidRPr="0072237F" w:rsidRDefault="0072237F" w:rsidP="007C4B5C">
      <w:pPr>
        <w:ind w:firstLine="540"/>
        <w:jc w:val="both"/>
        <w:rPr>
          <w:lang w:val="en-US"/>
        </w:rPr>
      </w:pPr>
      <w:r w:rsidRPr="0072237F">
        <w:rPr>
          <w:i/>
          <w:lang w:val="az-Latn-AZ"/>
        </w:rPr>
        <w:t>İstehsalat</w:t>
      </w:r>
      <w:r w:rsidR="007C4B5C" w:rsidRPr="0072237F">
        <w:rPr>
          <w:i/>
          <w:lang w:val="en-US"/>
        </w:rPr>
        <w:t xml:space="preserve"> </w:t>
      </w:r>
      <w:r w:rsidRPr="0072237F">
        <w:rPr>
          <w:i/>
          <w:lang w:val="az-Latn-AZ"/>
        </w:rPr>
        <w:t>zən</w:t>
      </w:r>
      <w:r w:rsidR="00757A3F" w:rsidRPr="00757A3F">
        <w:rPr>
          <w:i/>
          <w:lang w:val="az-Latn-AZ"/>
        </w:rPr>
        <w:t>c</w:t>
      </w:r>
      <w:r w:rsidRPr="0072237F">
        <w:rPr>
          <w:i/>
          <w:lang w:val="az-Latn-AZ"/>
        </w:rPr>
        <w:t>irinin</w:t>
      </w:r>
      <w:r w:rsidR="007C4B5C" w:rsidRPr="0072237F">
        <w:rPr>
          <w:i/>
          <w:lang w:val="en-US"/>
        </w:rPr>
        <w:t xml:space="preserve"> </w:t>
      </w:r>
      <w:r w:rsidRPr="0072237F">
        <w:rPr>
          <w:i/>
          <w:lang w:val="az-Latn-AZ"/>
        </w:rPr>
        <w:t>planlaşdırılması</w:t>
      </w:r>
      <w:r w:rsidR="007C4B5C" w:rsidRPr="0072237F">
        <w:rPr>
          <w:i/>
          <w:lang w:val="en-US"/>
        </w:rPr>
        <w:t xml:space="preserve"> </w:t>
      </w:r>
      <w:r w:rsidR="007C4B5C" w:rsidRPr="0072237F">
        <w:rPr>
          <w:lang w:val="en-US"/>
        </w:rPr>
        <w:t>(</w:t>
      </w:r>
      <w:r w:rsidRPr="0072237F">
        <w:rPr>
          <w:lang w:val="az-Latn-AZ"/>
        </w:rPr>
        <w:t>Supply</w:t>
      </w:r>
      <w:r w:rsidR="007C4B5C" w:rsidRPr="0072237F">
        <w:rPr>
          <w:lang w:val="en-US"/>
        </w:rPr>
        <w:t xml:space="preserve"> </w:t>
      </w:r>
      <w:r w:rsidR="00D85B28">
        <w:rPr>
          <w:lang w:val="az-Latn-AZ"/>
        </w:rPr>
        <w:t>C</w:t>
      </w:r>
      <w:r w:rsidRPr="0072237F">
        <w:rPr>
          <w:lang w:val="az-Latn-AZ"/>
        </w:rPr>
        <w:t>hain</w:t>
      </w:r>
      <w:r w:rsidR="007C4B5C" w:rsidRPr="0072237F">
        <w:rPr>
          <w:lang w:val="en-US"/>
        </w:rPr>
        <w:t xml:space="preserve"> </w:t>
      </w:r>
      <w:r w:rsidRPr="0072237F">
        <w:rPr>
          <w:lang w:val="az-Latn-AZ"/>
        </w:rPr>
        <w:t>Planni</w:t>
      </w:r>
      <w:r w:rsidR="00926577">
        <w:rPr>
          <w:lang w:val="az-Latn-AZ"/>
        </w:rPr>
        <w:t>n</w:t>
      </w:r>
      <w:r w:rsidRPr="0072237F">
        <w:rPr>
          <w:lang w:val="az-Latn-AZ"/>
        </w:rPr>
        <w:t>g</w:t>
      </w:r>
      <w:r w:rsidR="007C4B5C" w:rsidRPr="0072237F">
        <w:rPr>
          <w:lang w:val="en-US"/>
        </w:rPr>
        <w:t>-</w:t>
      </w:r>
      <w:r w:rsidRPr="0072237F">
        <w:rPr>
          <w:lang w:val="az-Latn-AZ"/>
        </w:rPr>
        <w:t>S</w:t>
      </w:r>
      <w:r w:rsidR="00D85B28">
        <w:rPr>
          <w:lang w:val="az-Latn-AZ"/>
        </w:rPr>
        <w:t>C</w:t>
      </w:r>
      <w:r w:rsidRPr="0072237F">
        <w:rPr>
          <w:lang w:val="az-Latn-AZ"/>
        </w:rPr>
        <w:t>P</w:t>
      </w:r>
      <w:r w:rsidR="007C4B5C" w:rsidRPr="0072237F">
        <w:rPr>
          <w:lang w:val="en-US"/>
        </w:rPr>
        <w:t>)-</w:t>
      </w:r>
      <w:r w:rsidRPr="0072237F">
        <w:rPr>
          <w:lang w:val="az-Latn-AZ"/>
        </w:rPr>
        <w:t>planlaşdırma</w:t>
      </w:r>
      <w:r w:rsidR="007C4B5C" w:rsidRPr="0072237F">
        <w:rPr>
          <w:lang w:val="en-US"/>
        </w:rPr>
        <w:t xml:space="preserve"> </w:t>
      </w:r>
      <w:r w:rsidRPr="0072237F">
        <w:rPr>
          <w:lang w:val="az-Latn-AZ"/>
        </w:rPr>
        <w:t>sisteminin</w:t>
      </w:r>
      <w:r w:rsidR="007C4B5C" w:rsidRPr="0072237F">
        <w:rPr>
          <w:lang w:val="en-US"/>
        </w:rPr>
        <w:t xml:space="preserve"> </w:t>
      </w:r>
      <w:r w:rsidRPr="0072237F">
        <w:rPr>
          <w:lang w:val="az-Latn-AZ"/>
        </w:rPr>
        <w:t>yuxarı</w:t>
      </w:r>
      <w:r w:rsidR="007C4B5C" w:rsidRPr="0072237F">
        <w:rPr>
          <w:lang w:val="en-US"/>
        </w:rPr>
        <w:t xml:space="preserve"> </w:t>
      </w:r>
      <w:r w:rsidRPr="0072237F">
        <w:rPr>
          <w:lang w:val="az-Latn-AZ"/>
        </w:rPr>
        <w:t>səviyyəsidir</w:t>
      </w:r>
      <w:r w:rsidR="007C4B5C" w:rsidRPr="0072237F">
        <w:rPr>
          <w:lang w:val="en-US"/>
        </w:rPr>
        <w:t xml:space="preserve">. </w:t>
      </w:r>
      <w:r w:rsidRPr="0072237F">
        <w:rPr>
          <w:lang w:val="az-Latn-AZ"/>
        </w:rPr>
        <w:t>Burada</w:t>
      </w:r>
      <w:r w:rsidR="007C4B5C" w:rsidRPr="0072237F">
        <w:rPr>
          <w:lang w:val="en-US"/>
        </w:rPr>
        <w:t xml:space="preserve"> </w:t>
      </w:r>
      <w:r w:rsidRPr="0072237F">
        <w:rPr>
          <w:lang w:val="az-Latn-AZ"/>
        </w:rPr>
        <w:t>həm</w:t>
      </w:r>
      <w:r w:rsidR="007C4B5C" w:rsidRPr="0072237F">
        <w:rPr>
          <w:lang w:val="en-US"/>
        </w:rPr>
        <w:t xml:space="preserve"> </w:t>
      </w:r>
      <w:r w:rsidRPr="0072237F">
        <w:rPr>
          <w:lang w:val="az-Latn-AZ"/>
        </w:rPr>
        <w:t>müəssisədaxili</w:t>
      </w:r>
      <w:r w:rsidR="007C4B5C" w:rsidRPr="0072237F">
        <w:rPr>
          <w:lang w:val="en-US"/>
        </w:rPr>
        <w:t xml:space="preserve">, </w:t>
      </w:r>
      <w:r w:rsidRPr="0072237F">
        <w:rPr>
          <w:lang w:val="az-Latn-AZ"/>
        </w:rPr>
        <w:t>həm</w:t>
      </w:r>
      <w:r w:rsidR="007C4B5C" w:rsidRPr="0072237F">
        <w:rPr>
          <w:lang w:val="en-US"/>
        </w:rPr>
        <w:t xml:space="preserve"> </w:t>
      </w:r>
      <w:r w:rsidRPr="0072237F">
        <w:rPr>
          <w:lang w:val="az-Latn-AZ"/>
        </w:rPr>
        <w:t>də</w:t>
      </w:r>
      <w:r w:rsidR="007C4B5C" w:rsidRPr="0072237F">
        <w:rPr>
          <w:lang w:val="en-US"/>
        </w:rPr>
        <w:t xml:space="preserve"> </w:t>
      </w:r>
      <w:r w:rsidRPr="0072237F">
        <w:rPr>
          <w:lang w:val="az-Latn-AZ"/>
        </w:rPr>
        <w:t>müəssisədən</w:t>
      </w:r>
      <w:r w:rsidR="007C4B5C" w:rsidRPr="0072237F">
        <w:rPr>
          <w:lang w:val="en-US"/>
        </w:rPr>
        <w:t xml:space="preserve"> </w:t>
      </w:r>
      <w:r w:rsidRPr="0072237F">
        <w:rPr>
          <w:lang w:val="az-Latn-AZ"/>
        </w:rPr>
        <w:t>kənar</w:t>
      </w:r>
      <w:r w:rsidR="007C4B5C" w:rsidRPr="0072237F">
        <w:rPr>
          <w:lang w:val="en-US"/>
        </w:rPr>
        <w:t xml:space="preserve"> </w:t>
      </w:r>
      <w:r w:rsidRPr="0072237F">
        <w:rPr>
          <w:lang w:val="az-Latn-AZ"/>
        </w:rPr>
        <w:t>lazımi</w:t>
      </w:r>
      <w:r w:rsidR="007C4B5C" w:rsidRPr="0072237F">
        <w:rPr>
          <w:lang w:val="en-US"/>
        </w:rPr>
        <w:t xml:space="preserve"> </w:t>
      </w:r>
      <w:r w:rsidRPr="0072237F">
        <w:rPr>
          <w:lang w:val="az-Latn-AZ"/>
        </w:rPr>
        <w:t>faktorlar</w:t>
      </w:r>
      <w:r w:rsidR="007C4B5C" w:rsidRPr="0072237F">
        <w:rPr>
          <w:lang w:val="en-US"/>
        </w:rPr>
        <w:t xml:space="preserve"> </w:t>
      </w:r>
      <w:r w:rsidRPr="0072237F">
        <w:rPr>
          <w:lang w:val="az-Latn-AZ"/>
        </w:rPr>
        <w:t>nəzərə</w:t>
      </w:r>
      <w:r w:rsidR="007C4B5C" w:rsidRPr="0072237F">
        <w:rPr>
          <w:lang w:val="en-US"/>
        </w:rPr>
        <w:t xml:space="preserve"> </w:t>
      </w:r>
      <w:r w:rsidRPr="0072237F">
        <w:rPr>
          <w:lang w:val="az-Latn-AZ"/>
        </w:rPr>
        <w:t>alınır</w:t>
      </w:r>
      <w:r w:rsidR="007C4B5C" w:rsidRPr="0072237F">
        <w:rPr>
          <w:lang w:val="en-US"/>
        </w:rPr>
        <w:t xml:space="preserve">. </w:t>
      </w:r>
      <w:r w:rsidRPr="0072237F">
        <w:rPr>
          <w:lang w:val="az-Latn-AZ"/>
        </w:rPr>
        <w:t>Məsələn</w:t>
      </w:r>
      <w:r w:rsidR="007C4B5C" w:rsidRPr="0072237F">
        <w:rPr>
          <w:lang w:val="en-US"/>
        </w:rPr>
        <w:t xml:space="preserve">, </w:t>
      </w:r>
      <w:r w:rsidRPr="0072237F">
        <w:rPr>
          <w:lang w:val="az-Latn-AZ"/>
        </w:rPr>
        <w:t>xari</w:t>
      </w:r>
      <w:r w:rsidR="00757A3F" w:rsidRPr="00757A3F">
        <w:rPr>
          <w:lang w:val="az-Latn-AZ"/>
        </w:rPr>
        <w:t>c</w:t>
      </w:r>
      <w:r w:rsidRPr="0072237F">
        <w:rPr>
          <w:lang w:val="az-Latn-AZ"/>
        </w:rPr>
        <w:t>i</w:t>
      </w:r>
      <w:r w:rsidR="007C4B5C" w:rsidRPr="0072237F">
        <w:rPr>
          <w:lang w:val="en-US"/>
        </w:rPr>
        <w:t xml:space="preserve"> </w:t>
      </w:r>
      <w:r w:rsidRPr="0072237F">
        <w:rPr>
          <w:lang w:val="az-Latn-AZ"/>
        </w:rPr>
        <w:t>faktorlardan</w:t>
      </w:r>
      <w:r w:rsidR="007C4B5C" w:rsidRPr="0072237F">
        <w:rPr>
          <w:lang w:val="en-US"/>
        </w:rPr>
        <w:t xml:space="preserve"> </w:t>
      </w:r>
      <w:r w:rsidRPr="0072237F">
        <w:rPr>
          <w:lang w:val="az-Latn-AZ"/>
        </w:rPr>
        <w:t>şərik</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tədarük</w:t>
      </w:r>
      <w:r w:rsidR="009E0237" w:rsidRPr="009E0237">
        <w:rPr>
          <w:lang w:val="az-Latn-AZ"/>
        </w:rPr>
        <w:t>ç</w:t>
      </w:r>
      <w:r w:rsidRPr="0072237F">
        <w:rPr>
          <w:lang w:val="az-Latn-AZ"/>
        </w:rPr>
        <w:t>ü</w:t>
      </w:r>
      <w:r w:rsidR="007C4B5C" w:rsidRPr="0072237F">
        <w:rPr>
          <w:lang w:val="en-US"/>
        </w:rPr>
        <w:t xml:space="preserve"> </w:t>
      </w:r>
      <w:r w:rsidRPr="0072237F">
        <w:rPr>
          <w:lang w:val="az-Latn-AZ"/>
        </w:rPr>
        <w:t>müəssisələrin</w:t>
      </w:r>
      <w:r w:rsidR="007C4B5C" w:rsidRPr="0072237F">
        <w:rPr>
          <w:lang w:val="en-US"/>
        </w:rPr>
        <w:t xml:space="preserve"> </w:t>
      </w:r>
      <w:r w:rsidRPr="0072237F">
        <w:rPr>
          <w:lang w:val="az-Latn-AZ"/>
        </w:rPr>
        <w:t>gü</w:t>
      </w:r>
      <w:r w:rsidR="00757A3F" w:rsidRPr="00757A3F">
        <w:rPr>
          <w:lang w:val="az-Latn-AZ"/>
        </w:rPr>
        <w:t>c</w:t>
      </w:r>
      <w:r w:rsidRPr="0072237F">
        <w:rPr>
          <w:lang w:val="az-Latn-AZ"/>
        </w:rPr>
        <w:t>ləri</w:t>
      </w:r>
      <w:r w:rsidR="007C4B5C" w:rsidRPr="0072237F">
        <w:rPr>
          <w:lang w:val="en-US"/>
        </w:rPr>
        <w:t xml:space="preserve">, </w:t>
      </w:r>
      <w:r w:rsidRPr="0072237F">
        <w:rPr>
          <w:lang w:val="az-Latn-AZ"/>
        </w:rPr>
        <w:t>məhsul</w:t>
      </w:r>
      <w:r w:rsidR="007C4B5C" w:rsidRPr="0072237F">
        <w:rPr>
          <w:lang w:val="en-US"/>
        </w:rPr>
        <w:t xml:space="preserve"> </w:t>
      </w:r>
      <w:r w:rsidRPr="0072237F">
        <w:rPr>
          <w:lang w:val="az-Latn-AZ"/>
        </w:rPr>
        <w:t>alı</w:t>
      </w:r>
      <w:r w:rsidR="00757A3F" w:rsidRPr="00757A3F">
        <w:rPr>
          <w:lang w:val="az-Latn-AZ"/>
        </w:rPr>
        <w:t>c</w:t>
      </w:r>
      <w:r w:rsidRPr="0072237F">
        <w:rPr>
          <w:lang w:val="az-Latn-AZ"/>
        </w:rPr>
        <w:t>ıları</w:t>
      </w:r>
      <w:r w:rsidR="007C4B5C" w:rsidRPr="0072237F">
        <w:rPr>
          <w:lang w:val="en-US"/>
        </w:rPr>
        <w:t xml:space="preserve"> </w:t>
      </w:r>
      <w:r w:rsidRPr="0072237F">
        <w:rPr>
          <w:lang w:val="az-Latn-AZ"/>
        </w:rPr>
        <w:t>tərəfindən</w:t>
      </w:r>
      <w:r w:rsidR="007C4B5C" w:rsidRPr="0072237F">
        <w:rPr>
          <w:lang w:val="en-US"/>
        </w:rPr>
        <w:t xml:space="preserve"> </w:t>
      </w:r>
      <w:r w:rsidRPr="0072237F">
        <w:rPr>
          <w:lang w:val="az-Latn-AZ"/>
        </w:rPr>
        <w:t>tələbatın</w:t>
      </w:r>
      <w:r w:rsidR="007C4B5C" w:rsidRPr="0072237F">
        <w:rPr>
          <w:lang w:val="en-US"/>
        </w:rPr>
        <w:t xml:space="preserve"> </w:t>
      </w:r>
      <w:r w:rsidRPr="0072237F">
        <w:rPr>
          <w:lang w:val="az-Latn-AZ"/>
        </w:rPr>
        <w:t>səviyyəsi</w:t>
      </w:r>
      <w:r w:rsidR="007C4B5C" w:rsidRPr="0072237F">
        <w:rPr>
          <w:lang w:val="en-US"/>
        </w:rPr>
        <w:t xml:space="preserve">, </w:t>
      </w:r>
      <w:r w:rsidRPr="0072237F">
        <w:rPr>
          <w:lang w:val="az-Latn-AZ"/>
        </w:rPr>
        <w:t>nəqletmənin</w:t>
      </w:r>
      <w:r w:rsidR="007C4B5C" w:rsidRPr="0072237F">
        <w:rPr>
          <w:lang w:val="en-US"/>
        </w:rPr>
        <w:t xml:space="preserve"> </w:t>
      </w:r>
      <w:r w:rsidRPr="0072237F">
        <w:rPr>
          <w:lang w:val="az-Latn-AZ"/>
        </w:rPr>
        <w:t>təşkili</w:t>
      </w:r>
      <w:r w:rsidR="007C4B5C" w:rsidRPr="0072237F">
        <w:rPr>
          <w:lang w:val="en-US"/>
        </w:rPr>
        <w:t xml:space="preserve"> </w:t>
      </w:r>
      <w:r w:rsidRPr="0072237F">
        <w:rPr>
          <w:lang w:val="az-Latn-AZ"/>
        </w:rPr>
        <w:t>variantları</w:t>
      </w:r>
      <w:r w:rsidR="007C4B5C" w:rsidRPr="0072237F">
        <w:rPr>
          <w:lang w:val="en-US"/>
        </w:rPr>
        <w:t xml:space="preserve"> </w:t>
      </w:r>
      <w:r w:rsidRPr="0072237F">
        <w:rPr>
          <w:lang w:val="az-Latn-AZ"/>
        </w:rPr>
        <w:t>planlaşdırmada</w:t>
      </w:r>
      <w:r w:rsidR="007C4B5C" w:rsidRPr="0072237F">
        <w:rPr>
          <w:lang w:val="en-US"/>
        </w:rPr>
        <w:t xml:space="preserve"> </w:t>
      </w:r>
      <w:r w:rsidRPr="0072237F">
        <w:rPr>
          <w:lang w:val="az-Latn-AZ"/>
        </w:rPr>
        <w:t>nəzərə</w:t>
      </w:r>
      <w:r w:rsidR="007C4B5C" w:rsidRPr="0072237F">
        <w:rPr>
          <w:lang w:val="en-US"/>
        </w:rPr>
        <w:t xml:space="preserve"> </w:t>
      </w:r>
      <w:r w:rsidRPr="0072237F">
        <w:rPr>
          <w:lang w:val="az-Latn-AZ"/>
        </w:rPr>
        <w:t>alına</w:t>
      </w:r>
      <w:r w:rsidR="007C4B5C" w:rsidRPr="0072237F">
        <w:rPr>
          <w:lang w:val="en-US"/>
        </w:rPr>
        <w:t xml:space="preserve"> </w:t>
      </w:r>
      <w:r w:rsidRPr="0072237F">
        <w:rPr>
          <w:lang w:val="az-Latn-AZ"/>
        </w:rPr>
        <w:t>bilər</w:t>
      </w:r>
      <w:r w:rsidR="007C4B5C" w:rsidRPr="0072237F">
        <w:rPr>
          <w:lang w:val="en-US"/>
        </w:rPr>
        <w:t>.</w:t>
      </w:r>
    </w:p>
    <w:p w:rsidR="007C4B5C" w:rsidRPr="0072237F" w:rsidRDefault="0072237F" w:rsidP="007C4B5C">
      <w:pPr>
        <w:ind w:firstLine="540"/>
        <w:jc w:val="both"/>
        <w:rPr>
          <w:lang w:val="en-US"/>
        </w:rPr>
      </w:pPr>
      <w:r w:rsidRPr="0072237F">
        <w:rPr>
          <w:lang w:val="az-Latn-AZ"/>
        </w:rPr>
        <w:t>S</w:t>
      </w:r>
      <w:r w:rsidR="00D85B28">
        <w:rPr>
          <w:lang w:val="az-Latn-AZ"/>
        </w:rPr>
        <w:t>C</w:t>
      </w:r>
      <w:r w:rsidRPr="0072237F">
        <w:rPr>
          <w:lang w:val="az-Latn-AZ"/>
        </w:rPr>
        <w:t>P</w:t>
      </w:r>
      <w:r w:rsidR="007C4B5C" w:rsidRPr="0072237F">
        <w:rPr>
          <w:lang w:val="en-US"/>
        </w:rPr>
        <w:t>-</w:t>
      </w:r>
      <w:r w:rsidRPr="0072237F">
        <w:rPr>
          <w:lang w:val="az-Latn-AZ"/>
        </w:rPr>
        <w:t>nin</w:t>
      </w:r>
      <w:r w:rsidR="007C4B5C" w:rsidRPr="0072237F">
        <w:rPr>
          <w:lang w:val="en-US"/>
        </w:rPr>
        <w:t xml:space="preserve"> </w:t>
      </w:r>
      <w:r w:rsidRPr="0072237F">
        <w:rPr>
          <w:lang w:val="az-Latn-AZ"/>
        </w:rPr>
        <w:t>köməyilə</w:t>
      </w:r>
      <w:r w:rsidR="007C4B5C" w:rsidRPr="0072237F">
        <w:rPr>
          <w:lang w:val="en-US"/>
        </w:rPr>
        <w:t xml:space="preserve"> </w:t>
      </w:r>
      <w:r w:rsidRPr="0072237F">
        <w:rPr>
          <w:lang w:val="az-Latn-AZ"/>
        </w:rPr>
        <w:t>istehsalat</w:t>
      </w:r>
      <w:r w:rsidR="007C4B5C" w:rsidRPr="0072237F">
        <w:rPr>
          <w:lang w:val="en-US"/>
        </w:rPr>
        <w:t xml:space="preserve"> </w:t>
      </w:r>
      <w:r w:rsidRPr="0072237F">
        <w:rPr>
          <w:lang w:val="az-Latn-AZ"/>
        </w:rPr>
        <w:t>zən</w:t>
      </w:r>
      <w:r w:rsidR="00757A3F" w:rsidRPr="00757A3F">
        <w:rPr>
          <w:lang w:val="az-Latn-AZ"/>
        </w:rPr>
        <w:t>c</w:t>
      </w:r>
      <w:r w:rsidRPr="0072237F">
        <w:rPr>
          <w:lang w:val="az-Latn-AZ"/>
        </w:rPr>
        <w:t>iri</w:t>
      </w:r>
      <w:r w:rsidR="007C4B5C" w:rsidRPr="0072237F">
        <w:rPr>
          <w:lang w:val="en-US"/>
        </w:rPr>
        <w:t xml:space="preserve"> </w:t>
      </w:r>
      <w:r w:rsidRPr="0072237F">
        <w:rPr>
          <w:lang w:val="az-Latn-AZ"/>
        </w:rPr>
        <w:t>üzrə</w:t>
      </w:r>
      <w:r w:rsidR="007C4B5C" w:rsidRPr="0072237F">
        <w:rPr>
          <w:lang w:val="en-US"/>
        </w:rPr>
        <w:t xml:space="preserve"> </w:t>
      </w:r>
      <w:r w:rsidRPr="0072237F">
        <w:rPr>
          <w:lang w:val="az-Latn-AZ"/>
        </w:rPr>
        <w:t>istehsalat</w:t>
      </w:r>
      <w:r w:rsidR="007C4B5C" w:rsidRPr="0072237F">
        <w:rPr>
          <w:lang w:val="en-US"/>
        </w:rPr>
        <w:t xml:space="preserve"> </w:t>
      </w:r>
      <w:r w:rsidRPr="0072237F">
        <w:rPr>
          <w:lang w:val="az-Latn-AZ"/>
        </w:rPr>
        <w:t>gü</w:t>
      </w:r>
      <w:r w:rsidR="00757A3F" w:rsidRPr="00757A3F">
        <w:rPr>
          <w:lang w:val="az-Latn-AZ"/>
        </w:rPr>
        <w:t>c</w:t>
      </w:r>
      <w:r w:rsidRPr="0072237F">
        <w:rPr>
          <w:lang w:val="az-Latn-AZ"/>
        </w:rPr>
        <w:t>lərinə</w:t>
      </w:r>
      <w:r w:rsidR="007C4B5C" w:rsidRPr="0072237F">
        <w:rPr>
          <w:lang w:val="en-US"/>
        </w:rPr>
        <w:t xml:space="preserve"> </w:t>
      </w:r>
      <w:r w:rsidRPr="0072237F">
        <w:rPr>
          <w:lang w:val="az-Latn-AZ"/>
        </w:rPr>
        <w:t>qoyulan</w:t>
      </w:r>
      <w:r w:rsidR="007C4B5C" w:rsidRPr="0072237F">
        <w:rPr>
          <w:lang w:val="en-US"/>
        </w:rPr>
        <w:t xml:space="preserve"> </w:t>
      </w:r>
      <w:r w:rsidRPr="0072237F">
        <w:rPr>
          <w:lang w:val="az-Latn-AZ"/>
        </w:rPr>
        <w:t>məhdudluqları</w:t>
      </w:r>
      <w:r w:rsidR="007C4B5C" w:rsidRPr="0072237F">
        <w:rPr>
          <w:lang w:val="en-US"/>
        </w:rPr>
        <w:t xml:space="preserve"> </w:t>
      </w:r>
      <w:r w:rsidRPr="0072237F">
        <w:rPr>
          <w:lang w:val="az-Latn-AZ"/>
        </w:rPr>
        <w:t>nəzərə</w:t>
      </w:r>
      <w:r w:rsidR="007C4B5C" w:rsidRPr="0072237F">
        <w:rPr>
          <w:lang w:val="en-US"/>
        </w:rPr>
        <w:t xml:space="preserve"> </w:t>
      </w:r>
      <w:r w:rsidRPr="0072237F">
        <w:rPr>
          <w:lang w:val="az-Latn-AZ"/>
        </w:rPr>
        <w:t>almaqla</w:t>
      </w:r>
      <w:r w:rsidR="007C4B5C" w:rsidRPr="0072237F">
        <w:rPr>
          <w:lang w:val="en-US"/>
        </w:rPr>
        <w:t xml:space="preserve"> </w:t>
      </w:r>
      <w:r w:rsidRPr="0072237F">
        <w:rPr>
          <w:lang w:val="az-Latn-AZ"/>
        </w:rPr>
        <w:t>mümkün</w:t>
      </w:r>
      <w:r w:rsidR="007C4B5C" w:rsidRPr="0072237F">
        <w:rPr>
          <w:lang w:val="en-US"/>
        </w:rPr>
        <w:t xml:space="preserve"> </w:t>
      </w:r>
      <w:r w:rsidRPr="0072237F">
        <w:rPr>
          <w:lang w:val="az-Latn-AZ"/>
        </w:rPr>
        <w:t>planlar</w:t>
      </w:r>
      <w:r w:rsidR="007C4B5C" w:rsidRPr="0072237F">
        <w:rPr>
          <w:lang w:val="en-US"/>
        </w:rPr>
        <w:t xml:space="preserve"> </w:t>
      </w:r>
      <w:r w:rsidRPr="0072237F">
        <w:rPr>
          <w:lang w:val="az-Latn-AZ"/>
        </w:rPr>
        <w:t>hasil</w:t>
      </w:r>
      <w:r w:rsidR="007C4B5C" w:rsidRPr="0072237F">
        <w:rPr>
          <w:lang w:val="en-US"/>
        </w:rPr>
        <w:t xml:space="preserve"> </w:t>
      </w:r>
      <w:r w:rsidRPr="0072237F">
        <w:rPr>
          <w:lang w:val="az-Latn-AZ"/>
        </w:rPr>
        <w:t>edilir</w:t>
      </w:r>
      <w:r w:rsidR="007C4B5C" w:rsidRPr="0072237F">
        <w:rPr>
          <w:lang w:val="en-US"/>
        </w:rPr>
        <w:t xml:space="preserve">. </w:t>
      </w:r>
      <w:r w:rsidRPr="0072237F">
        <w:rPr>
          <w:lang w:val="az-Latn-AZ"/>
        </w:rPr>
        <w:t>Burada</w:t>
      </w:r>
      <w:r w:rsidR="007C4B5C" w:rsidRPr="0072237F">
        <w:rPr>
          <w:lang w:val="en-US"/>
        </w:rPr>
        <w:t xml:space="preserve"> </w:t>
      </w:r>
      <w:r w:rsidRPr="0072237F">
        <w:rPr>
          <w:lang w:val="az-Latn-AZ"/>
        </w:rPr>
        <w:t>məqsəd</w:t>
      </w:r>
      <w:r w:rsidR="007C4B5C" w:rsidRPr="0072237F">
        <w:rPr>
          <w:lang w:val="en-US"/>
        </w:rPr>
        <w:t xml:space="preserve"> </w:t>
      </w:r>
      <w:r w:rsidRPr="0072237F">
        <w:rPr>
          <w:lang w:val="az-Latn-AZ"/>
        </w:rPr>
        <w:t>möv</w:t>
      </w:r>
      <w:r w:rsidR="00757A3F" w:rsidRPr="00757A3F">
        <w:rPr>
          <w:lang w:val="az-Latn-AZ"/>
        </w:rPr>
        <w:t>c</w:t>
      </w:r>
      <w:r w:rsidRPr="0072237F">
        <w:rPr>
          <w:lang w:val="az-Latn-AZ"/>
        </w:rPr>
        <w:t>ud</w:t>
      </w:r>
      <w:r w:rsidR="007C4B5C" w:rsidRPr="0072237F">
        <w:rPr>
          <w:lang w:val="en-US"/>
        </w:rPr>
        <w:t xml:space="preserve"> </w:t>
      </w:r>
      <w:r w:rsidRPr="0072237F">
        <w:rPr>
          <w:lang w:val="az-Latn-AZ"/>
        </w:rPr>
        <w:t>resurslara</w:t>
      </w:r>
      <w:r w:rsidR="007C4B5C" w:rsidRPr="0072237F">
        <w:rPr>
          <w:lang w:val="en-US"/>
        </w:rPr>
        <w:t xml:space="preserve"> </w:t>
      </w:r>
      <w:r w:rsidRPr="0072237F">
        <w:rPr>
          <w:lang w:val="az-Latn-AZ"/>
        </w:rPr>
        <w:t>əsaslanan</w:t>
      </w:r>
      <w:r w:rsidR="007C4B5C" w:rsidRPr="0072237F">
        <w:rPr>
          <w:lang w:val="en-US"/>
        </w:rPr>
        <w:t xml:space="preserve"> </w:t>
      </w:r>
      <w:r w:rsidRPr="0072237F">
        <w:rPr>
          <w:lang w:val="az-Latn-AZ"/>
        </w:rPr>
        <w:t>planların</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qrafiklərin</w:t>
      </w:r>
      <w:r w:rsidR="007C4B5C" w:rsidRPr="0072237F">
        <w:rPr>
          <w:lang w:val="en-US"/>
        </w:rPr>
        <w:t xml:space="preserve"> </w:t>
      </w:r>
      <w:r w:rsidRPr="0072237F">
        <w:rPr>
          <w:lang w:val="az-Latn-AZ"/>
        </w:rPr>
        <w:t>koordinasiyasını</w:t>
      </w:r>
      <w:r w:rsidR="007C4B5C" w:rsidRPr="0072237F">
        <w:rPr>
          <w:lang w:val="en-US"/>
        </w:rPr>
        <w:t xml:space="preserve"> </w:t>
      </w:r>
      <w:r w:rsidRPr="0072237F">
        <w:rPr>
          <w:lang w:val="az-Latn-AZ"/>
        </w:rPr>
        <w:t>təmin</w:t>
      </w:r>
      <w:r w:rsidR="007C4B5C" w:rsidRPr="0072237F">
        <w:rPr>
          <w:lang w:val="en-US"/>
        </w:rPr>
        <w:t xml:space="preserve"> </w:t>
      </w:r>
      <w:r w:rsidRPr="0072237F">
        <w:rPr>
          <w:lang w:val="az-Latn-AZ"/>
        </w:rPr>
        <w:t>etməkdən</w:t>
      </w:r>
      <w:r w:rsidR="007C4B5C" w:rsidRPr="0072237F">
        <w:rPr>
          <w:lang w:val="en-US"/>
        </w:rPr>
        <w:t xml:space="preserve"> </w:t>
      </w:r>
      <w:r w:rsidRPr="0072237F">
        <w:rPr>
          <w:lang w:val="az-Latn-AZ"/>
        </w:rPr>
        <w:t>ibarətdir</w:t>
      </w:r>
      <w:r w:rsidR="007C4B5C" w:rsidRPr="0072237F">
        <w:rPr>
          <w:lang w:val="en-US"/>
        </w:rPr>
        <w:t>.</w:t>
      </w:r>
    </w:p>
    <w:p w:rsidR="007C4B5C" w:rsidRPr="0072237F" w:rsidRDefault="0072237F" w:rsidP="007C4B5C">
      <w:pPr>
        <w:ind w:firstLine="540"/>
        <w:jc w:val="both"/>
        <w:rPr>
          <w:lang w:val="en-US"/>
        </w:rPr>
      </w:pPr>
      <w:r w:rsidRPr="00926577">
        <w:rPr>
          <w:i/>
          <w:lang w:val="az-Latn-AZ"/>
        </w:rPr>
        <w:t>Müəssisənin</w:t>
      </w:r>
      <w:r w:rsidR="007C4B5C" w:rsidRPr="00926577">
        <w:rPr>
          <w:i/>
          <w:lang w:val="en-US"/>
        </w:rPr>
        <w:t xml:space="preserve"> </w:t>
      </w:r>
      <w:r w:rsidRPr="00926577">
        <w:rPr>
          <w:i/>
          <w:lang w:val="az-Latn-AZ"/>
        </w:rPr>
        <w:t>fəaliyyətinin</w:t>
      </w:r>
      <w:r w:rsidR="007C4B5C" w:rsidRPr="00926577">
        <w:rPr>
          <w:i/>
          <w:lang w:val="en-US"/>
        </w:rPr>
        <w:t xml:space="preserve"> </w:t>
      </w:r>
      <w:r w:rsidRPr="00926577">
        <w:rPr>
          <w:i/>
          <w:lang w:val="az-Latn-AZ"/>
        </w:rPr>
        <w:t>planlaşdırılmasında</w:t>
      </w:r>
      <w:r w:rsidR="007C4B5C" w:rsidRPr="0072237F">
        <w:rPr>
          <w:lang w:val="en-US"/>
        </w:rPr>
        <w:t xml:space="preserve"> </w:t>
      </w:r>
      <w:r w:rsidRPr="0072237F">
        <w:rPr>
          <w:lang w:val="az-Latn-AZ"/>
        </w:rPr>
        <w:t>məqsəd</w:t>
      </w:r>
      <w:r w:rsidR="007C4B5C" w:rsidRPr="0072237F">
        <w:rPr>
          <w:lang w:val="en-US"/>
        </w:rPr>
        <w:t xml:space="preserve"> </w:t>
      </w:r>
      <w:r w:rsidRPr="0072237F">
        <w:rPr>
          <w:lang w:val="az-Latn-AZ"/>
        </w:rPr>
        <w:t>bazar</w:t>
      </w:r>
      <w:r w:rsidR="007C4B5C" w:rsidRPr="0072237F">
        <w:rPr>
          <w:lang w:val="en-US"/>
        </w:rPr>
        <w:t xml:space="preserve"> </w:t>
      </w:r>
      <w:r w:rsidRPr="0072237F">
        <w:rPr>
          <w:lang w:val="az-Latn-AZ"/>
        </w:rPr>
        <w:t>tələbatını</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ya</w:t>
      </w:r>
      <w:r w:rsidR="007C4B5C" w:rsidRPr="0072237F">
        <w:rPr>
          <w:lang w:val="en-US"/>
        </w:rPr>
        <w:t xml:space="preserve"> </w:t>
      </w:r>
      <w:r w:rsidRPr="0072237F">
        <w:rPr>
          <w:lang w:val="az-Latn-AZ"/>
        </w:rPr>
        <w:t>ayrı</w:t>
      </w:r>
      <w:r w:rsidR="007C4B5C" w:rsidRPr="0072237F">
        <w:rPr>
          <w:lang w:val="en-US"/>
        </w:rPr>
        <w:t>-</w:t>
      </w:r>
      <w:r w:rsidRPr="0072237F">
        <w:rPr>
          <w:lang w:val="az-Latn-AZ"/>
        </w:rPr>
        <w:t>ayrı</w:t>
      </w:r>
      <w:r w:rsidR="007C4B5C" w:rsidRPr="0072237F">
        <w:rPr>
          <w:lang w:val="en-US"/>
        </w:rPr>
        <w:t xml:space="preserve"> </w:t>
      </w:r>
      <w:r w:rsidRPr="0072237F">
        <w:rPr>
          <w:lang w:val="az-Latn-AZ"/>
        </w:rPr>
        <w:t>istifadə</w:t>
      </w:r>
      <w:r w:rsidR="009E0237">
        <w:rPr>
          <w:lang w:val="az-Latn-AZ"/>
        </w:rPr>
        <w:t>ç</w:t>
      </w:r>
      <w:r w:rsidRPr="0072237F">
        <w:rPr>
          <w:lang w:val="az-Latn-AZ"/>
        </w:rPr>
        <w:t>ilərin</w:t>
      </w:r>
      <w:r w:rsidR="007C4B5C" w:rsidRPr="0072237F">
        <w:rPr>
          <w:lang w:val="en-US"/>
        </w:rPr>
        <w:t xml:space="preserve"> </w:t>
      </w:r>
      <w:r w:rsidRPr="0072237F">
        <w:rPr>
          <w:lang w:val="az-Latn-AZ"/>
        </w:rPr>
        <w:t>tələbatlarını</w:t>
      </w:r>
      <w:r w:rsidR="007C4B5C" w:rsidRPr="0072237F">
        <w:rPr>
          <w:lang w:val="en-US"/>
        </w:rPr>
        <w:t xml:space="preserve"> </w:t>
      </w:r>
      <w:r w:rsidRPr="0072237F">
        <w:rPr>
          <w:lang w:val="az-Latn-AZ"/>
        </w:rPr>
        <w:t>ödəmək</w:t>
      </w:r>
      <w:r w:rsidR="007C4B5C" w:rsidRPr="0072237F">
        <w:rPr>
          <w:lang w:val="en-US"/>
        </w:rPr>
        <w:t xml:space="preserve"> </w:t>
      </w:r>
      <w:r w:rsidRPr="0072237F">
        <w:rPr>
          <w:lang w:val="az-Latn-AZ"/>
        </w:rPr>
        <w:t>ü</w:t>
      </w:r>
      <w:r w:rsidR="009E0237" w:rsidRPr="009E0237">
        <w:rPr>
          <w:lang w:val="az-Latn-AZ"/>
        </w:rPr>
        <w:t>ç</w:t>
      </w:r>
      <w:r w:rsidRPr="0072237F">
        <w:rPr>
          <w:lang w:val="az-Latn-AZ"/>
        </w:rPr>
        <w:t>ün</w:t>
      </w:r>
      <w:r w:rsidR="007C4B5C" w:rsidRPr="0072237F">
        <w:rPr>
          <w:lang w:val="en-US"/>
        </w:rPr>
        <w:t xml:space="preserve"> </w:t>
      </w:r>
      <w:r w:rsidRPr="0072237F">
        <w:rPr>
          <w:lang w:val="az-Latn-AZ"/>
        </w:rPr>
        <w:t>biznes</w:t>
      </w:r>
      <w:r w:rsidR="007C4B5C" w:rsidRPr="0072237F">
        <w:rPr>
          <w:lang w:val="en-US"/>
        </w:rPr>
        <w:t>-</w:t>
      </w:r>
      <w:r w:rsidRPr="0072237F">
        <w:rPr>
          <w:lang w:val="az-Latn-AZ"/>
        </w:rPr>
        <w:t>planların</w:t>
      </w:r>
      <w:r w:rsidR="007C4B5C" w:rsidRPr="0072237F">
        <w:rPr>
          <w:lang w:val="en-US"/>
        </w:rPr>
        <w:t xml:space="preserve">, </w:t>
      </w:r>
      <w:r w:rsidRPr="0072237F">
        <w:rPr>
          <w:lang w:val="az-Latn-AZ"/>
        </w:rPr>
        <w:t>istehsalat</w:t>
      </w:r>
      <w:r w:rsidR="007C4B5C" w:rsidRPr="0072237F">
        <w:rPr>
          <w:lang w:val="en-US"/>
        </w:rPr>
        <w:t xml:space="preserve"> </w:t>
      </w:r>
      <w:r w:rsidRPr="0072237F">
        <w:rPr>
          <w:lang w:val="az-Latn-AZ"/>
        </w:rPr>
        <w:t>gü</w:t>
      </w:r>
      <w:r w:rsidR="00757A3F" w:rsidRPr="00757A3F">
        <w:rPr>
          <w:lang w:val="az-Latn-AZ"/>
        </w:rPr>
        <w:t>c</w:t>
      </w:r>
      <w:r w:rsidRPr="0072237F">
        <w:rPr>
          <w:lang w:val="az-Latn-AZ"/>
        </w:rPr>
        <w:t>lərinin</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material</w:t>
      </w:r>
      <w:r w:rsidR="007C4B5C" w:rsidRPr="0072237F">
        <w:rPr>
          <w:lang w:val="en-US"/>
        </w:rPr>
        <w:t xml:space="preserve"> </w:t>
      </w:r>
      <w:r w:rsidRPr="0072237F">
        <w:rPr>
          <w:lang w:val="az-Latn-AZ"/>
        </w:rPr>
        <w:t>resurslarının</w:t>
      </w:r>
      <w:r w:rsidR="007C4B5C" w:rsidRPr="0072237F">
        <w:rPr>
          <w:lang w:val="en-US"/>
        </w:rPr>
        <w:t xml:space="preserve"> </w:t>
      </w:r>
      <w:r w:rsidRPr="0072237F">
        <w:rPr>
          <w:lang w:val="az-Latn-AZ"/>
        </w:rPr>
        <w:t>optimallaşdırılmasından</w:t>
      </w:r>
      <w:r w:rsidR="007C4B5C" w:rsidRPr="0072237F">
        <w:rPr>
          <w:lang w:val="en-US"/>
        </w:rPr>
        <w:t xml:space="preserve"> </w:t>
      </w:r>
      <w:r w:rsidRPr="0072237F">
        <w:rPr>
          <w:lang w:val="az-Latn-AZ"/>
        </w:rPr>
        <w:t>ibarətdir</w:t>
      </w:r>
      <w:r w:rsidR="007C4B5C" w:rsidRPr="0072237F">
        <w:rPr>
          <w:lang w:val="en-US"/>
        </w:rPr>
        <w:t xml:space="preserve">. </w:t>
      </w:r>
      <w:r w:rsidRPr="0072237F">
        <w:rPr>
          <w:lang w:val="az-Latn-AZ"/>
        </w:rPr>
        <w:t>B</w:t>
      </w:r>
      <w:r w:rsidR="009E0237">
        <w:rPr>
          <w:lang w:val="az-Latn-AZ"/>
        </w:rPr>
        <w:t>u</w:t>
      </w:r>
      <w:r w:rsidR="007C4B5C" w:rsidRPr="0072237F">
        <w:rPr>
          <w:lang w:val="en-US"/>
        </w:rPr>
        <w:t xml:space="preserve"> </w:t>
      </w:r>
      <w:r w:rsidRPr="0072237F">
        <w:rPr>
          <w:lang w:val="az-Latn-AZ"/>
        </w:rPr>
        <w:t>səviyyədə</w:t>
      </w:r>
      <w:r w:rsidR="007C4B5C" w:rsidRPr="0072237F">
        <w:rPr>
          <w:lang w:val="en-US"/>
        </w:rPr>
        <w:t xml:space="preserve"> </w:t>
      </w:r>
      <w:r w:rsidRPr="0072237F">
        <w:rPr>
          <w:lang w:val="az-Latn-AZ"/>
        </w:rPr>
        <w:t>əsas</w:t>
      </w:r>
      <w:r w:rsidR="007C4B5C" w:rsidRPr="0072237F">
        <w:rPr>
          <w:lang w:val="en-US"/>
        </w:rPr>
        <w:t xml:space="preserve"> </w:t>
      </w:r>
      <w:r w:rsidRPr="0072237F">
        <w:rPr>
          <w:lang w:val="az-Latn-AZ"/>
        </w:rPr>
        <w:t>istehsalat</w:t>
      </w:r>
      <w:r w:rsidR="007C4B5C" w:rsidRPr="0072237F">
        <w:rPr>
          <w:lang w:val="en-US"/>
        </w:rPr>
        <w:t xml:space="preserve"> </w:t>
      </w:r>
      <w:r w:rsidRPr="0072237F">
        <w:rPr>
          <w:lang w:val="az-Latn-AZ"/>
        </w:rPr>
        <w:t>resursları</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material</w:t>
      </w:r>
      <w:r w:rsidR="007C4B5C" w:rsidRPr="0072237F">
        <w:rPr>
          <w:lang w:val="en-US"/>
        </w:rPr>
        <w:t xml:space="preserve"> </w:t>
      </w:r>
      <w:r w:rsidRPr="0072237F">
        <w:rPr>
          <w:lang w:val="az-Latn-AZ"/>
        </w:rPr>
        <w:t>tələbatları</w:t>
      </w:r>
      <w:r w:rsidR="007C4B5C" w:rsidRPr="0072237F">
        <w:rPr>
          <w:lang w:val="en-US"/>
        </w:rPr>
        <w:t xml:space="preserve"> </w:t>
      </w:r>
      <w:r w:rsidRPr="0072237F">
        <w:rPr>
          <w:lang w:val="az-Latn-AZ"/>
        </w:rPr>
        <w:t>araşdırılır</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mümkün</w:t>
      </w:r>
      <w:r w:rsidR="007C4B5C" w:rsidRPr="0072237F">
        <w:rPr>
          <w:lang w:val="en-US"/>
        </w:rPr>
        <w:t xml:space="preserve"> </w:t>
      </w:r>
      <w:r w:rsidRPr="0072237F">
        <w:rPr>
          <w:lang w:val="az-Latn-AZ"/>
        </w:rPr>
        <w:t>plan</w:t>
      </w:r>
      <w:r w:rsidR="007C4B5C" w:rsidRPr="0072237F">
        <w:rPr>
          <w:lang w:val="en-US"/>
        </w:rPr>
        <w:t xml:space="preserve"> </w:t>
      </w:r>
      <w:r w:rsidRPr="0072237F">
        <w:rPr>
          <w:lang w:val="az-Latn-AZ"/>
        </w:rPr>
        <w:t>hasil</w:t>
      </w:r>
      <w:r w:rsidR="007C4B5C" w:rsidRPr="0072237F">
        <w:rPr>
          <w:lang w:val="en-US"/>
        </w:rPr>
        <w:t xml:space="preserve"> </w:t>
      </w:r>
      <w:r w:rsidRPr="0072237F">
        <w:rPr>
          <w:lang w:val="az-Latn-AZ"/>
        </w:rPr>
        <w:t>edilir</w:t>
      </w:r>
      <w:r w:rsidR="007C4B5C" w:rsidRPr="0072237F">
        <w:rPr>
          <w:lang w:val="en-US"/>
        </w:rPr>
        <w:t xml:space="preserve">. </w:t>
      </w:r>
      <w:r w:rsidRPr="0072237F">
        <w:rPr>
          <w:lang w:val="az-Latn-AZ"/>
        </w:rPr>
        <w:t>Sonradan</w:t>
      </w:r>
      <w:r w:rsidR="007C4B5C" w:rsidRPr="0072237F">
        <w:rPr>
          <w:lang w:val="en-US"/>
        </w:rPr>
        <w:t xml:space="preserve"> </w:t>
      </w:r>
      <w:r w:rsidRPr="0072237F">
        <w:rPr>
          <w:lang w:val="az-Latn-AZ"/>
        </w:rPr>
        <w:t>digər</w:t>
      </w:r>
      <w:r w:rsidR="007C4B5C" w:rsidRPr="0072237F">
        <w:rPr>
          <w:lang w:val="en-US"/>
        </w:rPr>
        <w:t xml:space="preserve"> </w:t>
      </w:r>
      <w:r w:rsidRPr="0072237F">
        <w:rPr>
          <w:lang w:val="az-Latn-AZ"/>
        </w:rPr>
        <w:t>məhdudluqlar</w:t>
      </w:r>
      <w:r w:rsidR="007C4B5C" w:rsidRPr="0072237F">
        <w:rPr>
          <w:lang w:val="en-US"/>
        </w:rPr>
        <w:t xml:space="preserve"> </w:t>
      </w:r>
      <w:r w:rsidRPr="0072237F">
        <w:rPr>
          <w:lang w:val="az-Latn-AZ"/>
        </w:rPr>
        <w:t>və</w:t>
      </w:r>
      <w:r w:rsidR="007C4B5C" w:rsidRPr="0072237F">
        <w:rPr>
          <w:lang w:val="en-US"/>
        </w:rPr>
        <w:t xml:space="preserve"> </w:t>
      </w:r>
      <w:r w:rsidRPr="0072237F">
        <w:rPr>
          <w:lang w:val="az-Latn-AZ"/>
        </w:rPr>
        <w:t>məqsədlər</w:t>
      </w:r>
      <w:r w:rsidR="007C4B5C" w:rsidRPr="0072237F">
        <w:rPr>
          <w:lang w:val="en-US"/>
        </w:rPr>
        <w:t xml:space="preserve"> </w:t>
      </w:r>
      <w:r w:rsidRPr="0072237F">
        <w:rPr>
          <w:lang w:val="az-Latn-AZ"/>
        </w:rPr>
        <w:t>nəzərə</w:t>
      </w:r>
      <w:r w:rsidR="007C4B5C" w:rsidRPr="0072237F">
        <w:rPr>
          <w:lang w:val="en-US"/>
        </w:rPr>
        <w:t xml:space="preserve"> </w:t>
      </w:r>
      <w:r w:rsidRPr="0072237F">
        <w:rPr>
          <w:lang w:val="az-Latn-AZ"/>
        </w:rPr>
        <w:t>alınmaqla</w:t>
      </w:r>
      <w:r w:rsidR="007C4B5C" w:rsidRPr="0072237F">
        <w:rPr>
          <w:lang w:val="en-US"/>
        </w:rPr>
        <w:t xml:space="preserve"> </w:t>
      </w:r>
      <w:r w:rsidRPr="0072237F">
        <w:rPr>
          <w:lang w:val="az-Latn-AZ"/>
        </w:rPr>
        <w:t>həmin</w:t>
      </w:r>
      <w:r w:rsidR="007C4B5C" w:rsidRPr="0072237F">
        <w:rPr>
          <w:lang w:val="en-US"/>
        </w:rPr>
        <w:t xml:space="preserve"> </w:t>
      </w:r>
      <w:r w:rsidRPr="0072237F">
        <w:rPr>
          <w:lang w:val="az-Latn-AZ"/>
        </w:rPr>
        <w:t>plan</w:t>
      </w:r>
      <w:r w:rsidR="007C4B5C" w:rsidRPr="0072237F">
        <w:rPr>
          <w:lang w:val="en-US"/>
        </w:rPr>
        <w:t xml:space="preserve"> </w:t>
      </w:r>
      <w:r w:rsidRPr="0072237F">
        <w:rPr>
          <w:lang w:val="az-Latn-AZ"/>
        </w:rPr>
        <w:t>təkmilləşdirilir</w:t>
      </w:r>
      <w:r w:rsidR="007C4B5C" w:rsidRPr="0072237F">
        <w:rPr>
          <w:lang w:val="en-US"/>
        </w:rPr>
        <w:t>.</w:t>
      </w:r>
    </w:p>
    <w:p w:rsidR="00CA4CA9" w:rsidRPr="0072237F" w:rsidRDefault="007474C0" w:rsidP="007C4B5C">
      <w:pPr>
        <w:ind w:firstLine="540"/>
        <w:jc w:val="both"/>
        <w:rPr>
          <w:lang w:val="en-US"/>
        </w:rPr>
      </w:pPr>
      <w:r w:rsidRPr="0072237F">
        <w:rPr>
          <w:lang w:val="en-US"/>
        </w:rPr>
        <w:t xml:space="preserve"> </w:t>
      </w:r>
      <w:r w:rsidR="0072237F" w:rsidRPr="0072237F">
        <w:rPr>
          <w:lang w:val="az-Latn-AZ"/>
        </w:rPr>
        <w:t>Məhdudiyyətlər</w:t>
      </w:r>
      <w:r w:rsidRPr="0072237F">
        <w:rPr>
          <w:lang w:val="en-US"/>
        </w:rPr>
        <w:t xml:space="preserve"> </w:t>
      </w:r>
      <w:r w:rsidR="0072237F" w:rsidRPr="0072237F">
        <w:rPr>
          <w:lang w:val="az-Latn-AZ"/>
        </w:rPr>
        <w:t>kimi</w:t>
      </w:r>
      <w:r w:rsidRPr="0072237F">
        <w:rPr>
          <w:lang w:val="en-US"/>
        </w:rPr>
        <w:t xml:space="preserve">, </w:t>
      </w:r>
      <w:r w:rsidR="0072237F" w:rsidRPr="0072237F">
        <w:rPr>
          <w:lang w:val="az-Latn-AZ"/>
        </w:rPr>
        <w:t>adətən</w:t>
      </w:r>
      <w:r w:rsidRPr="0072237F">
        <w:rPr>
          <w:lang w:val="en-US"/>
        </w:rPr>
        <w:t xml:space="preserve">, </w:t>
      </w:r>
      <w:r w:rsidR="0072237F" w:rsidRPr="0072237F">
        <w:rPr>
          <w:lang w:val="az-Latn-AZ"/>
        </w:rPr>
        <w:t>istehsalatın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paylayı</w:t>
      </w:r>
      <w:r w:rsidR="00757A3F" w:rsidRPr="00757A3F">
        <w:rPr>
          <w:lang w:val="az-Latn-AZ"/>
        </w:rPr>
        <w:t>c</w:t>
      </w:r>
      <w:r w:rsidR="0072237F" w:rsidRPr="0072237F">
        <w:rPr>
          <w:lang w:val="az-Latn-AZ"/>
        </w:rPr>
        <w:t>ı</w:t>
      </w:r>
      <w:r w:rsidRPr="0072237F">
        <w:rPr>
          <w:lang w:val="en-US"/>
        </w:rPr>
        <w:t xml:space="preserve"> </w:t>
      </w:r>
      <w:r w:rsidR="0072237F" w:rsidRPr="0072237F">
        <w:rPr>
          <w:lang w:val="az-Latn-AZ"/>
        </w:rPr>
        <w:t>şəbəkənin</w:t>
      </w:r>
      <w:r w:rsidRPr="0072237F">
        <w:rPr>
          <w:lang w:val="en-US"/>
        </w:rPr>
        <w:t xml:space="preserve"> </w:t>
      </w:r>
      <w:r w:rsidR="0072237F" w:rsidRPr="0072237F">
        <w:rPr>
          <w:lang w:val="az-Latn-AZ"/>
        </w:rPr>
        <w:t>gü</w:t>
      </w:r>
      <w:r w:rsidR="00757A3F" w:rsidRPr="00757A3F">
        <w:rPr>
          <w:lang w:val="az-Latn-AZ"/>
        </w:rPr>
        <w:t>c</w:t>
      </w:r>
      <w:r w:rsidR="0072237F" w:rsidRPr="0072237F">
        <w:rPr>
          <w:lang w:val="az-Latn-AZ"/>
        </w:rPr>
        <w:t>ləri</w:t>
      </w:r>
      <w:r w:rsidRPr="0072237F">
        <w:rPr>
          <w:lang w:val="en-US"/>
        </w:rPr>
        <w:t xml:space="preserve">, </w:t>
      </w:r>
      <w:r w:rsidR="0072237F" w:rsidRPr="0072237F">
        <w:rPr>
          <w:lang w:val="az-Latn-AZ"/>
        </w:rPr>
        <w:t>material</w:t>
      </w:r>
      <w:r w:rsidRPr="0072237F">
        <w:rPr>
          <w:lang w:val="en-US"/>
        </w:rPr>
        <w:t xml:space="preserve"> </w:t>
      </w:r>
      <w:r w:rsidR="0072237F" w:rsidRPr="0072237F">
        <w:rPr>
          <w:lang w:val="az-Latn-AZ"/>
        </w:rPr>
        <w:t>resurslarının</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digər</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va</w:t>
      </w:r>
      <w:r w:rsidR="00757A3F" w:rsidRPr="00757A3F">
        <w:rPr>
          <w:lang w:val="az-Latn-AZ"/>
        </w:rPr>
        <w:t>c</w:t>
      </w:r>
      <w:r w:rsidR="0072237F" w:rsidRPr="0072237F">
        <w:rPr>
          <w:lang w:val="az-Latn-AZ"/>
        </w:rPr>
        <w:t>ib</w:t>
      </w:r>
      <w:r w:rsidRPr="0072237F">
        <w:rPr>
          <w:lang w:val="en-US"/>
        </w:rPr>
        <w:t xml:space="preserve"> </w:t>
      </w:r>
      <w:r w:rsidR="0072237F" w:rsidRPr="0072237F">
        <w:rPr>
          <w:lang w:val="az-Latn-AZ"/>
        </w:rPr>
        <w:t>resursların</w:t>
      </w:r>
      <w:r w:rsidRPr="0072237F">
        <w:rPr>
          <w:lang w:val="en-US"/>
        </w:rPr>
        <w:t xml:space="preserve"> </w:t>
      </w:r>
      <w:r w:rsidR="0072237F" w:rsidRPr="0072237F">
        <w:rPr>
          <w:lang w:val="az-Latn-AZ"/>
        </w:rPr>
        <w:t>mümkündlüyü</w:t>
      </w:r>
      <w:r w:rsidRPr="0072237F">
        <w:rPr>
          <w:lang w:val="en-US"/>
        </w:rPr>
        <w:t xml:space="preserve">, </w:t>
      </w:r>
      <w:r w:rsidR="0072237F" w:rsidRPr="0072237F">
        <w:rPr>
          <w:lang w:val="az-Latn-AZ"/>
        </w:rPr>
        <w:t>məqsədlər</w:t>
      </w:r>
      <w:r w:rsidRPr="0072237F">
        <w:rPr>
          <w:lang w:val="en-US"/>
        </w:rPr>
        <w:t xml:space="preserve"> </w:t>
      </w:r>
      <w:r w:rsidR="0072237F" w:rsidRPr="0072237F">
        <w:rPr>
          <w:lang w:val="az-Latn-AZ"/>
        </w:rPr>
        <w:t>kimi</w:t>
      </w:r>
      <w:r w:rsidRPr="0072237F">
        <w:rPr>
          <w:lang w:val="en-US"/>
        </w:rPr>
        <w:t>-</w:t>
      </w:r>
      <w:r w:rsidR="0072237F" w:rsidRPr="0072237F">
        <w:rPr>
          <w:lang w:val="az-Latn-AZ"/>
        </w:rPr>
        <w:t>sifarişcilərin</w:t>
      </w:r>
      <w:r w:rsidRPr="0072237F">
        <w:rPr>
          <w:lang w:val="en-US"/>
        </w:rPr>
        <w:t xml:space="preserve"> </w:t>
      </w:r>
      <w:r w:rsidR="0072237F" w:rsidRPr="0072237F">
        <w:rPr>
          <w:lang w:val="az-Latn-AZ"/>
        </w:rPr>
        <w:t>tələbatlarının</w:t>
      </w:r>
      <w:r w:rsidRPr="0072237F">
        <w:rPr>
          <w:lang w:val="en-US"/>
        </w:rPr>
        <w:t xml:space="preserve"> </w:t>
      </w:r>
      <w:r w:rsidR="0072237F" w:rsidRPr="0072237F">
        <w:rPr>
          <w:lang w:val="az-Latn-AZ"/>
        </w:rPr>
        <w:t>ödənilmə</w:t>
      </w:r>
      <w:r w:rsidRPr="0072237F">
        <w:rPr>
          <w:lang w:val="en-US"/>
        </w:rPr>
        <w:t xml:space="preserve"> </w:t>
      </w:r>
      <w:r w:rsidR="0072237F" w:rsidRPr="0072237F">
        <w:rPr>
          <w:lang w:val="az-Latn-AZ"/>
        </w:rPr>
        <w:t>səviyyəsi</w:t>
      </w:r>
      <w:r w:rsidRPr="0072237F">
        <w:rPr>
          <w:lang w:val="en-US"/>
        </w:rPr>
        <w:t xml:space="preserve">, </w:t>
      </w:r>
      <w:r w:rsidR="0072237F" w:rsidRPr="0072237F">
        <w:rPr>
          <w:lang w:val="az-Latn-AZ"/>
        </w:rPr>
        <w:t>gəlir</w:t>
      </w:r>
      <w:r w:rsidRPr="0072237F">
        <w:rPr>
          <w:lang w:val="en-US"/>
        </w:rPr>
        <w:t xml:space="preserve"> </w:t>
      </w:r>
      <w:r w:rsidR="0072237F" w:rsidRPr="0072237F">
        <w:rPr>
          <w:lang w:val="az-Latn-AZ"/>
        </w:rPr>
        <w:t>ehtiyatlarının</w:t>
      </w:r>
      <w:r w:rsidRPr="0072237F">
        <w:rPr>
          <w:lang w:val="en-US"/>
        </w:rPr>
        <w:t xml:space="preserve"> </w:t>
      </w:r>
      <w:r w:rsidR="0072237F" w:rsidRPr="0072237F">
        <w:rPr>
          <w:lang w:val="az-Latn-AZ"/>
        </w:rPr>
        <w:t>səviyyəsi</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s</w:t>
      </w:r>
      <w:r w:rsidRPr="0072237F">
        <w:rPr>
          <w:lang w:val="en-US"/>
        </w:rPr>
        <w:t xml:space="preserve">. </w:t>
      </w:r>
      <w:r w:rsidR="004F65C1" w:rsidRPr="004F65C1">
        <w:rPr>
          <w:lang w:val="az-Latn-AZ"/>
        </w:rPr>
        <w:t>ç</w:t>
      </w:r>
      <w:r w:rsidR="0072237F" w:rsidRPr="0072237F">
        <w:rPr>
          <w:lang w:val="az-Latn-AZ"/>
        </w:rPr>
        <w:t>ıxış</w:t>
      </w:r>
      <w:r w:rsidRPr="0072237F">
        <w:rPr>
          <w:lang w:val="en-US"/>
        </w:rPr>
        <w:t xml:space="preserve"> </w:t>
      </w:r>
      <w:r w:rsidR="0072237F" w:rsidRPr="0072237F">
        <w:rPr>
          <w:lang w:val="az-Latn-AZ"/>
        </w:rPr>
        <w:t>edir</w:t>
      </w:r>
      <w:r w:rsidRPr="0072237F">
        <w:rPr>
          <w:lang w:val="en-US"/>
        </w:rPr>
        <w:t xml:space="preserve">. </w:t>
      </w:r>
      <w:r w:rsidR="0072237F" w:rsidRPr="0072237F">
        <w:rPr>
          <w:lang w:val="az-Latn-AZ"/>
        </w:rPr>
        <w:t>Ümumiyyətlə</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addımda</w:t>
      </w:r>
      <w:r w:rsidRPr="0072237F">
        <w:rPr>
          <w:lang w:val="en-US"/>
        </w:rPr>
        <w:t xml:space="preserve"> </w:t>
      </w:r>
      <w:r w:rsidR="0072237F" w:rsidRPr="0072237F">
        <w:rPr>
          <w:lang w:val="az-Latn-AZ"/>
        </w:rPr>
        <w:t>ənənəvi</w:t>
      </w:r>
      <w:r w:rsidRPr="0072237F">
        <w:rPr>
          <w:lang w:val="en-US"/>
        </w:rPr>
        <w:t xml:space="preserve"> </w:t>
      </w:r>
      <w:r w:rsidR="0072237F" w:rsidRPr="0072237F">
        <w:rPr>
          <w:lang w:val="az-Latn-AZ"/>
        </w:rPr>
        <w:t>olaraq</w:t>
      </w:r>
      <w:r w:rsidRPr="0072237F">
        <w:rPr>
          <w:lang w:val="en-US"/>
        </w:rPr>
        <w:t xml:space="preserve"> </w:t>
      </w:r>
      <w:r w:rsidR="0072237F" w:rsidRPr="0072237F">
        <w:rPr>
          <w:lang w:val="az-Latn-AZ"/>
        </w:rPr>
        <w:t>ERP</w:t>
      </w:r>
      <w:r w:rsidRPr="0072237F">
        <w:rPr>
          <w:lang w:val="en-US"/>
        </w:rPr>
        <w:t>-</w:t>
      </w:r>
      <w:r w:rsidR="0072237F" w:rsidRPr="0072237F">
        <w:rPr>
          <w:lang w:val="az-Latn-AZ"/>
        </w:rPr>
        <w:t>nin</w:t>
      </w:r>
      <w:r w:rsidRPr="0072237F">
        <w:rPr>
          <w:lang w:val="en-US"/>
        </w:rPr>
        <w:t xml:space="preserve"> </w:t>
      </w:r>
      <w:r w:rsidR="0072237F" w:rsidRPr="0072237F">
        <w:rPr>
          <w:lang w:val="az-Latn-AZ"/>
        </w:rPr>
        <w:t>yuxarı</w:t>
      </w:r>
      <w:r w:rsidRPr="0072237F">
        <w:rPr>
          <w:lang w:val="en-US"/>
        </w:rPr>
        <w:t xml:space="preserve"> </w:t>
      </w:r>
      <w:r w:rsidR="0072237F" w:rsidRPr="0072237F">
        <w:rPr>
          <w:lang w:val="az-Latn-AZ"/>
        </w:rPr>
        <w:t>səviyyəsinin</w:t>
      </w:r>
      <w:r w:rsidRPr="0072237F">
        <w:rPr>
          <w:lang w:val="en-US"/>
        </w:rPr>
        <w:t xml:space="preserve"> </w:t>
      </w:r>
      <w:r w:rsidR="0072237F" w:rsidRPr="0072237F">
        <w:rPr>
          <w:lang w:val="az-Latn-AZ"/>
        </w:rPr>
        <w:t>modulları</w:t>
      </w:r>
      <w:r w:rsidRPr="0072237F">
        <w:rPr>
          <w:lang w:val="en-US"/>
        </w:rPr>
        <w:t xml:space="preserve"> </w:t>
      </w:r>
      <w:r w:rsidR="0072237F" w:rsidRPr="0072237F">
        <w:rPr>
          <w:lang w:val="az-Latn-AZ"/>
        </w:rPr>
        <w:t>tərəfindən</w:t>
      </w:r>
      <w:r w:rsidRPr="0072237F">
        <w:rPr>
          <w:lang w:val="en-US"/>
        </w:rPr>
        <w:t xml:space="preserve"> </w:t>
      </w:r>
      <w:r w:rsidR="0072237F" w:rsidRPr="0072237F">
        <w:rPr>
          <w:lang w:val="az-Latn-AZ"/>
        </w:rPr>
        <w:t>yerinə</w:t>
      </w:r>
      <w:r w:rsidRPr="0072237F">
        <w:rPr>
          <w:lang w:val="en-US"/>
        </w:rPr>
        <w:t xml:space="preserve"> </w:t>
      </w:r>
      <w:r w:rsidR="0072237F" w:rsidRPr="0072237F">
        <w:rPr>
          <w:lang w:val="az-Latn-AZ"/>
        </w:rPr>
        <w:t>yetirilən</w:t>
      </w:r>
      <w:r w:rsidRPr="0072237F">
        <w:rPr>
          <w:lang w:val="en-US"/>
        </w:rPr>
        <w:t xml:space="preserve"> </w:t>
      </w:r>
      <w:r w:rsidR="0072237F" w:rsidRPr="0072237F">
        <w:rPr>
          <w:lang w:val="az-Latn-AZ"/>
        </w:rPr>
        <w:t>funksiyalar</w:t>
      </w:r>
      <w:r w:rsidRPr="0072237F">
        <w:rPr>
          <w:lang w:val="en-US"/>
        </w:rPr>
        <w:t xml:space="preserve"> </w:t>
      </w:r>
      <w:r w:rsidR="001835F6" w:rsidRPr="0072237F">
        <w:rPr>
          <w:lang w:val="en-US"/>
        </w:rPr>
        <w:t>(</w:t>
      </w:r>
      <w:r w:rsidR="0072237F" w:rsidRPr="0072237F">
        <w:rPr>
          <w:lang w:val="az-Latn-AZ"/>
        </w:rPr>
        <w:t>biznes</w:t>
      </w:r>
      <w:r w:rsidRPr="0072237F">
        <w:rPr>
          <w:lang w:val="en-US"/>
        </w:rPr>
        <w:t>-</w:t>
      </w:r>
      <w:r w:rsidR="0072237F" w:rsidRPr="0072237F">
        <w:rPr>
          <w:lang w:val="az-Latn-AZ"/>
        </w:rPr>
        <w:t>planlaşdırma</w:t>
      </w:r>
      <w:r w:rsidRPr="0072237F">
        <w:rPr>
          <w:lang w:val="en-US"/>
        </w:rPr>
        <w:t xml:space="preserve">, </w:t>
      </w:r>
      <w:r w:rsidR="0072237F" w:rsidRPr="0072237F">
        <w:rPr>
          <w:lang w:val="az-Latn-AZ"/>
        </w:rPr>
        <w:t>istehsalatın</w:t>
      </w:r>
      <w:r w:rsidR="0042553C" w:rsidRPr="0072237F">
        <w:rPr>
          <w:lang w:val="en-US"/>
        </w:rPr>
        <w:t xml:space="preserve"> </w:t>
      </w:r>
      <w:r w:rsidR="0072237F" w:rsidRPr="0072237F">
        <w:rPr>
          <w:lang w:val="az-Latn-AZ"/>
        </w:rPr>
        <w:t>planlaşdırılması</w:t>
      </w:r>
      <w:r w:rsidR="0042553C" w:rsidRPr="0072237F">
        <w:rPr>
          <w:lang w:val="en-US"/>
        </w:rPr>
        <w:t xml:space="preserve">, </w:t>
      </w:r>
      <w:r w:rsidR="0072237F" w:rsidRPr="0072237F">
        <w:rPr>
          <w:lang w:val="az-Latn-AZ"/>
        </w:rPr>
        <w:t>məhsul</w:t>
      </w:r>
      <w:r w:rsidR="0042553C" w:rsidRPr="0072237F">
        <w:rPr>
          <w:lang w:val="en-US"/>
        </w:rPr>
        <w:t xml:space="preserve"> </w:t>
      </w:r>
      <w:r w:rsidR="0072237F" w:rsidRPr="0072237F">
        <w:rPr>
          <w:lang w:val="az-Latn-AZ"/>
        </w:rPr>
        <w:t>buraxılışının</w:t>
      </w:r>
      <w:r w:rsidR="0042553C" w:rsidRPr="0072237F">
        <w:rPr>
          <w:lang w:val="en-US"/>
        </w:rPr>
        <w:t xml:space="preserve"> </w:t>
      </w:r>
      <w:r w:rsidR="0072237F" w:rsidRPr="0072237F">
        <w:rPr>
          <w:lang w:val="az-Latn-AZ"/>
        </w:rPr>
        <w:t>qrafikinin</w:t>
      </w:r>
      <w:r w:rsidR="0042553C" w:rsidRPr="0072237F">
        <w:rPr>
          <w:lang w:val="en-US"/>
        </w:rPr>
        <w:t xml:space="preserve"> </w:t>
      </w:r>
      <w:r w:rsidR="00CA4CA9" w:rsidRPr="0072237F">
        <w:rPr>
          <w:lang w:val="en-US"/>
        </w:rPr>
        <w:t xml:space="preserve"> </w:t>
      </w:r>
      <w:r w:rsidR="0072237F" w:rsidRPr="0072237F">
        <w:rPr>
          <w:lang w:val="az-Latn-AZ"/>
        </w:rPr>
        <w:t>tər</w:t>
      </w:r>
      <w:r w:rsidR="00926577">
        <w:rPr>
          <w:lang w:val="az-Latn-AZ"/>
        </w:rPr>
        <w:t>t</w:t>
      </w:r>
      <w:r w:rsidR="0072237F" w:rsidRPr="0072237F">
        <w:rPr>
          <w:lang w:val="az-Latn-AZ"/>
        </w:rPr>
        <w:t>ibi</w:t>
      </w:r>
      <w:r w:rsidR="00CA4CA9" w:rsidRPr="0072237F">
        <w:rPr>
          <w:lang w:val="en-US"/>
        </w:rPr>
        <w:t xml:space="preserve">, </w:t>
      </w:r>
      <w:r w:rsidR="0072237F" w:rsidRPr="0072237F">
        <w:rPr>
          <w:lang w:val="az-Latn-AZ"/>
        </w:rPr>
        <w:t>istehsalat</w:t>
      </w:r>
      <w:r w:rsidR="00CA4CA9" w:rsidRPr="0072237F">
        <w:rPr>
          <w:lang w:val="en-US"/>
        </w:rPr>
        <w:t xml:space="preserve"> </w:t>
      </w:r>
      <w:r w:rsidR="0072237F" w:rsidRPr="0072237F">
        <w:rPr>
          <w:lang w:val="az-Latn-AZ"/>
        </w:rPr>
        <w:t>pr</w:t>
      </w:r>
      <w:r w:rsidR="00926577">
        <w:rPr>
          <w:lang w:val="az-Latn-AZ"/>
        </w:rPr>
        <w:t>oqr</w:t>
      </w:r>
      <w:r w:rsidR="0072237F" w:rsidRPr="0072237F">
        <w:rPr>
          <w:lang w:val="az-Latn-AZ"/>
        </w:rPr>
        <w:t>am</w:t>
      </w:r>
      <w:r w:rsidR="00926577">
        <w:rPr>
          <w:lang w:val="az-Latn-AZ"/>
        </w:rPr>
        <w:t>ı</w:t>
      </w:r>
      <w:r w:rsidR="0072237F" w:rsidRPr="0072237F">
        <w:rPr>
          <w:lang w:val="az-Latn-AZ"/>
        </w:rPr>
        <w:t>n</w:t>
      </w:r>
      <w:r w:rsidR="00926577">
        <w:rPr>
          <w:lang w:val="az-Latn-AZ"/>
        </w:rPr>
        <w:t>ı</w:t>
      </w:r>
      <w:r w:rsidR="0072237F" w:rsidRPr="0072237F">
        <w:rPr>
          <w:lang w:val="az-Latn-AZ"/>
        </w:rPr>
        <w:t>n</w:t>
      </w:r>
      <w:r w:rsidR="00CA4CA9" w:rsidRPr="0072237F">
        <w:rPr>
          <w:lang w:val="en-US"/>
        </w:rPr>
        <w:t xml:space="preserve"> </w:t>
      </w:r>
      <w:r w:rsidR="0072237F" w:rsidRPr="0072237F">
        <w:rPr>
          <w:lang w:val="az-Latn-AZ"/>
        </w:rPr>
        <w:t>tələbatlarının</w:t>
      </w:r>
      <w:r w:rsidR="00CA4CA9" w:rsidRPr="0072237F">
        <w:rPr>
          <w:lang w:val="en-US"/>
        </w:rPr>
        <w:t xml:space="preserve"> </w:t>
      </w:r>
      <w:r w:rsidR="0072237F" w:rsidRPr="0072237F">
        <w:rPr>
          <w:lang w:val="az-Latn-AZ"/>
        </w:rPr>
        <w:t>hesablanması</w:t>
      </w:r>
      <w:r w:rsidR="00CA4CA9" w:rsidRPr="0072237F">
        <w:rPr>
          <w:lang w:val="en-US"/>
        </w:rPr>
        <w:t xml:space="preserve"> </w:t>
      </w:r>
      <w:r w:rsidR="0072237F" w:rsidRPr="0072237F">
        <w:rPr>
          <w:lang w:val="az-Latn-AZ"/>
        </w:rPr>
        <w:t>və</w:t>
      </w:r>
      <w:r w:rsidR="00CA4CA9" w:rsidRPr="0072237F">
        <w:rPr>
          <w:lang w:val="en-US"/>
        </w:rPr>
        <w:t xml:space="preserve"> </w:t>
      </w:r>
      <w:r w:rsidR="0072237F" w:rsidRPr="0072237F">
        <w:rPr>
          <w:lang w:val="az-Latn-AZ"/>
        </w:rPr>
        <w:t>s</w:t>
      </w:r>
      <w:r w:rsidR="00CA4CA9" w:rsidRPr="0072237F">
        <w:rPr>
          <w:lang w:val="en-US"/>
        </w:rPr>
        <w:t xml:space="preserve">.) </w:t>
      </w:r>
      <w:r w:rsidR="0072237F" w:rsidRPr="0072237F">
        <w:rPr>
          <w:lang w:val="az-Latn-AZ"/>
        </w:rPr>
        <w:t>birləşdirilir</w:t>
      </w:r>
      <w:r w:rsidR="00CA4CA9" w:rsidRPr="0072237F">
        <w:rPr>
          <w:lang w:val="en-US"/>
        </w:rPr>
        <w:t xml:space="preserve"> </w:t>
      </w:r>
      <w:r w:rsidR="0072237F" w:rsidRPr="0072237F">
        <w:rPr>
          <w:lang w:val="az-Latn-AZ"/>
        </w:rPr>
        <w:t>və</w:t>
      </w:r>
      <w:r w:rsidR="00CA4CA9" w:rsidRPr="0072237F">
        <w:rPr>
          <w:lang w:val="en-US"/>
        </w:rPr>
        <w:t xml:space="preserve"> </w:t>
      </w:r>
      <w:r w:rsidR="0072237F" w:rsidRPr="0072237F">
        <w:rPr>
          <w:lang w:val="az-Latn-AZ"/>
        </w:rPr>
        <w:t>optimallaşdırılır</w:t>
      </w:r>
      <w:r w:rsidR="00CA4CA9" w:rsidRPr="0072237F">
        <w:rPr>
          <w:lang w:val="en-US"/>
        </w:rPr>
        <w:t>.</w:t>
      </w:r>
    </w:p>
    <w:p w:rsidR="001835F6" w:rsidRPr="0072237F" w:rsidRDefault="0072237F" w:rsidP="007C4B5C">
      <w:pPr>
        <w:ind w:firstLine="540"/>
        <w:jc w:val="both"/>
        <w:rPr>
          <w:lang w:val="en-US"/>
        </w:rPr>
      </w:pPr>
      <w:r w:rsidRPr="0072237F">
        <w:rPr>
          <w:i/>
          <w:lang w:val="az-Latn-AZ"/>
        </w:rPr>
        <w:t>İstehsalat</w:t>
      </w:r>
      <w:r w:rsidR="001835F6" w:rsidRPr="0072237F">
        <w:rPr>
          <w:i/>
          <w:lang w:val="en-US"/>
        </w:rPr>
        <w:t xml:space="preserve"> </w:t>
      </w:r>
      <w:r w:rsidRPr="0072237F">
        <w:rPr>
          <w:i/>
          <w:lang w:val="az-Latn-AZ"/>
        </w:rPr>
        <w:t>qrafikinin</w:t>
      </w:r>
      <w:r w:rsidR="001835F6" w:rsidRPr="0072237F">
        <w:rPr>
          <w:i/>
          <w:lang w:val="en-US"/>
        </w:rPr>
        <w:t xml:space="preserve"> </w:t>
      </w:r>
      <w:r w:rsidRPr="0072237F">
        <w:rPr>
          <w:i/>
          <w:lang w:val="az-Latn-AZ"/>
        </w:rPr>
        <w:t>qurulması</w:t>
      </w:r>
      <w:r w:rsidR="001835F6" w:rsidRPr="0072237F">
        <w:rPr>
          <w:i/>
          <w:lang w:val="en-US"/>
        </w:rPr>
        <w:t xml:space="preserve"> </w:t>
      </w:r>
      <w:r w:rsidR="001835F6" w:rsidRPr="0072237F">
        <w:rPr>
          <w:lang w:val="en-US"/>
        </w:rPr>
        <w:t>(</w:t>
      </w:r>
      <w:r w:rsidRPr="0072237F">
        <w:rPr>
          <w:lang w:val="az-Latn-AZ"/>
        </w:rPr>
        <w:t>Produ</w:t>
      </w:r>
      <w:r w:rsidR="00926577">
        <w:rPr>
          <w:lang w:val="az-Latn-AZ"/>
        </w:rPr>
        <w:t>c</w:t>
      </w:r>
      <w:r w:rsidRPr="0072237F">
        <w:rPr>
          <w:lang w:val="az-Latn-AZ"/>
        </w:rPr>
        <w:t>tion</w:t>
      </w:r>
      <w:r w:rsidR="001835F6" w:rsidRPr="0072237F">
        <w:rPr>
          <w:lang w:val="en-US"/>
        </w:rPr>
        <w:t xml:space="preserve"> </w:t>
      </w:r>
      <w:r w:rsidRPr="0072237F">
        <w:rPr>
          <w:lang w:val="az-Latn-AZ"/>
        </w:rPr>
        <w:t>S</w:t>
      </w:r>
      <w:r w:rsidR="00757A3F" w:rsidRPr="00757A3F">
        <w:rPr>
          <w:lang w:val="az-Latn-AZ"/>
        </w:rPr>
        <w:t>c</w:t>
      </w:r>
      <w:r w:rsidRPr="0072237F">
        <w:rPr>
          <w:lang w:val="az-Latn-AZ"/>
        </w:rPr>
        <w:t>hedulinq</w:t>
      </w:r>
      <w:r w:rsidR="001835F6" w:rsidRPr="0072237F">
        <w:rPr>
          <w:lang w:val="en-US"/>
        </w:rPr>
        <w:t xml:space="preserve">) </w:t>
      </w:r>
      <w:r w:rsidRPr="0072237F">
        <w:rPr>
          <w:lang w:val="az-Latn-AZ"/>
        </w:rPr>
        <w:t>modulu</w:t>
      </w:r>
      <w:r w:rsidR="001835F6" w:rsidRPr="0072237F">
        <w:rPr>
          <w:lang w:val="en-US"/>
        </w:rPr>
        <w:t xml:space="preserve"> </w:t>
      </w:r>
      <w:r w:rsidRPr="0072237F">
        <w:rPr>
          <w:lang w:val="az-Latn-AZ"/>
        </w:rPr>
        <w:t>müəssisənin</w:t>
      </w:r>
      <w:r w:rsidR="001835F6" w:rsidRPr="0072237F">
        <w:rPr>
          <w:lang w:val="en-US"/>
        </w:rPr>
        <w:t xml:space="preserve"> </w:t>
      </w:r>
      <w:r w:rsidRPr="0072237F">
        <w:rPr>
          <w:lang w:val="az-Latn-AZ"/>
        </w:rPr>
        <w:t>əvvəl</w:t>
      </w:r>
      <w:r w:rsidR="00757A3F" w:rsidRPr="00757A3F">
        <w:rPr>
          <w:lang w:val="az-Latn-AZ"/>
        </w:rPr>
        <w:t>c</w:t>
      </w:r>
      <w:r w:rsidRPr="0072237F">
        <w:rPr>
          <w:lang w:val="az-Latn-AZ"/>
        </w:rPr>
        <w:t>ədən</w:t>
      </w:r>
      <w:r w:rsidR="001835F6" w:rsidRPr="0072237F">
        <w:rPr>
          <w:lang w:val="en-US"/>
        </w:rPr>
        <w:t xml:space="preserve"> </w:t>
      </w:r>
      <w:r w:rsidRPr="0072237F">
        <w:rPr>
          <w:lang w:val="az-Latn-AZ"/>
        </w:rPr>
        <w:t>hazırlanmış</w:t>
      </w:r>
      <w:r w:rsidR="001835F6" w:rsidRPr="0072237F">
        <w:rPr>
          <w:lang w:val="en-US"/>
        </w:rPr>
        <w:t xml:space="preserve"> </w:t>
      </w:r>
      <w:r w:rsidRPr="0072237F">
        <w:rPr>
          <w:lang w:val="az-Latn-AZ"/>
        </w:rPr>
        <w:t>iş</w:t>
      </w:r>
      <w:r w:rsidR="001835F6" w:rsidRPr="0072237F">
        <w:rPr>
          <w:lang w:val="en-US"/>
        </w:rPr>
        <w:t xml:space="preserve"> </w:t>
      </w:r>
      <w:r w:rsidRPr="0072237F">
        <w:rPr>
          <w:lang w:val="az-Latn-AZ"/>
        </w:rPr>
        <w:t>planı</w:t>
      </w:r>
      <w:r w:rsidR="001835F6" w:rsidRPr="0072237F">
        <w:rPr>
          <w:lang w:val="en-US"/>
        </w:rPr>
        <w:t xml:space="preserve"> </w:t>
      </w:r>
      <w:r w:rsidRPr="0072237F">
        <w:rPr>
          <w:lang w:val="az-Latn-AZ"/>
        </w:rPr>
        <w:t>əsasında</w:t>
      </w:r>
      <w:r w:rsidR="001835F6" w:rsidRPr="0072237F">
        <w:rPr>
          <w:lang w:val="en-US"/>
        </w:rPr>
        <w:t xml:space="preserve"> </w:t>
      </w:r>
      <w:r w:rsidRPr="0072237F">
        <w:rPr>
          <w:lang w:val="az-Latn-AZ"/>
        </w:rPr>
        <w:t>mümkün</w:t>
      </w:r>
      <w:r w:rsidR="001835F6" w:rsidRPr="0072237F">
        <w:rPr>
          <w:lang w:val="en-US"/>
        </w:rPr>
        <w:t xml:space="preserve"> </w:t>
      </w:r>
      <w:r w:rsidRPr="0072237F">
        <w:rPr>
          <w:lang w:val="az-Latn-AZ"/>
        </w:rPr>
        <w:t>material</w:t>
      </w:r>
      <w:r w:rsidR="001835F6" w:rsidRPr="0072237F">
        <w:rPr>
          <w:lang w:val="en-US"/>
        </w:rPr>
        <w:t xml:space="preserve"> </w:t>
      </w:r>
      <w:r w:rsidRPr="0072237F">
        <w:rPr>
          <w:lang w:val="az-Latn-AZ"/>
        </w:rPr>
        <w:t>resurslarına</w:t>
      </w:r>
      <w:r w:rsidR="001835F6" w:rsidRPr="0072237F">
        <w:rPr>
          <w:lang w:val="en-US"/>
        </w:rPr>
        <w:t xml:space="preserve">, </w:t>
      </w:r>
      <w:r w:rsidRPr="0072237F">
        <w:rPr>
          <w:lang w:val="az-Latn-AZ"/>
        </w:rPr>
        <w:t>istehsalat</w:t>
      </w:r>
      <w:r w:rsidR="001835F6" w:rsidRPr="0072237F">
        <w:rPr>
          <w:lang w:val="en-US"/>
        </w:rPr>
        <w:t xml:space="preserve"> </w:t>
      </w:r>
      <w:r w:rsidRPr="0072237F">
        <w:rPr>
          <w:lang w:val="az-Latn-AZ"/>
        </w:rPr>
        <w:t>gü</w:t>
      </w:r>
      <w:r w:rsidR="00757A3F" w:rsidRPr="00757A3F">
        <w:rPr>
          <w:lang w:val="az-Latn-AZ"/>
        </w:rPr>
        <w:t>c</w:t>
      </w:r>
      <w:r w:rsidRPr="0072237F">
        <w:rPr>
          <w:lang w:val="az-Latn-AZ"/>
        </w:rPr>
        <w:t>ləri</w:t>
      </w:r>
      <w:r w:rsidR="001835F6" w:rsidRPr="0072237F">
        <w:rPr>
          <w:lang w:val="en-US"/>
        </w:rPr>
        <w:t xml:space="preserve"> </w:t>
      </w:r>
      <w:r w:rsidRPr="0072237F">
        <w:rPr>
          <w:lang w:val="az-Latn-AZ"/>
        </w:rPr>
        <w:t>və</w:t>
      </w:r>
      <w:r w:rsidR="001835F6" w:rsidRPr="0072237F">
        <w:rPr>
          <w:lang w:val="en-US"/>
        </w:rPr>
        <w:t xml:space="preserve"> </w:t>
      </w:r>
      <w:r w:rsidRPr="0072237F">
        <w:rPr>
          <w:lang w:val="az-Latn-AZ"/>
        </w:rPr>
        <w:t>istehsalatın</w:t>
      </w:r>
      <w:r w:rsidR="001835F6" w:rsidRPr="0072237F">
        <w:rPr>
          <w:lang w:val="en-US"/>
        </w:rPr>
        <w:t xml:space="preserve"> </w:t>
      </w:r>
      <w:r w:rsidRPr="0072237F">
        <w:rPr>
          <w:lang w:val="az-Latn-AZ"/>
        </w:rPr>
        <w:t>gedişi</w:t>
      </w:r>
      <w:r w:rsidR="001835F6" w:rsidRPr="0072237F">
        <w:rPr>
          <w:lang w:val="en-US"/>
        </w:rPr>
        <w:t xml:space="preserve"> </w:t>
      </w:r>
      <w:r w:rsidRPr="0072237F">
        <w:rPr>
          <w:lang w:val="az-Latn-AZ"/>
        </w:rPr>
        <w:t>haqqında</w:t>
      </w:r>
      <w:r w:rsidR="001835F6" w:rsidRPr="0072237F">
        <w:rPr>
          <w:lang w:val="en-US"/>
        </w:rPr>
        <w:t xml:space="preserve"> </w:t>
      </w:r>
      <w:r w:rsidRPr="0072237F">
        <w:rPr>
          <w:lang w:val="az-Latn-AZ"/>
        </w:rPr>
        <w:t>detallaşdırılmış</w:t>
      </w:r>
      <w:r w:rsidR="001835F6" w:rsidRPr="0072237F">
        <w:rPr>
          <w:lang w:val="en-US"/>
        </w:rPr>
        <w:t xml:space="preserve"> </w:t>
      </w:r>
      <w:r w:rsidRPr="0072237F">
        <w:rPr>
          <w:lang w:val="az-Latn-AZ"/>
        </w:rPr>
        <w:t>informasiyaya</w:t>
      </w:r>
      <w:r w:rsidR="001835F6" w:rsidRPr="0072237F">
        <w:rPr>
          <w:lang w:val="en-US"/>
        </w:rPr>
        <w:t xml:space="preserve"> </w:t>
      </w:r>
      <w:r w:rsidRPr="0072237F">
        <w:rPr>
          <w:lang w:val="az-Latn-AZ"/>
        </w:rPr>
        <w:t>görə</w:t>
      </w:r>
      <w:r w:rsidR="001835F6" w:rsidRPr="0072237F">
        <w:rPr>
          <w:lang w:val="en-US"/>
        </w:rPr>
        <w:t xml:space="preserve"> </w:t>
      </w:r>
      <w:r w:rsidRPr="0072237F">
        <w:rPr>
          <w:lang w:val="az-Latn-AZ"/>
        </w:rPr>
        <w:t>təqvim</w:t>
      </w:r>
      <w:r w:rsidR="001835F6" w:rsidRPr="0072237F">
        <w:rPr>
          <w:lang w:val="en-US"/>
        </w:rPr>
        <w:t xml:space="preserve"> </w:t>
      </w:r>
      <w:r w:rsidRPr="0072237F">
        <w:rPr>
          <w:lang w:val="az-Latn-AZ"/>
        </w:rPr>
        <w:t>planlaşdırılması</w:t>
      </w:r>
      <w:r w:rsidR="001835F6" w:rsidRPr="0072237F">
        <w:rPr>
          <w:lang w:val="en-US"/>
        </w:rPr>
        <w:t xml:space="preserve"> </w:t>
      </w:r>
      <w:r w:rsidRPr="0072237F">
        <w:rPr>
          <w:lang w:val="az-Latn-AZ"/>
        </w:rPr>
        <w:t>məsələsini</w:t>
      </w:r>
      <w:r w:rsidR="001835F6" w:rsidRPr="0072237F">
        <w:rPr>
          <w:lang w:val="en-US"/>
        </w:rPr>
        <w:t xml:space="preserve"> </w:t>
      </w:r>
      <w:r w:rsidRPr="0072237F">
        <w:rPr>
          <w:lang w:val="az-Latn-AZ"/>
        </w:rPr>
        <w:t>həll</w:t>
      </w:r>
      <w:r w:rsidR="001835F6" w:rsidRPr="0072237F">
        <w:rPr>
          <w:lang w:val="en-US"/>
        </w:rPr>
        <w:t xml:space="preserve"> </w:t>
      </w:r>
      <w:r w:rsidRPr="0072237F">
        <w:rPr>
          <w:lang w:val="az-Latn-AZ"/>
        </w:rPr>
        <w:t>edir</w:t>
      </w:r>
      <w:r w:rsidR="001835F6" w:rsidRPr="0072237F">
        <w:rPr>
          <w:lang w:val="en-US"/>
        </w:rPr>
        <w:t xml:space="preserve">. </w:t>
      </w:r>
      <w:r w:rsidRPr="0072237F">
        <w:rPr>
          <w:lang w:val="az-Latn-AZ"/>
        </w:rPr>
        <w:t>Burada</w:t>
      </w:r>
      <w:r w:rsidR="001835F6" w:rsidRPr="0072237F">
        <w:rPr>
          <w:lang w:val="en-US"/>
        </w:rPr>
        <w:t xml:space="preserve"> </w:t>
      </w:r>
      <w:r w:rsidRPr="0072237F">
        <w:rPr>
          <w:lang w:val="az-Latn-AZ"/>
        </w:rPr>
        <w:t>əsas</w:t>
      </w:r>
      <w:r w:rsidR="001835F6" w:rsidRPr="0072237F">
        <w:rPr>
          <w:lang w:val="en-US"/>
        </w:rPr>
        <w:t xml:space="preserve"> </w:t>
      </w:r>
      <w:r w:rsidRPr="0072237F">
        <w:rPr>
          <w:lang w:val="az-Latn-AZ"/>
        </w:rPr>
        <w:t>məqsəd</w:t>
      </w:r>
      <w:r w:rsidR="001835F6" w:rsidRPr="0072237F">
        <w:rPr>
          <w:lang w:val="en-US"/>
        </w:rPr>
        <w:t xml:space="preserve"> </w:t>
      </w:r>
      <w:r w:rsidRPr="0072237F">
        <w:rPr>
          <w:lang w:val="az-Latn-AZ"/>
        </w:rPr>
        <w:t>sifarişlərə</w:t>
      </w:r>
      <w:r w:rsidR="001835F6" w:rsidRPr="0072237F">
        <w:rPr>
          <w:lang w:val="en-US"/>
        </w:rPr>
        <w:t xml:space="preserve"> </w:t>
      </w:r>
      <w:r w:rsidRPr="0072237F">
        <w:rPr>
          <w:lang w:val="az-Latn-AZ"/>
        </w:rPr>
        <w:t>vaxtında</w:t>
      </w:r>
      <w:r w:rsidR="001835F6" w:rsidRPr="0072237F">
        <w:rPr>
          <w:lang w:val="en-US"/>
        </w:rPr>
        <w:t xml:space="preserve"> </w:t>
      </w:r>
      <w:r w:rsidRPr="0072237F">
        <w:rPr>
          <w:lang w:val="az-Latn-AZ"/>
        </w:rPr>
        <w:t>əməl</w:t>
      </w:r>
      <w:r w:rsidR="001835F6" w:rsidRPr="0072237F">
        <w:rPr>
          <w:lang w:val="en-US"/>
        </w:rPr>
        <w:t xml:space="preserve"> </w:t>
      </w:r>
      <w:r w:rsidRPr="0072237F">
        <w:rPr>
          <w:lang w:val="az-Latn-AZ"/>
        </w:rPr>
        <w:t>edilməsindən</w:t>
      </w:r>
      <w:r w:rsidR="001835F6" w:rsidRPr="0072237F">
        <w:rPr>
          <w:lang w:val="en-US"/>
        </w:rPr>
        <w:t xml:space="preserve"> </w:t>
      </w:r>
      <w:r w:rsidRPr="0072237F">
        <w:rPr>
          <w:lang w:val="az-Latn-AZ"/>
        </w:rPr>
        <w:t>ibarətdir</w:t>
      </w:r>
      <w:r w:rsidR="001835F6" w:rsidRPr="0072237F">
        <w:rPr>
          <w:lang w:val="en-US"/>
        </w:rPr>
        <w:t xml:space="preserve">. </w:t>
      </w:r>
      <w:r w:rsidRPr="0072237F">
        <w:rPr>
          <w:lang w:val="az-Latn-AZ"/>
        </w:rPr>
        <w:t>Təqvimi</w:t>
      </w:r>
      <w:r w:rsidR="001835F6" w:rsidRPr="0072237F">
        <w:rPr>
          <w:lang w:val="en-US"/>
        </w:rPr>
        <w:t xml:space="preserve"> </w:t>
      </w:r>
      <w:r w:rsidRPr="0072237F">
        <w:rPr>
          <w:lang w:val="az-Latn-AZ"/>
        </w:rPr>
        <w:t>planlaşdırmada</w:t>
      </w:r>
      <w:r w:rsidR="001835F6" w:rsidRPr="0072237F">
        <w:rPr>
          <w:lang w:val="en-US"/>
        </w:rPr>
        <w:t xml:space="preserve"> </w:t>
      </w:r>
      <w:r w:rsidRPr="0072237F">
        <w:rPr>
          <w:lang w:val="az-Latn-AZ"/>
        </w:rPr>
        <w:t>da</w:t>
      </w:r>
      <w:r w:rsidR="001835F6" w:rsidRPr="0072237F">
        <w:rPr>
          <w:lang w:val="en-US"/>
        </w:rPr>
        <w:t xml:space="preserve"> </w:t>
      </w:r>
      <w:r w:rsidRPr="0072237F">
        <w:rPr>
          <w:lang w:val="az-Latn-AZ"/>
        </w:rPr>
        <w:t>qoyulan</w:t>
      </w:r>
      <w:r w:rsidR="001835F6" w:rsidRPr="0072237F">
        <w:rPr>
          <w:lang w:val="en-US"/>
        </w:rPr>
        <w:t xml:space="preserve"> </w:t>
      </w:r>
      <w:r w:rsidRPr="0072237F">
        <w:rPr>
          <w:lang w:val="az-Latn-AZ"/>
        </w:rPr>
        <w:t>məqsədlərdən</w:t>
      </w:r>
      <w:r w:rsidR="001835F6" w:rsidRPr="0072237F">
        <w:rPr>
          <w:lang w:val="en-US"/>
        </w:rPr>
        <w:t xml:space="preserve"> </w:t>
      </w:r>
      <w:r w:rsidRPr="0072237F">
        <w:rPr>
          <w:lang w:val="az-Latn-AZ"/>
        </w:rPr>
        <w:t>və</w:t>
      </w:r>
      <w:r w:rsidR="001835F6" w:rsidRPr="0072237F">
        <w:rPr>
          <w:lang w:val="en-US"/>
        </w:rPr>
        <w:t xml:space="preserve"> </w:t>
      </w:r>
      <w:r w:rsidRPr="0072237F">
        <w:rPr>
          <w:lang w:val="az-Latn-AZ"/>
        </w:rPr>
        <w:t>məhdudiyyətlərdən</w:t>
      </w:r>
      <w:r w:rsidR="001835F6" w:rsidRPr="0072237F">
        <w:rPr>
          <w:lang w:val="en-US"/>
        </w:rPr>
        <w:t xml:space="preserve"> </w:t>
      </w:r>
      <w:r w:rsidRPr="0072237F">
        <w:rPr>
          <w:lang w:val="az-Latn-AZ"/>
        </w:rPr>
        <w:t>istifadə</w:t>
      </w:r>
      <w:r w:rsidR="001835F6" w:rsidRPr="0072237F">
        <w:rPr>
          <w:lang w:val="en-US"/>
        </w:rPr>
        <w:t xml:space="preserve"> </w:t>
      </w:r>
      <w:r w:rsidRPr="0072237F">
        <w:rPr>
          <w:lang w:val="az-Latn-AZ"/>
        </w:rPr>
        <w:t>edilir</w:t>
      </w:r>
      <w:r w:rsidR="001835F6" w:rsidRPr="0072237F">
        <w:rPr>
          <w:lang w:val="en-US"/>
        </w:rPr>
        <w:t xml:space="preserve">, </w:t>
      </w:r>
      <w:r w:rsidRPr="0072237F">
        <w:rPr>
          <w:lang w:val="az-Latn-AZ"/>
        </w:rPr>
        <w:t>lakin</w:t>
      </w:r>
      <w:r w:rsidR="001835F6" w:rsidRPr="0072237F">
        <w:rPr>
          <w:lang w:val="en-US"/>
        </w:rPr>
        <w:t xml:space="preserve"> </w:t>
      </w:r>
      <w:r w:rsidRPr="0072237F">
        <w:rPr>
          <w:lang w:val="az-Latn-AZ"/>
        </w:rPr>
        <w:t>informasiya</w:t>
      </w:r>
      <w:r w:rsidR="001835F6" w:rsidRPr="0072237F">
        <w:rPr>
          <w:lang w:val="en-US"/>
        </w:rPr>
        <w:t xml:space="preserve"> </w:t>
      </w:r>
      <w:r w:rsidRPr="0072237F">
        <w:rPr>
          <w:lang w:val="az-Latn-AZ"/>
        </w:rPr>
        <w:t>daha</w:t>
      </w:r>
      <w:r w:rsidR="001835F6" w:rsidRPr="0072237F">
        <w:rPr>
          <w:lang w:val="en-US"/>
        </w:rPr>
        <w:t xml:space="preserve"> </w:t>
      </w:r>
      <w:r w:rsidRPr="0072237F">
        <w:rPr>
          <w:lang w:val="az-Latn-AZ"/>
        </w:rPr>
        <w:t>da</w:t>
      </w:r>
      <w:r w:rsidR="001835F6" w:rsidRPr="0072237F">
        <w:rPr>
          <w:lang w:val="en-US"/>
        </w:rPr>
        <w:t xml:space="preserve"> </w:t>
      </w:r>
      <w:r w:rsidRPr="0072237F">
        <w:rPr>
          <w:lang w:val="az-Latn-AZ"/>
        </w:rPr>
        <w:t>detallaşdırılır</w:t>
      </w:r>
      <w:r w:rsidR="001835F6" w:rsidRPr="0072237F">
        <w:rPr>
          <w:lang w:val="en-US"/>
        </w:rPr>
        <w:t xml:space="preserve">. </w:t>
      </w:r>
      <w:r w:rsidRPr="0072237F">
        <w:rPr>
          <w:lang w:val="az-Latn-AZ"/>
        </w:rPr>
        <w:t>Qüsamüddətli</w:t>
      </w:r>
      <w:r w:rsidR="001835F6" w:rsidRPr="0072237F">
        <w:rPr>
          <w:lang w:val="en-US"/>
        </w:rPr>
        <w:t xml:space="preserve"> </w:t>
      </w:r>
      <w:r w:rsidRPr="0072237F">
        <w:rPr>
          <w:lang w:val="az-Latn-AZ"/>
        </w:rPr>
        <w:t>material</w:t>
      </w:r>
      <w:r w:rsidR="001835F6" w:rsidRPr="0072237F">
        <w:rPr>
          <w:lang w:val="en-US"/>
        </w:rPr>
        <w:t xml:space="preserve"> </w:t>
      </w:r>
      <w:r w:rsidRPr="0072237F">
        <w:rPr>
          <w:lang w:val="az-Latn-AZ"/>
        </w:rPr>
        <w:t>tələbatlarını</w:t>
      </w:r>
      <w:r w:rsidR="001835F6" w:rsidRPr="0072237F">
        <w:rPr>
          <w:lang w:val="en-US"/>
        </w:rPr>
        <w:t xml:space="preserve"> </w:t>
      </w:r>
      <w:r w:rsidRPr="0072237F">
        <w:rPr>
          <w:lang w:val="az-Latn-AZ"/>
        </w:rPr>
        <w:t>dəqiq</w:t>
      </w:r>
      <w:r w:rsidR="001835F6" w:rsidRPr="0072237F">
        <w:rPr>
          <w:lang w:val="en-US"/>
        </w:rPr>
        <w:t xml:space="preserve"> </w:t>
      </w:r>
      <w:r w:rsidRPr="0072237F">
        <w:rPr>
          <w:lang w:val="az-Latn-AZ"/>
        </w:rPr>
        <w:t>təyin</w:t>
      </w:r>
      <w:r w:rsidR="001835F6" w:rsidRPr="0072237F">
        <w:rPr>
          <w:lang w:val="en-US"/>
        </w:rPr>
        <w:t xml:space="preserve"> </w:t>
      </w:r>
      <w:r w:rsidRPr="0072237F">
        <w:rPr>
          <w:lang w:val="az-Latn-AZ"/>
        </w:rPr>
        <w:t>etmək</w:t>
      </w:r>
      <w:r w:rsidR="001835F6" w:rsidRPr="0072237F">
        <w:rPr>
          <w:lang w:val="en-US"/>
        </w:rPr>
        <w:t xml:space="preserve"> </w:t>
      </w:r>
      <w:r w:rsidRPr="0072237F">
        <w:rPr>
          <w:lang w:val="az-Latn-AZ"/>
        </w:rPr>
        <w:t>ü</w:t>
      </w:r>
      <w:r w:rsidR="004F65C1" w:rsidRPr="004F65C1">
        <w:rPr>
          <w:lang w:val="az-Latn-AZ"/>
        </w:rPr>
        <w:t>ç</w:t>
      </w:r>
      <w:r w:rsidRPr="0072237F">
        <w:rPr>
          <w:lang w:val="az-Latn-AZ"/>
        </w:rPr>
        <w:t>ün</w:t>
      </w:r>
      <w:r w:rsidR="001835F6" w:rsidRPr="0072237F">
        <w:rPr>
          <w:lang w:val="en-US"/>
        </w:rPr>
        <w:t xml:space="preserve"> </w:t>
      </w:r>
      <w:r w:rsidRPr="0072237F">
        <w:rPr>
          <w:lang w:val="az-Latn-AZ"/>
        </w:rPr>
        <w:t>material</w:t>
      </w:r>
      <w:r w:rsidR="001835F6" w:rsidRPr="0072237F">
        <w:rPr>
          <w:lang w:val="en-US"/>
        </w:rPr>
        <w:t xml:space="preserve"> </w:t>
      </w:r>
      <w:r w:rsidRPr="0072237F">
        <w:rPr>
          <w:lang w:val="az-Latn-AZ"/>
        </w:rPr>
        <w:t>resursları</w:t>
      </w:r>
      <w:r w:rsidR="001835F6" w:rsidRPr="0072237F">
        <w:rPr>
          <w:lang w:val="en-US"/>
        </w:rPr>
        <w:t xml:space="preserve"> </w:t>
      </w:r>
      <w:r w:rsidRPr="0072237F">
        <w:rPr>
          <w:lang w:val="az-Latn-AZ"/>
        </w:rPr>
        <w:t>onlardan</w:t>
      </w:r>
      <w:r w:rsidR="001835F6" w:rsidRPr="0072237F">
        <w:rPr>
          <w:lang w:val="en-US"/>
        </w:rPr>
        <w:t xml:space="preserve"> </w:t>
      </w:r>
      <w:r w:rsidRPr="0072237F">
        <w:rPr>
          <w:lang w:val="az-Latn-AZ"/>
        </w:rPr>
        <w:t>istifadə</w:t>
      </w:r>
      <w:r w:rsidR="001835F6" w:rsidRPr="0072237F">
        <w:rPr>
          <w:lang w:val="en-US"/>
        </w:rPr>
        <w:t xml:space="preserve"> </w:t>
      </w:r>
      <w:r w:rsidRPr="0072237F">
        <w:rPr>
          <w:lang w:val="az-Latn-AZ"/>
        </w:rPr>
        <w:t>edən</w:t>
      </w:r>
      <w:r w:rsidR="001835F6" w:rsidRPr="0072237F">
        <w:rPr>
          <w:lang w:val="en-US"/>
        </w:rPr>
        <w:t xml:space="preserve"> </w:t>
      </w:r>
      <w:r w:rsidRPr="0072237F">
        <w:rPr>
          <w:lang w:val="az-Latn-AZ"/>
        </w:rPr>
        <w:t>konkret</w:t>
      </w:r>
      <w:r w:rsidR="001835F6" w:rsidRPr="0072237F">
        <w:rPr>
          <w:lang w:val="en-US"/>
        </w:rPr>
        <w:t xml:space="preserve"> </w:t>
      </w:r>
      <w:r w:rsidRPr="0072237F">
        <w:rPr>
          <w:lang w:val="az-Latn-AZ"/>
        </w:rPr>
        <w:t>əməliyyatlara</w:t>
      </w:r>
      <w:r w:rsidR="001835F6" w:rsidRPr="0072237F">
        <w:rPr>
          <w:lang w:val="en-US"/>
        </w:rPr>
        <w:t xml:space="preserve"> </w:t>
      </w:r>
      <w:r w:rsidRPr="0072237F">
        <w:rPr>
          <w:lang w:val="az-Latn-AZ"/>
        </w:rPr>
        <w:t>ba</w:t>
      </w:r>
      <w:r w:rsidR="00FE3B0D">
        <w:rPr>
          <w:lang w:val="az-Latn-AZ"/>
        </w:rPr>
        <w:t>ğ</w:t>
      </w:r>
      <w:r w:rsidRPr="0072237F">
        <w:rPr>
          <w:lang w:val="az-Latn-AZ"/>
        </w:rPr>
        <w:t>lanır</w:t>
      </w:r>
      <w:r w:rsidR="001835F6" w:rsidRPr="0072237F">
        <w:rPr>
          <w:lang w:val="en-US"/>
        </w:rPr>
        <w:t xml:space="preserve">. </w:t>
      </w:r>
      <w:r w:rsidRPr="0072237F">
        <w:rPr>
          <w:lang w:val="az-Latn-AZ"/>
        </w:rPr>
        <w:t>Material</w:t>
      </w:r>
      <w:r w:rsidR="001835F6" w:rsidRPr="0072237F">
        <w:rPr>
          <w:lang w:val="en-US"/>
        </w:rPr>
        <w:t xml:space="preserve"> </w:t>
      </w:r>
      <w:r w:rsidRPr="0072237F">
        <w:rPr>
          <w:lang w:val="az-Latn-AZ"/>
        </w:rPr>
        <w:t>tələbatlarının</w:t>
      </w:r>
      <w:r w:rsidR="001835F6" w:rsidRPr="0072237F">
        <w:rPr>
          <w:lang w:val="en-US"/>
        </w:rPr>
        <w:t xml:space="preserve"> </w:t>
      </w:r>
      <w:r w:rsidRPr="0072237F">
        <w:rPr>
          <w:lang w:val="az-Latn-AZ"/>
        </w:rPr>
        <w:t>reallaşdırılması</w:t>
      </w:r>
      <w:r w:rsidR="001835F6" w:rsidRPr="0072237F">
        <w:rPr>
          <w:lang w:val="en-US"/>
        </w:rPr>
        <w:t xml:space="preserve"> </w:t>
      </w:r>
      <w:r w:rsidRPr="0072237F">
        <w:rPr>
          <w:lang w:val="az-Latn-AZ"/>
        </w:rPr>
        <w:t>zamanı</w:t>
      </w:r>
      <w:r w:rsidR="001835F6" w:rsidRPr="0072237F">
        <w:rPr>
          <w:lang w:val="en-US"/>
        </w:rPr>
        <w:t xml:space="preserve"> </w:t>
      </w:r>
      <w:r w:rsidRPr="0072237F">
        <w:rPr>
          <w:lang w:val="az-Latn-AZ"/>
        </w:rPr>
        <w:t>vaxta</w:t>
      </w:r>
      <w:r w:rsidR="001835F6" w:rsidRPr="0072237F">
        <w:rPr>
          <w:lang w:val="en-US"/>
        </w:rPr>
        <w:t xml:space="preserve"> </w:t>
      </w:r>
      <w:r w:rsidRPr="0072237F">
        <w:rPr>
          <w:lang w:val="az-Latn-AZ"/>
        </w:rPr>
        <w:t>və</w:t>
      </w:r>
      <w:r w:rsidR="001835F6" w:rsidRPr="0072237F">
        <w:rPr>
          <w:lang w:val="en-US"/>
        </w:rPr>
        <w:t xml:space="preserve"> </w:t>
      </w:r>
      <w:r w:rsidRPr="0072237F">
        <w:rPr>
          <w:lang w:val="az-Latn-AZ"/>
        </w:rPr>
        <w:t>miqdara</w:t>
      </w:r>
      <w:r w:rsidR="001835F6" w:rsidRPr="0072237F">
        <w:rPr>
          <w:lang w:val="en-US"/>
        </w:rPr>
        <w:t xml:space="preserve"> </w:t>
      </w:r>
      <w:r w:rsidRPr="0072237F">
        <w:rPr>
          <w:lang w:val="az-Latn-AZ"/>
        </w:rPr>
        <w:t>düzəlişlər</w:t>
      </w:r>
      <w:r w:rsidR="001835F6" w:rsidRPr="0072237F">
        <w:rPr>
          <w:lang w:val="en-US"/>
        </w:rPr>
        <w:t xml:space="preserve"> </w:t>
      </w:r>
      <w:r w:rsidRPr="0072237F">
        <w:rPr>
          <w:lang w:val="az-Latn-AZ"/>
        </w:rPr>
        <w:t>etmək</w:t>
      </w:r>
      <w:r w:rsidR="001835F6" w:rsidRPr="0072237F">
        <w:rPr>
          <w:lang w:val="en-US"/>
        </w:rPr>
        <w:t xml:space="preserve"> </w:t>
      </w:r>
      <w:r w:rsidRPr="0072237F">
        <w:rPr>
          <w:lang w:val="az-Latn-AZ"/>
        </w:rPr>
        <w:t>məqsədilə</w:t>
      </w:r>
      <w:r w:rsidR="001835F6" w:rsidRPr="0072237F">
        <w:rPr>
          <w:lang w:val="en-US"/>
        </w:rPr>
        <w:t xml:space="preserve">, </w:t>
      </w:r>
      <w:r w:rsidRPr="0072237F">
        <w:rPr>
          <w:lang w:val="az-Latn-AZ"/>
        </w:rPr>
        <w:t>bu</w:t>
      </w:r>
      <w:r w:rsidR="001835F6" w:rsidRPr="0072237F">
        <w:rPr>
          <w:lang w:val="en-US"/>
        </w:rPr>
        <w:t xml:space="preserve"> </w:t>
      </w:r>
      <w:r w:rsidRPr="0072237F">
        <w:rPr>
          <w:lang w:val="az-Latn-AZ"/>
        </w:rPr>
        <w:t>modulda</w:t>
      </w:r>
      <w:r w:rsidR="001835F6" w:rsidRPr="0072237F">
        <w:rPr>
          <w:lang w:val="en-US"/>
        </w:rPr>
        <w:t xml:space="preserve"> </w:t>
      </w:r>
      <w:r w:rsidRPr="0072237F">
        <w:rPr>
          <w:lang w:val="az-Latn-AZ"/>
        </w:rPr>
        <w:t>həm</w:t>
      </w:r>
      <w:r w:rsidR="004F65C1" w:rsidRPr="004F65C1">
        <w:rPr>
          <w:lang w:val="az-Latn-AZ"/>
        </w:rPr>
        <w:t>ç</w:t>
      </w:r>
      <w:r w:rsidRPr="0072237F">
        <w:rPr>
          <w:lang w:val="az-Latn-AZ"/>
        </w:rPr>
        <w:t>inin</w:t>
      </w:r>
      <w:r w:rsidR="001835F6" w:rsidRPr="0072237F">
        <w:rPr>
          <w:lang w:val="en-US"/>
        </w:rPr>
        <w:t xml:space="preserve"> </w:t>
      </w:r>
      <w:r w:rsidRPr="0072237F">
        <w:rPr>
          <w:lang w:val="az-Latn-AZ"/>
        </w:rPr>
        <w:t>daha</w:t>
      </w:r>
      <w:r w:rsidR="001835F6" w:rsidRPr="0072237F">
        <w:rPr>
          <w:lang w:val="en-US"/>
        </w:rPr>
        <w:t xml:space="preserve"> </w:t>
      </w:r>
      <w:r w:rsidRPr="0072237F">
        <w:rPr>
          <w:lang w:val="az-Latn-AZ"/>
        </w:rPr>
        <w:t>yüksək</w:t>
      </w:r>
      <w:r w:rsidR="001835F6" w:rsidRPr="0072237F">
        <w:rPr>
          <w:lang w:val="en-US"/>
        </w:rPr>
        <w:t xml:space="preserve"> </w:t>
      </w:r>
      <w:r w:rsidRPr="0072237F">
        <w:rPr>
          <w:lang w:val="az-Latn-AZ"/>
        </w:rPr>
        <w:t>səviyyə</w:t>
      </w:r>
      <w:r w:rsidR="001835F6" w:rsidRPr="0072237F">
        <w:rPr>
          <w:lang w:val="en-US"/>
        </w:rPr>
        <w:t xml:space="preserve"> </w:t>
      </w:r>
      <w:r w:rsidRPr="0072237F">
        <w:rPr>
          <w:lang w:val="az-Latn-AZ"/>
        </w:rPr>
        <w:t>ü</w:t>
      </w:r>
      <w:r w:rsidR="004F65C1" w:rsidRPr="004F65C1">
        <w:rPr>
          <w:lang w:val="az-Latn-AZ"/>
        </w:rPr>
        <w:t>ç</w:t>
      </w:r>
      <w:r w:rsidRPr="0072237F">
        <w:rPr>
          <w:lang w:val="az-Latn-AZ"/>
        </w:rPr>
        <w:t>ün</w:t>
      </w:r>
      <w:r w:rsidR="001835F6" w:rsidRPr="0072237F">
        <w:rPr>
          <w:lang w:val="en-US"/>
        </w:rPr>
        <w:t xml:space="preserve"> </w:t>
      </w:r>
      <w:r w:rsidRPr="0072237F">
        <w:rPr>
          <w:lang w:val="az-Latn-AZ"/>
        </w:rPr>
        <w:t>tənzimləmə</w:t>
      </w:r>
      <w:r w:rsidR="001835F6" w:rsidRPr="0072237F">
        <w:rPr>
          <w:lang w:val="en-US"/>
        </w:rPr>
        <w:t xml:space="preserve"> </w:t>
      </w:r>
      <w:r w:rsidRPr="0072237F">
        <w:rPr>
          <w:lang w:val="az-Latn-AZ"/>
        </w:rPr>
        <w:t>funksiyası</w:t>
      </w:r>
      <w:r w:rsidR="001835F6" w:rsidRPr="0072237F">
        <w:rPr>
          <w:lang w:val="en-US"/>
        </w:rPr>
        <w:t xml:space="preserve"> </w:t>
      </w:r>
      <w:r w:rsidRPr="0072237F">
        <w:rPr>
          <w:lang w:val="az-Latn-AZ"/>
        </w:rPr>
        <w:t>da</w:t>
      </w:r>
      <w:r w:rsidR="001835F6" w:rsidRPr="0072237F">
        <w:rPr>
          <w:lang w:val="en-US"/>
        </w:rPr>
        <w:t xml:space="preserve"> </w:t>
      </w:r>
      <w:r w:rsidRPr="0072237F">
        <w:rPr>
          <w:lang w:val="az-Latn-AZ"/>
        </w:rPr>
        <w:t>yerinə</w:t>
      </w:r>
      <w:r w:rsidR="001835F6" w:rsidRPr="0072237F">
        <w:rPr>
          <w:lang w:val="en-US"/>
        </w:rPr>
        <w:t xml:space="preserve"> </w:t>
      </w:r>
      <w:r w:rsidRPr="0072237F">
        <w:rPr>
          <w:lang w:val="az-Latn-AZ"/>
        </w:rPr>
        <w:t>yetirilir</w:t>
      </w:r>
      <w:r w:rsidR="001835F6" w:rsidRPr="0072237F">
        <w:rPr>
          <w:lang w:val="en-US"/>
        </w:rPr>
        <w:t>.</w:t>
      </w:r>
    </w:p>
    <w:p w:rsidR="001835F6" w:rsidRPr="0072237F" w:rsidRDefault="0072237F" w:rsidP="007C4B5C">
      <w:pPr>
        <w:ind w:firstLine="540"/>
        <w:jc w:val="both"/>
        <w:rPr>
          <w:lang w:val="en-US"/>
        </w:rPr>
      </w:pPr>
      <w:r w:rsidRPr="0072237F">
        <w:rPr>
          <w:i/>
          <w:lang w:val="az-Latn-AZ"/>
        </w:rPr>
        <w:t>Yerinə</w:t>
      </w:r>
      <w:r w:rsidR="00C15AD9" w:rsidRPr="0072237F">
        <w:rPr>
          <w:i/>
          <w:lang w:val="en-US"/>
        </w:rPr>
        <w:t xml:space="preserve"> </w:t>
      </w:r>
      <w:r w:rsidRPr="0072237F">
        <w:rPr>
          <w:i/>
          <w:lang w:val="az-Latn-AZ"/>
        </w:rPr>
        <w:t>yetirmə</w:t>
      </w:r>
      <w:r w:rsidR="00C15AD9" w:rsidRPr="0072237F">
        <w:rPr>
          <w:i/>
          <w:lang w:val="en-US"/>
        </w:rPr>
        <w:t xml:space="preserve"> </w:t>
      </w:r>
      <w:r w:rsidRPr="0072237F">
        <w:rPr>
          <w:i/>
          <w:lang w:val="az-Latn-AZ"/>
        </w:rPr>
        <w:t>imkanının</w:t>
      </w:r>
      <w:r w:rsidR="00C15AD9" w:rsidRPr="0072237F">
        <w:rPr>
          <w:i/>
          <w:lang w:val="en-US"/>
        </w:rPr>
        <w:t xml:space="preserve"> </w:t>
      </w:r>
      <w:r w:rsidRPr="0072237F">
        <w:rPr>
          <w:i/>
          <w:lang w:val="az-Latn-AZ"/>
        </w:rPr>
        <w:t>qiymətləndirilməsi</w:t>
      </w:r>
      <w:r w:rsidR="00C15AD9" w:rsidRPr="0072237F">
        <w:rPr>
          <w:i/>
          <w:lang w:val="en-US"/>
        </w:rPr>
        <w:t xml:space="preserve"> </w:t>
      </w:r>
      <w:r w:rsidR="00C15AD9" w:rsidRPr="0072237F">
        <w:rPr>
          <w:lang w:val="en-US"/>
        </w:rPr>
        <w:t xml:space="preserve"> (</w:t>
      </w:r>
      <w:r w:rsidRPr="0072237F">
        <w:rPr>
          <w:lang w:val="az-Latn-AZ"/>
        </w:rPr>
        <w:t>availabl</w:t>
      </w:r>
      <w:r w:rsidR="00FE3B0D">
        <w:rPr>
          <w:lang w:val="az-Latn-AZ"/>
        </w:rPr>
        <w:t>e</w:t>
      </w:r>
      <w:r w:rsidR="00C15AD9" w:rsidRPr="0072237F">
        <w:rPr>
          <w:lang w:val="en-US"/>
        </w:rPr>
        <w:t>-</w:t>
      </w:r>
      <w:r w:rsidRPr="0072237F">
        <w:rPr>
          <w:lang w:val="az-Latn-AZ"/>
        </w:rPr>
        <w:t>to</w:t>
      </w:r>
      <w:r w:rsidR="00FE3B0D">
        <w:rPr>
          <w:lang w:val="az-Latn-AZ"/>
        </w:rPr>
        <w:t>-</w:t>
      </w:r>
      <w:r w:rsidRPr="0072237F">
        <w:rPr>
          <w:lang w:val="az-Latn-AZ"/>
        </w:rPr>
        <w:t>promise</w:t>
      </w:r>
      <w:r w:rsidR="00C15AD9" w:rsidRPr="0072237F">
        <w:rPr>
          <w:lang w:val="en-US"/>
        </w:rPr>
        <w:t>-</w:t>
      </w:r>
      <w:r w:rsidRPr="0072237F">
        <w:rPr>
          <w:lang w:val="az-Latn-AZ"/>
        </w:rPr>
        <w:t>ATP</w:t>
      </w:r>
      <w:r w:rsidR="00C15AD9" w:rsidRPr="0072237F">
        <w:rPr>
          <w:lang w:val="en-US"/>
        </w:rPr>
        <w:t>)-</w:t>
      </w:r>
      <w:r w:rsidRPr="0072237F">
        <w:rPr>
          <w:lang w:val="az-Latn-AZ"/>
        </w:rPr>
        <w:t>əvvəlki</w:t>
      </w:r>
      <w:r w:rsidR="00C15AD9" w:rsidRPr="0072237F">
        <w:rPr>
          <w:lang w:val="en-US"/>
        </w:rPr>
        <w:t xml:space="preserve"> </w:t>
      </w:r>
      <w:r w:rsidRPr="0072237F">
        <w:rPr>
          <w:lang w:val="az-Latn-AZ"/>
        </w:rPr>
        <w:t>ü</w:t>
      </w:r>
      <w:r w:rsidR="004F65C1" w:rsidRPr="004F65C1">
        <w:rPr>
          <w:lang w:val="az-Latn-AZ"/>
        </w:rPr>
        <w:t>ç</w:t>
      </w:r>
      <w:r w:rsidR="00C15AD9" w:rsidRPr="0072237F">
        <w:rPr>
          <w:lang w:val="en-US"/>
        </w:rPr>
        <w:t xml:space="preserve"> </w:t>
      </w:r>
      <w:r w:rsidRPr="0072237F">
        <w:rPr>
          <w:lang w:val="az-Latn-AZ"/>
        </w:rPr>
        <w:t>modulun</w:t>
      </w:r>
      <w:r w:rsidR="00C15AD9" w:rsidRPr="0072237F">
        <w:rPr>
          <w:lang w:val="en-US"/>
        </w:rPr>
        <w:t xml:space="preserve"> </w:t>
      </w:r>
      <w:r w:rsidRPr="0072237F">
        <w:rPr>
          <w:lang w:val="az-Latn-AZ"/>
        </w:rPr>
        <w:t>fəaliyyətinin</w:t>
      </w:r>
      <w:r w:rsidR="00C15AD9" w:rsidRPr="0072237F">
        <w:rPr>
          <w:lang w:val="en-US"/>
        </w:rPr>
        <w:t xml:space="preserve"> </w:t>
      </w:r>
      <w:r w:rsidRPr="0072237F">
        <w:rPr>
          <w:lang w:val="az-Latn-AZ"/>
        </w:rPr>
        <w:t>təminatı</w:t>
      </w:r>
      <w:r w:rsidR="00C15AD9" w:rsidRPr="0072237F">
        <w:rPr>
          <w:lang w:val="en-US"/>
        </w:rPr>
        <w:t xml:space="preserve"> </w:t>
      </w:r>
      <w:r w:rsidRPr="0072237F">
        <w:rPr>
          <w:lang w:val="az-Latn-AZ"/>
        </w:rPr>
        <w:t>vasitəsidir</w:t>
      </w:r>
      <w:r w:rsidR="00C15AD9" w:rsidRPr="0072237F">
        <w:rPr>
          <w:lang w:val="en-US"/>
        </w:rPr>
        <w:t xml:space="preserve">. </w:t>
      </w:r>
      <w:r w:rsidRPr="0072237F">
        <w:rPr>
          <w:lang w:val="az-Latn-AZ"/>
        </w:rPr>
        <w:t>Ba</w:t>
      </w:r>
      <w:r w:rsidR="00C15AD9" w:rsidRPr="0072237F">
        <w:rPr>
          <w:lang w:val="en-US"/>
        </w:rPr>
        <w:t xml:space="preserve"> </w:t>
      </w:r>
      <w:r w:rsidRPr="0072237F">
        <w:rPr>
          <w:lang w:val="az-Latn-AZ"/>
        </w:rPr>
        <w:t>modul</w:t>
      </w:r>
      <w:r w:rsidR="00C15AD9" w:rsidRPr="0072237F">
        <w:rPr>
          <w:lang w:val="en-US"/>
        </w:rPr>
        <w:t xml:space="preserve"> </w:t>
      </w:r>
      <w:r w:rsidRPr="0072237F">
        <w:rPr>
          <w:lang w:val="az-Latn-AZ"/>
        </w:rPr>
        <w:t>sistemə</w:t>
      </w:r>
      <w:r w:rsidR="00C15AD9" w:rsidRPr="0072237F">
        <w:rPr>
          <w:lang w:val="en-US"/>
        </w:rPr>
        <w:t xml:space="preserve"> </w:t>
      </w:r>
      <w:r w:rsidRPr="0072237F">
        <w:rPr>
          <w:lang w:val="az-Latn-AZ"/>
        </w:rPr>
        <w:t>sifarişlərin</w:t>
      </w:r>
      <w:r w:rsidR="00C15AD9" w:rsidRPr="0072237F">
        <w:rPr>
          <w:lang w:val="en-US"/>
        </w:rPr>
        <w:t xml:space="preserve"> </w:t>
      </w:r>
      <w:r w:rsidRPr="0072237F">
        <w:rPr>
          <w:lang w:val="az-Latn-AZ"/>
        </w:rPr>
        <w:t>yerinə</w:t>
      </w:r>
      <w:r w:rsidR="00C15AD9" w:rsidRPr="0072237F">
        <w:rPr>
          <w:lang w:val="en-US"/>
        </w:rPr>
        <w:t xml:space="preserve"> </w:t>
      </w:r>
      <w:r w:rsidRPr="0072237F">
        <w:rPr>
          <w:lang w:val="az-Latn-AZ"/>
        </w:rPr>
        <w:t>yetirilməsi</w:t>
      </w:r>
      <w:r w:rsidR="00C15AD9" w:rsidRPr="0072237F">
        <w:rPr>
          <w:lang w:val="en-US"/>
        </w:rPr>
        <w:t xml:space="preserve"> </w:t>
      </w:r>
      <w:r w:rsidRPr="0072237F">
        <w:rPr>
          <w:lang w:val="az-Latn-AZ"/>
        </w:rPr>
        <w:t>ü</w:t>
      </w:r>
      <w:r w:rsidR="004F65C1" w:rsidRPr="004F65C1">
        <w:rPr>
          <w:lang w:val="az-Latn-AZ"/>
        </w:rPr>
        <w:t>ç</w:t>
      </w:r>
      <w:r w:rsidRPr="0072237F">
        <w:rPr>
          <w:lang w:val="az-Latn-AZ"/>
        </w:rPr>
        <w:t>ün</w:t>
      </w:r>
      <w:r w:rsidR="00C15AD9" w:rsidRPr="0072237F">
        <w:rPr>
          <w:lang w:val="en-US"/>
        </w:rPr>
        <w:t xml:space="preserve"> </w:t>
      </w:r>
      <w:r w:rsidRPr="0072237F">
        <w:rPr>
          <w:lang w:val="az-Latn-AZ"/>
        </w:rPr>
        <w:t>sifarişlərə</w:t>
      </w:r>
      <w:r w:rsidR="00C15AD9" w:rsidRPr="0072237F">
        <w:rPr>
          <w:lang w:val="en-US"/>
        </w:rPr>
        <w:t xml:space="preserve"> </w:t>
      </w:r>
      <w:r w:rsidRPr="0072237F">
        <w:rPr>
          <w:lang w:val="az-Latn-AZ"/>
        </w:rPr>
        <w:t>vəd</w:t>
      </w:r>
      <w:r w:rsidR="00C15AD9" w:rsidRPr="0072237F">
        <w:rPr>
          <w:lang w:val="en-US"/>
        </w:rPr>
        <w:t xml:space="preserve"> </w:t>
      </w:r>
      <w:r w:rsidRPr="0072237F">
        <w:rPr>
          <w:lang w:val="az-Latn-AZ"/>
        </w:rPr>
        <w:t>edilən</w:t>
      </w:r>
      <w:r w:rsidR="00C15AD9" w:rsidRPr="0072237F">
        <w:rPr>
          <w:lang w:val="en-US"/>
        </w:rPr>
        <w:t xml:space="preserve"> </w:t>
      </w:r>
      <w:r w:rsidRPr="0072237F">
        <w:rPr>
          <w:lang w:val="az-Latn-AZ"/>
        </w:rPr>
        <w:t>vaxtın</w:t>
      </w:r>
      <w:r w:rsidR="00C15AD9" w:rsidRPr="0072237F">
        <w:rPr>
          <w:lang w:val="en-US"/>
        </w:rPr>
        <w:t xml:space="preserve"> </w:t>
      </w:r>
      <w:r w:rsidRPr="0072237F">
        <w:rPr>
          <w:lang w:val="az-Latn-AZ"/>
        </w:rPr>
        <w:t>təyin</w:t>
      </w:r>
      <w:r w:rsidR="00C15AD9" w:rsidRPr="0072237F">
        <w:rPr>
          <w:lang w:val="en-US"/>
        </w:rPr>
        <w:t xml:space="preserve"> </w:t>
      </w:r>
      <w:r w:rsidRPr="0072237F">
        <w:rPr>
          <w:lang w:val="az-Latn-AZ"/>
        </w:rPr>
        <w:t>edilməsinin</w:t>
      </w:r>
      <w:r w:rsidR="00C15AD9" w:rsidRPr="0072237F">
        <w:rPr>
          <w:lang w:val="en-US"/>
        </w:rPr>
        <w:t xml:space="preserve"> </w:t>
      </w:r>
      <w:r w:rsidRPr="0072237F">
        <w:rPr>
          <w:lang w:val="az-Latn-AZ"/>
        </w:rPr>
        <w:t>dəqiqliyini</w:t>
      </w:r>
      <w:r w:rsidR="00C15AD9" w:rsidRPr="0072237F">
        <w:rPr>
          <w:lang w:val="en-US"/>
        </w:rPr>
        <w:t xml:space="preserve"> </w:t>
      </w:r>
      <w:r w:rsidRPr="0072237F">
        <w:rPr>
          <w:lang w:val="az-Latn-AZ"/>
        </w:rPr>
        <w:t>artırmaq</w:t>
      </w:r>
      <w:r w:rsidR="00C15AD9" w:rsidRPr="0072237F">
        <w:rPr>
          <w:lang w:val="en-US"/>
        </w:rPr>
        <w:t xml:space="preserve"> </w:t>
      </w:r>
      <w:r w:rsidRPr="0072237F">
        <w:rPr>
          <w:lang w:val="az-Latn-AZ"/>
        </w:rPr>
        <w:t>məqsədilə</w:t>
      </w:r>
      <w:r w:rsidR="00C15AD9" w:rsidRPr="0072237F">
        <w:rPr>
          <w:lang w:val="en-US"/>
        </w:rPr>
        <w:t xml:space="preserve"> </w:t>
      </w:r>
      <w:r w:rsidRPr="0072237F">
        <w:rPr>
          <w:lang w:val="az-Latn-AZ"/>
        </w:rPr>
        <w:t>daxil</w:t>
      </w:r>
      <w:r w:rsidR="00C15AD9" w:rsidRPr="0072237F">
        <w:rPr>
          <w:lang w:val="en-US"/>
        </w:rPr>
        <w:t xml:space="preserve"> </w:t>
      </w:r>
      <w:r w:rsidRPr="0072237F">
        <w:rPr>
          <w:lang w:val="az-Latn-AZ"/>
        </w:rPr>
        <w:t>edilmişdir</w:t>
      </w:r>
      <w:r w:rsidR="00C15AD9" w:rsidRPr="0072237F">
        <w:rPr>
          <w:lang w:val="en-US"/>
        </w:rPr>
        <w:t xml:space="preserve">. </w:t>
      </w:r>
      <w:r w:rsidRPr="0072237F">
        <w:rPr>
          <w:lang w:val="az-Latn-AZ"/>
        </w:rPr>
        <w:t>Bu</w:t>
      </w:r>
      <w:r w:rsidR="00C15AD9" w:rsidRPr="0072237F">
        <w:rPr>
          <w:lang w:val="en-US"/>
        </w:rPr>
        <w:t xml:space="preserve"> </w:t>
      </w:r>
      <w:r w:rsidRPr="0072237F">
        <w:rPr>
          <w:lang w:val="az-Latn-AZ"/>
        </w:rPr>
        <w:t>məsələnin</w:t>
      </w:r>
      <w:r w:rsidR="00C15AD9" w:rsidRPr="0072237F">
        <w:rPr>
          <w:lang w:val="en-US"/>
        </w:rPr>
        <w:t xml:space="preserve"> </w:t>
      </w:r>
      <w:r w:rsidRPr="0072237F">
        <w:rPr>
          <w:lang w:val="az-Latn-AZ"/>
        </w:rPr>
        <w:t>həlli</w:t>
      </w:r>
      <w:r w:rsidR="00C15AD9" w:rsidRPr="0072237F">
        <w:rPr>
          <w:lang w:val="en-US"/>
        </w:rPr>
        <w:t xml:space="preserve"> </w:t>
      </w:r>
      <w:r w:rsidRPr="0072237F">
        <w:rPr>
          <w:lang w:val="az-Latn-AZ"/>
        </w:rPr>
        <w:t>zamanı</w:t>
      </w:r>
      <w:r w:rsidR="00C15AD9" w:rsidRPr="0072237F">
        <w:rPr>
          <w:lang w:val="en-US"/>
        </w:rPr>
        <w:t xml:space="preserve"> </w:t>
      </w:r>
      <w:r w:rsidRPr="0072237F">
        <w:rPr>
          <w:lang w:val="az-Latn-AZ"/>
        </w:rPr>
        <w:t>istehsalat</w:t>
      </w:r>
      <w:r w:rsidR="00C15AD9" w:rsidRPr="0072237F">
        <w:rPr>
          <w:lang w:val="en-US"/>
        </w:rPr>
        <w:t>-</w:t>
      </w:r>
      <w:r w:rsidRPr="0072237F">
        <w:rPr>
          <w:lang w:val="az-Latn-AZ"/>
        </w:rPr>
        <w:t>təqvim</w:t>
      </w:r>
      <w:r w:rsidR="00C15AD9" w:rsidRPr="0072237F">
        <w:rPr>
          <w:lang w:val="en-US"/>
        </w:rPr>
        <w:t xml:space="preserve"> </w:t>
      </w:r>
      <w:r w:rsidRPr="0072237F">
        <w:rPr>
          <w:lang w:val="az-Latn-AZ"/>
        </w:rPr>
        <w:t>planındakı</w:t>
      </w:r>
      <w:r w:rsidR="00C15AD9" w:rsidRPr="0072237F">
        <w:rPr>
          <w:lang w:val="en-US"/>
        </w:rPr>
        <w:t xml:space="preserve"> </w:t>
      </w:r>
      <w:r w:rsidRPr="0072237F">
        <w:rPr>
          <w:lang w:val="az-Latn-AZ"/>
        </w:rPr>
        <w:t>informasiyadan</w:t>
      </w:r>
      <w:r w:rsidR="00C15AD9" w:rsidRPr="0072237F">
        <w:rPr>
          <w:lang w:val="en-US"/>
        </w:rPr>
        <w:t xml:space="preserve"> </w:t>
      </w:r>
      <w:r w:rsidRPr="0072237F">
        <w:rPr>
          <w:lang w:val="az-Latn-AZ"/>
        </w:rPr>
        <w:t>və</w:t>
      </w:r>
      <w:r w:rsidR="00C15AD9" w:rsidRPr="0072237F">
        <w:rPr>
          <w:lang w:val="en-US"/>
        </w:rPr>
        <w:t xml:space="preserve"> </w:t>
      </w:r>
      <w:r w:rsidRPr="0072237F">
        <w:rPr>
          <w:lang w:val="az-Latn-AZ"/>
        </w:rPr>
        <w:t>həm</w:t>
      </w:r>
      <w:r w:rsidR="004F65C1" w:rsidRPr="004F65C1">
        <w:rPr>
          <w:lang w:val="az-Latn-AZ"/>
        </w:rPr>
        <w:t>ç</w:t>
      </w:r>
      <w:r w:rsidRPr="0072237F">
        <w:rPr>
          <w:lang w:val="az-Latn-AZ"/>
        </w:rPr>
        <w:t>inin</w:t>
      </w:r>
      <w:r w:rsidR="00C15AD9" w:rsidRPr="0072237F">
        <w:rPr>
          <w:lang w:val="en-US"/>
        </w:rPr>
        <w:t xml:space="preserve"> </w:t>
      </w:r>
      <w:r w:rsidRPr="0072237F">
        <w:rPr>
          <w:lang w:val="az-Latn-AZ"/>
        </w:rPr>
        <w:t>artıq</w:t>
      </w:r>
      <w:r w:rsidR="00C15AD9" w:rsidRPr="0072237F">
        <w:rPr>
          <w:lang w:val="en-US"/>
        </w:rPr>
        <w:t xml:space="preserve"> </w:t>
      </w:r>
      <w:r w:rsidRPr="0072237F">
        <w:rPr>
          <w:lang w:val="az-Latn-AZ"/>
        </w:rPr>
        <w:t>möv</w:t>
      </w:r>
      <w:r w:rsidR="00757A3F" w:rsidRPr="00757A3F">
        <w:rPr>
          <w:lang w:val="az-Latn-AZ"/>
        </w:rPr>
        <w:t>c</w:t>
      </w:r>
      <w:r w:rsidRPr="0072237F">
        <w:rPr>
          <w:lang w:val="az-Latn-AZ"/>
        </w:rPr>
        <w:t>ud</w:t>
      </w:r>
      <w:r w:rsidR="00C15AD9" w:rsidRPr="0072237F">
        <w:rPr>
          <w:lang w:val="en-US"/>
        </w:rPr>
        <w:t xml:space="preserve"> </w:t>
      </w:r>
      <w:r w:rsidRPr="0072237F">
        <w:rPr>
          <w:lang w:val="az-Latn-AZ"/>
        </w:rPr>
        <w:t>olan</w:t>
      </w:r>
      <w:r w:rsidR="00C15AD9" w:rsidRPr="0072237F">
        <w:rPr>
          <w:lang w:val="en-US"/>
        </w:rPr>
        <w:t xml:space="preserve">, </w:t>
      </w:r>
      <w:r w:rsidRPr="0072237F">
        <w:rPr>
          <w:lang w:val="az-Latn-AZ"/>
        </w:rPr>
        <w:t>lakin</w:t>
      </w:r>
      <w:r w:rsidR="00C15AD9" w:rsidRPr="0072237F">
        <w:rPr>
          <w:lang w:val="en-US"/>
        </w:rPr>
        <w:t xml:space="preserve"> </w:t>
      </w:r>
      <w:r w:rsidRPr="0072237F">
        <w:rPr>
          <w:lang w:val="az-Latn-AZ"/>
        </w:rPr>
        <w:t>plana</w:t>
      </w:r>
      <w:r w:rsidR="00C15AD9" w:rsidRPr="0072237F">
        <w:rPr>
          <w:lang w:val="en-US"/>
        </w:rPr>
        <w:t xml:space="preserve"> </w:t>
      </w:r>
      <w:r w:rsidRPr="0072237F">
        <w:rPr>
          <w:lang w:val="az-Latn-AZ"/>
        </w:rPr>
        <w:t>daxil</w:t>
      </w:r>
      <w:r w:rsidR="00C15AD9" w:rsidRPr="0072237F">
        <w:rPr>
          <w:lang w:val="en-US"/>
        </w:rPr>
        <w:t xml:space="preserve"> </w:t>
      </w:r>
      <w:r w:rsidRPr="0072237F">
        <w:rPr>
          <w:lang w:val="az-Latn-AZ"/>
        </w:rPr>
        <w:t>edilməyən</w:t>
      </w:r>
      <w:r w:rsidR="00C15AD9" w:rsidRPr="0072237F">
        <w:rPr>
          <w:lang w:val="en-US"/>
        </w:rPr>
        <w:t xml:space="preserve"> </w:t>
      </w:r>
      <w:r w:rsidRPr="0072237F">
        <w:rPr>
          <w:lang w:val="az-Latn-AZ"/>
        </w:rPr>
        <w:t>sifarişlərin</w:t>
      </w:r>
      <w:r w:rsidR="00C15AD9" w:rsidRPr="0072237F">
        <w:rPr>
          <w:lang w:val="en-US"/>
        </w:rPr>
        <w:t xml:space="preserve"> </w:t>
      </w:r>
      <w:r w:rsidRPr="0072237F">
        <w:rPr>
          <w:lang w:val="az-Latn-AZ"/>
        </w:rPr>
        <w:t>istehsalı</w:t>
      </w:r>
      <w:r w:rsidR="00C15AD9" w:rsidRPr="0072237F">
        <w:rPr>
          <w:lang w:val="en-US"/>
        </w:rPr>
        <w:t xml:space="preserve"> </w:t>
      </w:r>
      <w:r w:rsidRPr="0072237F">
        <w:rPr>
          <w:lang w:val="az-Latn-AZ"/>
        </w:rPr>
        <w:t>ü</w:t>
      </w:r>
      <w:r w:rsidR="004F65C1" w:rsidRPr="004F65C1">
        <w:rPr>
          <w:lang w:val="az-Latn-AZ"/>
        </w:rPr>
        <w:t>ç</w:t>
      </w:r>
      <w:r w:rsidRPr="0072237F">
        <w:rPr>
          <w:lang w:val="az-Latn-AZ"/>
        </w:rPr>
        <w:t>ün</w:t>
      </w:r>
      <w:r w:rsidR="00C15AD9" w:rsidRPr="0072237F">
        <w:rPr>
          <w:lang w:val="en-US"/>
        </w:rPr>
        <w:t xml:space="preserve"> </w:t>
      </w:r>
      <w:r w:rsidRPr="0072237F">
        <w:rPr>
          <w:lang w:val="az-Latn-AZ"/>
        </w:rPr>
        <w:t>tələb</w:t>
      </w:r>
      <w:r w:rsidR="00C15AD9" w:rsidRPr="0072237F">
        <w:rPr>
          <w:lang w:val="en-US"/>
        </w:rPr>
        <w:t xml:space="preserve"> </w:t>
      </w:r>
      <w:r w:rsidRPr="0072237F">
        <w:rPr>
          <w:lang w:val="az-Latn-AZ"/>
        </w:rPr>
        <w:t>olunan</w:t>
      </w:r>
      <w:r w:rsidR="00C15AD9" w:rsidRPr="0072237F">
        <w:rPr>
          <w:lang w:val="en-US"/>
        </w:rPr>
        <w:t xml:space="preserve"> </w:t>
      </w:r>
      <w:r w:rsidRPr="0072237F">
        <w:rPr>
          <w:lang w:val="az-Latn-AZ"/>
        </w:rPr>
        <w:t>resurslar</w:t>
      </w:r>
      <w:r w:rsidR="00C15AD9" w:rsidRPr="0072237F">
        <w:rPr>
          <w:lang w:val="en-US"/>
        </w:rPr>
        <w:t xml:space="preserve"> </w:t>
      </w:r>
      <w:r w:rsidRPr="0072237F">
        <w:rPr>
          <w:lang w:val="az-Latn-AZ"/>
        </w:rPr>
        <w:t>haqqında</w:t>
      </w:r>
      <w:r w:rsidR="00C15AD9" w:rsidRPr="0072237F">
        <w:rPr>
          <w:lang w:val="en-US"/>
        </w:rPr>
        <w:t xml:space="preserve"> </w:t>
      </w:r>
      <w:r w:rsidRPr="0072237F">
        <w:rPr>
          <w:lang w:val="az-Latn-AZ"/>
        </w:rPr>
        <w:t>informasiyadan</w:t>
      </w:r>
      <w:r w:rsidR="00C15AD9" w:rsidRPr="0072237F">
        <w:rPr>
          <w:lang w:val="en-US"/>
        </w:rPr>
        <w:t xml:space="preserve"> </w:t>
      </w:r>
      <w:r w:rsidRPr="0072237F">
        <w:rPr>
          <w:lang w:val="az-Latn-AZ"/>
        </w:rPr>
        <w:t>istifadə</w:t>
      </w:r>
      <w:r w:rsidR="00C15AD9" w:rsidRPr="0072237F">
        <w:rPr>
          <w:lang w:val="en-US"/>
        </w:rPr>
        <w:t xml:space="preserve"> </w:t>
      </w:r>
      <w:r w:rsidRPr="0072237F">
        <w:rPr>
          <w:lang w:val="az-Latn-AZ"/>
        </w:rPr>
        <w:t>edilir</w:t>
      </w:r>
      <w:r w:rsidR="00C15AD9" w:rsidRPr="0072237F">
        <w:rPr>
          <w:lang w:val="en-US"/>
        </w:rPr>
        <w:t xml:space="preserve">. </w:t>
      </w:r>
      <w:r w:rsidRPr="0072237F">
        <w:rPr>
          <w:lang w:val="az-Latn-AZ"/>
        </w:rPr>
        <w:t>ATP</w:t>
      </w:r>
      <w:r w:rsidR="00C15AD9" w:rsidRPr="0072237F">
        <w:rPr>
          <w:lang w:val="en-US"/>
        </w:rPr>
        <w:t>-</w:t>
      </w:r>
      <w:r w:rsidRPr="0072237F">
        <w:rPr>
          <w:lang w:val="az-Latn-AZ"/>
        </w:rPr>
        <w:t>nin</w:t>
      </w:r>
      <w:r w:rsidR="00C15AD9" w:rsidRPr="0072237F">
        <w:rPr>
          <w:lang w:val="en-US"/>
        </w:rPr>
        <w:t xml:space="preserve"> </w:t>
      </w:r>
      <w:r w:rsidRPr="0072237F">
        <w:rPr>
          <w:lang w:val="az-Latn-AZ"/>
        </w:rPr>
        <w:t>real</w:t>
      </w:r>
      <w:r w:rsidR="00C15AD9" w:rsidRPr="0072237F">
        <w:rPr>
          <w:lang w:val="en-US"/>
        </w:rPr>
        <w:t xml:space="preserve"> </w:t>
      </w:r>
      <w:r w:rsidRPr="0072237F">
        <w:rPr>
          <w:lang w:val="az-Latn-AZ"/>
        </w:rPr>
        <w:t>vaxtda</w:t>
      </w:r>
      <w:r w:rsidR="00C15AD9" w:rsidRPr="0072237F">
        <w:rPr>
          <w:lang w:val="en-US"/>
        </w:rPr>
        <w:t xml:space="preserve">  </w:t>
      </w:r>
      <w:r w:rsidRPr="0072237F">
        <w:rPr>
          <w:lang w:val="az-Latn-AZ"/>
        </w:rPr>
        <w:t>dinamik</w:t>
      </w:r>
      <w:r w:rsidR="00C15AD9" w:rsidRPr="0072237F">
        <w:rPr>
          <w:lang w:val="en-US"/>
        </w:rPr>
        <w:t xml:space="preserve"> </w:t>
      </w:r>
      <w:r w:rsidRPr="0072237F">
        <w:rPr>
          <w:lang w:val="az-Latn-AZ"/>
        </w:rPr>
        <w:t>düzəlişlər</w:t>
      </w:r>
      <w:r w:rsidR="00C15AD9" w:rsidRPr="0072237F">
        <w:rPr>
          <w:lang w:val="en-US"/>
        </w:rPr>
        <w:t xml:space="preserve"> </w:t>
      </w:r>
      <w:r w:rsidRPr="0072237F">
        <w:rPr>
          <w:lang w:val="az-Latn-AZ"/>
        </w:rPr>
        <w:t>edilmiş</w:t>
      </w:r>
      <w:r w:rsidR="00C15AD9" w:rsidRPr="0072237F">
        <w:rPr>
          <w:lang w:val="en-US"/>
        </w:rPr>
        <w:t xml:space="preserve"> </w:t>
      </w:r>
      <w:r w:rsidRPr="0072237F">
        <w:rPr>
          <w:lang w:val="az-Latn-AZ"/>
        </w:rPr>
        <w:t>istehsalat</w:t>
      </w:r>
      <w:r w:rsidR="00C15AD9" w:rsidRPr="0072237F">
        <w:rPr>
          <w:lang w:val="en-US"/>
        </w:rPr>
        <w:t xml:space="preserve"> </w:t>
      </w:r>
      <w:r w:rsidRPr="0072237F">
        <w:rPr>
          <w:lang w:val="az-Latn-AZ"/>
        </w:rPr>
        <w:t>planı</w:t>
      </w:r>
      <w:r w:rsidR="00C15AD9" w:rsidRPr="0072237F">
        <w:rPr>
          <w:lang w:val="en-US"/>
        </w:rPr>
        <w:t xml:space="preserve"> </w:t>
      </w:r>
      <w:r w:rsidRPr="0072237F">
        <w:rPr>
          <w:lang w:val="az-Latn-AZ"/>
        </w:rPr>
        <w:t>əsasında</w:t>
      </w:r>
      <w:r w:rsidR="00C15AD9" w:rsidRPr="0072237F">
        <w:rPr>
          <w:lang w:val="en-US"/>
        </w:rPr>
        <w:t xml:space="preserve"> </w:t>
      </w:r>
      <w:r w:rsidRPr="0072237F">
        <w:rPr>
          <w:lang w:val="az-Latn-AZ"/>
        </w:rPr>
        <w:t>hesablanmasını</w:t>
      </w:r>
      <w:r w:rsidR="00C15AD9" w:rsidRPr="0072237F">
        <w:rPr>
          <w:lang w:val="en-US"/>
        </w:rPr>
        <w:t xml:space="preserve"> </w:t>
      </w:r>
      <w:r w:rsidRPr="0072237F">
        <w:rPr>
          <w:lang w:val="az-Latn-AZ"/>
        </w:rPr>
        <w:t>nəzərdə</w:t>
      </w:r>
      <w:r w:rsidR="00C15AD9" w:rsidRPr="0072237F">
        <w:rPr>
          <w:lang w:val="en-US"/>
        </w:rPr>
        <w:t xml:space="preserve"> </w:t>
      </w:r>
      <w:r w:rsidRPr="0072237F">
        <w:rPr>
          <w:lang w:val="az-Latn-AZ"/>
        </w:rPr>
        <w:t>tutan</w:t>
      </w:r>
      <w:r w:rsidR="00C15AD9" w:rsidRPr="0072237F">
        <w:rPr>
          <w:lang w:val="en-US"/>
        </w:rPr>
        <w:t xml:space="preserve"> </w:t>
      </w:r>
      <w:r w:rsidRPr="0072237F">
        <w:rPr>
          <w:lang w:val="az-Latn-AZ"/>
        </w:rPr>
        <w:t>yeni</w:t>
      </w:r>
      <w:r w:rsidR="00C15AD9" w:rsidRPr="0072237F">
        <w:rPr>
          <w:lang w:val="en-US"/>
        </w:rPr>
        <w:t xml:space="preserve"> </w:t>
      </w:r>
      <w:r w:rsidRPr="0072237F">
        <w:rPr>
          <w:lang w:val="az-Latn-AZ"/>
        </w:rPr>
        <w:t>konsepsiyanı</w:t>
      </w:r>
      <w:r w:rsidR="00C15AD9" w:rsidRPr="0072237F">
        <w:rPr>
          <w:lang w:val="en-US"/>
        </w:rPr>
        <w:t xml:space="preserve"> </w:t>
      </w:r>
      <w:r w:rsidRPr="0072237F">
        <w:rPr>
          <w:lang w:val="az-Latn-AZ"/>
        </w:rPr>
        <w:t>bəzən</w:t>
      </w:r>
      <w:r w:rsidR="00C15AD9" w:rsidRPr="0072237F">
        <w:rPr>
          <w:lang w:val="en-US"/>
        </w:rPr>
        <w:t xml:space="preserve"> «</w:t>
      </w:r>
      <w:r w:rsidRPr="0072237F">
        <w:rPr>
          <w:lang w:val="az-Latn-AZ"/>
        </w:rPr>
        <w:t>mümkün</w:t>
      </w:r>
      <w:r w:rsidR="00C15AD9" w:rsidRPr="0072237F">
        <w:rPr>
          <w:lang w:val="en-US"/>
        </w:rPr>
        <w:t xml:space="preserve"> </w:t>
      </w:r>
      <w:r w:rsidRPr="0072237F">
        <w:rPr>
          <w:lang w:val="az-Latn-AZ"/>
        </w:rPr>
        <w:t>gü</w:t>
      </w:r>
      <w:r w:rsidR="00757A3F" w:rsidRPr="00757A3F">
        <w:rPr>
          <w:lang w:val="az-Latn-AZ"/>
        </w:rPr>
        <w:t>c</w:t>
      </w:r>
      <w:r w:rsidRPr="0072237F">
        <w:rPr>
          <w:lang w:val="az-Latn-AZ"/>
        </w:rPr>
        <w:t>lər</w:t>
      </w:r>
      <w:r w:rsidR="00C15AD9" w:rsidRPr="0072237F">
        <w:rPr>
          <w:lang w:val="en-US"/>
        </w:rPr>
        <w:t xml:space="preserve"> </w:t>
      </w:r>
      <w:r w:rsidRPr="0072237F">
        <w:rPr>
          <w:lang w:val="az-Latn-AZ"/>
        </w:rPr>
        <w:t>əsasında</w:t>
      </w:r>
      <w:r w:rsidR="00C15AD9" w:rsidRPr="0072237F">
        <w:rPr>
          <w:lang w:val="en-US"/>
        </w:rPr>
        <w:t xml:space="preserve"> </w:t>
      </w:r>
      <w:r w:rsidRPr="0072237F">
        <w:rPr>
          <w:lang w:val="az-Latn-AZ"/>
        </w:rPr>
        <w:t>sifarişlərin</w:t>
      </w:r>
      <w:r w:rsidR="00C15AD9" w:rsidRPr="0072237F">
        <w:rPr>
          <w:lang w:val="en-US"/>
        </w:rPr>
        <w:t xml:space="preserve"> </w:t>
      </w:r>
      <w:r w:rsidRPr="0072237F">
        <w:rPr>
          <w:lang w:val="az-Latn-AZ"/>
        </w:rPr>
        <w:t>i</w:t>
      </w:r>
      <w:r w:rsidR="00757A3F" w:rsidRPr="00757A3F">
        <w:rPr>
          <w:lang w:val="az-Latn-AZ"/>
        </w:rPr>
        <w:t>c</w:t>
      </w:r>
      <w:r w:rsidR="00FE3B0D">
        <w:rPr>
          <w:lang w:val="az-Latn-AZ"/>
        </w:rPr>
        <w:t>r</w:t>
      </w:r>
      <w:r w:rsidRPr="0072237F">
        <w:rPr>
          <w:lang w:val="az-Latn-AZ"/>
        </w:rPr>
        <w:t>asının</w:t>
      </w:r>
      <w:r w:rsidR="00C15AD9" w:rsidRPr="0072237F">
        <w:rPr>
          <w:lang w:val="en-US"/>
        </w:rPr>
        <w:t xml:space="preserve"> </w:t>
      </w:r>
      <w:r w:rsidRPr="0072237F">
        <w:rPr>
          <w:lang w:val="az-Latn-AZ"/>
        </w:rPr>
        <w:t>mümkünlüyü</w:t>
      </w:r>
      <w:r w:rsidR="00C15AD9" w:rsidRPr="0072237F">
        <w:rPr>
          <w:lang w:val="en-US"/>
        </w:rPr>
        <w:t xml:space="preserve"> </w:t>
      </w:r>
      <w:r w:rsidRPr="0072237F">
        <w:rPr>
          <w:lang w:val="az-Latn-AZ"/>
        </w:rPr>
        <w:t>haqqında</w:t>
      </w:r>
      <w:r w:rsidR="00C15AD9" w:rsidRPr="0072237F">
        <w:rPr>
          <w:lang w:val="en-US"/>
        </w:rPr>
        <w:t xml:space="preserve"> </w:t>
      </w:r>
      <w:r w:rsidRPr="0072237F">
        <w:rPr>
          <w:lang w:val="az-Latn-AZ"/>
        </w:rPr>
        <w:t>məsələ</w:t>
      </w:r>
      <w:r w:rsidR="00C15AD9" w:rsidRPr="0072237F">
        <w:rPr>
          <w:lang w:val="en-US"/>
        </w:rPr>
        <w:t xml:space="preserve">» </w:t>
      </w:r>
      <w:r w:rsidR="001835F6" w:rsidRPr="0072237F">
        <w:rPr>
          <w:lang w:val="en-US"/>
        </w:rPr>
        <w:t xml:space="preserve"> </w:t>
      </w:r>
      <w:r w:rsidR="00C4758B" w:rsidRPr="0072237F">
        <w:rPr>
          <w:lang w:val="en-US"/>
        </w:rPr>
        <w:t>(</w:t>
      </w:r>
      <w:r w:rsidR="00757A3F" w:rsidRPr="00757A3F">
        <w:rPr>
          <w:lang w:val="az-Latn-AZ"/>
        </w:rPr>
        <w:t>c</w:t>
      </w:r>
      <w:r w:rsidRPr="0072237F">
        <w:rPr>
          <w:lang w:val="az-Latn-AZ"/>
        </w:rPr>
        <w:t>apa</w:t>
      </w:r>
      <w:r w:rsidR="00757A3F" w:rsidRPr="00757A3F">
        <w:rPr>
          <w:lang w:val="az-Latn-AZ"/>
        </w:rPr>
        <w:t>c</w:t>
      </w:r>
      <w:r w:rsidRPr="0072237F">
        <w:rPr>
          <w:lang w:val="az-Latn-AZ"/>
        </w:rPr>
        <w:t>ity</w:t>
      </w:r>
      <w:r w:rsidR="00C4758B" w:rsidRPr="0072237F">
        <w:rPr>
          <w:lang w:val="en-US"/>
        </w:rPr>
        <w:t>-</w:t>
      </w:r>
      <w:r w:rsidRPr="0072237F">
        <w:rPr>
          <w:lang w:val="az-Latn-AZ"/>
        </w:rPr>
        <w:t>to</w:t>
      </w:r>
      <w:r w:rsidR="00C4758B" w:rsidRPr="0072237F">
        <w:rPr>
          <w:lang w:val="en-US"/>
        </w:rPr>
        <w:t>-</w:t>
      </w:r>
      <w:r w:rsidRPr="0072237F">
        <w:rPr>
          <w:lang w:val="az-Latn-AZ"/>
        </w:rPr>
        <w:t>promi</w:t>
      </w:r>
      <w:r w:rsidR="00FE3B0D">
        <w:rPr>
          <w:lang w:val="az-Latn-AZ"/>
        </w:rPr>
        <w:t>s</w:t>
      </w:r>
      <w:r w:rsidRPr="0072237F">
        <w:rPr>
          <w:lang w:val="az-Latn-AZ"/>
        </w:rPr>
        <w:t>e</w:t>
      </w:r>
      <w:r w:rsidR="00C4758B" w:rsidRPr="0072237F">
        <w:rPr>
          <w:lang w:val="en-US"/>
        </w:rPr>
        <w:t>-</w:t>
      </w:r>
      <w:r w:rsidR="00D85B28">
        <w:rPr>
          <w:lang w:val="az-Latn-AZ"/>
        </w:rPr>
        <w:t>C</w:t>
      </w:r>
      <w:r w:rsidRPr="0072237F">
        <w:rPr>
          <w:lang w:val="az-Latn-AZ"/>
        </w:rPr>
        <w:t>TP</w:t>
      </w:r>
      <w:r w:rsidR="00C4758B" w:rsidRPr="0072237F">
        <w:rPr>
          <w:lang w:val="en-US"/>
        </w:rPr>
        <w:t xml:space="preserve">) </w:t>
      </w:r>
      <w:r w:rsidRPr="0072237F">
        <w:rPr>
          <w:lang w:val="az-Latn-AZ"/>
        </w:rPr>
        <w:t>adlandırırlar</w:t>
      </w:r>
      <w:r w:rsidR="00C4758B" w:rsidRPr="0072237F">
        <w:rPr>
          <w:lang w:val="en-US"/>
        </w:rPr>
        <w:t>.</w:t>
      </w:r>
    </w:p>
    <w:p w:rsidR="00C4758B" w:rsidRPr="0072237F" w:rsidRDefault="0072237F" w:rsidP="007C4B5C">
      <w:pPr>
        <w:ind w:firstLine="540"/>
        <w:jc w:val="both"/>
        <w:rPr>
          <w:lang w:val="en-US"/>
        </w:rPr>
      </w:pPr>
      <w:r w:rsidRPr="0072237F">
        <w:rPr>
          <w:lang w:val="az-Latn-AZ"/>
        </w:rPr>
        <w:t>Beləliklə</w:t>
      </w:r>
      <w:r w:rsidR="00C4758B" w:rsidRPr="0072237F">
        <w:rPr>
          <w:lang w:val="en-US"/>
        </w:rPr>
        <w:t xml:space="preserve">, </w:t>
      </w:r>
      <w:r w:rsidRPr="0072237F">
        <w:rPr>
          <w:lang w:val="az-Latn-AZ"/>
        </w:rPr>
        <w:t>APS</w:t>
      </w:r>
      <w:r w:rsidR="00C4758B" w:rsidRPr="0072237F">
        <w:rPr>
          <w:lang w:val="en-US"/>
        </w:rPr>
        <w:t xml:space="preserve"> </w:t>
      </w:r>
      <w:r w:rsidRPr="0072237F">
        <w:rPr>
          <w:lang w:val="az-Latn-AZ"/>
        </w:rPr>
        <w:t>sistemləri</w:t>
      </w:r>
      <w:r w:rsidR="00C4758B" w:rsidRPr="0072237F">
        <w:rPr>
          <w:lang w:val="en-US"/>
        </w:rPr>
        <w:t xml:space="preserve"> </w:t>
      </w:r>
      <w:r w:rsidRPr="0072237F">
        <w:rPr>
          <w:lang w:val="az-Latn-AZ"/>
        </w:rPr>
        <w:t>ümumiləşdirilmiş</w:t>
      </w:r>
      <w:r w:rsidR="00C4758B" w:rsidRPr="0072237F">
        <w:rPr>
          <w:lang w:val="en-US"/>
        </w:rPr>
        <w:t xml:space="preserve"> </w:t>
      </w:r>
      <w:r w:rsidRPr="0072237F">
        <w:rPr>
          <w:lang w:val="az-Latn-AZ"/>
        </w:rPr>
        <w:t>model</w:t>
      </w:r>
      <w:r w:rsidR="00C4758B" w:rsidRPr="0072237F">
        <w:rPr>
          <w:lang w:val="en-US"/>
        </w:rPr>
        <w:t xml:space="preserve"> </w:t>
      </w:r>
      <w:r w:rsidRPr="0072237F">
        <w:rPr>
          <w:lang w:val="az-Latn-AZ"/>
        </w:rPr>
        <w:t>və</w:t>
      </w:r>
      <w:r w:rsidR="00C4758B" w:rsidRPr="0072237F">
        <w:rPr>
          <w:lang w:val="en-US"/>
        </w:rPr>
        <w:t xml:space="preserve"> </w:t>
      </w:r>
      <w:r w:rsidRPr="0072237F">
        <w:rPr>
          <w:lang w:val="az-Latn-AZ"/>
        </w:rPr>
        <w:t>modullardan</w:t>
      </w:r>
      <w:r w:rsidR="00C4758B" w:rsidRPr="0072237F">
        <w:rPr>
          <w:lang w:val="en-US"/>
        </w:rPr>
        <w:t xml:space="preserve"> </w:t>
      </w:r>
      <w:r w:rsidRPr="0072237F">
        <w:rPr>
          <w:lang w:val="az-Latn-AZ"/>
        </w:rPr>
        <w:t>ibarətdir</w:t>
      </w:r>
      <w:r w:rsidR="00C4758B" w:rsidRPr="0072237F">
        <w:rPr>
          <w:lang w:val="en-US"/>
        </w:rPr>
        <w:t xml:space="preserve">. </w:t>
      </w:r>
      <w:r w:rsidRPr="0072237F">
        <w:rPr>
          <w:lang w:val="az-Latn-AZ"/>
        </w:rPr>
        <w:t>Onlardan</w:t>
      </w:r>
      <w:r w:rsidR="00C4758B" w:rsidRPr="0072237F">
        <w:rPr>
          <w:lang w:val="en-US"/>
        </w:rPr>
        <w:t xml:space="preserve"> </w:t>
      </w:r>
      <w:r w:rsidRPr="0072237F">
        <w:rPr>
          <w:lang w:val="az-Latn-AZ"/>
        </w:rPr>
        <w:t>möv</w:t>
      </w:r>
      <w:r w:rsidR="00757A3F" w:rsidRPr="00757A3F">
        <w:rPr>
          <w:lang w:val="az-Latn-AZ"/>
        </w:rPr>
        <w:t>c</w:t>
      </w:r>
      <w:r w:rsidRPr="0072237F">
        <w:rPr>
          <w:lang w:val="az-Latn-AZ"/>
        </w:rPr>
        <w:t>ud</w:t>
      </w:r>
      <w:r w:rsidR="00C4758B" w:rsidRPr="0072237F">
        <w:rPr>
          <w:lang w:val="en-US"/>
        </w:rPr>
        <w:t xml:space="preserve"> </w:t>
      </w:r>
      <w:r w:rsidRPr="0072237F">
        <w:rPr>
          <w:lang w:val="az-Latn-AZ"/>
        </w:rPr>
        <w:t>planlaşdırma</w:t>
      </w:r>
      <w:r w:rsidR="00C4758B" w:rsidRPr="0072237F">
        <w:rPr>
          <w:lang w:val="en-US"/>
        </w:rPr>
        <w:t xml:space="preserve"> </w:t>
      </w:r>
      <w:r w:rsidRPr="0072237F">
        <w:rPr>
          <w:lang w:val="az-Latn-AZ"/>
        </w:rPr>
        <w:t>sistemləri</w:t>
      </w:r>
      <w:r w:rsidR="00C4758B" w:rsidRPr="0072237F">
        <w:rPr>
          <w:lang w:val="en-US"/>
        </w:rPr>
        <w:t xml:space="preserve"> </w:t>
      </w:r>
      <w:r w:rsidRPr="0072237F">
        <w:rPr>
          <w:lang w:val="az-Latn-AZ"/>
        </w:rPr>
        <w:t>ilə</w:t>
      </w:r>
      <w:r w:rsidR="00C4758B" w:rsidRPr="0072237F">
        <w:rPr>
          <w:lang w:val="en-US"/>
        </w:rPr>
        <w:t xml:space="preserve"> </w:t>
      </w:r>
      <w:r w:rsidRPr="0072237F">
        <w:rPr>
          <w:lang w:val="az-Latn-AZ"/>
        </w:rPr>
        <w:t>birlikdə</w:t>
      </w:r>
      <w:r w:rsidR="00C4758B" w:rsidRPr="0072237F">
        <w:rPr>
          <w:lang w:val="en-US"/>
        </w:rPr>
        <w:t xml:space="preserve"> </w:t>
      </w:r>
      <w:r w:rsidRPr="0072237F">
        <w:rPr>
          <w:lang w:val="az-Latn-AZ"/>
        </w:rPr>
        <w:t>istifadə</w:t>
      </w:r>
      <w:r w:rsidR="00C4758B" w:rsidRPr="0072237F">
        <w:rPr>
          <w:lang w:val="en-US"/>
        </w:rPr>
        <w:t xml:space="preserve"> </w:t>
      </w:r>
      <w:r w:rsidRPr="0072237F">
        <w:rPr>
          <w:lang w:val="az-Latn-AZ"/>
        </w:rPr>
        <w:t>edilir</w:t>
      </w:r>
      <w:r w:rsidR="00C4758B" w:rsidRPr="0072237F">
        <w:rPr>
          <w:lang w:val="en-US"/>
        </w:rPr>
        <w:t>.</w:t>
      </w:r>
    </w:p>
    <w:p w:rsidR="00C4758B" w:rsidRPr="0072237F" w:rsidRDefault="0072237F" w:rsidP="007C4B5C">
      <w:pPr>
        <w:ind w:firstLine="540"/>
        <w:jc w:val="both"/>
        <w:rPr>
          <w:lang w:val="en-US"/>
        </w:rPr>
      </w:pPr>
      <w:r w:rsidRPr="0072237F">
        <w:rPr>
          <w:lang w:val="az-Latn-AZ"/>
        </w:rPr>
        <w:t>Müasir</w:t>
      </w:r>
      <w:r w:rsidR="00C4758B" w:rsidRPr="0072237F">
        <w:rPr>
          <w:lang w:val="en-US"/>
        </w:rPr>
        <w:t xml:space="preserve"> </w:t>
      </w:r>
      <w:r w:rsidRPr="0072237F">
        <w:rPr>
          <w:lang w:val="az-Latn-AZ"/>
        </w:rPr>
        <w:t>APS</w:t>
      </w:r>
      <w:r w:rsidR="00C4758B" w:rsidRPr="0072237F">
        <w:rPr>
          <w:lang w:val="en-US"/>
        </w:rPr>
        <w:t xml:space="preserve"> </w:t>
      </w:r>
      <w:r w:rsidRPr="0072237F">
        <w:rPr>
          <w:lang w:val="az-Latn-AZ"/>
        </w:rPr>
        <w:t>sistemlərində</w:t>
      </w:r>
      <w:r w:rsidR="00C4758B" w:rsidRPr="0072237F">
        <w:rPr>
          <w:lang w:val="en-US"/>
        </w:rPr>
        <w:t xml:space="preserve"> </w:t>
      </w:r>
      <w:r w:rsidRPr="0072237F">
        <w:rPr>
          <w:lang w:val="az-Latn-AZ"/>
        </w:rPr>
        <w:t>optimallaşdırma</w:t>
      </w:r>
      <w:r w:rsidR="00C4758B" w:rsidRPr="0072237F">
        <w:rPr>
          <w:lang w:val="en-US"/>
        </w:rPr>
        <w:t xml:space="preserve"> </w:t>
      </w:r>
      <w:r w:rsidRPr="0072237F">
        <w:rPr>
          <w:lang w:val="az-Latn-AZ"/>
        </w:rPr>
        <w:t>alqoritmlərinin</w:t>
      </w:r>
      <w:r w:rsidR="00C4758B" w:rsidRPr="0072237F">
        <w:rPr>
          <w:lang w:val="en-US"/>
        </w:rPr>
        <w:t xml:space="preserve"> </w:t>
      </w:r>
      <w:r w:rsidRPr="0072237F">
        <w:rPr>
          <w:lang w:val="az-Latn-AZ"/>
        </w:rPr>
        <w:t>geniş</w:t>
      </w:r>
      <w:r w:rsidR="00C4758B" w:rsidRPr="0072237F">
        <w:rPr>
          <w:lang w:val="en-US"/>
        </w:rPr>
        <w:t xml:space="preserve"> </w:t>
      </w:r>
      <w:r w:rsidRPr="0072237F">
        <w:rPr>
          <w:lang w:val="az-Latn-AZ"/>
        </w:rPr>
        <w:t>spekrindən</w:t>
      </w:r>
      <w:r w:rsidR="00C4758B" w:rsidRPr="0072237F">
        <w:rPr>
          <w:lang w:val="en-US"/>
        </w:rPr>
        <w:t xml:space="preserve"> </w:t>
      </w:r>
      <w:r w:rsidRPr="0072237F">
        <w:rPr>
          <w:lang w:val="az-Latn-AZ"/>
        </w:rPr>
        <w:t>istifadə</w:t>
      </w:r>
      <w:r w:rsidR="00C4758B" w:rsidRPr="0072237F">
        <w:rPr>
          <w:lang w:val="en-US"/>
        </w:rPr>
        <w:t xml:space="preserve"> </w:t>
      </w:r>
      <w:r w:rsidRPr="0072237F">
        <w:rPr>
          <w:lang w:val="az-Latn-AZ"/>
        </w:rPr>
        <w:t>edilir</w:t>
      </w:r>
      <w:r w:rsidR="00C4758B" w:rsidRPr="0072237F">
        <w:rPr>
          <w:lang w:val="en-US"/>
        </w:rPr>
        <w:t xml:space="preserve">. </w:t>
      </w:r>
      <w:r w:rsidRPr="0072237F">
        <w:rPr>
          <w:lang w:val="az-Latn-AZ"/>
        </w:rPr>
        <w:t>Bunların</w:t>
      </w:r>
      <w:r w:rsidR="00C4758B" w:rsidRPr="0072237F">
        <w:rPr>
          <w:lang w:val="en-US"/>
        </w:rPr>
        <w:t xml:space="preserve"> </w:t>
      </w:r>
      <w:r w:rsidRPr="0072237F">
        <w:rPr>
          <w:lang w:val="az-Latn-AZ"/>
        </w:rPr>
        <w:t>i</w:t>
      </w:r>
      <w:r w:rsidR="004F65C1" w:rsidRPr="004F65C1">
        <w:rPr>
          <w:lang w:val="az-Latn-AZ"/>
        </w:rPr>
        <w:t>ç</w:t>
      </w:r>
      <w:r w:rsidRPr="0072237F">
        <w:rPr>
          <w:lang w:val="az-Latn-AZ"/>
        </w:rPr>
        <w:t>ərisində</w:t>
      </w:r>
      <w:r w:rsidR="00C4758B" w:rsidRPr="0072237F">
        <w:rPr>
          <w:lang w:val="en-US"/>
        </w:rPr>
        <w:t xml:space="preserve"> </w:t>
      </w:r>
      <w:r w:rsidRPr="0072237F">
        <w:rPr>
          <w:lang w:val="az-Latn-AZ"/>
        </w:rPr>
        <w:t>ən</w:t>
      </w:r>
      <w:r w:rsidR="00C4758B" w:rsidRPr="0072237F">
        <w:rPr>
          <w:lang w:val="en-US"/>
        </w:rPr>
        <w:t xml:space="preserve"> </w:t>
      </w:r>
      <w:r w:rsidR="004F65C1" w:rsidRPr="004F65C1">
        <w:rPr>
          <w:lang w:val="az-Latn-AZ"/>
        </w:rPr>
        <w:t>ç</w:t>
      </w:r>
      <w:r w:rsidRPr="0072237F">
        <w:rPr>
          <w:lang w:val="az-Latn-AZ"/>
        </w:rPr>
        <w:t>ox</w:t>
      </w:r>
      <w:r w:rsidR="00C4758B" w:rsidRPr="0072237F">
        <w:rPr>
          <w:lang w:val="en-US"/>
        </w:rPr>
        <w:t xml:space="preserve"> </w:t>
      </w:r>
      <w:r w:rsidRPr="0072237F">
        <w:rPr>
          <w:lang w:val="az-Latn-AZ"/>
        </w:rPr>
        <w:t>yayılanları</w:t>
      </w:r>
      <w:r w:rsidR="00C4758B" w:rsidRPr="0072237F">
        <w:rPr>
          <w:lang w:val="en-US"/>
        </w:rPr>
        <w:t xml:space="preserve"> </w:t>
      </w:r>
      <w:r w:rsidRPr="0072237F">
        <w:rPr>
          <w:lang w:val="az-Latn-AZ"/>
        </w:rPr>
        <w:t>aşağıdakılardır</w:t>
      </w:r>
      <w:r w:rsidR="00C4758B" w:rsidRPr="0072237F">
        <w:rPr>
          <w:lang w:val="en-US"/>
        </w:rPr>
        <w:t>.</w:t>
      </w:r>
    </w:p>
    <w:p w:rsidR="00C4758B" w:rsidRPr="0072237F" w:rsidRDefault="0072237F" w:rsidP="007C4B5C">
      <w:pPr>
        <w:ind w:firstLine="540"/>
        <w:jc w:val="both"/>
        <w:rPr>
          <w:lang w:val="en-US"/>
        </w:rPr>
      </w:pPr>
      <w:r w:rsidRPr="0072237F">
        <w:rPr>
          <w:i/>
          <w:lang w:val="az-Latn-AZ"/>
        </w:rPr>
        <w:t>Xətti</w:t>
      </w:r>
      <w:r w:rsidR="007A5146" w:rsidRPr="0072237F">
        <w:rPr>
          <w:i/>
          <w:lang w:val="en-US"/>
        </w:rPr>
        <w:t xml:space="preserve"> </w:t>
      </w:r>
      <w:r w:rsidRPr="0072237F">
        <w:rPr>
          <w:i/>
          <w:lang w:val="az-Latn-AZ"/>
        </w:rPr>
        <w:t>proqramlaşdırma</w:t>
      </w:r>
      <w:r w:rsidR="007A5146" w:rsidRPr="0072237F">
        <w:rPr>
          <w:i/>
          <w:lang w:val="en-US"/>
        </w:rPr>
        <w:t>.</w:t>
      </w:r>
      <w:r w:rsidR="007A5146" w:rsidRPr="0072237F">
        <w:rPr>
          <w:lang w:val="en-US"/>
        </w:rPr>
        <w:t xml:space="preserve"> </w:t>
      </w:r>
      <w:r w:rsidRPr="0072237F">
        <w:rPr>
          <w:lang w:val="az-Latn-AZ"/>
        </w:rPr>
        <w:t>Optimallaşdırma</w:t>
      </w:r>
      <w:r w:rsidR="007A5146" w:rsidRPr="0072237F">
        <w:rPr>
          <w:lang w:val="en-US"/>
        </w:rPr>
        <w:t xml:space="preserve"> </w:t>
      </w:r>
      <w:r w:rsidRPr="0072237F">
        <w:rPr>
          <w:lang w:val="az-Latn-AZ"/>
        </w:rPr>
        <w:t>məsələsi</w:t>
      </w:r>
      <w:r w:rsidR="007A5146" w:rsidRPr="0072237F">
        <w:rPr>
          <w:lang w:val="en-US"/>
        </w:rPr>
        <w:t xml:space="preserve"> </w:t>
      </w:r>
      <w:r w:rsidRPr="0072237F">
        <w:rPr>
          <w:lang w:val="az-Latn-AZ"/>
        </w:rPr>
        <w:t>xətti</w:t>
      </w:r>
      <w:r w:rsidR="007A5146" w:rsidRPr="0072237F">
        <w:rPr>
          <w:lang w:val="en-US"/>
        </w:rPr>
        <w:t xml:space="preserve"> </w:t>
      </w:r>
      <w:r w:rsidRPr="0072237F">
        <w:rPr>
          <w:lang w:val="az-Latn-AZ"/>
        </w:rPr>
        <w:t>məhdudluqlarla</w:t>
      </w:r>
      <w:r w:rsidR="007A5146" w:rsidRPr="0072237F">
        <w:rPr>
          <w:lang w:val="en-US"/>
        </w:rPr>
        <w:t xml:space="preserve"> </w:t>
      </w:r>
      <w:r w:rsidRPr="0072237F">
        <w:rPr>
          <w:lang w:val="az-Latn-AZ"/>
        </w:rPr>
        <w:t>xətti</w:t>
      </w:r>
      <w:r w:rsidR="007A5146" w:rsidRPr="0072237F">
        <w:rPr>
          <w:lang w:val="en-US"/>
        </w:rPr>
        <w:t xml:space="preserve"> </w:t>
      </w:r>
      <w:r w:rsidRPr="0072237F">
        <w:rPr>
          <w:lang w:val="az-Latn-AZ"/>
        </w:rPr>
        <w:t>məqsəd</w:t>
      </w:r>
      <w:r w:rsidR="007A5146" w:rsidRPr="0072237F">
        <w:rPr>
          <w:lang w:val="en-US"/>
        </w:rPr>
        <w:t xml:space="preserve"> </w:t>
      </w:r>
      <w:r w:rsidRPr="0072237F">
        <w:rPr>
          <w:lang w:val="az-Latn-AZ"/>
        </w:rPr>
        <w:t>funksiyası</w:t>
      </w:r>
      <w:r w:rsidR="007A5146" w:rsidRPr="0072237F">
        <w:rPr>
          <w:lang w:val="en-US"/>
        </w:rPr>
        <w:t xml:space="preserve"> </w:t>
      </w:r>
      <w:r w:rsidRPr="0072237F">
        <w:rPr>
          <w:lang w:val="az-Latn-AZ"/>
        </w:rPr>
        <w:t>ü</w:t>
      </w:r>
      <w:r w:rsidR="004F65C1" w:rsidRPr="004F65C1">
        <w:rPr>
          <w:lang w:val="az-Latn-AZ"/>
        </w:rPr>
        <w:t>ç</w:t>
      </w:r>
      <w:r w:rsidRPr="0072237F">
        <w:rPr>
          <w:lang w:val="az-Latn-AZ"/>
        </w:rPr>
        <w:t>ün</w:t>
      </w:r>
      <w:r w:rsidR="007A5146" w:rsidRPr="0072237F">
        <w:rPr>
          <w:lang w:val="en-US"/>
        </w:rPr>
        <w:t xml:space="preserve"> </w:t>
      </w:r>
      <w:r w:rsidRPr="0072237F">
        <w:rPr>
          <w:lang w:val="az-Latn-AZ"/>
        </w:rPr>
        <w:t>həll</w:t>
      </w:r>
      <w:r w:rsidR="007A5146" w:rsidRPr="0072237F">
        <w:rPr>
          <w:lang w:val="en-US"/>
        </w:rPr>
        <w:t xml:space="preserve"> </w:t>
      </w:r>
      <w:r w:rsidRPr="0072237F">
        <w:rPr>
          <w:lang w:val="az-Latn-AZ"/>
        </w:rPr>
        <w:t>edilir</w:t>
      </w:r>
      <w:r w:rsidR="007A5146" w:rsidRPr="0072237F">
        <w:rPr>
          <w:lang w:val="en-US"/>
        </w:rPr>
        <w:t xml:space="preserve">. </w:t>
      </w:r>
      <w:r w:rsidRPr="0072237F">
        <w:rPr>
          <w:lang w:val="az-Latn-AZ"/>
        </w:rPr>
        <w:t>Dəyişənlərə</w:t>
      </w:r>
      <w:r w:rsidR="007A5146" w:rsidRPr="0072237F">
        <w:rPr>
          <w:lang w:val="en-US"/>
        </w:rPr>
        <w:t xml:space="preserve"> </w:t>
      </w:r>
      <w:r w:rsidRPr="0072237F">
        <w:rPr>
          <w:lang w:val="az-Latn-AZ"/>
        </w:rPr>
        <w:t>də</w:t>
      </w:r>
      <w:r w:rsidR="007A5146" w:rsidRPr="0072237F">
        <w:rPr>
          <w:lang w:val="en-US"/>
        </w:rPr>
        <w:t xml:space="preserve"> </w:t>
      </w:r>
      <w:r w:rsidRPr="0072237F">
        <w:rPr>
          <w:lang w:val="az-Latn-AZ"/>
        </w:rPr>
        <w:t>məhdudluq</w:t>
      </w:r>
      <w:r w:rsidR="007A5146" w:rsidRPr="0072237F">
        <w:rPr>
          <w:lang w:val="en-US"/>
        </w:rPr>
        <w:t xml:space="preserve"> </w:t>
      </w:r>
      <w:r w:rsidRPr="0072237F">
        <w:rPr>
          <w:lang w:val="az-Latn-AZ"/>
        </w:rPr>
        <w:t>qoyulur</w:t>
      </w:r>
      <w:r w:rsidR="007A5146" w:rsidRPr="0072237F">
        <w:rPr>
          <w:lang w:val="en-US"/>
        </w:rPr>
        <w:t>.</w:t>
      </w:r>
    </w:p>
    <w:p w:rsidR="007A5146" w:rsidRPr="0072237F" w:rsidRDefault="0072237F" w:rsidP="007C4B5C">
      <w:pPr>
        <w:ind w:firstLine="540"/>
        <w:jc w:val="both"/>
        <w:rPr>
          <w:lang w:val="en-US"/>
        </w:rPr>
      </w:pPr>
      <w:r w:rsidRPr="0072237F">
        <w:rPr>
          <w:i/>
          <w:lang w:val="az-Latn-AZ"/>
        </w:rPr>
        <w:t>Təsadüfi</w:t>
      </w:r>
      <w:r w:rsidR="00C33A3B" w:rsidRPr="0072237F">
        <w:rPr>
          <w:i/>
          <w:lang w:val="en-US"/>
        </w:rPr>
        <w:t xml:space="preserve"> </w:t>
      </w:r>
      <w:r w:rsidRPr="0072237F">
        <w:rPr>
          <w:i/>
          <w:lang w:val="az-Latn-AZ"/>
        </w:rPr>
        <w:t>axtarış</w:t>
      </w:r>
      <w:r w:rsidR="00C33A3B" w:rsidRPr="0072237F">
        <w:rPr>
          <w:i/>
          <w:lang w:val="en-US"/>
        </w:rPr>
        <w:t xml:space="preserve"> </w:t>
      </w:r>
      <w:r w:rsidRPr="0072237F">
        <w:rPr>
          <w:i/>
          <w:lang w:val="az-Latn-AZ"/>
        </w:rPr>
        <w:t>alqoritmləri</w:t>
      </w:r>
      <w:r w:rsidR="00C33A3B" w:rsidRPr="0072237F">
        <w:rPr>
          <w:i/>
          <w:lang w:val="en-US"/>
        </w:rPr>
        <w:t>.</w:t>
      </w:r>
      <w:r w:rsidR="00C33A3B" w:rsidRPr="0072237F">
        <w:rPr>
          <w:lang w:val="en-US"/>
        </w:rPr>
        <w:t xml:space="preserve"> </w:t>
      </w:r>
      <w:r w:rsidRPr="0072237F">
        <w:rPr>
          <w:lang w:val="az-Latn-AZ"/>
        </w:rPr>
        <w:t>Planın</w:t>
      </w:r>
      <w:r w:rsidR="00C33A3B" w:rsidRPr="0072237F">
        <w:rPr>
          <w:lang w:val="en-US"/>
        </w:rPr>
        <w:t xml:space="preserve"> </w:t>
      </w:r>
      <w:r w:rsidRPr="0072237F">
        <w:rPr>
          <w:lang w:val="az-Latn-AZ"/>
        </w:rPr>
        <w:t>generasiyası</w:t>
      </w:r>
      <w:r w:rsidR="00C33A3B" w:rsidRPr="0072237F">
        <w:rPr>
          <w:lang w:val="en-US"/>
        </w:rPr>
        <w:t xml:space="preserve">, </w:t>
      </w:r>
      <w:r w:rsidRPr="0072237F">
        <w:rPr>
          <w:lang w:val="az-Latn-AZ"/>
        </w:rPr>
        <w:t>analizi</w:t>
      </w:r>
      <w:r w:rsidR="00C33A3B" w:rsidRPr="0072237F">
        <w:rPr>
          <w:lang w:val="en-US"/>
        </w:rPr>
        <w:t xml:space="preserve"> </w:t>
      </w:r>
      <w:r w:rsidRPr="0072237F">
        <w:rPr>
          <w:lang w:val="az-Latn-AZ"/>
        </w:rPr>
        <w:t>və</w:t>
      </w:r>
      <w:r w:rsidR="00C33A3B" w:rsidRPr="0072237F">
        <w:rPr>
          <w:lang w:val="en-US"/>
        </w:rPr>
        <w:t xml:space="preserve"> </w:t>
      </w:r>
      <w:r w:rsidRPr="0072237F">
        <w:rPr>
          <w:lang w:val="az-Latn-AZ"/>
        </w:rPr>
        <w:t>yaxşı</w:t>
      </w:r>
      <w:r w:rsidR="00C33A3B" w:rsidRPr="0072237F">
        <w:rPr>
          <w:lang w:val="en-US"/>
        </w:rPr>
        <w:t xml:space="preserve"> </w:t>
      </w:r>
      <w:r w:rsidRPr="0072237F">
        <w:rPr>
          <w:lang w:val="az-Latn-AZ"/>
        </w:rPr>
        <w:t>variantının</w:t>
      </w:r>
      <w:r w:rsidR="00C33A3B" w:rsidRPr="0072237F">
        <w:rPr>
          <w:lang w:val="en-US"/>
        </w:rPr>
        <w:t xml:space="preserve"> </w:t>
      </w:r>
      <w:r w:rsidRPr="0072237F">
        <w:rPr>
          <w:lang w:val="az-Latn-AZ"/>
        </w:rPr>
        <w:t>se</w:t>
      </w:r>
      <w:r w:rsidR="004F65C1" w:rsidRPr="004F65C1">
        <w:rPr>
          <w:lang w:val="az-Latn-AZ"/>
        </w:rPr>
        <w:t>ç</w:t>
      </w:r>
      <w:r w:rsidRPr="0072237F">
        <w:rPr>
          <w:lang w:val="az-Latn-AZ"/>
        </w:rPr>
        <w:t>ilməsinə</w:t>
      </w:r>
      <w:r w:rsidR="00C33A3B" w:rsidRPr="0072237F">
        <w:rPr>
          <w:lang w:val="en-US"/>
        </w:rPr>
        <w:t xml:space="preserve"> </w:t>
      </w:r>
      <w:r w:rsidRPr="0072237F">
        <w:rPr>
          <w:lang w:val="az-Latn-AZ"/>
        </w:rPr>
        <w:t>əsaslanan</w:t>
      </w:r>
      <w:r w:rsidR="00C33A3B" w:rsidRPr="0072237F">
        <w:rPr>
          <w:lang w:val="en-US"/>
        </w:rPr>
        <w:t xml:space="preserve"> </w:t>
      </w:r>
      <w:r w:rsidRPr="0072237F">
        <w:rPr>
          <w:lang w:val="az-Latn-AZ"/>
        </w:rPr>
        <w:t>metodlar</w:t>
      </w:r>
      <w:r w:rsidR="00C33A3B" w:rsidRPr="0072237F">
        <w:rPr>
          <w:lang w:val="en-US"/>
        </w:rPr>
        <w:t xml:space="preserve"> </w:t>
      </w:r>
      <w:r w:rsidRPr="0072237F">
        <w:rPr>
          <w:lang w:val="az-Latn-AZ"/>
        </w:rPr>
        <w:t>qrupu</w:t>
      </w:r>
      <w:r w:rsidR="00C33A3B" w:rsidRPr="0072237F">
        <w:rPr>
          <w:lang w:val="en-US"/>
        </w:rPr>
        <w:t xml:space="preserve">. </w:t>
      </w:r>
      <w:r w:rsidRPr="0072237F">
        <w:rPr>
          <w:lang w:val="az-Latn-AZ"/>
        </w:rPr>
        <w:t>Bu</w:t>
      </w:r>
      <w:r w:rsidR="00C33A3B" w:rsidRPr="0072237F">
        <w:rPr>
          <w:lang w:val="en-US"/>
        </w:rPr>
        <w:t xml:space="preserve"> </w:t>
      </w:r>
      <w:r w:rsidRPr="0072237F">
        <w:rPr>
          <w:lang w:val="az-Latn-AZ"/>
        </w:rPr>
        <w:t>zaman</w:t>
      </w:r>
      <w:r w:rsidR="00C33A3B" w:rsidRPr="0072237F">
        <w:rPr>
          <w:lang w:val="en-US"/>
        </w:rPr>
        <w:t xml:space="preserve"> </w:t>
      </w:r>
      <w:r w:rsidRPr="0072237F">
        <w:rPr>
          <w:lang w:val="az-Latn-AZ"/>
        </w:rPr>
        <w:t>yaxşı</w:t>
      </w:r>
      <w:r w:rsidR="00C33A3B" w:rsidRPr="0072237F">
        <w:rPr>
          <w:lang w:val="en-US"/>
        </w:rPr>
        <w:t xml:space="preserve"> </w:t>
      </w:r>
      <w:r w:rsidR="004F65C1">
        <w:rPr>
          <w:lang w:val="az-Latn-AZ"/>
        </w:rPr>
        <w:t>c</w:t>
      </w:r>
      <w:r w:rsidRPr="0072237F">
        <w:rPr>
          <w:lang w:val="az-Latn-AZ"/>
        </w:rPr>
        <w:t>ari</w:t>
      </w:r>
      <w:r w:rsidR="00C33A3B" w:rsidRPr="0072237F">
        <w:rPr>
          <w:lang w:val="en-US"/>
        </w:rPr>
        <w:t xml:space="preserve"> </w:t>
      </w:r>
      <w:r w:rsidRPr="0072237F">
        <w:rPr>
          <w:lang w:val="az-Latn-AZ"/>
        </w:rPr>
        <w:t>plan</w:t>
      </w:r>
      <w:r w:rsidR="00C33A3B" w:rsidRPr="0072237F">
        <w:rPr>
          <w:lang w:val="en-US"/>
        </w:rPr>
        <w:t xml:space="preserve"> </w:t>
      </w:r>
      <w:r w:rsidRPr="0072237F">
        <w:rPr>
          <w:lang w:val="az-Latn-AZ"/>
        </w:rPr>
        <w:t>sonrakı</w:t>
      </w:r>
      <w:r w:rsidR="00C33A3B" w:rsidRPr="0072237F">
        <w:rPr>
          <w:lang w:val="en-US"/>
        </w:rPr>
        <w:t xml:space="preserve"> </w:t>
      </w:r>
      <w:r w:rsidRPr="0072237F">
        <w:rPr>
          <w:lang w:val="az-Latn-AZ"/>
        </w:rPr>
        <w:t>iterasiya</w:t>
      </w:r>
      <w:r w:rsidR="00C33A3B" w:rsidRPr="0072237F">
        <w:rPr>
          <w:lang w:val="en-US"/>
        </w:rPr>
        <w:t xml:space="preserve"> </w:t>
      </w:r>
      <w:r w:rsidRPr="0072237F">
        <w:rPr>
          <w:lang w:val="az-Latn-AZ"/>
        </w:rPr>
        <w:t>ü</w:t>
      </w:r>
      <w:r w:rsidR="004F65C1" w:rsidRPr="004F65C1">
        <w:rPr>
          <w:lang w:val="az-Latn-AZ"/>
        </w:rPr>
        <w:t>ç</w:t>
      </w:r>
      <w:r w:rsidRPr="0072237F">
        <w:rPr>
          <w:lang w:val="az-Latn-AZ"/>
        </w:rPr>
        <w:t>ün</w:t>
      </w:r>
      <w:r w:rsidR="00C33A3B" w:rsidRPr="0072237F">
        <w:rPr>
          <w:lang w:val="en-US"/>
        </w:rPr>
        <w:t xml:space="preserve"> </w:t>
      </w:r>
      <w:r w:rsidRPr="0072237F">
        <w:rPr>
          <w:lang w:val="az-Latn-AZ"/>
        </w:rPr>
        <w:t>baza</w:t>
      </w:r>
      <w:r w:rsidR="00C33A3B" w:rsidRPr="0072237F">
        <w:rPr>
          <w:lang w:val="en-US"/>
        </w:rPr>
        <w:t xml:space="preserve"> </w:t>
      </w:r>
      <w:r w:rsidRPr="0072237F">
        <w:rPr>
          <w:lang w:val="az-Latn-AZ"/>
        </w:rPr>
        <w:t>ola</w:t>
      </w:r>
      <w:r w:rsidR="00C33A3B" w:rsidRPr="0072237F">
        <w:rPr>
          <w:lang w:val="en-US"/>
        </w:rPr>
        <w:t xml:space="preserve"> </w:t>
      </w:r>
      <w:r w:rsidR="00DD38DB">
        <w:rPr>
          <w:lang w:val="en-US"/>
        </w:rPr>
        <w:t>b</w:t>
      </w:r>
      <w:r w:rsidRPr="0072237F">
        <w:rPr>
          <w:lang w:val="az-Latn-AZ"/>
        </w:rPr>
        <w:t>ilər</w:t>
      </w:r>
      <w:r w:rsidR="00C33A3B" w:rsidRPr="0072237F">
        <w:rPr>
          <w:lang w:val="en-US"/>
        </w:rPr>
        <w:t xml:space="preserve">. </w:t>
      </w:r>
      <w:r w:rsidRPr="0072237F">
        <w:rPr>
          <w:lang w:val="az-Latn-AZ"/>
        </w:rPr>
        <w:t>Sonrakı</w:t>
      </w:r>
      <w:r w:rsidR="00C33A3B" w:rsidRPr="0072237F">
        <w:rPr>
          <w:lang w:val="en-US"/>
        </w:rPr>
        <w:t xml:space="preserve"> </w:t>
      </w:r>
      <w:r w:rsidRPr="0072237F">
        <w:rPr>
          <w:lang w:val="az-Latn-AZ"/>
        </w:rPr>
        <w:t>se</w:t>
      </w:r>
      <w:r w:rsidR="004F65C1" w:rsidRPr="004F65C1">
        <w:rPr>
          <w:lang w:val="az-Latn-AZ"/>
        </w:rPr>
        <w:t>ç</w:t>
      </w:r>
      <w:r w:rsidRPr="0072237F">
        <w:rPr>
          <w:lang w:val="az-Latn-AZ"/>
        </w:rPr>
        <w:t>im</w:t>
      </w:r>
      <w:r w:rsidR="00C33A3B" w:rsidRPr="0072237F">
        <w:rPr>
          <w:lang w:val="en-US"/>
        </w:rPr>
        <w:t xml:space="preserve"> </w:t>
      </w:r>
      <w:r w:rsidRPr="0072237F">
        <w:rPr>
          <w:lang w:val="az-Latn-AZ"/>
        </w:rPr>
        <w:t>həmin</w:t>
      </w:r>
      <w:r w:rsidR="00C33A3B" w:rsidRPr="0072237F">
        <w:rPr>
          <w:lang w:val="en-US"/>
        </w:rPr>
        <w:t xml:space="preserve"> </w:t>
      </w:r>
      <w:r w:rsidRPr="0072237F">
        <w:rPr>
          <w:lang w:val="az-Latn-AZ"/>
        </w:rPr>
        <w:t>plan</w:t>
      </w:r>
      <w:r w:rsidR="00C33A3B" w:rsidRPr="0072237F">
        <w:rPr>
          <w:lang w:val="en-US"/>
        </w:rPr>
        <w:t xml:space="preserve"> </w:t>
      </w:r>
      <w:r w:rsidRPr="0072237F">
        <w:rPr>
          <w:lang w:val="az-Latn-AZ"/>
        </w:rPr>
        <w:t>ətrafında</w:t>
      </w:r>
      <w:r w:rsidR="00C33A3B" w:rsidRPr="0072237F">
        <w:rPr>
          <w:lang w:val="en-US"/>
        </w:rPr>
        <w:t xml:space="preserve"> </w:t>
      </w:r>
      <w:r w:rsidRPr="0072237F">
        <w:rPr>
          <w:lang w:val="az-Latn-AZ"/>
        </w:rPr>
        <w:t>aparılır</w:t>
      </w:r>
      <w:r w:rsidR="00C33A3B" w:rsidRPr="0072237F">
        <w:rPr>
          <w:lang w:val="en-US"/>
        </w:rPr>
        <w:t>.</w:t>
      </w:r>
    </w:p>
    <w:p w:rsidR="00C33A3B" w:rsidRPr="0072237F" w:rsidRDefault="0072237F" w:rsidP="007C4B5C">
      <w:pPr>
        <w:ind w:firstLine="540"/>
        <w:jc w:val="both"/>
        <w:rPr>
          <w:lang w:val="en-US"/>
        </w:rPr>
      </w:pPr>
      <w:r w:rsidRPr="0072237F">
        <w:rPr>
          <w:i/>
          <w:lang w:val="az-Latn-AZ"/>
        </w:rPr>
        <w:t>Məhdudluqlar</w:t>
      </w:r>
      <w:r w:rsidR="00C33A3B" w:rsidRPr="0072237F">
        <w:rPr>
          <w:i/>
          <w:lang w:val="en-US"/>
        </w:rPr>
        <w:t xml:space="preserve"> </w:t>
      </w:r>
      <w:r w:rsidRPr="0072237F">
        <w:rPr>
          <w:i/>
          <w:lang w:val="az-Latn-AZ"/>
        </w:rPr>
        <w:t>nəzəriyyəsinə</w:t>
      </w:r>
      <w:r w:rsidR="00C33A3B" w:rsidRPr="0072237F">
        <w:rPr>
          <w:i/>
          <w:lang w:val="en-US"/>
        </w:rPr>
        <w:t xml:space="preserve"> </w:t>
      </w:r>
      <w:r w:rsidRPr="0072237F">
        <w:rPr>
          <w:i/>
          <w:lang w:val="az-Latn-AZ"/>
        </w:rPr>
        <w:t>əsaslanan</w:t>
      </w:r>
      <w:r w:rsidR="00C33A3B" w:rsidRPr="0072237F">
        <w:rPr>
          <w:i/>
          <w:lang w:val="en-US"/>
        </w:rPr>
        <w:t xml:space="preserve"> </w:t>
      </w:r>
      <w:r w:rsidRPr="0072237F">
        <w:rPr>
          <w:i/>
          <w:lang w:val="az-Latn-AZ"/>
        </w:rPr>
        <w:t>alqoritmlər</w:t>
      </w:r>
      <w:r w:rsidR="00C33A3B" w:rsidRPr="0072237F">
        <w:rPr>
          <w:lang w:val="en-US"/>
        </w:rPr>
        <w:t xml:space="preserve">. </w:t>
      </w:r>
      <w:r w:rsidRPr="0072237F">
        <w:rPr>
          <w:lang w:val="az-Latn-AZ"/>
        </w:rPr>
        <w:t>Məhdudluqlar</w:t>
      </w:r>
      <w:r w:rsidR="00C33A3B" w:rsidRPr="0072237F">
        <w:rPr>
          <w:lang w:val="en-US"/>
        </w:rPr>
        <w:t xml:space="preserve"> </w:t>
      </w:r>
      <w:r w:rsidRPr="0072237F">
        <w:rPr>
          <w:lang w:val="az-Latn-AZ"/>
        </w:rPr>
        <w:t>nəzəriyyəsi</w:t>
      </w:r>
      <w:r w:rsidR="00C33A3B" w:rsidRPr="0072237F">
        <w:rPr>
          <w:lang w:val="en-US"/>
        </w:rPr>
        <w:t xml:space="preserve"> </w:t>
      </w:r>
      <w:r w:rsidRPr="0072237F">
        <w:rPr>
          <w:lang w:val="az-Latn-AZ"/>
        </w:rPr>
        <w:t>təqvimi</w:t>
      </w:r>
      <w:r w:rsidR="00C33A3B" w:rsidRPr="0072237F">
        <w:rPr>
          <w:lang w:val="en-US"/>
        </w:rPr>
        <w:t xml:space="preserve"> </w:t>
      </w:r>
      <w:r w:rsidRPr="0072237F">
        <w:rPr>
          <w:lang w:val="az-Latn-AZ"/>
        </w:rPr>
        <w:t>planlaşqdırma</w:t>
      </w:r>
      <w:r w:rsidR="00C33A3B" w:rsidRPr="0072237F">
        <w:rPr>
          <w:lang w:val="en-US"/>
        </w:rPr>
        <w:t xml:space="preserve"> </w:t>
      </w:r>
      <w:r w:rsidRPr="0072237F">
        <w:rPr>
          <w:lang w:val="az-Latn-AZ"/>
        </w:rPr>
        <w:t>üsuludur</w:t>
      </w:r>
      <w:r w:rsidR="00C33A3B" w:rsidRPr="0072237F">
        <w:rPr>
          <w:lang w:val="en-US"/>
        </w:rPr>
        <w:t xml:space="preserve">. </w:t>
      </w:r>
      <w:r w:rsidRPr="0072237F">
        <w:rPr>
          <w:lang w:val="az-Latn-AZ"/>
        </w:rPr>
        <w:t>Bu</w:t>
      </w:r>
      <w:r w:rsidR="00C33A3B" w:rsidRPr="0072237F">
        <w:rPr>
          <w:lang w:val="en-US"/>
        </w:rPr>
        <w:t xml:space="preserve"> </w:t>
      </w:r>
      <w:r w:rsidRPr="0072237F">
        <w:rPr>
          <w:lang w:val="az-Latn-AZ"/>
        </w:rPr>
        <w:t>zaman</w:t>
      </w:r>
      <w:r w:rsidR="00C33A3B" w:rsidRPr="0072237F">
        <w:rPr>
          <w:lang w:val="en-US"/>
        </w:rPr>
        <w:t xml:space="preserve"> </w:t>
      </w:r>
      <w:r w:rsidRPr="0072237F">
        <w:rPr>
          <w:lang w:val="az-Latn-AZ"/>
        </w:rPr>
        <w:t>əvvəl</w:t>
      </w:r>
      <w:r w:rsidR="00757A3F" w:rsidRPr="00757A3F">
        <w:rPr>
          <w:lang w:val="az-Latn-AZ"/>
        </w:rPr>
        <w:t>c</w:t>
      </w:r>
      <w:r w:rsidRPr="0072237F">
        <w:rPr>
          <w:lang w:val="az-Latn-AZ"/>
        </w:rPr>
        <w:t>ə</w:t>
      </w:r>
      <w:r w:rsidR="00C33A3B" w:rsidRPr="0072237F">
        <w:rPr>
          <w:lang w:val="en-US"/>
        </w:rPr>
        <w:t xml:space="preserve"> </w:t>
      </w:r>
      <w:r w:rsidRPr="0072237F">
        <w:rPr>
          <w:lang w:val="az-Latn-AZ"/>
        </w:rPr>
        <w:t>sistemin</w:t>
      </w:r>
      <w:r w:rsidR="00C33A3B" w:rsidRPr="0072237F">
        <w:rPr>
          <w:lang w:val="en-US"/>
        </w:rPr>
        <w:t xml:space="preserve"> «</w:t>
      </w:r>
      <w:r w:rsidRPr="0072237F">
        <w:rPr>
          <w:lang w:val="az-Latn-AZ"/>
        </w:rPr>
        <w:t>zəif</w:t>
      </w:r>
      <w:r w:rsidR="00C33A3B" w:rsidRPr="0072237F">
        <w:rPr>
          <w:lang w:val="en-US"/>
        </w:rPr>
        <w:t xml:space="preserve"> </w:t>
      </w:r>
      <w:r w:rsidRPr="0072237F">
        <w:rPr>
          <w:lang w:val="az-Latn-AZ"/>
        </w:rPr>
        <w:t>yeri</w:t>
      </w:r>
      <w:r w:rsidR="00C33A3B" w:rsidRPr="0072237F">
        <w:rPr>
          <w:lang w:val="en-US"/>
        </w:rPr>
        <w:t xml:space="preserve">» </w:t>
      </w:r>
      <w:r w:rsidRPr="0072237F">
        <w:rPr>
          <w:lang w:val="az-Latn-AZ"/>
        </w:rPr>
        <w:t>ü</w:t>
      </w:r>
      <w:r w:rsidR="004F65C1" w:rsidRPr="004F65C1">
        <w:rPr>
          <w:lang w:val="az-Latn-AZ"/>
        </w:rPr>
        <w:t>ç</w:t>
      </w:r>
      <w:r w:rsidRPr="0072237F">
        <w:rPr>
          <w:lang w:val="az-Latn-AZ"/>
        </w:rPr>
        <w:t>ün</w:t>
      </w:r>
      <w:r w:rsidR="00C33A3B" w:rsidRPr="0072237F">
        <w:rPr>
          <w:lang w:val="en-US"/>
        </w:rPr>
        <w:t xml:space="preserve">, </w:t>
      </w:r>
      <w:r w:rsidRPr="0072237F">
        <w:rPr>
          <w:lang w:val="az-Latn-AZ"/>
        </w:rPr>
        <w:t>sonra</w:t>
      </w:r>
      <w:r w:rsidR="00C33A3B" w:rsidRPr="0072237F">
        <w:rPr>
          <w:lang w:val="en-US"/>
        </w:rPr>
        <w:t xml:space="preserve"> </w:t>
      </w:r>
      <w:r w:rsidRPr="0072237F">
        <w:rPr>
          <w:lang w:val="az-Latn-AZ"/>
        </w:rPr>
        <w:t>isə</w:t>
      </w:r>
      <w:r w:rsidR="00C33A3B" w:rsidRPr="0072237F">
        <w:rPr>
          <w:lang w:val="en-US"/>
        </w:rPr>
        <w:t xml:space="preserve"> </w:t>
      </w:r>
      <w:r w:rsidRPr="0072237F">
        <w:rPr>
          <w:lang w:val="az-Latn-AZ"/>
        </w:rPr>
        <w:t>oradan</w:t>
      </w:r>
      <w:r w:rsidR="00C33A3B" w:rsidRPr="0072237F">
        <w:rPr>
          <w:lang w:val="en-US"/>
        </w:rPr>
        <w:t xml:space="preserve"> </w:t>
      </w:r>
      <w:r w:rsidRPr="0072237F">
        <w:rPr>
          <w:lang w:val="az-Latn-AZ"/>
        </w:rPr>
        <w:t>başlayaraq</w:t>
      </w:r>
      <w:r w:rsidR="00C33A3B" w:rsidRPr="0072237F">
        <w:rPr>
          <w:lang w:val="en-US"/>
        </w:rPr>
        <w:t xml:space="preserve"> </w:t>
      </w:r>
      <w:r w:rsidRPr="0072237F">
        <w:rPr>
          <w:lang w:val="az-Latn-AZ"/>
        </w:rPr>
        <w:t>qalan</w:t>
      </w:r>
      <w:r w:rsidR="00C33A3B" w:rsidRPr="0072237F">
        <w:rPr>
          <w:lang w:val="en-US"/>
        </w:rPr>
        <w:t xml:space="preserve"> </w:t>
      </w:r>
      <w:r w:rsidRPr="0072237F">
        <w:rPr>
          <w:lang w:val="az-Latn-AZ"/>
        </w:rPr>
        <w:t>elementləri</w:t>
      </w:r>
      <w:r w:rsidR="00C33A3B" w:rsidRPr="0072237F">
        <w:rPr>
          <w:lang w:val="en-US"/>
        </w:rPr>
        <w:t xml:space="preserve"> </w:t>
      </w:r>
      <w:r w:rsidRPr="0072237F">
        <w:rPr>
          <w:lang w:val="az-Latn-AZ"/>
        </w:rPr>
        <w:t>ü</w:t>
      </w:r>
      <w:r w:rsidR="004F65C1" w:rsidRPr="004F65C1">
        <w:rPr>
          <w:lang w:val="az-Latn-AZ"/>
        </w:rPr>
        <w:t>ç</w:t>
      </w:r>
      <w:r w:rsidRPr="0072237F">
        <w:rPr>
          <w:lang w:val="az-Latn-AZ"/>
        </w:rPr>
        <w:t>ün</w:t>
      </w:r>
      <w:r w:rsidR="00C33A3B" w:rsidRPr="0072237F">
        <w:rPr>
          <w:lang w:val="en-US"/>
        </w:rPr>
        <w:t xml:space="preserve"> </w:t>
      </w:r>
      <w:r w:rsidRPr="0072237F">
        <w:rPr>
          <w:lang w:val="az-Latn-AZ"/>
        </w:rPr>
        <w:t>plan</w:t>
      </w:r>
      <w:r w:rsidR="00C33A3B" w:rsidRPr="0072237F">
        <w:rPr>
          <w:lang w:val="en-US"/>
        </w:rPr>
        <w:t xml:space="preserve"> </w:t>
      </w:r>
      <w:r w:rsidRPr="0072237F">
        <w:rPr>
          <w:lang w:val="az-Latn-AZ"/>
        </w:rPr>
        <w:t>qurulur</w:t>
      </w:r>
      <w:r w:rsidR="00C33A3B" w:rsidRPr="0072237F">
        <w:rPr>
          <w:lang w:val="en-US"/>
        </w:rPr>
        <w:t>.</w:t>
      </w:r>
    </w:p>
    <w:p w:rsidR="00C33A3B" w:rsidRPr="0072237F" w:rsidRDefault="0072237F" w:rsidP="007C4B5C">
      <w:pPr>
        <w:ind w:firstLine="540"/>
        <w:jc w:val="both"/>
        <w:rPr>
          <w:lang w:val="en-US"/>
        </w:rPr>
      </w:pPr>
      <w:r w:rsidRPr="0072237F">
        <w:rPr>
          <w:i/>
          <w:lang w:val="az-Latn-AZ"/>
        </w:rPr>
        <w:t>Evristik</w:t>
      </w:r>
      <w:r w:rsidR="00C33A3B" w:rsidRPr="0072237F">
        <w:rPr>
          <w:i/>
          <w:lang w:val="en-US"/>
        </w:rPr>
        <w:t xml:space="preserve"> </w:t>
      </w:r>
      <w:r w:rsidRPr="0072237F">
        <w:rPr>
          <w:i/>
          <w:lang w:val="az-Latn-AZ"/>
        </w:rPr>
        <w:t>alqoritmlər</w:t>
      </w:r>
      <w:r w:rsidR="00C33A3B" w:rsidRPr="0072237F">
        <w:rPr>
          <w:i/>
          <w:lang w:val="en-US"/>
        </w:rPr>
        <w:t>.</w:t>
      </w:r>
      <w:r w:rsidR="00C33A3B" w:rsidRPr="0072237F">
        <w:rPr>
          <w:lang w:val="en-US"/>
        </w:rPr>
        <w:t xml:space="preserve"> </w:t>
      </w:r>
      <w:r w:rsidRPr="0072237F">
        <w:rPr>
          <w:lang w:val="az-Latn-AZ"/>
        </w:rPr>
        <w:t>Yüksək</w:t>
      </w:r>
      <w:r w:rsidR="00C33A3B" w:rsidRPr="0072237F">
        <w:rPr>
          <w:lang w:val="en-US"/>
        </w:rPr>
        <w:t xml:space="preserve"> </w:t>
      </w:r>
      <w:r w:rsidRPr="0072237F">
        <w:rPr>
          <w:lang w:val="az-Latn-AZ"/>
        </w:rPr>
        <w:t>məhsuldarlı</w:t>
      </w:r>
      <w:r w:rsidR="00C33A3B" w:rsidRPr="0072237F">
        <w:rPr>
          <w:lang w:val="en-US"/>
        </w:rPr>
        <w:t xml:space="preserve"> </w:t>
      </w:r>
      <w:r w:rsidRPr="0072237F">
        <w:rPr>
          <w:lang w:val="az-Latn-AZ"/>
        </w:rPr>
        <w:t>müasir</w:t>
      </w:r>
      <w:r w:rsidR="00C33A3B" w:rsidRPr="0072237F">
        <w:rPr>
          <w:lang w:val="en-US"/>
        </w:rPr>
        <w:t xml:space="preserve"> </w:t>
      </w:r>
      <w:r w:rsidRPr="0072237F">
        <w:rPr>
          <w:lang w:val="az-Latn-AZ"/>
        </w:rPr>
        <w:t>kompüterlərdə</w:t>
      </w:r>
      <w:r w:rsidR="00C33A3B" w:rsidRPr="0072237F">
        <w:rPr>
          <w:lang w:val="en-US"/>
        </w:rPr>
        <w:t xml:space="preserve"> </w:t>
      </w:r>
      <w:r w:rsidRPr="0072237F">
        <w:rPr>
          <w:lang w:val="az-Latn-AZ"/>
        </w:rPr>
        <w:t>reallaşdırılması</w:t>
      </w:r>
      <w:r w:rsidR="00C33A3B" w:rsidRPr="0072237F">
        <w:rPr>
          <w:lang w:val="en-US"/>
        </w:rPr>
        <w:t xml:space="preserve"> </w:t>
      </w:r>
      <w:r w:rsidRPr="0072237F">
        <w:rPr>
          <w:lang w:val="az-Latn-AZ"/>
        </w:rPr>
        <w:t>mümkün</w:t>
      </w:r>
      <w:r w:rsidR="00C33A3B" w:rsidRPr="0072237F">
        <w:rPr>
          <w:lang w:val="en-US"/>
        </w:rPr>
        <w:t xml:space="preserve"> </w:t>
      </w:r>
      <w:r w:rsidRPr="0072237F">
        <w:rPr>
          <w:lang w:val="az-Latn-AZ"/>
        </w:rPr>
        <w:t>olan</w:t>
      </w:r>
      <w:r w:rsidR="00C33A3B" w:rsidRPr="0072237F">
        <w:rPr>
          <w:lang w:val="en-US"/>
        </w:rPr>
        <w:t xml:space="preserve"> </w:t>
      </w:r>
      <w:r w:rsidRPr="0072237F">
        <w:rPr>
          <w:lang w:val="az-Latn-AZ"/>
        </w:rPr>
        <w:t>səmərəli</w:t>
      </w:r>
      <w:r w:rsidR="00C33A3B" w:rsidRPr="0072237F">
        <w:rPr>
          <w:lang w:val="en-US"/>
        </w:rPr>
        <w:t xml:space="preserve"> </w:t>
      </w:r>
      <w:r w:rsidRPr="0072237F">
        <w:rPr>
          <w:lang w:val="az-Latn-AZ"/>
        </w:rPr>
        <w:t>metodlar</w:t>
      </w:r>
      <w:r w:rsidR="00C33A3B" w:rsidRPr="0072237F">
        <w:rPr>
          <w:lang w:val="en-US"/>
        </w:rPr>
        <w:t xml:space="preserve"> </w:t>
      </w:r>
      <w:r w:rsidRPr="0072237F">
        <w:rPr>
          <w:lang w:val="az-Latn-AZ"/>
        </w:rPr>
        <w:t>qrupudur</w:t>
      </w:r>
      <w:r w:rsidR="00C33A3B" w:rsidRPr="0072237F">
        <w:rPr>
          <w:lang w:val="en-US"/>
        </w:rPr>
        <w:t xml:space="preserve">. </w:t>
      </w:r>
      <w:r w:rsidRPr="0072237F">
        <w:rPr>
          <w:lang w:val="az-Latn-AZ"/>
        </w:rPr>
        <w:t>Onlar</w:t>
      </w:r>
      <w:r w:rsidR="00C33A3B" w:rsidRPr="0072237F">
        <w:rPr>
          <w:lang w:val="en-US"/>
        </w:rPr>
        <w:t xml:space="preserve">, </w:t>
      </w:r>
      <w:r w:rsidRPr="0072237F">
        <w:rPr>
          <w:lang w:val="az-Latn-AZ"/>
        </w:rPr>
        <w:t>bir</w:t>
      </w:r>
      <w:r w:rsidR="00C33A3B" w:rsidRPr="0072237F">
        <w:rPr>
          <w:lang w:val="en-US"/>
        </w:rPr>
        <w:t xml:space="preserve"> </w:t>
      </w:r>
      <w:r w:rsidRPr="0072237F">
        <w:rPr>
          <w:lang w:val="az-Latn-AZ"/>
        </w:rPr>
        <w:t>qayda</w:t>
      </w:r>
      <w:r w:rsidR="00C33A3B" w:rsidRPr="0072237F">
        <w:rPr>
          <w:lang w:val="en-US"/>
        </w:rPr>
        <w:t xml:space="preserve"> </w:t>
      </w:r>
      <w:r w:rsidRPr="0072237F">
        <w:rPr>
          <w:lang w:val="az-Latn-AZ"/>
        </w:rPr>
        <w:t>olaraq</w:t>
      </w:r>
      <w:r w:rsidR="00C33A3B" w:rsidRPr="0072237F">
        <w:rPr>
          <w:lang w:val="en-US"/>
        </w:rPr>
        <w:t xml:space="preserve">, </w:t>
      </w:r>
      <w:r w:rsidRPr="0072237F">
        <w:rPr>
          <w:lang w:val="az-Latn-AZ"/>
        </w:rPr>
        <w:t>qeyri</w:t>
      </w:r>
      <w:r w:rsidR="00C33A3B" w:rsidRPr="0072237F">
        <w:rPr>
          <w:lang w:val="en-US"/>
        </w:rPr>
        <w:t>-</w:t>
      </w:r>
      <w:r w:rsidRPr="0072237F">
        <w:rPr>
          <w:lang w:val="az-Latn-AZ"/>
        </w:rPr>
        <w:t>təsadüfi</w:t>
      </w:r>
      <w:r w:rsidR="00C33A3B" w:rsidRPr="0072237F">
        <w:rPr>
          <w:lang w:val="en-US"/>
        </w:rPr>
        <w:t xml:space="preserve"> </w:t>
      </w:r>
      <w:r w:rsidRPr="0072237F">
        <w:rPr>
          <w:lang w:val="az-Latn-AZ"/>
        </w:rPr>
        <w:t>axtarış</w:t>
      </w:r>
      <w:r w:rsidR="00C33A3B" w:rsidRPr="0072237F">
        <w:rPr>
          <w:lang w:val="en-US"/>
        </w:rPr>
        <w:t xml:space="preserve"> </w:t>
      </w:r>
      <w:r w:rsidRPr="0072237F">
        <w:rPr>
          <w:lang w:val="az-Latn-AZ"/>
        </w:rPr>
        <w:t>alqoritmləridir</w:t>
      </w:r>
      <w:r w:rsidR="00C33A3B" w:rsidRPr="0072237F">
        <w:rPr>
          <w:lang w:val="en-US"/>
        </w:rPr>
        <w:t xml:space="preserve">. </w:t>
      </w:r>
      <w:r w:rsidRPr="0072237F">
        <w:rPr>
          <w:lang w:val="az-Latn-AZ"/>
        </w:rPr>
        <w:t>Burada</w:t>
      </w:r>
      <w:r w:rsidR="00C33A3B" w:rsidRPr="0072237F">
        <w:rPr>
          <w:lang w:val="en-US"/>
        </w:rPr>
        <w:t xml:space="preserve"> </w:t>
      </w:r>
      <w:r w:rsidRPr="0072237F">
        <w:rPr>
          <w:lang w:val="az-Latn-AZ"/>
        </w:rPr>
        <w:t>planı</w:t>
      </w:r>
      <w:r w:rsidR="00C33A3B" w:rsidRPr="0072237F">
        <w:rPr>
          <w:lang w:val="en-US"/>
        </w:rPr>
        <w:t xml:space="preserve"> </w:t>
      </w:r>
      <w:r w:rsidRPr="0072237F">
        <w:rPr>
          <w:lang w:val="az-Latn-AZ"/>
        </w:rPr>
        <w:t>yaxşılaşdırmaq</w:t>
      </w:r>
      <w:r w:rsidR="00C33A3B" w:rsidRPr="0072237F">
        <w:rPr>
          <w:lang w:val="en-US"/>
        </w:rPr>
        <w:t xml:space="preserve"> </w:t>
      </w:r>
      <w:r w:rsidRPr="0072237F">
        <w:rPr>
          <w:lang w:val="az-Latn-AZ"/>
        </w:rPr>
        <w:t>məqsədilə</w:t>
      </w:r>
      <w:r w:rsidR="00C33A3B" w:rsidRPr="0072237F">
        <w:rPr>
          <w:lang w:val="en-US"/>
        </w:rPr>
        <w:t xml:space="preserve"> </w:t>
      </w:r>
      <w:r w:rsidRPr="0072237F">
        <w:rPr>
          <w:lang w:val="az-Latn-AZ"/>
        </w:rPr>
        <w:t>dəyişənlərə</w:t>
      </w:r>
      <w:r w:rsidR="00C33A3B" w:rsidRPr="0072237F">
        <w:rPr>
          <w:lang w:val="en-US"/>
        </w:rPr>
        <w:t xml:space="preserve"> </w:t>
      </w:r>
      <w:r w:rsidRPr="0072237F">
        <w:rPr>
          <w:lang w:val="az-Latn-AZ"/>
        </w:rPr>
        <w:t>müsbət</w:t>
      </w:r>
      <w:r w:rsidR="00C33A3B" w:rsidRPr="0072237F">
        <w:rPr>
          <w:lang w:val="en-US"/>
        </w:rPr>
        <w:t xml:space="preserve"> </w:t>
      </w:r>
      <w:r w:rsidRPr="0072237F">
        <w:rPr>
          <w:lang w:val="az-Latn-AZ"/>
        </w:rPr>
        <w:t>və</w:t>
      </w:r>
      <w:r w:rsidR="00C33A3B" w:rsidRPr="0072237F">
        <w:rPr>
          <w:lang w:val="en-US"/>
        </w:rPr>
        <w:t xml:space="preserve"> </w:t>
      </w:r>
      <w:r w:rsidRPr="0072237F">
        <w:rPr>
          <w:lang w:val="az-Latn-AZ"/>
        </w:rPr>
        <w:t>mənfi</w:t>
      </w:r>
      <w:r w:rsidR="00C33A3B" w:rsidRPr="0072237F">
        <w:rPr>
          <w:lang w:val="en-US"/>
        </w:rPr>
        <w:t xml:space="preserve"> </w:t>
      </w:r>
      <w:r w:rsidRPr="0072237F">
        <w:rPr>
          <w:lang w:val="az-Latn-AZ"/>
        </w:rPr>
        <w:t>istiqamətdə</w:t>
      </w:r>
      <w:r w:rsidR="00C33A3B" w:rsidRPr="0072237F">
        <w:rPr>
          <w:lang w:val="en-US"/>
        </w:rPr>
        <w:t xml:space="preserve"> </w:t>
      </w:r>
      <w:r w:rsidRPr="0072237F">
        <w:rPr>
          <w:lang w:val="az-Latn-AZ"/>
        </w:rPr>
        <w:t>baxılır</w:t>
      </w:r>
      <w:r w:rsidR="00C33A3B" w:rsidRPr="0072237F">
        <w:rPr>
          <w:lang w:val="en-US"/>
        </w:rPr>
        <w:t xml:space="preserve">. </w:t>
      </w:r>
      <w:r w:rsidRPr="0072237F">
        <w:rPr>
          <w:lang w:val="az-Latn-AZ"/>
        </w:rPr>
        <w:t>Bu</w:t>
      </w:r>
      <w:r w:rsidR="00C33A3B" w:rsidRPr="0072237F">
        <w:rPr>
          <w:lang w:val="en-US"/>
        </w:rPr>
        <w:t xml:space="preserve"> </w:t>
      </w:r>
      <w:r w:rsidRPr="0072237F">
        <w:rPr>
          <w:lang w:val="az-Latn-AZ"/>
        </w:rPr>
        <w:t>zaman</w:t>
      </w:r>
      <w:r w:rsidR="00C33A3B" w:rsidRPr="0072237F">
        <w:rPr>
          <w:lang w:val="en-US"/>
        </w:rPr>
        <w:t xml:space="preserve"> </w:t>
      </w:r>
      <w:r w:rsidRPr="0072237F">
        <w:rPr>
          <w:lang w:val="az-Latn-AZ"/>
        </w:rPr>
        <w:t>məsələənin</w:t>
      </w:r>
      <w:r w:rsidR="00C33A3B" w:rsidRPr="0072237F">
        <w:rPr>
          <w:lang w:val="en-US"/>
        </w:rPr>
        <w:t xml:space="preserve"> </w:t>
      </w:r>
      <w:r w:rsidRPr="0072237F">
        <w:rPr>
          <w:lang w:val="az-Latn-AZ"/>
        </w:rPr>
        <w:t>xüsusiyyəti</w:t>
      </w:r>
      <w:r w:rsidR="00C33A3B" w:rsidRPr="0072237F">
        <w:rPr>
          <w:lang w:val="en-US"/>
        </w:rPr>
        <w:t xml:space="preserve"> </w:t>
      </w:r>
      <w:r w:rsidRPr="0072237F">
        <w:rPr>
          <w:lang w:val="az-Latn-AZ"/>
        </w:rPr>
        <w:t>nəzərə</w:t>
      </w:r>
      <w:r w:rsidR="00C33A3B" w:rsidRPr="0072237F">
        <w:rPr>
          <w:lang w:val="en-US"/>
        </w:rPr>
        <w:t xml:space="preserve"> </w:t>
      </w:r>
      <w:r w:rsidRPr="0072237F">
        <w:rPr>
          <w:lang w:val="az-Latn-AZ"/>
        </w:rPr>
        <w:t>alınır</w:t>
      </w:r>
      <w:r w:rsidR="00C33A3B" w:rsidRPr="0072237F">
        <w:rPr>
          <w:lang w:val="en-US"/>
        </w:rPr>
        <w:t xml:space="preserve">. </w:t>
      </w:r>
      <w:r w:rsidRPr="0072237F">
        <w:rPr>
          <w:lang w:val="az-Latn-AZ"/>
        </w:rPr>
        <w:t>Ev</w:t>
      </w:r>
      <w:r w:rsidR="00A15AD5">
        <w:rPr>
          <w:lang w:val="az-Latn-AZ"/>
        </w:rPr>
        <w:t>ri</w:t>
      </w:r>
      <w:r w:rsidRPr="0072237F">
        <w:rPr>
          <w:lang w:val="az-Latn-AZ"/>
        </w:rPr>
        <w:t>stik</w:t>
      </w:r>
      <w:r w:rsidR="00C33A3B" w:rsidRPr="0072237F">
        <w:rPr>
          <w:lang w:val="en-US"/>
        </w:rPr>
        <w:t xml:space="preserve"> </w:t>
      </w:r>
      <w:r w:rsidRPr="0072237F">
        <w:rPr>
          <w:lang w:val="az-Latn-AZ"/>
        </w:rPr>
        <w:t>alqoritmlərin</w:t>
      </w:r>
      <w:r w:rsidR="00C33A3B" w:rsidRPr="0072237F">
        <w:rPr>
          <w:lang w:val="en-US"/>
        </w:rPr>
        <w:t xml:space="preserve"> </w:t>
      </w:r>
      <w:r w:rsidRPr="0072237F">
        <w:rPr>
          <w:lang w:val="az-Latn-AZ"/>
        </w:rPr>
        <w:t>reallaşdırılmasının</w:t>
      </w:r>
      <w:r w:rsidR="00C33A3B" w:rsidRPr="0072237F">
        <w:rPr>
          <w:lang w:val="en-US"/>
        </w:rPr>
        <w:t xml:space="preserve"> </w:t>
      </w:r>
      <w:r w:rsidRPr="0072237F">
        <w:rPr>
          <w:lang w:val="az-Latn-AZ"/>
        </w:rPr>
        <w:t>bir</w:t>
      </w:r>
      <w:r w:rsidR="00C33A3B" w:rsidRPr="0072237F">
        <w:rPr>
          <w:lang w:val="en-US"/>
        </w:rPr>
        <w:t xml:space="preserve"> </w:t>
      </w:r>
      <w:r w:rsidRPr="0072237F">
        <w:rPr>
          <w:lang w:val="az-Latn-AZ"/>
        </w:rPr>
        <w:t>xüsusiyyəti</w:t>
      </w:r>
      <w:r w:rsidR="00C33A3B" w:rsidRPr="0072237F">
        <w:rPr>
          <w:lang w:val="en-US"/>
        </w:rPr>
        <w:t xml:space="preserve"> </w:t>
      </w:r>
      <w:r w:rsidRPr="0072237F">
        <w:rPr>
          <w:lang w:val="az-Latn-AZ"/>
        </w:rPr>
        <w:t>də</w:t>
      </w:r>
      <w:r w:rsidR="00C33A3B" w:rsidRPr="0072237F">
        <w:rPr>
          <w:lang w:val="en-US"/>
        </w:rPr>
        <w:t xml:space="preserve"> </w:t>
      </w:r>
      <w:r w:rsidRPr="0072237F">
        <w:rPr>
          <w:lang w:val="az-Latn-AZ"/>
        </w:rPr>
        <w:t>ondan</w:t>
      </w:r>
      <w:r w:rsidR="00C33A3B" w:rsidRPr="0072237F">
        <w:rPr>
          <w:lang w:val="en-US"/>
        </w:rPr>
        <w:t xml:space="preserve"> </w:t>
      </w:r>
      <w:r w:rsidRPr="0072237F">
        <w:rPr>
          <w:lang w:val="az-Latn-AZ"/>
        </w:rPr>
        <w:t>ibarətdir</w:t>
      </w:r>
      <w:r w:rsidR="00C33A3B" w:rsidRPr="0072237F">
        <w:rPr>
          <w:lang w:val="en-US"/>
        </w:rPr>
        <w:t xml:space="preserve"> </w:t>
      </w:r>
      <w:r w:rsidRPr="0072237F">
        <w:rPr>
          <w:lang w:val="az-Latn-AZ"/>
        </w:rPr>
        <w:t>ki</w:t>
      </w:r>
      <w:r w:rsidR="00C33A3B" w:rsidRPr="0072237F">
        <w:rPr>
          <w:lang w:val="en-US"/>
        </w:rPr>
        <w:t xml:space="preserve">, </w:t>
      </w:r>
      <w:r w:rsidRPr="0072237F">
        <w:rPr>
          <w:lang w:val="az-Latn-AZ"/>
        </w:rPr>
        <w:t>APS</w:t>
      </w:r>
      <w:r w:rsidR="00C33A3B" w:rsidRPr="0072237F">
        <w:rPr>
          <w:lang w:val="en-US"/>
        </w:rPr>
        <w:t xml:space="preserve"> </w:t>
      </w:r>
      <w:r w:rsidRPr="0072237F">
        <w:rPr>
          <w:lang w:val="az-Latn-AZ"/>
        </w:rPr>
        <w:t>sisteminin</w:t>
      </w:r>
      <w:r w:rsidR="00C33A3B" w:rsidRPr="0072237F">
        <w:rPr>
          <w:lang w:val="en-US"/>
        </w:rPr>
        <w:t xml:space="preserve"> </w:t>
      </w:r>
      <w:r w:rsidRPr="0072237F">
        <w:rPr>
          <w:lang w:val="az-Latn-AZ"/>
        </w:rPr>
        <w:t>istehsal</w:t>
      </w:r>
      <w:r w:rsidR="004F65C1" w:rsidRPr="004F65C1">
        <w:rPr>
          <w:lang w:val="az-Latn-AZ"/>
        </w:rPr>
        <w:t>ç</w:t>
      </w:r>
      <w:r w:rsidRPr="0072237F">
        <w:rPr>
          <w:lang w:val="az-Latn-AZ"/>
        </w:rPr>
        <w:t>ısı</w:t>
      </w:r>
      <w:r w:rsidR="00C33A3B" w:rsidRPr="0072237F">
        <w:rPr>
          <w:lang w:val="en-US"/>
        </w:rPr>
        <w:t>-</w:t>
      </w:r>
      <w:r w:rsidRPr="0072237F">
        <w:rPr>
          <w:lang w:val="az-Latn-AZ"/>
        </w:rPr>
        <w:t>firma</w:t>
      </w:r>
      <w:r w:rsidR="00A15AD5">
        <w:rPr>
          <w:lang w:val="az-Latn-AZ"/>
        </w:rPr>
        <w:t>-</w:t>
      </w:r>
      <w:r w:rsidR="00C33A3B" w:rsidRPr="0072237F">
        <w:rPr>
          <w:lang w:val="en-US"/>
        </w:rPr>
        <w:t xml:space="preserve"> </w:t>
      </w:r>
      <w:r w:rsidRPr="0072237F">
        <w:rPr>
          <w:lang w:val="az-Latn-AZ"/>
        </w:rPr>
        <w:t>onların</w:t>
      </w:r>
      <w:r w:rsidR="00C33A3B" w:rsidRPr="0072237F">
        <w:rPr>
          <w:lang w:val="en-US"/>
        </w:rPr>
        <w:t xml:space="preserve"> </w:t>
      </w:r>
      <w:r w:rsidRPr="0072237F">
        <w:rPr>
          <w:lang w:val="az-Latn-AZ"/>
        </w:rPr>
        <w:t>məzmununu</w:t>
      </w:r>
      <w:r w:rsidR="00C33A3B" w:rsidRPr="0072237F">
        <w:rPr>
          <w:lang w:val="en-US"/>
        </w:rPr>
        <w:t xml:space="preserve"> </w:t>
      </w:r>
      <w:r w:rsidRPr="0072237F">
        <w:rPr>
          <w:lang w:val="az-Latn-AZ"/>
        </w:rPr>
        <w:t>a</w:t>
      </w:r>
      <w:r w:rsidR="004F65C1" w:rsidRPr="004F65C1">
        <w:rPr>
          <w:lang w:val="az-Latn-AZ"/>
        </w:rPr>
        <w:t>ç</w:t>
      </w:r>
      <w:r w:rsidRPr="0072237F">
        <w:rPr>
          <w:lang w:val="az-Latn-AZ"/>
        </w:rPr>
        <w:t>madan</w:t>
      </w:r>
      <w:r w:rsidR="00C33A3B" w:rsidRPr="0072237F">
        <w:rPr>
          <w:lang w:val="en-US"/>
        </w:rPr>
        <w:t xml:space="preserve"> «</w:t>
      </w:r>
      <w:r w:rsidRPr="0072237F">
        <w:rPr>
          <w:lang w:val="az-Latn-AZ"/>
        </w:rPr>
        <w:t>qara</w:t>
      </w:r>
      <w:r w:rsidR="00C33A3B" w:rsidRPr="0072237F">
        <w:rPr>
          <w:lang w:val="en-US"/>
        </w:rPr>
        <w:t xml:space="preserve"> </w:t>
      </w:r>
      <w:r w:rsidRPr="0072237F">
        <w:rPr>
          <w:lang w:val="az-Latn-AZ"/>
        </w:rPr>
        <w:t>qutu</w:t>
      </w:r>
      <w:r w:rsidR="00C33A3B" w:rsidRPr="0072237F">
        <w:rPr>
          <w:lang w:val="en-US"/>
        </w:rPr>
        <w:t xml:space="preserve">» </w:t>
      </w:r>
      <w:r w:rsidRPr="0072237F">
        <w:rPr>
          <w:lang w:val="az-Latn-AZ"/>
        </w:rPr>
        <w:t>şəklində</w:t>
      </w:r>
      <w:r w:rsidR="00C33A3B" w:rsidRPr="0072237F">
        <w:rPr>
          <w:lang w:val="en-US"/>
        </w:rPr>
        <w:t xml:space="preserve"> </w:t>
      </w:r>
      <w:r w:rsidRPr="0072237F">
        <w:rPr>
          <w:lang w:val="az-Latn-AZ"/>
        </w:rPr>
        <w:t>satır</w:t>
      </w:r>
      <w:r w:rsidR="00C33A3B" w:rsidRPr="0072237F">
        <w:rPr>
          <w:lang w:val="en-US"/>
        </w:rPr>
        <w:t>.</w:t>
      </w:r>
    </w:p>
    <w:p w:rsidR="00D51F3C" w:rsidRPr="0072237F" w:rsidRDefault="0072237F" w:rsidP="007C4B5C">
      <w:pPr>
        <w:ind w:firstLine="540"/>
        <w:jc w:val="both"/>
        <w:rPr>
          <w:lang w:val="en-US"/>
        </w:rPr>
      </w:pPr>
      <w:r w:rsidRPr="0072237F">
        <w:rPr>
          <w:lang w:val="az-Latn-AZ"/>
        </w:rPr>
        <w:t>Yuxarı</w:t>
      </w:r>
      <w:r w:rsidR="00C33A3B" w:rsidRPr="0072237F">
        <w:rPr>
          <w:lang w:val="en-US"/>
        </w:rPr>
        <w:t xml:space="preserve"> </w:t>
      </w:r>
      <w:r w:rsidRPr="0072237F">
        <w:rPr>
          <w:lang w:val="az-Latn-AZ"/>
        </w:rPr>
        <w:t>səviyyədə</w:t>
      </w:r>
      <w:r w:rsidR="00C33A3B" w:rsidRPr="0072237F">
        <w:rPr>
          <w:lang w:val="en-US"/>
        </w:rPr>
        <w:t xml:space="preserve"> </w:t>
      </w:r>
      <w:r w:rsidRPr="0072237F">
        <w:rPr>
          <w:lang w:val="az-Latn-AZ"/>
        </w:rPr>
        <w:t>planlaşdırmaya</w:t>
      </w:r>
      <w:r w:rsidR="00C33A3B" w:rsidRPr="0072237F">
        <w:rPr>
          <w:lang w:val="en-US"/>
        </w:rPr>
        <w:t xml:space="preserve"> </w:t>
      </w:r>
      <w:r w:rsidRPr="0072237F">
        <w:rPr>
          <w:lang w:val="az-Latn-AZ"/>
        </w:rPr>
        <w:t>yönələn</w:t>
      </w:r>
      <w:r w:rsidR="00C33A3B" w:rsidRPr="0072237F">
        <w:rPr>
          <w:lang w:val="en-US"/>
        </w:rPr>
        <w:t xml:space="preserve"> </w:t>
      </w:r>
      <w:r w:rsidRPr="0072237F">
        <w:rPr>
          <w:lang w:val="az-Latn-AZ"/>
        </w:rPr>
        <w:t>APS</w:t>
      </w:r>
      <w:r w:rsidR="00C33A3B" w:rsidRPr="0072237F">
        <w:rPr>
          <w:lang w:val="en-US"/>
        </w:rPr>
        <w:t xml:space="preserve"> </w:t>
      </w:r>
      <w:r w:rsidRPr="0072237F">
        <w:rPr>
          <w:lang w:val="az-Latn-AZ"/>
        </w:rPr>
        <w:t>sistemlərinin</w:t>
      </w:r>
      <w:r w:rsidR="00C33A3B" w:rsidRPr="0072237F">
        <w:rPr>
          <w:lang w:val="en-US"/>
        </w:rPr>
        <w:t xml:space="preserve"> </w:t>
      </w:r>
      <w:r w:rsidRPr="0072237F">
        <w:rPr>
          <w:lang w:val="az-Latn-AZ"/>
        </w:rPr>
        <w:t>va</w:t>
      </w:r>
      <w:r w:rsidR="00757A3F" w:rsidRPr="00757A3F">
        <w:rPr>
          <w:lang w:val="az-Latn-AZ"/>
        </w:rPr>
        <w:t>c</w:t>
      </w:r>
      <w:r w:rsidRPr="0072237F">
        <w:rPr>
          <w:lang w:val="az-Latn-AZ"/>
        </w:rPr>
        <w:t>ib</w:t>
      </w:r>
      <w:r w:rsidR="00C33A3B" w:rsidRPr="0072237F">
        <w:rPr>
          <w:lang w:val="en-US"/>
        </w:rPr>
        <w:t xml:space="preserve"> </w:t>
      </w:r>
      <w:r w:rsidRPr="0072237F">
        <w:rPr>
          <w:lang w:val="az-Latn-AZ"/>
        </w:rPr>
        <w:t>imkanlarından</w:t>
      </w:r>
      <w:r w:rsidR="00C33A3B" w:rsidRPr="0072237F">
        <w:rPr>
          <w:lang w:val="en-US"/>
        </w:rPr>
        <w:t xml:space="preserve"> </w:t>
      </w:r>
      <w:r w:rsidRPr="0072237F">
        <w:rPr>
          <w:lang w:val="az-Latn-AZ"/>
        </w:rPr>
        <w:t>biri</w:t>
      </w:r>
      <w:r w:rsidR="00C33A3B" w:rsidRPr="0072237F">
        <w:rPr>
          <w:lang w:val="en-US"/>
        </w:rPr>
        <w:t xml:space="preserve"> </w:t>
      </w:r>
      <w:r w:rsidRPr="0072237F">
        <w:rPr>
          <w:lang w:val="az-Latn-AZ"/>
        </w:rPr>
        <w:t>də</w:t>
      </w:r>
      <w:r w:rsidR="00C33A3B" w:rsidRPr="0072237F">
        <w:rPr>
          <w:lang w:val="en-US"/>
        </w:rPr>
        <w:t xml:space="preserve"> </w:t>
      </w:r>
      <w:r w:rsidRPr="0072237F">
        <w:rPr>
          <w:lang w:val="az-Latn-AZ"/>
        </w:rPr>
        <w:t>qərarların</w:t>
      </w:r>
      <w:r w:rsidR="00C33A3B" w:rsidRPr="0072237F">
        <w:rPr>
          <w:lang w:val="en-US"/>
        </w:rPr>
        <w:t xml:space="preserve"> </w:t>
      </w:r>
      <w:r w:rsidRPr="0072237F">
        <w:rPr>
          <w:lang w:val="az-Latn-AZ"/>
        </w:rPr>
        <w:t>qəbulunun</w:t>
      </w:r>
      <w:r w:rsidR="00C33A3B" w:rsidRPr="0072237F">
        <w:rPr>
          <w:lang w:val="en-US"/>
        </w:rPr>
        <w:t xml:space="preserve"> </w:t>
      </w:r>
      <w:r w:rsidRPr="0072237F">
        <w:rPr>
          <w:lang w:val="az-Latn-AZ"/>
        </w:rPr>
        <w:t>modelləşdirilməsi</w:t>
      </w:r>
      <w:r w:rsidR="00C33A3B" w:rsidRPr="0072237F">
        <w:rPr>
          <w:lang w:val="en-US"/>
        </w:rPr>
        <w:t xml:space="preserve"> </w:t>
      </w:r>
      <w:r w:rsidRPr="0072237F">
        <w:rPr>
          <w:lang w:val="az-Latn-AZ"/>
        </w:rPr>
        <w:t>və</w:t>
      </w:r>
      <w:r w:rsidR="00C33A3B" w:rsidRPr="0072237F">
        <w:rPr>
          <w:lang w:val="en-US"/>
        </w:rPr>
        <w:t xml:space="preserve"> </w:t>
      </w:r>
      <w:r w:rsidRPr="0072237F">
        <w:rPr>
          <w:lang w:val="az-Latn-AZ"/>
        </w:rPr>
        <w:t>dəsdəklənməsidir</w:t>
      </w:r>
      <w:r w:rsidR="00C33A3B" w:rsidRPr="0072237F">
        <w:rPr>
          <w:lang w:val="en-US"/>
        </w:rPr>
        <w:t xml:space="preserve">. </w:t>
      </w:r>
      <w:r w:rsidRPr="0072237F">
        <w:rPr>
          <w:lang w:val="az-Latn-AZ"/>
        </w:rPr>
        <w:t>Praktiki</w:t>
      </w:r>
      <w:r w:rsidR="00C33A3B" w:rsidRPr="0072237F">
        <w:rPr>
          <w:lang w:val="en-US"/>
        </w:rPr>
        <w:t xml:space="preserve"> </w:t>
      </w:r>
      <w:r w:rsidRPr="0072237F">
        <w:rPr>
          <w:lang w:val="az-Latn-AZ"/>
        </w:rPr>
        <w:t>olaraq</w:t>
      </w:r>
      <w:r w:rsidR="00C33A3B" w:rsidRPr="0072237F">
        <w:rPr>
          <w:lang w:val="en-US"/>
        </w:rPr>
        <w:t xml:space="preserve">, </w:t>
      </w:r>
      <w:r w:rsidRPr="0072237F">
        <w:rPr>
          <w:lang w:val="az-Latn-AZ"/>
        </w:rPr>
        <w:t>APS</w:t>
      </w:r>
      <w:r w:rsidR="00C33A3B" w:rsidRPr="0072237F">
        <w:rPr>
          <w:lang w:val="en-US"/>
        </w:rPr>
        <w:t>-</w:t>
      </w:r>
      <w:r w:rsidRPr="0072237F">
        <w:rPr>
          <w:lang w:val="az-Latn-AZ"/>
        </w:rPr>
        <w:t>sistemlərin</w:t>
      </w:r>
      <w:r w:rsidR="00C33A3B" w:rsidRPr="0072237F">
        <w:rPr>
          <w:lang w:val="en-US"/>
        </w:rPr>
        <w:t xml:space="preserve"> </w:t>
      </w:r>
      <w:r w:rsidRPr="0072237F">
        <w:rPr>
          <w:lang w:val="az-Latn-AZ"/>
        </w:rPr>
        <w:t>hamısı</w:t>
      </w:r>
      <w:r w:rsidR="00C33A3B" w:rsidRPr="0072237F">
        <w:rPr>
          <w:lang w:val="en-US"/>
        </w:rPr>
        <w:t xml:space="preserve"> </w:t>
      </w:r>
      <w:r w:rsidRPr="0072237F">
        <w:rPr>
          <w:lang w:val="az-Latn-AZ"/>
        </w:rPr>
        <w:t>modelləşdirmə</w:t>
      </w:r>
      <w:r w:rsidR="00C33A3B" w:rsidRPr="0072237F">
        <w:rPr>
          <w:lang w:val="en-US"/>
        </w:rPr>
        <w:t xml:space="preserve"> </w:t>
      </w:r>
      <w:r w:rsidRPr="0072237F">
        <w:rPr>
          <w:lang w:val="az-Latn-AZ"/>
        </w:rPr>
        <w:t>imkanlarına</w:t>
      </w:r>
      <w:r w:rsidR="00C33A3B" w:rsidRPr="0072237F">
        <w:rPr>
          <w:lang w:val="en-US"/>
        </w:rPr>
        <w:t xml:space="preserve"> </w:t>
      </w:r>
      <w:r w:rsidRPr="0072237F">
        <w:rPr>
          <w:lang w:val="az-Latn-AZ"/>
        </w:rPr>
        <w:t>malikdir</w:t>
      </w:r>
      <w:r w:rsidR="00C33A3B" w:rsidRPr="0072237F">
        <w:rPr>
          <w:lang w:val="en-US"/>
        </w:rPr>
        <w:t xml:space="preserve">. </w:t>
      </w:r>
      <w:r w:rsidRPr="0072237F">
        <w:rPr>
          <w:lang w:val="az-Latn-AZ"/>
        </w:rPr>
        <w:t>İmkanlar</w:t>
      </w:r>
      <w:r w:rsidR="00C33A3B" w:rsidRPr="0072237F">
        <w:rPr>
          <w:lang w:val="en-US"/>
        </w:rPr>
        <w:t xml:space="preserve"> </w:t>
      </w:r>
      <w:r w:rsidRPr="0072237F">
        <w:rPr>
          <w:lang w:val="az-Latn-AZ"/>
        </w:rPr>
        <w:t>diapazonu</w:t>
      </w:r>
      <w:r w:rsidR="00C33A3B" w:rsidRPr="0072237F">
        <w:rPr>
          <w:lang w:val="en-US"/>
        </w:rPr>
        <w:t xml:space="preserve"> </w:t>
      </w:r>
      <w:r w:rsidRPr="0072237F">
        <w:rPr>
          <w:lang w:val="az-Latn-AZ"/>
        </w:rPr>
        <w:t>genişdir</w:t>
      </w:r>
      <w:r w:rsidR="00A15AD5">
        <w:rPr>
          <w:lang w:val="az-Latn-AZ"/>
        </w:rPr>
        <w:t>:</w:t>
      </w:r>
      <w:r w:rsidRPr="0072237F">
        <w:rPr>
          <w:lang w:val="az-Latn-AZ"/>
        </w:rPr>
        <w:t>addım</w:t>
      </w:r>
      <w:r w:rsidR="00C33A3B" w:rsidRPr="0072237F">
        <w:rPr>
          <w:lang w:val="en-US"/>
        </w:rPr>
        <w:t>-</w:t>
      </w:r>
      <w:r w:rsidRPr="0072237F">
        <w:rPr>
          <w:lang w:val="az-Latn-AZ"/>
        </w:rPr>
        <w:t>addım</w:t>
      </w:r>
      <w:r w:rsidR="007A26D1" w:rsidRPr="0072237F">
        <w:rPr>
          <w:lang w:val="en-US"/>
        </w:rPr>
        <w:t xml:space="preserve"> </w:t>
      </w:r>
      <w:r w:rsidRPr="0072237F">
        <w:rPr>
          <w:lang w:val="az-Latn-AZ"/>
        </w:rPr>
        <w:t>müqayisə</w:t>
      </w:r>
      <w:r w:rsidR="007A26D1" w:rsidRPr="0072237F">
        <w:rPr>
          <w:lang w:val="en-US"/>
        </w:rPr>
        <w:t xml:space="preserve"> </w:t>
      </w:r>
      <w:r w:rsidRPr="0072237F">
        <w:rPr>
          <w:lang w:val="az-Latn-AZ"/>
        </w:rPr>
        <w:t>ü</w:t>
      </w:r>
      <w:r w:rsidR="004F65C1" w:rsidRPr="004F65C1">
        <w:rPr>
          <w:lang w:val="az-Latn-AZ"/>
        </w:rPr>
        <w:t>ç</w:t>
      </w:r>
      <w:r w:rsidRPr="0072237F">
        <w:rPr>
          <w:lang w:val="az-Latn-AZ"/>
        </w:rPr>
        <w:t>ün</w:t>
      </w:r>
      <w:r w:rsidR="007A26D1" w:rsidRPr="0072237F">
        <w:rPr>
          <w:lang w:val="en-US"/>
        </w:rPr>
        <w:t xml:space="preserve"> </w:t>
      </w:r>
      <w:r w:rsidR="004F65C1" w:rsidRPr="004F65C1">
        <w:rPr>
          <w:lang w:val="az-Latn-AZ"/>
        </w:rPr>
        <w:t>ç</w:t>
      </w:r>
      <w:r w:rsidRPr="0072237F">
        <w:rPr>
          <w:lang w:val="az-Latn-AZ"/>
        </w:rPr>
        <w:t>oxlu</w:t>
      </w:r>
      <w:r w:rsidR="007A26D1" w:rsidRPr="0072237F">
        <w:rPr>
          <w:lang w:val="en-US"/>
        </w:rPr>
        <w:t xml:space="preserve"> </w:t>
      </w:r>
      <w:r w:rsidRPr="0072237F">
        <w:rPr>
          <w:lang w:val="az-Latn-AZ"/>
        </w:rPr>
        <w:t>sayda</w:t>
      </w:r>
      <w:r w:rsidR="007A26D1" w:rsidRPr="0072237F">
        <w:rPr>
          <w:lang w:val="en-US"/>
        </w:rPr>
        <w:t xml:space="preserve"> </w:t>
      </w:r>
      <w:r w:rsidRPr="0072237F">
        <w:rPr>
          <w:lang w:val="az-Latn-AZ"/>
        </w:rPr>
        <w:t>plan</w:t>
      </w:r>
      <w:r w:rsidR="007A26D1" w:rsidRPr="0072237F">
        <w:rPr>
          <w:lang w:val="en-US"/>
        </w:rPr>
        <w:t xml:space="preserve"> </w:t>
      </w:r>
      <w:r w:rsidRPr="0072237F">
        <w:rPr>
          <w:lang w:val="az-Latn-AZ"/>
        </w:rPr>
        <w:t>surətlərinin</w:t>
      </w:r>
      <w:r w:rsidR="007A26D1" w:rsidRPr="0072237F">
        <w:rPr>
          <w:lang w:val="en-US"/>
        </w:rPr>
        <w:t xml:space="preserve"> </w:t>
      </w:r>
      <w:r w:rsidRPr="0072237F">
        <w:rPr>
          <w:lang w:val="az-Latn-AZ"/>
        </w:rPr>
        <w:t>hazırlanmasından</w:t>
      </w:r>
      <w:r w:rsidR="007A26D1" w:rsidRPr="0072237F">
        <w:rPr>
          <w:lang w:val="en-US"/>
        </w:rPr>
        <w:t xml:space="preserve"> </w:t>
      </w:r>
      <w:r w:rsidRPr="0072237F">
        <w:rPr>
          <w:lang w:val="az-Latn-AZ"/>
        </w:rPr>
        <w:t>tutmuş</w:t>
      </w:r>
      <w:r w:rsidR="009777EB" w:rsidRPr="0072237F">
        <w:rPr>
          <w:lang w:val="en-US"/>
        </w:rPr>
        <w:t xml:space="preserve">, </w:t>
      </w:r>
      <w:r w:rsidRPr="0072237F">
        <w:rPr>
          <w:lang w:val="az-Latn-AZ"/>
        </w:rPr>
        <w:t>müxtəlif</w:t>
      </w:r>
      <w:r w:rsidR="009777EB" w:rsidRPr="0072237F">
        <w:rPr>
          <w:lang w:val="en-US"/>
        </w:rPr>
        <w:t xml:space="preserve"> </w:t>
      </w:r>
      <w:r w:rsidRPr="0072237F">
        <w:rPr>
          <w:lang w:val="az-Latn-AZ"/>
        </w:rPr>
        <w:t>planlar</w:t>
      </w:r>
      <w:r w:rsidR="009777EB" w:rsidRPr="0072237F">
        <w:rPr>
          <w:lang w:val="en-US"/>
        </w:rPr>
        <w:t xml:space="preserve"> </w:t>
      </w:r>
      <w:r w:rsidRPr="0072237F">
        <w:rPr>
          <w:lang w:val="az-Latn-AZ"/>
        </w:rPr>
        <w:t>ü</w:t>
      </w:r>
      <w:r w:rsidR="004F65C1" w:rsidRPr="004F65C1">
        <w:rPr>
          <w:lang w:val="az-Latn-AZ"/>
        </w:rPr>
        <w:t>ç</w:t>
      </w:r>
      <w:r w:rsidRPr="0072237F">
        <w:rPr>
          <w:lang w:val="az-Latn-AZ"/>
        </w:rPr>
        <w:t>ün</w:t>
      </w:r>
      <w:r w:rsidR="009777EB" w:rsidRPr="0072237F">
        <w:rPr>
          <w:lang w:val="en-US"/>
        </w:rPr>
        <w:t xml:space="preserve"> </w:t>
      </w:r>
      <w:r w:rsidRPr="0072237F">
        <w:rPr>
          <w:lang w:val="az-Latn-AZ"/>
        </w:rPr>
        <w:t>xər</w:t>
      </w:r>
      <w:r w:rsidR="00757A3F" w:rsidRPr="00757A3F">
        <w:rPr>
          <w:lang w:val="az-Latn-AZ"/>
        </w:rPr>
        <w:t>c</w:t>
      </w:r>
      <w:r w:rsidRPr="0072237F">
        <w:rPr>
          <w:lang w:val="az-Latn-AZ"/>
        </w:rPr>
        <w:t>lərin</w:t>
      </w:r>
      <w:r w:rsidR="009777EB" w:rsidRPr="0072237F">
        <w:rPr>
          <w:lang w:val="en-US"/>
        </w:rPr>
        <w:t xml:space="preserve"> </w:t>
      </w:r>
      <w:r w:rsidRPr="0072237F">
        <w:rPr>
          <w:lang w:val="az-Latn-AZ"/>
        </w:rPr>
        <w:t>analizinə</w:t>
      </w:r>
      <w:r w:rsidR="009777EB" w:rsidRPr="0072237F">
        <w:rPr>
          <w:lang w:val="en-US"/>
        </w:rPr>
        <w:t xml:space="preserve"> </w:t>
      </w:r>
      <w:r w:rsidRPr="0072237F">
        <w:rPr>
          <w:lang w:val="az-Latn-AZ"/>
        </w:rPr>
        <w:t>qədər</w:t>
      </w:r>
      <w:r w:rsidR="009777EB" w:rsidRPr="0072237F">
        <w:rPr>
          <w:lang w:val="en-US"/>
        </w:rPr>
        <w:t xml:space="preserve">. </w:t>
      </w:r>
      <w:r w:rsidRPr="0072237F">
        <w:rPr>
          <w:lang w:val="az-Latn-AZ"/>
        </w:rPr>
        <w:t>Bir</w:t>
      </w:r>
      <w:r w:rsidR="009777EB" w:rsidRPr="0072237F">
        <w:rPr>
          <w:lang w:val="en-US"/>
        </w:rPr>
        <w:t xml:space="preserve"> </w:t>
      </w:r>
      <w:r w:rsidR="004F65C1" w:rsidRPr="004F65C1">
        <w:rPr>
          <w:lang w:val="az-Latn-AZ"/>
        </w:rPr>
        <w:t>ç</w:t>
      </w:r>
      <w:r w:rsidRPr="0072237F">
        <w:rPr>
          <w:lang w:val="az-Latn-AZ"/>
        </w:rPr>
        <w:t>ox</w:t>
      </w:r>
      <w:r w:rsidR="009777EB" w:rsidRPr="0072237F">
        <w:rPr>
          <w:lang w:val="en-US"/>
        </w:rPr>
        <w:t xml:space="preserve"> </w:t>
      </w:r>
      <w:r w:rsidRPr="0072237F">
        <w:rPr>
          <w:lang w:val="az-Latn-AZ"/>
        </w:rPr>
        <w:t>proqramlaşdırma</w:t>
      </w:r>
      <w:r w:rsidR="009777EB" w:rsidRPr="0072237F">
        <w:rPr>
          <w:lang w:val="en-US"/>
        </w:rPr>
        <w:t xml:space="preserve"> </w:t>
      </w:r>
      <w:r w:rsidRPr="0072237F">
        <w:rPr>
          <w:lang w:val="az-Latn-AZ"/>
        </w:rPr>
        <w:t>sistemləri</w:t>
      </w:r>
      <w:r w:rsidR="009777EB" w:rsidRPr="0072237F">
        <w:rPr>
          <w:lang w:val="en-US"/>
        </w:rPr>
        <w:t xml:space="preserve"> </w:t>
      </w:r>
      <w:r w:rsidRPr="0072237F">
        <w:rPr>
          <w:lang w:val="az-Latn-AZ"/>
        </w:rPr>
        <w:t>optimallaşdırma</w:t>
      </w:r>
      <w:r w:rsidR="009777EB" w:rsidRPr="0072237F">
        <w:rPr>
          <w:lang w:val="en-US"/>
        </w:rPr>
        <w:t xml:space="preserve"> </w:t>
      </w:r>
      <w:r w:rsidRPr="0072237F">
        <w:rPr>
          <w:lang w:val="az-Latn-AZ"/>
        </w:rPr>
        <w:t>nəti</w:t>
      </w:r>
      <w:r w:rsidR="00757A3F" w:rsidRPr="00757A3F">
        <w:rPr>
          <w:lang w:val="az-Latn-AZ"/>
        </w:rPr>
        <w:t>c</w:t>
      </w:r>
      <w:r w:rsidRPr="0072237F">
        <w:rPr>
          <w:lang w:val="az-Latn-AZ"/>
        </w:rPr>
        <w:t>ələrini</w:t>
      </w:r>
      <w:r w:rsidR="009777EB" w:rsidRPr="0072237F">
        <w:rPr>
          <w:lang w:val="en-US"/>
        </w:rPr>
        <w:t xml:space="preserve"> </w:t>
      </w:r>
      <w:r w:rsidRPr="0072237F">
        <w:rPr>
          <w:lang w:val="az-Latn-AZ"/>
        </w:rPr>
        <w:t>əks</w:t>
      </w:r>
      <w:r w:rsidR="009777EB" w:rsidRPr="0072237F">
        <w:rPr>
          <w:lang w:val="en-US"/>
        </w:rPr>
        <w:t xml:space="preserve"> </w:t>
      </w:r>
      <w:r w:rsidRPr="0072237F">
        <w:rPr>
          <w:lang w:val="az-Latn-AZ"/>
        </w:rPr>
        <w:t>etdirən</w:t>
      </w:r>
      <w:r w:rsidR="009777EB" w:rsidRPr="0072237F">
        <w:rPr>
          <w:lang w:val="en-US"/>
        </w:rPr>
        <w:t xml:space="preserve"> </w:t>
      </w:r>
      <w:r w:rsidRPr="0072237F">
        <w:rPr>
          <w:lang w:val="az-Latn-AZ"/>
        </w:rPr>
        <w:t>və</w:t>
      </w:r>
      <w:r w:rsidR="009777EB" w:rsidRPr="0072237F">
        <w:rPr>
          <w:lang w:val="en-US"/>
        </w:rPr>
        <w:t xml:space="preserve"> </w:t>
      </w:r>
      <w:r w:rsidRPr="0072237F">
        <w:rPr>
          <w:lang w:val="az-Latn-AZ"/>
        </w:rPr>
        <w:t>onların</w:t>
      </w:r>
      <w:r w:rsidR="009777EB" w:rsidRPr="0072237F">
        <w:rPr>
          <w:lang w:val="en-US"/>
        </w:rPr>
        <w:t xml:space="preserve"> </w:t>
      </w:r>
      <w:r w:rsidRPr="0072237F">
        <w:rPr>
          <w:lang w:val="az-Latn-AZ"/>
        </w:rPr>
        <w:t>imitasiya</w:t>
      </w:r>
      <w:r w:rsidR="009777EB" w:rsidRPr="0072237F">
        <w:rPr>
          <w:lang w:val="en-US"/>
        </w:rPr>
        <w:t xml:space="preserve"> </w:t>
      </w:r>
      <w:r w:rsidRPr="0072237F">
        <w:rPr>
          <w:lang w:val="az-Latn-AZ"/>
        </w:rPr>
        <w:t>modelləşdirilməsi</w:t>
      </w:r>
      <w:r w:rsidR="009777EB" w:rsidRPr="0072237F">
        <w:rPr>
          <w:lang w:val="en-US"/>
        </w:rPr>
        <w:t xml:space="preserve"> </w:t>
      </w:r>
      <w:r w:rsidRPr="0072237F">
        <w:rPr>
          <w:lang w:val="az-Latn-AZ"/>
        </w:rPr>
        <w:t>ü</w:t>
      </w:r>
      <w:r w:rsidR="004F65C1" w:rsidRPr="004F65C1">
        <w:rPr>
          <w:lang w:val="az-Latn-AZ"/>
        </w:rPr>
        <w:t>ç</w:t>
      </w:r>
      <w:r w:rsidRPr="0072237F">
        <w:rPr>
          <w:lang w:val="az-Latn-AZ"/>
        </w:rPr>
        <w:t>ün</w:t>
      </w:r>
      <w:r w:rsidR="009777EB" w:rsidRPr="0072237F">
        <w:rPr>
          <w:lang w:val="en-US"/>
        </w:rPr>
        <w:t xml:space="preserve"> </w:t>
      </w:r>
      <w:r w:rsidRPr="0072237F">
        <w:rPr>
          <w:lang w:val="az-Latn-AZ"/>
        </w:rPr>
        <w:t>ötürülməsini</w:t>
      </w:r>
      <w:r w:rsidR="009777EB" w:rsidRPr="0072237F">
        <w:rPr>
          <w:lang w:val="en-US"/>
        </w:rPr>
        <w:t xml:space="preserve"> </w:t>
      </w:r>
      <w:r w:rsidRPr="0072237F">
        <w:rPr>
          <w:lang w:val="az-Latn-AZ"/>
        </w:rPr>
        <w:t>təşkil</w:t>
      </w:r>
      <w:r w:rsidR="009777EB" w:rsidRPr="0072237F">
        <w:rPr>
          <w:lang w:val="en-US"/>
        </w:rPr>
        <w:t xml:space="preserve"> </w:t>
      </w:r>
      <w:r w:rsidRPr="0072237F">
        <w:rPr>
          <w:lang w:val="az-Latn-AZ"/>
        </w:rPr>
        <w:t>edən</w:t>
      </w:r>
      <w:r w:rsidR="009777EB" w:rsidRPr="0072237F">
        <w:rPr>
          <w:lang w:val="en-US"/>
        </w:rPr>
        <w:t xml:space="preserve"> </w:t>
      </w:r>
      <w:r w:rsidR="00A15AD5">
        <w:rPr>
          <w:lang w:val="en-US"/>
        </w:rPr>
        <w:t>i</w:t>
      </w:r>
      <w:r w:rsidR="004F65C1" w:rsidRPr="004F65C1">
        <w:rPr>
          <w:lang w:val="az-Latn-AZ"/>
        </w:rPr>
        <w:t>ç</w:t>
      </w:r>
      <w:r w:rsidR="00D51F3C" w:rsidRPr="0072237F">
        <w:rPr>
          <w:lang w:val="en-US"/>
        </w:rPr>
        <w:t xml:space="preserve"> </w:t>
      </w:r>
      <w:r w:rsidRPr="0072237F">
        <w:rPr>
          <w:lang w:val="az-Latn-AZ"/>
        </w:rPr>
        <w:t>panellərə</w:t>
      </w:r>
      <w:r w:rsidR="00D51F3C" w:rsidRPr="0072237F">
        <w:rPr>
          <w:lang w:val="en-US"/>
        </w:rPr>
        <w:t xml:space="preserve"> </w:t>
      </w:r>
      <w:r w:rsidRPr="0072237F">
        <w:rPr>
          <w:lang w:val="az-Latn-AZ"/>
        </w:rPr>
        <w:t>malikdirlər</w:t>
      </w:r>
      <w:r w:rsidR="00D51F3C" w:rsidRPr="0072237F">
        <w:rPr>
          <w:lang w:val="en-US"/>
        </w:rPr>
        <w:t>.</w:t>
      </w:r>
    </w:p>
    <w:p w:rsidR="00F250ED" w:rsidRPr="0072237F" w:rsidRDefault="0072237F" w:rsidP="00F250ED">
      <w:pPr>
        <w:ind w:firstLine="540"/>
        <w:jc w:val="both"/>
        <w:rPr>
          <w:lang w:val="en-US"/>
        </w:rPr>
      </w:pPr>
      <w:r w:rsidRPr="0072237F">
        <w:rPr>
          <w:lang w:val="az-Latn-AZ"/>
        </w:rPr>
        <w:t>APS</w:t>
      </w:r>
      <w:r w:rsidR="00F250ED" w:rsidRPr="0072237F">
        <w:rPr>
          <w:lang w:val="en-US"/>
        </w:rPr>
        <w:t xml:space="preserve"> </w:t>
      </w:r>
      <w:r w:rsidRPr="0072237F">
        <w:rPr>
          <w:lang w:val="az-Latn-AZ"/>
        </w:rPr>
        <w:t>sistemlərinin</w:t>
      </w:r>
      <w:r w:rsidR="00F250ED" w:rsidRPr="0072237F">
        <w:rPr>
          <w:lang w:val="en-US"/>
        </w:rPr>
        <w:t xml:space="preserve"> </w:t>
      </w:r>
      <w:r w:rsidRPr="0072237F">
        <w:rPr>
          <w:lang w:val="az-Latn-AZ"/>
        </w:rPr>
        <w:t>modelləşdirmə</w:t>
      </w:r>
      <w:r w:rsidR="00F250ED" w:rsidRPr="0072237F">
        <w:rPr>
          <w:lang w:val="en-US"/>
        </w:rPr>
        <w:t xml:space="preserve"> </w:t>
      </w:r>
      <w:r w:rsidRPr="0072237F">
        <w:rPr>
          <w:lang w:val="az-Latn-AZ"/>
        </w:rPr>
        <w:t>sahəsində</w:t>
      </w:r>
      <w:r w:rsidR="00F250ED" w:rsidRPr="0072237F">
        <w:rPr>
          <w:lang w:val="en-US"/>
        </w:rPr>
        <w:t xml:space="preserve"> </w:t>
      </w:r>
      <w:r w:rsidRPr="0072237F">
        <w:rPr>
          <w:lang w:val="az-Latn-AZ"/>
        </w:rPr>
        <w:t>potensialı</w:t>
      </w:r>
      <w:r w:rsidR="00F250ED" w:rsidRPr="0072237F">
        <w:rPr>
          <w:lang w:val="en-US"/>
        </w:rPr>
        <w:t xml:space="preserve"> </w:t>
      </w:r>
      <w:r w:rsidRPr="0072237F">
        <w:rPr>
          <w:lang w:val="az-Latn-AZ"/>
        </w:rPr>
        <w:t>böyükdür</w:t>
      </w:r>
      <w:r w:rsidR="00F250ED" w:rsidRPr="0072237F">
        <w:rPr>
          <w:lang w:val="en-US"/>
        </w:rPr>
        <w:t xml:space="preserve">. </w:t>
      </w:r>
      <w:r w:rsidRPr="0072237F">
        <w:rPr>
          <w:lang w:val="az-Latn-AZ"/>
        </w:rPr>
        <w:t>Hazırda</w:t>
      </w:r>
      <w:r w:rsidR="00F250ED" w:rsidRPr="0072237F">
        <w:rPr>
          <w:lang w:val="en-US"/>
        </w:rPr>
        <w:t xml:space="preserve"> </w:t>
      </w:r>
      <w:r w:rsidRPr="0072237F">
        <w:rPr>
          <w:lang w:val="az-Latn-AZ"/>
        </w:rPr>
        <w:t>bu</w:t>
      </w:r>
      <w:r w:rsidR="00F250ED" w:rsidRPr="0072237F">
        <w:rPr>
          <w:lang w:val="en-US"/>
        </w:rPr>
        <w:t xml:space="preserve"> </w:t>
      </w:r>
      <w:r w:rsidRPr="0072237F">
        <w:rPr>
          <w:lang w:val="az-Latn-AZ"/>
        </w:rPr>
        <w:t>sistemlər</w:t>
      </w:r>
      <w:r w:rsidR="00F250ED" w:rsidRPr="0072237F">
        <w:rPr>
          <w:lang w:val="en-US"/>
        </w:rPr>
        <w:t xml:space="preserve"> </w:t>
      </w:r>
      <w:r w:rsidRPr="0072237F">
        <w:rPr>
          <w:lang w:val="az-Latn-AZ"/>
        </w:rPr>
        <w:t>əsasən</w:t>
      </w:r>
      <w:r w:rsidR="00F250ED" w:rsidRPr="0072237F">
        <w:rPr>
          <w:lang w:val="en-US"/>
        </w:rPr>
        <w:t xml:space="preserve"> </w:t>
      </w:r>
      <w:r w:rsidRPr="0072237F">
        <w:rPr>
          <w:lang w:val="az-Latn-AZ"/>
        </w:rPr>
        <w:t>yeni</w:t>
      </w:r>
      <w:r w:rsidR="00F250ED" w:rsidRPr="0072237F">
        <w:rPr>
          <w:lang w:val="en-US"/>
        </w:rPr>
        <w:t xml:space="preserve"> </w:t>
      </w:r>
      <w:r w:rsidRPr="0072237F">
        <w:rPr>
          <w:lang w:val="az-Latn-AZ"/>
        </w:rPr>
        <w:t>məh</w:t>
      </w:r>
      <w:r w:rsidR="00A15AD5">
        <w:rPr>
          <w:lang w:val="az-Latn-AZ"/>
        </w:rPr>
        <w:t>s</w:t>
      </w:r>
      <w:r w:rsidRPr="0072237F">
        <w:rPr>
          <w:lang w:val="az-Latn-AZ"/>
        </w:rPr>
        <w:t>ulun</w:t>
      </w:r>
      <w:r w:rsidR="00F250ED" w:rsidRPr="0072237F">
        <w:rPr>
          <w:lang w:val="en-US"/>
        </w:rPr>
        <w:t xml:space="preserve"> </w:t>
      </w:r>
      <w:r w:rsidRPr="0072237F">
        <w:rPr>
          <w:lang w:val="az-Latn-AZ"/>
        </w:rPr>
        <w:t>və</w:t>
      </w:r>
      <w:r w:rsidR="00F250ED" w:rsidRPr="0072237F">
        <w:rPr>
          <w:lang w:val="en-US"/>
        </w:rPr>
        <w:t xml:space="preserve"> </w:t>
      </w:r>
      <w:r w:rsidRPr="0072237F">
        <w:rPr>
          <w:lang w:val="az-Latn-AZ"/>
        </w:rPr>
        <w:t>ya</w:t>
      </w:r>
      <w:r w:rsidR="00F250ED" w:rsidRPr="0072237F">
        <w:rPr>
          <w:lang w:val="en-US"/>
        </w:rPr>
        <w:t xml:space="preserve"> </w:t>
      </w:r>
      <w:r w:rsidRPr="0072237F">
        <w:rPr>
          <w:lang w:val="az-Latn-AZ"/>
        </w:rPr>
        <w:t>yeni</w:t>
      </w:r>
      <w:r w:rsidR="00F250ED" w:rsidRPr="0072237F">
        <w:rPr>
          <w:lang w:val="en-US"/>
        </w:rPr>
        <w:t xml:space="preserve"> </w:t>
      </w:r>
      <w:r w:rsidRPr="0072237F">
        <w:rPr>
          <w:lang w:val="az-Latn-AZ"/>
        </w:rPr>
        <w:t>sifarişin</w:t>
      </w:r>
      <w:r w:rsidR="00F250ED" w:rsidRPr="0072237F">
        <w:rPr>
          <w:lang w:val="en-US"/>
        </w:rPr>
        <w:t xml:space="preserve"> </w:t>
      </w:r>
      <w:r w:rsidRPr="0072237F">
        <w:rPr>
          <w:lang w:val="az-Latn-AZ"/>
        </w:rPr>
        <w:t>yaranması</w:t>
      </w:r>
      <w:r w:rsidR="00F250ED" w:rsidRPr="0072237F">
        <w:rPr>
          <w:lang w:val="en-US"/>
        </w:rPr>
        <w:t xml:space="preserve"> </w:t>
      </w:r>
      <w:r w:rsidRPr="0072237F">
        <w:rPr>
          <w:lang w:val="az-Latn-AZ"/>
        </w:rPr>
        <w:t>ilə</w:t>
      </w:r>
      <w:r w:rsidR="00F250ED" w:rsidRPr="0072237F">
        <w:rPr>
          <w:lang w:val="en-US"/>
        </w:rPr>
        <w:t xml:space="preserve"> </w:t>
      </w:r>
      <w:r w:rsidRPr="0072237F">
        <w:rPr>
          <w:lang w:val="az-Latn-AZ"/>
        </w:rPr>
        <w:t>bağlı</w:t>
      </w:r>
      <w:r w:rsidR="00F250ED" w:rsidRPr="0072237F">
        <w:rPr>
          <w:lang w:val="en-US"/>
        </w:rPr>
        <w:t xml:space="preserve"> </w:t>
      </w:r>
      <w:r w:rsidRPr="0072237F">
        <w:rPr>
          <w:lang w:val="az-Latn-AZ"/>
        </w:rPr>
        <w:t>taktiki</w:t>
      </w:r>
      <w:r w:rsidR="00F250ED" w:rsidRPr="0072237F">
        <w:rPr>
          <w:lang w:val="en-US"/>
        </w:rPr>
        <w:t xml:space="preserve"> </w:t>
      </w:r>
      <w:r w:rsidRPr="0072237F">
        <w:rPr>
          <w:lang w:val="az-Latn-AZ"/>
        </w:rPr>
        <w:t>qərarların</w:t>
      </w:r>
      <w:r w:rsidR="00F250ED" w:rsidRPr="0072237F">
        <w:rPr>
          <w:lang w:val="en-US"/>
        </w:rPr>
        <w:t xml:space="preserve"> </w:t>
      </w:r>
      <w:r w:rsidRPr="0072237F">
        <w:rPr>
          <w:lang w:val="az-Latn-AZ"/>
        </w:rPr>
        <w:t>qəbulunun</w:t>
      </w:r>
      <w:r w:rsidR="00F250ED" w:rsidRPr="0072237F">
        <w:rPr>
          <w:lang w:val="en-US"/>
        </w:rPr>
        <w:t xml:space="preserve"> </w:t>
      </w:r>
      <w:r w:rsidRPr="0072237F">
        <w:rPr>
          <w:lang w:val="az-Latn-AZ"/>
        </w:rPr>
        <w:t>dəstəklənməsinə</w:t>
      </w:r>
      <w:r w:rsidR="00F250ED" w:rsidRPr="0072237F">
        <w:rPr>
          <w:lang w:val="en-US"/>
        </w:rPr>
        <w:t xml:space="preserve"> </w:t>
      </w:r>
      <w:r w:rsidRPr="0072237F">
        <w:rPr>
          <w:lang w:val="az-Latn-AZ"/>
        </w:rPr>
        <w:t>yönəl</w:t>
      </w:r>
      <w:r w:rsidR="00A15AD5">
        <w:rPr>
          <w:lang w:val="az-Latn-AZ"/>
        </w:rPr>
        <w:t>d</w:t>
      </w:r>
      <w:r w:rsidRPr="0072237F">
        <w:rPr>
          <w:lang w:val="az-Latn-AZ"/>
        </w:rPr>
        <w:t>il</w:t>
      </w:r>
      <w:r w:rsidR="00A15AD5">
        <w:rPr>
          <w:lang w:val="az-Latn-AZ"/>
        </w:rPr>
        <w:t>i</w:t>
      </w:r>
      <w:r w:rsidRPr="0072237F">
        <w:rPr>
          <w:lang w:val="az-Latn-AZ"/>
        </w:rPr>
        <w:t>r</w:t>
      </w:r>
      <w:r w:rsidR="00F250ED" w:rsidRPr="0072237F">
        <w:rPr>
          <w:lang w:val="en-US"/>
        </w:rPr>
        <w:t xml:space="preserve">. </w:t>
      </w:r>
      <w:r w:rsidRPr="0072237F">
        <w:rPr>
          <w:lang w:val="az-Latn-AZ"/>
        </w:rPr>
        <w:t>Potensial</w:t>
      </w:r>
      <w:r w:rsidR="00F250ED" w:rsidRPr="0072237F">
        <w:rPr>
          <w:lang w:val="en-US"/>
        </w:rPr>
        <w:t xml:space="preserve"> </w:t>
      </w:r>
      <w:r w:rsidRPr="0072237F">
        <w:rPr>
          <w:lang w:val="az-Latn-AZ"/>
        </w:rPr>
        <w:t>imkanlar</w:t>
      </w:r>
      <w:r w:rsidR="00F250ED" w:rsidRPr="0072237F">
        <w:rPr>
          <w:lang w:val="en-US"/>
        </w:rPr>
        <w:t xml:space="preserve"> </w:t>
      </w:r>
      <w:r w:rsidRPr="0072237F">
        <w:rPr>
          <w:lang w:val="az-Latn-AZ"/>
        </w:rPr>
        <w:t>yeni</w:t>
      </w:r>
      <w:r w:rsidR="00F250ED" w:rsidRPr="0072237F">
        <w:rPr>
          <w:lang w:val="en-US"/>
        </w:rPr>
        <w:t xml:space="preserve"> </w:t>
      </w:r>
      <w:r w:rsidRPr="0072237F">
        <w:rPr>
          <w:lang w:val="az-Latn-AZ"/>
        </w:rPr>
        <w:t>zavodların</w:t>
      </w:r>
      <w:r w:rsidR="00F250ED" w:rsidRPr="0072237F">
        <w:rPr>
          <w:lang w:val="en-US"/>
        </w:rPr>
        <w:t xml:space="preserve"> </w:t>
      </w:r>
      <w:r w:rsidRPr="0072237F">
        <w:rPr>
          <w:lang w:val="az-Latn-AZ"/>
        </w:rPr>
        <w:t>tikilməsi</w:t>
      </w:r>
      <w:r w:rsidR="00F250ED" w:rsidRPr="0072237F">
        <w:rPr>
          <w:lang w:val="en-US"/>
        </w:rPr>
        <w:t xml:space="preserve">, </w:t>
      </w:r>
      <w:r w:rsidRPr="0072237F">
        <w:rPr>
          <w:lang w:val="az-Latn-AZ"/>
        </w:rPr>
        <w:t>müəssisələrin</w:t>
      </w:r>
      <w:r w:rsidR="00F250ED" w:rsidRPr="0072237F">
        <w:rPr>
          <w:lang w:val="en-US"/>
        </w:rPr>
        <w:t xml:space="preserve"> </w:t>
      </w:r>
      <w:r w:rsidRPr="0072237F">
        <w:rPr>
          <w:lang w:val="az-Latn-AZ"/>
        </w:rPr>
        <w:t>birləşdirilməsi</w:t>
      </w:r>
      <w:r w:rsidR="00F250ED" w:rsidRPr="0072237F">
        <w:rPr>
          <w:lang w:val="en-US"/>
        </w:rPr>
        <w:t xml:space="preserve">, </w:t>
      </w:r>
      <w:r w:rsidRPr="0072237F">
        <w:rPr>
          <w:lang w:val="az-Latn-AZ"/>
        </w:rPr>
        <w:t>bazarın</w:t>
      </w:r>
      <w:r w:rsidR="00F250ED" w:rsidRPr="0072237F">
        <w:rPr>
          <w:lang w:val="en-US"/>
        </w:rPr>
        <w:t xml:space="preserve"> </w:t>
      </w:r>
      <w:r w:rsidRPr="0072237F">
        <w:rPr>
          <w:lang w:val="az-Latn-AZ"/>
        </w:rPr>
        <w:t>vəziyyətinin</w:t>
      </w:r>
      <w:r w:rsidR="00F250ED" w:rsidRPr="0072237F">
        <w:rPr>
          <w:lang w:val="en-US"/>
        </w:rPr>
        <w:t xml:space="preserve"> </w:t>
      </w:r>
      <w:r w:rsidRPr="0072237F">
        <w:rPr>
          <w:lang w:val="az-Latn-AZ"/>
        </w:rPr>
        <w:t>analizi</w:t>
      </w:r>
      <w:r w:rsidR="00F250ED" w:rsidRPr="0072237F">
        <w:rPr>
          <w:lang w:val="en-US"/>
        </w:rPr>
        <w:t xml:space="preserve"> </w:t>
      </w:r>
      <w:r w:rsidRPr="0072237F">
        <w:rPr>
          <w:lang w:val="az-Latn-AZ"/>
        </w:rPr>
        <w:t>kimi</w:t>
      </w:r>
      <w:r w:rsidR="00F250ED" w:rsidRPr="0072237F">
        <w:rPr>
          <w:lang w:val="en-US"/>
        </w:rPr>
        <w:t xml:space="preserve"> </w:t>
      </w:r>
      <w:r w:rsidRPr="0072237F">
        <w:rPr>
          <w:lang w:val="az-Latn-AZ"/>
        </w:rPr>
        <w:t>strateji</w:t>
      </w:r>
      <w:r w:rsidR="00F250ED" w:rsidRPr="0072237F">
        <w:rPr>
          <w:lang w:val="en-US"/>
        </w:rPr>
        <w:t xml:space="preserve"> </w:t>
      </w:r>
      <w:r w:rsidRPr="0072237F">
        <w:rPr>
          <w:lang w:val="az-Latn-AZ"/>
        </w:rPr>
        <w:t>xarakterli</w:t>
      </w:r>
      <w:r w:rsidR="00F250ED" w:rsidRPr="0072237F">
        <w:rPr>
          <w:lang w:val="en-US"/>
        </w:rPr>
        <w:t xml:space="preserve"> </w:t>
      </w:r>
      <w:r w:rsidRPr="0072237F">
        <w:rPr>
          <w:lang w:val="az-Latn-AZ"/>
        </w:rPr>
        <w:t>məsələlərin</w:t>
      </w:r>
      <w:r w:rsidR="00F250ED" w:rsidRPr="0072237F">
        <w:rPr>
          <w:lang w:val="en-US"/>
        </w:rPr>
        <w:t xml:space="preserve"> </w:t>
      </w:r>
      <w:r w:rsidRPr="0072237F">
        <w:rPr>
          <w:lang w:val="az-Latn-AZ"/>
        </w:rPr>
        <w:t>həllinə</w:t>
      </w:r>
      <w:r w:rsidR="00F250ED" w:rsidRPr="0072237F">
        <w:rPr>
          <w:lang w:val="en-US"/>
        </w:rPr>
        <w:t xml:space="preserve"> </w:t>
      </w:r>
      <w:r w:rsidR="00A15AD5">
        <w:rPr>
          <w:lang w:val="en-US"/>
        </w:rPr>
        <w:t>istiqamət</w:t>
      </w:r>
      <w:r w:rsidRPr="0072237F">
        <w:rPr>
          <w:lang w:val="az-Latn-AZ"/>
        </w:rPr>
        <w:t>l</w:t>
      </w:r>
      <w:r w:rsidR="00A15AD5">
        <w:rPr>
          <w:lang w:val="az-Latn-AZ"/>
        </w:rPr>
        <w:t>ən</w:t>
      </w:r>
      <w:r w:rsidRPr="0072237F">
        <w:rPr>
          <w:lang w:val="az-Latn-AZ"/>
        </w:rPr>
        <w:t>dilir</w:t>
      </w:r>
      <w:r w:rsidR="00F250ED" w:rsidRPr="0072237F">
        <w:rPr>
          <w:lang w:val="en-US"/>
        </w:rPr>
        <w:t>.</w:t>
      </w:r>
    </w:p>
    <w:p w:rsidR="002076BA" w:rsidRPr="0072237F" w:rsidRDefault="0072237F" w:rsidP="00F250ED">
      <w:pPr>
        <w:ind w:firstLine="540"/>
        <w:jc w:val="both"/>
        <w:rPr>
          <w:lang w:val="en-US"/>
        </w:rPr>
      </w:pPr>
      <w:r w:rsidRPr="0072237F">
        <w:rPr>
          <w:lang w:val="az-Latn-AZ"/>
        </w:rPr>
        <w:t>Hazırda</w:t>
      </w:r>
      <w:r w:rsidR="002076BA" w:rsidRPr="0072237F">
        <w:rPr>
          <w:lang w:val="en-US"/>
        </w:rPr>
        <w:t xml:space="preserve"> </w:t>
      </w:r>
      <w:r w:rsidRPr="0072237F">
        <w:rPr>
          <w:lang w:val="az-Latn-AZ"/>
        </w:rPr>
        <w:t>bir</w:t>
      </w:r>
      <w:r w:rsidR="002076BA" w:rsidRPr="0072237F">
        <w:rPr>
          <w:lang w:val="en-US"/>
        </w:rPr>
        <w:t xml:space="preserve"> </w:t>
      </w:r>
      <w:r w:rsidR="004F65C1" w:rsidRPr="004F65C1">
        <w:rPr>
          <w:lang w:val="az-Latn-AZ"/>
        </w:rPr>
        <w:t>ç</w:t>
      </w:r>
      <w:r w:rsidRPr="0072237F">
        <w:rPr>
          <w:lang w:val="az-Latn-AZ"/>
        </w:rPr>
        <w:t>ox</w:t>
      </w:r>
      <w:r w:rsidR="002076BA" w:rsidRPr="0072237F">
        <w:rPr>
          <w:lang w:val="en-US"/>
        </w:rPr>
        <w:t xml:space="preserve"> </w:t>
      </w:r>
      <w:r w:rsidRPr="0072237F">
        <w:rPr>
          <w:lang w:val="az-Latn-AZ"/>
        </w:rPr>
        <w:t>yaradı</w:t>
      </w:r>
      <w:r w:rsidR="00757A3F" w:rsidRPr="00757A3F">
        <w:rPr>
          <w:lang w:val="az-Latn-AZ"/>
        </w:rPr>
        <w:t>c</w:t>
      </w:r>
      <w:r w:rsidRPr="0072237F">
        <w:rPr>
          <w:lang w:val="az-Latn-AZ"/>
        </w:rPr>
        <w:t>ı</w:t>
      </w:r>
      <w:r w:rsidR="002076BA" w:rsidRPr="0072237F">
        <w:rPr>
          <w:lang w:val="en-US"/>
        </w:rPr>
        <w:t xml:space="preserve"> </w:t>
      </w:r>
      <w:r w:rsidRPr="0072237F">
        <w:rPr>
          <w:lang w:val="az-Latn-AZ"/>
        </w:rPr>
        <w:t>firmalar</w:t>
      </w:r>
      <w:r w:rsidR="002076BA" w:rsidRPr="0072237F">
        <w:rPr>
          <w:lang w:val="en-US"/>
        </w:rPr>
        <w:t xml:space="preserve"> </w:t>
      </w:r>
      <w:r w:rsidRPr="0072237F">
        <w:rPr>
          <w:lang w:val="az-Latn-AZ"/>
        </w:rPr>
        <w:t>özlərinin</w:t>
      </w:r>
      <w:r w:rsidR="002076BA" w:rsidRPr="0072237F">
        <w:rPr>
          <w:lang w:val="en-US"/>
        </w:rPr>
        <w:t xml:space="preserve"> </w:t>
      </w:r>
      <w:r w:rsidRPr="0072237F">
        <w:rPr>
          <w:lang w:val="az-Latn-AZ"/>
        </w:rPr>
        <w:t>ERP</w:t>
      </w:r>
      <w:r w:rsidR="002076BA" w:rsidRPr="0072237F">
        <w:rPr>
          <w:lang w:val="en-US"/>
        </w:rPr>
        <w:t xml:space="preserve"> </w:t>
      </w:r>
      <w:r w:rsidRPr="0072237F">
        <w:rPr>
          <w:lang w:val="az-Latn-AZ"/>
        </w:rPr>
        <w:t>tipli</w:t>
      </w:r>
      <w:r w:rsidR="002076BA" w:rsidRPr="0072237F">
        <w:rPr>
          <w:lang w:val="en-US"/>
        </w:rPr>
        <w:t xml:space="preserve"> </w:t>
      </w:r>
      <w:r w:rsidRPr="0072237F">
        <w:rPr>
          <w:lang w:val="az-Latn-AZ"/>
        </w:rPr>
        <w:t>sistemlərinə</w:t>
      </w:r>
      <w:r w:rsidR="002076BA" w:rsidRPr="0072237F">
        <w:rPr>
          <w:lang w:val="en-US"/>
        </w:rPr>
        <w:t xml:space="preserve"> </w:t>
      </w:r>
      <w:r w:rsidRPr="0072237F">
        <w:rPr>
          <w:lang w:val="az-Latn-AZ"/>
        </w:rPr>
        <w:t>APS</w:t>
      </w:r>
      <w:r w:rsidR="002076BA" w:rsidRPr="0072237F">
        <w:rPr>
          <w:lang w:val="en-US"/>
        </w:rPr>
        <w:t xml:space="preserve"> </w:t>
      </w:r>
      <w:r w:rsidRPr="0072237F">
        <w:rPr>
          <w:lang w:val="az-Latn-AZ"/>
        </w:rPr>
        <w:t>modullarını</w:t>
      </w:r>
      <w:r w:rsidR="002076BA" w:rsidRPr="0072237F">
        <w:rPr>
          <w:lang w:val="en-US"/>
        </w:rPr>
        <w:t xml:space="preserve"> </w:t>
      </w:r>
      <w:r w:rsidRPr="0072237F">
        <w:rPr>
          <w:lang w:val="az-Latn-AZ"/>
        </w:rPr>
        <w:t>daxil</w:t>
      </w:r>
      <w:r w:rsidR="002076BA" w:rsidRPr="0072237F">
        <w:rPr>
          <w:lang w:val="en-US"/>
        </w:rPr>
        <w:t xml:space="preserve"> </w:t>
      </w:r>
      <w:r w:rsidRPr="0072237F">
        <w:rPr>
          <w:lang w:val="az-Latn-AZ"/>
        </w:rPr>
        <w:t>edirlər</w:t>
      </w:r>
      <w:r w:rsidR="002076BA" w:rsidRPr="0072237F">
        <w:rPr>
          <w:lang w:val="en-US"/>
        </w:rPr>
        <w:t xml:space="preserve"> </w:t>
      </w:r>
      <w:r w:rsidRPr="0072237F">
        <w:rPr>
          <w:lang w:val="az-Latn-AZ"/>
        </w:rPr>
        <w:t>və</w:t>
      </w:r>
      <w:r w:rsidR="002076BA" w:rsidRPr="0072237F">
        <w:rPr>
          <w:lang w:val="en-US"/>
        </w:rPr>
        <w:t xml:space="preserve"> </w:t>
      </w:r>
      <w:r w:rsidRPr="0072237F">
        <w:rPr>
          <w:lang w:val="az-Latn-AZ"/>
        </w:rPr>
        <w:t>ya</w:t>
      </w:r>
      <w:r w:rsidR="002076BA" w:rsidRPr="0072237F">
        <w:rPr>
          <w:lang w:val="en-US"/>
        </w:rPr>
        <w:t xml:space="preserve"> </w:t>
      </w:r>
      <w:r w:rsidRPr="0072237F">
        <w:rPr>
          <w:lang w:val="az-Latn-AZ"/>
        </w:rPr>
        <w:t>bu</w:t>
      </w:r>
      <w:r w:rsidR="002076BA" w:rsidRPr="0072237F">
        <w:rPr>
          <w:lang w:val="en-US"/>
        </w:rPr>
        <w:t xml:space="preserve"> </w:t>
      </w:r>
      <w:r w:rsidRPr="0072237F">
        <w:rPr>
          <w:lang w:val="az-Latn-AZ"/>
        </w:rPr>
        <w:t>sahədə</w:t>
      </w:r>
      <w:r w:rsidR="002076BA" w:rsidRPr="0072237F">
        <w:rPr>
          <w:lang w:val="en-US"/>
        </w:rPr>
        <w:t xml:space="preserve"> </w:t>
      </w:r>
      <w:r w:rsidRPr="0072237F">
        <w:rPr>
          <w:lang w:val="az-Latn-AZ"/>
        </w:rPr>
        <w:t>aparı</w:t>
      </w:r>
      <w:r w:rsidR="00757A3F" w:rsidRPr="00757A3F">
        <w:rPr>
          <w:lang w:val="az-Latn-AZ"/>
        </w:rPr>
        <w:t>c</w:t>
      </w:r>
      <w:r w:rsidRPr="0072237F">
        <w:rPr>
          <w:lang w:val="az-Latn-AZ"/>
        </w:rPr>
        <w:t>ı</w:t>
      </w:r>
      <w:r w:rsidR="002076BA" w:rsidRPr="0072237F">
        <w:rPr>
          <w:lang w:val="en-US"/>
        </w:rPr>
        <w:t xml:space="preserve"> </w:t>
      </w:r>
      <w:r w:rsidRPr="0072237F">
        <w:rPr>
          <w:lang w:val="az-Latn-AZ"/>
        </w:rPr>
        <w:t>təşkilatlarla</w:t>
      </w:r>
      <w:r w:rsidR="002076BA" w:rsidRPr="0072237F">
        <w:rPr>
          <w:lang w:val="en-US"/>
        </w:rPr>
        <w:t xml:space="preserve"> </w:t>
      </w:r>
      <w:r w:rsidRPr="0072237F">
        <w:rPr>
          <w:lang w:val="az-Latn-AZ"/>
        </w:rPr>
        <w:t>kooperasiyaya</w:t>
      </w:r>
      <w:r w:rsidR="002076BA" w:rsidRPr="0072237F">
        <w:rPr>
          <w:lang w:val="en-US"/>
        </w:rPr>
        <w:t xml:space="preserve"> </w:t>
      </w:r>
      <w:r w:rsidRPr="0072237F">
        <w:rPr>
          <w:lang w:val="az-Latn-AZ"/>
        </w:rPr>
        <w:t>girirlər</w:t>
      </w:r>
      <w:r w:rsidR="002076BA" w:rsidRPr="0072237F">
        <w:rPr>
          <w:lang w:val="en-US"/>
        </w:rPr>
        <w:t>.</w:t>
      </w:r>
    </w:p>
    <w:p w:rsidR="00C33A3B" w:rsidRPr="0072237F" w:rsidRDefault="0072237F" w:rsidP="00F250ED">
      <w:pPr>
        <w:ind w:firstLine="540"/>
        <w:jc w:val="both"/>
        <w:rPr>
          <w:lang w:val="en-US"/>
        </w:rPr>
      </w:pPr>
      <w:r w:rsidRPr="0072237F">
        <w:rPr>
          <w:lang w:val="az-Latn-AZ"/>
        </w:rPr>
        <w:t>Beləliklə</w:t>
      </w:r>
      <w:r w:rsidR="002076BA" w:rsidRPr="0072237F">
        <w:rPr>
          <w:lang w:val="en-US"/>
        </w:rPr>
        <w:t xml:space="preserve">, </w:t>
      </w:r>
      <w:r w:rsidR="00C33A3B" w:rsidRPr="0072237F">
        <w:rPr>
          <w:lang w:val="en-US"/>
        </w:rPr>
        <w:t xml:space="preserve"> </w:t>
      </w:r>
      <w:r w:rsidR="002076BA" w:rsidRPr="0072237F">
        <w:rPr>
          <w:lang w:val="en-US"/>
        </w:rPr>
        <w:t>MRPII / ERP</w:t>
      </w:r>
      <w:r w:rsidR="00C33A3B" w:rsidRPr="0072237F">
        <w:rPr>
          <w:lang w:val="en-US"/>
        </w:rPr>
        <w:t xml:space="preserve"> </w:t>
      </w:r>
      <w:r w:rsidRPr="0072237F">
        <w:rPr>
          <w:lang w:val="az-Latn-AZ"/>
        </w:rPr>
        <w:t>konsepsiyaları</w:t>
      </w:r>
      <w:r w:rsidR="002076BA" w:rsidRPr="0072237F">
        <w:rPr>
          <w:lang w:val="en-US"/>
        </w:rPr>
        <w:t xml:space="preserve"> </w:t>
      </w:r>
      <w:r w:rsidRPr="0072237F">
        <w:rPr>
          <w:lang w:val="az-Latn-AZ"/>
        </w:rPr>
        <w:t>daima</w:t>
      </w:r>
      <w:r w:rsidR="002076BA" w:rsidRPr="0072237F">
        <w:rPr>
          <w:lang w:val="en-US"/>
        </w:rPr>
        <w:t xml:space="preserve"> </w:t>
      </w:r>
      <w:r w:rsidRPr="0072237F">
        <w:rPr>
          <w:lang w:val="az-Latn-AZ"/>
        </w:rPr>
        <w:t>təkamülləşir</w:t>
      </w:r>
      <w:r w:rsidR="002076BA" w:rsidRPr="0072237F">
        <w:rPr>
          <w:lang w:val="en-US"/>
        </w:rPr>
        <w:t xml:space="preserve"> </w:t>
      </w:r>
      <w:r w:rsidRPr="0072237F">
        <w:rPr>
          <w:lang w:val="az-Latn-AZ"/>
        </w:rPr>
        <w:t>və</w:t>
      </w:r>
      <w:r w:rsidR="002076BA" w:rsidRPr="0072237F">
        <w:rPr>
          <w:lang w:val="en-US"/>
        </w:rPr>
        <w:t xml:space="preserve"> </w:t>
      </w:r>
      <w:r w:rsidRPr="0072237F">
        <w:rPr>
          <w:lang w:val="az-Latn-AZ"/>
        </w:rPr>
        <w:t>təkmilləşdirilir</w:t>
      </w:r>
      <w:r w:rsidR="002076BA" w:rsidRPr="0072237F">
        <w:rPr>
          <w:lang w:val="en-US"/>
        </w:rPr>
        <w:t xml:space="preserve">. </w:t>
      </w:r>
      <w:r w:rsidRPr="0072237F">
        <w:rPr>
          <w:lang w:val="az-Latn-AZ"/>
        </w:rPr>
        <w:t>Hər</w:t>
      </w:r>
      <w:r w:rsidR="002076BA" w:rsidRPr="0072237F">
        <w:rPr>
          <w:lang w:val="en-US"/>
        </w:rPr>
        <w:t xml:space="preserve"> </w:t>
      </w:r>
      <w:r w:rsidRPr="0072237F">
        <w:rPr>
          <w:lang w:val="az-Latn-AZ"/>
        </w:rPr>
        <w:t>bir</w:t>
      </w:r>
      <w:r w:rsidR="002076BA" w:rsidRPr="0072237F">
        <w:rPr>
          <w:lang w:val="en-US"/>
        </w:rPr>
        <w:t xml:space="preserve"> </w:t>
      </w:r>
      <w:r w:rsidRPr="0072237F">
        <w:rPr>
          <w:lang w:val="az-Latn-AZ"/>
        </w:rPr>
        <w:t>vaxt</w:t>
      </w:r>
      <w:r w:rsidR="002076BA" w:rsidRPr="0072237F">
        <w:rPr>
          <w:lang w:val="en-US"/>
        </w:rPr>
        <w:t xml:space="preserve"> </w:t>
      </w:r>
      <w:r w:rsidRPr="0072237F">
        <w:rPr>
          <w:lang w:val="az-Latn-AZ"/>
        </w:rPr>
        <w:t>anında</w:t>
      </w:r>
      <w:r w:rsidR="002076BA" w:rsidRPr="0072237F">
        <w:rPr>
          <w:lang w:val="en-US"/>
        </w:rPr>
        <w:t xml:space="preserve"> </w:t>
      </w:r>
      <w:r w:rsidRPr="0072237F">
        <w:rPr>
          <w:lang w:val="az-Latn-AZ"/>
        </w:rPr>
        <w:t>həmin</w:t>
      </w:r>
      <w:r w:rsidR="002076BA" w:rsidRPr="0072237F">
        <w:rPr>
          <w:lang w:val="en-US"/>
        </w:rPr>
        <w:t xml:space="preserve"> </w:t>
      </w:r>
      <w:r w:rsidRPr="0072237F">
        <w:rPr>
          <w:lang w:val="az-Latn-AZ"/>
        </w:rPr>
        <w:t>konsepsiyalarda</w:t>
      </w:r>
      <w:r w:rsidR="002076BA" w:rsidRPr="0072237F">
        <w:rPr>
          <w:lang w:val="en-US"/>
        </w:rPr>
        <w:t xml:space="preserve"> </w:t>
      </w:r>
      <w:r w:rsidRPr="0072237F">
        <w:rPr>
          <w:lang w:val="az-Latn-AZ"/>
        </w:rPr>
        <w:t>ü</w:t>
      </w:r>
      <w:r w:rsidR="004F65C1" w:rsidRPr="004F65C1">
        <w:rPr>
          <w:lang w:val="az-Latn-AZ"/>
        </w:rPr>
        <w:t>ç</w:t>
      </w:r>
      <w:r w:rsidR="002076BA" w:rsidRPr="0072237F">
        <w:rPr>
          <w:lang w:val="en-US"/>
        </w:rPr>
        <w:t xml:space="preserve"> </w:t>
      </w:r>
      <w:r w:rsidRPr="0072237F">
        <w:rPr>
          <w:lang w:val="az-Latn-AZ"/>
        </w:rPr>
        <w:t>təbəqəni</w:t>
      </w:r>
      <w:r w:rsidR="002076BA" w:rsidRPr="0072237F">
        <w:rPr>
          <w:lang w:val="en-US"/>
        </w:rPr>
        <w:t xml:space="preserve"> </w:t>
      </w:r>
      <w:r w:rsidRPr="0072237F">
        <w:rPr>
          <w:lang w:val="az-Latn-AZ"/>
        </w:rPr>
        <w:t>ayırmaq</w:t>
      </w:r>
      <w:r w:rsidR="002076BA" w:rsidRPr="0072237F">
        <w:rPr>
          <w:lang w:val="en-US"/>
        </w:rPr>
        <w:t xml:space="preserve"> </w:t>
      </w:r>
      <w:r w:rsidRPr="0072237F">
        <w:rPr>
          <w:lang w:val="az-Latn-AZ"/>
        </w:rPr>
        <w:t>olar</w:t>
      </w:r>
      <w:r w:rsidR="002076BA" w:rsidRPr="0072237F">
        <w:rPr>
          <w:lang w:val="en-US"/>
        </w:rPr>
        <w:t>.</w:t>
      </w:r>
    </w:p>
    <w:p w:rsidR="002076BA" w:rsidRPr="0072237F" w:rsidRDefault="00F347B7" w:rsidP="00F250ED">
      <w:pPr>
        <w:ind w:firstLine="540"/>
        <w:jc w:val="both"/>
        <w:rPr>
          <w:lang w:val="en-US"/>
        </w:rPr>
      </w:pPr>
      <w:r w:rsidRPr="0072237F">
        <w:rPr>
          <w:i/>
          <w:lang w:val="en-US"/>
        </w:rPr>
        <w:t>1-</w:t>
      </w:r>
      <w:r w:rsidR="00757A3F" w:rsidRPr="00757A3F">
        <w:rPr>
          <w:i/>
          <w:lang w:val="az-Latn-AZ"/>
        </w:rPr>
        <w:t>c</w:t>
      </w:r>
      <w:r w:rsidR="0072237F" w:rsidRPr="0072237F">
        <w:rPr>
          <w:i/>
          <w:lang w:val="az-Latn-AZ"/>
        </w:rPr>
        <w:t>i</w:t>
      </w:r>
      <w:r w:rsidRPr="0072237F">
        <w:rPr>
          <w:i/>
          <w:lang w:val="en-US"/>
        </w:rPr>
        <w:t xml:space="preserve"> </w:t>
      </w:r>
      <w:r w:rsidR="0072237F" w:rsidRPr="0072237F">
        <w:rPr>
          <w:i/>
          <w:lang w:val="az-Latn-AZ"/>
        </w:rPr>
        <w:t>təbəqə</w:t>
      </w:r>
      <w:r w:rsidR="00A15AD5">
        <w:rPr>
          <w:i/>
          <w:lang w:val="az-Latn-AZ"/>
        </w:rPr>
        <w:t>də</w:t>
      </w:r>
      <w:r w:rsidRPr="0072237F">
        <w:rPr>
          <w:lang w:val="en-US"/>
        </w:rPr>
        <w:t xml:space="preserve"> </w:t>
      </w:r>
      <w:r w:rsidR="0072237F" w:rsidRPr="0072237F">
        <w:rPr>
          <w:lang w:val="az-Latn-AZ"/>
        </w:rPr>
        <w:t>praktikada</w:t>
      </w:r>
      <w:r w:rsidRPr="0072237F">
        <w:rPr>
          <w:lang w:val="en-US"/>
        </w:rPr>
        <w:t xml:space="preserve"> </w:t>
      </w:r>
      <w:r w:rsidR="0072237F" w:rsidRPr="0072237F">
        <w:rPr>
          <w:lang w:val="az-Latn-AZ"/>
        </w:rPr>
        <w:t>yoxlanmış</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standartlarla</w:t>
      </w:r>
      <w:r w:rsidRPr="0072237F">
        <w:rPr>
          <w:lang w:val="en-US"/>
        </w:rPr>
        <w:t xml:space="preserve"> </w:t>
      </w:r>
      <w:r w:rsidR="0072237F" w:rsidRPr="0072237F">
        <w:rPr>
          <w:lang w:val="az-Latn-AZ"/>
        </w:rPr>
        <w:t>möhkəmləndirildmiş</w:t>
      </w:r>
      <w:r w:rsidRPr="0072237F">
        <w:rPr>
          <w:lang w:val="en-US"/>
        </w:rPr>
        <w:t xml:space="preserve"> </w:t>
      </w:r>
      <w:r w:rsidR="0072237F" w:rsidRPr="0072237F">
        <w:rPr>
          <w:lang w:val="az-Latn-AZ"/>
        </w:rPr>
        <w:t>metodlar</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vasitələr</w:t>
      </w:r>
      <w:r w:rsidRPr="0072237F">
        <w:rPr>
          <w:lang w:val="en-US"/>
        </w:rPr>
        <w:t xml:space="preserve"> </w:t>
      </w:r>
      <w:r w:rsidR="0072237F" w:rsidRPr="0072237F">
        <w:rPr>
          <w:lang w:val="az-Latn-AZ"/>
        </w:rPr>
        <w:t>yerləşir</w:t>
      </w:r>
      <w:r w:rsidRPr="0072237F">
        <w:rPr>
          <w:lang w:val="en-US"/>
        </w:rPr>
        <w:t xml:space="preserve">. </w:t>
      </w:r>
      <w:r w:rsidR="0072237F" w:rsidRPr="0072237F">
        <w:rPr>
          <w:lang w:val="az-Latn-AZ"/>
        </w:rPr>
        <w:t>ABŞ</w:t>
      </w:r>
      <w:r w:rsidRPr="0072237F">
        <w:rPr>
          <w:lang w:val="en-US"/>
        </w:rPr>
        <w:t>-</w:t>
      </w:r>
      <w:r w:rsidR="0072237F" w:rsidRPr="0072237F">
        <w:rPr>
          <w:lang w:val="az-Latn-AZ"/>
        </w:rPr>
        <w:t>da</w:t>
      </w:r>
      <w:r w:rsidRPr="0072237F">
        <w:rPr>
          <w:lang w:val="en-US"/>
        </w:rPr>
        <w:t xml:space="preserve"> </w:t>
      </w:r>
      <w:r w:rsidR="0072237F" w:rsidRPr="0072237F">
        <w:rPr>
          <w:lang w:val="az-Latn-AZ"/>
        </w:rPr>
        <w:t>dövlət</w:t>
      </w:r>
      <w:r w:rsidRPr="0072237F">
        <w:rPr>
          <w:lang w:val="en-US"/>
        </w:rPr>
        <w:t xml:space="preserve"> </w:t>
      </w:r>
      <w:r w:rsidR="0072237F" w:rsidRPr="0072237F">
        <w:rPr>
          <w:lang w:val="az-Latn-AZ"/>
        </w:rPr>
        <w:t>tərəfindən</w:t>
      </w:r>
      <w:r w:rsidRPr="0072237F">
        <w:rPr>
          <w:lang w:val="en-US"/>
        </w:rPr>
        <w:t xml:space="preserve">, </w:t>
      </w:r>
      <w:r w:rsidR="0072237F" w:rsidRPr="0072237F">
        <w:rPr>
          <w:lang w:val="az-Latn-AZ"/>
        </w:rPr>
        <w:t>o</w:t>
      </w:r>
      <w:r w:rsidRPr="0072237F">
        <w:rPr>
          <w:lang w:val="en-US"/>
        </w:rPr>
        <w:t xml:space="preserve"> </w:t>
      </w:r>
      <w:r w:rsidR="00757A3F" w:rsidRPr="00757A3F">
        <w:rPr>
          <w:lang w:val="az-Latn-AZ"/>
        </w:rPr>
        <w:t>c</w:t>
      </w:r>
      <w:r w:rsidR="0072237F" w:rsidRPr="0072237F">
        <w:rPr>
          <w:lang w:val="az-Latn-AZ"/>
        </w:rPr>
        <w:t>ümlədən</w:t>
      </w:r>
      <w:r w:rsidRPr="0072237F">
        <w:rPr>
          <w:lang w:val="en-US"/>
        </w:rPr>
        <w:t xml:space="preserve">, </w:t>
      </w:r>
      <w:r w:rsidR="0072237F" w:rsidRPr="0072237F">
        <w:rPr>
          <w:lang w:val="az-Latn-AZ"/>
        </w:rPr>
        <w:t>müdafiə</w:t>
      </w:r>
      <w:r w:rsidRPr="0072237F">
        <w:rPr>
          <w:lang w:val="en-US"/>
        </w:rPr>
        <w:t xml:space="preserve"> </w:t>
      </w:r>
      <w:r w:rsidR="0072237F" w:rsidRPr="0072237F">
        <w:rPr>
          <w:lang w:val="az-Latn-AZ"/>
        </w:rPr>
        <w:t>nazirliyi</w:t>
      </w:r>
      <w:r w:rsidRPr="0072237F">
        <w:rPr>
          <w:lang w:val="en-US"/>
        </w:rPr>
        <w:t xml:space="preserve"> </w:t>
      </w:r>
      <w:r w:rsidR="0072237F" w:rsidRPr="0072237F">
        <w:rPr>
          <w:lang w:val="az-Latn-AZ"/>
        </w:rPr>
        <w:t>tərəfindən</w:t>
      </w:r>
      <w:r w:rsidR="00C55987" w:rsidRPr="0072237F">
        <w:rPr>
          <w:lang w:val="en-US"/>
        </w:rPr>
        <w:t xml:space="preserve"> </w:t>
      </w:r>
      <w:r w:rsidR="0072237F" w:rsidRPr="0072237F">
        <w:rPr>
          <w:lang w:val="az-Latn-AZ"/>
        </w:rPr>
        <w:t>dəsdəklənən</w:t>
      </w:r>
      <w:r w:rsidR="00C55987" w:rsidRPr="0072237F">
        <w:rPr>
          <w:lang w:val="en-US"/>
        </w:rPr>
        <w:t xml:space="preserve"> </w:t>
      </w:r>
      <w:r w:rsidR="0072237F" w:rsidRPr="0072237F">
        <w:rPr>
          <w:lang w:val="az-Latn-AZ"/>
        </w:rPr>
        <w:t>standartlar</w:t>
      </w:r>
      <w:r w:rsidR="00C55987" w:rsidRPr="0072237F">
        <w:rPr>
          <w:lang w:val="en-US"/>
        </w:rPr>
        <w:t xml:space="preserve"> </w:t>
      </w:r>
      <w:r w:rsidR="0072237F" w:rsidRPr="0072237F">
        <w:rPr>
          <w:lang w:val="az-Latn-AZ"/>
        </w:rPr>
        <w:t>sistemi</w:t>
      </w:r>
      <w:r w:rsidR="00C55987" w:rsidRPr="0072237F">
        <w:rPr>
          <w:lang w:val="en-US"/>
        </w:rPr>
        <w:t xml:space="preserve"> </w:t>
      </w:r>
      <w:r w:rsidR="0072237F" w:rsidRPr="0072237F">
        <w:rPr>
          <w:lang w:val="az-Latn-AZ"/>
        </w:rPr>
        <w:t>möv</w:t>
      </w:r>
      <w:r w:rsidR="00757A3F" w:rsidRPr="00757A3F">
        <w:rPr>
          <w:lang w:val="az-Latn-AZ"/>
        </w:rPr>
        <w:t>c</w:t>
      </w:r>
      <w:r w:rsidR="0072237F" w:rsidRPr="0072237F">
        <w:rPr>
          <w:lang w:val="az-Latn-AZ"/>
        </w:rPr>
        <w:t>uddur</w:t>
      </w:r>
      <w:r w:rsidR="00C55987" w:rsidRPr="0072237F">
        <w:rPr>
          <w:lang w:val="en-US"/>
        </w:rPr>
        <w:t xml:space="preserve">. </w:t>
      </w:r>
      <w:r w:rsidR="0072237F" w:rsidRPr="0072237F">
        <w:rPr>
          <w:lang w:val="az-Latn-AZ"/>
        </w:rPr>
        <w:t>Bu</w:t>
      </w:r>
      <w:r w:rsidR="00A15AD5">
        <w:rPr>
          <w:lang w:val="az-Latn-AZ"/>
        </w:rPr>
        <w:t xml:space="preserve"> </w:t>
      </w:r>
      <w:r w:rsidR="0072237F" w:rsidRPr="0072237F">
        <w:rPr>
          <w:lang w:val="az-Latn-AZ"/>
        </w:rPr>
        <w:t>standartlarda</w:t>
      </w:r>
      <w:r w:rsidR="00C55987" w:rsidRPr="0072237F">
        <w:rPr>
          <w:lang w:val="en-US"/>
        </w:rPr>
        <w:t xml:space="preserve"> </w:t>
      </w:r>
      <w:r w:rsidR="0072237F" w:rsidRPr="0072237F">
        <w:rPr>
          <w:lang w:val="az-Latn-AZ"/>
        </w:rPr>
        <w:t>dövlət</w:t>
      </w:r>
      <w:r w:rsidR="00C55987" w:rsidRPr="0072237F">
        <w:rPr>
          <w:lang w:val="en-US"/>
        </w:rPr>
        <w:t xml:space="preserve"> </w:t>
      </w:r>
      <w:r w:rsidR="0072237F" w:rsidRPr="0072237F">
        <w:rPr>
          <w:lang w:val="az-Latn-AZ"/>
        </w:rPr>
        <w:t>sifarişlərini</w:t>
      </w:r>
      <w:r w:rsidR="00C55987" w:rsidRPr="0072237F">
        <w:rPr>
          <w:lang w:val="en-US"/>
        </w:rPr>
        <w:t xml:space="preserve"> </w:t>
      </w:r>
      <w:r w:rsidR="0072237F" w:rsidRPr="0072237F">
        <w:rPr>
          <w:lang w:val="az-Latn-AZ"/>
        </w:rPr>
        <w:t>yerinə</w:t>
      </w:r>
      <w:r w:rsidR="00C55987" w:rsidRPr="0072237F">
        <w:rPr>
          <w:lang w:val="en-US"/>
        </w:rPr>
        <w:t xml:space="preserve"> </w:t>
      </w:r>
      <w:r w:rsidR="0072237F" w:rsidRPr="0072237F">
        <w:rPr>
          <w:lang w:val="az-Latn-AZ"/>
        </w:rPr>
        <w:t>yetirən</w:t>
      </w:r>
      <w:r w:rsidR="00C55987" w:rsidRPr="0072237F">
        <w:rPr>
          <w:lang w:val="en-US"/>
        </w:rPr>
        <w:t xml:space="preserve"> </w:t>
      </w:r>
      <w:r w:rsidR="0072237F" w:rsidRPr="0072237F">
        <w:rPr>
          <w:lang w:val="az-Latn-AZ"/>
        </w:rPr>
        <w:t>firmaların</w:t>
      </w:r>
      <w:r w:rsidR="00C55987" w:rsidRPr="0072237F">
        <w:rPr>
          <w:lang w:val="en-US"/>
        </w:rPr>
        <w:t xml:space="preserve"> </w:t>
      </w:r>
      <w:r w:rsidR="0072237F" w:rsidRPr="0072237F">
        <w:rPr>
          <w:lang w:val="az-Latn-AZ"/>
        </w:rPr>
        <w:t>informasiya</w:t>
      </w:r>
      <w:r w:rsidR="00C55987" w:rsidRPr="0072237F">
        <w:rPr>
          <w:lang w:val="en-US"/>
        </w:rPr>
        <w:t xml:space="preserve"> </w:t>
      </w:r>
      <w:r w:rsidR="0072237F" w:rsidRPr="0072237F">
        <w:rPr>
          <w:lang w:val="az-Latn-AZ"/>
        </w:rPr>
        <w:t>sistemlərinə</w:t>
      </w:r>
      <w:r w:rsidR="00C55987" w:rsidRPr="0072237F">
        <w:rPr>
          <w:lang w:val="en-US"/>
        </w:rPr>
        <w:t xml:space="preserve"> </w:t>
      </w:r>
      <w:r w:rsidR="0072237F" w:rsidRPr="0072237F">
        <w:rPr>
          <w:lang w:val="az-Latn-AZ"/>
        </w:rPr>
        <w:t>qoy</w:t>
      </w:r>
      <w:r w:rsidR="00DD38DB">
        <w:rPr>
          <w:lang w:val="az-Latn-AZ"/>
        </w:rPr>
        <w:t>d</w:t>
      </w:r>
      <w:r w:rsidR="0072237F" w:rsidRPr="0072237F">
        <w:rPr>
          <w:lang w:val="az-Latn-AZ"/>
        </w:rPr>
        <w:t>u</w:t>
      </w:r>
      <w:r w:rsidR="00DD38DB">
        <w:rPr>
          <w:lang w:val="az-Latn-AZ"/>
        </w:rPr>
        <w:t>q</w:t>
      </w:r>
      <w:r w:rsidR="0072237F" w:rsidRPr="0072237F">
        <w:rPr>
          <w:lang w:val="az-Latn-AZ"/>
        </w:rPr>
        <w:t>la</w:t>
      </w:r>
      <w:r w:rsidR="00DD38DB">
        <w:rPr>
          <w:lang w:val="az-Latn-AZ"/>
        </w:rPr>
        <w:t>rı</w:t>
      </w:r>
      <w:r w:rsidR="00C55987" w:rsidRPr="0072237F">
        <w:rPr>
          <w:lang w:val="en-US"/>
        </w:rPr>
        <w:t xml:space="preserve"> </w:t>
      </w:r>
      <w:r w:rsidR="0072237F" w:rsidRPr="0072237F">
        <w:rPr>
          <w:lang w:val="az-Latn-AZ"/>
        </w:rPr>
        <w:t>tələblər</w:t>
      </w:r>
      <w:r w:rsidR="00C55987" w:rsidRPr="0072237F">
        <w:rPr>
          <w:lang w:val="en-US"/>
        </w:rPr>
        <w:t xml:space="preserve"> </w:t>
      </w:r>
      <w:r w:rsidR="0072237F" w:rsidRPr="0072237F">
        <w:rPr>
          <w:lang w:val="az-Latn-AZ"/>
        </w:rPr>
        <w:t>əks</w:t>
      </w:r>
      <w:r w:rsidR="00C55987" w:rsidRPr="0072237F">
        <w:rPr>
          <w:lang w:val="en-US"/>
        </w:rPr>
        <w:t xml:space="preserve"> </w:t>
      </w:r>
      <w:r w:rsidR="0072237F" w:rsidRPr="0072237F">
        <w:rPr>
          <w:lang w:val="az-Latn-AZ"/>
        </w:rPr>
        <w:t>olunurlar</w:t>
      </w:r>
      <w:r w:rsidR="00C55987" w:rsidRPr="0072237F">
        <w:rPr>
          <w:lang w:val="en-US"/>
        </w:rPr>
        <w:t xml:space="preserve">. </w:t>
      </w:r>
      <w:r w:rsidR="0072237F" w:rsidRPr="0072237F">
        <w:rPr>
          <w:lang w:val="az-Latn-AZ"/>
        </w:rPr>
        <w:t>Nəti</w:t>
      </w:r>
      <w:r w:rsidR="00757A3F" w:rsidRPr="00757A3F">
        <w:rPr>
          <w:lang w:val="az-Latn-AZ"/>
        </w:rPr>
        <w:t>c</w:t>
      </w:r>
      <w:r w:rsidR="0072237F" w:rsidRPr="0072237F">
        <w:rPr>
          <w:lang w:val="az-Latn-AZ"/>
        </w:rPr>
        <w:t>ədə</w:t>
      </w:r>
      <w:r w:rsidR="00C55987" w:rsidRPr="0072237F">
        <w:rPr>
          <w:lang w:val="en-US"/>
        </w:rPr>
        <w:t xml:space="preserve"> </w:t>
      </w:r>
      <w:r w:rsidR="0072237F" w:rsidRPr="0072237F">
        <w:rPr>
          <w:lang w:val="az-Latn-AZ"/>
        </w:rPr>
        <w:t>müqavilə</w:t>
      </w:r>
      <w:r w:rsidR="00C55987" w:rsidRPr="0072237F">
        <w:rPr>
          <w:lang w:val="en-US"/>
        </w:rPr>
        <w:t xml:space="preserve"> </w:t>
      </w:r>
      <w:r w:rsidR="0072237F" w:rsidRPr="0072237F">
        <w:rPr>
          <w:lang w:val="az-Latn-AZ"/>
        </w:rPr>
        <w:t>bağlanma</w:t>
      </w:r>
      <w:r w:rsidR="00C55987" w:rsidRPr="0072237F">
        <w:rPr>
          <w:lang w:val="en-US"/>
        </w:rPr>
        <w:t xml:space="preserve"> </w:t>
      </w:r>
      <w:r w:rsidR="0072237F" w:rsidRPr="0072237F">
        <w:rPr>
          <w:lang w:val="az-Latn-AZ"/>
        </w:rPr>
        <w:t>ərəfəsində</w:t>
      </w:r>
      <w:r w:rsidR="00C55987" w:rsidRPr="0072237F">
        <w:rPr>
          <w:lang w:val="en-US"/>
        </w:rPr>
        <w:t xml:space="preserve"> </w:t>
      </w:r>
      <w:r w:rsidR="0072237F" w:rsidRPr="0072237F">
        <w:rPr>
          <w:lang w:val="az-Latn-AZ"/>
        </w:rPr>
        <w:t>dövlətin</w:t>
      </w:r>
      <w:r w:rsidR="00C55987" w:rsidRPr="0072237F">
        <w:rPr>
          <w:lang w:val="en-US"/>
        </w:rPr>
        <w:t xml:space="preserve"> </w:t>
      </w:r>
      <w:r w:rsidR="0072237F" w:rsidRPr="0072237F">
        <w:rPr>
          <w:lang w:val="az-Latn-AZ"/>
        </w:rPr>
        <w:t>büd</w:t>
      </w:r>
      <w:r w:rsidR="00757A3F" w:rsidRPr="00757A3F">
        <w:rPr>
          <w:lang w:val="az-Latn-AZ"/>
        </w:rPr>
        <w:t>c</w:t>
      </w:r>
      <w:r w:rsidR="0072237F" w:rsidRPr="0072237F">
        <w:rPr>
          <w:lang w:val="az-Latn-AZ"/>
        </w:rPr>
        <w:t>ə</w:t>
      </w:r>
      <w:r w:rsidR="00C55987" w:rsidRPr="0072237F">
        <w:rPr>
          <w:lang w:val="en-US"/>
        </w:rPr>
        <w:t xml:space="preserve"> </w:t>
      </w:r>
      <w:r w:rsidR="0072237F" w:rsidRPr="0072237F">
        <w:rPr>
          <w:lang w:val="az-Latn-AZ"/>
        </w:rPr>
        <w:t>vəsaitlərinin</w:t>
      </w:r>
      <w:r w:rsidR="00C55987" w:rsidRPr="0072237F">
        <w:rPr>
          <w:lang w:val="en-US"/>
        </w:rPr>
        <w:t xml:space="preserve"> </w:t>
      </w:r>
      <w:r w:rsidR="0072237F" w:rsidRPr="0072237F">
        <w:rPr>
          <w:lang w:val="az-Latn-AZ"/>
        </w:rPr>
        <w:t>səmərəli</w:t>
      </w:r>
      <w:r w:rsidR="00C55987" w:rsidRPr="0072237F">
        <w:rPr>
          <w:lang w:val="en-US"/>
        </w:rPr>
        <w:t xml:space="preserve"> </w:t>
      </w:r>
      <w:r w:rsidR="0072237F" w:rsidRPr="0072237F">
        <w:rPr>
          <w:lang w:val="az-Latn-AZ"/>
        </w:rPr>
        <w:t>xər</w:t>
      </w:r>
      <w:r w:rsidR="00757A3F" w:rsidRPr="00757A3F">
        <w:rPr>
          <w:lang w:val="az-Latn-AZ"/>
        </w:rPr>
        <w:t>c</w:t>
      </w:r>
      <w:r w:rsidR="0072237F" w:rsidRPr="0072237F">
        <w:rPr>
          <w:lang w:val="az-Latn-AZ"/>
        </w:rPr>
        <w:t>lənməsinə</w:t>
      </w:r>
      <w:r w:rsidR="00C55987" w:rsidRPr="0072237F">
        <w:rPr>
          <w:lang w:val="en-US"/>
        </w:rPr>
        <w:t xml:space="preserve"> </w:t>
      </w:r>
      <w:r w:rsidR="0072237F" w:rsidRPr="0072237F">
        <w:rPr>
          <w:lang w:val="az-Latn-AZ"/>
        </w:rPr>
        <w:t>inam</w:t>
      </w:r>
      <w:r w:rsidR="00C55987" w:rsidRPr="0072237F">
        <w:rPr>
          <w:lang w:val="en-US"/>
        </w:rPr>
        <w:t xml:space="preserve"> </w:t>
      </w:r>
      <w:r w:rsidR="0072237F" w:rsidRPr="0072237F">
        <w:rPr>
          <w:lang w:val="az-Latn-AZ"/>
        </w:rPr>
        <w:t>artır</w:t>
      </w:r>
      <w:r w:rsidR="00C55987" w:rsidRPr="0072237F">
        <w:rPr>
          <w:lang w:val="en-US"/>
        </w:rPr>
        <w:t xml:space="preserve"> </w:t>
      </w:r>
      <w:r w:rsidR="0072237F" w:rsidRPr="0072237F">
        <w:rPr>
          <w:lang w:val="az-Latn-AZ"/>
        </w:rPr>
        <w:t>və</w:t>
      </w:r>
      <w:r w:rsidR="00C55987" w:rsidRPr="0072237F">
        <w:rPr>
          <w:lang w:val="en-US"/>
        </w:rPr>
        <w:t xml:space="preserve"> </w:t>
      </w:r>
      <w:r w:rsidR="0072237F" w:rsidRPr="0072237F">
        <w:rPr>
          <w:lang w:val="az-Latn-AZ"/>
        </w:rPr>
        <w:t>müqavil</w:t>
      </w:r>
      <w:r w:rsidR="00CA6EC3">
        <w:rPr>
          <w:lang w:val="az-Latn-AZ"/>
        </w:rPr>
        <w:t>ə</w:t>
      </w:r>
      <w:r w:rsidR="0072237F" w:rsidRPr="0072237F">
        <w:rPr>
          <w:lang w:val="az-Latn-AZ"/>
        </w:rPr>
        <w:t>nin</w:t>
      </w:r>
      <w:r w:rsidR="00C55987" w:rsidRPr="0072237F">
        <w:rPr>
          <w:lang w:val="en-US"/>
        </w:rPr>
        <w:t xml:space="preserve"> </w:t>
      </w:r>
      <w:r w:rsidR="0072237F" w:rsidRPr="0072237F">
        <w:rPr>
          <w:lang w:val="az-Latn-AZ"/>
        </w:rPr>
        <w:t>i</w:t>
      </w:r>
      <w:r w:rsidR="00757A3F" w:rsidRPr="00757A3F">
        <w:rPr>
          <w:lang w:val="az-Latn-AZ"/>
        </w:rPr>
        <w:t>c</w:t>
      </w:r>
      <w:r w:rsidR="0072237F" w:rsidRPr="0072237F">
        <w:rPr>
          <w:lang w:val="az-Latn-AZ"/>
        </w:rPr>
        <w:t>rası</w:t>
      </w:r>
      <w:r w:rsidR="00C55987" w:rsidRPr="0072237F">
        <w:rPr>
          <w:lang w:val="en-US"/>
        </w:rPr>
        <w:t xml:space="preserve"> </w:t>
      </w:r>
      <w:r w:rsidR="0072237F" w:rsidRPr="0072237F">
        <w:rPr>
          <w:lang w:val="az-Latn-AZ"/>
        </w:rPr>
        <w:t>zamanı</w:t>
      </w:r>
      <w:r w:rsidR="00C55987" w:rsidRPr="0072237F">
        <w:rPr>
          <w:lang w:val="en-US"/>
        </w:rPr>
        <w:t xml:space="preserve"> </w:t>
      </w:r>
      <w:r w:rsidR="0072237F" w:rsidRPr="0072237F">
        <w:rPr>
          <w:lang w:val="az-Latn-AZ"/>
        </w:rPr>
        <w:t>isə</w:t>
      </w:r>
      <w:r w:rsidR="00C55987" w:rsidRPr="0072237F">
        <w:rPr>
          <w:lang w:val="en-US"/>
        </w:rPr>
        <w:t xml:space="preserve"> </w:t>
      </w:r>
      <w:r w:rsidR="0072237F" w:rsidRPr="0072237F">
        <w:rPr>
          <w:lang w:val="az-Latn-AZ"/>
        </w:rPr>
        <w:t>sifarişin</w:t>
      </w:r>
      <w:r w:rsidR="00C55987" w:rsidRPr="0072237F">
        <w:rPr>
          <w:lang w:val="en-US"/>
        </w:rPr>
        <w:t xml:space="preserve"> </w:t>
      </w:r>
      <w:r w:rsidR="0072237F" w:rsidRPr="0072237F">
        <w:rPr>
          <w:lang w:val="az-Latn-AZ"/>
        </w:rPr>
        <w:t>vaxtında</w:t>
      </w:r>
      <w:r w:rsidR="00C55987" w:rsidRPr="0072237F">
        <w:rPr>
          <w:lang w:val="en-US"/>
        </w:rPr>
        <w:t xml:space="preserve"> </w:t>
      </w:r>
      <w:r w:rsidR="0072237F" w:rsidRPr="0072237F">
        <w:rPr>
          <w:lang w:val="az-Latn-AZ"/>
        </w:rPr>
        <w:t>başa</w:t>
      </w:r>
      <w:r w:rsidR="00C55987" w:rsidRPr="0072237F">
        <w:rPr>
          <w:lang w:val="en-US"/>
        </w:rPr>
        <w:t xml:space="preserve"> </w:t>
      </w:r>
      <w:r w:rsidR="004F65C1" w:rsidRPr="004F65C1">
        <w:rPr>
          <w:lang w:val="az-Latn-AZ"/>
        </w:rPr>
        <w:t>ç</w:t>
      </w:r>
      <w:r w:rsidR="0072237F" w:rsidRPr="0072237F">
        <w:rPr>
          <w:lang w:val="az-Latn-AZ"/>
        </w:rPr>
        <w:t>atmasına</w:t>
      </w:r>
      <w:r w:rsidR="00C55987" w:rsidRPr="0072237F">
        <w:rPr>
          <w:lang w:val="en-US"/>
        </w:rPr>
        <w:t xml:space="preserve"> </w:t>
      </w:r>
      <w:r w:rsidR="0072237F" w:rsidRPr="0072237F">
        <w:rPr>
          <w:lang w:val="az-Latn-AZ"/>
        </w:rPr>
        <w:t>və</w:t>
      </w:r>
      <w:r w:rsidR="00C55987" w:rsidRPr="0072237F">
        <w:rPr>
          <w:lang w:val="en-US"/>
        </w:rPr>
        <w:t xml:space="preserve"> </w:t>
      </w:r>
      <w:r w:rsidR="0072237F" w:rsidRPr="0072237F">
        <w:rPr>
          <w:lang w:val="az-Latn-AZ"/>
        </w:rPr>
        <w:t>faktiki</w:t>
      </w:r>
      <w:r w:rsidR="00C55987" w:rsidRPr="0072237F">
        <w:rPr>
          <w:lang w:val="en-US"/>
        </w:rPr>
        <w:t xml:space="preserve"> </w:t>
      </w:r>
      <w:r w:rsidR="0072237F" w:rsidRPr="0072237F">
        <w:rPr>
          <w:lang w:val="az-Latn-AZ"/>
        </w:rPr>
        <w:t>xər</w:t>
      </w:r>
      <w:r w:rsidR="00757A3F" w:rsidRPr="00757A3F">
        <w:rPr>
          <w:lang w:val="az-Latn-AZ"/>
        </w:rPr>
        <w:t>c</w:t>
      </w:r>
      <w:r w:rsidR="0072237F" w:rsidRPr="0072237F">
        <w:rPr>
          <w:lang w:val="az-Latn-AZ"/>
        </w:rPr>
        <w:t>lərə</w:t>
      </w:r>
      <w:r w:rsidR="00C55987" w:rsidRPr="0072237F">
        <w:rPr>
          <w:lang w:val="en-US"/>
        </w:rPr>
        <w:t xml:space="preserve"> </w:t>
      </w:r>
      <w:r w:rsidR="0072237F" w:rsidRPr="0072237F">
        <w:rPr>
          <w:lang w:val="az-Latn-AZ"/>
        </w:rPr>
        <w:t>hərtərəfli</w:t>
      </w:r>
      <w:r w:rsidR="00A15AD5">
        <w:rPr>
          <w:lang w:val="az-Latn-AZ"/>
        </w:rPr>
        <w:t xml:space="preserve"> </w:t>
      </w:r>
      <w:r w:rsidR="00E845D0">
        <w:rPr>
          <w:lang w:val="az-Latn-AZ"/>
        </w:rPr>
        <w:t xml:space="preserve">nəzarət </w:t>
      </w:r>
      <w:r w:rsidR="0072237F" w:rsidRPr="0072237F">
        <w:rPr>
          <w:lang w:val="az-Latn-AZ"/>
        </w:rPr>
        <w:t>edilir</w:t>
      </w:r>
      <w:r w:rsidR="00C55987" w:rsidRPr="0072237F">
        <w:rPr>
          <w:lang w:val="en-US"/>
        </w:rPr>
        <w:t xml:space="preserve">. </w:t>
      </w:r>
      <w:r w:rsidR="0072237F" w:rsidRPr="0072237F">
        <w:rPr>
          <w:lang w:val="az-Latn-AZ"/>
        </w:rPr>
        <w:t>Misal</w:t>
      </w:r>
      <w:r w:rsidR="00C55987" w:rsidRPr="0072237F">
        <w:rPr>
          <w:lang w:val="en-US"/>
        </w:rPr>
        <w:t xml:space="preserve"> </w:t>
      </w:r>
      <w:r w:rsidR="0072237F" w:rsidRPr="0072237F">
        <w:rPr>
          <w:lang w:val="az-Latn-AZ"/>
        </w:rPr>
        <w:t>kimi</w:t>
      </w:r>
      <w:r w:rsidR="00C55987" w:rsidRPr="0072237F">
        <w:rPr>
          <w:lang w:val="en-US"/>
        </w:rPr>
        <w:t xml:space="preserve"> </w:t>
      </w:r>
      <w:r w:rsidR="00E845D0">
        <w:rPr>
          <w:lang w:val="en-US"/>
        </w:rPr>
        <w:t>“</w:t>
      </w:r>
      <w:r w:rsidR="0072237F" w:rsidRPr="0072237F">
        <w:rPr>
          <w:lang w:val="az-Latn-AZ"/>
        </w:rPr>
        <w:t>Material</w:t>
      </w:r>
      <w:r w:rsidR="00C55987" w:rsidRPr="0072237F">
        <w:rPr>
          <w:lang w:val="en-US"/>
        </w:rPr>
        <w:t xml:space="preserve"> </w:t>
      </w:r>
      <w:r w:rsidR="00E845D0">
        <w:rPr>
          <w:lang w:val="en-US"/>
        </w:rPr>
        <w:t xml:space="preserve">proseslərin idarəetmə sistemlərinə qoyulan təlabatlar”(Material </w:t>
      </w:r>
      <w:r w:rsidR="0072237F" w:rsidRPr="0072237F">
        <w:rPr>
          <w:lang w:val="az-Latn-AZ"/>
        </w:rPr>
        <w:t>Management</w:t>
      </w:r>
      <w:r w:rsidR="00C55987" w:rsidRPr="0072237F">
        <w:rPr>
          <w:lang w:val="en-US"/>
        </w:rPr>
        <w:t xml:space="preserve"> </w:t>
      </w:r>
      <w:r w:rsidR="0072237F" w:rsidRPr="0072237F">
        <w:rPr>
          <w:lang w:val="az-Latn-AZ"/>
        </w:rPr>
        <w:t>and</w:t>
      </w:r>
      <w:r w:rsidR="00C55987" w:rsidRPr="0072237F">
        <w:rPr>
          <w:lang w:val="en-US"/>
        </w:rPr>
        <w:t xml:space="preserve"> </w:t>
      </w:r>
      <w:r w:rsidR="0072237F" w:rsidRPr="0072237F">
        <w:rPr>
          <w:lang w:val="az-Latn-AZ"/>
        </w:rPr>
        <w:t>A</w:t>
      </w:r>
      <w:r w:rsidR="00757A3F" w:rsidRPr="00757A3F">
        <w:rPr>
          <w:lang w:val="az-Latn-AZ"/>
        </w:rPr>
        <w:t>cc</w:t>
      </w:r>
      <w:r w:rsidR="0072237F" w:rsidRPr="0072237F">
        <w:rPr>
          <w:lang w:val="az-Latn-AZ"/>
        </w:rPr>
        <w:t>ounting</w:t>
      </w:r>
      <w:r w:rsidR="00C55987" w:rsidRPr="0072237F">
        <w:rPr>
          <w:lang w:val="en-US"/>
        </w:rPr>
        <w:t xml:space="preserve"> </w:t>
      </w:r>
      <w:r w:rsidR="0072237F" w:rsidRPr="0072237F">
        <w:rPr>
          <w:lang w:val="az-Latn-AZ"/>
        </w:rPr>
        <w:t>System</w:t>
      </w:r>
      <w:r w:rsidR="00C55987" w:rsidRPr="0072237F">
        <w:rPr>
          <w:lang w:val="en-US"/>
        </w:rPr>
        <w:t>-</w:t>
      </w:r>
      <w:r w:rsidR="0072237F" w:rsidRPr="0072237F">
        <w:rPr>
          <w:lang w:val="az-Latn-AZ"/>
        </w:rPr>
        <w:t>MMAS</w:t>
      </w:r>
      <w:r w:rsidR="00C55987" w:rsidRPr="0072237F">
        <w:rPr>
          <w:lang w:val="en-US"/>
        </w:rPr>
        <w:t xml:space="preserve">) </w:t>
      </w:r>
      <w:r w:rsidR="0072237F" w:rsidRPr="0072237F">
        <w:rPr>
          <w:lang w:val="az-Latn-AZ"/>
        </w:rPr>
        <w:t>adlı</w:t>
      </w:r>
      <w:r w:rsidR="00C55987" w:rsidRPr="0072237F">
        <w:rPr>
          <w:lang w:val="en-US"/>
        </w:rPr>
        <w:t xml:space="preserve"> </w:t>
      </w:r>
      <w:r w:rsidR="0072237F" w:rsidRPr="0072237F">
        <w:rPr>
          <w:lang w:val="az-Latn-AZ"/>
        </w:rPr>
        <w:t>dövlət</w:t>
      </w:r>
      <w:r w:rsidR="00C55987" w:rsidRPr="0072237F">
        <w:rPr>
          <w:lang w:val="en-US"/>
        </w:rPr>
        <w:t xml:space="preserve"> </w:t>
      </w:r>
      <w:r w:rsidR="0072237F" w:rsidRPr="0072237F">
        <w:rPr>
          <w:lang w:val="az-Latn-AZ"/>
        </w:rPr>
        <w:t>sənədini</w:t>
      </w:r>
      <w:r w:rsidR="00C55987" w:rsidRPr="0072237F">
        <w:rPr>
          <w:lang w:val="en-US"/>
        </w:rPr>
        <w:t xml:space="preserve"> </w:t>
      </w:r>
      <w:r w:rsidR="0072237F" w:rsidRPr="0072237F">
        <w:rPr>
          <w:lang w:val="az-Latn-AZ"/>
        </w:rPr>
        <w:t>göstərmək</w:t>
      </w:r>
      <w:r w:rsidR="00C55987" w:rsidRPr="0072237F">
        <w:rPr>
          <w:lang w:val="en-US"/>
        </w:rPr>
        <w:t xml:space="preserve"> </w:t>
      </w:r>
      <w:r w:rsidR="0072237F" w:rsidRPr="0072237F">
        <w:rPr>
          <w:lang w:val="az-Latn-AZ"/>
        </w:rPr>
        <w:t>olar</w:t>
      </w:r>
      <w:r w:rsidR="00C55987" w:rsidRPr="0072237F">
        <w:rPr>
          <w:lang w:val="en-US"/>
        </w:rPr>
        <w:t>.</w:t>
      </w:r>
    </w:p>
    <w:p w:rsidR="00C55987" w:rsidRPr="0072237F" w:rsidRDefault="0072237F" w:rsidP="00F250ED">
      <w:pPr>
        <w:ind w:firstLine="540"/>
        <w:jc w:val="both"/>
        <w:rPr>
          <w:lang w:val="en-US"/>
        </w:rPr>
      </w:pPr>
      <w:r w:rsidRPr="0072237F">
        <w:rPr>
          <w:lang w:val="az-Latn-AZ"/>
        </w:rPr>
        <w:t>Standartlar</w:t>
      </w:r>
      <w:r w:rsidR="00C55987" w:rsidRPr="0072237F">
        <w:rPr>
          <w:lang w:val="en-US"/>
        </w:rPr>
        <w:t xml:space="preserve"> </w:t>
      </w:r>
      <w:r w:rsidRPr="0072237F">
        <w:rPr>
          <w:lang w:val="az-Latn-AZ"/>
        </w:rPr>
        <w:t>ilk</w:t>
      </w:r>
      <w:r w:rsidR="00C55987" w:rsidRPr="0072237F">
        <w:rPr>
          <w:lang w:val="en-US"/>
        </w:rPr>
        <w:t xml:space="preserve"> </w:t>
      </w:r>
      <w:r w:rsidRPr="0072237F">
        <w:rPr>
          <w:lang w:val="az-Latn-AZ"/>
        </w:rPr>
        <w:t>növbədə</w:t>
      </w:r>
      <w:r w:rsidR="00C55987" w:rsidRPr="0072237F">
        <w:rPr>
          <w:lang w:val="en-US"/>
        </w:rPr>
        <w:t xml:space="preserve"> </w:t>
      </w:r>
      <w:r w:rsidRPr="0072237F">
        <w:rPr>
          <w:lang w:val="az-Latn-AZ"/>
        </w:rPr>
        <w:t>idarəetmə</w:t>
      </w:r>
      <w:r w:rsidR="00C55987" w:rsidRPr="0072237F">
        <w:rPr>
          <w:lang w:val="en-US"/>
        </w:rPr>
        <w:t xml:space="preserve"> </w:t>
      </w:r>
      <w:r w:rsidRPr="0072237F">
        <w:rPr>
          <w:lang w:val="az-Latn-AZ"/>
        </w:rPr>
        <w:t>sisteminin</w:t>
      </w:r>
      <w:r w:rsidR="00C55987" w:rsidRPr="0072237F">
        <w:rPr>
          <w:lang w:val="en-US"/>
        </w:rPr>
        <w:t xml:space="preserve"> </w:t>
      </w:r>
      <w:r w:rsidRPr="0072237F">
        <w:rPr>
          <w:lang w:val="az-Latn-AZ"/>
        </w:rPr>
        <w:t>funksional</w:t>
      </w:r>
      <w:r w:rsidR="00C55987" w:rsidRPr="0072237F">
        <w:rPr>
          <w:lang w:val="en-US"/>
        </w:rPr>
        <w:t xml:space="preserve"> </w:t>
      </w:r>
      <w:r w:rsidRPr="0072237F">
        <w:rPr>
          <w:lang w:val="az-Latn-AZ"/>
        </w:rPr>
        <w:t>tamlığına</w:t>
      </w:r>
      <w:r w:rsidR="00C55987" w:rsidRPr="0072237F">
        <w:rPr>
          <w:lang w:val="en-US"/>
        </w:rPr>
        <w:t xml:space="preserve">, </w:t>
      </w:r>
      <w:r w:rsidRPr="0072237F">
        <w:rPr>
          <w:lang w:val="az-Latn-AZ"/>
        </w:rPr>
        <w:t>metodlarına</w:t>
      </w:r>
      <w:r w:rsidR="00C55987" w:rsidRPr="0072237F">
        <w:rPr>
          <w:lang w:val="en-US"/>
        </w:rPr>
        <w:t xml:space="preserve"> </w:t>
      </w:r>
      <w:r w:rsidRPr="0072237F">
        <w:rPr>
          <w:lang w:val="az-Latn-AZ"/>
        </w:rPr>
        <w:t>və</w:t>
      </w:r>
      <w:r w:rsidR="00C55987" w:rsidRPr="0072237F">
        <w:rPr>
          <w:lang w:val="en-US"/>
        </w:rPr>
        <w:t xml:space="preserve"> </w:t>
      </w:r>
      <w:r w:rsidRPr="0072237F">
        <w:rPr>
          <w:lang w:val="az-Latn-AZ"/>
        </w:rPr>
        <w:t>müqavilələrin</w:t>
      </w:r>
      <w:r w:rsidR="00C55987" w:rsidRPr="0072237F">
        <w:rPr>
          <w:lang w:val="en-US"/>
        </w:rPr>
        <w:t xml:space="preserve"> </w:t>
      </w:r>
      <w:r w:rsidRPr="0072237F">
        <w:rPr>
          <w:lang w:val="az-Latn-AZ"/>
        </w:rPr>
        <w:t>maliyyə</w:t>
      </w:r>
      <w:r w:rsidR="00C55987" w:rsidRPr="0072237F">
        <w:rPr>
          <w:lang w:val="en-US"/>
        </w:rPr>
        <w:t xml:space="preserve"> </w:t>
      </w:r>
      <w:r w:rsidRPr="0072237F">
        <w:rPr>
          <w:lang w:val="az-Latn-AZ"/>
        </w:rPr>
        <w:t>vəziyyətləri</w:t>
      </w:r>
      <w:r w:rsidR="00C55987" w:rsidRPr="0072237F">
        <w:rPr>
          <w:lang w:val="en-US"/>
        </w:rPr>
        <w:t xml:space="preserve"> </w:t>
      </w:r>
      <w:r w:rsidRPr="0072237F">
        <w:rPr>
          <w:lang w:val="az-Latn-AZ"/>
        </w:rPr>
        <w:t>haqqında</w:t>
      </w:r>
      <w:r w:rsidR="00C55987" w:rsidRPr="0072237F">
        <w:rPr>
          <w:lang w:val="en-US"/>
        </w:rPr>
        <w:t xml:space="preserve"> </w:t>
      </w:r>
      <w:r w:rsidRPr="0072237F">
        <w:rPr>
          <w:lang w:val="az-Latn-AZ"/>
        </w:rPr>
        <w:t>hesabatların</w:t>
      </w:r>
      <w:r w:rsidR="00C55987" w:rsidRPr="0072237F">
        <w:rPr>
          <w:lang w:val="en-US"/>
        </w:rPr>
        <w:t xml:space="preserve"> </w:t>
      </w:r>
      <w:r w:rsidRPr="0072237F">
        <w:rPr>
          <w:lang w:val="az-Latn-AZ"/>
        </w:rPr>
        <w:t>nəti</w:t>
      </w:r>
      <w:r w:rsidR="00757A3F" w:rsidRPr="00757A3F">
        <w:rPr>
          <w:lang w:val="az-Latn-AZ"/>
        </w:rPr>
        <w:t>c</w:t>
      </w:r>
      <w:r w:rsidRPr="0072237F">
        <w:rPr>
          <w:lang w:val="az-Latn-AZ"/>
        </w:rPr>
        <w:t>ələrinə</w:t>
      </w:r>
      <w:r w:rsidR="00C55987" w:rsidRPr="0072237F">
        <w:rPr>
          <w:lang w:val="en-US"/>
        </w:rPr>
        <w:t xml:space="preserve"> </w:t>
      </w:r>
      <w:r w:rsidRPr="0072237F">
        <w:rPr>
          <w:lang w:val="az-Latn-AZ"/>
        </w:rPr>
        <w:t>qoyulan</w:t>
      </w:r>
      <w:r w:rsidR="00C55987" w:rsidRPr="0072237F">
        <w:rPr>
          <w:lang w:val="en-US"/>
        </w:rPr>
        <w:t xml:space="preserve"> </w:t>
      </w:r>
      <w:r w:rsidRPr="0072237F">
        <w:rPr>
          <w:lang w:val="az-Latn-AZ"/>
        </w:rPr>
        <w:t>tələbatları</w:t>
      </w:r>
      <w:r w:rsidR="00C55987" w:rsidRPr="0072237F">
        <w:rPr>
          <w:lang w:val="en-US"/>
        </w:rPr>
        <w:t xml:space="preserve"> </w:t>
      </w:r>
      <w:r w:rsidRPr="0072237F">
        <w:rPr>
          <w:lang w:val="az-Latn-AZ"/>
        </w:rPr>
        <w:t>təyin</w:t>
      </w:r>
      <w:r w:rsidR="00C55987" w:rsidRPr="0072237F">
        <w:rPr>
          <w:lang w:val="en-US"/>
        </w:rPr>
        <w:t xml:space="preserve"> </w:t>
      </w:r>
      <w:r w:rsidRPr="0072237F">
        <w:rPr>
          <w:lang w:val="az-Latn-AZ"/>
        </w:rPr>
        <w:t>edirlər</w:t>
      </w:r>
      <w:r w:rsidR="00C55987" w:rsidRPr="0072237F">
        <w:rPr>
          <w:lang w:val="en-US"/>
        </w:rPr>
        <w:t xml:space="preserve">. </w:t>
      </w:r>
      <w:r w:rsidRPr="0072237F">
        <w:rPr>
          <w:lang w:val="az-Latn-AZ"/>
        </w:rPr>
        <w:t>Baza</w:t>
      </w:r>
      <w:r w:rsidR="00C55987" w:rsidRPr="0072237F">
        <w:rPr>
          <w:lang w:val="en-US"/>
        </w:rPr>
        <w:t xml:space="preserve"> </w:t>
      </w:r>
      <w:r w:rsidRPr="0072237F">
        <w:rPr>
          <w:lang w:val="az-Latn-AZ"/>
        </w:rPr>
        <w:t>sistemlərini</w:t>
      </w:r>
      <w:r w:rsidR="00C55987" w:rsidRPr="0072237F">
        <w:rPr>
          <w:lang w:val="en-US"/>
        </w:rPr>
        <w:t xml:space="preserve"> </w:t>
      </w:r>
      <w:r w:rsidRPr="0072237F">
        <w:rPr>
          <w:lang w:val="az-Latn-AZ"/>
        </w:rPr>
        <w:t>yaradan</w:t>
      </w:r>
      <w:r w:rsidR="00C55987" w:rsidRPr="0072237F">
        <w:rPr>
          <w:lang w:val="en-US"/>
        </w:rPr>
        <w:t xml:space="preserve"> </w:t>
      </w:r>
      <w:r w:rsidRPr="0072237F">
        <w:rPr>
          <w:lang w:val="az-Latn-AZ"/>
        </w:rPr>
        <w:t>firmalar</w:t>
      </w:r>
      <w:r w:rsidR="00C55987" w:rsidRPr="0072237F">
        <w:rPr>
          <w:lang w:val="en-US"/>
        </w:rPr>
        <w:t xml:space="preserve"> </w:t>
      </w:r>
      <w:r w:rsidRPr="0072237F">
        <w:rPr>
          <w:lang w:val="az-Latn-AZ"/>
        </w:rPr>
        <w:t>bu</w:t>
      </w:r>
      <w:r w:rsidR="00C55987" w:rsidRPr="0072237F">
        <w:rPr>
          <w:lang w:val="en-US"/>
        </w:rPr>
        <w:t xml:space="preserve"> </w:t>
      </w:r>
      <w:r w:rsidRPr="0072237F">
        <w:rPr>
          <w:lang w:val="az-Latn-AZ"/>
        </w:rPr>
        <w:t>standartlara</w:t>
      </w:r>
      <w:r w:rsidR="00C55987" w:rsidRPr="0072237F">
        <w:rPr>
          <w:lang w:val="en-US"/>
        </w:rPr>
        <w:t xml:space="preserve"> </w:t>
      </w:r>
      <w:r w:rsidR="00757A3F" w:rsidRPr="00757A3F">
        <w:rPr>
          <w:lang w:val="az-Latn-AZ"/>
        </w:rPr>
        <w:t>c</w:t>
      </w:r>
      <w:r w:rsidRPr="0072237F">
        <w:rPr>
          <w:lang w:val="az-Latn-AZ"/>
        </w:rPr>
        <w:t>iddi</w:t>
      </w:r>
      <w:r w:rsidR="00C55987" w:rsidRPr="0072237F">
        <w:rPr>
          <w:lang w:val="en-US"/>
        </w:rPr>
        <w:t xml:space="preserve"> </w:t>
      </w:r>
      <w:r w:rsidRPr="0072237F">
        <w:rPr>
          <w:lang w:val="az-Latn-AZ"/>
        </w:rPr>
        <w:t>əməl</w:t>
      </w:r>
      <w:r w:rsidR="00C55987" w:rsidRPr="0072237F">
        <w:rPr>
          <w:lang w:val="en-US"/>
        </w:rPr>
        <w:t xml:space="preserve"> </w:t>
      </w:r>
      <w:r w:rsidRPr="0072237F">
        <w:rPr>
          <w:lang w:val="az-Latn-AZ"/>
        </w:rPr>
        <w:t>edirlər</w:t>
      </w:r>
      <w:r w:rsidR="00C55987" w:rsidRPr="0072237F">
        <w:rPr>
          <w:lang w:val="en-US"/>
        </w:rPr>
        <w:t>.</w:t>
      </w:r>
    </w:p>
    <w:p w:rsidR="002F50E4" w:rsidRPr="0072237F" w:rsidRDefault="002F50E4" w:rsidP="00F250ED">
      <w:pPr>
        <w:ind w:firstLine="540"/>
        <w:jc w:val="both"/>
        <w:rPr>
          <w:lang w:val="en-US"/>
        </w:rPr>
      </w:pPr>
      <w:r w:rsidRPr="0072237F">
        <w:rPr>
          <w:i/>
          <w:lang w:val="en-US"/>
        </w:rPr>
        <w:t>2-</w:t>
      </w:r>
      <w:r w:rsidR="00757A3F" w:rsidRPr="00757A3F">
        <w:rPr>
          <w:i/>
          <w:lang w:val="az-Latn-AZ"/>
        </w:rPr>
        <w:t>c</w:t>
      </w:r>
      <w:r w:rsidR="0072237F" w:rsidRPr="0072237F">
        <w:rPr>
          <w:i/>
          <w:lang w:val="az-Latn-AZ"/>
        </w:rPr>
        <w:t>i</w:t>
      </w:r>
      <w:r w:rsidRPr="0072237F">
        <w:rPr>
          <w:i/>
          <w:lang w:val="en-US"/>
        </w:rPr>
        <w:t xml:space="preserve"> </w:t>
      </w:r>
      <w:r w:rsidR="0072237F" w:rsidRPr="0072237F">
        <w:rPr>
          <w:i/>
          <w:lang w:val="az-Latn-AZ"/>
        </w:rPr>
        <w:t>təbəqə</w:t>
      </w:r>
      <w:r w:rsidRPr="0072237F">
        <w:rPr>
          <w:i/>
          <w:lang w:val="en-US"/>
        </w:rPr>
        <w:t xml:space="preserve"> </w:t>
      </w:r>
      <w:r w:rsidR="0072237F" w:rsidRPr="0072237F">
        <w:rPr>
          <w:lang w:val="az-Latn-AZ"/>
        </w:rPr>
        <w:t>kifayət</w:t>
      </w:r>
      <w:r w:rsidRPr="0072237F">
        <w:rPr>
          <w:lang w:val="en-US"/>
        </w:rPr>
        <w:t xml:space="preserve"> </w:t>
      </w:r>
      <w:r w:rsidR="0072237F" w:rsidRPr="0072237F">
        <w:rPr>
          <w:lang w:val="az-Latn-AZ"/>
        </w:rPr>
        <w:t>qədər</w:t>
      </w:r>
      <w:r w:rsidRPr="0072237F">
        <w:rPr>
          <w:lang w:val="en-US"/>
        </w:rPr>
        <w:t xml:space="preserve"> </w:t>
      </w:r>
      <w:r w:rsidR="0072237F" w:rsidRPr="0072237F">
        <w:rPr>
          <w:lang w:val="az-Latn-AZ"/>
        </w:rPr>
        <w:t>davamlı</w:t>
      </w:r>
      <w:r w:rsidRPr="0072237F">
        <w:rPr>
          <w:lang w:val="en-US"/>
        </w:rPr>
        <w:t xml:space="preserve">, </w:t>
      </w:r>
      <w:r w:rsidR="0072237F" w:rsidRPr="0072237F">
        <w:rPr>
          <w:lang w:val="az-Latn-AZ"/>
        </w:rPr>
        <w:t>tez</w:t>
      </w:r>
      <w:r w:rsidRPr="0072237F">
        <w:rPr>
          <w:lang w:val="en-US"/>
        </w:rPr>
        <w:t>-</w:t>
      </w:r>
      <w:r w:rsidR="0072237F" w:rsidRPr="0072237F">
        <w:rPr>
          <w:lang w:val="az-Latn-AZ"/>
        </w:rPr>
        <w:t>tez</w:t>
      </w:r>
      <w:r w:rsidRPr="0072237F">
        <w:rPr>
          <w:lang w:val="en-US"/>
        </w:rPr>
        <w:t xml:space="preserve"> </w:t>
      </w:r>
      <w:r w:rsidR="0072237F" w:rsidRPr="0072237F">
        <w:rPr>
          <w:lang w:val="az-Latn-AZ"/>
        </w:rPr>
        <w:t>istifadə</w:t>
      </w:r>
      <w:r w:rsidRPr="0072237F">
        <w:rPr>
          <w:lang w:val="en-US"/>
        </w:rPr>
        <w:t xml:space="preserve"> </w:t>
      </w:r>
      <w:r w:rsidR="0072237F" w:rsidRPr="0072237F">
        <w:rPr>
          <w:lang w:val="az-Latn-AZ"/>
        </w:rPr>
        <w:t>edilən</w:t>
      </w:r>
      <w:r w:rsidRPr="0072237F">
        <w:rPr>
          <w:lang w:val="en-US"/>
        </w:rPr>
        <w:t xml:space="preserve">, </w:t>
      </w:r>
      <w:r w:rsidR="0072237F" w:rsidRPr="0072237F">
        <w:rPr>
          <w:lang w:val="az-Latn-AZ"/>
        </w:rPr>
        <w:t>lakin</w:t>
      </w:r>
      <w:r w:rsidRPr="0072237F">
        <w:rPr>
          <w:lang w:val="en-US"/>
        </w:rPr>
        <w:t xml:space="preserve"> </w:t>
      </w:r>
      <w:r w:rsidR="0072237F" w:rsidRPr="0072237F">
        <w:rPr>
          <w:lang w:val="az-Latn-AZ"/>
        </w:rPr>
        <w:t>va</w:t>
      </w:r>
      <w:r w:rsidR="00757A3F" w:rsidRPr="00757A3F">
        <w:rPr>
          <w:lang w:val="az-Latn-AZ"/>
        </w:rPr>
        <w:t>c</w:t>
      </w:r>
      <w:r w:rsidR="0072237F" w:rsidRPr="0072237F">
        <w:rPr>
          <w:lang w:val="az-Latn-AZ"/>
        </w:rPr>
        <w:t>ib</w:t>
      </w:r>
      <w:r w:rsidRPr="0072237F">
        <w:rPr>
          <w:lang w:val="en-US"/>
        </w:rPr>
        <w:t xml:space="preserve"> </w:t>
      </w:r>
      <w:r w:rsidR="0072237F" w:rsidRPr="0072237F">
        <w:rPr>
          <w:lang w:val="az-Latn-AZ"/>
        </w:rPr>
        <w:t>sayılmayan</w:t>
      </w:r>
      <w:r w:rsidRPr="0072237F">
        <w:rPr>
          <w:lang w:val="en-US"/>
        </w:rPr>
        <w:t xml:space="preserve"> </w:t>
      </w:r>
      <w:r w:rsidR="0072237F" w:rsidRPr="0072237F">
        <w:rPr>
          <w:lang w:val="az-Latn-AZ"/>
        </w:rPr>
        <w:t>metodları</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üsulları</w:t>
      </w:r>
      <w:r w:rsidRPr="0072237F">
        <w:rPr>
          <w:lang w:val="en-US"/>
        </w:rPr>
        <w:t xml:space="preserve"> </w:t>
      </w:r>
      <w:r w:rsidR="0072237F" w:rsidRPr="0072237F">
        <w:rPr>
          <w:lang w:val="az-Latn-AZ"/>
        </w:rPr>
        <w:t>əhatə</w:t>
      </w:r>
      <w:r w:rsidRPr="0072237F">
        <w:rPr>
          <w:lang w:val="en-US"/>
        </w:rPr>
        <w:t xml:space="preserve"> </w:t>
      </w:r>
      <w:r w:rsidR="0072237F" w:rsidRPr="0072237F">
        <w:rPr>
          <w:lang w:val="az-Latn-AZ"/>
        </w:rPr>
        <w:t>edir</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metodlara</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üsullara</w:t>
      </w:r>
      <w:r w:rsidRPr="0072237F">
        <w:rPr>
          <w:lang w:val="en-US"/>
        </w:rPr>
        <w:t xml:space="preserve"> </w:t>
      </w:r>
      <w:r w:rsidR="0072237F" w:rsidRPr="0072237F">
        <w:rPr>
          <w:lang w:val="az-Latn-AZ"/>
        </w:rPr>
        <w:t>funksional</w:t>
      </w:r>
      <w:r w:rsidRPr="0072237F">
        <w:rPr>
          <w:lang w:val="en-US"/>
        </w:rPr>
        <w:t xml:space="preserve"> </w:t>
      </w:r>
      <w:r w:rsidR="0072237F" w:rsidRPr="0072237F">
        <w:rPr>
          <w:lang w:val="az-Latn-AZ"/>
        </w:rPr>
        <w:t>strukturların</w:t>
      </w:r>
      <w:r w:rsidRPr="0072237F">
        <w:rPr>
          <w:lang w:val="en-US"/>
        </w:rPr>
        <w:t xml:space="preserve"> </w:t>
      </w:r>
      <w:r w:rsidR="0072237F" w:rsidRPr="0072237F">
        <w:rPr>
          <w:lang w:val="az-Latn-AZ"/>
        </w:rPr>
        <w:t>daha</w:t>
      </w:r>
      <w:r w:rsidRPr="0072237F">
        <w:rPr>
          <w:lang w:val="en-US"/>
        </w:rPr>
        <w:t xml:space="preserve"> </w:t>
      </w:r>
      <w:r w:rsidR="0072237F" w:rsidRPr="0072237F">
        <w:rPr>
          <w:lang w:val="az-Latn-AZ"/>
        </w:rPr>
        <w:t>dərin</w:t>
      </w:r>
      <w:r w:rsidRPr="0072237F">
        <w:rPr>
          <w:lang w:val="en-US"/>
        </w:rPr>
        <w:t xml:space="preserve"> </w:t>
      </w:r>
      <w:r w:rsidR="0072237F" w:rsidRPr="0072237F">
        <w:rPr>
          <w:lang w:val="az-Latn-AZ"/>
        </w:rPr>
        <w:t>analizi</w:t>
      </w:r>
      <w:r w:rsidRPr="0072237F">
        <w:rPr>
          <w:lang w:val="en-US"/>
        </w:rPr>
        <w:t xml:space="preserve"> </w:t>
      </w:r>
      <w:r w:rsidR="0072237F" w:rsidRPr="0072237F">
        <w:rPr>
          <w:lang w:val="az-Latn-AZ"/>
        </w:rPr>
        <w:t>zamanı</w:t>
      </w:r>
      <w:r w:rsidRPr="0072237F">
        <w:rPr>
          <w:lang w:val="en-US"/>
        </w:rPr>
        <w:t xml:space="preserve"> </w:t>
      </w:r>
      <w:r w:rsidR="0072237F" w:rsidRPr="0072237F">
        <w:rPr>
          <w:lang w:val="az-Latn-AZ"/>
        </w:rPr>
        <w:t>ehtiya</w:t>
      </w:r>
      <w:r w:rsidR="00757A3F" w:rsidRPr="00757A3F">
        <w:rPr>
          <w:lang w:val="az-Latn-AZ"/>
        </w:rPr>
        <w:t>c</w:t>
      </w:r>
      <w:r w:rsidRPr="0072237F">
        <w:rPr>
          <w:lang w:val="en-US"/>
        </w:rPr>
        <w:t xml:space="preserve"> </w:t>
      </w:r>
      <w:r w:rsidR="0072237F" w:rsidRPr="0072237F">
        <w:rPr>
          <w:lang w:val="az-Latn-AZ"/>
        </w:rPr>
        <w:t>olur</w:t>
      </w:r>
      <w:r w:rsidRPr="0072237F">
        <w:rPr>
          <w:lang w:val="en-US"/>
        </w:rPr>
        <w:t xml:space="preserve">. </w:t>
      </w:r>
      <w:r w:rsidR="0072237F" w:rsidRPr="0072237F">
        <w:rPr>
          <w:lang w:val="az-Latn-AZ"/>
        </w:rPr>
        <w:t>Misal</w:t>
      </w:r>
      <w:r w:rsidRPr="0072237F">
        <w:rPr>
          <w:lang w:val="en-US"/>
        </w:rPr>
        <w:t xml:space="preserve"> </w:t>
      </w:r>
      <w:r w:rsidR="0072237F" w:rsidRPr="0072237F">
        <w:rPr>
          <w:lang w:val="az-Latn-AZ"/>
        </w:rPr>
        <w:t>kimi</w:t>
      </w:r>
      <w:r w:rsidRPr="0072237F">
        <w:rPr>
          <w:lang w:val="en-US"/>
        </w:rPr>
        <w:t xml:space="preserve">, </w:t>
      </w:r>
      <w:r w:rsidR="0072237F" w:rsidRPr="0072237F">
        <w:rPr>
          <w:lang w:val="az-Latn-AZ"/>
        </w:rPr>
        <w:t>MPS</w:t>
      </w:r>
      <w:r w:rsidRPr="0072237F">
        <w:rPr>
          <w:lang w:val="en-US"/>
        </w:rPr>
        <w:t>/</w:t>
      </w:r>
      <w:r w:rsidR="0072237F" w:rsidRPr="0072237F">
        <w:rPr>
          <w:lang w:val="az-Latn-AZ"/>
        </w:rPr>
        <w:t>MRP</w:t>
      </w:r>
      <w:r w:rsidRPr="0072237F">
        <w:rPr>
          <w:lang w:val="en-US"/>
        </w:rPr>
        <w:t>-</w:t>
      </w:r>
      <w:r w:rsidR="0072237F" w:rsidRPr="0072237F">
        <w:rPr>
          <w:lang w:val="az-Latn-AZ"/>
        </w:rPr>
        <w:t>də</w:t>
      </w:r>
      <w:r w:rsidRPr="0072237F">
        <w:rPr>
          <w:lang w:val="en-US"/>
        </w:rPr>
        <w:t xml:space="preserve"> </w:t>
      </w:r>
      <w:r w:rsidR="0072237F" w:rsidRPr="0072237F">
        <w:rPr>
          <w:lang w:val="az-Latn-AZ"/>
        </w:rPr>
        <w:t>sürüşkən</w:t>
      </w:r>
      <w:r w:rsidRPr="0072237F">
        <w:rPr>
          <w:lang w:val="en-US"/>
        </w:rPr>
        <w:t xml:space="preserve"> </w:t>
      </w:r>
      <w:r w:rsidR="0072237F" w:rsidRPr="0072237F">
        <w:rPr>
          <w:lang w:val="az-Latn-AZ"/>
        </w:rPr>
        <w:t>planlaşdırma</w:t>
      </w:r>
      <w:r w:rsidRPr="0072237F">
        <w:rPr>
          <w:lang w:val="en-US"/>
        </w:rPr>
        <w:t xml:space="preserve"> </w:t>
      </w:r>
      <w:r w:rsidR="0072237F" w:rsidRPr="0072237F">
        <w:rPr>
          <w:lang w:val="az-Latn-AZ"/>
        </w:rPr>
        <w:t>metodologiyanı</w:t>
      </w:r>
      <w:r w:rsidRPr="0072237F">
        <w:rPr>
          <w:lang w:val="en-US"/>
        </w:rPr>
        <w:t xml:space="preserve">, </w:t>
      </w:r>
      <w:r w:rsidR="0072237F" w:rsidRPr="0072237F">
        <w:rPr>
          <w:lang w:val="az-Latn-AZ"/>
        </w:rPr>
        <w:t>MRP</w:t>
      </w:r>
      <w:r w:rsidRPr="0072237F">
        <w:rPr>
          <w:lang w:val="en-US"/>
        </w:rPr>
        <w:t>-</w:t>
      </w:r>
      <w:r w:rsidR="0072237F" w:rsidRPr="0072237F">
        <w:rPr>
          <w:lang w:val="az-Latn-AZ"/>
        </w:rPr>
        <w:t>də</w:t>
      </w:r>
      <w:r w:rsidRPr="0072237F">
        <w:rPr>
          <w:lang w:val="en-US"/>
        </w:rPr>
        <w:t xml:space="preserve"> </w:t>
      </w:r>
      <w:r w:rsidR="0072237F" w:rsidRPr="0072237F">
        <w:rPr>
          <w:lang w:val="az-Latn-AZ"/>
        </w:rPr>
        <w:t>partiyaların</w:t>
      </w:r>
      <w:r w:rsidRPr="0072237F">
        <w:rPr>
          <w:lang w:val="en-US"/>
        </w:rPr>
        <w:t xml:space="preserve"> </w:t>
      </w:r>
      <w:r w:rsidR="0072237F" w:rsidRPr="0072237F">
        <w:rPr>
          <w:lang w:val="az-Latn-AZ"/>
        </w:rPr>
        <w:t>formalaşdırılması</w:t>
      </w:r>
      <w:r w:rsidRPr="0072237F">
        <w:rPr>
          <w:lang w:val="en-US"/>
        </w:rPr>
        <w:t xml:space="preserve"> </w:t>
      </w:r>
      <w:r w:rsidR="0072237F" w:rsidRPr="0072237F">
        <w:rPr>
          <w:lang w:val="az-Latn-AZ"/>
        </w:rPr>
        <w:t>alqoritmlərini</w:t>
      </w:r>
      <w:r w:rsidRPr="0072237F">
        <w:rPr>
          <w:lang w:val="en-US"/>
        </w:rPr>
        <w:t xml:space="preserve">, </w:t>
      </w:r>
      <w:r w:rsidR="0072237F" w:rsidRPr="0072237F">
        <w:rPr>
          <w:lang w:val="az-Latn-AZ"/>
        </w:rPr>
        <w:t>SF</w:t>
      </w:r>
      <w:r w:rsidR="00C62FBB">
        <w:rPr>
          <w:lang w:val="az-Latn-AZ"/>
        </w:rPr>
        <w:t>C</w:t>
      </w:r>
      <w:r w:rsidRPr="0072237F">
        <w:rPr>
          <w:lang w:val="en-US"/>
        </w:rPr>
        <w:t>-</w:t>
      </w:r>
      <w:r w:rsidR="0072237F" w:rsidRPr="0072237F">
        <w:rPr>
          <w:lang w:val="az-Latn-AZ"/>
        </w:rPr>
        <w:t>də</w:t>
      </w:r>
      <w:r w:rsidRPr="0072237F">
        <w:rPr>
          <w:lang w:val="en-US"/>
        </w:rPr>
        <w:t xml:space="preserve"> </w:t>
      </w:r>
      <w:r w:rsidR="0072237F" w:rsidRPr="0072237F">
        <w:rPr>
          <w:lang w:val="az-Latn-AZ"/>
        </w:rPr>
        <w:t>üstünlüklər</w:t>
      </w:r>
      <w:r w:rsidRPr="0072237F">
        <w:rPr>
          <w:lang w:val="en-US"/>
        </w:rPr>
        <w:t xml:space="preserve"> </w:t>
      </w:r>
      <w:r w:rsidR="0072237F" w:rsidRPr="0072237F">
        <w:rPr>
          <w:lang w:val="az-Latn-AZ"/>
        </w:rPr>
        <w:t>qaydalarına</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s</w:t>
      </w:r>
      <w:r w:rsidRPr="0072237F">
        <w:rPr>
          <w:lang w:val="en-US"/>
        </w:rPr>
        <w:t xml:space="preserve">. </w:t>
      </w:r>
      <w:r w:rsidR="0072237F" w:rsidRPr="0072237F">
        <w:rPr>
          <w:lang w:val="az-Latn-AZ"/>
        </w:rPr>
        <w:t>göstərmək</w:t>
      </w:r>
      <w:r w:rsidRPr="0072237F">
        <w:rPr>
          <w:lang w:val="en-US"/>
        </w:rPr>
        <w:t xml:space="preserve"> </w:t>
      </w:r>
      <w:r w:rsidR="0072237F" w:rsidRPr="0072237F">
        <w:rPr>
          <w:lang w:val="az-Latn-AZ"/>
        </w:rPr>
        <w:t>olar</w:t>
      </w:r>
      <w:r w:rsidRPr="0072237F">
        <w:rPr>
          <w:lang w:val="en-US"/>
        </w:rPr>
        <w:t>.</w:t>
      </w:r>
    </w:p>
    <w:p w:rsidR="007C4B5C" w:rsidRPr="0072237F" w:rsidRDefault="0072237F" w:rsidP="000662C3">
      <w:pPr>
        <w:ind w:firstLine="540"/>
        <w:jc w:val="both"/>
        <w:rPr>
          <w:lang w:val="en-US"/>
        </w:rPr>
      </w:pPr>
      <w:r w:rsidRPr="0072237F">
        <w:rPr>
          <w:lang w:val="az-Latn-AZ"/>
        </w:rPr>
        <w:t>B</w:t>
      </w:r>
      <w:r w:rsidR="00C62FBB">
        <w:rPr>
          <w:lang w:val="az-Latn-AZ"/>
        </w:rPr>
        <w:t>u</w:t>
      </w:r>
      <w:r w:rsidR="00F36465" w:rsidRPr="0072237F">
        <w:rPr>
          <w:lang w:val="en-US"/>
        </w:rPr>
        <w:t xml:space="preserve"> </w:t>
      </w:r>
      <w:r w:rsidRPr="0072237F">
        <w:rPr>
          <w:lang w:val="az-Latn-AZ"/>
        </w:rPr>
        <w:t>təbəqə</w:t>
      </w:r>
      <w:r w:rsidR="00F36465" w:rsidRPr="0072237F">
        <w:rPr>
          <w:lang w:val="en-US"/>
        </w:rPr>
        <w:t xml:space="preserve"> </w:t>
      </w:r>
      <w:r w:rsidR="00757A3F" w:rsidRPr="00757A3F">
        <w:rPr>
          <w:lang w:val="az-Latn-AZ"/>
        </w:rPr>
        <w:t>c</w:t>
      </w:r>
      <w:r w:rsidRPr="0072237F">
        <w:rPr>
          <w:lang w:val="az-Latn-AZ"/>
        </w:rPr>
        <w:t>iddi</w:t>
      </w:r>
      <w:r w:rsidR="00F36465" w:rsidRPr="0072237F">
        <w:rPr>
          <w:lang w:val="en-US"/>
        </w:rPr>
        <w:t xml:space="preserve"> </w:t>
      </w:r>
      <w:r w:rsidRPr="0072237F">
        <w:rPr>
          <w:lang w:val="az-Latn-AZ"/>
        </w:rPr>
        <w:t>reqlamentlənm</w:t>
      </w:r>
      <w:r w:rsidR="0065525D">
        <w:rPr>
          <w:lang w:val="az-Latn-AZ"/>
        </w:rPr>
        <w:t>ir</w:t>
      </w:r>
      <w:r w:rsidR="00F36465" w:rsidRPr="0072237F">
        <w:rPr>
          <w:lang w:val="en-US"/>
        </w:rPr>
        <w:t xml:space="preserve">, </w:t>
      </w:r>
      <w:r w:rsidRPr="0072237F">
        <w:rPr>
          <w:lang w:val="az-Latn-AZ"/>
        </w:rPr>
        <w:t>buna</w:t>
      </w:r>
      <w:r w:rsidR="00F36465" w:rsidRPr="0072237F">
        <w:rPr>
          <w:lang w:val="en-US"/>
        </w:rPr>
        <w:t xml:space="preserve"> </w:t>
      </w:r>
      <w:r w:rsidRPr="0072237F">
        <w:rPr>
          <w:lang w:val="az-Latn-AZ"/>
        </w:rPr>
        <w:t>baxmayaraq</w:t>
      </w:r>
      <w:r w:rsidR="00F36465" w:rsidRPr="0072237F">
        <w:rPr>
          <w:lang w:val="en-US"/>
        </w:rPr>
        <w:t xml:space="preserve">, </w:t>
      </w:r>
      <w:r w:rsidRPr="0072237F">
        <w:rPr>
          <w:lang w:val="az-Latn-AZ"/>
        </w:rPr>
        <w:t>qarşılıqlı</w:t>
      </w:r>
      <w:r w:rsidR="00F36465" w:rsidRPr="0072237F">
        <w:rPr>
          <w:lang w:val="en-US"/>
        </w:rPr>
        <w:t xml:space="preserve"> </w:t>
      </w:r>
      <w:r w:rsidRPr="0072237F">
        <w:rPr>
          <w:lang w:val="az-Latn-AZ"/>
        </w:rPr>
        <w:t>əlaqəli</w:t>
      </w:r>
      <w:r w:rsidR="00F36465" w:rsidRPr="0072237F">
        <w:rPr>
          <w:lang w:val="en-US"/>
        </w:rPr>
        <w:t xml:space="preserve"> </w:t>
      </w:r>
      <w:r w:rsidRPr="0072237F">
        <w:rPr>
          <w:lang w:val="az-Latn-AZ"/>
        </w:rPr>
        <w:t>ideyaların</w:t>
      </w:r>
      <w:r w:rsidR="00F36465" w:rsidRPr="0072237F">
        <w:rPr>
          <w:lang w:val="en-US"/>
        </w:rPr>
        <w:t xml:space="preserve"> </w:t>
      </w:r>
      <w:r w:rsidRPr="0072237F">
        <w:rPr>
          <w:lang w:val="az-Latn-AZ"/>
        </w:rPr>
        <w:t>və</w:t>
      </w:r>
      <w:r w:rsidR="00F36465" w:rsidRPr="0072237F">
        <w:rPr>
          <w:lang w:val="en-US"/>
        </w:rPr>
        <w:t xml:space="preserve"> </w:t>
      </w:r>
      <w:r w:rsidRPr="0072237F">
        <w:rPr>
          <w:lang w:val="az-Latn-AZ"/>
        </w:rPr>
        <w:t>metodldarın</w:t>
      </w:r>
      <w:r w:rsidR="00F36465" w:rsidRPr="0072237F">
        <w:rPr>
          <w:lang w:val="en-US"/>
        </w:rPr>
        <w:t xml:space="preserve"> </w:t>
      </w:r>
      <w:r w:rsidRPr="0072237F">
        <w:rPr>
          <w:lang w:val="az-Latn-AZ"/>
        </w:rPr>
        <w:t>kifayət</w:t>
      </w:r>
      <w:r w:rsidR="00F36465" w:rsidRPr="0072237F">
        <w:rPr>
          <w:lang w:val="en-US"/>
        </w:rPr>
        <w:t xml:space="preserve"> </w:t>
      </w:r>
      <w:r w:rsidRPr="0072237F">
        <w:rPr>
          <w:lang w:val="az-Latn-AZ"/>
        </w:rPr>
        <w:t>qədər</w:t>
      </w:r>
      <w:r w:rsidR="00F36465" w:rsidRPr="0072237F">
        <w:rPr>
          <w:lang w:val="en-US"/>
        </w:rPr>
        <w:t xml:space="preserve"> </w:t>
      </w:r>
      <w:r w:rsidRPr="0072237F">
        <w:rPr>
          <w:lang w:val="az-Latn-AZ"/>
        </w:rPr>
        <w:t>səmərəli</w:t>
      </w:r>
      <w:r w:rsidR="00F36465" w:rsidRPr="0072237F">
        <w:rPr>
          <w:lang w:val="en-US"/>
        </w:rPr>
        <w:t xml:space="preserve"> </w:t>
      </w:r>
      <w:r w:rsidRPr="0072237F">
        <w:rPr>
          <w:lang w:val="az-Latn-AZ"/>
        </w:rPr>
        <w:t>sistemini</w:t>
      </w:r>
      <w:r w:rsidR="00F36465" w:rsidRPr="0072237F">
        <w:rPr>
          <w:lang w:val="en-US"/>
        </w:rPr>
        <w:t xml:space="preserve"> </w:t>
      </w:r>
      <w:r w:rsidRPr="0072237F">
        <w:rPr>
          <w:lang w:val="az-Latn-AZ"/>
        </w:rPr>
        <w:t>təşkil</w:t>
      </w:r>
      <w:r w:rsidR="00F36465" w:rsidRPr="0072237F">
        <w:rPr>
          <w:lang w:val="en-US"/>
        </w:rPr>
        <w:t xml:space="preserve"> </w:t>
      </w:r>
      <w:r w:rsidRPr="0072237F">
        <w:rPr>
          <w:lang w:val="az-Latn-AZ"/>
        </w:rPr>
        <w:t>edir</w:t>
      </w:r>
      <w:r w:rsidR="00F36465" w:rsidRPr="0072237F">
        <w:rPr>
          <w:lang w:val="en-US"/>
        </w:rPr>
        <w:t>. MRPII/ERP</w:t>
      </w:r>
      <w:r w:rsidR="00C62FBB">
        <w:rPr>
          <w:lang w:val="en-US"/>
        </w:rPr>
        <w:t>-</w:t>
      </w:r>
      <w:r w:rsidRPr="0072237F">
        <w:rPr>
          <w:lang w:val="az-Latn-AZ"/>
        </w:rPr>
        <w:t>nin</w:t>
      </w:r>
      <w:r w:rsidR="00F36465" w:rsidRPr="0072237F">
        <w:rPr>
          <w:lang w:val="en-US"/>
        </w:rPr>
        <w:t xml:space="preserve"> </w:t>
      </w:r>
      <w:r w:rsidRPr="0072237F">
        <w:rPr>
          <w:lang w:val="az-Latn-AZ"/>
        </w:rPr>
        <w:t>bu</w:t>
      </w:r>
      <w:r w:rsidR="00F36465" w:rsidRPr="0072237F">
        <w:rPr>
          <w:lang w:val="en-US"/>
        </w:rPr>
        <w:t xml:space="preserve"> </w:t>
      </w:r>
      <w:r w:rsidRPr="0072237F">
        <w:rPr>
          <w:lang w:val="az-Latn-AZ"/>
        </w:rPr>
        <w:t>hissəsinin</w:t>
      </w:r>
      <w:r w:rsidR="00F36465" w:rsidRPr="0072237F">
        <w:rPr>
          <w:lang w:val="en-US"/>
        </w:rPr>
        <w:t xml:space="preserve"> </w:t>
      </w:r>
      <w:r w:rsidRPr="0072237F">
        <w:rPr>
          <w:lang w:val="az-Latn-AZ"/>
        </w:rPr>
        <w:t>dəstəklənməsində</w:t>
      </w:r>
      <w:r w:rsidR="00F36465" w:rsidRPr="0072237F">
        <w:rPr>
          <w:lang w:val="en-US"/>
        </w:rPr>
        <w:t xml:space="preserve"> </w:t>
      </w:r>
      <w:r w:rsidRPr="0072237F">
        <w:rPr>
          <w:lang w:val="az-Latn-AZ"/>
        </w:rPr>
        <w:t>əsas</w:t>
      </w:r>
      <w:r w:rsidR="00F36465" w:rsidRPr="0072237F">
        <w:rPr>
          <w:lang w:val="en-US"/>
        </w:rPr>
        <w:t xml:space="preserve"> </w:t>
      </w:r>
      <w:r w:rsidRPr="0072237F">
        <w:rPr>
          <w:lang w:val="az-Latn-AZ"/>
        </w:rPr>
        <w:t>rolu</w:t>
      </w:r>
      <w:r w:rsidR="00F36465" w:rsidRPr="0072237F">
        <w:rPr>
          <w:lang w:val="en-US"/>
        </w:rPr>
        <w:t xml:space="preserve"> </w:t>
      </w:r>
      <w:r w:rsidRPr="0072237F">
        <w:rPr>
          <w:lang w:val="az-Latn-AZ"/>
        </w:rPr>
        <w:t>Amerikanın</w:t>
      </w:r>
      <w:r w:rsidR="00F36465" w:rsidRPr="0072237F">
        <w:rPr>
          <w:lang w:val="en-US"/>
        </w:rPr>
        <w:t xml:space="preserve"> «</w:t>
      </w:r>
      <w:r w:rsidRPr="0072237F">
        <w:rPr>
          <w:lang w:val="az-Latn-AZ"/>
        </w:rPr>
        <w:t>İstehsalatın</w:t>
      </w:r>
      <w:r w:rsidR="00F36465" w:rsidRPr="0072237F">
        <w:rPr>
          <w:lang w:val="en-US"/>
        </w:rPr>
        <w:t xml:space="preserve"> </w:t>
      </w:r>
      <w:r w:rsidRPr="0072237F">
        <w:rPr>
          <w:lang w:val="az-Latn-AZ"/>
        </w:rPr>
        <w:t>və</w:t>
      </w:r>
      <w:r w:rsidR="00F36465" w:rsidRPr="0072237F">
        <w:rPr>
          <w:lang w:val="en-US"/>
        </w:rPr>
        <w:t xml:space="preserve"> </w:t>
      </w:r>
      <w:r w:rsidRPr="0072237F">
        <w:rPr>
          <w:lang w:val="az-Latn-AZ"/>
        </w:rPr>
        <w:t>ehtiyatların</w:t>
      </w:r>
      <w:r w:rsidR="00F36465" w:rsidRPr="0072237F">
        <w:rPr>
          <w:lang w:val="en-US"/>
        </w:rPr>
        <w:t xml:space="preserve"> </w:t>
      </w:r>
      <w:r w:rsidRPr="0072237F">
        <w:rPr>
          <w:lang w:val="az-Latn-AZ"/>
        </w:rPr>
        <w:t>idarə</w:t>
      </w:r>
      <w:r w:rsidR="00F36465" w:rsidRPr="0072237F">
        <w:rPr>
          <w:lang w:val="en-US"/>
        </w:rPr>
        <w:t xml:space="preserve"> </w:t>
      </w:r>
      <w:r w:rsidRPr="0072237F">
        <w:rPr>
          <w:lang w:val="az-Latn-AZ"/>
        </w:rPr>
        <w:t>edilməsi</w:t>
      </w:r>
      <w:r w:rsidR="00F36465" w:rsidRPr="0072237F">
        <w:rPr>
          <w:lang w:val="en-US"/>
        </w:rPr>
        <w:t xml:space="preserve"> </w:t>
      </w:r>
      <w:r w:rsidR="00757A3F" w:rsidRPr="00757A3F">
        <w:rPr>
          <w:lang w:val="az-Latn-AZ"/>
        </w:rPr>
        <w:t>c</w:t>
      </w:r>
      <w:r w:rsidRPr="0072237F">
        <w:rPr>
          <w:lang w:val="az-Latn-AZ"/>
        </w:rPr>
        <w:t>əmiyyəti</w:t>
      </w:r>
      <w:r w:rsidR="00F36465" w:rsidRPr="0072237F">
        <w:rPr>
          <w:lang w:val="en-US"/>
        </w:rPr>
        <w:t xml:space="preserve">» </w:t>
      </w:r>
      <w:r w:rsidR="00C62FBB">
        <w:rPr>
          <w:lang w:val="en-US"/>
        </w:rPr>
        <w:t>(</w:t>
      </w:r>
      <w:r w:rsidRPr="0072237F">
        <w:rPr>
          <w:lang w:val="az-Latn-AZ"/>
        </w:rPr>
        <w:t>AP</w:t>
      </w:r>
      <w:r w:rsidR="001E622E">
        <w:rPr>
          <w:lang w:val="en-US"/>
        </w:rPr>
        <w:t>I</w:t>
      </w:r>
      <w:r w:rsidR="00C62FBB">
        <w:rPr>
          <w:lang w:val="az-Latn-AZ"/>
        </w:rPr>
        <w:t>C</w:t>
      </w:r>
      <w:r w:rsidRPr="0072237F">
        <w:rPr>
          <w:lang w:val="az-Latn-AZ"/>
        </w:rPr>
        <w:t>S</w:t>
      </w:r>
      <w:r w:rsidR="00F36465" w:rsidRPr="0072237F">
        <w:rPr>
          <w:lang w:val="en-US"/>
        </w:rPr>
        <w:t xml:space="preserve">) </w:t>
      </w:r>
      <w:r w:rsidRPr="0072237F">
        <w:rPr>
          <w:lang w:val="az-Latn-AZ"/>
        </w:rPr>
        <w:t>oynayır</w:t>
      </w:r>
      <w:r w:rsidR="00F36465" w:rsidRPr="0072237F">
        <w:rPr>
          <w:lang w:val="en-US"/>
        </w:rPr>
        <w:t xml:space="preserve">. </w:t>
      </w:r>
      <w:r w:rsidRPr="0072237F">
        <w:rPr>
          <w:lang w:val="az-Latn-AZ"/>
        </w:rPr>
        <w:t>Hazırda</w:t>
      </w:r>
      <w:r w:rsidR="00F36465" w:rsidRPr="0072237F">
        <w:rPr>
          <w:lang w:val="en-US"/>
        </w:rPr>
        <w:t xml:space="preserve"> </w:t>
      </w:r>
      <w:r w:rsidRPr="0072237F">
        <w:rPr>
          <w:lang w:val="az-Latn-AZ"/>
        </w:rPr>
        <w:t>bu</w:t>
      </w:r>
      <w:r w:rsidR="00F36465" w:rsidRPr="0072237F">
        <w:rPr>
          <w:lang w:val="en-US"/>
        </w:rPr>
        <w:t xml:space="preserve"> </w:t>
      </w:r>
      <w:r w:rsidR="00757A3F" w:rsidRPr="00757A3F">
        <w:rPr>
          <w:lang w:val="az-Latn-AZ"/>
        </w:rPr>
        <w:t>c</w:t>
      </w:r>
      <w:r w:rsidRPr="0072237F">
        <w:rPr>
          <w:lang w:val="az-Latn-AZ"/>
        </w:rPr>
        <w:t>əmiyyət</w:t>
      </w:r>
      <w:r w:rsidR="00F36465" w:rsidRPr="0072237F">
        <w:rPr>
          <w:lang w:val="en-US"/>
        </w:rPr>
        <w:t xml:space="preserve"> </w:t>
      </w:r>
      <w:r w:rsidRPr="0072237F">
        <w:rPr>
          <w:lang w:val="az-Latn-AZ"/>
        </w:rPr>
        <w:t>bir</w:t>
      </w:r>
      <w:r w:rsidR="00F36465" w:rsidRPr="0072237F">
        <w:rPr>
          <w:lang w:val="en-US"/>
        </w:rPr>
        <w:t xml:space="preserve"> </w:t>
      </w:r>
      <w:r w:rsidR="004F65C1" w:rsidRPr="004F65C1">
        <w:rPr>
          <w:lang w:val="az-Latn-AZ"/>
        </w:rPr>
        <w:t>ç</w:t>
      </w:r>
      <w:r w:rsidRPr="0072237F">
        <w:rPr>
          <w:lang w:val="az-Latn-AZ"/>
        </w:rPr>
        <w:t>ox</w:t>
      </w:r>
      <w:r w:rsidR="00F36465" w:rsidRPr="0072237F">
        <w:rPr>
          <w:lang w:val="en-US"/>
        </w:rPr>
        <w:t xml:space="preserve"> </w:t>
      </w:r>
      <w:r w:rsidRPr="0072237F">
        <w:rPr>
          <w:lang w:val="az-Latn-AZ"/>
        </w:rPr>
        <w:t>ölkələrin</w:t>
      </w:r>
      <w:r w:rsidR="00F36465" w:rsidRPr="0072237F">
        <w:rPr>
          <w:lang w:val="en-US"/>
        </w:rPr>
        <w:t xml:space="preserve"> 20000-</w:t>
      </w:r>
      <w:r w:rsidRPr="0072237F">
        <w:rPr>
          <w:lang w:val="az-Latn-AZ"/>
        </w:rPr>
        <w:t>ə</w:t>
      </w:r>
      <w:r w:rsidR="00F36465" w:rsidRPr="0072237F">
        <w:rPr>
          <w:lang w:val="en-US"/>
        </w:rPr>
        <w:t xml:space="preserve"> </w:t>
      </w:r>
      <w:r w:rsidRPr="0072237F">
        <w:rPr>
          <w:lang w:val="az-Latn-AZ"/>
        </w:rPr>
        <w:t>qədər</w:t>
      </w:r>
      <w:r w:rsidR="00F36465" w:rsidRPr="0072237F">
        <w:rPr>
          <w:lang w:val="en-US"/>
        </w:rPr>
        <w:t xml:space="preserve"> </w:t>
      </w:r>
      <w:r w:rsidRPr="0072237F">
        <w:rPr>
          <w:lang w:val="az-Latn-AZ"/>
        </w:rPr>
        <w:t>şirkətlərindən</w:t>
      </w:r>
      <w:r w:rsidR="00F36465" w:rsidRPr="0072237F">
        <w:rPr>
          <w:lang w:val="en-US"/>
        </w:rPr>
        <w:t xml:space="preserve"> 70000-</w:t>
      </w:r>
      <w:r w:rsidRPr="0072237F">
        <w:rPr>
          <w:lang w:val="az-Latn-AZ"/>
        </w:rPr>
        <w:t>ə</w:t>
      </w:r>
      <w:r w:rsidR="00F36465" w:rsidRPr="0072237F">
        <w:rPr>
          <w:lang w:val="en-US"/>
        </w:rPr>
        <w:t xml:space="preserve"> </w:t>
      </w:r>
      <w:r w:rsidRPr="0072237F">
        <w:rPr>
          <w:lang w:val="az-Latn-AZ"/>
        </w:rPr>
        <w:t>qədər</w:t>
      </w:r>
      <w:r w:rsidR="00F36465" w:rsidRPr="0072237F">
        <w:rPr>
          <w:lang w:val="en-US"/>
        </w:rPr>
        <w:t xml:space="preserve"> </w:t>
      </w:r>
      <w:r w:rsidRPr="0072237F">
        <w:rPr>
          <w:lang w:val="az-Latn-AZ"/>
        </w:rPr>
        <w:t>mütəxəssislərini</w:t>
      </w:r>
      <w:r w:rsidR="00F36465" w:rsidRPr="0072237F">
        <w:rPr>
          <w:lang w:val="en-US"/>
        </w:rPr>
        <w:t xml:space="preserve"> </w:t>
      </w:r>
      <w:r w:rsidRPr="0072237F">
        <w:rPr>
          <w:lang w:val="az-Latn-AZ"/>
        </w:rPr>
        <w:t>birləşdirir</w:t>
      </w:r>
      <w:r w:rsidR="00F36465" w:rsidRPr="0072237F">
        <w:rPr>
          <w:lang w:val="en-US"/>
        </w:rPr>
        <w:t xml:space="preserve">. </w:t>
      </w:r>
      <w:r w:rsidRPr="0072237F">
        <w:rPr>
          <w:lang w:val="az-Latn-AZ"/>
        </w:rPr>
        <w:t>Onların</w:t>
      </w:r>
      <w:r w:rsidR="00F36465" w:rsidRPr="0072237F">
        <w:rPr>
          <w:lang w:val="en-US"/>
        </w:rPr>
        <w:t xml:space="preserve"> </w:t>
      </w:r>
      <w:r w:rsidRPr="0072237F">
        <w:rPr>
          <w:lang w:val="az-Latn-AZ"/>
        </w:rPr>
        <w:t>arasında</w:t>
      </w:r>
      <w:r w:rsidR="00F36465" w:rsidRPr="0072237F">
        <w:rPr>
          <w:lang w:val="en-US"/>
        </w:rPr>
        <w:t xml:space="preserve"> MRPII / ERP </w:t>
      </w:r>
      <w:r w:rsidR="007C4B5C" w:rsidRPr="0072237F">
        <w:rPr>
          <w:lang w:val="en-US"/>
        </w:rPr>
        <w:t xml:space="preserve">  </w:t>
      </w:r>
      <w:r w:rsidR="00F36465" w:rsidRPr="0072237F">
        <w:rPr>
          <w:lang w:val="en-US"/>
        </w:rPr>
        <w:t xml:space="preserve"> </w:t>
      </w:r>
      <w:r w:rsidRPr="0072237F">
        <w:rPr>
          <w:lang w:val="az-Latn-AZ"/>
        </w:rPr>
        <w:t>sistemləri</w:t>
      </w:r>
      <w:r w:rsidR="00F36465" w:rsidRPr="0072237F">
        <w:rPr>
          <w:lang w:val="en-US"/>
        </w:rPr>
        <w:t xml:space="preserve"> </w:t>
      </w:r>
      <w:r w:rsidRPr="0072237F">
        <w:rPr>
          <w:lang w:val="az-Latn-AZ"/>
        </w:rPr>
        <w:t>sahəsində</w:t>
      </w:r>
      <w:r w:rsidR="00F36465" w:rsidRPr="0072237F">
        <w:rPr>
          <w:lang w:val="en-US"/>
        </w:rPr>
        <w:t xml:space="preserve"> </w:t>
      </w:r>
      <w:r w:rsidR="004F65C1" w:rsidRPr="004F65C1">
        <w:rPr>
          <w:lang w:val="az-Latn-AZ"/>
        </w:rPr>
        <w:t>ç</w:t>
      </w:r>
      <w:r w:rsidRPr="0072237F">
        <w:rPr>
          <w:lang w:val="az-Latn-AZ"/>
        </w:rPr>
        <w:t>alışan</w:t>
      </w:r>
      <w:r w:rsidR="00F36465" w:rsidRPr="0072237F">
        <w:rPr>
          <w:lang w:val="en-US"/>
        </w:rPr>
        <w:t xml:space="preserve"> </w:t>
      </w:r>
      <w:r w:rsidRPr="0072237F">
        <w:rPr>
          <w:lang w:val="az-Latn-AZ"/>
        </w:rPr>
        <w:t>ABŞ</w:t>
      </w:r>
      <w:r w:rsidR="00F36465" w:rsidRPr="0072237F">
        <w:rPr>
          <w:lang w:val="en-US"/>
        </w:rPr>
        <w:t>-</w:t>
      </w:r>
      <w:r w:rsidRPr="0072237F">
        <w:rPr>
          <w:lang w:val="az-Latn-AZ"/>
        </w:rPr>
        <w:t>ın</w:t>
      </w:r>
      <w:r w:rsidR="00F36465" w:rsidRPr="0072237F">
        <w:rPr>
          <w:lang w:val="en-US"/>
        </w:rPr>
        <w:t xml:space="preserve"> 500 </w:t>
      </w:r>
      <w:r w:rsidRPr="0072237F">
        <w:rPr>
          <w:lang w:val="az-Latn-AZ"/>
        </w:rPr>
        <w:t>şirkəti</w:t>
      </w:r>
      <w:r w:rsidR="00F36465" w:rsidRPr="0072237F">
        <w:rPr>
          <w:lang w:val="en-US"/>
        </w:rPr>
        <w:t xml:space="preserve"> </w:t>
      </w:r>
      <w:r w:rsidRPr="0072237F">
        <w:rPr>
          <w:lang w:val="az-Latn-AZ"/>
        </w:rPr>
        <w:t>var</w:t>
      </w:r>
      <w:r w:rsidR="00F36465" w:rsidRPr="0072237F">
        <w:rPr>
          <w:lang w:val="en-US"/>
        </w:rPr>
        <w:t xml:space="preserve">. </w:t>
      </w:r>
      <w:r w:rsidRPr="0072237F">
        <w:rPr>
          <w:lang w:val="az-Latn-AZ"/>
        </w:rPr>
        <w:t>AP</w:t>
      </w:r>
      <w:r w:rsidR="001E622E">
        <w:rPr>
          <w:lang w:val="az-Latn-AZ"/>
        </w:rPr>
        <w:t>I</w:t>
      </w:r>
      <w:r w:rsidR="00C62FBB">
        <w:rPr>
          <w:lang w:val="az-Latn-AZ"/>
        </w:rPr>
        <w:t>C</w:t>
      </w:r>
      <w:r w:rsidRPr="0072237F">
        <w:rPr>
          <w:lang w:val="az-Latn-AZ"/>
        </w:rPr>
        <w:t>S</w:t>
      </w:r>
      <w:r w:rsidR="00F36465" w:rsidRPr="0072237F">
        <w:rPr>
          <w:lang w:val="en-US"/>
        </w:rPr>
        <w:t>-</w:t>
      </w:r>
      <w:r w:rsidRPr="0072237F">
        <w:rPr>
          <w:lang w:val="az-Latn-AZ"/>
        </w:rPr>
        <w:t>in</w:t>
      </w:r>
      <w:r w:rsidR="00F36465" w:rsidRPr="0072237F">
        <w:rPr>
          <w:lang w:val="en-US"/>
        </w:rPr>
        <w:t xml:space="preserve"> </w:t>
      </w:r>
      <w:r w:rsidRPr="0072237F">
        <w:rPr>
          <w:lang w:val="az-Latn-AZ"/>
        </w:rPr>
        <w:t>fəaliyyətinin</w:t>
      </w:r>
      <w:r w:rsidR="00F36465" w:rsidRPr="0072237F">
        <w:rPr>
          <w:lang w:val="en-US"/>
        </w:rPr>
        <w:t xml:space="preserve"> </w:t>
      </w:r>
      <w:r w:rsidRPr="0072237F">
        <w:rPr>
          <w:lang w:val="az-Latn-AZ"/>
        </w:rPr>
        <w:t>istiqamətlərinə</w:t>
      </w:r>
      <w:r w:rsidR="00F36465" w:rsidRPr="0072237F">
        <w:rPr>
          <w:lang w:val="en-US"/>
        </w:rPr>
        <w:t xml:space="preserve"> </w:t>
      </w:r>
      <w:r w:rsidRPr="0072237F">
        <w:rPr>
          <w:lang w:val="az-Latn-AZ"/>
        </w:rPr>
        <w:t>aşağıdakılar</w:t>
      </w:r>
      <w:r w:rsidR="00F36465" w:rsidRPr="0072237F">
        <w:rPr>
          <w:lang w:val="en-US"/>
        </w:rPr>
        <w:t xml:space="preserve"> </w:t>
      </w:r>
      <w:r w:rsidRPr="0072237F">
        <w:rPr>
          <w:lang w:val="az-Latn-AZ"/>
        </w:rPr>
        <w:t>da</w:t>
      </w:r>
      <w:r w:rsidR="00F36465" w:rsidRPr="0072237F">
        <w:rPr>
          <w:lang w:val="en-US"/>
        </w:rPr>
        <w:t xml:space="preserve"> </w:t>
      </w:r>
      <w:r w:rsidRPr="0072237F">
        <w:rPr>
          <w:lang w:val="az-Latn-AZ"/>
        </w:rPr>
        <w:t>daxildir</w:t>
      </w:r>
      <w:r w:rsidR="00F36465" w:rsidRPr="0072237F">
        <w:rPr>
          <w:lang w:val="en-US"/>
        </w:rPr>
        <w:t xml:space="preserve">: </w:t>
      </w:r>
      <w:r w:rsidRPr="0072237F">
        <w:rPr>
          <w:lang w:val="az-Latn-AZ"/>
        </w:rPr>
        <w:t>informasiya</w:t>
      </w:r>
      <w:r w:rsidR="00F36465" w:rsidRPr="0072237F">
        <w:rPr>
          <w:lang w:val="en-US"/>
        </w:rPr>
        <w:t xml:space="preserve"> </w:t>
      </w:r>
      <w:r w:rsidRPr="0072237F">
        <w:rPr>
          <w:lang w:val="az-Latn-AZ"/>
        </w:rPr>
        <w:t>materiallarının</w:t>
      </w:r>
      <w:r w:rsidR="00F36465" w:rsidRPr="0072237F">
        <w:rPr>
          <w:lang w:val="en-US"/>
        </w:rPr>
        <w:t xml:space="preserve"> </w:t>
      </w:r>
      <w:r w:rsidRPr="0072237F">
        <w:rPr>
          <w:lang w:val="az-Latn-AZ"/>
        </w:rPr>
        <w:t>paylanması</w:t>
      </w:r>
      <w:r w:rsidR="00F36465" w:rsidRPr="0072237F">
        <w:rPr>
          <w:lang w:val="en-US"/>
        </w:rPr>
        <w:t xml:space="preserve">; </w:t>
      </w:r>
      <w:r w:rsidRPr="0072237F">
        <w:rPr>
          <w:lang w:val="az-Latn-AZ"/>
        </w:rPr>
        <w:t>maarifləndirmə</w:t>
      </w:r>
      <w:r w:rsidR="00F36465" w:rsidRPr="0072237F">
        <w:rPr>
          <w:lang w:val="en-US"/>
        </w:rPr>
        <w:t xml:space="preserve"> </w:t>
      </w:r>
      <w:r w:rsidRPr="0072237F">
        <w:rPr>
          <w:lang w:val="az-Latn-AZ"/>
        </w:rPr>
        <w:t>və</w:t>
      </w:r>
      <w:r w:rsidR="00F36465" w:rsidRPr="0072237F">
        <w:rPr>
          <w:lang w:val="en-US"/>
        </w:rPr>
        <w:t xml:space="preserve"> </w:t>
      </w:r>
      <w:r w:rsidRPr="0072237F">
        <w:rPr>
          <w:lang w:val="az-Latn-AZ"/>
        </w:rPr>
        <w:t>yenidən</w:t>
      </w:r>
      <w:r w:rsidR="00F36465" w:rsidRPr="0072237F">
        <w:rPr>
          <w:lang w:val="en-US"/>
        </w:rPr>
        <w:t xml:space="preserve"> </w:t>
      </w:r>
      <w:r w:rsidRPr="0072237F">
        <w:rPr>
          <w:lang w:val="az-Latn-AZ"/>
        </w:rPr>
        <w:t>hazırlanma</w:t>
      </w:r>
      <w:r w:rsidR="00F36465" w:rsidRPr="0072237F">
        <w:rPr>
          <w:lang w:val="en-US"/>
        </w:rPr>
        <w:t xml:space="preserve"> </w:t>
      </w:r>
      <w:r w:rsidRPr="0072237F">
        <w:rPr>
          <w:lang w:val="az-Latn-AZ"/>
        </w:rPr>
        <w:t>sahəsində</w:t>
      </w:r>
      <w:r w:rsidR="00F36465" w:rsidRPr="0072237F">
        <w:rPr>
          <w:lang w:val="en-US"/>
        </w:rPr>
        <w:t xml:space="preserve"> </w:t>
      </w:r>
      <w:r w:rsidRPr="0072237F">
        <w:rPr>
          <w:lang w:val="az-Latn-AZ"/>
        </w:rPr>
        <w:t>nəşrlər</w:t>
      </w:r>
      <w:r w:rsidR="00F36465" w:rsidRPr="0072237F">
        <w:rPr>
          <w:lang w:val="en-US"/>
        </w:rPr>
        <w:t xml:space="preserve"> </w:t>
      </w:r>
      <w:r w:rsidRPr="0072237F">
        <w:rPr>
          <w:lang w:val="az-Latn-AZ"/>
        </w:rPr>
        <w:t>və</w:t>
      </w:r>
      <w:r w:rsidR="00F36465" w:rsidRPr="0072237F">
        <w:rPr>
          <w:lang w:val="en-US"/>
        </w:rPr>
        <w:t xml:space="preserve"> </w:t>
      </w:r>
      <w:r w:rsidRPr="0072237F">
        <w:rPr>
          <w:lang w:val="az-Latn-AZ"/>
        </w:rPr>
        <w:t>layihələr</w:t>
      </w:r>
      <w:r w:rsidR="00F36465" w:rsidRPr="0072237F">
        <w:rPr>
          <w:lang w:val="en-US"/>
        </w:rPr>
        <w:t xml:space="preserve"> </w:t>
      </w:r>
      <w:r w:rsidRPr="0072237F">
        <w:rPr>
          <w:lang w:val="az-Latn-AZ"/>
        </w:rPr>
        <w:t>haqqında</w:t>
      </w:r>
      <w:r w:rsidR="00F36465" w:rsidRPr="0072237F">
        <w:rPr>
          <w:lang w:val="en-US"/>
        </w:rPr>
        <w:t xml:space="preserve"> </w:t>
      </w:r>
      <w:r w:rsidRPr="0072237F">
        <w:rPr>
          <w:lang w:val="az-Latn-AZ"/>
        </w:rPr>
        <w:t>məlumatın</w:t>
      </w:r>
      <w:r w:rsidR="00F36465" w:rsidRPr="0072237F">
        <w:rPr>
          <w:lang w:val="en-US"/>
        </w:rPr>
        <w:t xml:space="preserve"> </w:t>
      </w:r>
      <w:r w:rsidR="004F65C1" w:rsidRPr="004F65C1">
        <w:rPr>
          <w:lang w:val="az-Latn-AZ"/>
        </w:rPr>
        <w:t>ç</w:t>
      </w:r>
      <w:r w:rsidRPr="0072237F">
        <w:rPr>
          <w:lang w:val="az-Latn-AZ"/>
        </w:rPr>
        <w:t>atdırılması</w:t>
      </w:r>
      <w:r w:rsidR="00F36465" w:rsidRPr="0072237F">
        <w:rPr>
          <w:lang w:val="en-US"/>
        </w:rPr>
        <w:t xml:space="preserve">; </w:t>
      </w:r>
      <w:r w:rsidRPr="0072237F">
        <w:rPr>
          <w:lang w:val="az-Latn-AZ"/>
        </w:rPr>
        <w:t>iki</w:t>
      </w:r>
      <w:r w:rsidR="00F36465" w:rsidRPr="0072237F">
        <w:rPr>
          <w:lang w:val="en-US"/>
        </w:rPr>
        <w:t xml:space="preserve"> </w:t>
      </w:r>
      <w:r w:rsidRPr="0072237F">
        <w:rPr>
          <w:lang w:val="az-Latn-AZ"/>
        </w:rPr>
        <w:t>proqram</w:t>
      </w:r>
      <w:r w:rsidR="00F36465" w:rsidRPr="0072237F">
        <w:rPr>
          <w:lang w:val="en-US"/>
        </w:rPr>
        <w:t xml:space="preserve"> </w:t>
      </w:r>
      <w:r w:rsidRPr="0072237F">
        <w:rPr>
          <w:lang w:val="az-Latn-AZ"/>
        </w:rPr>
        <w:t>üzrə</w:t>
      </w:r>
      <w:r w:rsidR="00F36465" w:rsidRPr="0072237F">
        <w:rPr>
          <w:lang w:val="en-US"/>
        </w:rPr>
        <w:t xml:space="preserve"> </w:t>
      </w:r>
      <w:r w:rsidRPr="0072237F">
        <w:rPr>
          <w:lang w:val="az-Latn-AZ"/>
        </w:rPr>
        <w:t>mütəxəssislərin</w:t>
      </w:r>
      <w:r w:rsidR="00F36465" w:rsidRPr="0072237F">
        <w:rPr>
          <w:lang w:val="en-US"/>
        </w:rPr>
        <w:t xml:space="preserve"> </w:t>
      </w:r>
      <w:r w:rsidRPr="0072237F">
        <w:rPr>
          <w:lang w:val="az-Latn-AZ"/>
        </w:rPr>
        <w:t>sertifikatlaşdırılması</w:t>
      </w:r>
      <w:r w:rsidR="00F36465" w:rsidRPr="0072237F">
        <w:rPr>
          <w:lang w:val="en-US"/>
        </w:rPr>
        <w:t>: 1)</w:t>
      </w:r>
      <w:r w:rsidRPr="0072237F">
        <w:rPr>
          <w:lang w:val="az-Latn-AZ"/>
        </w:rPr>
        <w:t>istehsalatın</w:t>
      </w:r>
      <w:r w:rsidR="00F36465" w:rsidRPr="0072237F">
        <w:rPr>
          <w:lang w:val="en-US"/>
        </w:rPr>
        <w:t xml:space="preserve"> </w:t>
      </w:r>
      <w:r w:rsidRPr="0072237F">
        <w:rPr>
          <w:lang w:val="az-Latn-AZ"/>
        </w:rPr>
        <w:t>və</w:t>
      </w:r>
      <w:r w:rsidR="00F36465" w:rsidRPr="0072237F">
        <w:rPr>
          <w:lang w:val="en-US"/>
        </w:rPr>
        <w:t xml:space="preserve"> </w:t>
      </w:r>
      <w:r w:rsidRPr="0072237F">
        <w:rPr>
          <w:lang w:val="az-Latn-AZ"/>
        </w:rPr>
        <w:t>ehtiyatların</w:t>
      </w:r>
      <w:r w:rsidR="00F36465" w:rsidRPr="0072237F">
        <w:rPr>
          <w:lang w:val="en-US"/>
        </w:rPr>
        <w:t xml:space="preserve"> </w:t>
      </w:r>
      <w:r w:rsidRPr="0072237F">
        <w:rPr>
          <w:lang w:val="az-Latn-AZ"/>
        </w:rPr>
        <w:t>idarə</w:t>
      </w:r>
      <w:r w:rsidR="00F36465" w:rsidRPr="0072237F">
        <w:rPr>
          <w:lang w:val="en-US"/>
        </w:rPr>
        <w:t xml:space="preserve"> </w:t>
      </w:r>
      <w:r w:rsidRPr="0072237F">
        <w:rPr>
          <w:lang w:val="az-Latn-AZ"/>
        </w:rPr>
        <w:t>edilməsi</w:t>
      </w:r>
      <w:r w:rsidR="00F36465" w:rsidRPr="0072237F">
        <w:rPr>
          <w:lang w:val="en-US"/>
        </w:rPr>
        <w:t>; 2)</w:t>
      </w:r>
      <w:r w:rsidRPr="0072237F">
        <w:rPr>
          <w:lang w:val="az-Latn-AZ"/>
        </w:rPr>
        <w:t>inteqrallaşdırılmış</w:t>
      </w:r>
      <w:r w:rsidR="000662C3" w:rsidRPr="0072237F">
        <w:rPr>
          <w:lang w:val="en-US"/>
        </w:rPr>
        <w:t xml:space="preserve"> </w:t>
      </w:r>
      <w:r w:rsidRPr="0072237F">
        <w:rPr>
          <w:lang w:val="az-Latn-AZ"/>
        </w:rPr>
        <w:t>resursların</w:t>
      </w:r>
      <w:r w:rsidR="000662C3" w:rsidRPr="0072237F">
        <w:rPr>
          <w:lang w:val="en-US"/>
        </w:rPr>
        <w:t xml:space="preserve"> </w:t>
      </w:r>
      <w:r w:rsidRPr="0072237F">
        <w:rPr>
          <w:lang w:val="az-Latn-AZ"/>
        </w:rPr>
        <w:t>idarə</w:t>
      </w:r>
      <w:r w:rsidR="000662C3" w:rsidRPr="0072237F">
        <w:rPr>
          <w:lang w:val="en-US"/>
        </w:rPr>
        <w:t xml:space="preserve"> </w:t>
      </w:r>
      <w:r w:rsidRPr="0072237F">
        <w:rPr>
          <w:lang w:val="az-Latn-AZ"/>
        </w:rPr>
        <w:t>edilməsi</w:t>
      </w:r>
      <w:r w:rsidR="000662C3" w:rsidRPr="0072237F">
        <w:rPr>
          <w:lang w:val="en-US"/>
        </w:rPr>
        <w:t xml:space="preserve">; </w:t>
      </w:r>
      <w:r w:rsidRPr="0072237F">
        <w:rPr>
          <w:lang w:val="az-Latn-AZ"/>
        </w:rPr>
        <w:t>əyani</w:t>
      </w:r>
      <w:r w:rsidR="000662C3" w:rsidRPr="0072237F">
        <w:rPr>
          <w:lang w:val="en-US"/>
        </w:rPr>
        <w:t xml:space="preserve"> </w:t>
      </w:r>
      <w:r w:rsidRPr="0072237F">
        <w:rPr>
          <w:lang w:val="az-Latn-AZ"/>
        </w:rPr>
        <w:t>və</w:t>
      </w:r>
      <w:r w:rsidR="000662C3" w:rsidRPr="0072237F">
        <w:rPr>
          <w:lang w:val="en-US"/>
        </w:rPr>
        <w:t xml:space="preserve"> </w:t>
      </w:r>
      <w:r w:rsidRPr="0072237F">
        <w:rPr>
          <w:lang w:val="az-Latn-AZ"/>
        </w:rPr>
        <w:t>qiyabi</w:t>
      </w:r>
      <w:r w:rsidR="000662C3" w:rsidRPr="0072237F">
        <w:rPr>
          <w:lang w:val="en-US"/>
        </w:rPr>
        <w:t xml:space="preserve"> </w:t>
      </w:r>
      <w:r w:rsidRPr="0072237F">
        <w:rPr>
          <w:lang w:val="az-Latn-AZ"/>
        </w:rPr>
        <w:t>konfransların</w:t>
      </w:r>
      <w:r w:rsidR="000662C3" w:rsidRPr="0072237F">
        <w:rPr>
          <w:lang w:val="en-US"/>
        </w:rPr>
        <w:t xml:space="preserve"> </w:t>
      </w:r>
      <w:r w:rsidRPr="0072237F">
        <w:rPr>
          <w:lang w:val="az-Latn-AZ"/>
        </w:rPr>
        <w:t>ke</w:t>
      </w:r>
      <w:r w:rsidR="004F65C1" w:rsidRPr="004F65C1">
        <w:rPr>
          <w:lang w:val="az-Latn-AZ"/>
        </w:rPr>
        <w:t>ç</w:t>
      </w:r>
      <w:r w:rsidRPr="0072237F">
        <w:rPr>
          <w:lang w:val="az-Latn-AZ"/>
        </w:rPr>
        <w:t>irilməsi</w:t>
      </w:r>
      <w:r w:rsidR="000662C3" w:rsidRPr="0072237F">
        <w:rPr>
          <w:lang w:val="en-US"/>
        </w:rPr>
        <w:t>. MRPII / ERP</w:t>
      </w:r>
      <w:r w:rsidR="00F36465" w:rsidRPr="0072237F">
        <w:rPr>
          <w:lang w:val="en-US"/>
        </w:rPr>
        <w:t xml:space="preserve"> </w:t>
      </w:r>
      <w:r w:rsidR="000662C3" w:rsidRPr="0072237F">
        <w:rPr>
          <w:lang w:val="en-US"/>
        </w:rPr>
        <w:t>–</w:t>
      </w:r>
      <w:r w:rsidRPr="0072237F">
        <w:rPr>
          <w:lang w:val="az-Latn-AZ"/>
        </w:rPr>
        <w:t>nin</w:t>
      </w:r>
      <w:r w:rsidR="000662C3" w:rsidRPr="0072237F">
        <w:rPr>
          <w:lang w:val="en-US"/>
        </w:rPr>
        <w:t xml:space="preserve"> </w:t>
      </w:r>
      <w:r w:rsidRPr="0072237F">
        <w:rPr>
          <w:lang w:val="az-Latn-AZ"/>
        </w:rPr>
        <w:t>müxtəlif</w:t>
      </w:r>
      <w:r w:rsidR="000662C3" w:rsidRPr="0072237F">
        <w:rPr>
          <w:lang w:val="en-US"/>
        </w:rPr>
        <w:t xml:space="preserve"> </w:t>
      </w:r>
      <w:r w:rsidRPr="0072237F">
        <w:rPr>
          <w:lang w:val="az-Latn-AZ"/>
        </w:rPr>
        <w:t>məsələləri</w:t>
      </w:r>
      <w:r w:rsidR="000662C3" w:rsidRPr="0072237F">
        <w:rPr>
          <w:lang w:val="en-US"/>
        </w:rPr>
        <w:t xml:space="preserve"> </w:t>
      </w:r>
      <w:r w:rsidRPr="0072237F">
        <w:rPr>
          <w:lang w:val="az-Latn-AZ"/>
        </w:rPr>
        <w:t>üzrə</w:t>
      </w:r>
      <w:r w:rsidR="000662C3" w:rsidRPr="0072237F">
        <w:rPr>
          <w:lang w:val="en-US"/>
        </w:rPr>
        <w:t xml:space="preserve"> </w:t>
      </w:r>
      <w:r w:rsidRPr="0072237F">
        <w:rPr>
          <w:lang w:val="az-Latn-AZ"/>
        </w:rPr>
        <w:t>AP</w:t>
      </w:r>
      <w:r w:rsidR="001E622E">
        <w:rPr>
          <w:lang w:val="az-Latn-AZ"/>
        </w:rPr>
        <w:t>I</w:t>
      </w:r>
      <w:r w:rsidR="00C62FBB">
        <w:rPr>
          <w:lang w:val="az-Latn-AZ"/>
        </w:rPr>
        <w:t>C</w:t>
      </w:r>
      <w:r w:rsidRPr="0072237F">
        <w:rPr>
          <w:lang w:val="az-Latn-AZ"/>
        </w:rPr>
        <w:t>S</w:t>
      </w:r>
      <w:r w:rsidR="000662C3" w:rsidRPr="0072237F">
        <w:rPr>
          <w:lang w:val="en-US"/>
        </w:rPr>
        <w:t>-</w:t>
      </w:r>
      <w:r w:rsidRPr="0072237F">
        <w:rPr>
          <w:lang w:val="az-Latn-AZ"/>
        </w:rPr>
        <w:t>in</w:t>
      </w:r>
      <w:r w:rsidR="000662C3" w:rsidRPr="0072237F">
        <w:rPr>
          <w:lang w:val="en-US"/>
        </w:rPr>
        <w:t xml:space="preserve"> </w:t>
      </w:r>
      <w:r w:rsidRPr="0072237F">
        <w:rPr>
          <w:lang w:val="az-Latn-AZ"/>
        </w:rPr>
        <w:t>tövsiyyə</w:t>
      </w:r>
      <w:r w:rsidR="000662C3" w:rsidRPr="0072237F">
        <w:rPr>
          <w:lang w:val="en-US"/>
        </w:rPr>
        <w:t xml:space="preserve"> </w:t>
      </w:r>
      <w:r w:rsidRPr="0072237F">
        <w:rPr>
          <w:lang w:val="az-Latn-AZ"/>
        </w:rPr>
        <w:t>etdiyi</w:t>
      </w:r>
      <w:r w:rsidR="000662C3" w:rsidRPr="0072237F">
        <w:rPr>
          <w:lang w:val="en-US"/>
        </w:rPr>
        <w:t xml:space="preserve"> </w:t>
      </w:r>
      <w:r w:rsidRPr="0072237F">
        <w:rPr>
          <w:lang w:val="az-Latn-AZ"/>
        </w:rPr>
        <w:t>ədəbiyyat</w:t>
      </w:r>
      <w:r w:rsidR="000662C3" w:rsidRPr="0072237F">
        <w:rPr>
          <w:lang w:val="en-US"/>
        </w:rPr>
        <w:t xml:space="preserve"> </w:t>
      </w:r>
      <w:r w:rsidRPr="0072237F">
        <w:rPr>
          <w:lang w:val="az-Latn-AZ"/>
        </w:rPr>
        <w:t>siyahısının</w:t>
      </w:r>
      <w:r w:rsidR="000662C3" w:rsidRPr="0072237F">
        <w:rPr>
          <w:lang w:val="en-US"/>
        </w:rPr>
        <w:t xml:space="preserve"> </w:t>
      </w:r>
      <w:r w:rsidRPr="0072237F">
        <w:rPr>
          <w:lang w:val="az-Latn-AZ"/>
        </w:rPr>
        <w:t>İnternetdə</w:t>
      </w:r>
      <w:r w:rsidR="000662C3" w:rsidRPr="0072237F">
        <w:rPr>
          <w:lang w:val="en-US"/>
        </w:rPr>
        <w:t xml:space="preserve"> </w:t>
      </w:r>
      <w:r w:rsidRPr="0072237F">
        <w:rPr>
          <w:lang w:val="az-Latn-AZ"/>
        </w:rPr>
        <w:t>yerləşdirilməsi</w:t>
      </w:r>
      <w:r w:rsidR="000662C3" w:rsidRPr="0072237F">
        <w:rPr>
          <w:lang w:val="en-US"/>
        </w:rPr>
        <w:t xml:space="preserve"> </w:t>
      </w:r>
      <w:r w:rsidRPr="0072237F">
        <w:rPr>
          <w:lang w:val="az-Latn-AZ"/>
        </w:rPr>
        <w:t>xüsusi</w:t>
      </w:r>
      <w:r w:rsidR="000662C3" w:rsidRPr="0072237F">
        <w:rPr>
          <w:lang w:val="en-US"/>
        </w:rPr>
        <w:t xml:space="preserve"> </w:t>
      </w:r>
      <w:r w:rsidRPr="0072237F">
        <w:rPr>
          <w:lang w:val="az-Latn-AZ"/>
        </w:rPr>
        <w:t>əhəmiyyət</w:t>
      </w:r>
      <w:r w:rsidR="000662C3" w:rsidRPr="0072237F">
        <w:rPr>
          <w:lang w:val="en-US"/>
        </w:rPr>
        <w:t xml:space="preserve"> </w:t>
      </w:r>
      <w:r w:rsidRPr="0072237F">
        <w:rPr>
          <w:lang w:val="az-Latn-AZ"/>
        </w:rPr>
        <w:t>kəsb</w:t>
      </w:r>
      <w:r w:rsidR="000662C3" w:rsidRPr="0072237F">
        <w:rPr>
          <w:lang w:val="en-US"/>
        </w:rPr>
        <w:t xml:space="preserve"> </w:t>
      </w:r>
      <w:r w:rsidRPr="0072237F">
        <w:rPr>
          <w:lang w:val="az-Latn-AZ"/>
        </w:rPr>
        <w:t>edir</w:t>
      </w:r>
      <w:r w:rsidR="000662C3" w:rsidRPr="0072237F">
        <w:rPr>
          <w:lang w:val="en-US"/>
        </w:rPr>
        <w:t>.</w:t>
      </w:r>
    </w:p>
    <w:p w:rsidR="000662C3" w:rsidRPr="0072237F" w:rsidRDefault="004534AA" w:rsidP="000662C3">
      <w:pPr>
        <w:ind w:firstLine="540"/>
        <w:jc w:val="both"/>
        <w:rPr>
          <w:lang w:val="en-US"/>
        </w:rPr>
      </w:pPr>
      <w:r w:rsidRPr="0072237F">
        <w:rPr>
          <w:i/>
          <w:lang w:val="en-US"/>
        </w:rPr>
        <w:t>3-</w:t>
      </w:r>
      <w:r w:rsidR="00757A3F" w:rsidRPr="00757A3F">
        <w:rPr>
          <w:i/>
          <w:lang w:val="az-Latn-AZ"/>
        </w:rPr>
        <w:t>c</w:t>
      </w:r>
      <w:r w:rsidR="0072237F" w:rsidRPr="0072237F">
        <w:rPr>
          <w:i/>
          <w:lang w:val="az-Latn-AZ"/>
        </w:rPr>
        <w:t>ü</w:t>
      </w:r>
      <w:r w:rsidRPr="0072237F">
        <w:rPr>
          <w:i/>
          <w:lang w:val="en-US"/>
        </w:rPr>
        <w:t xml:space="preserve"> </w:t>
      </w:r>
      <w:r w:rsidR="0072237F" w:rsidRPr="0072237F">
        <w:rPr>
          <w:i/>
          <w:lang w:val="az-Latn-AZ"/>
        </w:rPr>
        <w:t>təbəqəyə</w:t>
      </w:r>
      <w:r w:rsidRPr="0072237F">
        <w:rPr>
          <w:lang w:val="en-US"/>
        </w:rPr>
        <w:t xml:space="preserve"> </w:t>
      </w:r>
      <w:r w:rsidR="0072237F" w:rsidRPr="0072237F">
        <w:rPr>
          <w:lang w:val="az-Latn-AZ"/>
        </w:rPr>
        <w:t>proqram</w:t>
      </w:r>
      <w:r w:rsidRPr="0072237F">
        <w:rPr>
          <w:lang w:val="en-US"/>
        </w:rPr>
        <w:t xml:space="preserve"> </w:t>
      </w:r>
      <w:r w:rsidR="0072237F" w:rsidRPr="0072237F">
        <w:rPr>
          <w:lang w:val="az-Latn-AZ"/>
        </w:rPr>
        <w:t>məhsulları</w:t>
      </w:r>
      <w:r w:rsidRPr="0072237F">
        <w:rPr>
          <w:lang w:val="en-US"/>
        </w:rPr>
        <w:t xml:space="preserve"> </w:t>
      </w:r>
      <w:r w:rsidR="0072237F" w:rsidRPr="0072237F">
        <w:rPr>
          <w:lang w:val="az-Latn-AZ"/>
        </w:rPr>
        <w:t>istehsal</w:t>
      </w:r>
      <w:r w:rsidRPr="0072237F">
        <w:rPr>
          <w:lang w:val="en-US"/>
        </w:rPr>
        <w:t xml:space="preserve"> </w:t>
      </w:r>
      <w:r w:rsidR="0072237F" w:rsidRPr="0072237F">
        <w:rPr>
          <w:lang w:val="az-Latn-AZ"/>
        </w:rPr>
        <w:t>edən</w:t>
      </w:r>
      <w:r w:rsidRPr="0072237F">
        <w:rPr>
          <w:lang w:val="en-US"/>
        </w:rPr>
        <w:t xml:space="preserve"> </w:t>
      </w:r>
      <w:r w:rsidR="0072237F" w:rsidRPr="0072237F">
        <w:rPr>
          <w:lang w:val="az-Latn-AZ"/>
        </w:rPr>
        <w:t>firmaların</w:t>
      </w:r>
      <w:r w:rsidRPr="0072237F">
        <w:rPr>
          <w:lang w:val="en-US"/>
        </w:rPr>
        <w:t xml:space="preserve"> MRPII/ERP </w:t>
      </w:r>
      <w:r w:rsidR="0072237F" w:rsidRPr="0072237F">
        <w:rPr>
          <w:lang w:val="az-Latn-AZ"/>
        </w:rPr>
        <w:t>üzrə</w:t>
      </w:r>
      <w:r w:rsidRPr="0072237F">
        <w:rPr>
          <w:lang w:val="en-US"/>
        </w:rPr>
        <w:t xml:space="preserve"> </w:t>
      </w:r>
      <w:r w:rsidR="0072237F" w:rsidRPr="0072237F">
        <w:rPr>
          <w:lang w:val="az-Latn-AZ"/>
        </w:rPr>
        <w:t>öz</w:t>
      </w:r>
      <w:r w:rsidRPr="0072237F">
        <w:rPr>
          <w:lang w:val="en-US"/>
        </w:rPr>
        <w:t xml:space="preserve"> </w:t>
      </w:r>
      <w:r w:rsidR="0072237F" w:rsidRPr="0072237F">
        <w:rPr>
          <w:lang w:val="az-Latn-AZ"/>
        </w:rPr>
        <w:t>baza</w:t>
      </w:r>
      <w:r w:rsidRPr="0072237F">
        <w:rPr>
          <w:lang w:val="en-US"/>
        </w:rPr>
        <w:t xml:space="preserve"> </w:t>
      </w:r>
      <w:r w:rsidR="0072237F" w:rsidRPr="0072237F">
        <w:rPr>
          <w:lang w:val="az-Latn-AZ"/>
        </w:rPr>
        <w:t>sistemlərinə</w:t>
      </w:r>
      <w:r w:rsidRPr="0072237F">
        <w:rPr>
          <w:lang w:val="en-US"/>
        </w:rPr>
        <w:t xml:space="preserve"> </w:t>
      </w:r>
      <w:r w:rsidR="0072237F" w:rsidRPr="0072237F">
        <w:rPr>
          <w:lang w:val="az-Latn-AZ"/>
        </w:rPr>
        <w:t>daxil</w:t>
      </w:r>
      <w:r w:rsidRPr="0072237F">
        <w:rPr>
          <w:lang w:val="en-US"/>
        </w:rPr>
        <w:t xml:space="preserve"> </w:t>
      </w:r>
      <w:r w:rsidR="0072237F" w:rsidRPr="0072237F">
        <w:rPr>
          <w:lang w:val="az-Latn-AZ"/>
        </w:rPr>
        <w:t>etdikləri</w:t>
      </w:r>
      <w:r w:rsidRPr="0072237F">
        <w:rPr>
          <w:lang w:val="en-US"/>
        </w:rPr>
        <w:t xml:space="preserve"> </w:t>
      </w:r>
      <w:r w:rsidR="0072237F" w:rsidRPr="0072237F">
        <w:rPr>
          <w:lang w:val="az-Latn-AZ"/>
        </w:rPr>
        <w:t>yeni</w:t>
      </w:r>
      <w:r w:rsidRPr="0072237F">
        <w:rPr>
          <w:lang w:val="en-US"/>
        </w:rPr>
        <w:t xml:space="preserve"> </w:t>
      </w:r>
      <w:r w:rsidR="0072237F" w:rsidRPr="0072237F">
        <w:rPr>
          <w:lang w:val="az-Latn-AZ"/>
        </w:rPr>
        <w:t>proqram</w:t>
      </w:r>
      <w:r w:rsidRPr="0072237F">
        <w:rPr>
          <w:lang w:val="en-US"/>
        </w:rPr>
        <w:t xml:space="preserve"> </w:t>
      </w:r>
      <w:r w:rsidR="0072237F" w:rsidRPr="0072237F">
        <w:rPr>
          <w:lang w:val="az-Latn-AZ"/>
        </w:rPr>
        <w:t>vasitələrini</w:t>
      </w:r>
      <w:r w:rsidRPr="0072237F">
        <w:rPr>
          <w:lang w:val="en-US"/>
        </w:rPr>
        <w:t xml:space="preserve"> </w:t>
      </w:r>
      <w:r w:rsidR="0072237F" w:rsidRPr="0072237F">
        <w:rPr>
          <w:lang w:val="az-Latn-AZ"/>
        </w:rPr>
        <w:t>aid</w:t>
      </w:r>
      <w:r w:rsidRPr="0072237F">
        <w:rPr>
          <w:lang w:val="en-US"/>
        </w:rPr>
        <w:t xml:space="preserve"> </w:t>
      </w:r>
      <w:r w:rsidR="0072237F" w:rsidRPr="0072237F">
        <w:rPr>
          <w:lang w:val="az-Latn-AZ"/>
        </w:rPr>
        <w:t>edirlər</w:t>
      </w:r>
      <w:r w:rsidRPr="0072237F">
        <w:rPr>
          <w:lang w:val="en-US"/>
        </w:rPr>
        <w:t xml:space="preserve">. </w:t>
      </w:r>
      <w:r w:rsidR="0072237F" w:rsidRPr="0072237F">
        <w:rPr>
          <w:lang w:val="az-Latn-AZ"/>
        </w:rPr>
        <w:t>Onların</w:t>
      </w:r>
      <w:r w:rsidRPr="0072237F">
        <w:rPr>
          <w:lang w:val="en-US"/>
        </w:rPr>
        <w:t xml:space="preserve"> </w:t>
      </w:r>
      <w:r w:rsidR="0072237F" w:rsidRPr="0072237F">
        <w:rPr>
          <w:lang w:val="az-Latn-AZ"/>
        </w:rPr>
        <w:t>əsasında</w:t>
      </w:r>
      <w:r w:rsidRPr="0072237F">
        <w:rPr>
          <w:lang w:val="en-US"/>
        </w:rPr>
        <w:t xml:space="preserve"> </w:t>
      </w:r>
      <w:r w:rsidR="0072237F" w:rsidRPr="0072237F">
        <w:rPr>
          <w:lang w:val="az-Latn-AZ"/>
        </w:rPr>
        <w:t>reallaşdırılan</w:t>
      </w:r>
      <w:r w:rsidRPr="0072237F">
        <w:rPr>
          <w:lang w:val="en-US"/>
        </w:rPr>
        <w:t xml:space="preserve"> </w:t>
      </w:r>
      <w:r w:rsidR="0072237F" w:rsidRPr="0072237F">
        <w:rPr>
          <w:lang w:val="az-Latn-AZ"/>
        </w:rPr>
        <w:t>yeni</w:t>
      </w:r>
      <w:r w:rsidRPr="0072237F">
        <w:rPr>
          <w:lang w:val="en-US"/>
        </w:rPr>
        <w:t xml:space="preserve"> </w:t>
      </w:r>
      <w:r w:rsidR="0072237F" w:rsidRPr="0072237F">
        <w:rPr>
          <w:lang w:val="az-Latn-AZ"/>
        </w:rPr>
        <w:t>informasiya</w:t>
      </w:r>
      <w:r w:rsidRPr="0072237F">
        <w:rPr>
          <w:lang w:val="en-US"/>
        </w:rPr>
        <w:t xml:space="preserve">  </w:t>
      </w:r>
      <w:r w:rsidR="0072237F" w:rsidRPr="0072237F">
        <w:rPr>
          <w:lang w:val="az-Latn-AZ"/>
        </w:rPr>
        <w:t>texnologiyaları</w:t>
      </w:r>
      <w:r w:rsidRPr="0072237F">
        <w:rPr>
          <w:lang w:val="en-US"/>
        </w:rPr>
        <w:t xml:space="preserve"> </w:t>
      </w:r>
      <w:r w:rsidR="0072237F" w:rsidRPr="0072237F">
        <w:rPr>
          <w:lang w:val="az-Latn-AZ"/>
        </w:rPr>
        <w:t>istehsal</w:t>
      </w:r>
      <w:r w:rsidR="004F65C1" w:rsidRPr="004F65C1">
        <w:rPr>
          <w:lang w:val="az-Latn-AZ"/>
        </w:rPr>
        <w:t>ç</w:t>
      </w:r>
      <w:r w:rsidR="0072237F" w:rsidRPr="0072237F">
        <w:rPr>
          <w:lang w:val="az-Latn-AZ"/>
        </w:rPr>
        <w:t>ı</w:t>
      </w:r>
      <w:r w:rsidRPr="0072237F">
        <w:rPr>
          <w:lang w:val="en-US"/>
        </w:rPr>
        <w:t>-</w:t>
      </w:r>
      <w:r w:rsidR="0072237F" w:rsidRPr="0072237F">
        <w:rPr>
          <w:lang w:val="az-Latn-AZ"/>
        </w:rPr>
        <w:t>firmaların</w:t>
      </w:r>
      <w:r w:rsidRPr="0072237F">
        <w:rPr>
          <w:lang w:val="en-US"/>
        </w:rPr>
        <w:t xml:space="preserve"> «</w:t>
      </w:r>
      <w:r w:rsidR="001E622E">
        <w:rPr>
          <w:lang w:val="en-US"/>
        </w:rPr>
        <w:t>k</w:t>
      </w:r>
      <w:r w:rsidRPr="0072237F">
        <w:rPr>
          <w:lang w:val="en-US"/>
        </w:rPr>
        <w:t>now-how»-</w:t>
      </w:r>
      <w:r w:rsidR="0072237F" w:rsidRPr="0072237F">
        <w:rPr>
          <w:lang w:val="az-Latn-AZ"/>
        </w:rPr>
        <w:t>sı</w:t>
      </w:r>
      <w:r w:rsidRPr="0072237F">
        <w:rPr>
          <w:lang w:val="en-US"/>
        </w:rPr>
        <w:t xml:space="preserve"> </w:t>
      </w:r>
      <w:r w:rsidR="0072237F" w:rsidRPr="0072237F">
        <w:rPr>
          <w:lang w:val="az-Latn-AZ"/>
        </w:rPr>
        <w:t>hesab</w:t>
      </w:r>
      <w:r w:rsidRPr="0072237F">
        <w:rPr>
          <w:lang w:val="en-US"/>
        </w:rPr>
        <w:t xml:space="preserve"> </w:t>
      </w:r>
      <w:r w:rsidR="0072237F" w:rsidRPr="0072237F">
        <w:rPr>
          <w:lang w:val="az-Latn-AZ"/>
        </w:rPr>
        <w:t>olunur</w:t>
      </w:r>
      <w:r w:rsidRPr="0072237F">
        <w:rPr>
          <w:lang w:val="en-US"/>
        </w:rPr>
        <w:t xml:space="preserve">. </w:t>
      </w:r>
      <w:r w:rsidR="0072237F" w:rsidRPr="0072237F">
        <w:rPr>
          <w:lang w:val="az-Latn-AZ"/>
        </w:rPr>
        <w:t>Məhz</w:t>
      </w:r>
      <w:r w:rsidRPr="0072237F">
        <w:rPr>
          <w:lang w:val="en-US"/>
        </w:rPr>
        <w:t xml:space="preserve"> </w:t>
      </w:r>
      <w:r w:rsidR="0072237F" w:rsidRPr="0072237F">
        <w:rPr>
          <w:lang w:val="az-Latn-AZ"/>
        </w:rPr>
        <w:t>bu</w:t>
      </w:r>
      <w:r w:rsidRPr="0072237F">
        <w:rPr>
          <w:lang w:val="en-US"/>
        </w:rPr>
        <w:t xml:space="preserve"> </w:t>
      </w:r>
      <w:r w:rsidR="0072237F" w:rsidRPr="0072237F">
        <w:rPr>
          <w:lang w:val="az-Latn-AZ"/>
        </w:rPr>
        <w:t>təbəqədə</w:t>
      </w:r>
      <w:r w:rsidRPr="0072237F">
        <w:rPr>
          <w:lang w:val="en-US"/>
        </w:rPr>
        <w:t xml:space="preserve"> </w:t>
      </w:r>
      <w:r w:rsidR="0072237F" w:rsidRPr="0072237F">
        <w:rPr>
          <w:lang w:val="az-Latn-AZ"/>
        </w:rPr>
        <w:t>müxtəlif</w:t>
      </w:r>
      <w:r w:rsidRPr="0072237F">
        <w:rPr>
          <w:lang w:val="en-US"/>
        </w:rPr>
        <w:t xml:space="preserve"> </w:t>
      </w:r>
      <w:r w:rsidR="0072237F" w:rsidRPr="0072237F">
        <w:rPr>
          <w:lang w:val="az-Latn-AZ"/>
        </w:rPr>
        <w:t>firmaların</w:t>
      </w:r>
      <w:r w:rsidRPr="0072237F">
        <w:rPr>
          <w:lang w:val="en-US"/>
        </w:rPr>
        <w:t xml:space="preserve"> </w:t>
      </w:r>
      <w:r w:rsidR="0072237F" w:rsidRPr="0072237F">
        <w:rPr>
          <w:lang w:val="az-Latn-AZ"/>
        </w:rPr>
        <w:t>məhsullarının</w:t>
      </w:r>
      <w:r w:rsidRPr="0072237F">
        <w:rPr>
          <w:lang w:val="en-US"/>
        </w:rPr>
        <w:t xml:space="preserve"> </w:t>
      </w:r>
      <w:r w:rsidR="0072237F" w:rsidRPr="0072237F">
        <w:rPr>
          <w:lang w:val="az-Latn-AZ"/>
        </w:rPr>
        <w:t>xeyli</w:t>
      </w:r>
      <w:r w:rsidRPr="0072237F">
        <w:rPr>
          <w:lang w:val="en-US"/>
        </w:rPr>
        <w:t xml:space="preserve"> </w:t>
      </w:r>
      <w:r w:rsidR="0072237F" w:rsidRPr="0072237F">
        <w:rPr>
          <w:lang w:val="az-Latn-AZ"/>
        </w:rPr>
        <w:t>fərqləndiyini</w:t>
      </w:r>
      <w:r w:rsidRPr="0072237F">
        <w:rPr>
          <w:lang w:val="en-US"/>
        </w:rPr>
        <w:t xml:space="preserve"> </w:t>
      </w:r>
      <w:r w:rsidR="0072237F" w:rsidRPr="0072237F">
        <w:rPr>
          <w:lang w:val="az-Latn-AZ"/>
        </w:rPr>
        <w:t>müşahidə</w:t>
      </w:r>
      <w:r w:rsidRPr="0072237F">
        <w:rPr>
          <w:lang w:val="en-US"/>
        </w:rPr>
        <w:t xml:space="preserve"> </w:t>
      </w:r>
      <w:r w:rsidR="0072237F" w:rsidRPr="0072237F">
        <w:rPr>
          <w:lang w:val="az-Latn-AZ"/>
        </w:rPr>
        <w:t>etmək</w:t>
      </w:r>
      <w:r w:rsidRPr="0072237F">
        <w:rPr>
          <w:lang w:val="en-US"/>
        </w:rPr>
        <w:t xml:space="preserve"> </w:t>
      </w:r>
      <w:r w:rsidR="0072237F" w:rsidRPr="0072237F">
        <w:rPr>
          <w:lang w:val="az-Latn-AZ"/>
        </w:rPr>
        <w:t>olar</w:t>
      </w:r>
      <w:r w:rsidRPr="0072237F">
        <w:rPr>
          <w:lang w:val="en-US"/>
        </w:rPr>
        <w:t xml:space="preserve">. </w:t>
      </w:r>
      <w:r w:rsidR="0072237F" w:rsidRPr="0072237F">
        <w:rPr>
          <w:lang w:val="az-Latn-AZ"/>
        </w:rPr>
        <w:t>Yeni</w:t>
      </w:r>
      <w:r w:rsidRPr="0072237F">
        <w:rPr>
          <w:lang w:val="en-US"/>
        </w:rPr>
        <w:t xml:space="preserve"> </w:t>
      </w:r>
      <w:r w:rsidR="0072237F" w:rsidRPr="0072237F">
        <w:rPr>
          <w:lang w:val="az-Latn-AZ"/>
        </w:rPr>
        <w:t>texnologiyalardan</w:t>
      </w:r>
      <w:r w:rsidRPr="0072237F">
        <w:rPr>
          <w:lang w:val="en-US"/>
        </w:rPr>
        <w:t xml:space="preserve"> </w:t>
      </w:r>
      <w:r w:rsidR="0072237F" w:rsidRPr="0072237F">
        <w:rPr>
          <w:lang w:val="az-Latn-AZ"/>
        </w:rPr>
        <w:t>bəziləri</w:t>
      </w:r>
      <w:r w:rsidRPr="0072237F">
        <w:rPr>
          <w:lang w:val="en-US"/>
        </w:rPr>
        <w:t xml:space="preserve"> </w:t>
      </w:r>
      <w:r w:rsidR="0072237F" w:rsidRPr="0072237F">
        <w:rPr>
          <w:lang w:val="az-Latn-AZ"/>
        </w:rPr>
        <w:t>iri</w:t>
      </w:r>
      <w:r w:rsidRPr="0072237F">
        <w:rPr>
          <w:lang w:val="en-US"/>
        </w:rPr>
        <w:t xml:space="preserve"> </w:t>
      </w:r>
      <w:r w:rsidR="0072237F" w:rsidRPr="0072237F">
        <w:rPr>
          <w:lang w:val="az-Latn-AZ"/>
        </w:rPr>
        <w:t>informasiya</w:t>
      </w:r>
      <w:r w:rsidRPr="0072237F">
        <w:rPr>
          <w:lang w:val="en-US"/>
        </w:rPr>
        <w:t xml:space="preserve"> </w:t>
      </w:r>
      <w:r w:rsidR="0072237F" w:rsidRPr="0072237F">
        <w:rPr>
          <w:lang w:val="az-Latn-AZ"/>
        </w:rPr>
        <w:t>sistemlərinin</w:t>
      </w:r>
      <w:r w:rsidRPr="0072237F">
        <w:rPr>
          <w:lang w:val="en-US"/>
        </w:rPr>
        <w:t xml:space="preserve"> </w:t>
      </w:r>
      <w:r w:rsidR="0072237F" w:rsidRPr="0072237F">
        <w:rPr>
          <w:lang w:val="az-Latn-AZ"/>
        </w:rPr>
        <w:t>qurulmasının</w:t>
      </w:r>
      <w:r w:rsidRPr="0072237F">
        <w:rPr>
          <w:lang w:val="en-US"/>
        </w:rPr>
        <w:t xml:space="preserve"> </w:t>
      </w:r>
      <w:r w:rsidR="0072237F" w:rsidRPr="0072237F">
        <w:rPr>
          <w:lang w:val="az-Latn-AZ"/>
        </w:rPr>
        <w:t>səmərəliliyinə</w:t>
      </w:r>
      <w:r w:rsidRPr="0072237F">
        <w:rPr>
          <w:lang w:val="en-US"/>
        </w:rPr>
        <w:t xml:space="preserve"> </w:t>
      </w:r>
      <w:r w:rsidR="00757A3F" w:rsidRPr="00757A3F">
        <w:rPr>
          <w:lang w:val="az-Latn-AZ"/>
        </w:rPr>
        <w:t>c</w:t>
      </w:r>
      <w:r w:rsidR="0072237F" w:rsidRPr="0072237F">
        <w:rPr>
          <w:lang w:val="az-Latn-AZ"/>
        </w:rPr>
        <w:t>iddi</w:t>
      </w:r>
      <w:r w:rsidRPr="0072237F">
        <w:rPr>
          <w:lang w:val="en-US"/>
        </w:rPr>
        <w:t xml:space="preserve"> </w:t>
      </w:r>
      <w:r w:rsidR="0072237F" w:rsidRPr="0072237F">
        <w:rPr>
          <w:lang w:val="az-Latn-AZ"/>
        </w:rPr>
        <w:t>təsir</w:t>
      </w:r>
      <w:r w:rsidRPr="0072237F">
        <w:rPr>
          <w:lang w:val="en-US"/>
        </w:rPr>
        <w:t xml:space="preserve"> </w:t>
      </w:r>
      <w:r w:rsidR="0072237F" w:rsidRPr="0072237F">
        <w:rPr>
          <w:lang w:val="az-Latn-AZ"/>
        </w:rPr>
        <w:t>etmək</w:t>
      </w:r>
      <w:r w:rsidRPr="0072237F">
        <w:rPr>
          <w:lang w:val="en-US"/>
        </w:rPr>
        <w:t xml:space="preserve"> </w:t>
      </w:r>
      <w:r w:rsidR="0072237F" w:rsidRPr="0072237F">
        <w:rPr>
          <w:lang w:val="az-Latn-AZ"/>
        </w:rPr>
        <w:t>imkanına</w:t>
      </w:r>
      <w:r w:rsidRPr="0072237F">
        <w:rPr>
          <w:lang w:val="en-US"/>
        </w:rPr>
        <w:t xml:space="preserve"> </w:t>
      </w:r>
      <w:r w:rsidR="0072237F" w:rsidRPr="0072237F">
        <w:rPr>
          <w:lang w:val="az-Latn-AZ"/>
        </w:rPr>
        <w:t>malikdirlər</w:t>
      </w:r>
      <w:r w:rsidRPr="0072237F">
        <w:rPr>
          <w:lang w:val="en-US"/>
        </w:rPr>
        <w:t xml:space="preserve">. </w:t>
      </w:r>
      <w:r w:rsidR="0072237F" w:rsidRPr="0072237F">
        <w:rPr>
          <w:lang w:val="az-Latn-AZ"/>
        </w:rPr>
        <w:t>Onlara</w:t>
      </w:r>
      <w:r w:rsidRPr="0072237F">
        <w:rPr>
          <w:lang w:val="en-US"/>
        </w:rPr>
        <w:t xml:space="preserve"> </w:t>
      </w:r>
      <w:r w:rsidR="0072237F" w:rsidRPr="0072237F">
        <w:rPr>
          <w:lang w:val="az-Latn-AZ"/>
        </w:rPr>
        <w:t>misal</w:t>
      </w:r>
      <w:r w:rsidRPr="0072237F">
        <w:rPr>
          <w:lang w:val="en-US"/>
        </w:rPr>
        <w:t xml:space="preserve"> </w:t>
      </w:r>
      <w:r w:rsidR="0072237F" w:rsidRPr="0072237F">
        <w:rPr>
          <w:lang w:val="az-Latn-AZ"/>
        </w:rPr>
        <w:t>olaraq</w:t>
      </w:r>
      <w:r w:rsidRPr="0072237F">
        <w:rPr>
          <w:lang w:val="en-US"/>
        </w:rPr>
        <w:t xml:space="preserve">, </w:t>
      </w:r>
      <w:r w:rsidR="0072237F" w:rsidRPr="0072237F">
        <w:rPr>
          <w:lang w:val="az-Latn-AZ"/>
        </w:rPr>
        <w:t>BAAN</w:t>
      </w:r>
      <w:r w:rsidRPr="0072237F">
        <w:rPr>
          <w:lang w:val="en-US"/>
        </w:rPr>
        <w:t xml:space="preserve"> </w:t>
      </w:r>
      <w:r w:rsidR="0072237F" w:rsidRPr="0072237F">
        <w:rPr>
          <w:lang w:val="az-Latn-AZ"/>
        </w:rPr>
        <w:t>firmasının</w:t>
      </w:r>
      <w:r w:rsidRPr="0072237F">
        <w:rPr>
          <w:lang w:val="en-US"/>
        </w:rPr>
        <w:t xml:space="preserve"> </w:t>
      </w:r>
      <w:r w:rsidR="0072237F" w:rsidRPr="0072237F">
        <w:rPr>
          <w:lang w:val="az-Latn-AZ"/>
        </w:rPr>
        <w:t>müəssisələrin</w:t>
      </w:r>
      <w:r w:rsidRPr="0072237F">
        <w:rPr>
          <w:lang w:val="en-US"/>
        </w:rPr>
        <w:t xml:space="preserve"> </w:t>
      </w:r>
      <w:r w:rsidR="0072237F" w:rsidRPr="0072237F">
        <w:rPr>
          <w:lang w:val="az-Latn-AZ"/>
        </w:rPr>
        <w:t>idarəetmə</w:t>
      </w:r>
      <w:r w:rsidRPr="0072237F">
        <w:rPr>
          <w:lang w:val="en-US"/>
        </w:rPr>
        <w:t xml:space="preserve"> </w:t>
      </w:r>
      <w:r w:rsidR="0072237F" w:rsidRPr="0072237F">
        <w:rPr>
          <w:lang w:val="az-Latn-AZ"/>
        </w:rPr>
        <w:t>sistemlərinin</w:t>
      </w:r>
      <w:r w:rsidRPr="0072237F">
        <w:rPr>
          <w:lang w:val="en-US"/>
        </w:rPr>
        <w:t xml:space="preserve"> </w:t>
      </w:r>
      <w:r w:rsidR="0072237F" w:rsidRPr="0072237F">
        <w:rPr>
          <w:lang w:val="az-Latn-AZ"/>
        </w:rPr>
        <w:t>problem</w:t>
      </w:r>
      <w:r w:rsidRPr="0072237F">
        <w:rPr>
          <w:lang w:val="en-US"/>
        </w:rPr>
        <w:t>-</w:t>
      </w:r>
      <w:r w:rsidR="0072237F" w:rsidRPr="0072237F">
        <w:rPr>
          <w:lang w:val="az-Latn-AZ"/>
        </w:rPr>
        <w:t>yönlü</w:t>
      </w:r>
      <w:r w:rsidRPr="0072237F">
        <w:rPr>
          <w:lang w:val="en-US"/>
        </w:rPr>
        <w:t xml:space="preserve"> </w:t>
      </w:r>
      <w:r w:rsidR="00C62FBB">
        <w:rPr>
          <w:lang w:val="az-Latn-AZ"/>
        </w:rPr>
        <w:t>C</w:t>
      </w:r>
      <w:r w:rsidR="0072237F" w:rsidRPr="0072237F">
        <w:rPr>
          <w:lang w:val="az-Latn-AZ"/>
        </w:rPr>
        <w:t>ASE</w:t>
      </w:r>
      <w:r w:rsidRPr="0072237F">
        <w:rPr>
          <w:lang w:val="en-US"/>
        </w:rPr>
        <w:t>–</w:t>
      </w:r>
      <w:r w:rsidR="0072237F" w:rsidRPr="0072237F">
        <w:rPr>
          <w:lang w:val="az-Latn-AZ"/>
        </w:rPr>
        <w:t>texnologiya</w:t>
      </w:r>
      <w:r w:rsidRPr="0072237F">
        <w:rPr>
          <w:lang w:val="en-US"/>
        </w:rPr>
        <w:t xml:space="preserve"> </w:t>
      </w:r>
      <w:r w:rsidR="0072237F" w:rsidRPr="0072237F">
        <w:rPr>
          <w:lang w:val="az-Latn-AZ"/>
        </w:rPr>
        <w:t>ilə</w:t>
      </w:r>
      <w:r w:rsidRPr="0072237F">
        <w:rPr>
          <w:lang w:val="en-US"/>
        </w:rPr>
        <w:t xml:space="preserve"> </w:t>
      </w:r>
      <w:r w:rsidR="0072237F" w:rsidRPr="0072237F">
        <w:rPr>
          <w:lang w:val="az-Latn-AZ"/>
        </w:rPr>
        <w:t>layihələndirməsi</w:t>
      </w:r>
      <w:r w:rsidRPr="0072237F">
        <w:rPr>
          <w:lang w:val="en-US"/>
        </w:rPr>
        <w:t xml:space="preserve"> </w:t>
      </w:r>
      <w:r w:rsidR="0072237F" w:rsidRPr="0072237F">
        <w:rPr>
          <w:lang w:val="az-Latn-AZ"/>
        </w:rPr>
        <w:t>ü</w:t>
      </w:r>
      <w:r w:rsidR="004F65C1" w:rsidRPr="004F65C1">
        <w:rPr>
          <w:lang w:val="az-Latn-AZ"/>
        </w:rPr>
        <w:t>ç</w:t>
      </w:r>
      <w:r w:rsidR="0072237F" w:rsidRPr="0072237F">
        <w:rPr>
          <w:lang w:val="az-Latn-AZ"/>
        </w:rPr>
        <w:t>ün</w:t>
      </w:r>
      <w:r w:rsidRPr="0072237F">
        <w:rPr>
          <w:lang w:val="en-US"/>
        </w:rPr>
        <w:t xml:space="preserve"> </w:t>
      </w:r>
      <w:r w:rsidR="0072237F" w:rsidRPr="0072237F">
        <w:rPr>
          <w:lang w:val="az-Latn-AZ"/>
        </w:rPr>
        <w:t>nəzərdə</w:t>
      </w:r>
      <w:r w:rsidRPr="0072237F">
        <w:rPr>
          <w:lang w:val="en-US"/>
        </w:rPr>
        <w:t xml:space="preserve"> </w:t>
      </w:r>
      <w:r w:rsidR="0072237F" w:rsidRPr="0072237F">
        <w:rPr>
          <w:lang w:val="az-Latn-AZ"/>
        </w:rPr>
        <w:t>tutduğu</w:t>
      </w:r>
      <w:r w:rsidRPr="0072237F">
        <w:rPr>
          <w:lang w:val="en-US"/>
        </w:rPr>
        <w:t xml:space="preserve"> «</w:t>
      </w:r>
      <w:r w:rsidR="0072237F" w:rsidRPr="0072237F">
        <w:rPr>
          <w:lang w:val="az-Latn-AZ"/>
        </w:rPr>
        <w:t>Dinamiki</w:t>
      </w:r>
      <w:r w:rsidRPr="0072237F">
        <w:rPr>
          <w:lang w:val="en-US"/>
        </w:rPr>
        <w:t xml:space="preserve"> </w:t>
      </w:r>
      <w:r w:rsidR="0072237F" w:rsidRPr="0072237F">
        <w:rPr>
          <w:lang w:val="az-Latn-AZ"/>
        </w:rPr>
        <w:t>modelləşdirmə</w:t>
      </w:r>
      <w:r w:rsidRPr="0072237F">
        <w:rPr>
          <w:lang w:val="en-US"/>
        </w:rPr>
        <w:t xml:space="preserve"> </w:t>
      </w:r>
      <w:r w:rsidR="0072237F" w:rsidRPr="0072237F">
        <w:rPr>
          <w:lang w:val="az-Latn-AZ"/>
        </w:rPr>
        <w:t>sistemi</w:t>
      </w:r>
      <w:r w:rsidRPr="0072237F">
        <w:rPr>
          <w:lang w:val="en-US"/>
        </w:rPr>
        <w:t>»</w:t>
      </w:r>
      <w:r w:rsidR="0072237F" w:rsidRPr="0072237F">
        <w:rPr>
          <w:lang w:val="az-Latn-AZ"/>
        </w:rPr>
        <w:t>ni</w:t>
      </w:r>
      <w:r w:rsidRPr="0072237F">
        <w:rPr>
          <w:lang w:val="en-US"/>
        </w:rPr>
        <w:t xml:space="preserve"> (</w:t>
      </w:r>
      <w:r w:rsidR="0072237F" w:rsidRPr="0072237F">
        <w:rPr>
          <w:lang w:val="az-Latn-AZ"/>
        </w:rPr>
        <w:t>Dynami</w:t>
      </w:r>
      <w:r w:rsidR="001E622E">
        <w:rPr>
          <w:lang w:val="az-Latn-AZ"/>
        </w:rPr>
        <w:t>c</w:t>
      </w:r>
      <w:r w:rsidRPr="0072237F">
        <w:rPr>
          <w:lang w:val="en-US"/>
        </w:rPr>
        <w:t xml:space="preserve"> </w:t>
      </w:r>
      <w:r w:rsidR="0072237F" w:rsidRPr="0072237F">
        <w:rPr>
          <w:lang w:val="az-Latn-AZ"/>
        </w:rPr>
        <w:t>Enterprise</w:t>
      </w:r>
      <w:r w:rsidRPr="0072237F">
        <w:rPr>
          <w:lang w:val="en-US"/>
        </w:rPr>
        <w:t xml:space="preserve"> </w:t>
      </w:r>
      <w:r w:rsidR="0072237F" w:rsidRPr="0072237F">
        <w:rPr>
          <w:lang w:val="az-Latn-AZ"/>
        </w:rPr>
        <w:t>Modeling</w:t>
      </w:r>
      <w:r w:rsidRPr="0072237F">
        <w:rPr>
          <w:lang w:val="en-US"/>
        </w:rPr>
        <w:t>-</w:t>
      </w:r>
      <w:r w:rsidR="0072237F" w:rsidRPr="0072237F">
        <w:rPr>
          <w:lang w:val="az-Latn-AZ"/>
        </w:rPr>
        <w:t>DEM</w:t>
      </w:r>
      <w:r w:rsidRPr="0072237F">
        <w:rPr>
          <w:lang w:val="en-US"/>
        </w:rPr>
        <w:t xml:space="preserve">) </w:t>
      </w:r>
      <w:r w:rsidR="0072237F" w:rsidRPr="0072237F">
        <w:rPr>
          <w:lang w:val="az-Latn-AZ"/>
        </w:rPr>
        <w:t>göstərmək</w:t>
      </w:r>
      <w:r w:rsidRPr="0072237F">
        <w:rPr>
          <w:lang w:val="en-US"/>
        </w:rPr>
        <w:t xml:space="preserve"> </w:t>
      </w:r>
      <w:r w:rsidR="0072237F" w:rsidRPr="0072237F">
        <w:rPr>
          <w:lang w:val="az-Latn-AZ"/>
        </w:rPr>
        <w:t>olar</w:t>
      </w:r>
      <w:r w:rsidRPr="0072237F">
        <w:rPr>
          <w:lang w:val="en-US"/>
        </w:rPr>
        <w:t>.</w:t>
      </w:r>
    </w:p>
    <w:p w:rsidR="007C65C0" w:rsidRPr="0072237F" w:rsidRDefault="007C65C0" w:rsidP="008E331D">
      <w:pPr>
        <w:ind w:firstLine="540"/>
        <w:jc w:val="both"/>
        <w:rPr>
          <w:lang w:val="en-US"/>
        </w:rPr>
      </w:pPr>
      <w:r w:rsidRPr="0072237F">
        <w:rPr>
          <w:lang w:val="en-US"/>
        </w:rPr>
        <w:t xml:space="preserve">MRPII / ERP </w:t>
      </w:r>
      <w:r w:rsidR="0072237F" w:rsidRPr="0072237F">
        <w:rPr>
          <w:lang w:val="az-Latn-AZ"/>
        </w:rPr>
        <w:t>sistemlərinin</w:t>
      </w:r>
      <w:r w:rsidRPr="0072237F">
        <w:rPr>
          <w:lang w:val="en-US"/>
        </w:rPr>
        <w:t xml:space="preserve"> </w:t>
      </w:r>
      <w:r w:rsidR="0072237F" w:rsidRPr="0072237F">
        <w:rPr>
          <w:lang w:val="az-Latn-AZ"/>
        </w:rPr>
        <w:t>ideyaları</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metodları</w:t>
      </w:r>
      <w:r w:rsidRPr="0072237F">
        <w:rPr>
          <w:lang w:val="en-US"/>
        </w:rPr>
        <w:t xml:space="preserve"> </w:t>
      </w:r>
      <w:r w:rsidR="0072237F" w:rsidRPr="0072237F">
        <w:rPr>
          <w:lang w:val="az-Latn-AZ"/>
        </w:rPr>
        <w:t>i</w:t>
      </w:r>
      <w:r w:rsidR="004F65C1" w:rsidRPr="004F65C1">
        <w:rPr>
          <w:lang w:val="az-Latn-AZ"/>
        </w:rPr>
        <w:t>ç</w:t>
      </w:r>
      <w:r w:rsidR="0072237F" w:rsidRPr="0072237F">
        <w:rPr>
          <w:lang w:val="az-Latn-AZ"/>
        </w:rPr>
        <w:t>ərisində</w:t>
      </w:r>
      <w:r w:rsidRPr="0072237F">
        <w:rPr>
          <w:lang w:val="en-US"/>
        </w:rPr>
        <w:t xml:space="preserve"> </w:t>
      </w:r>
      <w:r w:rsidR="0072237F" w:rsidRPr="0072237F">
        <w:rPr>
          <w:lang w:val="az-Latn-AZ"/>
        </w:rPr>
        <w:t>mühüm</w:t>
      </w:r>
      <w:r w:rsidRPr="0072237F">
        <w:rPr>
          <w:lang w:val="en-US"/>
        </w:rPr>
        <w:t xml:space="preserve"> </w:t>
      </w:r>
      <w:r w:rsidR="0072237F" w:rsidRPr="0072237F">
        <w:rPr>
          <w:lang w:val="az-Latn-AZ"/>
        </w:rPr>
        <w:t>yeri</w:t>
      </w:r>
      <w:r w:rsidRPr="0072237F">
        <w:rPr>
          <w:lang w:val="en-US"/>
        </w:rPr>
        <w:t xml:space="preserve"> </w:t>
      </w:r>
      <w:r w:rsidR="0072237F" w:rsidRPr="0072237F">
        <w:rPr>
          <w:lang w:val="az-Latn-AZ"/>
        </w:rPr>
        <w:t>sistemlərin</w:t>
      </w:r>
      <w:r w:rsidRPr="0072237F">
        <w:rPr>
          <w:lang w:val="en-US"/>
        </w:rPr>
        <w:t xml:space="preserve"> </w:t>
      </w:r>
      <w:r w:rsidR="0072237F" w:rsidRPr="0072237F">
        <w:rPr>
          <w:lang w:val="az-Latn-AZ"/>
        </w:rPr>
        <w:t>tətbiqi</w:t>
      </w:r>
      <w:r w:rsidRPr="0072237F">
        <w:rPr>
          <w:lang w:val="en-US"/>
        </w:rPr>
        <w:t xml:space="preserve"> </w:t>
      </w:r>
      <w:r w:rsidR="0072237F" w:rsidRPr="0072237F">
        <w:rPr>
          <w:lang w:val="az-Latn-AZ"/>
        </w:rPr>
        <w:t>ü</w:t>
      </w:r>
      <w:r w:rsidR="004F65C1" w:rsidRPr="004F65C1">
        <w:rPr>
          <w:lang w:val="az-Latn-AZ"/>
        </w:rPr>
        <w:t>ç</w:t>
      </w:r>
      <w:r w:rsidR="0072237F" w:rsidRPr="0072237F">
        <w:rPr>
          <w:lang w:val="az-Latn-AZ"/>
        </w:rPr>
        <w:t>ün</w:t>
      </w:r>
      <w:r w:rsidRPr="0072237F">
        <w:rPr>
          <w:lang w:val="en-US"/>
        </w:rPr>
        <w:t xml:space="preserve"> </w:t>
      </w:r>
      <w:r w:rsidR="0072237F" w:rsidRPr="0072237F">
        <w:rPr>
          <w:lang w:val="az-Latn-AZ"/>
        </w:rPr>
        <w:t>xüsusi</w:t>
      </w:r>
      <w:r w:rsidRPr="0072237F">
        <w:rPr>
          <w:lang w:val="en-US"/>
        </w:rPr>
        <w:t xml:space="preserve"> </w:t>
      </w:r>
      <w:r w:rsidR="0072237F" w:rsidRPr="0072237F">
        <w:rPr>
          <w:lang w:val="az-Latn-AZ"/>
        </w:rPr>
        <w:t>hazırlanmış</w:t>
      </w:r>
      <w:r w:rsidRPr="0072237F">
        <w:rPr>
          <w:lang w:val="en-US"/>
        </w:rPr>
        <w:t xml:space="preserve"> </w:t>
      </w:r>
      <w:r w:rsidR="0072237F" w:rsidRPr="0072237F">
        <w:rPr>
          <w:lang w:val="az-Latn-AZ"/>
        </w:rPr>
        <w:t>metodikalar</w:t>
      </w:r>
      <w:r w:rsidRPr="0072237F">
        <w:rPr>
          <w:lang w:val="en-US"/>
        </w:rPr>
        <w:t xml:space="preserve"> </w:t>
      </w:r>
      <w:r w:rsidR="0072237F" w:rsidRPr="0072237F">
        <w:rPr>
          <w:lang w:val="az-Latn-AZ"/>
        </w:rPr>
        <w:t>tutur</w:t>
      </w:r>
      <w:r w:rsidRPr="0072237F">
        <w:rPr>
          <w:lang w:val="en-US"/>
        </w:rPr>
        <w:t xml:space="preserve">. </w:t>
      </w:r>
      <w:r w:rsidR="0072237F" w:rsidRPr="0072237F">
        <w:rPr>
          <w:lang w:val="az-Latn-AZ"/>
        </w:rPr>
        <w:t>Hazırda</w:t>
      </w:r>
      <w:r w:rsidRPr="0072237F">
        <w:rPr>
          <w:lang w:val="en-US"/>
        </w:rPr>
        <w:t xml:space="preserve"> MRPII / ERP </w:t>
      </w:r>
      <w:r w:rsidR="0072237F" w:rsidRPr="0072237F">
        <w:rPr>
          <w:lang w:val="az-Latn-AZ"/>
        </w:rPr>
        <w:t>tipli</w:t>
      </w:r>
      <w:r w:rsidRPr="0072237F">
        <w:rPr>
          <w:lang w:val="en-US"/>
        </w:rPr>
        <w:t xml:space="preserve"> </w:t>
      </w:r>
      <w:r w:rsidR="0072237F" w:rsidRPr="0072237F">
        <w:rPr>
          <w:lang w:val="az-Latn-AZ"/>
        </w:rPr>
        <w:t>sistemlərin</w:t>
      </w:r>
      <w:r w:rsidRPr="0072237F">
        <w:rPr>
          <w:lang w:val="en-US"/>
        </w:rPr>
        <w:t xml:space="preserve"> </w:t>
      </w:r>
      <w:r w:rsidR="0072237F" w:rsidRPr="0072237F">
        <w:rPr>
          <w:lang w:val="az-Latn-AZ"/>
        </w:rPr>
        <w:t>hansı</w:t>
      </w:r>
      <w:r w:rsidRPr="0072237F">
        <w:rPr>
          <w:lang w:val="en-US"/>
        </w:rPr>
        <w:t xml:space="preserve"> </w:t>
      </w:r>
      <w:r w:rsidR="001E622E">
        <w:rPr>
          <w:lang w:val="en-US"/>
        </w:rPr>
        <w:t xml:space="preserve">ardıcıllıqla və hansı </w:t>
      </w:r>
      <w:r w:rsidR="0072237F" w:rsidRPr="0072237F">
        <w:rPr>
          <w:lang w:val="az-Latn-AZ"/>
        </w:rPr>
        <w:t>metodlarla</w:t>
      </w:r>
      <w:r w:rsidRPr="0072237F">
        <w:rPr>
          <w:lang w:val="en-US"/>
        </w:rPr>
        <w:t xml:space="preserve"> </w:t>
      </w:r>
      <w:r w:rsidR="0072237F" w:rsidRPr="0072237F">
        <w:rPr>
          <w:lang w:val="az-Latn-AZ"/>
        </w:rPr>
        <w:t>tətbiq</w:t>
      </w:r>
      <w:r w:rsidRPr="0072237F">
        <w:rPr>
          <w:lang w:val="en-US"/>
        </w:rPr>
        <w:t xml:space="preserve"> </w:t>
      </w:r>
      <w:r w:rsidR="0072237F" w:rsidRPr="0072237F">
        <w:rPr>
          <w:lang w:val="az-Latn-AZ"/>
        </w:rPr>
        <w:t>edilməsi</w:t>
      </w:r>
      <w:r w:rsidRPr="0072237F">
        <w:rPr>
          <w:lang w:val="en-US"/>
        </w:rPr>
        <w:t xml:space="preserve"> </w:t>
      </w:r>
      <w:r w:rsidR="0072237F" w:rsidRPr="0072237F">
        <w:rPr>
          <w:lang w:val="az-Latn-AZ"/>
        </w:rPr>
        <w:t>haqqında</w:t>
      </w:r>
      <w:r w:rsidRPr="0072237F">
        <w:rPr>
          <w:lang w:val="en-US"/>
        </w:rPr>
        <w:t xml:space="preserve"> </w:t>
      </w:r>
      <w:r w:rsidR="0072237F" w:rsidRPr="0072237F">
        <w:rPr>
          <w:lang w:val="az-Latn-AZ"/>
        </w:rPr>
        <w:t>əsaslandırılmış</w:t>
      </w:r>
      <w:r w:rsidRPr="0072237F">
        <w:rPr>
          <w:lang w:val="en-US"/>
        </w:rPr>
        <w:t xml:space="preserve"> </w:t>
      </w:r>
      <w:r w:rsidR="0072237F" w:rsidRPr="0072237F">
        <w:rPr>
          <w:lang w:val="az-Latn-AZ"/>
        </w:rPr>
        <w:t>fikir</w:t>
      </w:r>
      <w:r w:rsidRPr="0072237F">
        <w:rPr>
          <w:lang w:val="en-US"/>
        </w:rPr>
        <w:t xml:space="preserve"> </w:t>
      </w:r>
      <w:r w:rsidR="0072237F" w:rsidRPr="0072237F">
        <w:rPr>
          <w:lang w:val="az-Latn-AZ"/>
        </w:rPr>
        <w:t>möv</w:t>
      </w:r>
      <w:r w:rsidR="00757A3F" w:rsidRPr="00757A3F">
        <w:rPr>
          <w:lang w:val="az-Latn-AZ"/>
        </w:rPr>
        <w:t>c</w:t>
      </w:r>
      <w:r w:rsidR="0072237F" w:rsidRPr="0072237F">
        <w:rPr>
          <w:lang w:val="az-Latn-AZ"/>
        </w:rPr>
        <w:t>uddur</w:t>
      </w:r>
      <w:r w:rsidRPr="0072237F">
        <w:rPr>
          <w:lang w:val="en-US"/>
        </w:rPr>
        <w:t xml:space="preserve">. </w:t>
      </w:r>
      <w:r w:rsidR="0072237F" w:rsidRPr="0072237F">
        <w:rPr>
          <w:lang w:val="az-Latn-AZ"/>
        </w:rPr>
        <w:t>Müsbət</w:t>
      </w:r>
      <w:r w:rsidRPr="0072237F">
        <w:rPr>
          <w:lang w:val="en-US"/>
        </w:rPr>
        <w:t xml:space="preserve"> </w:t>
      </w:r>
      <w:r w:rsidR="0072237F" w:rsidRPr="0072237F">
        <w:rPr>
          <w:lang w:val="az-Latn-AZ"/>
        </w:rPr>
        <w:t>nəti</w:t>
      </w:r>
      <w:r w:rsidR="00757A3F" w:rsidRPr="00757A3F">
        <w:rPr>
          <w:lang w:val="az-Latn-AZ"/>
        </w:rPr>
        <w:t>c</w:t>
      </w:r>
      <w:r w:rsidR="0072237F" w:rsidRPr="0072237F">
        <w:rPr>
          <w:lang w:val="az-Latn-AZ"/>
        </w:rPr>
        <w:t>ələrə</w:t>
      </w:r>
      <w:r w:rsidRPr="0072237F">
        <w:rPr>
          <w:lang w:val="en-US"/>
        </w:rPr>
        <w:t xml:space="preserve"> </w:t>
      </w:r>
      <w:r w:rsidR="0072237F" w:rsidRPr="0072237F">
        <w:rPr>
          <w:lang w:val="az-Latn-AZ"/>
        </w:rPr>
        <w:t>nail</w:t>
      </w:r>
      <w:r w:rsidRPr="0072237F">
        <w:rPr>
          <w:lang w:val="en-US"/>
        </w:rPr>
        <w:t xml:space="preserve"> </w:t>
      </w:r>
      <w:r w:rsidR="0072237F" w:rsidRPr="0072237F">
        <w:rPr>
          <w:lang w:val="az-Latn-AZ"/>
        </w:rPr>
        <w:t>olmaq</w:t>
      </w:r>
      <w:r w:rsidRPr="0072237F">
        <w:rPr>
          <w:lang w:val="en-US"/>
        </w:rPr>
        <w:t xml:space="preserve"> </w:t>
      </w:r>
      <w:r w:rsidR="0072237F" w:rsidRPr="0072237F">
        <w:rPr>
          <w:lang w:val="az-Latn-AZ"/>
        </w:rPr>
        <w:t>ü</w:t>
      </w:r>
      <w:r w:rsidR="004F65C1" w:rsidRPr="004F65C1">
        <w:rPr>
          <w:lang w:val="az-Latn-AZ"/>
        </w:rPr>
        <w:t>ç</w:t>
      </w:r>
      <w:r w:rsidR="0072237F" w:rsidRPr="0072237F">
        <w:rPr>
          <w:lang w:val="az-Latn-AZ"/>
        </w:rPr>
        <w:t>ün</w:t>
      </w:r>
      <w:r w:rsidRPr="0072237F">
        <w:rPr>
          <w:lang w:val="en-US"/>
        </w:rPr>
        <w:t xml:space="preserve"> </w:t>
      </w:r>
      <w:r w:rsidR="0072237F" w:rsidRPr="0072237F">
        <w:rPr>
          <w:lang w:val="az-Latn-AZ"/>
        </w:rPr>
        <w:t>şərtlər</w:t>
      </w:r>
      <w:r w:rsidRPr="0072237F">
        <w:rPr>
          <w:lang w:val="en-US"/>
        </w:rPr>
        <w:t xml:space="preserve"> </w:t>
      </w:r>
      <w:r w:rsidR="0072237F" w:rsidRPr="0072237F">
        <w:rPr>
          <w:lang w:val="az-Latn-AZ"/>
        </w:rPr>
        <w:t>siyahısına</w:t>
      </w:r>
      <w:r w:rsidRPr="0072237F">
        <w:rPr>
          <w:lang w:val="en-US"/>
        </w:rPr>
        <w:t xml:space="preserve"> </w:t>
      </w:r>
      <w:r w:rsidR="0072237F" w:rsidRPr="0072237F">
        <w:rPr>
          <w:lang w:val="az-Latn-AZ"/>
        </w:rPr>
        <w:t>tətbiqin</w:t>
      </w:r>
      <w:r w:rsidRPr="0072237F">
        <w:rPr>
          <w:lang w:val="en-US"/>
        </w:rPr>
        <w:t xml:space="preserve"> </w:t>
      </w:r>
      <w:r w:rsidR="0072237F" w:rsidRPr="0072237F">
        <w:rPr>
          <w:lang w:val="az-Latn-AZ"/>
        </w:rPr>
        <w:t>layihələrinin</w:t>
      </w:r>
      <w:r w:rsidRPr="0072237F">
        <w:rPr>
          <w:lang w:val="en-US"/>
        </w:rPr>
        <w:t xml:space="preserve"> </w:t>
      </w:r>
      <w:r w:rsidR="00757A3F" w:rsidRPr="00757A3F">
        <w:rPr>
          <w:lang w:val="az-Latn-AZ"/>
        </w:rPr>
        <w:t>c</w:t>
      </w:r>
      <w:r w:rsidR="0072237F" w:rsidRPr="0072237F">
        <w:rPr>
          <w:lang w:val="az-Latn-AZ"/>
        </w:rPr>
        <w:t>iddi</w:t>
      </w:r>
      <w:r w:rsidRPr="0072237F">
        <w:rPr>
          <w:lang w:val="en-US"/>
        </w:rPr>
        <w:t xml:space="preserve"> </w:t>
      </w:r>
      <w:r w:rsidR="0072237F" w:rsidRPr="0072237F">
        <w:rPr>
          <w:lang w:val="az-Latn-AZ"/>
        </w:rPr>
        <w:t>planlaşdırılması</w:t>
      </w:r>
      <w:r w:rsidRPr="0072237F">
        <w:rPr>
          <w:lang w:val="en-US"/>
        </w:rPr>
        <w:t xml:space="preserve">, </w:t>
      </w:r>
      <w:r w:rsidR="0072237F" w:rsidRPr="0072237F">
        <w:rPr>
          <w:lang w:val="az-Latn-AZ"/>
        </w:rPr>
        <w:t>kollektivin</w:t>
      </w:r>
      <w:r w:rsidRPr="0072237F">
        <w:rPr>
          <w:lang w:val="en-US"/>
        </w:rPr>
        <w:t xml:space="preserve"> </w:t>
      </w:r>
      <w:r w:rsidR="0072237F" w:rsidRPr="0072237F">
        <w:rPr>
          <w:lang w:val="az-Latn-AZ"/>
        </w:rPr>
        <w:t>işinin</w:t>
      </w:r>
      <w:r w:rsidRPr="0072237F">
        <w:rPr>
          <w:lang w:val="en-US"/>
        </w:rPr>
        <w:t xml:space="preserve"> </w:t>
      </w:r>
      <w:r w:rsidR="0072237F" w:rsidRPr="0072237F">
        <w:rPr>
          <w:lang w:val="az-Latn-AZ"/>
        </w:rPr>
        <w:t>səmərəli</w:t>
      </w:r>
      <w:r w:rsidRPr="0072237F">
        <w:rPr>
          <w:lang w:val="en-US"/>
        </w:rPr>
        <w:t xml:space="preserve"> </w:t>
      </w:r>
      <w:r w:rsidR="0072237F" w:rsidRPr="0072237F">
        <w:rPr>
          <w:lang w:val="az-Latn-AZ"/>
        </w:rPr>
        <w:t>təşkili</w:t>
      </w:r>
      <w:r w:rsidRPr="0072237F">
        <w:rPr>
          <w:lang w:val="en-US"/>
        </w:rPr>
        <w:t xml:space="preserve">, </w:t>
      </w:r>
      <w:r w:rsidR="0072237F" w:rsidRPr="0072237F">
        <w:rPr>
          <w:lang w:val="az-Latn-AZ"/>
        </w:rPr>
        <w:t>bütün</w:t>
      </w:r>
      <w:r w:rsidRPr="0072237F">
        <w:rPr>
          <w:lang w:val="en-US"/>
        </w:rPr>
        <w:t xml:space="preserve"> </w:t>
      </w:r>
      <w:r w:rsidR="0072237F" w:rsidRPr="0072237F">
        <w:rPr>
          <w:lang w:val="az-Latn-AZ"/>
        </w:rPr>
        <w:t>səviyyələrdə</w:t>
      </w:r>
      <w:r w:rsidRPr="0072237F">
        <w:rPr>
          <w:lang w:val="en-US"/>
        </w:rPr>
        <w:t xml:space="preserve"> </w:t>
      </w:r>
      <w:r w:rsidR="0072237F" w:rsidRPr="0072237F">
        <w:rPr>
          <w:lang w:val="az-Latn-AZ"/>
        </w:rPr>
        <w:t>heyətin</w:t>
      </w:r>
      <w:r w:rsidRPr="0072237F">
        <w:rPr>
          <w:lang w:val="en-US"/>
        </w:rPr>
        <w:t xml:space="preserve"> </w:t>
      </w:r>
      <w:r w:rsidR="0072237F" w:rsidRPr="0072237F">
        <w:rPr>
          <w:lang w:val="az-Latn-AZ"/>
        </w:rPr>
        <w:t>yenidən</w:t>
      </w:r>
      <w:r w:rsidRPr="0072237F">
        <w:rPr>
          <w:lang w:val="en-US"/>
        </w:rPr>
        <w:t xml:space="preserve"> </w:t>
      </w:r>
      <w:r w:rsidR="0072237F" w:rsidRPr="0072237F">
        <w:rPr>
          <w:lang w:val="az-Latn-AZ"/>
        </w:rPr>
        <w:t>hazırlanması</w:t>
      </w:r>
      <w:r w:rsidRPr="0072237F">
        <w:rPr>
          <w:lang w:val="en-US"/>
        </w:rPr>
        <w:t xml:space="preserve"> </w:t>
      </w:r>
      <w:r w:rsidR="0072237F" w:rsidRPr="0072237F">
        <w:rPr>
          <w:lang w:val="az-Latn-AZ"/>
        </w:rPr>
        <w:t>və</w:t>
      </w:r>
      <w:r w:rsidRPr="0072237F">
        <w:rPr>
          <w:lang w:val="en-US"/>
        </w:rPr>
        <w:t xml:space="preserve"> </w:t>
      </w:r>
      <w:r w:rsidR="0072237F" w:rsidRPr="0072237F">
        <w:rPr>
          <w:lang w:val="az-Latn-AZ"/>
        </w:rPr>
        <w:t>s</w:t>
      </w:r>
      <w:r w:rsidRPr="0072237F">
        <w:rPr>
          <w:lang w:val="en-US"/>
        </w:rPr>
        <w:t>.</w:t>
      </w:r>
      <w:r w:rsidR="008E331D" w:rsidRPr="0072237F">
        <w:rPr>
          <w:lang w:val="en-US"/>
        </w:rPr>
        <w:t xml:space="preserve"> </w:t>
      </w:r>
      <w:r w:rsidR="0072237F" w:rsidRPr="0072237F">
        <w:rPr>
          <w:lang w:val="az-Latn-AZ"/>
        </w:rPr>
        <w:t>daxildir</w:t>
      </w:r>
      <w:r w:rsidR="008E331D" w:rsidRPr="0072237F">
        <w:rPr>
          <w:lang w:val="en-US"/>
        </w:rPr>
        <w:t xml:space="preserve">. </w:t>
      </w:r>
      <w:r w:rsidR="0072237F" w:rsidRPr="0072237F">
        <w:rPr>
          <w:lang w:val="az-Latn-AZ"/>
        </w:rPr>
        <w:t>Bu</w:t>
      </w:r>
      <w:r w:rsidR="00F54916" w:rsidRPr="0072237F">
        <w:rPr>
          <w:lang w:val="en-US"/>
        </w:rPr>
        <w:t xml:space="preserve"> </w:t>
      </w:r>
      <w:r w:rsidR="008F4961">
        <w:rPr>
          <w:lang w:val="en-US"/>
        </w:rPr>
        <w:t>i</w:t>
      </w:r>
      <w:r w:rsidR="0072237F" w:rsidRPr="0072237F">
        <w:rPr>
          <w:lang w:val="az-Latn-AZ"/>
        </w:rPr>
        <w:t>şlə</w:t>
      </w:r>
      <w:r w:rsidR="008E331D" w:rsidRPr="0072237F">
        <w:rPr>
          <w:lang w:val="en-US"/>
        </w:rPr>
        <w:t xml:space="preserve"> </w:t>
      </w:r>
      <w:r w:rsidR="0072237F" w:rsidRPr="0072237F">
        <w:rPr>
          <w:lang w:val="az-Latn-AZ"/>
        </w:rPr>
        <w:t>müxtəlif</w:t>
      </w:r>
      <w:r w:rsidR="008E331D" w:rsidRPr="0072237F">
        <w:rPr>
          <w:lang w:val="en-US"/>
        </w:rPr>
        <w:t xml:space="preserve"> </w:t>
      </w:r>
      <w:r w:rsidR="0072237F" w:rsidRPr="0072237F">
        <w:rPr>
          <w:lang w:val="az-Latn-AZ"/>
        </w:rPr>
        <w:t>miqyasda</w:t>
      </w:r>
      <w:r w:rsidR="008E331D" w:rsidRPr="0072237F">
        <w:rPr>
          <w:lang w:val="en-US"/>
        </w:rPr>
        <w:t xml:space="preserve"> </w:t>
      </w:r>
      <w:r w:rsidR="0072237F" w:rsidRPr="0072237F">
        <w:rPr>
          <w:lang w:val="az-Latn-AZ"/>
        </w:rPr>
        <w:t>yüzlərlə</w:t>
      </w:r>
      <w:r w:rsidR="008E331D" w:rsidRPr="0072237F">
        <w:rPr>
          <w:lang w:val="en-US"/>
        </w:rPr>
        <w:t xml:space="preserve"> </w:t>
      </w:r>
      <w:r w:rsidR="0072237F" w:rsidRPr="0072237F">
        <w:rPr>
          <w:lang w:val="az-Latn-AZ"/>
        </w:rPr>
        <w:t>məsləhət</w:t>
      </w:r>
      <w:r w:rsidR="004F65C1" w:rsidRPr="004F65C1">
        <w:rPr>
          <w:lang w:val="az-Latn-AZ"/>
        </w:rPr>
        <w:t>ç</w:t>
      </w:r>
      <w:r w:rsidR="0072237F" w:rsidRPr="0072237F">
        <w:rPr>
          <w:lang w:val="az-Latn-AZ"/>
        </w:rPr>
        <w:t>i</w:t>
      </w:r>
      <w:r w:rsidR="008E331D" w:rsidRPr="0072237F">
        <w:rPr>
          <w:lang w:val="en-US"/>
        </w:rPr>
        <w:t xml:space="preserve"> </w:t>
      </w:r>
      <w:r w:rsidR="0072237F" w:rsidRPr="0072237F">
        <w:rPr>
          <w:lang w:val="az-Latn-AZ"/>
        </w:rPr>
        <w:t>firmalar</w:t>
      </w:r>
      <w:r w:rsidR="008E331D" w:rsidRPr="0072237F">
        <w:rPr>
          <w:lang w:val="en-US"/>
        </w:rPr>
        <w:t xml:space="preserve">, </w:t>
      </w:r>
      <w:r w:rsidR="0072237F" w:rsidRPr="0072237F">
        <w:rPr>
          <w:lang w:val="az-Latn-AZ"/>
        </w:rPr>
        <w:t>universitetlər</w:t>
      </w:r>
      <w:r w:rsidR="008E331D" w:rsidRPr="0072237F">
        <w:rPr>
          <w:lang w:val="en-US"/>
        </w:rPr>
        <w:t xml:space="preserve">, </w:t>
      </w:r>
      <w:r w:rsidR="0072237F" w:rsidRPr="0072237F">
        <w:rPr>
          <w:lang w:val="az-Latn-AZ"/>
        </w:rPr>
        <w:t>biznes</w:t>
      </w:r>
      <w:r w:rsidR="008E331D" w:rsidRPr="0072237F">
        <w:rPr>
          <w:lang w:val="en-US"/>
        </w:rPr>
        <w:t>-</w:t>
      </w:r>
      <w:r w:rsidR="0072237F" w:rsidRPr="0072237F">
        <w:rPr>
          <w:lang w:val="az-Latn-AZ"/>
        </w:rPr>
        <w:t>məktəblər</w:t>
      </w:r>
      <w:r w:rsidR="008E331D" w:rsidRPr="0072237F">
        <w:rPr>
          <w:lang w:val="en-US"/>
        </w:rPr>
        <w:t xml:space="preserve"> </w:t>
      </w:r>
      <w:r w:rsidR="0072237F" w:rsidRPr="0072237F">
        <w:rPr>
          <w:lang w:val="az-Latn-AZ"/>
        </w:rPr>
        <w:t>məşğul</w:t>
      </w:r>
      <w:r w:rsidR="008E331D" w:rsidRPr="0072237F">
        <w:rPr>
          <w:lang w:val="en-US"/>
        </w:rPr>
        <w:t xml:space="preserve"> </w:t>
      </w:r>
      <w:r w:rsidR="0072237F" w:rsidRPr="0072237F">
        <w:rPr>
          <w:lang w:val="az-Latn-AZ"/>
        </w:rPr>
        <w:t>olur</w:t>
      </w:r>
      <w:r w:rsidR="008E331D" w:rsidRPr="0072237F">
        <w:rPr>
          <w:lang w:val="en-US"/>
        </w:rPr>
        <w:t>.</w:t>
      </w:r>
    </w:p>
    <w:p w:rsidR="008E331D" w:rsidRDefault="0072237F" w:rsidP="008E331D">
      <w:pPr>
        <w:ind w:firstLine="540"/>
        <w:jc w:val="both"/>
        <w:rPr>
          <w:lang w:val="en-US"/>
        </w:rPr>
      </w:pPr>
      <w:r w:rsidRPr="0072237F">
        <w:rPr>
          <w:lang w:val="az-Latn-AZ"/>
        </w:rPr>
        <w:t>Sistemlərin</w:t>
      </w:r>
      <w:r w:rsidR="001F37EF" w:rsidRPr="0072237F">
        <w:rPr>
          <w:lang w:val="en-US"/>
        </w:rPr>
        <w:t xml:space="preserve"> </w:t>
      </w:r>
      <w:r w:rsidRPr="0072237F">
        <w:rPr>
          <w:lang w:val="az-Latn-AZ"/>
        </w:rPr>
        <w:t>qurulması</w:t>
      </w:r>
      <w:r w:rsidR="001F37EF" w:rsidRPr="0072237F">
        <w:rPr>
          <w:lang w:val="en-US"/>
        </w:rPr>
        <w:t xml:space="preserve"> </w:t>
      </w:r>
      <w:r w:rsidRPr="0072237F">
        <w:rPr>
          <w:lang w:val="az-Latn-AZ"/>
        </w:rPr>
        <w:t>ü</w:t>
      </w:r>
      <w:r w:rsidR="004F65C1" w:rsidRPr="004F65C1">
        <w:rPr>
          <w:lang w:val="az-Latn-AZ"/>
        </w:rPr>
        <w:t>ç</w:t>
      </w:r>
      <w:r w:rsidRPr="0072237F">
        <w:rPr>
          <w:lang w:val="az-Latn-AZ"/>
        </w:rPr>
        <w:t>ün</w:t>
      </w:r>
      <w:r w:rsidR="001F37EF" w:rsidRPr="0072237F">
        <w:rPr>
          <w:lang w:val="en-US"/>
        </w:rPr>
        <w:t xml:space="preserve"> </w:t>
      </w:r>
      <w:r w:rsidRPr="0072237F">
        <w:rPr>
          <w:lang w:val="az-Latn-AZ"/>
        </w:rPr>
        <w:t>gü</w:t>
      </w:r>
      <w:r w:rsidR="00757A3F" w:rsidRPr="00757A3F">
        <w:rPr>
          <w:lang w:val="az-Latn-AZ"/>
        </w:rPr>
        <w:t>c</w:t>
      </w:r>
      <w:r w:rsidRPr="0072237F">
        <w:rPr>
          <w:lang w:val="az-Latn-AZ"/>
        </w:rPr>
        <w:t>lü</w:t>
      </w:r>
      <w:r w:rsidR="001F37EF" w:rsidRPr="0072237F">
        <w:rPr>
          <w:lang w:val="en-US"/>
        </w:rPr>
        <w:t xml:space="preserve"> </w:t>
      </w:r>
      <w:r w:rsidRPr="0072237F">
        <w:rPr>
          <w:lang w:val="az-Latn-AZ"/>
        </w:rPr>
        <w:t>infrastrukturun</w:t>
      </w:r>
      <w:r w:rsidR="001F37EF" w:rsidRPr="0072237F">
        <w:rPr>
          <w:lang w:val="en-US"/>
        </w:rPr>
        <w:t xml:space="preserve"> </w:t>
      </w:r>
      <w:r w:rsidRPr="0072237F">
        <w:rPr>
          <w:lang w:val="az-Latn-AZ"/>
        </w:rPr>
        <w:t>və</w:t>
      </w:r>
      <w:r w:rsidR="001F37EF" w:rsidRPr="0072237F">
        <w:rPr>
          <w:lang w:val="en-US"/>
        </w:rPr>
        <w:t xml:space="preserve"> </w:t>
      </w:r>
      <w:r w:rsidRPr="0072237F">
        <w:rPr>
          <w:lang w:val="az-Latn-AZ"/>
        </w:rPr>
        <w:t>metodologiyaların</w:t>
      </w:r>
      <w:r w:rsidR="001F37EF" w:rsidRPr="0072237F">
        <w:rPr>
          <w:lang w:val="en-US"/>
        </w:rPr>
        <w:t xml:space="preserve"> </w:t>
      </w:r>
      <w:r w:rsidRPr="0072237F">
        <w:rPr>
          <w:lang w:val="az-Latn-AZ"/>
        </w:rPr>
        <w:t>olması</w:t>
      </w:r>
      <w:r w:rsidR="001F37EF" w:rsidRPr="0072237F">
        <w:rPr>
          <w:lang w:val="en-US"/>
        </w:rPr>
        <w:t xml:space="preserve"> </w:t>
      </w:r>
      <w:r w:rsidRPr="0072237F">
        <w:rPr>
          <w:lang w:val="az-Latn-AZ"/>
        </w:rPr>
        <w:t>istehsalat</w:t>
      </w:r>
      <w:r w:rsidR="001F37EF" w:rsidRPr="0072237F">
        <w:rPr>
          <w:lang w:val="en-US"/>
        </w:rPr>
        <w:t xml:space="preserve"> </w:t>
      </w:r>
      <w:r w:rsidRPr="0072237F">
        <w:rPr>
          <w:lang w:val="az-Latn-AZ"/>
        </w:rPr>
        <w:t>müəssisələrində</w:t>
      </w:r>
      <w:r w:rsidR="001F37EF" w:rsidRPr="0072237F">
        <w:rPr>
          <w:lang w:val="en-US"/>
        </w:rPr>
        <w:t xml:space="preserve"> MRPII / ERP </w:t>
      </w:r>
      <w:r w:rsidRPr="0072237F">
        <w:rPr>
          <w:lang w:val="az-Latn-AZ"/>
        </w:rPr>
        <w:t>tipli</w:t>
      </w:r>
      <w:r w:rsidR="001F37EF" w:rsidRPr="0072237F">
        <w:rPr>
          <w:lang w:val="en-US"/>
        </w:rPr>
        <w:t xml:space="preserve"> </w:t>
      </w:r>
      <w:r w:rsidRPr="0072237F">
        <w:rPr>
          <w:lang w:val="az-Latn-AZ"/>
        </w:rPr>
        <w:t>idarəetmə</w:t>
      </w:r>
      <w:r w:rsidR="001F37EF" w:rsidRPr="0072237F">
        <w:rPr>
          <w:lang w:val="en-US"/>
        </w:rPr>
        <w:t xml:space="preserve"> </w:t>
      </w:r>
      <w:r w:rsidRPr="0072237F">
        <w:rPr>
          <w:lang w:val="az-Latn-AZ"/>
        </w:rPr>
        <w:t>sistemlərinin</w:t>
      </w:r>
      <w:r w:rsidR="001F37EF" w:rsidRPr="0072237F">
        <w:rPr>
          <w:lang w:val="en-US"/>
        </w:rPr>
        <w:t xml:space="preserve"> </w:t>
      </w:r>
      <w:r w:rsidRPr="0072237F">
        <w:rPr>
          <w:lang w:val="az-Latn-AZ"/>
        </w:rPr>
        <w:t>tə</w:t>
      </w:r>
      <w:r w:rsidR="00E82B67">
        <w:rPr>
          <w:lang w:val="az-Latn-AZ"/>
        </w:rPr>
        <w:t>t</w:t>
      </w:r>
      <w:r w:rsidRPr="0072237F">
        <w:rPr>
          <w:lang w:val="az-Latn-AZ"/>
        </w:rPr>
        <w:t>bi</w:t>
      </w:r>
      <w:r w:rsidR="00E82B67">
        <w:rPr>
          <w:lang w:val="az-Latn-AZ"/>
        </w:rPr>
        <w:t>qi</w:t>
      </w:r>
      <w:r w:rsidRPr="0072237F">
        <w:rPr>
          <w:lang w:val="az-Latn-AZ"/>
        </w:rPr>
        <w:t>ndə</w:t>
      </w:r>
      <w:r w:rsidR="001F37EF" w:rsidRPr="0072237F">
        <w:rPr>
          <w:lang w:val="en-US"/>
        </w:rPr>
        <w:t xml:space="preserve"> </w:t>
      </w:r>
      <w:r w:rsidRPr="0072237F">
        <w:rPr>
          <w:lang w:val="az-Latn-AZ"/>
        </w:rPr>
        <w:t>yüksək</w:t>
      </w:r>
      <w:r w:rsidR="001F37EF" w:rsidRPr="0072237F">
        <w:rPr>
          <w:lang w:val="en-US"/>
        </w:rPr>
        <w:t xml:space="preserve"> </w:t>
      </w:r>
      <w:r w:rsidRPr="0072237F">
        <w:rPr>
          <w:lang w:val="az-Latn-AZ"/>
        </w:rPr>
        <w:t>səmərə</w:t>
      </w:r>
      <w:r w:rsidR="001F37EF" w:rsidRPr="0072237F">
        <w:rPr>
          <w:lang w:val="en-US"/>
        </w:rPr>
        <w:t xml:space="preserve"> </w:t>
      </w:r>
      <w:r w:rsidRPr="0072237F">
        <w:rPr>
          <w:lang w:val="az-Latn-AZ"/>
        </w:rPr>
        <w:t>almağa</w:t>
      </w:r>
      <w:r w:rsidR="001F37EF" w:rsidRPr="0072237F">
        <w:rPr>
          <w:lang w:val="en-US"/>
        </w:rPr>
        <w:t xml:space="preserve"> </w:t>
      </w:r>
      <w:r w:rsidRPr="0072237F">
        <w:rPr>
          <w:lang w:val="az-Latn-AZ"/>
        </w:rPr>
        <w:t>imkan</w:t>
      </w:r>
      <w:r w:rsidR="001F37EF" w:rsidRPr="0072237F">
        <w:rPr>
          <w:lang w:val="en-US"/>
        </w:rPr>
        <w:t xml:space="preserve"> </w:t>
      </w:r>
      <w:r w:rsidRPr="0072237F">
        <w:rPr>
          <w:lang w:val="az-Latn-AZ"/>
        </w:rPr>
        <w:t>verir</w:t>
      </w:r>
      <w:r w:rsidR="001F37EF" w:rsidRPr="0072237F">
        <w:rPr>
          <w:lang w:val="en-US"/>
        </w:rPr>
        <w:t xml:space="preserve">. </w:t>
      </w:r>
      <w:r w:rsidRPr="0072237F">
        <w:rPr>
          <w:lang w:val="az-Latn-AZ"/>
        </w:rPr>
        <w:t>Bəzi</w:t>
      </w:r>
      <w:r w:rsidR="001F37EF" w:rsidRPr="0072237F">
        <w:rPr>
          <w:lang w:val="en-US"/>
        </w:rPr>
        <w:t xml:space="preserve"> </w:t>
      </w:r>
      <w:r w:rsidRPr="0072237F">
        <w:rPr>
          <w:lang w:val="az-Latn-AZ"/>
        </w:rPr>
        <w:t>hesablamalara</w:t>
      </w:r>
      <w:r w:rsidR="001F37EF" w:rsidRPr="0072237F">
        <w:rPr>
          <w:lang w:val="en-US"/>
        </w:rPr>
        <w:t xml:space="preserve"> </w:t>
      </w:r>
      <w:r w:rsidRPr="0072237F">
        <w:rPr>
          <w:lang w:val="az-Latn-AZ"/>
        </w:rPr>
        <w:t>görə</w:t>
      </w:r>
      <w:r w:rsidR="001F37EF" w:rsidRPr="0072237F">
        <w:rPr>
          <w:lang w:val="en-US"/>
        </w:rPr>
        <w:t xml:space="preserve">, </w:t>
      </w:r>
      <w:r w:rsidRPr="0072237F">
        <w:rPr>
          <w:lang w:val="az-Latn-AZ"/>
        </w:rPr>
        <w:t>bu</w:t>
      </w:r>
      <w:r w:rsidR="001F37EF" w:rsidRPr="0072237F">
        <w:rPr>
          <w:lang w:val="en-US"/>
        </w:rPr>
        <w:t xml:space="preserve"> </w:t>
      </w:r>
      <w:r w:rsidRPr="0072237F">
        <w:rPr>
          <w:lang w:val="az-Latn-AZ"/>
        </w:rPr>
        <w:t>tip</w:t>
      </w:r>
      <w:r w:rsidR="001F37EF" w:rsidRPr="0072237F">
        <w:rPr>
          <w:lang w:val="en-US"/>
        </w:rPr>
        <w:t xml:space="preserve"> </w:t>
      </w:r>
      <w:r w:rsidRPr="0072237F">
        <w:rPr>
          <w:lang w:val="az-Latn-AZ"/>
        </w:rPr>
        <w:t>sistemlərin</w:t>
      </w:r>
      <w:r w:rsidR="001F37EF" w:rsidRPr="0072237F">
        <w:rPr>
          <w:lang w:val="en-US"/>
        </w:rPr>
        <w:t xml:space="preserve"> </w:t>
      </w:r>
      <w:r w:rsidRPr="0072237F">
        <w:rPr>
          <w:lang w:val="az-Latn-AZ"/>
        </w:rPr>
        <w:t>tətbiqi</w:t>
      </w:r>
      <w:r w:rsidR="001F37EF" w:rsidRPr="0072237F">
        <w:rPr>
          <w:lang w:val="en-US"/>
        </w:rPr>
        <w:t xml:space="preserve"> </w:t>
      </w:r>
      <w:r w:rsidRPr="0072237F">
        <w:rPr>
          <w:lang w:val="az-Latn-AZ"/>
        </w:rPr>
        <w:t>ehtiyatların</w:t>
      </w:r>
      <w:r w:rsidR="001F37EF" w:rsidRPr="0072237F">
        <w:rPr>
          <w:lang w:val="en-US"/>
        </w:rPr>
        <w:t xml:space="preserve"> 30% </w:t>
      </w:r>
      <w:r w:rsidRPr="0072237F">
        <w:rPr>
          <w:lang w:val="az-Latn-AZ"/>
        </w:rPr>
        <w:t>azaldılmasına</w:t>
      </w:r>
      <w:r w:rsidR="001F37EF" w:rsidRPr="0072237F">
        <w:rPr>
          <w:lang w:val="en-US"/>
        </w:rPr>
        <w:t xml:space="preserve">, </w:t>
      </w:r>
      <w:r w:rsidRPr="0072237F">
        <w:rPr>
          <w:lang w:val="az-Latn-AZ"/>
        </w:rPr>
        <w:t>əmək</w:t>
      </w:r>
      <w:r w:rsidR="001F37EF" w:rsidRPr="0072237F">
        <w:rPr>
          <w:lang w:val="en-US"/>
        </w:rPr>
        <w:t xml:space="preserve"> </w:t>
      </w:r>
      <w:r w:rsidRPr="0072237F">
        <w:rPr>
          <w:lang w:val="az-Latn-AZ"/>
        </w:rPr>
        <w:t>məhsuldarlığının</w:t>
      </w:r>
      <w:r w:rsidR="001F37EF" w:rsidRPr="0072237F">
        <w:rPr>
          <w:lang w:val="en-US"/>
        </w:rPr>
        <w:t xml:space="preserve"> 25% </w:t>
      </w:r>
      <w:r w:rsidRPr="0072237F">
        <w:rPr>
          <w:lang w:val="az-Latn-AZ"/>
        </w:rPr>
        <w:t>və</w:t>
      </w:r>
      <w:r w:rsidR="001F37EF" w:rsidRPr="0072237F">
        <w:rPr>
          <w:lang w:val="en-US"/>
        </w:rPr>
        <w:t xml:space="preserve"> </w:t>
      </w:r>
      <w:r w:rsidRPr="0072237F">
        <w:rPr>
          <w:lang w:val="az-Latn-AZ"/>
        </w:rPr>
        <w:t>vaxtında</w:t>
      </w:r>
      <w:r w:rsidR="001F37EF" w:rsidRPr="0072237F">
        <w:rPr>
          <w:lang w:val="en-US"/>
        </w:rPr>
        <w:t xml:space="preserve"> </w:t>
      </w:r>
      <w:r w:rsidRPr="0072237F">
        <w:rPr>
          <w:lang w:val="az-Latn-AZ"/>
        </w:rPr>
        <w:t>yerinə</w:t>
      </w:r>
      <w:r w:rsidR="001F37EF" w:rsidRPr="0072237F">
        <w:rPr>
          <w:lang w:val="en-US"/>
        </w:rPr>
        <w:t xml:space="preserve"> </w:t>
      </w:r>
      <w:r w:rsidRPr="0072237F">
        <w:rPr>
          <w:lang w:val="az-Latn-AZ"/>
        </w:rPr>
        <w:t>yetirilən</w:t>
      </w:r>
      <w:r w:rsidR="001F37EF" w:rsidRPr="0072237F">
        <w:rPr>
          <w:lang w:val="en-US"/>
        </w:rPr>
        <w:t xml:space="preserve"> </w:t>
      </w:r>
      <w:r w:rsidRPr="0072237F">
        <w:rPr>
          <w:lang w:val="az-Latn-AZ"/>
        </w:rPr>
        <w:t>sifarişlərin</w:t>
      </w:r>
      <w:r w:rsidR="001F37EF" w:rsidRPr="0072237F">
        <w:rPr>
          <w:lang w:val="en-US"/>
        </w:rPr>
        <w:t xml:space="preserve"> </w:t>
      </w:r>
      <w:r w:rsidRPr="0072237F">
        <w:rPr>
          <w:lang w:val="az-Latn-AZ"/>
        </w:rPr>
        <w:t>sayının</w:t>
      </w:r>
      <w:r w:rsidR="001F37EF" w:rsidRPr="0072237F">
        <w:rPr>
          <w:lang w:val="en-US"/>
        </w:rPr>
        <w:t xml:space="preserve"> 20% </w:t>
      </w:r>
      <w:r w:rsidRPr="0072237F">
        <w:rPr>
          <w:lang w:val="az-Latn-AZ"/>
        </w:rPr>
        <w:t>artırılmasına</w:t>
      </w:r>
      <w:r w:rsidR="001F37EF" w:rsidRPr="0072237F">
        <w:rPr>
          <w:lang w:val="en-US"/>
        </w:rPr>
        <w:t xml:space="preserve"> </w:t>
      </w:r>
      <w:r w:rsidRPr="0072237F">
        <w:rPr>
          <w:lang w:val="az-Latn-AZ"/>
        </w:rPr>
        <w:t>imkan</w:t>
      </w:r>
      <w:r w:rsidR="001F37EF" w:rsidRPr="0072237F">
        <w:rPr>
          <w:lang w:val="en-US"/>
        </w:rPr>
        <w:t xml:space="preserve"> </w:t>
      </w:r>
      <w:r w:rsidRPr="0072237F">
        <w:rPr>
          <w:lang w:val="az-Latn-AZ"/>
        </w:rPr>
        <w:t>yaradır</w:t>
      </w:r>
      <w:r w:rsidR="001F37EF" w:rsidRPr="0072237F">
        <w:rPr>
          <w:lang w:val="en-US"/>
        </w:rPr>
        <w:t>.</w:t>
      </w: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Pr="000A54C8" w:rsidRDefault="000A54C8" w:rsidP="000A54C8">
      <w:pPr>
        <w:jc w:val="center"/>
        <w:rPr>
          <w:b/>
          <w:lang w:val="en-US"/>
        </w:rPr>
      </w:pPr>
      <w:r w:rsidRPr="000A54C8">
        <w:rPr>
          <w:b/>
          <w:lang w:val="en-US"/>
        </w:rPr>
        <w:t>2.</w:t>
      </w:r>
      <w:r w:rsidRPr="00481609">
        <w:rPr>
          <w:b/>
          <w:lang w:val="az-Latn-AZ"/>
        </w:rPr>
        <w:t>KORPORASİYANIN</w:t>
      </w:r>
      <w:r w:rsidRPr="000A54C8">
        <w:rPr>
          <w:b/>
          <w:lang w:val="en-US"/>
        </w:rPr>
        <w:t xml:space="preserve"> </w:t>
      </w:r>
      <w:r w:rsidRPr="00481609">
        <w:rPr>
          <w:b/>
          <w:lang w:val="az-Latn-AZ"/>
        </w:rPr>
        <w:t>İDARƏ</w:t>
      </w:r>
      <w:r w:rsidRPr="000A54C8">
        <w:rPr>
          <w:b/>
          <w:lang w:val="en-US"/>
        </w:rPr>
        <w:t xml:space="preserve"> </w:t>
      </w:r>
      <w:r w:rsidRPr="00481609">
        <w:rPr>
          <w:b/>
          <w:lang w:val="az-Latn-AZ"/>
        </w:rPr>
        <w:t>OLUNMASINDA</w:t>
      </w:r>
      <w:r w:rsidRPr="000A54C8">
        <w:rPr>
          <w:b/>
          <w:lang w:val="en-US"/>
        </w:rPr>
        <w:t xml:space="preserve"> </w:t>
      </w:r>
      <w:r w:rsidRPr="00481609">
        <w:rPr>
          <w:b/>
          <w:lang w:val="az-Latn-AZ"/>
        </w:rPr>
        <w:t>İNFORMASİYA</w:t>
      </w:r>
      <w:r w:rsidRPr="000A54C8">
        <w:rPr>
          <w:b/>
          <w:lang w:val="en-US"/>
        </w:rPr>
        <w:t xml:space="preserve"> </w:t>
      </w:r>
      <w:r w:rsidRPr="00481609">
        <w:rPr>
          <w:b/>
          <w:lang w:val="az-Latn-AZ"/>
        </w:rPr>
        <w:t>TEXNOLOGİYALARI</w:t>
      </w:r>
      <w:r w:rsidRPr="000A54C8">
        <w:rPr>
          <w:b/>
          <w:lang w:val="en-US"/>
        </w:rPr>
        <w:t xml:space="preserve"> </w:t>
      </w:r>
      <w:r w:rsidRPr="00481609">
        <w:rPr>
          <w:b/>
          <w:lang w:val="az-Latn-AZ"/>
        </w:rPr>
        <w:t>VƏ</w:t>
      </w:r>
      <w:r w:rsidRPr="000A54C8">
        <w:rPr>
          <w:b/>
          <w:lang w:val="en-US"/>
        </w:rPr>
        <w:t xml:space="preserve"> </w:t>
      </w:r>
      <w:r w:rsidRPr="00481609">
        <w:rPr>
          <w:b/>
          <w:lang w:val="az-Latn-AZ"/>
        </w:rPr>
        <w:t>SİSTEMLƏRİ</w:t>
      </w:r>
    </w:p>
    <w:p w:rsidR="000A54C8" w:rsidRPr="000A54C8" w:rsidRDefault="000A54C8" w:rsidP="000A54C8">
      <w:pPr>
        <w:jc w:val="center"/>
        <w:rPr>
          <w:b/>
          <w:lang w:val="en-US"/>
        </w:rPr>
      </w:pPr>
      <w:r w:rsidRPr="000A54C8">
        <w:rPr>
          <w:b/>
          <w:lang w:val="en-US"/>
        </w:rPr>
        <w:t>2.1.</w:t>
      </w:r>
      <w:r w:rsidRPr="00481609">
        <w:rPr>
          <w:b/>
          <w:lang w:val="az-Latn-AZ"/>
        </w:rPr>
        <w:t>İnformasiya</w:t>
      </w:r>
      <w:r w:rsidRPr="000A54C8">
        <w:rPr>
          <w:b/>
          <w:lang w:val="en-US"/>
        </w:rPr>
        <w:t xml:space="preserve"> </w:t>
      </w:r>
      <w:r w:rsidRPr="00481609">
        <w:rPr>
          <w:b/>
          <w:lang w:val="az-Latn-AZ"/>
        </w:rPr>
        <w:t>texnologiyalarının</w:t>
      </w:r>
      <w:r w:rsidRPr="000A54C8">
        <w:rPr>
          <w:b/>
          <w:lang w:val="en-US"/>
        </w:rPr>
        <w:t xml:space="preserve"> </w:t>
      </w:r>
      <w:r w:rsidRPr="00481609">
        <w:rPr>
          <w:b/>
          <w:lang w:val="az-Latn-AZ"/>
        </w:rPr>
        <w:t>və</w:t>
      </w:r>
      <w:r w:rsidRPr="000A54C8">
        <w:rPr>
          <w:b/>
          <w:lang w:val="en-US"/>
        </w:rPr>
        <w:t xml:space="preserve"> </w:t>
      </w:r>
      <w:r w:rsidRPr="00481609">
        <w:rPr>
          <w:b/>
          <w:lang w:val="az-Latn-AZ"/>
        </w:rPr>
        <w:t>sistemlərinin</w:t>
      </w:r>
      <w:r w:rsidRPr="000A54C8">
        <w:rPr>
          <w:b/>
          <w:lang w:val="en-US"/>
        </w:rPr>
        <w:t xml:space="preserve"> </w:t>
      </w:r>
    </w:p>
    <w:p w:rsidR="000A54C8" w:rsidRPr="000A54C8" w:rsidRDefault="000A54C8" w:rsidP="000A54C8">
      <w:pPr>
        <w:jc w:val="center"/>
        <w:rPr>
          <w:b/>
          <w:lang w:val="en-US"/>
        </w:rPr>
      </w:pPr>
      <w:r w:rsidRPr="00481609">
        <w:rPr>
          <w:b/>
          <w:lang w:val="az-Latn-AZ"/>
        </w:rPr>
        <w:t>idarəetmə</w:t>
      </w:r>
      <w:r>
        <w:rPr>
          <w:b/>
          <w:lang w:val="az-Latn-AZ"/>
        </w:rPr>
        <w:t>də</w:t>
      </w:r>
      <w:r w:rsidRPr="000A54C8">
        <w:rPr>
          <w:b/>
          <w:lang w:val="en-US"/>
        </w:rPr>
        <w:t xml:space="preserve"> </w:t>
      </w:r>
      <w:r w:rsidRPr="00481609">
        <w:rPr>
          <w:b/>
          <w:lang w:val="az-Latn-AZ"/>
        </w:rPr>
        <w:t>rolu</w:t>
      </w:r>
    </w:p>
    <w:p w:rsidR="000A54C8" w:rsidRPr="00EE242E" w:rsidRDefault="000A54C8" w:rsidP="000A54C8">
      <w:pPr>
        <w:rPr>
          <w:sz w:val="8"/>
          <w:szCs w:val="8"/>
          <w:lang w:val="az-Latn-AZ"/>
        </w:rPr>
      </w:pPr>
    </w:p>
    <w:p w:rsidR="000A54C8" w:rsidRPr="00F129A4" w:rsidRDefault="000A54C8" w:rsidP="000A54C8">
      <w:pPr>
        <w:ind w:firstLine="540"/>
        <w:jc w:val="both"/>
        <w:rPr>
          <w:lang w:val="az-Latn-AZ"/>
        </w:rPr>
      </w:pPr>
      <w:r w:rsidRPr="00481609">
        <w:rPr>
          <w:lang w:val="az-Latn-AZ"/>
        </w:rPr>
        <w:t>Ümumtəyinatlı</w:t>
      </w:r>
      <w:r w:rsidRPr="00F129A4">
        <w:rPr>
          <w:lang w:val="az-Latn-AZ"/>
        </w:rPr>
        <w:t xml:space="preserve"> </w:t>
      </w:r>
      <w:r w:rsidRPr="00481609">
        <w:rPr>
          <w:lang w:val="az-Latn-AZ"/>
        </w:rPr>
        <w:t>informasiya</w:t>
      </w:r>
      <w:r w:rsidRPr="00F129A4">
        <w:rPr>
          <w:lang w:val="az-Latn-AZ"/>
        </w:rPr>
        <w:t xml:space="preserve"> </w:t>
      </w:r>
      <w:r w:rsidRPr="00481609">
        <w:rPr>
          <w:lang w:val="az-Latn-AZ"/>
        </w:rPr>
        <w:t>texnologiyaları</w:t>
      </w:r>
      <w:r w:rsidRPr="00F129A4">
        <w:rPr>
          <w:lang w:val="az-Latn-AZ"/>
        </w:rPr>
        <w:t xml:space="preserve"> (</w:t>
      </w:r>
      <w:r w:rsidRPr="00481609">
        <w:rPr>
          <w:lang w:val="az-Latn-AZ"/>
        </w:rPr>
        <w:t>İT</w:t>
      </w:r>
      <w:r w:rsidRPr="00F129A4">
        <w:rPr>
          <w:lang w:val="az-Latn-AZ"/>
        </w:rPr>
        <w:t xml:space="preserve">) </w:t>
      </w:r>
      <w:r w:rsidRPr="00481609">
        <w:rPr>
          <w:lang w:val="az-Latn-AZ"/>
        </w:rPr>
        <w:t>və</w:t>
      </w:r>
      <w:r w:rsidRPr="00F129A4">
        <w:rPr>
          <w:lang w:val="az-Latn-AZ"/>
        </w:rPr>
        <w:t xml:space="preserve"> </w:t>
      </w:r>
      <w:r w:rsidRPr="00481609">
        <w:rPr>
          <w:lang w:val="az-Latn-AZ"/>
        </w:rPr>
        <w:t>sistemləri</w:t>
      </w:r>
      <w:r w:rsidRPr="00F129A4">
        <w:rPr>
          <w:lang w:val="az-Latn-AZ"/>
        </w:rPr>
        <w:t xml:space="preserve"> (</w:t>
      </w:r>
      <w:r w:rsidRPr="00481609">
        <w:rPr>
          <w:lang w:val="az-Latn-AZ"/>
        </w:rPr>
        <w:t>İS</w:t>
      </w:r>
      <w:r w:rsidRPr="00F129A4">
        <w:rPr>
          <w:lang w:val="az-Latn-AZ"/>
        </w:rPr>
        <w:t xml:space="preserve">) </w:t>
      </w:r>
      <w:r w:rsidRPr="00481609">
        <w:rPr>
          <w:lang w:val="az-Latn-AZ"/>
        </w:rPr>
        <w:t>haqqında</w:t>
      </w:r>
      <w:r w:rsidRPr="00F129A4">
        <w:rPr>
          <w:lang w:val="az-Latn-AZ"/>
        </w:rPr>
        <w:t xml:space="preserve"> </w:t>
      </w:r>
      <w:r w:rsidRPr="00481609">
        <w:rPr>
          <w:lang w:val="az-Latn-AZ"/>
        </w:rPr>
        <w:t>ətraflı</w:t>
      </w:r>
      <w:r w:rsidRPr="00F129A4">
        <w:rPr>
          <w:lang w:val="az-Latn-AZ"/>
        </w:rPr>
        <w:t xml:space="preserve"> </w:t>
      </w:r>
      <w:r w:rsidRPr="00481609">
        <w:rPr>
          <w:lang w:val="az-Latn-AZ"/>
        </w:rPr>
        <w:t>məlumat</w:t>
      </w:r>
      <w:r w:rsidRPr="00F129A4">
        <w:rPr>
          <w:lang w:val="az-Latn-AZ"/>
        </w:rPr>
        <w:t xml:space="preserve"> [1]-</w:t>
      </w:r>
      <w:r w:rsidRPr="00481609">
        <w:rPr>
          <w:lang w:val="az-Latn-AZ"/>
        </w:rPr>
        <w:t>də</w:t>
      </w:r>
      <w:r w:rsidRPr="00F129A4">
        <w:rPr>
          <w:lang w:val="az-Latn-AZ"/>
        </w:rPr>
        <w:t xml:space="preserve"> </w:t>
      </w:r>
      <w:r w:rsidRPr="00481609">
        <w:rPr>
          <w:lang w:val="az-Latn-AZ"/>
        </w:rPr>
        <w:t>verilmişdir</w:t>
      </w:r>
      <w:r w:rsidRPr="00F129A4">
        <w:rPr>
          <w:lang w:val="az-Latn-AZ"/>
        </w:rPr>
        <w:t xml:space="preserve">. </w:t>
      </w:r>
      <w:r w:rsidRPr="00481609">
        <w:rPr>
          <w:lang w:val="az-Latn-AZ"/>
        </w:rPr>
        <w:t>Burada</w:t>
      </w:r>
      <w:r w:rsidRPr="00F129A4">
        <w:rPr>
          <w:lang w:val="az-Latn-AZ"/>
        </w:rPr>
        <w:t xml:space="preserve"> </w:t>
      </w:r>
      <w:r w:rsidRPr="00481609">
        <w:rPr>
          <w:lang w:val="az-Latn-AZ"/>
        </w:rPr>
        <w:t>isə</w:t>
      </w:r>
      <w:r w:rsidRPr="00F129A4">
        <w:rPr>
          <w:lang w:val="az-Latn-AZ"/>
        </w:rPr>
        <w:t xml:space="preserve"> </w:t>
      </w:r>
      <w:r w:rsidRPr="00481609">
        <w:rPr>
          <w:lang w:val="az-Latn-AZ"/>
        </w:rPr>
        <w:t>idarəetməyə</w:t>
      </w:r>
      <w:r w:rsidRPr="00F129A4">
        <w:rPr>
          <w:lang w:val="az-Latn-AZ"/>
        </w:rPr>
        <w:t xml:space="preserve"> </w:t>
      </w:r>
      <w:r w:rsidRPr="00481609">
        <w:rPr>
          <w:lang w:val="az-Latn-AZ"/>
        </w:rPr>
        <w:t>yön</w:t>
      </w:r>
      <w:r>
        <w:rPr>
          <w:lang w:val="az-Latn-AZ"/>
        </w:rPr>
        <w:t>əl</w:t>
      </w:r>
      <w:r w:rsidRPr="00481609">
        <w:rPr>
          <w:lang w:val="az-Latn-AZ"/>
        </w:rPr>
        <w:t>ən</w:t>
      </w:r>
      <w:r w:rsidRPr="00F129A4">
        <w:rPr>
          <w:lang w:val="az-Latn-AZ"/>
        </w:rPr>
        <w:t xml:space="preserve"> </w:t>
      </w:r>
      <w:r w:rsidRPr="00481609">
        <w:rPr>
          <w:lang w:val="az-Latn-AZ"/>
        </w:rPr>
        <w:t>informasiya</w:t>
      </w:r>
      <w:r w:rsidRPr="00F129A4">
        <w:rPr>
          <w:lang w:val="az-Latn-AZ"/>
        </w:rPr>
        <w:t xml:space="preserve"> </w:t>
      </w:r>
      <w:r w:rsidRPr="00481609">
        <w:rPr>
          <w:lang w:val="az-Latn-AZ"/>
        </w:rPr>
        <w:t>texnologiyalarına</w:t>
      </w:r>
      <w:r w:rsidRPr="00F129A4">
        <w:rPr>
          <w:lang w:val="az-Latn-AZ"/>
        </w:rPr>
        <w:t xml:space="preserve"> </w:t>
      </w:r>
      <w:r w:rsidRPr="00481609">
        <w:rPr>
          <w:lang w:val="az-Latn-AZ"/>
        </w:rPr>
        <w:t>və</w:t>
      </w:r>
      <w:r w:rsidRPr="00F129A4">
        <w:rPr>
          <w:lang w:val="az-Latn-AZ"/>
        </w:rPr>
        <w:t xml:space="preserve"> </w:t>
      </w:r>
      <w:r w:rsidRPr="00481609">
        <w:rPr>
          <w:lang w:val="az-Latn-AZ"/>
        </w:rPr>
        <w:t>sistemlərinə</w:t>
      </w:r>
      <w:r w:rsidRPr="00F129A4">
        <w:rPr>
          <w:lang w:val="az-Latn-AZ"/>
        </w:rPr>
        <w:t xml:space="preserve"> </w:t>
      </w:r>
      <w:r w:rsidRPr="00481609">
        <w:rPr>
          <w:lang w:val="az-Latn-AZ"/>
        </w:rPr>
        <w:t>baxılır</w:t>
      </w:r>
      <w:r w:rsidRPr="00F129A4">
        <w:rPr>
          <w:lang w:val="az-Latn-AZ"/>
        </w:rPr>
        <w:t>.</w:t>
      </w:r>
    </w:p>
    <w:p w:rsidR="000A54C8" w:rsidRPr="00F129A4" w:rsidRDefault="000A54C8" w:rsidP="000A54C8">
      <w:pPr>
        <w:ind w:firstLine="540"/>
        <w:rPr>
          <w:b/>
          <w:lang w:val="az-Latn-AZ"/>
        </w:rPr>
      </w:pPr>
      <w:r w:rsidRPr="00F129A4">
        <w:rPr>
          <w:b/>
          <w:lang w:val="az-Latn-AZ"/>
        </w:rPr>
        <w:t>2.1.1.</w:t>
      </w:r>
      <w:r w:rsidRPr="00481609">
        <w:rPr>
          <w:b/>
          <w:lang w:val="az-Latn-AZ"/>
        </w:rPr>
        <w:t>İdarəetmənin</w:t>
      </w:r>
      <w:r w:rsidRPr="00F129A4">
        <w:rPr>
          <w:b/>
          <w:lang w:val="az-Latn-AZ"/>
        </w:rPr>
        <w:t xml:space="preserve"> </w:t>
      </w:r>
      <w:r w:rsidRPr="00481609">
        <w:rPr>
          <w:b/>
          <w:lang w:val="az-Latn-AZ"/>
        </w:rPr>
        <w:t>informasiya</w:t>
      </w:r>
      <w:r w:rsidRPr="00F129A4">
        <w:rPr>
          <w:b/>
          <w:lang w:val="az-Latn-AZ"/>
        </w:rPr>
        <w:t xml:space="preserve"> </w:t>
      </w:r>
      <w:r w:rsidRPr="00481609">
        <w:rPr>
          <w:b/>
          <w:lang w:val="az-Latn-AZ"/>
        </w:rPr>
        <w:t>texnologiyaları</w:t>
      </w:r>
    </w:p>
    <w:p w:rsidR="000A54C8" w:rsidRPr="000A54C8" w:rsidRDefault="000A54C8" w:rsidP="000A54C8">
      <w:pPr>
        <w:rPr>
          <w:b/>
          <w:lang w:val="az-Latn-AZ"/>
        </w:rPr>
      </w:pPr>
      <w:r>
        <w:rPr>
          <w:b/>
          <w:lang w:val="az-Latn-AZ"/>
        </w:rPr>
        <w:t xml:space="preserve">         </w:t>
      </w:r>
      <w:r w:rsidRPr="000A54C8">
        <w:rPr>
          <w:b/>
          <w:lang w:val="az-Latn-AZ"/>
        </w:rPr>
        <w:t>2.1.1.1.</w:t>
      </w:r>
      <w:r w:rsidRPr="00481609">
        <w:rPr>
          <w:b/>
          <w:lang w:val="az-Latn-AZ"/>
        </w:rPr>
        <w:t>Ümumi</w:t>
      </w:r>
      <w:r w:rsidRPr="000A54C8">
        <w:rPr>
          <w:b/>
          <w:lang w:val="az-Latn-AZ"/>
        </w:rPr>
        <w:t xml:space="preserve"> </w:t>
      </w:r>
      <w:r w:rsidRPr="00481609">
        <w:rPr>
          <w:b/>
          <w:lang w:val="az-Latn-AZ"/>
        </w:rPr>
        <w:t>məlumat</w:t>
      </w:r>
    </w:p>
    <w:p w:rsidR="000A54C8" w:rsidRPr="000A54C8" w:rsidRDefault="000A54C8" w:rsidP="000A54C8">
      <w:pPr>
        <w:ind w:firstLine="540"/>
        <w:jc w:val="both"/>
        <w:rPr>
          <w:lang w:val="az-Latn-AZ"/>
        </w:rPr>
      </w:pPr>
      <w:r w:rsidRPr="00481609">
        <w:rPr>
          <w:i/>
          <w:lang w:val="az-Latn-AZ"/>
        </w:rPr>
        <w:t>İdarəetmənin</w:t>
      </w:r>
      <w:r w:rsidRPr="000A54C8">
        <w:rPr>
          <w:i/>
          <w:lang w:val="az-Latn-AZ"/>
        </w:rPr>
        <w:t xml:space="preserve"> </w:t>
      </w:r>
      <w:r w:rsidRPr="00481609">
        <w:rPr>
          <w:i/>
          <w:lang w:val="az-Latn-AZ"/>
        </w:rPr>
        <w:t>informasiya</w:t>
      </w:r>
      <w:r w:rsidRPr="000A54C8">
        <w:rPr>
          <w:i/>
          <w:lang w:val="az-Latn-AZ"/>
        </w:rPr>
        <w:t xml:space="preserve"> </w:t>
      </w:r>
      <w:r w:rsidRPr="00481609">
        <w:rPr>
          <w:i/>
          <w:lang w:val="az-Latn-AZ"/>
        </w:rPr>
        <w:t>texnologiya</w:t>
      </w:r>
      <w:r>
        <w:rPr>
          <w:i/>
          <w:lang w:val="az-Latn-AZ"/>
        </w:rPr>
        <w:t>s</w:t>
      </w:r>
      <w:r w:rsidRPr="00481609">
        <w:rPr>
          <w:i/>
          <w:lang w:val="az-Latn-AZ"/>
        </w:rPr>
        <w:t>ı</w:t>
      </w:r>
      <w:r w:rsidRPr="000A54C8">
        <w:rPr>
          <w:lang w:val="az-Latn-AZ"/>
        </w:rPr>
        <w:t xml:space="preserve"> </w:t>
      </w:r>
      <w:r w:rsidRPr="00481609">
        <w:rPr>
          <w:lang w:val="az-Latn-AZ"/>
        </w:rPr>
        <w:t>dedikdə</w:t>
      </w:r>
      <w:r w:rsidRPr="000A54C8">
        <w:rPr>
          <w:lang w:val="az-Latn-AZ"/>
        </w:rPr>
        <w:t xml:space="preserve"> </w:t>
      </w:r>
      <w:r w:rsidRPr="00481609">
        <w:rPr>
          <w:lang w:val="az-Latn-AZ"/>
        </w:rPr>
        <w:t>idarəetmə</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həlli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aparat</w:t>
      </w:r>
      <w:r w:rsidRPr="000A54C8">
        <w:rPr>
          <w:lang w:val="az-Latn-AZ"/>
        </w:rPr>
        <w:t>-</w:t>
      </w:r>
      <w:r w:rsidRPr="00481609">
        <w:rPr>
          <w:lang w:val="az-Latn-AZ"/>
        </w:rPr>
        <w:t>proqram</w:t>
      </w:r>
      <w:r w:rsidRPr="000A54C8">
        <w:rPr>
          <w:lang w:val="az-Latn-AZ"/>
        </w:rPr>
        <w:t xml:space="preserve"> </w:t>
      </w:r>
      <w:r w:rsidRPr="00481609">
        <w:rPr>
          <w:lang w:val="az-Latn-AZ"/>
        </w:rPr>
        <w:t>vasitələrinin</w:t>
      </w:r>
      <w:r w:rsidRPr="000A54C8">
        <w:rPr>
          <w:lang w:val="az-Latn-AZ"/>
        </w:rPr>
        <w:t xml:space="preserve"> </w:t>
      </w:r>
      <w:r w:rsidRPr="00481609">
        <w:rPr>
          <w:lang w:val="az-Latn-AZ"/>
        </w:rPr>
        <w:t>köməyilə</w:t>
      </w:r>
      <w:r w:rsidRPr="000A54C8">
        <w:rPr>
          <w:lang w:val="az-Latn-AZ"/>
        </w:rPr>
        <w:t xml:space="preserve"> </w:t>
      </w:r>
      <w:r w:rsidRPr="00481609">
        <w:rPr>
          <w:lang w:val="az-Latn-AZ"/>
        </w:rPr>
        <w:t>informasiyanın</w:t>
      </w:r>
      <w:r w:rsidRPr="000A54C8">
        <w:rPr>
          <w:lang w:val="az-Latn-AZ"/>
        </w:rPr>
        <w:t xml:space="preserve"> </w:t>
      </w:r>
      <w:r w:rsidRPr="00481609">
        <w:rPr>
          <w:lang w:val="az-Latn-AZ"/>
        </w:rPr>
        <w:t>toplanması</w:t>
      </w:r>
      <w:r w:rsidRPr="000A54C8">
        <w:rPr>
          <w:lang w:val="az-Latn-AZ"/>
        </w:rPr>
        <w:t xml:space="preserve">, </w:t>
      </w:r>
      <w:r w:rsidRPr="00481609">
        <w:rPr>
          <w:lang w:val="az-Latn-AZ"/>
        </w:rPr>
        <w:t>qeyd</w:t>
      </w:r>
      <w:r w:rsidRPr="000A54C8">
        <w:rPr>
          <w:lang w:val="az-Latn-AZ"/>
        </w:rPr>
        <w:t xml:space="preserve"> </w:t>
      </w:r>
      <w:r w:rsidRPr="00481609">
        <w:rPr>
          <w:lang w:val="az-Latn-AZ"/>
        </w:rPr>
        <w:t>edilməsi</w:t>
      </w:r>
      <w:r w:rsidRPr="000A54C8">
        <w:rPr>
          <w:lang w:val="az-Latn-AZ"/>
        </w:rPr>
        <w:t xml:space="preserve">, </w:t>
      </w:r>
      <w:r w:rsidRPr="00481609">
        <w:rPr>
          <w:lang w:val="az-Latn-AZ"/>
        </w:rPr>
        <w:t>ötürülməsi</w:t>
      </w:r>
      <w:r w:rsidRPr="000A54C8">
        <w:rPr>
          <w:lang w:val="az-Latn-AZ"/>
        </w:rPr>
        <w:t xml:space="preserve">, </w:t>
      </w:r>
      <w:r w:rsidRPr="00481609">
        <w:rPr>
          <w:lang w:val="az-Latn-AZ"/>
        </w:rPr>
        <w:t>saxlanması</w:t>
      </w:r>
      <w:r w:rsidRPr="000A54C8">
        <w:rPr>
          <w:lang w:val="az-Latn-AZ"/>
        </w:rPr>
        <w:t xml:space="preserve">, </w:t>
      </w:r>
      <w:r w:rsidRPr="00481609">
        <w:rPr>
          <w:lang w:val="az-Latn-AZ"/>
        </w:rPr>
        <w:t>axtarışı</w:t>
      </w:r>
      <w:r>
        <w:rPr>
          <w:lang w:val="az-Latn-AZ"/>
        </w:rPr>
        <w:t>,</w:t>
      </w:r>
      <w:r w:rsidRPr="000A54C8">
        <w:rPr>
          <w:lang w:val="az-Latn-AZ"/>
        </w:rPr>
        <w:t xml:space="preserve"> </w:t>
      </w:r>
      <w:r w:rsidRPr="00481609">
        <w:rPr>
          <w:lang w:val="az-Latn-AZ"/>
        </w:rPr>
        <w:t>emalı</w:t>
      </w:r>
      <w:r w:rsidRPr="000A54C8">
        <w:rPr>
          <w:lang w:val="az-Latn-AZ"/>
        </w:rPr>
        <w:t xml:space="preserve"> </w:t>
      </w:r>
      <w:r w:rsidRPr="00481609">
        <w:rPr>
          <w:lang w:val="az-Latn-AZ"/>
        </w:rPr>
        <w:t>və</w:t>
      </w:r>
      <w:r w:rsidRPr="000A54C8">
        <w:rPr>
          <w:lang w:val="az-Latn-AZ"/>
        </w:rPr>
        <w:t xml:space="preserve"> </w:t>
      </w:r>
      <w:r w:rsidRPr="00481609">
        <w:rPr>
          <w:lang w:val="az-Latn-AZ"/>
        </w:rPr>
        <w:t>analizi</w:t>
      </w:r>
      <w:r w:rsidRPr="000A54C8">
        <w:rPr>
          <w:lang w:val="az-Latn-AZ"/>
        </w:rPr>
        <w:t xml:space="preserve"> </w:t>
      </w:r>
      <w:r w:rsidRPr="00481609">
        <w:rPr>
          <w:lang w:val="az-Latn-AZ"/>
        </w:rPr>
        <w:t>proseslərinin</w:t>
      </w:r>
      <w:r w:rsidRPr="000A54C8">
        <w:rPr>
          <w:lang w:val="az-Latn-AZ"/>
        </w:rPr>
        <w:t xml:space="preserve"> </w:t>
      </w:r>
      <w:r w:rsidRPr="00481609">
        <w:rPr>
          <w:lang w:val="az-Latn-AZ"/>
        </w:rPr>
        <w:t>reallaşdırılması</w:t>
      </w:r>
      <w:r w:rsidRPr="000A54C8">
        <w:rPr>
          <w:lang w:val="az-Latn-AZ"/>
        </w:rPr>
        <w:t xml:space="preserve"> </w:t>
      </w:r>
      <w:r w:rsidRPr="00481609">
        <w:rPr>
          <w:lang w:val="az-Latn-AZ"/>
        </w:rPr>
        <w:t>başa</w:t>
      </w:r>
      <w:r w:rsidRPr="000A54C8">
        <w:rPr>
          <w:lang w:val="az-Latn-AZ"/>
        </w:rPr>
        <w:t xml:space="preserve"> </w:t>
      </w:r>
      <w:r w:rsidRPr="00481609">
        <w:rPr>
          <w:lang w:val="az-Latn-AZ"/>
        </w:rPr>
        <w:t>düşülür</w:t>
      </w:r>
      <w:r w:rsidRPr="000A54C8">
        <w:rPr>
          <w:lang w:val="az-Latn-AZ"/>
        </w:rPr>
        <w:t>.</w:t>
      </w:r>
    </w:p>
    <w:p w:rsidR="000A54C8" w:rsidRPr="000A54C8" w:rsidRDefault="00AF6070" w:rsidP="000A54C8">
      <w:pPr>
        <w:ind w:firstLine="540"/>
        <w:jc w:val="both"/>
        <w:rPr>
          <w:lang w:val="az-Latn-AZ"/>
        </w:rPr>
      </w:pPr>
      <w:r>
        <w:rPr>
          <w:lang w:val="az-Latn-AZ"/>
        </w:rPr>
        <w:t>Bil</w:t>
      </w:r>
      <w:r w:rsidR="000A54C8" w:rsidRPr="00481609">
        <w:rPr>
          <w:lang w:val="az-Latn-AZ"/>
        </w:rPr>
        <w:t>d</w:t>
      </w:r>
      <w:r>
        <w:rPr>
          <w:lang w:val="az-Latn-AZ"/>
        </w:rPr>
        <w:t>i</w:t>
      </w:r>
      <w:r w:rsidR="000A54C8" w:rsidRPr="00481609">
        <w:rPr>
          <w:lang w:val="az-Latn-AZ"/>
        </w:rPr>
        <w:t>y</w:t>
      </w:r>
      <w:r>
        <w:rPr>
          <w:lang w:val="az-Latn-AZ"/>
        </w:rPr>
        <w:t>imiz</w:t>
      </w:r>
      <w:r w:rsidR="000A54C8" w:rsidRPr="000A54C8">
        <w:rPr>
          <w:lang w:val="az-Latn-AZ"/>
        </w:rPr>
        <w:t xml:space="preserve"> </w:t>
      </w:r>
      <w:r w:rsidR="000A54C8" w:rsidRPr="00481609">
        <w:rPr>
          <w:lang w:val="az-Latn-AZ"/>
        </w:rPr>
        <w:t>kimi</w:t>
      </w:r>
      <w:r w:rsidR="000A54C8" w:rsidRPr="000A54C8">
        <w:rPr>
          <w:lang w:val="az-Latn-AZ"/>
        </w:rPr>
        <w:t xml:space="preserve">, </w:t>
      </w:r>
      <w:r w:rsidR="000A54C8" w:rsidRPr="00481609">
        <w:rPr>
          <w:lang w:val="az-Latn-AZ"/>
        </w:rPr>
        <w:t>İT</w:t>
      </w:r>
      <w:r w:rsidR="000A54C8" w:rsidRPr="000A54C8">
        <w:rPr>
          <w:lang w:val="az-Latn-AZ"/>
        </w:rPr>
        <w:t xml:space="preserve"> </w:t>
      </w:r>
      <w:r w:rsidR="000A54C8" w:rsidRPr="00481609">
        <w:rPr>
          <w:lang w:val="az-Latn-AZ"/>
        </w:rPr>
        <w:t>avtomatlaşdırılmış</w:t>
      </w:r>
      <w:r w:rsidR="000A54C8" w:rsidRPr="000A54C8">
        <w:rPr>
          <w:lang w:val="az-Latn-AZ"/>
        </w:rPr>
        <w:t xml:space="preserve"> </w:t>
      </w:r>
      <w:r w:rsidR="000A54C8" w:rsidRPr="00481609">
        <w:rPr>
          <w:lang w:val="az-Latn-AZ"/>
        </w:rPr>
        <w:t>texnologiyadır</w:t>
      </w:r>
      <w:r w:rsidR="000A54C8" w:rsidRPr="000A54C8">
        <w:rPr>
          <w:lang w:val="az-Latn-AZ"/>
        </w:rPr>
        <w:t xml:space="preserve">. </w:t>
      </w:r>
      <w:r w:rsidR="000A54C8" w:rsidRPr="00481609">
        <w:rPr>
          <w:lang w:val="az-Latn-AZ"/>
        </w:rPr>
        <w:t>Burada</w:t>
      </w:r>
      <w:r w:rsidR="000A54C8" w:rsidRPr="000A54C8">
        <w:rPr>
          <w:lang w:val="az-Latn-AZ"/>
        </w:rPr>
        <w:t xml:space="preserve"> </w:t>
      </w:r>
      <w:r w:rsidR="000A54C8" w:rsidRPr="00481609">
        <w:rPr>
          <w:lang w:val="az-Latn-AZ"/>
        </w:rPr>
        <w:t>əsas</w:t>
      </w:r>
      <w:r w:rsidR="000A54C8" w:rsidRPr="000A54C8">
        <w:rPr>
          <w:lang w:val="az-Latn-AZ"/>
        </w:rPr>
        <w:t xml:space="preserve"> </w:t>
      </w:r>
      <w:r w:rsidR="000A54C8" w:rsidRPr="00481609">
        <w:rPr>
          <w:lang w:val="az-Latn-AZ"/>
        </w:rPr>
        <w:t>məqsəd</w:t>
      </w:r>
      <w:r w:rsidR="000A54C8" w:rsidRPr="000A54C8">
        <w:rPr>
          <w:lang w:val="az-Latn-AZ"/>
        </w:rPr>
        <w:t xml:space="preserve"> </w:t>
      </w:r>
      <w:r w:rsidR="000A54C8" w:rsidRPr="00481609">
        <w:rPr>
          <w:lang w:val="az-Latn-AZ"/>
        </w:rPr>
        <w:t>idarəetmə</w:t>
      </w:r>
      <w:r w:rsidR="000A54C8" w:rsidRPr="000A54C8">
        <w:rPr>
          <w:lang w:val="az-Latn-AZ"/>
        </w:rPr>
        <w:t xml:space="preserve"> </w:t>
      </w:r>
      <w:r w:rsidR="000A54C8" w:rsidRPr="00481609">
        <w:rPr>
          <w:lang w:val="az-Latn-AZ"/>
        </w:rPr>
        <w:t>qərarlarını</w:t>
      </w:r>
      <w:r w:rsidR="000A54C8" w:rsidRPr="000A54C8">
        <w:rPr>
          <w:lang w:val="az-Latn-AZ"/>
        </w:rPr>
        <w:t xml:space="preserve"> </w:t>
      </w:r>
      <w:r w:rsidR="000A54C8" w:rsidRPr="00481609">
        <w:rPr>
          <w:lang w:val="az-Latn-AZ"/>
        </w:rPr>
        <w:t>hasil</w:t>
      </w:r>
      <w:r w:rsidR="000A54C8" w:rsidRPr="000A54C8">
        <w:rPr>
          <w:lang w:val="az-Latn-AZ"/>
        </w:rPr>
        <w:t xml:space="preserve"> </w:t>
      </w:r>
      <w:r w:rsidR="000A54C8" w:rsidRPr="00481609">
        <w:rPr>
          <w:lang w:val="az-Latn-AZ"/>
        </w:rPr>
        <w:t>etmək</w:t>
      </w:r>
      <w:r w:rsidR="000A54C8" w:rsidRPr="000A54C8">
        <w:rPr>
          <w:lang w:val="az-Latn-AZ"/>
        </w:rPr>
        <w:t xml:space="preserve"> </w:t>
      </w:r>
      <w:r w:rsidR="000A54C8" w:rsidRPr="00481609">
        <w:rPr>
          <w:lang w:val="az-Latn-AZ"/>
        </w:rPr>
        <w:t>ü</w:t>
      </w:r>
      <w:r w:rsidR="000A54C8" w:rsidRPr="00F129A4">
        <w:rPr>
          <w:lang w:val="az-Latn-AZ"/>
        </w:rPr>
        <w:t>ç</w:t>
      </w:r>
      <w:r w:rsidR="000A54C8" w:rsidRPr="00481609">
        <w:rPr>
          <w:lang w:val="az-Latn-AZ"/>
        </w:rPr>
        <w:t>ün</w:t>
      </w:r>
      <w:r w:rsidR="000A54C8" w:rsidRPr="000A54C8">
        <w:rPr>
          <w:lang w:val="az-Latn-AZ"/>
        </w:rPr>
        <w:t xml:space="preserve"> </w:t>
      </w:r>
      <w:r w:rsidR="000A54C8" w:rsidRPr="00481609">
        <w:rPr>
          <w:lang w:val="az-Latn-AZ"/>
        </w:rPr>
        <w:t>ilkin</w:t>
      </w:r>
      <w:r w:rsidR="000A54C8" w:rsidRPr="000A54C8">
        <w:rPr>
          <w:lang w:val="az-Latn-AZ"/>
        </w:rPr>
        <w:t xml:space="preserve"> </w:t>
      </w:r>
      <w:r w:rsidR="000A54C8" w:rsidRPr="00481609">
        <w:rPr>
          <w:lang w:val="az-Latn-AZ"/>
        </w:rPr>
        <w:t>verilənlərin</w:t>
      </w:r>
      <w:r w:rsidR="000A54C8" w:rsidRPr="000A54C8">
        <w:rPr>
          <w:lang w:val="az-Latn-AZ"/>
        </w:rPr>
        <w:t xml:space="preserve"> </w:t>
      </w:r>
      <w:r w:rsidR="000A54C8" w:rsidRPr="00481609">
        <w:rPr>
          <w:lang w:val="az-Latn-AZ"/>
        </w:rPr>
        <w:t>emalı</w:t>
      </w:r>
      <w:r w:rsidR="000A54C8" w:rsidRPr="000A54C8">
        <w:rPr>
          <w:lang w:val="az-Latn-AZ"/>
        </w:rPr>
        <w:t xml:space="preserve"> </w:t>
      </w:r>
      <w:r w:rsidR="000A54C8" w:rsidRPr="00481609">
        <w:rPr>
          <w:lang w:val="az-Latn-AZ"/>
        </w:rPr>
        <w:t>əsasında</w:t>
      </w:r>
      <w:r w:rsidR="000A54C8" w:rsidRPr="000A54C8">
        <w:rPr>
          <w:lang w:val="az-Latn-AZ"/>
        </w:rPr>
        <w:t xml:space="preserve"> </w:t>
      </w:r>
      <w:r w:rsidR="000A54C8" w:rsidRPr="00481609">
        <w:rPr>
          <w:lang w:val="az-Latn-AZ"/>
        </w:rPr>
        <w:t>yeni</w:t>
      </w:r>
      <w:r w:rsidR="000A54C8" w:rsidRPr="000A54C8">
        <w:rPr>
          <w:lang w:val="az-Latn-AZ"/>
        </w:rPr>
        <w:t xml:space="preserve"> </w:t>
      </w:r>
      <w:r w:rsidR="000A54C8" w:rsidRPr="00481609">
        <w:rPr>
          <w:lang w:val="az-Latn-AZ"/>
        </w:rPr>
        <w:t>keyfiyyətli</w:t>
      </w:r>
      <w:r w:rsidR="000A54C8" w:rsidRPr="000A54C8">
        <w:rPr>
          <w:lang w:val="az-Latn-AZ"/>
        </w:rPr>
        <w:t xml:space="preserve"> </w:t>
      </w:r>
      <w:r w:rsidR="000A54C8" w:rsidRPr="00481609">
        <w:rPr>
          <w:lang w:val="az-Latn-AZ"/>
        </w:rPr>
        <w:t>informasiya</w:t>
      </w:r>
      <w:r w:rsidR="000A54C8" w:rsidRPr="000A54C8">
        <w:rPr>
          <w:lang w:val="az-Latn-AZ"/>
        </w:rPr>
        <w:t xml:space="preserve"> </w:t>
      </w:r>
      <w:r w:rsidR="000A54C8" w:rsidRPr="00481609">
        <w:rPr>
          <w:lang w:val="az-Latn-AZ"/>
        </w:rPr>
        <w:t>almaqdan</w:t>
      </w:r>
      <w:r w:rsidR="000A54C8" w:rsidRPr="000A54C8">
        <w:rPr>
          <w:lang w:val="az-Latn-AZ"/>
        </w:rPr>
        <w:t xml:space="preserve"> </w:t>
      </w:r>
      <w:r w:rsidR="000A54C8" w:rsidRPr="00481609">
        <w:rPr>
          <w:lang w:val="az-Latn-AZ"/>
        </w:rPr>
        <w:t>ibarətdir</w:t>
      </w:r>
      <w:r w:rsidR="000A54C8" w:rsidRPr="000A54C8">
        <w:rPr>
          <w:lang w:val="az-Latn-AZ"/>
        </w:rPr>
        <w:t xml:space="preserve">. </w:t>
      </w:r>
      <w:r w:rsidR="000A54C8" w:rsidRPr="00481609">
        <w:rPr>
          <w:lang w:val="az-Latn-AZ"/>
        </w:rPr>
        <w:t>Bu</w:t>
      </w:r>
      <w:r w:rsidR="000A54C8" w:rsidRPr="000A54C8">
        <w:rPr>
          <w:lang w:val="az-Latn-AZ"/>
        </w:rPr>
        <w:t xml:space="preserve"> </w:t>
      </w:r>
      <w:r w:rsidR="000A54C8" w:rsidRPr="00481609">
        <w:rPr>
          <w:lang w:val="az-Latn-AZ"/>
        </w:rPr>
        <w:t>isə</w:t>
      </w:r>
      <w:r w:rsidR="000A54C8" w:rsidRPr="000A54C8">
        <w:rPr>
          <w:lang w:val="az-Latn-AZ"/>
        </w:rPr>
        <w:t xml:space="preserve"> </w:t>
      </w:r>
      <w:r w:rsidR="000A54C8" w:rsidRPr="00481609">
        <w:rPr>
          <w:lang w:val="az-Latn-AZ"/>
        </w:rPr>
        <w:t>informasiyanın</w:t>
      </w:r>
      <w:r w:rsidR="000A54C8" w:rsidRPr="000A54C8">
        <w:rPr>
          <w:lang w:val="az-Latn-AZ"/>
        </w:rPr>
        <w:t xml:space="preserve"> </w:t>
      </w:r>
      <w:r w:rsidR="000A54C8" w:rsidRPr="00481609">
        <w:rPr>
          <w:lang w:val="az-Latn-AZ"/>
        </w:rPr>
        <w:t>inteqrasiyası</w:t>
      </w:r>
      <w:r w:rsidR="000A54C8" w:rsidRPr="000A54C8">
        <w:rPr>
          <w:lang w:val="az-Latn-AZ"/>
        </w:rPr>
        <w:t xml:space="preserve">, </w:t>
      </w:r>
      <w:r w:rsidR="000A54C8" w:rsidRPr="00481609">
        <w:rPr>
          <w:lang w:val="az-Latn-AZ"/>
        </w:rPr>
        <w:t>onun</w:t>
      </w:r>
      <w:r w:rsidR="000A54C8" w:rsidRPr="000A54C8">
        <w:rPr>
          <w:lang w:val="az-Latn-AZ"/>
        </w:rPr>
        <w:t xml:space="preserve"> </w:t>
      </w:r>
      <w:r w:rsidR="000A54C8" w:rsidRPr="00481609">
        <w:rPr>
          <w:lang w:val="az-Latn-AZ"/>
        </w:rPr>
        <w:t>aktuallığını</w:t>
      </w:r>
      <w:r w:rsidR="000A54C8">
        <w:rPr>
          <w:lang w:val="az-Latn-AZ"/>
        </w:rPr>
        <w:t>n</w:t>
      </w:r>
      <w:r w:rsidR="000A54C8" w:rsidRPr="000A54C8">
        <w:rPr>
          <w:lang w:val="az-Latn-AZ"/>
        </w:rPr>
        <w:t xml:space="preserve"> </w:t>
      </w:r>
      <w:r w:rsidR="000A54C8" w:rsidRPr="00481609">
        <w:rPr>
          <w:lang w:val="az-Latn-AZ"/>
        </w:rPr>
        <w:t>və</w:t>
      </w:r>
      <w:r w:rsidR="000A54C8" w:rsidRPr="000A54C8">
        <w:rPr>
          <w:lang w:val="az-Latn-AZ"/>
        </w:rPr>
        <w:t xml:space="preserve"> </w:t>
      </w:r>
      <w:r w:rsidR="000A54C8" w:rsidRPr="00481609">
        <w:rPr>
          <w:lang w:val="az-Latn-AZ"/>
        </w:rPr>
        <w:t>ziddiiyyət</w:t>
      </w:r>
      <w:r w:rsidR="000A54C8">
        <w:rPr>
          <w:lang w:val="az-Latn-AZ"/>
        </w:rPr>
        <w:t>siz</w:t>
      </w:r>
      <w:r w:rsidR="000A54C8" w:rsidRPr="00481609">
        <w:rPr>
          <w:lang w:val="az-Latn-AZ"/>
        </w:rPr>
        <w:t>liyinin</w:t>
      </w:r>
      <w:r w:rsidR="000A54C8" w:rsidRPr="000A54C8">
        <w:rPr>
          <w:lang w:val="az-Latn-AZ"/>
        </w:rPr>
        <w:t xml:space="preserve"> </w:t>
      </w:r>
      <w:r w:rsidR="000A54C8" w:rsidRPr="00481609">
        <w:rPr>
          <w:lang w:val="az-Latn-AZ"/>
        </w:rPr>
        <w:t>təmini</w:t>
      </w:r>
      <w:r w:rsidR="000A54C8" w:rsidRPr="000A54C8">
        <w:rPr>
          <w:lang w:val="az-Latn-AZ"/>
        </w:rPr>
        <w:t xml:space="preserve">, </w:t>
      </w:r>
      <w:r w:rsidR="000A54C8" w:rsidRPr="00481609">
        <w:rPr>
          <w:lang w:val="az-Latn-AZ"/>
        </w:rPr>
        <w:t>idarəetmə</w:t>
      </w:r>
      <w:r w:rsidR="000A54C8" w:rsidRPr="000A54C8">
        <w:rPr>
          <w:lang w:val="az-Latn-AZ"/>
        </w:rPr>
        <w:t xml:space="preserve"> </w:t>
      </w:r>
      <w:r w:rsidR="000A54C8" w:rsidRPr="00481609">
        <w:rPr>
          <w:lang w:val="az-Latn-AZ"/>
        </w:rPr>
        <w:t>heyətinin</w:t>
      </w:r>
      <w:r w:rsidR="000A54C8" w:rsidRPr="000A54C8">
        <w:rPr>
          <w:lang w:val="az-Latn-AZ"/>
        </w:rPr>
        <w:t xml:space="preserve"> </w:t>
      </w:r>
      <w:r w:rsidR="000A54C8" w:rsidRPr="00481609">
        <w:rPr>
          <w:lang w:val="az-Latn-AZ"/>
        </w:rPr>
        <w:t>fəaliyyətinin</w:t>
      </w:r>
      <w:r w:rsidR="000A54C8" w:rsidRPr="000A54C8">
        <w:rPr>
          <w:lang w:val="az-Latn-AZ"/>
        </w:rPr>
        <w:t xml:space="preserve"> </w:t>
      </w:r>
      <w:r w:rsidR="000A54C8" w:rsidRPr="00481609">
        <w:rPr>
          <w:lang w:val="az-Latn-AZ"/>
        </w:rPr>
        <w:t>informasiya</w:t>
      </w:r>
      <w:r w:rsidR="000A54C8" w:rsidRPr="000A54C8">
        <w:rPr>
          <w:lang w:val="az-Latn-AZ"/>
        </w:rPr>
        <w:t xml:space="preserve"> </w:t>
      </w:r>
      <w:r w:rsidR="000A54C8" w:rsidRPr="00481609">
        <w:rPr>
          <w:lang w:val="az-Latn-AZ"/>
        </w:rPr>
        <w:t>təminatı</w:t>
      </w:r>
      <w:r w:rsidR="000A54C8" w:rsidRPr="000A54C8">
        <w:rPr>
          <w:lang w:val="az-Latn-AZ"/>
        </w:rPr>
        <w:t xml:space="preserve"> </w:t>
      </w:r>
      <w:r w:rsidR="000A54C8" w:rsidRPr="00481609">
        <w:rPr>
          <w:lang w:val="az-Latn-AZ"/>
        </w:rPr>
        <w:t>ü</w:t>
      </w:r>
      <w:r w:rsidR="000A54C8" w:rsidRPr="00F129A4">
        <w:rPr>
          <w:lang w:val="az-Latn-AZ"/>
        </w:rPr>
        <w:t>ç</w:t>
      </w:r>
      <w:r w:rsidR="000A54C8" w:rsidRPr="00481609">
        <w:rPr>
          <w:lang w:val="az-Latn-AZ"/>
        </w:rPr>
        <w:t>ün</w:t>
      </w:r>
      <w:r w:rsidR="000A54C8" w:rsidRPr="000A54C8">
        <w:rPr>
          <w:lang w:val="az-Latn-AZ"/>
        </w:rPr>
        <w:t xml:space="preserve"> </w:t>
      </w:r>
      <w:r w:rsidR="000A54C8" w:rsidRPr="00481609">
        <w:rPr>
          <w:lang w:val="az-Latn-AZ"/>
        </w:rPr>
        <w:t>yeni</w:t>
      </w:r>
      <w:r w:rsidR="000A54C8" w:rsidRPr="000A54C8">
        <w:rPr>
          <w:lang w:val="az-Latn-AZ"/>
        </w:rPr>
        <w:t xml:space="preserve"> </w:t>
      </w:r>
      <w:r w:rsidR="000A54C8" w:rsidRPr="00481609">
        <w:rPr>
          <w:lang w:val="az-Latn-AZ"/>
        </w:rPr>
        <w:t>formalardan</w:t>
      </w:r>
      <w:r w:rsidR="000A54C8" w:rsidRPr="000A54C8">
        <w:rPr>
          <w:lang w:val="az-Latn-AZ"/>
        </w:rPr>
        <w:t xml:space="preserve"> </w:t>
      </w:r>
      <w:r w:rsidR="000A54C8" w:rsidRPr="00481609">
        <w:rPr>
          <w:lang w:val="az-Latn-AZ"/>
        </w:rPr>
        <w:t>və</w:t>
      </w:r>
      <w:r w:rsidR="000A54C8" w:rsidRPr="000A54C8">
        <w:rPr>
          <w:lang w:val="az-Latn-AZ"/>
        </w:rPr>
        <w:t xml:space="preserve"> </w:t>
      </w:r>
      <w:r w:rsidR="000A54C8" w:rsidRPr="00481609">
        <w:rPr>
          <w:lang w:val="az-Latn-AZ"/>
        </w:rPr>
        <w:t>müasir</w:t>
      </w:r>
      <w:r w:rsidR="000A54C8" w:rsidRPr="000A54C8">
        <w:rPr>
          <w:lang w:val="az-Latn-AZ"/>
        </w:rPr>
        <w:t xml:space="preserve"> </w:t>
      </w:r>
      <w:r w:rsidR="000A54C8" w:rsidRPr="00481609">
        <w:rPr>
          <w:lang w:val="az-Latn-AZ"/>
        </w:rPr>
        <w:t>aparat</w:t>
      </w:r>
      <w:r w:rsidR="000A54C8" w:rsidRPr="000A54C8">
        <w:rPr>
          <w:lang w:val="az-Latn-AZ"/>
        </w:rPr>
        <w:t>-</w:t>
      </w:r>
      <w:r w:rsidR="000A54C8" w:rsidRPr="00481609">
        <w:rPr>
          <w:lang w:val="az-Latn-AZ"/>
        </w:rPr>
        <w:t>proqram</w:t>
      </w:r>
      <w:r w:rsidR="000A54C8" w:rsidRPr="000A54C8">
        <w:rPr>
          <w:lang w:val="az-Latn-AZ"/>
        </w:rPr>
        <w:t xml:space="preserve"> </w:t>
      </w:r>
      <w:r w:rsidR="000A54C8" w:rsidRPr="00481609">
        <w:rPr>
          <w:lang w:val="az-Latn-AZ"/>
        </w:rPr>
        <w:t>vasitələrindən</w:t>
      </w:r>
      <w:r w:rsidR="000A54C8" w:rsidRPr="000A54C8">
        <w:rPr>
          <w:lang w:val="az-Latn-AZ"/>
        </w:rPr>
        <w:t xml:space="preserve"> </w:t>
      </w:r>
      <w:r w:rsidR="000A54C8" w:rsidRPr="00481609">
        <w:rPr>
          <w:lang w:val="az-Latn-AZ"/>
        </w:rPr>
        <w:t>istifadə</w:t>
      </w:r>
      <w:r w:rsidR="000A54C8" w:rsidRPr="000A54C8">
        <w:rPr>
          <w:lang w:val="az-Latn-AZ"/>
        </w:rPr>
        <w:t xml:space="preserve"> </w:t>
      </w:r>
      <w:r w:rsidR="000A54C8" w:rsidRPr="00481609">
        <w:rPr>
          <w:lang w:val="az-Latn-AZ"/>
        </w:rPr>
        <w:t>edilməsi</w:t>
      </w:r>
      <w:r w:rsidR="000A54C8" w:rsidRPr="000A54C8">
        <w:rPr>
          <w:lang w:val="az-Latn-AZ"/>
        </w:rPr>
        <w:t xml:space="preserve"> </w:t>
      </w:r>
      <w:r w:rsidR="000A54C8" w:rsidRPr="00481609">
        <w:rPr>
          <w:lang w:val="az-Latn-AZ"/>
        </w:rPr>
        <w:t>hesabına</w:t>
      </w:r>
      <w:r w:rsidR="000A54C8" w:rsidRPr="000A54C8">
        <w:rPr>
          <w:lang w:val="az-Latn-AZ"/>
        </w:rPr>
        <w:t xml:space="preserve"> </w:t>
      </w:r>
      <w:r w:rsidR="000A54C8" w:rsidRPr="00481609">
        <w:rPr>
          <w:lang w:val="az-Latn-AZ"/>
        </w:rPr>
        <w:t>əldə</w:t>
      </w:r>
      <w:r w:rsidR="000A54C8" w:rsidRPr="000A54C8">
        <w:rPr>
          <w:lang w:val="az-Latn-AZ"/>
        </w:rPr>
        <w:t xml:space="preserve"> </w:t>
      </w:r>
      <w:r w:rsidR="000A54C8" w:rsidRPr="00481609">
        <w:rPr>
          <w:lang w:val="az-Latn-AZ"/>
        </w:rPr>
        <w:t>edilir</w:t>
      </w:r>
      <w:r w:rsidR="000A54C8"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texnologiya</w:t>
      </w:r>
      <w:r>
        <w:rPr>
          <w:lang w:val="az-Latn-AZ"/>
        </w:rPr>
        <w:t>s</w:t>
      </w:r>
      <w:r w:rsidRPr="00481609">
        <w:rPr>
          <w:lang w:val="az-Latn-AZ"/>
        </w:rPr>
        <w:t>ı</w:t>
      </w:r>
      <w:r w:rsidRPr="000A54C8">
        <w:rPr>
          <w:lang w:val="az-Latn-AZ"/>
        </w:rPr>
        <w:t xml:space="preserve"> </w:t>
      </w:r>
      <w:r w:rsidRPr="00481609">
        <w:rPr>
          <w:lang w:val="az-Latn-AZ"/>
        </w:rPr>
        <w:t>hə</w:t>
      </w:r>
      <w:r w:rsidRPr="00F129A4">
        <w:rPr>
          <w:lang w:val="az-Latn-AZ"/>
        </w:rPr>
        <w:t>c</w:t>
      </w:r>
      <w:r w:rsidRPr="00481609">
        <w:rPr>
          <w:lang w:val="az-Latn-AZ"/>
        </w:rPr>
        <w:t>mi</w:t>
      </w:r>
      <w:r w:rsidRPr="000A54C8">
        <w:rPr>
          <w:lang w:val="az-Latn-AZ"/>
        </w:rPr>
        <w:t xml:space="preserve"> </w:t>
      </w:r>
      <w:r w:rsidRPr="00481609">
        <w:rPr>
          <w:lang w:val="az-Latn-AZ"/>
        </w:rPr>
        <w:t>getdik</w:t>
      </w:r>
      <w:r w:rsidRPr="00F129A4">
        <w:rPr>
          <w:lang w:val="az-Latn-AZ"/>
        </w:rPr>
        <w:t>c</w:t>
      </w:r>
      <w:r w:rsidRPr="00481609">
        <w:rPr>
          <w:lang w:val="az-Latn-AZ"/>
        </w:rPr>
        <w:t>ə</w:t>
      </w:r>
      <w:r w:rsidRPr="000A54C8">
        <w:rPr>
          <w:lang w:val="az-Latn-AZ"/>
        </w:rPr>
        <w:t xml:space="preserve"> </w:t>
      </w:r>
      <w:r w:rsidRPr="00481609">
        <w:rPr>
          <w:lang w:val="az-Latn-AZ"/>
        </w:rPr>
        <w:t>artan</w:t>
      </w:r>
      <w:r w:rsidRPr="000A54C8">
        <w:rPr>
          <w:lang w:val="az-Latn-AZ"/>
        </w:rPr>
        <w:t xml:space="preserve"> </w:t>
      </w:r>
      <w:r w:rsidRPr="00481609">
        <w:rPr>
          <w:lang w:val="az-Latn-AZ"/>
        </w:rPr>
        <w:t>informasiya</w:t>
      </w:r>
      <w:r w:rsidRPr="000A54C8">
        <w:rPr>
          <w:lang w:val="az-Latn-AZ"/>
        </w:rPr>
        <w:t xml:space="preserve"> </w:t>
      </w:r>
      <w:r w:rsidRPr="00481609">
        <w:rPr>
          <w:lang w:val="az-Latn-AZ"/>
        </w:rPr>
        <w:t>axınlarının</w:t>
      </w:r>
      <w:r w:rsidRPr="000A54C8">
        <w:rPr>
          <w:lang w:val="az-Latn-AZ"/>
        </w:rPr>
        <w:t xml:space="preserve"> </w:t>
      </w:r>
      <w:r w:rsidRPr="00481609">
        <w:rPr>
          <w:lang w:val="az-Latn-AZ"/>
        </w:rPr>
        <w:t>öhdəsindən</w:t>
      </w:r>
      <w:r w:rsidRPr="000A54C8">
        <w:rPr>
          <w:lang w:val="az-Latn-AZ"/>
        </w:rPr>
        <w:t xml:space="preserve"> </w:t>
      </w:r>
      <w:r w:rsidRPr="00481609">
        <w:rPr>
          <w:lang w:val="az-Latn-AZ"/>
        </w:rPr>
        <w:t>gəlir</w:t>
      </w:r>
      <w:r w:rsidRPr="000A54C8">
        <w:rPr>
          <w:lang w:val="az-Latn-AZ"/>
        </w:rPr>
        <w:t xml:space="preserve"> </w:t>
      </w:r>
      <w:r w:rsidRPr="00481609">
        <w:rPr>
          <w:lang w:val="az-Latn-AZ"/>
        </w:rPr>
        <w:t>və</w:t>
      </w:r>
      <w:r w:rsidRPr="000A54C8">
        <w:rPr>
          <w:lang w:val="az-Latn-AZ"/>
        </w:rPr>
        <w:t xml:space="preserve"> </w:t>
      </w:r>
      <w:r w:rsidRPr="00481609">
        <w:rPr>
          <w:lang w:val="az-Latn-AZ"/>
        </w:rPr>
        <w:t>onların</w:t>
      </w:r>
      <w:r w:rsidRPr="000A54C8">
        <w:rPr>
          <w:lang w:val="az-Latn-AZ"/>
        </w:rPr>
        <w:t xml:space="preserve"> </w:t>
      </w:r>
      <w:r w:rsidRPr="00481609">
        <w:rPr>
          <w:lang w:val="az-Latn-AZ"/>
        </w:rPr>
        <w:t>emalı</w:t>
      </w:r>
      <w:r w:rsidRPr="000A54C8">
        <w:rPr>
          <w:lang w:val="az-Latn-AZ"/>
        </w:rPr>
        <w:t xml:space="preserve"> </w:t>
      </w:r>
      <w:r w:rsidRPr="00481609">
        <w:rPr>
          <w:lang w:val="az-Latn-AZ"/>
        </w:rPr>
        <w:t>vaxtını</w:t>
      </w:r>
      <w:r w:rsidRPr="000A54C8">
        <w:rPr>
          <w:lang w:val="az-Latn-AZ"/>
        </w:rPr>
        <w:t xml:space="preserve"> </w:t>
      </w:r>
      <w:r w:rsidRPr="00481609">
        <w:rPr>
          <w:lang w:val="az-Latn-AZ"/>
        </w:rPr>
        <w:t>xeyli</w:t>
      </w:r>
      <w:r w:rsidRPr="000A54C8">
        <w:rPr>
          <w:lang w:val="az-Latn-AZ"/>
        </w:rPr>
        <w:t xml:space="preserve"> </w:t>
      </w:r>
      <w:r w:rsidRPr="00481609">
        <w:rPr>
          <w:lang w:val="az-Latn-AZ"/>
        </w:rPr>
        <w:t>azaldır</w:t>
      </w:r>
      <w:r w:rsidRPr="000A54C8">
        <w:rPr>
          <w:lang w:val="az-Latn-AZ"/>
        </w:rPr>
        <w:t xml:space="preserve">. </w:t>
      </w:r>
      <w:r w:rsidRPr="00481609">
        <w:rPr>
          <w:lang w:val="az-Latn-AZ"/>
        </w:rPr>
        <w:t>İT</w:t>
      </w:r>
      <w:r w:rsidRPr="000A54C8">
        <w:rPr>
          <w:lang w:val="az-Latn-AZ"/>
        </w:rPr>
        <w:t xml:space="preserve"> </w:t>
      </w:r>
      <w:r w:rsidRPr="00481609">
        <w:rPr>
          <w:lang w:val="az-Latn-AZ"/>
        </w:rPr>
        <w:t>idarəetmə</w:t>
      </w:r>
      <w:r>
        <w:rPr>
          <w:lang w:val="az-Latn-AZ"/>
        </w:rPr>
        <w:t>də</w:t>
      </w:r>
      <w:r w:rsidRPr="000A54C8">
        <w:rPr>
          <w:lang w:val="az-Latn-AZ"/>
        </w:rPr>
        <w:t xml:space="preserve"> </w:t>
      </w:r>
      <w:r w:rsidRPr="00481609">
        <w:rPr>
          <w:lang w:val="az-Latn-AZ"/>
        </w:rPr>
        <w:t>informasiya</w:t>
      </w:r>
      <w:r w:rsidRPr="000A54C8">
        <w:rPr>
          <w:lang w:val="az-Latn-AZ"/>
        </w:rPr>
        <w:t xml:space="preserve"> </w:t>
      </w:r>
      <w:r w:rsidRPr="00481609">
        <w:rPr>
          <w:lang w:val="az-Latn-AZ"/>
        </w:rPr>
        <w:t>resurslarından</w:t>
      </w:r>
      <w:r w:rsidRPr="000A54C8">
        <w:rPr>
          <w:lang w:val="az-Latn-AZ"/>
        </w:rPr>
        <w:t xml:space="preserve"> </w:t>
      </w:r>
      <w:r w:rsidRPr="00481609">
        <w:rPr>
          <w:lang w:val="az-Latn-AZ"/>
        </w:rPr>
        <w:t>istifadə</w:t>
      </w:r>
      <w:r w:rsidRPr="000A54C8">
        <w:rPr>
          <w:lang w:val="az-Latn-AZ"/>
        </w:rPr>
        <w:t xml:space="preserve"> </w:t>
      </w:r>
      <w:r w:rsidRPr="00481609">
        <w:rPr>
          <w:lang w:val="az-Latn-AZ"/>
        </w:rPr>
        <w:t>edilməsi</w:t>
      </w:r>
      <w:r w:rsidRPr="000A54C8">
        <w:rPr>
          <w:lang w:val="az-Latn-AZ"/>
        </w:rPr>
        <w:t xml:space="preserve"> </w:t>
      </w:r>
      <w:r w:rsidRPr="00481609">
        <w:rPr>
          <w:lang w:val="az-Latn-AZ"/>
        </w:rPr>
        <w:t>prosesinin</w:t>
      </w:r>
      <w:r w:rsidRPr="000A54C8">
        <w:rPr>
          <w:lang w:val="az-Latn-AZ"/>
        </w:rPr>
        <w:t xml:space="preserve"> </w:t>
      </w:r>
      <w:r w:rsidRPr="00481609">
        <w:rPr>
          <w:lang w:val="az-Latn-AZ"/>
        </w:rPr>
        <w:t>ən</w:t>
      </w:r>
      <w:r w:rsidRPr="000A54C8">
        <w:rPr>
          <w:lang w:val="az-Latn-AZ"/>
        </w:rPr>
        <w:t xml:space="preserve"> </w:t>
      </w:r>
      <w:r w:rsidRPr="00481609">
        <w:rPr>
          <w:lang w:val="az-Latn-AZ"/>
        </w:rPr>
        <w:t>va</w:t>
      </w:r>
      <w:r w:rsidRPr="00F129A4">
        <w:rPr>
          <w:lang w:val="az-Latn-AZ"/>
        </w:rPr>
        <w:t>c</w:t>
      </w:r>
      <w:r w:rsidRPr="00481609">
        <w:rPr>
          <w:lang w:val="az-Latn-AZ"/>
        </w:rPr>
        <w:t>ib</w:t>
      </w:r>
      <w:r w:rsidRPr="000A54C8">
        <w:rPr>
          <w:lang w:val="az-Latn-AZ"/>
        </w:rPr>
        <w:t xml:space="preserve"> </w:t>
      </w:r>
      <w:r w:rsidRPr="00481609">
        <w:rPr>
          <w:lang w:val="az-Latn-AZ"/>
        </w:rPr>
        <w:t>tərkib</w:t>
      </w:r>
      <w:r w:rsidRPr="000A54C8">
        <w:rPr>
          <w:lang w:val="az-Latn-AZ"/>
        </w:rPr>
        <w:t xml:space="preserve"> </w:t>
      </w:r>
      <w:r w:rsidRPr="00481609">
        <w:rPr>
          <w:lang w:val="az-Latn-AZ"/>
        </w:rPr>
        <w:t>hissəsidir</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w:t>
      </w:r>
      <w:r>
        <w:rPr>
          <w:lang w:val="az-Latn-AZ"/>
        </w:rPr>
        <w:t>-</w:t>
      </w:r>
      <w:r w:rsidRPr="00481609">
        <w:rPr>
          <w:lang w:val="az-Latn-AZ"/>
        </w:rPr>
        <w:t>giya</w:t>
      </w:r>
      <w:r>
        <w:rPr>
          <w:lang w:val="az-Latn-AZ"/>
        </w:rPr>
        <w:t>sı</w:t>
      </w:r>
      <w:r w:rsidRPr="00481609">
        <w:rPr>
          <w:lang w:val="az-Latn-AZ"/>
        </w:rPr>
        <w:t>nda</w:t>
      </w:r>
      <w:r w:rsidRPr="000A54C8">
        <w:rPr>
          <w:lang w:val="az-Latn-AZ"/>
        </w:rPr>
        <w:t xml:space="preserve"> </w:t>
      </w:r>
      <w:r w:rsidRPr="00481609">
        <w:rPr>
          <w:lang w:val="az-Latn-AZ"/>
        </w:rPr>
        <w:t>verilənlərin</w:t>
      </w:r>
      <w:r w:rsidRPr="000A54C8">
        <w:rPr>
          <w:lang w:val="az-Latn-AZ"/>
        </w:rPr>
        <w:t xml:space="preserve"> </w:t>
      </w:r>
      <w:r w:rsidRPr="00481609">
        <w:rPr>
          <w:lang w:val="az-Latn-AZ"/>
        </w:rPr>
        <w:t>yeni</w:t>
      </w:r>
      <w:r w:rsidRPr="000A54C8">
        <w:rPr>
          <w:lang w:val="az-Latn-AZ"/>
        </w:rPr>
        <w:t xml:space="preserve"> </w:t>
      </w:r>
      <w:r w:rsidRPr="00481609">
        <w:rPr>
          <w:lang w:val="az-Latn-AZ"/>
        </w:rPr>
        <w:t>keyfiyyətli</w:t>
      </w:r>
      <w:r w:rsidRPr="000A54C8">
        <w:rPr>
          <w:lang w:val="az-Latn-AZ"/>
        </w:rPr>
        <w:t xml:space="preserve"> </w:t>
      </w:r>
      <w:r w:rsidRPr="00481609">
        <w:rPr>
          <w:lang w:val="az-Latn-AZ"/>
        </w:rPr>
        <w:t>informasiyaya</w:t>
      </w:r>
      <w:r w:rsidRPr="000A54C8">
        <w:rPr>
          <w:lang w:val="az-Latn-AZ"/>
        </w:rPr>
        <w:t xml:space="preserve"> </w:t>
      </w:r>
      <w:r w:rsidRPr="00F129A4">
        <w:rPr>
          <w:lang w:val="az-Latn-AZ"/>
        </w:rPr>
        <w:t>ç</w:t>
      </w:r>
      <w:r w:rsidRPr="00481609">
        <w:rPr>
          <w:lang w:val="az-Latn-AZ"/>
        </w:rPr>
        <w:t>evrilməsi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mühit</w:t>
      </w:r>
      <w:r w:rsidRPr="000A54C8">
        <w:rPr>
          <w:lang w:val="az-Latn-AZ"/>
        </w:rPr>
        <w:t xml:space="preserve"> </w:t>
      </w:r>
      <w:r w:rsidRPr="00481609">
        <w:rPr>
          <w:lang w:val="az-Latn-AZ"/>
        </w:rPr>
        <w:t>kimi</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sistemindən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 xml:space="preserve">. </w:t>
      </w:r>
      <w:r w:rsidRPr="00481609">
        <w:rPr>
          <w:lang w:val="az-Latn-AZ"/>
        </w:rPr>
        <w:t>İT</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sistemində</w:t>
      </w:r>
      <w:r w:rsidRPr="000A54C8">
        <w:rPr>
          <w:lang w:val="az-Latn-AZ"/>
        </w:rPr>
        <w:t xml:space="preserve"> </w:t>
      </w:r>
      <w:r w:rsidRPr="00481609">
        <w:rPr>
          <w:lang w:val="az-Latn-AZ"/>
        </w:rPr>
        <w:t>dövr</w:t>
      </w:r>
      <w:r w:rsidRPr="000A54C8">
        <w:rPr>
          <w:lang w:val="az-Latn-AZ"/>
        </w:rPr>
        <w:t xml:space="preserve"> </w:t>
      </w:r>
      <w:r w:rsidRPr="00481609">
        <w:rPr>
          <w:lang w:val="az-Latn-AZ"/>
        </w:rPr>
        <w:t>edən</w:t>
      </w:r>
      <w:r w:rsidRPr="000A54C8">
        <w:rPr>
          <w:lang w:val="az-Latn-AZ"/>
        </w:rPr>
        <w:t xml:space="preserve"> </w:t>
      </w:r>
      <w:r w:rsidRPr="00481609">
        <w:rPr>
          <w:lang w:val="az-Latn-AZ"/>
        </w:rPr>
        <w:t>informasiya</w:t>
      </w:r>
      <w:r w:rsidRPr="000A54C8">
        <w:rPr>
          <w:lang w:val="az-Latn-AZ"/>
        </w:rPr>
        <w:t xml:space="preserve"> </w:t>
      </w:r>
      <w:r w:rsidRPr="00481609">
        <w:rPr>
          <w:lang w:val="az-Latn-AZ"/>
        </w:rPr>
        <w:t>üzərində</w:t>
      </w:r>
      <w:r>
        <w:rPr>
          <w:lang w:val="az-Latn-AZ"/>
        </w:rPr>
        <w:t xml:space="preserve"> yerinə</w:t>
      </w:r>
      <w:r w:rsidRPr="000A54C8">
        <w:rPr>
          <w:lang w:val="az-Latn-AZ"/>
        </w:rPr>
        <w:t xml:space="preserve"> </w:t>
      </w:r>
      <w:r w:rsidRPr="00481609">
        <w:rPr>
          <w:lang w:val="az-Latn-AZ"/>
        </w:rPr>
        <w:t>yetirilən</w:t>
      </w:r>
      <w:r w:rsidRPr="000A54C8">
        <w:rPr>
          <w:lang w:val="az-Latn-AZ"/>
        </w:rPr>
        <w:t xml:space="preserve"> </w:t>
      </w:r>
      <w:r w:rsidRPr="00481609">
        <w:rPr>
          <w:lang w:val="az-Latn-AZ"/>
        </w:rPr>
        <w:t>əməliyyatların</w:t>
      </w:r>
      <w:r w:rsidRPr="000A54C8">
        <w:rPr>
          <w:lang w:val="az-Latn-AZ"/>
        </w:rPr>
        <w:t xml:space="preserve"> </w:t>
      </w:r>
      <w:r w:rsidRPr="00481609">
        <w:rPr>
          <w:lang w:val="az-Latn-AZ"/>
        </w:rPr>
        <w:t>dəqiq</w:t>
      </w:r>
      <w:r w:rsidRPr="000A54C8">
        <w:rPr>
          <w:lang w:val="az-Latn-AZ"/>
        </w:rPr>
        <w:t xml:space="preserve"> </w:t>
      </w:r>
      <w:r w:rsidRPr="00481609">
        <w:rPr>
          <w:lang w:val="az-Latn-AZ"/>
        </w:rPr>
        <w:t>reqlamentlənmiş</w:t>
      </w:r>
      <w:r w:rsidRPr="000A54C8">
        <w:rPr>
          <w:lang w:val="az-Latn-AZ"/>
        </w:rPr>
        <w:t xml:space="preserve"> </w:t>
      </w:r>
      <w:r w:rsidRPr="00481609">
        <w:rPr>
          <w:lang w:val="az-Latn-AZ"/>
        </w:rPr>
        <w:t>qaydal</w:t>
      </w:r>
      <w:r w:rsidR="00AF6070">
        <w:rPr>
          <w:lang w:val="az-Latn-AZ"/>
        </w:rPr>
        <w:t>ar</w:t>
      </w:r>
      <w:r w:rsidRPr="00481609">
        <w:rPr>
          <w:lang w:val="az-Latn-AZ"/>
        </w:rPr>
        <w:t>ından</w:t>
      </w:r>
      <w:r w:rsidRPr="000A54C8">
        <w:rPr>
          <w:lang w:val="az-Latn-AZ"/>
        </w:rPr>
        <w:t xml:space="preserve"> </w:t>
      </w:r>
      <w:r w:rsidRPr="00481609">
        <w:rPr>
          <w:lang w:val="az-Latn-AZ"/>
        </w:rPr>
        <w:t>ibarət</w:t>
      </w:r>
      <w:r w:rsidRPr="000A54C8">
        <w:rPr>
          <w:lang w:val="az-Latn-AZ"/>
        </w:rPr>
        <w:t xml:space="preserve"> </w:t>
      </w:r>
      <w:r w:rsidRPr="00481609">
        <w:rPr>
          <w:lang w:val="az-Latn-AZ"/>
        </w:rPr>
        <w:t>prosesdir</w:t>
      </w:r>
      <w:r w:rsidRPr="000A54C8">
        <w:rPr>
          <w:lang w:val="az-Latn-AZ"/>
        </w:rPr>
        <w:t xml:space="preserve">. </w:t>
      </w:r>
      <w:r w:rsidRPr="00481609">
        <w:rPr>
          <w:lang w:val="az-Latn-AZ"/>
        </w:rPr>
        <w:t>İT</w:t>
      </w:r>
      <w:r w:rsidRPr="000A54C8">
        <w:rPr>
          <w:lang w:val="az-Latn-AZ"/>
        </w:rPr>
        <w:t xml:space="preserve"> </w:t>
      </w:r>
      <w:r w:rsidRPr="00481609">
        <w:rPr>
          <w:lang w:val="az-Latn-AZ"/>
        </w:rPr>
        <w:t>aşağıdakı</w:t>
      </w:r>
      <w:r w:rsidRPr="000A54C8">
        <w:rPr>
          <w:lang w:val="az-Latn-AZ"/>
        </w:rPr>
        <w:t xml:space="preserve"> </w:t>
      </w:r>
      <w:r w:rsidRPr="00481609">
        <w:rPr>
          <w:lang w:val="az-Latn-AZ"/>
        </w:rPr>
        <w:t>təsnifat</w:t>
      </w:r>
      <w:r w:rsidRPr="000A54C8">
        <w:rPr>
          <w:lang w:val="az-Latn-AZ"/>
        </w:rPr>
        <w:t xml:space="preserve"> </w:t>
      </w:r>
      <w:r w:rsidRPr="00481609">
        <w:rPr>
          <w:lang w:val="az-Latn-AZ"/>
        </w:rPr>
        <w:t>əlamətləri</w:t>
      </w:r>
      <w:r w:rsidRPr="000A54C8">
        <w:rPr>
          <w:lang w:val="az-Latn-AZ"/>
        </w:rPr>
        <w:t xml:space="preserve"> </w:t>
      </w:r>
      <w:r w:rsidRPr="00481609">
        <w:rPr>
          <w:lang w:val="az-Latn-AZ"/>
        </w:rPr>
        <w:t>ilə</w:t>
      </w:r>
      <w:r w:rsidRPr="000A54C8">
        <w:rPr>
          <w:lang w:val="az-Latn-AZ"/>
        </w:rPr>
        <w:t xml:space="preserve"> </w:t>
      </w:r>
      <w:r w:rsidRPr="00481609">
        <w:rPr>
          <w:lang w:val="az-Latn-AZ"/>
        </w:rPr>
        <w:t>sistemləşdirilən</w:t>
      </w:r>
      <w:r w:rsidRPr="000A54C8">
        <w:rPr>
          <w:lang w:val="az-Latn-AZ"/>
        </w:rPr>
        <w:t xml:space="preserve"> </w:t>
      </w:r>
      <w:r w:rsidRPr="00481609">
        <w:rPr>
          <w:lang w:val="az-Latn-AZ"/>
        </w:rPr>
        <w:t>bir</w:t>
      </w:r>
      <w:r w:rsidRPr="000A54C8">
        <w:rPr>
          <w:lang w:val="az-Latn-AZ"/>
        </w:rPr>
        <w:t xml:space="preserve"> </w:t>
      </w:r>
      <w:r w:rsidRPr="00F129A4">
        <w:rPr>
          <w:lang w:val="az-Latn-AZ"/>
        </w:rPr>
        <w:t>ç</w:t>
      </w:r>
      <w:r w:rsidRPr="00481609">
        <w:rPr>
          <w:lang w:val="az-Latn-AZ"/>
        </w:rPr>
        <w:t>ox</w:t>
      </w:r>
      <w:r w:rsidRPr="000A54C8">
        <w:rPr>
          <w:lang w:val="az-Latn-AZ"/>
        </w:rPr>
        <w:t xml:space="preserve"> </w:t>
      </w:r>
      <w:r w:rsidRPr="00481609">
        <w:rPr>
          <w:lang w:val="az-Latn-AZ"/>
        </w:rPr>
        <w:t>faktorlardan</w:t>
      </w:r>
      <w:r w:rsidRPr="000A54C8">
        <w:rPr>
          <w:lang w:val="az-Latn-AZ"/>
        </w:rPr>
        <w:t xml:space="preserve"> </w:t>
      </w:r>
      <w:r w:rsidRPr="00481609">
        <w:rPr>
          <w:lang w:val="az-Latn-AZ"/>
        </w:rPr>
        <w:t>asıldır</w:t>
      </w:r>
      <w:r w:rsidRPr="000A54C8">
        <w:rPr>
          <w:lang w:val="az-Latn-AZ"/>
        </w:rPr>
        <w:t xml:space="preserve"> [4]:</w:t>
      </w:r>
    </w:p>
    <w:p w:rsidR="000A54C8" w:rsidRPr="000A54C8" w:rsidRDefault="000A54C8" w:rsidP="000A54C8">
      <w:pPr>
        <w:ind w:firstLine="540"/>
        <w:jc w:val="both"/>
        <w:rPr>
          <w:lang w:val="az-Latn-AZ"/>
        </w:rPr>
      </w:pPr>
      <w:r w:rsidRPr="000A54C8">
        <w:rPr>
          <w:lang w:val="az-Latn-AZ"/>
        </w:rPr>
        <w:t>-</w:t>
      </w:r>
      <w:r w:rsidRPr="00481609">
        <w:rPr>
          <w:lang w:val="az-Latn-AZ"/>
        </w:rPr>
        <w:t>texnoloji</w:t>
      </w:r>
      <w:r w:rsidRPr="000A54C8">
        <w:rPr>
          <w:lang w:val="az-Latn-AZ"/>
        </w:rPr>
        <w:t xml:space="preserve"> </w:t>
      </w:r>
      <w:r w:rsidRPr="00481609">
        <w:rPr>
          <w:lang w:val="az-Latn-AZ"/>
        </w:rPr>
        <w:t>proseslərin</w:t>
      </w:r>
      <w:r w:rsidRPr="000A54C8">
        <w:rPr>
          <w:lang w:val="az-Latn-AZ"/>
        </w:rPr>
        <w:t xml:space="preserve"> </w:t>
      </w:r>
      <w:r w:rsidRPr="00481609">
        <w:rPr>
          <w:lang w:val="az-Latn-AZ"/>
        </w:rPr>
        <w:t>mərkəzləşdirilməsi</w:t>
      </w:r>
      <w:r w:rsidRPr="000A54C8">
        <w:rPr>
          <w:lang w:val="az-Latn-AZ"/>
        </w:rPr>
        <w:t xml:space="preserve"> </w:t>
      </w:r>
      <w:r w:rsidRPr="00481609">
        <w:rPr>
          <w:lang w:val="az-Latn-AZ"/>
        </w:rPr>
        <w:t>dərə</w:t>
      </w:r>
      <w:r w:rsidRPr="00F129A4">
        <w:rPr>
          <w:lang w:val="az-Latn-AZ"/>
        </w:rPr>
        <w:t>c</w:t>
      </w:r>
      <w:r w:rsidRPr="00481609">
        <w:rPr>
          <w:lang w:val="az-Latn-AZ"/>
        </w:rPr>
        <w:t>əsi</w:t>
      </w:r>
      <w:r w:rsidRPr="000A54C8">
        <w:rPr>
          <w:lang w:val="az-Latn-AZ"/>
        </w:rPr>
        <w:t>;</w:t>
      </w:r>
    </w:p>
    <w:p w:rsidR="000A54C8" w:rsidRDefault="000A54C8" w:rsidP="000A54C8">
      <w:pPr>
        <w:ind w:firstLine="540"/>
        <w:jc w:val="both"/>
        <w:rPr>
          <w:lang w:val="az-Latn-AZ"/>
        </w:rPr>
      </w:pPr>
      <w:r w:rsidRPr="000A54C8">
        <w:rPr>
          <w:lang w:val="az-Latn-AZ"/>
        </w:rPr>
        <w:t>-</w:t>
      </w:r>
      <w:r w:rsidRPr="00481609">
        <w:rPr>
          <w:lang w:val="az-Latn-AZ"/>
        </w:rPr>
        <w:t>predmet</w:t>
      </w:r>
      <w:r>
        <w:rPr>
          <w:lang w:val="az-Latn-AZ"/>
        </w:rPr>
        <w:t xml:space="preserve"> sahəsinin tipi;</w:t>
      </w:r>
    </w:p>
    <w:p w:rsidR="000A54C8" w:rsidRPr="000A54C8" w:rsidRDefault="000A54C8" w:rsidP="000A54C8">
      <w:pPr>
        <w:ind w:firstLine="540"/>
        <w:jc w:val="both"/>
        <w:rPr>
          <w:lang w:val="az-Latn-AZ"/>
        </w:rPr>
      </w:pPr>
      <w:r>
        <w:rPr>
          <w:lang w:val="az-Latn-AZ"/>
        </w:rPr>
        <w:t>-idarəetmə</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əhatə</w:t>
      </w:r>
      <w:r w:rsidRPr="000A54C8">
        <w:rPr>
          <w:lang w:val="az-Latn-AZ"/>
        </w:rPr>
        <w:t xml:space="preserve"> </w:t>
      </w:r>
      <w:r w:rsidRPr="00481609">
        <w:rPr>
          <w:lang w:val="az-Latn-AZ"/>
        </w:rPr>
        <w:t>dərə</w:t>
      </w:r>
      <w:r w:rsidRPr="00F129A4">
        <w:rPr>
          <w:lang w:val="az-Latn-AZ"/>
        </w:rPr>
        <w:t>c</w:t>
      </w:r>
      <w:r w:rsidRPr="00481609">
        <w:rPr>
          <w:lang w:val="az-Latn-AZ"/>
        </w:rPr>
        <w:t>əsi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reallaşdırılan</w:t>
      </w:r>
      <w:r w:rsidRPr="000A54C8">
        <w:rPr>
          <w:lang w:val="az-Latn-AZ"/>
        </w:rPr>
        <w:t xml:space="preserve"> </w:t>
      </w:r>
      <w:r w:rsidRPr="00481609">
        <w:rPr>
          <w:lang w:val="az-Latn-AZ"/>
        </w:rPr>
        <w:t>texnoloji</w:t>
      </w:r>
      <w:r w:rsidRPr="000A54C8">
        <w:rPr>
          <w:lang w:val="az-Latn-AZ"/>
        </w:rPr>
        <w:t xml:space="preserve"> </w:t>
      </w:r>
      <w:r w:rsidRPr="00481609">
        <w:rPr>
          <w:lang w:val="az-Latn-AZ"/>
        </w:rPr>
        <w:t>əməliyyatların</w:t>
      </w:r>
      <w:r w:rsidRPr="000A54C8">
        <w:rPr>
          <w:lang w:val="az-Latn-AZ"/>
        </w:rPr>
        <w:t xml:space="preserve"> </w:t>
      </w:r>
      <w:r w:rsidRPr="00481609">
        <w:rPr>
          <w:lang w:val="az-Latn-AZ"/>
        </w:rPr>
        <w:t>sinfi</w:t>
      </w:r>
      <w:r w:rsidRPr="000A54C8">
        <w:rPr>
          <w:lang w:val="az-Latn-AZ"/>
        </w:rPr>
        <w:t>;</w:t>
      </w:r>
    </w:p>
    <w:p w:rsidR="000A54C8" w:rsidRPr="00481609" w:rsidRDefault="000A54C8" w:rsidP="000A54C8">
      <w:pPr>
        <w:ind w:firstLine="540"/>
        <w:jc w:val="both"/>
        <w:rPr>
          <w:lang w:val="en-US"/>
        </w:rPr>
      </w:pPr>
      <w:r w:rsidRPr="00481609">
        <w:rPr>
          <w:lang w:val="en-US"/>
        </w:rPr>
        <w:t>-</w:t>
      </w:r>
      <w:r w:rsidRPr="00481609">
        <w:rPr>
          <w:lang w:val="az-Latn-AZ"/>
        </w:rPr>
        <w:t>istifadə</w:t>
      </w:r>
      <w:r>
        <w:rPr>
          <w:lang w:val="az-Latn-AZ"/>
        </w:rPr>
        <w:t>ç</w:t>
      </w:r>
      <w:r w:rsidRPr="00481609">
        <w:rPr>
          <w:lang w:val="az-Latn-AZ"/>
        </w:rPr>
        <w:t>i</w:t>
      </w:r>
      <w:r w:rsidRPr="00481609">
        <w:rPr>
          <w:lang w:val="en-US"/>
        </w:rPr>
        <w:t xml:space="preserve"> </w:t>
      </w:r>
      <w:r w:rsidRPr="00481609">
        <w:rPr>
          <w:lang w:val="az-Latn-AZ"/>
        </w:rPr>
        <w:t>interfeysinin</w:t>
      </w:r>
      <w:r w:rsidRPr="00481609">
        <w:rPr>
          <w:lang w:val="en-US"/>
        </w:rPr>
        <w:t xml:space="preserve"> </w:t>
      </w:r>
      <w:r w:rsidRPr="00481609">
        <w:rPr>
          <w:lang w:val="az-Latn-AZ"/>
        </w:rPr>
        <w:t>tipi</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şəbəkənin</w:t>
      </w:r>
      <w:r w:rsidRPr="00481609">
        <w:rPr>
          <w:lang w:val="en-US"/>
        </w:rPr>
        <w:t xml:space="preserve"> </w:t>
      </w:r>
      <w:r w:rsidRPr="00481609">
        <w:rPr>
          <w:lang w:val="az-Latn-AZ"/>
        </w:rPr>
        <w:t>qurulma</w:t>
      </w:r>
      <w:r w:rsidRPr="00481609">
        <w:rPr>
          <w:lang w:val="en-US"/>
        </w:rPr>
        <w:t xml:space="preserve"> </w:t>
      </w:r>
      <w:r w:rsidRPr="00481609">
        <w:rPr>
          <w:lang w:val="az-Latn-AZ"/>
        </w:rPr>
        <w:t>üsulu</w:t>
      </w:r>
      <w:r w:rsidRPr="00481609">
        <w:rPr>
          <w:lang w:val="en-US"/>
        </w:rPr>
        <w:t>.</w:t>
      </w:r>
    </w:p>
    <w:p w:rsidR="000A54C8" w:rsidRPr="00481609" w:rsidRDefault="000A54C8" w:rsidP="000A54C8">
      <w:pPr>
        <w:ind w:firstLine="540"/>
        <w:jc w:val="both"/>
        <w:rPr>
          <w:lang w:val="en-US"/>
        </w:rPr>
      </w:pPr>
      <w:r w:rsidRPr="00481609">
        <w:rPr>
          <w:b/>
          <w:i/>
          <w:lang w:val="az-Latn-AZ"/>
        </w:rPr>
        <w:t>Texnoloji</w:t>
      </w:r>
      <w:r w:rsidRPr="00481609">
        <w:rPr>
          <w:b/>
          <w:i/>
          <w:lang w:val="en-US"/>
        </w:rPr>
        <w:t xml:space="preserve"> </w:t>
      </w:r>
      <w:r w:rsidRPr="00481609">
        <w:rPr>
          <w:b/>
          <w:i/>
          <w:lang w:val="az-Latn-AZ"/>
        </w:rPr>
        <w:t>proseslərin</w:t>
      </w:r>
      <w:r w:rsidRPr="00481609">
        <w:rPr>
          <w:b/>
          <w:i/>
          <w:lang w:val="en-US"/>
        </w:rPr>
        <w:t xml:space="preserve"> </w:t>
      </w:r>
      <w:r w:rsidRPr="00481609">
        <w:rPr>
          <w:b/>
          <w:i/>
          <w:lang w:val="az-Latn-AZ"/>
        </w:rPr>
        <w:t>mərkəzləşdirilmə</w:t>
      </w:r>
      <w:r w:rsidRPr="00481609">
        <w:rPr>
          <w:b/>
          <w:i/>
          <w:lang w:val="en-US"/>
        </w:rPr>
        <w:t xml:space="preserve"> </w:t>
      </w:r>
      <w:r w:rsidRPr="00481609">
        <w:rPr>
          <w:b/>
          <w:i/>
          <w:lang w:val="az-Latn-AZ"/>
        </w:rPr>
        <w:t>dərə</w:t>
      </w:r>
      <w:r w:rsidRPr="00F129A4">
        <w:rPr>
          <w:b/>
          <w:i/>
          <w:lang w:val="az-Latn-AZ"/>
        </w:rPr>
        <w:t>c</w:t>
      </w:r>
      <w:r w:rsidRPr="00481609">
        <w:rPr>
          <w:b/>
          <w:i/>
          <w:lang w:val="az-Latn-AZ"/>
        </w:rPr>
        <w:t>əsinə</w:t>
      </w:r>
      <w:r w:rsidRPr="00481609">
        <w:rPr>
          <w:lang w:val="en-US"/>
        </w:rPr>
        <w:t xml:space="preserve"> </w:t>
      </w:r>
      <w:r w:rsidRPr="00481609">
        <w:rPr>
          <w:lang w:val="az-Latn-AZ"/>
        </w:rPr>
        <w:t>görə</w:t>
      </w:r>
      <w:r w:rsidRPr="00481609">
        <w:rPr>
          <w:lang w:val="en-US"/>
        </w:rPr>
        <w:t xml:space="preserve"> </w:t>
      </w:r>
      <w:r w:rsidRPr="00481609">
        <w:rPr>
          <w:lang w:val="az-Latn-AZ"/>
        </w:rPr>
        <w:t>idarəetmə</w:t>
      </w:r>
      <w:r w:rsidRPr="00481609">
        <w:rPr>
          <w:lang w:val="en-US"/>
        </w:rPr>
        <w:t xml:space="preserve"> </w:t>
      </w:r>
      <w:r w:rsidRPr="00481609">
        <w:rPr>
          <w:lang w:val="az-Latn-AZ"/>
        </w:rPr>
        <w:t>sistemlərində</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texnologiyalarını</w:t>
      </w:r>
      <w:r w:rsidRPr="00481609">
        <w:rPr>
          <w:lang w:val="en-US"/>
        </w:rPr>
        <w:t xml:space="preserve"> </w:t>
      </w:r>
      <w:r w:rsidRPr="00481609">
        <w:rPr>
          <w:lang w:val="az-Latn-AZ"/>
        </w:rPr>
        <w:t>mərkəzləş</w:t>
      </w:r>
      <w:r>
        <w:rPr>
          <w:lang w:val="az-Latn-AZ"/>
        </w:rPr>
        <w:t>-</w:t>
      </w:r>
      <w:r w:rsidRPr="00481609">
        <w:rPr>
          <w:lang w:val="az-Latn-AZ"/>
        </w:rPr>
        <w:t>dirilmiş</w:t>
      </w:r>
      <w:r w:rsidRPr="00481609">
        <w:rPr>
          <w:lang w:val="en-US"/>
        </w:rPr>
        <w:t xml:space="preserve">, </w:t>
      </w:r>
      <w:r w:rsidRPr="00481609">
        <w:rPr>
          <w:lang w:val="az-Latn-AZ"/>
        </w:rPr>
        <w:t>qeyri</w:t>
      </w:r>
      <w:r w:rsidRPr="00481609">
        <w:rPr>
          <w:lang w:val="en-US"/>
        </w:rPr>
        <w:t>-</w:t>
      </w:r>
      <w:r w:rsidRPr="00481609">
        <w:rPr>
          <w:lang w:val="az-Latn-AZ"/>
        </w:rPr>
        <w:t>mərkəzləşdirilmiş</w:t>
      </w:r>
      <w:r w:rsidRPr="00481609">
        <w:rPr>
          <w:lang w:val="en-US"/>
        </w:rPr>
        <w:t xml:space="preserve"> </w:t>
      </w:r>
      <w:r w:rsidRPr="00481609">
        <w:rPr>
          <w:lang w:val="az-Latn-AZ"/>
        </w:rPr>
        <w:t>və</w:t>
      </w:r>
      <w:r w:rsidRPr="00481609">
        <w:rPr>
          <w:lang w:val="en-US"/>
        </w:rPr>
        <w:t xml:space="preserve"> </w:t>
      </w:r>
      <w:r w:rsidRPr="00481609">
        <w:rPr>
          <w:lang w:val="az-Latn-AZ"/>
        </w:rPr>
        <w:t>kombinasiyalı</w:t>
      </w:r>
      <w:r w:rsidRPr="00481609">
        <w:rPr>
          <w:lang w:val="en-US"/>
        </w:rPr>
        <w:t xml:space="preserve"> </w:t>
      </w:r>
      <w:r w:rsidRPr="00481609">
        <w:rPr>
          <w:lang w:val="az-Latn-AZ"/>
        </w:rPr>
        <w:t>kimi</w:t>
      </w:r>
      <w:r w:rsidRPr="00481609">
        <w:rPr>
          <w:lang w:val="en-US"/>
        </w:rPr>
        <w:t xml:space="preserve"> </w:t>
      </w:r>
      <w:r w:rsidRPr="00481609">
        <w:rPr>
          <w:lang w:val="az-Latn-AZ"/>
        </w:rPr>
        <w:t>siniflərə</w:t>
      </w:r>
      <w:r w:rsidRPr="00481609">
        <w:rPr>
          <w:lang w:val="en-US"/>
        </w:rPr>
        <w:t xml:space="preserve"> </w:t>
      </w:r>
      <w:r w:rsidRPr="00481609">
        <w:rPr>
          <w:lang w:val="az-Latn-AZ"/>
        </w:rPr>
        <w:t>bölürlər</w:t>
      </w:r>
      <w:r w:rsidRPr="00481609">
        <w:rPr>
          <w:lang w:val="en-US"/>
        </w:rPr>
        <w:t>.</w:t>
      </w:r>
    </w:p>
    <w:p w:rsidR="000A54C8" w:rsidRPr="00481609" w:rsidRDefault="000A54C8" w:rsidP="000A54C8">
      <w:pPr>
        <w:ind w:firstLine="540"/>
        <w:jc w:val="both"/>
        <w:rPr>
          <w:lang w:val="en-US"/>
        </w:rPr>
      </w:pPr>
      <w:r w:rsidRPr="00481609">
        <w:rPr>
          <w:i/>
          <w:lang w:val="az-Latn-AZ"/>
        </w:rPr>
        <w:t>Mərkəzləşdirilmiş</w:t>
      </w:r>
      <w:r w:rsidRPr="00481609">
        <w:rPr>
          <w:i/>
          <w:lang w:val="en-US"/>
        </w:rPr>
        <w:t xml:space="preserve"> </w:t>
      </w:r>
      <w:r w:rsidRPr="00481609">
        <w:rPr>
          <w:i/>
          <w:lang w:val="az-Latn-AZ"/>
        </w:rPr>
        <w:t>texnologiya</w:t>
      </w:r>
      <w:r w:rsidRPr="00481609">
        <w:rPr>
          <w:lang w:val="en-US"/>
        </w:rPr>
        <w:t xml:space="preserve"> </w:t>
      </w:r>
      <w:r>
        <w:rPr>
          <w:lang w:val="en-US"/>
        </w:rPr>
        <w:t>onun</w:t>
      </w:r>
      <w:r w:rsidRPr="00481609">
        <w:rPr>
          <w:lang w:val="az-Latn-AZ"/>
        </w:rPr>
        <w:t>l</w:t>
      </w:r>
      <w:r>
        <w:rPr>
          <w:lang w:val="az-Latn-AZ"/>
        </w:rPr>
        <w:t>a</w:t>
      </w:r>
      <w:r w:rsidRPr="00481609">
        <w:rPr>
          <w:lang w:val="en-US"/>
        </w:rPr>
        <w:t xml:space="preserve"> </w:t>
      </w:r>
      <w:r w:rsidRPr="00481609">
        <w:rPr>
          <w:lang w:val="az-Latn-AZ"/>
        </w:rPr>
        <w:t>xarakterizə</w:t>
      </w:r>
      <w:r w:rsidRPr="00481609">
        <w:rPr>
          <w:lang w:val="en-US"/>
        </w:rPr>
        <w:t xml:space="preserve"> </w:t>
      </w:r>
      <w:r w:rsidRPr="00481609">
        <w:rPr>
          <w:lang w:val="az-Latn-AZ"/>
        </w:rPr>
        <w:t>olunur</w:t>
      </w:r>
      <w:r w:rsidRPr="00481609">
        <w:rPr>
          <w:lang w:val="en-US"/>
        </w:rPr>
        <w:t xml:space="preserve"> </w:t>
      </w:r>
      <w:r w:rsidRPr="00481609">
        <w:rPr>
          <w:lang w:val="az-Latn-AZ"/>
        </w:rPr>
        <w:t>ki</w:t>
      </w:r>
      <w:r w:rsidRPr="00481609">
        <w:rPr>
          <w:lang w:val="en-US"/>
        </w:rPr>
        <w:t xml:space="preserve">, </w:t>
      </w:r>
      <w:r w:rsidRPr="00481609">
        <w:rPr>
          <w:lang w:val="az-Latn-AZ"/>
        </w:rPr>
        <w:t>burada</w:t>
      </w:r>
      <w:r w:rsidRPr="00481609">
        <w:rPr>
          <w:lang w:val="en-US"/>
        </w:rPr>
        <w:t xml:space="preserve"> </w:t>
      </w:r>
      <w:r w:rsidRPr="00481609">
        <w:rPr>
          <w:lang w:val="az-Latn-AZ"/>
        </w:rPr>
        <w:t>informasiyanın</w:t>
      </w:r>
      <w:r w:rsidRPr="00481609">
        <w:rPr>
          <w:lang w:val="en-US"/>
        </w:rPr>
        <w:t xml:space="preserve"> </w:t>
      </w:r>
      <w:r w:rsidRPr="00481609">
        <w:rPr>
          <w:lang w:val="az-Latn-AZ"/>
        </w:rPr>
        <w:t>emalı</w:t>
      </w:r>
      <w:r w:rsidRPr="00481609">
        <w:rPr>
          <w:lang w:val="en-US"/>
        </w:rPr>
        <w:t xml:space="preserve"> </w:t>
      </w:r>
      <w:r w:rsidRPr="00481609">
        <w:rPr>
          <w:lang w:val="az-Latn-AZ"/>
        </w:rPr>
        <w:t>və</w:t>
      </w:r>
      <w:r w:rsidRPr="00481609">
        <w:rPr>
          <w:lang w:val="en-US"/>
        </w:rPr>
        <w:t xml:space="preserve"> </w:t>
      </w:r>
      <w:r w:rsidRPr="00481609">
        <w:rPr>
          <w:lang w:val="az-Latn-AZ"/>
        </w:rPr>
        <w:t>əsas</w:t>
      </w:r>
      <w:r w:rsidRPr="00481609">
        <w:rPr>
          <w:lang w:val="en-US"/>
        </w:rPr>
        <w:t xml:space="preserve"> </w:t>
      </w:r>
      <w:r w:rsidRPr="00481609">
        <w:rPr>
          <w:lang w:val="az-Latn-AZ"/>
        </w:rPr>
        <w:t>funksional</w:t>
      </w:r>
      <w:r w:rsidRPr="00481609">
        <w:rPr>
          <w:lang w:val="en-US"/>
        </w:rPr>
        <w:t xml:space="preserve"> </w:t>
      </w:r>
      <w:r w:rsidRPr="00481609">
        <w:rPr>
          <w:lang w:val="az-Latn-AZ"/>
        </w:rPr>
        <w:t>məsələlərin</w:t>
      </w:r>
      <w:r w:rsidRPr="00481609">
        <w:rPr>
          <w:lang w:val="en-US"/>
        </w:rPr>
        <w:t xml:space="preserve"> </w:t>
      </w:r>
      <w:r w:rsidRPr="00481609">
        <w:rPr>
          <w:lang w:val="az-Latn-AZ"/>
        </w:rPr>
        <w:t>həlli</w:t>
      </w:r>
      <w:r w:rsidRPr="00481609">
        <w:rPr>
          <w:lang w:val="en-US"/>
        </w:rPr>
        <w:t xml:space="preserve"> </w:t>
      </w:r>
      <w:r w:rsidRPr="00481609">
        <w:rPr>
          <w:lang w:val="az-Latn-AZ"/>
        </w:rPr>
        <w:t>İT</w:t>
      </w:r>
      <w:r w:rsidRPr="00481609">
        <w:rPr>
          <w:lang w:val="en-US"/>
        </w:rPr>
        <w:t>-</w:t>
      </w:r>
      <w:r w:rsidRPr="00481609">
        <w:rPr>
          <w:lang w:val="az-Latn-AZ"/>
        </w:rPr>
        <w:t>nin</w:t>
      </w:r>
      <w:r w:rsidRPr="00481609">
        <w:rPr>
          <w:lang w:val="en-US"/>
        </w:rPr>
        <w:t xml:space="preserve"> </w:t>
      </w:r>
      <w:r w:rsidRPr="00481609">
        <w:rPr>
          <w:lang w:val="az-Latn-AZ"/>
        </w:rPr>
        <w:t>emaletmə</w:t>
      </w:r>
      <w:r w:rsidRPr="00481609">
        <w:rPr>
          <w:lang w:val="en-US"/>
        </w:rPr>
        <w:t xml:space="preserve"> </w:t>
      </w:r>
      <w:r w:rsidRPr="00481609">
        <w:rPr>
          <w:lang w:val="az-Latn-AZ"/>
        </w:rPr>
        <w:t>mərkəzində</w:t>
      </w:r>
      <w:r w:rsidRPr="00481609">
        <w:rPr>
          <w:lang w:val="en-US"/>
        </w:rPr>
        <w:t>-</w:t>
      </w:r>
      <w:r w:rsidR="00AF6070">
        <w:rPr>
          <w:lang w:val="en-US"/>
        </w:rPr>
        <w:t xml:space="preserve"> </w:t>
      </w:r>
      <w:r w:rsidRPr="00481609">
        <w:rPr>
          <w:lang w:val="az-Latn-AZ"/>
        </w:rPr>
        <w:t>müəssisədə</w:t>
      </w:r>
      <w:r w:rsidRPr="00481609">
        <w:rPr>
          <w:lang w:val="en-US"/>
        </w:rPr>
        <w:t xml:space="preserve"> </w:t>
      </w:r>
      <w:r w:rsidRPr="00481609">
        <w:rPr>
          <w:lang w:val="az-Latn-AZ"/>
        </w:rPr>
        <w:t>təşkil</w:t>
      </w:r>
      <w:r w:rsidRPr="00481609">
        <w:rPr>
          <w:lang w:val="en-US"/>
        </w:rPr>
        <w:t xml:space="preserve"> </w:t>
      </w:r>
      <w:r w:rsidRPr="00481609">
        <w:rPr>
          <w:lang w:val="az-Latn-AZ"/>
        </w:rPr>
        <w:t>olunan</w:t>
      </w:r>
      <w:r w:rsidRPr="00481609">
        <w:rPr>
          <w:lang w:val="en-US"/>
        </w:rPr>
        <w:t xml:space="preserve"> </w:t>
      </w:r>
      <w:r w:rsidRPr="00481609">
        <w:rPr>
          <w:lang w:val="az-Latn-AZ"/>
        </w:rPr>
        <w:t>kompüter</w:t>
      </w:r>
      <w:r w:rsidRPr="00481609">
        <w:rPr>
          <w:lang w:val="en-US"/>
        </w:rPr>
        <w:t xml:space="preserve"> </w:t>
      </w:r>
      <w:r w:rsidRPr="00481609">
        <w:rPr>
          <w:lang w:val="az-Latn-AZ"/>
        </w:rPr>
        <w:t>şəbəkəsinin</w:t>
      </w:r>
      <w:r w:rsidRPr="00481609">
        <w:rPr>
          <w:lang w:val="en-US"/>
        </w:rPr>
        <w:t xml:space="preserve"> </w:t>
      </w:r>
      <w:r w:rsidRPr="00481609">
        <w:rPr>
          <w:lang w:val="az-Latn-AZ"/>
        </w:rPr>
        <w:t>mərkəzi</w:t>
      </w:r>
      <w:r w:rsidRPr="00481609">
        <w:rPr>
          <w:lang w:val="en-US"/>
        </w:rPr>
        <w:t xml:space="preserve"> </w:t>
      </w:r>
      <w:r w:rsidRPr="00481609">
        <w:rPr>
          <w:lang w:val="az-Latn-AZ"/>
        </w:rPr>
        <w:t>serverində</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sahə</w:t>
      </w:r>
      <w:r w:rsidRPr="00481609">
        <w:rPr>
          <w:lang w:val="en-US"/>
        </w:rPr>
        <w:t xml:space="preserve">, </w:t>
      </w:r>
      <w:r w:rsidRPr="00481609">
        <w:rPr>
          <w:lang w:val="az-Latn-AZ"/>
        </w:rPr>
        <w:t>ərazi</w:t>
      </w:r>
      <w:r w:rsidRPr="00481609">
        <w:rPr>
          <w:lang w:val="en-US"/>
        </w:rPr>
        <w:t xml:space="preserve"> </w:t>
      </w:r>
      <w:r w:rsidRPr="00481609">
        <w:rPr>
          <w:lang w:val="az-Latn-AZ"/>
        </w:rPr>
        <w:t>informasiya</w:t>
      </w:r>
      <w:r w:rsidRPr="00481609">
        <w:rPr>
          <w:lang w:val="en-US"/>
        </w:rPr>
        <w:t>-</w:t>
      </w:r>
      <w:r w:rsidRPr="00481609">
        <w:rPr>
          <w:lang w:val="az-Latn-AZ"/>
        </w:rPr>
        <w:t>hesablama</w:t>
      </w:r>
      <w:r w:rsidRPr="00481609">
        <w:rPr>
          <w:lang w:val="en-US"/>
        </w:rPr>
        <w:t xml:space="preserve"> </w:t>
      </w:r>
      <w:r w:rsidRPr="00481609">
        <w:rPr>
          <w:lang w:val="az-Latn-AZ"/>
        </w:rPr>
        <w:t>mərkəzində</w:t>
      </w:r>
      <w:r w:rsidRPr="00481609">
        <w:rPr>
          <w:lang w:val="en-US"/>
        </w:rPr>
        <w:t xml:space="preserve"> </w:t>
      </w:r>
      <w:r w:rsidR="00AF6070">
        <w:rPr>
          <w:lang w:val="en-US"/>
        </w:rPr>
        <w:t>-</w:t>
      </w:r>
      <w:r w:rsidRPr="00481609">
        <w:rPr>
          <w:lang w:val="az-Latn-AZ"/>
        </w:rPr>
        <w:t>yerinə</w:t>
      </w:r>
      <w:r w:rsidRPr="00481609">
        <w:rPr>
          <w:lang w:val="en-US"/>
        </w:rPr>
        <w:t xml:space="preserve"> </w:t>
      </w:r>
      <w:r w:rsidRPr="00481609">
        <w:rPr>
          <w:lang w:val="az-Latn-AZ"/>
        </w:rPr>
        <w:t>yetirilir</w:t>
      </w:r>
      <w:r w:rsidRPr="00481609">
        <w:rPr>
          <w:lang w:val="en-US"/>
        </w:rPr>
        <w:t>.</w:t>
      </w:r>
    </w:p>
    <w:p w:rsidR="000A54C8" w:rsidRPr="00481609" w:rsidRDefault="000A54C8" w:rsidP="000A54C8">
      <w:pPr>
        <w:ind w:firstLine="540"/>
        <w:jc w:val="both"/>
        <w:rPr>
          <w:lang w:val="en-US"/>
        </w:rPr>
      </w:pPr>
      <w:r w:rsidRPr="00481609">
        <w:rPr>
          <w:i/>
          <w:lang w:val="az-Latn-AZ"/>
        </w:rPr>
        <w:t>Mərkəzləşdirilm</w:t>
      </w:r>
      <w:r>
        <w:rPr>
          <w:i/>
          <w:lang w:val="az-Latn-AZ"/>
        </w:rPr>
        <w:t>əm</w:t>
      </w:r>
      <w:r w:rsidRPr="00481609">
        <w:rPr>
          <w:i/>
          <w:lang w:val="az-Latn-AZ"/>
        </w:rPr>
        <w:t>iş</w:t>
      </w:r>
      <w:r w:rsidRPr="00481609">
        <w:rPr>
          <w:i/>
          <w:lang w:val="en-US"/>
        </w:rPr>
        <w:t xml:space="preserve"> </w:t>
      </w:r>
      <w:r w:rsidRPr="00481609">
        <w:rPr>
          <w:i/>
          <w:lang w:val="az-Latn-AZ"/>
        </w:rPr>
        <w:t>texnologiya</w:t>
      </w:r>
      <w:r w:rsidRPr="00481609">
        <w:rPr>
          <w:lang w:val="en-US"/>
        </w:rPr>
        <w:t xml:space="preserve"> </w:t>
      </w:r>
      <w:r w:rsidRPr="00481609">
        <w:rPr>
          <w:lang w:val="az-Latn-AZ"/>
        </w:rPr>
        <w:t>mütəxəssislərin</w:t>
      </w:r>
      <w:r w:rsidRPr="00481609">
        <w:rPr>
          <w:lang w:val="en-US"/>
        </w:rPr>
        <w:t xml:space="preserve"> (</w:t>
      </w:r>
      <w:r w:rsidRPr="00481609">
        <w:rPr>
          <w:lang w:val="az-Latn-AZ"/>
        </w:rPr>
        <w:t>mene</w:t>
      </w:r>
      <w:r w:rsidRPr="00F129A4">
        <w:rPr>
          <w:lang w:val="az-Latn-AZ"/>
        </w:rPr>
        <w:t>c</w:t>
      </w:r>
      <w:r w:rsidRPr="00481609">
        <w:rPr>
          <w:lang w:val="az-Latn-AZ"/>
        </w:rPr>
        <w:t>erlərin</w:t>
      </w:r>
      <w:r w:rsidRPr="00481609">
        <w:rPr>
          <w:lang w:val="en-US"/>
        </w:rPr>
        <w:t xml:space="preserve">) </w:t>
      </w:r>
      <w:r w:rsidRPr="00481609">
        <w:rPr>
          <w:lang w:val="az-Latn-AZ"/>
        </w:rPr>
        <w:t>konkret</w:t>
      </w:r>
      <w:r w:rsidRPr="00481609">
        <w:rPr>
          <w:lang w:val="en-US"/>
        </w:rPr>
        <w:t xml:space="preserve"> </w:t>
      </w:r>
      <w:r w:rsidRPr="00481609">
        <w:rPr>
          <w:lang w:val="az-Latn-AZ"/>
        </w:rPr>
        <w:t>məsələlərini</w:t>
      </w:r>
      <w:r w:rsidRPr="00481609">
        <w:rPr>
          <w:lang w:val="en-US"/>
        </w:rPr>
        <w:t xml:space="preserve"> </w:t>
      </w:r>
      <w:r w:rsidRPr="00481609">
        <w:rPr>
          <w:lang w:val="az-Latn-AZ"/>
        </w:rPr>
        <w:t>həll</w:t>
      </w:r>
      <w:r w:rsidRPr="00481609">
        <w:rPr>
          <w:lang w:val="en-US"/>
        </w:rPr>
        <w:t xml:space="preserve"> </w:t>
      </w:r>
      <w:r w:rsidRPr="00481609">
        <w:rPr>
          <w:lang w:val="az-Latn-AZ"/>
        </w:rPr>
        <w:t>etmək</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iş</w:t>
      </w:r>
      <w:r w:rsidRPr="00481609">
        <w:rPr>
          <w:lang w:val="en-US"/>
        </w:rPr>
        <w:t xml:space="preserve"> </w:t>
      </w:r>
      <w:r w:rsidRPr="00481609">
        <w:rPr>
          <w:lang w:val="az-Latn-AZ"/>
        </w:rPr>
        <w:t>yerlərində</w:t>
      </w:r>
      <w:r w:rsidRPr="00481609">
        <w:rPr>
          <w:lang w:val="en-US"/>
        </w:rPr>
        <w:t xml:space="preserve"> </w:t>
      </w:r>
      <w:r w:rsidRPr="00481609">
        <w:rPr>
          <w:lang w:val="az-Latn-AZ"/>
        </w:rPr>
        <w:t>quraşdırılmış</w:t>
      </w:r>
      <w:r w:rsidRPr="00481609">
        <w:rPr>
          <w:lang w:val="en-US"/>
        </w:rPr>
        <w:t xml:space="preserve"> </w:t>
      </w:r>
      <w:r w:rsidRPr="00481609">
        <w:rPr>
          <w:lang w:val="az-Latn-AZ"/>
        </w:rPr>
        <w:t>kompüter</w:t>
      </w:r>
      <w:r w:rsidRPr="00481609">
        <w:rPr>
          <w:lang w:val="en-US"/>
        </w:rPr>
        <w:t xml:space="preserve"> </w:t>
      </w:r>
      <w:r w:rsidRPr="00481609">
        <w:rPr>
          <w:lang w:val="az-Latn-AZ"/>
        </w:rPr>
        <w:t>texnikasından</w:t>
      </w:r>
      <w:r w:rsidRPr="00481609">
        <w:rPr>
          <w:lang w:val="en-US"/>
        </w:rPr>
        <w:t xml:space="preserve"> </w:t>
      </w:r>
      <w:r w:rsidRPr="00481609">
        <w:rPr>
          <w:lang w:val="az-Latn-AZ"/>
        </w:rPr>
        <w:t>lokal</w:t>
      </w:r>
      <w:r w:rsidRPr="00481609">
        <w:rPr>
          <w:lang w:val="en-US"/>
        </w:rPr>
        <w:t xml:space="preserve"> </w:t>
      </w:r>
      <w:r w:rsidRPr="00481609">
        <w:rPr>
          <w:lang w:val="az-Latn-AZ"/>
        </w:rPr>
        <w:t>istifadə</w:t>
      </w:r>
      <w:r w:rsidRPr="00481609">
        <w:rPr>
          <w:lang w:val="en-US"/>
        </w:rPr>
        <w:t xml:space="preserve"> </w:t>
      </w:r>
      <w:r w:rsidRPr="00481609">
        <w:rPr>
          <w:lang w:val="az-Latn-AZ"/>
        </w:rPr>
        <w:t>edilməsinə</w:t>
      </w:r>
      <w:r w:rsidRPr="00481609">
        <w:rPr>
          <w:lang w:val="en-US"/>
        </w:rPr>
        <w:t xml:space="preserve"> </w:t>
      </w:r>
      <w:r w:rsidRPr="00481609">
        <w:rPr>
          <w:lang w:val="az-Latn-AZ"/>
        </w:rPr>
        <w:t>əsaslanır</w:t>
      </w:r>
      <w:r w:rsidRPr="00481609">
        <w:rPr>
          <w:lang w:val="en-US"/>
        </w:rPr>
        <w:t xml:space="preserve">. </w:t>
      </w:r>
      <w:r w:rsidRPr="00481609">
        <w:rPr>
          <w:lang w:val="az-Latn-AZ"/>
        </w:rPr>
        <w:t>Bu</w:t>
      </w:r>
      <w:r w:rsidRPr="00481609">
        <w:rPr>
          <w:lang w:val="en-US"/>
        </w:rPr>
        <w:t xml:space="preserve"> </w:t>
      </w:r>
      <w:r w:rsidRPr="00481609">
        <w:rPr>
          <w:lang w:val="az-Latn-AZ"/>
        </w:rPr>
        <w:t>texnologiya</w:t>
      </w:r>
      <w:r w:rsidRPr="00481609">
        <w:rPr>
          <w:lang w:val="en-US"/>
        </w:rPr>
        <w:t xml:space="preserve"> </w:t>
      </w:r>
      <w:r w:rsidRPr="00481609">
        <w:rPr>
          <w:lang w:val="az-Latn-AZ"/>
        </w:rPr>
        <w:t>mərkəzləşdirilmiş</w:t>
      </w:r>
      <w:r w:rsidRPr="00481609">
        <w:rPr>
          <w:lang w:val="en-US"/>
        </w:rPr>
        <w:t xml:space="preserve"> </w:t>
      </w:r>
      <w:r w:rsidRPr="00481609">
        <w:rPr>
          <w:lang w:val="az-Latn-AZ"/>
        </w:rPr>
        <w:t>verilənlər</w:t>
      </w:r>
      <w:r w:rsidRPr="00481609">
        <w:rPr>
          <w:lang w:val="en-US"/>
        </w:rPr>
        <w:t xml:space="preserve"> </w:t>
      </w:r>
      <w:r w:rsidRPr="00481609">
        <w:rPr>
          <w:lang w:val="az-Latn-AZ"/>
        </w:rPr>
        <w:t>bazasına</w:t>
      </w:r>
      <w:r w:rsidRPr="00481609">
        <w:rPr>
          <w:lang w:val="en-US"/>
        </w:rPr>
        <w:t xml:space="preserve"> </w:t>
      </w:r>
      <w:r w:rsidRPr="00481609">
        <w:rPr>
          <w:lang w:val="az-Latn-AZ"/>
        </w:rPr>
        <w:t>malik</w:t>
      </w:r>
      <w:r w:rsidRPr="00481609">
        <w:rPr>
          <w:lang w:val="en-US"/>
        </w:rPr>
        <w:t xml:space="preserve"> </w:t>
      </w:r>
      <w:r w:rsidRPr="00481609">
        <w:rPr>
          <w:lang w:val="az-Latn-AZ"/>
        </w:rPr>
        <w:t>olmur</w:t>
      </w:r>
      <w:r w:rsidRPr="00481609">
        <w:rPr>
          <w:lang w:val="en-US"/>
        </w:rPr>
        <w:t xml:space="preserve">, </w:t>
      </w:r>
      <w:r w:rsidRPr="00481609">
        <w:rPr>
          <w:lang w:val="az-Latn-AZ"/>
        </w:rPr>
        <w:t>lakin</w:t>
      </w:r>
      <w:r w:rsidRPr="00481609">
        <w:rPr>
          <w:lang w:val="en-US"/>
        </w:rPr>
        <w:t xml:space="preserve"> </w:t>
      </w:r>
      <w:r w:rsidRPr="00481609">
        <w:rPr>
          <w:lang w:val="az-Latn-AZ"/>
        </w:rPr>
        <w:t>şəbəkə</w:t>
      </w:r>
      <w:r w:rsidRPr="00481609">
        <w:rPr>
          <w:lang w:val="en-US"/>
        </w:rPr>
        <w:t xml:space="preserve"> </w:t>
      </w:r>
      <w:r w:rsidRPr="00481609">
        <w:rPr>
          <w:lang w:val="az-Latn-AZ"/>
        </w:rPr>
        <w:t>mühitində</w:t>
      </w:r>
      <w:r w:rsidRPr="00481609">
        <w:rPr>
          <w:lang w:val="en-US"/>
        </w:rPr>
        <w:t xml:space="preserve"> </w:t>
      </w:r>
      <w:r w:rsidRPr="00481609">
        <w:rPr>
          <w:lang w:val="az-Latn-AZ"/>
        </w:rPr>
        <w:t>istifadə</w:t>
      </w:r>
      <w:r w:rsidRPr="00F129A4">
        <w:rPr>
          <w:lang w:val="az-Latn-AZ"/>
        </w:rPr>
        <w:t>ç</w:t>
      </w:r>
      <w:r w:rsidRPr="00481609">
        <w:rPr>
          <w:lang w:val="az-Latn-AZ"/>
        </w:rPr>
        <w:t>ilər</w:t>
      </w:r>
      <w:r w:rsidRPr="00481609">
        <w:rPr>
          <w:lang w:val="en-US"/>
        </w:rPr>
        <w:t xml:space="preserve"> </w:t>
      </w:r>
      <w:r w:rsidRPr="00481609">
        <w:rPr>
          <w:lang w:val="az-Latn-AZ"/>
        </w:rPr>
        <w:t>arasında</w:t>
      </w:r>
      <w:r w:rsidRPr="00481609">
        <w:rPr>
          <w:lang w:val="en-US"/>
        </w:rPr>
        <w:t xml:space="preserve"> </w:t>
      </w:r>
      <w:r w:rsidRPr="00481609">
        <w:rPr>
          <w:lang w:val="az-Latn-AZ"/>
        </w:rPr>
        <w:t>informasiya</w:t>
      </w:r>
      <w:r w:rsidRPr="00481609">
        <w:rPr>
          <w:lang w:val="en-US"/>
        </w:rPr>
        <w:t xml:space="preserve"> </w:t>
      </w:r>
      <w:r w:rsidRPr="00481609">
        <w:rPr>
          <w:lang w:val="az-Latn-AZ"/>
        </w:rPr>
        <w:t>mübadiləsini</w:t>
      </w:r>
      <w:r w:rsidRPr="00481609">
        <w:rPr>
          <w:lang w:val="en-US"/>
        </w:rPr>
        <w:t xml:space="preserve"> </w:t>
      </w:r>
      <w:r w:rsidRPr="00481609">
        <w:rPr>
          <w:lang w:val="az-Latn-AZ"/>
        </w:rPr>
        <w:t>təmin</w:t>
      </w:r>
      <w:r w:rsidRPr="00481609">
        <w:rPr>
          <w:lang w:val="en-US"/>
        </w:rPr>
        <w:t xml:space="preserve"> </w:t>
      </w:r>
      <w:r w:rsidRPr="00481609">
        <w:rPr>
          <w:lang w:val="az-Latn-AZ"/>
        </w:rPr>
        <w:t>edir</w:t>
      </w:r>
      <w:r w:rsidRPr="00481609">
        <w:rPr>
          <w:lang w:val="en-US"/>
        </w:rPr>
        <w:t xml:space="preserve">. </w:t>
      </w:r>
    </w:p>
    <w:p w:rsidR="000A54C8" w:rsidRPr="00481609" w:rsidRDefault="000A54C8" w:rsidP="000A54C8">
      <w:pPr>
        <w:ind w:firstLine="540"/>
        <w:jc w:val="both"/>
        <w:rPr>
          <w:lang w:val="en-US"/>
        </w:rPr>
      </w:pPr>
      <w:r w:rsidRPr="00481609">
        <w:rPr>
          <w:i/>
          <w:lang w:val="az-Latn-AZ"/>
        </w:rPr>
        <w:t>Kombinasiyalı</w:t>
      </w:r>
      <w:r w:rsidRPr="00481609">
        <w:rPr>
          <w:i/>
          <w:lang w:val="en-US"/>
        </w:rPr>
        <w:t xml:space="preserve"> </w:t>
      </w:r>
      <w:r w:rsidRPr="00481609">
        <w:rPr>
          <w:i/>
          <w:lang w:val="az-Latn-AZ"/>
        </w:rPr>
        <w:t>texnologiya</w:t>
      </w:r>
      <w:r w:rsidRPr="00481609">
        <w:rPr>
          <w:lang w:val="en-US"/>
        </w:rPr>
        <w:t xml:space="preserve"> </w:t>
      </w:r>
      <w:r w:rsidRPr="00481609">
        <w:rPr>
          <w:lang w:val="az-Latn-AZ"/>
        </w:rPr>
        <w:t>iş</w:t>
      </w:r>
      <w:r w:rsidRPr="00481609">
        <w:rPr>
          <w:lang w:val="en-US"/>
        </w:rPr>
        <w:t xml:space="preserve"> </w:t>
      </w:r>
      <w:r w:rsidRPr="00481609">
        <w:rPr>
          <w:lang w:val="az-Latn-AZ"/>
        </w:rPr>
        <w:t>yerlərində</w:t>
      </w:r>
      <w:r w:rsidRPr="00481609">
        <w:rPr>
          <w:lang w:val="en-US"/>
        </w:rPr>
        <w:t xml:space="preserve"> </w:t>
      </w:r>
      <w:r w:rsidRPr="00481609">
        <w:rPr>
          <w:lang w:val="az-Latn-AZ"/>
        </w:rPr>
        <w:t>müştərək</w:t>
      </w:r>
      <w:r w:rsidRPr="00481609">
        <w:rPr>
          <w:lang w:val="en-US"/>
        </w:rPr>
        <w:t xml:space="preserve"> </w:t>
      </w:r>
      <w:r w:rsidRPr="00481609">
        <w:rPr>
          <w:lang w:val="az-Latn-AZ"/>
        </w:rPr>
        <w:t>verilənlər</w:t>
      </w:r>
      <w:r w:rsidRPr="00481609">
        <w:rPr>
          <w:lang w:val="en-US"/>
        </w:rPr>
        <w:t xml:space="preserve"> </w:t>
      </w:r>
      <w:r w:rsidRPr="00481609">
        <w:rPr>
          <w:lang w:val="az-Latn-AZ"/>
        </w:rPr>
        <w:t>bazalarından</w:t>
      </w:r>
      <w:r w:rsidRPr="00481609">
        <w:rPr>
          <w:lang w:val="en-US"/>
        </w:rPr>
        <w:t xml:space="preserve"> </w:t>
      </w:r>
      <w:r w:rsidRPr="00481609">
        <w:rPr>
          <w:lang w:val="az-Latn-AZ"/>
        </w:rPr>
        <w:t>istifadə</w:t>
      </w:r>
      <w:r w:rsidRPr="00481609">
        <w:rPr>
          <w:lang w:val="en-US"/>
        </w:rPr>
        <w:t xml:space="preserve"> </w:t>
      </w:r>
      <w:r w:rsidRPr="00481609">
        <w:rPr>
          <w:lang w:val="az-Latn-AZ"/>
        </w:rPr>
        <w:t>etməklə</w:t>
      </w:r>
      <w:r w:rsidRPr="00481609">
        <w:rPr>
          <w:lang w:val="en-US"/>
        </w:rPr>
        <w:t xml:space="preserve">, </w:t>
      </w:r>
      <w:r w:rsidRPr="00481609">
        <w:rPr>
          <w:lang w:val="az-Latn-AZ"/>
        </w:rPr>
        <w:t>funksional</w:t>
      </w:r>
      <w:r w:rsidRPr="00481609">
        <w:rPr>
          <w:lang w:val="en-US"/>
        </w:rPr>
        <w:t xml:space="preserve"> </w:t>
      </w:r>
      <w:r w:rsidRPr="00481609">
        <w:rPr>
          <w:lang w:val="az-Latn-AZ"/>
        </w:rPr>
        <w:t>məsələlərin</w:t>
      </w:r>
      <w:r w:rsidRPr="00481609">
        <w:rPr>
          <w:lang w:val="en-US"/>
        </w:rPr>
        <w:t xml:space="preserve"> </w:t>
      </w:r>
      <w:r w:rsidRPr="00481609">
        <w:rPr>
          <w:lang w:val="az-Latn-AZ"/>
        </w:rPr>
        <w:t>həll</w:t>
      </w:r>
      <w:r w:rsidRPr="00481609">
        <w:rPr>
          <w:lang w:val="en-US"/>
        </w:rPr>
        <w:t xml:space="preserve"> </w:t>
      </w:r>
      <w:r w:rsidRPr="00481609">
        <w:rPr>
          <w:lang w:val="az-Latn-AZ"/>
        </w:rPr>
        <w:t>proseslərinin</w:t>
      </w:r>
      <w:r w:rsidRPr="00481609">
        <w:rPr>
          <w:lang w:val="en-US"/>
        </w:rPr>
        <w:t xml:space="preserve"> </w:t>
      </w:r>
      <w:r w:rsidRPr="00481609">
        <w:rPr>
          <w:lang w:val="az-Latn-AZ"/>
        </w:rPr>
        <w:t>inteqrasiyası</w:t>
      </w:r>
      <w:r w:rsidRPr="00481609">
        <w:rPr>
          <w:lang w:val="en-US"/>
        </w:rPr>
        <w:t xml:space="preserve"> </w:t>
      </w:r>
      <w:r w:rsidRPr="00481609">
        <w:rPr>
          <w:lang w:val="az-Latn-AZ"/>
        </w:rPr>
        <w:t>və</w:t>
      </w:r>
      <w:r w:rsidRPr="00481609">
        <w:rPr>
          <w:lang w:val="en-US"/>
        </w:rPr>
        <w:t xml:space="preserve"> </w:t>
      </w:r>
      <w:r w:rsidRPr="00481609">
        <w:rPr>
          <w:lang w:val="az-Latn-AZ"/>
        </w:rPr>
        <w:t>sistem</w:t>
      </w:r>
      <w:r>
        <w:rPr>
          <w:lang w:val="az-Latn-AZ"/>
        </w:rPr>
        <w:t>ə məxsus</w:t>
      </w:r>
      <w:r w:rsidRPr="00481609">
        <w:rPr>
          <w:lang w:val="en-US"/>
        </w:rPr>
        <w:t xml:space="preserve"> </w:t>
      </w:r>
      <w:r>
        <w:rPr>
          <w:lang w:val="en-US"/>
        </w:rPr>
        <w:t>bü</w:t>
      </w:r>
      <w:r w:rsidRPr="00481609">
        <w:rPr>
          <w:lang w:val="az-Latn-AZ"/>
        </w:rPr>
        <w:t>tün</w:t>
      </w:r>
      <w:r w:rsidRPr="00481609">
        <w:rPr>
          <w:lang w:val="en-US"/>
        </w:rPr>
        <w:t xml:space="preserve"> </w:t>
      </w:r>
      <w:r w:rsidRPr="00481609">
        <w:rPr>
          <w:lang w:val="az-Latn-AZ"/>
        </w:rPr>
        <w:t>verilənlərin</w:t>
      </w:r>
      <w:r w:rsidRPr="00481609">
        <w:rPr>
          <w:lang w:val="en-US"/>
        </w:rPr>
        <w:t xml:space="preserve"> </w:t>
      </w:r>
      <w:r w:rsidRPr="00481609">
        <w:rPr>
          <w:lang w:val="az-Latn-AZ"/>
        </w:rPr>
        <w:t>mərkəzi</w:t>
      </w:r>
      <w:r w:rsidRPr="00481609">
        <w:rPr>
          <w:lang w:val="en-US"/>
        </w:rPr>
        <w:t xml:space="preserve"> </w:t>
      </w:r>
      <w:r w:rsidRPr="00481609">
        <w:rPr>
          <w:lang w:val="az-Latn-AZ"/>
        </w:rPr>
        <w:t>bazada</w:t>
      </w:r>
      <w:r w:rsidRPr="00481609">
        <w:rPr>
          <w:lang w:val="en-US"/>
        </w:rPr>
        <w:t xml:space="preserve"> </w:t>
      </w:r>
      <w:r w:rsidRPr="00481609">
        <w:rPr>
          <w:lang w:val="az-Latn-AZ"/>
        </w:rPr>
        <w:t>toplanması</w:t>
      </w:r>
      <w:r w:rsidRPr="00481609">
        <w:rPr>
          <w:lang w:val="en-US"/>
        </w:rPr>
        <w:t xml:space="preserve"> </w:t>
      </w:r>
      <w:r w:rsidRPr="00481609">
        <w:rPr>
          <w:lang w:val="az-Latn-AZ"/>
        </w:rPr>
        <w:t>ilə</w:t>
      </w:r>
      <w:r w:rsidRPr="00481609">
        <w:rPr>
          <w:lang w:val="en-US"/>
        </w:rPr>
        <w:t xml:space="preserve"> </w:t>
      </w:r>
      <w:r w:rsidRPr="00481609">
        <w:rPr>
          <w:lang w:val="az-Latn-AZ"/>
        </w:rPr>
        <w:t>xarakterizə</w:t>
      </w:r>
      <w:r w:rsidRPr="00481609">
        <w:rPr>
          <w:lang w:val="en-US"/>
        </w:rPr>
        <w:t xml:space="preserve"> </w:t>
      </w:r>
      <w:r w:rsidRPr="00481609">
        <w:rPr>
          <w:lang w:val="az-Latn-AZ"/>
        </w:rPr>
        <w:t>olunur</w:t>
      </w:r>
      <w:r w:rsidRPr="00481609">
        <w:rPr>
          <w:lang w:val="en-US"/>
        </w:rPr>
        <w:t>.</w:t>
      </w:r>
    </w:p>
    <w:p w:rsidR="000A54C8" w:rsidRPr="00481609" w:rsidRDefault="000A54C8" w:rsidP="000A54C8">
      <w:pPr>
        <w:ind w:firstLine="540"/>
        <w:jc w:val="both"/>
        <w:rPr>
          <w:lang w:val="en-US"/>
        </w:rPr>
      </w:pPr>
      <w:r w:rsidRPr="00481609">
        <w:rPr>
          <w:b/>
          <w:i/>
          <w:lang w:val="az-Latn-AZ"/>
        </w:rPr>
        <w:t>Predmet</w:t>
      </w:r>
      <w:r w:rsidRPr="00481609">
        <w:rPr>
          <w:b/>
          <w:i/>
          <w:lang w:val="en-US"/>
        </w:rPr>
        <w:t xml:space="preserve"> </w:t>
      </w:r>
      <w:r w:rsidRPr="00481609">
        <w:rPr>
          <w:b/>
          <w:i/>
          <w:lang w:val="az-Latn-AZ"/>
        </w:rPr>
        <w:t>sahəsinin</w:t>
      </w:r>
      <w:r w:rsidRPr="00481609">
        <w:rPr>
          <w:b/>
          <w:i/>
          <w:lang w:val="en-US"/>
        </w:rPr>
        <w:t xml:space="preserve"> </w:t>
      </w:r>
      <w:r w:rsidRPr="00481609">
        <w:rPr>
          <w:b/>
          <w:i/>
          <w:lang w:val="az-Latn-AZ"/>
        </w:rPr>
        <w:t>tipi</w:t>
      </w:r>
      <w:r w:rsidRPr="00481609">
        <w:rPr>
          <w:b/>
          <w:lang w:val="en-US"/>
        </w:rPr>
        <w:t>-</w:t>
      </w:r>
      <w:r w:rsidRPr="00481609">
        <w:rPr>
          <w:lang w:val="az-Latn-AZ"/>
        </w:rPr>
        <w:t>uyğun</w:t>
      </w:r>
      <w:r w:rsidRPr="00481609">
        <w:rPr>
          <w:lang w:val="en-US"/>
        </w:rPr>
        <w:t xml:space="preserve"> </w:t>
      </w:r>
      <w:r w:rsidRPr="00481609">
        <w:rPr>
          <w:lang w:val="az-Latn-AZ"/>
        </w:rPr>
        <w:t>müəssisə</w:t>
      </w:r>
      <w:r w:rsidRPr="00481609">
        <w:rPr>
          <w:lang w:val="en-US"/>
        </w:rPr>
        <w:t xml:space="preserve"> </w:t>
      </w:r>
      <w:r w:rsidRPr="00481609">
        <w:rPr>
          <w:lang w:val="az-Latn-AZ"/>
        </w:rPr>
        <w:t>və</w:t>
      </w:r>
      <w:r w:rsidRPr="00481609">
        <w:rPr>
          <w:lang w:val="en-US"/>
        </w:rPr>
        <w:t xml:space="preserve"> </w:t>
      </w:r>
      <w:r w:rsidRPr="00481609">
        <w:rPr>
          <w:lang w:val="az-Latn-AZ"/>
        </w:rPr>
        <w:t>təşkilatlarda</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vasitəsilə</w:t>
      </w:r>
      <w:r w:rsidRPr="00481609">
        <w:rPr>
          <w:lang w:val="en-US"/>
        </w:rPr>
        <w:t xml:space="preserve"> </w:t>
      </w:r>
      <w:r w:rsidRPr="00481609">
        <w:rPr>
          <w:lang w:val="az-Latn-AZ"/>
        </w:rPr>
        <w:t>həll</w:t>
      </w:r>
      <w:r w:rsidRPr="00481609">
        <w:rPr>
          <w:lang w:val="en-US"/>
        </w:rPr>
        <w:t xml:space="preserve"> </w:t>
      </w:r>
      <w:r w:rsidRPr="00481609">
        <w:rPr>
          <w:lang w:val="az-Latn-AZ"/>
        </w:rPr>
        <w:t>olunan</w:t>
      </w:r>
      <w:r w:rsidRPr="00481609">
        <w:rPr>
          <w:lang w:val="en-US"/>
        </w:rPr>
        <w:t xml:space="preserve"> </w:t>
      </w:r>
      <w:r w:rsidRPr="00481609">
        <w:rPr>
          <w:lang w:val="az-Latn-AZ"/>
        </w:rPr>
        <w:t>məsələlərin</w:t>
      </w:r>
      <w:r w:rsidRPr="00481609">
        <w:rPr>
          <w:lang w:val="en-US"/>
        </w:rPr>
        <w:t xml:space="preserve"> </w:t>
      </w:r>
      <w:r w:rsidRPr="00481609">
        <w:rPr>
          <w:lang w:val="az-Latn-AZ"/>
        </w:rPr>
        <w:t>funksional</w:t>
      </w:r>
      <w:r w:rsidRPr="00481609">
        <w:rPr>
          <w:lang w:val="en-US"/>
        </w:rPr>
        <w:t xml:space="preserve"> </w:t>
      </w:r>
      <w:r w:rsidRPr="00481609">
        <w:rPr>
          <w:lang w:val="az-Latn-AZ"/>
        </w:rPr>
        <w:t>siniflərini</w:t>
      </w:r>
      <w:r w:rsidRPr="00481609">
        <w:rPr>
          <w:lang w:val="en-US"/>
        </w:rPr>
        <w:t xml:space="preserve"> </w:t>
      </w:r>
      <w:r w:rsidRPr="00481609">
        <w:rPr>
          <w:lang w:val="az-Latn-AZ"/>
        </w:rPr>
        <w:t>ayırır</w:t>
      </w:r>
      <w:r w:rsidRPr="00481609">
        <w:rPr>
          <w:lang w:val="en-US"/>
        </w:rPr>
        <w:t xml:space="preserve">. </w:t>
      </w:r>
      <w:r w:rsidRPr="00481609">
        <w:rPr>
          <w:lang w:val="az-Latn-AZ"/>
        </w:rPr>
        <w:t>Onlara</w:t>
      </w:r>
      <w:r w:rsidRPr="00481609">
        <w:rPr>
          <w:lang w:val="en-US"/>
        </w:rPr>
        <w:t xml:space="preserve"> </w:t>
      </w:r>
      <w:r w:rsidRPr="00481609">
        <w:rPr>
          <w:lang w:val="az-Latn-AZ"/>
        </w:rPr>
        <w:t>istehsalat</w:t>
      </w:r>
      <w:r w:rsidRPr="00481609">
        <w:rPr>
          <w:lang w:val="en-US"/>
        </w:rPr>
        <w:t xml:space="preserve"> </w:t>
      </w:r>
      <w:r w:rsidRPr="00481609">
        <w:rPr>
          <w:lang w:val="az-Latn-AZ"/>
        </w:rPr>
        <w:t>müəssisəsində</w:t>
      </w:r>
      <w:r w:rsidRPr="00481609">
        <w:rPr>
          <w:lang w:val="en-US"/>
        </w:rPr>
        <w:t xml:space="preserve"> </w:t>
      </w:r>
      <w:r w:rsidRPr="00481609">
        <w:rPr>
          <w:lang w:val="az-Latn-AZ"/>
        </w:rPr>
        <w:t>həll</w:t>
      </w:r>
      <w:r w:rsidRPr="00481609">
        <w:rPr>
          <w:lang w:val="en-US"/>
        </w:rPr>
        <w:t xml:space="preserve"> </w:t>
      </w:r>
      <w:r w:rsidRPr="00481609">
        <w:rPr>
          <w:lang w:val="az-Latn-AZ"/>
        </w:rPr>
        <w:t>olunan</w:t>
      </w:r>
      <w:r w:rsidRPr="00481609">
        <w:rPr>
          <w:lang w:val="en-US"/>
        </w:rPr>
        <w:t xml:space="preserve"> </w:t>
      </w:r>
      <w:r w:rsidRPr="00481609">
        <w:rPr>
          <w:lang w:val="az-Latn-AZ"/>
        </w:rPr>
        <w:t>texniki</w:t>
      </w:r>
      <w:r w:rsidRPr="00481609">
        <w:rPr>
          <w:lang w:val="en-US"/>
        </w:rPr>
        <w:t>-</w:t>
      </w:r>
      <w:r w:rsidRPr="00481609">
        <w:rPr>
          <w:lang w:val="az-Latn-AZ"/>
        </w:rPr>
        <w:t>iqtisadi</w:t>
      </w:r>
      <w:r w:rsidRPr="00481609">
        <w:rPr>
          <w:lang w:val="en-US"/>
        </w:rPr>
        <w:t xml:space="preserve"> </w:t>
      </w:r>
      <w:r w:rsidRPr="00481609">
        <w:rPr>
          <w:lang w:val="az-Latn-AZ"/>
        </w:rPr>
        <w:t>məsələlər</w:t>
      </w:r>
      <w:r w:rsidRPr="00481609">
        <w:rPr>
          <w:lang w:val="en-US"/>
        </w:rPr>
        <w:t xml:space="preserve">, </w:t>
      </w:r>
      <w:r w:rsidRPr="00481609">
        <w:rPr>
          <w:lang w:val="az-Latn-AZ"/>
        </w:rPr>
        <w:t>mühasibat</w:t>
      </w:r>
      <w:r w:rsidRPr="00481609">
        <w:rPr>
          <w:lang w:val="en-US"/>
        </w:rPr>
        <w:t xml:space="preserve"> </w:t>
      </w:r>
      <w:r w:rsidRPr="00481609">
        <w:rPr>
          <w:lang w:val="az-Latn-AZ"/>
        </w:rPr>
        <w:t>u</w:t>
      </w:r>
      <w:r w:rsidRPr="00F129A4">
        <w:rPr>
          <w:lang w:val="az-Latn-AZ"/>
        </w:rPr>
        <w:t>ç</w:t>
      </w:r>
      <w:r w:rsidRPr="00481609">
        <w:rPr>
          <w:lang w:val="az-Latn-AZ"/>
        </w:rPr>
        <w:t>otu</w:t>
      </w:r>
      <w:r w:rsidRPr="00481609">
        <w:rPr>
          <w:lang w:val="en-US"/>
        </w:rPr>
        <w:t xml:space="preserve"> </w:t>
      </w:r>
      <w:r w:rsidRPr="00481609">
        <w:rPr>
          <w:lang w:val="az-Latn-AZ"/>
        </w:rPr>
        <w:t>və</w:t>
      </w:r>
      <w:r w:rsidRPr="00481609">
        <w:rPr>
          <w:lang w:val="en-US"/>
        </w:rPr>
        <w:t xml:space="preserve"> </w:t>
      </w:r>
      <w:r w:rsidRPr="00481609">
        <w:rPr>
          <w:lang w:val="az-Latn-AZ"/>
        </w:rPr>
        <w:t>audit</w:t>
      </w:r>
      <w:r w:rsidRPr="00481609">
        <w:rPr>
          <w:lang w:val="en-US"/>
        </w:rPr>
        <w:t xml:space="preserve"> </w:t>
      </w:r>
      <w:r w:rsidRPr="00481609">
        <w:rPr>
          <w:lang w:val="az-Latn-AZ"/>
        </w:rPr>
        <w:t>məsələləri</w:t>
      </w:r>
      <w:r w:rsidRPr="00481609">
        <w:rPr>
          <w:lang w:val="en-US"/>
        </w:rPr>
        <w:t xml:space="preserve">, </w:t>
      </w:r>
      <w:r w:rsidRPr="00481609">
        <w:rPr>
          <w:lang w:val="az-Latn-AZ"/>
        </w:rPr>
        <w:t>bank</w:t>
      </w:r>
      <w:r w:rsidRPr="00481609">
        <w:rPr>
          <w:lang w:val="en-US"/>
        </w:rPr>
        <w:t xml:space="preserve"> </w:t>
      </w:r>
      <w:r w:rsidRPr="00481609">
        <w:rPr>
          <w:lang w:val="az-Latn-AZ"/>
        </w:rPr>
        <w:t>məsələləri</w:t>
      </w:r>
      <w:r w:rsidRPr="00481609">
        <w:rPr>
          <w:lang w:val="en-US"/>
        </w:rPr>
        <w:t xml:space="preserve">, </w:t>
      </w:r>
      <w:r w:rsidRPr="00481609">
        <w:rPr>
          <w:lang w:val="az-Latn-AZ"/>
        </w:rPr>
        <w:t>sığorta</w:t>
      </w:r>
      <w:r w:rsidRPr="00481609">
        <w:rPr>
          <w:lang w:val="en-US"/>
        </w:rPr>
        <w:t xml:space="preserve"> </w:t>
      </w:r>
      <w:r w:rsidRPr="00481609">
        <w:rPr>
          <w:lang w:val="az-Latn-AZ"/>
        </w:rPr>
        <w:t>və</w:t>
      </w:r>
      <w:r w:rsidRPr="00481609">
        <w:rPr>
          <w:lang w:val="en-US"/>
        </w:rPr>
        <w:t xml:space="preserve"> </w:t>
      </w:r>
      <w:r w:rsidRPr="00481609">
        <w:rPr>
          <w:lang w:val="az-Latn-AZ"/>
        </w:rPr>
        <w:t>vergi</w:t>
      </w:r>
      <w:r w:rsidRPr="00481609">
        <w:rPr>
          <w:lang w:val="en-US"/>
        </w:rPr>
        <w:t xml:space="preserve"> </w:t>
      </w:r>
      <w:r w:rsidRPr="00481609">
        <w:rPr>
          <w:lang w:val="az-Latn-AZ"/>
        </w:rPr>
        <w:t>məsələləri</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aiddir</w:t>
      </w:r>
      <w:r w:rsidRPr="00481609">
        <w:rPr>
          <w:lang w:val="en-US"/>
        </w:rPr>
        <w:t>.</w:t>
      </w:r>
    </w:p>
    <w:p w:rsidR="000A54C8" w:rsidRPr="00481609" w:rsidRDefault="000A54C8" w:rsidP="000A54C8">
      <w:pPr>
        <w:ind w:firstLine="540"/>
        <w:jc w:val="both"/>
        <w:rPr>
          <w:lang w:val="en-US"/>
        </w:rPr>
      </w:pPr>
      <w:r w:rsidRPr="00481609">
        <w:rPr>
          <w:b/>
          <w:i/>
          <w:lang w:val="az-Latn-AZ"/>
        </w:rPr>
        <w:t>İdarəetmə</w:t>
      </w:r>
      <w:r w:rsidRPr="00481609">
        <w:rPr>
          <w:b/>
          <w:i/>
          <w:lang w:val="en-US"/>
        </w:rPr>
        <w:t xml:space="preserve"> </w:t>
      </w:r>
      <w:r w:rsidRPr="00481609">
        <w:rPr>
          <w:b/>
          <w:i/>
          <w:lang w:val="az-Latn-AZ"/>
        </w:rPr>
        <w:t>məsələlərinin</w:t>
      </w:r>
      <w:r w:rsidRPr="00481609">
        <w:rPr>
          <w:b/>
          <w:i/>
          <w:lang w:val="en-US"/>
        </w:rPr>
        <w:t xml:space="preserve"> </w:t>
      </w:r>
      <w:r w:rsidRPr="00481609">
        <w:rPr>
          <w:b/>
          <w:i/>
          <w:lang w:val="az-Latn-AZ"/>
        </w:rPr>
        <w:t>əhatə</w:t>
      </w:r>
      <w:r w:rsidRPr="00481609">
        <w:rPr>
          <w:b/>
          <w:i/>
          <w:lang w:val="en-US"/>
        </w:rPr>
        <w:t xml:space="preserve"> </w:t>
      </w:r>
      <w:r w:rsidRPr="00481609">
        <w:rPr>
          <w:b/>
          <w:i/>
          <w:lang w:val="az-Latn-AZ"/>
        </w:rPr>
        <w:t>dərə</w:t>
      </w:r>
      <w:r w:rsidRPr="00F129A4">
        <w:rPr>
          <w:b/>
          <w:i/>
          <w:lang w:val="az-Latn-AZ"/>
        </w:rPr>
        <w:t>c</w:t>
      </w:r>
      <w:r w:rsidRPr="00481609">
        <w:rPr>
          <w:b/>
          <w:i/>
          <w:lang w:val="az-Latn-AZ"/>
        </w:rPr>
        <w:t>əsinə</w:t>
      </w:r>
      <w:r w:rsidRPr="00481609">
        <w:rPr>
          <w:lang w:val="en-US"/>
        </w:rPr>
        <w:t xml:space="preserve"> </w:t>
      </w:r>
      <w:r w:rsidRPr="00481609">
        <w:rPr>
          <w:lang w:val="az-Latn-AZ"/>
        </w:rPr>
        <w:t>görə</w:t>
      </w:r>
      <w:r w:rsidRPr="00481609">
        <w:rPr>
          <w:lang w:val="en-US"/>
        </w:rPr>
        <w:t xml:space="preserve"> </w:t>
      </w:r>
      <w:r w:rsidRPr="00481609">
        <w:rPr>
          <w:lang w:val="az-Latn-AZ"/>
        </w:rPr>
        <w:t>aşağıdakı</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texnologiyalarını</w:t>
      </w:r>
      <w:r w:rsidRPr="00481609">
        <w:rPr>
          <w:lang w:val="en-US"/>
        </w:rPr>
        <w:t xml:space="preserve"> </w:t>
      </w:r>
      <w:r w:rsidRPr="00481609">
        <w:rPr>
          <w:lang w:val="az-Latn-AZ"/>
        </w:rPr>
        <w:t>ayırırlar</w:t>
      </w:r>
      <w:r w:rsidRPr="00481609">
        <w:rPr>
          <w:lang w:val="en-US"/>
        </w:rPr>
        <w:t xml:space="preserve">: </w:t>
      </w:r>
      <w:r w:rsidRPr="00481609">
        <w:rPr>
          <w:lang w:val="az-Latn-AZ"/>
        </w:rPr>
        <w:t>kompüter</w:t>
      </w:r>
      <w:r w:rsidRPr="00481609">
        <w:rPr>
          <w:lang w:val="en-US"/>
        </w:rPr>
        <w:t xml:space="preserve"> </w:t>
      </w:r>
      <w:r w:rsidRPr="00481609">
        <w:rPr>
          <w:lang w:val="az-Latn-AZ"/>
        </w:rPr>
        <w:t>texnikasından</w:t>
      </w:r>
      <w:r w:rsidRPr="00481609">
        <w:rPr>
          <w:lang w:val="en-US"/>
        </w:rPr>
        <w:t xml:space="preserve"> </w:t>
      </w:r>
      <w:r w:rsidRPr="00481609">
        <w:rPr>
          <w:lang w:val="az-Latn-AZ"/>
        </w:rPr>
        <w:t>istifadə</w:t>
      </w:r>
      <w:r w:rsidRPr="00481609">
        <w:rPr>
          <w:lang w:val="en-US"/>
        </w:rPr>
        <w:t xml:space="preserve"> </w:t>
      </w:r>
      <w:r w:rsidRPr="00481609">
        <w:rPr>
          <w:lang w:val="az-Latn-AZ"/>
        </w:rPr>
        <w:t>etməklə</w:t>
      </w:r>
      <w:r w:rsidRPr="00481609">
        <w:rPr>
          <w:lang w:val="en-US"/>
        </w:rPr>
        <w:t xml:space="preserve"> </w:t>
      </w:r>
      <w:r w:rsidRPr="00481609">
        <w:rPr>
          <w:lang w:val="az-Latn-AZ"/>
        </w:rPr>
        <w:t>informasiyanın</w:t>
      </w:r>
      <w:r w:rsidRPr="00481609">
        <w:rPr>
          <w:lang w:val="en-US"/>
        </w:rPr>
        <w:t xml:space="preserve"> </w:t>
      </w:r>
      <w:r w:rsidRPr="00481609">
        <w:rPr>
          <w:lang w:val="az-Latn-AZ"/>
        </w:rPr>
        <w:t>avtomatlaşdırılmış</w:t>
      </w:r>
      <w:r w:rsidRPr="00481609">
        <w:rPr>
          <w:lang w:val="en-US"/>
        </w:rPr>
        <w:t xml:space="preserve"> </w:t>
      </w:r>
      <w:r w:rsidRPr="00481609">
        <w:rPr>
          <w:lang w:val="az-Latn-AZ"/>
        </w:rPr>
        <w:t>emalı</w:t>
      </w:r>
      <w:r w:rsidRPr="00481609">
        <w:rPr>
          <w:lang w:val="en-US"/>
        </w:rPr>
        <w:t xml:space="preserve">; </w:t>
      </w:r>
      <w:r w:rsidRPr="00481609">
        <w:rPr>
          <w:lang w:val="az-Latn-AZ"/>
        </w:rPr>
        <w:t>idarəetmə</w:t>
      </w:r>
      <w:r w:rsidRPr="00481609">
        <w:rPr>
          <w:lang w:val="en-US"/>
        </w:rPr>
        <w:t xml:space="preserve"> </w:t>
      </w:r>
      <w:r w:rsidRPr="00481609">
        <w:rPr>
          <w:lang w:val="az-Latn-AZ"/>
        </w:rPr>
        <w:t>funksiyalarının</w:t>
      </w:r>
      <w:r w:rsidRPr="00481609">
        <w:rPr>
          <w:lang w:val="en-US"/>
        </w:rPr>
        <w:t xml:space="preserve"> </w:t>
      </w:r>
      <w:r w:rsidRPr="00481609">
        <w:rPr>
          <w:lang w:val="az-Latn-AZ"/>
        </w:rPr>
        <w:t>avtomatlaşdırılması</w:t>
      </w:r>
      <w:r w:rsidRPr="00481609">
        <w:rPr>
          <w:lang w:val="en-US"/>
        </w:rPr>
        <w:t xml:space="preserve">; </w:t>
      </w:r>
      <w:r w:rsidRPr="00481609">
        <w:rPr>
          <w:lang w:val="az-Latn-AZ"/>
        </w:rPr>
        <w:t>qərar</w:t>
      </w:r>
      <w:r w:rsidRPr="00481609">
        <w:rPr>
          <w:lang w:val="en-US"/>
        </w:rPr>
        <w:t xml:space="preserve"> </w:t>
      </w:r>
      <w:r w:rsidRPr="00481609">
        <w:rPr>
          <w:lang w:val="az-Latn-AZ"/>
        </w:rPr>
        <w:t>qəbuletməni</w:t>
      </w:r>
      <w:r w:rsidRPr="00481609">
        <w:rPr>
          <w:lang w:val="en-US"/>
        </w:rPr>
        <w:t xml:space="preserve"> </w:t>
      </w:r>
      <w:r w:rsidRPr="00481609">
        <w:rPr>
          <w:lang w:val="az-Latn-AZ"/>
        </w:rPr>
        <w:t>dəstəkləyən</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Bu</w:t>
      </w:r>
      <w:r w:rsidRPr="00481609">
        <w:rPr>
          <w:lang w:val="en-US"/>
        </w:rPr>
        <w:t xml:space="preserve"> </w:t>
      </w:r>
      <w:r w:rsidRPr="00481609">
        <w:rPr>
          <w:lang w:val="az-Latn-AZ"/>
        </w:rPr>
        <w:t>texnologiyaların</w:t>
      </w:r>
      <w:r w:rsidRPr="00481609">
        <w:rPr>
          <w:lang w:val="en-US"/>
        </w:rPr>
        <w:t xml:space="preserve"> </w:t>
      </w:r>
      <w:r w:rsidRPr="00481609">
        <w:rPr>
          <w:lang w:val="az-Latn-AZ"/>
        </w:rPr>
        <w:t>hamısında</w:t>
      </w:r>
      <w:r w:rsidRPr="00481609">
        <w:rPr>
          <w:lang w:val="en-US"/>
        </w:rPr>
        <w:t xml:space="preserve"> </w:t>
      </w:r>
      <w:r w:rsidRPr="00481609">
        <w:rPr>
          <w:lang w:val="az-Latn-AZ"/>
        </w:rPr>
        <w:t>hesablamaların</w:t>
      </w:r>
      <w:r w:rsidRPr="00481609">
        <w:rPr>
          <w:lang w:val="en-US"/>
        </w:rPr>
        <w:t xml:space="preserve"> </w:t>
      </w:r>
      <w:r w:rsidRPr="00481609">
        <w:rPr>
          <w:lang w:val="az-Latn-AZ"/>
        </w:rPr>
        <w:t>aparılması</w:t>
      </w:r>
      <w:r w:rsidRPr="00481609">
        <w:rPr>
          <w:lang w:val="en-US"/>
        </w:rPr>
        <w:t xml:space="preserve">, </w:t>
      </w:r>
      <w:r w:rsidRPr="00481609">
        <w:rPr>
          <w:lang w:val="az-Latn-AZ"/>
        </w:rPr>
        <w:t>analitik</w:t>
      </w:r>
      <w:r w:rsidRPr="00481609">
        <w:rPr>
          <w:lang w:val="en-US"/>
        </w:rPr>
        <w:t xml:space="preserve"> </w:t>
      </w:r>
      <w:r w:rsidRPr="00481609">
        <w:rPr>
          <w:lang w:val="az-Latn-AZ"/>
        </w:rPr>
        <w:t>işlərin</w:t>
      </w:r>
      <w:r w:rsidRPr="00481609">
        <w:rPr>
          <w:lang w:val="en-US"/>
        </w:rPr>
        <w:t xml:space="preserve"> </w:t>
      </w:r>
      <w:r w:rsidRPr="00481609">
        <w:rPr>
          <w:lang w:val="az-Latn-AZ"/>
        </w:rPr>
        <w:t>görülməsi</w:t>
      </w:r>
      <w:r>
        <w:rPr>
          <w:lang w:val="az-Latn-AZ"/>
        </w:rPr>
        <w:t>,</w:t>
      </w:r>
      <w:r w:rsidRPr="00481609">
        <w:rPr>
          <w:lang w:val="en-US"/>
        </w:rPr>
        <w:t xml:space="preserve"> </w:t>
      </w:r>
      <w:r w:rsidRPr="00481609">
        <w:rPr>
          <w:lang w:val="az-Latn-AZ"/>
        </w:rPr>
        <w:t>hesabatların</w:t>
      </w:r>
      <w:r w:rsidRPr="00481609">
        <w:rPr>
          <w:lang w:val="en-US"/>
        </w:rPr>
        <w:t xml:space="preserve"> </w:t>
      </w:r>
      <w:r w:rsidRPr="00481609">
        <w:rPr>
          <w:lang w:val="az-Latn-AZ"/>
        </w:rPr>
        <w:t>və</w:t>
      </w:r>
      <w:r w:rsidRPr="00481609">
        <w:rPr>
          <w:lang w:val="en-US"/>
        </w:rPr>
        <w:t xml:space="preserve"> </w:t>
      </w:r>
      <w:r w:rsidRPr="00481609">
        <w:rPr>
          <w:lang w:val="az-Latn-AZ"/>
        </w:rPr>
        <w:t>biznes</w:t>
      </w:r>
      <w:r w:rsidRPr="00481609">
        <w:rPr>
          <w:lang w:val="en-US"/>
        </w:rPr>
        <w:t>-</w:t>
      </w:r>
      <w:r w:rsidRPr="00481609">
        <w:rPr>
          <w:lang w:val="az-Latn-AZ"/>
        </w:rPr>
        <w:t>planların</w:t>
      </w:r>
      <w:r w:rsidRPr="00481609">
        <w:rPr>
          <w:lang w:val="en-US"/>
        </w:rPr>
        <w:t xml:space="preserve"> </w:t>
      </w:r>
      <w:r w:rsidRPr="00481609">
        <w:rPr>
          <w:lang w:val="az-Latn-AZ"/>
        </w:rPr>
        <w:t>hazırlanması</w:t>
      </w:r>
      <w:r w:rsidRPr="00481609">
        <w:rPr>
          <w:lang w:val="en-US"/>
        </w:rPr>
        <w:t xml:space="preserve">, </w:t>
      </w:r>
      <w:r w:rsidRPr="00481609">
        <w:rPr>
          <w:lang w:val="az-Latn-AZ"/>
        </w:rPr>
        <w:t>proqnozların</w:t>
      </w:r>
      <w:r w:rsidRPr="00481609">
        <w:rPr>
          <w:lang w:val="en-US"/>
        </w:rPr>
        <w:t xml:space="preserve"> </w:t>
      </w:r>
      <w:r w:rsidRPr="00481609">
        <w:rPr>
          <w:lang w:val="az-Latn-AZ"/>
        </w:rPr>
        <w:t>formalaşdırılması</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iqtisadi</w:t>
      </w:r>
      <w:r w:rsidRPr="00481609">
        <w:rPr>
          <w:lang w:val="en-US"/>
        </w:rPr>
        <w:t>-</w:t>
      </w:r>
      <w:r w:rsidRPr="00481609">
        <w:rPr>
          <w:lang w:val="az-Latn-AZ"/>
        </w:rPr>
        <w:t>riyazi</w:t>
      </w:r>
      <w:r w:rsidRPr="00481609">
        <w:rPr>
          <w:lang w:val="en-US"/>
        </w:rPr>
        <w:t xml:space="preserve"> </w:t>
      </w:r>
      <w:r w:rsidRPr="00481609">
        <w:rPr>
          <w:lang w:val="az-Latn-AZ"/>
        </w:rPr>
        <w:t>metodlardan</w:t>
      </w:r>
      <w:r w:rsidRPr="00481609">
        <w:rPr>
          <w:lang w:val="en-US"/>
        </w:rPr>
        <w:t xml:space="preserve">, </w:t>
      </w:r>
      <w:r w:rsidRPr="00481609">
        <w:rPr>
          <w:lang w:val="az-Latn-AZ"/>
        </w:rPr>
        <w:t>modellərdən</w:t>
      </w:r>
      <w:r w:rsidRPr="00481609">
        <w:rPr>
          <w:lang w:val="en-US"/>
        </w:rPr>
        <w:t xml:space="preserve"> </w:t>
      </w:r>
      <w:r w:rsidRPr="00481609">
        <w:rPr>
          <w:lang w:val="az-Latn-AZ"/>
        </w:rPr>
        <w:t>və</w:t>
      </w:r>
      <w:r w:rsidRPr="00481609">
        <w:rPr>
          <w:lang w:val="en-US"/>
        </w:rPr>
        <w:t xml:space="preserve"> </w:t>
      </w:r>
      <w:r w:rsidRPr="00481609">
        <w:rPr>
          <w:lang w:val="az-Latn-AZ"/>
        </w:rPr>
        <w:t>xüsusiləşdirilmiş</w:t>
      </w:r>
      <w:r w:rsidRPr="00481609">
        <w:rPr>
          <w:lang w:val="en-US"/>
        </w:rPr>
        <w:t xml:space="preserve"> </w:t>
      </w:r>
      <w:r w:rsidRPr="00481609">
        <w:rPr>
          <w:lang w:val="az-Latn-AZ"/>
        </w:rPr>
        <w:t>tətbiqi</w:t>
      </w:r>
      <w:r w:rsidRPr="00481609">
        <w:rPr>
          <w:lang w:val="en-US"/>
        </w:rPr>
        <w:t xml:space="preserve"> </w:t>
      </w:r>
      <w:r w:rsidRPr="00481609">
        <w:rPr>
          <w:lang w:val="az-Latn-AZ"/>
        </w:rPr>
        <w:t>proqram</w:t>
      </w:r>
      <w:r w:rsidRPr="00481609">
        <w:rPr>
          <w:lang w:val="en-US"/>
        </w:rPr>
        <w:t xml:space="preserve"> </w:t>
      </w:r>
      <w:r w:rsidRPr="00481609">
        <w:rPr>
          <w:lang w:val="az-Latn-AZ"/>
        </w:rPr>
        <w:t>paketlərindən</w:t>
      </w:r>
      <w:r w:rsidRPr="00481609">
        <w:rPr>
          <w:lang w:val="en-US"/>
        </w:rPr>
        <w:t xml:space="preserve"> </w:t>
      </w:r>
      <w:r w:rsidRPr="00481609">
        <w:rPr>
          <w:lang w:val="az-Latn-AZ"/>
        </w:rPr>
        <w:t>istifadə</w:t>
      </w:r>
      <w:r w:rsidRPr="00481609">
        <w:rPr>
          <w:lang w:val="en-US"/>
        </w:rPr>
        <w:t xml:space="preserve"> </w:t>
      </w:r>
      <w:r w:rsidRPr="00481609">
        <w:rPr>
          <w:lang w:val="az-Latn-AZ"/>
        </w:rPr>
        <w:t>edilir</w:t>
      </w:r>
      <w:r w:rsidRPr="00481609">
        <w:rPr>
          <w:lang w:val="en-US"/>
        </w:rPr>
        <w:t xml:space="preserve">. </w:t>
      </w:r>
      <w:r w:rsidRPr="00481609">
        <w:rPr>
          <w:lang w:val="az-Latn-AZ"/>
        </w:rPr>
        <w:t>Bu</w:t>
      </w:r>
      <w:r w:rsidRPr="00481609">
        <w:rPr>
          <w:lang w:val="en-US"/>
        </w:rPr>
        <w:t xml:space="preserve"> </w:t>
      </w:r>
      <w:r w:rsidRPr="00481609">
        <w:rPr>
          <w:lang w:val="az-Latn-AZ"/>
        </w:rPr>
        <w:t>təsnifat</w:t>
      </w:r>
      <w:r w:rsidRPr="00481609">
        <w:rPr>
          <w:lang w:val="en-US"/>
        </w:rPr>
        <w:t xml:space="preserve"> </w:t>
      </w:r>
      <w:r w:rsidRPr="00481609">
        <w:rPr>
          <w:lang w:val="az-Latn-AZ"/>
        </w:rPr>
        <w:t>qrupuna</w:t>
      </w:r>
      <w:r w:rsidRPr="00481609">
        <w:rPr>
          <w:lang w:val="en-US"/>
        </w:rPr>
        <w:t xml:space="preserve"> </w:t>
      </w:r>
      <w:r w:rsidRPr="00481609">
        <w:rPr>
          <w:lang w:val="az-Latn-AZ"/>
        </w:rPr>
        <w:t>həm</w:t>
      </w:r>
      <w:r w:rsidRPr="00F129A4">
        <w:rPr>
          <w:lang w:val="az-Latn-AZ"/>
        </w:rPr>
        <w:t>ç</w:t>
      </w:r>
      <w:r w:rsidRPr="00481609">
        <w:rPr>
          <w:lang w:val="az-Latn-AZ"/>
        </w:rPr>
        <w:t>inin</w:t>
      </w:r>
      <w:r w:rsidRPr="00481609">
        <w:rPr>
          <w:lang w:val="en-US"/>
        </w:rPr>
        <w:t xml:space="preserve"> </w:t>
      </w:r>
      <w:r w:rsidRPr="00481609">
        <w:rPr>
          <w:lang w:val="az-Latn-AZ"/>
        </w:rPr>
        <w:t>ofislərdə</w:t>
      </w:r>
      <w:r w:rsidRPr="00481609">
        <w:rPr>
          <w:lang w:val="en-US"/>
        </w:rPr>
        <w:t xml:space="preserve"> </w:t>
      </w:r>
      <w:r>
        <w:rPr>
          <w:lang w:val="en-US"/>
        </w:rPr>
        <w:t xml:space="preserve">işlərin </w:t>
      </w:r>
      <w:r w:rsidRPr="00481609">
        <w:rPr>
          <w:lang w:val="az-Latn-AZ"/>
        </w:rPr>
        <w:t>avtomatlaşdırılması</w:t>
      </w:r>
      <w:r>
        <w:rPr>
          <w:lang w:val="az-Latn-AZ"/>
        </w:rPr>
        <w:t xml:space="preserve"> və məsələlərin həlli məqsədilə elektron ofislərin</w:t>
      </w:r>
      <w:r w:rsidRPr="00481609">
        <w:rPr>
          <w:lang w:val="en-US"/>
        </w:rPr>
        <w:t xml:space="preserve"> </w:t>
      </w:r>
      <w:r w:rsidRPr="00481609">
        <w:rPr>
          <w:lang w:val="az-Latn-AZ"/>
        </w:rPr>
        <w:t>təşkilini</w:t>
      </w:r>
      <w:r w:rsidRPr="00481609">
        <w:rPr>
          <w:lang w:val="en-US"/>
        </w:rPr>
        <w:t xml:space="preserve">, </w:t>
      </w:r>
      <w:r w:rsidRPr="00481609">
        <w:rPr>
          <w:lang w:val="az-Latn-AZ"/>
        </w:rPr>
        <w:t>konkret</w:t>
      </w:r>
      <w:r w:rsidRPr="00481609">
        <w:rPr>
          <w:lang w:val="en-US"/>
        </w:rPr>
        <w:t xml:space="preserve"> </w:t>
      </w:r>
      <w:r w:rsidRPr="00481609">
        <w:rPr>
          <w:lang w:val="az-Latn-AZ"/>
        </w:rPr>
        <w:t>predmet</w:t>
      </w:r>
      <w:r w:rsidRPr="00481609">
        <w:rPr>
          <w:lang w:val="en-US"/>
        </w:rPr>
        <w:t xml:space="preserve"> </w:t>
      </w:r>
      <w:r w:rsidRPr="00481609">
        <w:rPr>
          <w:lang w:val="az-Latn-AZ"/>
        </w:rPr>
        <w:t>sahəsində</w:t>
      </w:r>
      <w:r w:rsidRPr="00481609">
        <w:rPr>
          <w:lang w:val="en-US"/>
        </w:rPr>
        <w:t xml:space="preserve"> </w:t>
      </w:r>
      <w:r w:rsidRPr="00481609">
        <w:rPr>
          <w:lang w:val="az-Latn-AZ"/>
        </w:rPr>
        <w:t>ekspert</w:t>
      </w:r>
      <w:r w:rsidRPr="00481609">
        <w:rPr>
          <w:lang w:val="en-US"/>
        </w:rPr>
        <w:t xml:space="preserve"> </w:t>
      </w:r>
      <w:r w:rsidRPr="00481609">
        <w:rPr>
          <w:lang w:val="az-Latn-AZ"/>
        </w:rPr>
        <w:t>sistemlərinin</w:t>
      </w:r>
      <w:r w:rsidRPr="00481609">
        <w:rPr>
          <w:lang w:val="en-US"/>
        </w:rPr>
        <w:t xml:space="preserve"> </w:t>
      </w:r>
      <w:r w:rsidRPr="00481609">
        <w:rPr>
          <w:lang w:val="az-Latn-AZ"/>
        </w:rPr>
        <w:t>və</w:t>
      </w:r>
      <w:r w:rsidRPr="00481609">
        <w:rPr>
          <w:lang w:val="en-US"/>
        </w:rPr>
        <w:t xml:space="preserve"> </w:t>
      </w:r>
      <w:r w:rsidRPr="00481609">
        <w:rPr>
          <w:lang w:val="az-Latn-AZ"/>
        </w:rPr>
        <w:t>biliklər</w:t>
      </w:r>
      <w:r w:rsidRPr="00481609">
        <w:rPr>
          <w:lang w:val="en-US"/>
        </w:rPr>
        <w:t xml:space="preserve"> </w:t>
      </w:r>
      <w:r w:rsidRPr="00481609">
        <w:rPr>
          <w:lang w:val="az-Latn-AZ"/>
        </w:rPr>
        <w:t>bazalarının</w:t>
      </w:r>
      <w:r w:rsidRPr="00481609">
        <w:rPr>
          <w:lang w:val="en-US"/>
        </w:rPr>
        <w:t xml:space="preserve"> </w:t>
      </w:r>
      <w:r w:rsidRPr="00481609">
        <w:rPr>
          <w:lang w:val="az-Latn-AZ"/>
        </w:rPr>
        <w:t>tətbiqinə</w:t>
      </w:r>
      <w:r w:rsidRPr="00481609">
        <w:rPr>
          <w:lang w:val="en-US"/>
        </w:rPr>
        <w:t xml:space="preserve"> </w:t>
      </w:r>
      <w:r w:rsidRPr="00481609">
        <w:rPr>
          <w:lang w:val="az-Latn-AZ"/>
        </w:rPr>
        <w:t>əsaslanan</w:t>
      </w:r>
      <w:r w:rsidRPr="00481609">
        <w:rPr>
          <w:lang w:val="en-US"/>
        </w:rPr>
        <w:t xml:space="preserve"> </w:t>
      </w:r>
      <w:r w:rsidRPr="00481609">
        <w:rPr>
          <w:lang w:val="az-Latn-AZ"/>
        </w:rPr>
        <w:t>ekspert</w:t>
      </w:r>
      <w:r w:rsidRPr="00481609">
        <w:rPr>
          <w:lang w:val="en-US"/>
        </w:rPr>
        <w:t xml:space="preserve"> </w:t>
      </w:r>
      <w:r w:rsidRPr="00481609">
        <w:rPr>
          <w:lang w:val="az-Latn-AZ"/>
        </w:rPr>
        <w:t>dəs</w:t>
      </w:r>
      <w:r>
        <w:rPr>
          <w:lang w:val="az-Latn-AZ"/>
        </w:rPr>
        <w:t>t</w:t>
      </w:r>
      <w:r w:rsidRPr="00481609">
        <w:rPr>
          <w:lang w:val="az-Latn-AZ"/>
        </w:rPr>
        <w:t>əklənməsini</w:t>
      </w:r>
      <w:r w:rsidRPr="00481609">
        <w:rPr>
          <w:lang w:val="en-US"/>
        </w:rPr>
        <w:t xml:space="preserve"> </w:t>
      </w:r>
      <w:r w:rsidRPr="00481609">
        <w:rPr>
          <w:lang w:val="az-Latn-AZ"/>
        </w:rPr>
        <w:t>aid</w:t>
      </w:r>
      <w:r w:rsidRPr="00481609">
        <w:rPr>
          <w:lang w:val="en-US"/>
        </w:rPr>
        <w:t xml:space="preserve"> </w:t>
      </w:r>
      <w:r w:rsidRPr="00481609">
        <w:rPr>
          <w:lang w:val="az-Latn-AZ"/>
        </w:rPr>
        <w:t>etmək</w:t>
      </w:r>
      <w:r w:rsidRPr="00481609">
        <w:rPr>
          <w:lang w:val="en-US"/>
        </w:rPr>
        <w:t xml:space="preserve"> </w:t>
      </w:r>
      <w:r w:rsidRPr="00481609">
        <w:rPr>
          <w:lang w:val="az-Latn-AZ"/>
        </w:rPr>
        <w:t>olar</w:t>
      </w:r>
      <w:r w:rsidRPr="00481609">
        <w:rPr>
          <w:lang w:val="en-US"/>
        </w:rPr>
        <w:t>.</w:t>
      </w:r>
    </w:p>
    <w:p w:rsidR="000A54C8" w:rsidRPr="00481609" w:rsidRDefault="000A54C8" w:rsidP="000A54C8">
      <w:pPr>
        <w:ind w:firstLine="540"/>
        <w:jc w:val="both"/>
        <w:rPr>
          <w:lang w:val="en-US"/>
        </w:rPr>
      </w:pPr>
      <w:r w:rsidRPr="00481609">
        <w:rPr>
          <w:b/>
          <w:i/>
          <w:lang w:val="az-Latn-AZ"/>
        </w:rPr>
        <w:t>Reallaşdırılan</w:t>
      </w:r>
      <w:r w:rsidRPr="00481609">
        <w:rPr>
          <w:b/>
          <w:i/>
          <w:lang w:val="en-US"/>
        </w:rPr>
        <w:t xml:space="preserve"> </w:t>
      </w:r>
      <w:r w:rsidRPr="00481609">
        <w:rPr>
          <w:b/>
          <w:i/>
          <w:lang w:val="az-Latn-AZ"/>
        </w:rPr>
        <w:t>texnoloji</w:t>
      </w:r>
      <w:r w:rsidRPr="00481609">
        <w:rPr>
          <w:b/>
          <w:i/>
          <w:lang w:val="en-US"/>
        </w:rPr>
        <w:t xml:space="preserve"> </w:t>
      </w:r>
      <w:r w:rsidRPr="00481609">
        <w:rPr>
          <w:b/>
          <w:i/>
          <w:lang w:val="az-Latn-AZ"/>
        </w:rPr>
        <w:t>əməliyyatların</w:t>
      </w:r>
      <w:r w:rsidRPr="00481609">
        <w:rPr>
          <w:b/>
          <w:i/>
          <w:lang w:val="en-US"/>
        </w:rPr>
        <w:t xml:space="preserve"> </w:t>
      </w:r>
      <w:r w:rsidRPr="00481609">
        <w:rPr>
          <w:b/>
          <w:i/>
          <w:lang w:val="az-Latn-AZ"/>
        </w:rPr>
        <w:t>siniflərinə</w:t>
      </w:r>
      <w:r w:rsidRPr="00481609">
        <w:rPr>
          <w:lang w:val="en-US"/>
        </w:rPr>
        <w:t xml:space="preserve"> </w:t>
      </w:r>
      <w:r w:rsidRPr="00481609">
        <w:rPr>
          <w:lang w:val="az-Latn-AZ"/>
        </w:rPr>
        <w:t>görə</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w:t>
      </w:r>
      <w:r>
        <w:rPr>
          <w:lang w:val="az-Latn-AZ"/>
        </w:rPr>
        <w:t>a</w:t>
      </w:r>
      <w:r w:rsidRPr="00481609">
        <w:rPr>
          <w:lang w:val="en-US"/>
        </w:rPr>
        <w:t xml:space="preserve"> </w:t>
      </w:r>
      <w:r w:rsidRPr="00481609">
        <w:rPr>
          <w:lang w:val="az-Latn-AZ"/>
        </w:rPr>
        <w:t>tətbiqi</w:t>
      </w:r>
      <w:r w:rsidRPr="00481609">
        <w:rPr>
          <w:lang w:val="en-US"/>
        </w:rPr>
        <w:t xml:space="preserve"> </w:t>
      </w:r>
      <w:r w:rsidRPr="00481609">
        <w:rPr>
          <w:lang w:val="az-Latn-AZ"/>
        </w:rPr>
        <w:t>məsələlərin</w:t>
      </w:r>
      <w:r w:rsidRPr="00481609">
        <w:rPr>
          <w:lang w:val="en-US"/>
        </w:rPr>
        <w:t xml:space="preserve"> </w:t>
      </w:r>
      <w:r w:rsidRPr="00481609">
        <w:rPr>
          <w:lang w:val="az-Latn-AZ"/>
        </w:rPr>
        <w:t>həllinə</w:t>
      </w:r>
      <w:r w:rsidRPr="00481609">
        <w:rPr>
          <w:lang w:val="en-US"/>
        </w:rPr>
        <w:t xml:space="preserve"> </w:t>
      </w:r>
      <w:r w:rsidRPr="00481609">
        <w:rPr>
          <w:lang w:val="az-Latn-AZ"/>
        </w:rPr>
        <w:t>və</w:t>
      </w:r>
      <w:r w:rsidRPr="00481609">
        <w:rPr>
          <w:lang w:val="en-US"/>
        </w:rPr>
        <w:t xml:space="preserve"> </w:t>
      </w:r>
      <w:r w:rsidRPr="00481609">
        <w:rPr>
          <w:lang w:val="az-Latn-AZ"/>
        </w:rPr>
        <w:t>möv</w:t>
      </w:r>
      <w:r w:rsidRPr="00F129A4">
        <w:rPr>
          <w:lang w:val="az-Latn-AZ"/>
        </w:rPr>
        <w:t>c</w:t>
      </w:r>
      <w:r w:rsidRPr="00481609">
        <w:rPr>
          <w:lang w:val="az-Latn-AZ"/>
        </w:rPr>
        <w:t>ud</w:t>
      </w:r>
      <w:r w:rsidRPr="00481609">
        <w:rPr>
          <w:lang w:val="en-US"/>
        </w:rPr>
        <w:t xml:space="preserve"> </w:t>
      </w:r>
      <w:r w:rsidRPr="00481609">
        <w:rPr>
          <w:lang w:val="az-Latn-AZ"/>
        </w:rPr>
        <w:t>olan</w:t>
      </w:r>
      <w:r w:rsidRPr="00481609">
        <w:rPr>
          <w:lang w:val="en-US"/>
        </w:rPr>
        <w:t xml:space="preserve"> </w:t>
      </w:r>
      <w:r w:rsidRPr="00481609">
        <w:rPr>
          <w:lang w:val="az-Latn-AZ"/>
        </w:rPr>
        <w:t>tətbiqi</w:t>
      </w:r>
      <w:r w:rsidRPr="00481609">
        <w:rPr>
          <w:lang w:val="en-US"/>
        </w:rPr>
        <w:t xml:space="preserve"> </w:t>
      </w:r>
      <w:r w:rsidRPr="00481609">
        <w:rPr>
          <w:lang w:val="az-Latn-AZ"/>
        </w:rPr>
        <w:t>proqram</w:t>
      </w:r>
      <w:r w:rsidRPr="00481609">
        <w:rPr>
          <w:lang w:val="en-US"/>
        </w:rPr>
        <w:t xml:space="preserve"> </w:t>
      </w:r>
      <w:r w:rsidRPr="00481609">
        <w:rPr>
          <w:lang w:val="az-Latn-AZ"/>
        </w:rPr>
        <w:t>təminatına</w:t>
      </w:r>
      <w:r w:rsidRPr="00481609">
        <w:rPr>
          <w:lang w:val="en-US"/>
        </w:rPr>
        <w:t xml:space="preserve"> </w:t>
      </w:r>
      <w:r w:rsidRPr="00481609">
        <w:rPr>
          <w:lang w:val="az-Latn-AZ"/>
        </w:rPr>
        <w:t>uyğun</w:t>
      </w:r>
      <w:r w:rsidRPr="00481609">
        <w:rPr>
          <w:lang w:val="en-US"/>
        </w:rPr>
        <w:t xml:space="preserve"> </w:t>
      </w:r>
      <w:r w:rsidRPr="00481609">
        <w:rPr>
          <w:lang w:val="az-Latn-AZ"/>
        </w:rPr>
        <w:t>olaraq</w:t>
      </w:r>
      <w:r w:rsidRPr="00481609">
        <w:rPr>
          <w:lang w:val="en-US"/>
        </w:rPr>
        <w:t xml:space="preserve"> </w:t>
      </w:r>
      <w:r w:rsidRPr="00481609">
        <w:rPr>
          <w:lang w:val="az-Latn-AZ"/>
        </w:rPr>
        <w:t>baxılır</w:t>
      </w:r>
      <w:r w:rsidRPr="00481609">
        <w:rPr>
          <w:lang w:val="en-US"/>
        </w:rPr>
        <w:t xml:space="preserve">. </w:t>
      </w:r>
      <w:r w:rsidRPr="00481609">
        <w:rPr>
          <w:lang w:val="az-Latn-AZ"/>
        </w:rPr>
        <w:t>Ən</w:t>
      </w:r>
      <w:r w:rsidRPr="00481609">
        <w:rPr>
          <w:lang w:val="en-US"/>
        </w:rPr>
        <w:t xml:space="preserve"> </w:t>
      </w:r>
      <w:r w:rsidRPr="00F129A4">
        <w:rPr>
          <w:lang w:val="az-Latn-AZ"/>
        </w:rPr>
        <w:t>ç</w:t>
      </w:r>
      <w:r w:rsidRPr="00481609">
        <w:rPr>
          <w:lang w:val="az-Latn-AZ"/>
        </w:rPr>
        <w:t>ox</w:t>
      </w:r>
      <w:r w:rsidRPr="00481609">
        <w:rPr>
          <w:lang w:val="en-US"/>
        </w:rPr>
        <w:t xml:space="preserve"> </w:t>
      </w:r>
      <w:r w:rsidRPr="00481609">
        <w:rPr>
          <w:lang w:val="az-Latn-AZ"/>
        </w:rPr>
        <w:t>istifadə</w:t>
      </w:r>
      <w:r w:rsidRPr="00481609">
        <w:rPr>
          <w:lang w:val="en-US"/>
        </w:rPr>
        <w:t xml:space="preserve"> </w:t>
      </w:r>
      <w:r w:rsidRPr="00481609">
        <w:rPr>
          <w:lang w:val="az-Latn-AZ"/>
        </w:rPr>
        <w:t>edilən</w:t>
      </w:r>
      <w:r w:rsidRPr="00481609">
        <w:rPr>
          <w:lang w:val="en-US"/>
        </w:rPr>
        <w:t xml:space="preserve"> </w:t>
      </w:r>
      <w:r w:rsidRPr="00481609">
        <w:rPr>
          <w:lang w:val="az-Latn-AZ"/>
        </w:rPr>
        <w:t>tətbiqi</w:t>
      </w:r>
      <w:r w:rsidRPr="00481609">
        <w:rPr>
          <w:lang w:val="en-US"/>
        </w:rPr>
        <w:t xml:space="preserve"> </w:t>
      </w:r>
      <w:r w:rsidRPr="00481609">
        <w:rPr>
          <w:lang w:val="az-Latn-AZ"/>
        </w:rPr>
        <w:t>proqram</w:t>
      </w:r>
      <w:r w:rsidRPr="00481609">
        <w:rPr>
          <w:lang w:val="en-US"/>
        </w:rPr>
        <w:t xml:space="preserve"> </w:t>
      </w:r>
      <w:r w:rsidRPr="00481609">
        <w:rPr>
          <w:lang w:val="az-Latn-AZ"/>
        </w:rPr>
        <w:t>təminatına</w:t>
      </w:r>
      <w:r w:rsidRPr="00481609">
        <w:rPr>
          <w:lang w:val="en-US"/>
        </w:rPr>
        <w:t xml:space="preserve"> </w:t>
      </w:r>
      <w:r w:rsidRPr="00481609">
        <w:rPr>
          <w:lang w:val="az-Latn-AZ"/>
        </w:rPr>
        <w:t>mətn</w:t>
      </w:r>
      <w:r w:rsidRPr="00481609">
        <w:rPr>
          <w:lang w:val="en-US"/>
        </w:rPr>
        <w:t xml:space="preserve"> </w:t>
      </w:r>
      <w:r w:rsidRPr="00481609">
        <w:rPr>
          <w:lang w:val="az-Latn-AZ"/>
        </w:rPr>
        <w:t>prose</w:t>
      </w:r>
      <w:r>
        <w:rPr>
          <w:lang w:val="az-Latn-AZ"/>
        </w:rPr>
        <w:t>sso</w:t>
      </w:r>
      <w:r w:rsidRPr="00481609">
        <w:rPr>
          <w:lang w:val="az-Latn-AZ"/>
        </w:rPr>
        <w:t>rları</w:t>
      </w:r>
      <w:r w:rsidRPr="00481609">
        <w:rPr>
          <w:lang w:val="en-US"/>
        </w:rPr>
        <w:t xml:space="preserve"> </w:t>
      </w:r>
      <w:r w:rsidRPr="00481609">
        <w:rPr>
          <w:lang w:val="az-Latn-AZ"/>
        </w:rPr>
        <w:t>və</w:t>
      </w:r>
      <w:r w:rsidRPr="00481609">
        <w:rPr>
          <w:lang w:val="en-US"/>
        </w:rPr>
        <w:t xml:space="preserve"> </w:t>
      </w:r>
      <w:r w:rsidRPr="00481609">
        <w:rPr>
          <w:lang w:val="az-Latn-AZ"/>
        </w:rPr>
        <w:t>redaktorları</w:t>
      </w:r>
      <w:r w:rsidRPr="00481609">
        <w:rPr>
          <w:lang w:val="en-US"/>
        </w:rPr>
        <w:t xml:space="preserve">, </w:t>
      </w:r>
      <w:r w:rsidRPr="00F129A4">
        <w:rPr>
          <w:lang w:val="az-Latn-AZ"/>
        </w:rPr>
        <w:t>c</w:t>
      </w:r>
      <w:r w:rsidRPr="00481609">
        <w:rPr>
          <w:lang w:val="az-Latn-AZ"/>
        </w:rPr>
        <w:t>ədvəl</w:t>
      </w:r>
      <w:r w:rsidRPr="00481609">
        <w:rPr>
          <w:lang w:val="en-US"/>
        </w:rPr>
        <w:t xml:space="preserve"> </w:t>
      </w:r>
      <w:r w:rsidRPr="00481609">
        <w:rPr>
          <w:lang w:val="az-Latn-AZ"/>
        </w:rPr>
        <w:t>proses</w:t>
      </w:r>
      <w:r>
        <w:rPr>
          <w:lang w:val="az-Latn-AZ"/>
        </w:rPr>
        <w:t>sor</w:t>
      </w:r>
      <w:r w:rsidRPr="00481609">
        <w:rPr>
          <w:lang w:val="az-Latn-AZ"/>
        </w:rPr>
        <w:t>l</w:t>
      </w:r>
      <w:r>
        <w:rPr>
          <w:lang w:val="az-Latn-AZ"/>
        </w:rPr>
        <w:t>a</w:t>
      </w:r>
      <w:r w:rsidRPr="00481609">
        <w:rPr>
          <w:lang w:val="az-Latn-AZ"/>
        </w:rPr>
        <w:t>r</w:t>
      </w:r>
      <w:r>
        <w:rPr>
          <w:lang w:val="az-Latn-AZ"/>
        </w:rPr>
        <w:t>ı</w:t>
      </w:r>
      <w:r w:rsidRPr="00481609">
        <w:rPr>
          <w:lang w:val="en-US"/>
        </w:rPr>
        <w:t xml:space="preserve">, </w:t>
      </w:r>
      <w:r w:rsidRPr="00481609">
        <w:rPr>
          <w:lang w:val="az-Latn-AZ"/>
        </w:rPr>
        <w:t>qrafik</w:t>
      </w:r>
      <w:r w:rsidRPr="00481609">
        <w:rPr>
          <w:lang w:val="en-US"/>
        </w:rPr>
        <w:t xml:space="preserve"> </w:t>
      </w:r>
      <w:r w:rsidRPr="00481609">
        <w:rPr>
          <w:lang w:val="az-Latn-AZ"/>
        </w:rPr>
        <w:t>redaktorlar</w:t>
      </w:r>
      <w:r w:rsidRPr="00481609">
        <w:rPr>
          <w:lang w:val="en-US"/>
        </w:rPr>
        <w:t xml:space="preserve">, </w:t>
      </w:r>
      <w:r w:rsidRPr="00481609">
        <w:rPr>
          <w:lang w:val="az-Latn-AZ"/>
        </w:rPr>
        <w:t>verilənlər</w:t>
      </w:r>
      <w:r w:rsidRPr="00481609">
        <w:rPr>
          <w:lang w:val="en-US"/>
        </w:rPr>
        <w:t xml:space="preserve"> </w:t>
      </w:r>
      <w:r w:rsidRPr="00481609">
        <w:rPr>
          <w:lang w:val="az-Latn-AZ"/>
        </w:rPr>
        <w:t>bazalarının</w:t>
      </w:r>
      <w:r w:rsidRPr="00481609">
        <w:rPr>
          <w:lang w:val="en-US"/>
        </w:rPr>
        <w:t xml:space="preserve"> </w:t>
      </w:r>
      <w:r w:rsidRPr="00481609">
        <w:rPr>
          <w:lang w:val="az-Latn-AZ"/>
        </w:rPr>
        <w:t>idarəetmə</w:t>
      </w:r>
      <w:r w:rsidRPr="00481609">
        <w:rPr>
          <w:lang w:val="en-US"/>
        </w:rPr>
        <w:t xml:space="preserve"> </w:t>
      </w:r>
      <w:r w:rsidRPr="00481609">
        <w:rPr>
          <w:lang w:val="az-Latn-AZ"/>
        </w:rPr>
        <w:t>sistemləri</w:t>
      </w:r>
      <w:r w:rsidRPr="00481609">
        <w:rPr>
          <w:lang w:val="en-US"/>
        </w:rPr>
        <w:t xml:space="preserve">, </w:t>
      </w:r>
      <w:r w:rsidRPr="00481609">
        <w:rPr>
          <w:lang w:val="az-Latn-AZ"/>
        </w:rPr>
        <w:t>verilənlərin</w:t>
      </w:r>
      <w:r w:rsidRPr="00481609">
        <w:rPr>
          <w:lang w:val="en-US"/>
        </w:rPr>
        <w:t xml:space="preserve"> </w:t>
      </w:r>
      <w:r w:rsidRPr="00481609">
        <w:rPr>
          <w:lang w:val="az-Latn-AZ"/>
        </w:rPr>
        <w:t>analitik</w:t>
      </w:r>
      <w:r w:rsidRPr="00481609">
        <w:rPr>
          <w:lang w:val="en-US"/>
        </w:rPr>
        <w:t xml:space="preserve"> </w:t>
      </w:r>
      <w:r w:rsidRPr="00481609">
        <w:rPr>
          <w:lang w:val="az-Latn-AZ"/>
        </w:rPr>
        <w:t>emalı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proqram</w:t>
      </w:r>
      <w:r w:rsidRPr="00481609">
        <w:rPr>
          <w:lang w:val="en-US"/>
        </w:rPr>
        <w:t xml:space="preserve"> </w:t>
      </w:r>
      <w:r w:rsidRPr="00481609">
        <w:rPr>
          <w:lang w:val="az-Latn-AZ"/>
        </w:rPr>
        <w:t>paketləri</w:t>
      </w:r>
      <w:r w:rsidRPr="00481609">
        <w:rPr>
          <w:lang w:val="en-US"/>
        </w:rPr>
        <w:t xml:space="preserve"> (</w:t>
      </w:r>
      <w:r w:rsidRPr="00481609">
        <w:rPr>
          <w:lang w:val="az-Latn-AZ"/>
        </w:rPr>
        <w:t>Data</w:t>
      </w:r>
      <w:r w:rsidRPr="00481609">
        <w:rPr>
          <w:lang w:val="en-US"/>
        </w:rPr>
        <w:t xml:space="preserve"> </w:t>
      </w:r>
      <w:r w:rsidRPr="00481609">
        <w:rPr>
          <w:lang w:val="az-Latn-AZ"/>
        </w:rPr>
        <w:t>Mining</w:t>
      </w:r>
      <w:r w:rsidRPr="00481609">
        <w:rPr>
          <w:lang w:val="en-US"/>
        </w:rPr>
        <w:t xml:space="preserve"> </w:t>
      </w:r>
      <w:r w:rsidRPr="00481609">
        <w:rPr>
          <w:lang w:val="az-Latn-AZ"/>
        </w:rPr>
        <w:t>instrumentləri</w:t>
      </w:r>
      <w:r w:rsidRPr="00481609">
        <w:rPr>
          <w:lang w:val="en-US"/>
        </w:rPr>
        <w:t xml:space="preserve">), </w:t>
      </w:r>
      <w:r w:rsidRPr="00481609">
        <w:rPr>
          <w:lang w:val="az-Latn-AZ"/>
        </w:rPr>
        <w:t>mültimedia</w:t>
      </w:r>
      <w:r w:rsidRPr="00481609">
        <w:rPr>
          <w:lang w:val="en-US"/>
        </w:rPr>
        <w:t xml:space="preserve"> </w:t>
      </w:r>
      <w:r w:rsidRPr="00481609">
        <w:rPr>
          <w:lang w:val="az-Latn-AZ"/>
        </w:rPr>
        <w:t>sistemləri</w:t>
      </w:r>
      <w:r w:rsidRPr="00481609">
        <w:rPr>
          <w:lang w:val="en-US"/>
        </w:rPr>
        <w:t xml:space="preserve">, </w:t>
      </w:r>
      <w:r w:rsidRPr="00481609">
        <w:rPr>
          <w:lang w:val="az-Latn-AZ"/>
        </w:rPr>
        <w:t>hipermətn</w:t>
      </w:r>
      <w:r w:rsidRPr="00481609">
        <w:rPr>
          <w:lang w:val="en-US"/>
        </w:rPr>
        <w:t xml:space="preserve"> </w:t>
      </w:r>
      <w:r w:rsidRPr="00481609">
        <w:rPr>
          <w:lang w:val="az-Latn-AZ"/>
        </w:rPr>
        <w:t>sistemləri</w:t>
      </w:r>
      <w:r w:rsidRPr="00481609">
        <w:rPr>
          <w:lang w:val="en-US"/>
        </w:rPr>
        <w:t xml:space="preserve"> </w:t>
      </w:r>
      <w:r w:rsidRPr="00481609">
        <w:rPr>
          <w:lang w:val="az-Latn-AZ"/>
        </w:rPr>
        <w:t>və</w:t>
      </w:r>
      <w:r>
        <w:rPr>
          <w:lang w:val="az-Latn-AZ"/>
        </w:rPr>
        <w:t xml:space="preserve"> </w:t>
      </w:r>
      <w:r w:rsidRPr="00481609">
        <w:rPr>
          <w:lang w:val="az-Latn-AZ"/>
        </w:rPr>
        <w:t>s</w:t>
      </w:r>
      <w:r w:rsidRPr="00481609">
        <w:rPr>
          <w:lang w:val="en-US"/>
        </w:rPr>
        <w:t xml:space="preserve">. </w:t>
      </w:r>
      <w:r w:rsidRPr="00481609">
        <w:rPr>
          <w:lang w:val="az-Latn-AZ"/>
        </w:rPr>
        <w:t>aiddir</w:t>
      </w:r>
      <w:r w:rsidRPr="00481609">
        <w:rPr>
          <w:lang w:val="en-US"/>
        </w:rPr>
        <w:t>.</w:t>
      </w:r>
    </w:p>
    <w:p w:rsidR="000A54C8" w:rsidRPr="00481609" w:rsidRDefault="000A54C8" w:rsidP="000A54C8">
      <w:pPr>
        <w:ind w:firstLine="540"/>
        <w:jc w:val="both"/>
        <w:rPr>
          <w:lang w:val="en-US"/>
        </w:rPr>
      </w:pPr>
      <w:r w:rsidRPr="00481609">
        <w:rPr>
          <w:b/>
          <w:i/>
          <w:lang w:val="az-Latn-AZ"/>
        </w:rPr>
        <w:t>İstifadə</w:t>
      </w:r>
      <w:r>
        <w:rPr>
          <w:b/>
          <w:i/>
          <w:lang w:val="az-Latn-AZ"/>
        </w:rPr>
        <w:t>ç</w:t>
      </w:r>
      <w:r w:rsidRPr="00481609">
        <w:rPr>
          <w:b/>
          <w:i/>
          <w:lang w:val="az-Latn-AZ"/>
        </w:rPr>
        <w:t>i</w:t>
      </w:r>
      <w:r w:rsidRPr="00481609">
        <w:rPr>
          <w:b/>
          <w:i/>
          <w:lang w:val="en-US"/>
        </w:rPr>
        <w:t xml:space="preserve"> </w:t>
      </w:r>
      <w:r w:rsidRPr="00481609">
        <w:rPr>
          <w:b/>
          <w:i/>
          <w:lang w:val="az-Latn-AZ"/>
        </w:rPr>
        <w:t>interfeysinin</w:t>
      </w:r>
      <w:r w:rsidRPr="00481609">
        <w:rPr>
          <w:b/>
          <w:i/>
          <w:lang w:val="en-US"/>
        </w:rPr>
        <w:t xml:space="preserve"> </w:t>
      </w:r>
      <w:r w:rsidRPr="00481609">
        <w:rPr>
          <w:b/>
          <w:i/>
          <w:lang w:val="az-Latn-AZ"/>
        </w:rPr>
        <w:t>tipinə</w:t>
      </w:r>
      <w:r w:rsidRPr="00481609">
        <w:rPr>
          <w:lang w:val="en-US"/>
        </w:rPr>
        <w:t xml:space="preserve"> </w:t>
      </w:r>
      <w:r w:rsidRPr="00481609">
        <w:rPr>
          <w:lang w:val="az-Latn-AZ"/>
        </w:rPr>
        <w:t>görə</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w:t>
      </w:r>
      <w:r>
        <w:rPr>
          <w:lang w:val="az-Latn-AZ"/>
        </w:rPr>
        <w:t>ı</w:t>
      </w:r>
      <w:r w:rsidRPr="00481609">
        <w:rPr>
          <w:lang w:val="en-US"/>
        </w:rPr>
        <w:t xml:space="preserve"> </w:t>
      </w:r>
      <w:r w:rsidRPr="00481609">
        <w:rPr>
          <w:lang w:val="az-Latn-AZ"/>
        </w:rPr>
        <w:t>istifad</w:t>
      </w:r>
      <w:r>
        <w:rPr>
          <w:lang w:val="az-Latn-AZ"/>
        </w:rPr>
        <w:t>ə</w:t>
      </w:r>
      <w:r w:rsidRPr="00F129A4">
        <w:rPr>
          <w:lang w:val="az-Latn-AZ"/>
        </w:rPr>
        <w:t>ç</w:t>
      </w:r>
      <w:r w:rsidRPr="00481609">
        <w:rPr>
          <w:lang w:val="az-Latn-AZ"/>
        </w:rPr>
        <w:t>inin</w:t>
      </w:r>
      <w:r w:rsidRPr="00481609">
        <w:rPr>
          <w:lang w:val="en-US"/>
        </w:rPr>
        <w:t xml:space="preserve"> </w:t>
      </w:r>
      <w:r w:rsidRPr="00481609">
        <w:rPr>
          <w:lang w:val="az-Latn-AZ"/>
        </w:rPr>
        <w:t>informasiya</w:t>
      </w:r>
      <w:r w:rsidRPr="00481609">
        <w:rPr>
          <w:lang w:val="en-US"/>
        </w:rPr>
        <w:t xml:space="preserve">, </w:t>
      </w:r>
      <w:r w:rsidRPr="00481609">
        <w:rPr>
          <w:lang w:val="az-Latn-AZ"/>
        </w:rPr>
        <w:t>hesablama</w:t>
      </w:r>
      <w:r w:rsidRPr="00481609">
        <w:rPr>
          <w:lang w:val="en-US"/>
        </w:rPr>
        <w:t xml:space="preserve"> </w:t>
      </w:r>
      <w:r w:rsidRPr="00481609">
        <w:rPr>
          <w:lang w:val="az-Latn-AZ"/>
        </w:rPr>
        <w:t>və</w:t>
      </w:r>
      <w:r w:rsidRPr="00481609">
        <w:rPr>
          <w:lang w:val="en-US"/>
        </w:rPr>
        <w:t xml:space="preserve"> </w:t>
      </w:r>
      <w:r w:rsidRPr="00481609">
        <w:rPr>
          <w:lang w:val="az-Latn-AZ"/>
        </w:rPr>
        <w:t>proqram</w:t>
      </w:r>
      <w:r w:rsidRPr="00481609">
        <w:rPr>
          <w:lang w:val="en-US"/>
        </w:rPr>
        <w:t xml:space="preserve"> </w:t>
      </w:r>
      <w:r w:rsidRPr="00481609">
        <w:rPr>
          <w:lang w:val="az-Latn-AZ"/>
        </w:rPr>
        <w:t>resurslarına</w:t>
      </w:r>
      <w:r w:rsidRPr="00481609">
        <w:rPr>
          <w:lang w:val="en-US"/>
        </w:rPr>
        <w:t xml:space="preserve"> </w:t>
      </w:r>
      <w:r w:rsidRPr="00481609">
        <w:rPr>
          <w:lang w:val="az-Latn-AZ"/>
        </w:rPr>
        <w:t>müra</w:t>
      </w:r>
      <w:r w:rsidR="00AF6070">
        <w:rPr>
          <w:lang w:val="az-Latn-AZ"/>
        </w:rPr>
        <w:t>c</w:t>
      </w:r>
      <w:r w:rsidRPr="00481609">
        <w:rPr>
          <w:lang w:val="az-Latn-AZ"/>
        </w:rPr>
        <w:t>iət</w:t>
      </w:r>
      <w:r w:rsidRPr="00481609">
        <w:rPr>
          <w:lang w:val="en-US"/>
        </w:rPr>
        <w:t xml:space="preserve"> </w:t>
      </w:r>
      <w:r w:rsidRPr="00481609">
        <w:rPr>
          <w:lang w:val="az-Latn-AZ"/>
        </w:rPr>
        <w:t>imkanlarından</w:t>
      </w:r>
      <w:r w:rsidRPr="00481609">
        <w:rPr>
          <w:lang w:val="en-US"/>
        </w:rPr>
        <w:t xml:space="preserve"> </w:t>
      </w:r>
      <w:r w:rsidRPr="00481609">
        <w:rPr>
          <w:lang w:val="az-Latn-AZ"/>
        </w:rPr>
        <w:t>asılı</w:t>
      </w:r>
      <w:r w:rsidRPr="00481609">
        <w:rPr>
          <w:lang w:val="en-US"/>
        </w:rPr>
        <w:t xml:space="preserve"> </w:t>
      </w:r>
      <w:r w:rsidRPr="00481609">
        <w:rPr>
          <w:lang w:val="az-Latn-AZ"/>
        </w:rPr>
        <w:t>olaraq</w:t>
      </w:r>
      <w:r w:rsidRPr="00481609">
        <w:rPr>
          <w:lang w:val="en-US"/>
        </w:rPr>
        <w:t xml:space="preserve"> </w:t>
      </w:r>
      <w:r w:rsidRPr="00481609">
        <w:rPr>
          <w:lang w:val="az-Latn-AZ"/>
        </w:rPr>
        <w:t>ü</w:t>
      </w:r>
      <w:r w:rsidRPr="00F129A4">
        <w:rPr>
          <w:lang w:val="az-Latn-AZ"/>
        </w:rPr>
        <w:t>ç</w:t>
      </w:r>
      <w:r w:rsidRPr="00481609">
        <w:rPr>
          <w:lang w:val="en-US"/>
        </w:rPr>
        <w:t xml:space="preserve"> </w:t>
      </w:r>
      <w:r w:rsidRPr="00481609">
        <w:rPr>
          <w:lang w:val="az-Latn-AZ"/>
        </w:rPr>
        <w:t>sinfə</w:t>
      </w:r>
      <w:r w:rsidRPr="00481609">
        <w:rPr>
          <w:lang w:val="en-US"/>
        </w:rPr>
        <w:t xml:space="preserve"> </w:t>
      </w:r>
      <w:r w:rsidRPr="00481609">
        <w:rPr>
          <w:lang w:val="az-Latn-AZ"/>
        </w:rPr>
        <w:t>ayırmaq</w:t>
      </w:r>
      <w:r w:rsidRPr="00481609">
        <w:rPr>
          <w:lang w:val="en-US"/>
        </w:rPr>
        <w:t xml:space="preserve"> </w:t>
      </w:r>
      <w:r w:rsidRPr="00481609">
        <w:rPr>
          <w:lang w:val="az-Latn-AZ"/>
        </w:rPr>
        <w:t>olar</w:t>
      </w:r>
      <w:r w:rsidRPr="00481609">
        <w:rPr>
          <w:lang w:val="en-US"/>
        </w:rPr>
        <w:t xml:space="preserve">: </w:t>
      </w:r>
      <w:r w:rsidRPr="00481609">
        <w:rPr>
          <w:lang w:val="az-Latn-AZ"/>
        </w:rPr>
        <w:t>paket</w:t>
      </w:r>
      <w:r w:rsidRPr="00481609">
        <w:rPr>
          <w:lang w:val="en-US"/>
        </w:rPr>
        <w:t xml:space="preserve"> </w:t>
      </w:r>
      <w:r w:rsidRPr="00481609">
        <w:rPr>
          <w:lang w:val="az-Latn-AZ"/>
        </w:rPr>
        <w:t>tipli</w:t>
      </w:r>
      <w:r w:rsidRPr="00481609">
        <w:rPr>
          <w:lang w:val="en-US"/>
        </w:rPr>
        <w:t xml:space="preserve"> </w:t>
      </w:r>
      <w:r w:rsidRPr="00481609">
        <w:rPr>
          <w:lang w:val="az-Latn-AZ"/>
        </w:rPr>
        <w:t>interfeyslə</w:t>
      </w:r>
      <w:r w:rsidRPr="00481609">
        <w:rPr>
          <w:lang w:val="en-US"/>
        </w:rPr>
        <w:t xml:space="preserve"> </w:t>
      </w:r>
      <w:r w:rsidRPr="00481609">
        <w:rPr>
          <w:lang w:val="az-Latn-AZ"/>
        </w:rPr>
        <w:t>qurulan</w:t>
      </w:r>
      <w:r w:rsidRPr="00481609">
        <w:rPr>
          <w:lang w:val="en-US"/>
        </w:rPr>
        <w:t xml:space="preserve"> </w:t>
      </w:r>
      <w:r w:rsidRPr="00481609">
        <w:rPr>
          <w:lang w:val="az-Latn-AZ"/>
        </w:rPr>
        <w:t>İT</w:t>
      </w:r>
      <w:r w:rsidRPr="00481609">
        <w:rPr>
          <w:lang w:val="en-US"/>
        </w:rPr>
        <w:t xml:space="preserve">, </w:t>
      </w:r>
      <w:r w:rsidRPr="00481609">
        <w:rPr>
          <w:lang w:val="az-Latn-AZ"/>
        </w:rPr>
        <w:t>dialoq</w:t>
      </w:r>
      <w:r w:rsidRPr="00481609">
        <w:rPr>
          <w:lang w:val="en-US"/>
        </w:rPr>
        <w:t xml:space="preserve"> </w:t>
      </w:r>
      <w:r w:rsidRPr="00481609">
        <w:rPr>
          <w:lang w:val="az-Latn-AZ"/>
        </w:rPr>
        <w:t>tipli</w:t>
      </w:r>
      <w:r w:rsidRPr="00481609">
        <w:rPr>
          <w:lang w:val="en-US"/>
        </w:rPr>
        <w:t xml:space="preserve"> </w:t>
      </w:r>
      <w:r w:rsidRPr="00481609">
        <w:rPr>
          <w:lang w:val="az-Latn-AZ"/>
        </w:rPr>
        <w:t>interfeyslə</w:t>
      </w:r>
      <w:r w:rsidRPr="00481609">
        <w:rPr>
          <w:lang w:val="en-US"/>
        </w:rPr>
        <w:t xml:space="preserve"> </w:t>
      </w:r>
      <w:r w:rsidRPr="00481609">
        <w:rPr>
          <w:lang w:val="az-Latn-AZ"/>
        </w:rPr>
        <w:t>qurulan</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şəbəkə</w:t>
      </w:r>
      <w:r w:rsidRPr="00481609">
        <w:rPr>
          <w:lang w:val="en-US"/>
        </w:rPr>
        <w:t xml:space="preserve"> </w:t>
      </w:r>
      <w:r w:rsidRPr="00481609">
        <w:rPr>
          <w:lang w:val="az-Latn-AZ"/>
        </w:rPr>
        <w:t>interfeysi</w:t>
      </w:r>
      <w:r w:rsidRPr="00481609">
        <w:rPr>
          <w:lang w:val="en-US"/>
        </w:rPr>
        <w:t xml:space="preserve"> </w:t>
      </w:r>
      <w:r w:rsidRPr="00481609">
        <w:rPr>
          <w:lang w:val="az-Latn-AZ"/>
        </w:rPr>
        <w:t>ilə</w:t>
      </w:r>
      <w:r w:rsidRPr="00481609">
        <w:rPr>
          <w:lang w:val="en-US"/>
        </w:rPr>
        <w:t xml:space="preserve"> </w:t>
      </w:r>
      <w:r w:rsidRPr="00481609">
        <w:rPr>
          <w:lang w:val="az-Latn-AZ"/>
        </w:rPr>
        <w:t>qurulan</w:t>
      </w:r>
      <w:r w:rsidRPr="00481609">
        <w:rPr>
          <w:lang w:val="en-US"/>
        </w:rPr>
        <w:t xml:space="preserve"> </w:t>
      </w:r>
      <w:r w:rsidRPr="00481609">
        <w:rPr>
          <w:lang w:val="az-Latn-AZ"/>
        </w:rPr>
        <w:t>İT</w:t>
      </w:r>
      <w:r w:rsidRPr="00481609">
        <w:rPr>
          <w:lang w:val="en-US"/>
        </w:rPr>
        <w:t xml:space="preserve">. </w:t>
      </w:r>
      <w:r w:rsidRPr="00481609">
        <w:rPr>
          <w:i/>
          <w:lang w:val="az-Latn-AZ"/>
        </w:rPr>
        <w:t>Paket</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istifadə</w:t>
      </w:r>
      <w:r w:rsidRPr="00F129A4">
        <w:rPr>
          <w:lang w:val="az-Latn-AZ"/>
        </w:rPr>
        <w:t>ç</w:t>
      </w:r>
      <w:r w:rsidRPr="00481609">
        <w:rPr>
          <w:lang w:val="az-Latn-AZ"/>
        </w:rPr>
        <w:t>iyə</w:t>
      </w:r>
      <w:r w:rsidRPr="00481609">
        <w:rPr>
          <w:lang w:val="en-US"/>
        </w:rPr>
        <w:t xml:space="preserve"> </w:t>
      </w:r>
      <w:r w:rsidRPr="00481609">
        <w:rPr>
          <w:lang w:val="az-Latn-AZ"/>
        </w:rPr>
        <w:t>verilənlərin</w:t>
      </w:r>
      <w:r w:rsidRPr="00481609">
        <w:rPr>
          <w:lang w:val="en-US"/>
        </w:rPr>
        <w:t xml:space="preserve"> </w:t>
      </w:r>
      <w:r w:rsidRPr="00481609">
        <w:rPr>
          <w:lang w:val="az-Latn-AZ"/>
        </w:rPr>
        <w:t>emalı</w:t>
      </w:r>
      <w:r w:rsidRPr="00481609">
        <w:rPr>
          <w:lang w:val="en-US"/>
        </w:rPr>
        <w:t xml:space="preserve"> </w:t>
      </w:r>
      <w:r w:rsidRPr="00481609">
        <w:rPr>
          <w:lang w:val="az-Latn-AZ"/>
        </w:rPr>
        <w:t>prosesinə</w:t>
      </w:r>
      <w:r w:rsidRPr="00481609">
        <w:rPr>
          <w:lang w:val="en-US"/>
        </w:rPr>
        <w:t xml:space="preserve"> </w:t>
      </w:r>
      <w:r w:rsidRPr="00481609">
        <w:rPr>
          <w:lang w:val="az-Latn-AZ"/>
        </w:rPr>
        <w:t>təsir</w:t>
      </w:r>
      <w:r w:rsidRPr="00481609">
        <w:rPr>
          <w:lang w:val="en-US"/>
        </w:rPr>
        <w:t xml:space="preserve"> </w:t>
      </w:r>
      <w:r w:rsidRPr="00481609">
        <w:rPr>
          <w:lang w:val="az-Latn-AZ"/>
        </w:rPr>
        <w:t>etmək</w:t>
      </w:r>
      <w:r w:rsidRPr="00481609">
        <w:rPr>
          <w:lang w:val="en-US"/>
        </w:rPr>
        <w:t xml:space="preserve"> </w:t>
      </w:r>
      <w:r w:rsidRPr="00481609">
        <w:rPr>
          <w:lang w:val="az-Latn-AZ"/>
        </w:rPr>
        <w:t>imkanı</w:t>
      </w:r>
      <w:r w:rsidRPr="00481609">
        <w:rPr>
          <w:lang w:val="en-US"/>
        </w:rPr>
        <w:t xml:space="preserve"> </w:t>
      </w:r>
      <w:r w:rsidRPr="00481609">
        <w:rPr>
          <w:lang w:val="az-Latn-AZ"/>
        </w:rPr>
        <w:t>vermir</w:t>
      </w:r>
      <w:r w:rsidRPr="00481609">
        <w:rPr>
          <w:lang w:val="en-US"/>
        </w:rPr>
        <w:t xml:space="preserve">. </w:t>
      </w:r>
      <w:r w:rsidRPr="00481609">
        <w:rPr>
          <w:i/>
          <w:lang w:val="az-Latn-AZ"/>
        </w:rPr>
        <w:t>Dialoq</w:t>
      </w:r>
      <w:r w:rsidRPr="00481609">
        <w:rPr>
          <w:lang w:val="en-US"/>
        </w:rPr>
        <w:t xml:space="preserve"> </w:t>
      </w:r>
      <w:r w:rsidRPr="00481609">
        <w:rPr>
          <w:lang w:val="az-Latn-AZ"/>
        </w:rPr>
        <w:t>texnologiyası</w:t>
      </w:r>
      <w:r w:rsidRPr="00481609">
        <w:rPr>
          <w:lang w:val="en-US"/>
        </w:rPr>
        <w:t xml:space="preserve"> </w:t>
      </w:r>
      <w:r w:rsidRPr="00481609">
        <w:rPr>
          <w:lang w:val="az-Latn-AZ"/>
        </w:rPr>
        <w:t>isə</w:t>
      </w:r>
      <w:r w:rsidRPr="00481609">
        <w:rPr>
          <w:lang w:val="en-US"/>
        </w:rPr>
        <w:t xml:space="preserve"> </w:t>
      </w:r>
      <w:r w:rsidRPr="00481609">
        <w:rPr>
          <w:lang w:val="az-Latn-AZ"/>
        </w:rPr>
        <w:t>istifadə</w:t>
      </w:r>
      <w:r w:rsidRPr="00F129A4">
        <w:rPr>
          <w:lang w:val="az-Latn-AZ"/>
        </w:rPr>
        <w:t>ç</w:t>
      </w:r>
      <w:r w:rsidRPr="00481609">
        <w:rPr>
          <w:lang w:val="az-Latn-AZ"/>
        </w:rPr>
        <w:t>iyə</w:t>
      </w:r>
      <w:r w:rsidRPr="00481609">
        <w:rPr>
          <w:lang w:val="en-US"/>
        </w:rPr>
        <w:t xml:space="preserve"> </w:t>
      </w:r>
      <w:r w:rsidRPr="00481609">
        <w:rPr>
          <w:lang w:val="az-Latn-AZ"/>
        </w:rPr>
        <w:t>informasiya</w:t>
      </w:r>
      <w:r w:rsidRPr="00481609">
        <w:rPr>
          <w:lang w:val="en-US"/>
        </w:rPr>
        <w:t xml:space="preserve"> </w:t>
      </w:r>
      <w:r w:rsidRPr="00481609">
        <w:rPr>
          <w:lang w:val="az-Latn-AZ"/>
        </w:rPr>
        <w:t>sistemi</w:t>
      </w:r>
      <w:r w:rsidRPr="00481609">
        <w:rPr>
          <w:lang w:val="en-US"/>
        </w:rPr>
        <w:t xml:space="preserve"> </w:t>
      </w:r>
      <w:r w:rsidRPr="00481609">
        <w:rPr>
          <w:lang w:val="az-Latn-AZ"/>
        </w:rPr>
        <w:t>ilə</w:t>
      </w:r>
      <w:r w:rsidRPr="00481609">
        <w:rPr>
          <w:lang w:val="en-US"/>
        </w:rPr>
        <w:t xml:space="preserve"> </w:t>
      </w:r>
      <w:r w:rsidRPr="00481609">
        <w:rPr>
          <w:lang w:val="az-Latn-AZ"/>
        </w:rPr>
        <w:t>interaktiv</w:t>
      </w:r>
      <w:r w:rsidRPr="00481609">
        <w:rPr>
          <w:lang w:val="en-US"/>
        </w:rPr>
        <w:t xml:space="preserve"> </w:t>
      </w:r>
      <w:r w:rsidRPr="00481609">
        <w:rPr>
          <w:lang w:val="az-Latn-AZ"/>
        </w:rPr>
        <w:t>rejimdə</w:t>
      </w:r>
      <w:r w:rsidRPr="00481609">
        <w:rPr>
          <w:lang w:val="en-US"/>
        </w:rPr>
        <w:t xml:space="preserve"> </w:t>
      </w:r>
      <w:r w:rsidRPr="00481609">
        <w:rPr>
          <w:lang w:val="az-Latn-AZ"/>
        </w:rPr>
        <w:t>qarşılıqlı</w:t>
      </w:r>
      <w:r w:rsidRPr="00481609">
        <w:rPr>
          <w:lang w:val="en-US"/>
        </w:rPr>
        <w:t xml:space="preserve"> </w:t>
      </w:r>
      <w:r w:rsidRPr="00481609">
        <w:rPr>
          <w:lang w:val="az-Latn-AZ"/>
        </w:rPr>
        <w:t>əlaqə</w:t>
      </w:r>
      <w:r w:rsidRPr="00481609">
        <w:rPr>
          <w:lang w:val="en-US"/>
        </w:rPr>
        <w:t xml:space="preserve"> </w:t>
      </w:r>
      <w:r w:rsidRPr="00481609">
        <w:rPr>
          <w:lang w:val="az-Latn-AZ"/>
        </w:rPr>
        <w:t>yaratmağa</w:t>
      </w:r>
      <w:r w:rsidRPr="00481609">
        <w:rPr>
          <w:lang w:val="en-US"/>
        </w:rPr>
        <w:t xml:space="preserve"> </w:t>
      </w:r>
      <w:r w:rsidRPr="00481609">
        <w:rPr>
          <w:lang w:val="az-Latn-AZ"/>
        </w:rPr>
        <w:t>və</w:t>
      </w:r>
      <w:r w:rsidRPr="00481609">
        <w:rPr>
          <w:lang w:val="en-US"/>
        </w:rPr>
        <w:t xml:space="preserve"> </w:t>
      </w:r>
      <w:r w:rsidRPr="00481609">
        <w:rPr>
          <w:lang w:val="az-Latn-AZ"/>
        </w:rPr>
        <w:t>idarəetmə</w:t>
      </w:r>
      <w:r w:rsidRPr="00481609">
        <w:rPr>
          <w:lang w:val="en-US"/>
        </w:rPr>
        <w:t xml:space="preserve"> </w:t>
      </w:r>
      <w:r w:rsidRPr="00481609">
        <w:rPr>
          <w:lang w:val="az-Latn-AZ"/>
        </w:rPr>
        <w:t>qərarlarının</w:t>
      </w:r>
      <w:r w:rsidRPr="00481609">
        <w:rPr>
          <w:lang w:val="en-US"/>
        </w:rPr>
        <w:t xml:space="preserve"> </w:t>
      </w:r>
      <w:r w:rsidRPr="00481609">
        <w:rPr>
          <w:lang w:val="az-Latn-AZ"/>
        </w:rPr>
        <w:t>qəbulu</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informasiyanı</w:t>
      </w:r>
      <w:r w:rsidRPr="00481609">
        <w:rPr>
          <w:lang w:val="en-US"/>
        </w:rPr>
        <w:t xml:space="preserve"> </w:t>
      </w:r>
      <w:r w:rsidRPr="00481609">
        <w:rPr>
          <w:lang w:val="az-Latn-AZ"/>
        </w:rPr>
        <w:t>operativ</w:t>
      </w:r>
      <w:r w:rsidRPr="00481609">
        <w:rPr>
          <w:lang w:val="en-US"/>
        </w:rPr>
        <w:t xml:space="preserve"> </w:t>
      </w:r>
      <w:r w:rsidRPr="00481609">
        <w:rPr>
          <w:lang w:val="az-Latn-AZ"/>
        </w:rPr>
        <w:t>almağa</w:t>
      </w:r>
      <w:r w:rsidRPr="00481609">
        <w:rPr>
          <w:lang w:val="en-US"/>
        </w:rPr>
        <w:t xml:space="preserve"> </w:t>
      </w:r>
      <w:r w:rsidRPr="00481609">
        <w:rPr>
          <w:lang w:val="az-Latn-AZ"/>
        </w:rPr>
        <w:t>imkan</w:t>
      </w:r>
      <w:r w:rsidRPr="00481609">
        <w:rPr>
          <w:lang w:val="en-US"/>
        </w:rPr>
        <w:t xml:space="preserve"> </w:t>
      </w:r>
      <w:r w:rsidRPr="00481609">
        <w:rPr>
          <w:lang w:val="az-Latn-AZ"/>
        </w:rPr>
        <w:t>verir</w:t>
      </w:r>
      <w:r w:rsidRPr="00481609">
        <w:rPr>
          <w:lang w:val="en-US"/>
        </w:rPr>
        <w:t xml:space="preserve">. </w:t>
      </w:r>
      <w:r w:rsidRPr="00481609">
        <w:rPr>
          <w:i/>
          <w:lang w:val="az-Latn-AZ"/>
        </w:rPr>
        <w:t>Şəbəkə</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texnologiyasının</w:t>
      </w:r>
      <w:r w:rsidRPr="00481609">
        <w:rPr>
          <w:lang w:val="en-US"/>
        </w:rPr>
        <w:t xml:space="preserve"> </w:t>
      </w:r>
      <w:r w:rsidRPr="00481609">
        <w:rPr>
          <w:lang w:val="az-Latn-AZ"/>
        </w:rPr>
        <w:t>interfeysi</w:t>
      </w:r>
      <w:r w:rsidRPr="00481609">
        <w:rPr>
          <w:lang w:val="en-US"/>
        </w:rPr>
        <w:t xml:space="preserve"> </w:t>
      </w:r>
      <w:r w:rsidRPr="00481609">
        <w:rPr>
          <w:lang w:val="az-Latn-AZ"/>
        </w:rPr>
        <w:t>istifadə</w:t>
      </w:r>
      <w:r w:rsidRPr="00F129A4">
        <w:rPr>
          <w:lang w:val="az-Latn-AZ"/>
        </w:rPr>
        <w:t>ç</w:t>
      </w:r>
      <w:r w:rsidRPr="00481609">
        <w:rPr>
          <w:lang w:val="az-Latn-AZ"/>
        </w:rPr>
        <w:t>iyə</w:t>
      </w:r>
      <w:r w:rsidRPr="00481609">
        <w:rPr>
          <w:lang w:val="en-US"/>
        </w:rPr>
        <w:t xml:space="preserve"> </w:t>
      </w:r>
      <w:r w:rsidRPr="00481609">
        <w:rPr>
          <w:lang w:val="az-Latn-AZ"/>
        </w:rPr>
        <w:t>ərazi</w:t>
      </w:r>
      <w:r w:rsidRPr="00481609">
        <w:rPr>
          <w:lang w:val="en-US"/>
        </w:rPr>
        <w:t xml:space="preserve"> </w:t>
      </w:r>
      <w:r w:rsidRPr="00481609">
        <w:rPr>
          <w:lang w:val="az-Latn-AZ"/>
        </w:rPr>
        <w:t>baxımdan</w:t>
      </w:r>
      <w:r w:rsidRPr="00481609">
        <w:rPr>
          <w:lang w:val="en-US"/>
        </w:rPr>
        <w:t xml:space="preserve"> </w:t>
      </w:r>
      <w:r w:rsidRPr="00481609">
        <w:rPr>
          <w:lang w:val="az-Latn-AZ"/>
        </w:rPr>
        <w:t>uzaq</w:t>
      </w:r>
      <w:r w:rsidRPr="00481609">
        <w:rPr>
          <w:lang w:val="en-US"/>
        </w:rPr>
        <w:t xml:space="preserve"> </w:t>
      </w:r>
      <w:r w:rsidRPr="00481609">
        <w:rPr>
          <w:lang w:val="az-Latn-AZ"/>
        </w:rPr>
        <w:t>məsafəli</w:t>
      </w:r>
      <w:r w:rsidRPr="00481609">
        <w:rPr>
          <w:lang w:val="en-US"/>
        </w:rPr>
        <w:t xml:space="preserve"> </w:t>
      </w:r>
      <w:r w:rsidRPr="00481609">
        <w:rPr>
          <w:lang w:val="az-Latn-AZ"/>
        </w:rPr>
        <w:t>informasiya</w:t>
      </w:r>
      <w:r w:rsidRPr="00481609">
        <w:rPr>
          <w:lang w:val="en-US"/>
        </w:rPr>
        <w:t xml:space="preserve"> </w:t>
      </w:r>
      <w:r w:rsidRPr="00481609">
        <w:rPr>
          <w:lang w:val="az-Latn-AZ"/>
        </w:rPr>
        <w:t>və</w:t>
      </w:r>
      <w:r w:rsidRPr="00481609">
        <w:rPr>
          <w:lang w:val="en-US"/>
        </w:rPr>
        <w:t xml:space="preserve"> </w:t>
      </w:r>
      <w:r w:rsidRPr="00481609">
        <w:rPr>
          <w:lang w:val="az-Latn-AZ"/>
        </w:rPr>
        <w:t>hesablama</w:t>
      </w:r>
      <w:r w:rsidRPr="00481609">
        <w:rPr>
          <w:lang w:val="en-US"/>
        </w:rPr>
        <w:t xml:space="preserve"> </w:t>
      </w:r>
      <w:r w:rsidRPr="00481609">
        <w:rPr>
          <w:lang w:val="az-Latn-AZ"/>
        </w:rPr>
        <w:t>resusrlarına</w:t>
      </w:r>
      <w:r w:rsidRPr="00481609">
        <w:rPr>
          <w:lang w:val="en-US"/>
        </w:rPr>
        <w:t xml:space="preserve"> </w:t>
      </w:r>
      <w:r w:rsidRPr="00481609">
        <w:rPr>
          <w:lang w:val="az-Latn-AZ"/>
        </w:rPr>
        <w:t>müra</w:t>
      </w:r>
      <w:r w:rsidRPr="00F129A4">
        <w:rPr>
          <w:lang w:val="az-Latn-AZ"/>
        </w:rPr>
        <w:t>c</w:t>
      </w:r>
      <w:r w:rsidRPr="00481609">
        <w:rPr>
          <w:lang w:val="az-Latn-AZ"/>
        </w:rPr>
        <w:t>iət</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telekommunikasiya</w:t>
      </w:r>
      <w:r w:rsidRPr="00481609">
        <w:rPr>
          <w:lang w:val="en-US"/>
        </w:rPr>
        <w:t xml:space="preserve"> </w:t>
      </w:r>
      <w:r w:rsidRPr="00481609">
        <w:rPr>
          <w:lang w:val="az-Latn-AZ"/>
        </w:rPr>
        <w:t>vasitələrini</w:t>
      </w:r>
      <w:r w:rsidRPr="00481609">
        <w:rPr>
          <w:lang w:val="en-US"/>
        </w:rPr>
        <w:t xml:space="preserve"> </w:t>
      </w:r>
      <w:r w:rsidRPr="00481609">
        <w:rPr>
          <w:lang w:val="az-Latn-AZ"/>
        </w:rPr>
        <w:t>təqdim</w:t>
      </w:r>
      <w:r w:rsidRPr="00481609">
        <w:rPr>
          <w:lang w:val="en-US"/>
        </w:rPr>
        <w:t xml:space="preserve"> </w:t>
      </w:r>
      <w:r w:rsidRPr="00481609">
        <w:rPr>
          <w:lang w:val="az-Latn-AZ"/>
        </w:rPr>
        <w:t>edir</w:t>
      </w:r>
      <w:r w:rsidRPr="00481609">
        <w:rPr>
          <w:lang w:val="en-US"/>
        </w:rPr>
        <w:t>.</w:t>
      </w:r>
    </w:p>
    <w:p w:rsidR="000A54C8" w:rsidRPr="00481609" w:rsidRDefault="000A54C8" w:rsidP="000A54C8">
      <w:pPr>
        <w:ind w:firstLine="540"/>
        <w:jc w:val="both"/>
        <w:rPr>
          <w:lang w:val="en-US"/>
        </w:rPr>
      </w:pPr>
      <w:r w:rsidRPr="00481609">
        <w:rPr>
          <w:b/>
          <w:i/>
          <w:lang w:val="az-Latn-AZ"/>
        </w:rPr>
        <w:t>Şəbəkənin</w:t>
      </w:r>
      <w:r w:rsidRPr="00481609">
        <w:rPr>
          <w:b/>
          <w:i/>
          <w:lang w:val="en-US"/>
        </w:rPr>
        <w:t xml:space="preserve"> </w:t>
      </w:r>
      <w:r w:rsidRPr="00481609">
        <w:rPr>
          <w:b/>
          <w:i/>
          <w:lang w:val="az-Latn-AZ"/>
        </w:rPr>
        <w:t>qurulma</w:t>
      </w:r>
      <w:r w:rsidRPr="00481609">
        <w:rPr>
          <w:b/>
          <w:i/>
          <w:lang w:val="en-US"/>
        </w:rPr>
        <w:t xml:space="preserve"> </w:t>
      </w:r>
      <w:r w:rsidRPr="00481609">
        <w:rPr>
          <w:b/>
          <w:i/>
          <w:lang w:val="az-Latn-AZ"/>
        </w:rPr>
        <w:t>üsulu</w:t>
      </w:r>
      <w:r w:rsidRPr="00481609">
        <w:rPr>
          <w:b/>
          <w:i/>
          <w:lang w:val="en-US"/>
        </w:rPr>
        <w:t xml:space="preserve"> </w:t>
      </w:r>
      <w:r w:rsidRPr="00481609">
        <w:rPr>
          <w:lang w:val="en-US"/>
        </w:rPr>
        <w:t xml:space="preserve"> </w:t>
      </w:r>
      <w:r w:rsidRPr="00481609">
        <w:rPr>
          <w:lang w:val="az-Latn-AZ"/>
        </w:rPr>
        <w:t>idarəetmə</w:t>
      </w:r>
      <w:r w:rsidRPr="00481609">
        <w:rPr>
          <w:lang w:val="en-US"/>
        </w:rPr>
        <w:t xml:space="preserve"> </w:t>
      </w:r>
      <w:r w:rsidRPr="00481609">
        <w:rPr>
          <w:lang w:val="az-Latn-AZ"/>
        </w:rPr>
        <w:t>aparatının</w:t>
      </w:r>
      <w:r w:rsidRPr="00481609">
        <w:rPr>
          <w:lang w:val="en-US"/>
        </w:rPr>
        <w:t xml:space="preserve"> </w:t>
      </w:r>
      <w:r w:rsidRPr="00481609">
        <w:rPr>
          <w:lang w:val="az-Latn-AZ"/>
        </w:rPr>
        <w:t>informasiy</w:t>
      </w:r>
      <w:r>
        <w:rPr>
          <w:lang w:val="az-Latn-AZ"/>
        </w:rPr>
        <w:t>a</w:t>
      </w:r>
      <w:r w:rsidRPr="00481609">
        <w:rPr>
          <w:lang w:val="en-US"/>
        </w:rPr>
        <w:t xml:space="preserve"> </w:t>
      </w:r>
      <w:r w:rsidRPr="00481609">
        <w:rPr>
          <w:lang w:val="az-Latn-AZ"/>
        </w:rPr>
        <w:t>mübadiləsinin</w:t>
      </w:r>
      <w:r w:rsidRPr="00481609">
        <w:rPr>
          <w:lang w:val="en-US"/>
        </w:rPr>
        <w:t xml:space="preserve"> </w:t>
      </w:r>
      <w:r w:rsidRPr="00481609">
        <w:rPr>
          <w:lang w:val="az-Latn-AZ"/>
        </w:rPr>
        <w:t>operativliyinə</w:t>
      </w:r>
      <w:r w:rsidRPr="00481609">
        <w:rPr>
          <w:lang w:val="en-US"/>
        </w:rPr>
        <w:t xml:space="preserve"> </w:t>
      </w:r>
      <w:r w:rsidRPr="00481609">
        <w:rPr>
          <w:lang w:val="az-Latn-AZ"/>
        </w:rPr>
        <w:t>qoyduğu</w:t>
      </w:r>
      <w:r w:rsidRPr="00481609">
        <w:rPr>
          <w:lang w:val="en-US"/>
        </w:rPr>
        <w:t xml:space="preserve"> </w:t>
      </w:r>
      <w:r w:rsidRPr="00481609">
        <w:rPr>
          <w:lang w:val="az-Latn-AZ"/>
        </w:rPr>
        <w:t>tələblərdən</w:t>
      </w:r>
      <w:r w:rsidRPr="00481609">
        <w:rPr>
          <w:lang w:val="en-US"/>
        </w:rPr>
        <w:t xml:space="preserve"> </w:t>
      </w:r>
      <w:r w:rsidRPr="00481609">
        <w:rPr>
          <w:lang w:val="az-Latn-AZ"/>
        </w:rPr>
        <w:t>və</w:t>
      </w:r>
      <w:r w:rsidRPr="00481609">
        <w:rPr>
          <w:lang w:val="en-US"/>
        </w:rPr>
        <w:t xml:space="preserve"> </w:t>
      </w:r>
      <w:r w:rsidRPr="00481609">
        <w:rPr>
          <w:lang w:val="az-Latn-AZ"/>
        </w:rPr>
        <w:t>müəssisənin</w:t>
      </w:r>
      <w:r w:rsidRPr="00481609">
        <w:rPr>
          <w:lang w:val="en-US"/>
        </w:rPr>
        <w:t xml:space="preserve"> </w:t>
      </w:r>
      <w:r w:rsidRPr="00481609">
        <w:rPr>
          <w:lang w:val="az-Latn-AZ"/>
        </w:rPr>
        <w:t>bütün</w:t>
      </w:r>
      <w:r w:rsidRPr="00481609">
        <w:rPr>
          <w:lang w:val="en-US"/>
        </w:rPr>
        <w:t xml:space="preserve"> </w:t>
      </w:r>
      <w:r w:rsidRPr="00481609">
        <w:rPr>
          <w:lang w:val="az-Latn-AZ"/>
        </w:rPr>
        <w:t>struktur</w:t>
      </w:r>
      <w:r w:rsidRPr="00481609">
        <w:rPr>
          <w:lang w:val="en-US"/>
        </w:rPr>
        <w:t xml:space="preserve"> </w:t>
      </w:r>
      <w:r w:rsidRPr="00481609">
        <w:rPr>
          <w:lang w:val="az-Latn-AZ"/>
        </w:rPr>
        <w:t>bölmələrinin</w:t>
      </w:r>
      <w:r w:rsidRPr="00481609">
        <w:rPr>
          <w:lang w:val="en-US"/>
        </w:rPr>
        <w:t xml:space="preserve"> </w:t>
      </w:r>
      <w:r w:rsidRPr="00481609">
        <w:rPr>
          <w:lang w:val="az-Latn-AZ"/>
        </w:rPr>
        <w:t>idarə</w:t>
      </w:r>
      <w:r w:rsidRPr="00481609">
        <w:rPr>
          <w:lang w:val="en-US"/>
        </w:rPr>
        <w:t xml:space="preserve"> </w:t>
      </w:r>
      <w:r w:rsidRPr="00481609">
        <w:rPr>
          <w:lang w:val="az-Latn-AZ"/>
        </w:rPr>
        <w:t>edilməsindən</w:t>
      </w:r>
      <w:r w:rsidRPr="00481609">
        <w:rPr>
          <w:lang w:val="en-US"/>
        </w:rPr>
        <w:t xml:space="preserve"> </w:t>
      </w:r>
      <w:r w:rsidRPr="00481609">
        <w:rPr>
          <w:lang w:val="az-Latn-AZ"/>
        </w:rPr>
        <w:t>asılıdır</w:t>
      </w:r>
      <w:r w:rsidRPr="00481609">
        <w:rPr>
          <w:lang w:val="en-US"/>
        </w:rPr>
        <w:t xml:space="preserve">. </w:t>
      </w:r>
      <w:r w:rsidRPr="00481609">
        <w:rPr>
          <w:lang w:val="az-Latn-AZ"/>
        </w:rPr>
        <w:t>İqtisadi</w:t>
      </w:r>
      <w:r w:rsidRPr="00481609">
        <w:rPr>
          <w:lang w:val="en-US"/>
        </w:rPr>
        <w:t xml:space="preserve"> </w:t>
      </w:r>
      <w:r w:rsidRPr="00481609">
        <w:rPr>
          <w:lang w:val="az-Latn-AZ"/>
        </w:rPr>
        <w:t>obyektlərin</w:t>
      </w:r>
      <w:r w:rsidRPr="00481609">
        <w:rPr>
          <w:lang w:val="en-US"/>
        </w:rPr>
        <w:t xml:space="preserve"> </w:t>
      </w:r>
      <w:r w:rsidRPr="00481609">
        <w:rPr>
          <w:lang w:val="az-Latn-AZ"/>
        </w:rPr>
        <w:t>idarə</w:t>
      </w:r>
      <w:r w:rsidRPr="00481609">
        <w:rPr>
          <w:lang w:val="en-US"/>
        </w:rPr>
        <w:t xml:space="preserve"> </w:t>
      </w:r>
      <w:r w:rsidRPr="00481609">
        <w:rPr>
          <w:lang w:val="az-Latn-AZ"/>
        </w:rPr>
        <w:t>edilməsində</w:t>
      </w:r>
      <w:r w:rsidRPr="00481609">
        <w:rPr>
          <w:lang w:val="en-US"/>
        </w:rPr>
        <w:t xml:space="preserve"> </w:t>
      </w:r>
      <w:r w:rsidRPr="00481609">
        <w:rPr>
          <w:lang w:val="az-Latn-AZ"/>
        </w:rPr>
        <w:t>informasiyanın</w:t>
      </w:r>
      <w:r w:rsidRPr="00481609">
        <w:rPr>
          <w:lang w:val="en-US"/>
        </w:rPr>
        <w:t xml:space="preserve"> </w:t>
      </w:r>
      <w:r w:rsidRPr="00481609">
        <w:rPr>
          <w:lang w:val="az-Latn-AZ"/>
        </w:rPr>
        <w:t>operativliyinə</w:t>
      </w:r>
      <w:r w:rsidRPr="00481609">
        <w:rPr>
          <w:lang w:val="en-US"/>
        </w:rPr>
        <w:t xml:space="preserve"> </w:t>
      </w:r>
      <w:r w:rsidRPr="00481609">
        <w:rPr>
          <w:lang w:val="az-Latn-AZ"/>
        </w:rPr>
        <w:t>qoyulan</w:t>
      </w:r>
      <w:r w:rsidRPr="00481609">
        <w:rPr>
          <w:lang w:val="en-US"/>
        </w:rPr>
        <w:t xml:space="preserve"> </w:t>
      </w:r>
      <w:r w:rsidRPr="00481609">
        <w:rPr>
          <w:lang w:val="az-Latn-AZ"/>
        </w:rPr>
        <w:t>tələblərin</w:t>
      </w:r>
      <w:r w:rsidRPr="00481609">
        <w:rPr>
          <w:lang w:val="en-US"/>
        </w:rPr>
        <w:t xml:space="preserve"> </w:t>
      </w:r>
      <w:r w:rsidRPr="00481609">
        <w:rPr>
          <w:lang w:val="az-Latn-AZ"/>
        </w:rPr>
        <w:t>artması</w:t>
      </w:r>
      <w:r w:rsidRPr="00481609">
        <w:rPr>
          <w:lang w:val="en-US"/>
        </w:rPr>
        <w:t xml:space="preserve"> </w:t>
      </w:r>
      <w:r w:rsidRPr="00481609">
        <w:rPr>
          <w:lang w:val="az-Latn-AZ"/>
        </w:rPr>
        <w:t>şəbəkə</w:t>
      </w:r>
      <w:r w:rsidRPr="00481609">
        <w:rPr>
          <w:lang w:val="en-US"/>
        </w:rPr>
        <w:t xml:space="preserve"> </w:t>
      </w:r>
      <w:r w:rsidRPr="00481609">
        <w:rPr>
          <w:lang w:val="az-Latn-AZ"/>
        </w:rPr>
        <w:t>texnologiyalarının</w:t>
      </w:r>
      <w:r w:rsidRPr="00481609">
        <w:rPr>
          <w:lang w:val="en-US"/>
        </w:rPr>
        <w:t xml:space="preserve"> </w:t>
      </w:r>
      <w:r w:rsidRPr="00481609">
        <w:rPr>
          <w:lang w:val="az-Latn-AZ"/>
        </w:rPr>
        <w:t>tətbiqinə</w:t>
      </w:r>
      <w:r w:rsidRPr="00481609">
        <w:rPr>
          <w:lang w:val="en-US"/>
        </w:rPr>
        <w:t xml:space="preserve"> </w:t>
      </w:r>
      <w:r w:rsidRPr="00481609">
        <w:rPr>
          <w:lang w:val="az-Latn-AZ"/>
        </w:rPr>
        <w:t>zərurət</w:t>
      </w:r>
      <w:r w:rsidRPr="00481609">
        <w:rPr>
          <w:lang w:val="en-US"/>
        </w:rPr>
        <w:t xml:space="preserve"> </w:t>
      </w:r>
      <w:r w:rsidRPr="00481609">
        <w:rPr>
          <w:lang w:val="az-Latn-AZ"/>
        </w:rPr>
        <w:t>yaratdı</w:t>
      </w:r>
      <w:r w:rsidRPr="00481609">
        <w:rPr>
          <w:lang w:val="en-US"/>
        </w:rPr>
        <w:t xml:space="preserve">. </w:t>
      </w:r>
      <w:r w:rsidRPr="00481609">
        <w:rPr>
          <w:lang w:val="az-Latn-AZ"/>
        </w:rPr>
        <w:t>Burada</w:t>
      </w:r>
      <w:r w:rsidRPr="00481609">
        <w:rPr>
          <w:lang w:val="en-US"/>
        </w:rPr>
        <w:t xml:space="preserve"> </w:t>
      </w:r>
      <w:r w:rsidRPr="00481609">
        <w:rPr>
          <w:lang w:val="az-Latn-AZ"/>
        </w:rPr>
        <w:t>söhbət</w:t>
      </w:r>
      <w:r w:rsidRPr="00481609">
        <w:rPr>
          <w:lang w:val="en-US"/>
        </w:rPr>
        <w:t xml:space="preserve"> </w:t>
      </w:r>
      <w:r w:rsidRPr="00481609">
        <w:rPr>
          <w:lang w:val="az-Latn-AZ"/>
        </w:rPr>
        <w:t>tək</w:t>
      </w:r>
      <w:r w:rsidRPr="00F129A4">
        <w:rPr>
          <w:lang w:val="az-Latn-AZ"/>
        </w:rPr>
        <w:t>c</w:t>
      </w:r>
      <w:r w:rsidRPr="00481609">
        <w:rPr>
          <w:lang w:val="az-Latn-AZ"/>
        </w:rPr>
        <w:t>ə</w:t>
      </w:r>
      <w:r w:rsidRPr="00481609">
        <w:rPr>
          <w:lang w:val="en-US"/>
        </w:rPr>
        <w:t xml:space="preserve"> </w:t>
      </w:r>
      <w:r w:rsidRPr="00481609">
        <w:rPr>
          <w:lang w:val="az-Latn-AZ"/>
        </w:rPr>
        <w:t>lokal</w:t>
      </w:r>
      <w:r w:rsidRPr="00481609">
        <w:rPr>
          <w:lang w:val="en-US"/>
        </w:rPr>
        <w:t xml:space="preserve"> </w:t>
      </w:r>
      <w:r w:rsidRPr="00481609">
        <w:rPr>
          <w:lang w:val="az-Latn-AZ"/>
        </w:rPr>
        <w:t>kompüter</w:t>
      </w:r>
      <w:r w:rsidRPr="00481609">
        <w:rPr>
          <w:lang w:val="en-US"/>
        </w:rPr>
        <w:t xml:space="preserve"> </w:t>
      </w:r>
      <w:r w:rsidRPr="00481609">
        <w:rPr>
          <w:lang w:val="az-Latn-AZ"/>
        </w:rPr>
        <w:t>şəbəkələrindən</w:t>
      </w:r>
      <w:r w:rsidRPr="00481609">
        <w:rPr>
          <w:lang w:val="en-US"/>
        </w:rPr>
        <w:t xml:space="preserve"> </w:t>
      </w:r>
      <w:r w:rsidRPr="00481609">
        <w:rPr>
          <w:lang w:val="az-Latn-AZ"/>
        </w:rPr>
        <w:t>deyil</w:t>
      </w:r>
      <w:r w:rsidRPr="00481609">
        <w:rPr>
          <w:lang w:val="en-US"/>
        </w:rPr>
        <w:t xml:space="preserve">, </w:t>
      </w:r>
      <w:r w:rsidRPr="00481609">
        <w:rPr>
          <w:lang w:val="az-Latn-AZ"/>
        </w:rPr>
        <w:t>həm</w:t>
      </w:r>
      <w:r w:rsidRPr="00481609">
        <w:rPr>
          <w:lang w:val="en-US"/>
        </w:rPr>
        <w:t xml:space="preserve"> </w:t>
      </w:r>
      <w:r w:rsidRPr="00481609">
        <w:rPr>
          <w:lang w:val="az-Latn-AZ"/>
        </w:rPr>
        <w:t>də</w:t>
      </w:r>
      <w:r w:rsidRPr="00481609">
        <w:rPr>
          <w:lang w:val="en-US"/>
        </w:rPr>
        <w:t xml:space="preserve"> </w:t>
      </w:r>
      <w:r w:rsidRPr="00481609">
        <w:rPr>
          <w:lang w:val="az-Latn-AZ"/>
        </w:rPr>
        <w:t>kliyent</w:t>
      </w:r>
      <w:r>
        <w:rPr>
          <w:lang w:val="az-Latn-AZ"/>
        </w:rPr>
        <w:t>-</w:t>
      </w:r>
      <w:r w:rsidRPr="00481609">
        <w:rPr>
          <w:lang w:val="az-Latn-AZ"/>
        </w:rPr>
        <w:t>server</w:t>
      </w:r>
      <w:r w:rsidRPr="00481609">
        <w:rPr>
          <w:lang w:val="en-US"/>
        </w:rPr>
        <w:t xml:space="preserve"> </w:t>
      </w:r>
      <w:r w:rsidRPr="00481609">
        <w:rPr>
          <w:lang w:val="az-Latn-AZ"/>
        </w:rPr>
        <w:t>arxitekturalı</w:t>
      </w:r>
      <w:r w:rsidRPr="00481609">
        <w:rPr>
          <w:lang w:val="en-US"/>
        </w:rPr>
        <w:t xml:space="preserve">, </w:t>
      </w:r>
      <w:r w:rsidRPr="00F129A4">
        <w:rPr>
          <w:lang w:val="az-Latn-AZ"/>
        </w:rPr>
        <w:t>ç</w:t>
      </w:r>
      <w:r w:rsidRPr="00481609">
        <w:rPr>
          <w:lang w:val="az-Latn-AZ"/>
        </w:rPr>
        <w:t>oxqovşaqlı</w:t>
      </w:r>
      <w:r w:rsidRPr="00481609">
        <w:rPr>
          <w:lang w:val="en-US"/>
        </w:rPr>
        <w:t xml:space="preserve"> </w:t>
      </w:r>
      <w:r w:rsidRPr="00481609">
        <w:rPr>
          <w:lang w:val="az-Latn-AZ"/>
        </w:rPr>
        <w:t>və</w:t>
      </w:r>
      <w:r w:rsidRPr="00481609">
        <w:rPr>
          <w:lang w:val="en-US"/>
        </w:rPr>
        <w:t xml:space="preserve"> </w:t>
      </w:r>
      <w:r w:rsidRPr="00F129A4">
        <w:rPr>
          <w:lang w:val="az-Latn-AZ"/>
        </w:rPr>
        <w:t>ç</w:t>
      </w:r>
      <w:r w:rsidRPr="00481609">
        <w:rPr>
          <w:lang w:val="az-Latn-AZ"/>
        </w:rPr>
        <w:t>oxsəviyyəli</w:t>
      </w:r>
      <w:r w:rsidRPr="00481609">
        <w:rPr>
          <w:lang w:val="en-US"/>
        </w:rPr>
        <w:t xml:space="preserve"> </w:t>
      </w:r>
      <w:r w:rsidRPr="00481609">
        <w:rPr>
          <w:lang w:val="az-Latn-AZ"/>
        </w:rPr>
        <w:t>paylanmış</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texnologiyalarından</w:t>
      </w:r>
      <w:r w:rsidRPr="00481609">
        <w:rPr>
          <w:lang w:val="en-US"/>
        </w:rPr>
        <w:t xml:space="preserve"> </w:t>
      </w:r>
      <w:r w:rsidRPr="00481609">
        <w:rPr>
          <w:lang w:val="az-Latn-AZ"/>
        </w:rPr>
        <w:t>gedir</w:t>
      </w:r>
      <w:r w:rsidRPr="00481609">
        <w:rPr>
          <w:lang w:val="en-US"/>
        </w:rPr>
        <w:t xml:space="preserve">. </w:t>
      </w:r>
      <w:r w:rsidRPr="00481609">
        <w:rPr>
          <w:lang w:val="az-Latn-AZ"/>
        </w:rPr>
        <w:t>Bu</w:t>
      </w:r>
      <w:r w:rsidRPr="00481609">
        <w:rPr>
          <w:lang w:val="en-US"/>
        </w:rPr>
        <w:t xml:space="preserve"> </w:t>
      </w:r>
      <w:r w:rsidRPr="00481609">
        <w:rPr>
          <w:lang w:val="az-Latn-AZ"/>
        </w:rPr>
        <w:t>arxitekturaların</w:t>
      </w:r>
      <w:r w:rsidRPr="00481609">
        <w:rPr>
          <w:lang w:val="en-US"/>
        </w:rPr>
        <w:t xml:space="preserve"> </w:t>
      </w:r>
      <w:r w:rsidRPr="00481609">
        <w:rPr>
          <w:lang w:val="az-Latn-AZ"/>
        </w:rPr>
        <w:t>hamısı</w:t>
      </w:r>
      <w:r w:rsidRPr="00481609">
        <w:rPr>
          <w:lang w:val="en-US"/>
        </w:rPr>
        <w:t xml:space="preserve"> </w:t>
      </w:r>
      <w:r w:rsidRPr="00481609">
        <w:rPr>
          <w:lang w:val="az-Latn-AZ"/>
        </w:rPr>
        <w:t>informasiyanın</w:t>
      </w:r>
      <w:r w:rsidRPr="00481609">
        <w:rPr>
          <w:lang w:val="en-US"/>
        </w:rPr>
        <w:t xml:space="preserve"> </w:t>
      </w:r>
      <w:r w:rsidRPr="00481609">
        <w:rPr>
          <w:lang w:val="az-Latn-AZ"/>
        </w:rPr>
        <w:t>toplanması</w:t>
      </w:r>
      <w:r w:rsidRPr="00481609">
        <w:rPr>
          <w:lang w:val="en-US"/>
        </w:rPr>
        <w:t xml:space="preserve">, </w:t>
      </w:r>
      <w:r w:rsidRPr="00481609">
        <w:rPr>
          <w:lang w:val="az-Latn-AZ"/>
        </w:rPr>
        <w:t>ötürülməsi</w:t>
      </w:r>
      <w:r w:rsidRPr="00481609">
        <w:rPr>
          <w:lang w:val="en-US"/>
        </w:rPr>
        <w:t xml:space="preserve">, </w:t>
      </w:r>
      <w:r w:rsidRPr="00481609">
        <w:rPr>
          <w:lang w:val="az-Latn-AZ"/>
        </w:rPr>
        <w:t>saxlanması</w:t>
      </w:r>
      <w:r w:rsidRPr="00481609">
        <w:rPr>
          <w:lang w:val="en-US"/>
        </w:rPr>
        <w:t xml:space="preserve">, </w:t>
      </w:r>
      <w:r w:rsidRPr="00481609">
        <w:rPr>
          <w:lang w:val="az-Latn-AZ"/>
        </w:rPr>
        <w:t>emalı</w:t>
      </w:r>
      <w:r w:rsidRPr="00481609">
        <w:rPr>
          <w:lang w:val="en-US"/>
        </w:rPr>
        <w:t xml:space="preserve"> </w:t>
      </w:r>
      <w:r w:rsidRPr="00481609">
        <w:rPr>
          <w:lang w:val="az-Latn-AZ"/>
        </w:rPr>
        <w:t>və</w:t>
      </w:r>
      <w:r w:rsidRPr="00481609">
        <w:rPr>
          <w:lang w:val="en-US"/>
        </w:rPr>
        <w:t xml:space="preserve"> </w:t>
      </w:r>
      <w:r w:rsidRPr="00481609">
        <w:rPr>
          <w:lang w:val="az-Latn-AZ"/>
        </w:rPr>
        <w:t>mühafizəsi</w:t>
      </w:r>
      <w:r w:rsidRPr="00481609">
        <w:rPr>
          <w:lang w:val="en-US"/>
        </w:rPr>
        <w:t xml:space="preserve"> </w:t>
      </w:r>
      <w:r w:rsidRPr="00481609">
        <w:rPr>
          <w:lang w:val="az-Latn-AZ"/>
        </w:rPr>
        <w:t>vasitələrinin</w:t>
      </w:r>
      <w:r w:rsidRPr="00481609">
        <w:rPr>
          <w:lang w:val="en-US"/>
        </w:rPr>
        <w:t xml:space="preserve"> </w:t>
      </w:r>
      <w:r w:rsidRPr="00481609">
        <w:rPr>
          <w:lang w:val="az-Latn-AZ"/>
        </w:rPr>
        <w:t>qarşılıqlı</w:t>
      </w:r>
      <w:r w:rsidRPr="00481609">
        <w:rPr>
          <w:lang w:val="en-US"/>
        </w:rPr>
        <w:t xml:space="preserve"> </w:t>
      </w:r>
      <w:r w:rsidRPr="00481609">
        <w:rPr>
          <w:lang w:val="az-Latn-AZ"/>
        </w:rPr>
        <w:t>əlaqələrinin</w:t>
      </w:r>
      <w:r w:rsidRPr="00481609">
        <w:rPr>
          <w:lang w:val="en-US"/>
        </w:rPr>
        <w:t xml:space="preserve"> </w:t>
      </w:r>
      <w:r w:rsidRPr="00481609">
        <w:rPr>
          <w:lang w:val="az-Latn-AZ"/>
        </w:rPr>
        <w:t>reallaşdırılması</w:t>
      </w:r>
      <w:r w:rsidRPr="00481609">
        <w:rPr>
          <w:lang w:val="en-US"/>
        </w:rPr>
        <w:t xml:space="preserve"> </w:t>
      </w:r>
      <w:r w:rsidRPr="00481609">
        <w:rPr>
          <w:lang w:val="az-Latn-AZ"/>
        </w:rPr>
        <w:t>nəti</w:t>
      </w:r>
      <w:r w:rsidRPr="00F129A4">
        <w:rPr>
          <w:lang w:val="az-Latn-AZ"/>
        </w:rPr>
        <w:t>c</w:t>
      </w:r>
      <w:r w:rsidRPr="00481609">
        <w:rPr>
          <w:lang w:val="az-Latn-AZ"/>
        </w:rPr>
        <w:t>əsində</w:t>
      </w:r>
      <w:r w:rsidRPr="00481609">
        <w:rPr>
          <w:lang w:val="en-US"/>
        </w:rPr>
        <w:t xml:space="preserve"> </w:t>
      </w:r>
      <w:r w:rsidRPr="00481609">
        <w:rPr>
          <w:lang w:val="az-Latn-AZ"/>
        </w:rPr>
        <w:t>qurulur</w:t>
      </w:r>
      <w:r w:rsidRPr="00481609">
        <w:rPr>
          <w:lang w:val="en-US"/>
        </w:rPr>
        <w:t>.</w:t>
      </w:r>
    </w:p>
    <w:p w:rsidR="000A54C8" w:rsidRPr="00481609" w:rsidRDefault="000A54C8" w:rsidP="000A54C8">
      <w:pPr>
        <w:ind w:firstLine="540"/>
        <w:jc w:val="both"/>
        <w:rPr>
          <w:lang w:val="en-US"/>
        </w:rPr>
      </w:pPr>
    </w:p>
    <w:p w:rsidR="000A54C8" w:rsidRDefault="000A54C8" w:rsidP="000A54C8">
      <w:pPr>
        <w:jc w:val="both"/>
        <w:rPr>
          <w:b/>
          <w:lang w:val="en-US"/>
        </w:rPr>
      </w:pPr>
      <w:r>
        <w:rPr>
          <w:b/>
          <w:lang w:val="en-US"/>
        </w:rPr>
        <w:t xml:space="preserve">        </w:t>
      </w:r>
      <w:r w:rsidRPr="00481609">
        <w:rPr>
          <w:b/>
          <w:lang w:val="en-US"/>
        </w:rPr>
        <w:t>2.1.1.2.</w:t>
      </w:r>
      <w:r w:rsidRPr="00481609">
        <w:rPr>
          <w:b/>
          <w:lang w:val="az-Latn-AZ"/>
        </w:rPr>
        <w:t>Müxtəlif</w:t>
      </w:r>
      <w:r w:rsidRPr="00481609">
        <w:rPr>
          <w:b/>
          <w:lang w:val="en-US"/>
        </w:rPr>
        <w:t xml:space="preserve"> </w:t>
      </w:r>
      <w:r w:rsidRPr="00481609">
        <w:rPr>
          <w:b/>
          <w:lang w:val="az-Latn-AZ"/>
        </w:rPr>
        <w:t>tip</w:t>
      </w:r>
      <w:r w:rsidRPr="00481609">
        <w:rPr>
          <w:b/>
          <w:lang w:val="en-US"/>
        </w:rPr>
        <w:t xml:space="preserve"> </w:t>
      </w:r>
      <w:r w:rsidRPr="00481609">
        <w:rPr>
          <w:b/>
          <w:lang w:val="az-Latn-AZ"/>
        </w:rPr>
        <w:t>təşkilatlarda</w:t>
      </w:r>
      <w:r w:rsidRPr="00481609">
        <w:rPr>
          <w:b/>
          <w:lang w:val="en-US"/>
        </w:rPr>
        <w:t xml:space="preserve"> </w:t>
      </w:r>
      <w:r w:rsidRPr="00481609">
        <w:rPr>
          <w:b/>
          <w:lang w:val="az-Latn-AZ"/>
        </w:rPr>
        <w:t>və</w:t>
      </w:r>
      <w:r w:rsidRPr="00481609">
        <w:rPr>
          <w:b/>
          <w:lang w:val="en-US"/>
        </w:rPr>
        <w:t xml:space="preserve"> </w:t>
      </w:r>
      <w:r w:rsidRPr="00481609">
        <w:rPr>
          <w:b/>
          <w:lang w:val="az-Latn-AZ"/>
        </w:rPr>
        <w:t>müəssisələrdə</w:t>
      </w:r>
      <w:r w:rsidRPr="00481609">
        <w:rPr>
          <w:b/>
          <w:lang w:val="en-US"/>
        </w:rPr>
        <w:t xml:space="preserve"> </w:t>
      </w:r>
    </w:p>
    <w:p w:rsidR="000A54C8" w:rsidRPr="00481609" w:rsidRDefault="000A54C8" w:rsidP="000A54C8">
      <w:pPr>
        <w:ind w:firstLine="540"/>
        <w:jc w:val="both"/>
        <w:rPr>
          <w:b/>
          <w:lang w:val="en-US"/>
        </w:rPr>
      </w:pPr>
      <w:r>
        <w:rPr>
          <w:b/>
          <w:lang w:val="en-US"/>
        </w:rPr>
        <w:t xml:space="preserve">            </w:t>
      </w:r>
      <w:r w:rsidRPr="00481609">
        <w:rPr>
          <w:b/>
          <w:lang w:val="az-Latn-AZ"/>
        </w:rPr>
        <w:t>informasiya</w:t>
      </w:r>
      <w:r w:rsidRPr="00481609">
        <w:rPr>
          <w:b/>
          <w:lang w:val="en-US"/>
        </w:rPr>
        <w:t xml:space="preserve"> </w:t>
      </w:r>
      <w:r w:rsidRPr="00481609">
        <w:rPr>
          <w:b/>
          <w:lang w:val="az-Latn-AZ"/>
        </w:rPr>
        <w:t>texnologiyasının</w:t>
      </w:r>
      <w:r w:rsidRPr="00481609">
        <w:rPr>
          <w:b/>
          <w:lang w:val="en-US"/>
        </w:rPr>
        <w:t xml:space="preserve"> </w:t>
      </w:r>
      <w:r w:rsidRPr="00481609">
        <w:rPr>
          <w:b/>
          <w:lang w:val="az-Latn-AZ"/>
        </w:rPr>
        <w:t>xüsusiyyətləri</w:t>
      </w:r>
    </w:p>
    <w:p w:rsidR="000A54C8" w:rsidRPr="004023E7" w:rsidRDefault="000A54C8" w:rsidP="000A54C8">
      <w:pPr>
        <w:ind w:firstLine="540"/>
        <w:jc w:val="both"/>
        <w:rPr>
          <w:sz w:val="8"/>
          <w:szCs w:val="8"/>
          <w:lang w:val="en-US"/>
        </w:rPr>
      </w:pPr>
    </w:p>
    <w:p w:rsidR="000A54C8" w:rsidRPr="00481609" w:rsidRDefault="000A54C8" w:rsidP="000A54C8">
      <w:pPr>
        <w:ind w:firstLine="540"/>
        <w:jc w:val="both"/>
        <w:rPr>
          <w:lang w:val="en-US"/>
        </w:rPr>
      </w:pP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müəssisənin</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təşkilatın</w:t>
      </w:r>
      <w:r w:rsidRPr="00481609">
        <w:rPr>
          <w:lang w:val="en-US"/>
        </w:rPr>
        <w:t xml:space="preserve"> </w:t>
      </w:r>
      <w:r w:rsidRPr="00481609">
        <w:rPr>
          <w:lang w:val="az-Latn-AZ"/>
        </w:rPr>
        <w:t>xarkteri</w:t>
      </w:r>
      <w:r w:rsidRPr="00481609">
        <w:rPr>
          <w:lang w:val="en-US"/>
        </w:rPr>
        <w:t xml:space="preserve"> </w:t>
      </w:r>
      <w:r w:rsidRPr="00481609">
        <w:rPr>
          <w:lang w:val="az-Latn-AZ"/>
        </w:rPr>
        <w:t>və</w:t>
      </w:r>
      <w:r w:rsidRPr="00481609">
        <w:rPr>
          <w:lang w:val="en-US"/>
        </w:rPr>
        <w:t xml:space="preserve"> </w:t>
      </w:r>
      <w:r w:rsidRPr="00481609">
        <w:rPr>
          <w:lang w:val="az-Latn-AZ"/>
        </w:rPr>
        <w:t>fəaliyyətinin</w:t>
      </w:r>
      <w:r w:rsidRPr="00481609">
        <w:rPr>
          <w:lang w:val="en-US"/>
        </w:rPr>
        <w:t xml:space="preserve"> </w:t>
      </w:r>
      <w:r w:rsidRPr="00481609">
        <w:rPr>
          <w:lang w:val="az-Latn-AZ"/>
        </w:rPr>
        <w:t>xüsusiyyətləri</w:t>
      </w:r>
      <w:r w:rsidRPr="00481609">
        <w:rPr>
          <w:lang w:val="en-US"/>
        </w:rPr>
        <w:t xml:space="preserve"> </w:t>
      </w:r>
      <w:r w:rsidRPr="00481609">
        <w:rPr>
          <w:lang w:val="az-Latn-AZ"/>
        </w:rPr>
        <w:t>ilə</w:t>
      </w:r>
      <w:r w:rsidRPr="00481609">
        <w:rPr>
          <w:lang w:val="en-US"/>
        </w:rPr>
        <w:t xml:space="preserve"> </w:t>
      </w:r>
      <w:r w:rsidRPr="00481609">
        <w:rPr>
          <w:lang w:val="az-Latn-AZ"/>
        </w:rPr>
        <w:t>bilavasitə</w:t>
      </w:r>
      <w:r w:rsidRPr="00481609">
        <w:rPr>
          <w:lang w:val="en-US"/>
        </w:rPr>
        <w:t xml:space="preserve"> </w:t>
      </w:r>
      <w:r w:rsidRPr="00481609">
        <w:rPr>
          <w:lang w:val="az-Latn-AZ"/>
        </w:rPr>
        <w:t>bağlı</w:t>
      </w:r>
      <w:r w:rsidRPr="00481609">
        <w:rPr>
          <w:lang w:val="en-US"/>
        </w:rPr>
        <w:t xml:space="preserve"> </w:t>
      </w:r>
      <w:r w:rsidRPr="00481609">
        <w:rPr>
          <w:lang w:val="az-Latn-AZ"/>
        </w:rPr>
        <w:t>olur</w:t>
      </w:r>
      <w:r w:rsidRPr="00481609">
        <w:rPr>
          <w:lang w:val="en-US"/>
        </w:rPr>
        <w:t xml:space="preserve">. </w:t>
      </w:r>
      <w:r w:rsidRPr="00481609">
        <w:rPr>
          <w:lang w:val="az-Latn-AZ"/>
        </w:rPr>
        <w:t>İT</w:t>
      </w:r>
      <w:r w:rsidRPr="00481609">
        <w:rPr>
          <w:lang w:val="en-US"/>
        </w:rPr>
        <w:t>-</w:t>
      </w:r>
      <w:r w:rsidRPr="00481609">
        <w:rPr>
          <w:lang w:val="az-Latn-AZ"/>
        </w:rPr>
        <w:t>nin</w:t>
      </w:r>
      <w:r w:rsidRPr="00481609">
        <w:rPr>
          <w:lang w:val="en-US"/>
        </w:rPr>
        <w:t xml:space="preserve"> </w:t>
      </w:r>
      <w:r w:rsidRPr="00481609">
        <w:rPr>
          <w:lang w:val="az-Latn-AZ"/>
        </w:rPr>
        <w:t>təşkili</w:t>
      </w:r>
      <w:r w:rsidRPr="00481609">
        <w:rPr>
          <w:lang w:val="en-US"/>
        </w:rPr>
        <w:t xml:space="preserve"> </w:t>
      </w:r>
      <w:r w:rsidRPr="00481609">
        <w:rPr>
          <w:lang w:val="az-Latn-AZ"/>
        </w:rPr>
        <w:t>strategiyasının</w:t>
      </w:r>
      <w:r w:rsidRPr="00481609">
        <w:rPr>
          <w:lang w:val="en-US"/>
        </w:rPr>
        <w:t xml:space="preserve"> </w:t>
      </w:r>
      <w:r w:rsidRPr="00481609">
        <w:rPr>
          <w:lang w:val="az-Latn-AZ"/>
        </w:rPr>
        <w:t>se</w:t>
      </w:r>
      <w:r w:rsidRPr="00F129A4">
        <w:rPr>
          <w:lang w:val="az-Latn-AZ"/>
        </w:rPr>
        <w:t>ç</w:t>
      </w:r>
      <w:r w:rsidRPr="00481609">
        <w:rPr>
          <w:lang w:val="az-Latn-AZ"/>
        </w:rPr>
        <w:t>ilməsi</w:t>
      </w:r>
      <w:r w:rsidRPr="00481609">
        <w:rPr>
          <w:lang w:val="en-US"/>
        </w:rPr>
        <w:t xml:space="preserve"> </w:t>
      </w:r>
      <w:r w:rsidRPr="00481609">
        <w:rPr>
          <w:lang w:val="az-Latn-AZ"/>
        </w:rPr>
        <w:t>aşağıdakı</w:t>
      </w:r>
      <w:r w:rsidRPr="00481609">
        <w:rPr>
          <w:lang w:val="en-US"/>
        </w:rPr>
        <w:t xml:space="preserve"> </w:t>
      </w:r>
      <w:r w:rsidRPr="00481609">
        <w:rPr>
          <w:lang w:val="az-Latn-AZ"/>
        </w:rPr>
        <w:t>faktorla</w:t>
      </w:r>
      <w:r w:rsidRPr="00481609">
        <w:rPr>
          <w:lang w:val="en-US"/>
        </w:rPr>
        <w:t xml:space="preserve"> </w:t>
      </w:r>
      <w:r w:rsidRPr="00481609">
        <w:rPr>
          <w:lang w:val="az-Latn-AZ"/>
        </w:rPr>
        <w:t>təyin</w:t>
      </w:r>
      <w:r w:rsidRPr="00481609">
        <w:rPr>
          <w:lang w:val="en-US"/>
        </w:rPr>
        <w:t xml:space="preserve"> </w:t>
      </w:r>
      <w:r w:rsidRPr="00481609">
        <w:rPr>
          <w:lang w:val="az-Latn-AZ"/>
        </w:rPr>
        <w:t>olunur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müəssisənin</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təşkilatın</w:t>
      </w:r>
      <w:r w:rsidRPr="00481609">
        <w:rPr>
          <w:lang w:val="en-US"/>
        </w:rPr>
        <w:t xml:space="preserve"> </w:t>
      </w:r>
      <w:r w:rsidRPr="00481609">
        <w:rPr>
          <w:lang w:val="az-Latn-AZ"/>
        </w:rPr>
        <w:t>fəaliyyət</w:t>
      </w:r>
      <w:r w:rsidRPr="00481609">
        <w:rPr>
          <w:lang w:val="en-US"/>
        </w:rPr>
        <w:t xml:space="preserve"> </w:t>
      </w:r>
      <w:r w:rsidRPr="00481609">
        <w:rPr>
          <w:lang w:val="az-Latn-AZ"/>
        </w:rPr>
        <w:t>sahəsi</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müəssisənin</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təşkilatın</w:t>
      </w:r>
      <w:r w:rsidRPr="00481609">
        <w:rPr>
          <w:lang w:val="en-US"/>
        </w:rPr>
        <w:t xml:space="preserve"> </w:t>
      </w:r>
      <w:r w:rsidRPr="00481609">
        <w:rPr>
          <w:lang w:val="az-Latn-AZ"/>
        </w:rPr>
        <w:t>tipi</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müəssisənin</w:t>
      </w:r>
      <w:r>
        <w:rPr>
          <w:lang w:val="az-Latn-AZ"/>
        </w:rPr>
        <w:t>(</w:t>
      </w:r>
      <w:r w:rsidRPr="00481609">
        <w:rPr>
          <w:lang w:val="az-Latn-AZ"/>
        </w:rPr>
        <w:t>təşkilatın</w:t>
      </w:r>
      <w:r>
        <w:rPr>
          <w:lang w:val="az-Latn-AZ"/>
        </w:rPr>
        <w:t>)</w:t>
      </w:r>
      <w:r w:rsidRPr="00481609">
        <w:rPr>
          <w:lang w:val="en-US"/>
        </w:rPr>
        <w:t xml:space="preserve"> </w:t>
      </w:r>
      <w:r w:rsidRPr="00481609">
        <w:rPr>
          <w:lang w:val="az-Latn-AZ"/>
        </w:rPr>
        <w:t>miqyası</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istehsalat</w:t>
      </w:r>
      <w:r w:rsidRPr="00481609">
        <w:rPr>
          <w:lang w:val="en-US"/>
        </w:rPr>
        <w:t>-</w:t>
      </w:r>
      <w:r w:rsidRPr="00481609">
        <w:rPr>
          <w:lang w:val="az-Latn-AZ"/>
        </w:rPr>
        <w:t>təsərrüfat</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digər</w:t>
      </w:r>
      <w:r w:rsidRPr="00481609">
        <w:rPr>
          <w:lang w:val="en-US"/>
        </w:rPr>
        <w:t xml:space="preserve"> </w:t>
      </w:r>
      <w:r w:rsidRPr="00481609">
        <w:rPr>
          <w:lang w:val="az-Latn-AZ"/>
        </w:rPr>
        <w:t>fəaliyyət</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müəssisənin</w:t>
      </w:r>
      <w:r w:rsidRPr="00481609">
        <w:rPr>
          <w:lang w:val="en-US"/>
        </w:rPr>
        <w:t xml:space="preserve"> (</w:t>
      </w:r>
      <w:r w:rsidRPr="00481609">
        <w:rPr>
          <w:lang w:val="az-Latn-AZ"/>
        </w:rPr>
        <w:t>təşkilatın</w:t>
      </w:r>
      <w:r w:rsidRPr="00481609">
        <w:rPr>
          <w:lang w:val="en-US"/>
        </w:rPr>
        <w:t xml:space="preserve">) </w:t>
      </w:r>
      <w:r w:rsidRPr="00481609">
        <w:rPr>
          <w:lang w:val="az-Latn-AZ"/>
        </w:rPr>
        <w:t>idarə</w:t>
      </w:r>
      <w:r w:rsidRPr="00481609">
        <w:rPr>
          <w:lang w:val="en-US"/>
        </w:rPr>
        <w:t xml:space="preserve"> </w:t>
      </w:r>
      <w:r w:rsidRPr="00481609">
        <w:rPr>
          <w:lang w:val="az-Latn-AZ"/>
        </w:rPr>
        <w:t>edilməsində</w:t>
      </w:r>
      <w:r w:rsidRPr="00481609">
        <w:rPr>
          <w:lang w:val="en-US"/>
        </w:rPr>
        <w:t xml:space="preserve"> </w:t>
      </w:r>
      <w:r w:rsidRPr="00481609">
        <w:rPr>
          <w:lang w:val="az-Latn-AZ"/>
        </w:rPr>
        <w:t>qəbul</w:t>
      </w:r>
      <w:r w:rsidRPr="00481609">
        <w:rPr>
          <w:lang w:val="en-US"/>
        </w:rPr>
        <w:t xml:space="preserve"> </w:t>
      </w:r>
      <w:r w:rsidRPr="00481609">
        <w:rPr>
          <w:lang w:val="az-Latn-AZ"/>
        </w:rPr>
        <w:t>edilmiş</w:t>
      </w:r>
      <w:r w:rsidRPr="00481609">
        <w:rPr>
          <w:lang w:val="en-US"/>
        </w:rPr>
        <w:t xml:space="preserve"> </w:t>
      </w:r>
      <w:r w:rsidRPr="00481609">
        <w:rPr>
          <w:lang w:val="az-Latn-AZ"/>
        </w:rPr>
        <w:t>model</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idarəetmədə</w:t>
      </w:r>
      <w:r w:rsidRPr="00481609">
        <w:rPr>
          <w:lang w:val="en-US"/>
        </w:rPr>
        <w:t xml:space="preserve"> </w:t>
      </w:r>
      <w:r w:rsidRPr="00481609">
        <w:rPr>
          <w:lang w:val="az-Latn-AZ"/>
        </w:rPr>
        <w:t>yeni</w:t>
      </w:r>
      <w:r w:rsidRPr="00481609">
        <w:rPr>
          <w:lang w:val="en-US"/>
        </w:rPr>
        <w:t xml:space="preserve"> </w:t>
      </w:r>
      <w:r w:rsidRPr="00481609">
        <w:rPr>
          <w:lang w:val="az-Latn-AZ"/>
        </w:rPr>
        <w:t>məsələlər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möv</w:t>
      </w:r>
      <w:r w:rsidRPr="00F129A4">
        <w:rPr>
          <w:lang w:val="az-Latn-AZ"/>
        </w:rPr>
        <w:t>c</w:t>
      </w:r>
      <w:r w:rsidRPr="00481609">
        <w:rPr>
          <w:lang w:val="az-Latn-AZ"/>
        </w:rPr>
        <w:t>ud</w:t>
      </w:r>
      <w:r w:rsidRPr="00481609">
        <w:rPr>
          <w:lang w:val="en-US"/>
        </w:rPr>
        <w:t xml:space="preserve"> </w:t>
      </w:r>
      <w:r w:rsidRPr="00481609">
        <w:rPr>
          <w:lang w:val="az-Latn-AZ"/>
        </w:rPr>
        <w:t>olan</w:t>
      </w:r>
      <w:r w:rsidRPr="00481609">
        <w:rPr>
          <w:lang w:val="en-US"/>
        </w:rPr>
        <w:t xml:space="preserve"> </w:t>
      </w:r>
      <w:r w:rsidRPr="00481609">
        <w:rPr>
          <w:lang w:val="az-Latn-AZ"/>
        </w:rPr>
        <w:t>inforomasiya</w:t>
      </w:r>
      <w:r w:rsidRPr="00481609">
        <w:rPr>
          <w:lang w:val="en-US"/>
        </w:rPr>
        <w:t xml:space="preserve"> </w:t>
      </w:r>
      <w:r w:rsidRPr="00481609">
        <w:rPr>
          <w:lang w:val="az-Latn-AZ"/>
        </w:rPr>
        <w:t>infrastrukturu</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w:t>
      </w:r>
    </w:p>
    <w:p w:rsidR="000A54C8" w:rsidRPr="00481609" w:rsidRDefault="000A54C8" w:rsidP="000A54C8">
      <w:pPr>
        <w:ind w:firstLine="540"/>
        <w:jc w:val="both"/>
        <w:rPr>
          <w:lang w:val="en-US"/>
        </w:rPr>
      </w:pPr>
      <w:r w:rsidRPr="00481609">
        <w:rPr>
          <w:lang w:val="az-Latn-AZ"/>
        </w:rPr>
        <w:t>İdarəetmədə</w:t>
      </w:r>
      <w:r w:rsidRPr="00481609">
        <w:rPr>
          <w:lang w:val="en-US"/>
        </w:rPr>
        <w:t xml:space="preserve"> </w:t>
      </w:r>
      <w:r w:rsidRPr="00481609">
        <w:rPr>
          <w:lang w:val="az-Latn-AZ"/>
        </w:rPr>
        <w:t>qəbul</w:t>
      </w:r>
      <w:r w:rsidRPr="00481609">
        <w:rPr>
          <w:lang w:val="en-US"/>
        </w:rPr>
        <w:t xml:space="preserve"> </w:t>
      </w:r>
      <w:r w:rsidRPr="00481609">
        <w:rPr>
          <w:lang w:val="az-Latn-AZ"/>
        </w:rPr>
        <w:t>edilmiş</w:t>
      </w:r>
      <w:r w:rsidRPr="00481609">
        <w:rPr>
          <w:lang w:val="en-US"/>
        </w:rPr>
        <w:t xml:space="preserve"> </w:t>
      </w:r>
      <w:r w:rsidRPr="00481609">
        <w:rPr>
          <w:lang w:val="az-Latn-AZ"/>
        </w:rPr>
        <w:t>modelə</w:t>
      </w:r>
      <w:r w:rsidRPr="00481609">
        <w:rPr>
          <w:lang w:val="en-US"/>
        </w:rPr>
        <w:t xml:space="preserve"> </w:t>
      </w:r>
      <w:r w:rsidRPr="00481609">
        <w:rPr>
          <w:lang w:val="az-Latn-AZ"/>
        </w:rPr>
        <w:t>və</w:t>
      </w:r>
      <w:r w:rsidRPr="00481609">
        <w:rPr>
          <w:lang w:val="en-US"/>
        </w:rPr>
        <w:t xml:space="preserve"> </w:t>
      </w:r>
      <w:r w:rsidRPr="00481609">
        <w:rPr>
          <w:lang w:val="az-Latn-AZ"/>
        </w:rPr>
        <w:t>möv</w:t>
      </w:r>
      <w:r w:rsidRPr="00F129A4">
        <w:rPr>
          <w:lang w:val="az-Latn-AZ"/>
        </w:rPr>
        <w:t>c</w:t>
      </w:r>
      <w:r w:rsidRPr="00481609">
        <w:rPr>
          <w:lang w:val="az-Latn-AZ"/>
        </w:rPr>
        <w:t>ud</w:t>
      </w:r>
      <w:r w:rsidRPr="00481609">
        <w:rPr>
          <w:lang w:val="en-US"/>
        </w:rPr>
        <w:t xml:space="preserve"> </w:t>
      </w:r>
      <w:r w:rsidRPr="00481609">
        <w:rPr>
          <w:lang w:val="az-Latn-AZ"/>
        </w:rPr>
        <w:t>informasiya</w:t>
      </w:r>
      <w:r w:rsidRPr="00481609">
        <w:rPr>
          <w:lang w:val="en-US"/>
        </w:rPr>
        <w:t xml:space="preserve"> </w:t>
      </w:r>
      <w:r w:rsidRPr="00481609">
        <w:rPr>
          <w:lang w:val="az-Latn-AZ"/>
        </w:rPr>
        <w:t>infrastrukturuna</w:t>
      </w:r>
      <w:r w:rsidRPr="00481609">
        <w:rPr>
          <w:lang w:val="en-US"/>
        </w:rPr>
        <w:t xml:space="preserve"> </w:t>
      </w:r>
      <w:r w:rsidRPr="00481609">
        <w:rPr>
          <w:lang w:val="az-Latn-AZ"/>
        </w:rPr>
        <w:t>uyğun</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texnologiyasının</w:t>
      </w:r>
      <w:r w:rsidRPr="00481609">
        <w:rPr>
          <w:lang w:val="en-US"/>
        </w:rPr>
        <w:t xml:space="preserve"> </w:t>
      </w:r>
      <w:r w:rsidRPr="00481609">
        <w:rPr>
          <w:lang w:val="az-Latn-AZ"/>
        </w:rPr>
        <w:t>qurulmasının</w:t>
      </w:r>
      <w:r w:rsidRPr="00481609">
        <w:rPr>
          <w:lang w:val="en-US"/>
        </w:rPr>
        <w:t xml:space="preserve"> </w:t>
      </w:r>
      <w:r w:rsidRPr="00481609">
        <w:rPr>
          <w:lang w:val="az-Latn-AZ"/>
        </w:rPr>
        <w:t>əsas</w:t>
      </w:r>
      <w:r w:rsidRPr="00481609">
        <w:rPr>
          <w:lang w:val="en-US"/>
        </w:rPr>
        <w:t xml:space="preserve"> </w:t>
      </w:r>
      <w:r w:rsidRPr="00481609">
        <w:rPr>
          <w:lang w:val="az-Latn-AZ"/>
        </w:rPr>
        <w:t>faktoru</w:t>
      </w:r>
      <w:r w:rsidRPr="00481609">
        <w:rPr>
          <w:lang w:val="en-US"/>
        </w:rPr>
        <w:t xml:space="preserve"> </w:t>
      </w:r>
      <w:r w:rsidRPr="00481609">
        <w:rPr>
          <w:lang w:val="az-Latn-AZ"/>
        </w:rPr>
        <w:t>müəssisənin</w:t>
      </w:r>
      <w:r w:rsidRPr="00481609">
        <w:rPr>
          <w:lang w:val="en-US"/>
        </w:rPr>
        <w:t xml:space="preserve"> (</w:t>
      </w:r>
      <w:r w:rsidRPr="00481609">
        <w:rPr>
          <w:lang w:val="az-Latn-AZ"/>
        </w:rPr>
        <w:t>təşkilatın</w:t>
      </w:r>
      <w:r w:rsidRPr="00481609">
        <w:rPr>
          <w:lang w:val="en-US"/>
        </w:rPr>
        <w:t xml:space="preserve">) </w:t>
      </w:r>
      <w:r w:rsidRPr="00481609">
        <w:rPr>
          <w:lang w:val="az-Latn-AZ"/>
        </w:rPr>
        <w:t>fəaliyyət</w:t>
      </w:r>
      <w:r w:rsidRPr="00481609">
        <w:rPr>
          <w:lang w:val="en-US"/>
        </w:rPr>
        <w:t xml:space="preserve"> </w:t>
      </w:r>
      <w:r w:rsidRPr="00481609">
        <w:rPr>
          <w:lang w:val="az-Latn-AZ"/>
        </w:rPr>
        <w:t>sahəsidir</w:t>
      </w:r>
      <w:r w:rsidRPr="00481609">
        <w:rPr>
          <w:lang w:val="en-US"/>
        </w:rPr>
        <w:t xml:space="preserve">. </w:t>
      </w:r>
      <w:r w:rsidRPr="00481609">
        <w:rPr>
          <w:lang w:val="az-Latn-AZ"/>
        </w:rPr>
        <w:t>Fəaliyyət</w:t>
      </w:r>
      <w:r w:rsidRPr="00481609">
        <w:rPr>
          <w:lang w:val="en-US"/>
        </w:rPr>
        <w:t xml:space="preserve"> </w:t>
      </w:r>
      <w:r w:rsidRPr="00481609">
        <w:rPr>
          <w:lang w:val="az-Latn-AZ"/>
        </w:rPr>
        <w:t>sahələrinə</w:t>
      </w:r>
      <w:r w:rsidRPr="00481609">
        <w:rPr>
          <w:lang w:val="en-US"/>
        </w:rPr>
        <w:t xml:space="preserve"> </w:t>
      </w:r>
      <w:r w:rsidRPr="00481609">
        <w:rPr>
          <w:lang w:val="az-Latn-AZ"/>
        </w:rPr>
        <w:t>və</w:t>
      </w:r>
      <w:r w:rsidRPr="00481609">
        <w:rPr>
          <w:lang w:val="en-US"/>
        </w:rPr>
        <w:t xml:space="preserve"> </w:t>
      </w:r>
      <w:r w:rsidRPr="00481609">
        <w:rPr>
          <w:lang w:val="az-Latn-AZ"/>
        </w:rPr>
        <w:t>tiplərinə</w:t>
      </w:r>
      <w:r w:rsidRPr="00481609">
        <w:rPr>
          <w:lang w:val="en-US"/>
        </w:rPr>
        <w:t xml:space="preserve"> </w:t>
      </w:r>
      <w:r w:rsidRPr="00481609">
        <w:rPr>
          <w:lang w:val="az-Latn-AZ"/>
        </w:rPr>
        <w:t>görə</w:t>
      </w:r>
      <w:r w:rsidRPr="00481609">
        <w:rPr>
          <w:lang w:val="en-US"/>
        </w:rPr>
        <w:t xml:space="preserve"> </w:t>
      </w:r>
      <w:r w:rsidRPr="00481609">
        <w:rPr>
          <w:lang w:val="az-Latn-AZ"/>
        </w:rPr>
        <w:t>müəssisələrin</w:t>
      </w:r>
      <w:r w:rsidRPr="00481609">
        <w:rPr>
          <w:lang w:val="en-US"/>
        </w:rPr>
        <w:t xml:space="preserve"> (</w:t>
      </w:r>
      <w:r w:rsidRPr="00481609">
        <w:rPr>
          <w:lang w:val="az-Latn-AZ"/>
        </w:rPr>
        <w:t>təşkilatların</w:t>
      </w:r>
      <w:r w:rsidRPr="00481609">
        <w:rPr>
          <w:lang w:val="en-US"/>
        </w:rPr>
        <w:t xml:space="preserve">) </w:t>
      </w:r>
      <w:r w:rsidRPr="00481609">
        <w:rPr>
          <w:lang w:val="az-Latn-AZ"/>
        </w:rPr>
        <w:t>qruplara</w:t>
      </w:r>
      <w:r w:rsidRPr="00481609">
        <w:rPr>
          <w:lang w:val="en-US"/>
        </w:rPr>
        <w:t xml:space="preserve"> </w:t>
      </w:r>
      <w:r w:rsidRPr="00481609">
        <w:rPr>
          <w:lang w:val="az-Latn-AZ"/>
        </w:rPr>
        <w:t>ayrılması</w:t>
      </w:r>
      <w:r w:rsidRPr="00481609">
        <w:rPr>
          <w:lang w:val="en-US"/>
        </w:rPr>
        <w:t xml:space="preserve"> </w:t>
      </w:r>
      <w:r w:rsidRPr="00F129A4">
        <w:rPr>
          <w:lang w:val="az-Latn-AZ"/>
        </w:rPr>
        <w:t>c</w:t>
      </w:r>
      <w:r w:rsidRPr="00481609">
        <w:rPr>
          <w:lang w:val="az-Latn-AZ"/>
        </w:rPr>
        <w:t>ədvəl</w:t>
      </w:r>
      <w:r w:rsidRPr="00481609">
        <w:rPr>
          <w:lang w:val="en-US"/>
        </w:rPr>
        <w:t xml:space="preserve"> 2.1-</w:t>
      </w:r>
      <w:r w:rsidRPr="00481609">
        <w:rPr>
          <w:lang w:val="az-Latn-AZ"/>
        </w:rPr>
        <w:t>də</w:t>
      </w:r>
      <w:r w:rsidRPr="00481609">
        <w:rPr>
          <w:lang w:val="en-US"/>
        </w:rPr>
        <w:t xml:space="preserve"> </w:t>
      </w:r>
      <w:r w:rsidRPr="00481609">
        <w:rPr>
          <w:lang w:val="az-Latn-AZ"/>
        </w:rPr>
        <w:t>göstərilmişdir</w:t>
      </w:r>
      <w:r w:rsidRPr="00481609">
        <w:rPr>
          <w:lang w:val="en-US"/>
        </w:rPr>
        <w:t>.</w:t>
      </w:r>
    </w:p>
    <w:p w:rsidR="000A54C8" w:rsidRPr="00481609" w:rsidRDefault="000A54C8" w:rsidP="000A54C8">
      <w:pPr>
        <w:ind w:firstLine="540"/>
        <w:jc w:val="both"/>
        <w:rPr>
          <w:lang w:val="en-US"/>
        </w:rPr>
      </w:pPr>
      <w:r w:rsidRPr="00481609">
        <w:rPr>
          <w:lang w:val="az-Latn-AZ"/>
        </w:rPr>
        <w:t>Müəssisənin</w:t>
      </w:r>
      <w:r w:rsidRPr="00481609">
        <w:rPr>
          <w:lang w:val="en-US"/>
        </w:rPr>
        <w:t xml:space="preserve"> (</w:t>
      </w:r>
      <w:r w:rsidRPr="00481609">
        <w:rPr>
          <w:lang w:val="az-Latn-AZ"/>
        </w:rPr>
        <w:t>təşkilatın</w:t>
      </w:r>
      <w:r w:rsidRPr="00481609">
        <w:rPr>
          <w:lang w:val="en-US"/>
        </w:rPr>
        <w:t xml:space="preserve">) </w:t>
      </w:r>
      <w:r w:rsidRPr="00481609">
        <w:rPr>
          <w:lang w:val="az-Latn-AZ"/>
        </w:rPr>
        <w:t>tipi</w:t>
      </w:r>
      <w:r w:rsidRPr="00481609">
        <w:rPr>
          <w:lang w:val="en-US"/>
        </w:rPr>
        <w:t xml:space="preserve"> </w:t>
      </w:r>
      <w:r w:rsidRPr="00481609">
        <w:rPr>
          <w:lang w:val="az-Latn-AZ"/>
        </w:rPr>
        <w:t>informasiyanın</w:t>
      </w:r>
      <w:r w:rsidRPr="00481609">
        <w:rPr>
          <w:lang w:val="en-US"/>
        </w:rPr>
        <w:t xml:space="preserve"> </w:t>
      </w:r>
      <w:r w:rsidRPr="00481609">
        <w:rPr>
          <w:lang w:val="az-Latn-AZ"/>
        </w:rPr>
        <w:t>emalı</w:t>
      </w:r>
      <w:r w:rsidRPr="00481609">
        <w:rPr>
          <w:lang w:val="en-US"/>
        </w:rPr>
        <w:t xml:space="preserve"> </w:t>
      </w:r>
      <w:r w:rsidRPr="00481609">
        <w:rPr>
          <w:lang w:val="az-Latn-AZ"/>
        </w:rPr>
        <w:t>texnologiyasının</w:t>
      </w:r>
      <w:r w:rsidRPr="00481609">
        <w:rPr>
          <w:lang w:val="en-US"/>
        </w:rPr>
        <w:t xml:space="preserve"> </w:t>
      </w:r>
      <w:r w:rsidRPr="00481609">
        <w:rPr>
          <w:lang w:val="az-Latn-AZ"/>
        </w:rPr>
        <w:t>təşkilinə</w:t>
      </w:r>
      <w:r w:rsidRPr="00481609">
        <w:rPr>
          <w:lang w:val="en-US"/>
        </w:rPr>
        <w:t xml:space="preserve"> </w:t>
      </w:r>
      <w:r w:rsidRPr="00481609">
        <w:rPr>
          <w:lang w:val="az-Latn-AZ"/>
        </w:rPr>
        <w:t>və</w:t>
      </w:r>
      <w:r w:rsidRPr="00481609">
        <w:rPr>
          <w:lang w:val="en-US"/>
        </w:rPr>
        <w:t xml:space="preserve"> </w:t>
      </w:r>
      <w:r w:rsidRPr="00481609">
        <w:rPr>
          <w:lang w:val="az-Latn-AZ"/>
        </w:rPr>
        <w:t>tətbiqinə</w:t>
      </w:r>
      <w:r w:rsidRPr="00481609">
        <w:rPr>
          <w:lang w:val="en-US"/>
        </w:rPr>
        <w:t xml:space="preserve"> </w:t>
      </w:r>
      <w:r w:rsidRPr="00F129A4">
        <w:rPr>
          <w:lang w:val="az-Latn-AZ"/>
        </w:rPr>
        <w:t>c</w:t>
      </w:r>
      <w:r w:rsidRPr="00481609">
        <w:rPr>
          <w:lang w:val="az-Latn-AZ"/>
        </w:rPr>
        <w:t>iddi</w:t>
      </w:r>
      <w:r w:rsidRPr="00481609">
        <w:rPr>
          <w:lang w:val="en-US"/>
        </w:rPr>
        <w:t xml:space="preserve"> </w:t>
      </w:r>
      <w:r w:rsidRPr="00481609">
        <w:rPr>
          <w:lang w:val="az-Latn-AZ"/>
        </w:rPr>
        <w:t>təsir</w:t>
      </w:r>
      <w:r w:rsidRPr="00481609">
        <w:rPr>
          <w:lang w:val="en-US"/>
        </w:rPr>
        <w:t xml:space="preserve"> </w:t>
      </w:r>
      <w:r w:rsidRPr="00481609">
        <w:rPr>
          <w:lang w:val="az-Latn-AZ"/>
        </w:rPr>
        <w:t>edir</w:t>
      </w:r>
      <w:r w:rsidRPr="00481609">
        <w:rPr>
          <w:lang w:val="en-US"/>
        </w:rPr>
        <w:t xml:space="preserve">. </w:t>
      </w:r>
      <w:r w:rsidRPr="00481609">
        <w:rPr>
          <w:lang w:val="az-Latn-AZ"/>
        </w:rPr>
        <w:t>İdarəetmə</w:t>
      </w:r>
      <w:r w:rsidRPr="00481609">
        <w:rPr>
          <w:lang w:val="en-US"/>
        </w:rPr>
        <w:t xml:space="preserve"> </w:t>
      </w:r>
      <w:r w:rsidRPr="00481609">
        <w:rPr>
          <w:lang w:val="az-Latn-AZ"/>
        </w:rPr>
        <w:t>məsələlrinin</w:t>
      </w:r>
      <w:r w:rsidRPr="00481609">
        <w:rPr>
          <w:lang w:val="en-US"/>
        </w:rPr>
        <w:t xml:space="preserve"> </w:t>
      </w:r>
      <w:r w:rsidRPr="00481609">
        <w:rPr>
          <w:lang w:val="az-Latn-AZ"/>
        </w:rPr>
        <w:t>həllinə</w:t>
      </w:r>
      <w:r w:rsidRPr="00481609">
        <w:rPr>
          <w:lang w:val="en-US"/>
        </w:rPr>
        <w:t xml:space="preserve"> </w:t>
      </w:r>
      <w:r w:rsidRPr="00481609">
        <w:rPr>
          <w:lang w:val="az-Latn-AZ"/>
        </w:rPr>
        <w:t>qoyulan</w:t>
      </w:r>
      <w:r w:rsidRPr="00481609">
        <w:rPr>
          <w:lang w:val="en-US"/>
        </w:rPr>
        <w:t xml:space="preserve"> </w:t>
      </w:r>
      <w:r w:rsidRPr="00481609">
        <w:rPr>
          <w:lang w:val="az-Latn-AZ"/>
        </w:rPr>
        <w:t>tələblərdən</w:t>
      </w:r>
      <w:r w:rsidRPr="00481609">
        <w:rPr>
          <w:lang w:val="en-US"/>
        </w:rPr>
        <w:t xml:space="preserve"> </w:t>
      </w:r>
      <w:r w:rsidRPr="00481609">
        <w:rPr>
          <w:lang w:val="az-Latn-AZ"/>
        </w:rPr>
        <w:t>asılı</w:t>
      </w:r>
      <w:r w:rsidRPr="00481609">
        <w:rPr>
          <w:lang w:val="en-US"/>
        </w:rPr>
        <w:t xml:space="preserve"> </w:t>
      </w:r>
      <w:r w:rsidRPr="00481609">
        <w:rPr>
          <w:lang w:val="az-Latn-AZ"/>
        </w:rPr>
        <w:t>olaraq</w:t>
      </w:r>
      <w:r w:rsidRPr="00481609">
        <w:rPr>
          <w:lang w:val="en-US"/>
        </w:rPr>
        <w:t xml:space="preserve"> </w:t>
      </w:r>
      <w:r w:rsidRPr="00481609">
        <w:rPr>
          <w:lang w:val="az-Latn-AZ"/>
        </w:rPr>
        <w:t>müxtəlif</w:t>
      </w:r>
      <w:r w:rsidRPr="00481609">
        <w:rPr>
          <w:lang w:val="en-US"/>
        </w:rPr>
        <w:t xml:space="preserve"> </w:t>
      </w:r>
      <w:r w:rsidRPr="00481609">
        <w:rPr>
          <w:lang w:val="az-Latn-AZ"/>
        </w:rPr>
        <w:t>tip</w:t>
      </w:r>
      <w:r w:rsidRPr="00481609">
        <w:rPr>
          <w:lang w:val="en-US"/>
        </w:rPr>
        <w:t xml:space="preserve"> </w:t>
      </w:r>
      <w:r w:rsidRPr="00481609">
        <w:rPr>
          <w:lang w:val="az-Latn-AZ"/>
        </w:rPr>
        <w:t>müəssisələrdə</w:t>
      </w:r>
      <w:r w:rsidRPr="00481609">
        <w:rPr>
          <w:lang w:val="en-US"/>
        </w:rPr>
        <w:t xml:space="preserve"> (</w:t>
      </w:r>
      <w:r w:rsidRPr="00481609">
        <w:rPr>
          <w:lang w:val="az-Latn-AZ"/>
        </w:rPr>
        <w:t>təşkilatlarda</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texnologiyasının</w:t>
      </w:r>
      <w:r w:rsidRPr="00481609">
        <w:rPr>
          <w:lang w:val="en-US"/>
        </w:rPr>
        <w:t xml:space="preserve"> </w:t>
      </w:r>
      <w:r w:rsidRPr="00481609">
        <w:rPr>
          <w:lang w:val="az-Latn-AZ"/>
        </w:rPr>
        <w:t>reallaşdırılmasında</w:t>
      </w:r>
      <w:r w:rsidRPr="00481609">
        <w:rPr>
          <w:lang w:val="en-US"/>
        </w:rPr>
        <w:t xml:space="preserve"> </w:t>
      </w:r>
      <w:r w:rsidRPr="00481609">
        <w:rPr>
          <w:lang w:val="az-Latn-AZ"/>
        </w:rPr>
        <w:t>müəyyən</w:t>
      </w:r>
      <w:r w:rsidRPr="00481609">
        <w:rPr>
          <w:lang w:val="en-US"/>
        </w:rPr>
        <w:t xml:space="preserve"> </w:t>
      </w:r>
      <w:r w:rsidRPr="00481609">
        <w:rPr>
          <w:lang w:val="az-Latn-AZ"/>
        </w:rPr>
        <w:t>fərqlər</w:t>
      </w:r>
      <w:r w:rsidRPr="00481609">
        <w:rPr>
          <w:lang w:val="en-US"/>
        </w:rPr>
        <w:t xml:space="preserve"> </w:t>
      </w:r>
      <w:r w:rsidRPr="00481609">
        <w:rPr>
          <w:lang w:val="az-Latn-AZ"/>
        </w:rPr>
        <w:t>olur</w:t>
      </w:r>
      <w:r w:rsidRPr="00481609">
        <w:rPr>
          <w:lang w:val="en-US"/>
        </w:rPr>
        <w:t>.</w:t>
      </w:r>
    </w:p>
    <w:p w:rsidR="004023E7" w:rsidRDefault="004023E7" w:rsidP="000A54C8">
      <w:pPr>
        <w:ind w:firstLine="540"/>
        <w:jc w:val="right"/>
        <w:rPr>
          <w:lang w:val="az-Latn-AZ"/>
        </w:rPr>
      </w:pPr>
    </w:p>
    <w:p w:rsidR="000A54C8" w:rsidRPr="004023E7" w:rsidRDefault="000A54C8" w:rsidP="000A54C8">
      <w:pPr>
        <w:ind w:firstLine="540"/>
        <w:jc w:val="right"/>
        <w:rPr>
          <w:lang w:val="az-Latn-AZ"/>
        </w:rPr>
      </w:pPr>
      <w:r>
        <w:rPr>
          <w:lang w:val="az-Latn-AZ"/>
        </w:rPr>
        <w:t>C</w:t>
      </w:r>
      <w:r w:rsidRPr="00481609">
        <w:rPr>
          <w:lang w:val="az-Latn-AZ"/>
        </w:rPr>
        <w:t>ədvəl</w:t>
      </w:r>
      <w:r w:rsidRPr="004023E7">
        <w:rPr>
          <w:lang w:val="az-Latn-AZ"/>
        </w:rPr>
        <w:t xml:space="preserve"> 2.1.</w:t>
      </w:r>
    </w:p>
    <w:p w:rsidR="000A54C8" w:rsidRPr="004023E7" w:rsidRDefault="000A54C8" w:rsidP="000A54C8">
      <w:pPr>
        <w:ind w:firstLine="540"/>
        <w:jc w:val="center"/>
        <w:rPr>
          <w:lang w:val="az-Latn-AZ"/>
        </w:rPr>
      </w:pPr>
      <w:r w:rsidRPr="00481609">
        <w:rPr>
          <w:lang w:val="az-Latn-AZ"/>
        </w:rPr>
        <w:t>Müəssisələrin</w:t>
      </w:r>
      <w:r w:rsidRPr="004023E7">
        <w:rPr>
          <w:lang w:val="az-Latn-AZ"/>
        </w:rPr>
        <w:t xml:space="preserve"> </w:t>
      </w:r>
      <w:r w:rsidRPr="00481609">
        <w:rPr>
          <w:lang w:val="az-Latn-AZ"/>
        </w:rPr>
        <w:t>və</w:t>
      </w:r>
      <w:r w:rsidRPr="004023E7">
        <w:rPr>
          <w:lang w:val="az-Latn-AZ"/>
        </w:rPr>
        <w:t xml:space="preserve"> </w:t>
      </w:r>
      <w:r w:rsidRPr="00481609">
        <w:rPr>
          <w:lang w:val="az-Latn-AZ"/>
        </w:rPr>
        <w:t>təşkilatların</w:t>
      </w:r>
      <w:r w:rsidRPr="004023E7">
        <w:rPr>
          <w:lang w:val="az-Latn-AZ"/>
        </w:rPr>
        <w:t xml:space="preserve"> </w:t>
      </w:r>
      <w:r w:rsidRPr="00481609">
        <w:rPr>
          <w:lang w:val="az-Latn-AZ"/>
        </w:rPr>
        <w:t>tipləri</w:t>
      </w:r>
    </w:p>
    <w:p w:rsidR="000A54C8" w:rsidRPr="004023E7" w:rsidRDefault="000A54C8" w:rsidP="000A54C8">
      <w:pPr>
        <w:rPr>
          <w:lang w:val="az-Latn-A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3995"/>
      </w:tblGrid>
      <w:tr w:rsidR="000A54C8" w:rsidRPr="00847479" w:rsidTr="00847479">
        <w:tc>
          <w:tcPr>
            <w:tcW w:w="2628" w:type="dxa"/>
          </w:tcPr>
          <w:p w:rsidR="000A54C8" w:rsidRPr="00847479" w:rsidRDefault="000A54C8" w:rsidP="000A54C8">
            <w:pPr>
              <w:rPr>
                <w:sz w:val="20"/>
                <w:szCs w:val="20"/>
                <w:lang w:val="en-US"/>
              </w:rPr>
            </w:pPr>
            <w:r w:rsidRPr="00847479">
              <w:rPr>
                <w:sz w:val="20"/>
                <w:szCs w:val="20"/>
                <w:lang w:val="az-Latn-AZ"/>
              </w:rPr>
              <w:t>Müəssisənin</w:t>
            </w:r>
            <w:r w:rsidRPr="00847479">
              <w:rPr>
                <w:sz w:val="20"/>
                <w:szCs w:val="20"/>
                <w:lang w:val="en-US"/>
              </w:rPr>
              <w:t xml:space="preserve"> </w:t>
            </w:r>
            <w:r w:rsidRPr="00847479">
              <w:rPr>
                <w:sz w:val="20"/>
                <w:szCs w:val="20"/>
                <w:lang w:val="az-Latn-AZ"/>
              </w:rPr>
              <w:t>və</w:t>
            </w:r>
            <w:r w:rsidRPr="00847479">
              <w:rPr>
                <w:sz w:val="20"/>
                <w:szCs w:val="20"/>
                <w:lang w:val="en-US"/>
              </w:rPr>
              <w:t xml:space="preserve"> </w:t>
            </w:r>
            <w:r w:rsidRPr="00847479">
              <w:rPr>
                <w:sz w:val="20"/>
                <w:szCs w:val="20"/>
                <w:lang w:val="az-Latn-AZ"/>
              </w:rPr>
              <w:t>təşkilatın</w:t>
            </w:r>
            <w:r w:rsidRPr="00847479">
              <w:rPr>
                <w:sz w:val="20"/>
                <w:szCs w:val="20"/>
                <w:lang w:val="en-US"/>
              </w:rPr>
              <w:t xml:space="preserve"> </w:t>
            </w:r>
            <w:r w:rsidRPr="00847479">
              <w:rPr>
                <w:sz w:val="20"/>
                <w:szCs w:val="20"/>
                <w:lang w:val="az-Latn-AZ"/>
              </w:rPr>
              <w:t>fəaliyyət</w:t>
            </w:r>
            <w:r w:rsidRPr="00847479">
              <w:rPr>
                <w:sz w:val="20"/>
                <w:szCs w:val="20"/>
                <w:lang w:val="en-US"/>
              </w:rPr>
              <w:t xml:space="preserve"> </w:t>
            </w:r>
            <w:r w:rsidRPr="00847479">
              <w:rPr>
                <w:sz w:val="20"/>
                <w:szCs w:val="20"/>
                <w:lang w:val="az-Latn-AZ"/>
              </w:rPr>
              <w:t>sahəsi</w:t>
            </w:r>
          </w:p>
        </w:tc>
        <w:tc>
          <w:tcPr>
            <w:tcW w:w="3995" w:type="dxa"/>
          </w:tcPr>
          <w:p w:rsidR="000A54C8" w:rsidRPr="00847479" w:rsidRDefault="000A54C8" w:rsidP="000A54C8">
            <w:pPr>
              <w:rPr>
                <w:sz w:val="20"/>
                <w:szCs w:val="20"/>
                <w:lang w:val="en-US"/>
              </w:rPr>
            </w:pPr>
            <w:r w:rsidRPr="00847479">
              <w:rPr>
                <w:sz w:val="20"/>
                <w:szCs w:val="20"/>
                <w:lang w:val="az-Latn-AZ"/>
              </w:rPr>
              <w:t>İstehsalat</w:t>
            </w:r>
            <w:r w:rsidRPr="00847479">
              <w:rPr>
                <w:sz w:val="20"/>
                <w:szCs w:val="20"/>
                <w:lang w:val="en-US"/>
              </w:rPr>
              <w:t>-</w:t>
            </w:r>
            <w:r w:rsidRPr="00847479">
              <w:rPr>
                <w:sz w:val="20"/>
                <w:szCs w:val="20"/>
                <w:lang w:val="az-Latn-AZ"/>
              </w:rPr>
              <w:t>təsərrüfat</w:t>
            </w:r>
            <w:r w:rsidRPr="00847479">
              <w:rPr>
                <w:sz w:val="20"/>
                <w:szCs w:val="20"/>
                <w:lang w:val="en-US"/>
              </w:rPr>
              <w:t xml:space="preserve"> </w:t>
            </w:r>
            <w:r w:rsidRPr="00847479">
              <w:rPr>
                <w:sz w:val="20"/>
                <w:szCs w:val="20"/>
                <w:lang w:val="az-Latn-AZ"/>
              </w:rPr>
              <w:t>və</w:t>
            </w:r>
            <w:r w:rsidRPr="00847479">
              <w:rPr>
                <w:sz w:val="20"/>
                <w:szCs w:val="20"/>
                <w:lang w:val="en-US"/>
              </w:rPr>
              <w:t xml:space="preserve"> </w:t>
            </w:r>
            <w:r w:rsidRPr="00847479">
              <w:rPr>
                <w:sz w:val="20"/>
                <w:szCs w:val="20"/>
                <w:lang w:val="az-Latn-AZ"/>
              </w:rPr>
              <w:t>ya</w:t>
            </w:r>
            <w:r w:rsidRPr="00847479">
              <w:rPr>
                <w:sz w:val="20"/>
                <w:szCs w:val="20"/>
                <w:lang w:val="en-US"/>
              </w:rPr>
              <w:t xml:space="preserve"> </w:t>
            </w:r>
            <w:r w:rsidRPr="00847479">
              <w:rPr>
                <w:sz w:val="20"/>
                <w:szCs w:val="20"/>
                <w:lang w:val="az-Latn-AZ"/>
              </w:rPr>
              <w:t>digər</w:t>
            </w:r>
            <w:r w:rsidRPr="00847479">
              <w:rPr>
                <w:sz w:val="20"/>
                <w:szCs w:val="20"/>
                <w:lang w:val="en-US"/>
              </w:rPr>
              <w:t xml:space="preserve"> </w:t>
            </w:r>
            <w:r w:rsidRPr="00847479">
              <w:rPr>
                <w:sz w:val="20"/>
                <w:szCs w:val="20"/>
                <w:lang w:val="az-Latn-AZ"/>
              </w:rPr>
              <w:t>fəaliyyətinə</w:t>
            </w:r>
            <w:r w:rsidRPr="00847479">
              <w:rPr>
                <w:sz w:val="20"/>
                <w:szCs w:val="20"/>
                <w:lang w:val="en-US"/>
              </w:rPr>
              <w:t xml:space="preserve"> </w:t>
            </w:r>
            <w:r w:rsidRPr="00847479">
              <w:rPr>
                <w:sz w:val="20"/>
                <w:szCs w:val="20"/>
                <w:lang w:val="az-Latn-AZ"/>
              </w:rPr>
              <w:t>görə</w:t>
            </w:r>
            <w:r w:rsidRPr="00847479">
              <w:rPr>
                <w:sz w:val="20"/>
                <w:szCs w:val="20"/>
                <w:lang w:val="en-US"/>
              </w:rPr>
              <w:t xml:space="preserve"> </w:t>
            </w:r>
            <w:r w:rsidRPr="00847479">
              <w:rPr>
                <w:sz w:val="20"/>
                <w:szCs w:val="20"/>
                <w:lang w:val="az-Latn-AZ"/>
              </w:rPr>
              <w:t>müəssisə</w:t>
            </w:r>
            <w:r w:rsidRPr="00847479">
              <w:rPr>
                <w:sz w:val="20"/>
                <w:szCs w:val="20"/>
                <w:lang w:val="en-US"/>
              </w:rPr>
              <w:t xml:space="preserve"> </w:t>
            </w:r>
            <w:r w:rsidRPr="00847479">
              <w:rPr>
                <w:sz w:val="20"/>
                <w:szCs w:val="20"/>
                <w:lang w:val="az-Latn-AZ"/>
              </w:rPr>
              <w:t>və</w:t>
            </w:r>
            <w:r w:rsidRPr="00847479">
              <w:rPr>
                <w:sz w:val="20"/>
                <w:szCs w:val="20"/>
                <w:lang w:val="en-US"/>
              </w:rPr>
              <w:t xml:space="preserve"> </w:t>
            </w:r>
            <w:r w:rsidRPr="00847479">
              <w:rPr>
                <w:sz w:val="20"/>
                <w:szCs w:val="20"/>
                <w:lang w:val="az-Latn-AZ"/>
              </w:rPr>
              <w:t>təşkilatların</w:t>
            </w:r>
            <w:r w:rsidRPr="00847479">
              <w:rPr>
                <w:sz w:val="20"/>
                <w:szCs w:val="20"/>
                <w:lang w:val="en-US"/>
              </w:rPr>
              <w:t xml:space="preserve"> </w:t>
            </w:r>
            <w:r w:rsidRPr="00847479">
              <w:rPr>
                <w:sz w:val="20"/>
                <w:szCs w:val="20"/>
                <w:lang w:val="az-Latn-AZ"/>
              </w:rPr>
              <w:t>tipi</w:t>
            </w:r>
          </w:p>
        </w:tc>
      </w:tr>
      <w:tr w:rsidR="000A54C8" w:rsidRPr="00481609" w:rsidTr="00847479">
        <w:tc>
          <w:tcPr>
            <w:tcW w:w="2628" w:type="dxa"/>
          </w:tcPr>
          <w:p w:rsidR="000A54C8" w:rsidRPr="00847479" w:rsidRDefault="000A54C8" w:rsidP="000A54C8">
            <w:pPr>
              <w:rPr>
                <w:sz w:val="20"/>
                <w:szCs w:val="20"/>
              </w:rPr>
            </w:pPr>
            <w:r w:rsidRPr="00847479">
              <w:rPr>
                <w:sz w:val="20"/>
                <w:szCs w:val="20"/>
                <w:lang w:val="az-Latn-AZ"/>
              </w:rPr>
              <w:t>Hakimiyyət</w:t>
            </w:r>
            <w:r w:rsidRPr="00847479">
              <w:rPr>
                <w:sz w:val="20"/>
                <w:szCs w:val="20"/>
              </w:rPr>
              <w:t xml:space="preserve"> </w:t>
            </w:r>
            <w:r w:rsidRPr="00847479">
              <w:rPr>
                <w:sz w:val="20"/>
                <w:szCs w:val="20"/>
                <w:lang w:val="az-Latn-AZ"/>
              </w:rPr>
              <w:t>orqanları</w:t>
            </w:r>
          </w:p>
        </w:tc>
        <w:tc>
          <w:tcPr>
            <w:tcW w:w="3995" w:type="dxa"/>
          </w:tcPr>
          <w:p w:rsidR="000A54C8" w:rsidRPr="00847479" w:rsidRDefault="000A54C8" w:rsidP="000A54C8">
            <w:pPr>
              <w:rPr>
                <w:sz w:val="20"/>
                <w:szCs w:val="20"/>
              </w:rPr>
            </w:pPr>
            <w:r w:rsidRPr="00847479">
              <w:rPr>
                <w:sz w:val="20"/>
                <w:szCs w:val="20"/>
                <w:lang w:val="az-Latn-AZ"/>
              </w:rPr>
              <w:t>Yerli</w:t>
            </w:r>
          </w:p>
          <w:p w:rsidR="000A54C8" w:rsidRPr="00847479" w:rsidRDefault="000A54C8" w:rsidP="000A54C8">
            <w:pPr>
              <w:rPr>
                <w:sz w:val="20"/>
                <w:szCs w:val="20"/>
              </w:rPr>
            </w:pPr>
            <w:r w:rsidRPr="00847479">
              <w:rPr>
                <w:sz w:val="20"/>
                <w:szCs w:val="20"/>
                <w:lang w:val="az-Latn-AZ"/>
              </w:rPr>
              <w:t>Ərazi</w:t>
            </w:r>
          </w:p>
          <w:p w:rsidR="000A54C8" w:rsidRPr="00847479" w:rsidRDefault="000A54C8" w:rsidP="000A54C8">
            <w:pPr>
              <w:rPr>
                <w:sz w:val="20"/>
                <w:szCs w:val="20"/>
              </w:rPr>
            </w:pPr>
            <w:r w:rsidRPr="00847479">
              <w:rPr>
                <w:sz w:val="20"/>
                <w:szCs w:val="20"/>
                <w:lang w:val="az-Latn-AZ"/>
              </w:rPr>
              <w:t>Respublika</w:t>
            </w:r>
          </w:p>
        </w:tc>
      </w:tr>
      <w:tr w:rsidR="000A54C8" w:rsidRPr="00481609" w:rsidTr="00847479">
        <w:tc>
          <w:tcPr>
            <w:tcW w:w="2628" w:type="dxa"/>
          </w:tcPr>
          <w:p w:rsidR="000A54C8" w:rsidRPr="00847479" w:rsidRDefault="000A54C8" w:rsidP="000A54C8">
            <w:pPr>
              <w:rPr>
                <w:sz w:val="20"/>
                <w:szCs w:val="20"/>
              </w:rPr>
            </w:pPr>
            <w:r w:rsidRPr="00847479">
              <w:rPr>
                <w:sz w:val="20"/>
                <w:szCs w:val="20"/>
                <w:lang w:val="az-Latn-AZ"/>
              </w:rPr>
              <w:t>Dövlət</w:t>
            </w:r>
            <w:r w:rsidRPr="00847479">
              <w:rPr>
                <w:sz w:val="20"/>
                <w:szCs w:val="20"/>
              </w:rPr>
              <w:t xml:space="preserve"> </w:t>
            </w:r>
            <w:r w:rsidRPr="00847479">
              <w:rPr>
                <w:sz w:val="20"/>
                <w:szCs w:val="20"/>
                <w:lang w:val="az-Latn-AZ"/>
              </w:rPr>
              <w:t>xidmətləri</w:t>
            </w:r>
          </w:p>
        </w:tc>
        <w:tc>
          <w:tcPr>
            <w:tcW w:w="3995" w:type="dxa"/>
          </w:tcPr>
          <w:p w:rsidR="000A54C8" w:rsidRPr="00847479" w:rsidRDefault="000A54C8" w:rsidP="000A54C8">
            <w:pPr>
              <w:rPr>
                <w:sz w:val="20"/>
                <w:szCs w:val="20"/>
              </w:rPr>
            </w:pPr>
            <w:r w:rsidRPr="00847479">
              <w:rPr>
                <w:sz w:val="20"/>
                <w:szCs w:val="20"/>
                <w:lang w:val="az-Latn-AZ"/>
              </w:rPr>
              <w:t>Vergi</w:t>
            </w:r>
            <w:r w:rsidRPr="00847479">
              <w:rPr>
                <w:sz w:val="20"/>
                <w:szCs w:val="20"/>
              </w:rPr>
              <w:t xml:space="preserve"> </w:t>
            </w:r>
            <w:r w:rsidRPr="00847479">
              <w:rPr>
                <w:sz w:val="20"/>
                <w:szCs w:val="20"/>
                <w:lang w:val="az-Latn-AZ"/>
              </w:rPr>
              <w:t>orqanları</w:t>
            </w:r>
          </w:p>
          <w:p w:rsidR="000A54C8" w:rsidRPr="00847479" w:rsidRDefault="000A54C8" w:rsidP="000A54C8">
            <w:pPr>
              <w:rPr>
                <w:sz w:val="20"/>
                <w:szCs w:val="20"/>
              </w:rPr>
            </w:pPr>
            <w:r w:rsidRPr="00847479">
              <w:rPr>
                <w:sz w:val="20"/>
                <w:szCs w:val="20"/>
                <w:lang w:val="az-Latn-AZ"/>
              </w:rPr>
              <w:t>Sosial</w:t>
            </w:r>
            <w:r w:rsidRPr="00847479">
              <w:rPr>
                <w:sz w:val="20"/>
                <w:szCs w:val="20"/>
              </w:rPr>
              <w:t xml:space="preserve"> </w:t>
            </w:r>
            <w:r w:rsidRPr="00847479">
              <w:rPr>
                <w:sz w:val="20"/>
                <w:szCs w:val="20"/>
                <w:lang w:val="az-Latn-AZ"/>
              </w:rPr>
              <w:t>təminat</w:t>
            </w:r>
            <w:r w:rsidRPr="00847479">
              <w:rPr>
                <w:sz w:val="20"/>
                <w:szCs w:val="20"/>
              </w:rPr>
              <w:t xml:space="preserve"> </w:t>
            </w:r>
            <w:r w:rsidRPr="00847479">
              <w:rPr>
                <w:sz w:val="20"/>
                <w:szCs w:val="20"/>
                <w:lang w:val="az-Latn-AZ"/>
              </w:rPr>
              <w:t>orqanları</w:t>
            </w:r>
          </w:p>
          <w:p w:rsidR="000A54C8" w:rsidRPr="00847479" w:rsidRDefault="000A54C8" w:rsidP="000A54C8">
            <w:pPr>
              <w:rPr>
                <w:sz w:val="20"/>
                <w:szCs w:val="20"/>
              </w:rPr>
            </w:pPr>
            <w:r w:rsidRPr="00847479">
              <w:rPr>
                <w:sz w:val="20"/>
                <w:szCs w:val="20"/>
                <w:lang w:val="az-Latn-AZ"/>
              </w:rPr>
              <w:t>Kömrük</w:t>
            </w:r>
            <w:r w:rsidRPr="00847479">
              <w:rPr>
                <w:sz w:val="20"/>
                <w:szCs w:val="20"/>
              </w:rPr>
              <w:t xml:space="preserve"> </w:t>
            </w:r>
            <w:r w:rsidRPr="00847479">
              <w:rPr>
                <w:sz w:val="20"/>
                <w:szCs w:val="20"/>
                <w:lang w:val="az-Latn-AZ"/>
              </w:rPr>
              <w:t>xidmətləri</w:t>
            </w:r>
          </w:p>
          <w:p w:rsidR="000A54C8" w:rsidRPr="00847479" w:rsidRDefault="000A54C8" w:rsidP="000A54C8">
            <w:pPr>
              <w:rPr>
                <w:sz w:val="20"/>
                <w:szCs w:val="20"/>
              </w:rPr>
            </w:pPr>
            <w:r w:rsidRPr="00847479">
              <w:rPr>
                <w:sz w:val="20"/>
                <w:szCs w:val="20"/>
                <w:lang w:val="az-Latn-AZ"/>
              </w:rPr>
              <w:t>Dövlət</w:t>
            </w:r>
            <w:r w:rsidRPr="00847479">
              <w:rPr>
                <w:sz w:val="20"/>
                <w:szCs w:val="20"/>
              </w:rPr>
              <w:t xml:space="preserve"> </w:t>
            </w:r>
            <w:r w:rsidRPr="00847479">
              <w:rPr>
                <w:sz w:val="20"/>
                <w:szCs w:val="20"/>
                <w:lang w:val="az-Latn-AZ"/>
              </w:rPr>
              <w:t>notarial</w:t>
            </w:r>
            <w:r w:rsidRPr="00847479">
              <w:rPr>
                <w:sz w:val="20"/>
                <w:szCs w:val="20"/>
              </w:rPr>
              <w:t xml:space="preserve"> </w:t>
            </w:r>
            <w:r w:rsidRPr="00847479">
              <w:rPr>
                <w:sz w:val="20"/>
                <w:szCs w:val="20"/>
                <w:lang w:val="az-Latn-AZ"/>
              </w:rPr>
              <w:t>idarələri</w:t>
            </w:r>
          </w:p>
          <w:p w:rsidR="000A54C8" w:rsidRPr="00847479" w:rsidRDefault="000A54C8" w:rsidP="000A54C8">
            <w:pPr>
              <w:rPr>
                <w:sz w:val="20"/>
                <w:szCs w:val="20"/>
              </w:rPr>
            </w:pPr>
            <w:r w:rsidRPr="00847479">
              <w:rPr>
                <w:sz w:val="20"/>
                <w:szCs w:val="20"/>
                <w:lang w:val="az-Latn-AZ"/>
              </w:rPr>
              <w:t>Arbitraj</w:t>
            </w:r>
            <w:r w:rsidRPr="00847479">
              <w:rPr>
                <w:sz w:val="20"/>
                <w:szCs w:val="20"/>
              </w:rPr>
              <w:t xml:space="preserve"> </w:t>
            </w:r>
            <w:r w:rsidRPr="00847479">
              <w:rPr>
                <w:sz w:val="20"/>
                <w:szCs w:val="20"/>
                <w:lang w:val="az-Latn-AZ"/>
              </w:rPr>
              <w:t>orqanlar</w:t>
            </w:r>
            <w:r w:rsidRPr="00847479">
              <w:rPr>
                <w:sz w:val="20"/>
                <w:szCs w:val="20"/>
              </w:rPr>
              <w:t xml:space="preserve"> </w:t>
            </w:r>
            <w:r w:rsidRPr="00847479">
              <w:rPr>
                <w:sz w:val="20"/>
                <w:szCs w:val="20"/>
                <w:lang w:val="az-Latn-AZ"/>
              </w:rPr>
              <w:t>və</w:t>
            </w:r>
            <w:r w:rsidRPr="00847479">
              <w:rPr>
                <w:sz w:val="20"/>
                <w:szCs w:val="20"/>
              </w:rPr>
              <w:t xml:space="preserve"> </w:t>
            </w:r>
            <w:r w:rsidRPr="00847479">
              <w:rPr>
                <w:sz w:val="20"/>
                <w:szCs w:val="20"/>
                <w:lang w:val="az-Latn-AZ"/>
              </w:rPr>
              <w:t>başqaları</w:t>
            </w:r>
          </w:p>
        </w:tc>
      </w:tr>
      <w:tr w:rsidR="000A54C8" w:rsidRPr="00481609" w:rsidTr="00847479">
        <w:tc>
          <w:tcPr>
            <w:tcW w:w="2628" w:type="dxa"/>
          </w:tcPr>
          <w:p w:rsidR="000A54C8" w:rsidRPr="00847479" w:rsidRDefault="000A54C8" w:rsidP="000A54C8">
            <w:pPr>
              <w:rPr>
                <w:sz w:val="20"/>
                <w:szCs w:val="20"/>
              </w:rPr>
            </w:pPr>
            <w:r w:rsidRPr="00847479">
              <w:rPr>
                <w:sz w:val="20"/>
                <w:szCs w:val="20"/>
                <w:lang w:val="az-Latn-AZ"/>
              </w:rPr>
              <w:t>Dövlət</w:t>
            </w:r>
            <w:r w:rsidRPr="00847479">
              <w:rPr>
                <w:sz w:val="20"/>
                <w:szCs w:val="20"/>
              </w:rPr>
              <w:t xml:space="preserve"> </w:t>
            </w:r>
            <w:r w:rsidRPr="00847479">
              <w:rPr>
                <w:sz w:val="20"/>
                <w:szCs w:val="20"/>
                <w:lang w:val="az-Latn-AZ"/>
              </w:rPr>
              <w:t>müəssisələri</w:t>
            </w:r>
          </w:p>
        </w:tc>
        <w:tc>
          <w:tcPr>
            <w:tcW w:w="3995" w:type="dxa"/>
          </w:tcPr>
          <w:p w:rsidR="000A54C8" w:rsidRPr="00847479" w:rsidRDefault="000A54C8" w:rsidP="000A54C8">
            <w:pPr>
              <w:rPr>
                <w:sz w:val="20"/>
                <w:szCs w:val="20"/>
              </w:rPr>
            </w:pPr>
            <w:r w:rsidRPr="00847479">
              <w:rPr>
                <w:sz w:val="20"/>
                <w:szCs w:val="20"/>
                <w:lang w:val="az-Latn-AZ"/>
              </w:rPr>
              <w:t>Səhiyyə</w:t>
            </w:r>
          </w:p>
          <w:p w:rsidR="000A54C8" w:rsidRPr="00847479" w:rsidRDefault="000A54C8" w:rsidP="000A54C8">
            <w:pPr>
              <w:rPr>
                <w:sz w:val="20"/>
                <w:szCs w:val="20"/>
              </w:rPr>
            </w:pPr>
            <w:r w:rsidRPr="00847479">
              <w:rPr>
                <w:sz w:val="20"/>
                <w:szCs w:val="20"/>
                <w:lang w:val="az-Latn-AZ"/>
              </w:rPr>
              <w:t>Təhsil</w:t>
            </w:r>
          </w:p>
        </w:tc>
      </w:tr>
      <w:tr w:rsidR="000A54C8" w:rsidRPr="00847479" w:rsidTr="00847479">
        <w:tc>
          <w:tcPr>
            <w:tcW w:w="2628" w:type="dxa"/>
          </w:tcPr>
          <w:p w:rsidR="000A54C8" w:rsidRPr="00847479" w:rsidRDefault="000A54C8" w:rsidP="000A54C8">
            <w:pPr>
              <w:rPr>
                <w:sz w:val="20"/>
                <w:szCs w:val="20"/>
              </w:rPr>
            </w:pPr>
            <w:r w:rsidRPr="00847479">
              <w:rPr>
                <w:sz w:val="20"/>
                <w:szCs w:val="20"/>
                <w:lang w:val="az-Latn-AZ"/>
              </w:rPr>
              <w:t>Xidmət</w:t>
            </w:r>
            <w:r w:rsidRPr="00847479">
              <w:rPr>
                <w:sz w:val="20"/>
                <w:szCs w:val="20"/>
              </w:rPr>
              <w:t xml:space="preserve"> </w:t>
            </w:r>
            <w:r w:rsidRPr="00847479">
              <w:rPr>
                <w:sz w:val="20"/>
                <w:szCs w:val="20"/>
                <w:lang w:val="az-Latn-AZ"/>
              </w:rPr>
              <w:t>sahəsi</w:t>
            </w:r>
          </w:p>
        </w:tc>
        <w:tc>
          <w:tcPr>
            <w:tcW w:w="3995" w:type="dxa"/>
          </w:tcPr>
          <w:p w:rsidR="000A54C8" w:rsidRPr="00847479" w:rsidRDefault="000A54C8" w:rsidP="000A54C8">
            <w:pPr>
              <w:rPr>
                <w:sz w:val="20"/>
                <w:szCs w:val="20"/>
              </w:rPr>
            </w:pPr>
            <w:r w:rsidRPr="00847479">
              <w:rPr>
                <w:sz w:val="20"/>
                <w:szCs w:val="20"/>
                <w:lang w:val="az-Latn-AZ"/>
              </w:rPr>
              <w:t>Banklar</w:t>
            </w:r>
          </w:p>
          <w:p w:rsidR="000A54C8" w:rsidRPr="00847479" w:rsidRDefault="000A54C8" w:rsidP="000A54C8">
            <w:pPr>
              <w:rPr>
                <w:sz w:val="20"/>
                <w:szCs w:val="20"/>
              </w:rPr>
            </w:pPr>
            <w:r w:rsidRPr="00847479">
              <w:rPr>
                <w:sz w:val="20"/>
                <w:szCs w:val="20"/>
                <w:lang w:val="az-Latn-AZ"/>
              </w:rPr>
              <w:t>Kommersiya</w:t>
            </w:r>
            <w:r w:rsidRPr="00847479">
              <w:rPr>
                <w:sz w:val="20"/>
                <w:szCs w:val="20"/>
              </w:rPr>
              <w:t xml:space="preserve"> </w:t>
            </w:r>
            <w:r w:rsidRPr="00847479">
              <w:rPr>
                <w:sz w:val="20"/>
                <w:szCs w:val="20"/>
                <w:lang w:val="az-Latn-AZ"/>
              </w:rPr>
              <w:t>sığorta</w:t>
            </w:r>
            <w:r w:rsidRPr="00847479">
              <w:rPr>
                <w:sz w:val="20"/>
                <w:szCs w:val="20"/>
              </w:rPr>
              <w:t xml:space="preserve"> </w:t>
            </w:r>
            <w:r w:rsidRPr="00847479">
              <w:rPr>
                <w:sz w:val="20"/>
                <w:szCs w:val="20"/>
                <w:lang w:val="az-Latn-AZ"/>
              </w:rPr>
              <w:t>orqanları</w:t>
            </w:r>
          </w:p>
          <w:p w:rsidR="000A54C8" w:rsidRPr="00847479" w:rsidRDefault="000A54C8" w:rsidP="000A54C8">
            <w:pPr>
              <w:rPr>
                <w:sz w:val="20"/>
                <w:szCs w:val="20"/>
              </w:rPr>
            </w:pPr>
            <w:r w:rsidRPr="00847479">
              <w:rPr>
                <w:sz w:val="20"/>
                <w:szCs w:val="20"/>
                <w:lang w:val="az-Latn-AZ"/>
              </w:rPr>
              <w:t>Klirinq</w:t>
            </w:r>
            <w:r w:rsidRPr="00847479">
              <w:rPr>
                <w:sz w:val="20"/>
                <w:szCs w:val="20"/>
              </w:rPr>
              <w:t xml:space="preserve"> </w:t>
            </w:r>
            <w:r w:rsidRPr="00847479">
              <w:rPr>
                <w:sz w:val="20"/>
                <w:szCs w:val="20"/>
                <w:lang w:val="az-Latn-AZ"/>
              </w:rPr>
              <w:t>müəssisələri</w:t>
            </w:r>
          </w:p>
          <w:p w:rsidR="000A54C8" w:rsidRPr="00847479" w:rsidRDefault="000A54C8" w:rsidP="000A54C8">
            <w:pPr>
              <w:rPr>
                <w:sz w:val="20"/>
                <w:szCs w:val="20"/>
                <w:lang w:val="en-US"/>
              </w:rPr>
            </w:pPr>
            <w:r w:rsidRPr="00847479">
              <w:rPr>
                <w:sz w:val="20"/>
                <w:szCs w:val="20"/>
                <w:lang w:val="az-Latn-AZ"/>
              </w:rPr>
              <w:t>Ticarət</w:t>
            </w:r>
            <w:r w:rsidRPr="00847479">
              <w:rPr>
                <w:sz w:val="20"/>
                <w:szCs w:val="20"/>
                <w:lang w:val="en-US"/>
              </w:rPr>
              <w:t>-</w:t>
            </w:r>
            <w:r w:rsidRPr="00847479">
              <w:rPr>
                <w:sz w:val="20"/>
                <w:szCs w:val="20"/>
                <w:lang w:val="az-Latn-AZ"/>
              </w:rPr>
              <w:t>vasitəçi</w:t>
            </w:r>
            <w:r w:rsidRPr="00847479">
              <w:rPr>
                <w:sz w:val="20"/>
                <w:szCs w:val="20"/>
                <w:lang w:val="en-US"/>
              </w:rPr>
              <w:t xml:space="preserve"> </w:t>
            </w:r>
            <w:r w:rsidRPr="00847479">
              <w:rPr>
                <w:sz w:val="20"/>
                <w:szCs w:val="20"/>
                <w:lang w:val="az-Latn-AZ"/>
              </w:rPr>
              <w:t>firmalar</w:t>
            </w:r>
          </w:p>
          <w:p w:rsidR="000A54C8" w:rsidRPr="00847479" w:rsidRDefault="000A54C8" w:rsidP="000A54C8">
            <w:pPr>
              <w:rPr>
                <w:sz w:val="20"/>
                <w:szCs w:val="20"/>
                <w:lang w:val="en-US"/>
              </w:rPr>
            </w:pPr>
            <w:r w:rsidRPr="00847479">
              <w:rPr>
                <w:sz w:val="20"/>
                <w:szCs w:val="20"/>
                <w:lang w:val="az-Latn-AZ"/>
              </w:rPr>
              <w:t>Turizm</w:t>
            </w:r>
          </w:p>
          <w:p w:rsidR="000A54C8" w:rsidRPr="00847479" w:rsidRDefault="000A54C8" w:rsidP="000A54C8">
            <w:pPr>
              <w:rPr>
                <w:sz w:val="20"/>
                <w:szCs w:val="20"/>
                <w:lang w:val="en-US"/>
              </w:rPr>
            </w:pPr>
            <w:r w:rsidRPr="00847479">
              <w:rPr>
                <w:sz w:val="20"/>
                <w:szCs w:val="20"/>
                <w:lang w:val="az-Latn-AZ"/>
              </w:rPr>
              <w:t>Konsaltinq</w:t>
            </w:r>
          </w:p>
          <w:p w:rsidR="000A54C8" w:rsidRPr="00847479" w:rsidRDefault="000A54C8" w:rsidP="000A54C8">
            <w:pPr>
              <w:rPr>
                <w:sz w:val="20"/>
                <w:szCs w:val="20"/>
                <w:lang w:val="en-US"/>
              </w:rPr>
            </w:pPr>
            <w:r w:rsidRPr="00847479">
              <w:rPr>
                <w:sz w:val="20"/>
                <w:szCs w:val="20"/>
                <w:lang w:val="az-Latn-AZ"/>
              </w:rPr>
              <w:t>Reklam</w:t>
            </w:r>
            <w:r w:rsidRPr="00847479">
              <w:rPr>
                <w:sz w:val="20"/>
                <w:szCs w:val="20"/>
                <w:lang w:val="en-US"/>
              </w:rPr>
              <w:t xml:space="preserve"> </w:t>
            </w:r>
            <w:r w:rsidRPr="00847479">
              <w:rPr>
                <w:sz w:val="20"/>
                <w:szCs w:val="20"/>
                <w:lang w:val="az-Latn-AZ"/>
              </w:rPr>
              <w:t>agentlikləri</w:t>
            </w:r>
          </w:p>
          <w:p w:rsidR="000A54C8" w:rsidRPr="00847479" w:rsidRDefault="000A54C8" w:rsidP="000A54C8">
            <w:pPr>
              <w:rPr>
                <w:sz w:val="20"/>
                <w:szCs w:val="20"/>
                <w:lang w:val="en-US"/>
              </w:rPr>
            </w:pPr>
            <w:r w:rsidRPr="00847479">
              <w:rPr>
                <w:sz w:val="20"/>
                <w:szCs w:val="20"/>
                <w:lang w:val="az-Latn-AZ"/>
              </w:rPr>
              <w:t>Faktorinq</w:t>
            </w:r>
            <w:r w:rsidRPr="00847479">
              <w:rPr>
                <w:sz w:val="20"/>
                <w:szCs w:val="20"/>
                <w:lang w:val="en-US"/>
              </w:rPr>
              <w:t xml:space="preserve">  </w:t>
            </w:r>
            <w:r w:rsidRPr="00847479">
              <w:rPr>
                <w:sz w:val="20"/>
                <w:szCs w:val="20"/>
                <w:lang w:val="az-Latn-AZ"/>
              </w:rPr>
              <w:t>firmaları</w:t>
            </w:r>
          </w:p>
          <w:p w:rsidR="000A54C8" w:rsidRPr="00847479" w:rsidRDefault="000A54C8" w:rsidP="000A54C8">
            <w:pPr>
              <w:rPr>
                <w:sz w:val="20"/>
                <w:szCs w:val="20"/>
                <w:lang w:val="en-US"/>
              </w:rPr>
            </w:pPr>
            <w:r w:rsidRPr="00847479">
              <w:rPr>
                <w:sz w:val="20"/>
                <w:szCs w:val="20"/>
                <w:lang w:val="az-Latn-AZ"/>
              </w:rPr>
              <w:t>Auditor</w:t>
            </w:r>
            <w:r w:rsidRPr="00847479">
              <w:rPr>
                <w:sz w:val="20"/>
                <w:szCs w:val="20"/>
                <w:lang w:val="en-US"/>
              </w:rPr>
              <w:t xml:space="preserve"> </w:t>
            </w:r>
            <w:r w:rsidRPr="00847479">
              <w:rPr>
                <w:sz w:val="20"/>
                <w:szCs w:val="20"/>
                <w:lang w:val="az-Latn-AZ"/>
              </w:rPr>
              <w:t>firmaları</w:t>
            </w:r>
            <w:r w:rsidRPr="00847479">
              <w:rPr>
                <w:sz w:val="20"/>
                <w:szCs w:val="20"/>
                <w:lang w:val="en-US"/>
              </w:rPr>
              <w:t xml:space="preserve"> </w:t>
            </w:r>
            <w:r w:rsidRPr="00847479">
              <w:rPr>
                <w:sz w:val="20"/>
                <w:szCs w:val="20"/>
                <w:lang w:val="az-Latn-AZ"/>
              </w:rPr>
              <w:t>və</w:t>
            </w:r>
            <w:r w:rsidRPr="00847479">
              <w:rPr>
                <w:sz w:val="20"/>
                <w:szCs w:val="20"/>
                <w:lang w:val="en-US"/>
              </w:rPr>
              <w:t xml:space="preserve"> </w:t>
            </w:r>
            <w:r w:rsidRPr="00847479">
              <w:rPr>
                <w:sz w:val="20"/>
                <w:szCs w:val="20"/>
                <w:lang w:val="az-Latn-AZ"/>
              </w:rPr>
              <w:t>başqalar</w:t>
            </w:r>
            <w:r w:rsidR="00AF6070" w:rsidRPr="00847479">
              <w:rPr>
                <w:sz w:val="20"/>
                <w:szCs w:val="20"/>
                <w:lang w:val="az-Latn-AZ"/>
              </w:rPr>
              <w:t>ı</w:t>
            </w:r>
          </w:p>
        </w:tc>
      </w:tr>
      <w:tr w:rsidR="000A54C8" w:rsidRPr="00481609" w:rsidTr="00847479">
        <w:tc>
          <w:tcPr>
            <w:tcW w:w="2628" w:type="dxa"/>
          </w:tcPr>
          <w:p w:rsidR="000A54C8" w:rsidRPr="00847479" w:rsidRDefault="000A54C8" w:rsidP="000A54C8">
            <w:pPr>
              <w:rPr>
                <w:sz w:val="20"/>
                <w:szCs w:val="20"/>
              </w:rPr>
            </w:pPr>
            <w:r w:rsidRPr="00847479">
              <w:rPr>
                <w:sz w:val="20"/>
                <w:szCs w:val="20"/>
                <w:lang w:val="az-Latn-AZ"/>
              </w:rPr>
              <w:t>Nəqliyyat</w:t>
            </w:r>
            <w:r w:rsidRPr="00847479">
              <w:rPr>
                <w:sz w:val="20"/>
                <w:szCs w:val="20"/>
              </w:rPr>
              <w:t xml:space="preserve"> </w:t>
            </w:r>
            <w:r w:rsidRPr="00847479">
              <w:rPr>
                <w:sz w:val="20"/>
                <w:szCs w:val="20"/>
                <w:lang w:val="az-Latn-AZ"/>
              </w:rPr>
              <w:t>sistemi</w:t>
            </w:r>
          </w:p>
        </w:tc>
        <w:tc>
          <w:tcPr>
            <w:tcW w:w="3995" w:type="dxa"/>
          </w:tcPr>
          <w:p w:rsidR="000A54C8" w:rsidRPr="00847479" w:rsidRDefault="000A54C8" w:rsidP="000A54C8">
            <w:pPr>
              <w:rPr>
                <w:sz w:val="20"/>
                <w:szCs w:val="20"/>
              </w:rPr>
            </w:pPr>
            <w:r w:rsidRPr="00847479">
              <w:rPr>
                <w:sz w:val="20"/>
                <w:szCs w:val="20"/>
                <w:lang w:val="az-Latn-AZ"/>
              </w:rPr>
              <w:t>Dəmiryol</w:t>
            </w:r>
            <w:r w:rsidRPr="00847479">
              <w:rPr>
                <w:sz w:val="20"/>
                <w:szCs w:val="20"/>
              </w:rPr>
              <w:t xml:space="preserve"> </w:t>
            </w:r>
            <w:r w:rsidRPr="00847479">
              <w:rPr>
                <w:sz w:val="20"/>
                <w:szCs w:val="20"/>
                <w:lang w:val="az-Latn-AZ"/>
              </w:rPr>
              <w:t>nəqliyyatı</w:t>
            </w:r>
          </w:p>
          <w:p w:rsidR="000A54C8" w:rsidRPr="00847479" w:rsidRDefault="000A54C8" w:rsidP="000A54C8">
            <w:pPr>
              <w:rPr>
                <w:sz w:val="20"/>
                <w:szCs w:val="20"/>
              </w:rPr>
            </w:pPr>
            <w:r w:rsidRPr="00847479">
              <w:rPr>
                <w:sz w:val="20"/>
                <w:szCs w:val="20"/>
                <w:lang w:val="az-Latn-AZ"/>
              </w:rPr>
              <w:t>Avtomobil</w:t>
            </w:r>
            <w:r w:rsidRPr="00847479">
              <w:rPr>
                <w:sz w:val="20"/>
                <w:szCs w:val="20"/>
              </w:rPr>
              <w:t xml:space="preserve"> </w:t>
            </w:r>
            <w:r w:rsidRPr="00847479">
              <w:rPr>
                <w:sz w:val="20"/>
                <w:szCs w:val="20"/>
                <w:lang w:val="az-Latn-AZ"/>
              </w:rPr>
              <w:t>nəqliyyatı</w:t>
            </w:r>
          </w:p>
          <w:p w:rsidR="000A54C8" w:rsidRPr="00847479" w:rsidRDefault="000A54C8" w:rsidP="000A54C8">
            <w:pPr>
              <w:rPr>
                <w:sz w:val="20"/>
                <w:szCs w:val="20"/>
              </w:rPr>
            </w:pPr>
            <w:r w:rsidRPr="00847479">
              <w:rPr>
                <w:sz w:val="20"/>
                <w:szCs w:val="20"/>
                <w:lang w:val="az-Latn-AZ"/>
              </w:rPr>
              <w:t>Su</w:t>
            </w:r>
            <w:r w:rsidRPr="00847479">
              <w:rPr>
                <w:sz w:val="20"/>
                <w:szCs w:val="20"/>
              </w:rPr>
              <w:t xml:space="preserve"> </w:t>
            </w:r>
            <w:r w:rsidRPr="00847479">
              <w:rPr>
                <w:sz w:val="20"/>
                <w:szCs w:val="20"/>
                <w:lang w:val="az-Latn-AZ"/>
              </w:rPr>
              <w:t>nəqliyyatı</w:t>
            </w:r>
          </w:p>
          <w:p w:rsidR="000A54C8" w:rsidRPr="00847479" w:rsidRDefault="000A54C8" w:rsidP="000A54C8">
            <w:pPr>
              <w:rPr>
                <w:sz w:val="20"/>
                <w:szCs w:val="20"/>
              </w:rPr>
            </w:pPr>
            <w:r w:rsidRPr="00847479">
              <w:rPr>
                <w:sz w:val="20"/>
                <w:szCs w:val="20"/>
                <w:lang w:val="az-Latn-AZ"/>
              </w:rPr>
              <w:t>Hava</w:t>
            </w:r>
            <w:r w:rsidRPr="00847479">
              <w:rPr>
                <w:sz w:val="20"/>
                <w:szCs w:val="20"/>
              </w:rPr>
              <w:t xml:space="preserve"> </w:t>
            </w:r>
            <w:r w:rsidRPr="00847479">
              <w:rPr>
                <w:sz w:val="20"/>
                <w:szCs w:val="20"/>
                <w:lang w:val="az-Latn-AZ"/>
              </w:rPr>
              <w:t>nəqliyyatı</w:t>
            </w:r>
          </w:p>
          <w:p w:rsidR="000A54C8" w:rsidRPr="00847479" w:rsidRDefault="000A54C8" w:rsidP="000A54C8">
            <w:pPr>
              <w:rPr>
                <w:sz w:val="20"/>
                <w:szCs w:val="20"/>
              </w:rPr>
            </w:pPr>
            <w:r w:rsidRPr="00847479">
              <w:rPr>
                <w:sz w:val="20"/>
                <w:szCs w:val="20"/>
                <w:lang w:val="az-Latn-AZ"/>
              </w:rPr>
              <w:t>Boru</w:t>
            </w:r>
            <w:r w:rsidRPr="00847479">
              <w:rPr>
                <w:sz w:val="20"/>
                <w:szCs w:val="20"/>
              </w:rPr>
              <w:t xml:space="preserve"> </w:t>
            </w:r>
            <w:r w:rsidRPr="00847479">
              <w:rPr>
                <w:sz w:val="20"/>
                <w:szCs w:val="20"/>
                <w:lang w:val="az-Latn-AZ"/>
              </w:rPr>
              <w:t>kəmərləri</w:t>
            </w:r>
            <w:r w:rsidRPr="00847479">
              <w:rPr>
                <w:sz w:val="20"/>
                <w:szCs w:val="20"/>
              </w:rPr>
              <w:t xml:space="preserve"> </w:t>
            </w:r>
            <w:r w:rsidRPr="00847479">
              <w:rPr>
                <w:sz w:val="20"/>
                <w:szCs w:val="20"/>
                <w:lang w:val="az-Latn-AZ"/>
              </w:rPr>
              <w:t>nəqliyyatı</w:t>
            </w:r>
          </w:p>
        </w:tc>
      </w:tr>
      <w:tr w:rsidR="000A54C8" w:rsidRPr="00481609" w:rsidTr="00847479">
        <w:tc>
          <w:tcPr>
            <w:tcW w:w="2628" w:type="dxa"/>
          </w:tcPr>
          <w:p w:rsidR="000A54C8" w:rsidRPr="00847479" w:rsidRDefault="000A54C8" w:rsidP="000A54C8">
            <w:pPr>
              <w:rPr>
                <w:sz w:val="20"/>
                <w:szCs w:val="20"/>
              </w:rPr>
            </w:pPr>
            <w:r w:rsidRPr="00847479">
              <w:rPr>
                <w:sz w:val="20"/>
                <w:szCs w:val="20"/>
                <w:lang w:val="az-Latn-AZ"/>
              </w:rPr>
              <w:t>Rabitə</w:t>
            </w:r>
            <w:r w:rsidRPr="00847479">
              <w:rPr>
                <w:sz w:val="20"/>
                <w:szCs w:val="20"/>
              </w:rPr>
              <w:t xml:space="preserve"> </w:t>
            </w:r>
            <w:r w:rsidRPr="00847479">
              <w:rPr>
                <w:sz w:val="20"/>
                <w:szCs w:val="20"/>
                <w:lang w:val="az-Latn-AZ"/>
              </w:rPr>
              <w:t>müəssisələri</w:t>
            </w:r>
          </w:p>
        </w:tc>
        <w:tc>
          <w:tcPr>
            <w:tcW w:w="3995" w:type="dxa"/>
          </w:tcPr>
          <w:p w:rsidR="000A54C8" w:rsidRPr="00847479" w:rsidRDefault="000A54C8" w:rsidP="000A54C8">
            <w:pPr>
              <w:rPr>
                <w:sz w:val="20"/>
                <w:szCs w:val="20"/>
              </w:rPr>
            </w:pPr>
            <w:r w:rsidRPr="00847479">
              <w:rPr>
                <w:sz w:val="20"/>
                <w:szCs w:val="20"/>
                <w:lang w:val="az-Latn-AZ"/>
              </w:rPr>
              <w:t>Birləşdirilmiş</w:t>
            </w:r>
          </w:p>
          <w:p w:rsidR="000A54C8" w:rsidRPr="00847479" w:rsidRDefault="000A54C8" w:rsidP="000A54C8">
            <w:pPr>
              <w:rPr>
                <w:sz w:val="20"/>
                <w:szCs w:val="20"/>
              </w:rPr>
            </w:pPr>
            <w:r w:rsidRPr="00847479">
              <w:rPr>
                <w:sz w:val="20"/>
                <w:szCs w:val="20"/>
                <w:lang w:val="az-Latn-AZ"/>
              </w:rPr>
              <w:t>Xüsusiləşdirilmiş</w:t>
            </w:r>
          </w:p>
        </w:tc>
      </w:tr>
      <w:tr w:rsidR="000A54C8" w:rsidRPr="00481609" w:rsidTr="00847479">
        <w:tc>
          <w:tcPr>
            <w:tcW w:w="2628" w:type="dxa"/>
          </w:tcPr>
          <w:p w:rsidR="000A54C8" w:rsidRPr="00847479" w:rsidRDefault="000A54C8" w:rsidP="000A54C8">
            <w:pPr>
              <w:rPr>
                <w:sz w:val="20"/>
                <w:szCs w:val="20"/>
              </w:rPr>
            </w:pPr>
            <w:r w:rsidRPr="00847479">
              <w:rPr>
                <w:sz w:val="20"/>
                <w:szCs w:val="20"/>
                <w:lang w:val="az-Latn-AZ"/>
              </w:rPr>
              <w:t>İstehsalat</w:t>
            </w:r>
            <w:r w:rsidRPr="00847479">
              <w:rPr>
                <w:sz w:val="20"/>
                <w:szCs w:val="20"/>
              </w:rPr>
              <w:t xml:space="preserve"> </w:t>
            </w:r>
            <w:r w:rsidRPr="00847479">
              <w:rPr>
                <w:sz w:val="20"/>
                <w:szCs w:val="20"/>
                <w:lang w:val="az-Latn-AZ"/>
              </w:rPr>
              <w:t>müəssisələri</w:t>
            </w:r>
          </w:p>
        </w:tc>
        <w:tc>
          <w:tcPr>
            <w:tcW w:w="3995" w:type="dxa"/>
          </w:tcPr>
          <w:p w:rsidR="000A54C8" w:rsidRPr="00847479" w:rsidRDefault="000A54C8" w:rsidP="000A54C8">
            <w:pPr>
              <w:rPr>
                <w:sz w:val="20"/>
                <w:szCs w:val="20"/>
              </w:rPr>
            </w:pPr>
            <w:r w:rsidRPr="00847479">
              <w:rPr>
                <w:sz w:val="20"/>
                <w:szCs w:val="20"/>
                <w:lang w:val="az-Latn-AZ"/>
              </w:rPr>
              <w:t>Sahə</w:t>
            </w:r>
            <w:r w:rsidRPr="00847479">
              <w:rPr>
                <w:sz w:val="20"/>
                <w:szCs w:val="20"/>
              </w:rPr>
              <w:t xml:space="preserve"> </w:t>
            </w:r>
            <w:r w:rsidRPr="00847479">
              <w:rPr>
                <w:sz w:val="20"/>
                <w:szCs w:val="20"/>
                <w:lang w:val="az-Latn-AZ"/>
              </w:rPr>
              <w:t>üzrə</w:t>
            </w:r>
            <w:r w:rsidRPr="00847479">
              <w:rPr>
                <w:sz w:val="20"/>
                <w:szCs w:val="20"/>
              </w:rPr>
              <w:t xml:space="preserve"> </w:t>
            </w:r>
            <w:r w:rsidRPr="00847479">
              <w:rPr>
                <w:sz w:val="20"/>
                <w:szCs w:val="20"/>
                <w:lang w:val="az-Latn-AZ"/>
              </w:rPr>
              <w:t>ixtisaslaşan</w:t>
            </w:r>
          </w:p>
          <w:p w:rsidR="000A54C8" w:rsidRPr="00847479" w:rsidRDefault="000A54C8" w:rsidP="000A54C8">
            <w:pPr>
              <w:rPr>
                <w:sz w:val="20"/>
                <w:szCs w:val="20"/>
              </w:rPr>
            </w:pPr>
            <w:r w:rsidRPr="00847479">
              <w:rPr>
                <w:sz w:val="20"/>
                <w:szCs w:val="20"/>
                <w:lang w:val="az-Latn-AZ"/>
              </w:rPr>
              <w:t>Təyinat</w:t>
            </w:r>
            <w:r w:rsidRPr="00847479">
              <w:rPr>
                <w:sz w:val="20"/>
                <w:szCs w:val="20"/>
              </w:rPr>
              <w:t xml:space="preserve"> </w:t>
            </w:r>
            <w:r w:rsidRPr="00847479">
              <w:rPr>
                <w:sz w:val="20"/>
                <w:szCs w:val="20"/>
                <w:lang w:val="az-Latn-AZ"/>
              </w:rPr>
              <w:t>predmeti</w:t>
            </w:r>
            <w:r w:rsidRPr="00847479">
              <w:rPr>
                <w:sz w:val="20"/>
                <w:szCs w:val="20"/>
              </w:rPr>
              <w:t xml:space="preserve"> </w:t>
            </w:r>
            <w:r w:rsidRPr="00847479">
              <w:rPr>
                <w:sz w:val="20"/>
                <w:szCs w:val="20"/>
                <w:lang w:val="az-Latn-AZ"/>
              </w:rPr>
              <w:t>üzrə</w:t>
            </w:r>
            <w:r w:rsidRPr="00847479">
              <w:rPr>
                <w:sz w:val="20"/>
                <w:szCs w:val="20"/>
              </w:rPr>
              <w:t xml:space="preserve"> </w:t>
            </w:r>
            <w:r w:rsidRPr="00847479">
              <w:rPr>
                <w:sz w:val="20"/>
                <w:szCs w:val="20"/>
                <w:lang w:val="az-Latn-AZ"/>
              </w:rPr>
              <w:t>ixtisaslaşan</w:t>
            </w:r>
          </w:p>
          <w:p w:rsidR="000A54C8" w:rsidRPr="00847479" w:rsidRDefault="000A54C8" w:rsidP="000A54C8">
            <w:pPr>
              <w:rPr>
                <w:sz w:val="20"/>
                <w:szCs w:val="20"/>
              </w:rPr>
            </w:pPr>
            <w:r w:rsidRPr="00847479">
              <w:rPr>
                <w:sz w:val="20"/>
                <w:szCs w:val="20"/>
                <w:lang w:val="az-Latn-AZ"/>
              </w:rPr>
              <w:t>Adminstrativ</w:t>
            </w:r>
            <w:r w:rsidRPr="00847479">
              <w:rPr>
                <w:sz w:val="20"/>
                <w:szCs w:val="20"/>
              </w:rPr>
              <w:t xml:space="preserve"> –</w:t>
            </w:r>
            <w:r w:rsidRPr="00847479">
              <w:rPr>
                <w:sz w:val="20"/>
                <w:szCs w:val="20"/>
                <w:lang w:val="az-Latn-AZ"/>
              </w:rPr>
              <w:t>təsərrüfat</w:t>
            </w:r>
            <w:r w:rsidRPr="00847479">
              <w:rPr>
                <w:sz w:val="20"/>
                <w:szCs w:val="20"/>
              </w:rPr>
              <w:t xml:space="preserve"> </w:t>
            </w:r>
            <w:r w:rsidRPr="00847479">
              <w:rPr>
                <w:sz w:val="20"/>
                <w:szCs w:val="20"/>
                <w:lang w:val="az-Latn-AZ"/>
              </w:rPr>
              <w:t>mənsuliyyətinə</w:t>
            </w:r>
            <w:r w:rsidRPr="00847479">
              <w:rPr>
                <w:sz w:val="20"/>
                <w:szCs w:val="20"/>
              </w:rPr>
              <w:t xml:space="preserve"> </w:t>
            </w:r>
            <w:r w:rsidRPr="00847479">
              <w:rPr>
                <w:sz w:val="20"/>
                <w:szCs w:val="20"/>
                <w:lang w:val="az-Latn-AZ"/>
              </w:rPr>
              <w:t>görə</w:t>
            </w:r>
          </w:p>
          <w:p w:rsidR="000A54C8" w:rsidRPr="00847479" w:rsidRDefault="000A54C8" w:rsidP="000A54C8">
            <w:pPr>
              <w:rPr>
                <w:sz w:val="20"/>
                <w:szCs w:val="20"/>
              </w:rPr>
            </w:pPr>
            <w:r w:rsidRPr="00847479">
              <w:rPr>
                <w:sz w:val="20"/>
                <w:szCs w:val="20"/>
                <w:lang w:val="az-Latn-AZ"/>
              </w:rPr>
              <w:t>İstehsalatın</w:t>
            </w:r>
            <w:r w:rsidRPr="00847479">
              <w:rPr>
                <w:sz w:val="20"/>
                <w:szCs w:val="20"/>
              </w:rPr>
              <w:t xml:space="preserve"> </w:t>
            </w:r>
            <w:r w:rsidRPr="00847479">
              <w:rPr>
                <w:sz w:val="20"/>
                <w:szCs w:val="20"/>
                <w:lang w:val="az-Latn-AZ"/>
              </w:rPr>
              <w:t>strukturuna</w:t>
            </w:r>
            <w:r w:rsidRPr="00847479">
              <w:rPr>
                <w:sz w:val="20"/>
                <w:szCs w:val="20"/>
              </w:rPr>
              <w:t xml:space="preserve"> </w:t>
            </w:r>
            <w:r w:rsidRPr="00847479">
              <w:rPr>
                <w:sz w:val="20"/>
                <w:szCs w:val="20"/>
                <w:lang w:val="az-Latn-AZ"/>
              </w:rPr>
              <w:t>görə</w:t>
            </w:r>
          </w:p>
          <w:p w:rsidR="000A54C8" w:rsidRPr="00847479" w:rsidRDefault="000A54C8" w:rsidP="000A54C8">
            <w:pPr>
              <w:rPr>
                <w:sz w:val="20"/>
                <w:szCs w:val="20"/>
              </w:rPr>
            </w:pPr>
            <w:r w:rsidRPr="00847479">
              <w:rPr>
                <w:sz w:val="20"/>
                <w:szCs w:val="20"/>
                <w:lang w:val="az-Latn-AZ"/>
              </w:rPr>
              <w:t>İstehsalat</w:t>
            </w:r>
            <w:r w:rsidRPr="00847479">
              <w:rPr>
                <w:sz w:val="20"/>
                <w:szCs w:val="20"/>
              </w:rPr>
              <w:t xml:space="preserve"> </w:t>
            </w:r>
            <w:r w:rsidRPr="00847479">
              <w:rPr>
                <w:sz w:val="20"/>
                <w:szCs w:val="20"/>
                <w:lang w:val="az-Latn-AZ"/>
              </w:rPr>
              <w:t>potensialına</w:t>
            </w:r>
            <w:r w:rsidRPr="00847479">
              <w:rPr>
                <w:sz w:val="20"/>
                <w:szCs w:val="20"/>
              </w:rPr>
              <w:t xml:space="preserve"> </w:t>
            </w:r>
            <w:r w:rsidRPr="00847479">
              <w:rPr>
                <w:sz w:val="20"/>
                <w:szCs w:val="20"/>
                <w:lang w:val="az-Latn-AZ"/>
              </w:rPr>
              <w:t>görə</w:t>
            </w:r>
          </w:p>
          <w:p w:rsidR="000A54C8" w:rsidRPr="00847479" w:rsidRDefault="000A54C8" w:rsidP="000A54C8">
            <w:pPr>
              <w:rPr>
                <w:sz w:val="20"/>
                <w:szCs w:val="20"/>
              </w:rPr>
            </w:pPr>
            <w:r w:rsidRPr="00847479">
              <w:rPr>
                <w:sz w:val="20"/>
                <w:szCs w:val="20"/>
                <w:lang w:val="az-Latn-AZ"/>
              </w:rPr>
              <w:t>İstehsalatın</w:t>
            </w:r>
            <w:r w:rsidRPr="00847479">
              <w:rPr>
                <w:sz w:val="20"/>
                <w:szCs w:val="20"/>
              </w:rPr>
              <w:t xml:space="preserve"> </w:t>
            </w:r>
            <w:r w:rsidRPr="00847479">
              <w:rPr>
                <w:sz w:val="20"/>
                <w:szCs w:val="20"/>
                <w:lang w:val="az-Latn-AZ"/>
              </w:rPr>
              <w:t>tipinə</w:t>
            </w:r>
            <w:r w:rsidRPr="00847479">
              <w:rPr>
                <w:sz w:val="20"/>
                <w:szCs w:val="20"/>
              </w:rPr>
              <w:t xml:space="preserve"> </w:t>
            </w:r>
            <w:r w:rsidRPr="00847479">
              <w:rPr>
                <w:sz w:val="20"/>
                <w:szCs w:val="20"/>
                <w:lang w:val="az-Latn-AZ"/>
              </w:rPr>
              <w:t>görə</w:t>
            </w:r>
          </w:p>
          <w:p w:rsidR="000A54C8" w:rsidRPr="00847479" w:rsidRDefault="000A54C8" w:rsidP="000A54C8">
            <w:pPr>
              <w:rPr>
                <w:sz w:val="20"/>
                <w:szCs w:val="20"/>
              </w:rPr>
            </w:pPr>
            <w:r w:rsidRPr="00847479">
              <w:rPr>
                <w:sz w:val="20"/>
                <w:szCs w:val="20"/>
                <w:lang w:val="az-Latn-AZ"/>
              </w:rPr>
              <w:t>Müəssisələrin</w:t>
            </w:r>
            <w:r w:rsidRPr="00847479">
              <w:rPr>
                <w:sz w:val="20"/>
                <w:szCs w:val="20"/>
              </w:rPr>
              <w:t xml:space="preserve"> </w:t>
            </w:r>
            <w:r w:rsidRPr="00847479">
              <w:rPr>
                <w:sz w:val="20"/>
                <w:szCs w:val="20"/>
                <w:lang w:val="az-Latn-AZ"/>
              </w:rPr>
              <w:t>təsərrüfat</w:t>
            </w:r>
            <w:r w:rsidRPr="00847479">
              <w:rPr>
                <w:sz w:val="20"/>
                <w:szCs w:val="20"/>
              </w:rPr>
              <w:t xml:space="preserve"> </w:t>
            </w:r>
            <w:r w:rsidRPr="00847479">
              <w:rPr>
                <w:sz w:val="20"/>
                <w:szCs w:val="20"/>
                <w:lang w:val="az-Latn-AZ"/>
              </w:rPr>
              <w:t>birliyinin</w:t>
            </w:r>
            <w:r w:rsidRPr="00847479">
              <w:rPr>
                <w:sz w:val="20"/>
                <w:szCs w:val="20"/>
              </w:rPr>
              <w:t xml:space="preserve"> </w:t>
            </w:r>
            <w:r w:rsidRPr="00847479">
              <w:rPr>
                <w:sz w:val="20"/>
                <w:szCs w:val="20"/>
                <w:lang w:val="az-Latn-AZ"/>
              </w:rPr>
              <w:t>tipinə</w:t>
            </w:r>
            <w:r w:rsidRPr="00847479">
              <w:rPr>
                <w:sz w:val="20"/>
                <w:szCs w:val="20"/>
              </w:rPr>
              <w:t xml:space="preserve"> </w:t>
            </w:r>
            <w:r w:rsidRPr="00847479">
              <w:rPr>
                <w:sz w:val="20"/>
                <w:szCs w:val="20"/>
                <w:lang w:val="az-Latn-AZ"/>
              </w:rPr>
              <w:t>görə</w:t>
            </w:r>
          </w:p>
        </w:tc>
      </w:tr>
    </w:tbl>
    <w:p w:rsidR="000A54C8" w:rsidRPr="00481609" w:rsidRDefault="000A54C8" w:rsidP="000A54C8">
      <w:r w:rsidRPr="00481609">
        <w:t xml:space="preserve">   </w:t>
      </w:r>
    </w:p>
    <w:p w:rsidR="000A54C8" w:rsidRPr="00261A62" w:rsidRDefault="000A54C8" w:rsidP="000A54C8">
      <w:pPr>
        <w:ind w:firstLine="540"/>
        <w:jc w:val="both"/>
      </w:pPr>
      <w:r w:rsidRPr="00481609">
        <w:rPr>
          <w:lang w:val="az-Latn-AZ"/>
        </w:rPr>
        <w:t>Təşkilat</w:t>
      </w:r>
      <w:r w:rsidR="00AF6070">
        <w:rPr>
          <w:lang w:val="az-Latn-AZ"/>
        </w:rPr>
        <w:t>i</w:t>
      </w:r>
      <w:r w:rsidRPr="00261A62">
        <w:t xml:space="preserve"> </w:t>
      </w:r>
      <w:r w:rsidRPr="00481609">
        <w:rPr>
          <w:lang w:val="az-Latn-AZ"/>
        </w:rPr>
        <w:t>idarəetmədə</w:t>
      </w:r>
      <w:r w:rsidRPr="00261A62">
        <w:t xml:space="preserve"> </w:t>
      </w:r>
      <w:r w:rsidRPr="00481609">
        <w:rPr>
          <w:lang w:val="az-Latn-AZ"/>
        </w:rPr>
        <w:t>informasiya</w:t>
      </w:r>
      <w:r w:rsidRPr="00261A62">
        <w:t xml:space="preserve"> </w:t>
      </w:r>
      <w:r w:rsidRPr="00481609">
        <w:rPr>
          <w:lang w:val="az-Latn-AZ"/>
        </w:rPr>
        <w:t>texnologiyalarının</w:t>
      </w:r>
      <w:r w:rsidRPr="00261A62">
        <w:t xml:space="preserve"> </w:t>
      </w:r>
      <w:r w:rsidRPr="00481609">
        <w:rPr>
          <w:lang w:val="az-Latn-AZ"/>
        </w:rPr>
        <w:t>tətbiqində</w:t>
      </w:r>
      <w:r w:rsidRPr="00261A62">
        <w:t xml:space="preserve"> </w:t>
      </w:r>
      <w:r w:rsidRPr="00481609">
        <w:rPr>
          <w:lang w:val="az-Latn-AZ"/>
        </w:rPr>
        <w:t>əsas</w:t>
      </w:r>
      <w:r w:rsidRPr="00261A62">
        <w:t xml:space="preserve"> </w:t>
      </w:r>
      <w:r w:rsidRPr="00481609">
        <w:rPr>
          <w:lang w:val="az-Latn-AZ"/>
        </w:rPr>
        <w:t>kriterilərə</w:t>
      </w:r>
      <w:r w:rsidRPr="00261A62">
        <w:t xml:space="preserve"> </w:t>
      </w:r>
      <w:r w:rsidRPr="00481609">
        <w:rPr>
          <w:lang w:val="az-Latn-AZ"/>
        </w:rPr>
        <w:t>həm</w:t>
      </w:r>
      <w:r w:rsidRPr="00F129A4">
        <w:rPr>
          <w:lang w:val="az-Latn-AZ"/>
        </w:rPr>
        <w:t>ç</w:t>
      </w:r>
      <w:r w:rsidRPr="00481609">
        <w:rPr>
          <w:lang w:val="az-Latn-AZ"/>
        </w:rPr>
        <w:t>inin</w:t>
      </w:r>
      <w:r w:rsidRPr="00261A62">
        <w:t xml:space="preserve"> </w:t>
      </w:r>
      <w:r w:rsidRPr="00481609">
        <w:rPr>
          <w:lang w:val="az-Latn-AZ"/>
        </w:rPr>
        <w:t>müəssisənin</w:t>
      </w:r>
      <w:r w:rsidRPr="00261A62">
        <w:t xml:space="preserve"> </w:t>
      </w:r>
      <w:r w:rsidRPr="00481609">
        <w:rPr>
          <w:lang w:val="az-Latn-AZ"/>
        </w:rPr>
        <w:t>böyüklüyü</w:t>
      </w:r>
      <w:r w:rsidRPr="00261A62">
        <w:t xml:space="preserve"> </w:t>
      </w:r>
      <w:r w:rsidRPr="00481609">
        <w:rPr>
          <w:lang w:val="az-Latn-AZ"/>
        </w:rPr>
        <w:t>və</w:t>
      </w:r>
      <w:r w:rsidRPr="00261A62">
        <w:t xml:space="preserve"> </w:t>
      </w:r>
      <w:r w:rsidRPr="00481609">
        <w:rPr>
          <w:lang w:val="az-Latn-AZ"/>
        </w:rPr>
        <w:t>fəaliyyət</w:t>
      </w:r>
      <w:r w:rsidRPr="00261A62">
        <w:t xml:space="preserve"> </w:t>
      </w:r>
      <w:r w:rsidRPr="00481609">
        <w:rPr>
          <w:lang w:val="az-Latn-AZ"/>
        </w:rPr>
        <w:t>sahəsi</w:t>
      </w:r>
      <w:r w:rsidRPr="00261A62">
        <w:t xml:space="preserve"> </w:t>
      </w:r>
      <w:r w:rsidRPr="00481609">
        <w:rPr>
          <w:lang w:val="az-Latn-AZ"/>
        </w:rPr>
        <w:t>də</w:t>
      </w:r>
      <w:r w:rsidRPr="00261A62">
        <w:t xml:space="preserve"> </w:t>
      </w:r>
      <w:r w:rsidRPr="00481609">
        <w:rPr>
          <w:lang w:val="az-Latn-AZ"/>
        </w:rPr>
        <w:t>daxildir</w:t>
      </w:r>
      <w:r w:rsidRPr="00261A62">
        <w:t xml:space="preserve">. </w:t>
      </w:r>
      <w:r w:rsidRPr="00481609">
        <w:rPr>
          <w:lang w:val="az-Latn-AZ"/>
        </w:rPr>
        <w:t>Bu</w:t>
      </w:r>
      <w:r w:rsidRPr="00261A62">
        <w:t xml:space="preserve"> </w:t>
      </w:r>
      <w:r w:rsidRPr="00481609">
        <w:rPr>
          <w:lang w:val="az-Latn-AZ"/>
        </w:rPr>
        <w:t>kriteriləri</w:t>
      </w:r>
      <w:r w:rsidRPr="00261A62">
        <w:t xml:space="preserve"> </w:t>
      </w:r>
      <w:r w:rsidRPr="00481609">
        <w:rPr>
          <w:lang w:val="az-Latn-AZ"/>
        </w:rPr>
        <w:t>nəzərə</w:t>
      </w:r>
      <w:r w:rsidRPr="00261A62">
        <w:t xml:space="preserve"> </w:t>
      </w:r>
      <w:r w:rsidRPr="00481609">
        <w:rPr>
          <w:lang w:val="az-Latn-AZ"/>
        </w:rPr>
        <w:t>almaqla</w:t>
      </w:r>
      <w:r w:rsidRPr="00261A62">
        <w:t xml:space="preserve"> </w:t>
      </w:r>
      <w:r w:rsidRPr="00481609">
        <w:rPr>
          <w:lang w:val="az-Latn-AZ"/>
        </w:rPr>
        <w:t>konkret</w:t>
      </w:r>
      <w:r w:rsidRPr="00261A62">
        <w:t xml:space="preserve"> </w:t>
      </w:r>
      <w:r w:rsidRPr="00481609">
        <w:rPr>
          <w:lang w:val="az-Latn-AZ"/>
        </w:rPr>
        <w:t>funksional</w:t>
      </w:r>
      <w:r w:rsidRPr="00261A62">
        <w:t xml:space="preserve"> </w:t>
      </w:r>
      <w:r w:rsidRPr="00481609">
        <w:rPr>
          <w:lang w:val="az-Latn-AZ"/>
        </w:rPr>
        <w:t>məsələlərin</w:t>
      </w:r>
      <w:r w:rsidRPr="00261A62">
        <w:t xml:space="preserve"> </w:t>
      </w:r>
      <w:r w:rsidRPr="00481609">
        <w:rPr>
          <w:lang w:val="az-Latn-AZ"/>
        </w:rPr>
        <w:t>həlli</w:t>
      </w:r>
      <w:r w:rsidRPr="00261A62">
        <w:t xml:space="preserve"> </w:t>
      </w:r>
      <w:r w:rsidRPr="00481609">
        <w:rPr>
          <w:lang w:val="az-Latn-AZ"/>
        </w:rPr>
        <w:t>ü</w:t>
      </w:r>
      <w:r w:rsidRPr="00F129A4">
        <w:rPr>
          <w:lang w:val="az-Latn-AZ"/>
        </w:rPr>
        <w:t>ç</w:t>
      </w:r>
      <w:r w:rsidRPr="00481609">
        <w:rPr>
          <w:lang w:val="az-Latn-AZ"/>
        </w:rPr>
        <w:t>ün</w:t>
      </w:r>
      <w:r w:rsidRPr="00261A62">
        <w:t xml:space="preserve"> </w:t>
      </w:r>
      <w:r w:rsidRPr="00481609">
        <w:rPr>
          <w:lang w:val="az-Latn-AZ"/>
        </w:rPr>
        <w:t>informasiya</w:t>
      </w:r>
      <w:r w:rsidRPr="00261A62">
        <w:t xml:space="preserve"> </w:t>
      </w:r>
      <w:r w:rsidRPr="00481609">
        <w:rPr>
          <w:lang w:val="az-Latn-AZ"/>
        </w:rPr>
        <w:t>texnologiyasının</w:t>
      </w:r>
      <w:r w:rsidRPr="00261A62">
        <w:t xml:space="preserve"> </w:t>
      </w:r>
      <w:r w:rsidRPr="00481609">
        <w:rPr>
          <w:lang w:val="az-Latn-AZ"/>
        </w:rPr>
        <w:t>aparat</w:t>
      </w:r>
      <w:r w:rsidRPr="00261A62">
        <w:t>-</w:t>
      </w:r>
      <w:r w:rsidRPr="00481609">
        <w:rPr>
          <w:lang w:val="az-Latn-AZ"/>
        </w:rPr>
        <w:t>proqram</w:t>
      </w:r>
      <w:r w:rsidRPr="00261A62">
        <w:t xml:space="preserve"> </w:t>
      </w:r>
      <w:r w:rsidRPr="00481609">
        <w:rPr>
          <w:lang w:val="az-Latn-AZ"/>
        </w:rPr>
        <w:t>təminatı</w:t>
      </w:r>
      <w:r w:rsidRPr="00261A62">
        <w:t xml:space="preserve"> </w:t>
      </w:r>
      <w:r w:rsidRPr="00481609">
        <w:rPr>
          <w:lang w:val="az-Latn-AZ"/>
        </w:rPr>
        <w:t>se</w:t>
      </w:r>
      <w:r w:rsidRPr="00F129A4">
        <w:rPr>
          <w:lang w:val="az-Latn-AZ"/>
        </w:rPr>
        <w:t>ç</w:t>
      </w:r>
      <w:r w:rsidRPr="00481609">
        <w:rPr>
          <w:lang w:val="az-Latn-AZ"/>
        </w:rPr>
        <w:t>ilir</w:t>
      </w:r>
      <w:r w:rsidRPr="00261A62">
        <w:t xml:space="preserve">. </w:t>
      </w:r>
      <w:r w:rsidRPr="00481609">
        <w:rPr>
          <w:lang w:val="az-Latn-AZ"/>
        </w:rPr>
        <w:t>Həmin</w:t>
      </w:r>
      <w:r w:rsidRPr="00261A62">
        <w:t xml:space="preserve"> </w:t>
      </w:r>
      <w:r w:rsidRPr="00481609">
        <w:rPr>
          <w:lang w:val="az-Latn-AZ"/>
        </w:rPr>
        <w:t>funksionnal</w:t>
      </w:r>
      <w:r w:rsidRPr="00261A62">
        <w:t xml:space="preserve"> </w:t>
      </w:r>
      <w:r w:rsidRPr="00481609">
        <w:rPr>
          <w:lang w:val="az-Latn-AZ"/>
        </w:rPr>
        <w:t>məsələlərin</w:t>
      </w:r>
      <w:r w:rsidRPr="00261A62">
        <w:t xml:space="preserve"> </w:t>
      </w:r>
      <w:r w:rsidRPr="00481609">
        <w:rPr>
          <w:lang w:val="az-Latn-AZ"/>
        </w:rPr>
        <w:t>həllin</w:t>
      </w:r>
      <w:r>
        <w:rPr>
          <w:lang w:val="az-Latn-AZ"/>
        </w:rPr>
        <w:t>də</w:t>
      </w:r>
      <w:r w:rsidRPr="00481609">
        <w:rPr>
          <w:lang w:val="az-Latn-AZ"/>
        </w:rPr>
        <w:t>n</w:t>
      </w:r>
      <w:r w:rsidRPr="00261A62">
        <w:t xml:space="preserve"> </w:t>
      </w:r>
      <w:r w:rsidRPr="00481609">
        <w:rPr>
          <w:lang w:val="az-Latn-AZ"/>
        </w:rPr>
        <w:t>alınan</w:t>
      </w:r>
      <w:r w:rsidRPr="00261A62">
        <w:t xml:space="preserve"> </w:t>
      </w:r>
      <w:r w:rsidRPr="00481609">
        <w:rPr>
          <w:lang w:val="az-Latn-AZ"/>
        </w:rPr>
        <w:t>nəti</w:t>
      </w:r>
      <w:r w:rsidRPr="00F129A4">
        <w:rPr>
          <w:lang w:val="az-Latn-AZ"/>
        </w:rPr>
        <w:t>c</w:t>
      </w:r>
      <w:r w:rsidRPr="00481609">
        <w:rPr>
          <w:lang w:val="az-Latn-AZ"/>
        </w:rPr>
        <w:t>ələr</w:t>
      </w:r>
      <w:r w:rsidRPr="00261A62">
        <w:t xml:space="preserve"> </w:t>
      </w:r>
      <w:r w:rsidRPr="00481609">
        <w:rPr>
          <w:lang w:val="az-Latn-AZ"/>
        </w:rPr>
        <w:t>uyğun</w:t>
      </w:r>
      <w:r w:rsidRPr="00261A62">
        <w:t xml:space="preserve"> </w:t>
      </w:r>
      <w:r w:rsidRPr="00481609">
        <w:rPr>
          <w:lang w:val="az-Latn-AZ"/>
        </w:rPr>
        <w:t>idarəetmə</w:t>
      </w:r>
      <w:r w:rsidRPr="00261A62">
        <w:t xml:space="preserve"> </w:t>
      </w:r>
      <w:r w:rsidRPr="00481609">
        <w:rPr>
          <w:lang w:val="az-Latn-AZ"/>
        </w:rPr>
        <w:t>qərarlarının</w:t>
      </w:r>
      <w:r w:rsidRPr="00261A62">
        <w:t xml:space="preserve"> </w:t>
      </w:r>
      <w:r w:rsidRPr="00481609">
        <w:rPr>
          <w:lang w:val="az-Latn-AZ"/>
        </w:rPr>
        <w:t>qəbulu</w:t>
      </w:r>
      <w:r w:rsidRPr="00261A62">
        <w:t xml:space="preserve"> </w:t>
      </w:r>
      <w:r w:rsidRPr="00481609">
        <w:rPr>
          <w:lang w:val="az-Latn-AZ"/>
        </w:rPr>
        <w:t>ü</w:t>
      </w:r>
      <w:r w:rsidRPr="00F129A4">
        <w:rPr>
          <w:lang w:val="az-Latn-AZ"/>
        </w:rPr>
        <w:t>ç</w:t>
      </w:r>
      <w:r w:rsidRPr="00481609">
        <w:rPr>
          <w:lang w:val="az-Latn-AZ"/>
        </w:rPr>
        <w:t>ün</w:t>
      </w:r>
      <w:r w:rsidRPr="00261A62">
        <w:t xml:space="preserve"> </w:t>
      </w:r>
      <w:r w:rsidRPr="00481609">
        <w:rPr>
          <w:lang w:val="az-Latn-AZ"/>
        </w:rPr>
        <w:t>əsas</w:t>
      </w:r>
      <w:r w:rsidRPr="00261A62">
        <w:t xml:space="preserve"> </w:t>
      </w:r>
      <w:r w:rsidRPr="00481609">
        <w:rPr>
          <w:lang w:val="az-Latn-AZ"/>
        </w:rPr>
        <w:t>götürülür</w:t>
      </w:r>
      <w:r w:rsidRPr="00261A62">
        <w:t>.</w:t>
      </w:r>
    </w:p>
    <w:p w:rsidR="000A54C8" w:rsidRPr="00261A62" w:rsidRDefault="000A54C8" w:rsidP="000A54C8">
      <w:pPr>
        <w:ind w:firstLine="540"/>
        <w:jc w:val="both"/>
      </w:pPr>
      <w:r w:rsidRPr="00481609">
        <w:rPr>
          <w:lang w:val="az-Latn-AZ"/>
        </w:rPr>
        <w:t>Öl</w:t>
      </w:r>
      <w:r w:rsidRPr="00F129A4">
        <w:rPr>
          <w:lang w:val="az-Latn-AZ"/>
        </w:rPr>
        <w:t>ç</w:t>
      </w:r>
      <w:r w:rsidRPr="00481609">
        <w:rPr>
          <w:lang w:val="az-Latn-AZ"/>
        </w:rPr>
        <w:t>üsünə</w:t>
      </w:r>
      <w:r w:rsidRPr="00261A62">
        <w:t xml:space="preserve"> (</w:t>
      </w:r>
      <w:r w:rsidRPr="00481609">
        <w:rPr>
          <w:lang w:val="az-Latn-AZ"/>
        </w:rPr>
        <w:t>böyüklüyünə</w:t>
      </w:r>
      <w:r w:rsidRPr="00261A62">
        <w:t xml:space="preserve">) </w:t>
      </w:r>
      <w:r w:rsidRPr="00481609">
        <w:rPr>
          <w:lang w:val="az-Latn-AZ"/>
        </w:rPr>
        <w:t>görə</w:t>
      </w:r>
      <w:r w:rsidRPr="00261A62">
        <w:t xml:space="preserve"> </w:t>
      </w:r>
      <w:r w:rsidRPr="00481609">
        <w:rPr>
          <w:lang w:val="az-Latn-AZ"/>
        </w:rPr>
        <w:t>müəssisələri</w:t>
      </w:r>
      <w:r w:rsidRPr="00261A62">
        <w:t xml:space="preserve"> (</w:t>
      </w:r>
      <w:r w:rsidRPr="00481609">
        <w:rPr>
          <w:lang w:val="az-Latn-AZ"/>
        </w:rPr>
        <w:t>təşkilatları</w:t>
      </w:r>
      <w:r w:rsidRPr="00261A62">
        <w:t xml:space="preserve">) </w:t>
      </w:r>
      <w:r w:rsidRPr="00481609">
        <w:rPr>
          <w:lang w:val="az-Latn-AZ"/>
        </w:rPr>
        <w:t>ü</w:t>
      </w:r>
      <w:r w:rsidRPr="00F129A4">
        <w:rPr>
          <w:lang w:val="az-Latn-AZ"/>
        </w:rPr>
        <w:t>ç</w:t>
      </w:r>
      <w:r w:rsidRPr="00261A62">
        <w:t xml:space="preserve"> </w:t>
      </w:r>
      <w:r w:rsidRPr="00481609">
        <w:rPr>
          <w:lang w:val="az-Latn-AZ"/>
        </w:rPr>
        <w:t>qrupa</w:t>
      </w:r>
      <w:r w:rsidRPr="00261A62">
        <w:t xml:space="preserve"> </w:t>
      </w:r>
      <w:r w:rsidRPr="00481609">
        <w:rPr>
          <w:lang w:val="az-Latn-AZ"/>
        </w:rPr>
        <w:t>bölürlər</w:t>
      </w:r>
      <w:r w:rsidRPr="00261A62">
        <w:t xml:space="preserve">: </w:t>
      </w:r>
      <w:r w:rsidRPr="00481609">
        <w:rPr>
          <w:lang w:val="az-Latn-AZ"/>
        </w:rPr>
        <w:t>ki</w:t>
      </w:r>
      <w:r w:rsidRPr="00F129A4">
        <w:rPr>
          <w:lang w:val="az-Latn-AZ"/>
        </w:rPr>
        <w:t>ç</w:t>
      </w:r>
      <w:r w:rsidRPr="00481609">
        <w:rPr>
          <w:lang w:val="az-Latn-AZ"/>
        </w:rPr>
        <w:t>ik</w:t>
      </w:r>
      <w:r w:rsidRPr="00261A62">
        <w:t xml:space="preserve">, </w:t>
      </w:r>
      <w:r w:rsidRPr="00481609">
        <w:rPr>
          <w:lang w:val="az-Latn-AZ"/>
        </w:rPr>
        <w:t>orta</w:t>
      </w:r>
      <w:r w:rsidRPr="00261A62">
        <w:t xml:space="preserve"> </w:t>
      </w:r>
      <w:r w:rsidRPr="00481609">
        <w:rPr>
          <w:lang w:val="az-Latn-AZ"/>
        </w:rPr>
        <w:t>və</w:t>
      </w:r>
      <w:r w:rsidRPr="00261A62">
        <w:t xml:space="preserve"> </w:t>
      </w:r>
      <w:r w:rsidRPr="00481609">
        <w:rPr>
          <w:lang w:val="az-Latn-AZ"/>
        </w:rPr>
        <w:t>iri</w:t>
      </w:r>
      <w:r w:rsidRPr="00261A62">
        <w:t xml:space="preserve"> (</w:t>
      </w:r>
      <w:r w:rsidRPr="00481609">
        <w:rPr>
          <w:lang w:val="az-Latn-AZ"/>
        </w:rPr>
        <w:t>böyük</w:t>
      </w:r>
      <w:r w:rsidRPr="00261A62">
        <w:t>).</w:t>
      </w:r>
    </w:p>
    <w:p w:rsidR="000A54C8" w:rsidRPr="000A54C8" w:rsidRDefault="000A54C8" w:rsidP="000A54C8">
      <w:pPr>
        <w:ind w:firstLine="540"/>
        <w:jc w:val="both"/>
        <w:rPr>
          <w:lang w:val="az-Latn-AZ"/>
        </w:rPr>
      </w:pPr>
      <w:r w:rsidRPr="00481609">
        <w:rPr>
          <w:lang w:val="az-Latn-AZ"/>
        </w:rPr>
        <w:t>Müxtəlif</w:t>
      </w:r>
      <w:r w:rsidRPr="00261A62">
        <w:rPr>
          <w:lang w:val="az-Latn-AZ"/>
        </w:rPr>
        <w:t xml:space="preserve"> </w:t>
      </w:r>
      <w:r w:rsidRPr="00481609">
        <w:rPr>
          <w:lang w:val="az-Latn-AZ"/>
        </w:rPr>
        <w:t>fəaliyyət</w:t>
      </w:r>
      <w:r w:rsidRPr="00261A62">
        <w:rPr>
          <w:lang w:val="az-Latn-AZ"/>
        </w:rPr>
        <w:t xml:space="preserve"> </w:t>
      </w:r>
      <w:r w:rsidRPr="00481609">
        <w:rPr>
          <w:lang w:val="az-Latn-AZ"/>
        </w:rPr>
        <w:t>sahələrinə</w:t>
      </w:r>
      <w:r w:rsidRPr="00261A62">
        <w:rPr>
          <w:lang w:val="az-Latn-AZ"/>
        </w:rPr>
        <w:t xml:space="preserve"> </w:t>
      </w:r>
      <w:r w:rsidRPr="00481609">
        <w:rPr>
          <w:lang w:val="az-Latn-AZ"/>
        </w:rPr>
        <w:t>aid</w:t>
      </w:r>
      <w:r w:rsidRPr="00261A62">
        <w:rPr>
          <w:lang w:val="az-Latn-AZ"/>
        </w:rPr>
        <w:t xml:space="preserve"> </w:t>
      </w:r>
      <w:r w:rsidRPr="00EB7092">
        <w:rPr>
          <w:rStyle w:val="aa"/>
          <w:i/>
        </w:rPr>
        <w:t>kiçik müəssisələrdə</w:t>
      </w:r>
      <w:r w:rsidRPr="00AF6070">
        <w:rPr>
          <w:i/>
          <w:lang w:val="az-Latn-AZ"/>
        </w:rPr>
        <w:t xml:space="preserve"> </w:t>
      </w:r>
      <w:r w:rsidRPr="00481609">
        <w:rPr>
          <w:lang w:val="az-Latn-AZ"/>
        </w:rPr>
        <w:t>informasiyanın</w:t>
      </w:r>
      <w:r w:rsidRPr="00261A62">
        <w:rPr>
          <w:lang w:val="az-Latn-AZ"/>
        </w:rPr>
        <w:t xml:space="preserve"> </w:t>
      </w:r>
      <w:r w:rsidRPr="00481609">
        <w:rPr>
          <w:lang w:val="az-Latn-AZ"/>
        </w:rPr>
        <w:t>toplanması</w:t>
      </w:r>
      <w:r w:rsidRPr="00261A62">
        <w:rPr>
          <w:lang w:val="az-Latn-AZ"/>
        </w:rPr>
        <w:t xml:space="preserve">, </w:t>
      </w:r>
      <w:r w:rsidRPr="00481609">
        <w:rPr>
          <w:lang w:val="az-Latn-AZ"/>
        </w:rPr>
        <w:t>firmanın</w:t>
      </w:r>
      <w:r w:rsidRPr="00261A62">
        <w:rPr>
          <w:lang w:val="az-Latn-AZ"/>
        </w:rPr>
        <w:t xml:space="preserve"> </w:t>
      </w:r>
      <w:r w:rsidRPr="00481609">
        <w:rPr>
          <w:lang w:val="az-Latn-AZ"/>
        </w:rPr>
        <w:t>fəaliyyətinə</w:t>
      </w:r>
      <w:r w:rsidRPr="00261A62">
        <w:rPr>
          <w:lang w:val="az-Latn-AZ"/>
        </w:rPr>
        <w:t xml:space="preserve"> </w:t>
      </w:r>
      <w:r w:rsidRPr="00481609">
        <w:rPr>
          <w:lang w:val="az-Latn-AZ"/>
        </w:rPr>
        <w:t>uyğun</w:t>
      </w:r>
      <w:r w:rsidRPr="00261A62">
        <w:rPr>
          <w:lang w:val="az-Latn-AZ"/>
        </w:rPr>
        <w:t xml:space="preserve"> </w:t>
      </w:r>
      <w:r w:rsidRPr="00481609">
        <w:rPr>
          <w:lang w:val="az-Latn-AZ"/>
        </w:rPr>
        <w:t>istiqamətdə</w:t>
      </w:r>
      <w:r w:rsidRPr="00261A62">
        <w:rPr>
          <w:lang w:val="az-Latn-AZ"/>
        </w:rPr>
        <w:t xml:space="preserve"> </w:t>
      </w:r>
      <w:r w:rsidRPr="00481609">
        <w:rPr>
          <w:lang w:val="az-Latn-AZ"/>
        </w:rPr>
        <w:t>verilənlər</w:t>
      </w:r>
      <w:r w:rsidRPr="00261A62">
        <w:rPr>
          <w:lang w:val="az-Latn-AZ"/>
        </w:rPr>
        <w:t xml:space="preserve"> </w:t>
      </w:r>
      <w:r w:rsidRPr="00481609">
        <w:rPr>
          <w:lang w:val="az-Latn-AZ"/>
        </w:rPr>
        <w:t>bazalarının</w:t>
      </w:r>
      <w:r w:rsidRPr="00261A62">
        <w:rPr>
          <w:lang w:val="az-Latn-AZ"/>
        </w:rPr>
        <w:t xml:space="preserve"> </w:t>
      </w:r>
      <w:r w:rsidRPr="00481609">
        <w:rPr>
          <w:lang w:val="az-Latn-AZ"/>
        </w:rPr>
        <w:t>qurulması</w:t>
      </w:r>
      <w:r w:rsidRPr="00261A62">
        <w:rPr>
          <w:lang w:val="az-Latn-AZ"/>
        </w:rPr>
        <w:t xml:space="preserve">, </w:t>
      </w:r>
      <w:r w:rsidRPr="00481609">
        <w:rPr>
          <w:lang w:val="az-Latn-AZ"/>
        </w:rPr>
        <w:t>istifadə</w:t>
      </w:r>
      <w:r w:rsidRPr="00F129A4">
        <w:rPr>
          <w:lang w:val="az-Latn-AZ"/>
        </w:rPr>
        <w:t>ç</w:t>
      </w:r>
      <w:r w:rsidRPr="00481609">
        <w:rPr>
          <w:lang w:val="az-Latn-AZ"/>
        </w:rPr>
        <w:t>ilərin</w:t>
      </w:r>
      <w:r w:rsidRPr="00261A62">
        <w:rPr>
          <w:lang w:val="az-Latn-AZ"/>
        </w:rPr>
        <w:t xml:space="preserve"> </w:t>
      </w:r>
      <w:r w:rsidRPr="00481609">
        <w:rPr>
          <w:lang w:val="az-Latn-AZ"/>
        </w:rPr>
        <w:t>öz</w:t>
      </w:r>
      <w:r w:rsidRPr="00261A62">
        <w:rPr>
          <w:lang w:val="az-Latn-AZ"/>
        </w:rPr>
        <w:t xml:space="preserve"> </w:t>
      </w:r>
      <w:r w:rsidRPr="00481609">
        <w:rPr>
          <w:lang w:val="az-Latn-AZ"/>
        </w:rPr>
        <w:t>aralarında</w:t>
      </w:r>
      <w:r w:rsidRPr="00261A62">
        <w:rPr>
          <w:lang w:val="az-Latn-AZ"/>
        </w:rPr>
        <w:t xml:space="preserve"> </w:t>
      </w:r>
      <w:r w:rsidRPr="00481609">
        <w:rPr>
          <w:lang w:val="az-Latn-AZ"/>
        </w:rPr>
        <w:t>və</w:t>
      </w:r>
      <w:r w:rsidRPr="00261A62">
        <w:rPr>
          <w:lang w:val="az-Latn-AZ"/>
        </w:rPr>
        <w:t xml:space="preserve"> </w:t>
      </w:r>
      <w:r w:rsidRPr="00481609">
        <w:rPr>
          <w:lang w:val="az-Latn-AZ"/>
        </w:rPr>
        <w:t>digər</w:t>
      </w:r>
      <w:r w:rsidRPr="00261A62">
        <w:rPr>
          <w:lang w:val="az-Latn-AZ"/>
        </w:rPr>
        <w:t xml:space="preserve"> </w:t>
      </w:r>
      <w:r w:rsidRPr="00481609">
        <w:rPr>
          <w:lang w:val="az-Latn-AZ"/>
        </w:rPr>
        <w:t>müəssisələrlə</w:t>
      </w:r>
      <w:r w:rsidRPr="00261A62">
        <w:rPr>
          <w:lang w:val="az-Latn-AZ"/>
        </w:rPr>
        <w:t xml:space="preserve"> </w:t>
      </w:r>
      <w:r w:rsidRPr="00481609">
        <w:rPr>
          <w:lang w:val="az-Latn-AZ"/>
        </w:rPr>
        <w:t>əlaqə</w:t>
      </w:r>
      <w:r w:rsidRPr="00261A62">
        <w:rPr>
          <w:lang w:val="az-Latn-AZ"/>
        </w:rPr>
        <w:t xml:space="preserve"> </w:t>
      </w:r>
      <w:r w:rsidRPr="00481609">
        <w:rPr>
          <w:lang w:val="az-Latn-AZ"/>
        </w:rPr>
        <w:t>yaradılması</w:t>
      </w:r>
      <w:r w:rsidRPr="00261A62">
        <w:rPr>
          <w:lang w:val="az-Latn-AZ"/>
        </w:rPr>
        <w:t xml:space="preserve"> </w:t>
      </w:r>
      <w:r w:rsidRPr="00481609">
        <w:rPr>
          <w:lang w:val="az-Latn-AZ"/>
        </w:rPr>
        <w:t>ü</w:t>
      </w:r>
      <w:r w:rsidRPr="00F129A4">
        <w:rPr>
          <w:lang w:val="az-Latn-AZ"/>
        </w:rPr>
        <w:t>ç</w:t>
      </w:r>
      <w:r w:rsidRPr="00481609">
        <w:rPr>
          <w:lang w:val="az-Latn-AZ"/>
        </w:rPr>
        <w:t>ün</w:t>
      </w:r>
      <w:r w:rsidRPr="00261A62">
        <w:rPr>
          <w:lang w:val="az-Latn-AZ"/>
        </w:rPr>
        <w:t xml:space="preserve"> </w:t>
      </w:r>
      <w:r w:rsidRPr="00481609">
        <w:rPr>
          <w:lang w:val="az-Latn-AZ"/>
        </w:rPr>
        <w:t>telekommunikasiya</w:t>
      </w:r>
      <w:r w:rsidRPr="00261A62">
        <w:rPr>
          <w:lang w:val="az-Latn-AZ"/>
        </w:rPr>
        <w:t xml:space="preserve"> </w:t>
      </w:r>
      <w:r w:rsidRPr="00481609">
        <w:rPr>
          <w:lang w:val="az-Latn-AZ"/>
        </w:rPr>
        <w:t>mühitinin</w:t>
      </w:r>
      <w:r w:rsidRPr="00261A62">
        <w:rPr>
          <w:lang w:val="az-Latn-AZ"/>
        </w:rPr>
        <w:t xml:space="preserve"> </w:t>
      </w:r>
      <w:r w:rsidRPr="00481609">
        <w:rPr>
          <w:lang w:val="az-Latn-AZ"/>
        </w:rPr>
        <w:t>yaradılması</w:t>
      </w:r>
      <w:r w:rsidRPr="00261A62">
        <w:rPr>
          <w:lang w:val="az-Latn-AZ"/>
        </w:rPr>
        <w:t xml:space="preserve"> </w:t>
      </w:r>
      <w:r w:rsidRPr="00481609">
        <w:rPr>
          <w:lang w:val="az-Latn-AZ"/>
        </w:rPr>
        <w:t>ilə</w:t>
      </w:r>
      <w:r w:rsidRPr="00261A62">
        <w:rPr>
          <w:lang w:val="az-Latn-AZ"/>
        </w:rPr>
        <w:t xml:space="preserve"> </w:t>
      </w:r>
      <w:r w:rsidRPr="00481609">
        <w:rPr>
          <w:lang w:val="az-Latn-AZ"/>
        </w:rPr>
        <w:t>bağlı</w:t>
      </w:r>
      <w:r w:rsidRPr="00261A62">
        <w:rPr>
          <w:lang w:val="az-Latn-AZ"/>
        </w:rPr>
        <w:t xml:space="preserve"> </w:t>
      </w:r>
      <w:r w:rsidRPr="00481609">
        <w:rPr>
          <w:lang w:val="az-Latn-AZ"/>
        </w:rPr>
        <w:t>olur</w:t>
      </w:r>
      <w:r w:rsidRPr="00261A62">
        <w:rPr>
          <w:lang w:val="az-Latn-AZ"/>
        </w:rPr>
        <w:t xml:space="preserve">. </w:t>
      </w:r>
      <w:r w:rsidRPr="00481609">
        <w:rPr>
          <w:lang w:val="az-Latn-AZ"/>
        </w:rPr>
        <w:t>Ki</w:t>
      </w:r>
      <w:r w:rsidRPr="00F129A4">
        <w:rPr>
          <w:lang w:val="az-Latn-AZ"/>
        </w:rPr>
        <w:t>ç</w:t>
      </w:r>
      <w:r w:rsidRPr="00481609">
        <w:rPr>
          <w:lang w:val="az-Latn-AZ"/>
        </w:rPr>
        <w:t>ik</w:t>
      </w:r>
      <w:r w:rsidRPr="00D40D9F">
        <w:rPr>
          <w:lang w:val="az-Latn-AZ"/>
        </w:rPr>
        <w:t xml:space="preserve"> </w:t>
      </w:r>
      <w:r w:rsidRPr="00481609">
        <w:rPr>
          <w:lang w:val="az-Latn-AZ"/>
        </w:rPr>
        <w:t>müəssisələrin</w:t>
      </w:r>
      <w:r w:rsidRPr="00D40D9F">
        <w:rPr>
          <w:lang w:val="az-Latn-AZ"/>
        </w:rPr>
        <w:t xml:space="preserve"> </w:t>
      </w:r>
      <w:r w:rsidRPr="00481609">
        <w:rPr>
          <w:lang w:val="az-Latn-AZ"/>
        </w:rPr>
        <w:t>idarəetmə</w:t>
      </w:r>
      <w:r w:rsidRPr="00D40D9F">
        <w:rPr>
          <w:lang w:val="az-Latn-AZ"/>
        </w:rPr>
        <w:t xml:space="preserve"> </w:t>
      </w:r>
      <w:r w:rsidRPr="00481609">
        <w:rPr>
          <w:lang w:val="az-Latn-AZ"/>
        </w:rPr>
        <w:t>heyəti</w:t>
      </w:r>
      <w:r w:rsidRPr="00D40D9F">
        <w:rPr>
          <w:lang w:val="az-Latn-AZ"/>
        </w:rPr>
        <w:t xml:space="preserve"> </w:t>
      </w:r>
      <w:r w:rsidRPr="00481609">
        <w:rPr>
          <w:lang w:val="az-Latn-AZ"/>
        </w:rPr>
        <w:t>müxtəlif</w:t>
      </w:r>
      <w:r w:rsidRPr="00D40D9F">
        <w:rPr>
          <w:lang w:val="az-Latn-AZ"/>
        </w:rPr>
        <w:t xml:space="preserve"> </w:t>
      </w:r>
      <w:r w:rsidRPr="00481609">
        <w:rPr>
          <w:lang w:val="az-Latn-AZ"/>
        </w:rPr>
        <w:t>topol</w:t>
      </w:r>
      <w:r>
        <w:rPr>
          <w:lang w:val="az-Latn-AZ"/>
        </w:rPr>
        <w:t>og</w:t>
      </w:r>
      <w:r w:rsidRPr="00481609">
        <w:rPr>
          <w:lang w:val="az-Latn-AZ"/>
        </w:rPr>
        <w:t>iyalı</w:t>
      </w:r>
      <w:r w:rsidRPr="00D40D9F">
        <w:rPr>
          <w:lang w:val="az-Latn-AZ"/>
        </w:rPr>
        <w:t xml:space="preserve"> </w:t>
      </w:r>
      <w:r w:rsidRPr="00481609">
        <w:rPr>
          <w:lang w:val="az-Latn-AZ"/>
        </w:rPr>
        <w:t>lokal</w:t>
      </w:r>
      <w:r w:rsidRPr="00D40D9F">
        <w:rPr>
          <w:lang w:val="az-Latn-AZ"/>
        </w:rPr>
        <w:t xml:space="preserve"> </w:t>
      </w:r>
      <w:r w:rsidRPr="00481609">
        <w:rPr>
          <w:lang w:val="az-Latn-AZ"/>
        </w:rPr>
        <w:t>kompüter</w:t>
      </w:r>
      <w:r w:rsidRPr="00D40D9F">
        <w:rPr>
          <w:lang w:val="az-Latn-AZ"/>
        </w:rPr>
        <w:t xml:space="preserve"> </w:t>
      </w:r>
      <w:r w:rsidRPr="00481609">
        <w:rPr>
          <w:lang w:val="az-Latn-AZ"/>
        </w:rPr>
        <w:t>şəbəkəsi</w:t>
      </w:r>
      <w:r w:rsidRPr="00D40D9F">
        <w:rPr>
          <w:lang w:val="az-Latn-AZ"/>
        </w:rPr>
        <w:t xml:space="preserve"> (</w:t>
      </w:r>
      <w:r w:rsidRPr="00481609">
        <w:rPr>
          <w:lang w:val="az-Latn-AZ"/>
        </w:rPr>
        <w:t>LKŞ</w:t>
      </w:r>
      <w:r w:rsidRPr="00D40D9F">
        <w:rPr>
          <w:lang w:val="az-Latn-AZ"/>
        </w:rPr>
        <w:t xml:space="preserve">) </w:t>
      </w:r>
      <w:r w:rsidRPr="00481609">
        <w:rPr>
          <w:lang w:val="az-Latn-AZ"/>
        </w:rPr>
        <w:t>mühitində</w:t>
      </w:r>
      <w:r w:rsidRPr="00D40D9F">
        <w:rPr>
          <w:lang w:val="az-Latn-AZ"/>
        </w:rPr>
        <w:t xml:space="preserve"> </w:t>
      </w:r>
      <w:r w:rsidRPr="00481609">
        <w:rPr>
          <w:lang w:val="az-Latn-AZ"/>
        </w:rPr>
        <w:t>işləyir</w:t>
      </w:r>
      <w:r w:rsidRPr="00D40D9F">
        <w:rPr>
          <w:lang w:val="az-Latn-AZ"/>
        </w:rPr>
        <w:t xml:space="preserve">. </w:t>
      </w:r>
      <w:r w:rsidRPr="00481609">
        <w:rPr>
          <w:lang w:val="az-Latn-AZ"/>
        </w:rPr>
        <w:t>Müəssisənin</w:t>
      </w:r>
      <w:r w:rsidRPr="000A54C8">
        <w:rPr>
          <w:lang w:val="az-Latn-AZ"/>
        </w:rPr>
        <w:t xml:space="preserve"> </w:t>
      </w:r>
      <w:r w:rsidRPr="00481609">
        <w:rPr>
          <w:lang w:val="az-Latn-AZ"/>
        </w:rPr>
        <w:t>informasiya</w:t>
      </w:r>
      <w:r w:rsidRPr="000A54C8">
        <w:rPr>
          <w:lang w:val="az-Latn-AZ"/>
        </w:rPr>
        <w:t xml:space="preserve"> </w:t>
      </w:r>
      <w:r w:rsidRPr="00481609">
        <w:rPr>
          <w:lang w:val="az-Latn-AZ"/>
        </w:rPr>
        <w:t>resurslarını</w:t>
      </w:r>
      <w:r w:rsidRPr="000A54C8">
        <w:rPr>
          <w:lang w:val="az-Latn-AZ"/>
        </w:rPr>
        <w:t xml:space="preserve"> </w:t>
      </w:r>
      <w:r w:rsidRPr="00481609">
        <w:rPr>
          <w:lang w:val="az-Latn-AZ"/>
        </w:rPr>
        <w:t>bir</w:t>
      </w:r>
      <w:r w:rsidRPr="000A54C8">
        <w:rPr>
          <w:lang w:val="az-Latn-AZ"/>
        </w:rPr>
        <w:t xml:space="preserve"> </w:t>
      </w:r>
      <w:r w:rsidRPr="00481609">
        <w:rPr>
          <w:lang w:val="az-Latn-AZ"/>
        </w:rPr>
        <w:t>yerdə</w:t>
      </w:r>
      <w:r w:rsidRPr="000A54C8">
        <w:rPr>
          <w:lang w:val="az-Latn-AZ"/>
        </w:rPr>
        <w:t xml:space="preserve"> </w:t>
      </w:r>
      <w:r w:rsidRPr="00481609">
        <w:rPr>
          <w:lang w:val="az-Latn-AZ"/>
        </w:rPr>
        <w:t>toplamaq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şəbəkə</w:t>
      </w:r>
      <w:r w:rsidRPr="000A54C8">
        <w:rPr>
          <w:lang w:val="az-Latn-AZ"/>
        </w:rPr>
        <w:t xml:space="preserve"> </w:t>
      </w:r>
      <w:r w:rsidRPr="00481609">
        <w:rPr>
          <w:lang w:val="az-Latn-AZ"/>
        </w:rPr>
        <w:t>verilənlər</w:t>
      </w:r>
      <w:r w:rsidRPr="000A54C8">
        <w:rPr>
          <w:lang w:val="az-Latn-AZ"/>
        </w:rPr>
        <w:t xml:space="preserve"> </w:t>
      </w:r>
      <w:r w:rsidRPr="00481609">
        <w:rPr>
          <w:lang w:val="az-Latn-AZ"/>
        </w:rPr>
        <w:t>bazası</w:t>
      </w:r>
      <w:r w:rsidRPr="000A54C8">
        <w:rPr>
          <w:lang w:val="az-Latn-AZ"/>
        </w:rPr>
        <w:t xml:space="preserve"> </w:t>
      </w:r>
      <w:r w:rsidRPr="00481609">
        <w:rPr>
          <w:lang w:val="az-Latn-AZ"/>
        </w:rPr>
        <w:t>qurulur</w:t>
      </w:r>
      <w:r w:rsidRPr="000A54C8">
        <w:rPr>
          <w:lang w:val="az-Latn-AZ"/>
        </w:rPr>
        <w:t>.</w:t>
      </w:r>
    </w:p>
    <w:p w:rsidR="000A54C8" w:rsidRPr="000A54C8" w:rsidRDefault="000A54C8" w:rsidP="000A54C8">
      <w:pPr>
        <w:ind w:firstLine="540"/>
        <w:jc w:val="both"/>
        <w:rPr>
          <w:lang w:val="az-Latn-AZ"/>
        </w:rPr>
      </w:pPr>
      <w:r w:rsidRPr="00481609">
        <w:rPr>
          <w:lang w:val="az-Latn-AZ"/>
        </w:rPr>
        <w:t>Fərdi</w:t>
      </w:r>
      <w:r w:rsidRPr="000A54C8">
        <w:rPr>
          <w:lang w:val="az-Latn-AZ"/>
        </w:rPr>
        <w:t xml:space="preserve"> </w:t>
      </w:r>
      <w:r w:rsidRPr="00481609">
        <w:rPr>
          <w:lang w:val="az-Latn-AZ"/>
        </w:rPr>
        <w:t>tətbiqlər</w:t>
      </w:r>
      <w:r w:rsidRPr="000A54C8">
        <w:rPr>
          <w:lang w:val="az-Latn-AZ"/>
        </w:rPr>
        <w:t xml:space="preserve"> </w:t>
      </w:r>
      <w:r w:rsidRPr="00481609">
        <w:rPr>
          <w:lang w:val="az-Latn-AZ"/>
        </w:rPr>
        <w:t>və</w:t>
      </w:r>
      <w:r w:rsidRPr="000A54C8">
        <w:rPr>
          <w:lang w:val="az-Latn-AZ"/>
        </w:rPr>
        <w:t xml:space="preserve"> </w:t>
      </w:r>
      <w:r w:rsidRPr="00481609">
        <w:rPr>
          <w:lang w:val="az-Latn-AZ"/>
        </w:rPr>
        <w:t>ki</w:t>
      </w:r>
      <w:r w:rsidRPr="00F129A4">
        <w:rPr>
          <w:lang w:val="az-Latn-AZ"/>
        </w:rPr>
        <w:t>ç</w:t>
      </w:r>
      <w:r w:rsidRPr="00481609">
        <w:rPr>
          <w:lang w:val="az-Latn-AZ"/>
        </w:rPr>
        <w:t>ik</w:t>
      </w:r>
      <w:r w:rsidRPr="000A54C8">
        <w:rPr>
          <w:lang w:val="az-Latn-AZ"/>
        </w:rPr>
        <w:t xml:space="preserve"> </w:t>
      </w:r>
      <w:r w:rsidRPr="00481609">
        <w:rPr>
          <w:lang w:val="az-Latn-AZ"/>
        </w:rPr>
        <w:t>müəssisənin</w:t>
      </w:r>
      <w:r w:rsidRPr="000A54C8">
        <w:rPr>
          <w:lang w:val="az-Latn-AZ"/>
        </w:rPr>
        <w:t xml:space="preserve"> </w:t>
      </w:r>
      <w:r w:rsidRPr="00481609">
        <w:rPr>
          <w:lang w:val="az-Latn-AZ"/>
        </w:rPr>
        <w:t>mütəxəssislərinin</w:t>
      </w:r>
      <w:r w:rsidRPr="000A54C8">
        <w:rPr>
          <w:lang w:val="az-Latn-AZ"/>
        </w:rPr>
        <w:t xml:space="preserve"> </w:t>
      </w:r>
      <w:r w:rsidRPr="00481609">
        <w:rPr>
          <w:lang w:val="az-Latn-AZ"/>
        </w:rPr>
        <w:t>məsələləri</w:t>
      </w:r>
      <w:r w:rsidRPr="000A54C8">
        <w:rPr>
          <w:lang w:val="az-Latn-AZ"/>
        </w:rPr>
        <w:t xml:space="preserve"> </w:t>
      </w:r>
      <w:r w:rsidRPr="00481609">
        <w:rPr>
          <w:lang w:val="az-Latn-AZ"/>
        </w:rPr>
        <w:t>lokal</w:t>
      </w:r>
      <w:r w:rsidRPr="000A54C8">
        <w:rPr>
          <w:lang w:val="az-Latn-AZ"/>
        </w:rPr>
        <w:t xml:space="preserve"> </w:t>
      </w:r>
      <w:r w:rsidRPr="00481609">
        <w:rPr>
          <w:lang w:val="az-Latn-AZ"/>
        </w:rPr>
        <w:t>kompüter</w:t>
      </w:r>
      <w:r w:rsidRPr="000A54C8">
        <w:rPr>
          <w:lang w:val="az-Latn-AZ"/>
        </w:rPr>
        <w:t xml:space="preserve"> </w:t>
      </w:r>
      <w:r w:rsidRPr="00481609">
        <w:rPr>
          <w:lang w:val="az-Latn-AZ"/>
        </w:rPr>
        <w:t>şəbəkəsinin</w:t>
      </w:r>
      <w:r w:rsidRPr="000A54C8">
        <w:rPr>
          <w:lang w:val="az-Latn-AZ"/>
        </w:rPr>
        <w:t xml:space="preserve"> </w:t>
      </w:r>
      <w:r w:rsidRPr="00481609">
        <w:rPr>
          <w:lang w:val="az-Latn-AZ"/>
        </w:rPr>
        <w:t>avtomatlaşdırılmış</w:t>
      </w:r>
      <w:r w:rsidRPr="000A54C8">
        <w:rPr>
          <w:lang w:val="az-Latn-AZ"/>
        </w:rPr>
        <w:t xml:space="preserve"> </w:t>
      </w:r>
      <w:r w:rsidRPr="00481609">
        <w:rPr>
          <w:lang w:val="az-Latn-AZ"/>
        </w:rPr>
        <w:t>iş</w:t>
      </w:r>
      <w:r w:rsidRPr="000A54C8">
        <w:rPr>
          <w:lang w:val="az-Latn-AZ"/>
        </w:rPr>
        <w:t xml:space="preserve"> </w:t>
      </w:r>
      <w:r w:rsidRPr="00481609">
        <w:rPr>
          <w:lang w:val="az-Latn-AZ"/>
        </w:rPr>
        <w:t>yerləri</w:t>
      </w:r>
      <w:r w:rsidRPr="000A54C8">
        <w:rPr>
          <w:lang w:val="az-Latn-AZ"/>
        </w:rPr>
        <w:t xml:space="preserve"> (</w:t>
      </w:r>
      <w:r w:rsidRPr="00481609">
        <w:rPr>
          <w:lang w:val="az-Latn-AZ"/>
        </w:rPr>
        <w:t>iş</w:t>
      </w:r>
      <w:r w:rsidRPr="00F129A4">
        <w:rPr>
          <w:lang w:val="az-Latn-AZ"/>
        </w:rPr>
        <w:t>ç</w:t>
      </w:r>
      <w:r w:rsidRPr="00481609">
        <w:rPr>
          <w:lang w:val="az-Latn-AZ"/>
        </w:rPr>
        <w:t>i</w:t>
      </w:r>
      <w:r w:rsidRPr="000A54C8">
        <w:rPr>
          <w:lang w:val="az-Latn-AZ"/>
        </w:rPr>
        <w:t xml:space="preserve"> </w:t>
      </w:r>
      <w:r w:rsidRPr="00481609">
        <w:rPr>
          <w:lang w:val="az-Latn-AZ"/>
        </w:rPr>
        <w:t>stansiyalar</w:t>
      </w:r>
      <w:r w:rsidRPr="000A54C8">
        <w:rPr>
          <w:lang w:val="az-Latn-AZ"/>
        </w:rPr>
        <w:t xml:space="preserve">) </w:t>
      </w:r>
      <w:r w:rsidRPr="00481609">
        <w:rPr>
          <w:lang w:val="az-Latn-AZ"/>
        </w:rPr>
        <w:t>səviyyəsində</w:t>
      </w:r>
      <w:r w:rsidRPr="000A54C8">
        <w:rPr>
          <w:lang w:val="az-Latn-AZ"/>
        </w:rPr>
        <w:t xml:space="preserve"> </w:t>
      </w:r>
      <w:r w:rsidRPr="00481609">
        <w:rPr>
          <w:lang w:val="az-Latn-AZ"/>
        </w:rPr>
        <w:t>yerinə</w:t>
      </w:r>
      <w:r w:rsidRPr="000A54C8">
        <w:rPr>
          <w:lang w:val="az-Latn-AZ"/>
        </w:rPr>
        <w:t xml:space="preserve"> </w:t>
      </w:r>
      <w:r w:rsidRPr="00481609">
        <w:rPr>
          <w:lang w:val="az-Latn-AZ"/>
        </w:rPr>
        <w:t>yetirilir</w:t>
      </w:r>
      <w:r w:rsidRPr="000A54C8">
        <w:rPr>
          <w:lang w:val="az-Latn-AZ"/>
        </w:rPr>
        <w:t xml:space="preserve">, </w:t>
      </w:r>
      <w:r w:rsidRPr="00481609">
        <w:rPr>
          <w:lang w:val="az-Latn-AZ"/>
        </w:rPr>
        <w:t>şəbəkə</w:t>
      </w:r>
      <w:r w:rsidRPr="000A54C8">
        <w:rPr>
          <w:lang w:val="az-Latn-AZ"/>
        </w:rPr>
        <w:t xml:space="preserve"> </w:t>
      </w:r>
      <w:r w:rsidRPr="00481609">
        <w:rPr>
          <w:lang w:val="az-Latn-AZ"/>
        </w:rPr>
        <w:t>verilənlər</w:t>
      </w:r>
      <w:r w:rsidRPr="000A54C8">
        <w:rPr>
          <w:lang w:val="az-Latn-AZ"/>
        </w:rPr>
        <w:t xml:space="preserve"> </w:t>
      </w:r>
      <w:r w:rsidRPr="00481609">
        <w:rPr>
          <w:lang w:val="az-Latn-AZ"/>
        </w:rPr>
        <w:t>bazası</w:t>
      </w:r>
      <w:r w:rsidRPr="000A54C8">
        <w:rPr>
          <w:lang w:val="az-Latn-AZ"/>
        </w:rPr>
        <w:t xml:space="preserve"> </w:t>
      </w:r>
      <w:r w:rsidRPr="00481609">
        <w:rPr>
          <w:lang w:val="az-Latn-AZ"/>
        </w:rPr>
        <w:t>isə</w:t>
      </w:r>
      <w:r w:rsidRPr="000A54C8">
        <w:rPr>
          <w:lang w:val="az-Latn-AZ"/>
        </w:rPr>
        <w:t xml:space="preserve"> </w:t>
      </w:r>
      <w:r w:rsidRPr="00481609">
        <w:rPr>
          <w:lang w:val="az-Latn-AZ"/>
        </w:rPr>
        <w:t>idarəetmənin</w:t>
      </w:r>
      <w:r w:rsidRPr="000A54C8">
        <w:rPr>
          <w:lang w:val="az-Latn-AZ"/>
        </w:rPr>
        <w:t xml:space="preserve"> </w:t>
      </w:r>
      <w:r w:rsidRPr="00481609">
        <w:rPr>
          <w:lang w:val="az-Latn-AZ"/>
        </w:rPr>
        <w:t>yuxarı</w:t>
      </w:r>
      <w:r w:rsidRPr="000A54C8">
        <w:rPr>
          <w:lang w:val="az-Latn-AZ"/>
        </w:rPr>
        <w:t xml:space="preserve"> </w:t>
      </w:r>
      <w:r w:rsidRPr="00481609">
        <w:rPr>
          <w:lang w:val="az-Latn-AZ"/>
        </w:rPr>
        <w:t>səviyyəsində</w:t>
      </w:r>
      <w:r w:rsidRPr="000A54C8">
        <w:rPr>
          <w:lang w:val="az-Latn-AZ"/>
        </w:rPr>
        <w:t xml:space="preserve"> </w:t>
      </w:r>
      <w:r w:rsidRPr="00481609">
        <w:rPr>
          <w:lang w:val="az-Latn-AZ"/>
        </w:rPr>
        <w:t>işlərin</w:t>
      </w:r>
      <w:r w:rsidRPr="000A54C8">
        <w:rPr>
          <w:lang w:val="az-Latn-AZ"/>
        </w:rPr>
        <w:t xml:space="preserve"> </w:t>
      </w:r>
      <w:r w:rsidRPr="00481609">
        <w:rPr>
          <w:lang w:val="az-Latn-AZ"/>
        </w:rPr>
        <w:t>informasiya</w:t>
      </w:r>
      <w:r w:rsidRPr="000A54C8">
        <w:rPr>
          <w:lang w:val="az-Latn-AZ"/>
        </w:rPr>
        <w:t xml:space="preserve"> </w:t>
      </w:r>
      <w:r w:rsidRPr="00481609">
        <w:rPr>
          <w:lang w:val="az-Latn-AZ"/>
        </w:rPr>
        <w:t>təminatı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 xml:space="preserve">. </w:t>
      </w:r>
      <w:r w:rsidRPr="00481609">
        <w:rPr>
          <w:lang w:val="az-Latn-AZ"/>
        </w:rPr>
        <w:t>Odur</w:t>
      </w:r>
      <w:r w:rsidRPr="000A54C8">
        <w:rPr>
          <w:lang w:val="az-Latn-AZ"/>
        </w:rPr>
        <w:t xml:space="preserve"> </w:t>
      </w:r>
      <w:r w:rsidRPr="00481609">
        <w:rPr>
          <w:lang w:val="az-Latn-AZ"/>
        </w:rPr>
        <w:t>ki</w:t>
      </w:r>
      <w:r w:rsidRPr="000A54C8">
        <w:rPr>
          <w:lang w:val="az-Latn-AZ"/>
        </w:rPr>
        <w:t xml:space="preserve">, </w:t>
      </w:r>
      <w:r w:rsidRPr="00481609">
        <w:rPr>
          <w:lang w:val="az-Latn-AZ"/>
        </w:rPr>
        <w:t>ki</w:t>
      </w:r>
      <w:r w:rsidRPr="00F129A4">
        <w:rPr>
          <w:lang w:val="az-Latn-AZ"/>
        </w:rPr>
        <w:t>ç</w:t>
      </w:r>
      <w:r w:rsidRPr="00481609">
        <w:rPr>
          <w:lang w:val="az-Latn-AZ"/>
        </w:rPr>
        <w:t>ik</w:t>
      </w:r>
      <w:r w:rsidRPr="000A54C8">
        <w:rPr>
          <w:lang w:val="az-Latn-AZ"/>
        </w:rPr>
        <w:t xml:space="preserve"> </w:t>
      </w:r>
      <w:r w:rsidRPr="00481609">
        <w:rPr>
          <w:lang w:val="az-Latn-AZ"/>
        </w:rPr>
        <w:t>müəssisələrdə</w:t>
      </w:r>
      <w:r w:rsidRPr="000A54C8">
        <w:rPr>
          <w:lang w:val="az-Latn-AZ"/>
        </w:rPr>
        <w:t xml:space="preserve"> </w:t>
      </w:r>
      <w:r w:rsidRPr="00481609">
        <w:rPr>
          <w:lang w:val="az-Latn-AZ"/>
        </w:rPr>
        <w:t>verilənlərin</w:t>
      </w:r>
      <w:r w:rsidRPr="000A54C8">
        <w:rPr>
          <w:lang w:val="az-Latn-AZ"/>
        </w:rPr>
        <w:t xml:space="preserve"> </w:t>
      </w:r>
      <w:r w:rsidRPr="00481609">
        <w:rPr>
          <w:lang w:val="az-Latn-AZ"/>
        </w:rPr>
        <w:t>paylanmış</w:t>
      </w:r>
      <w:r w:rsidRPr="000A54C8">
        <w:rPr>
          <w:lang w:val="az-Latn-AZ"/>
        </w:rPr>
        <w:t xml:space="preserve"> </w:t>
      </w:r>
      <w:r w:rsidRPr="00481609">
        <w:rPr>
          <w:lang w:val="az-Latn-AZ"/>
        </w:rPr>
        <w:t>emalını</w:t>
      </w:r>
      <w:r w:rsidRPr="000A54C8">
        <w:rPr>
          <w:lang w:val="az-Latn-AZ"/>
        </w:rPr>
        <w:t xml:space="preserve"> </w:t>
      </w:r>
      <w:r w:rsidRPr="00481609">
        <w:rPr>
          <w:lang w:val="az-Latn-AZ"/>
        </w:rPr>
        <w:t>və</w:t>
      </w:r>
      <w:r w:rsidRPr="000A54C8">
        <w:rPr>
          <w:lang w:val="az-Latn-AZ"/>
        </w:rPr>
        <w:t xml:space="preserve"> </w:t>
      </w:r>
      <w:r w:rsidRPr="00481609">
        <w:rPr>
          <w:lang w:val="az-Latn-AZ"/>
        </w:rPr>
        <w:t>şəbəkə</w:t>
      </w:r>
      <w:r w:rsidRPr="000A54C8">
        <w:rPr>
          <w:lang w:val="az-Latn-AZ"/>
        </w:rPr>
        <w:t xml:space="preserve"> </w:t>
      </w:r>
      <w:r w:rsidRPr="00481609">
        <w:rPr>
          <w:lang w:val="az-Latn-AZ"/>
        </w:rPr>
        <w:t>verilənlər</w:t>
      </w:r>
      <w:r w:rsidRPr="000A54C8">
        <w:rPr>
          <w:lang w:val="az-Latn-AZ"/>
        </w:rPr>
        <w:t xml:space="preserve"> </w:t>
      </w:r>
      <w:r w:rsidRPr="00481609">
        <w:rPr>
          <w:lang w:val="az-Latn-AZ"/>
        </w:rPr>
        <w:t>bazasında</w:t>
      </w:r>
      <w:r w:rsidRPr="000A54C8">
        <w:rPr>
          <w:lang w:val="az-Latn-AZ"/>
        </w:rPr>
        <w:t xml:space="preserve"> </w:t>
      </w:r>
      <w:r w:rsidRPr="00481609">
        <w:rPr>
          <w:lang w:val="az-Latn-AZ"/>
        </w:rPr>
        <w:t>informasiya</w:t>
      </w:r>
      <w:r w:rsidRPr="000A54C8">
        <w:rPr>
          <w:lang w:val="az-Latn-AZ"/>
        </w:rPr>
        <w:t xml:space="preserve"> </w:t>
      </w:r>
      <w:r w:rsidRPr="00481609">
        <w:rPr>
          <w:lang w:val="az-Latn-AZ"/>
        </w:rPr>
        <w:t>resusrlarının</w:t>
      </w:r>
      <w:r w:rsidRPr="000A54C8">
        <w:rPr>
          <w:lang w:val="az-Latn-AZ"/>
        </w:rPr>
        <w:t xml:space="preserve"> </w:t>
      </w:r>
      <w:r w:rsidRPr="00481609">
        <w:rPr>
          <w:lang w:val="az-Latn-AZ"/>
        </w:rPr>
        <w:t>mərkəzləşdirilməsini</w:t>
      </w:r>
      <w:r w:rsidRPr="000A54C8">
        <w:rPr>
          <w:lang w:val="az-Latn-AZ"/>
        </w:rPr>
        <w:t xml:space="preserve"> </w:t>
      </w:r>
      <w:r w:rsidRPr="00481609">
        <w:rPr>
          <w:lang w:val="az-Latn-AZ"/>
        </w:rPr>
        <w:t>özündə</w:t>
      </w:r>
      <w:r w:rsidRPr="000A54C8">
        <w:rPr>
          <w:lang w:val="az-Latn-AZ"/>
        </w:rPr>
        <w:t xml:space="preserve"> </w:t>
      </w:r>
      <w:r w:rsidRPr="00481609">
        <w:rPr>
          <w:lang w:val="az-Latn-AZ"/>
        </w:rPr>
        <w:t>birləşdirən</w:t>
      </w:r>
      <w:r w:rsidRPr="000A54C8">
        <w:rPr>
          <w:lang w:val="az-Latn-AZ"/>
        </w:rPr>
        <w:t xml:space="preserve"> </w:t>
      </w:r>
      <w:r w:rsidRPr="00481609">
        <w:rPr>
          <w:lang w:val="az-Latn-AZ"/>
        </w:rPr>
        <w:t>kombinasiyalı</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təşkili</w:t>
      </w:r>
      <w:r w:rsidRPr="000A54C8">
        <w:rPr>
          <w:lang w:val="az-Latn-AZ"/>
        </w:rPr>
        <w:t xml:space="preserve"> </w:t>
      </w:r>
      <w:r w:rsidRPr="00481609">
        <w:rPr>
          <w:lang w:val="az-Latn-AZ"/>
        </w:rPr>
        <w:t>daha</w:t>
      </w:r>
      <w:r w:rsidRPr="000A54C8">
        <w:rPr>
          <w:lang w:val="az-Latn-AZ"/>
        </w:rPr>
        <w:t xml:space="preserve"> </w:t>
      </w:r>
      <w:r w:rsidRPr="00481609">
        <w:rPr>
          <w:lang w:val="az-Latn-AZ"/>
        </w:rPr>
        <w:t>məqbul</w:t>
      </w:r>
      <w:r w:rsidRPr="000A54C8">
        <w:rPr>
          <w:lang w:val="az-Latn-AZ"/>
        </w:rPr>
        <w:t xml:space="preserve"> </w:t>
      </w:r>
      <w:r w:rsidRPr="00481609">
        <w:rPr>
          <w:lang w:val="az-Latn-AZ"/>
        </w:rPr>
        <w:t>sayılır</w:t>
      </w:r>
      <w:r w:rsidRPr="000A54C8">
        <w:rPr>
          <w:lang w:val="az-Latn-AZ"/>
        </w:rPr>
        <w:t>.</w:t>
      </w:r>
    </w:p>
    <w:p w:rsidR="000A54C8" w:rsidRPr="000A54C8" w:rsidRDefault="000A54C8" w:rsidP="000A54C8">
      <w:pPr>
        <w:ind w:firstLine="540"/>
        <w:jc w:val="both"/>
        <w:rPr>
          <w:lang w:val="az-Latn-AZ"/>
        </w:rPr>
      </w:pPr>
      <w:r w:rsidRPr="00481609">
        <w:rPr>
          <w:lang w:val="az-Latn-AZ"/>
        </w:rPr>
        <w:t>Şəbəkə</w:t>
      </w:r>
      <w:r w:rsidRPr="000A54C8">
        <w:rPr>
          <w:lang w:val="az-Latn-AZ"/>
        </w:rPr>
        <w:t xml:space="preserve"> </w:t>
      </w:r>
      <w:r w:rsidRPr="00481609">
        <w:rPr>
          <w:lang w:val="az-Latn-AZ"/>
        </w:rPr>
        <w:t>verilənlər</w:t>
      </w:r>
      <w:r w:rsidRPr="000A54C8">
        <w:rPr>
          <w:lang w:val="az-Latn-AZ"/>
        </w:rPr>
        <w:t xml:space="preserve"> </w:t>
      </w:r>
      <w:r w:rsidRPr="00481609">
        <w:rPr>
          <w:lang w:val="az-Latn-AZ"/>
        </w:rPr>
        <w:t>bazasının</w:t>
      </w:r>
      <w:r w:rsidRPr="000A54C8">
        <w:rPr>
          <w:lang w:val="az-Latn-AZ"/>
        </w:rPr>
        <w:t xml:space="preserve"> </w:t>
      </w:r>
      <w:r w:rsidRPr="00481609">
        <w:rPr>
          <w:lang w:val="az-Latn-AZ"/>
        </w:rPr>
        <w:t>reallaşdırılması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A</w:t>
      </w:r>
      <w:r>
        <w:rPr>
          <w:lang w:val="az-Latn-AZ"/>
        </w:rPr>
        <w:t>CC</w:t>
      </w:r>
      <w:r w:rsidRPr="00481609">
        <w:rPr>
          <w:lang w:val="az-Latn-AZ"/>
        </w:rPr>
        <w:t>ESS</w:t>
      </w:r>
      <w:r w:rsidRPr="000A54C8">
        <w:rPr>
          <w:lang w:val="az-Latn-AZ"/>
        </w:rPr>
        <w:t xml:space="preserve">-2003 </w:t>
      </w:r>
      <w:r w:rsidRPr="00481609">
        <w:rPr>
          <w:lang w:val="az-Latn-AZ"/>
        </w:rPr>
        <w:t>və</w:t>
      </w:r>
      <w:r w:rsidRPr="000A54C8">
        <w:rPr>
          <w:lang w:val="az-Latn-AZ"/>
        </w:rPr>
        <w:t xml:space="preserve"> </w:t>
      </w:r>
      <w:r w:rsidRPr="00481609">
        <w:rPr>
          <w:lang w:val="az-Latn-AZ"/>
        </w:rPr>
        <w:t>ondan</w:t>
      </w:r>
      <w:r w:rsidRPr="000A54C8">
        <w:rPr>
          <w:lang w:val="az-Latn-AZ"/>
        </w:rPr>
        <w:t xml:space="preserve"> </w:t>
      </w:r>
      <w:r w:rsidRPr="00481609">
        <w:rPr>
          <w:lang w:val="az-Latn-AZ"/>
        </w:rPr>
        <w:t>sonrakı</w:t>
      </w:r>
      <w:r w:rsidRPr="000A54C8">
        <w:rPr>
          <w:lang w:val="az-Latn-AZ"/>
        </w:rPr>
        <w:t xml:space="preserve"> </w:t>
      </w:r>
      <w:r w:rsidRPr="00481609">
        <w:rPr>
          <w:lang w:val="az-Latn-AZ"/>
        </w:rPr>
        <w:t>versiyalar</w:t>
      </w:r>
      <w:r w:rsidRPr="000A54C8">
        <w:rPr>
          <w:lang w:val="az-Latn-AZ"/>
        </w:rPr>
        <w:t xml:space="preserve">, </w:t>
      </w:r>
      <w:r w:rsidRPr="00481609">
        <w:rPr>
          <w:lang w:val="az-Latn-AZ"/>
        </w:rPr>
        <w:t>SQL</w:t>
      </w:r>
      <w:r w:rsidRPr="000A54C8">
        <w:rPr>
          <w:lang w:val="az-Latn-AZ"/>
        </w:rPr>
        <w:t xml:space="preserve"> </w:t>
      </w:r>
      <w:r w:rsidRPr="00481609">
        <w:rPr>
          <w:lang w:val="az-Latn-AZ"/>
        </w:rPr>
        <w:t>Server</w:t>
      </w:r>
      <w:r w:rsidRPr="000A54C8">
        <w:rPr>
          <w:lang w:val="az-Latn-AZ"/>
        </w:rPr>
        <w:t xml:space="preserve">, </w:t>
      </w:r>
      <w:r w:rsidRPr="00481609">
        <w:rPr>
          <w:lang w:val="az-Latn-AZ"/>
        </w:rPr>
        <w:t>SUBASE</w:t>
      </w:r>
      <w:r w:rsidRPr="000A54C8">
        <w:rPr>
          <w:lang w:val="az-Latn-AZ"/>
        </w:rPr>
        <w:t xml:space="preserve">, </w:t>
      </w:r>
      <w:r w:rsidRPr="00481609">
        <w:rPr>
          <w:lang w:val="az-Latn-AZ"/>
        </w:rPr>
        <w:t>İNGRES</w:t>
      </w:r>
      <w:r w:rsidRPr="000A54C8">
        <w:rPr>
          <w:lang w:val="az-Latn-AZ"/>
        </w:rPr>
        <w:t xml:space="preserve">, </w:t>
      </w:r>
      <w:r w:rsidRPr="00481609">
        <w:rPr>
          <w:lang w:val="az-Latn-AZ"/>
        </w:rPr>
        <w:t>İNFORMİX</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sistemlər</w:t>
      </w:r>
      <w:r w:rsidRPr="000A54C8">
        <w:rPr>
          <w:lang w:val="az-Latn-AZ"/>
        </w:rPr>
        <w:t xml:space="preserve"> </w:t>
      </w:r>
      <w:r w:rsidRPr="00481609">
        <w:rPr>
          <w:lang w:val="az-Latn-AZ"/>
        </w:rPr>
        <w:t>istifadə</w:t>
      </w:r>
      <w:r w:rsidRPr="000A54C8">
        <w:rPr>
          <w:lang w:val="az-Latn-AZ"/>
        </w:rPr>
        <w:t xml:space="preserve"> </w:t>
      </w:r>
      <w:r w:rsidRPr="00481609">
        <w:rPr>
          <w:lang w:val="az-Latn-AZ"/>
        </w:rPr>
        <w:t>edilə</w:t>
      </w:r>
      <w:r w:rsidRPr="000A54C8">
        <w:rPr>
          <w:lang w:val="az-Latn-AZ"/>
        </w:rPr>
        <w:t xml:space="preserve"> </w:t>
      </w:r>
      <w:r w:rsidRPr="00481609">
        <w:rPr>
          <w:lang w:val="az-Latn-AZ"/>
        </w:rPr>
        <w:t>bilər</w:t>
      </w:r>
      <w:r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kombinasiyalı</w:t>
      </w:r>
      <w:r w:rsidRPr="000A54C8">
        <w:rPr>
          <w:lang w:val="az-Latn-AZ"/>
        </w:rPr>
        <w:t>-</w:t>
      </w:r>
      <w:r w:rsidRPr="00481609">
        <w:rPr>
          <w:lang w:val="az-Latn-AZ"/>
        </w:rPr>
        <w:t>şəbəkəli</w:t>
      </w:r>
      <w:r w:rsidRPr="000A54C8">
        <w:rPr>
          <w:lang w:val="az-Latn-AZ"/>
        </w:rPr>
        <w:t xml:space="preserve"> </w:t>
      </w:r>
      <w:r w:rsidRPr="00481609">
        <w:rPr>
          <w:lang w:val="az-Latn-AZ"/>
        </w:rPr>
        <w:t>təşkili</w:t>
      </w:r>
      <w:r w:rsidRPr="000A54C8">
        <w:rPr>
          <w:lang w:val="az-Latn-AZ"/>
        </w:rPr>
        <w:t xml:space="preserve"> </w:t>
      </w:r>
      <w:r w:rsidRPr="00481609">
        <w:rPr>
          <w:lang w:val="az-Latn-AZ"/>
        </w:rPr>
        <w:t>aşağıdakı</w:t>
      </w:r>
      <w:r w:rsidRPr="000A54C8">
        <w:rPr>
          <w:lang w:val="az-Latn-AZ"/>
        </w:rPr>
        <w:t xml:space="preserve"> </w:t>
      </w:r>
      <w:r w:rsidRPr="00481609">
        <w:rPr>
          <w:lang w:val="az-Latn-AZ"/>
        </w:rPr>
        <w:t>üstünlüklərə</w:t>
      </w:r>
      <w:r w:rsidRPr="000A54C8">
        <w:rPr>
          <w:lang w:val="az-Latn-AZ"/>
        </w:rPr>
        <w:t xml:space="preserve"> </w:t>
      </w:r>
      <w:r w:rsidRPr="00481609">
        <w:rPr>
          <w:lang w:val="az-Latn-AZ"/>
        </w:rPr>
        <w:t>malikdir</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istismar</w:t>
      </w:r>
      <w:r w:rsidRPr="000A54C8">
        <w:rPr>
          <w:lang w:val="az-Latn-AZ"/>
        </w:rPr>
        <w:t xml:space="preserve"> </w:t>
      </w:r>
      <w:r w:rsidRPr="00481609">
        <w:rPr>
          <w:lang w:val="az-Latn-AZ"/>
        </w:rPr>
        <w:t>xər</w:t>
      </w:r>
      <w:r w:rsidRPr="00F129A4">
        <w:rPr>
          <w:lang w:val="az-Latn-AZ"/>
        </w:rPr>
        <w:t>c</w:t>
      </w:r>
      <w:r w:rsidRPr="00481609">
        <w:rPr>
          <w:lang w:val="az-Latn-AZ"/>
        </w:rPr>
        <w:t>lərinə</w:t>
      </w:r>
      <w:r w:rsidRPr="000A54C8">
        <w:rPr>
          <w:lang w:val="az-Latn-AZ"/>
        </w:rPr>
        <w:t xml:space="preserve"> </w:t>
      </w:r>
      <w:r w:rsidRPr="00481609">
        <w:rPr>
          <w:lang w:val="az-Latn-AZ"/>
        </w:rPr>
        <w:t>qənaət</w:t>
      </w:r>
      <w:r w:rsidRPr="000A54C8">
        <w:rPr>
          <w:lang w:val="az-Latn-AZ"/>
        </w:rPr>
        <w:t xml:space="preserve"> </w:t>
      </w:r>
      <w:r w:rsidRPr="00481609">
        <w:rPr>
          <w:lang w:val="az-Latn-AZ"/>
        </w:rPr>
        <w:t>edilməsi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kliyent</w:t>
      </w:r>
      <w:r w:rsidRPr="000A54C8">
        <w:rPr>
          <w:lang w:val="az-Latn-AZ"/>
        </w:rPr>
        <w:t>-</w:t>
      </w:r>
      <w:r w:rsidRPr="00481609">
        <w:rPr>
          <w:lang w:val="az-Latn-AZ"/>
        </w:rPr>
        <w:t>server</w:t>
      </w:r>
      <w:r w:rsidRPr="000A54C8">
        <w:rPr>
          <w:lang w:val="az-Latn-AZ"/>
        </w:rPr>
        <w:t xml:space="preserve">» </w:t>
      </w:r>
      <w:r w:rsidRPr="00481609">
        <w:rPr>
          <w:lang w:val="az-Latn-AZ"/>
        </w:rPr>
        <w:t>arxitekturasının</w:t>
      </w:r>
      <w:r w:rsidRPr="000A54C8">
        <w:rPr>
          <w:lang w:val="az-Latn-AZ"/>
        </w:rPr>
        <w:t xml:space="preserve"> </w:t>
      </w:r>
      <w:r w:rsidRPr="00481609">
        <w:rPr>
          <w:lang w:val="az-Latn-AZ"/>
        </w:rPr>
        <w:t>səmərəli</w:t>
      </w:r>
      <w:r w:rsidRPr="000A54C8">
        <w:rPr>
          <w:lang w:val="az-Latn-AZ"/>
        </w:rPr>
        <w:t xml:space="preserve"> </w:t>
      </w:r>
      <w:r w:rsidRPr="00481609">
        <w:rPr>
          <w:lang w:val="az-Latn-AZ"/>
        </w:rPr>
        <w:t>reallaşdırıl</w:t>
      </w:r>
      <w:r>
        <w:rPr>
          <w:lang w:val="az-Latn-AZ"/>
        </w:rPr>
        <w:t>-</w:t>
      </w:r>
      <w:r w:rsidRPr="00481609">
        <w:rPr>
          <w:lang w:val="az-Latn-AZ"/>
        </w:rPr>
        <w:t>masının</w:t>
      </w:r>
      <w:r w:rsidRPr="000A54C8">
        <w:rPr>
          <w:lang w:val="az-Latn-AZ"/>
        </w:rPr>
        <w:t xml:space="preserve"> </w:t>
      </w:r>
      <w:r w:rsidRPr="00481609">
        <w:rPr>
          <w:lang w:val="az-Latn-AZ"/>
        </w:rPr>
        <w:t>mümkünlüyü</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aparat</w:t>
      </w:r>
      <w:r w:rsidRPr="000A54C8">
        <w:rPr>
          <w:lang w:val="az-Latn-AZ"/>
        </w:rPr>
        <w:t xml:space="preserve"> </w:t>
      </w:r>
      <w:r w:rsidRPr="00481609">
        <w:rPr>
          <w:lang w:val="az-Latn-AZ"/>
        </w:rPr>
        <w:t>və</w:t>
      </w:r>
      <w:r w:rsidRPr="000A54C8">
        <w:rPr>
          <w:lang w:val="az-Latn-AZ"/>
        </w:rPr>
        <w:t xml:space="preserve"> </w:t>
      </w:r>
      <w:r w:rsidRPr="00481609">
        <w:rPr>
          <w:lang w:val="az-Latn-AZ"/>
        </w:rPr>
        <w:t>proqram</w:t>
      </w:r>
      <w:r w:rsidRPr="000A54C8">
        <w:rPr>
          <w:lang w:val="az-Latn-AZ"/>
        </w:rPr>
        <w:t xml:space="preserve"> </w:t>
      </w:r>
      <w:r w:rsidRPr="00481609">
        <w:rPr>
          <w:lang w:val="az-Latn-AZ"/>
        </w:rPr>
        <w:t>vasitələrinin</w:t>
      </w:r>
      <w:r w:rsidRPr="000A54C8">
        <w:rPr>
          <w:lang w:val="az-Latn-AZ"/>
        </w:rPr>
        <w:t xml:space="preserve"> </w:t>
      </w:r>
      <w:r w:rsidRPr="00481609">
        <w:rPr>
          <w:lang w:val="az-Latn-AZ"/>
        </w:rPr>
        <w:t>birləşdirilməsi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mümkün</w:t>
      </w:r>
      <w:r w:rsidRPr="000A54C8">
        <w:rPr>
          <w:lang w:val="az-Latn-AZ"/>
        </w:rPr>
        <w:t xml:space="preserve"> </w:t>
      </w:r>
      <w:r w:rsidRPr="00481609">
        <w:rPr>
          <w:lang w:val="az-Latn-AZ"/>
        </w:rPr>
        <w:t>variantların</w:t>
      </w:r>
      <w:r w:rsidRPr="000A54C8">
        <w:rPr>
          <w:lang w:val="az-Latn-AZ"/>
        </w:rPr>
        <w:t xml:space="preserve"> </w:t>
      </w:r>
      <w:r w:rsidRPr="00F129A4">
        <w:rPr>
          <w:lang w:val="az-Latn-AZ"/>
        </w:rPr>
        <w:t>ç</w:t>
      </w:r>
      <w:r w:rsidRPr="00481609">
        <w:rPr>
          <w:lang w:val="az-Latn-AZ"/>
        </w:rPr>
        <w:t>oxluğu</w:t>
      </w:r>
      <w:r w:rsidRPr="000A54C8">
        <w:rPr>
          <w:lang w:val="az-Latn-AZ"/>
        </w:rPr>
        <w:t xml:space="preserve"> </w:t>
      </w:r>
      <w:r w:rsidRPr="00481609">
        <w:rPr>
          <w:lang w:val="az-Latn-AZ"/>
        </w:rPr>
        <w:t>hesabına</w:t>
      </w:r>
      <w:r w:rsidRPr="000A54C8">
        <w:rPr>
          <w:lang w:val="az-Latn-AZ"/>
        </w:rPr>
        <w:t xml:space="preserve"> </w:t>
      </w:r>
      <w:r w:rsidRPr="00481609">
        <w:rPr>
          <w:lang w:val="az-Latn-AZ"/>
        </w:rPr>
        <w:t>istifadə</w:t>
      </w:r>
      <w:r w:rsidRPr="00F129A4">
        <w:rPr>
          <w:lang w:val="az-Latn-AZ"/>
        </w:rPr>
        <w:t>ç</w:t>
      </w:r>
      <w:r w:rsidRPr="00481609">
        <w:rPr>
          <w:lang w:val="az-Latn-AZ"/>
        </w:rPr>
        <w:t>ilərin</w:t>
      </w:r>
      <w:r w:rsidRPr="000A54C8">
        <w:rPr>
          <w:lang w:val="az-Latn-AZ"/>
        </w:rPr>
        <w:t xml:space="preserve"> </w:t>
      </w:r>
      <w:r w:rsidRPr="00481609">
        <w:rPr>
          <w:lang w:val="az-Latn-AZ"/>
        </w:rPr>
        <w:t>tələblərinə</w:t>
      </w:r>
      <w:r w:rsidRPr="000A54C8">
        <w:rPr>
          <w:lang w:val="az-Latn-AZ"/>
        </w:rPr>
        <w:t xml:space="preserve"> </w:t>
      </w:r>
      <w:r w:rsidRPr="00481609">
        <w:rPr>
          <w:lang w:val="az-Latn-AZ"/>
        </w:rPr>
        <w:t>yüksək</w:t>
      </w:r>
      <w:r w:rsidRPr="000A54C8">
        <w:rPr>
          <w:lang w:val="az-Latn-AZ"/>
        </w:rPr>
        <w:t xml:space="preserve"> </w:t>
      </w:r>
      <w:r w:rsidRPr="00481609">
        <w:rPr>
          <w:lang w:val="az-Latn-AZ"/>
        </w:rPr>
        <w:t>səviyyədə</w:t>
      </w:r>
      <w:r w:rsidRPr="000A54C8">
        <w:rPr>
          <w:lang w:val="az-Latn-AZ"/>
        </w:rPr>
        <w:t xml:space="preserve"> </w:t>
      </w:r>
      <w:r w:rsidRPr="00F129A4">
        <w:rPr>
          <w:lang w:val="az-Latn-AZ"/>
        </w:rPr>
        <w:t>c</w:t>
      </w:r>
      <w:r w:rsidRPr="00481609">
        <w:rPr>
          <w:lang w:val="az-Latn-AZ"/>
        </w:rPr>
        <w:t>avab</w:t>
      </w:r>
      <w:r w:rsidRPr="000A54C8">
        <w:rPr>
          <w:lang w:val="az-Latn-AZ"/>
        </w:rPr>
        <w:t xml:space="preserve"> </w:t>
      </w:r>
      <w:r w:rsidRPr="00481609">
        <w:rPr>
          <w:lang w:val="az-Latn-AZ"/>
        </w:rPr>
        <w:t>verilməsi</w:t>
      </w:r>
      <w:r w:rsidRPr="000A54C8">
        <w:rPr>
          <w:lang w:val="az-Latn-AZ"/>
        </w:rPr>
        <w:t>.</w:t>
      </w:r>
    </w:p>
    <w:p w:rsidR="000A54C8" w:rsidRPr="000A54C8" w:rsidRDefault="000A54C8" w:rsidP="000A54C8">
      <w:pPr>
        <w:ind w:firstLine="540"/>
        <w:jc w:val="both"/>
        <w:rPr>
          <w:lang w:val="az-Latn-AZ"/>
        </w:rPr>
      </w:pPr>
      <w:r w:rsidRPr="00481609">
        <w:rPr>
          <w:lang w:val="az-Latn-AZ"/>
        </w:rPr>
        <w:t>Lakin</w:t>
      </w:r>
      <w:r w:rsidRPr="000A54C8">
        <w:rPr>
          <w:lang w:val="az-Latn-AZ"/>
        </w:rPr>
        <w:t xml:space="preserve">, </w:t>
      </w:r>
      <w:r w:rsidRPr="00481609">
        <w:rPr>
          <w:lang w:val="az-Latn-AZ"/>
        </w:rPr>
        <w:t>serverə</w:t>
      </w:r>
      <w:r w:rsidRPr="000A54C8">
        <w:rPr>
          <w:lang w:val="az-Latn-AZ"/>
        </w:rPr>
        <w:t xml:space="preserve"> </w:t>
      </w:r>
      <w:r w:rsidRPr="00481609">
        <w:rPr>
          <w:lang w:val="az-Latn-AZ"/>
        </w:rPr>
        <w:t>qoşulan</w:t>
      </w:r>
      <w:r w:rsidRPr="000A54C8">
        <w:rPr>
          <w:lang w:val="az-Latn-AZ"/>
        </w:rPr>
        <w:t xml:space="preserve"> </w:t>
      </w:r>
      <w:r w:rsidRPr="00481609">
        <w:rPr>
          <w:lang w:val="az-Latn-AZ"/>
        </w:rPr>
        <w:t>kliyentlərin</w:t>
      </w:r>
      <w:r w:rsidRPr="000A54C8">
        <w:rPr>
          <w:lang w:val="az-Latn-AZ"/>
        </w:rPr>
        <w:t xml:space="preserve"> </w:t>
      </w:r>
      <w:r w:rsidRPr="00481609">
        <w:rPr>
          <w:lang w:val="az-Latn-AZ"/>
        </w:rPr>
        <w:t>sayına</w:t>
      </w:r>
      <w:r w:rsidRPr="000A54C8">
        <w:rPr>
          <w:lang w:val="az-Latn-AZ"/>
        </w:rPr>
        <w:t xml:space="preserve"> </w:t>
      </w:r>
      <w:r w:rsidRPr="00F129A4">
        <w:rPr>
          <w:lang w:val="az-Latn-AZ"/>
        </w:rPr>
        <w:t>c</w:t>
      </w:r>
      <w:r w:rsidRPr="00481609">
        <w:rPr>
          <w:lang w:val="az-Latn-AZ"/>
        </w:rPr>
        <w:t>iddi</w:t>
      </w:r>
      <w:r w:rsidRPr="000A54C8">
        <w:rPr>
          <w:lang w:val="az-Latn-AZ"/>
        </w:rPr>
        <w:t xml:space="preserve"> </w:t>
      </w:r>
      <w:r w:rsidRPr="00481609">
        <w:rPr>
          <w:lang w:val="az-Latn-AZ"/>
        </w:rPr>
        <w:t>məhdudluq</w:t>
      </w:r>
      <w:r w:rsidRPr="000A54C8">
        <w:rPr>
          <w:lang w:val="az-Latn-AZ"/>
        </w:rPr>
        <w:t xml:space="preserve"> </w:t>
      </w:r>
      <w:r w:rsidRPr="00481609">
        <w:rPr>
          <w:lang w:val="az-Latn-AZ"/>
        </w:rPr>
        <w:t>qoyulduğundan</w:t>
      </w:r>
      <w:r w:rsidRPr="000A54C8">
        <w:rPr>
          <w:lang w:val="az-Latn-AZ"/>
        </w:rPr>
        <w:t xml:space="preserve">, </w:t>
      </w:r>
      <w:r w:rsidRPr="00481609">
        <w:rPr>
          <w:lang w:val="az-Latn-AZ"/>
        </w:rPr>
        <w:t>sistemin</w:t>
      </w:r>
      <w:r w:rsidRPr="000A54C8">
        <w:rPr>
          <w:lang w:val="az-Latn-AZ"/>
        </w:rPr>
        <w:t xml:space="preserve"> </w:t>
      </w:r>
      <w:r w:rsidRPr="00481609">
        <w:rPr>
          <w:lang w:val="az-Latn-AZ"/>
        </w:rPr>
        <w:t>bir</w:t>
      </w:r>
      <w:r w:rsidRPr="000A54C8">
        <w:rPr>
          <w:lang w:val="az-Latn-AZ"/>
        </w:rPr>
        <w:t xml:space="preserve"> </w:t>
      </w:r>
      <w:r w:rsidRPr="00481609">
        <w:rPr>
          <w:lang w:val="az-Latn-AZ"/>
        </w:rPr>
        <w:t>serverlə</w:t>
      </w:r>
      <w:r w:rsidRPr="000A54C8">
        <w:rPr>
          <w:lang w:val="az-Latn-AZ"/>
        </w:rPr>
        <w:t xml:space="preserve"> </w:t>
      </w:r>
      <w:r w:rsidRPr="00481609">
        <w:rPr>
          <w:lang w:val="az-Latn-AZ"/>
        </w:rPr>
        <w:t>reallaşdırılması</w:t>
      </w:r>
      <w:r w:rsidRPr="000A54C8">
        <w:rPr>
          <w:lang w:val="az-Latn-AZ"/>
        </w:rPr>
        <w:t xml:space="preserve"> </w:t>
      </w:r>
      <w:r w:rsidRPr="00481609">
        <w:rPr>
          <w:lang w:val="az-Latn-AZ"/>
        </w:rPr>
        <w:t>bəzi</w:t>
      </w:r>
      <w:r w:rsidRPr="000A54C8">
        <w:rPr>
          <w:lang w:val="az-Latn-AZ"/>
        </w:rPr>
        <w:t xml:space="preserve"> </w:t>
      </w:r>
      <w:r w:rsidRPr="00481609">
        <w:rPr>
          <w:lang w:val="az-Latn-AZ"/>
        </w:rPr>
        <w:t>hallarda</w:t>
      </w:r>
      <w:r w:rsidRPr="000A54C8">
        <w:rPr>
          <w:lang w:val="az-Latn-AZ"/>
        </w:rPr>
        <w:t xml:space="preserve"> </w:t>
      </w:r>
      <w:r w:rsidRPr="00481609">
        <w:rPr>
          <w:lang w:val="az-Latn-AZ"/>
        </w:rPr>
        <w:t>yaxşı</w:t>
      </w:r>
      <w:r w:rsidRPr="000A54C8">
        <w:rPr>
          <w:lang w:val="az-Latn-AZ"/>
        </w:rPr>
        <w:t xml:space="preserve"> </w:t>
      </w:r>
      <w:r w:rsidRPr="00481609">
        <w:rPr>
          <w:lang w:val="az-Latn-AZ"/>
        </w:rPr>
        <w:t>sayılmır</w:t>
      </w:r>
      <w:r w:rsidRPr="000A54C8">
        <w:rPr>
          <w:lang w:val="az-Latn-AZ"/>
        </w:rPr>
        <w:t xml:space="preserve">. </w:t>
      </w:r>
      <w:r w:rsidRPr="00481609">
        <w:rPr>
          <w:lang w:val="az-Latn-AZ"/>
        </w:rPr>
        <w:t>Kliyentlərin</w:t>
      </w:r>
      <w:r w:rsidRPr="000A54C8">
        <w:rPr>
          <w:lang w:val="az-Latn-AZ"/>
        </w:rPr>
        <w:t xml:space="preserve"> </w:t>
      </w:r>
      <w:r w:rsidRPr="00481609">
        <w:rPr>
          <w:lang w:val="az-Latn-AZ"/>
        </w:rPr>
        <w:t>sayı</w:t>
      </w:r>
      <w:r w:rsidRPr="000A54C8">
        <w:rPr>
          <w:lang w:val="az-Latn-AZ"/>
        </w:rPr>
        <w:t xml:space="preserve"> </w:t>
      </w:r>
      <w:r w:rsidRPr="00F129A4">
        <w:rPr>
          <w:lang w:val="az-Latn-AZ"/>
        </w:rPr>
        <w:t>ç</w:t>
      </w:r>
      <w:r w:rsidRPr="00481609">
        <w:rPr>
          <w:lang w:val="az-Latn-AZ"/>
        </w:rPr>
        <w:t>oxaldıq</w:t>
      </w:r>
      <w:r w:rsidRPr="00F129A4">
        <w:rPr>
          <w:lang w:val="az-Latn-AZ"/>
        </w:rPr>
        <w:t>c</w:t>
      </w:r>
      <w:r w:rsidRPr="00481609">
        <w:rPr>
          <w:lang w:val="az-Latn-AZ"/>
        </w:rPr>
        <w:t>a</w:t>
      </w:r>
      <w:r w:rsidRPr="000A54C8">
        <w:rPr>
          <w:lang w:val="az-Latn-AZ"/>
        </w:rPr>
        <w:t xml:space="preserve">, </w:t>
      </w:r>
      <w:r w:rsidRPr="00481609">
        <w:rPr>
          <w:lang w:val="az-Latn-AZ"/>
        </w:rPr>
        <w:t>sistemin</w:t>
      </w:r>
      <w:r w:rsidRPr="000A54C8">
        <w:rPr>
          <w:lang w:val="az-Latn-AZ"/>
        </w:rPr>
        <w:t xml:space="preserve"> </w:t>
      </w:r>
      <w:r w:rsidRPr="00481609">
        <w:rPr>
          <w:lang w:val="az-Latn-AZ"/>
        </w:rPr>
        <w:t>işləmə</w:t>
      </w:r>
      <w:r w:rsidRPr="000A54C8">
        <w:rPr>
          <w:lang w:val="az-Latn-AZ"/>
        </w:rPr>
        <w:t xml:space="preserve"> </w:t>
      </w:r>
      <w:r w:rsidRPr="00481609">
        <w:rPr>
          <w:lang w:val="az-Latn-AZ"/>
        </w:rPr>
        <w:t>sürəti</w:t>
      </w:r>
      <w:r w:rsidRPr="000A54C8">
        <w:rPr>
          <w:lang w:val="az-Latn-AZ"/>
        </w:rPr>
        <w:t xml:space="preserve"> </w:t>
      </w:r>
      <w:r w:rsidRPr="00481609">
        <w:rPr>
          <w:lang w:val="az-Latn-AZ"/>
        </w:rPr>
        <w:t>azalır</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tətbiqi</w:t>
      </w:r>
      <w:r w:rsidRPr="000A54C8">
        <w:rPr>
          <w:lang w:val="az-Latn-AZ"/>
        </w:rPr>
        <w:t xml:space="preserve"> </w:t>
      </w:r>
      <w:r w:rsidRPr="00481609">
        <w:rPr>
          <w:lang w:val="az-Latn-AZ"/>
        </w:rPr>
        <w:t>ilə</w:t>
      </w:r>
      <w:r w:rsidRPr="000A54C8">
        <w:rPr>
          <w:lang w:val="az-Latn-AZ"/>
        </w:rPr>
        <w:t xml:space="preserve"> </w:t>
      </w:r>
      <w:r w:rsidRPr="00481609">
        <w:rPr>
          <w:lang w:val="az-Latn-AZ"/>
        </w:rPr>
        <w:t>məşğul</w:t>
      </w:r>
      <w:r w:rsidRPr="000A54C8">
        <w:rPr>
          <w:lang w:val="az-Latn-AZ"/>
        </w:rPr>
        <w:t xml:space="preserve"> </w:t>
      </w:r>
      <w:r w:rsidRPr="00481609">
        <w:rPr>
          <w:lang w:val="az-Latn-AZ"/>
        </w:rPr>
        <w:t>olan</w:t>
      </w:r>
      <w:r w:rsidRPr="000A54C8">
        <w:rPr>
          <w:lang w:val="az-Latn-AZ"/>
        </w:rPr>
        <w:t xml:space="preserve"> </w:t>
      </w:r>
      <w:r w:rsidRPr="00481609">
        <w:rPr>
          <w:lang w:val="az-Latn-AZ"/>
        </w:rPr>
        <w:t>mütəxəssislər</w:t>
      </w:r>
      <w:r w:rsidRPr="000A54C8">
        <w:rPr>
          <w:lang w:val="az-Latn-AZ"/>
        </w:rPr>
        <w:t xml:space="preserve"> </w:t>
      </w:r>
      <w:r w:rsidRPr="00481609">
        <w:rPr>
          <w:lang w:val="az-Latn-AZ"/>
        </w:rPr>
        <w:t>bunu</w:t>
      </w:r>
      <w:r w:rsidRPr="000A54C8">
        <w:rPr>
          <w:lang w:val="az-Latn-AZ"/>
        </w:rPr>
        <w:t xml:space="preserve"> </w:t>
      </w:r>
      <w:r w:rsidRPr="00481609">
        <w:rPr>
          <w:lang w:val="az-Latn-AZ"/>
        </w:rPr>
        <w:t>nəzərə</w:t>
      </w:r>
      <w:r w:rsidRPr="000A54C8">
        <w:rPr>
          <w:lang w:val="az-Latn-AZ"/>
        </w:rPr>
        <w:t xml:space="preserve"> </w:t>
      </w:r>
      <w:r w:rsidRPr="00481609">
        <w:rPr>
          <w:lang w:val="az-Latn-AZ"/>
        </w:rPr>
        <w:t>almalıdırlar</w:t>
      </w:r>
      <w:r w:rsidRPr="000A54C8">
        <w:rPr>
          <w:lang w:val="az-Latn-AZ"/>
        </w:rPr>
        <w:t xml:space="preserve">. </w:t>
      </w:r>
      <w:r>
        <w:rPr>
          <w:lang w:val="az-Latn-AZ"/>
        </w:rPr>
        <w:t>Ç</w:t>
      </w:r>
      <w:r w:rsidRPr="00481609">
        <w:rPr>
          <w:lang w:val="az-Latn-AZ"/>
        </w:rPr>
        <w:t>ıxış</w:t>
      </w:r>
      <w:r w:rsidRPr="000A54C8">
        <w:rPr>
          <w:lang w:val="az-Latn-AZ"/>
        </w:rPr>
        <w:t xml:space="preserve"> </w:t>
      </w:r>
      <w:r w:rsidRPr="00481609">
        <w:rPr>
          <w:lang w:val="az-Latn-AZ"/>
        </w:rPr>
        <w:t>yolu</w:t>
      </w:r>
      <w:r w:rsidRPr="000A54C8">
        <w:rPr>
          <w:lang w:val="az-Latn-AZ"/>
        </w:rPr>
        <w:t xml:space="preserve"> </w:t>
      </w:r>
      <w:r w:rsidRPr="00481609">
        <w:rPr>
          <w:lang w:val="az-Latn-AZ"/>
        </w:rPr>
        <w:t>isə</w:t>
      </w:r>
      <w:r w:rsidRPr="000A54C8">
        <w:rPr>
          <w:lang w:val="az-Latn-AZ"/>
        </w:rPr>
        <w:t xml:space="preserve"> </w:t>
      </w:r>
      <w:r w:rsidRPr="00F129A4">
        <w:rPr>
          <w:lang w:val="az-Latn-AZ"/>
        </w:rPr>
        <w:t>ç</w:t>
      </w:r>
      <w:r w:rsidRPr="00481609">
        <w:rPr>
          <w:lang w:val="az-Latn-AZ"/>
        </w:rPr>
        <w:t>oxserverli</w:t>
      </w:r>
      <w:r w:rsidRPr="000A54C8">
        <w:rPr>
          <w:lang w:val="az-Latn-AZ"/>
        </w:rPr>
        <w:t xml:space="preserve"> </w:t>
      </w:r>
      <w:r w:rsidRPr="00481609">
        <w:rPr>
          <w:lang w:val="az-Latn-AZ"/>
        </w:rPr>
        <w:t>şəbəkə</w:t>
      </w:r>
      <w:r w:rsidRPr="000A54C8">
        <w:rPr>
          <w:lang w:val="az-Latn-AZ"/>
        </w:rPr>
        <w:t xml:space="preserve"> </w:t>
      </w:r>
      <w:r w:rsidRPr="00481609">
        <w:rPr>
          <w:lang w:val="az-Latn-AZ"/>
        </w:rPr>
        <w:t>arxitekturasından</w:t>
      </w:r>
      <w:r w:rsidRPr="000A54C8">
        <w:rPr>
          <w:lang w:val="az-Latn-AZ"/>
        </w:rPr>
        <w:t xml:space="preserve"> </w:t>
      </w:r>
      <w:r w:rsidRPr="00481609">
        <w:rPr>
          <w:lang w:val="az-Latn-AZ"/>
        </w:rPr>
        <w:t>istifadə</w:t>
      </w:r>
      <w:r w:rsidRPr="000A54C8">
        <w:rPr>
          <w:lang w:val="az-Latn-AZ"/>
        </w:rPr>
        <w:t xml:space="preserve"> </w:t>
      </w:r>
      <w:r w:rsidRPr="00481609">
        <w:rPr>
          <w:lang w:val="az-Latn-AZ"/>
        </w:rPr>
        <w:t>etməkdir</w:t>
      </w:r>
      <w:r w:rsidRPr="000A54C8">
        <w:rPr>
          <w:lang w:val="az-Latn-AZ"/>
        </w:rPr>
        <w:t xml:space="preserve">. </w:t>
      </w:r>
    </w:p>
    <w:p w:rsidR="000A54C8" w:rsidRPr="000A54C8" w:rsidRDefault="000A54C8" w:rsidP="000A54C8">
      <w:pPr>
        <w:ind w:firstLine="540"/>
        <w:jc w:val="both"/>
        <w:rPr>
          <w:lang w:val="az-Latn-AZ"/>
        </w:rPr>
      </w:pPr>
      <w:r w:rsidRPr="00426DA0">
        <w:rPr>
          <w:rStyle w:val="aa"/>
          <w:i/>
        </w:rPr>
        <w:t>Orta ölçülü müəssisə və təşkilatlarda</w:t>
      </w:r>
      <w:r w:rsidRPr="000A54C8">
        <w:rPr>
          <w:lang w:val="az-Latn-AZ"/>
        </w:rPr>
        <w:t xml:space="preserve"> </w:t>
      </w:r>
      <w:r w:rsidRPr="00481609">
        <w:rPr>
          <w:lang w:val="az-Latn-AZ"/>
        </w:rPr>
        <w:t>idarəetmə</w:t>
      </w:r>
      <w:r w:rsidRPr="000A54C8">
        <w:rPr>
          <w:lang w:val="az-Latn-AZ"/>
        </w:rPr>
        <w:t xml:space="preserve">  </w:t>
      </w:r>
      <w:r w:rsidRPr="00481609">
        <w:rPr>
          <w:lang w:val="az-Latn-AZ"/>
        </w:rPr>
        <w:t>heyəti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elektron</w:t>
      </w:r>
      <w:r w:rsidRPr="000A54C8">
        <w:rPr>
          <w:lang w:val="az-Latn-AZ"/>
        </w:rPr>
        <w:t xml:space="preserve"> </w:t>
      </w:r>
      <w:r w:rsidRPr="00481609">
        <w:rPr>
          <w:lang w:val="az-Latn-AZ"/>
        </w:rPr>
        <w:t>sənəd</w:t>
      </w:r>
      <w:r w:rsidRPr="000A54C8">
        <w:rPr>
          <w:lang w:val="az-Latn-AZ"/>
        </w:rPr>
        <w:t xml:space="preserve"> </w:t>
      </w:r>
      <w:r w:rsidRPr="00481609">
        <w:rPr>
          <w:lang w:val="az-Latn-AZ"/>
        </w:rPr>
        <w:t>dövriyyəsinin</w:t>
      </w:r>
      <w:r w:rsidRPr="000A54C8">
        <w:rPr>
          <w:lang w:val="az-Latn-AZ"/>
        </w:rPr>
        <w:t xml:space="preserve"> </w:t>
      </w:r>
      <w:r w:rsidRPr="00481609">
        <w:rPr>
          <w:lang w:val="az-Latn-AZ"/>
        </w:rPr>
        <w:t>təşkili</w:t>
      </w:r>
      <w:r w:rsidRPr="000A54C8">
        <w:rPr>
          <w:lang w:val="az-Latn-AZ"/>
        </w:rPr>
        <w:t xml:space="preserve"> </w:t>
      </w:r>
      <w:r w:rsidRPr="00481609">
        <w:rPr>
          <w:lang w:val="az-Latn-AZ"/>
        </w:rPr>
        <w:t>və</w:t>
      </w:r>
      <w:r w:rsidRPr="000A54C8">
        <w:rPr>
          <w:lang w:val="az-Latn-AZ"/>
        </w:rPr>
        <w:t xml:space="preserve"> </w:t>
      </w:r>
      <w:r w:rsidRPr="00481609">
        <w:rPr>
          <w:lang w:val="az-Latn-AZ"/>
        </w:rPr>
        <w:t>onun</w:t>
      </w:r>
      <w:r w:rsidRPr="000A54C8">
        <w:rPr>
          <w:lang w:val="az-Latn-AZ"/>
        </w:rPr>
        <w:t xml:space="preserve"> </w:t>
      </w:r>
      <w:r w:rsidRPr="00481609">
        <w:rPr>
          <w:lang w:val="az-Latn-AZ"/>
        </w:rPr>
        <w:t>konkret</w:t>
      </w:r>
      <w:r w:rsidRPr="000A54C8">
        <w:rPr>
          <w:lang w:val="az-Latn-AZ"/>
        </w:rPr>
        <w:t xml:space="preserve"> </w:t>
      </w:r>
      <w:r w:rsidRPr="00481609">
        <w:rPr>
          <w:lang w:val="az-Latn-AZ"/>
        </w:rPr>
        <w:t>bizne</w:t>
      </w:r>
      <w:r w:rsidRPr="00F129A4">
        <w:rPr>
          <w:lang w:val="az-Latn-AZ"/>
        </w:rPr>
        <w:t>c</w:t>
      </w:r>
      <w:r w:rsidRPr="000A54C8">
        <w:rPr>
          <w:lang w:val="az-Latn-AZ"/>
        </w:rPr>
        <w:t>-</w:t>
      </w:r>
      <w:r w:rsidRPr="00481609">
        <w:rPr>
          <w:lang w:val="az-Latn-AZ"/>
        </w:rPr>
        <w:t>proseslərə</w:t>
      </w:r>
      <w:r w:rsidRPr="000A54C8">
        <w:rPr>
          <w:lang w:val="az-Latn-AZ"/>
        </w:rPr>
        <w:t xml:space="preserve"> </w:t>
      </w:r>
      <w:r w:rsidRPr="00481609">
        <w:rPr>
          <w:lang w:val="az-Latn-AZ"/>
        </w:rPr>
        <w:t>bağlanması</w:t>
      </w:r>
      <w:r w:rsidRPr="000A54C8">
        <w:rPr>
          <w:lang w:val="az-Latn-AZ"/>
        </w:rPr>
        <w:t xml:space="preserve"> </w:t>
      </w:r>
      <w:r w:rsidRPr="00481609">
        <w:rPr>
          <w:lang w:val="az-Latn-AZ"/>
        </w:rPr>
        <w:t>mühüm</w:t>
      </w:r>
      <w:r w:rsidRPr="000A54C8">
        <w:rPr>
          <w:lang w:val="az-Latn-AZ"/>
        </w:rPr>
        <w:t xml:space="preserve"> </w:t>
      </w:r>
      <w:r w:rsidRPr="00481609">
        <w:rPr>
          <w:lang w:val="az-Latn-AZ"/>
        </w:rPr>
        <w:t>əhəmiyyət</w:t>
      </w:r>
      <w:r w:rsidRPr="000A54C8">
        <w:rPr>
          <w:lang w:val="az-Latn-AZ"/>
        </w:rPr>
        <w:t xml:space="preserve"> </w:t>
      </w:r>
      <w:r w:rsidRPr="00481609">
        <w:rPr>
          <w:lang w:val="az-Latn-AZ"/>
        </w:rPr>
        <w:t>kəsb</w:t>
      </w:r>
      <w:r w:rsidRPr="000A54C8">
        <w:rPr>
          <w:lang w:val="az-Latn-AZ"/>
        </w:rPr>
        <w:t xml:space="preserve"> </w:t>
      </w:r>
      <w:r w:rsidRPr="00481609">
        <w:rPr>
          <w:lang w:val="az-Latn-AZ"/>
        </w:rPr>
        <w:t>edir</w:t>
      </w:r>
      <w:r w:rsidRPr="000A54C8">
        <w:rPr>
          <w:lang w:val="az-Latn-AZ"/>
        </w:rPr>
        <w:t xml:space="preserve">. </w:t>
      </w:r>
      <w:r w:rsidRPr="00481609">
        <w:rPr>
          <w:lang w:val="az-Latn-AZ"/>
        </w:rPr>
        <w:t>Bu</w:t>
      </w:r>
      <w:r w:rsidRPr="000A54C8">
        <w:rPr>
          <w:lang w:val="az-Latn-AZ"/>
        </w:rPr>
        <w:t xml:space="preserve"> </w:t>
      </w:r>
      <w:r w:rsidRPr="00481609">
        <w:rPr>
          <w:lang w:val="az-Latn-AZ"/>
        </w:rPr>
        <w:t>tip</w:t>
      </w:r>
      <w:r w:rsidRPr="000A54C8">
        <w:rPr>
          <w:lang w:val="az-Latn-AZ"/>
        </w:rPr>
        <w:t xml:space="preserve"> </w:t>
      </w:r>
      <w:r w:rsidRPr="00481609">
        <w:rPr>
          <w:lang w:val="az-Latn-AZ"/>
        </w:rPr>
        <w:t>müəssisələrdə</w:t>
      </w:r>
      <w:r w:rsidRPr="000A54C8">
        <w:rPr>
          <w:lang w:val="az-Latn-AZ"/>
        </w:rPr>
        <w:t xml:space="preserve"> </w:t>
      </w:r>
      <w:r w:rsidRPr="00481609">
        <w:rPr>
          <w:lang w:val="az-Latn-AZ"/>
        </w:rPr>
        <w:t>istehsalat</w:t>
      </w:r>
      <w:r w:rsidRPr="000A54C8">
        <w:rPr>
          <w:lang w:val="az-Latn-AZ"/>
        </w:rPr>
        <w:t xml:space="preserve">, </w:t>
      </w:r>
      <w:r w:rsidRPr="00481609">
        <w:rPr>
          <w:lang w:val="az-Latn-AZ"/>
        </w:rPr>
        <w:t>təsərrüfat</w:t>
      </w:r>
      <w:r w:rsidRPr="000A54C8">
        <w:rPr>
          <w:lang w:val="az-Latn-AZ"/>
        </w:rPr>
        <w:t xml:space="preserve"> </w:t>
      </w:r>
      <w:r w:rsidRPr="00481609">
        <w:rPr>
          <w:lang w:val="az-Latn-AZ"/>
        </w:rPr>
        <w:t>və</w:t>
      </w:r>
      <w:r w:rsidRPr="000A54C8">
        <w:rPr>
          <w:lang w:val="az-Latn-AZ"/>
        </w:rPr>
        <w:t xml:space="preserve"> </w:t>
      </w:r>
      <w:r w:rsidRPr="00481609">
        <w:rPr>
          <w:lang w:val="az-Latn-AZ"/>
        </w:rPr>
        <w:t>biznes</w:t>
      </w:r>
      <w:r w:rsidRPr="000A54C8">
        <w:rPr>
          <w:lang w:val="az-Latn-AZ"/>
        </w:rPr>
        <w:t xml:space="preserve"> </w:t>
      </w:r>
      <w:r w:rsidRPr="00481609">
        <w:rPr>
          <w:lang w:val="az-Latn-AZ"/>
        </w:rPr>
        <w:t>fəaliyyəti</w:t>
      </w:r>
      <w:r w:rsidRPr="000A54C8">
        <w:rPr>
          <w:lang w:val="az-Latn-AZ"/>
        </w:rPr>
        <w:t xml:space="preserve"> </w:t>
      </w:r>
      <w:r w:rsidRPr="00481609">
        <w:rPr>
          <w:lang w:val="az-Latn-AZ"/>
        </w:rPr>
        <w:t>ilə</w:t>
      </w:r>
      <w:r w:rsidRPr="000A54C8">
        <w:rPr>
          <w:lang w:val="az-Latn-AZ"/>
        </w:rPr>
        <w:t xml:space="preserve"> </w:t>
      </w:r>
      <w:r w:rsidRPr="00481609">
        <w:rPr>
          <w:lang w:val="az-Latn-AZ"/>
        </w:rPr>
        <w:t>bağlı</w:t>
      </w:r>
      <w:r w:rsidRPr="000A54C8">
        <w:rPr>
          <w:lang w:val="az-Latn-AZ"/>
        </w:rPr>
        <w:t xml:space="preserve"> </w:t>
      </w:r>
      <w:r w:rsidRPr="00481609">
        <w:rPr>
          <w:lang w:val="az-Latn-AZ"/>
        </w:rPr>
        <w:t>həlli</w:t>
      </w:r>
      <w:r w:rsidRPr="000A54C8">
        <w:rPr>
          <w:lang w:val="az-Latn-AZ"/>
        </w:rPr>
        <w:t xml:space="preserve"> </w:t>
      </w:r>
      <w:r w:rsidRPr="00481609">
        <w:rPr>
          <w:lang w:val="az-Latn-AZ"/>
        </w:rPr>
        <w:t>tələb</w:t>
      </w:r>
      <w:r w:rsidRPr="000A54C8">
        <w:rPr>
          <w:lang w:val="az-Latn-AZ"/>
        </w:rPr>
        <w:t xml:space="preserve"> </w:t>
      </w:r>
      <w:r w:rsidRPr="00481609">
        <w:rPr>
          <w:lang w:val="az-Latn-AZ"/>
        </w:rPr>
        <w:t>olunan</w:t>
      </w:r>
      <w:r w:rsidRPr="000A54C8">
        <w:rPr>
          <w:lang w:val="az-Latn-AZ"/>
        </w:rPr>
        <w:t xml:space="preserve"> </w:t>
      </w:r>
      <w:r w:rsidRPr="00481609">
        <w:rPr>
          <w:lang w:val="az-Latn-AZ"/>
        </w:rPr>
        <w:t>funksional</w:t>
      </w:r>
      <w:r w:rsidRPr="000A54C8">
        <w:rPr>
          <w:lang w:val="az-Latn-AZ"/>
        </w:rPr>
        <w:t xml:space="preserve"> </w:t>
      </w:r>
      <w:r w:rsidRPr="00481609">
        <w:rPr>
          <w:lang w:val="az-Latn-AZ"/>
        </w:rPr>
        <w:t>məsələlərin</w:t>
      </w:r>
      <w:r w:rsidRPr="000A54C8">
        <w:rPr>
          <w:lang w:val="az-Latn-AZ"/>
        </w:rPr>
        <w:t xml:space="preserve"> </w:t>
      </w:r>
      <w:r w:rsidRPr="00481609">
        <w:rPr>
          <w:lang w:val="az-Latn-AZ"/>
        </w:rPr>
        <w:t>sayı</w:t>
      </w:r>
      <w:r w:rsidRPr="000A54C8">
        <w:rPr>
          <w:lang w:val="az-Latn-AZ"/>
        </w:rPr>
        <w:t xml:space="preserve"> </w:t>
      </w:r>
      <w:r w:rsidRPr="00481609">
        <w:rPr>
          <w:lang w:val="az-Latn-AZ"/>
        </w:rPr>
        <w:t>ki</w:t>
      </w:r>
      <w:r w:rsidRPr="00F129A4">
        <w:rPr>
          <w:lang w:val="az-Latn-AZ"/>
        </w:rPr>
        <w:t>ç</w:t>
      </w:r>
      <w:r w:rsidRPr="00481609">
        <w:rPr>
          <w:lang w:val="az-Latn-AZ"/>
        </w:rPr>
        <w:t>ik</w:t>
      </w:r>
      <w:r w:rsidRPr="000A54C8">
        <w:rPr>
          <w:lang w:val="az-Latn-AZ"/>
        </w:rPr>
        <w:t xml:space="preserve"> </w:t>
      </w:r>
      <w:r w:rsidRPr="00481609">
        <w:rPr>
          <w:lang w:val="az-Latn-AZ"/>
        </w:rPr>
        <w:t>müəssisələrə</w:t>
      </w:r>
      <w:r w:rsidRPr="000A54C8">
        <w:rPr>
          <w:lang w:val="az-Latn-AZ"/>
        </w:rPr>
        <w:t xml:space="preserve"> </w:t>
      </w:r>
      <w:r w:rsidRPr="00481609">
        <w:rPr>
          <w:lang w:val="az-Latn-AZ"/>
        </w:rPr>
        <w:t>nisbətən</w:t>
      </w:r>
      <w:r w:rsidRPr="000A54C8">
        <w:rPr>
          <w:lang w:val="az-Latn-AZ"/>
        </w:rPr>
        <w:t xml:space="preserve"> </w:t>
      </w:r>
      <w:r w:rsidRPr="00481609">
        <w:rPr>
          <w:lang w:val="az-Latn-AZ"/>
        </w:rPr>
        <w:t>daha</w:t>
      </w:r>
      <w:r w:rsidRPr="000A54C8">
        <w:rPr>
          <w:lang w:val="az-Latn-AZ"/>
        </w:rPr>
        <w:t xml:space="preserve"> </w:t>
      </w:r>
      <w:r w:rsidRPr="00F129A4">
        <w:rPr>
          <w:lang w:val="az-Latn-AZ"/>
        </w:rPr>
        <w:t>ç</w:t>
      </w:r>
      <w:r w:rsidRPr="00481609">
        <w:rPr>
          <w:lang w:val="az-Latn-AZ"/>
        </w:rPr>
        <w:t>ox</w:t>
      </w:r>
      <w:r w:rsidRPr="000A54C8">
        <w:rPr>
          <w:lang w:val="az-Latn-AZ"/>
        </w:rPr>
        <w:t xml:space="preserve"> </w:t>
      </w:r>
      <w:r w:rsidRPr="00481609">
        <w:rPr>
          <w:lang w:val="az-Latn-AZ"/>
        </w:rPr>
        <w:t>olur</w:t>
      </w:r>
      <w:r w:rsidRPr="000A54C8">
        <w:rPr>
          <w:lang w:val="az-Latn-AZ"/>
        </w:rPr>
        <w:t xml:space="preserve">. </w:t>
      </w:r>
      <w:r w:rsidRPr="00481609">
        <w:rPr>
          <w:lang w:val="az-Latn-AZ"/>
        </w:rPr>
        <w:t>Burada</w:t>
      </w:r>
      <w:r w:rsidRPr="000A54C8">
        <w:rPr>
          <w:lang w:val="az-Latn-AZ"/>
        </w:rPr>
        <w:t xml:space="preserve"> </w:t>
      </w:r>
      <w:r w:rsidRPr="00481609">
        <w:rPr>
          <w:lang w:val="az-Latn-AZ"/>
        </w:rPr>
        <w:t>tətbiq</w:t>
      </w:r>
      <w:r w:rsidRPr="000A54C8">
        <w:rPr>
          <w:lang w:val="az-Latn-AZ"/>
        </w:rPr>
        <w:t xml:space="preserve"> </w:t>
      </w:r>
      <w:r w:rsidRPr="00481609">
        <w:rPr>
          <w:lang w:val="az-Latn-AZ"/>
        </w:rPr>
        <w:t>edilən</w:t>
      </w:r>
      <w:r w:rsidRPr="000A54C8">
        <w:rPr>
          <w:lang w:val="az-Latn-AZ"/>
        </w:rPr>
        <w:t xml:space="preserve"> </w:t>
      </w:r>
      <w:r w:rsidRPr="00481609">
        <w:rPr>
          <w:lang w:val="az-Latn-AZ"/>
        </w:rPr>
        <w:t>müasir</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əsasını</w:t>
      </w:r>
      <w:r w:rsidRPr="000A54C8">
        <w:rPr>
          <w:lang w:val="az-Latn-AZ"/>
        </w:rPr>
        <w:t xml:space="preserve">, </w:t>
      </w:r>
      <w:r w:rsidRPr="00481609">
        <w:rPr>
          <w:lang w:val="az-Latn-AZ"/>
        </w:rPr>
        <w:t>bir</w:t>
      </w:r>
      <w:r w:rsidRPr="000A54C8">
        <w:rPr>
          <w:lang w:val="az-Latn-AZ"/>
        </w:rPr>
        <w:t xml:space="preserve"> </w:t>
      </w:r>
      <w:r w:rsidRPr="00481609">
        <w:rPr>
          <w:lang w:val="az-Latn-AZ"/>
        </w:rPr>
        <w:t>qayda</w:t>
      </w:r>
      <w:r w:rsidRPr="000A54C8">
        <w:rPr>
          <w:lang w:val="az-Latn-AZ"/>
        </w:rPr>
        <w:t xml:space="preserve"> </w:t>
      </w:r>
      <w:r w:rsidRPr="00481609">
        <w:rPr>
          <w:lang w:val="az-Latn-AZ"/>
        </w:rPr>
        <w:t>olaraq</w:t>
      </w:r>
      <w:r w:rsidRPr="000A54C8">
        <w:rPr>
          <w:lang w:val="az-Latn-AZ"/>
        </w:rPr>
        <w:t xml:space="preserve">, </w:t>
      </w:r>
      <w:r w:rsidRPr="00481609">
        <w:rPr>
          <w:lang w:val="az-Latn-AZ"/>
        </w:rPr>
        <w:t>müxtəlif</w:t>
      </w:r>
      <w:r w:rsidRPr="000A54C8">
        <w:rPr>
          <w:lang w:val="az-Latn-AZ"/>
        </w:rPr>
        <w:t xml:space="preserve"> </w:t>
      </w:r>
      <w:r w:rsidRPr="00481609">
        <w:rPr>
          <w:lang w:val="az-Latn-AZ"/>
        </w:rPr>
        <w:t>strukturlu</w:t>
      </w:r>
      <w:r w:rsidRPr="000A54C8">
        <w:rPr>
          <w:lang w:val="az-Latn-AZ"/>
        </w:rPr>
        <w:t xml:space="preserve"> </w:t>
      </w:r>
      <w:r w:rsidRPr="00481609">
        <w:rPr>
          <w:lang w:val="az-Latn-AZ"/>
        </w:rPr>
        <w:t>verilənləri</w:t>
      </w:r>
      <w:r w:rsidRPr="000A54C8">
        <w:rPr>
          <w:lang w:val="az-Latn-AZ"/>
        </w:rPr>
        <w:t xml:space="preserve"> </w:t>
      </w:r>
      <w:r w:rsidRPr="00481609">
        <w:rPr>
          <w:lang w:val="az-Latn-AZ"/>
        </w:rPr>
        <w:t>və</w:t>
      </w:r>
      <w:r w:rsidRPr="000A54C8">
        <w:rPr>
          <w:lang w:val="az-Latn-AZ"/>
        </w:rPr>
        <w:t xml:space="preserve"> </w:t>
      </w:r>
      <w:r w:rsidRPr="00481609">
        <w:rPr>
          <w:lang w:val="az-Latn-AZ"/>
        </w:rPr>
        <w:t>sənədləri</w:t>
      </w:r>
      <w:r w:rsidRPr="000A54C8">
        <w:rPr>
          <w:lang w:val="az-Latn-AZ"/>
        </w:rPr>
        <w:t xml:space="preserve"> </w:t>
      </w:r>
      <w:r w:rsidRPr="00481609">
        <w:rPr>
          <w:lang w:val="az-Latn-AZ"/>
        </w:rPr>
        <w:t>toplayıb</w:t>
      </w:r>
      <w:r w:rsidRPr="000A54C8">
        <w:rPr>
          <w:lang w:val="az-Latn-AZ"/>
        </w:rPr>
        <w:t xml:space="preserve"> </w:t>
      </w:r>
      <w:r w:rsidRPr="00481609">
        <w:rPr>
          <w:lang w:val="az-Latn-AZ"/>
        </w:rPr>
        <w:t>saxlamağa</w:t>
      </w:r>
      <w:r w:rsidRPr="000A54C8">
        <w:rPr>
          <w:lang w:val="az-Latn-AZ"/>
        </w:rPr>
        <w:t xml:space="preserve">, </w:t>
      </w:r>
      <w:r w:rsidRPr="00481609">
        <w:rPr>
          <w:lang w:val="az-Latn-AZ"/>
        </w:rPr>
        <w:t>strukturlaşdırmağa</w:t>
      </w:r>
      <w:r w:rsidRPr="000A54C8">
        <w:rPr>
          <w:lang w:val="az-Latn-AZ"/>
        </w:rPr>
        <w:t xml:space="preserve">, </w:t>
      </w:r>
      <w:r w:rsidRPr="00481609">
        <w:rPr>
          <w:lang w:val="az-Latn-AZ"/>
        </w:rPr>
        <w:t>müxtəlif</w:t>
      </w:r>
      <w:r w:rsidRPr="000A54C8">
        <w:rPr>
          <w:lang w:val="az-Latn-AZ"/>
        </w:rPr>
        <w:t xml:space="preserve"> </w:t>
      </w:r>
      <w:r w:rsidRPr="00481609">
        <w:rPr>
          <w:lang w:val="az-Latn-AZ"/>
        </w:rPr>
        <w:t>sorğulara</w:t>
      </w:r>
      <w:r w:rsidRPr="000A54C8">
        <w:rPr>
          <w:lang w:val="az-Latn-AZ"/>
        </w:rPr>
        <w:t xml:space="preserve"> </w:t>
      </w:r>
      <w:r w:rsidRPr="00481609">
        <w:rPr>
          <w:lang w:val="az-Latn-AZ"/>
        </w:rPr>
        <w:t>görə</w:t>
      </w:r>
      <w:r w:rsidRPr="000A54C8">
        <w:rPr>
          <w:lang w:val="az-Latn-AZ"/>
        </w:rPr>
        <w:t xml:space="preserve"> </w:t>
      </w:r>
      <w:r w:rsidRPr="00481609">
        <w:rPr>
          <w:lang w:val="az-Latn-AZ"/>
        </w:rPr>
        <w:t>verilənləri</w:t>
      </w:r>
      <w:r w:rsidRPr="000A54C8">
        <w:rPr>
          <w:lang w:val="az-Latn-AZ"/>
        </w:rPr>
        <w:t xml:space="preserve"> </w:t>
      </w:r>
      <w:r w:rsidRPr="00481609">
        <w:rPr>
          <w:lang w:val="az-Latn-AZ"/>
        </w:rPr>
        <w:t>axtarıb</w:t>
      </w:r>
      <w:r w:rsidRPr="000A54C8">
        <w:rPr>
          <w:lang w:val="az-Latn-AZ"/>
        </w:rPr>
        <w:t xml:space="preserve"> </w:t>
      </w:r>
      <w:r w:rsidRPr="00481609">
        <w:rPr>
          <w:lang w:val="az-Latn-AZ"/>
        </w:rPr>
        <w:t>tapmağa</w:t>
      </w:r>
      <w:r w:rsidRPr="000A54C8">
        <w:rPr>
          <w:lang w:val="az-Latn-AZ"/>
        </w:rPr>
        <w:t xml:space="preserve">, </w:t>
      </w:r>
      <w:r w:rsidRPr="00481609">
        <w:rPr>
          <w:lang w:val="az-Latn-AZ"/>
        </w:rPr>
        <w:t>onları</w:t>
      </w:r>
      <w:r w:rsidRPr="000A54C8">
        <w:rPr>
          <w:lang w:val="az-Latn-AZ"/>
        </w:rPr>
        <w:t xml:space="preserve"> </w:t>
      </w:r>
      <w:r w:rsidRPr="00481609">
        <w:rPr>
          <w:lang w:val="az-Latn-AZ"/>
        </w:rPr>
        <w:t>emal</w:t>
      </w:r>
      <w:r w:rsidRPr="000A54C8">
        <w:rPr>
          <w:lang w:val="az-Latn-AZ"/>
        </w:rPr>
        <w:t xml:space="preserve"> </w:t>
      </w:r>
      <w:r w:rsidRPr="00481609">
        <w:rPr>
          <w:lang w:val="az-Latn-AZ"/>
        </w:rPr>
        <w:t>və</w:t>
      </w:r>
      <w:r w:rsidRPr="000A54C8">
        <w:rPr>
          <w:lang w:val="az-Latn-AZ"/>
        </w:rPr>
        <w:t xml:space="preserve"> </w:t>
      </w:r>
      <w:r w:rsidRPr="00481609">
        <w:rPr>
          <w:lang w:val="az-Latn-AZ"/>
        </w:rPr>
        <w:t>ya</w:t>
      </w:r>
      <w:r w:rsidRPr="000A54C8">
        <w:rPr>
          <w:lang w:val="az-Latn-AZ"/>
        </w:rPr>
        <w:t xml:space="preserve"> </w:t>
      </w:r>
      <w:r w:rsidRPr="00481609">
        <w:rPr>
          <w:lang w:val="az-Latn-AZ"/>
        </w:rPr>
        <w:t>analiz</w:t>
      </w:r>
      <w:r w:rsidRPr="000A54C8">
        <w:rPr>
          <w:lang w:val="az-Latn-AZ"/>
        </w:rPr>
        <w:t xml:space="preserve"> </w:t>
      </w:r>
      <w:r w:rsidRPr="00481609">
        <w:rPr>
          <w:lang w:val="az-Latn-AZ"/>
        </w:rPr>
        <w:t>etməyə</w:t>
      </w:r>
      <w:r w:rsidRPr="000A54C8">
        <w:rPr>
          <w:lang w:val="az-Latn-AZ"/>
        </w:rPr>
        <w:t xml:space="preserve">, </w:t>
      </w:r>
      <w:r w:rsidRPr="00481609">
        <w:rPr>
          <w:lang w:val="az-Latn-AZ"/>
        </w:rPr>
        <w:t>alınan</w:t>
      </w:r>
      <w:r w:rsidRPr="000A54C8">
        <w:rPr>
          <w:lang w:val="az-Latn-AZ"/>
        </w:rPr>
        <w:t xml:space="preserve"> </w:t>
      </w:r>
      <w:r w:rsidRPr="00481609">
        <w:rPr>
          <w:lang w:val="az-Latn-AZ"/>
        </w:rPr>
        <w:t>nəti</w:t>
      </w:r>
      <w:r w:rsidRPr="00F129A4">
        <w:rPr>
          <w:lang w:val="az-Latn-AZ"/>
        </w:rPr>
        <w:t>c</w:t>
      </w:r>
      <w:r w:rsidRPr="00481609">
        <w:rPr>
          <w:lang w:val="az-Latn-AZ"/>
        </w:rPr>
        <w:t>ələri</w:t>
      </w:r>
      <w:r w:rsidRPr="000A54C8">
        <w:rPr>
          <w:lang w:val="az-Latn-AZ"/>
        </w:rPr>
        <w:t xml:space="preserve"> </w:t>
      </w:r>
      <w:r w:rsidRPr="00481609">
        <w:rPr>
          <w:lang w:val="az-Latn-AZ"/>
        </w:rPr>
        <w:t>lazımi</w:t>
      </w:r>
      <w:r w:rsidRPr="000A54C8">
        <w:rPr>
          <w:lang w:val="az-Latn-AZ"/>
        </w:rPr>
        <w:t xml:space="preserve"> </w:t>
      </w:r>
      <w:r w:rsidRPr="00481609">
        <w:rPr>
          <w:lang w:val="az-Latn-AZ"/>
        </w:rPr>
        <w:t>formada</w:t>
      </w:r>
      <w:r w:rsidRPr="000A54C8">
        <w:rPr>
          <w:lang w:val="az-Latn-AZ"/>
        </w:rPr>
        <w:t xml:space="preserve"> </w:t>
      </w:r>
      <w:r w:rsidRPr="00481609">
        <w:rPr>
          <w:lang w:val="az-Latn-AZ"/>
        </w:rPr>
        <w:t>istifadə</w:t>
      </w:r>
      <w:r w:rsidRPr="00F129A4">
        <w:rPr>
          <w:lang w:val="az-Latn-AZ"/>
        </w:rPr>
        <w:t>ç</w:t>
      </w:r>
      <w:r w:rsidRPr="00481609">
        <w:rPr>
          <w:lang w:val="az-Latn-AZ"/>
        </w:rPr>
        <w:t>ilərə</w:t>
      </w:r>
      <w:r w:rsidRPr="000A54C8">
        <w:rPr>
          <w:lang w:val="az-Latn-AZ"/>
        </w:rPr>
        <w:t xml:space="preserve"> </w:t>
      </w:r>
      <w:r w:rsidRPr="00F129A4">
        <w:rPr>
          <w:lang w:val="az-Latn-AZ"/>
        </w:rPr>
        <w:t>ç</w:t>
      </w:r>
      <w:r w:rsidRPr="00481609">
        <w:rPr>
          <w:lang w:val="az-Latn-AZ"/>
        </w:rPr>
        <w:t>atdırmağa</w:t>
      </w:r>
      <w:r w:rsidRPr="000A54C8">
        <w:rPr>
          <w:lang w:val="az-Latn-AZ"/>
        </w:rPr>
        <w:t xml:space="preserve">, </w:t>
      </w:r>
      <w:r w:rsidRPr="00481609">
        <w:rPr>
          <w:lang w:val="az-Latn-AZ"/>
        </w:rPr>
        <w:t>informasiyanın</w:t>
      </w:r>
      <w:r w:rsidRPr="000A54C8">
        <w:rPr>
          <w:lang w:val="az-Latn-AZ"/>
        </w:rPr>
        <w:t xml:space="preserve"> </w:t>
      </w:r>
      <w:r w:rsidRPr="00481609">
        <w:rPr>
          <w:lang w:val="az-Latn-AZ"/>
        </w:rPr>
        <w:t>mühafizəsini</w:t>
      </w:r>
      <w:r w:rsidRPr="000A54C8">
        <w:rPr>
          <w:lang w:val="az-Latn-AZ"/>
        </w:rPr>
        <w:t xml:space="preserve"> </w:t>
      </w:r>
      <w:r w:rsidRPr="00481609">
        <w:rPr>
          <w:lang w:val="az-Latn-AZ"/>
        </w:rPr>
        <w:t>təmin</w:t>
      </w:r>
      <w:r w:rsidRPr="000A54C8">
        <w:rPr>
          <w:lang w:val="az-Latn-AZ"/>
        </w:rPr>
        <w:t xml:space="preserve"> </w:t>
      </w:r>
      <w:r w:rsidRPr="00481609">
        <w:rPr>
          <w:lang w:val="az-Latn-AZ"/>
        </w:rPr>
        <w:t>etməyə</w:t>
      </w:r>
      <w:r w:rsidRPr="000A54C8">
        <w:rPr>
          <w:lang w:val="az-Latn-AZ"/>
        </w:rPr>
        <w:t xml:space="preserve"> </w:t>
      </w:r>
      <w:r w:rsidRPr="00481609">
        <w:rPr>
          <w:lang w:val="az-Latn-AZ"/>
        </w:rPr>
        <w:t>imkan</w:t>
      </w:r>
      <w:r w:rsidRPr="000A54C8">
        <w:rPr>
          <w:lang w:val="az-Latn-AZ"/>
        </w:rPr>
        <w:t xml:space="preserve"> </w:t>
      </w:r>
      <w:r w:rsidRPr="00481609">
        <w:rPr>
          <w:lang w:val="az-Latn-AZ"/>
        </w:rPr>
        <w:t>verən</w:t>
      </w:r>
      <w:r w:rsidRPr="000A54C8">
        <w:rPr>
          <w:lang w:val="az-Latn-AZ"/>
        </w:rPr>
        <w:t xml:space="preserve"> </w:t>
      </w:r>
      <w:r w:rsidRPr="00481609">
        <w:rPr>
          <w:lang w:val="az-Latn-AZ"/>
        </w:rPr>
        <w:t>verilənlər</w:t>
      </w:r>
      <w:r w:rsidRPr="000A54C8">
        <w:rPr>
          <w:lang w:val="az-Latn-AZ"/>
        </w:rPr>
        <w:t xml:space="preserve"> </w:t>
      </w:r>
      <w:r w:rsidRPr="00481609">
        <w:rPr>
          <w:lang w:val="az-Latn-AZ"/>
        </w:rPr>
        <w:t>bazaları</w:t>
      </w:r>
      <w:r w:rsidRPr="000A54C8">
        <w:rPr>
          <w:lang w:val="az-Latn-AZ"/>
        </w:rPr>
        <w:t xml:space="preserve"> </w:t>
      </w:r>
      <w:r w:rsidRPr="00481609">
        <w:rPr>
          <w:lang w:val="az-Latn-AZ"/>
        </w:rPr>
        <w:t>və</w:t>
      </w:r>
      <w:r w:rsidRPr="000A54C8">
        <w:rPr>
          <w:lang w:val="az-Latn-AZ"/>
        </w:rPr>
        <w:t xml:space="preserve"> </w:t>
      </w:r>
      <w:r w:rsidRPr="00481609">
        <w:rPr>
          <w:lang w:val="az-Latn-AZ"/>
        </w:rPr>
        <w:t>anbarları</w:t>
      </w:r>
      <w:r w:rsidRPr="000A54C8">
        <w:rPr>
          <w:lang w:val="az-Latn-AZ"/>
        </w:rPr>
        <w:t xml:space="preserve"> </w:t>
      </w:r>
      <w:r w:rsidRPr="00481609">
        <w:rPr>
          <w:lang w:val="az-Latn-AZ"/>
        </w:rPr>
        <w:t>təşkil</w:t>
      </w:r>
      <w:r w:rsidRPr="000A54C8">
        <w:rPr>
          <w:lang w:val="az-Latn-AZ"/>
        </w:rPr>
        <w:t xml:space="preserve"> </w:t>
      </w:r>
      <w:r w:rsidRPr="00481609">
        <w:rPr>
          <w:lang w:val="az-Latn-AZ"/>
        </w:rPr>
        <w:t>edirlər</w:t>
      </w:r>
      <w:r w:rsidRPr="000A54C8">
        <w:rPr>
          <w:lang w:val="az-Latn-AZ"/>
        </w:rPr>
        <w:t xml:space="preserve">. </w:t>
      </w:r>
      <w:r w:rsidRPr="00481609">
        <w:rPr>
          <w:lang w:val="az-Latn-AZ"/>
        </w:rPr>
        <w:t>Bu</w:t>
      </w:r>
      <w:r w:rsidRPr="000A54C8">
        <w:rPr>
          <w:lang w:val="az-Latn-AZ"/>
        </w:rPr>
        <w:t xml:space="preserve"> </w:t>
      </w:r>
      <w:r w:rsidRPr="00481609">
        <w:rPr>
          <w:lang w:val="az-Latn-AZ"/>
        </w:rPr>
        <w:t>halda</w:t>
      </w:r>
      <w:r w:rsidRPr="000A54C8">
        <w:rPr>
          <w:lang w:val="az-Latn-AZ"/>
        </w:rPr>
        <w:t xml:space="preserve"> </w:t>
      </w:r>
      <w:r w:rsidRPr="00481609">
        <w:rPr>
          <w:lang w:val="az-Latn-AZ"/>
        </w:rPr>
        <w:t>verilənlərin</w:t>
      </w:r>
      <w:r w:rsidRPr="000A54C8">
        <w:rPr>
          <w:lang w:val="az-Latn-AZ"/>
        </w:rPr>
        <w:t xml:space="preserve"> </w:t>
      </w:r>
      <w:r w:rsidRPr="00481609">
        <w:rPr>
          <w:lang w:val="az-Latn-AZ"/>
        </w:rPr>
        <w:t>saxlanmasının</w:t>
      </w:r>
      <w:r w:rsidRPr="000A54C8">
        <w:rPr>
          <w:lang w:val="az-Latn-AZ"/>
        </w:rPr>
        <w:t xml:space="preserve"> </w:t>
      </w:r>
      <w:r w:rsidRPr="00481609">
        <w:rPr>
          <w:lang w:val="az-Latn-AZ"/>
        </w:rPr>
        <w:t>və</w:t>
      </w:r>
      <w:r w:rsidRPr="000A54C8">
        <w:rPr>
          <w:lang w:val="az-Latn-AZ"/>
        </w:rPr>
        <w:t xml:space="preserve"> </w:t>
      </w:r>
      <w:r w:rsidRPr="00481609">
        <w:rPr>
          <w:lang w:val="az-Latn-AZ"/>
        </w:rPr>
        <w:t>istifadə</w:t>
      </w:r>
      <w:r w:rsidRPr="000A54C8">
        <w:rPr>
          <w:lang w:val="az-Latn-AZ"/>
        </w:rPr>
        <w:t xml:space="preserve"> </w:t>
      </w:r>
      <w:r w:rsidRPr="00481609">
        <w:rPr>
          <w:lang w:val="az-Latn-AZ"/>
        </w:rPr>
        <w:t>edilməsinin</w:t>
      </w:r>
      <w:r w:rsidRPr="000A54C8">
        <w:rPr>
          <w:lang w:val="az-Latn-AZ"/>
        </w:rPr>
        <w:t xml:space="preserve"> </w:t>
      </w:r>
      <w:r w:rsidRPr="00481609">
        <w:rPr>
          <w:lang w:val="az-Latn-AZ"/>
        </w:rPr>
        <w:t>müxtəlif</w:t>
      </w:r>
      <w:r w:rsidRPr="000A54C8">
        <w:rPr>
          <w:lang w:val="az-Latn-AZ"/>
        </w:rPr>
        <w:t xml:space="preserve"> </w:t>
      </w:r>
      <w:r w:rsidRPr="00481609">
        <w:rPr>
          <w:lang w:val="az-Latn-AZ"/>
        </w:rPr>
        <w:t>formada</w:t>
      </w:r>
      <w:r w:rsidRPr="000A54C8">
        <w:rPr>
          <w:lang w:val="az-Latn-AZ"/>
        </w:rPr>
        <w:t xml:space="preserve"> </w:t>
      </w:r>
      <w:r w:rsidRPr="00481609">
        <w:rPr>
          <w:lang w:val="az-Latn-AZ"/>
        </w:rPr>
        <w:t>təşkili</w:t>
      </w:r>
      <w:r w:rsidRPr="000A54C8">
        <w:rPr>
          <w:lang w:val="az-Latn-AZ"/>
        </w:rPr>
        <w:t xml:space="preserve"> </w:t>
      </w:r>
      <w:r w:rsidRPr="00481609">
        <w:rPr>
          <w:lang w:val="az-Latn-AZ"/>
        </w:rPr>
        <w:t>imkanları</w:t>
      </w:r>
      <w:r w:rsidRPr="000A54C8">
        <w:rPr>
          <w:lang w:val="az-Latn-AZ"/>
        </w:rPr>
        <w:t xml:space="preserve"> </w:t>
      </w:r>
      <w:r w:rsidRPr="00481609">
        <w:rPr>
          <w:lang w:val="az-Latn-AZ"/>
        </w:rPr>
        <w:t>artır</w:t>
      </w:r>
      <w:r w:rsidRPr="000A54C8">
        <w:rPr>
          <w:lang w:val="az-Latn-AZ"/>
        </w:rPr>
        <w:t xml:space="preserve">: </w:t>
      </w:r>
      <w:r w:rsidRPr="00481609">
        <w:rPr>
          <w:lang w:val="az-Latn-AZ"/>
        </w:rPr>
        <w:t>verilənlərin</w:t>
      </w:r>
      <w:r w:rsidRPr="000A54C8">
        <w:rPr>
          <w:lang w:val="az-Latn-AZ"/>
        </w:rPr>
        <w:t xml:space="preserve"> </w:t>
      </w:r>
      <w:r w:rsidRPr="00481609">
        <w:rPr>
          <w:lang w:val="az-Latn-AZ"/>
        </w:rPr>
        <w:t>səviyyələrlə</w:t>
      </w:r>
      <w:r w:rsidRPr="000A54C8">
        <w:rPr>
          <w:lang w:val="az-Latn-AZ"/>
        </w:rPr>
        <w:t xml:space="preserve"> </w:t>
      </w:r>
      <w:r w:rsidRPr="00481609">
        <w:rPr>
          <w:lang w:val="az-Latn-AZ"/>
        </w:rPr>
        <w:t>saxlanma</w:t>
      </w:r>
      <w:r w:rsidR="00426DA0">
        <w:rPr>
          <w:lang w:val="az-Latn-AZ"/>
        </w:rPr>
        <w:t>-</w:t>
      </w:r>
      <w:r w:rsidRPr="00481609">
        <w:rPr>
          <w:lang w:val="az-Latn-AZ"/>
        </w:rPr>
        <w:t>sı</w:t>
      </w:r>
      <w:r w:rsidRPr="000A54C8">
        <w:rPr>
          <w:lang w:val="az-Latn-AZ"/>
        </w:rPr>
        <w:t xml:space="preserve">, </w:t>
      </w:r>
      <w:r w:rsidRPr="00481609">
        <w:rPr>
          <w:lang w:val="az-Latn-AZ"/>
        </w:rPr>
        <w:t>təsnifatı</w:t>
      </w:r>
      <w:r w:rsidRPr="000A54C8">
        <w:rPr>
          <w:lang w:val="az-Latn-AZ"/>
        </w:rPr>
        <w:t xml:space="preserve">, </w:t>
      </w:r>
      <w:r w:rsidRPr="00481609">
        <w:rPr>
          <w:lang w:val="az-Latn-AZ"/>
        </w:rPr>
        <w:t>axtarışı</w:t>
      </w:r>
      <w:r w:rsidRPr="000A54C8">
        <w:rPr>
          <w:lang w:val="az-Latn-AZ"/>
        </w:rPr>
        <w:t xml:space="preserve"> </w:t>
      </w:r>
      <w:r w:rsidRPr="00481609">
        <w:rPr>
          <w:lang w:val="az-Latn-AZ"/>
        </w:rPr>
        <w:t>və</w:t>
      </w:r>
      <w:r w:rsidRPr="000A54C8">
        <w:rPr>
          <w:lang w:val="az-Latn-AZ"/>
        </w:rPr>
        <w:t xml:space="preserve"> </w:t>
      </w:r>
      <w:r w:rsidRPr="00481609">
        <w:rPr>
          <w:lang w:val="az-Latn-AZ"/>
        </w:rPr>
        <w:t>verilənlərə</w:t>
      </w:r>
      <w:r w:rsidRPr="000A54C8">
        <w:rPr>
          <w:lang w:val="az-Latn-AZ"/>
        </w:rPr>
        <w:t xml:space="preserve"> </w:t>
      </w:r>
      <w:r w:rsidRPr="00481609">
        <w:rPr>
          <w:lang w:val="az-Latn-AZ"/>
        </w:rPr>
        <w:t>müra</w:t>
      </w:r>
      <w:r w:rsidRPr="00F129A4">
        <w:rPr>
          <w:lang w:val="az-Latn-AZ"/>
        </w:rPr>
        <w:t>c</w:t>
      </w:r>
      <w:r w:rsidRPr="00481609">
        <w:rPr>
          <w:lang w:val="az-Latn-AZ"/>
        </w:rPr>
        <w:t>iətin</w:t>
      </w:r>
      <w:r w:rsidRPr="000A54C8">
        <w:rPr>
          <w:lang w:val="az-Latn-AZ"/>
        </w:rPr>
        <w:t xml:space="preserve"> </w:t>
      </w:r>
      <w:r w:rsidRPr="00481609">
        <w:rPr>
          <w:lang w:val="az-Latn-AZ"/>
        </w:rPr>
        <w:t>məhdudlaşdırılması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vasitələr</w:t>
      </w:r>
      <w:r w:rsidRPr="000A54C8">
        <w:rPr>
          <w:lang w:val="az-Latn-AZ"/>
        </w:rPr>
        <w:t xml:space="preserve"> </w:t>
      </w:r>
      <w:r w:rsidRPr="00481609">
        <w:rPr>
          <w:lang w:val="az-Latn-AZ"/>
        </w:rPr>
        <w:t>genişlənir</w:t>
      </w:r>
      <w:r w:rsidRPr="000A54C8">
        <w:rPr>
          <w:lang w:val="az-Latn-AZ"/>
        </w:rPr>
        <w:t>.</w:t>
      </w:r>
    </w:p>
    <w:p w:rsidR="000A54C8" w:rsidRPr="000A54C8" w:rsidRDefault="000A54C8" w:rsidP="000A54C8">
      <w:pPr>
        <w:ind w:firstLine="540"/>
        <w:jc w:val="both"/>
        <w:rPr>
          <w:lang w:val="az-Latn-AZ"/>
        </w:rPr>
      </w:pPr>
      <w:r w:rsidRPr="00481609">
        <w:rPr>
          <w:lang w:val="az-Latn-AZ"/>
        </w:rPr>
        <w:t>Bu</w:t>
      </w:r>
      <w:r w:rsidRPr="000A54C8">
        <w:rPr>
          <w:lang w:val="az-Latn-AZ"/>
        </w:rPr>
        <w:t xml:space="preserve"> </w:t>
      </w:r>
      <w:r w:rsidRPr="00F129A4">
        <w:rPr>
          <w:lang w:val="az-Latn-AZ"/>
        </w:rPr>
        <w:t>c</w:t>
      </w:r>
      <w:r w:rsidRPr="00481609">
        <w:rPr>
          <w:lang w:val="az-Latn-AZ"/>
        </w:rPr>
        <w:t>ür</w:t>
      </w:r>
      <w:r w:rsidRPr="000A54C8">
        <w:rPr>
          <w:lang w:val="az-Latn-AZ"/>
        </w:rPr>
        <w:t xml:space="preserve"> </w:t>
      </w:r>
      <w:r w:rsidRPr="00481609">
        <w:rPr>
          <w:lang w:val="az-Latn-AZ"/>
        </w:rPr>
        <w:t>müəssisələrdə</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təşkilində</w:t>
      </w:r>
      <w:r w:rsidRPr="000A54C8">
        <w:rPr>
          <w:lang w:val="az-Latn-AZ"/>
        </w:rPr>
        <w:t xml:space="preserve"> «</w:t>
      </w:r>
      <w:r w:rsidRPr="00481609">
        <w:rPr>
          <w:lang w:val="az-Latn-AZ"/>
        </w:rPr>
        <w:t>zəif</w:t>
      </w:r>
      <w:r w:rsidRPr="000A54C8">
        <w:rPr>
          <w:lang w:val="az-Latn-AZ"/>
        </w:rPr>
        <w:t xml:space="preserve"> </w:t>
      </w:r>
      <w:r w:rsidRPr="00481609">
        <w:rPr>
          <w:lang w:val="az-Latn-AZ"/>
        </w:rPr>
        <w:t>yerləri</w:t>
      </w:r>
      <w:r w:rsidRPr="000A54C8">
        <w:rPr>
          <w:lang w:val="az-Latn-AZ"/>
        </w:rPr>
        <w:t xml:space="preserve">» </w:t>
      </w:r>
      <w:r w:rsidRPr="00481609">
        <w:rPr>
          <w:lang w:val="az-Latn-AZ"/>
        </w:rPr>
        <w:t>aradan</w:t>
      </w:r>
      <w:r w:rsidRPr="000A54C8">
        <w:rPr>
          <w:lang w:val="az-Latn-AZ"/>
        </w:rPr>
        <w:t xml:space="preserve"> </w:t>
      </w:r>
      <w:r w:rsidRPr="00481609">
        <w:rPr>
          <w:lang w:val="az-Latn-AZ"/>
        </w:rPr>
        <w:t>qaldırmaq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kompüter</w:t>
      </w:r>
      <w:r w:rsidRPr="000A54C8">
        <w:rPr>
          <w:lang w:val="az-Latn-AZ"/>
        </w:rPr>
        <w:t xml:space="preserve"> </w:t>
      </w:r>
      <w:r w:rsidRPr="00481609">
        <w:rPr>
          <w:lang w:val="az-Latn-AZ"/>
        </w:rPr>
        <w:t>şəbəkəsinin</w:t>
      </w:r>
      <w:r w:rsidRPr="000A54C8">
        <w:rPr>
          <w:lang w:val="az-Latn-AZ"/>
        </w:rPr>
        <w:t xml:space="preserve"> </w:t>
      </w:r>
      <w:r w:rsidRPr="00F129A4">
        <w:rPr>
          <w:lang w:val="az-Latn-AZ"/>
        </w:rPr>
        <w:t>ç</w:t>
      </w:r>
      <w:r w:rsidRPr="00481609">
        <w:rPr>
          <w:lang w:val="az-Latn-AZ"/>
        </w:rPr>
        <w:t>oxsəviyyəli</w:t>
      </w:r>
      <w:r w:rsidRPr="000A54C8">
        <w:rPr>
          <w:lang w:val="az-Latn-AZ"/>
        </w:rPr>
        <w:t xml:space="preserve"> </w:t>
      </w:r>
      <w:r w:rsidRPr="00481609">
        <w:rPr>
          <w:lang w:val="az-Latn-AZ"/>
        </w:rPr>
        <w:t>və</w:t>
      </w:r>
      <w:r w:rsidRPr="000A54C8">
        <w:rPr>
          <w:lang w:val="az-Latn-AZ"/>
        </w:rPr>
        <w:t xml:space="preserve"> </w:t>
      </w:r>
      <w:r w:rsidRPr="00F129A4">
        <w:rPr>
          <w:lang w:val="az-Latn-AZ"/>
        </w:rPr>
        <w:t>ç</w:t>
      </w:r>
      <w:r w:rsidRPr="00481609">
        <w:rPr>
          <w:lang w:val="az-Latn-AZ"/>
        </w:rPr>
        <w:t>oxserverli</w:t>
      </w:r>
      <w:r w:rsidRPr="000A54C8">
        <w:rPr>
          <w:lang w:val="az-Latn-AZ"/>
        </w:rPr>
        <w:t xml:space="preserve"> </w:t>
      </w:r>
      <w:r w:rsidRPr="00481609">
        <w:rPr>
          <w:lang w:val="az-Latn-AZ"/>
        </w:rPr>
        <w:t>arxitekturasından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 xml:space="preserve">. </w:t>
      </w:r>
      <w:r w:rsidRPr="00481609">
        <w:rPr>
          <w:lang w:val="az-Latn-AZ"/>
        </w:rPr>
        <w:t>Əksər</w:t>
      </w:r>
      <w:r w:rsidRPr="000A54C8">
        <w:rPr>
          <w:lang w:val="az-Latn-AZ"/>
        </w:rPr>
        <w:t xml:space="preserve"> </w:t>
      </w:r>
      <w:r w:rsidRPr="00481609">
        <w:rPr>
          <w:lang w:val="az-Latn-AZ"/>
        </w:rPr>
        <w:t>halda</w:t>
      </w:r>
      <w:r w:rsidRPr="000A54C8">
        <w:rPr>
          <w:lang w:val="az-Latn-AZ"/>
        </w:rPr>
        <w:t xml:space="preserve"> </w:t>
      </w:r>
      <w:r w:rsidRPr="00481609">
        <w:rPr>
          <w:lang w:val="az-Latn-AZ"/>
        </w:rPr>
        <w:t>şəbəkə</w:t>
      </w:r>
      <w:r w:rsidRPr="000A54C8">
        <w:rPr>
          <w:lang w:val="az-Latn-AZ"/>
        </w:rPr>
        <w:t xml:space="preserve"> </w:t>
      </w:r>
      <w:r w:rsidRPr="00481609">
        <w:rPr>
          <w:lang w:val="az-Latn-AZ"/>
        </w:rPr>
        <w:t>ikisəviyyəli</w:t>
      </w:r>
      <w:r w:rsidRPr="000A54C8">
        <w:rPr>
          <w:lang w:val="az-Latn-AZ"/>
        </w:rPr>
        <w:t xml:space="preserve"> </w:t>
      </w:r>
      <w:r w:rsidRPr="00481609">
        <w:rPr>
          <w:lang w:val="az-Latn-AZ"/>
        </w:rPr>
        <w:t>qurulur</w:t>
      </w:r>
      <w:r w:rsidRPr="000A54C8">
        <w:rPr>
          <w:lang w:val="az-Latn-AZ"/>
        </w:rPr>
        <w:t xml:space="preserve">. </w:t>
      </w:r>
      <w:r w:rsidRPr="00481609">
        <w:rPr>
          <w:lang w:val="az-Latn-AZ"/>
        </w:rPr>
        <w:t>Yuxarı</w:t>
      </w:r>
      <w:r w:rsidRPr="000A54C8">
        <w:rPr>
          <w:lang w:val="az-Latn-AZ"/>
        </w:rPr>
        <w:t xml:space="preserve"> </w:t>
      </w:r>
      <w:r w:rsidRPr="00481609">
        <w:rPr>
          <w:lang w:val="az-Latn-AZ"/>
        </w:rPr>
        <w:t>səviyyədə</w:t>
      </w:r>
      <w:r w:rsidRPr="000A54C8">
        <w:rPr>
          <w:lang w:val="az-Latn-AZ"/>
        </w:rPr>
        <w:t xml:space="preserve"> </w:t>
      </w:r>
      <w:r w:rsidRPr="00481609">
        <w:rPr>
          <w:lang w:val="az-Latn-AZ"/>
        </w:rPr>
        <w:t>lokal</w:t>
      </w:r>
      <w:r w:rsidRPr="000A54C8">
        <w:rPr>
          <w:lang w:val="az-Latn-AZ"/>
        </w:rPr>
        <w:t xml:space="preserve"> </w:t>
      </w:r>
      <w:r w:rsidRPr="00481609">
        <w:rPr>
          <w:lang w:val="az-Latn-AZ"/>
        </w:rPr>
        <w:t>serverlər</w:t>
      </w:r>
      <w:r w:rsidRPr="000A54C8">
        <w:rPr>
          <w:lang w:val="az-Latn-AZ"/>
        </w:rPr>
        <w:t xml:space="preserve"> </w:t>
      </w:r>
      <w:r w:rsidRPr="00481609">
        <w:rPr>
          <w:lang w:val="az-Latn-AZ"/>
        </w:rPr>
        <w:t>arasında</w:t>
      </w:r>
      <w:r w:rsidRPr="000A54C8">
        <w:rPr>
          <w:lang w:val="az-Latn-AZ"/>
        </w:rPr>
        <w:t xml:space="preserve"> </w:t>
      </w:r>
      <w:r w:rsidRPr="00481609">
        <w:rPr>
          <w:lang w:val="az-Latn-AZ"/>
        </w:rPr>
        <w:t>informasiya</w:t>
      </w:r>
      <w:r w:rsidRPr="000A54C8">
        <w:rPr>
          <w:lang w:val="az-Latn-AZ"/>
        </w:rPr>
        <w:t xml:space="preserve"> </w:t>
      </w:r>
      <w:r w:rsidRPr="00481609">
        <w:rPr>
          <w:lang w:val="az-Latn-AZ"/>
        </w:rPr>
        <w:t>mübadiləsinin</w:t>
      </w:r>
      <w:r w:rsidRPr="000A54C8">
        <w:rPr>
          <w:lang w:val="az-Latn-AZ"/>
        </w:rPr>
        <w:t xml:space="preserve"> </w:t>
      </w:r>
      <w:r w:rsidRPr="00481609">
        <w:rPr>
          <w:lang w:val="az-Latn-AZ"/>
        </w:rPr>
        <w:t>aparılması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kommunikasiya</w:t>
      </w:r>
      <w:r w:rsidRPr="000A54C8">
        <w:rPr>
          <w:lang w:val="az-Latn-AZ"/>
        </w:rPr>
        <w:t xml:space="preserve"> </w:t>
      </w:r>
      <w:r w:rsidRPr="00481609">
        <w:rPr>
          <w:lang w:val="az-Latn-AZ"/>
        </w:rPr>
        <w:t>mühiti</w:t>
      </w:r>
      <w:r w:rsidRPr="000A54C8">
        <w:rPr>
          <w:lang w:val="az-Latn-AZ"/>
        </w:rPr>
        <w:t xml:space="preserve"> </w:t>
      </w:r>
      <w:r w:rsidRPr="00481609">
        <w:rPr>
          <w:lang w:val="az-Latn-AZ"/>
        </w:rPr>
        <w:t>təşkil</w:t>
      </w:r>
      <w:r w:rsidRPr="000A54C8">
        <w:rPr>
          <w:lang w:val="az-Latn-AZ"/>
        </w:rPr>
        <w:t xml:space="preserve"> </w:t>
      </w:r>
      <w:r w:rsidRPr="00481609">
        <w:rPr>
          <w:lang w:val="az-Latn-AZ"/>
        </w:rPr>
        <w:t>edilir</w:t>
      </w:r>
      <w:r w:rsidRPr="000A54C8">
        <w:rPr>
          <w:lang w:val="az-Latn-AZ"/>
        </w:rPr>
        <w:t xml:space="preserve"> (</w:t>
      </w:r>
      <w:r w:rsidRPr="00481609">
        <w:rPr>
          <w:lang w:val="az-Latn-AZ"/>
        </w:rPr>
        <w:t>adətən</w:t>
      </w:r>
      <w:r w:rsidRPr="000A54C8">
        <w:rPr>
          <w:lang w:val="az-Latn-AZ"/>
        </w:rPr>
        <w:t xml:space="preserve"> </w:t>
      </w:r>
      <w:r w:rsidRPr="00481609">
        <w:rPr>
          <w:lang w:val="az-Latn-AZ"/>
        </w:rPr>
        <w:t>bu</w:t>
      </w:r>
      <w:r w:rsidRPr="000A54C8">
        <w:rPr>
          <w:lang w:val="az-Latn-AZ"/>
        </w:rPr>
        <w:t xml:space="preserve"> </w:t>
      </w:r>
      <w:r w:rsidRPr="00481609">
        <w:rPr>
          <w:lang w:val="az-Latn-AZ"/>
        </w:rPr>
        <w:t>funksiyanı</w:t>
      </w:r>
      <w:r w:rsidRPr="000A54C8">
        <w:rPr>
          <w:lang w:val="az-Latn-AZ"/>
        </w:rPr>
        <w:t xml:space="preserve"> </w:t>
      </w:r>
      <w:r w:rsidRPr="00481609">
        <w:rPr>
          <w:lang w:val="az-Latn-AZ"/>
        </w:rPr>
        <w:t>yuxarı</w:t>
      </w:r>
      <w:r w:rsidRPr="000A54C8">
        <w:rPr>
          <w:lang w:val="az-Latn-AZ"/>
        </w:rPr>
        <w:t xml:space="preserve"> </w:t>
      </w:r>
      <w:r w:rsidRPr="00481609">
        <w:rPr>
          <w:lang w:val="az-Latn-AZ"/>
        </w:rPr>
        <w:t>səviyyədəki</w:t>
      </w:r>
      <w:r w:rsidRPr="000A54C8">
        <w:rPr>
          <w:lang w:val="az-Latn-AZ"/>
        </w:rPr>
        <w:t xml:space="preserve"> </w:t>
      </w:r>
      <w:r w:rsidRPr="00481609">
        <w:rPr>
          <w:lang w:val="az-Latn-AZ"/>
        </w:rPr>
        <w:t>server</w:t>
      </w:r>
      <w:r w:rsidRPr="000A54C8">
        <w:rPr>
          <w:lang w:val="az-Latn-AZ"/>
        </w:rPr>
        <w:t xml:space="preserve"> </w:t>
      </w:r>
      <w:r w:rsidRPr="00481609">
        <w:rPr>
          <w:lang w:val="az-Latn-AZ"/>
        </w:rPr>
        <w:t>yerinə</w:t>
      </w:r>
      <w:r w:rsidRPr="000A54C8">
        <w:rPr>
          <w:lang w:val="az-Latn-AZ"/>
        </w:rPr>
        <w:t xml:space="preserve"> </w:t>
      </w:r>
      <w:r w:rsidRPr="00481609">
        <w:rPr>
          <w:lang w:val="az-Latn-AZ"/>
        </w:rPr>
        <w:t>yetirir</w:t>
      </w:r>
      <w:r w:rsidRPr="000A54C8">
        <w:rPr>
          <w:lang w:val="az-Latn-AZ"/>
        </w:rPr>
        <w:t xml:space="preserve">). </w:t>
      </w:r>
      <w:r w:rsidRPr="00481609">
        <w:rPr>
          <w:lang w:val="az-Latn-AZ"/>
        </w:rPr>
        <w:t>Aşağaı</w:t>
      </w:r>
      <w:r w:rsidRPr="000A54C8">
        <w:rPr>
          <w:lang w:val="az-Latn-AZ"/>
        </w:rPr>
        <w:t xml:space="preserve"> </w:t>
      </w:r>
      <w:r w:rsidRPr="00481609">
        <w:rPr>
          <w:lang w:val="az-Latn-AZ"/>
        </w:rPr>
        <w:t>səviyyədə</w:t>
      </w:r>
      <w:r w:rsidRPr="000A54C8">
        <w:rPr>
          <w:lang w:val="az-Latn-AZ"/>
        </w:rPr>
        <w:t xml:space="preserve"> </w:t>
      </w:r>
      <w:r w:rsidRPr="00481609">
        <w:rPr>
          <w:lang w:val="az-Latn-AZ"/>
        </w:rPr>
        <w:t>isə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hər</w:t>
      </w:r>
      <w:r w:rsidRPr="000A54C8">
        <w:rPr>
          <w:lang w:val="az-Latn-AZ"/>
        </w:rPr>
        <w:t xml:space="preserve"> </w:t>
      </w:r>
      <w:r w:rsidRPr="00481609">
        <w:rPr>
          <w:lang w:val="az-Latn-AZ"/>
        </w:rPr>
        <w:t>bir</w:t>
      </w:r>
      <w:r w:rsidRPr="000A54C8">
        <w:rPr>
          <w:lang w:val="az-Latn-AZ"/>
        </w:rPr>
        <w:t xml:space="preserve"> </w:t>
      </w:r>
      <w:r w:rsidRPr="00481609">
        <w:rPr>
          <w:lang w:val="az-Latn-AZ"/>
        </w:rPr>
        <w:t>funksional</w:t>
      </w:r>
      <w:r w:rsidRPr="000A54C8">
        <w:rPr>
          <w:lang w:val="az-Latn-AZ"/>
        </w:rPr>
        <w:t xml:space="preserve"> </w:t>
      </w:r>
      <w:r w:rsidRPr="00481609">
        <w:rPr>
          <w:lang w:val="az-Latn-AZ"/>
        </w:rPr>
        <w:t>bölməsi</w:t>
      </w:r>
      <w:r w:rsidRPr="000A54C8">
        <w:rPr>
          <w:lang w:val="az-Latn-AZ"/>
        </w:rPr>
        <w:t xml:space="preserve"> (</w:t>
      </w:r>
      <w:r w:rsidRPr="00481609">
        <w:rPr>
          <w:lang w:val="az-Latn-AZ"/>
        </w:rPr>
        <w:t>və</w:t>
      </w:r>
      <w:r w:rsidRPr="000A54C8">
        <w:rPr>
          <w:lang w:val="az-Latn-AZ"/>
        </w:rPr>
        <w:t xml:space="preserve"> </w:t>
      </w:r>
      <w:r w:rsidRPr="00481609">
        <w:rPr>
          <w:lang w:val="az-Latn-AZ"/>
        </w:rPr>
        <w:t>ya</w:t>
      </w:r>
      <w:r w:rsidRPr="000A54C8">
        <w:rPr>
          <w:lang w:val="az-Latn-AZ"/>
        </w:rPr>
        <w:t xml:space="preserve"> </w:t>
      </w:r>
      <w:r w:rsidRPr="00481609">
        <w:rPr>
          <w:lang w:val="az-Latn-AZ"/>
        </w:rPr>
        <w:t>bölmələr</w:t>
      </w:r>
      <w:r w:rsidRPr="000A54C8">
        <w:rPr>
          <w:lang w:val="az-Latn-AZ"/>
        </w:rPr>
        <w:t xml:space="preserve"> </w:t>
      </w:r>
      <w:r w:rsidRPr="00481609">
        <w:rPr>
          <w:lang w:val="az-Latn-AZ"/>
        </w:rPr>
        <w:t>qrupu</w:t>
      </w:r>
      <w:r w:rsidRPr="000A54C8">
        <w:rPr>
          <w:lang w:val="az-Latn-AZ"/>
        </w:rPr>
        <w:t xml:space="preserve">) </w:t>
      </w:r>
      <w:r w:rsidRPr="00481609">
        <w:rPr>
          <w:lang w:val="az-Latn-AZ"/>
        </w:rPr>
        <w:t>lokal</w:t>
      </w:r>
      <w:r w:rsidRPr="000A54C8">
        <w:rPr>
          <w:lang w:val="az-Latn-AZ"/>
        </w:rPr>
        <w:t xml:space="preserve"> </w:t>
      </w:r>
      <w:r w:rsidRPr="00481609">
        <w:rPr>
          <w:lang w:val="az-Latn-AZ"/>
        </w:rPr>
        <w:t>serverə</w:t>
      </w:r>
      <w:r w:rsidRPr="000A54C8">
        <w:rPr>
          <w:lang w:val="az-Latn-AZ"/>
        </w:rPr>
        <w:t xml:space="preserve"> </w:t>
      </w:r>
      <w:r w:rsidRPr="00481609">
        <w:rPr>
          <w:lang w:val="az-Latn-AZ"/>
        </w:rPr>
        <w:t>qoşulur</w:t>
      </w:r>
      <w:r w:rsidRPr="000A54C8">
        <w:rPr>
          <w:lang w:val="az-Latn-AZ"/>
        </w:rPr>
        <w:t xml:space="preserve">. </w:t>
      </w:r>
      <w:r w:rsidRPr="00481609">
        <w:rPr>
          <w:lang w:val="az-Latn-AZ"/>
        </w:rPr>
        <w:t>Həmin</w:t>
      </w:r>
      <w:r w:rsidRPr="000A54C8">
        <w:rPr>
          <w:lang w:val="az-Latn-AZ"/>
        </w:rPr>
        <w:t xml:space="preserve"> </w:t>
      </w:r>
      <w:r w:rsidRPr="00481609">
        <w:rPr>
          <w:lang w:val="az-Latn-AZ"/>
        </w:rPr>
        <w:t>serverə</w:t>
      </w:r>
      <w:r w:rsidRPr="000A54C8">
        <w:rPr>
          <w:lang w:val="az-Latn-AZ"/>
        </w:rPr>
        <w:t xml:space="preserve"> </w:t>
      </w:r>
      <w:r w:rsidRPr="00481609">
        <w:rPr>
          <w:lang w:val="az-Latn-AZ"/>
        </w:rPr>
        <w:t>bölmə</w:t>
      </w:r>
      <w:r w:rsidRPr="000A54C8">
        <w:rPr>
          <w:lang w:val="az-Latn-AZ"/>
        </w:rPr>
        <w:t xml:space="preserve"> (</w:t>
      </w:r>
      <w:r w:rsidRPr="00481609">
        <w:rPr>
          <w:lang w:val="az-Latn-AZ"/>
        </w:rPr>
        <w:t>və</w:t>
      </w:r>
      <w:r w:rsidRPr="000A54C8">
        <w:rPr>
          <w:lang w:val="az-Latn-AZ"/>
        </w:rPr>
        <w:t xml:space="preserve"> </w:t>
      </w:r>
      <w:r w:rsidRPr="00481609">
        <w:rPr>
          <w:lang w:val="az-Latn-AZ"/>
        </w:rPr>
        <w:t>ya</w:t>
      </w:r>
      <w:r w:rsidRPr="000A54C8">
        <w:rPr>
          <w:lang w:val="az-Latn-AZ"/>
        </w:rPr>
        <w:t xml:space="preserve"> </w:t>
      </w:r>
      <w:r w:rsidRPr="00481609">
        <w:rPr>
          <w:lang w:val="az-Latn-AZ"/>
        </w:rPr>
        <w:t>bölmələr</w:t>
      </w:r>
      <w:r w:rsidRPr="000A54C8">
        <w:rPr>
          <w:lang w:val="az-Latn-AZ"/>
        </w:rPr>
        <w:t xml:space="preserve"> </w:t>
      </w:r>
      <w:r w:rsidRPr="00481609">
        <w:rPr>
          <w:lang w:val="az-Latn-AZ"/>
        </w:rPr>
        <w:t>qrupu</w:t>
      </w:r>
      <w:r w:rsidRPr="000A54C8">
        <w:rPr>
          <w:lang w:val="az-Latn-AZ"/>
        </w:rPr>
        <w:t xml:space="preserve">) </w:t>
      </w:r>
      <w:r w:rsidRPr="00481609">
        <w:rPr>
          <w:lang w:val="az-Latn-AZ"/>
        </w:rPr>
        <w:t>daxilində</w:t>
      </w:r>
      <w:r w:rsidRPr="000A54C8">
        <w:rPr>
          <w:lang w:val="az-Latn-AZ"/>
        </w:rPr>
        <w:t xml:space="preserve"> </w:t>
      </w:r>
      <w:r w:rsidRPr="00481609">
        <w:rPr>
          <w:lang w:val="az-Latn-AZ"/>
        </w:rPr>
        <w:t>quraşdırılan</w:t>
      </w:r>
      <w:r w:rsidRPr="000A54C8">
        <w:rPr>
          <w:lang w:val="az-Latn-AZ"/>
        </w:rPr>
        <w:t xml:space="preserve"> </w:t>
      </w:r>
      <w:r w:rsidRPr="00481609">
        <w:rPr>
          <w:lang w:val="az-Latn-AZ"/>
        </w:rPr>
        <w:t>iş</w:t>
      </w:r>
      <w:r w:rsidRPr="00F129A4">
        <w:rPr>
          <w:lang w:val="az-Latn-AZ"/>
        </w:rPr>
        <w:t>ç</w:t>
      </w:r>
      <w:r w:rsidRPr="00481609">
        <w:rPr>
          <w:lang w:val="az-Latn-AZ"/>
        </w:rPr>
        <w:t>i</w:t>
      </w:r>
      <w:r w:rsidRPr="000A54C8">
        <w:rPr>
          <w:lang w:val="az-Latn-AZ"/>
        </w:rPr>
        <w:t xml:space="preserve"> </w:t>
      </w:r>
      <w:r w:rsidRPr="00481609">
        <w:rPr>
          <w:lang w:val="az-Latn-AZ"/>
        </w:rPr>
        <w:t>stansiyalar</w:t>
      </w:r>
      <w:r w:rsidRPr="000A54C8">
        <w:rPr>
          <w:lang w:val="az-Latn-AZ"/>
        </w:rPr>
        <w:t xml:space="preserve"> (</w:t>
      </w:r>
      <w:r w:rsidRPr="00481609">
        <w:rPr>
          <w:lang w:val="az-Latn-AZ"/>
        </w:rPr>
        <w:t>kliyent</w:t>
      </w:r>
      <w:r w:rsidRPr="000A54C8">
        <w:rPr>
          <w:lang w:val="az-Latn-AZ"/>
        </w:rPr>
        <w:t xml:space="preserve"> </w:t>
      </w:r>
      <w:r w:rsidRPr="00481609">
        <w:rPr>
          <w:lang w:val="az-Latn-AZ"/>
        </w:rPr>
        <w:t>kompüterləri</w:t>
      </w:r>
      <w:r w:rsidRPr="000A54C8">
        <w:rPr>
          <w:lang w:val="az-Latn-AZ"/>
        </w:rPr>
        <w:t xml:space="preserve">) </w:t>
      </w:r>
      <w:r w:rsidRPr="00481609">
        <w:rPr>
          <w:lang w:val="az-Latn-AZ"/>
        </w:rPr>
        <w:t>qoşulur</w:t>
      </w:r>
      <w:r w:rsidRPr="000A54C8">
        <w:rPr>
          <w:lang w:val="az-Latn-AZ"/>
        </w:rPr>
        <w:t xml:space="preserve">. </w:t>
      </w:r>
      <w:r w:rsidRPr="00481609">
        <w:rPr>
          <w:lang w:val="az-Latn-AZ"/>
        </w:rPr>
        <w:t>Beləliklə</w:t>
      </w:r>
      <w:r w:rsidRPr="000A54C8">
        <w:rPr>
          <w:lang w:val="az-Latn-AZ"/>
        </w:rPr>
        <w:t xml:space="preserve">, </w:t>
      </w:r>
      <w:r w:rsidRPr="00481609">
        <w:rPr>
          <w:lang w:val="az-Latn-AZ"/>
        </w:rPr>
        <w:t>istifadə</w:t>
      </w:r>
      <w:r w:rsidRPr="00F129A4">
        <w:rPr>
          <w:lang w:val="az-Latn-AZ"/>
        </w:rPr>
        <w:t>ç</w:t>
      </w:r>
      <w:r w:rsidRPr="00481609">
        <w:rPr>
          <w:lang w:val="az-Latn-AZ"/>
        </w:rPr>
        <w:t>ilər</w:t>
      </w:r>
      <w:r w:rsidRPr="000A54C8">
        <w:rPr>
          <w:lang w:val="az-Latn-AZ"/>
        </w:rPr>
        <w:t xml:space="preserve"> </w:t>
      </w:r>
      <w:r w:rsidRPr="00481609">
        <w:rPr>
          <w:lang w:val="az-Latn-AZ"/>
        </w:rPr>
        <w:t>arasında</w:t>
      </w:r>
      <w:r w:rsidRPr="000A54C8">
        <w:rPr>
          <w:lang w:val="az-Latn-AZ"/>
        </w:rPr>
        <w:t xml:space="preserve"> </w:t>
      </w:r>
      <w:r w:rsidRPr="00481609">
        <w:rPr>
          <w:lang w:val="az-Latn-AZ"/>
        </w:rPr>
        <w:t>qarşılıqlı</w:t>
      </w:r>
      <w:r w:rsidRPr="000A54C8">
        <w:rPr>
          <w:lang w:val="az-Latn-AZ"/>
        </w:rPr>
        <w:t xml:space="preserve"> </w:t>
      </w:r>
      <w:r w:rsidRPr="00481609">
        <w:rPr>
          <w:lang w:val="az-Latn-AZ"/>
        </w:rPr>
        <w:t>informasiya</w:t>
      </w:r>
      <w:r w:rsidRPr="000A54C8">
        <w:rPr>
          <w:lang w:val="az-Latn-AZ"/>
        </w:rPr>
        <w:t xml:space="preserve"> </w:t>
      </w:r>
      <w:r w:rsidRPr="00481609">
        <w:rPr>
          <w:lang w:val="az-Latn-AZ"/>
        </w:rPr>
        <w:t>mübadiləsinin</w:t>
      </w:r>
      <w:r w:rsidRPr="000A54C8">
        <w:rPr>
          <w:lang w:val="az-Latn-AZ"/>
        </w:rPr>
        <w:t xml:space="preserve"> </w:t>
      </w:r>
      <w:r w:rsidRPr="00481609">
        <w:rPr>
          <w:lang w:val="az-Latn-AZ"/>
        </w:rPr>
        <w:t>təşkilinə</w:t>
      </w:r>
      <w:r w:rsidRPr="000A54C8">
        <w:rPr>
          <w:lang w:val="az-Latn-AZ"/>
        </w:rPr>
        <w:t xml:space="preserve"> </w:t>
      </w:r>
      <w:r w:rsidRPr="00481609">
        <w:rPr>
          <w:lang w:val="az-Latn-AZ"/>
        </w:rPr>
        <w:t>və</w:t>
      </w:r>
      <w:r w:rsidRPr="000A54C8">
        <w:rPr>
          <w:lang w:val="az-Latn-AZ"/>
        </w:rPr>
        <w:t xml:space="preserve"> </w:t>
      </w:r>
      <w:r w:rsidRPr="00481609">
        <w:rPr>
          <w:lang w:val="az-Latn-AZ"/>
        </w:rPr>
        <w:t>korporativ</w:t>
      </w:r>
      <w:r w:rsidRPr="000A54C8">
        <w:rPr>
          <w:lang w:val="az-Latn-AZ"/>
        </w:rPr>
        <w:t xml:space="preserve"> </w:t>
      </w:r>
      <w:r w:rsidRPr="00481609">
        <w:rPr>
          <w:lang w:val="az-Latn-AZ"/>
        </w:rPr>
        <w:t>resurslara</w:t>
      </w:r>
      <w:r w:rsidRPr="000A54C8">
        <w:rPr>
          <w:lang w:val="az-Latn-AZ"/>
        </w:rPr>
        <w:t xml:space="preserve"> </w:t>
      </w:r>
      <w:r w:rsidRPr="00481609">
        <w:rPr>
          <w:lang w:val="az-Latn-AZ"/>
        </w:rPr>
        <w:t>müra</w:t>
      </w:r>
      <w:r w:rsidRPr="00F129A4">
        <w:rPr>
          <w:lang w:val="az-Latn-AZ"/>
        </w:rPr>
        <w:t>c</w:t>
      </w:r>
      <w:r w:rsidRPr="00481609">
        <w:rPr>
          <w:lang w:val="az-Latn-AZ"/>
        </w:rPr>
        <w:t>iət</w:t>
      </w:r>
      <w:r w:rsidRPr="000A54C8">
        <w:rPr>
          <w:lang w:val="az-Latn-AZ"/>
        </w:rPr>
        <w:t xml:space="preserve"> </w:t>
      </w:r>
      <w:r w:rsidRPr="00481609">
        <w:rPr>
          <w:lang w:val="az-Latn-AZ"/>
        </w:rPr>
        <w:t>etməyə</w:t>
      </w:r>
      <w:r w:rsidRPr="000A54C8">
        <w:rPr>
          <w:lang w:val="az-Latn-AZ"/>
        </w:rPr>
        <w:t xml:space="preserve"> </w:t>
      </w:r>
      <w:r w:rsidRPr="00481609">
        <w:rPr>
          <w:lang w:val="az-Latn-AZ"/>
        </w:rPr>
        <w:t>imkan</w:t>
      </w:r>
      <w:r w:rsidRPr="000A54C8">
        <w:rPr>
          <w:lang w:val="az-Latn-AZ"/>
        </w:rPr>
        <w:t xml:space="preserve"> </w:t>
      </w:r>
      <w:r w:rsidRPr="00481609">
        <w:rPr>
          <w:lang w:val="az-Latn-AZ"/>
        </w:rPr>
        <w:t>yaranır</w:t>
      </w:r>
      <w:r w:rsidRPr="000A54C8">
        <w:rPr>
          <w:lang w:val="az-Latn-AZ"/>
        </w:rPr>
        <w:t>.</w:t>
      </w:r>
    </w:p>
    <w:p w:rsidR="000A54C8" w:rsidRPr="000A54C8" w:rsidRDefault="000A54C8" w:rsidP="000A54C8">
      <w:pPr>
        <w:ind w:firstLine="540"/>
        <w:jc w:val="both"/>
        <w:rPr>
          <w:lang w:val="az-Latn-AZ"/>
        </w:rPr>
      </w:pPr>
      <w:r w:rsidRPr="00426DA0">
        <w:rPr>
          <w:rStyle w:val="aa"/>
          <w:i/>
        </w:rPr>
        <w:t>İri müəssisələrdə (korporasiyalarda)</w:t>
      </w:r>
      <w:r w:rsidRPr="000A54C8">
        <w:rPr>
          <w:i/>
          <w:lang w:val="az-Latn-AZ"/>
        </w:rPr>
        <w:t xml:space="preserve"> </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telekommunikasiya</w:t>
      </w:r>
      <w:r w:rsidRPr="000A54C8">
        <w:rPr>
          <w:lang w:val="az-Latn-AZ"/>
        </w:rPr>
        <w:t xml:space="preserve"> </w:t>
      </w:r>
      <w:r w:rsidRPr="00481609">
        <w:rPr>
          <w:lang w:val="az-Latn-AZ"/>
        </w:rPr>
        <w:t>vasitələrindən</w:t>
      </w:r>
      <w:r w:rsidRPr="000A54C8">
        <w:rPr>
          <w:lang w:val="az-Latn-AZ"/>
        </w:rPr>
        <w:t xml:space="preserve"> </w:t>
      </w:r>
      <w:r w:rsidRPr="00481609">
        <w:rPr>
          <w:lang w:val="az-Latn-AZ"/>
        </w:rPr>
        <w:t>kliyent</w:t>
      </w:r>
      <w:r w:rsidRPr="000A54C8">
        <w:rPr>
          <w:lang w:val="az-Latn-AZ"/>
        </w:rPr>
        <w:t>-</w:t>
      </w:r>
      <w:r w:rsidRPr="00481609">
        <w:rPr>
          <w:lang w:val="az-Latn-AZ"/>
        </w:rPr>
        <w:t>serser</w:t>
      </w:r>
      <w:r w:rsidRPr="000A54C8">
        <w:rPr>
          <w:lang w:val="az-Latn-AZ"/>
        </w:rPr>
        <w:t xml:space="preserve">, </w:t>
      </w:r>
      <w:r w:rsidRPr="00F129A4">
        <w:rPr>
          <w:lang w:val="az-Latn-AZ"/>
        </w:rPr>
        <w:t>ç</w:t>
      </w:r>
      <w:r w:rsidRPr="00481609">
        <w:rPr>
          <w:lang w:val="az-Latn-AZ"/>
        </w:rPr>
        <w:t>oxserverli</w:t>
      </w:r>
      <w:r w:rsidRPr="000A54C8">
        <w:rPr>
          <w:lang w:val="az-Latn-AZ"/>
        </w:rPr>
        <w:t xml:space="preserve"> </w:t>
      </w:r>
      <w:r w:rsidRPr="00481609">
        <w:rPr>
          <w:lang w:val="az-Latn-AZ"/>
        </w:rPr>
        <w:t>və</w:t>
      </w:r>
      <w:r w:rsidRPr="000A54C8">
        <w:rPr>
          <w:lang w:val="az-Latn-AZ"/>
        </w:rPr>
        <w:t xml:space="preserve"> </w:t>
      </w:r>
      <w:r w:rsidRPr="00481609">
        <w:rPr>
          <w:lang w:val="az-Latn-AZ"/>
        </w:rPr>
        <w:t>paylanmış</w:t>
      </w:r>
      <w:r w:rsidRPr="000A54C8">
        <w:rPr>
          <w:lang w:val="az-Latn-AZ"/>
        </w:rPr>
        <w:t xml:space="preserve"> </w:t>
      </w:r>
      <w:r w:rsidRPr="00481609">
        <w:rPr>
          <w:lang w:val="az-Latn-AZ"/>
        </w:rPr>
        <w:t>arxitekturaların</w:t>
      </w:r>
      <w:r w:rsidRPr="000A54C8">
        <w:rPr>
          <w:lang w:val="az-Latn-AZ"/>
        </w:rPr>
        <w:t xml:space="preserve"> </w:t>
      </w:r>
      <w:r w:rsidRPr="00481609">
        <w:rPr>
          <w:lang w:val="az-Latn-AZ"/>
        </w:rPr>
        <w:t>kombinasiyası</w:t>
      </w:r>
      <w:r w:rsidRPr="000A54C8">
        <w:rPr>
          <w:lang w:val="az-Latn-AZ"/>
        </w:rPr>
        <w:t xml:space="preserve"> </w:t>
      </w:r>
      <w:r w:rsidRPr="00481609">
        <w:rPr>
          <w:lang w:val="az-Latn-AZ"/>
        </w:rPr>
        <w:t>ilə</w:t>
      </w:r>
      <w:r w:rsidRPr="000A54C8">
        <w:rPr>
          <w:lang w:val="az-Latn-AZ"/>
        </w:rPr>
        <w:t xml:space="preserve"> </w:t>
      </w:r>
      <w:r w:rsidRPr="00481609">
        <w:rPr>
          <w:lang w:val="az-Latn-AZ"/>
        </w:rPr>
        <w:t>təşkil</w:t>
      </w:r>
      <w:r w:rsidRPr="000A54C8">
        <w:rPr>
          <w:lang w:val="az-Latn-AZ"/>
        </w:rPr>
        <w:t xml:space="preserve"> </w:t>
      </w:r>
      <w:r w:rsidRPr="00481609">
        <w:rPr>
          <w:lang w:val="az-Latn-AZ"/>
        </w:rPr>
        <w:t>edilmiş</w:t>
      </w:r>
      <w:r w:rsidRPr="000A54C8">
        <w:rPr>
          <w:lang w:val="az-Latn-AZ"/>
        </w:rPr>
        <w:t xml:space="preserve"> </w:t>
      </w:r>
      <w:r w:rsidRPr="00481609">
        <w:rPr>
          <w:lang w:val="az-Latn-AZ"/>
        </w:rPr>
        <w:t>korporativ</w:t>
      </w:r>
      <w:r w:rsidRPr="000A54C8">
        <w:rPr>
          <w:lang w:val="az-Latn-AZ"/>
        </w:rPr>
        <w:t xml:space="preserve"> </w:t>
      </w:r>
      <w:r w:rsidRPr="00481609">
        <w:rPr>
          <w:lang w:val="az-Latn-AZ"/>
        </w:rPr>
        <w:t>şəbəkələrdən</w:t>
      </w:r>
      <w:r w:rsidRPr="000A54C8">
        <w:rPr>
          <w:lang w:val="az-Latn-AZ"/>
        </w:rPr>
        <w:t xml:space="preserve"> </w:t>
      </w:r>
      <w:r w:rsidRPr="00481609">
        <w:rPr>
          <w:lang w:val="az-Latn-AZ"/>
        </w:rPr>
        <w:t>ibarət</w:t>
      </w:r>
      <w:r w:rsidRPr="000A54C8">
        <w:rPr>
          <w:lang w:val="az-Latn-AZ"/>
        </w:rPr>
        <w:t xml:space="preserve"> </w:t>
      </w:r>
      <w:r w:rsidRPr="00481609">
        <w:rPr>
          <w:lang w:val="az-Latn-AZ"/>
        </w:rPr>
        <w:t>müasir</w:t>
      </w:r>
      <w:r w:rsidRPr="000A54C8">
        <w:rPr>
          <w:lang w:val="az-Latn-AZ"/>
        </w:rPr>
        <w:t xml:space="preserve"> </w:t>
      </w:r>
      <w:r w:rsidRPr="00481609">
        <w:rPr>
          <w:lang w:val="az-Latn-AZ"/>
        </w:rPr>
        <w:t>aparat</w:t>
      </w:r>
      <w:r w:rsidRPr="000A54C8">
        <w:rPr>
          <w:lang w:val="az-Latn-AZ"/>
        </w:rPr>
        <w:t>-</w:t>
      </w:r>
      <w:r w:rsidRPr="00481609">
        <w:rPr>
          <w:lang w:val="az-Latn-AZ"/>
        </w:rPr>
        <w:t>proqram</w:t>
      </w:r>
      <w:r w:rsidRPr="000A54C8">
        <w:rPr>
          <w:lang w:val="az-Latn-AZ"/>
        </w:rPr>
        <w:t xml:space="preserve"> </w:t>
      </w:r>
      <w:r w:rsidRPr="00481609">
        <w:rPr>
          <w:lang w:val="az-Latn-AZ"/>
        </w:rPr>
        <w:t>kompleksi</w:t>
      </w:r>
      <w:r w:rsidRPr="000A54C8">
        <w:rPr>
          <w:lang w:val="az-Latn-AZ"/>
        </w:rPr>
        <w:t xml:space="preserve"> </w:t>
      </w:r>
      <w:r w:rsidRPr="00481609">
        <w:rPr>
          <w:lang w:val="az-Latn-AZ"/>
        </w:rPr>
        <w:t>əsasında</w:t>
      </w:r>
      <w:r w:rsidRPr="000A54C8">
        <w:rPr>
          <w:lang w:val="az-Latn-AZ"/>
        </w:rPr>
        <w:t xml:space="preserve"> </w:t>
      </w:r>
      <w:r w:rsidRPr="00481609">
        <w:rPr>
          <w:lang w:val="az-Latn-AZ"/>
        </w:rPr>
        <w:t>reallaşdırılır</w:t>
      </w:r>
      <w:r w:rsidRPr="000A54C8">
        <w:rPr>
          <w:lang w:val="az-Latn-AZ"/>
        </w:rPr>
        <w:t xml:space="preserve">. </w:t>
      </w:r>
      <w:r w:rsidRPr="00481609">
        <w:rPr>
          <w:lang w:val="az-Latn-AZ"/>
        </w:rPr>
        <w:t>İri</w:t>
      </w:r>
      <w:r w:rsidRPr="000A54C8">
        <w:rPr>
          <w:lang w:val="az-Latn-AZ"/>
        </w:rPr>
        <w:t xml:space="preserve"> </w:t>
      </w:r>
      <w:r w:rsidRPr="00481609">
        <w:rPr>
          <w:lang w:val="az-Latn-AZ"/>
        </w:rPr>
        <w:t>müəssisənin</w:t>
      </w:r>
      <w:r w:rsidRPr="000A54C8">
        <w:rPr>
          <w:lang w:val="az-Latn-AZ"/>
        </w:rPr>
        <w:t xml:space="preserve"> </w:t>
      </w:r>
      <w:r w:rsidRPr="00481609">
        <w:rPr>
          <w:lang w:val="az-Latn-AZ"/>
        </w:rPr>
        <w:t>korporativ</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adətən</w:t>
      </w:r>
      <w:r w:rsidRPr="000A54C8">
        <w:rPr>
          <w:lang w:val="az-Latn-AZ"/>
        </w:rPr>
        <w:t xml:space="preserve">, </w:t>
      </w:r>
      <w:r w:rsidRPr="00481609">
        <w:rPr>
          <w:lang w:val="az-Latn-AZ"/>
        </w:rPr>
        <w:t>müəssisənin</w:t>
      </w:r>
      <w:r w:rsidRPr="000A54C8">
        <w:rPr>
          <w:lang w:val="az-Latn-AZ"/>
        </w:rPr>
        <w:t xml:space="preserve"> </w:t>
      </w:r>
      <w:r w:rsidRPr="00481609">
        <w:rPr>
          <w:lang w:val="az-Latn-AZ"/>
        </w:rPr>
        <w:t>ərazi</w:t>
      </w:r>
      <w:r w:rsidRPr="000A54C8">
        <w:rPr>
          <w:lang w:val="az-Latn-AZ"/>
        </w:rPr>
        <w:t xml:space="preserve"> </w:t>
      </w:r>
      <w:r w:rsidRPr="00481609">
        <w:rPr>
          <w:lang w:val="az-Latn-AZ"/>
        </w:rPr>
        <w:t>üzrə</w:t>
      </w:r>
      <w:r w:rsidRPr="000A54C8">
        <w:rPr>
          <w:lang w:val="az-Latn-AZ"/>
        </w:rPr>
        <w:t xml:space="preserve"> </w:t>
      </w:r>
      <w:r w:rsidRPr="00481609">
        <w:rPr>
          <w:lang w:val="az-Latn-AZ"/>
        </w:rPr>
        <w:t>bir</w:t>
      </w:r>
      <w:r w:rsidRPr="000A54C8">
        <w:rPr>
          <w:lang w:val="az-Latn-AZ"/>
        </w:rPr>
        <w:t>-</w:t>
      </w:r>
      <w:r w:rsidRPr="00481609">
        <w:rPr>
          <w:lang w:val="az-Latn-AZ"/>
        </w:rPr>
        <w:t>birindən</w:t>
      </w:r>
      <w:r w:rsidRPr="000A54C8">
        <w:rPr>
          <w:lang w:val="az-Latn-AZ"/>
        </w:rPr>
        <w:t xml:space="preserve"> </w:t>
      </w:r>
      <w:r w:rsidRPr="00481609">
        <w:rPr>
          <w:lang w:val="az-Latn-AZ"/>
        </w:rPr>
        <w:t>ayrı</w:t>
      </w:r>
      <w:r w:rsidRPr="000A54C8">
        <w:rPr>
          <w:lang w:val="az-Latn-AZ"/>
        </w:rPr>
        <w:t xml:space="preserve"> </w:t>
      </w:r>
      <w:r w:rsidRPr="00481609">
        <w:rPr>
          <w:lang w:val="az-Latn-AZ"/>
        </w:rPr>
        <w:t>yerləşən</w:t>
      </w:r>
      <w:r>
        <w:rPr>
          <w:lang w:val="az-Latn-AZ"/>
        </w:rPr>
        <w:t xml:space="preserve"> </w:t>
      </w:r>
      <w:r w:rsidRPr="00481609">
        <w:rPr>
          <w:lang w:val="az-Latn-AZ"/>
        </w:rPr>
        <w:t>bölmələrdən</w:t>
      </w:r>
      <w:r w:rsidRPr="000A54C8">
        <w:rPr>
          <w:lang w:val="az-Latn-AZ"/>
        </w:rPr>
        <w:t xml:space="preserve"> </w:t>
      </w:r>
      <w:r w:rsidRPr="00481609">
        <w:rPr>
          <w:lang w:val="az-Latn-AZ"/>
        </w:rPr>
        <w:t>ibarət</w:t>
      </w:r>
      <w:r w:rsidRPr="000A54C8">
        <w:rPr>
          <w:lang w:val="az-Latn-AZ"/>
        </w:rPr>
        <w:t xml:space="preserve"> </w:t>
      </w:r>
      <w:r w:rsidRPr="00481609">
        <w:rPr>
          <w:lang w:val="az-Latn-AZ"/>
        </w:rPr>
        <w:t>strukturla</w:t>
      </w:r>
      <w:r w:rsidRPr="000A54C8">
        <w:rPr>
          <w:lang w:val="az-Latn-AZ"/>
        </w:rPr>
        <w:t xml:space="preserve"> </w:t>
      </w:r>
      <w:r w:rsidRPr="00481609">
        <w:rPr>
          <w:lang w:val="az-Latn-AZ"/>
        </w:rPr>
        <w:t>təşkilinə</w:t>
      </w:r>
      <w:r w:rsidRPr="000A54C8">
        <w:rPr>
          <w:lang w:val="az-Latn-AZ"/>
        </w:rPr>
        <w:t xml:space="preserve"> </w:t>
      </w:r>
      <w:r w:rsidRPr="00481609">
        <w:rPr>
          <w:lang w:val="az-Latn-AZ"/>
        </w:rPr>
        <w:t>uyğun</w:t>
      </w:r>
      <w:r w:rsidRPr="000A54C8">
        <w:rPr>
          <w:lang w:val="az-Latn-AZ"/>
        </w:rPr>
        <w:t xml:space="preserve"> </w:t>
      </w:r>
      <w:r w:rsidRPr="00481609">
        <w:rPr>
          <w:lang w:val="az-Latn-AZ"/>
        </w:rPr>
        <w:t>olaraq</w:t>
      </w:r>
      <w:r w:rsidRPr="000A54C8">
        <w:rPr>
          <w:lang w:val="az-Latn-AZ"/>
        </w:rPr>
        <w:t xml:space="preserve">, </w:t>
      </w:r>
      <w:r>
        <w:rPr>
          <w:lang w:val="az-Latn-AZ"/>
        </w:rPr>
        <w:t>üç</w:t>
      </w:r>
      <w:r w:rsidRPr="00481609">
        <w:rPr>
          <w:lang w:val="az-Latn-AZ"/>
        </w:rPr>
        <w:t>səviyyəli</w:t>
      </w:r>
      <w:r>
        <w:rPr>
          <w:lang w:val="az-Latn-AZ"/>
        </w:rPr>
        <w:t xml:space="preserve"> </w:t>
      </w:r>
      <w:r w:rsidRPr="00481609">
        <w:rPr>
          <w:lang w:val="az-Latn-AZ"/>
        </w:rPr>
        <w:t>iyerarxik</w:t>
      </w:r>
      <w:r w:rsidRPr="000A54C8">
        <w:rPr>
          <w:lang w:val="az-Latn-AZ"/>
        </w:rPr>
        <w:t xml:space="preserve"> </w:t>
      </w:r>
      <w:r w:rsidRPr="00481609">
        <w:rPr>
          <w:lang w:val="az-Latn-AZ"/>
        </w:rPr>
        <w:t>strukturla</w:t>
      </w:r>
      <w:r w:rsidRPr="000A54C8">
        <w:rPr>
          <w:lang w:val="az-Latn-AZ"/>
        </w:rPr>
        <w:t xml:space="preserve"> </w:t>
      </w:r>
      <w:r w:rsidRPr="00481609">
        <w:rPr>
          <w:lang w:val="az-Latn-AZ"/>
        </w:rPr>
        <w:t>qurulur</w:t>
      </w:r>
      <w:r w:rsidRPr="000A54C8">
        <w:rPr>
          <w:lang w:val="az-Latn-AZ"/>
        </w:rPr>
        <w:t xml:space="preserve">. </w:t>
      </w:r>
      <w:r w:rsidRPr="00481609">
        <w:rPr>
          <w:lang w:val="az-Latn-AZ"/>
        </w:rPr>
        <w:t>Sistemin</w:t>
      </w:r>
      <w:r w:rsidRPr="000A54C8">
        <w:rPr>
          <w:lang w:val="az-Latn-AZ"/>
        </w:rPr>
        <w:t xml:space="preserve"> </w:t>
      </w:r>
      <w:r w:rsidRPr="00481609">
        <w:rPr>
          <w:lang w:val="az-Latn-AZ"/>
        </w:rPr>
        <w:t>mərkəzi</w:t>
      </w:r>
      <w:r w:rsidRPr="000A54C8">
        <w:rPr>
          <w:lang w:val="az-Latn-AZ"/>
        </w:rPr>
        <w:t xml:space="preserve"> </w:t>
      </w:r>
      <w:r w:rsidRPr="00481609">
        <w:rPr>
          <w:lang w:val="az-Latn-AZ"/>
        </w:rPr>
        <w:t>serveri</w:t>
      </w:r>
      <w:r w:rsidRPr="000A54C8">
        <w:rPr>
          <w:lang w:val="az-Latn-AZ"/>
        </w:rPr>
        <w:t xml:space="preserve"> </w:t>
      </w:r>
      <w:r w:rsidRPr="00481609">
        <w:rPr>
          <w:lang w:val="az-Latn-AZ"/>
        </w:rPr>
        <w:t>mərkəzi</w:t>
      </w:r>
      <w:r w:rsidRPr="000A54C8">
        <w:rPr>
          <w:lang w:val="az-Latn-AZ"/>
        </w:rPr>
        <w:t xml:space="preserve"> </w:t>
      </w:r>
      <w:r w:rsidRPr="00481609">
        <w:rPr>
          <w:lang w:val="az-Latn-AZ"/>
        </w:rPr>
        <w:t>ofisdə</w:t>
      </w:r>
      <w:r w:rsidRPr="000A54C8">
        <w:rPr>
          <w:lang w:val="az-Latn-AZ"/>
        </w:rPr>
        <w:t xml:space="preserve">, </w:t>
      </w:r>
      <w:r w:rsidRPr="00481609">
        <w:rPr>
          <w:lang w:val="az-Latn-AZ"/>
        </w:rPr>
        <w:t>lokal</w:t>
      </w:r>
      <w:r w:rsidRPr="000A54C8">
        <w:rPr>
          <w:lang w:val="az-Latn-AZ"/>
        </w:rPr>
        <w:t xml:space="preserve"> </w:t>
      </w:r>
      <w:r w:rsidRPr="00481609">
        <w:rPr>
          <w:lang w:val="az-Latn-AZ"/>
        </w:rPr>
        <w:t>serverlər</w:t>
      </w:r>
      <w:r w:rsidRPr="000A54C8">
        <w:rPr>
          <w:lang w:val="az-Latn-AZ"/>
        </w:rPr>
        <w:t>-</w:t>
      </w:r>
      <w:r w:rsidRPr="00481609">
        <w:rPr>
          <w:lang w:val="az-Latn-AZ"/>
        </w:rPr>
        <w:t>bölmələrdə</w:t>
      </w:r>
      <w:r w:rsidRPr="000A54C8">
        <w:rPr>
          <w:lang w:val="az-Latn-AZ"/>
        </w:rPr>
        <w:t xml:space="preserve"> </w:t>
      </w:r>
      <w:r w:rsidRPr="00481609">
        <w:rPr>
          <w:lang w:val="az-Latn-AZ"/>
        </w:rPr>
        <w:t>və</w:t>
      </w:r>
      <w:r w:rsidRPr="000A54C8">
        <w:rPr>
          <w:lang w:val="az-Latn-AZ"/>
        </w:rPr>
        <w:t xml:space="preserve"> </w:t>
      </w:r>
      <w:r w:rsidRPr="00481609">
        <w:rPr>
          <w:lang w:val="az-Latn-AZ"/>
        </w:rPr>
        <w:t>filiallarda</w:t>
      </w:r>
      <w:r w:rsidRPr="000A54C8">
        <w:rPr>
          <w:lang w:val="az-Latn-AZ"/>
        </w:rPr>
        <w:t xml:space="preserve">, </w:t>
      </w:r>
      <w:r w:rsidRPr="00481609">
        <w:rPr>
          <w:lang w:val="az-Latn-AZ"/>
        </w:rPr>
        <w:t>struktur</w:t>
      </w:r>
      <w:r w:rsidRPr="000A54C8">
        <w:rPr>
          <w:lang w:val="az-Latn-AZ"/>
        </w:rPr>
        <w:t xml:space="preserve"> </w:t>
      </w:r>
      <w:r w:rsidRPr="00481609">
        <w:rPr>
          <w:lang w:val="az-Latn-AZ"/>
        </w:rPr>
        <w:t>hissələrin</w:t>
      </w:r>
      <w:r w:rsidRPr="000A54C8">
        <w:rPr>
          <w:lang w:val="az-Latn-AZ"/>
        </w:rPr>
        <w:t xml:space="preserve">, </w:t>
      </w:r>
      <w:r w:rsidRPr="00481609">
        <w:rPr>
          <w:lang w:val="az-Latn-AZ"/>
        </w:rPr>
        <w:t>bölmələrin</w:t>
      </w:r>
      <w:r w:rsidRPr="000A54C8">
        <w:rPr>
          <w:lang w:val="az-Latn-AZ"/>
        </w:rPr>
        <w:t xml:space="preserve"> </w:t>
      </w:r>
      <w:r w:rsidRPr="00481609">
        <w:rPr>
          <w:lang w:val="az-Latn-AZ"/>
        </w:rPr>
        <w:t>və</w:t>
      </w:r>
      <w:r w:rsidRPr="000A54C8">
        <w:rPr>
          <w:lang w:val="az-Latn-AZ"/>
        </w:rPr>
        <w:t xml:space="preserve"> </w:t>
      </w:r>
      <w:r w:rsidRPr="00481609">
        <w:rPr>
          <w:lang w:val="az-Latn-AZ"/>
        </w:rPr>
        <w:t>filialların</w:t>
      </w:r>
      <w:r w:rsidRPr="000A54C8">
        <w:rPr>
          <w:lang w:val="az-Latn-AZ"/>
        </w:rPr>
        <w:t xml:space="preserve"> </w:t>
      </w:r>
      <w:r w:rsidRPr="00481609">
        <w:rPr>
          <w:lang w:val="az-Latn-AZ"/>
        </w:rPr>
        <w:t>lokal</w:t>
      </w:r>
      <w:r w:rsidRPr="000A54C8">
        <w:rPr>
          <w:lang w:val="az-Latn-AZ"/>
        </w:rPr>
        <w:t xml:space="preserve"> </w:t>
      </w:r>
      <w:r w:rsidRPr="00481609">
        <w:rPr>
          <w:lang w:val="az-Latn-AZ"/>
        </w:rPr>
        <w:t>kompüter</w:t>
      </w:r>
      <w:r w:rsidRPr="000A54C8">
        <w:rPr>
          <w:lang w:val="az-Latn-AZ"/>
        </w:rPr>
        <w:t xml:space="preserve"> </w:t>
      </w:r>
      <w:r w:rsidRPr="00481609">
        <w:rPr>
          <w:lang w:val="az-Latn-AZ"/>
        </w:rPr>
        <w:t>şəbəkələrinin</w:t>
      </w:r>
      <w:r w:rsidRPr="000A54C8">
        <w:rPr>
          <w:lang w:val="az-Latn-AZ"/>
        </w:rPr>
        <w:t xml:space="preserve"> </w:t>
      </w:r>
      <w:r w:rsidRPr="00481609">
        <w:rPr>
          <w:lang w:val="az-Latn-AZ"/>
        </w:rPr>
        <w:t>kliyent</w:t>
      </w:r>
      <w:r w:rsidRPr="000A54C8">
        <w:rPr>
          <w:lang w:val="az-Latn-AZ"/>
        </w:rPr>
        <w:t xml:space="preserve"> </w:t>
      </w:r>
      <w:r w:rsidRPr="00481609">
        <w:rPr>
          <w:lang w:val="az-Latn-AZ"/>
        </w:rPr>
        <w:t>kompüterləri</w:t>
      </w:r>
      <w:r w:rsidRPr="000A54C8">
        <w:rPr>
          <w:lang w:val="az-Latn-AZ"/>
        </w:rPr>
        <w:t xml:space="preserve"> </w:t>
      </w:r>
      <w:r w:rsidRPr="00481609">
        <w:rPr>
          <w:lang w:val="az-Latn-AZ"/>
        </w:rPr>
        <w:t>isə</w:t>
      </w:r>
      <w:r w:rsidRPr="000A54C8">
        <w:rPr>
          <w:lang w:val="az-Latn-AZ"/>
        </w:rPr>
        <w:t xml:space="preserve"> </w:t>
      </w:r>
      <w:r w:rsidRPr="00481609">
        <w:rPr>
          <w:lang w:val="az-Latn-AZ"/>
        </w:rPr>
        <w:t>heyətin</w:t>
      </w:r>
      <w:r w:rsidRPr="000A54C8">
        <w:rPr>
          <w:lang w:val="az-Latn-AZ"/>
        </w:rPr>
        <w:t xml:space="preserve"> </w:t>
      </w:r>
      <w:r w:rsidRPr="00481609">
        <w:rPr>
          <w:lang w:val="az-Latn-AZ"/>
        </w:rPr>
        <w:t>iş</w:t>
      </w:r>
      <w:r w:rsidRPr="000A54C8">
        <w:rPr>
          <w:lang w:val="az-Latn-AZ"/>
        </w:rPr>
        <w:t xml:space="preserve"> </w:t>
      </w:r>
      <w:r w:rsidRPr="00481609">
        <w:rPr>
          <w:lang w:val="az-Latn-AZ"/>
        </w:rPr>
        <w:t>yerlərində</w:t>
      </w:r>
      <w:r w:rsidRPr="000A54C8">
        <w:rPr>
          <w:lang w:val="az-Latn-AZ"/>
        </w:rPr>
        <w:t xml:space="preserve"> </w:t>
      </w:r>
      <w:r w:rsidRPr="00481609">
        <w:rPr>
          <w:lang w:val="az-Latn-AZ"/>
        </w:rPr>
        <w:t>quraşdırılır</w:t>
      </w:r>
      <w:r w:rsidRPr="000A54C8">
        <w:rPr>
          <w:lang w:val="az-Latn-AZ"/>
        </w:rPr>
        <w:t>.</w:t>
      </w:r>
    </w:p>
    <w:p w:rsidR="000A54C8" w:rsidRPr="000A54C8" w:rsidRDefault="000A54C8" w:rsidP="000A54C8">
      <w:pPr>
        <w:ind w:firstLine="540"/>
        <w:jc w:val="both"/>
        <w:rPr>
          <w:lang w:val="az-Latn-AZ"/>
        </w:rPr>
      </w:pPr>
      <w:r w:rsidRPr="00481609">
        <w:rPr>
          <w:lang w:val="az-Latn-AZ"/>
        </w:rPr>
        <w:t>Qeyd</w:t>
      </w:r>
      <w:r w:rsidRPr="000A54C8">
        <w:rPr>
          <w:lang w:val="az-Latn-AZ"/>
        </w:rPr>
        <w:t xml:space="preserve"> </w:t>
      </w:r>
      <w:r w:rsidRPr="00481609">
        <w:rPr>
          <w:lang w:val="az-Latn-AZ"/>
        </w:rPr>
        <w:t>edək</w:t>
      </w:r>
      <w:r w:rsidRPr="000A54C8">
        <w:rPr>
          <w:lang w:val="az-Latn-AZ"/>
        </w:rPr>
        <w:t xml:space="preserve"> </w:t>
      </w:r>
      <w:r w:rsidRPr="00481609">
        <w:rPr>
          <w:lang w:val="az-Latn-AZ"/>
        </w:rPr>
        <w:t>ki</w:t>
      </w:r>
      <w:r w:rsidRPr="000A54C8">
        <w:rPr>
          <w:lang w:val="az-Latn-AZ"/>
        </w:rPr>
        <w:t xml:space="preserve">, </w:t>
      </w:r>
      <w:r w:rsidRPr="00481609">
        <w:rPr>
          <w:lang w:val="az-Latn-AZ"/>
        </w:rPr>
        <w:t>öl</w:t>
      </w:r>
      <w:r w:rsidRPr="00F129A4">
        <w:rPr>
          <w:lang w:val="az-Latn-AZ"/>
        </w:rPr>
        <w:t>ç</w:t>
      </w:r>
      <w:r w:rsidRPr="00481609">
        <w:rPr>
          <w:lang w:val="az-Latn-AZ"/>
        </w:rPr>
        <w:t>üsündən</w:t>
      </w:r>
      <w:r w:rsidRPr="000A54C8">
        <w:rPr>
          <w:lang w:val="az-Latn-AZ"/>
        </w:rPr>
        <w:t xml:space="preserve"> </w:t>
      </w:r>
      <w:r w:rsidRPr="00481609">
        <w:rPr>
          <w:lang w:val="az-Latn-AZ"/>
        </w:rPr>
        <w:t>asılı</w:t>
      </w:r>
      <w:r w:rsidRPr="000A54C8">
        <w:rPr>
          <w:lang w:val="az-Latn-AZ"/>
        </w:rPr>
        <w:t xml:space="preserve"> </w:t>
      </w:r>
      <w:r w:rsidRPr="00481609">
        <w:rPr>
          <w:lang w:val="az-Latn-AZ"/>
        </w:rPr>
        <w:t>olmayaraq</w:t>
      </w:r>
      <w:r w:rsidRPr="000A54C8">
        <w:rPr>
          <w:lang w:val="az-Latn-AZ"/>
        </w:rPr>
        <w:t xml:space="preserve"> </w:t>
      </w:r>
      <w:r w:rsidRPr="00481609">
        <w:rPr>
          <w:lang w:val="az-Latn-AZ"/>
        </w:rPr>
        <w:t>bütün</w:t>
      </w:r>
      <w:r w:rsidRPr="000A54C8">
        <w:rPr>
          <w:lang w:val="az-Latn-AZ"/>
        </w:rPr>
        <w:t xml:space="preserve"> </w:t>
      </w:r>
      <w:r w:rsidRPr="00481609">
        <w:rPr>
          <w:lang w:val="az-Latn-AZ"/>
        </w:rPr>
        <w:t>tip</w:t>
      </w:r>
      <w:r w:rsidRPr="000A54C8">
        <w:rPr>
          <w:lang w:val="az-Latn-AZ"/>
        </w:rPr>
        <w:t xml:space="preserve"> </w:t>
      </w:r>
      <w:r w:rsidRPr="00481609">
        <w:rPr>
          <w:lang w:val="az-Latn-AZ"/>
        </w:rPr>
        <w:t>müəssisələrdə</w:t>
      </w:r>
      <w:r w:rsidRPr="000A54C8">
        <w:rPr>
          <w:lang w:val="az-Latn-AZ"/>
        </w:rPr>
        <w:t xml:space="preserve"> (</w:t>
      </w:r>
      <w:r w:rsidRPr="00481609">
        <w:rPr>
          <w:lang w:val="az-Latn-AZ"/>
        </w:rPr>
        <w:t>təşkilatlarda</w:t>
      </w:r>
      <w:r w:rsidRPr="000A54C8">
        <w:rPr>
          <w:lang w:val="az-Latn-AZ"/>
        </w:rPr>
        <w:t xml:space="preserve">) </w:t>
      </w:r>
      <w:r w:rsidRPr="00481609">
        <w:rPr>
          <w:lang w:val="az-Latn-AZ"/>
        </w:rPr>
        <w:t>müasir</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texnologiyaları</w:t>
      </w:r>
      <w:r w:rsidRPr="000A54C8">
        <w:rPr>
          <w:lang w:val="az-Latn-AZ"/>
        </w:rPr>
        <w:t xml:space="preserve"> </w:t>
      </w:r>
      <w:r w:rsidRPr="00481609">
        <w:rPr>
          <w:lang w:val="az-Latn-AZ"/>
        </w:rPr>
        <w:t>uyğun</w:t>
      </w:r>
      <w:r w:rsidRPr="000A54C8">
        <w:rPr>
          <w:lang w:val="az-Latn-AZ"/>
        </w:rPr>
        <w:t xml:space="preserve"> </w:t>
      </w:r>
      <w:r w:rsidRPr="00481609">
        <w:rPr>
          <w:lang w:val="az-Latn-AZ"/>
        </w:rPr>
        <w:t>miqyasda</w:t>
      </w:r>
      <w:r w:rsidRPr="000A54C8">
        <w:rPr>
          <w:lang w:val="az-Latn-AZ"/>
        </w:rPr>
        <w:t xml:space="preserve"> </w:t>
      </w:r>
      <w:r w:rsidRPr="00481609">
        <w:rPr>
          <w:lang w:val="az-Latn-AZ"/>
        </w:rPr>
        <w:t>təşkil</w:t>
      </w:r>
      <w:r w:rsidRPr="000A54C8">
        <w:rPr>
          <w:lang w:val="az-Latn-AZ"/>
        </w:rPr>
        <w:t xml:space="preserve"> </w:t>
      </w:r>
      <w:r w:rsidRPr="00481609">
        <w:rPr>
          <w:lang w:val="az-Latn-AZ"/>
        </w:rPr>
        <w:t>olunmuş</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w:t>
      </w:r>
      <w:r w:rsidRPr="000A54C8">
        <w:rPr>
          <w:lang w:val="az-Latn-AZ"/>
        </w:rPr>
        <w:t xml:space="preserve"> </w:t>
      </w:r>
      <w:r w:rsidRPr="00481609">
        <w:rPr>
          <w:lang w:val="az-Latn-AZ"/>
        </w:rPr>
        <w:t>əsasında</w:t>
      </w:r>
      <w:r w:rsidRPr="000A54C8">
        <w:rPr>
          <w:lang w:val="az-Latn-AZ"/>
        </w:rPr>
        <w:t xml:space="preserve"> </w:t>
      </w:r>
      <w:r w:rsidRPr="00481609">
        <w:rPr>
          <w:lang w:val="az-Latn-AZ"/>
        </w:rPr>
        <w:t>reallaşdırılır</w:t>
      </w:r>
      <w:r w:rsidRPr="000A54C8">
        <w:rPr>
          <w:lang w:val="az-Latn-AZ"/>
        </w:rPr>
        <w:t>.</w:t>
      </w:r>
    </w:p>
    <w:p w:rsidR="000A54C8" w:rsidRPr="000A54C8" w:rsidRDefault="000A54C8" w:rsidP="000A54C8">
      <w:pPr>
        <w:ind w:firstLine="540"/>
        <w:jc w:val="both"/>
        <w:rPr>
          <w:lang w:val="az-Latn-AZ"/>
        </w:rPr>
      </w:pPr>
    </w:p>
    <w:p w:rsidR="000A54C8" w:rsidRDefault="000A54C8" w:rsidP="00B25598">
      <w:pPr>
        <w:ind w:firstLine="540"/>
        <w:jc w:val="center"/>
        <w:rPr>
          <w:b/>
          <w:lang w:val="az-Latn-AZ"/>
        </w:rPr>
      </w:pPr>
      <w:r w:rsidRPr="000A54C8">
        <w:rPr>
          <w:b/>
          <w:lang w:val="az-Latn-AZ"/>
        </w:rPr>
        <w:t xml:space="preserve">2.1.1.3. </w:t>
      </w:r>
      <w:r w:rsidRPr="00481609">
        <w:rPr>
          <w:b/>
          <w:lang w:val="az-Latn-AZ"/>
        </w:rPr>
        <w:t>İT</w:t>
      </w:r>
      <w:r w:rsidRPr="000A54C8">
        <w:rPr>
          <w:b/>
          <w:lang w:val="az-Latn-AZ"/>
        </w:rPr>
        <w:t>-</w:t>
      </w:r>
      <w:r w:rsidRPr="00481609">
        <w:rPr>
          <w:b/>
          <w:lang w:val="az-Latn-AZ"/>
        </w:rPr>
        <w:t>nin</w:t>
      </w:r>
      <w:r w:rsidRPr="000A54C8">
        <w:rPr>
          <w:b/>
          <w:lang w:val="az-Latn-AZ"/>
        </w:rPr>
        <w:t xml:space="preserve"> </w:t>
      </w:r>
      <w:r w:rsidRPr="00481609">
        <w:rPr>
          <w:b/>
          <w:lang w:val="az-Latn-AZ"/>
        </w:rPr>
        <w:t>köməyilə</w:t>
      </w:r>
      <w:r w:rsidRPr="000A54C8">
        <w:rPr>
          <w:b/>
          <w:lang w:val="az-Latn-AZ"/>
        </w:rPr>
        <w:t xml:space="preserve"> </w:t>
      </w:r>
      <w:r w:rsidRPr="00481609">
        <w:rPr>
          <w:b/>
          <w:lang w:val="az-Latn-AZ"/>
        </w:rPr>
        <w:t>idarəetmə</w:t>
      </w:r>
      <w:r w:rsidRPr="000A54C8">
        <w:rPr>
          <w:b/>
          <w:lang w:val="az-Latn-AZ"/>
        </w:rPr>
        <w:t xml:space="preserve"> </w:t>
      </w:r>
      <w:r w:rsidRPr="00481609">
        <w:rPr>
          <w:b/>
          <w:lang w:val="az-Latn-AZ"/>
        </w:rPr>
        <w:t>qərarlarının</w:t>
      </w:r>
    </w:p>
    <w:p w:rsidR="000A54C8" w:rsidRPr="000A54C8" w:rsidRDefault="000A54C8" w:rsidP="00B25598">
      <w:pPr>
        <w:ind w:firstLine="540"/>
        <w:jc w:val="center"/>
        <w:rPr>
          <w:b/>
          <w:lang w:val="az-Latn-AZ"/>
        </w:rPr>
      </w:pPr>
      <w:r w:rsidRPr="00481609">
        <w:rPr>
          <w:b/>
          <w:lang w:val="az-Latn-AZ"/>
        </w:rPr>
        <w:t>formalaşdırılması</w:t>
      </w:r>
    </w:p>
    <w:p w:rsidR="000A54C8" w:rsidRPr="000A54C8" w:rsidRDefault="000A54C8" w:rsidP="000A54C8">
      <w:pPr>
        <w:ind w:firstLine="540"/>
        <w:jc w:val="both"/>
        <w:rPr>
          <w:lang w:val="az-Latn-AZ"/>
        </w:rPr>
      </w:pPr>
    </w:p>
    <w:p w:rsidR="000A54C8" w:rsidRPr="000A54C8" w:rsidRDefault="000A54C8" w:rsidP="000A54C8">
      <w:pPr>
        <w:ind w:firstLine="540"/>
        <w:jc w:val="both"/>
        <w:rPr>
          <w:lang w:val="az-Latn-AZ"/>
        </w:rPr>
      </w:pPr>
      <w:r w:rsidRPr="00481609">
        <w:rPr>
          <w:lang w:val="az-Latn-AZ"/>
        </w:rPr>
        <w:t>İdarəetmə</w:t>
      </w:r>
      <w:r w:rsidRPr="000A54C8">
        <w:rPr>
          <w:lang w:val="az-Latn-AZ"/>
        </w:rPr>
        <w:t xml:space="preserve"> </w:t>
      </w:r>
      <w:r w:rsidRPr="00481609">
        <w:rPr>
          <w:lang w:val="az-Latn-AZ"/>
        </w:rPr>
        <w:t>fəaliyyətinin</w:t>
      </w:r>
      <w:r w:rsidRPr="000A54C8">
        <w:rPr>
          <w:lang w:val="az-Latn-AZ"/>
        </w:rPr>
        <w:t xml:space="preserve"> </w:t>
      </w:r>
      <w:r w:rsidRPr="00481609">
        <w:rPr>
          <w:lang w:val="az-Latn-AZ"/>
        </w:rPr>
        <w:t>əsas</w:t>
      </w:r>
      <w:r w:rsidRPr="000A54C8">
        <w:rPr>
          <w:lang w:val="az-Latn-AZ"/>
        </w:rPr>
        <w:t xml:space="preserve"> </w:t>
      </w:r>
      <w:r w:rsidRPr="00481609">
        <w:rPr>
          <w:lang w:val="az-Latn-AZ"/>
        </w:rPr>
        <w:t>növü</w:t>
      </w:r>
      <w:r w:rsidRPr="000A54C8">
        <w:rPr>
          <w:lang w:val="az-Latn-AZ"/>
        </w:rPr>
        <w:t xml:space="preserve"> </w:t>
      </w:r>
      <w:r w:rsidRPr="00481609">
        <w:rPr>
          <w:lang w:val="az-Latn-AZ"/>
        </w:rPr>
        <w:t>idarəetmə</w:t>
      </w:r>
      <w:r w:rsidRPr="000A54C8">
        <w:rPr>
          <w:lang w:val="az-Latn-AZ"/>
        </w:rPr>
        <w:t xml:space="preserve"> </w:t>
      </w:r>
      <w:r w:rsidRPr="00481609">
        <w:rPr>
          <w:lang w:val="az-Latn-AZ"/>
        </w:rPr>
        <w:t>qərarlarının</w:t>
      </w:r>
      <w:r w:rsidRPr="000A54C8">
        <w:rPr>
          <w:lang w:val="az-Latn-AZ"/>
        </w:rPr>
        <w:t xml:space="preserve"> </w:t>
      </w:r>
      <w:r w:rsidRPr="00481609">
        <w:rPr>
          <w:lang w:val="az-Latn-AZ"/>
        </w:rPr>
        <w:t>qəbulu</w:t>
      </w:r>
      <w:r w:rsidRPr="000A54C8">
        <w:rPr>
          <w:lang w:val="az-Latn-AZ"/>
        </w:rPr>
        <w:t xml:space="preserve"> </w:t>
      </w:r>
      <w:r w:rsidRPr="00481609">
        <w:rPr>
          <w:lang w:val="az-Latn-AZ"/>
        </w:rPr>
        <w:t>prosesidir</w:t>
      </w:r>
      <w:r w:rsidRPr="000A54C8">
        <w:rPr>
          <w:lang w:val="az-Latn-AZ"/>
        </w:rPr>
        <w:t xml:space="preserve">. </w:t>
      </w:r>
      <w:r w:rsidRPr="00481609">
        <w:rPr>
          <w:lang w:val="az-Latn-AZ"/>
        </w:rPr>
        <w:t>Bu</w:t>
      </w:r>
      <w:r w:rsidRPr="000A54C8">
        <w:rPr>
          <w:lang w:val="az-Latn-AZ"/>
        </w:rPr>
        <w:t xml:space="preserve"> </w:t>
      </w:r>
      <w:r w:rsidRPr="00481609">
        <w:rPr>
          <w:lang w:val="az-Latn-AZ"/>
        </w:rPr>
        <w:t>proses</w:t>
      </w:r>
      <w:r w:rsidRPr="000A54C8">
        <w:rPr>
          <w:lang w:val="az-Latn-AZ"/>
        </w:rPr>
        <w:t xml:space="preserve"> </w:t>
      </w:r>
      <w:r w:rsidRPr="00481609">
        <w:rPr>
          <w:lang w:val="az-Latn-AZ"/>
        </w:rPr>
        <w:t>idarəetmə</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həllini</w:t>
      </w:r>
      <w:r w:rsidRPr="000A54C8">
        <w:rPr>
          <w:lang w:val="az-Latn-AZ"/>
        </w:rPr>
        <w:t xml:space="preserve"> </w:t>
      </w:r>
      <w:r w:rsidRPr="00481609">
        <w:rPr>
          <w:lang w:val="az-Latn-AZ"/>
        </w:rPr>
        <w:t>təmin</w:t>
      </w:r>
      <w:r w:rsidRPr="000A54C8">
        <w:rPr>
          <w:lang w:val="az-Latn-AZ"/>
        </w:rPr>
        <w:t xml:space="preserve"> </w:t>
      </w:r>
      <w:r w:rsidRPr="00481609">
        <w:rPr>
          <w:lang w:val="az-Latn-AZ"/>
        </w:rPr>
        <w:t>edən</w:t>
      </w:r>
      <w:r w:rsidRPr="000A54C8">
        <w:rPr>
          <w:lang w:val="az-Latn-AZ"/>
        </w:rPr>
        <w:t xml:space="preserve"> </w:t>
      </w:r>
      <w:r w:rsidRPr="00481609">
        <w:rPr>
          <w:lang w:val="az-Latn-AZ"/>
        </w:rPr>
        <w:t>qarşılıqlı</w:t>
      </w:r>
      <w:r w:rsidRPr="000A54C8">
        <w:rPr>
          <w:lang w:val="az-Latn-AZ"/>
        </w:rPr>
        <w:t xml:space="preserve"> </w:t>
      </w:r>
      <w:r w:rsidRPr="00481609">
        <w:rPr>
          <w:lang w:val="az-Latn-AZ"/>
        </w:rPr>
        <w:t>əlaqəli</w:t>
      </w:r>
      <w:r w:rsidRPr="000A54C8">
        <w:rPr>
          <w:lang w:val="az-Latn-AZ"/>
        </w:rPr>
        <w:t xml:space="preserve"> </w:t>
      </w:r>
      <w:r w:rsidRPr="00481609">
        <w:rPr>
          <w:lang w:val="az-Latn-AZ"/>
        </w:rPr>
        <w:t>və</w:t>
      </w:r>
      <w:r w:rsidRPr="000A54C8">
        <w:rPr>
          <w:lang w:val="az-Latn-AZ"/>
        </w:rPr>
        <w:t xml:space="preserve"> </w:t>
      </w:r>
      <w:r w:rsidRPr="00481609">
        <w:rPr>
          <w:lang w:val="az-Latn-AZ"/>
        </w:rPr>
        <w:t>məqsədyönlü</w:t>
      </w:r>
      <w:r w:rsidRPr="000A54C8">
        <w:rPr>
          <w:lang w:val="az-Latn-AZ"/>
        </w:rPr>
        <w:t xml:space="preserve">  </w:t>
      </w:r>
      <w:r w:rsidRPr="00481609">
        <w:rPr>
          <w:lang w:val="az-Latn-AZ"/>
        </w:rPr>
        <w:t>idarəetmə</w:t>
      </w:r>
      <w:r w:rsidRPr="000A54C8">
        <w:rPr>
          <w:lang w:val="az-Latn-AZ"/>
        </w:rPr>
        <w:t xml:space="preserve"> </w:t>
      </w:r>
      <w:r w:rsidRPr="00481609">
        <w:rPr>
          <w:lang w:val="az-Latn-AZ"/>
        </w:rPr>
        <w:t>əməliyyatlarının</w:t>
      </w:r>
      <w:r w:rsidRPr="000A54C8">
        <w:rPr>
          <w:lang w:val="az-Latn-AZ"/>
        </w:rPr>
        <w:t xml:space="preserve"> </w:t>
      </w:r>
      <w:r w:rsidRPr="00481609">
        <w:rPr>
          <w:lang w:val="az-Latn-AZ"/>
        </w:rPr>
        <w:t>yerinə</w:t>
      </w:r>
      <w:r w:rsidRPr="000A54C8">
        <w:rPr>
          <w:lang w:val="az-Latn-AZ"/>
        </w:rPr>
        <w:t xml:space="preserve"> </w:t>
      </w:r>
      <w:r w:rsidRPr="00481609">
        <w:rPr>
          <w:lang w:val="az-Latn-AZ"/>
        </w:rPr>
        <w:t>yetirilməsi</w:t>
      </w:r>
      <w:r w:rsidRPr="000A54C8">
        <w:rPr>
          <w:lang w:val="az-Latn-AZ"/>
        </w:rPr>
        <w:t xml:space="preserve"> </w:t>
      </w:r>
      <w:r w:rsidRPr="00481609">
        <w:rPr>
          <w:lang w:val="az-Latn-AZ"/>
        </w:rPr>
        <w:t>ilə</w:t>
      </w:r>
      <w:r w:rsidRPr="000A54C8">
        <w:rPr>
          <w:lang w:val="az-Latn-AZ"/>
        </w:rPr>
        <w:t xml:space="preserve"> </w:t>
      </w:r>
      <w:r w:rsidRPr="00481609">
        <w:rPr>
          <w:lang w:val="az-Latn-AZ"/>
        </w:rPr>
        <w:t>reallaşır</w:t>
      </w:r>
      <w:r w:rsidRPr="000A54C8">
        <w:rPr>
          <w:lang w:val="az-Latn-AZ"/>
        </w:rPr>
        <w:t xml:space="preserve">. </w:t>
      </w:r>
      <w:r w:rsidRPr="00481609">
        <w:rPr>
          <w:lang w:val="az-Latn-AZ"/>
        </w:rPr>
        <w:t>Müxtəlif</w:t>
      </w:r>
      <w:r w:rsidRPr="000A54C8">
        <w:rPr>
          <w:lang w:val="az-Latn-AZ"/>
        </w:rPr>
        <w:t xml:space="preserve"> </w:t>
      </w:r>
      <w:r w:rsidRPr="00481609">
        <w:rPr>
          <w:lang w:val="az-Latn-AZ"/>
        </w:rPr>
        <w:t>tip</w:t>
      </w:r>
      <w:r w:rsidRPr="000A54C8">
        <w:rPr>
          <w:lang w:val="az-Latn-AZ"/>
        </w:rPr>
        <w:t xml:space="preserve"> </w:t>
      </w:r>
      <w:r w:rsidRPr="00481609">
        <w:rPr>
          <w:lang w:val="az-Latn-AZ"/>
        </w:rPr>
        <w:t>müəssisə</w:t>
      </w:r>
      <w:r w:rsidRPr="000A54C8">
        <w:rPr>
          <w:lang w:val="az-Latn-AZ"/>
        </w:rPr>
        <w:t xml:space="preserve"> </w:t>
      </w:r>
      <w:r w:rsidRPr="00481609">
        <w:rPr>
          <w:lang w:val="az-Latn-AZ"/>
        </w:rPr>
        <w:t>və</w:t>
      </w:r>
      <w:r w:rsidRPr="000A54C8">
        <w:rPr>
          <w:lang w:val="az-Latn-AZ"/>
        </w:rPr>
        <w:t xml:space="preserve"> </w:t>
      </w:r>
      <w:r w:rsidRPr="00481609">
        <w:rPr>
          <w:lang w:val="az-Latn-AZ"/>
        </w:rPr>
        <w:t>təşkilatlarda</w:t>
      </w:r>
      <w:r w:rsidRPr="000A54C8">
        <w:rPr>
          <w:lang w:val="az-Latn-AZ"/>
        </w:rPr>
        <w:t xml:space="preserve"> </w:t>
      </w:r>
      <w:r w:rsidRPr="00481609">
        <w:rPr>
          <w:lang w:val="az-Latn-AZ"/>
        </w:rPr>
        <w:t>İT</w:t>
      </w:r>
      <w:r w:rsidRPr="000A54C8">
        <w:rPr>
          <w:lang w:val="az-Latn-AZ"/>
        </w:rPr>
        <w:t>-</w:t>
      </w:r>
      <w:r w:rsidRPr="00481609">
        <w:rPr>
          <w:lang w:val="az-Latn-AZ"/>
        </w:rPr>
        <w:t>nin</w:t>
      </w:r>
      <w:r w:rsidRPr="000A54C8">
        <w:rPr>
          <w:lang w:val="az-Latn-AZ"/>
        </w:rPr>
        <w:t xml:space="preserve"> </w:t>
      </w:r>
      <w:r w:rsidRPr="00481609">
        <w:rPr>
          <w:lang w:val="az-Latn-AZ"/>
        </w:rPr>
        <w:t>fəaliyyəti</w:t>
      </w:r>
      <w:r w:rsidRPr="000A54C8">
        <w:rPr>
          <w:lang w:val="az-Latn-AZ"/>
        </w:rPr>
        <w:t xml:space="preserve"> </w:t>
      </w:r>
      <w:r w:rsidRPr="00481609">
        <w:rPr>
          <w:lang w:val="az-Latn-AZ"/>
        </w:rPr>
        <w:t>şəraitində</w:t>
      </w:r>
      <w:r w:rsidRPr="000A54C8">
        <w:rPr>
          <w:lang w:val="az-Latn-AZ"/>
        </w:rPr>
        <w:t xml:space="preserve"> </w:t>
      </w:r>
      <w:r w:rsidRPr="00481609">
        <w:rPr>
          <w:lang w:val="az-Latn-AZ"/>
        </w:rPr>
        <w:t>idarəetmə</w:t>
      </w:r>
      <w:r w:rsidRPr="000A54C8">
        <w:rPr>
          <w:lang w:val="az-Latn-AZ"/>
        </w:rPr>
        <w:t xml:space="preserve"> </w:t>
      </w:r>
      <w:r w:rsidRPr="00481609">
        <w:rPr>
          <w:lang w:val="az-Latn-AZ"/>
        </w:rPr>
        <w:t>qərarlarının</w:t>
      </w:r>
      <w:r w:rsidRPr="000A54C8">
        <w:rPr>
          <w:lang w:val="az-Latn-AZ"/>
        </w:rPr>
        <w:t xml:space="preserve"> </w:t>
      </w:r>
      <w:r w:rsidRPr="00481609">
        <w:rPr>
          <w:lang w:val="az-Latn-AZ"/>
        </w:rPr>
        <w:t>qəbulunun</w:t>
      </w:r>
      <w:r w:rsidRPr="000A54C8">
        <w:rPr>
          <w:lang w:val="az-Latn-AZ"/>
        </w:rPr>
        <w:t xml:space="preserve"> </w:t>
      </w:r>
      <w:r w:rsidRPr="00481609">
        <w:rPr>
          <w:lang w:val="az-Latn-AZ"/>
        </w:rPr>
        <w:t>səmərəliliyi</w:t>
      </w:r>
      <w:r w:rsidRPr="000A54C8">
        <w:rPr>
          <w:lang w:val="az-Latn-AZ"/>
        </w:rPr>
        <w:t xml:space="preserve"> </w:t>
      </w:r>
      <w:r w:rsidRPr="00481609">
        <w:rPr>
          <w:lang w:val="az-Latn-AZ"/>
        </w:rPr>
        <w:t>müəssisənin</w:t>
      </w:r>
      <w:r w:rsidRPr="000A54C8">
        <w:rPr>
          <w:lang w:val="az-Latn-AZ"/>
        </w:rPr>
        <w:t xml:space="preserve"> </w:t>
      </w:r>
      <w:r w:rsidRPr="00481609">
        <w:rPr>
          <w:lang w:val="az-Latn-AZ"/>
        </w:rPr>
        <w:t>istehsalat</w:t>
      </w:r>
      <w:r w:rsidRPr="000A54C8">
        <w:rPr>
          <w:lang w:val="az-Latn-AZ"/>
        </w:rPr>
        <w:t xml:space="preserve">, </w:t>
      </w:r>
      <w:r w:rsidRPr="00481609">
        <w:rPr>
          <w:lang w:val="az-Latn-AZ"/>
        </w:rPr>
        <w:t>maliyyə</w:t>
      </w:r>
      <w:r w:rsidRPr="000A54C8">
        <w:rPr>
          <w:lang w:val="az-Latn-AZ"/>
        </w:rPr>
        <w:t xml:space="preserve"> </w:t>
      </w:r>
      <w:r w:rsidRPr="00481609">
        <w:rPr>
          <w:lang w:val="az-Latn-AZ"/>
        </w:rPr>
        <w:t>və</w:t>
      </w:r>
      <w:r w:rsidRPr="000A54C8">
        <w:rPr>
          <w:lang w:val="az-Latn-AZ"/>
        </w:rPr>
        <w:t xml:space="preserve"> </w:t>
      </w:r>
      <w:r w:rsidRPr="00481609">
        <w:rPr>
          <w:lang w:val="az-Latn-AZ"/>
        </w:rPr>
        <w:t>təsərrüfat</w:t>
      </w:r>
      <w:r w:rsidRPr="000A54C8">
        <w:rPr>
          <w:lang w:val="az-Latn-AZ"/>
        </w:rPr>
        <w:t xml:space="preserve"> </w:t>
      </w:r>
      <w:r w:rsidRPr="00481609">
        <w:rPr>
          <w:lang w:val="az-Latn-AZ"/>
        </w:rPr>
        <w:t>fəaliyyətinin</w:t>
      </w:r>
      <w:r w:rsidRPr="000A54C8">
        <w:rPr>
          <w:lang w:val="az-Latn-AZ"/>
        </w:rPr>
        <w:t xml:space="preserve"> </w:t>
      </w:r>
      <w:r w:rsidRPr="00481609">
        <w:rPr>
          <w:lang w:val="az-Latn-AZ"/>
        </w:rPr>
        <w:t>analizi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müxtəlif</w:t>
      </w:r>
      <w:r w:rsidRPr="000A54C8">
        <w:rPr>
          <w:lang w:val="az-Latn-AZ"/>
        </w:rPr>
        <w:t xml:space="preserve"> </w:t>
      </w:r>
      <w:r w:rsidRPr="00481609">
        <w:rPr>
          <w:lang w:val="az-Latn-AZ"/>
        </w:rPr>
        <w:t>instrumentlərdən</w:t>
      </w:r>
      <w:r w:rsidRPr="000A54C8">
        <w:rPr>
          <w:lang w:val="az-Latn-AZ"/>
        </w:rPr>
        <w:t xml:space="preserve"> </w:t>
      </w:r>
      <w:r w:rsidRPr="00481609">
        <w:rPr>
          <w:lang w:val="az-Latn-AZ"/>
        </w:rPr>
        <w:t>istifadə</w:t>
      </w:r>
      <w:r w:rsidRPr="000A54C8">
        <w:rPr>
          <w:lang w:val="az-Latn-AZ"/>
        </w:rPr>
        <w:t xml:space="preserve"> </w:t>
      </w:r>
      <w:r w:rsidRPr="00481609">
        <w:rPr>
          <w:lang w:val="az-Latn-AZ"/>
        </w:rPr>
        <w:t>edilməsinə</w:t>
      </w:r>
      <w:r w:rsidRPr="000A54C8">
        <w:rPr>
          <w:lang w:val="az-Latn-AZ"/>
        </w:rPr>
        <w:t xml:space="preserve"> </w:t>
      </w:r>
      <w:r w:rsidRPr="00481609">
        <w:rPr>
          <w:lang w:val="az-Latn-AZ"/>
        </w:rPr>
        <w:t>əsaslanır</w:t>
      </w:r>
      <w:r w:rsidRPr="000A54C8">
        <w:rPr>
          <w:lang w:val="az-Latn-AZ"/>
        </w:rPr>
        <w:t>.</w:t>
      </w:r>
    </w:p>
    <w:p w:rsidR="000A54C8" w:rsidRPr="000A54C8" w:rsidRDefault="000A54C8" w:rsidP="000A54C8">
      <w:pPr>
        <w:ind w:firstLine="540"/>
        <w:jc w:val="both"/>
        <w:rPr>
          <w:lang w:val="az-Latn-AZ"/>
        </w:rPr>
      </w:pPr>
      <w:r w:rsidRPr="00481609">
        <w:rPr>
          <w:lang w:val="az-Latn-AZ"/>
        </w:rPr>
        <w:t>Müəssisənin</w:t>
      </w:r>
      <w:r w:rsidRPr="000A54C8">
        <w:rPr>
          <w:lang w:val="az-Latn-AZ"/>
        </w:rPr>
        <w:t xml:space="preserve"> (</w:t>
      </w:r>
      <w:r w:rsidRPr="00481609">
        <w:rPr>
          <w:lang w:val="az-Latn-AZ"/>
        </w:rPr>
        <w:t>korporasiyanın</w:t>
      </w:r>
      <w:r w:rsidRPr="000A54C8">
        <w:rPr>
          <w:lang w:val="az-Latn-AZ"/>
        </w:rPr>
        <w:t xml:space="preserve">) </w:t>
      </w:r>
      <w:r w:rsidRPr="00481609">
        <w:rPr>
          <w:lang w:val="az-Latn-AZ"/>
        </w:rPr>
        <w:t>idarə</w:t>
      </w:r>
      <w:r w:rsidRPr="000A54C8">
        <w:rPr>
          <w:lang w:val="az-Latn-AZ"/>
        </w:rPr>
        <w:t xml:space="preserve"> </w:t>
      </w:r>
      <w:r w:rsidRPr="00481609">
        <w:rPr>
          <w:lang w:val="az-Latn-AZ"/>
        </w:rPr>
        <w:t>edilməsində</w:t>
      </w:r>
      <w:r w:rsidRPr="000A54C8">
        <w:rPr>
          <w:lang w:val="az-Latn-AZ"/>
        </w:rPr>
        <w:t xml:space="preserve"> </w:t>
      </w:r>
      <w:r w:rsidRPr="00481609">
        <w:rPr>
          <w:lang w:val="az-Latn-AZ"/>
        </w:rPr>
        <w:t>həll</w:t>
      </w:r>
      <w:r w:rsidRPr="000A54C8">
        <w:rPr>
          <w:lang w:val="az-Latn-AZ"/>
        </w:rPr>
        <w:t xml:space="preserve"> </w:t>
      </w:r>
      <w:r w:rsidRPr="00481609">
        <w:rPr>
          <w:lang w:val="az-Latn-AZ"/>
        </w:rPr>
        <w:t>olunan</w:t>
      </w:r>
      <w:r w:rsidRPr="000A54C8">
        <w:rPr>
          <w:lang w:val="az-Latn-AZ"/>
        </w:rPr>
        <w:t xml:space="preserve"> </w:t>
      </w:r>
      <w:r w:rsidRPr="00481609">
        <w:rPr>
          <w:lang w:val="az-Latn-AZ"/>
        </w:rPr>
        <w:t>məsələləri</w:t>
      </w:r>
      <w:r w:rsidRPr="000A54C8">
        <w:rPr>
          <w:lang w:val="az-Latn-AZ"/>
        </w:rPr>
        <w:t xml:space="preserve"> 4 </w:t>
      </w:r>
      <w:r w:rsidRPr="00481609">
        <w:rPr>
          <w:lang w:val="az-Latn-AZ"/>
        </w:rPr>
        <w:t>qrupa</w:t>
      </w:r>
      <w:r w:rsidRPr="000A54C8">
        <w:rPr>
          <w:lang w:val="az-Latn-AZ"/>
        </w:rPr>
        <w:t xml:space="preserve"> </w:t>
      </w:r>
      <w:r w:rsidRPr="00481609">
        <w:rPr>
          <w:lang w:val="az-Latn-AZ"/>
        </w:rPr>
        <w:t>ayırmaq</w:t>
      </w:r>
      <w:r w:rsidRPr="000A54C8">
        <w:rPr>
          <w:lang w:val="az-Latn-AZ"/>
        </w:rPr>
        <w:t xml:space="preserve"> </w:t>
      </w:r>
      <w:r w:rsidRPr="00481609">
        <w:rPr>
          <w:lang w:val="az-Latn-AZ"/>
        </w:rPr>
        <w:t>olar</w:t>
      </w:r>
      <w:r w:rsidRPr="000A54C8">
        <w:rPr>
          <w:lang w:val="az-Latn-AZ"/>
        </w:rPr>
        <w:t>.</w:t>
      </w:r>
    </w:p>
    <w:p w:rsidR="000A54C8" w:rsidRPr="000A54C8" w:rsidRDefault="000A54C8" w:rsidP="000A54C8">
      <w:pPr>
        <w:ind w:firstLine="540"/>
        <w:jc w:val="both"/>
        <w:rPr>
          <w:lang w:val="az-Latn-AZ"/>
        </w:rPr>
      </w:pPr>
      <w:r w:rsidRPr="000A54C8">
        <w:rPr>
          <w:lang w:val="az-Latn-AZ"/>
        </w:rPr>
        <w:t>1.</w:t>
      </w:r>
      <w:r w:rsidRPr="00481609">
        <w:rPr>
          <w:lang w:val="az-Latn-AZ"/>
        </w:rPr>
        <w:t>Taktiki</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qəbulu</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həll</w:t>
      </w:r>
      <w:r w:rsidRPr="000A54C8">
        <w:rPr>
          <w:lang w:val="az-Latn-AZ"/>
        </w:rPr>
        <w:t xml:space="preserve"> </w:t>
      </w:r>
      <w:r w:rsidRPr="00481609">
        <w:rPr>
          <w:lang w:val="az-Latn-AZ"/>
        </w:rPr>
        <w:t>olunan</w:t>
      </w:r>
      <w:r w:rsidRPr="000A54C8">
        <w:rPr>
          <w:lang w:val="az-Latn-AZ"/>
        </w:rPr>
        <w:t xml:space="preserve"> </w:t>
      </w:r>
      <w:r w:rsidRPr="00481609">
        <w:rPr>
          <w:lang w:val="az-Latn-AZ"/>
        </w:rPr>
        <w:t>texniki</w:t>
      </w:r>
      <w:r w:rsidRPr="000A54C8">
        <w:rPr>
          <w:lang w:val="az-Latn-AZ"/>
        </w:rPr>
        <w:t>-</w:t>
      </w:r>
      <w:r w:rsidRPr="00481609">
        <w:rPr>
          <w:lang w:val="az-Latn-AZ"/>
        </w:rPr>
        <w:t>iqtisadi</w:t>
      </w:r>
      <w:r w:rsidRPr="000A54C8">
        <w:rPr>
          <w:lang w:val="az-Latn-AZ"/>
        </w:rPr>
        <w:t xml:space="preserve"> </w:t>
      </w:r>
      <w:r w:rsidRPr="00481609">
        <w:rPr>
          <w:lang w:val="az-Latn-AZ"/>
        </w:rPr>
        <w:t>məsələlər</w:t>
      </w:r>
      <w:r w:rsidRPr="000A54C8">
        <w:rPr>
          <w:lang w:val="az-Latn-AZ"/>
        </w:rPr>
        <w:t xml:space="preserve">. </w:t>
      </w:r>
      <w:r w:rsidRPr="00481609">
        <w:rPr>
          <w:lang w:val="az-Latn-AZ"/>
        </w:rPr>
        <w:t>Buraya</w:t>
      </w:r>
      <w:r w:rsidRPr="000A54C8">
        <w:rPr>
          <w:lang w:val="az-Latn-AZ"/>
        </w:rPr>
        <w:t xml:space="preserve"> </w:t>
      </w:r>
      <w:r w:rsidRPr="00481609">
        <w:rPr>
          <w:lang w:val="az-Latn-AZ"/>
        </w:rPr>
        <w:t>planlaşdırma</w:t>
      </w:r>
      <w:r w:rsidRPr="000A54C8">
        <w:rPr>
          <w:lang w:val="az-Latn-AZ"/>
        </w:rPr>
        <w:t xml:space="preserve"> </w:t>
      </w:r>
      <w:r w:rsidRPr="00481609">
        <w:rPr>
          <w:lang w:val="az-Latn-AZ"/>
        </w:rPr>
        <w:t>dövrü</w:t>
      </w:r>
      <w:r w:rsidRPr="000A54C8">
        <w:rPr>
          <w:lang w:val="az-Latn-AZ"/>
        </w:rPr>
        <w:t xml:space="preserve"> (</w:t>
      </w:r>
      <w:r w:rsidRPr="00481609">
        <w:rPr>
          <w:lang w:val="az-Latn-AZ"/>
        </w:rPr>
        <w:t>bir</w:t>
      </w:r>
      <w:r w:rsidRPr="000A54C8">
        <w:rPr>
          <w:lang w:val="az-Latn-AZ"/>
        </w:rPr>
        <w:t xml:space="preserve"> </w:t>
      </w:r>
      <w:r w:rsidRPr="00481609">
        <w:rPr>
          <w:lang w:val="az-Latn-AZ"/>
        </w:rPr>
        <w:t>ne</w:t>
      </w:r>
      <w:r w:rsidRPr="00F129A4">
        <w:rPr>
          <w:lang w:val="az-Latn-AZ"/>
        </w:rPr>
        <w:t>ç</w:t>
      </w:r>
      <w:r w:rsidRPr="00481609">
        <w:rPr>
          <w:lang w:val="az-Latn-AZ"/>
        </w:rPr>
        <w:t>ə</w:t>
      </w:r>
      <w:r w:rsidRPr="000A54C8">
        <w:rPr>
          <w:lang w:val="az-Latn-AZ"/>
        </w:rPr>
        <w:t xml:space="preserve"> </w:t>
      </w:r>
      <w:r w:rsidRPr="00481609">
        <w:rPr>
          <w:lang w:val="az-Latn-AZ"/>
        </w:rPr>
        <w:t>aydan</w:t>
      </w:r>
      <w:r w:rsidRPr="000A54C8">
        <w:rPr>
          <w:lang w:val="az-Latn-AZ"/>
        </w:rPr>
        <w:t xml:space="preserve"> </w:t>
      </w:r>
      <w:r w:rsidRPr="00481609">
        <w:rPr>
          <w:lang w:val="az-Latn-AZ"/>
        </w:rPr>
        <w:t>ilə</w:t>
      </w:r>
      <w:r w:rsidRPr="000A54C8">
        <w:rPr>
          <w:lang w:val="az-Latn-AZ"/>
        </w:rPr>
        <w:t xml:space="preserve"> </w:t>
      </w:r>
      <w:r w:rsidRPr="00481609">
        <w:rPr>
          <w:lang w:val="az-Latn-AZ"/>
        </w:rPr>
        <w:t>qədər</w:t>
      </w:r>
      <w:r w:rsidRPr="000A54C8">
        <w:rPr>
          <w:lang w:val="az-Latn-AZ"/>
        </w:rPr>
        <w:t xml:space="preserve">) </w:t>
      </w:r>
      <w:r w:rsidRPr="00481609">
        <w:rPr>
          <w:lang w:val="az-Latn-AZ"/>
        </w:rPr>
        <w:t>ərzində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istehsalat</w:t>
      </w:r>
      <w:r w:rsidRPr="000A54C8">
        <w:rPr>
          <w:lang w:val="az-Latn-AZ"/>
        </w:rPr>
        <w:t xml:space="preserve">, </w:t>
      </w:r>
      <w:r w:rsidRPr="00481609">
        <w:rPr>
          <w:lang w:val="az-Latn-AZ"/>
        </w:rPr>
        <w:t>maliyyə</w:t>
      </w:r>
      <w:r w:rsidRPr="000A54C8">
        <w:rPr>
          <w:lang w:val="az-Latn-AZ"/>
        </w:rPr>
        <w:t xml:space="preserve"> </w:t>
      </w:r>
      <w:r w:rsidRPr="00481609">
        <w:rPr>
          <w:lang w:val="az-Latn-AZ"/>
        </w:rPr>
        <w:t>və</w:t>
      </w:r>
      <w:r w:rsidRPr="000A54C8">
        <w:rPr>
          <w:lang w:val="az-Latn-AZ"/>
        </w:rPr>
        <w:t xml:space="preserve"> </w:t>
      </w:r>
      <w:r w:rsidRPr="00481609">
        <w:rPr>
          <w:lang w:val="az-Latn-AZ"/>
        </w:rPr>
        <w:t>təsərrüfat</w:t>
      </w:r>
      <w:r w:rsidRPr="000A54C8">
        <w:rPr>
          <w:lang w:val="az-Latn-AZ"/>
        </w:rPr>
        <w:t xml:space="preserve"> </w:t>
      </w:r>
      <w:r w:rsidRPr="00481609">
        <w:rPr>
          <w:lang w:val="az-Latn-AZ"/>
        </w:rPr>
        <w:t>fəaliyyətinin</w:t>
      </w:r>
      <w:r w:rsidRPr="000A54C8">
        <w:rPr>
          <w:lang w:val="az-Latn-AZ"/>
        </w:rPr>
        <w:t xml:space="preserve"> </w:t>
      </w:r>
      <w:r w:rsidRPr="00481609">
        <w:rPr>
          <w:lang w:val="az-Latn-AZ"/>
        </w:rPr>
        <w:t>analizi</w:t>
      </w:r>
      <w:r w:rsidRPr="000A54C8">
        <w:rPr>
          <w:lang w:val="az-Latn-AZ"/>
        </w:rPr>
        <w:t xml:space="preserve"> </w:t>
      </w:r>
      <w:r w:rsidRPr="00481609">
        <w:rPr>
          <w:lang w:val="az-Latn-AZ"/>
        </w:rPr>
        <w:t>ilə</w:t>
      </w:r>
      <w:r w:rsidRPr="000A54C8">
        <w:rPr>
          <w:lang w:val="az-Latn-AZ"/>
        </w:rPr>
        <w:t xml:space="preserve"> </w:t>
      </w:r>
      <w:r w:rsidRPr="00481609">
        <w:rPr>
          <w:lang w:val="az-Latn-AZ"/>
        </w:rPr>
        <w:t>bağlı</w:t>
      </w:r>
      <w:r w:rsidRPr="000A54C8">
        <w:rPr>
          <w:lang w:val="az-Latn-AZ"/>
        </w:rPr>
        <w:t xml:space="preserve"> </w:t>
      </w:r>
      <w:r w:rsidRPr="00481609">
        <w:rPr>
          <w:lang w:val="az-Latn-AZ"/>
        </w:rPr>
        <w:t>məsələlər</w:t>
      </w:r>
      <w:r w:rsidRPr="000A54C8">
        <w:rPr>
          <w:lang w:val="az-Latn-AZ"/>
        </w:rPr>
        <w:t xml:space="preserve"> </w:t>
      </w:r>
      <w:r w:rsidRPr="00481609">
        <w:rPr>
          <w:lang w:val="az-Latn-AZ"/>
        </w:rPr>
        <w:t>daxildir</w:t>
      </w:r>
      <w:r w:rsidRPr="000A54C8">
        <w:rPr>
          <w:lang w:val="az-Latn-AZ"/>
        </w:rPr>
        <w:t xml:space="preserve">. </w:t>
      </w:r>
      <w:r w:rsidRPr="00481609">
        <w:rPr>
          <w:lang w:val="az-Latn-AZ"/>
        </w:rPr>
        <w:t>Tətbiq</w:t>
      </w:r>
      <w:r w:rsidRPr="000A54C8">
        <w:rPr>
          <w:lang w:val="az-Latn-AZ"/>
        </w:rPr>
        <w:t xml:space="preserve"> </w:t>
      </w:r>
      <w:r w:rsidRPr="00481609">
        <w:rPr>
          <w:lang w:val="az-Latn-AZ"/>
        </w:rPr>
        <w:t>edilən</w:t>
      </w:r>
      <w:r w:rsidRPr="000A54C8">
        <w:rPr>
          <w:lang w:val="az-Latn-AZ"/>
        </w:rPr>
        <w:t xml:space="preserve"> </w:t>
      </w:r>
      <w:r w:rsidRPr="00481609">
        <w:rPr>
          <w:lang w:val="az-Latn-AZ"/>
        </w:rPr>
        <w:t>İT</w:t>
      </w:r>
      <w:r w:rsidRPr="000A54C8">
        <w:rPr>
          <w:lang w:val="az-Latn-AZ"/>
        </w:rPr>
        <w:t>-</w:t>
      </w:r>
      <w:r w:rsidRPr="00481609">
        <w:rPr>
          <w:lang w:val="az-Latn-AZ"/>
        </w:rPr>
        <w:t>nin</w:t>
      </w:r>
      <w:r w:rsidRPr="000A54C8">
        <w:rPr>
          <w:lang w:val="az-Latn-AZ"/>
        </w:rPr>
        <w:t xml:space="preserve"> </w:t>
      </w:r>
      <w:r w:rsidRPr="00481609">
        <w:rPr>
          <w:lang w:val="az-Latn-AZ"/>
        </w:rPr>
        <w:t>informasiya</w:t>
      </w:r>
      <w:r w:rsidRPr="000A54C8">
        <w:rPr>
          <w:lang w:val="az-Latn-AZ"/>
        </w:rPr>
        <w:t xml:space="preserve"> </w:t>
      </w:r>
      <w:r w:rsidRPr="00481609">
        <w:rPr>
          <w:lang w:val="az-Latn-AZ"/>
        </w:rPr>
        <w:t>bazası</w:t>
      </w:r>
      <w:r w:rsidRPr="000A54C8">
        <w:rPr>
          <w:lang w:val="az-Latn-AZ"/>
        </w:rPr>
        <w:t xml:space="preserve"> </w:t>
      </w:r>
      <w:r w:rsidRPr="00481609">
        <w:rPr>
          <w:lang w:val="az-Latn-AZ"/>
        </w:rPr>
        <w:t>kifayət</w:t>
      </w:r>
      <w:r w:rsidRPr="000A54C8">
        <w:rPr>
          <w:lang w:val="az-Latn-AZ"/>
        </w:rPr>
        <w:t xml:space="preserve"> </w:t>
      </w:r>
      <w:r w:rsidRPr="00481609">
        <w:rPr>
          <w:lang w:val="az-Latn-AZ"/>
        </w:rPr>
        <w:t>qədər</w:t>
      </w:r>
      <w:r w:rsidRPr="000A54C8">
        <w:rPr>
          <w:lang w:val="az-Latn-AZ"/>
        </w:rPr>
        <w:t xml:space="preserve"> </w:t>
      </w:r>
      <w:r w:rsidRPr="00481609">
        <w:rPr>
          <w:lang w:val="az-Latn-AZ"/>
        </w:rPr>
        <w:t>geniş</w:t>
      </w:r>
      <w:r w:rsidRPr="000A54C8">
        <w:rPr>
          <w:lang w:val="az-Latn-AZ"/>
        </w:rPr>
        <w:t xml:space="preserve"> </w:t>
      </w:r>
      <w:r w:rsidRPr="00481609">
        <w:rPr>
          <w:lang w:val="az-Latn-AZ"/>
        </w:rPr>
        <w:t>olmalı</w:t>
      </w:r>
      <w:r w:rsidRPr="000A54C8">
        <w:rPr>
          <w:lang w:val="az-Latn-AZ"/>
        </w:rPr>
        <w:t xml:space="preserve"> </w:t>
      </w:r>
      <w:r w:rsidRPr="00481609">
        <w:rPr>
          <w:lang w:val="az-Latn-AZ"/>
        </w:rPr>
        <w:t>və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fəaliyyət</w:t>
      </w:r>
      <w:r w:rsidRPr="000A54C8">
        <w:rPr>
          <w:lang w:val="az-Latn-AZ"/>
        </w:rPr>
        <w:t xml:space="preserve"> </w:t>
      </w:r>
      <w:r w:rsidRPr="00481609">
        <w:rPr>
          <w:lang w:val="az-Latn-AZ"/>
        </w:rPr>
        <w:t>dairəsinin</w:t>
      </w:r>
      <w:r w:rsidRPr="000A54C8">
        <w:rPr>
          <w:lang w:val="az-Latn-AZ"/>
        </w:rPr>
        <w:t xml:space="preserve"> </w:t>
      </w:r>
      <w:r w:rsidRPr="00481609">
        <w:rPr>
          <w:lang w:val="az-Latn-AZ"/>
        </w:rPr>
        <w:t>müxtəlif</w:t>
      </w:r>
      <w:r w:rsidRPr="000A54C8">
        <w:rPr>
          <w:lang w:val="az-Latn-AZ"/>
        </w:rPr>
        <w:t xml:space="preserve"> </w:t>
      </w:r>
      <w:r w:rsidRPr="00481609">
        <w:rPr>
          <w:lang w:val="az-Latn-AZ"/>
        </w:rPr>
        <w:t>sahələrini</w:t>
      </w:r>
      <w:r w:rsidRPr="000A54C8">
        <w:rPr>
          <w:lang w:val="az-Latn-AZ"/>
        </w:rPr>
        <w:t xml:space="preserve"> </w:t>
      </w:r>
      <w:r w:rsidRPr="00481609">
        <w:rPr>
          <w:lang w:val="az-Latn-AZ"/>
        </w:rPr>
        <w:t>əhatə</w:t>
      </w:r>
      <w:r w:rsidRPr="000A54C8">
        <w:rPr>
          <w:lang w:val="az-Latn-AZ"/>
        </w:rPr>
        <w:t xml:space="preserve"> </w:t>
      </w:r>
      <w:r w:rsidRPr="00481609">
        <w:rPr>
          <w:lang w:val="az-Latn-AZ"/>
        </w:rPr>
        <w:t>edən</w:t>
      </w:r>
      <w:r w:rsidRPr="000A54C8">
        <w:rPr>
          <w:lang w:val="az-Latn-AZ"/>
        </w:rPr>
        <w:t xml:space="preserve"> </w:t>
      </w:r>
      <w:r w:rsidRPr="00F129A4">
        <w:rPr>
          <w:lang w:val="az-Latn-AZ"/>
        </w:rPr>
        <w:t>ç</w:t>
      </w:r>
      <w:r w:rsidRPr="00481609">
        <w:rPr>
          <w:lang w:val="az-Latn-AZ"/>
        </w:rPr>
        <w:t>oxlu</w:t>
      </w:r>
      <w:r w:rsidRPr="000A54C8">
        <w:rPr>
          <w:lang w:val="az-Latn-AZ"/>
        </w:rPr>
        <w:t xml:space="preserve"> </w:t>
      </w:r>
      <w:r w:rsidRPr="00481609">
        <w:rPr>
          <w:lang w:val="az-Latn-AZ"/>
        </w:rPr>
        <w:t>sayda</w:t>
      </w:r>
      <w:r w:rsidRPr="000A54C8">
        <w:rPr>
          <w:lang w:val="az-Latn-AZ"/>
        </w:rPr>
        <w:t xml:space="preserve"> </w:t>
      </w:r>
      <w:r w:rsidRPr="00481609">
        <w:rPr>
          <w:lang w:val="az-Latn-AZ"/>
        </w:rPr>
        <w:t>xüsusi</w:t>
      </w:r>
      <w:r w:rsidRPr="000A54C8">
        <w:rPr>
          <w:lang w:val="az-Latn-AZ"/>
        </w:rPr>
        <w:t xml:space="preserve"> </w:t>
      </w:r>
      <w:r w:rsidRPr="00481609">
        <w:rPr>
          <w:lang w:val="az-Latn-AZ"/>
        </w:rPr>
        <w:t>və</w:t>
      </w:r>
      <w:r w:rsidRPr="000A54C8">
        <w:rPr>
          <w:lang w:val="az-Latn-AZ"/>
        </w:rPr>
        <w:t xml:space="preserve"> </w:t>
      </w:r>
      <w:r w:rsidRPr="00481609">
        <w:rPr>
          <w:lang w:val="az-Latn-AZ"/>
        </w:rPr>
        <w:t>yüksək</w:t>
      </w:r>
      <w:r>
        <w:rPr>
          <w:lang w:val="az-Latn-AZ"/>
        </w:rPr>
        <w:t xml:space="preserve"> </w:t>
      </w:r>
      <w:r w:rsidRPr="00481609">
        <w:rPr>
          <w:lang w:val="az-Latn-AZ"/>
        </w:rPr>
        <w:t>detallaşdırılmış</w:t>
      </w:r>
      <w:r w:rsidRPr="000A54C8">
        <w:rPr>
          <w:lang w:val="az-Latn-AZ"/>
        </w:rPr>
        <w:t xml:space="preserve"> </w:t>
      </w:r>
      <w:r w:rsidRPr="00481609">
        <w:rPr>
          <w:lang w:val="az-Latn-AZ"/>
        </w:rPr>
        <w:t>göstəri</w:t>
      </w:r>
      <w:r w:rsidRPr="009C5137">
        <w:rPr>
          <w:lang w:val="az-Latn-AZ"/>
        </w:rPr>
        <w:t>c</w:t>
      </w:r>
      <w:r w:rsidRPr="00481609">
        <w:rPr>
          <w:lang w:val="az-Latn-AZ"/>
        </w:rPr>
        <w:t>iləri</w:t>
      </w:r>
      <w:r w:rsidRPr="000A54C8">
        <w:rPr>
          <w:lang w:val="az-Latn-AZ"/>
        </w:rPr>
        <w:t xml:space="preserve"> </w:t>
      </w:r>
      <w:r w:rsidRPr="00481609">
        <w:rPr>
          <w:lang w:val="az-Latn-AZ"/>
        </w:rPr>
        <w:t>özündə</w:t>
      </w:r>
      <w:r w:rsidRPr="000A54C8">
        <w:rPr>
          <w:lang w:val="az-Latn-AZ"/>
        </w:rPr>
        <w:t xml:space="preserve"> </w:t>
      </w:r>
      <w:r w:rsidRPr="00481609">
        <w:rPr>
          <w:lang w:val="az-Latn-AZ"/>
        </w:rPr>
        <w:t>toplamalıdır</w:t>
      </w:r>
      <w:r w:rsidRPr="000A54C8">
        <w:rPr>
          <w:lang w:val="az-Latn-AZ"/>
        </w:rPr>
        <w:t>.</w:t>
      </w:r>
    </w:p>
    <w:p w:rsidR="000A54C8" w:rsidRPr="000A54C8" w:rsidRDefault="000A54C8" w:rsidP="000A54C8">
      <w:pPr>
        <w:ind w:firstLine="540"/>
        <w:jc w:val="both"/>
        <w:rPr>
          <w:lang w:val="az-Latn-AZ"/>
        </w:rPr>
      </w:pPr>
      <w:r w:rsidRPr="000A54C8">
        <w:rPr>
          <w:lang w:val="az-Latn-AZ"/>
        </w:rPr>
        <w:t>2.</w:t>
      </w:r>
      <w:r w:rsidRPr="00481609">
        <w:rPr>
          <w:lang w:val="az-Latn-AZ"/>
        </w:rPr>
        <w:t>Müəssisənin</w:t>
      </w:r>
      <w:r w:rsidRPr="000A54C8">
        <w:rPr>
          <w:lang w:val="az-Latn-AZ"/>
        </w:rPr>
        <w:t xml:space="preserve"> (</w:t>
      </w:r>
      <w:r w:rsidRPr="00481609">
        <w:rPr>
          <w:lang w:val="az-Latn-AZ"/>
        </w:rPr>
        <w:t>korporasiyanın</w:t>
      </w:r>
      <w:r w:rsidRPr="000A54C8">
        <w:rPr>
          <w:lang w:val="az-Latn-AZ"/>
        </w:rPr>
        <w:t xml:space="preserve">) </w:t>
      </w:r>
      <w:r w:rsidRPr="00481609">
        <w:rPr>
          <w:lang w:val="az-Latn-AZ"/>
        </w:rPr>
        <w:t>gələ</w:t>
      </w:r>
      <w:r w:rsidRPr="009C5137">
        <w:rPr>
          <w:lang w:val="az-Latn-AZ"/>
        </w:rPr>
        <w:t>c</w:t>
      </w:r>
      <w:r w:rsidRPr="00481609">
        <w:rPr>
          <w:lang w:val="az-Latn-AZ"/>
        </w:rPr>
        <w:t>ək</w:t>
      </w:r>
      <w:r w:rsidRPr="000A54C8">
        <w:rPr>
          <w:lang w:val="az-Latn-AZ"/>
        </w:rPr>
        <w:t xml:space="preserve"> </w:t>
      </w:r>
      <w:r w:rsidRPr="00481609">
        <w:rPr>
          <w:lang w:val="az-Latn-AZ"/>
        </w:rPr>
        <w:t>fəaliyyəti</w:t>
      </w:r>
      <w:r w:rsidRPr="000A54C8">
        <w:rPr>
          <w:lang w:val="az-Latn-AZ"/>
        </w:rPr>
        <w:t xml:space="preserve"> </w:t>
      </w:r>
      <w:r w:rsidRPr="00481609">
        <w:rPr>
          <w:lang w:val="az-Latn-AZ"/>
        </w:rPr>
        <w:t>və</w:t>
      </w:r>
      <w:r w:rsidRPr="000A54C8">
        <w:rPr>
          <w:lang w:val="az-Latn-AZ"/>
        </w:rPr>
        <w:t xml:space="preserve"> </w:t>
      </w:r>
      <w:r w:rsidRPr="00481609">
        <w:rPr>
          <w:lang w:val="az-Latn-AZ"/>
        </w:rPr>
        <w:t>inkişafı</w:t>
      </w:r>
      <w:r w:rsidRPr="000A54C8">
        <w:rPr>
          <w:lang w:val="az-Latn-AZ"/>
        </w:rPr>
        <w:t xml:space="preserve"> </w:t>
      </w:r>
      <w:r w:rsidRPr="00481609">
        <w:rPr>
          <w:lang w:val="az-Latn-AZ"/>
        </w:rPr>
        <w:t>ilə</w:t>
      </w:r>
      <w:r w:rsidRPr="000A54C8">
        <w:rPr>
          <w:lang w:val="az-Latn-AZ"/>
        </w:rPr>
        <w:t xml:space="preserve"> </w:t>
      </w:r>
      <w:r w:rsidRPr="00481609">
        <w:rPr>
          <w:lang w:val="az-Latn-AZ"/>
        </w:rPr>
        <w:t>bağlı</w:t>
      </w:r>
      <w:r w:rsidRPr="000A54C8">
        <w:rPr>
          <w:lang w:val="az-Latn-AZ"/>
        </w:rPr>
        <w:t xml:space="preserve"> </w:t>
      </w:r>
      <w:r w:rsidRPr="00481609">
        <w:rPr>
          <w:lang w:val="az-Latn-AZ"/>
        </w:rPr>
        <w:t>olan</w:t>
      </w:r>
      <w:r w:rsidRPr="000A54C8">
        <w:rPr>
          <w:lang w:val="az-Latn-AZ"/>
        </w:rPr>
        <w:t xml:space="preserve"> </w:t>
      </w:r>
      <w:r w:rsidRPr="00481609">
        <w:rPr>
          <w:lang w:val="az-Latn-AZ"/>
        </w:rPr>
        <w:t>strateji</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qəbulu</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həll</w:t>
      </w:r>
      <w:r w:rsidRPr="000A54C8">
        <w:rPr>
          <w:lang w:val="az-Latn-AZ"/>
        </w:rPr>
        <w:t xml:space="preserve"> </w:t>
      </w:r>
      <w:r w:rsidRPr="00481609">
        <w:rPr>
          <w:lang w:val="az-Latn-AZ"/>
        </w:rPr>
        <w:t>olunan</w:t>
      </w:r>
      <w:r w:rsidRPr="000A54C8">
        <w:rPr>
          <w:lang w:val="az-Latn-AZ"/>
        </w:rPr>
        <w:t xml:space="preserve"> </w:t>
      </w:r>
      <w:r w:rsidRPr="00481609">
        <w:rPr>
          <w:lang w:val="az-Latn-AZ"/>
        </w:rPr>
        <w:t>məsələlər</w:t>
      </w:r>
      <w:r w:rsidRPr="000A54C8">
        <w:rPr>
          <w:lang w:val="az-Latn-AZ"/>
        </w:rPr>
        <w:t xml:space="preserve">. </w:t>
      </w:r>
      <w:r w:rsidRPr="00481609">
        <w:rPr>
          <w:lang w:val="az-Latn-AZ"/>
        </w:rPr>
        <w:t>Bu</w:t>
      </w:r>
      <w:r w:rsidRPr="000A54C8">
        <w:rPr>
          <w:lang w:val="az-Latn-AZ"/>
        </w:rPr>
        <w:t xml:space="preserve"> </w:t>
      </w:r>
      <w:r w:rsidRPr="00481609">
        <w:rPr>
          <w:lang w:val="az-Latn-AZ"/>
        </w:rPr>
        <w:t>məsələlərin</w:t>
      </w:r>
      <w:r w:rsidRPr="000A54C8">
        <w:rPr>
          <w:lang w:val="az-Latn-AZ"/>
        </w:rPr>
        <w:t xml:space="preserve"> </w:t>
      </w:r>
      <w:r w:rsidRPr="00481609">
        <w:rPr>
          <w:lang w:val="az-Latn-AZ"/>
        </w:rPr>
        <w:t>həlli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İT</w:t>
      </w:r>
      <w:r w:rsidRPr="000A54C8">
        <w:rPr>
          <w:lang w:val="az-Latn-AZ"/>
        </w:rPr>
        <w:t>-</w:t>
      </w:r>
      <w:r w:rsidRPr="00481609">
        <w:rPr>
          <w:lang w:val="az-Latn-AZ"/>
        </w:rPr>
        <w:t>nin</w:t>
      </w:r>
      <w:r w:rsidRPr="000A54C8">
        <w:rPr>
          <w:lang w:val="az-Latn-AZ"/>
        </w:rPr>
        <w:t xml:space="preserve"> </w:t>
      </w:r>
      <w:r w:rsidRPr="00481609">
        <w:rPr>
          <w:lang w:val="az-Latn-AZ"/>
        </w:rPr>
        <w:t>informasiya</w:t>
      </w:r>
      <w:r w:rsidRPr="000A54C8">
        <w:rPr>
          <w:lang w:val="az-Latn-AZ"/>
        </w:rPr>
        <w:t xml:space="preserve"> </w:t>
      </w:r>
      <w:r w:rsidRPr="00481609">
        <w:rPr>
          <w:lang w:val="az-Latn-AZ"/>
        </w:rPr>
        <w:t>bazası</w:t>
      </w:r>
      <w:r w:rsidRPr="000A54C8">
        <w:rPr>
          <w:lang w:val="az-Latn-AZ"/>
        </w:rPr>
        <w:t xml:space="preserve"> </w:t>
      </w:r>
      <w:r w:rsidRPr="00481609">
        <w:rPr>
          <w:lang w:val="az-Latn-AZ"/>
        </w:rPr>
        <w:t>geniş</w:t>
      </w:r>
      <w:r w:rsidRPr="000A54C8">
        <w:rPr>
          <w:lang w:val="az-Latn-AZ"/>
        </w:rPr>
        <w:t xml:space="preserve"> </w:t>
      </w:r>
      <w:r w:rsidRPr="00481609">
        <w:rPr>
          <w:lang w:val="az-Latn-AZ"/>
        </w:rPr>
        <w:t>olmalı</w:t>
      </w:r>
      <w:r w:rsidRPr="000A54C8">
        <w:rPr>
          <w:lang w:val="az-Latn-AZ"/>
        </w:rPr>
        <w:t xml:space="preserve">, </w:t>
      </w:r>
      <w:r w:rsidRPr="00481609">
        <w:rPr>
          <w:lang w:val="az-Latn-AZ"/>
        </w:rPr>
        <w:t>lakin</w:t>
      </w:r>
      <w:r w:rsidRPr="000A54C8">
        <w:rPr>
          <w:lang w:val="az-Latn-AZ"/>
        </w:rPr>
        <w:t xml:space="preserve"> </w:t>
      </w:r>
      <w:r w:rsidRPr="00481609">
        <w:rPr>
          <w:lang w:val="az-Latn-AZ"/>
        </w:rPr>
        <w:t>müəssisənin</w:t>
      </w:r>
      <w:r w:rsidRPr="000A54C8">
        <w:rPr>
          <w:lang w:val="az-Latn-AZ"/>
        </w:rPr>
        <w:t xml:space="preserve"> (</w:t>
      </w:r>
      <w:r w:rsidRPr="00481609">
        <w:rPr>
          <w:lang w:val="az-Latn-AZ"/>
        </w:rPr>
        <w:t>korporasiyanın</w:t>
      </w:r>
      <w:r w:rsidRPr="000A54C8">
        <w:rPr>
          <w:lang w:val="az-Latn-AZ"/>
        </w:rPr>
        <w:t xml:space="preserve">) </w:t>
      </w:r>
      <w:r w:rsidRPr="00481609">
        <w:rPr>
          <w:lang w:val="az-Latn-AZ"/>
        </w:rPr>
        <w:t>inkişafının</w:t>
      </w:r>
      <w:r w:rsidRPr="000A54C8">
        <w:rPr>
          <w:lang w:val="az-Latn-AZ"/>
        </w:rPr>
        <w:t xml:space="preserve"> </w:t>
      </w:r>
      <w:r w:rsidRPr="00481609">
        <w:rPr>
          <w:lang w:val="az-Latn-AZ"/>
        </w:rPr>
        <w:t>əsas</w:t>
      </w:r>
      <w:r w:rsidRPr="000A54C8">
        <w:rPr>
          <w:lang w:val="az-Latn-AZ"/>
        </w:rPr>
        <w:t xml:space="preserve">  </w:t>
      </w:r>
      <w:r w:rsidRPr="00481609">
        <w:rPr>
          <w:lang w:val="az-Latn-AZ"/>
        </w:rPr>
        <w:t>istiqamətlərini</w:t>
      </w:r>
      <w:r w:rsidRPr="000A54C8">
        <w:rPr>
          <w:lang w:val="az-Latn-AZ"/>
        </w:rPr>
        <w:t xml:space="preserve"> </w:t>
      </w:r>
      <w:r w:rsidRPr="00481609">
        <w:rPr>
          <w:lang w:val="az-Latn-AZ"/>
        </w:rPr>
        <w:t>xarakterizə</w:t>
      </w:r>
      <w:r w:rsidRPr="000A54C8">
        <w:rPr>
          <w:lang w:val="az-Latn-AZ"/>
        </w:rPr>
        <w:t xml:space="preserve"> </w:t>
      </w:r>
      <w:r w:rsidRPr="00481609">
        <w:rPr>
          <w:lang w:val="az-Latn-AZ"/>
        </w:rPr>
        <w:t>edən</w:t>
      </w:r>
      <w:r w:rsidRPr="000A54C8">
        <w:rPr>
          <w:lang w:val="az-Latn-AZ"/>
        </w:rPr>
        <w:t xml:space="preserve"> </w:t>
      </w:r>
      <w:r w:rsidRPr="00481609">
        <w:rPr>
          <w:lang w:val="az-Latn-AZ"/>
        </w:rPr>
        <w:t>və</w:t>
      </w:r>
      <w:r w:rsidRPr="000A54C8">
        <w:rPr>
          <w:lang w:val="az-Latn-AZ"/>
        </w:rPr>
        <w:t xml:space="preserve"> </w:t>
      </w:r>
      <w:r w:rsidRPr="00481609">
        <w:rPr>
          <w:lang w:val="az-Latn-AZ"/>
        </w:rPr>
        <w:t>yüksək</w:t>
      </w:r>
      <w:r w:rsidRPr="000A54C8">
        <w:rPr>
          <w:lang w:val="az-Latn-AZ"/>
        </w:rPr>
        <w:t xml:space="preserve"> </w:t>
      </w:r>
      <w:r w:rsidRPr="00481609">
        <w:rPr>
          <w:lang w:val="az-Latn-AZ"/>
        </w:rPr>
        <w:t>səviyyədə</w:t>
      </w:r>
      <w:r w:rsidRPr="000A54C8">
        <w:rPr>
          <w:lang w:val="az-Latn-AZ"/>
        </w:rPr>
        <w:t xml:space="preserve"> </w:t>
      </w:r>
      <w:r w:rsidRPr="00481609">
        <w:rPr>
          <w:lang w:val="az-Latn-AZ"/>
        </w:rPr>
        <w:t>ümumiləşdirilən</w:t>
      </w:r>
      <w:r w:rsidRPr="000A54C8">
        <w:rPr>
          <w:lang w:val="az-Latn-AZ"/>
        </w:rPr>
        <w:t xml:space="preserve"> </w:t>
      </w:r>
      <w:r w:rsidRPr="00481609">
        <w:rPr>
          <w:lang w:val="az-Latn-AZ"/>
        </w:rPr>
        <w:t>və</w:t>
      </w:r>
      <w:r w:rsidRPr="000A54C8">
        <w:rPr>
          <w:lang w:val="az-Latn-AZ"/>
        </w:rPr>
        <w:t xml:space="preserve"> </w:t>
      </w:r>
      <w:r w:rsidRPr="00481609">
        <w:rPr>
          <w:lang w:val="az-Latn-AZ"/>
        </w:rPr>
        <w:t>aqreqatlaşdırılan</w:t>
      </w:r>
      <w:r w:rsidRPr="000A54C8">
        <w:rPr>
          <w:lang w:val="az-Latn-AZ"/>
        </w:rPr>
        <w:t xml:space="preserve"> </w:t>
      </w:r>
      <w:r w:rsidRPr="00481609">
        <w:rPr>
          <w:lang w:val="az-Latn-AZ"/>
        </w:rPr>
        <w:t>göstəri</w:t>
      </w:r>
      <w:r w:rsidRPr="009C5137">
        <w:rPr>
          <w:lang w:val="az-Latn-AZ"/>
        </w:rPr>
        <w:t>c</w:t>
      </w:r>
      <w:r w:rsidRPr="00481609">
        <w:rPr>
          <w:lang w:val="az-Latn-AZ"/>
        </w:rPr>
        <w:t>iləri</w:t>
      </w:r>
      <w:r w:rsidRPr="000A54C8">
        <w:rPr>
          <w:lang w:val="az-Latn-AZ"/>
        </w:rPr>
        <w:t xml:space="preserve"> </w:t>
      </w:r>
      <w:r w:rsidRPr="00481609">
        <w:rPr>
          <w:lang w:val="az-Latn-AZ"/>
        </w:rPr>
        <w:t>özündə</w:t>
      </w:r>
      <w:r w:rsidRPr="000A54C8">
        <w:rPr>
          <w:lang w:val="az-Latn-AZ"/>
        </w:rPr>
        <w:t xml:space="preserve"> </w:t>
      </w:r>
      <w:r w:rsidRPr="00481609">
        <w:rPr>
          <w:lang w:val="az-Latn-AZ"/>
        </w:rPr>
        <w:t>saxlamalıdır</w:t>
      </w:r>
      <w:r w:rsidRPr="000A54C8">
        <w:rPr>
          <w:lang w:val="az-Latn-AZ"/>
        </w:rPr>
        <w:t>.</w:t>
      </w:r>
    </w:p>
    <w:p w:rsidR="000A54C8" w:rsidRPr="000A54C8" w:rsidRDefault="000A54C8" w:rsidP="000A54C8">
      <w:pPr>
        <w:ind w:firstLine="540"/>
        <w:jc w:val="both"/>
        <w:rPr>
          <w:lang w:val="az-Latn-AZ"/>
        </w:rPr>
      </w:pPr>
      <w:r w:rsidRPr="000A54C8">
        <w:rPr>
          <w:lang w:val="az-Latn-AZ"/>
        </w:rPr>
        <w:t>3.</w:t>
      </w:r>
      <w:r w:rsidRPr="00481609">
        <w:rPr>
          <w:lang w:val="az-Latn-AZ"/>
        </w:rPr>
        <w:t>Bu</w:t>
      </w:r>
      <w:r w:rsidRPr="000A54C8">
        <w:rPr>
          <w:lang w:val="az-Latn-AZ"/>
        </w:rPr>
        <w:t xml:space="preserve"> </w:t>
      </w:r>
      <w:r w:rsidRPr="00481609">
        <w:rPr>
          <w:lang w:val="az-Latn-AZ"/>
        </w:rPr>
        <w:t>qrupa</w:t>
      </w:r>
      <w:r w:rsidRPr="000A54C8">
        <w:rPr>
          <w:lang w:val="az-Latn-AZ"/>
        </w:rPr>
        <w:t xml:space="preserve"> </w:t>
      </w:r>
      <w:r w:rsidRPr="00481609">
        <w:rPr>
          <w:lang w:val="az-Latn-AZ"/>
        </w:rPr>
        <w:t>müəssisənin</w:t>
      </w:r>
      <w:r w:rsidRPr="000A54C8">
        <w:rPr>
          <w:lang w:val="az-Latn-AZ"/>
        </w:rPr>
        <w:t xml:space="preserve"> </w:t>
      </w:r>
      <w:r w:rsidRPr="00481609">
        <w:rPr>
          <w:lang w:val="az-Latn-AZ"/>
        </w:rPr>
        <w:t>funkional</w:t>
      </w:r>
      <w:r w:rsidRPr="000A54C8">
        <w:rPr>
          <w:lang w:val="az-Latn-AZ"/>
        </w:rPr>
        <w:t xml:space="preserve"> </w:t>
      </w:r>
      <w:r w:rsidRPr="00481609">
        <w:rPr>
          <w:lang w:val="az-Latn-AZ"/>
        </w:rPr>
        <w:t>altsistemlərində</w:t>
      </w:r>
      <w:r w:rsidRPr="000A54C8">
        <w:rPr>
          <w:lang w:val="az-Latn-AZ"/>
        </w:rPr>
        <w:t xml:space="preserve"> </w:t>
      </w:r>
      <w:r w:rsidRPr="00481609">
        <w:rPr>
          <w:lang w:val="az-Latn-AZ"/>
        </w:rPr>
        <w:t>həll</w:t>
      </w:r>
      <w:r w:rsidRPr="000A54C8">
        <w:rPr>
          <w:lang w:val="az-Latn-AZ"/>
        </w:rPr>
        <w:t xml:space="preserve"> </w:t>
      </w:r>
      <w:r w:rsidRPr="00481609">
        <w:rPr>
          <w:lang w:val="az-Latn-AZ"/>
        </w:rPr>
        <w:t>olunan</w:t>
      </w:r>
      <w:r w:rsidRPr="000A54C8">
        <w:rPr>
          <w:lang w:val="az-Latn-AZ"/>
        </w:rPr>
        <w:t xml:space="preserve"> </w:t>
      </w:r>
      <w:r w:rsidRPr="00481609">
        <w:rPr>
          <w:lang w:val="az-Latn-AZ"/>
        </w:rPr>
        <w:t>operativ</w:t>
      </w:r>
      <w:r w:rsidRPr="000A54C8">
        <w:rPr>
          <w:lang w:val="az-Latn-AZ"/>
        </w:rPr>
        <w:t xml:space="preserve"> </w:t>
      </w:r>
      <w:r w:rsidRPr="00481609">
        <w:rPr>
          <w:lang w:val="az-Latn-AZ"/>
        </w:rPr>
        <w:t>idarəetmə</w:t>
      </w:r>
      <w:r w:rsidRPr="000A54C8">
        <w:rPr>
          <w:lang w:val="az-Latn-AZ"/>
        </w:rPr>
        <w:t xml:space="preserve"> </w:t>
      </w:r>
      <w:r w:rsidRPr="00481609">
        <w:rPr>
          <w:lang w:val="az-Latn-AZ"/>
        </w:rPr>
        <w:t>məsələləri</w:t>
      </w:r>
      <w:r w:rsidRPr="000A54C8">
        <w:rPr>
          <w:lang w:val="az-Latn-AZ"/>
        </w:rPr>
        <w:t xml:space="preserve"> </w:t>
      </w:r>
      <w:r w:rsidRPr="00481609">
        <w:rPr>
          <w:lang w:val="az-Latn-AZ"/>
        </w:rPr>
        <w:t>daxildir</w:t>
      </w:r>
      <w:r w:rsidRPr="000A54C8">
        <w:rPr>
          <w:lang w:val="az-Latn-AZ"/>
        </w:rPr>
        <w:t xml:space="preserve">. </w:t>
      </w:r>
      <w:r w:rsidRPr="00481609">
        <w:rPr>
          <w:lang w:val="az-Latn-AZ"/>
        </w:rPr>
        <w:t>Onların</w:t>
      </w:r>
      <w:r w:rsidRPr="000A54C8">
        <w:rPr>
          <w:lang w:val="az-Latn-AZ"/>
        </w:rPr>
        <w:t xml:space="preserve"> </w:t>
      </w:r>
      <w:r w:rsidRPr="00481609">
        <w:rPr>
          <w:lang w:val="az-Latn-AZ"/>
        </w:rPr>
        <w:t>həlli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müəssisənin</w:t>
      </w:r>
      <w:r w:rsidRPr="000A54C8">
        <w:rPr>
          <w:lang w:val="az-Latn-AZ"/>
        </w:rPr>
        <w:t xml:space="preserve"> </w:t>
      </w:r>
      <w:r w:rsidRPr="00481609">
        <w:rPr>
          <w:lang w:val="az-Latn-AZ"/>
        </w:rPr>
        <w:t>istehsalat</w:t>
      </w:r>
      <w:r w:rsidRPr="000A54C8">
        <w:rPr>
          <w:lang w:val="az-Latn-AZ"/>
        </w:rPr>
        <w:t xml:space="preserve">, </w:t>
      </w:r>
      <w:r w:rsidRPr="00481609">
        <w:rPr>
          <w:lang w:val="az-Latn-AZ"/>
        </w:rPr>
        <w:t>maliyyə</w:t>
      </w:r>
      <w:r w:rsidRPr="000A54C8">
        <w:rPr>
          <w:lang w:val="az-Latn-AZ"/>
        </w:rPr>
        <w:t xml:space="preserve"> </w:t>
      </w:r>
      <w:r w:rsidRPr="00481609">
        <w:rPr>
          <w:lang w:val="az-Latn-AZ"/>
        </w:rPr>
        <w:t>və</w:t>
      </w:r>
      <w:r w:rsidRPr="000A54C8">
        <w:rPr>
          <w:lang w:val="az-Latn-AZ"/>
        </w:rPr>
        <w:t xml:space="preserve"> </w:t>
      </w:r>
      <w:r w:rsidRPr="00481609">
        <w:rPr>
          <w:lang w:val="az-Latn-AZ"/>
        </w:rPr>
        <w:t>təsərrüfat</w:t>
      </w:r>
      <w:r w:rsidRPr="000A54C8">
        <w:rPr>
          <w:lang w:val="az-Latn-AZ"/>
        </w:rPr>
        <w:t xml:space="preserve"> </w:t>
      </w:r>
      <w:r w:rsidRPr="00481609">
        <w:rPr>
          <w:lang w:val="az-Latn-AZ"/>
        </w:rPr>
        <w:t>fəaliyyətinin</w:t>
      </w:r>
      <w:r w:rsidRPr="000A54C8">
        <w:rPr>
          <w:lang w:val="az-Latn-AZ"/>
        </w:rPr>
        <w:t xml:space="preserve"> </w:t>
      </w:r>
      <w:r w:rsidRPr="009C5137">
        <w:rPr>
          <w:lang w:val="az-Latn-AZ"/>
        </w:rPr>
        <w:t>c</w:t>
      </w:r>
      <w:r w:rsidRPr="00481609">
        <w:rPr>
          <w:lang w:val="az-Latn-AZ"/>
        </w:rPr>
        <w:t>ari</w:t>
      </w:r>
      <w:r w:rsidRPr="000A54C8">
        <w:rPr>
          <w:lang w:val="az-Latn-AZ"/>
        </w:rPr>
        <w:t xml:space="preserve"> </w:t>
      </w:r>
      <w:r w:rsidRPr="00481609">
        <w:rPr>
          <w:lang w:val="az-Latn-AZ"/>
        </w:rPr>
        <w:t>vəziyyəti</w:t>
      </w:r>
      <w:r w:rsidRPr="000A54C8">
        <w:rPr>
          <w:lang w:val="az-Latn-AZ"/>
        </w:rPr>
        <w:t xml:space="preserve"> </w:t>
      </w:r>
      <w:r w:rsidRPr="00481609">
        <w:rPr>
          <w:lang w:val="az-Latn-AZ"/>
        </w:rPr>
        <w:t>haqqında</w:t>
      </w:r>
      <w:r w:rsidRPr="000A54C8">
        <w:rPr>
          <w:lang w:val="az-Latn-AZ"/>
        </w:rPr>
        <w:t xml:space="preserve"> </w:t>
      </w:r>
      <w:r w:rsidRPr="00481609">
        <w:rPr>
          <w:lang w:val="az-Latn-AZ"/>
        </w:rPr>
        <w:t>operativ</w:t>
      </w:r>
      <w:r w:rsidRPr="000A54C8">
        <w:rPr>
          <w:lang w:val="az-Latn-AZ"/>
        </w:rPr>
        <w:t xml:space="preserve"> </w:t>
      </w:r>
      <w:r w:rsidRPr="00481609">
        <w:rPr>
          <w:lang w:val="az-Latn-AZ"/>
        </w:rPr>
        <w:t>informasiyadan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w:t>
      </w:r>
    </w:p>
    <w:p w:rsidR="000A54C8" w:rsidRPr="000A54C8" w:rsidRDefault="000A54C8" w:rsidP="000A54C8">
      <w:pPr>
        <w:ind w:firstLine="540"/>
        <w:jc w:val="both"/>
        <w:rPr>
          <w:lang w:val="az-Latn-AZ"/>
        </w:rPr>
      </w:pPr>
      <w:r w:rsidRPr="000A54C8">
        <w:rPr>
          <w:lang w:val="az-Latn-AZ"/>
        </w:rPr>
        <w:t>4.</w:t>
      </w:r>
      <w:r w:rsidRPr="00481609">
        <w:rPr>
          <w:lang w:val="az-Latn-AZ"/>
        </w:rPr>
        <w:t>Müəssisənin</w:t>
      </w:r>
      <w:r w:rsidRPr="000A54C8">
        <w:rPr>
          <w:lang w:val="az-Latn-AZ"/>
        </w:rPr>
        <w:t xml:space="preserve"> </w:t>
      </w:r>
      <w:r w:rsidRPr="00481609">
        <w:rPr>
          <w:lang w:val="az-Latn-AZ"/>
        </w:rPr>
        <w:t>xari</w:t>
      </w:r>
      <w:r w:rsidRPr="009C5137">
        <w:rPr>
          <w:lang w:val="az-Latn-AZ"/>
        </w:rPr>
        <w:t>c</w:t>
      </w:r>
      <w:r w:rsidRPr="00481609">
        <w:rPr>
          <w:lang w:val="az-Latn-AZ"/>
        </w:rPr>
        <w:t>i</w:t>
      </w:r>
      <w:r w:rsidRPr="000A54C8">
        <w:rPr>
          <w:lang w:val="az-Latn-AZ"/>
        </w:rPr>
        <w:t xml:space="preserve"> </w:t>
      </w:r>
      <w:r w:rsidRPr="00481609">
        <w:rPr>
          <w:lang w:val="az-Latn-AZ"/>
        </w:rPr>
        <w:t>istifad</w:t>
      </w:r>
      <w:r w:rsidRPr="00F129A4">
        <w:rPr>
          <w:lang w:val="az-Latn-AZ"/>
        </w:rPr>
        <w:t>ç</w:t>
      </w:r>
      <w:r w:rsidRPr="00481609">
        <w:rPr>
          <w:lang w:val="az-Latn-AZ"/>
        </w:rPr>
        <w:t>ilərinə</w:t>
      </w:r>
      <w:r w:rsidRPr="000A54C8">
        <w:rPr>
          <w:lang w:val="az-Latn-AZ"/>
        </w:rPr>
        <w:t>-</w:t>
      </w:r>
      <w:r w:rsidRPr="00481609">
        <w:rPr>
          <w:lang w:val="az-Latn-AZ"/>
        </w:rPr>
        <w:t>investorlara</w:t>
      </w:r>
      <w:r w:rsidRPr="000A54C8">
        <w:rPr>
          <w:lang w:val="az-Latn-AZ"/>
        </w:rPr>
        <w:t xml:space="preserve">, </w:t>
      </w:r>
      <w:r w:rsidRPr="00481609">
        <w:rPr>
          <w:lang w:val="az-Latn-AZ"/>
        </w:rPr>
        <w:t>tədarük</w:t>
      </w:r>
      <w:r w:rsidRPr="00F129A4">
        <w:rPr>
          <w:lang w:val="az-Latn-AZ"/>
        </w:rPr>
        <w:t>ç</w:t>
      </w:r>
      <w:r w:rsidRPr="00481609">
        <w:rPr>
          <w:lang w:val="az-Latn-AZ"/>
        </w:rPr>
        <w:t>ü</w:t>
      </w:r>
      <w:r>
        <w:rPr>
          <w:lang w:val="az-Latn-AZ"/>
        </w:rPr>
        <w:t>-</w:t>
      </w:r>
      <w:r w:rsidRPr="00481609">
        <w:rPr>
          <w:lang w:val="az-Latn-AZ"/>
        </w:rPr>
        <w:t>lərə</w:t>
      </w:r>
      <w:r w:rsidRPr="000A54C8">
        <w:rPr>
          <w:lang w:val="az-Latn-AZ"/>
        </w:rPr>
        <w:t xml:space="preserve">, </w:t>
      </w:r>
      <w:r w:rsidRPr="00481609">
        <w:rPr>
          <w:lang w:val="az-Latn-AZ"/>
        </w:rPr>
        <w:t>vergi</w:t>
      </w:r>
      <w:r w:rsidRPr="000A54C8">
        <w:rPr>
          <w:lang w:val="az-Latn-AZ"/>
        </w:rPr>
        <w:t xml:space="preserve"> </w:t>
      </w:r>
      <w:r w:rsidRPr="00481609">
        <w:rPr>
          <w:lang w:val="az-Latn-AZ"/>
        </w:rPr>
        <w:t>xidmətlərinə</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w:t>
      </w:r>
      <w:r w:rsidRPr="00481609">
        <w:rPr>
          <w:lang w:val="az-Latn-AZ"/>
        </w:rPr>
        <w:t>informasiya</w:t>
      </w:r>
      <w:r w:rsidRPr="000A54C8">
        <w:rPr>
          <w:lang w:val="az-Latn-AZ"/>
        </w:rPr>
        <w:t xml:space="preserve"> </w:t>
      </w:r>
      <w:r w:rsidRPr="00481609">
        <w:rPr>
          <w:lang w:val="az-Latn-AZ"/>
        </w:rPr>
        <w:t>təqdim</w:t>
      </w:r>
      <w:r w:rsidRPr="000A54C8">
        <w:rPr>
          <w:lang w:val="az-Latn-AZ"/>
        </w:rPr>
        <w:t xml:space="preserve"> </w:t>
      </w:r>
      <w:r w:rsidRPr="00481609">
        <w:rPr>
          <w:lang w:val="az-Latn-AZ"/>
        </w:rPr>
        <w:t>etməyə</w:t>
      </w:r>
      <w:r w:rsidRPr="000A54C8">
        <w:rPr>
          <w:lang w:val="az-Latn-AZ"/>
        </w:rPr>
        <w:t xml:space="preserve"> </w:t>
      </w:r>
      <w:r w:rsidRPr="00481609">
        <w:rPr>
          <w:lang w:val="az-Latn-AZ"/>
        </w:rPr>
        <w:t>yönəlmiş</w:t>
      </w:r>
      <w:r w:rsidRPr="000A54C8">
        <w:rPr>
          <w:lang w:val="az-Latn-AZ"/>
        </w:rPr>
        <w:t xml:space="preserve"> </w:t>
      </w:r>
      <w:r w:rsidRPr="00481609">
        <w:rPr>
          <w:lang w:val="az-Latn-AZ"/>
        </w:rPr>
        <w:t>məsələlər</w:t>
      </w:r>
      <w:r w:rsidRPr="000A54C8">
        <w:rPr>
          <w:lang w:val="az-Latn-AZ"/>
        </w:rPr>
        <w:t xml:space="preserve">. </w:t>
      </w:r>
      <w:r w:rsidRPr="00481609">
        <w:rPr>
          <w:lang w:val="az-Latn-AZ"/>
        </w:rPr>
        <w:t>Bu</w:t>
      </w:r>
      <w:r w:rsidRPr="000A54C8">
        <w:rPr>
          <w:lang w:val="az-Latn-AZ"/>
        </w:rPr>
        <w:t xml:space="preserve"> </w:t>
      </w:r>
      <w:r w:rsidRPr="00481609">
        <w:rPr>
          <w:lang w:val="az-Latn-AZ"/>
        </w:rPr>
        <w:t>halda</w:t>
      </w:r>
      <w:r w:rsidRPr="000A54C8">
        <w:rPr>
          <w:lang w:val="az-Latn-AZ"/>
        </w:rPr>
        <w:t xml:space="preserve"> </w:t>
      </w:r>
      <w:r w:rsidRPr="00481609">
        <w:rPr>
          <w:lang w:val="az-Latn-AZ"/>
        </w:rPr>
        <w:t>analiz</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mühasibat</w:t>
      </w:r>
      <w:r w:rsidRPr="000A54C8">
        <w:rPr>
          <w:lang w:val="az-Latn-AZ"/>
        </w:rPr>
        <w:t xml:space="preserve"> </w:t>
      </w:r>
      <w:r w:rsidRPr="00481609">
        <w:rPr>
          <w:lang w:val="az-Latn-AZ"/>
        </w:rPr>
        <w:t>və</w:t>
      </w:r>
      <w:r w:rsidRPr="000A54C8">
        <w:rPr>
          <w:lang w:val="az-Latn-AZ"/>
        </w:rPr>
        <w:t xml:space="preserve"> </w:t>
      </w:r>
      <w:r w:rsidRPr="00481609">
        <w:rPr>
          <w:lang w:val="az-Latn-AZ"/>
        </w:rPr>
        <w:t>statistik</w:t>
      </w:r>
      <w:r w:rsidRPr="000A54C8">
        <w:rPr>
          <w:lang w:val="az-Latn-AZ"/>
        </w:rPr>
        <w:t xml:space="preserve"> </w:t>
      </w:r>
      <w:r w:rsidRPr="00481609">
        <w:rPr>
          <w:lang w:val="az-Latn-AZ"/>
        </w:rPr>
        <w:t>hesabatların</w:t>
      </w:r>
      <w:r w:rsidRPr="000A54C8">
        <w:rPr>
          <w:lang w:val="az-Latn-AZ"/>
        </w:rPr>
        <w:t xml:space="preserve"> </w:t>
      </w:r>
      <w:r w:rsidRPr="00481609">
        <w:rPr>
          <w:lang w:val="az-Latn-AZ"/>
        </w:rPr>
        <w:t>nəti</w:t>
      </w:r>
      <w:r w:rsidRPr="009C5137">
        <w:rPr>
          <w:lang w:val="az-Latn-AZ"/>
        </w:rPr>
        <w:t>c</w:t>
      </w:r>
      <w:r w:rsidRPr="00481609">
        <w:rPr>
          <w:lang w:val="az-Latn-AZ"/>
        </w:rPr>
        <w:t>ələrindən</w:t>
      </w:r>
      <w:r w:rsidRPr="000A54C8">
        <w:rPr>
          <w:lang w:val="az-Latn-AZ"/>
        </w:rPr>
        <w:t xml:space="preserve"> </w:t>
      </w:r>
      <w:r w:rsidRPr="00481609">
        <w:rPr>
          <w:lang w:val="az-Latn-AZ"/>
        </w:rPr>
        <w:t>və</w:t>
      </w:r>
      <w:r w:rsidRPr="000A54C8">
        <w:rPr>
          <w:lang w:val="az-Latn-AZ"/>
        </w:rPr>
        <w:t xml:space="preserve"> </w:t>
      </w:r>
      <w:r w:rsidRPr="00481609">
        <w:rPr>
          <w:lang w:val="az-Latn-AZ"/>
        </w:rPr>
        <w:t>digər</w:t>
      </w:r>
      <w:r w:rsidRPr="000A54C8">
        <w:rPr>
          <w:lang w:val="az-Latn-AZ"/>
        </w:rPr>
        <w:t xml:space="preserve"> </w:t>
      </w:r>
      <w:r w:rsidRPr="00481609">
        <w:rPr>
          <w:lang w:val="az-Latn-AZ"/>
        </w:rPr>
        <w:t>informasiya</w:t>
      </w:r>
      <w:r w:rsidRPr="000A54C8">
        <w:rPr>
          <w:lang w:val="az-Latn-AZ"/>
        </w:rPr>
        <w:t xml:space="preserve"> </w:t>
      </w:r>
      <w:r w:rsidRPr="00481609">
        <w:rPr>
          <w:lang w:val="az-Latn-AZ"/>
        </w:rPr>
        <w:t>mənbələrindən</w:t>
      </w:r>
      <w:r w:rsidRPr="000A54C8">
        <w:rPr>
          <w:lang w:val="az-Latn-AZ"/>
        </w:rPr>
        <w:t xml:space="preserve"> </w:t>
      </w:r>
      <w:r w:rsidRPr="00481609">
        <w:rPr>
          <w:lang w:val="az-Latn-AZ"/>
        </w:rPr>
        <w:t>alınmış</w:t>
      </w:r>
      <w:r w:rsidRPr="000A54C8">
        <w:rPr>
          <w:lang w:val="az-Latn-AZ"/>
        </w:rPr>
        <w:t xml:space="preserve"> </w:t>
      </w:r>
      <w:r w:rsidRPr="00481609">
        <w:rPr>
          <w:lang w:val="az-Latn-AZ"/>
        </w:rPr>
        <w:t>göstəri</w:t>
      </w:r>
      <w:r w:rsidRPr="009C5137">
        <w:rPr>
          <w:lang w:val="az-Latn-AZ"/>
        </w:rPr>
        <w:t>c</w:t>
      </w:r>
      <w:r w:rsidRPr="00481609">
        <w:rPr>
          <w:lang w:val="az-Latn-AZ"/>
        </w:rPr>
        <w:t>ilərdən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w:t>
      </w:r>
    </w:p>
    <w:p w:rsidR="000A54C8" w:rsidRPr="000A54C8" w:rsidRDefault="000A54C8" w:rsidP="000A54C8">
      <w:pPr>
        <w:ind w:firstLine="540"/>
        <w:jc w:val="both"/>
        <w:rPr>
          <w:lang w:val="az-Latn-AZ"/>
        </w:rPr>
      </w:pPr>
      <w:r w:rsidRPr="00481609">
        <w:rPr>
          <w:lang w:val="az-Latn-AZ"/>
        </w:rPr>
        <w:t>İdarəetmə</w:t>
      </w:r>
      <w:r w:rsidRPr="000A54C8">
        <w:rPr>
          <w:lang w:val="az-Latn-AZ"/>
        </w:rPr>
        <w:t xml:space="preserve"> </w:t>
      </w:r>
      <w:r w:rsidRPr="00481609">
        <w:rPr>
          <w:lang w:val="az-Latn-AZ"/>
        </w:rPr>
        <w:t>aparatının</w:t>
      </w:r>
      <w:r w:rsidRPr="000A54C8">
        <w:rPr>
          <w:lang w:val="az-Latn-AZ"/>
        </w:rPr>
        <w:t xml:space="preserve"> </w:t>
      </w:r>
      <w:r w:rsidRPr="00481609">
        <w:rPr>
          <w:lang w:val="az-Latn-AZ"/>
        </w:rPr>
        <w:t>əsas</w:t>
      </w:r>
      <w:r w:rsidRPr="000A54C8">
        <w:rPr>
          <w:lang w:val="az-Latn-AZ"/>
        </w:rPr>
        <w:t xml:space="preserve"> </w:t>
      </w:r>
      <w:r w:rsidRPr="00481609">
        <w:rPr>
          <w:lang w:val="az-Latn-AZ"/>
        </w:rPr>
        <w:t>vəzifəsi</w:t>
      </w:r>
      <w:r w:rsidRPr="000A54C8">
        <w:rPr>
          <w:lang w:val="az-Latn-AZ"/>
        </w:rPr>
        <w:t xml:space="preserve"> </w:t>
      </w:r>
      <w:r w:rsidRPr="00481609">
        <w:rPr>
          <w:lang w:val="az-Latn-AZ"/>
        </w:rPr>
        <w:t>müəssisədəki</w:t>
      </w:r>
      <w:r w:rsidRPr="000A54C8">
        <w:rPr>
          <w:lang w:val="az-Latn-AZ"/>
        </w:rPr>
        <w:t xml:space="preserve"> </w:t>
      </w:r>
      <w:r w:rsidRPr="00481609">
        <w:rPr>
          <w:lang w:val="az-Latn-AZ"/>
        </w:rPr>
        <w:t>və</w:t>
      </w:r>
      <w:r w:rsidRPr="000A54C8">
        <w:rPr>
          <w:lang w:val="az-Latn-AZ"/>
        </w:rPr>
        <w:t xml:space="preserve"> </w:t>
      </w:r>
      <w:r w:rsidRPr="00481609">
        <w:rPr>
          <w:lang w:val="az-Latn-AZ"/>
        </w:rPr>
        <w:t>xari</w:t>
      </w:r>
      <w:r w:rsidRPr="009C5137">
        <w:rPr>
          <w:lang w:val="az-Latn-AZ"/>
        </w:rPr>
        <w:t>c</w:t>
      </w:r>
      <w:r w:rsidRPr="00481609">
        <w:rPr>
          <w:lang w:val="az-Latn-AZ"/>
        </w:rPr>
        <w:t>i</w:t>
      </w:r>
      <w:r w:rsidRPr="000A54C8">
        <w:rPr>
          <w:lang w:val="az-Latn-AZ"/>
        </w:rPr>
        <w:t xml:space="preserve"> </w:t>
      </w:r>
      <w:r w:rsidRPr="00481609">
        <w:rPr>
          <w:lang w:val="az-Latn-AZ"/>
        </w:rPr>
        <w:t>mühitdəki</w:t>
      </w:r>
      <w:r w:rsidRPr="000A54C8">
        <w:rPr>
          <w:lang w:val="az-Latn-AZ"/>
        </w:rPr>
        <w:t xml:space="preserve"> </w:t>
      </w:r>
      <w:r w:rsidRPr="00481609">
        <w:rPr>
          <w:lang w:val="az-Latn-AZ"/>
        </w:rPr>
        <w:t>situasiyaları</w:t>
      </w:r>
      <w:r w:rsidRPr="000A54C8">
        <w:rPr>
          <w:lang w:val="az-Latn-AZ"/>
        </w:rPr>
        <w:t xml:space="preserve"> </w:t>
      </w:r>
      <w:r w:rsidRPr="00481609">
        <w:rPr>
          <w:lang w:val="az-Latn-AZ"/>
        </w:rPr>
        <w:t>analiz</w:t>
      </w:r>
      <w:r w:rsidRPr="000A54C8">
        <w:rPr>
          <w:lang w:val="az-Latn-AZ"/>
        </w:rPr>
        <w:t xml:space="preserve"> </w:t>
      </w:r>
      <w:r w:rsidRPr="00481609">
        <w:rPr>
          <w:lang w:val="az-Latn-AZ"/>
        </w:rPr>
        <w:t>etmək</w:t>
      </w:r>
      <w:r w:rsidRPr="000A54C8">
        <w:rPr>
          <w:lang w:val="az-Latn-AZ"/>
        </w:rPr>
        <w:t xml:space="preserve"> </w:t>
      </w:r>
      <w:r w:rsidRPr="00481609">
        <w:rPr>
          <w:lang w:val="az-Latn-AZ"/>
        </w:rPr>
        <w:t>və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strateji</w:t>
      </w:r>
      <w:r w:rsidRPr="000A54C8">
        <w:rPr>
          <w:lang w:val="az-Latn-AZ"/>
        </w:rPr>
        <w:t xml:space="preserve">, </w:t>
      </w:r>
      <w:r w:rsidRPr="00481609">
        <w:rPr>
          <w:lang w:val="az-Latn-AZ"/>
        </w:rPr>
        <w:t>orta</w:t>
      </w:r>
      <w:r w:rsidRPr="000A54C8">
        <w:rPr>
          <w:lang w:val="az-Latn-AZ"/>
        </w:rPr>
        <w:t xml:space="preserve"> </w:t>
      </w:r>
      <w:r w:rsidRPr="00481609">
        <w:rPr>
          <w:lang w:val="az-Latn-AZ"/>
        </w:rPr>
        <w:t>və</w:t>
      </w:r>
      <w:r w:rsidRPr="000A54C8">
        <w:rPr>
          <w:lang w:val="az-Latn-AZ"/>
        </w:rPr>
        <w:t xml:space="preserve"> </w:t>
      </w:r>
      <w:r w:rsidRPr="00481609">
        <w:rPr>
          <w:lang w:val="az-Latn-AZ"/>
        </w:rPr>
        <w:t>qısamüddətli</w:t>
      </w:r>
      <w:r w:rsidRPr="000A54C8">
        <w:rPr>
          <w:lang w:val="az-Latn-AZ"/>
        </w:rPr>
        <w:t xml:space="preserve"> </w:t>
      </w:r>
      <w:r w:rsidRPr="00481609">
        <w:rPr>
          <w:lang w:val="az-Latn-AZ"/>
        </w:rPr>
        <w:t>planlaşdırılması</w:t>
      </w:r>
      <w:r w:rsidRPr="000A54C8">
        <w:rPr>
          <w:lang w:val="az-Latn-AZ"/>
        </w:rPr>
        <w:t xml:space="preserve"> </w:t>
      </w:r>
      <w:r w:rsidRPr="00481609">
        <w:rPr>
          <w:lang w:val="az-Latn-AZ"/>
        </w:rPr>
        <w:t>üzrə</w:t>
      </w:r>
      <w:r w:rsidRPr="000A54C8">
        <w:rPr>
          <w:lang w:val="az-Latn-AZ"/>
        </w:rPr>
        <w:t xml:space="preserve"> </w:t>
      </w:r>
      <w:r w:rsidRPr="00481609">
        <w:rPr>
          <w:lang w:val="az-Latn-AZ"/>
        </w:rPr>
        <w:t>qərarlar</w:t>
      </w:r>
      <w:r w:rsidRPr="000A54C8">
        <w:rPr>
          <w:lang w:val="az-Latn-AZ"/>
        </w:rPr>
        <w:t xml:space="preserve"> </w:t>
      </w:r>
      <w:r w:rsidRPr="00481609">
        <w:rPr>
          <w:lang w:val="az-Latn-AZ"/>
        </w:rPr>
        <w:t>qəbul</w:t>
      </w:r>
      <w:r w:rsidRPr="000A54C8">
        <w:rPr>
          <w:lang w:val="az-Latn-AZ"/>
        </w:rPr>
        <w:t xml:space="preserve"> </w:t>
      </w:r>
      <w:r w:rsidRPr="00481609">
        <w:rPr>
          <w:lang w:val="az-Latn-AZ"/>
        </w:rPr>
        <w:t>etməkdən</w:t>
      </w:r>
      <w:r w:rsidRPr="000A54C8">
        <w:rPr>
          <w:lang w:val="az-Latn-AZ"/>
        </w:rPr>
        <w:t xml:space="preserve"> </w:t>
      </w:r>
      <w:r w:rsidRPr="00481609">
        <w:rPr>
          <w:lang w:val="az-Latn-AZ"/>
        </w:rPr>
        <w:t>ibarətdir</w:t>
      </w:r>
      <w:r w:rsidRPr="000A54C8">
        <w:rPr>
          <w:lang w:val="az-Latn-AZ"/>
        </w:rPr>
        <w:t>.</w:t>
      </w:r>
    </w:p>
    <w:p w:rsidR="000A54C8" w:rsidRPr="000A54C8" w:rsidRDefault="000A54C8" w:rsidP="000A54C8">
      <w:pPr>
        <w:ind w:firstLine="540"/>
        <w:jc w:val="both"/>
        <w:rPr>
          <w:lang w:val="az-Latn-AZ"/>
        </w:rPr>
      </w:pPr>
      <w:r w:rsidRPr="00481609">
        <w:rPr>
          <w:lang w:val="az-Latn-AZ"/>
        </w:rPr>
        <w:t>Qərar</w:t>
      </w:r>
      <w:r w:rsidRPr="000A54C8">
        <w:rPr>
          <w:lang w:val="az-Latn-AZ"/>
        </w:rPr>
        <w:t xml:space="preserve"> </w:t>
      </w:r>
      <w:r w:rsidRPr="00481609">
        <w:rPr>
          <w:lang w:val="az-Latn-AZ"/>
        </w:rPr>
        <w:t>qəbuletmə</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plan</w:t>
      </w:r>
      <w:r w:rsidRPr="000A54C8">
        <w:rPr>
          <w:lang w:val="az-Latn-AZ"/>
        </w:rPr>
        <w:t xml:space="preserve"> </w:t>
      </w:r>
      <w:r w:rsidRPr="00481609">
        <w:rPr>
          <w:lang w:val="az-Latn-AZ"/>
        </w:rPr>
        <w:t>məsələləri</w:t>
      </w:r>
      <w:r w:rsidRPr="000A54C8">
        <w:rPr>
          <w:lang w:val="az-Latn-AZ"/>
        </w:rPr>
        <w:t xml:space="preserve"> </w:t>
      </w:r>
      <w:r w:rsidRPr="00481609">
        <w:rPr>
          <w:lang w:val="az-Latn-AZ"/>
        </w:rPr>
        <w:t>ü</w:t>
      </w:r>
      <w:r w:rsidRPr="00F129A4">
        <w:rPr>
          <w:lang w:val="az-Latn-AZ"/>
        </w:rPr>
        <w:t>ç</w:t>
      </w:r>
      <w:r w:rsidRPr="000A54C8">
        <w:rPr>
          <w:lang w:val="az-Latn-AZ"/>
        </w:rPr>
        <w:t xml:space="preserve"> </w:t>
      </w:r>
      <w:r w:rsidRPr="00481609">
        <w:rPr>
          <w:lang w:val="az-Latn-AZ"/>
        </w:rPr>
        <w:t>səviyyədə</w:t>
      </w:r>
      <w:r w:rsidRPr="000A54C8">
        <w:rPr>
          <w:lang w:val="az-Latn-AZ"/>
        </w:rPr>
        <w:t xml:space="preserve"> </w:t>
      </w:r>
      <w:r w:rsidRPr="00481609">
        <w:rPr>
          <w:lang w:val="az-Latn-AZ"/>
        </w:rPr>
        <w:t>reallaşdırılır</w:t>
      </w:r>
      <w:r w:rsidRPr="000A54C8">
        <w:rPr>
          <w:lang w:val="az-Latn-AZ"/>
        </w:rPr>
        <w:t xml:space="preserve">: </w:t>
      </w:r>
      <w:r w:rsidRPr="00481609">
        <w:rPr>
          <w:lang w:val="az-Latn-AZ"/>
        </w:rPr>
        <w:t>str</w:t>
      </w:r>
      <w:r w:rsidR="00426DA0">
        <w:rPr>
          <w:lang w:val="az-Latn-AZ"/>
        </w:rPr>
        <w:t>a</w:t>
      </w:r>
      <w:r w:rsidRPr="00481609">
        <w:rPr>
          <w:lang w:val="az-Latn-AZ"/>
        </w:rPr>
        <w:t>t</w:t>
      </w:r>
      <w:r w:rsidR="00426DA0">
        <w:rPr>
          <w:lang w:val="az-Latn-AZ"/>
        </w:rPr>
        <w:t>e</w:t>
      </w:r>
      <w:r w:rsidRPr="00481609">
        <w:rPr>
          <w:lang w:val="az-Latn-AZ"/>
        </w:rPr>
        <w:t>ji</w:t>
      </w:r>
      <w:r w:rsidRPr="000A54C8">
        <w:rPr>
          <w:lang w:val="az-Latn-AZ"/>
        </w:rPr>
        <w:t xml:space="preserve">, </w:t>
      </w:r>
      <w:r w:rsidRPr="00481609">
        <w:rPr>
          <w:lang w:val="az-Latn-AZ"/>
        </w:rPr>
        <w:t>taktiki</w:t>
      </w:r>
      <w:r w:rsidRPr="000A54C8">
        <w:rPr>
          <w:lang w:val="az-Latn-AZ"/>
        </w:rPr>
        <w:t xml:space="preserve"> </w:t>
      </w:r>
      <w:r w:rsidRPr="00481609">
        <w:rPr>
          <w:lang w:val="az-Latn-AZ"/>
        </w:rPr>
        <w:t>və</w:t>
      </w:r>
      <w:r w:rsidRPr="000A54C8">
        <w:rPr>
          <w:lang w:val="az-Latn-AZ"/>
        </w:rPr>
        <w:t xml:space="preserve"> </w:t>
      </w:r>
      <w:r w:rsidRPr="00481609">
        <w:rPr>
          <w:lang w:val="az-Latn-AZ"/>
        </w:rPr>
        <w:t>opet</w:t>
      </w:r>
      <w:r w:rsidRPr="000A54C8">
        <w:rPr>
          <w:lang w:val="az-Latn-AZ"/>
        </w:rPr>
        <w:t>\</w:t>
      </w:r>
      <w:r w:rsidRPr="00481609">
        <w:rPr>
          <w:lang w:val="az-Latn-AZ"/>
        </w:rPr>
        <w:t>rativ</w:t>
      </w:r>
      <w:r w:rsidRPr="000A54C8">
        <w:rPr>
          <w:lang w:val="az-Latn-AZ"/>
        </w:rPr>
        <w:t xml:space="preserve"> (</w:t>
      </w:r>
      <w:r w:rsidRPr="00481609">
        <w:rPr>
          <w:lang w:val="az-Latn-AZ"/>
        </w:rPr>
        <w:t>əməliyyat</w:t>
      </w:r>
      <w:r w:rsidRPr="000A54C8">
        <w:rPr>
          <w:lang w:val="az-Latn-AZ"/>
        </w:rPr>
        <w:t xml:space="preserve">) </w:t>
      </w:r>
      <w:r w:rsidRPr="00481609">
        <w:rPr>
          <w:lang w:val="az-Latn-AZ"/>
        </w:rPr>
        <w:t>Bu</w:t>
      </w:r>
      <w:r w:rsidRPr="000A54C8">
        <w:rPr>
          <w:lang w:val="az-Latn-AZ"/>
        </w:rPr>
        <w:t xml:space="preserve"> </w:t>
      </w:r>
      <w:r w:rsidRPr="00481609">
        <w:rPr>
          <w:lang w:val="az-Latn-AZ"/>
        </w:rPr>
        <w:t>səviyyələrdən</w:t>
      </w:r>
      <w:r w:rsidRPr="000A54C8">
        <w:rPr>
          <w:lang w:val="az-Latn-AZ"/>
        </w:rPr>
        <w:t xml:space="preserve"> </w:t>
      </w:r>
      <w:r w:rsidRPr="00481609">
        <w:rPr>
          <w:lang w:val="az-Latn-AZ"/>
        </w:rPr>
        <w:t>hər</w:t>
      </w:r>
      <w:r w:rsidRPr="000A54C8">
        <w:rPr>
          <w:lang w:val="az-Latn-AZ"/>
        </w:rPr>
        <w:t xml:space="preserve"> </w:t>
      </w:r>
      <w:r w:rsidRPr="00481609">
        <w:rPr>
          <w:lang w:val="az-Latn-AZ"/>
        </w:rPr>
        <w:t>biri</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bazasında</w:t>
      </w:r>
      <w:r w:rsidRPr="000A54C8">
        <w:rPr>
          <w:lang w:val="az-Latn-AZ"/>
        </w:rPr>
        <w:t xml:space="preserve"> </w:t>
      </w:r>
      <w:r w:rsidRPr="00481609">
        <w:rPr>
          <w:lang w:val="az-Latn-AZ"/>
        </w:rPr>
        <w:t>reallaşdırılan</w:t>
      </w:r>
      <w:r w:rsidRPr="000A54C8">
        <w:rPr>
          <w:lang w:val="az-Latn-AZ"/>
        </w:rPr>
        <w:t xml:space="preserve"> </w:t>
      </w:r>
      <w:r w:rsidRPr="00481609">
        <w:rPr>
          <w:lang w:val="az-Latn-AZ"/>
        </w:rPr>
        <w:t>müəyyən</w:t>
      </w:r>
      <w:r w:rsidRPr="000A54C8">
        <w:rPr>
          <w:lang w:val="az-Latn-AZ"/>
        </w:rPr>
        <w:t xml:space="preserve"> </w:t>
      </w:r>
      <w:r w:rsidRPr="00481609">
        <w:rPr>
          <w:lang w:val="az-Latn-AZ"/>
        </w:rPr>
        <w:t>informasiya</w:t>
      </w:r>
      <w:r w:rsidRPr="000A54C8">
        <w:rPr>
          <w:lang w:val="az-Latn-AZ"/>
        </w:rPr>
        <w:t xml:space="preserve"> </w:t>
      </w:r>
      <w:r w:rsidRPr="00481609">
        <w:rPr>
          <w:lang w:val="az-Latn-AZ"/>
        </w:rPr>
        <w:t>təminatı</w:t>
      </w:r>
      <w:r w:rsidRPr="000A54C8">
        <w:rPr>
          <w:lang w:val="az-Latn-AZ"/>
        </w:rPr>
        <w:t xml:space="preserve"> </w:t>
      </w:r>
      <w:r w:rsidRPr="00481609">
        <w:rPr>
          <w:lang w:val="az-Latn-AZ"/>
        </w:rPr>
        <w:t>tələb</w:t>
      </w:r>
      <w:r w:rsidRPr="000A54C8">
        <w:rPr>
          <w:lang w:val="az-Latn-AZ"/>
        </w:rPr>
        <w:t xml:space="preserve"> </w:t>
      </w:r>
      <w:r w:rsidRPr="00481609">
        <w:rPr>
          <w:lang w:val="az-Latn-AZ"/>
        </w:rPr>
        <w:t>edir</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fəaliyyət</w:t>
      </w:r>
      <w:r w:rsidRPr="000A54C8">
        <w:rPr>
          <w:lang w:val="az-Latn-AZ"/>
        </w:rPr>
        <w:t xml:space="preserve"> </w:t>
      </w:r>
      <w:r w:rsidRPr="00481609">
        <w:rPr>
          <w:lang w:val="az-Latn-AZ"/>
        </w:rPr>
        <w:t>göstərdiyi</w:t>
      </w:r>
      <w:r w:rsidRPr="000A54C8">
        <w:rPr>
          <w:lang w:val="az-Latn-AZ"/>
        </w:rPr>
        <w:t xml:space="preserve"> </w:t>
      </w:r>
      <w:r w:rsidRPr="00481609">
        <w:rPr>
          <w:lang w:val="az-Latn-AZ"/>
        </w:rPr>
        <w:t>şəraitdə</w:t>
      </w:r>
      <w:r w:rsidRPr="000A54C8">
        <w:rPr>
          <w:lang w:val="az-Latn-AZ"/>
        </w:rPr>
        <w:t xml:space="preserve"> </w:t>
      </w:r>
      <w:r w:rsidRPr="00481609">
        <w:rPr>
          <w:lang w:val="az-Latn-AZ"/>
        </w:rPr>
        <w:t>qərar</w:t>
      </w:r>
      <w:r w:rsidRPr="000A54C8">
        <w:rPr>
          <w:lang w:val="az-Latn-AZ"/>
        </w:rPr>
        <w:t xml:space="preserve"> </w:t>
      </w:r>
      <w:r w:rsidRPr="00481609">
        <w:rPr>
          <w:lang w:val="az-Latn-AZ"/>
        </w:rPr>
        <w:t>qəbuletmənin</w:t>
      </w:r>
      <w:r w:rsidRPr="000A54C8">
        <w:rPr>
          <w:lang w:val="az-Latn-AZ"/>
        </w:rPr>
        <w:t xml:space="preserve"> </w:t>
      </w:r>
      <w:r w:rsidRPr="00481609">
        <w:rPr>
          <w:lang w:val="az-Latn-AZ"/>
        </w:rPr>
        <w:t>səviyyələrinə</w:t>
      </w:r>
      <w:r w:rsidRPr="000A54C8">
        <w:rPr>
          <w:lang w:val="az-Latn-AZ"/>
        </w:rPr>
        <w:t xml:space="preserve"> </w:t>
      </w:r>
      <w:r w:rsidRPr="00481609">
        <w:rPr>
          <w:lang w:val="az-Latn-AZ"/>
        </w:rPr>
        <w:t>uyğun</w:t>
      </w:r>
      <w:r w:rsidRPr="000A54C8">
        <w:rPr>
          <w:lang w:val="az-Latn-AZ"/>
        </w:rPr>
        <w:t xml:space="preserve"> </w:t>
      </w:r>
      <w:r w:rsidRPr="00481609">
        <w:rPr>
          <w:lang w:val="az-Latn-AZ"/>
        </w:rPr>
        <w:t>olaraq</w:t>
      </w:r>
      <w:r w:rsidRPr="000A54C8">
        <w:rPr>
          <w:lang w:val="az-Latn-AZ"/>
        </w:rPr>
        <w:t xml:space="preserve"> </w:t>
      </w:r>
      <w:r w:rsidRPr="00481609">
        <w:rPr>
          <w:lang w:val="az-Latn-AZ"/>
        </w:rPr>
        <w:t>ü</w:t>
      </w:r>
      <w:r w:rsidRPr="00F129A4">
        <w:rPr>
          <w:lang w:val="az-Latn-AZ"/>
        </w:rPr>
        <w:t>ç</w:t>
      </w:r>
      <w:r w:rsidRPr="000A54C8">
        <w:rPr>
          <w:lang w:val="az-Latn-AZ"/>
        </w:rPr>
        <w:t xml:space="preserve"> </w:t>
      </w:r>
      <w:r w:rsidRPr="00481609">
        <w:rPr>
          <w:lang w:val="az-Latn-AZ"/>
        </w:rPr>
        <w:t>kontur</w:t>
      </w:r>
      <w:r w:rsidRPr="000A54C8">
        <w:rPr>
          <w:lang w:val="az-Latn-AZ"/>
        </w:rPr>
        <w:t xml:space="preserve"> </w:t>
      </w:r>
      <w:r w:rsidRPr="00481609">
        <w:rPr>
          <w:lang w:val="az-Latn-AZ"/>
        </w:rPr>
        <w:t>ayırmaq</w:t>
      </w:r>
      <w:r w:rsidRPr="000A54C8">
        <w:rPr>
          <w:lang w:val="az-Latn-AZ"/>
        </w:rPr>
        <w:t xml:space="preserve"> </w:t>
      </w:r>
      <w:r w:rsidRPr="00481609">
        <w:rPr>
          <w:lang w:val="az-Latn-AZ"/>
        </w:rPr>
        <w:t>olar</w:t>
      </w:r>
      <w:r w:rsidRPr="000A54C8">
        <w:rPr>
          <w:lang w:val="az-Latn-AZ"/>
        </w:rPr>
        <w:t xml:space="preserve">: </w:t>
      </w:r>
      <w:r w:rsidRPr="00481609">
        <w:rPr>
          <w:lang w:val="az-Latn-AZ"/>
        </w:rPr>
        <w:t>uzunmüddətli</w:t>
      </w:r>
      <w:r w:rsidRPr="000A54C8">
        <w:rPr>
          <w:lang w:val="az-Latn-AZ"/>
        </w:rPr>
        <w:t xml:space="preserve"> </w:t>
      </w:r>
      <w:r w:rsidRPr="00481609">
        <w:rPr>
          <w:lang w:val="az-Latn-AZ"/>
        </w:rPr>
        <w:t>strateji</w:t>
      </w:r>
      <w:r w:rsidRPr="000A54C8">
        <w:rPr>
          <w:lang w:val="az-Latn-AZ"/>
        </w:rPr>
        <w:t xml:space="preserve"> </w:t>
      </w:r>
      <w:r w:rsidRPr="00481609">
        <w:rPr>
          <w:lang w:val="az-Latn-AZ"/>
        </w:rPr>
        <w:t>planlaşdırma</w:t>
      </w:r>
      <w:r w:rsidRPr="000A54C8">
        <w:rPr>
          <w:lang w:val="az-Latn-AZ"/>
        </w:rPr>
        <w:t xml:space="preserve">, </w:t>
      </w:r>
      <w:r w:rsidRPr="00481609">
        <w:rPr>
          <w:lang w:val="az-Latn-AZ"/>
        </w:rPr>
        <w:t>ortamüddətli</w:t>
      </w:r>
      <w:r w:rsidRPr="000A54C8">
        <w:rPr>
          <w:lang w:val="az-Latn-AZ"/>
        </w:rPr>
        <w:t xml:space="preserve"> </w:t>
      </w:r>
      <w:r w:rsidRPr="00481609">
        <w:rPr>
          <w:lang w:val="az-Latn-AZ"/>
        </w:rPr>
        <w:t>taktiki</w:t>
      </w:r>
      <w:r w:rsidRPr="000A54C8">
        <w:rPr>
          <w:lang w:val="az-Latn-AZ"/>
        </w:rPr>
        <w:t xml:space="preserve"> </w:t>
      </w:r>
      <w:r w:rsidRPr="00481609">
        <w:rPr>
          <w:lang w:val="az-Latn-AZ"/>
        </w:rPr>
        <w:t>planlaşdırma</w:t>
      </w:r>
      <w:r w:rsidRPr="000A54C8">
        <w:rPr>
          <w:lang w:val="az-Latn-AZ"/>
        </w:rPr>
        <w:t xml:space="preserve"> </w:t>
      </w:r>
      <w:r w:rsidRPr="00481609">
        <w:rPr>
          <w:lang w:val="az-Latn-AZ"/>
        </w:rPr>
        <w:t>və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f</w:t>
      </w:r>
      <w:r>
        <w:rPr>
          <w:lang w:val="az-Latn-AZ"/>
        </w:rPr>
        <w:t>ə</w:t>
      </w:r>
      <w:r w:rsidRPr="00481609">
        <w:rPr>
          <w:lang w:val="az-Latn-AZ"/>
        </w:rPr>
        <w:t>aliyyətinin</w:t>
      </w:r>
      <w:r w:rsidRPr="000A54C8">
        <w:rPr>
          <w:lang w:val="az-Latn-AZ"/>
        </w:rPr>
        <w:t xml:space="preserve"> </w:t>
      </w:r>
      <w:r w:rsidRPr="00481609">
        <w:rPr>
          <w:lang w:val="az-Latn-AZ"/>
        </w:rPr>
        <w:t>operativ</w:t>
      </w:r>
      <w:r w:rsidRPr="000A54C8">
        <w:rPr>
          <w:lang w:val="az-Latn-AZ"/>
        </w:rPr>
        <w:t xml:space="preserve"> </w:t>
      </w:r>
      <w:r w:rsidRPr="00481609">
        <w:rPr>
          <w:lang w:val="az-Latn-AZ"/>
        </w:rPr>
        <w:t>tənzimlənməsi</w:t>
      </w:r>
      <w:r w:rsidRPr="000A54C8">
        <w:rPr>
          <w:lang w:val="az-Latn-AZ"/>
        </w:rPr>
        <w:t>.</w:t>
      </w:r>
    </w:p>
    <w:p w:rsidR="000A54C8" w:rsidRPr="000A54C8" w:rsidRDefault="000A54C8" w:rsidP="000A54C8">
      <w:pPr>
        <w:ind w:firstLine="540"/>
        <w:jc w:val="both"/>
        <w:rPr>
          <w:lang w:val="az-Latn-AZ"/>
        </w:rPr>
      </w:pPr>
      <w:r w:rsidRPr="00481609">
        <w:rPr>
          <w:i/>
          <w:lang w:val="az-Latn-AZ"/>
        </w:rPr>
        <w:t>Starteji</w:t>
      </w:r>
      <w:r w:rsidRPr="000A54C8">
        <w:rPr>
          <w:i/>
          <w:lang w:val="az-Latn-AZ"/>
        </w:rPr>
        <w:t xml:space="preserve"> </w:t>
      </w:r>
      <w:r w:rsidRPr="00481609">
        <w:rPr>
          <w:i/>
          <w:lang w:val="az-Latn-AZ"/>
        </w:rPr>
        <w:t>səviyyə</w:t>
      </w:r>
      <w:r w:rsidRPr="000A54C8">
        <w:rPr>
          <w:lang w:val="az-Latn-AZ"/>
        </w:rPr>
        <w:t>-</w:t>
      </w:r>
      <w:r w:rsidRPr="00481609">
        <w:rPr>
          <w:lang w:val="az-Latn-AZ"/>
        </w:rPr>
        <w:t>müəssisənin</w:t>
      </w:r>
      <w:r w:rsidRPr="000A54C8">
        <w:rPr>
          <w:lang w:val="az-Latn-AZ"/>
        </w:rPr>
        <w:t xml:space="preserve"> </w:t>
      </w:r>
      <w:r w:rsidRPr="00481609">
        <w:rPr>
          <w:lang w:val="az-Latn-AZ"/>
        </w:rPr>
        <w:t>rəhbər</w:t>
      </w:r>
      <w:r w:rsidRPr="000A54C8">
        <w:rPr>
          <w:lang w:val="az-Latn-AZ"/>
        </w:rPr>
        <w:t xml:space="preserve"> </w:t>
      </w:r>
      <w:r w:rsidRPr="00481609">
        <w:rPr>
          <w:lang w:val="az-Latn-AZ"/>
        </w:rPr>
        <w:t>iş</w:t>
      </w:r>
      <w:r w:rsidRPr="00F129A4">
        <w:rPr>
          <w:lang w:val="az-Latn-AZ"/>
        </w:rPr>
        <w:t>ç</w:t>
      </w:r>
      <w:r w:rsidRPr="00481609">
        <w:rPr>
          <w:lang w:val="az-Latn-AZ"/>
        </w:rPr>
        <w:t>iləri</w:t>
      </w:r>
      <w:r w:rsidRPr="000A54C8">
        <w:rPr>
          <w:lang w:val="az-Latn-AZ"/>
        </w:rPr>
        <w:t xml:space="preserve"> </w:t>
      </w:r>
      <w:r w:rsidRPr="00481609">
        <w:rPr>
          <w:lang w:val="az-Latn-AZ"/>
        </w:rPr>
        <w:t>və</w:t>
      </w:r>
      <w:r w:rsidRPr="000A54C8">
        <w:rPr>
          <w:lang w:val="az-Latn-AZ"/>
        </w:rPr>
        <w:t xml:space="preserve"> </w:t>
      </w:r>
      <w:r w:rsidRPr="00481609">
        <w:rPr>
          <w:lang w:val="az-Latn-AZ"/>
        </w:rPr>
        <w:t>mütəxəssislər</w:t>
      </w:r>
      <w:r w:rsidRPr="000A54C8">
        <w:rPr>
          <w:lang w:val="az-Latn-AZ"/>
        </w:rPr>
        <w:t xml:space="preserve"> </w:t>
      </w:r>
      <w:r w:rsidRPr="00481609">
        <w:rPr>
          <w:lang w:val="az-Latn-AZ"/>
        </w:rPr>
        <w:t>tərəfindən</w:t>
      </w:r>
      <w:r w:rsidRPr="000A54C8">
        <w:rPr>
          <w:lang w:val="az-Latn-AZ"/>
        </w:rPr>
        <w:t xml:space="preserve"> </w:t>
      </w:r>
      <w:r w:rsidRPr="00481609">
        <w:rPr>
          <w:lang w:val="az-Latn-AZ"/>
        </w:rPr>
        <w:t>uzunmüddətli</w:t>
      </w:r>
      <w:r w:rsidRPr="000A54C8">
        <w:rPr>
          <w:lang w:val="az-Latn-AZ"/>
        </w:rPr>
        <w:t xml:space="preserve"> (</w:t>
      </w:r>
      <w:r w:rsidRPr="00481609">
        <w:rPr>
          <w:lang w:val="az-Latn-AZ"/>
        </w:rPr>
        <w:t>bir</w:t>
      </w:r>
      <w:r w:rsidRPr="000A54C8">
        <w:rPr>
          <w:lang w:val="az-Latn-AZ"/>
        </w:rPr>
        <w:t xml:space="preserve"> </w:t>
      </w:r>
      <w:r w:rsidRPr="00481609">
        <w:rPr>
          <w:lang w:val="az-Latn-AZ"/>
        </w:rPr>
        <w:t>ildən</w:t>
      </w:r>
      <w:r w:rsidRPr="000A54C8">
        <w:rPr>
          <w:lang w:val="az-Latn-AZ"/>
        </w:rPr>
        <w:t xml:space="preserve"> </w:t>
      </w:r>
      <w:r w:rsidRPr="00481609">
        <w:rPr>
          <w:lang w:val="az-Latn-AZ"/>
        </w:rPr>
        <w:t>beş</w:t>
      </w:r>
      <w:r w:rsidRPr="000A54C8">
        <w:rPr>
          <w:lang w:val="az-Latn-AZ"/>
        </w:rPr>
        <w:t xml:space="preserve">, </w:t>
      </w:r>
      <w:r w:rsidRPr="00481609">
        <w:rPr>
          <w:lang w:val="az-Latn-AZ"/>
        </w:rPr>
        <w:t>bəzən</w:t>
      </w:r>
      <w:r w:rsidRPr="000A54C8">
        <w:rPr>
          <w:lang w:val="az-Latn-AZ"/>
        </w:rPr>
        <w:t xml:space="preserve"> </w:t>
      </w:r>
      <w:r w:rsidRPr="00481609">
        <w:rPr>
          <w:lang w:val="az-Latn-AZ"/>
        </w:rPr>
        <w:t>isə</w:t>
      </w:r>
      <w:r w:rsidRPr="000A54C8">
        <w:rPr>
          <w:lang w:val="az-Latn-AZ"/>
        </w:rPr>
        <w:t xml:space="preserve"> </w:t>
      </w:r>
      <w:r w:rsidRPr="00481609">
        <w:rPr>
          <w:lang w:val="az-Latn-AZ"/>
        </w:rPr>
        <w:t>on</w:t>
      </w:r>
      <w:r w:rsidRPr="000A54C8">
        <w:rPr>
          <w:lang w:val="az-Latn-AZ"/>
        </w:rPr>
        <w:t xml:space="preserve"> </w:t>
      </w:r>
      <w:r w:rsidRPr="00481609">
        <w:rPr>
          <w:lang w:val="az-Latn-AZ"/>
        </w:rPr>
        <w:t>ilə</w:t>
      </w:r>
      <w:r w:rsidRPr="000A54C8">
        <w:rPr>
          <w:lang w:val="az-Latn-AZ"/>
        </w:rPr>
        <w:t xml:space="preserve"> </w:t>
      </w:r>
      <w:r w:rsidRPr="00481609">
        <w:rPr>
          <w:lang w:val="az-Latn-AZ"/>
        </w:rPr>
        <w:t>qədər</w:t>
      </w:r>
      <w:r w:rsidRPr="000A54C8">
        <w:rPr>
          <w:lang w:val="az-Latn-AZ"/>
        </w:rPr>
        <w:t xml:space="preserve">) </w:t>
      </w:r>
      <w:r w:rsidRPr="00481609">
        <w:rPr>
          <w:lang w:val="az-Latn-AZ"/>
        </w:rPr>
        <w:t>strateji</w:t>
      </w:r>
      <w:r w:rsidRPr="000A54C8">
        <w:rPr>
          <w:lang w:val="az-Latn-AZ"/>
        </w:rPr>
        <w:t xml:space="preserve"> </w:t>
      </w:r>
      <w:r w:rsidRPr="00481609">
        <w:rPr>
          <w:lang w:val="az-Latn-AZ"/>
        </w:rPr>
        <w:t>planlaşdırma</w:t>
      </w:r>
      <w:r w:rsidRPr="000A54C8">
        <w:rPr>
          <w:lang w:val="az-Latn-AZ"/>
        </w:rPr>
        <w:t xml:space="preserve"> </w:t>
      </w:r>
      <w:r w:rsidRPr="00481609">
        <w:rPr>
          <w:lang w:val="az-Latn-AZ"/>
        </w:rPr>
        <w:t>aparılır</w:t>
      </w:r>
      <w:r w:rsidRPr="000A54C8">
        <w:rPr>
          <w:lang w:val="az-Latn-AZ"/>
        </w:rPr>
        <w:t xml:space="preserve">. </w:t>
      </w:r>
      <w:r w:rsidRPr="00481609">
        <w:rPr>
          <w:lang w:val="az-Latn-AZ"/>
        </w:rPr>
        <w:t>İT</w:t>
      </w:r>
      <w:r w:rsidRPr="000A54C8">
        <w:rPr>
          <w:lang w:val="az-Latn-AZ"/>
        </w:rPr>
        <w:t>-</w:t>
      </w:r>
      <w:r w:rsidRPr="00481609">
        <w:rPr>
          <w:lang w:val="az-Latn-AZ"/>
        </w:rPr>
        <w:t>nin</w:t>
      </w:r>
      <w:r w:rsidRPr="000A54C8">
        <w:rPr>
          <w:lang w:val="az-Latn-AZ"/>
        </w:rPr>
        <w:t xml:space="preserve"> </w:t>
      </w:r>
      <w:r w:rsidRPr="00481609">
        <w:rPr>
          <w:lang w:val="az-Latn-AZ"/>
        </w:rPr>
        <w:t>təşkili</w:t>
      </w:r>
      <w:r w:rsidRPr="000A54C8">
        <w:rPr>
          <w:lang w:val="az-Latn-AZ"/>
        </w:rPr>
        <w:t xml:space="preserve"> </w:t>
      </w:r>
      <w:r w:rsidRPr="00481609">
        <w:rPr>
          <w:lang w:val="az-Latn-AZ"/>
        </w:rPr>
        <w:t>sayəsində</w:t>
      </w:r>
      <w:r w:rsidRPr="000A54C8">
        <w:rPr>
          <w:lang w:val="az-Latn-AZ"/>
        </w:rPr>
        <w:t xml:space="preserve"> </w:t>
      </w:r>
      <w:r w:rsidRPr="00481609">
        <w:rPr>
          <w:lang w:val="az-Latn-AZ"/>
        </w:rPr>
        <w:t>strateji</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qəbulu</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müəssisədəki</w:t>
      </w:r>
      <w:r w:rsidRPr="000A54C8">
        <w:rPr>
          <w:lang w:val="az-Latn-AZ"/>
        </w:rPr>
        <w:t xml:space="preserve"> </w:t>
      </w:r>
      <w:r w:rsidRPr="00481609">
        <w:rPr>
          <w:lang w:val="az-Latn-AZ"/>
        </w:rPr>
        <w:t>işlərin</w:t>
      </w:r>
      <w:r w:rsidRPr="000A54C8">
        <w:rPr>
          <w:lang w:val="az-Latn-AZ"/>
        </w:rPr>
        <w:t xml:space="preserve"> </w:t>
      </w:r>
      <w:r w:rsidRPr="00481609">
        <w:rPr>
          <w:lang w:val="az-Latn-AZ"/>
        </w:rPr>
        <w:t>və</w:t>
      </w:r>
      <w:r w:rsidRPr="000A54C8">
        <w:rPr>
          <w:lang w:val="az-Latn-AZ"/>
        </w:rPr>
        <w:t xml:space="preserve"> </w:t>
      </w:r>
      <w:r w:rsidRPr="00481609">
        <w:rPr>
          <w:lang w:val="az-Latn-AZ"/>
        </w:rPr>
        <w:t>xari</w:t>
      </w:r>
      <w:r w:rsidRPr="003A0841">
        <w:rPr>
          <w:lang w:val="az-Latn-AZ"/>
        </w:rPr>
        <w:t>c</w:t>
      </w:r>
      <w:r w:rsidRPr="00481609">
        <w:rPr>
          <w:lang w:val="az-Latn-AZ"/>
        </w:rPr>
        <w:t>i</w:t>
      </w:r>
      <w:r w:rsidRPr="000A54C8">
        <w:rPr>
          <w:lang w:val="az-Latn-AZ"/>
        </w:rPr>
        <w:t xml:space="preserve"> </w:t>
      </w:r>
      <w:r w:rsidRPr="00481609">
        <w:rPr>
          <w:lang w:val="az-Latn-AZ"/>
        </w:rPr>
        <w:t>mühitin</w:t>
      </w:r>
      <w:r w:rsidRPr="000A54C8">
        <w:rPr>
          <w:lang w:val="az-Latn-AZ"/>
        </w:rPr>
        <w:t xml:space="preserve"> </w:t>
      </w:r>
      <w:r w:rsidRPr="003A0841">
        <w:rPr>
          <w:lang w:val="az-Latn-AZ"/>
        </w:rPr>
        <w:t>c</w:t>
      </w:r>
      <w:r w:rsidRPr="00481609">
        <w:rPr>
          <w:lang w:val="az-Latn-AZ"/>
        </w:rPr>
        <w:t>ari</w:t>
      </w:r>
      <w:r w:rsidRPr="000A54C8">
        <w:rPr>
          <w:lang w:val="az-Latn-AZ"/>
        </w:rPr>
        <w:t xml:space="preserve"> </w:t>
      </w:r>
      <w:r w:rsidRPr="00481609">
        <w:rPr>
          <w:lang w:val="az-Latn-AZ"/>
        </w:rPr>
        <w:t>vəziyyəti</w:t>
      </w:r>
      <w:r w:rsidRPr="000A54C8">
        <w:rPr>
          <w:lang w:val="az-Latn-AZ"/>
        </w:rPr>
        <w:t xml:space="preserve"> </w:t>
      </w:r>
      <w:r w:rsidRPr="00481609">
        <w:rPr>
          <w:lang w:val="az-Latn-AZ"/>
        </w:rPr>
        <w:t>və</w:t>
      </w:r>
      <w:r w:rsidRPr="000A54C8">
        <w:rPr>
          <w:lang w:val="az-Latn-AZ"/>
        </w:rPr>
        <w:t xml:space="preserve"> </w:t>
      </w:r>
      <w:r w:rsidRPr="00481609">
        <w:rPr>
          <w:lang w:val="az-Latn-AZ"/>
        </w:rPr>
        <w:t>onların</w:t>
      </w:r>
      <w:r w:rsidRPr="000A54C8">
        <w:rPr>
          <w:lang w:val="az-Latn-AZ"/>
        </w:rPr>
        <w:t xml:space="preserve"> </w:t>
      </w:r>
      <w:r w:rsidRPr="00481609">
        <w:rPr>
          <w:lang w:val="az-Latn-AZ"/>
        </w:rPr>
        <w:t>qarşılıqlı</w:t>
      </w:r>
      <w:r w:rsidRPr="000A54C8">
        <w:rPr>
          <w:lang w:val="az-Latn-AZ"/>
        </w:rPr>
        <w:t xml:space="preserve"> </w:t>
      </w:r>
      <w:r w:rsidRPr="00481609">
        <w:rPr>
          <w:lang w:val="az-Latn-AZ"/>
        </w:rPr>
        <w:t>əlaqələrini</w:t>
      </w:r>
      <w:r w:rsidRPr="000A54C8">
        <w:rPr>
          <w:lang w:val="az-Latn-AZ"/>
        </w:rPr>
        <w:t xml:space="preserve"> </w:t>
      </w:r>
      <w:r w:rsidRPr="00481609">
        <w:rPr>
          <w:lang w:val="az-Latn-AZ"/>
        </w:rPr>
        <w:t>əks</w:t>
      </w:r>
      <w:r w:rsidRPr="000A54C8">
        <w:rPr>
          <w:lang w:val="az-Latn-AZ"/>
        </w:rPr>
        <w:t xml:space="preserve"> </w:t>
      </w:r>
      <w:r w:rsidRPr="00481609">
        <w:rPr>
          <w:lang w:val="az-Latn-AZ"/>
        </w:rPr>
        <w:t>etdirən</w:t>
      </w:r>
      <w:r w:rsidRPr="000A54C8">
        <w:rPr>
          <w:lang w:val="az-Latn-AZ"/>
        </w:rPr>
        <w:t xml:space="preserve"> </w:t>
      </w:r>
      <w:r w:rsidRPr="00481609">
        <w:rPr>
          <w:lang w:val="az-Latn-AZ"/>
        </w:rPr>
        <w:t>tam</w:t>
      </w:r>
      <w:r w:rsidRPr="000A54C8">
        <w:rPr>
          <w:lang w:val="az-Latn-AZ"/>
        </w:rPr>
        <w:t xml:space="preserve"> </w:t>
      </w:r>
      <w:r w:rsidRPr="00481609">
        <w:rPr>
          <w:lang w:val="az-Latn-AZ"/>
        </w:rPr>
        <w:t>və</w:t>
      </w:r>
      <w:r w:rsidRPr="000A54C8">
        <w:rPr>
          <w:lang w:val="az-Latn-AZ"/>
        </w:rPr>
        <w:t xml:space="preserve"> </w:t>
      </w:r>
      <w:r w:rsidRPr="00481609">
        <w:rPr>
          <w:lang w:val="az-Latn-AZ"/>
        </w:rPr>
        <w:t>dəqiq</w:t>
      </w:r>
      <w:r w:rsidRPr="000A54C8">
        <w:rPr>
          <w:lang w:val="az-Latn-AZ"/>
        </w:rPr>
        <w:t xml:space="preserve"> </w:t>
      </w:r>
      <w:r w:rsidRPr="00481609">
        <w:rPr>
          <w:lang w:val="az-Latn-AZ"/>
        </w:rPr>
        <w:t>informasiyanı</w:t>
      </w:r>
      <w:r w:rsidRPr="000A54C8">
        <w:rPr>
          <w:lang w:val="az-Latn-AZ"/>
        </w:rPr>
        <w:t xml:space="preserve"> </w:t>
      </w:r>
      <w:r w:rsidRPr="00481609">
        <w:rPr>
          <w:lang w:val="az-Latn-AZ"/>
        </w:rPr>
        <w:t>operativ</w:t>
      </w:r>
      <w:r w:rsidRPr="000A54C8">
        <w:rPr>
          <w:lang w:val="az-Latn-AZ"/>
        </w:rPr>
        <w:t xml:space="preserve"> </w:t>
      </w:r>
      <w:r w:rsidRPr="00481609">
        <w:rPr>
          <w:lang w:val="az-Latn-AZ"/>
        </w:rPr>
        <w:t>əldə</w:t>
      </w:r>
      <w:r w:rsidRPr="000A54C8">
        <w:rPr>
          <w:lang w:val="az-Latn-AZ"/>
        </w:rPr>
        <w:t xml:space="preserve"> </w:t>
      </w:r>
      <w:r w:rsidRPr="00481609">
        <w:rPr>
          <w:lang w:val="az-Latn-AZ"/>
        </w:rPr>
        <w:t>etmək</w:t>
      </w:r>
      <w:r w:rsidRPr="000A54C8">
        <w:rPr>
          <w:lang w:val="az-Latn-AZ"/>
        </w:rPr>
        <w:t xml:space="preserve"> </w:t>
      </w:r>
      <w:r w:rsidRPr="00481609">
        <w:rPr>
          <w:lang w:val="az-Latn-AZ"/>
        </w:rPr>
        <w:t>mümkün</w:t>
      </w:r>
      <w:r w:rsidRPr="000A54C8">
        <w:rPr>
          <w:lang w:val="az-Latn-AZ"/>
        </w:rPr>
        <w:t xml:space="preserve"> </w:t>
      </w:r>
      <w:r w:rsidRPr="00481609">
        <w:rPr>
          <w:lang w:val="az-Latn-AZ"/>
        </w:rPr>
        <w:t>olur</w:t>
      </w:r>
      <w:r w:rsidRPr="000A54C8">
        <w:rPr>
          <w:lang w:val="az-Latn-AZ"/>
        </w:rPr>
        <w:t xml:space="preserve">. </w:t>
      </w:r>
      <w:r w:rsidRPr="00481609">
        <w:rPr>
          <w:lang w:val="az-Latn-AZ"/>
        </w:rPr>
        <w:t>İtdarəetmənin</w:t>
      </w:r>
      <w:r w:rsidRPr="000A54C8">
        <w:rPr>
          <w:lang w:val="az-Latn-AZ"/>
        </w:rPr>
        <w:t xml:space="preserve"> </w:t>
      </w:r>
      <w:r w:rsidRPr="00481609">
        <w:rPr>
          <w:lang w:val="az-Latn-AZ"/>
        </w:rPr>
        <w:t>strateji</w:t>
      </w:r>
      <w:r w:rsidRPr="000A54C8">
        <w:rPr>
          <w:lang w:val="az-Latn-AZ"/>
        </w:rPr>
        <w:t xml:space="preserve"> </w:t>
      </w:r>
      <w:r w:rsidRPr="00481609">
        <w:rPr>
          <w:lang w:val="az-Latn-AZ"/>
        </w:rPr>
        <w:t>səviyyəsinin</w:t>
      </w:r>
      <w:r w:rsidRPr="000A54C8">
        <w:rPr>
          <w:lang w:val="az-Latn-AZ"/>
        </w:rPr>
        <w:t xml:space="preserve"> </w:t>
      </w:r>
      <w:r w:rsidRPr="00481609">
        <w:rPr>
          <w:lang w:val="az-Latn-AZ"/>
        </w:rPr>
        <w:t>əsas</w:t>
      </w:r>
      <w:r w:rsidRPr="000A54C8">
        <w:rPr>
          <w:lang w:val="az-Latn-AZ"/>
        </w:rPr>
        <w:t xml:space="preserve"> </w:t>
      </w:r>
      <w:r w:rsidRPr="00481609">
        <w:rPr>
          <w:lang w:val="az-Latn-AZ"/>
        </w:rPr>
        <w:t>məqsədləri</w:t>
      </w:r>
      <w:r w:rsidRPr="000A54C8">
        <w:rPr>
          <w:lang w:val="az-Latn-AZ"/>
        </w:rPr>
        <w:t xml:space="preserve"> </w:t>
      </w:r>
      <w:r w:rsidRPr="00481609">
        <w:rPr>
          <w:lang w:val="az-Latn-AZ"/>
        </w:rPr>
        <w:t>aşağıdakılardır</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inkişafının</w:t>
      </w:r>
      <w:r>
        <w:rPr>
          <w:lang w:val="az-Latn-AZ"/>
        </w:rPr>
        <w:t xml:space="preserve"> əsas istiqamət</w:t>
      </w:r>
      <w:r w:rsidRPr="00481609">
        <w:rPr>
          <w:lang w:val="az-Latn-AZ"/>
        </w:rPr>
        <w:t>lərinin</w:t>
      </w:r>
      <w:r w:rsidRPr="000A54C8">
        <w:rPr>
          <w:lang w:val="az-Latn-AZ"/>
        </w:rPr>
        <w:t xml:space="preserve"> </w:t>
      </w:r>
      <w:r w:rsidRPr="00481609">
        <w:rPr>
          <w:lang w:val="az-Latn-AZ"/>
        </w:rPr>
        <w:t>təyin</w:t>
      </w:r>
      <w:r w:rsidRPr="000A54C8">
        <w:rPr>
          <w:lang w:val="az-Latn-AZ"/>
        </w:rPr>
        <w:t xml:space="preserve"> </w:t>
      </w:r>
      <w:r w:rsidRPr="00481609">
        <w:rPr>
          <w:lang w:val="az-Latn-AZ"/>
        </w:rPr>
        <w:t>edilməsi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inkişafının</w:t>
      </w:r>
      <w:r w:rsidRPr="000A54C8">
        <w:rPr>
          <w:lang w:val="az-Latn-AZ"/>
        </w:rPr>
        <w:t xml:space="preserve"> </w:t>
      </w:r>
      <w:r w:rsidRPr="00481609">
        <w:rPr>
          <w:lang w:val="az-Latn-AZ"/>
        </w:rPr>
        <w:t>perspektiv</w:t>
      </w:r>
      <w:r w:rsidRPr="000A54C8">
        <w:rPr>
          <w:lang w:val="az-Latn-AZ"/>
        </w:rPr>
        <w:t xml:space="preserve"> </w:t>
      </w:r>
      <w:r w:rsidRPr="00481609">
        <w:rPr>
          <w:lang w:val="az-Latn-AZ"/>
        </w:rPr>
        <w:t>istiqamətlərinin</w:t>
      </w:r>
      <w:r w:rsidRPr="000A54C8">
        <w:rPr>
          <w:lang w:val="az-Latn-AZ"/>
        </w:rPr>
        <w:t xml:space="preserve"> </w:t>
      </w:r>
      <w:r w:rsidRPr="00481609">
        <w:rPr>
          <w:lang w:val="az-Latn-AZ"/>
        </w:rPr>
        <w:t>qiymətləndirilməsi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qoyulan</w:t>
      </w:r>
      <w:r w:rsidRPr="000A54C8">
        <w:rPr>
          <w:lang w:val="az-Latn-AZ"/>
        </w:rPr>
        <w:t xml:space="preserve"> </w:t>
      </w:r>
      <w:r w:rsidRPr="00481609">
        <w:rPr>
          <w:lang w:val="az-Latn-AZ"/>
        </w:rPr>
        <w:t>məqsədlərə</w:t>
      </w:r>
      <w:r w:rsidRPr="000A54C8">
        <w:rPr>
          <w:lang w:val="az-Latn-AZ"/>
        </w:rPr>
        <w:t xml:space="preserve"> </w:t>
      </w:r>
      <w:r w:rsidRPr="00481609">
        <w:rPr>
          <w:lang w:val="az-Latn-AZ"/>
        </w:rPr>
        <w:t>nail</w:t>
      </w:r>
      <w:r w:rsidRPr="000A54C8">
        <w:rPr>
          <w:lang w:val="az-Latn-AZ"/>
        </w:rPr>
        <w:t xml:space="preserve"> </w:t>
      </w:r>
      <w:r w:rsidRPr="00481609">
        <w:rPr>
          <w:lang w:val="az-Latn-AZ"/>
        </w:rPr>
        <w:t>olmaq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lazımi</w:t>
      </w:r>
      <w:r w:rsidRPr="000A54C8">
        <w:rPr>
          <w:lang w:val="az-Latn-AZ"/>
        </w:rPr>
        <w:t xml:space="preserve"> </w:t>
      </w:r>
      <w:r w:rsidRPr="00481609">
        <w:rPr>
          <w:lang w:val="az-Latn-AZ"/>
        </w:rPr>
        <w:t>resursların</w:t>
      </w:r>
      <w:r w:rsidRPr="000A54C8">
        <w:rPr>
          <w:lang w:val="az-Latn-AZ"/>
        </w:rPr>
        <w:t xml:space="preserve"> </w:t>
      </w:r>
      <w:r w:rsidRPr="00481609">
        <w:rPr>
          <w:lang w:val="az-Latn-AZ"/>
        </w:rPr>
        <w:t>se</w:t>
      </w:r>
      <w:r w:rsidRPr="00F129A4">
        <w:rPr>
          <w:lang w:val="az-Latn-AZ"/>
        </w:rPr>
        <w:t>ç</w:t>
      </w:r>
      <w:r w:rsidRPr="00481609">
        <w:rPr>
          <w:lang w:val="az-Latn-AZ"/>
        </w:rPr>
        <w:t>ilməsi</w:t>
      </w:r>
      <w:r w:rsidRPr="000A54C8">
        <w:rPr>
          <w:lang w:val="az-Latn-AZ"/>
        </w:rPr>
        <w:t xml:space="preserve"> </w:t>
      </w:r>
      <w:r w:rsidRPr="00481609">
        <w:rPr>
          <w:lang w:val="az-Latn-AZ"/>
        </w:rPr>
        <w:t>və</w:t>
      </w:r>
      <w:r w:rsidRPr="000A54C8">
        <w:rPr>
          <w:lang w:val="az-Latn-AZ"/>
        </w:rPr>
        <w:t xml:space="preserve"> </w:t>
      </w:r>
      <w:r w:rsidRPr="00481609">
        <w:rPr>
          <w:lang w:val="az-Latn-AZ"/>
        </w:rPr>
        <w:t>qiymətləndirilməsi</w:t>
      </w:r>
      <w:r w:rsidRPr="000A54C8">
        <w:rPr>
          <w:lang w:val="az-Latn-AZ"/>
        </w:rPr>
        <w:t>.</w:t>
      </w:r>
    </w:p>
    <w:p w:rsidR="000A54C8" w:rsidRPr="000A54C8" w:rsidRDefault="000A54C8" w:rsidP="000A54C8">
      <w:pPr>
        <w:ind w:firstLine="540"/>
        <w:jc w:val="both"/>
        <w:rPr>
          <w:lang w:val="az-Latn-AZ"/>
        </w:rPr>
      </w:pPr>
      <w:r w:rsidRPr="00481609">
        <w:rPr>
          <w:lang w:val="az-Latn-AZ"/>
        </w:rPr>
        <w:t>Uzunmüddətli</w:t>
      </w:r>
      <w:r w:rsidRPr="000A54C8">
        <w:rPr>
          <w:lang w:val="az-Latn-AZ"/>
        </w:rPr>
        <w:t xml:space="preserve"> </w:t>
      </w:r>
      <w:r w:rsidRPr="00481609">
        <w:rPr>
          <w:lang w:val="az-Latn-AZ"/>
        </w:rPr>
        <w:t>planlaşdırma</w:t>
      </w:r>
      <w:r w:rsidRPr="000A54C8">
        <w:rPr>
          <w:lang w:val="az-Latn-AZ"/>
        </w:rPr>
        <w:t xml:space="preserve"> </w:t>
      </w:r>
      <w:r w:rsidRPr="00481609">
        <w:rPr>
          <w:lang w:val="az-Latn-AZ"/>
        </w:rPr>
        <w:t>və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korporasiyanın</w:t>
      </w:r>
      <w:r w:rsidRPr="000A54C8">
        <w:rPr>
          <w:lang w:val="az-Latn-AZ"/>
        </w:rPr>
        <w:t xml:space="preserve">) </w:t>
      </w:r>
      <w:r w:rsidRPr="00481609">
        <w:rPr>
          <w:lang w:val="az-Latn-AZ"/>
        </w:rPr>
        <w:t>proqnozlaşdırılan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analizi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İT</w:t>
      </w:r>
      <w:r w:rsidRPr="000A54C8">
        <w:rPr>
          <w:lang w:val="az-Latn-AZ"/>
        </w:rPr>
        <w:t xml:space="preserve"> </w:t>
      </w:r>
      <w:r w:rsidRPr="00481609">
        <w:rPr>
          <w:lang w:val="az-Latn-AZ"/>
        </w:rPr>
        <w:t>vasitəsilə</w:t>
      </w:r>
      <w:r w:rsidRPr="000A54C8">
        <w:rPr>
          <w:lang w:val="az-Latn-AZ"/>
        </w:rPr>
        <w:t xml:space="preserve"> </w:t>
      </w:r>
      <w:r w:rsidRPr="00481609">
        <w:rPr>
          <w:lang w:val="az-Latn-AZ"/>
        </w:rPr>
        <w:t>müştərək</w:t>
      </w:r>
      <w:r w:rsidRPr="000A54C8">
        <w:rPr>
          <w:lang w:val="az-Latn-AZ"/>
        </w:rPr>
        <w:t xml:space="preserve"> </w:t>
      </w:r>
      <w:r w:rsidRPr="00481609">
        <w:rPr>
          <w:lang w:val="az-Latn-AZ"/>
        </w:rPr>
        <w:t>istehsalat</w:t>
      </w:r>
      <w:r w:rsidRPr="000A54C8">
        <w:rPr>
          <w:lang w:val="az-Latn-AZ"/>
        </w:rPr>
        <w:t>-</w:t>
      </w:r>
      <w:r w:rsidRPr="00481609">
        <w:rPr>
          <w:lang w:val="az-Latn-AZ"/>
        </w:rPr>
        <w:t>təsərrüfat</w:t>
      </w:r>
      <w:r w:rsidRPr="000A54C8">
        <w:rPr>
          <w:lang w:val="az-Latn-AZ"/>
        </w:rPr>
        <w:t xml:space="preserve"> </w:t>
      </w:r>
      <w:r w:rsidRPr="00481609">
        <w:rPr>
          <w:lang w:val="az-Latn-AZ"/>
        </w:rPr>
        <w:t>komplekslərinin</w:t>
      </w:r>
      <w:r w:rsidRPr="000A54C8">
        <w:rPr>
          <w:lang w:val="az-Latn-AZ"/>
        </w:rPr>
        <w:t xml:space="preserve"> </w:t>
      </w:r>
      <w:r w:rsidRPr="00481609">
        <w:rPr>
          <w:lang w:val="az-Latn-AZ"/>
        </w:rPr>
        <w:t>fəaliyyətlərini</w:t>
      </w:r>
      <w:r w:rsidRPr="000A54C8">
        <w:rPr>
          <w:lang w:val="az-Latn-AZ"/>
        </w:rPr>
        <w:t xml:space="preserve"> </w:t>
      </w:r>
      <w:r w:rsidRPr="00481609">
        <w:rPr>
          <w:lang w:val="az-Latn-AZ"/>
        </w:rPr>
        <w:t>nəzərə</w:t>
      </w:r>
      <w:r w:rsidRPr="000A54C8">
        <w:rPr>
          <w:lang w:val="az-Latn-AZ"/>
        </w:rPr>
        <w:t xml:space="preserve"> </w:t>
      </w:r>
      <w:r w:rsidRPr="00481609">
        <w:rPr>
          <w:lang w:val="az-Latn-AZ"/>
        </w:rPr>
        <w:t>almaqla</w:t>
      </w:r>
      <w:r w:rsidRPr="000A54C8">
        <w:rPr>
          <w:lang w:val="az-Latn-AZ"/>
        </w:rPr>
        <w:t xml:space="preserve"> </w:t>
      </w:r>
      <w:r w:rsidRPr="00481609">
        <w:rPr>
          <w:lang w:val="az-Latn-AZ"/>
        </w:rPr>
        <w:t>müəssisənin</w:t>
      </w:r>
      <w:r w:rsidRPr="000A54C8">
        <w:rPr>
          <w:lang w:val="az-Latn-AZ"/>
        </w:rPr>
        <w:t xml:space="preserve"> </w:t>
      </w:r>
      <w:r w:rsidRPr="00481609">
        <w:rPr>
          <w:lang w:val="az-Latn-AZ"/>
        </w:rPr>
        <w:t>inkişafının</w:t>
      </w:r>
      <w:r w:rsidRPr="000A54C8">
        <w:rPr>
          <w:lang w:val="az-Latn-AZ"/>
        </w:rPr>
        <w:t xml:space="preserve"> </w:t>
      </w:r>
      <w:r w:rsidRPr="00481609">
        <w:rPr>
          <w:lang w:val="az-Latn-AZ"/>
        </w:rPr>
        <w:t>aqreqatlaşdırılmış</w:t>
      </w:r>
      <w:r w:rsidRPr="000A54C8">
        <w:rPr>
          <w:lang w:val="az-Latn-AZ"/>
        </w:rPr>
        <w:t xml:space="preserve"> </w:t>
      </w:r>
      <w:r w:rsidRPr="00481609">
        <w:rPr>
          <w:lang w:val="az-Latn-AZ"/>
        </w:rPr>
        <w:t>və</w:t>
      </w:r>
      <w:r w:rsidRPr="000A54C8">
        <w:rPr>
          <w:lang w:val="az-Latn-AZ"/>
        </w:rPr>
        <w:t xml:space="preserve"> </w:t>
      </w:r>
      <w:r w:rsidRPr="00481609">
        <w:rPr>
          <w:lang w:val="az-Latn-AZ"/>
        </w:rPr>
        <w:t>ümumiləşdirilmiş</w:t>
      </w:r>
      <w:r w:rsidRPr="000A54C8">
        <w:rPr>
          <w:lang w:val="az-Latn-AZ"/>
        </w:rPr>
        <w:t xml:space="preserve"> </w:t>
      </w:r>
      <w:r w:rsidRPr="00481609">
        <w:rPr>
          <w:lang w:val="az-Latn-AZ"/>
        </w:rPr>
        <w:t>modelləri</w:t>
      </w:r>
      <w:r w:rsidRPr="000A54C8">
        <w:rPr>
          <w:lang w:val="az-Latn-AZ"/>
        </w:rPr>
        <w:t xml:space="preserve"> </w:t>
      </w:r>
      <w:r w:rsidRPr="00481609">
        <w:rPr>
          <w:lang w:val="az-Latn-AZ"/>
        </w:rPr>
        <w:t>qurulur</w:t>
      </w:r>
      <w:r w:rsidRPr="000A54C8">
        <w:rPr>
          <w:lang w:val="az-Latn-AZ"/>
        </w:rPr>
        <w:t xml:space="preserve">. </w:t>
      </w:r>
      <w:r w:rsidRPr="00481609">
        <w:rPr>
          <w:lang w:val="az-Latn-AZ"/>
        </w:rPr>
        <w:t>Həmin</w:t>
      </w:r>
      <w:r w:rsidRPr="000A54C8">
        <w:rPr>
          <w:lang w:val="az-Latn-AZ"/>
        </w:rPr>
        <w:t xml:space="preserve"> </w:t>
      </w:r>
      <w:r w:rsidRPr="00481609">
        <w:rPr>
          <w:lang w:val="az-Latn-AZ"/>
        </w:rPr>
        <w:t>modellərdə</w:t>
      </w:r>
      <w:r w:rsidRPr="000A54C8">
        <w:rPr>
          <w:lang w:val="az-Latn-AZ"/>
        </w:rPr>
        <w:t xml:space="preserve"> </w:t>
      </w:r>
      <w:r w:rsidRPr="00481609">
        <w:rPr>
          <w:lang w:val="az-Latn-AZ"/>
        </w:rPr>
        <w:t>aşağıdakılar</w:t>
      </w:r>
      <w:r w:rsidRPr="000A54C8">
        <w:rPr>
          <w:lang w:val="az-Latn-AZ"/>
        </w:rPr>
        <w:t xml:space="preserve"> </w:t>
      </w:r>
      <w:r w:rsidRPr="00481609">
        <w:rPr>
          <w:lang w:val="az-Latn-AZ"/>
        </w:rPr>
        <w:t>nəzərə</w:t>
      </w:r>
      <w:r w:rsidRPr="000A54C8">
        <w:rPr>
          <w:lang w:val="az-Latn-AZ"/>
        </w:rPr>
        <w:t xml:space="preserve"> </w:t>
      </w:r>
      <w:r w:rsidRPr="00481609">
        <w:rPr>
          <w:lang w:val="az-Latn-AZ"/>
        </w:rPr>
        <w:t>alınmalıdır</w:t>
      </w:r>
      <w:r w:rsidRPr="000A54C8">
        <w:rPr>
          <w:lang w:val="az-Latn-AZ"/>
        </w:rPr>
        <w:t xml:space="preserve">: </w:t>
      </w:r>
    </w:p>
    <w:p w:rsidR="000A54C8" w:rsidRPr="000A54C8" w:rsidRDefault="000A54C8" w:rsidP="000A54C8">
      <w:pPr>
        <w:ind w:firstLine="540"/>
        <w:jc w:val="both"/>
        <w:rPr>
          <w:lang w:val="az-Latn-AZ"/>
        </w:rPr>
      </w:pPr>
      <w:r w:rsidRPr="000A54C8">
        <w:rPr>
          <w:lang w:val="az-Latn-AZ"/>
        </w:rPr>
        <w:t>-</w:t>
      </w:r>
      <w:r w:rsidRPr="00481609">
        <w:rPr>
          <w:lang w:val="az-Latn-AZ"/>
        </w:rPr>
        <w:t>ölkədə</w:t>
      </w:r>
      <w:r w:rsidRPr="000A54C8">
        <w:rPr>
          <w:lang w:val="az-Latn-AZ"/>
        </w:rPr>
        <w:t xml:space="preserve"> </w:t>
      </w:r>
      <w:r w:rsidRPr="00481609">
        <w:rPr>
          <w:lang w:val="az-Latn-AZ"/>
        </w:rPr>
        <w:t>bazar</w:t>
      </w:r>
      <w:r w:rsidRPr="000A54C8">
        <w:rPr>
          <w:lang w:val="az-Latn-AZ"/>
        </w:rPr>
        <w:t xml:space="preserve"> </w:t>
      </w:r>
      <w:r w:rsidRPr="00481609">
        <w:rPr>
          <w:lang w:val="az-Latn-AZ"/>
        </w:rPr>
        <w:t>münasibətlərinin</w:t>
      </w:r>
      <w:r w:rsidRPr="000A54C8">
        <w:rPr>
          <w:lang w:val="az-Latn-AZ"/>
        </w:rPr>
        <w:t xml:space="preserve"> </w:t>
      </w:r>
      <w:r w:rsidRPr="00481609">
        <w:rPr>
          <w:lang w:val="az-Latn-AZ"/>
        </w:rPr>
        <w:t>inkişafının</w:t>
      </w:r>
      <w:r w:rsidRPr="000A54C8">
        <w:rPr>
          <w:lang w:val="az-Latn-AZ"/>
        </w:rPr>
        <w:t xml:space="preserve"> </w:t>
      </w:r>
      <w:r w:rsidRPr="00481609">
        <w:rPr>
          <w:lang w:val="az-Latn-AZ"/>
        </w:rPr>
        <w:t>xüsusiyyətləri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fəaliyyət</w:t>
      </w:r>
      <w:r w:rsidRPr="000A54C8">
        <w:rPr>
          <w:lang w:val="az-Latn-AZ"/>
        </w:rPr>
        <w:t xml:space="preserve"> </w:t>
      </w:r>
      <w:r w:rsidRPr="00481609">
        <w:rPr>
          <w:lang w:val="az-Latn-AZ"/>
        </w:rPr>
        <w:t>sahəsinə</w:t>
      </w:r>
      <w:r w:rsidRPr="000A54C8">
        <w:rPr>
          <w:lang w:val="az-Latn-AZ"/>
        </w:rPr>
        <w:t xml:space="preserve"> </w:t>
      </w:r>
      <w:r w:rsidRPr="00481609">
        <w:rPr>
          <w:lang w:val="az-Latn-AZ"/>
        </w:rPr>
        <w:t>aid</w:t>
      </w:r>
      <w:r w:rsidRPr="000A54C8">
        <w:rPr>
          <w:lang w:val="az-Latn-AZ"/>
        </w:rPr>
        <w:t xml:space="preserve"> </w:t>
      </w:r>
      <w:r w:rsidRPr="00481609">
        <w:rPr>
          <w:lang w:val="az-Latn-AZ"/>
        </w:rPr>
        <w:t>olan</w:t>
      </w:r>
      <w:r w:rsidRPr="000A54C8">
        <w:rPr>
          <w:lang w:val="az-Latn-AZ"/>
        </w:rPr>
        <w:t xml:space="preserve"> </w:t>
      </w:r>
      <w:r w:rsidRPr="00481609">
        <w:rPr>
          <w:lang w:val="az-Latn-AZ"/>
        </w:rPr>
        <w:t>perspektiv</w:t>
      </w:r>
      <w:r w:rsidRPr="000A54C8">
        <w:rPr>
          <w:lang w:val="az-Latn-AZ"/>
        </w:rPr>
        <w:t xml:space="preserve"> </w:t>
      </w:r>
      <w:r w:rsidRPr="00481609">
        <w:rPr>
          <w:lang w:val="az-Latn-AZ"/>
        </w:rPr>
        <w:t>məhsul</w:t>
      </w:r>
      <w:r w:rsidRPr="000A54C8">
        <w:rPr>
          <w:lang w:val="az-Latn-AZ"/>
        </w:rPr>
        <w:t xml:space="preserve"> </w:t>
      </w:r>
      <w:r w:rsidRPr="00481609">
        <w:rPr>
          <w:lang w:val="az-Latn-AZ"/>
        </w:rPr>
        <w:t>növləri</w:t>
      </w:r>
      <w:r w:rsidRPr="000A54C8">
        <w:rPr>
          <w:lang w:val="az-Latn-AZ"/>
        </w:rPr>
        <w:t xml:space="preserve"> (</w:t>
      </w:r>
      <w:r w:rsidRPr="00481609">
        <w:rPr>
          <w:lang w:val="az-Latn-AZ"/>
        </w:rPr>
        <w:t>mallar</w:t>
      </w:r>
      <w:r w:rsidRPr="000A54C8">
        <w:rPr>
          <w:lang w:val="az-Latn-AZ"/>
        </w:rPr>
        <w:t xml:space="preserve"> </w:t>
      </w:r>
      <w:r w:rsidRPr="00481609">
        <w:rPr>
          <w:lang w:val="az-Latn-AZ"/>
        </w:rPr>
        <w:t>və</w:t>
      </w:r>
      <w:r w:rsidRPr="000A54C8">
        <w:rPr>
          <w:lang w:val="az-Latn-AZ"/>
        </w:rPr>
        <w:t xml:space="preserve"> (</w:t>
      </w:r>
      <w:r w:rsidRPr="00481609">
        <w:rPr>
          <w:lang w:val="az-Latn-AZ"/>
        </w:rPr>
        <w:t>və</w:t>
      </w:r>
      <w:r w:rsidRPr="000A54C8">
        <w:rPr>
          <w:lang w:val="az-Latn-AZ"/>
        </w:rPr>
        <w:t xml:space="preserve"> </w:t>
      </w:r>
      <w:r w:rsidRPr="00481609">
        <w:rPr>
          <w:lang w:val="az-Latn-AZ"/>
        </w:rPr>
        <w:t>ya</w:t>
      </w:r>
      <w:r>
        <w:rPr>
          <w:lang w:val="az-Latn-AZ"/>
        </w:rPr>
        <w:t>)</w:t>
      </w:r>
      <w:r w:rsidRPr="000A54C8">
        <w:rPr>
          <w:lang w:val="az-Latn-AZ"/>
        </w:rPr>
        <w:t xml:space="preserve"> </w:t>
      </w:r>
      <w:r w:rsidRPr="00481609">
        <w:rPr>
          <w:lang w:val="az-Latn-AZ"/>
        </w:rPr>
        <w:t>xidmətlər</w:t>
      </w:r>
      <w:r w:rsidR="00426DA0">
        <w:rPr>
          <w:lang w:val="az-Latn-AZ"/>
        </w:rPr>
        <w:t>)</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yeni</w:t>
      </w:r>
      <w:r w:rsidRPr="000A54C8">
        <w:rPr>
          <w:lang w:val="az-Latn-AZ"/>
        </w:rPr>
        <w:t xml:space="preserve"> </w:t>
      </w:r>
      <w:r w:rsidRPr="00481609">
        <w:rPr>
          <w:lang w:val="az-Latn-AZ"/>
        </w:rPr>
        <w:t>növ</w:t>
      </w:r>
      <w:r w:rsidRPr="000A54C8">
        <w:rPr>
          <w:lang w:val="az-Latn-AZ"/>
        </w:rPr>
        <w:t xml:space="preserve"> </w:t>
      </w:r>
      <w:r w:rsidRPr="00481609">
        <w:rPr>
          <w:lang w:val="az-Latn-AZ"/>
        </w:rPr>
        <w:t>məhsulların</w:t>
      </w:r>
      <w:r w:rsidRPr="000A54C8">
        <w:rPr>
          <w:lang w:val="az-Latn-AZ"/>
        </w:rPr>
        <w:t xml:space="preserve"> </w:t>
      </w:r>
      <w:r w:rsidRPr="00481609">
        <w:rPr>
          <w:lang w:val="az-Latn-AZ"/>
        </w:rPr>
        <w:t>hazırlanmasında</w:t>
      </w:r>
      <w:r w:rsidRPr="000A54C8">
        <w:rPr>
          <w:lang w:val="az-Latn-AZ"/>
        </w:rPr>
        <w:t xml:space="preserve"> </w:t>
      </w:r>
      <w:r w:rsidRPr="00481609">
        <w:rPr>
          <w:lang w:val="az-Latn-AZ"/>
        </w:rPr>
        <w:t>istifadə</w:t>
      </w:r>
      <w:r w:rsidRPr="000A54C8">
        <w:rPr>
          <w:lang w:val="az-Latn-AZ"/>
        </w:rPr>
        <w:t xml:space="preserve"> </w:t>
      </w:r>
      <w:r w:rsidRPr="00481609">
        <w:rPr>
          <w:lang w:val="az-Latn-AZ"/>
        </w:rPr>
        <w:t>edilməsi</w:t>
      </w:r>
      <w:r w:rsidRPr="000A54C8">
        <w:rPr>
          <w:lang w:val="az-Latn-AZ"/>
        </w:rPr>
        <w:t xml:space="preserve"> </w:t>
      </w:r>
      <w:r w:rsidRPr="00481609">
        <w:rPr>
          <w:lang w:val="az-Latn-AZ"/>
        </w:rPr>
        <w:t>mümkün</w:t>
      </w:r>
      <w:r w:rsidRPr="000A54C8">
        <w:rPr>
          <w:lang w:val="az-Latn-AZ"/>
        </w:rPr>
        <w:t xml:space="preserve"> </w:t>
      </w:r>
      <w:r w:rsidRPr="00481609">
        <w:rPr>
          <w:lang w:val="az-Latn-AZ"/>
        </w:rPr>
        <w:t>olan</w:t>
      </w:r>
      <w:r w:rsidRPr="000A54C8">
        <w:rPr>
          <w:lang w:val="az-Latn-AZ"/>
        </w:rPr>
        <w:t xml:space="preserve"> </w:t>
      </w:r>
      <w:r w:rsidRPr="00481609">
        <w:rPr>
          <w:lang w:val="az-Latn-AZ"/>
        </w:rPr>
        <w:t>istehsalat</w:t>
      </w:r>
      <w:r w:rsidRPr="000A54C8">
        <w:rPr>
          <w:lang w:val="az-Latn-AZ"/>
        </w:rPr>
        <w:t xml:space="preserve"> </w:t>
      </w:r>
      <w:r w:rsidRPr="00481609">
        <w:rPr>
          <w:lang w:val="az-Latn-AZ"/>
        </w:rPr>
        <w:t>resurslarının</w:t>
      </w:r>
      <w:r w:rsidRPr="000A54C8">
        <w:rPr>
          <w:lang w:val="az-Latn-AZ"/>
        </w:rPr>
        <w:t xml:space="preserve"> </w:t>
      </w:r>
      <w:r w:rsidRPr="00481609">
        <w:rPr>
          <w:lang w:val="az-Latn-AZ"/>
        </w:rPr>
        <w:t>növləri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yeni</w:t>
      </w:r>
      <w:r w:rsidRPr="000A54C8">
        <w:rPr>
          <w:lang w:val="az-Latn-AZ"/>
        </w:rPr>
        <w:t xml:space="preserve"> </w:t>
      </w:r>
      <w:r w:rsidRPr="00481609">
        <w:rPr>
          <w:lang w:val="az-Latn-AZ"/>
        </w:rPr>
        <w:t>məhsul</w:t>
      </w:r>
      <w:r w:rsidRPr="000A54C8">
        <w:rPr>
          <w:lang w:val="az-Latn-AZ"/>
        </w:rPr>
        <w:t xml:space="preserve"> </w:t>
      </w:r>
      <w:r w:rsidRPr="00481609">
        <w:rPr>
          <w:lang w:val="az-Latn-AZ"/>
        </w:rPr>
        <w:t>növlərinin</w:t>
      </w:r>
      <w:r w:rsidRPr="000A54C8">
        <w:rPr>
          <w:lang w:val="az-Latn-AZ"/>
        </w:rPr>
        <w:t xml:space="preserve"> </w:t>
      </w:r>
      <w:r w:rsidRPr="00481609">
        <w:rPr>
          <w:lang w:val="az-Latn-AZ"/>
        </w:rPr>
        <w:t>hazırlanması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perspektiv</w:t>
      </w:r>
      <w:r w:rsidRPr="000A54C8">
        <w:rPr>
          <w:lang w:val="az-Latn-AZ"/>
        </w:rPr>
        <w:t xml:space="preserve"> </w:t>
      </w:r>
      <w:r w:rsidRPr="00481609">
        <w:rPr>
          <w:lang w:val="az-Latn-AZ"/>
        </w:rPr>
        <w:t>texnoloji</w:t>
      </w:r>
      <w:r w:rsidRPr="000A54C8">
        <w:rPr>
          <w:lang w:val="az-Latn-AZ"/>
        </w:rPr>
        <w:t xml:space="preserve"> </w:t>
      </w:r>
      <w:r w:rsidRPr="00481609">
        <w:rPr>
          <w:lang w:val="az-Latn-AZ"/>
        </w:rPr>
        <w:t>proseslər</w:t>
      </w:r>
      <w:r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fəaliyyət</w:t>
      </w:r>
      <w:r w:rsidRPr="000A54C8">
        <w:rPr>
          <w:lang w:val="az-Latn-AZ"/>
        </w:rPr>
        <w:t xml:space="preserve"> </w:t>
      </w:r>
      <w:r w:rsidRPr="00481609">
        <w:rPr>
          <w:lang w:val="az-Latn-AZ"/>
        </w:rPr>
        <w:t>modelində</w:t>
      </w:r>
      <w:r w:rsidRPr="000A54C8">
        <w:rPr>
          <w:lang w:val="az-Latn-AZ"/>
        </w:rPr>
        <w:t xml:space="preserve"> </w:t>
      </w:r>
      <w:r w:rsidRPr="00481609">
        <w:rPr>
          <w:lang w:val="az-Latn-AZ"/>
        </w:rPr>
        <w:t>sadalanan</w:t>
      </w:r>
      <w:r w:rsidRPr="000A54C8">
        <w:rPr>
          <w:lang w:val="az-Latn-AZ"/>
        </w:rPr>
        <w:t xml:space="preserve"> </w:t>
      </w:r>
      <w:r w:rsidRPr="00481609">
        <w:rPr>
          <w:lang w:val="az-Latn-AZ"/>
        </w:rPr>
        <w:t>faktorların</w:t>
      </w:r>
      <w:r w:rsidRPr="000A54C8">
        <w:rPr>
          <w:lang w:val="az-Latn-AZ"/>
        </w:rPr>
        <w:t xml:space="preserve"> </w:t>
      </w:r>
      <w:r w:rsidRPr="00481609">
        <w:rPr>
          <w:lang w:val="az-Latn-AZ"/>
        </w:rPr>
        <w:t>nəzərə</w:t>
      </w:r>
      <w:r w:rsidRPr="000A54C8">
        <w:rPr>
          <w:lang w:val="az-Latn-AZ"/>
        </w:rPr>
        <w:t xml:space="preserve"> </w:t>
      </w:r>
      <w:r w:rsidRPr="00481609">
        <w:rPr>
          <w:lang w:val="az-Latn-AZ"/>
        </w:rPr>
        <w:t>alınması</w:t>
      </w:r>
      <w:r w:rsidRPr="000A54C8">
        <w:rPr>
          <w:lang w:val="az-Latn-AZ"/>
        </w:rPr>
        <w:t xml:space="preserve"> </w:t>
      </w:r>
      <w:r w:rsidRPr="00481609">
        <w:rPr>
          <w:lang w:val="az-Latn-AZ"/>
        </w:rPr>
        <w:t>əsas</w:t>
      </w:r>
      <w:r w:rsidRPr="000A54C8">
        <w:rPr>
          <w:lang w:val="az-Latn-AZ"/>
        </w:rPr>
        <w:t xml:space="preserve"> </w:t>
      </w:r>
      <w:r w:rsidRPr="00481609">
        <w:rPr>
          <w:lang w:val="az-Latn-AZ"/>
        </w:rPr>
        <w:t>etibarilə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fəaliyyətindən</w:t>
      </w:r>
      <w:r w:rsidRPr="000A54C8">
        <w:rPr>
          <w:lang w:val="az-Latn-AZ"/>
        </w:rPr>
        <w:t xml:space="preserve"> </w:t>
      </w:r>
      <w:r w:rsidRPr="00481609">
        <w:rPr>
          <w:lang w:val="az-Latn-AZ"/>
        </w:rPr>
        <w:t>xari</w:t>
      </w:r>
      <w:r w:rsidRPr="003A0841">
        <w:rPr>
          <w:lang w:val="az-Latn-AZ"/>
        </w:rPr>
        <w:t>c</w:t>
      </w:r>
      <w:r w:rsidRPr="00481609">
        <w:rPr>
          <w:lang w:val="az-Latn-AZ"/>
        </w:rPr>
        <w:t>d</w:t>
      </w:r>
      <w:r>
        <w:rPr>
          <w:lang w:val="az-Latn-AZ"/>
        </w:rPr>
        <w:t>ək</w:t>
      </w:r>
      <w:r w:rsidRPr="00481609">
        <w:rPr>
          <w:lang w:val="az-Latn-AZ"/>
        </w:rPr>
        <w:t>i</w:t>
      </w:r>
      <w:r w:rsidRPr="000A54C8">
        <w:rPr>
          <w:lang w:val="az-Latn-AZ"/>
        </w:rPr>
        <w:t xml:space="preserve"> </w:t>
      </w:r>
      <w:r w:rsidRPr="00481609">
        <w:rPr>
          <w:lang w:val="az-Latn-AZ"/>
        </w:rPr>
        <w:t>informasiyadan</w:t>
      </w:r>
      <w:r w:rsidRPr="000A54C8">
        <w:rPr>
          <w:lang w:val="az-Latn-AZ"/>
        </w:rPr>
        <w:t xml:space="preserve"> </w:t>
      </w:r>
      <w:r w:rsidRPr="00481609">
        <w:rPr>
          <w:lang w:val="az-Latn-AZ"/>
        </w:rPr>
        <w:t>istifadə</w:t>
      </w:r>
      <w:r w:rsidRPr="000A54C8">
        <w:rPr>
          <w:lang w:val="az-Latn-AZ"/>
        </w:rPr>
        <w:t xml:space="preserve"> </w:t>
      </w:r>
      <w:r w:rsidRPr="00481609">
        <w:rPr>
          <w:lang w:val="az-Latn-AZ"/>
        </w:rPr>
        <w:t>edilməsinə</w:t>
      </w:r>
      <w:r w:rsidRPr="000A54C8">
        <w:rPr>
          <w:lang w:val="az-Latn-AZ"/>
        </w:rPr>
        <w:t xml:space="preserve"> </w:t>
      </w:r>
      <w:r w:rsidRPr="00481609">
        <w:rPr>
          <w:lang w:val="az-Latn-AZ"/>
        </w:rPr>
        <w:t>söykənir</w:t>
      </w:r>
      <w:r w:rsidRPr="000A54C8">
        <w:rPr>
          <w:lang w:val="az-Latn-AZ"/>
        </w:rPr>
        <w:t xml:space="preserve">. </w:t>
      </w:r>
      <w:r w:rsidRPr="00481609">
        <w:rPr>
          <w:lang w:val="az-Latn-AZ"/>
        </w:rPr>
        <w:t>Odur</w:t>
      </w:r>
      <w:r w:rsidRPr="000A54C8">
        <w:rPr>
          <w:lang w:val="az-Latn-AZ"/>
        </w:rPr>
        <w:t xml:space="preserve"> </w:t>
      </w:r>
      <w:r w:rsidRPr="00481609">
        <w:rPr>
          <w:lang w:val="az-Latn-AZ"/>
        </w:rPr>
        <w:t>ki</w:t>
      </w:r>
      <w:r w:rsidRPr="000A54C8">
        <w:rPr>
          <w:lang w:val="az-Latn-AZ"/>
        </w:rPr>
        <w:t xml:space="preserve">, </w:t>
      </w:r>
      <w:r w:rsidRPr="00481609">
        <w:rPr>
          <w:lang w:val="az-Latn-AZ"/>
        </w:rPr>
        <w:t>İT</w:t>
      </w:r>
      <w:r w:rsidRPr="000A54C8">
        <w:rPr>
          <w:lang w:val="az-Latn-AZ"/>
        </w:rPr>
        <w:t xml:space="preserve"> </w:t>
      </w:r>
      <w:r w:rsidRPr="00481609">
        <w:rPr>
          <w:lang w:val="az-Latn-AZ"/>
        </w:rPr>
        <w:t>xari</w:t>
      </w:r>
      <w:r w:rsidRPr="003A0841">
        <w:rPr>
          <w:lang w:val="az-Latn-AZ"/>
        </w:rPr>
        <w:t>c</w:t>
      </w:r>
      <w:r w:rsidRPr="00481609">
        <w:rPr>
          <w:lang w:val="az-Latn-AZ"/>
        </w:rPr>
        <w:t>i</w:t>
      </w:r>
      <w:r w:rsidRPr="000A54C8">
        <w:rPr>
          <w:lang w:val="az-Latn-AZ"/>
        </w:rPr>
        <w:t xml:space="preserve"> </w:t>
      </w:r>
      <w:r w:rsidRPr="00481609">
        <w:rPr>
          <w:lang w:val="az-Latn-AZ"/>
        </w:rPr>
        <w:t>informasiyanın</w:t>
      </w:r>
      <w:r w:rsidRPr="000A54C8">
        <w:rPr>
          <w:lang w:val="az-Latn-AZ"/>
        </w:rPr>
        <w:t xml:space="preserve"> </w:t>
      </w:r>
      <w:r w:rsidRPr="00481609">
        <w:rPr>
          <w:lang w:val="az-Latn-AZ"/>
        </w:rPr>
        <w:t>alınması</w:t>
      </w:r>
      <w:r w:rsidRPr="000A54C8">
        <w:rPr>
          <w:lang w:val="az-Latn-AZ"/>
        </w:rPr>
        <w:t xml:space="preserve">, </w:t>
      </w:r>
      <w:r w:rsidRPr="00481609">
        <w:rPr>
          <w:lang w:val="az-Latn-AZ"/>
        </w:rPr>
        <w:t>toplanması</w:t>
      </w:r>
      <w:r w:rsidRPr="000A54C8">
        <w:rPr>
          <w:lang w:val="az-Latn-AZ"/>
        </w:rPr>
        <w:t xml:space="preserve"> </w:t>
      </w:r>
      <w:r w:rsidRPr="00481609">
        <w:rPr>
          <w:lang w:val="az-Latn-AZ"/>
        </w:rPr>
        <w:t>və</w:t>
      </w:r>
      <w:r w:rsidRPr="000A54C8">
        <w:rPr>
          <w:lang w:val="az-Latn-AZ"/>
        </w:rPr>
        <w:t xml:space="preserve"> </w:t>
      </w:r>
      <w:r w:rsidRPr="00481609">
        <w:rPr>
          <w:lang w:val="az-Latn-AZ"/>
        </w:rPr>
        <w:t>emalı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inkişaf</w:t>
      </w:r>
      <w:r w:rsidRPr="000A54C8">
        <w:rPr>
          <w:lang w:val="az-Latn-AZ"/>
        </w:rPr>
        <w:t xml:space="preserve"> </w:t>
      </w:r>
      <w:r w:rsidRPr="00481609">
        <w:rPr>
          <w:lang w:val="az-Latn-AZ"/>
        </w:rPr>
        <w:t>etmiş</w:t>
      </w:r>
      <w:r w:rsidRPr="000A54C8">
        <w:rPr>
          <w:lang w:val="az-Latn-AZ"/>
        </w:rPr>
        <w:t xml:space="preserve"> </w:t>
      </w:r>
      <w:r w:rsidRPr="00481609">
        <w:rPr>
          <w:lang w:val="az-Latn-AZ"/>
        </w:rPr>
        <w:t>kommunikasiya</w:t>
      </w:r>
      <w:r w:rsidRPr="000A54C8">
        <w:rPr>
          <w:lang w:val="az-Latn-AZ"/>
        </w:rPr>
        <w:t xml:space="preserve"> </w:t>
      </w:r>
      <w:r w:rsidRPr="00481609">
        <w:rPr>
          <w:lang w:val="az-Latn-AZ"/>
        </w:rPr>
        <w:t>mühitinə</w:t>
      </w:r>
      <w:r w:rsidRPr="000A54C8">
        <w:rPr>
          <w:lang w:val="az-Latn-AZ"/>
        </w:rPr>
        <w:t xml:space="preserve"> (</w:t>
      </w:r>
      <w:r w:rsidRPr="00481609">
        <w:rPr>
          <w:lang w:val="az-Latn-AZ"/>
        </w:rPr>
        <w:t>İnternet</w:t>
      </w:r>
      <w:r w:rsidRPr="000A54C8">
        <w:rPr>
          <w:lang w:val="az-Latn-AZ"/>
        </w:rPr>
        <w:t xml:space="preserve"> </w:t>
      </w:r>
      <w:r w:rsidRPr="00481609">
        <w:rPr>
          <w:lang w:val="az-Latn-AZ"/>
        </w:rPr>
        <w:t>də</w:t>
      </w:r>
      <w:r w:rsidRPr="000A54C8">
        <w:rPr>
          <w:lang w:val="az-Latn-AZ"/>
        </w:rPr>
        <w:t xml:space="preserve"> </w:t>
      </w:r>
      <w:r w:rsidRPr="00481609">
        <w:rPr>
          <w:lang w:val="az-Latn-AZ"/>
        </w:rPr>
        <w:t>daxil</w:t>
      </w:r>
      <w:r w:rsidRPr="000A54C8">
        <w:rPr>
          <w:lang w:val="az-Latn-AZ"/>
        </w:rPr>
        <w:t xml:space="preserve"> </w:t>
      </w:r>
      <w:r w:rsidRPr="00481609">
        <w:rPr>
          <w:lang w:val="az-Latn-AZ"/>
        </w:rPr>
        <w:t>olmaqla</w:t>
      </w:r>
      <w:r w:rsidRPr="000A54C8">
        <w:rPr>
          <w:lang w:val="az-Latn-AZ"/>
        </w:rPr>
        <w:t xml:space="preserve">) </w:t>
      </w:r>
      <w:r w:rsidRPr="00481609">
        <w:rPr>
          <w:lang w:val="az-Latn-AZ"/>
        </w:rPr>
        <w:t>malik</w:t>
      </w:r>
      <w:r w:rsidRPr="000A54C8">
        <w:rPr>
          <w:lang w:val="az-Latn-AZ"/>
        </w:rPr>
        <w:t xml:space="preserve"> </w:t>
      </w:r>
      <w:r w:rsidRPr="00481609">
        <w:rPr>
          <w:lang w:val="az-Latn-AZ"/>
        </w:rPr>
        <w:t>olmalıdır</w:t>
      </w:r>
      <w:r w:rsidRPr="000A54C8">
        <w:rPr>
          <w:lang w:val="az-Latn-AZ"/>
        </w:rPr>
        <w:t>.</w:t>
      </w:r>
    </w:p>
    <w:p w:rsidR="000A54C8" w:rsidRPr="000A54C8" w:rsidRDefault="000A54C8" w:rsidP="000A54C8">
      <w:pPr>
        <w:ind w:firstLine="540"/>
        <w:jc w:val="both"/>
        <w:rPr>
          <w:lang w:val="az-Latn-AZ"/>
        </w:rPr>
      </w:pPr>
      <w:r w:rsidRPr="00481609">
        <w:rPr>
          <w:lang w:val="az-Latn-AZ"/>
        </w:rPr>
        <w:t>Aqreqatlaşmış</w:t>
      </w:r>
      <w:r w:rsidRPr="000A54C8">
        <w:rPr>
          <w:lang w:val="az-Latn-AZ"/>
        </w:rPr>
        <w:t xml:space="preserve"> </w:t>
      </w:r>
      <w:r w:rsidRPr="00481609">
        <w:rPr>
          <w:lang w:val="az-Latn-AZ"/>
        </w:rPr>
        <w:t>modellərə</w:t>
      </w:r>
      <w:r w:rsidRPr="000A54C8">
        <w:rPr>
          <w:lang w:val="az-Latn-AZ"/>
        </w:rPr>
        <w:t xml:space="preserve"> </w:t>
      </w:r>
      <w:r w:rsidRPr="00481609">
        <w:rPr>
          <w:lang w:val="az-Latn-AZ"/>
        </w:rPr>
        <w:t>əsaslanan</w:t>
      </w:r>
      <w:r w:rsidRPr="000A54C8">
        <w:rPr>
          <w:lang w:val="az-Latn-AZ"/>
        </w:rPr>
        <w:t xml:space="preserve"> </w:t>
      </w:r>
      <w:r w:rsidRPr="00481609">
        <w:rPr>
          <w:lang w:val="az-Latn-AZ"/>
        </w:rPr>
        <w:t>uzunmüddətli</w:t>
      </w:r>
      <w:r w:rsidRPr="000A54C8">
        <w:rPr>
          <w:lang w:val="az-Latn-AZ"/>
        </w:rPr>
        <w:t xml:space="preserve"> </w:t>
      </w:r>
      <w:r w:rsidRPr="00481609">
        <w:rPr>
          <w:lang w:val="az-Latn-AZ"/>
        </w:rPr>
        <w:t>strateji</w:t>
      </w:r>
      <w:r w:rsidRPr="000A54C8">
        <w:rPr>
          <w:lang w:val="az-Latn-AZ"/>
        </w:rPr>
        <w:t xml:space="preserve"> </w:t>
      </w:r>
      <w:r w:rsidRPr="00481609">
        <w:rPr>
          <w:lang w:val="az-Latn-AZ"/>
        </w:rPr>
        <w:t>planlaşdırmanın</w:t>
      </w:r>
      <w:r w:rsidRPr="000A54C8">
        <w:rPr>
          <w:lang w:val="az-Latn-AZ"/>
        </w:rPr>
        <w:t xml:space="preserve"> </w:t>
      </w:r>
      <w:r w:rsidRPr="00481609">
        <w:rPr>
          <w:lang w:val="az-Latn-AZ"/>
        </w:rPr>
        <w:t>fərqli</w:t>
      </w:r>
      <w:r w:rsidRPr="000A54C8">
        <w:rPr>
          <w:lang w:val="az-Latn-AZ"/>
        </w:rPr>
        <w:t xml:space="preserve"> </w:t>
      </w:r>
      <w:r w:rsidRPr="00481609">
        <w:rPr>
          <w:lang w:val="az-Latn-AZ"/>
        </w:rPr>
        <w:t>xüsusiyyətlərindən</w:t>
      </w:r>
      <w:r w:rsidRPr="000A54C8">
        <w:rPr>
          <w:lang w:val="az-Latn-AZ"/>
        </w:rPr>
        <w:t xml:space="preserve"> </w:t>
      </w:r>
      <w:r w:rsidRPr="00481609">
        <w:rPr>
          <w:lang w:val="az-Latn-AZ"/>
        </w:rPr>
        <w:t>biri</w:t>
      </w:r>
      <w:r w:rsidRPr="000A54C8">
        <w:rPr>
          <w:lang w:val="az-Latn-AZ"/>
        </w:rPr>
        <w:t xml:space="preserve"> </w:t>
      </w:r>
      <w:r w:rsidRPr="00481609">
        <w:rPr>
          <w:lang w:val="az-Latn-AZ"/>
        </w:rPr>
        <w:t>də</w:t>
      </w:r>
      <w:r w:rsidRPr="000A54C8">
        <w:rPr>
          <w:lang w:val="az-Latn-AZ"/>
        </w:rPr>
        <w:t xml:space="preserve"> </w:t>
      </w:r>
      <w:r w:rsidRPr="00481609">
        <w:rPr>
          <w:lang w:val="az-Latn-AZ"/>
        </w:rPr>
        <w:t>qərar</w:t>
      </w:r>
      <w:r w:rsidRPr="000A54C8">
        <w:rPr>
          <w:lang w:val="az-Latn-AZ"/>
        </w:rPr>
        <w:t xml:space="preserve"> </w:t>
      </w:r>
      <w:r w:rsidRPr="00481609">
        <w:rPr>
          <w:lang w:val="az-Latn-AZ"/>
        </w:rPr>
        <w:t>qəbuletmə</w:t>
      </w:r>
      <w:r w:rsidRPr="000A54C8">
        <w:rPr>
          <w:lang w:val="az-Latn-AZ"/>
        </w:rPr>
        <w:t xml:space="preserve"> </w:t>
      </w:r>
      <w:r w:rsidRPr="00481609">
        <w:rPr>
          <w:lang w:val="az-Latn-AZ"/>
        </w:rPr>
        <w:t>prosesində</w:t>
      </w:r>
      <w:r w:rsidRPr="000A54C8">
        <w:rPr>
          <w:lang w:val="az-Latn-AZ"/>
        </w:rPr>
        <w:t xml:space="preserve"> </w:t>
      </w:r>
      <w:r w:rsidRPr="00481609">
        <w:rPr>
          <w:lang w:val="az-Latn-AZ"/>
        </w:rPr>
        <w:t>idarəetmə</w:t>
      </w:r>
      <w:r w:rsidRPr="000A54C8">
        <w:rPr>
          <w:lang w:val="az-Latn-AZ"/>
        </w:rPr>
        <w:t xml:space="preserve"> </w:t>
      </w:r>
      <w:r w:rsidRPr="00481609">
        <w:rPr>
          <w:lang w:val="az-Latn-AZ"/>
        </w:rPr>
        <w:t>heyətinin</w:t>
      </w:r>
      <w:r w:rsidRPr="000A54C8">
        <w:rPr>
          <w:lang w:val="az-Latn-AZ"/>
        </w:rPr>
        <w:t xml:space="preserve"> </w:t>
      </w:r>
      <w:r w:rsidRPr="00481609">
        <w:rPr>
          <w:lang w:val="az-Latn-AZ"/>
        </w:rPr>
        <w:t>özünün</w:t>
      </w:r>
      <w:r w:rsidRPr="000A54C8">
        <w:rPr>
          <w:lang w:val="az-Latn-AZ"/>
        </w:rPr>
        <w:t xml:space="preserve"> </w:t>
      </w:r>
      <w:r w:rsidRPr="00481609">
        <w:rPr>
          <w:lang w:val="az-Latn-AZ"/>
        </w:rPr>
        <w:t>mühüm</w:t>
      </w:r>
      <w:r w:rsidRPr="000A54C8">
        <w:rPr>
          <w:lang w:val="az-Latn-AZ"/>
        </w:rPr>
        <w:t xml:space="preserve"> </w:t>
      </w:r>
      <w:r w:rsidRPr="00481609">
        <w:rPr>
          <w:lang w:val="az-Latn-AZ"/>
        </w:rPr>
        <w:t>rol</w:t>
      </w:r>
      <w:r w:rsidRPr="000A54C8">
        <w:rPr>
          <w:lang w:val="az-Latn-AZ"/>
        </w:rPr>
        <w:t xml:space="preserve"> </w:t>
      </w:r>
      <w:r w:rsidRPr="00481609">
        <w:rPr>
          <w:lang w:val="az-Latn-AZ"/>
        </w:rPr>
        <w:t>oynamasından</w:t>
      </w:r>
      <w:r w:rsidRPr="000A54C8">
        <w:rPr>
          <w:lang w:val="az-Latn-AZ"/>
        </w:rPr>
        <w:t xml:space="preserve"> </w:t>
      </w:r>
      <w:r w:rsidRPr="00481609">
        <w:rPr>
          <w:lang w:val="az-Latn-AZ"/>
        </w:rPr>
        <w:t>ibarətdir</w:t>
      </w:r>
      <w:r w:rsidRPr="000A54C8">
        <w:rPr>
          <w:lang w:val="az-Latn-AZ"/>
        </w:rPr>
        <w:t xml:space="preserve">. </w:t>
      </w:r>
      <w:r w:rsidRPr="00481609">
        <w:rPr>
          <w:lang w:val="az-Latn-AZ"/>
        </w:rPr>
        <w:t>Bu</w:t>
      </w:r>
      <w:r w:rsidRPr="000A54C8">
        <w:rPr>
          <w:lang w:val="az-Latn-AZ"/>
        </w:rPr>
        <w:t xml:space="preserve"> </w:t>
      </w:r>
      <w:r w:rsidRPr="00481609">
        <w:rPr>
          <w:lang w:val="az-Latn-AZ"/>
        </w:rPr>
        <w:t>zaman</w:t>
      </w:r>
      <w:r w:rsidRPr="000A54C8">
        <w:rPr>
          <w:lang w:val="az-Latn-AZ"/>
        </w:rPr>
        <w:t xml:space="preserve"> </w:t>
      </w:r>
      <w:r w:rsidRPr="00481609">
        <w:rPr>
          <w:lang w:val="az-Latn-AZ"/>
        </w:rPr>
        <w:t>İT</w:t>
      </w:r>
      <w:r w:rsidRPr="000A54C8">
        <w:rPr>
          <w:lang w:val="az-Latn-AZ"/>
        </w:rPr>
        <w:t xml:space="preserve"> </w:t>
      </w:r>
      <w:r w:rsidRPr="00481609">
        <w:rPr>
          <w:lang w:val="az-Latn-AZ"/>
        </w:rPr>
        <w:t>idarəetmə</w:t>
      </w:r>
      <w:r w:rsidRPr="000A54C8">
        <w:rPr>
          <w:lang w:val="az-Latn-AZ"/>
        </w:rPr>
        <w:t xml:space="preserve"> </w:t>
      </w:r>
      <w:r w:rsidRPr="00481609">
        <w:rPr>
          <w:lang w:val="az-Latn-AZ"/>
        </w:rPr>
        <w:t>heyətinin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təşkilinə</w:t>
      </w:r>
      <w:r w:rsidRPr="000A54C8">
        <w:rPr>
          <w:lang w:val="az-Latn-AZ"/>
        </w:rPr>
        <w:t xml:space="preserve"> </w:t>
      </w:r>
      <w:r w:rsidRPr="00481609">
        <w:rPr>
          <w:lang w:val="az-Latn-AZ"/>
        </w:rPr>
        <w:t>şərait</w:t>
      </w:r>
      <w:r w:rsidRPr="000A54C8">
        <w:rPr>
          <w:lang w:val="az-Latn-AZ"/>
        </w:rPr>
        <w:t xml:space="preserve"> </w:t>
      </w:r>
      <w:r w:rsidRPr="00481609">
        <w:rPr>
          <w:lang w:val="az-Latn-AZ"/>
        </w:rPr>
        <w:t>yaradan</w:t>
      </w:r>
      <w:r w:rsidRPr="000A54C8">
        <w:rPr>
          <w:lang w:val="az-Latn-AZ"/>
        </w:rPr>
        <w:t xml:space="preserve"> </w:t>
      </w:r>
      <w:r w:rsidRPr="00481609">
        <w:rPr>
          <w:lang w:val="az-Latn-AZ"/>
        </w:rPr>
        <w:t>kömək</w:t>
      </w:r>
      <w:r w:rsidRPr="00F129A4">
        <w:rPr>
          <w:lang w:val="az-Latn-AZ"/>
        </w:rPr>
        <w:t>ç</w:t>
      </w:r>
      <w:r w:rsidRPr="00481609">
        <w:rPr>
          <w:lang w:val="az-Latn-AZ"/>
        </w:rPr>
        <w:t>i</w:t>
      </w:r>
      <w:r w:rsidRPr="000A54C8">
        <w:rPr>
          <w:lang w:val="az-Latn-AZ"/>
        </w:rPr>
        <w:t xml:space="preserve"> </w:t>
      </w:r>
      <w:r w:rsidRPr="00481609">
        <w:rPr>
          <w:lang w:val="az-Latn-AZ"/>
        </w:rPr>
        <w:t>vasitə</w:t>
      </w:r>
      <w:r w:rsidRPr="000A54C8">
        <w:rPr>
          <w:lang w:val="az-Latn-AZ"/>
        </w:rPr>
        <w:t xml:space="preserve"> </w:t>
      </w:r>
      <w:r w:rsidRPr="00481609">
        <w:rPr>
          <w:lang w:val="az-Latn-AZ"/>
        </w:rPr>
        <w:t>rolunda</w:t>
      </w:r>
      <w:r w:rsidRPr="000A54C8">
        <w:rPr>
          <w:lang w:val="az-Latn-AZ"/>
        </w:rPr>
        <w:t xml:space="preserve"> </w:t>
      </w:r>
      <w:r w:rsidRPr="00F129A4">
        <w:rPr>
          <w:lang w:val="az-Latn-AZ"/>
        </w:rPr>
        <w:t>ç</w:t>
      </w:r>
      <w:r w:rsidRPr="00481609">
        <w:rPr>
          <w:lang w:val="az-Latn-AZ"/>
        </w:rPr>
        <w:t>ıxış</w:t>
      </w:r>
      <w:r w:rsidRPr="000A54C8">
        <w:rPr>
          <w:lang w:val="az-Latn-AZ"/>
        </w:rPr>
        <w:t xml:space="preserve"> </w:t>
      </w:r>
      <w:r w:rsidRPr="00481609">
        <w:rPr>
          <w:lang w:val="az-Latn-AZ"/>
        </w:rPr>
        <w:t>edir</w:t>
      </w:r>
      <w:r w:rsidRPr="000A54C8">
        <w:rPr>
          <w:lang w:val="az-Latn-AZ"/>
        </w:rPr>
        <w:t>.</w:t>
      </w:r>
    </w:p>
    <w:p w:rsidR="000A54C8" w:rsidRPr="000A54C8" w:rsidRDefault="000A54C8" w:rsidP="000A54C8">
      <w:pPr>
        <w:ind w:firstLine="540"/>
        <w:jc w:val="both"/>
        <w:rPr>
          <w:lang w:val="az-Latn-AZ"/>
        </w:rPr>
      </w:pPr>
      <w:r w:rsidRPr="00481609">
        <w:rPr>
          <w:lang w:val="az-Latn-AZ"/>
        </w:rPr>
        <w:t>Beləliklə</w:t>
      </w:r>
      <w:r w:rsidRPr="000A54C8">
        <w:rPr>
          <w:lang w:val="az-Latn-AZ"/>
        </w:rPr>
        <w:t xml:space="preserve">, </w:t>
      </w:r>
      <w:r w:rsidRPr="00481609">
        <w:rPr>
          <w:lang w:val="az-Latn-AZ"/>
        </w:rPr>
        <w:t>strateji</w:t>
      </w:r>
      <w:r w:rsidRPr="000A54C8">
        <w:rPr>
          <w:lang w:val="az-Latn-AZ"/>
        </w:rPr>
        <w:t xml:space="preserve"> </w:t>
      </w:r>
      <w:r w:rsidRPr="00481609">
        <w:rPr>
          <w:lang w:val="az-Latn-AZ"/>
        </w:rPr>
        <w:t>səviyyədə</w:t>
      </w:r>
      <w:r w:rsidRPr="000A54C8">
        <w:rPr>
          <w:lang w:val="az-Latn-AZ"/>
        </w:rPr>
        <w:t xml:space="preserve"> </w:t>
      </w:r>
      <w:r w:rsidRPr="00481609">
        <w:rPr>
          <w:lang w:val="az-Latn-AZ"/>
        </w:rPr>
        <w:t>qərar</w:t>
      </w:r>
      <w:r w:rsidRPr="000A54C8">
        <w:rPr>
          <w:lang w:val="az-Latn-AZ"/>
        </w:rPr>
        <w:t xml:space="preserve"> </w:t>
      </w:r>
      <w:r w:rsidRPr="00481609">
        <w:rPr>
          <w:lang w:val="az-Latn-AZ"/>
        </w:rPr>
        <w:t>qəbuletməni</w:t>
      </w:r>
      <w:r w:rsidRPr="000A54C8">
        <w:rPr>
          <w:lang w:val="az-Latn-AZ"/>
        </w:rPr>
        <w:t xml:space="preserve"> </w:t>
      </w:r>
      <w:r w:rsidRPr="00481609">
        <w:rPr>
          <w:lang w:val="az-Latn-AZ"/>
        </w:rPr>
        <w:t>dəstəkləyən</w:t>
      </w:r>
      <w:r w:rsidRPr="000A54C8">
        <w:rPr>
          <w:lang w:val="az-Latn-AZ"/>
        </w:rPr>
        <w:t xml:space="preserve"> </w:t>
      </w:r>
      <w:r w:rsidRPr="00481609">
        <w:rPr>
          <w:lang w:val="az-Latn-AZ"/>
        </w:rPr>
        <w:t>İT</w:t>
      </w:r>
      <w:r w:rsidRPr="000A54C8">
        <w:rPr>
          <w:lang w:val="az-Latn-AZ"/>
        </w:rPr>
        <w:t xml:space="preserve"> </w:t>
      </w:r>
      <w:r w:rsidRPr="00481609">
        <w:rPr>
          <w:lang w:val="az-Latn-AZ"/>
        </w:rPr>
        <w:t>müəssisənin</w:t>
      </w:r>
      <w:r w:rsidRPr="000A54C8">
        <w:rPr>
          <w:lang w:val="az-Latn-AZ"/>
        </w:rPr>
        <w:t xml:space="preserve"> </w:t>
      </w:r>
      <w:r w:rsidRPr="00481609">
        <w:rPr>
          <w:lang w:val="az-Latn-AZ"/>
        </w:rPr>
        <w:t>idarə</w:t>
      </w:r>
      <w:r w:rsidRPr="000A54C8">
        <w:rPr>
          <w:lang w:val="az-Latn-AZ"/>
        </w:rPr>
        <w:t xml:space="preserve"> </w:t>
      </w:r>
      <w:r w:rsidRPr="00481609">
        <w:rPr>
          <w:lang w:val="az-Latn-AZ"/>
        </w:rPr>
        <w:t>edilməsinin</w:t>
      </w:r>
      <w:r w:rsidRPr="000A54C8">
        <w:rPr>
          <w:lang w:val="az-Latn-AZ"/>
        </w:rPr>
        <w:t xml:space="preserve"> </w:t>
      </w:r>
      <w:r w:rsidRPr="00481609">
        <w:rPr>
          <w:lang w:val="az-Latn-AZ"/>
        </w:rPr>
        <w:t>yuxarı</w:t>
      </w:r>
      <w:r w:rsidRPr="000A54C8">
        <w:rPr>
          <w:lang w:val="az-Latn-AZ"/>
        </w:rPr>
        <w:t xml:space="preserve"> </w:t>
      </w:r>
      <w:r w:rsidRPr="00481609">
        <w:rPr>
          <w:lang w:val="az-Latn-AZ"/>
        </w:rPr>
        <w:t>səviyyəsində</w:t>
      </w:r>
      <w:r w:rsidRPr="000A54C8">
        <w:rPr>
          <w:lang w:val="az-Latn-AZ"/>
        </w:rPr>
        <w:t xml:space="preserve"> </w:t>
      </w:r>
      <w:r w:rsidRPr="00481609">
        <w:rPr>
          <w:lang w:val="az-Latn-AZ"/>
        </w:rPr>
        <w:t>strukturlaşdırılmamış</w:t>
      </w:r>
      <w:r w:rsidRPr="000A54C8">
        <w:rPr>
          <w:lang w:val="az-Latn-AZ"/>
        </w:rPr>
        <w:t xml:space="preserve"> </w:t>
      </w:r>
      <w:r w:rsidRPr="00481609">
        <w:rPr>
          <w:lang w:val="az-Latn-AZ"/>
        </w:rPr>
        <w:t>məsələlərin</w:t>
      </w:r>
      <w:r w:rsidRPr="000A54C8">
        <w:rPr>
          <w:lang w:val="az-Latn-AZ"/>
        </w:rPr>
        <w:t>-</w:t>
      </w:r>
      <w:r w:rsidRPr="00481609">
        <w:rPr>
          <w:lang w:val="az-Latn-AZ"/>
        </w:rPr>
        <w:t>məsələn</w:t>
      </w:r>
      <w:r w:rsidRPr="000A54C8">
        <w:rPr>
          <w:lang w:val="az-Latn-AZ"/>
        </w:rPr>
        <w:t xml:space="preserve">, </w:t>
      </w:r>
      <w:r w:rsidRPr="00481609">
        <w:rPr>
          <w:lang w:val="az-Latn-AZ"/>
        </w:rPr>
        <w:t>xari</w:t>
      </w:r>
      <w:r w:rsidRPr="003A0841">
        <w:rPr>
          <w:lang w:val="az-Latn-AZ"/>
        </w:rPr>
        <w:t>c</w:t>
      </w:r>
      <w:r w:rsidRPr="00481609">
        <w:rPr>
          <w:lang w:val="az-Latn-AZ"/>
        </w:rPr>
        <w:t>i</w:t>
      </w:r>
      <w:r w:rsidRPr="000A54C8">
        <w:rPr>
          <w:lang w:val="az-Latn-AZ"/>
        </w:rPr>
        <w:t xml:space="preserve"> </w:t>
      </w:r>
      <w:r w:rsidRPr="00481609">
        <w:rPr>
          <w:lang w:val="az-Latn-AZ"/>
        </w:rPr>
        <w:t>mühitdə</w:t>
      </w:r>
      <w:r w:rsidRPr="000A54C8">
        <w:rPr>
          <w:lang w:val="az-Latn-AZ"/>
        </w:rPr>
        <w:t xml:space="preserve"> </w:t>
      </w:r>
      <w:r w:rsidRPr="00481609">
        <w:rPr>
          <w:lang w:val="az-Latn-AZ"/>
        </w:rPr>
        <w:t>baş</w:t>
      </w:r>
      <w:r w:rsidRPr="000A54C8">
        <w:rPr>
          <w:lang w:val="az-Latn-AZ"/>
        </w:rPr>
        <w:t xml:space="preserve"> </w:t>
      </w:r>
      <w:r w:rsidRPr="00481609">
        <w:rPr>
          <w:lang w:val="az-Latn-AZ"/>
        </w:rPr>
        <w:t>verən</w:t>
      </w:r>
      <w:r w:rsidRPr="000A54C8">
        <w:rPr>
          <w:lang w:val="az-Latn-AZ"/>
        </w:rPr>
        <w:t xml:space="preserve"> </w:t>
      </w:r>
      <w:r w:rsidRPr="00481609">
        <w:rPr>
          <w:lang w:val="az-Latn-AZ"/>
        </w:rPr>
        <w:t>dəyişiliklərin</w:t>
      </w:r>
      <w:r w:rsidRPr="000A54C8">
        <w:rPr>
          <w:lang w:val="az-Latn-AZ"/>
        </w:rPr>
        <w:t xml:space="preserve"> </w:t>
      </w:r>
      <w:r w:rsidRPr="00481609">
        <w:rPr>
          <w:lang w:val="az-Latn-AZ"/>
        </w:rPr>
        <w:t>müəssisənin</w:t>
      </w:r>
      <w:r w:rsidRPr="000A54C8">
        <w:rPr>
          <w:lang w:val="az-Latn-AZ"/>
        </w:rPr>
        <w:t xml:space="preserve"> </w:t>
      </w:r>
      <w:r w:rsidRPr="00481609">
        <w:rPr>
          <w:lang w:val="az-Latn-AZ"/>
        </w:rPr>
        <w:t>möv</w:t>
      </w:r>
      <w:r w:rsidRPr="003A0841">
        <w:rPr>
          <w:lang w:val="az-Latn-AZ"/>
        </w:rPr>
        <w:t>c</w:t>
      </w:r>
      <w:r w:rsidRPr="00481609">
        <w:rPr>
          <w:lang w:val="az-Latn-AZ"/>
        </w:rPr>
        <w:t>ud</w:t>
      </w:r>
      <w:r w:rsidRPr="000A54C8">
        <w:rPr>
          <w:lang w:val="az-Latn-AZ"/>
        </w:rPr>
        <w:t xml:space="preserve"> </w:t>
      </w:r>
      <w:r w:rsidRPr="00481609">
        <w:rPr>
          <w:lang w:val="az-Latn-AZ"/>
        </w:rPr>
        <w:t>potensialı</w:t>
      </w:r>
      <w:r w:rsidRPr="000A54C8">
        <w:rPr>
          <w:lang w:val="az-Latn-AZ"/>
        </w:rPr>
        <w:t xml:space="preserve"> </w:t>
      </w:r>
      <w:r w:rsidRPr="00481609">
        <w:rPr>
          <w:lang w:val="az-Latn-AZ"/>
        </w:rPr>
        <w:t>ilə</w:t>
      </w:r>
      <w:r w:rsidRPr="000A54C8">
        <w:rPr>
          <w:lang w:val="az-Latn-AZ"/>
        </w:rPr>
        <w:t xml:space="preserve"> </w:t>
      </w:r>
      <w:r w:rsidRPr="00481609">
        <w:rPr>
          <w:lang w:val="az-Latn-AZ"/>
        </w:rPr>
        <w:t>müqayisə</w:t>
      </w:r>
      <w:r w:rsidRPr="000A54C8">
        <w:rPr>
          <w:lang w:val="az-Latn-AZ"/>
        </w:rPr>
        <w:t xml:space="preserve"> </w:t>
      </w:r>
      <w:r w:rsidRPr="00481609">
        <w:rPr>
          <w:lang w:val="az-Latn-AZ"/>
        </w:rPr>
        <w:t>edilməsi</w:t>
      </w:r>
      <w:r w:rsidRPr="000A54C8">
        <w:rPr>
          <w:lang w:val="az-Latn-AZ"/>
        </w:rPr>
        <w:t>-</w:t>
      </w:r>
      <w:r w:rsidRPr="00481609">
        <w:rPr>
          <w:lang w:val="az-Latn-AZ"/>
        </w:rPr>
        <w:t>həllinə</w:t>
      </w:r>
      <w:r w:rsidRPr="000A54C8">
        <w:rPr>
          <w:lang w:val="az-Latn-AZ"/>
        </w:rPr>
        <w:t xml:space="preserve"> </w:t>
      </w:r>
      <w:r w:rsidRPr="00481609">
        <w:rPr>
          <w:lang w:val="az-Latn-AZ"/>
        </w:rPr>
        <w:t>kömək</w:t>
      </w:r>
      <w:r w:rsidRPr="000A54C8">
        <w:rPr>
          <w:lang w:val="az-Latn-AZ"/>
        </w:rPr>
        <w:t xml:space="preserve"> </w:t>
      </w:r>
      <w:r w:rsidRPr="00481609">
        <w:rPr>
          <w:lang w:val="az-Latn-AZ"/>
        </w:rPr>
        <w:t>edir</w:t>
      </w:r>
      <w:r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gözlənilmədən</w:t>
      </w:r>
      <w:r w:rsidRPr="000A54C8">
        <w:rPr>
          <w:lang w:val="az-Latn-AZ"/>
        </w:rPr>
        <w:t xml:space="preserve"> </w:t>
      </w:r>
      <w:r w:rsidRPr="00481609">
        <w:rPr>
          <w:lang w:val="az-Latn-AZ"/>
        </w:rPr>
        <w:t>baş</w:t>
      </w:r>
      <w:r w:rsidRPr="000A54C8">
        <w:rPr>
          <w:lang w:val="az-Latn-AZ"/>
        </w:rPr>
        <w:t xml:space="preserve"> </w:t>
      </w:r>
      <w:r w:rsidRPr="00481609">
        <w:rPr>
          <w:lang w:val="az-Latn-AZ"/>
        </w:rPr>
        <w:t>verən</w:t>
      </w:r>
      <w:r w:rsidRPr="000A54C8">
        <w:rPr>
          <w:lang w:val="az-Latn-AZ"/>
        </w:rPr>
        <w:t xml:space="preserve"> </w:t>
      </w:r>
      <w:r w:rsidRPr="00481609">
        <w:rPr>
          <w:lang w:val="az-Latn-AZ"/>
        </w:rPr>
        <w:t>situasiyalarda</w:t>
      </w:r>
      <w:r w:rsidRPr="000A54C8">
        <w:rPr>
          <w:lang w:val="az-Latn-AZ"/>
        </w:rPr>
        <w:t xml:space="preserve"> </w:t>
      </w:r>
      <w:r w:rsidRPr="00481609">
        <w:rPr>
          <w:lang w:val="az-Latn-AZ"/>
        </w:rPr>
        <w:t>strateji</w:t>
      </w:r>
      <w:r w:rsidRPr="000A54C8">
        <w:rPr>
          <w:lang w:val="az-Latn-AZ"/>
        </w:rPr>
        <w:t xml:space="preserve"> </w:t>
      </w:r>
      <w:r w:rsidRPr="00481609">
        <w:rPr>
          <w:lang w:val="az-Latn-AZ"/>
        </w:rPr>
        <w:t>qərarların</w:t>
      </w:r>
      <w:r w:rsidRPr="000A54C8">
        <w:rPr>
          <w:lang w:val="az-Latn-AZ"/>
        </w:rPr>
        <w:t xml:space="preserve"> </w:t>
      </w:r>
      <w:r w:rsidRPr="00481609">
        <w:rPr>
          <w:lang w:val="az-Latn-AZ"/>
        </w:rPr>
        <w:t>kömpüter</w:t>
      </w:r>
      <w:r w:rsidRPr="000A54C8">
        <w:rPr>
          <w:lang w:val="az-Latn-AZ"/>
        </w:rPr>
        <w:t xml:space="preserve"> </w:t>
      </w:r>
      <w:r w:rsidRPr="00481609">
        <w:rPr>
          <w:lang w:val="az-Latn-AZ"/>
        </w:rPr>
        <w:t>və</w:t>
      </w:r>
      <w:r w:rsidRPr="000A54C8">
        <w:rPr>
          <w:lang w:val="az-Latn-AZ"/>
        </w:rPr>
        <w:t xml:space="preserve"> </w:t>
      </w:r>
      <w:r w:rsidRPr="00481609">
        <w:rPr>
          <w:lang w:val="az-Latn-AZ"/>
        </w:rPr>
        <w:t>telekommunikasiya</w:t>
      </w:r>
      <w:r w:rsidRPr="000A54C8">
        <w:rPr>
          <w:lang w:val="az-Latn-AZ"/>
        </w:rPr>
        <w:t xml:space="preserve"> </w:t>
      </w:r>
      <w:r w:rsidRPr="00481609">
        <w:rPr>
          <w:lang w:val="az-Latn-AZ"/>
        </w:rPr>
        <w:t>vasitələri</w:t>
      </w:r>
      <w:r w:rsidRPr="000A54C8">
        <w:rPr>
          <w:lang w:val="az-Latn-AZ"/>
        </w:rPr>
        <w:t xml:space="preserve"> </w:t>
      </w:r>
      <w:r w:rsidRPr="00481609">
        <w:rPr>
          <w:lang w:val="az-Latn-AZ"/>
        </w:rPr>
        <w:t>ilə</w:t>
      </w:r>
      <w:r w:rsidRPr="000A54C8">
        <w:rPr>
          <w:lang w:val="az-Latn-AZ"/>
        </w:rPr>
        <w:t xml:space="preserve"> </w:t>
      </w:r>
      <w:r w:rsidRPr="00481609">
        <w:rPr>
          <w:lang w:val="az-Latn-AZ"/>
        </w:rPr>
        <w:t>dəstəklənməsi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ümumi</w:t>
      </w:r>
      <w:r w:rsidRPr="000A54C8">
        <w:rPr>
          <w:lang w:val="az-Latn-AZ"/>
        </w:rPr>
        <w:t xml:space="preserve"> </w:t>
      </w:r>
      <w:r w:rsidRPr="00481609">
        <w:rPr>
          <w:lang w:val="az-Latn-AZ"/>
        </w:rPr>
        <w:t>mühit</w:t>
      </w:r>
      <w:r w:rsidRPr="000A54C8">
        <w:rPr>
          <w:lang w:val="az-Latn-AZ"/>
        </w:rPr>
        <w:t xml:space="preserve"> </w:t>
      </w:r>
      <w:r w:rsidRPr="00481609">
        <w:rPr>
          <w:lang w:val="az-Latn-AZ"/>
        </w:rPr>
        <w:t>yaratmağa</w:t>
      </w:r>
      <w:r w:rsidRPr="000A54C8">
        <w:rPr>
          <w:lang w:val="az-Latn-AZ"/>
        </w:rPr>
        <w:t xml:space="preserve"> </w:t>
      </w:r>
      <w:r w:rsidRPr="00481609">
        <w:rPr>
          <w:lang w:val="az-Latn-AZ"/>
        </w:rPr>
        <w:t>xidmət</w:t>
      </w:r>
      <w:r w:rsidRPr="000A54C8">
        <w:rPr>
          <w:lang w:val="az-Latn-AZ"/>
        </w:rPr>
        <w:t xml:space="preserve"> </w:t>
      </w:r>
      <w:r w:rsidRPr="00481609">
        <w:rPr>
          <w:lang w:val="az-Latn-AZ"/>
        </w:rPr>
        <w:t>edir</w:t>
      </w:r>
      <w:r w:rsidRPr="000A54C8">
        <w:rPr>
          <w:lang w:val="az-Latn-AZ"/>
        </w:rPr>
        <w:t>.</w:t>
      </w:r>
    </w:p>
    <w:p w:rsidR="000A54C8" w:rsidRPr="000A54C8" w:rsidRDefault="000A54C8" w:rsidP="000A54C8">
      <w:pPr>
        <w:ind w:firstLine="540"/>
        <w:jc w:val="both"/>
        <w:rPr>
          <w:lang w:val="az-Latn-AZ"/>
        </w:rPr>
      </w:pPr>
      <w:r w:rsidRPr="00481609">
        <w:rPr>
          <w:i/>
          <w:lang w:val="az-Latn-AZ"/>
        </w:rPr>
        <w:t>Qərar</w:t>
      </w:r>
      <w:r w:rsidRPr="000A54C8">
        <w:rPr>
          <w:i/>
          <w:lang w:val="az-Latn-AZ"/>
        </w:rPr>
        <w:t xml:space="preserve"> </w:t>
      </w:r>
      <w:r w:rsidRPr="00481609">
        <w:rPr>
          <w:i/>
          <w:lang w:val="az-Latn-AZ"/>
        </w:rPr>
        <w:t>qəbuletmənin</w:t>
      </w:r>
      <w:r w:rsidRPr="000A54C8">
        <w:rPr>
          <w:i/>
          <w:lang w:val="az-Latn-AZ"/>
        </w:rPr>
        <w:t xml:space="preserve"> </w:t>
      </w:r>
      <w:r>
        <w:rPr>
          <w:i/>
          <w:lang w:val="az-Latn-AZ"/>
        </w:rPr>
        <w:t>t</w:t>
      </w:r>
      <w:r w:rsidRPr="00481609">
        <w:rPr>
          <w:i/>
          <w:lang w:val="az-Latn-AZ"/>
        </w:rPr>
        <w:t>aktiki</w:t>
      </w:r>
      <w:r w:rsidRPr="000A54C8">
        <w:rPr>
          <w:i/>
          <w:lang w:val="az-Latn-AZ"/>
        </w:rPr>
        <w:t xml:space="preserve"> </w:t>
      </w:r>
      <w:r w:rsidRPr="00481609">
        <w:rPr>
          <w:i/>
          <w:lang w:val="az-Latn-AZ"/>
        </w:rPr>
        <w:t>səviyyəsində</w:t>
      </w:r>
      <w:r w:rsidRPr="000A54C8">
        <w:rPr>
          <w:lang w:val="az-Latn-AZ"/>
        </w:rPr>
        <w:t xml:space="preserve"> </w:t>
      </w:r>
      <w:r w:rsidRPr="00481609">
        <w:rPr>
          <w:lang w:val="az-Latn-AZ"/>
        </w:rPr>
        <w:t>tətbiq</w:t>
      </w:r>
      <w:r w:rsidRPr="000A54C8">
        <w:rPr>
          <w:lang w:val="az-Latn-AZ"/>
        </w:rPr>
        <w:t xml:space="preserve"> </w:t>
      </w:r>
      <w:r w:rsidRPr="00481609">
        <w:rPr>
          <w:lang w:val="az-Latn-AZ"/>
        </w:rPr>
        <w:t>edilən</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verilənlərin</w:t>
      </w:r>
      <w:r w:rsidRPr="000A54C8">
        <w:rPr>
          <w:lang w:val="az-Latn-AZ"/>
        </w:rPr>
        <w:t xml:space="preserve"> </w:t>
      </w:r>
      <w:r w:rsidRPr="00481609">
        <w:rPr>
          <w:lang w:val="az-Latn-AZ"/>
        </w:rPr>
        <w:t>avtomatlaşdırılmış</w:t>
      </w:r>
      <w:r w:rsidRPr="000A54C8">
        <w:rPr>
          <w:lang w:val="az-Latn-AZ"/>
        </w:rPr>
        <w:t xml:space="preserve"> </w:t>
      </w:r>
      <w:r w:rsidRPr="00481609">
        <w:rPr>
          <w:lang w:val="az-Latn-AZ"/>
        </w:rPr>
        <w:t>emalını</w:t>
      </w:r>
      <w:r w:rsidRPr="000A54C8">
        <w:rPr>
          <w:lang w:val="az-Latn-AZ"/>
        </w:rPr>
        <w:t xml:space="preserve"> </w:t>
      </w:r>
      <w:r w:rsidRPr="00481609">
        <w:rPr>
          <w:lang w:val="az-Latn-AZ"/>
        </w:rPr>
        <w:t>və</w:t>
      </w:r>
      <w:r w:rsidRPr="000A54C8">
        <w:rPr>
          <w:lang w:val="az-Latn-AZ"/>
        </w:rPr>
        <w:t xml:space="preserve"> </w:t>
      </w:r>
      <w:r w:rsidRPr="00481609">
        <w:rPr>
          <w:lang w:val="az-Latn-AZ"/>
        </w:rPr>
        <w:t>zəif</w:t>
      </w:r>
      <w:r w:rsidRPr="000A54C8">
        <w:rPr>
          <w:lang w:val="az-Latn-AZ"/>
        </w:rPr>
        <w:t xml:space="preserve"> </w:t>
      </w:r>
      <w:r w:rsidRPr="00481609">
        <w:rPr>
          <w:lang w:val="az-Latn-AZ"/>
        </w:rPr>
        <w:t>strukturlaşdırılmış</w:t>
      </w:r>
      <w:r w:rsidRPr="000A54C8">
        <w:rPr>
          <w:lang w:val="az-Latn-AZ"/>
        </w:rPr>
        <w:t xml:space="preserve"> </w:t>
      </w:r>
      <w:r w:rsidRPr="00481609">
        <w:rPr>
          <w:lang w:val="az-Latn-AZ"/>
        </w:rPr>
        <w:t>məsələlərin</w:t>
      </w:r>
      <w:r w:rsidRPr="000A54C8">
        <w:rPr>
          <w:lang w:val="az-Latn-AZ"/>
        </w:rPr>
        <w:t xml:space="preserve"> (</w:t>
      </w:r>
      <w:r w:rsidRPr="00481609">
        <w:rPr>
          <w:lang w:val="az-Latn-AZ"/>
        </w:rPr>
        <w:t>məsələn</w:t>
      </w:r>
      <w:r w:rsidRPr="000A54C8">
        <w:rPr>
          <w:lang w:val="az-Latn-AZ"/>
        </w:rPr>
        <w:t xml:space="preserve">, </w:t>
      </w:r>
      <w:r w:rsidRPr="00481609">
        <w:rPr>
          <w:lang w:val="az-Latn-AZ"/>
        </w:rPr>
        <w:t>orta</w:t>
      </w:r>
      <w:r w:rsidRPr="000A54C8">
        <w:rPr>
          <w:lang w:val="az-Latn-AZ"/>
        </w:rPr>
        <w:t xml:space="preserve"> </w:t>
      </w:r>
      <w:r w:rsidRPr="00481609">
        <w:rPr>
          <w:lang w:val="az-Latn-AZ"/>
        </w:rPr>
        <w:t>müddətli</w:t>
      </w:r>
      <w:r w:rsidRPr="000A54C8">
        <w:rPr>
          <w:lang w:val="az-Latn-AZ"/>
        </w:rPr>
        <w:t xml:space="preserve"> </w:t>
      </w:r>
      <w:r w:rsidRPr="00481609">
        <w:rPr>
          <w:lang w:val="az-Latn-AZ"/>
        </w:rPr>
        <w:t>planlaşdırma</w:t>
      </w:r>
      <w:r w:rsidRPr="000A54C8">
        <w:rPr>
          <w:lang w:val="az-Latn-AZ"/>
        </w:rPr>
        <w:t xml:space="preserve">, </w:t>
      </w:r>
      <w:r w:rsidRPr="00481609">
        <w:rPr>
          <w:lang w:val="az-Latn-AZ"/>
        </w:rPr>
        <w:t>resursların</w:t>
      </w:r>
      <w:r w:rsidRPr="000A54C8">
        <w:rPr>
          <w:lang w:val="az-Latn-AZ"/>
        </w:rPr>
        <w:t xml:space="preserve"> </w:t>
      </w:r>
      <w:r w:rsidRPr="00481609">
        <w:rPr>
          <w:lang w:val="az-Latn-AZ"/>
        </w:rPr>
        <w:t>idarə</w:t>
      </w:r>
      <w:r w:rsidRPr="000A54C8">
        <w:rPr>
          <w:lang w:val="az-Latn-AZ"/>
        </w:rPr>
        <w:t xml:space="preserve"> </w:t>
      </w:r>
      <w:r w:rsidRPr="00481609">
        <w:rPr>
          <w:lang w:val="az-Latn-AZ"/>
        </w:rPr>
        <w:t>olunması</w:t>
      </w:r>
      <w:r w:rsidRPr="000A54C8">
        <w:rPr>
          <w:lang w:val="az-Latn-AZ"/>
        </w:rPr>
        <w:t xml:space="preserve">, </w:t>
      </w:r>
      <w:r w:rsidRPr="00481609">
        <w:rPr>
          <w:lang w:val="az-Latn-AZ"/>
        </w:rPr>
        <w:t>investisiyalar</w:t>
      </w:r>
      <w:r w:rsidRPr="000A54C8">
        <w:rPr>
          <w:lang w:val="az-Latn-AZ"/>
        </w:rPr>
        <w:t xml:space="preserve">, </w:t>
      </w:r>
      <w:r w:rsidRPr="00481609">
        <w:rPr>
          <w:lang w:val="az-Latn-AZ"/>
        </w:rPr>
        <w:t>satış</w:t>
      </w:r>
      <w:r w:rsidRPr="000A54C8">
        <w:rPr>
          <w:lang w:val="az-Latn-AZ"/>
        </w:rPr>
        <w:t xml:space="preserve"> </w:t>
      </w:r>
      <w:r w:rsidRPr="00481609">
        <w:rPr>
          <w:lang w:val="az-Latn-AZ"/>
        </w:rPr>
        <w:t>bazarı</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haqqında</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w:t>
      </w:r>
      <w:r w:rsidRPr="000A54C8">
        <w:rPr>
          <w:lang w:val="az-Latn-AZ"/>
        </w:rPr>
        <w:t xml:space="preserve"> </w:t>
      </w:r>
      <w:r w:rsidRPr="00481609">
        <w:rPr>
          <w:lang w:val="az-Latn-AZ"/>
        </w:rPr>
        <w:t>edilməsi</w:t>
      </w:r>
      <w:r w:rsidRPr="000A54C8">
        <w:rPr>
          <w:lang w:val="az-Latn-AZ"/>
        </w:rPr>
        <w:t xml:space="preserve">) </w:t>
      </w:r>
      <w:r w:rsidRPr="00481609">
        <w:rPr>
          <w:lang w:val="az-Latn-AZ"/>
        </w:rPr>
        <w:t>həllinə</w:t>
      </w:r>
      <w:r w:rsidRPr="000A54C8">
        <w:rPr>
          <w:lang w:val="az-Latn-AZ"/>
        </w:rPr>
        <w:t xml:space="preserve"> </w:t>
      </w:r>
      <w:r w:rsidRPr="00481609">
        <w:rPr>
          <w:lang w:val="az-Latn-AZ"/>
        </w:rPr>
        <w:t>kömək</w:t>
      </w:r>
      <w:r w:rsidRPr="000A54C8">
        <w:rPr>
          <w:lang w:val="az-Latn-AZ"/>
        </w:rPr>
        <w:t xml:space="preserve"> </w:t>
      </w:r>
      <w:r w:rsidRPr="00481609">
        <w:rPr>
          <w:lang w:val="az-Latn-AZ"/>
        </w:rPr>
        <w:t>edən</w:t>
      </w:r>
      <w:r w:rsidRPr="000A54C8">
        <w:rPr>
          <w:lang w:val="az-Latn-AZ"/>
        </w:rPr>
        <w:t xml:space="preserve"> </w:t>
      </w:r>
      <w:r w:rsidRPr="00481609">
        <w:rPr>
          <w:lang w:val="az-Latn-AZ"/>
        </w:rPr>
        <w:t>modellərin</w:t>
      </w:r>
      <w:r w:rsidRPr="000A54C8">
        <w:rPr>
          <w:lang w:val="az-Latn-AZ"/>
        </w:rPr>
        <w:t xml:space="preserve"> </w:t>
      </w:r>
      <w:r w:rsidRPr="00481609">
        <w:rPr>
          <w:lang w:val="az-Latn-AZ"/>
        </w:rPr>
        <w:t>reallaşdırılmasını</w:t>
      </w:r>
      <w:r w:rsidRPr="000A54C8">
        <w:rPr>
          <w:lang w:val="az-Latn-AZ"/>
        </w:rPr>
        <w:t xml:space="preserve"> </w:t>
      </w:r>
      <w:r w:rsidRPr="00481609">
        <w:rPr>
          <w:lang w:val="az-Latn-AZ"/>
        </w:rPr>
        <w:t>əhatə</w:t>
      </w:r>
      <w:r w:rsidRPr="000A54C8">
        <w:rPr>
          <w:lang w:val="az-Latn-AZ"/>
        </w:rPr>
        <w:t xml:space="preserve"> </w:t>
      </w:r>
      <w:r w:rsidRPr="00481609">
        <w:rPr>
          <w:lang w:val="az-Latn-AZ"/>
        </w:rPr>
        <w:t>edir</w:t>
      </w:r>
      <w:r w:rsidRPr="000A54C8">
        <w:rPr>
          <w:lang w:val="az-Latn-AZ"/>
        </w:rPr>
        <w:t xml:space="preserve">.  </w:t>
      </w:r>
      <w:r w:rsidRPr="00481609">
        <w:rPr>
          <w:lang w:val="az-Latn-AZ"/>
        </w:rPr>
        <w:t>İdarəetmənin</w:t>
      </w:r>
      <w:r w:rsidRPr="000A54C8">
        <w:rPr>
          <w:lang w:val="az-Latn-AZ"/>
        </w:rPr>
        <w:t xml:space="preserve"> </w:t>
      </w:r>
      <w:r w:rsidRPr="00481609">
        <w:rPr>
          <w:lang w:val="az-Latn-AZ"/>
        </w:rPr>
        <w:t>taktiki</w:t>
      </w:r>
      <w:r w:rsidRPr="000A54C8">
        <w:rPr>
          <w:lang w:val="az-Latn-AZ"/>
        </w:rPr>
        <w:t xml:space="preserve"> </w:t>
      </w:r>
      <w:r w:rsidRPr="00481609">
        <w:rPr>
          <w:lang w:val="az-Latn-AZ"/>
        </w:rPr>
        <w:t>səviyyəsinin</w:t>
      </w:r>
      <w:r w:rsidRPr="000A54C8">
        <w:rPr>
          <w:lang w:val="az-Latn-AZ"/>
        </w:rPr>
        <w:t xml:space="preserve"> </w:t>
      </w:r>
      <w:r w:rsidRPr="00481609">
        <w:rPr>
          <w:lang w:val="az-Latn-AZ"/>
        </w:rPr>
        <w:t>məqsədlərinə</w:t>
      </w:r>
      <w:r w:rsidRPr="000A54C8">
        <w:rPr>
          <w:lang w:val="az-Latn-AZ"/>
        </w:rPr>
        <w:t xml:space="preserve"> </w:t>
      </w:r>
      <w:r w:rsidRPr="00481609">
        <w:rPr>
          <w:lang w:val="az-Latn-AZ"/>
        </w:rPr>
        <w:t>aşağıdakılar</w:t>
      </w:r>
      <w:r w:rsidRPr="000A54C8">
        <w:rPr>
          <w:lang w:val="az-Latn-AZ"/>
        </w:rPr>
        <w:t xml:space="preserve"> </w:t>
      </w:r>
      <w:r w:rsidRPr="00481609">
        <w:rPr>
          <w:lang w:val="az-Latn-AZ"/>
        </w:rPr>
        <w:t>aiddir</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bütövlükdə</w:t>
      </w:r>
      <w:r w:rsidRPr="000A54C8">
        <w:rPr>
          <w:lang w:val="az-Latn-AZ"/>
        </w:rPr>
        <w:t xml:space="preserve"> </w:t>
      </w:r>
      <w:r w:rsidRPr="00481609">
        <w:rPr>
          <w:lang w:val="az-Latn-AZ"/>
        </w:rPr>
        <w:t>dayanıqlı</w:t>
      </w:r>
      <w:r w:rsidRPr="000A54C8">
        <w:rPr>
          <w:lang w:val="az-Latn-AZ"/>
        </w:rPr>
        <w:t xml:space="preserve"> </w:t>
      </w:r>
      <w:r w:rsidRPr="00481609">
        <w:rPr>
          <w:lang w:val="az-Latn-AZ"/>
        </w:rPr>
        <w:t>fəaliyyətinin</w:t>
      </w:r>
      <w:r w:rsidRPr="000A54C8">
        <w:rPr>
          <w:lang w:val="az-Latn-AZ"/>
        </w:rPr>
        <w:t xml:space="preserve"> </w:t>
      </w:r>
      <w:r w:rsidRPr="00481609">
        <w:rPr>
          <w:lang w:val="az-Latn-AZ"/>
        </w:rPr>
        <w:t>təmini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inkişafı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potensialın</w:t>
      </w:r>
      <w:r w:rsidRPr="000A54C8">
        <w:rPr>
          <w:lang w:val="az-Latn-AZ"/>
        </w:rPr>
        <w:t xml:space="preserve"> </w:t>
      </w:r>
      <w:r w:rsidRPr="00481609">
        <w:rPr>
          <w:lang w:val="az-Latn-AZ"/>
        </w:rPr>
        <w:t>yaradılması</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fəaliyyəti</w:t>
      </w:r>
      <w:r w:rsidRPr="000A54C8">
        <w:rPr>
          <w:lang w:val="az-Latn-AZ"/>
        </w:rPr>
        <w:t xml:space="preserve"> </w:t>
      </w:r>
      <w:r w:rsidRPr="00481609">
        <w:rPr>
          <w:lang w:val="az-Latn-AZ"/>
        </w:rPr>
        <w:t>və</w:t>
      </w:r>
      <w:r w:rsidRPr="000A54C8">
        <w:rPr>
          <w:lang w:val="az-Latn-AZ"/>
        </w:rPr>
        <w:t xml:space="preserve"> </w:t>
      </w:r>
      <w:r w:rsidRPr="00481609">
        <w:rPr>
          <w:lang w:val="az-Latn-AZ"/>
        </w:rPr>
        <w:t>inkişafı</w:t>
      </w:r>
      <w:r w:rsidRPr="000A54C8">
        <w:rPr>
          <w:lang w:val="az-Latn-AZ"/>
        </w:rPr>
        <w:t xml:space="preserve"> </w:t>
      </w:r>
      <w:r w:rsidRPr="00481609">
        <w:rPr>
          <w:lang w:val="az-Latn-AZ"/>
        </w:rPr>
        <w:t>prosesində</w:t>
      </w:r>
      <w:r w:rsidRPr="000A54C8">
        <w:rPr>
          <w:lang w:val="az-Latn-AZ"/>
        </w:rPr>
        <w:t xml:space="preserve"> </w:t>
      </w:r>
      <w:r w:rsidRPr="00481609">
        <w:rPr>
          <w:lang w:val="az-Latn-AZ"/>
        </w:rPr>
        <w:t>yığılmış</w:t>
      </w:r>
      <w:r w:rsidRPr="000A54C8">
        <w:rPr>
          <w:lang w:val="az-Latn-AZ"/>
        </w:rPr>
        <w:t xml:space="preserve"> </w:t>
      </w:r>
      <w:r w:rsidRPr="00481609">
        <w:rPr>
          <w:lang w:val="az-Latn-AZ"/>
        </w:rPr>
        <w:t>potensial</w:t>
      </w:r>
      <w:r w:rsidRPr="000A54C8">
        <w:rPr>
          <w:lang w:val="az-Latn-AZ"/>
        </w:rPr>
        <w:t xml:space="preserve"> </w:t>
      </w:r>
      <w:r w:rsidRPr="00481609">
        <w:rPr>
          <w:lang w:val="az-Latn-AZ"/>
        </w:rPr>
        <w:t>əsasında</w:t>
      </w:r>
      <w:r w:rsidRPr="000A54C8">
        <w:rPr>
          <w:lang w:val="az-Latn-AZ"/>
        </w:rPr>
        <w:t xml:space="preserve">  </w:t>
      </w:r>
      <w:r w:rsidRPr="00481609">
        <w:rPr>
          <w:lang w:val="az-Latn-AZ"/>
        </w:rPr>
        <w:t>baza</w:t>
      </w:r>
      <w:r w:rsidRPr="000A54C8">
        <w:rPr>
          <w:lang w:val="az-Latn-AZ"/>
        </w:rPr>
        <w:t xml:space="preserve"> </w:t>
      </w:r>
      <w:r w:rsidRPr="00481609">
        <w:rPr>
          <w:lang w:val="az-Latn-AZ"/>
        </w:rPr>
        <w:t>planlarının</w:t>
      </w:r>
      <w:r w:rsidRPr="000A54C8">
        <w:rPr>
          <w:lang w:val="az-Latn-AZ"/>
        </w:rPr>
        <w:t xml:space="preserve"> </w:t>
      </w:r>
      <w:r w:rsidRPr="00481609">
        <w:rPr>
          <w:lang w:val="az-Latn-AZ"/>
        </w:rPr>
        <w:t>və</w:t>
      </w:r>
      <w:r w:rsidRPr="000A54C8">
        <w:rPr>
          <w:lang w:val="az-Latn-AZ"/>
        </w:rPr>
        <w:t xml:space="preserve"> </w:t>
      </w:r>
      <w:r w:rsidRPr="00481609">
        <w:rPr>
          <w:lang w:val="az-Latn-AZ"/>
        </w:rPr>
        <w:t>sifarişlərin</w:t>
      </w:r>
      <w:r w:rsidRPr="000A54C8">
        <w:rPr>
          <w:lang w:val="az-Latn-AZ"/>
        </w:rPr>
        <w:t xml:space="preserve"> </w:t>
      </w:r>
      <w:r w:rsidRPr="00481609">
        <w:rPr>
          <w:lang w:val="az-Latn-AZ"/>
        </w:rPr>
        <w:t>reallaşdırılması</w:t>
      </w:r>
      <w:r w:rsidRPr="000A54C8">
        <w:rPr>
          <w:lang w:val="az-Latn-AZ"/>
        </w:rPr>
        <w:t xml:space="preserve"> </w:t>
      </w:r>
      <w:r w:rsidRPr="00481609">
        <w:rPr>
          <w:lang w:val="az-Latn-AZ"/>
        </w:rPr>
        <w:t>qrafiklərinin</w:t>
      </w:r>
      <w:r w:rsidRPr="000A54C8">
        <w:rPr>
          <w:lang w:val="az-Latn-AZ"/>
        </w:rPr>
        <w:t xml:space="preserve"> </w:t>
      </w:r>
      <w:r w:rsidRPr="00481609">
        <w:rPr>
          <w:lang w:val="az-Latn-AZ"/>
        </w:rPr>
        <w:t>hazırlanması</w:t>
      </w:r>
      <w:r w:rsidRPr="000A54C8">
        <w:rPr>
          <w:lang w:val="az-Latn-AZ"/>
        </w:rPr>
        <w:t xml:space="preserve"> </w:t>
      </w:r>
      <w:r w:rsidRPr="00481609">
        <w:rPr>
          <w:lang w:val="az-Latn-AZ"/>
        </w:rPr>
        <w:t>və</w:t>
      </w:r>
      <w:r w:rsidRPr="000A54C8">
        <w:rPr>
          <w:lang w:val="az-Latn-AZ"/>
        </w:rPr>
        <w:t xml:space="preserve"> </w:t>
      </w:r>
      <w:r w:rsidRPr="00481609">
        <w:rPr>
          <w:lang w:val="az-Latn-AZ"/>
        </w:rPr>
        <w:t>təshih</w:t>
      </w:r>
      <w:r w:rsidRPr="000A54C8">
        <w:rPr>
          <w:lang w:val="az-Latn-AZ"/>
        </w:rPr>
        <w:t xml:space="preserve"> </w:t>
      </w:r>
      <w:r w:rsidRPr="00481609">
        <w:rPr>
          <w:lang w:val="az-Latn-AZ"/>
        </w:rPr>
        <w:t>edilməsi</w:t>
      </w:r>
      <w:r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orta</w:t>
      </w:r>
      <w:r w:rsidRPr="000A54C8">
        <w:rPr>
          <w:lang w:val="az-Latn-AZ"/>
        </w:rPr>
        <w:t xml:space="preserve"> </w:t>
      </w:r>
      <w:r w:rsidRPr="00481609">
        <w:rPr>
          <w:lang w:val="az-Latn-AZ"/>
        </w:rPr>
        <w:t>müddətli</w:t>
      </w:r>
      <w:r w:rsidRPr="000A54C8">
        <w:rPr>
          <w:lang w:val="az-Latn-AZ"/>
        </w:rPr>
        <w:t xml:space="preserve"> (</w:t>
      </w:r>
      <w:r w:rsidRPr="00481609">
        <w:rPr>
          <w:lang w:val="az-Latn-AZ"/>
        </w:rPr>
        <w:t>ay</w:t>
      </w:r>
      <w:r w:rsidRPr="000A54C8">
        <w:rPr>
          <w:lang w:val="az-Latn-AZ"/>
        </w:rPr>
        <w:t xml:space="preserve">, </w:t>
      </w:r>
      <w:r w:rsidRPr="00481609">
        <w:rPr>
          <w:lang w:val="az-Latn-AZ"/>
        </w:rPr>
        <w:t>kvartal</w:t>
      </w:r>
      <w:r w:rsidRPr="000A54C8">
        <w:rPr>
          <w:lang w:val="az-Latn-AZ"/>
        </w:rPr>
        <w:t xml:space="preserve">, </w:t>
      </w:r>
      <w:r w:rsidRPr="00481609">
        <w:rPr>
          <w:lang w:val="az-Latn-AZ"/>
        </w:rPr>
        <w:t>il</w:t>
      </w:r>
      <w:r w:rsidRPr="000A54C8">
        <w:rPr>
          <w:lang w:val="az-Latn-AZ"/>
        </w:rPr>
        <w:t xml:space="preserve">) </w:t>
      </w:r>
      <w:r w:rsidRPr="00481609">
        <w:rPr>
          <w:lang w:val="az-Latn-AZ"/>
        </w:rPr>
        <w:t>taktiki</w:t>
      </w:r>
      <w:r w:rsidRPr="000A54C8">
        <w:rPr>
          <w:lang w:val="az-Latn-AZ"/>
        </w:rPr>
        <w:t xml:space="preserve"> </w:t>
      </w:r>
      <w:r w:rsidRPr="00481609">
        <w:rPr>
          <w:lang w:val="az-Latn-AZ"/>
        </w:rPr>
        <w:t>plan</w:t>
      </w:r>
      <w:r w:rsidRPr="000A54C8">
        <w:rPr>
          <w:lang w:val="az-Latn-AZ"/>
        </w:rPr>
        <w:t xml:space="preserve"> </w:t>
      </w:r>
      <w:r w:rsidRPr="00481609">
        <w:rPr>
          <w:lang w:val="az-Latn-AZ"/>
        </w:rPr>
        <w:t>üzrə</w:t>
      </w:r>
      <w:r w:rsidRPr="000A54C8">
        <w:rPr>
          <w:lang w:val="az-Latn-AZ"/>
        </w:rPr>
        <w:t xml:space="preserve"> </w:t>
      </w:r>
      <w:r w:rsidRPr="00481609">
        <w:rPr>
          <w:lang w:val="az-Latn-AZ"/>
        </w:rPr>
        <w:t>fərdi</w:t>
      </w:r>
      <w:r w:rsidRPr="000A54C8">
        <w:rPr>
          <w:lang w:val="az-Latn-AZ"/>
        </w:rPr>
        <w:t xml:space="preserve"> </w:t>
      </w:r>
      <w:r w:rsidRPr="00481609">
        <w:rPr>
          <w:lang w:val="az-Latn-AZ"/>
        </w:rPr>
        <w:t>və</w:t>
      </w:r>
      <w:r w:rsidRPr="000A54C8">
        <w:rPr>
          <w:lang w:val="az-Latn-AZ"/>
        </w:rPr>
        <w:t xml:space="preserve"> </w:t>
      </w:r>
      <w:r w:rsidRPr="00481609">
        <w:rPr>
          <w:lang w:val="az-Latn-AZ"/>
        </w:rPr>
        <w:t>ya</w:t>
      </w:r>
      <w:r w:rsidRPr="000A54C8">
        <w:rPr>
          <w:lang w:val="az-Latn-AZ"/>
        </w:rPr>
        <w:t xml:space="preserve"> </w:t>
      </w:r>
      <w:r w:rsidRPr="00481609">
        <w:rPr>
          <w:lang w:val="az-Latn-AZ"/>
        </w:rPr>
        <w:t>qrup</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qəbulu</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orta</w:t>
      </w:r>
      <w:r w:rsidRPr="000A54C8">
        <w:rPr>
          <w:lang w:val="az-Latn-AZ"/>
        </w:rPr>
        <w:t xml:space="preserve"> </w:t>
      </w:r>
      <w:r w:rsidRPr="00481609">
        <w:rPr>
          <w:lang w:val="az-Latn-AZ"/>
        </w:rPr>
        <w:t>səviyyə</w:t>
      </w:r>
      <w:r w:rsidRPr="000A54C8">
        <w:rPr>
          <w:lang w:val="az-Latn-AZ"/>
        </w:rPr>
        <w:t xml:space="preserve"> </w:t>
      </w:r>
      <w:r w:rsidRPr="00481609">
        <w:rPr>
          <w:lang w:val="az-Latn-AZ"/>
        </w:rPr>
        <w:t>rəhbərliyini</w:t>
      </w:r>
      <w:r w:rsidRPr="000A54C8">
        <w:rPr>
          <w:lang w:val="az-Latn-AZ"/>
        </w:rPr>
        <w:t xml:space="preserve"> </w:t>
      </w:r>
      <w:r w:rsidRPr="00481609">
        <w:rPr>
          <w:lang w:val="az-Latn-AZ"/>
        </w:rPr>
        <w:t>lazımi</w:t>
      </w:r>
      <w:r w:rsidRPr="000A54C8">
        <w:rPr>
          <w:lang w:val="az-Latn-AZ"/>
        </w:rPr>
        <w:t xml:space="preserve"> </w:t>
      </w:r>
      <w:r w:rsidRPr="00481609">
        <w:rPr>
          <w:lang w:val="az-Latn-AZ"/>
        </w:rPr>
        <w:t>informasiya</w:t>
      </w:r>
      <w:r w:rsidRPr="000A54C8">
        <w:rPr>
          <w:lang w:val="az-Latn-AZ"/>
        </w:rPr>
        <w:t xml:space="preserve"> </w:t>
      </w:r>
      <w:r w:rsidRPr="00481609">
        <w:rPr>
          <w:lang w:val="az-Latn-AZ"/>
        </w:rPr>
        <w:t>ilə</w:t>
      </w:r>
      <w:r w:rsidRPr="000A54C8">
        <w:rPr>
          <w:lang w:val="az-Latn-AZ"/>
        </w:rPr>
        <w:t xml:space="preserve"> </w:t>
      </w:r>
      <w:r w:rsidRPr="00481609">
        <w:rPr>
          <w:lang w:val="az-Latn-AZ"/>
        </w:rPr>
        <w:t>operativ</w:t>
      </w:r>
      <w:r w:rsidRPr="000A54C8">
        <w:rPr>
          <w:lang w:val="az-Latn-AZ"/>
        </w:rPr>
        <w:t xml:space="preserve"> </w:t>
      </w:r>
      <w:r w:rsidRPr="00481609">
        <w:rPr>
          <w:lang w:val="az-Latn-AZ"/>
        </w:rPr>
        <w:t>təmin</w:t>
      </w:r>
      <w:r w:rsidRPr="000A54C8">
        <w:rPr>
          <w:lang w:val="az-Latn-AZ"/>
        </w:rPr>
        <w:t xml:space="preserve"> </w:t>
      </w:r>
      <w:r w:rsidRPr="00481609">
        <w:rPr>
          <w:lang w:val="az-Latn-AZ"/>
        </w:rPr>
        <w:t>etməlidir</w:t>
      </w:r>
      <w:r w:rsidRPr="000A54C8">
        <w:rPr>
          <w:lang w:val="az-Latn-AZ"/>
        </w:rPr>
        <w:t xml:space="preserve">. </w:t>
      </w:r>
      <w:r w:rsidRPr="00481609">
        <w:rPr>
          <w:lang w:val="az-Latn-AZ"/>
        </w:rPr>
        <w:t>Orta</w:t>
      </w:r>
      <w:r w:rsidRPr="000A54C8">
        <w:rPr>
          <w:lang w:val="az-Latn-AZ"/>
        </w:rPr>
        <w:t xml:space="preserve"> </w:t>
      </w:r>
      <w:r w:rsidRPr="00481609">
        <w:rPr>
          <w:lang w:val="az-Latn-AZ"/>
        </w:rPr>
        <w:t>səviyyə</w:t>
      </w:r>
      <w:r w:rsidRPr="000A54C8">
        <w:rPr>
          <w:lang w:val="az-Latn-AZ"/>
        </w:rPr>
        <w:t xml:space="preserve"> </w:t>
      </w:r>
      <w:r w:rsidRPr="00481609">
        <w:rPr>
          <w:lang w:val="az-Latn-AZ"/>
        </w:rPr>
        <w:t>rəhbərliyi</w:t>
      </w:r>
      <w:r w:rsidRPr="000A54C8">
        <w:rPr>
          <w:lang w:val="az-Latn-AZ"/>
        </w:rPr>
        <w:t xml:space="preserve"> </w:t>
      </w:r>
      <w:r w:rsidRPr="00481609">
        <w:rPr>
          <w:lang w:val="az-Latn-AZ"/>
        </w:rPr>
        <w:t>tərəfindən</w:t>
      </w:r>
      <w:r w:rsidRPr="000A54C8">
        <w:rPr>
          <w:lang w:val="az-Latn-AZ"/>
        </w:rPr>
        <w:t xml:space="preserve"> </w:t>
      </w:r>
      <w:r w:rsidRPr="00481609">
        <w:rPr>
          <w:lang w:val="az-Latn-AZ"/>
        </w:rPr>
        <w:t>taktiki</w:t>
      </w:r>
      <w:r w:rsidRPr="000A54C8">
        <w:rPr>
          <w:lang w:val="az-Latn-AZ"/>
        </w:rPr>
        <w:t xml:space="preserve"> </w:t>
      </w:r>
      <w:r w:rsidRPr="00481609">
        <w:rPr>
          <w:lang w:val="az-Latn-AZ"/>
        </w:rPr>
        <w:t>səviyyədə</w:t>
      </w:r>
      <w:r w:rsidRPr="000A54C8">
        <w:rPr>
          <w:lang w:val="az-Latn-AZ"/>
        </w:rPr>
        <w:t xml:space="preserve"> </w:t>
      </w:r>
      <w:r w:rsidRPr="00481609">
        <w:rPr>
          <w:lang w:val="az-Latn-AZ"/>
        </w:rPr>
        <w:t>qəbul</w:t>
      </w:r>
      <w:r w:rsidRPr="000A54C8">
        <w:rPr>
          <w:lang w:val="az-Latn-AZ"/>
        </w:rPr>
        <w:t xml:space="preserve"> </w:t>
      </w:r>
      <w:r w:rsidRPr="00481609">
        <w:rPr>
          <w:lang w:val="az-Latn-AZ"/>
        </w:rPr>
        <w:t>edilən</w:t>
      </w:r>
      <w:r w:rsidRPr="000A54C8">
        <w:rPr>
          <w:lang w:val="az-Latn-AZ"/>
        </w:rPr>
        <w:t xml:space="preserve"> </w:t>
      </w:r>
      <w:r w:rsidRPr="00481609">
        <w:rPr>
          <w:lang w:val="az-Latn-AZ"/>
        </w:rPr>
        <w:t>qərarlar</w:t>
      </w:r>
      <w:r w:rsidRPr="000A54C8">
        <w:rPr>
          <w:lang w:val="az-Latn-AZ"/>
        </w:rPr>
        <w:t xml:space="preserve"> </w:t>
      </w:r>
      <w:r w:rsidRPr="00481609">
        <w:rPr>
          <w:lang w:val="az-Latn-AZ"/>
        </w:rPr>
        <w:t>müəssisənin</w:t>
      </w:r>
      <w:r w:rsidRPr="000A54C8">
        <w:rPr>
          <w:lang w:val="az-Latn-AZ"/>
        </w:rPr>
        <w:t xml:space="preserve"> </w:t>
      </w:r>
      <w:r w:rsidRPr="00481609">
        <w:rPr>
          <w:lang w:val="az-Latn-AZ"/>
        </w:rPr>
        <w:t>normal</w:t>
      </w:r>
      <w:r w:rsidRPr="000A54C8">
        <w:rPr>
          <w:lang w:val="az-Latn-AZ"/>
        </w:rPr>
        <w:t xml:space="preserve"> </w:t>
      </w:r>
      <w:r w:rsidRPr="00481609">
        <w:rPr>
          <w:lang w:val="az-Latn-AZ"/>
        </w:rPr>
        <w:t>fəaliyyətinin</w:t>
      </w:r>
      <w:r w:rsidRPr="000A54C8">
        <w:rPr>
          <w:lang w:val="az-Latn-AZ"/>
        </w:rPr>
        <w:t xml:space="preserve"> </w:t>
      </w:r>
      <w:r w:rsidRPr="00481609">
        <w:rPr>
          <w:lang w:val="az-Latn-AZ"/>
        </w:rPr>
        <w:t>təmin</w:t>
      </w:r>
      <w:r w:rsidRPr="000A54C8">
        <w:rPr>
          <w:lang w:val="az-Latn-AZ"/>
        </w:rPr>
        <w:t xml:space="preserve"> </w:t>
      </w:r>
      <w:r w:rsidRPr="00481609">
        <w:rPr>
          <w:lang w:val="az-Latn-AZ"/>
        </w:rPr>
        <w:t>edilməsi</w:t>
      </w:r>
      <w:r w:rsidRPr="000A54C8">
        <w:rPr>
          <w:lang w:val="az-Latn-AZ"/>
        </w:rPr>
        <w:t xml:space="preserve"> </w:t>
      </w:r>
      <w:r w:rsidRPr="00481609">
        <w:rPr>
          <w:lang w:val="az-Latn-AZ"/>
        </w:rPr>
        <w:t>məqsədilə</w:t>
      </w:r>
      <w:r w:rsidRPr="000A54C8">
        <w:rPr>
          <w:lang w:val="az-Latn-AZ"/>
        </w:rPr>
        <w:t xml:space="preserve"> </w:t>
      </w:r>
      <w:r w:rsidRPr="00481609">
        <w:rPr>
          <w:lang w:val="az-Latn-AZ"/>
        </w:rPr>
        <w:t>monitorinq</w:t>
      </w:r>
      <w:r w:rsidRPr="000A54C8">
        <w:rPr>
          <w:lang w:val="az-Latn-AZ"/>
        </w:rPr>
        <w:t xml:space="preserve">, </w:t>
      </w:r>
      <w:r w:rsidRPr="00481609">
        <w:rPr>
          <w:lang w:val="az-Latn-AZ"/>
        </w:rPr>
        <w:t>nəzarət</w:t>
      </w:r>
      <w:r>
        <w:rPr>
          <w:lang w:val="az-Latn-AZ"/>
        </w:rPr>
        <w:t>,</w:t>
      </w:r>
      <w:r w:rsidRPr="000A54C8">
        <w:rPr>
          <w:lang w:val="az-Latn-AZ"/>
        </w:rPr>
        <w:t xml:space="preserve"> </w:t>
      </w:r>
      <w:r w:rsidRPr="00481609">
        <w:rPr>
          <w:lang w:val="az-Latn-AZ"/>
        </w:rPr>
        <w:t>tənzimlənmə</w:t>
      </w:r>
      <w:r w:rsidRPr="000A54C8">
        <w:rPr>
          <w:lang w:val="az-Latn-AZ"/>
        </w:rPr>
        <w:t xml:space="preserve"> </w:t>
      </w:r>
      <w:r w:rsidRPr="00481609">
        <w:rPr>
          <w:lang w:val="az-Latn-AZ"/>
        </w:rPr>
        <w:t>və</w:t>
      </w:r>
      <w:r w:rsidRPr="000A54C8">
        <w:rPr>
          <w:lang w:val="az-Latn-AZ"/>
        </w:rPr>
        <w:t xml:space="preserve"> </w:t>
      </w:r>
      <w:r w:rsidRPr="00481609">
        <w:rPr>
          <w:lang w:val="az-Latn-AZ"/>
        </w:rPr>
        <w:t>inzibat</w:t>
      </w:r>
      <w:r w:rsidRPr="00F129A4">
        <w:rPr>
          <w:lang w:val="az-Latn-AZ"/>
        </w:rPr>
        <w:t>ç</w:t>
      </w:r>
      <w:r w:rsidRPr="00481609">
        <w:rPr>
          <w:lang w:val="az-Latn-AZ"/>
        </w:rPr>
        <w:t>ılıq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 xml:space="preserve">. </w:t>
      </w:r>
      <w:r w:rsidRPr="00481609">
        <w:rPr>
          <w:lang w:val="az-Latn-AZ"/>
        </w:rPr>
        <w:t>Taktiki</w:t>
      </w:r>
      <w:r w:rsidRPr="000A54C8">
        <w:rPr>
          <w:lang w:val="az-Latn-AZ"/>
        </w:rPr>
        <w:t xml:space="preserve"> </w:t>
      </w:r>
      <w:r w:rsidRPr="00481609">
        <w:rPr>
          <w:lang w:val="az-Latn-AZ"/>
        </w:rPr>
        <w:t>səviyyədə</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əsasında</w:t>
      </w:r>
      <w:r w:rsidRPr="000A54C8">
        <w:rPr>
          <w:lang w:val="az-Latn-AZ"/>
        </w:rPr>
        <w:t xml:space="preserve"> </w:t>
      </w:r>
      <w:r w:rsidRPr="00481609">
        <w:rPr>
          <w:lang w:val="az-Latn-AZ"/>
        </w:rPr>
        <w:t>yerinə</w:t>
      </w:r>
      <w:r w:rsidRPr="000A54C8">
        <w:rPr>
          <w:lang w:val="az-Latn-AZ"/>
        </w:rPr>
        <w:t xml:space="preserve"> </w:t>
      </w:r>
      <w:r w:rsidRPr="00481609">
        <w:rPr>
          <w:lang w:val="az-Latn-AZ"/>
        </w:rPr>
        <w:t>yetirilən</w:t>
      </w:r>
      <w:r w:rsidRPr="000A54C8">
        <w:rPr>
          <w:lang w:val="az-Latn-AZ"/>
        </w:rPr>
        <w:t xml:space="preserve"> </w:t>
      </w:r>
      <w:r w:rsidRPr="00481609">
        <w:rPr>
          <w:lang w:val="az-Latn-AZ"/>
        </w:rPr>
        <w:t>əsas</w:t>
      </w:r>
      <w:r w:rsidRPr="000A54C8">
        <w:rPr>
          <w:lang w:val="az-Latn-AZ"/>
        </w:rPr>
        <w:t xml:space="preserve"> </w:t>
      </w:r>
      <w:r w:rsidRPr="00481609">
        <w:rPr>
          <w:lang w:val="az-Latn-AZ"/>
        </w:rPr>
        <w:t>funksiyalara</w:t>
      </w:r>
      <w:r w:rsidRPr="000A54C8">
        <w:rPr>
          <w:lang w:val="az-Latn-AZ"/>
        </w:rPr>
        <w:t xml:space="preserve"> </w:t>
      </w:r>
      <w:r w:rsidRPr="00481609">
        <w:rPr>
          <w:lang w:val="az-Latn-AZ"/>
        </w:rPr>
        <w:t>daxildir</w:t>
      </w:r>
      <w:r w:rsidRPr="000A54C8">
        <w:rPr>
          <w:lang w:val="az-Latn-AZ"/>
        </w:rPr>
        <w:t xml:space="preserve">: </w:t>
      </w:r>
      <w:r w:rsidRPr="003A0841">
        <w:rPr>
          <w:lang w:val="az-Latn-AZ"/>
        </w:rPr>
        <w:t>c</w:t>
      </w:r>
      <w:r w:rsidRPr="00481609">
        <w:rPr>
          <w:lang w:val="az-Latn-AZ"/>
        </w:rPr>
        <w:t>ari</w:t>
      </w:r>
      <w:r w:rsidRPr="000A54C8">
        <w:rPr>
          <w:lang w:val="az-Latn-AZ"/>
        </w:rPr>
        <w:t xml:space="preserve"> </w:t>
      </w:r>
      <w:r w:rsidRPr="00481609">
        <w:rPr>
          <w:lang w:val="az-Latn-AZ"/>
        </w:rPr>
        <w:t>göstəri</w:t>
      </w:r>
      <w:r>
        <w:rPr>
          <w:lang w:val="az-Latn-AZ"/>
        </w:rPr>
        <w:t>ci</w:t>
      </w:r>
      <w:r w:rsidRPr="00481609">
        <w:rPr>
          <w:lang w:val="az-Latn-AZ"/>
        </w:rPr>
        <w:t>lərin</w:t>
      </w:r>
      <w:r w:rsidRPr="000A54C8">
        <w:rPr>
          <w:lang w:val="az-Latn-AZ"/>
        </w:rPr>
        <w:t xml:space="preserve"> </w:t>
      </w:r>
      <w:r w:rsidRPr="00481609">
        <w:rPr>
          <w:lang w:val="az-Latn-AZ"/>
        </w:rPr>
        <w:t>əvvəlkilərlə</w:t>
      </w:r>
      <w:r w:rsidRPr="000A54C8">
        <w:rPr>
          <w:lang w:val="az-Latn-AZ"/>
        </w:rPr>
        <w:t xml:space="preserve"> </w:t>
      </w:r>
      <w:r w:rsidRPr="00481609">
        <w:rPr>
          <w:lang w:val="az-Latn-AZ"/>
        </w:rPr>
        <w:t>müqayisəsi</w:t>
      </w:r>
      <w:r w:rsidRPr="000A54C8">
        <w:rPr>
          <w:lang w:val="az-Latn-AZ"/>
        </w:rPr>
        <w:t xml:space="preserve">, </w:t>
      </w:r>
      <w:r w:rsidRPr="00481609">
        <w:rPr>
          <w:lang w:val="az-Latn-AZ"/>
        </w:rPr>
        <w:t>müəyyən</w:t>
      </w:r>
      <w:r w:rsidRPr="000A54C8">
        <w:rPr>
          <w:lang w:val="az-Latn-AZ"/>
        </w:rPr>
        <w:t xml:space="preserve"> </w:t>
      </w:r>
      <w:r w:rsidRPr="00481609">
        <w:rPr>
          <w:lang w:val="az-Latn-AZ"/>
        </w:rPr>
        <w:t>müddət</w:t>
      </w:r>
      <w:r w:rsidRPr="000A54C8">
        <w:rPr>
          <w:lang w:val="az-Latn-AZ"/>
        </w:rPr>
        <w:t xml:space="preserve"> </w:t>
      </w:r>
      <w:r w:rsidRPr="00481609">
        <w:rPr>
          <w:lang w:val="az-Latn-AZ"/>
        </w:rPr>
        <w:t>ərzində</w:t>
      </w:r>
      <w:r w:rsidRPr="000A54C8">
        <w:rPr>
          <w:lang w:val="az-Latn-AZ"/>
        </w:rPr>
        <w:t xml:space="preserve"> </w:t>
      </w:r>
      <w:r w:rsidRPr="00481609">
        <w:rPr>
          <w:lang w:val="az-Latn-AZ"/>
        </w:rPr>
        <w:t>vaxtaşırı</w:t>
      </w:r>
      <w:r w:rsidRPr="000A54C8">
        <w:rPr>
          <w:lang w:val="az-Latn-AZ"/>
        </w:rPr>
        <w:t xml:space="preserve"> </w:t>
      </w:r>
      <w:r w:rsidRPr="00481609">
        <w:rPr>
          <w:lang w:val="az-Latn-AZ"/>
        </w:rPr>
        <w:t>hesabatların</w:t>
      </w:r>
      <w:r w:rsidRPr="000A54C8">
        <w:rPr>
          <w:lang w:val="az-Latn-AZ"/>
        </w:rPr>
        <w:t xml:space="preserve"> </w:t>
      </w:r>
      <w:r w:rsidRPr="00481609">
        <w:rPr>
          <w:lang w:val="az-Latn-AZ"/>
        </w:rPr>
        <w:t>hazırlanması</w:t>
      </w:r>
      <w:r w:rsidRPr="000A54C8">
        <w:rPr>
          <w:lang w:val="az-Latn-AZ"/>
        </w:rPr>
        <w:t xml:space="preserve">, </w:t>
      </w:r>
      <w:r w:rsidRPr="00481609">
        <w:rPr>
          <w:lang w:val="az-Latn-AZ"/>
        </w:rPr>
        <w:t>arxiv</w:t>
      </w:r>
      <w:r w:rsidRPr="000A54C8">
        <w:rPr>
          <w:lang w:val="az-Latn-AZ"/>
        </w:rPr>
        <w:t xml:space="preserve"> </w:t>
      </w:r>
      <w:r w:rsidRPr="00481609">
        <w:rPr>
          <w:lang w:val="az-Latn-AZ"/>
        </w:rPr>
        <w:t>informasiyasına</w:t>
      </w:r>
      <w:r w:rsidRPr="000A54C8">
        <w:rPr>
          <w:lang w:val="az-Latn-AZ"/>
        </w:rPr>
        <w:t xml:space="preserve"> </w:t>
      </w:r>
      <w:r w:rsidRPr="00481609">
        <w:rPr>
          <w:lang w:val="az-Latn-AZ"/>
        </w:rPr>
        <w:t>müra</w:t>
      </w:r>
      <w:r w:rsidRPr="003A0841">
        <w:rPr>
          <w:lang w:val="az-Latn-AZ"/>
        </w:rPr>
        <w:t>c</w:t>
      </w:r>
      <w:r w:rsidRPr="00481609">
        <w:rPr>
          <w:lang w:val="az-Latn-AZ"/>
        </w:rPr>
        <w:t>iətin</w:t>
      </w:r>
      <w:r w:rsidRPr="000A54C8">
        <w:rPr>
          <w:lang w:val="az-Latn-AZ"/>
        </w:rPr>
        <w:t xml:space="preserve"> </w:t>
      </w:r>
      <w:r w:rsidRPr="00481609">
        <w:rPr>
          <w:lang w:val="az-Latn-AZ"/>
        </w:rPr>
        <w:t>təmin</w:t>
      </w:r>
      <w:r w:rsidRPr="000A54C8">
        <w:rPr>
          <w:lang w:val="az-Latn-AZ"/>
        </w:rPr>
        <w:t xml:space="preserve"> </w:t>
      </w:r>
      <w:r w:rsidRPr="00481609">
        <w:rPr>
          <w:lang w:val="az-Latn-AZ"/>
        </w:rPr>
        <w:t>edilməsi</w:t>
      </w:r>
      <w:r w:rsidRPr="000A54C8">
        <w:rPr>
          <w:lang w:val="az-Latn-AZ"/>
        </w:rPr>
        <w:t xml:space="preserve">, </w:t>
      </w:r>
      <w:r w:rsidRPr="00481609">
        <w:rPr>
          <w:lang w:val="az-Latn-AZ"/>
        </w:rPr>
        <w:t>taktiki</w:t>
      </w:r>
      <w:r w:rsidRPr="000A54C8">
        <w:rPr>
          <w:lang w:val="az-Latn-AZ"/>
        </w:rPr>
        <w:t xml:space="preserve"> </w:t>
      </w:r>
      <w:r w:rsidRPr="00481609">
        <w:rPr>
          <w:lang w:val="az-Latn-AZ"/>
        </w:rPr>
        <w:t>idarəetmə</w:t>
      </w:r>
      <w:r w:rsidRPr="000A54C8">
        <w:rPr>
          <w:lang w:val="az-Latn-AZ"/>
        </w:rPr>
        <w:t xml:space="preserve"> </w:t>
      </w:r>
      <w:r w:rsidRPr="00481609">
        <w:rPr>
          <w:lang w:val="az-Latn-AZ"/>
        </w:rPr>
        <w:t>qərarlarının</w:t>
      </w:r>
      <w:r w:rsidRPr="000A54C8">
        <w:rPr>
          <w:lang w:val="az-Latn-AZ"/>
        </w:rPr>
        <w:t xml:space="preserve"> </w:t>
      </w:r>
      <w:r w:rsidRPr="00481609">
        <w:rPr>
          <w:lang w:val="az-Latn-AZ"/>
        </w:rPr>
        <w:t>qəbul</w:t>
      </w:r>
      <w:r w:rsidRPr="000A54C8">
        <w:rPr>
          <w:lang w:val="az-Latn-AZ"/>
        </w:rPr>
        <w:t xml:space="preserve"> </w:t>
      </w:r>
      <w:r w:rsidRPr="00481609">
        <w:rPr>
          <w:lang w:val="az-Latn-AZ"/>
        </w:rPr>
        <w:t>edilməsi</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w:t>
      </w:r>
    </w:p>
    <w:p w:rsidR="000A54C8" w:rsidRPr="000A54C8" w:rsidRDefault="000A54C8" w:rsidP="000A54C8">
      <w:pPr>
        <w:ind w:firstLine="540"/>
        <w:jc w:val="both"/>
        <w:rPr>
          <w:lang w:val="az-Latn-AZ"/>
        </w:rPr>
      </w:pPr>
      <w:r w:rsidRPr="00481609">
        <w:rPr>
          <w:lang w:val="az-Latn-AZ"/>
        </w:rPr>
        <w:t>Orta</w:t>
      </w:r>
      <w:r w:rsidRPr="000A54C8">
        <w:rPr>
          <w:lang w:val="az-Latn-AZ"/>
        </w:rPr>
        <w:t xml:space="preserve"> </w:t>
      </w:r>
      <w:r w:rsidRPr="00481609">
        <w:rPr>
          <w:lang w:val="az-Latn-AZ"/>
        </w:rPr>
        <w:t>müddətli</w:t>
      </w:r>
      <w:r w:rsidRPr="000A54C8">
        <w:rPr>
          <w:lang w:val="az-Latn-AZ"/>
        </w:rPr>
        <w:t xml:space="preserve"> </w:t>
      </w:r>
      <w:r w:rsidRPr="00481609">
        <w:rPr>
          <w:lang w:val="az-Latn-AZ"/>
        </w:rPr>
        <w:t>taktiki</w:t>
      </w:r>
      <w:r w:rsidRPr="000A54C8">
        <w:rPr>
          <w:lang w:val="az-Latn-AZ"/>
        </w:rPr>
        <w:t xml:space="preserve"> </w:t>
      </w:r>
      <w:r w:rsidRPr="00481609">
        <w:rPr>
          <w:lang w:val="az-Latn-AZ"/>
        </w:rPr>
        <w:t>planlaşdırmada</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fəaliyyəti</w:t>
      </w:r>
      <w:r w:rsidRPr="000A54C8">
        <w:rPr>
          <w:lang w:val="az-Latn-AZ"/>
        </w:rPr>
        <w:t xml:space="preserve"> </w:t>
      </w:r>
      <w:r w:rsidRPr="00481609">
        <w:rPr>
          <w:lang w:val="az-Latn-AZ"/>
        </w:rPr>
        <w:t>real</w:t>
      </w:r>
      <w:r w:rsidRPr="000A54C8">
        <w:rPr>
          <w:lang w:val="az-Latn-AZ"/>
        </w:rPr>
        <w:t xml:space="preserve"> </w:t>
      </w:r>
      <w:r w:rsidRPr="00481609">
        <w:rPr>
          <w:lang w:val="az-Latn-AZ"/>
        </w:rPr>
        <w:t>faktorları</w:t>
      </w:r>
      <w:r w:rsidRPr="000A54C8">
        <w:rPr>
          <w:lang w:val="az-Latn-AZ"/>
        </w:rPr>
        <w:t xml:space="preserve">, </w:t>
      </w:r>
      <w:r w:rsidRPr="00481609">
        <w:rPr>
          <w:lang w:val="az-Latn-AZ"/>
        </w:rPr>
        <w:t>müəssisənin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inkişafının</w:t>
      </w:r>
      <w:r w:rsidRPr="000A54C8">
        <w:rPr>
          <w:lang w:val="az-Latn-AZ"/>
        </w:rPr>
        <w:t xml:space="preserve"> </w:t>
      </w:r>
      <w:r w:rsidRPr="00481609">
        <w:rPr>
          <w:lang w:val="az-Latn-AZ"/>
        </w:rPr>
        <w:t>şərtlərini</w:t>
      </w:r>
      <w:r w:rsidRPr="000A54C8">
        <w:rPr>
          <w:lang w:val="az-Latn-AZ"/>
        </w:rPr>
        <w:t xml:space="preserve">, </w:t>
      </w:r>
      <w:r w:rsidRPr="00481609">
        <w:rPr>
          <w:lang w:val="az-Latn-AZ"/>
        </w:rPr>
        <w:t>tədarük</w:t>
      </w:r>
      <w:r w:rsidRPr="00F129A4">
        <w:rPr>
          <w:lang w:val="az-Latn-AZ"/>
        </w:rPr>
        <w:t>ç</w:t>
      </w:r>
      <w:r w:rsidRPr="00481609">
        <w:rPr>
          <w:lang w:val="az-Latn-AZ"/>
        </w:rPr>
        <w:t>ülərin</w:t>
      </w:r>
      <w:r w:rsidRPr="000A54C8">
        <w:rPr>
          <w:lang w:val="az-Latn-AZ"/>
        </w:rPr>
        <w:t xml:space="preserve"> </w:t>
      </w:r>
      <w:r w:rsidRPr="00481609">
        <w:rPr>
          <w:lang w:val="az-Latn-AZ"/>
        </w:rPr>
        <w:t>və</w:t>
      </w:r>
      <w:r w:rsidRPr="000A54C8">
        <w:rPr>
          <w:lang w:val="az-Latn-AZ"/>
        </w:rPr>
        <w:t xml:space="preserve"> </w:t>
      </w:r>
      <w:r w:rsidRPr="00481609">
        <w:rPr>
          <w:lang w:val="az-Latn-AZ"/>
        </w:rPr>
        <w:t>istehlak</w:t>
      </w:r>
      <w:r w:rsidRPr="00F129A4">
        <w:rPr>
          <w:lang w:val="az-Latn-AZ"/>
        </w:rPr>
        <w:t>ç</w:t>
      </w:r>
      <w:r w:rsidRPr="00481609">
        <w:rPr>
          <w:lang w:val="az-Latn-AZ"/>
        </w:rPr>
        <w:t>ıların</w:t>
      </w:r>
      <w:r w:rsidRPr="000A54C8">
        <w:rPr>
          <w:lang w:val="az-Latn-AZ"/>
        </w:rPr>
        <w:t xml:space="preserve"> </w:t>
      </w:r>
      <w:r w:rsidRPr="00481609">
        <w:rPr>
          <w:lang w:val="az-Latn-AZ"/>
        </w:rPr>
        <w:t>tələblərini</w:t>
      </w:r>
      <w:r>
        <w:rPr>
          <w:lang w:val="az-Latn-AZ"/>
        </w:rPr>
        <w:t>(</w:t>
      </w:r>
      <w:r w:rsidRPr="00481609">
        <w:rPr>
          <w:lang w:val="az-Latn-AZ"/>
        </w:rPr>
        <w:t>xari</w:t>
      </w:r>
      <w:r w:rsidRPr="003A0841">
        <w:rPr>
          <w:lang w:val="az-Latn-AZ"/>
        </w:rPr>
        <w:t>c</w:t>
      </w:r>
      <w:r w:rsidRPr="00481609">
        <w:rPr>
          <w:lang w:val="az-Latn-AZ"/>
        </w:rPr>
        <w:t>i</w:t>
      </w:r>
      <w:r w:rsidRPr="000A54C8">
        <w:rPr>
          <w:lang w:val="az-Latn-AZ"/>
        </w:rPr>
        <w:t xml:space="preserve"> </w:t>
      </w:r>
      <w:r w:rsidRPr="00481609">
        <w:rPr>
          <w:lang w:val="az-Latn-AZ"/>
        </w:rPr>
        <w:t>informasiya</w:t>
      </w:r>
      <w:r>
        <w:rPr>
          <w:lang w:val="az-Latn-AZ"/>
        </w:rPr>
        <w:t>)</w:t>
      </w:r>
      <w:r w:rsidRPr="000A54C8">
        <w:rPr>
          <w:lang w:val="az-Latn-AZ"/>
        </w:rPr>
        <w:t xml:space="preserve"> </w:t>
      </w:r>
      <w:r w:rsidRPr="00481609">
        <w:rPr>
          <w:lang w:val="az-Latn-AZ"/>
        </w:rPr>
        <w:t>nəzərə</w:t>
      </w:r>
      <w:r w:rsidRPr="000A54C8">
        <w:rPr>
          <w:lang w:val="az-Latn-AZ"/>
        </w:rPr>
        <w:t xml:space="preserve"> </w:t>
      </w:r>
      <w:r w:rsidRPr="00481609">
        <w:rPr>
          <w:lang w:val="az-Latn-AZ"/>
        </w:rPr>
        <w:t>almaqla</w:t>
      </w:r>
      <w:r w:rsidRPr="000A54C8">
        <w:rPr>
          <w:lang w:val="az-Latn-AZ"/>
        </w:rPr>
        <w:t xml:space="preserve"> </w:t>
      </w:r>
      <w:r w:rsidRPr="00481609">
        <w:rPr>
          <w:lang w:val="az-Latn-AZ"/>
        </w:rPr>
        <w:t>qurulan</w:t>
      </w:r>
      <w:r w:rsidRPr="000A54C8">
        <w:rPr>
          <w:lang w:val="az-Latn-AZ"/>
        </w:rPr>
        <w:t xml:space="preserve"> </w:t>
      </w:r>
      <w:r w:rsidRPr="00481609">
        <w:rPr>
          <w:lang w:val="az-Latn-AZ"/>
        </w:rPr>
        <w:t>modellərdən</w:t>
      </w:r>
      <w:r w:rsidRPr="000A54C8">
        <w:rPr>
          <w:lang w:val="az-Latn-AZ"/>
        </w:rPr>
        <w:t xml:space="preserve"> </w:t>
      </w:r>
      <w:r w:rsidRPr="00481609">
        <w:rPr>
          <w:lang w:val="az-Latn-AZ"/>
        </w:rPr>
        <w:t>istifadə</w:t>
      </w:r>
      <w:r w:rsidRPr="000A54C8">
        <w:rPr>
          <w:lang w:val="az-Latn-AZ"/>
        </w:rPr>
        <w:t xml:space="preserve"> </w:t>
      </w:r>
      <w:r w:rsidRPr="00481609">
        <w:rPr>
          <w:lang w:val="az-Latn-AZ"/>
        </w:rPr>
        <w:t>edilməsinə</w:t>
      </w:r>
      <w:r w:rsidRPr="000A54C8">
        <w:rPr>
          <w:lang w:val="az-Latn-AZ"/>
        </w:rPr>
        <w:t xml:space="preserve"> </w:t>
      </w:r>
      <w:r w:rsidRPr="00481609">
        <w:rPr>
          <w:lang w:val="az-Latn-AZ"/>
        </w:rPr>
        <w:t>əsaslanır</w:t>
      </w:r>
      <w:r w:rsidRPr="000A54C8">
        <w:rPr>
          <w:lang w:val="az-Latn-AZ"/>
        </w:rPr>
        <w:t xml:space="preserve">. </w:t>
      </w:r>
      <w:r w:rsidRPr="00481609">
        <w:rPr>
          <w:lang w:val="az-Latn-AZ"/>
        </w:rPr>
        <w:t>Bu</w:t>
      </w:r>
      <w:r w:rsidRPr="000A54C8">
        <w:rPr>
          <w:lang w:val="az-Latn-AZ"/>
        </w:rPr>
        <w:t xml:space="preserve"> </w:t>
      </w:r>
      <w:r w:rsidRPr="00481609">
        <w:rPr>
          <w:lang w:val="az-Latn-AZ"/>
        </w:rPr>
        <w:t>konturda</w:t>
      </w:r>
      <w:r w:rsidRPr="000A54C8">
        <w:rPr>
          <w:lang w:val="az-Latn-AZ"/>
        </w:rPr>
        <w:t xml:space="preserve">  </w:t>
      </w:r>
      <w:r w:rsidRPr="00481609">
        <w:rPr>
          <w:lang w:val="az-Latn-AZ"/>
        </w:rPr>
        <w:t>xari</w:t>
      </w:r>
      <w:r w:rsidRPr="003A0841">
        <w:rPr>
          <w:lang w:val="az-Latn-AZ"/>
        </w:rPr>
        <w:t>c</w:t>
      </w:r>
      <w:r w:rsidRPr="00481609">
        <w:rPr>
          <w:lang w:val="az-Latn-AZ"/>
        </w:rPr>
        <w:t>i</w:t>
      </w:r>
      <w:r w:rsidRPr="000A54C8">
        <w:rPr>
          <w:lang w:val="az-Latn-AZ"/>
        </w:rPr>
        <w:t xml:space="preserve"> </w:t>
      </w:r>
      <w:r w:rsidRPr="00481609">
        <w:rPr>
          <w:lang w:val="az-Latn-AZ"/>
        </w:rPr>
        <w:t>informasiya</w:t>
      </w:r>
      <w:r w:rsidRPr="000A54C8">
        <w:rPr>
          <w:lang w:val="az-Latn-AZ"/>
        </w:rPr>
        <w:t xml:space="preserve"> </w:t>
      </w:r>
      <w:r w:rsidRPr="00481609">
        <w:rPr>
          <w:lang w:val="az-Latn-AZ"/>
        </w:rPr>
        <w:t>müəssisənin</w:t>
      </w:r>
      <w:r w:rsidRPr="000A54C8">
        <w:rPr>
          <w:lang w:val="az-Latn-AZ"/>
        </w:rPr>
        <w:t xml:space="preserve"> </w:t>
      </w:r>
      <w:r w:rsidRPr="00481609">
        <w:rPr>
          <w:lang w:val="az-Latn-AZ"/>
        </w:rPr>
        <w:t>inkişafının</w:t>
      </w:r>
      <w:r w:rsidRPr="000A54C8">
        <w:rPr>
          <w:lang w:val="az-Latn-AZ"/>
        </w:rPr>
        <w:t xml:space="preserve"> </w:t>
      </w:r>
      <w:r w:rsidRPr="00481609">
        <w:rPr>
          <w:lang w:val="az-Latn-AZ"/>
        </w:rPr>
        <w:t>mümkün</w:t>
      </w:r>
      <w:r w:rsidRPr="000A54C8">
        <w:rPr>
          <w:lang w:val="az-Latn-AZ"/>
        </w:rPr>
        <w:t xml:space="preserve"> </w:t>
      </w:r>
      <w:r w:rsidRPr="00481609">
        <w:rPr>
          <w:lang w:val="az-Latn-AZ"/>
        </w:rPr>
        <w:t>olan</w:t>
      </w:r>
      <w:r w:rsidRPr="000A54C8">
        <w:rPr>
          <w:lang w:val="az-Latn-AZ"/>
        </w:rPr>
        <w:t xml:space="preserve"> </w:t>
      </w:r>
      <w:r w:rsidRPr="00481609">
        <w:rPr>
          <w:lang w:val="az-Latn-AZ"/>
        </w:rPr>
        <w:t>və</w:t>
      </w:r>
      <w:r w:rsidRPr="000A54C8">
        <w:rPr>
          <w:lang w:val="az-Latn-AZ"/>
        </w:rPr>
        <w:t xml:space="preserve"> </w:t>
      </w:r>
      <w:r w:rsidRPr="00481609">
        <w:rPr>
          <w:lang w:val="az-Latn-AZ"/>
        </w:rPr>
        <w:t>praktiki</w:t>
      </w:r>
      <w:r w:rsidRPr="000A54C8">
        <w:rPr>
          <w:lang w:val="az-Latn-AZ"/>
        </w:rPr>
        <w:t xml:space="preserve"> </w:t>
      </w:r>
      <w:r w:rsidRPr="00481609">
        <w:rPr>
          <w:lang w:val="az-Latn-AZ"/>
        </w:rPr>
        <w:t>reallaşdırılan</w:t>
      </w:r>
      <w:r w:rsidRPr="000A54C8">
        <w:rPr>
          <w:lang w:val="az-Latn-AZ"/>
        </w:rPr>
        <w:t xml:space="preserve"> </w:t>
      </w:r>
      <w:r w:rsidRPr="00481609">
        <w:rPr>
          <w:lang w:val="az-Latn-AZ"/>
        </w:rPr>
        <w:t>istiqamətlərinə</w:t>
      </w:r>
      <w:r w:rsidRPr="000A54C8">
        <w:rPr>
          <w:lang w:val="az-Latn-AZ"/>
        </w:rPr>
        <w:t xml:space="preserve"> </w:t>
      </w:r>
      <w:r w:rsidRPr="00481609">
        <w:rPr>
          <w:lang w:val="az-Latn-AZ"/>
        </w:rPr>
        <w:t>uyğun</w:t>
      </w:r>
      <w:r w:rsidRPr="000A54C8">
        <w:rPr>
          <w:lang w:val="az-Latn-AZ"/>
        </w:rPr>
        <w:t xml:space="preserve"> </w:t>
      </w:r>
      <w:r w:rsidRPr="00481609">
        <w:rPr>
          <w:lang w:val="az-Latn-AZ"/>
        </w:rPr>
        <w:t>gəlir</w:t>
      </w:r>
      <w:r w:rsidRPr="000A54C8">
        <w:rPr>
          <w:lang w:val="az-Latn-AZ"/>
        </w:rPr>
        <w:t xml:space="preserve">, </w:t>
      </w:r>
      <w:r w:rsidRPr="00481609">
        <w:rPr>
          <w:lang w:val="az-Latn-AZ"/>
        </w:rPr>
        <w:t>bu</w:t>
      </w:r>
      <w:r w:rsidRPr="000A54C8">
        <w:rPr>
          <w:lang w:val="az-Latn-AZ"/>
        </w:rPr>
        <w:t xml:space="preserve"> </w:t>
      </w:r>
      <w:r w:rsidRPr="00481609">
        <w:rPr>
          <w:lang w:val="az-Latn-AZ"/>
        </w:rPr>
        <w:t>isə</w:t>
      </w:r>
      <w:r w:rsidRPr="000A54C8">
        <w:rPr>
          <w:lang w:val="az-Latn-AZ"/>
        </w:rPr>
        <w:t xml:space="preserve"> </w:t>
      </w:r>
      <w:r w:rsidRPr="00481609">
        <w:rPr>
          <w:lang w:val="az-Latn-AZ"/>
        </w:rPr>
        <w:t>verilənlərin</w:t>
      </w:r>
      <w:r w:rsidRPr="000A54C8">
        <w:rPr>
          <w:lang w:val="az-Latn-AZ"/>
        </w:rPr>
        <w:t xml:space="preserve"> </w:t>
      </w:r>
      <w:r w:rsidRPr="00481609">
        <w:rPr>
          <w:lang w:val="az-Latn-AZ"/>
        </w:rPr>
        <w:t>və</w:t>
      </w:r>
      <w:r w:rsidRPr="000A54C8">
        <w:rPr>
          <w:lang w:val="az-Latn-AZ"/>
        </w:rPr>
        <w:t xml:space="preserve"> </w:t>
      </w:r>
      <w:r w:rsidRPr="00481609">
        <w:rPr>
          <w:lang w:val="az-Latn-AZ"/>
        </w:rPr>
        <w:t>idarəetmə</w:t>
      </w:r>
      <w:r w:rsidRPr="000A54C8">
        <w:rPr>
          <w:lang w:val="az-Latn-AZ"/>
        </w:rPr>
        <w:t xml:space="preserve"> </w:t>
      </w:r>
      <w:r w:rsidRPr="00481609">
        <w:rPr>
          <w:lang w:val="az-Latn-AZ"/>
        </w:rPr>
        <w:t>modelinin</w:t>
      </w:r>
      <w:r w:rsidRPr="000A54C8">
        <w:rPr>
          <w:lang w:val="az-Latn-AZ"/>
        </w:rPr>
        <w:t xml:space="preserve"> </w:t>
      </w:r>
      <w:r w:rsidRPr="00481609">
        <w:rPr>
          <w:lang w:val="az-Latn-AZ"/>
        </w:rPr>
        <w:t>müəyyənlik</w:t>
      </w:r>
      <w:r w:rsidRPr="000A54C8">
        <w:rPr>
          <w:lang w:val="az-Latn-AZ"/>
        </w:rPr>
        <w:t xml:space="preserve"> </w:t>
      </w:r>
      <w:r w:rsidRPr="00481609">
        <w:rPr>
          <w:lang w:val="az-Latn-AZ"/>
        </w:rPr>
        <w:t>səviyyəsini</w:t>
      </w:r>
      <w:r w:rsidRPr="000A54C8">
        <w:rPr>
          <w:lang w:val="az-Latn-AZ"/>
        </w:rPr>
        <w:t xml:space="preserve"> </w:t>
      </w:r>
      <w:r w:rsidRPr="00481609">
        <w:rPr>
          <w:lang w:val="az-Latn-AZ"/>
        </w:rPr>
        <w:t>artırır</w:t>
      </w:r>
      <w:r w:rsidRPr="000A54C8">
        <w:rPr>
          <w:lang w:val="az-Latn-AZ"/>
        </w:rPr>
        <w:t>.</w:t>
      </w:r>
    </w:p>
    <w:p w:rsidR="000A54C8" w:rsidRPr="000A54C8" w:rsidRDefault="000A54C8" w:rsidP="000A54C8">
      <w:pPr>
        <w:ind w:firstLine="540"/>
        <w:jc w:val="both"/>
        <w:rPr>
          <w:lang w:val="az-Latn-AZ"/>
        </w:rPr>
      </w:pPr>
      <w:r w:rsidRPr="00481609">
        <w:rPr>
          <w:lang w:val="az-Latn-AZ"/>
        </w:rPr>
        <w:t>Taktiki</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qəbulunu</w:t>
      </w:r>
      <w:r>
        <w:rPr>
          <w:lang w:val="az-Latn-AZ"/>
        </w:rPr>
        <w:t>n</w:t>
      </w:r>
      <w:r w:rsidRPr="000A54C8">
        <w:rPr>
          <w:lang w:val="az-Latn-AZ"/>
        </w:rPr>
        <w:t xml:space="preserve"> </w:t>
      </w:r>
      <w:r w:rsidRPr="00481609">
        <w:rPr>
          <w:lang w:val="az-Latn-AZ"/>
        </w:rPr>
        <w:t>dəstəklənməsi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müəssisənin</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texnologiyasında</w:t>
      </w:r>
      <w:r w:rsidRPr="000A54C8">
        <w:rPr>
          <w:lang w:val="az-Latn-AZ"/>
        </w:rPr>
        <w:t xml:space="preserve"> </w:t>
      </w:r>
      <w:r w:rsidRPr="00481609">
        <w:rPr>
          <w:lang w:val="az-Latn-AZ"/>
        </w:rPr>
        <w:t>verilənlər</w:t>
      </w:r>
      <w:r w:rsidRPr="000A54C8">
        <w:rPr>
          <w:lang w:val="az-Latn-AZ"/>
        </w:rPr>
        <w:t xml:space="preserve"> </w:t>
      </w:r>
      <w:r w:rsidRPr="00481609">
        <w:rPr>
          <w:lang w:val="az-Latn-AZ"/>
        </w:rPr>
        <w:t>bazaları</w:t>
      </w:r>
      <w:r w:rsidRPr="000A54C8">
        <w:rPr>
          <w:lang w:val="az-Latn-AZ"/>
        </w:rPr>
        <w:t xml:space="preserve">, </w:t>
      </w:r>
      <w:r w:rsidRPr="00481609">
        <w:rPr>
          <w:lang w:val="az-Latn-AZ"/>
        </w:rPr>
        <w:t>biliklərin</w:t>
      </w:r>
      <w:r w:rsidRPr="000A54C8">
        <w:rPr>
          <w:lang w:val="az-Latn-AZ"/>
        </w:rPr>
        <w:t xml:space="preserve"> </w:t>
      </w:r>
      <w:r w:rsidRPr="00481609">
        <w:rPr>
          <w:lang w:val="az-Latn-AZ"/>
        </w:rPr>
        <w:t>emalı</w:t>
      </w:r>
      <w:r w:rsidRPr="000A54C8">
        <w:rPr>
          <w:lang w:val="az-Latn-AZ"/>
        </w:rPr>
        <w:t xml:space="preserve"> </w:t>
      </w:r>
      <w:r w:rsidRPr="00481609">
        <w:rPr>
          <w:lang w:val="az-Latn-AZ"/>
        </w:rPr>
        <w:t>sistemləri</w:t>
      </w:r>
      <w:r w:rsidRPr="000A54C8">
        <w:rPr>
          <w:lang w:val="az-Latn-AZ"/>
        </w:rPr>
        <w:t xml:space="preserve">, </w:t>
      </w:r>
      <w:r w:rsidRPr="00481609">
        <w:rPr>
          <w:lang w:val="az-Latn-AZ"/>
        </w:rPr>
        <w:t>qərar</w:t>
      </w:r>
      <w:r w:rsidRPr="000A54C8">
        <w:rPr>
          <w:lang w:val="az-Latn-AZ"/>
        </w:rPr>
        <w:t xml:space="preserve"> </w:t>
      </w:r>
      <w:r w:rsidRPr="00481609">
        <w:rPr>
          <w:lang w:val="az-Latn-AZ"/>
        </w:rPr>
        <w:t>qəbuletmənin</w:t>
      </w:r>
      <w:r w:rsidRPr="000A54C8">
        <w:rPr>
          <w:lang w:val="az-Latn-AZ"/>
        </w:rPr>
        <w:t xml:space="preserve"> </w:t>
      </w:r>
      <w:r w:rsidRPr="00481609">
        <w:rPr>
          <w:lang w:val="az-Latn-AZ"/>
        </w:rPr>
        <w:t>informasiya</w:t>
      </w:r>
      <w:r w:rsidRPr="000A54C8">
        <w:rPr>
          <w:lang w:val="az-Latn-AZ"/>
        </w:rPr>
        <w:t xml:space="preserve"> </w:t>
      </w:r>
      <w:r w:rsidRPr="00481609">
        <w:rPr>
          <w:lang w:val="az-Latn-AZ"/>
        </w:rPr>
        <w:t>təminatı</w:t>
      </w:r>
      <w:r w:rsidRPr="000A54C8">
        <w:rPr>
          <w:lang w:val="az-Latn-AZ"/>
        </w:rPr>
        <w:t xml:space="preserve"> </w:t>
      </w:r>
      <w:r w:rsidRPr="00481609">
        <w:rPr>
          <w:lang w:val="az-Latn-AZ"/>
        </w:rPr>
        <w:t>kimi</w:t>
      </w:r>
      <w:r w:rsidRPr="000A54C8">
        <w:rPr>
          <w:lang w:val="az-Latn-AZ"/>
        </w:rPr>
        <w:t xml:space="preserve"> </w:t>
      </w:r>
      <w:r w:rsidRPr="00481609">
        <w:rPr>
          <w:lang w:val="az-Latn-AZ"/>
        </w:rPr>
        <w:t>instrumental</w:t>
      </w:r>
      <w:r w:rsidRPr="000A54C8">
        <w:rPr>
          <w:lang w:val="az-Latn-AZ"/>
        </w:rPr>
        <w:t xml:space="preserve"> </w:t>
      </w:r>
      <w:r w:rsidRPr="00481609">
        <w:rPr>
          <w:lang w:val="az-Latn-AZ"/>
        </w:rPr>
        <w:t>vasitələrdən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w:t>
      </w:r>
    </w:p>
    <w:p w:rsidR="000A54C8" w:rsidRPr="000A54C8" w:rsidRDefault="000A54C8" w:rsidP="000A54C8">
      <w:pPr>
        <w:ind w:firstLine="540"/>
        <w:jc w:val="both"/>
        <w:rPr>
          <w:lang w:val="az-Latn-AZ"/>
        </w:rPr>
      </w:pPr>
      <w:r w:rsidRPr="00481609">
        <w:rPr>
          <w:lang w:val="az-Latn-AZ"/>
        </w:rPr>
        <w:t>Hazırda</w:t>
      </w:r>
      <w:r w:rsidRPr="000A54C8">
        <w:rPr>
          <w:lang w:val="az-Latn-AZ"/>
        </w:rPr>
        <w:t xml:space="preserve"> </w:t>
      </w:r>
      <w:r w:rsidRPr="00481609">
        <w:rPr>
          <w:lang w:val="az-Latn-AZ"/>
        </w:rPr>
        <w:t>taktiki</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w:t>
      </w:r>
      <w:r w:rsidRPr="000A54C8">
        <w:rPr>
          <w:lang w:val="az-Latn-AZ"/>
        </w:rPr>
        <w:t xml:space="preserve"> </w:t>
      </w:r>
      <w:r w:rsidRPr="00481609">
        <w:rPr>
          <w:lang w:val="az-Latn-AZ"/>
        </w:rPr>
        <w:t>edilməsi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instrumental</w:t>
      </w:r>
      <w:r w:rsidRPr="000A54C8">
        <w:rPr>
          <w:lang w:val="az-Latn-AZ"/>
        </w:rPr>
        <w:t xml:space="preserve"> </w:t>
      </w:r>
      <w:r w:rsidRPr="00481609">
        <w:rPr>
          <w:lang w:val="az-Latn-AZ"/>
        </w:rPr>
        <w:t>vasitələrdən</w:t>
      </w:r>
      <w:r w:rsidRPr="000A54C8">
        <w:rPr>
          <w:lang w:val="az-Latn-AZ"/>
        </w:rPr>
        <w:t xml:space="preserve"> </w:t>
      </w:r>
      <w:r w:rsidRPr="00481609">
        <w:rPr>
          <w:lang w:val="az-Latn-AZ"/>
        </w:rPr>
        <w:t>biri</w:t>
      </w:r>
      <w:r w:rsidRPr="000A54C8">
        <w:rPr>
          <w:lang w:val="az-Latn-AZ"/>
        </w:rPr>
        <w:t xml:space="preserve"> </w:t>
      </w:r>
      <w:r w:rsidR="00426DA0">
        <w:rPr>
          <w:lang w:val="az-Latn-AZ"/>
        </w:rPr>
        <w:t>müxtəlif modellərlə qurulan</w:t>
      </w:r>
      <w:r w:rsidRPr="000A54C8">
        <w:rPr>
          <w:lang w:val="az-Latn-AZ"/>
        </w:rPr>
        <w:t xml:space="preserve"> </w:t>
      </w:r>
      <w:r w:rsidRPr="00481609">
        <w:rPr>
          <w:lang w:val="az-Latn-AZ"/>
        </w:rPr>
        <w:t>və</w:t>
      </w:r>
      <w:r w:rsidRPr="000A54C8">
        <w:rPr>
          <w:lang w:val="az-Latn-AZ"/>
        </w:rPr>
        <w:t xml:space="preserve"> </w:t>
      </w:r>
      <w:r w:rsidRPr="00481609">
        <w:rPr>
          <w:lang w:val="az-Latn-AZ"/>
        </w:rPr>
        <w:t>kifayət</w:t>
      </w:r>
      <w:r w:rsidRPr="000A54C8">
        <w:rPr>
          <w:lang w:val="az-Latn-AZ"/>
        </w:rPr>
        <w:t xml:space="preserve"> </w:t>
      </w:r>
      <w:r w:rsidRPr="00481609">
        <w:rPr>
          <w:lang w:val="az-Latn-AZ"/>
        </w:rPr>
        <w:t>qə</w:t>
      </w:r>
      <w:r w:rsidR="00426DA0">
        <w:rPr>
          <w:lang w:val="az-Latn-AZ"/>
        </w:rPr>
        <w:t>də</w:t>
      </w:r>
      <w:r w:rsidRPr="00481609">
        <w:rPr>
          <w:lang w:val="az-Latn-AZ"/>
        </w:rPr>
        <w:t>r</w:t>
      </w:r>
      <w:r w:rsidRPr="000A54C8">
        <w:rPr>
          <w:lang w:val="az-Latn-AZ"/>
        </w:rPr>
        <w:t xml:space="preserve"> </w:t>
      </w:r>
      <w:r w:rsidRPr="00481609">
        <w:rPr>
          <w:lang w:val="az-Latn-AZ"/>
        </w:rPr>
        <w:t>gü</w:t>
      </w:r>
      <w:r w:rsidRPr="003A0841">
        <w:rPr>
          <w:lang w:val="az-Latn-AZ"/>
        </w:rPr>
        <w:t>c</w:t>
      </w:r>
      <w:r w:rsidRPr="00481609">
        <w:rPr>
          <w:lang w:val="az-Latn-AZ"/>
        </w:rPr>
        <w:t>lü</w:t>
      </w:r>
      <w:r w:rsidRPr="000A54C8">
        <w:rPr>
          <w:lang w:val="az-Latn-AZ"/>
        </w:rPr>
        <w:t xml:space="preserve"> </w:t>
      </w:r>
      <w:r w:rsidRPr="00481609">
        <w:rPr>
          <w:lang w:val="az-Latn-AZ"/>
        </w:rPr>
        <w:t>analitik</w:t>
      </w:r>
      <w:r w:rsidRPr="000A54C8">
        <w:rPr>
          <w:lang w:val="az-Latn-AZ"/>
        </w:rPr>
        <w:t xml:space="preserve"> </w:t>
      </w:r>
      <w:r w:rsidRPr="00481609">
        <w:rPr>
          <w:lang w:val="az-Latn-AZ"/>
        </w:rPr>
        <w:t>aparata</w:t>
      </w:r>
      <w:r w:rsidRPr="000A54C8">
        <w:rPr>
          <w:lang w:val="az-Latn-AZ"/>
        </w:rPr>
        <w:t xml:space="preserve"> </w:t>
      </w:r>
      <w:r w:rsidRPr="00481609">
        <w:rPr>
          <w:lang w:val="az-Latn-AZ"/>
        </w:rPr>
        <w:t>malik</w:t>
      </w:r>
      <w:r w:rsidRPr="000A54C8">
        <w:rPr>
          <w:lang w:val="az-Latn-AZ"/>
        </w:rPr>
        <w:t xml:space="preserve"> </w:t>
      </w:r>
      <w:r w:rsidRPr="00481609">
        <w:rPr>
          <w:lang w:val="az-Latn-AZ"/>
        </w:rPr>
        <w:t>olan</w:t>
      </w:r>
      <w:r w:rsidRPr="000A54C8">
        <w:rPr>
          <w:lang w:val="az-Latn-AZ"/>
        </w:rPr>
        <w:t xml:space="preserve"> </w:t>
      </w:r>
      <w:r w:rsidRPr="00481609">
        <w:rPr>
          <w:lang w:val="az-Latn-AZ"/>
        </w:rPr>
        <w:t>qərar</w:t>
      </w:r>
      <w:r w:rsidRPr="000A54C8">
        <w:rPr>
          <w:lang w:val="az-Latn-AZ"/>
        </w:rPr>
        <w:t xml:space="preserve"> </w:t>
      </w:r>
      <w:r w:rsidRPr="00481609">
        <w:rPr>
          <w:lang w:val="az-Latn-AZ"/>
        </w:rPr>
        <w:t>qəbuletmənin</w:t>
      </w:r>
      <w:r w:rsidRPr="000A54C8">
        <w:rPr>
          <w:lang w:val="az-Latn-AZ"/>
        </w:rPr>
        <w:t xml:space="preserve"> </w:t>
      </w:r>
      <w:r w:rsidRPr="00481609">
        <w:rPr>
          <w:lang w:val="az-Latn-AZ"/>
        </w:rPr>
        <w:t>dəstəklənməsi</w:t>
      </w:r>
      <w:r w:rsidRPr="000A54C8">
        <w:rPr>
          <w:lang w:val="az-Latn-AZ"/>
        </w:rPr>
        <w:t xml:space="preserve"> </w:t>
      </w:r>
      <w:r w:rsidRPr="00481609">
        <w:rPr>
          <w:lang w:val="az-Latn-AZ"/>
        </w:rPr>
        <w:t>sistemidir</w:t>
      </w:r>
      <w:r w:rsidRPr="000A54C8">
        <w:rPr>
          <w:lang w:val="az-Latn-AZ"/>
        </w:rPr>
        <w:t xml:space="preserve">. </w:t>
      </w:r>
      <w:r w:rsidRPr="00481609">
        <w:rPr>
          <w:lang w:val="az-Latn-AZ"/>
        </w:rPr>
        <w:t>Son</w:t>
      </w:r>
      <w:r w:rsidRPr="000A54C8">
        <w:rPr>
          <w:lang w:val="az-Latn-AZ"/>
        </w:rPr>
        <w:t xml:space="preserve"> </w:t>
      </w:r>
      <w:r w:rsidRPr="00481609">
        <w:rPr>
          <w:lang w:val="az-Latn-AZ"/>
        </w:rPr>
        <w:t>illərdə</w:t>
      </w:r>
      <w:r w:rsidRPr="000A54C8">
        <w:rPr>
          <w:lang w:val="az-Latn-AZ"/>
        </w:rPr>
        <w:t xml:space="preserve"> </w:t>
      </w:r>
      <w:r w:rsidRPr="00481609">
        <w:rPr>
          <w:lang w:val="az-Latn-AZ"/>
        </w:rPr>
        <w:t>analitik</w:t>
      </w:r>
      <w:r w:rsidRPr="000A54C8">
        <w:rPr>
          <w:lang w:val="az-Latn-AZ"/>
        </w:rPr>
        <w:t xml:space="preserve"> </w:t>
      </w:r>
      <w:r w:rsidRPr="00481609">
        <w:rPr>
          <w:lang w:val="az-Latn-AZ"/>
        </w:rPr>
        <w:t>aparat</w:t>
      </w:r>
      <w:r w:rsidRPr="000A54C8">
        <w:rPr>
          <w:lang w:val="az-Latn-AZ"/>
        </w:rPr>
        <w:t xml:space="preserve"> </w:t>
      </w:r>
      <w:r w:rsidRPr="00481609">
        <w:rPr>
          <w:lang w:val="az-Latn-AZ"/>
        </w:rPr>
        <w:t>kimi</w:t>
      </w:r>
      <w:r w:rsidRPr="000A54C8">
        <w:rPr>
          <w:lang w:val="az-Latn-AZ"/>
        </w:rPr>
        <w:t xml:space="preserve"> </w:t>
      </w:r>
      <w:r w:rsidRPr="00481609">
        <w:rPr>
          <w:lang w:val="az-Latn-AZ"/>
        </w:rPr>
        <w:t>ümumiləşdirilmiş</w:t>
      </w:r>
      <w:r w:rsidRPr="000A54C8">
        <w:rPr>
          <w:lang w:val="az-Latn-AZ"/>
        </w:rPr>
        <w:t xml:space="preserve"> </w:t>
      </w:r>
      <w:r w:rsidRPr="00481609">
        <w:rPr>
          <w:lang w:val="az-Latn-AZ"/>
        </w:rPr>
        <w:t>verilənləri</w:t>
      </w:r>
      <w:r w:rsidRPr="000A54C8">
        <w:rPr>
          <w:lang w:val="az-Latn-AZ"/>
        </w:rPr>
        <w:t xml:space="preserve"> </w:t>
      </w:r>
      <w:r w:rsidRPr="00481609">
        <w:rPr>
          <w:lang w:val="az-Latn-AZ"/>
        </w:rPr>
        <w:t>özündə</w:t>
      </w:r>
      <w:r w:rsidRPr="000A54C8">
        <w:rPr>
          <w:lang w:val="az-Latn-AZ"/>
        </w:rPr>
        <w:t xml:space="preserve"> </w:t>
      </w:r>
      <w:r w:rsidRPr="00481609">
        <w:rPr>
          <w:lang w:val="az-Latn-AZ"/>
        </w:rPr>
        <w:t>saxlayan</w:t>
      </w:r>
      <w:r w:rsidRPr="000A54C8">
        <w:rPr>
          <w:lang w:val="az-Latn-AZ"/>
        </w:rPr>
        <w:t xml:space="preserve"> </w:t>
      </w:r>
      <w:r w:rsidRPr="00481609">
        <w:rPr>
          <w:lang w:val="az-Latn-AZ"/>
        </w:rPr>
        <w:t>verilənlər</w:t>
      </w:r>
      <w:r w:rsidRPr="000A54C8">
        <w:rPr>
          <w:lang w:val="az-Latn-AZ"/>
        </w:rPr>
        <w:t xml:space="preserve"> </w:t>
      </w:r>
      <w:r w:rsidRPr="00481609">
        <w:rPr>
          <w:lang w:val="az-Latn-AZ"/>
        </w:rPr>
        <w:t>anbarından</w:t>
      </w:r>
      <w:r w:rsidRPr="000A54C8">
        <w:rPr>
          <w:lang w:val="az-Latn-AZ"/>
        </w:rPr>
        <w:t xml:space="preserve"> </w:t>
      </w:r>
      <w:r w:rsidRPr="00481609">
        <w:rPr>
          <w:lang w:val="az-Latn-AZ"/>
        </w:rPr>
        <w:t>və</w:t>
      </w:r>
      <w:r w:rsidRPr="000A54C8">
        <w:rPr>
          <w:lang w:val="az-Latn-AZ"/>
        </w:rPr>
        <w:t xml:space="preserve"> </w:t>
      </w:r>
      <w:r w:rsidRPr="00481609">
        <w:rPr>
          <w:lang w:val="az-Latn-AZ"/>
        </w:rPr>
        <w:t>verilənlərin</w:t>
      </w:r>
      <w:r w:rsidRPr="000A54C8">
        <w:rPr>
          <w:lang w:val="az-Latn-AZ"/>
        </w:rPr>
        <w:t xml:space="preserve"> </w:t>
      </w:r>
      <w:r w:rsidRPr="00481609">
        <w:rPr>
          <w:lang w:val="az-Latn-AZ"/>
        </w:rPr>
        <w:t>intellektual</w:t>
      </w:r>
      <w:r w:rsidRPr="000A54C8">
        <w:rPr>
          <w:lang w:val="az-Latn-AZ"/>
        </w:rPr>
        <w:t xml:space="preserve"> </w:t>
      </w:r>
      <w:r w:rsidRPr="00481609">
        <w:rPr>
          <w:lang w:val="az-Latn-AZ"/>
        </w:rPr>
        <w:t>analizini</w:t>
      </w:r>
      <w:r w:rsidRPr="000A54C8">
        <w:rPr>
          <w:lang w:val="az-Latn-AZ"/>
        </w:rPr>
        <w:t xml:space="preserve"> </w:t>
      </w:r>
      <w:r w:rsidRPr="00481609">
        <w:rPr>
          <w:lang w:val="az-Latn-AZ"/>
        </w:rPr>
        <w:t>yerinə</w:t>
      </w:r>
      <w:r w:rsidRPr="000A54C8">
        <w:rPr>
          <w:lang w:val="az-Latn-AZ"/>
        </w:rPr>
        <w:t xml:space="preserve"> </w:t>
      </w:r>
      <w:r w:rsidRPr="00481609">
        <w:rPr>
          <w:lang w:val="az-Latn-AZ"/>
        </w:rPr>
        <w:t>yetirən</w:t>
      </w:r>
      <w:r w:rsidRPr="000A54C8">
        <w:rPr>
          <w:lang w:val="az-Latn-AZ"/>
        </w:rPr>
        <w:t xml:space="preserve"> </w:t>
      </w:r>
      <w:r w:rsidRPr="00481609">
        <w:rPr>
          <w:lang w:val="az-Latn-AZ"/>
        </w:rPr>
        <w:t>DATA</w:t>
      </w:r>
      <w:r w:rsidRPr="000A54C8">
        <w:rPr>
          <w:lang w:val="az-Latn-AZ"/>
        </w:rPr>
        <w:t xml:space="preserve"> </w:t>
      </w:r>
      <w:r w:rsidRPr="00481609">
        <w:rPr>
          <w:lang w:val="az-Latn-AZ"/>
        </w:rPr>
        <w:t>MİNİNG</w:t>
      </w:r>
      <w:r w:rsidRPr="000A54C8">
        <w:rPr>
          <w:lang w:val="az-Latn-AZ"/>
        </w:rPr>
        <w:t xml:space="preserve"> </w:t>
      </w:r>
      <w:r w:rsidRPr="00481609">
        <w:rPr>
          <w:lang w:val="az-Latn-AZ"/>
        </w:rPr>
        <w:t>texnologiyasından</w:t>
      </w:r>
      <w:r w:rsidRPr="000A54C8">
        <w:rPr>
          <w:lang w:val="az-Latn-AZ"/>
        </w:rPr>
        <w:t xml:space="preserve"> </w:t>
      </w:r>
      <w:r w:rsidRPr="00481609">
        <w:rPr>
          <w:lang w:val="az-Latn-AZ"/>
        </w:rPr>
        <w:t>geniş</w:t>
      </w:r>
      <w:r w:rsidRPr="000A54C8">
        <w:rPr>
          <w:lang w:val="az-Latn-AZ"/>
        </w:rPr>
        <w:t xml:space="preserve"> </w:t>
      </w:r>
      <w:r w:rsidRPr="00481609">
        <w:rPr>
          <w:lang w:val="az-Latn-AZ"/>
        </w:rPr>
        <w:t>istifadə</w:t>
      </w:r>
      <w:r w:rsidRPr="000A54C8">
        <w:rPr>
          <w:lang w:val="az-Latn-AZ"/>
        </w:rPr>
        <w:t xml:space="preserve"> </w:t>
      </w:r>
      <w:r>
        <w:rPr>
          <w:lang w:val="az-Latn-AZ"/>
        </w:rPr>
        <w:t xml:space="preserve">edilir.Bu cür sistemlərin əsas xarakteristikaları </w:t>
      </w:r>
      <w:r w:rsidRPr="00481609">
        <w:rPr>
          <w:lang w:val="az-Latn-AZ"/>
        </w:rPr>
        <w:t>aşağıdakılardır</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nəti</w:t>
      </w:r>
      <w:r w:rsidRPr="003A0841">
        <w:rPr>
          <w:lang w:val="az-Latn-AZ"/>
        </w:rPr>
        <w:t>c</w:t>
      </w:r>
      <w:r w:rsidRPr="00481609">
        <w:rPr>
          <w:lang w:val="az-Latn-AZ"/>
        </w:rPr>
        <w:t>ələri</w:t>
      </w:r>
      <w:r w:rsidRPr="000A54C8">
        <w:rPr>
          <w:lang w:val="az-Latn-AZ"/>
        </w:rPr>
        <w:t xml:space="preserve"> </w:t>
      </w:r>
      <w:r w:rsidRPr="00F129A4">
        <w:rPr>
          <w:lang w:val="az-Latn-AZ"/>
        </w:rPr>
        <w:t>ç</w:t>
      </w:r>
      <w:r w:rsidRPr="00481609">
        <w:rPr>
          <w:lang w:val="az-Latn-AZ"/>
        </w:rPr>
        <w:t>ətin</w:t>
      </w:r>
      <w:r w:rsidRPr="000A54C8">
        <w:rPr>
          <w:lang w:val="az-Latn-AZ"/>
        </w:rPr>
        <w:t xml:space="preserve"> </w:t>
      </w:r>
      <w:r w:rsidRPr="00481609">
        <w:rPr>
          <w:lang w:val="az-Latn-AZ"/>
        </w:rPr>
        <w:t>proqnozlaşdırılan</w:t>
      </w:r>
      <w:r w:rsidRPr="000A54C8">
        <w:rPr>
          <w:lang w:val="az-Latn-AZ"/>
        </w:rPr>
        <w:t xml:space="preserve"> </w:t>
      </w:r>
      <w:r w:rsidRPr="00481609">
        <w:rPr>
          <w:lang w:val="az-Latn-AZ"/>
        </w:rPr>
        <w:t>problemlərin</w:t>
      </w:r>
      <w:r w:rsidRPr="000A54C8">
        <w:rPr>
          <w:lang w:val="az-Latn-AZ"/>
        </w:rPr>
        <w:t xml:space="preserve"> </w:t>
      </w:r>
      <w:r w:rsidRPr="00481609">
        <w:rPr>
          <w:lang w:val="az-Latn-AZ"/>
        </w:rPr>
        <w:t>həllinin</w:t>
      </w:r>
      <w:r w:rsidRPr="000A54C8">
        <w:rPr>
          <w:lang w:val="az-Latn-AZ"/>
        </w:rPr>
        <w:t xml:space="preserve"> </w:t>
      </w:r>
      <w:r w:rsidRPr="00481609">
        <w:rPr>
          <w:lang w:val="az-Latn-AZ"/>
        </w:rPr>
        <w:t>mümkünlüyü</w:t>
      </w:r>
      <w:r w:rsidRPr="000A54C8">
        <w:rPr>
          <w:lang w:val="az-Latn-AZ"/>
        </w:rPr>
        <w:t>;</w:t>
      </w:r>
    </w:p>
    <w:p w:rsidR="000A54C8" w:rsidRPr="00481609" w:rsidRDefault="000A54C8" w:rsidP="000A54C8">
      <w:pPr>
        <w:ind w:firstLine="540"/>
        <w:jc w:val="both"/>
        <w:rPr>
          <w:lang w:val="en-US"/>
        </w:rPr>
      </w:pPr>
      <w:r w:rsidRPr="00481609">
        <w:rPr>
          <w:lang w:val="en-US"/>
        </w:rPr>
        <w:t>-</w:t>
      </w:r>
      <w:r w:rsidRPr="00481609">
        <w:rPr>
          <w:lang w:val="az-Latn-AZ"/>
        </w:rPr>
        <w:t>moedlləşdirmə</w:t>
      </w:r>
      <w:r w:rsidRPr="00481609">
        <w:rPr>
          <w:lang w:val="en-US"/>
        </w:rPr>
        <w:t xml:space="preserve"> </w:t>
      </w:r>
      <w:r w:rsidRPr="00481609">
        <w:rPr>
          <w:lang w:val="az-Latn-AZ"/>
        </w:rPr>
        <w:t>və</w:t>
      </w:r>
      <w:r w:rsidRPr="00481609">
        <w:rPr>
          <w:lang w:val="en-US"/>
        </w:rPr>
        <w:t xml:space="preserve"> </w:t>
      </w:r>
      <w:r w:rsidRPr="00481609">
        <w:rPr>
          <w:lang w:val="az-Latn-AZ"/>
        </w:rPr>
        <w:t>analiz</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instrumental</w:t>
      </w:r>
      <w:r w:rsidRPr="00481609">
        <w:rPr>
          <w:lang w:val="en-US"/>
        </w:rPr>
        <w:t xml:space="preserve"> </w:t>
      </w:r>
      <w:r w:rsidRPr="00481609">
        <w:rPr>
          <w:lang w:val="az-Latn-AZ"/>
        </w:rPr>
        <w:t>vasitələrin</w:t>
      </w:r>
      <w:r w:rsidRPr="00481609">
        <w:rPr>
          <w:lang w:val="en-US"/>
        </w:rPr>
        <w:t xml:space="preserve"> </w:t>
      </w:r>
      <w:r w:rsidRPr="00481609">
        <w:rPr>
          <w:lang w:val="az-Latn-AZ"/>
        </w:rPr>
        <w:t>olması</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həll</w:t>
      </w:r>
      <w:r w:rsidRPr="00481609">
        <w:rPr>
          <w:lang w:val="en-US"/>
        </w:rPr>
        <w:t xml:space="preserve"> </w:t>
      </w:r>
      <w:r w:rsidRPr="00481609">
        <w:rPr>
          <w:lang w:val="az-Latn-AZ"/>
        </w:rPr>
        <w:t>olunan</w:t>
      </w:r>
      <w:r w:rsidRPr="00481609">
        <w:rPr>
          <w:lang w:val="en-US"/>
        </w:rPr>
        <w:t xml:space="preserve"> </w:t>
      </w:r>
      <w:r w:rsidRPr="00481609">
        <w:rPr>
          <w:lang w:val="az-Latn-AZ"/>
        </w:rPr>
        <w:t>məsələlərin</w:t>
      </w:r>
      <w:r w:rsidRPr="00481609">
        <w:rPr>
          <w:lang w:val="en-US"/>
        </w:rPr>
        <w:t xml:space="preserve"> </w:t>
      </w:r>
      <w:r w:rsidRPr="00481609">
        <w:rPr>
          <w:lang w:val="az-Latn-AZ"/>
        </w:rPr>
        <w:t>qoyuluşunun</w:t>
      </w:r>
      <w:r w:rsidRPr="00481609">
        <w:rPr>
          <w:lang w:val="en-US"/>
        </w:rPr>
        <w:t xml:space="preserve"> </w:t>
      </w:r>
      <w:r w:rsidRPr="00481609">
        <w:rPr>
          <w:lang w:val="az-Latn-AZ"/>
        </w:rPr>
        <w:t>və</w:t>
      </w:r>
      <w:r w:rsidRPr="00481609">
        <w:rPr>
          <w:lang w:val="en-US"/>
        </w:rPr>
        <w:t xml:space="preserve"> </w:t>
      </w:r>
      <w:r w:rsidRPr="00481609">
        <w:rPr>
          <w:lang w:val="az-Latn-AZ"/>
        </w:rPr>
        <w:t>giriş</w:t>
      </w:r>
      <w:r w:rsidRPr="00481609">
        <w:rPr>
          <w:lang w:val="en-US"/>
        </w:rPr>
        <w:t xml:space="preserve"> </w:t>
      </w:r>
      <w:r w:rsidRPr="00481609">
        <w:rPr>
          <w:lang w:val="az-Latn-AZ"/>
        </w:rPr>
        <w:t>verilənlərin</w:t>
      </w:r>
      <w:r w:rsidRPr="00481609">
        <w:rPr>
          <w:lang w:val="en-US"/>
        </w:rPr>
        <w:t xml:space="preserve"> </w:t>
      </w:r>
      <w:r w:rsidRPr="00481609">
        <w:rPr>
          <w:lang w:val="az-Latn-AZ"/>
        </w:rPr>
        <w:t>asan</w:t>
      </w:r>
      <w:r w:rsidRPr="00481609">
        <w:rPr>
          <w:lang w:val="en-US"/>
        </w:rPr>
        <w:t xml:space="preserve"> </w:t>
      </w:r>
      <w:r w:rsidRPr="00481609">
        <w:rPr>
          <w:lang w:val="az-Latn-AZ"/>
        </w:rPr>
        <w:t>dəyişdirilməsinin</w:t>
      </w:r>
      <w:r w:rsidRPr="00481609">
        <w:rPr>
          <w:lang w:val="en-US"/>
        </w:rPr>
        <w:t xml:space="preserve"> </w:t>
      </w:r>
      <w:r w:rsidRPr="00481609">
        <w:rPr>
          <w:lang w:val="az-Latn-AZ"/>
        </w:rPr>
        <w:t>mümkünlüyü</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şərtlərin</w:t>
      </w:r>
      <w:r w:rsidRPr="00481609">
        <w:rPr>
          <w:lang w:val="en-US"/>
        </w:rPr>
        <w:t xml:space="preserve"> </w:t>
      </w:r>
      <w:r w:rsidRPr="00481609">
        <w:rPr>
          <w:lang w:val="az-Latn-AZ"/>
        </w:rPr>
        <w:t>dəyişməsinə</w:t>
      </w:r>
      <w:r w:rsidRPr="00481609">
        <w:rPr>
          <w:lang w:val="en-US"/>
        </w:rPr>
        <w:t xml:space="preserve"> </w:t>
      </w:r>
      <w:r w:rsidRPr="00F129A4">
        <w:rPr>
          <w:lang w:val="az-Latn-AZ"/>
        </w:rPr>
        <w:t>ç</w:t>
      </w:r>
      <w:r w:rsidRPr="00481609">
        <w:rPr>
          <w:lang w:val="az-Latn-AZ"/>
        </w:rPr>
        <w:t>eviklik</w:t>
      </w:r>
      <w:r w:rsidRPr="00481609">
        <w:rPr>
          <w:lang w:val="en-US"/>
        </w:rPr>
        <w:t xml:space="preserve"> </w:t>
      </w:r>
      <w:r w:rsidRPr="00481609">
        <w:rPr>
          <w:lang w:val="az-Latn-AZ"/>
        </w:rPr>
        <w:t>və</w:t>
      </w:r>
      <w:r w:rsidRPr="00481609">
        <w:rPr>
          <w:lang w:val="en-US"/>
        </w:rPr>
        <w:t xml:space="preserve"> </w:t>
      </w:r>
      <w:r w:rsidRPr="00481609">
        <w:rPr>
          <w:lang w:val="az-Latn-AZ"/>
        </w:rPr>
        <w:t>ad</w:t>
      </w:r>
      <w:r w:rsidR="00426DA0">
        <w:rPr>
          <w:lang w:val="az-Latn-AZ"/>
        </w:rPr>
        <w:t>a</w:t>
      </w:r>
      <w:r w:rsidRPr="00481609">
        <w:rPr>
          <w:lang w:val="az-Latn-AZ"/>
        </w:rPr>
        <w:t>ptivlik</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istifadə</w:t>
      </w:r>
      <w:r w:rsidRPr="00F129A4">
        <w:rPr>
          <w:lang w:val="az-Latn-AZ"/>
        </w:rPr>
        <w:t>ç</w:t>
      </w:r>
      <w:r w:rsidRPr="00481609">
        <w:rPr>
          <w:lang w:val="az-Latn-AZ"/>
        </w:rPr>
        <w:t>iyə</w:t>
      </w:r>
      <w:r w:rsidRPr="00481609">
        <w:rPr>
          <w:lang w:val="en-US"/>
        </w:rPr>
        <w:t xml:space="preserve"> </w:t>
      </w:r>
      <w:r w:rsidRPr="00481609">
        <w:rPr>
          <w:lang w:val="az-Latn-AZ"/>
        </w:rPr>
        <w:t>maksimum</w:t>
      </w:r>
      <w:r w:rsidRPr="00481609">
        <w:rPr>
          <w:lang w:val="en-US"/>
        </w:rPr>
        <w:t xml:space="preserve"> </w:t>
      </w:r>
      <w:r w:rsidRPr="00481609">
        <w:rPr>
          <w:lang w:val="az-Latn-AZ"/>
        </w:rPr>
        <w:t>dərə</w:t>
      </w:r>
      <w:r w:rsidRPr="003A0841">
        <w:rPr>
          <w:lang w:val="az-Latn-AZ"/>
        </w:rPr>
        <w:t>c</w:t>
      </w:r>
      <w:r w:rsidRPr="00481609">
        <w:rPr>
          <w:lang w:val="az-Latn-AZ"/>
        </w:rPr>
        <w:t>ədə</w:t>
      </w:r>
      <w:r w:rsidRPr="00481609">
        <w:rPr>
          <w:lang w:val="en-US"/>
        </w:rPr>
        <w:t xml:space="preserve"> </w:t>
      </w:r>
      <w:r w:rsidRPr="00481609">
        <w:rPr>
          <w:lang w:val="az-Latn-AZ"/>
        </w:rPr>
        <w:t>yönələn</w:t>
      </w:r>
      <w:r w:rsidRPr="00481609">
        <w:rPr>
          <w:lang w:val="en-US"/>
        </w:rPr>
        <w:t xml:space="preserve"> </w:t>
      </w:r>
      <w:r w:rsidRPr="00481609">
        <w:rPr>
          <w:lang w:val="az-Latn-AZ"/>
        </w:rPr>
        <w:t>texnologiya</w:t>
      </w:r>
      <w:r w:rsidRPr="00481609">
        <w:rPr>
          <w:lang w:val="en-US"/>
        </w:rPr>
        <w:t>.</w:t>
      </w:r>
    </w:p>
    <w:p w:rsidR="000A54C8" w:rsidRPr="00481609" w:rsidRDefault="000A54C8" w:rsidP="000A54C8">
      <w:pPr>
        <w:ind w:firstLine="540"/>
        <w:jc w:val="both"/>
        <w:rPr>
          <w:lang w:val="en-US"/>
        </w:rPr>
      </w:pPr>
      <w:r w:rsidRPr="00481609">
        <w:rPr>
          <w:i/>
          <w:lang w:val="az-Latn-AZ"/>
        </w:rPr>
        <w:t>Qərar</w:t>
      </w:r>
      <w:r w:rsidRPr="00481609">
        <w:rPr>
          <w:i/>
          <w:lang w:val="en-US"/>
        </w:rPr>
        <w:t xml:space="preserve"> </w:t>
      </w:r>
      <w:r w:rsidRPr="00481609">
        <w:rPr>
          <w:i/>
          <w:lang w:val="az-Latn-AZ"/>
        </w:rPr>
        <w:t>qəböuletmənin</w:t>
      </w:r>
      <w:r w:rsidRPr="00481609">
        <w:rPr>
          <w:i/>
          <w:lang w:val="en-US"/>
        </w:rPr>
        <w:t xml:space="preserve"> </w:t>
      </w:r>
      <w:r w:rsidRPr="00481609">
        <w:rPr>
          <w:i/>
          <w:lang w:val="az-Latn-AZ"/>
        </w:rPr>
        <w:t>operativ</w:t>
      </w:r>
      <w:r w:rsidRPr="00481609">
        <w:rPr>
          <w:i/>
          <w:lang w:val="en-US"/>
        </w:rPr>
        <w:t xml:space="preserve"> (</w:t>
      </w:r>
      <w:r w:rsidRPr="00481609">
        <w:rPr>
          <w:i/>
          <w:lang w:val="az-Latn-AZ"/>
        </w:rPr>
        <w:t>əməliyyat</w:t>
      </w:r>
      <w:r w:rsidRPr="00481609">
        <w:rPr>
          <w:i/>
          <w:lang w:val="en-US"/>
        </w:rPr>
        <w:t xml:space="preserve">) </w:t>
      </w:r>
      <w:r w:rsidRPr="00481609">
        <w:rPr>
          <w:i/>
          <w:lang w:val="az-Latn-AZ"/>
        </w:rPr>
        <w:t>səviyyəsi</w:t>
      </w:r>
      <w:r w:rsidRPr="00481609">
        <w:rPr>
          <w:lang w:val="en-US"/>
        </w:rPr>
        <w:t xml:space="preserve"> </w:t>
      </w:r>
      <w:r w:rsidRPr="00481609">
        <w:rPr>
          <w:lang w:val="az-Latn-AZ"/>
        </w:rPr>
        <w:t>avtomatlaşdırılmış</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texnologiyalarının</w:t>
      </w:r>
      <w:r w:rsidRPr="00481609">
        <w:rPr>
          <w:lang w:val="en-US"/>
        </w:rPr>
        <w:t xml:space="preserve"> </w:t>
      </w:r>
      <w:r w:rsidRPr="00481609">
        <w:rPr>
          <w:lang w:val="az-Latn-AZ"/>
        </w:rPr>
        <w:t>hamısının</w:t>
      </w:r>
      <w:r w:rsidRPr="00481609">
        <w:rPr>
          <w:lang w:val="en-US"/>
        </w:rPr>
        <w:t xml:space="preserve"> </w:t>
      </w:r>
      <w:r w:rsidRPr="00481609">
        <w:rPr>
          <w:lang w:val="az-Latn-AZ"/>
        </w:rPr>
        <w:t>əsasını</w:t>
      </w:r>
      <w:r w:rsidRPr="00481609">
        <w:rPr>
          <w:lang w:val="en-US"/>
        </w:rPr>
        <w:t xml:space="preserve">  </w:t>
      </w:r>
      <w:r w:rsidRPr="00481609">
        <w:rPr>
          <w:lang w:val="az-Latn-AZ"/>
        </w:rPr>
        <w:t>təşkil</w:t>
      </w:r>
      <w:r w:rsidRPr="00481609">
        <w:rPr>
          <w:lang w:val="en-US"/>
        </w:rPr>
        <w:t xml:space="preserve"> </w:t>
      </w:r>
      <w:r w:rsidRPr="00481609">
        <w:rPr>
          <w:lang w:val="az-Latn-AZ"/>
        </w:rPr>
        <w:t>edir</w:t>
      </w:r>
      <w:r w:rsidRPr="00481609">
        <w:rPr>
          <w:lang w:val="en-US"/>
        </w:rPr>
        <w:t xml:space="preserve">. </w:t>
      </w:r>
      <w:r w:rsidRPr="00481609">
        <w:rPr>
          <w:lang w:val="az-Latn-AZ"/>
        </w:rPr>
        <w:t>Bu</w:t>
      </w:r>
      <w:r w:rsidRPr="00481609">
        <w:rPr>
          <w:lang w:val="en-US"/>
        </w:rPr>
        <w:t xml:space="preserve"> </w:t>
      </w:r>
      <w:r w:rsidRPr="00481609">
        <w:rPr>
          <w:lang w:val="az-Latn-AZ"/>
        </w:rPr>
        <w:t>səviyyədə</w:t>
      </w:r>
      <w:r w:rsidRPr="00481609">
        <w:rPr>
          <w:lang w:val="en-US"/>
        </w:rPr>
        <w:t xml:space="preserve"> </w:t>
      </w:r>
      <w:r w:rsidRPr="00481609">
        <w:rPr>
          <w:lang w:val="az-Latn-AZ"/>
        </w:rPr>
        <w:t>müəssisənin</w:t>
      </w:r>
      <w:r w:rsidRPr="00481609">
        <w:rPr>
          <w:lang w:val="en-US"/>
        </w:rPr>
        <w:t xml:space="preserve"> </w:t>
      </w:r>
      <w:r w:rsidRPr="00481609">
        <w:rPr>
          <w:lang w:val="az-Latn-AZ"/>
        </w:rPr>
        <w:t>operativ</w:t>
      </w:r>
      <w:r w:rsidRPr="00481609">
        <w:rPr>
          <w:lang w:val="en-US"/>
        </w:rPr>
        <w:t xml:space="preserve"> </w:t>
      </w:r>
      <w:r w:rsidRPr="00481609">
        <w:rPr>
          <w:lang w:val="az-Latn-AZ"/>
        </w:rPr>
        <w:t>idarə</w:t>
      </w:r>
      <w:r w:rsidRPr="00481609">
        <w:rPr>
          <w:lang w:val="en-US"/>
        </w:rPr>
        <w:t xml:space="preserve"> </w:t>
      </w:r>
      <w:r w:rsidRPr="00481609">
        <w:rPr>
          <w:lang w:val="az-Latn-AZ"/>
        </w:rPr>
        <w:t>edilməsi</w:t>
      </w:r>
      <w:r w:rsidRPr="00481609">
        <w:rPr>
          <w:lang w:val="en-US"/>
        </w:rPr>
        <w:t xml:space="preserve"> </w:t>
      </w:r>
      <w:r w:rsidRPr="00481609">
        <w:rPr>
          <w:lang w:val="az-Latn-AZ"/>
        </w:rPr>
        <w:t>ilə</w:t>
      </w:r>
      <w:r w:rsidRPr="00481609">
        <w:rPr>
          <w:lang w:val="en-US"/>
        </w:rPr>
        <w:t xml:space="preserve"> </w:t>
      </w:r>
      <w:r w:rsidRPr="00481609">
        <w:rPr>
          <w:lang w:val="az-Latn-AZ"/>
        </w:rPr>
        <w:t>bağlı</w:t>
      </w:r>
      <w:r w:rsidRPr="00481609">
        <w:rPr>
          <w:lang w:val="en-US"/>
        </w:rPr>
        <w:t xml:space="preserve"> </w:t>
      </w:r>
      <w:r w:rsidRPr="00481609">
        <w:rPr>
          <w:lang w:val="az-Latn-AZ"/>
        </w:rPr>
        <w:t>müxtəlif</w:t>
      </w:r>
      <w:r w:rsidRPr="00481609">
        <w:rPr>
          <w:lang w:val="en-US"/>
        </w:rPr>
        <w:t xml:space="preserve"> </w:t>
      </w:r>
      <w:r w:rsidRPr="00481609">
        <w:rPr>
          <w:lang w:val="az-Latn-AZ"/>
        </w:rPr>
        <w:t>texniki</w:t>
      </w:r>
      <w:r w:rsidRPr="00481609">
        <w:rPr>
          <w:lang w:val="en-US"/>
        </w:rPr>
        <w:t xml:space="preserve">, </w:t>
      </w:r>
      <w:r w:rsidRPr="00481609">
        <w:rPr>
          <w:lang w:val="az-Latn-AZ"/>
        </w:rPr>
        <w:t>texnoloji</w:t>
      </w:r>
      <w:r w:rsidRPr="00481609">
        <w:rPr>
          <w:lang w:val="en-US"/>
        </w:rPr>
        <w:t xml:space="preserve"> </w:t>
      </w:r>
      <w:r w:rsidRPr="00481609">
        <w:rPr>
          <w:lang w:val="az-Latn-AZ"/>
        </w:rPr>
        <w:t>və</w:t>
      </w:r>
      <w:r w:rsidRPr="00481609">
        <w:rPr>
          <w:lang w:val="en-US"/>
        </w:rPr>
        <w:t xml:space="preserve"> </w:t>
      </w:r>
      <w:r w:rsidRPr="00481609">
        <w:rPr>
          <w:lang w:val="az-Latn-AZ"/>
        </w:rPr>
        <w:t>iqtisadi</w:t>
      </w:r>
      <w:r w:rsidRPr="00481609">
        <w:rPr>
          <w:lang w:val="en-US"/>
        </w:rPr>
        <w:t xml:space="preserve"> </w:t>
      </w:r>
      <w:r w:rsidRPr="00481609">
        <w:rPr>
          <w:lang w:val="az-Latn-AZ"/>
        </w:rPr>
        <w:t>məsələlərin</w:t>
      </w:r>
      <w:r w:rsidRPr="00481609">
        <w:rPr>
          <w:lang w:val="en-US"/>
        </w:rPr>
        <w:t xml:space="preserve"> </w:t>
      </w:r>
      <w:r w:rsidRPr="00481609">
        <w:rPr>
          <w:lang w:val="az-Latn-AZ"/>
        </w:rPr>
        <w:t>həllinə</w:t>
      </w:r>
      <w:r w:rsidRPr="00481609">
        <w:rPr>
          <w:lang w:val="en-US"/>
        </w:rPr>
        <w:t xml:space="preserve"> </w:t>
      </w:r>
      <w:r w:rsidRPr="00481609">
        <w:rPr>
          <w:lang w:val="az-Latn-AZ"/>
        </w:rPr>
        <w:t>yönəlmiş</w:t>
      </w:r>
      <w:r w:rsidRPr="00481609">
        <w:rPr>
          <w:lang w:val="en-US"/>
        </w:rPr>
        <w:t xml:space="preserve"> </w:t>
      </w:r>
      <w:r w:rsidRPr="00481609">
        <w:rPr>
          <w:lang w:val="az-Latn-AZ"/>
        </w:rPr>
        <w:t>böyük</w:t>
      </w:r>
      <w:r w:rsidRPr="00481609">
        <w:rPr>
          <w:lang w:val="en-US"/>
        </w:rPr>
        <w:t xml:space="preserve"> </w:t>
      </w:r>
      <w:r w:rsidRPr="00481609">
        <w:rPr>
          <w:lang w:val="az-Latn-AZ"/>
        </w:rPr>
        <w:t>sayda</w:t>
      </w:r>
      <w:r w:rsidRPr="00481609">
        <w:rPr>
          <w:lang w:val="en-US"/>
        </w:rPr>
        <w:t xml:space="preserve"> </w:t>
      </w:r>
      <w:r w:rsidRPr="00481609">
        <w:rPr>
          <w:lang w:val="az-Latn-AZ"/>
        </w:rPr>
        <w:t>atil</w:t>
      </w:r>
      <w:r w:rsidRPr="00481609">
        <w:rPr>
          <w:lang w:val="en-US"/>
        </w:rPr>
        <w:t xml:space="preserve"> </w:t>
      </w:r>
      <w:r w:rsidRPr="00481609">
        <w:rPr>
          <w:lang w:val="az-Latn-AZ"/>
        </w:rPr>
        <w:t>əməliyyatlar</w:t>
      </w:r>
      <w:r w:rsidRPr="00481609">
        <w:rPr>
          <w:lang w:val="en-US"/>
        </w:rPr>
        <w:t xml:space="preserve"> </w:t>
      </w:r>
      <w:r w:rsidRPr="00481609">
        <w:rPr>
          <w:lang w:val="az-Latn-AZ"/>
        </w:rPr>
        <w:t>yerinə</w:t>
      </w:r>
      <w:r w:rsidRPr="00481609">
        <w:rPr>
          <w:lang w:val="en-US"/>
        </w:rPr>
        <w:t xml:space="preserve"> </w:t>
      </w:r>
      <w:r w:rsidRPr="00481609">
        <w:rPr>
          <w:lang w:val="az-Latn-AZ"/>
        </w:rPr>
        <w:t>yetirilir</w:t>
      </w:r>
      <w:r w:rsidRPr="00481609">
        <w:rPr>
          <w:lang w:val="en-US"/>
        </w:rPr>
        <w:t xml:space="preserve">. </w:t>
      </w:r>
      <w:r w:rsidRPr="00481609">
        <w:rPr>
          <w:lang w:val="az-Latn-AZ"/>
        </w:rPr>
        <w:t>Operativ</w:t>
      </w:r>
      <w:r w:rsidRPr="00481609">
        <w:rPr>
          <w:lang w:val="en-US"/>
        </w:rPr>
        <w:t xml:space="preserve"> </w:t>
      </w:r>
      <w:r w:rsidRPr="00481609">
        <w:rPr>
          <w:lang w:val="az-Latn-AZ"/>
        </w:rPr>
        <w:t>idarəetmə</w:t>
      </w:r>
      <w:r w:rsidRPr="00481609">
        <w:rPr>
          <w:lang w:val="en-US"/>
        </w:rPr>
        <w:t xml:space="preserve"> </w:t>
      </w:r>
      <w:r w:rsidRPr="00481609">
        <w:rPr>
          <w:lang w:val="az-Latn-AZ"/>
        </w:rPr>
        <w:t>taktiki</w:t>
      </w:r>
      <w:r w:rsidRPr="00481609">
        <w:rPr>
          <w:lang w:val="en-US"/>
        </w:rPr>
        <w:t xml:space="preserve"> </w:t>
      </w:r>
      <w:r w:rsidRPr="00481609">
        <w:rPr>
          <w:lang w:val="az-Latn-AZ"/>
        </w:rPr>
        <w:t>səviyyədə</w:t>
      </w:r>
      <w:r w:rsidRPr="00481609">
        <w:rPr>
          <w:lang w:val="en-US"/>
        </w:rPr>
        <w:t xml:space="preserve"> </w:t>
      </w:r>
      <w:r w:rsidRPr="00481609">
        <w:rPr>
          <w:lang w:val="az-Latn-AZ"/>
        </w:rPr>
        <w:t>təyin</w:t>
      </w:r>
      <w:r w:rsidRPr="00481609">
        <w:rPr>
          <w:lang w:val="en-US"/>
        </w:rPr>
        <w:t xml:space="preserve"> </w:t>
      </w:r>
      <w:r w:rsidRPr="00481609">
        <w:rPr>
          <w:lang w:val="az-Latn-AZ"/>
        </w:rPr>
        <w:t>edilmiş</w:t>
      </w:r>
      <w:r w:rsidRPr="00481609">
        <w:rPr>
          <w:lang w:val="en-US"/>
        </w:rPr>
        <w:t xml:space="preserve"> </w:t>
      </w:r>
      <w:r w:rsidRPr="00481609">
        <w:rPr>
          <w:lang w:val="az-Latn-AZ"/>
        </w:rPr>
        <w:t>potensiallardan</w:t>
      </w:r>
      <w:r w:rsidRPr="00481609">
        <w:rPr>
          <w:lang w:val="en-US"/>
        </w:rPr>
        <w:t xml:space="preserve"> </w:t>
      </w:r>
      <w:r w:rsidRPr="00481609">
        <w:rPr>
          <w:lang w:val="az-Latn-AZ"/>
        </w:rPr>
        <w:t>istifadə</w:t>
      </w:r>
      <w:r w:rsidRPr="00481609">
        <w:rPr>
          <w:lang w:val="en-US"/>
        </w:rPr>
        <w:t xml:space="preserve"> </w:t>
      </w:r>
      <w:r w:rsidRPr="00481609">
        <w:rPr>
          <w:lang w:val="az-Latn-AZ"/>
        </w:rPr>
        <w:t>etməklə</w:t>
      </w:r>
      <w:r w:rsidRPr="00481609">
        <w:rPr>
          <w:lang w:val="en-US"/>
        </w:rPr>
        <w:t xml:space="preserve"> </w:t>
      </w:r>
      <w:r w:rsidRPr="00481609">
        <w:rPr>
          <w:lang w:val="az-Latn-AZ"/>
        </w:rPr>
        <w:t>strrateji</w:t>
      </w:r>
      <w:r w:rsidRPr="00481609">
        <w:rPr>
          <w:lang w:val="en-US"/>
        </w:rPr>
        <w:t xml:space="preserve"> </w:t>
      </w:r>
      <w:r w:rsidRPr="00481609">
        <w:rPr>
          <w:lang w:val="az-Latn-AZ"/>
        </w:rPr>
        <w:t>səviyyədə</w:t>
      </w:r>
      <w:r w:rsidRPr="00481609">
        <w:rPr>
          <w:lang w:val="en-US"/>
        </w:rPr>
        <w:t xml:space="preserve"> </w:t>
      </w:r>
      <w:r w:rsidRPr="00481609">
        <w:rPr>
          <w:lang w:val="az-Latn-AZ"/>
        </w:rPr>
        <w:t>formalaş</w:t>
      </w:r>
      <w:r w:rsidR="00F928B4">
        <w:rPr>
          <w:lang w:val="az-Latn-AZ"/>
        </w:rPr>
        <w:t>-</w:t>
      </w:r>
      <w:r w:rsidRPr="00481609">
        <w:rPr>
          <w:lang w:val="az-Latn-AZ"/>
        </w:rPr>
        <w:t>dırılmış</w:t>
      </w:r>
      <w:r w:rsidRPr="00481609">
        <w:rPr>
          <w:lang w:val="en-US"/>
        </w:rPr>
        <w:t xml:space="preserve"> </w:t>
      </w:r>
      <w:r w:rsidRPr="00481609">
        <w:rPr>
          <w:lang w:val="az-Latn-AZ"/>
        </w:rPr>
        <w:t>məqsədlərə</w:t>
      </w:r>
      <w:r w:rsidRPr="00481609">
        <w:rPr>
          <w:lang w:val="en-US"/>
        </w:rPr>
        <w:t xml:space="preserve"> </w:t>
      </w:r>
      <w:r w:rsidRPr="00481609">
        <w:rPr>
          <w:lang w:val="az-Latn-AZ"/>
        </w:rPr>
        <w:t>nail</w:t>
      </w:r>
      <w:r w:rsidRPr="00481609">
        <w:rPr>
          <w:lang w:val="en-US"/>
        </w:rPr>
        <w:t xml:space="preserve"> </w:t>
      </w:r>
      <w:r w:rsidRPr="00481609">
        <w:rPr>
          <w:lang w:val="az-Latn-AZ"/>
        </w:rPr>
        <w:t>olmağa</w:t>
      </w:r>
      <w:r w:rsidRPr="00481609">
        <w:rPr>
          <w:lang w:val="en-US"/>
        </w:rPr>
        <w:t xml:space="preserve"> </w:t>
      </w:r>
      <w:r w:rsidRPr="00481609">
        <w:rPr>
          <w:lang w:val="az-Latn-AZ"/>
        </w:rPr>
        <w:t>yönəlir</w:t>
      </w:r>
      <w:r w:rsidRPr="00481609">
        <w:rPr>
          <w:lang w:val="en-US"/>
        </w:rPr>
        <w:t>.</w:t>
      </w:r>
    </w:p>
    <w:p w:rsidR="000A54C8" w:rsidRPr="00481609" w:rsidRDefault="000A54C8" w:rsidP="000A54C8">
      <w:pPr>
        <w:ind w:firstLine="540"/>
        <w:jc w:val="both"/>
        <w:rPr>
          <w:lang w:val="en-US"/>
        </w:rPr>
      </w:pPr>
      <w:r w:rsidRPr="00481609">
        <w:rPr>
          <w:lang w:val="az-Latn-AZ"/>
        </w:rPr>
        <w:t>Operativ</w:t>
      </w:r>
      <w:r w:rsidRPr="00481609">
        <w:rPr>
          <w:lang w:val="en-US"/>
        </w:rPr>
        <w:t xml:space="preserve"> </w:t>
      </w:r>
      <w:r w:rsidRPr="00481609">
        <w:rPr>
          <w:lang w:val="az-Latn-AZ"/>
        </w:rPr>
        <w:t>idarəetmədə</w:t>
      </w:r>
      <w:r w:rsidRPr="00481609">
        <w:rPr>
          <w:lang w:val="en-US"/>
        </w:rPr>
        <w:t xml:space="preserve"> </w:t>
      </w:r>
      <w:r w:rsidRPr="00481609">
        <w:rPr>
          <w:lang w:val="az-Latn-AZ"/>
        </w:rPr>
        <w:t>yerinə</w:t>
      </w:r>
      <w:r w:rsidRPr="00481609">
        <w:rPr>
          <w:lang w:val="en-US"/>
        </w:rPr>
        <w:t xml:space="preserve"> </w:t>
      </w:r>
      <w:r w:rsidRPr="00481609">
        <w:rPr>
          <w:lang w:val="az-Latn-AZ"/>
        </w:rPr>
        <w:t>yetirilən</w:t>
      </w:r>
      <w:r w:rsidRPr="00481609">
        <w:rPr>
          <w:lang w:val="en-US"/>
        </w:rPr>
        <w:t xml:space="preserve"> </w:t>
      </w:r>
      <w:r w:rsidRPr="00481609">
        <w:rPr>
          <w:lang w:val="az-Latn-AZ"/>
        </w:rPr>
        <w:t>funksiyalardan</w:t>
      </w:r>
      <w:r w:rsidRPr="00481609">
        <w:rPr>
          <w:lang w:val="en-US"/>
        </w:rPr>
        <w:t xml:space="preserve"> </w:t>
      </w:r>
      <w:r w:rsidRPr="00481609">
        <w:rPr>
          <w:lang w:val="az-Latn-AZ"/>
        </w:rPr>
        <w:t>ən</w:t>
      </w:r>
      <w:r w:rsidRPr="00481609">
        <w:rPr>
          <w:lang w:val="en-US"/>
        </w:rPr>
        <w:t xml:space="preserve"> </w:t>
      </w:r>
      <w:r w:rsidRPr="00481609">
        <w:rPr>
          <w:lang w:val="az-Latn-AZ"/>
        </w:rPr>
        <w:t>va</w:t>
      </w:r>
      <w:r w:rsidRPr="003A0841">
        <w:rPr>
          <w:lang w:val="az-Latn-AZ"/>
        </w:rPr>
        <w:t>c</w:t>
      </w:r>
      <w:r w:rsidRPr="00481609">
        <w:rPr>
          <w:lang w:val="az-Latn-AZ"/>
        </w:rPr>
        <w:t>ibləri</w:t>
      </w:r>
      <w:r w:rsidRPr="00481609">
        <w:rPr>
          <w:lang w:val="en-US"/>
        </w:rPr>
        <w:t xml:space="preserve"> </w:t>
      </w:r>
      <w:r w:rsidRPr="00481609">
        <w:rPr>
          <w:lang w:val="az-Latn-AZ"/>
        </w:rPr>
        <w:t>aşağıdakılardır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möv</w:t>
      </w:r>
      <w:r w:rsidRPr="003A0841">
        <w:rPr>
          <w:lang w:val="az-Latn-AZ"/>
        </w:rPr>
        <w:t>c</w:t>
      </w:r>
      <w:r w:rsidRPr="00481609">
        <w:rPr>
          <w:lang w:val="az-Latn-AZ"/>
        </w:rPr>
        <w:t>ud</w:t>
      </w:r>
      <w:r w:rsidRPr="00481609">
        <w:rPr>
          <w:lang w:val="en-US"/>
        </w:rPr>
        <w:t xml:space="preserve"> </w:t>
      </w:r>
      <w:r w:rsidRPr="00481609">
        <w:rPr>
          <w:lang w:val="az-Latn-AZ"/>
        </w:rPr>
        <w:t>potensialdan</w:t>
      </w:r>
      <w:r w:rsidRPr="00481609">
        <w:rPr>
          <w:lang w:val="en-US"/>
        </w:rPr>
        <w:t xml:space="preserve"> </w:t>
      </w:r>
      <w:r w:rsidRPr="00481609">
        <w:rPr>
          <w:lang w:val="az-Latn-AZ"/>
        </w:rPr>
        <w:t>istifadə</w:t>
      </w:r>
      <w:r w:rsidRPr="00481609">
        <w:rPr>
          <w:lang w:val="en-US"/>
        </w:rPr>
        <w:t xml:space="preserve"> </w:t>
      </w:r>
      <w:r w:rsidRPr="00481609">
        <w:rPr>
          <w:lang w:val="az-Latn-AZ"/>
        </w:rPr>
        <w:t>etməklə</w:t>
      </w:r>
      <w:r w:rsidRPr="00481609">
        <w:rPr>
          <w:lang w:val="en-US"/>
        </w:rPr>
        <w:t xml:space="preserve">, </w:t>
      </w:r>
      <w:r w:rsidRPr="00481609">
        <w:rPr>
          <w:lang w:val="az-Latn-AZ"/>
        </w:rPr>
        <w:t>əvvəl</w:t>
      </w:r>
      <w:r w:rsidRPr="003A0841">
        <w:rPr>
          <w:lang w:val="az-Latn-AZ"/>
        </w:rPr>
        <w:t>c</w:t>
      </w:r>
      <w:r w:rsidRPr="00481609">
        <w:rPr>
          <w:lang w:val="az-Latn-AZ"/>
        </w:rPr>
        <w:t>ədən</w:t>
      </w:r>
      <w:r w:rsidRPr="00481609">
        <w:rPr>
          <w:lang w:val="en-US"/>
        </w:rPr>
        <w:t xml:space="preserve"> </w:t>
      </w:r>
      <w:r w:rsidRPr="00481609">
        <w:rPr>
          <w:lang w:val="az-Latn-AZ"/>
        </w:rPr>
        <w:t>planlaşdırılmış</w:t>
      </w:r>
      <w:r w:rsidRPr="00481609">
        <w:rPr>
          <w:lang w:val="en-US"/>
        </w:rPr>
        <w:t xml:space="preserve"> </w:t>
      </w:r>
      <w:r w:rsidRPr="00481609">
        <w:rPr>
          <w:lang w:val="az-Latn-AZ"/>
        </w:rPr>
        <w:t>tədbirləri</w:t>
      </w:r>
      <w:r w:rsidRPr="00481609">
        <w:rPr>
          <w:lang w:val="en-US"/>
        </w:rPr>
        <w:t xml:space="preserve"> </w:t>
      </w:r>
      <w:r w:rsidRPr="00481609">
        <w:rPr>
          <w:lang w:val="az-Latn-AZ"/>
        </w:rPr>
        <w:t>reallaşdırmaq</w:t>
      </w:r>
      <w:r w:rsidRPr="00481609">
        <w:rPr>
          <w:lang w:val="en-US"/>
        </w:rPr>
        <w:t xml:space="preserve"> </w:t>
      </w:r>
      <w:r w:rsidRPr="00481609">
        <w:rPr>
          <w:lang w:val="az-Latn-AZ"/>
        </w:rPr>
        <w:t>hesabına</w:t>
      </w:r>
      <w:r w:rsidRPr="00481609">
        <w:rPr>
          <w:lang w:val="en-US"/>
        </w:rPr>
        <w:t xml:space="preserve"> </w:t>
      </w:r>
      <w:r w:rsidRPr="00481609">
        <w:rPr>
          <w:lang w:val="az-Latn-AZ"/>
        </w:rPr>
        <w:t>gəlirin</w:t>
      </w:r>
      <w:r w:rsidRPr="00481609">
        <w:rPr>
          <w:lang w:val="en-US"/>
        </w:rPr>
        <w:t xml:space="preserve"> </w:t>
      </w:r>
      <w:r w:rsidRPr="00481609">
        <w:rPr>
          <w:lang w:val="az-Latn-AZ"/>
        </w:rPr>
        <w:t>əldə</w:t>
      </w:r>
      <w:r w:rsidRPr="00481609">
        <w:rPr>
          <w:lang w:val="en-US"/>
        </w:rPr>
        <w:t xml:space="preserve"> </w:t>
      </w:r>
      <w:r w:rsidRPr="00481609">
        <w:rPr>
          <w:lang w:val="az-Latn-AZ"/>
        </w:rPr>
        <w:t>edilməsi</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istehsalatın</w:t>
      </w:r>
      <w:r w:rsidRPr="00481609">
        <w:rPr>
          <w:lang w:val="en-US"/>
        </w:rPr>
        <w:t xml:space="preserve"> </w:t>
      </w:r>
      <w:r w:rsidRPr="003A0841">
        <w:rPr>
          <w:lang w:val="az-Latn-AZ"/>
        </w:rPr>
        <w:t>c</w:t>
      </w:r>
      <w:r w:rsidRPr="00481609">
        <w:rPr>
          <w:lang w:val="az-Latn-AZ"/>
        </w:rPr>
        <w:t>ari</w:t>
      </w:r>
      <w:r w:rsidRPr="00481609">
        <w:rPr>
          <w:lang w:val="en-US"/>
        </w:rPr>
        <w:t xml:space="preserve"> </w:t>
      </w:r>
      <w:r w:rsidRPr="00481609">
        <w:rPr>
          <w:lang w:val="az-Latn-AZ"/>
        </w:rPr>
        <w:t>vəziyyəti</w:t>
      </w:r>
      <w:r w:rsidRPr="00481609">
        <w:rPr>
          <w:lang w:val="en-US"/>
        </w:rPr>
        <w:t xml:space="preserve"> </w:t>
      </w:r>
      <w:r w:rsidRPr="00481609">
        <w:rPr>
          <w:lang w:val="az-Latn-AZ"/>
        </w:rPr>
        <w:t>ilə</w:t>
      </w:r>
      <w:r w:rsidRPr="00481609">
        <w:rPr>
          <w:lang w:val="en-US"/>
        </w:rPr>
        <w:t xml:space="preserve"> </w:t>
      </w:r>
      <w:r w:rsidRPr="00481609">
        <w:rPr>
          <w:lang w:val="az-Latn-AZ"/>
        </w:rPr>
        <w:t>planlaşdırılmış</w:t>
      </w:r>
      <w:r w:rsidRPr="00481609">
        <w:rPr>
          <w:lang w:val="en-US"/>
        </w:rPr>
        <w:t xml:space="preserve"> </w:t>
      </w:r>
      <w:r w:rsidRPr="00481609">
        <w:rPr>
          <w:lang w:val="az-Latn-AZ"/>
        </w:rPr>
        <w:t>vəziyyəti</w:t>
      </w:r>
      <w:r w:rsidRPr="00481609">
        <w:rPr>
          <w:lang w:val="en-US"/>
        </w:rPr>
        <w:t xml:space="preserve"> </w:t>
      </w:r>
      <w:r w:rsidRPr="00481609">
        <w:rPr>
          <w:lang w:val="az-Latn-AZ"/>
        </w:rPr>
        <w:t>arasında</w:t>
      </w:r>
      <w:r>
        <w:rPr>
          <w:lang w:val="az-Latn-AZ"/>
        </w:rPr>
        <w:t>kı</w:t>
      </w:r>
      <w:r w:rsidRPr="00481609">
        <w:rPr>
          <w:lang w:val="en-US"/>
        </w:rPr>
        <w:t xml:space="preserve"> </w:t>
      </w:r>
      <w:r w:rsidRPr="00481609">
        <w:rPr>
          <w:lang w:val="az-Latn-AZ"/>
        </w:rPr>
        <w:t>fərqlərin</w:t>
      </w:r>
      <w:r w:rsidRPr="00481609">
        <w:rPr>
          <w:lang w:val="en-US"/>
        </w:rPr>
        <w:t xml:space="preserve"> </w:t>
      </w:r>
      <w:r w:rsidRPr="00481609">
        <w:rPr>
          <w:lang w:val="az-Latn-AZ"/>
        </w:rPr>
        <w:t>qeydiyyatı</w:t>
      </w:r>
      <w:r w:rsidRPr="00481609">
        <w:rPr>
          <w:lang w:val="en-US"/>
        </w:rPr>
        <w:t xml:space="preserve">, </w:t>
      </w:r>
      <w:r w:rsidRPr="00481609">
        <w:rPr>
          <w:lang w:val="az-Latn-AZ"/>
        </w:rPr>
        <w:t>toplanması</w:t>
      </w:r>
      <w:r w:rsidRPr="00481609">
        <w:rPr>
          <w:lang w:val="en-US"/>
        </w:rPr>
        <w:t xml:space="preserve"> </w:t>
      </w:r>
      <w:r w:rsidRPr="00481609">
        <w:rPr>
          <w:lang w:val="az-Latn-AZ"/>
        </w:rPr>
        <w:t>və</w:t>
      </w:r>
      <w:r w:rsidRPr="00481609">
        <w:rPr>
          <w:lang w:val="en-US"/>
        </w:rPr>
        <w:t xml:space="preserve"> </w:t>
      </w:r>
      <w:r w:rsidRPr="00481609">
        <w:rPr>
          <w:lang w:val="az-Latn-AZ"/>
        </w:rPr>
        <w:t>analizi</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sapmaların</w:t>
      </w:r>
      <w:r w:rsidRPr="00481609">
        <w:rPr>
          <w:lang w:val="en-US"/>
        </w:rPr>
        <w:t xml:space="preserve"> </w:t>
      </w:r>
      <w:r w:rsidRPr="00481609">
        <w:rPr>
          <w:lang w:val="az-Latn-AZ"/>
        </w:rPr>
        <w:t>aradan</w:t>
      </w:r>
      <w:r w:rsidRPr="00481609">
        <w:rPr>
          <w:lang w:val="en-US"/>
        </w:rPr>
        <w:t xml:space="preserve"> </w:t>
      </w:r>
      <w:r w:rsidRPr="00481609">
        <w:rPr>
          <w:lang w:val="az-Latn-AZ"/>
        </w:rPr>
        <w:t>qaldırılması</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minimumlaşdırılması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qərarların</w:t>
      </w:r>
      <w:r w:rsidRPr="00481609">
        <w:rPr>
          <w:lang w:val="en-US"/>
        </w:rPr>
        <w:t xml:space="preserve"> </w:t>
      </w:r>
      <w:r w:rsidRPr="00481609">
        <w:rPr>
          <w:lang w:val="az-Latn-AZ"/>
        </w:rPr>
        <w:t>hazırlanması</w:t>
      </w:r>
      <w:r w:rsidRPr="00481609">
        <w:rPr>
          <w:lang w:val="en-US"/>
        </w:rPr>
        <w:t xml:space="preserve"> </w:t>
      </w:r>
      <w:r w:rsidRPr="00481609">
        <w:rPr>
          <w:lang w:val="az-Latn-AZ"/>
        </w:rPr>
        <w:t>və</w:t>
      </w:r>
      <w:r w:rsidRPr="00481609">
        <w:rPr>
          <w:lang w:val="en-US"/>
        </w:rPr>
        <w:t xml:space="preserve"> </w:t>
      </w:r>
      <w:r w:rsidRPr="00481609">
        <w:rPr>
          <w:lang w:val="az-Latn-AZ"/>
        </w:rPr>
        <w:t>reallaşdırılması</w:t>
      </w:r>
      <w:r w:rsidRPr="00481609">
        <w:rPr>
          <w:lang w:val="en-US"/>
        </w:rPr>
        <w:t>.</w:t>
      </w:r>
    </w:p>
    <w:p w:rsidR="000A54C8" w:rsidRPr="00481609" w:rsidRDefault="000A54C8" w:rsidP="000A54C8">
      <w:pPr>
        <w:ind w:firstLine="540"/>
        <w:jc w:val="both"/>
        <w:rPr>
          <w:lang w:val="en-US"/>
        </w:rPr>
      </w:pPr>
      <w:r w:rsidRPr="00481609">
        <w:rPr>
          <w:lang w:val="az-Latn-AZ"/>
        </w:rPr>
        <w:t>Operativ</w:t>
      </w:r>
      <w:r w:rsidRPr="00481609">
        <w:rPr>
          <w:lang w:val="en-US"/>
        </w:rPr>
        <w:t xml:space="preserve"> </w:t>
      </w:r>
      <w:r w:rsidRPr="00481609">
        <w:rPr>
          <w:lang w:val="az-Latn-AZ"/>
        </w:rPr>
        <w:t>idarəetmədə</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müəyyənlik</w:t>
      </w:r>
      <w:r w:rsidRPr="00481609">
        <w:rPr>
          <w:lang w:val="en-US"/>
        </w:rPr>
        <w:t xml:space="preserve"> </w:t>
      </w:r>
      <w:r w:rsidRPr="00481609">
        <w:rPr>
          <w:lang w:val="az-Latn-AZ"/>
        </w:rPr>
        <w:t>və</w:t>
      </w:r>
      <w:r w:rsidRPr="00481609">
        <w:rPr>
          <w:lang w:val="en-US"/>
        </w:rPr>
        <w:t xml:space="preserve"> </w:t>
      </w:r>
      <w:r w:rsidRPr="00481609">
        <w:rPr>
          <w:lang w:val="az-Latn-AZ"/>
        </w:rPr>
        <w:t>informasiyanın</w:t>
      </w:r>
      <w:r w:rsidRPr="00481609">
        <w:rPr>
          <w:lang w:val="en-US"/>
        </w:rPr>
        <w:t xml:space="preserve"> </w:t>
      </w:r>
      <w:r w:rsidRPr="00481609">
        <w:rPr>
          <w:lang w:val="az-Latn-AZ"/>
        </w:rPr>
        <w:t>tamlığı</w:t>
      </w:r>
      <w:r w:rsidRPr="00481609">
        <w:rPr>
          <w:lang w:val="en-US"/>
        </w:rPr>
        <w:t xml:space="preserve"> </w:t>
      </w:r>
      <w:r w:rsidRPr="00481609">
        <w:rPr>
          <w:lang w:val="az-Latn-AZ"/>
        </w:rPr>
        <w:t>şəraitində</w:t>
      </w:r>
      <w:r w:rsidRPr="00481609">
        <w:rPr>
          <w:lang w:val="en-US"/>
        </w:rPr>
        <w:t xml:space="preserve"> </w:t>
      </w:r>
      <w:r w:rsidRPr="00481609">
        <w:rPr>
          <w:lang w:val="az-Latn-AZ"/>
        </w:rPr>
        <w:t>və</w:t>
      </w:r>
      <w:r w:rsidRPr="00481609">
        <w:rPr>
          <w:lang w:val="en-US"/>
        </w:rPr>
        <w:t xml:space="preserve"> </w:t>
      </w:r>
      <w:r w:rsidRPr="00481609">
        <w:rPr>
          <w:lang w:val="az-Latn-AZ"/>
        </w:rPr>
        <w:t>əksər</w:t>
      </w:r>
      <w:r w:rsidRPr="00481609">
        <w:rPr>
          <w:lang w:val="en-US"/>
        </w:rPr>
        <w:t xml:space="preserve"> </w:t>
      </w:r>
      <w:r w:rsidRPr="00481609">
        <w:rPr>
          <w:lang w:val="az-Latn-AZ"/>
        </w:rPr>
        <w:t>hallarda</w:t>
      </w:r>
      <w:r w:rsidRPr="00481609">
        <w:rPr>
          <w:lang w:val="en-US"/>
        </w:rPr>
        <w:t xml:space="preserve"> </w:t>
      </w:r>
      <w:r w:rsidRPr="00481609">
        <w:rPr>
          <w:lang w:val="az-Latn-AZ"/>
        </w:rPr>
        <w:t>real</w:t>
      </w:r>
      <w:r w:rsidRPr="00481609">
        <w:rPr>
          <w:lang w:val="en-US"/>
        </w:rPr>
        <w:t xml:space="preserve"> </w:t>
      </w:r>
      <w:r w:rsidRPr="00481609">
        <w:rPr>
          <w:lang w:val="az-Latn-AZ"/>
        </w:rPr>
        <w:t>zaman</w:t>
      </w:r>
      <w:r w:rsidRPr="00481609">
        <w:rPr>
          <w:lang w:val="en-US"/>
        </w:rPr>
        <w:t xml:space="preserve"> </w:t>
      </w:r>
      <w:r w:rsidRPr="00481609">
        <w:rPr>
          <w:lang w:val="az-Latn-AZ"/>
        </w:rPr>
        <w:t>miqyasında</w:t>
      </w:r>
      <w:r w:rsidRPr="00481609">
        <w:rPr>
          <w:lang w:val="en-US"/>
        </w:rPr>
        <w:t xml:space="preserve"> </w:t>
      </w:r>
      <w:r w:rsidRPr="00481609">
        <w:rPr>
          <w:lang w:val="az-Latn-AZ"/>
        </w:rPr>
        <w:t>fəaliyyət</w:t>
      </w:r>
      <w:r w:rsidRPr="00481609">
        <w:rPr>
          <w:lang w:val="en-US"/>
        </w:rPr>
        <w:t xml:space="preserve"> </w:t>
      </w:r>
      <w:r w:rsidRPr="00481609">
        <w:rPr>
          <w:lang w:val="az-Latn-AZ"/>
        </w:rPr>
        <w:t>göstərir</w:t>
      </w:r>
      <w:r w:rsidRPr="00481609">
        <w:rPr>
          <w:lang w:val="en-US"/>
        </w:rPr>
        <w:t xml:space="preserve">. </w:t>
      </w:r>
      <w:r w:rsidRPr="00481609">
        <w:rPr>
          <w:lang w:val="az-Latn-AZ"/>
        </w:rPr>
        <w:t>Operativ</w:t>
      </w:r>
      <w:r w:rsidRPr="00481609">
        <w:rPr>
          <w:lang w:val="en-US"/>
        </w:rPr>
        <w:t xml:space="preserve"> </w:t>
      </w:r>
      <w:r w:rsidRPr="00481609">
        <w:rPr>
          <w:lang w:val="az-Latn-AZ"/>
        </w:rPr>
        <w:t>səviyyədə</w:t>
      </w:r>
      <w:r w:rsidRPr="00481609">
        <w:rPr>
          <w:lang w:val="en-US"/>
        </w:rPr>
        <w:t xml:space="preserve"> </w:t>
      </w:r>
      <w:r w:rsidRPr="00481609">
        <w:rPr>
          <w:lang w:val="az-Latn-AZ"/>
        </w:rPr>
        <w:t>İT</w:t>
      </w:r>
      <w:r w:rsidRPr="00481609">
        <w:rPr>
          <w:lang w:val="en-US"/>
        </w:rPr>
        <w:t xml:space="preserve"> </w:t>
      </w:r>
      <w:r w:rsidRPr="00481609">
        <w:rPr>
          <w:lang w:val="az-Latn-AZ"/>
        </w:rPr>
        <w:t>mütəxəssisləri</w:t>
      </w:r>
      <w:r w:rsidRPr="00481609">
        <w:rPr>
          <w:lang w:val="en-US"/>
        </w:rPr>
        <w:t xml:space="preserve"> </w:t>
      </w:r>
      <w:r w:rsidRPr="00481609">
        <w:rPr>
          <w:lang w:val="az-Latn-AZ"/>
        </w:rPr>
        <w:t>gündəlik</w:t>
      </w:r>
      <w:r w:rsidRPr="00481609">
        <w:rPr>
          <w:lang w:val="en-US"/>
        </w:rPr>
        <w:t xml:space="preserve"> </w:t>
      </w:r>
      <w:r w:rsidRPr="00481609">
        <w:rPr>
          <w:lang w:val="az-Latn-AZ"/>
        </w:rPr>
        <w:t>operativ</w:t>
      </w:r>
      <w:r w:rsidRPr="00481609">
        <w:rPr>
          <w:lang w:val="en-US"/>
        </w:rPr>
        <w:t xml:space="preserve"> </w:t>
      </w:r>
      <w:r w:rsidRPr="00481609">
        <w:rPr>
          <w:lang w:val="az-Latn-AZ"/>
        </w:rPr>
        <w:t>idarəetmə</w:t>
      </w:r>
      <w:r w:rsidRPr="00481609">
        <w:rPr>
          <w:lang w:val="en-US"/>
        </w:rPr>
        <w:t xml:space="preserve"> </w:t>
      </w:r>
      <w:r w:rsidRPr="00481609">
        <w:rPr>
          <w:lang w:val="az-Latn-AZ"/>
        </w:rPr>
        <w:t>qərarlarının</w:t>
      </w:r>
      <w:r w:rsidRPr="00481609">
        <w:rPr>
          <w:lang w:val="en-US"/>
        </w:rPr>
        <w:t xml:space="preserve"> </w:t>
      </w:r>
      <w:r w:rsidRPr="00481609">
        <w:rPr>
          <w:lang w:val="az-Latn-AZ"/>
        </w:rPr>
        <w:t>qəbul</w:t>
      </w:r>
      <w:r w:rsidRPr="00481609">
        <w:rPr>
          <w:lang w:val="en-US"/>
        </w:rPr>
        <w:t xml:space="preserve"> </w:t>
      </w:r>
      <w:r w:rsidRPr="00481609">
        <w:rPr>
          <w:lang w:val="az-Latn-AZ"/>
        </w:rPr>
        <w:t>edilməsi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lazım</w:t>
      </w:r>
      <w:r w:rsidRPr="00481609">
        <w:rPr>
          <w:lang w:val="en-US"/>
        </w:rPr>
        <w:t xml:space="preserve"> </w:t>
      </w:r>
      <w:r w:rsidRPr="00481609">
        <w:rPr>
          <w:lang w:val="az-Latn-AZ"/>
        </w:rPr>
        <w:t>olan</w:t>
      </w:r>
      <w:r w:rsidRPr="00481609">
        <w:rPr>
          <w:lang w:val="en-US"/>
        </w:rPr>
        <w:t xml:space="preserve"> </w:t>
      </w:r>
      <w:r w:rsidRPr="00481609">
        <w:rPr>
          <w:lang w:val="az-Latn-AZ"/>
        </w:rPr>
        <w:t>informasiya</w:t>
      </w:r>
      <w:r w:rsidRPr="00481609">
        <w:rPr>
          <w:lang w:val="en-US"/>
        </w:rPr>
        <w:t xml:space="preserve"> </w:t>
      </w:r>
      <w:r w:rsidRPr="00481609">
        <w:rPr>
          <w:lang w:val="az-Latn-AZ"/>
        </w:rPr>
        <w:t>ilə</w:t>
      </w:r>
      <w:r w:rsidRPr="00481609">
        <w:rPr>
          <w:lang w:val="en-US"/>
        </w:rPr>
        <w:t xml:space="preserve"> </w:t>
      </w:r>
      <w:r w:rsidRPr="00481609">
        <w:rPr>
          <w:lang w:val="az-Latn-AZ"/>
        </w:rPr>
        <w:t>təmin</w:t>
      </w:r>
      <w:r w:rsidRPr="00481609">
        <w:rPr>
          <w:lang w:val="en-US"/>
        </w:rPr>
        <w:t xml:space="preserve"> </w:t>
      </w:r>
      <w:r w:rsidRPr="00481609">
        <w:rPr>
          <w:lang w:val="az-Latn-AZ"/>
        </w:rPr>
        <w:t>edir</w:t>
      </w:r>
      <w:r w:rsidRPr="00481609">
        <w:rPr>
          <w:lang w:val="en-US"/>
        </w:rPr>
        <w:t xml:space="preserve">. </w:t>
      </w:r>
      <w:r w:rsidRPr="00481609">
        <w:rPr>
          <w:lang w:val="az-Latn-AZ"/>
        </w:rPr>
        <w:t>Bu</w:t>
      </w:r>
      <w:r w:rsidRPr="00481609">
        <w:rPr>
          <w:lang w:val="en-US"/>
        </w:rPr>
        <w:t xml:space="preserve"> </w:t>
      </w:r>
      <w:r w:rsidRPr="00481609">
        <w:rPr>
          <w:lang w:val="az-Latn-AZ"/>
        </w:rPr>
        <w:t>səviyyədə</w:t>
      </w:r>
      <w:r w:rsidRPr="00481609">
        <w:rPr>
          <w:lang w:val="en-US"/>
        </w:rPr>
        <w:t xml:space="preserve"> </w:t>
      </w:r>
      <w:r w:rsidRPr="00481609">
        <w:rPr>
          <w:lang w:val="az-Latn-AZ"/>
        </w:rPr>
        <w:t>İT</w:t>
      </w:r>
      <w:r w:rsidRPr="00481609">
        <w:rPr>
          <w:lang w:val="en-US"/>
        </w:rPr>
        <w:t>-</w:t>
      </w:r>
      <w:r w:rsidRPr="00481609">
        <w:rPr>
          <w:lang w:val="az-Latn-AZ"/>
        </w:rPr>
        <w:t>nin</w:t>
      </w:r>
      <w:r w:rsidRPr="00481609">
        <w:rPr>
          <w:lang w:val="en-US"/>
        </w:rPr>
        <w:t xml:space="preserve"> </w:t>
      </w:r>
      <w:r w:rsidRPr="00481609">
        <w:rPr>
          <w:lang w:val="az-Latn-AZ"/>
        </w:rPr>
        <w:t>instrumental</w:t>
      </w:r>
      <w:r w:rsidRPr="00481609">
        <w:rPr>
          <w:lang w:val="en-US"/>
        </w:rPr>
        <w:t xml:space="preserve"> </w:t>
      </w:r>
      <w:r w:rsidRPr="00481609">
        <w:rPr>
          <w:lang w:val="az-Latn-AZ"/>
        </w:rPr>
        <w:t>vasitələrinin</w:t>
      </w:r>
      <w:r w:rsidRPr="00481609">
        <w:rPr>
          <w:lang w:val="en-US"/>
        </w:rPr>
        <w:t xml:space="preserve"> </w:t>
      </w:r>
      <w:r w:rsidRPr="00481609">
        <w:rPr>
          <w:lang w:val="az-Latn-AZ"/>
        </w:rPr>
        <w:t>vəzifələri</w:t>
      </w:r>
      <w:r w:rsidRPr="00481609">
        <w:rPr>
          <w:lang w:val="en-US"/>
        </w:rPr>
        <w:t xml:space="preserve"> </w:t>
      </w:r>
      <w:r w:rsidRPr="00481609">
        <w:rPr>
          <w:lang w:val="az-Latn-AZ"/>
        </w:rPr>
        <w:t>müəssisənin</w:t>
      </w:r>
      <w:r w:rsidRPr="00481609">
        <w:rPr>
          <w:lang w:val="en-US"/>
        </w:rPr>
        <w:t xml:space="preserve"> </w:t>
      </w:r>
      <w:r w:rsidRPr="003A0841">
        <w:rPr>
          <w:lang w:val="az-Latn-AZ"/>
        </w:rPr>
        <w:t>c</w:t>
      </w:r>
      <w:r w:rsidRPr="00481609">
        <w:rPr>
          <w:lang w:val="az-Latn-AZ"/>
        </w:rPr>
        <w:t>ari</w:t>
      </w:r>
      <w:r w:rsidRPr="00481609">
        <w:rPr>
          <w:lang w:val="en-US"/>
        </w:rPr>
        <w:t xml:space="preserve"> </w:t>
      </w:r>
      <w:r w:rsidRPr="00481609">
        <w:rPr>
          <w:lang w:val="az-Latn-AZ"/>
        </w:rPr>
        <w:t>vəziyyəti</w:t>
      </w:r>
      <w:r w:rsidRPr="00481609">
        <w:rPr>
          <w:lang w:val="en-US"/>
        </w:rPr>
        <w:t xml:space="preserve"> </w:t>
      </w:r>
      <w:r w:rsidRPr="00481609">
        <w:rPr>
          <w:lang w:val="az-Latn-AZ"/>
        </w:rPr>
        <w:t>haqqında</w:t>
      </w:r>
      <w:r w:rsidRPr="00481609">
        <w:rPr>
          <w:lang w:val="en-US"/>
        </w:rPr>
        <w:t xml:space="preserve"> </w:t>
      </w:r>
      <w:r w:rsidRPr="00481609">
        <w:rPr>
          <w:lang w:val="az-Latn-AZ"/>
        </w:rPr>
        <w:t>sorğulara</w:t>
      </w:r>
      <w:r w:rsidRPr="00481609">
        <w:rPr>
          <w:lang w:val="en-US"/>
        </w:rPr>
        <w:t xml:space="preserve"> </w:t>
      </w:r>
      <w:r w:rsidRPr="003A0841">
        <w:rPr>
          <w:lang w:val="az-Latn-AZ"/>
        </w:rPr>
        <w:t>c</w:t>
      </w:r>
      <w:r w:rsidRPr="00481609">
        <w:rPr>
          <w:lang w:val="az-Latn-AZ"/>
        </w:rPr>
        <w:t>avab</w:t>
      </w:r>
      <w:r w:rsidRPr="00481609">
        <w:rPr>
          <w:lang w:val="en-US"/>
        </w:rPr>
        <w:t xml:space="preserve"> </w:t>
      </w:r>
      <w:r w:rsidRPr="00481609">
        <w:rPr>
          <w:lang w:val="az-Latn-AZ"/>
        </w:rPr>
        <w:t>vermək</w:t>
      </w:r>
      <w:r w:rsidRPr="00481609">
        <w:rPr>
          <w:lang w:val="en-US"/>
        </w:rPr>
        <w:t xml:space="preserve"> </w:t>
      </w:r>
      <w:r w:rsidRPr="00481609">
        <w:rPr>
          <w:lang w:val="az-Latn-AZ"/>
        </w:rPr>
        <w:t>və</w:t>
      </w:r>
      <w:r w:rsidRPr="00481609">
        <w:rPr>
          <w:lang w:val="en-US"/>
        </w:rPr>
        <w:t xml:space="preserve"> </w:t>
      </w:r>
      <w:r w:rsidRPr="00481609">
        <w:rPr>
          <w:lang w:val="az-Latn-AZ"/>
        </w:rPr>
        <w:t>informasiya</w:t>
      </w:r>
      <w:r w:rsidRPr="00481609">
        <w:rPr>
          <w:lang w:val="en-US"/>
        </w:rPr>
        <w:t xml:space="preserve"> </w:t>
      </w:r>
      <w:r w:rsidRPr="00481609">
        <w:rPr>
          <w:lang w:val="az-Latn-AZ"/>
        </w:rPr>
        <w:t>axınlarına</w:t>
      </w:r>
      <w:r w:rsidRPr="00481609">
        <w:rPr>
          <w:lang w:val="en-US"/>
        </w:rPr>
        <w:t xml:space="preserve"> </w:t>
      </w:r>
      <w:r w:rsidRPr="00481609">
        <w:rPr>
          <w:lang w:val="az-Latn-AZ"/>
        </w:rPr>
        <w:t>nəzarət</w:t>
      </w:r>
      <w:r w:rsidRPr="00481609">
        <w:rPr>
          <w:lang w:val="en-US"/>
        </w:rPr>
        <w:t xml:space="preserve"> </w:t>
      </w:r>
      <w:r w:rsidRPr="00481609">
        <w:rPr>
          <w:lang w:val="az-Latn-AZ"/>
        </w:rPr>
        <w:t>etməkdən</w:t>
      </w:r>
      <w:r w:rsidRPr="00481609">
        <w:rPr>
          <w:lang w:val="en-US"/>
        </w:rPr>
        <w:t xml:space="preserve"> </w:t>
      </w:r>
      <w:r w:rsidRPr="00481609">
        <w:rPr>
          <w:lang w:val="az-Latn-AZ"/>
        </w:rPr>
        <w:t>ibarətdir</w:t>
      </w:r>
      <w:r w:rsidRPr="00481609">
        <w:rPr>
          <w:lang w:val="en-US"/>
        </w:rPr>
        <w:t>.</w:t>
      </w:r>
    </w:p>
    <w:p w:rsidR="000A54C8" w:rsidRPr="00481609" w:rsidRDefault="000A54C8" w:rsidP="000A54C8">
      <w:pPr>
        <w:ind w:firstLine="540"/>
        <w:jc w:val="both"/>
        <w:rPr>
          <w:lang w:val="en-US"/>
        </w:rPr>
      </w:pPr>
      <w:r w:rsidRPr="00481609">
        <w:rPr>
          <w:lang w:val="az-Latn-AZ"/>
        </w:rPr>
        <w:t>Operativ</w:t>
      </w:r>
      <w:r w:rsidRPr="00481609">
        <w:rPr>
          <w:lang w:val="en-US"/>
        </w:rPr>
        <w:t xml:space="preserve"> </w:t>
      </w:r>
      <w:r w:rsidRPr="00481609">
        <w:rPr>
          <w:lang w:val="az-Latn-AZ"/>
        </w:rPr>
        <w:t>səviyyədə</w:t>
      </w:r>
      <w:r w:rsidRPr="00481609">
        <w:rPr>
          <w:lang w:val="en-US"/>
        </w:rPr>
        <w:t xml:space="preserve"> </w:t>
      </w:r>
      <w:r w:rsidRPr="00481609">
        <w:rPr>
          <w:lang w:val="az-Latn-AZ"/>
        </w:rPr>
        <w:t>məsələlər</w:t>
      </w:r>
      <w:r w:rsidRPr="00481609">
        <w:rPr>
          <w:lang w:val="en-US"/>
        </w:rPr>
        <w:t xml:space="preserve">, </w:t>
      </w:r>
      <w:r w:rsidRPr="00481609">
        <w:rPr>
          <w:lang w:val="az-Latn-AZ"/>
        </w:rPr>
        <w:t>məqsədlər</w:t>
      </w:r>
      <w:r w:rsidRPr="00481609">
        <w:rPr>
          <w:lang w:val="en-US"/>
        </w:rPr>
        <w:t xml:space="preserve"> </w:t>
      </w:r>
      <w:r w:rsidRPr="00481609">
        <w:rPr>
          <w:lang w:val="az-Latn-AZ"/>
        </w:rPr>
        <w:t>və</w:t>
      </w:r>
      <w:r w:rsidRPr="00481609">
        <w:rPr>
          <w:lang w:val="en-US"/>
        </w:rPr>
        <w:t xml:space="preserve"> </w:t>
      </w:r>
      <w:r w:rsidRPr="00481609">
        <w:rPr>
          <w:lang w:val="az-Latn-AZ"/>
        </w:rPr>
        <w:t>informasiya</w:t>
      </w:r>
      <w:r w:rsidRPr="00481609">
        <w:rPr>
          <w:lang w:val="en-US"/>
        </w:rPr>
        <w:t xml:space="preserve"> </w:t>
      </w:r>
      <w:r w:rsidRPr="00481609">
        <w:rPr>
          <w:lang w:val="az-Latn-AZ"/>
        </w:rPr>
        <w:t>mənbələri</w:t>
      </w:r>
      <w:r w:rsidRPr="00481609">
        <w:rPr>
          <w:lang w:val="en-US"/>
        </w:rPr>
        <w:t xml:space="preserve"> </w:t>
      </w:r>
      <w:r w:rsidRPr="00481609">
        <w:rPr>
          <w:lang w:val="az-Latn-AZ"/>
        </w:rPr>
        <w:t>strukturlaşdırılır</w:t>
      </w:r>
      <w:r w:rsidRPr="00481609">
        <w:rPr>
          <w:lang w:val="en-US"/>
        </w:rPr>
        <w:t xml:space="preserve"> </w:t>
      </w:r>
      <w:r w:rsidRPr="00481609">
        <w:rPr>
          <w:lang w:val="az-Latn-AZ"/>
        </w:rPr>
        <w:t>və</w:t>
      </w:r>
      <w:r w:rsidRPr="00481609">
        <w:rPr>
          <w:lang w:val="en-US"/>
        </w:rPr>
        <w:t xml:space="preserve"> </w:t>
      </w:r>
      <w:r w:rsidRPr="00481609">
        <w:rPr>
          <w:lang w:val="az-Latn-AZ"/>
        </w:rPr>
        <w:t>əvvəl</w:t>
      </w:r>
      <w:r w:rsidRPr="003A0841">
        <w:rPr>
          <w:lang w:val="az-Latn-AZ"/>
        </w:rPr>
        <w:t>c</w:t>
      </w:r>
      <w:r w:rsidRPr="00481609">
        <w:rPr>
          <w:lang w:val="az-Latn-AZ"/>
        </w:rPr>
        <w:t>ədən</w:t>
      </w:r>
      <w:r w:rsidRPr="00481609">
        <w:rPr>
          <w:lang w:val="en-US"/>
        </w:rPr>
        <w:t xml:space="preserve"> </w:t>
      </w:r>
      <w:r w:rsidRPr="00481609">
        <w:rPr>
          <w:lang w:val="az-Latn-AZ"/>
        </w:rPr>
        <w:t>təyin</w:t>
      </w:r>
      <w:r w:rsidRPr="00481609">
        <w:rPr>
          <w:lang w:val="en-US"/>
        </w:rPr>
        <w:t xml:space="preserve"> </w:t>
      </w:r>
      <w:r w:rsidRPr="00481609">
        <w:rPr>
          <w:lang w:val="az-Latn-AZ"/>
        </w:rPr>
        <w:t>edilir</w:t>
      </w:r>
      <w:r w:rsidRPr="00481609">
        <w:rPr>
          <w:lang w:val="en-US"/>
        </w:rPr>
        <w:t xml:space="preserve">. </w:t>
      </w:r>
      <w:r w:rsidRPr="00481609">
        <w:rPr>
          <w:lang w:val="az-Latn-AZ"/>
        </w:rPr>
        <w:t>Əvvəl</w:t>
      </w:r>
      <w:r w:rsidRPr="003A0841">
        <w:rPr>
          <w:lang w:val="az-Latn-AZ"/>
        </w:rPr>
        <w:t>c</w:t>
      </w:r>
      <w:r w:rsidRPr="00481609">
        <w:rPr>
          <w:lang w:val="az-Latn-AZ"/>
        </w:rPr>
        <w:t>ədən</w:t>
      </w:r>
      <w:r w:rsidRPr="00481609">
        <w:rPr>
          <w:lang w:val="en-US"/>
        </w:rPr>
        <w:t xml:space="preserve"> </w:t>
      </w:r>
      <w:r w:rsidRPr="00481609">
        <w:rPr>
          <w:lang w:val="az-Latn-AZ"/>
        </w:rPr>
        <w:t>qurulmuş</w:t>
      </w:r>
      <w:r w:rsidRPr="00481609">
        <w:rPr>
          <w:lang w:val="en-US"/>
        </w:rPr>
        <w:t xml:space="preserve"> </w:t>
      </w:r>
      <w:r w:rsidRPr="00481609">
        <w:rPr>
          <w:lang w:val="az-Latn-AZ"/>
        </w:rPr>
        <w:t>alqoritmlə</w:t>
      </w:r>
      <w:r w:rsidRPr="00481609">
        <w:rPr>
          <w:lang w:val="en-US"/>
        </w:rPr>
        <w:t xml:space="preserve"> </w:t>
      </w:r>
      <w:r w:rsidRPr="00481609">
        <w:rPr>
          <w:lang w:val="az-Latn-AZ"/>
        </w:rPr>
        <w:t>kompüterdə</w:t>
      </w:r>
      <w:r w:rsidRPr="00481609">
        <w:rPr>
          <w:lang w:val="en-US"/>
        </w:rPr>
        <w:t xml:space="preserve"> </w:t>
      </w:r>
      <w:r w:rsidRPr="00481609">
        <w:rPr>
          <w:lang w:val="az-Latn-AZ"/>
        </w:rPr>
        <w:t>informasiyanın</w:t>
      </w:r>
      <w:r w:rsidRPr="00481609">
        <w:rPr>
          <w:lang w:val="en-US"/>
        </w:rPr>
        <w:t xml:space="preserve"> </w:t>
      </w:r>
      <w:r w:rsidRPr="00481609">
        <w:rPr>
          <w:lang w:val="az-Latn-AZ"/>
        </w:rPr>
        <w:t>emalı</w:t>
      </w:r>
      <w:r w:rsidRPr="00481609">
        <w:rPr>
          <w:lang w:val="en-US"/>
        </w:rPr>
        <w:t xml:space="preserve"> </w:t>
      </w:r>
      <w:r w:rsidRPr="00481609">
        <w:rPr>
          <w:lang w:val="az-Latn-AZ"/>
        </w:rPr>
        <w:t>aparılır</w:t>
      </w:r>
      <w:r w:rsidRPr="00481609">
        <w:rPr>
          <w:lang w:val="en-US"/>
        </w:rPr>
        <w:t>.</w:t>
      </w:r>
    </w:p>
    <w:p w:rsidR="000A54C8" w:rsidRPr="00481609" w:rsidRDefault="000A54C8" w:rsidP="000A54C8">
      <w:pPr>
        <w:ind w:firstLine="540"/>
        <w:jc w:val="both"/>
        <w:rPr>
          <w:lang w:val="en-US"/>
        </w:rPr>
      </w:pPr>
      <w:r w:rsidRPr="00481609">
        <w:rPr>
          <w:lang w:val="az-Latn-AZ"/>
        </w:rPr>
        <w:t>Operativ</w:t>
      </w:r>
      <w:r w:rsidRPr="00481609">
        <w:rPr>
          <w:lang w:val="en-US"/>
        </w:rPr>
        <w:t xml:space="preserve"> </w:t>
      </w:r>
      <w:r w:rsidRPr="00481609">
        <w:rPr>
          <w:lang w:val="az-Latn-AZ"/>
        </w:rPr>
        <w:t>səviyyədə</w:t>
      </w:r>
      <w:r w:rsidRPr="00481609">
        <w:rPr>
          <w:lang w:val="en-US"/>
        </w:rPr>
        <w:t xml:space="preserve"> </w:t>
      </w:r>
      <w:r w:rsidRPr="00481609">
        <w:rPr>
          <w:lang w:val="az-Latn-AZ"/>
        </w:rPr>
        <w:t>idarəetməni</w:t>
      </w:r>
      <w:r w:rsidRPr="00481609">
        <w:rPr>
          <w:lang w:val="en-US"/>
        </w:rPr>
        <w:t xml:space="preserve"> </w:t>
      </w:r>
      <w:r w:rsidRPr="00481609">
        <w:rPr>
          <w:lang w:val="az-Latn-AZ"/>
        </w:rPr>
        <w:t>dəstəkləyən</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müəssisə</w:t>
      </w:r>
      <w:r w:rsidRPr="00481609">
        <w:rPr>
          <w:lang w:val="en-US"/>
        </w:rPr>
        <w:t xml:space="preserve"> </w:t>
      </w:r>
      <w:r w:rsidRPr="00481609">
        <w:rPr>
          <w:lang w:val="az-Latn-AZ"/>
        </w:rPr>
        <w:t>ilə</w:t>
      </w:r>
      <w:r w:rsidRPr="00481609">
        <w:rPr>
          <w:lang w:val="en-US"/>
        </w:rPr>
        <w:t xml:space="preserve"> </w:t>
      </w:r>
      <w:r w:rsidRPr="00481609">
        <w:rPr>
          <w:lang w:val="az-Latn-AZ"/>
        </w:rPr>
        <w:t>xari</w:t>
      </w:r>
      <w:r w:rsidRPr="003A0841">
        <w:rPr>
          <w:lang w:val="az-Latn-AZ"/>
        </w:rPr>
        <w:t>c</w:t>
      </w:r>
      <w:r w:rsidRPr="00481609">
        <w:rPr>
          <w:lang w:val="az-Latn-AZ"/>
        </w:rPr>
        <w:t>i</w:t>
      </w:r>
      <w:r w:rsidRPr="00481609">
        <w:rPr>
          <w:lang w:val="en-US"/>
        </w:rPr>
        <w:t xml:space="preserve"> </w:t>
      </w:r>
      <w:r w:rsidRPr="00481609">
        <w:rPr>
          <w:lang w:val="az-Latn-AZ"/>
        </w:rPr>
        <w:t>mühit</w:t>
      </w:r>
      <w:r w:rsidRPr="00481609">
        <w:rPr>
          <w:lang w:val="en-US"/>
        </w:rPr>
        <w:t xml:space="preserve"> </w:t>
      </w:r>
      <w:r w:rsidRPr="00481609">
        <w:rPr>
          <w:lang w:val="az-Latn-AZ"/>
        </w:rPr>
        <w:t>arasında</w:t>
      </w:r>
      <w:r w:rsidRPr="00481609">
        <w:rPr>
          <w:lang w:val="en-US"/>
        </w:rPr>
        <w:t xml:space="preserve"> </w:t>
      </w:r>
      <w:r w:rsidRPr="00481609">
        <w:rPr>
          <w:lang w:val="az-Latn-AZ"/>
        </w:rPr>
        <w:t>əlaqə</w:t>
      </w:r>
      <w:r w:rsidRPr="00481609">
        <w:rPr>
          <w:lang w:val="en-US"/>
        </w:rPr>
        <w:t xml:space="preserve"> </w:t>
      </w:r>
      <w:r w:rsidRPr="00481609">
        <w:rPr>
          <w:lang w:val="az-Latn-AZ"/>
        </w:rPr>
        <w:t>yaradır</w:t>
      </w:r>
      <w:r w:rsidRPr="00481609">
        <w:rPr>
          <w:lang w:val="en-US"/>
        </w:rPr>
        <w:t xml:space="preserve">. </w:t>
      </w:r>
      <w:r w:rsidRPr="00481609">
        <w:rPr>
          <w:lang w:val="az-Latn-AZ"/>
        </w:rPr>
        <w:t>Operativ</w:t>
      </w:r>
      <w:r w:rsidRPr="00481609">
        <w:rPr>
          <w:lang w:val="en-US"/>
        </w:rPr>
        <w:t xml:space="preserve"> </w:t>
      </w:r>
      <w:r w:rsidRPr="00481609">
        <w:rPr>
          <w:lang w:val="az-Latn-AZ"/>
        </w:rPr>
        <w:t>səviyyə</w:t>
      </w:r>
      <w:r w:rsidRPr="00481609">
        <w:rPr>
          <w:lang w:val="en-US"/>
        </w:rPr>
        <w:t xml:space="preserve"> </w:t>
      </w:r>
      <w:r w:rsidRPr="00481609">
        <w:rPr>
          <w:lang w:val="az-Latn-AZ"/>
        </w:rPr>
        <w:t>vasitəsilə</w:t>
      </w:r>
      <w:r w:rsidRPr="00481609">
        <w:rPr>
          <w:lang w:val="en-US"/>
        </w:rPr>
        <w:t xml:space="preserve"> </w:t>
      </w:r>
      <w:r w:rsidRPr="00481609">
        <w:rPr>
          <w:lang w:val="az-Latn-AZ"/>
        </w:rPr>
        <w:t>həm</w:t>
      </w:r>
      <w:r w:rsidRPr="00F129A4">
        <w:rPr>
          <w:lang w:val="az-Latn-AZ"/>
        </w:rPr>
        <w:t>ç</w:t>
      </w:r>
      <w:r w:rsidRPr="00481609">
        <w:rPr>
          <w:lang w:val="az-Latn-AZ"/>
        </w:rPr>
        <w:t>inin</w:t>
      </w:r>
      <w:r w:rsidRPr="00481609">
        <w:rPr>
          <w:lang w:val="en-US"/>
        </w:rPr>
        <w:t xml:space="preserve"> </w:t>
      </w:r>
      <w:r w:rsidRPr="00481609">
        <w:rPr>
          <w:lang w:val="az-Latn-AZ"/>
        </w:rPr>
        <w:t>digər</w:t>
      </w:r>
      <w:r w:rsidRPr="00481609">
        <w:rPr>
          <w:lang w:val="en-US"/>
        </w:rPr>
        <w:t xml:space="preserve"> </w:t>
      </w:r>
      <w:r w:rsidRPr="00481609">
        <w:rPr>
          <w:lang w:val="az-Latn-AZ"/>
        </w:rPr>
        <w:t>idarəetmə</w:t>
      </w:r>
      <w:r w:rsidRPr="00481609">
        <w:rPr>
          <w:lang w:val="en-US"/>
        </w:rPr>
        <w:t xml:space="preserve"> </w:t>
      </w:r>
      <w:r w:rsidRPr="00481609">
        <w:rPr>
          <w:lang w:val="az-Latn-AZ"/>
        </w:rPr>
        <w:t>səviyyələrinə</w:t>
      </w:r>
      <w:r w:rsidRPr="00481609">
        <w:rPr>
          <w:lang w:val="en-US"/>
        </w:rPr>
        <w:t xml:space="preserve"> </w:t>
      </w:r>
      <w:r w:rsidRPr="00481609">
        <w:rPr>
          <w:lang w:val="az-Latn-AZ"/>
        </w:rPr>
        <w:t>verilənlər</w:t>
      </w:r>
      <w:r w:rsidRPr="00481609">
        <w:rPr>
          <w:lang w:val="en-US"/>
        </w:rPr>
        <w:t xml:space="preserve"> </w:t>
      </w:r>
      <w:r w:rsidRPr="00F129A4">
        <w:rPr>
          <w:lang w:val="az-Latn-AZ"/>
        </w:rPr>
        <w:t>ç</w:t>
      </w:r>
      <w:r w:rsidRPr="00481609">
        <w:rPr>
          <w:lang w:val="az-Latn-AZ"/>
        </w:rPr>
        <w:t>atdırılır</w:t>
      </w:r>
      <w:r w:rsidRPr="00481609">
        <w:rPr>
          <w:lang w:val="en-US"/>
        </w:rPr>
        <w:t>.</w:t>
      </w:r>
    </w:p>
    <w:p w:rsidR="000A54C8" w:rsidRPr="00481609" w:rsidRDefault="000A54C8" w:rsidP="000A54C8">
      <w:pPr>
        <w:ind w:firstLine="540"/>
        <w:jc w:val="both"/>
        <w:rPr>
          <w:lang w:val="en-US"/>
        </w:rPr>
      </w:pPr>
      <w:r w:rsidRPr="00481609">
        <w:rPr>
          <w:lang w:val="az-Latn-AZ"/>
        </w:rPr>
        <w:t>Operativ</w:t>
      </w:r>
      <w:r w:rsidRPr="00481609">
        <w:rPr>
          <w:lang w:val="en-US"/>
        </w:rPr>
        <w:t xml:space="preserve"> </w:t>
      </w:r>
      <w:r w:rsidRPr="00481609">
        <w:rPr>
          <w:lang w:val="az-Latn-AZ"/>
        </w:rPr>
        <w:t>idarəetmə</w:t>
      </w:r>
      <w:r w:rsidRPr="00481609">
        <w:rPr>
          <w:lang w:val="en-US"/>
        </w:rPr>
        <w:t xml:space="preserve"> </w:t>
      </w:r>
      <w:r w:rsidRPr="00481609">
        <w:rPr>
          <w:lang w:val="az-Latn-AZ"/>
        </w:rPr>
        <w:t>səviyyəsində</w:t>
      </w:r>
      <w:r w:rsidRPr="00481609">
        <w:rPr>
          <w:lang w:val="en-US"/>
        </w:rPr>
        <w:t xml:space="preserve"> </w:t>
      </w:r>
      <w:r w:rsidRPr="00481609">
        <w:rPr>
          <w:lang w:val="az-Latn-AZ"/>
        </w:rPr>
        <w:t>instrumental</w:t>
      </w:r>
      <w:r w:rsidRPr="00481609">
        <w:rPr>
          <w:lang w:val="en-US"/>
        </w:rPr>
        <w:t xml:space="preserve"> </w:t>
      </w:r>
      <w:r w:rsidRPr="00481609">
        <w:rPr>
          <w:lang w:val="az-Latn-AZ"/>
        </w:rPr>
        <w:t>vasitələr</w:t>
      </w:r>
      <w:r w:rsidRPr="00481609">
        <w:rPr>
          <w:lang w:val="en-US"/>
        </w:rPr>
        <w:t xml:space="preserve"> </w:t>
      </w:r>
      <w:r w:rsidRPr="00481609">
        <w:rPr>
          <w:lang w:val="az-Latn-AZ"/>
        </w:rPr>
        <w:t>böyük</w:t>
      </w:r>
      <w:r w:rsidRPr="00481609">
        <w:rPr>
          <w:lang w:val="en-US"/>
        </w:rPr>
        <w:t xml:space="preserve"> </w:t>
      </w:r>
      <w:r w:rsidRPr="00481609">
        <w:rPr>
          <w:lang w:val="az-Latn-AZ"/>
        </w:rPr>
        <w:t>analitik</w:t>
      </w:r>
      <w:r w:rsidRPr="00481609">
        <w:rPr>
          <w:lang w:val="en-US"/>
        </w:rPr>
        <w:t xml:space="preserve"> </w:t>
      </w:r>
      <w:r w:rsidRPr="00481609">
        <w:rPr>
          <w:lang w:val="az-Latn-AZ"/>
        </w:rPr>
        <w:t>imkanlara</w:t>
      </w:r>
      <w:r w:rsidRPr="00481609">
        <w:rPr>
          <w:lang w:val="en-US"/>
        </w:rPr>
        <w:t xml:space="preserve"> </w:t>
      </w:r>
      <w:r w:rsidRPr="00481609">
        <w:rPr>
          <w:lang w:val="az-Latn-AZ"/>
        </w:rPr>
        <w:t>malik</w:t>
      </w:r>
      <w:r w:rsidRPr="00481609">
        <w:rPr>
          <w:lang w:val="en-US"/>
        </w:rPr>
        <w:t xml:space="preserve"> </w:t>
      </w:r>
      <w:r w:rsidRPr="00481609">
        <w:rPr>
          <w:lang w:val="az-Latn-AZ"/>
        </w:rPr>
        <w:t>olmurlar</w:t>
      </w:r>
      <w:r w:rsidRPr="00481609">
        <w:rPr>
          <w:lang w:val="en-US"/>
        </w:rPr>
        <w:t xml:space="preserve">. </w:t>
      </w:r>
      <w:r w:rsidRPr="00481609">
        <w:rPr>
          <w:lang w:val="az-Latn-AZ"/>
        </w:rPr>
        <w:t>Onlar</w:t>
      </w:r>
      <w:r w:rsidRPr="00481609">
        <w:rPr>
          <w:lang w:val="en-US"/>
        </w:rPr>
        <w:t xml:space="preserve"> </w:t>
      </w:r>
      <w:r w:rsidRPr="00481609">
        <w:rPr>
          <w:lang w:val="az-Latn-AZ"/>
        </w:rPr>
        <w:t>müəssisə</w:t>
      </w:r>
      <w:r w:rsidRPr="00481609">
        <w:rPr>
          <w:lang w:val="en-US"/>
        </w:rPr>
        <w:t xml:space="preserve"> </w:t>
      </w:r>
      <w:r w:rsidRPr="00481609">
        <w:rPr>
          <w:lang w:val="az-Latn-AZ"/>
        </w:rPr>
        <w:t>daxilində</w:t>
      </w:r>
      <w:r w:rsidRPr="00481609">
        <w:rPr>
          <w:lang w:val="en-US"/>
        </w:rPr>
        <w:t xml:space="preserve"> </w:t>
      </w:r>
      <w:r w:rsidRPr="00481609">
        <w:rPr>
          <w:lang w:val="az-Latn-AZ"/>
        </w:rPr>
        <w:t>və</w:t>
      </w:r>
      <w:r w:rsidRPr="00481609">
        <w:rPr>
          <w:lang w:val="en-US"/>
        </w:rPr>
        <w:t xml:space="preserve"> </w:t>
      </w:r>
      <w:r w:rsidRPr="00481609">
        <w:rPr>
          <w:lang w:val="az-Latn-AZ"/>
        </w:rPr>
        <w:t>xari</w:t>
      </w:r>
      <w:r w:rsidRPr="003A0841">
        <w:rPr>
          <w:lang w:val="az-Latn-AZ"/>
        </w:rPr>
        <w:t>c</w:t>
      </w:r>
      <w:r w:rsidRPr="00481609">
        <w:rPr>
          <w:lang w:val="az-Latn-AZ"/>
        </w:rPr>
        <w:t>i</w:t>
      </w:r>
      <w:r w:rsidRPr="00481609">
        <w:rPr>
          <w:lang w:val="en-US"/>
        </w:rPr>
        <w:t xml:space="preserve"> </w:t>
      </w:r>
      <w:r w:rsidRPr="00481609">
        <w:rPr>
          <w:lang w:val="az-Latn-AZ"/>
        </w:rPr>
        <w:t>mühitdə</w:t>
      </w:r>
      <w:r w:rsidRPr="00481609">
        <w:rPr>
          <w:lang w:val="en-US"/>
        </w:rPr>
        <w:t xml:space="preserve"> </w:t>
      </w:r>
      <w:r w:rsidRPr="00481609">
        <w:rPr>
          <w:lang w:val="az-Latn-AZ"/>
        </w:rPr>
        <w:t>işlərin</w:t>
      </w:r>
      <w:r w:rsidRPr="00481609">
        <w:rPr>
          <w:lang w:val="en-US"/>
        </w:rPr>
        <w:t xml:space="preserve"> </w:t>
      </w:r>
      <w:r w:rsidRPr="00481609">
        <w:rPr>
          <w:lang w:val="az-Latn-AZ"/>
        </w:rPr>
        <w:t>vəziyyəti</w:t>
      </w:r>
      <w:r w:rsidRPr="00481609">
        <w:rPr>
          <w:lang w:val="en-US"/>
        </w:rPr>
        <w:t xml:space="preserve"> </w:t>
      </w:r>
      <w:r w:rsidRPr="00481609">
        <w:rPr>
          <w:lang w:val="az-Latn-AZ"/>
        </w:rPr>
        <w:t>haqqında</w:t>
      </w:r>
      <w:r w:rsidRPr="00481609">
        <w:rPr>
          <w:lang w:val="en-US"/>
        </w:rPr>
        <w:t xml:space="preserve"> </w:t>
      </w:r>
      <w:r w:rsidRPr="00481609">
        <w:rPr>
          <w:lang w:val="az-Latn-AZ"/>
        </w:rPr>
        <w:t>gündəlik</w:t>
      </w:r>
      <w:r w:rsidRPr="00481609">
        <w:rPr>
          <w:lang w:val="en-US"/>
        </w:rPr>
        <w:t xml:space="preserve"> </w:t>
      </w:r>
      <w:r w:rsidRPr="00481609">
        <w:rPr>
          <w:lang w:val="az-Latn-AZ"/>
        </w:rPr>
        <w:t>və</w:t>
      </w:r>
      <w:r w:rsidRPr="00481609">
        <w:rPr>
          <w:lang w:val="en-US"/>
        </w:rPr>
        <w:t xml:space="preserve"> </w:t>
      </w:r>
      <w:r w:rsidRPr="00481609">
        <w:rPr>
          <w:lang w:val="az-Latn-AZ"/>
        </w:rPr>
        <w:t>həftəlik</w:t>
      </w:r>
      <w:r w:rsidRPr="00481609">
        <w:rPr>
          <w:lang w:val="en-US"/>
        </w:rPr>
        <w:t xml:space="preserve"> </w:t>
      </w:r>
      <w:r w:rsidRPr="00481609">
        <w:rPr>
          <w:lang w:val="az-Latn-AZ"/>
        </w:rPr>
        <w:t>informasiyaya</w:t>
      </w:r>
      <w:r w:rsidRPr="00481609">
        <w:rPr>
          <w:lang w:val="en-US"/>
        </w:rPr>
        <w:t xml:space="preserve"> </w:t>
      </w:r>
      <w:r w:rsidRPr="00481609">
        <w:rPr>
          <w:lang w:val="az-Latn-AZ"/>
        </w:rPr>
        <w:t>ehtiya</w:t>
      </w:r>
      <w:r w:rsidRPr="003A0841">
        <w:rPr>
          <w:lang w:val="az-Latn-AZ"/>
        </w:rPr>
        <w:t>c</w:t>
      </w:r>
      <w:r w:rsidRPr="00481609">
        <w:rPr>
          <w:lang w:val="az-Latn-AZ"/>
        </w:rPr>
        <w:t>ı</w:t>
      </w:r>
      <w:r w:rsidRPr="00481609">
        <w:rPr>
          <w:lang w:val="en-US"/>
        </w:rPr>
        <w:t xml:space="preserve"> </w:t>
      </w:r>
      <w:r w:rsidRPr="00481609">
        <w:rPr>
          <w:lang w:val="az-Latn-AZ"/>
        </w:rPr>
        <w:t>olan</w:t>
      </w:r>
      <w:r w:rsidRPr="00481609">
        <w:rPr>
          <w:lang w:val="en-US"/>
        </w:rPr>
        <w:t xml:space="preserve"> </w:t>
      </w:r>
      <w:r w:rsidRPr="00481609">
        <w:rPr>
          <w:lang w:val="az-Latn-AZ"/>
        </w:rPr>
        <w:t>mütəxəssislərə</w:t>
      </w:r>
      <w:r w:rsidRPr="00481609">
        <w:rPr>
          <w:lang w:val="en-US"/>
        </w:rPr>
        <w:t xml:space="preserve"> </w:t>
      </w:r>
      <w:r w:rsidRPr="00481609">
        <w:rPr>
          <w:lang w:val="az-Latn-AZ"/>
        </w:rPr>
        <w:t>xidmət</w:t>
      </w:r>
      <w:r w:rsidRPr="00481609">
        <w:rPr>
          <w:lang w:val="en-US"/>
        </w:rPr>
        <w:t xml:space="preserve"> </w:t>
      </w:r>
      <w:r w:rsidRPr="00481609">
        <w:rPr>
          <w:lang w:val="az-Latn-AZ"/>
        </w:rPr>
        <w:t>edirlər</w:t>
      </w:r>
      <w:r w:rsidRPr="00481609">
        <w:rPr>
          <w:lang w:val="en-US"/>
        </w:rPr>
        <w:t xml:space="preserve">. </w:t>
      </w:r>
      <w:r w:rsidRPr="00481609">
        <w:rPr>
          <w:lang w:val="az-Latn-AZ"/>
        </w:rPr>
        <w:t>Onların</w:t>
      </w:r>
      <w:r w:rsidRPr="00481609">
        <w:rPr>
          <w:lang w:val="en-US"/>
        </w:rPr>
        <w:t xml:space="preserve"> </w:t>
      </w:r>
      <w:r w:rsidRPr="00481609">
        <w:rPr>
          <w:lang w:val="az-Latn-AZ"/>
        </w:rPr>
        <w:t>əsas</w:t>
      </w:r>
      <w:r w:rsidRPr="00481609">
        <w:rPr>
          <w:lang w:val="en-US"/>
        </w:rPr>
        <w:t xml:space="preserve"> </w:t>
      </w:r>
      <w:r w:rsidRPr="00481609">
        <w:rPr>
          <w:lang w:val="az-Latn-AZ"/>
        </w:rPr>
        <w:t>v</w:t>
      </w:r>
      <w:r>
        <w:rPr>
          <w:lang w:val="az-Latn-AZ"/>
        </w:rPr>
        <w:t>əz</w:t>
      </w:r>
      <w:r w:rsidRPr="00481609">
        <w:rPr>
          <w:lang w:val="az-Latn-AZ"/>
        </w:rPr>
        <w:t>i</w:t>
      </w:r>
      <w:r>
        <w:rPr>
          <w:lang w:val="az-Latn-AZ"/>
        </w:rPr>
        <w:t>f</w:t>
      </w:r>
      <w:r w:rsidRPr="00481609">
        <w:rPr>
          <w:lang w:val="az-Latn-AZ"/>
        </w:rPr>
        <w:t>əsi</w:t>
      </w:r>
      <w:r w:rsidRPr="00481609">
        <w:rPr>
          <w:lang w:val="en-US"/>
        </w:rPr>
        <w:t xml:space="preserve"> </w:t>
      </w:r>
      <w:r w:rsidRPr="00481609">
        <w:rPr>
          <w:lang w:val="az-Latn-AZ"/>
        </w:rPr>
        <w:t>müəssisədə</w:t>
      </w:r>
      <w:r w:rsidRPr="00481609">
        <w:rPr>
          <w:lang w:val="en-US"/>
        </w:rPr>
        <w:t xml:space="preserve"> </w:t>
      </w:r>
      <w:r w:rsidRPr="00481609">
        <w:rPr>
          <w:lang w:val="az-Latn-AZ"/>
        </w:rPr>
        <w:t>gündəlik</w:t>
      </w:r>
      <w:r w:rsidRPr="00481609">
        <w:rPr>
          <w:lang w:val="en-US"/>
        </w:rPr>
        <w:t xml:space="preserve"> </w:t>
      </w:r>
      <w:r w:rsidRPr="00481609">
        <w:rPr>
          <w:lang w:val="az-Latn-AZ"/>
        </w:rPr>
        <w:t>əməliyyatları</w:t>
      </w:r>
      <w:r w:rsidRPr="00481609">
        <w:rPr>
          <w:lang w:val="en-US"/>
        </w:rPr>
        <w:t xml:space="preserve"> </w:t>
      </w:r>
      <w:r w:rsidRPr="00481609">
        <w:rPr>
          <w:lang w:val="az-Latn-AZ"/>
        </w:rPr>
        <w:t>i</w:t>
      </w:r>
      <w:r>
        <w:rPr>
          <w:lang w:val="az-Latn-AZ"/>
        </w:rPr>
        <w:t>z</w:t>
      </w:r>
      <w:r w:rsidRPr="00481609">
        <w:rPr>
          <w:lang w:val="az-Latn-AZ"/>
        </w:rPr>
        <w:t>ləmək</w:t>
      </w:r>
      <w:r w:rsidRPr="00481609">
        <w:rPr>
          <w:lang w:val="en-US"/>
        </w:rPr>
        <w:t xml:space="preserve"> </w:t>
      </w:r>
      <w:r w:rsidRPr="00481609">
        <w:rPr>
          <w:lang w:val="az-Latn-AZ"/>
        </w:rPr>
        <w:t>və</w:t>
      </w:r>
      <w:r w:rsidRPr="00481609">
        <w:rPr>
          <w:lang w:val="en-US"/>
        </w:rPr>
        <w:t xml:space="preserve"> </w:t>
      </w:r>
      <w:r w:rsidRPr="00481609">
        <w:rPr>
          <w:lang w:val="az-Latn-AZ"/>
        </w:rPr>
        <w:t>vaxtaşırı</w:t>
      </w:r>
      <w:r w:rsidRPr="00481609">
        <w:rPr>
          <w:lang w:val="en-US"/>
        </w:rPr>
        <w:t xml:space="preserve"> </w:t>
      </w:r>
      <w:r w:rsidRPr="00481609">
        <w:rPr>
          <w:lang w:val="az-Latn-AZ"/>
        </w:rPr>
        <w:t>tipik</w:t>
      </w:r>
      <w:r w:rsidRPr="00481609">
        <w:rPr>
          <w:lang w:val="en-US"/>
        </w:rPr>
        <w:t xml:space="preserve"> </w:t>
      </w:r>
      <w:r w:rsidRPr="00481609">
        <w:rPr>
          <w:lang w:val="az-Latn-AZ"/>
        </w:rPr>
        <w:t>hesabatları</w:t>
      </w:r>
      <w:r w:rsidRPr="00481609">
        <w:rPr>
          <w:lang w:val="en-US"/>
        </w:rPr>
        <w:t xml:space="preserve"> </w:t>
      </w:r>
      <w:r w:rsidRPr="00481609">
        <w:rPr>
          <w:lang w:val="az-Latn-AZ"/>
        </w:rPr>
        <w:t>hazırlamaqdan</w:t>
      </w:r>
      <w:r w:rsidRPr="00481609">
        <w:rPr>
          <w:lang w:val="en-US"/>
        </w:rPr>
        <w:t xml:space="preserve"> </w:t>
      </w:r>
      <w:r w:rsidRPr="00481609">
        <w:rPr>
          <w:lang w:val="az-Latn-AZ"/>
        </w:rPr>
        <w:t>ibarətdir</w:t>
      </w:r>
      <w:r w:rsidRPr="00481609">
        <w:rPr>
          <w:lang w:val="en-US"/>
        </w:rPr>
        <w:t xml:space="preserve">. </w:t>
      </w:r>
      <w:r w:rsidRPr="00481609">
        <w:rPr>
          <w:lang w:val="az-Latn-AZ"/>
        </w:rPr>
        <w:t>Bu</w:t>
      </w:r>
      <w:r w:rsidRPr="00481609">
        <w:rPr>
          <w:lang w:val="en-US"/>
        </w:rPr>
        <w:t xml:space="preserve"> </w:t>
      </w:r>
      <w:r w:rsidRPr="00481609">
        <w:rPr>
          <w:lang w:val="az-Latn-AZ"/>
        </w:rPr>
        <w:t>səviyyədə</w:t>
      </w:r>
      <w:r w:rsidRPr="00481609">
        <w:rPr>
          <w:lang w:val="en-US"/>
        </w:rPr>
        <w:t xml:space="preserve"> </w:t>
      </w:r>
      <w:r w:rsidRPr="00481609">
        <w:rPr>
          <w:lang w:val="az-Latn-AZ"/>
        </w:rPr>
        <w:t>əsas</w:t>
      </w:r>
      <w:r w:rsidRPr="00481609">
        <w:rPr>
          <w:lang w:val="en-US"/>
        </w:rPr>
        <w:t xml:space="preserve"> </w:t>
      </w:r>
      <w:r w:rsidRPr="00481609">
        <w:rPr>
          <w:lang w:val="az-Latn-AZ"/>
        </w:rPr>
        <w:t>informasiya</w:t>
      </w:r>
      <w:r w:rsidRPr="00481609">
        <w:rPr>
          <w:lang w:val="en-US"/>
        </w:rPr>
        <w:t xml:space="preserve"> </w:t>
      </w:r>
      <w:r w:rsidRPr="00481609">
        <w:rPr>
          <w:lang w:val="az-Latn-AZ"/>
        </w:rPr>
        <w:t>tələbatları</w:t>
      </w:r>
      <w:r w:rsidRPr="00481609">
        <w:rPr>
          <w:lang w:val="en-US"/>
        </w:rPr>
        <w:t xml:space="preserve"> </w:t>
      </w:r>
      <w:r w:rsidRPr="00481609">
        <w:rPr>
          <w:lang w:val="az-Latn-AZ"/>
        </w:rPr>
        <w:t>mətni</w:t>
      </w:r>
      <w:r w:rsidRPr="00481609">
        <w:rPr>
          <w:lang w:val="en-US"/>
        </w:rPr>
        <w:t xml:space="preserve">, </w:t>
      </w:r>
      <w:r w:rsidRPr="003A0841">
        <w:rPr>
          <w:lang w:val="az-Latn-AZ"/>
        </w:rPr>
        <w:t>c</w:t>
      </w:r>
      <w:r w:rsidRPr="00481609">
        <w:rPr>
          <w:lang w:val="az-Latn-AZ"/>
        </w:rPr>
        <w:t>ədvəl</w:t>
      </w:r>
      <w:r w:rsidRPr="00481609">
        <w:rPr>
          <w:lang w:val="en-US"/>
        </w:rPr>
        <w:t xml:space="preserve">, </w:t>
      </w:r>
      <w:r w:rsidRPr="00481609">
        <w:rPr>
          <w:lang w:val="az-Latn-AZ"/>
        </w:rPr>
        <w:t>qrafik</w:t>
      </w:r>
      <w:r w:rsidRPr="00481609">
        <w:rPr>
          <w:lang w:val="en-US"/>
        </w:rPr>
        <w:t xml:space="preserve">, </w:t>
      </w:r>
      <w:r w:rsidRPr="00481609">
        <w:rPr>
          <w:lang w:val="az-Latn-AZ"/>
        </w:rPr>
        <w:t>statistik</w:t>
      </w:r>
      <w:r w:rsidRPr="00481609">
        <w:rPr>
          <w:lang w:val="en-US"/>
        </w:rPr>
        <w:t xml:space="preserve"> </w:t>
      </w:r>
      <w:r w:rsidRPr="00481609">
        <w:rPr>
          <w:lang w:val="az-Latn-AZ"/>
        </w:rPr>
        <w:t>verilənlərin</w:t>
      </w:r>
      <w:r w:rsidRPr="00481609">
        <w:rPr>
          <w:lang w:val="en-US"/>
        </w:rPr>
        <w:t xml:space="preserve"> </w:t>
      </w:r>
      <w:r w:rsidRPr="00481609">
        <w:rPr>
          <w:lang w:val="az-Latn-AZ"/>
        </w:rPr>
        <w:t>emalı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tipik</w:t>
      </w:r>
      <w:r w:rsidRPr="00481609">
        <w:rPr>
          <w:lang w:val="en-US"/>
        </w:rPr>
        <w:t xml:space="preserve"> </w:t>
      </w:r>
      <w:r w:rsidRPr="00481609">
        <w:rPr>
          <w:lang w:val="az-Latn-AZ"/>
        </w:rPr>
        <w:t>funksional</w:t>
      </w:r>
      <w:r w:rsidRPr="00481609">
        <w:rPr>
          <w:lang w:val="en-US"/>
        </w:rPr>
        <w:t xml:space="preserve"> </w:t>
      </w:r>
      <w:r w:rsidRPr="00481609">
        <w:rPr>
          <w:lang w:val="az-Latn-AZ"/>
        </w:rPr>
        <w:t>və</w:t>
      </w:r>
      <w:r w:rsidRPr="00481609">
        <w:rPr>
          <w:lang w:val="en-US"/>
        </w:rPr>
        <w:t xml:space="preserve"> </w:t>
      </w:r>
      <w:r w:rsidRPr="00481609">
        <w:rPr>
          <w:lang w:val="az-Latn-AZ"/>
        </w:rPr>
        <w:t>problem</w:t>
      </w:r>
      <w:r w:rsidRPr="00481609">
        <w:rPr>
          <w:lang w:val="en-US"/>
        </w:rPr>
        <w:t>-</w:t>
      </w:r>
      <w:r w:rsidRPr="00481609">
        <w:rPr>
          <w:lang w:val="az-Latn-AZ"/>
        </w:rPr>
        <w:t>yönlü</w:t>
      </w:r>
      <w:r w:rsidRPr="00481609">
        <w:rPr>
          <w:lang w:val="en-US"/>
        </w:rPr>
        <w:t xml:space="preserve"> </w:t>
      </w:r>
      <w:r w:rsidRPr="00481609">
        <w:rPr>
          <w:lang w:val="az-Latn-AZ"/>
        </w:rPr>
        <w:t>aparat</w:t>
      </w:r>
      <w:r w:rsidRPr="00481609">
        <w:rPr>
          <w:lang w:val="en-US"/>
        </w:rPr>
        <w:t>-</w:t>
      </w:r>
      <w:r w:rsidRPr="00481609">
        <w:rPr>
          <w:lang w:val="az-Latn-AZ"/>
        </w:rPr>
        <w:t>proqram</w:t>
      </w:r>
      <w:r w:rsidRPr="00481609">
        <w:rPr>
          <w:lang w:val="en-US"/>
        </w:rPr>
        <w:t xml:space="preserve"> </w:t>
      </w:r>
      <w:r w:rsidRPr="00481609">
        <w:rPr>
          <w:lang w:val="az-Latn-AZ"/>
        </w:rPr>
        <w:t>vasitələri</w:t>
      </w:r>
      <w:r w:rsidRPr="00481609">
        <w:rPr>
          <w:lang w:val="en-US"/>
        </w:rPr>
        <w:t xml:space="preserve"> </w:t>
      </w:r>
      <w:r w:rsidRPr="00481609">
        <w:rPr>
          <w:lang w:val="az-Latn-AZ"/>
        </w:rPr>
        <w:t>ilə</w:t>
      </w:r>
      <w:r w:rsidRPr="00481609">
        <w:rPr>
          <w:lang w:val="en-US"/>
        </w:rPr>
        <w:t xml:space="preserve">, </w:t>
      </w:r>
      <w:r w:rsidRPr="00481609">
        <w:rPr>
          <w:lang w:val="az-Latn-AZ"/>
        </w:rPr>
        <w:t>elektron</w:t>
      </w:r>
      <w:r w:rsidRPr="00481609">
        <w:rPr>
          <w:lang w:val="en-US"/>
        </w:rPr>
        <w:t xml:space="preserve"> </w:t>
      </w:r>
      <w:r w:rsidRPr="00481609">
        <w:rPr>
          <w:lang w:val="az-Latn-AZ"/>
        </w:rPr>
        <w:t>kommunikasiyalarla</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bütün</w:t>
      </w:r>
      <w:r w:rsidRPr="00481609">
        <w:rPr>
          <w:lang w:val="en-US"/>
        </w:rPr>
        <w:t xml:space="preserve"> </w:t>
      </w:r>
      <w:r w:rsidRPr="00481609">
        <w:rPr>
          <w:lang w:val="az-Latn-AZ"/>
        </w:rPr>
        <w:t>bünları</w:t>
      </w:r>
      <w:r w:rsidRPr="00481609">
        <w:rPr>
          <w:lang w:val="en-US"/>
        </w:rPr>
        <w:t xml:space="preserve"> </w:t>
      </w:r>
      <w:r w:rsidRPr="00481609">
        <w:rPr>
          <w:lang w:val="az-Latn-AZ"/>
        </w:rPr>
        <w:t>özündə</w:t>
      </w:r>
      <w:r w:rsidRPr="00481609">
        <w:rPr>
          <w:lang w:val="en-US"/>
        </w:rPr>
        <w:t xml:space="preserve"> </w:t>
      </w:r>
      <w:r w:rsidRPr="00481609">
        <w:rPr>
          <w:lang w:val="az-Latn-AZ"/>
        </w:rPr>
        <w:t>birləşdirən</w:t>
      </w:r>
      <w:r w:rsidRPr="00481609">
        <w:rPr>
          <w:lang w:val="en-US"/>
        </w:rPr>
        <w:t xml:space="preserve"> </w:t>
      </w:r>
      <w:r w:rsidRPr="00481609">
        <w:rPr>
          <w:lang w:val="az-Latn-AZ"/>
        </w:rPr>
        <w:t>korporativ</w:t>
      </w:r>
      <w:r w:rsidRPr="00481609">
        <w:rPr>
          <w:lang w:val="en-US"/>
        </w:rPr>
        <w:t xml:space="preserve"> </w:t>
      </w:r>
      <w:r w:rsidRPr="00481609">
        <w:rPr>
          <w:lang w:val="az-Latn-AZ"/>
        </w:rPr>
        <w:t>informasiya</w:t>
      </w:r>
      <w:r w:rsidRPr="00481609">
        <w:rPr>
          <w:lang w:val="en-US"/>
        </w:rPr>
        <w:t xml:space="preserve"> </w:t>
      </w:r>
      <w:r w:rsidRPr="00481609">
        <w:rPr>
          <w:lang w:val="az-Latn-AZ"/>
        </w:rPr>
        <w:t>sistemi</w:t>
      </w:r>
      <w:r w:rsidRPr="00481609">
        <w:rPr>
          <w:lang w:val="en-US"/>
        </w:rPr>
        <w:t xml:space="preserve"> (</w:t>
      </w:r>
      <w:r w:rsidRPr="00481609">
        <w:rPr>
          <w:lang w:val="az-Latn-AZ"/>
        </w:rPr>
        <w:t>əgər</w:t>
      </w:r>
      <w:r w:rsidRPr="00481609">
        <w:rPr>
          <w:lang w:val="en-US"/>
        </w:rPr>
        <w:t xml:space="preserve"> </w:t>
      </w:r>
      <w:r w:rsidRPr="00481609">
        <w:rPr>
          <w:lang w:val="az-Latn-AZ"/>
        </w:rPr>
        <w:t>belə</w:t>
      </w:r>
      <w:r w:rsidRPr="00481609">
        <w:rPr>
          <w:lang w:val="en-US"/>
        </w:rPr>
        <w:t xml:space="preserve"> </w:t>
      </w:r>
      <w:r w:rsidRPr="00481609">
        <w:rPr>
          <w:lang w:val="az-Latn-AZ"/>
        </w:rPr>
        <w:t>bir</w:t>
      </w:r>
      <w:r w:rsidRPr="00481609">
        <w:rPr>
          <w:lang w:val="en-US"/>
        </w:rPr>
        <w:t xml:space="preserve"> </w:t>
      </w:r>
      <w:r w:rsidRPr="00481609">
        <w:rPr>
          <w:lang w:val="az-Latn-AZ"/>
        </w:rPr>
        <w:t>sistem</w:t>
      </w:r>
      <w:r w:rsidRPr="00481609">
        <w:rPr>
          <w:lang w:val="en-US"/>
        </w:rPr>
        <w:t xml:space="preserve"> </w:t>
      </w:r>
      <w:r w:rsidRPr="00481609">
        <w:rPr>
          <w:lang w:val="az-Latn-AZ"/>
        </w:rPr>
        <w:t>müəssisədə</w:t>
      </w:r>
      <w:r w:rsidRPr="00481609">
        <w:rPr>
          <w:lang w:val="en-US"/>
        </w:rPr>
        <w:t xml:space="preserve"> </w:t>
      </w:r>
      <w:r w:rsidRPr="00481609">
        <w:rPr>
          <w:lang w:val="az-Latn-AZ"/>
        </w:rPr>
        <w:t>qurulubsa</w:t>
      </w:r>
      <w:r w:rsidRPr="00481609">
        <w:rPr>
          <w:lang w:val="en-US"/>
        </w:rPr>
        <w:t xml:space="preserve">) </w:t>
      </w:r>
      <w:r w:rsidRPr="00481609">
        <w:rPr>
          <w:lang w:val="az-Latn-AZ"/>
        </w:rPr>
        <w:t>ilə</w:t>
      </w:r>
      <w:r w:rsidRPr="00481609">
        <w:rPr>
          <w:lang w:val="en-US"/>
        </w:rPr>
        <w:t xml:space="preserve"> </w:t>
      </w:r>
      <w:r w:rsidRPr="00481609">
        <w:rPr>
          <w:lang w:val="az-Latn-AZ"/>
        </w:rPr>
        <w:t>yerinə</w:t>
      </w:r>
      <w:r w:rsidRPr="00481609">
        <w:rPr>
          <w:lang w:val="en-US"/>
        </w:rPr>
        <w:t xml:space="preserve"> </w:t>
      </w:r>
      <w:r w:rsidRPr="00481609">
        <w:rPr>
          <w:lang w:val="az-Latn-AZ"/>
        </w:rPr>
        <w:t>yetirilir</w:t>
      </w:r>
      <w:r w:rsidRPr="00481609">
        <w:rPr>
          <w:lang w:val="en-US"/>
        </w:rPr>
        <w:t>.</w:t>
      </w:r>
    </w:p>
    <w:p w:rsidR="000A54C8" w:rsidRPr="00481609" w:rsidRDefault="000A54C8" w:rsidP="000A54C8">
      <w:pPr>
        <w:ind w:firstLine="540"/>
        <w:jc w:val="both"/>
        <w:rPr>
          <w:lang w:val="en-US"/>
        </w:rPr>
      </w:pPr>
    </w:p>
    <w:p w:rsidR="000A54C8" w:rsidRPr="00481609" w:rsidRDefault="000A54C8" w:rsidP="000A54C8">
      <w:pPr>
        <w:ind w:firstLine="540"/>
        <w:jc w:val="center"/>
        <w:rPr>
          <w:b/>
          <w:lang w:val="en-US"/>
        </w:rPr>
      </w:pPr>
      <w:r w:rsidRPr="00481609">
        <w:rPr>
          <w:b/>
          <w:lang w:val="en-US"/>
        </w:rPr>
        <w:t>2.1.2.</w:t>
      </w:r>
      <w:r w:rsidRPr="00481609">
        <w:rPr>
          <w:b/>
          <w:lang w:val="az-Latn-AZ"/>
        </w:rPr>
        <w:t>İdarəetmənin</w:t>
      </w:r>
      <w:r w:rsidRPr="00481609">
        <w:rPr>
          <w:b/>
          <w:lang w:val="en-US"/>
        </w:rPr>
        <w:t xml:space="preserve"> </w:t>
      </w:r>
      <w:r w:rsidRPr="00481609">
        <w:rPr>
          <w:b/>
          <w:lang w:val="az-Latn-AZ"/>
        </w:rPr>
        <w:t>informasiya</w:t>
      </w:r>
      <w:r w:rsidRPr="00481609">
        <w:rPr>
          <w:b/>
          <w:lang w:val="en-US"/>
        </w:rPr>
        <w:t xml:space="preserve"> </w:t>
      </w:r>
      <w:r w:rsidRPr="00481609">
        <w:rPr>
          <w:b/>
          <w:lang w:val="az-Latn-AZ"/>
        </w:rPr>
        <w:t>sistemləri</w:t>
      </w:r>
    </w:p>
    <w:p w:rsidR="000A54C8" w:rsidRPr="00481609" w:rsidRDefault="000A54C8" w:rsidP="000A54C8">
      <w:pPr>
        <w:ind w:firstLine="540"/>
        <w:jc w:val="both"/>
        <w:rPr>
          <w:lang w:val="en-US"/>
        </w:rPr>
      </w:pPr>
    </w:p>
    <w:p w:rsidR="000A54C8" w:rsidRPr="00481609" w:rsidRDefault="000A54C8" w:rsidP="000A54C8">
      <w:pPr>
        <w:ind w:firstLine="540"/>
        <w:jc w:val="both"/>
        <w:rPr>
          <w:lang w:val="en-US"/>
        </w:rPr>
      </w:pPr>
      <w:r w:rsidRPr="00481609">
        <w:rPr>
          <w:lang w:val="az-Latn-AZ"/>
        </w:rPr>
        <w:t>İdarəetmənin</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w:t>
      </w:r>
      <w:r w:rsidRPr="00481609">
        <w:rPr>
          <w:lang w:val="en-US"/>
        </w:rPr>
        <w:t xml:space="preserve"> </w:t>
      </w:r>
      <w:r w:rsidRPr="00481609">
        <w:rPr>
          <w:lang w:val="az-Latn-AZ"/>
        </w:rPr>
        <w:t>haqqında</w:t>
      </w:r>
      <w:r w:rsidRPr="00481609">
        <w:rPr>
          <w:lang w:val="en-US"/>
        </w:rPr>
        <w:t xml:space="preserve"> </w:t>
      </w:r>
      <w:r w:rsidRPr="00481609">
        <w:rPr>
          <w:lang w:val="az-Latn-AZ"/>
        </w:rPr>
        <w:t>yuxarıda</w:t>
      </w:r>
      <w:r w:rsidRPr="00481609">
        <w:rPr>
          <w:lang w:val="en-US"/>
        </w:rPr>
        <w:t xml:space="preserve"> </w:t>
      </w:r>
      <w:r w:rsidRPr="00481609">
        <w:rPr>
          <w:lang w:val="az-Latn-AZ"/>
        </w:rPr>
        <w:t>verilmiş</w:t>
      </w:r>
      <w:r w:rsidRPr="00481609">
        <w:rPr>
          <w:lang w:val="en-US"/>
        </w:rPr>
        <w:t xml:space="preserve"> </w:t>
      </w:r>
      <w:r w:rsidRPr="00481609">
        <w:rPr>
          <w:lang w:val="az-Latn-AZ"/>
        </w:rPr>
        <w:t>məlumat</w:t>
      </w:r>
      <w:r>
        <w:rPr>
          <w:lang w:val="az-Latn-AZ"/>
        </w:rPr>
        <w:t>d</w:t>
      </w:r>
      <w:r w:rsidRPr="00481609">
        <w:rPr>
          <w:lang w:val="az-Latn-AZ"/>
        </w:rPr>
        <w:t>an</w:t>
      </w:r>
      <w:r w:rsidRPr="00481609">
        <w:rPr>
          <w:lang w:val="en-US"/>
        </w:rPr>
        <w:t xml:space="preserve"> </w:t>
      </w:r>
      <w:r w:rsidRPr="00481609">
        <w:rPr>
          <w:lang w:val="az-Latn-AZ"/>
        </w:rPr>
        <w:t>göründüyü</w:t>
      </w:r>
      <w:r w:rsidRPr="00481609">
        <w:rPr>
          <w:lang w:val="en-US"/>
        </w:rPr>
        <w:t xml:space="preserve"> </w:t>
      </w:r>
      <w:r w:rsidRPr="00481609">
        <w:rPr>
          <w:lang w:val="az-Latn-AZ"/>
        </w:rPr>
        <w:t>kimi</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texnologiyasının</w:t>
      </w:r>
      <w:r w:rsidRPr="00481609">
        <w:rPr>
          <w:lang w:val="en-US"/>
        </w:rPr>
        <w:t xml:space="preserve"> </w:t>
      </w:r>
      <w:r w:rsidRPr="00481609">
        <w:rPr>
          <w:lang w:val="az-Latn-AZ"/>
        </w:rPr>
        <w:t>ən</w:t>
      </w:r>
      <w:r w:rsidRPr="00481609">
        <w:rPr>
          <w:lang w:val="en-US"/>
        </w:rPr>
        <w:t xml:space="preserve"> </w:t>
      </w:r>
      <w:r w:rsidRPr="00481609">
        <w:rPr>
          <w:lang w:val="az-Latn-AZ"/>
        </w:rPr>
        <w:t>səmərəli</w:t>
      </w:r>
      <w:r w:rsidRPr="00481609">
        <w:rPr>
          <w:lang w:val="en-US"/>
        </w:rPr>
        <w:t xml:space="preserve"> </w:t>
      </w:r>
      <w:r w:rsidRPr="00481609">
        <w:rPr>
          <w:lang w:val="az-Latn-AZ"/>
        </w:rPr>
        <w:t>instrumental</w:t>
      </w:r>
      <w:r w:rsidRPr="00481609">
        <w:rPr>
          <w:lang w:val="en-US"/>
        </w:rPr>
        <w:t xml:space="preserve"> </w:t>
      </w:r>
      <w:r w:rsidRPr="00481609">
        <w:rPr>
          <w:lang w:val="az-Latn-AZ"/>
        </w:rPr>
        <w:t>vasitəsi</w:t>
      </w:r>
      <w:r w:rsidRPr="00481609">
        <w:rPr>
          <w:lang w:val="en-US"/>
        </w:rPr>
        <w:t xml:space="preserve">  </w:t>
      </w:r>
      <w:r w:rsidRPr="00481609">
        <w:rPr>
          <w:lang w:val="az-Latn-AZ"/>
        </w:rPr>
        <w:t>informasiya</w:t>
      </w:r>
      <w:r w:rsidRPr="00481609">
        <w:rPr>
          <w:lang w:val="en-US"/>
        </w:rPr>
        <w:t xml:space="preserve"> </w:t>
      </w:r>
      <w:r w:rsidRPr="00481609">
        <w:rPr>
          <w:lang w:val="az-Latn-AZ"/>
        </w:rPr>
        <w:t>sistemidir</w:t>
      </w:r>
      <w:r w:rsidRPr="00481609">
        <w:rPr>
          <w:lang w:val="en-US"/>
        </w:rPr>
        <w:t>.</w:t>
      </w:r>
    </w:p>
    <w:p w:rsidR="000A54C8" w:rsidRPr="00481609" w:rsidRDefault="000A54C8" w:rsidP="000A54C8">
      <w:pPr>
        <w:ind w:firstLine="540"/>
        <w:jc w:val="both"/>
        <w:rPr>
          <w:lang w:val="en-US"/>
        </w:rPr>
      </w:pPr>
      <w:r w:rsidRPr="00481609">
        <w:rPr>
          <w:i/>
          <w:lang w:val="az-Latn-AZ"/>
        </w:rPr>
        <w:t>İdarəetmənin</w:t>
      </w:r>
      <w:r w:rsidRPr="00481609">
        <w:rPr>
          <w:i/>
          <w:lang w:val="en-US"/>
        </w:rPr>
        <w:t xml:space="preserve"> </w:t>
      </w:r>
      <w:r w:rsidRPr="00481609">
        <w:rPr>
          <w:i/>
          <w:lang w:val="az-Latn-AZ"/>
        </w:rPr>
        <w:t>informasiya</w:t>
      </w:r>
      <w:r w:rsidRPr="00481609">
        <w:rPr>
          <w:i/>
          <w:lang w:val="en-US"/>
        </w:rPr>
        <w:t xml:space="preserve"> </w:t>
      </w:r>
      <w:r w:rsidRPr="00481609">
        <w:rPr>
          <w:i/>
          <w:lang w:val="az-Latn-AZ"/>
        </w:rPr>
        <w:t>sistemi</w:t>
      </w:r>
      <w:r w:rsidRPr="00481609">
        <w:rPr>
          <w:lang w:val="en-US"/>
        </w:rPr>
        <w:t>-</w:t>
      </w:r>
      <w:r w:rsidR="00F928B4">
        <w:rPr>
          <w:lang w:val="en-US"/>
        </w:rPr>
        <w:t xml:space="preserve"> </w:t>
      </w:r>
      <w:r w:rsidRPr="00481609">
        <w:rPr>
          <w:lang w:val="az-Latn-AZ"/>
        </w:rPr>
        <w:t>informasiyanın</w:t>
      </w:r>
      <w:r w:rsidRPr="00481609">
        <w:rPr>
          <w:lang w:val="en-US"/>
        </w:rPr>
        <w:t xml:space="preserve"> </w:t>
      </w:r>
      <w:r w:rsidRPr="00481609">
        <w:rPr>
          <w:lang w:val="az-Latn-AZ"/>
        </w:rPr>
        <w:t>toplanma</w:t>
      </w:r>
      <w:r w:rsidR="00F928B4">
        <w:rPr>
          <w:lang w:val="az-Latn-AZ"/>
        </w:rPr>
        <w:t>-</w:t>
      </w:r>
      <w:r w:rsidRPr="00481609">
        <w:rPr>
          <w:lang w:val="az-Latn-AZ"/>
        </w:rPr>
        <w:t>sı</w:t>
      </w:r>
      <w:r w:rsidRPr="00481609">
        <w:rPr>
          <w:lang w:val="en-US"/>
        </w:rPr>
        <w:t xml:space="preserve">, </w:t>
      </w:r>
      <w:r w:rsidRPr="00481609">
        <w:rPr>
          <w:lang w:val="az-Latn-AZ"/>
        </w:rPr>
        <w:t>saxlanması</w:t>
      </w:r>
      <w:r w:rsidRPr="00481609">
        <w:rPr>
          <w:lang w:val="en-US"/>
        </w:rPr>
        <w:t xml:space="preserve">, </w:t>
      </w:r>
      <w:r w:rsidRPr="00481609">
        <w:rPr>
          <w:lang w:val="az-Latn-AZ"/>
        </w:rPr>
        <w:t>axtarışı</w:t>
      </w:r>
      <w:r w:rsidRPr="00481609">
        <w:rPr>
          <w:lang w:val="en-US"/>
        </w:rPr>
        <w:t xml:space="preserve">, </w:t>
      </w:r>
      <w:r w:rsidRPr="00481609">
        <w:rPr>
          <w:lang w:val="az-Latn-AZ"/>
        </w:rPr>
        <w:t>emalı</w:t>
      </w:r>
      <w:r w:rsidRPr="00481609">
        <w:rPr>
          <w:lang w:val="en-US"/>
        </w:rPr>
        <w:t xml:space="preserve"> </w:t>
      </w:r>
      <w:r w:rsidRPr="00481609">
        <w:rPr>
          <w:lang w:val="az-Latn-AZ"/>
        </w:rPr>
        <w:t>və</w:t>
      </w:r>
      <w:r w:rsidRPr="00481609">
        <w:rPr>
          <w:lang w:val="en-US"/>
        </w:rPr>
        <w:t xml:space="preserve"> </w:t>
      </w:r>
      <w:r w:rsidRPr="00481609">
        <w:rPr>
          <w:lang w:val="az-Latn-AZ"/>
        </w:rPr>
        <w:t>idarəetmə</w:t>
      </w:r>
      <w:r w:rsidRPr="00481609">
        <w:rPr>
          <w:lang w:val="en-US"/>
        </w:rPr>
        <w:t xml:space="preserve"> </w:t>
      </w:r>
      <w:r w:rsidRPr="00481609">
        <w:rPr>
          <w:lang w:val="az-Latn-AZ"/>
        </w:rPr>
        <w:t>qərarlarının</w:t>
      </w:r>
      <w:r w:rsidRPr="00481609">
        <w:rPr>
          <w:lang w:val="en-US"/>
        </w:rPr>
        <w:t xml:space="preserve"> </w:t>
      </w:r>
      <w:r w:rsidRPr="00481609">
        <w:rPr>
          <w:lang w:val="az-Latn-AZ"/>
        </w:rPr>
        <w:t>qəbulu</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informasiya</w:t>
      </w:r>
      <w:r w:rsidRPr="00481609">
        <w:rPr>
          <w:lang w:val="en-US"/>
        </w:rPr>
        <w:t xml:space="preserve"> </w:t>
      </w:r>
      <w:r w:rsidRPr="00481609">
        <w:rPr>
          <w:lang w:val="az-Latn-AZ"/>
        </w:rPr>
        <w:t>bazasından</w:t>
      </w:r>
      <w:r w:rsidRPr="00481609">
        <w:rPr>
          <w:lang w:val="en-US"/>
        </w:rPr>
        <w:t xml:space="preserve">, </w:t>
      </w:r>
      <w:r w:rsidRPr="00481609">
        <w:rPr>
          <w:lang w:val="az-Latn-AZ"/>
        </w:rPr>
        <w:t>riyazi</w:t>
      </w:r>
      <w:r w:rsidRPr="00481609">
        <w:rPr>
          <w:lang w:val="en-US"/>
        </w:rPr>
        <w:t>-</w:t>
      </w:r>
      <w:r w:rsidRPr="00481609">
        <w:rPr>
          <w:lang w:val="az-Latn-AZ"/>
        </w:rPr>
        <w:t>iqtisadi</w:t>
      </w:r>
      <w:r w:rsidRPr="00481609">
        <w:rPr>
          <w:lang w:val="en-US"/>
        </w:rPr>
        <w:t xml:space="preserve"> </w:t>
      </w:r>
      <w:r w:rsidRPr="00481609">
        <w:rPr>
          <w:lang w:val="az-Latn-AZ"/>
        </w:rPr>
        <w:t>metodlardan</w:t>
      </w:r>
      <w:r w:rsidRPr="00481609">
        <w:rPr>
          <w:lang w:val="en-US"/>
        </w:rPr>
        <w:t xml:space="preserve"> </w:t>
      </w:r>
      <w:r w:rsidRPr="00481609">
        <w:rPr>
          <w:lang w:val="az-Latn-AZ"/>
        </w:rPr>
        <w:t>və</w:t>
      </w:r>
      <w:r w:rsidRPr="00481609">
        <w:rPr>
          <w:lang w:val="en-US"/>
        </w:rPr>
        <w:t xml:space="preserve"> </w:t>
      </w:r>
      <w:r w:rsidRPr="00481609">
        <w:rPr>
          <w:lang w:val="az-Latn-AZ"/>
        </w:rPr>
        <w:t>modellərdən</w:t>
      </w:r>
      <w:r w:rsidRPr="00481609">
        <w:rPr>
          <w:lang w:val="en-US"/>
        </w:rPr>
        <w:t xml:space="preserve">, </w:t>
      </w:r>
      <w:r w:rsidRPr="00481609">
        <w:rPr>
          <w:lang w:val="az-Latn-AZ"/>
        </w:rPr>
        <w:t>texniki</w:t>
      </w:r>
      <w:r w:rsidRPr="00481609">
        <w:rPr>
          <w:lang w:val="en-US"/>
        </w:rPr>
        <w:t xml:space="preserve">, </w:t>
      </w:r>
      <w:r w:rsidRPr="00481609">
        <w:rPr>
          <w:lang w:val="az-Latn-AZ"/>
        </w:rPr>
        <w:t>proqram</w:t>
      </w:r>
      <w:r w:rsidRPr="00481609">
        <w:rPr>
          <w:lang w:val="en-US"/>
        </w:rPr>
        <w:t xml:space="preserve">, </w:t>
      </w:r>
      <w:r w:rsidRPr="00481609">
        <w:rPr>
          <w:lang w:val="az-Latn-AZ"/>
        </w:rPr>
        <w:t>linqvistik</w:t>
      </w:r>
      <w:r w:rsidRPr="00481609">
        <w:rPr>
          <w:lang w:val="en-US"/>
        </w:rPr>
        <w:t xml:space="preserve">, </w:t>
      </w:r>
      <w:r w:rsidRPr="00481609">
        <w:rPr>
          <w:lang w:val="az-Latn-AZ"/>
        </w:rPr>
        <w:t>təşkilati</w:t>
      </w:r>
      <w:r w:rsidRPr="00481609">
        <w:rPr>
          <w:lang w:val="en-US"/>
        </w:rPr>
        <w:t xml:space="preserve"> </w:t>
      </w:r>
      <w:r w:rsidRPr="00481609">
        <w:rPr>
          <w:lang w:val="az-Latn-AZ"/>
        </w:rPr>
        <w:t>və</w:t>
      </w:r>
      <w:r w:rsidRPr="00481609">
        <w:rPr>
          <w:lang w:val="en-US"/>
        </w:rPr>
        <w:t xml:space="preserve"> </w:t>
      </w:r>
      <w:r w:rsidRPr="00481609">
        <w:rPr>
          <w:lang w:val="az-Latn-AZ"/>
        </w:rPr>
        <w:t>digər</w:t>
      </w:r>
      <w:r w:rsidRPr="00481609">
        <w:rPr>
          <w:lang w:val="en-US"/>
        </w:rPr>
        <w:t xml:space="preserve"> </w:t>
      </w:r>
      <w:r w:rsidRPr="00481609">
        <w:rPr>
          <w:lang w:val="az-Latn-AZ"/>
        </w:rPr>
        <w:t>vasitələrdlən</w:t>
      </w:r>
      <w:r w:rsidRPr="00481609">
        <w:rPr>
          <w:lang w:val="en-US"/>
        </w:rPr>
        <w:t xml:space="preserve"> </w:t>
      </w:r>
      <w:r w:rsidRPr="00481609">
        <w:rPr>
          <w:lang w:val="az-Latn-AZ"/>
        </w:rPr>
        <w:t>ibarət</w:t>
      </w:r>
      <w:r w:rsidRPr="00481609">
        <w:rPr>
          <w:lang w:val="en-US"/>
        </w:rPr>
        <w:t xml:space="preserve"> </w:t>
      </w:r>
      <w:r w:rsidRPr="00481609">
        <w:rPr>
          <w:lang w:val="az-Latn-AZ"/>
        </w:rPr>
        <w:t>olan</w:t>
      </w:r>
      <w:r w:rsidRPr="00481609">
        <w:rPr>
          <w:lang w:val="en-US"/>
        </w:rPr>
        <w:t xml:space="preserve"> </w:t>
      </w:r>
      <w:r w:rsidRPr="00481609">
        <w:rPr>
          <w:lang w:val="az-Latn-AZ"/>
        </w:rPr>
        <w:t>mürəkkəb</w:t>
      </w:r>
      <w:r w:rsidRPr="00481609">
        <w:rPr>
          <w:lang w:val="en-US"/>
        </w:rPr>
        <w:t xml:space="preserve"> </w:t>
      </w:r>
      <w:r w:rsidRPr="00481609">
        <w:rPr>
          <w:lang w:val="az-Latn-AZ"/>
        </w:rPr>
        <w:t>kompleksdir</w:t>
      </w:r>
      <w:r w:rsidRPr="00481609">
        <w:rPr>
          <w:lang w:val="en-US"/>
        </w:rPr>
        <w:t>.</w:t>
      </w:r>
    </w:p>
    <w:p w:rsidR="000A54C8" w:rsidRPr="00481609" w:rsidRDefault="000A54C8" w:rsidP="000A54C8">
      <w:pPr>
        <w:ind w:firstLine="540"/>
        <w:jc w:val="both"/>
        <w:rPr>
          <w:lang w:val="en-US"/>
        </w:rPr>
      </w:pPr>
      <w:r w:rsidRPr="00481609">
        <w:rPr>
          <w:lang w:val="az-Latn-AZ"/>
        </w:rPr>
        <w:t>İdarəetmənin</w:t>
      </w:r>
      <w:r w:rsidRPr="00481609">
        <w:rPr>
          <w:lang w:val="en-US"/>
        </w:rPr>
        <w:t xml:space="preserve"> </w:t>
      </w:r>
      <w:r w:rsidRPr="00481609">
        <w:rPr>
          <w:lang w:val="az-Latn-AZ"/>
        </w:rPr>
        <w:t>informasiya</w:t>
      </w:r>
      <w:r w:rsidRPr="00481609">
        <w:rPr>
          <w:lang w:val="en-US"/>
        </w:rPr>
        <w:t xml:space="preserve"> </w:t>
      </w:r>
      <w:r w:rsidRPr="00481609">
        <w:rPr>
          <w:lang w:val="az-Latn-AZ"/>
        </w:rPr>
        <w:t>sistemi</w:t>
      </w:r>
      <w:r w:rsidRPr="00481609">
        <w:rPr>
          <w:lang w:val="en-US"/>
        </w:rPr>
        <w:t xml:space="preserve"> </w:t>
      </w:r>
      <w:r w:rsidRPr="00481609">
        <w:rPr>
          <w:lang w:val="az-Latn-AZ"/>
        </w:rPr>
        <w:t>iqtisadi</w:t>
      </w:r>
      <w:r w:rsidRPr="00481609">
        <w:rPr>
          <w:lang w:val="en-US"/>
        </w:rPr>
        <w:t xml:space="preserve"> </w:t>
      </w:r>
      <w:r w:rsidRPr="00481609">
        <w:rPr>
          <w:lang w:val="az-Latn-AZ"/>
        </w:rPr>
        <w:t>obyektin</w:t>
      </w:r>
      <w:r w:rsidRPr="00481609">
        <w:rPr>
          <w:lang w:val="en-US"/>
        </w:rPr>
        <w:t xml:space="preserve"> </w:t>
      </w:r>
      <w:r w:rsidRPr="00481609">
        <w:rPr>
          <w:lang w:val="az-Latn-AZ"/>
        </w:rPr>
        <w:t>strateji</w:t>
      </w:r>
      <w:r w:rsidRPr="00481609">
        <w:rPr>
          <w:lang w:val="en-US"/>
        </w:rPr>
        <w:t xml:space="preserve">, </w:t>
      </w:r>
      <w:r w:rsidRPr="00481609">
        <w:rPr>
          <w:lang w:val="az-Latn-AZ"/>
        </w:rPr>
        <w:t>taktiki</w:t>
      </w:r>
      <w:r w:rsidRPr="00481609">
        <w:rPr>
          <w:lang w:val="en-US"/>
        </w:rPr>
        <w:t xml:space="preserve"> </w:t>
      </w:r>
      <w:r w:rsidRPr="00481609">
        <w:rPr>
          <w:lang w:val="az-Latn-AZ"/>
        </w:rPr>
        <w:t>və</w:t>
      </w:r>
      <w:r w:rsidRPr="00481609">
        <w:rPr>
          <w:lang w:val="en-US"/>
        </w:rPr>
        <w:t xml:space="preserve"> </w:t>
      </w:r>
      <w:r w:rsidRPr="00481609">
        <w:rPr>
          <w:lang w:val="az-Latn-AZ"/>
        </w:rPr>
        <w:t>operativ</w:t>
      </w:r>
      <w:r w:rsidRPr="00481609">
        <w:rPr>
          <w:lang w:val="en-US"/>
        </w:rPr>
        <w:t xml:space="preserve"> </w:t>
      </w:r>
      <w:r w:rsidRPr="00481609">
        <w:rPr>
          <w:lang w:val="az-Latn-AZ"/>
        </w:rPr>
        <w:t>səviyyədə</w:t>
      </w:r>
      <w:r w:rsidRPr="00481609">
        <w:rPr>
          <w:lang w:val="en-US"/>
        </w:rPr>
        <w:t xml:space="preserve"> </w:t>
      </w:r>
      <w:r w:rsidRPr="00481609">
        <w:rPr>
          <w:lang w:val="az-Latn-AZ"/>
        </w:rPr>
        <w:t>idarə</w:t>
      </w:r>
      <w:r w:rsidRPr="00481609">
        <w:rPr>
          <w:lang w:val="en-US"/>
        </w:rPr>
        <w:t xml:space="preserve"> </w:t>
      </w:r>
      <w:r w:rsidRPr="00481609">
        <w:rPr>
          <w:lang w:val="az-Latn-AZ"/>
        </w:rPr>
        <w:t>edilməsi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idarəetmə</w:t>
      </w:r>
      <w:r w:rsidRPr="00481609">
        <w:rPr>
          <w:lang w:val="en-US"/>
        </w:rPr>
        <w:t xml:space="preserve"> </w:t>
      </w:r>
      <w:r w:rsidRPr="00481609">
        <w:rPr>
          <w:lang w:val="az-Latn-AZ"/>
        </w:rPr>
        <w:t>heyətini</w:t>
      </w:r>
      <w:r w:rsidRPr="00481609">
        <w:rPr>
          <w:lang w:val="en-US"/>
        </w:rPr>
        <w:t xml:space="preserve"> </w:t>
      </w:r>
      <w:r w:rsidRPr="00481609">
        <w:rPr>
          <w:lang w:val="az-Latn-AZ"/>
        </w:rPr>
        <w:t>lazımi</w:t>
      </w:r>
      <w:r w:rsidRPr="00481609">
        <w:rPr>
          <w:lang w:val="en-US"/>
        </w:rPr>
        <w:t xml:space="preserve"> </w:t>
      </w:r>
      <w:r w:rsidRPr="00481609">
        <w:rPr>
          <w:lang w:val="az-Latn-AZ"/>
        </w:rPr>
        <w:t>informasiya</w:t>
      </w:r>
      <w:r w:rsidRPr="00481609">
        <w:rPr>
          <w:lang w:val="en-US"/>
        </w:rPr>
        <w:t xml:space="preserve"> </w:t>
      </w:r>
      <w:r w:rsidRPr="00481609">
        <w:rPr>
          <w:lang w:val="az-Latn-AZ"/>
        </w:rPr>
        <w:t>ilə</w:t>
      </w:r>
      <w:r w:rsidRPr="00481609">
        <w:rPr>
          <w:lang w:val="en-US"/>
        </w:rPr>
        <w:t xml:space="preserve"> </w:t>
      </w:r>
      <w:r w:rsidRPr="00481609">
        <w:rPr>
          <w:lang w:val="az-Latn-AZ"/>
        </w:rPr>
        <w:t>operativ</w:t>
      </w:r>
      <w:r w:rsidRPr="00481609">
        <w:rPr>
          <w:lang w:val="en-US"/>
        </w:rPr>
        <w:t xml:space="preserve"> </w:t>
      </w:r>
      <w:r w:rsidRPr="00481609">
        <w:rPr>
          <w:lang w:val="az-Latn-AZ"/>
        </w:rPr>
        <w:t>təmin</w:t>
      </w:r>
      <w:r w:rsidRPr="00481609">
        <w:rPr>
          <w:lang w:val="en-US"/>
        </w:rPr>
        <w:t xml:space="preserve"> </w:t>
      </w:r>
      <w:r w:rsidRPr="00481609">
        <w:rPr>
          <w:lang w:val="az-Latn-AZ"/>
        </w:rPr>
        <w:t>etməli</w:t>
      </w:r>
      <w:r>
        <w:rPr>
          <w:lang w:val="az-Latn-AZ"/>
        </w:rPr>
        <w:t>,</w:t>
      </w:r>
      <w:r w:rsidRPr="00481609">
        <w:rPr>
          <w:lang w:val="az-Latn-AZ"/>
        </w:rPr>
        <w:t>u</w:t>
      </w:r>
      <w:r w:rsidRPr="00F129A4">
        <w:rPr>
          <w:lang w:val="az-Latn-AZ"/>
        </w:rPr>
        <w:t>ç</w:t>
      </w:r>
      <w:r w:rsidRPr="00481609">
        <w:rPr>
          <w:lang w:val="az-Latn-AZ"/>
        </w:rPr>
        <w:t>ot</w:t>
      </w:r>
      <w:r w:rsidRPr="00481609">
        <w:rPr>
          <w:lang w:val="en-US"/>
        </w:rPr>
        <w:t xml:space="preserve"> </w:t>
      </w:r>
      <w:r w:rsidRPr="00481609">
        <w:rPr>
          <w:lang w:val="az-Latn-AZ"/>
        </w:rPr>
        <w:t>və</w:t>
      </w:r>
      <w:r w:rsidRPr="00481609">
        <w:rPr>
          <w:lang w:val="en-US"/>
        </w:rPr>
        <w:t xml:space="preserve"> </w:t>
      </w:r>
      <w:r w:rsidRPr="00481609">
        <w:rPr>
          <w:lang w:val="az-Latn-AZ"/>
        </w:rPr>
        <w:t>hesabat</w:t>
      </w:r>
      <w:r w:rsidRPr="00481609">
        <w:rPr>
          <w:lang w:val="en-US"/>
        </w:rPr>
        <w:t xml:space="preserve"> </w:t>
      </w:r>
      <w:r w:rsidRPr="00481609">
        <w:rPr>
          <w:lang w:val="az-Latn-AZ"/>
        </w:rPr>
        <w:t>məsələlərini</w:t>
      </w:r>
      <w:r w:rsidRPr="00481609">
        <w:rPr>
          <w:lang w:val="en-US"/>
        </w:rPr>
        <w:t xml:space="preserve"> </w:t>
      </w:r>
      <w:r w:rsidRPr="00481609">
        <w:rPr>
          <w:lang w:val="az-Latn-AZ"/>
        </w:rPr>
        <w:t>həll</w:t>
      </w:r>
      <w:r w:rsidRPr="00481609">
        <w:rPr>
          <w:lang w:val="en-US"/>
        </w:rPr>
        <w:t xml:space="preserve"> </w:t>
      </w:r>
      <w:r w:rsidRPr="00481609">
        <w:rPr>
          <w:lang w:val="az-Latn-AZ"/>
        </w:rPr>
        <w:t>etməlidirlər</w:t>
      </w:r>
      <w:r w:rsidRPr="00481609">
        <w:rPr>
          <w:lang w:val="en-US"/>
        </w:rPr>
        <w:t xml:space="preserve">. </w:t>
      </w:r>
      <w:r w:rsidRPr="00481609">
        <w:rPr>
          <w:lang w:val="az-Latn-AZ"/>
        </w:rPr>
        <w:t>Bir</w:t>
      </w:r>
      <w:r w:rsidRPr="00481609">
        <w:rPr>
          <w:lang w:val="en-US"/>
        </w:rPr>
        <w:t xml:space="preserve"> </w:t>
      </w:r>
      <w:r w:rsidRPr="00F129A4">
        <w:rPr>
          <w:lang w:val="az-Latn-AZ"/>
        </w:rPr>
        <w:t>ç</w:t>
      </w:r>
      <w:r w:rsidRPr="00481609">
        <w:rPr>
          <w:lang w:val="az-Latn-AZ"/>
        </w:rPr>
        <w:t>ox</w:t>
      </w:r>
      <w:r w:rsidRPr="00481609">
        <w:rPr>
          <w:lang w:val="en-US"/>
        </w:rPr>
        <w:t xml:space="preserve"> </w:t>
      </w:r>
      <w:r w:rsidRPr="00481609">
        <w:rPr>
          <w:lang w:val="az-Latn-AZ"/>
        </w:rPr>
        <w:t>u</w:t>
      </w:r>
      <w:r w:rsidRPr="00F129A4">
        <w:rPr>
          <w:lang w:val="az-Latn-AZ"/>
        </w:rPr>
        <w:t>ç</w:t>
      </w:r>
      <w:r w:rsidRPr="00481609">
        <w:rPr>
          <w:lang w:val="az-Latn-AZ"/>
        </w:rPr>
        <w:t>ot</w:t>
      </w:r>
      <w:r w:rsidRPr="00481609">
        <w:rPr>
          <w:lang w:val="en-US"/>
        </w:rPr>
        <w:t xml:space="preserve"> </w:t>
      </w:r>
      <w:r w:rsidRPr="00481609">
        <w:rPr>
          <w:lang w:val="az-Latn-AZ"/>
        </w:rPr>
        <w:t>məsələləri</w:t>
      </w:r>
      <w:r w:rsidRPr="00481609">
        <w:rPr>
          <w:lang w:val="en-US"/>
        </w:rPr>
        <w:t xml:space="preserve"> (</w:t>
      </w:r>
      <w:r w:rsidRPr="00481609">
        <w:rPr>
          <w:lang w:val="az-Latn-AZ"/>
        </w:rPr>
        <w:t>mühasibat</w:t>
      </w:r>
      <w:r w:rsidRPr="00481609">
        <w:rPr>
          <w:lang w:val="en-US"/>
        </w:rPr>
        <w:t xml:space="preserve"> </w:t>
      </w:r>
      <w:r w:rsidRPr="00481609">
        <w:rPr>
          <w:lang w:val="az-Latn-AZ"/>
        </w:rPr>
        <w:t>və</w:t>
      </w:r>
      <w:r w:rsidRPr="00481609">
        <w:rPr>
          <w:lang w:val="en-US"/>
        </w:rPr>
        <w:t xml:space="preserve"> </w:t>
      </w:r>
      <w:r w:rsidRPr="00481609">
        <w:rPr>
          <w:lang w:val="az-Latn-AZ"/>
        </w:rPr>
        <w:t>material</w:t>
      </w:r>
      <w:r w:rsidRPr="00481609">
        <w:rPr>
          <w:lang w:val="en-US"/>
        </w:rPr>
        <w:t xml:space="preserve"> </w:t>
      </w:r>
      <w:r w:rsidRPr="00481609">
        <w:rPr>
          <w:lang w:val="az-Latn-AZ"/>
        </w:rPr>
        <w:t>u</w:t>
      </w:r>
      <w:r w:rsidRPr="00F129A4">
        <w:rPr>
          <w:lang w:val="az-Latn-AZ"/>
        </w:rPr>
        <w:t>ç</w:t>
      </w:r>
      <w:r w:rsidRPr="00481609">
        <w:rPr>
          <w:lang w:val="az-Latn-AZ"/>
        </w:rPr>
        <w:t>otu</w:t>
      </w:r>
      <w:r w:rsidRPr="00481609">
        <w:rPr>
          <w:lang w:val="en-US"/>
        </w:rPr>
        <w:t xml:space="preserve">, </w:t>
      </w:r>
      <w:r w:rsidRPr="00481609">
        <w:rPr>
          <w:lang w:val="az-Latn-AZ"/>
        </w:rPr>
        <w:t>vergi</w:t>
      </w:r>
      <w:r w:rsidRPr="00481609">
        <w:rPr>
          <w:lang w:val="en-US"/>
        </w:rPr>
        <w:t xml:space="preserve"> </w:t>
      </w:r>
      <w:r w:rsidRPr="00481609">
        <w:rPr>
          <w:lang w:val="az-Latn-AZ"/>
        </w:rPr>
        <w:t>planlaşdırılması</w:t>
      </w:r>
      <w:r w:rsidRPr="00481609">
        <w:rPr>
          <w:lang w:val="en-US"/>
        </w:rPr>
        <w:t xml:space="preserve">, </w:t>
      </w:r>
      <w:r w:rsidRPr="00481609">
        <w:rPr>
          <w:lang w:val="az-Latn-AZ"/>
        </w:rPr>
        <w:t>nəzarət</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əlavə</w:t>
      </w:r>
      <w:r w:rsidRPr="00481609">
        <w:rPr>
          <w:lang w:val="en-US"/>
        </w:rPr>
        <w:t xml:space="preserve"> </w:t>
      </w:r>
      <w:r w:rsidRPr="00481609">
        <w:rPr>
          <w:lang w:val="az-Latn-AZ"/>
        </w:rPr>
        <w:t>xər</w:t>
      </w:r>
      <w:r w:rsidRPr="003A0841">
        <w:rPr>
          <w:lang w:val="az-Latn-AZ"/>
        </w:rPr>
        <w:t>c</w:t>
      </w:r>
      <w:r w:rsidRPr="00481609">
        <w:rPr>
          <w:lang w:val="az-Latn-AZ"/>
        </w:rPr>
        <w:t>lərsiz</w:t>
      </w:r>
      <w:r w:rsidRPr="00481609">
        <w:rPr>
          <w:lang w:val="en-US"/>
        </w:rPr>
        <w:t xml:space="preserve"> </w:t>
      </w:r>
      <w:r w:rsidRPr="00481609">
        <w:rPr>
          <w:lang w:val="az-Latn-AZ"/>
        </w:rPr>
        <w:t>operativ</w:t>
      </w:r>
      <w:r w:rsidRPr="00481609">
        <w:rPr>
          <w:lang w:val="en-US"/>
        </w:rPr>
        <w:t xml:space="preserve"> </w:t>
      </w:r>
      <w:r w:rsidRPr="00481609">
        <w:rPr>
          <w:lang w:val="az-Latn-AZ"/>
        </w:rPr>
        <w:t>idarəetmə</w:t>
      </w:r>
      <w:r w:rsidRPr="00481609">
        <w:rPr>
          <w:lang w:val="en-US"/>
        </w:rPr>
        <w:t xml:space="preserve"> </w:t>
      </w:r>
      <w:r w:rsidRPr="00481609">
        <w:rPr>
          <w:lang w:val="az-Latn-AZ"/>
        </w:rPr>
        <w:t>verilənlərinin</w:t>
      </w:r>
      <w:r w:rsidRPr="00481609">
        <w:rPr>
          <w:lang w:val="en-US"/>
        </w:rPr>
        <w:t xml:space="preserve"> </w:t>
      </w:r>
      <w:r w:rsidRPr="00481609">
        <w:rPr>
          <w:lang w:val="az-Latn-AZ"/>
        </w:rPr>
        <w:t>ikin</w:t>
      </w:r>
      <w:r w:rsidRPr="003A0841">
        <w:rPr>
          <w:lang w:val="az-Latn-AZ"/>
        </w:rPr>
        <w:t>c</w:t>
      </w:r>
      <w:r w:rsidRPr="00481609">
        <w:rPr>
          <w:lang w:val="az-Latn-AZ"/>
        </w:rPr>
        <w:t>i</w:t>
      </w:r>
      <w:r w:rsidRPr="00481609">
        <w:rPr>
          <w:lang w:val="en-US"/>
        </w:rPr>
        <w:t xml:space="preserve"> </w:t>
      </w:r>
      <w:r w:rsidRPr="00481609">
        <w:rPr>
          <w:lang w:val="az-Latn-AZ"/>
        </w:rPr>
        <w:t>dəfə</w:t>
      </w:r>
      <w:r w:rsidRPr="00481609">
        <w:rPr>
          <w:lang w:val="en-US"/>
        </w:rPr>
        <w:t xml:space="preserve"> </w:t>
      </w:r>
      <w:r w:rsidRPr="00481609">
        <w:rPr>
          <w:lang w:val="az-Latn-AZ"/>
        </w:rPr>
        <w:t>emalı</w:t>
      </w:r>
      <w:r w:rsidRPr="00481609">
        <w:rPr>
          <w:lang w:val="en-US"/>
        </w:rPr>
        <w:t xml:space="preserve"> </w:t>
      </w:r>
      <w:r w:rsidRPr="00481609">
        <w:rPr>
          <w:lang w:val="az-Latn-AZ"/>
        </w:rPr>
        <w:t>yolu</w:t>
      </w:r>
      <w:r w:rsidRPr="00481609">
        <w:rPr>
          <w:lang w:val="en-US"/>
        </w:rPr>
        <w:t xml:space="preserve"> </w:t>
      </w:r>
      <w:r w:rsidRPr="00481609">
        <w:rPr>
          <w:lang w:val="az-Latn-AZ"/>
        </w:rPr>
        <w:t>ilə</w:t>
      </w:r>
      <w:r w:rsidRPr="00481609">
        <w:rPr>
          <w:lang w:val="en-US"/>
        </w:rPr>
        <w:t xml:space="preserve"> </w:t>
      </w:r>
      <w:r w:rsidRPr="00481609">
        <w:rPr>
          <w:lang w:val="az-Latn-AZ"/>
        </w:rPr>
        <w:t>həll</w:t>
      </w:r>
      <w:r w:rsidRPr="00481609">
        <w:rPr>
          <w:lang w:val="en-US"/>
        </w:rPr>
        <w:t xml:space="preserve"> </w:t>
      </w:r>
      <w:r w:rsidRPr="00481609">
        <w:rPr>
          <w:lang w:val="az-Latn-AZ"/>
        </w:rPr>
        <w:t>edilir</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fəaliyyəti</w:t>
      </w:r>
      <w:r w:rsidRPr="00481609">
        <w:rPr>
          <w:lang w:val="en-US"/>
        </w:rPr>
        <w:t xml:space="preserve"> </w:t>
      </w:r>
      <w:r w:rsidRPr="00481609">
        <w:rPr>
          <w:lang w:val="az-Latn-AZ"/>
        </w:rPr>
        <w:t>nəti</w:t>
      </w:r>
      <w:r w:rsidRPr="003A0841">
        <w:rPr>
          <w:lang w:val="az-Latn-AZ"/>
        </w:rPr>
        <w:t>c</w:t>
      </w:r>
      <w:r w:rsidRPr="00481609">
        <w:rPr>
          <w:lang w:val="az-Latn-AZ"/>
        </w:rPr>
        <w:t>əsində</w:t>
      </w:r>
      <w:r w:rsidRPr="00481609">
        <w:rPr>
          <w:lang w:val="en-US"/>
        </w:rPr>
        <w:t xml:space="preserve"> </w:t>
      </w:r>
      <w:r w:rsidRPr="00481609">
        <w:rPr>
          <w:lang w:val="az-Latn-AZ"/>
        </w:rPr>
        <w:t>əldə</w:t>
      </w:r>
      <w:r w:rsidRPr="00481609">
        <w:rPr>
          <w:lang w:val="en-US"/>
        </w:rPr>
        <w:t xml:space="preserve"> </w:t>
      </w:r>
      <w:r w:rsidRPr="00481609">
        <w:rPr>
          <w:lang w:val="az-Latn-AZ"/>
        </w:rPr>
        <w:t>olunan</w:t>
      </w:r>
      <w:r w:rsidRPr="00481609">
        <w:rPr>
          <w:lang w:val="en-US"/>
        </w:rPr>
        <w:t xml:space="preserve"> </w:t>
      </w:r>
      <w:r w:rsidRPr="00481609">
        <w:rPr>
          <w:lang w:val="az-Latn-AZ"/>
        </w:rPr>
        <w:t>operativ</w:t>
      </w:r>
      <w:r w:rsidRPr="00481609">
        <w:rPr>
          <w:lang w:val="en-US"/>
        </w:rPr>
        <w:t xml:space="preserve"> </w:t>
      </w:r>
      <w:r w:rsidRPr="00481609">
        <w:rPr>
          <w:lang w:val="az-Latn-AZ"/>
        </w:rPr>
        <w:t>informasiyadan</w:t>
      </w:r>
      <w:r w:rsidRPr="00481609">
        <w:rPr>
          <w:lang w:val="en-US"/>
        </w:rPr>
        <w:t xml:space="preserve"> </w:t>
      </w:r>
      <w:r w:rsidRPr="00481609">
        <w:rPr>
          <w:lang w:val="az-Latn-AZ"/>
        </w:rPr>
        <w:t>istifadə</w:t>
      </w:r>
      <w:r w:rsidRPr="00481609">
        <w:rPr>
          <w:lang w:val="en-US"/>
        </w:rPr>
        <w:t xml:space="preserve"> </w:t>
      </w:r>
      <w:r w:rsidRPr="00481609">
        <w:rPr>
          <w:lang w:val="az-Latn-AZ"/>
        </w:rPr>
        <w:t>etməklə</w:t>
      </w:r>
      <w:r w:rsidRPr="00481609">
        <w:rPr>
          <w:lang w:val="en-US"/>
        </w:rPr>
        <w:t xml:space="preserve"> </w:t>
      </w:r>
      <w:r w:rsidRPr="00481609">
        <w:rPr>
          <w:lang w:val="az-Latn-AZ"/>
        </w:rPr>
        <w:t>idarəetmə</w:t>
      </w:r>
      <w:r w:rsidRPr="00481609">
        <w:rPr>
          <w:lang w:val="en-US"/>
        </w:rPr>
        <w:t xml:space="preserve"> </w:t>
      </w:r>
      <w:r w:rsidRPr="00481609">
        <w:rPr>
          <w:lang w:val="az-Latn-AZ"/>
        </w:rPr>
        <w:t>heyəti</w:t>
      </w:r>
      <w:r w:rsidRPr="00481609">
        <w:rPr>
          <w:lang w:val="en-US"/>
        </w:rPr>
        <w:t xml:space="preserve"> </w:t>
      </w:r>
      <w:r w:rsidRPr="00481609">
        <w:rPr>
          <w:lang w:val="az-Latn-AZ"/>
        </w:rPr>
        <w:t>müəssisənin</w:t>
      </w:r>
      <w:r w:rsidRPr="00481609">
        <w:rPr>
          <w:lang w:val="en-US"/>
        </w:rPr>
        <w:t xml:space="preserve"> </w:t>
      </w:r>
      <w:r w:rsidRPr="00481609">
        <w:rPr>
          <w:lang w:val="az-Latn-AZ"/>
        </w:rPr>
        <w:t>material</w:t>
      </w:r>
      <w:r w:rsidRPr="00481609">
        <w:rPr>
          <w:lang w:val="en-US"/>
        </w:rPr>
        <w:t xml:space="preserve">, </w:t>
      </w:r>
      <w:r w:rsidRPr="00481609">
        <w:rPr>
          <w:lang w:val="az-Latn-AZ"/>
        </w:rPr>
        <w:t>maliyyə</w:t>
      </w:r>
      <w:r w:rsidRPr="00481609">
        <w:rPr>
          <w:lang w:val="en-US"/>
        </w:rPr>
        <w:t xml:space="preserve"> </w:t>
      </w:r>
      <w:r w:rsidRPr="00481609">
        <w:rPr>
          <w:lang w:val="az-Latn-AZ"/>
        </w:rPr>
        <w:t>və</w:t>
      </w:r>
      <w:r w:rsidRPr="00481609">
        <w:rPr>
          <w:lang w:val="en-US"/>
        </w:rPr>
        <w:t xml:space="preserve"> </w:t>
      </w:r>
      <w:r w:rsidRPr="00481609">
        <w:rPr>
          <w:lang w:val="az-Latn-AZ"/>
        </w:rPr>
        <w:t>kadr</w:t>
      </w:r>
      <w:r w:rsidRPr="00481609">
        <w:rPr>
          <w:lang w:val="en-US"/>
        </w:rPr>
        <w:t xml:space="preserve"> </w:t>
      </w:r>
      <w:r w:rsidRPr="00481609">
        <w:rPr>
          <w:lang w:val="az-Latn-AZ"/>
        </w:rPr>
        <w:t>resurslarını</w:t>
      </w:r>
      <w:r w:rsidRPr="00481609">
        <w:rPr>
          <w:lang w:val="en-US"/>
        </w:rPr>
        <w:t xml:space="preserve"> </w:t>
      </w:r>
      <w:r w:rsidRPr="00481609">
        <w:rPr>
          <w:lang w:val="az-Latn-AZ"/>
        </w:rPr>
        <w:t>planlaşdıra</w:t>
      </w:r>
      <w:r w:rsidRPr="00481609">
        <w:rPr>
          <w:lang w:val="en-US"/>
        </w:rPr>
        <w:t xml:space="preserve"> </w:t>
      </w:r>
      <w:r w:rsidRPr="00481609">
        <w:rPr>
          <w:lang w:val="az-Latn-AZ"/>
        </w:rPr>
        <w:t>və</w:t>
      </w:r>
      <w:r w:rsidRPr="00481609">
        <w:rPr>
          <w:lang w:val="en-US"/>
        </w:rPr>
        <w:t xml:space="preserve"> </w:t>
      </w:r>
      <w:r w:rsidRPr="00481609">
        <w:rPr>
          <w:lang w:val="az-Latn-AZ"/>
        </w:rPr>
        <w:t>balanslaşdıra</w:t>
      </w:r>
      <w:r w:rsidRPr="00481609">
        <w:rPr>
          <w:lang w:val="en-US"/>
        </w:rPr>
        <w:t xml:space="preserve"> </w:t>
      </w:r>
      <w:r w:rsidRPr="00481609">
        <w:rPr>
          <w:lang w:val="az-Latn-AZ"/>
        </w:rPr>
        <w:t>bilər</w:t>
      </w:r>
      <w:r w:rsidRPr="00481609">
        <w:rPr>
          <w:lang w:val="en-US"/>
        </w:rPr>
        <w:t xml:space="preserve">, </w:t>
      </w:r>
      <w:r w:rsidRPr="00481609">
        <w:rPr>
          <w:lang w:val="az-Latn-AZ"/>
        </w:rPr>
        <w:t>idarəetmə</w:t>
      </w:r>
      <w:r w:rsidRPr="00481609">
        <w:rPr>
          <w:lang w:val="en-US"/>
        </w:rPr>
        <w:t xml:space="preserve"> </w:t>
      </w:r>
      <w:r w:rsidRPr="00481609">
        <w:rPr>
          <w:lang w:val="az-Latn-AZ"/>
        </w:rPr>
        <w:t>qərarlarının</w:t>
      </w:r>
      <w:r w:rsidRPr="00481609">
        <w:rPr>
          <w:lang w:val="en-US"/>
        </w:rPr>
        <w:t xml:space="preserve"> </w:t>
      </w:r>
      <w:r w:rsidRPr="00481609">
        <w:rPr>
          <w:lang w:val="az-Latn-AZ"/>
        </w:rPr>
        <w:t>nəti</w:t>
      </w:r>
      <w:r w:rsidRPr="003A0841">
        <w:rPr>
          <w:lang w:val="az-Latn-AZ"/>
        </w:rPr>
        <w:t>c</w:t>
      </w:r>
      <w:r w:rsidRPr="00481609">
        <w:rPr>
          <w:lang w:val="az-Latn-AZ"/>
        </w:rPr>
        <w:t>ələrini</w:t>
      </w:r>
      <w:r w:rsidRPr="00481609">
        <w:rPr>
          <w:lang w:val="en-US"/>
        </w:rPr>
        <w:t xml:space="preserve"> </w:t>
      </w:r>
      <w:r w:rsidRPr="00481609">
        <w:rPr>
          <w:lang w:val="az-Latn-AZ"/>
        </w:rPr>
        <w:t>hesablaya</w:t>
      </w:r>
      <w:r w:rsidRPr="00481609">
        <w:rPr>
          <w:lang w:val="en-US"/>
        </w:rPr>
        <w:t xml:space="preserve"> </w:t>
      </w:r>
      <w:r w:rsidRPr="00481609">
        <w:rPr>
          <w:lang w:val="az-Latn-AZ"/>
        </w:rPr>
        <w:t>və</w:t>
      </w:r>
      <w:r w:rsidRPr="00481609">
        <w:rPr>
          <w:lang w:val="en-US"/>
        </w:rPr>
        <w:t xml:space="preserve"> </w:t>
      </w:r>
      <w:r w:rsidRPr="00481609">
        <w:rPr>
          <w:lang w:val="az-Latn-AZ"/>
        </w:rPr>
        <w:t>qiymətləndirə</w:t>
      </w:r>
      <w:r w:rsidRPr="00481609">
        <w:rPr>
          <w:lang w:val="en-US"/>
        </w:rPr>
        <w:t xml:space="preserve"> </w:t>
      </w:r>
      <w:r w:rsidRPr="00481609">
        <w:rPr>
          <w:lang w:val="az-Latn-AZ"/>
        </w:rPr>
        <w:t>bilər</w:t>
      </w:r>
      <w:r w:rsidRPr="00481609">
        <w:rPr>
          <w:lang w:val="en-US"/>
        </w:rPr>
        <w:t xml:space="preserve">, </w:t>
      </w:r>
      <w:r w:rsidRPr="00481609">
        <w:rPr>
          <w:lang w:val="az-Latn-AZ"/>
        </w:rPr>
        <w:t>istehsalatın</w:t>
      </w:r>
      <w:r w:rsidRPr="00481609">
        <w:rPr>
          <w:lang w:val="en-US"/>
        </w:rPr>
        <w:t xml:space="preserve"> </w:t>
      </w:r>
      <w:r w:rsidRPr="00481609">
        <w:rPr>
          <w:lang w:val="az-Latn-AZ"/>
        </w:rPr>
        <w:t>gedişini</w:t>
      </w:r>
      <w:r w:rsidRPr="00481609">
        <w:rPr>
          <w:lang w:val="en-US"/>
        </w:rPr>
        <w:t xml:space="preserve">, </w:t>
      </w:r>
      <w:r w:rsidRPr="00481609">
        <w:rPr>
          <w:lang w:val="az-Latn-AZ"/>
        </w:rPr>
        <w:t>resurslardan</w:t>
      </w:r>
      <w:r w:rsidRPr="00481609">
        <w:rPr>
          <w:lang w:val="en-US"/>
        </w:rPr>
        <w:t xml:space="preserve"> </w:t>
      </w:r>
      <w:r w:rsidRPr="00481609">
        <w:rPr>
          <w:lang w:val="az-Latn-AZ"/>
        </w:rPr>
        <w:t>istifadə</w:t>
      </w:r>
      <w:r w:rsidRPr="00481609">
        <w:rPr>
          <w:lang w:val="en-US"/>
        </w:rPr>
        <w:t xml:space="preserve"> </w:t>
      </w:r>
      <w:r w:rsidRPr="00481609">
        <w:rPr>
          <w:lang w:val="az-Latn-AZ"/>
        </w:rPr>
        <w:t>edilməsini</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tənzimləyə</w:t>
      </w:r>
      <w:r w:rsidRPr="00481609">
        <w:rPr>
          <w:lang w:val="en-US"/>
        </w:rPr>
        <w:t xml:space="preserve"> </w:t>
      </w:r>
      <w:r w:rsidRPr="00481609">
        <w:rPr>
          <w:lang w:val="az-Latn-AZ"/>
        </w:rPr>
        <w:t>bilər</w:t>
      </w:r>
      <w:r w:rsidRPr="00481609">
        <w:rPr>
          <w:lang w:val="en-US"/>
        </w:rPr>
        <w:t>.</w:t>
      </w:r>
    </w:p>
    <w:p w:rsidR="000A54C8" w:rsidRPr="00481609" w:rsidRDefault="000A54C8" w:rsidP="000A54C8">
      <w:pPr>
        <w:ind w:firstLine="540"/>
        <w:jc w:val="both"/>
        <w:rPr>
          <w:lang w:val="en-US"/>
        </w:rPr>
      </w:pPr>
      <w:r w:rsidRPr="00481609">
        <w:rPr>
          <w:lang w:val="az-Latn-AZ"/>
        </w:rPr>
        <w:t>İdarəetmənin</w:t>
      </w:r>
      <w:r w:rsidRPr="00481609">
        <w:rPr>
          <w:lang w:val="en-US"/>
        </w:rPr>
        <w:t xml:space="preserve"> </w:t>
      </w:r>
      <w:r w:rsidRPr="00481609">
        <w:rPr>
          <w:lang w:val="az-Latn-AZ"/>
        </w:rPr>
        <w:t>informasiya</w:t>
      </w:r>
      <w:r w:rsidRPr="00481609">
        <w:rPr>
          <w:lang w:val="en-US"/>
        </w:rPr>
        <w:t xml:space="preserve"> </w:t>
      </w:r>
      <w:r w:rsidRPr="00481609">
        <w:rPr>
          <w:lang w:val="az-Latn-AZ"/>
        </w:rPr>
        <w:t>sistemi</w:t>
      </w:r>
      <w:r w:rsidRPr="00481609">
        <w:rPr>
          <w:lang w:val="en-US"/>
        </w:rPr>
        <w:t xml:space="preserve"> </w:t>
      </w:r>
      <w:r w:rsidRPr="00481609">
        <w:rPr>
          <w:lang w:val="az-Latn-AZ"/>
        </w:rPr>
        <w:t>aşağıdakılara</w:t>
      </w:r>
      <w:r w:rsidRPr="00481609">
        <w:rPr>
          <w:lang w:val="en-US"/>
        </w:rPr>
        <w:t xml:space="preserve"> </w:t>
      </w:r>
      <w:r w:rsidRPr="00481609">
        <w:rPr>
          <w:lang w:val="az-Latn-AZ"/>
        </w:rPr>
        <w:t>imkan</w:t>
      </w:r>
      <w:r w:rsidRPr="00481609">
        <w:rPr>
          <w:lang w:val="en-US"/>
        </w:rPr>
        <w:t xml:space="preserve"> </w:t>
      </w:r>
      <w:r w:rsidRPr="00481609">
        <w:rPr>
          <w:lang w:val="az-Latn-AZ"/>
        </w:rPr>
        <w:t>yaradır</w:t>
      </w:r>
      <w:r w:rsidRPr="00481609">
        <w:rPr>
          <w:lang w:val="en-US"/>
        </w:rPr>
        <w:t>:</w:t>
      </w:r>
    </w:p>
    <w:p w:rsidR="000A54C8" w:rsidRPr="00F42E53" w:rsidRDefault="000A54C8" w:rsidP="000A54C8">
      <w:pPr>
        <w:ind w:firstLine="540"/>
        <w:jc w:val="both"/>
        <w:rPr>
          <w:lang w:val="az-Latn-AZ"/>
        </w:rPr>
      </w:pPr>
      <w:r w:rsidRPr="00481609">
        <w:rPr>
          <w:lang w:val="en-US"/>
        </w:rPr>
        <w:t>-</w:t>
      </w:r>
      <w:r w:rsidRPr="00481609">
        <w:rPr>
          <w:lang w:val="az-Latn-AZ"/>
        </w:rPr>
        <w:t>informasiyanın</w:t>
      </w:r>
      <w:r w:rsidRPr="00481609">
        <w:rPr>
          <w:lang w:val="en-US"/>
        </w:rPr>
        <w:t xml:space="preserve"> </w:t>
      </w:r>
      <w:r w:rsidRPr="00481609">
        <w:rPr>
          <w:lang w:val="az-Latn-AZ"/>
        </w:rPr>
        <w:t>operativ</w:t>
      </w:r>
      <w:r w:rsidRPr="00481609">
        <w:rPr>
          <w:lang w:val="en-US"/>
        </w:rPr>
        <w:t xml:space="preserve"> </w:t>
      </w:r>
      <w:r w:rsidRPr="00481609">
        <w:rPr>
          <w:lang w:val="az-Latn-AZ"/>
        </w:rPr>
        <w:t>toplanması</w:t>
      </w:r>
      <w:r w:rsidRPr="00481609">
        <w:rPr>
          <w:lang w:val="en-US"/>
        </w:rPr>
        <w:t xml:space="preserve">, </w:t>
      </w:r>
      <w:r w:rsidRPr="00481609">
        <w:rPr>
          <w:lang w:val="az-Latn-AZ"/>
        </w:rPr>
        <w:t>ötürülməsi</w:t>
      </w:r>
      <w:r w:rsidRPr="00481609">
        <w:rPr>
          <w:lang w:val="en-US"/>
        </w:rPr>
        <w:t xml:space="preserve">, </w:t>
      </w:r>
      <w:r w:rsidRPr="00481609">
        <w:rPr>
          <w:lang w:val="az-Latn-AZ"/>
        </w:rPr>
        <w:t>axtarışı</w:t>
      </w:r>
      <w:r w:rsidRPr="00481609">
        <w:rPr>
          <w:lang w:val="en-US"/>
        </w:rPr>
        <w:t xml:space="preserve"> </w:t>
      </w:r>
      <w:r w:rsidRPr="00481609">
        <w:rPr>
          <w:lang w:val="az-Latn-AZ"/>
        </w:rPr>
        <w:t>və</w:t>
      </w:r>
      <w:r w:rsidRPr="00481609">
        <w:rPr>
          <w:lang w:val="en-US"/>
        </w:rPr>
        <w:t xml:space="preserve"> </w:t>
      </w:r>
      <w:r w:rsidRPr="00481609">
        <w:rPr>
          <w:lang w:val="az-Latn-AZ"/>
        </w:rPr>
        <w:t>emalı</w:t>
      </w:r>
      <w:r w:rsidRPr="00481609">
        <w:rPr>
          <w:lang w:val="en-US"/>
        </w:rPr>
        <w:t xml:space="preserve"> </w:t>
      </w:r>
      <w:r w:rsidRPr="00481609">
        <w:rPr>
          <w:lang w:val="az-Latn-AZ"/>
        </w:rPr>
        <w:t>hesabına</w:t>
      </w:r>
      <w:r w:rsidRPr="00481609">
        <w:rPr>
          <w:lang w:val="en-US"/>
        </w:rPr>
        <w:t xml:space="preserve"> </w:t>
      </w:r>
      <w:r w:rsidRPr="00481609">
        <w:rPr>
          <w:lang w:val="az-Latn-AZ"/>
        </w:rPr>
        <w:t>əsaslandırılmış</w:t>
      </w:r>
      <w:r w:rsidRPr="00481609">
        <w:rPr>
          <w:lang w:val="en-US"/>
        </w:rPr>
        <w:t xml:space="preserve"> </w:t>
      </w:r>
      <w:r w:rsidRPr="00481609">
        <w:rPr>
          <w:lang w:val="az-Latn-AZ"/>
        </w:rPr>
        <w:t>qərarların</w:t>
      </w:r>
      <w:r w:rsidRPr="00481609">
        <w:rPr>
          <w:lang w:val="en-US"/>
        </w:rPr>
        <w:t xml:space="preserve"> </w:t>
      </w:r>
      <w:r w:rsidRPr="00481609">
        <w:rPr>
          <w:lang w:val="az-Latn-AZ"/>
        </w:rPr>
        <w:t>qəbul</w:t>
      </w:r>
      <w:r w:rsidRPr="00481609">
        <w:rPr>
          <w:lang w:val="en-US"/>
        </w:rPr>
        <w:t xml:space="preserve"> </w:t>
      </w:r>
      <w:r w:rsidRPr="00481609">
        <w:rPr>
          <w:lang w:val="az-Latn-AZ"/>
        </w:rPr>
        <w:t>edilməsi</w:t>
      </w:r>
      <w:r>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bazar</w:t>
      </w:r>
      <w:r w:rsidRPr="000A54C8">
        <w:rPr>
          <w:lang w:val="az-Latn-AZ"/>
        </w:rPr>
        <w:t xml:space="preserve"> </w:t>
      </w:r>
      <w:r w:rsidRPr="00481609">
        <w:rPr>
          <w:lang w:val="az-Latn-AZ"/>
        </w:rPr>
        <w:t>iqtisadiyyatı</w:t>
      </w:r>
      <w:r w:rsidRPr="000A54C8">
        <w:rPr>
          <w:lang w:val="az-Latn-AZ"/>
        </w:rPr>
        <w:t xml:space="preserve"> </w:t>
      </w:r>
      <w:r w:rsidRPr="00481609">
        <w:rPr>
          <w:lang w:val="az-Latn-AZ"/>
        </w:rPr>
        <w:t>şəraitində</w:t>
      </w:r>
      <w:r w:rsidRPr="000A54C8">
        <w:rPr>
          <w:lang w:val="az-Latn-AZ"/>
        </w:rPr>
        <w:t xml:space="preserve"> </w:t>
      </w:r>
      <w:r w:rsidRPr="00481609">
        <w:rPr>
          <w:lang w:val="az-Latn-AZ"/>
        </w:rPr>
        <w:t>müəssisənin</w:t>
      </w:r>
      <w:r w:rsidRPr="000A54C8">
        <w:rPr>
          <w:lang w:val="az-Latn-AZ"/>
        </w:rPr>
        <w:t xml:space="preserve"> </w:t>
      </w:r>
      <w:r w:rsidRPr="00481609">
        <w:rPr>
          <w:lang w:val="az-Latn-AZ"/>
        </w:rPr>
        <w:t>idarə</w:t>
      </w:r>
      <w:r w:rsidRPr="000A54C8">
        <w:rPr>
          <w:lang w:val="az-Latn-AZ"/>
        </w:rPr>
        <w:t xml:space="preserve"> </w:t>
      </w:r>
      <w:r w:rsidRPr="00481609">
        <w:rPr>
          <w:lang w:val="az-Latn-AZ"/>
        </w:rPr>
        <w:t>edilməsi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qərarların</w:t>
      </w:r>
      <w:r w:rsidRPr="000A54C8">
        <w:rPr>
          <w:lang w:val="az-Latn-AZ"/>
        </w:rPr>
        <w:t xml:space="preserve"> </w:t>
      </w:r>
      <w:r w:rsidRPr="00481609">
        <w:rPr>
          <w:lang w:val="az-Latn-AZ"/>
        </w:rPr>
        <w:t>qəbulunun</w:t>
      </w:r>
      <w:r w:rsidRPr="000A54C8">
        <w:rPr>
          <w:lang w:val="az-Latn-AZ"/>
        </w:rPr>
        <w:t xml:space="preserve"> </w:t>
      </w:r>
      <w:r w:rsidRPr="00481609">
        <w:rPr>
          <w:lang w:val="az-Latn-AZ"/>
        </w:rPr>
        <w:t>vaxtında</w:t>
      </w:r>
      <w:r w:rsidRPr="000A54C8">
        <w:rPr>
          <w:lang w:val="az-Latn-AZ"/>
        </w:rPr>
        <w:t xml:space="preserve"> </w:t>
      </w:r>
      <w:r w:rsidRPr="00481609">
        <w:rPr>
          <w:lang w:val="az-Latn-AZ"/>
        </w:rPr>
        <w:t>təmin</w:t>
      </w:r>
      <w:r w:rsidRPr="000A54C8">
        <w:rPr>
          <w:lang w:val="az-Latn-AZ"/>
        </w:rPr>
        <w:t xml:space="preserve"> </w:t>
      </w:r>
      <w:r w:rsidRPr="00481609">
        <w:rPr>
          <w:lang w:val="az-Latn-AZ"/>
        </w:rPr>
        <w:t>edilməsi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bütün</w:t>
      </w:r>
      <w:r w:rsidRPr="000A54C8">
        <w:rPr>
          <w:lang w:val="az-Latn-AZ"/>
        </w:rPr>
        <w:t xml:space="preserve"> </w:t>
      </w:r>
      <w:r w:rsidRPr="00481609">
        <w:rPr>
          <w:lang w:val="az-Latn-AZ"/>
        </w:rPr>
        <w:t>səviyyələrdə</w:t>
      </w:r>
      <w:r w:rsidRPr="000A54C8">
        <w:rPr>
          <w:lang w:val="az-Latn-AZ"/>
        </w:rPr>
        <w:t xml:space="preserve"> </w:t>
      </w:r>
      <w:r w:rsidRPr="00481609">
        <w:rPr>
          <w:lang w:val="az-Latn-AZ"/>
        </w:rPr>
        <w:t>idarəetmə</w:t>
      </w:r>
      <w:r w:rsidRPr="000A54C8">
        <w:rPr>
          <w:lang w:val="az-Latn-AZ"/>
        </w:rPr>
        <w:t xml:space="preserve"> </w:t>
      </w:r>
      <w:r w:rsidRPr="00481609">
        <w:rPr>
          <w:lang w:val="az-Latn-AZ"/>
        </w:rPr>
        <w:t>iş</w:t>
      </w:r>
      <w:r w:rsidRPr="00F129A4">
        <w:rPr>
          <w:lang w:val="az-Latn-AZ"/>
        </w:rPr>
        <w:t>ç</w:t>
      </w:r>
      <w:r w:rsidRPr="00481609">
        <w:rPr>
          <w:lang w:val="az-Latn-AZ"/>
        </w:rPr>
        <w:t>ilərinə</w:t>
      </w:r>
      <w:r w:rsidRPr="000A54C8">
        <w:rPr>
          <w:lang w:val="az-Latn-AZ"/>
        </w:rPr>
        <w:t xml:space="preserve"> </w:t>
      </w:r>
      <w:r w:rsidRPr="00481609">
        <w:rPr>
          <w:lang w:val="az-Latn-AZ"/>
        </w:rPr>
        <w:t>vahid</w:t>
      </w:r>
      <w:r w:rsidRPr="000A54C8">
        <w:rPr>
          <w:lang w:val="az-Latn-AZ"/>
        </w:rPr>
        <w:t xml:space="preserve"> </w:t>
      </w:r>
      <w:r w:rsidRPr="00481609">
        <w:rPr>
          <w:lang w:val="az-Latn-AZ"/>
        </w:rPr>
        <w:t>informasiya</w:t>
      </w:r>
      <w:r w:rsidRPr="000A54C8">
        <w:rPr>
          <w:lang w:val="az-Latn-AZ"/>
        </w:rPr>
        <w:t xml:space="preserve"> </w:t>
      </w:r>
      <w:r w:rsidRPr="00481609">
        <w:rPr>
          <w:lang w:val="az-Latn-AZ"/>
        </w:rPr>
        <w:t>bazasından</w:t>
      </w:r>
      <w:r w:rsidRPr="000A54C8">
        <w:rPr>
          <w:lang w:val="az-Latn-AZ"/>
        </w:rPr>
        <w:t xml:space="preserve"> </w:t>
      </w:r>
      <w:r w:rsidRPr="00481609">
        <w:rPr>
          <w:lang w:val="az-Latn-AZ"/>
        </w:rPr>
        <w:t>informasiyanın</w:t>
      </w:r>
      <w:r w:rsidRPr="000A54C8">
        <w:rPr>
          <w:lang w:val="az-Latn-AZ"/>
        </w:rPr>
        <w:t xml:space="preserve"> </w:t>
      </w:r>
      <w:r w:rsidRPr="00481609">
        <w:rPr>
          <w:lang w:val="az-Latn-AZ"/>
        </w:rPr>
        <w:t>vaxtında</w:t>
      </w:r>
      <w:r w:rsidRPr="000A54C8">
        <w:rPr>
          <w:lang w:val="az-Latn-AZ"/>
        </w:rPr>
        <w:t xml:space="preserve"> </w:t>
      </w:r>
      <w:r w:rsidRPr="00F129A4">
        <w:rPr>
          <w:lang w:val="az-Latn-AZ"/>
        </w:rPr>
        <w:t>ç</w:t>
      </w:r>
      <w:r w:rsidRPr="00481609">
        <w:rPr>
          <w:lang w:val="az-Latn-AZ"/>
        </w:rPr>
        <w:t>atdırılması</w:t>
      </w:r>
      <w:r w:rsidRPr="000A54C8">
        <w:rPr>
          <w:lang w:val="az-Latn-AZ"/>
        </w:rPr>
        <w:t xml:space="preserve"> </w:t>
      </w:r>
      <w:r w:rsidRPr="00481609">
        <w:rPr>
          <w:lang w:val="az-Latn-AZ"/>
        </w:rPr>
        <w:t>hesabına</w:t>
      </w:r>
      <w:r w:rsidRPr="000A54C8">
        <w:rPr>
          <w:lang w:val="az-Latn-AZ"/>
        </w:rPr>
        <w:t xml:space="preserve"> </w:t>
      </w:r>
      <w:r w:rsidRPr="00481609">
        <w:rPr>
          <w:lang w:val="az-Latn-AZ"/>
        </w:rPr>
        <w:t>idarəetmənin</w:t>
      </w:r>
      <w:r w:rsidRPr="000A54C8">
        <w:rPr>
          <w:lang w:val="az-Latn-AZ"/>
        </w:rPr>
        <w:t xml:space="preserve"> </w:t>
      </w:r>
      <w:r w:rsidRPr="00481609">
        <w:rPr>
          <w:lang w:val="az-Latn-AZ"/>
        </w:rPr>
        <w:t>səmərəliliyinin</w:t>
      </w:r>
      <w:r w:rsidRPr="000A54C8">
        <w:rPr>
          <w:lang w:val="az-Latn-AZ"/>
        </w:rPr>
        <w:t xml:space="preserve"> </w:t>
      </w:r>
      <w:r w:rsidRPr="00481609">
        <w:rPr>
          <w:lang w:val="az-Latn-AZ"/>
        </w:rPr>
        <w:t>artmasına</w:t>
      </w:r>
      <w:r w:rsidRPr="000A54C8">
        <w:rPr>
          <w:lang w:val="az-Latn-AZ"/>
        </w:rPr>
        <w:t xml:space="preserve"> </w:t>
      </w:r>
      <w:r w:rsidRPr="00481609">
        <w:rPr>
          <w:lang w:val="az-Latn-AZ"/>
        </w:rPr>
        <w:t>nail</w:t>
      </w:r>
      <w:r w:rsidRPr="000A54C8">
        <w:rPr>
          <w:lang w:val="az-Latn-AZ"/>
        </w:rPr>
        <w:t xml:space="preserve"> </w:t>
      </w:r>
      <w:r w:rsidRPr="00481609">
        <w:rPr>
          <w:lang w:val="az-Latn-AZ"/>
        </w:rPr>
        <w:t>olmaq</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481609">
        <w:rPr>
          <w:lang w:val="az-Latn-AZ"/>
        </w:rPr>
        <w:t>müxtəlif</w:t>
      </w:r>
      <w:r w:rsidRPr="000A54C8">
        <w:rPr>
          <w:lang w:val="az-Latn-AZ"/>
        </w:rPr>
        <w:t xml:space="preserve">  </w:t>
      </w:r>
      <w:r w:rsidRPr="00481609">
        <w:rPr>
          <w:lang w:val="az-Latn-AZ"/>
        </w:rPr>
        <w:t>bölmələrində</w:t>
      </w:r>
      <w:r w:rsidRPr="000A54C8">
        <w:rPr>
          <w:lang w:val="az-Latn-AZ"/>
        </w:rPr>
        <w:t xml:space="preserve"> </w:t>
      </w:r>
      <w:r w:rsidRPr="00481609">
        <w:rPr>
          <w:lang w:val="az-Latn-AZ"/>
        </w:rPr>
        <w:t>və</w:t>
      </w:r>
      <w:r w:rsidRPr="000A54C8">
        <w:rPr>
          <w:lang w:val="az-Latn-AZ"/>
        </w:rPr>
        <w:t xml:space="preserve">  </w:t>
      </w:r>
      <w:r w:rsidRPr="00481609">
        <w:rPr>
          <w:lang w:val="az-Latn-AZ"/>
        </w:rPr>
        <w:t>müxtəlif</w:t>
      </w:r>
      <w:r w:rsidRPr="000A54C8">
        <w:rPr>
          <w:lang w:val="az-Latn-AZ"/>
        </w:rPr>
        <w:t xml:space="preserve"> </w:t>
      </w:r>
      <w:r w:rsidRPr="00481609">
        <w:rPr>
          <w:lang w:val="az-Latn-AZ"/>
        </w:rPr>
        <w:t>idarəetmə</w:t>
      </w:r>
      <w:r w:rsidRPr="000A54C8">
        <w:rPr>
          <w:lang w:val="az-Latn-AZ"/>
        </w:rPr>
        <w:t xml:space="preserve"> </w:t>
      </w:r>
      <w:r w:rsidRPr="00481609">
        <w:rPr>
          <w:lang w:val="az-Latn-AZ"/>
        </w:rPr>
        <w:t>səviyyə</w:t>
      </w:r>
      <w:r>
        <w:rPr>
          <w:lang w:val="az-Latn-AZ"/>
        </w:rPr>
        <w:t>lər</w:t>
      </w:r>
      <w:r w:rsidRPr="00481609">
        <w:rPr>
          <w:lang w:val="az-Latn-AZ"/>
        </w:rPr>
        <w:t>ində</w:t>
      </w:r>
      <w:r w:rsidRPr="000A54C8">
        <w:rPr>
          <w:lang w:val="az-Latn-AZ"/>
        </w:rPr>
        <w:t xml:space="preserve"> </w:t>
      </w:r>
      <w:r w:rsidRPr="00481609">
        <w:rPr>
          <w:lang w:val="az-Latn-AZ"/>
        </w:rPr>
        <w:t>qəbul</w:t>
      </w:r>
      <w:r w:rsidRPr="000A54C8">
        <w:rPr>
          <w:lang w:val="az-Latn-AZ"/>
        </w:rPr>
        <w:t xml:space="preserve"> </w:t>
      </w:r>
      <w:r w:rsidRPr="00481609">
        <w:rPr>
          <w:lang w:val="az-Latn-AZ"/>
        </w:rPr>
        <w:t>edilən</w:t>
      </w:r>
      <w:r w:rsidRPr="000A54C8">
        <w:rPr>
          <w:lang w:val="az-Latn-AZ"/>
        </w:rPr>
        <w:t xml:space="preserve"> </w:t>
      </w:r>
      <w:r w:rsidRPr="00481609">
        <w:rPr>
          <w:lang w:val="az-Latn-AZ"/>
        </w:rPr>
        <w:t>qərarların</w:t>
      </w:r>
      <w:r w:rsidRPr="000A54C8">
        <w:rPr>
          <w:lang w:val="az-Latn-AZ"/>
        </w:rPr>
        <w:t xml:space="preserve"> </w:t>
      </w:r>
      <w:r w:rsidRPr="00481609">
        <w:rPr>
          <w:lang w:val="az-Latn-AZ"/>
        </w:rPr>
        <w:t>razılaşdırılması</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müəssisənin</w:t>
      </w:r>
      <w:r w:rsidRPr="000A54C8">
        <w:rPr>
          <w:lang w:val="az-Latn-AZ"/>
        </w:rPr>
        <w:t xml:space="preserve"> </w:t>
      </w:r>
      <w:r w:rsidRPr="003A0841">
        <w:rPr>
          <w:lang w:val="az-Latn-AZ"/>
        </w:rPr>
        <w:t>c</w:t>
      </w:r>
      <w:r w:rsidRPr="00481609">
        <w:rPr>
          <w:lang w:val="az-Latn-AZ"/>
        </w:rPr>
        <w:t>ari</w:t>
      </w:r>
      <w:r w:rsidRPr="000A54C8">
        <w:rPr>
          <w:lang w:val="az-Latn-AZ"/>
        </w:rPr>
        <w:t xml:space="preserve"> </w:t>
      </w:r>
      <w:r w:rsidRPr="00481609">
        <w:rPr>
          <w:lang w:val="az-Latn-AZ"/>
        </w:rPr>
        <w:t>vəziyyəti</w:t>
      </w:r>
      <w:r w:rsidRPr="000A54C8">
        <w:rPr>
          <w:lang w:val="az-Latn-AZ"/>
        </w:rPr>
        <w:t xml:space="preserve"> </w:t>
      </w:r>
      <w:r w:rsidRPr="00481609">
        <w:rPr>
          <w:lang w:val="az-Latn-AZ"/>
        </w:rPr>
        <w:t>haqqında</w:t>
      </w:r>
      <w:r w:rsidRPr="000A54C8">
        <w:rPr>
          <w:lang w:val="az-Latn-AZ"/>
        </w:rPr>
        <w:t xml:space="preserve"> </w:t>
      </w:r>
      <w:r w:rsidRPr="00481609">
        <w:rPr>
          <w:lang w:val="az-Latn-AZ"/>
        </w:rPr>
        <w:t>idarəetmə</w:t>
      </w:r>
      <w:r w:rsidRPr="000A54C8">
        <w:rPr>
          <w:lang w:val="az-Latn-AZ"/>
        </w:rPr>
        <w:t xml:space="preserve"> </w:t>
      </w:r>
      <w:r w:rsidRPr="00481609">
        <w:rPr>
          <w:lang w:val="az-Latn-AZ"/>
        </w:rPr>
        <w:t>heyətinə</w:t>
      </w:r>
      <w:r w:rsidRPr="000A54C8">
        <w:rPr>
          <w:lang w:val="az-Latn-AZ"/>
        </w:rPr>
        <w:t xml:space="preserve"> </w:t>
      </w:r>
      <w:r w:rsidRPr="00481609">
        <w:rPr>
          <w:lang w:val="az-Latn-AZ"/>
        </w:rPr>
        <w:t>vaxtaşırı</w:t>
      </w:r>
      <w:r w:rsidRPr="000A54C8">
        <w:rPr>
          <w:lang w:val="az-Latn-AZ"/>
        </w:rPr>
        <w:t xml:space="preserve"> </w:t>
      </w:r>
      <w:r w:rsidRPr="00481609">
        <w:rPr>
          <w:lang w:val="az-Latn-AZ"/>
        </w:rPr>
        <w:t>tam</w:t>
      </w:r>
      <w:r w:rsidRPr="000A54C8">
        <w:rPr>
          <w:lang w:val="az-Latn-AZ"/>
        </w:rPr>
        <w:t xml:space="preserve"> </w:t>
      </w:r>
      <w:r w:rsidRPr="00481609">
        <w:rPr>
          <w:lang w:val="az-Latn-AZ"/>
        </w:rPr>
        <w:t>və</w:t>
      </w:r>
      <w:r w:rsidRPr="000A54C8">
        <w:rPr>
          <w:lang w:val="az-Latn-AZ"/>
        </w:rPr>
        <w:t xml:space="preserve"> </w:t>
      </w:r>
      <w:r w:rsidRPr="00481609">
        <w:rPr>
          <w:lang w:val="az-Latn-AZ"/>
        </w:rPr>
        <w:t>dəqiq</w:t>
      </w:r>
      <w:r w:rsidRPr="000A54C8">
        <w:rPr>
          <w:lang w:val="az-Latn-AZ"/>
        </w:rPr>
        <w:t xml:space="preserve"> </w:t>
      </w:r>
      <w:r w:rsidRPr="00481609">
        <w:rPr>
          <w:lang w:val="az-Latn-AZ"/>
        </w:rPr>
        <w:t>informasiyanın</w:t>
      </w:r>
      <w:r w:rsidRPr="000A54C8">
        <w:rPr>
          <w:lang w:val="az-Latn-AZ"/>
        </w:rPr>
        <w:t xml:space="preserve"> </w:t>
      </w:r>
      <w:r w:rsidRPr="00481609">
        <w:rPr>
          <w:lang w:val="az-Latn-AZ"/>
        </w:rPr>
        <w:t>təqdim</w:t>
      </w:r>
      <w:r w:rsidRPr="000A54C8">
        <w:rPr>
          <w:lang w:val="az-Latn-AZ"/>
        </w:rPr>
        <w:t xml:space="preserve"> </w:t>
      </w:r>
      <w:r w:rsidRPr="00481609">
        <w:rPr>
          <w:lang w:val="az-Latn-AZ"/>
        </w:rPr>
        <w:t>edilməsi</w:t>
      </w:r>
      <w:r w:rsidRPr="000A54C8">
        <w:rPr>
          <w:lang w:val="az-Latn-AZ"/>
        </w:rPr>
        <w:t xml:space="preserve"> </w:t>
      </w:r>
      <w:r w:rsidRPr="00481609">
        <w:rPr>
          <w:lang w:val="az-Latn-AZ"/>
        </w:rPr>
        <w:t>hesabına</w:t>
      </w:r>
      <w:r w:rsidRPr="000A54C8">
        <w:rPr>
          <w:lang w:val="az-Latn-AZ"/>
        </w:rPr>
        <w:t xml:space="preserve"> </w:t>
      </w:r>
      <w:r w:rsidRPr="00481609">
        <w:rPr>
          <w:lang w:val="az-Latn-AZ"/>
        </w:rPr>
        <w:t>əmək</w:t>
      </w:r>
      <w:r w:rsidRPr="000A54C8">
        <w:rPr>
          <w:lang w:val="az-Latn-AZ"/>
        </w:rPr>
        <w:t xml:space="preserve"> </w:t>
      </w:r>
      <w:r w:rsidRPr="00481609">
        <w:rPr>
          <w:lang w:val="az-Latn-AZ"/>
        </w:rPr>
        <w:t>məhsuldarlığının</w:t>
      </w:r>
      <w:r w:rsidRPr="000A54C8">
        <w:rPr>
          <w:lang w:val="az-Latn-AZ"/>
        </w:rPr>
        <w:t xml:space="preserve"> </w:t>
      </w:r>
      <w:r w:rsidRPr="00481609">
        <w:rPr>
          <w:lang w:val="az-Latn-AZ"/>
        </w:rPr>
        <w:t>yüksəldilməsinə</w:t>
      </w:r>
      <w:r w:rsidRPr="000A54C8">
        <w:rPr>
          <w:lang w:val="az-Latn-AZ"/>
        </w:rPr>
        <w:t xml:space="preserve">, </w:t>
      </w:r>
      <w:r w:rsidRPr="00481609">
        <w:rPr>
          <w:lang w:val="az-Latn-AZ"/>
        </w:rPr>
        <w:t>qeyri</w:t>
      </w:r>
      <w:r w:rsidRPr="000A54C8">
        <w:rPr>
          <w:lang w:val="az-Latn-AZ"/>
        </w:rPr>
        <w:t xml:space="preserve"> </w:t>
      </w:r>
      <w:r w:rsidRPr="00481609">
        <w:rPr>
          <w:lang w:val="az-Latn-AZ"/>
        </w:rPr>
        <w:t>istehsalat</w:t>
      </w:r>
      <w:r w:rsidRPr="000A54C8">
        <w:rPr>
          <w:lang w:val="az-Latn-AZ"/>
        </w:rPr>
        <w:t xml:space="preserve"> </w:t>
      </w:r>
      <w:r w:rsidRPr="00481609">
        <w:rPr>
          <w:lang w:val="az-Latn-AZ"/>
        </w:rPr>
        <w:t>itgilərinin</w:t>
      </w:r>
      <w:r w:rsidRPr="000A54C8">
        <w:rPr>
          <w:lang w:val="az-Latn-AZ"/>
        </w:rPr>
        <w:t xml:space="preserve"> </w:t>
      </w:r>
      <w:r w:rsidRPr="00481609">
        <w:rPr>
          <w:lang w:val="az-Latn-AZ"/>
        </w:rPr>
        <w:t>azaldılmasına</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nail</w:t>
      </w:r>
      <w:r w:rsidRPr="000A54C8">
        <w:rPr>
          <w:lang w:val="az-Latn-AZ"/>
        </w:rPr>
        <w:t xml:space="preserve"> </w:t>
      </w:r>
      <w:r w:rsidRPr="00481609">
        <w:rPr>
          <w:lang w:val="az-Latn-AZ"/>
        </w:rPr>
        <w:t>olmaq</w:t>
      </w:r>
      <w:r w:rsidRPr="000A54C8">
        <w:rPr>
          <w:lang w:val="az-Latn-AZ"/>
        </w:rPr>
        <w:t>.</w:t>
      </w:r>
    </w:p>
    <w:p w:rsidR="000A54C8" w:rsidRPr="000A54C8" w:rsidRDefault="000A54C8" w:rsidP="000A54C8">
      <w:pPr>
        <w:ind w:firstLine="540"/>
        <w:jc w:val="both"/>
        <w:rPr>
          <w:lang w:val="az-Latn-AZ"/>
        </w:rPr>
      </w:pPr>
      <w:r w:rsidRPr="00481609">
        <w:rPr>
          <w:i/>
          <w:lang w:val="az-Latn-AZ"/>
        </w:rPr>
        <w:t>Dövlətin</w:t>
      </w:r>
      <w:r w:rsidRPr="000A54C8">
        <w:rPr>
          <w:i/>
          <w:lang w:val="az-Latn-AZ"/>
        </w:rPr>
        <w:t xml:space="preserve"> </w:t>
      </w:r>
      <w:r w:rsidRPr="00481609">
        <w:rPr>
          <w:i/>
          <w:lang w:val="az-Latn-AZ"/>
        </w:rPr>
        <w:t>idarə</w:t>
      </w:r>
      <w:r w:rsidRPr="000A54C8">
        <w:rPr>
          <w:i/>
          <w:lang w:val="az-Latn-AZ"/>
        </w:rPr>
        <w:t xml:space="preserve"> </w:t>
      </w:r>
      <w:r w:rsidRPr="00481609">
        <w:rPr>
          <w:i/>
          <w:lang w:val="az-Latn-AZ"/>
        </w:rPr>
        <w:t>edilməsi</w:t>
      </w:r>
      <w:r w:rsidRPr="000A54C8">
        <w:rPr>
          <w:i/>
          <w:lang w:val="az-Latn-AZ"/>
        </w:rPr>
        <w:t xml:space="preserve"> </w:t>
      </w:r>
      <w:r w:rsidRPr="00481609">
        <w:rPr>
          <w:i/>
          <w:lang w:val="az-Latn-AZ"/>
        </w:rPr>
        <w:t>səviyyələrinə</w:t>
      </w:r>
      <w:r w:rsidRPr="000A54C8">
        <w:rPr>
          <w:i/>
          <w:lang w:val="az-Latn-AZ"/>
        </w:rPr>
        <w:t xml:space="preserve"> </w:t>
      </w:r>
      <w:r w:rsidRPr="00481609">
        <w:rPr>
          <w:lang w:val="az-Latn-AZ"/>
        </w:rPr>
        <w:t>görə</w:t>
      </w:r>
      <w:r w:rsidRPr="000A54C8">
        <w:rPr>
          <w:lang w:val="az-Latn-AZ"/>
        </w:rPr>
        <w:t xml:space="preserve"> </w:t>
      </w:r>
      <w:r w:rsidRPr="00481609">
        <w:rPr>
          <w:lang w:val="az-Latn-AZ"/>
        </w:rPr>
        <w:t>təsnifat</w:t>
      </w:r>
      <w:r w:rsidRPr="000A54C8">
        <w:rPr>
          <w:lang w:val="az-Latn-AZ"/>
        </w:rPr>
        <w:t xml:space="preserve"> </w:t>
      </w:r>
      <w:r w:rsidRPr="00481609">
        <w:rPr>
          <w:lang w:val="az-Latn-AZ"/>
        </w:rPr>
        <w:t>əlamətlərinə</w:t>
      </w:r>
      <w:r w:rsidRPr="000A54C8">
        <w:rPr>
          <w:lang w:val="az-Latn-AZ"/>
        </w:rPr>
        <w:t xml:space="preserve"> </w:t>
      </w:r>
      <w:r w:rsidRPr="00481609">
        <w:rPr>
          <w:lang w:val="az-Latn-AZ"/>
        </w:rPr>
        <w:t>uyğun</w:t>
      </w:r>
      <w:r w:rsidRPr="000A54C8">
        <w:rPr>
          <w:lang w:val="az-Latn-AZ"/>
        </w:rPr>
        <w:t xml:space="preserve"> </w:t>
      </w:r>
      <w:r w:rsidRPr="00481609">
        <w:rPr>
          <w:lang w:val="az-Latn-AZ"/>
        </w:rPr>
        <w:t>olaraq</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sistemlərini</w:t>
      </w:r>
      <w:r w:rsidRPr="000A54C8">
        <w:rPr>
          <w:lang w:val="az-Latn-AZ"/>
        </w:rPr>
        <w:t xml:space="preserve"> </w:t>
      </w:r>
      <w:r w:rsidRPr="00481609">
        <w:rPr>
          <w:lang w:val="az-Latn-AZ"/>
        </w:rPr>
        <w:t>ü</w:t>
      </w:r>
      <w:r w:rsidRPr="00F129A4">
        <w:rPr>
          <w:lang w:val="az-Latn-AZ"/>
        </w:rPr>
        <w:t>ç</w:t>
      </w:r>
      <w:r w:rsidRPr="000A54C8">
        <w:rPr>
          <w:lang w:val="az-Latn-AZ"/>
        </w:rPr>
        <w:t xml:space="preserve"> </w:t>
      </w:r>
      <w:r w:rsidRPr="00481609">
        <w:rPr>
          <w:lang w:val="az-Latn-AZ"/>
        </w:rPr>
        <w:t>sinfə</w:t>
      </w:r>
      <w:r w:rsidRPr="000A54C8">
        <w:rPr>
          <w:lang w:val="az-Latn-AZ"/>
        </w:rPr>
        <w:t xml:space="preserve"> </w:t>
      </w:r>
      <w:r w:rsidRPr="00481609">
        <w:rPr>
          <w:lang w:val="az-Latn-AZ"/>
        </w:rPr>
        <w:t>bölmək</w:t>
      </w:r>
      <w:r w:rsidRPr="000A54C8">
        <w:rPr>
          <w:lang w:val="az-Latn-AZ"/>
        </w:rPr>
        <w:t xml:space="preserve"> </w:t>
      </w:r>
      <w:r w:rsidRPr="00481609">
        <w:rPr>
          <w:lang w:val="az-Latn-AZ"/>
        </w:rPr>
        <w:t>olar</w:t>
      </w:r>
      <w:r w:rsidRPr="000A54C8">
        <w:rPr>
          <w:lang w:val="az-Latn-AZ"/>
        </w:rPr>
        <w:t xml:space="preserve">: </w:t>
      </w:r>
      <w:r w:rsidRPr="00481609">
        <w:rPr>
          <w:lang w:val="az-Latn-AZ"/>
        </w:rPr>
        <w:t>respublika</w:t>
      </w:r>
      <w:r w:rsidRPr="000A54C8">
        <w:rPr>
          <w:lang w:val="az-Latn-AZ"/>
        </w:rPr>
        <w:t xml:space="preserve">, </w:t>
      </w:r>
      <w:r w:rsidRPr="00481609">
        <w:rPr>
          <w:lang w:val="az-Latn-AZ"/>
        </w:rPr>
        <w:t>ərazi</w:t>
      </w:r>
      <w:r w:rsidRPr="000A54C8">
        <w:rPr>
          <w:lang w:val="az-Latn-AZ"/>
        </w:rPr>
        <w:t xml:space="preserve"> </w:t>
      </w:r>
      <w:r w:rsidRPr="00481609">
        <w:rPr>
          <w:lang w:val="az-Latn-AZ"/>
        </w:rPr>
        <w:t>və</w:t>
      </w:r>
      <w:r w:rsidRPr="000A54C8">
        <w:rPr>
          <w:lang w:val="az-Latn-AZ"/>
        </w:rPr>
        <w:t xml:space="preserve"> </w:t>
      </w:r>
      <w:r w:rsidRPr="00481609">
        <w:rPr>
          <w:lang w:val="az-Latn-AZ"/>
        </w:rPr>
        <w:t>bələdiyyə</w:t>
      </w:r>
      <w:r w:rsidRPr="000A54C8">
        <w:rPr>
          <w:lang w:val="az-Latn-AZ"/>
        </w:rPr>
        <w:t xml:space="preserve"> </w:t>
      </w:r>
      <w:r w:rsidRPr="00481609">
        <w:rPr>
          <w:lang w:val="az-Latn-AZ"/>
        </w:rPr>
        <w:t>sistemləri</w:t>
      </w:r>
      <w:r w:rsidRPr="000A54C8">
        <w:rPr>
          <w:lang w:val="az-Latn-AZ"/>
        </w:rPr>
        <w:t>.</w:t>
      </w:r>
    </w:p>
    <w:p w:rsidR="000A54C8" w:rsidRPr="000A54C8" w:rsidRDefault="000A54C8" w:rsidP="000A54C8">
      <w:pPr>
        <w:ind w:firstLine="540"/>
        <w:jc w:val="both"/>
        <w:rPr>
          <w:lang w:val="az-Latn-AZ"/>
        </w:rPr>
      </w:pPr>
      <w:r w:rsidRPr="00F928B4">
        <w:rPr>
          <w:rStyle w:val="a9"/>
        </w:rPr>
        <w:t>Respublika informasiya sistemi</w:t>
      </w:r>
      <w:r w:rsidRPr="000A54C8">
        <w:rPr>
          <w:lang w:val="az-Latn-AZ"/>
        </w:rPr>
        <w:t xml:space="preserve"> </w:t>
      </w:r>
      <w:r w:rsidRPr="00481609">
        <w:rPr>
          <w:lang w:val="az-Latn-AZ"/>
        </w:rPr>
        <w:t>inzibati</w:t>
      </w:r>
      <w:r w:rsidRPr="000A54C8">
        <w:rPr>
          <w:lang w:val="az-Latn-AZ"/>
        </w:rPr>
        <w:t xml:space="preserve"> </w:t>
      </w:r>
      <w:r w:rsidRPr="00481609">
        <w:rPr>
          <w:lang w:val="az-Latn-AZ"/>
        </w:rPr>
        <w:t>idarəetmə</w:t>
      </w:r>
      <w:r w:rsidRPr="000A54C8">
        <w:rPr>
          <w:lang w:val="az-Latn-AZ"/>
        </w:rPr>
        <w:t xml:space="preserve"> </w:t>
      </w:r>
      <w:r w:rsidRPr="00481609">
        <w:rPr>
          <w:lang w:val="az-Latn-AZ"/>
        </w:rPr>
        <w:t>aparatına</w:t>
      </w:r>
      <w:r w:rsidRPr="000A54C8">
        <w:rPr>
          <w:lang w:val="az-Latn-AZ"/>
        </w:rPr>
        <w:t xml:space="preserve"> </w:t>
      </w:r>
      <w:r w:rsidRPr="00481609">
        <w:rPr>
          <w:lang w:val="az-Latn-AZ"/>
        </w:rPr>
        <w:t>informasiya</w:t>
      </w:r>
      <w:r w:rsidRPr="000A54C8">
        <w:rPr>
          <w:lang w:val="az-Latn-AZ"/>
        </w:rPr>
        <w:t xml:space="preserve"> </w:t>
      </w:r>
      <w:r w:rsidRPr="00481609">
        <w:rPr>
          <w:lang w:val="az-Latn-AZ"/>
        </w:rPr>
        <w:t>xidməti</w:t>
      </w:r>
      <w:r w:rsidRPr="000A54C8">
        <w:rPr>
          <w:lang w:val="az-Latn-AZ"/>
        </w:rPr>
        <w:t xml:space="preserve"> </w:t>
      </w:r>
      <w:r w:rsidRPr="00481609">
        <w:rPr>
          <w:lang w:val="az-Latn-AZ"/>
        </w:rPr>
        <w:t>məsələlərini</w:t>
      </w:r>
      <w:r w:rsidRPr="000A54C8">
        <w:rPr>
          <w:lang w:val="az-Latn-AZ"/>
        </w:rPr>
        <w:t xml:space="preserve"> </w:t>
      </w:r>
      <w:r w:rsidRPr="00481609">
        <w:rPr>
          <w:lang w:val="az-Latn-AZ"/>
        </w:rPr>
        <w:t>həll</w:t>
      </w:r>
      <w:r w:rsidRPr="000A54C8">
        <w:rPr>
          <w:lang w:val="az-Latn-AZ"/>
        </w:rPr>
        <w:t xml:space="preserve"> </w:t>
      </w:r>
      <w:r w:rsidRPr="00481609">
        <w:rPr>
          <w:lang w:val="az-Latn-AZ"/>
        </w:rPr>
        <w:t>edir</w:t>
      </w:r>
      <w:r w:rsidRPr="000A54C8">
        <w:rPr>
          <w:lang w:val="az-Latn-AZ"/>
        </w:rPr>
        <w:t xml:space="preserve"> </w:t>
      </w:r>
      <w:r w:rsidRPr="00481609">
        <w:rPr>
          <w:lang w:val="az-Latn-AZ"/>
        </w:rPr>
        <w:t>və</w:t>
      </w:r>
      <w:r w:rsidRPr="000A54C8">
        <w:rPr>
          <w:lang w:val="az-Latn-AZ"/>
        </w:rPr>
        <w:t xml:space="preserve"> </w:t>
      </w:r>
      <w:r w:rsidRPr="00481609">
        <w:rPr>
          <w:lang w:val="az-Latn-AZ"/>
        </w:rPr>
        <w:t>respublikanın</w:t>
      </w:r>
      <w:r w:rsidRPr="000A54C8">
        <w:rPr>
          <w:lang w:val="az-Latn-AZ"/>
        </w:rPr>
        <w:t xml:space="preserve"> </w:t>
      </w:r>
      <w:r w:rsidRPr="00481609">
        <w:rPr>
          <w:lang w:val="az-Latn-AZ"/>
        </w:rPr>
        <w:t>bütün</w:t>
      </w:r>
      <w:r w:rsidRPr="000A54C8">
        <w:rPr>
          <w:lang w:val="az-Latn-AZ"/>
        </w:rPr>
        <w:t xml:space="preserve"> </w:t>
      </w:r>
      <w:r w:rsidRPr="00481609">
        <w:rPr>
          <w:lang w:val="az-Latn-AZ"/>
        </w:rPr>
        <w:t>bölgələrində</w:t>
      </w:r>
      <w:r w:rsidRPr="000A54C8">
        <w:rPr>
          <w:lang w:val="az-Latn-AZ"/>
        </w:rPr>
        <w:t xml:space="preserve"> </w:t>
      </w:r>
      <w:r w:rsidRPr="00481609">
        <w:rPr>
          <w:lang w:val="az-Latn-AZ"/>
        </w:rPr>
        <w:t>fəaliyyət</w:t>
      </w:r>
      <w:r w:rsidRPr="000A54C8">
        <w:rPr>
          <w:lang w:val="az-Latn-AZ"/>
        </w:rPr>
        <w:t xml:space="preserve"> </w:t>
      </w:r>
      <w:r w:rsidRPr="00481609">
        <w:rPr>
          <w:lang w:val="az-Latn-AZ"/>
        </w:rPr>
        <w:t>göstərir</w:t>
      </w:r>
      <w:r w:rsidRPr="000A54C8">
        <w:rPr>
          <w:lang w:val="az-Latn-AZ"/>
        </w:rPr>
        <w:t>.</w:t>
      </w:r>
    </w:p>
    <w:p w:rsidR="000A54C8" w:rsidRPr="000A54C8" w:rsidRDefault="000A54C8" w:rsidP="000A54C8">
      <w:pPr>
        <w:ind w:firstLine="540"/>
        <w:jc w:val="both"/>
        <w:rPr>
          <w:lang w:val="az-Latn-AZ"/>
        </w:rPr>
      </w:pPr>
      <w:r w:rsidRPr="00F928B4">
        <w:rPr>
          <w:rStyle w:val="a9"/>
        </w:rPr>
        <w:t>Ərazi informasiya sistemi</w:t>
      </w:r>
      <w:r w:rsidRPr="000A54C8">
        <w:rPr>
          <w:lang w:val="az-Latn-AZ"/>
        </w:rPr>
        <w:t xml:space="preserve"> </w:t>
      </w:r>
      <w:r w:rsidRPr="00481609">
        <w:rPr>
          <w:lang w:val="az-Latn-AZ"/>
        </w:rPr>
        <w:t>konkret</w:t>
      </w:r>
      <w:r w:rsidRPr="000A54C8">
        <w:rPr>
          <w:lang w:val="az-Latn-AZ"/>
        </w:rPr>
        <w:t xml:space="preserve"> </w:t>
      </w:r>
      <w:r w:rsidRPr="00481609">
        <w:rPr>
          <w:lang w:val="az-Latn-AZ"/>
        </w:rPr>
        <w:t>ərazidə</w:t>
      </w:r>
      <w:r w:rsidRPr="000A54C8">
        <w:rPr>
          <w:lang w:val="az-Latn-AZ"/>
        </w:rPr>
        <w:t xml:space="preserve"> (</w:t>
      </w:r>
      <w:r w:rsidRPr="00481609">
        <w:rPr>
          <w:lang w:val="az-Latn-AZ"/>
        </w:rPr>
        <w:t>muxtar</w:t>
      </w:r>
      <w:r w:rsidRPr="000A54C8">
        <w:rPr>
          <w:lang w:val="az-Latn-AZ"/>
        </w:rPr>
        <w:t xml:space="preserve"> </w:t>
      </w:r>
      <w:r w:rsidRPr="00481609">
        <w:rPr>
          <w:lang w:val="az-Latn-AZ"/>
        </w:rPr>
        <w:t>respublikada</w:t>
      </w:r>
      <w:r w:rsidRPr="000A54C8">
        <w:rPr>
          <w:lang w:val="az-Latn-AZ"/>
        </w:rPr>
        <w:t xml:space="preserve">, </w:t>
      </w:r>
      <w:r w:rsidRPr="00481609">
        <w:rPr>
          <w:lang w:val="az-Latn-AZ"/>
        </w:rPr>
        <w:t>şəhərdə</w:t>
      </w:r>
      <w:r w:rsidRPr="000A54C8">
        <w:rPr>
          <w:lang w:val="az-Latn-AZ"/>
        </w:rPr>
        <w:t xml:space="preserve">, </w:t>
      </w:r>
      <w:r w:rsidRPr="00481609">
        <w:rPr>
          <w:lang w:val="az-Latn-AZ"/>
        </w:rPr>
        <w:t>bölgədə</w:t>
      </w:r>
      <w:r w:rsidRPr="000A54C8">
        <w:rPr>
          <w:lang w:val="az-Latn-AZ"/>
        </w:rPr>
        <w:t xml:space="preserve">, </w:t>
      </w:r>
      <w:r w:rsidRPr="00481609">
        <w:rPr>
          <w:lang w:val="az-Latn-AZ"/>
        </w:rPr>
        <w:t>rayonda</w:t>
      </w:r>
      <w:r w:rsidRPr="000A54C8">
        <w:rPr>
          <w:lang w:val="az-Latn-AZ"/>
        </w:rPr>
        <w:t xml:space="preserve">) </w:t>
      </w:r>
      <w:r w:rsidRPr="00481609">
        <w:rPr>
          <w:lang w:val="az-Latn-AZ"/>
        </w:rPr>
        <w:t>yerləşən</w:t>
      </w:r>
      <w:r w:rsidRPr="000A54C8">
        <w:rPr>
          <w:lang w:val="az-Latn-AZ"/>
        </w:rPr>
        <w:t xml:space="preserve"> </w:t>
      </w:r>
      <w:r w:rsidRPr="00481609">
        <w:rPr>
          <w:lang w:val="az-Latn-AZ"/>
        </w:rPr>
        <w:t>inzibati</w:t>
      </w:r>
      <w:r w:rsidRPr="000A54C8">
        <w:rPr>
          <w:lang w:val="az-Latn-AZ"/>
        </w:rPr>
        <w:t>-</w:t>
      </w:r>
      <w:r w:rsidRPr="00481609">
        <w:rPr>
          <w:lang w:val="az-Latn-AZ"/>
        </w:rPr>
        <w:t>ərazi</w:t>
      </w:r>
      <w:r w:rsidRPr="000A54C8">
        <w:rPr>
          <w:lang w:val="az-Latn-AZ"/>
        </w:rPr>
        <w:t xml:space="preserve"> </w:t>
      </w:r>
      <w:r w:rsidRPr="00481609">
        <w:rPr>
          <w:lang w:val="az-Latn-AZ"/>
        </w:rPr>
        <w:t>obyektlərinin</w:t>
      </w:r>
      <w:r w:rsidRPr="000A54C8">
        <w:rPr>
          <w:lang w:val="az-Latn-AZ"/>
        </w:rPr>
        <w:t xml:space="preserve"> </w:t>
      </w:r>
      <w:r w:rsidRPr="00481609">
        <w:rPr>
          <w:lang w:val="az-Latn-AZ"/>
        </w:rPr>
        <w:t>idarə</w:t>
      </w:r>
      <w:r w:rsidRPr="000A54C8">
        <w:rPr>
          <w:lang w:val="az-Latn-AZ"/>
        </w:rPr>
        <w:t xml:space="preserve"> </w:t>
      </w:r>
      <w:r w:rsidRPr="00481609">
        <w:rPr>
          <w:lang w:val="az-Latn-AZ"/>
        </w:rPr>
        <w:t>edilməsi</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informasiya</w:t>
      </w:r>
      <w:r w:rsidRPr="000A54C8">
        <w:rPr>
          <w:lang w:val="az-Latn-AZ"/>
        </w:rPr>
        <w:t xml:space="preserve"> </w:t>
      </w:r>
      <w:r w:rsidRPr="00481609">
        <w:rPr>
          <w:lang w:val="az-Latn-AZ"/>
        </w:rPr>
        <w:t>təminatı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nəzərdə</w:t>
      </w:r>
      <w:r w:rsidRPr="000A54C8">
        <w:rPr>
          <w:lang w:val="az-Latn-AZ"/>
        </w:rPr>
        <w:t xml:space="preserve"> </w:t>
      </w:r>
      <w:r w:rsidRPr="00481609">
        <w:rPr>
          <w:lang w:val="az-Latn-AZ"/>
        </w:rPr>
        <w:t>tutulur</w:t>
      </w:r>
      <w:r w:rsidRPr="000A54C8">
        <w:rPr>
          <w:lang w:val="az-Latn-AZ"/>
        </w:rPr>
        <w:t>.</w:t>
      </w:r>
    </w:p>
    <w:p w:rsidR="000A54C8" w:rsidRPr="000A54C8" w:rsidRDefault="000A54C8" w:rsidP="000A54C8">
      <w:pPr>
        <w:ind w:firstLine="540"/>
        <w:jc w:val="both"/>
        <w:rPr>
          <w:lang w:val="az-Latn-AZ"/>
        </w:rPr>
      </w:pPr>
      <w:r w:rsidRPr="00F928B4">
        <w:rPr>
          <w:rStyle w:val="a9"/>
        </w:rPr>
        <w:t>Bələdiyyə informasiya sistemi</w:t>
      </w:r>
      <w:r w:rsidRPr="000A54C8">
        <w:rPr>
          <w:lang w:val="az-Latn-AZ"/>
        </w:rPr>
        <w:t xml:space="preserve"> </w:t>
      </w:r>
      <w:r w:rsidRPr="00481609">
        <w:rPr>
          <w:lang w:val="az-Latn-AZ"/>
        </w:rPr>
        <w:t>yerli</w:t>
      </w:r>
      <w:r w:rsidRPr="000A54C8">
        <w:rPr>
          <w:lang w:val="az-Latn-AZ"/>
        </w:rPr>
        <w:t xml:space="preserve"> </w:t>
      </w:r>
      <w:r w:rsidRPr="00481609">
        <w:rPr>
          <w:lang w:val="az-Latn-AZ"/>
        </w:rPr>
        <w:t>özünüidarəetmə</w:t>
      </w:r>
      <w:r w:rsidRPr="000A54C8">
        <w:rPr>
          <w:lang w:val="az-Latn-AZ"/>
        </w:rPr>
        <w:t xml:space="preserve"> </w:t>
      </w:r>
      <w:r w:rsidRPr="00481609">
        <w:rPr>
          <w:lang w:val="az-Latn-AZ"/>
        </w:rPr>
        <w:t>orqanlarında</w:t>
      </w:r>
      <w:r w:rsidRPr="000A54C8">
        <w:rPr>
          <w:lang w:val="az-Latn-AZ"/>
        </w:rPr>
        <w:t xml:space="preserve"> </w:t>
      </w:r>
      <w:r w:rsidRPr="00481609">
        <w:rPr>
          <w:lang w:val="az-Latn-AZ"/>
        </w:rPr>
        <w:t>mütəxəssislər</w:t>
      </w:r>
      <w:r>
        <w:rPr>
          <w:lang w:val="az-Latn-AZ"/>
        </w:rPr>
        <w:t>ə</w:t>
      </w:r>
      <w:r w:rsidRPr="000A54C8">
        <w:rPr>
          <w:lang w:val="az-Latn-AZ"/>
        </w:rPr>
        <w:t xml:space="preserve"> </w:t>
      </w:r>
      <w:r w:rsidRPr="00481609">
        <w:rPr>
          <w:lang w:val="az-Latn-AZ"/>
        </w:rPr>
        <w:t>iqtisadi</w:t>
      </w:r>
      <w:r w:rsidRPr="000A54C8">
        <w:rPr>
          <w:lang w:val="az-Latn-AZ"/>
        </w:rPr>
        <w:t xml:space="preserve">, </w:t>
      </w:r>
      <w:r w:rsidRPr="00481609">
        <w:rPr>
          <w:lang w:val="az-Latn-AZ"/>
        </w:rPr>
        <w:t>sosial</w:t>
      </w:r>
      <w:r w:rsidRPr="000A54C8">
        <w:rPr>
          <w:lang w:val="az-Latn-AZ"/>
        </w:rPr>
        <w:t xml:space="preserve">, </w:t>
      </w:r>
      <w:r w:rsidRPr="00481609">
        <w:rPr>
          <w:lang w:val="az-Latn-AZ"/>
        </w:rPr>
        <w:t>təsərrüfat</w:t>
      </w:r>
      <w:r w:rsidRPr="000A54C8">
        <w:rPr>
          <w:lang w:val="az-Latn-AZ"/>
        </w:rPr>
        <w:t xml:space="preserve"> </w:t>
      </w:r>
      <w:r w:rsidRPr="00481609">
        <w:rPr>
          <w:lang w:val="az-Latn-AZ"/>
        </w:rPr>
        <w:t>proqram</w:t>
      </w:r>
      <w:r>
        <w:rPr>
          <w:lang w:val="az-Latn-AZ"/>
        </w:rPr>
        <w:t>-</w:t>
      </w:r>
      <w:r w:rsidRPr="00481609">
        <w:rPr>
          <w:lang w:val="az-Latn-AZ"/>
        </w:rPr>
        <w:t>larının</w:t>
      </w:r>
      <w:r w:rsidRPr="000A54C8">
        <w:rPr>
          <w:lang w:val="az-Latn-AZ"/>
        </w:rPr>
        <w:t xml:space="preserve"> </w:t>
      </w:r>
      <w:r w:rsidRPr="00481609">
        <w:rPr>
          <w:lang w:val="az-Latn-AZ"/>
        </w:rPr>
        <w:t>və</w:t>
      </w:r>
      <w:r w:rsidRPr="000A54C8">
        <w:rPr>
          <w:lang w:val="az-Latn-AZ"/>
        </w:rPr>
        <w:t xml:space="preserve"> </w:t>
      </w:r>
      <w:r w:rsidRPr="00481609">
        <w:rPr>
          <w:lang w:val="az-Latn-AZ"/>
        </w:rPr>
        <w:t>yerli</w:t>
      </w:r>
      <w:r w:rsidRPr="000A54C8">
        <w:rPr>
          <w:lang w:val="az-Latn-AZ"/>
        </w:rPr>
        <w:t xml:space="preserve"> </w:t>
      </w:r>
      <w:r w:rsidRPr="00481609">
        <w:rPr>
          <w:lang w:val="az-Latn-AZ"/>
        </w:rPr>
        <w:t>büd</w:t>
      </w:r>
      <w:r w:rsidRPr="003A0841">
        <w:rPr>
          <w:lang w:val="az-Latn-AZ"/>
        </w:rPr>
        <w:t>c</w:t>
      </w:r>
      <w:r w:rsidRPr="00481609">
        <w:rPr>
          <w:lang w:val="az-Latn-AZ"/>
        </w:rPr>
        <w:t>ənin</w:t>
      </w:r>
      <w:r w:rsidRPr="000A54C8">
        <w:rPr>
          <w:lang w:val="az-Latn-AZ"/>
        </w:rPr>
        <w:t xml:space="preserve"> </w:t>
      </w:r>
      <w:r w:rsidRPr="00481609">
        <w:rPr>
          <w:lang w:val="az-Latn-AZ"/>
        </w:rPr>
        <w:t>emalı</w:t>
      </w:r>
      <w:r w:rsidRPr="000A54C8">
        <w:rPr>
          <w:lang w:val="az-Latn-AZ"/>
        </w:rPr>
        <w:t xml:space="preserve">, </w:t>
      </w:r>
      <w:r w:rsidRPr="00481609">
        <w:rPr>
          <w:lang w:val="az-Latn-AZ"/>
        </w:rPr>
        <w:t>şəhərin</w:t>
      </w:r>
      <w:r w:rsidRPr="000A54C8">
        <w:rPr>
          <w:lang w:val="az-Latn-AZ"/>
        </w:rPr>
        <w:t xml:space="preserve">, </w:t>
      </w:r>
      <w:r w:rsidRPr="00481609">
        <w:rPr>
          <w:lang w:val="az-Latn-AZ"/>
        </w:rPr>
        <w:t>inzibati</w:t>
      </w:r>
      <w:r w:rsidRPr="000A54C8">
        <w:rPr>
          <w:lang w:val="az-Latn-AZ"/>
        </w:rPr>
        <w:t xml:space="preserve"> </w:t>
      </w:r>
      <w:r w:rsidRPr="00481609">
        <w:rPr>
          <w:lang w:val="az-Latn-AZ"/>
        </w:rPr>
        <w:t>rayonun</w:t>
      </w:r>
      <w:r w:rsidRPr="000A54C8">
        <w:rPr>
          <w:lang w:val="az-Latn-AZ"/>
        </w:rPr>
        <w:t xml:space="preserve"> </w:t>
      </w:r>
      <w:r w:rsidRPr="00481609">
        <w:rPr>
          <w:lang w:val="az-Latn-AZ"/>
        </w:rPr>
        <w:t>sosial</w:t>
      </w:r>
      <w:r w:rsidRPr="000A54C8">
        <w:rPr>
          <w:lang w:val="az-Latn-AZ"/>
        </w:rPr>
        <w:t>-</w:t>
      </w:r>
      <w:r w:rsidRPr="00481609">
        <w:rPr>
          <w:lang w:val="az-Latn-AZ"/>
        </w:rPr>
        <w:t>iqtisadi</w:t>
      </w:r>
      <w:r w:rsidRPr="000A54C8">
        <w:rPr>
          <w:lang w:val="az-Latn-AZ"/>
        </w:rPr>
        <w:t xml:space="preserve"> </w:t>
      </w:r>
      <w:r w:rsidRPr="00481609">
        <w:rPr>
          <w:lang w:val="az-Latn-AZ"/>
        </w:rPr>
        <w:t>fəaliyyəti</w:t>
      </w:r>
      <w:r w:rsidRPr="000A54C8">
        <w:rPr>
          <w:lang w:val="az-Latn-AZ"/>
        </w:rPr>
        <w:t xml:space="preserve"> </w:t>
      </w:r>
      <w:r w:rsidRPr="00481609">
        <w:rPr>
          <w:lang w:val="az-Latn-AZ"/>
        </w:rPr>
        <w:t>ilə</w:t>
      </w:r>
      <w:r w:rsidRPr="000A54C8">
        <w:rPr>
          <w:lang w:val="az-Latn-AZ"/>
        </w:rPr>
        <w:t xml:space="preserve"> </w:t>
      </w:r>
      <w:r w:rsidRPr="00481609">
        <w:rPr>
          <w:lang w:val="az-Latn-AZ"/>
        </w:rPr>
        <w:t>məşğul</w:t>
      </w:r>
      <w:r w:rsidRPr="000A54C8">
        <w:rPr>
          <w:lang w:val="az-Latn-AZ"/>
        </w:rPr>
        <w:t xml:space="preserve"> </w:t>
      </w:r>
      <w:r w:rsidRPr="00481609">
        <w:rPr>
          <w:lang w:val="az-Latn-AZ"/>
        </w:rPr>
        <w:t>olan</w:t>
      </w:r>
      <w:r w:rsidRPr="000A54C8">
        <w:rPr>
          <w:lang w:val="az-Latn-AZ"/>
        </w:rPr>
        <w:t xml:space="preserve"> </w:t>
      </w:r>
      <w:r w:rsidRPr="00481609">
        <w:rPr>
          <w:lang w:val="az-Latn-AZ"/>
        </w:rPr>
        <w:t>bütün</w:t>
      </w:r>
      <w:r w:rsidRPr="000A54C8">
        <w:rPr>
          <w:lang w:val="az-Latn-AZ"/>
        </w:rPr>
        <w:t xml:space="preserve"> </w:t>
      </w:r>
      <w:r w:rsidRPr="00481609">
        <w:rPr>
          <w:lang w:val="az-Latn-AZ"/>
        </w:rPr>
        <w:t>təşkilatlarının</w:t>
      </w:r>
      <w:r w:rsidRPr="000A54C8">
        <w:rPr>
          <w:lang w:val="az-Latn-AZ"/>
        </w:rPr>
        <w:t xml:space="preserve"> </w:t>
      </w:r>
      <w:r w:rsidRPr="00481609">
        <w:rPr>
          <w:lang w:val="az-Latn-AZ"/>
        </w:rPr>
        <w:t>fəaliyyətini</w:t>
      </w:r>
      <w:r w:rsidRPr="000A54C8">
        <w:rPr>
          <w:lang w:val="az-Latn-AZ"/>
        </w:rPr>
        <w:t xml:space="preserve"> </w:t>
      </w:r>
      <w:r w:rsidRPr="00481609">
        <w:rPr>
          <w:lang w:val="az-Latn-AZ"/>
        </w:rPr>
        <w:t>yoxlamaq</w:t>
      </w:r>
      <w:r w:rsidRPr="000A54C8">
        <w:rPr>
          <w:lang w:val="az-Latn-AZ"/>
        </w:rPr>
        <w:t xml:space="preserve"> </w:t>
      </w:r>
      <w:r w:rsidRPr="00481609">
        <w:rPr>
          <w:lang w:val="az-Latn-AZ"/>
        </w:rPr>
        <w:t>və</w:t>
      </w:r>
      <w:r w:rsidRPr="000A54C8">
        <w:rPr>
          <w:lang w:val="az-Latn-AZ"/>
        </w:rPr>
        <w:t xml:space="preserve"> </w:t>
      </w:r>
      <w:r w:rsidRPr="00481609">
        <w:rPr>
          <w:lang w:val="az-Latn-AZ"/>
        </w:rPr>
        <w:t>tənzimləmək</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informasiya</w:t>
      </w:r>
      <w:r w:rsidRPr="000A54C8">
        <w:rPr>
          <w:lang w:val="az-Latn-AZ"/>
        </w:rPr>
        <w:t xml:space="preserve"> </w:t>
      </w:r>
      <w:r w:rsidRPr="00481609">
        <w:rPr>
          <w:lang w:val="az-Latn-AZ"/>
        </w:rPr>
        <w:t>xidməti</w:t>
      </w:r>
      <w:r w:rsidRPr="000A54C8">
        <w:rPr>
          <w:lang w:val="az-Latn-AZ"/>
        </w:rPr>
        <w:t xml:space="preserve"> </w:t>
      </w:r>
      <w:r w:rsidRPr="00481609">
        <w:rPr>
          <w:lang w:val="az-Latn-AZ"/>
        </w:rPr>
        <w:t>göstərir</w:t>
      </w:r>
      <w:r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sistemlərinin</w:t>
      </w:r>
      <w:r w:rsidRPr="000A54C8">
        <w:rPr>
          <w:lang w:val="az-Latn-AZ"/>
        </w:rPr>
        <w:t xml:space="preserve"> </w:t>
      </w:r>
      <w:r w:rsidRPr="00481609">
        <w:rPr>
          <w:i/>
          <w:lang w:val="az-Latn-AZ"/>
        </w:rPr>
        <w:t>iqtisadi</w:t>
      </w:r>
      <w:r w:rsidRPr="000A54C8">
        <w:rPr>
          <w:i/>
          <w:lang w:val="az-Latn-AZ"/>
        </w:rPr>
        <w:t xml:space="preserve"> </w:t>
      </w:r>
      <w:r w:rsidRPr="00481609">
        <w:rPr>
          <w:i/>
          <w:lang w:val="az-Latn-AZ"/>
        </w:rPr>
        <w:t>obyektlərin</w:t>
      </w:r>
      <w:r w:rsidRPr="000A54C8">
        <w:rPr>
          <w:i/>
          <w:lang w:val="az-Latn-AZ"/>
        </w:rPr>
        <w:t xml:space="preserve"> </w:t>
      </w:r>
      <w:r w:rsidRPr="00481609">
        <w:rPr>
          <w:i/>
          <w:lang w:val="az-Latn-AZ"/>
        </w:rPr>
        <w:t>fəaliyyət</w:t>
      </w:r>
      <w:r w:rsidRPr="000A54C8">
        <w:rPr>
          <w:i/>
          <w:lang w:val="az-Latn-AZ"/>
        </w:rPr>
        <w:t xml:space="preserve"> </w:t>
      </w:r>
      <w:r w:rsidRPr="00481609">
        <w:rPr>
          <w:i/>
          <w:lang w:val="az-Latn-AZ"/>
        </w:rPr>
        <w:t>göstərdiyi</w:t>
      </w:r>
      <w:r w:rsidRPr="000A54C8">
        <w:rPr>
          <w:i/>
          <w:lang w:val="az-Latn-AZ"/>
        </w:rPr>
        <w:t xml:space="preserve"> </w:t>
      </w:r>
      <w:r w:rsidRPr="00481609">
        <w:rPr>
          <w:i/>
          <w:lang w:val="az-Latn-AZ"/>
        </w:rPr>
        <w:t>sahələrə</w:t>
      </w:r>
      <w:r w:rsidRPr="000A54C8">
        <w:rPr>
          <w:lang w:val="az-Latn-AZ"/>
        </w:rPr>
        <w:t xml:space="preserve"> </w:t>
      </w:r>
      <w:r w:rsidRPr="00481609">
        <w:rPr>
          <w:lang w:val="az-Latn-AZ"/>
        </w:rPr>
        <w:t>görə</w:t>
      </w:r>
      <w:r w:rsidRPr="000A54C8">
        <w:rPr>
          <w:lang w:val="az-Latn-AZ"/>
        </w:rPr>
        <w:t xml:space="preserve"> </w:t>
      </w:r>
      <w:r w:rsidRPr="00481609">
        <w:rPr>
          <w:lang w:val="az-Latn-AZ"/>
        </w:rPr>
        <w:t>təsnifatı</w:t>
      </w:r>
      <w:r w:rsidRPr="000A54C8">
        <w:rPr>
          <w:lang w:val="az-Latn-AZ"/>
        </w:rPr>
        <w:t xml:space="preserve"> </w:t>
      </w:r>
      <w:r w:rsidRPr="00481609">
        <w:rPr>
          <w:lang w:val="az-Latn-AZ"/>
        </w:rPr>
        <w:t>müxtəlif</w:t>
      </w:r>
      <w:r w:rsidRPr="000A54C8">
        <w:rPr>
          <w:lang w:val="az-Latn-AZ"/>
        </w:rPr>
        <w:t xml:space="preserve"> </w:t>
      </w:r>
      <w:r w:rsidRPr="00481609">
        <w:rPr>
          <w:lang w:val="az-Latn-AZ"/>
        </w:rPr>
        <w:t>tip</w:t>
      </w:r>
      <w:r w:rsidRPr="000A54C8">
        <w:rPr>
          <w:lang w:val="az-Latn-AZ"/>
        </w:rPr>
        <w:t xml:space="preserve"> </w:t>
      </w:r>
      <w:r w:rsidRPr="00481609">
        <w:rPr>
          <w:lang w:val="az-Latn-AZ"/>
        </w:rPr>
        <w:t>müəssisə</w:t>
      </w:r>
      <w:r w:rsidRPr="000A54C8">
        <w:rPr>
          <w:lang w:val="az-Latn-AZ"/>
        </w:rPr>
        <w:t xml:space="preserve"> (</w:t>
      </w:r>
      <w:r w:rsidRPr="00481609">
        <w:rPr>
          <w:lang w:val="az-Latn-AZ"/>
        </w:rPr>
        <w:t>korporasiya</w:t>
      </w:r>
      <w:r w:rsidRPr="000A54C8">
        <w:rPr>
          <w:lang w:val="az-Latn-AZ"/>
        </w:rPr>
        <w:t xml:space="preserve">) </w:t>
      </w:r>
      <w:r w:rsidRPr="00481609">
        <w:rPr>
          <w:lang w:val="az-Latn-AZ"/>
        </w:rPr>
        <w:t>və</w:t>
      </w:r>
      <w:r w:rsidRPr="000A54C8">
        <w:rPr>
          <w:lang w:val="az-Latn-AZ"/>
        </w:rPr>
        <w:t xml:space="preserve"> </w:t>
      </w:r>
      <w:r w:rsidRPr="00481609">
        <w:rPr>
          <w:lang w:val="az-Latn-AZ"/>
        </w:rPr>
        <w:t>təşkilatların</w:t>
      </w:r>
      <w:r w:rsidRPr="000A54C8">
        <w:rPr>
          <w:lang w:val="az-Latn-AZ"/>
        </w:rPr>
        <w:t xml:space="preserve"> </w:t>
      </w:r>
      <w:r w:rsidRPr="00481609">
        <w:rPr>
          <w:lang w:val="az-Latn-AZ"/>
        </w:rPr>
        <w:t>istehsalat</w:t>
      </w:r>
      <w:r w:rsidRPr="000A54C8">
        <w:rPr>
          <w:lang w:val="az-Latn-AZ"/>
        </w:rPr>
        <w:t>-</w:t>
      </w:r>
      <w:r w:rsidRPr="00481609">
        <w:rPr>
          <w:lang w:val="az-Latn-AZ"/>
        </w:rPr>
        <w:t>təsərrüfat</w:t>
      </w:r>
      <w:r w:rsidRPr="000A54C8">
        <w:rPr>
          <w:lang w:val="az-Latn-AZ"/>
        </w:rPr>
        <w:t xml:space="preserve"> </w:t>
      </w:r>
      <w:r w:rsidRPr="00481609">
        <w:rPr>
          <w:lang w:val="az-Latn-AZ"/>
        </w:rPr>
        <w:t>fəaliyyətinə</w:t>
      </w:r>
      <w:r w:rsidRPr="000A54C8">
        <w:rPr>
          <w:lang w:val="az-Latn-AZ"/>
        </w:rPr>
        <w:t xml:space="preserve"> </w:t>
      </w:r>
      <w:r w:rsidRPr="00481609">
        <w:rPr>
          <w:lang w:val="az-Latn-AZ"/>
        </w:rPr>
        <w:t>yönəlir</w:t>
      </w:r>
      <w:r w:rsidRPr="000A54C8">
        <w:rPr>
          <w:lang w:val="az-Latn-AZ"/>
        </w:rPr>
        <w:t xml:space="preserve">. </w:t>
      </w:r>
      <w:r w:rsidRPr="00481609">
        <w:rPr>
          <w:lang w:val="az-Latn-AZ"/>
        </w:rPr>
        <w:t>Məsələn</w:t>
      </w:r>
      <w:r w:rsidRPr="000A54C8">
        <w:rPr>
          <w:lang w:val="az-Latn-AZ"/>
        </w:rPr>
        <w:t xml:space="preserve">, </w:t>
      </w:r>
      <w:r w:rsidRPr="00481609">
        <w:rPr>
          <w:lang w:val="az-Latn-AZ"/>
        </w:rPr>
        <w:t>istehsalat</w:t>
      </w:r>
      <w:r w:rsidRPr="000A54C8">
        <w:rPr>
          <w:lang w:val="az-Latn-AZ"/>
        </w:rPr>
        <w:t xml:space="preserve"> </w:t>
      </w:r>
      <w:r w:rsidRPr="00481609">
        <w:rPr>
          <w:lang w:val="az-Latn-AZ"/>
        </w:rPr>
        <w:t>və</w:t>
      </w:r>
      <w:r w:rsidRPr="000A54C8">
        <w:rPr>
          <w:lang w:val="az-Latn-AZ"/>
        </w:rPr>
        <w:t xml:space="preserve"> </w:t>
      </w:r>
      <w:r w:rsidRPr="00481609">
        <w:rPr>
          <w:lang w:val="az-Latn-AZ"/>
        </w:rPr>
        <w:t>kənd</w:t>
      </w:r>
      <w:r w:rsidRPr="000A54C8">
        <w:rPr>
          <w:lang w:val="az-Latn-AZ"/>
        </w:rPr>
        <w:t xml:space="preserve"> </w:t>
      </w:r>
      <w:r w:rsidRPr="00481609">
        <w:rPr>
          <w:lang w:val="az-Latn-AZ"/>
        </w:rPr>
        <w:t>təsərrüfatı</w:t>
      </w:r>
      <w:r w:rsidRPr="000A54C8">
        <w:rPr>
          <w:lang w:val="az-Latn-AZ"/>
        </w:rPr>
        <w:t xml:space="preserve"> </w:t>
      </w:r>
      <w:r w:rsidRPr="00481609">
        <w:rPr>
          <w:lang w:val="az-Latn-AZ"/>
        </w:rPr>
        <w:t>sahələri</w:t>
      </w:r>
      <w:r w:rsidRPr="000A54C8">
        <w:rPr>
          <w:lang w:val="az-Latn-AZ"/>
        </w:rPr>
        <w:t xml:space="preserve"> </w:t>
      </w:r>
      <w:r w:rsidRPr="00481609">
        <w:rPr>
          <w:lang w:val="az-Latn-AZ"/>
        </w:rPr>
        <w:t>üzrə</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w:t>
      </w:r>
      <w:r w:rsidRPr="000A54C8">
        <w:rPr>
          <w:lang w:val="az-Latn-AZ"/>
        </w:rPr>
        <w:t xml:space="preserve">, </w:t>
      </w:r>
      <w:r w:rsidRPr="00481609">
        <w:rPr>
          <w:lang w:val="az-Latn-AZ"/>
        </w:rPr>
        <w:t>nəqliyyat</w:t>
      </w:r>
      <w:r w:rsidRPr="000A54C8">
        <w:rPr>
          <w:lang w:val="az-Latn-AZ"/>
        </w:rPr>
        <w:t xml:space="preserve">, </w:t>
      </w:r>
      <w:r w:rsidRPr="00481609">
        <w:rPr>
          <w:lang w:val="az-Latn-AZ"/>
        </w:rPr>
        <w:t>rabitə</w:t>
      </w:r>
      <w:r w:rsidRPr="000A54C8">
        <w:rPr>
          <w:lang w:val="az-Latn-AZ"/>
        </w:rPr>
        <w:t xml:space="preserve">, </w:t>
      </w:r>
      <w:r w:rsidRPr="00481609">
        <w:rPr>
          <w:lang w:val="az-Latn-AZ"/>
        </w:rPr>
        <w:t>bank</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w:t>
      </w:r>
      <w:r w:rsidRPr="000A54C8">
        <w:rPr>
          <w:lang w:val="az-Latn-AZ"/>
        </w:rPr>
        <w:t>.</w:t>
      </w:r>
    </w:p>
    <w:p w:rsidR="000A54C8" w:rsidRPr="000A54C8" w:rsidRDefault="000A54C8" w:rsidP="000A54C8">
      <w:pPr>
        <w:ind w:firstLine="540"/>
        <w:jc w:val="both"/>
        <w:rPr>
          <w:lang w:val="az-Latn-AZ"/>
        </w:rPr>
      </w:pPr>
      <w:r w:rsidRPr="00481609">
        <w:rPr>
          <w:i/>
          <w:lang w:val="az-Latn-AZ"/>
        </w:rPr>
        <w:t>İdarəetmə</w:t>
      </w:r>
      <w:r w:rsidRPr="000A54C8">
        <w:rPr>
          <w:i/>
          <w:lang w:val="az-Latn-AZ"/>
        </w:rPr>
        <w:t xml:space="preserve"> </w:t>
      </w:r>
      <w:r w:rsidRPr="00481609">
        <w:rPr>
          <w:i/>
          <w:lang w:val="az-Latn-AZ"/>
        </w:rPr>
        <w:t>proseslərinin</w:t>
      </w:r>
      <w:r w:rsidRPr="000A54C8">
        <w:rPr>
          <w:i/>
          <w:lang w:val="az-Latn-AZ"/>
        </w:rPr>
        <w:t xml:space="preserve"> </w:t>
      </w:r>
      <w:r w:rsidRPr="00481609">
        <w:rPr>
          <w:i/>
          <w:lang w:val="az-Latn-AZ"/>
        </w:rPr>
        <w:t>növünə</w:t>
      </w:r>
      <w:r w:rsidRPr="000A54C8">
        <w:rPr>
          <w:lang w:val="az-Latn-AZ"/>
        </w:rPr>
        <w:t xml:space="preserve"> </w:t>
      </w:r>
      <w:r w:rsidRPr="00481609">
        <w:rPr>
          <w:lang w:val="az-Latn-AZ"/>
        </w:rPr>
        <w:t>görə</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sistemlərini</w:t>
      </w:r>
      <w:r w:rsidRPr="000A54C8">
        <w:rPr>
          <w:lang w:val="az-Latn-AZ"/>
        </w:rPr>
        <w:t xml:space="preserve"> </w:t>
      </w:r>
      <w:r w:rsidRPr="00481609">
        <w:rPr>
          <w:lang w:val="az-Latn-AZ"/>
        </w:rPr>
        <w:t>aşağıdakı</w:t>
      </w:r>
      <w:r w:rsidRPr="000A54C8">
        <w:rPr>
          <w:lang w:val="az-Latn-AZ"/>
        </w:rPr>
        <w:t xml:space="preserve"> </w:t>
      </w:r>
      <w:r w:rsidRPr="00481609">
        <w:rPr>
          <w:lang w:val="az-Latn-AZ"/>
        </w:rPr>
        <w:t>kimi</w:t>
      </w:r>
      <w:r w:rsidRPr="000A54C8">
        <w:rPr>
          <w:lang w:val="az-Latn-AZ"/>
        </w:rPr>
        <w:t xml:space="preserve"> </w:t>
      </w:r>
      <w:r w:rsidRPr="00481609">
        <w:rPr>
          <w:lang w:val="az-Latn-AZ"/>
        </w:rPr>
        <w:t>təsnif</w:t>
      </w:r>
      <w:r w:rsidRPr="000A54C8">
        <w:rPr>
          <w:lang w:val="az-Latn-AZ"/>
        </w:rPr>
        <w:t xml:space="preserve"> </w:t>
      </w:r>
      <w:r w:rsidRPr="00481609">
        <w:rPr>
          <w:lang w:val="az-Latn-AZ"/>
        </w:rPr>
        <w:t>etmək</w:t>
      </w:r>
      <w:r w:rsidRPr="000A54C8">
        <w:rPr>
          <w:lang w:val="az-Latn-AZ"/>
        </w:rPr>
        <w:t xml:space="preserve"> </w:t>
      </w:r>
      <w:r w:rsidRPr="00481609">
        <w:rPr>
          <w:lang w:val="az-Latn-AZ"/>
        </w:rPr>
        <w:t>olar</w:t>
      </w:r>
      <w:r w:rsidRPr="000A54C8">
        <w:rPr>
          <w:lang w:val="az-Latn-AZ"/>
        </w:rPr>
        <w:t xml:space="preserve">: </w:t>
      </w:r>
      <w:r w:rsidRPr="00481609">
        <w:rPr>
          <w:lang w:val="az-Latn-AZ"/>
        </w:rPr>
        <w:t>texnoloji</w:t>
      </w:r>
      <w:r w:rsidRPr="000A54C8">
        <w:rPr>
          <w:lang w:val="az-Latn-AZ"/>
        </w:rPr>
        <w:t xml:space="preserve"> </w:t>
      </w:r>
      <w:r w:rsidRPr="00481609">
        <w:rPr>
          <w:lang w:val="az-Latn-AZ"/>
        </w:rPr>
        <w:t>prosesləri</w:t>
      </w:r>
      <w:r w:rsidRPr="000A54C8">
        <w:rPr>
          <w:lang w:val="az-Latn-AZ"/>
        </w:rPr>
        <w:t xml:space="preserve"> </w:t>
      </w:r>
      <w:r w:rsidRPr="00481609">
        <w:rPr>
          <w:lang w:val="az-Latn-AZ"/>
        </w:rPr>
        <w:t>idarə</w:t>
      </w:r>
      <w:r w:rsidRPr="000A54C8">
        <w:rPr>
          <w:lang w:val="az-Latn-AZ"/>
        </w:rPr>
        <w:t xml:space="preserve"> </w:t>
      </w:r>
      <w:r w:rsidRPr="00481609">
        <w:rPr>
          <w:lang w:val="az-Latn-AZ"/>
        </w:rPr>
        <w:t>edən</w:t>
      </w:r>
      <w:r w:rsidRPr="000A54C8">
        <w:rPr>
          <w:lang w:val="az-Latn-AZ"/>
        </w:rPr>
        <w:t xml:space="preserve"> </w:t>
      </w:r>
      <w:r w:rsidRPr="00481609">
        <w:rPr>
          <w:lang w:val="az-Latn-AZ"/>
        </w:rPr>
        <w:t>İS</w:t>
      </w:r>
      <w:r w:rsidRPr="000A54C8">
        <w:rPr>
          <w:lang w:val="az-Latn-AZ"/>
        </w:rPr>
        <w:t xml:space="preserve">, </w:t>
      </w:r>
      <w:r w:rsidRPr="00481609">
        <w:rPr>
          <w:lang w:val="az-Latn-AZ"/>
        </w:rPr>
        <w:t>təşkilati</w:t>
      </w:r>
      <w:r w:rsidRPr="000A54C8">
        <w:rPr>
          <w:lang w:val="az-Latn-AZ"/>
        </w:rPr>
        <w:t xml:space="preserve"> </w:t>
      </w:r>
      <w:r w:rsidRPr="00481609">
        <w:rPr>
          <w:lang w:val="az-Latn-AZ"/>
        </w:rPr>
        <w:t>idarəetmə</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İS</w:t>
      </w:r>
      <w:r w:rsidRPr="000A54C8">
        <w:rPr>
          <w:lang w:val="az-Latn-AZ"/>
        </w:rPr>
        <w:t xml:space="preserve">, </w:t>
      </w:r>
      <w:r w:rsidRPr="00481609">
        <w:rPr>
          <w:lang w:val="az-Latn-AZ"/>
        </w:rPr>
        <w:t>korporativ</w:t>
      </w:r>
      <w:r w:rsidRPr="000A54C8">
        <w:rPr>
          <w:lang w:val="az-Latn-AZ"/>
        </w:rPr>
        <w:t xml:space="preserve"> </w:t>
      </w:r>
      <w:r w:rsidRPr="00481609">
        <w:rPr>
          <w:lang w:val="az-Latn-AZ"/>
        </w:rPr>
        <w:t>İS</w:t>
      </w:r>
      <w:r w:rsidRPr="000A54C8">
        <w:rPr>
          <w:lang w:val="az-Latn-AZ"/>
        </w:rPr>
        <w:t xml:space="preserve">, </w:t>
      </w:r>
      <w:r w:rsidRPr="00481609">
        <w:rPr>
          <w:lang w:val="az-Latn-AZ"/>
        </w:rPr>
        <w:t>inteqrallaşdırılmış</w:t>
      </w:r>
      <w:r w:rsidRPr="000A54C8">
        <w:rPr>
          <w:lang w:val="az-Latn-AZ"/>
        </w:rPr>
        <w:t xml:space="preserve"> </w:t>
      </w:r>
      <w:r w:rsidRPr="00481609">
        <w:rPr>
          <w:lang w:val="az-Latn-AZ"/>
        </w:rPr>
        <w:t>İS</w:t>
      </w:r>
      <w:r w:rsidRPr="000A54C8">
        <w:rPr>
          <w:lang w:val="az-Latn-AZ"/>
        </w:rPr>
        <w:t xml:space="preserve">, </w:t>
      </w:r>
      <w:r w:rsidRPr="00481609">
        <w:rPr>
          <w:lang w:val="az-Latn-AZ"/>
        </w:rPr>
        <w:t>elmi</w:t>
      </w:r>
      <w:r w:rsidRPr="000A54C8">
        <w:rPr>
          <w:lang w:val="az-Latn-AZ"/>
        </w:rPr>
        <w:t xml:space="preserve"> </w:t>
      </w:r>
      <w:r w:rsidRPr="00481609">
        <w:rPr>
          <w:lang w:val="az-Latn-AZ"/>
        </w:rPr>
        <w:t>tədqiqatlar</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İS</w:t>
      </w:r>
      <w:r w:rsidRPr="000A54C8">
        <w:rPr>
          <w:lang w:val="az-Latn-AZ"/>
        </w:rPr>
        <w:t xml:space="preserve">, </w:t>
      </w:r>
      <w:r w:rsidRPr="00481609">
        <w:rPr>
          <w:lang w:val="az-Latn-AZ"/>
        </w:rPr>
        <w:t>öyrədiçi</w:t>
      </w:r>
      <w:r w:rsidRPr="000A54C8">
        <w:rPr>
          <w:lang w:val="az-Latn-AZ"/>
        </w:rPr>
        <w:t xml:space="preserve"> </w:t>
      </w:r>
      <w:r w:rsidRPr="00481609">
        <w:rPr>
          <w:lang w:val="az-Latn-AZ"/>
        </w:rPr>
        <w:t>İS</w:t>
      </w:r>
      <w:r w:rsidRPr="000A54C8">
        <w:rPr>
          <w:lang w:val="az-Latn-AZ"/>
        </w:rPr>
        <w:t>.</w:t>
      </w:r>
    </w:p>
    <w:p w:rsidR="000A54C8" w:rsidRPr="000A54C8" w:rsidRDefault="000A54C8" w:rsidP="000A54C8">
      <w:pPr>
        <w:ind w:firstLine="540"/>
        <w:jc w:val="both"/>
        <w:rPr>
          <w:lang w:val="az-Latn-AZ"/>
        </w:rPr>
      </w:pPr>
      <w:r w:rsidRPr="00481609">
        <w:rPr>
          <w:i/>
          <w:lang w:val="az-Latn-AZ"/>
        </w:rPr>
        <w:t>Texnoloji</w:t>
      </w:r>
      <w:r w:rsidRPr="000A54C8">
        <w:rPr>
          <w:i/>
          <w:lang w:val="az-Latn-AZ"/>
        </w:rPr>
        <w:t xml:space="preserve"> </w:t>
      </w:r>
      <w:r w:rsidRPr="00481609">
        <w:rPr>
          <w:i/>
          <w:lang w:val="az-Latn-AZ"/>
        </w:rPr>
        <w:t>proseslərin</w:t>
      </w:r>
      <w:r w:rsidRPr="000A54C8">
        <w:rPr>
          <w:i/>
          <w:lang w:val="az-Latn-AZ"/>
        </w:rPr>
        <w:t xml:space="preserve"> </w:t>
      </w:r>
      <w:r w:rsidRPr="00481609">
        <w:rPr>
          <w:i/>
          <w:lang w:val="az-Latn-AZ"/>
        </w:rPr>
        <w:t>idarə</w:t>
      </w:r>
      <w:r w:rsidRPr="000A54C8">
        <w:rPr>
          <w:i/>
          <w:lang w:val="az-Latn-AZ"/>
        </w:rPr>
        <w:t xml:space="preserve"> </w:t>
      </w:r>
      <w:r w:rsidRPr="00481609">
        <w:rPr>
          <w:i/>
          <w:lang w:val="az-Latn-AZ"/>
        </w:rPr>
        <w:t>edilməsində</w:t>
      </w:r>
      <w:r w:rsidRPr="000A54C8">
        <w:rPr>
          <w:i/>
          <w:lang w:val="az-Latn-AZ"/>
        </w:rPr>
        <w:t xml:space="preserve"> </w:t>
      </w:r>
      <w:r w:rsidRPr="000A54C8">
        <w:rPr>
          <w:lang w:val="az-Latn-AZ"/>
        </w:rPr>
        <w:t xml:space="preserve"> </w:t>
      </w:r>
      <w:r w:rsidRPr="00481609">
        <w:rPr>
          <w:lang w:val="az-Latn-AZ"/>
        </w:rPr>
        <w:t>tətbiq</w:t>
      </w:r>
      <w:r w:rsidRPr="000A54C8">
        <w:rPr>
          <w:lang w:val="az-Latn-AZ"/>
        </w:rPr>
        <w:t xml:space="preserve"> </w:t>
      </w:r>
      <w:r w:rsidRPr="00481609">
        <w:rPr>
          <w:lang w:val="az-Latn-AZ"/>
        </w:rPr>
        <w:t>edilən</w:t>
      </w:r>
      <w:r w:rsidRPr="000A54C8">
        <w:rPr>
          <w:lang w:val="az-Latn-AZ"/>
        </w:rPr>
        <w:t xml:space="preserve"> </w:t>
      </w:r>
      <w:r w:rsidRPr="00481609">
        <w:rPr>
          <w:lang w:val="az-Latn-AZ"/>
        </w:rPr>
        <w:t>İS</w:t>
      </w:r>
      <w:r w:rsidRPr="000A54C8">
        <w:rPr>
          <w:lang w:val="az-Latn-AZ"/>
        </w:rPr>
        <w:t xml:space="preserve"> </w:t>
      </w:r>
      <w:r w:rsidRPr="00481609">
        <w:rPr>
          <w:lang w:val="az-Latn-AZ"/>
        </w:rPr>
        <w:t>müxtəl</w:t>
      </w:r>
      <w:r>
        <w:rPr>
          <w:lang w:val="az-Latn-AZ"/>
        </w:rPr>
        <w:t>i</w:t>
      </w:r>
      <w:r w:rsidRPr="00481609">
        <w:rPr>
          <w:lang w:val="az-Latn-AZ"/>
        </w:rPr>
        <w:t>f</w:t>
      </w:r>
      <w:r w:rsidRPr="000A54C8">
        <w:rPr>
          <w:lang w:val="az-Latn-AZ"/>
        </w:rPr>
        <w:t xml:space="preserve"> </w:t>
      </w:r>
      <w:r w:rsidRPr="00481609">
        <w:rPr>
          <w:lang w:val="az-Latn-AZ"/>
        </w:rPr>
        <w:t>texnoloji</w:t>
      </w:r>
      <w:r w:rsidRPr="000A54C8">
        <w:rPr>
          <w:lang w:val="az-Latn-AZ"/>
        </w:rPr>
        <w:t xml:space="preserve"> </w:t>
      </w:r>
      <w:r w:rsidRPr="00481609">
        <w:rPr>
          <w:lang w:val="az-Latn-AZ"/>
        </w:rPr>
        <w:t>proseslərin</w:t>
      </w:r>
      <w:r w:rsidRPr="000A54C8">
        <w:rPr>
          <w:lang w:val="az-Latn-AZ"/>
        </w:rPr>
        <w:t xml:space="preserve"> (</w:t>
      </w:r>
      <w:r w:rsidRPr="00F129A4">
        <w:rPr>
          <w:lang w:val="az-Latn-AZ"/>
        </w:rPr>
        <w:t>ç</w:t>
      </w:r>
      <w:r w:rsidRPr="00481609">
        <w:rPr>
          <w:lang w:val="az-Latn-AZ"/>
        </w:rPr>
        <w:t>evik</w:t>
      </w:r>
      <w:r w:rsidRPr="000A54C8">
        <w:rPr>
          <w:lang w:val="az-Latn-AZ"/>
        </w:rPr>
        <w:t xml:space="preserve"> </w:t>
      </w:r>
      <w:r w:rsidRPr="00481609">
        <w:rPr>
          <w:lang w:val="az-Latn-AZ"/>
        </w:rPr>
        <w:t>texnoloji</w:t>
      </w:r>
      <w:r w:rsidRPr="000A54C8">
        <w:rPr>
          <w:lang w:val="az-Latn-AZ"/>
        </w:rPr>
        <w:t xml:space="preserve"> </w:t>
      </w:r>
      <w:r w:rsidRPr="00481609">
        <w:rPr>
          <w:lang w:val="az-Latn-AZ"/>
        </w:rPr>
        <w:t>proseslərin</w:t>
      </w:r>
      <w:r w:rsidRPr="000A54C8">
        <w:rPr>
          <w:lang w:val="az-Latn-AZ"/>
        </w:rPr>
        <w:t xml:space="preserve">, </w:t>
      </w:r>
      <w:r w:rsidRPr="00481609">
        <w:rPr>
          <w:lang w:val="az-Latn-AZ"/>
        </w:rPr>
        <w:t>neft</w:t>
      </w:r>
      <w:r w:rsidRPr="000A54C8">
        <w:rPr>
          <w:lang w:val="az-Latn-AZ"/>
        </w:rPr>
        <w:t xml:space="preserve"> </w:t>
      </w:r>
      <w:r w:rsidRPr="00481609">
        <w:rPr>
          <w:lang w:val="az-Latn-AZ"/>
        </w:rPr>
        <w:t>emalı</w:t>
      </w:r>
      <w:r w:rsidRPr="000A54C8">
        <w:rPr>
          <w:lang w:val="az-Latn-AZ"/>
        </w:rPr>
        <w:t xml:space="preserve"> </w:t>
      </w:r>
      <w:r w:rsidRPr="00481609">
        <w:rPr>
          <w:lang w:val="az-Latn-AZ"/>
        </w:rPr>
        <w:t>və</w:t>
      </w:r>
      <w:r w:rsidRPr="000A54C8">
        <w:rPr>
          <w:lang w:val="az-Latn-AZ"/>
        </w:rPr>
        <w:t xml:space="preserve"> </w:t>
      </w:r>
      <w:r w:rsidRPr="00481609">
        <w:rPr>
          <w:lang w:val="az-Latn-AZ"/>
        </w:rPr>
        <w:t>neft</w:t>
      </w:r>
      <w:r w:rsidRPr="000A54C8">
        <w:rPr>
          <w:lang w:val="az-Latn-AZ"/>
        </w:rPr>
        <w:t xml:space="preserve"> </w:t>
      </w:r>
      <w:r w:rsidRPr="00481609">
        <w:rPr>
          <w:lang w:val="az-Latn-AZ"/>
        </w:rPr>
        <w:t>kimyası</w:t>
      </w:r>
      <w:r w:rsidRPr="000A54C8">
        <w:rPr>
          <w:lang w:val="az-Latn-AZ"/>
        </w:rPr>
        <w:t xml:space="preserve"> </w:t>
      </w:r>
      <w:r w:rsidRPr="00481609">
        <w:rPr>
          <w:lang w:val="az-Latn-AZ"/>
        </w:rPr>
        <w:t>proseslərinin</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avtomatlaşdırılması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nəzərdə</w:t>
      </w:r>
      <w:r w:rsidRPr="000A54C8">
        <w:rPr>
          <w:lang w:val="az-Latn-AZ"/>
        </w:rPr>
        <w:t xml:space="preserve"> </w:t>
      </w:r>
      <w:r w:rsidRPr="00481609">
        <w:rPr>
          <w:lang w:val="az-Latn-AZ"/>
        </w:rPr>
        <w:t>tutulur</w:t>
      </w:r>
      <w:r w:rsidRPr="000A54C8">
        <w:rPr>
          <w:lang w:val="az-Latn-AZ"/>
        </w:rPr>
        <w:t>.</w:t>
      </w:r>
    </w:p>
    <w:p w:rsidR="000A54C8" w:rsidRPr="000A54C8" w:rsidRDefault="000A54C8" w:rsidP="000A54C8">
      <w:pPr>
        <w:ind w:firstLine="540"/>
        <w:jc w:val="both"/>
        <w:rPr>
          <w:lang w:val="az-Latn-AZ"/>
        </w:rPr>
      </w:pPr>
      <w:r w:rsidRPr="00481609">
        <w:rPr>
          <w:i/>
          <w:lang w:val="az-Latn-AZ"/>
        </w:rPr>
        <w:t>Təşkilati</w:t>
      </w:r>
      <w:r w:rsidRPr="000A54C8">
        <w:rPr>
          <w:i/>
          <w:lang w:val="az-Latn-AZ"/>
        </w:rPr>
        <w:t xml:space="preserve"> </w:t>
      </w:r>
      <w:r w:rsidRPr="00481609">
        <w:rPr>
          <w:i/>
          <w:lang w:val="az-Latn-AZ"/>
        </w:rPr>
        <w:t>idarəetmə</w:t>
      </w:r>
      <w:r w:rsidRPr="000A54C8">
        <w:rPr>
          <w:i/>
          <w:lang w:val="az-Latn-AZ"/>
        </w:rPr>
        <w:t xml:space="preserve"> </w:t>
      </w:r>
      <w:r w:rsidRPr="00481609">
        <w:rPr>
          <w:i/>
          <w:lang w:val="az-Latn-AZ"/>
        </w:rPr>
        <w:t>ü</w:t>
      </w:r>
      <w:r w:rsidRPr="00F129A4">
        <w:rPr>
          <w:i/>
          <w:lang w:val="az-Latn-AZ"/>
        </w:rPr>
        <w:t>ç</w:t>
      </w:r>
      <w:r w:rsidRPr="00481609">
        <w:rPr>
          <w:i/>
          <w:lang w:val="az-Latn-AZ"/>
        </w:rPr>
        <w:t>ün</w:t>
      </w:r>
      <w:r w:rsidRPr="000A54C8">
        <w:rPr>
          <w:i/>
          <w:lang w:val="az-Latn-AZ"/>
        </w:rPr>
        <w:t xml:space="preserve"> </w:t>
      </w:r>
      <w:r w:rsidRPr="00481609">
        <w:rPr>
          <w:i/>
          <w:lang w:val="az-Latn-AZ"/>
        </w:rPr>
        <w:t>İS</w:t>
      </w:r>
      <w:r w:rsidRPr="000A54C8">
        <w:rPr>
          <w:lang w:val="az-Latn-AZ"/>
        </w:rPr>
        <w:t xml:space="preserve"> </w:t>
      </w:r>
      <w:r w:rsidRPr="00481609">
        <w:rPr>
          <w:lang w:val="az-Latn-AZ"/>
        </w:rPr>
        <w:t>idarəetmə</w:t>
      </w:r>
      <w:r w:rsidRPr="000A54C8">
        <w:rPr>
          <w:lang w:val="az-Latn-AZ"/>
        </w:rPr>
        <w:t xml:space="preserve"> </w:t>
      </w:r>
      <w:r w:rsidRPr="00481609">
        <w:rPr>
          <w:lang w:val="az-Latn-AZ"/>
        </w:rPr>
        <w:t>heyətinin</w:t>
      </w:r>
      <w:r w:rsidRPr="000A54C8">
        <w:rPr>
          <w:lang w:val="az-Latn-AZ"/>
        </w:rPr>
        <w:t xml:space="preserve"> </w:t>
      </w:r>
      <w:r w:rsidRPr="00481609">
        <w:rPr>
          <w:lang w:val="az-Latn-AZ"/>
        </w:rPr>
        <w:t>funksiya</w:t>
      </w:r>
      <w:r>
        <w:rPr>
          <w:lang w:val="az-Latn-AZ"/>
        </w:rPr>
        <w:t>-</w:t>
      </w:r>
      <w:r w:rsidRPr="00481609">
        <w:rPr>
          <w:lang w:val="az-Latn-AZ"/>
        </w:rPr>
        <w:t>larını</w:t>
      </w:r>
      <w:r w:rsidRPr="000A54C8">
        <w:rPr>
          <w:lang w:val="az-Latn-AZ"/>
        </w:rPr>
        <w:t xml:space="preserve"> </w:t>
      </w:r>
      <w:r w:rsidRPr="00481609">
        <w:rPr>
          <w:lang w:val="az-Latn-AZ"/>
        </w:rPr>
        <w:t>avtomatlaşdırmaq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qurulur</w:t>
      </w:r>
      <w:r w:rsidRPr="000A54C8">
        <w:rPr>
          <w:lang w:val="az-Latn-AZ"/>
        </w:rPr>
        <w:t xml:space="preserve">. </w:t>
      </w:r>
      <w:r>
        <w:rPr>
          <w:lang w:val="az-Latn-AZ"/>
        </w:rPr>
        <w:t>Ç</w:t>
      </w:r>
      <w:r w:rsidRPr="00481609">
        <w:rPr>
          <w:lang w:val="az-Latn-AZ"/>
        </w:rPr>
        <w:t>ox</w:t>
      </w:r>
      <w:r w:rsidRPr="000A54C8">
        <w:rPr>
          <w:lang w:val="az-Latn-AZ"/>
        </w:rPr>
        <w:t xml:space="preserve"> </w:t>
      </w:r>
      <w:r w:rsidRPr="00481609">
        <w:rPr>
          <w:lang w:val="az-Latn-AZ"/>
        </w:rPr>
        <w:t>vaxt</w:t>
      </w:r>
      <w:r w:rsidRPr="000A54C8">
        <w:rPr>
          <w:lang w:val="az-Latn-AZ"/>
        </w:rPr>
        <w:t xml:space="preserve"> </w:t>
      </w:r>
      <w:r w:rsidRPr="00481609">
        <w:rPr>
          <w:lang w:val="az-Latn-AZ"/>
        </w:rPr>
        <w:t>İS</w:t>
      </w:r>
      <w:r w:rsidRPr="000A54C8">
        <w:rPr>
          <w:lang w:val="az-Latn-AZ"/>
        </w:rPr>
        <w:t xml:space="preserve"> </w:t>
      </w:r>
      <w:r w:rsidRPr="00481609">
        <w:rPr>
          <w:lang w:val="az-Latn-AZ"/>
        </w:rPr>
        <w:t>deyəndə</w:t>
      </w:r>
      <w:r w:rsidRPr="000A54C8">
        <w:rPr>
          <w:lang w:val="az-Latn-AZ"/>
        </w:rPr>
        <w:t xml:space="preserve"> </w:t>
      </w:r>
      <w:r w:rsidRPr="00481609">
        <w:rPr>
          <w:lang w:val="az-Latn-AZ"/>
        </w:rPr>
        <w:t>məhz</w:t>
      </w:r>
      <w:r w:rsidRPr="000A54C8">
        <w:rPr>
          <w:lang w:val="az-Latn-AZ"/>
        </w:rPr>
        <w:t xml:space="preserve"> </w:t>
      </w:r>
      <w:r w:rsidRPr="00481609">
        <w:rPr>
          <w:lang w:val="az-Latn-AZ"/>
        </w:rPr>
        <w:t>bu</w:t>
      </w:r>
      <w:r w:rsidRPr="000A54C8">
        <w:rPr>
          <w:lang w:val="az-Latn-AZ"/>
        </w:rPr>
        <w:t xml:space="preserve"> </w:t>
      </w:r>
      <w:r w:rsidRPr="00481609">
        <w:rPr>
          <w:lang w:val="az-Latn-AZ"/>
        </w:rPr>
        <w:t>sinif</w:t>
      </w:r>
      <w:r w:rsidRPr="000A54C8">
        <w:rPr>
          <w:lang w:val="az-Latn-AZ"/>
        </w:rPr>
        <w:t xml:space="preserve"> </w:t>
      </w:r>
      <w:r w:rsidRPr="00481609">
        <w:rPr>
          <w:lang w:val="az-Latn-AZ"/>
        </w:rPr>
        <w:t>sistemlər</w:t>
      </w:r>
      <w:r w:rsidRPr="000A54C8">
        <w:rPr>
          <w:lang w:val="az-Latn-AZ"/>
        </w:rPr>
        <w:t xml:space="preserve"> </w:t>
      </w:r>
      <w:r w:rsidRPr="00481609">
        <w:rPr>
          <w:lang w:val="az-Latn-AZ"/>
        </w:rPr>
        <w:t>nəzərdə</w:t>
      </w:r>
      <w:r w:rsidRPr="000A54C8">
        <w:rPr>
          <w:lang w:val="az-Latn-AZ"/>
        </w:rPr>
        <w:t xml:space="preserve"> </w:t>
      </w:r>
      <w:r w:rsidRPr="00481609">
        <w:rPr>
          <w:lang w:val="az-Latn-AZ"/>
        </w:rPr>
        <w:t>tutulur</w:t>
      </w:r>
      <w:r w:rsidRPr="000A54C8">
        <w:rPr>
          <w:lang w:val="az-Latn-AZ"/>
        </w:rPr>
        <w:t>, ç</w:t>
      </w:r>
      <w:r w:rsidRPr="00481609">
        <w:rPr>
          <w:lang w:val="az-Latn-AZ"/>
        </w:rPr>
        <w:t>ünki</w:t>
      </w:r>
      <w:r w:rsidRPr="000A54C8">
        <w:rPr>
          <w:lang w:val="az-Latn-AZ"/>
        </w:rPr>
        <w:t xml:space="preserve"> </w:t>
      </w:r>
      <w:r w:rsidRPr="00481609">
        <w:rPr>
          <w:lang w:val="az-Latn-AZ"/>
        </w:rPr>
        <w:t>onları</w:t>
      </w:r>
      <w:r>
        <w:rPr>
          <w:lang w:val="az-Latn-AZ"/>
        </w:rPr>
        <w:t>n</w:t>
      </w:r>
      <w:r w:rsidRPr="000A54C8">
        <w:rPr>
          <w:lang w:val="az-Latn-AZ"/>
        </w:rPr>
        <w:t xml:space="preserve"> </w:t>
      </w:r>
      <w:r w:rsidRPr="00481609">
        <w:rPr>
          <w:lang w:val="az-Latn-AZ"/>
        </w:rPr>
        <w:t>müxtəlifliyi</w:t>
      </w:r>
      <w:r w:rsidRPr="000A54C8">
        <w:rPr>
          <w:lang w:val="az-Latn-AZ"/>
        </w:rPr>
        <w:t xml:space="preserve"> </w:t>
      </w:r>
      <w:r w:rsidRPr="00481609">
        <w:rPr>
          <w:lang w:val="az-Latn-AZ"/>
        </w:rPr>
        <w:t>daha</w:t>
      </w:r>
      <w:r w:rsidRPr="000A54C8">
        <w:rPr>
          <w:lang w:val="az-Latn-AZ"/>
        </w:rPr>
        <w:t xml:space="preserve"> </w:t>
      </w:r>
      <w:r w:rsidRPr="00F129A4">
        <w:rPr>
          <w:lang w:val="az-Latn-AZ"/>
        </w:rPr>
        <w:t>ç</w:t>
      </w:r>
      <w:r w:rsidRPr="00481609">
        <w:rPr>
          <w:lang w:val="az-Latn-AZ"/>
        </w:rPr>
        <w:t>ox</w:t>
      </w:r>
      <w:r w:rsidRPr="000A54C8">
        <w:rPr>
          <w:lang w:val="az-Latn-AZ"/>
        </w:rPr>
        <w:t xml:space="preserve"> </w:t>
      </w:r>
      <w:r w:rsidRPr="00481609">
        <w:rPr>
          <w:lang w:val="az-Latn-AZ"/>
        </w:rPr>
        <w:t>və</w:t>
      </w:r>
      <w:r w:rsidRPr="000A54C8">
        <w:rPr>
          <w:lang w:val="az-Latn-AZ"/>
        </w:rPr>
        <w:t xml:space="preserve"> </w:t>
      </w:r>
      <w:r w:rsidRPr="00481609">
        <w:rPr>
          <w:lang w:val="az-Latn-AZ"/>
        </w:rPr>
        <w:t>tətbiq</w:t>
      </w:r>
      <w:r w:rsidRPr="000A54C8">
        <w:rPr>
          <w:lang w:val="az-Latn-AZ"/>
        </w:rPr>
        <w:t xml:space="preserve"> </w:t>
      </w:r>
      <w:r w:rsidRPr="00481609">
        <w:rPr>
          <w:lang w:val="az-Latn-AZ"/>
        </w:rPr>
        <w:t>sahəsi</w:t>
      </w:r>
      <w:r w:rsidRPr="000A54C8">
        <w:rPr>
          <w:lang w:val="az-Latn-AZ"/>
        </w:rPr>
        <w:t xml:space="preserve"> </w:t>
      </w:r>
      <w:r w:rsidRPr="00481609">
        <w:rPr>
          <w:lang w:val="az-Latn-AZ"/>
        </w:rPr>
        <w:t>daha</w:t>
      </w:r>
      <w:r w:rsidRPr="000A54C8">
        <w:rPr>
          <w:lang w:val="az-Latn-AZ"/>
        </w:rPr>
        <w:t xml:space="preserve"> </w:t>
      </w:r>
      <w:r w:rsidRPr="00481609">
        <w:rPr>
          <w:lang w:val="az-Latn-AZ"/>
        </w:rPr>
        <w:t>genişdir</w:t>
      </w:r>
      <w:r w:rsidRPr="000A54C8">
        <w:rPr>
          <w:lang w:val="az-Latn-AZ"/>
        </w:rPr>
        <w:t xml:space="preserve">. </w:t>
      </w:r>
      <w:r w:rsidRPr="00481609">
        <w:rPr>
          <w:lang w:val="az-Latn-AZ"/>
        </w:rPr>
        <w:t>Bu</w:t>
      </w:r>
      <w:r w:rsidRPr="000A54C8">
        <w:rPr>
          <w:lang w:val="az-Latn-AZ"/>
        </w:rPr>
        <w:t xml:space="preserve"> </w:t>
      </w:r>
      <w:r w:rsidRPr="00481609">
        <w:rPr>
          <w:lang w:val="az-Latn-AZ"/>
        </w:rPr>
        <w:t>sinfə</w:t>
      </w:r>
      <w:r w:rsidRPr="000A54C8">
        <w:rPr>
          <w:lang w:val="az-Latn-AZ"/>
        </w:rPr>
        <w:t xml:space="preserve"> </w:t>
      </w:r>
      <w:r w:rsidRPr="00481609">
        <w:rPr>
          <w:lang w:val="az-Latn-AZ"/>
        </w:rPr>
        <w:t>həm</w:t>
      </w:r>
      <w:r w:rsidRPr="000A54C8">
        <w:rPr>
          <w:lang w:val="az-Latn-AZ"/>
        </w:rPr>
        <w:t xml:space="preserve"> </w:t>
      </w:r>
      <w:r w:rsidRPr="00481609">
        <w:rPr>
          <w:lang w:val="az-Latn-AZ"/>
        </w:rPr>
        <w:t>istehsalat</w:t>
      </w:r>
      <w:r w:rsidRPr="000A54C8">
        <w:rPr>
          <w:lang w:val="az-Latn-AZ"/>
        </w:rPr>
        <w:t xml:space="preserve">, </w:t>
      </w:r>
      <w:r w:rsidRPr="00481609">
        <w:rPr>
          <w:lang w:val="az-Latn-AZ"/>
        </w:rPr>
        <w:t>həm</w:t>
      </w:r>
      <w:r w:rsidRPr="000A54C8">
        <w:rPr>
          <w:lang w:val="az-Latn-AZ"/>
        </w:rPr>
        <w:t xml:space="preserve"> </w:t>
      </w:r>
      <w:r w:rsidRPr="00481609">
        <w:rPr>
          <w:lang w:val="az-Latn-AZ"/>
        </w:rPr>
        <w:t>də</w:t>
      </w:r>
      <w:r w:rsidRPr="000A54C8">
        <w:rPr>
          <w:lang w:val="az-Latn-AZ"/>
        </w:rPr>
        <w:t xml:space="preserve"> </w:t>
      </w:r>
      <w:r w:rsidRPr="00481609">
        <w:rPr>
          <w:lang w:val="az-Latn-AZ"/>
        </w:rPr>
        <w:t>qeyri</w:t>
      </w:r>
      <w:r w:rsidRPr="000A54C8">
        <w:rPr>
          <w:lang w:val="az-Latn-AZ"/>
        </w:rPr>
        <w:t>-</w:t>
      </w:r>
      <w:r w:rsidRPr="00481609">
        <w:rPr>
          <w:lang w:val="az-Latn-AZ"/>
        </w:rPr>
        <w:t>istehsalat</w:t>
      </w:r>
      <w:r w:rsidRPr="000A54C8">
        <w:rPr>
          <w:lang w:val="az-Latn-AZ"/>
        </w:rPr>
        <w:t xml:space="preserve"> </w:t>
      </w:r>
      <w:r w:rsidRPr="00481609">
        <w:rPr>
          <w:lang w:val="az-Latn-AZ"/>
        </w:rPr>
        <w:t>sahələrində</w:t>
      </w:r>
      <w:r w:rsidRPr="000A54C8">
        <w:rPr>
          <w:lang w:val="az-Latn-AZ"/>
        </w:rPr>
        <w:t xml:space="preserve"> </w:t>
      </w:r>
      <w:r w:rsidRPr="00481609">
        <w:rPr>
          <w:lang w:val="az-Latn-AZ"/>
        </w:rPr>
        <w:t>müəssisə</w:t>
      </w:r>
      <w:r w:rsidRPr="000A54C8">
        <w:rPr>
          <w:lang w:val="az-Latn-AZ"/>
        </w:rPr>
        <w:t xml:space="preserve"> </w:t>
      </w:r>
      <w:r w:rsidRPr="00481609">
        <w:rPr>
          <w:lang w:val="az-Latn-AZ"/>
        </w:rPr>
        <w:t>və</w:t>
      </w:r>
      <w:r w:rsidRPr="000A54C8">
        <w:rPr>
          <w:lang w:val="az-Latn-AZ"/>
        </w:rPr>
        <w:t xml:space="preserve"> </w:t>
      </w:r>
      <w:r w:rsidRPr="00481609">
        <w:rPr>
          <w:lang w:val="az-Latn-AZ"/>
        </w:rPr>
        <w:t>təşkilatların</w:t>
      </w:r>
      <w:r w:rsidRPr="000A54C8">
        <w:rPr>
          <w:lang w:val="az-Latn-AZ"/>
        </w:rPr>
        <w:t xml:space="preserve"> </w:t>
      </w:r>
      <w:r w:rsidRPr="00481609">
        <w:rPr>
          <w:lang w:val="az-Latn-AZ"/>
        </w:rPr>
        <w:t>idarəetmə</w:t>
      </w:r>
      <w:r w:rsidRPr="000A54C8">
        <w:rPr>
          <w:lang w:val="az-Latn-AZ"/>
        </w:rPr>
        <w:t>-</w:t>
      </w:r>
      <w:r w:rsidRPr="00481609">
        <w:rPr>
          <w:lang w:val="az-Latn-AZ"/>
        </w:rPr>
        <w:t>informasiya</w:t>
      </w:r>
      <w:r w:rsidRPr="000A54C8">
        <w:rPr>
          <w:lang w:val="az-Latn-AZ"/>
        </w:rPr>
        <w:t xml:space="preserve"> </w:t>
      </w:r>
      <w:r w:rsidRPr="00481609">
        <w:rPr>
          <w:lang w:val="az-Latn-AZ"/>
        </w:rPr>
        <w:t>sistemləri</w:t>
      </w:r>
      <w:r w:rsidRPr="000A54C8">
        <w:rPr>
          <w:lang w:val="az-Latn-AZ"/>
        </w:rPr>
        <w:t xml:space="preserve"> </w:t>
      </w:r>
      <w:r w:rsidRPr="00481609">
        <w:rPr>
          <w:lang w:val="az-Latn-AZ"/>
        </w:rPr>
        <w:t>aiddir</w:t>
      </w:r>
      <w:r w:rsidRPr="000A54C8">
        <w:rPr>
          <w:lang w:val="az-Latn-AZ"/>
        </w:rPr>
        <w:t xml:space="preserve">. </w:t>
      </w:r>
      <w:r w:rsidRPr="00481609">
        <w:rPr>
          <w:lang w:val="az-Latn-AZ"/>
        </w:rPr>
        <w:t>Bu</w:t>
      </w:r>
      <w:r w:rsidRPr="000A54C8">
        <w:rPr>
          <w:lang w:val="az-Latn-AZ"/>
        </w:rPr>
        <w:t xml:space="preserve"> </w:t>
      </w:r>
      <w:r w:rsidRPr="00481609">
        <w:rPr>
          <w:lang w:val="az-Latn-AZ"/>
        </w:rPr>
        <w:t>sistemlərin</w:t>
      </w:r>
      <w:r w:rsidRPr="000A54C8">
        <w:rPr>
          <w:lang w:val="az-Latn-AZ"/>
        </w:rPr>
        <w:t xml:space="preserve"> </w:t>
      </w:r>
      <w:r w:rsidRPr="00481609">
        <w:rPr>
          <w:lang w:val="az-Latn-AZ"/>
        </w:rPr>
        <w:t>əsas</w:t>
      </w:r>
      <w:r w:rsidRPr="000A54C8">
        <w:rPr>
          <w:lang w:val="az-Latn-AZ"/>
        </w:rPr>
        <w:t xml:space="preserve"> </w:t>
      </w:r>
      <w:r w:rsidRPr="00481609">
        <w:rPr>
          <w:lang w:val="az-Latn-AZ"/>
        </w:rPr>
        <w:t>funksi</w:t>
      </w:r>
      <w:r>
        <w:rPr>
          <w:lang w:val="az-Latn-AZ"/>
        </w:rPr>
        <w:t>ya</w:t>
      </w:r>
      <w:r w:rsidRPr="00481609">
        <w:rPr>
          <w:lang w:val="az-Latn-AZ"/>
        </w:rPr>
        <w:t>ları</w:t>
      </w:r>
      <w:r w:rsidRPr="000A54C8">
        <w:rPr>
          <w:lang w:val="az-Latn-AZ"/>
        </w:rPr>
        <w:t xml:space="preserve"> </w:t>
      </w:r>
      <w:r w:rsidRPr="00481609">
        <w:rPr>
          <w:lang w:val="az-Latn-AZ"/>
        </w:rPr>
        <w:t>operativ</w:t>
      </w:r>
      <w:r w:rsidRPr="000A54C8">
        <w:rPr>
          <w:lang w:val="az-Latn-AZ"/>
        </w:rPr>
        <w:t xml:space="preserve"> </w:t>
      </w:r>
      <w:r w:rsidRPr="00481609">
        <w:rPr>
          <w:lang w:val="az-Latn-AZ"/>
        </w:rPr>
        <w:t>u</w:t>
      </w:r>
      <w:r w:rsidRPr="00F129A4">
        <w:rPr>
          <w:lang w:val="az-Latn-AZ"/>
        </w:rPr>
        <w:t>ç</w:t>
      </w:r>
      <w:r w:rsidRPr="00481609">
        <w:rPr>
          <w:lang w:val="az-Latn-AZ"/>
        </w:rPr>
        <w:t>ot</w:t>
      </w:r>
      <w:r w:rsidRPr="000A54C8">
        <w:rPr>
          <w:lang w:val="az-Latn-AZ"/>
        </w:rPr>
        <w:t xml:space="preserve">, </w:t>
      </w:r>
      <w:r w:rsidRPr="00481609">
        <w:rPr>
          <w:lang w:val="az-Latn-AZ"/>
        </w:rPr>
        <w:t>analiz</w:t>
      </w:r>
      <w:r w:rsidRPr="000A54C8">
        <w:rPr>
          <w:lang w:val="az-Latn-AZ"/>
        </w:rPr>
        <w:t xml:space="preserve">, </w:t>
      </w:r>
      <w:r w:rsidRPr="00481609">
        <w:rPr>
          <w:lang w:val="az-Latn-AZ"/>
        </w:rPr>
        <w:t>nəzarət</w:t>
      </w:r>
      <w:r w:rsidRPr="000A54C8">
        <w:rPr>
          <w:lang w:val="az-Latn-AZ"/>
        </w:rPr>
        <w:t xml:space="preserve"> </w:t>
      </w:r>
      <w:r w:rsidRPr="00481609">
        <w:rPr>
          <w:lang w:val="az-Latn-AZ"/>
        </w:rPr>
        <w:t>və</w:t>
      </w:r>
      <w:r w:rsidRPr="000A54C8">
        <w:rPr>
          <w:lang w:val="az-Latn-AZ"/>
        </w:rPr>
        <w:t xml:space="preserve"> </w:t>
      </w:r>
      <w:r w:rsidRPr="00481609">
        <w:rPr>
          <w:lang w:val="az-Latn-AZ"/>
        </w:rPr>
        <w:t>tənzimləmə</w:t>
      </w:r>
      <w:r w:rsidRPr="000A54C8">
        <w:rPr>
          <w:lang w:val="az-Latn-AZ"/>
        </w:rPr>
        <w:t xml:space="preserve">, </w:t>
      </w:r>
      <w:r w:rsidRPr="00481609">
        <w:rPr>
          <w:lang w:val="az-Latn-AZ"/>
        </w:rPr>
        <w:t>taktiki</w:t>
      </w:r>
      <w:r w:rsidRPr="000A54C8">
        <w:rPr>
          <w:lang w:val="az-Latn-AZ"/>
        </w:rPr>
        <w:t xml:space="preserve"> </w:t>
      </w:r>
      <w:r w:rsidRPr="00481609">
        <w:rPr>
          <w:lang w:val="az-Latn-AZ"/>
        </w:rPr>
        <w:t>və</w:t>
      </w:r>
      <w:r w:rsidRPr="000A54C8">
        <w:rPr>
          <w:lang w:val="az-Latn-AZ"/>
        </w:rPr>
        <w:t xml:space="preserve"> </w:t>
      </w:r>
      <w:r w:rsidRPr="00481609">
        <w:rPr>
          <w:lang w:val="az-Latn-AZ"/>
        </w:rPr>
        <w:t>strateji</w:t>
      </w:r>
      <w:r w:rsidRPr="000A54C8">
        <w:rPr>
          <w:lang w:val="az-Latn-AZ"/>
        </w:rPr>
        <w:t xml:space="preserve"> </w:t>
      </w:r>
      <w:r w:rsidRPr="00481609">
        <w:rPr>
          <w:lang w:val="az-Latn-AZ"/>
        </w:rPr>
        <w:t>planlaşdırma</w:t>
      </w:r>
      <w:r w:rsidRPr="000A54C8">
        <w:rPr>
          <w:lang w:val="az-Latn-AZ"/>
        </w:rPr>
        <w:t xml:space="preserve"> </w:t>
      </w:r>
      <w:r w:rsidRPr="00481609">
        <w:rPr>
          <w:lang w:val="az-Latn-AZ"/>
        </w:rPr>
        <w:t>və</w:t>
      </w:r>
      <w:r w:rsidRPr="000A54C8">
        <w:rPr>
          <w:lang w:val="az-Latn-AZ"/>
        </w:rPr>
        <w:t xml:space="preserve"> </w:t>
      </w:r>
      <w:r w:rsidRPr="00481609">
        <w:rPr>
          <w:lang w:val="az-Latn-AZ"/>
        </w:rPr>
        <w:t>idarəetmə</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informasiya</w:t>
      </w:r>
      <w:r w:rsidRPr="000A54C8">
        <w:rPr>
          <w:lang w:val="az-Latn-AZ"/>
        </w:rPr>
        <w:t xml:space="preserve"> </w:t>
      </w:r>
      <w:r w:rsidRPr="00481609">
        <w:rPr>
          <w:lang w:val="az-Latn-AZ"/>
        </w:rPr>
        <w:t>təminatı</w:t>
      </w:r>
      <w:r w:rsidRPr="000A54C8">
        <w:rPr>
          <w:lang w:val="az-Latn-AZ"/>
        </w:rPr>
        <w:t xml:space="preserve"> </w:t>
      </w:r>
      <w:r w:rsidRPr="00481609">
        <w:rPr>
          <w:lang w:val="az-Latn-AZ"/>
        </w:rPr>
        <w:t>və</w:t>
      </w:r>
      <w:r w:rsidRPr="000A54C8">
        <w:rPr>
          <w:lang w:val="az-Latn-AZ"/>
        </w:rPr>
        <w:t xml:space="preserve"> </w:t>
      </w:r>
      <w:r w:rsidRPr="00481609">
        <w:rPr>
          <w:lang w:val="az-Latn-AZ"/>
        </w:rPr>
        <w:t>bəzi</w:t>
      </w:r>
      <w:r w:rsidRPr="000A54C8">
        <w:rPr>
          <w:lang w:val="az-Latn-AZ"/>
        </w:rPr>
        <w:t xml:space="preserve"> </w:t>
      </w:r>
      <w:r w:rsidRPr="00481609">
        <w:rPr>
          <w:lang w:val="az-Latn-AZ"/>
        </w:rPr>
        <w:t>hallarda</w:t>
      </w:r>
      <w:r w:rsidRPr="000A54C8">
        <w:rPr>
          <w:lang w:val="az-Latn-AZ"/>
        </w:rPr>
        <w:t xml:space="preserve"> </w:t>
      </w:r>
      <w:r w:rsidRPr="00481609">
        <w:rPr>
          <w:lang w:val="az-Latn-AZ"/>
        </w:rPr>
        <w:t>isə</w:t>
      </w:r>
      <w:r w:rsidRPr="000A54C8">
        <w:rPr>
          <w:lang w:val="az-Latn-AZ"/>
        </w:rPr>
        <w:t xml:space="preserve"> </w:t>
      </w:r>
      <w:r w:rsidRPr="00481609">
        <w:rPr>
          <w:lang w:val="az-Latn-AZ"/>
        </w:rPr>
        <w:t>həllindən</w:t>
      </w:r>
      <w:r w:rsidRPr="000A54C8">
        <w:rPr>
          <w:lang w:val="az-Latn-AZ"/>
        </w:rPr>
        <w:t xml:space="preserve"> </w:t>
      </w:r>
      <w:r w:rsidRPr="00481609">
        <w:rPr>
          <w:lang w:val="az-Latn-AZ"/>
        </w:rPr>
        <w:t>ibarətdir</w:t>
      </w:r>
      <w:r w:rsidRPr="000A54C8">
        <w:rPr>
          <w:lang w:val="az-Latn-AZ"/>
        </w:rPr>
        <w:t>.</w:t>
      </w:r>
    </w:p>
    <w:p w:rsidR="000A54C8" w:rsidRPr="000A54C8" w:rsidRDefault="000A54C8" w:rsidP="000A54C8">
      <w:pPr>
        <w:ind w:firstLine="540"/>
        <w:jc w:val="both"/>
        <w:rPr>
          <w:lang w:val="az-Latn-AZ"/>
        </w:rPr>
      </w:pPr>
      <w:r w:rsidRPr="00481609">
        <w:rPr>
          <w:i/>
          <w:lang w:val="az-Latn-AZ"/>
        </w:rPr>
        <w:t>Tə</w:t>
      </w:r>
      <w:r>
        <w:rPr>
          <w:i/>
          <w:lang w:val="az-Latn-AZ"/>
        </w:rPr>
        <w:t>şk</w:t>
      </w:r>
      <w:r w:rsidRPr="00481609">
        <w:rPr>
          <w:i/>
          <w:lang w:val="az-Latn-AZ"/>
        </w:rPr>
        <w:t>i</w:t>
      </w:r>
      <w:r>
        <w:rPr>
          <w:i/>
          <w:lang w:val="az-Latn-AZ"/>
        </w:rPr>
        <w:t>l</w:t>
      </w:r>
      <w:r w:rsidRPr="00481609">
        <w:rPr>
          <w:i/>
          <w:lang w:val="az-Latn-AZ"/>
        </w:rPr>
        <w:t>ati</w:t>
      </w:r>
      <w:r w:rsidRPr="000A54C8">
        <w:rPr>
          <w:i/>
          <w:lang w:val="az-Latn-AZ"/>
        </w:rPr>
        <w:t>-</w:t>
      </w:r>
      <w:r w:rsidRPr="00481609">
        <w:rPr>
          <w:i/>
          <w:lang w:val="az-Latn-AZ"/>
        </w:rPr>
        <w:t>texnoloji</w:t>
      </w:r>
      <w:r w:rsidRPr="000A54C8">
        <w:rPr>
          <w:i/>
          <w:lang w:val="az-Latn-AZ"/>
        </w:rPr>
        <w:t xml:space="preserve"> </w:t>
      </w:r>
      <w:r w:rsidRPr="00481609">
        <w:rPr>
          <w:i/>
          <w:lang w:val="az-Latn-AZ"/>
        </w:rPr>
        <w:t>proseslərin</w:t>
      </w:r>
      <w:r w:rsidRPr="000A54C8">
        <w:rPr>
          <w:i/>
          <w:lang w:val="az-Latn-AZ"/>
        </w:rPr>
        <w:t xml:space="preserve"> </w:t>
      </w:r>
      <w:r w:rsidRPr="00481609">
        <w:rPr>
          <w:i/>
          <w:lang w:val="az-Latn-AZ"/>
        </w:rPr>
        <w:t>informasiya</w:t>
      </w:r>
      <w:r w:rsidRPr="000A54C8">
        <w:rPr>
          <w:i/>
          <w:lang w:val="az-Latn-AZ"/>
        </w:rPr>
        <w:t xml:space="preserve"> </w:t>
      </w:r>
      <w:r w:rsidRPr="00481609">
        <w:rPr>
          <w:i/>
          <w:lang w:val="az-Latn-AZ"/>
        </w:rPr>
        <w:t>sistemləri</w:t>
      </w:r>
      <w:r w:rsidRPr="000A54C8">
        <w:rPr>
          <w:lang w:val="az-Latn-AZ"/>
        </w:rPr>
        <w:t>-</w:t>
      </w:r>
      <w:r w:rsidRPr="00481609">
        <w:rPr>
          <w:lang w:val="az-Latn-AZ"/>
        </w:rPr>
        <w:t>texnoloji</w:t>
      </w:r>
      <w:r w:rsidRPr="000A54C8">
        <w:rPr>
          <w:lang w:val="az-Latn-AZ"/>
        </w:rPr>
        <w:t xml:space="preserve"> </w:t>
      </w:r>
      <w:r w:rsidRPr="00481609">
        <w:rPr>
          <w:lang w:val="az-Latn-AZ"/>
        </w:rPr>
        <w:t>proseslərin</w:t>
      </w:r>
      <w:r w:rsidRPr="000A54C8">
        <w:rPr>
          <w:lang w:val="az-Latn-AZ"/>
        </w:rPr>
        <w:t xml:space="preserve"> </w:t>
      </w:r>
      <w:r w:rsidRPr="00481609">
        <w:rPr>
          <w:lang w:val="az-Latn-AZ"/>
        </w:rPr>
        <w:t>və</w:t>
      </w:r>
      <w:r w:rsidRPr="000A54C8">
        <w:rPr>
          <w:lang w:val="az-Latn-AZ"/>
        </w:rPr>
        <w:t xml:space="preserve"> </w:t>
      </w:r>
      <w:r w:rsidRPr="00481609">
        <w:rPr>
          <w:lang w:val="az-Latn-AZ"/>
        </w:rPr>
        <w:t>təşkilati</w:t>
      </w:r>
      <w:r w:rsidRPr="000A54C8">
        <w:rPr>
          <w:lang w:val="az-Latn-AZ"/>
        </w:rPr>
        <w:t xml:space="preserve"> </w:t>
      </w:r>
      <w:r w:rsidRPr="00481609">
        <w:rPr>
          <w:lang w:val="az-Latn-AZ"/>
        </w:rPr>
        <w:t>idarəetmənin</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sistemlərini</w:t>
      </w:r>
      <w:r w:rsidRPr="000A54C8">
        <w:rPr>
          <w:lang w:val="az-Latn-AZ"/>
        </w:rPr>
        <w:t xml:space="preserve"> </w:t>
      </w:r>
      <w:r w:rsidRPr="00481609">
        <w:rPr>
          <w:lang w:val="az-Latn-AZ"/>
        </w:rPr>
        <w:t>özündə</w:t>
      </w:r>
      <w:r w:rsidRPr="000A54C8">
        <w:rPr>
          <w:lang w:val="az-Latn-AZ"/>
        </w:rPr>
        <w:t xml:space="preserve"> </w:t>
      </w:r>
      <w:r w:rsidRPr="00481609">
        <w:rPr>
          <w:lang w:val="az-Latn-AZ"/>
        </w:rPr>
        <w:t>birləşdirən</w:t>
      </w:r>
      <w:r w:rsidRPr="000A54C8">
        <w:rPr>
          <w:lang w:val="az-Latn-AZ"/>
        </w:rPr>
        <w:t xml:space="preserve"> </w:t>
      </w:r>
      <w:r w:rsidRPr="00F129A4">
        <w:rPr>
          <w:lang w:val="az-Latn-AZ"/>
        </w:rPr>
        <w:t>ç</w:t>
      </w:r>
      <w:r w:rsidRPr="00481609">
        <w:rPr>
          <w:lang w:val="az-Latn-AZ"/>
        </w:rPr>
        <w:t>oxsəviyyəli</w:t>
      </w:r>
      <w:r w:rsidRPr="000A54C8">
        <w:rPr>
          <w:lang w:val="az-Latn-AZ"/>
        </w:rPr>
        <w:t xml:space="preserve"> </w:t>
      </w:r>
      <w:r w:rsidRPr="00481609">
        <w:rPr>
          <w:lang w:val="az-Latn-AZ"/>
        </w:rPr>
        <w:t>iyerarxik</w:t>
      </w:r>
      <w:r w:rsidRPr="000A54C8">
        <w:rPr>
          <w:lang w:val="az-Latn-AZ"/>
        </w:rPr>
        <w:t xml:space="preserve"> </w:t>
      </w:r>
      <w:r w:rsidRPr="00481609">
        <w:rPr>
          <w:lang w:val="az-Latn-AZ"/>
        </w:rPr>
        <w:t>sistemlərdir</w:t>
      </w:r>
      <w:r w:rsidRPr="000A54C8">
        <w:rPr>
          <w:lang w:val="az-Latn-AZ"/>
        </w:rPr>
        <w:t>.</w:t>
      </w:r>
    </w:p>
    <w:p w:rsidR="000A54C8" w:rsidRPr="000A54C8" w:rsidRDefault="000A54C8" w:rsidP="000A54C8">
      <w:pPr>
        <w:ind w:firstLine="540"/>
        <w:jc w:val="both"/>
        <w:rPr>
          <w:lang w:val="az-Latn-AZ"/>
        </w:rPr>
      </w:pPr>
      <w:r w:rsidRPr="00481609">
        <w:rPr>
          <w:i/>
          <w:lang w:val="az-Latn-AZ"/>
        </w:rPr>
        <w:t>İnteqrallaşdırılmış</w:t>
      </w:r>
      <w:r w:rsidRPr="000A54C8">
        <w:rPr>
          <w:i/>
          <w:lang w:val="az-Latn-AZ"/>
        </w:rPr>
        <w:t xml:space="preserve"> </w:t>
      </w:r>
      <w:r w:rsidRPr="00481609">
        <w:rPr>
          <w:i/>
          <w:lang w:val="az-Latn-AZ"/>
        </w:rPr>
        <w:t>İS</w:t>
      </w:r>
      <w:r w:rsidRPr="000A54C8">
        <w:rPr>
          <w:lang w:val="az-Latn-AZ"/>
        </w:rPr>
        <w:t>-</w:t>
      </w:r>
      <w:r w:rsidRPr="00481609">
        <w:rPr>
          <w:lang w:val="az-Latn-AZ"/>
        </w:rPr>
        <w:t>iqtisadi</w:t>
      </w:r>
      <w:r w:rsidRPr="000A54C8">
        <w:rPr>
          <w:lang w:val="az-Latn-AZ"/>
        </w:rPr>
        <w:t xml:space="preserve"> </w:t>
      </w:r>
      <w:r w:rsidRPr="00481609">
        <w:rPr>
          <w:lang w:val="az-Latn-AZ"/>
        </w:rPr>
        <w:t>obyektin</w:t>
      </w:r>
      <w:r w:rsidRPr="000A54C8">
        <w:rPr>
          <w:lang w:val="az-Latn-AZ"/>
        </w:rPr>
        <w:t xml:space="preserve"> </w:t>
      </w:r>
      <w:r w:rsidRPr="00481609">
        <w:rPr>
          <w:lang w:val="az-Latn-AZ"/>
        </w:rPr>
        <w:t>bütün</w:t>
      </w:r>
      <w:r w:rsidRPr="000A54C8">
        <w:rPr>
          <w:lang w:val="az-Latn-AZ"/>
        </w:rPr>
        <w:t xml:space="preserve"> </w:t>
      </w:r>
      <w:r w:rsidRPr="00481609">
        <w:rPr>
          <w:lang w:val="az-Latn-AZ"/>
        </w:rPr>
        <w:t>funksiyaları</w:t>
      </w:r>
      <w:r>
        <w:rPr>
          <w:lang w:val="az-Latn-AZ"/>
        </w:rPr>
        <w:t>nı</w:t>
      </w:r>
      <w:r w:rsidRPr="000A54C8">
        <w:rPr>
          <w:lang w:val="az-Latn-AZ"/>
        </w:rPr>
        <w:t xml:space="preserve"> </w:t>
      </w:r>
      <w:r w:rsidRPr="00481609">
        <w:rPr>
          <w:lang w:val="az-Latn-AZ"/>
        </w:rPr>
        <w:t>avtomatlaşdırmaq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nəzərdə</w:t>
      </w:r>
      <w:r w:rsidRPr="000A54C8">
        <w:rPr>
          <w:lang w:val="az-Latn-AZ"/>
        </w:rPr>
        <w:t xml:space="preserve"> </w:t>
      </w:r>
      <w:r w:rsidRPr="00481609">
        <w:rPr>
          <w:lang w:val="az-Latn-AZ"/>
        </w:rPr>
        <w:t>tutulur</w:t>
      </w:r>
      <w:r w:rsidRPr="000A54C8">
        <w:rPr>
          <w:lang w:val="az-Latn-AZ"/>
        </w:rPr>
        <w:t xml:space="preserve"> </w:t>
      </w:r>
      <w:r w:rsidRPr="00481609">
        <w:rPr>
          <w:lang w:val="az-Latn-AZ"/>
        </w:rPr>
        <w:t>və</w:t>
      </w:r>
      <w:r w:rsidRPr="000A54C8">
        <w:rPr>
          <w:lang w:val="az-Latn-AZ"/>
        </w:rPr>
        <w:t xml:space="preserve"> </w:t>
      </w:r>
      <w:r w:rsidRPr="00481609">
        <w:rPr>
          <w:lang w:val="az-Latn-AZ"/>
        </w:rPr>
        <w:t>onun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bütün</w:t>
      </w:r>
      <w:r w:rsidRPr="000A54C8">
        <w:rPr>
          <w:lang w:val="az-Latn-AZ"/>
        </w:rPr>
        <w:t xml:space="preserve"> </w:t>
      </w:r>
      <w:r w:rsidRPr="00481609">
        <w:rPr>
          <w:lang w:val="az-Latn-AZ"/>
        </w:rPr>
        <w:t>dövrlərini</w:t>
      </w:r>
      <w:r w:rsidRPr="000A54C8">
        <w:rPr>
          <w:lang w:val="az-Latn-AZ"/>
        </w:rPr>
        <w:t>-</w:t>
      </w:r>
      <w:r w:rsidRPr="00481609">
        <w:rPr>
          <w:lang w:val="az-Latn-AZ"/>
        </w:rPr>
        <w:t>elmi</w:t>
      </w:r>
      <w:r w:rsidRPr="000A54C8">
        <w:rPr>
          <w:lang w:val="az-Latn-AZ"/>
        </w:rPr>
        <w:t>-</w:t>
      </w:r>
      <w:r w:rsidRPr="00481609">
        <w:rPr>
          <w:lang w:val="az-Latn-AZ"/>
        </w:rPr>
        <w:t>tədqiqat</w:t>
      </w:r>
      <w:r w:rsidRPr="000A54C8">
        <w:rPr>
          <w:lang w:val="az-Latn-AZ"/>
        </w:rPr>
        <w:t xml:space="preserve"> </w:t>
      </w:r>
      <w:r w:rsidRPr="00481609">
        <w:rPr>
          <w:lang w:val="az-Latn-AZ"/>
        </w:rPr>
        <w:t>işləri</w:t>
      </w:r>
      <w:r w:rsidRPr="000A54C8">
        <w:rPr>
          <w:lang w:val="az-Latn-AZ"/>
        </w:rPr>
        <w:t xml:space="preserve">, </w:t>
      </w:r>
      <w:r w:rsidRPr="00481609">
        <w:rPr>
          <w:lang w:val="az-Latn-AZ"/>
        </w:rPr>
        <w:t>layihələndirmə</w:t>
      </w:r>
      <w:r w:rsidRPr="000A54C8">
        <w:rPr>
          <w:lang w:val="az-Latn-AZ"/>
        </w:rPr>
        <w:t xml:space="preserve">, </w:t>
      </w:r>
      <w:r w:rsidRPr="00481609">
        <w:rPr>
          <w:lang w:val="az-Latn-AZ"/>
        </w:rPr>
        <w:t>hazırlama</w:t>
      </w:r>
      <w:r w:rsidRPr="000A54C8">
        <w:rPr>
          <w:lang w:val="az-Latn-AZ"/>
        </w:rPr>
        <w:t xml:space="preserve">, </w:t>
      </w:r>
      <w:r w:rsidRPr="00481609">
        <w:rPr>
          <w:lang w:val="az-Latn-AZ"/>
        </w:rPr>
        <w:t>məhsul</w:t>
      </w:r>
      <w:r w:rsidRPr="000A54C8">
        <w:rPr>
          <w:lang w:val="az-Latn-AZ"/>
        </w:rPr>
        <w:t xml:space="preserve"> </w:t>
      </w:r>
      <w:r w:rsidRPr="00481609">
        <w:rPr>
          <w:lang w:val="az-Latn-AZ"/>
        </w:rPr>
        <w:t>buraxılışı</w:t>
      </w:r>
      <w:r w:rsidRPr="000A54C8">
        <w:rPr>
          <w:lang w:val="az-Latn-AZ"/>
        </w:rPr>
        <w:t xml:space="preserve"> </w:t>
      </w:r>
      <w:r w:rsidRPr="00481609">
        <w:rPr>
          <w:lang w:val="az-Latn-AZ"/>
        </w:rPr>
        <w:t>və</w:t>
      </w:r>
      <w:r w:rsidRPr="000A54C8">
        <w:rPr>
          <w:lang w:val="az-Latn-AZ"/>
        </w:rPr>
        <w:t xml:space="preserve"> </w:t>
      </w:r>
      <w:r w:rsidRPr="00481609">
        <w:rPr>
          <w:lang w:val="az-Latn-AZ"/>
        </w:rPr>
        <w:t>satışı</w:t>
      </w:r>
      <w:r w:rsidRPr="000A54C8">
        <w:rPr>
          <w:lang w:val="az-Latn-AZ"/>
        </w:rPr>
        <w:t xml:space="preserve">, </w:t>
      </w:r>
      <w:r w:rsidRPr="00481609">
        <w:rPr>
          <w:lang w:val="az-Latn-AZ"/>
        </w:rPr>
        <w:t>istismarın</w:t>
      </w:r>
      <w:r w:rsidRPr="000A54C8">
        <w:rPr>
          <w:lang w:val="az-Latn-AZ"/>
        </w:rPr>
        <w:t xml:space="preserve"> </w:t>
      </w:r>
      <w:r w:rsidRPr="00481609">
        <w:rPr>
          <w:lang w:val="az-Latn-AZ"/>
        </w:rPr>
        <w:t>analizi</w:t>
      </w:r>
      <w:r w:rsidRPr="000A54C8">
        <w:rPr>
          <w:lang w:val="az-Latn-AZ"/>
        </w:rPr>
        <w:t>-</w:t>
      </w:r>
      <w:r w:rsidRPr="00481609">
        <w:rPr>
          <w:lang w:val="az-Latn-AZ"/>
        </w:rPr>
        <w:t>əhatə</w:t>
      </w:r>
      <w:r w:rsidRPr="000A54C8">
        <w:rPr>
          <w:lang w:val="az-Latn-AZ"/>
        </w:rPr>
        <w:t xml:space="preserve"> </w:t>
      </w:r>
      <w:r w:rsidRPr="00481609">
        <w:rPr>
          <w:lang w:val="az-Latn-AZ"/>
        </w:rPr>
        <w:t>edir</w:t>
      </w:r>
      <w:r w:rsidRPr="000A54C8">
        <w:rPr>
          <w:lang w:val="az-Latn-AZ"/>
        </w:rPr>
        <w:t>.</w:t>
      </w:r>
    </w:p>
    <w:p w:rsidR="000A54C8" w:rsidRPr="000A54C8" w:rsidRDefault="000A54C8" w:rsidP="000A54C8">
      <w:pPr>
        <w:ind w:firstLine="540"/>
        <w:jc w:val="both"/>
        <w:rPr>
          <w:lang w:val="az-Latn-AZ"/>
        </w:rPr>
      </w:pPr>
      <w:r w:rsidRPr="00481609">
        <w:rPr>
          <w:i/>
          <w:lang w:val="az-Latn-AZ"/>
        </w:rPr>
        <w:t>Korporativ</w:t>
      </w:r>
      <w:r w:rsidRPr="000A54C8">
        <w:rPr>
          <w:i/>
          <w:lang w:val="az-Latn-AZ"/>
        </w:rPr>
        <w:t xml:space="preserve"> </w:t>
      </w:r>
      <w:r w:rsidRPr="00481609">
        <w:rPr>
          <w:i/>
          <w:lang w:val="az-Latn-AZ"/>
        </w:rPr>
        <w:t>İS</w:t>
      </w:r>
      <w:r w:rsidRPr="000A54C8">
        <w:rPr>
          <w:lang w:val="az-Latn-AZ"/>
        </w:rPr>
        <w:t xml:space="preserve"> –</w:t>
      </w:r>
      <w:r w:rsidRPr="00481609">
        <w:rPr>
          <w:lang w:val="az-Latn-AZ"/>
        </w:rPr>
        <w:t>bölmələri</w:t>
      </w:r>
      <w:r w:rsidRPr="000A54C8">
        <w:rPr>
          <w:lang w:val="az-Latn-AZ"/>
        </w:rPr>
        <w:t xml:space="preserve">, </w:t>
      </w:r>
      <w:r w:rsidRPr="00481609">
        <w:rPr>
          <w:lang w:val="az-Latn-AZ"/>
        </w:rPr>
        <w:t>filialları</w:t>
      </w:r>
      <w:r w:rsidRPr="000A54C8">
        <w:rPr>
          <w:lang w:val="az-Latn-AZ"/>
        </w:rPr>
        <w:t xml:space="preserve">, </w:t>
      </w:r>
      <w:r w:rsidRPr="00481609">
        <w:rPr>
          <w:lang w:val="az-Latn-AZ"/>
        </w:rPr>
        <w:t>ofisləri</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əraziyə</w:t>
      </w:r>
      <w:r w:rsidRPr="000A54C8">
        <w:rPr>
          <w:lang w:val="az-Latn-AZ"/>
        </w:rPr>
        <w:t xml:space="preserve"> </w:t>
      </w:r>
      <w:r w:rsidRPr="00481609">
        <w:rPr>
          <w:lang w:val="az-Latn-AZ"/>
        </w:rPr>
        <w:t>görə</w:t>
      </w:r>
      <w:r w:rsidRPr="000A54C8">
        <w:rPr>
          <w:lang w:val="az-Latn-AZ"/>
        </w:rPr>
        <w:t xml:space="preserve"> </w:t>
      </w:r>
      <w:r w:rsidRPr="00481609">
        <w:rPr>
          <w:lang w:val="az-Latn-AZ"/>
        </w:rPr>
        <w:t>bir</w:t>
      </w:r>
      <w:r w:rsidRPr="000A54C8">
        <w:rPr>
          <w:lang w:val="az-Latn-AZ"/>
        </w:rPr>
        <w:t>-</w:t>
      </w:r>
      <w:r w:rsidRPr="00481609">
        <w:rPr>
          <w:lang w:val="az-Latn-AZ"/>
        </w:rPr>
        <w:t>birindən</w:t>
      </w:r>
      <w:r w:rsidRPr="000A54C8">
        <w:rPr>
          <w:lang w:val="az-Latn-AZ"/>
        </w:rPr>
        <w:t xml:space="preserve"> </w:t>
      </w:r>
      <w:r w:rsidRPr="00481609">
        <w:rPr>
          <w:lang w:val="az-Latn-AZ"/>
        </w:rPr>
        <w:t>ayrı</w:t>
      </w:r>
      <w:r w:rsidRPr="000A54C8">
        <w:rPr>
          <w:lang w:val="az-Latn-AZ"/>
        </w:rPr>
        <w:t xml:space="preserve"> </w:t>
      </w:r>
      <w:r w:rsidRPr="00481609">
        <w:rPr>
          <w:lang w:val="az-Latn-AZ"/>
        </w:rPr>
        <w:t>yerləşən</w:t>
      </w:r>
      <w:r w:rsidRPr="000A54C8">
        <w:rPr>
          <w:lang w:val="az-Latn-AZ"/>
        </w:rPr>
        <w:t xml:space="preserve"> </w:t>
      </w:r>
      <w:r w:rsidRPr="00481609">
        <w:rPr>
          <w:lang w:val="az-Latn-AZ"/>
        </w:rPr>
        <w:t>iri</w:t>
      </w:r>
      <w:r w:rsidRPr="000A54C8">
        <w:rPr>
          <w:lang w:val="az-Latn-AZ"/>
        </w:rPr>
        <w:t xml:space="preserve"> </w:t>
      </w:r>
      <w:r w:rsidRPr="00481609">
        <w:rPr>
          <w:lang w:val="az-Latn-AZ"/>
        </w:rPr>
        <w:t>müəssisənin</w:t>
      </w:r>
      <w:r w:rsidRPr="000A54C8">
        <w:rPr>
          <w:lang w:val="az-Latn-AZ"/>
        </w:rPr>
        <w:t xml:space="preserve"> (</w:t>
      </w:r>
      <w:r w:rsidRPr="00481609">
        <w:rPr>
          <w:lang w:val="az-Latn-AZ"/>
        </w:rPr>
        <w:t>korporasiyanın</w:t>
      </w:r>
      <w:r w:rsidRPr="000A54C8">
        <w:rPr>
          <w:lang w:val="az-Latn-AZ"/>
        </w:rPr>
        <w:t xml:space="preserve">) </w:t>
      </w:r>
      <w:r w:rsidRPr="00481609">
        <w:rPr>
          <w:lang w:val="az-Latn-AZ"/>
        </w:rPr>
        <w:t>bütün</w:t>
      </w:r>
      <w:r w:rsidRPr="000A54C8">
        <w:rPr>
          <w:lang w:val="az-Latn-AZ"/>
        </w:rPr>
        <w:t xml:space="preserve"> </w:t>
      </w:r>
      <w:r w:rsidRPr="00481609">
        <w:rPr>
          <w:lang w:val="az-Latn-AZ"/>
        </w:rPr>
        <w:t>funksiyalarnı</w:t>
      </w:r>
      <w:r w:rsidR="00F928B4">
        <w:rPr>
          <w:lang w:val="az-Latn-AZ"/>
        </w:rPr>
        <w:t xml:space="preserve"> </w:t>
      </w:r>
      <w:r w:rsidRPr="000A54C8">
        <w:rPr>
          <w:lang w:val="az-Latn-AZ"/>
        </w:rPr>
        <w:t xml:space="preserve"> </w:t>
      </w:r>
      <w:r w:rsidRPr="00481609">
        <w:rPr>
          <w:lang w:val="az-Latn-AZ"/>
        </w:rPr>
        <w:t>avtomatlaşdırmaq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yaradılır</w:t>
      </w:r>
      <w:r w:rsidRPr="000A54C8">
        <w:rPr>
          <w:lang w:val="az-Latn-AZ"/>
        </w:rPr>
        <w:t>.</w:t>
      </w:r>
    </w:p>
    <w:p w:rsidR="000A54C8" w:rsidRPr="000A54C8" w:rsidRDefault="000A54C8" w:rsidP="000A54C8">
      <w:pPr>
        <w:ind w:firstLine="540"/>
        <w:jc w:val="both"/>
        <w:rPr>
          <w:lang w:val="az-Latn-AZ"/>
        </w:rPr>
      </w:pPr>
      <w:r w:rsidRPr="00481609">
        <w:rPr>
          <w:i/>
          <w:lang w:val="az-Latn-AZ"/>
        </w:rPr>
        <w:t>Elmi</w:t>
      </w:r>
      <w:r w:rsidRPr="000A54C8">
        <w:rPr>
          <w:i/>
          <w:lang w:val="az-Latn-AZ"/>
        </w:rPr>
        <w:t>-</w:t>
      </w:r>
      <w:r w:rsidRPr="00481609">
        <w:rPr>
          <w:i/>
          <w:lang w:val="az-Latn-AZ"/>
        </w:rPr>
        <w:t>tədqiqatlar</w:t>
      </w:r>
      <w:r w:rsidRPr="000A54C8">
        <w:rPr>
          <w:i/>
          <w:lang w:val="az-Latn-AZ"/>
        </w:rPr>
        <w:t xml:space="preserve"> </w:t>
      </w:r>
      <w:r w:rsidRPr="00481609">
        <w:rPr>
          <w:i/>
          <w:lang w:val="az-Latn-AZ"/>
        </w:rPr>
        <w:t>ü</w:t>
      </w:r>
      <w:r w:rsidRPr="00F129A4">
        <w:rPr>
          <w:i/>
          <w:lang w:val="az-Latn-AZ"/>
        </w:rPr>
        <w:t>ç</w:t>
      </w:r>
      <w:r w:rsidRPr="00481609">
        <w:rPr>
          <w:i/>
          <w:lang w:val="az-Latn-AZ"/>
        </w:rPr>
        <w:t>ün</w:t>
      </w:r>
      <w:r w:rsidRPr="000A54C8">
        <w:rPr>
          <w:i/>
          <w:lang w:val="az-Latn-AZ"/>
        </w:rPr>
        <w:t xml:space="preserve"> </w:t>
      </w:r>
      <w:r w:rsidRPr="00481609">
        <w:rPr>
          <w:i/>
          <w:lang w:val="az-Latn-AZ"/>
        </w:rPr>
        <w:t>İS</w:t>
      </w:r>
      <w:r w:rsidRPr="000A54C8">
        <w:rPr>
          <w:lang w:val="az-Latn-AZ"/>
        </w:rPr>
        <w:t>-</w:t>
      </w:r>
      <w:r w:rsidRPr="00481609">
        <w:rPr>
          <w:lang w:val="az-Latn-AZ"/>
        </w:rPr>
        <w:t>elmi</w:t>
      </w:r>
      <w:r w:rsidRPr="000A54C8">
        <w:rPr>
          <w:lang w:val="az-Latn-AZ"/>
        </w:rPr>
        <w:t xml:space="preserve"> </w:t>
      </w:r>
      <w:r w:rsidRPr="00481609">
        <w:rPr>
          <w:lang w:val="az-Latn-AZ"/>
        </w:rPr>
        <w:t>tədqiqatların</w:t>
      </w:r>
      <w:r w:rsidRPr="000A54C8">
        <w:rPr>
          <w:lang w:val="az-Latn-AZ"/>
        </w:rPr>
        <w:t xml:space="preserve"> </w:t>
      </w:r>
      <w:r w:rsidRPr="00481609">
        <w:rPr>
          <w:lang w:val="az-Latn-AZ"/>
        </w:rPr>
        <w:t>informasiya</w:t>
      </w:r>
      <w:r w:rsidRPr="000A54C8">
        <w:rPr>
          <w:lang w:val="az-Latn-AZ"/>
        </w:rPr>
        <w:t xml:space="preserve"> </w:t>
      </w:r>
      <w:r w:rsidRPr="00481609">
        <w:rPr>
          <w:lang w:val="az-Latn-AZ"/>
        </w:rPr>
        <w:t>təminatını</w:t>
      </w:r>
      <w:r w:rsidRPr="000A54C8">
        <w:rPr>
          <w:lang w:val="az-Latn-AZ"/>
        </w:rPr>
        <w:t xml:space="preserve"> </w:t>
      </w:r>
      <w:r w:rsidRPr="00481609">
        <w:rPr>
          <w:lang w:val="az-Latn-AZ"/>
        </w:rPr>
        <w:t>və</w:t>
      </w:r>
      <w:r w:rsidRPr="000A54C8">
        <w:rPr>
          <w:lang w:val="az-Latn-AZ"/>
        </w:rPr>
        <w:t xml:space="preserve"> </w:t>
      </w:r>
      <w:r w:rsidRPr="00481609">
        <w:rPr>
          <w:lang w:val="az-Latn-AZ"/>
        </w:rPr>
        <w:t>riyazi</w:t>
      </w:r>
      <w:r w:rsidRPr="000A54C8">
        <w:rPr>
          <w:lang w:val="az-Latn-AZ"/>
        </w:rPr>
        <w:t>-</w:t>
      </w:r>
      <w:r w:rsidRPr="00481609">
        <w:rPr>
          <w:lang w:val="az-Latn-AZ"/>
        </w:rPr>
        <w:t>iqtisadi</w:t>
      </w:r>
      <w:r w:rsidRPr="000A54C8">
        <w:rPr>
          <w:lang w:val="az-Latn-AZ"/>
        </w:rPr>
        <w:t xml:space="preserve"> </w:t>
      </w:r>
      <w:r w:rsidRPr="00481609">
        <w:rPr>
          <w:lang w:val="az-Latn-AZ"/>
        </w:rPr>
        <w:t>metodlar</w:t>
      </w:r>
      <w:r w:rsidRPr="000A54C8">
        <w:rPr>
          <w:lang w:val="az-Latn-AZ"/>
        </w:rPr>
        <w:t xml:space="preserve"> </w:t>
      </w:r>
      <w:r w:rsidRPr="00481609">
        <w:rPr>
          <w:lang w:val="az-Latn-AZ"/>
        </w:rPr>
        <w:t>və</w:t>
      </w:r>
      <w:r w:rsidRPr="000A54C8">
        <w:rPr>
          <w:lang w:val="az-Latn-AZ"/>
        </w:rPr>
        <w:t xml:space="preserve"> </w:t>
      </w:r>
      <w:r w:rsidRPr="00481609">
        <w:rPr>
          <w:lang w:val="az-Latn-AZ"/>
        </w:rPr>
        <w:t>modellər</w:t>
      </w:r>
      <w:r w:rsidRPr="000A54C8">
        <w:rPr>
          <w:lang w:val="az-Latn-AZ"/>
        </w:rPr>
        <w:t xml:space="preserve"> əs</w:t>
      </w:r>
      <w:r w:rsidRPr="00481609">
        <w:rPr>
          <w:lang w:val="az-Latn-AZ"/>
        </w:rPr>
        <w:t>asında</w:t>
      </w:r>
      <w:r w:rsidRPr="000A54C8">
        <w:rPr>
          <w:lang w:val="az-Latn-AZ"/>
        </w:rPr>
        <w:t xml:space="preserve"> </w:t>
      </w:r>
      <w:r w:rsidRPr="00481609">
        <w:rPr>
          <w:lang w:val="az-Latn-AZ"/>
        </w:rPr>
        <w:t>elmi</w:t>
      </w:r>
      <w:r w:rsidRPr="000A54C8">
        <w:rPr>
          <w:lang w:val="az-Latn-AZ"/>
        </w:rPr>
        <w:t>-</w:t>
      </w:r>
      <w:r w:rsidRPr="00481609">
        <w:rPr>
          <w:lang w:val="az-Latn-AZ"/>
        </w:rPr>
        <w:t>tədqiqat</w:t>
      </w:r>
      <w:r w:rsidRPr="000A54C8">
        <w:rPr>
          <w:lang w:val="az-Latn-AZ"/>
        </w:rPr>
        <w:t xml:space="preserve"> </w:t>
      </w:r>
      <w:r w:rsidRPr="00481609">
        <w:rPr>
          <w:lang w:val="az-Latn-AZ"/>
        </w:rPr>
        <w:t>məsələlərini</w:t>
      </w:r>
      <w:r w:rsidRPr="000A54C8">
        <w:rPr>
          <w:lang w:val="az-Latn-AZ"/>
        </w:rPr>
        <w:t xml:space="preserve"> </w:t>
      </w:r>
      <w:r w:rsidRPr="00481609">
        <w:rPr>
          <w:lang w:val="az-Latn-AZ"/>
        </w:rPr>
        <w:t>həll</w:t>
      </w:r>
      <w:r w:rsidRPr="000A54C8">
        <w:rPr>
          <w:lang w:val="az-Latn-AZ"/>
        </w:rPr>
        <w:t xml:space="preserve"> </w:t>
      </w:r>
      <w:r w:rsidRPr="00481609">
        <w:rPr>
          <w:lang w:val="az-Latn-AZ"/>
        </w:rPr>
        <w:t>etmək</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nəzərdə</w:t>
      </w:r>
      <w:r w:rsidRPr="000A54C8">
        <w:rPr>
          <w:lang w:val="az-Latn-AZ"/>
        </w:rPr>
        <w:t xml:space="preserve"> </w:t>
      </w:r>
      <w:r w:rsidRPr="00481609">
        <w:rPr>
          <w:lang w:val="az-Latn-AZ"/>
        </w:rPr>
        <w:t>tutulur</w:t>
      </w:r>
      <w:r w:rsidRPr="000A54C8">
        <w:rPr>
          <w:lang w:val="az-Latn-AZ"/>
        </w:rPr>
        <w:t>.</w:t>
      </w:r>
    </w:p>
    <w:p w:rsidR="000A54C8" w:rsidRPr="000A54C8" w:rsidRDefault="000A54C8" w:rsidP="000A54C8">
      <w:pPr>
        <w:ind w:firstLine="540"/>
        <w:jc w:val="both"/>
        <w:rPr>
          <w:lang w:val="az-Latn-AZ"/>
        </w:rPr>
      </w:pPr>
      <w:r w:rsidRPr="00481609">
        <w:rPr>
          <w:i/>
          <w:lang w:val="az-Latn-AZ"/>
        </w:rPr>
        <w:t>Öyrədi</w:t>
      </w:r>
      <w:r w:rsidRPr="003A0841">
        <w:rPr>
          <w:i/>
          <w:lang w:val="az-Latn-AZ"/>
        </w:rPr>
        <w:t>c</w:t>
      </w:r>
      <w:r w:rsidRPr="00481609">
        <w:rPr>
          <w:i/>
          <w:lang w:val="az-Latn-AZ"/>
        </w:rPr>
        <w:t>i</w:t>
      </w:r>
      <w:r w:rsidRPr="000A54C8">
        <w:rPr>
          <w:i/>
          <w:lang w:val="az-Latn-AZ"/>
        </w:rPr>
        <w:t xml:space="preserve"> </w:t>
      </w:r>
      <w:r w:rsidRPr="00481609">
        <w:rPr>
          <w:i/>
          <w:lang w:val="az-Latn-AZ"/>
        </w:rPr>
        <w:t>İS</w:t>
      </w:r>
      <w:r w:rsidRPr="000A54C8">
        <w:rPr>
          <w:lang w:val="az-Latn-AZ"/>
        </w:rPr>
        <w:t>-</w:t>
      </w:r>
      <w:r w:rsidRPr="00481609">
        <w:rPr>
          <w:lang w:val="az-Latn-AZ"/>
        </w:rPr>
        <w:t>təhsil</w:t>
      </w:r>
      <w:r w:rsidRPr="000A54C8">
        <w:rPr>
          <w:lang w:val="az-Latn-AZ"/>
        </w:rPr>
        <w:t xml:space="preserve"> </w:t>
      </w:r>
      <w:r w:rsidRPr="00481609">
        <w:rPr>
          <w:lang w:val="az-Latn-AZ"/>
        </w:rPr>
        <w:t>sistemində</w:t>
      </w:r>
      <w:r w:rsidRPr="000A54C8">
        <w:rPr>
          <w:lang w:val="az-Latn-AZ"/>
        </w:rPr>
        <w:t xml:space="preserve"> </w:t>
      </w:r>
      <w:r w:rsidRPr="00481609">
        <w:rPr>
          <w:lang w:val="az-Latn-AZ"/>
        </w:rPr>
        <w:t>mütəxəssislərin</w:t>
      </w:r>
      <w:r w:rsidRPr="000A54C8">
        <w:rPr>
          <w:lang w:val="az-Latn-AZ"/>
        </w:rPr>
        <w:t xml:space="preserve"> </w:t>
      </w:r>
      <w:r w:rsidRPr="00481609">
        <w:rPr>
          <w:lang w:val="az-Latn-AZ"/>
        </w:rPr>
        <w:t>hazırlanması</w:t>
      </w:r>
      <w:r w:rsidRPr="000A54C8">
        <w:rPr>
          <w:lang w:val="az-Latn-AZ"/>
        </w:rPr>
        <w:t xml:space="preserve">, </w:t>
      </w:r>
      <w:r w:rsidRPr="00481609">
        <w:rPr>
          <w:lang w:val="az-Latn-AZ"/>
        </w:rPr>
        <w:t>müxtəlif</w:t>
      </w:r>
      <w:r w:rsidRPr="000A54C8">
        <w:rPr>
          <w:lang w:val="az-Latn-AZ"/>
        </w:rPr>
        <w:t xml:space="preserve"> </w:t>
      </w:r>
      <w:r w:rsidRPr="00481609">
        <w:rPr>
          <w:lang w:val="az-Latn-AZ"/>
        </w:rPr>
        <w:t>sahələr</w:t>
      </w:r>
      <w:r w:rsidRPr="000A54C8">
        <w:rPr>
          <w:lang w:val="az-Latn-AZ"/>
        </w:rPr>
        <w:t xml:space="preserve"> </w:t>
      </w:r>
      <w:r w:rsidRPr="00481609">
        <w:rPr>
          <w:lang w:val="az-Latn-AZ"/>
        </w:rPr>
        <w:t>üzrə</w:t>
      </w:r>
      <w:r w:rsidRPr="000A54C8">
        <w:rPr>
          <w:lang w:val="az-Latn-AZ"/>
        </w:rPr>
        <w:t xml:space="preserve"> </w:t>
      </w:r>
      <w:r w:rsidRPr="00481609">
        <w:rPr>
          <w:lang w:val="az-Latn-AZ"/>
        </w:rPr>
        <w:t>iş</w:t>
      </w:r>
      <w:r w:rsidRPr="00F129A4">
        <w:rPr>
          <w:lang w:val="az-Latn-AZ"/>
        </w:rPr>
        <w:t>ç</w:t>
      </w:r>
      <w:r w:rsidRPr="00481609">
        <w:rPr>
          <w:lang w:val="az-Latn-AZ"/>
        </w:rPr>
        <w:t>ilərin</w:t>
      </w:r>
      <w:r w:rsidRPr="000A54C8">
        <w:rPr>
          <w:lang w:val="az-Latn-AZ"/>
        </w:rPr>
        <w:t xml:space="preserve"> </w:t>
      </w:r>
      <w:r w:rsidRPr="00481609">
        <w:rPr>
          <w:lang w:val="az-Latn-AZ"/>
        </w:rPr>
        <w:t>yenidən</w:t>
      </w:r>
      <w:r w:rsidRPr="000A54C8">
        <w:rPr>
          <w:lang w:val="az-Latn-AZ"/>
        </w:rPr>
        <w:t xml:space="preserve"> </w:t>
      </w:r>
      <w:r w:rsidRPr="00481609">
        <w:rPr>
          <w:lang w:val="az-Latn-AZ"/>
        </w:rPr>
        <w:t>hazırlanması</w:t>
      </w:r>
      <w:r w:rsidRPr="000A54C8">
        <w:rPr>
          <w:lang w:val="az-Latn-AZ"/>
        </w:rPr>
        <w:t xml:space="preserve"> </w:t>
      </w:r>
      <w:r w:rsidRPr="00481609">
        <w:rPr>
          <w:lang w:val="az-Latn-AZ"/>
        </w:rPr>
        <w:t>və</w:t>
      </w:r>
      <w:r w:rsidRPr="000A54C8">
        <w:rPr>
          <w:lang w:val="az-Latn-AZ"/>
        </w:rPr>
        <w:t xml:space="preserve"> </w:t>
      </w:r>
      <w:r w:rsidRPr="00481609">
        <w:rPr>
          <w:lang w:val="az-Latn-AZ"/>
        </w:rPr>
        <w:t>ixtisaslarının</w:t>
      </w:r>
      <w:r w:rsidRPr="000A54C8">
        <w:rPr>
          <w:lang w:val="az-Latn-AZ"/>
        </w:rPr>
        <w:t xml:space="preserve"> </w:t>
      </w:r>
      <w:r w:rsidRPr="00481609">
        <w:rPr>
          <w:lang w:val="az-Latn-AZ"/>
        </w:rPr>
        <w:t>artırılması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w:t>
      </w:r>
    </w:p>
    <w:p w:rsidR="000A54C8" w:rsidRPr="000A54C8" w:rsidRDefault="000A54C8" w:rsidP="000A54C8">
      <w:pPr>
        <w:ind w:firstLine="540"/>
        <w:jc w:val="both"/>
        <w:rPr>
          <w:lang w:val="az-Latn-AZ"/>
        </w:rPr>
      </w:pPr>
      <w:r w:rsidRPr="00481609">
        <w:rPr>
          <w:i/>
          <w:lang w:val="az-Latn-AZ"/>
        </w:rPr>
        <w:t>İnformasiya</w:t>
      </w:r>
      <w:r w:rsidRPr="000A54C8">
        <w:rPr>
          <w:i/>
          <w:lang w:val="az-Latn-AZ"/>
        </w:rPr>
        <w:t xml:space="preserve"> </w:t>
      </w:r>
      <w:r w:rsidRPr="00481609">
        <w:rPr>
          <w:i/>
          <w:lang w:val="az-Latn-AZ"/>
        </w:rPr>
        <w:t>proseslərinin</w:t>
      </w:r>
      <w:r w:rsidRPr="000A54C8">
        <w:rPr>
          <w:i/>
          <w:lang w:val="az-Latn-AZ"/>
        </w:rPr>
        <w:t xml:space="preserve"> </w:t>
      </w:r>
      <w:r w:rsidRPr="00481609">
        <w:rPr>
          <w:i/>
          <w:lang w:val="az-Latn-AZ"/>
        </w:rPr>
        <w:t>avtomatlaşdırılması</w:t>
      </w:r>
      <w:r w:rsidRPr="000A54C8">
        <w:rPr>
          <w:i/>
          <w:lang w:val="az-Latn-AZ"/>
        </w:rPr>
        <w:t xml:space="preserve"> </w:t>
      </w:r>
      <w:r w:rsidRPr="00481609">
        <w:rPr>
          <w:i/>
          <w:lang w:val="az-Latn-AZ"/>
        </w:rPr>
        <w:t>dərə</w:t>
      </w:r>
      <w:r w:rsidRPr="003A0841">
        <w:rPr>
          <w:i/>
          <w:lang w:val="az-Latn-AZ"/>
        </w:rPr>
        <w:t>c</w:t>
      </w:r>
      <w:r w:rsidRPr="00481609">
        <w:rPr>
          <w:i/>
          <w:lang w:val="az-Latn-AZ"/>
        </w:rPr>
        <w:t>əsinə</w:t>
      </w:r>
      <w:r w:rsidRPr="000A54C8">
        <w:rPr>
          <w:lang w:val="az-Latn-AZ"/>
        </w:rPr>
        <w:t>-</w:t>
      </w:r>
      <w:r w:rsidRPr="00481609">
        <w:rPr>
          <w:lang w:val="az-Latn-AZ"/>
        </w:rPr>
        <w:t>görə</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sistemlərini</w:t>
      </w:r>
      <w:r w:rsidRPr="000A54C8">
        <w:rPr>
          <w:lang w:val="az-Latn-AZ"/>
        </w:rPr>
        <w:t xml:space="preserve"> </w:t>
      </w:r>
      <w:r w:rsidRPr="00481609">
        <w:rPr>
          <w:lang w:val="az-Latn-AZ"/>
        </w:rPr>
        <w:t>aşağıdakı</w:t>
      </w:r>
      <w:r w:rsidRPr="000A54C8">
        <w:rPr>
          <w:lang w:val="az-Latn-AZ"/>
        </w:rPr>
        <w:t xml:space="preserve"> </w:t>
      </w:r>
      <w:r w:rsidRPr="00481609">
        <w:rPr>
          <w:lang w:val="az-Latn-AZ"/>
        </w:rPr>
        <w:t>siniflərə</w:t>
      </w:r>
      <w:r w:rsidRPr="000A54C8">
        <w:rPr>
          <w:lang w:val="az-Latn-AZ"/>
        </w:rPr>
        <w:t xml:space="preserve"> </w:t>
      </w:r>
      <w:r w:rsidRPr="00481609">
        <w:rPr>
          <w:lang w:val="az-Latn-AZ"/>
        </w:rPr>
        <w:t>bölürlər</w:t>
      </w:r>
      <w:r w:rsidRPr="000A54C8">
        <w:rPr>
          <w:lang w:val="az-Latn-AZ"/>
        </w:rPr>
        <w:t>:əl,avto-matlaşdırılmış və avtomatik İS-lər.</w:t>
      </w:r>
    </w:p>
    <w:p w:rsidR="000A54C8" w:rsidRPr="000A54C8" w:rsidRDefault="000A54C8" w:rsidP="000A54C8">
      <w:pPr>
        <w:ind w:firstLine="540"/>
        <w:jc w:val="both"/>
        <w:rPr>
          <w:lang w:val="az-Latn-AZ"/>
        </w:rPr>
      </w:pPr>
      <w:r w:rsidRPr="00481609">
        <w:rPr>
          <w:i/>
          <w:lang w:val="az-Latn-AZ"/>
        </w:rPr>
        <w:t>Əl</w:t>
      </w:r>
      <w:r w:rsidRPr="000A54C8">
        <w:rPr>
          <w:i/>
          <w:lang w:val="az-Latn-AZ"/>
        </w:rPr>
        <w:t xml:space="preserve"> </w:t>
      </w:r>
      <w:r w:rsidRPr="00481609">
        <w:rPr>
          <w:i/>
          <w:lang w:val="az-Latn-AZ"/>
        </w:rPr>
        <w:t>informasiya</w:t>
      </w:r>
      <w:r w:rsidRPr="000A54C8">
        <w:rPr>
          <w:i/>
          <w:lang w:val="az-Latn-AZ"/>
        </w:rPr>
        <w:t xml:space="preserve"> </w:t>
      </w:r>
      <w:r w:rsidRPr="00481609">
        <w:rPr>
          <w:i/>
          <w:lang w:val="az-Latn-AZ"/>
        </w:rPr>
        <w:t>sistemlərində</w:t>
      </w:r>
      <w:r w:rsidRPr="000A54C8">
        <w:rPr>
          <w:lang w:val="az-Latn-AZ"/>
        </w:rPr>
        <w:t xml:space="preserve"> </w:t>
      </w:r>
      <w:r w:rsidRPr="00481609">
        <w:rPr>
          <w:lang w:val="az-Latn-AZ"/>
        </w:rPr>
        <w:t>müasir</w:t>
      </w:r>
      <w:r w:rsidRPr="000A54C8">
        <w:rPr>
          <w:lang w:val="az-Latn-AZ"/>
        </w:rPr>
        <w:t xml:space="preserve"> </w:t>
      </w:r>
      <w:r w:rsidRPr="00481609">
        <w:rPr>
          <w:lang w:val="az-Latn-AZ"/>
        </w:rPr>
        <w:t>texniki</w:t>
      </w:r>
      <w:r w:rsidRPr="000A54C8">
        <w:rPr>
          <w:lang w:val="az-Latn-AZ"/>
        </w:rPr>
        <w:t xml:space="preserve"> </w:t>
      </w:r>
      <w:r w:rsidRPr="00481609">
        <w:rPr>
          <w:lang w:val="az-Latn-AZ"/>
        </w:rPr>
        <w:t>vasitələr</w:t>
      </w:r>
      <w:r w:rsidRPr="000A54C8">
        <w:rPr>
          <w:lang w:val="az-Latn-AZ"/>
        </w:rPr>
        <w:t xml:space="preserve"> </w:t>
      </w:r>
      <w:r w:rsidRPr="00481609">
        <w:rPr>
          <w:lang w:val="az-Latn-AZ"/>
        </w:rPr>
        <w:t>olmur</w:t>
      </w:r>
      <w:r w:rsidRPr="000A54C8">
        <w:rPr>
          <w:lang w:val="az-Latn-AZ"/>
        </w:rPr>
        <w:t xml:space="preserve"> </w:t>
      </w:r>
      <w:r w:rsidRPr="00481609">
        <w:rPr>
          <w:lang w:val="az-Latn-AZ"/>
        </w:rPr>
        <w:t>və</w:t>
      </w:r>
      <w:r w:rsidRPr="000A54C8">
        <w:rPr>
          <w:lang w:val="az-Latn-AZ"/>
        </w:rPr>
        <w:t xml:space="preserve"> </w:t>
      </w:r>
      <w:r w:rsidRPr="00481609">
        <w:rPr>
          <w:lang w:val="az-Latn-AZ"/>
        </w:rPr>
        <w:t>bütün</w:t>
      </w:r>
      <w:r w:rsidRPr="000A54C8">
        <w:rPr>
          <w:lang w:val="az-Latn-AZ"/>
        </w:rPr>
        <w:t xml:space="preserve"> </w:t>
      </w:r>
      <w:r w:rsidRPr="00481609">
        <w:rPr>
          <w:lang w:val="az-Latn-AZ"/>
        </w:rPr>
        <w:t>əməliyyatlar</w:t>
      </w:r>
      <w:r w:rsidRPr="000A54C8">
        <w:rPr>
          <w:lang w:val="az-Latn-AZ"/>
        </w:rPr>
        <w:t xml:space="preserve"> </w:t>
      </w:r>
      <w:r w:rsidRPr="00481609">
        <w:rPr>
          <w:lang w:val="az-Latn-AZ"/>
        </w:rPr>
        <w:t>əvvəl</w:t>
      </w:r>
      <w:r w:rsidRPr="003A0841">
        <w:rPr>
          <w:lang w:val="az-Latn-AZ"/>
        </w:rPr>
        <w:t>c</w:t>
      </w:r>
      <w:r w:rsidRPr="00481609">
        <w:rPr>
          <w:lang w:val="az-Latn-AZ"/>
        </w:rPr>
        <w:t>ədən</w:t>
      </w:r>
      <w:r w:rsidRPr="000A54C8">
        <w:rPr>
          <w:lang w:val="az-Latn-AZ"/>
        </w:rPr>
        <w:t xml:space="preserve"> </w:t>
      </w:r>
      <w:r w:rsidRPr="00481609">
        <w:rPr>
          <w:lang w:val="az-Latn-AZ"/>
        </w:rPr>
        <w:t>hazırlanmış</w:t>
      </w:r>
      <w:r w:rsidRPr="000A54C8">
        <w:rPr>
          <w:lang w:val="az-Latn-AZ"/>
        </w:rPr>
        <w:t xml:space="preserve"> </w:t>
      </w:r>
      <w:r w:rsidRPr="00481609">
        <w:rPr>
          <w:lang w:val="az-Latn-AZ"/>
        </w:rPr>
        <w:t>metodika</w:t>
      </w:r>
      <w:r w:rsidRPr="000A54C8">
        <w:rPr>
          <w:lang w:val="az-Latn-AZ"/>
        </w:rPr>
        <w:t xml:space="preserve"> </w:t>
      </w:r>
      <w:r w:rsidRPr="00481609">
        <w:rPr>
          <w:lang w:val="az-Latn-AZ"/>
        </w:rPr>
        <w:t>ilə</w:t>
      </w:r>
      <w:r w:rsidRPr="000A54C8">
        <w:rPr>
          <w:lang w:val="az-Latn-AZ"/>
        </w:rPr>
        <w:t xml:space="preserve"> </w:t>
      </w:r>
      <w:r w:rsidRPr="00481609">
        <w:rPr>
          <w:lang w:val="az-Latn-AZ"/>
        </w:rPr>
        <w:t>insan</w:t>
      </w:r>
      <w:r w:rsidRPr="000A54C8">
        <w:rPr>
          <w:lang w:val="az-Latn-AZ"/>
        </w:rPr>
        <w:t xml:space="preserve"> </w:t>
      </w:r>
      <w:r w:rsidRPr="00481609">
        <w:rPr>
          <w:lang w:val="az-Latn-AZ"/>
        </w:rPr>
        <w:t>tərəfindən</w:t>
      </w:r>
      <w:r w:rsidRPr="000A54C8">
        <w:rPr>
          <w:lang w:val="az-Latn-AZ"/>
        </w:rPr>
        <w:t xml:space="preserve"> </w:t>
      </w:r>
      <w:r w:rsidRPr="00481609">
        <w:rPr>
          <w:lang w:val="az-Latn-AZ"/>
        </w:rPr>
        <w:t>yerinə</w:t>
      </w:r>
      <w:r w:rsidRPr="000A54C8">
        <w:rPr>
          <w:lang w:val="az-Latn-AZ"/>
        </w:rPr>
        <w:t xml:space="preserve"> </w:t>
      </w:r>
      <w:r w:rsidRPr="00481609">
        <w:rPr>
          <w:lang w:val="az-Latn-AZ"/>
        </w:rPr>
        <w:t>yetirilir</w:t>
      </w:r>
      <w:r w:rsidRPr="000A54C8">
        <w:rPr>
          <w:lang w:val="az-Latn-AZ"/>
        </w:rPr>
        <w:t>.</w:t>
      </w:r>
    </w:p>
    <w:p w:rsidR="000A54C8" w:rsidRPr="000A54C8" w:rsidRDefault="000A54C8" w:rsidP="000A54C8">
      <w:pPr>
        <w:ind w:firstLine="540"/>
        <w:jc w:val="both"/>
        <w:rPr>
          <w:lang w:val="az-Latn-AZ"/>
        </w:rPr>
      </w:pPr>
      <w:r>
        <w:rPr>
          <w:i/>
          <w:lang w:val="az-Latn-AZ"/>
        </w:rPr>
        <w:t>Avtomatlaşdırılmı</w:t>
      </w:r>
      <w:r w:rsidRPr="00481609">
        <w:rPr>
          <w:i/>
          <w:lang w:val="az-Latn-AZ"/>
        </w:rPr>
        <w:t>ş</w:t>
      </w:r>
      <w:r w:rsidRPr="000A54C8">
        <w:rPr>
          <w:i/>
          <w:lang w:val="az-Latn-AZ"/>
        </w:rPr>
        <w:t xml:space="preserve"> </w:t>
      </w:r>
      <w:r w:rsidRPr="00481609">
        <w:rPr>
          <w:i/>
          <w:lang w:val="az-Latn-AZ"/>
        </w:rPr>
        <w:t>informasiya</w:t>
      </w:r>
      <w:r w:rsidRPr="000A54C8">
        <w:rPr>
          <w:i/>
          <w:lang w:val="az-Latn-AZ"/>
        </w:rPr>
        <w:t xml:space="preserve"> </w:t>
      </w:r>
      <w:r w:rsidRPr="00481609">
        <w:rPr>
          <w:i/>
          <w:lang w:val="az-Latn-AZ"/>
        </w:rPr>
        <w:t>sistemləri</w:t>
      </w:r>
      <w:r w:rsidRPr="000A54C8">
        <w:rPr>
          <w:lang w:val="az-Latn-AZ"/>
        </w:rPr>
        <w:t>-</w:t>
      </w:r>
      <w:r w:rsidRPr="00481609">
        <w:rPr>
          <w:lang w:val="az-Latn-AZ"/>
        </w:rPr>
        <w:t>insan</w:t>
      </w:r>
      <w:r w:rsidRPr="000A54C8">
        <w:rPr>
          <w:lang w:val="az-Latn-AZ"/>
        </w:rPr>
        <w:t>-</w:t>
      </w:r>
      <w:r w:rsidRPr="00481609">
        <w:rPr>
          <w:lang w:val="az-Latn-AZ"/>
        </w:rPr>
        <w:t>maşın</w:t>
      </w:r>
      <w:r w:rsidRPr="000A54C8">
        <w:rPr>
          <w:lang w:val="az-Latn-AZ"/>
        </w:rPr>
        <w:t xml:space="preserve"> </w:t>
      </w:r>
      <w:r w:rsidRPr="00481609">
        <w:rPr>
          <w:lang w:val="az-Latn-AZ"/>
        </w:rPr>
        <w:t>sistemləri</w:t>
      </w:r>
      <w:r w:rsidRPr="000A54C8">
        <w:rPr>
          <w:lang w:val="az-Latn-AZ"/>
        </w:rPr>
        <w:t xml:space="preserve"> </w:t>
      </w:r>
      <w:r w:rsidRPr="00481609">
        <w:rPr>
          <w:lang w:val="az-Latn-AZ"/>
        </w:rPr>
        <w:t>olub</w:t>
      </w:r>
      <w:r w:rsidRPr="000A54C8">
        <w:rPr>
          <w:lang w:val="az-Latn-AZ"/>
        </w:rPr>
        <w:t xml:space="preserve">, </w:t>
      </w:r>
      <w:r w:rsidRPr="00481609">
        <w:rPr>
          <w:lang w:val="az-Latn-AZ"/>
        </w:rPr>
        <w:t>müxtəlif</w:t>
      </w:r>
      <w:r w:rsidRPr="000A54C8">
        <w:rPr>
          <w:lang w:val="az-Latn-AZ"/>
        </w:rPr>
        <w:t xml:space="preserve"> </w:t>
      </w:r>
      <w:r w:rsidRPr="00481609">
        <w:rPr>
          <w:lang w:val="az-Latn-AZ"/>
        </w:rPr>
        <w:t>tip</w:t>
      </w:r>
      <w:r w:rsidRPr="000A54C8">
        <w:rPr>
          <w:lang w:val="az-Latn-AZ"/>
        </w:rPr>
        <w:t xml:space="preserve"> </w:t>
      </w:r>
      <w:r w:rsidRPr="00481609">
        <w:rPr>
          <w:lang w:val="az-Latn-AZ"/>
        </w:rPr>
        <w:t>müəssisə</w:t>
      </w:r>
      <w:r w:rsidRPr="000A54C8">
        <w:rPr>
          <w:lang w:val="az-Latn-AZ"/>
        </w:rPr>
        <w:t xml:space="preserve"> </w:t>
      </w:r>
      <w:r w:rsidRPr="00481609">
        <w:rPr>
          <w:lang w:val="az-Latn-AZ"/>
        </w:rPr>
        <w:t>və</w:t>
      </w:r>
      <w:r w:rsidRPr="000A54C8">
        <w:rPr>
          <w:lang w:val="az-Latn-AZ"/>
        </w:rPr>
        <w:t xml:space="preserve"> </w:t>
      </w:r>
      <w:r w:rsidRPr="00481609">
        <w:rPr>
          <w:lang w:val="az-Latn-AZ"/>
        </w:rPr>
        <w:t>təşkilatlarda</w:t>
      </w:r>
      <w:r w:rsidRPr="000A54C8">
        <w:rPr>
          <w:lang w:val="az-Latn-AZ"/>
        </w:rPr>
        <w:t xml:space="preserve"> </w:t>
      </w:r>
      <w:r w:rsidRPr="00481609">
        <w:rPr>
          <w:lang w:val="az-Latn-AZ"/>
        </w:rPr>
        <w:t>idarəetmə</w:t>
      </w:r>
      <w:r w:rsidRPr="000A54C8">
        <w:rPr>
          <w:lang w:val="az-Latn-AZ"/>
        </w:rPr>
        <w:t xml:space="preserve"> </w:t>
      </w:r>
      <w:r w:rsidRPr="00481609">
        <w:rPr>
          <w:lang w:val="az-Latn-AZ"/>
        </w:rPr>
        <w:t>qərarlarının</w:t>
      </w:r>
      <w:r w:rsidRPr="000A54C8">
        <w:rPr>
          <w:lang w:val="az-Latn-AZ"/>
        </w:rPr>
        <w:t xml:space="preserve"> </w:t>
      </w:r>
      <w:r w:rsidRPr="00481609">
        <w:rPr>
          <w:lang w:val="az-Latn-AZ"/>
        </w:rPr>
        <w:t>qəbulu</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informasiyanın</w:t>
      </w:r>
      <w:r w:rsidRPr="000A54C8">
        <w:rPr>
          <w:lang w:val="az-Latn-AZ"/>
        </w:rPr>
        <w:t xml:space="preserve"> </w:t>
      </w:r>
      <w:r w:rsidRPr="00481609">
        <w:rPr>
          <w:lang w:val="az-Latn-AZ"/>
        </w:rPr>
        <w:t>toplanması</w:t>
      </w:r>
      <w:r w:rsidRPr="000A54C8">
        <w:rPr>
          <w:lang w:val="az-Latn-AZ"/>
        </w:rPr>
        <w:t xml:space="preserve">, </w:t>
      </w:r>
      <w:r w:rsidRPr="00481609">
        <w:rPr>
          <w:lang w:val="az-Latn-AZ"/>
        </w:rPr>
        <w:t>saxlanması</w:t>
      </w:r>
      <w:r w:rsidRPr="000A54C8">
        <w:rPr>
          <w:lang w:val="az-Latn-AZ"/>
        </w:rPr>
        <w:t xml:space="preserve">, </w:t>
      </w:r>
      <w:r w:rsidRPr="00481609">
        <w:rPr>
          <w:lang w:val="az-Latn-AZ"/>
        </w:rPr>
        <w:t>emalı</w:t>
      </w:r>
      <w:r w:rsidRPr="000A54C8">
        <w:rPr>
          <w:lang w:val="az-Latn-AZ"/>
        </w:rPr>
        <w:t xml:space="preserve"> </w:t>
      </w:r>
      <w:r w:rsidRPr="00481609">
        <w:rPr>
          <w:lang w:val="az-Latn-AZ"/>
        </w:rPr>
        <w:t>və</w:t>
      </w:r>
      <w:r w:rsidRPr="000A54C8">
        <w:rPr>
          <w:lang w:val="az-Latn-AZ"/>
        </w:rPr>
        <w:t xml:space="preserve"> ötür</w:t>
      </w:r>
      <w:r w:rsidRPr="00481609">
        <w:rPr>
          <w:lang w:val="az-Latn-AZ"/>
        </w:rPr>
        <w:t>ülməsi</w:t>
      </w:r>
      <w:r w:rsidRPr="000A54C8">
        <w:rPr>
          <w:lang w:val="az-Latn-AZ"/>
        </w:rPr>
        <w:t xml:space="preserve"> </w:t>
      </w:r>
      <w:r w:rsidRPr="00481609">
        <w:rPr>
          <w:lang w:val="az-Latn-AZ"/>
        </w:rPr>
        <w:t>proseslərini</w:t>
      </w:r>
      <w:r w:rsidRPr="000A54C8">
        <w:rPr>
          <w:lang w:val="az-Latn-AZ"/>
        </w:rPr>
        <w:t xml:space="preserve"> </w:t>
      </w:r>
      <w:r w:rsidRPr="00481609">
        <w:rPr>
          <w:lang w:val="az-Latn-AZ"/>
        </w:rPr>
        <w:t>avtomatlaşdırırlar</w:t>
      </w:r>
      <w:r w:rsidRPr="000A54C8">
        <w:rPr>
          <w:lang w:val="az-Latn-AZ"/>
        </w:rPr>
        <w:t xml:space="preserve">. </w:t>
      </w:r>
      <w:r w:rsidRPr="00481609">
        <w:rPr>
          <w:lang w:val="az-Latn-AZ"/>
        </w:rPr>
        <w:t>Qeyd</w:t>
      </w:r>
      <w:r w:rsidRPr="000A54C8">
        <w:rPr>
          <w:lang w:val="az-Latn-AZ"/>
        </w:rPr>
        <w:t xml:space="preserve"> </w:t>
      </w:r>
      <w:r w:rsidRPr="00481609">
        <w:rPr>
          <w:lang w:val="az-Latn-AZ"/>
        </w:rPr>
        <w:t>edək</w:t>
      </w:r>
      <w:r w:rsidRPr="000A54C8">
        <w:rPr>
          <w:lang w:val="az-Latn-AZ"/>
        </w:rPr>
        <w:t xml:space="preserve"> </w:t>
      </w:r>
      <w:r w:rsidRPr="00481609">
        <w:rPr>
          <w:lang w:val="az-Latn-AZ"/>
        </w:rPr>
        <w:t>ki</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sistemi</w:t>
      </w:r>
      <w:r w:rsidRPr="000A54C8">
        <w:rPr>
          <w:lang w:val="az-Latn-AZ"/>
        </w:rPr>
        <w:t xml:space="preserve"> </w:t>
      </w:r>
      <w:r w:rsidRPr="00481609">
        <w:rPr>
          <w:lang w:val="az-Latn-AZ"/>
        </w:rPr>
        <w:t>deyəndə</w:t>
      </w:r>
      <w:r w:rsidRPr="000A54C8">
        <w:rPr>
          <w:lang w:val="az-Latn-AZ"/>
        </w:rPr>
        <w:t xml:space="preserve">, </w:t>
      </w:r>
      <w:r w:rsidRPr="00481609">
        <w:rPr>
          <w:lang w:val="az-Latn-AZ"/>
        </w:rPr>
        <w:t>adətən</w:t>
      </w:r>
      <w:r w:rsidRPr="000A54C8">
        <w:rPr>
          <w:lang w:val="az-Latn-AZ"/>
        </w:rPr>
        <w:t xml:space="preserve">, </w:t>
      </w:r>
      <w:r w:rsidRPr="00481609">
        <w:rPr>
          <w:lang w:val="az-Latn-AZ"/>
        </w:rPr>
        <w:t>avtomatlaşdırılmış</w:t>
      </w:r>
      <w:r w:rsidRPr="000A54C8">
        <w:rPr>
          <w:lang w:val="az-Latn-AZ"/>
        </w:rPr>
        <w:t xml:space="preserve"> </w:t>
      </w:r>
      <w:r w:rsidRPr="00481609">
        <w:rPr>
          <w:lang w:val="az-Latn-AZ"/>
        </w:rPr>
        <w:t>informa</w:t>
      </w:r>
      <w:r>
        <w:rPr>
          <w:lang w:val="az-Latn-AZ"/>
        </w:rPr>
        <w:t>-</w:t>
      </w:r>
      <w:r w:rsidRPr="00481609">
        <w:rPr>
          <w:lang w:val="az-Latn-AZ"/>
        </w:rPr>
        <w:t>siya</w:t>
      </w:r>
      <w:r w:rsidRPr="000A54C8">
        <w:rPr>
          <w:lang w:val="az-Latn-AZ"/>
        </w:rPr>
        <w:t xml:space="preserve"> </w:t>
      </w:r>
      <w:r w:rsidRPr="00481609">
        <w:rPr>
          <w:lang w:val="az-Latn-AZ"/>
        </w:rPr>
        <w:t>sistemi</w:t>
      </w:r>
      <w:r w:rsidRPr="000A54C8">
        <w:rPr>
          <w:lang w:val="az-Latn-AZ"/>
        </w:rPr>
        <w:t xml:space="preserve"> </w:t>
      </w:r>
      <w:r w:rsidRPr="00481609">
        <w:rPr>
          <w:lang w:val="az-Latn-AZ"/>
        </w:rPr>
        <w:t>nəzərdə</w:t>
      </w:r>
      <w:r w:rsidRPr="000A54C8">
        <w:rPr>
          <w:lang w:val="az-Latn-AZ"/>
        </w:rPr>
        <w:t xml:space="preserve"> </w:t>
      </w:r>
      <w:r w:rsidRPr="00481609">
        <w:rPr>
          <w:lang w:val="az-Latn-AZ"/>
        </w:rPr>
        <w:t>tutulur</w:t>
      </w:r>
      <w:r w:rsidRPr="000A54C8">
        <w:rPr>
          <w:lang w:val="az-Latn-AZ"/>
        </w:rPr>
        <w:t>.</w:t>
      </w:r>
    </w:p>
    <w:p w:rsidR="000A54C8" w:rsidRPr="000A54C8" w:rsidRDefault="000A54C8" w:rsidP="000A54C8">
      <w:pPr>
        <w:ind w:firstLine="540"/>
        <w:jc w:val="both"/>
        <w:rPr>
          <w:lang w:val="az-Latn-AZ"/>
        </w:rPr>
      </w:pPr>
      <w:r w:rsidRPr="00481609">
        <w:rPr>
          <w:i/>
          <w:lang w:val="az-Latn-AZ"/>
        </w:rPr>
        <w:t>Avtomatik</w:t>
      </w:r>
      <w:r w:rsidRPr="000A54C8">
        <w:rPr>
          <w:i/>
          <w:lang w:val="az-Latn-AZ"/>
        </w:rPr>
        <w:t xml:space="preserve"> </w:t>
      </w:r>
      <w:r w:rsidRPr="00481609">
        <w:rPr>
          <w:i/>
          <w:lang w:val="az-Latn-AZ"/>
        </w:rPr>
        <w:t>informasiya</w:t>
      </w:r>
      <w:r w:rsidRPr="000A54C8">
        <w:rPr>
          <w:i/>
          <w:lang w:val="az-Latn-AZ"/>
        </w:rPr>
        <w:t xml:space="preserve"> </w:t>
      </w:r>
      <w:r w:rsidRPr="00481609">
        <w:rPr>
          <w:i/>
          <w:lang w:val="az-Latn-AZ"/>
        </w:rPr>
        <w:t>sistemləri</w:t>
      </w:r>
      <w:r w:rsidRPr="000A54C8">
        <w:rPr>
          <w:lang w:val="az-Latn-AZ"/>
        </w:rPr>
        <w:t>-</w:t>
      </w:r>
      <w:r w:rsidRPr="00481609">
        <w:rPr>
          <w:lang w:val="az-Latn-AZ"/>
        </w:rPr>
        <w:t>informasiya</w:t>
      </w:r>
      <w:r w:rsidRPr="000A54C8">
        <w:rPr>
          <w:lang w:val="az-Latn-AZ"/>
        </w:rPr>
        <w:t xml:space="preserve"> </w:t>
      </w:r>
      <w:r w:rsidRPr="00481609">
        <w:rPr>
          <w:lang w:val="az-Latn-AZ"/>
        </w:rPr>
        <w:t>proseslərinin</w:t>
      </w:r>
      <w:r w:rsidRPr="000A54C8">
        <w:rPr>
          <w:lang w:val="az-Latn-AZ"/>
        </w:rPr>
        <w:t xml:space="preserve"> </w:t>
      </w:r>
      <w:r w:rsidRPr="00481609">
        <w:rPr>
          <w:lang w:val="az-Latn-AZ"/>
        </w:rPr>
        <w:t>insanın</w:t>
      </w:r>
      <w:r w:rsidRPr="000A54C8">
        <w:rPr>
          <w:lang w:val="az-Latn-AZ"/>
        </w:rPr>
        <w:t xml:space="preserve"> </w:t>
      </w:r>
      <w:r w:rsidRPr="00481609">
        <w:rPr>
          <w:lang w:val="az-Latn-AZ"/>
        </w:rPr>
        <w:t>iştirakı</w:t>
      </w:r>
      <w:r w:rsidRPr="000A54C8">
        <w:rPr>
          <w:lang w:val="az-Latn-AZ"/>
        </w:rPr>
        <w:t xml:space="preserve"> </w:t>
      </w:r>
      <w:r w:rsidRPr="00481609">
        <w:rPr>
          <w:lang w:val="az-Latn-AZ"/>
        </w:rPr>
        <w:t>olmadan</w:t>
      </w:r>
      <w:r w:rsidRPr="000A54C8">
        <w:rPr>
          <w:lang w:val="az-Latn-AZ"/>
        </w:rPr>
        <w:t xml:space="preserve"> </w:t>
      </w:r>
      <w:r w:rsidRPr="00481609">
        <w:rPr>
          <w:lang w:val="az-Latn-AZ"/>
        </w:rPr>
        <w:t>avtomatik</w:t>
      </w:r>
      <w:r w:rsidRPr="000A54C8">
        <w:rPr>
          <w:lang w:val="az-Latn-AZ"/>
        </w:rPr>
        <w:t xml:space="preserve"> </w:t>
      </w:r>
      <w:r w:rsidRPr="00481609">
        <w:rPr>
          <w:lang w:val="az-Latn-AZ"/>
        </w:rPr>
        <w:t>yerinə</w:t>
      </w:r>
      <w:r w:rsidRPr="000A54C8">
        <w:rPr>
          <w:lang w:val="az-Latn-AZ"/>
        </w:rPr>
        <w:t xml:space="preserve"> </w:t>
      </w:r>
      <w:r w:rsidRPr="00481609">
        <w:rPr>
          <w:lang w:val="az-Latn-AZ"/>
        </w:rPr>
        <w:t>yetirilməsi</w:t>
      </w:r>
      <w:r w:rsidRPr="000A54C8">
        <w:rPr>
          <w:lang w:val="az-Latn-AZ"/>
        </w:rPr>
        <w:t xml:space="preserve"> </w:t>
      </w:r>
      <w:r w:rsidRPr="00481609">
        <w:rPr>
          <w:lang w:val="az-Latn-AZ"/>
        </w:rPr>
        <w:t>ilə</w:t>
      </w:r>
      <w:r w:rsidRPr="000A54C8">
        <w:rPr>
          <w:lang w:val="az-Latn-AZ"/>
        </w:rPr>
        <w:t xml:space="preserve"> </w:t>
      </w:r>
      <w:r w:rsidRPr="00481609">
        <w:rPr>
          <w:lang w:val="az-Latn-AZ"/>
        </w:rPr>
        <w:t>xarakterizə</w:t>
      </w:r>
      <w:r w:rsidRPr="000A54C8">
        <w:rPr>
          <w:lang w:val="az-Latn-AZ"/>
        </w:rPr>
        <w:t xml:space="preserve"> </w:t>
      </w:r>
      <w:r w:rsidRPr="00481609">
        <w:rPr>
          <w:lang w:val="az-Latn-AZ"/>
        </w:rPr>
        <w:t>olunurlar</w:t>
      </w:r>
      <w:r w:rsidRPr="000A54C8">
        <w:rPr>
          <w:lang w:val="az-Latn-AZ"/>
        </w:rPr>
        <w:t xml:space="preserve">. </w:t>
      </w:r>
      <w:r w:rsidRPr="00481609">
        <w:rPr>
          <w:lang w:val="az-Latn-AZ"/>
        </w:rPr>
        <w:t>Bu</w:t>
      </w:r>
      <w:r w:rsidRPr="000A54C8">
        <w:rPr>
          <w:lang w:val="az-Latn-AZ"/>
        </w:rPr>
        <w:t xml:space="preserve"> </w:t>
      </w:r>
      <w:r w:rsidRPr="00481609">
        <w:rPr>
          <w:lang w:val="az-Latn-AZ"/>
        </w:rPr>
        <w:t>sistemlərdə</w:t>
      </w:r>
      <w:r w:rsidRPr="000A54C8">
        <w:rPr>
          <w:lang w:val="az-Latn-AZ"/>
        </w:rPr>
        <w:t xml:space="preserve"> </w:t>
      </w:r>
      <w:r w:rsidRPr="00481609">
        <w:rPr>
          <w:lang w:val="az-Latn-AZ"/>
        </w:rPr>
        <w:t>insan</w:t>
      </w:r>
      <w:r w:rsidRPr="000A54C8">
        <w:rPr>
          <w:lang w:val="az-Latn-AZ"/>
        </w:rPr>
        <w:t xml:space="preserve"> </w:t>
      </w:r>
      <w:r w:rsidRPr="00481609">
        <w:rPr>
          <w:lang w:val="az-Latn-AZ"/>
        </w:rPr>
        <w:t>yalnız</w:t>
      </w:r>
      <w:r w:rsidRPr="000A54C8">
        <w:rPr>
          <w:lang w:val="az-Latn-AZ"/>
        </w:rPr>
        <w:t xml:space="preserve"> </w:t>
      </w:r>
      <w:r w:rsidRPr="00481609">
        <w:rPr>
          <w:lang w:val="az-Latn-AZ"/>
        </w:rPr>
        <w:t>nəzarət</w:t>
      </w:r>
      <w:r w:rsidRPr="000A54C8">
        <w:rPr>
          <w:lang w:val="az-Latn-AZ"/>
        </w:rPr>
        <w:t xml:space="preserve"> </w:t>
      </w:r>
      <w:r w:rsidRPr="00481609">
        <w:rPr>
          <w:lang w:val="az-Latn-AZ"/>
        </w:rPr>
        <w:t>funksiyalarını</w:t>
      </w:r>
      <w:r w:rsidRPr="000A54C8">
        <w:rPr>
          <w:lang w:val="az-Latn-AZ"/>
        </w:rPr>
        <w:t xml:space="preserve"> </w:t>
      </w:r>
      <w:r w:rsidRPr="00481609">
        <w:rPr>
          <w:lang w:val="az-Latn-AZ"/>
        </w:rPr>
        <w:t>yerinə</w:t>
      </w:r>
      <w:r w:rsidRPr="000A54C8">
        <w:rPr>
          <w:lang w:val="az-Latn-AZ"/>
        </w:rPr>
        <w:t xml:space="preserve"> </w:t>
      </w:r>
      <w:r w:rsidRPr="00481609">
        <w:rPr>
          <w:lang w:val="az-Latn-AZ"/>
        </w:rPr>
        <w:t>yetirir</w:t>
      </w:r>
      <w:r w:rsidRPr="000A54C8">
        <w:rPr>
          <w:lang w:val="az-Latn-AZ"/>
        </w:rPr>
        <w:t>.</w:t>
      </w:r>
    </w:p>
    <w:p w:rsidR="000A54C8" w:rsidRPr="000A54C8" w:rsidRDefault="000A54C8" w:rsidP="000A54C8">
      <w:pPr>
        <w:ind w:firstLine="540"/>
        <w:jc w:val="both"/>
        <w:rPr>
          <w:lang w:val="az-Latn-AZ"/>
        </w:rPr>
      </w:pPr>
    </w:p>
    <w:p w:rsidR="000A54C8" w:rsidRPr="000A54C8" w:rsidRDefault="000A54C8" w:rsidP="001552AA">
      <w:pPr>
        <w:jc w:val="center"/>
        <w:rPr>
          <w:b/>
          <w:lang w:val="az-Latn-AZ"/>
        </w:rPr>
      </w:pPr>
      <w:r w:rsidRPr="000A54C8">
        <w:rPr>
          <w:b/>
          <w:lang w:val="az-Latn-AZ"/>
        </w:rPr>
        <w:t>2.2.</w:t>
      </w:r>
      <w:r w:rsidRPr="00481609">
        <w:rPr>
          <w:b/>
          <w:lang w:val="az-Latn-AZ"/>
        </w:rPr>
        <w:t>İdarəetmədə</w:t>
      </w:r>
      <w:r w:rsidRPr="000A54C8">
        <w:rPr>
          <w:b/>
          <w:lang w:val="az-Latn-AZ"/>
        </w:rPr>
        <w:t xml:space="preserve"> </w:t>
      </w:r>
      <w:r w:rsidRPr="00481609">
        <w:rPr>
          <w:b/>
          <w:lang w:val="az-Latn-AZ"/>
        </w:rPr>
        <w:t>informasiya</w:t>
      </w:r>
      <w:r w:rsidRPr="000A54C8">
        <w:rPr>
          <w:b/>
          <w:lang w:val="az-Latn-AZ"/>
        </w:rPr>
        <w:t xml:space="preserve"> </w:t>
      </w:r>
      <w:r w:rsidRPr="00481609">
        <w:rPr>
          <w:b/>
          <w:lang w:val="az-Latn-AZ"/>
        </w:rPr>
        <w:t>texnologiyalarının</w:t>
      </w:r>
      <w:r w:rsidRPr="000A54C8">
        <w:rPr>
          <w:b/>
          <w:lang w:val="az-Latn-AZ"/>
        </w:rPr>
        <w:t xml:space="preserve"> </w:t>
      </w:r>
      <w:r w:rsidRPr="00481609">
        <w:rPr>
          <w:b/>
          <w:lang w:val="az-Latn-AZ"/>
        </w:rPr>
        <w:t>və</w:t>
      </w:r>
      <w:r w:rsidRPr="000A54C8">
        <w:rPr>
          <w:b/>
          <w:lang w:val="az-Latn-AZ"/>
        </w:rPr>
        <w:t xml:space="preserve">                   </w:t>
      </w:r>
      <w:r w:rsidRPr="00481609">
        <w:rPr>
          <w:b/>
          <w:lang w:val="az-Latn-AZ"/>
        </w:rPr>
        <w:t>sistemlərinin</w:t>
      </w:r>
      <w:r w:rsidRPr="000A54C8">
        <w:rPr>
          <w:b/>
          <w:lang w:val="az-Latn-AZ"/>
        </w:rPr>
        <w:t xml:space="preserve"> </w:t>
      </w:r>
      <w:r w:rsidRPr="00481609">
        <w:rPr>
          <w:b/>
          <w:lang w:val="az-Latn-AZ"/>
        </w:rPr>
        <w:t>yaradılmasının</w:t>
      </w:r>
      <w:r w:rsidRPr="000A54C8">
        <w:rPr>
          <w:b/>
          <w:lang w:val="az-Latn-AZ"/>
        </w:rPr>
        <w:t xml:space="preserve"> </w:t>
      </w:r>
      <w:r w:rsidRPr="00481609">
        <w:rPr>
          <w:b/>
          <w:lang w:val="az-Latn-AZ"/>
        </w:rPr>
        <w:t>metodik</w:t>
      </w:r>
      <w:r w:rsidRPr="000A54C8">
        <w:rPr>
          <w:b/>
          <w:lang w:val="az-Latn-AZ"/>
        </w:rPr>
        <w:t xml:space="preserve"> </w:t>
      </w:r>
      <w:r w:rsidRPr="00481609">
        <w:rPr>
          <w:b/>
          <w:lang w:val="az-Latn-AZ"/>
        </w:rPr>
        <w:t>və</w:t>
      </w:r>
      <w:r w:rsidRPr="000A54C8">
        <w:rPr>
          <w:b/>
          <w:lang w:val="az-Latn-AZ"/>
        </w:rPr>
        <w:t xml:space="preserve"> </w:t>
      </w:r>
      <w:r w:rsidRPr="00481609">
        <w:rPr>
          <w:b/>
          <w:lang w:val="az-Latn-AZ"/>
        </w:rPr>
        <w:t>təşkilati</w:t>
      </w:r>
      <w:r w:rsidRPr="000A54C8">
        <w:rPr>
          <w:b/>
          <w:lang w:val="az-Latn-AZ"/>
        </w:rPr>
        <w:t xml:space="preserve"> </w:t>
      </w:r>
      <w:r w:rsidRPr="00481609">
        <w:rPr>
          <w:b/>
          <w:lang w:val="az-Latn-AZ"/>
        </w:rPr>
        <w:t>əsasları</w:t>
      </w:r>
    </w:p>
    <w:p w:rsidR="000A54C8" w:rsidRPr="000A54C8" w:rsidRDefault="000A54C8" w:rsidP="000A54C8">
      <w:pPr>
        <w:ind w:firstLine="540"/>
        <w:jc w:val="center"/>
        <w:rPr>
          <w:b/>
          <w:lang w:val="az-Latn-AZ"/>
        </w:rPr>
      </w:pP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texnologiyası</w:t>
      </w:r>
      <w:r w:rsidRPr="000A54C8">
        <w:rPr>
          <w:lang w:val="az-Latn-AZ"/>
        </w:rPr>
        <w:t xml:space="preserve"> </w:t>
      </w:r>
      <w:r w:rsidRPr="00481609">
        <w:rPr>
          <w:lang w:val="az-Latn-AZ"/>
        </w:rPr>
        <w:t>və</w:t>
      </w:r>
      <w:r w:rsidRPr="000A54C8">
        <w:rPr>
          <w:lang w:val="az-Latn-AZ"/>
        </w:rPr>
        <w:t xml:space="preserve"> </w:t>
      </w:r>
      <w:r w:rsidRPr="00481609">
        <w:rPr>
          <w:lang w:val="az-Latn-AZ"/>
        </w:rPr>
        <w:t>sistemi</w:t>
      </w:r>
      <w:r w:rsidRPr="000A54C8">
        <w:rPr>
          <w:lang w:val="az-Latn-AZ"/>
        </w:rPr>
        <w:t xml:space="preserve"> </w:t>
      </w:r>
      <w:r w:rsidRPr="00481609">
        <w:rPr>
          <w:lang w:val="az-Latn-AZ"/>
        </w:rPr>
        <w:t>müəyyən</w:t>
      </w:r>
      <w:r w:rsidRPr="000A54C8">
        <w:rPr>
          <w:lang w:val="az-Latn-AZ"/>
        </w:rPr>
        <w:t xml:space="preserve"> </w:t>
      </w:r>
      <w:r w:rsidRPr="00481609">
        <w:rPr>
          <w:lang w:val="az-Latn-AZ"/>
        </w:rPr>
        <w:t>problem</w:t>
      </w:r>
      <w:r w:rsidRPr="000A54C8">
        <w:rPr>
          <w:lang w:val="az-Latn-AZ"/>
        </w:rPr>
        <w:t xml:space="preserve"> </w:t>
      </w:r>
      <w:r w:rsidRPr="00481609">
        <w:rPr>
          <w:lang w:val="az-Latn-AZ"/>
        </w:rPr>
        <w:t>sahəsi</w:t>
      </w:r>
      <w:r w:rsidRPr="000A54C8">
        <w:rPr>
          <w:lang w:val="az-Latn-AZ"/>
        </w:rPr>
        <w:t xml:space="preserve"> </w:t>
      </w:r>
      <w:r w:rsidRPr="00481609">
        <w:rPr>
          <w:lang w:val="az-Latn-AZ"/>
        </w:rPr>
        <w:t>və</w:t>
      </w:r>
      <w:r w:rsidRPr="000A54C8">
        <w:rPr>
          <w:lang w:val="az-Latn-AZ"/>
        </w:rPr>
        <w:t xml:space="preserve"> </w:t>
      </w:r>
      <w:r w:rsidRPr="00481609">
        <w:rPr>
          <w:lang w:val="az-Latn-AZ"/>
        </w:rPr>
        <w:t>ya</w:t>
      </w:r>
      <w:r w:rsidRPr="000A54C8">
        <w:rPr>
          <w:lang w:val="az-Latn-AZ"/>
        </w:rPr>
        <w:t xml:space="preserve"> </w:t>
      </w:r>
      <w:r w:rsidRPr="00481609">
        <w:rPr>
          <w:lang w:val="az-Latn-AZ"/>
        </w:rPr>
        <w:t>müəssisə</w:t>
      </w:r>
      <w:r w:rsidRPr="000A54C8">
        <w:rPr>
          <w:lang w:val="az-Latn-AZ"/>
        </w:rPr>
        <w:t xml:space="preserve"> (</w:t>
      </w:r>
      <w:r w:rsidRPr="00481609">
        <w:rPr>
          <w:lang w:val="az-Latn-AZ"/>
        </w:rPr>
        <w:t>korporasiya</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yaradılır</w:t>
      </w:r>
      <w:r w:rsidRPr="000A54C8">
        <w:rPr>
          <w:lang w:val="az-Latn-AZ"/>
        </w:rPr>
        <w:t xml:space="preserve">. </w:t>
      </w:r>
      <w:r w:rsidRPr="00481609">
        <w:rPr>
          <w:lang w:val="az-Latn-AZ"/>
        </w:rPr>
        <w:t>Müəssisənin</w:t>
      </w:r>
      <w:r w:rsidRPr="000A54C8">
        <w:rPr>
          <w:lang w:val="az-Latn-AZ"/>
        </w:rPr>
        <w:t xml:space="preserve"> </w:t>
      </w:r>
      <w:r w:rsidRPr="00481609">
        <w:rPr>
          <w:lang w:val="az-Latn-AZ"/>
        </w:rPr>
        <w:t>fəaliyyət</w:t>
      </w:r>
      <w:r w:rsidRPr="000A54C8">
        <w:rPr>
          <w:lang w:val="az-Latn-AZ"/>
        </w:rPr>
        <w:t xml:space="preserve"> </w:t>
      </w:r>
      <w:r w:rsidRPr="00481609">
        <w:rPr>
          <w:lang w:val="az-Latn-AZ"/>
        </w:rPr>
        <w:t>sahəsinin</w:t>
      </w:r>
      <w:r w:rsidRPr="000A54C8">
        <w:rPr>
          <w:lang w:val="az-Latn-AZ"/>
        </w:rPr>
        <w:t xml:space="preserve"> </w:t>
      </w:r>
      <w:r w:rsidRPr="00481609">
        <w:rPr>
          <w:lang w:val="az-Latn-AZ"/>
        </w:rPr>
        <w:t>xüsusiyyətləri</w:t>
      </w:r>
      <w:r w:rsidRPr="000A54C8">
        <w:rPr>
          <w:lang w:val="az-Latn-AZ"/>
        </w:rPr>
        <w:t xml:space="preserve"> </w:t>
      </w: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strukturuna</w:t>
      </w:r>
      <w:r w:rsidRPr="000A54C8">
        <w:rPr>
          <w:lang w:val="az-Latn-AZ"/>
        </w:rPr>
        <w:t xml:space="preserve"> </w:t>
      </w:r>
      <w:r w:rsidRPr="00481609">
        <w:rPr>
          <w:lang w:val="az-Latn-AZ"/>
        </w:rPr>
        <w:t>və</w:t>
      </w:r>
      <w:r w:rsidRPr="000A54C8">
        <w:rPr>
          <w:lang w:val="az-Latn-AZ"/>
        </w:rPr>
        <w:t xml:space="preserve"> </w:t>
      </w:r>
      <w:r w:rsidRPr="00481609">
        <w:rPr>
          <w:lang w:val="az-Latn-AZ"/>
        </w:rPr>
        <w:t>funksional</w:t>
      </w:r>
      <w:r w:rsidRPr="000A54C8">
        <w:rPr>
          <w:lang w:val="az-Latn-AZ"/>
        </w:rPr>
        <w:t xml:space="preserve"> </w:t>
      </w:r>
      <w:r w:rsidRPr="00481609">
        <w:rPr>
          <w:lang w:val="az-Latn-AZ"/>
        </w:rPr>
        <w:t>təminatlarına</w:t>
      </w:r>
      <w:r w:rsidRPr="000A54C8">
        <w:rPr>
          <w:lang w:val="az-Latn-AZ"/>
        </w:rPr>
        <w:t xml:space="preserve"> </w:t>
      </w:r>
      <w:r w:rsidRPr="00481609">
        <w:rPr>
          <w:lang w:val="az-Latn-AZ"/>
        </w:rPr>
        <w:t>müəyyən</w:t>
      </w:r>
      <w:r w:rsidRPr="000A54C8">
        <w:rPr>
          <w:lang w:val="az-Latn-AZ"/>
        </w:rPr>
        <w:t xml:space="preserve"> </w:t>
      </w:r>
      <w:r w:rsidRPr="00481609">
        <w:rPr>
          <w:lang w:val="az-Latn-AZ"/>
        </w:rPr>
        <w:t>təsir</w:t>
      </w:r>
      <w:r w:rsidRPr="000A54C8">
        <w:rPr>
          <w:lang w:val="az-Latn-AZ"/>
        </w:rPr>
        <w:t xml:space="preserve"> </w:t>
      </w:r>
      <w:r w:rsidRPr="00481609">
        <w:rPr>
          <w:lang w:val="az-Latn-AZ"/>
        </w:rPr>
        <w:t>göstərir</w:t>
      </w:r>
      <w:r w:rsidRPr="000A54C8">
        <w:rPr>
          <w:lang w:val="az-Latn-AZ"/>
        </w:rPr>
        <w:t xml:space="preserve">. </w:t>
      </w:r>
      <w:r w:rsidRPr="00481609">
        <w:rPr>
          <w:lang w:val="az-Latn-AZ"/>
        </w:rPr>
        <w:t>Digər</w:t>
      </w:r>
      <w:r w:rsidRPr="000A54C8">
        <w:rPr>
          <w:lang w:val="az-Latn-AZ"/>
        </w:rPr>
        <w:t xml:space="preserve"> </w:t>
      </w:r>
      <w:r w:rsidRPr="00481609">
        <w:rPr>
          <w:lang w:val="az-Latn-AZ"/>
        </w:rPr>
        <w:t>tərəfdən</w:t>
      </w:r>
      <w:r w:rsidRPr="000A54C8">
        <w:rPr>
          <w:lang w:val="az-Latn-AZ"/>
        </w:rPr>
        <w:t xml:space="preserve"> </w:t>
      </w:r>
      <w:r w:rsidRPr="00481609">
        <w:rPr>
          <w:lang w:val="az-Latn-AZ"/>
        </w:rPr>
        <w:t>isə</w:t>
      </w:r>
      <w:r w:rsidRPr="000A54C8">
        <w:rPr>
          <w:lang w:val="az-Latn-AZ"/>
        </w:rPr>
        <w:t xml:space="preserve">, </w:t>
      </w:r>
      <w:r w:rsidRPr="00481609">
        <w:rPr>
          <w:lang w:val="az-Latn-AZ"/>
        </w:rPr>
        <w:t>müxtəlif</w:t>
      </w:r>
      <w:r w:rsidRPr="000A54C8">
        <w:rPr>
          <w:lang w:val="az-Latn-AZ"/>
        </w:rPr>
        <w:t xml:space="preserve"> </w:t>
      </w:r>
      <w:r w:rsidRPr="00481609">
        <w:rPr>
          <w:lang w:val="az-Latn-AZ"/>
        </w:rPr>
        <w:t>müəssisələrin</w:t>
      </w:r>
      <w:r w:rsidRPr="000A54C8">
        <w:rPr>
          <w:lang w:val="az-Latn-AZ"/>
        </w:rPr>
        <w:t xml:space="preserve"> </w:t>
      </w:r>
      <w:r w:rsidRPr="00481609">
        <w:rPr>
          <w:lang w:val="az-Latn-AZ"/>
        </w:rPr>
        <w:t>idarəetmə</w:t>
      </w:r>
      <w:r w:rsidRPr="000A54C8">
        <w:rPr>
          <w:lang w:val="az-Latn-AZ"/>
        </w:rPr>
        <w:t xml:space="preserve"> </w:t>
      </w:r>
      <w:r w:rsidRPr="00481609">
        <w:rPr>
          <w:lang w:val="az-Latn-AZ"/>
        </w:rPr>
        <w:t>strukturları</w:t>
      </w:r>
      <w:r w:rsidRPr="000A54C8">
        <w:rPr>
          <w:lang w:val="az-Latn-AZ"/>
        </w:rPr>
        <w:t xml:space="preserve"> </w:t>
      </w:r>
      <w:r w:rsidRPr="00481609">
        <w:rPr>
          <w:lang w:val="az-Latn-AZ"/>
        </w:rPr>
        <w:t>bir</w:t>
      </w:r>
      <w:r w:rsidRPr="000A54C8">
        <w:rPr>
          <w:lang w:val="az-Latn-AZ"/>
        </w:rPr>
        <w:t>-</w:t>
      </w:r>
      <w:r w:rsidRPr="00481609">
        <w:rPr>
          <w:lang w:val="az-Latn-AZ"/>
        </w:rPr>
        <w:t>birinə</w:t>
      </w:r>
      <w:r w:rsidRPr="000A54C8">
        <w:rPr>
          <w:lang w:val="az-Latn-AZ"/>
        </w:rPr>
        <w:t xml:space="preserve"> </w:t>
      </w:r>
      <w:r w:rsidRPr="00481609">
        <w:rPr>
          <w:lang w:val="az-Latn-AZ"/>
        </w:rPr>
        <w:t>oxşayır</w:t>
      </w:r>
      <w:r w:rsidRPr="000A54C8">
        <w:rPr>
          <w:lang w:val="az-Latn-AZ"/>
        </w:rPr>
        <w:t xml:space="preserve">. </w:t>
      </w:r>
      <w:r w:rsidRPr="00481609">
        <w:rPr>
          <w:lang w:val="az-Latn-AZ"/>
        </w:rPr>
        <w:t>Hər</w:t>
      </w:r>
      <w:r w:rsidRPr="000A54C8">
        <w:rPr>
          <w:lang w:val="az-Latn-AZ"/>
        </w:rPr>
        <w:t xml:space="preserve"> </w:t>
      </w:r>
      <w:r w:rsidRPr="00481609">
        <w:rPr>
          <w:lang w:val="az-Latn-AZ"/>
        </w:rPr>
        <w:t>bir</w:t>
      </w:r>
      <w:r w:rsidRPr="000A54C8">
        <w:rPr>
          <w:lang w:val="az-Latn-AZ"/>
        </w:rPr>
        <w:t xml:space="preserve"> </w:t>
      </w:r>
      <w:r w:rsidRPr="00481609">
        <w:rPr>
          <w:lang w:val="az-Latn-AZ"/>
        </w:rPr>
        <w:t>müəssisə</w:t>
      </w:r>
      <w:r w:rsidRPr="000A54C8">
        <w:rPr>
          <w:lang w:val="az-Latn-AZ"/>
        </w:rPr>
        <w:t xml:space="preserve">, </w:t>
      </w:r>
      <w:r w:rsidRPr="00481609">
        <w:rPr>
          <w:lang w:val="az-Latn-AZ"/>
        </w:rPr>
        <w:t>onun</w:t>
      </w:r>
      <w:r w:rsidRPr="000A54C8">
        <w:rPr>
          <w:lang w:val="az-Latn-AZ"/>
        </w:rPr>
        <w:t xml:space="preserve"> </w:t>
      </w:r>
      <w:r w:rsidRPr="00481609">
        <w:rPr>
          <w:lang w:val="az-Latn-AZ"/>
        </w:rPr>
        <w:t>fəaliyyət</w:t>
      </w:r>
      <w:r w:rsidRPr="000A54C8">
        <w:rPr>
          <w:lang w:val="az-Latn-AZ"/>
        </w:rPr>
        <w:t xml:space="preserve"> </w:t>
      </w:r>
      <w:r w:rsidRPr="00481609">
        <w:rPr>
          <w:lang w:val="az-Latn-AZ"/>
        </w:rPr>
        <w:t>sahəsindən</w:t>
      </w:r>
      <w:r w:rsidRPr="000A54C8">
        <w:rPr>
          <w:lang w:val="az-Latn-AZ"/>
        </w:rPr>
        <w:t xml:space="preserve"> </w:t>
      </w:r>
      <w:r w:rsidRPr="00481609">
        <w:rPr>
          <w:lang w:val="az-Latn-AZ"/>
        </w:rPr>
        <w:t>asılı</w:t>
      </w:r>
      <w:r w:rsidRPr="000A54C8">
        <w:rPr>
          <w:lang w:val="az-Latn-AZ"/>
        </w:rPr>
        <w:t xml:space="preserve"> </w:t>
      </w:r>
      <w:r w:rsidRPr="00481609">
        <w:rPr>
          <w:lang w:val="az-Latn-AZ"/>
        </w:rPr>
        <w:t>olmaya</w:t>
      </w:r>
      <w:r>
        <w:rPr>
          <w:lang w:val="az-Latn-AZ"/>
        </w:rPr>
        <w:t>-</w:t>
      </w:r>
      <w:r w:rsidRPr="00481609">
        <w:rPr>
          <w:lang w:val="az-Latn-AZ"/>
        </w:rPr>
        <w:t>raq</w:t>
      </w:r>
      <w:r>
        <w:rPr>
          <w:lang w:val="az-Latn-AZ"/>
        </w:rPr>
        <w:t>, bu və ya digər fəaliyyət növünü həyata keçirən</w:t>
      </w:r>
      <w:r w:rsidRPr="000A54C8">
        <w:rPr>
          <w:lang w:val="az-Latn-AZ"/>
        </w:rPr>
        <w:t xml:space="preserve"> </w:t>
      </w:r>
      <w:r w:rsidRPr="00481609">
        <w:rPr>
          <w:lang w:val="az-Latn-AZ"/>
        </w:rPr>
        <w:t>bölmələrdən</w:t>
      </w:r>
      <w:r w:rsidRPr="000A54C8">
        <w:rPr>
          <w:lang w:val="az-Latn-AZ"/>
        </w:rPr>
        <w:t xml:space="preserve"> </w:t>
      </w:r>
      <w:r w:rsidRPr="00481609">
        <w:rPr>
          <w:lang w:val="az-Latn-AZ"/>
        </w:rPr>
        <w:t>ibarət</w:t>
      </w:r>
      <w:r w:rsidRPr="000A54C8">
        <w:rPr>
          <w:lang w:val="az-Latn-AZ"/>
        </w:rPr>
        <w:t xml:space="preserve"> </w:t>
      </w:r>
      <w:r w:rsidRPr="00481609">
        <w:rPr>
          <w:lang w:val="az-Latn-AZ"/>
        </w:rPr>
        <w:t>olur</w:t>
      </w:r>
      <w:r w:rsidRPr="000A54C8">
        <w:rPr>
          <w:lang w:val="az-Latn-AZ"/>
        </w:rPr>
        <w:t xml:space="preserve">. </w:t>
      </w:r>
      <w:r w:rsidRPr="00481609">
        <w:rPr>
          <w:lang w:val="az-Latn-AZ"/>
        </w:rPr>
        <w:t>Müəssisələrin</w:t>
      </w:r>
      <w:r w:rsidRPr="000A54C8">
        <w:rPr>
          <w:lang w:val="az-Latn-AZ"/>
        </w:rPr>
        <w:t xml:space="preserve"> </w:t>
      </w:r>
      <w:r w:rsidRPr="00481609">
        <w:rPr>
          <w:lang w:val="az-Latn-AZ"/>
        </w:rPr>
        <w:t>strukturlarındakı</w:t>
      </w:r>
      <w:r w:rsidRPr="000A54C8">
        <w:rPr>
          <w:lang w:val="az-Latn-AZ"/>
        </w:rPr>
        <w:t xml:space="preserve"> </w:t>
      </w:r>
      <w:r w:rsidRPr="00481609">
        <w:rPr>
          <w:lang w:val="az-Latn-AZ"/>
        </w:rPr>
        <w:t>bu</w:t>
      </w:r>
      <w:r w:rsidRPr="000A54C8">
        <w:rPr>
          <w:lang w:val="az-Latn-AZ"/>
        </w:rPr>
        <w:t xml:space="preserve"> </w:t>
      </w:r>
      <w:r w:rsidRPr="003A0841">
        <w:rPr>
          <w:lang w:val="az-Latn-AZ"/>
        </w:rPr>
        <w:t>c</w:t>
      </w:r>
      <w:r w:rsidRPr="00481609">
        <w:rPr>
          <w:lang w:val="az-Latn-AZ"/>
        </w:rPr>
        <w:t>ür</w:t>
      </w:r>
      <w:r w:rsidRPr="000A54C8">
        <w:rPr>
          <w:lang w:val="az-Latn-AZ"/>
        </w:rPr>
        <w:t xml:space="preserve"> </w:t>
      </w:r>
      <w:r w:rsidRPr="00481609">
        <w:rPr>
          <w:lang w:val="az-Latn-AZ"/>
        </w:rPr>
        <w:t>oxşarlıq</w:t>
      </w:r>
      <w:r w:rsidRPr="000A54C8">
        <w:rPr>
          <w:lang w:val="az-Latn-AZ"/>
        </w:rPr>
        <w:t xml:space="preserve"> </w:t>
      </w:r>
      <w:r w:rsidRPr="00481609">
        <w:rPr>
          <w:lang w:val="az-Latn-AZ"/>
        </w:rPr>
        <w:t>tətbiq</w:t>
      </w:r>
      <w:r w:rsidRPr="000A54C8">
        <w:rPr>
          <w:lang w:val="az-Latn-AZ"/>
        </w:rPr>
        <w:t xml:space="preserve"> </w:t>
      </w:r>
      <w:r w:rsidRPr="00481609">
        <w:rPr>
          <w:lang w:val="az-Latn-AZ"/>
        </w:rPr>
        <w:t>sahələrindən</w:t>
      </w:r>
      <w:r w:rsidRPr="000A54C8">
        <w:rPr>
          <w:lang w:val="az-Latn-AZ"/>
        </w:rPr>
        <w:t xml:space="preserve"> </w:t>
      </w:r>
      <w:r w:rsidRPr="00481609">
        <w:rPr>
          <w:lang w:val="az-Latn-AZ"/>
        </w:rPr>
        <w:t>asılı</w:t>
      </w:r>
      <w:r w:rsidRPr="000A54C8">
        <w:rPr>
          <w:lang w:val="az-Latn-AZ"/>
        </w:rPr>
        <w:t xml:space="preserve"> </w:t>
      </w:r>
      <w:r w:rsidRPr="00481609">
        <w:rPr>
          <w:lang w:val="az-Latn-AZ"/>
        </w:rPr>
        <w:t>olmayaraq</w:t>
      </w:r>
      <w:r w:rsidRPr="000A54C8">
        <w:rPr>
          <w:lang w:val="az-Latn-AZ"/>
        </w:rPr>
        <w:t xml:space="preserve"> </w:t>
      </w: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ümumi</w:t>
      </w:r>
      <w:r w:rsidRPr="000A54C8">
        <w:rPr>
          <w:lang w:val="az-Latn-AZ"/>
        </w:rPr>
        <w:t xml:space="preserve"> </w:t>
      </w:r>
      <w:r w:rsidRPr="00481609">
        <w:rPr>
          <w:lang w:val="az-Latn-AZ"/>
        </w:rPr>
        <w:t>yanaşma</w:t>
      </w:r>
      <w:r w:rsidRPr="000A54C8">
        <w:rPr>
          <w:lang w:val="az-Latn-AZ"/>
        </w:rPr>
        <w:t xml:space="preserve"> </w:t>
      </w:r>
      <w:r w:rsidRPr="00481609">
        <w:rPr>
          <w:lang w:val="az-Latn-AZ"/>
        </w:rPr>
        <w:t>ilə</w:t>
      </w:r>
      <w:r w:rsidRPr="000A54C8">
        <w:rPr>
          <w:lang w:val="az-Latn-AZ"/>
        </w:rPr>
        <w:t xml:space="preserve"> </w:t>
      </w:r>
      <w:r w:rsidRPr="00481609">
        <w:rPr>
          <w:lang w:val="az-Latn-AZ"/>
        </w:rPr>
        <w:t>qurulmasına</w:t>
      </w:r>
      <w:r w:rsidRPr="000A54C8">
        <w:rPr>
          <w:lang w:val="az-Latn-AZ"/>
        </w:rPr>
        <w:t xml:space="preserve"> </w:t>
      </w:r>
      <w:r w:rsidRPr="00481609">
        <w:rPr>
          <w:lang w:val="az-Latn-AZ"/>
        </w:rPr>
        <w:t>imkan</w:t>
      </w:r>
      <w:r w:rsidRPr="000A54C8">
        <w:rPr>
          <w:lang w:val="az-Latn-AZ"/>
        </w:rPr>
        <w:t xml:space="preserve"> </w:t>
      </w:r>
      <w:r w:rsidRPr="00481609">
        <w:rPr>
          <w:lang w:val="az-Latn-AZ"/>
        </w:rPr>
        <w:t>verir</w:t>
      </w:r>
      <w:r w:rsidRPr="000A54C8">
        <w:rPr>
          <w:lang w:val="az-Latn-AZ"/>
        </w:rPr>
        <w:t>.</w:t>
      </w:r>
    </w:p>
    <w:p w:rsidR="000A54C8" w:rsidRPr="000A54C8" w:rsidRDefault="000A54C8" w:rsidP="000A54C8">
      <w:pPr>
        <w:ind w:firstLine="540"/>
        <w:jc w:val="both"/>
        <w:rPr>
          <w:lang w:val="az-Latn-AZ"/>
        </w:rPr>
      </w:pPr>
      <w:r w:rsidRPr="00481609">
        <w:rPr>
          <w:lang w:val="az-Latn-AZ"/>
        </w:rPr>
        <w:t>Başqa</w:t>
      </w:r>
      <w:r w:rsidRPr="000A54C8">
        <w:rPr>
          <w:lang w:val="az-Latn-AZ"/>
        </w:rPr>
        <w:t xml:space="preserve"> </w:t>
      </w:r>
      <w:r w:rsidRPr="00481609">
        <w:rPr>
          <w:lang w:val="az-Latn-AZ"/>
        </w:rPr>
        <w:t>sahələrdə</w:t>
      </w:r>
      <w:r w:rsidRPr="000A54C8">
        <w:rPr>
          <w:lang w:val="az-Latn-AZ"/>
        </w:rPr>
        <w:t xml:space="preserve"> </w:t>
      </w:r>
      <w:r w:rsidRPr="00481609">
        <w:rPr>
          <w:lang w:val="az-Latn-AZ"/>
        </w:rPr>
        <w:t>olduğu</w:t>
      </w:r>
      <w:r w:rsidRPr="000A54C8">
        <w:rPr>
          <w:lang w:val="az-Latn-AZ"/>
        </w:rPr>
        <w:t xml:space="preserve"> </w:t>
      </w:r>
      <w:r w:rsidRPr="00481609">
        <w:rPr>
          <w:lang w:val="az-Latn-AZ"/>
        </w:rPr>
        <w:t>kimi</w:t>
      </w:r>
      <w:r>
        <w:rPr>
          <w:lang w:val="az-Latn-AZ"/>
        </w:rPr>
        <w:t>,</w:t>
      </w:r>
      <w:r w:rsidRPr="000A54C8">
        <w:rPr>
          <w:lang w:val="az-Latn-AZ"/>
        </w:rPr>
        <w:t xml:space="preserve"> </w:t>
      </w:r>
      <w:r w:rsidRPr="00481609">
        <w:rPr>
          <w:lang w:val="az-Latn-AZ"/>
        </w:rPr>
        <w:t>idarəetmədə</w:t>
      </w:r>
      <w:r w:rsidRPr="000A54C8">
        <w:rPr>
          <w:lang w:val="az-Latn-AZ"/>
        </w:rPr>
        <w:t xml:space="preserve"> </w:t>
      </w: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yaradılması</w:t>
      </w:r>
      <w:r>
        <w:rPr>
          <w:lang w:val="az-Latn-AZ"/>
        </w:rPr>
        <w:t xml:space="preserve"> zamanı</w:t>
      </w:r>
      <w:r w:rsidRPr="000A54C8">
        <w:rPr>
          <w:lang w:val="az-Latn-AZ"/>
        </w:rPr>
        <w:t xml:space="preserve"> </w:t>
      </w:r>
      <w:r w:rsidRPr="00481609">
        <w:rPr>
          <w:lang w:val="az-Latn-AZ"/>
        </w:rPr>
        <w:t>əsas</w:t>
      </w:r>
      <w:r w:rsidRPr="000A54C8">
        <w:rPr>
          <w:lang w:val="az-Latn-AZ"/>
        </w:rPr>
        <w:t xml:space="preserve"> </w:t>
      </w:r>
      <w:r w:rsidRPr="00481609">
        <w:rPr>
          <w:lang w:val="az-Latn-AZ"/>
        </w:rPr>
        <w:t>müddəaları</w:t>
      </w:r>
      <w:r w:rsidRPr="000A54C8">
        <w:rPr>
          <w:lang w:val="az-Latn-AZ"/>
        </w:rPr>
        <w:t xml:space="preserve"> </w:t>
      </w:r>
      <w:r w:rsidRPr="00481609">
        <w:rPr>
          <w:lang w:val="az-Latn-AZ"/>
        </w:rPr>
        <w:t>aşağıdakılardan</w:t>
      </w:r>
      <w:r w:rsidRPr="000A54C8">
        <w:rPr>
          <w:lang w:val="az-Latn-AZ"/>
        </w:rPr>
        <w:t xml:space="preserve"> </w:t>
      </w:r>
      <w:r w:rsidRPr="00481609">
        <w:rPr>
          <w:lang w:val="az-Latn-AZ"/>
        </w:rPr>
        <w:t>ibarət</w:t>
      </w:r>
      <w:r w:rsidRPr="000A54C8">
        <w:rPr>
          <w:lang w:val="az-Latn-AZ"/>
        </w:rPr>
        <w:t xml:space="preserve"> </w:t>
      </w:r>
      <w:r w:rsidRPr="00481609">
        <w:rPr>
          <w:lang w:val="az-Latn-AZ"/>
        </w:rPr>
        <w:t>olan</w:t>
      </w:r>
      <w:r w:rsidRPr="000A54C8">
        <w:rPr>
          <w:lang w:val="az-Latn-AZ"/>
        </w:rPr>
        <w:t xml:space="preserve"> </w:t>
      </w:r>
      <w:r w:rsidRPr="00481609">
        <w:rPr>
          <w:lang w:val="az-Latn-AZ"/>
        </w:rPr>
        <w:t>sistemotexniki</w:t>
      </w:r>
      <w:r w:rsidRPr="000A54C8">
        <w:rPr>
          <w:lang w:val="az-Latn-AZ"/>
        </w:rPr>
        <w:t xml:space="preserve"> </w:t>
      </w:r>
      <w:r w:rsidRPr="00481609">
        <w:rPr>
          <w:lang w:val="az-Latn-AZ"/>
        </w:rPr>
        <w:t>yanaşmadan</w:t>
      </w:r>
      <w:r w:rsidRPr="000A54C8">
        <w:rPr>
          <w:lang w:val="az-Latn-AZ"/>
        </w:rPr>
        <w:t xml:space="preserve"> </w:t>
      </w:r>
      <w:r w:rsidRPr="00481609">
        <w:rPr>
          <w:lang w:val="az-Latn-AZ"/>
        </w:rPr>
        <w:t>istifadə</w:t>
      </w:r>
      <w:r w:rsidRPr="000A54C8">
        <w:rPr>
          <w:lang w:val="az-Latn-AZ"/>
        </w:rPr>
        <w:t xml:space="preserve"> </w:t>
      </w:r>
      <w:r w:rsidRPr="00481609">
        <w:rPr>
          <w:lang w:val="az-Latn-AZ"/>
        </w:rPr>
        <w:t>edilir</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kibernetik</w:t>
      </w:r>
      <w:r w:rsidRPr="000A54C8">
        <w:rPr>
          <w:lang w:val="az-Latn-AZ"/>
        </w:rPr>
        <w:t xml:space="preserve"> </w:t>
      </w:r>
      <w:r w:rsidRPr="00481609">
        <w:rPr>
          <w:lang w:val="az-Latn-AZ"/>
        </w:rPr>
        <w:t>yanaşma</w:t>
      </w:r>
      <w:r w:rsidRPr="000A54C8">
        <w:rPr>
          <w:lang w:val="az-Latn-AZ"/>
        </w:rPr>
        <w:t xml:space="preserve">. </w:t>
      </w:r>
      <w:r w:rsidRPr="00481609">
        <w:rPr>
          <w:lang w:val="az-Latn-AZ"/>
        </w:rPr>
        <w:t>Bu</w:t>
      </w:r>
      <w:r w:rsidRPr="000A54C8">
        <w:rPr>
          <w:lang w:val="az-Latn-AZ"/>
        </w:rPr>
        <w:t xml:space="preserve"> </w:t>
      </w:r>
      <w:r w:rsidRPr="00481609">
        <w:rPr>
          <w:lang w:val="az-Latn-AZ"/>
        </w:rPr>
        <w:t>prinsip</w:t>
      </w:r>
      <w:r w:rsidRPr="000A54C8">
        <w:rPr>
          <w:lang w:val="az-Latn-AZ"/>
        </w:rPr>
        <w:t xml:space="preserve"> </w:t>
      </w:r>
      <w:r w:rsidRPr="00481609">
        <w:rPr>
          <w:lang w:val="az-Latn-AZ"/>
        </w:rPr>
        <w:t>idarəetmə</w:t>
      </w:r>
      <w:r w:rsidRPr="000A54C8">
        <w:rPr>
          <w:lang w:val="az-Latn-AZ"/>
        </w:rPr>
        <w:t xml:space="preserve"> </w:t>
      </w:r>
      <w:r w:rsidRPr="00481609">
        <w:rPr>
          <w:lang w:val="az-Latn-AZ"/>
        </w:rPr>
        <w:t>sisteminin</w:t>
      </w:r>
      <w:r w:rsidRPr="000A54C8">
        <w:rPr>
          <w:lang w:val="az-Latn-AZ"/>
        </w:rPr>
        <w:t xml:space="preserve"> </w:t>
      </w:r>
      <w:r w:rsidRPr="00481609">
        <w:rPr>
          <w:lang w:val="az-Latn-AZ"/>
        </w:rPr>
        <w:t>iyerarxik</w:t>
      </w:r>
      <w:r w:rsidRPr="000A54C8">
        <w:rPr>
          <w:lang w:val="az-Latn-AZ"/>
        </w:rPr>
        <w:t xml:space="preserve"> </w:t>
      </w:r>
      <w:r w:rsidRPr="00481609">
        <w:rPr>
          <w:lang w:val="az-Latn-AZ"/>
        </w:rPr>
        <w:t>strukturuna</w:t>
      </w:r>
      <w:r w:rsidRPr="000A54C8">
        <w:rPr>
          <w:lang w:val="az-Latn-AZ"/>
        </w:rPr>
        <w:t xml:space="preserve"> </w:t>
      </w:r>
      <w:r w:rsidRPr="00481609">
        <w:rPr>
          <w:lang w:val="az-Latn-AZ"/>
        </w:rPr>
        <w:t>uyğun</w:t>
      </w:r>
      <w:r w:rsidRPr="000A54C8">
        <w:rPr>
          <w:lang w:val="az-Latn-AZ"/>
        </w:rPr>
        <w:t xml:space="preserve"> </w:t>
      </w:r>
      <w:r w:rsidRPr="00481609">
        <w:rPr>
          <w:lang w:val="az-Latn-AZ"/>
        </w:rPr>
        <w:t>olaran</w:t>
      </w:r>
      <w:r w:rsidRPr="000A54C8">
        <w:rPr>
          <w:lang w:val="az-Latn-AZ"/>
        </w:rPr>
        <w:t xml:space="preserve"> </w:t>
      </w: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Pr>
          <w:lang w:val="az-Latn-AZ"/>
        </w:rPr>
        <w:t xml:space="preserve"> </w:t>
      </w:r>
      <w:r w:rsidRPr="00481609">
        <w:rPr>
          <w:lang w:val="az-Latn-AZ"/>
        </w:rPr>
        <w:t>də</w:t>
      </w:r>
      <w:r w:rsidRPr="000A54C8">
        <w:rPr>
          <w:lang w:val="az-Latn-AZ"/>
        </w:rPr>
        <w:t xml:space="preserve"> </w:t>
      </w:r>
      <w:r w:rsidRPr="00481609">
        <w:rPr>
          <w:lang w:val="az-Latn-AZ"/>
        </w:rPr>
        <w:t>bu</w:t>
      </w:r>
      <w:r w:rsidRPr="000A54C8">
        <w:rPr>
          <w:lang w:val="az-Latn-AZ"/>
        </w:rPr>
        <w:t xml:space="preserve"> </w:t>
      </w:r>
      <w:r w:rsidRPr="003A0841">
        <w:rPr>
          <w:lang w:val="az-Latn-AZ"/>
        </w:rPr>
        <w:t>c</w:t>
      </w:r>
      <w:r w:rsidRPr="00481609">
        <w:rPr>
          <w:lang w:val="az-Latn-AZ"/>
        </w:rPr>
        <w:t>ür</w:t>
      </w:r>
      <w:r w:rsidRPr="000A54C8">
        <w:rPr>
          <w:lang w:val="az-Latn-AZ"/>
        </w:rPr>
        <w:t xml:space="preserve"> </w:t>
      </w:r>
      <w:r w:rsidRPr="00481609">
        <w:rPr>
          <w:lang w:val="az-Latn-AZ"/>
        </w:rPr>
        <w:t>strukturla</w:t>
      </w:r>
      <w:r w:rsidRPr="000A54C8">
        <w:rPr>
          <w:lang w:val="az-Latn-AZ"/>
        </w:rPr>
        <w:t xml:space="preserve"> </w:t>
      </w:r>
      <w:r w:rsidRPr="00481609">
        <w:rPr>
          <w:lang w:val="az-Latn-AZ"/>
        </w:rPr>
        <w:t>qurulmasını</w:t>
      </w:r>
      <w:r w:rsidRPr="000A54C8">
        <w:rPr>
          <w:lang w:val="az-Latn-AZ"/>
        </w:rPr>
        <w:t xml:space="preserve">, </w:t>
      </w:r>
      <w:r w:rsidRPr="00481609">
        <w:rPr>
          <w:lang w:val="az-Latn-AZ"/>
        </w:rPr>
        <w:t>müəssisənin</w:t>
      </w:r>
      <w:r w:rsidRPr="000A54C8">
        <w:rPr>
          <w:lang w:val="az-Latn-AZ"/>
        </w:rPr>
        <w:t xml:space="preserve"> </w:t>
      </w:r>
      <w:r w:rsidRPr="00481609">
        <w:rPr>
          <w:lang w:val="az-Latn-AZ"/>
        </w:rPr>
        <w:t>idarəetmə</w:t>
      </w:r>
      <w:r w:rsidRPr="000A54C8">
        <w:rPr>
          <w:lang w:val="az-Latn-AZ"/>
        </w:rPr>
        <w:t xml:space="preserve"> </w:t>
      </w:r>
      <w:r w:rsidRPr="00481609">
        <w:rPr>
          <w:lang w:val="az-Latn-AZ"/>
        </w:rPr>
        <w:t>fəaliyyətində</w:t>
      </w:r>
      <w:r w:rsidRPr="000A54C8">
        <w:rPr>
          <w:lang w:val="az-Latn-AZ"/>
        </w:rPr>
        <w:t xml:space="preserve"> </w:t>
      </w:r>
      <w:r w:rsidRPr="00481609">
        <w:rPr>
          <w:lang w:val="az-Latn-AZ"/>
        </w:rPr>
        <w:t>konkret</w:t>
      </w:r>
      <w:r w:rsidRPr="000A54C8">
        <w:rPr>
          <w:lang w:val="az-Latn-AZ"/>
        </w:rPr>
        <w:t xml:space="preserve"> </w:t>
      </w:r>
      <w:r w:rsidRPr="00481609">
        <w:rPr>
          <w:lang w:val="az-Latn-AZ"/>
        </w:rPr>
        <w:t>məqsədlərin</w:t>
      </w:r>
      <w:r w:rsidRPr="000A54C8">
        <w:rPr>
          <w:lang w:val="az-Latn-AZ"/>
        </w:rPr>
        <w:t xml:space="preserve"> </w:t>
      </w:r>
      <w:r w:rsidRPr="00481609">
        <w:rPr>
          <w:lang w:val="az-Latn-AZ"/>
        </w:rPr>
        <w:t>qoyulmasını</w:t>
      </w:r>
      <w:r w:rsidRPr="000A54C8">
        <w:rPr>
          <w:lang w:val="az-Latn-AZ"/>
        </w:rPr>
        <w:t xml:space="preserve">, </w:t>
      </w:r>
      <w:r w:rsidRPr="00481609">
        <w:rPr>
          <w:lang w:val="az-Latn-AZ"/>
        </w:rPr>
        <w:t>müəssisənin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və</w:t>
      </w:r>
      <w:r w:rsidRPr="000A54C8">
        <w:rPr>
          <w:lang w:val="az-Latn-AZ"/>
        </w:rPr>
        <w:t xml:space="preserve"> </w:t>
      </w:r>
      <w:r w:rsidRPr="00481609">
        <w:rPr>
          <w:lang w:val="az-Latn-AZ"/>
        </w:rPr>
        <w:t>inkişaf</w:t>
      </w:r>
      <w:r w:rsidRPr="000A54C8">
        <w:rPr>
          <w:lang w:val="az-Latn-AZ"/>
        </w:rPr>
        <w:t xml:space="preserve"> </w:t>
      </w:r>
      <w:r w:rsidRPr="00481609">
        <w:rPr>
          <w:lang w:val="az-Latn-AZ"/>
        </w:rPr>
        <w:t>dinamikasının</w:t>
      </w:r>
      <w:r w:rsidRPr="000A54C8">
        <w:rPr>
          <w:lang w:val="az-Latn-AZ"/>
        </w:rPr>
        <w:t xml:space="preserve"> </w:t>
      </w:r>
      <w:r w:rsidRPr="00481609">
        <w:rPr>
          <w:lang w:val="az-Latn-AZ"/>
        </w:rPr>
        <w:t>modelləşdirilməsini</w:t>
      </w:r>
      <w:r w:rsidRPr="000A54C8">
        <w:rPr>
          <w:lang w:val="az-Latn-AZ"/>
        </w:rPr>
        <w:t xml:space="preserve">, </w:t>
      </w:r>
      <w:r w:rsidRPr="00481609">
        <w:rPr>
          <w:lang w:val="az-Latn-AZ"/>
        </w:rPr>
        <w:t>düz</w:t>
      </w:r>
      <w:r w:rsidRPr="000A54C8">
        <w:rPr>
          <w:lang w:val="az-Latn-AZ"/>
        </w:rPr>
        <w:t xml:space="preserve"> </w:t>
      </w:r>
      <w:r w:rsidRPr="00481609">
        <w:rPr>
          <w:lang w:val="az-Latn-AZ"/>
        </w:rPr>
        <w:t>və</w:t>
      </w:r>
      <w:r w:rsidRPr="000A54C8">
        <w:rPr>
          <w:lang w:val="az-Latn-AZ"/>
        </w:rPr>
        <w:t xml:space="preserve"> </w:t>
      </w:r>
      <w:r w:rsidRPr="00481609">
        <w:rPr>
          <w:lang w:val="az-Latn-AZ"/>
        </w:rPr>
        <w:t>əks</w:t>
      </w:r>
      <w:r w:rsidRPr="000A54C8">
        <w:rPr>
          <w:lang w:val="az-Latn-AZ"/>
        </w:rPr>
        <w:t xml:space="preserve"> </w:t>
      </w:r>
      <w:r w:rsidRPr="00481609">
        <w:rPr>
          <w:lang w:val="az-Latn-AZ"/>
        </w:rPr>
        <w:t>informasiya</w:t>
      </w:r>
      <w:r w:rsidRPr="000A54C8">
        <w:rPr>
          <w:lang w:val="az-Latn-AZ"/>
        </w:rPr>
        <w:t xml:space="preserve"> </w:t>
      </w:r>
      <w:r w:rsidRPr="00481609">
        <w:rPr>
          <w:lang w:val="az-Latn-AZ"/>
        </w:rPr>
        <w:t>əlaqələrinin</w:t>
      </w:r>
      <w:r w:rsidRPr="000A54C8">
        <w:rPr>
          <w:lang w:val="az-Latn-AZ"/>
        </w:rPr>
        <w:t xml:space="preserve"> </w:t>
      </w:r>
      <w:r w:rsidRPr="00481609">
        <w:rPr>
          <w:lang w:val="az-Latn-AZ"/>
        </w:rPr>
        <w:t>olmasını</w:t>
      </w:r>
      <w:r w:rsidRPr="000A54C8">
        <w:rPr>
          <w:lang w:val="az-Latn-AZ"/>
        </w:rPr>
        <w:t xml:space="preserve">,  </w:t>
      </w:r>
      <w:r w:rsidRPr="00481609">
        <w:rPr>
          <w:lang w:val="az-Latn-AZ"/>
        </w:rPr>
        <w:t>sistemin</w:t>
      </w:r>
      <w:r w:rsidRPr="000A54C8">
        <w:rPr>
          <w:lang w:val="az-Latn-AZ"/>
        </w:rPr>
        <w:t xml:space="preserve"> </w:t>
      </w:r>
      <w:r w:rsidRPr="00481609">
        <w:rPr>
          <w:lang w:val="az-Latn-AZ"/>
        </w:rPr>
        <w:t>və</w:t>
      </w:r>
      <w:r w:rsidRPr="000A54C8">
        <w:rPr>
          <w:lang w:val="az-Latn-AZ"/>
        </w:rPr>
        <w:t xml:space="preserve"> </w:t>
      </w:r>
      <w:r w:rsidRPr="00481609">
        <w:rPr>
          <w:lang w:val="az-Latn-AZ"/>
        </w:rPr>
        <w:t>modulların</w:t>
      </w:r>
      <w:r w:rsidRPr="000A54C8">
        <w:rPr>
          <w:lang w:val="az-Latn-AZ"/>
        </w:rPr>
        <w:t xml:space="preserve"> </w:t>
      </w:r>
      <w:r w:rsidRPr="00481609">
        <w:rPr>
          <w:lang w:val="az-Latn-AZ"/>
        </w:rPr>
        <w:t>deko</w:t>
      </w:r>
      <w:r>
        <w:rPr>
          <w:lang w:val="az-Latn-AZ"/>
        </w:rPr>
        <w:t>m</w:t>
      </w:r>
      <w:r w:rsidRPr="00481609">
        <w:rPr>
          <w:lang w:val="az-Latn-AZ"/>
        </w:rPr>
        <w:t>pozisiyasını</w:t>
      </w:r>
      <w:r w:rsidRPr="000A54C8">
        <w:rPr>
          <w:lang w:val="az-Latn-AZ"/>
        </w:rPr>
        <w:t xml:space="preserve"> </w:t>
      </w:r>
      <w:r w:rsidRPr="00481609">
        <w:rPr>
          <w:lang w:val="az-Latn-AZ"/>
        </w:rPr>
        <w:t>nəzərdə</w:t>
      </w:r>
      <w:r w:rsidRPr="000A54C8">
        <w:rPr>
          <w:lang w:val="az-Latn-AZ"/>
        </w:rPr>
        <w:t xml:space="preserve"> </w:t>
      </w:r>
      <w:r w:rsidRPr="00481609">
        <w:rPr>
          <w:lang w:val="az-Latn-AZ"/>
        </w:rPr>
        <w:t>tutur</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bütün</w:t>
      </w:r>
      <w:r w:rsidRPr="000A54C8">
        <w:rPr>
          <w:lang w:val="az-Latn-AZ"/>
        </w:rPr>
        <w:t xml:space="preserve"> </w:t>
      </w:r>
      <w:r w:rsidRPr="00481609">
        <w:rPr>
          <w:lang w:val="az-Latn-AZ"/>
        </w:rPr>
        <w:t>sistemin</w:t>
      </w:r>
      <w:r w:rsidRPr="000A54C8">
        <w:rPr>
          <w:lang w:val="az-Latn-AZ"/>
        </w:rPr>
        <w:t xml:space="preserve"> </w:t>
      </w:r>
      <w:r w:rsidRPr="00481609">
        <w:rPr>
          <w:lang w:val="az-Latn-AZ"/>
        </w:rPr>
        <w:t>və</w:t>
      </w:r>
      <w:r w:rsidRPr="000A54C8">
        <w:rPr>
          <w:lang w:val="az-Latn-AZ"/>
        </w:rPr>
        <w:t xml:space="preserve"> </w:t>
      </w:r>
      <w:r w:rsidRPr="00481609">
        <w:rPr>
          <w:lang w:val="az-Latn-AZ"/>
        </w:rPr>
        <w:t>onun</w:t>
      </w:r>
      <w:r w:rsidRPr="000A54C8">
        <w:rPr>
          <w:lang w:val="az-Latn-AZ"/>
        </w:rPr>
        <w:t xml:space="preserve"> </w:t>
      </w:r>
      <w:r w:rsidRPr="00481609">
        <w:rPr>
          <w:lang w:val="az-Latn-AZ"/>
        </w:rPr>
        <w:t>ayrı</w:t>
      </w:r>
      <w:r w:rsidRPr="000A54C8">
        <w:rPr>
          <w:lang w:val="az-Latn-AZ"/>
        </w:rPr>
        <w:t>-</w:t>
      </w:r>
      <w:r w:rsidRPr="00481609">
        <w:rPr>
          <w:lang w:val="az-Latn-AZ"/>
        </w:rPr>
        <w:t>ayrı</w:t>
      </w:r>
      <w:r w:rsidRPr="000A54C8">
        <w:rPr>
          <w:lang w:val="az-Latn-AZ"/>
        </w:rPr>
        <w:t xml:space="preserve"> </w:t>
      </w:r>
      <w:r w:rsidRPr="00481609">
        <w:rPr>
          <w:lang w:val="az-Latn-AZ"/>
        </w:rPr>
        <w:t>komponentlərinin</w:t>
      </w:r>
      <w:r w:rsidRPr="000A54C8">
        <w:rPr>
          <w:lang w:val="az-Latn-AZ"/>
        </w:rPr>
        <w:t xml:space="preserve"> </w:t>
      </w:r>
      <w:r w:rsidRPr="00481609">
        <w:rPr>
          <w:lang w:val="az-Latn-AZ"/>
        </w:rPr>
        <w:t>a</w:t>
      </w:r>
      <w:r w:rsidRPr="00F129A4">
        <w:rPr>
          <w:lang w:val="az-Latn-AZ"/>
        </w:rPr>
        <w:t>ç</w:t>
      </w:r>
      <w:r w:rsidRPr="00481609">
        <w:rPr>
          <w:lang w:val="az-Latn-AZ"/>
        </w:rPr>
        <w:t>ıq</w:t>
      </w:r>
      <w:r w:rsidRPr="000A54C8">
        <w:rPr>
          <w:lang w:val="az-Latn-AZ"/>
        </w:rPr>
        <w:t xml:space="preserve"> </w:t>
      </w:r>
      <w:r w:rsidRPr="00481609">
        <w:rPr>
          <w:lang w:val="az-Latn-AZ"/>
        </w:rPr>
        <w:t>olması</w:t>
      </w:r>
      <w:r w:rsidRPr="000A54C8">
        <w:rPr>
          <w:lang w:val="az-Latn-AZ"/>
        </w:rPr>
        <w:t xml:space="preserve"> </w:t>
      </w:r>
      <w:r w:rsidRPr="00481609">
        <w:rPr>
          <w:lang w:val="az-Latn-AZ"/>
        </w:rPr>
        <w:t>və</w:t>
      </w:r>
      <w:r w:rsidRPr="000A54C8">
        <w:rPr>
          <w:lang w:val="az-Latn-AZ"/>
        </w:rPr>
        <w:t xml:space="preserve"> </w:t>
      </w:r>
      <w:r w:rsidRPr="00481609">
        <w:rPr>
          <w:lang w:val="az-Latn-AZ"/>
        </w:rPr>
        <w:t>inkişaf</w:t>
      </w:r>
      <w:r w:rsidRPr="000A54C8">
        <w:rPr>
          <w:lang w:val="az-Latn-AZ"/>
        </w:rPr>
        <w:t xml:space="preserve"> </w:t>
      </w:r>
      <w:r w:rsidRPr="00481609">
        <w:rPr>
          <w:lang w:val="az-Latn-AZ"/>
        </w:rPr>
        <w:t>etdirilməsinin</w:t>
      </w:r>
      <w:r w:rsidRPr="000A54C8">
        <w:rPr>
          <w:lang w:val="az-Latn-AZ"/>
        </w:rPr>
        <w:t xml:space="preserve"> </w:t>
      </w:r>
      <w:r w:rsidRPr="00481609">
        <w:rPr>
          <w:lang w:val="az-Latn-AZ"/>
        </w:rPr>
        <w:t>mümkünlüyü</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həm</w:t>
      </w:r>
      <w:r w:rsidRPr="000A54C8">
        <w:rPr>
          <w:lang w:val="az-Latn-AZ"/>
        </w:rPr>
        <w:t xml:space="preserve"> </w:t>
      </w:r>
      <w:r w:rsidRPr="00481609">
        <w:rPr>
          <w:lang w:val="az-Latn-AZ"/>
        </w:rPr>
        <w:t>verilənlər</w:t>
      </w:r>
      <w:r w:rsidRPr="000A54C8">
        <w:rPr>
          <w:lang w:val="az-Latn-AZ"/>
        </w:rPr>
        <w:t xml:space="preserve"> </w:t>
      </w:r>
      <w:r w:rsidRPr="00481609">
        <w:rPr>
          <w:lang w:val="az-Latn-AZ"/>
        </w:rPr>
        <w:t>səv</w:t>
      </w:r>
      <w:r>
        <w:rPr>
          <w:lang w:val="az-Latn-AZ"/>
        </w:rPr>
        <w:t>i</w:t>
      </w:r>
      <w:r w:rsidRPr="00481609">
        <w:rPr>
          <w:lang w:val="az-Latn-AZ"/>
        </w:rPr>
        <w:t>yyəsində</w:t>
      </w:r>
      <w:r w:rsidRPr="000A54C8">
        <w:rPr>
          <w:lang w:val="az-Latn-AZ"/>
        </w:rPr>
        <w:t xml:space="preserve">, </w:t>
      </w:r>
      <w:r w:rsidRPr="00481609">
        <w:rPr>
          <w:lang w:val="az-Latn-AZ"/>
        </w:rPr>
        <w:t>həm</w:t>
      </w:r>
      <w:r w:rsidRPr="000A54C8">
        <w:rPr>
          <w:lang w:val="az-Latn-AZ"/>
        </w:rPr>
        <w:t xml:space="preserve"> </w:t>
      </w:r>
      <w:r w:rsidRPr="00481609">
        <w:rPr>
          <w:lang w:val="az-Latn-AZ"/>
        </w:rPr>
        <w:t>də</w:t>
      </w:r>
      <w:r w:rsidRPr="000A54C8">
        <w:rPr>
          <w:lang w:val="az-Latn-AZ"/>
        </w:rPr>
        <w:t xml:space="preserve"> </w:t>
      </w:r>
      <w:r w:rsidRPr="00481609">
        <w:rPr>
          <w:lang w:val="az-Latn-AZ"/>
        </w:rPr>
        <w:t>idarəetmə</w:t>
      </w:r>
      <w:r w:rsidRPr="000A54C8">
        <w:rPr>
          <w:lang w:val="az-Latn-AZ"/>
        </w:rPr>
        <w:t xml:space="preserve"> </w:t>
      </w:r>
      <w:r w:rsidRPr="00481609">
        <w:rPr>
          <w:lang w:val="az-Latn-AZ"/>
        </w:rPr>
        <w:t>prosedurları</w:t>
      </w:r>
      <w:r w:rsidRPr="000A54C8">
        <w:rPr>
          <w:lang w:val="az-Latn-AZ"/>
        </w:rPr>
        <w:t xml:space="preserve"> </w:t>
      </w:r>
      <w:r w:rsidRPr="00481609">
        <w:rPr>
          <w:lang w:val="az-Latn-AZ"/>
        </w:rPr>
        <w:t>səviyyəsində</w:t>
      </w:r>
      <w:r w:rsidRPr="000A54C8">
        <w:rPr>
          <w:lang w:val="az-Latn-AZ"/>
        </w:rPr>
        <w:t xml:space="preserve"> </w:t>
      </w:r>
      <w:r w:rsidRPr="00481609">
        <w:rPr>
          <w:lang w:val="az-Latn-AZ"/>
        </w:rPr>
        <w:t>sistemin</w:t>
      </w:r>
      <w:r w:rsidRPr="000A54C8">
        <w:rPr>
          <w:lang w:val="az-Latn-AZ"/>
        </w:rPr>
        <w:t xml:space="preserve"> </w:t>
      </w:r>
      <w:r w:rsidRPr="00481609">
        <w:rPr>
          <w:lang w:val="az-Latn-AZ"/>
        </w:rPr>
        <w:t>daxili</w:t>
      </w:r>
      <w:r w:rsidRPr="000A54C8">
        <w:rPr>
          <w:lang w:val="az-Latn-AZ"/>
        </w:rPr>
        <w:t xml:space="preserve"> </w:t>
      </w:r>
      <w:r w:rsidRPr="00481609">
        <w:rPr>
          <w:lang w:val="az-Latn-AZ"/>
        </w:rPr>
        <w:t>ziddiyyətsizliyi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kağız</w:t>
      </w:r>
      <w:r w:rsidRPr="000A54C8">
        <w:rPr>
          <w:lang w:val="az-Latn-AZ"/>
        </w:rPr>
        <w:t xml:space="preserve"> </w:t>
      </w:r>
      <w:r w:rsidRPr="00481609">
        <w:rPr>
          <w:lang w:val="az-Latn-AZ"/>
        </w:rPr>
        <w:t>sənəd</w:t>
      </w:r>
      <w:r w:rsidRPr="000A54C8">
        <w:rPr>
          <w:lang w:val="az-Latn-AZ"/>
        </w:rPr>
        <w:t xml:space="preserve"> </w:t>
      </w:r>
      <w:r w:rsidRPr="00481609">
        <w:rPr>
          <w:lang w:val="az-Latn-AZ"/>
        </w:rPr>
        <w:t>dövriyyəsinin</w:t>
      </w:r>
      <w:r w:rsidRPr="000A54C8">
        <w:rPr>
          <w:lang w:val="az-Latn-AZ"/>
        </w:rPr>
        <w:t xml:space="preserve"> </w:t>
      </w:r>
      <w:r w:rsidRPr="00481609">
        <w:rPr>
          <w:lang w:val="az-Latn-AZ"/>
        </w:rPr>
        <w:t>minimumlaşdırılması</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sistemin</w:t>
      </w:r>
      <w:r w:rsidRPr="000A54C8">
        <w:rPr>
          <w:lang w:val="az-Latn-AZ"/>
        </w:rPr>
        <w:t xml:space="preserve"> </w:t>
      </w:r>
      <w:r w:rsidRPr="00481609">
        <w:rPr>
          <w:lang w:val="az-Latn-AZ"/>
        </w:rPr>
        <w:t>bütövlükdə</w:t>
      </w:r>
      <w:r w:rsidRPr="000A54C8">
        <w:rPr>
          <w:lang w:val="az-Latn-AZ"/>
        </w:rPr>
        <w:t xml:space="preserve"> </w:t>
      </w:r>
      <w:r w:rsidRPr="00481609">
        <w:rPr>
          <w:lang w:val="az-Latn-AZ"/>
        </w:rPr>
        <w:t>səmərəli</w:t>
      </w:r>
      <w:r w:rsidRPr="000A54C8">
        <w:rPr>
          <w:lang w:val="az-Latn-AZ"/>
        </w:rPr>
        <w:t xml:space="preserve"> </w:t>
      </w:r>
      <w:r w:rsidRPr="00481609">
        <w:rPr>
          <w:lang w:val="az-Latn-AZ"/>
        </w:rPr>
        <w:t>fəaliyyətinin</w:t>
      </w:r>
      <w:r w:rsidRPr="000A54C8">
        <w:rPr>
          <w:lang w:val="az-Latn-AZ"/>
        </w:rPr>
        <w:t xml:space="preserve"> </w:t>
      </w:r>
      <w:r w:rsidRPr="00481609">
        <w:rPr>
          <w:lang w:val="az-Latn-AZ"/>
        </w:rPr>
        <w:t>təmin</w:t>
      </w:r>
      <w:r w:rsidRPr="000A54C8">
        <w:rPr>
          <w:lang w:val="az-Latn-AZ"/>
        </w:rPr>
        <w:t xml:space="preserve"> </w:t>
      </w:r>
      <w:r w:rsidRPr="00481609">
        <w:rPr>
          <w:lang w:val="az-Latn-AZ"/>
        </w:rPr>
        <w:t>edilməsi</w:t>
      </w:r>
      <w:r w:rsidRPr="000A54C8">
        <w:rPr>
          <w:lang w:val="az-Latn-AZ"/>
        </w:rPr>
        <w:t>;</w:t>
      </w:r>
    </w:p>
    <w:p w:rsidR="000A54C8" w:rsidRPr="000A54C8" w:rsidRDefault="000A54C8" w:rsidP="000A54C8">
      <w:pPr>
        <w:ind w:firstLine="540"/>
        <w:jc w:val="both"/>
        <w:rPr>
          <w:lang w:val="az-Latn-AZ"/>
        </w:rPr>
      </w:pPr>
      <w:r w:rsidRPr="000A54C8">
        <w:rPr>
          <w:lang w:val="az-Latn-AZ"/>
        </w:rPr>
        <w:t>-</w:t>
      </w:r>
      <w:r w:rsidRPr="00481609">
        <w:rPr>
          <w:lang w:val="az-Latn-AZ"/>
        </w:rPr>
        <w:t>standartlaşdırılmış</w:t>
      </w:r>
      <w:r w:rsidRPr="000A54C8">
        <w:rPr>
          <w:lang w:val="az-Latn-AZ"/>
        </w:rPr>
        <w:t xml:space="preserve"> </w:t>
      </w:r>
      <w:r w:rsidRPr="00481609">
        <w:rPr>
          <w:lang w:val="az-Latn-AZ"/>
        </w:rPr>
        <w:t>modulların</w:t>
      </w:r>
      <w:r w:rsidRPr="000A54C8">
        <w:rPr>
          <w:lang w:val="az-Latn-AZ"/>
        </w:rPr>
        <w:t xml:space="preserve"> </w:t>
      </w:r>
      <w:r w:rsidRPr="00481609">
        <w:rPr>
          <w:lang w:val="az-Latn-AZ"/>
        </w:rPr>
        <w:t>tətbiqi</w:t>
      </w:r>
      <w:r w:rsidRPr="000A54C8">
        <w:rPr>
          <w:lang w:val="az-Latn-AZ"/>
        </w:rPr>
        <w:t xml:space="preserve"> </w:t>
      </w:r>
      <w:r w:rsidRPr="00481609">
        <w:rPr>
          <w:lang w:val="az-Latn-AZ"/>
        </w:rPr>
        <w:t>hesabına</w:t>
      </w:r>
      <w:r w:rsidRPr="000A54C8">
        <w:rPr>
          <w:lang w:val="az-Latn-AZ"/>
        </w:rPr>
        <w:t xml:space="preserve"> </w:t>
      </w:r>
      <w:r w:rsidRPr="00481609">
        <w:rPr>
          <w:lang w:val="az-Latn-AZ"/>
        </w:rPr>
        <w:t>sistemin</w:t>
      </w:r>
      <w:r w:rsidRPr="000A54C8">
        <w:rPr>
          <w:lang w:val="az-Latn-AZ"/>
        </w:rPr>
        <w:t xml:space="preserve"> </w:t>
      </w:r>
      <w:r w:rsidRPr="00481609">
        <w:rPr>
          <w:lang w:val="az-Latn-AZ"/>
        </w:rPr>
        <w:t>reallaşdırılmasının</w:t>
      </w:r>
      <w:r w:rsidRPr="000A54C8">
        <w:rPr>
          <w:lang w:val="az-Latn-AZ"/>
        </w:rPr>
        <w:t xml:space="preserve"> </w:t>
      </w:r>
      <w:r w:rsidRPr="00481609">
        <w:rPr>
          <w:lang w:val="az-Latn-AZ"/>
        </w:rPr>
        <w:t>asanlaşdırılması</w:t>
      </w:r>
      <w:r w:rsidRPr="000A54C8">
        <w:rPr>
          <w:lang w:val="az-Latn-AZ"/>
        </w:rPr>
        <w:t xml:space="preserve"> </w:t>
      </w:r>
      <w:r w:rsidRPr="00481609">
        <w:rPr>
          <w:lang w:val="az-Latn-AZ"/>
        </w:rPr>
        <w:t>və</w:t>
      </w:r>
      <w:r w:rsidRPr="000A54C8">
        <w:rPr>
          <w:lang w:val="az-Latn-AZ"/>
        </w:rPr>
        <w:t xml:space="preserve"> </w:t>
      </w:r>
      <w:r w:rsidRPr="00481609">
        <w:rPr>
          <w:lang w:val="az-Latn-AZ"/>
        </w:rPr>
        <w:t>xər</w:t>
      </w:r>
      <w:r w:rsidRPr="003A0841">
        <w:rPr>
          <w:lang w:val="az-Latn-AZ"/>
        </w:rPr>
        <w:t>c</w:t>
      </w:r>
      <w:r w:rsidRPr="00481609">
        <w:rPr>
          <w:lang w:val="az-Latn-AZ"/>
        </w:rPr>
        <w:t>lərin</w:t>
      </w:r>
      <w:r w:rsidRPr="000A54C8">
        <w:rPr>
          <w:lang w:val="az-Latn-AZ"/>
        </w:rPr>
        <w:t xml:space="preserve"> </w:t>
      </w:r>
      <w:r w:rsidRPr="00481609">
        <w:rPr>
          <w:lang w:val="az-Latn-AZ"/>
        </w:rPr>
        <w:t>azaldılması</w:t>
      </w:r>
      <w:r w:rsidRPr="000A54C8">
        <w:rPr>
          <w:lang w:val="az-Latn-AZ"/>
        </w:rPr>
        <w:t>.</w:t>
      </w:r>
    </w:p>
    <w:p w:rsidR="000A54C8" w:rsidRPr="000A54C8" w:rsidRDefault="000A54C8" w:rsidP="000A54C8">
      <w:pPr>
        <w:ind w:firstLine="540"/>
        <w:jc w:val="both"/>
        <w:rPr>
          <w:lang w:val="az-Latn-AZ"/>
        </w:rPr>
      </w:pPr>
      <w:r w:rsidRPr="00481609">
        <w:rPr>
          <w:lang w:val="az-Latn-AZ"/>
        </w:rPr>
        <w:t>Göstərilən</w:t>
      </w:r>
      <w:r w:rsidRPr="000A54C8">
        <w:rPr>
          <w:lang w:val="az-Latn-AZ"/>
        </w:rPr>
        <w:t xml:space="preserve"> </w:t>
      </w:r>
      <w:r w:rsidRPr="00481609">
        <w:rPr>
          <w:lang w:val="az-Latn-AZ"/>
        </w:rPr>
        <w:t>yanaşmalar</w:t>
      </w:r>
      <w:r>
        <w:rPr>
          <w:lang w:val="az-Latn-AZ"/>
        </w:rPr>
        <w:t>a</w:t>
      </w:r>
      <w:r w:rsidRPr="000A54C8">
        <w:rPr>
          <w:lang w:val="az-Latn-AZ"/>
        </w:rPr>
        <w:t xml:space="preserve"> </w:t>
      </w:r>
      <w:r w:rsidRPr="00481609">
        <w:rPr>
          <w:lang w:val="az-Latn-AZ"/>
        </w:rPr>
        <w:t>uyğun</w:t>
      </w:r>
      <w:r w:rsidRPr="000A54C8">
        <w:rPr>
          <w:lang w:val="az-Latn-AZ"/>
        </w:rPr>
        <w:t xml:space="preserve"> </w:t>
      </w:r>
      <w:r w:rsidRPr="00481609">
        <w:rPr>
          <w:lang w:val="az-Latn-AZ"/>
        </w:rPr>
        <w:t>olaraq</w:t>
      </w:r>
      <w:r w:rsidRPr="000A54C8">
        <w:rPr>
          <w:lang w:val="az-Latn-AZ"/>
        </w:rPr>
        <w:t xml:space="preserve"> </w:t>
      </w:r>
      <w:r w:rsidRPr="00481609">
        <w:rPr>
          <w:lang w:val="az-Latn-AZ"/>
        </w:rPr>
        <w:t>idarəetmədə</w:t>
      </w:r>
      <w:r w:rsidRPr="000A54C8">
        <w:rPr>
          <w:lang w:val="az-Latn-AZ"/>
        </w:rPr>
        <w:t xml:space="preserve"> </w:t>
      </w:r>
      <w:r w:rsidRPr="00481609">
        <w:rPr>
          <w:lang w:val="az-Latn-AZ"/>
        </w:rPr>
        <w:t>İT</w:t>
      </w:r>
      <w:r w:rsidRPr="000A54C8">
        <w:rPr>
          <w:lang w:val="az-Latn-AZ"/>
        </w:rPr>
        <w:t>-</w:t>
      </w:r>
      <w:r w:rsidRPr="00481609">
        <w:rPr>
          <w:lang w:val="az-Latn-AZ"/>
        </w:rPr>
        <w:t>in</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yaradılmasının</w:t>
      </w:r>
      <w:r w:rsidRPr="000A54C8">
        <w:rPr>
          <w:lang w:val="az-Latn-AZ"/>
        </w:rPr>
        <w:t xml:space="preserve"> </w:t>
      </w:r>
      <w:r w:rsidRPr="00481609">
        <w:rPr>
          <w:lang w:val="az-Latn-AZ"/>
        </w:rPr>
        <w:t>əsas</w:t>
      </w:r>
      <w:r w:rsidRPr="000A54C8">
        <w:rPr>
          <w:lang w:val="az-Latn-AZ"/>
        </w:rPr>
        <w:t xml:space="preserve"> </w:t>
      </w:r>
      <w:r w:rsidRPr="00481609">
        <w:rPr>
          <w:lang w:val="az-Latn-AZ"/>
        </w:rPr>
        <w:t>prinsipləri</w:t>
      </w:r>
      <w:r w:rsidRPr="000A54C8">
        <w:rPr>
          <w:lang w:val="az-Latn-AZ"/>
        </w:rPr>
        <w:t xml:space="preserve"> </w:t>
      </w:r>
      <w:r w:rsidRPr="00481609">
        <w:rPr>
          <w:lang w:val="az-Latn-AZ"/>
        </w:rPr>
        <w:t>formalaşdırılır</w:t>
      </w:r>
      <w:r w:rsidRPr="000A54C8">
        <w:rPr>
          <w:lang w:val="az-Latn-AZ"/>
        </w:rPr>
        <w:t>.</w:t>
      </w:r>
    </w:p>
    <w:p w:rsidR="000A54C8" w:rsidRPr="00481609" w:rsidRDefault="000A54C8" w:rsidP="000A54C8">
      <w:pPr>
        <w:ind w:firstLine="540"/>
        <w:jc w:val="both"/>
        <w:rPr>
          <w:lang w:val="en-US"/>
        </w:rPr>
      </w:pPr>
      <w:r w:rsidRPr="00481609">
        <w:rPr>
          <w:i/>
          <w:lang w:val="en-US"/>
        </w:rPr>
        <w:t>1-</w:t>
      </w:r>
      <w:r w:rsidRPr="003A0841">
        <w:rPr>
          <w:i/>
          <w:lang w:val="az-Latn-AZ"/>
        </w:rPr>
        <w:t>c</w:t>
      </w:r>
      <w:r w:rsidRPr="00481609">
        <w:rPr>
          <w:i/>
          <w:lang w:val="az-Latn-AZ"/>
        </w:rPr>
        <w:t>i</w:t>
      </w:r>
      <w:r w:rsidRPr="00481609">
        <w:rPr>
          <w:i/>
          <w:lang w:val="en-US"/>
        </w:rPr>
        <w:t xml:space="preserve"> </w:t>
      </w:r>
      <w:r w:rsidRPr="00481609">
        <w:rPr>
          <w:i/>
          <w:lang w:val="az-Latn-AZ"/>
        </w:rPr>
        <w:t>prinsip</w:t>
      </w:r>
      <w:r w:rsidRPr="00481609">
        <w:rPr>
          <w:i/>
          <w:lang w:val="en-US"/>
        </w:rPr>
        <w:t xml:space="preserve">: </w:t>
      </w:r>
      <w:r w:rsidRPr="00481609">
        <w:rPr>
          <w:i/>
          <w:lang w:val="az-Latn-AZ"/>
        </w:rPr>
        <w:t>İS</w:t>
      </w:r>
      <w:r w:rsidRPr="00481609">
        <w:rPr>
          <w:i/>
          <w:lang w:val="en-US"/>
        </w:rPr>
        <w:t>-</w:t>
      </w:r>
      <w:r w:rsidRPr="00481609">
        <w:rPr>
          <w:i/>
          <w:lang w:val="az-Latn-AZ"/>
        </w:rPr>
        <w:t>in</w:t>
      </w:r>
      <w:r w:rsidRPr="00481609">
        <w:rPr>
          <w:i/>
          <w:lang w:val="en-US"/>
        </w:rPr>
        <w:t xml:space="preserve"> </w:t>
      </w:r>
      <w:r w:rsidRPr="00481609">
        <w:rPr>
          <w:i/>
          <w:lang w:val="az-Latn-AZ"/>
        </w:rPr>
        <w:t>təminedi</w:t>
      </w:r>
      <w:r w:rsidRPr="003A0841">
        <w:rPr>
          <w:i/>
          <w:lang w:val="az-Latn-AZ"/>
        </w:rPr>
        <w:t>c</w:t>
      </w:r>
      <w:r w:rsidRPr="00481609">
        <w:rPr>
          <w:i/>
          <w:lang w:val="az-Latn-AZ"/>
        </w:rPr>
        <w:t>i</w:t>
      </w:r>
      <w:r w:rsidRPr="00481609">
        <w:rPr>
          <w:i/>
          <w:lang w:val="en-US"/>
        </w:rPr>
        <w:t xml:space="preserve"> </w:t>
      </w:r>
      <w:r w:rsidRPr="00481609">
        <w:rPr>
          <w:i/>
          <w:lang w:val="az-Latn-AZ"/>
        </w:rPr>
        <w:t>və</w:t>
      </w:r>
      <w:r w:rsidRPr="00481609">
        <w:rPr>
          <w:i/>
          <w:lang w:val="en-US"/>
        </w:rPr>
        <w:t xml:space="preserve"> </w:t>
      </w:r>
      <w:r w:rsidRPr="00481609">
        <w:rPr>
          <w:i/>
          <w:lang w:val="az-Latn-AZ"/>
        </w:rPr>
        <w:t>funksional</w:t>
      </w:r>
      <w:r w:rsidRPr="00481609">
        <w:rPr>
          <w:i/>
          <w:lang w:val="en-US"/>
        </w:rPr>
        <w:t xml:space="preserve"> </w:t>
      </w:r>
      <w:r w:rsidRPr="00481609">
        <w:rPr>
          <w:i/>
          <w:lang w:val="az-Latn-AZ"/>
        </w:rPr>
        <w:t>altsistemlərinin</w:t>
      </w:r>
      <w:r w:rsidRPr="00481609">
        <w:rPr>
          <w:i/>
          <w:lang w:val="en-US"/>
        </w:rPr>
        <w:t xml:space="preserve"> </w:t>
      </w:r>
      <w:r w:rsidRPr="00481609">
        <w:rPr>
          <w:i/>
          <w:lang w:val="az-Latn-AZ"/>
        </w:rPr>
        <w:t>qurulmasında</w:t>
      </w:r>
      <w:r w:rsidRPr="00481609">
        <w:rPr>
          <w:i/>
          <w:lang w:val="en-US"/>
        </w:rPr>
        <w:t xml:space="preserve"> </w:t>
      </w:r>
      <w:r w:rsidRPr="00481609">
        <w:rPr>
          <w:i/>
          <w:lang w:val="az-Latn-AZ"/>
        </w:rPr>
        <w:t>sistemlik</w:t>
      </w:r>
      <w:r w:rsidRPr="00481609">
        <w:rPr>
          <w:i/>
          <w:lang w:val="en-US"/>
        </w:rPr>
        <w:t xml:space="preserve"> </w:t>
      </w:r>
      <w:r w:rsidRPr="00481609">
        <w:rPr>
          <w:i/>
          <w:lang w:val="az-Latn-AZ"/>
        </w:rPr>
        <w:t>və</w:t>
      </w:r>
      <w:r w:rsidRPr="00481609">
        <w:rPr>
          <w:i/>
          <w:lang w:val="en-US"/>
        </w:rPr>
        <w:t xml:space="preserve"> </w:t>
      </w:r>
      <w:r w:rsidRPr="00481609">
        <w:rPr>
          <w:i/>
          <w:lang w:val="az-Latn-AZ"/>
        </w:rPr>
        <w:t>məntiqlik</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layihələnldirilməsi</w:t>
      </w:r>
      <w:r w:rsidRPr="00481609">
        <w:rPr>
          <w:lang w:val="en-US"/>
        </w:rPr>
        <w:t xml:space="preserve"> </w:t>
      </w:r>
      <w:r w:rsidRPr="00481609">
        <w:rPr>
          <w:lang w:val="az-Latn-AZ"/>
        </w:rPr>
        <w:t>prosesi</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ə</w:t>
      </w:r>
      <w:r w:rsidRPr="00481609">
        <w:rPr>
          <w:lang w:val="en-US"/>
        </w:rPr>
        <w:t xml:space="preserve"> </w:t>
      </w:r>
      <w:r w:rsidRPr="00481609">
        <w:rPr>
          <w:lang w:val="az-Latn-AZ"/>
        </w:rPr>
        <w:t>daxil</w:t>
      </w:r>
      <w:r w:rsidRPr="00481609">
        <w:rPr>
          <w:lang w:val="en-US"/>
        </w:rPr>
        <w:t xml:space="preserve"> </w:t>
      </w:r>
      <w:r w:rsidRPr="00481609">
        <w:rPr>
          <w:lang w:val="az-Latn-AZ"/>
        </w:rPr>
        <w:t>edilən</w:t>
      </w:r>
      <w:r w:rsidRPr="00481609">
        <w:rPr>
          <w:lang w:val="en-US"/>
        </w:rPr>
        <w:t xml:space="preserve"> </w:t>
      </w:r>
      <w:r w:rsidRPr="00481609">
        <w:rPr>
          <w:lang w:val="az-Latn-AZ"/>
        </w:rPr>
        <w:t>məsələlərin</w:t>
      </w:r>
      <w:r w:rsidRPr="00481609">
        <w:rPr>
          <w:lang w:val="en-US"/>
        </w:rPr>
        <w:t xml:space="preserve"> </w:t>
      </w:r>
      <w:r w:rsidRPr="00481609">
        <w:rPr>
          <w:lang w:val="az-Latn-AZ"/>
        </w:rPr>
        <w:t>qoyuluşu</w:t>
      </w:r>
      <w:r w:rsidRPr="00481609">
        <w:rPr>
          <w:lang w:val="en-US"/>
        </w:rPr>
        <w:t xml:space="preserve"> </w:t>
      </w:r>
      <w:r w:rsidRPr="00481609">
        <w:rPr>
          <w:lang w:val="az-Latn-AZ"/>
        </w:rPr>
        <w:t>ümumi</w:t>
      </w:r>
      <w:r w:rsidRPr="00481609">
        <w:rPr>
          <w:lang w:val="en-US"/>
        </w:rPr>
        <w:t xml:space="preserve"> </w:t>
      </w:r>
      <w:r w:rsidRPr="00481609">
        <w:rPr>
          <w:lang w:val="az-Latn-AZ"/>
        </w:rPr>
        <w:t>məqsədə</w:t>
      </w:r>
      <w:r w:rsidRPr="00481609">
        <w:rPr>
          <w:lang w:val="en-US"/>
        </w:rPr>
        <w:t xml:space="preserve"> </w:t>
      </w:r>
      <w:r w:rsidRPr="00F129A4">
        <w:rPr>
          <w:lang w:val="az-Latn-AZ"/>
        </w:rPr>
        <w:t>ç</w:t>
      </w:r>
      <w:r w:rsidRPr="00481609">
        <w:rPr>
          <w:lang w:val="az-Latn-AZ"/>
        </w:rPr>
        <w:t>atmağa</w:t>
      </w:r>
      <w:r w:rsidRPr="00481609">
        <w:rPr>
          <w:lang w:val="en-US"/>
        </w:rPr>
        <w:t xml:space="preserve"> </w:t>
      </w:r>
      <w:r w:rsidRPr="00481609">
        <w:rPr>
          <w:lang w:val="az-Latn-AZ"/>
        </w:rPr>
        <w:t>yönəlir</w:t>
      </w:r>
      <w:r w:rsidRPr="00481609">
        <w:rPr>
          <w:lang w:val="en-US"/>
        </w:rPr>
        <w:t xml:space="preserve">. </w:t>
      </w:r>
      <w:r w:rsidRPr="00481609">
        <w:rPr>
          <w:lang w:val="az-Latn-AZ"/>
        </w:rPr>
        <w:t>İstənilən</w:t>
      </w:r>
      <w:r w:rsidRPr="00481609">
        <w:rPr>
          <w:lang w:val="en-US"/>
        </w:rPr>
        <w:t xml:space="preserve"> </w:t>
      </w:r>
      <w:r w:rsidRPr="00481609">
        <w:rPr>
          <w:lang w:val="az-Latn-AZ"/>
        </w:rPr>
        <w:t>müəssisə</w:t>
      </w:r>
      <w:r w:rsidRPr="00481609">
        <w:rPr>
          <w:lang w:val="en-US"/>
        </w:rPr>
        <w:t xml:space="preserve"> </w:t>
      </w:r>
      <w:r w:rsidRPr="00481609">
        <w:rPr>
          <w:lang w:val="az-Latn-AZ"/>
        </w:rPr>
        <w:t>qarşısında</w:t>
      </w:r>
      <w:r w:rsidRPr="00481609">
        <w:rPr>
          <w:lang w:val="en-US"/>
        </w:rPr>
        <w:t xml:space="preserve"> </w:t>
      </w:r>
      <w:r w:rsidRPr="00481609">
        <w:rPr>
          <w:lang w:val="az-Latn-AZ"/>
        </w:rPr>
        <w:t>qoyulan</w:t>
      </w:r>
      <w:r w:rsidRPr="00481609">
        <w:rPr>
          <w:lang w:val="en-US"/>
        </w:rPr>
        <w:t xml:space="preserve"> </w:t>
      </w:r>
      <w:r w:rsidRPr="00481609">
        <w:rPr>
          <w:lang w:val="az-Latn-AZ"/>
        </w:rPr>
        <w:t>məqsədlər</w:t>
      </w:r>
      <w:r w:rsidRPr="00481609">
        <w:rPr>
          <w:lang w:val="en-US"/>
        </w:rPr>
        <w:t xml:space="preserve"> </w:t>
      </w:r>
      <w:r w:rsidRPr="00481609">
        <w:rPr>
          <w:lang w:val="az-Latn-AZ"/>
        </w:rPr>
        <w:t>real</w:t>
      </w:r>
      <w:r w:rsidRPr="00481609">
        <w:rPr>
          <w:lang w:val="en-US"/>
        </w:rPr>
        <w:t xml:space="preserve"> </w:t>
      </w:r>
      <w:r w:rsidRPr="00481609">
        <w:rPr>
          <w:lang w:val="az-Latn-AZ"/>
        </w:rPr>
        <w:t>situasiyadan</w:t>
      </w:r>
      <w:r w:rsidRPr="00481609">
        <w:rPr>
          <w:lang w:val="en-US"/>
        </w:rPr>
        <w:t xml:space="preserve"> </w:t>
      </w:r>
      <w:r w:rsidRPr="00481609">
        <w:rPr>
          <w:lang w:val="az-Latn-AZ"/>
        </w:rPr>
        <w:t>asılı</w:t>
      </w:r>
      <w:r w:rsidRPr="00481609">
        <w:rPr>
          <w:lang w:val="en-US"/>
        </w:rPr>
        <w:t xml:space="preserve"> </w:t>
      </w:r>
      <w:r w:rsidRPr="00481609">
        <w:rPr>
          <w:lang w:val="az-Latn-AZ"/>
        </w:rPr>
        <w:t>olaraq</w:t>
      </w:r>
      <w:r w:rsidRPr="00481609">
        <w:rPr>
          <w:lang w:val="en-US"/>
        </w:rPr>
        <w:t xml:space="preserve"> </w:t>
      </w:r>
      <w:r w:rsidRPr="00481609">
        <w:rPr>
          <w:lang w:val="az-Latn-AZ"/>
        </w:rPr>
        <w:t>dəyişə</w:t>
      </w:r>
      <w:r w:rsidRPr="00481609">
        <w:rPr>
          <w:lang w:val="en-US"/>
        </w:rPr>
        <w:t xml:space="preserve"> </w:t>
      </w:r>
      <w:r w:rsidRPr="00481609">
        <w:rPr>
          <w:lang w:val="az-Latn-AZ"/>
        </w:rPr>
        <w:t>bildiyindən</w:t>
      </w:r>
      <w:r w:rsidRPr="00481609">
        <w:rPr>
          <w:lang w:val="en-US"/>
        </w:rPr>
        <w:t xml:space="preserve">, </w:t>
      </w:r>
      <w:r w:rsidRPr="00481609">
        <w:rPr>
          <w:lang w:val="az-Latn-AZ"/>
        </w:rPr>
        <w:t>layihələndirmədə</w:t>
      </w:r>
      <w:r w:rsidRPr="00481609">
        <w:rPr>
          <w:lang w:val="en-US"/>
        </w:rPr>
        <w:t xml:space="preserve"> </w:t>
      </w:r>
      <w:r w:rsidRPr="00481609">
        <w:rPr>
          <w:lang w:val="az-Latn-AZ"/>
        </w:rPr>
        <w:t>məqsəd</w:t>
      </w:r>
      <w:r w:rsidRPr="00481609">
        <w:rPr>
          <w:lang w:val="en-US"/>
        </w:rPr>
        <w:t xml:space="preserve"> </w:t>
      </w:r>
      <w:r w:rsidRPr="00481609">
        <w:rPr>
          <w:lang w:val="az-Latn-AZ"/>
        </w:rPr>
        <w:t>adaptiv</w:t>
      </w:r>
      <w:r w:rsidRPr="00481609">
        <w:rPr>
          <w:lang w:val="en-US"/>
        </w:rPr>
        <w:t xml:space="preserve"> (</w:t>
      </w:r>
      <w:r w:rsidRPr="00481609">
        <w:rPr>
          <w:lang w:val="az-Latn-AZ"/>
        </w:rPr>
        <w:t>uyğunlaşdırıla</w:t>
      </w:r>
      <w:r w:rsidRPr="00481609">
        <w:rPr>
          <w:lang w:val="en-US"/>
        </w:rPr>
        <w:t xml:space="preserve"> </w:t>
      </w:r>
      <w:r w:rsidRPr="00481609">
        <w:rPr>
          <w:lang w:val="az-Latn-AZ"/>
        </w:rPr>
        <w:t>bilən</w:t>
      </w:r>
      <w:r w:rsidRPr="00481609">
        <w:rPr>
          <w:lang w:val="en-US"/>
        </w:rPr>
        <w:t xml:space="preserve">) </w:t>
      </w:r>
      <w:r w:rsidRPr="00481609">
        <w:rPr>
          <w:lang w:val="az-Latn-AZ"/>
        </w:rPr>
        <w:t>xarakter</w:t>
      </w:r>
      <w:r w:rsidRPr="00481609">
        <w:rPr>
          <w:lang w:val="en-US"/>
        </w:rPr>
        <w:t xml:space="preserve"> </w:t>
      </w:r>
      <w:r w:rsidRPr="00481609">
        <w:rPr>
          <w:lang w:val="az-Latn-AZ"/>
        </w:rPr>
        <w:t>olmalıdır</w:t>
      </w:r>
      <w:r w:rsidRPr="00481609">
        <w:rPr>
          <w:lang w:val="en-US"/>
        </w:rPr>
        <w:t xml:space="preserve">. </w:t>
      </w:r>
      <w:r w:rsidRPr="00481609">
        <w:rPr>
          <w:lang w:val="az-Latn-AZ"/>
        </w:rPr>
        <w:t>Aparat</w:t>
      </w:r>
      <w:r w:rsidRPr="00481609">
        <w:rPr>
          <w:lang w:val="en-US"/>
        </w:rPr>
        <w:t>-</w:t>
      </w:r>
      <w:r w:rsidRPr="00481609">
        <w:rPr>
          <w:lang w:val="az-Latn-AZ"/>
        </w:rPr>
        <w:t>proqram</w:t>
      </w:r>
      <w:r w:rsidRPr="00481609">
        <w:rPr>
          <w:lang w:val="en-US"/>
        </w:rPr>
        <w:t xml:space="preserve"> </w:t>
      </w:r>
      <w:r w:rsidRPr="00481609">
        <w:rPr>
          <w:lang w:val="az-Latn-AZ"/>
        </w:rPr>
        <w:t>təminatının</w:t>
      </w:r>
      <w:r w:rsidRPr="00481609">
        <w:rPr>
          <w:lang w:val="en-US"/>
        </w:rPr>
        <w:t xml:space="preserve"> </w:t>
      </w:r>
      <w:r w:rsidRPr="00481609">
        <w:rPr>
          <w:lang w:val="az-Latn-AZ"/>
        </w:rPr>
        <w:t>və</w:t>
      </w:r>
      <w:r w:rsidRPr="00481609">
        <w:rPr>
          <w:lang w:val="en-US"/>
        </w:rPr>
        <w:t xml:space="preserve"> </w:t>
      </w:r>
      <w:r w:rsidRPr="00481609">
        <w:rPr>
          <w:lang w:val="az-Latn-AZ"/>
        </w:rPr>
        <w:t>əməliyyat</w:t>
      </w:r>
      <w:r w:rsidRPr="00481609">
        <w:rPr>
          <w:lang w:val="en-US"/>
        </w:rPr>
        <w:t xml:space="preserve"> </w:t>
      </w:r>
      <w:r w:rsidRPr="00481609">
        <w:rPr>
          <w:lang w:val="az-Latn-AZ"/>
        </w:rPr>
        <w:t>sisteminin</w:t>
      </w:r>
      <w:r w:rsidRPr="00481609">
        <w:rPr>
          <w:lang w:val="en-US"/>
        </w:rPr>
        <w:t xml:space="preserve"> </w:t>
      </w:r>
      <w:r w:rsidRPr="00481609">
        <w:rPr>
          <w:lang w:val="az-Latn-AZ"/>
        </w:rPr>
        <w:t>se</w:t>
      </w:r>
      <w:r w:rsidRPr="00F129A4">
        <w:rPr>
          <w:lang w:val="az-Latn-AZ"/>
        </w:rPr>
        <w:t>ç</w:t>
      </w:r>
      <w:r w:rsidRPr="00481609">
        <w:rPr>
          <w:lang w:val="az-Latn-AZ"/>
        </w:rPr>
        <w:t>imi</w:t>
      </w:r>
      <w:r w:rsidRPr="00481609">
        <w:rPr>
          <w:lang w:val="en-US"/>
        </w:rPr>
        <w:t xml:space="preserve"> </w:t>
      </w:r>
      <w:r w:rsidRPr="00481609">
        <w:rPr>
          <w:lang w:val="az-Latn-AZ"/>
        </w:rPr>
        <w:t>müəssisənin</w:t>
      </w:r>
      <w:r w:rsidRPr="00481609">
        <w:rPr>
          <w:lang w:val="en-US"/>
        </w:rPr>
        <w:t xml:space="preserve"> </w:t>
      </w:r>
      <w:r w:rsidRPr="00481609">
        <w:rPr>
          <w:lang w:val="az-Latn-AZ"/>
        </w:rPr>
        <w:t>rəhbərliyi</w:t>
      </w:r>
      <w:r w:rsidRPr="00481609">
        <w:rPr>
          <w:lang w:val="en-US"/>
        </w:rPr>
        <w:t xml:space="preserve"> </w:t>
      </w:r>
      <w:r w:rsidRPr="00481609">
        <w:rPr>
          <w:lang w:val="az-Latn-AZ"/>
        </w:rPr>
        <w:t>və</w:t>
      </w:r>
      <w:r w:rsidRPr="00481609">
        <w:rPr>
          <w:lang w:val="en-US"/>
        </w:rPr>
        <w:t xml:space="preserve"> </w:t>
      </w:r>
      <w:r w:rsidRPr="00481609">
        <w:rPr>
          <w:lang w:val="az-Latn-AZ"/>
        </w:rPr>
        <w:t>mütəxəssisləri</w:t>
      </w:r>
      <w:r w:rsidRPr="00481609">
        <w:rPr>
          <w:lang w:val="en-US"/>
        </w:rPr>
        <w:t xml:space="preserve"> </w:t>
      </w:r>
      <w:r w:rsidRPr="00481609">
        <w:rPr>
          <w:lang w:val="az-Latn-AZ"/>
        </w:rPr>
        <w:t>tərəfindən</w:t>
      </w:r>
      <w:r w:rsidRPr="00481609">
        <w:rPr>
          <w:lang w:val="en-US"/>
        </w:rPr>
        <w:t xml:space="preserve"> </w:t>
      </w:r>
      <w:r w:rsidRPr="00481609">
        <w:rPr>
          <w:lang w:val="az-Latn-AZ"/>
        </w:rPr>
        <w:t>həll</w:t>
      </w:r>
      <w:r w:rsidRPr="00481609">
        <w:rPr>
          <w:lang w:val="en-US"/>
        </w:rPr>
        <w:t xml:space="preserve"> </w:t>
      </w:r>
      <w:r w:rsidRPr="00481609">
        <w:rPr>
          <w:lang w:val="az-Latn-AZ"/>
        </w:rPr>
        <w:t>edilən</w:t>
      </w:r>
      <w:r w:rsidRPr="00481609">
        <w:rPr>
          <w:lang w:val="en-US"/>
        </w:rPr>
        <w:t xml:space="preserve"> </w:t>
      </w:r>
      <w:r w:rsidRPr="00481609">
        <w:rPr>
          <w:lang w:val="az-Latn-AZ"/>
        </w:rPr>
        <w:t>texniki</w:t>
      </w:r>
      <w:r w:rsidRPr="00481609">
        <w:rPr>
          <w:lang w:val="en-US"/>
        </w:rPr>
        <w:t>-</w:t>
      </w:r>
      <w:r w:rsidRPr="00481609">
        <w:rPr>
          <w:lang w:val="az-Latn-AZ"/>
        </w:rPr>
        <w:t>iqtisadi</w:t>
      </w:r>
      <w:r w:rsidRPr="00481609">
        <w:rPr>
          <w:lang w:val="en-US"/>
        </w:rPr>
        <w:t xml:space="preserve"> </w:t>
      </w:r>
      <w:r w:rsidRPr="00481609">
        <w:rPr>
          <w:lang w:val="az-Latn-AZ"/>
        </w:rPr>
        <w:t>məsələlərin</w:t>
      </w:r>
      <w:r w:rsidRPr="00481609">
        <w:rPr>
          <w:lang w:val="en-US"/>
        </w:rPr>
        <w:t xml:space="preserve"> </w:t>
      </w:r>
      <w:r w:rsidRPr="00481609">
        <w:rPr>
          <w:lang w:val="az-Latn-AZ"/>
        </w:rPr>
        <w:t>sayı</w:t>
      </w:r>
      <w:r w:rsidRPr="00481609">
        <w:rPr>
          <w:lang w:val="en-US"/>
        </w:rPr>
        <w:t xml:space="preserve"> </w:t>
      </w:r>
      <w:r w:rsidRPr="00481609">
        <w:rPr>
          <w:lang w:val="az-Latn-AZ"/>
        </w:rPr>
        <w:t>və</w:t>
      </w:r>
      <w:r w:rsidRPr="00481609">
        <w:rPr>
          <w:lang w:val="en-US"/>
        </w:rPr>
        <w:t xml:space="preserve"> </w:t>
      </w:r>
      <w:r w:rsidRPr="00481609">
        <w:rPr>
          <w:lang w:val="az-Latn-AZ"/>
        </w:rPr>
        <w:t>xaratkerindən</w:t>
      </w:r>
      <w:r w:rsidRPr="00481609">
        <w:rPr>
          <w:lang w:val="en-US"/>
        </w:rPr>
        <w:t xml:space="preserve"> </w:t>
      </w:r>
      <w:r w:rsidRPr="00481609">
        <w:rPr>
          <w:lang w:val="az-Latn-AZ"/>
        </w:rPr>
        <w:t>asılı</w:t>
      </w:r>
      <w:r w:rsidRPr="00481609">
        <w:rPr>
          <w:lang w:val="en-US"/>
        </w:rPr>
        <w:t xml:space="preserve"> </w:t>
      </w:r>
      <w:r w:rsidRPr="00481609">
        <w:rPr>
          <w:lang w:val="az-Latn-AZ"/>
        </w:rPr>
        <w:t>olaraq</w:t>
      </w:r>
      <w:r w:rsidRPr="00481609">
        <w:rPr>
          <w:lang w:val="en-US"/>
        </w:rPr>
        <w:t xml:space="preserve"> </w:t>
      </w:r>
      <w:r w:rsidRPr="00481609">
        <w:rPr>
          <w:lang w:val="az-Latn-AZ"/>
        </w:rPr>
        <w:t>aparılır</w:t>
      </w:r>
      <w:r w:rsidRPr="00481609">
        <w:rPr>
          <w:lang w:val="en-US"/>
        </w:rPr>
        <w:t>.</w:t>
      </w:r>
    </w:p>
    <w:p w:rsidR="000A54C8" w:rsidRPr="00481609" w:rsidRDefault="000A54C8" w:rsidP="000A54C8">
      <w:pPr>
        <w:ind w:firstLine="540"/>
        <w:jc w:val="both"/>
        <w:rPr>
          <w:lang w:val="en-US"/>
        </w:rPr>
      </w:pPr>
      <w:r w:rsidRPr="00481609">
        <w:rPr>
          <w:i/>
          <w:lang w:val="en-US"/>
        </w:rPr>
        <w:t>2-</w:t>
      </w:r>
      <w:r w:rsidRPr="003A0841">
        <w:rPr>
          <w:i/>
          <w:lang w:val="az-Latn-AZ"/>
        </w:rPr>
        <w:t>c</w:t>
      </w:r>
      <w:r w:rsidRPr="00481609">
        <w:rPr>
          <w:i/>
          <w:lang w:val="az-Latn-AZ"/>
        </w:rPr>
        <w:t>i</w:t>
      </w:r>
      <w:r w:rsidRPr="00481609">
        <w:rPr>
          <w:i/>
          <w:lang w:val="en-US"/>
        </w:rPr>
        <w:t xml:space="preserve"> </w:t>
      </w:r>
      <w:r w:rsidRPr="00481609">
        <w:rPr>
          <w:i/>
          <w:lang w:val="az-Latn-AZ"/>
        </w:rPr>
        <w:t>prinsip</w:t>
      </w:r>
      <w:r w:rsidRPr="00481609">
        <w:rPr>
          <w:i/>
          <w:lang w:val="en-US"/>
        </w:rPr>
        <w:t xml:space="preserve">: </w:t>
      </w:r>
      <w:r w:rsidRPr="00481609">
        <w:rPr>
          <w:i/>
          <w:lang w:val="az-Latn-AZ"/>
        </w:rPr>
        <w:t>riyazi</w:t>
      </w:r>
      <w:r w:rsidRPr="00481609">
        <w:rPr>
          <w:i/>
          <w:lang w:val="en-US"/>
        </w:rPr>
        <w:t>-</w:t>
      </w:r>
      <w:r w:rsidRPr="00481609">
        <w:rPr>
          <w:i/>
          <w:lang w:val="az-Latn-AZ"/>
        </w:rPr>
        <w:t>iqtisadi</w:t>
      </w:r>
      <w:r w:rsidRPr="00481609">
        <w:rPr>
          <w:i/>
          <w:lang w:val="en-US"/>
        </w:rPr>
        <w:t xml:space="preserve"> </w:t>
      </w:r>
      <w:r w:rsidRPr="00481609">
        <w:rPr>
          <w:i/>
          <w:lang w:val="az-Latn-AZ"/>
        </w:rPr>
        <w:t>metodlardan</w:t>
      </w:r>
      <w:r w:rsidRPr="00481609">
        <w:rPr>
          <w:i/>
          <w:lang w:val="en-US"/>
        </w:rPr>
        <w:t xml:space="preserve"> </w:t>
      </w:r>
      <w:r w:rsidRPr="00481609">
        <w:rPr>
          <w:i/>
          <w:lang w:val="az-Latn-AZ"/>
        </w:rPr>
        <w:t>və</w:t>
      </w:r>
      <w:r w:rsidRPr="00481609">
        <w:rPr>
          <w:i/>
          <w:lang w:val="en-US"/>
        </w:rPr>
        <w:t xml:space="preserve"> </w:t>
      </w:r>
      <w:r w:rsidRPr="00481609">
        <w:rPr>
          <w:i/>
          <w:lang w:val="az-Latn-AZ"/>
        </w:rPr>
        <w:t>standart</w:t>
      </w:r>
      <w:r w:rsidRPr="00481609">
        <w:rPr>
          <w:i/>
          <w:lang w:val="en-US"/>
        </w:rPr>
        <w:t xml:space="preserve"> </w:t>
      </w:r>
      <w:r w:rsidRPr="00481609">
        <w:rPr>
          <w:i/>
          <w:lang w:val="az-Latn-AZ"/>
        </w:rPr>
        <w:t>proqramlardan</w:t>
      </w:r>
      <w:r w:rsidRPr="00481609">
        <w:rPr>
          <w:i/>
          <w:lang w:val="en-US"/>
        </w:rPr>
        <w:t xml:space="preserve"> </w:t>
      </w:r>
      <w:r w:rsidRPr="00481609">
        <w:rPr>
          <w:i/>
          <w:lang w:val="az-Latn-AZ"/>
        </w:rPr>
        <w:t>geniş</w:t>
      </w:r>
      <w:r w:rsidRPr="00481609">
        <w:rPr>
          <w:i/>
          <w:lang w:val="en-US"/>
        </w:rPr>
        <w:t xml:space="preserve"> </w:t>
      </w:r>
      <w:r w:rsidRPr="00481609">
        <w:rPr>
          <w:i/>
          <w:lang w:val="az-Latn-AZ"/>
        </w:rPr>
        <w:t>istifadə</w:t>
      </w:r>
      <w:r w:rsidRPr="00481609">
        <w:rPr>
          <w:i/>
          <w:lang w:val="en-US"/>
        </w:rPr>
        <w:t xml:space="preserve"> </w:t>
      </w:r>
      <w:r w:rsidRPr="00481609">
        <w:rPr>
          <w:i/>
          <w:lang w:val="az-Latn-AZ"/>
        </w:rPr>
        <w:t>edilməsi</w:t>
      </w:r>
      <w:r w:rsidRPr="00481609">
        <w:rPr>
          <w:i/>
          <w:lang w:val="en-US"/>
        </w:rPr>
        <w:t>.</w:t>
      </w:r>
      <w:r w:rsidRPr="00481609">
        <w:rPr>
          <w:lang w:val="en-US"/>
        </w:rPr>
        <w:t xml:space="preserve"> </w:t>
      </w:r>
      <w:r w:rsidRPr="00481609">
        <w:rPr>
          <w:lang w:val="az-Latn-AZ"/>
        </w:rPr>
        <w:t>Müəssisənin</w:t>
      </w:r>
      <w:r w:rsidRPr="00481609">
        <w:rPr>
          <w:lang w:val="en-US"/>
        </w:rPr>
        <w:t xml:space="preserve"> </w:t>
      </w:r>
      <w:r w:rsidRPr="00481609">
        <w:rPr>
          <w:lang w:val="az-Latn-AZ"/>
        </w:rPr>
        <w:t>istehsalat</w:t>
      </w:r>
      <w:r w:rsidRPr="00481609">
        <w:rPr>
          <w:lang w:val="en-US"/>
        </w:rPr>
        <w:t xml:space="preserve">, </w:t>
      </w:r>
      <w:r w:rsidRPr="00481609">
        <w:rPr>
          <w:lang w:val="az-Latn-AZ"/>
        </w:rPr>
        <w:t>təsərrüfat</w:t>
      </w:r>
      <w:r w:rsidRPr="00481609">
        <w:rPr>
          <w:lang w:val="en-US"/>
        </w:rPr>
        <w:t xml:space="preserve"> </w:t>
      </w:r>
      <w:r w:rsidRPr="00481609">
        <w:rPr>
          <w:lang w:val="az-Latn-AZ"/>
        </w:rPr>
        <w:t>və</w:t>
      </w:r>
      <w:r w:rsidRPr="00481609">
        <w:rPr>
          <w:lang w:val="en-US"/>
        </w:rPr>
        <w:t xml:space="preserve"> </w:t>
      </w:r>
      <w:r w:rsidRPr="00481609">
        <w:rPr>
          <w:lang w:val="az-Latn-AZ"/>
        </w:rPr>
        <w:t>maliyyə</w:t>
      </w:r>
      <w:r w:rsidRPr="00481609">
        <w:rPr>
          <w:lang w:val="en-US"/>
        </w:rPr>
        <w:t xml:space="preserve"> </w:t>
      </w:r>
      <w:r w:rsidRPr="00481609">
        <w:rPr>
          <w:lang w:val="az-Latn-AZ"/>
        </w:rPr>
        <w:t>fəaliyyətinin</w:t>
      </w:r>
      <w:r w:rsidRPr="00481609">
        <w:rPr>
          <w:lang w:val="en-US"/>
        </w:rPr>
        <w:t xml:space="preserve"> </w:t>
      </w:r>
      <w:r w:rsidRPr="00481609">
        <w:rPr>
          <w:lang w:val="az-Latn-AZ"/>
        </w:rPr>
        <w:t>idarəetmə</w:t>
      </w:r>
      <w:r w:rsidRPr="00481609">
        <w:rPr>
          <w:lang w:val="en-US"/>
        </w:rPr>
        <w:t xml:space="preserve"> </w:t>
      </w:r>
      <w:r w:rsidRPr="00481609">
        <w:rPr>
          <w:lang w:val="az-Latn-AZ"/>
        </w:rPr>
        <w:t>məsələləri</w:t>
      </w:r>
      <w:r w:rsidRPr="00481609">
        <w:rPr>
          <w:lang w:val="en-US"/>
        </w:rPr>
        <w:t xml:space="preserve"> </w:t>
      </w:r>
      <w:r w:rsidRPr="00481609">
        <w:rPr>
          <w:lang w:val="az-Latn-AZ"/>
        </w:rPr>
        <w:t>əksər</w:t>
      </w:r>
      <w:r w:rsidRPr="00481609">
        <w:rPr>
          <w:lang w:val="en-US"/>
        </w:rPr>
        <w:t xml:space="preserve"> </w:t>
      </w:r>
      <w:r w:rsidRPr="00481609">
        <w:rPr>
          <w:lang w:val="az-Latn-AZ"/>
        </w:rPr>
        <w:t>halda</w:t>
      </w:r>
      <w:r w:rsidRPr="00481609">
        <w:rPr>
          <w:lang w:val="en-US"/>
        </w:rPr>
        <w:t xml:space="preserve"> </w:t>
      </w:r>
      <w:r w:rsidRPr="00481609">
        <w:rPr>
          <w:lang w:val="az-Latn-AZ"/>
        </w:rPr>
        <w:t>analitik</w:t>
      </w:r>
      <w:r w:rsidRPr="00481609">
        <w:rPr>
          <w:lang w:val="en-US"/>
        </w:rPr>
        <w:t xml:space="preserve">, </w:t>
      </w:r>
      <w:r w:rsidRPr="00481609">
        <w:rPr>
          <w:lang w:val="az-Latn-AZ"/>
        </w:rPr>
        <w:t>optimallaşdırma</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planlaşdırma</w:t>
      </w:r>
      <w:r w:rsidRPr="00481609">
        <w:rPr>
          <w:lang w:val="en-US"/>
        </w:rPr>
        <w:t xml:space="preserve"> </w:t>
      </w:r>
      <w:r w:rsidRPr="00481609">
        <w:rPr>
          <w:lang w:val="az-Latn-AZ"/>
        </w:rPr>
        <w:t>məsələləri</w:t>
      </w:r>
      <w:r w:rsidRPr="00481609">
        <w:rPr>
          <w:lang w:val="en-US"/>
        </w:rPr>
        <w:t xml:space="preserve"> </w:t>
      </w:r>
      <w:r w:rsidRPr="00481609">
        <w:rPr>
          <w:lang w:val="az-Latn-AZ"/>
        </w:rPr>
        <w:t>kimi</w:t>
      </w:r>
      <w:r w:rsidRPr="00481609">
        <w:rPr>
          <w:lang w:val="en-US"/>
        </w:rPr>
        <w:t xml:space="preserve"> </w:t>
      </w:r>
      <w:r w:rsidRPr="00481609">
        <w:rPr>
          <w:lang w:val="az-Latn-AZ"/>
        </w:rPr>
        <w:t>qoyulur</w:t>
      </w:r>
      <w:r w:rsidRPr="00481609">
        <w:rPr>
          <w:lang w:val="en-US"/>
        </w:rPr>
        <w:t xml:space="preserve">. </w:t>
      </w:r>
      <w:r w:rsidRPr="00481609">
        <w:rPr>
          <w:lang w:val="az-Latn-AZ"/>
        </w:rPr>
        <w:t>Həmin</w:t>
      </w:r>
      <w:r w:rsidRPr="00481609">
        <w:rPr>
          <w:lang w:val="en-US"/>
        </w:rPr>
        <w:t xml:space="preserve"> </w:t>
      </w:r>
      <w:r w:rsidRPr="00481609">
        <w:rPr>
          <w:lang w:val="az-Latn-AZ"/>
        </w:rPr>
        <w:t>məsələlərin</w:t>
      </w:r>
      <w:r w:rsidRPr="00481609">
        <w:rPr>
          <w:lang w:val="en-US"/>
        </w:rPr>
        <w:t xml:space="preserve"> </w:t>
      </w:r>
      <w:r w:rsidRPr="00481609">
        <w:rPr>
          <w:lang w:val="az-Latn-AZ"/>
        </w:rPr>
        <w:t>həll</w:t>
      </w:r>
      <w:r w:rsidRPr="00481609">
        <w:rPr>
          <w:lang w:val="en-US"/>
        </w:rPr>
        <w:t xml:space="preserve"> </w:t>
      </w:r>
      <w:r w:rsidRPr="00481609">
        <w:rPr>
          <w:lang w:val="az-Latn-AZ"/>
        </w:rPr>
        <w:t>metodları</w:t>
      </w:r>
      <w:r w:rsidRPr="00481609">
        <w:rPr>
          <w:lang w:val="en-US"/>
        </w:rPr>
        <w:t xml:space="preserve"> </w:t>
      </w:r>
      <w:r w:rsidRPr="00481609">
        <w:rPr>
          <w:lang w:val="az-Latn-AZ"/>
        </w:rPr>
        <w:t>riyaziyyatın</w:t>
      </w:r>
      <w:r w:rsidRPr="00481609">
        <w:rPr>
          <w:lang w:val="en-US"/>
        </w:rPr>
        <w:t xml:space="preserve"> </w:t>
      </w:r>
      <w:r w:rsidRPr="00481609">
        <w:rPr>
          <w:lang w:val="az-Latn-AZ"/>
        </w:rPr>
        <w:t>uyğun</w:t>
      </w:r>
      <w:r w:rsidRPr="00481609">
        <w:rPr>
          <w:lang w:val="en-US"/>
        </w:rPr>
        <w:t xml:space="preserve"> </w:t>
      </w:r>
      <w:r w:rsidRPr="00481609">
        <w:rPr>
          <w:lang w:val="az-Latn-AZ"/>
        </w:rPr>
        <w:t>sahələrinə</w:t>
      </w:r>
      <w:r w:rsidRPr="00481609">
        <w:rPr>
          <w:lang w:val="en-US"/>
        </w:rPr>
        <w:t xml:space="preserve"> </w:t>
      </w:r>
      <w:r w:rsidRPr="00481609">
        <w:rPr>
          <w:lang w:val="az-Latn-AZ"/>
        </w:rPr>
        <w:t>aiddirlər</w:t>
      </w:r>
      <w:r w:rsidRPr="00481609">
        <w:rPr>
          <w:lang w:val="en-US"/>
        </w:rPr>
        <w:t xml:space="preserve">. </w:t>
      </w:r>
      <w:r w:rsidRPr="00481609">
        <w:rPr>
          <w:lang w:val="az-Latn-AZ"/>
        </w:rPr>
        <w:t>Bu</w:t>
      </w:r>
      <w:r w:rsidRPr="00481609">
        <w:rPr>
          <w:lang w:val="en-US"/>
        </w:rPr>
        <w:t xml:space="preserve"> </w:t>
      </w:r>
      <w:r w:rsidRPr="00481609">
        <w:rPr>
          <w:lang w:val="az-Latn-AZ"/>
        </w:rPr>
        <w:t>metodların</w:t>
      </w:r>
      <w:r w:rsidRPr="00481609">
        <w:rPr>
          <w:lang w:val="en-US"/>
        </w:rPr>
        <w:t xml:space="preserve"> </w:t>
      </w:r>
      <w:r w:rsidRPr="00481609">
        <w:rPr>
          <w:lang w:val="az-Latn-AZ"/>
        </w:rPr>
        <w:t>kompüterdə</w:t>
      </w:r>
      <w:r w:rsidRPr="00481609">
        <w:rPr>
          <w:lang w:val="en-US"/>
        </w:rPr>
        <w:t xml:space="preserve"> </w:t>
      </w:r>
      <w:r w:rsidRPr="00481609">
        <w:rPr>
          <w:lang w:val="az-Latn-AZ"/>
        </w:rPr>
        <w:t>reallaşdırılması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hazırda</w:t>
      </w:r>
      <w:r w:rsidRPr="00481609">
        <w:rPr>
          <w:lang w:val="en-US"/>
        </w:rPr>
        <w:t xml:space="preserve"> </w:t>
      </w:r>
      <w:r w:rsidRPr="00481609">
        <w:rPr>
          <w:lang w:val="az-Latn-AZ"/>
        </w:rPr>
        <w:t>kifayət</w:t>
      </w:r>
      <w:r w:rsidRPr="00481609">
        <w:rPr>
          <w:lang w:val="en-US"/>
        </w:rPr>
        <w:t xml:space="preserve"> </w:t>
      </w:r>
      <w:r w:rsidRPr="00481609">
        <w:rPr>
          <w:lang w:val="az-Latn-AZ"/>
        </w:rPr>
        <w:t>sayda</w:t>
      </w:r>
      <w:r w:rsidRPr="00481609">
        <w:rPr>
          <w:lang w:val="en-US"/>
        </w:rPr>
        <w:t xml:space="preserve"> </w:t>
      </w:r>
      <w:r w:rsidRPr="00481609">
        <w:rPr>
          <w:lang w:val="az-Latn-AZ"/>
        </w:rPr>
        <w:t>tətbiqi</w:t>
      </w:r>
      <w:r w:rsidRPr="00481609">
        <w:rPr>
          <w:lang w:val="en-US"/>
        </w:rPr>
        <w:t xml:space="preserve"> </w:t>
      </w:r>
      <w:r w:rsidRPr="00481609">
        <w:rPr>
          <w:lang w:val="az-Latn-AZ"/>
        </w:rPr>
        <w:t>proqramlar</w:t>
      </w:r>
      <w:r w:rsidRPr="00481609">
        <w:rPr>
          <w:lang w:val="en-US"/>
        </w:rPr>
        <w:t xml:space="preserve"> </w:t>
      </w:r>
      <w:r w:rsidRPr="00481609">
        <w:rPr>
          <w:lang w:val="az-Latn-AZ"/>
        </w:rPr>
        <w:t>möv</w:t>
      </w:r>
      <w:r w:rsidRPr="003A0841">
        <w:rPr>
          <w:lang w:val="az-Latn-AZ"/>
        </w:rPr>
        <w:t>c</w:t>
      </w:r>
      <w:r w:rsidRPr="00481609">
        <w:rPr>
          <w:lang w:val="az-Latn-AZ"/>
        </w:rPr>
        <w:t>uddur</w:t>
      </w:r>
      <w:r w:rsidRPr="00481609">
        <w:rPr>
          <w:lang w:val="en-US"/>
        </w:rPr>
        <w:t>.</w:t>
      </w:r>
    </w:p>
    <w:p w:rsidR="000A54C8" w:rsidRPr="00481609" w:rsidRDefault="000A54C8" w:rsidP="000A54C8">
      <w:pPr>
        <w:ind w:firstLine="540"/>
        <w:jc w:val="both"/>
        <w:rPr>
          <w:lang w:val="en-US"/>
        </w:rPr>
      </w:pPr>
      <w:r w:rsidRPr="00481609">
        <w:rPr>
          <w:i/>
          <w:lang w:val="en-US"/>
        </w:rPr>
        <w:t>3-</w:t>
      </w:r>
      <w:r w:rsidRPr="003A0841">
        <w:rPr>
          <w:i/>
          <w:lang w:val="az-Latn-AZ"/>
        </w:rPr>
        <w:t>c</w:t>
      </w:r>
      <w:r w:rsidRPr="00481609">
        <w:rPr>
          <w:i/>
          <w:lang w:val="az-Latn-AZ"/>
        </w:rPr>
        <w:t>ü</w:t>
      </w:r>
      <w:r w:rsidRPr="00481609">
        <w:rPr>
          <w:i/>
          <w:lang w:val="en-US"/>
        </w:rPr>
        <w:t xml:space="preserve"> </w:t>
      </w:r>
      <w:r w:rsidRPr="00481609">
        <w:rPr>
          <w:i/>
          <w:lang w:val="az-Latn-AZ"/>
        </w:rPr>
        <w:t>prinsip</w:t>
      </w:r>
      <w:r w:rsidRPr="00481609">
        <w:rPr>
          <w:i/>
          <w:lang w:val="en-US"/>
        </w:rPr>
        <w:t xml:space="preserve">: </w:t>
      </w:r>
      <w:r w:rsidRPr="00481609">
        <w:rPr>
          <w:i/>
          <w:lang w:val="az-Latn-AZ"/>
        </w:rPr>
        <w:t>idarəetmə</w:t>
      </w:r>
      <w:r w:rsidRPr="00481609">
        <w:rPr>
          <w:i/>
          <w:lang w:val="en-US"/>
        </w:rPr>
        <w:t xml:space="preserve"> </w:t>
      </w:r>
      <w:r w:rsidRPr="00481609">
        <w:rPr>
          <w:i/>
          <w:lang w:val="az-Latn-AZ"/>
        </w:rPr>
        <w:t>sisteminin</w:t>
      </w:r>
      <w:r w:rsidRPr="00481609">
        <w:rPr>
          <w:i/>
          <w:lang w:val="en-US"/>
        </w:rPr>
        <w:t xml:space="preserve"> </w:t>
      </w:r>
      <w:r w:rsidRPr="00481609">
        <w:rPr>
          <w:i/>
          <w:lang w:val="az-Latn-AZ"/>
        </w:rPr>
        <w:t>bir</w:t>
      </w:r>
      <w:r w:rsidRPr="00481609">
        <w:rPr>
          <w:i/>
          <w:lang w:val="en-US"/>
        </w:rPr>
        <w:t xml:space="preserve"> </w:t>
      </w:r>
      <w:r w:rsidRPr="00481609">
        <w:rPr>
          <w:i/>
          <w:lang w:val="az-Latn-AZ"/>
        </w:rPr>
        <w:t>ne</w:t>
      </w:r>
      <w:r w:rsidRPr="003A0841">
        <w:rPr>
          <w:i/>
          <w:lang w:val="az-Latn-AZ"/>
        </w:rPr>
        <w:t>c</w:t>
      </w:r>
      <w:r w:rsidRPr="00481609">
        <w:rPr>
          <w:i/>
          <w:lang w:val="az-Latn-AZ"/>
        </w:rPr>
        <w:t>ə</w:t>
      </w:r>
      <w:r w:rsidRPr="00481609">
        <w:rPr>
          <w:i/>
          <w:lang w:val="en-US"/>
        </w:rPr>
        <w:t xml:space="preserve"> </w:t>
      </w:r>
      <w:r w:rsidRPr="00481609">
        <w:rPr>
          <w:i/>
          <w:lang w:val="az-Latn-AZ"/>
        </w:rPr>
        <w:t>modu</w:t>
      </w:r>
      <w:r>
        <w:rPr>
          <w:i/>
          <w:lang w:val="az-Latn-AZ"/>
        </w:rPr>
        <w:t>la</w:t>
      </w:r>
      <w:r w:rsidRPr="00481609">
        <w:rPr>
          <w:i/>
          <w:lang w:val="en-US"/>
        </w:rPr>
        <w:t xml:space="preserve"> (</w:t>
      </w:r>
      <w:r w:rsidRPr="00481609">
        <w:rPr>
          <w:i/>
          <w:lang w:val="az-Latn-AZ"/>
        </w:rPr>
        <w:t>məsələlər</w:t>
      </w:r>
      <w:r w:rsidRPr="00481609">
        <w:rPr>
          <w:i/>
          <w:lang w:val="en-US"/>
        </w:rPr>
        <w:t xml:space="preserve"> </w:t>
      </w:r>
      <w:r w:rsidRPr="00481609">
        <w:rPr>
          <w:i/>
          <w:lang w:val="az-Latn-AZ"/>
        </w:rPr>
        <w:t>qrupuna</w:t>
      </w:r>
      <w:r w:rsidRPr="00481609">
        <w:rPr>
          <w:i/>
          <w:lang w:val="en-US"/>
        </w:rPr>
        <w:t xml:space="preserve">) </w:t>
      </w:r>
      <w:r w:rsidRPr="00481609">
        <w:rPr>
          <w:i/>
          <w:lang w:val="az-Latn-AZ"/>
        </w:rPr>
        <w:t>dekompozisiyası</w:t>
      </w:r>
      <w:r w:rsidRPr="00481609">
        <w:rPr>
          <w:i/>
          <w:lang w:val="en-US"/>
        </w:rPr>
        <w:t>.</w:t>
      </w:r>
      <w:r w:rsidRPr="00481609">
        <w:rPr>
          <w:lang w:val="en-US"/>
        </w:rPr>
        <w:t xml:space="preserve"> </w:t>
      </w:r>
      <w:r w:rsidRPr="00481609">
        <w:rPr>
          <w:lang w:val="az-Latn-AZ"/>
        </w:rPr>
        <w:t>Hər</w:t>
      </w:r>
      <w:r w:rsidRPr="00481609">
        <w:rPr>
          <w:lang w:val="en-US"/>
        </w:rPr>
        <w:t xml:space="preserve"> </w:t>
      </w:r>
      <w:r w:rsidRPr="00481609">
        <w:rPr>
          <w:lang w:val="az-Latn-AZ"/>
        </w:rPr>
        <w:t>bir</w:t>
      </w:r>
      <w:r w:rsidRPr="00481609">
        <w:rPr>
          <w:lang w:val="en-US"/>
        </w:rPr>
        <w:t xml:space="preserve"> </w:t>
      </w:r>
      <w:r w:rsidRPr="00481609">
        <w:rPr>
          <w:lang w:val="az-Latn-AZ"/>
        </w:rPr>
        <w:t>modul</w:t>
      </w:r>
      <w:r w:rsidRPr="00481609">
        <w:rPr>
          <w:lang w:val="en-US"/>
        </w:rPr>
        <w:t xml:space="preserve"> </w:t>
      </w:r>
      <w:r w:rsidRPr="00481609">
        <w:rPr>
          <w:lang w:val="az-Latn-AZ"/>
        </w:rPr>
        <w:t>idarəetmə</w:t>
      </w:r>
      <w:r w:rsidRPr="00481609">
        <w:rPr>
          <w:lang w:val="en-US"/>
        </w:rPr>
        <w:t xml:space="preserve"> </w:t>
      </w:r>
      <w:r w:rsidRPr="00481609">
        <w:rPr>
          <w:lang w:val="az-Latn-AZ"/>
        </w:rPr>
        <w:t>fəaliyyətinin</w:t>
      </w:r>
      <w:r w:rsidRPr="00481609">
        <w:rPr>
          <w:lang w:val="en-US"/>
        </w:rPr>
        <w:t xml:space="preserve"> </w:t>
      </w:r>
      <w:r w:rsidRPr="00481609">
        <w:rPr>
          <w:lang w:val="az-Latn-AZ"/>
        </w:rPr>
        <w:t>müəyyən</w:t>
      </w:r>
      <w:r w:rsidRPr="00481609">
        <w:rPr>
          <w:lang w:val="en-US"/>
        </w:rPr>
        <w:t xml:space="preserve"> </w:t>
      </w:r>
      <w:r w:rsidRPr="00481609">
        <w:rPr>
          <w:lang w:val="az-Latn-AZ"/>
        </w:rPr>
        <w:t>sahəsini</w:t>
      </w:r>
      <w:r w:rsidRPr="00481609">
        <w:rPr>
          <w:lang w:val="en-US"/>
        </w:rPr>
        <w:t xml:space="preserve"> </w:t>
      </w:r>
      <w:r w:rsidRPr="00481609">
        <w:rPr>
          <w:lang w:val="az-Latn-AZ"/>
        </w:rPr>
        <w:t>modelləşdirir</w:t>
      </w:r>
      <w:r w:rsidRPr="00481609">
        <w:rPr>
          <w:lang w:val="en-US"/>
        </w:rPr>
        <w:t>.</w:t>
      </w:r>
    </w:p>
    <w:p w:rsidR="000A54C8" w:rsidRPr="00481609" w:rsidRDefault="000A54C8" w:rsidP="000A54C8">
      <w:pPr>
        <w:ind w:firstLine="540"/>
        <w:jc w:val="both"/>
        <w:rPr>
          <w:lang w:val="en-US"/>
        </w:rPr>
      </w:pPr>
      <w:r w:rsidRPr="00481609">
        <w:rPr>
          <w:i/>
          <w:lang w:val="en-US"/>
        </w:rPr>
        <w:t>4-</w:t>
      </w:r>
      <w:r w:rsidRPr="003A0841">
        <w:rPr>
          <w:i/>
          <w:lang w:val="az-Latn-AZ"/>
        </w:rPr>
        <w:t>c</w:t>
      </w:r>
      <w:r w:rsidRPr="00481609">
        <w:rPr>
          <w:i/>
          <w:lang w:val="az-Latn-AZ"/>
        </w:rPr>
        <w:t>ü</w:t>
      </w:r>
      <w:r w:rsidRPr="00481609">
        <w:rPr>
          <w:i/>
          <w:lang w:val="en-US"/>
        </w:rPr>
        <w:t xml:space="preserve"> </w:t>
      </w:r>
      <w:r w:rsidRPr="00481609">
        <w:rPr>
          <w:i/>
          <w:lang w:val="az-Latn-AZ"/>
        </w:rPr>
        <w:t>prinsip</w:t>
      </w:r>
      <w:r w:rsidRPr="00481609">
        <w:rPr>
          <w:i/>
          <w:lang w:val="en-US"/>
        </w:rPr>
        <w:t xml:space="preserve">: </w:t>
      </w:r>
      <w:r w:rsidRPr="00481609">
        <w:rPr>
          <w:i/>
          <w:lang w:val="az-Latn-AZ"/>
        </w:rPr>
        <w:t>proqram</w:t>
      </w:r>
      <w:r w:rsidRPr="00481609">
        <w:rPr>
          <w:i/>
          <w:lang w:val="en-US"/>
        </w:rPr>
        <w:t xml:space="preserve"> </w:t>
      </w:r>
      <w:r w:rsidRPr="00481609">
        <w:rPr>
          <w:i/>
          <w:lang w:val="az-Latn-AZ"/>
        </w:rPr>
        <w:t>təminatının</w:t>
      </w:r>
      <w:r w:rsidRPr="00481609">
        <w:rPr>
          <w:i/>
          <w:lang w:val="en-US"/>
        </w:rPr>
        <w:t xml:space="preserve"> </w:t>
      </w:r>
      <w:r w:rsidRPr="00481609">
        <w:rPr>
          <w:i/>
          <w:lang w:val="az-Latn-AZ"/>
        </w:rPr>
        <w:t>modul</w:t>
      </w:r>
      <w:r w:rsidRPr="00481609">
        <w:rPr>
          <w:i/>
          <w:lang w:val="en-US"/>
        </w:rPr>
        <w:t xml:space="preserve"> </w:t>
      </w:r>
      <w:r w:rsidRPr="00481609">
        <w:rPr>
          <w:i/>
          <w:lang w:val="az-Latn-AZ"/>
        </w:rPr>
        <w:t>prinsipi</w:t>
      </w:r>
      <w:r w:rsidRPr="00481609">
        <w:rPr>
          <w:i/>
          <w:lang w:val="en-US"/>
        </w:rPr>
        <w:t xml:space="preserve"> </w:t>
      </w:r>
      <w:r w:rsidRPr="00481609">
        <w:rPr>
          <w:i/>
          <w:lang w:val="az-Latn-AZ"/>
        </w:rPr>
        <w:t>ilə</w:t>
      </w:r>
      <w:r w:rsidRPr="00481609">
        <w:rPr>
          <w:i/>
          <w:lang w:val="en-US"/>
        </w:rPr>
        <w:t xml:space="preserve"> </w:t>
      </w:r>
      <w:r w:rsidRPr="00481609">
        <w:rPr>
          <w:i/>
          <w:lang w:val="az-Latn-AZ"/>
        </w:rPr>
        <w:t>qurulması</w:t>
      </w:r>
      <w:r w:rsidRPr="00481609">
        <w:rPr>
          <w:i/>
          <w:lang w:val="en-US"/>
        </w:rPr>
        <w:t>.</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w:t>
      </w:r>
      <w:r w:rsidRPr="00481609">
        <w:rPr>
          <w:lang w:val="en-US"/>
        </w:rPr>
        <w:t xml:space="preserve"> </w:t>
      </w:r>
      <w:r w:rsidRPr="00481609">
        <w:rPr>
          <w:lang w:val="az-Latn-AZ"/>
        </w:rPr>
        <w:t>əvvəl</w:t>
      </w:r>
      <w:r w:rsidRPr="003A0841">
        <w:rPr>
          <w:lang w:val="az-Latn-AZ"/>
        </w:rPr>
        <w:t>c</w:t>
      </w:r>
      <w:r w:rsidRPr="00481609">
        <w:rPr>
          <w:lang w:val="az-Latn-AZ"/>
        </w:rPr>
        <w:t>ədən</w:t>
      </w:r>
      <w:r w:rsidRPr="00481609">
        <w:rPr>
          <w:lang w:val="en-US"/>
        </w:rPr>
        <w:t xml:space="preserve"> </w:t>
      </w:r>
      <w:r w:rsidRPr="00481609">
        <w:rPr>
          <w:lang w:val="az-Latn-AZ"/>
        </w:rPr>
        <w:t>modul</w:t>
      </w:r>
      <w:r w:rsidRPr="00481609">
        <w:rPr>
          <w:lang w:val="en-US"/>
        </w:rPr>
        <w:t xml:space="preserve"> </w:t>
      </w:r>
      <w:r w:rsidRPr="00481609">
        <w:rPr>
          <w:lang w:val="az-Latn-AZ"/>
        </w:rPr>
        <w:t>prinsipi</w:t>
      </w:r>
      <w:r w:rsidRPr="00481609">
        <w:rPr>
          <w:lang w:val="en-US"/>
        </w:rPr>
        <w:t xml:space="preserve"> </w:t>
      </w:r>
      <w:r w:rsidRPr="00481609">
        <w:rPr>
          <w:lang w:val="az-Latn-AZ"/>
        </w:rPr>
        <w:t>ilə</w:t>
      </w:r>
      <w:r w:rsidRPr="00481609">
        <w:rPr>
          <w:lang w:val="en-US"/>
        </w:rPr>
        <w:t xml:space="preserve"> </w:t>
      </w:r>
      <w:r w:rsidRPr="00481609">
        <w:rPr>
          <w:lang w:val="az-Latn-AZ"/>
        </w:rPr>
        <w:t>aparılmalıdır</w:t>
      </w:r>
      <w:r w:rsidRPr="00481609">
        <w:rPr>
          <w:lang w:val="en-US"/>
        </w:rPr>
        <w:t xml:space="preserve">. </w:t>
      </w:r>
      <w:r w:rsidRPr="00481609">
        <w:rPr>
          <w:lang w:val="az-Latn-AZ"/>
        </w:rPr>
        <w:t>Yeni</w:t>
      </w:r>
      <w:r w:rsidRPr="00481609">
        <w:rPr>
          <w:lang w:val="en-US"/>
        </w:rPr>
        <w:t xml:space="preserve"> </w:t>
      </w:r>
      <w:r w:rsidRPr="00481609">
        <w:rPr>
          <w:lang w:val="az-Latn-AZ"/>
        </w:rPr>
        <w:t>məsələlərin</w:t>
      </w:r>
      <w:r w:rsidRPr="00481609">
        <w:rPr>
          <w:lang w:val="en-US"/>
        </w:rPr>
        <w:t xml:space="preserve"> </w:t>
      </w:r>
      <w:r w:rsidRPr="00481609">
        <w:rPr>
          <w:lang w:val="az-Latn-AZ"/>
        </w:rPr>
        <w:t>və</w:t>
      </w:r>
      <w:r w:rsidRPr="00481609">
        <w:rPr>
          <w:lang w:val="en-US"/>
        </w:rPr>
        <w:t xml:space="preserve"> </w:t>
      </w:r>
      <w:r w:rsidRPr="00481609">
        <w:rPr>
          <w:lang w:val="az-Latn-AZ"/>
        </w:rPr>
        <w:t>metodların</w:t>
      </w:r>
      <w:r w:rsidRPr="00481609">
        <w:rPr>
          <w:lang w:val="en-US"/>
        </w:rPr>
        <w:t xml:space="preserve"> </w:t>
      </w:r>
      <w:r w:rsidRPr="00481609">
        <w:rPr>
          <w:lang w:val="az-Latn-AZ"/>
        </w:rPr>
        <w:t>yaranması</w:t>
      </w:r>
      <w:r w:rsidRPr="00481609">
        <w:rPr>
          <w:lang w:val="en-US"/>
        </w:rPr>
        <w:t xml:space="preserve"> </w:t>
      </w:r>
      <w:r w:rsidRPr="00481609">
        <w:rPr>
          <w:lang w:val="az-Latn-AZ"/>
        </w:rPr>
        <w:t>zamanı</w:t>
      </w:r>
      <w:r w:rsidRPr="00481609">
        <w:rPr>
          <w:lang w:val="en-US"/>
        </w:rPr>
        <w:t xml:space="preserve"> </w:t>
      </w:r>
      <w:r w:rsidRPr="00481609">
        <w:rPr>
          <w:lang w:val="az-Latn-AZ"/>
        </w:rPr>
        <w:t>onların</w:t>
      </w:r>
      <w:r w:rsidRPr="00481609">
        <w:rPr>
          <w:lang w:val="en-US"/>
        </w:rPr>
        <w:t xml:space="preserve"> </w:t>
      </w:r>
      <w:r w:rsidRPr="00481609">
        <w:rPr>
          <w:lang w:val="az-Latn-AZ"/>
        </w:rPr>
        <w:t>kompüterdə</w:t>
      </w:r>
      <w:r w:rsidRPr="00481609">
        <w:rPr>
          <w:lang w:val="en-US"/>
        </w:rPr>
        <w:t xml:space="preserve"> </w:t>
      </w:r>
      <w:r w:rsidRPr="00481609">
        <w:rPr>
          <w:lang w:val="az-Latn-AZ"/>
        </w:rPr>
        <w:t>reallaşdırılması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se</w:t>
      </w:r>
      <w:r w:rsidRPr="00F129A4">
        <w:rPr>
          <w:lang w:val="az-Latn-AZ"/>
        </w:rPr>
        <w:t>ç</w:t>
      </w:r>
      <w:r w:rsidRPr="00481609">
        <w:rPr>
          <w:lang w:val="az-Latn-AZ"/>
        </w:rPr>
        <w:t>ilən</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hazırlanan</w:t>
      </w:r>
      <w:r w:rsidRPr="00481609">
        <w:rPr>
          <w:lang w:val="en-US"/>
        </w:rPr>
        <w:t xml:space="preserve"> </w:t>
      </w:r>
      <w:r w:rsidRPr="00481609">
        <w:rPr>
          <w:lang w:val="az-Latn-AZ"/>
        </w:rPr>
        <w:t>yeni</w:t>
      </w:r>
      <w:r w:rsidRPr="00481609">
        <w:rPr>
          <w:lang w:val="en-US"/>
        </w:rPr>
        <w:t xml:space="preserve"> </w:t>
      </w:r>
      <w:r w:rsidRPr="00481609">
        <w:rPr>
          <w:lang w:val="az-Latn-AZ"/>
        </w:rPr>
        <w:t>proqram</w:t>
      </w:r>
      <w:r w:rsidRPr="00481609">
        <w:rPr>
          <w:lang w:val="en-US"/>
        </w:rPr>
        <w:t xml:space="preserve"> </w:t>
      </w:r>
      <w:r w:rsidRPr="00481609">
        <w:rPr>
          <w:lang w:val="az-Latn-AZ"/>
        </w:rPr>
        <w:t>modullarının</w:t>
      </w:r>
      <w:r w:rsidRPr="00481609">
        <w:rPr>
          <w:lang w:val="en-US"/>
        </w:rPr>
        <w:t xml:space="preserve"> </w:t>
      </w:r>
      <w:r w:rsidRPr="00481609">
        <w:rPr>
          <w:lang w:val="az-Latn-AZ"/>
        </w:rPr>
        <w:t>proqram</w:t>
      </w:r>
      <w:r w:rsidRPr="00481609">
        <w:rPr>
          <w:lang w:val="en-US"/>
        </w:rPr>
        <w:t xml:space="preserve"> </w:t>
      </w:r>
      <w:r w:rsidRPr="00481609">
        <w:rPr>
          <w:lang w:val="az-Latn-AZ"/>
        </w:rPr>
        <w:t>təminatı</w:t>
      </w:r>
      <w:r w:rsidRPr="00481609">
        <w:rPr>
          <w:lang w:val="en-US"/>
        </w:rPr>
        <w:t xml:space="preserve"> </w:t>
      </w:r>
      <w:r w:rsidRPr="00481609">
        <w:rPr>
          <w:lang w:val="az-Latn-AZ"/>
        </w:rPr>
        <w:t>sisteminə</w:t>
      </w:r>
      <w:r w:rsidRPr="00481609">
        <w:rPr>
          <w:lang w:val="en-US"/>
        </w:rPr>
        <w:t xml:space="preserve"> </w:t>
      </w:r>
      <w:r w:rsidRPr="00481609">
        <w:rPr>
          <w:lang w:val="az-Latn-AZ"/>
        </w:rPr>
        <w:t>daxil</w:t>
      </w:r>
      <w:r w:rsidRPr="00481609">
        <w:rPr>
          <w:lang w:val="en-US"/>
        </w:rPr>
        <w:t xml:space="preserve"> </w:t>
      </w:r>
      <w:r w:rsidRPr="00481609">
        <w:rPr>
          <w:lang w:val="az-Latn-AZ"/>
        </w:rPr>
        <w:t>edilməsi</w:t>
      </w:r>
      <w:r w:rsidRPr="00481609">
        <w:rPr>
          <w:lang w:val="en-US"/>
        </w:rPr>
        <w:t xml:space="preserve"> </w:t>
      </w:r>
      <w:r w:rsidRPr="00F129A4">
        <w:rPr>
          <w:lang w:val="az-Latn-AZ"/>
        </w:rPr>
        <w:t>ç</w:t>
      </w:r>
      <w:r w:rsidRPr="00481609">
        <w:rPr>
          <w:lang w:val="az-Latn-AZ"/>
        </w:rPr>
        <w:t>ətinlik</w:t>
      </w:r>
      <w:r w:rsidRPr="00481609">
        <w:rPr>
          <w:lang w:val="en-US"/>
        </w:rPr>
        <w:t xml:space="preserve"> </w:t>
      </w:r>
      <w:r w:rsidRPr="00481609">
        <w:rPr>
          <w:lang w:val="az-Latn-AZ"/>
        </w:rPr>
        <w:t>törətməməlidir</w:t>
      </w:r>
      <w:r w:rsidRPr="00481609">
        <w:rPr>
          <w:lang w:val="en-US"/>
        </w:rPr>
        <w:t>.</w:t>
      </w:r>
    </w:p>
    <w:p w:rsidR="000A54C8" w:rsidRPr="00481609" w:rsidRDefault="000A54C8" w:rsidP="000A54C8">
      <w:pPr>
        <w:ind w:firstLine="540"/>
        <w:jc w:val="both"/>
        <w:rPr>
          <w:lang w:val="en-US"/>
        </w:rPr>
      </w:pPr>
      <w:r w:rsidRPr="00481609">
        <w:rPr>
          <w:i/>
          <w:lang w:val="en-US"/>
        </w:rPr>
        <w:t>5-</w:t>
      </w:r>
      <w:r w:rsidRPr="003A0841">
        <w:rPr>
          <w:i/>
          <w:lang w:val="az-Latn-AZ"/>
        </w:rPr>
        <w:t>c</w:t>
      </w:r>
      <w:r w:rsidRPr="00481609">
        <w:rPr>
          <w:i/>
          <w:lang w:val="az-Latn-AZ"/>
        </w:rPr>
        <w:t>i</w:t>
      </w:r>
      <w:r w:rsidRPr="00481609">
        <w:rPr>
          <w:i/>
          <w:lang w:val="en-US"/>
        </w:rPr>
        <w:t xml:space="preserve"> </w:t>
      </w:r>
      <w:r w:rsidRPr="00481609">
        <w:rPr>
          <w:i/>
          <w:lang w:val="az-Latn-AZ"/>
        </w:rPr>
        <w:t>prinsip</w:t>
      </w:r>
      <w:r w:rsidRPr="00481609">
        <w:rPr>
          <w:i/>
          <w:lang w:val="en-US"/>
        </w:rPr>
        <w:t xml:space="preserve">: </w:t>
      </w:r>
      <w:r w:rsidRPr="00481609">
        <w:rPr>
          <w:i/>
          <w:lang w:val="az-Latn-AZ"/>
        </w:rPr>
        <w:t>sistemin</w:t>
      </w:r>
      <w:r w:rsidRPr="00481609">
        <w:rPr>
          <w:i/>
          <w:lang w:val="en-US"/>
        </w:rPr>
        <w:t xml:space="preserve"> </w:t>
      </w:r>
      <w:r w:rsidRPr="00481609">
        <w:rPr>
          <w:i/>
          <w:lang w:val="az-Latn-AZ"/>
        </w:rPr>
        <w:t>və</w:t>
      </w:r>
      <w:r w:rsidRPr="00481609">
        <w:rPr>
          <w:i/>
          <w:lang w:val="en-US"/>
        </w:rPr>
        <w:t xml:space="preserve"> </w:t>
      </w:r>
      <w:r w:rsidRPr="00481609">
        <w:rPr>
          <w:i/>
          <w:lang w:val="az-Latn-AZ"/>
        </w:rPr>
        <w:t>onun</w:t>
      </w:r>
      <w:r w:rsidRPr="00481609">
        <w:rPr>
          <w:i/>
          <w:lang w:val="en-US"/>
        </w:rPr>
        <w:t xml:space="preserve"> </w:t>
      </w:r>
      <w:r w:rsidRPr="00481609">
        <w:rPr>
          <w:i/>
          <w:lang w:val="az-Latn-AZ"/>
        </w:rPr>
        <w:t>bütün</w:t>
      </w:r>
      <w:r w:rsidRPr="00481609">
        <w:rPr>
          <w:i/>
          <w:lang w:val="en-US"/>
        </w:rPr>
        <w:t xml:space="preserve"> </w:t>
      </w:r>
      <w:r w:rsidRPr="00481609">
        <w:rPr>
          <w:i/>
          <w:lang w:val="az-Latn-AZ"/>
        </w:rPr>
        <w:t>elementlərinin</w:t>
      </w:r>
      <w:r w:rsidRPr="00481609">
        <w:rPr>
          <w:i/>
          <w:lang w:val="en-US"/>
        </w:rPr>
        <w:t xml:space="preserve"> </w:t>
      </w:r>
      <w:r w:rsidRPr="00481609">
        <w:rPr>
          <w:i/>
          <w:lang w:val="az-Latn-AZ"/>
        </w:rPr>
        <w:t>adaptivliyi</w:t>
      </w:r>
      <w:r w:rsidRPr="00481609">
        <w:rPr>
          <w:i/>
          <w:lang w:val="en-US"/>
        </w:rPr>
        <w:t>.</w:t>
      </w:r>
      <w:r w:rsidRPr="00481609">
        <w:rPr>
          <w:lang w:val="en-US"/>
        </w:rPr>
        <w:t xml:space="preserve"> </w:t>
      </w:r>
      <w:r w:rsidRPr="00481609">
        <w:rPr>
          <w:lang w:val="az-Latn-AZ"/>
        </w:rPr>
        <w:t>Adaptivlik</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qurulmasının</w:t>
      </w:r>
      <w:r w:rsidRPr="00481609">
        <w:rPr>
          <w:lang w:val="en-US"/>
        </w:rPr>
        <w:t xml:space="preserve"> </w:t>
      </w:r>
      <w:r w:rsidRPr="00481609">
        <w:rPr>
          <w:lang w:val="az-Latn-AZ"/>
        </w:rPr>
        <w:t>bütün</w:t>
      </w:r>
      <w:r w:rsidRPr="00481609">
        <w:rPr>
          <w:lang w:val="en-US"/>
        </w:rPr>
        <w:t xml:space="preserve"> </w:t>
      </w:r>
      <w:r w:rsidRPr="00481609">
        <w:rPr>
          <w:lang w:val="az-Latn-AZ"/>
        </w:rPr>
        <w:t>mərhələlərini</w:t>
      </w:r>
      <w:r w:rsidRPr="00481609">
        <w:rPr>
          <w:lang w:val="en-US"/>
        </w:rPr>
        <w:t>-</w:t>
      </w:r>
      <w:r w:rsidRPr="00481609">
        <w:rPr>
          <w:lang w:val="az-Latn-AZ"/>
        </w:rPr>
        <w:t>analizdən</w:t>
      </w:r>
      <w:r w:rsidRPr="00481609">
        <w:rPr>
          <w:lang w:val="en-US"/>
        </w:rPr>
        <w:t xml:space="preserve"> </w:t>
      </w:r>
      <w:r w:rsidRPr="00481609">
        <w:rPr>
          <w:lang w:val="az-Latn-AZ"/>
        </w:rPr>
        <w:t>başlamış</w:t>
      </w:r>
      <w:r w:rsidRPr="00481609">
        <w:rPr>
          <w:lang w:val="en-US"/>
        </w:rPr>
        <w:t xml:space="preserve">, </w:t>
      </w:r>
      <w:r w:rsidRPr="00481609">
        <w:rPr>
          <w:lang w:val="az-Latn-AZ"/>
        </w:rPr>
        <w:t>hazırlanma</w:t>
      </w:r>
      <w:r w:rsidRPr="00481609">
        <w:rPr>
          <w:lang w:val="en-US"/>
        </w:rPr>
        <w:t xml:space="preserve"> </w:t>
      </w:r>
      <w:r w:rsidRPr="00481609">
        <w:rPr>
          <w:lang w:val="az-Latn-AZ"/>
        </w:rPr>
        <w:t>və</w:t>
      </w:r>
      <w:r w:rsidRPr="00481609">
        <w:rPr>
          <w:lang w:val="en-US"/>
        </w:rPr>
        <w:t xml:space="preserve"> </w:t>
      </w:r>
      <w:r w:rsidRPr="00481609">
        <w:rPr>
          <w:lang w:val="az-Latn-AZ"/>
        </w:rPr>
        <w:t>istismar</w:t>
      </w:r>
      <w:r w:rsidRPr="00481609">
        <w:rPr>
          <w:lang w:val="en-US"/>
        </w:rPr>
        <w:t xml:space="preserve"> </w:t>
      </w:r>
      <w:r w:rsidRPr="00481609">
        <w:rPr>
          <w:lang w:val="az-Latn-AZ"/>
        </w:rPr>
        <w:t>mərhələlərinə</w:t>
      </w:r>
      <w:r w:rsidRPr="00481609">
        <w:rPr>
          <w:lang w:val="en-US"/>
        </w:rPr>
        <w:t xml:space="preserve"> </w:t>
      </w:r>
      <w:r w:rsidRPr="00481609">
        <w:rPr>
          <w:lang w:val="az-Latn-AZ"/>
        </w:rPr>
        <w:t>qədər</w:t>
      </w:r>
      <w:r w:rsidRPr="00481609">
        <w:rPr>
          <w:lang w:val="en-US"/>
        </w:rPr>
        <w:t>-</w:t>
      </w:r>
      <w:r w:rsidRPr="00481609">
        <w:rPr>
          <w:lang w:val="az-Latn-AZ"/>
        </w:rPr>
        <w:t>əhatə</w:t>
      </w:r>
      <w:r w:rsidRPr="00481609">
        <w:rPr>
          <w:lang w:val="en-US"/>
        </w:rPr>
        <w:t xml:space="preserve"> </w:t>
      </w:r>
      <w:r w:rsidRPr="00481609">
        <w:rPr>
          <w:lang w:val="az-Latn-AZ"/>
        </w:rPr>
        <w:t>etməlidir</w:t>
      </w:r>
      <w:r w:rsidRPr="00481609">
        <w:rPr>
          <w:lang w:val="en-US"/>
        </w:rPr>
        <w:t xml:space="preserve">. </w:t>
      </w:r>
      <w:r w:rsidRPr="00481609">
        <w:rPr>
          <w:lang w:val="az-Latn-AZ"/>
        </w:rPr>
        <w:t>Qurulan</w:t>
      </w:r>
      <w:r w:rsidRPr="00481609">
        <w:rPr>
          <w:lang w:val="en-US"/>
        </w:rPr>
        <w:t xml:space="preserve"> </w:t>
      </w:r>
      <w:r w:rsidRPr="00481609">
        <w:rPr>
          <w:lang w:val="az-Latn-AZ"/>
        </w:rPr>
        <w:t>modellərdə</w:t>
      </w:r>
      <w:r w:rsidRPr="00481609">
        <w:rPr>
          <w:lang w:val="en-US"/>
        </w:rPr>
        <w:t xml:space="preserve"> </w:t>
      </w:r>
      <w:r w:rsidRPr="00481609">
        <w:rPr>
          <w:lang w:val="az-Latn-AZ"/>
        </w:rPr>
        <w:t>müəssisənin</w:t>
      </w:r>
      <w:r w:rsidRPr="00481609">
        <w:rPr>
          <w:lang w:val="en-US"/>
        </w:rPr>
        <w:t xml:space="preserve"> </w:t>
      </w:r>
      <w:r w:rsidRPr="00481609">
        <w:rPr>
          <w:lang w:val="az-Latn-AZ"/>
        </w:rPr>
        <w:t>istehsalat</w:t>
      </w:r>
      <w:r w:rsidRPr="00481609">
        <w:rPr>
          <w:lang w:val="en-US"/>
        </w:rPr>
        <w:t>-</w:t>
      </w:r>
      <w:r w:rsidRPr="00481609">
        <w:rPr>
          <w:lang w:val="az-Latn-AZ"/>
        </w:rPr>
        <w:t>təsərrüfat</w:t>
      </w:r>
      <w:r w:rsidRPr="00481609">
        <w:rPr>
          <w:lang w:val="en-US"/>
        </w:rPr>
        <w:t xml:space="preserve"> </w:t>
      </w:r>
      <w:r w:rsidRPr="00481609">
        <w:rPr>
          <w:lang w:val="az-Latn-AZ"/>
        </w:rPr>
        <w:t>və</w:t>
      </w:r>
      <w:r w:rsidRPr="00481609">
        <w:rPr>
          <w:lang w:val="en-US"/>
        </w:rPr>
        <w:t xml:space="preserve"> </w:t>
      </w:r>
      <w:r w:rsidRPr="00481609">
        <w:rPr>
          <w:lang w:val="az-Latn-AZ"/>
        </w:rPr>
        <w:t>maliyyə</w:t>
      </w:r>
      <w:r w:rsidRPr="00481609">
        <w:rPr>
          <w:lang w:val="en-US"/>
        </w:rPr>
        <w:t xml:space="preserve"> </w:t>
      </w:r>
      <w:r w:rsidRPr="00481609">
        <w:rPr>
          <w:lang w:val="az-Latn-AZ"/>
        </w:rPr>
        <w:t>fəaliyyətinin</w:t>
      </w:r>
      <w:r w:rsidRPr="00481609">
        <w:rPr>
          <w:lang w:val="en-US"/>
        </w:rPr>
        <w:t xml:space="preserve"> </w:t>
      </w:r>
      <w:r w:rsidRPr="00481609">
        <w:rPr>
          <w:lang w:val="az-Latn-AZ"/>
        </w:rPr>
        <w:t>real</w:t>
      </w:r>
      <w:r w:rsidRPr="00481609">
        <w:rPr>
          <w:lang w:val="en-US"/>
        </w:rPr>
        <w:t xml:space="preserve"> </w:t>
      </w:r>
      <w:r w:rsidRPr="00481609">
        <w:rPr>
          <w:lang w:val="az-Latn-AZ"/>
        </w:rPr>
        <w:t>vəziyyəti</w:t>
      </w:r>
      <w:r w:rsidRPr="00481609">
        <w:rPr>
          <w:lang w:val="en-US"/>
        </w:rPr>
        <w:t xml:space="preserve"> </w:t>
      </w:r>
      <w:r w:rsidRPr="00481609">
        <w:rPr>
          <w:lang w:val="az-Latn-AZ"/>
        </w:rPr>
        <w:t>ilə</w:t>
      </w:r>
      <w:r w:rsidRPr="00481609">
        <w:rPr>
          <w:lang w:val="en-US"/>
        </w:rPr>
        <w:t xml:space="preserve"> </w:t>
      </w:r>
      <w:r w:rsidRPr="00481609">
        <w:rPr>
          <w:lang w:val="az-Latn-AZ"/>
        </w:rPr>
        <w:t>yanaşı</w:t>
      </w:r>
      <w:r w:rsidRPr="00481609">
        <w:rPr>
          <w:lang w:val="en-US"/>
        </w:rPr>
        <w:t xml:space="preserve">, </w:t>
      </w:r>
      <w:r w:rsidRPr="00481609">
        <w:rPr>
          <w:lang w:val="az-Latn-AZ"/>
        </w:rPr>
        <w:t>yeni</w:t>
      </w:r>
      <w:r w:rsidRPr="00481609">
        <w:rPr>
          <w:lang w:val="en-US"/>
        </w:rPr>
        <w:t xml:space="preserve"> </w:t>
      </w:r>
      <w:r w:rsidRPr="00481609">
        <w:rPr>
          <w:lang w:val="az-Latn-AZ"/>
        </w:rPr>
        <w:t>məhsulların</w:t>
      </w:r>
      <w:r w:rsidRPr="00481609">
        <w:rPr>
          <w:lang w:val="en-US"/>
        </w:rPr>
        <w:t xml:space="preserve"> </w:t>
      </w:r>
      <w:r w:rsidRPr="00481609">
        <w:rPr>
          <w:lang w:val="az-Latn-AZ"/>
        </w:rPr>
        <w:t>istehsalına</w:t>
      </w:r>
      <w:r w:rsidRPr="00481609">
        <w:rPr>
          <w:lang w:val="en-US"/>
        </w:rPr>
        <w:t xml:space="preserve"> </w:t>
      </w:r>
      <w:r w:rsidRPr="00481609">
        <w:rPr>
          <w:lang w:val="az-Latn-AZ"/>
        </w:rPr>
        <w:t>istiqamətlənmə</w:t>
      </w:r>
      <w:r w:rsidRPr="00481609">
        <w:rPr>
          <w:lang w:val="en-US"/>
        </w:rPr>
        <w:t xml:space="preserve">, </w:t>
      </w:r>
      <w:r w:rsidRPr="00481609">
        <w:rPr>
          <w:lang w:val="az-Latn-AZ"/>
        </w:rPr>
        <w:t>təqdim</w:t>
      </w:r>
      <w:r w:rsidRPr="00481609">
        <w:rPr>
          <w:lang w:val="en-US"/>
        </w:rPr>
        <w:t xml:space="preserve"> </w:t>
      </w:r>
      <w:r w:rsidRPr="00481609">
        <w:rPr>
          <w:lang w:val="az-Latn-AZ"/>
        </w:rPr>
        <w:t>edilən</w:t>
      </w:r>
      <w:r w:rsidRPr="00481609">
        <w:rPr>
          <w:lang w:val="en-US"/>
        </w:rPr>
        <w:t xml:space="preserve"> </w:t>
      </w:r>
      <w:r w:rsidRPr="00481609">
        <w:rPr>
          <w:lang w:val="az-Latn-AZ"/>
        </w:rPr>
        <w:t>xidmətlərin</w:t>
      </w:r>
      <w:r w:rsidRPr="00481609">
        <w:rPr>
          <w:lang w:val="en-US"/>
        </w:rPr>
        <w:t xml:space="preserve"> </w:t>
      </w:r>
      <w:r w:rsidRPr="00481609">
        <w:rPr>
          <w:lang w:val="az-Latn-AZ"/>
        </w:rPr>
        <w:t>genişləndirilməsi</w:t>
      </w:r>
      <w:r w:rsidRPr="00481609">
        <w:rPr>
          <w:lang w:val="en-US"/>
        </w:rPr>
        <w:t xml:space="preserve">, </w:t>
      </w:r>
      <w:r w:rsidRPr="00481609">
        <w:rPr>
          <w:lang w:val="az-Latn-AZ"/>
        </w:rPr>
        <w:t>idarəetmə</w:t>
      </w:r>
      <w:r w:rsidRPr="00481609">
        <w:rPr>
          <w:lang w:val="en-US"/>
        </w:rPr>
        <w:t xml:space="preserve"> </w:t>
      </w:r>
      <w:r w:rsidRPr="00481609">
        <w:rPr>
          <w:lang w:val="az-Latn-AZ"/>
        </w:rPr>
        <w:t>fəaliyyətinin</w:t>
      </w:r>
      <w:r w:rsidRPr="00481609">
        <w:rPr>
          <w:lang w:val="en-US"/>
        </w:rPr>
        <w:t xml:space="preserve"> </w:t>
      </w:r>
      <w:r w:rsidRPr="00481609">
        <w:rPr>
          <w:lang w:val="az-Latn-AZ"/>
        </w:rPr>
        <w:t>yeni</w:t>
      </w:r>
      <w:r w:rsidRPr="00481609">
        <w:rPr>
          <w:lang w:val="en-US"/>
        </w:rPr>
        <w:t xml:space="preserve"> </w:t>
      </w:r>
      <w:r w:rsidRPr="00481609">
        <w:rPr>
          <w:lang w:val="az-Latn-AZ"/>
        </w:rPr>
        <w:t>prinsiplərlə</w:t>
      </w:r>
      <w:r w:rsidRPr="00481609">
        <w:rPr>
          <w:lang w:val="en-US"/>
        </w:rPr>
        <w:t xml:space="preserve"> </w:t>
      </w:r>
      <w:r w:rsidRPr="00481609">
        <w:rPr>
          <w:lang w:val="az-Latn-AZ"/>
        </w:rPr>
        <w:t>aparılmasının</w:t>
      </w:r>
      <w:r w:rsidRPr="00481609">
        <w:rPr>
          <w:lang w:val="en-US"/>
        </w:rPr>
        <w:t xml:space="preserve"> </w:t>
      </w:r>
      <w:r w:rsidRPr="00481609">
        <w:rPr>
          <w:lang w:val="az-Latn-AZ"/>
        </w:rPr>
        <w:t>mümkünlüyü</w:t>
      </w:r>
      <w:r w:rsidRPr="00481609">
        <w:rPr>
          <w:lang w:val="en-US"/>
        </w:rPr>
        <w:t xml:space="preserve"> </w:t>
      </w:r>
      <w:r w:rsidRPr="00481609">
        <w:rPr>
          <w:lang w:val="az-Latn-AZ"/>
        </w:rPr>
        <w:t>nəzərə</w:t>
      </w:r>
      <w:r w:rsidRPr="00481609">
        <w:rPr>
          <w:lang w:val="en-US"/>
        </w:rPr>
        <w:t xml:space="preserve"> </w:t>
      </w:r>
      <w:r w:rsidRPr="00481609">
        <w:rPr>
          <w:lang w:val="az-Latn-AZ"/>
        </w:rPr>
        <w:t>alınmalıdır</w:t>
      </w:r>
      <w:r w:rsidRPr="00481609">
        <w:rPr>
          <w:lang w:val="en-US"/>
        </w:rPr>
        <w:t>.</w:t>
      </w:r>
    </w:p>
    <w:p w:rsidR="000A54C8" w:rsidRPr="00481609" w:rsidRDefault="000A54C8" w:rsidP="000A54C8">
      <w:pPr>
        <w:ind w:firstLine="540"/>
        <w:jc w:val="both"/>
        <w:rPr>
          <w:lang w:val="en-US"/>
        </w:rPr>
      </w:pPr>
      <w:r w:rsidRPr="00481609">
        <w:rPr>
          <w:lang w:val="az-Latn-AZ"/>
        </w:rPr>
        <w:t>İdarəetmədə</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yaradılmasının</w:t>
      </w:r>
      <w:r w:rsidRPr="00481609">
        <w:rPr>
          <w:lang w:val="en-US"/>
        </w:rPr>
        <w:t xml:space="preserve"> </w:t>
      </w:r>
      <w:r w:rsidRPr="00481609">
        <w:rPr>
          <w:lang w:val="az-Latn-AZ"/>
        </w:rPr>
        <w:t>əsasını</w:t>
      </w:r>
      <w:r w:rsidRPr="00481609">
        <w:rPr>
          <w:lang w:val="en-US"/>
        </w:rPr>
        <w:t xml:space="preserve"> </w:t>
      </w:r>
      <w:r w:rsidRPr="00481609">
        <w:rPr>
          <w:lang w:val="az-Latn-AZ"/>
        </w:rPr>
        <w:t>təşkil</w:t>
      </w:r>
      <w:r w:rsidRPr="00481609">
        <w:rPr>
          <w:lang w:val="en-US"/>
        </w:rPr>
        <w:t xml:space="preserve"> </w:t>
      </w:r>
      <w:r w:rsidRPr="00481609">
        <w:rPr>
          <w:lang w:val="az-Latn-AZ"/>
        </w:rPr>
        <w:t>edən</w:t>
      </w:r>
      <w:r w:rsidRPr="00481609">
        <w:rPr>
          <w:lang w:val="en-US"/>
        </w:rPr>
        <w:t xml:space="preserve"> </w:t>
      </w:r>
      <w:r w:rsidRPr="00481609">
        <w:rPr>
          <w:lang w:val="az-Latn-AZ"/>
        </w:rPr>
        <w:t>konsepsiya</w:t>
      </w:r>
      <w:r w:rsidRPr="00481609">
        <w:rPr>
          <w:lang w:val="en-US"/>
        </w:rPr>
        <w:t xml:space="preserve"> </w:t>
      </w:r>
      <w:r w:rsidRPr="00481609">
        <w:rPr>
          <w:lang w:val="az-Latn-AZ"/>
        </w:rPr>
        <w:t>bu</w:t>
      </w:r>
      <w:r w:rsidRPr="00481609">
        <w:rPr>
          <w:lang w:val="en-US"/>
        </w:rPr>
        <w:t xml:space="preserve"> </w:t>
      </w:r>
      <w:r w:rsidRPr="00481609">
        <w:rPr>
          <w:lang w:val="az-Latn-AZ"/>
        </w:rPr>
        <w:t>beş</w:t>
      </w:r>
      <w:r w:rsidRPr="00481609">
        <w:rPr>
          <w:lang w:val="en-US"/>
        </w:rPr>
        <w:t xml:space="preserve"> </w:t>
      </w:r>
      <w:r w:rsidRPr="00481609">
        <w:rPr>
          <w:lang w:val="az-Latn-AZ"/>
        </w:rPr>
        <w:t>prinsipə</w:t>
      </w:r>
      <w:r w:rsidRPr="00481609">
        <w:rPr>
          <w:lang w:val="en-US"/>
        </w:rPr>
        <w:t xml:space="preserve"> </w:t>
      </w:r>
      <w:r w:rsidRPr="00481609">
        <w:rPr>
          <w:lang w:val="az-Latn-AZ"/>
        </w:rPr>
        <w:t>zidd</w:t>
      </w:r>
      <w:r w:rsidRPr="00481609">
        <w:rPr>
          <w:lang w:val="en-US"/>
        </w:rPr>
        <w:t xml:space="preserve"> </w:t>
      </w:r>
      <w:r w:rsidRPr="00481609">
        <w:rPr>
          <w:lang w:val="az-Latn-AZ"/>
        </w:rPr>
        <w:t>olmamalıdır</w:t>
      </w:r>
      <w:r w:rsidRPr="00481609">
        <w:rPr>
          <w:lang w:val="en-US"/>
        </w:rPr>
        <w:t xml:space="preserve">. </w:t>
      </w:r>
      <w:r w:rsidRPr="00481609">
        <w:rPr>
          <w:lang w:val="az-Latn-AZ"/>
        </w:rPr>
        <w:t>Bununla</w:t>
      </w:r>
      <w:r w:rsidRPr="00481609">
        <w:rPr>
          <w:lang w:val="en-US"/>
        </w:rPr>
        <w:t xml:space="preserve"> </w:t>
      </w:r>
      <w:r w:rsidRPr="00481609">
        <w:rPr>
          <w:lang w:val="az-Latn-AZ"/>
        </w:rPr>
        <w:t>yanaşı</w:t>
      </w:r>
      <w:r w:rsidRPr="00481609">
        <w:rPr>
          <w:lang w:val="en-US"/>
        </w:rPr>
        <w:t xml:space="preserve">, </w:t>
      </w:r>
      <w:r w:rsidRPr="00481609">
        <w:rPr>
          <w:lang w:val="az-Latn-AZ"/>
        </w:rPr>
        <w:t>həmin</w:t>
      </w:r>
      <w:r w:rsidRPr="00481609">
        <w:rPr>
          <w:lang w:val="en-US"/>
        </w:rPr>
        <w:t xml:space="preserve"> </w:t>
      </w:r>
      <w:r w:rsidRPr="00481609">
        <w:rPr>
          <w:lang w:val="az-Latn-AZ"/>
        </w:rPr>
        <w:t>prinsiplərə</w:t>
      </w:r>
      <w:r w:rsidRPr="00481609">
        <w:rPr>
          <w:lang w:val="en-US"/>
        </w:rPr>
        <w:t xml:space="preserve"> </w:t>
      </w:r>
      <w:r w:rsidRPr="00481609">
        <w:rPr>
          <w:lang w:val="az-Latn-AZ"/>
        </w:rPr>
        <w:t>istifadə</w:t>
      </w:r>
      <w:r w:rsidRPr="00F129A4">
        <w:rPr>
          <w:lang w:val="az-Latn-AZ"/>
        </w:rPr>
        <w:t>ç</w:t>
      </w:r>
      <w:r w:rsidRPr="00481609">
        <w:rPr>
          <w:lang w:val="az-Latn-AZ"/>
        </w:rPr>
        <w:t>ilərin</w:t>
      </w:r>
      <w:r w:rsidRPr="00481609">
        <w:rPr>
          <w:lang w:val="en-US"/>
        </w:rPr>
        <w:t xml:space="preserve"> </w:t>
      </w:r>
      <w:r w:rsidRPr="00481609">
        <w:rPr>
          <w:lang w:val="az-Latn-AZ"/>
        </w:rPr>
        <w:t>obyektiv</w:t>
      </w:r>
      <w:r w:rsidRPr="00481609">
        <w:rPr>
          <w:lang w:val="en-US"/>
        </w:rPr>
        <w:t xml:space="preserve"> </w:t>
      </w:r>
      <w:r w:rsidRPr="00481609">
        <w:rPr>
          <w:lang w:val="az-Latn-AZ"/>
        </w:rPr>
        <w:t>və</w:t>
      </w:r>
      <w:r w:rsidRPr="00481609">
        <w:rPr>
          <w:lang w:val="en-US"/>
        </w:rPr>
        <w:t xml:space="preserve"> </w:t>
      </w:r>
      <w:r w:rsidRPr="00481609">
        <w:rPr>
          <w:lang w:val="az-Latn-AZ"/>
        </w:rPr>
        <w:t>subyektiv</w:t>
      </w:r>
      <w:r w:rsidRPr="00481609">
        <w:rPr>
          <w:lang w:val="en-US"/>
        </w:rPr>
        <w:t xml:space="preserve"> </w:t>
      </w:r>
      <w:r w:rsidRPr="00481609">
        <w:rPr>
          <w:lang w:val="az-Latn-AZ"/>
        </w:rPr>
        <w:t>tələbləri</w:t>
      </w:r>
      <w:r w:rsidRPr="00481609">
        <w:rPr>
          <w:lang w:val="en-US"/>
        </w:rPr>
        <w:t xml:space="preserve"> </w:t>
      </w:r>
      <w:r w:rsidRPr="00481609">
        <w:rPr>
          <w:lang w:val="az-Latn-AZ"/>
        </w:rPr>
        <w:t>də</w:t>
      </w:r>
      <w:r w:rsidRPr="00481609">
        <w:rPr>
          <w:lang w:val="en-US"/>
        </w:rPr>
        <w:t xml:space="preserve"> </w:t>
      </w:r>
      <w:r w:rsidRPr="00481609">
        <w:rPr>
          <w:lang w:val="az-Latn-AZ"/>
        </w:rPr>
        <w:t>ə</w:t>
      </w:r>
      <w:r>
        <w:rPr>
          <w:lang w:val="az-Latn-AZ"/>
        </w:rPr>
        <w:t>l</w:t>
      </w:r>
      <w:r w:rsidRPr="00481609">
        <w:rPr>
          <w:lang w:val="az-Latn-AZ"/>
        </w:rPr>
        <w:t>a</w:t>
      </w:r>
      <w:r>
        <w:rPr>
          <w:lang w:val="az-Latn-AZ"/>
        </w:rPr>
        <w:t>v</w:t>
      </w:r>
      <w:r w:rsidRPr="00481609">
        <w:rPr>
          <w:lang w:val="az-Latn-AZ"/>
        </w:rPr>
        <w:t>ə</w:t>
      </w:r>
      <w:r w:rsidRPr="00481609">
        <w:rPr>
          <w:lang w:val="en-US"/>
        </w:rPr>
        <w:t xml:space="preserve"> </w:t>
      </w:r>
      <w:r w:rsidRPr="00481609">
        <w:rPr>
          <w:lang w:val="az-Latn-AZ"/>
        </w:rPr>
        <w:t>edilir</w:t>
      </w:r>
      <w:r w:rsidRPr="00481609">
        <w:rPr>
          <w:lang w:val="en-US"/>
        </w:rPr>
        <w:t xml:space="preserve">. </w:t>
      </w:r>
      <w:r w:rsidRPr="00481609">
        <w:rPr>
          <w:lang w:val="az-Latn-AZ"/>
        </w:rPr>
        <w:t>İlk</w:t>
      </w:r>
      <w:r w:rsidRPr="00481609">
        <w:rPr>
          <w:lang w:val="en-US"/>
        </w:rPr>
        <w:t xml:space="preserve"> </w:t>
      </w:r>
      <w:r w:rsidRPr="00481609">
        <w:rPr>
          <w:lang w:val="az-Latn-AZ"/>
        </w:rPr>
        <w:t>növbədə</w:t>
      </w:r>
      <w:r w:rsidRPr="00481609">
        <w:rPr>
          <w:lang w:val="en-US"/>
        </w:rPr>
        <w:t xml:space="preserve"> </w:t>
      </w:r>
      <w:r w:rsidRPr="00481609">
        <w:rPr>
          <w:lang w:val="az-Latn-AZ"/>
        </w:rPr>
        <w:t>tətbiq</w:t>
      </w:r>
      <w:r w:rsidRPr="00481609">
        <w:rPr>
          <w:lang w:val="en-US"/>
        </w:rPr>
        <w:t xml:space="preserve"> </w:t>
      </w:r>
      <w:r w:rsidRPr="00481609">
        <w:rPr>
          <w:lang w:val="az-Latn-AZ"/>
        </w:rPr>
        <w:t>edilən</w:t>
      </w:r>
      <w:r w:rsidRPr="00481609">
        <w:rPr>
          <w:lang w:val="en-US"/>
        </w:rPr>
        <w:t xml:space="preserve"> </w:t>
      </w:r>
      <w:r w:rsidRPr="00481609">
        <w:rPr>
          <w:lang w:val="az-Latn-AZ"/>
        </w:rPr>
        <w:t>proqram</w:t>
      </w:r>
      <w:r w:rsidRPr="00481609">
        <w:rPr>
          <w:lang w:val="en-US"/>
        </w:rPr>
        <w:t xml:space="preserve"> </w:t>
      </w:r>
      <w:r w:rsidRPr="00481609">
        <w:rPr>
          <w:lang w:val="az-Latn-AZ"/>
        </w:rPr>
        <w:t>təminatından</w:t>
      </w:r>
      <w:r w:rsidRPr="00481609">
        <w:rPr>
          <w:lang w:val="en-US"/>
        </w:rPr>
        <w:t xml:space="preserve"> </w:t>
      </w:r>
      <w:r w:rsidRPr="00481609">
        <w:rPr>
          <w:lang w:val="az-Latn-AZ"/>
        </w:rPr>
        <w:t>əlavə</w:t>
      </w:r>
      <w:r w:rsidRPr="00481609">
        <w:rPr>
          <w:lang w:val="en-US"/>
        </w:rPr>
        <w:t xml:space="preserve">, </w:t>
      </w:r>
      <w:r w:rsidRPr="00481609">
        <w:rPr>
          <w:lang w:val="az-Latn-AZ"/>
        </w:rPr>
        <w:t>praktiki</w:t>
      </w:r>
      <w:r w:rsidRPr="00481609">
        <w:rPr>
          <w:lang w:val="en-US"/>
        </w:rPr>
        <w:t xml:space="preserve"> </w:t>
      </w:r>
      <w:r w:rsidRPr="00481609">
        <w:rPr>
          <w:lang w:val="az-Latn-AZ"/>
        </w:rPr>
        <w:t>ehtiya</w:t>
      </w:r>
      <w:r>
        <w:rPr>
          <w:lang w:val="az-Latn-AZ"/>
        </w:rPr>
        <w:t>c</w:t>
      </w:r>
      <w:r w:rsidRPr="00481609">
        <w:rPr>
          <w:lang w:val="az-Latn-AZ"/>
        </w:rPr>
        <w:t>dan</w:t>
      </w:r>
      <w:r w:rsidRPr="00481609">
        <w:rPr>
          <w:lang w:val="en-US"/>
        </w:rPr>
        <w:t xml:space="preserve"> </w:t>
      </w:r>
      <w:r w:rsidRPr="00481609">
        <w:rPr>
          <w:lang w:val="az-Latn-AZ"/>
        </w:rPr>
        <w:t>asılı</w:t>
      </w:r>
      <w:r w:rsidRPr="00481609">
        <w:rPr>
          <w:lang w:val="en-US"/>
        </w:rPr>
        <w:t xml:space="preserve"> </w:t>
      </w:r>
      <w:r w:rsidRPr="00481609">
        <w:rPr>
          <w:lang w:val="az-Latn-AZ"/>
        </w:rPr>
        <w:t>olan</w:t>
      </w:r>
      <w:r w:rsidRPr="00481609">
        <w:rPr>
          <w:lang w:val="en-US"/>
        </w:rPr>
        <w:t xml:space="preserve"> </w:t>
      </w:r>
      <w:r w:rsidRPr="00481609">
        <w:rPr>
          <w:lang w:val="az-Latn-AZ"/>
        </w:rPr>
        <w:t>texniki</w:t>
      </w:r>
      <w:r w:rsidRPr="00481609">
        <w:rPr>
          <w:lang w:val="en-US"/>
        </w:rPr>
        <w:t xml:space="preserve"> </w:t>
      </w:r>
      <w:r w:rsidRPr="00481609">
        <w:rPr>
          <w:lang w:val="az-Latn-AZ"/>
        </w:rPr>
        <w:t>vasitələrin</w:t>
      </w:r>
      <w:r w:rsidRPr="00481609">
        <w:rPr>
          <w:lang w:val="en-US"/>
        </w:rPr>
        <w:t xml:space="preserve"> </w:t>
      </w:r>
      <w:r w:rsidRPr="00481609">
        <w:rPr>
          <w:lang w:val="az-Latn-AZ"/>
        </w:rPr>
        <w:t>se</w:t>
      </w:r>
      <w:r w:rsidRPr="00F129A4">
        <w:rPr>
          <w:lang w:val="az-Latn-AZ"/>
        </w:rPr>
        <w:t>ç</w:t>
      </w:r>
      <w:r w:rsidRPr="00481609">
        <w:rPr>
          <w:lang w:val="az-Latn-AZ"/>
        </w:rPr>
        <w:t>ilməsini</w:t>
      </w:r>
      <w:r w:rsidRPr="00481609">
        <w:rPr>
          <w:lang w:val="en-US"/>
        </w:rPr>
        <w:t xml:space="preserve"> </w:t>
      </w:r>
      <w:r w:rsidRPr="00481609">
        <w:rPr>
          <w:lang w:val="az-Latn-AZ"/>
        </w:rPr>
        <w:t>qeyd</w:t>
      </w:r>
      <w:r w:rsidRPr="00481609">
        <w:rPr>
          <w:lang w:val="en-US"/>
        </w:rPr>
        <w:t xml:space="preserve"> </w:t>
      </w:r>
      <w:r w:rsidRPr="00481609">
        <w:rPr>
          <w:lang w:val="az-Latn-AZ"/>
        </w:rPr>
        <w:t>etmək</w:t>
      </w:r>
      <w:r w:rsidRPr="00481609">
        <w:rPr>
          <w:lang w:val="en-US"/>
        </w:rPr>
        <w:t xml:space="preserve"> </w:t>
      </w:r>
      <w:r w:rsidRPr="00481609">
        <w:rPr>
          <w:lang w:val="az-Latn-AZ"/>
        </w:rPr>
        <w:t>lazımdır</w:t>
      </w:r>
      <w:r w:rsidRPr="00481609">
        <w:rPr>
          <w:lang w:val="en-US"/>
        </w:rPr>
        <w:t xml:space="preserve">. </w:t>
      </w:r>
      <w:r w:rsidRPr="00481609">
        <w:rPr>
          <w:lang w:val="az-Latn-AZ"/>
        </w:rPr>
        <w:t>Məsələn</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w:t>
      </w:r>
      <w:r w:rsidRPr="00481609">
        <w:rPr>
          <w:lang w:val="en-US"/>
        </w:rPr>
        <w:t xml:space="preserve"> </w:t>
      </w:r>
      <w:r w:rsidRPr="00481609">
        <w:rPr>
          <w:lang w:val="az-Latn-AZ"/>
        </w:rPr>
        <w:t>layihələndirə</w:t>
      </w:r>
      <w:r>
        <w:rPr>
          <w:lang w:val="az-Latn-AZ"/>
        </w:rPr>
        <w:t>n</w:t>
      </w:r>
      <w:r w:rsidRPr="00481609">
        <w:rPr>
          <w:lang w:val="az-Latn-AZ"/>
        </w:rPr>
        <w:t>lər</w:t>
      </w:r>
      <w:r w:rsidRPr="00481609">
        <w:rPr>
          <w:lang w:val="en-US"/>
        </w:rPr>
        <w:t xml:space="preserve"> </w:t>
      </w:r>
      <w:r w:rsidRPr="00481609">
        <w:rPr>
          <w:lang w:val="az-Latn-AZ"/>
        </w:rPr>
        <w:t>se</w:t>
      </w:r>
      <w:r w:rsidRPr="00F129A4">
        <w:rPr>
          <w:lang w:val="az-Latn-AZ"/>
        </w:rPr>
        <w:t>ç</w:t>
      </w:r>
      <w:r w:rsidRPr="00481609">
        <w:rPr>
          <w:lang w:val="az-Latn-AZ"/>
        </w:rPr>
        <w:t>ilən</w:t>
      </w:r>
      <w:r w:rsidRPr="00481609">
        <w:rPr>
          <w:lang w:val="en-US"/>
        </w:rPr>
        <w:t xml:space="preserve"> </w:t>
      </w:r>
      <w:r w:rsidRPr="00481609">
        <w:rPr>
          <w:lang w:val="az-Latn-AZ"/>
        </w:rPr>
        <w:t>aparat</w:t>
      </w:r>
      <w:r w:rsidRPr="00481609">
        <w:rPr>
          <w:lang w:val="en-US"/>
        </w:rPr>
        <w:t xml:space="preserve"> </w:t>
      </w:r>
      <w:r w:rsidRPr="00481609">
        <w:rPr>
          <w:lang w:val="az-Latn-AZ"/>
        </w:rPr>
        <w:t>vasitələrinin</w:t>
      </w:r>
      <w:r>
        <w:rPr>
          <w:lang w:val="az-Latn-AZ"/>
        </w:rPr>
        <w:t>,</w:t>
      </w:r>
      <w:r w:rsidRPr="00481609">
        <w:rPr>
          <w:lang w:val="en-US"/>
        </w:rPr>
        <w:t xml:space="preserve"> </w:t>
      </w:r>
      <w:r w:rsidRPr="00481609">
        <w:rPr>
          <w:lang w:val="az-Latn-AZ"/>
        </w:rPr>
        <w:t>alınan</w:t>
      </w:r>
      <w:r w:rsidRPr="00481609">
        <w:rPr>
          <w:lang w:val="en-US"/>
        </w:rPr>
        <w:t xml:space="preserve"> </w:t>
      </w:r>
      <w:r w:rsidRPr="00481609">
        <w:rPr>
          <w:lang w:val="az-Latn-AZ"/>
        </w:rPr>
        <w:t>material</w:t>
      </w:r>
      <w:r w:rsidRPr="00481609">
        <w:rPr>
          <w:lang w:val="en-US"/>
        </w:rPr>
        <w:t xml:space="preserve"> </w:t>
      </w:r>
      <w:r w:rsidRPr="00481609">
        <w:rPr>
          <w:lang w:val="az-Latn-AZ"/>
        </w:rPr>
        <w:t>resurslarının</w:t>
      </w:r>
      <w:r w:rsidRPr="00481609">
        <w:rPr>
          <w:lang w:val="en-US"/>
        </w:rPr>
        <w:t xml:space="preserve"> </w:t>
      </w:r>
      <w:r w:rsidRPr="00481609">
        <w:rPr>
          <w:lang w:val="az-Latn-AZ"/>
        </w:rPr>
        <w:t>və</w:t>
      </w:r>
      <w:r w:rsidRPr="00481609">
        <w:rPr>
          <w:lang w:val="en-US"/>
        </w:rPr>
        <w:t xml:space="preserve"> </w:t>
      </w:r>
      <w:r w:rsidRPr="00481609">
        <w:rPr>
          <w:lang w:val="az-Latn-AZ"/>
        </w:rPr>
        <w:t>buraxılan</w:t>
      </w:r>
      <w:r w:rsidRPr="00481609">
        <w:rPr>
          <w:lang w:val="en-US"/>
        </w:rPr>
        <w:t xml:space="preserve"> </w:t>
      </w:r>
      <w:r w:rsidRPr="00481609">
        <w:rPr>
          <w:lang w:val="az-Latn-AZ"/>
        </w:rPr>
        <w:t>məhsulun</w:t>
      </w:r>
      <w:r w:rsidRPr="00481609">
        <w:rPr>
          <w:lang w:val="en-US"/>
        </w:rPr>
        <w:t xml:space="preserve"> </w:t>
      </w:r>
      <w:r w:rsidRPr="00481609">
        <w:rPr>
          <w:lang w:val="az-Latn-AZ"/>
        </w:rPr>
        <w:t>öl</w:t>
      </w:r>
      <w:r w:rsidRPr="00F129A4">
        <w:rPr>
          <w:lang w:val="az-Latn-AZ"/>
        </w:rPr>
        <w:t>ç</w:t>
      </w:r>
      <w:r w:rsidRPr="00481609">
        <w:rPr>
          <w:lang w:val="az-Latn-AZ"/>
        </w:rPr>
        <w:t>ülməsi</w:t>
      </w:r>
      <w:r w:rsidRPr="00481609">
        <w:rPr>
          <w:lang w:val="en-US"/>
        </w:rPr>
        <w:t xml:space="preserve">, </w:t>
      </w:r>
      <w:r w:rsidRPr="00F129A4">
        <w:rPr>
          <w:lang w:val="az-Latn-AZ"/>
        </w:rPr>
        <w:t>ç</w:t>
      </w:r>
      <w:r w:rsidRPr="00481609">
        <w:rPr>
          <w:lang w:val="az-Latn-AZ"/>
        </w:rPr>
        <w:t>əkilməsi</w:t>
      </w:r>
      <w:r w:rsidRPr="00481609">
        <w:rPr>
          <w:lang w:val="en-US"/>
        </w:rPr>
        <w:t xml:space="preserve">, </w:t>
      </w:r>
      <w:r w:rsidRPr="00481609">
        <w:rPr>
          <w:lang w:val="az-Latn-AZ"/>
        </w:rPr>
        <w:t>parametrlərinin</w:t>
      </w:r>
      <w:r w:rsidRPr="00481609">
        <w:rPr>
          <w:lang w:val="en-US"/>
        </w:rPr>
        <w:t xml:space="preserve"> </w:t>
      </w:r>
      <w:r w:rsidRPr="00481609">
        <w:rPr>
          <w:lang w:val="az-Latn-AZ"/>
        </w:rPr>
        <w:t>təyin</w:t>
      </w:r>
      <w:r w:rsidRPr="00481609">
        <w:rPr>
          <w:lang w:val="en-US"/>
        </w:rPr>
        <w:t xml:space="preserve"> </w:t>
      </w:r>
      <w:r w:rsidRPr="00481609">
        <w:rPr>
          <w:lang w:val="az-Latn-AZ"/>
        </w:rPr>
        <w:t>edilməsi</w:t>
      </w:r>
      <w:r w:rsidRPr="00481609">
        <w:rPr>
          <w:lang w:val="en-US"/>
        </w:rPr>
        <w:t xml:space="preserve">, </w:t>
      </w:r>
      <w:r w:rsidRPr="00481609">
        <w:rPr>
          <w:lang w:val="az-Latn-AZ"/>
        </w:rPr>
        <w:t>qeydiyyatı</w:t>
      </w:r>
      <w:r w:rsidRPr="00481609">
        <w:rPr>
          <w:lang w:val="en-US"/>
        </w:rPr>
        <w:t xml:space="preserve"> </w:t>
      </w:r>
      <w:r w:rsidRPr="00481609">
        <w:rPr>
          <w:lang w:val="az-Latn-AZ"/>
        </w:rPr>
        <w:t>və</w:t>
      </w:r>
      <w:r w:rsidRPr="00481609">
        <w:rPr>
          <w:lang w:val="en-US"/>
        </w:rPr>
        <w:t xml:space="preserve"> </w:t>
      </w:r>
      <w:r w:rsidRPr="00481609">
        <w:rPr>
          <w:lang w:val="az-Latn-AZ"/>
        </w:rPr>
        <w:t>hərəkəti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tətbiq</w:t>
      </w:r>
      <w:r w:rsidRPr="00481609">
        <w:rPr>
          <w:lang w:val="en-US"/>
        </w:rPr>
        <w:t xml:space="preserve"> </w:t>
      </w:r>
      <w:r w:rsidRPr="00481609">
        <w:rPr>
          <w:lang w:val="az-Latn-AZ"/>
        </w:rPr>
        <w:t>edilən</w:t>
      </w:r>
      <w:r w:rsidRPr="00481609">
        <w:rPr>
          <w:lang w:val="en-US"/>
        </w:rPr>
        <w:t xml:space="preserve"> </w:t>
      </w:r>
      <w:r w:rsidRPr="00481609">
        <w:rPr>
          <w:lang w:val="az-Latn-AZ"/>
        </w:rPr>
        <w:t>texniki</w:t>
      </w:r>
      <w:r w:rsidRPr="00481609">
        <w:rPr>
          <w:lang w:val="en-US"/>
        </w:rPr>
        <w:t xml:space="preserve"> </w:t>
      </w:r>
      <w:r w:rsidRPr="00481609">
        <w:rPr>
          <w:lang w:val="az-Latn-AZ"/>
        </w:rPr>
        <w:t>vasitələrlə</w:t>
      </w:r>
      <w:r w:rsidRPr="00481609">
        <w:rPr>
          <w:lang w:val="en-US"/>
        </w:rPr>
        <w:t xml:space="preserve"> </w:t>
      </w:r>
      <w:r w:rsidRPr="00481609">
        <w:rPr>
          <w:lang w:val="az-Latn-AZ"/>
        </w:rPr>
        <w:t>uyğunluğunu</w:t>
      </w:r>
      <w:r w:rsidRPr="00481609">
        <w:rPr>
          <w:lang w:val="en-US"/>
        </w:rPr>
        <w:t xml:space="preserve"> </w:t>
      </w:r>
      <w:r w:rsidRPr="00481609">
        <w:rPr>
          <w:lang w:val="az-Latn-AZ"/>
        </w:rPr>
        <w:t>nəzərə</w:t>
      </w:r>
      <w:r w:rsidRPr="00481609">
        <w:rPr>
          <w:lang w:val="en-US"/>
        </w:rPr>
        <w:t xml:space="preserve"> </w:t>
      </w:r>
      <w:r w:rsidRPr="00481609">
        <w:rPr>
          <w:lang w:val="az-Latn-AZ"/>
        </w:rPr>
        <w:t>almalıdırlar</w:t>
      </w:r>
      <w:r w:rsidRPr="00481609">
        <w:rPr>
          <w:lang w:val="en-US"/>
        </w:rPr>
        <w:t xml:space="preserve">. </w:t>
      </w:r>
      <w:r w:rsidRPr="00481609">
        <w:rPr>
          <w:lang w:val="az-Latn-AZ"/>
        </w:rPr>
        <w:t>İnformasiya</w:t>
      </w:r>
      <w:r w:rsidRPr="00481609">
        <w:rPr>
          <w:lang w:val="en-US"/>
        </w:rPr>
        <w:t xml:space="preserve"> </w:t>
      </w:r>
      <w:r w:rsidRPr="00481609">
        <w:rPr>
          <w:lang w:val="az-Latn-AZ"/>
        </w:rPr>
        <w:t>baxımından</w:t>
      </w:r>
      <w:r w:rsidRPr="00481609">
        <w:rPr>
          <w:lang w:val="en-US"/>
        </w:rPr>
        <w:t xml:space="preserve"> </w:t>
      </w:r>
      <w:r w:rsidRPr="00481609">
        <w:rPr>
          <w:lang w:val="az-Latn-AZ"/>
        </w:rPr>
        <w:t>bu</w:t>
      </w:r>
      <w:r w:rsidRPr="00481609">
        <w:rPr>
          <w:lang w:val="en-US"/>
        </w:rPr>
        <w:t xml:space="preserve"> </w:t>
      </w:r>
      <w:r w:rsidRPr="00481609">
        <w:rPr>
          <w:lang w:val="az-Latn-AZ"/>
        </w:rPr>
        <w:t>qurğular</w:t>
      </w:r>
      <w:r w:rsidRPr="00481609">
        <w:rPr>
          <w:lang w:val="en-US"/>
        </w:rPr>
        <w:t xml:space="preserve"> </w:t>
      </w:r>
      <w:r w:rsidRPr="00481609">
        <w:rPr>
          <w:lang w:val="az-Latn-AZ"/>
        </w:rPr>
        <w:t>arasında</w:t>
      </w:r>
      <w:r w:rsidRPr="00481609">
        <w:rPr>
          <w:lang w:val="en-US"/>
        </w:rPr>
        <w:t xml:space="preserve"> </w:t>
      </w:r>
      <w:r w:rsidRPr="00481609">
        <w:rPr>
          <w:lang w:val="az-Latn-AZ"/>
        </w:rPr>
        <w:t>məlumat</w:t>
      </w:r>
      <w:r w:rsidRPr="00481609">
        <w:rPr>
          <w:lang w:val="en-US"/>
        </w:rPr>
        <w:t xml:space="preserve"> </w:t>
      </w:r>
      <w:r w:rsidRPr="00481609">
        <w:rPr>
          <w:lang w:val="az-Latn-AZ"/>
        </w:rPr>
        <w:t>mübadiləsi</w:t>
      </w:r>
      <w:r w:rsidRPr="00481609">
        <w:rPr>
          <w:lang w:val="en-US"/>
        </w:rPr>
        <w:t xml:space="preserve"> </w:t>
      </w:r>
      <w:r w:rsidRPr="00481609">
        <w:rPr>
          <w:lang w:val="az-Latn-AZ"/>
        </w:rPr>
        <w:t>və</w:t>
      </w:r>
      <w:r w:rsidRPr="00481609">
        <w:rPr>
          <w:lang w:val="en-US"/>
        </w:rPr>
        <w:t xml:space="preserve"> </w:t>
      </w:r>
      <w:r w:rsidRPr="00481609">
        <w:rPr>
          <w:lang w:val="az-Latn-AZ"/>
        </w:rPr>
        <w:t>məlumatın</w:t>
      </w:r>
      <w:r w:rsidRPr="00481609">
        <w:rPr>
          <w:lang w:val="en-US"/>
        </w:rPr>
        <w:t xml:space="preserve"> </w:t>
      </w:r>
      <w:r w:rsidRPr="00481609">
        <w:rPr>
          <w:lang w:val="az-Latn-AZ"/>
        </w:rPr>
        <w:t>avtomatik</w:t>
      </w:r>
      <w:r w:rsidRPr="00481609">
        <w:rPr>
          <w:lang w:val="en-US"/>
        </w:rPr>
        <w:t xml:space="preserve"> </w:t>
      </w:r>
      <w:r w:rsidRPr="00481609">
        <w:rPr>
          <w:lang w:val="az-Latn-AZ"/>
        </w:rPr>
        <w:t>olaraq</w:t>
      </w:r>
      <w:r w:rsidRPr="00481609">
        <w:rPr>
          <w:lang w:val="en-US"/>
        </w:rPr>
        <w:t xml:space="preserve"> </w:t>
      </w:r>
      <w:r w:rsidRPr="00481609">
        <w:rPr>
          <w:lang w:val="az-Latn-AZ"/>
        </w:rPr>
        <w:t>kompüterə</w:t>
      </w:r>
      <w:r w:rsidRPr="00481609">
        <w:rPr>
          <w:lang w:val="en-US"/>
        </w:rPr>
        <w:t xml:space="preserve"> </w:t>
      </w:r>
      <w:r w:rsidRPr="00481609">
        <w:rPr>
          <w:lang w:val="az-Latn-AZ"/>
        </w:rPr>
        <w:t>daxil</w:t>
      </w:r>
      <w:r w:rsidRPr="00481609">
        <w:rPr>
          <w:lang w:val="en-US"/>
        </w:rPr>
        <w:t xml:space="preserve"> </w:t>
      </w:r>
      <w:r w:rsidRPr="00481609">
        <w:rPr>
          <w:lang w:val="az-Latn-AZ"/>
        </w:rPr>
        <w:t>edilməsi</w:t>
      </w:r>
      <w:r w:rsidRPr="00481609">
        <w:rPr>
          <w:lang w:val="en-US"/>
        </w:rPr>
        <w:t xml:space="preserve"> </w:t>
      </w:r>
      <w:r w:rsidRPr="00481609">
        <w:rPr>
          <w:lang w:val="az-Latn-AZ"/>
        </w:rPr>
        <w:t>təmin</w:t>
      </w:r>
      <w:r w:rsidRPr="00481609">
        <w:rPr>
          <w:lang w:val="en-US"/>
        </w:rPr>
        <w:t xml:space="preserve"> </w:t>
      </w:r>
      <w:r w:rsidRPr="00481609">
        <w:rPr>
          <w:lang w:val="az-Latn-AZ"/>
        </w:rPr>
        <w:t>olunmalıdır</w:t>
      </w:r>
      <w:r w:rsidRPr="00481609">
        <w:rPr>
          <w:lang w:val="en-US"/>
        </w:rPr>
        <w:t xml:space="preserve">. </w:t>
      </w:r>
      <w:r w:rsidRPr="00481609">
        <w:rPr>
          <w:lang w:val="az-Latn-AZ"/>
        </w:rPr>
        <w:t>Bundan</w:t>
      </w:r>
      <w:r w:rsidRPr="00481609">
        <w:rPr>
          <w:lang w:val="en-US"/>
        </w:rPr>
        <w:t xml:space="preserve"> </w:t>
      </w:r>
      <w:r w:rsidRPr="00481609">
        <w:rPr>
          <w:lang w:val="az-Latn-AZ"/>
        </w:rPr>
        <w:t>əlavə</w:t>
      </w:r>
      <w:r w:rsidRPr="00481609">
        <w:rPr>
          <w:lang w:val="en-US"/>
        </w:rPr>
        <w:t xml:space="preserve">, </w:t>
      </w:r>
      <w:r w:rsidRPr="00481609">
        <w:rPr>
          <w:lang w:val="az-Latn-AZ"/>
        </w:rPr>
        <w:t>layihə</w:t>
      </w:r>
      <w:r w:rsidRPr="00F129A4">
        <w:rPr>
          <w:lang w:val="az-Latn-AZ"/>
        </w:rPr>
        <w:t>ç</w:t>
      </w:r>
      <w:r w:rsidRPr="00481609">
        <w:rPr>
          <w:lang w:val="az-Latn-AZ"/>
        </w:rPr>
        <w:t>i</w:t>
      </w:r>
      <w:r w:rsidRPr="00481609">
        <w:rPr>
          <w:lang w:val="en-US"/>
        </w:rPr>
        <w:t xml:space="preserve"> </w:t>
      </w:r>
      <w:r w:rsidRPr="00481609">
        <w:rPr>
          <w:lang w:val="az-Latn-AZ"/>
        </w:rPr>
        <w:t>sistemin</w:t>
      </w:r>
      <w:r w:rsidRPr="00481609">
        <w:rPr>
          <w:lang w:val="en-US"/>
        </w:rPr>
        <w:t xml:space="preserve"> </w:t>
      </w:r>
      <w:r w:rsidRPr="00481609">
        <w:rPr>
          <w:lang w:val="az-Latn-AZ"/>
        </w:rPr>
        <w:t>istismarı</w:t>
      </w:r>
      <w:r w:rsidRPr="00481609">
        <w:rPr>
          <w:lang w:val="en-US"/>
        </w:rPr>
        <w:t xml:space="preserve"> </w:t>
      </w:r>
      <w:r w:rsidRPr="00481609">
        <w:rPr>
          <w:lang w:val="az-Latn-AZ"/>
        </w:rPr>
        <w:t>prosesində</w:t>
      </w:r>
      <w:r w:rsidRPr="00481609">
        <w:rPr>
          <w:lang w:val="en-US"/>
        </w:rPr>
        <w:t xml:space="preserve"> </w:t>
      </w:r>
      <w:r w:rsidRPr="00481609">
        <w:rPr>
          <w:lang w:val="az-Latn-AZ"/>
        </w:rPr>
        <w:t>istifadəçinin</w:t>
      </w:r>
      <w:r w:rsidRPr="00481609">
        <w:rPr>
          <w:lang w:val="en-US"/>
        </w:rPr>
        <w:t xml:space="preserve"> </w:t>
      </w:r>
      <w:r w:rsidRPr="00481609">
        <w:rPr>
          <w:lang w:val="az-Latn-AZ"/>
        </w:rPr>
        <w:t>rahat</w:t>
      </w:r>
      <w:r w:rsidRPr="00481609">
        <w:rPr>
          <w:lang w:val="en-US"/>
        </w:rPr>
        <w:t xml:space="preserve"> </w:t>
      </w:r>
      <w:r w:rsidRPr="00481609">
        <w:rPr>
          <w:lang w:val="az-Latn-AZ"/>
        </w:rPr>
        <w:t>işləməsi</w:t>
      </w:r>
      <w:r w:rsidRPr="00481609">
        <w:rPr>
          <w:lang w:val="en-US"/>
        </w:rPr>
        <w:t xml:space="preserve"> </w:t>
      </w:r>
      <w:r w:rsidRPr="00481609">
        <w:rPr>
          <w:lang w:val="az-Latn-AZ"/>
        </w:rPr>
        <w:t>haqqında</w:t>
      </w:r>
      <w:r w:rsidRPr="00481609">
        <w:rPr>
          <w:lang w:val="en-US"/>
        </w:rPr>
        <w:t xml:space="preserve"> </w:t>
      </w:r>
      <w:r w:rsidRPr="00481609">
        <w:rPr>
          <w:lang w:val="az-Latn-AZ"/>
        </w:rPr>
        <w:t>da</w:t>
      </w:r>
      <w:r w:rsidRPr="00481609">
        <w:rPr>
          <w:lang w:val="en-US"/>
        </w:rPr>
        <w:t xml:space="preserve"> </w:t>
      </w:r>
      <w:r w:rsidRPr="00481609">
        <w:rPr>
          <w:lang w:val="az-Latn-AZ"/>
        </w:rPr>
        <w:t>fikirləşməlidir</w:t>
      </w:r>
      <w:r w:rsidRPr="00481609">
        <w:rPr>
          <w:lang w:val="en-US"/>
        </w:rPr>
        <w:t>.</w:t>
      </w:r>
    </w:p>
    <w:p w:rsidR="000A54C8" w:rsidRPr="00481609" w:rsidRDefault="000A54C8" w:rsidP="000A54C8">
      <w:pPr>
        <w:ind w:firstLine="540"/>
        <w:jc w:val="both"/>
        <w:rPr>
          <w:lang w:val="en-US"/>
        </w:rPr>
      </w:pPr>
      <w:r w:rsidRPr="00481609">
        <w:rPr>
          <w:lang w:val="az-Latn-AZ"/>
        </w:rPr>
        <w:t>Sifariş</w:t>
      </w:r>
      <w:r>
        <w:rPr>
          <w:lang w:val="az-Latn-AZ"/>
        </w:rPr>
        <w:t>çin</w:t>
      </w:r>
      <w:r w:rsidRPr="00481609">
        <w:rPr>
          <w:lang w:val="az-Latn-AZ"/>
        </w:rPr>
        <w:t>in</w:t>
      </w:r>
      <w:r w:rsidRPr="00481609">
        <w:rPr>
          <w:lang w:val="en-US"/>
        </w:rPr>
        <w:t xml:space="preserve"> </w:t>
      </w:r>
      <w:r w:rsidRPr="00481609">
        <w:rPr>
          <w:lang w:val="az-Latn-AZ"/>
        </w:rPr>
        <w:t>yaradılan</w:t>
      </w:r>
      <w:r w:rsidRPr="00481609">
        <w:rPr>
          <w:lang w:val="en-US"/>
        </w:rPr>
        <w:t xml:space="preserve"> </w:t>
      </w:r>
      <w:r w:rsidRPr="00481609">
        <w:rPr>
          <w:lang w:val="az-Latn-AZ"/>
        </w:rPr>
        <w:t>sistemə</w:t>
      </w:r>
      <w:r w:rsidRPr="00481609">
        <w:rPr>
          <w:lang w:val="en-US"/>
        </w:rPr>
        <w:t xml:space="preserve"> </w:t>
      </w:r>
      <w:r w:rsidRPr="00481609">
        <w:rPr>
          <w:lang w:val="az-Latn-AZ"/>
        </w:rPr>
        <w:t>qoyduğu</w:t>
      </w:r>
      <w:r w:rsidRPr="00481609">
        <w:rPr>
          <w:lang w:val="en-US"/>
        </w:rPr>
        <w:t xml:space="preserve"> </w:t>
      </w:r>
      <w:r w:rsidRPr="00481609">
        <w:rPr>
          <w:lang w:val="az-Latn-AZ"/>
        </w:rPr>
        <w:t>əsas</w:t>
      </w:r>
      <w:r w:rsidRPr="00481609">
        <w:rPr>
          <w:lang w:val="en-US"/>
        </w:rPr>
        <w:t xml:space="preserve"> </w:t>
      </w:r>
      <w:r w:rsidRPr="00481609">
        <w:rPr>
          <w:lang w:val="az-Latn-AZ"/>
        </w:rPr>
        <w:t>tələblərə</w:t>
      </w:r>
      <w:r w:rsidRPr="00481609">
        <w:rPr>
          <w:lang w:val="en-US"/>
        </w:rPr>
        <w:t xml:space="preserve"> </w:t>
      </w:r>
      <w:r w:rsidRPr="00481609">
        <w:rPr>
          <w:lang w:val="az-Latn-AZ"/>
        </w:rPr>
        <w:t>verilənlərin</w:t>
      </w:r>
      <w:r w:rsidRPr="00481609">
        <w:rPr>
          <w:lang w:val="en-US"/>
        </w:rPr>
        <w:t xml:space="preserve"> </w:t>
      </w:r>
      <w:r w:rsidRPr="00481609">
        <w:rPr>
          <w:lang w:val="az-Latn-AZ"/>
        </w:rPr>
        <w:t>kompüterə</w:t>
      </w:r>
      <w:r w:rsidRPr="00481609">
        <w:rPr>
          <w:lang w:val="en-US"/>
        </w:rPr>
        <w:t xml:space="preserve"> </w:t>
      </w:r>
      <w:r w:rsidRPr="00481609">
        <w:rPr>
          <w:lang w:val="az-Latn-AZ"/>
        </w:rPr>
        <w:t>əllə</w:t>
      </w:r>
      <w:r w:rsidRPr="00481609">
        <w:rPr>
          <w:lang w:val="en-US"/>
        </w:rPr>
        <w:t xml:space="preserve"> </w:t>
      </w:r>
      <w:r w:rsidRPr="00481609">
        <w:rPr>
          <w:lang w:val="az-Latn-AZ"/>
        </w:rPr>
        <w:t>daxil</w:t>
      </w:r>
      <w:r w:rsidRPr="00481609">
        <w:rPr>
          <w:lang w:val="en-US"/>
        </w:rPr>
        <w:t xml:space="preserve"> </w:t>
      </w:r>
      <w:r w:rsidRPr="00481609">
        <w:rPr>
          <w:lang w:val="az-Latn-AZ"/>
        </w:rPr>
        <w:t>edilməsinin</w:t>
      </w:r>
      <w:r w:rsidRPr="00481609">
        <w:rPr>
          <w:lang w:val="en-US"/>
        </w:rPr>
        <w:t xml:space="preserve"> </w:t>
      </w:r>
      <w:r w:rsidRPr="00481609">
        <w:rPr>
          <w:lang w:val="az-Latn-AZ"/>
        </w:rPr>
        <w:t>minimuma</w:t>
      </w:r>
      <w:r w:rsidRPr="00481609">
        <w:rPr>
          <w:lang w:val="en-US"/>
        </w:rPr>
        <w:t xml:space="preserve"> </w:t>
      </w:r>
      <w:r w:rsidRPr="00481609">
        <w:rPr>
          <w:lang w:val="az-Latn-AZ"/>
        </w:rPr>
        <w:t>endirilməsi</w:t>
      </w:r>
      <w:r w:rsidRPr="00481609">
        <w:rPr>
          <w:lang w:val="en-US"/>
        </w:rPr>
        <w:t xml:space="preserve">, </w:t>
      </w:r>
      <w:r w:rsidRPr="00481609">
        <w:rPr>
          <w:lang w:val="az-Latn-AZ"/>
        </w:rPr>
        <w:t>insan</w:t>
      </w:r>
      <w:r w:rsidRPr="00481609">
        <w:rPr>
          <w:lang w:val="en-US"/>
        </w:rPr>
        <w:t>-</w:t>
      </w:r>
      <w:r w:rsidRPr="00481609">
        <w:rPr>
          <w:lang w:val="az-Latn-AZ"/>
        </w:rPr>
        <w:t>maşın</w:t>
      </w:r>
      <w:r w:rsidRPr="00481609">
        <w:rPr>
          <w:lang w:val="en-US"/>
        </w:rPr>
        <w:t xml:space="preserve"> </w:t>
      </w:r>
      <w:r w:rsidRPr="00481609">
        <w:rPr>
          <w:lang w:val="az-Latn-AZ"/>
        </w:rPr>
        <w:t>dialoqunun</w:t>
      </w:r>
      <w:r w:rsidRPr="00481609">
        <w:rPr>
          <w:lang w:val="en-US"/>
        </w:rPr>
        <w:t xml:space="preserve"> </w:t>
      </w:r>
      <w:r w:rsidRPr="00481609">
        <w:rPr>
          <w:lang w:val="az-Latn-AZ"/>
        </w:rPr>
        <w:t>düzgün</w:t>
      </w:r>
      <w:r w:rsidRPr="00481609">
        <w:rPr>
          <w:lang w:val="en-US"/>
        </w:rPr>
        <w:t xml:space="preserve"> </w:t>
      </w:r>
      <w:r w:rsidRPr="00481609">
        <w:rPr>
          <w:lang w:val="az-Latn-AZ"/>
        </w:rPr>
        <w:t>təşkili</w:t>
      </w:r>
      <w:r>
        <w:rPr>
          <w:lang w:val="az-Latn-AZ"/>
        </w:rPr>
        <w:t>,</w:t>
      </w:r>
      <w:r w:rsidRPr="00481609">
        <w:rPr>
          <w:lang w:val="en-US"/>
        </w:rPr>
        <w:t xml:space="preserve"> </w:t>
      </w:r>
      <w:r w:rsidRPr="00481609">
        <w:rPr>
          <w:lang w:val="az-Latn-AZ"/>
        </w:rPr>
        <w:t>nəti</w:t>
      </w:r>
      <w:r w:rsidRPr="003A0841">
        <w:rPr>
          <w:lang w:val="az-Latn-AZ"/>
        </w:rPr>
        <w:t>c</w:t>
      </w:r>
      <w:r w:rsidRPr="00481609">
        <w:rPr>
          <w:lang w:val="az-Latn-AZ"/>
        </w:rPr>
        <w:t>ələrin</w:t>
      </w:r>
      <w:r w:rsidRPr="00481609">
        <w:rPr>
          <w:lang w:val="en-US"/>
        </w:rPr>
        <w:t xml:space="preserve"> </w:t>
      </w:r>
      <w:r w:rsidRPr="00481609">
        <w:rPr>
          <w:lang w:val="az-Latn-AZ"/>
        </w:rPr>
        <w:t>rahat</w:t>
      </w:r>
      <w:r w:rsidRPr="00481609">
        <w:rPr>
          <w:lang w:val="en-US"/>
        </w:rPr>
        <w:t xml:space="preserve"> </w:t>
      </w:r>
      <w:r w:rsidRPr="00481609">
        <w:rPr>
          <w:lang w:val="az-Latn-AZ"/>
        </w:rPr>
        <w:t>və</w:t>
      </w:r>
      <w:r w:rsidRPr="00481609">
        <w:rPr>
          <w:lang w:val="en-US"/>
        </w:rPr>
        <w:t xml:space="preserve"> </w:t>
      </w:r>
      <w:r w:rsidRPr="00481609">
        <w:rPr>
          <w:lang w:val="az-Latn-AZ"/>
        </w:rPr>
        <w:t>asan</w:t>
      </w:r>
      <w:r w:rsidRPr="00481609">
        <w:rPr>
          <w:lang w:val="en-US"/>
        </w:rPr>
        <w:t xml:space="preserve"> </w:t>
      </w:r>
      <w:r w:rsidRPr="00481609">
        <w:rPr>
          <w:lang w:val="az-Latn-AZ"/>
        </w:rPr>
        <w:t>formada</w:t>
      </w:r>
      <w:r w:rsidRPr="00481609">
        <w:rPr>
          <w:lang w:val="en-US"/>
        </w:rPr>
        <w:t xml:space="preserve"> </w:t>
      </w:r>
      <w:r w:rsidRPr="00481609">
        <w:rPr>
          <w:lang w:val="az-Latn-AZ"/>
        </w:rPr>
        <w:t>istifadə</w:t>
      </w:r>
      <w:r w:rsidRPr="00F129A4">
        <w:rPr>
          <w:lang w:val="az-Latn-AZ"/>
        </w:rPr>
        <w:t>ç</w:t>
      </w:r>
      <w:r w:rsidRPr="00481609">
        <w:rPr>
          <w:lang w:val="az-Latn-AZ"/>
        </w:rPr>
        <w:t>iyə</w:t>
      </w:r>
      <w:r w:rsidRPr="00481609">
        <w:rPr>
          <w:lang w:val="en-US"/>
        </w:rPr>
        <w:t xml:space="preserve"> </w:t>
      </w:r>
      <w:r w:rsidRPr="00F129A4">
        <w:rPr>
          <w:lang w:val="az-Latn-AZ"/>
        </w:rPr>
        <w:t>ç</w:t>
      </w:r>
      <w:r w:rsidRPr="00481609">
        <w:rPr>
          <w:lang w:val="az-Latn-AZ"/>
        </w:rPr>
        <w:t>atdırılması</w:t>
      </w:r>
      <w:r w:rsidRPr="00481609">
        <w:rPr>
          <w:lang w:val="en-US"/>
        </w:rPr>
        <w:t xml:space="preserve"> </w:t>
      </w:r>
      <w:r w:rsidRPr="00481609">
        <w:rPr>
          <w:lang w:val="az-Latn-AZ"/>
        </w:rPr>
        <w:t>aiddir</w:t>
      </w:r>
      <w:r w:rsidRPr="00481609">
        <w:rPr>
          <w:lang w:val="en-US"/>
        </w:rPr>
        <w:t xml:space="preserve">. </w:t>
      </w:r>
      <w:r w:rsidRPr="00481609">
        <w:rPr>
          <w:lang w:val="az-Latn-AZ"/>
        </w:rPr>
        <w:t>Bu</w:t>
      </w:r>
      <w:r w:rsidRPr="00481609">
        <w:rPr>
          <w:lang w:val="en-US"/>
        </w:rPr>
        <w:t xml:space="preserve"> </w:t>
      </w:r>
      <w:r w:rsidRPr="003A0841">
        <w:rPr>
          <w:lang w:val="az-Latn-AZ"/>
        </w:rPr>
        <w:t>c</w:t>
      </w:r>
      <w:r w:rsidRPr="00481609">
        <w:rPr>
          <w:lang w:val="az-Latn-AZ"/>
        </w:rPr>
        <w:t>ür</w:t>
      </w:r>
      <w:r w:rsidRPr="00481609">
        <w:rPr>
          <w:lang w:val="en-US"/>
        </w:rPr>
        <w:t xml:space="preserve"> </w:t>
      </w:r>
      <w:r w:rsidRPr="00481609">
        <w:rPr>
          <w:lang w:val="az-Latn-AZ"/>
        </w:rPr>
        <w:t>tələblərin</w:t>
      </w:r>
      <w:r w:rsidRPr="00481609">
        <w:rPr>
          <w:lang w:val="en-US"/>
        </w:rPr>
        <w:t xml:space="preserve"> </w:t>
      </w:r>
      <w:r w:rsidRPr="00481609">
        <w:rPr>
          <w:lang w:val="az-Latn-AZ"/>
        </w:rPr>
        <w:t>reallaşdırılması</w:t>
      </w:r>
      <w:r w:rsidRPr="00481609">
        <w:rPr>
          <w:lang w:val="en-US"/>
        </w:rPr>
        <w:t xml:space="preserve"> </w:t>
      </w:r>
      <w:r w:rsidRPr="00481609">
        <w:rPr>
          <w:lang w:val="az-Latn-AZ"/>
        </w:rPr>
        <w:t>məhz</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w:t>
      </w:r>
      <w:r w:rsidRPr="00481609">
        <w:rPr>
          <w:lang w:val="en-US"/>
        </w:rPr>
        <w:t xml:space="preserve"> </w:t>
      </w:r>
      <w:r w:rsidRPr="00481609">
        <w:rPr>
          <w:lang w:val="az-Latn-AZ"/>
        </w:rPr>
        <w:t>mərhələsində</w:t>
      </w:r>
      <w:r w:rsidRPr="00481609">
        <w:rPr>
          <w:lang w:val="en-US"/>
        </w:rPr>
        <w:t xml:space="preserve"> </w:t>
      </w:r>
      <w:r w:rsidRPr="00481609">
        <w:rPr>
          <w:lang w:val="az-Latn-AZ"/>
        </w:rPr>
        <w:t>təmin</w:t>
      </w:r>
      <w:r w:rsidRPr="00481609">
        <w:rPr>
          <w:lang w:val="en-US"/>
        </w:rPr>
        <w:t xml:space="preserve"> </w:t>
      </w:r>
      <w:r w:rsidRPr="00481609">
        <w:rPr>
          <w:lang w:val="az-Latn-AZ"/>
        </w:rPr>
        <w:t>edilir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yaradılması</w:t>
      </w:r>
      <w:r w:rsidRPr="00481609">
        <w:rPr>
          <w:lang w:val="en-US"/>
        </w:rPr>
        <w:t xml:space="preserve"> </w:t>
      </w:r>
      <w:r w:rsidRPr="00481609">
        <w:rPr>
          <w:lang w:val="az-Latn-AZ"/>
        </w:rPr>
        <w:t>və</w:t>
      </w:r>
      <w:r w:rsidRPr="00481609">
        <w:rPr>
          <w:lang w:val="en-US"/>
        </w:rPr>
        <w:t xml:space="preserve"> </w:t>
      </w:r>
      <w:r w:rsidRPr="00481609">
        <w:rPr>
          <w:lang w:val="az-Latn-AZ"/>
        </w:rPr>
        <w:t>istismarı</w:t>
      </w:r>
      <w:r w:rsidRPr="00481609">
        <w:rPr>
          <w:lang w:val="en-US"/>
        </w:rPr>
        <w:t xml:space="preserve"> </w:t>
      </w:r>
      <w:r w:rsidRPr="00481609">
        <w:rPr>
          <w:lang w:val="az-Latn-AZ"/>
        </w:rPr>
        <w:t>üzrə</w:t>
      </w:r>
      <w:r w:rsidRPr="00481609">
        <w:rPr>
          <w:lang w:val="en-US"/>
        </w:rPr>
        <w:t xml:space="preserve"> </w:t>
      </w:r>
      <w:r w:rsidRPr="00481609">
        <w:rPr>
          <w:lang w:val="az-Latn-AZ"/>
        </w:rPr>
        <w:t>texnoloji</w:t>
      </w:r>
      <w:r w:rsidRPr="00481609">
        <w:rPr>
          <w:lang w:val="en-US"/>
        </w:rPr>
        <w:t xml:space="preserve"> </w:t>
      </w:r>
      <w:r w:rsidRPr="00481609">
        <w:rPr>
          <w:lang w:val="az-Latn-AZ"/>
        </w:rPr>
        <w:t>həllərin</w:t>
      </w:r>
      <w:r w:rsidRPr="00481609">
        <w:rPr>
          <w:lang w:val="en-US"/>
        </w:rPr>
        <w:t xml:space="preserve"> </w:t>
      </w:r>
      <w:r w:rsidRPr="00481609">
        <w:rPr>
          <w:lang w:val="az-Latn-AZ"/>
        </w:rPr>
        <w:t>təsvirinin</w:t>
      </w:r>
      <w:r w:rsidRPr="00481609">
        <w:rPr>
          <w:lang w:val="en-US"/>
        </w:rPr>
        <w:t xml:space="preserve"> </w:t>
      </w:r>
      <w:r w:rsidRPr="00481609">
        <w:rPr>
          <w:lang w:val="az-Latn-AZ"/>
        </w:rPr>
        <w:t>sə</w:t>
      </w:r>
      <w:r>
        <w:rPr>
          <w:lang w:val="az-Latn-AZ"/>
        </w:rPr>
        <w:t>n</w:t>
      </w:r>
      <w:r w:rsidRPr="00481609">
        <w:rPr>
          <w:lang w:val="az-Latn-AZ"/>
        </w:rPr>
        <w:t>ə</w:t>
      </w:r>
      <w:r>
        <w:rPr>
          <w:lang w:val="az-Latn-AZ"/>
        </w:rPr>
        <w:t>d</w:t>
      </w:r>
      <w:r w:rsidRPr="00481609">
        <w:rPr>
          <w:lang w:val="az-Latn-AZ"/>
        </w:rPr>
        <w:t>li</w:t>
      </w:r>
      <w:r w:rsidRPr="00481609">
        <w:rPr>
          <w:lang w:val="en-US"/>
        </w:rPr>
        <w:t xml:space="preserve"> </w:t>
      </w:r>
      <w:r w:rsidRPr="00481609">
        <w:rPr>
          <w:lang w:val="az-Latn-AZ"/>
        </w:rPr>
        <w:t>tərtibatı</w:t>
      </w:r>
      <w:r w:rsidRPr="00481609">
        <w:rPr>
          <w:lang w:val="en-US"/>
        </w:rPr>
        <w:t xml:space="preserve"> </w:t>
      </w:r>
      <w:r w:rsidRPr="00481609">
        <w:rPr>
          <w:lang w:val="az-Latn-AZ"/>
        </w:rPr>
        <w:t>şəklində</w:t>
      </w:r>
      <w:r w:rsidRPr="00481609">
        <w:rPr>
          <w:lang w:val="en-US"/>
        </w:rPr>
        <w:t xml:space="preserve"> </w:t>
      </w:r>
      <w:r w:rsidRPr="00481609">
        <w:rPr>
          <w:lang w:val="az-Latn-AZ"/>
        </w:rPr>
        <w:t>sistemin</w:t>
      </w:r>
      <w:r w:rsidRPr="00481609">
        <w:rPr>
          <w:lang w:val="en-US"/>
        </w:rPr>
        <w:t xml:space="preserve"> </w:t>
      </w:r>
      <w:r w:rsidRPr="00481609">
        <w:rPr>
          <w:lang w:val="az-Latn-AZ"/>
        </w:rPr>
        <w:t>yeni</w:t>
      </w:r>
      <w:r w:rsidRPr="00481609">
        <w:rPr>
          <w:lang w:val="en-US"/>
        </w:rPr>
        <w:t xml:space="preserve"> </w:t>
      </w:r>
      <w:r w:rsidRPr="00481609">
        <w:rPr>
          <w:lang w:val="az-Latn-AZ"/>
        </w:rPr>
        <w:t>variantının</w:t>
      </w:r>
      <w:r w:rsidRPr="00481609">
        <w:rPr>
          <w:lang w:val="en-US"/>
        </w:rPr>
        <w:t xml:space="preserve"> </w:t>
      </w:r>
      <w:r w:rsidRPr="00481609">
        <w:rPr>
          <w:lang w:val="az-Latn-AZ"/>
        </w:rPr>
        <w:t>tam</w:t>
      </w:r>
      <w:r w:rsidRPr="00481609">
        <w:rPr>
          <w:lang w:val="en-US"/>
        </w:rPr>
        <w:t xml:space="preserve"> </w:t>
      </w:r>
      <w:r w:rsidRPr="00481609">
        <w:rPr>
          <w:lang w:val="az-Latn-AZ"/>
        </w:rPr>
        <w:t>layihəsinin</w:t>
      </w:r>
      <w:r w:rsidRPr="00481609">
        <w:rPr>
          <w:lang w:val="en-US"/>
        </w:rPr>
        <w:t xml:space="preserve"> </w:t>
      </w:r>
      <w:r w:rsidRPr="00481609">
        <w:rPr>
          <w:lang w:val="az-Latn-AZ"/>
        </w:rPr>
        <w:t>sifariş</w:t>
      </w:r>
      <w:r w:rsidRPr="00F129A4">
        <w:rPr>
          <w:lang w:val="az-Latn-AZ"/>
        </w:rPr>
        <w:t>ç</w:t>
      </w:r>
      <w:r w:rsidRPr="00481609">
        <w:rPr>
          <w:lang w:val="az-Latn-AZ"/>
        </w:rPr>
        <w:t>iyə</w:t>
      </w:r>
      <w:r w:rsidRPr="00481609">
        <w:rPr>
          <w:lang w:val="en-US"/>
        </w:rPr>
        <w:t xml:space="preserve"> </w:t>
      </w:r>
      <w:r w:rsidRPr="00481609">
        <w:rPr>
          <w:lang w:val="az-Latn-AZ"/>
        </w:rPr>
        <w:t>təqdim</w:t>
      </w:r>
      <w:r w:rsidRPr="00481609">
        <w:rPr>
          <w:lang w:val="en-US"/>
        </w:rPr>
        <w:t xml:space="preserve"> </w:t>
      </w:r>
      <w:r w:rsidRPr="00481609">
        <w:rPr>
          <w:lang w:val="az-Latn-AZ"/>
        </w:rPr>
        <w:t>edilməsi</w:t>
      </w:r>
      <w:r w:rsidRPr="00481609">
        <w:rPr>
          <w:lang w:val="en-US"/>
        </w:rPr>
        <w:t xml:space="preserve"> </w:t>
      </w:r>
      <w:r w:rsidRPr="00481609">
        <w:rPr>
          <w:lang w:val="az-Latn-AZ"/>
        </w:rPr>
        <w:t>də</w:t>
      </w:r>
      <w:r w:rsidRPr="00481609">
        <w:rPr>
          <w:lang w:val="en-US"/>
        </w:rPr>
        <w:t xml:space="preserve"> </w:t>
      </w:r>
      <w:r w:rsidRPr="00481609">
        <w:rPr>
          <w:lang w:val="az-Latn-AZ"/>
        </w:rPr>
        <w:t>va</w:t>
      </w:r>
      <w:r w:rsidRPr="003A0841">
        <w:rPr>
          <w:lang w:val="az-Latn-AZ"/>
        </w:rPr>
        <w:t>c</w:t>
      </w:r>
      <w:r w:rsidRPr="00481609">
        <w:rPr>
          <w:lang w:val="az-Latn-AZ"/>
        </w:rPr>
        <w:t>ib</w:t>
      </w:r>
      <w:r w:rsidRPr="00481609">
        <w:rPr>
          <w:lang w:val="en-US"/>
        </w:rPr>
        <w:t xml:space="preserve"> </w:t>
      </w:r>
      <w:r w:rsidRPr="00481609">
        <w:rPr>
          <w:lang w:val="az-Latn-AZ"/>
        </w:rPr>
        <w:t>şərtlərdən</w:t>
      </w:r>
      <w:r w:rsidRPr="00481609">
        <w:rPr>
          <w:lang w:val="en-US"/>
        </w:rPr>
        <w:t xml:space="preserve"> </w:t>
      </w:r>
      <w:r w:rsidRPr="00481609">
        <w:rPr>
          <w:lang w:val="az-Latn-AZ"/>
        </w:rPr>
        <w:t>biridir</w:t>
      </w:r>
      <w:r w:rsidRPr="00481609">
        <w:rPr>
          <w:lang w:val="en-US"/>
        </w:rPr>
        <w:t>.</w:t>
      </w:r>
    </w:p>
    <w:p w:rsidR="000A54C8" w:rsidRPr="00481609" w:rsidRDefault="000A54C8" w:rsidP="000A54C8">
      <w:pPr>
        <w:ind w:firstLine="540"/>
        <w:jc w:val="both"/>
        <w:rPr>
          <w:lang w:val="en-US"/>
        </w:rPr>
      </w:pPr>
      <w:r w:rsidRPr="00481609">
        <w:rPr>
          <w:lang w:val="az-Latn-AZ"/>
        </w:rPr>
        <w:t>İdareətmə</w:t>
      </w:r>
      <w:r w:rsidRPr="00481609">
        <w:rPr>
          <w:lang w:val="en-US"/>
        </w:rPr>
        <w:t xml:space="preserve"> </w:t>
      </w:r>
      <w:r w:rsidRPr="00481609">
        <w:rPr>
          <w:lang w:val="az-Latn-AZ"/>
        </w:rPr>
        <w:t>fəaliyyətində</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yaradılmasının</w:t>
      </w:r>
      <w:r w:rsidRPr="00481609">
        <w:rPr>
          <w:lang w:val="en-US"/>
        </w:rPr>
        <w:t xml:space="preserve"> </w:t>
      </w:r>
      <w:r w:rsidRPr="00481609">
        <w:rPr>
          <w:i/>
          <w:lang w:val="az-Latn-AZ"/>
        </w:rPr>
        <w:t>təşkilati</w:t>
      </w:r>
      <w:r w:rsidRPr="00481609">
        <w:rPr>
          <w:i/>
          <w:lang w:val="en-US"/>
        </w:rPr>
        <w:t>-</w:t>
      </w:r>
      <w:r w:rsidRPr="00481609">
        <w:rPr>
          <w:i/>
          <w:lang w:val="az-Latn-AZ"/>
        </w:rPr>
        <w:t>texniki</w:t>
      </w:r>
      <w:r w:rsidRPr="00481609">
        <w:rPr>
          <w:i/>
          <w:lang w:val="en-US"/>
        </w:rPr>
        <w:t xml:space="preserve"> </w:t>
      </w:r>
      <w:r w:rsidRPr="00481609">
        <w:rPr>
          <w:i/>
          <w:lang w:val="az-Latn-AZ"/>
        </w:rPr>
        <w:t>məsələlərinə</w:t>
      </w:r>
      <w:r w:rsidRPr="00481609">
        <w:rPr>
          <w:lang w:val="en-US"/>
        </w:rPr>
        <w:t xml:space="preserve"> </w:t>
      </w:r>
      <w:r w:rsidRPr="00481609">
        <w:rPr>
          <w:lang w:val="az-Latn-AZ"/>
        </w:rPr>
        <w:t>texniki</w:t>
      </w:r>
      <w:r w:rsidRPr="00481609">
        <w:rPr>
          <w:lang w:val="en-US"/>
        </w:rPr>
        <w:t xml:space="preserve"> </w:t>
      </w:r>
      <w:r w:rsidRPr="00481609">
        <w:rPr>
          <w:lang w:val="az-Latn-AZ"/>
        </w:rPr>
        <w:t>və</w:t>
      </w:r>
      <w:r w:rsidRPr="00481609">
        <w:rPr>
          <w:lang w:val="en-US"/>
        </w:rPr>
        <w:t xml:space="preserve"> </w:t>
      </w:r>
      <w:r w:rsidRPr="00481609">
        <w:rPr>
          <w:lang w:val="az-Latn-AZ"/>
        </w:rPr>
        <w:t>proqram</w:t>
      </w:r>
      <w:r w:rsidRPr="00481609">
        <w:rPr>
          <w:lang w:val="en-US"/>
        </w:rPr>
        <w:t xml:space="preserve"> </w:t>
      </w:r>
      <w:r w:rsidRPr="00481609">
        <w:rPr>
          <w:lang w:val="az-Latn-AZ"/>
        </w:rPr>
        <w:t>vasitələrinin</w:t>
      </w:r>
      <w:r w:rsidRPr="00481609">
        <w:rPr>
          <w:lang w:val="en-US"/>
        </w:rPr>
        <w:t xml:space="preserve">, </w:t>
      </w:r>
      <w:r w:rsidRPr="00481609">
        <w:rPr>
          <w:lang w:val="az-Latn-AZ"/>
        </w:rPr>
        <w:t>informasiya</w:t>
      </w:r>
      <w:r w:rsidRPr="00481609">
        <w:rPr>
          <w:lang w:val="en-US"/>
        </w:rPr>
        <w:t xml:space="preserve"> </w:t>
      </w:r>
      <w:r w:rsidRPr="00481609">
        <w:rPr>
          <w:lang w:val="az-Latn-AZ"/>
        </w:rPr>
        <w:t>bazasının</w:t>
      </w:r>
      <w:r w:rsidRPr="00481609">
        <w:rPr>
          <w:lang w:val="en-US"/>
        </w:rPr>
        <w:t xml:space="preserve"> </w:t>
      </w:r>
      <w:r w:rsidRPr="00481609">
        <w:rPr>
          <w:lang w:val="az-Latn-AZ"/>
        </w:rPr>
        <w:t>təşkili</w:t>
      </w:r>
      <w:r w:rsidRPr="00481609">
        <w:rPr>
          <w:lang w:val="en-US"/>
        </w:rPr>
        <w:t xml:space="preserve"> </w:t>
      </w:r>
      <w:r w:rsidRPr="00481609">
        <w:rPr>
          <w:lang w:val="az-Latn-AZ"/>
        </w:rPr>
        <w:t>və</w:t>
      </w:r>
      <w:r w:rsidRPr="00481609">
        <w:rPr>
          <w:lang w:val="en-US"/>
        </w:rPr>
        <w:t xml:space="preserve"> </w:t>
      </w:r>
      <w:r w:rsidRPr="00481609">
        <w:rPr>
          <w:lang w:val="az-Latn-AZ"/>
        </w:rPr>
        <w:t>arxitektur</w:t>
      </w:r>
      <w:r w:rsidRPr="00481609">
        <w:rPr>
          <w:lang w:val="en-US"/>
        </w:rPr>
        <w:t xml:space="preserve"> </w:t>
      </w:r>
      <w:r w:rsidRPr="00481609">
        <w:rPr>
          <w:lang w:val="az-Latn-AZ"/>
        </w:rPr>
        <w:t>həlləri</w:t>
      </w:r>
      <w:r w:rsidRPr="00481609">
        <w:rPr>
          <w:lang w:val="en-US"/>
        </w:rPr>
        <w:t xml:space="preserve"> </w:t>
      </w:r>
      <w:r w:rsidRPr="00481609">
        <w:rPr>
          <w:lang w:val="az-Latn-AZ"/>
        </w:rPr>
        <w:t>daxildir</w:t>
      </w:r>
      <w:r w:rsidRPr="00481609">
        <w:rPr>
          <w:lang w:val="en-US"/>
        </w:rPr>
        <w:t xml:space="preserve">. </w:t>
      </w:r>
      <w:r w:rsidRPr="00481609">
        <w:rPr>
          <w:lang w:val="az-Latn-AZ"/>
        </w:rPr>
        <w:t>Müasir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 xml:space="preserve"> </w:t>
      </w:r>
      <w:r w:rsidRPr="00481609">
        <w:rPr>
          <w:lang w:val="az-Latn-AZ"/>
        </w:rPr>
        <w:t>sistemləri</w:t>
      </w:r>
      <w:r w:rsidRPr="00481609">
        <w:rPr>
          <w:lang w:val="en-US"/>
        </w:rPr>
        <w:t xml:space="preserve"> </w:t>
      </w:r>
      <w:r w:rsidRPr="00481609">
        <w:rPr>
          <w:lang w:val="az-Latn-AZ"/>
        </w:rPr>
        <w:t>əsasən</w:t>
      </w:r>
      <w:r w:rsidRPr="00481609">
        <w:rPr>
          <w:lang w:val="en-US"/>
        </w:rPr>
        <w:t xml:space="preserve"> </w:t>
      </w:r>
      <w:r w:rsidRPr="00481609">
        <w:rPr>
          <w:lang w:val="az-Latn-AZ"/>
        </w:rPr>
        <w:t>avtomatlaşdırılmış</w:t>
      </w:r>
      <w:r w:rsidRPr="00481609">
        <w:rPr>
          <w:lang w:val="en-US"/>
        </w:rPr>
        <w:t xml:space="preserve"> </w:t>
      </w:r>
      <w:r w:rsidRPr="00481609">
        <w:rPr>
          <w:lang w:val="az-Latn-AZ"/>
        </w:rPr>
        <w:t>iş</w:t>
      </w:r>
      <w:r w:rsidRPr="00481609">
        <w:rPr>
          <w:lang w:val="en-US"/>
        </w:rPr>
        <w:t xml:space="preserve"> </w:t>
      </w:r>
      <w:r w:rsidRPr="00481609">
        <w:rPr>
          <w:lang w:val="az-Latn-AZ"/>
        </w:rPr>
        <w:t>yerləri</w:t>
      </w:r>
      <w:r w:rsidRPr="00481609">
        <w:rPr>
          <w:lang w:val="en-US"/>
        </w:rPr>
        <w:t xml:space="preserve"> (</w:t>
      </w:r>
      <w:r w:rsidRPr="00481609">
        <w:rPr>
          <w:lang w:val="az-Latn-AZ"/>
        </w:rPr>
        <w:t>AİY</w:t>
      </w:r>
      <w:r w:rsidRPr="00481609">
        <w:rPr>
          <w:lang w:val="en-US"/>
        </w:rPr>
        <w:t xml:space="preserve">) </w:t>
      </w:r>
      <w:r w:rsidRPr="00481609">
        <w:rPr>
          <w:lang w:val="az-Latn-AZ"/>
        </w:rPr>
        <w:t>və</w:t>
      </w:r>
      <w:r w:rsidRPr="00481609">
        <w:rPr>
          <w:lang w:val="en-US"/>
        </w:rPr>
        <w:t xml:space="preserve"> </w:t>
      </w:r>
      <w:r w:rsidRPr="00481609">
        <w:rPr>
          <w:lang w:val="az-Latn-AZ"/>
        </w:rPr>
        <w:t>şəbəkə</w:t>
      </w:r>
      <w:r w:rsidRPr="00481609">
        <w:rPr>
          <w:lang w:val="en-US"/>
        </w:rPr>
        <w:t xml:space="preserve"> </w:t>
      </w:r>
      <w:r w:rsidRPr="00481609">
        <w:rPr>
          <w:lang w:val="az-Latn-AZ"/>
        </w:rPr>
        <w:t>prinsipi</w:t>
      </w:r>
      <w:r w:rsidRPr="00481609">
        <w:rPr>
          <w:lang w:val="en-US"/>
        </w:rPr>
        <w:t xml:space="preserve"> </w:t>
      </w:r>
      <w:r w:rsidRPr="00481609">
        <w:rPr>
          <w:lang w:val="az-Latn-AZ"/>
        </w:rPr>
        <w:t>ilə</w:t>
      </w:r>
      <w:r w:rsidRPr="00481609">
        <w:rPr>
          <w:lang w:val="en-US"/>
        </w:rPr>
        <w:t xml:space="preserve"> </w:t>
      </w:r>
      <w:r w:rsidRPr="00481609">
        <w:rPr>
          <w:lang w:val="az-Latn-AZ"/>
        </w:rPr>
        <w:t>təşkil</w:t>
      </w:r>
      <w:r w:rsidRPr="00481609">
        <w:rPr>
          <w:lang w:val="en-US"/>
        </w:rPr>
        <w:t xml:space="preserve"> </w:t>
      </w:r>
      <w:r w:rsidRPr="00481609">
        <w:rPr>
          <w:lang w:val="az-Latn-AZ"/>
        </w:rPr>
        <w:t>edilir</w:t>
      </w:r>
      <w:r w:rsidRPr="00481609">
        <w:rPr>
          <w:lang w:val="en-US"/>
        </w:rPr>
        <w:t xml:space="preserve">. </w:t>
      </w:r>
      <w:r w:rsidRPr="00481609">
        <w:rPr>
          <w:lang w:val="az-Latn-AZ"/>
        </w:rPr>
        <w:t>Fərdi</w:t>
      </w:r>
      <w:r w:rsidRPr="00481609">
        <w:rPr>
          <w:lang w:val="en-US"/>
        </w:rPr>
        <w:t xml:space="preserve"> </w:t>
      </w:r>
      <w:r w:rsidRPr="00481609">
        <w:rPr>
          <w:lang w:val="az-Latn-AZ"/>
        </w:rPr>
        <w:t>kompüterlər</w:t>
      </w:r>
      <w:r w:rsidRPr="00481609">
        <w:rPr>
          <w:lang w:val="en-US"/>
        </w:rPr>
        <w:t xml:space="preserve"> </w:t>
      </w:r>
      <w:r w:rsidRPr="00481609">
        <w:rPr>
          <w:lang w:val="az-Latn-AZ"/>
        </w:rPr>
        <w:t>kompleksi</w:t>
      </w:r>
      <w:r w:rsidRPr="00481609">
        <w:rPr>
          <w:lang w:val="en-US"/>
        </w:rPr>
        <w:t xml:space="preserve"> </w:t>
      </w:r>
      <w:r w:rsidRPr="00481609">
        <w:rPr>
          <w:lang w:val="az-Latn-AZ"/>
        </w:rPr>
        <w:t>əsasında</w:t>
      </w:r>
      <w:r w:rsidRPr="00481609">
        <w:rPr>
          <w:lang w:val="en-US"/>
        </w:rPr>
        <w:t xml:space="preserve"> </w:t>
      </w:r>
      <w:r w:rsidRPr="00481609">
        <w:rPr>
          <w:lang w:val="az-Latn-AZ"/>
        </w:rPr>
        <w:t>iyerarxik</w:t>
      </w:r>
      <w:r w:rsidRPr="00481609">
        <w:rPr>
          <w:lang w:val="en-US"/>
        </w:rPr>
        <w:t xml:space="preserve"> </w:t>
      </w:r>
      <w:r w:rsidRPr="00481609">
        <w:rPr>
          <w:lang w:val="az-Latn-AZ"/>
        </w:rPr>
        <w:t>prinsiplə</w:t>
      </w:r>
      <w:r w:rsidRPr="00481609">
        <w:rPr>
          <w:lang w:val="en-US"/>
        </w:rPr>
        <w:t xml:space="preserve"> </w:t>
      </w:r>
      <w:r w:rsidRPr="00481609">
        <w:rPr>
          <w:lang w:val="az-Latn-AZ"/>
        </w:rPr>
        <w:t>qurulan</w:t>
      </w:r>
      <w:r w:rsidRPr="00481609">
        <w:rPr>
          <w:lang w:val="en-US"/>
        </w:rPr>
        <w:t xml:space="preserve"> </w:t>
      </w:r>
      <w:r w:rsidRPr="00481609">
        <w:rPr>
          <w:lang w:val="az-Latn-AZ"/>
        </w:rPr>
        <w:t>AİY</w:t>
      </w:r>
      <w:r w:rsidRPr="00481609">
        <w:rPr>
          <w:lang w:val="en-US"/>
        </w:rPr>
        <w:t xml:space="preserve"> </w:t>
      </w:r>
      <w:r w:rsidRPr="00481609">
        <w:rPr>
          <w:lang w:val="az-Latn-AZ"/>
        </w:rPr>
        <w:t>sistemi</w:t>
      </w:r>
      <w:r w:rsidRPr="00481609">
        <w:rPr>
          <w:lang w:val="en-US"/>
        </w:rPr>
        <w:t xml:space="preserve"> </w:t>
      </w:r>
      <w:r w:rsidRPr="00481609">
        <w:rPr>
          <w:lang w:val="az-Latn-AZ"/>
        </w:rPr>
        <w:t>idarəetmənin</w:t>
      </w:r>
      <w:r w:rsidRPr="00481609">
        <w:rPr>
          <w:lang w:val="en-US"/>
        </w:rPr>
        <w:t xml:space="preserve"> </w:t>
      </w:r>
      <w:r w:rsidRPr="00481609">
        <w:rPr>
          <w:lang w:val="az-Latn-AZ"/>
        </w:rPr>
        <w:t>bütün</w:t>
      </w:r>
      <w:r w:rsidRPr="00481609">
        <w:rPr>
          <w:lang w:val="en-US"/>
        </w:rPr>
        <w:t xml:space="preserve"> </w:t>
      </w:r>
      <w:r w:rsidRPr="00481609">
        <w:rPr>
          <w:lang w:val="az-Latn-AZ"/>
        </w:rPr>
        <w:t>səviyyələrini</w:t>
      </w:r>
      <w:r w:rsidRPr="00481609">
        <w:rPr>
          <w:lang w:val="en-US"/>
        </w:rPr>
        <w:t xml:space="preserve"> </w:t>
      </w:r>
      <w:r w:rsidRPr="00481609">
        <w:rPr>
          <w:lang w:val="az-Latn-AZ"/>
        </w:rPr>
        <w:t>əhatə</w:t>
      </w:r>
      <w:r w:rsidRPr="00481609">
        <w:rPr>
          <w:lang w:val="en-US"/>
        </w:rPr>
        <w:t xml:space="preserve"> </w:t>
      </w:r>
      <w:r w:rsidRPr="00481609">
        <w:rPr>
          <w:lang w:val="az-Latn-AZ"/>
        </w:rPr>
        <w:t>etməli</w:t>
      </w:r>
      <w:r w:rsidRPr="00481609">
        <w:rPr>
          <w:lang w:val="en-US"/>
        </w:rPr>
        <w:t xml:space="preserve"> </w:t>
      </w:r>
      <w:r w:rsidRPr="00481609">
        <w:rPr>
          <w:lang w:val="az-Latn-AZ"/>
        </w:rPr>
        <w:t>və</w:t>
      </w:r>
      <w:r w:rsidRPr="00481609">
        <w:rPr>
          <w:lang w:val="en-US"/>
        </w:rPr>
        <w:t xml:space="preserve"> </w:t>
      </w:r>
      <w:r w:rsidRPr="00481609">
        <w:rPr>
          <w:lang w:val="az-Latn-AZ"/>
        </w:rPr>
        <w:t>vahid</w:t>
      </w:r>
      <w:r w:rsidRPr="00481609">
        <w:rPr>
          <w:lang w:val="en-US"/>
        </w:rPr>
        <w:t xml:space="preserve"> </w:t>
      </w:r>
      <w:r w:rsidRPr="00481609">
        <w:rPr>
          <w:lang w:val="az-Latn-AZ"/>
        </w:rPr>
        <w:t>hesablama</w:t>
      </w:r>
      <w:r w:rsidRPr="00481609">
        <w:rPr>
          <w:lang w:val="en-US"/>
        </w:rPr>
        <w:t xml:space="preserve"> </w:t>
      </w:r>
      <w:r w:rsidRPr="00481609">
        <w:rPr>
          <w:lang w:val="az-Latn-AZ"/>
        </w:rPr>
        <w:t>şəbəkəsi</w:t>
      </w:r>
      <w:r w:rsidRPr="00481609">
        <w:rPr>
          <w:lang w:val="en-US"/>
        </w:rPr>
        <w:t xml:space="preserve"> </w:t>
      </w:r>
      <w:r w:rsidRPr="00481609">
        <w:rPr>
          <w:lang w:val="az-Latn-AZ"/>
        </w:rPr>
        <w:t>kimi</w:t>
      </w:r>
      <w:r w:rsidRPr="00481609">
        <w:rPr>
          <w:lang w:val="en-US"/>
        </w:rPr>
        <w:t xml:space="preserve"> </w:t>
      </w:r>
      <w:r w:rsidRPr="00481609">
        <w:rPr>
          <w:lang w:val="az-Latn-AZ"/>
        </w:rPr>
        <w:t>fəaliyyət</w:t>
      </w:r>
      <w:r w:rsidRPr="00481609">
        <w:rPr>
          <w:lang w:val="en-US"/>
        </w:rPr>
        <w:t xml:space="preserve"> </w:t>
      </w:r>
      <w:r w:rsidRPr="00481609">
        <w:rPr>
          <w:lang w:val="az-Latn-AZ"/>
        </w:rPr>
        <w:t>göstərməlidir</w:t>
      </w:r>
      <w:r w:rsidRPr="00481609">
        <w:rPr>
          <w:lang w:val="en-US"/>
        </w:rPr>
        <w:t xml:space="preserve">. </w:t>
      </w:r>
      <w:r w:rsidRPr="00481609">
        <w:rPr>
          <w:lang w:val="az-Latn-AZ"/>
        </w:rPr>
        <w:t>Yeni</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texnologiyalarına</w:t>
      </w:r>
      <w:r w:rsidRPr="00481609">
        <w:rPr>
          <w:lang w:val="en-US"/>
        </w:rPr>
        <w:t xml:space="preserve"> </w:t>
      </w:r>
      <w:r w:rsidRPr="00481609">
        <w:rPr>
          <w:lang w:val="az-Latn-AZ"/>
        </w:rPr>
        <w:t>və</w:t>
      </w:r>
      <w:r w:rsidRPr="00481609">
        <w:rPr>
          <w:lang w:val="en-US"/>
        </w:rPr>
        <w:t xml:space="preserve"> </w:t>
      </w:r>
      <w:r w:rsidRPr="00481609">
        <w:rPr>
          <w:lang w:val="az-Latn-AZ"/>
        </w:rPr>
        <w:t>sistemlərinə</w:t>
      </w:r>
      <w:r w:rsidRPr="00481609">
        <w:rPr>
          <w:lang w:val="en-US"/>
        </w:rPr>
        <w:t xml:space="preserve"> </w:t>
      </w:r>
      <w:r>
        <w:rPr>
          <w:lang w:val="en-US"/>
        </w:rPr>
        <w:t>ə</w:t>
      </w:r>
      <w:r w:rsidRPr="00481609">
        <w:rPr>
          <w:lang w:val="az-Latn-AZ"/>
        </w:rPr>
        <w:t>saslanan</w:t>
      </w:r>
      <w:r w:rsidRPr="00481609">
        <w:rPr>
          <w:lang w:val="en-US"/>
        </w:rPr>
        <w:t xml:space="preserve"> </w:t>
      </w:r>
      <w:r w:rsidRPr="00481609">
        <w:rPr>
          <w:lang w:val="az-Latn-AZ"/>
        </w:rPr>
        <w:t>müəssisələrdə</w:t>
      </w:r>
      <w:r w:rsidRPr="00481609">
        <w:rPr>
          <w:lang w:val="en-US"/>
        </w:rPr>
        <w:t xml:space="preserve"> (</w:t>
      </w:r>
      <w:r w:rsidRPr="00481609">
        <w:rPr>
          <w:lang w:val="az-Latn-AZ"/>
        </w:rPr>
        <w:t>korporasiyalarda</w:t>
      </w:r>
      <w:r w:rsidRPr="00481609">
        <w:rPr>
          <w:lang w:val="en-US"/>
        </w:rPr>
        <w:t xml:space="preserve">) </w:t>
      </w:r>
      <w:r w:rsidRPr="00481609">
        <w:rPr>
          <w:lang w:val="az-Latn-AZ"/>
        </w:rPr>
        <w:t>və</w:t>
      </w:r>
      <w:r w:rsidRPr="00481609">
        <w:rPr>
          <w:lang w:val="en-US"/>
        </w:rPr>
        <w:t xml:space="preserve"> </w:t>
      </w:r>
      <w:r w:rsidRPr="00481609">
        <w:rPr>
          <w:lang w:val="az-Latn-AZ"/>
        </w:rPr>
        <w:t>təşkilatlarda</w:t>
      </w:r>
      <w:r w:rsidRPr="00481609">
        <w:rPr>
          <w:lang w:val="en-US"/>
        </w:rPr>
        <w:t xml:space="preserve"> </w:t>
      </w:r>
      <w:r w:rsidRPr="00481609">
        <w:rPr>
          <w:lang w:val="az-Latn-AZ"/>
        </w:rPr>
        <w:t>idarəetmə</w:t>
      </w:r>
      <w:r w:rsidRPr="00481609">
        <w:rPr>
          <w:lang w:val="en-US"/>
        </w:rPr>
        <w:t xml:space="preserve"> </w:t>
      </w:r>
      <w:r w:rsidRPr="00481609">
        <w:rPr>
          <w:lang w:val="az-Latn-AZ"/>
        </w:rPr>
        <w:t>prosesi</w:t>
      </w:r>
      <w:r>
        <w:rPr>
          <w:lang w:val="az-Latn-AZ"/>
        </w:rPr>
        <w:t xml:space="preserve"> </w:t>
      </w:r>
      <w:r w:rsidRPr="00481609">
        <w:rPr>
          <w:lang w:val="az-Latn-AZ"/>
        </w:rPr>
        <w:t>göstərilən</w:t>
      </w:r>
      <w:r w:rsidRPr="00481609">
        <w:rPr>
          <w:lang w:val="en-US"/>
        </w:rPr>
        <w:t xml:space="preserve"> </w:t>
      </w:r>
      <w:r w:rsidRPr="00481609">
        <w:rPr>
          <w:lang w:val="az-Latn-AZ"/>
        </w:rPr>
        <w:t>arxitekturaya</w:t>
      </w:r>
      <w:r w:rsidRPr="00481609">
        <w:rPr>
          <w:lang w:val="en-US"/>
        </w:rPr>
        <w:t xml:space="preserve"> </w:t>
      </w:r>
      <w:r w:rsidRPr="00481609">
        <w:rPr>
          <w:lang w:val="az-Latn-AZ"/>
        </w:rPr>
        <w:t>uyğun</w:t>
      </w:r>
      <w:r w:rsidRPr="00481609">
        <w:rPr>
          <w:lang w:val="en-US"/>
        </w:rPr>
        <w:t xml:space="preserve"> </w:t>
      </w:r>
      <w:r w:rsidRPr="00481609">
        <w:rPr>
          <w:lang w:val="az-Latn-AZ"/>
        </w:rPr>
        <w:t>təşkil</w:t>
      </w:r>
      <w:r w:rsidRPr="00481609">
        <w:rPr>
          <w:lang w:val="en-US"/>
        </w:rPr>
        <w:t xml:space="preserve"> </w:t>
      </w:r>
      <w:r w:rsidRPr="00481609">
        <w:rPr>
          <w:lang w:val="az-Latn-AZ"/>
        </w:rPr>
        <w:t>edilməlidir</w:t>
      </w:r>
      <w:r w:rsidRPr="00481609">
        <w:rPr>
          <w:lang w:val="en-US"/>
        </w:rPr>
        <w:t xml:space="preserve">. </w:t>
      </w:r>
      <w:r w:rsidRPr="00481609">
        <w:rPr>
          <w:lang w:val="az-Latn-AZ"/>
        </w:rPr>
        <w:t>İdarəetmə</w:t>
      </w:r>
      <w:r w:rsidRPr="00481609">
        <w:rPr>
          <w:lang w:val="en-US"/>
        </w:rPr>
        <w:t xml:space="preserve"> </w:t>
      </w:r>
      <w:r w:rsidRPr="00481609">
        <w:rPr>
          <w:lang w:val="az-Latn-AZ"/>
        </w:rPr>
        <w:t>sisteminin</w:t>
      </w:r>
      <w:r w:rsidRPr="00481609">
        <w:rPr>
          <w:lang w:val="en-US"/>
        </w:rPr>
        <w:t xml:space="preserve"> </w:t>
      </w:r>
      <w:r w:rsidRPr="00481609">
        <w:rPr>
          <w:lang w:val="az-Latn-AZ"/>
        </w:rPr>
        <w:t>aşağ</w:t>
      </w:r>
      <w:r>
        <w:rPr>
          <w:lang w:val="az-Latn-AZ"/>
        </w:rPr>
        <w:t>ı</w:t>
      </w:r>
      <w:r w:rsidRPr="00481609">
        <w:rPr>
          <w:lang w:val="en-US"/>
        </w:rPr>
        <w:t xml:space="preserve"> </w:t>
      </w:r>
      <w:r w:rsidRPr="00481609">
        <w:rPr>
          <w:lang w:val="az-Latn-AZ"/>
        </w:rPr>
        <w:t>səivyyəsində</w:t>
      </w:r>
      <w:r w:rsidRPr="00481609">
        <w:rPr>
          <w:lang w:val="en-US"/>
        </w:rPr>
        <w:t xml:space="preserve"> </w:t>
      </w:r>
      <w:r w:rsidRPr="00481609">
        <w:rPr>
          <w:lang w:val="az-Latn-AZ"/>
        </w:rPr>
        <w:t>konkret</w:t>
      </w:r>
      <w:r w:rsidRPr="00481609">
        <w:rPr>
          <w:lang w:val="en-US"/>
        </w:rPr>
        <w:t xml:space="preserve"> </w:t>
      </w:r>
      <w:r w:rsidRPr="00481609">
        <w:rPr>
          <w:lang w:val="az-Latn-AZ"/>
        </w:rPr>
        <w:t>istehsalat</w:t>
      </w:r>
      <w:r w:rsidRPr="00481609">
        <w:rPr>
          <w:lang w:val="en-US"/>
        </w:rPr>
        <w:t xml:space="preserve"> </w:t>
      </w:r>
      <w:r w:rsidRPr="00481609">
        <w:rPr>
          <w:lang w:val="az-Latn-AZ"/>
        </w:rPr>
        <w:t>və</w:t>
      </w:r>
      <w:r w:rsidRPr="00481609">
        <w:rPr>
          <w:lang w:val="en-US"/>
        </w:rPr>
        <w:t xml:space="preserve"> </w:t>
      </w:r>
      <w:r w:rsidRPr="00481609">
        <w:rPr>
          <w:lang w:val="az-Latn-AZ"/>
        </w:rPr>
        <w:t>təsərrüfat</w:t>
      </w:r>
      <w:r w:rsidRPr="00481609">
        <w:rPr>
          <w:lang w:val="en-US"/>
        </w:rPr>
        <w:t xml:space="preserve"> </w:t>
      </w:r>
      <w:r w:rsidRPr="00481609">
        <w:rPr>
          <w:lang w:val="az-Latn-AZ"/>
        </w:rPr>
        <w:t>əməliyyatlarını</w:t>
      </w:r>
      <w:r w:rsidRPr="00481609">
        <w:rPr>
          <w:lang w:val="en-US"/>
        </w:rPr>
        <w:t xml:space="preserve"> </w:t>
      </w:r>
      <w:r w:rsidRPr="00481609">
        <w:rPr>
          <w:lang w:val="az-Latn-AZ"/>
        </w:rPr>
        <w:t>i</w:t>
      </w:r>
      <w:r w:rsidRPr="003A0841">
        <w:rPr>
          <w:lang w:val="az-Latn-AZ"/>
        </w:rPr>
        <w:t>c</w:t>
      </w:r>
      <w:r w:rsidRPr="00481609">
        <w:rPr>
          <w:lang w:val="az-Latn-AZ"/>
        </w:rPr>
        <w:t>ra</w:t>
      </w:r>
      <w:r w:rsidRPr="00481609">
        <w:rPr>
          <w:lang w:val="en-US"/>
        </w:rPr>
        <w:t xml:space="preserve"> </w:t>
      </w:r>
      <w:r w:rsidRPr="00481609">
        <w:rPr>
          <w:lang w:val="az-Latn-AZ"/>
        </w:rPr>
        <w:t>edən</w:t>
      </w:r>
      <w:r w:rsidRPr="00481609">
        <w:rPr>
          <w:lang w:val="en-US"/>
        </w:rPr>
        <w:t xml:space="preserve"> </w:t>
      </w:r>
      <w:r w:rsidRPr="00481609">
        <w:rPr>
          <w:lang w:val="az-Latn-AZ"/>
        </w:rPr>
        <w:t>və</w:t>
      </w:r>
      <w:r w:rsidRPr="00481609">
        <w:rPr>
          <w:lang w:val="en-US"/>
        </w:rPr>
        <w:t xml:space="preserve"> </w:t>
      </w:r>
      <w:r w:rsidRPr="00481609">
        <w:rPr>
          <w:lang w:val="az-Latn-AZ"/>
        </w:rPr>
        <w:t>real</w:t>
      </w:r>
      <w:r w:rsidRPr="00481609">
        <w:rPr>
          <w:lang w:val="en-US"/>
        </w:rPr>
        <w:t xml:space="preserve"> </w:t>
      </w:r>
      <w:r w:rsidRPr="00481609">
        <w:rPr>
          <w:lang w:val="az-Latn-AZ"/>
        </w:rPr>
        <w:t>zaman</w:t>
      </w:r>
      <w:r w:rsidRPr="00481609">
        <w:rPr>
          <w:lang w:val="en-US"/>
        </w:rPr>
        <w:t xml:space="preserve"> </w:t>
      </w:r>
      <w:r w:rsidRPr="00481609">
        <w:rPr>
          <w:lang w:val="az-Latn-AZ"/>
        </w:rPr>
        <w:t>rejimində</w:t>
      </w:r>
      <w:r w:rsidRPr="00481609">
        <w:rPr>
          <w:lang w:val="en-US"/>
        </w:rPr>
        <w:t xml:space="preserve"> </w:t>
      </w:r>
      <w:r w:rsidRPr="00481609">
        <w:rPr>
          <w:lang w:val="az-Latn-AZ"/>
        </w:rPr>
        <w:t>informasiyanın</w:t>
      </w:r>
      <w:r w:rsidRPr="00481609">
        <w:rPr>
          <w:lang w:val="en-US"/>
        </w:rPr>
        <w:t xml:space="preserve"> </w:t>
      </w:r>
      <w:r w:rsidRPr="00481609">
        <w:rPr>
          <w:lang w:val="az-Latn-AZ"/>
        </w:rPr>
        <w:t>toplanmasını</w:t>
      </w:r>
      <w:r w:rsidRPr="00481609">
        <w:rPr>
          <w:lang w:val="en-US"/>
        </w:rPr>
        <w:t xml:space="preserve"> </w:t>
      </w:r>
      <w:r w:rsidRPr="00481609">
        <w:rPr>
          <w:lang w:val="az-Latn-AZ"/>
        </w:rPr>
        <w:t>və</w:t>
      </w:r>
      <w:r w:rsidRPr="00481609">
        <w:rPr>
          <w:lang w:val="en-US"/>
        </w:rPr>
        <w:t xml:space="preserve"> </w:t>
      </w:r>
      <w:r w:rsidRPr="00481609">
        <w:rPr>
          <w:lang w:val="az-Latn-AZ"/>
        </w:rPr>
        <w:t>qeydiyyatını</w:t>
      </w:r>
      <w:r w:rsidRPr="00481609">
        <w:rPr>
          <w:lang w:val="en-US"/>
        </w:rPr>
        <w:t xml:space="preserve"> </w:t>
      </w:r>
      <w:r w:rsidRPr="00481609">
        <w:rPr>
          <w:lang w:val="az-Latn-AZ"/>
        </w:rPr>
        <w:t>təmin</w:t>
      </w:r>
      <w:r w:rsidRPr="00481609">
        <w:rPr>
          <w:lang w:val="en-US"/>
        </w:rPr>
        <w:t xml:space="preserve"> </w:t>
      </w:r>
      <w:r w:rsidRPr="00481609">
        <w:rPr>
          <w:lang w:val="az-Latn-AZ"/>
        </w:rPr>
        <w:t>edən</w:t>
      </w:r>
      <w:r w:rsidRPr="00481609">
        <w:rPr>
          <w:lang w:val="en-US"/>
        </w:rPr>
        <w:t xml:space="preserve"> </w:t>
      </w:r>
      <w:r w:rsidRPr="00481609">
        <w:rPr>
          <w:lang w:val="az-Latn-AZ"/>
        </w:rPr>
        <w:t>heyətin</w:t>
      </w:r>
      <w:r w:rsidRPr="00481609">
        <w:rPr>
          <w:lang w:val="en-US"/>
        </w:rPr>
        <w:t xml:space="preserve"> </w:t>
      </w:r>
      <w:r w:rsidRPr="00481609">
        <w:rPr>
          <w:lang w:val="az-Latn-AZ"/>
        </w:rPr>
        <w:t>iş</w:t>
      </w:r>
      <w:r w:rsidRPr="00481609">
        <w:rPr>
          <w:lang w:val="en-US"/>
        </w:rPr>
        <w:t xml:space="preserve"> </w:t>
      </w:r>
      <w:r w:rsidRPr="00481609">
        <w:rPr>
          <w:lang w:val="az-Latn-AZ"/>
        </w:rPr>
        <w:t>yerləri</w:t>
      </w:r>
      <w:r w:rsidRPr="00481609">
        <w:rPr>
          <w:lang w:val="en-US"/>
        </w:rPr>
        <w:t xml:space="preserve"> </w:t>
      </w:r>
      <w:r w:rsidRPr="00481609">
        <w:rPr>
          <w:lang w:val="az-Latn-AZ"/>
        </w:rPr>
        <w:t>təşkil</w:t>
      </w:r>
      <w:r w:rsidRPr="00481609">
        <w:rPr>
          <w:lang w:val="en-US"/>
        </w:rPr>
        <w:t xml:space="preserve"> </w:t>
      </w:r>
      <w:r w:rsidRPr="00481609">
        <w:rPr>
          <w:lang w:val="az-Latn-AZ"/>
        </w:rPr>
        <w:t>edilir</w:t>
      </w:r>
      <w:r w:rsidRPr="00481609">
        <w:rPr>
          <w:lang w:val="en-US"/>
        </w:rPr>
        <w:t xml:space="preserve">. </w:t>
      </w:r>
      <w:r w:rsidRPr="00481609">
        <w:rPr>
          <w:lang w:val="az-Latn-AZ"/>
        </w:rPr>
        <w:t>Orta</w:t>
      </w:r>
      <w:r w:rsidRPr="00481609">
        <w:rPr>
          <w:lang w:val="en-US"/>
        </w:rPr>
        <w:t xml:space="preserve"> </w:t>
      </w:r>
      <w:r w:rsidRPr="00481609">
        <w:rPr>
          <w:lang w:val="az-Latn-AZ"/>
        </w:rPr>
        <w:t>səviyyədə</w:t>
      </w:r>
      <w:r w:rsidRPr="00481609">
        <w:rPr>
          <w:lang w:val="en-US"/>
        </w:rPr>
        <w:t xml:space="preserve"> </w:t>
      </w:r>
      <w:r w:rsidRPr="003A0841">
        <w:rPr>
          <w:lang w:val="az-Latn-AZ"/>
        </w:rPr>
        <w:t>c</w:t>
      </w:r>
      <w:r w:rsidRPr="00481609">
        <w:rPr>
          <w:lang w:val="az-Latn-AZ"/>
        </w:rPr>
        <w:t>ari</w:t>
      </w:r>
      <w:r w:rsidRPr="00481609">
        <w:rPr>
          <w:lang w:val="en-US"/>
        </w:rPr>
        <w:t xml:space="preserve"> </w:t>
      </w:r>
      <w:r w:rsidRPr="00481609">
        <w:rPr>
          <w:lang w:val="az-Latn-AZ"/>
        </w:rPr>
        <w:t>nəzarət</w:t>
      </w:r>
      <w:r w:rsidRPr="00481609">
        <w:rPr>
          <w:lang w:val="en-US"/>
        </w:rPr>
        <w:t xml:space="preserve"> </w:t>
      </w:r>
      <w:r w:rsidRPr="00481609">
        <w:rPr>
          <w:lang w:val="az-Latn-AZ"/>
        </w:rPr>
        <w:t>və</w:t>
      </w:r>
      <w:r w:rsidRPr="00481609">
        <w:rPr>
          <w:lang w:val="en-US"/>
        </w:rPr>
        <w:t xml:space="preserve"> </w:t>
      </w:r>
      <w:r w:rsidRPr="00481609">
        <w:rPr>
          <w:lang w:val="az-Latn-AZ"/>
        </w:rPr>
        <w:t>planlaşdırma</w:t>
      </w:r>
      <w:r w:rsidRPr="00481609">
        <w:rPr>
          <w:lang w:val="en-US"/>
        </w:rPr>
        <w:t xml:space="preserve"> </w:t>
      </w:r>
      <w:r w:rsidRPr="00481609">
        <w:rPr>
          <w:lang w:val="az-Latn-AZ"/>
        </w:rPr>
        <w:t>məsələlərin</w:t>
      </w:r>
      <w:r w:rsidRPr="00481609">
        <w:rPr>
          <w:lang w:val="en-US"/>
        </w:rPr>
        <w:t xml:space="preserve"> </w:t>
      </w:r>
      <w:r w:rsidRPr="00481609">
        <w:rPr>
          <w:lang w:val="az-Latn-AZ"/>
        </w:rPr>
        <w:t>həllini</w:t>
      </w:r>
      <w:r w:rsidRPr="00481609">
        <w:rPr>
          <w:lang w:val="en-US"/>
        </w:rPr>
        <w:t xml:space="preserve"> </w:t>
      </w:r>
      <w:r w:rsidRPr="00481609">
        <w:rPr>
          <w:lang w:val="az-Latn-AZ"/>
        </w:rPr>
        <w:t>və</w:t>
      </w:r>
      <w:r w:rsidRPr="00481609">
        <w:rPr>
          <w:lang w:val="en-US"/>
        </w:rPr>
        <w:t xml:space="preserve"> </w:t>
      </w:r>
      <w:r w:rsidRPr="00481609">
        <w:rPr>
          <w:lang w:val="az-Latn-AZ"/>
        </w:rPr>
        <w:t>operativ</w:t>
      </w:r>
      <w:r w:rsidRPr="00481609">
        <w:rPr>
          <w:lang w:val="en-US"/>
        </w:rPr>
        <w:t xml:space="preserve"> </w:t>
      </w:r>
      <w:r w:rsidRPr="00481609">
        <w:rPr>
          <w:lang w:val="az-Latn-AZ"/>
        </w:rPr>
        <w:t>rəhbərliyi</w:t>
      </w:r>
      <w:r w:rsidRPr="00481609">
        <w:rPr>
          <w:lang w:val="en-US"/>
        </w:rPr>
        <w:t xml:space="preserve"> </w:t>
      </w:r>
      <w:r w:rsidRPr="00481609">
        <w:rPr>
          <w:lang w:val="az-Latn-AZ"/>
        </w:rPr>
        <w:t>yerinə</w:t>
      </w:r>
      <w:r w:rsidRPr="00481609">
        <w:rPr>
          <w:lang w:val="en-US"/>
        </w:rPr>
        <w:t xml:space="preserve"> </w:t>
      </w:r>
      <w:r w:rsidRPr="00481609">
        <w:rPr>
          <w:lang w:val="az-Latn-AZ"/>
        </w:rPr>
        <w:t>yetirən</w:t>
      </w:r>
      <w:r w:rsidRPr="00481609">
        <w:rPr>
          <w:lang w:val="en-US"/>
        </w:rPr>
        <w:t xml:space="preserve"> </w:t>
      </w:r>
      <w:r w:rsidRPr="00481609">
        <w:rPr>
          <w:lang w:val="az-Latn-AZ"/>
        </w:rPr>
        <w:t>mene</w:t>
      </w:r>
      <w:r w:rsidRPr="003A0841">
        <w:rPr>
          <w:lang w:val="az-Latn-AZ"/>
        </w:rPr>
        <w:t>c</w:t>
      </w:r>
      <w:r w:rsidRPr="00481609">
        <w:rPr>
          <w:lang w:val="az-Latn-AZ"/>
        </w:rPr>
        <w:t>erlərin</w:t>
      </w:r>
      <w:r w:rsidRPr="00481609">
        <w:rPr>
          <w:lang w:val="en-US"/>
        </w:rPr>
        <w:t xml:space="preserve"> </w:t>
      </w:r>
      <w:r w:rsidRPr="00481609">
        <w:rPr>
          <w:lang w:val="az-Latn-AZ"/>
        </w:rPr>
        <w:t>və</w:t>
      </w:r>
      <w:r w:rsidRPr="00481609">
        <w:rPr>
          <w:lang w:val="en-US"/>
        </w:rPr>
        <w:t xml:space="preserve"> </w:t>
      </w:r>
      <w:r w:rsidRPr="00481609">
        <w:rPr>
          <w:lang w:val="az-Latn-AZ"/>
        </w:rPr>
        <w:t>mütəxəssislərin</w:t>
      </w:r>
      <w:r w:rsidRPr="00481609">
        <w:rPr>
          <w:lang w:val="en-US"/>
        </w:rPr>
        <w:t xml:space="preserve"> </w:t>
      </w:r>
      <w:r w:rsidRPr="00481609">
        <w:rPr>
          <w:lang w:val="az-Latn-AZ"/>
        </w:rPr>
        <w:t>AİY</w:t>
      </w:r>
      <w:r w:rsidRPr="00481609">
        <w:rPr>
          <w:lang w:val="en-US"/>
        </w:rPr>
        <w:t>–</w:t>
      </w:r>
      <w:r w:rsidRPr="00481609">
        <w:rPr>
          <w:lang w:val="az-Latn-AZ"/>
        </w:rPr>
        <w:t>ləri</w:t>
      </w:r>
      <w:r w:rsidRPr="00481609">
        <w:rPr>
          <w:lang w:val="en-US"/>
        </w:rPr>
        <w:t xml:space="preserve">, </w:t>
      </w:r>
      <w:r w:rsidRPr="00481609">
        <w:rPr>
          <w:lang w:val="az-Latn-AZ"/>
        </w:rPr>
        <w:t>yuxarı</w:t>
      </w:r>
      <w:r w:rsidRPr="00481609">
        <w:rPr>
          <w:lang w:val="en-US"/>
        </w:rPr>
        <w:t xml:space="preserve"> </w:t>
      </w:r>
      <w:r w:rsidRPr="00481609">
        <w:rPr>
          <w:lang w:val="az-Latn-AZ"/>
        </w:rPr>
        <w:t>səviyyədə</w:t>
      </w:r>
      <w:r w:rsidRPr="00481609">
        <w:rPr>
          <w:lang w:val="en-US"/>
        </w:rPr>
        <w:t xml:space="preserve"> </w:t>
      </w:r>
      <w:r w:rsidRPr="00481609">
        <w:rPr>
          <w:lang w:val="az-Latn-AZ"/>
        </w:rPr>
        <w:t>isə</w:t>
      </w:r>
      <w:r w:rsidRPr="00481609">
        <w:rPr>
          <w:lang w:val="en-US"/>
        </w:rPr>
        <w:t xml:space="preserve"> </w:t>
      </w:r>
      <w:r w:rsidRPr="00481609">
        <w:rPr>
          <w:lang w:val="az-Latn-AZ"/>
        </w:rPr>
        <w:t>rəhbərliyin</w:t>
      </w:r>
      <w:r w:rsidRPr="00481609">
        <w:rPr>
          <w:lang w:val="en-US"/>
        </w:rPr>
        <w:t xml:space="preserve"> </w:t>
      </w:r>
      <w:r w:rsidRPr="00481609">
        <w:rPr>
          <w:lang w:val="az-Latn-AZ"/>
        </w:rPr>
        <w:t>AİY</w:t>
      </w:r>
      <w:r w:rsidRPr="00481609">
        <w:rPr>
          <w:lang w:val="en-US"/>
        </w:rPr>
        <w:t>-</w:t>
      </w:r>
      <w:r w:rsidRPr="00481609">
        <w:rPr>
          <w:lang w:val="az-Latn-AZ"/>
        </w:rPr>
        <w:t>ləri</w:t>
      </w:r>
      <w:r w:rsidRPr="00481609">
        <w:rPr>
          <w:lang w:val="en-US"/>
        </w:rPr>
        <w:t xml:space="preserve"> </w:t>
      </w:r>
      <w:r w:rsidRPr="00481609">
        <w:rPr>
          <w:lang w:val="az-Latn-AZ"/>
        </w:rPr>
        <w:t>yerləşdirilir</w:t>
      </w:r>
      <w:r w:rsidRPr="00481609">
        <w:rPr>
          <w:lang w:val="en-US"/>
        </w:rPr>
        <w:t xml:space="preserve">. </w:t>
      </w:r>
      <w:r w:rsidRPr="00481609">
        <w:rPr>
          <w:lang w:val="az-Latn-AZ"/>
        </w:rPr>
        <w:t>Bütün</w:t>
      </w:r>
      <w:r w:rsidRPr="00481609">
        <w:rPr>
          <w:lang w:val="en-US"/>
        </w:rPr>
        <w:t xml:space="preserve"> </w:t>
      </w:r>
      <w:r w:rsidRPr="00481609">
        <w:rPr>
          <w:lang w:val="az-Latn-AZ"/>
        </w:rPr>
        <w:t>sistemin</w:t>
      </w:r>
      <w:r w:rsidRPr="00481609">
        <w:rPr>
          <w:lang w:val="en-US"/>
        </w:rPr>
        <w:t xml:space="preserve"> </w:t>
      </w:r>
      <w:r w:rsidRPr="00481609">
        <w:rPr>
          <w:lang w:val="az-Latn-AZ"/>
        </w:rPr>
        <w:t>fəaliyyəti</w:t>
      </w:r>
      <w:r w:rsidRPr="00481609">
        <w:rPr>
          <w:lang w:val="en-US"/>
        </w:rPr>
        <w:t xml:space="preserve"> </w:t>
      </w:r>
      <w:r w:rsidRPr="00481609">
        <w:rPr>
          <w:lang w:val="az-Latn-AZ"/>
        </w:rPr>
        <w:t>prosesində</w:t>
      </w:r>
      <w:r w:rsidRPr="00481609">
        <w:rPr>
          <w:lang w:val="en-US"/>
        </w:rPr>
        <w:t xml:space="preserve"> </w:t>
      </w:r>
      <w:r w:rsidRPr="00481609">
        <w:rPr>
          <w:lang w:val="az-Latn-AZ"/>
        </w:rPr>
        <w:t>informasiya</w:t>
      </w:r>
      <w:r w:rsidRPr="00481609">
        <w:rPr>
          <w:lang w:val="en-US"/>
        </w:rPr>
        <w:t xml:space="preserve"> </w:t>
      </w:r>
      <w:r w:rsidRPr="00481609">
        <w:rPr>
          <w:lang w:val="az-Latn-AZ"/>
        </w:rPr>
        <w:t>axınları</w:t>
      </w:r>
      <w:r w:rsidRPr="00481609">
        <w:rPr>
          <w:lang w:val="en-US"/>
        </w:rPr>
        <w:t xml:space="preserve"> </w:t>
      </w:r>
      <w:r w:rsidRPr="00481609">
        <w:rPr>
          <w:lang w:val="az-Latn-AZ"/>
        </w:rPr>
        <w:t>da</w:t>
      </w:r>
      <w:r w:rsidRPr="00481609">
        <w:rPr>
          <w:lang w:val="en-US"/>
        </w:rPr>
        <w:t xml:space="preserve"> </w:t>
      </w:r>
      <w:r w:rsidRPr="00481609">
        <w:rPr>
          <w:lang w:val="az-Latn-AZ"/>
        </w:rPr>
        <w:t>analoji</w:t>
      </w:r>
      <w:r w:rsidRPr="00481609">
        <w:rPr>
          <w:lang w:val="en-US"/>
        </w:rPr>
        <w:t xml:space="preserve"> </w:t>
      </w:r>
      <w:r w:rsidRPr="00481609">
        <w:rPr>
          <w:lang w:val="az-Latn-AZ"/>
        </w:rPr>
        <w:t>yolla</w:t>
      </w:r>
      <w:r w:rsidRPr="00481609">
        <w:rPr>
          <w:lang w:val="en-US"/>
        </w:rPr>
        <w:t xml:space="preserve"> </w:t>
      </w:r>
      <w:r w:rsidRPr="00481609">
        <w:rPr>
          <w:lang w:val="az-Latn-AZ"/>
        </w:rPr>
        <w:t>təşkil</w:t>
      </w:r>
      <w:r w:rsidRPr="00481609">
        <w:rPr>
          <w:lang w:val="en-US"/>
        </w:rPr>
        <w:t xml:space="preserve"> </w:t>
      </w:r>
      <w:r w:rsidRPr="00481609">
        <w:rPr>
          <w:lang w:val="az-Latn-AZ"/>
        </w:rPr>
        <w:t>olunur</w:t>
      </w:r>
      <w:r w:rsidRPr="00481609">
        <w:rPr>
          <w:lang w:val="en-US"/>
        </w:rPr>
        <w:t xml:space="preserve">: </w:t>
      </w:r>
      <w:r w:rsidRPr="00481609">
        <w:rPr>
          <w:lang w:val="az-Latn-AZ"/>
        </w:rPr>
        <w:t>aşağı</w:t>
      </w:r>
      <w:r w:rsidRPr="00481609">
        <w:rPr>
          <w:lang w:val="en-US"/>
        </w:rPr>
        <w:t xml:space="preserve"> </w:t>
      </w:r>
      <w:r w:rsidRPr="00481609">
        <w:rPr>
          <w:lang w:val="az-Latn-AZ"/>
        </w:rPr>
        <w:t>istiqamətdə</w:t>
      </w:r>
      <w:r w:rsidRPr="00481609">
        <w:rPr>
          <w:lang w:val="en-US"/>
        </w:rPr>
        <w:t xml:space="preserve"> </w:t>
      </w:r>
      <w:r w:rsidRPr="00481609">
        <w:rPr>
          <w:lang w:val="az-Latn-AZ"/>
        </w:rPr>
        <w:t>direktiv</w:t>
      </w:r>
      <w:r w:rsidRPr="00481609">
        <w:rPr>
          <w:lang w:val="en-US"/>
        </w:rPr>
        <w:t xml:space="preserve"> </w:t>
      </w:r>
      <w:r w:rsidRPr="00481609">
        <w:rPr>
          <w:lang w:val="az-Latn-AZ"/>
        </w:rPr>
        <w:t>xarakterli</w:t>
      </w:r>
      <w:r w:rsidRPr="00481609">
        <w:rPr>
          <w:lang w:val="en-US"/>
        </w:rPr>
        <w:t xml:space="preserve"> </w:t>
      </w:r>
      <w:r w:rsidRPr="00481609">
        <w:rPr>
          <w:lang w:val="az-Latn-AZ"/>
        </w:rPr>
        <w:t>informasiya</w:t>
      </w:r>
      <w:r w:rsidRPr="00481609">
        <w:rPr>
          <w:lang w:val="en-US"/>
        </w:rPr>
        <w:t xml:space="preserve">, </w:t>
      </w:r>
      <w:r w:rsidRPr="00481609">
        <w:rPr>
          <w:lang w:val="az-Latn-AZ"/>
        </w:rPr>
        <w:t>yuxarı</w:t>
      </w:r>
      <w:r w:rsidRPr="00481609">
        <w:rPr>
          <w:lang w:val="en-US"/>
        </w:rPr>
        <w:t xml:space="preserve"> </w:t>
      </w:r>
      <w:r w:rsidRPr="00481609">
        <w:rPr>
          <w:lang w:val="az-Latn-AZ"/>
        </w:rPr>
        <w:t>istiqamətdə</w:t>
      </w:r>
      <w:r w:rsidRPr="00481609">
        <w:rPr>
          <w:lang w:val="en-US"/>
        </w:rPr>
        <w:t xml:space="preserve"> </w:t>
      </w:r>
      <w:r w:rsidRPr="00481609">
        <w:rPr>
          <w:lang w:val="az-Latn-AZ"/>
        </w:rPr>
        <w:t>isə</w:t>
      </w:r>
      <w:r w:rsidRPr="00481609">
        <w:rPr>
          <w:lang w:val="en-US"/>
        </w:rPr>
        <w:t xml:space="preserve"> </w:t>
      </w:r>
      <w:r w:rsidRPr="00481609">
        <w:rPr>
          <w:lang w:val="az-Latn-AZ"/>
        </w:rPr>
        <w:t>u</w:t>
      </w:r>
      <w:r w:rsidRPr="00F129A4">
        <w:rPr>
          <w:lang w:val="az-Latn-AZ"/>
        </w:rPr>
        <w:t>ç</w:t>
      </w:r>
      <w:r w:rsidRPr="00481609">
        <w:rPr>
          <w:lang w:val="az-Latn-AZ"/>
        </w:rPr>
        <w:t>ot</w:t>
      </w:r>
      <w:r w:rsidRPr="00481609">
        <w:rPr>
          <w:lang w:val="en-US"/>
        </w:rPr>
        <w:t>-</w:t>
      </w:r>
      <w:r w:rsidRPr="00481609">
        <w:rPr>
          <w:lang w:val="az-Latn-AZ"/>
        </w:rPr>
        <w:t>hesabat</w:t>
      </w:r>
      <w:r w:rsidRPr="00481609">
        <w:rPr>
          <w:lang w:val="en-US"/>
        </w:rPr>
        <w:t xml:space="preserve"> </w:t>
      </w:r>
      <w:r w:rsidRPr="00481609">
        <w:rPr>
          <w:lang w:val="az-Latn-AZ"/>
        </w:rPr>
        <w:t>və</w:t>
      </w:r>
      <w:r w:rsidRPr="00481609">
        <w:rPr>
          <w:lang w:val="en-US"/>
        </w:rPr>
        <w:t xml:space="preserve"> </w:t>
      </w:r>
      <w:r w:rsidRPr="00481609">
        <w:rPr>
          <w:lang w:val="az-Latn-AZ"/>
        </w:rPr>
        <w:t>analitik</w:t>
      </w:r>
      <w:r w:rsidRPr="00481609">
        <w:rPr>
          <w:lang w:val="en-US"/>
        </w:rPr>
        <w:t xml:space="preserve"> </w:t>
      </w:r>
      <w:r w:rsidRPr="00481609">
        <w:rPr>
          <w:lang w:val="az-Latn-AZ"/>
        </w:rPr>
        <w:t>verilənlər</w:t>
      </w:r>
      <w:r w:rsidRPr="00481609">
        <w:rPr>
          <w:lang w:val="en-US"/>
        </w:rPr>
        <w:t xml:space="preserve"> </w:t>
      </w:r>
      <w:r w:rsidRPr="00481609">
        <w:rPr>
          <w:lang w:val="az-Latn-AZ"/>
        </w:rPr>
        <w:t>ötürülür</w:t>
      </w:r>
      <w:r w:rsidRPr="00481609">
        <w:rPr>
          <w:lang w:val="en-US"/>
        </w:rPr>
        <w:t>.</w:t>
      </w:r>
    </w:p>
    <w:p w:rsidR="000A54C8" w:rsidRPr="00481609" w:rsidRDefault="000A54C8" w:rsidP="000A54C8">
      <w:pPr>
        <w:ind w:firstLine="540"/>
        <w:jc w:val="both"/>
        <w:rPr>
          <w:lang w:val="en-US"/>
        </w:rPr>
      </w:pPr>
      <w:r w:rsidRPr="00481609">
        <w:rPr>
          <w:lang w:val="az-Latn-AZ"/>
        </w:rPr>
        <w:t>Verilənlərin</w:t>
      </w:r>
      <w:r w:rsidRPr="00481609">
        <w:rPr>
          <w:lang w:val="en-US"/>
        </w:rPr>
        <w:t xml:space="preserve"> </w:t>
      </w:r>
      <w:r w:rsidRPr="00481609">
        <w:rPr>
          <w:lang w:val="az-Latn-AZ"/>
        </w:rPr>
        <w:t>saxlanmasının</w:t>
      </w:r>
      <w:r w:rsidRPr="00481609">
        <w:rPr>
          <w:lang w:val="en-US"/>
        </w:rPr>
        <w:t xml:space="preserve"> </w:t>
      </w:r>
      <w:r w:rsidRPr="00481609">
        <w:rPr>
          <w:lang w:val="az-Latn-AZ"/>
        </w:rPr>
        <w:t>və</w:t>
      </w:r>
      <w:r w:rsidRPr="00481609">
        <w:rPr>
          <w:lang w:val="en-US"/>
        </w:rPr>
        <w:t xml:space="preserve"> </w:t>
      </w:r>
      <w:r w:rsidRPr="00481609">
        <w:rPr>
          <w:lang w:val="az-Latn-AZ"/>
        </w:rPr>
        <w:t>emalının</w:t>
      </w:r>
      <w:r w:rsidRPr="00481609">
        <w:rPr>
          <w:lang w:val="en-US"/>
        </w:rPr>
        <w:t xml:space="preserve"> </w:t>
      </w:r>
      <w:r w:rsidRPr="00481609">
        <w:rPr>
          <w:lang w:val="az-Latn-AZ"/>
        </w:rPr>
        <w:t>paylanmış</w:t>
      </w:r>
      <w:r w:rsidRPr="00481609">
        <w:rPr>
          <w:lang w:val="en-US"/>
        </w:rPr>
        <w:t xml:space="preserve"> </w:t>
      </w:r>
      <w:r w:rsidRPr="00481609">
        <w:rPr>
          <w:lang w:val="az-Latn-AZ"/>
        </w:rPr>
        <w:t>texnologiyasından</w:t>
      </w:r>
      <w:r w:rsidRPr="00481609">
        <w:rPr>
          <w:lang w:val="en-US"/>
        </w:rPr>
        <w:t xml:space="preserve"> </w:t>
      </w:r>
      <w:r w:rsidRPr="00481609">
        <w:rPr>
          <w:lang w:val="az-Latn-AZ"/>
        </w:rPr>
        <w:t>istifadə</w:t>
      </w:r>
      <w:r w:rsidRPr="00481609">
        <w:rPr>
          <w:lang w:val="en-US"/>
        </w:rPr>
        <w:t xml:space="preserve"> </w:t>
      </w:r>
      <w:r w:rsidRPr="00481609">
        <w:rPr>
          <w:lang w:val="az-Latn-AZ"/>
        </w:rPr>
        <w:t>edilməsi</w:t>
      </w:r>
      <w:r w:rsidRPr="00481609">
        <w:rPr>
          <w:lang w:val="en-US"/>
        </w:rPr>
        <w:t xml:space="preserve"> </w:t>
      </w:r>
      <w:r w:rsidRPr="00481609">
        <w:rPr>
          <w:lang w:val="az-Latn-AZ"/>
        </w:rPr>
        <w:t>ərazi</w:t>
      </w:r>
      <w:r w:rsidRPr="00481609">
        <w:rPr>
          <w:lang w:val="en-US"/>
        </w:rPr>
        <w:t xml:space="preserve"> </w:t>
      </w:r>
      <w:r w:rsidRPr="00481609">
        <w:rPr>
          <w:lang w:val="az-Latn-AZ"/>
        </w:rPr>
        <w:t>idarəetmə</w:t>
      </w:r>
      <w:r w:rsidRPr="00481609">
        <w:rPr>
          <w:lang w:val="en-US"/>
        </w:rPr>
        <w:t xml:space="preserve"> </w:t>
      </w:r>
      <w:r w:rsidRPr="00481609">
        <w:rPr>
          <w:lang w:val="az-Latn-AZ"/>
        </w:rPr>
        <w:t>prinsipini</w:t>
      </w:r>
      <w:r w:rsidRPr="00481609">
        <w:rPr>
          <w:lang w:val="en-US"/>
        </w:rPr>
        <w:t xml:space="preserve"> </w:t>
      </w:r>
      <w:r w:rsidRPr="00481609">
        <w:rPr>
          <w:lang w:val="az-Latn-AZ"/>
        </w:rPr>
        <w:t>asan</w:t>
      </w:r>
      <w:r w:rsidRPr="00481609">
        <w:rPr>
          <w:lang w:val="en-US"/>
        </w:rPr>
        <w:t xml:space="preserve"> </w:t>
      </w:r>
      <w:r w:rsidRPr="00481609">
        <w:rPr>
          <w:lang w:val="az-Latn-AZ"/>
        </w:rPr>
        <w:t>reallaşdırmağa</w:t>
      </w:r>
      <w:r w:rsidRPr="00481609">
        <w:rPr>
          <w:lang w:val="en-US"/>
        </w:rPr>
        <w:t xml:space="preserve"> </w:t>
      </w:r>
      <w:r w:rsidRPr="00481609">
        <w:rPr>
          <w:lang w:val="az-Latn-AZ"/>
        </w:rPr>
        <w:t>imkan</w:t>
      </w:r>
      <w:r w:rsidRPr="00481609">
        <w:rPr>
          <w:lang w:val="en-US"/>
        </w:rPr>
        <w:t xml:space="preserve"> </w:t>
      </w:r>
      <w:r w:rsidRPr="00481609">
        <w:rPr>
          <w:lang w:val="az-Latn-AZ"/>
        </w:rPr>
        <w:t>verir</w:t>
      </w:r>
      <w:r w:rsidRPr="00481609">
        <w:rPr>
          <w:lang w:val="en-US"/>
        </w:rPr>
        <w:t xml:space="preserve">. </w:t>
      </w:r>
      <w:r w:rsidRPr="00481609">
        <w:rPr>
          <w:lang w:val="az-Latn-AZ"/>
        </w:rPr>
        <w:t>Bu</w:t>
      </w:r>
      <w:r w:rsidRPr="00481609">
        <w:rPr>
          <w:lang w:val="en-US"/>
        </w:rPr>
        <w:t xml:space="preserve"> </w:t>
      </w:r>
      <w:r w:rsidRPr="00481609">
        <w:rPr>
          <w:lang w:val="az-Latn-AZ"/>
        </w:rPr>
        <w:t>zaman</w:t>
      </w:r>
      <w:r w:rsidRPr="00481609">
        <w:rPr>
          <w:lang w:val="en-US"/>
        </w:rPr>
        <w:t xml:space="preserve"> </w:t>
      </w:r>
      <w:r w:rsidRPr="00481609">
        <w:rPr>
          <w:lang w:val="az-Latn-AZ"/>
        </w:rPr>
        <w:t>korporasiyanın</w:t>
      </w:r>
      <w:r w:rsidRPr="00481609">
        <w:rPr>
          <w:lang w:val="en-US"/>
        </w:rPr>
        <w:t xml:space="preserve"> </w:t>
      </w:r>
      <w:r w:rsidRPr="00481609">
        <w:rPr>
          <w:lang w:val="az-Latn-AZ"/>
        </w:rPr>
        <w:t>bölmələri</w:t>
      </w:r>
      <w:r w:rsidRPr="00481609">
        <w:rPr>
          <w:lang w:val="en-US"/>
        </w:rPr>
        <w:t xml:space="preserve"> </w:t>
      </w:r>
      <w:r w:rsidRPr="00481609">
        <w:rPr>
          <w:lang w:val="az-Latn-AZ"/>
        </w:rPr>
        <w:t>arasında</w:t>
      </w:r>
      <w:r w:rsidRPr="00481609">
        <w:rPr>
          <w:lang w:val="en-US"/>
        </w:rPr>
        <w:t xml:space="preserve"> </w:t>
      </w:r>
      <w:r w:rsidRPr="00481609">
        <w:rPr>
          <w:lang w:val="az-Latn-AZ"/>
        </w:rPr>
        <w:t>məsafə</w:t>
      </w:r>
      <w:r w:rsidRPr="00481609">
        <w:rPr>
          <w:lang w:val="en-US"/>
        </w:rPr>
        <w:t xml:space="preserve"> </w:t>
      </w:r>
      <w:r w:rsidRPr="00481609">
        <w:rPr>
          <w:lang w:val="az-Latn-AZ"/>
        </w:rPr>
        <w:t>rol</w:t>
      </w:r>
      <w:r w:rsidRPr="00481609">
        <w:rPr>
          <w:lang w:val="en-US"/>
        </w:rPr>
        <w:t xml:space="preserve"> </w:t>
      </w:r>
      <w:r w:rsidRPr="00481609">
        <w:rPr>
          <w:lang w:val="az-Latn-AZ"/>
        </w:rPr>
        <w:t>oynamır</w:t>
      </w:r>
      <w:r w:rsidRPr="00481609">
        <w:rPr>
          <w:lang w:val="en-US"/>
        </w:rPr>
        <w:t xml:space="preserve">. </w:t>
      </w:r>
      <w:r w:rsidRPr="00481609">
        <w:rPr>
          <w:lang w:val="az-Latn-AZ"/>
        </w:rPr>
        <w:t>Odur</w:t>
      </w:r>
      <w:r w:rsidRPr="00481609">
        <w:rPr>
          <w:lang w:val="en-US"/>
        </w:rPr>
        <w:t xml:space="preserve"> </w:t>
      </w:r>
      <w:r w:rsidRPr="00481609">
        <w:rPr>
          <w:lang w:val="az-Latn-AZ"/>
        </w:rPr>
        <w:t>ki</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bu</w:t>
      </w:r>
      <w:r w:rsidRPr="00481609">
        <w:rPr>
          <w:lang w:val="en-US"/>
        </w:rPr>
        <w:t xml:space="preserve"> </w:t>
      </w:r>
      <w:r w:rsidRPr="003A0841">
        <w:rPr>
          <w:lang w:val="az-Latn-AZ"/>
        </w:rPr>
        <w:t>c</w:t>
      </w:r>
      <w:r w:rsidRPr="00481609">
        <w:rPr>
          <w:lang w:val="az-Latn-AZ"/>
        </w:rPr>
        <w:t>ür</w:t>
      </w:r>
      <w:r w:rsidRPr="00481609">
        <w:rPr>
          <w:lang w:val="en-US"/>
        </w:rPr>
        <w:t xml:space="preserve"> </w:t>
      </w:r>
      <w:r w:rsidRPr="00481609">
        <w:rPr>
          <w:lang w:val="az-Latn-AZ"/>
        </w:rPr>
        <w:t>təşkili</w:t>
      </w:r>
      <w:r w:rsidRPr="00481609">
        <w:rPr>
          <w:lang w:val="en-US"/>
        </w:rPr>
        <w:t xml:space="preserve"> </w:t>
      </w:r>
      <w:r w:rsidRPr="00481609">
        <w:rPr>
          <w:lang w:val="az-Latn-AZ"/>
        </w:rPr>
        <w:t>nəinki</w:t>
      </w:r>
      <w:r w:rsidRPr="00481609">
        <w:rPr>
          <w:lang w:val="en-US"/>
        </w:rPr>
        <w:t xml:space="preserve"> </w:t>
      </w:r>
      <w:r w:rsidRPr="00481609">
        <w:rPr>
          <w:lang w:val="az-Latn-AZ"/>
        </w:rPr>
        <w:t>iri</w:t>
      </w:r>
      <w:r w:rsidRPr="00481609">
        <w:rPr>
          <w:lang w:val="en-US"/>
        </w:rPr>
        <w:t xml:space="preserve"> </w:t>
      </w:r>
      <w:r w:rsidRPr="00481609">
        <w:rPr>
          <w:lang w:val="az-Latn-AZ"/>
        </w:rPr>
        <w:t>müəssisələrin</w:t>
      </w:r>
      <w:r w:rsidRPr="00481609">
        <w:rPr>
          <w:lang w:val="en-US"/>
        </w:rPr>
        <w:t xml:space="preserve"> </w:t>
      </w:r>
      <w:r w:rsidRPr="00481609">
        <w:rPr>
          <w:lang w:val="az-Latn-AZ"/>
        </w:rPr>
        <w:t>və</w:t>
      </w:r>
      <w:r w:rsidRPr="00481609">
        <w:rPr>
          <w:lang w:val="en-US"/>
        </w:rPr>
        <w:t xml:space="preserve"> </w:t>
      </w:r>
      <w:r w:rsidRPr="00481609">
        <w:rPr>
          <w:lang w:val="az-Latn-AZ"/>
        </w:rPr>
        <w:t>korporasiyaların</w:t>
      </w:r>
      <w:r w:rsidRPr="00481609">
        <w:rPr>
          <w:lang w:val="en-US"/>
        </w:rPr>
        <w:t xml:space="preserve">, </w:t>
      </w:r>
      <w:r w:rsidRPr="00481609">
        <w:rPr>
          <w:lang w:val="az-Latn-AZ"/>
        </w:rPr>
        <w:t>həm</w:t>
      </w:r>
      <w:r w:rsidRPr="00F129A4">
        <w:rPr>
          <w:lang w:val="az-Latn-AZ"/>
        </w:rPr>
        <w:t>ç</w:t>
      </w:r>
      <w:r w:rsidRPr="00481609">
        <w:rPr>
          <w:lang w:val="az-Latn-AZ"/>
        </w:rPr>
        <w:t>inin</w:t>
      </w:r>
      <w:r w:rsidRPr="00481609">
        <w:rPr>
          <w:lang w:val="en-US"/>
        </w:rPr>
        <w:t xml:space="preserve"> </w:t>
      </w:r>
      <w:r w:rsidRPr="00481609">
        <w:rPr>
          <w:lang w:val="az-Latn-AZ"/>
        </w:rPr>
        <w:t>transmilli</w:t>
      </w:r>
      <w:r w:rsidRPr="00481609">
        <w:rPr>
          <w:lang w:val="en-US"/>
        </w:rPr>
        <w:t xml:space="preserve"> </w:t>
      </w:r>
      <w:r w:rsidRPr="00481609">
        <w:rPr>
          <w:lang w:val="az-Latn-AZ"/>
        </w:rPr>
        <w:t>komp</w:t>
      </w:r>
      <w:r>
        <w:rPr>
          <w:lang w:val="az-Latn-AZ"/>
        </w:rPr>
        <w:t>a</w:t>
      </w:r>
      <w:r w:rsidRPr="00481609">
        <w:rPr>
          <w:lang w:val="az-Latn-AZ"/>
        </w:rPr>
        <w:t>niyaların</w:t>
      </w:r>
      <w:r w:rsidRPr="00481609">
        <w:rPr>
          <w:lang w:val="en-US"/>
        </w:rPr>
        <w:t xml:space="preserve"> </w:t>
      </w:r>
      <w:r w:rsidRPr="00481609">
        <w:rPr>
          <w:lang w:val="az-Latn-AZ"/>
        </w:rPr>
        <w:t>idarə</w:t>
      </w:r>
      <w:r w:rsidRPr="00481609">
        <w:rPr>
          <w:lang w:val="en-US"/>
        </w:rPr>
        <w:t xml:space="preserve"> </w:t>
      </w:r>
      <w:r w:rsidRPr="00481609">
        <w:rPr>
          <w:lang w:val="az-Latn-AZ"/>
        </w:rPr>
        <w:t>edilməsini</w:t>
      </w:r>
      <w:r w:rsidRPr="00481609">
        <w:rPr>
          <w:lang w:val="en-US"/>
        </w:rPr>
        <w:t xml:space="preserve"> </w:t>
      </w:r>
      <w:r w:rsidRPr="00481609">
        <w:rPr>
          <w:lang w:val="az-Latn-AZ"/>
        </w:rPr>
        <w:t>xeyli</w:t>
      </w:r>
      <w:r w:rsidRPr="00481609">
        <w:rPr>
          <w:lang w:val="en-US"/>
        </w:rPr>
        <w:t xml:space="preserve"> </w:t>
      </w:r>
      <w:r w:rsidRPr="00481609">
        <w:rPr>
          <w:lang w:val="az-Latn-AZ"/>
        </w:rPr>
        <w:t>asanlaşdırır</w:t>
      </w:r>
      <w:r w:rsidRPr="00481609">
        <w:rPr>
          <w:lang w:val="en-US"/>
        </w:rPr>
        <w:t xml:space="preserve">. </w:t>
      </w:r>
      <w:r w:rsidRPr="00481609">
        <w:rPr>
          <w:lang w:val="az-Latn-AZ"/>
        </w:rPr>
        <w:t>Verilənlərin</w:t>
      </w:r>
      <w:r w:rsidRPr="00481609">
        <w:rPr>
          <w:lang w:val="en-US"/>
        </w:rPr>
        <w:t xml:space="preserve"> </w:t>
      </w:r>
      <w:r w:rsidRPr="00481609">
        <w:rPr>
          <w:lang w:val="az-Latn-AZ"/>
        </w:rPr>
        <w:t>emalı</w:t>
      </w:r>
      <w:r w:rsidRPr="00481609">
        <w:rPr>
          <w:lang w:val="en-US"/>
        </w:rPr>
        <w:t xml:space="preserve"> </w:t>
      </w:r>
      <w:r w:rsidRPr="00481609">
        <w:rPr>
          <w:lang w:val="az-Latn-AZ"/>
        </w:rPr>
        <w:t>prosesinin</w:t>
      </w:r>
      <w:r w:rsidRPr="00481609">
        <w:rPr>
          <w:lang w:val="en-US"/>
        </w:rPr>
        <w:t xml:space="preserve"> </w:t>
      </w:r>
      <w:r w:rsidRPr="00481609">
        <w:rPr>
          <w:lang w:val="az-Latn-AZ"/>
        </w:rPr>
        <w:t>mərkəzləşdirilməmiş</w:t>
      </w:r>
      <w:r w:rsidRPr="00481609">
        <w:rPr>
          <w:lang w:val="en-US"/>
        </w:rPr>
        <w:t xml:space="preserve"> </w:t>
      </w:r>
      <w:r w:rsidRPr="00481609">
        <w:rPr>
          <w:lang w:val="az-Latn-AZ"/>
        </w:rPr>
        <w:t>qaydada</w:t>
      </w:r>
      <w:r w:rsidRPr="00481609">
        <w:rPr>
          <w:lang w:val="en-US"/>
        </w:rPr>
        <w:t xml:space="preserve"> </w:t>
      </w:r>
      <w:r w:rsidRPr="00481609">
        <w:rPr>
          <w:lang w:val="az-Latn-AZ"/>
        </w:rPr>
        <w:t>təşkili</w:t>
      </w:r>
      <w:r w:rsidRPr="00481609">
        <w:rPr>
          <w:lang w:val="en-US"/>
        </w:rPr>
        <w:t xml:space="preserve"> </w:t>
      </w:r>
      <w:r w:rsidRPr="00481609">
        <w:rPr>
          <w:lang w:val="az-Latn-AZ"/>
        </w:rPr>
        <w:t>resursların</w:t>
      </w:r>
      <w:r w:rsidRPr="00481609">
        <w:rPr>
          <w:lang w:val="en-US"/>
        </w:rPr>
        <w:t xml:space="preserve"> </w:t>
      </w:r>
      <w:r w:rsidRPr="00481609">
        <w:rPr>
          <w:lang w:val="az-Latn-AZ"/>
        </w:rPr>
        <w:t>və</w:t>
      </w:r>
      <w:r w:rsidRPr="00481609">
        <w:rPr>
          <w:lang w:val="en-US"/>
        </w:rPr>
        <w:t xml:space="preserve"> </w:t>
      </w:r>
      <w:r w:rsidRPr="00481609">
        <w:rPr>
          <w:lang w:val="az-Latn-AZ"/>
        </w:rPr>
        <w:t>investisiyaların</w:t>
      </w:r>
      <w:r w:rsidRPr="00481609">
        <w:rPr>
          <w:lang w:val="en-US"/>
        </w:rPr>
        <w:t xml:space="preserve"> </w:t>
      </w:r>
      <w:r w:rsidRPr="00481609">
        <w:rPr>
          <w:lang w:val="az-Latn-AZ"/>
        </w:rPr>
        <w:t>p</w:t>
      </w:r>
      <w:r>
        <w:rPr>
          <w:lang w:val="az-Latn-AZ"/>
        </w:rPr>
        <w:t>o</w:t>
      </w:r>
      <w:r w:rsidRPr="00481609">
        <w:rPr>
          <w:lang w:val="az-Latn-AZ"/>
        </w:rPr>
        <w:t>rtfel</w:t>
      </w:r>
      <w:r w:rsidRPr="00481609">
        <w:rPr>
          <w:lang w:val="en-US"/>
        </w:rPr>
        <w:t xml:space="preserve"> </w:t>
      </w:r>
      <w:r w:rsidRPr="00481609">
        <w:rPr>
          <w:lang w:val="az-Latn-AZ"/>
        </w:rPr>
        <w:t>strukturunu</w:t>
      </w:r>
      <w:r w:rsidRPr="00481609">
        <w:rPr>
          <w:lang w:val="en-US"/>
        </w:rPr>
        <w:t xml:space="preserve">, </w:t>
      </w:r>
      <w:r w:rsidRPr="00481609">
        <w:rPr>
          <w:lang w:val="az-Latn-AZ"/>
        </w:rPr>
        <w:t>maliyyə</w:t>
      </w:r>
      <w:r w:rsidRPr="00481609">
        <w:rPr>
          <w:lang w:val="en-US"/>
        </w:rPr>
        <w:t xml:space="preserve"> </w:t>
      </w:r>
      <w:r w:rsidRPr="00481609">
        <w:rPr>
          <w:lang w:val="az-Latn-AZ"/>
        </w:rPr>
        <w:t>axınlarını</w:t>
      </w:r>
      <w:r w:rsidRPr="00481609">
        <w:rPr>
          <w:lang w:val="en-US"/>
        </w:rPr>
        <w:t xml:space="preserve"> </w:t>
      </w:r>
      <w:r w:rsidRPr="00481609">
        <w:rPr>
          <w:lang w:val="az-Latn-AZ"/>
        </w:rPr>
        <w:t>və</w:t>
      </w:r>
      <w:r w:rsidRPr="00481609">
        <w:rPr>
          <w:lang w:val="en-US"/>
        </w:rPr>
        <w:t xml:space="preserve"> </w:t>
      </w:r>
      <w:r w:rsidRPr="00481609">
        <w:rPr>
          <w:lang w:val="az-Latn-AZ"/>
        </w:rPr>
        <w:t>idarəetməni</w:t>
      </w:r>
      <w:r w:rsidRPr="00481609">
        <w:rPr>
          <w:lang w:val="en-US"/>
        </w:rPr>
        <w:t xml:space="preserve"> </w:t>
      </w:r>
      <w:r w:rsidRPr="00481609">
        <w:rPr>
          <w:lang w:val="az-Latn-AZ"/>
        </w:rPr>
        <w:t>bütövlükdə</w:t>
      </w:r>
      <w:r w:rsidRPr="00481609">
        <w:rPr>
          <w:lang w:val="en-US"/>
        </w:rPr>
        <w:t xml:space="preserve"> </w:t>
      </w:r>
      <w:r w:rsidRPr="00481609">
        <w:rPr>
          <w:lang w:val="az-Latn-AZ"/>
        </w:rPr>
        <w:t>o</w:t>
      </w:r>
      <w:r>
        <w:rPr>
          <w:lang w:val="az-Latn-AZ"/>
        </w:rPr>
        <w:t>p</w:t>
      </w:r>
      <w:r w:rsidRPr="00481609">
        <w:rPr>
          <w:lang w:val="az-Latn-AZ"/>
        </w:rPr>
        <w:t>timallaşdırmağa</w:t>
      </w:r>
      <w:r w:rsidRPr="00481609">
        <w:rPr>
          <w:lang w:val="en-US"/>
        </w:rPr>
        <w:t xml:space="preserve"> </w:t>
      </w:r>
      <w:r w:rsidRPr="00481609">
        <w:rPr>
          <w:lang w:val="az-Latn-AZ"/>
        </w:rPr>
        <w:t>imkan</w:t>
      </w:r>
      <w:r w:rsidRPr="00481609">
        <w:rPr>
          <w:lang w:val="en-US"/>
        </w:rPr>
        <w:t xml:space="preserve"> </w:t>
      </w:r>
      <w:r w:rsidRPr="00481609">
        <w:rPr>
          <w:lang w:val="az-Latn-AZ"/>
        </w:rPr>
        <w:t>verir</w:t>
      </w:r>
      <w:r w:rsidRPr="00481609">
        <w:rPr>
          <w:lang w:val="en-US"/>
        </w:rPr>
        <w:t xml:space="preserve">. </w:t>
      </w:r>
      <w:r w:rsidRPr="00481609">
        <w:rPr>
          <w:lang w:val="az-Latn-AZ"/>
        </w:rPr>
        <w:t>Nəti</w:t>
      </w:r>
      <w:r w:rsidRPr="003A0841">
        <w:rPr>
          <w:lang w:val="az-Latn-AZ"/>
        </w:rPr>
        <w:t>c</w:t>
      </w:r>
      <w:r w:rsidRPr="00481609">
        <w:rPr>
          <w:lang w:val="az-Latn-AZ"/>
        </w:rPr>
        <w:t>ədə</w:t>
      </w:r>
      <w:r w:rsidRPr="00481609">
        <w:rPr>
          <w:lang w:val="en-US"/>
        </w:rPr>
        <w:t xml:space="preserve"> </w:t>
      </w:r>
      <w:r w:rsidRPr="00481609">
        <w:rPr>
          <w:lang w:val="az-Latn-AZ"/>
        </w:rPr>
        <w:t>bütövlükdə</w:t>
      </w:r>
      <w:r w:rsidRPr="00481609">
        <w:rPr>
          <w:lang w:val="en-US"/>
        </w:rPr>
        <w:t xml:space="preserve"> </w:t>
      </w:r>
      <w:r w:rsidRPr="00481609">
        <w:rPr>
          <w:lang w:val="az-Latn-AZ"/>
        </w:rPr>
        <w:t>idarəetmə</w:t>
      </w:r>
      <w:r w:rsidRPr="00481609">
        <w:rPr>
          <w:lang w:val="en-US"/>
        </w:rPr>
        <w:t xml:space="preserve"> </w:t>
      </w:r>
      <w:r w:rsidRPr="00481609">
        <w:rPr>
          <w:lang w:val="az-Latn-AZ"/>
        </w:rPr>
        <w:t>sisteminin</w:t>
      </w:r>
      <w:r w:rsidRPr="00481609">
        <w:rPr>
          <w:lang w:val="en-US"/>
        </w:rPr>
        <w:t xml:space="preserve"> </w:t>
      </w:r>
      <w:r w:rsidRPr="00481609">
        <w:rPr>
          <w:lang w:val="az-Latn-AZ"/>
        </w:rPr>
        <w:t>və</w:t>
      </w:r>
      <w:r w:rsidRPr="00481609">
        <w:rPr>
          <w:lang w:val="en-US"/>
        </w:rPr>
        <w:t xml:space="preserve"> </w:t>
      </w:r>
      <w:r w:rsidRPr="00481609">
        <w:rPr>
          <w:lang w:val="az-Latn-AZ"/>
        </w:rPr>
        <w:t>onun</w:t>
      </w:r>
      <w:r w:rsidRPr="00481609">
        <w:rPr>
          <w:lang w:val="en-US"/>
        </w:rPr>
        <w:t xml:space="preserve"> </w:t>
      </w:r>
      <w:r w:rsidRPr="00481609">
        <w:rPr>
          <w:lang w:val="az-Latn-AZ"/>
        </w:rPr>
        <w:t>ayrı</w:t>
      </w:r>
      <w:r w:rsidRPr="00481609">
        <w:rPr>
          <w:lang w:val="en-US"/>
        </w:rPr>
        <w:t>-</w:t>
      </w:r>
      <w:r w:rsidRPr="00481609">
        <w:rPr>
          <w:lang w:val="az-Latn-AZ"/>
        </w:rPr>
        <w:t>ayrı</w:t>
      </w:r>
      <w:r w:rsidRPr="00481609">
        <w:rPr>
          <w:lang w:val="en-US"/>
        </w:rPr>
        <w:t xml:space="preserve"> </w:t>
      </w:r>
      <w:r w:rsidRPr="00481609">
        <w:rPr>
          <w:lang w:val="az-Latn-AZ"/>
        </w:rPr>
        <w:t>elementlərinin</w:t>
      </w:r>
      <w:r w:rsidRPr="00481609">
        <w:rPr>
          <w:lang w:val="en-US"/>
        </w:rPr>
        <w:t xml:space="preserve"> </w:t>
      </w:r>
      <w:r w:rsidRPr="00F129A4">
        <w:rPr>
          <w:lang w:val="az-Latn-AZ"/>
        </w:rPr>
        <w:t>ç</w:t>
      </w:r>
      <w:r w:rsidRPr="00481609">
        <w:rPr>
          <w:lang w:val="az-Latn-AZ"/>
        </w:rPr>
        <w:t>oxsəviyyəli</w:t>
      </w:r>
      <w:r w:rsidRPr="00481609">
        <w:rPr>
          <w:lang w:val="en-US"/>
        </w:rPr>
        <w:t xml:space="preserve"> </w:t>
      </w:r>
      <w:r w:rsidRPr="00481609">
        <w:rPr>
          <w:lang w:val="az-Latn-AZ"/>
        </w:rPr>
        <w:t>strukturla</w:t>
      </w:r>
      <w:r w:rsidRPr="00481609">
        <w:rPr>
          <w:lang w:val="en-US"/>
        </w:rPr>
        <w:t xml:space="preserve"> </w:t>
      </w:r>
      <w:r w:rsidRPr="00481609">
        <w:rPr>
          <w:lang w:val="az-Latn-AZ"/>
        </w:rPr>
        <w:t>təşkilini</w:t>
      </w:r>
      <w:r>
        <w:rPr>
          <w:lang w:val="az-Latn-AZ"/>
        </w:rPr>
        <w:t>n</w:t>
      </w:r>
      <w:r w:rsidRPr="00481609">
        <w:rPr>
          <w:lang w:val="en-US"/>
        </w:rPr>
        <w:t xml:space="preserve"> </w:t>
      </w:r>
      <w:r w:rsidRPr="00F129A4">
        <w:rPr>
          <w:lang w:val="az-Latn-AZ"/>
        </w:rPr>
        <w:t>ç</w:t>
      </w:r>
      <w:r w:rsidRPr="00481609">
        <w:rPr>
          <w:lang w:val="az-Latn-AZ"/>
        </w:rPr>
        <w:t>evikliyi</w:t>
      </w:r>
      <w:r w:rsidRPr="00481609">
        <w:rPr>
          <w:lang w:val="en-US"/>
        </w:rPr>
        <w:t xml:space="preserve">, </w:t>
      </w:r>
      <w:r w:rsidRPr="00481609">
        <w:rPr>
          <w:lang w:val="az-Latn-AZ"/>
        </w:rPr>
        <w:t>ad</w:t>
      </w:r>
      <w:r>
        <w:rPr>
          <w:lang w:val="az-Latn-AZ"/>
        </w:rPr>
        <w:t>a</w:t>
      </w:r>
      <w:r w:rsidRPr="00481609">
        <w:rPr>
          <w:lang w:val="az-Latn-AZ"/>
        </w:rPr>
        <w:t>ptivliyi</w:t>
      </w:r>
      <w:r w:rsidRPr="00481609">
        <w:rPr>
          <w:lang w:val="en-US"/>
        </w:rPr>
        <w:t xml:space="preserve"> </w:t>
      </w:r>
      <w:r w:rsidRPr="00481609">
        <w:rPr>
          <w:lang w:val="az-Latn-AZ"/>
        </w:rPr>
        <w:t>və</w:t>
      </w:r>
      <w:r w:rsidRPr="00481609">
        <w:rPr>
          <w:lang w:val="en-US"/>
        </w:rPr>
        <w:t xml:space="preserve"> </w:t>
      </w:r>
      <w:r w:rsidRPr="00481609">
        <w:rPr>
          <w:lang w:val="az-Latn-AZ"/>
        </w:rPr>
        <w:t>səmərəliliyi</w:t>
      </w:r>
      <w:r w:rsidRPr="00481609">
        <w:rPr>
          <w:lang w:val="en-US"/>
        </w:rPr>
        <w:t xml:space="preserve"> </w:t>
      </w:r>
      <w:r w:rsidRPr="00481609">
        <w:rPr>
          <w:lang w:val="az-Latn-AZ"/>
        </w:rPr>
        <w:t>artır</w:t>
      </w:r>
      <w:r w:rsidRPr="00481609">
        <w:rPr>
          <w:lang w:val="en-US"/>
        </w:rPr>
        <w:t>.</w:t>
      </w:r>
    </w:p>
    <w:p w:rsidR="000A54C8" w:rsidRPr="00481609" w:rsidRDefault="000A54C8" w:rsidP="000A54C8">
      <w:pPr>
        <w:ind w:firstLine="540"/>
        <w:jc w:val="both"/>
        <w:rPr>
          <w:lang w:val="en-US"/>
        </w:rPr>
      </w:pPr>
      <w:r w:rsidRPr="00481609">
        <w:rPr>
          <w:lang w:val="az-Latn-AZ"/>
        </w:rPr>
        <w:t>Təşkilati</w:t>
      </w:r>
      <w:r w:rsidRPr="00481609">
        <w:rPr>
          <w:lang w:val="en-US"/>
        </w:rPr>
        <w:t>-</w:t>
      </w:r>
      <w:r w:rsidRPr="00481609">
        <w:rPr>
          <w:lang w:val="az-Latn-AZ"/>
        </w:rPr>
        <w:t>texniki</w:t>
      </w:r>
      <w:r w:rsidRPr="00481609">
        <w:rPr>
          <w:lang w:val="en-US"/>
        </w:rPr>
        <w:t xml:space="preserve"> </w:t>
      </w:r>
      <w:r w:rsidRPr="00481609">
        <w:rPr>
          <w:lang w:val="az-Latn-AZ"/>
        </w:rPr>
        <w:t>kompleks</w:t>
      </w:r>
      <w:r w:rsidRPr="00481609">
        <w:rPr>
          <w:lang w:val="en-US"/>
        </w:rPr>
        <w:t xml:space="preserve"> </w:t>
      </w:r>
      <w:r w:rsidRPr="00481609">
        <w:rPr>
          <w:lang w:val="az-Latn-AZ"/>
        </w:rPr>
        <w:t>layihələndirilən</w:t>
      </w:r>
      <w:r w:rsidRPr="00481609">
        <w:rPr>
          <w:lang w:val="en-US"/>
        </w:rPr>
        <w:t xml:space="preserve"> </w:t>
      </w:r>
      <w:r w:rsidRPr="00481609">
        <w:rPr>
          <w:lang w:val="az-Latn-AZ"/>
        </w:rPr>
        <w:t>sistemin</w:t>
      </w:r>
      <w:r w:rsidRPr="00481609">
        <w:rPr>
          <w:lang w:val="en-US"/>
        </w:rPr>
        <w:t xml:space="preserve"> </w:t>
      </w:r>
      <w:r w:rsidRPr="00481609">
        <w:rPr>
          <w:lang w:val="az-Latn-AZ"/>
        </w:rPr>
        <w:t>va</w:t>
      </w:r>
      <w:r w:rsidRPr="003A0841">
        <w:rPr>
          <w:lang w:val="az-Latn-AZ"/>
        </w:rPr>
        <w:t>c</w:t>
      </w:r>
      <w:r w:rsidRPr="00481609">
        <w:rPr>
          <w:lang w:val="az-Latn-AZ"/>
        </w:rPr>
        <w:t>ib</w:t>
      </w:r>
      <w:r w:rsidRPr="00481609">
        <w:rPr>
          <w:lang w:val="en-US"/>
        </w:rPr>
        <w:t xml:space="preserve"> </w:t>
      </w:r>
      <w:r w:rsidRPr="00481609">
        <w:rPr>
          <w:lang w:val="az-Latn-AZ"/>
        </w:rPr>
        <w:t>hissəsini</w:t>
      </w:r>
      <w:r w:rsidRPr="00481609">
        <w:rPr>
          <w:lang w:val="en-US"/>
        </w:rPr>
        <w:t xml:space="preserve"> </w:t>
      </w:r>
      <w:r w:rsidRPr="00481609">
        <w:rPr>
          <w:lang w:val="az-Latn-AZ"/>
        </w:rPr>
        <w:t>təşkil</w:t>
      </w:r>
      <w:r w:rsidRPr="00481609">
        <w:rPr>
          <w:lang w:val="en-US"/>
        </w:rPr>
        <w:t xml:space="preserve"> </w:t>
      </w:r>
      <w:r w:rsidRPr="00481609">
        <w:rPr>
          <w:lang w:val="az-Latn-AZ"/>
        </w:rPr>
        <w:t>edir</w:t>
      </w:r>
      <w:r w:rsidRPr="00481609">
        <w:rPr>
          <w:lang w:val="en-US"/>
        </w:rPr>
        <w:t xml:space="preserve"> </w:t>
      </w:r>
      <w:r w:rsidRPr="00481609">
        <w:rPr>
          <w:lang w:val="az-Latn-AZ"/>
        </w:rPr>
        <w:t>və</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yaradılması</w:t>
      </w:r>
      <w:r w:rsidRPr="00481609">
        <w:rPr>
          <w:lang w:val="en-US"/>
        </w:rPr>
        <w:t xml:space="preserve"> </w:t>
      </w:r>
      <w:r w:rsidRPr="00481609">
        <w:rPr>
          <w:lang w:val="az-Latn-AZ"/>
        </w:rPr>
        <w:t>ilə</w:t>
      </w:r>
      <w:r w:rsidRPr="00481609">
        <w:rPr>
          <w:lang w:val="en-US"/>
        </w:rPr>
        <w:t xml:space="preserve"> </w:t>
      </w:r>
      <w:r w:rsidRPr="00481609">
        <w:rPr>
          <w:lang w:val="az-Latn-AZ"/>
        </w:rPr>
        <w:t>bilavasitə</w:t>
      </w:r>
      <w:r w:rsidRPr="00481609">
        <w:rPr>
          <w:lang w:val="en-US"/>
        </w:rPr>
        <w:t xml:space="preserve"> </w:t>
      </w:r>
      <w:r w:rsidRPr="00481609">
        <w:rPr>
          <w:lang w:val="az-Latn-AZ"/>
        </w:rPr>
        <w:t>bağlıdır</w:t>
      </w:r>
      <w:r w:rsidRPr="00481609">
        <w:rPr>
          <w:lang w:val="en-US"/>
        </w:rPr>
        <w:t xml:space="preserve">. </w:t>
      </w:r>
      <w:r w:rsidRPr="00481609">
        <w:rPr>
          <w:lang w:val="az-Latn-AZ"/>
        </w:rPr>
        <w:t>Onun</w:t>
      </w:r>
      <w:r w:rsidRPr="00481609">
        <w:rPr>
          <w:lang w:val="en-US"/>
        </w:rPr>
        <w:t xml:space="preserve"> </w:t>
      </w:r>
      <w:r w:rsidRPr="00481609">
        <w:rPr>
          <w:lang w:val="az-Latn-AZ"/>
        </w:rPr>
        <w:t>vasitələrinə</w:t>
      </w:r>
      <w:r w:rsidRPr="00481609">
        <w:rPr>
          <w:lang w:val="en-US"/>
        </w:rPr>
        <w:t xml:space="preserve"> </w:t>
      </w:r>
      <w:r w:rsidRPr="00481609">
        <w:rPr>
          <w:lang w:val="az-Latn-AZ"/>
        </w:rPr>
        <w:t>tək</w:t>
      </w:r>
      <w:r w:rsidRPr="003A0841">
        <w:rPr>
          <w:lang w:val="az-Latn-AZ"/>
        </w:rPr>
        <w:t>c</w:t>
      </w:r>
      <w:r w:rsidRPr="00481609">
        <w:rPr>
          <w:lang w:val="az-Latn-AZ"/>
        </w:rPr>
        <w:t>ə</w:t>
      </w:r>
      <w:r w:rsidRPr="00481609">
        <w:rPr>
          <w:lang w:val="en-US"/>
        </w:rPr>
        <w:t xml:space="preserve"> </w:t>
      </w:r>
      <w:r w:rsidRPr="00481609">
        <w:rPr>
          <w:lang w:val="az-Latn-AZ"/>
        </w:rPr>
        <w:t>informasiyanın</w:t>
      </w:r>
      <w:r w:rsidRPr="00481609">
        <w:rPr>
          <w:lang w:val="en-US"/>
        </w:rPr>
        <w:t xml:space="preserve"> </w:t>
      </w:r>
      <w:r w:rsidRPr="00481609">
        <w:rPr>
          <w:lang w:val="az-Latn-AZ"/>
        </w:rPr>
        <w:t>toplanması</w:t>
      </w:r>
      <w:r w:rsidRPr="00481609">
        <w:rPr>
          <w:lang w:val="en-US"/>
        </w:rPr>
        <w:t xml:space="preserve"> </w:t>
      </w:r>
      <w:r w:rsidRPr="00481609">
        <w:rPr>
          <w:lang w:val="az-Latn-AZ"/>
        </w:rPr>
        <w:t>və</w:t>
      </w:r>
      <w:r w:rsidRPr="00481609">
        <w:rPr>
          <w:lang w:val="en-US"/>
        </w:rPr>
        <w:t xml:space="preserve"> </w:t>
      </w:r>
      <w:r w:rsidRPr="00481609">
        <w:rPr>
          <w:lang w:val="az-Latn-AZ"/>
        </w:rPr>
        <w:t>emalı</w:t>
      </w:r>
      <w:r w:rsidRPr="00481609">
        <w:rPr>
          <w:lang w:val="en-US"/>
        </w:rPr>
        <w:t xml:space="preserve"> </w:t>
      </w:r>
      <w:r w:rsidRPr="00481609">
        <w:rPr>
          <w:lang w:val="az-Latn-AZ"/>
        </w:rPr>
        <w:t>funksiyaları</w:t>
      </w:r>
      <w:r w:rsidRPr="00481609">
        <w:rPr>
          <w:lang w:val="en-US"/>
        </w:rPr>
        <w:t xml:space="preserve"> </w:t>
      </w:r>
      <w:r w:rsidRPr="00481609">
        <w:rPr>
          <w:lang w:val="az-Latn-AZ"/>
        </w:rPr>
        <w:t>deyil</w:t>
      </w:r>
      <w:r w:rsidRPr="00481609">
        <w:rPr>
          <w:lang w:val="en-US"/>
        </w:rPr>
        <w:t xml:space="preserve">, </w:t>
      </w:r>
      <w:r w:rsidRPr="00481609">
        <w:rPr>
          <w:lang w:val="az-Latn-AZ"/>
        </w:rPr>
        <w:t>həm</w:t>
      </w:r>
      <w:r w:rsidRPr="00F129A4">
        <w:rPr>
          <w:lang w:val="az-Latn-AZ"/>
        </w:rPr>
        <w:t>ç</w:t>
      </w:r>
      <w:r w:rsidRPr="00481609">
        <w:rPr>
          <w:lang w:val="az-Latn-AZ"/>
        </w:rPr>
        <w:t>inin</w:t>
      </w:r>
      <w:r w:rsidRPr="00481609">
        <w:rPr>
          <w:lang w:val="en-US"/>
        </w:rPr>
        <w:t xml:space="preserve"> </w:t>
      </w:r>
      <w:r w:rsidRPr="00481609">
        <w:rPr>
          <w:lang w:val="az-Latn-AZ"/>
        </w:rPr>
        <w:t>informasiyanın</w:t>
      </w:r>
      <w:r w:rsidRPr="00481609">
        <w:rPr>
          <w:lang w:val="en-US"/>
        </w:rPr>
        <w:t xml:space="preserve"> </w:t>
      </w:r>
      <w:r>
        <w:rPr>
          <w:lang w:val="en-US"/>
        </w:rPr>
        <w:t>öt</w:t>
      </w:r>
      <w:r w:rsidRPr="00481609">
        <w:rPr>
          <w:lang w:val="az-Latn-AZ"/>
        </w:rPr>
        <w:t>ü</w:t>
      </w:r>
      <w:r>
        <w:rPr>
          <w:lang w:val="az-Latn-AZ"/>
        </w:rPr>
        <w:t>r</w:t>
      </w:r>
      <w:r w:rsidRPr="00481609">
        <w:rPr>
          <w:lang w:val="az-Latn-AZ"/>
        </w:rPr>
        <w:t>ülməsi</w:t>
      </w:r>
      <w:r w:rsidRPr="00481609">
        <w:rPr>
          <w:lang w:val="en-US"/>
        </w:rPr>
        <w:t xml:space="preserve">, </w:t>
      </w:r>
      <w:r w:rsidRPr="00481609">
        <w:rPr>
          <w:lang w:val="az-Latn-AZ"/>
        </w:rPr>
        <w:t>nəti</w:t>
      </w:r>
      <w:r w:rsidRPr="003A0841">
        <w:rPr>
          <w:lang w:val="az-Latn-AZ"/>
        </w:rPr>
        <w:t>c</w:t>
      </w:r>
      <w:r w:rsidRPr="00481609">
        <w:rPr>
          <w:lang w:val="az-Latn-AZ"/>
        </w:rPr>
        <w:t>ələrin</w:t>
      </w:r>
      <w:r w:rsidRPr="00481609">
        <w:rPr>
          <w:lang w:val="en-US"/>
        </w:rPr>
        <w:t xml:space="preserve"> </w:t>
      </w:r>
      <w:r w:rsidRPr="00481609">
        <w:rPr>
          <w:lang w:val="az-Latn-AZ"/>
        </w:rPr>
        <w:t>istifadə</w:t>
      </w:r>
      <w:r w:rsidRPr="00F129A4">
        <w:rPr>
          <w:lang w:val="az-Latn-AZ"/>
        </w:rPr>
        <w:t>ç</w:t>
      </w:r>
      <w:r w:rsidRPr="00481609">
        <w:rPr>
          <w:lang w:val="az-Latn-AZ"/>
        </w:rPr>
        <w:t>ilərə</w:t>
      </w:r>
      <w:r w:rsidRPr="00481609">
        <w:rPr>
          <w:lang w:val="en-US"/>
        </w:rPr>
        <w:t xml:space="preserve"> </w:t>
      </w:r>
      <w:r w:rsidRPr="00481609">
        <w:rPr>
          <w:lang w:val="az-Latn-AZ"/>
        </w:rPr>
        <w:t>rahat</w:t>
      </w:r>
      <w:r w:rsidRPr="00481609">
        <w:rPr>
          <w:lang w:val="en-US"/>
        </w:rPr>
        <w:t xml:space="preserve"> </w:t>
      </w:r>
      <w:r w:rsidRPr="00481609">
        <w:rPr>
          <w:lang w:val="az-Latn-AZ"/>
        </w:rPr>
        <w:t>interfeys</w:t>
      </w:r>
      <w:r w:rsidRPr="00481609">
        <w:rPr>
          <w:lang w:val="en-US"/>
        </w:rPr>
        <w:t xml:space="preserve"> </w:t>
      </w:r>
      <w:r w:rsidRPr="00481609">
        <w:rPr>
          <w:lang w:val="az-Latn-AZ"/>
        </w:rPr>
        <w:t>vasitəsilə</w:t>
      </w:r>
      <w:r w:rsidRPr="00481609">
        <w:rPr>
          <w:lang w:val="en-US"/>
        </w:rPr>
        <w:t xml:space="preserve"> </w:t>
      </w:r>
      <w:r w:rsidRPr="00F129A4">
        <w:rPr>
          <w:lang w:val="az-Latn-AZ"/>
        </w:rPr>
        <w:t>ç</w:t>
      </w:r>
      <w:r w:rsidRPr="00481609">
        <w:rPr>
          <w:lang w:val="az-Latn-AZ"/>
        </w:rPr>
        <w:t>atdırılması</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daxildir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reallaşdırılmasının</w:t>
      </w:r>
      <w:r w:rsidRPr="00481609">
        <w:rPr>
          <w:lang w:val="en-US"/>
        </w:rPr>
        <w:t xml:space="preserve"> </w:t>
      </w:r>
      <w:r w:rsidRPr="00481609">
        <w:rPr>
          <w:lang w:val="az-Latn-AZ"/>
        </w:rPr>
        <w:t>əsasını</w:t>
      </w:r>
      <w:r w:rsidRPr="00481609">
        <w:rPr>
          <w:lang w:val="en-US"/>
        </w:rPr>
        <w:t xml:space="preserve"> </w:t>
      </w:r>
      <w:r w:rsidRPr="00481609">
        <w:rPr>
          <w:lang w:val="az-Latn-AZ"/>
        </w:rPr>
        <w:t>verilənlər</w:t>
      </w:r>
      <w:r w:rsidRPr="00481609">
        <w:rPr>
          <w:lang w:val="en-US"/>
        </w:rPr>
        <w:t xml:space="preserve"> </w:t>
      </w:r>
      <w:r w:rsidRPr="00481609">
        <w:rPr>
          <w:lang w:val="az-Latn-AZ"/>
        </w:rPr>
        <w:t>bazası</w:t>
      </w:r>
      <w:r w:rsidRPr="00481609">
        <w:rPr>
          <w:lang w:val="en-US"/>
        </w:rPr>
        <w:t xml:space="preserve"> </w:t>
      </w:r>
      <w:r w:rsidRPr="00481609">
        <w:rPr>
          <w:lang w:val="az-Latn-AZ"/>
        </w:rPr>
        <w:t>və</w:t>
      </w:r>
      <w:r w:rsidRPr="00481609">
        <w:rPr>
          <w:lang w:val="en-US"/>
        </w:rPr>
        <w:t xml:space="preserve"> </w:t>
      </w:r>
      <w:r w:rsidRPr="00481609">
        <w:rPr>
          <w:lang w:val="az-Latn-AZ"/>
        </w:rPr>
        <w:t>onun</w:t>
      </w:r>
      <w:r w:rsidRPr="00481609">
        <w:rPr>
          <w:lang w:val="en-US"/>
        </w:rPr>
        <w:t xml:space="preserve"> </w:t>
      </w:r>
      <w:r w:rsidRPr="00481609">
        <w:rPr>
          <w:lang w:val="az-Latn-AZ"/>
        </w:rPr>
        <w:t>idarəetmə</w:t>
      </w:r>
      <w:r w:rsidRPr="00481609">
        <w:rPr>
          <w:lang w:val="en-US"/>
        </w:rPr>
        <w:t xml:space="preserve"> </w:t>
      </w:r>
      <w:r w:rsidRPr="00481609">
        <w:rPr>
          <w:lang w:val="az-Latn-AZ"/>
        </w:rPr>
        <w:t>sistemi</w:t>
      </w:r>
      <w:r w:rsidRPr="00481609">
        <w:rPr>
          <w:lang w:val="en-US"/>
        </w:rPr>
        <w:t xml:space="preserve"> </w:t>
      </w:r>
      <w:r w:rsidRPr="00481609">
        <w:rPr>
          <w:lang w:val="az-Latn-AZ"/>
        </w:rPr>
        <w:t>təşkil</w:t>
      </w:r>
      <w:r w:rsidRPr="00481609">
        <w:rPr>
          <w:lang w:val="en-US"/>
        </w:rPr>
        <w:t xml:space="preserve"> </w:t>
      </w:r>
      <w:r w:rsidRPr="00481609">
        <w:rPr>
          <w:lang w:val="az-Latn-AZ"/>
        </w:rPr>
        <w:t>edir</w:t>
      </w:r>
      <w:r w:rsidRPr="00481609">
        <w:rPr>
          <w:lang w:val="en-US"/>
        </w:rPr>
        <w:t xml:space="preserve">. </w:t>
      </w:r>
      <w:r w:rsidRPr="00481609">
        <w:rPr>
          <w:lang w:val="az-Latn-AZ"/>
        </w:rPr>
        <w:t>Burada</w:t>
      </w:r>
      <w:r w:rsidRPr="00481609">
        <w:rPr>
          <w:lang w:val="en-US"/>
        </w:rPr>
        <w:t xml:space="preserve"> </w:t>
      </w:r>
      <w:r w:rsidRPr="00481609">
        <w:rPr>
          <w:lang w:val="az-Latn-AZ"/>
        </w:rPr>
        <w:t>əsasən</w:t>
      </w:r>
      <w:r w:rsidRPr="00481609">
        <w:rPr>
          <w:lang w:val="en-US"/>
        </w:rPr>
        <w:t xml:space="preserve"> </w:t>
      </w:r>
      <w:r w:rsidRPr="00481609">
        <w:rPr>
          <w:lang w:val="az-Latn-AZ"/>
        </w:rPr>
        <w:t>paylanmış</w:t>
      </w:r>
      <w:r w:rsidRPr="00481609">
        <w:rPr>
          <w:lang w:val="en-US"/>
        </w:rPr>
        <w:t xml:space="preserve"> </w:t>
      </w:r>
      <w:r w:rsidRPr="00481609">
        <w:rPr>
          <w:lang w:val="az-Latn-AZ"/>
        </w:rPr>
        <w:t>verilənlər</w:t>
      </w:r>
      <w:r w:rsidRPr="00481609">
        <w:rPr>
          <w:lang w:val="en-US"/>
        </w:rPr>
        <w:t xml:space="preserve"> </w:t>
      </w:r>
      <w:r w:rsidRPr="00481609">
        <w:rPr>
          <w:lang w:val="az-Latn-AZ"/>
        </w:rPr>
        <w:t>bazalarından</w:t>
      </w:r>
      <w:r w:rsidRPr="00481609">
        <w:rPr>
          <w:lang w:val="en-US"/>
        </w:rPr>
        <w:t xml:space="preserve">, </w:t>
      </w:r>
      <w:r w:rsidRPr="00481609">
        <w:rPr>
          <w:lang w:val="az-Latn-AZ"/>
        </w:rPr>
        <w:t>lokal</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qlobal</w:t>
      </w:r>
      <w:r w:rsidRPr="00481609">
        <w:rPr>
          <w:lang w:val="en-US"/>
        </w:rPr>
        <w:t xml:space="preserve"> </w:t>
      </w:r>
      <w:r w:rsidRPr="00481609">
        <w:rPr>
          <w:lang w:val="az-Latn-AZ"/>
        </w:rPr>
        <w:t>şəbəkə</w:t>
      </w:r>
      <w:r w:rsidRPr="00481609">
        <w:rPr>
          <w:lang w:val="en-US"/>
        </w:rPr>
        <w:t xml:space="preserve"> </w:t>
      </w:r>
      <w:r w:rsidRPr="00481609">
        <w:rPr>
          <w:lang w:val="az-Latn-AZ"/>
        </w:rPr>
        <w:t>mühitində</w:t>
      </w:r>
      <w:r w:rsidRPr="00481609">
        <w:rPr>
          <w:lang w:val="en-US"/>
        </w:rPr>
        <w:t xml:space="preserve"> </w:t>
      </w:r>
      <w:r w:rsidRPr="00481609">
        <w:rPr>
          <w:lang w:val="az-Latn-AZ"/>
        </w:rPr>
        <w:t>işləyən</w:t>
      </w:r>
      <w:r w:rsidRPr="00481609">
        <w:rPr>
          <w:lang w:val="en-US"/>
        </w:rPr>
        <w:t xml:space="preserve"> </w:t>
      </w:r>
      <w:r w:rsidRPr="00481609">
        <w:rPr>
          <w:lang w:val="az-Latn-AZ"/>
        </w:rPr>
        <w:t>verilənlər</w:t>
      </w:r>
      <w:r w:rsidRPr="00481609">
        <w:rPr>
          <w:lang w:val="en-US"/>
        </w:rPr>
        <w:t xml:space="preserve"> </w:t>
      </w:r>
      <w:r w:rsidRPr="00481609">
        <w:rPr>
          <w:lang w:val="az-Latn-AZ"/>
        </w:rPr>
        <w:t>bazalarının</w:t>
      </w:r>
      <w:r w:rsidRPr="00481609">
        <w:rPr>
          <w:lang w:val="en-US"/>
        </w:rPr>
        <w:t xml:space="preserve"> </w:t>
      </w:r>
      <w:r w:rsidRPr="00481609">
        <w:rPr>
          <w:lang w:val="az-Latn-AZ"/>
        </w:rPr>
        <w:t>idarəetmə</w:t>
      </w:r>
      <w:r w:rsidRPr="00481609">
        <w:rPr>
          <w:lang w:val="en-US"/>
        </w:rPr>
        <w:t xml:space="preserve"> </w:t>
      </w:r>
      <w:r w:rsidRPr="00481609">
        <w:rPr>
          <w:lang w:val="az-Latn-AZ"/>
        </w:rPr>
        <w:t>sistemlərindən</w:t>
      </w:r>
      <w:r w:rsidRPr="00481609">
        <w:rPr>
          <w:lang w:val="en-US"/>
        </w:rPr>
        <w:t xml:space="preserve"> (</w:t>
      </w:r>
      <w:r w:rsidRPr="00481609">
        <w:rPr>
          <w:lang w:val="az-Latn-AZ"/>
        </w:rPr>
        <w:t>A</w:t>
      </w:r>
      <w:r>
        <w:rPr>
          <w:lang w:val="az-Latn-AZ"/>
        </w:rPr>
        <w:t>ccess</w:t>
      </w:r>
      <w:r w:rsidRPr="00481609">
        <w:rPr>
          <w:lang w:val="en-US"/>
        </w:rPr>
        <w:t xml:space="preserve">-2003 </w:t>
      </w:r>
      <w:r w:rsidRPr="00481609">
        <w:rPr>
          <w:lang w:val="az-Latn-AZ"/>
        </w:rPr>
        <w:t>və</w:t>
      </w:r>
      <w:r w:rsidRPr="00481609">
        <w:rPr>
          <w:lang w:val="en-US"/>
        </w:rPr>
        <w:t xml:space="preserve"> </w:t>
      </w:r>
      <w:r w:rsidRPr="00481609">
        <w:rPr>
          <w:lang w:val="az-Latn-AZ"/>
        </w:rPr>
        <w:t>yuxarı</w:t>
      </w:r>
      <w:r w:rsidRPr="00481609">
        <w:rPr>
          <w:lang w:val="en-US"/>
        </w:rPr>
        <w:t xml:space="preserve"> </w:t>
      </w:r>
      <w:r w:rsidRPr="00481609">
        <w:rPr>
          <w:lang w:val="az-Latn-AZ"/>
        </w:rPr>
        <w:t>versiyalar</w:t>
      </w:r>
      <w:r w:rsidRPr="00481609">
        <w:rPr>
          <w:lang w:val="en-US"/>
        </w:rPr>
        <w:t xml:space="preserve">, </w:t>
      </w:r>
      <w:r w:rsidRPr="00481609">
        <w:rPr>
          <w:lang w:val="az-Latn-AZ"/>
        </w:rPr>
        <w:t>İnformix</w:t>
      </w:r>
      <w:r w:rsidRPr="00481609">
        <w:rPr>
          <w:lang w:val="en-US"/>
        </w:rPr>
        <w:t xml:space="preserve">, </w:t>
      </w:r>
      <w:r w:rsidRPr="00481609">
        <w:rPr>
          <w:lang w:val="az-Latn-AZ"/>
        </w:rPr>
        <w:t>Sybase</w:t>
      </w:r>
      <w:r w:rsidRPr="00481609">
        <w:rPr>
          <w:lang w:val="en-US"/>
        </w:rPr>
        <w:t xml:space="preserve">, </w:t>
      </w:r>
      <w:r w:rsidRPr="00481609">
        <w:rPr>
          <w:lang w:val="az-Latn-AZ"/>
        </w:rPr>
        <w:t>Ora</w:t>
      </w:r>
      <w:r w:rsidRPr="003A0841">
        <w:rPr>
          <w:lang w:val="az-Latn-AZ"/>
        </w:rPr>
        <w:t>c</w:t>
      </w:r>
      <w:r w:rsidRPr="00481609">
        <w:rPr>
          <w:lang w:val="az-Latn-AZ"/>
        </w:rPr>
        <w:t>le</w:t>
      </w:r>
      <w:r w:rsidRPr="00481609">
        <w:rPr>
          <w:lang w:val="en-US"/>
        </w:rPr>
        <w:t xml:space="preserve">, </w:t>
      </w:r>
      <w:r w:rsidRPr="00481609">
        <w:rPr>
          <w:lang w:val="az-Latn-AZ"/>
        </w:rPr>
        <w:t>SQL</w:t>
      </w:r>
      <w:r w:rsidRPr="00481609">
        <w:rPr>
          <w:lang w:val="en-US"/>
        </w:rPr>
        <w:t xml:space="preserve"> </w:t>
      </w:r>
      <w:r w:rsidRPr="00481609">
        <w:rPr>
          <w:lang w:val="az-Latn-AZ"/>
        </w:rPr>
        <w:t>Server</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istifadə</w:t>
      </w:r>
      <w:r w:rsidRPr="00481609">
        <w:rPr>
          <w:lang w:val="en-US"/>
        </w:rPr>
        <w:t xml:space="preserve"> </w:t>
      </w:r>
      <w:r w:rsidRPr="00481609">
        <w:rPr>
          <w:lang w:val="az-Latn-AZ"/>
        </w:rPr>
        <w:t>edilir</w:t>
      </w:r>
      <w:r w:rsidRPr="00481609">
        <w:rPr>
          <w:lang w:val="en-US"/>
        </w:rPr>
        <w:t xml:space="preserve">. </w:t>
      </w:r>
      <w:r w:rsidRPr="00481609">
        <w:rPr>
          <w:lang w:val="az-Latn-AZ"/>
        </w:rPr>
        <w:t>Son</w:t>
      </w:r>
      <w:r w:rsidRPr="00481609">
        <w:rPr>
          <w:lang w:val="en-US"/>
        </w:rPr>
        <w:t xml:space="preserve"> </w:t>
      </w:r>
      <w:r w:rsidRPr="00481609">
        <w:rPr>
          <w:lang w:val="az-Latn-AZ"/>
        </w:rPr>
        <w:t>illər</w:t>
      </w:r>
      <w:r w:rsidRPr="00481609">
        <w:rPr>
          <w:lang w:val="en-US"/>
        </w:rPr>
        <w:t xml:space="preserve"> </w:t>
      </w:r>
      <w:r w:rsidRPr="00481609">
        <w:rPr>
          <w:lang w:val="az-Latn-AZ"/>
        </w:rPr>
        <w:t>verilənlərin</w:t>
      </w:r>
      <w:r w:rsidRPr="00481609">
        <w:rPr>
          <w:lang w:val="en-US"/>
        </w:rPr>
        <w:t xml:space="preserve"> </w:t>
      </w:r>
      <w:r w:rsidRPr="00481609">
        <w:rPr>
          <w:lang w:val="az-Latn-AZ"/>
        </w:rPr>
        <w:t>analitik</w:t>
      </w:r>
      <w:r w:rsidRPr="00481609">
        <w:rPr>
          <w:lang w:val="en-US"/>
        </w:rPr>
        <w:t xml:space="preserve"> </w:t>
      </w:r>
      <w:r w:rsidRPr="00481609">
        <w:rPr>
          <w:lang w:val="az-Latn-AZ"/>
        </w:rPr>
        <w:t>emalı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verilənlər</w:t>
      </w:r>
      <w:r w:rsidRPr="00481609">
        <w:rPr>
          <w:lang w:val="en-US"/>
        </w:rPr>
        <w:t xml:space="preserve"> </w:t>
      </w:r>
      <w:r w:rsidRPr="00481609">
        <w:rPr>
          <w:lang w:val="az-Latn-AZ"/>
        </w:rPr>
        <w:t>anbarı</w:t>
      </w:r>
      <w:r w:rsidRPr="00481609">
        <w:rPr>
          <w:lang w:val="en-US"/>
        </w:rPr>
        <w:t xml:space="preserve"> </w:t>
      </w:r>
      <w:r w:rsidRPr="00481609">
        <w:rPr>
          <w:lang w:val="az-Latn-AZ"/>
        </w:rPr>
        <w:t>konsepsiyasından</w:t>
      </w:r>
      <w:r w:rsidRPr="00481609">
        <w:rPr>
          <w:lang w:val="en-US"/>
        </w:rPr>
        <w:t xml:space="preserve"> </w:t>
      </w:r>
      <w:r w:rsidRPr="00481609">
        <w:rPr>
          <w:lang w:val="az-Latn-AZ"/>
        </w:rPr>
        <w:t>və</w:t>
      </w:r>
      <w:r w:rsidRPr="00481609">
        <w:rPr>
          <w:lang w:val="en-US"/>
        </w:rPr>
        <w:t xml:space="preserve"> </w:t>
      </w:r>
      <w:r w:rsidRPr="00481609">
        <w:rPr>
          <w:lang w:val="az-Latn-AZ"/>
        </w:rPr>
        <w:t>Data</w:t>
      </w:r>
      <w:r w:rsidRPr="00481609">
        <w:rPr>
          <w:lang w:val="en-US"/>
        </w:rPr>
        <w:t xml:space="preserve"> </w:t>
      </w:r>
      <w:r w:rsidRPr="00481609">
        <w:rPr>
          <w:lang w:val="az-Latn-AZ"/>
        </w:rPr>
        <w:t>Mining</w:t>
      </w:r>
      <w:r w:rsidRPr="00481609">
        <w:rPr>
          <w:lang w:val="en-US"/>
        </w:rPr>
        <w:t xml:space="preserve"> </w:t>
      </w:r>
      <w:r w:rsidRPr="00481609">
        <w:rPr>
          <w:lang w:val="az-Latn-AZ"/>
        </w:rPr>
        <w:t>texnologiyasından</w:t>
      </w:r>
      <w:r w:rsidRPr="00481609">
        <w:rPr>
          <w:lang w:val="en-US"/>
        </w:rPr>
        <w:t xml:space="preserve"> </w:t>
      </w:r>
      <w:r w:rsidRPr="00481609">
        <w:rPr>
          <w:lang w:val="az-Latn-AZ"/>
        </w:rPr>
        <w:t>da</w:t>
      </w:r>
      <w:r w:rsidRPr="00481609">
        <w:rPr>
          <w:lang w:val="en-US"/>
        </w:rPr>
        <w:t xml:space="preserve"> </w:t>
      </w:r>
      <w:r w:rsidRPr="00481609">
        <w:rPr>
          <w:lang w:val="az-Latn-AZ"/>
        </w:rPr>
        <w:t>istifadə</w:t>
      </w:r>
      <w:r w:rsidRPr="00481609">
        <w:rPr>
          <w:lang w:val="en-US"/>
        </w:rPr>
        <w:t xml:space="preserve"> </w:t>
      </w:r>
      <w:r w:rsidRPr="00481609">
        <w:rPr>
          <w:lang w:val="az-Latn-AZ"/>
        </w:rPr>
        <w:t>edilir</w:t>
      </w:r>
      <w:r w:rsidRPr="00481609">
        <w:rPr>
          <w:lang w:val="en-US"/>
        </w:rPr>
        <w:t>.</w:t>
      </w:r>
    </w:p>
    <w:p w:rsidR="000A54C8" w:rsidRPr="00481609" w:rsidRDefault="000A54C8" w:rsidP="000A54C8">
      <w:pPr>
        <w:ind w:firstLine="540"/>
        <w:jc w:val="both"/>
        <w:rPr>
          <w:lang w:val="en-US"/>
        </w:rPr>
      </w:pPr>
    </w:p>
    <w:p w:rsidR="000A54C8" w:rsidRDefault="000A54C8" w:rsidP="00522133">
      <w:pPr>
        <w:ind w:firstLine="540"/>
        <w:jc w:val="center"/>
        <w:rPr>
          <w:b/>
          <w:lang w:val="en-US"/>
        </w:rPr>
      </w:pPr>
      <w:r w:rsidRPr="00481609">
        <w:rPr>
          <w:b/>
          <w:lang w:val="en-US"/>
        </w:rPr>
        <w:t xml:space="preserve">2.3. </w:t>
      </w:r>
      <w:r w:rsidRPr="00481609">
        <w:rPr>
          <w:b/>
          <w:lang w:val="az-Latn-AZ"/>
        </w:rPr>
        <w:t>İT</w:t>
      </w:r>
      <w:r w:rsidRPr="00481609">
        <w:rPr>
          <w:b/>
          <w:lang w:val="en-US"/>
        </w:rPr>
        <w:t xml:space="preserve"> </w:t>
      </w:r>
      <w:r w:rsidRPr="00481609">
        <w:rPr>
          <w:b/>
          <w:lang w:val="az-Latn-AZ"/>
        </w:rPr>
        <w:t>və</w:t>
      </w:r>
      <w:r w:rsidRPr="00481609">
        <w:rPr>
          <w:b/>
          <w:lang w:val="en-US"/>
        </w:rPr>
        <w:t xml:space="preserve"> </w:t>
      </w:r>
      <w:r w:rsidRPr="00481609">
        <w:rPr>
          <w:b/>
          <w:lang w:val="az-Latn-AZ"/>
        </w:rPr>
        <w:t>İS</w:t>
      </w:r>
      <w:r w:rsidRPr="00481609">
        <w:rPr>
          <w:b/>
          <w:lang w:val="en-US"/>
        </w:rPr>
        <w:t>-</w:t>
      </w:r>
      <w:r w:rsidRPr="00481609">
        <w:rPr>
          <w:b/>
          <w:lang w:val="az-Latn-AZ"/>
        </w:rPr>
        <w:t>in</w:t>
      </w:r>
      <w:r w:rsidRPr="00481609">
        <w:rPr>
          <w:b/>
          <w:lang w:val="en-US"/>
        </w:rPr>
        <w:t xml:space="preserve"> </w:t>
      </w:r>
      <w:r w:rsidRPr="00481609">
        <w:rPr>
          <w:b/>
          <w:lang w:val="az-Latn-AZ"/>
        </w:rPr>
        <w:t>yaradılmasının</w:t>
      </w:r>
      <w:r w:rsidRPr="00481609">
        <w:rPr>
          <w:b/>
          <w:lang w:val="en-US"/>
        </w:rPr>
        <w:t xml:space="preserve"> </w:t>
      </w:r>
      <w:r w:rsidRPr="00481609">
        <w:rPr>
          <w:b/>
          <w:lang w:val="az-Latn-AZ"/>
        </w:rPr>
        <w:t>mərhələləri</w:t>
      </w:r>
      <w:r w:rsidRPr="00481609">
        <w:rPr>
          <w:b/>
          <w:lang w:val="en-US"/>
        </w:rPr>
        <w:t>,</w:t>
      </w:r>
    </w:p>
    <w:p w:rsidR="000A54C8" w:rsidRPr="00481609" w:rsidRDefault="000A54C8" w:rsidP="00522133">
      <w:pPr>
        <w:ind w:firstLine="540"/>
        <w:jc w:val="center"/>
        <w:rPr>
          <w:b/>
          <w:lang w:val="en-US"/>
        </w:rPr>
      </w:pPr>
      <w:r w:rsidRPr="00481609">
        <w:rPr>
          <w:b/>
          <w:lang w:val="az-Latn-AZ"/>
        </w:rPr>
        <w:t>metodları</w:t>
      </w:r>
      <w:r w:rsidRPr="00481609">
        <w:rPr>
          <w:b/>
          <w:lang w:val="en-US"/>
        </w:rPr>
        <w:t xml:space="preserve"> </w:t>
      </w:r>
      <w:r w:rsidRPr="00481609">
        <w:rPr>
          <w:b/>
          <w:lang w:val="az-Latn-AZ"/>
        </w:rPr>
        <w:t>və</w:t>
      </w:r>
      <w:r w:rsidRPr="00481609">
        <w:rPr>
          <w:b/>
          <w:lang w:val="en-US"/>
        </w:rPr>
        <w:t xml:space="preserve"> </w:t>
      </w:r>
      <w:r w:rsidRPr="00481609">
        <w:rPr>
          <w:b/>
          <w:lang w:val="az-Latn-AZ"/>
        </w:rPr>
        <w:t>təşkili</w:t>
      </w:r>
    </w:p>
    <w:p w:rsidR="000A54C8" w:rsidRPr="00481609" w:rsidRDefault="000A54C8" w:rsidP="000A54C8">
      <w:pPr>
        <w:ind w:firstLine="540"/>
        <w:jc w:val="both"/>
        <w:rPr>
          <w:lang w:val="en-US"/>
        </w:rPr>
      </w:pPr>
    </w:p>
    <w:p w:rsidR="000A54C8" w:rsidRPr="00481609" w:rsidRDefault="000A54C8" w:rsidP="000A54C8">
      <w:pPr>
        <w:ind w:firstLine="540"/>
        <w:jc w:val="both"/>
        <w:rPr>
          <w:lang w:val="en-US"/>
        </w:rPr>
      </w:pPr>
      <w:r w:rsidRPr="00481609">
        <w:rPr>
          <w:lang w:val="az-Latn-AZ"/>
        </w:rPr>
        <w:t>İnformasiya</w:t>
      </w:r>
      <w:r w:rsidRPr="00481609">
        <w:rPr>
          <w:lang w:val="en-US"/>
        </w:rPr>
        <w:t xml:space="preserve"> </w:t>
      </w:r>
      <w:r w:rsidRPr="00481609">
        <w:rPr>
          <w:lang w:val="az-Latn-AZ"/>
        </w:rPr>
        <w:t>texnologiyalarının</w:t>
      </w:r>
      <w:r w:rsidRPr="00481609">
        <w:rPr>
          <w:lang w:val="en-US"/>
        </w:rPr>
        <w:t xml:space="preserve"> </w:t>
      </w:r>
      <w:r w:rsidRPr="00481609">
        <w:rPr>
          <w:lang w:val="az-Latn-AZ"/>
        </w:rPr>
        <w:t>və</w:t>
      </w:r>
      <w:r w:rsidRPr="00481609">
        <w:rPr>
          <w:lang w:val="en-US"/>
        </w:rPr>
        <w:t xml:space="preserve"> </w:t>
      </w:r>
      <w:r w:rsidRPr="00481609">
        <w:rPr>
          <w:lang w:val="az-Latn-AZ"/>
        </w:rPr>
        <w:t>sistemlərinin</w:t>
      </w:r>
      <w:r w:rsidRPr="00481609">
        <w:rPr>
          <w:lang w:val="en-US"/>
        </w:rPr>
        <w:t xml:space="preserve"> </w:t>
      </w:r>
      <w:r w:rsidRPr="00481609">
        <w:rPr>
          <w:lang w:val="az-Latn-AZ"/>
        </w:rPr>
        <w:t>layihə</w:t>
      </w:r>
      <w:r>
        <w:rPr>
          <w:lang w:val="az-Latn-AZ"/>
        </w:rPr>
        <w:t>-</w:t>
      </w:r>
      <w:r w:rsidRPr="00481609">
        <w:rPr>
          <w:lang w:val="az-Latn-AZ"/>
        </w:rPr>
        <w:t>ləndirilməsi</w:t>
      </w:r>
      <w:r w:rsidRPr="00481609">
        <w:rPr>
          <w:lang w:val="en-US"/>
        </w:rPr>
        <w:t xml:space="preserve"> </w:t>
      </w:r>
      <w:r w:rsidRPr="00481609">
        <w:rPr>
          <w:lang w:val="az-Latn-AZ"/>
        </w:rPr>
        <w:t>avtomatlaşdırılmış</w:t>
      </w:r>
      <w:r w:rsidRPr="00481609">
        <w:rPr>
          <w:lang w:val="en-US"/>
        </w:rPr>
        <w:t xml:space="preserve"> </w:t>
      </w:r>
      <w:r w:rsidRPr="00481609">
        <w:rPr>
          <w:lang w:val="az-Latn-AZ"/>
        </w:rPr>
        <w:t>sistemlərin</w:t>
      </w:r>
      <w:r w:rsidRPr="00481609">
        <w:rPr>
          <w:lang w:val="en-US"/>
        </w:rPr>
        <w:t xml:space="preserve"> </w:t>
      </w:r>
      <w:r w:rsidRPr="00481609">
        <w:rPr>
          <w:lang w:val="az-Latn-AZ"/>
        </w:rPr>
        <w:t>layihələndirilməsi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qəbul</w:t>
      </w:r>
      <w:r w:rsidRPr="00481609">
        <w:rPr>
          <w:lang w:val="en-US"/>
        </w:rPr>
        <w:t xml:space="preserve"> </w:t>
      </w:r>
      <w:r w:rsidRPr="00481609">
        <w:rPr>
          <w:lang w:val="az-Latn-AZ"/>
        </w:rPr>
        <w:t>olunmuş</w:t>
      </w:r>
      <w:r w:rsidRPr="00481609">
        <w:rPr>
          <w:lang w:val="en-US"/>
        </w:rPr>
        <w:t xml:space="preserve"> </w:t>
      </w:r>
      <w:r w:rsidRPr="00481609">
        <w:rPr>
          <w:lang w:val="az-Latn-AZ"/>
        </w:rPr>
        <w:t>texnologiya</w:t>
      </w:r>
      <w:r w:rsidRPr="00481609">
        <w:rPr>
          <w:lang w:val="en-US"/>
        </w:rPr>
        <w:t xml:space="preserve"> </w:t>
      </w:r>
      <w:r w:rsidRPr="00481609">
        <w:rPr>
          <w:lang w:val="az-Latn-AZ"/>
        </w:rPr>
        <w:t>üzrə</w:t>
      </w:r>
      <w:r w:rsidRPr="00481609">
        <w:rPr>
          <w:lang w:val="en-US"/>
        </w:rPr>
        <w:t xml:space="preserve"> </w:t>
      </w:r>
      <w:r w:rsidRPr="00481609">
        <w:rPr>
          <w:lang w:val="az-Latn-AZ"/>
        </w:rPr>
        <w:t>aparılır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w:t>
      </w:r>
      <w:r w:rsidRPr="00481609">
        <w:rPr>
          <w:lang w:val="en-US"/>
        </w:rPr>
        <w:t xml:space="preserve"> </w:t>
      </w:r>
      <w:r w:rsidRPr="00481609">
        <w:rPr>
          <w:lang w:val="az-Latn-AZ"/>
        </w:rPr>
        <w:t>dedikdə</w:t>
      </w:r>
      <w:r w:rsidRPr="00481609">
        <w:rPr>
          <w:lang w:val="en-US"/>
        </w:rPr>
        <w:t xml:space="preserve"> </w:t>
      </w:r>
      <w:r w:rsidRPr="00481609">
        <w:rPr>
          <w:lang w:val="az-Latn-AZ"/>
        </w:rPr>
        <w:t>sistemin</w:t>
      </w:r>
      <w:r w:rsidRPr="00481609">
        <w:rPr>
          <w:lang w:val="en-US"/>
        </w:rPr>
        <w:t xml:space="preserve"> </w:t>
      </w:r>
      <w:r w:rsidRPr="00481609">
        <w:rPr>
          <w:lang w:val="az-Latn-AZ"/>
        </w:rPr>
        <w:t>və</w:t>
      </w:r>
      <w:r w:rsidRPr="00481609">
        <w:rPr>
          <w:lang w:val="en-US"/>
        </w:rPr>
        <w:t xml:space="preserve"> </w:t>
      </w:r>
      <w:r w:rsidRPr="00481609">
        <w:rPr>
          <w:lang w:val="az-Latn-AZ"/>
        </w:rPr>
        <w:t>onun</w:t>
      </w:r>
      <w:r w:rsidRPr="00481609">
        <w:rPr>
          <w:lang w:val="en-US"/>
        </w:rPr>
        <w:t xml:space="preserve"> </w:t>
      </w:r>
      <w:r w:rsidRPr="00481609">
        <w:rPr>
          <w:lang w:val="az-Latn-AZ"/>
        </w:rPr>
        <w:t>komponentlərinin</w:t>
      </w:r>
      <w:r w:rsidRPr="00481609">
        <w:rPr>
          <w:lang w:val="en-US"/>
        </w:rPr>
        <w:t xml:space="preserve"> </w:t>
      </w:r>
      <w:r w:rsidRPr="00481609">
        <w:rPr>
          <w:lang w:val="az-Latn-AZ"/>
        </w:rPr>
        <w:t>yaradılması</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başa</w:t>
      </w:r>
      <w:r w:rsidRPr="00481609">
        <w:rPr>
          <w:lang w:val="en-US"/>
        </w:rPr>
        <w:t xml:space="preserve"> </w:t>
      </w:r>
      <w:r w:rsidRPr="00F129A4">
        <w:rPr>
          <w:lang w:val="az-Latn-AZ"/>
        </w:rPr>
        <w:t>ç</w:t>
      </w:r>
      <w:r w:rsidRPr="00481609">
        <w:rPr>
          <w:lang w:val="az-Latn-AZ"/>
        </w:rPr>
        <w:t>atdırılması</w:t>
      </w:r>
      <w:r w:rsidRPr="00481609">
        <w:rPr>
          <w:lang w:val="en-US"/>
        </w:rPr>
        <w:t xml:space="preserve"> </w:t>
      </w:r>
      <w:r w:rsidRPr="00481609">
        <w:rPr>
          <w:lang w:val="az-Latn-AZ"/>
        </w:rPr>
        <w:t>məqsədilə</w:t>
      </w:r>
      <w:r w:rsidRPr="00481609">
        <w:rPr>
          <w:lang w:val="en-US"/>
        </w:rPr>
        <w:t xml:space="preserve"> </w:t>
      </w:r>
      <w:r w:rsidRPr="00481609">
        <w:rPr>
          <w:lang w:val="az-Latn-AZ"/>
        </w:rPr>
        <w:t>ümumi</w:t>
      </w:r>
      <w:r w:rsidRPr="00481609">
        <w:rPr>
          <w:lang w:val="en-US"/>
        </w:rPr>
        <w:t xml:space="preserve"> </w:t>
      </w:r>
      <w:r w:rsidRPr="00481609">
        <w:rPr>
          <w:lang w:val="az-Latn-AZ"/>
        </w:rPr>
        <w:t>kosepsiyanın</w:t>
      </w:r>
      <w:r w:rsidRPr="00481609">
        <w:rPr>
          <w:lang w:val="en-US"/>
        </w:rPr>
        <w:t xml:space="preserve"> </w:t>
      </w:r>
      <w:r w:rsidRPr="00481609">
        <w:rPr>
          <w:lang w:val="az-Latn-AZ"/>
        </w:rPr>
        <w:t>reallaşdırılması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metodik</w:t>
      </w:r>
      <w:r w:rsidRPr="00481609">
        <w:rPr>
          <w:lang w:val="en-US"/>
        </w:rPr>
        <w:t xml:space="preserve"> </w:t>
      </w:r>
      <w:r w:rsidRPr="00481609">
        <w:rPr>
          <w:lang w:val="az-Latn-AZ"/>
        </w:rPr>
        <w:t>üsulların</w:t>
      </w:r>
      <w:r w:rsidRPr="00481609">
        <w:rPr>
          <w:lang w:val="en-US"/>
        </w:rPr>
        <w:t xml:space="preserve">, </w:t>
      </w:r>
      <w:r w:rsidRPr="00481609">
        <w:rPr>
          <w:lang w:val="az-Latn-AZ"/>
        </w:rPr>
        <w:t>texniki</w:t>
      </w:r>
      <w:r w:rsidRPr="00481609">
        <w:rPr>
          <w:lang w:val="en-US"/>
        </w:rPr>
        <w:t xml:space="preserve"> </w:t>
      </w:r>
      <w:r w:rsidRPr="00481609">
        <w:rPr>
          <w:lang w:val="az-Latn-AZ"/>
        </w:rPr>
        <w:t>vasitələrin</w:t>
      </w:r>
      <w:r w:rsidRPr="00481609">
        <w:rPr>
          <w:lang w:val="en-US"/>
        </w:rPr>
        <w:t xml:space="preserve"> </w:t>
      </w:r>
      <w:r w:rsidRPr="00481609">
        <w:rPr>
          <w:lang w:val="az-Latn-AZ"/>
        </w:rPr>
        <w:t>və</w:t>
      </w:r>
      <w:r w:rsidRPr="00481609">
        <w:rPr>
          <w:lang w:val="en-US"/>
        </w:rPr>
        <w:t xml:space="preserve"> </w:t>
      </w:r>
      <w:r w:rsidRPr="00481609">
        <w:rPr>
          <w:lang w:val="az-Latn-AZ"/>
        </w:rPr>
        <w:t>layihələndirmə</w:t>
      </w:r>
      <w:r w:rsidRPr="00481609">
        <w:rPr>
          <w:lang w:val="en-US"/>
        </w:rPr>
        <w:t xml:space="preserve"> </w:t>
      </w:r>
      <w:r w:rsidRPr="00481609">
        <w:rPr>
          <w:lang w:val="az-Latn-AZ"/>
        </w:rPr>
        <w:t>metodlarının</w:t>
      </w:r>
      <w:r w:rsidRPr="00481609">
        <w:rPr>
          <w:lang w:val="en-US"/>
        </w:rPr>
        <w:t xml:space="preserve"> </w:t>
      </w:r>
      <w:r w:rsidRPr="00481609">
        <w:rPr>
          <w:lang w:val="az-Latn-AZ"/>
        </w:rPr>
        <w:t>nizamlı</w:t>
      </w:r>
      <w:r w:rsidRPr="00481609">
        <w:rPr>
          <w:lang w:val="en-US"/>
        </w:rPr>
        <w:t xml:space="preserve"> </w:t>
      </w:r>
      <w:r w:rsidRPr="00481609">
        <w:rPr>
          <w:lang w:val="az-Latn-AZ"/>
        </w:rPr>
        <w:t>və</w:t>
      </w:r>
      <w:r w:rsidRPr="00481609">
        <w:rPr>
          <w:lang w:val="en-US"/>
        </w:rPr>
        <w:t xml:space="preserve"> </w:t>
      </w:r>
      <w:r w:rsidRPr="00481609">
        <w:rPr>
          <w:lang w:val="az-Latn-AZ"/>
        </w:rPr>
        <w:t>ardı</w:t>
      </w:r>
      <w:r w:rsidRPr="003A0841">
        <w:rPr>
          <w:lang w:val="az-Latn-AZ"/>
        </w:rPr>
        <w:t>c</w:t>
      </w:r>
      <w:r w:rsidRPr="00481609">
        <w:rPr>
          <w:lang w:val="az-Latn-AZ"/>
        </w:rPr>
        <w:t>ıl</w:t>
      </w:r>
      <w:r w:rsidRPr="00481609">
        <w:rPr>
          <w:lang w:val="en-US"/>
        </w:rPr>
        <w:t xml:space="preserve"> </w:t>
      </w:r>
      <w:r w:rsidRPr="00481609">
        <w:rPr>
          <w:lang w:val="az-Latn-AZ"/>
        </w:rPr>
        <w:t>toplusu</w:t>
      </w:r>
      <w:r w:rsidRPr="00481609">
        <w:rPr>
          <w:lang w:val="en-US"/>
        </w:rPr>
        <w:t xml:space="preserve"> </w:t>
      </w:r>
      <w:r w:rsidRPr="00481609">
        <w:rPr>
          <w:lang w:val="az-Latn-AZ"/>
        </w:rPr>
        <w:t>başa</w:t>
      </w:r>
      <w:r w:rsidRPr="00481609">
        <w:rPr>
          <w:lang w:val="en-US"/>
        </w:rPr>
        <w:t xml:space="preserve"> </w:t>
      </w:r>
      <w:r w:rsidRPr="00481609">
        <w:rPr>
          <w:lang w:val="az-Latn-AZ"/>
        </w:rPr>
        <w:t>düşülür</w:t>
      </w:r>
      <w:r w:rsidRPr="00481609">
        <w:rPr>
          <w:lang w:val="en-US"/>
        </w:rPr>
        <w:t xml:space="preserve"> [1,4].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ə</w:t>
      </w:r>
      <w:r w:rsidRPr="00481609">
        <w:rPr>
          <w:lang w:val="en-US"/>
        </w:rPr>
        <w:t xml:space="preserve"> </w:t>
      </w:r>
      <w:r w:rsidRPr="00481609">
        <w:rPr>
          <w:lang w:val="az-Latn-AZ"/>
        </w:rPr>
        <w:t>xas</w:t>
      </w:r>
      <w:r w:rsidRPr="00481609">
        <w:rPr>
          <w:lang w:val="en-US"/>
        </w:rPr>
        <w:t xml:space="preserve"> </w:t>
      </w:r>
      <w:r w:rsidRPr="00481609">
        <w:rPr>
          <w:lang w:val="az-Latn-AZ"/>
        </w:rPr>
        <w:t>olan</w:t>
      </w:r>
      <w:r w:rsidRPr="00481609">
        <w:rPr>
          <w:lang w:val="en-US"/>
        </w:rPr>
        <w:t xml:space="preserve"> </w:t>
      </w:r>
      <w:r w:rsidRPr="00481609">
        <w:rPr>
          <w:lang w:val="az-Latn-AZ"/>
        </w:rPr>
        <w:t>xüsusiyyətlərə</w:t>
      </w:r>
      <w:r w:rsidRPr="00481609">
        <w:rPr>
          <w:lang w:val="en-US"/>
        </w:rPr>
        <w:t xml:space="preserve"> </w:t>
      </w:r>
      <w:r w:rsidRPr="00481609">
        <w:rPr>
          <w:lang w:val="az-Latn-AZ"/>
        </w:rPr>
        <w:t>görə</w:t>
      </w:r>
      <w:r w:rsidRPr="00481609">
        <w:rPr>
          <w:lang w:val="en-US"/>
        </w:rPr>
        <w:t xml:space="preserve"> </w:t>
      </w:r>
      <w:r w:rsidRPr="00481609">
        <w:rPr>
          <w:lang w:val="az-Latn-AZ"/>
        </w:rPr>
        <w:t>layihələndirməyə</w:t>
      </w:r>
      <w:r w:rsidRPr="00481609">
        <w:rPr>
          <w:lang w:val="en-US"/>
        </w:rPr>
        <w:t xml:space="preserve"> </w:t>
      </w:r>
      <w:r w:rsidRPr="00481609">
        <w:rPr>
          <w:lang w:val="az-Latn-AZ"/>
        </w:rPr>
        <w:t>aşağıdakı</w:t>
      </w:r>
      <w:r w:rsidRPr="00481609">
        <w:rPr>
          <w:lang w:val="en-US"/>
        </w:rPr>
        <w:t xml:space="preserve"> </w:t>
      </w:r>
      <w:r w:rsidRPr="00481609">
        <w:rPr>
          <w:lang w:val="az-Latn-AZ"/>
        </w:rPr>
        <w:t>tələblər</w:t>
      </w:r>
      <w:r w:rsidRPr="00481609">
        <w:rPr>
          <w:lang w:val="en-US"/>
        </w:rPr>
        <w:t xml:space="preserve"> </w:t>
      </w:r>
      <w:r w:rsidRPr="00481609">
        <w:rPr>
          <w:lang w:val="az-Latn-AZ"/>
        </w:rPr>
        <w:t>qoyulur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tətbiqi</w:t>
      </w:r>
      <w:r w:rsidRPr="00481609">
        <w:rPr>
          <w:lang w:val="en-US"/>
        </w:rPr>
        <w:t xml:space="preserve"> </w:t>
      </w:r>
      <w:r w:rsidRPr="00481609">
        <w:rPr>
          <w:lang w:val="az-Latn-AZ"/>
        </w:rPr>
        <w:t>proqram</w:t>
      </w:r>
      <w:r w:rsidRPr="00481609">
        <w:rPr>
          <w:lang w:val="en-US"/>
        </w:rPr>
        <w:t xml:space="preserve"> </w:t>
      </w:r>
      <w:r w:rsidRPr="00481609">
        <w:rPr>
          <w:lang w:val="az-Latn-AZ"/>
        </w:rPr>
        <w:t>paketlərindən</w:t>
      </w:r>
      <w:r w:rsidRPr="00481609">
        <w:rPr>
          <w:lang w:val="en-US"/>
        </w:rPr>
        <w:t xml:space="preserve"> </w:t>
      </w:r>
      <w:r w:rsidRPr="00481609">
        <w:rPr>
          <w:lang w:val="az-Latn-AZ"/>
        </w:rPr>
        <w:t>geniş</w:t>
      </w:r>
      <w:r w:rsidRPr="00481609">
        <w:rPr>
          <w:lang w:val="en-US"/>
        </w:rPr>
        <w:t xml:space="preserve"> </w:t>
      </w:r>
      <w:r w:rsidRPr="00481609">
        <w:rPr>
          <w:lang w:val="az-Latn-AZ"/>
        </w:rPr>
        <w:t>istifadə</w:t>
      </w:r>
      <w:r w:rsidRPr="00481609">
        <w:rPr>
          <w:lang w:val="en-US"/>
        </w:rPr>
        <w:t xml:space="preserve"> </w:t>
      </w:r>
      <w:r w:rsidRPr="00481609">
        <w:rPr>
          <w:lang w:val="az-Latn-AZ"/>
        </w:rPr>
        <w:t>edilməsi</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satışa</w:t>
      </w:r>
      <w:r w:rsidRPr="00481609">
        <w:rPr>
          <w:lang w:val="en-US"/>
        </w:rPr>
        <w:t xml:space="preserve"> </w:t>
      </w:r>
      <w:r w:rsidRPr="00F129A4">
        <w:rPr>
          <w:lang w:val="az-Latn-AZ"/>
        </w:rPr>
        <w:t>ç</w:t>
      </w:r>
      <w:r w:rsidRPr="00481609">
        <w:rPr>
          <w:lang w:val="az-Latn-AZ"/>
        </w:rPr>
        <w:t>ıxarılan</w:t>
      </w:r>
      <w:r w:rsidRPr="00481609">
        <w:rPr>
          <w:lang w:val="en-US"/>
        </w:rPr>
        <w:t xml:space="preserve"> </w:t>
      </w:r>
      <w:r w:rsidRPr="00481609">
        <w:rPr>
          <w:lang w:val="az-Latn-AZ"/>
        </w:rPr>
        <w:t>məhsul</w:t>
      </w:r>
      <w:r w:rsidRPr="00481609">
        <w:rPr>
          <w:lang w:val="en-US"/>
        </w:rPr>
        <w:t xml:space="preserve"> </w:t>
      </w:r>
      <w:r w:rsidRPr="00481609">
        <w:rPr>
          <w:lang w:val="az-Latn-AZ"/>
        </w:rPr>
        <w:t>istehsalının</w:t>
      </w:r>
      <w:r w:rsidRPr="00481609">
        <w:rPr>
          <w:lang w:val="en-US"/>
        </w:rPr>
        <w:t xml:space="preserve"> </w:t>
      </w:r>
      <w:r w:rsidRPr="00481609">
        <w:rPr>
          <w:lang w:val="az-Latn-AZ"/>
        </w:rPr>
        <w:t>layihələndirilməsi</w:t>
      </w:r>
      <w:r w:rsidRPr="00481609">
        <w:rPr>
          <w:lang w:val="en-US"/>
        </w:rPr>
        <w:t xml:space="preserve"> </w:t>
      </w:r>
      <w:r w:rsidRPr="00481609">
        <w:rPr>
          <w:lang w:val="az-Latn-AZ"/>
        </w:rPr>
        <w:t>ilə</w:t>
      </w:r>
      <w:r w:rsidRPr="00481609">
        <w:rPr>
          <w:lang w:val="en-US"/>
        </w:rPr>
        <w:t xml:space="preserve"> </w:t>
      </w:r>
      <w:r w:rsidRPr="00481609">
        <w:rPr>
          <w:lang w:val="az-Latn-AZ"/>
        </w:rPr>
        <w:t>informasiya</w:t>
      </w:r>
      <w:r w:rsidRPr="00481609">
        <w:rPr>
          <w:lang w:val="en-US"/>
        </w:rPr>
        <w:t xml:space="preserve"> </w:t>
      </w:r>
      <w:r w:rsidRPr="00481609">
        <w:rPr>
          <w:lang w:val="az-Latn-AZ"/>
        </w:rPr>
        <w:t>əlaqələrinin</w:t>
      </w:r>
      <w:r w:rsidRPr="00481609">
        <w:rPr>
          <w:lang w:val="en-US"/>
        </w:rPr>
        <w:t xml:space="preserve"> </w:t>
      </w:r>
      <w:r w:rsidRPr="00481609">
        <w:rPr>
          <w:lang w:val="az-Latn-AZ"/>
        </w:rPr>
        <w:t>olması</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instrumental</w:t>
      </w:r>
      <w:r w:rsidRPr="00481609">
        <w:rPr>
          <w:lang w:val="en-US"/>
        </w:rPr>
        <w:t xml:space="preserve"> </w:t>
      </w:r>
      <w:r w:rsidRPr="00481609">
        <w:rPr>
          <w:lang w:val="az-Latn-AZ"/>
        </w:rPr>
        <w:t>proqram</w:t>
      </w:r>
      <w:r w:rsidRPr="00481609">
        <w:rPr>
          <w:lang w:val="en-US"/>
        </w:rPr>
        <w:t xml:space="preserve"> </w:t>
      </w:r>
      <w:r w:rsidRPr="00481609">
        <w:rPr>
          <w:lang w:val="az-Latn-AZ"/>
        </w:rPr>
        <w:t>vasitələrinin</w:t>
      </w:r>
      <w:r w:rsidRPr="00481609">
        <w:rPr>
          <w:lang w:val="en-US"/>
        </w:rPr>
        <w:t xml:space="preserve"> </w:t>
      </w:r>
      <w:r w:rsidRPr="00481609">
        <w:rPr>
          <w:lang w:val="az-Latn-AZ"/>
        </w:rPr>
        <w:t>tətbiqi</w:t>
      </w:r>
      <w:r w:rsidRPr="00481609">
        <w:rPr>
          <w:lang w:val="en-US"/>
        </w:rPr>
        <w:t>.</w:t>
      </w:r>
    </w:p>
    <w:p w:rsidR="000A54C8" w:rsidRPr="00481609" w:rsidRDefault="000A54C8" w:rsidP="000A54C8">
      <w:pPr>
        <w:ind w:firstLine="540"/>
        <w:jc w:val="both"/>
        <w:rPr>
          <w:lang w:val="en-US"/>
        </w:rPr>
      </w:pP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və</w:t>
      </w:r>
      <w:r w:rsidRPr="00481609">
        <w:rPr>
          <w:lang w:val="en-US"/>
        </w:rPr>
        <w:t xml:space="preserve"> </w:t>
      </w:r>
      <w:r w:rsidRPr="00481609">
        <w:rPr>
          <w:lang w:val="az-Latn-AZ"/>
        </w:rPr>
        <w:t>onun</w:t>
      </w:r>
      <w:r w:rsidRPr="00481609">
        <w:rPr>
          <w:lang w:val="en-US"/>
        </w:rPr>
        <w:t xml:space="preserve"> </w:t>
      </w:r>
      <w:r w:rsidRPr="00481609">
        <w:rPr>
          <w:lang w:val="az-Latn-AZ"/>
        </w:rPr>
        <w:t>əsas</w:t>
      </w:r>
      <w:r w:rsidRPr="00481609">
        <w:rPr>
          <w:lang w:val="en-US"/>
        </w:rPr>
        <w:t xml:space="preserve"> </w:t>
      </w:r>
      <w:r w:rsidRPr="00481609">
        <w:rPr>
          <w:lang w:val="az-Latn-AZ"/>
        </w:rPr>
        <w:t>komponenti</w:t>
      </w:r>
      <w:r w:rsidRPr="00481609">
        <w:rPr>
          <w:lang w:val="en-US"/>
        </w:rPr>
        <w:t xml:space="preserve"> </w:t>
      </w:r>
      <w:r w:rsidRPr="00481609">
        <w:rPr>
          <w:lang w:val="az-Latn-AZ"/>
        </w:rPr>
        <w:t>olan</w:t>
      </w:r>
      <w:r w:rsidRPr="00481609">
        <w:rPr>
          <w:lang w:val="en-US"/>
        </w:rPr>
        <w:t xml:space="preserve"> </w:t>
      </w:r>
      <w:r w:rsidRPr="00481609">
        <w:rPr>
          <w:lang w:val="az-Latn-AZ"/>
        </w:rPr>
        <w:t>İT</w:t>
      </w:r>
      <w:r w:rsidRPr="00481609">
        <w:rPr>
          <w:lang w:val="en-US"/>
        </w:rPr>
        <w:t>-</w:t>
      </w:r>
      <w:r w:rsidRPr="00481609">
        <w:rPr>
          <w:lang w:val="az-Latn-AZ"/>
        </w:rPr>
        <w:t>nin</w:t>
      </w:r>
      <w:r w:rsidRPr="00481609">
        <w:rPr>
          <w:lang w:val="en-US"/>
        </w:rPr>
        <w:t xml:space="preserve"> </w:t>
      </w:r>
      <w:r w:rsidRPr="00481609">
        <w:rPr>
          <w:lang w:val="az-Latn-AZ"/>
        </w:rPr>
        <w:t>layihələndirilməsinin</w:t>
      </w:r>
      <w:r w:rsidRPr="00481609">
        <w:rPr>
          <w:lang w:val="en-US"/>
        </w:rPr>
        <w:t xml:space="preserve"> </w:t>
      </w:r>
      <w:r w:rsidRPr="00481609">
        <w:rPr>
          <w:lang w:val="az-Latn-AZ"/>
        </w:rPr>
        <w:t>texnoloji</w:t>
      </w:r>
      <w:r w:rsidRPr="00481609">
        <w:rPr>
          <w:lang w:val="en-US"/>
        </w:rPr>
        <w:t xml:space="preserve"> </w:t>
      </w:r>
      <w:r w:rsidRPr="00481609">
        <w:rPr>
          <w:lang w:val="az-Latn-AZ"/>
        </w:rPr>
        <w:t>zən</w:t>
      </w:r>
      <w:r w:rsidRPr="003A0841">
        <w:rPr>
          <w:lang w:val="az-Latn-AZ"/>
        </w:rPr>
        <w:t>c</w:t>
      </w:r>
      <w:r w:rsidRPr="00481609">
        <w:rPr>
          <w:lang w:val="az-Latn-AZ"/>
        </w:rPr>
        <w:t>irinin</w:t>
      </w:r>
      <w:r w:rsidRPr="00481609">
        <w:rPr>
          <w:lang w:val="en-US"/>
        </w:rPr>
        <w:t xml:space="preserve"> </w:t>
      </w:r>
      <w:r w:rsidRPr="00481609">
        <w:rPr>
          <w:lang w:val="az-Latn-AZ"/>
        </w:rPr>
        <w:t>elementar</w:t>
      </w:r>
      <w:r w:rsidRPr="00481609">
        <w:rPr>
          <w:lang w:val="en-US"/>
        </w:rPr>
        <w:t xml:space="preserve"> </w:t>
      </w:r>
      <w:r w:rsidRPr="00481609">
        <w:rPr>
          <w:lang w:val="az-Latn-AZ"/>
        </w:rPr>
        <w:t>baza</w:t>
      </w:r>
      <w:r w:rsidRPr="00481609">
        <w:rPr>
          <w:lang w:val="en-US"/>
        </w:rPr>
        <w:t xml:space="preserve"> </w:t>
      </w:r>
      <w:r w:rsidRPr="00481609">
        <w:rPr>
          <w:lang w:val="az-Latn-AZ"/>
        </w:rPr>
        <w:t>konstruksiyası</w:t>
      </w:r>
      <w:r w:rsidRPr="00481609">
        <w:rPr>
          <w:lang w:val="en-US"/>
        </w:rPr>
        <w:t xml:space="preserve"> </w:t>
      </w:r>
      <w:r w:rsidRPr="00481609">
        <w:rPr>
          <w:lang w:val="az-Latn-AZ"/>
        </w:rPr>
        <w:t>texnoloji</w:t>
      </w:r>
      <w:r w:rsidRPr="00481609">
        <w:rPr>
          <w:lang w:val="en-US"/>
        </w:rPr>
        <w:t xml:space="preserve"> </w:t>
      </w:r>
      <w:r w:rsidRPr="00481609">
        <w:rPr>
          <w:lang w:val="az-Latn-AZ"/>
        </w:rPr>
        <w:t>prosesin</w:t>
      </w:r>
      <w:r w:rsidRPr="00481609">
        <w:rPr>
          <w:lang w:val="en-US"/>
        </w:rPr>
        <w:t xml:space="preserve"> </w:t>
      </w:r>
      <w:r w:rsidRPr="00481609">
        <w:rPr>
          <w:lang w:val="az-Latn-AZ"/>
        </w:rPr>
        <w:t>ayrı</w:t>
      </w:r>
      <w:r w:rsidRPr="003A0841">
        <w:rPr>
          <w:lang w:val="az-Latn-AZ"/>
        </w:rPr>
        <w:t>c</w:t>
      </w:r>
      <w:r w:rsidRPr="00481609">
        <w:rPr>
          <w:lang w:val="az-Latn-AZ"/>
        </w:rPr>
        <w:t>a</w:t>
      </w:r>
      <w:r w:rsidRPr="00481609">
        <w:rPr>
          <w:lang w:val="en-US"/>
        </w:rPr>
        <w:t xml:space="preserve"> </w:t>
      </w:r>
      <w:r w:rsidRPr="00481609">
        <w:rPr>
          <w:lang w:val="az-Latn-AZ"/>
        </w:rPr>
        <w:t>həlqəsi</w:t>
      </w:r>
      <w:r w:rsidRPr="00481609">
        <w:rPr>
          <w:lang w:val="en-US"/>
        </w:rPr>
        <w:t xml:space="preserve"> </w:t>
      </w:r>
      <w:r w:rsidRPr="00481609">
        <w:rPr>
          <w:lang w:val="az-Latn-AZ"/>
        </w:rPr>
        <w:t>olan</w:t>
      </w:r>
      <w:r w:rsidRPr="00481609">
        <w:rPr>
          <w:lang w:val="en-US"/>
        </w:rPr>
        <w:t xml:space="preserve"> </w:t>
      </w:r>
      <w:r w:rsidRPr="00481609">
        <w:rPr>
          <w:i/>
          <w:lang w:val="az-Latn-AZ"/>
        </w:rPr>
        <w:t>texnoloji</w:t>
      </w:r>
      <w:r w:rsidRPr="00481609">
        <w:rPr>
          <w:i/>
          <w:lang w:val="en-US"/>
        </w:rPr>
        <w:t xml:space="preserve"> </w:t>
      </w:r>
      <w:r w:rsidRPr="00481609">
        <w:rPr>
          <w:i/>
          <w:lang w:val="az-Latn-AZ"/>
        </w:rPr>
        <w:t>əməliyyatdır</w:t>
      </w:r>
      <w:r w:rsidRPr="00481609">
        <w:rPr>
          <w:i/>
          <w:lang w:val="en-US"/>
        </w:rPr>
        <w:t>.</w:t>
      </w:r>
      <w:r w:rsidRPr="00481609">
        <w:rPr>
          <w:lang w:val="en-US"/>
        </w:rPr>
        <w:t xml:space="preserve"> </w:t>
      </w:r>
      <w:r w:rsidRPr="00481609">
        <w:rPr>
          <w:lang w:val="az-Latn-AZ"/>
        </w:rPr>
        <w:t>Həmin</w:t>
      </w:r>
      <w:r w:rsidRPr="00481609">
        <w:rPr>
          <w:lang w:val="en-US"/>
        </w:rPr>
        <w:t xml:space="preserve"> </w:t>
      </w:r>
      <w:r w:rsidRPr="00481609">
        <w:rPr>
          <w:lang w:val="az-Latn-AZ"/>
        </w:rPr>
        <w:t>anlayış</w:t>
      </w:r>
      <w:r w:rsidRPr="00481609">
        <w:rPr>
          <w:lang w:val="en-US"/>
        </w:rPr>
        <w:t xml:space="preserve"> </w:t>
      </w:r>
      <w:r w:rsidRPr="00481609">
        <w:rPr>
          <w:lang w:val="az-Latn-AZ"/>
        </w:rPr>
        <w:t>İT</w:t>
      </w:r>
      <w:r w:rsidRPr="00481609">
        <w:rPr>
          <w:lang w:val="en-US"/>
        </w:rPr>
        <w:t>-</w:t>
      </w:r>
      <w:r w:rsidRPr="00481609">
        <w:rPr>
          <w:lang w:val="az-Latn-AZ"/>
        </w:rPr>
        <w:t>nin</w:t>
      </w:r>
      <w:r w:rsidRPr="00481609">
        <w:rPr>
          <w:lang w:val="en-US"/>
        </w:rPr>
        <w:t xml:space="preserve"> </w:t>
      </w:r>
      <w:r w:rsidRPr="00481609">
        <w:rPr>
          <w:lang w:val="az-Latn-AZ"/>
        </w:rPr>
        <w:t>yaradılması</w:t>
      </w:r>
      <w:r w:rsidRPr="00481609">
        <w:rPr>
          <w:lang w:val="en-US"/>
        </w:rPr>
        <w:t xml:space="preserve"> </w:t>
      </w:r>
      <w:r w:rsidRPr="00481609">
        <w:rPr>
          <w:lang w:val="az-Latn-AZ"/>
        </w:rPr>
        <w:t>prosesinə</w:t>
      </w:r>
      <w:r w:rsidRPr="00481609">
        <w:rPr>
          <w:lang w:val="en-US"/>
        </w:rPr>
        <w:t xml:space="preserve"> </w:t>
      </w:r>
      <w:r w:rsidRPr="00481609">
        <w:rPr>
          <w:lang w:val="az-Latn-AZ"/>
        </w:rPr>
        <w:t>kibernetik</w:t>
      </w:r>
      <w:r w:rsidRPr="00481609">
        <w:rPr>
          <w:lang w:val="en-US"/>
        </w:rPr>
        <w:t xml:space="preserve"> </w:t>
      </w:r>
      <w:r w:rsidRPr="00481609">
        <w:rPr>
          <w:lang w:val="az-Latn-AZ"/>
        </w:rPr>
        <w:t>yanaşma</w:t>
      </w:r>
      <w:r w:rsidRPr="00481609">
        <w:rPr>
          <w:lang w:val="en-US"/>
        </w:rPr>
        <w:t xml:space="preserve"> </w:t>
      </w:r>
      <w:r w:rsidRPr="00481609">
        <w:rPr>
          <w:lang w:val="az-Latn-AZ"/>
        </w:rPr>
        <w:t>əsasında</w:t>
      </w:r>
      <w:r w:rsidRPr="00481609">
        <w:rPr>
          <w:lang w:val="en-US"/>
        </w:rPr>
        <w:t xml:space="preserve"> </w:t>
      </w:r>
      <w:r w:rsidRPr="00481609">
        <w:rPr>
          <w:lang w:val="az-Latn-AZ"/>
        </w:rPr>
        <w:t>təyin</w:t>
      </w:r>
      <w:r w:rsidRPr="00481609">
        <w:rPr>
          <w:lang w:val="en-US"/>
        </w:rPr>
        <w:t xml:space="preserve"> </w:t>
      </w:r>
      <w:r w:rsidRPr="00481609">
        <w:rPr>
          <w:lang w:val="az-Latn-AZ"/>
        </w:rPr>
        <w:t>olunur</w:t>
      </w:r>
      <w:r w:rsidRPr="00481609">
        <w:rPr>
          <w:lang w:val="en-US"/>
        </w:rPr>
        <w:t xml:space="preserve">. </w:t>
      </w:r>
      <w:r w:rsidRPr="00481609">
        <w:rPr>
          <w:lang w:val="az-Latn-AZ"/>
        </w:rPr>
        <w:t>Bu</w:t>
      </w:r>
      <w:r w:rsidRPr="00481609">
        <w:rPr>
          <w:lang w:val="en-US"/>
        </w:rPr>
        <w:t xml:space="preserve"> </w:t>
      </w:r>
      <w:r w:rsidRPr="00481609">
        <w:rPr>
          <w:lang w:val="az-Latn-AZ"/>
        </w:rPr>
        <w:t>prosesin</w:t>
      </w:r>
      <w:r w:rsidRPr="00481609">
        <w:rPr>
          <w:lang w:val="en-US"/>
        </w:rPr>
        <w:t xml:space="preserve"> </w:t>
      </w:r>
      <w:r w:rsidRPr="00481609">
        <w:rPr>
          <w:lang w:val="az-Latn-AZ"/>
        </w:rPr>
        <w:t>avtomatlaşdırılması</w:t>
      </w:r>
      <w:r w:rsidRPr="00481609">
        <w:rPr>
          <w:lang w:val="en-US"/>
        </w:rPr>
        <w:t xml:space="preserve"> </w:t>
      </w:r>
      <w:r w:rsidRPr="00481609">
        <w:rPr>
          <w:lang w:val="az-Latn-AZ"/>
        </w:rPr>
        <w:t>qarşılıqlı</w:t>
      </w:r>
      <w:r w:rsidRPr="00481609">
        <w:rPr>
          <w:lang w:val="en-US"/>
        </w:rPr>
        <w:t xml:space="preserve"> </w:t>
      </w:r>
      <w:r w:rsidRPr="00481609">
        <w:rPr>
          <w:lang w:val="az-Latn-AZ"/>
        </w:rPr>
        <w:t>əlaqəli</w:t>
      </w:r>
      <w:r w:rsidRPr="00481609">
        <w:rPr>
          <w:lang w:val="en-US"/>
        </w:rPr>
        <w:t xml:space="preserve"> </w:t>
      </w:r>
      <w:r w:rsidRPr="00481609">
        <w:rPr>
          <w:lang w:val="az-Latn-AZ"/>
        </w:rPr>
        <w:t>layihələndirmə</w:t>
      </w:r>
      <w:r w:rsidRPr="00481609">
        <w:rPr>
          <w:lang w:val="en-US"/>
        </w:rPr>
        <w:t xml:space="preserve"> </w:t>
      </w:r>
      <w:r w:rsidRPr="00481609">
        <w:rPr>
          <w:lang w:val="az-Latn-AZ"/>
        </w:rPr>
        <w:t>prosedurlarını</w:t>
      </w:r>
      <w:r w:rsidRPr="00481609">
        <w:rPr>
          <w:lang w:val="en-US"/>
        </w:rPr>
        <w:t xml:space="preserve"> </w:t>
      </w:r>
      <w:r w:rsidRPr="00481609">
        <w:rPr>
          <w:lang w:val="az-Latn-AZ"/>
        </w:rPr>
        <w:t>və</w:t>
      </w:r>
      <w:r w:rsidRPr="00481609">
        <w:rPr>
          <w:lang w:val="en-US"/>
        </w:rPr>
        <w:t xml:space="preserve"> </w:t>
      </w:r>
      <w:r w:rsidRPr="00481609">
        <w:rPr>
          <w:lang w:val="az-Latn-AZ"/>
        </w:rPr>
        <w:t>onların</w:t>
      </w:r>
      <w:r w:rsidRPr="00481609">
        <w:rPr>
          <w:lang w:val="en-US"/>
        </w:rPr>
        <w:t xml:space="preserve"> </w:t>
      </w:r>
      <w:r w:rsidRPr="00481609">
        <w:rPr>
          <w:lang w:val="az-Latn-AZ"/>
        </w:rPr>
        <w:t>təsvirini</w:t>
      </w:r>
      <w:r w:rsidRPr="00481609">
        <w:rPr>
          <w:lang w:val="en-US"/>
        </w:rPr>
        <w:t xml:space="preserve"> </w:t>
      </w:r>
      <w:r w:rsidRPr="00481609">
        <w:rPr>
          <w:lang w:val="az-Latn-AZ"/>
        </w:rPr>
        <w:t>ardı</w:t>
      </w:r>
      <w:r w:rsidRPr="003A0841">
        <w:rPr>
          <w:lang w:val="az-Latn-AZ"/>
        </w:rPr>
        <w:t>c</w:t>
      </w:r>
      <w:r w:rsidRPr="00481609">
        <w:rPr>
          <w:lang w:val="az-Latn-AZ"/>
        </w:rPr>
        <w:t>ıl</w:t>
      </w:r>
      <w:r w:rsidRPr="00481609">
        <w:rPr>
          <w:lang w:val="en-US"/>
        </w:rPr>
        <w:t xml:space="preserve"> </w:t>
      </w:r>
      <w:r w:rsidRPr="00481609">
        <w:rPr>
          <w:lang w:val="az-Latn-AZ"/>
        </w:rPr>
        <w:t>olaraq</w:t>
      </w:r>
      <w:r w:rsidRPr="00481609">
        <w:rPr>
          <w:lang w:val="en-US"/>
        </w:rPr>
        <w:t xml:space="preserve"> </w:t>
      </w:r>
      <w:r w:rsidRPr="00481609">
        <w:rPr>
          <w:lang w:val="az-Latn-AZ"/>
        </w:rPr>
        <w:t>texnoloji</w:t>
      </w:r>
      <w:r w:rsidRPr="00481609">
        <w:rPr>
          <w:lang w:val="en-US"/>
        </w:rPr>
        <w:t xml:space="preserve"> </w:t>
      </w:r>
      <w:r w:rsidRPr="00481609">
        <w:rPr>
          <w:lang w:val="az-Latn-AZ"/>
        </w:rPr>
        <w:t>şəraitdə</w:t>
      </w:r>
      <w:r w:rsidRPr="00481609">
        <w:rPr>
          <w:lang w:val="en-US"/>
        </w:rPr>
        <w:t xml:space="preserve"> </w:t>
      </w:r>
      <w:r w:rsidRPr="00481609">
        <w:rPr>
          <w:lang w:val="az-Latn-AZ"/>
        </w:rPr>
        <w:t>birləşdirməklə</w:t>
      </w:r>
      <w:r w:rsidRPr="00481609">
        <w:rPr>
          <w:lang w:val="en-US"/>
        </w:rPr>
        <w:t xml:space="preserve"> </w:t>
      </w:r>
      <w:r w:rsidRPr="00481609">
        <w:rPr>
          <w:lang w:val="az-Latn-AZ"/>
        </w:rPr>
        <w:t>texnoloji</w:t>
      </w:r>
      <w:r w:rsidRPr="00481609">
        <w:rPr>
          <w:lang w:val="en-US"/>
        </w:rPr>
        <w:t xml:space="preserve"> </w:t>
      </w:r>
      <w:r w:rsidRPr="00481609">
        <w:rPr>
          <w:lang w:val="az-Latn-AZ"/>
        </w:rPr>
        <w:t>əməliyyatların</w:t>
      </w:r>
      <w:r w:rsidRPr="00481609">
        <w:rPr>
          <w:lang w:val="en-US"/>
        </w:rPr>
        <w:t xml:space="preserve"> </w:t>
      </w:r>
      <w:r w:rsidRPr="00481609">
        <w:rPr>
          <w:lang w:val="az-Latn-AZ"/>
        </w:rPr>
        <w:t>formalaşdırılmasının</w:t>
      </w:r>
      <w:r w:rsidRPr="00481609">
        <w:rPr>
          <w:lang w:val="en-US"/>
        </w:rPr>
        <w:t xml:space="preserve"> </w:t>
      </w:r>
      <w:r w:rsidRPr="00481609">
        <w:rPr>
          <w:lang w:val="az-Latn-AZ"/>
        </w:rPr>
        <w:t>zərurətini</w:t>
      </w:r>
      <w:r w:rsidRPr="00481609">
        <w:rPr>
          <w:lang w:val="en-US"/>
        </w:rPr>
        <w:t xml:space="preserve"> </w:t>
      </w:r>
      <w:r w:rsidRPr="00481609">
        <w:rPr>
          <w:lang w:val="az-Latn-AZ"/>
        </w:rPr>
        <w:t>təyin</w:t>
      </w:r>
      <w:r w:rsidRPr="00481609">
        <w:rPr>
          <w:lang w:val="en-US"/>
        </w:rPr>
        <w:t xml:space="preserve"> </w:t>
      </w:r>
      <w:r w:rsidRPr="00481609">
        <w:rPr>
          <w:lang w:val="az-Latn-AZ"/>
        </w:rPr>
        <w:t>edir</w:t>
      </w:r>
      <w:r w:rsidRPr="00481609">
        <w:rPr>
          <w:lang w:val="en-US"/>
        </w:rPr>
        <w:t xml:space="preserve">. </w:t>
      </w:r>
      <w:r w:rsidRPr="00481609">
        <w:rPr>
          <w:lang w:val="az-Latn-AZ"/>
        </w:rPr>
        <w:t>Bu</w:t>
      </w:r>
      <w:r w:rsidRPr="00481609">
        <w:rPr>
          <w:lang w:val="en-US"/>
        </w:rPr>
        <w:t xml:space="preserve"> </w:t>
      </w:r>
      <w:r w:rsidRPr="003A0841">
        <w:rPr>
          <w:lang w:val="az-Latn-AZ"/>
        </w:rPr>
        <w:t>c</w:t>
      </w:r>
      <w:r w:rsidRPr="00481609">
        <w:rPr>
          <w:lang w:val="az-Latn-AZ"/>
        </w:rPr>
        <w:t>ür</w:t>
      </w:r>
      <w:r w:rsidRPr="00481609">
        <w:rPr>
          <w:lang w:val="en-US"/>
        </w:rPr>
        <w:t xml:space="preserve"> </w:t>
      </w:r>
      <w:r w:rsidRPr="00481609">
        <w:rPr>
          <w:lang w:val="az-Latn-AZ"/>
        </w:rPr>
        <w:t>metodik</w:t>
      </w:r>
      <w:r w:rsidRPr="00481609">
        <w:rPr>
          <w:lang w:val="en-US"/>
        </w:rPr>
        <w:t xml:space="preserve"> </w:t>
      </w:r>
      <w:r w:rsidRPr="00481609">
        <w:rPr>
          <w:lang w:val="az-Latn-AZ"/>
        </w:rPr>
        <w:t>üsuldan</w:t>
      </w:r>
      <w:r w:rsidRPr="00481609">
        <w:rPr>
          <w:lang w:val="en-US"/>
        </w:rPr>
        <w:t xml:space="preserve"> </w:t>
      </w:r>
      <w:r w:rsidRPr="00481609">
        <w:rPr>
          <w:lang w:val="az-Latn-AZ"/>
        </w:rPr>
        <w:t>istifadə</w:t>
      </w:r>
      <w:r w:rsidRPr="00481609">
        <w:rPr>
          <w:lang w:val="en-US"/>
        </w:rPr>
        <w:t xml:space="preserve"> </w:t>
      </w:r>
      <w:r w:rsidRPr="00481609">
        <w:rPr>
          <w:lang w:val="az-Latn-AZ"/>
        </w:rPr>
        <w:t>edilməsi</w:t>
      </w:r>
      <w:r w:rsidRPr="00481609">
        <w:rPr>
          <w:lang w:val="en-US"/>
        </w:rPr>
        <w:t xml:space="preserve"> </w:t>
      </w:r>
      <w:r w:rsidRPr="00481609">
        <w:rPr>
          <w:lang w:val="az-Latn-AZ"/>
        </w:rPr>
        <w:t>sistemin</w:t>
      </w:r>
      <w:r w:rsidRPr="00481609">
        <w:rPr>
          <w:lang w:val="en-US"/>
        </w:rPr>
        <w:t xml:space="preserve"> </w:t>
      </w:r>
      <w:r w:rsidRPr="00481609">
        <w:rPr>
          <w:lang w:val="az-Latn-AZ"/>
        </w:rPr>
        <w:t>layihələndirilməsinə</w:t>
      </w:r>
      <w:r w:rsidRPr="00481609">
        <w:rPr>
          <w:lang w:val="en-US"/>
        </w:rPr>
        <w:t xml:space="preserve"> </w:t>
      </w:r>
      <w:r w:rsidRPr="00481609">
        <w:rPr>
          <w:lang w:val="az-Latn-AZ"/>
        </w:rPr>
        <w:t>və</w:t>
      </w:r>
      <w:r w:rsidRPr="00481609">
        <w:rPr>
          <w:lang w:val="en-US"/>
        </w:rPr>
        <w:t xml:space="preserve"> </w:t>
      </w:r>
      <w:r w:rsidRPr="00481609">
        <w:rPr>
          <w:lang w:val="az-Latn-AZ"/>
        </w:rPr>
        <w:t>yeniləşdirilməsinə</w:t>
      </w:r>
      <w:r w:rsidRPr="00481609">
        <w:rPr>
          <w:lang w:val="en-US"/>
        </w:rPr>
        <w:t xml:space="preserve"> </w:t>
      </w:r>
      <w:r w:rsidRPr="00481609">
        <w:rPr>
          <w:lang w:val="az-Latn-AZ"/>
        </w:rPr>
        <w:t>tələb</w:t>
      </w:r>
      <w:r w:rsidRPr="00481609">
        <w:rPr>
          <w:lang w:val="en-US"/>
        </w:rPr>
        <w:t xml:space="preserve"> </w:t>
      </w:r>
      <w:r w:rsidRPr="00481609">
        <w:rPr>
          <w:lang w:val="az-Latn-AZ"/>
        </w:rPr>
        <w:t>olunan</w:t>
      </w:r>
      <w:r w:rsidRPr="00481609">
        <w:rPr>
          <w:lang w:val="en-US"/>
        </w:rPr>
        <w:t xml:space="preserve"> </w:t>
      </w:r>
      <w:r w:rsidRPr="00481609">
        <w:rPr>
          <w:lang w:val="az-Latn-AZ"/>
        </w:rPr>
        <w:t>vaxtı</w:t>
      </w:r>
      <w:r w:rsidRPr="00481609">
        <w:rPr>
          <w:lang w:val="en-US"/>
        </w:rPr>
        <w:t xml:space="preserve">, </w:t>
      </w:r>
      <w:r w:rsidRPr="00481609">
        <w:rPr>
          <w:lang w:val="az-Latn-AZ"/>
        </w:rPr>
        <w:t>əmək</w:t>
      </w:r>
      <w:r w:rsidRPr="00481609">
        <w:rPr>
          <w:lang w:val="en-US"/>
        </w:rPr>
        <w:t xml:space="preserve"> </w:t>
      </w:r>
      <w:r w:rsidRPr="00481609">
        <w:rPr>
          <w:lang w:val="az-Latn-AZ"/>
        </w:rPr>
        <w:t>və</w:t>
      </w:r>
      <w:r w:rsidRPr="00481609">
        <w:rPr>
          <w:lang w:val="en-US"/>
        </w:rPr>
        <w:t xml:space="preserve"> </w:t>
      </w:r>
      <w:r w:rsidRPr="00481609">
        <w:rPr>
          <w:lang w:val="az-Latn-AZ"/>
        </w:rPr>
        <w:t>maliyyə</w:t>
      </w:r>
      <w:r w:rsidRPr="00481609">
        <w:rPr>
          <w:lang w:val="en-US"/>
        </w:rPr>
        <w:t xml:space="preserve"> </w:t>
      </w:r>
      <w:r w:rsidRPr="00481609">
        <w:rPr>
          <w:lang w:val="az-Latn-AZ"/>
        </w:rPr>
        <w:t>sərflərini</w:t>
      </w:r>
      <w:r w:rsidRPr="00481609">
        <w:rPr>
          <w:lang w:val="en-US"/>
        </w:rPr>
        <w:t xml:space="preserve"> </w:t>
      </w:r>
      <w:r w:rsidRPr="00481609">
        <w:rPr>
          <w:lang w:val="az-Latn-AZ"/>
        </w:rPr>
        <w:t>azaldır</w:t>
      </w:r>
      <w:r w:rsidRPr="00481609">
        <w:rPr>
          <w:lang w:val="en-US"/>
        </w:rPr>
        <w:t>.</w:t>
      </w:r>
    </w:p>
    <w:p w:rsidR="000A54C8" w:rsidRPr="00481609" w:rsidRDefault="000A54C8" w:rsidP="000A54C8">
      <w:pPr>
        <w:ind w:firstLine="540"/>
        <w:jc w:val="both"/>
        <w:rPr>
          <w:lang w:val="en-US"/>
        </w:rPr>
      </w:pPr>
      <w:r w:rsidRPr="00481609">
        <w:rPr>
          <w:lang w:val="az-Latn-AZ"/>
        </w:rPr>
        <w:t>İstənilən</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layihələndirilməsini</w:t>
      </w:r>
      <w:r w:rsidRPr="00481609">
        <w:rPr>
          <w:lang w:val="en-US"/>
        </w:rPr>
        <w:t xml:space="preserve"> </w:t>
      </w:r>
      <w:r w:rsidRPr="00481609">
        <w:rPr>
          <w:lang w:val="az-Latn-AZ"/>
        </w:rPr>
        <w:t>reqlamentləşdirən</w:t>
      </w:r>
      <w:r w:rsidRPr="00481609">
        <w:rPr>
          <w:lang w:val="en-US"/>
        </w:rPr>
        <w:t xml:space="preserve"> </w:t>
      </w:r>
      <w:r w:rsidRPr="00481609">
        <w:rPr>
          <w:lang w:val="az-Latn-AZ"/>
        </w:rPr>
        <w:t>əsas</w:t>
      </w:r>
      <w:r w:rsidRPr="00481609">
        <w:rPr>
          <w:lang w:val="en-US"/>
        </w:rPr>
        <w:t xml:space="preserve"> </w:t>
      </w:r>
      <w:r w:rsidRPr="00481609">
        <w:rPr>
          <w:lang w:val="az-Latn-AZ"/>
        </w:rPr>
        <w:t>normativ</w:t>
      </w:r>
      <w:r w:rsidRPr="00481609">
        <w:rPr>
          <w:lang w:val="en-US"/>
        </w:rPr>
        <w:t xml:space="preserve"> </w:t>
      </w:r>
      <w:r w:rsidRPr="00481609">
        <w:rPr>
          <w:lang w:val="az-Latn-AZ"/>
        </w:rPr>
        <w:t>sənədlər</w:t>
      </w:r>
      <w:r w:rsidRPr="00481609">
        <w:rPr>
          <w:lang w:val="en-US"/>
        </w:rPr>
        <w:t xml:space="preserve"> </w:t>
      </w:r>
      <w:r w:rsidRPr="00481609">
        <w:rPr>
          <w:lang w:val="az-Latn-AZ"/>
        </w:rPr>
        <w:t>kimi</w:t>
      </w:r>
      <w:r w:rsidRPr="00481609">
        <w:rPr>
          <w:lang w:val="en-US"/>
        </w:rPr>
        <w:t xml:space="preserve"> </w:t>
      </w:r>
      <w:r w:rsidRPr="00481609">
        <w:rPr>
          <w:lang w:val="az-Latn-AZ"/>
        </w:rPr>
        <w:t>informasiya</w:t>
      </w:r>
      <w:r w:rsidRPr="00481609">
        <w:rPr>
          <w:lang w:val="en-US"/>
        </w:rPr>
        <w:t xml:space="preserve"> </w:t>
      </w:r>
      <w:r w:rsidRPr="00481609">
        <w:rPr>
          <w:lang w:val="az-Latn-AZ"/>
        </w:rPr>
        <w:t>texnologiyalarının</w:t>
      </w:r>
      <w:r w:rsidRPr="00481609">
        <w:rPr>
          <w:lang w:val="en-US"/>
        </w:rPr>
        <w:t xml:space="preserve">, </w:t>
      </w:r>
      <w:r w:rsidRPr="00481609">
        <w:rPr>
          <w:lang w:val="az-Latn-AZ"/>
        </w:rPr>
        <w:t>avtomatlaşdırılmış</w:t>
      </w:r>
      <w:r w:rsidRPr="00481609">
        <w:rPr>
          <w:lang w:val="en-US"/>
        </w:rPr>
        <w:t xml:space="preserve"> </w:t>
      </w:r>
      <w:r w:rsidRPr="00481609">
        <w:rPr>
          <w:lang w:val="az-Latn-AZ"/>
        </w:rPr>
        <w:t>sistemlərin</w:t>
      </w:r>
      <w:r w:rsidRPr="00481609">
        <w:rPr>
          <w:lang w:val="en-US"/>
        </w:rPr>
        <w:t xml:space="preserve"> </w:t>
      </w:r>
      <w:r w:rsidRPr="00481609">
        <w:rPr>
          <w:lang w:val="az-Latn-AZ"/>
        </w:rPr>
        <w:t>və</w:t>
      </w:r>
      <w:r w:rsidRPr="00481609">
        <w:rPr>
          <w:lang w:val="en-US"/>
        </w:rPr>
        <w:t xml:space="preserve"> </w:t>
      </w:r>
      <w:r w:rsidRPr="00481609">
        <w:rPr>
          <w:lang w:val="az-Latn-AZ"/>
        </w:rPr>
        <w:t>proqram</w:t>
      </w:r>
      <w:r w:rsidRPr="00481609">
        <w:rPr>
          <w:lang w:val="en-US"/>
        </w:rPr>
        <w:t xml:space="preserve"> </w:t>
      </w:r>
      <w:r w:rsidRPr="00481609">
        <w:rPr>
          <w:lang w:val="az-Latn-AZ"/>
        </w:rPr>
        <w:t>vasitələrinin</w:t>
      </w:r>
      <w:r w:rsidRPr="00481609">
        <w:rPr>
          <w:lang w:val="en-US"/>
        </w:rPr>
        <w:t xml:space="preserve"> </w:t>
      </w:r>
      <w:r w:rsidRPr="00481609">
        <w:rPr>
          <w:lang w:val="az-Latn-AZ"/>
        </w:rPr>
        <w:t>yaradılması</w:t>
      </w:r>
      <w:r w:rsidRPr="00481609">
        <w:rPr>
          <w:lang w:val="en-US"/>
        </w:rPr>
        <w:t xml:space="preserve"> </w:t>
      </w:r>
      <w:r w:rsidRPr="00481609">
        <w:rPr>
          <w:lang w:val="az-Latn-AZ"/>
        </w:rPr>
        <w:t>və</w:t>
      </w:r>
      <w:r w:rsidRPr="00481609">
        <w:rPr>
          <w:lang w:val="en-US"/>
        </w:rPr>
        <w:t xml:space="preserve"> </w:t>
      </w:r>
      <w:r w:rsidRPr="00481609">
        <w:rPr>
          <w:lang w:val="az-Latn-AZ"/>
        </w:rPr>
        <w:t>sənədləşdirilməsi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milli</w:t>
      </w:r>
      <w:r w:rsidRPr="00481609">
        <w:rPr>
          <w:lang w:val="en-US"/>
        </w:rPr>
        <w:t xml:space="preserve"> </w:t>
      </w:r>
      <w:r w:rsidRPr="00481609">
        <w:rPr>
          <w:lang w:val="az-Latn-AZ"/>
        </w:rPr>
        <w:t>və</w:t>
      </w:r>
      <w:r w:rsidRPr="00481609">
        <w:rPr>
          <w:lang w:val="en-US"/>
        </w:rPr>
        <w:t xml:space="preserve"> </w:t>
      </w:r>
      <w:r w:rsidRPr="00481609">
        <w:rPr>
          <w:lang w:val="az-Latn-AZ"/>
        </w:rPr>
        <w:t>beynəlxalq</w:t>
      </w:r>
      <w:r w:rsidRPr="00481609">
        <w:rPr>
          <w:lang w:val="en-US"/>
        </w:rPr>
        <w:t xml:space="preserve"> </w:t>
      </w:r>
      <w:r w:rsidRPr="00481609">
        <w:rPr>
          <w:lang w:val="az-Latn-AZ"/>
        </w:rPr>
        <w:t>standartlardan</w:t>
      </w:r>
      <w:r w:rsidRPr="00481609">
        <w:rPr>
          <w:lang w:val="en-US"/>
        </w:rPr>
        <w:t xml:space="preserve"> </w:t>
      </w:r>
      <w:r w:rsidRPr="00481609">
        <w:rPr>
          <w:lang w:val="az-Latn-AZ"/>
        </w:rPr>
        <w:t>və</w:t>
      </w:r>
      <w:r w:rsidRPr="00481609">
        <w:rPr>
          <w:lang w:val="en-US"/>
        </w:rPr>
        <w:t xml:space="preserve"> </w:t>
      </w:r>
      <w:r w:rsidRPr="00481609">
        <w:rPr>
          <w:lang w:val="az-Latn-AZ"/>
        </w:rPr>
        <w:t>profillərdən</w:t>
      </w:r>
      <w:r w:rsidRPr="00481609">
        <w:rPr>
          <w:lang w:val="en-US"/>
        </w:rPr>
        <w:t xml:space="preserve"> [1] </w:t>
      </w:r>
      <w:r w:rsidRPr="00481609">
        <w:rPr>
          <w:lang w:val="az-Latn-AZ"/>
        </w:rPr>
        <w:t>istifadə</w:t>
      </w:r>
      <w:r w:rsidRPr="00481609">
        <w:rPr>
          <w:lang w:val="en-US"/>
        </w:rPr>
        <w:t xml:space="preserve"> </w:t>
      </w:r>
      <w:r w:rsidRPr="00481609">
        <w:rPr>
          <w:lang w:val="az-Latn-AZ"/>
        </w:rPr>
        <w:t>edilir</w:t>
      </w:r>
      <w:r w:rsidRPr="00481609">
        <w:rPr>
          <w:lang w:val="en-US"/>
        </w:rPr>
        <w:t>.</w:t>
      </w:r>
    </w:p>
    <w:p w:rsidR="000A54C8" w:rsidRPr="00481609" w:rsidRDefault="000A54C8" w:rsidP="000A54C8">
      <w:pPr>
        <w:ind w:firstLine="540"/>
        <w:jc w:val="both"/>
        <w:rPr>
          <w:lang w:val="en-US"/>
        </w:rPr>
      </w:pPr>
      <w:r w:rsidRPr="00481609">
        <w:rPr>
          <w:lang w:val="az-Latn-AZ"/>
        </w:rPr>
        <w:t>İdarəetmənin</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texnologiyasının</w:t>
      </w:r>
      <w:r w:rsidRPr="00481609">
        <w:rPr>
          <w:lang w:val="en-US"/>
        </w:rPr>
        <w:t xml:space="preserve"> </w:t>
      </w:r>
      <w:r w:rsidRPr="00481609">
        <w:rPr>
          <w:lang w:val="az-Latn-AZ"/>
        </w:rPr>
        <w:t>və</w:t>
      </w:r>
      <w:r w:rsidRPr="00481609">
        <w:rPr>
          <w:lang w:val="en-US"/>
        </w:rPr>
        <w:t xml:space="preserve"> </w:t>
      </w:r>
      <w:r w:rsidRPr="00481609">
        <w:rPr>
          <w:lang w:val="az-Latn-AZ"/>
        </w:rPr>
        <w:t>sistemin</w:t>
      </w:r>
      <w:r w:rsidRPr="00481609">
        <w:rPr>
          <w:lang w:val="en-US"/>
        </w:rPr>
        <w:t xml:space="preserve"> </w:t>
      </w:r>
      <w:r w:rsidRPr="00481609">
        <w:rPr>
          <w:lang w:val="az-Latn-AZ"/>
        </w:rPr>
        <w:t>yaradılması</w:t>
      </w:r>
      <w:r w:rsidRPr="00481609">
        <w:rPr>
          <w:lang w:val="en-US"/>
        </w:rPr>
        <w:t xml:space="preserve"> </w:t>
      </w:r>
      <w:r w:rsidRPr="00481609">
        <w:rPr>
          <w:lang w:val="az-Latn-AZ"/>
        </w:rPr>
        <w:t>və</w:t>
      </w:r>
      <w:r w:rsidRPr="00481609">
        <w:rPr>
          <w:lang w:val="en-US"/>
        </w:rPr>
        <w:t xml:space="preserve"> </w:t>
      </w:r>
      <w:r w:rsidRPr="00481609">
        <w:rPr>
          <w:lang w:val="az-Latn-AZ"/>
        </w:rPr>
        <w:t>fəaliyyəti</w:t>
      </w:r>
      <w:r w:rsidRPr="00481609">
        <w:rPr>
          <w:lang w:val="en-US"/>
        </w:rPr>
        <w:t xml:space="preserve"> 4 </w:t>
      </w:r>
      <w:r w:rsidRPr="00481609">
        <w:rPr>
          <w:lang w:val="az-Latn-AZ"/>
        </w:rPr>
        <w:t>mərhələ</w:t>
      </w:r>
      <w:r w:rsidRPr="00481609">
        <w:rPr>
          <w:lang w:val="en-US"/>
        </w:rPr>
        <w:t xml:space="preserve"> </w:t>
      </w:r>
      <w:r w:rsidRPr="00481609">
        <w:rPr>
          <w:lang w:val="az-Latn-AZ"/>
        </w:rPr>
        <w:t>üzrə</w:t>
      </w:r>
      <w:r w:rsidRPr="00481609">
        <w:rPr>
          <w:lang w:val="en-US"/>
        </w:rPr>
        <w:t xml:space="preserve"> </w:t>
      </w:r>
      <w:r w:rsidRPr="00481609">
        <w:rPr>
          <w:lang w:val="az-Latn-AZ"/>
        </w:rPr>
        <w:t>baş</w:t>
      </w:r>
      <w:r w:rsidRPr="00481609">
        <w:rPr>
          <w:lang w:val="en-US"/>
        </w:rPr>
        <w:t xml:space="preserve"> </w:t>
      </w:r>
      <w:r w:rsidRPr="00481609">
        <w:rPr>
          <w:lang w:val="az-Latn-AZ"/>
        </w:rPr>
        <w:t>verir</w:t>
      </w:r>
      <w:r w:rsidRPr="00481609">
        <w:rPr>
          <w:lang w:val="en-US"/>
        </w:rPr>
        <w:t xml:space="preserve">: </w:t>
      </w:r>
      <w:r w:rsidRPr="00481609">
        <w:rPr>
          <w:lang w:val="az-Latn-AZ"/>
        </w:rPr>
        <w:t>layihəqabağı</w:t>
      </w:r>
      <w:r>
        <w:rPr>
          <w:lang w:val="az-Latn-AZ"/>
        </w:rPr>
        <w:t>,</w:t>
      </w:r>
      <w:r w:rsidRPr="00481609">
        <w:rPr>
          <w:lang w:val="en-US"/>
        </w:rPr>
        <w:t xml:space="preserve"> </w:t>
      </w:r>
      <w:r w:rsidRPr="00481609">
        <w:rPr>
          <w:lang w:val="az-Latn-AZ"/>
        </w:rPr>
        <w:t>layihələndirmə</w:t>
      </w:r>
      <w:r w:rsidRPr="00481609">
        <w:rPr>
          <w:lang w:val="en-US"/>
        </w:rPr>
        <w:t xml:space="preserve">, </w:t>
      </w:r>
      <w:r w:rsidRPr="00481609">
        <w:rPr>
          <w:lang w:val="az-Latn-AZ"/>
        </w:rPr>
        <w:t>sınaq</w:t>
      </w:r>
      <w:r w:rsidRPr="00481609">
        <w:rPr>
          <w:lang w:val="en-US"/>
        </w:rPr>
        <w:t xml:space="preserve"> </w:t>
      </w:r>
      <w:r w:rsidRPr="00481609">
        <w:rPr>
          <w:lang w:val="az-Latn-AZ"/>
        </w:rPr>
        <w:t>istismarı</w:t>
      </w:r>
      <w:r w:rsidRPr="00481609">
        <w:rPr>
          <w:lang w:val="en-US"/>
        </w:rPr>
        <w:t xml:space="preserve"> </w:t>
      </w:r>
      <w:r w:rsidRPr="00481609">
        <w:rPr>
          <w:lang w:val="az-Latn-AZ"/>
        </w:rPr>
        <w:t>və</w:t>
      </w:r>
      <w:r w:rsidRPr="00481609">
        <w:rPr>
          <w:lang w:val="en-US"/>
        </w:rPr>
        <w:t xml:space="preserve"> </w:t>
      </w:r>
      <w:r w:rsidRPr="00481609">
        <w:rPr>
          <w:lang w:val="az-Latn-AZ"/>
        </w:rPr>
        <w:t>istismar</w:t>
      </w:r>
      <w:r w:rsidRPr="00481609">
        <w:rPr>
          <w:lang w:val="en-US"/>
        </w:rPr>
        <w:t xml:space="preserve">. </w:t>
      </w:r>
      <w:r w:rsidRPr="00481609">
        <w:rPr>
          <w:lang w:val="az-Latn-AZ"/>
        </w:rPr>
        <w:t>Layihələndirmədə</w:t>
      </w:r>
      <w:r w:rsidRPr="00481609">
        <w:rPr>
          <w:lang w:val="en-US"/>
        </w:rPr>
        <w:t xml:space="preserve"> </w:t>
      </w:r>
      <w:r w:rsidRPr="00481609">
        <w:rPr>
          <w:lang w:val="az-Latn-AZ"/>
        </w:rPr>
        <w:t>son</w:t>
      </w:r>
      <w:r w:rsidRPr="00481609">
        <w:rPr>
          <w:lang w:val="en-US"/>
        </w:rPr>
        <w:t xml:space="preserve"> </w:t>
      </w:r>
      <w:r w:rsidRPr="00481609">
        <w:rPr>
          <w:lang w:val="az-Latn-AZ"/>
        </w:rPr>
        <w:t>məqsəd</w:t>
      </w:r>
      <w:r w:rsidRPr="00481609">
        <w:rPr>
          <w:lang w:val="en-US"/>
        </w:rPr>
        <w:t xml:space="preserve"> </w:t>
      </w:r>
      <w:r w:rsidRPr="00481609">
        <w:rPr>
          <w:lang w:val="az-Latn-AZ"/>
        </w:rPr>
        <w:t>idarəetmənin</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texnologiyasını</w:t>
      </w:r>
      <w:r w:rsidRPr="00481609">
        <w:rPr>
          <w:lang w:val="en-US"/>
        </w:rPr>
        <w:t xml:space="preserve"> </w:t>
      </w:r>
      <w:r w:rsidRPr="00481609">
        <w:rPr>
          <w:lang w:val="az-Latn-AZ"/>
        </w:rPr>
        <w:t>və</w:t>
      </w:r>
      <w:r w:rsidRPr="00481609">
        <w:rPr>
          <w:lang w:val="en-US"/>
        </w:rPr>
        <w:t xml:space="preserve"> </w:t>
      </w:r>
      <w:r w:rsidRPr="00481609">
        <w:rPr>
          <w:lang w:val="az-Latn-AZ"/>
        </w:rPr>
        <w:t>sistemin</w:t>
      </w:r>
      <w:r>
        <w:rPr>
          <w:lang w:val="az-Latn-AZ"/>
        </w:rPr>
        <w:t>i</w:t>
      </w:r>
      <w:r w:rsidRPr="00481609">
        <w:rPr>
          <w:lang w:val="en-US"/>
        </w:rPr>
        <w:t xml:space="preserve"> </w:t>
      </w:r>
      <w:r w:rsidRPr="00481609">
        <w:rPr>
          <w:lang w:val="az-Latn-AZ"/>
        </w:rPr>
        <w:t>qurmaq</w:t>
      </w:r>
      <w:r w:rsidRPr="00481609">
        <w:rPr>
          <w:lang w:val="en-US"/>
        </w:rPr>
        <w:t xml:space="preserve">, </w:t>
      </w:r>
      <w:r w:rsidRPr="00481609">
        <w:rPr>
          <w:lang w:val="az-Latn-AZ"/>
        </w:rPr>
        <w:t>layihəni</w:t>
      </w:r>
      <w:r w:rsidRPr="00481609">
        <w:rPr>
          <w:lang w:val="en-US"/>
        </w:rPr>
        <w:t xml:space="preserve"> </w:t>
      </w:r>
      <w:r w:rsidRPr="00481609">
        <w:rPr>
          <w:lang w:val="az-Latn-AZ"/>
        </w:rPr>
        <w:t>tətbiq</w:t>
      </w:r>
      <w:r w:rsidRPr="00481609">
        <w:rPr>
          <w:lang w:val="en-US"/>
        </w:rPr>
        <w:t xml:space="preserve"> </w:t>
      </w:r>
      <w:r w:rsidRPr="00481609">
        <w:rPr>
          <w:lang w:val="az-Latn-AZ"/>
        </w:rPr>
        <w:t>etmək</w:t>
      </w:r>
      <w:r w:rsidRPr="00481609">
        <w:rPr>
          <w:lang w:val="en-US"/>
        </w:rPr>
        <w:t xml:space="preserve"> </w:t>
      </w:r>
      <w:r w:rsidRPr="00481609">
        <w:rPr>
          <w:lang w:val="az-Latn-AZ"/>
        </w:rPr>
        <w:t>və</w:t>
      </w:r>
      <w:r w:rsidRPr="00481609">
        <w:rPr>
          <w:lang w:val="en-US"/>
        </w:rPr>
        <w:t xml:space="preserve"> </w:t>
      </w:r>
      <w:r w:rsidRPr="00481609">
        <w:rPr>
          <w:lang w:val="az-Latn-AZ"/>
        </w:rPr>
        <w:t>sistemin</w:t>
      </w:r>
      <w:r w:rsidRPr="00481609">
        <w:rPr>
          <w:lang w:val="en-US"/>
        </w:rPr>
        <w:t xml:space="preserve"> </w:t>
      </w:r>
      <w:r w:rsidRPr="00481609">
        <w:rPr>
          <w:lang w:val="az-Latn-AZ"/>
        </w:rPr>
        <w:t>sonrakı</w:t>
      </w:r>
      <w:r w:rsidRPr="00481609">
        <w:rPr>
          <w:lang w:val="en-US"/>
        </w:rPr>
        <w:t xml:space="preserve"> </w:t>
      </w:r>
      <w:r w:rsidRPr="00481609">
        <w:rPr>
          <w:lang w:val="az-Latn-AZ"/>
        </w:rPr>
        <w:t>fəaliyyətini</w:t>
      </w:r>
      <w:r w:rsidRPr="00481609">
        <w:rPr>
          <w:lang w:val="en-US"/>
        </w:rPr>
        <w:t xml:space="preserve"> </w:t>
      </w:r>
      <w:r w:rsidRPr="00481609">
        <w:rPr>
          <w:lang w:val="az-Latn-AZ"/>
        </w:rPr>
        <w:t>təmin</w:t>
      </w:r>
      <w:r w:rsidRPr="00481609">
        <w:rPr>
          <w:lang w:val="en-US"/>
        </w:rPr>
        <w:t xml:space="preserve"> </w:t>
      </w:r>
      <w:r w:rsidRPr="00481609">
        <w:rPr>
          <w:lang w:val="az-Latn-AZ"/>
        </w:rPr>
        <w:t>etməkdən</w:t>
      </w:r>
      <w:r w:rsidRPr="00481609">
        <w:rPr>
          <w:lang w:val="en-US"/>
        </w:rPr>
        <w:t xml:space="preserve"> </w:t>
      </w:r>
      <w:r w:rsidRPr="00481609">
        <w:rPr>
          <w:lang w:val="az-Latn-AZ"/>
        </w:rPr>
        <w:t>ibarətdir</w:t>
      </w:r>
      <w:r w:rsidRPr="00481609">
        <w:rPr>
          <w:lang w:val="en-US"/>
        </w:rPr>
        <w:t>.</w:t>
      </w:r>
    </w:p>
    <w:p w:rsidR="000A54C8" w:rsidRPr="00481609" w:rsidRDefault="000A54C8" w:rsidP="000A54C8">
      <w:pPr>
        <w:ind w:firstLine="540"/>
        <w:jc w:val="both"/>
        <w:rPr>
          <w:lang w:val="en-US"/>
        </w:rPr>
      </w:pPr>
      <w:r w:rsidRPr="00481609">
        <w:rPr>
          <w:i/>
          <w:lang w:val="az-Latn-AZ"/>
        </w:rPr>
        <w:t>Layihəqabağı</w:t>
      </w:r>
      <w:r w:rsidRPr="00481609">
        <w:rPr>
          <w:i/>
          <w:lang w:val="en-US"/>
        </w:rPr>
        <w:t xml:space="preserve"> </w:t>
      </w:r>
      <w:r w:rsidRPr="00481609">
        <w:rPr>
          <w:i/>
          <w:lang w:val="az-Latn-AZ"/>
        </w:rPr>
        <w:t>mərhələdə</w:t>
      </w:r>
      <w:r w:rsidRPr="00481609">
        <w:rPr>
          <w:lang w:val="en-US"/>
        </w:rPr>
        <w:t xml:space="preserve"> </w:t>
      </w:r>
      <w:r w:rsidRPr="00481609">
        <w:rPr>
          <w:lang w:val="az-Latn-AZ"/>
        </w:rPr>
        <w:t>predmet</w:t>
      </w:r>
      <w:r w:rsidRPr="00481609">
        <w:rPr>
          <w:lang w:val="en-US"/>
        </w:rPr>
        <w:t xml:space="preserve"> </w:t>
      </w:r>
      <w:r w:rsidRPr="00481609">
        <w:rPr>
          <w:lang w:val="az-Latn-AZ"/>
        </w:rPr>
        <w:t>sahəsi</w:t>
      </w:r>
      <w:r w:rsidRPr="00481609">
        <w:rPr>
          <w:lang w:val="en-US"/>
        </w:rPr>
        <w:t xml:space="preserve"> </w:t>
      </w:r>
      <w:r w:rsidRPr="00481609">
        <w:rPr>
          <w:lang w:val="az-Latn-AZ"/>
        </w:rPr>
        <w:t>tədqiq</w:t>
      </w:r>
      <w:r w:rsidRPr="00481609">
        <w:rPr>
          <w:lang w:val="en-US"/>
        </w:rPr>
        <w:t xml:space="preserve"> </w:t>
      </w:r>
      <w:r w:rsidRPr="00481609">
        <w:rPr>
          <w:lang w:val="az-Latn-AZ"/>
        </w:rPr>
        <w:t>edilir</w:t>
      </w:r>
      <w:r w:rsidRPr="00481609">
        <w:rPr>
          <w:lang w:val="en-US"/>
        </w:rPr>
        <w:t xml:space="preserve">: </w:t>
      </w:r>
      <w:r w:rsidRPr="00481609">
        <w:rPr>
          <w:lang w:val="az-Latn-AZ"/>
        </w:rPr>
        <w:t>idarə</w:t>
      </w:r>
      <w:r w:rsidRPr="00481609">
        <w:rPr>
          <w:lang w:val="en-US"/>
        </w:rPr>
        <w:t xml:space="preserve"> </w:t>
      </w:r>
      <w:r w:rsidRPr="00481609">
        <w:rPr>
          <w:lang w:val="az-Latn-AZ"/>
        </w:rPr>
        <w:t>olunan</w:t>
      </w:r>
      <w:r w:rsidRPr="00481609">
        <w:rPr>
          <w:lang w:val="en-US"/>
        </w:rPr>
        <w:t xml:space="preserve"> </w:t>
      </w:r>
      <w:r w:rsidRPr="00481609">
        <w:rPr>
          <w:lang w:val="az-Latn-AZ"/>
        </w:rPr>
        <w:t>obyektin</w:t>
      </w:r>
      <w:r w:rsidRPr="00481609">
        <w:rPr>
          <w:lang w:val="en-US"/>
        </w:rPr>
        <w:t xml:space="preserve"> </w:t>
      </w:r>
      <w:r w:rsidRPr="00481609">
        <w:rPr>
          <w:lang w:val="az-Latn-AZ"/>
        </w:rPr>
        <w:t>bütün</w:t>
      </w:r>
      <w:r w:rsidRPr="00481609">
        <w:rPr>
          <w:lang w:val="en-US"/>
        </w:rPr>
        <w:t xml:space="preserve"> </w:t>
      </w:r>
      <w:r w:rsidRPr="00481609">
        <w:rPr>
          <w:lang w:val="az-Latn-AZ"/>
        </w:rPr>
        <w:t>xarakteristikaları</w:t>
      </w:r>
      <w:r w:rsidRPr="00481609">
        <w:rPr>
          <w:lang w:val="en-US"/>
        </w:rPr>
        <w:t xml:space="preserve"> </w:t>
      </w:r>
      <w:r w:rsidRPr="00481609">
        <w:rPr>
          <w:lang w:val="az-Latn-AZ"/>
        </w:rPr>
        <w:t>və</w:t>
      </w:r>
      <w:r w:rsidRPr="00481609">
        <w:rPr>
          <w:lang w:val="en-US"/>
        </w:rPr>
        <w:t xml:space="preserve"> </w:t>
      </w:r>
      <w:r w:rsidRPr="00481609">
        <w:rPr>
          <w:lang w:val="az-Latn-AZ"/>
        </w:rPr>
        <w:t>oradakı</w:t>
      </w:r>
      <w:r w:rsidRPr="00481609">
        <w:rPr>
          <w:lang w:val="en-US"/>
        </w:rPr>
        <w:t xml:space="preserve"> </w:t>
      </w:r>
      <w:r w:rsidRPr="00481609">
        <w:rPr>
          <w:lang w:val="az-Latn-AZ"/>
        </w:rPr>
        <w:t>idarəetmə</w:t>
      </w:r>
      <w:r w:rsidRPr="00481609">
        <w:rPr>
          <w:lang w:val="en-US"/>
        </w:rPr>
        <w:t xml:space="preserve"> </w:t>
      </w:r>
      <w:r w:rsidRPr="00481609">
        <w:rPr>
          <w:lang w:val="az-Latn-AZ"/>
        </w:rPr>
        <w:t>fəaliyyəti</w:t>
      </w:r>
      <w:r w:rsidRPr="00481609">
        <w:rPr>
          <w:lang w:val="en-US"/>
        </w:rPr>
        <w:t xml:space="preserve">, </w:t>
      </w:r>
      <w:r w:rsidRPr="00481609">
        <w:rPr>
          <w:lang w:val="az-Latn-AZ"/>
        </w:rPr>
        <w:t>daxili</w:t>
      </w:r>
      <w:r w:rsidRPr="00481609">
        <w:rPr>
          <w:lang w:val="en-US"/>
        </w:rPr>
        <w:t xml:space="preserve"> </w:t>
      </w:r>
      <w:r w:rsidRPr="00481609">
        <w:rPr>
          <w:lang w:val="az-Latn-AZ"/>
        </w:rPr>
        <w:t>və</w:t>
      </w:r>
      <w:r w:rsidRPr="00481609">
        <w:rPr>
          <w:lang w:val="en-US"/>
        </w:rPr>
        <w:t xml:space="preserve"> </w:t>
      </w:r>
      <w:r w:rsidRPr="00481609">
        <w:rPr>
          <w:lang w:val="az-Latn-AZ"/>
        </w:rPr>
        <w:t>xari</w:t>
      </w:r>
      <w:r w:rsidRPr="003A0841">
        <w:rPr>
          <w:lang w:val="az-Latn-AZ"/>
        </w:rPr>
        <w:t>c</w:t>
      </w:r>
      <w:r w:rsidRPr="00481609">
        <w:rPr>
          <w:lang w:val="az-Latn-AZ"/>
        </w:rPr>
        <w:t>i</w:t>
      </w:r>
      <w:r w:rsidRPr="00481609">
        <w:rPr>
          <w:lang w:val="en-US"/>
        </w:rPr>
        <w:t xml:space="preserve"> </w:t>
      </w:r>
      <w:r w:rsidRPr="00481609">
        <w:rPr>
          <w:lang w:val="az-Latn-AZ"/>
        </w:rPr>
        <w:t>informasiya</w:t>
      </w:r>
      <w:r w:rsidRPr="00481609">
        <w:rPr>
          <w:lang w:val="en-US"/>
        </w:rPr>
        <w:t xml:space="preserve"> </w:t>
      </w:r>
      <w:r w:rsidRPr="00481609">
        <w:rPr>
          <w:lang w:val="az-Latn-AZ"/>
        </w:rPr>
        <w:t>axınları</w:t>
      </w:r>
      <w:r w:rsidRPr="00481609">
        <w:rPr>
          <w:lang w:val="en-US"/>
        </w:rPr>
        <w:t xml:space="preserve">, </w:t>
      </w:r>
      <w:r w:rsidRPr="00481609">
        <w:rPr>
          <w:lang w:val="az-Latn-AZ"/>
        </w:rPr>
        <w:t>həll</w:t>
      </w:r>
      <w:r w:rsidRPr="00481609">
        <w:rPr>
          <w:lang w:val="en-US"/>
        </w:rPr>
        <w:t xml:space="preserve"> </w:t>
      </w:r>
      <w:r w:rsidRPr="00481609">
        <w:rPr>
          <w:lang w:val="az-Latn-AZ"/>
        </w:rPr>
        <w:t>olunan</w:t>
      </w:r>
      <w:r w:rsidRPr="00481609">
        <w:rPr>
          <w:lang w:val="en-US"/>
        </w:rPr>
        <w:t xml:space="preserve"> </w:t>
      </w:r>
      <w:r w:rsidRPr="00481609">
        <w:rPr>
          <w:lang w:val="az-Latn-AZ"/>
        </w:rPr>
        <w:t>məsələlərin</w:t>
      </w:r>
      <w:r w:rsidRPr="00481609">
        <w:rPr>
          <w:lang w:val="en-US"/>
        </w:rPr>
        <w:t xml:space="preserve"> </w:t>
      </w:r>
      <w:r w:rsidRPr="00481609">
        <w:rPr>
          <w:lang w:val="az-Latn-AZ"/>
        </w:rPr>
        <w:t>tə</w:t>
      </w:r>
      <w:r>
        <w:rPr>
          <w:lang w:val="az-Latn-AZ"/>
        </w:rPr>
        <w:t>r</w:t>
      </w:r>
      <w:r w:rsidRPr="00481609">
        <w:rPr>
          <w:lang w:val="az-Latn-AZ"/>
        </w:rPr>
        <w:t>ki</w:t>
      </w:r>
      <w:r>
        <w:rPr>
          <w:lang w:val="az-Latn-AZ"/>
        </w:rPr>
        <w:t>b</w:t>
      </w:r>
      <w:r w:rsidRPr="00481609">
        <w:rPr>
          <w:lang w:val="az-Latn-AZ"/>
        </w:rPr>
        <w:t>i</w:t>
      </w:r>
      <w:r w:rsidRPr="00481609">
        <w:rPr>
          <w:lang w:val="en-US"/>
        </w:rPr>
        <w:t xml:space="preserve">, </w:t>
      </w:r>
      <w:r w:rsidRPr="00481609">
        <w:rPr>
          <w:lang w:val="az-Latn-AZ"/>
        </w:rPr>
        <w:t>yeni</w:t>
      </w:r>
      <w:r w:rsidRPr="00481609">
        <w:rPr>
          <w:lang w:val="en-US"/>
        </w:rPr>
        <w:t xml:space="preserve"> </w:t>
      </w:r>
      <w:r w:rsidRPr="00481609">
        <w:rPr>
          <w:lang w:val="az-Latn-AZ"/>
        </w:rPr>
        <w:t>texnoloji</w:t>
      </w:r>
      <w:r w:rsidRPr="00481609">
        <w:rPr>
          <w:lang w:val="en-US"/>
        </w:rPr>
        <w:t xml:space="preserve"> </w:t>
      </w:r>
      <w:r w:rsidRPr="00481609">
        <w:rPr>
          <w:lang w:val="az-Latn-AZ"/>
        </w:rPr>
        <w:t>şəraitdə</w:t>
      </w:r>
      <w:r w:rsidRPr="00481609">
        <w:rPr>
          <w:lang w:val="en-US"/>
        </w:rPr>
        <w:t xml:space="preserve"> </w:t>
      </w:r>
      <w:r w:rsidRPr="00481609">
        <w:rPr>
          <w:lang w:val="az-Latn-AZ"/>
        </w:rPr>
        <w:t>işləyə</w:t>
      </w:r>
      <w:r>
        <w:rPr>
          <w:lang w:val="az-Latn-AZ"/>
        </w:rPr>
        <w:t>c</w:t>
      </w:r>
      <w:r w:rsidRPr="00481609">
        <w:rPr>
          <w:lang w:val="az-Latn-AZ"/>
        </w:rPr>
        <w:t>ək</w:t>
      </w:r>
      <w:r w:rsidRPr="00481609">
        <w:rPr>
          <w:lang w:val="en-US"/>
        </w:rPr>
        <w:t xml:space="preserve"> </w:t>
      </w:r>
      <w:r w:rsidRPr="00481609">
        <w:rPr>
          <w:lang w:val="az-Latn-AZ"/>
        </w:rPr>
        <w:t>mütəxəssislərin</w:t>
      </w:r>
      <w:r w:rsidRPr="00481609">
        <w:rPr>
          <w:lang w:val="en-US"/>
        </w:rPr>
        <w:t xml:space="preserve"> </w:t>
      </w:r>
      <w:r w:rsidRPr="00481609">
        <w:rPr>
          <w:lang w:val="az-Latn-AZ"/>
        </w:rPr>
        <w:t>tərkibi</w:t>
      </w:r>
      <w:r w:rsidRPr="00481609">
        <w:rPr>
          <w:lang w:val="en-US"/>
        </w:rPr>
        <w:t xml:space="preserve">, </w:t>
      </w:r>
      <w:r w:rsidRPr="00481609">
        <w:rPr>
          <w:lang w:val="az-Latn-AZ"/>
        </w:rPr>
        <w:t>onların</w:t>
      </w:r>
      <w:r w:rsidRPr="00481609">
        <w:rPr>
          <w:lang w:val="en-US"/>
        </w:rPr>
        <w:t xml:space="preserve"> </w:t>
      </w:r>
      <w:r w:rsidRPr="00481609">
        <w:rPr>
          <w:lang w:val="az-Latn-AZ"/>
        </w:rPr>
        <w:t>kompüter</w:t>
      </w:r>
      <w:r w:rsidRPr="00481609">
        <w:rPr>
          <w:lang w:val="en-US"/>
        </w:rPr>
        <w:t xml:space="preserve"> </w:t>
      </w:r>
      <w:r w:rsidRPr="00481609">
        <w:rPr>
          <w:lang w:val="az-Latn-AZ"/>
        </w:rPr>
        <w:t>və</w:t>
      </w:r>
      <w:r w:rsidRPr="00481609">
        <w:rPr>
          <w:lang w:val="en-US"/>
        </w:rPr>
        <w:t xml:space="preserve"> </w:t>
      </w:r>
      <w:r w:rsidRPr="00481609">
        <w:rPr>
          <w:lang w:val="az-Latn-AZ"/>
        </w:rPr>
        <w:t>peşə</w:t>
      </w:r>
      <w:r w:rsidRPr="00481609">
        <w:rPr>
          <w:lang w:val="en-US"/>
        </w:rPr>
        <w:t xml:space="preserve"> </w:t>
      </w:r>
      <w:r w:rsidRPr="00481609">
        <w:rPr>
          <w:lang w:val="az-Latn-AZ"/>
        </w:rPr>
        <w:t>hazırlığı</w:t>
      </w:r>
      <w:r w:rsidRPr="00481609">
        <w:rPr>
          <w:lang w:val="en-US"/>
        </w:rPr>
        <w:t xml:space="preserve"> </w:t>
      </w:r>
      <w:r w:rsidRPr="00481609">
        <w:rPr>
          <w:lang w:val="az-Latn-AZ"/>
        </w:rPr>
        <w:t>səviyyələri</w:t>
      </w:r>
      <w:r w:rsidRPr="00481609">
        <w:rPr>
          <w:lang w:val="en-US"/>
        </w:rPr>
        <w:t xml:space="preserve"> </w:t>
      </w:r>
      <w:r w:rsidRPr="00481609">
        <w:rPr>
          <w:lang w:val="az-Latn-AZ"/>
        </w:rPr>
        <w:t>öyrənilir</w:t>
      </w:r>
      <w:r w:rsidRPr="00481609">
        <w:rPr>
          <w:lang w:val="en-US"/>
        </w:rPr>
        <w:t>.</w:t>
      </w:r>
    </w:p>
    <w:p w:rsidR="000A54C8" w:rsidRPr="00481609" w:rsidRDefault="000A54C8" w:rsidP="000A54C8">
      <w:pPr>
        <w:ind w:firstLine="540"/>
        <w:jc w:val="both"/>
        <w:rPr>
          <w:lang w:val="en-US"/>
        </w:rPr>
      </w:pPr>
      <w:r w:rsidRPr="00481609">
        <w:rPr>
          <w:lang w:val="az-Latn-AZ"/>
        </w:rPr>
        <w:t>İdarəetmə</w:t>
      </w:r>
      <w:r w:rsidRPr="00481609">
        <w:rPr>
          <w:lang w:val="en-US"/>
        </w:rPr>
        <w:t xml:space="preserve"> </w:t>
      </w:r>
      <w:r w:rsidRPr="00481609">
        <w:rPr>
          <w:lang w:val="az-Latn-AZ"/>
        </w:rPr>
        <w:t>işlərinin</w:t>
      </w:r>
      <w:r w:rsidRPr="00481609">
        <w:rPr>
          <w:lang w:val="en-US"/>
        </w:rPr>
        <w:t xml:space="preserve"> </w:t>
      </w:r>
      <w:r w:rsidRPr="00481609">
        <w:rPr>
          <w:lang w:val="az-Latn-AZ"/>
        </w:rPr>
        <w:t>uğurlu</w:t>
      </w:r>
      <w:r w:rsidRPr="00481609">
        <w:rPr>
          <w:lang w:val="en-US"/>
        </w:rPr>
        <w:t xml:space="preserve"> </w:t>
      </w:r>
      <w:r w:rsidRPr="00481609">
        <w:rPr>
          <w:lang w:val="az-Latn-AZ"/>
        </w:rPr>
        <w:t>avtomatlaşdırılması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həm</w:t>
      </w:r>
      <w:r w:rsidRPr="00481609">
        <w:rPr>
          <w:lang w:val="en-US"/>
        </w:rPr>
        <w:t xml:space="preserve"> </w:t>
      </w:r>
      <w:r w:rsidRPr="00481609">
        <w:rPr>
          <w:lang w:val="az-Latn-AZ"/>
        </w:rPr>
        <w:t>müəssisə</w:t>
      </w:r>
      <w:r w:rsidRPr="00481609">
        <w:rPr>
          <w:lang w:val="en-US"/>
        </w:rPr>
        <w:t xml:space="preserve"> </w:t>
      </w:r>
      <w:r w:rsidRPr="00481609">
        <w:rPr>
          <w:lang w:val="az-Latn-AZ"/>
        </w:rPr>
        <w:t>daxilində</w:t>
      </w:r>
      <w:r w:rsidRPr="00481609">
        <w:rPr>
          <w:lang w:val="en-US"/>
        </w:rPr>
        <w:t xml:space="preserve">, </w:t>
      </w:r>
      <w:r w:rsidRPr="00481609">
        <w:rPr>
          <w:lang w:val="az-Latn-AZ"/>
        </w:rPr>
        <w:t>həm</w:t>
      </w:r>
      <w:r w:rsidRPr="00481609">
        <w:rPr>
          <w:lang w:val="en-US"/>
        </w:rPr>
        <w:t xml:space="preserve"> </w:t>
      </w:r>
      <w:r w:rsidRPr="00481609">
        <w:rPr>
          <w:lang w:val="az-Latn-AZ"/>
        </w:rPr>
        <w:t>də</w:t>
      </w:r>
      <w:r w:rsidRPr="00481609">
        <w:rPr>
          <w:lang w:val="en-US"/>
        </w:rPr>
        <w:t xml:space="preserve"> </w:t>
      </w:r>
      <w:r w:rsidRPr="00481609">
        <w:rPr>
          <w:lang w:val="az-Latn-AZ"/>
        </w:rPr>
        <w:t>xari</w:t>
      </w:r>
      <w:r w:rsidRPr="003A0841">
        <w:rPr>
          <w:lang w:val="az-Latn-AZ"/>
        </w:rPr>
        <w:t>c</w:t>
      </w:r>
      <w:r w:rsidRPr="00481609">
        <w:rPr>
          <w:lang w:val="az-Latn-AZ"/>
        </w:rPr>
        <w:t>i</w:t>
      </w:r>
      <w:r w:rsidRPr="00481609">
        <w:rPr>
          <w:lang w:val="en-US"/>
        </w:rPr>
        <w:t xml:space="preserve"> </w:t>
      </w:r>
      <w:r w:rsidRPr="00481609">
        <w:rPr>
          <w:lang w:val="az-Latn-AZ"/>
        </w:rPr>
        <w:t>mühitdə</w:t>
      </w:r>
      <w:r w:rsidRPr="00481609">
        <w:rPr>
          <w:lang w:val="en-US"/>
        </w:rPr>
        <w:t xml:space="preserve"> </w:t>
      </w:r>
      <w:r w:rsidRPr="00481609">
        <w:rPr>
          <w:lang w:val="az-Latn-AZ"/>
        </w:rPr>
        <w:t>informasiya</w:t>
      </w:r>
      <w:r w:rsidRPr="00481609">
        <w:rPr>
          <w:lang w:val="en-US"/>
        </w:rPr>
        <w:t xml:space="preserve"> </w:t>
      </w:r>
      <w:r w:rsidRPr="00481609">
        <w:rPr>
          <w:lang w:val="az-Latn-AZ"/>
        </w:rPr>
        <w:t>axınları</w:t>
      </w:r>
      <w:r w:rsidRPr="00481609">
        <w:rPr>
          <w:lang w:val="en-US"/>
        </w:rPr>
        <w:t xml:space="preserve"> </w:t>
      </w:r>
      <w:r w:rsidRPr="00481609">
        <w:rPr>
          <w:lang w:val="az-Latn-AZ"/>
        </w:rPr>
        <w:t>hərtərəfli</w:t>
      </w:r>
      <w:r w:rsidRPr="00481609">
        <w:rPr>
          <w:lang w:val="en-US"/>
        </w:rPr>
        <w:t xml:space="preserve"> </w:t>
      </w:r>
      <w:r w:rsidRPr="00481609">
        <w:rPr>
          <w:lang w:val="az-Latn-AZ"/>
        </w:rPr>
        <w:t>öyrənilməlidir</w:t>
      </w:r>
      <w:r w:rsidRPr="00481609">
        <w:rPr>
          <w:lang w:val="en-US"/>
        </w:rPr>
        <w:t xml:space="preserve">. </w:t>
      </w:r>
      <w:r w:rsidRPr="00481609">
        <w:rPr>
          <w:lang w:val="az-Latn-AZ"/>
        </w:rPr>
        <w:t>Yaranma</w:t>
      </w:r>
      <w:r w:rsidRPr="00481609">
        <w:rPr>
          <w:lang w:val="en-US"/>
        </w:rPr>
        <w:t xml:space="preserve"> </w:t>
      </w:r>
      <w:r w:rsidRPr="00481609">
        <w:rPr>
          <w:lang w:val="az-Latn-AZ"/>
        </w:rPr>
        <w:t>mənbəinə</w:t>
      </w:r>
      <w:r w:rsidRPr="00481609">
        <w:rPr>
          <w:lang w:val="en-US"/>
        </w:rPr>
        <w:t xml:space="preserve">, </w:t>
      </w:r>
      <w:r w:rsidRPr="00481609">
        <w:rPr>
          <w:lang w:val="az-Latn-AZ"/>
        </w:rPr>
        <w:t>iqtisadi</w:t>
      </w:r>
      <w:r w:rsidRPr="00481609">
        <w:rPr>
          <w:lang w:val="en-US"/>
        </w:rPr>
        <w:t xml:space="preserve"> </w:t>
      </w:r>
      <w:r w:rsidRPr="00481609">
        <w:rPr>
          <w:lang w:val="az-Latn-AZ"/>
        </w:rPr>
        <w:t>xarakteristikalarına</w:t>
      </w:r>
      <w:r w:rsidRPr="00481609">
        <w:rPr>
          <w:lang w:val="en-US"/>
        </w:rPr>
        <w:t xml:space="preserve">, </w:t>
      </w:r>
      <w:r w:rsidRPr="00481609">
        <w:rPr>
          <w:lang w:val="az-Latn-AZ"/>
        </w:rPr>
        <w:t>hə</w:t>
      </w:r>
      <w:r w:rsidRPr="003A0841">
        <w:rPr>
          <w:lang w:val="az-Latn-AZ"/>
        </w:rPr>
        <w:t>c</w:t>
      </w:r>
      <w:r w:rsidRPr="00481609">
        <w:rPr>
          <w:lang w:val="az-Latn-AZ"/>
        </w:rPr>
        <w:t>minə</w:t>
      </w:r>
      <w:r w:rsidRPr="00481609">
        <w:rPr>
          <w:lang w:val="en-US"/>
        </w:rPr>
        <w:t xml:space="preserve"> </w:t>
      </w:r>
      <w:r w:rsidRPr="00481609">
        <w:rPr>
          <w:lang w:val="az-Latn-AZ"/>
        </w:rPr>
        <w:t>və</w:t>
      </w:r>
      <w:r w:rsidRPr="00481609">
        <w:rPr>
          <w:lang w:val="en-US"/>
        </w:rPr>
        <w:t xml:space="preserve"> </w:t>
      </w:r>
      <w:r w:rsidRPr="00481609">
        <w:rPr>
          <w:lang w:val="az-Latn-AZ"/>
        </w:rPr>
        <w:t>təyinatına</w:t>
      </w:r>
      <w:r w:rsidRPr="00481609">
        <w:rPr>
          <w:lang w:val="en-US"/>
        </w:rPr>
        <w:t xml:space="preserve"> </w:t>
      </w:r>
      <w:r w:rsidRPr="00481609">
        <w:rPr>
          <w:lang w:val="az-Latn-AZ"/>
        </w:rPr>
        <w:t>görə</w:t>
      </w:r>
      <w:r w:rsidRPr="00481609">
        <w:rPr>
          <w:lang w:val="en-US"/>
        </w:rPr>
        <w:t xml:space="preserve"> </w:t>
      </w:r>
      <w:r w:rsidRPr="00481609">
        <w:rPr>
          <w:lang w:val="az-Latn-AZ"/>
        </w:rPr>
        <w:t>daxili</w:t>
      </w:r>
      <w:r w:rsidRPr="00481609">
        <w:rPr>
          <w:lang w:val="en-US"/>
        </w:rPr>
        <w:t xml:space="preserve"> </w:t>
      </w:r>
      <w:r w:rsidRPr="00481609">
        <w:rPr>
          <w:lang w:val="az-Latn-AZ"/>
        </w:rPr>
        <w:t>və</w:t>
      </w:r>
      <w:r w:rsidRPr="00481609">
        <w:rPr>
          <w:lang w:val="en-US"/>
        </w:rPr>
        <w:t xml:space="preserve"> </w:t>
      </w:r>
      <w:r w:rsidRPr="00481609">
        <w:rPr>
          <w:lang w:val="az-Latn-AZ"/>
        </w:rPr>
        <w:t>xari</w:t>
      </w:r>
      <w:r w:rsidRPr="003A0841">
        <w:rPr>
          <w:lang w:val="az-Latn-AZ"/>
        </w:rPr>
        <w:t>c</w:t>
      </w:r>
      <w:r w:rsidRPr="00481609">
        <w:rPr>
          <w:lang w:val="az-Latn-AZ"/>
        </w:rPr>
        <w:t>i</w:t>
      </w:r>
      <w:r w:rsidRPr="00481609">
        <w:rPr>
          <w:lang w:val="en-US"/>
        </w:rPr>
        <w:t xml:space="preserve"> </w:t>
      </w:r>
      <w:r w:rsidRPr="00481609">
        <w:rPr>
          <w:lang w:val="az-Latn-AZ"/>
        </w:rPr>
        <w:t>informasiya</w:t>
      </w:r>
      <w:r w:rsidRPr="00481609">
        <w:rPr>
          <w:lang w:val="en-US"/>
        </w:rPr>
        <w:t xml:space="preserve"> </w:t>
      </w:r>
      <w:r w:rsidRPr="00481609">
        <w:rPr>
          <w:lang w:val="az-Latn-AZ"/>
        </w:rPr>
        <w:t>analiz</w:t>
      </w:r>
      <w:r w:rsidRPr="00481609">
        <w:rPr>
          <w:lang w:val="en-US"/>
        </w:rPr>
        <w:t xml:space="preserve"> </w:t>
      </w:r>
      <w:r w:rsidRPr="00481609">
        <w:rPr>
          <w:lang w:val="az-Latn-AZ"/>
        </w:rPr>
        <w:t>və</w:t>
      </w:r>
      <w:r w:rsidRPr="00481609">
        <w:rPr>
          <w:lang w:val="en-US"/>
        </w:rPr>
        <w:t xml:space="preserve"> </w:t>
      </w:r>
      <w:r w:rsidRPr="00481609">
        <w:rPr>
          <w:lang w:val="az-Latn-AZ"/>
        </w:rPr>
        <w:t>təsnif</w:t>
      </w:r>
      <w:r w:rsidRPr="00481609">
        <w:rPr>
          <w:lang w:val="en-US"/>
        </w:rPr>
        <w:t xml:space="preserve"> </w:t>
      </w:r>
      <w:r w:rsidRPr="00481609">
        <w:rPr>
          <w:lang w:val="az-Latn-AZ"/>
        </w:rPr>
        <w:t>edilir</w:t>
      </w:r>
      <w:r w:rsidRPr="00481609">
        <w:rPr>
          <w:lang w:val="en-US"/>
        </w:rPr>
        <w:t xml:space="preserve"> </w:t>
      </w:r>
      <w:r w:rsidRPr="00481609">
        <w:rPr>
          <w:lang w:val="az-Latn-AZ"/>
        </w:rPr>
        <w:t>və</w:t>
      </w:r>
      <w:r w:rsidRPr="00481609">
        <w:rPr>
          <w:lang w:val="en-US"/>
        </w:rPr>
        <w:t xml:space="preserve"> </w:t>
      </w:r>
      <w:r w:rsidRPr="00481609">
        <w:rPr>
          <w:lang w:val="az-Latn-AZ"/>
        </w:rPr>
        <w:t>qruplaşdırılır</w:t>
      </w:r>
      <w:r w:rsidRPr="00481609">
        <w:rPr>
          <w:lang w:val="en-US"/>
        </w:rPr>
        <w:t xml:space="preserve">. </w:t>
      </w:r>
      <w:r w:rsidRPr="00481609">
        <w:rPr>
          <w:lang w:val="az-Latn-AZ"/>
        </w:rPr>
        <w:t>İnformasiya</w:t>
      </w:r>
      <w:r w:rsidRPr="00481609">
        <w:rPr>
          <w:lang w:val="en-US"/>
        </w:rPr>
        <w:t xml:space="preserve"> </w:t>
      </w:r>
      <w:r>
        <w:rPr>
          <w:lang w:val="en-US"/>
        </w:rPr>
        <w:t>dövrlərinin fəaliyyət sxemi yaradılır ,</w:t>
      </w:r>
      <w:r w:rsidRPr="00481609">
        <w:rPr>
          <w:lang w:val="az-Latn-AZ"/>
        </w:rPr>
        <w:t>real</w:t>
      </w:r>
      <w:r w:rsidRPr="00481609">
        <w:rPr>
          <w:lang w:val="en-US"/>
        </w:rPr>
        <w:t xml:space="preserve"> </w:t>
      </w:r>
      <w:r w:rsidRPr="00481609">
        <w:rPr>
          <w:lang w:val="az-Latn-AZ"/>
        </w:rPr>
        <w:t>idarəetmə</w:t>
      </w:r>
      <w:r w:rsidRPr="00481609">
        <w:rPr>
          <w:lang w:val="en-US"/>
        </w:rPr>
        <w:t xml:space="preserve"> </w:t>
      </w:r>
      <w:r w:rsidRPr="00481609">
        <w:rPr>
          <w:lang w:val="az-Latn-AZ"/>
        </w:rPr>
        <w:t>fəaliyyətinin</w:t>
      </w:r>
      <w:r w:rsidRPr="00481609">
        <w:rPr>
          <w:lang w:val="en-US"/>
        </w:rPr>
        <w:t xml:space="preserve"> </w:t>
      </w:r>
      <w:r w:rsidRPr="00481609">
        <w:rPr>
          <w:lang w:val="az-Latn-AZ"/>
        </w:rPr>
        <w:t>elementləri</w:t>
      </w:r>
      <w:r w:rsidRPr="00481609">
        <w:rPr>
          <w:lang w:val="en-US"/>
        </w:rPr>
        <w:t xml:space="preserve"> </w:t>
      </w:r>
      <w:r w:rsidRPr="00481609">
        <w:rPr>
          <w:lang w:val="az-Latn-AZ"/>
        </w:rPr>
        <w:t>arasında</w:t>
      </w:r>
      <w:r w:rsidRPr="00481609">
        <w:rPr>
          <w:lang w:val="en-US"/>
        </w:rPr>
        <w:t xml:space="preserve"> </w:t>
      </w:r>
      <w:r w:rsidRPr="00481609">
        <w:rPr>
          <w:lang w:val="az-Latn-AZ"/>
        </w:rPr>
        <w:t>qarşılıqlı</w:t>
      </w:r>
      <w:r w:rsidRPr="00481609">
        <w:rPr>
          <w:lang w:val="en-US"/>
        </w:rPr>
        <w:t xml:space="preserve"> </w:t>
      </w:r>
      <w:r w:rsidRPr="00481609">
        <w:rPr>
          <w:lang w:val="az-Latn-AZ"/>
        </w:rPr>
        <w:t>əlaqələr</w:t>
      </w:r>
      <w:r w:rsidRPr="00481609">
        <w:rPr>
          <w:lang w:val="en-US"/>
        </w:rPr>
        <w:t xml:space="preserve"> </w:t>
      </w:r>
      <w:r w:rsidRPr="00481609">
        <w:rPr>
          <w:lang w:val="az-Latn-AZ"/>
        </w:rPr>
        <w:t>və</w:t>
      </w:r>
      <w:r w:rsidRPr="00481609">
        <w:rPr>
          <w:lang w:val="en-US"/>
        </w:rPr>
        <w:t xml:space="preserve"> </w:t>
      </w:r>
      <w:r w:rsidRPr="00481609">
        <w:rPr>
          <w:lang w:val="az-Latn-AZ"/>
        </w:rPr>
        <w:t>onların</w:t>
      </w:r>
      <w:r w:rsidRPr="00481609">
        <w:rPr>
          <w:lang w:val="en-US"/>
        </w:rPr>
        <w:t xml:space="preserve"> </w:t>
      </w:r>
      <w:r w:rsidRPr="00481609">
        <w:rPr>
          <w:lang w:val="az-Latn-AZ"/>
        </w:rPr>
        <w:t>müştərək</w:t>
      </w:r>
      <w:r w:rsidRPr="00481609">
        <w:rPr>
          <w:lang w:val="en-US"/>
        </w:rPr>
        <w:t xml:space="preserve"> </w:t>
      </w:r>
      <w:r w:rsidRPr="00481609">
        <w:rPr>
          <w:lang w:val="az-Latn-AZ"/>
        </w:rPr>
        <w:t>müəsissələr</w:t>
      </w:r>
      <w:r w:rsidRPr="00481609">
        <w:rPr>
          <w:lang w:val="en-US"/>
        </w:rPr>
        <w:t>-</w:t>
      </w:r>
      <w:r w:rsidRPr="00481609">
        <w:rPr>
          <w:lang w:val="az-Latn-AZ"/>
        </w:rPr>
        <w:t>təşkilatlarla</w:t>
      </w:r>
      <w:r w:rsidRPr="00481609">
        <w:rPr>
          <w:lang w:val="en-US"/>
        </w:rPr>
        <w:t xml:space="preserve"> </w:t>
      </w:r>
      <w:r w:rsidRPr="00481609">
        <w:rPr>
          <w:lang w:val="az-Latn-AZ"/>
        </w:rPr>
        <w:t>münasibətləri</w:t>
      </w:r>
      <w:r w:rsidRPr="00481609">
        <w:rPr>
          <w:lang w:val="en-US"/>
        </w:rPr>
        <w:t xml:space="preserve"> </w:t>
      </w:r>
      <w:r w:rsidRPr="00481609">
        <w:rPr>
          <w:lang w:val="az-Latn-AZ"/>
        </w:rPr>
        <w:t>modelləşdirilir</w:t>
      </w:r>
      <w:r w:rsidRPr="00481609">
        <w:rPr>
          <w:lang w:val="en-US"/>
        </w:rPr>
        <w:t>.</w:t>
      </w:r>
    </w:p>
    <w:p w:rsidR="000A54C8" w:rsidRPr="00481609" w:rsidRDefault="000A54C8" w:rsidP="000A54C8">
      <w:pPr>
        <w:ind w:firstLine="540"/>
        <w:jc w:val="both"/>
        <w:rPr>
          <w:lang w:val="en-US"/>
        </w:rPr>
      </w:pPr>
      <w:r w:rsidRPr="00481609">
        <w:rPr>
          <w:lang w:val="az-Latn-AZ"/>
        </w:rPr>
        <w:t>Layihəqabağı</w:t>
      </w:r>
      <w:r w:rsidRPr="00481609">
        <w:rPr>
          <w:lang w:val="en-US"/>
        </w:rPr>
        <w:t xml:space="preserve"> </w:t>
      </w:r>
      <w:r w:rsidRPr="00481609">
        <w:rPr>
          <w:lang w:val="az-Latn-AZ"/>
        </w:rPr>
        <w:t>tədqiqatların</w:t>
      </w:r>
      <w:r w:rsidRPr="00481609">
        <w:rPr>
          <w:lang w:val="en-US"/>
        </w:rPr>
        <w:t xml:space="preserve"> </w:t>
      </w:r>
      <w:r w:rsidRPr="00481609">
        <w:rPr>
          <w:lang w:val="az-Latn-AZ"/>
        </w:rPr>
        <w:t>nəti</w:t>
      </w:r>
      <w:r w:rsidRPr="003A0841">
        <w:rPr>
          <w:lang w:val="az-Latn-AZ"/>
        </w:rPr>
        <w:t>c</w:t>
      </w:r>
      <w:r w:rsidRPr="00481609">
        <w:rPr>
          <w:lang w:val="az-Latn-AZ"/>
        </w:rPr>
        <w:t>ələri</w:t>
      </w:r>
      <w:r w:rsidRPr="00481609">
        <w:rPr>
          <w:lang w:val="en-US"/>
        </w:rPr>
        <w:t xml:space="preserve"> </w:t>
      </w:r>
      <w:r w:rsidRPr="00481609">
        <w:rPr>
          <w:lang w:val="az-Latn-AZ"/>
        </w:rPr>
        <w:t>layihənin</w:t>
      </w:r>
      <w:r w:rsidRPr="00481609">
        <w:rPr>
          <w:lang w:val="en-US"/>
        </w:rPr>
        <w:t xml:space="preserve"> </w:t>
      </w:r>
      <w:r w:rsidRPr="00481609">
        <w:rPr>
          <w:lang w:val="az-Latn-AZ"/>
        </w:rPr>
        <w:t>texniki</w:t>
      </w:r>
      <w:r w:rsidRPr="00481609">
        <w:rPr>
          <w:lang w:val="en-US"/>
        </w:rPr>
        <w:t xml:space="preserve"> </w:t>
      </w:r>
      <w:r w:rsidRPr="00481609">
        <w:rPr>
          <w:lang w:val="az-Latn-AZ"/>
        </w:rPr>
        <w:t>tapşırığı</w:t>
      </w:r>
      <w:r w:rsidRPr="00481609">
        <w:rPr>
          <w:lang w:val="en-US"/>
        </w:rPr>
        <w:t xml:space="preserve"> (</w:t>
      </w:r>
      <w:r w:rsidRPr="00481609">
        <w:rPr>
          <w:lang w:val="az-Latn-AZ"/>
        </w:rPr>
        <w:t>TT</w:t>
      </w:r>
      <w:r w:rsidRPr="00481609">
        <w:rPr>
          <w:lang w:val="en-US"/>
        </w:rPr>
        <w:t xml:space="preserve">) </w:t>
      </w:r>
      <w:r w:rsidRPr="00481609">
        <w:rPr>
          <w:lang w:val="az-Latn-AZ"/>
        </w:rPr>
        <w:t>və</w:t>
      </w:r>
      <w:r w:rsidRPr="00481609">
        <w:rPr>
          <w:lang w:val="en-US"/>
        </w:rPr>
        <w:t xml:space="preserve"> </w:t>
      </w:r>
      <w:r w:rsidRPr="00481609">
        <w:rPr>
          <w:lang w:val="az-Latn-AZ"/>
        </w:rPr>
        <w:t>texniki</w:t>
      </w:r>
      <w:r w:rsidRPr="00481609">
        <w:rPr>
          <w:lang w:val="en-US"/>
        </w:rPr>
        <w:t>-</w:t>
      </w:r>
      <w:r w:rsidRPr="00481609">
        <w:rPr>
          <w:lang w:val="az-Latn-AZ"/>
        </w:rPr>
        <w:t>iqtisadi</w:t>
      </w:r>
      <w:r w:rsidRPr="00481609">
        <w:rPr>
          <w:lang w:val="en-US"/>
        </w:rPr>
        <w:t xml:space="preserve"> </w:t>
      </w:r>
      <w:r w:rsidRPr="00481609">
        <w:rPr>
          <w:lang w:val="az-Latn-AZ"/>
        </w:rPr>
        <w:t>əsaslandırılması</w:t>
      </w:r>
      <w:r w:rsidRPr="00481609">
        <w:rPr>
          <w:lang w:val="en-US"/>
        </w:rPr>
        <w:t xml:space="preserve"> (</w:t>
      </w:r>
      <w:r w:rsidRPr="00481609">
        <w:rPr>
          <w:lang w:val="az-Latn-AZ"/>
        </w:rPr>
        <w:t>TİƏ</w:t>
      </w:r>
      <w:r w:rsidRPr="00481609">
        <w:rPr>
          <w:lang w:val="en-US"/>
        </w:rPr>
        <w:t xml:space="preserve">) </w:t>
      </w:r>
      <w:r w:rsidRPr="00481609">
        <w:rPr>
          <w:lang w:val="az-Latn-AZ"/>
        </w:rPr>
        <w:t>adlanan</w:t>
      </w:r>
      <w:r w:rsidRPr="00481609">
        <w:rPr>
          <w:lang w:val="en-US"/>
        </w:rPr>
        <w:t xml:space="preserve"> </w:t>
      </w:r>
      <w:r w:rsidRPr="00481609">
        <w:rPr>
          <w:lang w:val="az-Latn-AZ"/>
        </w:rPr>
        <w:t>sənədlərdə</w:t>
      </w:r>
      <w:r w:rsidRPr="00481609">
        <w:rPr>
          <w:lang w:val="en-US"/>
        </w:rPr>
        <w:t xml:space="preserve"> </w:t>
      </w:r>
      <w:r w:rsidRPr="00481609">
        <w:rPr>
          <w:lang w:val="az-Latn-AZ"/>
        </w:rPr>
        <w:t>əks</w:t>
      </w:r>
      <w:r w:rsidRPr="00481609">
        <w:rPr>
          <w:lang w:val="en-US"/>
        </w:rPr>
        <w:t xml:space="preserve"> </w:t>
      </w:r>
      <w:r w:rsidRPr="00481609">
        <w:rPr>
          <w:lang w:val="az-Latn-AZ"/>
        </w:rPr>
        <w:t>olunur</w:t>
      </w:r>
      <w:r w:rsidRPr="00481609">
        <w:rPr>
          <w:lang w:val="en-US"/>
        </w:rPr>
        <w:t>.</w:t>
      </w:r>
    </w:p>
    <w:p w:rsidR="000A54C8" w:rsidRPr="00481609" w:rsidRDefault="000A54C8" w:rsidP="000A54C8">
      <w:pPr>
        <w:ind w:firstLine="540"/>
        <w:jc w:val="both"/>
        <w:rPr>
          <w:lang w:val="en-US"/>
        </w:rPr>
      </w:pPr>
      <w:r w:rsidRPr="00481609">
        <w:rPr>
          <w:i/>
          <w:lang w:val="az-Latn-AZ"/>
        </w:rPr>
        <w:t>Layihələndirmə</w:t>
      </w:r>
      <w:r w:rsidRPr="00481609">
        <w:rPr>
          <w:i/>
          <w:lang w:val="en-US"/>
        </w:rPr>
        <w:t xml:space="preserve"> </w:t>
      </w:r>
      <w:r w:rsidRPr="00481609">
        <w:rPr>
          <w:i/>
          <w:lang w:val="az-Latn-AZ"/>
        </w:rPr>
        <w:t>mərhələ</w:t>
      </w:r>
      <w:r>
        <w:rPr>
          <w:i/>
          <w:lang w:val="az-Latn-AZ"/>
        </w:rPr>
        <w:t>s</w:t>
      </w:r>
      <w:r w:rsidRPr="00481609">
        <w:rPr>
          <w:i/>
          <w:lang w:val="az-Latn-AZ"/>
        </w:rPr>
        <w:t>i</w:t>
      </w:r>
      <w:r w:rsidRPr="00481609">
        <w:rPr>
          <w:lang w:val="en-US"/>
        </w:rPr>
        <w:t xml:space="preserve"> </w:t>
      </w:r>
      <w:r w:rsidRPr="00481609">
        <w:rPr>
          <w:lang w:val="az-Latn-AZ"/>
        </w:rPr>
        <w:t>iki</w:t>
      </w:r>
      <w:r w:rsidRPr="00481609">
        <w:rPr>
          <w:lang w:val="en-US"/>
        </w:rPr>
        <w:t xml:space="preserve"> </w:t>
      </w:r>
      <w:r w:rsidRPr="00481609">
        <w:rPr>
          <w:lang w:val="az-Latn-AZ"/>
        </w:rPr>
        <w:t>pillədən</w:t>
      </w:r>
      <w:r w:rsidRPr="00481609">
        <w:rPr>
          <w:lang w:val="en-US"/>
        </w:rPr>
        <w:t xml:space="preserve"> </w:t>
      </w:r>
      <w:r w:rsidRPr="00481609">
        <w:rPr>
          <w:lang w:val="az-Latn-AZ"/>
        </w:rPr>
        <w:t>ibarət</w:t>
      </w:r>
      <w:r w:rsidRPr="00481609">
        <w:rPr>
          <w:lang w:val="en-US"/>
        </w:rPr>
        <w:t xml:space="preserve"> </w:t>
      </w:r>
      <w:r w:rsidRPr="00481609">
        <w:rPr>
          <w:lang w:val="az-Latn-AZ"/>
        </w:rPr>
        <w:t>olur</w:t>
      </w:r>
      <w:r w:rsidRPr="00481609">
        <w:rPr>
          <w:lang w:val="en-US"/>
        </w:rPr>
        <w:t xml:space="preserve">: </w:t>
      </w:r>
      <w:r w:rsidRPr="00481609">
        <w:rPr>
          <w:lang w:val="az-Latn-AZ"/>
        </w:rPr>
        <w:t>texniki</w:t>
      </w:r>
      <w:r w:rsidRPr="00481609">
        <w:rPr>
          <w:lang w:val="en-US"/>
        </w:rPr>
        <w:t xml:space="preserve"> </w:t>
      </w:r>
      <w:r w:rsidRPr="00481609">
        <w:rPr>
          <w:lang w:val="az-Latn-AZ"/>
        </w:rPr>
        <w:t>və</w:t>
      </w:r>
      <w:r w:rsidRPr="00481609">
        <w:rPr>
          <w:lang w:val="en-US"/>
        </w:rPr>
        <w:t xml:space="preserve"> </w:t>
      </w:r>
      <w:r w:rsidRPr="00481609">
        <w:rPr>
          <w:lang w:val="az-Latn-AZ"/>
        </w:rPr>
        <w:t>iş</w:t>
      </w:r>
      <w:r w:rsidRPr="00F129A4">
        <w:rPr>
          <w:lang w:val="az-Latn-AZ"/>
        </w:rPr>
        <w:t>ç</w:t>
      </w:r>
      <w:r w:rsidRPr="00481609">
        <w:rPr>
          <w:lang w:val="az-Latn-AZ"/>
        </w:rPr>
        <w:t>i</w:t>
      </w:r>
      <w:r w:rsidRPr="00481609">
        <w:rPr>
          <w:lang w:val="en-US"/>
        </w:rPr>
        <w:t xml:space="preserve"> </w:t>
      </w:r>
      <w:r w:rsidRPr="00481609">
        <w:rPr>
          <w:lang w:val="az-Latn-AZ"/>
        </w:rPr>
        <w:t>layihələndirmə</w:t>
      </w:r>
      <w:r w:rsidRPr="00481609">
        <w:rPr>
          <w:lang w:val="en-US"/>
        </w:rPr>
        <w:t xml:space="preserve">. </w:t>
      </w:r>
      <w:r w:rsidRPr="00481609">
        <w:rPr>
          <w:i/>
          <w:lang w:val="az-Latn-AZ"/>
        </w:rPr>
        <w:t>Texniki</w:t>
      </w:r>
      <w:r w:rsidRPr="00481609">
        <w:rPr>
          <w:i/>
          <w:lang w:val="en-US"/>
        </w:rPr>
        <w:t xml:space="preserve"> </w:t>
      </w:r>
      <w:r w:rsidRPr="00481609">
        <w:rPr>
          <w:i/>
          <w:lang w:val="az-Latn-AZ"/>
        </w:rPr>
        <w:t>layihələndirmə</w:t>
      </w:r>
      <w:r w:rsidRPr="00481609">
        <w:rPr>
          <w:lang w:val="en-US"/>
        </w:rPr>
        <w:t xml:space="preserve"> </w:t>
      </w:r>
      <w:r w:rsidRPr="00481609">
        <w:rPr>
          <w:lang w:val="az-Latn-AZ"/>
        </w:rPr>
        <w:t>pilləsində</w:t>
      </w:r>
      <w:r w:rsidRPr="00481609">
        <w:rPr>
          <w:lang w:val="en-US"/>
        </w:rPr>
        <w:t xml:space="preserve">, </w:t>
      </w:r>
      <w:r w:rsidRPr="00481609">
        <w:rPr>
          <w:lang w:val="az-Latn-AZ"/>
        </w:rPr>
        <w:t>idarəetmənin</w:t>
      </w:r>
      <w:r w:rsidRPr="00481609">
        <w:rPr>
          <w:lang w:val="en-US"/>
        </w:rPr>
        <w:t xml:space="preserve"> </w:t>
      </w:r>
      <w:r w:rsidRPr="00481609">
        <w:rPr>
          <w:lang w:val="az-Latn-AZ"/>
        </w:rPr>
        <w:t>informasiya</w:t>
      </w:r>
      <w:r w:rsidRPr="00481609">
        <w:rPr>
          <w:lang w:val="en-US"/>
        </w:rPr>
        <w:t xml:space="preserve"> </w:t>
      </w:r>
      <w:r w:rsidRPr="00481609">
        <w:rPr>
          <w:lang w:val="az-Latn-AZ"/>
        </w:rPr>
        <w:t>texnologiyası</w:t>
      </w:r>
      <w:r w:rsidRPr="00481609">
        <w:rPr>
          <w:lang w:val="en-US"/>
        </w:rPr>
        <w:t xml:space="preserve"> </w:t>
      </w:r>
      <w:r w:rsidRPr="00481609">
        <w:rPr>
          <w:lang w:val="az-Latn-AZ"/>
        </w:rPr>
        <w:t>da</w:t>
      </w:r>
      <w:r w:rsidRPr="00481609">
        <w:rPr>
          <w:lang w:val="en-US"/>
        </w:rPr>
        <w:t xml:space="preserve"> </w:t>
      </w:r>
      <w:r w:rsidRPr="00481609">
        <w:rPr>
          <w:lang w:val="az-Latn-AZ"/>
        </w:rPr>
        <w:t>daxil</w:t>
      </w:r>
      <w:r w:rsidRPr="00481609">
        <w:rPr>
          <w:lang w:val="en-US"/>
        </w:rPr>
        <w:t xml:space="preserve"> </w:t>
      </w:r>
      <w:r w:rsidRPr="00481609">
        <w:rPr>
          <w:lang w:val="az-Latn-AZ"/>
        </w:rPr>
        <w:t>olmaqla</w:t>
      </w:r>
      <w:r w:rsidRPr="00481609">
        <w:rPr>
          <w:lang w:val="en-US"/>
        </w:rPr>
        <w:t xml:space="preserve">, </w:t>
      </w:r>
      <w:r w:rsidRPr="00481609">
        <w:rPr>
          <w:lang w:val="az-Latn-AZ"/>
        </w:rPr>
        <w:t>informasiya</w:t>
      </w:r>
      <w:r w:rsidRPr="00481609">
        <w:rPr>
          <w:lang w:val="en-US"/>
        </w:rPr>
        <w:t xml:space="preserve"> </w:t>
      </w:r>
      <w:r w:rsidRPr="00481609">
        <w:rPr>
          <w:lang w:val="az-Latn-AZ"/>
        </w:rPr>
        <w:t>sisteminin</w:t>
      </w:r>
      <w:r w:rsidRPr="00481609">
        <w:rPr>
          <w:lang w:val="en-US"/>
        </w:rPr>
        <w:t xml:space="preserve"> </w:t>
      </w:r>
      <w:r w:rsidRPr="00481609">
        <w:rPr>
          <w:lang w:val="az-Latn-AZ"/>
        </w:rPr>
        <w:t>funksional</w:t>
      </w:r>
      <w:r w:rsidRPr="00481609">
        <w:rPr>
          <w:lang w:val="en-US"/>
        </w:rPr>
        <w:t xml:space="preserve"> </w:t>
      </w:r>
      <w:r w:rsidRPr="00481609">
        <w:rPr>
          <w:lang w:val="az-Latn-AZ"/>
        </w:rPr>
        <w:t>və</w:t>
      </w:r>
      <w:r w:rsidRPr="00481609">
        <w:rPr>
          <w:lang w:val="en-US"/>
        </w:rPr>
        <w:t xml:space="preserve"> </w:t>
      </w:r>
      <w:r w:rsidRPr="00481609">
        <w:rPr>
          <w:lang w:val="az-Latn-AZ"/>
        </w:rPr>
        <w:t>təminedi</w:t>
      </w:r>
      <w:r w:rsidRPr="003A0841">
        <w:rPr>
          <w:lang w:val="az-Latn-AZ"/>
        </w:rPr>
        <w:t>c</w:t>
      </w:r>
      <w:r w:rsidRPr="00481609">
        <w:rPr>
          <w:lang w:val="az-Latn-AZ"/>
        </w:rPr>
        <w:t>i</w:t>
      </w:r>
      <w:r w:rsidRPr="00481609">
        <w:rPr>
          <w:lang w:val="en-US"/>
        </w:rPr>
        <w:t xml:space="preserve"> </w:t>
      </w:r>
      <w:r w:rsidRPr="00481609">
        <w:rPr>
          <w:lang w:val="az-Latn-AZ"/>
        </w:rPr>
        <w:t>hissələri</w:t>
      </w:r>
      <w:r w:rsidRPr="00481609">
        <w:rPr>
          <w:lang w:val="en-US"/>
        </w:rPr>
        <w:t xml:space="preserve"> </w:t>
      </w:r>
      <w:r w:rsidRPr="00481609">
        <w:rPr>
          <w:lang w:val="az-Latn-AZ"/>
        </w:rPr>
        <w:t>üzrə</w:t>
      </w:r>
      <w:r w:rsidRPr="00481609">
        <w:rPr>
          <w:lang w:val="en-US"/>
        </w:rPr>
        <w:t xml:space="preserve"> </w:t>
      </w:r>
      <w:r w:rsidRPr="00481609">
        <w:rPr>
          <w:lang w:val="az-Latn-AZ"/>
        </w:rPr>
        <w:t>layihə</w:t>
      </w:r>
      <w:r>
        <w:rPr>
          <w:lang w:val="az-Latn-AZ"/>
        </w:rPr>
        <w:t xml:space="preserve"> həlləri</w:t>
      </w:r>
      <w:r w:rsidRPr="00481609">
        <w:rPr>
          <w:lang w:val="en-US"/>
        </w:rPr>
        <w:t xml:space="preserve"> </w:t>
      </w:r>
      <w:r w:rsidRPr="00481609">
        <w:rPr>
          <w:lang w:val="az-Latn-AZ"/>
        </w:rPr>
        <w:t>formalaşdırılır</w:t>
      </w:r>
      <w:r w:rsidRPr="00481609">
        <w:rPr>
          <w:lang w:val="en-US"/>
        </w:rPr>
        <w:t xml:space="preserve">, </w:t>
      </w:r>
      <w:r w:rsidRPr="00481609">
        <w:rPr>
          <w:lang w:val="az-Latn-AZ"/>
        </w:rPr>
        <w:t>müəssisənin</w:t>
      </w:r>
      <w:r w:rsidRPr="00481609">
        <w:rPr>
          <w:lang w:val="en-US"/>
        </w:rPr>
        <w:t xml:space="preserve"> </w:t>
      </w:r>
      <w:r w:rsidRPr="00481609">
        <w:rPr>
          <w:lang w:val="az-Latn-AZ"/>
        </w:rPr>
        <w:t>istehsal</w:t>
      </w:r>
      <w:r>
        <w:rPr>
          <w:lang w:val="az-Latn-AZ"/>
        </w:rPr>
        <w:t>at</w:t>
      </w:r>
      <w:r w:rsidRPr="00481609">
        <w:rPr>
          <w:lang w:val="en-US"/>
        </w:rPr>
        <w:t xml:space="preserve">, </w:t>
      </w:r>
      <w:r w:rsidRPr="00481609">
        <w:rPr>
          <w:lang w:val="az-Latn-AZ"/>
        </w:rPr>
        <w:t>təsərrüfat</w:t>
      </w:r>
      <w:r w:rsidRPr="00481609">
        <w:rPr>
          <w:lang w:val="en-US"/>
        </w:rPr>
        <w:t xml:space="preserve"> </w:t>
      </w:r>
      <w:r w:rsidRPr="00481609">
        <w:rPr>
          <w:lang w:val="az-Latn-AZ"/>
        </w:rPr>
        <w:t>və</w:t>
      </w:r>
      <w:r w:rsidRPr="00481609">
        <w:rPr>
          <w:lang w:val="en-US"/>
        </w:rPr>
        <w:t xml:space="preserve"> </w:t>
      </w:r>
      <w:r w:rsidRPr="00481609">
        <w:rPr>
          <w:lang w:val="az-Latn-AZ"/>
        </w:rPr>
        <w:t>maliyyə</w:t>
      </w:r>
      <w:r w:rsidRPr="00481609">
        <w:rPr>
          <w:lang w:val="en-US"/>
        </w:rPr>
        <w:t xml:space="preserve"> </w:t>
      </w:r>
      <w:r w:rsidRPr="00481609">
        <w:rPr>
          <w:lang w:val="az-Latn-AZ"/>
        </w:rPr>
        <w:t>fəaliyyətləri</w:t>
      </w:r>
      <w:r w:rsidRPr="00481609">
        <w:rPr>
          <w:lang w:val="en-US"/>
        </w:rPr>
        <w:t xml:space="preserve"> </w:t>
      </w:r>
      <w:r w:rsidRPr="00481609">
        <w:rPr>
          <w:lang w:val="az-Latn-AZ"/>
        </w:rPr>
        <w:t>modelləşdirilir</w:t>
      </w:r>
      <w:r w:rsidRPr="00481609">
        <w:rPr>
          <w:lang w:val="en-US"/>
        </w:rPr>
        <w:t xml:space="preserve">, </w:t>
      </w:r>
      <w:r w:rsidRPr="00481609">
        <w:rPr>
          <w:lang w:val="az-Latn-AZ"/>
        </w:rPr>
        <w:t>həlli</w:t>
      </w:r>
      <w:r w:rsidRPr="00481609">
        <w:rPr>
          <w:lang w:val="en-US"/>
        </w:rPr>
        <w:t xml:space="preserve"> </w:t>
      </w:r>
      <w:r w:rsidRPr="00481609">
        <w:rPr>
          <w:lang w:val="az-Latn-AZ"/>
        </w:rPr>
        <w:t>tələb</w:t>
      </w:r>
      <w:r w:rsidRPr="00481609">
        <w:rPr>
          <w:lang w:val="en-US"/>
        </w:rPr>
        <w:t xml:space="preserve"> </w:t>
      </w:r>
      <w:r w:rsidRPr="00481609">
        <w:rPr>
          <w:lang w:val="az-Latn-AZ"/>
        </w:rPr>
        <w:t>olunan</w:t>
      </w:r>
      <w:r w:rsidRPr="00481609">
        <w:rPr>
          <w:lang w:val="en-US"/>
        </w:rPr>
        <w:t xml:space="preserve"> </w:t>
      </w:r>
      <w:r w:rsidRPr="00481609">
        <w:rPr>
          <w:lang w:val="az-Latn-AZ"/>
        </w:rPr>
        <w:t>məsələlər</w:t>
      </w:r>
      <w:r w:rsidRPr="00481609">
        <w:rPr>
          <w:lang w:val="en-US"/>
        </w:rPr>
        <w:t xml:space="preserve"> </w:t>
      </w:r>
      <w:r w:rsidRPr="00481609">
        <w:rPr>
          <w:lang w:val="az-Latn-AZ"/>
        </w:rPr>
        <w:t>qoyulur</w:t>
      </w:r>
      <w:r w:rsidRPr="00481609">
        <w:rPr>
          <w:lang w:val="en-US"/>
        </w:rPr>
        <w:t xml:space="preserve">, </w:t>
      </w:r>
      <w:r w:rsidRPr="00481609">
        <w:rPr>
          <w:lang w:val="az-Latn-AZ"/>
        </w:rPr>
        <w:t>texniki</w:t>
      </w:r>
      <w:r w:rsidRPr="00481609">
        <w:rPr>
          <w:lang w:val="en-US"/>
        </w:rPr>
        <w:t xml:space="preserve"> </w:t>
      </w:r>
      <w:r w:rsidRPr="00481609">
        <w:rPr>
          <w:lang w:val="az-Latn-AZ"/>
        </w:rPr>
        <w:t>vasitələrin</w:t>
      </w:r>
      <w:r w:rsidRPr="00481609">
        <w:rPr>
          <w:lang w:val="en-US"/>
        </w:rPr>
        <w:t xml:space="preserve"> </w:t>
      </w:r>
      <w:r w:rsidRPr="00481609">
        <w:rPr>
          <w:lang w:val="az-Latn-AZ"/>
        </w:rPr>
        <w:t>əsaslandırılmış</w:t>
      </w:r>
      <w:r w:rsidRPr="00481609">
        <w:rPr>
          <w:lang w:val="en-US"/>
        </w:rPr>
        <w:t xml:space="preserve"> </w:t>
      </w:r>
      <w:r w:rsidRPr="00481609">
        <w:rPr>
          <w:lang w:val="az-Latn-AZ"/>
        </w:rPr>
        <w:t>se</w:t>
      </w:r>
      <w:r w:rsidRPr="00F129A4">
        <w:rPr>
          <w:lang w:val="az-Latn-AZ"/>
        </w:rPr>
        <w:t>ç</w:t>
      </w:r>
      <w:r w:rsidRPr="00481609">
        <w:rPr>
          <w:lang w:val="az-Latn-AZ"/>
        </w:rPr>
        <w:t>imi</w:t>
      </w:r>
      <w:r w:rsidRPr="00481609">
        <w:rPr>
          <w:lang w:val="en-US"/>
        </w:rPr>
        <w:t xml:space="preserve"> </w:t>
      </w:r>
      <w:r w:rsidRPr="00481609">
        <w:rPr>
          <w:lang w:val="az-Latn-AZ"/>
        </w:rPr>
        <w:t>aparılır</w:t>
      </w:r>
      <w:r w:rsidRPr="00481609">
        <w:rPr>
          <w:lang w:val="en-US"/>
        </w:rPr>
        <w:t xml:space="preserve">. </w:t>
      </w:r>
      <w:r w:rsidRPr="00481609">
        <w:rPr>
          <w:lang w:val="az-Latn-AZ"/>
        </w:rPr>
        <w:t>İnformasiya</w:t>
      </w:r>
      <w:r w:rsidRPr="00481609">
        <w:rPr>
          <w:lang w:val="en-US"/>
        </w:rPr>
        <w:t xml:space="preserve"> </w:t>
      </w:r>
      <w:r w:rsidRPr="00481609">
        <w:rPr>
          <w:lang w:val="az-Latn-AZ"/>
        </w:rPr>
        <w:t>təminatının</w:t>
      </w:r>
      <w:r>
        <w:rPr>
          <w:lang w:val="az-Latn-AZ"/>
        </w:rPr>
        <w:t xml:space="preserve"> </w:t>
      </w:r>
      <w:r w:rsidRPr="00481609">
        <w:rPr>
          <w:lang w:val="az-Latn-AZ"/>
        </w:rPr>
        <w:t>layihələndirilməsinə</w:t>
      </w:r>
      <w:r w:rsidRPr="00481609">
        <w:rPr>
          <w:lang w:val="en-US"/>
        </w:rPr>
        <w:t xml:space="preserve"> </w:t>
      </w:r>
      <w:r w:rsidRPr="00481609">
        <w:rPr>
          <w:lang w:val="az-Latn-AZ"/>
        </w:rPr>
        <w:t>xüsusi</w:t>
      </w:r>
      <w:r w:rsidRPr="00481609">
        <w:rPr>
          <w:lang w:val="en-US"/>
        </w:rPr>
        <w:t xml:space="preserve"> </w:t>
      </w:r>
      <w:r w:rsidRPr="00481609">
        <w:rPr>
          <w:lang w:val="az-Latn-AZ"/>
        </w:rPr>
        <w:t>diqqət</w:t>
      </w:r>
      <w:r w:rsidRPr="00481609">
        <w:rPr>
          <w:lang w:val="en-US"/>
        </w:rPr>
        <w:t xml:space="preserve"> </w:t>
      </w:r>
      <w:r w:rsidRPr="00481609">
        <w:rPr>
          <w:lang w:val="az-Latn-AZ"/>
        </w:rPr>
        <w:t>yetirilir</w:t>
      </w:r>
      <w:r w:rsidRPr="00481609">
        <w:rPr>
          <w:lang w:val="en-US"/>
        </w:rPr>
        <w:t xml:space="preserve">. </w:t>
      </w:r>
      <w:r w:rsidRPr="00481609">
        <w:rPr>
          <w:lang w:val="az-Latn-AZ"/>
        </w:rPr>
        <w:t>Təsnifat</w:t>
      </w:r>
      <w:r w:rsidRPr="00481609">
        <w:rPr>
          <w:lang w:val="en-US"/>
        </w:rPr>
        <w:t xml:space="preserve"> </w:t>
      </w:r>
      <w:r>
        <w:rPr>
          <w:lang w:val="en-US"/>
        </w:rPr>
        <w:t>siyahıları</w:t>
      </w:r>
      <w:r w:rsidRPr="00481609">
        <w:rPr>
          <w:lang w:val="en-US"/>
        </w:rPr>
        <w:t xml:space="preserve"> </w:t>
      </w:r>
      <w:r>
        <w:rPr>
          <w:lang w:val="en-US"/>
        </w:rPr>
        <w:t>h</w:t>
      </w:r>
      <w:r w:rsidRPr="00481609">
        <w:rPr>
          <w:lang w:val="az-Latn-AZ"/>
        </w:rPr>
        <w:t>a</w:t>
      </w:r>
      <w:r>
        <w:rPr>
          <w:lang w:val="az-Latn-AZ"/>
        </w:rPr>
        <w:t>zırl</w:t>
      </w:r>
      <w:r w:rsidRPr="00481609">
        <w:rPr>
          <w:lang w:val="az-Latn-AZ"/>
        </w:rPr>
        <w:t>a</w:t>
      </w:r>
      <w:r>
        <w:rPr>
          <w:lang w:val="az-Latn-AZ"/>
        </w:rPr>
        <w:t>n</w:t>
      </w:r>
      <w:r w:rsidRPr="00481609">
        <w:rPr>
          <w:lang w:val="az-Latn-AZ"/>
        </w:rPr>
        <w:t>ır</w:t>
      </w:r>
      <w:r w:rsidRPr="00481609">
        <w:rPr>
          <w:lang w:val="en-US"/>
        </w:rPr>
        <w:t xml:space="preserve">, </w:t>
      </w:r>
      <w:r w:rsidRPr="00481609">
        <w:rPr>
          <w:lang w:val="az-Latn-AZ"/>
        </w:rPr>
        <w:t>verilənlər</w:t>
      </w:r>
      <w:r w:rsidRPr="00481609">
        <w:rPr>
          <w:lang w:val="en-US"/>
        </w:rPr>
        <w:t xml:space="preserve"> </w:t>
      </w:r>
      <w:r w:rsidRPr="00481609">
        <w:rPr>
          <w:lang w:val="az-Latn-AZ"/>
        </w:rPr>
        <w:t>bazası</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bazaları</w:t>
      </w:r>
      <w:r w:rsidRPr="00481609">
        <w:rPr>
          <w:lang w:val="en-US"/>
        </w:rPr>
        <w:t xml:space="preserve">) </w:t>
      </w:r>
      <w:r w:rsidRPr="00481609">
        <w:rPr>
          <w:lang w:val="az-Latn-AZ"/>
        </w:rPr>
        <w:t>layihələndirilir</w:t>
      </w:r>
      <w:r w:rsidRPr="00481609">
        <w:rPr>
          <w:lang w:val="en-US"/>
        </w:rPr>
        <w:t xml:space="preserve">, </w:t>
      </w:r>
      <w:r w:rsidRPr="00481609">
        <w:rPr>
          <w:lang w:val="az-Latn-AZ"/>
        </w:rPr>
        <w:t>verilənlərə</w:t>
      </w:r>
      <w:r w:rsidRPr="00481609">
        <w:rPr>
          <w:lang w:val="en-US"/>
        </w:rPr>
        <w:t xml:space="preserve"> </w:t>
      </w:r>
      <w:r w:rsidRPr="00481609">
        <w:rPr>
          <w:lang w:val="az-Latn-AZ"/>
        </w:rPr>
        <w:t>nəzarət</w:t>
      </w:r>
      <w:r w:rsidRPr="00481609">
        <w:rPr>
          <w:lang w:val="en-US"/>
        </w:rPr>
        <w:t xml:space="preserve"> </w:t>
      </w:r>
      <w:r w:rsidRPr="00481609">
        <w:rPr>
          <w:lang w:val="az-Latn-AZ"/>
        </w:rPr>
        <w:t>və</w:t>
      </w:r>
      <w:r w:rsidRPr="00481609">
        <w:rPr>
          <w:lang w:val="en-US"/>
        </w:rPr>
        <w:t xml:space="preserve"> </w:t>
      </w:r>
      <w:r w:rsidRPr="00481609">
        <w:rPr>
          <w:lang w:val="az-Latn-AZ"/>
        </w:rPr>
        <w:t>onların</w:t>
      </w:r>
      <w:r w:rsidRPr="00481609">
        <w:rPr>
          <w:lang w:val="en-US"/>
        </w:rPr>
        <w:t xml:space="preserve"> </w:t>
      </w:r>
      <w:r w:rsidRPr="00481609">
        <w:rPr>
          <w:lang w:val="az-Latn-AZ"/>
        </w:rPr>
        <w:t>mühafizəsi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metod</w:t>
      </w:r>
      <w:r w:rsidRPr="00481609">
        <w:rPr>
          <w:lang w:val="en-US"/>
        </w:rPr>
        <w:t xml:space="preserve"> </w:t>
      </w:r>
      <w:r w:rsidRPr="00481609">
        <w:rPr>
          <w:lang w:val="az-Latn-AZ"/>
        </w:rPr>
        <w:t>və</w:t>
      </w:r>
      <w:r w:rsidRPr="00481609">
        <w:rPr>
          <w:lang w:val="en-US"/>
        </w:rPr>
        <w:t xml:space="preserve"> </w:t>
      </w:r>
      <w:r w:rsidRPr="00481609">
        <w:rPr>
          <w:lang w:val="az-Latn-AZ"/>
        </w:rPr>
        <w:t>vasitələr</w:t>
      </w:r>
      <w:r w:rsidRPr="00481609">
        <w:rPr>
          <w:lang w:val="en-US"/>
        </w:rPr>
        <w:t xml:space="preserve"> </w:t>
      </w:r>
      <w:r w:rsidRPr="00481609">
        <w:rPr>
          <w:lang w:val="az-Latn-AZ"/>
        </w:rPr>
        <w:t>se</w:t>
      </w:r>
      <w:r w:rsidRPr="00F129A4">
        <w:rPr>
          <w:lang w:val="az-Latn-AZ"/>
        </w:rPr>
        <w:t>ç</w:t>
      </w:r>
      <w:r w:rsidRPr="00481609">
        <w:rPr>
          <w:lang w:val="az-Latn-AZ"/>
        </w:rPr>
        <w:t>ilir</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yaradılır</w:t>
      </w:r>
      <w:r w:rsidRPr="00481609">
        <w:rPr>
          <w:lang w:val="en-US"/>
        </w:rPr>
        <w:t xml:space="preserve">). </w:t>
      </w:r>
      <w:r w:rsidRPr="00481609">
        <w:rPr>
          <w:lang w:val="az-Latn-AZ"/>
        </w:rPr>
        <w:t>Bu</w:t>
      </w:r>
      <w:r w:rsidRPr="00481609">
        <w:rPr>
          <w:lang w:val="en-US"/>
        </w:rPr>
        <w:t xml:space="preserve"> </w:t>
      </w:r>
      <w:r w:rsidRPr="00481609">
        <w:rPr>
          <w:lang w:val="az-Latn-AZ"/>
        </w:rPr>
        <w:t>pillənin</w:t>
      </w:r>
      <w:r w:rsidRPr="00481609">
        <w:rPr>
          <w:lang w:val="en-US"/>
        </w:rPr>
        <w:t xml:space="preserve"> </w:t>
      </w:r>
      <w:r w:rsidRPr="00481609">
        <w:rPr>
          <w:lang w:val="az-Latn-AZ"/>
        </w:rPr>
        <w:t>yerinə</w:t>
      </w:r>
      <w:r w:rsidRPr="00481609">
        <w:rPr>
          <w:lang w:val="en-US"/>
        </w:rPr>
        <w:t xml:space="preserve"> </w:t>
      </w:r>
      <w:r w:rsidRPr="00481609">
        <w:rPr>
          <w:lang w:val="az-Latn-AZ"/>
        </w:rPr>
        <w:t>yetirilməsi</w:t>
      </w:r>
      <w:r w:rsidRPr="00481609">
        <w:rPr>
          <w:lang w:val="en-US"/>
        </w:rPr>
        <w:t xml:space="preserve"> </w:t>
      </w:r>
      <w:r w:rsidRPr="00481609">
        <w:rPr>
          <w:lang w:val="az-Latn-AZ"/>
        </w:rPr>
        <w:t>nəti</w:t>
      </w:r>
      <w:r w:rsidRPr="003A0841">
        <w:rPr>
          <w:lang w:val="az-Latn-AZ"/>
        </w:rPr>
        <w:t>c</w:t>
      </w:r>
      <w:r w:rsidRPr="00481609">
        <w:rPr>
          <w:lang w:val="az-Latn-AZ"/>
        </w:rPr>
        <w:t>əsində</w:t>
      </w:r>
      <w:r w:rsidRPr="00481609">
        <w:rPr>
          <w:lang w:val="en-US"/>
        </w:rPr>
        <w:t xml:space="preserve"> </w:t>
      </w:r>
      <w:r w:rsidRPr="00481609">
        <w:rPr>
          <w:lang w:val="az-Latn-AZ"/>
        </w:rPr>
        <w:t>texniki</w:t>
      </w:r>
      <w:r w:rsidRPr="00481609">
        <w:rPr>
          <w:lang w:val="en-US"/>
        </w:rPr>
        <w:t xml:space="preserve"> </w:t>
      </w:r>
      <w:r w:rsidRPr="00481609">
        <w:rPr>
          <w:lang w:val="az-Latn-AZ"/>
        </w:rPr>
        <w:t>layihə</w:t>
      </w:r>
      <w:r w:rsidRPr="00481609">
        <w:rPr>
          <w:lang w:val="en-US"/>
        </w:rPr>
        <w:t xml:space="preserve"> </w:t>
      </w:r>
      <w:r w:rsidRPr="00481609">
        <w:rPr>
          <w:lang w:val="az-Latn-AZ"/>
        </w:rPr>
        <w:t>hazırlanır</w:t>
      </w:r>
      <w:r w:rsidRPr="00481609">
        <w:rPr>
          <w:lang w:val="en-US"/>
        </w:rPr>
        <w:t xml:space="preserve">, </w:t>
      </w:r>
      <w:r w:rsidRPr="00481609">
        <w:rPr>
          <w:lang w:val="az-Latn-AZ"/>
        </w:rPr>
        <w:t>sənədləşdirilir</w:t>
      </w:r>
      <w:r w:rsidRPr="00481609">
        <w:rPr>
          <w:lang w:val="en-US"/>
        </w:rPr>
        <w:t xml:space="preserve"> </w:t>
      </w:r>
      <w:r w:rsidRPr="00481609">
        <w:rPr>
          <w:lang w:val="az-Latn-AZ"/>
        </w:rPr>
        <w:t>və</w:t>
      </w:r>
      <w:r w:rsidRPr="00481609">
        <w:rPr>
          <w:lang w:val="en-US"/>
        </w:rPr>
        <w:t xml:space="preserve"> </w:t>
      </w:r>
      <w:r w:rsidRPr="00481609">
        <w:rPr>
          <w:lang w:val="az-Latn-AZ"/>
        </w:rPr>
        <w:t>sifariş</w:t>
      </w:r>
      <w:r w:rsidRPr="00F129A4">
        <w:rPr>
          <w:lang w:val="az-Latn-AZ"/>
        </w:rPr>
        <w:t>ç</w:t>
      </w:r>
      <w:r w:rsidRPr="00481609">
        <w:rPr>
          <w:lang w:val="az-Latn-AZ"/>
        </w:rPr>
        <w:t>i</w:t>
      </w:r>
      <w:r w:rsidRPr="00481609">
        <w:rPr>
          <w:lang w:val="en-US"/>
        </w:rPr>
        <w:t xml:space="preserve"> </w:t>
      </w:r>
      <w:r w:rsidRPr="00481609">
        <w:rPr>
          <w:lang w:val="az-Latn-AZ"/>
        </w:rPr>
        <w:t>tərəfindən</w:t>
      </w:r>
      <w:r w:rsidRPr="00481609">
        <w:rPr>
          <w:lang w:val="en-US"/>
        </w:rPr>
        <w:t xml:space="preserve"> </w:t>
      </w:r>
      <w:r w:rsidRPr="00481609">
        <w:rPr>
          <w:lang w:val="az-Latn-AZ"/>
        </w:rPr>
        <w:t>təsdiq</w:t>
      </w:r>
      <w:r w:rsidRPr="00481609">
        <w:rPr>
          <w:lang w:val="en-US"/>
        </w:rPr>
        <w:t xml:space="preserve"> </w:t>
      </w:r>
      <w:r w:rsidRPr="00481609">
        <w:rPr>
          <w:lang w:val="az-Latn-AZ"/>
        </w:rPr>
        <w:t>edilir</w:t>
      </w:r>
      <w:r w:rsidRPr="00481609">
        <w:rPr>
          <w:lang w:val="en-US"/>
        </w:rPr>
        <w:t>.</w:t>
      </w:r>
    </w:p>
    <w:p w:rsidR="000A54C8" w:rsidRPr="00481609" w:rsidRDefault="000A54C8" w:rsidP="000A54C8">
      <w:pPr>
        <w:ind w:firstLine="540"/>
        <w:jc w:val="both"/>
        <w:rPr>
          <w:lang w:val="en-US"/>
        </w:rPr>
      </w:pPr>
      <w:r w:rsidRPr="00481609">
        <w:rPr>
          <w:i/>
          <w:lang w:val="az-Latn-AZ"/>
        </w:rPr>
        <w:t>İş</w:t>
      </w:r>
      <w:r w:rsidRPr="00F129A4">
        <w:rPr>
          <w:i/>
          <w:lang w:val="az-Latn-AZ"/>
        </w:rPr>
        <w:t>ç</w:t>
      </w:r>
      <w:r w:rsidRPr="00481609">
        <w:rPr>
          <w:i/>
          <w:lang w:val="az-Latn-AZ"/>
        </w:rPr>
        <w:t>i</w:t>
      </w:r>
      <w:r w:rsidRPr="00481609">
        <w:rPr>
          <w:i/>
          <w:lang w:val="en-US"/>
        </w:rPr>
        <w:t xml:space="preserve"> </w:t>
      </w:r>
      <w:r w:rsidRPr="00481609">
        <w:rPr>
          <w:i/>
          <w:lang w:val="az-Latn-AZ"/>
        </w:rPr>
        <w:t>layihələndirmə</w:t>
      </w:r>
      <w:r w:rsidRPr="00481609">
        <w:rPr>
          <w:lang w:val="en-US"/>
        </w:rPr>
        <w:t xml:space="preserve"> </w:t>
      </w:r>
      <w:r w:rsidRPr="00481609">
        <w:rPr>
          <w:lang w:val="az-Latn-AZ"/>
        </w:rPr>
        <w:t>pilləsində</w:t>
      </w:r>
      <w:r w:rsidRPr="00481609">
        <w:rPr>
          <w:lang w:val="en-US"/>
        </w:rPr>
        <w:t xml:space="preserve"> </w:t>
      </w:r>
      <w:r w:rsidRPr="00481609">
        <w:rPr>
          <w:lang w:val="az-Latn-AZ"/>
        </w:rPr>
        <w:t>sistemin</w:t>
      </w:r>
      <w:r w:rsidRPr="00481609">
        <w:rPr>
          <w:lang w:val="en-US"/>
        </w:rPr>
        <w:t xml:space="preserve"> </w:t>
      </w:r>
      <w:r w:rsidRPr="00481609">
        <w:rPr>
          <w:lang w:val="az-Latn-AZ"/>
        </w:rPr>
        <w:t>texniki</w:t>
      </w:r>
      <w:r w:rsidRPr="00481609">
        <w:rPr>
          <w:lang w:val="en-US"/>
        </w:rPr>
        <w:t xml:space="preserve"> </w:t>
      </w:r>
      <w:r w:rsidRPr="00481609">
        <w:rPr>
          <w:lang w:val="az-Latn-AZ"/>
        </w:rPr>
        <w:t>vasitələrinin</w:t>
      </w:r>
      <w:r w:rsidRPr="00481609">
        <w:rPr>
          <w:lang w:val="en-US"/>
        </w:rPr>
        <w:t xml:space="preserve"> </w:t>
      </w:r>
      <w:r w:rsidRPr="00481609">
        <w:rPr>
          <w:lang w:val="az-Latn-AZ"/>
        </w:rPr>
        <w:t>alınması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lazımi</w:t>
      </w:r>
      <w:r w:rsidRPr="00481609">
        <w:rPr>
          <w:lang w:val="en-US"/>
        </w:rPr>
        <w:t xml:space="preserve"> </w:t>
      </w:r>
      <w:r w:rsidRPr="00481609">
        <w:rPr>
          <w:lang w:val="az-Latn-AZ"/>
        </w:rPr>
        <w:t>formada</w:t>
      </w:r>
      <w:r w:rsidRPr="00481609">
        <w:rPr>
          <w:lang w:val="en-US"/>
        </w:rPr>
        <w:t xml:space="preserve"> </w:t>
      </w:r>
      <w:r w:rsidRPr="00481609">
        <w:rPr>
          <w:lang w:val="az-Latn-AZ"/>
        </w:rPr>
        <w:t>əsaslandırılmış</w:t>
      </w:r>
      <w:r w:rsidRPr="00481609">
        <w:rPr>
          <w:lang w:val="en-US"/>
        </w:rPr>
        <w:t xml:space="preserve"> </w:t>
      </w:r>
      <w:r w:rsidRPr="00481609">
        <w:rPr>
          <w:lang w:val="az-Latn-AZ"/>
        </w:rPr>
        <w:t>sənədlər</w:t>
      </w:r>
      <w:r w:rsidRPr="00481609">
        <w:rPr>
          <w:lang w:val="en-US"/>
        </w:rPr>
        <w:t xml:space="preserve"> </w:t>
      </w:r>
      <w:r w:rsidRPr="00481609">
        <w:rPr>
          <w:lang w:val="az-Latn-AZ"/>
        </w:rPr>
        <w:t>hazırlanır</w:t>
      </w:r>
      <w:r w:rsidRPr="00481609">
        <w:rPr>
          <w:lang w:val="en-US"/>
        </w:rPr>
        <w:t xml:space="preserve">; </w:t>
      </w:r>
      <w:r w:rsidRPr="00481609">
        <w:rPr>
          <w:lang w:val="az-Latn-AZ"/>
        </w:rPr>
        <w:t>texniki</w:t>
      </w:r>
      <w:r w:rsidRPr="00481609">
        <w:rPr>
          <w:lang w:val="en-US"/>
        </w:rPr>
        <w:t xml:space="preserve"> </w:t>
      </w:r>
      <w:r w:rsidRPr="00481609">
        <w:rPr>
          <w:lang w:val="az-Latn-AZ"/>
        </w:rPr>
        <w:t>vasitələr</w:t>
      </w:r>
      <w:r w:rsidRPr="00481609">
        <w:rPr>
          <w:lang w:val="en-US"/>
        </w:rPr>
        <w:t xml:space="preserve"> </w:t>
      </w:r>
      <w:r w:rsidRPr="00481609">
        <w:rPr>
          <w:lang w:val="az-Latn-AZ"/>
        </w:rPr>
        <w:t>alınır</w:t>
      </w:r>
      <w:r w:rsidRPr="00481609">
        <w:rPr>
          <w:lang w:val="en-US"/>
        </w:rPr>
        <w:t xml:space="preserve"> </w:t>
      </w:r>
      <w:r w:rsidRPr="00481609">
        <w:rPr>
          <w:lang w:val="az-Latn-AZ"/>
        </w:rPr>
        <w:t>və</w:t>
      </w:r>
      <w:r w:rsidRPr="00481609">
        <w:rPr>
          <w:lang w:val="en-US"/>
        </w:rPr>
        <w:t xml:space="preserve"> </w:t>
      </w:r>
      <w:r w:rsidRPr="00481609">
        <w:rPr>
          <w:lang w:val="az-Latn-AZ"/>
        </w:rPr>
        <w:t>quraşdırılır</w:t>
      </w:r>
      <w:r w:rsidRPr="00481609">
        <w:rPr>
          <w:lang w:val="en-US"/>
        </w:rPr>
        <w:t xml:space="preserve">; </w:t>
      </w:r>
      <w:r w:rsidRPr="00481609">
        <w:rPr>
          <w:lang w:val="az-Latn-AZ"/>
        </w:rPr>
        <w:t>proqram</w:t>
      </w:r>
      <w:r w:rsidRPr="00481609">
        <w:rPr>
          <w:lang w:val="en-US"/>
        </w:rPr>
        <w:t xml:space="preserve"> </w:t>
      </w:r>
      <w:r w:rsidRPr="00481609">
        <w:rPr>
          <w:lang w:val="az-Latn-AZ"/>
        </w:rPr>
        <w:t>təminatı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tapşırıqlar</w:t>
      </w:r>
      <w:r w:rsidRPr="00481609">
        <w:rPr>
          <w:lang w:val="en-US"/>
        </w:rPr>
        <w:t xml:space="preserve"> </w:t>
      </w:r>
      <w:r w:rsidRPr="00481609">
        <w:rPr>
          <w:lang w:val="az-Latn-AZ"/>
        </w:rPr>
        <w:t>hazırlanır</w:t>
      </w:r>
      <w:r w:rsidRPr="00481609">
        <w:rPr>
          <w:lang w:val="en-US"/>
        </w:rPr>
        <w:t xml:space="preserve"> </w:t>
      </w:r>
      <w:r w:rsidRPr="00481609">
        <w:rPr>
          <w:lang w:val="az-Latn-AZ"/>
        </w:rPr>
        <w:t>və</w:t>
      </w:r>
      <w:r w:rsidRPr="00481609">
        <w:rPr>
          <w:lang w:val="en-US"/>
        </w:rPr>
        <w:t xml:space="preserve"> </w:t>
      </w:r>
      <w:r w:rsidRPr="00481609">
        <w:rPr>
          <w:lang w:val="az-Latn-AZ"/>
        </w:rPr>
        <w:t>onların</w:t>
      </w:r>
      <w:r w:rsidRPr="00481609">
        <w:rPr>
          <w:lang w:val="en-US"/>
        </w:rPr>
        <w:t xml:space="preserve"> </w:t>
      </w:r>
      <w:r w:rsidRPr="00481609">
        <w:rPr>
          <w:lang w:val="az-Latn-AZ"/>
        </w:rPr>
        <w:t>əsasında</w:t>
      </w:r>
      <w:r w:rsidRPr="00481609">
        <w:rPr>
          <w:lang w:val="en-US"/>
        </w:rPr>
        <w:t xml:space="preserve"> </w:t>
      </w:r>
      <w:r w:rsidRPr="00481609">
        <w:rPr>
          <w:lang w:val="az-Latn-AZ"/>
        </w:rPr>
        <w:t>proqram</w:t>
      </w:r>
      <w:r w:rsidRPr="00481609">
        <w:rPr>
          <w:lang w:val="en-US"/>
        </w:rPr>
        <w:t xml:space="preserve"> </w:t>
      </w:r>
      <w:r w:rsidRPr="00481609">
        <w:rPr>
          <w:lang w:val="az-Latn-AZ"/>
        </w:rPr>
        <w:t>təminatı</w:t>
      </w:r>
      <w:r w:rsidRPr="00481609">
        <w:rPr>
          <w:lang w:val="en-US"/>
        </w:rPr>
        <w:t xml:space="preserve"> </w:t>
      </w:r>
      <w:r w:rsidRPr="00481609">
        <w:rPr>
          <w:lang w:val="az-Latn-AZ"/>
        </w:rPr>
        <w:t>bütövlükdə</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hissə</w:t>
      </w:r>
      <w:r w:rsidRPr="00481609">
        <w:rPr>
          <w:lang w:val="en-US"/>
        </w:rPr>
        <w:t>-</w:t>
      </w:r>
      <w:r w:rsidRPr="00481609">
        <w:rPr>
          <w:lang w:val="az-Latn-AZ"/>
        </w:rPr>
        <w:t>hissə</w:t>
      </w:r>
      <w:r w:rsidRPr="00481609">
        <w:rPr>
          <w:lang w:val="en-US"/>
        </w:rPr>
        <w:t xml:space="preserve"> </w:t>
      </w:r>
      <w:r w:rsidRPr="00481609">
        <w:rPr>
          <w:lang w:val="az-Latn-AZ"/>
        </w:rPr>
        <w:t>alınır</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Pr>
          <w:lang w:val="en-US"/>
        </w:rPr>
        <w:t>h</w:t>
      </w:r>
      <w:r w:rsidRPr="00481609">
        <w:rPr>
          <w:lang w:val="az-Latn-AZ"/>
        </w:rPr>
        <w:t>a</w:t>
      </w:r>
      <w:r>
        <w:rPr>
          <w:lang w:val="az-Latn-AZ"/>
        </w:rPr>
        <w:t>zır</w:t>
      </w:r>
      <w:r w:rsidRPr="00481609">
        <w:rPr>
          <w:lang w:val="az-Latn-AZ"/>
        </w:rPr>
        <w:t>lanır</w:t>
      </w:r>
      <w:r w:rsidRPr="00481609">
        <w:rPr>
          <w:lang w:val="en-US"/>
        </w:rPr>
        <w:t xml:space="preserve">; </w:t>
      </w:r>
      <w:r w:rsidRPr="00481609">
        <w:rPr>
          <w:lang w:val="az-Latn-AZ"/>
        </w:rPr>
        <w:t>proqram</w:t>
      </w:r>
      <w:r w:rsidRPr="00481609">
        <w:rPr>
          <w:lang w:val="en-US"/>
        </w:rPr>
        <w:t xml:space="preserve"> </w:t>
      </w:r>
      <w:r w:rsidRPr="00481609">
        <w:rPr>
          <w:lang w:val="az-Latn-AZ"/>
        </w:rPr>
        <w:t>təminatı</w:t>
      </w:r>
      <w:r w:rsidRPr="00481609">
        <w:rPr>
          <w:lang w:val="en-US"/>
        </w:rPr>
        <w:t xml:space="preserve"> </w:t>
      </w:r>
      <w:r w:rsidRPr="00481609">
        <w:rPr>
          <w:lang w:val="az-Latn-AZ"/>
        </w:rPr>
        <w:t>quraşdırılmış</w:t>
      </w:r>
      <w:r w:rsidRPr="00481609">
        <w:rPr>
          <w:lang w:val="en-US"/>
        </w:rPr>
        <w:t xml:space="preserve"> </w:t>
      </w:r>
      <w:r w:rsidRPr="00481609">
        <w:rPr>
          <w:lang w:val="az-Latn-AZ"/>
        </w:rPr>
        <w:t>texniki</w:t>
      </w:r>
      <w:r w:rsidRPr="00481609">
        <w:rPr>
          <w:lang w:val="en-US"/>
        </w:rPr>
        <w:t xml:space="preserve"> </w:t>
      </w:r>
      <w:r w:rsidRPr="00481609">
        <w:rPr>
          <w:lang w:val="az-Latn-AZ"/>
        </w:rPr>
        <w:t>vasitələr</w:t>
      </w:r>
      <w:r w:rsidRPr="00481609">
        <w:rPr>
          <w:lang w:val="en-US"/>
        </w:rPr>
        <w:t xml:space="preserve"> </w:t>
      </w:r>
      <w:r w:rsidRPr="00481609">
        <w:rPr>
          <w:lang w:val="az-Latn-AZ"/>
        </w:rPr>
        <w:t>kompleksinə</w:t>
      </w:r>
      <w:r w:rsidRPr="00481609">
        <w:rPr>
          <w:lang w:val="en-US"/>
        </w:rPr>
        <w:t xml:space="preserve"> </w:t>
      </w:r>
      <w:r w:rsidRPr="00481609">
        <w:rPr>
          <w:lang w:val="az-Latn-AZ"/>
        </w:rPr>
        <w:t>uyğunlaşdırılır</w:t>
      </w:r>
      <w:r w:rsidRPr="00481609">
        <w:rPr>
          <w:lang w:val="en-US"/>
        </w:rPr>
        <w:t xml:space="preserve"> </w:t>
      </w:r>
      <w:r w:rsidRPr="00481609">
        <w:rPr>
          <w:lang w:val="az-Latn-AZ"/>
        </w:rPr>
        <w:t>və</w:t>
      </w:r>
      <w:r w:rsidRPr="00481609">
        <w:rPr>
          <w:lang w:val="en-US"/>
        </w:rPr>
        <w:t xml:space="preserve"> </w:t>
      </w:r>
      <w:r w:rsidRPr="00481609">
        <w:rPr>
          <w:lang w:val="az-Latn-AZ"/>
        </w:rPr>
        <w:t>sazlanır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 xml:space="preserve"> </w:t>
      </w:r>
      <w:r w:rsidRPr="00481609">
        <w:rPr>
          <w:lang w:val="az-Latn-AZ"/>
        </w:rPr>
        <w:t>ilkin</w:t>
      </w:r>
      <w:r w:rsidRPr="00481609">
        <w:rPr>
          <w:lang w:val="en-US"/>
        </w:rPr>
        <w:t xml:space="preserve"> </w:t>
      </w:r>
      <w:r w:rsidRPr="00481609">
        <w:rPr>
          <w:lang w:val="az-Latn-AZ"/>
        </w:rPr>
        <w:t>iqtisadi</w:t>
      </w:r>
      <w:r w:rsidRPr="00481609">
        <w:rPr>
          <w:lang w:val="en-US"/>
        </w:rPr>
        <w:t xml:space="preserve"> </w:t>
      </w:r>
      <w:r w:rsidRPr="00481609">
        <w:rPr>
          <w:lang w:val="az-Latn-AZ"/>
        </w:rPr>
        <w:t>və</w:t>
      </w:r>
      <w:r w:rsidRPr="00481609">
        <w:rPr>
          <w:lang w:val="en-US"/>
        </w:rPr>
        <w:t xml:space="preserve"> </w:t>
      </w:r>
      <w:r w:rsidRPr="00481609">
        <w:rPr>
          <w:lang w:val="az-Latn-AZ"/>
        </w:rPr>
        <w:t>erqonomik</w:t>
      </w:r>
      <w:r w:rsidRPr="00481609">
        <w:rPr>
          <w:lang w:val="en-US"/>
        </w:rPr>
        <w:t xml:space="preserve"> </w:t>
      </w:r>
      <w:r w:rsidRPr="00481609">
        <w:rPr>
          <w:lang w:val="az-Latn-AZ"/>
        </w:rPr>
        <w:t>səmərəliliyinin</w:t>
      </w:r>
      <w:r w:rsidRPr="00481609">
        <w:rPr>
          <w:lang w:val="en-US"/>
        </w:rPr>
        <w:t xml:space="preserve"> </w:t>
      </w:r>
      <w:r w:rsidRPr="00481609">
        <w:rPr>
          <w:lang w:val="az-Latn-AZ"/>
        </w:rPr>
        <w:t>göstəri</w:t>
      </w:r>
      <w:r w:rsidRPr="003A0841">
        <w:rPr>
          <w:lang w:val="az-Latn-AZ"/>
        </w:rPr>
        <w:t>c</w:t>
      </w:r>
      <w:r w:rsidRPr="00481609">
        <w:rPr>
          <w:lang w:val="az-Latn-AZ"/>
        </w:rPr>
        <w:t>iləri</w:t>
      </w:r>
      <w:r w:rsidRPr="00481609">
        <w:rPr>
          <w:lang w:val="en-US"/>
        </w:rPr>
        <w:t xml:space="preserve"> </w:t>
      </w:r>
      <w:r w:rsidRPr="00481609">
        <w:rPr>
          <w:lang w:val="az-Latn-AZ"/>
        </w:rPr>
        <w:t>təyin</w:t>
      </w:r>
      <w:r w:rsidRPr="00481609">
        <w:rPr>
          <w:lang w:val="en-US"/>
        </w:rPr>
        <w:t xml:space="preserve"> </w:t>
      </w:r>
      <w:r w:rsidRPr="00481609">
        <w:rPr>
          <w:lang w:val="az-Latn-AZ"/>
        </w:rPr>
        <w:t>edilir</w:t>
      </w:r>
      <w:r w:rsidRPr="00481609">
        <w:rPr>
          <w:lang w:val="en-US"/>
        </w:rPr>
        <w:t xml:space="preserve">. </w:t>
      </w:r>
      <w:r w:rsidRPr="00481609">
        <w:rPr>
          <w:lang w:val="az-Latn-AZ"/>
        </w:rPr>
        <w:t>Nəhayət</w:t>
      </w:r>
      <w:r w:rsidRPr="00481609">
        <w:rPr>
          <w:lang w:val="en-US"/>
        </w:rPr>
        <w:t xml:space="preserve">, </w:t>
      </w:r>
      <w:r w:rsidRPr="00481609">
        <w:rPr>
          <w:lang w:val="az-Latn-AZ"/>
        </w:rPr>
        <w:t>sistemin</w:t>
      </w:r>
      <w:r w:rsidRPr="00481609">
        <w:rPr>
          <w:lang w:val="en-US"/>
        </w:rPr>
        <w:t xml:space="preserve"> </w:t>
      </w:r>
      <w:r w:rsidRPr="00481609">
        <w:rPr>
          <w:lang w:val="az-Latn-AZ"/>
        </w:rPr>
        <w:t>istifadə</w:t>
      </w:r>
      <w:r w:rsidRPr="00F129A4">
        <w:rPr>
          <w:lang w:val="az-Latn-AZ"/>
        </w:rPr>
        <w:t>ç</w:t>
      </w:r>
      <w:r w:rsidRPr="00481609">
        <w:rPr>
          <w:lang w:val="az-Latn-AZ"/>
        </w:rPr>
        <w:t>iləri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təlimatları</w:t>
      </w:r>
      <w:r w:rsidRPr="00481609">
        <w:rPr>
          <w:lang w:val="en-US"/>
        </w:rPr>
        <w:t xml:space="preserve"> </w:t>
      </w:r>
      <w:r w:rsidRPr="00481609">
        <w:rPr>
          <w:lang w:val="az-Latn-AZ"/>
        </w:rPr>
        <w:t>da</w:t>
      </w:r>
      <w:r w:rsidRPr="00481609">
        <w:rPr>
          <w:lang w:val="en-US"/>
        </w:rPr>
        <w:t xml:space="preserve"> </w:t>
      </w:r>
      <w:r w:rsidRPr="00481609">
        <w:rPr>
          <w:lang w:val="az-Latn-AZ"/>
        </w:rPr>
        <w:t>özündə</w:t>
      </w:r>
      <w:r w:rsidRPr="00481609">
        <w:rPr>
          <w:lang w:val="en-US"/>
        </w:rPr>
        <w:t xml:space="preserve"> </w:t>
      </w:r>
      <w:r w:rsidRPr="00481609">
        <w:rPr>
          <w:lang w:val="az-Latn-AZ"/>
        </w:rPr>
        <w:t>əks</w:t>
      </w:r>
      <w:r w:rsidRPr="00481609">
        <w:rPr>
          <w:lang w:val="en-US"/>
        </w:rPr>
        <w:t xml:space="preserve"> </w:t>
      </w:r>
      <w:r w:rsidRPr="00481609">
        <w:rPr>
          <w:lang w:val="az-Latn-AZ"/>
        </w:rPr>
        <w:t>etdirən</w:t>
      </w:r>
      <w:r w:rsidRPr="00481609">
        <w:rPr>
          <w:lang w:val="en-US"/>
        </w:rPr>
        <w:t xml:space="preserve"> </w:t>
      </w:r>
      <w:r w:rsidRPr="00481609">
        <w:rPr>
          <w:lang w:val="az-Latn-AZ"/>
        </w:rPr>
        <w:t>iş</w:t>
      </w:r>
      <w:r w:rsidRPr="00F129A4">
        <w:rPr>
          <w:lang w:val="az-Latn-AZ"/>
        </w:rPr>
        <w:t>ç</w:t>
      </w:r>
      <w:r w:rsidRPr="00481609">
        <w:rPr>
          <w:lang w:val="az-Latn-AZ"/>
        </w:rPr>
        <w:t>i</w:t>
      </w:r>
      <w:r w:rsidRPr="00481609">
        <w:rPr>
          <w:lang w:val="en-US"/>
        </w:rPr>
        <w:t xml:space="preserve"> </w:t>
      </w:r>
      <w:r w:rsidRPr="00481609">
        <w:rPr>
          <w:lang w:val="az-Latn-AZ"/>
        </w:rPr>
        <w:t>layihə</w:t>
      </w:r>
      <w:r w:rsidRPr="00481609">
        <w:rPr>
          <w:lang w:val="en-US"/>
        </w:rPr>
        <w:t xml:space="preserve"> </w:t>
      </w:r>
      <w:r w:rsidRPr="00481609">
        <w:rPr>
          <w:lang w:val="az-Latn-AZ"/>
        </w:rPr>
        <w:t>tərtib</w:t>
      </w:r>
      <w:r w:rsidRPr="00481609">
        <w:rPr>
          <w:lang w:val="en-US"/>
        </w:rPr>
        <w:t xml:space="preserve"> </w:t>
      </w:r>
      <w:r w:rsidRPr="00481609">
        <w:rPr>
          <w:lang w:val="az-Latn-AZ"/>
        </w:rPr>
        <w:t>edilir</w:t>
      </w:r>
      <w:r w:rsidRPr="00481609">
        <w:rPr>
          <w:lang w:val="en-US"/>
        </w:rPr>
        <w:t xml:space="preserve">. </w:t>
      </w:r>
      <w:r w:rsidRPr="00481609">
        <w:rPr>
          <w:lang w:val="az-Latn-AZ"/>
        </w:rPr>
        <w:t>Sifariş</w:t>
      </w:r>
      <w:r w:rsidRPr="00F129A4">
        <w:rPr>
          <w:lang w:val="az-Latn-AZ"/>
        </w:rPr>
        <w:t>ç</w:t>
      </w:r>
      <w:r w:rsidRPr="00481609">
        <w:rPr>
          <w:lang w:val="az-Latn-AZ"/>
        </w:rPr>
        <w:t>i</w:t>
      </w:r>
      <w:r w:rsidRPr="00481609">
        <w:rPr>
          <w:lang w:val="en-US"/>
        </w:rPr>
        <w:t xml:space="preserve"> </w:t>
      </w:r>
      <w:r w:rsidRPr="00481609">
        <w:rPr>
          <w:lang w:val="az-Latn-AZ"/>
        </w:rPr>
        <w:t>tərəfindən</w:t>
      </w:r>
      <w:r w:rsidRPr="00481609">
        <w:rPr>
          <w:lang w:val="en-US"/>
        </w:rPr>
        <w:t xml:space="preserve"> </w:t>
      </w:r>
      <w:r w:rsidRPr="00481609">
        <w:rPr>
          <w:lang w:val="az-Latn-AZ"/>
        </w:rPr>
        <w:t>təsdiq</w:t>
      </w:r>
      <w:r w:rsidRPr="00481609">
        <w:rPr>
          <w:lang w:val="en-US"/>
        </w:rPr>
        <w:t xml:space="preserve"> </w:t>
      </w:r>
      <w:r w:rsidRPr="00481609">
        <w:rPr>
          <w:lang w:val="az-Latn-AZ"/>
        </w:rPr>
        <w:t>edilən</w:t>
      </w:r>
      <w:r w:rsidRPr="00481609">
        <w:rPr>
          <w:lang w:val="en-US"/>
        </w:rPr>
        <w:t xml:space="preserve"> </w:t>
      </w:r>
      <w:r w:rsidRPr="00481609">
        <w:rPr>
          <w:lang w:val="az-Latn-AZ"/>
        </w:rPr>
        <w:t>iş</w:t>
      </w:r>
      <w:r w:rsidRPr="00F129A4">
        <w:rPr>
          <w:lang w:val="az-Latn-AZ"/>
        </w:rPr>
        <w:t>ç</w:t>
      </w:r>
      <w:r w:rsidRPr="00481609">
        <w:rPr>
          <w:lang w:val="az-Latn-AZ"/>
        </w:rPr>
        <w:t>i</w:t>
      </w:r>
      <w:r w:rsidRPr="00481609">
        <w:rPr>
          <w:lang w:val="en-US"/>
        </w:rPr>
        <w:t xml:space="preserve"> </w:t>
      </w:r>
      <w:r w:rsidRPr="00481609">
        <w:rPr>
          <w:lang w:val="az-Latn-AZ"/>
        </w:rPr>
        <w:t>layihə</w:t>
      </w:r>
      <w:r w:rsidRPr="00481609">
        <w:rPr>
          <w:lang w:val="en-US"/>
        </w:rPr>
        <w:t xml:space="preserve">, </w:t>
      </w:r>
      <w:r w:rsidRPr="00481609">
        <w:rPr>
          <w:lang w:val="az-Latn-AZ"/>
        </w:rPr>
        <w:t>sınaq</w:t>
      </w:r>
      <w:r w:rsidRPr="00481609">
        <w:rPr>
          <w:lang w:val="en-US"/>
        </w:rPr>
        <w:t xml:space="preserve"> </w:t>
      </w:r>
      <w:r w:rsidRPr="00481609">
        <w:rPr>
          <w:lang w:val="az-Latn-AZ"/>
        </w:rPr>
        <w:t>istismarına</w:t>
      </w:r>
      <w:r w:rsidRPr="00481609">
        <w:rPr>
          <w:lang w:val="en-US"/>
        </w:rPr>
        <w:t xml:space="preserve"> </w:t>
      </w:r>
      <w:r w:rsidRPr="00481609">
        <w:rPr>
          <w:lang w:val="az-Latn-AZ"/>
        </w:rPr>
        <w:t>verilir</w:t>
      </w:r>
      <w:r w:rsidRPr="00481609">
        <w:rPr>
          <w:lang w:val="en-US"/>
        </w:rPr>
        <w:t>.</w:t>
      </w:r>
    </w:p>
    <w:p w:rsidR="000A54C8" w:rsidRPr="002D4B68" w:rsidRDefault="000A54C8" w:rsidP="000A54C8">
      <w:pPr>
        <w:ind w:firstLine="540"/>
        <w:jc w:val="both"/>
        <w:rPr>
          <w:lang w:val="az-Latn-AZ"/>
        </w:rPr>
      </w:pPr>
      <w:r>
        <w:rPr>
          <w:lang w:val="az-Latn-AZ"/>
        </w:rPr>
        <w:t>Praktikada bir çox hallarda texniki və işçi layihələndirmə birlikdə aparılır və nəticədə texniki-işçi layihə hazırlanır.</w:t>
      </w:r>
    </w:p>
    <w:p w:rsidR="000A54C8" w:rsidRPr="002D4B68" w:rsidRDefault="000A54C8" w:rsidP="000A54C8">
      <w:pPr>
        <w:ind w:firstLine="540"/>
        <w:jc w:val="both"/>
        <w:rPr>
          <w:lang w:val="az-Latn-AZ"/>
        </w:rPr>
      </w:pPr>
      <w:r w:rsidRPr="00481609">
        <w:rPr>
          <w:i/>
          <w:lang w:val="az-Latn-AZ"/>
        </w:rPr>
        <w:t>İT</w:t>
      </w:r>
      <w:r w:rsidRPr="002D4B68">
        <w:rPr>
          <w:i/>
          <w:lang w:val="az-Latn-AZ"/>
        </w:rPr>
        <w:t xml:space="preserve"> </w:t>
      </w:r>
      <w:r w:rsidRPr="00481609">
        <w:rPr>
          <w:i/>
          <w:lang w:val="az-Latn-AZ"/>
        </w:rPr>
        <w:t>və</w:t>
      </w:r>
      <w:r w:rsidRPr="002D4B68">
        <w:rPr>
          <w:i/>
          <w:lang w:val="az-Latn-AZ"/>
        </w:rPr>
        <w:t xml:space="preserve"> </w:t>
      </w:r>
      <w:r w:rsidRPr="00481609">
        <w:rPr>
          <w:i/>
          <w:lang w:val="az-Latn-AZ"/>
        </w:rPr>
        <w:t>İS</w:t>
      </w:r>
      <w:r w:rsidRPr="002D4B68">
        <w:rPr>
          <w:i/>
          <w:lang w:val="az-Latn-AZ"/>
        </w:rPr>
        <w:t>-</w:t>
      </w:r>
      <w:r w:rsidRPr="00481609">
        <w:rPr>
          <w:i/>
          <w:lang w:val="az-Latn-AZ"/>
        </w:rPr>
        <w:t>in</w:t>
      </w:r>
      <w:r w:rsidRPr="002D4B68">
        <w:rPr>
          <w:i/>
          <w:lang w:val="az-Latn-AZ"/>
        </w:rPr>
        <w:t xml:space="preserve"> </w:t>
      </w:r>
      <w:r w:rsidRPr="00481609">
        <w:rPr>
          <w:i/>
          <w:lang w:val="az-Latn-AZ"/>
        </w:rPr>
        <w:t>sınaq</w:t>
      </w:r>
      <w:r w:rsidRPr="002D4B68">
        <w:rPr>
          <w:i/>
          <w:lang w:val="az-Latn-AZ"/>
        </w:rPr>
        <w:t xml:space="preserve"> </w:t>
      </w:r>
      <w:r w:rsidRPr="00481609">
        <w:rPr>
          <w:i/>
          <w:lang w:val="az-Latn-AZ"/>
        </w:rPr>
        <w:t>istismarı</w:t>
      </w:r>
      <w:r w:rsidRPr="002D4B68">
        <w:rPr>
          <w:lang w:val="az-Latn-AZ"/>
        </w:rPr>
        <w:t xml:space="preserve"> </w:t>
      </w:r>
      <w:r w:rsidRPr="00481609">
        <w:rPr>
          <w:lang w:val="az-Latn-AZ"/>
        </w:rPr>
        <w:t>aşağıdakıları</w:t>
      </w:r>
      <w:r w:rsidRPr="002D4B68">
        <w:rPr>
          <w:lang w:val="az-Latn-AZ"/>
        </w:rPr>
        <w:t xml:space="preserve"> </w:t>
      </w:r>
      <w:r w:rsidRPr="00481609">
        <w:rPr>
          <w:lang w:val="az-Latn-AZ"/>
        </w:rPr>
        <w:t>nəzərdə</w:t>
      </w:r>
      <w:r w:rsidRPr="002D4B68">
        <w:rPr>
          <w:lang w:val="az-Latn-AZ"/>
        </w:rPr>
        <w:t xml:space="preserve"> </w:t>
      </w:r>
      <w:r w:rsidRPr="00481609">
        <w:rPr>
          <w:lang w:val="az-Latn-AZ"/>
        </w:rPr>
        <w:t>tutur</w:t>
      </w:r>
      <w:r w:rsidRPr="002D4B68">
        <w:rPr>
          <w:lang w:val="az-Latn-AZ"/>
        </w:rPr>
        <w:t xml:space="preserve">: </w:t>
      </w:r>
      <w:r w:rsidRPr="00481609">
        <w:rPr>
          <w:lang w:val="az-Latn-AZ"/>
        </w:rPr>
        <w:t>istifadə</w:t>
      </w:r>
      <w:r w:rsidRPr="00F129A4">
        <w:rPr>
          <w:lang w:val="az-Latn-AZ"/>
        </w:rPr>
        <w:t>ç</w:t>
      </w:r>
      <w:r w:rsidRPr="00481609">
        <w:rPr>
          <w:lang w:val="az-Latn-AZ"/>
        </w:rPr>
        <w:t>ilərin</w:t>
      </w:r>
      <w:r w:rsidRPr="002D4B68">
        <w:rPr>
          <w:lang w:val="az-Latn-AZ"/>
        </w:rPr>
        <w:t xml:space="preserve"> </w:t>
      </w:r>
      <w:r w:rsidRPr="00481609">
        <w:rPr>
          <w:lang w:val="az-Latn-AZ"/>
        </w:rPr>
        <w:t>yeni</w:t>
      </w:r>
      <w:r w:rsidRPr="002D4B68">
        <w:rPr>
          <w:lang w:val="az-Latn-AZ"/>
        </w:rPr>
        <w:t xml:space="preserve"> </w:t>
      </w:r>
      <w:r w:rsidRPr="00481609">
        <w:rPr>
          <w:lang w:val="az-Latn-AZ"/>
        </w:rPr>
        <w:t>texnologiya</w:t>
      </w:r>
      <w:r w:rsidRPr="002D4B68">
        <w:rPr>
          <w:lang w:val="az-Latn-AZ"/>
        </w:rPr>
        <w:t xml:space="preserve"> </w:t>
      </w:r>
      <w:r w:rsidRPr="00481609">
        <w:rPr>
          <w:lang w:val="az-Latn-AZ"/>
        </w:rPr>
        <w:t>mühitində</w:t>
      </w:r>
      <w:r w:rsidRPr="002D4B68">
        <w:rPr>
          <w:lang w:val="az-Latn-AZ"/>
        </w:rPr>
        <w:t xml:space="preserve"> </w:t>
      </w:r>
      <w:r w:rsidRPr="00481609">
        <w:rPr>
          <w:lang w:val="az-Latn-AZ"/>
        </w:rPr>
        <w:t>işləmə</w:t>
      </w:r>
      <w:r w:rsidRPr="002D4B68">
        <w:rPr>
          <w:lang w:val="az-Latn-AZ"/>
        </w:rPr>
        <w:t xml:space="preserve"> </w:t>
      </w:r>
      <w:r w:rsidRPr="00481609">
        <w:rPr>
          <w:lang w:val="az-Latn-AZ"/>
        </w:rPr>
        <w:t>metodikasına</w:t>
      </w:r>
      <w:r w:rsidRPr="002D4B68">
        <w:rPr>
          <w:lang w:val="az-Latn-AZ"/>
        </w:rPr>
        <w:t xml:space="preserve"> </w:t>
      </w:r>
      <w:r w:rsidRPr="00481609">
        <w:rPr>
          <w:lang w:val="az-Latn-AZ"/>
        </w:rPr>
        <w:t>yiyələnmələri</w:t>
      </w:r>
      <w:r w:rsidRPr="002D4B68">
        <w:rPr>
          <w:lang w:val="az-Latn-AZ"/>
        </w:rPr>
        <w:t xml:space="preserve"> </w:t>
      </w:r>
      <w:r w:rsidRPr="00481609">
        <w:rPr>
          <w:lang w:val="az-Latn-AZ"/>
        </w:rPr>
        <w:t>ü</w:t>
      </w:r>
      <w:r w:rsidRPr="00F129A4">
        <w:rPr>
          <w:lang w:val="az-Latn-AZ"/>
        </w:rPr>
        <w:t>ç</w:t>
      </w:r>
      <w:r w:rsidRPr="00481609">
        <w:rPr>
          <w:lang w:val="az-Latn-AZ"/>
        </w:rPr>
        <w:t>ün</w:t>
      </w:r>
      <w:r w:rsidRPr="002D4B68">
        <w:rPr>
          <w:lang w:val="az-Latn-AZ"/>
        </w:rPr>
        <w:t xml:space="preserve"> </w:t>
      </w:r>
      <w:r w:rsidRPr="00481609">
        <w:rPr>
          <w:lang w:val="az-Latn-AZ"/>
        </w:rPr>
        <w:t>kifayət</w:t>
      </w:r>
      <w:r w:rsidRPr="002D4B68">
        <w:rPr>
          <w:lang w:val="az-Latn-AZ"/>
        </w:rPr>
        <w:t xml:space="preserve"> </w:t>
      </w:r>
      <w:r w:rsidRPr="00481609">
        <w:rPr>
          <w:lang w:val="az-Latn-AZ"/>
        </w:rPr>
        <w:t>olan</w:t>
      </w:r>
      <w:r w:rsidRPr="002D4B68">
        <w:rPr>
          <w:lang w:val="az-Latn-AZ"/>
        </w:rPr>
        <w:t xml:space="preserve"> </w:t>
      </w:r>
      <w:r w:rsidRPr="00481609">
        <w:rPr>
          <w:lang w:val="az-Latn-AZ"/>
        </w:rPr>
        <w:t>vaxt</w:t>
      </w:r>
      <w:r w:rsidRPr="002D4B68">
        <w:rPr>
          <w:lang w:val="az-Latn-AZ"/>
        </w:rPr>
        <w:t xml:space="preserve"> </w:t>
      </w:r>
      <w:r w:rsidRPr="00481609">
        <w:rPr>
          <w:lang w:val="az-Latn-AZ"/>
        </w:rPr>
        <w:t>ərzində</w:t>
      </w:r>
      <w:r w:rsidRPr="002D4B68">
        <w:rPr>
          <w:lang w:val="az-Latn-AZ"/>
        </w:rPr>
        <w:t xml:space="preserve"> </w:t>
      </w:r>
      <w:r w:rsidRPr="00481609">
        <w:rPr>
          <w:lang w:val="az-Latn-AZ"/>
        </w:rPr>
        <w:t>sistemin</w:t>
      </w:r>
      <w:r w:rsidRPr="002D4B68">
        <w:rPr>
          <w:lang w:val="az-Latn-AZ"/>
        </w:rPr>
        <w:t xml:space="preserve"> </w:t>
      </w:r>
      <w:r w:rsidRPr="00481609">
        <w:rPr>
          <w:lang w:val="az-Latn-AZ"/>
        </w:rPr>
        <w:t>sınaqndan</w:t>
      </w:r>
      <w:r w:rsidRPr="002D4B68">
        <w:rPr>
          <w:lang w:val="az-Latn-AZ"/>
        </w:rPr>
        <w:t xml:space="preserve"> </w:t>
      </w:r>
      <w:r w:rsidRPr="00481609">
        <w:rPr>
          <w:lang w:val="az-Latn-AZ"/>
        </w:rPr>
        <w:t>ke</w:t>
      </w:r>
      <w:r w:rsidRPr="00F129A4">
        <w:rPr>
          <w:lang w:val="az-Latn-AZ"/>
        </w:rPr>
        <w:t>ç</w:t>
      </w:r>
      <w:r w:rsidRPr="00481609">
        <w:rPr>
          <w:lang w:val="az-Latn-AZ"/>
        </w:rPr>
        <w:t>irilməsi</w:t>
      </w:r>
      <w:r w:rsidRPr="002D4B68">
        <w:rPr>
          <w:lang w:val="az-Latn-AZ"/>
        </w:rPr>
        <w:t xml:space="preserve">; </w:t>
      </w:r>
      <w:r w:rsidRPr="00481609">
        <w:rPr>
          <w:lang w:val="az-Latn-AZ"/>
        </w:rPr>
        <w:t>real</w:t>
      </w:r>
      <w:r w:rsidRPr="002D4B68">
        <w:rPr>
          <w:lang w:val="az-Latn-AZ"/>
        </w:rPr>
        <w:t xml:space="preserve"> </w:t>
      </w:r>
      <w:r w:rsidRPr="00481609">
        <w:rPr>
          <w:lang w:val="az-Latn-AZ"/>
        </w:rPr>
        <w:t>şəraitə</w:t>
      </w:r>
      <w:r w:rsidRPr="002D4B68">
        <w:rPr>
          <w:lang w:val="az-Latn-AZ"/>
        </w:rPr>
        <w:t xml:space="preserve"> </w:t>
      </w:r>
      <w:r w:rsidRPr="00481609">
        <w:rPr>
          <w:lang w:val="az-Latn-AZ"/>
        </w:rPr>
        <w:t>maksimum</w:t>
      </w:r>
      <w:r w:rsidRPr="002D4B68">
        <w:rPr>
          <w:lang w:val="az-Latn-AZ"/>
        </w:rPr>
        <w:t xml:space="preserve"> </w:t>
      </w:r>
      <w:r w:rsidRPr="00481609">
        <w:rPr>
          <w:lang w:val="az-Latn-AZ"/>
        </w:rPr>
        <w:t>yaxın</w:t>
      </w:r>
      <w:r w:rsidRPr="002D4B68">
        <w:rPr>
          <w:lang w:val="az-Latn-AZ"/>
        </w:rPr>
        <w:t xml:space="preserve"> </w:t>
      </w:r>
      <w:r w:rsidRPr="00481609">
        <w:rPr>
          <w:lang w:val="az-Latn-AZ"/>
        </w:rPr>
        <w:t>olan</w:t>
      </w:r>
      <w:r w:rsidRPr="002D4B68">
        <w:rPr>
          <w:lang w:val="az-Latn-AZ"/>
        </w:rPr>
        <w:t xml:space="preserve"> </w:t>
      </w:r>
      <w:r w:rsidRPr="00481609">
        <w:rPr>
          <w:lang w:val="az-Latn-AZ"/>
        </w:rPr>
        <w:t>şəraitdə</w:t>
      </w:r>
      <w:r w:rsidRPr="002D4B68">
        <w:rPr>
          <w:lang w:val="az-Latn-AZ"/>
        </w:rPr>
        <w:t xml:space="preserve"> </w:t>
      </w:r>
      <w:r w:rsidRPr="00481609">
        <w:rPr>
          <w:lang w:val="az-Latn-AZ"/>
        </w:rPr>
        <w:t>kompleksə</w:t>
      </w:r>
      <w:r w:rsidRPr="002D4B68">
        <w:rPr>
          <w:lang w:val="az-Latn-AZ"/>
        </w:rPr>
        <w:t xml:space="preserve"> </w:t>
      </w:r>
      <w:r w:rsidRPr="00481609">
        <w:rPr>
          <w:lang w:val="az-Latn-AZ"/>
        </w:rPr>
        <w:t>daxil</w:t>
      </w:r>
      <w:r w:rsidRPr="002D4B68">
        <w:rPr>
          <w:lang w:val="az-Latn-AZ"/>
        </w:rPr>
        <w:t xml:space="preserve"> </w:t>
      </w:r>
      <w:r w:rsidRPr="00481609">
        <w:rPr>
          <w:lang w:val="az-Latn-AZ"/>
        </w:rPr>
        <w:t>olan</w:t>
      </w:r>
      <w:r w:rsidRPr="002D4B68">
        <w:rPr>
          <w:lang w:val="az-Latn-AZ"/>
        </w:rPr>
        <w:t xml:space="preserve"> </w:t>
      </w:r>
      <w:r w:rsidRPr="00481609">
        <w:rPr>
          <w:lang w:val="az-Latn-AZ"/>
        </w:rPr>
        <w:t>bütün</w:t>
      </w:r>
      <w:r w:rsidRPr="002D4B68">
        <w:rPr>
          <w:lang w:val="az-Latn-AZ"/>
        </w:rPr>
        <w:t xml:space="preserve"> </w:t>
      </w:r>
      <w:r w:rsidRPr="00481609">
        <w:rPr>
          <w:lang w:val="az-Latn-AZ"/>
        </w:rPr>
        <w:t>proqramların</w:t>
      </w:r>
      <w:r w:rsidRPr="002D4B68">
        <w:rPr>
          <w:lang w:val="az-Latn-AZ"/>
        </w:rPr>
        <w:t xml:space="preserve"> </w:t>
      </w:r>
      <w:r w:rsidRPr="00481609">
        <w:rPr>
          <w:lang w:val="az-Latn-AZ"/>
        </w:rPr>
        <w:t>hərtərəfli</w:t>
      </w:r>
      <w:r w:rsidRPr="002D4B68">
        <w:rPr>
          <w:lang w:val="az-Latn-AZ"/>
        </w:rPr>
        <w:t xml:space="preserve"> </w:t>
      </w:r>
      <w:r w:rsidRPr="00481609">
        <w:rPr>
          <w:lang w:val="az-Latn-AZ"/>
        </w:rPr>
        <w:t>yoxlanması</w:t>
      </w:r>
      <w:r w:rsidRPr="002D4B68">
        <w:rPr>
          <w:lang w:val="az-Latn-AZ"/>
        </w:rPr>
        <w:t xml:space="preserve">; </w:t>
      </w:r>
      <w:r w:rsidRPr="00481609">
        <w:rPr>
          <w:lang w:val="az-Latn-AZ"/>
        </w:rPr>
        <w:t>lazım</w:t>
      </w:r>
      <w:r w:rsidRPr="002D4B68">
        <w:rPr>
          <w:lang w:val="az-Latn-AZ"/>
        </w:rPr>
        <w:t xml:space="preserve"> </w:t>
      </w:r>
      <w:r w:rsidRPr="00481609">
        <w:rPr>
          <w:lang w:val="az-Latn-AZ"/>
        </w:rPr>
        <w:t>gələndə</w:t>
      </w:r>
      <w:r w:rsidRPr="002D4B68">
        <w:rPr>
          <w:lang w:val="az-Latn-AZ"/>
        </w:rPr>
        <w:t xml:space="preserve"> </w:t>
      </w:r>
      <w:r w:rsidRPr="00481609">
        <w:rPr>
          <w:lang w:val="az-Latn-AZ"/>
        </w:rPr>
        <w:t>İT</w:t>
      </w:r>
      <w:r w:rsidRPr="002D4B68">
        <w:rPr>
          <w:lang w:val="az-Latn-AZ"/>
        </w:rPr>
        <w:t xml:space="preserve"> </w:t>
      </w:r>
      <w:r w:rsidRPr="00481609">
        <w:rPr>
          <w:lang w:val="az-Latn-AZ"/>
        </w:rPr>
        <w:t>və</w:t>
      </w:r>
      <w:r w:rsidRPr="002D4B68">
        <w:rPr>
          <w:lang w:val="az-Latn-AZ"/>
        </w:rPr>
        <w:t xml:space="preserve"> </w:t>
      </w:r>
      <w:r w:rsidRPr="00481609">
        <w:rPr>
          <w:lang w:val="az-Latn-AZ"/>
        </w:rPr>
        <w:t>İS</w:t>
      </w:r>
      <w:r w:rsidRPr="002D4B68">
        <w:rPr>
          <w:lang w:val="az-Latn-AZ"/>
        </w:rPr>
        <w:t>-</w:t>
      </w:r>
      <w:r w:rsidRPr="00481609">
        <w:rPr>
          <w:lang w:val="az-Latn-AZ"/>
        </w:rPr>
        <w:t>in</w:t>
      </w:r>
      <w:r w:rsidRPr="002D4B68">
        <w:rPr>
          <w:lang w:val="az-Latn-AZ"/>
        </w:rPr>
        <w:t xml:space="preserve"> </w:t>
      </w:r>
      <w:r w:rsidRPr="00481609">
        <w:rPr>
          <w:lang w:val="az-Latn-AZ"/>
        </w:rPr>
        <w:t>elementlərində</w:t>
      </w:r>
      <w:r w:rsidRPr="002D4B68">
        <w:rPr>
          <w:lang w:val="az-Latn-AZ"/>
        </w:rPr>
        <w:t xml:space="preserve"> </w:t>
      </w:r>
      <w:r w:rsidRPr="00481609">
        <w:rPr>
          <w:lang w:val="az-Latn-AZ"/>
        </w:rPr>
        <w:t>son</w:t>
      </w:r>
      <w:r w:rsidRPr="002D4B68">
        <w:rPr>
          <w:lang w:val="az-Latn-AZ"/>
        </w:rPr>
        <w:t xml:space="preserve"> </w:t>
      </w:r>
      <w:r w:rsidRPr="00481609">
        <w:rPr>
          <w:lang w:val="az-Latn-AZ"/>
        </w:rPr>
        <w:t>düzəlişlərin</w:t>
      </w:r>
      <w:r w:rsidRPr="002D4B68">
        <w:rPr>
          <w:lang w:val="az-Latn-AZ"/>
        </w:rPr>
        <w:t xml:space="preserve"> </w:t>
      </w:r>
      <w:r w:rsidRPr="00481609">
        <w:rPr>
          <w:lang w:val="az-Latn-AZ"/>
        </w:rPr>
        <w:t>aparılması</w:t>
      </w:r>
      <w:r w:rsidRPr="002D4B68">
        <w:rPr>
          <w:lang w:val="az-Latn-AZ"/>
        </w:rPr>
        <w:t>.</w:t>
      </w:r>
    </w:p>
    <w:p w:rsidR="000A54C8" w:rsidRPr="00A830EB" w:rsidRDefault="000A54C8" w:rsidP="000A54C8">
      <w:pPr>
        <w:ind w:firstLine="540"/>
        <w:jc w:val="both"/>
        <w:rPr>
          <w:lang w:val="az-Latn-AZ"/>
        </w:rPr>
      </w:pPr>
      <w:r w:rsidRPr="00481609">
        <w:rPr>
          <w:lang w:val="az-Latn-AZ"/>
        </w:rPr>
        <w:t>Sınaq</w:t>
      </w:r>
      <w:r w:rsidRPr="00A830EB">
        <w:rPr>
          <w:lang w:val="az-Latn-AZ"/>
        </w:rPr>
        <w:t xml:space="preserve"> </w:t>
      </w:r>
      <w:r w:rsidRPr="00481609">
        <w:rPr>
          <w:lang w:val="az-Latn-AZ"/>
        </w:rPr>
        <w:t>istismarı</w:t>
      </w:r>
      <w:r w:rsidRPr="00A830EB">
        <w:rPr>
          <w:lang w:val="az-Latn-AZ"/>
        </w:rPr>
        <w:t xml:space="preserve"> </w:t>
      </w:r>
      <w:r w:rsidRPr="00481609">
        <w:rPr>
          <w:lang w:val="az-Latn-AZ"/>
        </w:rPr>
        <w:t>mərhələ</w:t>
      </w:r>
      <w:r>
        <w:rPr>
          <w:lang w:val="az-Latn-AZ"/>
        </w:rPr>
        <w:t>s</w:t>
      </w:r>
      <w:r w:rsidRPr="00481609">
        <w:rPr>
          <w:lang w:val="az-Latn-AZ"/>
        </w:rPr>
        <w:t>i</w:t>
      </w:r>
      <w:r w:rsidRPr="00A830EB">
        <w:rPr>
          <w:lang w:val="az-Latn-AZ"/>
        </w:rPr>
        <w:t xml:space="preserve"> </w:t>
      </w:r>
      <w:r w:rsidRPr="00481609">
        <w:rPr>
          <w:lang w:val="az-Latn-AZ"/>
        </w:rPr>
        <w:t>sistemin</w:t>
      </w:r>
      <w:r w:rsidRPr="00A830EB">
        <w:rPr>
          <w:lang w:val="az-Latn-AZ"/>
        </w:rPr>
        <w:t xml:space="preserve"> </w:t>
      </w:r>
      <w:r w:rsidRPr="00481609">
        <w:rPr>
          <w:lang w:val="az-Latn-AZ"/>
        </w:rPr>
        <w:t>sifariş</w:t>
      </w:r>
      <w:r w:rsidRPr="00F129A4">
        <w:rPr>
          <w:lang w:val="az-Latn-AZ"/>
        </w:rPr>
        <w:t>ç</w:t>
      </w:r>
      <w:r w:rsidRPr="00481609">
        <w:rPr>
          <w:lang w:val="az-Latn-AZ"/>
        </w:rPr>
        <w:t>inin</w:t>
      </w:r>
      <w:r w:rsidRPr="00A830EB">
        <w:rPr>
          <w:lang w:val="az-Latn-AZ"/>
        </w:rPr>
        <w:t xml:space="preserve"> </w:t>
      </w:r>
      <w:r w:rsidRPr="00481609">
        <w:rPr>
          <w:lang w:val="az-Latn-AZ"/>
        </w:rPr>
        <w:t>və</w:t>
      </w:r>
      <w:r w:rsidRPr="00A830EB">
        <w:rPr>
          <w:lang w:val="az-Latn-AZ"/>
        </w:rPr>
        <w:t xml:space="preserve"> </w:t>
      </w:r>
      <w:r w:rsidRPr="00481609">
        <w:rPr>
          <w:lang w:val="az-Latn-AZ"/>
        </w:rPr>
        <w:t>i</w:t>
      </w:r>
      <w:r w:rsidRPr="003A0841">
        <w:rPr>
          <w:lang w:val="az-Latn-AZ"/>
        </w:rPr>
        <w:t>c</w:t>
      </w:r>
      <w:r w:rsidRPr="00481609">
        <w:rPr>
          <w:lang w:val="az-Latn-AZ"/>
        </w:rPr>
        <w:t>ra</w:t>
      </w:r>
      <w:r w:rsidRPr="00F129A4">
        <w:rPr>
          <w:lang w:val="az-Latn-AZ"/>
        </w:rPr>
        <w:t>ç</w:t>
      </w:r>
      <w:r w:rsidRPr="00481609">
        <w:rPr>
          <w:lang w:val="az-Latn-AZ"/>
        </w:rPr>
        <w:t>ının</w:t>
      </w:r>
      <w:r w:rsidRPr="00A830EB">
        <w:rPr>
          <w:lang w:val="az-Latn-AZ"/>
        </w:rPr>
        <w:t xml:space="preserve"> </w:t>
      </w:r>
      <w:r w:rsidRPr="00481609">
        <w:rPr>
          <w:lang w:val="az-Latn-AZ"/>
        </w:rPr>
        <w:t>nümayəndələrinin</w:t>
      </w:r>
      <w:r w:rsidRPr="00A830EB">
        <w:rPr>
          <w:lang w:val="az-Latn-AZ"/>
        </w:rPr>
        <w:t xml:space="preserve"> </w:t>
      </w:r>
      <w:r w:rsidRPr="00481609">
        <w:rPr>
          <w:lang w:val="az-Latn-AZ"/>
        </w:rPr>
        <w:t>ibarət</w:t>
      </w:r>
      <w:r w:rsidRPr="00A830EB">
        <w:rPr>
          <w:lang w:val="az-Latn-AZ"/>
        </w:rPr>
        <w:t xml:space="preserve"> </w:t>
      </w:r>
      <w:r w:rsidRPr="00481609">
        <w:rPr>
          <w:lang w:val="az-Latn-AZ"/>
        </w:rPr>
        <w:t>olan</w:t>
      </w:r>
      <w:r w:rsidRPr="00A830EB">
        <w:rPr>
          <w:lang w:val="az-Latn-AZ"/>
        </w:rPr>
        <w:t xml:space="preserve"> </w:t>
      </w:r>
      <w:r w:rsidRPr="00481609">
        <w:rPr>
          <w:lang w:val="az-Latn-AZ"/>
        </w:rPr>
        <w:t>xüsusi</w:t>
      </w:r>
      <w:r w:rsidRPr="00A830EB">
        <w:rPr>
          <w:lang w:val="az-Latn-AZ"/>
        </w:rPr>
        <w:t xml:space="preserve"> </w:t>
      </w:r>
      <w:r w:rsidRPr="00481609">
        <w:rPr>
          <w:lang w:val="az-Latn-AZ"/>
        </w:rPr>
        <w:t>komissiyaya</w:t>
      </w:r>
      <w:r w:rsidRPr="00A830EB">
        <w:rPr>
          <w:lang w:val="az-Latn-AZ"/>
        </w:rPr>
        <w:t xml:space="preserve"> </w:t>
      </w:r>
      <w:r w:rsidRPr="00481609">
        <w:rPr>
          <w:lang w:val="az-Latn-AZ"/>
        </w:rPr>
        <w:t>təhvil</w:t>
      </w:r>
      <w:r w:rsidRPr="00A830EB">
        <w:rPr>
          <w:lang w:val="az-Latn-AZ"/>
        </w:rPr>
        <w:t xml:space="preserve"> </w:t>
      </w:r>
      <w:r w:rsidRPr="00481609">
        <w:rPr>
          <w:lang w:val="az-Latn-AZ"/>
        </w:rPr>
        <w:t>verilməsi</w:t>
      </w:r>
      <w:r w:rsidRPr="00A830EB">
        <w:rPr>
          <w:lang w:val="az-Latn-AZ"/>
        </w:rPr>
        <w:t xml:space="preserve"> </w:t>
      </w:r>
      <w:r w:rsidRPr="00481609">
        <w:rPr>
          <w:lang w:val="az-Latn-AZ"/>
        </w:rPr>
        <w:t>və</w:t>
      </w:r>
      <w:r w:rsidRPr="00A830EB">
        <w:rPr>
          <w:lang w:val="az-Latn-AZ"/>
        </w:rPr>
        <w:t xml:space="preserve"> </w:t>
      </w:r>
      <w:r w:rsidRPr="00481609">
        <w:rPr>
          <w:lang w:val="az-Latn-AZ"/>
        </w:rPr>
        <w:t>işlərin</w:t>
      </w:r>
      <w:r w:rsidRPr="00A830EB">
        <w:rPr>
          <w:lang w:val="az-Latn-AZ"/>
        </w:rPr>
        <w:t xml:space="preserve"> </w:t>
      </w:r>
      <w:r w:rsidRPr="00481609">
        <w:rPr>
          <w:lang w:val="az-Latn-AZ"/>
        </w:rPr>
        <w:t>qurtarması</w:t>
      </w:r>
      <w:r w:rsidRPr="00A830EB">
        <w:rPr>
          <w:lang w:val="az-Latn-AZ"/>
        </w:rPr>
        <w:t xml:space="preserve"> </w:t>
      </w:r>
      <w:r w:rsidRPr="00481609">
        <w:rPr>
          <w:lang w:val="az-Latn-AZ"/>
        </w:rPr>
        <w:t>haqqında</w:t>
      </w:r>
      <w:r w:rsidRPr="00A830EB">
        <w:rPr>
          <w:lang w:val="az-Latn-AZ"/>
        </w:rPr>
        <w:t xml:space="preserve"> </w:t>
      </w:r>
      <w:r w:rsidRPr="00481609">
        <w:rPr>
          <w:lang w:val="az-Latn-AZ"/>
        </w:rPr>
        <w:t>aktın</w:t>
      </w:r>
      <w:r w:rsidRPr="00A830EB">
        <w:rPr>
          <w:lang w:val="az-Latn-AZ"/>
        </w:rPr>
        <w:t xml:space="preserve"> </w:t>
      </w:r>
      <w:r w:rsidRPr="00481609">
        <w:rPr>
          <w:lang w:val="az-Latn-AZ"/>
        </w:rPr>
        <w:t>tərtibi</w:t>
      </w:r>
      <w:r w:rsidRPr="00A830EB">
        <w:rPr>
          <w:lang w:val="az-Latn-AZ"/>
        </w:rPr>
        <w:t xml:space="preserve"> </w:t>
      </w:r>
      <w:r w:rsidRPr="00481609">
        <w:rPr>
          <w:lang w:val="az-Latn-AZ"/>
        </w:rPr>
        <w:t>ilə</w:t>
      </w:r>
      <w:r w:rsidRPr="00A830EB">
        <w:rPr>
          <w:lang w:val="az-Latn-AZ"/>
        </w:rPr>
        <w:t xml:space="preserve"> </w:t>
      </w:r>
      <w:r w:rsidRPr="00481609">
        <w:rPr>
          <w:lang w:val="az-Latn-AZ"/>
        </w:rPr>
        <w:t>sona</w:t>
      </w:r>
      <w:r w:rsidRPr="00A830EB">
        <w:rPr>
          <w:lang w:val="az-Latn-AZ"/>
        </w:rPr>
        <w:t xml:space="preserve"> </w:t>
      </w:r>
      <w:r w:rsidRPr="00F129A4">
        <w:rPr>
          <w:lang w:val="az-Latn-AZ"/>
        </w:rPr>
        <w:t>ç</w:t>
      </w:r>
      <w:r w:rsidRPr="00481609">
        <w:rPr>
          <w:lang w:val="az-Latn-AZ"/>
        </w:rPr>
        <w:t>atır</w:t>
      </w:r>
      <w:r w:rsidRPr="00A830EB">
        <w:rPr>
          <w:lang w:val="az-Latn-AZ"/>
        </w:rPr>
        <w:t>.</w:t>
      </w:r>
    </w:p>
    <w:p w:rsidR="000A54C8" w:rsidRPr="000A54C8" w:rsidRDefault="000A54C8" w:rsidP="000A54C8">
      <w:pPr>
        <w:ind w:firstLine="540"/>
        <w:jc w:val="both"/>
        <w:rPr>
          <w:lang w:val="az-Latn-AZ"/>
        </w:rPr>
      </w:pP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 xml:space="preserve"> </w:t>
      </w:r>
      <w:r w:rsidRPr="00481609">
        <w:rPr>
          <w:lang w:val="az-Latn-AZ"/>
        </w:rPr>
        <w:t>adaptiv</w:t>
      </w:r>
      <w:r w:rsidRPr="000A54C8">
        <w:rPr>
          <w:lang w:val="az-Latn-AZ"/>
        </w:rPr>
        <w:t xml:space="preserve"> </w:t>
      </w:r>
      <w:r w:rsidRPr="00481609">
        <w:rPr>
          <w:lang w:val="az-Latn-AZ"/>
        </w:rPr>
        <w:t>xarakter</w:t>
      </w:r>
      <w:r w:rsidRPr="000A54C8">
        <w:rPr>
          <w:lang w:val="az-Latn-AZ"/>
        </w:rPr>
        <w:t xml:space="preserve"> </w:t>
      </w:r>
      <w:r w:rsidRPr="00481609">
        <w:rPr>
          <w:lang w:val="az-Latn-AZ"/>
        </w:rPr>
        <w:t>daşıdığından</w:t>
      </w:r>
      <w:r w:rsidRPr="000A54C8">
        <w:rPr>
          <w:lang w:val="az-Latn-AZ"/>
        </w:rPr>
        <w:t xml:space="preserve">, </w:t>
      </w:r>
      <w:r w:rsidRPr="00481609">
        <w:rPr>
          <w:lang w:val="az-Latn-AZ"/>
        </w:rPr>
        <w:t>modellərin</w:t>
      </w:r>
      <w:r w:rsidRPr="000A54C8">
        <w:rPr>
          <w:lang w:val="az-Latn-AZ"/>
        </w:rPr>
        <w:t xml:space="preserve"> </w:t>
      </w:r>
      <w:r w:rsidRPr="00481609">
        <w:rPr>
          <w:lang w:val="az-Latn-AZ"/>
        </w:rPr>
        <w:t>mümkün</w:t>
      </w:r>
      <w:r w:rsidRPr="000A54C8">
        <w:rPr>
          <w:lang w:val="az-Latn-AZ"/>
        </w:rPr>
        <w:t xml:space="preserve"> </w:t>
      </w:r>
      <w:r w:rsidRPr="00481609">
        <w:rPr>
          <w:lang w:val="az-Latn-AZ"/>
        </w:rPr>
        <w:t>dərə</w:t>
      </w:r>
      <w:r w:rsidRPr="003A0841">
        <w:rPr>
          <w:lang w:val="az-Latn-AZ"/>
        </w:rPr>
        <w:t>c</w:t>
      </w:r>
      <w:r w:rsidRPr="00481609">
        <w:rPr>
          <w:lang w:val="az-Latn-AZ"/>
        </w:rPr>
        <w:t>ədə</w:t>
      </w:r>
      <w:r w:rsidRPr="000A54C8">
        <w:rPr>
          <w:lang w:val="az-Latn-AZ"/>
        </w:rPr>
        <w:t xml:space="preserve"> </w:t>
      </w:r>
      <w:r w:rsidRPr="00481609">
        <w:rPr>
          <w:lang w:val="az-Latn-AZ"/>
        </w:rPr>
        <w:t>adekvatlığını</w:t>
      </w:r>
      <w:r w:rsidRPr="000A54C8">
        <w:rPr>
          <w:lang w:val="az-Latn-AZ"/>
        </w:rPr>
        <w:t xml:space="preserve"> </w:t>
      </w:r>
      <w:r w:rsidRPr="00481609">
        <w:rPr>
          <w:lang w:val="az-Latn-AZ"/>
        </w:rPr>
        <w:t>təmin</w:t>
      </w:r>
      <w:r w:rsidRPr="000A54C8">
        <w:rPr>
          <w:lang w:val="az-Latn-AZ"/>
        </w:rPr>
        <w:t xml:space="preserve"> </w:t>
      </w:r>
      <w:r w:rsidRPr="00481609">
        <w:rPr>
          <w:lang w:val="az-Latn-AZ"/>
        </w:rPr>
        <w:t>etmək</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müəyyən</w:t>
      </w:r>
      <w:r w:rsidRPr="000A54C8">
        <w:rPr>
          <w:lang w:val="az-Latn-AZ"/>
        </w:rPr>
        <w:t xml:space="preserve"> </w:t>
      </w:r>
      <w:r w:rsidRPr="00481609">
        <w:rPr>
          <w:lang w:val="az-Latn-AZ"/>
        </w:rPr>
        <w:t>vaxt</w:t>
      </w:r>
      <w:r w:rsidRPr="000A54C8">
        <w:rPr>
          <w:lang w:val="az-Latn-AZ"/>
        </w:rPr>
        <w:t xml:space="preserve"> </w:t>
      </w:r>
      <w:r w:rsidRPr="00481609">
        <w:rPr>
          <w:lang w:val="az-Latn-AZ"/>
        </w:rPr>
        <w:t>tələb</w:t>
      </w:r>
      <w:r w:rsidRPr="000A54C8">
        <w:rPr>
          <w:lang w:val="az-Latn-AZ"/>
        </w:rPr>
        <w:t xml:space="preserve"> </w:t>
      </w:r>
      <w:r w:rsidRPr="00481609">
        <w:rPr>
          <w:lang w:val="az-Latn-AZ"/>
        </w:rPr>
        <w:t>olunur</w:t>
      </w:r>
      <w:r w:rsidRPr="000A54C8">
        <w:rPr>
          <w:lang w:val="az-Latn-AZ"/>
        </w:rPr>
        <w:t xml:space="preserve">. </w:t>
      </w:r>
      <w:r w:rsidRPr="00481609">
        <w:rPr>
          <w:lang w:val="az-Latn-AZ"/>
        </w:rPr>
        <w:t>Bu</w:t>
      </w:r>
      <w:r w:rsidRPr="000A54C8">
        <w:rPr>
          <w:lang w:val="az-Latn-AZ"/>
        </w:rPr>
        <w:t xml:space="preserve"> </w:t>
      </w:r>
      <w:r w:rsidRPr="00481609">
        <w:rPr>
          <w:lang w:val="az-Latn-AZ"/>
        </w:rPr>
        <w:t>vaxt</w:t>
      </w:r>
      <w:r w:rsidRPr="000A54C8">
        <w:rPr>
          <w:lang w:val="az-Latn-AZ"/>
        </w:rPr>
        <w:t xml:space="preserve"> </w:t>
      </w:r>
      <w:r w:rsidRPr="00481609">
        <w:rPr>
          <w:lang w:val="az-Latn-AZ"/>
        </w:rPr>
        <w:t>ərzində</w:t>
      </w:r>
      <w:r w:rsidRPr="000A54C8">
        <w:rPr>
          <w:lang w:val="az-Latn-AZ"/>
        </w:rPr>
        <w:t xml:space="preserve"> </w:t>
      </w:r>
      <w:r w:rsidRPr="00481609">
        <w:rPr>
          <w:lang w:val="az-Latn-AZ"/>
        </w:rPr>
        <w:t>sistemdəki</w:t>
      </w:r>
      <w:r w:rsidRPr="000A54C8">
        <w:rPr>
          <w:lang w:val="az-Latn-AZ"/>
        </w:rPr>
        <w:t xml:space="preserve"> </w:t>
      </w:r>
      <w:r w:rsidRPr="00F129A4">
        <w:rPr>
          <w:lang w:val="az-Latn-AZ"/>
        </w:rPr>
        <w:t>ç</w:t>
      </w:r>
      <w:r w:rsidRPr="00481609">
        <w:rPr>
          <w:lang w:val="az-Latn-AZ"/>
        </w:rPr>
        <w:t>atışmazlıqlar</w:t>
      </w:r>
      <w:r w:rsidRPr="000A54C8">
        <w:rPr>
          <w:lang w:val="az-Latn-AZ"/>
        </w:rPr>
        <w:t xml:space="preserve"> </w:t>
      </w:r>
      <w:r w:rsidRPr="00481609">
        <w:rPr>
          <w:lang w:val="az-Latn-AZ"/>
        </w:rPr>
        <w:t>aradan</w:t>
      </w:r>
      <w:r w:rsidRPr="000A54C8">
        <w:rPr>
          <w:lang w:val="az-Latn-AZ"/>
        </w:rPr>
        <w:t xml:space="preserve"> </w:t>
      </w:r>
      <w:r w:rsidRPr="00481609">
        <w:rPr>
          <w:lang w:val="az-Latn-AZ"/>
        </w:rPr>
        <w:t>qaldırılır</w:t>
      </w:r>
      <w:r w:rsidRPr="000A54C8">
        <w:rPr>
          <w:lang w:val="az-Latn-AZ"/>
        </w:rPr>
        <w:t xml:space="preserve"> </w:t>
      </w:r>
      <w:r w:rsidRPr="00481609">
        <w:rPr>
          <w:lang w:val="az-Latn-AZ"/>
        </w:rPr>
        <w:t>və</w:t>
      </w:r>
      <w:r w:rsidRPr="000A54C8">
        <w:rPr>
          <w:lang w:val="az-Latn-AZ"/>
        </w:rPr>
        <w:t xml:space="preserve"> </w:t>
      </w:r>
      <w:r w:rsidRPr="00481609">
        <w:rPr>
          <w:lang w:val="az-Latn-AZ"/>
        </w:rPr>
        <w:t>sistem</w:t>
      </w:r>
      <w:r w:rsidRPr="000A54C8">
        <w:rPr>
          <w:lang w:val="az-Latn-AZ"/>
        </w:rPr>
        <w:t xml:space="preserve"> </w:t>
      </w:r>
      <w:r w:rsidRPr="00481609">
        <w:rPr>
          <w:lang w:val="az-Latn-AZ"/>
        </w:rPr>
        <w:t>təkmilləşdirilir</w:t>
      </w:r>
      <w:r w:rsidRPr="000A54C8">
        <w:rPr>
          <w:lang w:val="az-Latn-AZ"/>
        </w:rPr>
        <w:t xml:space="preserve">. </w:t>
      </w:r>
      <w:r w:rsidRPr="00481609">
        <w:rPr>
          <w:lang w:val="az-Latn-AZ"/>
        </w:rPr>
        <w:t>Odur</w:t>
      </w:r>
      <w:r w:rsidRPr="000A54C8">
        <w:rPr>
          <w:lang w:val="az-Latn-AZ"/>
        </w:rPr>
        <w:t xml:space="preserve"> </w:t>
      </w:r>
      <w:r w:rsidRPr="00481609">
        <w:rPr>
          <w:lang w:val="az-Latn-AZ"/>
        </w:rPr>
        <w:t>ki</w:t>
      </w:r>
      <w:r w:rsidRPr="000A54C8">
        <w:rPr>
          <w:lang w:val="az-Latn-AZ"/>
        </w:rPr>
        <w:t xml:space="preserve">, </w:t>
      </w:r>
      <w:r w:rsidRPr="00481609">
        <w:rPr>
          <w:lang w:val="az-Latn-AZ"/>
        </w:rPr>
        <w:t>sistemin</w:t>
      </w:r>
      <w:r w:rsidRPr="000A54C8">
        <w:rPr>
          <w:lang w:val="az-Latn-AZ"/>
        </w:rPr>
        <w:t xml:space="preserve"> </w:t>
      </w:r>
      <w:r w:rsidRPr="00481609">
        <w:rPr>
          <w:lang w:val="az-Latn-AZ"/>
        </w:rPr>
        <w:t>sınaq</w:t>
      </w:r>
      <w:r w:rsidRPr="000A54C8">
        <w:rPr>
          <w:lang w:val="az-Latn-AZ"/>
        </w:rPr>
        <w:t xml:space="preserve"> </w:t>
      </w:r>
      <w:r w:rsidRPr="00481609">
        <w:rPr>
          <w:lang w:val="az-Latn-AZ"/>
        </w:rPr>
        <w:t>istismarı</w:t>
      </w:r>
      <w:r w:rsidRPr="000A54C8">
        <w:rPr>
          <w:lang w:val="az-Latn-AZ"/>
        </w:rPr>
        <w:t xml:space="preserve"> </w:t>
      </w:r>
      <w:r w:rsidRPr="00481609">
        <w:rPr>
          <w:lang w:val="az-Latn-AZ"/>
        </w:rPr>
        <w:t>müddəti</w:t>
      </w:r>
      <w:r w:rsidRPr="000A54C8">
        <w:rPr>
          <w:lang w:val="az-Latn-AZ"/>
        </w:rPr>
        <w:t xml:space="preserve"> </w:t>
      </w:r>
      <w:r w:rsidRPr="00481609">
        <w:rPr>
          <w:lang w:val="az-Latn-AZ"/>
        </w:rPr>
        <w:t>bu</w:t>
      </w:r>
      <w:r w:rsidRPr="000A54C8">
        <w:rPr>
          <w:lang w:val="az-Latn-AZ"/>
        </w:rPr>
        <w:t xml:space="preserve"> </w:t>
      </w:r>
      <w:r w:rsidRPr="00481609">
        <w:rPr>
          <w:lang w:val="az-Latn-AZ"/>
        </w:rPr>
        <w:t>proseslərin</w:t>
      </w:r>
      <w:r w:rsidRPr="000A54C8">
        <w:rPr>
          <w:lang w:val="az-Latn-AZ"/>
        </w:rPr>
        <w:t xml:space="preserve"> </w:t>
      </w:r>
      <w:r w:rsidRPr="00481609">
        <w:rPr>
          <w:lang w:val="az-Latn-AZ"/>
        </w:rPr>
        <w:t>başa</w:t>
      </w:r>
      <w:r w:rsidRPr="000A54C8">
        <w:rPr>
          <w:lang w:val="az-Latn-AZ"/>
        </w:rPr>
        <w:t xml:space="preserve"> </w:t>
      </w:r>
      <w:r w:rsidRPr="00F129A4">
        <w:rPr>
          <w:lang w:val="az-Latn-AZ"/>
        </w:rPr>
        <w:t>ç</w:t>
      </w:r>
      <w:r w:rsidRPr="00481609">
        <w:rPr>
          <w:lang w:val="az-Latn-AZ"/>
        </w:rPr>
        <w:t>atması</w:t>
      </w:r>
      <w:r w:rsidRPr="000A54C8">
        <w:rPr>
          <w:lang w:val="az-Latn-AZ"/>
        </w:rPr>
        <w:t xml:space="preserve"> </w:t>
      </w:r>
      <w:r w:rsidRPr="00481609">
        <w:rPr>
          <w:lang w:val="az-Latn-AZ"/>
        </w:rPr>
        <w:t>və</w:t>
      </w:r>
      <w:r w:rsidRPr="000A54C8">
        <w:rPr>
          <w:lang w:val="az-Latn-AZ"/>
        </w:rPr>
        <w:t xml:space="preserve"> </w:t>
      </w:r>
      <w:r w:rsidRPr="00481609">
        <w:rPr>
          <w:lang w:val="az-Latn-AZ"/>
        </w:rPr>
        <w:t>İT</w:t>
      </w:r>
      <w:r w:rsidRPr="000A54C8">
        <w:rPr>
          <w:lang w:val="az-Latn-AZ"/>
        </w:rPr>
        <w:t>/</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tam</w:t>
      </w:r>
      <w:r w:rsidRPr="000A54C8">
        <w:rPr>
          <w:lang w:val="az-Latn-AZ"/>
        </w:rPr>
        <w:t xml:space="preserve"> </w:t>
      </w:r>
      <w:r w:rsidRPr="00481609">
        <w:rPr>
          <w:lang w:val="az-Latn-AZ"/>
        </w:rPr>
        <w:t>sazlanması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kifayət</w:t>
      </w:r>
      <w:r w:rsidRPr="000A54C8">
        <w:rPr>
          <w:lang w:val="az-Latn-AZ"/>
        </w:rPr>
        <w:t xml:space="preserve"> </w:t>
      </w:r>
      <w:r w:rsidRPr="00481609">
        <w:rPr>
          <w:lang w:val="az-Latn-AZ"/>
        </w:rPr>
        <w:t>etməlidir</w:t>
      </w:r>
      <w:r w:rsidRPr="000A54C8">
        <w:rPr>
          <w:lang w:val="az-Latn-AZ"/>
        </w:rPr>
        <w:t>.</w:t>
      </w:r>
    </w:p>
    <w:p w:rsidR="000A54C8" w:rsidRPr="000A54C8" w:rsidRDefault="000A54C8" w:rsidP="000A54C8">
      <w:pPr>
        <w:ind w:firstLine="540"/>
        <w:jc w:val="both"/>
        <w:rPr>
          <w:lang w:val="az-Latn-AZ"/>
        </w:rPr>
      </w:pP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sınaq</w:t>
      </w:r>
      <w:r w:rsidRPr="000A54C8">
        <w:rPr>
          <w:lang w:val="az-Latn-AZ"/>
        </w:rPr>
        <w:t xml:space="preserve"> </w:t>
      </w:r>
      <w:r w:rsidRPr="00481609">
        <w:rPr>
          <w:lang w:val="az-Latn-AZ"/>
        </w:rPr>
        <w:t>istismarı</w:t>
      </w:r>
      <w:r w:rsidRPr="000A54C8">
        <w:rPr>
          <w:lang w:val="az-Latn-AZ"/>
        </w:rPr>
        <w:t xml:space="preserve"> </w:t>
      </w:r>
      <w:r w:rsidRPr="00481609">
        <w:rPr>
          <w:lang w:val="az-Latn-AZ"/>
        </w:rPr>
        <w:t>başa</w:t>
      </w:r>
      <w:r w:rsidRPr="000A54C8">
        <w:rPr>
          <w:lang w:val="az-Latn-AZ"/>
        </w:rPr>
        <w:t xml:space="preserve"> </w:t>
      </w:r>
      <w:r w:rsidRPr="00F129A4">
        <w:rPr>
          <w:lang w:val="az-Latn-AZ"/>
        </w:rPr>
        <w:t>ç</w:t>
      </w:r>
      <w:r w:rsidRPr="00481609">
        <w:rPr>
          <w:lang w:val="az-Latn-AZ"/>
        </w:rPr>
        <w:t>atdıqdan</w:t>
      </w:r>
      <w:r w:rsidRPr="000A54C8">
        <w:rPr>
          <w:lang w:val="az-Latn-AZ"/>
        </w:rPr>
        <w:t xml:space="preserve"> </w:t>
      </w:r>
      <w:r w:rsidRPr="00481609">
        <w:rPr>
          <w:lang w:val="az-Latn-AZ"/>
        </w:rPr>
        <w:t>sonra</w:t>
      </w:r>
      <w:r w:rsidRPr="000A54C8">
        <w:rPr>
          <w:lang w:val="az-Latn-AZ"/>
        </w:rPr>
        <w:t xml:space="preserve"> </w:t>
      </w:r>
      <w:r w:rsidRPr="00481609">
        <w:rPr>
          <w:i/>
          <w:lang w:val="az-Latn-AZ"/>
        </w:rPr>
        <w:t>istismar</w:t>
      </w:r>
      <w:r w:rsidRPr="000A54C8">
        <w:rPr>
          <w:i/>
          <w:lang w:val="az-Latn-AZ"/>
        </w:rPr>
        <w:t xml:space="preserve"> </w:t>
      </w:r>
      <w:r w:rsidRPr="00481609">
        <w:rPr>
          <w:i/>
          <w:lang w:val="az-Latn-AZ"/>
        </w:rPr>
        <w:t>rejimi</w:t>
      </w:r>
      <w:r w:rsidRPr="000A54C8">
        <w:rPr>
          <w:lang w:val="az-Latn-AZ"/>
        </w:rPr>
        <w:t xml:space="preserve"> </w:t>
      </w:r>
      <w:r w:rsidRPr="00481609">
        <w:rPr>
          <w:lang w:val="az-Latn-AZ"/>
        </w:rPr>
        <w:t>başlanır</w:t>
      </w:r>
      <w:r w:rsidRPr="000A54C8">
        <w:rPr>
          <w:lang w:val="az-Latn-AZ"/>
        </w:rPr>
        <w:t xml:space="preserve">. </w:t>
      </w:r>
      <w:r w:rsidRPr="00481609">
        <w:rPr>
          <w:lang w:val="az-Latn-AZ"/>
        </w:rPr>
        <w:t>Bu</w:t>
      </w:r>
      <w:r w:rsidRPr="000A54C8">
        <w:rPr>
          <w:lang w:val="az-Latn-AZ"/>
        </w:rPr>
        <w:t xml:space="preserve"> </w:t>
      </w:r>
      <w:r w:rsidRPr="00481609">
        <w:rPr>
          <w:lang w:val="az-Latn-AZ"/>
        </w:rPr>
        <w:t>rejimdə</w:t>
      </w:r>
      <w:r w:rsidRPr="000A54C8">
        <w:rPr>
          <w:lang w:val="az-Latn-AZ"/>
        </w:rPr>
        <w:t xml:space="preserve"> </w:t>
      </w:r>
      <w:r w:rsidRPr="00481609">
        <w:rPr>
          <w:lang w:val="az-Latn-AZ"/>
        </w:rPr>
        <w:t>də</w:t>
      </w:r>
      <w:r w:rsidRPr="000A54C8">
        <w:rPr>
          <w:lang w:val="az-Latn-AZ"/>
        </w:rPr>
        <w:t xml:space="preserve"> </w:t>
      </w:r>
      <w:r w:rsidRPr="00481609">
        <w:rPr>
          <w:lang w:val="az-Latn-AZ"/>
        </w:rPr>
        <w:t>sistemdə</w:t>
      </w:r>
      <w:r w:rsidRPr="000A54C8">
        <w:rPr>
          <w:lang w:val="az-Latn-AZ"/>
        </w:rPr>
        <w:t xml:space="preserve"> </w:t>
      </w:r>
      <w:r w:rsidRPr="00481609">
        <w:rPr>
          <w:lang w:val="az-Latn-AZ"/>
        </w:rPr>
        <w:t>düzəlişlər</w:t>
      </w:r>
      <w:r w:rsidRPr="000A54C8">
        <w:rPr>
          <w:lang w:val="az-Latn-AZ"/>
        </w:rPr>
        <w:t xml:space="preserve"> </w:t>
      </w:r>
      <w:r w:rsidRPr="00481609">
        <w:rPr>
          <w:lang w:val="az-Latn-AZ"/>
        </w:rPr>
        <w:t>edilməsi</w:t>
      </w:r>
      <w:r w:rsidR="00F928B4">
        <w:rPr>
          <w:lang w:val="az-Latn-AZ"/>
        </w:rPr>
        <w:t>,</w:t>
      </w:r>
      <w:r w:rsidRPr="000A54C8">
        <w:rPr>
          <w:lang w:val="az-Latn-AZ"/>
        </w:rPr>
        <w:t xml:space="preserve"> </w:t>
      </w:r>
      <w:r w:rsidRPr="00481609">
        <w:rPr>
          <w:lang w:val="az-Latn-AZ"/>
        </w:rPr>
        <w:t>sistemin</w:t>
      </w:r>
      <w:r w:rsidRPr="000A54C8">
        <w:rPr>
          <w:lang w:val="az-Latn-AZ"/>
        </w:rPr>
        <w:t xml:space="preserve"> </w:t>
      </w:r>
      <w:r w:rsidRPr="00481609">
        <w:rPr>
          <w:lang w:val="az-Latn-AZ"/>
        </w:rPr>
        <w:t>təkmilləşdirilməsi</w:t>
      </w:r>
      <w:r w:rsidRPr="000A54C8">
        <w:rPr>
          <w:lang w:val="az-Latn-AZ"/>
        </w:rPr>
        <w:t xml:space="preserve">, </w:t>
      </w:r>
      <w:r w:rsidRPr="00481609">
        <w:rPr>
          <w:lang w:val="az-Latn-AZ"/>
        </w:rPr>
        <w:t>məqsəd</w:t>
      </w:r>
      <w:r w:rsidRPr="000A54C8">
        <w:rPr>
          <w:lang w:val="az-Latn-AZ"/>
        </w:rPr>
        <w:t xml:space="preserve"> </w:t>
      </w:r>
      <w:r w:rsidRPr="00481609">
        <w:rPr>
          <w:lang w:val="az-Latn-AZ"/>
        </w:rPr>
        <w:t>funksiyalarında</w:t>
      </w:r>
      <w:r w:rsidRPr="000A54C8">
        <w:rPr>
          <w:lang w:val="az-Latn-AZ"/>
        </w:rPr>
        <w:t xml:space="preserve"> </w:t>
      </w:r>
      <w:r w:rsidRPr="00481609">
        <w:rPr>
          <w:lang w:val="az-Latn-AZ"/>
        </w:rPr>
        <w:t>və</w:t>
      </w:r>
      <w:r w:rsidRPr="000A54C8">
        <w:rPr>
          <w:lang w:val="az-Latn-AZ"/>
        </w:rPr>
        <w:t xml:space="preserve"> </w:t>
      </w:r>
      <w:r w:rsidRPr="00481609">
        <w:rPr>
          <w:lang w:val="az-Latn-AZ"/>
        </w:rPr>
        <w:t>idarəetmə</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parametrlərində</w:t>
      </w:r>
      <w:r w:rsidRPr="000A54C8">
        <w:rPr>
          <w:lang w:val="az-Latn-AZ"/>
        </w:rPr>
        <w:t xml:space="preserve"> </w:t>
      </w:r>
      <w:r w:rsidRPr="00481609">
        <w:rPr>
          <w:lang w:val="az-Latn-AZ"/>
        </w:rPr>
        <w:t>dəqiqləşdirmələr</w:t>
      </w:r>
      <w:r w:rsidRPr="000A54C8">
        <w:rPr>
          <w:lang w:val="az-Latn-AZ"/>
        </w:rPr>
        <w:t xml:space="preserve"> </w:t>
      </w:r>
      <w:r w:rsidRPr="00481609">
        <w:rPr>
          <w:lang w:val="az-Latn-AZ"/>
        </w:rPr>
        <w:t>mümkündür</w:t>
      </w:r>
      <w:r w:rsidRPr="000A54C8">
        <w:rPr>
          <w:lang w:val="az-Latn-AZ"/>
        </w:rPr>
        <w:t xml:space="preserve">. </w:t>
      </w:r>
      <w:r w:rsidRPr="00481609">
        <w:rPr>
          <w:lang w:val="az-Latn-AZ"/>
        </w:rPr>
        <w:t>Bu</w:t>
      </w:r>
      <w:r w:rsidRPr="000A54C8">
        <w:rPr>
          <w:lang w:val="az-Latn-AZ"/>
        </w:rPr>
        <w:t xml:space="preserve"> </w:t>
      </w:r>
      <w:r w:rsidRPr="00CC6E30">
        <w:rPr>
          <w:lang w:val="az-Latn-AZ"/>
        </w:rPr>
        <w:t>c</w:t>
      </w:r>
      <w:r w:rsidRPr="00481609">
        <w:rPr>
          <w:lang w:val="az-Latn-AZ"/>
        </w:rPr>
        <w:t>ür</w:t>
      </w:r>
      <w:r w:rsidRPr="000A54C8">
        <w:rPr>
          <w:lang w:val="az-Latn-AZ"/>
        </w:rPr>
        <w:t xml:space="preserve"> </w:t>
      </w:r>
      <w:r w:rsidRPr="00481609">
        <w:rPr>
          <w:lang w:val="az-Latn-AZ"/>
        </w:rPr>
        <w:t>düzəlişlərin</w:t>
      </w:r>
      <w:r w:rsidRPr="000A54C8">
        <w:rPr>
          <w:lang w:val="az-Latn-AZ"/>
        </w:rPr>
        <w:t xml:space="preserve">, </w:t>
      </w:r>
      <w:r w:rsidRPr="00481609">
        <w:rPr>
          <w:lang w:val="az-Latn-AZ"/>
        </w:rPr>
        <w:t>təkmilləşdirmələrəin</w:t>
      </w:r>
      <w:r w:rsidRPr="000A54C8">
        <w:rPr>
          <w:lang w:val="az-Latn-AZ"/>
        </w:rPr>
        <w:t xml:space="preserve"> </w:t>
      </w:r>
      <w:r w:rsidRPr="00481609">
        <w:rPr>
          <w:lang w:val="az-Latn-AZ"/>
        </w:rPr>
        <w:t>və</w:t>
      </w:r>
      <w:r w:rsidRPr="000A54C8">
        <w:rPr>
          <w:lang w:val="az-Latn-AZ"/>
        </w:rPr>
        <w:t xml:space="preserve"> </w:t>
      </w:r>
      <w:r w:rsidRPr="00481609">
        <w:rPr>
          <w:lang w:val="az-Latn-AZ"/>
        </w:rPr>
        <w:t>dəqiqləşdirmələrin</w:t>
      </w:r>
      <w:r w:rsidRPr="000A54C8">
        <w:rPr>
          <w:lang w:val="az-Latn-AZ"/>
        </w:rPr>
        <w:t xml:space="preserve"> </w:t>
      </w:r>
      <w:r w:rsidRPr="00481609">
        <w:rPr>
          <w:lang w:val="az-Latn-AZ"/>
        </w:rPr>
        <w:t>mümkünlüyü</w:t>
      </w:r>
      <w:r w:rsidRPr="000A54C8">
        <w:rPr>
          <w:lang w:val="az-Latn-AZ"/>
        </w:rPr>
        <w:t xml:space="preserve"> </w:t>
      </w:r>
      <w:r w:rsidRPr="00481609">
        <w:rPr>
          <w:lang w:val="az-Latn-AZ"/>
        </w:rPr>
        <w:t>layihələndirmə</w:t>
      </w:r>
      <w:r w:rsidRPr="000A54C8">
        <w:rPr>
          <w:lang w:val="az-Latn-AZ"/>
        </w:rPr>
        <w:t xml:space="preserve"> </w:t>
      </w:r>
      <w:r w:rsidRPr="00481609">
        <w:rPr>
          <w:lang w:val="az-Latn-AZ"/>
        </w:rPr>
        <w:t>mərhələsində</w:t>
      </w:r>
      <w:r w:rsidRPr="000A54C8">
        <w:rPr>
          <w:lang w:val="az-Latn-AZ"/>
        </w:rPr>
        <w:t xml:space="preserve"> </w:t>
      </w:r>
      <w:r w:rsidRPr="00481609">
        <w:rPr>
          <w:lang w:val="az-Latn-AZ"/>
        </w:rPr>
        <w:t>və</w:t>
      </w:r>
      <w:r w:rsidRPr="000A54C8">
        <w:rPr>
          <w:lang w:val="az-Latn-AZ"/>
        </w:rPr>
        <w:t xml:space="preserve"> </w:t>
      </w:r>
      <w:r w:rsidRPr="00481609">
        <w:rPr>
          <w:lang w:val="az-Latn-AZ"/>
        </w:rPr>
        <w:t>idarəetmə</w:t>
      </w:r>
      <w:r w:rsidRPr="000A54C8">
        <w:rPr>
          <w:lang w:val="az-Latn-AZ"/>
        </w:rPr>
        <w:t xml:space="preserve"> </w:t>
      </w:r>
      <w:r w:rsidRPr="00481609">
        <w:rPr>
          <w:lang w:val="az-Latn-AZ"/>
        </w:rPr>
        <w:t>mə</w:t>
      </w:r>
      <w:r>
        <w:rPr>
          <w:lang w:val="az-Latn-AZ"/>
        </w:rPr>
        <w:t>s</w:t>
      </w:r>
      <w:r w:rsidRPr="00481609">
        <w:rPr>
          <w:lang w:val="az-Latn-AZ"/>
        </w:rPr>
        <w:t>ələlərinin</w:t>
      </w:r>
      <w:r w:rsidRPr="000A54C8">
        <w:rPr>
          <w:lang w:val="az-Latn-AZ"/>
        </w:rPr>
        <w:t xml:space="preserve"> </w:t>
      </w:r>
      <w:r w:rsidRPr="00481609">
        <w:rPr>
          <w:lang w:val="az-Latn-AZ"/>
        </w:rPr>
        <w:t>qoyuluşunda</w:t>
      </w:r>
      <w:r w:rsidRPr="000A54C8">
        <w:rPr>
          <w:lang w:val="az-Latn-AZ"/>
        </w:rPr>
        <w:t xml:space="preserve"> </w:t>
      </w:r>
      <w:r w:rsidRPr="00481609">
        <w:rPr>
          <w:lang w:val="az-Latn-AZ"/>
        </w:rPr>
        <w:t>nəzərə</w:t>
      </w:r>
      <w:r w:rsidRPr="000A54C8">
        <w:rPr>
          <w:lang w:val="az-Latn-AZ"/>
        </w:rPr>
        <w:t xml:space="preserve"> </w:t>
      </w:r>
      <w:r w:rsidRPr="00481609">
        <w:rPr>
          <w:lang w:val="az-Latn-AZ"/>
        </w:rPr>
        <w:t>alınmalıdır</w:t>
      </w:r>
      <w:r w:rsidRPr="000A54C8">
        <w:rPr>
          <w:lang w:val="az-Latn-AZ"/>
        </w:rPr>
        <w:t xml:space="preserve">. </w:t>
      </w:r>
      <w:r w:rsidRPr="00481609">
        <w:rPr>
          <w:lang w:val="az-Latn-AZ"/>
        </w:rPr>
        <w:t>Əlavə</w:t>
      </w:r>
      <w:r w:rsidRPr="000A54C8">
        <w:rPr>
          <w:lang w:val="az-Latn-AZ"/>
        </w:rPr>
        <w:t xml:space="preserve"> </w:t>
      </w:r>
      <w:r w:rsidRPr="00481609">
        <w:rPr>
          <w:lang w:val="az-Latn-AZ"/>
        </w:rPr>
        <w:t>zəman</w:t>
      </w:r>
      <w:r w:rsidR="00F928B4">
        <w:rPr>
          <w:lang w:val="az-Latn-AZ"/>
        </w:rPr>
        <w:t>ə</w:t>
      </w:r>
      <w:r w:rsidRPr="00481609">
        <w:rPr>
          <w:lang w:val="az-Latn-AZ"/>
        </w:rPr>
        <w:t>t</w:t>
      </w:r>
      <w:r w:rsidRPr="000A54C8">
        <w:rPr>
          <w:lang w:val="az-Latn-AZ"/>
        </w:rPr>
        <w:t xml:space="preserve"> </w:t>
      </w:r>
      <w:r w:rsidRPr="00481609">
        <w:rPr>
          <w:lang w:val="az-Latn-AZ"/>
        </w:rPr>
        <w:t>kimi</w:t>
      </w:r>
      <w:r w:rsidRPr="000A54C8">
        <w:rPr>
          <w:lang w:val="az-Latn-AZ"/>
        </w:rPr>
        <w:t xml:space="preserve"> </w:t>
      </w:r>
      <w:r w:rsidRPr="00481609">
        <w:rPr>
          <w:lang w:val="az-Latn-AZ"/>
        </w:rPr>
        <w:t>i</w:t>
      </w:r>
      <w:r w:rsidRPr="00CC6E30">
        <w:rPr>
          <w:lang w:val="az-Latn-AZ"/>
        </w:rPr>
        <w:t>c</w:t>
      </w:r>
      <w:r w:rsidRPr="00481609">
        <w:rPr>
          <w:lang w:val="az-Latn-AZ"/>
        </w:rPr>
        <w:t>ra</w:t>
      </w:r>
      <w:r w:rsidRPr="00F129A4">
        <w:rPr>
          <w:lang w:val="az-Latn-AZ"/>
        </w:rPr>
        <w:t>ç</w:t>
      </w:r>
      <w:r w:rsidRPr="00481609">
        <w:rPr>
          <w:lang w:val="az-Latn-AZ"/>
        </w:rPr>
        <w:t>ı</w:t>
      </w:r>
      <w:r w:rsidRPr="000A54C8">
        <w:rPr>
          <w:lang w:val="az-Latn-AZ"/>
        </w:rPr>
        <w:t xml:space="preserve"> </w:t>
      </w:r>
      <w:r w:rsidRPr="00481609">
        <w:rPr>
          <w:lang w:val="az-Latn-AZ"/>
        </w:rPr>
        <w:t>firma</w:t>
      </w:r>
      <w:r w:rsidRPr="000A54C8">
        <w:rPr>
          <w:lang w:val="az-Latn-AZ"/>
        </w:rPr>
        <w:t xml:space="preserve">, </w:t>
      </w:r>
      <w:r w:rsidRPr="00481609">
        <w:rPr>
          <w:lang w:val="az-Latn-AZ"/>
        </w:rPr>
        <w:t>adətən</w:t>
      </w:r>
      <w:r w:rsidRPr="000A54C8">
        <w:rPr>
          <w:lang w:val="az-Latn-AZ"/>
        </w:rPr>
        <w:t xml:space="preserve">, </w:t>
      </w:r>
      <w:r w:rsidRPr="00481609">
        <w:rPr>
          <w:lang w:val="az-Latn-AZ"/>
        </w:rPr>
        <w:t>sifariş</w:t>
      </w:r>
      <w:r w:rsidRPr="00F129A4">
        <w:rPr>
          <w:lang w:val="az-Latn-AZ"/>
        </w:rPr>
        <w:t>ç</w:t>
      </w:r>
      <w:r w:rsidRPr="00481609">
        <w:rPr>
          <w:lang w:val="az-Latn-AZ"/>
        </w:rPr>
        <w:t>iyə</w:t>
      </w:r>
      <w:r w:rsidRPr="000A54C8">
        <w:rPr>
          <w:lang w:val="az-Latn-AZ"/>
        </w:rPr>
        <w:t xml:space="preserve"> </w:t>
      </w:r>
      <w:r w:rsidRPr="00481609">
        <w:rPr>
          <w:lang w:val="az-Latn-AZ"/>
        </w:rPr>
        <w:t>servis</w:t>
      </w:r>
      <w:r w:rsidRPr="000A54C8">
        <w:rPr>
          <w:lang w:val="az-Latn-AZ"/>
        </w:rPr>
        <w:t xml:space="preserve"> </w:t>
      </w:r>
      <w:r w:rsidRPr="00481609">
        <w:rPr>
          <w:lang w:val="az-Latn-AZ"/>
        </w:rPr>
        <w:t>xidməti</w:t>
      </w:r>
      <w:r w:rsidRPr="000A54C8">
        <w:rPr>
          <w:lang w:val="az-Latn-AZ"/>
        </w:rPr>
        <w:t>–</w:t>
      </w:r>
      <w:r w:rsidRPr="00481609">
        <w:rPr>
          <w:lang w:val="az-Latn-AZ"/>
        </w:rPr>
        <w:t>sistemin</w:t>
      </w:r>
      <w:r w:rsidRPr="000A54C8">
        <w:rPr>
          <w:lang w:val="az-Latn-AZ"/>
        </w:rPr>
        <w:t xml:space="preserve"> </w:t>
      </w:r>
      <w:r w:rsidRPr="00481609">
        <w:rPr>
          <w:lang w:val="az-Latn-AZ"/>
        </w:rPr>
        <w:t>fəaliyyət</w:t>
      </w:r>
      <w:r w:rsidRPr="000A54C8">
        <w:rPr>
          <w:lang w:val="az-Latn-AZ"/>
        </w:rPr>
        <w:t xml:space="preserve"> </w:t>
      </w:r>
      <w:r w:rsidRPr="00481609">
        <w:rPr>
          <w:lang w:val="az-Latn-AZ"/>
        </w:rPr>
        <w:t>prosesində</w:t>
      </w:r>
      <w:r w:rsidRPr="000A54C8">
        <w:rPr>
          <w:lang w:val="az-Latn-AZ"/>
        </w:rPr>
        <w:t xml:space="preserve"> </w:t>
      </w:r>
      <w:r w:rsidRPr="00481609">
        <w:rPr>
          <w:lang w:val="az-Latn-AZ"/>
        </w:rPr>
        <w:t>proqram</w:t>
      </w:r>
      <w:r w:rsidRPr="000A54C8">
        <w:rPr>
          <w:lang w:val="az-Latn-AZ"/>
        </w:rPr>
        <w:t xml:space="preserve"> </w:t>
      </w:r>
      <w:r w:rsidRPr="00481609">
        <w:rPr>
          <w:lang w:val="az-Latn-AZ"/>
        </w:rPr>
        <w:t>təminatrının</w:t>
      </w:r>
      <w:r w:rsidRPr="000A54C8">
        <w:rPr>
          <w:lang w:val="az-Latn-AZ"/>
        </w:rPr>
        <w:t xml:space="preserve"> </w:t>
      </w:r>
      <w:r w:rsidRPr="00481609">
        <w:rPr>
          <w:lang w:val="az-Latn-AZ"/>
        </w:rPr>
        <w:t>müşayiət</w:t>
      </w:r>
      <w:r w:rsidRPr="000A54C8">
        <w:rPr>
          <w:lang w:val="az-Latn-AZ"/>
        </w:rPr>
        <w:t xml:space="preserve"> </w:t>
      </w:r>
      <w:r w:rsidRPr="00481609">
        <w:rPr>
          <w:lang w:val="az-Latn-AZ"/>
        </w:rPr>
        <w:t>edilməsi</w:t>
      </w:r>
      <w:r w:rsidRPr="000A54C8">
        <w:rPr>
          <w:lang w:val="az-Latn-AZ"/>
        </w:rPr>
        <w:t>-</w:t>
      </w:r>
      <w:r w:rsidRPr="00481609">
        <w:rPr>
          <w:lang w:val="az-Latn-AZ"/>
        </w:rPr>
        <w:t>göstərir</w:t>
      </w:r>
      <w:r w:rsidRPr="000A54C8">
        <w:rPr>
          <w:lang w:val="az-Latn-AZ"/>
        </w:rPr>
        <w:t xml:space="preserve">. </w:t>
      </w:r>
      <w:r w:rsidRPr="00481609">
        <w:rPr>
          <w:lang w:val="az-Latn-AZ"/>
        </w:rPr>
        <w:t>Bu</w:t>
      </w:r>
      <w:r w:rsidRPr="000A54C8">
        <w:rPr>
          <w:lang w:val="az-Latn-AZ"/>
        </w:rPr>
        <w:t xml:space="preserve"> </w:t>
      </w:r>
      <w:r w:rsidRPr="00481609">
        <w:rPr>
          <w:lang w:val="az-Latn-AZ"/>
        </w:rPr>
        <w:t>zaman</w:t>
      </w:r>
      <w:r w:rsidRPr="000A54C8">
        <w:rPr>
          <w:lang w:val="az-Latn-AZ"/>
        </w:rPr>
        <w:t xml:space="preserve"> </w:t>
      </w:r>
      <w:r w:rsidRPr="00481609">
        <w:rPr>
          <w:lang w:val="az-Latn-AZ"/>
        </w:rPr>
        <w:t>sistemin</w:t>
      </w:r>
      <w:r w:rsidRPr="000A54C8">
        <w:rPr>
          <w:lang w:val="az-Latn-AZ"/>
        </w:rPr>
        <w:t xml:space="preserve"> </w:t>
      </w:r>
      <w:r w:rsidRPr="00481609">
        <w:rPr>
          <w:lang w:val="az-Latn-AZ"/>
        </w:rPr>
        <w:t>daha</w:t>
      </w:r>
      <w:r w:rsidRPr="000A54C8">
        <w:rPr>
          <w:lang w:val="az-Latn-AZ"/>
        </w:rPr>
        <w:t xml:space="preserve"> </w:t>
      </w:r>
      <w:r w:rsidRPr="00481609">
        <w:rPr>
          <w:lang w:val="az-Latn-AZ"/>
        </w:rPr>
        <w:t>proqressiv</w:t>
      </w:r>
      <w:r w:rsidRPr="000A54C8">
        <w:rPr>
          <w:lang w:val="az-Latn-AZ"/>
        </w:rPr>
        <w:t xml:space="preserve"> </w:t>
      </w:r>
      <w:r w:rsidRPr="00481609">
        <w:rPr>
          <w:lang w:val="az-Latn-AZ"/>
        </w:rPr>
        <w:t>variantı</w:t>
      </w:r>
      <w:r w:rsidRPr="000A54C8">
        <w:rPr>
          <w:lang w:val="az-Latn-AZ"/>
        </w:rPr>
        <w:t xml:space="preserve">, </w:t>
      </w:r>
      <w:r w:rsidRPr="00481609">
        <w:rPr>
          <w:lang w:val="az-Latn-AZ"/>
        </w:rPr>
        <w:t>adətən</w:t>
      </w:r>
      <w:r w:rsidRPr="000A54C8">
        <w:rPr>
          <w:lang w:val="az-Latn-AZ"/>
        </w:rPr>
        <w:t xml:space="preserve">, </w:t>
      </w:r>
      <w:r w:rsidRPr="00481609">
        <w:rPr>
          <w:lang w:val="az-Latn-AZ"/>
        </w:rPr>
        <w:t>güzəştli</w:t>
      </w:r>
      <w:r w:rsidRPr="000A54C8">
        <w:rPr>
          <w:lang w:val="az-Latn-AZ"/>
        </w:rPr>
        <w:t xml:space="preserve"> </w:t>
      </w:r>
      <w:r w:rsidRPr="00481609">
        <w:rPr>
          <w:lang w:val="az-Latn-AZ"/>
        </w:rPr>
        <w:t>qiymətlərlə</w:t>
      </w:r>
      <w:r w:rsidRPr="000A54C8">
        <w:rPr>
          <w:lang w:val="az-Latn-AZ"/>
        </w:rPr>
        <w:t xml:space="preserve"> </w:t>
      </w:r>
      <w:r w:rsidRPr="00481609">
        <w:rPr>
          <w:lang w:val="az-Latn-AZ"/>
        </w:rPr>
        <w:t>təqdim</w:t>
      </w:r>
      <w:r w:rsidRPr="000A54C8">
        <w:rPr>
          <w:lang w:val="az-Latn-AZ"/>
        </w:rPr>
        <w:t xml:space="preserve"> </w:t>
      </w:r>
      <w:r w:rsidRPr="00481609">
        <w:rPr>
          <w:lang w:val="az-Latn-AZ"/>
        </w:rPr>
        <w:t>edilir</w:t>
      </w:r>
      <w:r w:rsidRPr="000A54C8">
        <w:rPr>
          <w:lang w:val="az-Latn-AZ"/>
        </w:rPr>
        <w:t>.</w:t>
      </w:r>
    </w:p>
    <w:p w:rsidR="000A54C8" w:rsidRPr="000A54C8" w:rsidRDefault="000A54C8" w:rsidP="000A54C8">
      <w:pPr>
        <w:ind w:firstLine="540"/>
        <w:jc w:val="both"/>
        <w:rPr>
          <w:lang w:val="az-Latn-AZ"/>
        </w:rPr>
      </w:pPr>
      <w:r w:rsidRPr="00481609">
        <w:rPr>
          <w:lang w:val="az-Latn-AZ"/>
        </w:rPr>
        <w:t>Adaptivlik</w:t>
      </w:r>
      <w:r w:rsidRPr="000A54C8">
        <w:rPr>
          <w:lang w:val="az-Latn-AZ"/>
        </w:rPr>
        <w:t xml:space="preserve"> </w:t>
      </w:r>
      <w:r w:rsidRPr="00481609">
        <w:rPr>
          <w:lang w:val="az-Latn-AZ"/>
        </w:rPr>
        <w:t>prinsipinin</w:t>
      </w:r>
      <w:r w:rsidRPr="000A54C8">
        <w:rPr>
          <w:lang w:val="az-Latn-AZ"/>
        </w:rPr>
        <w:t xml:space="preserve"> </w:t>
      </w:r>
      <w:r w:rsidRPr="00481609">
        <w:rPr>
          <w:lang w:val="az-Latn-AZ"/>
        </w:rPr>
        <w:t>yerinə</w:t>
      </w:r>
      <w:r w:rsidRPr="000A54C8">
        <w:rPr>
          <w:lang w:val="az-Latn-AZ"/>
        </w:rPr>
        <w:t xml:space="preserve"> </w:t>
      </w:r>
      <w:r w:rsidRPr="00481609">
        <w:rPr>
          <w:lang w:val="az-Latn-AZ"/>
        </w:rPr>
        <w:t>yetirilməsi</w:t>
      </w:r>
      <w:r w:rsidRPr="000A54C8">
        <w:rPr>
          <w:lang w:val="az-Latn-AZ"/>
        </w:rPr>
        <w:t xml:space="preserve"> </w:t>
      </w:r>
      <w:r w:rsidRPr="00481609">
        <w:rPr>
          <w:lang w:val="az-Latn-AZ"/>
        </w:rPr>
        <w:t>ilə</w:t>
      </w:r>
      <w:r w:rsidRPr="000A54C8">
        <w:rPr>
          <w:lang w:val="az-Latn-AZ"/>
        </w:rPr>
        <w:t xml:space="preserve"> </w:t>
      </w:r>
      <w:r w:rsidRPr="00481609">
        <w:rPr>
          <w:lang w:val="az-Latn-AZ"/>
        </w:rPr>
        <w:t>yanaşı</w:t>
      </w:r>
      <w:r w:rsidRPr="000A54C8">
        <w:rPr>
          <w:lang w:val="az-Latn-AZ"/>
        </w:rPr>
        <w:t xml:space="preserve">, </w:t>
      </w:r>
      <w:r w:rsidRPr="00481609">
        <w:rPr>
          <w:lang w:val="az-Latn-AZ"/>
        </w:rPr>
        <w:t>yaradılan</w:t>
      </w:r>
      <w:r w:rsidRPr="000A54C8">
        <w:rPr>
          <w:lang w:val="az-Latn-AZ"/>
        </w:rPr>
        <w:t xml:space="preserve"> </w:t>
      </w:r>
      <w:r w:rsidRPr="00481609">
        <w:rPr>
          <w:lang w:val="az-Latn-AZ"/>
        </w:rPr>
        <w:t>texnologiya</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sistemlərinin</w:t>
      </w:r>
      <w:r w:rsidRPr="000A54C8">
        <w:rPr>
          <w:lang w:val="az-Latn-AZ"/>
        </w:rPr>
        <w:t xml:space="preserve"> </w:t>
      </w:r>
      <w:r w:rsidRPr="00481609">
        <w:rPr>
          <w:lang w:val="az-Latn-AZ"/>
        </w:rPr>
        <w:t>layihələndirilməsinin</w:t>
      </w:r>
      <w:r w:rsidRPr="000A54C8">
        <w:rPr>
          <w:lang w:val="az-Latn-AZ"/>
        </w:rPr>
        <w:t xml:space="preserve"> </w:t>
      </w:r>
      <w:r w:rsidRPr="00481609">
        <w:rPr>
          <w:lang w:val="az-Latn-AZ"/>
        </w:rPr>
        <w:t>klassik</w:t>
      </w:r>
      <w:r w:rsidRPr="000A54C8">
        <w:rPr>
          <w:lang w:val="az-Latn-AZ"/>
        </w:rPr>
        <w:t xml:space="preserve"> </w:t>
      </w:r>
      <w:r w:rsidRPr="00481609">
        <w:rPr>
          <w:lang w:val="az-Latn-AZ"/>
        </w:rPr>
        <w:t>şərtlərinə</w:t>
      </w:r>
      <w:r w:rsidRPr="000A54C8">
        <w:rPr>
          <w:lang w:val="az-Latn-AZ"/>
        </w:rPr>
        <w:t xml:space="preserve"> </w:t>
      </w:r>
      <w:r w:rsidRPr="00CC6E30">
        <w:rPr>
          <w:lang w:val="az-Latn-AZ"/>
        </w:rPr>
        <w:t>c</w:t>
      </w:r>
      <w:r w:rsidRPr="00481609">
        <w:rPr>
          <w:lang w:val="az-Latn-AZ"/>
        </w:rPr>
        <w:t>avab</w:t>
      </w:r>
      <w:r w:rsidRPr="000A54C8">
        <w:rPr>
          <w:lang w:val="az-Latn-AZ"/>
        </w:rPr>
        <w:t xml:space="preserve"> </w:t>
      </w:r>
      <w:r w:rsidRPr="00481609">
        <w:rPr>
          <w:lang w:val="az-Latn-AZ"/>
        </w:rPr>
        <w:t>verməlidir</w:t>
      </w:r>
      <w:r w:rsidRPr="000A54C8">
        <w:rPr>
          <w:lang w:val="az-Latn-AZ"/>
        </w:rPr>
        <w:t xml:space="preserve">, </w:t>
      </w:r>
      <w:r w:rsidRPr="00481609">
        <w:rPr>
          <w:lang w:val="az-Latn-AZ"/>
        </w:rPr>
        <w:t>yəni</w:t>
      </w:r>
      <w:r w:rsidRPr="000A54C8">
        <w:rPr>
          <w:lang w:val="az-Latn-AZ"/>
        </w:rPr>
        <w:t xml:space="preserve">: </w:t>
      </w:r>
      <w:r w:rsidRPr="00481609">
        <w:rPr>
          <w:lang w:val="az-Latn-AZ"/>
        </w:rPr>
        <w:t>funksional</w:t>
      </w:r>
      <w:r w:rsidRPr="000A54C8">
        <w:rPr>
          <w:lang w:val="az-Latn-AZ"/>
        </w:rPr>
        <w:t xml:space="preserve"> </w:t>
      </w:r>
      <w:r w:rsidRPr="00481609">
        <w:rPr>
          <w:lang w:val="az-Latn-AZ"/>
        </w:rPr>
        <w:t>tamlığa</w:t>
      </w:r>
      <w:r w:rsidRPr="000A54C8">
        <w:rPr>
          <w:lang w:val="az-Latn-AZ"/>
        </w:rPr>
        <w:t xml:space="preserve"> </w:t>
      </w:r>
      <w:r w:rsidRPr="00481609">
        <w:rPr>
          <w:lang w:val="az-Latn-AZ"/>
        </w:rPr>
        <w:t>malik</w:t>
      </w:r>
      <w:r w:rsidRPr="000A54C8">
        <w:rPr>
          <w:lang w:val="az-Latn-AZ"/>
        </w:rPr>
        <w:t xml:space="preserve"> </w:t>
      </w:r>
      <w:r w:rsidRPr="00481609">
        <w:rPr>
          <w:lang w:val="az-Latn-AZ"/>
        </w:rPr>
        <w:t>olmalı</w:t>
      </w:r>
      <w:r w:rsidRPr="000A54C8">
        <w:rPr>
          <w:lang w:val="az-Latn-AZ"/>
        </w:rPr>
        <w:t xml:space="preserve">, </w:t>
      </w:r>
      <w:r w:rsidRPr="00481609">
        <w:rPr>
          <w:lang w:val="az-Latn-AZ"/>
        </w:rPr>
        <w:t>sorğulara</w:t>
      </w:r>
      <w:r w:rsidRPr="000A54C8">
        <w:rPr>
          <w:lang w:val="az-Latn-AZ"/>
        </w:rPr>
        <w:t xml:space="preserve"> </w:t>
      </w:r>
      <w:r w:rsidRPr="00481609">
        <w:rPr>
          <w:lang w:val="az-Latn-AZ"/>
        </w:rPr>
        <w:t>dəqiq</w:t>
      </w:r>
      <w:r w:rsidRPr="000A54C8">
        <w:rPr>
          <w:lang w:val="az-Latn-AZ"/>
        </w:rPr>
        <w:t xml:space="preserve">, </w:t>
      </w:r>
      <w:r w:rsidRPr="00481609">
        <w:rPr>
          <w:lang w:val="az-Latn-AZ"/>
        </w:rPr>
        <w:t>tam</w:t>
      </w:r>
      <w:r w:rsidRPr="000A54C8">
        <w:rPr>
          <w:lang w:val="az-Latn-AZ"/>
        </w:rPr>
        <w:t xml:space="preserve"> </w:t>
      </w:r>
      <w:r w:rsidRPr="00481609">
        <w:rPr>
          <w:lang w:val="az-Latn-AZ"/>
        </w:rPr>
        <w:t>və</w:t>
      </w:r>
      <w:r w:rsidRPr="000A54C8">
        <w:rPr>
          <w:lang w:val="az-Latn-AZ"/>
        </w:rPr>
        <w:t xml:space="preserve"> </w:t>
      </w:r>
      <w:r w:rsidRPr="00481609">
        <w:rPr>
          <w:lang w:val="az-Latn-AZ"/>
        </w:rPr>
        <w:t>operativ</w:t>
      </w:r>
      <w:r w:rsidRPr="000A54C8">
        <w:rPr>
          <w:lang w:val="az-Latn-AZ"/>
        </w:rPr>
        <w:t xml:space="preserve"> </w:t>
      </w:r>
      <w:r w:rsidRPr="00CC6E30">
        <w:rPr>
          <w:lang w:val="az-Latn-AZ"/>
        </w:rPr>
        <w:t>c</w:t>
      </w:r>
      <w:r w:rsidRPr="00481609">
        <w:rPr>
          <w:lang w:val="az-Latn-AZ"/>
        </w:rPr>
        <w:t>avab</w:t>
      </w:r>
      <w:r w:rsidRPr="000A54C8">
        <w:rPr>
          <w:lang w:val="az-Latn-AZ"/>
        </w:rPr>
        <w:t xml:space="preserve"> </w:t>
      </w:r>
      <w:r w:rsidRPr="00481609">
        <w:rPr>
          <w:lang w:val="az-Latn-AZ"/>
        </w:rPr>
        <w:t>verməli</w:t>
      </w:r>
      <w:r w:rsidRPr="000A54C8">
        <w:rPr>
          <w:lang w:val="az-Latn-AZ"/>
        </w:rPr>
        <w:t xml:space="preserve">, </w:t>
      </w:r>
      <w:r w:rsidRPr="00481609">
        <w:rPr>
          <w:lang w:val="az-Latn-AZ"/>
        </w:rPr>
        <w:t>erqon</w:t>
      </w:r>
      <w:r w:rsidR="00F928B4">
        <w:rPr>
          <w:lang w:val="az-Latn-AZ"/>
        </w:rPr>
        <w:t>i</w:t>
      </w:r>
      <w:r w:rsidRPr="00481609">
        <w:rPr>
          <w:lang w:val="az-Latn-AZ"/>
        </w:rPr>
        <w:t>mik</w:t>
      </w:r>
      <w:r w:rsidRPr="000A54C8">
        <w:rPr>
          <w:lang w:val="az-Latn-AZ"/>
        </w:rPr>
        <w:t xml:space="preserve"> </w:t>
      </w:r>
      <w:r w:rsidRPr="00481609">
        <w:rPr>
          <w:lang w:val="az-Latn-AZ"/>
        </w:rPr>
        <w:t>və</w:t>
      </w:r>
      <w:r w:rsidRPr="000A54C8">
        <w:rPr>
          <w:lang w:val="az-Latn-AZ"/>
        </w:rPr>
        <w:t xml:space="preserve"> </w:t>
      </w:r>
      <w:r w:rsidRPr="00481609">
        <w:rPr>
          <w:lang w:val="az-Latn-AZ"/>
        </w:rPr>
        <w:t>iqtisadi</w:t>
      </w:r>
      <w:r w:rsidRPr="000A54C8">
        <w:rPr>
          <w:lang w:val="az-Latn-AZ"/>
        </w:rPr>
        <w:t xml:space="preserve"> </w:t>
      </w:r>
      <w:r w:rsidRPr="00481609">
        <w:rPr>
          <w:lang w:val="az-Latn-AZ"/>
        </w:rPr>
        <w:t>baxımdan</w:t>
      </w:r>
      <w:r w:rsidRPr="000A54C8">
        <w:rPr>
          <w:lang w:val="az-Latn-AZ"/>
        </w:rPr>
        <w:t xml:space="preserve"> </w:t>
      </w:r>
      <w:r w:rsidRPr="00481609">
        <w:rPr>
          <w:lang w:val="az-Latn-AZ"/>
        </w:rPr>
        <w:t>səmərəli</w:t>
      </w:r>
      <w:r w:rsidRPr="000A54C8">
        <w:rPr>
          <w:lang w:val="az-Latn-AZ"/>
        </w:rPr>
        <w:t xml:space="preserve"> </w:t>
      </w:r>
      <w:r w:rsidRPr="00481609">
        <w:rPr>
          <w:lang w:val="az-Latn-AZ"/>
        </w:rPr>
        <w:t>olmalıdır</w:t>
      </w:r>
      <w:r w:rsidRPr="000A54C8">
        <w:rPr>
          <w:lang w:val="az-Latn-AZ"/>
        </w:rPr>
        <w:t>.</w:t>
      </w:r>
    </w:p>
    <w:p w:rsidR="000A54C8" w:rsidRPr="000A54C8" w:rsidRDefault="000A54C8" w:rsidP="000A54C8">
      <w:pPr>
        <w:ind w:firstLine="540"/>
        <w:jc w:val="both"/>
        <w:rPr>
          <w:lang w:val="az-Latn-AZ"/>
        </w:rPr>
      </w:pPr>
      <w:r w:rsidRPr="00481609">
        <w:rPr>
          <w:lang w:val="az-Latn-AZ"/>
        </w:rPr>
        <w:t>İnformasiya</w:t>
      </w:r>
      <w:r w:rsidRPr="000A54C8">
        <w:rPr>
          <w:lang w:val="az-Latn-AZ"/>
        </w:rPr>
        <w:t xml:space="preserve"> </w:t>
      </w:r>
      <w:r w:rsidRPr="00481609">
        <w:rPr>
          <w:lang w:val="az-Latn-AZ"/>
        </w:rPr>
        <w:t>sistemlərinin</w:t>
      </w:r>
      <w:r w:rsidRPr="000A54C8">
        <w:rPr>
          <w:lang w:val="az-Latn-AZ"/>
        </w:rPr>
        <w:t xml:space="preserve"> </w:t>
      </w:r>
      <w:r w:rsidRPr="00481609">
        <w:rPr>
          <w:lang w:val="az-Latn-AZ"/>
        </w:rPr>
        <w:t>informasiya</w:t>
      </w:r>
      <w:r w:rsidRPr="000A54C8">
        <w:rPr>
          <w:lang w:val="az-Latn-AZ"/>
        </w:rPr>
        <w:t xml:space="preserve"> </w:t>
      </w:r>
      <w:r w:rsidRPr="00481609">
        <w:rPr>
          <w:lang w:val="az-Latn-AZ"/>
        </w:rPr>
        <w:t>resurslarının</w:t>
      </w:r>
      <w:r w:rsidRPr="000A54C8">
        <w:rPr>
          <w:lang w:val="az-Latn-AZ"/>
        </w:rPr>
        <w:t xml:space="preserve"> </w:t>
      </w:r>
      <w:r w:rsidRPr="00481609">
        <w:rPr>
          <w:lang w:val="az-Latn-AZ"/>
        </w:rPr>
        <w:t>xaratkerinə</w:t>
      </w:r>
      <w:r w:rsidRPr="000A54C8">
        <w:rPr>
          <w:lang w:val="az-Latn-AZ"/>
        </w:rPr>
        <w:t xml:space="preserve"> </w:t>
      </w:r>
      <w:r w:rsidRPr="00481609">
        <w:rPr>
          <w:lang w:val="az-Latn-AZ"/>
        </w:rPr>
        <w:t>görə</w:t>
      </w:r>
      <w:r w:rsidRPr="000A54C8">
        <w:rPr>
          <w:lang w:val="az-Latn-AZ"/>
        </w:rPr>
        <w:t xml:space="preserve"> </w:t>
      </w:r>
      <w:r w:rsidRPr="00481609">
        <w:rPr>
          <w:lang w:val="az-Latn-AZ"/>
        </w:rPr>
        <w:t>təsnifatı</w:t>
      </w:r>
      <w:r w:rsidRPr="000A54C8">
        <w:rPr>
          <w:lang w:val="az-Latn-AZ"/>
        </w:rPr>
        <w:t xml:space="preserve"> </w:t>
      </w:r>
      <w:r w:rsidRPr="00481609">
        <w:rPr>
          <w:lang w:val="az-Latn-AZ"/>
        </w:rPr>
        <w:t>baxımından</w:t>
      </w:r>
      <w:r w:rsidRPr="000A54C8">
        <w:rPr>
          <w:lang w:val="az-Latn-AZ"/>
        </w:rPr>
        <w:t xml:space="preserve"> </w:t>
      </w:r>
      <w:r w:rsidRPr="00481609">
        <w:rPr>
          <w:lang w:val="az-Latn-AZ"/>
        </w:rPr>
        <w:t>idarəetmənin</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sistemini</w:t>
      </w:r>
      <w:r w:rsidRPr="000A54C8">
        <w:rPr>
          <w:lang w:val="az-Latn-AZ"/>
        </w:rPr>
        <w:t xml:space="preserve"> </w:t>
      </w:r>
      <w:r w:rsidRPr="00481609">
        <w:rPr>
          <w:lang w:val="az-Latn-AZ"/>
        </w:rPr>
        <w:t>faktoqrafik</w:t>
      </w:r>
      <w:r w:rsidRPr="000A54C8">
        <w:rPr>
          <w:lang w:val="az-Latn-AZ"/>
        </w:rPr>
        <w:t xml:space="preserve"> </w:t>
      </w:r>
      <w:r w:rsidRPr="00481609">
        <w:rPr>
          <w:lang w:val="az-Latn-AZ"/>
        </w:rPr>
        <w:t>sistemlər</w:t>
      </w:r>
      <w:r w:rsidRPr="000A54C8">
        <w:rPr>
          <w:lang w:val="az-Latn-AZ"/>
        </w:rPr>
        <w:t xml:space="preserve"> </w:t>
      </w:r>
      <w:r w:rsidRPr="00481609">
        <w:rPr>
          <w:lang w:val="az-Latn-AZ"/>
        </w:rPr>
        <w:t>sinfinin</w:t>
      </w:r>
      <w:r w:rsidRPr="000A54C8">
        <w:rPr>
          <w:lang w:val="az-Latn-AZ"/>
        </w:rPr>
        <w:t xml:space="preserve"> </w:t>
      </w:r>
      <w:r w:rsidRPr="00481609">
        <w:rPr>
          <w:lang w:val="az-Latn-AZ"/>
        </w:rPr>
        <w:t>informasiya</w:t>
      </w:r>
      <w:r w:rsidRPr="000A54C8">
        <w:rPr>
          <w:lang w:val="az-Latn-AZ"/>
        </w:rPr>
        <w:t>-</w:t>
      </w:r>
      <w:r w:rsidRPr="00481609">
        <w:rPr>
          <w:lang w:val="az-Latn-AZ"/>
        </w:rPr>
        <w:t>idarəetmə</w:t>
      </w:r>
      <w:r w:rsidRPr="000A54C8">
        <w:rPr>
          <w:lang w:val="az-Latn-AZ"/>
        </w:rPr>
        <w:t xml:space="preserve"> </w:t>
      </w:r>
      <w:r w:rsidRPr="00481609">
        <w:rPr>
          <w:lang w:val="az-Latn-AZ"/>
        </w:rPr>
        <w:t>qrupuna</w:t>
      </w:r>
      <w:r w:rsidRPr="000A54C8">
        <w:rPr>
          <w:lang w:val="az-Latn-AZ"/>
        </w:rPr>
        <w:t xml:space="preserve"> </w:t>
      </w:r>
      <w:r w:rsidRPr="00481609">
        <w:rPr>
          <w:lang w:val="az-Latn-AZ"/>
        </w:rPr>
        <w:t>aid</w:t>
      </w:r>
      <w:r w:rsidRPr="000A54C8">
        <w:rPr>
          <w:lang w:val="az-Latn-AZ"/>
        </w:rPr>
        <w:t xml:space="preserve"> </w:t>
      </w:r>
      <w:r w:rsidRPr="00481609">
        <w:rPr>
          <w:lang w:val="az-Latn-AZ"/>
        </w:rPr>
        <w:t>etmək</w:t>
      </w:r>
      <w:r w:rsidRPr="000A54C8">
        <w:rPr>
          <w:lang w:val="az-Latn-AZ"/>
        </w:rPr>
        <w:t xml:space="preserve"> </w:t>
      </w:r>
      <w:r w:rsidRPr="00481609">
        <w:rPr>
          <w:lang w:val="az-Latn-AZ"/>
        </w:rPr>
        <w:t>olar</w:t>
      </w:r>
      <w:r w:rsidRPr="000A54C8">
        <w:rPr>
          <w:lang w:val="az-Latn-AZ"/>
        </w:rPr>
        <w:t xml:space="preserve"> [1] .</w:t>
      </w:r>
    </w:p>
    <w:p w:rsidR="000A54C8" w:rsidRPr="000A54C8" w:rsidRDefault="000A54C8" w:rsidP="000A54C8">
      <w:pPr>
        <w:ind w:firstLine="540"/>
        <w:jc w:val="both"/>
        <w:rPr>
          <w:lang w:val="az-Latn-AZ"/>
        </w:rPr>
      </w:pPr>
      <w:r w:rsidRPr="00481609">
        <w:rPr>
          <w:lang w:val="az-Latn-AZ"/>
        </w:rPr>
        <w:t>Müasir</w:t>
      </w:r>
      <w:r w:rsidRPr="000A54C8">
        <w:rPr>
          <w:lang w:val="az-Latn-AZ"/>
        </w:rPr>
        <w:t xml:space="preserve"> </w:t>
      </w:r>
      <w:r w:rsidRPr="00481609">
        <w:rPr>
          <w:lang w:val="az-Latn-AZ"/>
        </w:rPr>
        <w:t>şəraitdə</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sisteminin</w:t>
      </w:r>
      <w:r w:rsidRPr="000A54C8">
        <w:rPr>
          <w:lang w:val="az-Latn-AZ"/>
        </w:rPr>
        <w:t xml:space="preserve"> </w:t>
      </w:r>
      <w:r w:rsidRPr="00481609">
        <w:rPr>
          <w:lang w:val="az-Latn-AZ"/>
        </w:rPr>
        <w:t>və</w:t>
      </w:r>
      <w:r w:rsidRPr="000A54C8">
        <w:rPr>
          <w:lang w:val="az-Latn-AZ"/>
        </w:rPr>
        <w:t xml:space="preserve"> </w:t>
      </w:r>
      <w:r w:rsidRPr="00481609">
        <w:rPr>
          <w:lang w:val="az-Latn-AZ"/>
        </w:rPr>
        <w:t>avtomatlaşdırılmış</w:t>
      </w:r>
      <w:r w:rsidRPr="000A54C8">
        <w:rPr>
          <w:lang w:val="az-Latn-AZ"/>
        </w:rPr>
        <w:t xml:space="preserve"> </w:t>
      </w:r>
      <w:r w:rsidRPr="00481609">
        <w:rPr>
          <w:lang w:val="az-Latn-AZ"/>
        </w:rPr>
        <w:t>iş</w:t>
      </w:r>
      <w:r w:rsidRPr="000A54C8">
        <w:rPr>
          <w:lang w:val="az-Latn-AZ"/>
        </w:rPr>
        <w:t xml:space="preserve"> </w:t>
      </w:r>
      <w:r w:rsidRPr="00481609">
        <w:rPr>
          <w:lang w:val="az-Latn-AZ"/>
        </w:rPr>
        <w:t>yerlərinin</w:t>
      </w:r>
      <w:r w:rsidRPr="000A54C8">
        <w:rPr>
          <w:lang w:val="az-Latn-AZ"/>
        </w:rPr>
        <w:t xml:space="preserve"> </w:t>
      </w:r>
      <w:r w:rsidRPr="00481609">
        <w:rPr>
          <w:lang w:val="az-Latn-AZ"/>
        </w:rPr>
        <w:t>qurulması</w:t>
      </w:r>
      <w:r w:rsidRPr="000A54C8">
        <w:rPr>
          <w:lang w:val="az-Latn-AZ"/>
        </w:rPr>
        <w:t xml:space="preserve">, </w:t>
      </w:r>
      <w:r w:rsidRPr="00481609">
        <w:rPr>
          <w:lang w:val="az-Latn-AZ"/>
        </w:rPr>
        <w:t>adətən</w:t>
      </w:r>
      <w:r w:rsidRPr="000A54C8">
        <w:rPr>
          <w:lang w:val="az-Latn-AZ"/>
        </w:rPr>
        <w:t xml:space="preserve">, </w:t>
      </w:r>
      <w:r w:rsidRPr="00481609">
        <w:rPr>
          <w:lang w:val="az-Latn-AZ"/>
        </w:rPr>
        <w:t>sıfırdan</w:t>
      </w:r>
      <w:r w:rsidRPr="000A54C8">
        <w:rPr>
          <w:lang w:val="az-Latn-AZ"/>
        </w:rPr>
        <w:t xml:space="preserve"> </w:t>
      </w:r>
      <w:r w:rsidRPr="00481609">
        <w:rPr>
          <w:lang w:val="az-Latn-AZ"/>
        </w:rPr>
        <w:t>başlanır</w:t>
      </w:r>
      <w:r w:rsidRPr="000A54C8">
        <w:rPr>
          <w:lang w:val="az-Latn-AZ"/>
        </w:rPr>
        <w:t xml:space="preserve">. </w:t>
      </w:r>
      <w:r w:rsidRPr="00481609">
        <w:rPr>
          <w:lang w:val="az-Latn-AZ"/>
        </w:rPr>
        <w:t>İdarəetmənin</w:t>
      </w:r>
      <w:r w:rsidRPr="000A54C8">
        <w:rPr>
          <w:lang w:val="az-Latn-AZ"/>
        </w:rPr>
        <w:t xml:space="preserve"> </w:t>
      </w:r>
      <w:r w:rsidRPr="00481609">
        <w:rPr>
          <w:lang w:val="az-Latn-AZ"/>
        </w:rPr>
        <w:t>bütün</w:t>
      </w:r>
      <w:r w:rsidRPr="000A54C8">
        <w:rPr>
          <w:lang w:val="az-Latn-AZ"/>
        </w:rPr>
        <w:t xml:space="preserve"> </w:t>
      </w:r>
      <w:r w:rsidRPr="00481609">
        <w:rPr>
          <w:lang w:val="az-Latn-AZ"/>
        </w:rPr>
        <w:t>səviyyələrində</w:t>
      </w:r>
      <w:r w:rsidRPr="000A54C8">
        <w:rPr>
          <w:lang w:val="az-Latn-AZ"/>
        </w:rPr>
        <w:t xml:space="preserve"> </w:t>
      </w:r>
      <w:r w:rsidRPr="00481609">
        <w:rPr>
          <w:lang w:val="az-Latn-AZ"/>
        </w:rPr>
        <w:t>və</w:t>
      </w:r>
      <w:r w:rsidRPr="000A54C8">
        <w:rPr>
          <w:lang w:val="az-Latn-AZ"/>
        </w:rPr>
        <w:t xml:space="preserve"> </w:t>
      </w:r>
      <w:r w:rsidRPr="00481609">
        <w:rPr>
          <w:lang w:val="az-Latn-AZ"/>
        </w:rPr>
        <w:t>bütün</w:t>
      </w:r>
      <w:r w:rsidRPr="000A54C8">
        <w:rPr>
          <w:lang w:val="az-Latn-AZ"/>
        </w:rPr>
        <w:t xml:space="preserve"> </w:t>
      </w:r>
      <w:r w:rsidRPr="00481609">
        <w:rPr>
          <w:lang w:val="az-Latn-AZ"/>
        </w:rPr>
        <w:t>iqtisadi</w:t>
      </w:r>
      <w:r w:rsidRPr="000A54C8">
        <w:rPr>
          <w:lang w:val="az-Latn-AZ"/>
        </w:rPr>
        <w:t xml:space="preserve"> </w:t>
      </w:r>
      <w:r w:rsidRPr="00481609">
        <w:rPr>
          <w:lang w:val="az-Latn-AZ"/>
        </w:rPr>
        <w:t>obyektlərdə</w:t>
      </w:r>
      <w:r w:rsidRPr="000A54C8">
        <w:rPr>
          <w:lang w:val="az-Latn-AZ"/>
        </w:rPr>
        <w:t xml:space="preserve"> </w:t>
      </w:r>
      <w:r w:rsidRPr="00481609">
        <w:rPr>
          <w:lang w:val="az-Latn-AZ"/>
        </w:rPr>
        <w:t>avtomatlaşdırıdmış</w:t>
      </w:r>
      <w:r w:rsidRPr="000A54C8">
        <w:rPr>
          <w:lang w:val="az-Latn-AZ"/>
        </w:rPr>
        <w:t xml:space="preserve"> </w:t>
      </w:r>
      <w:r w:rsidRPr="00481609">
        <w:rPr>
          <w:lang w:val="az-Latn-AZ"/>
        </w:rPr>
        <w:t>informasiya</w:t>
      </w:r>
      <w:r w:rsidRPr="000A54C8">
        <w:rPr>
          <w:lang w:val="az-Latn-AZ"/>
        </w:rPr>
        <w:t xml:space="preserve"> </w:t>
      </w:r>
      <w:r w:rsidRPr="00481609">
        <w:rPr>
          <w:lang w:val="az-Latn-AZ"/>
        </w:rPr>
        <w:t>emalı</w:t>
      </w:r>
      <w:r w:rsidRPr="000A54C8">
        <w:rPr>
          <w:lang w:val="az-Latn-AZ"/>
        </w:rPr>
        <w:t xml:space="preserve"> </w:t>
      </w:r>
      <w:r w:rsidRPr="00481609">
        <w:rPr>
          <w:lang w:val="az-Latn-AZ"/>
        </w:rPr>
        <w:t>sistemləri</w:t>
      </w:r>
      <w:r w:rsidRPr="000A54C8">
        <w:rPr>
          <w:lang w:val="az-Latn-AZ"/>
        </w:rPr>
        <w:t xml:space="preserve"> </w:t>
      </w:r>
      <w:r w:rsidRPr="00481609">
        <w:rPr>
          <w:lang w:val="az-Latn-AZ"/>
        </w:rPr>
        <w:t>fəaliyyət</w:t>
      </w:r>
      <w:r w:rsidRPr="000A54C8">
        <w:rPr>
          <w:lang w:val="az-Latn-AZ"/>
        </w:rPr>
        <w:t xml:space="preserve"> </w:t>
      </w:r>
      <w:r w:rsidRPr="00481609">
        <w:rPr>
          <w:lang w:val="az-Latn-AZ"/>
        </w:rPr>
        <w:t>göstərirlər</w:t>
      </w:r>
      <w:r w:rsidRPr="000A54C8">
        <w:rPr>
          <w:lang w:val="az-Latn-AZ"/>
        </w:rPr>
        <w:t xml:space="preserve">. </w:t>
      </w:r>
      <w:r w:rsidRPr="00481609">
        <w:rPr>
          <w:lang w:val="az-Latn-AZ"/>
        </w:rPr>
        <w:t>Lakin</w:t>
      </w:r>
      <w:r w:rsidRPr="000A54C8">
        <w:rPr>
          <w:lang w:val="az-Latn-AZ"/>
        </w:rPr>
        <w:t xml:space="preserve"> </w:t>
      </w:r>
      <w:r w:rsidRPr="00481609">
        <w:rPr>
          <w:lang w:val="az-Latn-AZ"/>
        </w:rPr>
        <w:t>bazar</w:t>
      </w:r>
      <w:r w:rsidRPr="000A54C8">
        <w:rPr>
          <w:lang w:val="az-Latn-AZ"/>
        </w:rPr>
        <w:t xml:space="preserve"> </w:t>
      </w:r>
      <w:r w:rsidRPr="00481609">
        <w:rPr>
          <w:lang w:val="az-Latn-AZ"/>
        </w:rPr>
        <w:t>münasibətlərinə</w:t>
      </w:r>
      <w:r w:rsidRPr="000A54C8">
        <w:rPr>
          <w:lang w:val="az-Latn-AZ"/>
        </w:rPr>
        <w:t xml:space="preserve"> </w:t>
      </w:r>
      <w:r w:rsidRPr="00481609">
        <w:rPr>
          <w:lang w:val="az-Latn-AZ"/>
        </w:rPr>
        <w:t>ke</w:t>
      </w:r>
      <w:r w:rsidRPr="00F129A4">
        <w:rPr>
          <w:lang w:val="az-Latn-AZ"/>
        </w:rPr>
        <w:t>ç</w:t>
      </w:r>
      <w:r w:rsidRPr="00481609">
        <w:rPr>
          <w:lang w:val="az-Latn-AZ"/>
        </w:rPr>
        <w:t>id</w:t>
      </w:r>
      <w:r w:rsidRPr="000A54C8">
        <w:rPr>
          <w:lang w:val="az-Latn-AZ"/>
        </w:rPr>
        <w:t xml:space="preserve"> </w:t>
      </w:r>
      <w:r w:rsidRPr="00481609">
        <w:rPr>
          <w:lang w:val="az-Latn-AZ"/>
        </w:rPr>
        <w:t>və</w:t>
      </w:r>
      <w:r w:rsidRPr="000A54C8">
        <w:rPr>
          <w:lang w:val="az-Latn-AZ"/>
        </w:rPr>
        <w:t xml:space="preserve"> </w:t>
      </w:r>
      <w:r w:rsidRPr="00481609">
        <w:rPr>
          <w:lang w:val="az-Latn-AZ"/>
        </w:rPr>
        <w:t>bununla</w:t>
      </w:r>
      <w:r w:rsidRPr="000A54C8">
        <w:rPr>
          <w:lang w:val="az-Latn-AZ"/>
        </w:rPr>
        <w:t xml:space="preserve"> </w:t>
      </w:r>
      <w:r w:rsidRPr="00481609">
        <w:rPr>
          <w:lang w:val="az-Latn-AZ"/>
        </w:rPr>
        <w:t>əlaqədar</w:t>
      </w:r>
      <w:r w:rsidRPr="000A54C8">
        <w:rPr>
          <w:lang w:val="az-Latn-AZ"/>
        </w:rPr>
        <w:t xml:space="preserve"> </w:t>
      </w:r>
      <w:r w:rsidRPr="00481609">
        <w:rPr>
          <w:lang w:val="az-Latn-AZ"/>
        </w:rPr>
        <w:t>olaraq</w:t>
      </w:r>
      <w:r w:rsidRPr="000A54C8">
        <w:rPr>
          <w:lang w:val="az-Latn-AZ"/>
        </w:rPr>
        <w:t xml:space="preserve"> </w:t>
      </w:r>
      <w:r w:rsidRPr="00481609">
        <w:rPr>
          <w:lang w:val="az-Latn-AZ"/>
        </w:rPr>
        <w:t>müasir</w:t>
      </w:r>
      <w:r w:rsidRPr="000A54C8">
        <w:rPr>
          <w:lang w:val="az-Latn-AZ"/>
        </w:rPr>
        <w:t xml:space="preserve">, </w:t>
      </w:r>
      <w:r w:rsidRPr="00481609">
        <w:rPr>
          <w:lang w:val="az-Latn-AZ"/>
        </w:rPr>
        <w:t>keyfiyyət</w:t>
      </w:r>
      <w:r>
        <w:rPr>
          <w:lang w:val="az-Latn-AZ"/>
        </w:rPr>
        <w:t>l</w:t>
      </w:r>
      <w:r w:rsidRPr="00481609">
        <w:rPr>
          <w:lang w:val="az-Latn-AZ"/>
        </w:rPr>
        <w:t>i</w:t>
      </w:r>
      <w:r w:rsidRPr="000A54C8">
        <w:rPr>
          <w:lang w:val="az-Latn-AZ"/>
        </w:rPr>
        <w:t xml:space="preserve"> </w:t>
      </w:r>
      <w:r w:rsidRPr="00481609">
        <w:rPr>
          <w:lang w:val="az-Latn-AZ"/>
        </w:rPr>
        <w:t>və</w:t>
      </w:r>
      <w:r w:rsidRPr="000A54C8">
        <w:rPr>
          <w:lang w:val="az-Latn-AZ"/>
        </w:rPr>
        <w:t xml:space="preserve"> </w:t>
      </w:r>
      <w:r w:rsidRPr="00481609">
        <w:rPr>
          <w:lang w:val="az-Latn-AZ"/>
        </w:rPr>
        <w:t>operativ</w:t>
      </w:r>
      <w:r w:rsidRPr="000A54C8">
        <w:rPr>
          <w:lang w:val="az-Latn-AZ"/>
        </w:rPr>
        <w:t xml:space="preserve"> </w:t>
      </w:r>
      <w:r w:rsidRPr="00481609">
        <w:rPr>
          <w:lang w:val="az-Latn-AZ"/>
        </w:rPr>
        <w:t>informasiyaya</w:t>
      </w:r>
      <w:r w:rsidRPr="000A54C8">
        <w:rPr>
          <w:lang w:val="az-Latn-AZ"/>
        </w:rPr>
        <w:t xml:space="preserve"> </w:t>
      </w:r>
      <w:r w:rsidRPr="00481609">
        <w:rPr>
          <w:lang w:val="az-Latn-AZ"/>
        </w:rPr>
        <w:t>tələbatın</w:t>
      </w:r>
      <w:r w:rsidRPr="000A54C8">
        <w:rPr>
          <w:lang w:val="az-Latn-AZ"/>
        </w:rPr>
        <w:t xml:space="preserve"> </w:t>
      </w:r>
      <w:r w:rsidRPr="00481609">
        <w:rPr>
          <w:lang w:val="az-Latn-AZ"/>
        </w:rPr>
        <w:t>artması</w:t>
      </w:r>
      <w:r w:rsidRPr="000A54C8">
        <w:rPr>
          <w:lang w:val="az-Latn-AZ"/>
        </w:rPr>
        <w:t xml:space="preserve"> </w:t>
      </w:r>
      <w:r w:rsidRPr="00481609">
        <w:rPr>
          <w:lang w:val="az-Latn-AZ"/>
        </w:rPr>
        <w:t>və</w:t>
      </w:r>
      <w:r w:rsidRPr="000A54C8">
        <w:rPr>
          <w:lang w:val="az-Latn-AZ"/>
        </w:rPr>
        <w:t xml:space="preserve"> </w:t>
      </w:r>
      <w:r w:rsidRPr="00481609">
        <w:rPr>
          <w:lang w:val="az-Latn-AZ"/>
        </w:rPr>
        <w:t>həm</w:t>
      </w:r>
      <w:r w:rsidRPr="00F129A4">
        <w:rPr>
          <w:lang w:val="az-Latn-AZ"/>
        </w:rPr>
        <w:t>ç</w:t>
      </w:r>
      <w:r w:rsidRPr="00481609">
        <w:rPr>
          <w:lang w:val="az-Latn-AZ"/>
        </w:rPr>
        <w:t>inin</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texnologiyaları</w:t>
      </w:r>
      <w:r w:rsidRPr="000A54C8">
        <w:rPr>
          <w:lang w:val="az-Latn-AZ"/>
        </w:rPr>
        <w:t xml:space="preserve"> </w:t>
      </w:r>
      <w:r w:rsidRPr="00481609">
        <w:rPr>
          <w:lang w:val="az-Latn-AZ"/>
        </w:rPr>
        <w:t>və</w:t>
      </w:r>
      <w:r w:rsidRPr="000A54C8">
        <w:rPr>
          <w:lang w:val="az-Latn-AZ"/>
        </w:rPr>
        <w:t xml:space="preserve"> </w:t>
      </w:r>
      <w:r w:rsidRPr="00481609">
        <w:rPr>
          <w:lang w:val="az-Latn-AZ"/>
        </w:rPr>
        <w:t>sistemləri</w:t>
      </w:r>
      <w:r w:rsidRPr="000A54C8">
        <w:rPr>
          <w:lang w:val="az-Latn-AZ"/>
        </w:rPr>
        <w:t xml:space="preserve"> </w:t>
      </w:r>
      <w:r w:rsidRPr="00481609">
        <w:rPr>
          <w:lang w:val="az-Latn-AZ"/>
        </w:rPr>
        <w:t>sahəsində</w:t>
      </w:r>
      <w:r w:rsidRPr="000A54C8">
        <w:rPr>
          <w:lang w:val="az-Latn-AZ"/>
        </w:rPr>
        <w:t xml:space="preserve"> </w:t>
      </w:r>
      <w:r w:rsidRPr="00481609">
        <w:rPr>
          <w:lang w:val="az-Latn-AZ"/>
        </w:rPr>
        <w:t>son</w:t>
      </w:r>
      <w:r w:rsidRPr="000A54C8">
        <w:rPr>
          <w:lang w:val="az-Latn-AZ"/>
        </w:rPr>
        <w:t xml:space="preserve"> </w:t>
      </w:r>
      <w:r w:rsidRPr="00481609">
        <w:rPr>
          <w:lang w:val="az-Latn-AZ"/>
        </w:rPr>
        <w:t>nailiyyətlər</w:t>
      </w:r>
      <w:r w:rsidRPr="000A54C8">
        <w:rPr>
          <w:lang w:val="az-Latn-AZ"/>
        </w:rPr>
        <w:t xml:space="preserve"> </w:t>
      </w:r>
      <w:r w:rsidRPr="00481609">
        <w:rPr>
          <w:lang w:val="az-Latn-AZ"/>
        </w:rPr>
        <w:t>möv</w:t>
      </w:r>
      <w:r w:rsidRPr="00CC6E30">
        <w:rPr>
          <w:lang w:val="az-Latn-AZ"/>
        </w:rPr>
        <w:t>c</w:t>
      </w:r>
      <w:r w:rsidRPr="00481609">
        <w:rPr>
          <w:lang w:val="az-Latn-AZ"/>
        </w:rPr>
        <w:t>ud</w:t>
      </w:r>
      <w:r w:rsidRPr="000A54C8">
        <w:rPr>
          <w:lang w:val="az-Latn-AZ"/>
        </w:rPr>
        <w:t xml:space="preserve"> </w:t>
      </w:r>
      <w:r w:rsidRPr="00481609">
        <w:rPr>
          <w:lang w:val="az-Latn-AZ"/>
        </w:rPr>
        <w:t>informasiya</w:t>
      </w:r>
      <w:r w:rsidRPr="000A54C8">
        <w:rPr>
          <w:lang w:val="az-Latn-AZ"/>
        </w:rPr>
        <w:t xml:space="preserve"> </w:t>
      </w:r>
      <w:r w:rsidRPr="00481609">
        <w:rPr>
          <w:lang w:val="az-Latn-AZ"/>
        </w:rPr>
        <w:t>sistemlərini</w:t>
      </w:r>
      <w:r w:rsidRPr="000A54C8">
        <w:rPr>
          <w:lang w:val="az-Latn-AZ"/>
        </w:rPr>
        <w:t xml:space="preserve"> </w:t>
      </w:r>
      <w:r w:rsidRPr="00481609">
        <w:rPr>
          <w:lang w:val="az-Latn-AZ"/>
        </w:rPr>
        <w:t>yenidən</w:t>
      </w:r>
      <w:r w:rsidRPr="000A54C8">
        <w:rPr>
          <w:lang w:val="az-Latn-AZ"/>
        </w:rPr>
        <w:t xml:space="preserve"> </w:t>
      </w:r>
      <w:r w:rsidRPr="00481609">
        <w:rPr>
          <w:lang w:val="az-Latn-AZ"/>
        </w:rPr>
        <w:t>qurmağı</w:t>
      </w:r>
      <w:r w:rsidRPr="000A54C8">
        <w:rPr>
          <w:lang w:val="az-Latn-AZ"/>
        </w:rPr>
        <w:t xml:space="preserve">, </w:t>
      </w:r>
      <w:r w:rsidRPr="00481609">
        <w:rPr>
          <w:lang w:val="az-Latn-AZ"/>
        </w:rPr>
        <w:t>İS</w:t>
      </w:r>
      <w:r w:rsidRPr="000A54C8">
        <w:rPr>
          <w:lang w:val="az-Latn-AZ"/>
        </w:rPr>
        <w:t xml:space="preserve"> </w:t>
      </w:r>
      <w:r w:rsidRPr="00481609">
        <w:rPr>
          <w:lang w:val="az-Latn-AZ"/>
        </w:rPr>
        <w:t>və</w:t>
      </w:r>
      <w:r w:rsidRPr="000A54C8">
        <w:rPr>
          <w:lang w:val="az-Latn-AZ"/>
        </w:rPr>
        <w:t xml:space="preserve"> </w:t>
      </w:r>
      <w:r w:rsidRPr="00481609">
        <w:rPr>
          <w:lang w:val="az-Latn-AZ"/>
        </w:rPr>
        <w:t>İT</w:t>
      </w:r>
      <w:r w:rsidRPr="000A54C8">
        <w:rPr>
          <w:lang w:val="az-Latn-AZ"/>
        </w:rPr>
        <w:t>-</w:t>
      </w:r>
      <w:r w:rsidRPr="00481609">
        <w:rPr>
          <w:lang w:val="az-Latn-AZ"/>
        </w:rPr>
        <w:t>i</w:t>
      </w:r>
      <w:r w:rsidRPr="000A54C8">
        <w:rPr>
          <w:lang w:val="az-Latn-AZ"/>
        </w:rPr>
        <w:t xml:space="preserve"> </w:t>
      </w:r>
      <w:r w:rsidRPr="00481609">
        <w:rPr>
          <w:lang w:val="az-Latn-AZ"/>
        </w:rPr>
        <w:t>yeni</w:t>
      </w:r>
      <w:r w:rsidRPr="000A54C8">
        <w:rPr>
          <w:lang w:val="az-Latn-AZ"/>
        </w:rPr>
        <w:t xml:space="preserve"> </w:t>
      </w:r>
      <w:r w:rsidRPr="00481609">
        <w:rPr>
          <w:lang w:val="az-Latn-AZ"/>
        </w:rPr>
        <w:t>texniki</w:t>
      </w:r>
      <w:r w:rsidRPr="000A54C8">
        <w:rPr>
          <w:lang w:val="az-Latn-AZ"/>
        </w:rPr>
        <w:t xml:space="preserve"> </w:t>
      </w:r>
      <w:r w:rsidRPr="00481609">
        <w:rPr>
          <w:lang w:val="az-Latn-AZ"/>
        </w:rPr>
        <w:t>və</w:t>
      </w:r>
      <w:r w:rsidRPr="000A54C8">
        <w:rPr>
          <w:lang w:val="az-Latn-AZ"/>
        </w:rPr>
        <w:t xml:space="preserve"> </w:t>
      </w:r>
      <w:r w:rsidRPr="00481609">
        <w:rPr>
          <w:lang w:val="az-Latn-AZ"/>
        </w:rPr>
        <w:t>texnoloji</w:t>
      </w:r>
      <w:r w:rsidRPr="000A54C8">
        <w:rPr>
          <w:lang w:val="az-Latn-AZ"/>
        </w:rPr>
        <w:t xml:space="preserve"> </w:t>
      </w:r>
      <w:r w:rsidRPr="00481609">
        <w:rPr>
          <w:lang w:val="az-Latn-AZ"/>
        </w:rPr>
        <w:t>baza</w:t>
      </w:r>
      <w:r w:rsidRPr="000A54C8">
        <w:rPr>
          <w:lang w:val="az-Latn-AZ"/>
        </w:rPr>
        <w:t xml:space="preserve"> </w:t>
      </w:r>
      <w:r w:rsidRPr="00481609">
        <w:rPr>
          <w:lang w:val="az-Latn-AZ"/>
        </w:rPr>
        <w:t>əsasında</w:t>
      </w:r>
      <w:r w:rsidRPr="000A54C8">
        <w:rPr>
          <w:lang w:val="az-Latn-AZ"/>
        </w:rPr>
        <w:t xml:space="preserve"> </w:t>
      </w:r>
      <w:r w:rsidRPr="00481609">
        <w:rPr>
          <w:lang w:val="az-Latn-AZ"/>
        </w:rPr>
        <w:t>reallaşdırmağ</w:t>
      </w:r>
      <w:r>
        <w:rPr>
          <w:lang w:val="az-Latn-AZ"/>
        </w:rPr>
        <w:t>ı</w:t>
      </w:r>
      <w:r w:rsidRPr="000A54C8">
        <w:rPr>
          <w:lang w:val="az-Latn-AZ"/>
        </w:rPr>
        <w:t xml:space="preserve"> </w:t>
      </w:r>
      <w:r w:rsidRPr="00481609">
        <w:rPr>
          <w:lang w:val="az-Latn-AZ"/>
        </w:rPr>
        <w:t>tələb</w:t>
      </w:r>
      <w:r w:rsidRPr="000A54C8">
        <w:rPr>
          <w:lang w:val="az-Latn-AZ"/>
        </w:rPr>
        <w:t xml:space="preserve"> </w:t>
      </w:r>
      <w:r w:rsidRPr="00481609">
        <w:rPr>
          <w:lang w:val="az-Latn-AZ"/>
        </w:rPr>
        <w:t>edir</w:t>
      </w:r>
      <w:r w:rsidRPr="000A54C8">
        <w:rPr>
          <w:lang w:val="az-Latn-AZ"/>
        </w:rPr>
        <w:t>.</w:t>
      </w:r>
    </w:p>
    <w:p w:rsidR="000A54C8" w:rsidRPr="000A54C8" w:rsidRDefault="000A54C8" w:rsidP="000A54C8">
      <w:pPr>
        <w:ind w:firstLine="540"/>
        <w:jc w:val="both"/>
        <w:rPr>
          <w:lang w:val="az-Latn-AZ"/>
        </w:rPr>
      </w:pPr>
      <w:r w:rsidRPr="00481609">
        <w:rPr>
          <w:lang w:val="az-Latn-AZ"/>
        </w:rPr>
        <w:t>Layihələndirmənin</w:t>
      </w:r>
      <w:r w:rsidRPr="000A54C8">
        <w:rPr>
          <w:lang w:val="az-Latn-AZ"/>
        </w:rPr>
        <w:t xml:space="preserve"> </w:t>
      </w:r>
      <w:r w:rsidRPr="00481609">
        <w:rPr>
          <w:lang w:val="az-Latn-AZ"/>
        </w:rPr>
        <w:t>səmərə</w:t>
      </w:r>
      <w:r>
        <w:rPr>
          <w:lang w:val="az-Latn-AZ"/>
        </w:rPr>
        <w:t>l</w:t>
      </w:r>
      <w:r w:rsidRPr="00481609">
        <w:rPr>
          <w:lang w:val="az-Latn-AZ"/>
        </w:rPr>
        <w:t>i</w:t>
      </w:r>
      <w:r w:rsidRPr="000A54C8">
        <w:rPr>
          <w:lang w:val="az-Latn-AZ"/>
        </w:rPr>
        <w:t xml:space="preserve"> </w:t>
      </w:r>
      <w:r w:rsidRPr="00481609">
        <w:rPr>
          <w:lang w:val="az-Latn-AZ"/>
        </w:rPr>
        <w:t>yollarının</w:t>
      </w:r>
      <w:r w:rsidRPr="000A54C8">
        <w:rPr>
          <w:lang w:val="az-Latn-AZ"/>
        </w:rPr>
        <w:t xml:space="preserve"> </w:t>
      </w:r>
      <w:r w:rsidRPr="00481609">
        <w:rPr>
          <w:lang w:val="az-Latn-AZ"/>
        </w:rPr>
        <w:t>axtarışı</w:t>
      </w:r>
      <w:r w:rsidRPr="000A54C8">
        <w:rPr>
          <w:lang w:val="az-Latn-AZ"/>
        </w:rPr>
        <w:t xml:space="preserve"> </w:t>
      </w:r>
      <w:r w:rsidRPr="00481609">
        <w:rPr>
          <w:lang w:val="az-Latn-AZ"/>
        </w:rPr>
        <w:t>aşağıdakı</w:t>
      </w:r>
      <w:r w:rsidRPr="000A54C8">
        <w:rPr>
          <w:lang w:val="az-Latn-AZ"/>
        </w:rPr>
        <w:t xml:space="preserve"> </w:t>
      </w:r>
      <w:r w:rsidRPr="00481609">
        <w:rPr>
          <w:lang w:val="az-Latn-AZ"/>
        </w:rPr>
        <w:t>istiqamətlər</w:t>
      </w:r>
      <w:r w:rsidRPr="000A54C8">
        <w:rPr>
          <w:lang w:val="az-Latn-AZ"/>
        </w:rPr>
        <w:t xml:space="preserve"> </w:t>
      </w:r>
      <w:r w:rsidRPr="00481609">
        <w:rPr>
          <w:lang w:val="az-Latn-AZ"/>
        </w:rPr>
        <w:t>üzrə</w:t>
      </w:r>
      <w:r w:rsidRPr="000A54C8">
        <w:rPr>
          <w:lang w:val="az-Latn-AZ"/>
        </w:rPr>
        <w:t xml:space="preserve"> </w:t>
      </w:r>
      <w:r w:rsidRPr="00481609">
        <w:rPr>
          <w:lang w:val="az-Latn-AZ"/>
        </w:rPr>
        <w:t>aparılır</w:t>
      </w:r>
      <w:r w:rsidRPr="000A54C8">
        <w:rPr>
          <w:lang w:val="az-Latn-AZ"/>
        </w:rPr>
        <w:t xml:space="preserve">: 1) </w:t>
      </w:r>
      <w:r w:rsidRPr="00481609">
        <w:rPr>
          <w:lang w:val="az-Latn-AZ"/>
        </w:rPr>
        <w:t>iqtisadi</w:t>
      </w:r>
      <w:r w:rsidRPr="000A54C8">
        <w:rPr>
          <w:lang w:val="az-Latn-AZ"/>
        </w:rPr>
        <w:t xml:space="preserve"> </w:t>
      </w:r>
      <w:r w:rsidRPr="00481609">
        <w:rPr>
          <w:lang w:val="az-Latn-AZ"/>
        </w:rPr>
        <w:t>məsələlərin</w:t>
      </w:r>
      <w:r w:rsidRPr="000A54C8">
        <w:rPr>
          <w:lang w:val="az-Latn-AZ"/>
        </w:rPr>
        <w:t xml:space="preserve"> </w:t>
      </w:r>
      <w:r w:rsidRPr="00481609">
        <w:rPr>
          <w:lang w:val="az-Latn-AZ"/>
        </w:rPr>
        <w:t>həlli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tətbiqi</w:t>
      </w:r>
      <w:r w:rsidRPr="000A54C8">
        <w:rPr>
          <w:lang w:val="az-Latn-AZ"/>
        </w:rPr>
        <w:t xml:space="preserve"> </w:t>
      </w:r>
      <w:r w:rsidRPr="00481609">
        <w:rPr>
          <w:lang w:val="az-Latn-AZ"/>
        </w:rPr>
        <w:t>proqram</w:t>
      </w:r>
      <w:r w:rsidRPr="000A54C8">
        <w:rPr>
          <w:lang w:val="az-Latn-AZ"/>
        </w:rPr>
        <w:t xml:space="preserve"> </w:t>
      </w:r>
      <w:r w:rsidRPr="00481609">
        <w:rPr>
          <w:lang w:val="az-Latn-AZ"/>
        </w:rPr>
        <w:t>paketləri</w:t>
      </w:r>
      <w:r w:rsidRPr="000A54C8">
        <w:rPr>
          <w:lang w:val="az-Latn-AZ"/>
        </w:rPr>
        <w:t xml:space="preserve"> (</w:t>
      </w:r>
      <w:r w:rsidRPr="00481609">
        <w:rPr>
          <w:lang w:val="az-Latn-AZ"/>
        </w:rPr>
        <w:t>TPP</w:t>
      </w:r>
      <w:r w:rsidRPr="000A54C8">
        <w:rPr>
          <w:lang w:val="az-Latn-AZ"/>
        </w:rPr>
        <w:t xml:space="preserve">) </w:t>
      </w:r>
      <w:r w:rsidRPr="00481609">
        <w:rPr>
          <w:lang w:val="az-Latn-AZ"/>
        </w:rPr>
        <w:t>ilə</w:t>
      </w:r>
      <w:r w:rsidRPr="000A54C8">
        <w:rPr>
          <w:lang w:val="az-Latn-AZ"/>
        </w:rPr>
        <w:t xml:space="preserve"> </w:t>
      </w:r>
      <w:r w:rsidRPr="00481609">
        <w:rPr>
          <w:lang w:val="az-Latn-AZ"/>
        </w:rPr>
        <w:t>reallaşdırılan</w:t>
      </w:r>
      <w:r w:rsidRPr="000A54C8">
        <w:rPr>
          <w:lang w:val="az-Latn-AZ"/>
        </w:rPr>
        <w:t xml:space="preserve"> </w:t>
      </w:r>
      <w:r w:rsidRPr="00481609">
        <w:rPr>
          <w:lang w:val="az-Latn-AZ"/>
        </w:rPr>
        <w:t>və</w:t>
      </w:r>
      <w:r w:rsidRPr="000A54C8">
        <w:rPr>
          <w:lang w:val="az-Latn-AZ"/>
        </w:rPr>
        <w:t xml:space="preserve"> </w:t>
      </w:r>
      <w:r w:rsidRPr="00481609">
        <w:rPr>
          <w:lang w:val="az-Latn-AZ"/>
        </w:rPr>
        <w:t>sonradan</w:t>
      </w:r>
      <w:r w:rsidRPr="000A54C8">
        <w:rPr>
          <w:lang w:val="az-Latn-AZ"/>
        </w:rPr>
        <w:t xml:space="preserve"> </w:t>
      </w:r>
      <w:r w:rsidRPr="00481609">
        <w:rPr>
          <w:lang w:val="az-Latn-AZ"/>
        </w:rPr>
        <w:t>konkret</w:t>
      </w:r>
      <w:r w:rsidRPr="000A54C8">
        <w:rPr>
          <w:lang w:val="az-Latn-AZ"/>
        </w:rPr>
        <w:t xml:space="preserve"> </w:t>
      </w:r>
      <w:r w:rsidRPr="00481609">
        <w:rPr>
          <w:lang w:val="az-Latn-AZ"/>
        </w:rPr>
        <w:t>tətbiq</w:t>
      </w:r>
      <w:r w:rsidRPr="000A54C8">
        <w:rPr>
          <w:lang w:val="az-Latn-AZ"/>
        </w:rPr>
        <w:t xml:space="preserve"> </w:t>
      </w:r>
      <w:r w:rsidRPr="00481609">
        <w:rPr>
          <w:lang w:val="az-Latn-AZ"/>
        </w:rPr>
        <w:t>şəraitinə</w:t>
      </w:r>
      <w:r w:rsidRPr="000A54C8">
        <w:rPr>
          <w:lang w:val="az-Latn-AZ"/>
        </w:rPr>
        <w:t xml:space="preserve"> </w:t>
      </w:r>
      <w:r w:rsidRPr="00481609">
        <w:rPr>
          <w:lang w:val="az-Latn-AZ"/>
        </w:rPr>
        <w:t>uyğunlaşdırılan</w:t>
      </w:r>
      <w:r w:rsidRPr="000A54C8">
        <w:rPr>
          <w:lang w:val="az-Latn-AZ"/>
        </w:rPr>
        <w:t xml:space="preserve"> </w:t>
      </w:r>
      <w:r w:rsidRPr="00481609">
        <w:rPr>
          <w:lang w:val="az-Latn-AZ"/>
        </w:rPr>
        <w:t>tipik</w:t>
      </w:r>
      <w:r w:rsidRPr="000A54C8">
        <w:rPr>
          <w:lang w:val="az-Latn-AZ"/>
        </w:rPr>
        <w:t xml:space="preserve"> </w:t>
      </w:r>
      <w:r w:rsidRPr="00481609">
        <w:rPr>
          <w:lang w:val="az-Latn-AZ"/>
        </w:rPr>
        <w:t>layihələndirmə</w:t>
      </w:r>
      <w:r w:rsidRPr="000A54C8">
        <w:rPr>
          <w:lang w:val="az-Latn-AZ"/>
        </w:rPr>
        <w:t xml:space="preserve"> </w:t>
      </w:r>
      <w:r w:rsidRPr="00481609">
        <w:rPr>
          <w:lang w:val="az-Latn-AZ"/>
        </w:rPr>
        <w:t>h</w:t>
      </w:r>
      <w:r>
        <w:rPr>
          <w:lang w:val="az-Latn-AZ"/>
        </w:rPr>
        <w:t>ə</w:t>
      </w:r>
      <w:r w:rsidRPr="00481609">
        <w:rPr>
          <w:lang w:val="az-Latn-AZ"/>
        </w:rPr>
        <w:t>ll</w:t>
      </w:r>
      <w:r>
        <w:rPr>
          <w:lang w:val="az-Latn-AZ"/>
        </w:rPr>
        <w:t>ə</w:t>
      </w:r>
      <w:r w:rsidRPr="00481609">
        <w:rPr>
          <w:lang w:val="az-Latn-AZ"/>
        </w:rPr>
        <w:t>rının</w:t>
      </w:r>
      <w:r w:rsidRPr="000A54C8">
        <w:rPr>
          <w:lang w:val="az-Latn-AZ"/>
        </w:rPr>
        <w:t xml:space="preserve"> </w:t>
      </w:r>
      <w:r w:rsidRPr="00481609">
        <w:rPr>
          <w:lang w:val="az-Latn-AZ"/>
        </w:rPr>
        <w:t>yaradılması</w:t>
      </w:r>
      <w:r w:rsidRPr="000A54C8">
        <w:rPr>
          <w:lang w:val="az-Latn-AZ"/>
        </w:rPr>
        <w:t>; 2)</w:t>
      </w:r>
      <w:r w:rsidRPr="00481609">
        <w:rPr>
          <w:lang w:val="az-Latn-AZ"/>
        </w:rPr>
        <w:t>avtomatlaşdırılmış</w:t>
      </w:r>
      <w:r w:rsidRPr="000A54C8">
        <w:rPr>
          <w:lang w:val="az-Latn-AZ"/>
        </w:rPr>
        <w:t xml:space="preserve"> </w:t>
      </w:r>
      <w:r w:rsidRPr="00481609">
        <w:rPr>
          <w:lang w:val="az-Latn-AZ"/>
        </w:rPr>
        <w:t>layihələndirmə</w:t>
      </w:r>
      <w:r w:rsidRPr="000A54C8">
        <w:rPr>
          <w:lang w:val="az-Latn-AZ"/>
        </w:rPr>
        <w:t xml:space="preserve"> </w:t>
      </w:r>
      <w:r w:rsidRPr="00481609">
        <w:rPr>
          <w:lang w:val="az-Latn-AZ"/>
        </w:rPr>
        <w:t>sistemlərinin</w:t>
      </w:r>
      <w:r w:rsidRPr="000A54C8">
        <w:rPr>
          <w:lang w:val="az-Latn-AZ"/>
        </w:rPr>
        <w:t xml:space="preserve"> </w:t>
      </w:r>
      <w:r w:rsidRPr="00481609">
        <w:rPr>
          <w:lang w:val="az-Latn-AZ"/>
        </w:rPr>
        <w:t>yaradılması</w:t>
      </w:r>
      <w:r w:rsidRPr="000A54C8">
        <w:rPr>
          <w:lang w:val="az-Latn-AZ"/>
        </w:rPr>
        <w:t>.</w:t>
      </w:r>
    </w:p>
    <w:p w:rsidR="000A54C8" w:rsidRPr="000A54C8" w:rsidRDefault="000A54C8" w:rsidP="000A54C8">
      <w:pPr>
        <w:ind w:firstLine="540"/>
        <w:jc w:val="both"/>
        <w:rPr>
          <w:lang w:val="az-Latn-AZ"/>
        </w:rPr>
      </w:pPr>
      <w:r w:rsidRPr="00481609">
        <w:rPr>
          <w:b/>
          <w:i/>
          <w:lang w:val="az-Latn-AZ"/>
        </w:rPr>
        <w:t>Tətbiqi</w:t>
      </w:r>
      <w:r w:rsidRPr="000A54C8">
        <w:rPr>
          <w:b/>
          <w:i/>
          <w:lang w:val="az-Latn-AZ"/>
        </w:rPr>
        <w:t xml:space="preserve"> </w:t>
      </w:r>
      <w:r w:rsidRPr="00481609">
        <w:rPr>
          <w:b/>
          <w:i/>
          <w:lang w:val="az-Latn-AZ"/>
        </w:rPr>
        <w:t>proqram</w:t>
      </w:r>
      <w:r w:rsidRPr="000A54C8">
        <w:rPr>
          <w:b/>
          <w:i/>
          <w:lang w:val="az-Latn-AZ"/>
        </w:rPr>
        <w:t xml:space="preserve"> </w:t>
      </w:r>
      <w:r w:rsidRPr="00481609">
        <w:rPr>
          <w:b/>
          <w:i/>
          <w:lang w:val="az-Latn-AZ"/>
        </w:rPr>
        <w:t>paketləri</w:t>
      </w:r>
      <w:r w:rsidRPr="000A54C8">
        <w:rPr>
          <w:b/>
          <w:i/>
          <w:lang w:val="az-Latn-AZ"/>
        </w:rPr>
        <w:t xml:space="preserve"> </w:t>
      </w:r>
      <w:r w:rsidRPr="00481609">
        <w:rPr>
          <w:b/>
          <w:i/>
          <w:lang w:val="az-Latn-AZ"/>
        </w:rPr>
        <w:t>ilə</w:t>
      </w:r>
      <w:r w:rsidRPr="000A54C8">
        <w:rPr>
          <w:b/>
          <w:i/>
          <w:lang w:val="az-Latn-AZ"/>
        </w:rPr>
        <w:t xml:space="preserve"> </w:t>
      </w:r>
      <w:r w:rsidRPr="00481609">
        <w:rPr>
          <w:b/>
          <w:i/>
          <w:lang w:val="az-Latn-AZ"/>
        </w:rPr>
        <w:t>reallaşdırılan</w:t>
      </w:r>
      <w:r w:rsidRPr="000A54C8">
        <w:rPr>
          <w:b/>
          <w:i/>
          <w:lang w:val="az-Latn-AZ"/>
        </w:rPr>
        <w:t xml:space="preserve"> </w:t>
      </w:r>
      <w:r w:rsidRPr="00481609">
        <w:rPr>
          <w:b/>
          <w:i/>
          <w:lang w:val="az-Latn-AZ"/>
        </w:rPr>
        <w:t>tipik</w:t>
      </w:r>
      <w:r w:rsidRPr="000A54C8">
        <w:rPr>
          <w:b/>
          <w:i/>
          <w:lang w:val="az-Latn-AZ"/>
        </w:rPr>
        <w:t xml:space="preserve"> </w:t>
      </w:r>
      <w:r w:rsidRPr="00481609">
        <w:rPr>
          <w:b/>
          <w:i/>
          <w:lang w:val="az-Latn-AZ"/>
        </w:rPr>
        <w:t>layihələndirmə</w:t>
      </w:r>
      <w:r w:rsidRPr="000A54C8">
        <w:rPr>
          <w:b/>
          <w:i/>
          <w:lang w:val="az-Latn-AZ"/>
        </w:rPr>
        <w:t xml:space="preserve"> </w:t>
      </w:r>
      <w:r w:rsidRPr="00481609">
        <w:rPr>
          <w:b/>
          <w:i/>
          <w:lang w:val="az-Latn-AZ"/>
        </w:rPr>
        <w:t>həlləri</w:t>
      </w:r>
      <w:r w:rsidRPr="000A54C8">
        <w:rPr>
          <w:lang w:val="az-Latn-AZ"/>
        </w:rPr>
        <w:t xml:space="preserve"> </w:t>
      </w:r>
      <w:r w:rsidRPr="00481609">
        <w:rPr>
          <w:lang w:val="az-Latn-AZ"/>
        </w:rPr>
        <w:t>yüksək</w:t>
      </w:r>
      <w:r w:rsidRPr="000A54C8">
        <w:rPr>
          <w:lang w:val="az-Latn-AZ"/>
        </w:rPr>
        <w:t xml:space="preserve"> </w:t>
      </w:r>
      <w:r w:rsidRPr="00481609">
        <w:rPr>
          <w:lang w:val="az-Latn-AZ"/>
        </w:rPr>
        <w:t>dərə</w:t>
      </w:r>
      <w:r w:rsidRPr="00CC6E30">
        <w:rPr>
          <w:lang w:val="az-Latn-AZ"/>
        </w:rPr>
        <w:t>c</w:t>
      </w:r>
      <w:r w:rsidRPr="00481609">
        <w:rPr>
          <w:lang w:val="az-Latn-AZ"/>
        </w:rPr>
        <w:t>ədə</w:t>
      </w:r>
      <w:r w:rsidRPr="000A54C8">
        <w:rPr>
          <w:lang w:val="az-Latn-AZ"/>
        </w:rPr>
        <w:t xml:space="preserve"> </w:t>
      </w:r>
      <w:r w:rsidRPr="00481609">
        <w:rPr>
          <w:lang w:val="az-Latn-AZ"/>
        </w:rPr>
        <w:t>forma</w:t>
      </w:r>
      <w:r>
        <w:rPr>
          <w:lang w:val="az-Latn-AZ"/>
        </w:rPr>
        <w:t>l</w:t>
      </w:r>
      <w:r w:rsidRPr="00481609">
        <w:rPr>
          <w:lang w:val="az-Latn-AZ"/>
        </w:rPr>
        <w:t>laşdırılan</w:t>
      </w:r>
      <w:r w:rsidRPr="000A54C8">
        <w:rPr>
          <w:lang w:val="az-Latn-AZ"/>
        </w:rPr>
        <w:t xml:space="preserve"> </w:t>
      </w:r>
      <w:r w:rsidRPr="00481609">
        <w:rPr>
          <w:lang w:val="az-Latn-AZ"/>
        </w:rPr>
        <w:t>və</w:t>
      </w:r>
      <w:r w:rsidRPr="000A54C8">
        <w:rPr>
          <w:lang w:val="az-Latn-AZ"/>
        </w:rPr>
        <w:t xml:space="preserve"> </w:t>
      </w:r>
      <w:r w:rsidRPr="00481609">
        <w:rPr>
          <w:lang w:val="az-Latn-AZ"/>
        </w:rPr>
        <w:t>alqoritmləşdirilə</w:t>
      </w:r>
      <w:r w:rsidRPr="000A54C8">
        <w:rPr>
          <w:lang w:val="az-Latn-AZ"/>
        </w:rPr>
        <w:t xml:space="preserve"> </w:t>
      </w:r>
      <w:r w:rsidRPr="00481609">
        <w:rPr>
          <w:lang w:val="az-Latn-AZ"/>
        </w:rPr>
        <w:t>bilən</w:t>
      </w:r>
      <w:r w:rsidRPr="000A54C8">
        <w:rPr>
          <w:lang w:val="az-Latn-AZ"/>
        </w:rPr>
        <w:t xml:space="preserve"> </w:t>
      </w:r>
      <w:r w:rsidRPr="00481609">
        <w:rPr>
          <w:lang w:val="az-Latn-AZ"/>
        </w:rPr>
        <w:t>fəaliyyət</w:t>
      </w:r>
      <w:r w:rsidRPr="000A54C8">
        <w:rPr>
          <w:lang w:val="az-Latn-AZ"/>
        </w:rPr>
        <w:t xml:space="preserve"> </w:t>
      </w:r>
      <w:r w:rsidRPr="00481609">
        <w:rPr>
          <w:lang w:val="az-Latn-AZ"/>
        </w:rPr>
        <w:t>növləri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tətbiq</w:t>
      </w:r>
      <w:r w:rsidRPr="000A54C8">
        <w:rPr>
          <w:lang w:val="az-Latn-AZ"/>
        </w:rPr>
        <w:t xml:space="preserve"> </w:t>
      </w:r>
      <w:r w:rsidRPr="00481609">
        <w:rPr>
          <w:lang w:val="az-Latn-AZ"/>
        </w:rPr>
        <w:t>edilir</w:t>
      </w:r>
      <w:r w:rsidRPr="000A54C8">
        <w:rPr>
          <w:lang w:val="az-Latn-AZ"/>
        </w:rPr>
        <w:t xml:space="preserve">, </w:t>
      </w:r>
      <w:r w:rsidRPr="00481609">
        <w:rPr>
          <w:lang w:val="az-Latn-AZ"/>
        </w:rPr>
        <w:t>məsələn</w:t>
      </w:r>
      <w:r w:rsidRPr="000A54C8">
        <w:rPr>
          <w:lang w:val="az-Latn-AZ"/>
        </w:rPr>
        <w:t xml:space="preserve">: </w:t>
      </w:r>
      <w:r w:rsidRPr="00481609">
        <w:rPr>
          <w:lang w:val="az-Latn-AZ"/>
        </w:rPr>
        <w:t>mühasibat</w:t>
      </w:r>
      <w:r w:rsidRPr="000A54C8">
        <w:rPr>
          <w:lang w:val="az-Latn-AZ"/>
        </w:rPr>
        <w:t xml:space="preserve"> </w:t>
      </w:r>
      <w:r w:rsidRPr="00481609">
        <w:rPr>
          <w:lang w:val="az-Latn-AZ"/>
        </w:rPr>
        <w:t>u</w:t>
      </w:r>
      <w:r w:rsidRPr="00F129A4">
        <w:rPr>
          <w:lang w:val="az-Latn-AZ"/>
        </w:rPr>
        <w:t>ç</w:t>
      </w:r>
      <w:r w:rsidRPr="00481609">
        <w:rPr>
          <w:lang w:val="az-Latn-AZ"/>
        </w:rPr>
        <w:t>otu</w:t>
      </w:r>
      <w:r w:rsidRPr="000A54C8">
        <w:rPr>
          <w:lang w:val="az-Latn-AZ"/>
        </w:rPr>
        <w:t xml:space="preserve">; </w:t>
      </w:r>
      <w:r w:rsidRPr="00481609">
        <w:rPr>
          <w:lang w:val="az-Latn-AZ"/>
        </w:rPr>
        <w:t>iqtisadi</w:t>
      </w:r>
      <w:r w:rsidRPr="000A54C8">
        <w:rPr>
          <w:lang w:val="az-Latn-AZ"/>
        </w:rPr>
        <w:t xml:space="preserve"> </w:t>
      </w:r>
      <w:r w:rsidRPr="00481609">
        <w:rPr>
          <w:lang w:val="az-Latn-AZ"/>
        </w:rPr>
        <w:t>fəaliyyətin</w:t>
      </w:r>
      <w:r w:rsidRPr="000A54C8">
        <w:rPr>
          <w:lang w:val="az-Latn-AZ"/>
        </w:rPr>
        <w:t xml:space="preserve"> </w:t>
      </w:r>
      <w:r w:rsidRPr="00481609">
        <w:rPr>
          <w:lang w:val="az-Latn-AZ"/>
        </w:rPr>
        <w:t>informasiya</w:t>
      </w:r>
      <w:r w:rsidRPr="000A54C8">
        <w:rPr>
          <w:lang w:val="az-Latn-AZ"/>
        </w:rPr>
        <w:t>-</w:t>
      </w:r>
      <w:r w:rsidRPr="00481609">
        <w:rPr>
          <w:lang w:val="az-Latn-AZ"/>
        </w:rPr>
        <w:t>a</w:t>
      </w:r>
      <w:r>
        <w:rPr>
          <w:lang w:val="az-Latn-AZ"/>
        </w:rPr>
        <w:t>r</w:t>
      </w:r>
      <w:r w:rsidRPr="00481609">
        <w:rPr>
          <w:lang w:val="az-Latn-AZ"/>
        </w:rPr>
        <w:t>a</w:t>
      </w:r>
      <w:r>
        <w:rPr>
          <w:lang w:val="az-Latn-AZ"/>
        </w:rPr>
        <w:t>y</w:t>
      </w:r>
      <w:r w:rsidRPr="00481609">
        <w:rPr>
          <w:lang w:val="az-Latn-AZ"/>
        </w:rPr>
        <w:t>ış</w:t>
      </w:r>
      <w:r w:rsidRPr="000A54C8">
        <w:rPr>
          <w:lang w:val="az-Latn-AZ"/>
        </w:rPr>
        <w:t xml:space="preserve"> </w:t>
      </w:r>
      <w:r w:rsidRPr="00481609">
        <w:rPr>
          <w:lang w:val="az-Latn-AZ"/>
        </w:rPr>
        <w:t>xidmətləri</w:t>
      </w:r>
      <w:r w:rsidRPr="000A54C8">
        <w:rPr>
          <w:lang w:val="az-Latn-AZ"/>
        </w:rPr>
        <w:t xml:space="preserve">; </w:t>
      </w:r>
      <w:r w:rsidRPr="00481609">
        <w:rPr>
          <w:lang w:val="az-Latn-AZ"/>
        </w:rPr>
        <w:t>rəhbərliyin</w:t>
      </w:r>
      <w:r w:rsidRPr="000A54C8">
        <w:rPr>
          <w:lang w:val="az-Latn-AZ"/>
        </w:rPr>
        <w:t xml:space="preserve"> </w:t>
      </w:r>
      <w:r w:rsidRPr="00481609">
        <w:rPr>
          <w:lang w:val="az-Latn-AZ"/>
        </w:rPr>
        <w:t>əməyinin</w:t>
      </w:r>
      <w:r w:rsidRPr="000A54C8">
        <w:rPr>
          <w:lang w:val="az-Latn-AZ"/>
        </w:rPr>
        <w:t xml:space="preserve"> </w:t>
      </w:r>
      <w:r w:rsidRPr="00481609">
        <w:rPr>
          <w:lang w:val="az-Latn-AZ"/>
        </w:rPr>
        <w:t>təşkili</w:t>
      </w:r>
      <w:r w:rsidRPr="000A54C8">
        <w:rPr>
          <w:lang w:val="az-Latn-AZ"/>
        </w:rPr>
        <w:t xml:space="preserve">; </w:t>
      </w:r>
      <w:r w:rsidRPr="00481609">
        <w:rPr>
          <w:lang w:val="az-Latn-AZ"/>
        </w:rPr>
        <w:t>sənəd</w:t>
      </w:r>
      <w:r w:rsidRPr="000A54C8">
        <w:rPr>
          <w:lang w:val="az-Latn-AZ"/>
        </w:rPr>
        <w:t xml:space="preserve"> </w:t>
      </w:r>
      <w:r w:rsidRPr="00481609">
        <w:rPr>
          <w:lang w:val="az-Latn-AZ"/>
        </w:rPr>
        <w:t>dövriyyəsinin</w:t>
      </w:r>
      <w:r w:rsidRPr="000A54C8">
        <w:rPr>
          <w:lang w:val="az-Latn-AZ"/>
        </w:rPr>
        <w:t xml:space="preserve"> </w:t>
      </w:r>
      <w:r w:rsidRPr="00481609">
        <w:rPr>
          <w:lang w:val="az-Latn-AZ"/>
        </w:rPr>
        <w:t>avtomatlaşdırılması</w:t>
      </w:r>
      <w:r w:rsidRPr="000A54C8">
        <w:rPr>
          <w:lang w:val="az-Latn-AZ"/>
        </w:rPr>
        <w:t xml:space="preserve">; </w:t>
      </w:r>
      <w:r w:rsidRPr="00481609">
        <w:rPr>
          <w:lang w:val="az-Latn-AZ"/>
        </w:rPr>
        <w:t>iqtisadi</w:t>
      </w:r>
      <w:r w:rsidRPr="000A54C8">
        <w:rPr>
          <w:lang w:val="az-Latn-AZ"/>
        </w:rPr>
        <w:t xml:space="preserve"> </w:t>
      </w:r>
      <w:r w:rsidRPr="00481609">
        <w:rPr>
          <w:lang w:val="az-Latn-AZ"/>
        </w:rPr>
        <w:t>və</w:t>
      </w:r>
      <w:r w:rsidRPr="000A54C8">
        <w:rPr>
          <w:lang w:val="az-Latn-AZ"/>
        </w:rPr>
        <w:t xml:space="preserve"> </w:t>
      </w:r>
      <w:r w:rsidRPr="00481609">
        <w:rPr>
          <w:lang w:val="az-Latn-AZ"/>
        </w:rPr>
        <w:t>maliyyə</w:t>
      </w:r>
      <w:r w:rsidRPr="000A54C8">
        <w:rPr>
          <w:lang w:val="az-Latn-AZ"/>
        </w:rPr>
        <w:t xml:space="preserve"> </w:t>
      </w:r>
      <w:r w:rsidRPr="00481609">
        <w:rPr>
          <w:lang w:val="az-Latn-AZ"/>
        </w:rPr>
        <w:t>fəaliyyəti</w:t>
      </w:r>
      <w:r w:rsidRPr="000A54C8">
        <w:rPr>
          <w:lang w:val="az-Latn-AZ"/>
        </w:rPr>
        <w:t xml:space="preserve">, </w:t>
      </w:r>
      <w:r w:rsidRPr="00481609">
        <w:rPr>
          <w:lang w:val="az-Latn-AZ"/>
        </w:rPr>
        <w:t>öyrətmə</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w:t>
      </w:r>
    </w:p>
    <w:p w:rsidR="000A54C8" w:rsidRPr="000A54C8" w:rsidRDefault="000A54C8" w:rsidP="000A54C8">
      <w:pPr>
        <w:ind w:firstLine="540"/>
        <w:jc w:val="both"/>
        <w:rPr>
          <w:lang w:val="az-Latn-AZ"/>
        </w:rPr>
      </w:pPr>
      <w:r w:rsidRPr="00481609">
        <w:rPr>
          <w:lang w:val="az-Latn-AZ"/>
        </w:rPr>
        <w:t>Ən</w:t>
      </w:r>
      <w:r w:rsidRPr="000A54C8">
        <w:rPr>
          <w:lang w:val="az-Latn-AZ"/>
        </w:rPr>
        <w:t xml:space="preserve"> </w:t>
      </w:r>
      <w:r w:rsidRPr="00F129A4">
        <w:rPr>
          <w:lang w:val="az-Latn-AZ"/>
        </w:rPr>
        <w:t>ç</w:t>
      </w:r>
      <w:r w:rsidRPr="00481609">
        <w:rPr>
          <w:lang w:val="az-Latn-AZ"/>
        </w:rPr>
        <w:t>ox</w:t>
      </w:r>
      <w:r w:rsidRPr="000A54C8">
        <w:rPr>
          <w:lang w:val="az-Latn-AZ"/>
        </w:rPr>
        <w:t xml:space="preserve"> </w:t>
      </w:r>
      <w:r w:rsidRPr="00481609">
        <w:rPr>
          <w:lang w:val="az-Latn-AZ"/>
        </w:rPr>
        <w:t>TPP</w:t>
      </w:r>
      <w:r w:rsidRPr="000A54C8">
        <w:rPr>
          <w:lang w:val="az-Latn-AZ"/>
        </w:rPr>
        <w:t xml:space="preserve"> </w:t>
      </w:r>
      <w:r w:rsidRPr="00481609">
        <w:rPr>
          <w:lang w:val="az-Latn-AZ"/>
        </w:rPr>
        <w:t>mühasibat</w:t>
      </w:r>
      <w:r w:rsidRPr="000A54C8">
        <w:rPr>
          <w:lang w:val="az-Latn-AZ"/>
        </w:rPr>
        <w:t xml:space="preserve"> </w:t>
      </w:r>
      <w:r w:rsidRPr="00481609">
        <w:rPr>
          <w:lang w:val="az-Latn-AZ"/>
        </w:rPr>
        <w:t>u</w:t>
      </w:r>
      <w:r w:rsidRPr="00F129A4">
        <w:rPr>
          <w:lang w:val="az-Latn-AZ"/>
        </w:rPr>
        <w:t>ç</w:t>
      </w:r>
      <w:r w:rsidRPr="00481609">
        <w:rPr>
          <w:lang w:val="az-Latn-AZ"/>
        </w:rPr>
        <w:t>otu</w:t>
      </w:r>
      <w:r w:rsidRPr="000A54C8">
        <w:rPr>
          <w:lang w:val="az-Latn-AZ"/>
        </w:rPr>
        <w:t xml:space="preserve"> </w:t>
      </w:r>
      <w:r w:rsidRPr="00481609">
        <w:rPr>
          <w:lang w:val="az-Latn-AZ"/>
        </w:rPr>
        <w:t>məsələlərinin</w:t>
      </w:r>
      <w:r w:rsidRPr="000A54C8">
        <w:rPr>
          <w:lang w:val="az-Latn-AZ"/>
        </w:rPr>
        <w:t xml:space="preserve"> </w:t>
      </w:r>
      <w:r w:rsidRPr="00481609">
        <w:rPr>
          <w:lang w:val="az-Latn-AZ"/>
        </w:rPr>
        <w:t>həlli</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hazırlanm</w:t>
      </w:r>
      <w:r>
        <w:rPr>
          <w:lang w:val="az-Latn-AZ"/>
        </w:rPr>
        <w:t>ış</w:t>
      </w:r>
      <w:r w:rsidRPr="00481609">
        <w:rPr>
          <w:lang w:val="az-Latn-AZ"/>
        </w:rPr>
        <w:t>dır</w:t>
      </w:r>
      <w:r w:rsidRPr="000A54C8">
        <w:rPr>
          <w:lang w:val="az-Latn-AZ"/>
        </w:rPr>
        <w:t xml:space="preserve">, </w:t>
      </w:r>
      <w:r w:rsidRPr="00481609">
        <w:rPr>
          <w:lang w:val="az-Latn-AZ"/>
        </w:rPr>
        <w:t>məsələn</w:t>
      </w:r>
      <w:r w:rsidRPr="000A54C8">
        <w:rPr>
          <w:lang w:val="az-Latn-AZ"/>
        </w:rPr>
        <w:t xml:space="preserve">: </w:t>
      </w:r>
      <w:r w:rsidRPr="00481609">
        <w:rPr>
          <w:lang w:val="az-Latn-AZ"/>
        </w:rPr>
        <w:t>Rusiyada</w:t>
      </w:r>
      <w:r w:rsidRPr="000A54C8">
        <w:rPr>
          <w:lang w:val="az-Latn-AZ"/>
        </w:rPr>
        <w:t xml:space="preserve"> </w:t>
      </w:r>
      <w:r w:rsidRPr="00481609">
        <w:rPr>
          <w:lang w:val="az-Latn-AZ"/>
        </w:rPr>
        <w:t>hazırlanmış</w:t>
      </w:r>
      <w:r w:rsidRPr="000A54C8">
        <w:rPr>
          <w:lang w:val="az-Latn-AZ"/>
        </w:rPr>
        <w:t xml:space="preserve"> «1</w:t>
      </w:r>
      <w:r>
        <w:rPr>
          <w:lang w:val="az-Latn-AZ"/>
        </w:rPr>
        <w:t>C</w:t>
      </w:r>
      <w:r w:rsidRPr="000A54C8">
        <w:rPr>
          <w:lang w:val="az-Latn-AZ"/>
        </w:rPr>
        <w:t>:бухгал</w:t>
      </w:r>
      <w:r>
        <w:rPr>
          <w:lang w:val="az-Latn-AZ"/>
        </w:rPr>
        <w:t>-</w:t>
      </w:r>
      <w:r w:rsidRPr="000A54C8">
        <w:rPr>
          <w:lang w:val="az-Latn-AZ"/>
        </w:rPr>
        <w:t xml:space="preserve">терия», «Турбо-бухгалтер», «Инфо-бухгалтер», «Парус», </w:t>
      </w:r>
      <w:r w:rsidRPr="00481609">
        <w:rPr>
          <w:lang w:val="az-Latn-AZ"/>
        </w:rPr>
        <w:t>Avropa</w:t>
      </w:r>
      <w:r w:rsidRPr="000A54C8">
        <w:rPr>
          <w:lang w:val="az-Latn-AZ"/>
        </w:rPr>
        <w:t xml:space="preserve"> </w:t>
      </w:r>
      <w:r w:rsidRPr="00481609">
        <w:rPr>
          <w:lang w:val="az-Latn-AZ"/>
        </w:rPr>
        <w:t>ölkələrində</w:t>
      </w:r>
      <w:r w:rsidRPr="000A54C8">
        <w:rPr>
          <w:lang w:val="az-Latn-AZ"/>
        </w:rPr>
        <w:t xml:space="preserve"> </w:t>
      </w:r>
      <w:r w:rsidRPr="00481609">
        <w:rPr>
          <w:lang w:val="az-Latn-AZ"/>
        </w:rPr>
        <w:t>geniş</w:t>
      </w:r>
      <w:r w:rsidRPr="000A54C8">
        <w:rPr>
          <w:lang w:val="az-Latn-AZ"/>
        </w:rPr>
        <w:t xml:space="preserve"> </w:t>
      </w:r>
      <w:r w:rsidRPr="00481609">
        <w:rPr>
          <w:lang w:val="az-Latn-AZ"/>
        </w:rPr>
        <w:t>tətbiq</w:t>
      </w:r>
      <w:r w:rsidRPr="000A54C8">
        <w:rPr>
          <w:lang w:val="az-Latn-AZ"/>
        </w:rPr>
        <w:t xml:space="preserve"> </w:t>
      </w:r>
      <w:r w:rsidRPr="00481609">
        <w:rPr>
          <w:lang w:val="az-Latn-AZ"/>
        </w:rPr>
        <w:t>edilən</w:t>
      </w:r>
      <w:r w:rsidRPr="000A54C8">
        <w:rPr>
          <w:lang w:val="az-Latn-AZ"/>
        </w:rPr>
        <w:t xml:space="preserve"> «</w:t>
      </w:r>
      <w:r w:rsidRPr="00481609">
        <w:rPr>
          <w:lang w:val="az-Latn-AZ"/>
        </w:rPr>
        <w:t>ABA</w:t>
      </w:r>
      <w:r>
        <w:rPr>
          <w:lang w:val="az-Latn-AZ"/>
        </w:rPr>
        <w:t>C</w:t>
      </w:r>
      <w:r w:rsidRPr="00481609">
        <w:rPr>
          <w:lang w:val="az-Latn-AZ"/>
        </w:rPr>
        <w:t>US</w:t>
      </w:r>
      <w:r w:rsidRPr="000A54C8">
        <w:rPr>
          <w:lang w:val="az-Latn-AZ"/>
        </w:rPr>
        <w:t>», «</w:t>
      </w:r>
      <w:r w:rsidRPr="00481609">
        <w:rPr>
          <w:lang w:val="az-Latn-AZ"/>
        </w:rPr>
        <w:t>Bembi</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[4].</w:t>
      </w:r>
    </w:p>
    <w:p w:rsidR="000A54C8" w:rsidRPr="000A54C8" w:rsidRDefault="000A54C8" w:rsidP="000A54C8">
      <w:pPr>
        <w:ind w:firstLine="540"/>
        <w:jc w:val="both"/>
        <w:rPr>
          <w:lang w:val="az-Latn-AZ"/>
        </w:rPr>
      </w:pPr>
      <w:r w:rsidRPr="00481609">
        <w:rPr>
          <w:lang w:val="az-Latn-AZ"/>
        </w:rPr>
        <w:t>İdarəetmə</w:t>
      </w:r>
      <w:r w:rsidRPr="000A54C8">
        <w:rPr>
          <w:lang w:val="az-Latn-AZ"/>
        </w:rPr>
        <w:t xml:space="preserve"> </w:t>
      </w:r>
      <w:r w:rsidRPr="00481609">
        <w:rPr>
          <w:lang w:val="az-Latn-AZ"/>
        </w:rPr>
        <w:t>fəaliyyətində</w:t>
      </w:r>
      <w:r w:rsidRPr="000A54C8">
        <w:rPr>
          <w:lang w:val="az-Latn-AZ"/>
        </w:rPr>
        <w:t xml:space="preserve"> </w:t>
      </w:r>
      <w:r w:rsidRPr="00481609">
        <w:rPr>
          <w:lang w:val="az-Latn-AZ"/>
        </w:rPr>
        <w:t>informasiya</w:t>
      </w:r>
      <w:r w:rsidRPr="000A54C8">
        <w:rPr>
          <w:lang w:val="az-Latn-AZ"/>
        </w:rPr>
        <w:t>-</w:t>
      </w:r>
      <w:r w:rsidRPr="00481609">
        <w:rPr>
          <w:lang w:val="az-Latn-AZ"/>
        </w:rPr>
        <w:t>a</w:t>
      </w:r>
      <w:r>
        <w:rPr>
          <w:lang w:val="az-Latn-AZ"/>
        </w:rPr>
        <w:t>ray</w:t>
      </w:r>
      <w:r w:rsidRPr="00481609">
        <w:rPr>
          <w:lang w:val="az-Latn-AZ"/>
        </w:rPr>
        <w:t>ış</w:t>
      </w:r>
      <w:r w:rsidRPr="000A54C8">
        <w:rPr>
          <w:lang w:val="az-Latn-AZ"/>
        </w:rPr>
        <w:t xml:space="preserve"> </w:t>
      </w:r>
      <w:r w:rsidRPr="00481609">
        <w:rPr>
          <w:lang w:val="az-Latn-AZ"/>
        </w:rPr>
        <w:t>xidmətlərini</w:t>
      </w:r>
      <w:r w:rsidRPr="000A54C8">
        <w:rPr>
          <w:lang w:val="az-Latn-AZ"/>
        </w:rPr>
        <w:t xml:space="preserve"> </w:t>
      </w:r>
      <w:r w:rsidRPr="00481609">
        <w:rPr>
          <w:lang w:val="az-Latn-AZ"/>
        </w:rPr>
        <w:t>yerinə</w:t>
      </w:r>
      <w:r w:rsidRPr="000A54C8">
        <w:rPr>
          <w:lang w:val="az-Latn-AZ"/>
        </w:rPr>
        <w:t xml:space="preserve"> </w:t>
      </w:r>
      <w:r w:rsidRPr="00481609">
        <w:rPr>
          <w:lang w:val="az-Latn-AZ"/>
        </w:rPr>
        <w:t>yetirən</w:t>
      </w:r>
      <w:r w:rsidRPr="000A54C8">
        <w:rPr>
          <w:lang w:val="az-Latn-AZ"/>
        </w:rPr>
        <w:t xml:space="preserve"> </w:t>
      </w:r>
      <w:r w:rsidRPr="00481609">
        <w:rPr>
          <w:lang w:val="az-Latn-AZ"/>
        </w:rPr>
        <w:t>TPP</w:t>
      </w:r>
      <w:r w:rsidRPr="000A54C8">
        <w:rPr>
          <w:lang w:val="az-Latn-AZ"/>
        </w:rPr>
        <w:t>-</w:t>
      </w:r>
      <w:r w:rsidRPr="00481609">
        <w:rPr>
          <w:lang w:val="az-Latn-AZ"/>
        </w:rPr>
        <w:t>lərə</w:t>
      </w:r>
      <w:r w:rsidRPr="000A54C8">
        <w:rPr>
          <w:lang w:val="az-Latn-AZ"/>
        </w:rPr>
        <w:t xml:space="preserve"> </w:t>
      </w:r>
      <w:r w:rsidRPr="00481609">
        <w:rPr>
          <w:lang w:val="az-Latn-AZ"/>
        </w:rPr>
        <w:t>misal</w:t>
      </w:r>
      <w:r w:rsidRPr="000A54C8">
        <w:rPr>
          <w:lang w:val="az-Latn-AZ"/>
        </w:rPr>
        <w:t xml:space="preserve"> </w:t>
      </w:r>
      <w:r w:rsidRPr="00481609">
        <w:rPr>
          <w:lang w:val="az-Latn-AZ"/>
        </w:rPr>
        <w:t>olaraq</w:t>
      </w:r>
      <w:r w:rsidRPr="000A54C8">
        <w:rPr>
          <w:lang w:val="az-Latn-AZ"/>
        </w:rPr>
        <w:t xml:space="preserve"> </w:t>
      </w:r>
      <w:r w:rsidRPr="00481609">
        <w:rPr>
          <w:lang w:val="az-Latn-AZ"/>
        </w:rPr>
        <w:t>Rusiyada</w:t>
      </w:r>
      <w:r w:rsidRPr="000A54C8">
        <w:rPr>
          <w:lang w:val="az-Latn-AZ"/>
        </w:rPr>
        <w:t xml:space="preserve"> </w:t>
      </w:r>
      <w:r w:rsidRPr="00481609">
        <w:rPr>
          <w:lang w:val="az-Latn-AZ"/>
        </w:rPr>
        <w:t>geniş</w:t>
      </w:r>
      <w:r w:rsidRPr="000A54C8">
        <w:rPr>
          <w:lang w:val="az-Latn-AZ"/>
        </w:rPr>
        <w:t xml:space="preserve"> </w:t>
      </w:r>
      <w:r w:rsidRPr="00481609">
        <w:rPr>
          <w:lang w:val="az-Latn-AZ"/>
        </w:rPr>
        <w:t>tətbiq</w:t>
      </w:r>
      <w:r w:rsidRPr="000A54C8">
        <w:rPr>
          <w:lang w:val="az-Latn-AZ"/>
        </w:rPr>
        <w:t xml:space="preserve"> </w:t>
      </w:r>
      <w:r w:rsidRPr="00481609">
        <w:rPr>
          <w:lang w:val="az-Latn-AZ"/>
        </w:rPr>
        <w:t>edilən</w:t>
      </w:r>
      <w:r w:rsidRPr="000A54C8">
        <w:rPr>
          <w:lang w:val="az-Latn-AZ"/>
        </w:rPr>
        <w:t xml:space="preserve"> «ГАРАНТ» (</w:t>
      </w:r>
      <w:r w:rsidRPr="00481609">
        <w:rPr>
          <w:lang w:val="az-Latn-AZ"/>
        </w:rPr>
        <w:t>vergilər</w:t>
      </w:r>
      <w:r>
        <w:rPr>
          <w:lang w:val="az-Latn-AZ"/>
        </w:rPr>
        <w:t>,</w:t>
      </w:r>
      <w:r w:rsidRPr="000A54C8">
        <w:rPr>
          <w:lang w:val="az-Latn-AZ"/>
        </w:rPr>
        <w:t xml:space="preserve"> </w:t>
      </w:r>
      <w:r w:rsidRPr="00481609">
        <w:rPr>
          <w:lang w:val="az-Latn-AZ"/>
        </w:rPr>
        <w:t>mühasibat</w:t>
      </w:r>
      <w:r w:rsidRPr="000A54C8">
        <w:rPr>
          <w:lang w:val="az-Latn-AZ"/>
        </w:rPr>
        <w:t xml:space="preserve"> </w:t>
      </w:r>
      <w:r w:rsidRPr="00481609">
        <w:rPr>
          <w:lang w:val="az-Latn-AZ"/>
        </w:rPr>
        <w:t>u</w:t>
      </w:r>
      <w:r w:rsidRPr="00F129A4">
        <w:rPr>
          <w:lang w:val="az-Latn-AZ"/>
        </w:rPr>
        <w:t>ç</w:t>
      </w:r>
      <w:r w:rsidRPr="00481609">
        <w:rPr>
          <w:lang w:val="az-Latn-AZ"/>
        </w:rPr>
        <w:t>otu</w:t>
      </w:r>
      <w:r w:rsidRPr="000A54C8">
        <w:rPr>
          <w:lang w:val="az-Latn-AZ"/>
        </w:rPr>
        <w:t xml:space="preserve">, </w:t>
      </w:r>
      <w:r w:rsidRPr="00481609">
        <w:rPr>
          <w:lang w:val="az-Latn-AZ"/>
        </w:rPr>
        <w:t>audit</w:t>
      </w:r>
      <w:r w:rsidRPr="000A54C8">
        <w:rPr>
          <w:lang w:val="az-Latn-AZ"/>
        </w:rPr>
        <w:t xml:space="preserve">, </w:t>
      </w:r>
      <w:r w:rsidRPr="00481609">
        <w:rPr>
          <w:lang w:val="az-Latn-AZ"/>
        </w:rPr>
        <w:t>sahibkarlıq</w:t>
      </w:r>
      <w:r w:rsidRPr="000A54C8">
        <w:rPr>
          <w:lang w:val="az-Latn-AZ"/>
        </w:rPr>
        <w:t xml:space="preserve">, </w:t>
      </w:r>
      <w:r w:rsidRPr="00481609">
        <w:rPr>
          <w:lang w:val="az-Latn-AZ"/>
        </w:rPr>
        <w:t>bank</w:t>
      </w:r>
      <w:r w:rsidRPr="000A54C8">
        <w:rPr>
          <w:lang w:val="az-Latn-AZ"/>
        </w:rPr>
        <w:t xml:space="preserve"> </w:t>
      </w:r>
      <w:r w:rsidRPr="00481609">
        <w:rPr>
          <w:lang w:val="az-Latn-AZ"/>
        </w:rPr>
        <w:t>işi</w:t>
      </w:r>
      <w:r w:rsidRPr="000A54C8">
        <w:rPr>
          <w:lang w:val="az-Latn-AZ"/>
        </w:rPr>
        <w:t xml:space="preserve">, </w:t>
      </w:r>
      <w:r w:rsidRPr="00481609">
        <w:rPr>
          <w:lang w:val="az-Latn-AZ"/>
        </w:rPr>
        <w:t>valyuta</w:t>
      </w:r>
      <w:r w:rsidRPr="000A54C8">
        <w:rPr>
          <w:lang w:val="az-Latn-AZ"/>
        </w:rPr>
        <w:t xml:space="preserve"> </w:t>
      </w:r>
      <w:r w:rsidRPr="00481609">
        <w:rPr>
          <w:lang w:val="az-Latn-AZ"/>
        </w:rPr>
        <w:t>tənzimlənməsi</w:t>
      </w:r>
      <w:r w:rsidRPr="000A54C8">
        <w:rPr>
          <w:lang w:val="az-Latn-AZ"/>
        </w:rPr>
        <w:t xml:space="preserve">, </w:t>
      </w:r>
      <w:r w:rsidRPr="00481609">
        <w:rPr>
          <w:lang w:val="az-Latn-AZ"/>
        </w:rPr>
        <w:t>kömrük</w:t>
      </w:r>
      <w:r w:rsidRPr="000A54C8">
        <w:rPr>
          <w:lang w:val="az-Latn-AZ"/>
        </w:rPr>
        <w:t xml:space="preserve"> </w:t>
      </w:r>
      <w:r w:rsidRPr="00481609">
        <w:rPr>
          <w:lang w:val="az-Latn-AZ"/>
        </w:rPr>
        <w:t>nəzarəti</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«КОНСУЛЬТАНТ+» (v</w:t>
      </w:r>
      <w:r w:rsidRPr="00481609">
        <w:rPr>
          <w:lang w:val="az-Latn-AZ"/>
        </w:rPr>
        <w:t>ergilər</w:t>
      </w:r>
      <w:r w:rsidRPr="000A54C8">
        <w:rPr>
          <w:lang w:val="az-Latn-AZ"/>
        </w:rPr>
        <w:t xml:space="preserve">, </w:t>
      </w:r>
      <w:r w:rsidRPr="00481609">
        <w:rPr>
          <w:lang w:val="az-Latn-AZ"/>
        </w:rPr>
        <w:t>mühasibat</w:t>
      </w:r>
      <w:r w:rsidRPr="000A54C8">
        <w:rPr>
          <w:lang w:val="az-Latn-AZ"/>
        </w:rPr>
        <w:t xml:space="preserve"> </w:t>
      </w:r>
      <w:r w:rsidRPr="00481609">
        <w:rPr>
          <w:lang w:val="az-Latn-AZ"/>
        </w:rPr>
        <w:t>u</w:t>
      </w:r>
      <w:r w:rsidRPr="00F129A4">
        <w:rPr>
          <w:lang w:val="az-Latn-AZ"/>
        </w:rPr>
        <w:t>ç</w:t>
      </w:r>
      <w:r w:rsidRPr="00481609">
        <w:rPr>
          <w:lang w:val="az-Latn-AZ"/>
        </w:rPr>
        <w:t>otu</w:t>
      </w:r>
      <w:r w:rsidRPr="000A54C8">
        <w:rPr>
          <w:lang w:val="az-Latn-AZ"/>
        </w:rPr>
        <w:t xml:space="preserve">, </w:t>
      </w:r>
      <w:r w:rsidRPr="00481609">
        <w:rPr>
          <w:lang w:val="az-Latn-AZ"/>
        </w:rPr>
        <w:t>audit</w:t>
      </w:r>
      <w:r w:rsidRPr="000A54C8">
        <w:rPr>
          <w:lang w:val="az-Latn-AZ"/>
        </w:rPr>
        <w:t xml:space="preserve">, </w:t>
      </w:r>
      <w:r w:rsidRPr="00481609">
        <w:rPr>
          <w:lang w:val="az-Latn-AZ"/>
        </w:rPr>
        <w:t>bank</w:t>
      </w:r>
      <w:r w:rsidRPr="000A54C8">
        <w:rPr>
          <w:lang w:val="az-Latn-AZ"/>
        </w:rPr>
        <w:t xml:space="preserve"> </w:t>
      </w:r>
      <w:r w:rsidRPr="00481609">
        <w:rPr>
          <w:lang w:val="az-Latn-AZ"/>
        </w:rPr>
        <w:t>işi</w:t>
      </w:r>
      <w:r w:rsidRPr="000A54C8">
        <w:rPr>
          <w:lang w:val="az-Latn-AZ"/>
        </w:rPr>
        <w:t xml:space="preserve">, </w:t>
      </w:r>
      <w:r w:rsidRPr="00481609">
        <w:rPr>
          <w:lang w:val="az-Latn-AZ"/>
        </w:rPr>
        <w:t>kömrük</w:t>
      </w:r>
      <w:r w:rsidRPr="000A54C8">
        <w:rPr>
          <w:lang w:val="az-Latn-AZ"/>
        </w:rPr>
        <w:t xml:space="preserve"> </w:t>
      </w:r>
      <w:r w:rsidRPr="00481609">
        <w:rPr>
          <w:lang w:val="az-Latn-AZ"/>
        </w:rPr>
        <w:t>nəzarəti</w:t>
      </w:r>
      <w:r w:rsidRPr="000A54C8">
        <w:rPr>
          <w:lang w:val="az-Latn-AZ"/>
        </w:rPr>
        <w:t xml:space="preserve"> </w:t>
      </w:r>
      <w:r w:rsidRPr="00481609">
        <w:rPr>
          <w:lang w:val="az-Latn-AZ"/>
        </w:rPr>
        <w:t>və</w:t>
      </w:r>
      <w:r w:rsidRPr="000A54C8">
        <w:rPr>
          <w:lang w:val="az-Latn-AZ"/>
        </w:rPr>
        <w:t xml:space="preserve"> </w:t>
      </w:r>
      <w:r w:rsidRPr="00481609">
        <w:rPr>
          <w:lang w:val="az-Latn-AZ"/>
        </w:rPr>
        <w:t>s</w:t>
      </w:r>
      <w:r w:rsidRPr="000A54C8">
        <w:rPr>
          <w:lang w:val="az-Latn-AZ"/>
        </w:rPr>
        <w:t xml:space="preserve">.) </w:t>
      </w:r>
      <w:r w:rsidRPr="00481609">
        <w:rPr>
          <w:lang w:val="az-Latn-AZ"/>
        </w:rPr>
        <w:t>paketlərini</w:t>
      </w:r>
      <w:r w:rsidRPr="000A54C8">
        <w:rPr>
          <w:lang w:val="az-Latn-AZ"/>
        </w:rPr>
        <w:t xml:space="preserve"> </w:t>
      </w:r>
      <w:r w:rsidRPr="00481609">
        <w:rPr>
          <w:lang w:val="az-Latn-AZ"/>
        </w:rPr>
        <w:t>göstərmək</w:t>
      </w:r>
      <w:r w:rsidRPr="000A54C8">
        <w:rPr>
          <w:lang w:val="az-Latn-AZ"/>
        </w:rPr>
        <w:t xml:space="preserve"> </w:t>
      </w:r>
      <w:r w:rsidRPr="00481609">
        <w:rPr>
          <w:lang w:val="az-Latn-AZ"/>
        </w:rPr>
        <w:t>olar</w:t>
      </w:r>
      <w:r w:rsidRPr="000A54C8">
        <w:rPr>
          <w:lang w:val="az-Latn-AZ"/>
        </w:rPr>
        <w:t>.</w:t>
      </w:r>
    </w:p>
    <w:p w:rsidR="000A54C8" w:rsidRPr="000A54C8" w:rsidRDefault="000A54C8" w:rsidP="000A54C8">
      <w:pPr>
        <w:ind w:firstLine="540"/>
        <w:jc w:val="both"/>
        <w:rPr>
          <w:lang w:val="az-Latn-AZ"/>
        </w:rPr>
      </w:pPr>
      <w:r w:rsidRPr="00481609">
        <w:rPr>
          <w:lang w:val="az-Latn-AZ"/>
        </w:rPr>
        <w:t>Müəssisənin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iqtisadi</w:t>
      </w:r>
      <w:r>
        <w:rPr>
          <w:lang w:val="az-Latn-AZ"/>
        </w:rPr>
        <w:t xml:space="preserve"> təhlili</w:t>
      </w:r>
      <w:r w:rsidRPr="000A54C8">
        <w:rPr>
          <w:lang w:val="az-Latn-AZ"/>
        </w:rPr>
        <w:t xml:space="preserve"> </w:t>
      </w:r>
      <w:r w:rsidRPr="00481609">
        <w:rPr>
          <w:lang w:val="az-Latn-AZ"/>
        </w:rPr>
        <w:t>və</w:t>
      </w:r>
      <w:r w:rsidRPr="000A54C8">
        <w:rPr>
          <w:lang w:val="az-Latn-AZ"/>
        </w:rPr>
        <w:t xml:space="preserve"> </w:t>
      </w:r>
      <w:r w:rsidRPr="00481609">
        <w:rPr>
          <w:lang w:val="az-Latn-AZ"/>
        </w:rPr>
        <w:t>proqnozu</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Rusiyanın</w:t>
      </w:r>
      <w:r w:rsidRPr="000A54C8">
        <w:rPr>
          <w:lang w:val="az-Latn-AZ"/>
        </w:rPr>
        <w:t xml:space="preserve"> «ИН</w:t>
      </w:r>
      <w:r w:rsidRPr="00481609">
        <w:rPr>
          <w:lang w:val="az-Latn-AZ"/>
        </w:rPr>
        <w:t>EK</w:t>
      </w:r>
      <w:r w:rsidRPr="000A54C8">
        <w:rPr>
          <w:lang w:val="az-Latn-AZ"/>
        </w:rPr>
        <w:t xml:space="preserve">» </w:t>
      </w:r>
      <w:r w:rsidRPr="00481609">
        <w:rPr>
          <w:lang w:val="az-Latn-AZ"/>
        </w:rPr>
        <w:t>firmasının</w:t>
      </w:r>
      <w:r w:rsidRPr="000A54C8">
        <w:rPr>
          <w:lang w:val="az-Latn-AZ"/>
        </w:rPr>
        <w:t xml:space="preserve"> </w:t>
      </w:r>
      <w:r w:rsidRPr="00481609">
        <w:rPr>
          <w:lang w:val="az-Latn-AZ"/>
        </w:rPr>
        <w:t>hazırladığı</w:t>
      </w:r>
      <w:r w:rsidRPr="000A54C8">
        <w:rPr>
          <w:lang w:val="az-Latn-AZ"/>
        </w:rPr>
        <w:t xml:space="preserve"> </w:t>
      </w:r>
      <w:r w:rsidRPr="00481609">
        <w:rPr>
          <w:lang w:val="az-Latn-AZ"/>
        </w:rPr>
        <w:t>TPP</w:t>
      </w:r>
      <w:r w:rsidRPr="000A54C8">
        <w:rPr>
          <w:lang w:val="az-Latn-AZ"/>
        </w:rPr>
        <w:t xml:space="preserve"> </w:t>
      </w:r>
      <w:r w:rsidRPr="00481609">
        <w:rPr>
          <w:lang w:val="az-Latn-AZ"/>
        </w:rPr>
        <w:t>aşağıdakı</w:t>
      </w:r>
      <w:r w:rsidRPr="000A54C8">
        <w:rPr>
          <w:lang w:val="az-Latn-AZ"/>
        </w:rPr>
        <w:t xml:space="preserve"> </w:t>
      </w:r>
      <w:r w:rsidRPr="00481609">
        <w:rPr>
          <w:lang w:val="az-Latn-AZ"/>
        </w:rPr>
        <w:t>funksiyaları</w:t>
      </w:r>
      <w:r w:rsidRPr="000A54C8">
        <w:rPr>
          <w:lang w:val="az-Latn-AZ"/>
        </w:rPr>
        <w:t xml:space="preserve"> </w:t>
      </w:r>
      <w:r w:rsidRPr="00481609">
        <w:rPr>
          <w:lang w:val="az-Latn-AZ"/>
        </w:rPr>
        <w:t>reallaşdırır</w:t>
      </w:r>
      <w:r w:rsidRPr="000A54C8">
        <w:rPr>
          <w:lang w:val="az-Latn-AZ"/>
        </w:rPr>
        <w:t xml:space="preserve">: </w:t>
      </w:r>
      <w:r w:rsidRPr="00481609">
        <w:rPr>
          <w:lang w:val="az-Latn-AZ"/>
        </w:rPr>
        <w:t>müəssisənin</w:t>
      </w:r>
      <w:r w:rsidRPr="000A54C8">
        <w:rPr>
          <w:lang w:val="az-Latn-AZ"/>
        </w:rPr>
        <w:t xml:space="preserve"> (</w:t>
      </w:r>
      <w:r w:rsidRPr="00481609">
        <w:rPr>
          <w:lang w:val="az-Latn-AZ"/>
        </w:rPr>
        <w:t>firmanın</w:t>
      </w:r>
      <w:r w:rsidRPr="000A54C8">
        <w:rPr>
          <w:lang w:val="az-Latn-AZ"/>
        </w:rPr>
        <w:t xml:space="preserve">) </w:t>
      </w:r>
      <w:r w:rsidRPr="00481609">
        <w:rPr>
          <w:lang w:val="az-Latn-AZ"/>
        </w:rPr>
        <w:t>fəaliyyətinin</w:t>
      </w:r>
      <w:r w:rsidRPr="000A54C8">
        <w:rPr>
          <w:lang w:val="az-Latn-AZ"/>
        </w:rPr>
        <w:t xml:space="preserve"> </w:t>
      </w:r>
      <w:r w:rsidRPr="00481609">
        <w:rPr>
          <w:lang w:val="az-Latn-AZ"/>
        </w:rPr>
        <w:t>iqtisadi</w:t>
      </w:r>
      <w:r w:rsidRPr="000A54C8">
        <w:rPr>
          <w:lang w:val="az-Latn-AZ"/>
        </w:rPr>
        <w:t xml:space="preserve"> təh</w:t>
      </w:r>
      <w:r w:rsidRPr="00481609">
        <w:rPr>
          <w:lang w:val="az-Latn-AZ"/>
        </w:rPr>
        <w:t>li</w:t>
      </w:r>
      <w:r>
        <w:rPr>
          <w:lang w:val="az-Latn-AZ"/>
        </w:rPr>
        <w:t>l</w:t>
      </w:r>
      <w:r w:rsidRPr="00481609">
        <w:rPr>
          <w:lang w:val="az-Latn-AZ"/>
        </w:rPr>
        <w:t>i</w:t>
      </w:r>
      <w:r w:rsidRPr="000A54C8">
        <w:rPr>
          <w:lang w:val="az-Latn-AZ"/>
        </w:rPr>
        <w:t>; b</w:t>
      </w:r>
      <w:r w:rsidRPr="00481609">
        <w:rPr>
          <w:lang w:val="az-Latn-AZ"/>
        </w:rPr>
        <w:t>iznes</w:t>
      </w:r>
      <w:r w:rsidRPr="000A54C8">
        <w:rPr>
          <w:lang w:val="az-Latn-AZ"/>
        </w:rPr>
        <w:t>-</w:t>
      </w:r>
      <w:r w:rsidRPr="00481609">
        <w:rPr>
          <w:lang w:val="az-Latn-AZ"/>
        </w:rPr>
        <w:t>planların</w:t>
      </w:r>
      <w:r w:rsidRPr="000A54C8">
        <w:rPr>
          <w:lang w:val="az-Latn-AZ"/>
        </w:rPr>
        <w:t xml:space="preserve"> </w:t>
      </w:r>
      <w:r w:rsidRPr="00481609">
        <w:rPr>
          <w:lang w:val="az-Latn-AZ"/>
        </w:rPr>
        <w:t>tərtibi</w:t>
      </w:r>
      <w:r w:rsidRPr="000A54C8">
        <w:rPr>
          <w:lang w:val="az-Latn-AZ"/>
        </w:rPr>
        <w:t xml:space="preserve">; </w:t>
      </w:r>
      <w:r w:rsidRPr="00481609">
        <w:rPr>
          <w:lang w:val="az-Latn-AZ"/>
        </w:rPr>
        <w:t>kreditlərin</w:t>
      </w:r>
      <w:r w:rsidRPr="000A54C8">
        <w:rPr>
          <w:lang w:val="az-Latn-AZ"/>
        </w:rPr>
        <w:t xml:space="preserve"> </w:t>
      </w:r>
      <w:r w:rsidRPr="00481609">
        <w:rPr>
          <w:lang w:val="az-Latn-AZ"/>
        </w:rPr>
        <w:t>qaytarılmasının</w:t>
      </w:r>
      <w:r w:rsidRPr="000A54C8">
        <w:rPr>
          <w:lang w:val="az-Latn-AZ"/>
        </w:rPr>
        <w:t xml:space="preserve"> </w:t>
      </w:r>
      <w:r w:rsidRPr="00481609">
        <w:rPr>
          <w:lang w:val="az-Latn-AZ"/>
        </w:rPr>
        <w:t>texniki</w:t>
      </w:r>
      <w:r w:rsidRPr="000A54C8">
        <w:rPr>
          <w:lang w:val="az-Latn-AZ"/>
        </w:rPr>
        <w:t>-</w:t>
      </w:r>
      <w:r w:rsidRPr="00481609">
        <w:rPr>
          <w:lang w:val="az-Latn-AZ"/>
        </w:rPr>
        <w:t>iqtisadi</w:t>
      </w:r>
      <w:r w:rsidRPr="000A54C8">
        <w:rPr>
          <w:lang w:val="az-Latn-AZ"/>
        </w:rPr>
        <w:t xml:space="preserve"> </w:t>
      </w:r>
      <w:r w:rsidRPr="00481609">
        <w:rPr>
          <w:lang w:val="az-Latn-AZ"/>
        </w:rPr>
        <w:t>əsaslandırılması</w:t>
      </w:r>
      <w:r w:rsidRPr="000A54C8">
        <w:rPr>
          <w:lang w:val="az-Latn-AZ"/>
        </w:rPr>
        <w:t xml:space="preserve">; </w:t>
      </w:r>
      <w:r w:rsidRPr="00481609">
        <w:rPr>
          <w:lang w:val="az-Latn-AZ"/>
        </w:rPr>
        <w:t>fəaliyyətin</w:t>
      </w:r>
      <w:r w:rsidRPr="000A54C8">
        <w:rPr>
          <w:lang w:val="az-Latn-AZ"/>
        </w:rPr>
        <w:t xml:space="preserve"> </w:t>
      </w:r>
      <w:r w:rsidRPr="00481609">
        <w:rPr>
          <w:lang w:val="az-Latn-AZ"/>
        </w:rPr>
        <w:t>variantlarının</w:t>
      </w:r>
      <w:r w:rsidRPr="000A54C8">
        <w:rPr>
          <w:lang w:val="az-Latn-AZ"/>
        </w:rPr>
        <w:t xml:space="preserve"> </w:t>
      </w:r>
      <w:r w:rsidRPr="00481609">
        <w:rPr>
          <w:lang w:val="az-Latn-AZ"/>
        </w:rPr>
        <w:t>analizi</w:t>
      </w:r>
      <w:r w:rsidRPr="000A54C8">
        <w:rPr>
          <w:lang w:val="az-Latn-AZ"/>
        </w:rPr>
        <w:t xml:space="preserve"> </w:t>
      </w:r>
      <w:r w:rsidRPr="00481609">
        <w:rPr>
          <w:lang w:val="az-Latn-AZ"/>
        </w:rPr>
        <w:t>və</w:t>
      </w:r>
      <w:r w:rsidRPr="000A54C8">
        <w:rPr>
          <w:lang w:val="az-Latn-AZ"/>
        </w:rPr>
        <w:t xml:space="preserve"> </w:t>
      </w:r>
      <w:r w:rsidRPr="00481609">
        <w:rPr>
          <w:lang w:val="az-Latn-AZ"/>
        </w:rPr>
        <w:t>se</w:t>
      </w:r>
      <w:r w:rsidRPr="00F129A4">
        <w:rPr>
          <w:lang w:val="az-Latn-AZ"/>
        </w:rPr>
        <w:t>ç</w:t>
      </w:r>
      <w:r w:rsidRPr="00481609">
        <w:rPr>
          <w:lang w:val="az-Latn-AZ"/>
        </w:rPr>
        <w:t>ilməsi</w:t>
      </w:r>
      <w:r w:rsidRPr="000A54C8">
        <w:rPr>
          <w:lang w:val="az-Latn-AZ"/>
        </w:rPr>
        <w:t xml:space="preserve">; </w:t>
      </w:r>
      <w:r w:rsidRPr="00481609">
        <w:rPr>
          <w:lang w:val="az-Latn-AZ"/>
        </w:rPr>
        <w:t>balansın</w:t>
      </w:r>
      <w:r w:rsidRPr="000A54C8">
        <w:rPr>
          <w:lang w:val="az-Latn-AZ"/>
        </w:rPr>
        <w:t xml:space="preserve">, </w:t>
      </w:r>
      <w:r w:rsidRPr="00481609">
        <w:rPr>
          <w:lang w:val="az-Latn-AZ"/>
        </w:rPr>
        <w:t>pul</w:t>
      </w:r>
      <w:r w:rsidRPr="000A54C8">
        <w:rPr>
          <w:lang w:val="az-Latn-AZ"/>
        </w:rPr>
        <w:t xml:space="preserve"> </w:t>
      </w:r>
      <w:r w:rsidRPr="00481609">
        <w:rPr>
          <w:lang w:val="az-Latn-AZ"/>
        </w:rPr>
        <w:t>vəsaitlərinin</w:t>
      </w:r>
      <w:r w:rsidRPr="000A54C8">
        <w:rPr>
          <w:lang w:val="az-Latn-AZ"/>
        </w:rPr>
        <w:t xml:space="preserve"> </w:t>
      </w:r>
      <w:r w:rsidRPr="00481609">
        <w:rPr>
          <w:lang w:val="az-Latn-AZ"/>
        </w:rPr>
        <w:t>və</w:t>
      </w:r>
      <w:r w:rsidRPr="000A54C8">
        <w:rPr>
          <w:lang w:val="az-Latn-AZ"/>
        </w:rPr>
        <w:t xml:space="preserve"> </w:t>
      </w:r>
      <w:r w:rsidRPr="00481609">
        <w:rPr>
          <w:lang w:val="az-Latn-AZ"/>
        </w:rPr>
        <w:t>hazır</w:t>
      </w:r>
      <w:r w:rsidRPr="000A54C8">
        <w:rPr>
          <w:lang w:val="az-Latn-AZ"/>
        </w:rPr>
        <w:t xml:space="preserve"> </w:t>
      </w:r>
      <w:r w:rsidRPr="00481609">
        <w:rPr>
          <w:lang w:val="az-Latn-AZ"/>
        </w:rPr>
        <w:t>məhsulun</w:t>
      </w:r>
      <w:r w:rsidRPr="000A54C8">
        <w:rPr>
          <w:lang w:val="az-Latn-AZ"/>
        </w:rPr>
        <w:t xml:space="preserve"> </w:t>
      </w:r>
      <w:r w:rsidRPr="00481609">
        <w:rPr>
          <w:lang w:val="az-Latn-AZ"/>
        </w:rPr>
        <w:t>axınlarının</w:t>
      </w:r>
      <w:r w:rsidRPr="000A54C8">
        <w:rPr>
          <w:lang w:val="az-Latn-AZ"/>
        </w:rPr>
        <w:t xml:space="preserve"> </w:t>
      </w:r>
      <w:r w:rsidRPr="00481609">
        <w:rPr>
          <w:lang w:val="az-Latn-AZ"/>
        </w:rPr>
        <w:t>proqnozlaşdırılması</w:t>
      </w:r>
      <w:r w:rsidRPr="000A54C8">
        <w:rPr>
          <w:lang w:val="az-Latn-AZ"/>
        </w:rPr>
        <w:t>.</w:t>
      </w:r>
    </w:p>
    <w:p w:rsidR="000A54C8" w:rsidRPr="000A54C8" w:rsidRDefault="000A54C8" w:rsidP="000A54C8">
      <w:pPr>
        <w:ind w:firstLine="540"/>
        <w:jc w:val="both"/>
        <w:rPr>
          <w:lang w:val="az-Latn-AZ"/>
        </w:rPr>
      </w:pPr>
      <w:r w:rsidRPr="00481609">
        <w:rPr>
          <w:lang w:val="az-Latn-AZ"/>
        </w:rPr>
        <w:t>Korporasiyanın</w:t>
      </w:r>
      <w:r w:rsidRPr="000A54C8">
        <w:rPr>
          <w:lang w:val="az-Latn-AZ"/>
        </w:rPr>
        <w:t xml:space="preserve"> </w:t>
      </w:r>
      <w:r w:rsidRPr="00481609">
        <w:rPr>
          <w:lang w:val="az-Latn-AZ"/>
        </w:rPr>
        <w:t>idarə</w:t>
      </w:r>
      <w:r w:rsidRPr="000A54C8">
        <w:rPr>
          <w:lang w:val="az-Latn-AZ"/>
        </w:rPr>
        <w:t xml:space="preserve"> </w:t>
      </w:r>
      <w:r w:rsidRPr="00481609">
        <w:rPr>
          <w:lang w:val="az-Latn-AZ"/>
        </w:rPr>
        <w:t>edilməsinin</w:t>
      </w:r>
      <w:r w:rsidRPr="000A54C8">
        <w:rPr>
          <w:lang w:val="az-Latn-AZ"/>
        </w:rPr>
        <w:t xml:space="preserve"> </w:t>
      </w:r>
      <w:r w:rsidRPr="00481609">
        <w:rPr>
          <w:lang w:val="az-Latn-AZ"/>
        </w:rPr>
        <w:t>tam</w:t>
      </w:r>
      <w:r w:rsidRPr="000A54C8">
        <w:rPr>
          <w:lang w:val="az-Latn-AZ"/>
        </w:rPr>
        <w:t xml:space="preserve"> </w:t>
      </w:r>
      <w:r w:rsidRPr="00481609">
        <w:rPr>
          <w:lang w:val="az-Latn-AZ"/>
        </w:rPr>
        <w:t>avtomatlaşdırılması</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F129A4">
        <w:rPr>
          <w:lang w:val="az-Latn-AZ"/>
        </w:rPr>
        <w:t>ç</w:t>
      </w:r>
      <w:r w:rsidRPr="00481609">
        <w:rPr>
          <w:lang w:val="az-Latn-AZ"/>
        </w:rPr>
        <w:t>oxistifadə</w:t>
      </w:r>
      <w:r w:rsidRPr="00F129A4">
        <w:rPr>
          <w:lang w:val="az-Latn-AZ"/>
        </w:rPr>
        <w:t>ç</w:t>
      </w:r>
      <w:r w:rsidRPr="00481609">
        <w:rPr>
          <w:lang w:val="az-Latn-AZ"/>
        </w:rPr>
        <w:t>ili</w:t>
      </w:r>
      <w:r w:rsidRPr="000A54C8">
        <w:rPr>
          <w:lang w:val="az-Latn-AZ"/>
        </w:rPr>
        <w:t xml:space="preserve"> </w:t>
      </w:r>
      <w:r w:rsidRPr="00481609">
        <w:rPr>
          <w:lang w:val="az-Latn-AZ"/>
        </w:rPr>
        <w:t>şəbəkə</w:t>
      </w:r>
      <w:r w:rsidRPr="000A54C8">
        <w:rPr>
          <w:lang w:val="az-Latn-AZ"/>
        </w:rPr>
        <w:t xml:space="preserve"> </w:t>
      </w:r>
      <w:r w:rsidRPr="00481609">
        <w:rPr>
          <w:lang w:val="az-Latn-AZ"/>
        </w:rPr>
        <w:t>kompleksi</w:t>
      </w:r>
      <w:r w:rsidRPr="000A54C8">
        <w:rPr>
          <w:lang w:val="az-Latn-AZ"/>
        </w:rPr>
        <w:t xml:space="preserve"> </w:t>
      </w:r>
      <w:r w:rsidRPr="00481609">
        <w:rPr>
          <w:lang w:val="az-Latn-AZ"/>
        </w:rPr>
        <w:t>olan</w:t>
      </w:r>
      <w:r w:rsidRPr="000A54C8">
        <w:rPr>
          <w:lang w:val="az-Latn-AZ"/>
        </w:rPr>
        <w:t xml:space="preserve"> «Г</w:t>
      </w:r>
      <w:r w:rsidRPr="00481609">
        <w:rPr>
          <w:lang w:val="az-Latn-AZ"/>
        </w:rPr>
        <w:t>a</w:t>
      </w:r>
      <w:r w:rsidRPr="000A54C8">
        <w:rPr>
          <w:lang w:val="az-Latn-AZ"/>
        </w:rPr>
        <w:t>л</w:t>
      </w:r>
      <w:r w:rsidRPr="00481609">
        <w:rPr>
          <w:lang w:val="az-Latn-AZ"/>
        </w:rPr>
        <w:t>ak</w:t>
      </w:r>
      <w:r w:rsidRPr="000A54C8">
        <w:rPr>
          <w:lang w:val="az-Latn-AZ"/>
        </w:rPr>
        <w:t>ти</w:t>
      </w:r>
      <w:r w:rsidRPr="00481609">
        <w:rPr>
          <w:lang w:val="az-Latn-AZ"/>
        </w:rPr>
        <w:t>ka</w:t>
      </w:r>
      <w:r w:rsidRPr="000A54C8">
        <w:rPr>
          <w:lang w:val="az-Latn-AZ"/>
        </w:rPr>
        <w:t xml:space="preserve">» </w:t>
      </w:r>
      <w:r w:rsidRPr="00481609">
        <w:rPr>
          <w:lang w:val="az-Latn-AZ"/>
        </w:rPr>
        <w:t>sistemi</w:t>
      </w:r>
      <w:r w:rsidRPr="000A54C8">
        <w:rPr>
          <w:lang w:val="az-Latn-AZ"/>
        </w:rPr>
        <w:t xml:space="preserve"> </w:t>
      </w:r>
      <w:r w:rsidRPr="00481609">
        <w:rPr>
          <w:lang w:val="az-Latn-AZ"/>
        </w:rPr>
        <w:t>idarəetmənin</w:t>
      </w:r>
      <w:r w:rsidRPr="000A54C8">
        <w:rPr>
          <w:lang w:val="az-Latn-AZ"/>
        </w:rPr>
        <w:t xml:space="preserve"> </w:t>
      </w:r>
      <w:r w:rsidRPr="00481609">
        <w:rPr>
          <w:lang w:val="az-Latn-AZ"/>
        </w:rPr>
        <w:t>aşağıdakı</w:t>
      </w:r>
      <w:r w:rsidRPr="000A54C8">
        <w:rPr>
          <w:lang w:val="az-Latn-AZ"/>
        </w:rPr>
        <w:t xml:space="preserve"> </w:t>
      </w:r>
      <w:r w:rsidRPr="00481609">
        <w:rPr>
          <w:lang w:val="az-Latn-AZ"/>
        </w:rPr>
        <w:t>va</w:t>
      </w:r>
      <w:r w:rsidRPr="00CC6E30">
        <w:rPr>
          <w:lang w:val="az-Latn-AZ"/>
        </w:rPr>
        <w:t>c</w:t>
      </w:r>
      <w:r w:rsidRPr="00481609">
        <w:rPr>
          <w:lang w:val="az-Latn-AZ"/>
        </w:rPr>
        <w:t>ib</w:t>
      </w:r>
      <w:r w:rsidRPr="000A54C8">
        <w:rPr>
          <w:lang w:val="az-Latn-AZ"/>
        </w:rPr>
        <w:t xml:space="preserve"> </w:t>
      </w:r>
      <w:r w:rsidRPr="00481609">
        <w:rPr>
          <w:lang w:val="az-Latn-AZ"/>
        </w:rPr>
        <w:t>fu</w:t>
      </w:r>
      <w:r w:rsidR="00F928B4">
        <w:rPr>
          <w:lang w:val="az-Latn-AZ"/>
        </w:rPr>
        <w:t>n</w:t>
      </w:r>
      <w:r w:rsidRPr="00481609">
        <w:rPr>
          <w:lang w:val="az-Latn-AZ"/>
        </w:rPr>
        <w:t>ksiyalarını</w:t>
      </w:r>
      <w:r w:rsidRPr="000A54C8">
        <w:rPr>
          <w:lang w:val="az-Latn-AZ"/>
        </w:rPr>
        <w:t xml:space="preserve"> </w:t>
      </w:r>
      <w:r w:rsidRPr="00481609">
        <w:rPr>
          <w:lang w:val="az-Latn-AZ"/>
        </w:rPr>
        <w:t>yerinə</w:t>
      </w:r>
      <w:r w:rsidRPr="000A54C8">
        <w:rPr>
          <w:lang w:val="az-Latn-AZ"/>
        </w:rPr>
        <w:t xml:space="preserve"> </w:t>
      </w:r>
      <w:r w:rsidRPr="00481609">
        <w:rPr>
          <w:lang w:val="az-Latn-AZ"/>
        </w:rPr>
        <w:t>yetirir</w:t>
      </w:r>
      <w:r w:rsidRPr="000A54C8">
        <w:rPr>
          <w:lang w:val="az-Latn-AZ"/>
        </w:rPr>
        <w:t xml:space="preserve">: </w:t>
      </w:r>
      <w:r w:rsidRPr="00481609">
        <w:rPr>
          <w:lang w:val="az-Latn-AZ"/>
        </w:rPr>
        <w:t>planlaşdırma</w:t>
      </w:r>
      <w:r w:rsidRPr="000A54C8">
        <w:rPr>
          <w:lang w:val="az-Latn-AZ"/>
        </w:rPr>
        <w:t xml:space="preserve">, </w:t>
      </w:r>
      <w:r w:rsidRPr="00481609">
        <w:rPr>
          <w:lang w:val="az-Latn-AZ"/>
        </w:rPr>
        <w:t>operativ</w:t>
      </w:r>
      <w:r w:rsidRPr="000A54C8">
        <w:rPr>
          <w:lang w:val="az-Latn-AZ"/>
        </w:rPr>
        <w:t xml:space="preserve"> </w:t>
      </w:r>
      <w:r w:rsidRPr="00481609">
        <w:rPr>
          <w:lang w:val="az-Latn-AZ"/>
        </w:rPr>
        <w:t>idarəetmə</w:t>
      </w:r>
      <w:r w:rsidRPr="000A54C8">
        <w:rPr>
          <w:lang w:val="az-Latn-AZ"/>
        </w:rPr>
        <w:t xml:space="preserve">, </w:t>
      </w:r>
      <w:r w:rsidRPr="00481609">
        <w:rPr>
          <w:lang w:val="az-Latn-AZ"/>
        </w:rPr>
        <w:t>u</w:t>
      </w:r>
      <w:r w:rsidRPr="00F129A4">
        <w:rPr>
          <w:lang w:val="az-Latn-AZ"/>
        </w:rPr>
        <w:t>ç</w:t>
      </w:r>
      <w:r w:rsidRPr="00481609">
        <w:rPr>
          <w:lang w:val="az-Latn-AZ"/>
        </w:rPr>
        <w:t>ot</w:t>
      </w:r>
      <w:r w:rsidRPr="000A54C8">
        <w:rPr>
          <w:lang w:val="az-Latn-AZ"/>
        </w:rPr>
        <w:t xml:space="preserve"> </w:t>
      </w:r>
      <w:r w:rsidRPr="00481609">
        <w:rPr>
          <w:lang w:val="az-Latn-AZ"/>
        </w:rPr>
        <w:t>və</w:t>
      </w:r>
      <w:r w:rsidRPr="000A54C8">
        <w:rPr>
          <w:lang w:val="az-Latn-AZ"/>
        </w:rPr>
        <w:t xml:space="preserve"> </w:t>
      </w:r>
      <w:r w:rsidRPr="00481609">
        <w:rPr>
          <w:lang w:val="az-Latn-AZ"/>
        </w:rPr>
        <w:t>nəzarət</w:t>
      </w:r>
      <w:r>
        <w:rPr>
          <w:lang w:val="az-Latn-AZ"/>
        </w:rPr>
        <w:t>,</w:t>
      </w:r>
      <w:r w:rsidRPr="000A54C8">
        <w:rPr>
          <w:lang w:val="az-Latn-AZ"/>
        </w:rPr>
        <w:t xml:space="preserve"> </w:t>
      </w:r>
      <w:r w:rsidRPr="00481609">
        <w:rPr>
          <w:lang w:val="az-Latn-AZ"/>
        </w:rPr>
        <w:t>analiz</w:t>
      </w:r>
      <w:r w:rsidRPr="000A54C8">
        <w:rPr>
          <w:lang w:val="az-Latn-AZ"/>
        </w:rPr>
        <w:t xml:space="preserve">. </w:t>
      </w:r>
      <w:r w:rsidRPr="00481609">
        <w:rPr>
          <w:lang w:val="az-Latn-AZ"/>
        </w:rPr>
        <w:t>Qərar</w:t>
      </w:r>
      <w:r w:rsidRPr="000A54C8">
        <w:rPr>
          <w:lang w:val="az-Latn-AZ"/>
        </w:rPr>
        <w:t xml:space="preserve"> </w:t>
      </w:r>
      <w:r w:rsidRPr="00481609">
        <w:rPr>
          <w:lang w:val="az-Latn-AZ"/>
        </w:rPr>
        <w:t>qəbul</w:t>
      </w:r>
      <w:r w:rsidRPr="000A54C8">
        <w:rPr>
          <w:lang w:val="az-Latn-AZ"/>
        </w:rPr>
        <w:t xml:space="preserve"> </w:t>
      </w:r>
      <w:r w:rsidRPr="00481609">
        <w:rPr>
          <w:lang w:val="az-Latn-AZ"/>
        </w:rPr>
        <w:t>etmək</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Proje</w:t>
      </w:r>
      <w:r w:rsidRPr="00CC6E30">
        <w:rPr>
          <w:lang w:val="az-Latn-AZ"/>
        </w:rPr>
        <w:t>c</w:t>
      </w:r>
      <w:r w:rsidRPr="00481609">
        <w:rPr>
          <w:lang w:val="az-Latn-AZ"/>
        </w:rPr>
        <w:t>t</w:t>
      </w:r>
      <w:r w:rsidRPr="000A54C8">
        <w:rPr>
          <w:lang w:val="az-Latn-AZ"/>
        </w:rPr>
        <w:t>-</w:t>
      </w:r>
      <w:r w:rsidRPr="00481609">
        <w:rPr>
          <w:lang w:val="az-Latn-AZ"/>
        </w:rPr>
        <w:t>Expert</w:t>
      </w:r>
      <w:r w:rsidRPr="000A54C8">
        <w:rPr>
          <w:lang w:val="az-Latn-AZ"/>
        </w:rPr>
        <w:t xml:space="preserve">» </w:t>
      </w:r>
      <w:r w:rsidRPr="00481609">
        <w:rPr>
          <w:lang w:val="az-Latn-AZ"/>
        </w:rPr>
        <w:t>adlı</w:t>
      </w:r>
      <w:r w:rsidRPr="000A54C8">
        <w:rPr>
          <w:lang w:val="az-Latn-AZ"/>
        </w:rPr>
        <w:t xml:space="preserve"> </w:t>
      </w:r>
      <w:r w:rsidRPr="00481609">
        <w:rPr>
          <w:lang w:val="az-Latn-AZ"/>
        </w:rPr>
        <w:t>TPP</w:t>
      </w:r>
      <w:r w:rsidRPr="000A54C8">
        <w:rPr>
          <w:lang w:val="az-Latn-AZ"/>
        </w:rPr>
        <w:t>-</w:t>
      </w:r>
      <w:r w:rsidRPr="00481609">
        <w:rPr>
          <w:lang w:val="az-Latn-AZ"/>
        </w:rPr>
        <w:t>dən</w:t>
      </w:r>
      <w:r w:rsidRPr="000A54C8">
        <w:rPr>
          <w:lang w:val="az-Latn-AZ"/>
        </w:rPr>
        <w:t xml:space="preserve"> </w:t>
      </w:r>
      <w:r w:rsidRPr="00481609">
        <w:rPr>
          <w:lang w:val="az-Latn-AZ"/>
        </w:rPr>
        <w:t>istifadə</w:t>
      </w:r>
      <w:r w:rsidRPr="000A54C8">
        <w:rPr>
          <w:lang w:val="az-Latn-AZ"/>
        </w:rPr>
        <w:t xml:space="preserve"> </w:t>
      </w:r>
      <w:r w:rsidRPr="00481609">
        <w:rPr>
          <w:lang w:val="az-Latn-AZ"/>
        </w:rPr>
        <w:t>etməklə</w:t>
      </w:r>
      <w:r w:rsidRPr="000A54C8">
        <w:rPr>
          <w:lang w:val="az-Latn-AZ"/>
        </w:rPr>
        <w:t xml:space="preserve"> </w:t>
      </w:r>
      <w:r w:rsidRPr="00481609">
        <w:rPr>
          <w:lang w:val="az-Latn-AZ"/>
        </w:rPr>
        <w:t>biznes</w:t>
      </w:r>
      <w:r w:rsidRPr="000A54C8">
        <w:rPr>
          <w:lang w:val="az-Latn-AZ"/>
        </w:rPr>
        <w:t>-</w:t>
      </w:r>
      <w:r w:rsidRPr="00481609">
        <w:rPr>
          <w:lang w:val="az-Latn-AZ"/>
        </w:rPr>
        <w:t>planlaşdırma</w:t>
      </w:r>
      <w:r w:rsidRPr="000A54C8">
        <w:rPr>
          <w:lang w:val="az-Latn-AZ"/>
        </w:rPr>
        <w:t xml:space="preserve"> </w:t>
      </w:r>
      <w:r w:rsidRPr="00481609">
        <w:rPr>
          <w:lang w:val="az-Latn-AZ"/>
        </w:rPr>
        <w:t>məsələsi</w:t>
      </w:r>
      <w:r w:rsidRPr="000A54C8">
        <w:rPr>
          <w:lang w:val="az-Latn-AZ"/>
        </w:rPr>
        <w:t xml:space="preserve"> </w:t>
      </w:r>
      <w:r w:rsidRPr="00481609">
        <w:rPr>
          <w:lang w:val="az-Latn-AZ"/>
        </w:rPr>
        <w:t>həll</w:t>
      </w:r>
      <w:r w:rsidRPr="000A54C8">
        <w:rPr>
          <w:lang w:val="az-Latn-AZ"/>
        </w:rPr>
        <w:t xml:space="preserve"> </w:t>
      </w:r>
      <w:r w:rsidRPr="00481609">
        <w:rPr>
          <w:lang w:val="az-Latn-AZ"/>
        </w:rPr>
        <w:t>olunur</w:t>
      </w:r>
      <w:r w:rsidRPr="000A54C8">
        <w:rPr>
          <w:lang w:val="az-Latn-AZ"/>
        </w:rPr>
        <w:t>.</w:t>
      </w:r>
    </w:p>
    <w:p w:rsidR="000A54C8" w:rsidRPr="000A54C8" w:rsidRDefault="000A54C8" w:rsidP="000A54C8">
      <w:pPr>
        <w:ind w:firstLine="540"/>
        <w:jc w:val="both"/>
        <w:rPr>
          <w:lang w:val="az-Latn-AZ"/>
        </w:rPr>
      </w:pPr>
      <w:r w:rsidRPr="00481609">
        <w:rPr>
          <w:lang w:val="az-Latn-AZ"/>
        </w:rPr>
        <w:t>Bazar</w:t>
      </w:r>
      <w:r w:rsidRPr="000A54C8">
        <w:rPr>
          <w:lang w:val="az-Latn-AZ"/>
        </w:rPr>
        <w:t xml:space="preserve"> </w:t>
      </w:r>
      <w:r w:rsidRPr="00481609">
        <w:rPr>
          <w:lang w:val="az-Latn-AZ"/>
        </w:rPr>
        <w:t>iqtisadiyyatına</w:t>
      </w:r>
      <w:r w:rsidRPr="000A54C8">
        <w:rPr>
          <w:lang w:val="az-Latn-AZ"/>
        </w:rPr>
        <w:t xml:space="preserve"> </w:t>
      </w:r>
      <w:r w:rsidRPr="00481609">
        <w:rPr>
          <w:lang w:val="az-Latn-AZ"/>
        </w:rPr>
        <w:t>xas</w:t>
      </w:r>
      <w:r w:rsidRPr="000A54C8">
        <w:rPr>
          <w:lang w:val="az-Latn-AZ"/>
        </w:rPr>
        <w:t xml:space="preserve"> </w:t>
      </w:r>
      <w:r w:rsidRPr="00481609">
        <w:rPr>
          <w:lang w:val="az-Latn-AZ"/>
        </w:rPr>
        <w:t>olan</w:t>
      </w:r>
      <w:r w:rsidRPr="000A54C8">
        <w:rPr>
          <w:lang w:val="az-Latn-AZ"/>
        </w:rPr>
        <w:t xml:space="preserve"> </w:t>
      </w:r>
      <w:r w:rsidRPr="00481609">
        <w:rPr>
          <w:lang w:val="az-Latn-AZ"/>
        </w:rPr>
        <w:t>rəqabət</w:t>
      </w:r>
      <w:r w:rsidRPr="000A54C8">
        <w:rPr>
          <w:lang w:val="az-Latn-AZ"/>
        </w:rPr>
        <w:t xml:space="preserve"> </w:t>
      </w:r>
      <w:r w:rsidRPr="00481609">
        <w:rPr>
          <w:lang w:val="az-Latn-AZ"/>
        </w:rPr>
        <w:t>şəraitində</w:t>
      </w:r>
      <w:r w:rsidRPr="000A54C8">
        <w:rPr>
          <w:lang w:val="az-Latn-AZ"/>
        </w:rPr>
        <w:t xml:space="preserve"> </w:t>
      </w:r>
      <w:r w:rsidRPr="00481609">
        <w:rPr>
          <w:lang w:val="az-Latn-AZ"/>
        </w:rPr>
        <w:t>o</w:t>
      </w:r>
      <w:r w:rsidRPr="000A54C8">
        <w:rPr>
          <w:lang w:val="az-Latn-AZ"/>
        </w:rPr>
        <w:t xml:space="preserve"> </w:t>
      </w:r>
      <w:r w:rsidRPr="00481609">
        <w:rPr>
          <w:lang w:val="az-Latn-AZ"/>
        </w:rPr>
        <w:t>müəssisə</w:t>
      </w:r>
      <w:r w:rsidRPr="000A54C8">
        <w:rPr>
          <w:lang w:val="az-Latn-AZ"/>
        </w:rPr>
        <w:t xml:space="preserve"> </w:t>
      </w:r>
      <w:r w:rsidRPr="00481609">
        <w:rPr>
          <w:lang w:val="az-Latn-AZ"/>
        </w:rPr>
        <w:t>udur</w:t>
      </w:r>
      <w:r w:rsidRPr="000A54C8">
        <w:rPr>
          <w:lang w:val="az-Latn-AZ"/>
        </w:rPr>
        <w:t xml:space="preserve"> </w:t>
      </w:r>
      <w:r w:rsidRPr="00481609">
        <w:rPr>
          <w:lang w:val="az-Latn-AZ"/>
        </w:rPr>
        <w:t>ki</w:t>
      </w:r>
      <w:r w:rsidRPr="000A54C8">
        <w:rPr>
          <w:lang w:val="az-Latn-AZ"/>
        </w:rPr>
        <w:t xml:space="preserve">, </w:t>
      </w:r>
      <w:r w:rsidRPr="00481609">
        <w:rPr>
          <w:lang w:val="az-Latn-AZ"/>
        </w:rPr>
        <w:t>onun</w:t>
      </w:r>
      <w:r w:rsidRPr="000A54C8">
        <w:rPr>
          <w:lang w:val="az-Latn-AZ"/>
        </w:rPr>
        <w:t xml:space="preserve"> </w:t>
      </w:r>
      <w:r w:rsidRPr="00481609">
        <w:rPr>
          <w:lang w:val="az-Latn-AZ"/>
        </w:rPr>
        <w:t>biznes</w:t>
      </w:r>
      <w:r w:rsidRPr="000A54C8">
        <w:rPr>
          <w:lang w:val="az-Latn-AZ"/>
        </w:rPr>
        <w:t xml:space="preserve"> </w:t>
      </w:r>
      <w:r w:rsidRPr="00481609">
        <w:rPr>
          <w:lang w:val="az-Latn-AZ"/>
        </w:rPr>
        <w:t>strategiyası</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texnologiyaları</w:t>
      </w:r>
      <w:r w:rsidRPr="000A54C8">
        <w:rPr>
          <w:lang w:val="az-Latn-AZ"/>
        </w:rPr>
        <w:t xml:space="preserve"> </w:t>
      </w:r>
      <w:r w:rsidRPr="00481609">
        <w:rPr>
          <w:lang w:val="az-Latn-AZ"/>
        </w:rPr>
        <w:t>strategiyası</w:t>
      </w:r>
      <w:r w:rsidRPr="000A54C8">
        <w:rPr>
          <w:lang w:val="az-Latn-AZ"/>
        </w:rPr>
        <w:t xml:space="preserve"> </w:t>
      </w:r>
      <w:r w:rsidRPr="00481609">
        <w:rPr>
          <w:lang w:val="az-Latn-AZ"/>
        </w:rPr>
        <w:t>ilə</w:t>
      </w:r>
      <w:r w:rsidRPr="000A54C8">
        <w:rPr>
          <w:lang w:val="az-Latn-AZ"/>
        </w:rPr>
        <w:t xml:space="preserve"> </w:t>
      </w:r>
      <w:r w:rsidRPr="00481609">
        <w:rPr>
          <w:lang w:val="az-Latn-AZ"/>
        </w:rPr>
        <w:t>birləşdirilir</w:t>
      </w:r>
      <w:r w:rsidRPr="000A54C8">
        <w:rPr>
          <w:lang w:val="az-Latn-AZ"/>
        </w:rPr>
        <w:t xml:space="preserve">. </w:t>
      </w:r>
      <w:r w:rsidRPr="00481609">
        <w:rPr>
          <w:lang w:val="az-Latn-AZ"/>
        </w:rPr>
        <w:t>Odur</w:t>
      </w:r>
      <w:r w:rsidRPr="000A54C8">
        <w:rPr>
          <w:lang w:val="az-Latn-AZ"/>
        </w:rPr>
        <w:t xml:space="preserve"> </w:t>
      </w:r>
      <w:r w:rsidRPr="00481609">
        <w:rPr>
          <w:lang w:val="az-Latn-AZ"/>
        </w:rPr>
        <w:t>ki</w:t>
      </w:r>
      <w:r w:rsidRPr="000A54C8">
        <w:rPr>
          <w:lang w:val="az-Latn-AZ"/>
        </w:rPr>
        <w:t xml:space="preserve">, </w:t>
      </w:r>
      <w:r w:rsidRPr="00481609">
        <w:rPr>
          <w:lang w:val="az-Latn-AZ"/>
        </w:rPr>
        <w:t>TPP</w:t>
      </w:r>
      <w:r w:rsidRPr="000A54C8">
        <w:rPr>
          <w:lang w:val="az-Latn-AZ"/>
        </w:rPr>
        <w:t>-</w:t>
      </w:r>
      <w:r w:rsidRPr="00481609">
        <w:rPr>
          <w:lang w:val="az-Latn-AZ"/>
        </w:rPr>
        <w:t>nin</w:t>
      </w:r>
      <w:r w:rsidRPr="000A54C8">
        <w:rPr>
          <w:lang w:val="az-Latn-AZ"/>
        </w:rPr>
        <w:t xml:space="preserve"> </w:t>
      </w:r>
      <w:r w:rsidRPr="00481609">
        <w:rPr>
          <w:lang w:val="az-Latn-AZ"/>
        </w:rPr>
        <w:t>yalnız</w:t>
      </w:r>
      <w:r w:rsidRPr="000A54C8">
        <w:rPr>
          <w:lang w:val="az-Latn-AZ"/>
        </w:rPr>
        <w:t xml:space="preserve"> </w:t>
      </w:r>
      <w:r w:rsidRPr="00481609">
        <w:rPr>
          <w:lang w:val="az-Latn-AZ"/>
        </w:rPr>
        <w:t>bir</w:t>
      </w:r>
      <w:r w:rsidRPr="000A54C8">
        <w:rPr>
          <w:lang w:val="az-Latn-AZ"/>
        </w:rPr>
        <w:t xml:space="preserve"> </w:t>
      </w:r>
      <w:r w:rsidRPr="00481609">
        <w:rPr>
          <w:lang w:val="az-Latn-AZ"/>
        </w:rPr>
        <w:t>variantının</w:t>
      </w:r>
      <w:r w:rsidRPr="000A54C8">
        <w:rPr>
          <w:lang w:val="az-Latn-AZ"/>
        </w:rPr>
        <w:t xml:space="preserve"> </w:t>
      </w:r>
      <w:r w:rsidRPr="00481609">
        <w:rPr>
          <w:lang w:val="az-Latn-AZ"/>
        </w:rPr>
        <w:t>deyil</w:t>
      </w:r>
      <w:r w:rsidRPr="000A54C8">
        <w:rPr>
          <w:lang w:val="az-Latn-AZ"/>
        </w:rPr>
        <w:t xml:space="preserve">, </w:t>
      </w:r>
      <w:r w:rsidRPr="00481609">
        <w:rPr>
          <w:lang w:val="az-Latn-AZ"/>
        </w:rPr>
        <w:t>bir</w:t>
      </w:r>
      <w:r w:rsidRPr="000A54C8">
        <w:rPr>
          <w:lang w:val="az-Latn-AZ"/>
        </w:rPr>
        <w:t xml:space="preserve"> </w:t>
      </w:r>
      <w:r w:rsidRPr="00481609">
        <w:rPr>
          <w:lang w:val="az-Latn-AZ"/>
        </w:rPr>
        <w:t>ne</w:t>
      </w:r>
      <w:r>
        <w:rPr>
          <w:lang w:val="az-Latn-AZ"/>
        </w:rPr>
        <w:t>ç</w:t>
      </w:r>
      <w:r w:rsidRPr="00481609">
        <w:rPr>
          <w:lang w:val="az-Latn-AZ"/>
        </w:rPr>
        <w:t>ə</w:t>
      </w:r>
      <w:r w:rsidRPr="000A54C8">
        <w:rPr>
          <w:lang w:val="az-Latn-AZ"/>
        </w:rPr>
        <w:t xml:space="preserve"> </w:t>
      </w:r>
      <w:r w:rsidRPr="00481609">
        <w:rPr>
          <w:lang w:val="az-Latn-AZ"/>
        </w:rPr>
        <w:t>tədarük</w:t>
      </w:r>
      <w:r w:rsidRPr="00F129A4">
        <w:rPr>
          <w:lang w:val="az-Latn-AZ"/>
        </w:rPr>
        <w:t>ç</w:t>
      </w:r>
      <w:r w:rsidRPr="00481609">
        <w:rPr>
          <w:lang w:val="az-Latn-AZ"/>
        </w:rPr>
        <w:t>ünün</w:t>
      </w:r>
      <w:r w:rsidRPr="000A54C8">
        <w:rPr>
          <w:lang w:val="az-Latn-AZ"/>
        </w:rPr>
        <w:t xml:space="preserve"> </w:t>
      </w:r>
      <w:r w:rsidRPr="00481609">
        <w:rPr>
          <w:lang w:val="az-Latn-AZ"/>
        </w:rPr>
        <w:t>təqdim</w:t>
      </w:r>
      <w:r w:rsidRPr="000A54C8">
        <w:rPr>
          <w:lang w:val="az-Latn-AZ"/>
        </w:rPr>
        <w:t xml:space="preserve"> </w:t>
      </w:r>
      <w:r w:rsidRPr="00481609">
        <w:rPr>
          <w:lang w:val="az-Latn-AZ"/>
        </w:rPr>
        <w:t>etdiyi</w:t>
      </w:r>
      <w:r w:rsidRPr="000A54C8">
        <w:rPr>
          <w:lang w:val="az-Latn-AZ"/>
        </w:rPr>
        <w:t xml:space="preserve"> </w:t>
      </w:r>
      <w:r w:rsidRPr="00481609">
        <w:rPr>
          <w:lang w:val="az-Latn-AZ"/>
        </w:rPr>
        <w:t>a</w:t>
      </w:r>
      <w:r>
        <w:rPr>
          <w:lang w:val="az-Latn-AZ"/>
        </w:rPr>
        <w:t>l</w:t>
      </w:r>
      <w:r w:rsidRPr="00481609">
        <w:rPr>
          <w:lang w:val="az-Latn-AZ"/>
        </w:rPr>
        <w:t>t</w:t>
      </w:r>
      <w:r>
        <w:rPr>
          <w:lang w:val="az-Latn-AZ"/>
        </w:rPr>
        <w:t>ern</w:t>
      </w:r>
      <w:r w:rsidRPr="00481609">
        <w:rPr>
          <w:lang w:val="az-Latn-AZ"/>
        </w:rPr>
        <w:t>ati</w:t>
      </w:r>
      <w:r>
        <w:rPr>
          <w:lang w:val="az-Latn-AZ"/>
        </w:rPr>
        <w:t>v</w:t>
      </w:r>
      <w:r w:rsidRPr="000A54C8">
        <w:rPr>
          <w:lang w:val="az-Latn-AZ"/>
        </w:rPr>
        <w:t xml:space="preserve"> </w:t>
      </w:r>
      <w:r w:rsidRPr="00481609">
        <w:rPr>
          <w:lang w:val="az-Latn-AZ"/>
        </w:rPr>
        <w:t>variantların</w:t>
      </w:r>
      <w:r w:rsidRPr="000A54C8">
        <w:rPr>
          <w:lang w:val="az-Latn-AZ"/>
        </w:rPr>
        <w:t xml:space="preserve"> </w:t>
      </w:r>
      <w:r w:rsidRPr="00481609">
        <w:rPr>
          <w:lang w:val="az-Latn-AZ"/>
        </w:rPr>
        <w:t>i</w:t>
      </w:r>
      <w:r w:rsidRPr="00F129A4">
        <w:rPr>
          <w:lang w:val="az-Latn-AZ"/>
        </w:rPr>
        <w:t>ç</w:t>
      </w:r>
      <w:r w:rsidRPr="00481609">
        <w:rPr>
          <w:lang w:val="az-Latn-AZ"/>
        </w:rPr>
        <w:t>ərisindən</w:t>
      </w:r>
      <w:r w:rsidRPr="000A54C8">
        <w:rPr>
          <w:lang w:val="az-Latn-AZ"/>
        </w:rPr>
        <w:t xml:space="preserve"> </w:t>
      </w:r>
      <w:r w:rsidRPr="00481609">
        <w:rPr>
          <w:lang w:val="az-Latn-AZ"/>
        </w:rPr>
        <w:t>idarəetmənin</w:t>
      </w:r>
      <w:r w:rsidRPr="000A54C8">
        <w:rPr>
          <w:lang w:val="az-Latn-AZ"/>
        </w:rPr>
        <w:t xml:space="preserve"> </w:t>
      </w:r>
      <w:r w:rsidRPr="00481609">
        <w:rPr>
          <w:lang w:val="az-Latn-AZ"/>
        </w:rPr>
        <w:t>informasiya</w:t>
      </w:r>
      <w:r w:rsidRPr="000A54C8">
        <w:rPr>
          <w:lang w:val="az-Latn-AZ"/>
        </w:rPr>
        <w:t xml:space="preserve"> </w:t>
      </w:r>
      <w:r w:rsidRPr="00481609">
        <w:rPr>
          <w:lang w:val="az-Latn-AZ"/>
        </w:rPr>
        <w:t>texnologiyasının</w:t>
      </w:r>
      <w:r w:rsidRPr="000A54C8">
        <w:rPr>
          <w:lang w:val="az-Latn-AZ"/>
        </w:rPr>
        <w:t xml:space="preserve"> </w:t>
      </w:r>
      <w:r w:rsidRPr="00481609">
        <w:rPr>
          <w:lang w:val="az-Latn-AZ"/>
        </w:rPr>
        <w:t>və</w:t>
      </w:r>
      <w:r w:rsidRPr="000A54C8">
        <w:rPr>
          <w:lang w:val="az-Latn-AZ"/>
        </w:rPr>
        <w:t xml:space="preserve"> </w:t>
      </w:r>
      <w:r w:rsidRPr="00481609">
        <w:rPr>
          <w:lang w:val="az-Latn-AZ"/>
        </w:rPr>
        <w:t>sisteminin</w:t>
      </w:r>
      <w:r w:rsidRPr="000A54C8">
        <w:rPr>
          <w:lang w:val="az-Latn-AZ"/>
        </w:rPr>
        <w:t xml:space="preserve"> </w:t>
      </w:r>
      <w:r w:rsidRPr="00481609">
        <w:rPr>
          <w:lang w:val="az-Latn-AZ"/>
        </w:rPr>
        <w:t>funksiyalarına</w:t>
      </w:r>
      <w:r w:rsidRPr="000A54C8">
        <w:rPr>
          <w:lang w:val="az-Latn-AZ"/>
        </w:rPr>
        <w:t xml:space="preserve"> </w:t>
      </w:r>
      <w:r w:rsidRPr="00481609">
        <w:rPr>
          <w:lang w:val="az-Latn-AZ"/>
        </w:rPr>
        <w:t>daha</w:t>
      </w:r>
      <w:r w:rsidRPr="000A54C8">
        <w:rPr>
          <w:lang w:val="az-Latn-AZ"/>
        </w:rPr>
        <w:t xml:space="preserve"> </w:t>
      </w:r>
      <w:r w:rsidRPr="00481609">
        <w:rPr>
          <w:lang w:val="az-Latn-AZ"/>
        </w:rPr>
        <w:t>yaxşı</w:t>
      </w:r>
      <w:r w:rsidRPr="000A54C8">
        <w:rPr>
          <w:lang w:val="az-Latn-AZ"/>
        </w:rPr>
        <w:t xml:space="preserve"> </w:t>
      </w:r>
      <w:r w:rsidRPr="00CC6E30">
        <w:rPr>
          <w:lang w:val="az-Latn-AZ"/>
        </w:rPr>
        <w:t>c</w:t>
      </w:r>
      <w:r w:rsidRPr="00481609">
        <w:rPr>
          <w:lang w:val="az-Latn-AZ"/>
        </w:rPr>
        <w:t>avab</w:t>
      </w:r>
      <w:r w:rsidRPr="000A54C8">
        <w:rPr>
          <w:lang w:val="az-Latn-AZ"/>
        </w:rPr>
        <w:t xml:space="preserve"> </w:t>
      </w:r>
      <w:r w:rsidRPr="00481609">
        <w:rPr>
          <w:lang w:val="az-Latn-AZ"/>
        </w:rPr>
        <w:t>verən</w:t>
      </w:r>
      <w:r w:rsidRPr="000A54C8">
        <w:rPr>
          <w:lang w:val="az-Latn-AZ"/>
        </w:rPr>
        <w:t xml:space="preserve"> </w:t>
      </w:r>
      <w:r w:rsidRPr="00481609">
        <w:rPr>
          <w:lang w:val="az-Latn-AZ"/>
        </w:rPr>
        <w:t>TPP</w:t>
      </w:r>
      <w:r w:rsidRPr="000A54C8">
        <w:rPr>
          <w:lang w:val="az-Latn-AZ"/>
        </w:rPr>
        <w:t>-</w:t>
      </w:r>
      <w:r w:rsidRPr="00481609">
        <w:rPr>
          <w:lang w:val="az-Latn-AZ"/>
        </w:rPr>
        <w:t>nin</w:t>
      </w:r>
      <w:r w:rsidRPr="000A54C8">
        <w:rPr>
          <w:lang w:val="az-Latn-AZ"/>
        </w:rPr>
        <w:t xml:space="preserve"> </w:t>
      </w:r>
      <w:r w:rsidRPr="00481609">
        <w:rPr>
          <w:lang w:val="az-Latn-AZ"/>
        </w:rPr>
        <w:t>se</w:t>
      </w:r>
      <w:r w:rsidRPr="00F129A4">
        <w:rPr>
          <w:lang w:val="az-Latn-AZ"/>
        </w:rPr>
        <w:t>ç</w:t>
      </w:r>
      <w:r w:rsidRPr="00481609">
        <w:rPr>
          <w:lang w:val="az-Latn-AZ"/>
        </w:rPr>
        <w:t>ilməsi</w:t>
      </w:r>
      <w:r w:rsidRPr="000A54C8">
        <w:rPr>
          <w:lang w:val="az-Latn-AZ"/>
        </w:rPr>
        <w:t xml:space="preserve"> </w:t>
      </w:r>
      <w:r w:rsidRPr="00481609">
        <w:rPr>
          <w:lang w:val="az-Latn-AZ"/>
        </w:rPr>
        <w:t>va</w:t>
      </w:r>
      <w:r w:rsidRPr="00CC6E30">
        <w:rPr>
          <w:lang w:val="az-Latn-AZ"/>
        </w:rPr>
        <w:t>c</w:t>
      </w:r>
      <w:r w:rsidRPr="00481609">
        <w:rPr>
          <w:lang w:val="az-Latn-AZ"/>
        </w:rPr>
        <w:t>ibdir</w:t>
      </w:r>
      <w:r w:rsidRPr="000A54C8">
        <w:rPr>
          <w:lang w:val="az-Latn-AZ"/>
        </w:rPr>
        <w:t>.</w:t>
      </w:r>
    </w:p>
    <w:p w:rsidR="000A54C8" w:rsidRPr="000A54C8" w:rsidRDefault="000A54C8" w:rsidP="000A54C8">
      <w:pPr>
        <w:ind w:firstLine="540"/>
        <w:jc w:val="both"/>
        <w:rPr>
          <w:lang w:val="az-Latn-AZ"/>
        </w:rPr>
      </w:pPr>
      <w:r w:rsidRPr="00481609">
        <w:rPr>
          <w:lang w:val="az-Latn-AZ"/>
        </w:rPr>
        <w:t>Son</w:t>
      </w:r>
      <w:r w:rsidRPr="000A54C8">
        <w:rPr>
          <w:lang w:val="az-Latn-AZ"/>
        </w:rPr>
        <w:t xml:space="preserve"> </w:t>
      </w:r>
      <w:r w:rsidRPr="00481609">
        <w:rPr>
          <w:lang w:val="az-Latn-AZ"/>
        </w:rPr>
        <w:t>vaxtlar</w:t>
      </w:r>
      <w:r w:rsidRPr="000A54C8">
        <w:rPr>
          <w:lang w:val="az-Latn-AZ"/>
        </w:rPr>
        <w:t xml:space="preserve"> </w:t>
      </w:r>
      <w:r w:rsidRPr="00481609">
        <w:rPr>
          <w:lang w:val="az-Latn-AZ"/>
        </w:rPr>
        <w:t>daha</w:t>
      </w:r>
      <w:r w:rsidRPr="000A54C8">
        <w:rPr>
          <w:lang w:val="az-Latn-AZ"/>
        </w:rPr>
        <w:t xml:space="preserve"> </w:t>
      </w:r>
      <w:r w:rsidRPr="00F129A4">
        <w:rPr>
          <w:lang w:val="az-Latn-AZ"/>
        </w:rPr>
        <w:t>ç</w:t>
      </w:r>
      <w:r w:rsidRPr="00481609">
        <w:rPr>
          <w:lang w:val="az-Latn-AZ"/>
        </w:rPr>
        <w:t>ox</w:t>
      </w:r>
      <w:r w:rsidRPr="000A54C8">
        <w:rPr>
          <w:lang w:val="az-Latn-AZ"/>
        </w:rPr>
        <w:t xml:space="preserve"> </w:t>
      </w:r>
      <w:r w:rsidRPr="00481609">
        <w:rPr>
          <w:lang w:val="az-Latn-AZ"/>
        </w:rPr>
        <w:t>müəssisə</w:t>
      </w:r>
      <w:r w:rsidRPr="000A54C8">
        <w:rPr>
          <w:lang w:val="az-Latn-AZ"/>
        </w:rPr>
        <w:t xml:space="preserve"> </w:t>
      </w:r>
      <w:r w:rsidRPr="00481609">
        <w:rPr>
          <w:lang w:val="az-Latn-AZ"/>
        </w:rPr>
        <w:t>və</w:t>
      </w:r>
      <w:r w:rsidRPr="000A54C8">
        <w:rPr>
          <w:lang w:val="az-Latn-AZ"/>
        </w:rPr>
        <w:t xml:space="preserve"> </w:t>
      </w:r>
      <w:r w:rsidRPr="00481609">
        <w:rPr>
          <w:lang w:val="az-Latn-AZ"/>
        </w:rPr>
        <w:t>təşkilatlar</w:t>
      </w:r>
      <w:r w:rsidRPr="000A54C8">
        <w:rPr>
          <w:lang w:val="az-Latn-AZ"/>
        </w:rPr>
        <w:t xml:space="preserve"> </w:t>
      </w:r>
      <w:r w:rsidRPr="00481609">
        <w:rPr>
          <w:lang w:val="az-Latn-AZ"/>
        </w:rPr>
        <w:t>hazır</w:t>
      </w:r>
      <w:r w:rsidRPr="000A54C8">
        <w:rPr>
          <w:lang w:val="az-Latn-AZ"/>
        </w:rPr>
        <w:t xml:space="preserve"> </w:t>
      </w:r>
      <w:r w:rsidRPr="00481609">
        <w:rPr>
          <w:lang w:val="az-Latn-AZ"/>
        </w:rPr>
        <w:t>paketlər</w:t>
      </w:r>
      <w:r w:rsidRPr="000A54C8">
        <w:rPr>
          <w:lang w:val="az-Latn-AZ"/>
        </w:rPr>
        <w:t xml:space="preserve"> </w:t>
      </w:r>
      <w:r w:rsidRPr="00481609">
        <w:rPr>
          <w:lang w:val="az-Latn-AZ"/>
        </w:rPr>
        <w:t>və</w:t>
      </w:r>
      <w:r w:rsidRPr="000A54C8">
        <w:rPr>
          <w:lang w:val="az-Latn-AZ"/>
        </w:rPr>
        <w:t xml:space="preserve"> </w:t>
      </w:r>
      <w:r w:rsidRPr="00481609">
        <w:rPr>
          <w:lang w:val="az-Latn-AZ"/>
        </w:rPr>
        <w:t>texnologiyalar</w:t>
      </w:r>
      <w:r w:rsidRPr="000A54C8">
        <w:rPr>
          <w:lang w:val="az-Latn-AZ"/>
        </w:rPr>
        <w:t xml:space="preserve"> </w:t>
      </w:r>
      <w:r w:rsidRPr="00481609">
        <w:rPr>
          <w:lang w:val="az-Latn-AZ"/>
        </w:rPr>
        <w:t>almağa</w:t>
      </w:r>
      <w:r w:rsidRPr="000A54C8">
        <w:rPr>
          <w:lang w:val="az-Latn-AZ"/>
        </w:rPr>
        <w:t xml:space="preserve"> </w:t>
      </w:r>
      <w:r w:rsidRPr="00481609">
        <w:rPr>
          <w:lang w:val="az-Latn-AZ"/>
        </w:rPr>
        <w:t>və</w:t>
      </w:r>
      <w:r w:rsidRPr="000A54C8">
        <w:rPr>
          <w:lang w:val="az-Latn-AZ"/>
        </w:rPr>
        <w:t xml:space="preserve"> </w:t>
      </w:r>
      <w:r w:rsidRPr="00481609">
        <w:rPr>
          <w:lang w:val="az-Latn-AZ"/>
        </w:rPr>
        <w:t>onları</w:t>
      </w:r>
      <w:r w:rsidRPr="000A54C8">
        <w:rPr>
          <w:lang w:val="az-Latn-AZ"/>
        </w:rPr>
        <w:t xml:space="preserve"> </w:t>
      </w:r>
      <w:r w:rsidRPr="00481609">
        <w:rPr>
          <w:lang w:val="az-Latn-AZ"/>
        </w:rPr>
        <w:t>öz</w:t>
      </w:r>
      <w:r w:rsidRPr="000A54C8">
        <w:rPr>
          <w:lang w:val="az-Latn-AZ"/>
        </w:rPr>
        <w:t xml:space="preserve"> </w:t>
      </w:r>
      <w:r w:rsidRPr="00481609">
        <w:rPr>
          <w:lang w:val="az-Latn-AZ"/>
        </w:rPr>
        <w:t>obyektlərinə</w:t>
      </w:r>
      <w:r w:rsidRPr="000A54C8">
        <w:rPr>
          <w:lang w:val="az-Latn-AZ"/>
        </w:rPr>
        <w:t xml:space="preserve"> </w:t>
      </w:r>
      <w:r w:rsidRPr="00481609">
        <w:rPr>
          <w:lang w:val="az-Latn-AZ"/>
        </w:rPr>
        <w:t>uyğunlaşdır</w:t>
      </w:r>
      <w:r w:rsidR="00BC5E1A">
        <w:rPr>
          <w:lang w:val="az-Latn-AZ"/>
        </w:rPr>
        <w:t>-</w:t>
      </w:r>
      <w:r w:rsidRPr="00481609">
        <w:rPr>
          <w:lang w:val="az-Latn-AZ"/>
        </w:rPr>
        <w:t>mağa</w:t>
      </w:r>
      <w:r w:rsidRPr="000A54C8">
        <w:rPr>
          <w:lang w:val="az-Latn-AZ"/>
        </w:rPr>
        <w:t xml:space="preserve"> </w:t>
      </w:r>
      <w:r w:rsidR="00BC5E1A">
        <w:rPr>
          <w:lang w:val="az-Latn-AZ"/>
        </w:rPr>
        <w:t xml:space="preserve">üstünlük </w:t>
      </w:r>
      <w:r w:rsidRPr="00481609">
        <w:rPr>
          <w:lang w:val="az-Latn-AZ"/>
        </w:rPr>
        <w:t>verirlər</w:t>
      </w:r>
      <w:r w:rsidRPr="000A54C8">
        <w:rPr>
          <w:lang w:val="az-Latn-AZ"/>
        </w:rPr>
        <w:t xml:space="preserve">. </w:t>
      </w:r>
      <w:r w:rsidRPr="00481609">
        <w:rPr>
          <w:lang w:val="az-Latn-AZ"/>
        </w:rPr>
        <w:t>Lazım</w:t>
      </w:r>
      <w:r w:rsidRPr="000A54C8">
        <w:rPr>
          <w:lang w:val="az-Latn-AZ"/>
        </w:rPr>
        <w:t xml:space="preserve"> </w:t>
      </w:r>
      <w:r w:rsidRPr="00481609">
        <w:rPr>
          <w:lang w:val="az-Latn-AZ"/>
        </w:rPr>
        <w:t>gələndə</w:t>
      </w:r>
      <w:r w:rsidRPr="000A54C8">
        <w:rPr>
          <w:lang w:val="az-Latn-AZ"/>
        </w:rPr>
        <w:t xml:space="preserve"> </w:t>
      </w:r>
      <w:r w:rsidRPr="00481609">
        <w:rPr>
          <w:lang w:val="az-Latn-AZ"/>
        </w:rPr>
        <w:t>həmin</w:t>
      </w:r>
      <w:r w:rsidRPr="000A54C8">
        <w:rPr>
          <w:lang w:val="az-Latn-AZ"/>
        </w:rPr>
        <w:t xml:space="preserve"> </w:t>
      </w:r>
      <w:r w:rsidRPr="00481609">
        <w:rPr>
          <w:lang w:val="az-Latn-AZ"/>
        </w:rPr>
        <w:t>paketlərə</w:t>
      </w:r>
      <w:r w:rsidRPr="000A54C8">
        <w:rPr>
          <w:lang w:val="az-Latn-AZ"/>
        </w:rPr>
        <w:t xml:space="preserve"> </w:t>
      </w:r>
      <w:r w:rsidRPr="00481609">
        <w:rPr>
          <w:lang w:val="az-Latn-AZ"/>
        </w:rPr>
        <w:t>öz</w:t>
      </w:r>
      <w:r w:rsidRPr="000A54C8">
        <w:rPr>
          <w:lang w:val="az-Latn-AZ"/>
        </w:rPr>
        <w:t xml:space="preserve"> </w:t>
      </w:r>
      <w:r w:rsidRPr="00481609">
        <w:rPr>
          <w:lang w:val="az-Latn-AZ"/>
        </w:rPr>
        <w:t>proqram</w:t>
      </w:r>
      <w:r w:rsidRPr="000A54C8">
        <w:rPr>
          <w:lang w:val="az-Latn-AZ"/>
        </w:rPr>
        <w:t xml:space="preserve"> </w:t>
      </w:r>
      <w:r w:rsidRPr="00481609">
        <w:rPr>
          <w:lang w:val="az-Latn-AZ"/>
        </w:rPr>
        <w:t>təminatlarını</w:t>
      </w:r>
      <w:r w:rsidRPr="000A54C8">
        <w:rPr>
          <w:lang w:val="az-Latn-AZ"/>
        </w:rPr>
        <w:t xml:space="preserve"> </w:t>
      </w:r>
      <w:r w:rsidRPr="00481609">
        <w:rPr>
          <w:lang w:val="az-Latn-AZ"/>
        </w:rPr>
        <w:t>əlavə</w:t>
      </w:r>
      <w:r w:rsidRPr="000A54C8">
        <w:rPr>
          <w:lang w:val="az-Latn-AZ"/>
        </w:rPr>
        <w:t xml:space="preserve"> </w:t>
      </w:r>
      <w:r w:rsidRPr="00481609">
        <w:rPr>
          <w:lang w:val="az-Latn-AZ"/>
        </w:rPr>
        <w:t>edirlər</w:t>
      </w:r>
      <w:r w:rsidRPr="000A54C8">
        <w:rPr>
          <w:lang w:val="az-Latn-AZ"/>
        </w:rPr>
        <w:t xml:space="preserve">. </w:t>
      </w:r>
      <w:r w:rsidRPr="00481609">
        <w:rPr>
          <w:lang w:val="az-Latn-AZ"/>
        </w:rPr>
        <w:t>Bu</w:t>
      </w:r>
      <w:r w:rsidRPr="000A54C8">
        <w:rPr>
          <w:lang w:val="az-Latn-AZ"/>
        </w:rPr>
        <w:t xml:space="preserve"> </w:t>
      </w:r>
      <w:r w:rsidRPr="00481609">
        <w:rPr>
          <w:lang w:val="az-Latn-AZ"/>
        </w:rPr>
        <w:t>halda</w:t>
      </w:r>
      <w:r w:rsidRPr="000A54C8">
        <w:rPr>
          <w:lang w:val="az-Latn-AZ"/>
        </w:rPr>
        <w:t xml:space="preserve"> </w:t>
      </w:r>
      <w:r w:rsidRPr="00481609">
        <w:rPr>
          <w:lang w:val="az-Latn-AZ"/>
        </w:rPr>
        <w:t>İT</w:t>
      </w:r>
      <w:r w:rsidRPr="000A54C8">
        <w:rPr>
          <w:lang w:val="az-Latn-AZ"/>
        </w:rPr>
        <w:t xml:space="preserve"> </w:t>
      </w:r>
      <w:r w:rsidRPr="00481609">
        <w:rPr>
          <w:lang w:val="az-Latn-AZ"/>
        </w:rPr>
        <w:t>və</w:t>
      </w:r>
      <w:r w:rsidRPr="000A54C8">
        <w:rPr>
          <w:lang w:val="az-Latn-AZ"/>
        </w:rPr>
        <w:t xml:space="preserve"> </w:t>
      </w:r>
      <w:r w:rsidRPr="00481609">
        <w:rPr>
          <w:lang w:val="az-Latn-AZ"/>
        </w:rPr>
        <w:t>İS</w:t>
      </w:r>
      <w:r w:rsidRPr="000A54C8">
        <w:rPr>
          <w:lang w:val="az-Latn-AZ"/>
        </w:rPr>
        <w:t>-</w:t>
      </w:r>
      <w:r w:rsidRPr="00481609">
        <w:rPr>
          <w:lang w:val="az-Latn-AZ"/>
        </w:rPr>
        <w:t>in</w:t>
      </w:r>
      <w:r w:rsidRPr="000A54C8">
        <w:rPr>
          <w:lang w:val="az-Latn-AZ"/>
        </w:rPr>
        <w:t xml:space="preserve"> </w:t>
      </w:r>
      <w:r w:rsidRPr="00481609">
        <w:rPr>
          <w:lang w:val="az-Latn-AZ"/>
        </w:rPr>
        <w:t>yaradılması</w:t>
      </w:r>
      <w:r w:rsidRPr="000A54C8">
        <w:rPr>
          <w:lang w:val="az-Latn-AZ"/>
        </w:rPr>
        <w:t xml:space="preserve"> </w:t>
      </w:r>
      <w:r w:rsidRPr="00481609">
        <w:rPr>
          <w:lang w:val="az-Latn-AZ"/>
        </w:rPr>
        <w:t>və</w:t>
      </w:r>
      <w:r>
        <w:rPr>
          <w:lang w:val="az-Latn-AZ"/>
        </w:rPr>
        <w:t xml:space="preserve"> </w:t>
      </w:r>
      <w:r w:rsidRPr="00481609">
        <w:rPr>
          <w:lang w:val="az-Latn-AZ"/>
        </w:rPr>
        <w:t>tətbiqi</w:t>
      </w:r>
      <w:r w:rsidRPr="000A54C8">
        <w:rPr>
          <w:lang w:val="az-Latn-AZ"/>
        </w:rPr>
        <w:t xml:space="preserve"> </w:t>
      </w:r>
      <w:r w:rsidRPr="00481609">
        <w:rPr>
          <w:lang w:val="az-Latn-AZ"/>
        </w:rPr>
        <w:t>u</w:t>
      </w:r>
      <w:r w:rsidRPr="00CC6E30">
        <w:rPr>
          <w:lang w:val="az-Latn-AZ"/>
        </w:rPr>
        <w:t>c</w:t>
      </w:r>
      <w:r w:rsidRPr="00481609">
        <w:rPr>
          <w:lang w:val="az-Latn-AZ"/>
        </w:rPr>
        <w:t>uz</w:t>
      </w:r>
      <w:r w:rsidRPr="000A54C8">
        <w:rPr>
          <w:lang w:val="az-Latn-AZ"/>
        </w:rPr>
        <w:t xml:space="preserve"> </w:t>
      </w:r>
      <w:r w:rsidRPr="00481609">
        <w:rPr>
          <w:lang w:val="az-Latn-AZ"/>
        </w:rPr>
        <w:t>başa</w:t>
      </w:r>
      <w:r w:rsidRPr="000A54C8">
        <w:rPr>
          <w:lang w:val="az-Latn-AZ"/>
        </w:rPr>
        <w:t xml:space="preserve"> </w:t>
      </w:r>
      <w:r w:rsidRPr="00481609">
        <w:rPr>
          <w:lang w:val="az-Latn-AZ"/>
        </w:rPr>
        <w:t>gəlir</w:t>
      </w:r>
      <w:r w:rsidRPr="000A54C8">
        <w:rPr>
          <w:lang w:val="az-Latn-AZ"/>
        </w:rPr>
        <w:t xml:space="preserve">. </w:t>
      </w:r>
      <w:r w:rsidRPr="00481609">
        <w:rPr>
          <w:lang w:val="az-Latn-AZ"/>
        </w:rPr>
        <w:t>Bununla</w:t>
      </w:r>
      <w:r w:rsidRPr="000A54C8">
        <w:rPr>
          <w:lang w:val="az-Latn-AZ"/>
        </w:rPr>
        <w:t xml:space="preserve"> </w:t>
      </w:r>
      <w:r w:rsidRPr="00481609">
        <w:rPr>
          <w:lang w:val="az-Latn-AZ"/>
        </w:rPr>
        <w:t>əlaqədar</w:t>
      </w:r>
      <w:r w:rsidRPr="000A54C8">
        <w:rPr>
          <w:lang w:val="az-Latn-AZ"/>
        </w:rPr>
        <w:t xml:space="preserve"> </w:t>
      </w:r>
      <w:r w:rsidRPr="00481609">
        <w:rPr>
          <w:lang w:val="az-Latn-AZ"/>
        </w:rPr>
        <w:t>olaraq</w:t>
      </w:r>
      <w:r w:rsidRPr="000A54C8">
        <w:rPr>
          <w:lang w:val="az-Latn-AZ"/>
        </w:rPr>
        <w:t xml:space="preserve"> </w:t>
      </w:r>
      <w:r w:rsidRPr="00481609">
        <w:rPr>
          <w:lang w:val="az-Latn-AZ"/>
        </w:rPr>
        <w:t>tədarük</w:t>
      </w:r>
      <w:r w:rsidRPr="00F129A4">
        <w:rPr>
          <w:lang w:val="az-Latn-AZ"/>
        </w:rPr>
        <w:t>ç</w:t>
      </w:r>
      <w:r w:rsidRPr="00481609">
        <w:rPr>
          <w:lang w:val="az-Latn-AZ"/>
        </w:rPr>
        <w:t>ülər</w:t>
      </w:r>
      <w:r w:rsidRPr="000A54C8">
        <w:rPr>
          <w:lang w:val="az-Latn-AZ"/>
        </w:rPr>
        <w:t xml:space="preserve"> </w:t>
      </w:r>
      <w:r w:rsidRPr="00481609">
        <w:rPr>
          <w:lang w:val="az-Latn-AZ"/>
        </w:rPr>
        <w:t>baza</w:t>
      </w:r>
      <w:r w:rsidRPr="000A54C8">
        <w:rPr>
          <w:lang w:val="az-Latn-AZ"/>
        </w:rPr>
        <w:t xml:space="preserve"> </w:t>
      </w:r>
      <w:r w:rsidRPr="00481609">
        <w:rPr>
          <w:lang w:val="az-Latn-AZ"/>
        </w:rPr>
        <w:t>sistemi</w:t>
      </w:r>
      <w:r w:rsidRPr="000A54C8">
        <w:rPr>
          <w:lang w:val="az-Latn-AZ"/>
        </w:rPr>
        <w:t xml:space="preserve"> </w:t>
      </w:r>
      <w:r w:rsidRPr="00481609">
        <w:rPr>
          <w:lang w:val="az-Latn-AZ"/>
        </w:rPr>
        <w:t>hazırlayır</w:t>
      </w:r>
      <w:r w:rsidRPr="000A54C8">
        <w:rPr>
          <w:lang w:val="az-Latn-AZ"/>
        </w:rPr>
        <w:t xml:space="preserve"> </w:t>
      </w:r>
      <w:r w:rsidRPr="00481609">
        <w:rPr>
          <w:lang w:val="az-Latn-AZ"/>
        </w:rPr>
        <w:t>və</w:t>
      </w:r>
      <w:r w:rsidRPr="000A54C8">
        <w:rPr>
          <w:lang w:val="az-Latn-AZ"/>
        </w:rPr>
        <w:t xml:space="preserve"> </w:t>
      </w:r>
      <w:r w:rsidRPr="00481609">
        <w:rPr>
          <w:lang w:val="az-Latn-AZ"/>
        </w:rPr>
        <w:t>təqdim</w:t>
      </w:r>
      <w:r w:rsidRPr="000A54C8">
        <w:rPr>
          <w:lang w:val="az-Latn-AZ"/>
        </w:rPr>
        <w:t xml:space="preserve"> </w:t>
      </w:r>
      <w:r w:rsidRPr="00481609">
        <w:rPr>
          <w:lang w:val="az-Latn-AZ"/>
        </w:rPr>
        <w:t>edirlər</w:t>
      </w:r>
      <w:r w:rsidRPr="000A54C8">
        <w:rPr>
          <w:lang w:val="az-Latn-AZ"/>
        </w:rPr>
        <w:t xml:space="preserve">. </w:t>
      </w:r>
      <w:r w:rsidRPr="00481609">
        <w:rPr>
          <w:lang w:val="az-Latn-AZ"/>
        </w:rPr>
        <w:t>Həmin</w:t>
      </w:r>
      <w:r w:rsidRPr="000A54C8">
        <w:rPr>
          <w:lang w:val="az-Latn-AZ"/>
        </w:rPr>
        <w:t xml:space="preserve"> baza sistemi müştərinin(müəssisənin) istəyi ilə konkret </w:t>
      </w:r>
      <w:r w:rsidRPr="00481609">
        <w:rPr>
          <w:lang w:val="az-Latn-AZ"/>
        </w:rPr>
        <w:t>şəraitə</w:t>
      </w:r>
      <w:r w:rsidRPr="000A54C8">
        <w:rPr>
          <w:lang w:val="az-Latn-AZ"/>
        </w:rPr>
        <w:t xml:space="preserve"> </w:t>
      </w:r>
      <w:r w:rsidRPr="00481609">
        <w:rPr>
          <w:lang w:val="az-Latn-AZ"/>
        </w:rPr>
        <w:t>adapta</w:t>
      </w:r>
      <w:r>
        <w:rPr>
          <w:lang w:val="az-Latn-AZ"/>
        </w:rPr>
        <w:t>-</w:t>
      </w:r>
      <w:r w:rsidRPr="00481609">
        <w:rPr>
          <w:lang w:val="az-Latn-AZ"/>
        </w:rPr>
        <w:t>siya</w:t>
      </w:r>
      <w:r w:rsidRPr="000A54C8">
        <w:rPr>
          <w:lang w:val="az-Latn-AZ"/>
        </w:rPr>
        <w:t xml:space="preserve"> </w:t>
      </w:r>
      <w:r w:rsidRPr="00481609">
        <w:rPr>
          <w:lang w:val="az-Latn-AZ"/>
        </w:rPr>
        <w:t>olunur</w:t>
      </w:r>
      <w:r w:rsidRPr="000A54C8">
        <w:rPr>
          <w:lang w:val="az-Latn-AZ"/>
        </w:rPr>
        <w:t xml:space="preserve">. </w:t>
      </w:r>
      <w:r w:rsidRPr="00481609">
        <w:rPr>
          <w:lang w:val="az-Latn-AZ"/>
        </w:rPr>
        <w:t>Sistemin</w:t>
      </w:r>
      <w:r w:rsidRPr="000A54C8">
        <w:rPr>
          <w:lang w:val="az-Latn-AZ"/>
        </w:rPr>
        <w:t xml:space="preserve"> </w:t>
      </w:r>
      <w:r w:rsidRPr="00481609">
        <w:rPr>
          <w:lang w:val="az-Latn-AZ"/>
        </w:rPr>
        <w:t>və</w:t>
      </w:r>
      <w:r w:rsidRPr="000A54C8">
        <w:rPr>
          <w:lang w:val="az-Latn-AZ"/>
        </w:rPr>
        <w:t xml:space="preserve"> </w:t>
      </w:r>
      <w:r w:rsidRPr="00481609">
        <w:rPr>
          <w:lang w:val="az-Latn-AZ"/>
        </w:rPr>
        <w:t>texnologiyaların</w:t>
      </w:r>
      <w:r w:rsidRPr="000A54C8">
        <w:rPr>
          <w:lang w:val="az-Latn-AZ"/>
        </w:rPr>
        <w:t xml:space="preserve"> </w:t>
      </w:r>
      <w:r w:rsidRPr="00481609">
        <w:rPr>
          <w:lang w:val="az-Latn-AZ"/>
        </w:rPr>
        <w:t>tətbiq</w:t>
      </w:r>
      <w:r w:rsidRPr="000A54C8">
        <w:rPr>
          <w:lang w:val="az-Latn-AZ"/>
        </w:rPr>
        <w:t xml:space="preserve"> </w:t>
      </w:r>
      <w:r w:rsidRPr="00481609">
        <w:rPr>
          <w:lang w:val="az-Latn-AZ"/>
        </w:rPr>
        <w:t>vaxtını</w:t>
      </w:r>
      <w:r w:rsidRPr="000A54C8">
        <w:rPr>
          <w:lang w:val="az-Latn-AZ"/>
        </w:rPr>
        <w:t xml:space="preserve"> </w:t>
      </w:r>
      <w:r w:rsidRPr="00481609">
        <w:rPr>
          <w:lang w:val="az-Latn-AZ"/>
        </w:rPr>
        <w:t>azaltmaq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lazımi</w:t>
      </w:r>
      <w:r w:rsidRPr="000A54C8">
        <w:rPr>
          <w:lang w:val="az-Latn-AZ"/>
        </w:rPr>
        <w:t xml:space="preserve"> </w:t>
      </w:r>
      <w:r w:rsidRPr="00481609">
        <w:rPr>
          <w:lang w:val="az-Latn-AZ"/>
        </w:rPr>
        <w:t>məsləhətlər</w:t>
      </w:r>
      <w:r w:rsidRPr="000A54C8">
        <w:rPr>
          <w:lang w:val="az-Latn-AZ"/>
        </w:rPr>
        <w:t xml:space="preserve"> </w:t>
      </w:r>
      <w:r w:rsidRPr="00481609">
        <w:rPr>
          <w:lang w:val="az-Latn-AZ"/>
        </w:rPr>
        <w:t>və</w:t>
      </w:r>
      <w:r w:rsidRPr="000A54C8">
        <w:rPr>
          <w:lang w:val="az-Latn-AZ"/>
        </w:rPr>
        <w:t xml:space="preserve"> </w:t>
      </w:r>
      <w:r w:rsidRPr="00481609">
        <w:rPr>
          <w:lang w:val="az-Latn-AZ"/>
        </w:rPr>
        <w:t>təlimatlar</w:t>
      </w:r>
      <w:r w:rsidRPr="000A54C8">
        <w:rPr>
          <w:lang w:val="az-Latn-AZ"/>
        </w:rPr>
        <w:t xml:space="preserve"> </w:t>
      </w:r>
      <w:r w:rsidRPr="00481609">
        <w:rPr>
          <w:lang w:val="az-Latn-AZ"/>
        </w:rPr>
        <w:t>verilir</w:t>
      </w:r>
      <w:r w:rsidRPr="000A54C8">
        <w:rPr>
          <w:lang w:val="az-Latn-AZ"/>
        </w:rPr>
        <w:t>.</w:t>
      </w:r>
    </w:p>
    <w:p w:rsidR="000A54C8" w:rsidRPr="00481609" w:rsidRDefault="000A54C8" w:rsidP="000A54C8">
      <w:pPr>
        <w:ind w:firstLine="540"/>
        <w:jc w:val="both"/>
        <w:rPr>
          <w:lang w:val="en-US"/>
        </w:rPr>
      </w:pPr>
      <w:r w:rsidRPr="00481609">
        <w:rPr>
          <w:b/>
          <w:i/>
          <w:lang w:val="az-Latn-AZ"/>
        </w:rPr>
        <w:t>Avtomatlaşdırılmış</w:t>
      </w:r>
      <w:r w:rsidRPr="000A54C8">
        <w:rPr>
          <w:b/>
          <w:i/>
          <w:lang w:val="az-Latn-AZ"/>
        </w:rPr>
        <w:t xml:space="preserve"> </w:t>
      </w:r>
      <w:r w:rsidRPr="00481609">
        <w:rPr>
          <w:b/>
          <w:i/>
          <w:lang w:val="az-Latn-AZ"/>
        </w:rPr>
        <w:t>layihələndirmə</w:t>
      </w:r>
      <w:r w:rsidRPr="000A54C8">
        <w:rPr>
          <w:b/>
          <w:i/>
          <w:lang w:val="az-Latn-AZ"/>
        </w:rPr>
        <w:t xml:space="preserve"> </w:t>
      </w:r>
      <w:r w:rsidRPr="00481609">
        <w:rPr>
          <w:b/>
          <w:i/>
          <w:lang w:val="az-Latn-AZ"/>
        </w:rPr>
        <w:t>sistemləri</w:t>
      </w:r>
      <w:r w:rsidRPr="000A54C8">
        <w:rPr>
          <w:lang w:val="az-Latn-AZ"/>
        </w:rPr>
        <w:t>-</w:t>
      </w:r>
      <w:r w:rsidRPr="00481609">
        <w:rPr>
          <w:lang w:val="az-Latn-AZ"/>
        </w:rPr>
        <w:t>layihələndir</w:t>
      </w:r>
      <w:r w:rsidR="00BC5E1A">
        <w:rPr>
          <w:lang w:val="az-Latn-AZ"/>
        </w:rPr>
        <w:t>-</w:t>
      </w:r>
      <w:r w:rsidRPr="00481609">
        <w:rPr>
          <w:lang w:val="az-Latn-AZ"/>
        </w:rPr>
        <w:t>mə</w:t>
      </w:r>
      <w:r w:rsidRPr="000A54C8">
        <w:rPr>
          <w:lang w:val="az-Latn-AZ"/>
        </w:rPr>
        <w:t xml:space="preserve"> </w:t>
      </w:r>
      <w:r w:rsidRPr="00481609">
        <w:rPr>
          <w:lang w:val="az-Latn-AZ"/>
        </w:rPr>
        <w:t>işlərini</w:t>
      </w:r>
      <w:r w:rsidRPr="000A54C8">
        <w:rPr>
          <w:lang w:val="az-Latn-AZ"/>
        </w:rPr>
        <w:t xml:space="preserve"> </w:t>
      </w:r>
      <w:r w:rsidRPr="00481609">
        <w:rPr>
          <w:lang w:val="az-Latn-AZ"/>
        </w:rPr>
        <w:t>aparmaq</w:t>
      </w:r>
      <w:r w:rsidRPr="000A54C8">
        <w:rPr>
          <w:lang w:val="az-Latn-AZ"/>
        </w:rPr>
        <w:t xml:space="preserve"> </w:t>
      </w:r>
      <w:r w:rsidRPr="00481609">
        <w:rPr>
          <w:lang w:val="az-Latn-AZ"/>
        </w:rPr>
        <w:t>ü</w:t>
      </w:r>
      <w:r w:rsidRPr="00F129A4">
        <w:rPr>
          <w:lang w:val="az-Latn-AZ"/>
        </w:rPr>
        <w:t>ç</w:t>
      </w:r>
      <w:r w:rsidRPr="00481609">
        <w:rPr>
          <w:lang w:val="az-Latn-AZ"/>
        </w:rPr>
        <w:t>ün</w:t>
      </w:r>
      <w:r w:rsidRPr="000A54C8">
        <w:rPr>
          <w:lang w:val="az-Latn-AZ"/>
        </w:rPr>
        <w:t xml:space="preserve"> </w:t>
      </w:r>
      <w:r w:rsidRPr="00481609">
        <w:rPr>
          <w:lang w:val="az-Latn-AZ"/>
        </w:rPr>
        <w:t>ən</w:t>
      </w:r>
      <w:r w:rsidRPr="000A54C8">
        <w:rPr>
          <w:lang w:val="az-Latn-AZ"/>
        </w:rPr>
        <w:t xml:space="preserve"> </w:t>
      </w:r>
      <w:r w:rsidRPr="00481609">
        <w:rPr>
          <w:lang w:val="az-Latn-AZ"/>
        </w:rPr>
        <w:t>səmərəli</w:t>
      </w:r>
      <w:r w:rsidRPr="000A54C8">
        <w:rPr>
          <w:lang w:val="az-Latn-AZ"/>
        </w:rPr>
        <w:t xml:space="preserve"> </w:t>
      </w:r>
      <w:r w:rsidRPr="00481609">
        <w:rPr>
          <w:lang w:val="az-Latn-AZ"/>
        </w:rPr>
        <w:t>və</w:t>
      </w:r>
      <w:r w:rsidRPr="000A54C8">
        <w:rPr>
          <w:lang w:val="az-Latn-AZ"/>
        </w:rPr>
        <w:t xml:space="preserve"> </w:t>
      </w:r>
      <w:r w:rsidRPr="00481609">
        <w:rPr>
          <w:lang w:val="az-Latn-AZ"/>
        </w:rPr>
        <w:t>sürətlə</w:t>
      </w:r>
      <w:r w:rsidRPr="000A54C8">
        <w:rPr>
          <w:lang w:val="az-Latn-AZ"/>
        </w:rPr>
        <w:t xml:space="preserve"> </w:t>
      </w:r>
      <w:r w:rsidRPr="00481609">
        <w:rPr>
          <w:lang w:val="az-Latn-AZ"/>
        </w:rPr>
        <w:t>inkişaf</w:t>
      </w:r>
      <w:r w:rsidRPr="000A54C8">
        <w:rPr>
          <w:lang w:val="az-Latn-AZ"/>
        </w:rPr>
        <w:t xml:space="preserve"> </w:t>
      </w:r>
      <w:r w:rsidRPr="00481609">
        <w:rPr>
          <w:lang w:val="az-Latn-AZ"/>
        </w:rPr>
        <w:t>edən</w:t>
      </w:r>
      <w:r w:rsidRPr="000A54C8">
        <w:rPr>
          <w:lang w:val="az-Latn-AZ"/>
        </w:rPr>
        <w:t xml:space="preserve"> </w:t>
      </w:r>
      <w:r w:rsidRPr="00481609">
        <w:rPr>
          <w:lang w:val="az-Latn-AZ"/>
        </w:rPr>
        <w:t>yoldur</w:t>
      </w:r>
      <w:r w:rsidRPr="000A54C8">
        <w:rPr>
          <w:lang w:val="az-Latn-AZ"/>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layiəhələndirməsinin</w:t>
      </w:r>
      <w:r w:rsidRPr="00481609">
        <w:rPr>
          <w:lang w:val="en-US"/>
        </w:rPr>
        <w:t xml:space="preserve"> </w:t>
      </w:r>
      <w:r w:rsidRPr="00481609">
        <w:rPr>
          <w:lang w:val="az-Latn-AZ"/>
        </w:rPr>
        <w:t>avtomatlaşdırılması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son</w:t>
      </w:r>
      <w:r w:rsidRPr="00481609">
        <w:rPr>
          <w:lang w:val="en-US"/>
        </w:rPr>
        <w:t xml:space="preserve"> </w:t>
      </w:r>
      <w:r w:rsidRPr="00481609">
        <w:rPr>
          <w:lang w:val="az-Latn-AZ"/>
        </w:rPr>
        <w:t>illərdə</w:t>
      </w:r>
      <w:r w:rsidRPr="00481609">
        <w:rPr>
          <w:lang w:val="en-US"/>
        </w:rPr>
        <w:t xml:space="preserve"> </w:t>
      </w:r>
      <w:r>
        <w:rPr>
          <w:lang w:val="az-Latn-AZ"/>
        </w:rPr>
        <w:t>C</w:t>
      </w:r>
      <w:r w:rsidRPr="00481609">
        <w:rPr>
          <w:lang w:val="az-Latn-AZ"/>
        </w:rPr>
        <w:t>ASE</w:t>
      </w:r>
      <w:r w:rsidRPr="00481609">
        <w:rPr>
          <w:lang w:val="en-US"/>
        </w:rPr>
        <w:t xml:space="preserve"> (Computer Aided Software/S</w:t>
      </w:r>
      <w:r>
        <w:rPr>
          <w:lang w:val="en-US"/>
        </w:rPr>
        <w:t>y</w:t>
      </w:r>
      <w:r w:rsidRPr="00481609">
        <w:rPr>
          <w:lang w:val="en-US"/>
        </w:rPr>
        <w:t xml:space="preserve">stem Engineering) </w:t>
      </w:r>
      <w:r w:rsidRPr="00481609">
        <w:rPr>
          <w:lang w:val="az-Latn-AZ"/>
        </w:rPr>
        <w:t>adlanan</w:t>
      </w:r>
      <w:r w:rsidRPr="00481609">
        <w:rPr>
          <w:lang w:val="en-US"/>
        </w:rPr>
        <w:t xml:space="preserve"> </w:t>
      </w:r>
      <w:r w:rsidRPr="00481609">
        <w:rPr>
          <w:lang w:val="az-Latn-AZ"/>
        </w:rPr>
        <w:t>yeni</w:t>
      </w:r>
      <w:r w:rsidRPr="00481609">
        <w:rPr>
          <w:lang w:val="en-US"/>
        </w:rPr>
        <w:t xml:space="preserve"> </w:t>
      </w:r>
      <w:r w:rsidRPr="00481609">
        <w:rPr>
          <w:lang w:val="az-Latn-AZ"/>
        </w:rPr>
        <w:t>istiqamət</w:t>
      </w:r>
      <w:r w:rsidRPr="00481609">
        <w:rPr>
          <w:lang w:val="en-US"/>
        </w:rPr>
        <w:t xml:space="preserve"> </w:t>
      </w:r>
      <w:r w:rsidRPr="00481609">
        <w:rPr>
          <w:lang w:val="az-Latn-AZ"/>
        </w:rPr>
        <w:t>formalaşmışdır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yaradılma</w:t>
      </w:r>
      <w:r w:rsidRPr="00481609">
        <w:rPr>
          <w:lang w:val="en-US"/>
        </w:rPr>
        <w:t xml:space="preserve"> </w:t>
      </w:r>
      <w:r w:rsidRPr="00481609">
        <w:rPr>
          <w:lang w:val="az-Latn-AZ"/>
        </w:rPr>
        <w:t>texnologiyasında</w:t>
      </w:r>
      <w:r w:rsidRPr="00481609">
        <w:rPr>
          <w:lang w:val="en-US"/>
        </w:rPr>
        <w:t xml:space="preserve"> </w:t>
      </w:r>
      <w:r w:rsidRPr="00481609">
        <w:rPr>
          <w:lang w:val="az-Latn-AZ"/>
        </w:rPr>
        <w:t>proqressiv</w:t>
      </w:r>
      <w:r w:rsidRPr="00481609">
        <w:rPr>
          <w:lang w:val="en-US"/>
        </w:rPr>
        <w:t xml:space="preserve"> </w:t>
      </w:r>
      <w:r w:rsidRPr="00481609">
        <w:rPr>
          <w:lang w:val="az-Latn-AZ"/>
        </w:rPr>
        <w:t>istiqaməti</w:t>
      </w:r>
      <w:r w:rsidRPr="00481609">
        <w:rPr>
          <w:lang w:val="en-US"/>
        </w:rPr>
        <w:t xml:space="preserve"> </w:t>
      </w:r>
      <w:r w:rsidRPr="00481609">
        <w:rPr>
          <w:lang w:val="az-Latn-AZ"/>
        </w:rPr>
        <w:t>həyat</w:t>
      </w:r>
      <w:r w:rsidRPr="00481609">
        <w:rPr>
          <w:lang w:val="en-US"/>
        </w:rPr>
        <w:t xml:space="preserve"> </w:t>
      </w:r>
      <w:r w:rsidRPr="00481609">
        <w:rPr>
          <w:lang w:val="az-Latn-AZ"/>
        </w:rPr>
        <w:t>dövrü</w:t>
      </w:r>
      <w:r w:rsidRPr="00481609">
        <w:rPr>
          <w:lang w:val="en-US"/>
        </w:rPr>
        <w:t xml:space="preserve"> </w:t>
      </w:r>
      <w:r w:rsidRPr="00481609">
        <w:rPr>
          <w:lang w:val="az-Latn-AZ"/>
        </w:rPr>
        <w:t>və</w:t>
      </w:r>
      <w:r w:rsidRPr="00481609">
        <w:rPr>
          <w:lang w:val="en-US"/>
        </w:rPr>
        <w:t xml:space="preserve"> </w:t>
      </w:r>
      <w:r w:rsidRPr="00481609">
        <w:rPr>
          <w:lang w:val="az-Latn-AZ"/>
        </w:rPr>
        <w:t>keyfiyyətin</w:t>
      </w:r>
      <w:r w:rsidRPr="00481609">
        <w:rPr>
          <w:lang w:val="en-US"/>
        </w:rPr>
        <w:t xml:space="preserve"> </w:t>
      </w:r>
      <w:r w:rsidRPr="00481609">
        <w:rPr>
          <w:lang w:val="az-Latn-AZ"/>
        </w:rPr>
        <w:t>idarə</w:t>
      </w:r>
      <w:r w:rsidRPr="00481609">
        <w:rPr>
          <w:lang w:val="en-US"/>
        </w:rPr>
        <w:t xml:space="preserve"> </w:t>
      </w:r>
      <w:r w:rsidRPr="00481609">
        <w:rPr>
          <w:lang w:val="az-Latn-AZ"/>
        </w:rPr>
        <w:t>olunması</w:t>
      </w:r>
      <w:r w:rsidRPr="00481609">
        <w:rPr>
          <w:lang w:val="en-US"/>
        </w:rPr>
        <w:t xml:space="preserve"> </w:t>
      </w:r>
      <w:r w:rsidRPr="00481609">
        <w:rPr>
          <w:lang w:val="az-Latn-AZ"/>
        </w:rPr>
        <w:t>konsepsiyaları</w:t>
      </w:r>
      <w:r w:rsidRPr="00481609">
        <w:rPr>
          <w:lang w:val="en-US"/>
        </w:rPr>
        <w:t xml:space="preserve"> </w:t>
      </w:r>
      <w:r w:rsidRPr="00481609">
        <w:rPr>
          <w:lang w:val="az-Latn-AZ"/>
        </w:rPr>
        <w:t>əsasında</w:t>
      </w:r>
      <w:r w:rsidRPr="00481609">
        <w:rPr>
          <w:lang w:val="en-US"/>
        </w:rPr>
        <w:t xml:space="preserve"> </w:t>
      </w:r>
      <w:r w:rsidRPr="00481609">
        <w:rPr>
          <w:lang w:val="az-Latn-AZ"/>
        </w:rPr>
        <w:t>inteqrallaşdırılmış</w:t>
      </w:r>
      <w:r w:rsidRPr="00481609">
        <w:rPr>
          <w:lang w:val="en-US"/>
        </w:rPr>
        <w:t xml:space="preserve"> </w:t>
      </w:r>
      <w:r w:rsidRPr="00481609">
        <w:rPr>
          <w:lang w:val="az-Latn-AZ"/>
        </w:rPr>
        <w:t>instrumental</w:t>
      </w:r>
      <w:r w:rsidRPr="00481609">
        <w:rPr>
          <w:lang w:val="en-US"/>
        </w:rPr>
        <w:t xml:space="preserve"> </w:t>
      </w:r>
      <w:r w:rsidRPr="00481609">
        <w:rPr>
          <w:lang w:val="az-Latn-AZ"/>
        </w:rPr>
        <w:t>vasitələrin</w:t>
      </w:r>
      <w:r w:rsidRPr="00481609">
        <w:rPr>
          <w:lang w:val="en-US"/>
        </w:rPr>
        <w:t xml:space="preserve"> </w:t>
      </w:r>
      <w:r w:rsidRPr="00481609">
        <w:rPr>
          <w:lang w:val="az-Latn-AZ"/>
        </w:rPr>
        <w:t>hazırlanması</w:t>
      </w:r>
      <w:r w:rsidRPr="00481609">
        <w:rPr>
          <w:lang w:val="en-US"/>
        </w:rPr>
        <w:t xml:space="preserve"> </w:t>
      </w:r>
      <w:r w:rsidRPr="00481609">
        <w:rPr>
          <w:lang w:val="az-Latn-AZ"/>
        </w:rPr>
        <w:t>təşkil</w:t>
      </w:r>
      <w:r w:rsidRPr="00481609">
        <w:rPr>
          <w:lang w:val="en-US"/>
        </w:rPr>
        <w:t xml:space="preserve"> </w:t>
      </w:r>
      <w:r w:rsidRPr="00481609">
        <w:rPr>
          <w:lang w:val="az-Latn-AZ"/>
        </w:rPr>
        <w:t>edir</w:t>
      </w:r>
      <w:r w:rsidRPr="00481609">
        <w:rPr>
          <w:lang w:val="en-US"/>
        </w:rPr>
        <w:t xml:space="preserve">. </w:t>
      </w:r>
      <w:r w:rsidRPr="00481609">
        <w:rPr>
          <w:lang w:val="az-Latn-AZ"/>
        </w:rPr>
        <w:t>Bu</w:t>
      </w:r>
      <w:r w:rsidRPr="00481609">
        <w:rPr>
          <w:lang w:val="en-US"/>
        </w:rPr>
        <w:t xml:space="preserve"> </w:t>
      </w:r>
      <w:r w:rsidRPr="00481609">
        <w:rPr>
          <w:lang w:val="az-Latn-AZ"/>
        </w:rPr>
        <w:t>istiqamətdə</w:t>
      </w:r>
      <w:r w:rsidRPr="00481609">
        <w:rPr>
          <w:lang w:val="en-US"/>
        </w:rPr>
        <w:t xml:space="preserve">  </w:t>
      </w:r>
      <w:r w:rsidRPr="00481609">
        <w:rPr>
          <w:lang w:val="az-Latn-AZ"/>
        </w:rPr>
        <w:t>işlərin</w:t>
      </w:r>
      <w:r w:rsidRPr="00481609">
        <w:rPr>
          <w:lang w:val="en-US"/>
        </w:rPr>
        <w:t xml:space="preserve"> </w:t>
      </w:r>
      <w:r w:rsidRPr="00481609">
        <w:rPr>
          <w:lang w:val="az-Latn-AZ"/>
        </w:rPr>
        <w:t>sonrakı</w:t>
      </w:r>
      <w:r w:rsidRPr="00481609">
        <w:rPr>
          <w:lang w:val="en-US"/>
        </w:rPr>
        <w:t xml:space="preserve"> </w:t>
      </w:r>
      <w:r w:rsidRPr="00481609">
        <w:rPr>
          <w:lang w:val="az-Latn-AZ"/>
        </w:rPr>
        <w:t>inkişafı</w:t>
      </w:r>
      <w:r w:rsidRPr="00481609">
        <w:rPr>
          <w:lang w:val="en-US"/>
        </w:rPr>
        <w:t xml:space="preserve"> </w:t>
      </w:r>
      <w:r w:rsidRPr="00481609">
        <w:rPr>
          <w:lang w:val="az-Latn-AZ"/>
        </w:rPr>
        <w:t>konseptual</w:t>
      </w:r>
      <w:r w:rsidRPr="00481609">
        <w:rPr>
          <w:lang w:val="en-US"/>
        </w:rPr>
        <w:t xml:space="preserve"> </w:t>
      </w:r>
      <w:r w:rsidRPr="00481609">
        <w:rPr>
          <w:lang w:val="az-Latn-AZ"/>
        </w:rPr>
        <w:t>baxımdan</w:t>
      </w:r>
      <w:r w:rsidRPr="00481609">
        <w:rPr>
          <w:lang w:val="en-US"/>
        </w:rPr>
        <w:t xml:space="preserve"> </w:t>
      </w:r>
      <w:r w:rsidRPr="00481609">
        <w:rPr>
          <w:lang w:val="az-Latn-AZ"/>
        </w:rPr>
        <w:t>tam</w:t>
      </w:r>
      <w:r w:rsidRPr="00481609">
        <w:rPr>
          <w:lang w:val="en-US"/>
        </w:rPr>
        <w:t xml:space="preserve">, </w:t>
      </w:r>
      <w:r w:rsidRPr="00481609">
        <w:rPr>
          <w:lang w:val="az-Latn-AZ"/>
        </w:rPr>
        <w:t>yüksək</w:t>
      </w:r>
      <w:r w:rsidRPr="00481609">
        <w:rPr>
          <w:lang w:val="en-US"/>
        </w:rPr>
        <w:t xml:space="preserve"> </w:t>
      </w:r>
      <w:r w:rsidRPr="00481609">
        <w:rPr>
          <w:lang w:val="az-Latn-AZ"/>
        </w:rPr>
        <w:t>səviyyəli</w:t>
      </w:r>
      <w:r w:rsidRPr="00481609">
        <w:rPr>
          <w:lang w:val="en-US"/>
        </w:rPr>
        <w:t xml:space="preserve"> </w:t>
      </w:r>
      <w:r w:rsidRPr="00481609">
        <w:rPr>
          <w:lang w:val="az-Latn-AZ"/>
        </w:rPr>
        <w:t>layihələndirmə</w:t>
      </w:r>
      <w:r w:rsidRPr="00481609">
        <w:rPr>
          <w:lang w:val="en-US"/>
        </w:rPr>
        <w:t xml:space="preserve"> </w:t>
      </w:r>
      <w:r w:rsidRPr="00481609">
        <w:rPr>
          <w:lang w:val="az-Latn-AZ"/>
        </w:rPr>
        <w:t>və</w:t>
      </w:r>
      <w:r w:rsidRPr="00481609">
        <w:rPr>
          <w:lang w:val="en-US"/>
        </w:rPr>
        <w:t xml:space="preserve"> </w:t>
      </w:r>
      <w:r w:rsidRPr="00481609">
        <w:rPr>
          <w:lang w:val="az-Latn-AZ"/>
        </w:rPr>
        <w:t>reallaşdırma</w:t>
      </w:r>
      <w:r w:rsidRPr="00481609">
        <w:rPr>
          <w:lang w:val="en-US"/>
        </w:rPr>
        <w:t xml:space="preserve"> </w:t>
      </w:r>
      <w:r w:rsidRPr="00481609">
        <w:rPr>
          <w:lang w:val="az-Latn-AZ"/>
        </w:rPr>
        <w:t>vasitələri</w:t>
      </w:r>
      <w:r w:rsidRPr="00481609">
        <w:rPr>
          <w:lang w:val="en-US"/>
        </w:rPr>
        <w:t xml:space="preserve"> </w:t>
      </w:r>
      <w:r w:rsidRPr="00481609">
        <w:rPr>
          <w:lang w:val="az-Latn-AZ"/>
        </w:rPr>
        <w:t>kimi</w:t>
      </w:r>
      <w:r w:rsidRPr="00481609">
        <w:rPr>
          <w:lang w:val="en-US"/>
        </w:rPr>
        <w:t xml:space="preserve"> </w:t>
      </w:r>
      <w:r w:rsidRPr="00481609">
        <w:rPr>
          <w:lang w:val="az-Latn-AZ"/>
        </w:rPr>
        <w:t>keyfiyyətli</w:t>
      </w:r>
      <w:r w:rsidRPr="00481609">
        <w:rPr>
          <w:lang w:val="en-US"/>
        </w:rPr>
        <w:t xml:space="preserve">  </w:t>
      </w:r>
      <w:r w:rsidRPr="00481609">
        <w:rPr>
          <w:lang w:val="az-Latn-AZ"/>
        </w:rPr>
        <w:t>və</w:t>
      </w:r>
      <w:r w:rsidRPr="00481609">
        <w:rPr>
          <w:lang w:val="en-US"/>
        </w:rPr>
        <w:t xml:space="preserve"> </w:t>
      </w:r>
      <w:r w:rsidRPr="00481609">
        <w:rPr>
          <w:lang w:val="az-Latn-AZ"/>
        </w:rPr>
        <w:t>tirajlanması</w:t>
      </w:r>
      <w:r w:rsidRPr="00481609">
        <w:rPr>
          <w:lang w:val="en-US"/>
        </w:rPr>
        <w:t xml:space="preserve"> </w:t>
      </w:r>
      <w:r w:rsidRPr="00481609">
        <w:rPr>
          <w:lang w:val="az-Latn-AZ"/>
        </w:rPr>
        <w:t>asan</w:t>
      </w:r>
      <w:r w:rsidRPr="00481609">
        <w:rPr>
          <w:lang w:val="en-US"/>
        </w:rPr>
        <w:t xml:space="preserve"> </w:t>
      </w:r>
      <w:r w:rsidRPr="00481609">
        <w:rPr>
          <w:lang w:val="az-Latn-AZ"/>
        </w:rPr>
        <w:t>olan</w:t>
      </w:r>
      <w:r w:rsidRPr="00481609">
        <w:rPr>
          <w:lang w:val="en-US"/>
        </w:rPr>
        <w:t xml:space="preserve"> </w:t>
      </w:r>
      <w:r w:rsidRPr="00481609">
        <w:rPr>
          <w:lang w:val="az-Latn-AZ"/>
        </w:rPr>
        <w:t>bir</w:t>
      </w:r>
      <w:r w:rsidRPr="00481609">
        <w:rPr>
          <w:lang w:val="en-US"/>
        </w:rPr>
        <w:t xml:space="preserve"> </w:t>
      </w:r>
      <w:r w:rsidRPr="00481609">
        <w:rPr>
          <w:lang w:val="az-Latn-AZ"/>
        </w:rPr>
        <w:t>sıra</w:t>
      </w:r>
      <w:r w:rsidRPr="00481609">
        <w:rPr>
          <w:lang w:val="en-US"/>
        </w:rPr>
        <w:t xml:space="preserve"> </w:t>
      </w:r>
      <w:r w:rsidRPr="00481609">
        <w:rPr>
          <w:lang w:val="az-Latn-AZ"/>
        </w:rPr>
        <w:t>texnoloji</w:t>
      </w:r>
      <w:r w:rsidRPr="00481609">
        <w:rPr>
          <w:lang w:val="en-US"/>
        </w:rPr>
        <w:t xml:space="preserve"> </w:t>
      </w:r>
      <w:r w:rsidRPr="00481609">
        <w:rPr>
          <w:lang w:val="az-Latn-AZ"/>
        </w:rPr>
        <w:t>sistemlərin</w:t>
      </w:r>
      <w:r w:rsidRPr="00481609">
        <w:rPr>
          <w:lang w:val="en-US"/>
        </w:rPr>
        <w:t>-</w:t>
      </w:r>
      <w:r w:rsidRPr="00481609">
        <w:rPr>
          <w:lang w:val="az-Latn-AZ"/>
        </w:rPr>
        <w:t>proqram</w:t>
      </w:r>
      <w:r w:rsidRPr="00481609">
        <w:rPr>
          <w:lang w:val="en-US"/>
        </w:rPr>
        <w:t xml:space="preserve"> </w:t>
      </w:r>
      <w:r w:rsidRPr="00481609">
        <w:rPr>
          <w:lang w:val="az-Latn-AZ"/>
        </w:rPr>
        <w:t>məhsullarının</w:t>
      </w:r>
      <w:r w:rsidRPr="00481609">
        <w:rPr>
          <w:lang w:val="en-US"/>
        </w:rPr>
        <w:t xml:space="preserve"> </w:t>
      </w:r>
      <w:r w:rsidRPr="00481609">
        <w:rPr>
          <w:lang w:val="az-Latn-AZ"/>
        </w:rPr>
        <w:t>yaradılmasına</w:t>
      </w:r>
      <w:r w:rsidRPr="00481609">
        <w:rPr>
          <w:lang w:val="en-US"/>
        </w:rPr>
        <w:t xml:space="preserve"> </w:t>
      </w:r>
      <w:r w:rsidRPr="00481609">
        <w:rPr>
          <w:lang w:val="az-Latn-AZ"/>
        </w:rPr>
        <w:t>gətirib</w:t>
      </w:r>
      <w:r w:rsidRPr="00481609">
        <w:rPr>
          <w:lang w:val="en-US"/>
        </w:rPr>
        <w:t xml:space="preserve"> </w:t>
      </w:r>
      <w:r w:rsidRPr="00F129A4">
        <w:rPr>
          <w:lang w:val="az-Latn-AZ"/>
        </w:rPr>
        <w:t>ç</w:t>
      </w:r>
      <w:r w:rsidRPr="00481609">
        <w:rPr>
          <w:lang w:val="az-Latn-AZ"/>
        </w:rPr>
        <w:t>ıxardı</w:t>
      </w:r>
      <w:r w:rsidRPr="00481609">
        <w:rPr>
          <w:lang w:val="en-US"/>
        </w:rPr>
        <w:t xml:space="preserve">. </w:t>
      </w:r>
      <w:r w:rsidRPr="00481609">
        <w:rPr>
          <w:lang w:val="az-Latn-AZ"/>
        </w:rPr>
        <w:t>Bu</w:t>
      </w:r>
      <w:r w:rsidRPr="00481609">
        <w:rPr>
          <w:lang w:val="en-US"/>
        </w:rPr>
        <w:t xml:space="preserve"> </w:t>
      </w:r>
      <w:r w:rsidRPr="00CC6E30">
        <w:rPr>
          <w:lang w:val="az-Latn-AZ"/>
        </w:rPr>
        <w:t>c</w:t>
      </w:r>
      <w:r w:rsidRPr="00481609">
        <w:rPr>
          <w:lang w:val="az-Latn-AZ"/>
        </w:rPr>
        <w:t>ür</w:t>
      </w:r>
      <w:r w:rsidRPr="00481609">
        <w:rPr>
          <w:lang w:val="en-US"/>
        </w:rPr>
        <w:t xml:space="preserve"> </w:t>
      </w:r>
      <w:r w:rsidRPr="00481609">
        <w:rPr>
          <w:lang w:val="az-Latn-AZ"/>
        </w:rPr>
        <w:t>məhsullara</w:t>
      </w:r>
      <w:r w:rsidRPr="00481609">
        <w:rPr>
          <w:lang w:val="en-US"/>
        </w:rPr>
        <w:t xml:space="preserve"> </w:t>
      </w:r>
      <w:r>
        <w:rPr>
          <w:lang w:val="az-Latn-AZ"/>
        </w:rPr>
        <w:t>C</w:t>
      </w:r>
      <w:r w:rsidRPr="00481609">
        <w:rPr>
          <w:lang w:val="az-Latn-AZ"/>
        </w:rPr>
        <w:t>ASE</w:t>
      </w:r>
      <w:r>
        <w:rPr>
          <w:lang w:val="en-US"/>
        </w:rPr>
        <w:t>-</w:t>
      </w:r>
      <w:r w:rsidRPr="00481609">
        <w:rPr>
          <w:lang w:val="az-Latn-AZ"/>
        </w:rPr>
        <w:t>sistemlər</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Pr>
          <w:lang w:val="az-Latn-AZ"/>
        </w:rPr>
        <w:t>C</w:t>
      </w:r>
      <w:r w:rsidRPr="00481609">
        <w:rPr>
          <w:lang w:val="az-Latn-AZ"/>
        </w:rPr>
        <w:t>ASE</w:t>
      </w:r>
      <w:r>
        <w:rPr>
          <w:lang w:val="en-US"/>
        </w:rPr>
        <w:t>-</w:t>
      </w:r>
      <w:r w:rsidRPr="00481609">
        <w:rPr>
          <w:lang w:val="az-Latn-AZ"/>
        </w:rPr>
        <w:t>texnologiyalar</w:t>
      </w:r>
      <w:r w:rsidRPr="00481609">
        <w:rPr>
          <w:lang w:val="en-US"/>
        </w:rPr>
        <w:t xml:space="preserve"> </w:t>
      </w:r>
      <w:r w:rsidRPr="00481609">
        <w:rPr>
          <w:lang w:val="az-Latn-AZ"/>
        </w:rPr>
        <w:t>deyilir</w:t>
      </w:r>
      <w:r w:rsidRPr="00481609">
        <w:rPr>
          <w:lang w:val="en-US"/>
        </w:rPr>
        <w:t xml:space="preserve"> [1,4].</w:t>
      </w:r>
    </w:p>
    <w:p w:rsidR="000A54C8" w:rsidRPr="00481609" w:rsidRDefault="000A54C8" w:rsidP="000A54C8">
      <w:pPr>
        <w:ind w:firstLine="540"/>
        <w:jc w:val="both"/>
        <w:rPr>
          <w:lang w:val="en-US"/>
        </w:rPr>
      </w:pPr>
      <w:r w:rsidRPr="00481609">
        <w:rPr>
          <w:lang w:val="az-Latn-AZ"/>
        </w:rPr>
        <w:t>Hazırda</w:t>
      </w:r>
      <w:r w:rsidRPr="00481609">
        <w:rPr>
          <w:lang w:val="en-US"/>
        </w:rPr>
        <w:t xml:space="preserve"> </w:t>
      </w:r>
      <w:r>
        <w:rPr>
          <w:lang w:val="az-Latn-AZ"/>
        </w:rPr>
        <w:t>C</w:t>
      </w:r>
      <w:r w:rsidRPr="00481609">
        <w:rPr>
          <w:lang w:val="az-Latn-AZ"/>
        </w:rPr>
        <w:t>ASE</w:t>
      </w:r>
      <w:r w:rsidRPr="00481609">
        <w:rPr>
          <w:lang w:val="en-US"/>
        </w:rPr>
        <w:t>-</w:t>
      </w:r>
      <w:r w:rsidRPr="00481609">
        <w:rPr>
          <w:lang w:val="az-Latn-AZ"/>
        </w:rPr>
        <w:t>in</w:t>
      </w:r>
      <w:r w:rsidRPr="00481609">
        <w:rPr>
          <w:lang w:val="en-US"/>
        </w:rPr>
        <w:t xml:space="preserve"> </w:t>
      </w:r>
      <w:r w:rsidRPr="00481609">
        <w:rPr>
          <w:lang w:val="az-Latn-AZ"/>
        </w:rPr>
        <w:t>ümumi</w:t>
      </w:r>
      <w:r w:rsidRPr="00481609">
        <w:rPr>
          <w:lang w:val="en-US"/>
        </w:rPr>
        <w:t xml:space="preserve"> </w:t>
      </w:r>
      <w:r w:rsidRPr="00481609">
        <w:rPr>
          <w:lang w:val="az-Latn-AZ"/>
        </w:rPr>
        <w:t>qəbul</w:t>
      </w:r>
      <w:r w:rsidRPr="00481609">
        <w:rPr>
          <w:lang w:val="en-US"/>
        </w:rPr>
        <w:t xml:space="preserve"> </w:t>
      </w:r>
      <w:r w:rsidRPr="00481609">
        <w:rPr>
          <w:lang w:val="az-Latn-AZ"/>
        </w:rPr>
        <w:t>olunmuş</w:t>
      </w:r>
      <w:r w:rsidRPr="00481609">
        <w:rPr>
          <w:lang w:val="en-US"/>
        </w:rPr>
        <w:t xml:space="preserve"> </w:t>
      </w:r>
      <w:r w:rsidRPr="00481609">
        <w:rPr>
          <w:lang w:val="az-Latn-AZ"/>
        </w:rPr>
        <w:t>tərifi</w:t>
      </w:r>
      <w:r w:rsidRPr="00481609">
        <w:rPr>
          <w:lang w:val="en-US"/>
        </w:rPr>
        <w:t xml:space="preserve"> </w:t>
      </w:r>
      <w:r w:rsidRPr="00481609">
        <w:rPr>
          <w:lang w:val="az-Latn-AZ"/>
        </w:rPr>
        <w:t>yoxdur</w:t>
      </w:r>
      <w:r w:rsidRPr="00481609">
        <w:rPr>
          <w:lang w:val="en-US"/>
        </w:rPr>
        <w:t xml:space="preserve">. </w:t>
      </w:r>
      <w:r w:rsidRPr="00481609">
        <w:rPr>
          <w:lang w:val="az-Latn-AZ"/>
        </w:rPr>
        <w:t>Bu</w:t>
      </w:r>
      <w:r w:rsidRPr="00481609">
        <w:rPr>
          <w:lang w:val="en-US"/>
        </w:rPr>
        <w:t xml:space="preserve"> </w:t>
      </w:r>
      <w:r w:rsidRPr="00481609">
        <w:rPr>
          <w:lang w:val="az-Latn-AZ"/>
        </w:rPr>
        <w:t>anlayışın</w:t>
      </w:r>
      <w:r w:rsidRPr="00481609">
        <w:rPr>
          <w:lang w:val="en-US"/>
        </w:rPr>
        <w:t xml:space="preserve"> </w:t>
      </w:r>
      <w:r w:rsidRPr="00481609">
        <w:rPr>
          <w:lang w:val="az-Latn-AZ"/>
        </w:rPr>
        <w:t>məzmunu</w:t>
      </w:r>
      <w:r w:rsidRPr="00481609">
        <w:rPr>
          <w:lang w:val="en-US"/>
        </w:rPr>
        <w:t xml:space="preserve"> </w:t>
      </w:r>
      <w:r>
        <w:rPr>
          <w:lang w:val="az-Latn-AZ"/>
        </w:rPr>
        <w:t>C</w:t>
      </w:r>
      <w:r w:rsidRPr="00481609">
        <w:rPr>
          <w:lang w:val="az-Latn-AZ"/>
        </w:rPr>
        <w:t>ASE</w:t>
      </w:r>
      <w:r w:rsidRPr="00481609">
        <w:rPr>
          <w:lang w:val="en-US"/>
        </w:rPr>
        <w:t xml:space="preserve"> </w:t>
      </w:r>
      <w:r w:rsidRPr="00481609">
        <w:rPr>
          <w:lang w:val="az-Latn-AZ"/>
        </w:rPr>
        <w:t>vasitəsilə</w:t>
      </w:r>
      <w:r w:rsidRPr="00481609">
        <w:rPr>
          <w:lang w:val="en-US"/>
        </w:rPr>
        <w:t xml:space="preserve"> </w:t>
      </w:r>
      <w:r w:rsidRPr="00481609">
        <w:rPr>
          <w:lang w:val="az-Latn-AZ"/>
        </w:rPr>
        <w:t>həll</w:t>
      </w:r>
      <w:r w:rsidRPr="00481609">
        <w:rPr>
          <w:lang w:val="en-US"/>
        </w:rPr>
        <w:t xml:space="preserve"> </w:t>
      </w:r>
      <w:r w:rsidRPr="00481609">
        <w:rPr>
          <w:lang w:val="az-Latn-AZ"/>
        </w:rPr>
        <w:t>olunan</w:t>
      </w:r>
      <w:r w:rsidRPr="00481609">
        <w:rPr>
          <w:lang w:val="en-US"/>
        </w:rPr>
        <w:t xml:space="preserve"> </w:t>
      </w:r>
      <w:r w:rsidRPr="00481609">
        <w:rPr>
          <w:lang w:val="az-Latn-AZ"/>
        </w:rPr>
        <w:t>məsələlərin</w:t>
      </w:r>
      <w:r w:rsidRPr="00481609">
        <w:rPr>
          <w:lang w:val="en-US"/>
        </w:rPr>
        <w:t xml:space="preserve"> </w:t>
      </w:r>
      <w:r w:rsidRPr="00481609">
        <w:rPr>
          <w:lang w:val="az-Latn-AZ"/>
        </w:rPr>
        <w:t>tərki</w:t>
      </w:r>
      <w:r>
        <w:rPr>
          <w:lang w:val="az-Latn-AZ"/>
        </w:rPr>
        <w:t>-</w:t>
      </w:r>
      <w:r w:rsidRPr="00481609">
        <w:rPr>
          <w:lang w:val="en-US"/>
        </w:rPr>
        <w:t xml:space="preserve"> </w:t>
      </w:r>
      <w:r w:rsidRPr="00481609">
        <w:rPr>
          <w:lang w:val="az-Latn-AZ"/>
        </w:rPr>
        <w:t>bi</w:t>
      </w:r>
      <w:r w:rsidRPr="00481609">
        <w:rPr>
          <w:lang w:val="en-US"/>
        </w:rPr>
        <w:t xml:space="preserve"> </w:t>
      </w:r>
      <w:r w:rsidRPr="00481609">
        <w:rPr>
          <w:lang w:val="az-Latn-AZ"/>
        </w:rPr>
        <w:t>və</w:t>
      </w:r>
      <w:r w:rsidRPr="00481609">
        <w:rPr>
          <w:lang w:val="en-US"/>
        </w:rPr>
        <w:t xml:space="preserve"> </w:t>
      </w:r>
      <w:r w:rsidRPr="00481609">
        <w:rPr>
          <w:lang w:val="az-Latn-AZ"/>
        </w:rPr>
        <w:t>həm</w:t>
      </w:r>
      <w:r w:rsidRPr="00F129A4">
        <w:rPr>
          <w:lang w:val="az-Latn-AZ"/>
        </w:rPr>
        <w:t>ç</w:t>
      </w:r>
      <w:r w:rsidRPr="00481609">
        <w:rPr>
          <w:lang w:val="az-Latn-AZ"/>
        </w:rPr>
        <w:t>inin</w:t>
      </w:r>
      <w:r w:rsidRPr="00481609">
        <w:rPr>
          <w:lang w:val="en-US"/>
        </w:rPr>
        <w:t xml:space="preserve"> </w:t>
      </w:r>
      <w:r w:rsidRPr="00481609">
        <w:rPr>
          <w:lang w:val="az-Latn-AZ"/>
        </w:rPr>
        <w:t>tətbiq</w:t>
      </w:r>
      <w:r w:rsidRPr="00481609">
        <w:rPr>
          <w:lang w:val="en-US"/>
        </w:rPr>
        <w:t xml:space="preserve"> </w:t>
      </w:r>
      <w:r w:rsidRPr="00481609">
        <w:rPr>
          <w:lang w:val="az-Latn-AZ"/>
        </w:rPr>
        <w:t>edilən</w:t>
      </w:r>
      <w:r w:rsidRPr="00481609">
        <w:rPr>
          <w:lang w:val="en-US"/>
        </w:rPr>
        <w:t xml:space="preserve"> </w:t>
      </w:r>
      <w:r w:rsidRPr="00481609">
        <w:rPr>
          <w:lang w:val="az-Latn-AZ"/>
        </w:rPr>
        <w:t>metodlar</w:t>
      </w:r>
      <w:r w:rsidRPr="00481609">
        <w:rPr>
          <w:lang w:val="en-US"/>
        </w:rPr>
        <w:t xml:space="preserve"> </w:t>
      </w:r>
      <w:r w:rsidRPr="00481609">
        <w:rPr>
          <w:lang w:val="az-Latn-AZ"/>
        </w:rPr>
        <w:t>və</w:t>
      </w:r>
      <w:r w:rsidRPr="00481609">
        <w:rPr>
          <w:lang w:val="en-US"/>
        </w:rPr>
        <w:t xml:space="preserve"> </w:t>
      </w:r>
      <w:r w:rsidRPr="00481609">
        <w:rPr>
          <w:lang w:val="az-Latn-AZ"/>
        </w:rPr>
        <w:t>vasitələr</w:t>
      </w:r>
      <w:r w:rsidRPr="00481609">
        <w:rPr>
          <w:lang w:val="en-US"/>
        </w:rPr>
        <w:t xml:space="preserve"> </w:t>
      </w:r>
      <w:r w:rsidRPr="00481609">
        <w:rPr>
          <w:lang w:val="az-Latn-AZ"/>
        </w:rPr>
        <w:t>toplusu</w:t>
      </w:r>
      <w:r w:rsidRPr="00481609">
        <w:rPr>
          <w:lang w:val="en-US"/>
        </w:rPr>
        <w:t xml:space="preserve"> </w:t>
      </w:r>
      <w:r w:rsidRPr="00481609">
        <w:rPr>
          <w:lang w:val="az-Latn-AZ"/>
        </w:rPr>
        <w:t>ilə</w:t>
      </w:r>
      <w:r w:rsidRPr="00481609">
        <w:rPr>
          <w:lang w:val="en-US"/>
        </w:rPr>
        <w:t xml:space="preserve"> </w:t>
      </w:r>
      <w:r w:rsidRPr="00481609">
        <w:rPr>
          <w:lang w:val="az-Latn-AZ"/>
        </w:rPr>
        <w:t>təyin</w:t>
      </w:r>
      <w:r w:rsidRPr="00481609">
        <w:rPr>
          <w:lang w:val="en-US"/>
        </w:rPr>
        <w:t xml:space="preserve"> </w:t>
      </w:r>
      <w:r w:rsidRPr="00481609">
        <w:rPr>
          <w:lang w:val="az-Latn-AZ"/>
        </w:rPr>
        <w:t>olunur</w:t>
      </w:r>
      <w:r w:rsidRPr="00481609">
        <w:rPr>
          <w:lang w:val="en-US"/>
        </w:rPr>
        <w:t xml:space="preserve">. </w:t>
      </w:r>
      <w:r w:rsidRPr="00D24D07">
        <w:rPr>
          <w:i/>
          <w:lang w:val="az-Latn-AZ"/>
        </w:rPr>
        <w:t>CASE</w:t>
      </w:r>
      <w:r w:rsidRPr="00D24D07">
        <w:rPr>
          <w:i/>
          <w:lang w:val="en-US"/>
        </w:rPr>
        <w:t>-</w:t>
      </w:r>
      <w:r w:rsidRPr="00D24D07">
        <w:rPr>
          <w:i/>
          <w:lang w:val="az-Latn-AZ"/>
        </w:rPr>
        <w:t>texnologiya</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analizi</w:t>
      </w:r>
      <w:r w:rsidRPr="00481609">
        <w:rPr>
          <w:lang w:val="en-US"/>
        </w:rPr>
        <w:t xml:space="preserve">, </w:t>
      </w:r>
      <w:r w:rsidRPr="00481609">
        <w:rPr>
          <w:lang w:val="az-Latn-AZ"/>
        </w:rPr>
        <w:t>layihələndirilməsi</w:t>
      </w:r>
      <w:r w:rsidRPr="00481609">
        <w:rPr>
          <w:lang w:val="en-US"/>
        </w:rPr>
        <w:t xml:space="preserve">, </w:t>
      </w:r>
      <w:r w:rsidRPr="00481609">
        <w:rPr>
          <w:lang w:val="az-Latn-AZ"/>
        </w:rPr>
        <w:t>hazırlanması</w:t>
      </w:r>
      <w:r w:rsidRPr="00481609">
        <w:rPr>
          <w:lang w:val="en-US"/>
        </w:rPr>
        <w:t xml:space="preserve"> </w:t>
      </w:r>
      <w:r w:rsidRPr="00481609">
        <w:rPr>
          <w:lang w:val="az-Latn-AZ"/>
        </w:rPr>
        <w:t>və</w:t>
      </w:r>
      <w:r w:rsidRPr="00481609">
        <w:rPr>
          <w:lang w:val="en-US"/>
        </w:rPr>
        <w:t xml:space="preserve"> </w:t>
      </w:r>
      <w:r w:rsidRPr="00481609">
        <w:rPr>
          <w:lang w:val="az-Latn-AZ"/>
        </w:rPr>
        <w:t>müşayiət</w:t>
      </w:r>
      <w:r w:rsidRPr="00481609">
        <w:rPr>
          <w:lang w:val="en-US"/>
        </w:rPr>
        <w:t xml:space="preserve"> </w:t>
      </w:r>
      <w:r w:rsidRPr="00481609">
        <w:rPr>
          <w:lang w:val="az-Latn-AZ"/>
        </w:rPr>
        <w:t>edilməsi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metodlardan</w:t>
      </w:r>
      <w:r w:rsidRPr="00481609">
        <w:rPr>
          <w:lang w:val="en-US"/>
        </w:rPr>
        <w:t xml:space="preserve"> </w:t>
      </w:r>
      <w:r w:rsidRPr="00481609">
        <w:rPr>
          <w:lang w:val="az-Latn-AZ"/>
        </w:rPr>
        <w:t>və</w:t>
      </w:r>
      <w:r w:rsidRPr="00481609">
        <w:rPr>
          <w:lang w:val="en-US"/>
        </w:rPr>
        <w:t xml:space="preserve"> </w:t>
      </w:r>
      <w:r w:rsidRPr="00481609">
        <w:rPr>
          <w:lang w:val="az-Latn-AZ"/>
        </w:rPr>
        <w:t>onları</w:t>
      </w:r>
      <w:r w:rsidRPr="00481609">
        <w:rPr>
          <w:lang w:val="en-US"/>
        </w:rPr>
        <w:t xml:space="preserve"> </w:t>
      </w:r>
      <w:r w:rsidRPr="00481609">
        <w:rPr>
          <w:lang w:val="az-Latn-AZ"/>
        </w:rPr>
        <w:t>dəstəkləyən</w:t>
      </w:r>
      <w:r w:rsidRPr="00481609">
        <w:rPr>
          <w:lang w:val="en-US"/>
        </w:rPr>
        <w:t xml:space="preserve"> </w:t>
      </w:r>
      <w:r w:rsidRPr="00481609">
        <w:rPr>
          <w:lang w:val="az-Latn-AZ"/>
        </w:rPr>
        <w:t>qarşılıqlı</w:t>
      </w:r>
      <w:r w:rsidRPr="00481609">
        <w:rPr>
          <w:lang w:val="en-US"/>
        </w:rPr>
        <w:t xml:space="preserve"> </w:t>
      </w:r>
      <w:r w:rsidRPr="00481609">
        <w:rPr>
          <w:lang w:val="az-Latn-AZ"/>
        </w:rPr>
        <w:t>əlaqəli</w:t>
      </w:r>
      <w:r w:rsidRPr="00481609">
        <w:rPr>
          <w:lang w:val="en-US"/>
        </w:rPr>
        <w:t xml:space="preserve"> </w:t>
      </w:r>
      <w:r w:rsidRPr="00481609">
        <w:rPr>
          <w:lang w:val="az-Latn-AZ"/>
        </w:rPr>
        <w:t>avtomatlaşdırma</w:t>
      </w:r>
      <w:r w:rsidRPr="00481609">
        <w:rPr>
          <w:lang w:val="en-US"/>
        </w:rPr>
        <w:t xml:space="preserve"> </w:t>
      </w:r>
      <w:r w:rsidRPr="00481609">
        <w:rPr>
          <w:lang w:val="az-Latn-AZ"/>
        </w:rPr>
        <w:t>vasitələrindən</w:t>
      </w:r>
      <w:r w:rsidRPr="00481609">
        <w:rPr>
          <w:lang w:val="en-US"/>
        </w:rPr>
        <w:t xml:space="preserve"> </w:t>
      </w:r>
      <w:r w:rsidRPr="00481609">
        <w:rPr>
          <w:lang w:val="az-Latn-AZ"/>
        </w:rPr>
        <w:t>ibarət</w:t>
      </w:r>
      <w:r w:rsidRPr="00481609">
        <w:rPr>
          <w:lang w:val="en-US"/>
        </w:rPr>
        <w:t xml:space="preserve"> </w:t>
      </w:r>
      <w:r w:rsidRPr="00481609">
        <w:rPr>
          <w:lang w:val="az-Latn-AZ"/>
        </w:rPr>
        <w:t>kompleksdir</w:t>
      </w:r>
      <w:r w:rsidRPr="00481609">
        <w:rPr>
          <w:lang w:val="en-US"/>
        </w:rPr>
        <w:t>.</w:t>
      </w:r>
      <w:r>
        <w:rPr>
          <w:lang w:val="az-Latn-AZ"/>
        </w:rPr>
        <w:t>C</w:t>
      </w:r>
      <w:r w:rsidRPr="00481609">
        <w:rPr>
          <w:lang w:val="az-Latn-AZ"/>
        </w:rPr>
        <w:t>ASE</w:t>
      </w:r>
      <w:r>
        <w:rPr>
          <w:lang w:val="az-Latn-AZ"/>
        </w:rPr>
        <w:t>-</w:t>
      </w:r>
      <w:r w:rsidRPr="00481609">
        <w:rPr>
          <w:lang w:val="az-Latn-AZ"/>
        </w:rPr>
        <w:t>informasiya</w:t>
      </w:r>
      <w:r w:rsidRPr="00481609">
        <w:rPr>
          <w:lang w:val="en-US"/>
        </w:rPr>
        <w:t xml:space="preserve"> </w:t>
      </w:r>
      <w:r w:rsidRPr="00481609">
        <w:rPr>
          <w:lang w:val="az-Latn-AZ"/>
        </w:rPr>
        <w:t>sisteminin</w:t>
      </w:r>
      <w:r w:rsidRPr="00481609">
        <w:rPr>
          <w:lang w:val="en-US"/>
        </w:rPr>
        <w:t xml:space="preserve"> </w:t>
      </w:r>
      <w:r w:rsidRPr="00481609">
        <w:rPr>
          <w:lang w:val="az-Latn-AZ"/>
        </w:rPr>
        <w:t>layihələndiril</w:t>
      </w:r>
      <w:r>
        <w:rPr>
          <w:lang w:val="az-Latn-AZ"/>
        </w:rPr>
        <w:t>-</w:t>
      </w:r>
      <w:r w:rsidRPr="00481609">
        <w:rPr>
          <w:lang w:val="az-Latn-AZ"/>
        </w:rPr>
        <w:t>məsi</w:t>
      </w:r>
      <w:r w:rsidRPr="00481609">
        <w:rPr>
          <w:lang w:val="en-US"/>
        </w:rPr>
        <w:t xml:space="preserve"> </w:t>
      </w:r>
      <w:r w:rsidRPr="00481609">
        <w:rPr>
          <w:lang w:val="az-Latn-AZ"/>
        </w:rPr>
        <w:t>və</w:t>
      </w:r>
      <w:r w:rsidRPr="00481609">
        <w:rPr>
          <w:lang w:val="en-US"/>
        </w:rPr>
        <w:t xml:space="preserve"> </w:t>
      </w:r>
      <w:r w:rsidRPr="00481609">
        <w:rPr>
          <w:lang w:val="az-Latn-AZ"/>
        </w:rPr>
        <w:t>hazırlanması</w:t>
      </w:r>
      <w:r w:rsidRPr="00481609">
        <w:rPr>
          <w:lang w:val="en-US"/>
        </w:rPr>
        <w:t xml:space="preserve"> </w:t>
      </w:r>
      <w:r w:rsidRPr="00481609">
        <w:rPr>
          <w:lang w:val="az-Latn-AZ"/>
        </w:rPr>
        <w:t>prosesini</w:t>
      </w:r>
      <w:r w:rsidRPr="00481609">
        <w:rPr>
          <w:lang w:val="en-US"/>
        </w:rPr>
        <w:t xml:space="preserve"> </w:t>
      </w:r>
      <w:r w:rsidRPr="00481609">
        <w:rPr>
          <w:lang w:val="az-Latn-AZ"/>
        </w:rPr>
        <w:t>avtomatlaşdırmağa</w:t>
      </w:r>
      <w:r w:rsidRPr="00481609">
        <w:rPr>
          <w:lang w:val="en-US"/>
        </w:rPr>
        <w:t xml:space="preserve"> </w:t>
      </w:r>
      <w:r w:rsidRPr="00481609">
        <w:rPr>
          <w:lang w:val="az-Latn-AZ"/>
        </w:rPr>
        <w:t>imkan</w:t>
      </w:r>
      <w:r w:rsidRPr="00481609">
        <w:rPr>
          <w:lang w:val="en-US"/>
        </w:rPr>
        <w:t xml:space="preserve"> </w:t>
      </w:r>
      <w:r w:rsidRPr="00481609">
        <w:rPr>
          <w:lang w:val="az-Latn-AZ"/>
        </w:rPr>
        <w:t>verən</w:t>
      </w:r>
      <w:r w:rsidRPr="00481609">
        <w:rPr>
          <w:lang w:val="en-US"/>
        </w:rPr>
        <w:t xml:space="preserve"> </w:t>
      </w:r>
      <w:r w:rsidRPr="00481609">
        <w:rPr>
          <w:lang w:val="az-Latn-AZ"/>
        </w:rPr>
        <w:t>və</w:t>
      </w:r>
      <w:r w:rsidRPr="00481609">
        <w:rPr>
          <w:lang w:val="en-US"/>
        </w:rPr>
        <w:t xml:space="preserve"> </w:t>
      </w:r>
      <w:r w:rsidRPr="00481609">
        <w:rPr>
          <w:lang w:val="az-Latn-AZ"/>
        </w:rPr>
        <w:t>İT</w:t>
      </w:r>
      <w:r w:rsidRPr="00481609">
        <w:rPr>
          <w:lang w:val="en-US"/>
        </w:rPr>
        <w:t>/</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qurulması</w:t>
      </w:r>
      <w:r w:rsidRPr="00481609">
        <w:rPr>
          <w:lang w:val="en-US"/>
        </w:rPr>
        <w:t xml:space="preserve"> </w:t>
      </w:r>
      <w:r w:rsidRPr="00481609">
        <w:rPr>
          <w:lang w:val="az-Latn-AZ"/>
        </w:rPr>
        <w:t>və</w:t>
      </w:r>
      <w:r w:rsidRPr="00481609">
        <w:rPr>
          <w:lang w:val="en-US"/>
        </w:rPr>
        <w:t xml:space="preserve"> </w:t>
      </w:r>
      <w:r w:rsidRPr="00481609">
        <w:rPr>
          <w:lang w:val="az-Latn-AZ"/>
        </w:rPr>
        <w:t>müşayiət</w:t>
      </w:r>
      <w:r w:rsidRPr="00481609">
        <w:rPr>
          <w:lang w:val="en-US"/>
        </w:rPr>
        <w:t xml:space="preserve"> </w:t>
      </w:r>
      <w:r w:rsidRPr="00481609">
        <w:rPr>
          <w:lang w:val="az-Latn-AZ"/>
        </w:rPr>
        <w:t>edilməsi</w:t>
      </w:r>
      <w:r w:rsidRPr="00481609">
        <w:rPr>
          <w:lang w:val="en-US"/>
        </w:rPr>
        <w:t xml:space="preserve"> </w:t>
      </w:r>
      <w:r w:rsidRPr="00481609">
        <w:rPr>
          <w:lang w:val="az-Latn-AZ"/>
        </w:rPr>
        <w:t>praktikasında</w:t>
      </w:r>
      <w:r w:rsidRPr="00481609">
        <w:rPr>
          <w:lang w:val="en-US"/>
        </w:rPr>
        <w:t xml:space="preserve"> </w:t>
      </w:r>
      <w:r w:rsidRPr="00481609">
        <w:rPr>
          <w:lang w:val="az-Latn-AZ"/>
        </w:rPr>
        <w:t>özünə</w:t>
      </w:r>
      <w:r w:rsidRPr="00481609">
        <w:rPr>
          <w:lang w:val="en-US"/>
        </w:rPr>
        <w:t xml:space="preserve"> </w:t>
      </w:r>
      <w:r w:rsidRPr="00481609">
        <w:rPr>
          <w:lang w:val="az-Latn-AZ"/>
        </w:rPr>
        <w:t>yer</w:t>
      </w:r>
      <w:r w:rsidRPr="00481609">
        <w:rPr>
          <w:lang w:val="en-US"/>
        </w:rPr>
        <w:t xml:space="preserve"> </w:t>
      </w:r>
      <w:r w:rsidRPr="00481609">
        <w:rPr>
          <w:lang w:val="az-Latn-AZ"/>
        </w:rPr>
        <w:t>tutan</w:t>
      </w:r>
      <w:r w:rsidRPr="00481609">
        <w:rPr>
          <w:lang w:val="en-US"/>
        </w:rPr>
        <w:t xml:space="preserve"> </w:t>
      </w:r>
      <w:r w:rsidRPr="00481609">
        <w:rPr>
          <w:lang w:val="az-Latn-AZ"/>
        </w:rPr>
        <w:t>instrumentaridir</w:t>
      </w:r>
      <w:r w:rsidRPr="00481609">
        <w:rPr>
          <w:lang w:val="en-US"/>
        </w:rPr>
        <w:t xml:space="preserve">. </w:t>
      </w:r>
      <w:r>
        <w:rPr>
          <w:lang w:val="az-Latn-AZ"/>
        </w:rPr>
        <w:t>C</w:t>
      </w:r>
      <w:r w:rsidRPr="00481609">
        <w:rPr>
          <w:lang w:val="az-Latn-AZ"/>
        </w:rPr>
        <w:t>ASE</w:t>
      </w:r>
      <w:r w:rsidRPr="00481609">
        <w:rPr>
          <w:lang w:val="en-US"/>
        </w:rPr>
        <w:t>-</w:t>
      </w:r>
      <w:r w:rsidRPr="00481609">
        <w:rPr>
          <w:lang w:val="az-Latn-AZ"/>
        </w:rPr>
        <w:t>texnologiya</w:t>
      </w:r>
      <w:r w:rsidRPr="00481609">
        <w:rPr>
          <w:lang w:val="en-US"/>
        </w:rPr>
        <w:t xml:space="preserve"> </w:t>
      </w:r>
      <w:r w:rsidRPr="00481609">
        <w:rPr>
          <w:lang w:val="az-Latn-AZ"/>
        </w:rPr>
        <w:t>tək</w:t>
      </w:r>
      <w:r w:rsidRPr="00CC6E30">
        <w:rPr>
          <w:lang w:val="az-Latn-AZ"/>
        </w:rPr>
        <w:t>c</w:t>
      </w:r>
      <w:r w:rsidRPr="00481609">
        <w:rPr>
          <w:lang w:val="az-Latn-AZ"/>
        </w:rPr>
        <w:t>ə</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w:t>
      </w:r>
      <w:r w:rsidRPr="00481609">
        <w:rPr>
          <w:lang w:val="en-US"/>
        </w:rPr>
        <w:t xml:space="preserve"> </w:t>
      </w:r>
      <w:r w:rsidRPr="00481609">
        <w:rPr>
          <w:lang w:val="az-Latn-AZ"/>
        </w:rPr>
        <w:t>və</w:t>
      </w:r>
      <w:r w:rsidRPr="00481609">
        <w:rPr>
          <w:lang w:val="en-US"/>
        </w:rPr>
        <w:t xml:space="preserve"> </w:t>
      </w:r>
      <w:r w:rsidRPr="00481609">
        <w:rPr>
          <w:lang w:val="az-Latn-AZ"/>
        </w:rPr>
        <w:t>hazırlanması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deyil</w:t>
      </w:r>
      <w:r w:rsidRPr="00481609">
        <w:rPr>
          <w:lang w:val="en-US"/>
        </w:rPr>
        <w:t xml:space="preserve">, </w:t>
      </w:r>
      <w:r w:rsidRPr="00481609">
        <w:rPr>
          <w:lang w:val="az-Latn-AZ"/>
        </w:rPr>
        <w:t>həm</w:t>
      </w:r>
      <w:r w:rsidRPr="00481609">
        <w:rPr>
          <w:lang w:val="en-US"/>
        </w:rPr>
        <w:t xml:space="preserve"> </w:t>
      </w:r>
      <w:r w:rsidRPr="00481609">
        <w:rPr>
          <w:lang w:val="az-Latn-AZ"/>
        </w:rPr>
        <w:t>də</w:t>
      </w:r>
      <w:r w:rsidRPr="00481609">
        <w:rPr>
          <w:lang w:val="en-US"/>
        </w:rPr>
        <w:t xml:space="preserve"> </w:t>
      </w:r>
      <w:r w:rsidRPr="00481609">
        <w:rPr>
          <w:lang w:val="az-Latn-AZ"/>
        </w:rPr>
        <w:t>predmet</w:t>
      </w:r>
      <w:r w:rsidRPr="00481609">
        <w:rPr>
          <w:lang w:val="en-US"/>
        </w:rPr>
        <w:t xml:space="preserve"> </w:t>
      </w:r>
      <w:r w:rsidRPr="00481609">
        <w:rPr>
          <w:lang w:val="az-Latn-AZ"/>
        </w:rPr>
        <w:t>sahəsinin</w:t>
      </w:r>
      <w:r w:rsidRPr="00481609">
        <w:rPr>
          <w:lang w:val="en-US"/>
        </w:rPr>
        <w:t xml:space="preserve"> </w:t>
      </w:r>
      <w:r w:rsidRPr="00481609">
        <w:rPr>
          <w:lang w:val="az-Latn-AZ"/>
        </w:rPr>
        <w:t>struktur</w:t>
      </w:r>
      <w:r w:rsidRPr="00481609">
        <w:rPr>
          <w:lang w:val="en-US"/>
        </w:rPr>
        <w:t xml:space="preserve"> </w:t>
      </w:r>
      <w:r w:rsidRPr="00481609">
        <w:rPr>
          <w:lang w:val="az-Latn-AZ"/>
        </w:rPr>
        <w:t>analizi</w:t>
      </w:r>
      <w:r w:rsidRPr="00481609">
        <w:rPr>
          <w:lang w:val="en-US"/>
        </w:rPr>
        <w:t xml:space="preserve">, </w:t>
      </w:r>
      <w:r w:rsidRPr="00481609">
        <w:rPr>
          <w:lang w:val="az-Latn-AZ"/>
        </w:rPr>
        <w:t>layihələrin</w:t>
      </w:r>
      <w:r w:rsidRPr="00481609">
        <w:rPr>
          <w:lang w:val="en-US"/>
        </w:rPr>
        <w:t xml:space="preserve"> </w:t>
      </w:r>
      <w:r w:rsidRPr="00481609">
        <w:rPr>
          <w:lang w:val="az-Latn-AZ"/>
        </w:rPr>
        <w:t>spesifikasiyası</w:t>
      </w:r>
      <w:r w:rsidRPr="00481609">
        <w:rPr>
          <w:lang w:val="en-US"/>
        </w:rPr>
        <w:t xml:space="preserve">, </w:t>
      </w:r>
      <w:r w:rsidRPr="00481609">
        <w:rPr>
          <w:lang w:val="az-Latn-AZ"/>
        </w:rPr>
        <w:t>layihə</w:t>
      </w:r>
      <w:r w:rsidRPr="00481609">
        <w:rPr>
          <w:lang w:val="en-US"/>
        </w:rPr>
        <w:t xml:space="preserve"> </w:t>
      </w:r>
      <w:r w:rsidRPr="00481609">
        <w:rPr>
          <w:lang w:val="az-Latn-AZ"/>
        </w:rPr>
        <w:t>sənədlərinin</w:t>
      </w:r>
      <w:r w:rsidRPr="00481609">
        <w:rPr>
          <w:lang w:val="en-US"/>
        </w:rPr>
        <w:t xml:space="preserve"> </w:t>
      </w:r>
      <w:r w:rsidRPr="00481609">
        <w:rPr>
          <w:lang w:val="az-Latn-AZ"/>
        </w:rPr>
        <w:t>hazırlanması</w:t>
      </w:r>
      <w:r w:rsidRPr="00481609">
        <w:rPr>
          <w:lang w:val="en-US"/>
        </w:rPr>
        <w:t xml:space="preserve">, </w:t>
      </w:r>
      <w:r w:rsidRPr="00481609">
        <w:rPr>
          <w:lang w:val="az-Latn-AZ"/>
        </w:rPr>
        <w:t>hazırlanmış</w:t>
      </w:r>
      <w:r w:rsidRPr="00481609">
        <w:rPr>
          <w:lang w:val="en-US"/>
        </w:rPr>
        <w:t xml:space="preserve"> </w:t>
      </w:r>
      <w:r w:rsidRPr="00481609">
        <w:rPr>
          <w:lang w:val="az-Latn-AZ"/>
        </w:rPr>
        <w:t>sistemin</w:t>
      </w:r>
      <w:r w:rsidRPr="00481609">
        <w:rPr>
          <w:lang w:val="en-US"/>
        </w:rPr>
        <w:t xml:space="preserve"> </w:t>
      </w:r>
      <w:r w:rsidRPr="00481609">
        <w:rPr>
          <w:lang w:val="az-Latn-AZ"/>
        </w:rPr>
        <w:t>testlənməsi</w:t>
      </w:r>
      <w:r w:rsidRPr="00481609">
        <w:rPr>
          <w:lang w:val="en-US"/>
        </w:rPr>
        <w:t xml:space="preserve">, </w:t>
      </w:r>
      <w:r w:rsidRPr="00481609">
        <w:rPr>
          <w:lang w:val="az-Latn-AZ"/>
        </w:rPr>
        <w:t>layihələrin</w:t>
      </w:r>
      <w:r w:rsidRPr="00481609">
        <w:rPr>
          <w:lang w:val="en-US"/>
        </w:rPr>
        <w:t xml:space="preserve"> </w:t>
      </w:r>
      <w:r w:rsidRPr="00481609">
        <w:rPr>
          <w:lang w:val="az-Latn-AZ"/>
        </w:rPr>
        <w:t>planlaşdırılması</w:t>
      </w:r>
      <w:r w:rsidRPr="00481609">
        <w:rPr>
          <w:lang w:val="en-US"/>
        </w:rPr>
        <w:t xml:space="preserve"> </w:t>
      </w:r>
      <w:r w:rsidRPr="00481609">
        <w:rPr>
          <w:lang w:val="az-Latn-AZ"/>
        </w:rPr>
        <w:t>və</w:t>
      </w:r>
      <w:r w:rsidRPr="00481609">
        <w:rPr>
          <w:lang w:val="en-US"/>
        </w:rPr>
        <w:t xml:space="preserve"> </w:t>
      </w:r>
      <w:r w:rsidRPr="00481609">
        <w:rPr>
          <w:lang w:val="az-Latn-AZ"/>
        </w:rPr>
        <w:t>nəzarəti</w:t>
      </w:r>
      <w:r w:rsidRPr="00481609">
        <w:rPr>
          <w:lang w:val="en-US"/>
        </w:rPr>
        <w:t xml:space="preserve">, </w:t>
      </w:r>
      <w:r w:rsidRPr="00481609">
        <w:rPr>
          <w:lang w:val="az-Latn-AZ"/>
        </w:rPr>
        <w:t>resursların</w:t>
      </w:r>
      <w:r w:rsidRPr="00481609">
        <w:rPr>
          <w:lang w:val="en-US"/>
        </w:rPr>
        <w:t xml:space="preserve"> </w:t>
      </w:r>
      <w:r w:rsidRPr="00481609">
        <w:rPr>
          <w:lang w:val="az-Latn-AZ"/>
        </w:rPr>
        <w:t>operativ</w:t>
      </w:r>
      <w:r w:rsidRPr="00481609">
        <w:rPr>
          <w:lang w:val="en-US"/>
        </w:rPr>
        <w:t xml:space="preserve"> </w:t>
      </w:r>
      <w:r w:rsidRPr="00481609">
        <w:rPr>
          <w:lang w:val="az-Latn-AZ"/>
        </w:rPr>
        <w:t>və</w:t>
      </w:r>
      <w:r w:rsidRPr="00481609">
        <w:rPr>
          <w:lang w:val="en-US"/>
        </w:rPr>
        <w:t xml:space="preserve"> </w:t>
      </w:r>
      <w:r w:rsidRPr="00481609">
        <w:rPr>
          <w:lang w:val="az-Latn-AZ"/>
        </w:rPr>
        <w:t>strateji</w:t>
      </w:r>
      <w:r w:rsidRPr="00481609">
        <w:rPr>
          <w:lang w:val="en-US"/>
        </w:rPr>
        <w:t xml:space="preserve"> </w:t>
      </w:r>
      <w:r w:rsidRPr="00481609">
        <w:rPr>
          <w:lang w:val="az-Latn-AZ"/>
        </w:rPr>
        <w:t>planlaşdırılması</w:t>
      </w:r>
      <w:r w:rsidRPr="00481609">
        <w:rPr>
          <w:lang w:val="en-US"/>
        </w:rPr>
        <w:t xml:space="preserve"> </w:t>
      </w:r>
      <w:r w:rsidRPr="00481609">
        <w:rPr>
          <w:lang w:val="az-Latn-AZ"/>
        </w:rPr>
        <w:t>və</w:t>
      </w:r>
      <w:r w:rsidRPr="00481609">
        <w:rPr>
          <w:lang w:val="en-US"/>
        </w:rPr>
        <w:t xml:space="preserve"> </w:t>
      </w:r>
      <w:r w:rsidRPr="00481609">
        <w:rPr>
          <w:lang w:val="az-Latn-AZ"/>
        </w:rPr>
        <w:t>idarə</w:t>
      </w:r>
      <w:r w:rsidRPr="00481609">
        <w:rPr>
          <w:lang w:val="en-US"/>
        </w:rPr>
        <w:t xml:space="preserve"> </w:t>
      </w:r>
      <w:r w:rsidRPr="00481609">
        <w:rPr>
          <w:lang w:val="az-Latn-AZ"/>
        </w:rPr>
        <w:t>edilməsi</w:t>
      </w:r>
      <w:r w:rsidRPr="00481609">
        <w:rPr>
          <w:lang w:val="en-US"/>
        </w:rPr>
        <w:t xml:space="preserve"> </w:t>
      </w:r>
      <w:r w:rsidRPr="00481609">
        <w:rPr>
          <w:lang w:val="az-Latn-AZ"/>
        </w:rPr>
        <w:t>məsələlərinin</w:t>
      </w:r>
      <w:r w:rsidRPr="00481609">
        <w:rPr>
          <w:lang w:val="en-US"/>
        </w:rPr>
        <w:t xml:space="preserve"> </w:t>
      </w:r>
      <w:r w:rsidRPr="00481609">
        <w:rPr>
          <w:lang w:val="az-Latn-AZ"/>
        </w:rPr>
        <w:t>həlli</w:t>
      </w:r>
      <w:r w:rsidRPr="00481609">
        <w:rPr>
          <w:lang w:val="en-US"/>
        </w:rPr>
        <w:t xml:space="preserve"> </w:t>
      </w:r>
      <w:r w:rsidRPr="00481609">
        <w:rPr>
          <w:lang w:val="az-Latn-AZ"/>
        </w:rPr>
        <w:t>məqsədilə</w:t>
      </w:r>
      <w:r w:rsidRPr="00481609">
        <w:rPr>
          <w:lang w:val="en-US"/>
        </w:rPr>
        <w:t xml:space="preserve"> </w:t>
      </w:r>
      <w:r w:rsidRPr="00481609">
        <w:rPr>
          <w:lang w:val="az-Latn-AZ"/>
        </w:rPr>
        <w:t>tə</w:t>
      </w:r>
      <w:r>
        <w:rPr>
          <w:lang w:val="az-Latn-AZ"/>
        </w:rPr>
        <w:t>t</w:t>
      </w:r>
      <w:r w:rsidRPr="00481609">
        <w:rPr>
          <w:lang w:val="az-Latn-AZ"/>
        </w:rPr>
        <w:t>biqlərin</w:t>
      </w:r>
      <w:r w:rsidRPr="00481609">
        <w:rPr>
          <w:lang w:val="en-US"/>
        </w:rPr>
        <w:t xml:space="preserve"> </w:t>
      </w:r>
      <w:r w:rsidRPr="00481609">
        <w:rPr>
          <w:lang w:val="az-Latn-AZ"/>
        </w:rPr>
        <w:t>modelləşdirilməsi</w:t>
      </w:r>
      <w:r w:rsidRPr="00481609">
        <w:rPr>
          <w:lang w:val="en-US"/>
        </w:rPr>
        <w:t xml:space="preserve"> </w:t>
      </w:r>
      <w:r w:rsidRPr="00481609">
        <w:rPr>
          <w:lang w:val="az-Latn-AZ"/>
        </w:rPr>
        <w:t>və</w:t>
      </w:r>
      <w:r w:rsidRPr="00481609">
        <w:rPr>
          <w:lang w:val="en-US"/>
        </w:rPr>
        <w:t xml:space="preserve"> </w:t>
      </w:r>
      <w:r w:rsidRPr="00481609">
        <w:rPr>
          <w:lang w:val="az-Latn-AZ"/>
        </w:rPr>
        <w:t>s</w:t>
      </w:r>
      <w:r w:rsidRPr="00481609">
        <w:rPr>
          <w:lang w:val="en-US"/>
        </w:rPr>
        <w:t xml:space="preserve">. </w:t>
      </w:r>
      <w:r w:rsidRPr="00481609">
        <w:rPr>
          <w:lang w:val="az-Latn-AZ"/>
        </w:rPr>
        <w:t>kimi</w:t>
      </w:r>
      <w:r w:rsidRPr="00481609">
        <w:rPr>
          <w:lang w:val="en-US"/>
        </w:rPr>
        <w:t xml:space="preserve"> </w:t>
      </w:r>
      <w:r w:rsidRPr="00481609">
        <w:rPr>
          <w:lang w:val="az-Latn-AZ"/>
        </w:rPr>
        <w:t>elmi</w:t>
      </w:r>
      <w:r w:rsidRPr="00481609">
        <w:rPr>
          <w:lang w:val="en-US"/>
        </w:rPr>
        <w:t>-</w:t>
      </w:r>
      <w:r w:rsidRPr="00481609">
        <w:rPr>
          <w:lang w:val="az-Latn-AZ"/>
        </w:rPr>
        <w:t>tədqiqat</w:t>
      </w:r>
      <w:r w:rsidRPr="00481609">
        <w:rPr>
          <w:lang w:val="en-US"/>
        </w:rPr>
        <w:t xml:space="preserve"> </w:t>
      </w:r>
      <w:r w:rsidRPr="00481609">
        <w:rPr>
          <w:lang w:val="az-Latn-AZ"/>
        </w:rPr>
        <w:t>və</w:t>
      </w:r>
      <w:r w:rsidRPr="00481609">
        <w:rPr>
          <w:lang w:val="en-US"/>
        </w:rPr>
        <w:t xml:space="preserve"> </w:t>
      </w:r>
      <w:r w:rsidRPr="00481609">
        <w:rPr>
          <w:lang w:val="az-Latn-AZ"/>
        </w:rPr>
        <w:t>layihə</w:t>
      </w:r>
      <w:r w:rsidRPr="00481609">
        <w:rPr>
          <w:lang w:val="en-US"/>
        </w:rPr>
        <w:t xml:space="preserve"> </w:t>
      </w:r>
      <w:r w:rsidRPr="00481609">
        <w:rPr>
          <w:lang w:val="az-Latn-AZ"/>
        </w:rPr>
        <w:t>məsələlərinin</w:t>
      </w:r>
      <w:r w:rsidRPr="00481609">
        <w:rPr>
          <w:lang w:val="en-US"/>
        </w:rPr>
        <w:t xml:space="preserve"> </w:t>
      </w:r>
      <w:r w:rsidRPr="00481609">
        <w:rPr>
          <w:lang w:val="az-Latn-AZ"/>
        </w:rPr>
        <w:t>həllində</w:t>
      </w:r>
      <w:r w:rsidRPr="00481609">
        <w:rPr>
          <w:lang w:val="en-US"/>
        </w:rPr>
        <w:t xml:space="preserve"> </w:t>
      </w:r>
      <w:r w:rsidRPr="00481609">
        <w:rPr>
          <w:lang w:val="az-Latn-AZ"/>
        </w:rPr>
        <w:t>gü</w:t>
      </w:r>
      <w:r w:rsidRPr="00CC6E30">
        <w:rPr>
          <w:lang w:val="az-Latn-AZ"/>
        </w:rPr>
        <w:t>c</w:t>
      </w:r>
      <w:r w:rsidRPr="00481609">
        <w:rPr>
          <w:lang w:val="az-Latn-AZ"/>
        </w:rPr>
        <w:t>lü</w:t>
      </w:r>
      <w:r w:rsidRPr="00481609">
        <w:rPr>
          <w:lang w:val="en-US"/>
        </w:rPr>
        <w:t xml:space="preserve"> </w:t>
      </w:r>
      <w:r w:rsidRPr="00481609">
        <w:rPr>
          <w:lang w:val="az-Latn-AZ"/>
        </w:rPr>
        <w:t>instrument</w:t>
      </w:r>
      <w:r w:rsidRPr="00481609">
        <w:rPr>
          <w:lang w:val="en-US"/>
        </w:rPr>
        <w:t xml:space="preserve"> </w:t>
      </w:r>
      <w:r w:rsidRPr="00481609">
        <w:rPr>
          <w:lang w:val="az-Latn-AZ"/>
        </w:rPr>
        <w:t>kimi</w:t>
      </w:r>
      <w:r w:rsidRPr="00481609">
        <w:rPr>
          <w:lang w:val="en-US"/>
        </w:rPr>
        <w:t xml:space="preserve"> </w:t>
      </w:r>
      <w:r w:rsidRPr="00481609">
        <w:rPr>
          <w:lang w:val="az-Latn-AZ"/>
        </w:rPr>
        <w:t>istifadə</w:t>
      </w:r>
      <w:r w:rsidRPr="00481609">
        <w:rPr>
          <w:lang w:val="en-US"/>
        </w:rPr>
        <w:t xml:space="preserve"> </w:t>
      </w:r>
      <w:r w:rsidRPr="00481609">
        <w:rPr>
          <w:lang w:val="az-Latn-AZ"/>
        </w:rPr>
        <w:t>edilir</w:t>
      </w:r>
      <w:r w:rsidRPr="00481609">
        <w:rPr>
          <w:lang w:val="en-US"/>
        </w:rPr>
        <w:t>.</w:t>
      </w:r>
    </w:p>
    <w:p w:rsidR="000A54C8" w:rsidRPr="00481609" w:rsidRDefault="000A54C8" w:rsidP="000A54C8">
      <w:pPr>
        <w:ind w:firstLine="540"/>
        <w:jc w:val="both"/>
        <w:rPr>
          <w:lang w:val="en-US"/>
        </w:rPr>
      </w:pPr>
      <w:r>
        <w:rPr>
          <w:lang w:val="az-Latn-AZ"/>
        </w:rPr>
        <w:t>C</w:t>
      </w:r>
      <w:r w:rsidRPr="00481609">
        <w:rPr>
          <w:lang w:val="az-Latn-AZ"/>
        </w:rPr>
        <w:t>ASE</w:t>
      </w:r>
      <w:r w:rsidRPr="00481609">
        <w:rPr>
          <w:lang w:val="en-US"/>
        </w:rPr>
        <w:t>-</w:t>
      </w:r>
      <w:r w:rsidRPr="00481609">
        <w:rPr>
          <w:lang w:val="az-Latn-AZ"/>
        </w:rPr>
        <w:t>texnologiyalarından</w:t>
      </w:r>
      <w:r w:rsidRPr="00481609">
        <w:rPr>
          <w:lang w:val="en-US"/>
        </w:rPr>
        <w:t xml:space="preserve"> </w:t>
      </w:r>
      <w:r w:rsidRPr="00481609">
        <w:rPr>
          <w:lang w:val="az-Latn-AZ"/>
        </w:rPr>
        <w:t>istifadə</w:t>
      </w:r>
      <w:r w:rsidRPr="00481609">
        <w:rPr>
          <w:lang w:val="en-US"/>
        </w:rPr>
        <w:t xml:space="preserve"> </w:t>
      </w:r>
      <w:r w:rsidRPr="00481609">
        <w:rPr>
          <w:lang w:val="az-Latn-AZ"/>
        </w:rPr>
        <w:t>edilməsi</w:t>
      </w:r>
      <w:r w:rsidRPr="00481609">
        <w:rPr>
          <w:lang w:val="en-US"/>
        </w:rPr>
        <w:t xml:space="preserve"> </w:t>
      </w:r>
      <w:r w:rsidRPr="00481609">
        <w:rPr>
          <w:lang w:val="az-Latn-AZ"/>
        </w:rPr>
        <w:t>şəraitində</w:t>
      </w:r>
      <w:r w:rsidRPr="00481609">
        <w:rPr>
          <w:lang w:val="en-US"/>
        </w:rPr>
        <w:t xml:space="preserve"> </w:t>
      </w:r>
      <w:r w:rsidRPr="00481609">
        <w:rPr>
          <w:lang w:val="az-Latn-AZ"/>
        </w:rPr>
        <w:t>avtomatlaşdırılmış</w:t>
      </w:r>
      <w:r w:rsidRPr="00481609">
        <w:rPr>
          <w:lang w:val="en-US"/>
        </w:rPr>
        <w:t xml:space="preserve"> </w:t>
      </w:r>
      <w:r w:rsidRPr="00481609">
        <w:rPr>
          <w:lang w:val="az-Latn-AZ"/>
        </w:rPr>
        <w:t>sistemlərin</w:t>
      </w:r>
      <w:r w:rsidRPr="00481609">
        <w:rPr>
          <w:lang w:val="en-US"/>
        </w:rPr>
        <w:t xml:space="preserve"> </w:t>
      </w:r>
      <w:r w:rsidRPr="00481609">
        <w:rPr>
          <w:lang w:val="az-Latn-AZ"/>
        </w:rPr>
        <w:t>və</w:t>
      </w:r>
      <w:r w:rsidRPr="00481609">
        <w:rPr>
          <w:lang w:val="en-US"/>
        </w:rPr>
        <w:t xml:space="preserve"> </w:t>
      </w:r>
      <w:r w:rsidRPr="00481609">
        <w:rPr>
          <w:lang w:val="az-Latn-AZ"/>
        </w:rPr>
        <w:t>texnologiyaların</w:t>
      </w:r>
      <w:r w:rsidRPr="00481609">
        <w:rPr>
          <w:lang w:val="en-US"/>
        </w:rPr>
        <w:t xml:space="preserve"> </w:t>
      </w:r>
      <w:r w:rsidRPr="00481609">
        <w:rPr>
          <w:lang w:val="az-Latn-AZ"/>
        </w:rPr>
        <w:t>həyat</w:t>
      </w:r>
      <w:r w:rsidRPr="00481609">
        <w:rPr>
          <w:lang w:val="en-US"/>
        </w:rPr>
        <w:t xml:space="preserve"> </w:t>
      </w:r>
      <w:r w:rsidRPr="00481609">
        <w:rPr>
          <w:lang w:val="az-Latn-AZ"/>
        </w:rPr>
        <w:t>dövrünün</w:t>
      </w:r>
      <w:r w:rsidRPr="00481609">
        <w:rPr>
          <w:lang w:val="en-US"/>
        </w:rPr>
        <w:t xml:space="preserve"> </w:t>
      </w:r>
      <w:r w:rsidRPr="00481609">
        <w:rPr>
          <w:lang w:val="az-Latn-AZ"/>
        </w:rPr>
        <w:t>bütün</w:t>
      </w:r>
      <w:r w:rsidRPr="00481609">
        <w:rPr>
          <w:lang w:val="en-US"/>
        </w:rPr>
        <w:t xml:space="preserve"> </w:t>
      </w:r>
      <w:r w:rsidRPr="00481609">
        <w:rPr>
          <w:lang w:val="az-Latn-AZ"/>
        </w:rPr>
        <w:t>mərhələlərində</w:t>
      </w:r>
      <w:r w:rsidRPr="00481609">
        <w:rPr>
          <w:lang w:val="en-US"/>
        </w:rPr>
        <w:t xml:space="preserve"> </w:t>
      </w:r>
      <w:r w:rsidRPr="00481609">
        <w:rPr>
          <w:lang w:val="az-Latn-AZ"/>
        </w:rPr>
        <w:t>işlərin</w:t>
      </w:r>
      <w:r w:rsidRPr="00481609">
        <w:rPr>
          <w:lang w:val="en-US"/>
        </w:rPr>
        <w:t xml:space="preserve"> </w:t>
      </w:r>
      <w:r w:rsidRPr="00481609">
        <w:rPr>
          <w:lang w:val="az-Latn-AZ"/>
        </w:rPr>
        <w:t>aparılması</w:t>
      </w:r>
      <w:r w:rsidRPr="00481609">
        <w:rPr>
          <w:lang w:val="en-US"/>
        </w:rPr>
        <w:t xml:space="preserve"> </w:t>
      </w:r>
      <w:r w:rsidRPr="00481609">
        <w:rPr>
          <w:lang w:val="az-Latn-AZ"/>
        </w:rPr>
        <w:t>texnologiyası</w:t>
      </w:r>
      <w:r w:rsidRPr="00481609">
        <w:rPr>
          <w:lang w:val="en-US"/>
        </w:rPr>
        <w:t xml:space="preserve"> </w:t>
      </w:r>
      <w:r w:rsidRPr="00481609">
        <w:rPr>
          <w:lang w:val="az-Latn-AZ"/>
        </w:rPr>
        <w:t>dəyişir</w:t>
      </w:r>
      <w:r w:rsidRPr="00481609">
        <w:rPr>
          <w:lang w:val="en-US"/>
        </w:rPr>
        <w:t xml:space="preserve">, </w:t>
      </w:r>
      <w:r w:rsidRPr="00481609">
        <w:rPr>
          <w:lang w:val="az-Latn-AZ"/>
        </w:rPr>
        <w:t>bu</w:t>
      </w:r>
      <w:r w:rsidRPr="00481609">
        <w:rPr>
          <w:lang w:val="en-US"/>
        </w:rPr>
        <w:t xml:space="preserve"> </w:t>
      </w:r>
      <w:r w:rsidRPr="00481609">
        <w:rPr>
          <w:lang w:val="az-Latn-AZ"/>
        </w:rPr>
        <w:t>zaman</w:t>
      </w:r>
      <w:r w:rsidRPr="00481609">
        <w:rPr>
          <w:lang w:val="en-US"/>
        </w:rPr>
        <w:t xml:space="preserve"> </w:t>
      </w:r>
      <w:r w:rsidRPr="00481609">
        <w:rPr>
          <w:lang w:val="az-Latn-AZ"/>
        </w:rPr>
        <w:t>ən</w:t>
      </w:r>
      <w:r w:rsidRPr="00481609">
        <w:rPr>
          <w:lang w:val="en-US"/>
        </w:rPr>
        <w:t xml:space="preserve"> </w:t>
      </w:r>
      <w:r w:rsidRPr="00F129A4">
        <w:rPr>
          <w:lang w:val="az-Latn-AZ"/>
        </w:rPr>
        <w:t>ç</w:t>
      </w:r>
      <w:r w:rsidRPr="00481609">
        <w:rPr>
          <w:lang w:val="az-Latn-AZ"/>
        </w:rPr>
        <w:t>ox</w:t>
      </w:r>
      <w:r w:rsidRPr="00481609">
        <w:rPr>
          <w:lang w:val="en-US"/>
        </w:rPr>
        <w:t xml:space="preserve"> </w:t>
      </w:r>
      <w:r w:rsidRPr="00481609">
        <w:rPr>
          <w:lang w:val="az-Latn-AZ"/>
        </w:rPr>
        <w:t>dəyişikliklər</w:t>
      </w:r>
      <w:r w:rsidRPr="00481609">
        <w:rPr>
          <w:lang w:val="en-US"/>
        </w:rPr>
        <w:t xml:space="preserve"> </w:t>
      </w:r>
      <w:r w:rsidRPr="00481609">
        <w:rPr>
          <w:lang w:val="az-Latn-AZ"/>
        </w:rPr>
        <w:t>analiz</w:t>
      </w:r>
      <w:r w:rsidRPr="00481609">
        <w:rPr>
          <w:lang w:val="en-US"/>
        </w:rPr>
        <w:t xml:space="preserve"> </w:t>
      </w:r>
      <w:r w:rsidRPr="00481609">
        <w:rPr>
          <w:lang w:val="az-Latn-AZ"/>
        </w:rPr>
        <w:t>və</w:t>
      </w:r>
      <w:r w:rsidRPr="00481609">
        <w:rPr>
          <w:lang w:val="en-US"/>
        </w:rPr>
        <w:t xml:space="preserve"> </w:t>
      </w:r>
      <w:r w:rsidRPr="00481609">
        <w:rPr>
          <w:lang w:val="az-Latn-AZ"/>
        </w:rPr>
        <w:t>layihələndirmə</w:t>
      </w:r>
      <w:r w:rsidRPr="00481609">
        <w:rPr>
          <w:lang w:val="en-US"/>
        </w:rPr>
        <w:t xml:space="preserve"> </w:t>
      </w:r>
      <w:r w:rsidRPr="00481609">
        <w:rPr>
          <w:lang w:val="az-Latn-AZ"/>
        </w:rPr>
        <w:t>mərhələlərində</w:t>
      </w:r>
      <w:r w:rsidRPr="00481609">
        <w:rPr>
          <w:lang w:val="en-US"/>
        </w:rPr>
        <w:t xml:space="preserve"> </w:t>
      </w:r>
      <w:r w:rsidRPr="00481609">
        <w:rPr>
          <w:lang w:val="az-Latn-AZ"/>
        </w:rPr>
        <w:t>baş</w:t>
      </w:r>
      <w:r w:rsidRPr="00481609">
        <w:rPr>
          <w:lang w:val="en-US"/>
        </w:rPr>
        <w:t xml:space="preserve"> </w:t>
      </w:r>
      <w:r w:rsidRPr="00481609">
        <w:rPr>
          <w:lang w:val="az-Latn-AZ"/>
        </w:rPr>
        <w:t>verir</w:t>
      </w:r>
      <w:r w:rsidRPr="00481609">
        <w:rPr>
          <w:lang w:val="en-US"/>
        </w:rPr>
        <w:t xml:space="preserve">. </w:t>
      </w:r>
      <w:r w:rsidRPr="00481609">
        <w:rPr>
          <w:lang w:val="az-Latn-AZ"/>
        </w:rPr>
        <w:t>Əksər</w:t>
      </w:r>
      <w:r w:rsidRPr="00481609">
        <w:rPr>
          <w:lang w:val="en-US"/>
        </w:rPr>
        <w:t xml:space="preserve"> </w:t>
      </w:r>
      <w:r w:rsidRPr="00481609">
        <w:rPr>
          <w:lang w:val="az-Latn-AZ"/>
        </w:rPr>
        <w:t>müasir</w:t>
      </w:r>
      <w:r w:rsidRPr="00481609">
        <w:rPr>
          <w:lang w:val="en-US"/>
        </w:rPr>
        <w:t xml:space="preserve"> </w:t>
      </w:r>
      <w:r>
        <w:rPr>
          <w:lang w:val="az-Latn-AZ"/>
        </w:rPr>
        <w:t>C</w:t>
      </w:r>
      <w:r w:rsidRPr="00481609">
        <w:rPr>
          <w:lang w:val="az-Latn-AZ"/>
        </w:rPr>
        <w:t>ASE</w:t>
      </w:r>
      <w:r>
        <w:rPr>
          <w:lang w:val="az-Latn-AZ"/>
        </w:rPr>
        <w:t>-</w:t>
      </w:r>
      <w:r w:rsidRPr="00481609">
        <w:rPr>
          <w:lang w:val="az-Latn-AZ"/>
        </w:rPr>
        <w:t>sistemlərdə</w:t>
      </w:r>
      <w:r w:rsidRPr="00481609">
        <w:rPr>
          <w:lang w:val="en-US"/>
        </w:rPr>
        <w:t xml:space="preserve"> </w:t>
      </w:r>
      <w:r w:rsidRPr="00481609">
        <w:rPr>
          <w:lang w:val="az-Latn-AZ"/>
        </w:rPr>
        <w:t>əyani</w:t>
      </w:r>
      <w:r w:rsidRPr="00481609">
        <w:rPr>
          <w:lang w:val="en-US"/>
        </w:rPr>
        <w:t xml:space="preserve"> </w:t>
      </w:r>
      <w:r w:rsidRPr="00481609">
        <w:rPr>
          <w:lang w:val="az-Latn-AZ"/>
        </w:rPr>
        <w:t>di</w:t>
      </w:r>
      <w:r>
        <w:rPr>
          <w:lang w:val="az-Latn-AZ"/>
        </w:rPr>
        <w:t>a</w:t>
      </w:r>
      <w:r w:rsidRPr="00481609">
        <w:rPr>
          <w:lang w:val="az-Latn-AZ"/>
        </w:rPr>
        <w:t>qramlar</w:t>
      </w:r>
      <w:r w:rsidRPr="00481609">
        <w:rPr>
          <w:lang w:val="en-US"/>
        </w:rPr>
        <w:t xml:space="preserve"> </w:t>
      </w:r>
      <w:r w:rsidRPr="00481609">
        <w:rPr>
          <w:lang w:val="az-Latn-AZ"/>
        </w:rPr>
        <w:t>texnikasına</w:t>
      </w:r>
      <w:r w:rsidRPr="00481609">
        <w:rPr>
          <w:lang w:val="en-US"/>
        </w:rPr>
        <w:t xml:space="preserve"> </w:t>
      </w:r>
      <w:r w:rsidRPr="00481609">
        <w:rPr>
          <w:lang w:val="az-Latn-AZ"/>
        </w:rPr>
        <w:t>əsaslanan</w:t>
      </w:r>
      <w:r w:rsidRPr="00481609">
        <w:rPr>
          <w:lang w:val="en-US"/>
        </w:rPr>
        <w:t xml:space="preserve"> </w:t>
      </w:r>
      <w:r w:rsidRPr="00481609">
        <w:rPr>
          <w:lang w:val="az-Latn-AZ"/>
        </w:rPr>
        <w:t>struktur</w:t>
      </w:r>
      <w:r w:rsidRPr="00481609">
        <w:rPr>
          <w:lang w:val="en-US"/>
        </w:rPr>
        <w:t xml:space="preserve"> </w:t>
      </w:r>
      <w:r w:rsidRPr="00481609">
        <w:rPr>
          <w:lang w:val="az-Latn-AZ"/>
        </w:rPr>
        <w:t>analiz</w:t>
      </w:r>
      <w:r w:rsidRPr="00481609">
        <w:rPr>
          <w:lang w:val="en-US"/>
        </w:rPr>
        <w:t xml:space="preserve"> </w:t>
      </w:r>
      <w:r w:rsidRPr="00481609">
        <w:rPr>
          <w:lang w:val="az-Latn-AZ"/>
        </w:rPr>
        <w:t>və</w:t>
      </w:r>
      <w:r w:rsidRPr="00481609">
        <w:rPr>
          <w:lang w:val="en-US"/>
        </w:rPr>
        <w:t xml:space="preserve"> </w:t>
      </w:r>
      <w:r w:rsidRPr="00481609">
        <w:rPr>
          <w:lang w:val="az-Latn-AZ"/>
        </w:rPr>
        <w:t>layihələndirmə</w:t>
      </w:r>
      <w:r w:rsidRPr="00481609">
        <w:rPr>
          <w:lang w:val="en-US"/>
        </w:rPr>
        <w:t xml:space="preserve"> </w:t>
      </w:r>
      <w:r w:rsidRPr="00481609">
        <w:rPr>
          <w:lang w:val="az-Latn-AZ"/>
        </w:rPr>
        <w:t>metodologiyasından</w:t>
      </w:r>
      <w:r w:rsidRPr="00481609">
        <w:rPr>
          <w:lang w:val="en-US"/>
        </w:rPr>
        <w:t xml:space="preserve"> </w:t>
      </w:r>
      <w:r w:rsidRPr="00481609">
        <w:rPr>
          <w:lang w:val="az-Latn-AZ"/>
        </w:rPr>
        <w:t>istifadə</w:t>
      </w:r>
      <w:r w:rsidRPr="00481609">
        <w:rPr>
          <w:lang w:val="en-US"/>
        </w:rPr>
        <w:t xml:space="preserve"> </w:t>
      </w:r>
      <w:r w:rsidRPr="00481609">
        <w:rPr>
          <w:lang w:val="az-Latn-AZ"/>
        </w:rPr>
        <w:t>edilir</w:t>
      </w:r>
      <w:r w:rsidRPr="00481609">
        <w:rPr>
          <w:lang w:val="en-US"/>
        </w:rPr>
        <w:t xml:space="preserve">. </w:t>
      </w:r>
      <w:r w:rsidRPr="00481609">
        <w:rPr>
          <w:lang w:val="az-Latn-AZ"/>
        </w:rPr>
        <w:t>Bu</w:t>
      </w:r>
      <w:r w:rsidRPr="00481609">
        <w:rPr>
          <w:lang w:val="en-US"/>
        </w:rPr>
        <w:t xml:space="preserve"> </w:t>
      </w:r>
      <w:r w:rsidRPr="00481609">
        <w:rPr>
          <w:lang w:val="az-Latn-AZ"/>
        </w:rPr>
        <w:t>halda</w:t>
      </w:r>
      <w:r w:rsidRPr="00481609">
        <w:rPr>
          <w:lang w:val="en-US"/>
        </w:rPr>
        <w:t xml:space="preserve"> </w:t>
      </w:r>
      <w:r w:rsidRPr="00481609">
        <w:rPr>
          <w:lang w:val="az-Latn-AZ"/>
        </w:rPr>
        <w:t>layihələndirilən</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modelini</w:t>
      </w:r>
      <w:r w:rsidRPr="00481609">
        <w:rPr>
          <w:lang w:val="en-US"/>
        </w:rPr>
        <w:t xml:space="preserve"> </w:t>
      </w:r>
      <w:r w:rsidRPr="00481609">
        <w:rPr>
          <w:lang w:val="az-Latn-AZ"/>
        </w:rPr>
        <w:t>təsvir</w:t>
      </w:r>
      <w:r w:rsidRPr="00481609">
        <w:rPr>
          <w:lang w:val="en-US"/>
        </w:rPr>
        <w:t xml:space="preserve"> </w:t>
      </w:r>
      <w:r w:rsidRPr="00481609">
        <w:rPr>
          <w:lang w:val="az-Latn-AZ"/>
        </w:rPr>
        <w:t>etmək</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qraflardan</w:t>
      </w:r>
      <w:r w:rsidRPr="00481609">
        <w:rPr>
          <w:lang w:val="en-US"/>
        </w:rPr>
        <w:t xml:space="preserve">, </w:t>
      </w:r>
      <w:r w:rsidRPr="00481609">
        <w:rPr>
          <w:lang w:val="az-Latn-AZ"/>
        </w:rPr>
        <w:t>di</w:t>
      </w:r>
      <w:r>
        <w:rPr>
          <w:lang w:val="az-Latn-AZ"/>
        </w:rPr>
        <w:t>a</w:t>
      </w:r>
      <w:r w:rsidRPr="00481609">
        <w:rPr>
          <w:lang w:val="az-Latn-AZ"/>
        </w:rPr>
        <w:t>qramlardan</w:t>
      </w:r>
      <w:r w:rsidRPr="00481609">
        <w:rPr>
          <w:lang w:val="en-US"/>
        </w:rPr>
        <w:t xml:space="preserve">, </w:t>
      </w:r>
      <w:r w:rsidRPr="00CC6E30">
        <w:rPr>
          <w:lang w:val="az-Latn-AZ"/>
        </w:rPr>
        <w:t>c</w:t>
      </w:r>
      <w:r w:rsidRPr="00481609">
        <w:rPr>
          <w:lang w:val="az-Latn-AZ"/>
        </w:rPr>
        <w:t>ədvəllərdən</w:t>
      </w:r>
      <w:r w:rsidRPr="00481609">
        <w:rPr>
          <w:lang w:val="en-US"/>
        </w:rPr>
        <w:t xml:space="preserve"> </w:t>
      </w:r>
      <w:r w:rsidRPr="00481609">
        <w:rPr>
          <w:lang w:val="az-Latn-AZ"/>
        </w:rPr>
        <w:t>və</w:t>
      </w:r>
      <w:r w:rsidRPr="00481609">
        <w:rPr>
          <w:lang w:val="en-US"/>
        </w:rPr>
        <w:t xml:space="preserve"> </w:t>
      </w:r>
      <w:r w:rsidRPr="00481609">
        <w:rPr>
          <w:lang w:val="az-Latn-AZ"/>
        </w:rPr>
        <w:t>şəkillərdən</w:t>
      </w:r>
      <w:r w:rsidRPr="00481609">
        <w:rPr>
          <w:lang w:val="en-US"/>
        </w:rPr>
        <w:t xml:space="preserve"> </w:t>
      </w:r>
      <w:r w:rsidRPr="00481609">
        <w:rPr>
          <w:lang w:val="az-Latn-AZ"/>
        </w:rPr>
        <w:t>istifadə</w:t>
      </w:r>
      <w:r w:rsidRPr="00481609">
        <w:rPr>
          <w:lang w:val="en-US"/>
        </w:rPr>
        <w:t xml:space="preserve"> </w:t>
      </w:r>
      <w:r w:rsidRPr="00481609">
        <w:rPr>
          <w:lang w:val="az-Latn-AZ"/>
        </w:rPr>
        <w:t>olunur</w:t>
      </w:r>
      <w:r w:rsidRPr="00481609">
        <w:rPr>
          <w:lang w:val="en-US"/>
        </w:rPr>
        <w:t xml:space="preserve">. </w:t>
      </w:r>
      <w:r w:rsidRPr="00481609">
        <w:rPr>
          <w:lang w:val="az-Latn-AZ"/>
        </w:rPr>
        <w:t>Bu</w:t>
      </w:r>
      <w:r w:rsidRPr="00481609">
        <w:rPr>
          <w:lang w:val="en-US"/>
        </w:rPr>
        <w:t xml:space="preserve"> </w:t>
      </w:r>
      <w:r w:rsidRPr="00CC6E30">
        <w:rPr>
          <w:lang w:val="az-Latn-AZ"/>
        </w:rPr>
        <w:t>c</w:t>
      </w:r>
      <w:r w:rsidRPr="00481609">
        <w:rPr>
          <w:lang w:val="az-Latn-AZ"/>
        </w:rPr>
        <w:t>ür</w:t>
      </w:r>
      <w:r w:rsidRPr="00481609">
        <w:rPr>
          <w:lang w:val="en-US"/>
        </w:rPr>
        <w:t xml:space="preserve">  </w:t>
      </w:r>
      <w:r w:rsidRPr="00481609">
        <w:rPr>
          <w:lang w:val="az-Latn-AZ"/>
        </w:rPr>
        <w:t>metodologiya</w:t>
      </w:r>
      <w:r w:rsidRPr="00481609">
        <w:rPr>
          <w:lang w:val="en-US"/>
        </w:rPr>
        <w:t xml:space="preserve"> </w:t>
      </w:r>
      <w:r w:rsidRPr="00481609">
        <w:rPr>
          <w:lang w:val="az-Latn-AZ"/>
        </w:rPr>
        <w:t>layihələndirilən</w:t>
      </w:r>
      <w:r w:rsidRPr="00481609">
        <w:rPr>
          <w:lang w:val="en-US"/>
        </w:rPr>
        <w:t xml:space="preserve"> </w:t>
      </w:r>
      <w:r w:rsidRPr="00481609">
        <w:rPr>
          <w:lang w:val="az-Latn-AZ"/>
        </w:rPr>
        <w:t>sistemin</w:t>
      </w:r>
      <w:r w:rsidRPr="00481609">
        <w:rPr>
          <w:lang w:val="en-US"/>
        </w:rPr>
        <w:t xml:space="preserve"> </w:t>
      </w:r>
      <w:r w:rsidRPr="00481609">
        <w:rPr>
          <w:lang w:val="az-Latn-AZ"/>
        </w:rPr>
        <w:t>ümumi</w:t>
      </w:r>
      <w:r w:rsidRPr="00481609">
        <w:rPr>
          <w:lang w:val="en-US"/>
        </w:rPr>
        <w:t xml:space="preserve"> </w:t>
      </w:r>
      <w:r w:rsidRPr="00481609">
        <w:rPr>
          <w:lang w:val="az-Latn-AZ"/>
        </w:rPr>
        <w:t>göürünüşündən</w:t>
      </w:r>
      <w:r w:rsidRPr="00481609">
        <w:rPr>
          <w:lang w:val="en-US"/>
        </w:rPr>
        <w:t xml:space="preserve"> </w:t>
      </w:r>
      <w:r w:rsidRPr="00481609">
        <w:rPr>
          <w:lang w:val="az-Latn-AZ"/>
        </w:rPr>
        <w:t>başlayan</w:t>
      </w:r>
      <w:r w:rsidRPr="00481609">
        <w:rPr>
          <w:lang w:val="en-US"/>
        </w:rPr>
        <w:t xml:space="preserve">, </w:t>
      </w:r>
      <w:r w:rsidRPr="00481609">
        <w:rPr>
          <w:lang w:val="az-Latn-AZ"/>
        </w:rPr>
        <w:t>sonra</w:t>
      </w:r>
      <w:r w:rsidRPr="00481609">
        <w:rPr>
          <w:lang w:val="en-US"/>
        </w:rPr>
        <w:t xml:space="preserve"> </w:t>
      </w:r>
      <w:r w:rsidRPr="00481609">
        <w:rPr>
          <w:lang w:val="az-Latn-AZ"/>
        </w:rPr>
        <w:t>isə</w:t>
      </w:r>
      <w:r w:rsidRPr="00481609">
        <w:rPr>
          <w:lang w:val="en-US"/>
        </w:rPr>
        <w:t xml:space="preserve"> </w:t>
      </w:r>
      <w:r w:rsidRPr="00481609">
        <w:rPr>
          <w:lang w:val="az-Latn-AZ"/>
        </w:rPr>
        <w:t>detallaşdırılan</w:t>
      </w:r>
      <w:r w:rsidRPr="00481609">
        <w:rPr>
          <w:lang w:val="en-US"/>
        </w:rPr>
        <w:t xml:space="preserve"> </w:t>
      </w:r>
      <w:r w:rsidRPr="00481609">
        <w:rPr>
          <w:lang w:val="az-Latn-AZ"/>
        </w:rPr>
        <w:t>və</w:t>
      </w:r>
      <w:r w:rsidRPr="00481609">
        <w:rPr>
          <w:lang w:val="en-US"/>
        </w:rPr>
        <w:t xml:space="preserve"> </w:t>
      </w:r>
      <w:r w:rsidRPr="00481609">
        <w:rPr>
          <w:lang w:val="az-Latn-AZ"/>
        </w:rPr>
        <w:t>bir</w:t>
      </w:r>
      <w:r w:rsidRPr="00481609">
        <w:rPr>
          <w:lang w:val="en-US"/>
        </w:rPr>
        <w:t xml:space="preserve"> </w:t>
      </w:r>
      <w:r w:rsidRPr="00481609">
        <w:rPr>
          <w:lang w:val="az-Latn-AZ"/>
        </w:rPr>
        <w:t>ne</w:t>
      </w:r>
      <w:r w:rsidRPr="00F129A4">
        <w:rPr>
          <w:lang w:val="az-Latn-AZ"/>
        </w:rPr>
        <w:t>ç</w:t>
      </w:r>
      <w:r w:rsidRPr="00481609">
        <w:rPr>
          <w:lang w:val="az-Latn-AZ"/>
        </w:rPr>
        <w:t>ə</w:t>
      </w:r>
      <w:r w:rsidRPr="00481609">
        <w:rPr>
          <w:lang w:val="en-US"/>
        </w:rPr>
        <w:t xml:space="preserve"> </w:t>
      </w:r>
      <w:r w:rsidRPr="00481609">
        <w:rPr>
          <w:lang w:val="az-Latn-AZ"/>
        </w:rPr>
        <w:t>səviyyədə</w:t>
      </w:r>
      <w:r w:rsidRPr="00481609">
        <w:rPr>
          <w:lang w:val="en-US"/>
        </w:rPr>
        <w:t xml:space="preserve"> </w:t>
      </w:r>
      <w:r w:rsidRPr="00481609">
        <w:rPr>
          <w:lang w:val="az-Latn-AZ"/>
        </w:rPr>
        <w:t>iyerarxik</w:t>
      </w:r>
      <w:r w:rsidRPr="00481609">
        <w:rPr>
          <w:lang w:val="en-US"/>
        </w:rPr>
        <w:t xml:space="preserve"> </w:t>
      </w:r>
      <w:r w:rsidRPr="00481609">
        <w:rPr>
          <w:lang w:val="az-Latn-AZ"/>
        </w:rPr>
        <w:t>struktura</w:t>
      </w:r>
      <w:r w:rsidRPr="00481609">
        <w:rPr>
          <w:lang w:val="en-US"/>
        </w:rPr>
        <w:t xml:space="preserve"> </w:t>
      </w:r>
      <w:r w:rsidRPr="00F129A4">
        <w:rPr>
          <w:lang w:val="az-Latn-AZ"/>
        </w:rPr>
        <w:t>ç</w:t>
      </w:r>
      <w:r w:rsidRPr="00481609">
        <w:rPr>
          <w:lang w:val="az-Latn-AZ"/>
        </w:rPr>
        <w:t>evrilən</w:t>
      </w:r>
      <w:r w:rsidRPr="00481609">
        <w:rPr>
          <w:lang w:val="en-US"/>
        </w:rPr>
        <w:t xml:space="preserve"> </w:t>
      </w:r>
      <w:r w:rsidRPr="00481609">
        <w:rPr>
          <w:lang w:val="az-Latn-AZ"/>
        </w:rPr>
        <w:t>dəqiq</w:t>
      </w:r>
      <w:r w:rsidRPr="00481609">
        <w:rPr>
          <w:lang w:val="en-US"/>
        </w:rPr>
        <w:t xml:space="preserve"> </w:t>
      </w:r>
      <w:r w:rsidRPr="00481609">
        <w:rPr>
          <w:lang w:val="az-Latn-AZ"/>
        </w:rPr>
        <w:t>və</w:t>
      </w:r>
      <w:r w:rsidRPr="00481609">
        <w:rPr>
          <w:lang w:val="en-US"/>
        </w:rPr>
        <w:t xml:space="preserve"> </w:t>
      </w:r>
      <w:r w:rsidRPr="00481609">
        <w:rPr>
          <w:lang w:val="az-Latn-AZ"/>
        </w:rPr>
        <w:t>əyani</w:t>
      </w:r>
      <w:r w:rsidRPr="00481609">
        <w:rPr>
          <w:lang w:val="en-US"/>
        </w:rPr>
        <w:t xml:space="preserve"> </w:t>
      </w:r>
      <w:r w:rsidRPr="00481609">
        <w:rPr>
          <w:lang w:val="az-Latn-AZ"/>
        </w:rPr>
        <w:t>təsvirini</w:t>
      </w:r>
      <w:r w:rsidRPr="00481609">
        <w:rPr>
          <w:lang w:val="en-US"/>
        </w:rPr>
        <w:t xml:space="preserve"> </w:t>
      </w:r>
      <w:r w:rsidRPr="00481609">
        <w:rPr>
          <w:lang w:val="az-Latn-AZ"/>
        </w:rPr>
        <w:t>təmin</w:t>
      </w:r>
      <w:r w:rsidRPr="00481609">
        <w:rPr>
          <w:lang w:val="en-US"/>
        </w:rPr>
        <w:t xml:space="preserve"> </w:t>
      </w:r>
      <w:r w:rsidRPr="00481609">
        <w:rPr>
          <w:lang w:val="az-Latn-AZ"/>
        </w:rPr>
        <w:t>edir</w:t>
      </w:r>
      <w:r w:rsidRPr="00481609">
        <w:rPr>
          <w:lang w:val="en-US"/>
        </w:rPr>
        <w:t>.</w:t>
      </w:r>
    </w:p>
    <w:p w:rsidR="000A54C8" w:rsidRPr="00481609" w:rsidRDefault="000A54C8" w:rsidP="000A54C8">
      <w:pPr>
        <w:ind w:firstLine="540"/>
        <w:jc w:val="both"/>
        <w:rPr>
          <w:lang w:val="en-US"/>
        </w:rPr>
      </w:pPr>
      <w:r>
        <w:rPr>
          <w:lang w:val="az-Latn-AZ"/>
        </w:rPr>
        <w:t>C</w:t>
      </w:r>
      <w:r w:rsidRPr="00481609">
        <w:rPr>
          <w:lang w:val="az-Latn-AZ"/>
        </w:rPr>
        <w:t>ASE</w:t>
      </w:r>
      <w:r w:rsidRPr="00481609">
        <w:rPr>
          <w:lang w:val="en-US"/>
        </w:rPr>
        <w:t>-</w:t>
      </w:r>
      <w:r w:rsidRPr="00481609">
        <w:rPr>
          <w:lang w:val="az-Latn-AZ"/>
        </w:rPr>
        <w:t>texnologiya</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layihələndirilməsinin</w:t>
      </w:r>
      <w:r w:rsidRPr="00481609">
        <w:rPr>
          <w:lang w:val="en-US"/>
        </w:rPr>
        <w:t xml:space="preserve"> </w:t>
      </w:r>
      <w:r w:rsidRPr="00481609">
        <w:rPr>
          <w:lang w:val="az-Latn-AZ"/>
        </w:rPr>
        <w:t>avtomatlaş</w:t>
      </w:r>
      <w:r>
        <w:rPr>
          <w:lang w:val="az-Latn-AZ"/>
        </w:rPr>
        <w:t>-</w:t>
      </w:r>
      <w:r w:rsidRPr="00481609">
        <w:rPr>
          <w:lang w:val="az-Latn-AZ"/>
        </w:rPr>
        <w:t>dırılmasında</w:t>
      </w:r>
      <w:r w:rsidRPr="00481609">
        <w:rPr>
          <w:lang w:val="en-US"/>
        </w:rPr>
        <w:t xml:space="preserve"> </w:t>
      </w:r>
      <w:r w:rsidRPr="00481609">
        <w:rPr>
          <w:lang w:val="az-Latn-AZ"/>
        </w:rPr>
        <w:t>inqilab</w:t>
      </w:r>
      <w:r w:rsidRPr="00481609">
        <w:rPr>
          <w:lang w:val="en-US"/>
        </w:rPr>
        <w:t xml:space="preserve"> </w:t>
      </w:r>
      <w:r w:rsidRPr="00481609">
        <w:rPr>
          <w:lang w:val="az-Latn-AZ"/>
        </w:rPr>
        <w:t>deyil</w:t>
      </w:r>
      <w:r w:rsidRPr="00481609">
        <w:rPr>
          <w:lang w:val="en-US"/>
        </w:rPr>
        <w:t xml:space="preserve">, </w:t>
      </w:r>
      <w:r w:rsidRPr="00481609">
        <w:rPr>
          <w:lang w:val="az-Latn-AZ"/>
        </w:rPr>
        <w:t>instrumental</w:t>
      </w:r>
      <w:r w:rsidRPr="00481609">
        <w:rPr>
          <w:lang w:val="en-US"/>
        </w:rPr>
        <w:t xml:space="preserve"> </w:t>
      </w:r>
      <w:r w:rsidRPr="00481609">
        <w:rPr>
          <w:lang w:val="az-Latn-AZ"/>
        </w:rPr>
        <w:t>və</w:t>
      </w:r>
      <w:r w:rsidRPr="00481609">
        <w:rPr>
          <w:lang w:val="en-US"/>
        </w:rPr>
        <w:t xml:space="preserve"> </w:t>
      </w:r>
      <w:r w:rsidRPr="00481609">
        <w:rPr>
          <w:lang w:val="az-Latn-AZ"/>
        </w:rPr>
        <w:t>texnoloji</w:t>
      </w:r>
      <w:r w:rsidRPr="00481609">
        <w:rPr>
          <w:lang w:val="en-US"/>
        </w:rPr>
        <w:t xml:space="preserve"> </w:t>
      </w:r>
      <w:r w:rsidRPr="00481609">
        <w:rPr>
          <w:lang w:val="az-Latn-AZ"/>
        </w:rPr>
        <w:t>vasitələrin</w:t>
      </w:r>
      <w:r w:rsidRPr="00481609">
        <w:rPr>
          <w:lang w:val="en-US"/>
        </w:rPr>
        <w:t xml:space="preserve"> </w:t>
      </w:r>
      <w:r w:rsidRPr="00481609">
        <w:rPr>
          <w:lang w:val="az-Latn-AZ"/>
        </w:rPr>
        <w:t>təbii</w:t>
      </w:r>
      <w:r w:rsidRPr="00481609">
        <w:rPr>
          <w:lang w:val="en-US"/>
        </w:rPr>
        <w:t xml:space="preserve"> </w:t>
      </w:r>
      <w:r w:rsidRPr="00481609">
        <w:rPr>
          <w:lang w:val="az-Latn-AZ"/>
        </w:rPr>
        <w:t>təkamül</w:t>
      </w:r>
      <w:r w:rsidRPr="00481609">
        <w:rPr>
          <w:lang w:val="en-US"/>
        </w:rPr>
        <w:t xml:space="preserve"> </w:t>
      </w:r>
      <w:r w:rsidRPr="00481609">
        <w:rPr>
          <w:lang w:val="az-Latn-AZ"/>
        </w:rPr>
        <w:t>inkişafının</w:t>
      </w:r>
      <w:r w:rsidRPr="00481609">
        <w:rPr>
          <w:lang w:val="en-US"/>
        </w:rPr>
        <w:t xml:space="preserve"> </w:t>
      </w:r>
      <w:r w:rsidRPr="00481609">
        <w:rPr>
          <w:lang w:val="az-Latn-AZ"/>
        </w:rPr>
        <w:t>nəti</w:t>
      </w:r>
      <w:r w:rsidRPr="00CC6E30">
        <w:rPr>
          <w:lang w:val="az-Latn-AZ"/>
        </w:rPr>
        <w:t>c</w:t>
      </w:r>
      <w:r w:rsidRPr="00481609">
        <w:rPr>
          <w:lang w:val="az-Latn-AZ"/>
        </w:rPr>
        <w:t>əsidir</w:t>
      </w:r>
      <w:r w:rsidRPr="00481609">
        <w:rPr>
          <w:lang w:val="en-US"/>
        </w:rPr>
        <w:t xml:space="preserve">. </w:t>
      </w:r>
      <w:r>
        <w:rPr>
          <w:lang w:val="az-Latn-AZ"/>
        </w:rPr>
        <w:t>C</w:t>
      </w:r>
      <w:r w:rsidRPr="00481609">
        <w:rPr>
          <w:lang w:val="az-Latn-AZ"/>
        </w:rPr>
        <w:t>ASE</w:t>
      </w:r>
      <w:r w:rsidRPr="00481609">
        <w:rPr>
          <w:lang w:val="en-US"/>
        </w:rPr>
        <w:t>-</w:t>
      </w:r>
      <w:r w:rsidRPr="00481609">
        <w:rPr>
          <w:lang w:val="az-Latn-AZ"/>
        </w:rPr>
        <w:t>texnologiyasının</w:t>
      </w:r>
      <w:r w:rsidRPr="00481609">
        <w:rPr>
          <w:lang w:val="en-US"/>
        </w:rPr>
        <w:t xml:space="preserve"> </w:t>
      </w:r>
      <w:r w:rsidRPr="00481609">
        <w:rPr>
          <w:lang w:val="az-Latn-AZ"/>
        </w:rPr>
        <w:t>əsas</w:t>
      </w:r>
      <w:r w:rsidRPr="00481609">
        <w:rPr>
          <w:lang w:val="en-US"/>
        </w:rPr>
        <w:t xml:space="preserve"> </w:t>
      </w:r>
      <w:r w:rsidRPr="00481609">
        <w:rPr>
          <w:lang w:val="az-Latn-AZ"/>
        </w:rPr>
        <w:t>xüsusiyyətlərindən</w:t>
      </w:r>
      <w:r w:rsidRPr="00481609">
        <w:rPr>
          <w:lang w:val="en-US"/>
        </w:rPr>
        <w:t xml:space="preserve"> </w:t>
      </w:r>
      <w:r w:rsidRPr="00481609">
        <w:rPr>
          <w:lang w:val="az-Latn-AZ"/>
        </w:rPr>
        <w:t>biri</w:t>
      </w:r>
      <w:r w:rsidRPr="00481609">
        <w:rPr>
          <w:lang w:val="en-US"/>
        </w:rPr>
        <w:t xml:space="preserve"> </w:t>
      </w:r>
      <w:r w:rsidRPr="00481609">
        <w:rPr>
          <w:lang w:val="az-Latn-AZ"/>
        </w:rPr>
        <w:t>sistemin</w:t>
      </w:r>
      <w:r w:rsidRPr="00481609">
        <w:rPr>
          <w:lang w:val="en-US"/>
        </w:rPr>
        <w:t xml:space="preserve"> </w:t>
      </w:r>
      <w:r w:rsidRPr="00481609">
        <w:rPr>
          <w:lang w:val="az-Latn-AZ"/>
        </w:rPr>
        <w:t>struktur</w:t>
      </w:r>
      <w:r w:rsidRPr="00481609">
        <w:rPr>
          <w:lang w:val="en-US"/>
        </w:rPr>
        <w:t xml:space="preserve"> </w:t>
      </w:r>
      <w:r w:rsidRPr="00481609">
        <w:rPr>
          <w:lang w:val="az-Latn-AZ"/>
        </w:rPr>
        <w:t>analizi</w:t>
      </w:r>
      <w:r w:rsidRPr="00481609">
        <w:rPr>
          <w:lang w:val="en-US"/>
        </w:rPr>
        <w:t xml:space="preserve"> </w:t>
      </w:r>
      <w:r w:rsidRPr="00481609">
        <w:rPr>
          <w:lang w:val="az-Latn-AZ"/>
        </w:rPr>
        <w:t>və</w:t>
      </w:r>
      <w:r w:rsidRPr="00481609">
        <w:rPr>
          <w:lang w:val="en-US"/>
        </w:rPr>
        <w:t xml:space="preserve"> </w:t>
      </w:r>
      <w:r w:rsidRPr="00481609">
        <w:rPr>
          <w:lang w:val="az-Latn-AZ"/>
        </w:rPr>
        <w:t>layihələndi</w:t>
      </w:r>
      <w:r>
        <w:rPr>
          <w:lang w:val="az-Latn-AZ"/>
        </w:rPr>
        <w:t>-</w:t>
      </w:r>
      <w:r w:rsidRPr="00481609">
        <w:rPr>
          <w:lang w:val="az-Latn-AZ"/>
        </w:rPr>
        <w:t>rilməsidir</w:t>
      </w:r>
      <w:r w:rsidRPr="00481609">
        <w:rPr>
          <w:lang w:val="en-US"/>
        </w:rPr>
        <w:t>.</w:t>
      </w:r>
    </w:p>
    <w:p w:rsidR="000A54C8" w:rsidRPr="00481609" w:rsidRDefault="000A54C8" w:rsidP="000A54C8">
      <w:pPr>
        <w:ind w:firstLine="540"/>
        <w:jc w:val="both"/>
        <w:rPr>
          <w:lang w:val="en-US"/>
        </w:rPr>
      </w:pPr>
      <w:r w:rsidRPr="00481609">
        <w:rPr>
          <w:lang w:val="az-Latn-AZ"/>
        </w:rPr>
        <w:t>Struktur</w:t>
      </w:r>
      <w:r w:rsidRPr="00481609">
        <w:rPr>
          <w:lang w:val="en-US"/>
        </w:rPr>
        <w:t xml:space="preserve"> </w:t>
      </w:r>
      <w:r w:rsidRPr="00481609">
        <w:rPr>
          <w:lang w:val="az-Latn-AZ"/>
        </w:rPr>
        <w:t>metodologiyanın</w:t>
      </w:r>
      <w:r>
        <w:rPr>
          <w:lang w:val="az-Latn-AZ"/>
        </w:rPr>
        <w:t>,</w:t>
      </w:r>
      <w:r w:rsidRPr="00481609">
        <w:rPr>
          <w:lang w:val="en-US"/>
        </w:rPr>
        <w:t xml:space="preserve"> </w:t>
      </w:r>
      <w:r w:rsidRPr="00481609">
        <w:rPr>
          <w:lang w:val="az-Latn-AZ"/>
        </w:rPr>
        <w:t>sistem</w:t>
      </w:r>
      <w:r w:rsidRPr="00481609">
        <w:rPr>
          <w:lang w:val="en-US"/>
        </w:rPr>
        <w:t xml:space="preserve"> </w:t>
      </w:r>
      <w:r w:rsidRPr="00481609">
        <w:rPr>
          <w:lang w:val="az-Latn-AZ"/>
        </w:rPr>
        <w:t>və</w:t>
      </w:r>
      <w:r w:rsidRPr="00481609">
        <w:rPr>
          <w:lang w:val="en-US"/>
        </w:rPr>
        <w:t xml:space="preserve"> </w:t>
      </w:r>
      <w:r w:rsidRPr="00481609">
        <w:rPr>
          <w:lang w:val="az-Latn-AZ"/>
        </w:rPr>
        <w:t>proqram</w:t>
      </w:r>
      <w:r w:rsidRPr="00481609">
        <w:rPr>
          <w:lang w:val="en-US"/>
        </w:rPr>
        <w:t xml:space="preserve"> </w:t>
      </w:r>
      <w:r w:rsidRPr="00481609">
        <w:rPr>
          <w:lang w:val="az-Latn-AZ"/>
        </w:rPr>
        <w:t>mühəndis</w:t>
      </w:r>
      <w:r>
        <w:rPr>
          <w:lang w:val="az-Latn-AZ"/>
        </w:rPr>
        <w:t>-</w:t>
      </w:r>
      <w:r w:rsidRPr="00481609">
        <w:rPr>
          <w:lang w:val="az-Latn-AZ"/>
        </w:rPr>
        <w:t>liyinin</w:t>
      </w:r>
      <w:r w:rsidRPr="00481609">
        <w:rPr>
          <w:lang w:val="en-US"/>
        </w:rPr>
        <w:t xml:space="preserve"> </w:t>
      </w:r>
      <w:r w:rsidRPr="00481609">
        <w:rPr>
          <w:lang w:val="az-Latn-AZ"/>
        </w:rPr>
        <w:t>müasir</w:t>
      </w:r>
      <w:r w:rsidRPr="00481609">
        <w:rPr>
          <w:lang w:val="en-US"/>
        </w:rPr>
        <w:t xml:space="preserve"> </w:t>
      </w:r>
      <w:r w:rsidRPr="00481609">
        <w:rPr>
          <w:lang w:val="az-Latn-AZ"/>
        </w:rPr>
        <w:t>metodlarının</w:t>
      </w:r>
      <w:r w:rsidRPr="00481609">
        <w:rPr>
          <w:lang w:val="en-US"/>
        </w:rPr>
        <w:t xml:space="preserve"> </w:t>
      </w:r>
      <w:r w:rsidRPr="00481609">
        <w:rPr>
          <w:lang w:val="az-Latn-AZ"/>
        </w:rPr>
        <w:t>tətbiqi</w:t>
      </w:r>
      <w:r w:rsidRPr="00481609">
        <w:rPr>
          <w:lang w:val="en-US"/>
        </w:rPr>
        <w:t xml:space="preserve"> </w:t>
      </w:r>
      <w:r w:rsidRPr="00481609">
        <w:rPr>
          <w:lang w:val="az-Latn-AZ"/>
        </w:rPr>
        <w:t>ilə</w:t>
      </w:r>
      <w:r w:rsidRPr="00481609">
        <w:rPr>
          <w:lang w:val="en-US"/>
        </w:rPr>
        <w:t xml:space="preserve"> </w:t>
      </w:r>
      <w:r w:rsidRPr="00481609">
        <w:rPr>
          <w:lang w:val="az-Latn-AZ"/>
        </w:rPr>
        <w:t>yanaşı</w:t>
      </w:r>
      <w:r w:rsidRPr="00481609">
        <w:rPr>
          <w:lang w:val="en-US"/>
        </w:rPr>
        <w:t xml:space="preserve">, </w:t>
      </w:r>
      <w:r>
        <w:rPr>
          <w:lang w:val="az-Latn-AZ"/>
        </w:rPr>
        <w:t>C</w:t>
      </w:r>
      <w:r w:rsidRPr="00481609">
        <w:rPr>
          <w:lang w:val="az-Latn-AZ"/>
        </w:rPr>
        <w:t>ASE</w:t>
      </w:r>
      <w:r w:rsidRPr="00481609">
        <w:rPr>
          <w:lang w:val="en-US"/>
        </w:rPr>
        <w:t>-</w:t>
      </w:r>
      <w:r w:rsidRPr="00481609">
        <w:rPr>
          <w:lang w:val="az-Latn-AZ"/>
        </w:rPr>
        <w:t>texnologiya</w:t>
      </w:r>
      <w:r w:rsidRPr="00481609">
        <w:rPr>
          <w:lang w:val="en-US"/>
        </w:rPr>
        <w:t xml:space="preserve"> </w:t>
      </w:r>
      <w:r w:rsidRPr="00481609">
        <w:rPr>
          <w:lang w:val="az-Latn-AZ"/>
        </w:rPr>
        <w:t>aşağıdakı</w:t>
      </w:r>
      <w:r w:rsidRPr="00481609">
        <w:rPr>
          <w:lang w:val="en-US"/>
        </w:rPr>
        <w:t xml:space="preserve"> </w:t>
      </w:r>
      <w:r w:rsidRPr="00481609">
        <w:rPr>
          <w:lang w:val="az-Latn-AZ"/>
        </w:rPr>
        <w:t>imkanlara</w:t>
      </w:r>
      <w:r w:rsidRPr="00481609">
        <w:rPr>
          <w:lang w:val="en-US"/>
        </w:rPr>
        <w:t xml:space="preserve"> </w:t>
      </w:r>
      <w:r w:rsidRPr="00481609">
        <w:rPr>
          <w:lang w:val="az-Latn-AZ"/>
        </w:rPr>
        <w:t>malikdir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avtomatik</w:t>
      </w:r>
      <w:r w:rsidRPr="00481609">
        <w:rPr>
          <w:lang w:val="en-US"/>
        </w:rPr>
        <w:t xml:space="preserve"> </w:t>
      </w:r>
      <w:r w:rsidRPr="00481609">
        <w:rPr>
          <w:lang w:val="az-Latn-AZ"/>
        </w:rPr>
        <w:t>nəzarət</w:t>
      </w:r>
      <w:r w:rsidRPr="00481609">
        <w:rPr>
          <w:lang w:val="en-US"/>
        </w:rPr>
        <w:t xml:space="preserve"> (</w:t>
      </w:r>
      <w:r w:rsidRPr="00481609">
        <w:rPr>
          <w:lang w:val="az-Latn-AZ"/>
        </w:rPr>
        <w:t>ilk</w:t>
      </w:r>
      <w:r w:rsidRPr="00481609">
        <w:rPr>
          <w:lang w:val="en-US"/>
        </w:rPr>
        <w:t xml:space="preserve"> </w:t>
      </w:r>
      <w:r w:rsidRPr="00481609">
        <w:rPr>
          <w:lang w:val="az-Latn-AZ"/>
        </w:rPr>
        <w:t>növbədə</w:t>
      </w:r>
      <w:r w:rsidRPr="00481609">
        <w:rPr>
          <w:lang w:val="en-US"/>
        </w:rPr>
        <w:t xml:space="preserve"> </w:t>
      </w:r>
      <w:r w:rsidRPr="00481609">
        <w:rPr>
          <w:lang w:val="az-Latn-AZ"/>
        </w:rPr>
        <w:t>layihəyə</w:t>
      </w:r>
      <w:r w:rsidRPr="00481609">
        <w:rPr>
          <w:lang w:val="en-US"/>
        </w:rPr>
        <w:t xml:space="preserve"> </w:t>
      </w:r>
      <w:r w:rsidRPr="00481609">
        <w:rPr>
          <w:lang w:val="az-Latn-AZ"/>
        </w:rPr>
        <w:t>nəzarət</w:t>
      </w:r>
      <w:r w:rsidRPr="00481609">
        <w:rPr>
          <w:lang w:val="en-US"/>
        </w:rPr>
        <w:t xml:space="preserve">) </w:t>
      </w:r>
      <w:r w:rsidRPr="00481609">
        <w:rPr>
          <w:lang w:val="az-Latn-AZ"/>
        </w:rPr>
        <w:t>hesabına</w:t>
      </w:r>
      <w:r w:rsidRPr="00481609">
        <w:rPr>
          <w:lang w:val="en-US"/>
        </w:rPr>
        <w:t xml:space="preserve"> </w:t>
      </w:r>
      <w:r w:rsidRPr="00481609">
        <w:rPr>
          <w:lang w:val="az-Latn-AZ"/>
        </w:rPr>
        <w:t>yaradılan</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keyfiyyəti</w:t>
      </w:r>
      <w:r w:rsidRPr="00481609">
        <w:rPr>
          <w:lang w:val="en-US"/>
        </w:rPr>
        <w:t xml:space="preserve"> </w:t>
      </w:r>
      <w:r w:rsidRPr="00481609">
        <w:rPr>
          <w:lang w:val="az-Latn-AZ"/>
        </w:rPr>
        <w:t>yaxşılaşır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qısa</w:t>
      </w:r>
      <w:r w:rsidRPr="00481609">
        <w:rPr>
          <w:lang w:val="en-US"/>
        </w:rPr>
        <w:t xml:space="preserve"> </w:t>
      </w:r>
      <w:r w:rsidRPr="00481609">
        <w:rPr>
          <w:lang w:val="az-Latn-AZ"/>
        </w:rPr>
        <w:t>müddət</w:t>
      </w:r>
      <w:r w:rsidRPr="00481609">
        <w:rPr>
          <w:lang w:val="en-US"/>
        </w:rPr>
        <w:t xml:space="preserve"> </w:t>
      </w:r>
      <w:r w:rsidRPr="00481609">
        <w:rPr>
          <w:lang w:val="az-Latn-AZ"/>
        </w:rPr>
        <w:t>ərzində</w:t>
      </w:r>
      <w:r w:rsidRPr="00481609">
        <w:rPr>
          <w:lang w:val="en-US"/>
        </w:rPr>
        <w:t xml:space="preserve"> </w:t>
      </w:r>
      <w:r w:rsidRPr="00481609">
        <w:rPr>
          <w:lang w:val="az-Latn-AZ"/>
        </w:rPr>
        <w:t>gələ</w:t>
      </w:r>
      <w:r w:rsidRPr="00CC6E30">
        <w:rPr>
          <w:lang w:val="az-Latn-AZ"/>
        </w:rPr>
        <w:t>c</w:t>
      </w:r>
      <w:r w:rsidRPr="00481609">
        <w:rPr>
          <w:lang w:val="az-Latn-AZ"/>
        </w:rPr>
        <w:t>ək</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prototipini</w:t>
      </w:r>
      <w:r w:rsidRPr="00481609">
        <w:rPr>
          <w:lang w:val="en-US"/>
        </w:rPr>
        <w:t xml:space="preserve"> </w:t>
      </w:r>
      <w:r w:rsidRPr="00481609">
        <w:rPr>
          <w:lang w:val="az-Latn-AZ"/>
        </w:rPr>
        <w:t>yaratmağa</w:t>
      </w:r>
      <w:r w:rsidRPr="00481609">
        <w:rPr>
          <w:lang w:val="en-US"/>
        </w:rPr>
        <w:t xml:space="preserve"> </w:t>
      </w:r>
      <w:r w:rsidRPr="00481609">
        <w:rPr>
          <w:lang w:val="az-Latn-AZ"/>
        </w:rPr>
        <w:t>və</w:t>
      </w:r>
      <w:r w:rsidRPr="00481609">
        <w:rPr>
          <w:lang w:val="en-US"/>
        </w:rPr>
        <w:t xml:space="preserve"> </w:t>
      </w:r>
      <w:r w:rsidRPr="00481609">
        <w:rPr>
          <w:lang w:val="az-Latn-AZ"/>
        </w:rPr>
        <w:t>bununla</w:t>
      </w:r>
      <w:r w:rsidRPr="00481609">
        <w:rPr>
          <w:lang w:val="en-US"/>
        </w:rPr>
        <w:t xml:space="preserve"> </w:t>
      </w:r>
      <w:r w:rsidRPr="00481609">
        <w:rPr>
          <w:lang w:val="az-Latn-AZ"/>
        </w:rPr>
        <w:t>da</w:t>
      </w:r>
      <w:r w:rsidRPr="00481609">
        <w:rPr>
          <w:lang w:val="en-US"/>
        </w:rPr>
        <w:t xml:space="preserve"> </w:t>
      </w:r>
      <w:r w:rsidRPr="00481609">
        <w:rPr>
          <w:lang w:val="az-Latn-AZ"/>
        </w:rPr>
        <w:t>gözlənilən</w:t>
      </w:r>
      <w:r w:rsidRPr="00481609">
        <w:rPr>
          <w:lang w:val="en-US"/>
        </w:rPr>
        <w:t xml:space="preserve"> </w:t>
      </w:r>
      <w:r w:rsidRPr="00481609">
        <w:rPr>
          <w:lang w:val="az-Latn-AZ"/>
        </w:rPr>
        <w:t>nəti</w:t>
      </w:r>
      <w:r w:rsidRPr="00CC6E30">
        <w:rPr>
          <w:lang w:val="az-Latn-AZ"/>
        </w:rPr>
        <w:t>c</w:t>
      </w:r>
      <w:r w:rsidRPr="00481609">
        <w:rPr>
          <w:lang w:val="az-Latn-AZ"/>
        </w:rPr>
        <w:t>ələri</w:t>
      </w:r>
      <w:r w:rsidRPr="00481609">
        <w:rPr>
          <w:lang w:val="en-US"/>
        </w:rPr>
        <w:t xml:space="preserve"> </w:t>
      </w:r>
      <w:r w:rsidRPr="00481609">
        <w:rPr>
          <w:lang w:val="az-Latn-AZ"/>
        </w:rPr>
        <w:t>ilk</w:t>
      </w:r>
      <w:r w:rsidRPr="00481609">
        <w:rPr>
          <w:lang w:val="en-US"/>
        </w:rPr>
        <w:t xml:space="preserve"> </w:t>
      </w:r>
      <w:r w:rsidRPr="00481609">
        <w:rPr>
          <w:lang w:val="az-Latn-AZ"/>
        </w:rPr>
        <w:t>mərhələlərdə</w:t>
      </w:r>
      <w:r w:rsidRPr="00481609">
        <w:rPr>
          <w:lang w:val="en-US"/>
        </w:rPr>
        <w:t xml:space="preserve"> </w:t>
      </w:r>
      <w:r w:rsidRPr="00481609">
        <w:rPr>
          <w:lang w:val="az-Latn-AZ"/>
        </w:rPr>
        <w:t>qiymətləndirməyə</w:t>
      </w:r>
      <w:r w:rsidRPr="00481609">
        <w:rPr>
          <w:lang w:val="en-US"/>
        </w:rPr>
        <w:t xml:space="preserve"> </w:t>
      </w:r>
      <w:r w:rsidRPr="00481609">
        <w:rPr>
          <w:lang w:val="az-Latn-AZ"/>
        </w:rPr>
        <w:t>imkan</w:t>
      </w:r>
      <w:r w:rsidRPr="00481609">
        <w:rPr>
          <w:lang w:val="en-US"/>
        </w:rPr>
        <w:t xml:space="preserve"> </w:t>
      </w:r>
      <w:r w:rsidRPr="00481609">
        <w:rPr>
          <w:lang w:val="az-Latn-AZ"/>
        </w:rPr>
        <w:t>yaranır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sistemin</w:t>
      </w:r>
      <w:r w:rsidRPr="00481609">
        <w:rPr>
          <w:lang w:val="en-US"/>
        </w:rPr>
        <w:t xml:space="preserve"> </w:t>
      </w:r>
      <w:r w:rsidRPr="00481609">
        <w:rPr>
          <w:lang w:val="az-Latn-AZ"/>
        </w:rPr>
        <w:t>layihələndirməsi</w:t>
      </w:r>
      <w:r w:rsidRPr="00481609">
        <w:rPr>
          <w:lang w:val="en-US"/>
        </w:rPr>
        <w:t xml:space="preserve"> </w:t>
      </w:r>
      <w:r w:rsidRPr="00481609">
        <w:rPr>
          <w:lang w:val="az-Latn-AZ"/>
        </w:rPr>
        <w:t>və</w:t>
      </w:r>
      <w:r w:rsidRPr="00481609">
        <w:rPr>
          <w:lang w:val="en-US"/>
        </w:rPr>
        <w:t xml:space="preserve"> </w:t>
      </w:r>
      <w:r w:rsidRPr="00481609">
        <w:rPr>
          <w:lang w:val="az-Latn-AZ"/>
        </w:rPr>
        <w:t>hazırlanması</w:t>
      </w:r>
      <w:r w:rsidRPr="00481609">
        <w:rPr>
          <w:lang w:val="en-US"/>
        </w:rPr>
        <w:t xml:space="preserve"> </w:t>
      </w:r>
      <w:r w:rsidRPr="00481609">
        <w:rPr>
          <w:lang w:val="az-Latn-AZ"/>
        </w:rPr>
        <w:t>prosesi</w:t>
      </w:r>
      <w:r>
        <w:rPr>
          <w:lang w:val="az-Latn-AZ"/>
        </w:rPr>
        <w:t>ni</w:t>
      </w:r>
      <w:r w:rsidRPr="00481609">
        <w:rPr>
          <w:lang w:val="en-US"/>
        </w:rPr>
        <w:t xml:space="preserve"> </w:t>
      </w:r>
      <w:r w:rsidRPr="00481609">
        <w:rPr>
          <w:lang w:val="az-Latn-AZ"/>
        </w:rPr>
        <w:t>sürətlən</w:t>
      </w:r>
      <w:r>
        <w:rPr>
          <w:lang w:val="az-Latn-AZ"/>
        </w:rPr>
        <w:t>dir</w:t>
      </w:r>
      <w:r w:rsidRPr="00481609">
        <w:rPr>
          <w:lang w:val="az-Latn-AZ"/>
        </w:rPr>
        <w:t>ir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layihə</w:t>
      </w:r>
      <w:r w:rsidRPr="00F129A4">
        <w:rPr>
          <w:lang w:val="az-Latn-AZ"/>
        </w:rPr>
        <w:t>ç</w:t>
      </w:r>
      <w:r w:rsidRPr="00481609">
        <w:rPr>
          <w:lang w:val="az-Latn-AZ"/>
        </w:rPr>
        <w:t>iləri</w:t>
      </w:r>
      <w:r w:rsidRPr="00481609">
        <w:rPr>
          <w:lang w:val="en-US"/>
        </w:rPr>
        <w:t xml:space="preserve"> </w:t>
      </w:r>
      <w:r w:rsidRPr="00481609">
        <w:rPr>
          <w:lang w:val="az-Latn-AZ"/>
        </w:rPr>
        <w:t>atil</w:t>
      </w:r>
      <w:r w:rsidRPr="00481609">
        <w:rPr>
          <w:lang w:val="en-US"/>
        </w:rPr>
        <w:t xml:space="preserve"> </w:t>
      </w:r>
      <w:r w:rsidRPr="00481609">
        <w:rPr>
          <w:lang w:val="az-Latn-AZ"/>
        </w:rPr>
        <w:t>işlərdən</w:t>
      </w:r>
      <w:r w:rsidRPr="00481609">
        <w:rPr>
          <w:lang w:val="en-US"/>
        </w:rPr>
        <w:t xml:space="preserve"> </w:t>
      </w:r>
      <w:r w:rsidRPr="00481609">
        <w:rPr>
          <w:lang w:val="az-Latn-AZ"/>
        </w:rPr>
        <w:t>azad</w:t>
      </w:r>
      <w:r w:rsidRPr="00481609">
        <w:rPr>
          <w:lang w:val="en-US"/>
        </w:rPr>
        <w:t xml:space="preserve"> </w:t>
      </w:r>
      <w:r w:rsidRPr="00481609">
        <w:rPr>
          <w:lang w:val="az-Latn-AZ"/>
        </w:rPr>
        <w:t>edir</w:t>
      </w:r>
      <w:r w:rsidRPr="00481609">
        <w:rPr>
          <w:lang w:val="en-US"/>
        </w:rPr>
        <w:t xml:space="preserve"> </w:t>
      </w:r>
      <w:r w:rsidRPr="00481609">
        <w:rPr>
          <w:lang w:val="az-Latn-AZ"/>
        </w:rPr>
        <w:t>və</w:t>
      </w:r>
      <w:r w:rsidRPr="00481609">
        <w:rPr>
          <w:lang w:val="en-US"/>
        </w:rPr>
        <w:t xml:space="preserve"> </w:t>
      </w:r>
      <w:r w:rsidRPr="00481609">
        <w:rPr>
          <w:lang w:val="az-Latn-AZ"/>
        </w:rPr>
        <w:t>onları</w:t>
      </w:r>
      <w:r w:rsidRPr="00481609">
        <w:rPr>
          <w:lang w:val="en-US"/>
        </w:rPr>
        <w:t xml:space="preserve"> </w:t>
      </w:r>
      <w:r w:rsidRPr="00481609">
        <w:rPr>
          <w:lang w:val="az-Latn-AZ"/>
        </w:rPr>
        <w:t>layihələndirmənin</w:t>
      </w:r>
      <w:r w:rsidRPr="00481609">
        <w:rPr>
          <w:lang w:val="en-US"/>
        </w:rPr>
        <w:t xml:space="preserve"> </w:t>
      </w:r>
      <w:r w:rsidRPr="00481609">
        <w:rPr>
          <w:lang w:val="az-Latn-AZ"/>
        </w:rPr>
        <w:t>yaradı</w:t>
      </w:r>
      <w:r w:rsidRPr="00CC6E30">
        <w:rPr>
          <w:lang w:val="az-Latn-AZ"/>
        </w:rPr>
        <w:t>c</w:t>
      </w:r>
      <w:r w:rsidRPr="00481609">
        <w:rPr>
          <w:lang w:val="az-Latn-AZ"/>
        </w:rPr>
        <w:t>ılıq</w:t>
      </w:r>
      <w:r w:rsidRPr="00481609">
        <w:rPr>
          <w:lang w:val="en-US"/>
        </w:rPr>
        <w:t xml:space="preserve"> </w:t>
      </w:r>
      <w:r w:rsidRPr="00481609">
        <w:rPr>
          <w:lang w:val="az-Latn-AZ"/>
        </w:rPr>
        <w:t>tələb</w:t>
      </w:r>
      <w:r w:rsidRPr="00481609">
        <w:rPr>
          <w:lang w:val="en-US"/>
        </w:rPr>
        <w:t xml:space="preserve"> </w:t>
      </w:r>
      <w:r w:rsidRPr="00481609">
        <w:rPr>
          <w:lang w:val="az-Latn-AZ"/>
        </w:rPr>
        <w:t>edən</w:t>
      </w:r>
      <w:r w:rsidRPr="00481609">
        <w:rPr>
          <w:lang w:val="en-US"/>
        </w:rPr>
        <w:t xml:space="preserve"> </w:t>
      </w:r>
      <w:r w:rsidRPr="00481609">
        <w:rPr>
          <w:lang w:val="az-Latn-AZ"/>
        </w:rPr>
        <w:t>hissəsinə</w:t>
      </w:r>
      <w:r w:rsidRPr="00481609">
        <w:rPr>
          <w:lang w:val="en-US"/>
        </w:rPr>
        <w:t xml:space="preserve"> </w:t>
      </w:r>
      <w:r w:rsidRPr="00CC6E30">
        <w:rPr>
          <w:lang w:val="az-Latn-AZ"/>
        </w:rPr>
        <w:t>c</w:t>
      </w:r>
      <w:r w:rsidRPr="00481609">
        <w:rPr>
          <w:lang w:val="az-Latn-AZ"/>
        </w:rPr>
        <w:t>əlb</w:t>
      </w:r>
      <w:r w:rsidRPr="00481609">
        <w:rPr>
          <w:lang w:val="en-US"/>
        </w:rPr>
        <w:t xml:space="preserve"> </w:t>
      </w:r>
      <w:r w:rsidRPr="00481609">
        <w:rPr>
          <w:lang w:val="az-Latn-AZ"/>
        </w:rPr>
        <w:t>etməyə</w:t>
      </w:r>
      <w:r w:rsidRPr="00481609">
        <w:rPr>
          <w:lang w:val="en-US"/>
        </w:rPr>
        <w:t xml:space="preserve"> </w:t>
      </w:r>
      <w:r w:rsidRPr="00481609">
        <w:rPr>
          <w:lang w:val="az-Latn-AZ"/>
        </w:rPr>
        <w:t>imkan</w:t>
      </w:r>
      <w:r w:rsidRPr="00481609">
        <w:rPr>
          <w:lang w:val="en-US"/>
        </w:rPr>
        <w:t xml:space="preserve"> </w:t>
      </w:r>
      <w:r w:rsidRPr="00481609">
        <w:rPr>
          <w:lang w:val="az-Latn-AZ"/>
        </w:rPr>
        <w:t>verir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artıq</w:t>
      </w:r>
      <w:r w:rsidRPr="00481609">
        <w:rPr>
          <w:lang w:val="en-US"/>
        </w:rPr>
        <w:t xml:space="preserve"> </w:t>
      </w:r>
      <w:r w:rsidRPr="00481609">
        <w:rPr>
          <w:lang w:val="az-Latn-AZ"/>
        </w:rPr>
        <w:t>fəaliyyət</w:t>
      </w:r>
      <w:r w:rsidRPr="00481609">
        <w:rPr>
          <w:lang w:val="en-US"/>
        </w:rPr>
        <w:t xml:space="preserve"> </w:t>
      </w:r>
      <w:r w:rsidRPr="00481609">
        <w:rPr>
          <w:lang w:val="az-Latn-AZ"/>
        </w:rPr>
        <w:t>göstərən</w:t>
      </w:r>
      <w:r w:rsidRPr="00481609">
        <w:rPr>
          <w:lang w:val="en-US"/>
        </w:rPr>
        <w:t xml:space="preserve"> </w:t>
      </w:r>
      <w:r w:rsidRPr="00481609">
        <w:rPr>
          <w:lang w:val="az-Latn-AZ"/>
        </w:rPr>
        <w:t>İT</w:t>
      </w:r>
      <w:r w:rsidRPr="00481609">
        <w:rPr>
          <w:lang w:val="en-US"/>
        </w:rPr>
        <w:t>/</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müşayiət</w:t>
      </w:r>
      <w:r w:rsidRPr="00481609">
        <w:rPr>
          <w:lang w:val="en-US"/>
        </w:rPr>
        <w:t xml:space="preserve"> </w:t>
      </w:r>
      <w:r w:rsidRPr="00481609">
        <w:rPr>
          <w:lang w:val="az-Latn-AZ"/>
        </w:rPr>
        <w:t>edilməsini</w:t>
      </w:r>
      <w:r w:rsidRPr="00481609">
        <w:rPr>
          <w:lang w:val="en-US"/>
        </w:rPr>
        <w:t xml:space="preserve"> </w:t>
      </w:r>
      <w:r w:rsidRPr="00481609">
        <w:rPr>
          <w:lang w:val="az-Latn-AZ"/>
        </w:rPr>
        <w:t>və</w:t>
      </w:r>
      <w:r w:rsidRPr="00481609">
        <w:rPr>
          <w:lang w:val="en-US"/>
        </w:rPr>
        <w:t xml:space="preserve"> </w:t>
      </w:r>
      <w:r w:rsidRPr="00481609">
        <w:rPr>
          <w:lang w:val="az-Latn-AZ"/>
        </w:rPr>
        <w:t>inkişafını</w:t>
      </w:r>
      <w:r w:rsidRPr="00481609">
        <w:rPr>
          <w:lang w:val="en-US"/>
        </w:rPr>
        <w:t xml:space="preserve"> </w:t>
      </w:r>
      <w:r w:rsidRPr="00481609">
        <w:rPr>
          <w:lang w:val="az-Latn-AZ"/>
        </w:rPr>
        <w:t>dəstəkləyir</w:t>
      </w:r>
      <w:r w:rsidRPr="00481609">
        <w:rPr>
          <w:lang w:val="en-US"/>
        </w:rPr>
        <w:t>;</w:t>
      </w:r>
    </w:p>
    <w:p w:rsidR="000A54C8" w:rsidRPr="00481609" w:rsidRDefault="000A54C8" w:rsidP="000A54C8">
      <w:pPr>
        <w:ind w:firstLine="540"/>
        <w:jc w:val="both"/>
        <w:rPr>
          <w:lang w:val="en-US"/>
        </w:rPr>
      </w:pPr>
      <w:r w:rsidRPr="00481609">
        <w:rPr>
          <w:lang w:val="en-US"/>
        </w:rPr>
        <w:t>-</w:t>
      </w:r>
      <w:r w:rsidRPr="00481609">
        <w:rPr>
          <w:lang w:val="az-Latn-AZ"/>
        </w:rPr>
        <w:t>layihənin</w:t>
      </w:r>
      <w:r w:rsidRPr="00481609">
        <w:rPr>
          <w:lang w:val="en-US"/>
        </w:rPr>
        <w:t xml:space="preserve"> </w:t>
      </w:r>
      <w:r w:rsidRPr="00481609">
        <w:rPr>
          <w:lang w:val="az-Latn-AZ"/>
        </w:rPr>
        <w:t>komponentlərindən</w:t>
      </w:r>
      <w:r w:rsidRPr="00481609">
        <w:rPr>
          <w:lang w:val="en-US"/>
        </w:rPr>
        <w:t xml:space="preserve"> </w:t>
      </w:r>
      <w:r w:rsidRPr="00481609">
        <w:rPr>
          <w:lang w:val="az-Latn-AZ"/>
        </w:rPr>
        <w:t>təkrarən</w:t>
      </w:r>
      <w:r w:rsidRPr="00481609">
        <w:rPr>
          <w:lang w:val="en-US"/>
        </w:rPr>
        <w:t xml:space="preserve"> </w:t>
      </w:r>
      <w:r w:rsidRPr="00481609">
        <w:rPr>
          <w:lang w:val="az-Latn-AZ"/>
        </w:rPr>
        <w:t>istifadə</w:t>
      </w:r>
      <w:r w:rsidRPr="00481609">
        <w:rPr>
          <w:lang w:val="en-US"/>
        </w:rPr>
        <w:t xml:space="preserve"> </w:t>
      </w:r>
      <w:r w:rsidRPr="00481609">
        <w:rPr>
          <w:lang w:val="az-Latn-AZ"/>
        </w:rPr>
        <w:t>edilməsi</w:t>
      </w:r>
      <w:r w:rsidRPr="00481609">
        <w:rPr>
          <w:lang w:val="en-US"/>
        </w:rPr>
        <w:t xml:space="preserve"> </w:t>
      </w:r>
      <w:r w:rsidRPr="00481609">
        <w:rPr>
          <w:lang w:val="az-Latn-AZ"/>
        </w:rPr>
        <w:t>texnologiyasını</w:t>
      </w:r>
      <w:r w:rsidRPr="00481609">
        <w:rPr>
          <w:lang w:val="en-US"/>
        </w:rPr>
        <w:t xml:space="preserve"> </w:t>
      </w:r>
      <w:r w:rsidRPr="00481609">
        <w:rPr>
          <w:lang w:val="az-Latn-AZ"/>
        </w:rPr>
        <w:t>dəstəkləyir</w:t>
      </w:r>
      <w:r w:rsidRPr="00481609">
        <w:rPr>
          <w:lang w:val="en-US"/>
        </w:rPr>
        <w:t>.</w:t>
      </w:r>
    </w:p>
    <w:p w:rsidR="000A54C8" w:rsidRPr="00481609" w:rsidRDefault="000A54C8" w:rsidP="000A54C8">
      <w:pPr>
        <w:ind w:firstLine="540"/>
        <w:jc w:val="both"/>
        <w:rPr>
          <w:lang w:val="en-US"/>
        </w:rPr>
      </w:pPr>
      <w:r>
        <w:rPr>
          <w:lang w:val="az-Latn-AZ"/>
        </w:rPr>
        <w:t>C</w:t>
      </w:r>
      <w:r w:rsidRPr="00481609">
        <w:rPr>
          <w:lang w:val="az-Latn-AZ"/>
        </w:rPr>
        <w:t>ASE</w:t>
      </w:r>
      <w:r w:rsidRPr="00481609">
        <w:rPr>
          <w:lang w:val="en-US"/>
        </w:rPr>
        <w:t>-</w:t>
      </w:r>
      <w:r w:rsidRPr="00481609">
        <w:rPr>
          <w:lang w:val="az-Latn-AZ"/>
        </w:rPr>
        <w:t>vasitələrin</w:t>
      </w:r>
      <w:r w:rsidRPr="00481609">
        <w:rPr>
          <w:lang w:val="en-US"/>
        </w:rPr>
        <w:t xml:space="preserve"> </w:t>
      </w:r>
      <w:r w:rsidRPr="00481609">
        <w:rPr>
          <w:lang w:val="az-Latn-AZ"/>
        </w:rPr>
        <w:t>əksəriyyəti</w:t>
      </w:r>
      <w:r w:rsidRPr="00481609">
        <w:rPr>
          <w:lang w:val="en-US"/>
        </w:rPr>
        <w:t xml:space="preserve"> «</w:t>
      </w:r>
      <w:r w:rsidRPr="00481609">
        <w:rPr>
          <w:lang w:val="az-Latn-AZ"/>
        </w:rPr>
        <w:t>metodologiya</w:t>
      </w:r>
      <w:r w:rsidRPr="00481609">
        <w:rPr>
          <w:lang w:val="en-US"/>
        </w:rPr>
        <w:t>/</w:t>
      </w:r>
      <w:r w:rsidRPr="00481609">
        <w:rPr>
          <w:lang w:val="az-Latn-AZ"/>
        </w:rPr>
        <w:t>metod</w:t>
      </w:r>
      <w:r w:rsidRPr="00481609">
        <w:rPr>
          <w:lang w:val="en-US"/>
        </w:rPr>
        <w:t>/</w:t>
      </w:r>
      <w:r>
        <w:rPr>
          <w:lang w:val="en-US"/>
        </w:rPr>
        <w:t xml:space="preserve"> </w:t>
      </w:r>
      <w:r w:rsidRPr="00481609">
        <w:rPr>
          <w:lang w:val="az-Latn-AZ"/>
        </w:rPr>
        <w:t>notasiya</w:t>
      </w:r>
      <w:r w:rsidRPr="00481609">
        <w:rPr>
          <w:lang w:val="en-US"/>
        </w:rPr>
        <w:t>/</w:t>
      </w:r>
      <w:r w:rsidRPr="00481609">
        <w:rPr>
          <w:lang w:val="az-Latn-AZ"/>
        </w:rPr>
        <w:t>vasitə</w:t>
      </w:r>
      <w:r w:rsidRPr="00481609">
        <w:rPr>
          <w:lang w:val="en-US"/>
        </w:rPr>
        <w:t xml:space="preserve">» </w:t>
      </w:r>
      <w:r w:rsidRPr="00481609">
        <w:rPr>
          <w:lang w:val="az-Latn-AZ"/>
        </w:rPr>
        <w:t>adlanan</w:t>
      </w:r>
      <w:r w:rsidRPr="00481609">
        <w:rPr>
          <w:lang w:val="en-US"/>
        </w:rPr>
        <w:t xml:space="preserve"> </w:t>
      </w:r>
      <w:r w:rsidRPr="00481609">
        <w:rPr>
          <w:lang w:val="az-Latn-AZ"/>
        </w:rPr>
        <w:t>elmi</w:t>
      </w:r>
      <w:r w:rsidRPr="00481609">
        <w:rPr>
          <w:lang w:val="en-US"/>
        </w:rPr>
        <w:t xml:space="preserve"> </w:t>
      </w:r>
      <w:r w:rsidRPr="00481609">
        <w:rPr>
          <w:lang w:val="az-Latn-AZ"/>
        </w:rPr>
        <w:t>yanaşmaya</w:t>
      </w:r>
      <w:r w:rsidRPr="00481609">
        <w:rPr>
          <w:lang w:val="en-US"/>
        </w:rPr>
        <w:t xml:space="preserve"> </w:t>
      </w:r>
      <w:r w:rsidRPr="00481609">
        <w:rPr>
          <w:lang w:val="az-Latn-AZ"/>
        </w:rPr>
        <w:t>əsaslanır</w:t>
      </w:r>
      <w:r w:rsidRPr="00481609">
        <w:rPr>
          <w:lang w:val="en-US"/>
        </w:rPr>
        <w:t xml:space="preserve">. </w:t>
      </w:r>
      <w:r w:rsidRPr="00481609">
        <w:rPr>
          <w:lang w:val="az-Latn-AZ"/>
        </w:rPr>
        <w:t>Metodologiya</w:t>
      </w:r>
      <w:r w:rsidRPr="00481609">
        <w:rPr>
          <w:lang w:val="en-US"/>
        </w:rPr>
        <w:t xml:space="preserve"> </w:t>
      </w:r>
      <w:r w:rsidRPr="00481609">
        <w:rPr>
          <w:lang w:val="az-Latn-AZ"/>
        </w:rPr>
        <w:t>yaradılan</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layihəsinin</w:t>
      </w:r>
      <w:r w:rsidRPr="00481609">
        <w:rPr>
          <w:lang w:val="en-US"/>
        </w:rPr>
        <w:t xml:space="preserve"> </w:t>
      </w:r>
      <w:r w:rsidRPr="00481609">
        <w:rPr>
          <w:lang w:val="az-Latn-AZ"/>
        </w:rPr>
        <w:t>qiymətləndirilməsi</w:t>
      </w:r>
      <w:r w:rsidRPr="00481609">
        <w:rPr>
          <w:lang w:val="en-US"/>
        </w:rPr>
        <w:t xml:space="preserve"> </w:t>
      </w:r>
      <w:r w:rsidRPr="00481609">
        <w:rPr>
          <w:lang w:val="az-Latn-AZ"/>
        </w:rPr>
        <w:t>və</w:t>
      </w:r>
      <w:r w:rsidRPr="00481609">
        <w:rPr>
          <w:lang w:val="en-US"/>
        </w:rPr>
        <w:t xml:space="preserve"> </w:t>
      </w:r>
      <w:r w:rsidRPr="00481609">
        <w:rPr>
          <w:lang w:val="az-Latn-AZ"/>
        </w:rPr>
        <w:t>se</w:t>
      </w:r>
      <w:r w:rsidRPr="00F129A4">
        <w:rPr>
          <w:lang w:val="az-Latn-AZ"/>
        </w:rPr>
        <w:t>ç</w:t>
      </w:r>
      <w:r w:rsidRPr="00481609">
        <w:rPr>
          <w:lang w:val="az-Latn-AZ"/>
        </w:rPr>
        <w:t>ilməsi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göstəri</w:t>
      </w:r>
      <w:r>
        <w:rPr>
          <w:lang w:val="az-Latn-AZ"/>
        </w:rPr>
        <w:t>şl</w:t>
      </w:r>
      <w:r w:rsidRPr="00481609">
        <w:rPr>
          <w:lang w:val="az-Latn-AZ"/>
        </w:rPr>
        <w:t>ə</w:t>
      </w:r>
      <w:r>
        <w:rPr>
          <w:lang w:val="az-Latn-AZ"/>
        </w:rPr>
        <w:t>r</w:t>
      </w:r>
      <w:r w:rsidRPr="00481609">
        <w:rPr>
          <w:lang w:val="en-US"/>
        </w:rPr>
        <w:t xml:space="preserve"> </w:t>
      </w:r>
      <w:r w:rsidRPr="00481609">
        <w:rPr>
          <w:lang w:val="az-Latn-AZ"/>
        </w:rPr>
        <w:t>formalaşdırır</w:t>
      </w:r>
      <w:r w:rsidRPr="00481609">
        <w:rPr>
          <w:lang w:val="en-US"/>
        </w:rPr>
        <w:t xml:space="preserve">, </w:t>
      </w:r>
      <w:r w:rsidRPr="00481609">
        <w:rPr>
          <w:lang w:val="az-Latn-AZ"/>
        </w:rPr>
        <w:t>işin</w:t>
      </w:r>
      <w:r w:rsidRPr="00481609">
        <w:rPr>
          <w:lang w:val="en-US"/>
        </w:rPr>
        <w:t xml:space="preserve"> </w:t>
      </w:r>
      <w:r w:rsidRPr="00481609">
        <w:rPr>
          <w:lang w:val="az-Latn-AZ"/>
        </w:rPr>
        <w:t>addımlarını</w:t>
      </w:r>
      <w:r w:rsidRPr="00481609">
        <w:rPr>
          <w:lang w:val="en-US"/>
        </w:rPr>
        <w:t xml:space="preserve">, </w:t>
      </w:r>
      <w:r w:rsidRPr="00481609">
        <w:rPr>
          <w:lang w:val="az-Latn-AZ"/>
        </w:rPr>
        <w:t>ardı</w:t>
      </w:r>
      <w:r w:rsidRPr="00CC6E30">
        <w:rPr>
          <w:lang w:val="az-Latn-AZ"/>
        </w:rPr>
        <w:t>c</w:t>
      </w:r>
      <w:r w:rsidRPr="00481609">
        <w:rPr>
          <w:lang w:val="az-Latn-AZ"/>
        </w:rPr>
        <w:t>ıllığını</w:t>
      </w:r>
      <w:r w:rsidRPr="00481609">
        <w:rPr>
          <w:lang w:val="en-US"/>
        </w:rPr>
        <w:t xml:space="preserve">, </w:t>
      </w:r>
      <w:r w:rsidRPr="00481609">
        <w:rPr>
          <w:lang w:val="az-Latn-AZ"/>
        </w:rPr>
        <w:t>metodlarını</w:t>
      </w:r>
      <w:r w:rsidRPr="00481609">
        <w:rPr>
          <w:lang w:val="en-US"/>
        </w:rPr>
        <w:t xml:space="preserve"> </w:t>
      </w:r>
      <w:r w:rsidRPr="00481609">
        <w:rPr>
          <w:lang w:val="az-Latn-AZ"/>
        </w:rPr>
        <w:t>və</w:t>
      </w:r>
      <w:r w:rsidRPr="00481609">
        <w:rPr>
          <w:lang w:val="en-US"/>
        </w:rPr>
        <w:t xml:space="preserve"> </w:t>
      </w:r>
      <w:r w:rsidRPr="00481609">
        <w:rPr>
          <w:lang w:val="az-Latn-AZ"/>
        </w:rPr>
        <w:t>tətbiq</w:t>
      </w:r>
      <w:r w:rsidRPr="00481609">
        <w:rPr>
          <w:lang w:val="en-US"/>
        </w:rPr>
        <w:t xml:space="preserve"> </w:t>
      </w:r>
      <w:r w:rsidRPr="00481609">
        <w:rPr>
          <w:lang w:val="az-Latn-AZ"/>
        </w:rPr>
        <w:t>qaydalarını</w:t>
      </w:r>
      <w:r w:rsidRPr="00481609">
        <w:rPr>
          <w:lang w:val="en-US"/>
        </w:rPr>
        <w:t xml:space="preserve"> </w:t>
      </w:r>
      <w:r w:rsidRPr="00481609">
        <w:rPr>
          <w:lang w:val="az-Latn-AZ"/>
        </w:rPr>
        <w:t>təyin</w:t>
      </w:r>
      <w:r w:rsidRPr="00481609">
        <w:rPr>
          <w:lang w:val="en-US"/>
        </w:rPr>
        <w:t xml:space="preserve"> </w:t>
      </w:r>
      <w:r w:rsidRPr="00481609">
        <w:rPr>
          <w:lang w:val="az-Latn-AZ"/>
        </w:rPr>
        <w:t>edir</w:t>
      </w:r>
      <w:r w:rsidRPr="00481609">
        <w:rPr>
          <w:lang w:val="en-US"/>
        </w:rPr>
        <w:t xml:space="preserve">.        </w:t>
      </w:r>
    </w:p>
    <w:p w:rsidR="000A54C8" w:rsidRPr="00481609" w:rsidRDefault="000A54C8" w:rsidP="000A54C8">
      <w:pPr>
        <w:ind w:firstLine="540"/>
        <w:jc w:val="both"/>
        <w:rPr>
          <w:lang w:val="en-US"/>
        </w:rPr>
      </w:pPr>
      <w:r w:rsidRPr="00481609">
        <w:rPr>
          <w:lang w:val="az-Latn-AZ"/>
        </w:rPr>
        <w:t>Hazırda</w:t>
      </w:r>
      <w:r w:rsidRPr="00481609">
        <w:rPr>
          <w:lang w:val="en-US"/>
        </w:rPr>
        <w:t xml:space="preserve"> </w:t>
      </w:r>
      <w:r w:rsidRPr="00481609">
        <w:rPr>
          <w:lang w:val="az-Latn-AZ"/>
        </w:rPr>
        <w:t>xari</w:t>
      </w:r>
      <w:r w:rsidRPr="00CC6E30">
        <w:rPr>
          <w:lang w:val="az-Latn-AZ"/>
        </w:rPr>
        <w:t>c</w:t>
      </w:r>
      <w:r w:rsidRPr="00481609">
        <w:rPr>
          <w:lang w:val="az-Latn-AZ"/>
        </w:rPr>
        <w:t>də</w:t>
      </w:r>
      <w:r w:rsidRPr="00481609">
        <w:rPr>
          <w:lang w:val="en-US"/>
        </w:rPr>
        <w:t xml:space="preserve"> </w:t>
      </w:r>
      <w:r w:rsidRPr="00481609">
        <w:rPr>
          <w:lang w:val="az-Latn-AZ"/>
        </w:rPr>
        <w:t>praktik</w:t>
      </w:r>
      <w:r w:rsidRPr="00481609">
        <w:rPr>
          <w:lang w:val="en-US"/>
        </w:rPr>
        <w:t xml:space="preserve"> </w:t>
      </w:r>
      <w:r w:rsidRPr="00481609">
        <w:rPr>
          <w:lang w:val="az-Latn-AZ"/>
        </w:rPr>
        <w:t>olaraq</w:t>
      </w:r>
      <w:r w:rsidRPr="00481609">
        <w:rPr>
          <w:lang w:val="en-US"/>
        </w:rPr>
        <w:t xml:space="preserve"> </w:t>
      </w:r>
      <w:r w:rsidRPr="00481609">
        <w:rPr>
          <w:lang w:val="az-Latn-AZ"/>
        </w:rPr>
        <w:t>he</w:t>
      </w:r>
      <w:r w:rsidRPr="00F129A4">
        <w:rPr>
          <w:lang w:val="az-Latn-AZ"/>
        </w:rPr>
        <w:t>ç</w:t>
      </w:r>
      <w:r w:rsidRPr="00481609">
        <w:rPr>
          <w:lang w:val="en-US"/>
        </w:rPr>
        <w:t xml:space="preserve"> </w:t>
      </w:r>
      <w:r w:rsidRPr="00481609">
        <w:rPr>
          <w:lang w:val="az-Latn-AZ"/>
        </w:rPr>
        <w:t>bir</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 xml:space="preserve"> </w:t>
      </w:r>
      <w:r w:rsidRPr="00481609">
        <w:rPr>
          <w:lang w:val="az-Latn-AZ"/>
        </w:rPr>
        <w:t>layihəsi</w:t>
      </w:r>
      <w:r w:rsidRPr="00481609">
        <w:rPr>
          <w:lang w:val="en-US"/>
        </w:rPr>
        <w:t xml:space="preserve"> </w:t>
      </w:r>
      <w:r>
        <w:rPr>
          <w:lang w:val="az-Latn-AZ"/>
        </w:rPr>
        <w:t>C</w:t>
      </w:r>
      <w:r w:rsidRPr="00481609">
        <w:rPr>
          <w:lang w:val="az-Latn-AZ"/>
        </w:rPr>
        <w:t>ASE</w:t>
      </w:r>
      <w:r w:rsidRPr="00481609">
        <w:rPr>
          <w:lang w:val="en-US"/>
        </w:rPr>
        <w:t xml:space="preserve"> –</w:t>
      </w:r>
      <w:r w:rsidRPr="00481609">
        <w:rPr>
          <w:lang w:val="az-Latn-AZ"/>
        </w:rPr>
        <w:t>vasitələrdən</w:t>
      </w:r>
      <w:r w:rsidRPr="00481609">
        <w:rPr>
          <w:lang w:val="en-US"/>
        </w:rPr>
        <w:t xml:space="preserve"> </w:t>
      </w:r>
      <w:r w:rsidRPr="00481609">
        <w:rPr>
          <w:lang w:val="az-Latn-AZ"/>
        </w:rPr>
        <w:t>istifadə</w:t>
      </w:r>
      <w:r w:rsidRPr="00481609">
        <w:rPr>
          <w:lang w:val="en-US"/>
        </w:rPr>
        <w:t xml:space="preserve"> </w:t>
      </w:r>
      <w:r w:rsidRPr="00481609">
        <w:rPr>
          <w:lang w:val="az-Latn-AZ"/>
        </w:rPr>
        <w:t>olunmadan</w:t>
      </w:r>
      <w:r w:rsidRPr="00481609">
        <w:rPr>
          <w:lang w:val="en-US"/>
        </w:rPr>
        <w:t xml:space="preserve"> </w:t>
      </w:r>
      <w:r w:rsidRPr="00481609">
        <w:rPr>
          <w:lang w:val="az-Latn-AZ"/>
        </w:rPr>
        <w:t>hazırlanmır</w:t>
      </w:r>
      <w:r w:rsidRPr="00481609">
        <w:rPr>
          <w:lang w:val="en-US"/>
        </w:rPr>
        <w:t>.</w:t>
      </w:r>
    </w:p>
    <w:p w:rsidR="000A54C8" w:rsidRPr="00481609" w:rsidRDefault="000A54C8" w:rsidP="000A54C8">
      <w:pPr>
        <w:ind w:firstLine="540"/>
        <w:jc w:val="both"/>
        <w:rPr>
          <w:lang w:val="en-US"/>
        </w:rPr>
      </w:pPr>
      <w:r w:rsidRPr="00481609">
        <w:rPr>
          <w:lang w:val="az-Latn-AZ"/>
        </w:rPr>
        <w:t>Bazar</w:t>
      </w:r>
      <w:r w:rsidRPr="00481609">
        <w:rPr>
          <w:lang w:val="en-US"/>
        </w:rPr>
        <w:t xml:space="preserve"> </w:t>
      </w:r>
      <w:r w:rsidRPr="00481609">
        <w:rPr>
          <w:lang w:val="az-Latn-AZ"/>
        </w:rPr>
        <w:t>münasibətlərinə</w:t>
      </w:r>
      <w:r w:rsidRPr="00481609">
        <w:rPr>
          <w:lang w:val="en-US"/>
        </w:rPr>
        <w:t xml:space="preserve"> </w:t>
      </w:r>
      <w:r w:rsidRPr="00481609">
        <w:rPr>
          <w:lang w:val="az-Latn-AZ"/>
        </w:rPr>
        <w:t>ke</w:t>
      </w:r>
      <w:r w:rsidRPr="00F129A4">
        <w:rPr>
          <w:lang w:val="az-Latn-AZ"/>
        </w:rPr>
        <w:t>ç</w:t>
      </w:r>
      <w:r w:rsidRPr="00481609">
        <w:rPr>
          <w:lang w:val="az-Latn-AZ"/>
        </w:rPr>
        <w:t>id</w:t>
      </w:r>
      <w:r w:rsidRPr="00481609">
        <w:rPr>
          <w:lang w:val="en-US"/>
        </w:rPr>
        <w:t xml:space="preserve"> </w:t>
      </w:r>
      <w:r w:rsidRPr="00481609">
        <w:rPr>
          <w:lang w:val="az-Latn-AZ"/>
        </w:rPr>
        <w:t>İT</w:t>
      </w:r>
      <w:r w:rsidRPr="00481609">
        <w:rPr>
          <w:lang w:val="en-US"/>
        </w:rPr>
        <w:t xml:space="preserve"> </w:t>
      </w:r>
      <w:r w:rsidRPr="00481609">
        <w:rPr>
          <w:lang w:val="az-Latn-AZ"/>
        </w:rPr>
        <w:t>və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layihələndirilməsi</w:t>
      </w:r>
      <w:r w:rsidRPr="00481609">
        <w:rPr>
          <w:lang w:val="en-US"/>
        </w:rPr>
        <w:t xml:space="preserve"> </w:t>
      </w:r>
      <w:r w:rsidRPr="00481609">
        <w:rPr>
          <w:lang w:val="az-Latn-AZ"/>
        </w:rPr>
        <w:t>sahəsində</w:t>
      </w:r>
      <w:r w:rsidRPr="00481609">
        <w:rPr>
          <w:lang w:val="en-US"/>
        </w:rPr>
        <w:t xml:space="preserve"> </w:t>
      </w:r>
      <w:r w:rsidRPr="00481609">
        <w:rPr>
          <w:lang w:val="az-Latn-AZ"/>
        </w:rPr>
        <w:t>də</w:t>
      </w:r>
      <w:r w:rsidRPr="00481609">
        <w:rPr>
          <w:lang w:val="en-US"/>
        </w:rPr>
        <w:t xml:space="preserve"> </w:t>
      </w:r>
      <w:r w:rsidRPr="00481609">
        <w:rPr>
          <w:lang w:val="az-Latn-AZ"/>
        </w:rPr>
        <w:t>ayrı</w:t>
      </w:r>
      <w:r w:rsidRPr="00CC6E30">
        <w:rPr>
          <w:lang w:val="az-Latn-AZ"/>
        </w:rPr>
        <w:t>c</w:t>
      </w:r>
      <w:r w:rsidRPr="00481609">
        <w:rPr>
          <w:lang w:val="az-Latn-AZ"/>
        </w:rPr>
        <w:t>a</w:t>
      </w:r>
      <w:r w:rsidRPr="00481609">
        <w:rPr>
          <w:lang w:val="en-US"/>
        </w:rPr>
        <w:t xml:space="preserve"> </w:t>
      </w:r>
      <w:r w:rsidRPr="00481609">
        <w:rPr>
          <w:lang w:val="az-Latn-AZ"/>
        </w:rPr>
        <w:t>xidmət</w:t>
      </w:r>
      <w:r w:rsidRPr="00481609">
        <w:rPr>
          <w:lang w:val="en-US"/>
        </w:rPr>
        <w:t xml:space="preserve"> </w:t>
      </w:r>
      <w:r w:rsidRPr="00481609">
        <w:rPr>
          <w:lang w:val="az-Latn-AZ"/>
        </w:rPr>
        <w:t>bazarının</w:t>
      </w:r>
      <w:r w:rsidRPr="00481609">
        <w:rPr>
          <w:lang w:val="en-US"/>
        </w:rPr>
        <w:t xml:space="preserve"> </w:t>
      </w:r>
      <w:r w:rsidRPr="00481609">
        <w:rPr>
          <w:lang w:val="az-Latn-AZ"/>
        </w:rPr>
        <w:t>yaranmasına</w:t>
      </w:r>
      <w:r w:rsidRPr="00481609">
        <w:rPr>
          <w:lang w:val="en-US"/>
        </w:rPr>
        <w:t xml:space="preserve"> </w:t>
      </w:r>
      <w:r w:rsidRPr="00481609">
        <w:rPr>
          <w:lang w:val="az-Latn-AZ"/>
        </w:rPr>
        <w:t>səbəb</w:t>
      </w:r>
      <w:r w:rsidRPr="00481609">
        <w:rPr>
          <w:lang w:val="en-US"/>
        </w:rPr>
        <w:t xml:space="preserve"> </w:t>
      </w:r>
      <w:r w:rsidRPr="00481609">
        <w:rPr>
          <w:lang w:val="az-Latn-AZ"/>
        </w:rPr>
        <w:t>oldu</w:t>
      </w:r>
      <w:r w:rsidRPr="00481609">
        <w:rPr>
          <w:lang w:val="en-US"/>
        </w:rPr>
        <w:t xml:space="preserve">. </w:t>
      </w:r>
      <w:r w:rsidRPr="00481609">
        <w:rPr>
          <w:lang w:val="az-Latn-AZ"/>
        </w:rPr>
        <w:t>Bu</w:t>
      </w:r>
      <w:r w:rsidRPr="00481609">
        <w:rPr>
          <w:lang w:val="en-US"/>
        </w:rPr>
        <w:t xml:space="preserve">  </w:t>
      </w:r>
      <w:r w:rsidRPr="00481609">
        <w:rPr>
          <w:lang w:val="az-Latn-AZ"/>
        </w:rPr>
        <w:t>xidmət</w:t>
      </w:r>
      <w:r w:rsidRPr="00481609">
        <w:rPr>
          <w:lang w:val="en-US"/>
        </w:rPr>
        <w:t xml:space="preserve"> </w:t>
      </w:r>
      <w:r w:rsidRPr="00481609">
        <w:rPr>
          <w:lang w:val="az-Latn-AZ"/>
        </w:rPr>
        <w:t>kompüter</w:t>
      </w:r>
      <w:r w:rsidRPr="00481609">
        <w:rPr>
          <w:lang w:val="en-US"/>
        </w:rPr>
        <w:t xml:space="preserve"> </w:t>
      </w:r>
      <w:r w:rsidRPr="00481609">
        <w:rPr>
          <w:lang w:val="az-Latn-AZ"/>
        </w:rPr>
        <w:t>texnikasının</w:t>
      </w:r>
      <w:r w:rsidRPr="00481609">
        <w:rPr>
          <w:lang w:val="en-US"/>
        </w:rPr>
        <w:t xml:space="preserve"> </w:t>
      </w:r>
      <w:r w:rsidRPr="00481609">
        <w:rPr>
          <w:lang w:val="az-Latn-AZ"/>
        </w:rPr>
        <w:t>və</w:t>
      </w:r>
      <w:r w:rsidRPr="00481609">
        <w:rPr>
          <w:lang w:val="en-US"/>
        </w:rPr>
        <w:t xml:space="preserve"> </w:t>
      </w:r>
      <w:r w:rsidRPr="00481609">
        <w:rPr>
          <w:lang w:val="az-Latn-AZ"/>
        </w:rPr>
        <w:t>onun</w:t>
      </w:r>
      <w:r w:rsidRPr="00481609">
        <w:rPr>
          <w:lang w:val="en-US"/>
        </w:rPr>
        <w:t xml:space="preserve"> </w:t>
      </w:r>
      <w:r w:rsidRPr="00481609">
        <w:rPr>
          <w:lang w:val="az-Latn-AZ"/>
        </w:rPr>
        <w:t>əsasında</w:t>
      </w:r>
      <w:r w:rsidRPr="00481609">
        <w:rPr>
          <w:lang w:val="en-US"/>
        </w:rPr>
        <w:t xml:space="preserve"> </w:t>
      </w:r>
      <w:r w:rsidRPr="00481609">
        <w:rPr>
          <w:lang w:val="az-Latn-AZ"/>
        </w:rPr>
        <w:t>qurulan</w:t>
      </w:r>
      <w:r w:rsidRPr="00481609">
        <w:rPr>
          <w:lang w:val="en-US"/>
        </w:rPr>
        <w:t xml:space="preserve"> </w:t>
      </w:r>
      <w:r w:rsidRPr="00481609">
        <w:rPr>
          <w:lang w:val="az-Latn-AZ"/>
        </w:rPr>
        <w:t>sistemlərin</w:t>
      </w:r>
      <w:r w:rsidRPr="00481609">
        <w:rPr>
          <w:lang w:val="en-US"/>
        </w:rPr>
        <w:t xml:space="preserve"> </w:t>
      </w:r>
      <w:r w:rsidRPr="00481609">
        <w:rPr>
          <w:lang w:val="az-Latn-AZ"/>
        </w:rPr>
        <w:t>layihələndirilməsi</w:t>
      </w:r>
      <w:r w:rsidRPr="00481609">
        <w:rPr>
          <w:lang w:val="en-US"/>
        </w:rPr>
        <w:t xml:space="preserve">, </w:t>
      </w:r>
      <w:r w:rsidRPr="00481609">
        <w:rPr>
          <w:lang w:val="az-Latn-AZ"/>
        </w:rPr>
        <w:t>alınması</w:t>
      </w:r>
      <w:r w:rsidRPr="00481609">
        <w:rPr>
          <w:lang w:val="en-US"/>
        </w:rPr>
        <w:t xml:space="preserve"> </w:t>
      </w:r>
      <w:r w:rsidRPr="00481609">
        <w:rPr>
          <w:lang w:val="az-Latn-AZ"/>
        </w:rPr>
        <w:t>və</w:t>
      </w:r>
      <w:r w:rsidRPr="00481609">
        <w:rPr>
          <w:lang w:val="en-US"/>
        </w:rPr>
        <w:t xml:space="preserve"> </w:t>
      </w:r>
      <w:r w:rsidRPr="00481609">
        <w:rPr>
          <w:lang w:val="az-Latn-AZ"/>
        </w:rPr>
        <w:t>quraşdırılması</w:t>
      </w:r>
      <w:r w:rsidRPr="00481609">
        <w:rPr>
          <w:lang w:val="en-US"/>
        </w:rPr>
        <w:t xml:space="preserve">, </w:t>
      </w:r>
      <w:r w:rsidRPr="00481609">
        <w:rPr>
          <w:lang w:val="az-Latn-AZ"/>
        </w:rPr>
        <w:t>lokal</w:t>
      </w:r>
      <w:r w:rsidRPr="00481609">
        <w:rPr>
          <w:lang w:val="en-US"/>
        </w:rPr>
        <w:t xml:space="preserve"> </w:t>
      </w:r>
      <w:r w:rsidRPr="00481609">
        <w:rPr>
          <w:lang w:val="az-Latn-AZ"/>
        </w:rPr>
        <w:t>şəbəkələrin</w:t>
      </w:r>
      <w:r w:rsidRPr="00481609">
        <w:rPr>
          <w:lang w:val="en-US"/>
        </w:rPr>
        <w:t xml:space="preserve"> </w:t>
      </w:r>
      <w:r w:rsidRPr="00481609">
        <w:rPr>
          <w:lang w:val="az-Latn-AZ"/>
        </w:rPr>
        <w:t>yaradılması</w:t>
      </w:r>
      <w:r w:rsidRPr="00481609">
        <w:rPr>
          <w:lang w:val="en-US"/>
        </w:rPr>
        <w:t xml:space="preserve"> </w:t>
      </w:r>
      <w:r w:rsidRPr="00481609">
        <w:rPr>
          <w:lang w:val="az-Latn-AZ"/>
        </w:rPr>
        <w:t>və</w:t>
      </w:r>
      <w:r w:rsidRPr="00481609">
        <w:rPr>
          <w:lang w:val="en-US"/>
        </w:rPr>
        <w:t xml:space="preserve"> </w:t>
      </w:r>
      <w:r w:rsidRPr="00481609">
        <w:rPr>
          <w:lang w:val="az-Latn-AZ"/>
        </w:rPr>
        <w:t>şəbəkə</w:t>
      </w:r>
      <w:r w:rsidRPr="00481609">
        <w:rPr>
          <w:lang w:val="en-US"/>
        </w:rPr>
        <w:t xml:space="preserve"> </w:t>
      </w:r>
      <w:r w:rsidRPr="00481609">
        <w:rPr>
          <w:lang w:val="az-Latn-AZ"/>
        </w:rPr>
        <w:t>avadanlıqlarının</w:t>
      </w:r>
      <w:r w:rsidRPr="00481609">
        <w:rPr>
          <w:lang w:val="en-US"/>
        </w:rPr>
        <w:t xml:space="preserve"> </w:t>
      </w:r>
      <w:r w:rsidRPr="00481609">
        <w:rPr>
          <w:lang w:val="az-Latn-AZ"/>
        </w:rPr>
        <w:t>quraşdırılması</w:t>
      </w:r>
      <w:r w:rsidRPr="00481609">
        <w:rPr>
          <w:lang w:val="en-US"/>
        </w:rPr>
        <w:t xml:space="preserve"> </w:t>
      </w:r>
      <w:r w:rsidRPr="00481609">
        <w:rPr>
          <w:lang w:val="az-Latn-AZ"/>
        </w:rPr>
        <w:t>və</w:t>
      </w:r>
      <w:r w:rsidRPr="00481609">
        <w:rPr>
          <w:lang w:val="en-US"/>
        </w:rPr>
        <w:t xml:space="preserve"> </w:t>
      </w:r>
      <w:r w:rsidRPr="00481609">
        <w:rPr>
          <w:lang w:val="az-Latn-AZ"/>
        </w:rPr>
        <w:t>istifadə</w:t>
      </w:r>
      <w:r w:rsidRPr="00F129A4">
        <w:rPr>
          <w:lang w:val="az-Latn-AZ"/>
        </w:rPr>
        <w:t>ç</w:t>
      </w:r>
      <w:r w:rsidRPr="00481609">
        <w:rPr>
          <w:lang w:val="az-Latn-AZ"/>
        </w:rPr>
        <w:t>ilərin</w:t>
      </w:r>
      <w:r w:rsidRPr="00481609">
        <w:rPr>
          <w:lang w:val="en-US"/>
        </w:rPr>
        <w:t xml:space="preserve"> </w:t>
      </w:r>
      <w:r w:rsidRPr="00481609">
        <w:rPr>
          <w:lang w:val="az-Latn-AZ"/>
        </w:rPr>
        <w:t>öyrədilməsi</w:t>
      </w:r>
      <w:r w:rsidRPr="00481609">
        <w:rPr>
          <w:lang w:val="en-US"/>
        </w:rPr>
        <w:t xml:space="preserve"> </w:t>
      </w:r>
      <w:r w:rsidRPr="00481609">
        <w:rPr>
          <w:lang w:val="az-Latn-AZ"/>
        </w:rPr>
        <w:t>işlərini</w:t>
      </w:r>
      <w:r w:rsidRPr="00481609">
        <w:rPr>
          <w:lang w:val="en-US"/>
        </w:rPr>
        <w:t xml:space="preserve"> </w:t>
      </w:r>
      <w:r w:rsidRPr="00481609">
        <w:rPr>
          <w:lang w:val="az-Latn-AZ"/>
        </w:rPr>
        <w:t>əhatə</w:t>
      </w:r>
      <w:r w:rsidRPr="00481609">
        <w:rPr>
          <w:lang w:val="en-US"/>
        </w:rPr>
        <w:t xml:space="preserve"> </w:t>
      </w:r>
      <w:r w:rsidRPr="00481609">
        <w:rPr>
          <w:lang w:val="az-Latn-AZ"/>
        </w:rPr>
        <w:t>edir</w:t>
      </w:r>
      <w:r w:rsidRPr="00481609">
        <w:rPr>
          <w:lang w:val="en-US"/>
        </w:rPr>
        <w:t xml:space="preserve">. </w:t>
      </w:r>
      <w:r w:rsidRPr="00481609">
        <w:rPr>
          <w:lang w:val="az-Latn-AZ"/>
        </w:rPr>
        <w:t>Bu</w:t>
      </w:r>
      <w:r w:rsidRPr="00481609">
        <w:rPr>
          <w:lang w:val="en-US"/>
        </w:rPr>
        <w:t xml:space="preserve"> </w:t>
      </w:r>
      <w:r w:rsidRPr="00CC6E30">
        <w:rPr>
          <w:lang w:val="az-Latn-AZ"/>
        </w:rPr>
        <w:t>c</w:t>
      </w:r>
      <w:r w:rsidRPr="00481609">
        <w:rPr>
          <w:lang w:val="az-Latn-AZ"/>
        </w:rPr>
        <w:t>ür</w:t>
      </w:r>
      <w:r w:rsidRPr="00481609">
        <w:rPr>
          <w:lang w:val="en-US"/>
        </w:rPr>
        <w:t xml:space="preserve"> </w:t>
      </w:r>
      <w:r w:rsidRPr="00481609">
        <w:rPr>
          <w:lang w:val="az-Latn-AZ"/>
        </w:rPr>
        <w:t>xidmətləri</w:t>
      </w:r>
      <w:r w:rsidRPr="00481609">
        <w:rPr>
          <w:lang w:val="en-US"/>
        </w:rPr>
        <w:t xml:space="preserve"> </w:t>
      </w:r>
      <w:r w:rsidRPr="00481609">
        <w:rPr>
          <w:lang w:val="az-Latn-AZ"/>
        </w:rPr>
        <w:t>göstərən</w:t>
      </w:r>
      <w:r w:rsidRPr="00481609">
        <w:rPr>
          <w:lang w:val="en-US"/>
        </w:rPr>
        <w:t xml:space="preserve"> </w:t>
      </w:r>
      <w:r w:rsidRPr="00481609">
        <w:rPr>
          <w:lang w:val="az-Latn-AZ"/>
        </w:rPr>
        <w:t>kompaniyalara</w:t>
      </w:r>
      <w:r w:rsidRPr="00481609">
        <w:rPr>
          <w:lang w:val="en-US"/>
        </w:rPr>
        <w:t xml:space="preserve"> </w:t>
      </w:r>
      <w:r w:rsidRPr="00481609">
        <w:rPr>
          <w:i/>
          <w:lang w:val="az-Latn-AZ"/>
        </w:rPr>
        <w:t>sistem</w:t>
      </w:r>
      <w:r w:rsidRPr="00481609">
        <w:rPr>
          <w:i/>
          <w:lang w:val="en-US"/>
        </w:rPr>
        <w:t xml:space="preserve"> </w:t>
      </w:r>
      <w:r w:rsidRPr="00481609">
        <w:rPr>
          <w:i/>
          <w:lang w:val="az-Latn-AZ"/>
        </w:rPr>
        <w:t>inteqratorları</w:t>
      </w:r>
      <w:r w:rsidRPr="00481609">
        <w:rPr>
          <w:lang w:val="en-US"/>
        </w:rPr>
        <w:t xml:space="preserve"> </w:t>
      </w:r>
      <w:r w:rsidRPr="00481609">
        <w:rPr>
          <w:lang w:val="az-Latn-AZ"/>
        </w:rPr>
        <w:t>deyilir</w:t>
      </w:r>
      <w:r w:rsidRPr="00481609">
        <w:rPr>
          <w:lang w:val="en-US"/>
        </w:rPr>
        <w:t>.</w:t>
      </w:r>
    </w:p>
    <w:p w:rsidR="000A54C8" w:rsidRPr="00481609" w:rsidRDefault="000A54C8" w:rsidP="000A54C8">
      <w:pPr>
        <w:ind w:firstLine="540"/>
        <w:jc w:val="both"/>
        <w:rPr>
          <w:lang w:val="en-US"/>
        </w:rPr>
      </w:pPr>
      <w:r w:rsidRPr="00481609">
        <w:rPr>
          <w:lang w:val="az-Latn-AZ"/>
        </w:rPr>
        <w:t>Qeyd</w:t>
      </w:r>
      <w:r w:rsidRPr="00481609">
        <w:rPr>
          <w:lang w:val="en-US"/>
        </w:rPr>
        <w:t xml:space="preserve"> </w:t>
      </w:r>
      <w:r w:rsidRPr="00481609">
        <w:rPr>
          <w:lang w:val="az-Latn-AZ"/>
        </w:rPr>
        <w:t>etmək</w:t>
      </w:r>
      <w:r w:rsidRPr="00481609">
        <w:rPr>
          <w:lang w:val="en-US"/>
        </w:rPr>
        <w:t xml:space="preserve"> </w:t>
      </w:r>
      <w:r w:rsidRPr="00481609">
        <w:rPr>
          <w:lang w:val="az-Latn-AZ"/>
        </w:rPr>
        <w:t>lazımdır</w:t>
      </w:r>
      <w:r w:rsidRPr="00481609">
        <w:rPr>
          <w:lang w:val="en-US"/>
        </w:rPr>
        <w:t xml:space="preserve"> </w:t>
      </w:r>
      <w:r w:rsidRPr="00481609">
        <w:rPr>
          <w:lang w:val="az-Latn-AZ"/>
        </w:rPr>
        <w:t>ki</w:t>
      </w:r>
      <w:r w:rsidRPr="00481609">
        <w:rPr>
          <w:lang w:val="en-US"/>
        </w:rPr>
        <w:t>, «</w:t>
      </w:r>
      <w:r w:rsidRPr="00481609">
        <w:rPr>
          <w:lang w:val="az-Latn-AZ"/>
        </w:rPr>
        <w:t>sistem</w:t>
      </w:r>
      <w:r w:rsidRPr="00481609">
        <w:rPr>
          <w:lang w:val="en-US"/>
        </w:rPr>
        <w:t xml:space="preserve"> </w:t>
      </w:r>
      <w:r w:rsidRPr="00481609">
        <w:rPr>
          <w:lang w:val="az-Latn-AZ"/>
        </w:rPr>
        <w:t>inteqratoru</w:t>
      </w:r>
      <w:r w:rsidRPr="00481609">
        <w:rPr>
          <w:lang w:val="en-US"/>
        </w:rPr>
        <w:t xml:space="preserve">» </w:t>
      </w:r>
      <w:r w:rsidRPr="00481609">
        <w:rPr>
          <w:lang w:val="az-Latn-AZ"/>
        </w:rPr>
        <w:t>te</w:t>
      </w:r>
      <w:r>
        <w:rPr>
          <w:lang w:val="az-Latn-AZ"/>
        </w:rPr>
        <w:t>rm</w:t>
      </w:r>
      <w:r w:rsidRPr="00481609">
        <w:rPr>
          <w:lang w:val="az-Latn-AZ"/>
        </w:rPr>
        <w:t>i</w:t>
      </w:r>
      <w:r>
        <w:rPr>
          <w:lang w:val="az-Latn-AZ"/>
        </w:rPr>
        <w:t>n</w:t>
      </w:r>
      <w:r w:rsidRPr="00481609">
        <w:rPr>
          <w:lang w:val="az-Latn-AZ"/>
        </w:rPr>
        <w:t>i</w:t>
      </w:r>
      <w:r w:rsidRPr="00481609">
        <w:rPr>
          <w:lang w:val="en-US"/>
        </w:rPr>
        <w:t xml:space="preserve"> </w:t>
      </w:r>
      <w:r w:rsidRPr="00481609">
        <w:rPr>
          <w:lang w:val="az-Latn-AZ"/>
        </w:rPr>
        <w:t>iki</w:t>
      </w:r>
      <w:r w:rsidRPr="00481609">
        <w:rPr>
          <w:lang w:val="en-US"/>
        </w:rPr>
        <w:t xml:space="preserve"> </w:t>
      </w:r>
      <w:r w:rsidRPr="00481609">
        <w:rPr>
          <w:lang w:val="az-Latn-AZ"/>
        </w:rPr>
        <w:t>anlayışı</w:t>
      </w:r>
      <w:r w:rsidRPr="00481609">
        <w:rPr>
          <w:lang w:val="en-US"/>
        </w:rPr>
        <w:t xml:space="preserve"> </w:t>
      </w:r>
      <w:r w:rsidRPr="00481609">
        <w:rPr>
          <w:lang w:val="az-Latn-AZ"/>
        </w:rPr>
        <w:t>ifadə</w:t>
      </w:r>
      <w:r w:rsidRPr="00481609">
        <w:rPr>
          <w:lang w:val="en-US"/>
        </w:rPr>
        <w:t xml:space="preserve"> </w:t>
      </w:r>
      <w:r w:rsidRPr="00481609">
        <w:rPr>
          <w:lang w:val="az-Latn-AZ"/>
        </w:rPr>
        <w:t>edir</w:t>
      </w:r>
      <w:r w:rsidRPr="00481609">
        <w:rPr>
          <w:lang w:val="en-US"/>
        </w:rPr>
        <w:t>. 1-</w:t>
      </w:r>
      <w:r w:rsidRPr="00CC6E30">
        <w:rPr>
          <w:lang w:val="az-Latn-AZ"/>
        </w:rPr>
        <w:t>c</w:t>
      </w:r>
      <w:r w:rsidRPr="00481609">
        <w:rPr>
          <w:lang w:val="az-Latn-AZ"/>
        </w:rPr>
        <w:t>i</w:t>
      </w:r>
      <w:r w:rsidRPr="00481609">
        <w:rPr>
          <w:lang w:val="en-US"/>
        </w:rPr>
        <w:t xml:space="preserve"> </w:t>
      </w:r>
      <w:r w:rsidRPr="00481609">
        <w:rPr>
          <w:lang w:val="az-Latn-AZ"/>
        </w:rPr>
        <w:t>anlayışda</w:t>
      </w:r>
      <w:r w:rsidRPr="00481609">
        <w:rPr>
          <w:lang w:val="en-US"/>
        </w:rPr>
        <w:t xml:space="preserve"> «</w:t>
      </w:r>
      <w:r w:rsidRPr="00481609">
        <w:rPr>
          <w:lang w:val="az-Latn-AZ"/>
        </w:rPr>
        <w:t>sistem</w:t>
      </w:r>
      <w:r w:rsidRPr="00481609">
        <w:rPr>
          <w:lang w:val="en-US"/>
        </w:rPr>
        <w:t xml:space="preserve"> </w:t>
      </w:r>
      <w:r w:rsidRPr="00481609">
        <w:rPr>
          <w:lang w:val="az-Latn-AZ"/>
        </w:rPr>
        <w:t>inteqratoru</w:t>
      </w:r>
      <w:r w:rsidRPr="00481609">
        <w:rPr>
          <w:lang w:val="en-US"/>
        </w:rPr>
        <w:t xml:space="preserve">» </w:t>
      </w:r>
      <w:r w:rsidRPr="00481609">
        <w:rPr>
          <w:lang w:val="az-Latn-AZ"/>
        </w:rPr>
        <w:t>dedikdə</w:t>
      </w:r>
      <w:r w:rsidRPr="00481609">
        <w:rPr>
          <w:lang w:val="en-US"/>
        </w:rPr>
        <w:t xml:space="preserve"> </w:t>
      </w:r>
      <w:r w:rsidRPr="00481609">
        <w:rPr>
          <w:lang w:val="az-Latn-AZ"/>
        </w:rPr>
        <w:t>şəbəkə</w:t>
      </w:r>
      <w:r w:rsidRPr="00481609">
        <w:rPr>
          <w:lang w:val="en-US"/>
        </w:rPr>
        <w:t xml:space="preserve"> </w:t>
      </w:r>
      <w:r w:rsidRPr="00481609">
        <w:rPr>
          <w:lang w:val="az-Latn-AZ"/>
        </w:rPr>
        <w:t>və</w:t>
      </w:r>
      <w:r w:rsidRPr="00481609">
        <w:rPr>
          <w:lang w:val="en-US"/>
        </w:rPr>
        <w:t xml:space="preserve"> </w:t>
      </w:r>
      <w:r w:rsidRPr="00481609">
        <w:rPr>
          <w:lang w:val="az-Latn-AZ"/>
        </w:rPr>
        <w:t>telekommunikasiya</w:t>
      </w:r>
      <w:r w:rsidRPr="00481609">
        <w:rPr>
          <w:lang w:val="en-US"/>
        </w:rPr>
        <w:t xml:space="preserve"> </w:t>
      </w:r>
      <w:r w:rsidRPr="00481609">
        <w:rPr>
          <w:lang w:val="az-Latn-AZ"/>
        </w:rPr>
        <w:t>həlləri</w:t>
      </w:r>
      <w:r w:rsidRPr="00481609">
        <w:rPr>
          <w:lang w:val="en-US"/>
        </w:rPr>
        <w:t xml:space="preserve"> </w:t>
      </w:r>
      <w:r w:rsidRPr="00481609">
        <w:rPr>
          <w:lang w:val="az-Latn-AZ"/>
        </w:rPr>
        <w:t>üzrə</w:t>
      </w:r>
      <w:r w:rsidRPr="00481609">
        <w:rPr>
          <w:lang w:val="en-US"/>
        </w:rPr>
        <w:t xml:space="preserve"> </w:t>
      </w:r>
      <w:r w:rsidRPr="00481609">
        <w:rPr>
          <w:lang w:val="az-Latn-AZ"/>
        </w:rPr>
        <w:t>ixtisaslaşan</w:t>
      </w:r>
      <w:r w:rsidRPr="00481609">
        <w:rPr>
          <w:lang w:val="en-US"/>
        </w:rPr>
        <w:t xml:space="preserve"> </w:t>
      </w:r>
      <w:r w:rsidRPr="00481609">
        <w:rPr>
          <w:lang w:val="az-Latn-AZ"/>
        </w:rPr>
        <w:t>və</w:t>
      </w:r>
      <w:r w:rsidRPr="00481609">
        <w:rPr>
          <w:lang w:val="en-US"/>
        </w:rPr>
        <w:t xml:space="preserve"> </w:t>
      </w:r>
      <w:r w:rsidRPr="00481609">
        <w:rPr>
          <w:lang w:val="az-Latn-AZ"/>
        </w:rPr>
        <w:t>özlərinin</w:t>
      </w:r>
      <w:r w:rsidRPr="00481609">
        <w:rPr>
          <w:lang w:val="en-US"/>
        </w:rPr>
        <w:t xml:space="preserve"> </w:t>
      </w:r>
      <w:r w:rsidRPr="00481609">
        <w:rPr>
          <w:lang w:val="az-Latn-AZ"/>
        </w:rPr>
        <w:t>satış</w:t>
      </w:r>
      <w:r w:rsidRPr="00481609">
        <w:rPr>
          <w:lang w:val="en-US"/>
        </w:rPr>
        <w:t xml:space="preserve"> </w:t>
      </w:r>
      <w:r w:rsidRPr="00481609">
        <w:rPr>
          <w:lang w:val="az-Latn-AZ"/>
        </w:rPr>
        <w:t>şəbəkəsinə</w:t>
      </w:r>
      <w:r w:rsidRPr="00481609">
        <w:rPr>
          <w:lang w:val="en-US"/>
        </w:rPr>
        <w:t xml:space="preserve"> </w:t>
      </w:r>
      <w:r w:rsidRPr="00481609">
        <w:rPr>
          <w:lang w:val="az-Latn-AZ"/>
        </w:rPr>
        <w:t>malik</w:t>
      </w:r>
      <w:r w:rsidRPr="00481609">
        <w:rPr>
          <w:lang w:val="en-US"/>
        </w:rPr>
        <w:t xml:space="preserve"> </w:t>
      </w:r>
      <w:r w:rsidRPr="00481609">
        <w:rPr>
          <w:lang w:val="az-Latn-AZ"/>
        </w:rPr>
        <w:t>olan</w:t>
      </w:r>
      <w:r w:rsidRPr="00481609">
        <w:rPr>
          <w:lang w:val="en-US"/>
        </w:rPr>
        <w:t xml:space="preserve"> </w:t>
      </w:r>
      <w:r w:rsidRPr="00481609">
        <w:rPr>
          <w:lang w:val="az-Latn-AZ"/>
        </w:rPr>
        <w:t>kompaniyalar</w:t>
      </w:r>
      <w:r w:rsidRPr="00481609">
        <w:rPr>
          <w:lang w:val="en-US"/>
        </w:rPr>
        <w:t xml:space="preserve"> (</w:t>
      </w:r>
      <w:r w:rsidRPr="00481609">
        <w:rPr>
          <w:lang w:val="az-Latn-AZ"/>
        </w:rPr>
        <w:t>şəbəkə</w:t>
      </w:r>
      <w:r w:rsidRPr="00481609">
        <w:rPr>
          <w:lang w:val="en-US"/>
        </w:rPr>
        <w:t xml:space="preserve"> </w:t>
      </w:r>
      <w:r w:rsidRPr="00481609">
        <w:rPr>
          <w:lang w:val="az-Latn-AZ"/>
        </w:rPr>
        <w:t>inteqratorları</w:t>
      </w:r>
      <w:r w:rsidRPr="00481609">
        <w:rPr>
          <w:lang w:val="en-US"/>
        </w:rPr>
        <w:t xml:space="preserve">) </w:t>
      </w:r>
      <w:r w:rsidRPr="00481609">
        <w:rPr>
          <w:lang w:val="az-Latn-AZ"/>
        </w:rPr>
        <w:t>və</w:t>
      </w:r>
      <w:r w:rsidRPr="00481609">
        <w:rPr>
          <w:lang w:val="en-US"/>
        </w:rPr>
        <w:t xml:space="preserve"> </w:t>
      </w:r>
      <w:r w:rsidRPr="00481609">
        <w:rPr>
          <w:lang w:val="az-Latn-AZ"/>
        </w:rPr>
        <w:t>həm</w:t>
      </w:r>
      <w:r w:rsidRPr="00F129A4">
        <w:rPr>
          <w:lang w:val="az-Latn-AZ"/>
        </w:rPr>
        <w:t>ç</w:t>
      </w:r>
      <w:r w:rsidRPr="00481609">
        <w:rPr>
          <w:lang w:val="az-Latn-AZ"/>
        </w:rPr>
        <w:t>inin</w:t>
      </w:r>
      <w:r w:rsidRPr="00481609">
        <w:rPr>
          <w:lang w:val="en-US"/>
        </w:rPr>
        <w:t xml:space="preserve"> </w:t>
      </w:r>
      <w:r w:rsidRPr="00481609">
        <w:rPr>
          <w:lang w:val="az-Latn-AZ"/>
        </w:rPr>
        <w:t>proqram</w:t>
      </w:r>
      <w:r w:rsidRPr="00481609">
        <w:rPr>
          <w:lang w:val="en-US"/>
        </w:rPr>
        <w:t xml:space="preserve"> </w:t>
      </w:r>
      <w:r w:rsidRPr="00481609">
        <w:rPr>
          <w:lang w:val="az-Latn-AZ"/>
        </w:rPr>
        <w:t>inteqratorları</w:t>
      </w:r>
      <w:r w:rsidRPr="00481609">
        <w:rPr>
          <w:lang w:val="en-US"/>
        </w:rPr>
        <w:t xml:space="preserve"> </w:t>
      </w:r>
      <w:r w:rsidRPr="00481609">
        <w:rPr>
          <w:lang w:val="az-Latn-AZ"/>
        </w:rPr>
        <w:t>başa</w:t>
      </w:r>
      <w:r w:rsidRPr="00481609">
        <w:rPr>
          <w:lang w:val="en-US"/>
        </w:rPr>
        <w:t xml:space="preserve"> </w:t>
      </w:r>
      <w:r w:rsidRPr="00481609">
        <w:rPr>
          <w:lang w:val="az-Latn-AZ"/>
        </w:rPr>
        <w:t>düşülür</w:t>
      </w:r>
      <w:r w:rsidRPr="00481609">
        <w:rPr>
          <w:lang w:val="en-US"/>
        </w:rPr>
        <w:t>.  2-</w:t>
      </w:r>
      <w:r w:rsidRPr="00CC6E30">
        <w:rPr>
          <w:lang w:val="az-Latn-AZ"/>
        </w:rPr>
        <w:t>c</w:t>
      </w:r>
      <w:r w:rsidRPr="00481609">
        <w:rPr>
          <w:lang w:val="az-Latn-AZ"/>
        </w:rPr>
        <w:t>i</w:t>
      </w:r>
      <w:r w:rsidRPr="00481609">
        <w:rPr>
          <w:lang w:val="en-US"/>
        </w:rPr>
        <w:t xml:space="preserve"> </w:t>
      </w:r>
      <w:r w:rsidRPr="00481609">
        <w:rPr>
          <w:lang w:val="az-Latn-AZ"/>
        </w:rPr>
        <w:t>mənada</w:t>
      </w:r>
      <w:r w:rsidRPr="00481609">
        <w:rPr>
          <w:lang w:val="en-US"/>
        </w:rPr>
        <w:t xml:space="preserve"> </w:t>
      </w:r>
      <w:r w:rsidRPr="00481609">
        <w:rPr>
          <w:lang w:val="az-Latn-AZ"/>
        </w:rPr>
        <w:t>isə</w:t>
      </w:r>
      <w:r w:rsidRPr="00481609">
        <w:rPr>
          <w:lang w:val="en-US"/>
        </w:rPr>
        <w:t xml:space="preserve"> «</w:t>
      </w:r>
      <w:r w:rsidRPr="00481609">
        <w:rPr>
          <w:lang w:val="az-Latn-AZ"/>
        </w:rPr>
        <w:t>sistem</w:t>
      </w:r>
      <w:r w:rsidRPr="00481609">
        <w:rPr>
          <w:lang w:val="en-US"/>
        </w:rPr>
        <w:t xml:space="preserve"> </w:t>
      </w:r>
      <w:r w:rsidRPr="00481609">
        <w:rPr>
          <w:lang w:val="az-Latn-AZ"/>
        </w:rPr>
        <w:t>inteqratoru</w:t>
      </w:r>
      <w:r w:rsidRPr="00481609">
        <w:rPr>
          <w:lang w:val="en-US"/>
        </w:rPr>
        <w:t xml:space="preserve">» </w:t>
      </w:r>
      <w:r w:rsidRPr="00481609">
        <w:rPr>
          <w:lang w:val="az-Latn-AZ"/>
        </w:rPr>
        <w:t>anlayışı</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layihələndirliməsi</w:t>
      </w:r>
      <w:r w:rsidRPr="00481609">
        <w:rPr>
          <w:lang w:val="en-US"/>
        </w:rPr>
        <w:t xml:space="preserve"> </w:t>
      </w:r>
      <w:r w:rsidRPr="00481609">
        <w:rPr>
          <w:lang w:val="az-Latn-AZ"/>
        </w:rPr>
        <w:t>z</w:t>
      </w:r>
      <w:r>
        <w:rPr>
          <w:lang w:val="az-Latn-AZ"/>
        </w:rPr>
        <w:t>a</w:t>
      </w:r>
      <w:r w:rsidRPr="00481609">
        <w:rPr>
          <w:lang w:val="az-Latn-AZ"/>
        </w:rPr>
        <w:t>man</w:t>
      </w:r>
      <w:r>
        <w:rPr>
          <w:lang w:val="az-Latn-AZ"/>
        </w:rPr>
        <w:t>ı</w:t>
      </w:r>
      <w:r w:rsidRPr="00481609">
        <w:rPr>
          <w:lang w:val="en-US"/>
        </w:rPr>
        <w:t xml:space="preserve"> </w:t>
      </w:r>
      <w:r w:rsidRPr="00481609">
        <w:rPr>
          <w:lang w:val="az-Latn-AZ"/>
        </w:rPr>
        <w:t>sifariş</w:t>
      </w:r>
      <w:r w:rsidRPr="00F129A4">
        <w:rPr>
          <w:lang w:val="az-Latn-AZ"/>
        </w:rPr>
        <w:t>ç</w:t>
      </w:r>
      <w:r w:rsidRPr="00481609">
        <w:rPr>
          <w:lang w:val="az-Latn-AZ"/>
        </w:rPr>
        <w:t>inin</w:t>
      </w:r>
      <w:r w:rsidRPr="00481609">
        <w:rPr>
          <w:lang w:val="en-US"/>
        </w:rPr>
        <w:t xml:space="preserve"> </w:t>
      </w:r>
      <w:r w:rsidRPr="00481609">
        <w:rPr>
          <w:lang w:val="az-Latn-AZ"/>
        </w:rPr>
        <w:t>məsələlərini</w:t>
      </w:r>
      <w:r w:rsidRPr="00481609">
        <w:rPr>
          <w:lang w:val="en-US"/>
        </w:rPr>
        <w:t xml:space="preserve"> </w:t>
      </w:r>
      <w:r w:rsidRPr="00481609">
        <w:rPr>
          <w:lang w:val="az-Latn-AZ"/>
        </w:rPr>
        <w:t>kompleks</w:t>
      </w:r>
      <w:r w:rsidRPr="00481609">
        <w:rPr>
          <w:lang w:val="en-US"/>
        </w:rPr>
        <w:t xml:space="preserve"> </w:t>
      </w:r>
      <w:r w:rsidRPr="00481609">
        <w:rPr>
          <w:lang w:val="az-Latn-AZ"/>
        </w:rPr>
        <w:t>həll</w:t>
      </w:r>
      <w:r w:rsidRPr="00481609">
        <w:rPr>
          <w:lang w:val="en-US"/>
        </w:rPr>
        <w:t xml:space="preserve"> </w:t>
      </w:r>
      <w:r w:rsidRPr="00481609">
        <w:rPr>
          <w:lang w:val="az-Latn-AZ"/>
        </w:rPr>
        <w:t>edən</w:t>
      </w:r>
      <w:r w:rsidRPr="00481609">
        <w:rPr>
          <w:lang w:val="en-US"/>
        </w:rPr>
        <w:t xml:space="preserve"> </w:t>
      </w:r>
      <w:r w:rsidRPr="00481609">
        <w:rPr>
          <w:lang w:val="az-Latn-AZ"/>
        </w:rPr>
        <w:t>kompaniyanı</w:t>
      </w:r>
      <w:r w:rsidRPr="00481609">
        <w:rPr>
          <w:lang w:val="en-US"/>
        </w:rPr>
        <w:t xml:space="preserve"> </w:t>
      </w:r>
      <w:r w:rsidRPr="00481609">
        <w:rPr>
          <w:lang w:val="az-Latn-AZ"/>
        </w:rPr>
        <w:t>ifadə</w:t>
      </w:r>
      <w:r w:rsidRPr="00481609">
        <w:rPr>
          <w:lang w:val="en-US"/>
        </w:rPr>
        <w:t xml:space="preserve"> </w:t>
      </w:r>
      <w:r w:rsidRPr="00481609">
        <w:rPr>
          <w:lang w:val="az-Latn-AZ"/>
        </w:rPr>
        <w:t>edir</w:t>
      </w:r>
      <w:r w:rsidRPr="00481609">
        <w:rPr>
          <w:lang w:val="en-US"/>
        </w:rPr>
        <w:t xml:space="preserve">. </w:t>
      </w:r>
      <w:r w:rsidRPr="00481609">
        <w:rPr>
          <w:lang w:val="az-Latn-AZ"/>
        </w:rPr>
        <w:t>Bu</w:t>
      </w:r>
      <w:r w:rsidRPr="00481609">
        <w:rPr>
          <w:lang w:val="en-US"/>
        </w:rPr>
        <w:t xml:space="preserve"> </w:t>
      </w:r>
      <w:r w:rsidRPr="00481609">
        <w:rPr>
          <w:lang w:val="az-Latn-AZ"/>
        </w:rPr>
        <w:t>zaman</w:t>
      </w:r>
      <w:r w:rsidRPr="00481609">
        <w:rPr>
          <w:lang w:val="en-US"/>
        </w:rPr>
        <w:t xml:space="preserve"> </w:t>
      </w:r>
      <w:r w:rsidRPr="00481609">
        <w:rPr>
          <w:lang w:val="az-Latn-AZ"/>
        </w:rPr>
        <w:t>nəzərə</w:t>
      </w:r>
      <w:r w:rsidRPr="00481609">
        <w:rPr>
          <w:lang w:val="en-US"/>
        </w:rPr>
        <w:t xml:space="preserve"> </w:t>
      </w:r>
      <w:r w:rsidRPr="00481609">
        <w:rPr>
          <w:lang w:val="az-Latn-AZ"/>
        </w:rPr>
        <w:t>alınır</w:t>
      </w:r>
      <w:r w:rsidRPr="00481609">
        <w:rPr>
          <w:lang w:val="en-US"/>
        </w:rPr>
        <w:t xml:space="preserve"> </w:t>
      </w:r>
      <w:r w:rsidRPr="00481609">
        <w:rPr>
          <w:lang w:val="az-Latn-AZ"/>
        </w:rPr>
        <w:t>ki</w:t>
      </w:r>
      <w:r w:rsidRPr="00481609">
        <w:rPr>
          <w:lang w:val="en-US"/>
        </w:rPr>
        <w:t xml:space="preserve">, </w:t>
      </w:r>
      <w:r w:rsidRPr="00481609">
        <w:rPr>
          <w:lang w:val="az-Latn-AZ"/>
        </w:rPr>
        <w:t>sifariş</w:t>
      </w:r>
      <w:r w:rsidRPr="00F129A4">
        <w:rPr>
          <w:lang w:val="az-Latn-AZ"/>
        </w:rPr>
        <w:t>ç</w:t>
      </w:r>
      <w:r w:rsidRPr="00481609">
        <w:rPr>
          <w:lang w:val="az-Latn-AZ"/>
        </w:rPr>
        <w:t>i</w:t>
      </w:r>
      <w:r w:rsidRPr="00481609">
        <w:rPr>
          <w:lang w:val="en-US"/>
        </w:rPr>
        <w:t xml:space="preserve"> </w:t>
      </w:r>
      <w:r w:rsidRPr="00481609">
        <w:rPr>
          <w:lang w:val="az-Latn-AZ"/>
        </w:rPr>
        <w:t>layihənin</w:t>
      </w:r>
      <w:r w:rsidRPr="00481609">
        <w:rPr>
          <w:lang w:val="en-US"/>
        </w:rPr>
        <w:t xml:space="preserve"> </w:t>
      </w:r>
      <w:r w:rsidRPr="00481609">
        <w:rPr>
          <w:lang w:val="az-Latn-AZ"/>
        </w:rPr>
        <w:t>tam</w:t>
      </w:r>
      <w:r w:rsidRPr="00481609">
        <w:rPr>
          <w:lang w:val="en-US"/>
        </w:rPr>
        <w:t xml:space="preserve"> </w:t>
      </w:r>
      <w:r w:rsidRPr="00481609">
        <w:rPr>
          <w:lang w:val="az-Latn-AZ"/>
        </w:rPr>
        <w:t>işlənməsini</w:t>
      </w:r>
      <w:r w:rsidRPr="00481609">
        <w:rPr>
          <w:lang w:val="en-US"/>
        </w:rPr>
        <w:t xml:space="preserve"> </w:t>
      </w:r>
      <w:r w:rsidRPr="00481609">
        <w:rPr>
          <w:lang w:val="az-Latn-AZ"/>
        </w:rPr>
        <w:t>və</w:t>
      </w:r>
      <w:r w:rsidRPr="00481609">
        <w:rPr>
          <w:lang w:val="en-US"/>
        </w:rPr>
        <w:t xml:space="preserve"> </w:t>
      </w:r>
      <w:r w:rsidRPr="00481609">
        <w:rPr>
          <w:lang w:val="az-Latn-AZ"/>
        </w:rPr>
        <w:t>reallaşdırılmasını</w:t>
      </w:r>
      <w:r w:rsidRPr="00481609">
        <w:rPr>
          <w:lang w:val="en-US"/>
        </w:rPr>
        <w:t xml:space="preserve"> </w:t>
      </w:r>
      <w:r w:rsidRPr="00481609">
        <w:rPr>
          <w:lang w:val="az-Latn-AZ"/>
        </w:rPr>
        <w:t>sistem</w:t>
      </w:r>
      <w:r w:rsidRPr="00481609">
        <w:rPr>
          <w:lang w:val="en-US"/>
        </w:rPr>
        <w:t xml:space="preserve"> </w:t>
      </w:r>
      <w:r w:rsidRPr="00481609">
        <w:rPr>
          <w:lang w:val="az-Latn-AZ"/>
        </w:rPr>
        <w:t>inteqratoruna</w:t>
      </w:r>
      <w:r w:rsidRPr="00481609">
        <w:rPr>
          <w:lang w:val="en-US"/>
        </w:rPr>
        <w:t xml:space="preserve"> </w:t>
      </w:r>
      <w:r w:rsidRPr="00481609">
        <w:rPr>
          <w:lang w:val="az-Latn-AZ"/>
        </w:rPr>
        <w:t>etibar</w:t>
      </w:r>
      <w:r w:rsidRPr="00481609">
        <w:rPr>
          <w:lang w:val="en-US"/>
        </w:rPr>
        <w:t xml:space="preserve"> </w:t>
      </w:r>
      <w:r w:rsidRPr="00481609">
        <w:rPr>
          <w:lang w:val="az-Latn-AZ"/>
        </w:rPr>
        <w:t>edir</w:t>
      </w:r>
      <w:r w:rsidRPr="00481609">
        <w:rPr>
          <w:lang w:val="en-US"/>
        </w:rPr>
        <w:t xml:space="preserve">. </w:t>
      </w:r>
      <w:r w:rsidRPr="00481609">
        <w:rPr>
          <w:lang w:val="az-Latn-AZ"/>
        </w:rPr>
        <w:t>Özü</w:t>
      </w:r>
      <w:r w:rsidRPr="00481609">
        <w:rPr>
          <w:lang w:val="en-US"/>
        </w:rPr>
        <w:t xml:space="preserve"> </w:t>
      </w:r>
      <w:r w:rsidRPr="00481609">
        <w:rPr>
          <w:lang w:val="az-Latn-AZ"/>
        </w:rPr>
        <w:t>isə</w:t>
      </w:r>
      <w:r w:rsidRPr="00481609">
        <w:rPr>
          <w:lang w:val="en-US"/>
        </w:rPr>
        <w:t xml:space="preserve"> </w:t>
      </w:r>
      <w:r w:rsidRPr="00481609">
        <w:rPr>
          <w:lang w:val="az-Latn-AZ"/>
        </w:rPr>
        <w:t>yalnız</w:t>
      </w:r>
      <w:r w:rsidRPr="00481609">
        <w:rPr>
          <w:lang w:val="en-US"/>
        </w:rPr>
        <w:t xml:space="preserve"> </w:t>
      </w:r>
      <w:r w:rsidRPr="00481609">
        <w:rPr>
          <w:lang w:val="az-Latn-AZ"/>
        </w:rPr>
        <w:t>reallaşdırılan</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həll</w:t>
      </w:r>
      <w:r w:rsidRPr="00481609">
        <w:rPr>
          <w:lang w:val="en-US"/>
        </w:rPr>
        <w:t xml:space="preserve"> </w:t>
      </w:r>
      <w:r w:rsidRPr="00481609">
        <w:rPr>
          <w:lang w:val="az-Latn-AZ"/>
        </w:rPr>
        <w:t>edə</w:t>
      </w:r>
      <w:r w:rsidRPr="00CC6E30">
        <w:rPr>
          <w:lang w:val="az-Latn-AZ"/>
        </w:rPr>
        <w:t>c</w:t>
      </w:r>
      <w:r w:rsidRPr="00481609">
        <w:rPr>
          <w:lang w:val="az-Latn-AZ"/>
        </w:rPr>
        <w:t>əyi</w:t>
      </w:r>
      <w:r w:rsidRPr="00481609">
        <w:rPr>
          <w:lang w:val="en-US"/>
        </w:rPr>
        <w:t xml:space="preserve"> </w:t>
      </w:r>
      <w:r w:rsidRPr="00481609">
        <w:rPr>
          <w:lang w:val="az-Latn-AZ"/>
        </w:rPr>
        <w:t>məsələləri</w:t>
      </w:r>
      <w:r w:rsidRPr="00481609">
        <w:rPr>
          <w:lang w:val="en-US"/>
        </w:rPr>
        <w:t xml:space="preserve"> </w:t>
      </w:r>
      <w:r w:rsidRPr="00481609">
        <w:rPr>
          <w:lang w:val="az-Latn-AZ"/>
        </w:rPr>
        <w:t>və</w:t>
      </w:r>
      <w:r w:rsidRPr="00481609">
        <w:rPr>
          <w:lang w:val="en-US"/>
        </w:rPr>
        <w:t xml:space="preserve"> </w:t>
      </w:r>
      <w:r w:rsidRPr="00481609">
        <w:rPr>
          <w:lang w:val="az-Latn-AZ"/>
        </w:rPr>
        <w:t>ilkin</w:t>
      </w:r>
      <w:r w:rsidRPr="00481609">
        <w:rPr>
          <w:lang w:val="en-US"/>
        </w:rPr>
        <w:t xml:space="preserve"> </w:t>
      </w:r>
      <w:r w:rsidRPr="00481609">
        <w:rPr>
          <w:lang w:val="az-Latn-AZ"/>
        </w:rPr>
        <w:t>verilənləri</w:t>
      </w:r>
      <w:r w:rsidRPr="00481609">
        <w:rPr>
          <w:lang w:val="en-US"/>
        </w:rPr>
        <w:t xml:space="preserve"> </w:t>
      </w:r>
      <w:r w:rsidRPr="00481609">
        <w:rPr>
          <w:lang w:val="az-Latn-AZ"/>
        </w:rPr>
        <w:t>təyin</w:t>
      </w:r>
      <w:r w:rsidRPr="00481609">
        <w:rPr>
          <w:lang w:val="en-US"/>
        </w:rPr>
        <w:t xml:space="preserve"> </w:t>
      </w:r>
      <w:r w:rsidRPr="00481609">
        <w:rPr>
          <w:lang w:val="az-Latn-AZ"/>
        </w:rPr>
        <w:t>edir</w:t>
      </w:r>
      <w:r w:rsidRPr="00481609">
        <w:rPr>
          <w:lang w:val="en-US"/>
        </w:rPr>
        <w:t>.</w:t>
      </w:r>
    </w:p>
    <w:p w:rsidR="000A54C8" w:rsidRPr="00481609" w:rsidRDefault="000A54C8" w:rsidP="000A54C8">
      <w:pPr>
        <w:ind w:firstLine="540"/>
        <w:jc w:val="both"/>
        <w:rPr>
          <w:lang w:val="en-US"/>
        </w:rPr>
      </w:pPr>
      <w:r w:rsidRPr="00481609">
        <w:rPr>
          <w:lang w:val="az-Latn-AZ"/>
        </w:rPr>
        <w:t>Sistem</w:t>
      </w:r>
      <w:r w:rsidRPr="00481609">
        <w:rPr>
          <w:lang w:val="en-US"/>
        </w:rPr>
        <w:t xml:space="preserve"> </w:t>
      </w:r>
      <w:r w:rsidRPr="00481609">
        <w:rPr>
          <w:lang w:val="az-Latn-AZ"/>
        </w:rPr>
        <w:t>inteqratorunun</w:t>
      </w:r>
      <w:r w:rsidRPr="00481609">
        <w:rPr>
          <w:lang w:val="en-US"/>
        </w:rPr>
        <w:t xml:space="preserve"> </w:t>
      </w:r>
      <w:r w:rsidRPr="00481609">
        <w:rPr>
          <w:lang w:val="az-Latn-AZ"/>
        </w:rPr>
        <w:t>layihələndirmə</w:t>
      </w:r>
      <w:r w:rsidRPr="00481609">
        <w:rPr>
          <w:lang w:val="en-US"/>
        </w:rPr>
        <w:t xml:space="preserve"> </w:t>
      </w:r>
      <w:r w:rsidRPr="00481609">
        <w:rPr>
          <w:lang w:val="az-Latn-AZ"/>
        </w:rPr>
        <w:t>prosesinin</w:t>
      </w:r>
      <w:r w:rsidRPr="00481609">
        <w:rPr>
          <w:lang w:val="en-US"/>
        </w:rPr>
        <w:t xml:space="preserve"> </w:t>
      </w:r>
      <w:r w:rsidRPr="00481609">
        <w:rPr>
          <w:lang w:val="az-Latn-AZ"/>
        </w:rPr>
        <w:t>bütün</w:t>
      </w:r>
      <w:r w:rsidRPr="00481609">
        <w:rPr>
          <w:lang w:val="en-US"/>
        </w:rPr>
        <w:t xml:space="preserve"> </w:t>
      </w:r>
      <w:r w:rsidRPr="00481609">
        <w:rPr>
          <w:lang w:val="az-Latn-AZ"/>
        </w:rPr>
        <w:t>mərhələlərində</w:t>
      </w:r>
      <w:r w:rsidRPr="00481609">
        <w:rPr>
          <w:lang w:val="en-US"/>
        </w:rPr>
        <w:t xml:space="preserve"> </w:t>
      </w:r>
      <w:r w:rsidRPr="00481609">
        <w:rPr>
          <w:lang w:val="az-Latn-AZ"/>
        </w:rPr>
        <w:t>iştirakı</w:t>
      </w:r>
      <w:r w:rsidRPr="00481609">
        <w:rPr>
          <w:lang w:val="en-US"/>
        </w:rPr>
        <w:t xml:space="preserve"> </w:t>
      </w:r>
      <w:r w:rsidRPr="00481609">
        <w:rPr>
          <w:lang w:val="az-Latn-AZ"/>
        </w:rPr>
        <w:t>daha</w:t>
      </w:r>
      <w:r w:rsidRPr="00481609">
        <w:rPr>
          <w:lang w:val="en-US"/>
        </w:rPr>
        <w:t xml:space="preserve"> </w:t>
      </w:r>
      <w:r w:rsidRPr="00481609">
        <w:rPr>
          <w:lang w:val="az-Latn-AZ"/>
        </w:rPr>
        <w:t>keyfiyyətli</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yaradılmasına</w:t>
      </w:r>
      <w:r w:rsidRPr="00481609">
        <w:rPr>
          <w:lang w:val="en-US"/>
        </w:rPr>
        <w:t xml:space="preserve"> </w:t>
      </w:r>
      <w:r w:rsidRPr="00481609">
        <w:rPr>
          <w:lang w:val="az-Latn-AZ"/>
        </w:rPr>
        <w:t>imkan</w:t>
      </w:r>
      <w:r w:rsidRPr="00481609">
        <w:rPr>
          <w:lang w:val="en-US"/>
        </w:rPr>
        <w:t xml:space="preserve"> </w:t>
      </w:r>
      <w:r w:rsidRPr="00481609">
        <w:rPr>
          <w:lang w:val="az-Latn-AZ"/>
        </w:rPr>
        <w:t>verir</w:t>
      </w:r>
      <w:r w:rsidRPr="00481609">
        <w:rPr>
          <w:lang w:val="en-US"/>
        </w:rPr>
        <w:t xml:space="preserve">. </w:t>
      </w:r>
      <w:r w:rsidRPr="00481609">
        <w:rPr>
          <w:lang w:val="az-Latn-AZ"/>
        </w:rPr>
        <w:t>Belə</w:t>
      </w:r>
      <w:r w:rsidRPr="00481609">
        <w:rPr>
          <w:lang w:val="en-US"/>
        </w:rPr>
        <w:t xml:space="preserve"> </w:t>
      </w:r>
      <w:r w:rsidRPr="00481609">
        <w:rPr>
          <w:lang w:val="az-Latn-AZ"/>
        </w:rPr>
        <w:t>ki</w:t>
      </w:r>
      <w:r w:rsidRPr="00481609">
        <w:rPr>
          <w:lang w:val="en-US"/>
        </w:rPr>
        <w:t xml:space="preserve">, </w:t>
      </w:r>
      <w:r w:rsidRPr="00481609">
        <w:rPr>
          <w:lang w:val="az-Latn-AZ"/>
        </w:rPr>
        <w:t>layihənin</w:t>
      </w:r>
      <w:r w:rsidRPr="00481609">
        <w:rPr>
          <w:lang w:val="en-US"/>
        </w:rPr>
        <w:t xml:space="preserve"> </w:t>
      </w:r>
      <w:r w:rsidRPr="00481609">
        <w:rPr>
          <w:lang w:val="az-Latn-AZ"/>
        </w:rPr>
        <w:t>əvvəlində</w:t>
      </w:r>
      <w:r w:rsidRPr="00481609">
        <w:rPr>
          <w:lang w:val="en-US"/>
        </w:rPr>
        <w:t xml:space="preserve"> </w:t>
      </w:r>
      <w:r w:rsidRPr="00481609">
        <w:rPr>
          <w:lang w:val="az-Latn-AZ"/>
        </w:rPr>
        <w:t>layihəqabağı</w:t>
      </w:r>
      <w:r w:rsidRPr="00481609">
        <w:rPr>
          <w:lang w:val="en-US"/>
        </w:rPr>
        <w:t xml:space="preserve"> </w:t>
      </w:r>
      <w:r w:rsidRPr="00481609">
        <w:rPr>
          <w:lang w:val="az-Latn-AZ"/>
        </w:rPr>
        <w:t>tədqiqatların</w:t>
      </w:r>
      <w:r w:rsidRPr="00481609">
        <w:rPr>
          <w:lang w:val="en-US"/>
        </w:rPr>
        <w:t xml:space="preserve"> </w:t>
      </w:r>
      <w:r w:rsidRPr="00481609">
        <w:rPr>
          <w:lang w:val="az-Latn-AZ"/>
        </w:rPr>
        <w:t>aparılması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məsləhət</w:t>
      </w:r>
      <w:r w:rsidRPr="00481609">
        <w:rPr>
          <w:lang w:val="en-US"/>
        </w:rPr>
        <w:t xml:space="preserve"> </w:t>
      </w:r>
      <w:r w:rsidRPr="00481609">
        <w:rPr>
          <w:lang w:val="az-Latn-AZ"/>
        </w:rPr>
        <w:t>qrupu</w:t>
      </w:r>
      <w:r w:rsidRPr="00481609">
        <w:rPr>
          <w:lang w:val="en-US"/>
        </w:rPr>
        <w:t xml:space="preserve"> </w:t>
      </w:r>
      <w:r w:rsidRPr="00481609">
        <w:rPr>
          <w:lang w:val="az-Latn-AZ"/>
        </w:rPr>
        <w:t>təşkil</w:t>
      </w:r>
      <w:r w:rsidRPr="00481609">
        <w:rPr>
          <w:lang w:val="en-US"/>
        </w:rPr>
        <w:t xml:space="preserve"> </w:t>
      </w:r>
      <w:r w:rsidRPr="00481609">
        <w:rPr>
          <w:lang w:val="az-Latn-AZ"/>
        </w:rPr>
        <w:t>edilir</w:t>
      </w:r>
      <w:r w:rsidRPr="00481609">
        <w:rPr>
          <w:lang w:val="en-US"/>
        </w:rPr>
        <w:t xml:space="preserve">. </w:t>
      </w:r>
      <w:r w:rsidRPr="00481609">
        <w:rPr>
          <w:lang w:val="az-Latn-AZ"/>
        </w:rPr>
        <w:t>Tədarük</w:t>
      </w:r>
      <w:r w:rsidRPr="00F129A4">
        <w:rPr>
          <w:lang w:val="az-Latn-AZ"/>
        </w:rPr>
        <w:t>ç</w:t>
      </w:r>
      <w:r w:rsidRPr="00481609">
        <w:rPr>
          <w:lang w:val="az-Latn-AZ"/>
        </w:rPr>
        <w:t>ülərlə</w:t>
      </w:r>
      <w:r w:rsidRPr="00481609">
        <w:rPr>
          <w:lang w:val="en-US"/>
        </w:rPr>
        <w:t xml:space="preserve"> </w:t>
      </w:r>
      <w:r w:rsidRPr="00481609">
        <w:rPr>
          <w:lang w:val="az-Latn-AZ"/>
        </w:rPr>
        <w:t>sıx</w:t>
      </w:r>
      <w:r w:rsidRPr="00481609">
        <w:rPr>
          <w:lang w:val="en-US"/>
        </w:rPr>
        <w:t xml:space="preserve"> </w:t>
      </w:r>
      <w:r w:rsidRPr="00481609">
        <w:rPr>
          <w:lang w:val="az-Latn-AZ"/>
        </w:rPr>
        <w:t>əməkdaşlıq</w:t>
      </w:r>
      <w:r w:rsidRPr="00481609">
        <w:rPr>
          <w:lang w:val="en-US"/>
        </w:rPr>
        <w:t xml:space="preserve"> </w:t>
      </w:r>
      <w:r w:rsidRPr="00481609">
        <w:rPr>
          <w:lang w:val="az-Latn-AZ"/>
        </w:rPr>
        <w:t>layihə</w:t>
      </w:r>
      <w:r w:rsidRPr="00481609">
        <w:rPr>
          <w:lang w:val="en-US"/>
        </w:rPr>
        <w:t xml:space="preserve"> </w:t>
      </w:r>
      <w:r w:rsidRPr="00481609">
        <w:rPr>
          <w:lang w:val="az-Latn-AZ"/>
        </w:rPr>
        <w:t>həllərini</w:t>
      </w:r>
      <w:r w:rsidRPr="00481609">
        <w:rPr>
          <w:lang w:val="en-US"/>
        </w:rPr>
        <w:t xml:space="preserve"> </w:t>
      </w:r>
      <w:r w:rsidRPr="00481609">
        <w:rPr>
          <w:lang w:val="az-Latn-AZ"/>
        </w:rPr>
        <w:t>bazara</w:t>
      </w:r>
      <w:r w:rsidRPr="00481609">
        <w:rPr>
          <w:lang w:val="en-US"/>
        </w:rPr>
        <w:t xml:space="preserve"> </w:t>
      </w:r>
      <w:r w:rsidRPr="00481609">
        <w:rPr>
          <w:lang w:val="az-Latn-AZ"/>
        </w:rPr>
        <w:t>bir</w:t>
      </w:r>
      <w:r w:rsidRPr="00481609">
        <w:rPr>
          <w:lang w:val="en-US"/>
        </w:rPr>
        <w:t xml:space="preserve">  </w:t>
      </w:r>
      <w:r w:rsidRPr="00481609">
        <w:rPr>
          <w:lang w:val="az-Latn-AZ"/>
        </w:rPr>
        <w:t>və</w:t>
      </w:r>
      <w:r w:rsidRPr="00481609">
        <w:rPr>
          <w:lang w:val="en-US"/>
        </w:rPr>
        <w:t xml:space="preserve"> </w:t>
      </w:r>
      <w:r w:rsidRPr="00481609">
        <w:rPr>
          <w:lang w:val="az-Latn-AZ"/>
        </w:rPr>
        <w:t>ya</w:t>
      </w:r>
      <w:r w:rsidRPr="00481609">
        <w:rPr>
          <w:lang w:val="en-US"/>
        </w:rPr>
        <w:t xml:space="preserve"> </w:t>
      </w:r>
      <w:r w:rsidRPr="00481609">
        <w:rPr>
          <w:lang w:val="az-Latn-AZ"/>
        </w:rPr>
        <w:t>iki</w:t>
      </w:r>
      <w:r w:rsidRPr="00481609">
        <w:rPr>
          <w:lang w:val="en-US"/>
        </w:rPr>
        <w:t xml:space="preserve"> </w:t>
      </w:r>
      <w:r w:rsidRPr="00481609">
        <w:rPr>
          <w:lang w:val="az-Latn-AZ"/>
        </w:rPr>
        <w:t>ildən</w:t>
      </w:r>
      <w:r w:rsidRPr="00481609">
        <w:rPr>
          <w:lang w:val="en-US"/>
        </w:rPr>
        <w:t xml:space="preserve"> </w:t>
      </w:r>
      <w:r w:rsidRPr="00481609">
        <w:rPr>
          <w:lang w:val="az-Latn-AZ"/>
        </w:rPr>
        <w:t>sonra</w:t>
      </w:r>
      <w:r w:rsidRPr="00481609">
        <w:rPr>
          <w:lang w:val="en-US"/>
        </w:rPr>
        <w:t xml:space="preserve"> </w:t>
      </w:r>
      <w:r w:rsidRPr="00F129A4">
        <w:rPr>
          <w:lang w:val="az-Latn-AZ"/>
        </w:rPr>
        <w:t>ç</w:t>
      </w:r>
      <w:r w:rsidRPr="00481609">
        <w:rPr>
          <w:lang w:val="az-Latn-AZ"/>
        </w:rPr>
        <w:t>ıxarıla</w:t>
      </w:r>
      <w:r w:rsidRPr="00CC6E30">
        <w:rPr>
          <w:lang w:val="az-Latn-AZ"/>
        </w:rPr>
        <w:t>c</w:t>
      </w:r>
      <w:r w:rsidRPr="00481609">
        <w:rPr>
          <w:lang w:val="az-Latn-AZ"/>
        </w:rPr>
        <w:t>aq</w:t>
      </w:r>
      <w:r w:rsidRPr="00481609">
        <w:rPr>
          <w:lang w:val="en-US"/>
        </w:rPr>
        <w:t xml:space="preserve"> </w:t>
      </w:r>
      <w:r w:rsidRPr="00481609">
        <w:rPr>
          <w:lang w:val="az-Latn-AZ"/>
        </w:rPr>
        <w:t>texnologiyalar</w:t>
      </w:r>
      <w:r w:rsidRPr="00481609">
        <w:rPr>
          <w:lang w:val="en-US"/>
        </w:rPr>
        <w:t xml:space="preserve"> </w:t>
      </w:r>
      <w:r w:rsidRPr="00481609">
        <w:rPr>
          <w:lang w:val="az-Latn-AZ"/>
        </w:rPr>
        <w:t>və</w:t>
      </w:r>
      <w:r w:rsidRPr="00481609">
        <w:rPr>
          <w:lang w:val="en-US"/>
        </w:rPr>
        <w:t xml:space="preserve"> </w:t>
      </w:r>
      <w:r w:rsidRPr="00481609">
        <w:rPr>
          <w:lang w:val="az-Latn-AZ"/>
        </w:rPr>
        <w:t>avadanlıqlar</w:t>
      </w:r>
      <w:r w:rsidRPr="00481609">
        <w:rPr>
          <w:lang w:val="en-US"/>
        </w:rPr>
        <w:t xml:space="preserve"> </w:t>
      </w:r>
      <w:r w:rsidRPr="00481609">
        <w:rPr>
          <w:lang w:val="az-Latn-AZ"/>
        </w:rPr>
        <w:t>əsasında</w:t>
      </w:r>
      <w:r w:rsidRPr="00481609">
        <w:rPr>
          <w:lang w:val="en-US"/>
        </w:rPr>
        <w:t xml:space="preserve"> </w:t>
      </w:r>
      <w:r w:rsidRPr="00481609">
        <w:rPr>
          <w:lang w:val="az-Latn-AZ"/>
        </w:rPr>
        <w:t>qurmağa</w:t>
      </w:r>
      <w:r w:rsidRPr="00481609">
        <w:rPr>
          <w:lang w:val="en-US"/>
        </w:rPr>
        <w:t xml:space="preserve">, </w:t>
      </w:r>
      <w:r w:rsidRPr="00481609">
        <w:rPr>
          <w:lang w:val="az-Latn-AZ"/>
        </w:rPr>
        <w:t>yəni</w:t>
      </w:r>
      <w:r w:rsidRPr="00481609">
        <w:rPr>
          <w:lang w:val="en-US"/>
        </w:rPr>
        <w:t xml:space="preserve"> </w:t>
      </w:r>
      <w:r w:rsidRPr="00481609">
        <w:rPr>
          <w:lang w:val="az-Latn-AZ"/>
        </w:rPr>
        <w:t>layihələndirilən</w:t>
      </w:r>
      <w:r w:rsidRPr="00481609">
        <w:rPr>
          <w:lang w:val="en-US"/>
        </w:rPr>
        <w:t xml:space="preserve"> </w:t>
      </w:r>
      <w:r w:rsidRPr="00481609">
        <w:rPr>
          <w:lang w:val="az-Latn-AZ"/>
        </w:rPr>
        <w:t>və</w:t>
      </w:r>
      <w:r w:rsidRPr="00481609">
        <w:rPr>
          <w:lang w:val="en-US"/>
        </w:rPr>
        <w:t xml:space="preserve"> </w:t>
      </w:r>
      <w:r w:rsidRPr="00481609">
        <w:rPr>
          <w:lang w:val="az-Latn-AZ"/>
        </w:rPr>
        <w:t>tətbiqə</w:t>
      </w:r>
      <w:r w:rsidRPr="00481609">
        <w:rPr>
          <w:lang w:val="en-US"/>
        </w:rPr>
        <w:t xml:space="preserve"> </w:t>
      </w:r>
      <w:r w:rsidRPr="00481609">
        <w:rPr>
          <w:lang w:val="az-Latn-AZ"/>
        </w:rPr>
        <w:t>verilən</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mənəvi</w:t>
      </w:r>
      <w:r w:rsidRPr="00481609">
        <w:rPr>
          <w:lang w:val="en-US"/>
        </w:rPr>
        <w:t xml:space="preserve"> </w:t>
      </w:r>
      <w:r w:rsidRPr="00481609">
        <w:rPr>
          <w:lang w:val="az-Latn-AZ"/>
        </w:rPr>
        <w:t>köhnəlməməsi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daha</w:t>
      </w:r>
      <w:r w:rsidRPr="00481609">
        <w:rPr>
          <w:lang w:val="en-US"/>
        </w:rPr>
        <w:t xml:space="preserve"> </w:t>
      </w:r>
      <w:r w:rsidRPr="00481609">
        <w:rPr>
          <w:lang w:val="az-Latn-AZ"/>
        </w:rPr>
        <w:t>müasir</w:t>
      </w:r>
      <w:r w:rsidRPr="00481609">
        <w:rPr>
          <w:lang w:val="en-US"/>
        </w:rPr>
        <w:t xml:space="preserve"> </w:t>
      </w:r>
      <w:r w:rsidRPr="00481609">
        <w:rPr>
          <w:lang w:val="az-Latn-AZ"/>
        </w:rPr>
        <w:t>həlləri</w:t>
      </w:r>
      <w:r w:rsidRPr="00481609">
        <w:rPr>
          <w:lang w:val="en-US"/>
        </w:rPr>
        <w:t xml:space="preserve"> </w:t>
      </w:r>
      <w:r w:rsidRPr="00481609">
        <w:rPr>
          <w:lang w:val="az-Latn-AZ"/>
        </w:rPr>
        <w:t>təqdim</w:t>
      </w:r>
      <w:r w:rsidRPr="00481609">
        <w:rPr>
          <w:lang w:val="en-US"/>
        </w:rPr>
        <w:t xml:space="preserve"> </w:t>
      </w:r>
      <w:r w:rsidRPr="00481609">
        <w:rPr>
          <w:lang w:val="az-Latn-AZ"/>
        </w:rPr>
        <w:t>etməyə</w:t>
      </w:r>
      <w:r w:rsidRPr="00481609">
        <w:rPr>
          <w:lang w:val="en-US"/>
        </w:rPr>
        <w:t xml:space="preserve"> </w:t>
      </w:r>
      <w:r w:rsidRPr="00481609">
        <w:rPr>
          <w:lang w:val="az-Latn-AZ"/>
        </w:rPr>
        <w:t>imkan</w:t>
      </w:r>
      <w:r w:rsidRPr="00481609">
        <w:rPr>
          <w:lang w:val="en-US"/>
        </w:rPr>
        <w:t xml:space="preserve"> </w:t>
      </w:r>
      <w:r w:rsidRPr="00481609">
        <w:rPr>
          <w:lang w:val="az-Latn-AZ"/>
        </w:rPr>
        <w:t>yaradır</w:t>
      </w:r>
      <w:r w:rsidRPr="00481609">
        <w:rPr>
          <w:lang w:val="en-US"/>
        </w:rPr>
        <w:t>.</w:t>
      </w:r>
    </w:p>
    <w:p w:rsidR="000A54C8" w:rsidRPr="00481609" w:rsidRDefault="000A54C8" w:rsidP="000A54C8">
      <w:pPr>
        <w:ind w:firstLine="540"/>
        <w:jc w:val="both"/>
        <w:rPr>
          <w:lang w:val="en-US"/>
        </w:rPr>
      </w:pPr>
      <w:r w:rsidRPr="00481609">
        <w:rPr>
          <w:lang w:val="az-Latn-AZ"/>
        </w:rPr>
        <w:t>Sistem</w:t>
      </w:r>
      <w:r w:rsidRPr="00481609">
        <w:rPr>
          <w:lang w:val="en-US"/>
        </w:rPr>
        <w:t xml:space="preserve"> </w:t>
      </w:r>
      <w:r w:rsidRPr="00481609">
        <w:rPr>
          <w:lang w:val="az-Latn-AZ"/>
        </w:rPr>
        <w:t>inteqrasiyanın</w:t>
      </w:r>
      <w:r w:rsidRPr="00481609">
        <w:rPr>
          <w:lang w:val="en-US"/>
        </w:rPr>
        <w:t xml:space="preserve"> </w:t>
      </w:r>
      <w:r w:rsidRPr="00481609">
        <w:rPr>
          <w:lang w:val="az-Latn-AZ"/>
        </w:rPr>
        <w:t>təşkilinin</w:t>
      </w:r>
      <w:r w:rsidRPr="00481609">
        <w:rPr>
          <w:lang w:val="en-US"/>
        </w:rPr>
        <w:t xml:space="preserve"> </w:t>
      </w:r>
      <w:r w:rsidRPr="00481609">
        <w:rPr>
          <w:lang w:val="az-Latn-AZ"/>
        </w:rPr>
        <w:t>digər</w:t>
      </w:r>
      <w:r w:rsidRPr="00481609">
        <w:rPr>
          <w:lang w:val="en-US"/>
        </w:rPr>
        <w:t xml:space="preserve"> </w:t>
      </w:r>
      <w:r w:rsidRPr="00481609">
        <w:rPr>
          <w:lang w:val="az-Latn-AZ"/>
        </w:rPr>
        <w:t>variantında</w:t>
      </w:r>
      <w:r w:rsidRPr="00481609">
        <w:rPr>
          <w:lang w:val="en-US"/>
        </w:rPr>
        <w:t xml:space="preserve"> </w:t>
      </w:r>
      <w:r w:rsidRPr="00481609">
        <w:rPr>
          <w:lang w:val="az-Latn-AZ"/>
        </w:rPr>
        <w:t>layihə</w:t>
      </w:r>
      <w:r w:rsidRPr="00481609">
        <w:rPr>
          <w:lang w:val="en-US"/>
        </w:rPr>
        <w:t xml:space="preserve"> </w:t>
      </w:r>
      <w:r w:rsidRPr="00481609">
        <w:rPr>
          <w:lang w:val="az-Latn-AZ"/>
        </w:rPr>
        <w:t>konsaltinqdən</w:t>
      </w:r>
      <w:r w:rsidRPr="00481609">
        <w:rPr>
          <w:lang w:val="en-US"/>
        </w:rPr>
        <w:t xml:space="preserve"> </w:t>
      </w:r>
      <w:r w:rsidRPr="00481609">
        <w:rPr>
          <w:lang w:val="az-Latn-AZ"/>
        </w:rPr>
        <w:t>başlayaraq</w:t>
      </w:r>
      <w:r w:rsidRPr="00481609">
        <w:rPr>
          <w:lang w:val="en-US"/>
        </w:rPr>
        <w:t xml:space="preserve"> </w:t>
      </w:r>
      <w:r w:rsidRPr="00481609">
        <w:rPr>
          <w:lang w:val="az-Latn-AZ"/>
        </w:rPr>
        <w:t>tətbiqi</w:t>
      </w:r>
      <w:r w:rsidRPr="00481609">
        <w:rPr>
          <w:lang w:val="en-US"/>
        </w:rPr>
        <w:t xml:space="preserve"> </w:t>
      </w:r>
      <w:r w:rsidRPr="00481609">
        <w:rPr>
          <w:lang w:val="az-Latn-AZ"/>
        </w:rPr>
        <w:t>sistemin</w:t>
      </w:r>
      <w:r w:rsidRPr="00481609">
        <w:rPr>
          <w:lang w:val="en-US"/>
        </w:rPr>
        <w:t xml:space="preserve"> </w:t>
      </w:r>
      <w:r w:rsidRPr="00481609">
        <w:rPr>
          <w:lang w:val="az-Latn-AZ"/>
        </w:rPr>
        <w:t>qurulmasına</w:t>
      </w:r>
      <w:r w:rsidRPr="00481609">
        <w:rPr>
          <w:lang w:val="en-US"/>
        </w:rPr>
        <w:t xml:space="preserve"> </w:t>
      </w:r>
      <w:r w:rsidRPr="00481609">
        <w:rPr>
          <w:lang w:val="az-Latn-AZ"/>
        </w:rPr>
        <w:t>qədər</w:t>
      </w:r>
      <w:r w:rsidRPr="00481609">
        <w:rPr>
          <w:lang w:val="en-US"/>
        </w:rPr>
        <w:t xml:space="preserve"> </w:t>
      </w:r>
      <w:r>
        <w:rPr>
          <w:lang w:val="en-US"/>
        </w:rPr>
        <w:t xml:space="preserve"> bütün mə</w:t>
      </w:r>
      <w:r w:rsidRPr="00481609">
        <w:rPr>
          <w:lang w:val="az-Latn-AZ"/>
        </w:rPr>
        <w:t>r</w:t>
      </w:r>
      <w:r>
        <w:rPr>
          <w:lang w:val="az-Latn-AZ"/>
        </w:rPr>
        <w:t>h</w:t>
      </w:r>
      <w:r w:rsidRPr="00481609">
        <w:rPr>
          <w:lang w:val="az-Latn-AZ"/>
        </w:rPr>
        <w:t>ə</w:t>
      </w:r>
      <w:r>
        <w:rPr>
          <w:lang w:val="az-Latn-AZ"/>
        </w:rPr>
        <w:t>lələr əhatə</w:t>
      </w:r>
      <w:r w:rsidRPr="00481609">
        <w:rPr>
          <w:lang w:val="en-US"/>
        </w:rPr>
        <w:t xml:space="preserve"> </w:t>
      </w:r>
      <w:r>
        <w:rPr>
          <w:lang w:val="en-US"/>
        </w:rPr>
        <w:t>olunu</w:t>
      </w:r>
      <w:r w:rsidRPr="00481609">
        <w:rPr>
          <w:lang w:val="az-Latn-AZ"/>
        </w:rPr>
        <w:t>r</w:t>
      </w:r>
      <w:r w:rsidRPr="00481609">
        <w:rPr>
          <w:lang w:val="en-US"/>
        </w:rPr>
        <w:t xml:space="preserve">. </w:t>
      </w:r>
      <w:r w:rsidRPr="00481609">
        <w:rPr>
          <w:lang w:val="az-Latn-AZ"/>
        </w:rPr>
        <w:t>Bu</w:t>
      </w:r>
      <w:r w:rsidRPr="00481609">
        <w:rPr>
          <w:lang w:val="en-US"/>
        </w:rPr>
        <w:t xml:space="preserve"> </w:t>
      </w:r>
      <w:r w:rsidRPr="00481609">
        <w:rPr>
          <w:lang w:val="az-Latn-AZ"/>
        </w:rPr>
        <w:t>halda</w:t>
      </w:r>
      <w:r w:rsidRPr="00481609">
        <w:rPr>
          <w:lang w:val="en-US"/>
        </w:rPr>
        <w:t xml:space="preserve"> </w:t>
      </w:r>
      <w:r w:rsidRPr="00481609">
        <w:rPr>
          <w:lang w:val="az-Latn-AZ"/>
        </w:rPr>
        <w:t>sifariş</w:t>
      </w:r>
      <w:r w:rsidRPr="00F129A4">
        <w:rPr>
          <w:lang w:val="az-Latn-AZ"/>
        </w:rPr>
        <w:t>ç</w:t>
      </w:r>
      <w:r w:rsidRPr="00481609">
        <w:rPr>
          <w:lang w:val="az-Latn-AZ"/>
        </w:rPr>
        <w:t>iyə</w:t>
      </w:r>
      <w:r w:rsidRPr="00481609">
        <w:rPr>
          <w:lang w:val="en-US"/>
        </w:rPr>
        <w:t xml:space="preserve"> </w:t>
      </w:r>
      <w:r w:rsidRPr="00481609">
        <w:rPr>
          <w:lang w:val="az-Latn-AZ"/>
        </w:rPr>
        <w:t>istismar</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hazır</w:t>
      </w:r>
      <w:r w:rsidRPr="00481609">
        <w:rPr>
          <w:lang w:val="en-US"/>
        </w:rPr>
        <w:t xml:space="preserve"> </w:t>
      </w:r>
      <w:r w:rsidRPr="00481609">
        <w:rPr>
          <w:lang w:val="az-Latn-AZ"/>
        </w:rPr>
        <w:t>İS</w:t>
      </w:r>
      <w:r w:rsidRPr="00481609">
        <w:rPr>
          <w:lang w:val="en-US"/>
        </w:rPr>
        <w:t xml:space="preserve"> </w:t>
      </w:r>
      <w:r w:rsidRPr="00481609">
        <w:rPr>
          <w:lang w:val="az-Latn-AZ"/>
        </w:rPr>
        <w:t>təqdim</w:t>
      </w:r>
      <w:r w:rsidRPr="00481609">
        <w:rPr>
          <w:lang w:val="en-US"/>
        </w:rPr>
        <w:t xml:space="preserve"> </w:t>
      </w:r>
      <w:r w:rsidRPr="00481609">
        <w:rPr>
          <w:lang w:val="az-Latn-AZ"/>
        </w:rPr>
        <w:t>edilir</w:t>
      </w:r>
      <w:r w:rsidRPr="00481609">
        <w:rPr>
          <w:lang w:val="en-US"/>
        </w:rPr>
        <w:t xml:space="preserve"> </w:t>
      </w:r>
      <w:r w:rsidRPr="00481609">
        <w:rPr>
          <w:lang w:val="az-Latn-AZ"/>
        </w:rPr>
        <w:t>və</w:t>
      </w:r>
      <w:r w:rsidRPr="00481609">
        <w:rPr>
          <w:lang w:val="en-US"/>
        </w:rPr>
        <w:t xml:space="preserve"> </w:t>
      </w:r>
      <w:r w:rsidRPr="00481609">
        <w:rPr>
          <w:lang w:val="az-Latn-AZ"/>
        </w:rPr>
        <w:t>layihənin</w:t>
      </w:r>
      <w:r w:rsidRPr="00481609">
        <w:rPr>
          <w:lang w:val="en-US"/>
        </w:rPr>
        <w:t xml:space="preserve"> </w:t>
      </w:r>
      <w:r w:rsidRPr="00481609">
        <w:rPr>
          <w:lang w:val="az-Latn-AZ"/>
        </w:rPr>
        <w:t>bəzi</w:t>
      </w:r>
      <w:r w:rsidRPr="00481609">
        <w:rPr>
          <w:lang w:val="en-US"/>
        </w:rPr>
        <w:t xml:space="preserve"> </w:t>
      </w:r>
      <w:r w:rsidRPr="00481609">
        <w:rPr>
          <w:lang w:val="az-Latn-AZ"/>
        </w:rPr>
        <w:t>komponentlərinin</w:t>
      </w:r>
      <w:r w:rsidRPr="00481609">
        <w:rPr>
          <w:lang w:val="en-US"/>
        </w:rPr>
        <w:t xml:space="preserve"> </w:t>
      </w:r>
      <w:r w:rsidRPr="00481609">
        <w:rPr>
          <w:lang w:val="az-Latn-AZ"/>
        </w:rPr>
        <w:t>reallaşdırılması</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digər</w:t>
      </w:r>
      <w:r w:rsidRPr="00481609">
        <w:rPr>
          <w:lang w:val="en-US"/>
        </w:rPr>
        <w:t xml:space="preserve"> </w:t>
      </w:r>
      <w:r w:rsidRPr="00481609">
        <w:rPr>
          <w:lang w:val="az-Latn-AZ"/>
        </w:rPr>
        <w:t>təşkilatların</w:t>
      </w:r>
      <w:r w:rsidRPr="00481609">
        <w:rPr>
          <w:lang w:val="en-US"/>
        </w:rPr>
        <w:t xml:space="preserve"> </w:t>
      </w:r>
      <w:r w:rsidRPr="00481609">
        <w:rPr>
          <w:lang w:val="az-Latn-AZ"/>
        </w:rPr>
        <w:t>və</w:t>
      </w:r>
      <w:r w:rsidRPr="00481609">
        <w:rPr>
          <w:lang w:val="en-US"/>
        </w:rPr>
        <w:t xml:space="preserve"> </w:t>
      </w:r>
      <w:r w:rsidRPr="00481609">
        <w:rPr>
          <w:lang w:val="az-Latn-AZ"/>
        </w:rPr>
        <w:t>ixtisaslı</w:t>
      </w:r>
      <w:r w:rsidRPr="00481609">
        <w:rPr>
          <w:lang w:val="en-US"/>
        </w:rPr>
        <w:t xml:space="preserve"> </w:t>
      </w:r>
      <w:r w:rsidRPr="00481609">
        <w:rPr>
          <w:lang w:val="az-Latn-AZ"/>
        </w:rPr>
        <w:t>mütəxəssislərin</w:t>
      </w:r>
      <w:r w:rsidRPr="00481609">
        <w:rPr>
          <w:lang w:val="en-US"/>
        </w:rPr>
        <w:t xml:space="preserve"> </w:t>
      </w:r>
      <w:r w:rsidRPr="00481609">
        <w:rPr>
          <w:lang w:val="az-Latn-AZ"/>
        </w:rPr>
        <w:t>partnyor</w:t>
      </w:r>
      <w:r w:rsidRPr="00481609">
        <w:rPr>
          <w:lang w:val="en-US"/>
        </w:rPr>
        <w:t xml:space="preserve"> </w:t>
      </w:r>
      <w:r w:rsidRPr="00481609">
        <w:rPr>
          <w:lang w:val="az-Latn-AZ"/>
        </w:rPr>
        <w:t>kimi</w:t>
      </w:r>
      <w:r w:rsidRPr="00481609">
        <w:rPr>
          <w:lang w:val="en-US"/>
        </w:rPr>
        <w:t xml:space="preserve"> </w:t>
      </w:r>
      <w:r w:rsidRPr="00CC6E30">
        <w:rPr>
          <w:lang w:val="az-Latn-AZ"/>
        </w:rPr>
        <w:t>c</w:t>
      </w:r>
      <w:r w:rsidRPr="00481609">
        <w:rPr>
          <w:lang w:val="az-Latn-AZ"/>
        </w:rPr>
        <w:t>əlb</w:t>
      </w:r>
      <w:r w:rsidRPr="00481609">
        <w:rPr>
          <w:lang w:val="en-US"/>
        </w:rPr>
        <w:t xml:space="preserve"> </w:t>
      </w:r>
      <w:r w:rsidRPr="00481609">
        <w:rPr>
          <w:lang w:val="az-Latn-AZ"/>
        </w:rPr>
        <w:t>edilməsinə</w:t>
      </w:r>
      <w:r w:rsidRPr="00481609">
        <w:rPr>
          <w:lang w:val="en-US"/>
        </w:rPr>
        <w:t xml:space="preserve"> </w:t>
      </w:r>
      <w:r w:rsidRPr="00481609">
        <w:rPr>
          <w:lang w:val="az-Latn-AZ"/>
        </w:rPr>
        <w:t>i</w:t>
      </w:r>
      <w:r w:rsidRPr="00CC6E30">
        <w:rPr>
          <w:lang w:val="az-Latn-AZ"/>
        </w:rPr>
        <w:t>c</w:t>
      </w:r>
      <w:r w:rsidRPr="00481609">
        <w:rPr>
          <w:lang w:val="az-Latn-AZ"/>
        </w:rPr>
        <w:t>azə</w:t>
      </w:r>
      <w:r w:rsidRPr="00481609">
        <w:rPr>
          <w:lang w:val="en-US"/>
        </w:rPr>
        <w:t xml:space="preserve"> </w:t>
      </w:r>
      <w:r w:rsidRPr="00481609">
        <w:rPr>
          <w:lang w:val="az-Latn-AZ"/>
        </w:rPr>
        <w:t>verilir</w:t>
      </w:r>
      <w:r w:rsidRPr="00481609">
        <w:rPr>
          <w:lang w:val="en-US"/>
        </w:rPr>
        <w:t xml:space="preserve">. </w:t>
      </w:r>
      <w:r w:rsidRPr="00481609">
        <w:rPr>
          <w:lang w:val="az-Latn-AZ"/>
        </w:rPr>
        <w:t>Bu</w:t>
      </w:r>
      <w:r w:rsidRPr="00481609">
        <w:rPr>
          <w:lang w:val="en-US"/>
        </w:rPr>
        <w:t xml:space="preserve"> </w:t>
      </w:r>
      <w:r w:rsidRPr="00481609">
        <w:rPr>
          <w:lang w:val="az-Latn-AZ"/>
        </w:rPr>
        <w:t>variant</w:t>
      </w:r>
      <w:r w:rsidRPr="00481609">
        <w:rPr>
          <w:lang w:val="en-US"/>
        </w:rPr>
        <w:t xml:space="preserve"> </w:t>
      </w:r>
      <w:r w:rsidRPr="00481609">
        <w:rPr>
          <w:i/>
          <w:lang w:val="az-Latn-AZ"/>
        </w:rPr>
        <w:t>layihə</w:t>
      </w:r>
      <w:r w:rsidRPr="00481609">
        <w:rPr>
          <w:i/>
          <w:lang w:val="en-US"/>
        </w:rPr>
        <w:t xml:space="preserve"> </w:t>
      </w:r>
      <w:r w:rsidRPr="00481609">
        <w:rPr>
          <w:i/>
          <w:lang w:val="az-Latn-AZ"/>
        </w:rPr>
        <w:t>inteqrasiyası</w:t>
      </w:r>
      <w:r w:rsidRPr="00481609">
        <w:rPr>
          <w:lang w:val="en-US"/>
        </w:rPr>
        <w:t xml:space="preserve"> </w:t>
      </w:r>
      <w:r w:rsidRPr="00481609">
        <w:rPr>
          <w:lang w:val="az-Latn-AZ"/>
        </w:rPr>
        <w:t>adlanır</w:t>
      </w:r>
      <w:r w:rsidRPr="00481609">
        <w:rPr>
          <w:lang w:val="en-US"/>
        </w:rPr>
        <w:t xml:space="preserve">. </w:t>
      </w:r>
      <w:r w:rsidRPr="00481609">
        <w:rPr>
          <w:lang w:val="az-Latn-AZ"/>
        </w:rPr>
        <w:t>Bu</w:t>
      </w:r>
      <w:r w:rsidRPr="00481609">
        <w:rPr>
          <w:lang w:val="en-US"/>
        </w:rPr>
        <w:t xml:space="preserve"> </w:t>
      </w:r>
      <w:r w:rsidRPr="00481609">
        <w:rPr>
          <w:lang w:val="az-Latn-AZ"/>
        </w:rPr>
        <w:t>zaman</w:t>
      </w:r>
      <w:r w:rsidRPr="00481609">
        <w:rPr>
          <w:lang w:val="en-US"/>
        </w:rPr>
        <w:t xml:space="preserve"> </w:t>
      </w:r>
      <w:r w:rsidRPr="00481609">
        <w:rPr>
          <w:lang w:val="az-Latn-AZ"/>
        </w:rPr>
        <w:t>işin</w:t>
      </w:r>
      <w:r w:rsidRPr="00481609">
        <w:rPr>
          <w:lang w:val="en-US"/>
        </w:rPr>
        <w:t xml:space="preserve"> </w:t>
      </w:r>
      <w:r w:rsidRPr="00481609">
        <w:rPr>
          <w:lang w:val="az-Latn-AZ"/>
        </w:rPr>
        <w:t>praktiki</w:t>
      </w:r>
      <w:r w:rsidRPr="00481609">
        <w:rPr>
          <w:lang w:val="en-US"/>
        </w:rPr>
        <w:t xml:space="preserve"> </w:t>
      </w:r>
      <w:r w:rsidRPr="00481609">
        <w:rPr>
          <w:lang w:val="az-Latn-AZ"/>
        </w:rPr>
        <w:t>reallaşdırılmasının</w:t>
      </w:r>
      <w:r w:rsidRPr="00481609">
        <w:rPr>
          <w:lang w:val="en-US"/>
        </w:rPr>
        <w:t xml:space="preserve"> </w:t>
      </w:r>
      <w:r w:rsidRPr="00481609">
        <w:rPr>
          <w:lang w:val="az-Latn-AZ"/>
        </w:rPr>
        <w:t>əsasında</w:t>
      </w:r>
      <w:r w:rsidRPr="00481609">
        <w:rPr>
          <w:lang w:val="en-US"/>
        </w:rPr>
        <w:t xml:space="preserve">  </w:t>
      </w:r>
      <w:r w:rsidRPr="00481609">
        <w:rPr>
          <w:lang w:val="az-Latn-AZ"/>
        </w:rPr>
        <w:t>məsələnin</w:t>
      </w:r>
      <w:r w:rsidRPr="00481609">
        <w:rPr>
          <w:lang w:val="en-US"/>
        </w:rPr>
        <w:t xml:space="preserve"> </w:t>
      </w:r>
      <w:r w:rsidRPr="00481609">
        <w:rPr>
          <w:lang w:val="az-Latn-AZ"/>
        </w:rPr>
        <w:t xml:space="preserve">kompleks </w:t>
      </w:r>
      <w:r>
        <w:rPr>
          <w:lang w:val="az-Latn-AZ"/>
        </w:rPr>
        <w:t>h</w:t>
      </w:r>
      <w:r w:rsidRPr="00481609">
        <w:rPr>
          <w:lang w:val="az-Latn-AZ"/>
        </w:rPr>
        <w:t>əlli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onun</w:t>
      </w:r>
      <w:r w:rsidRPr="00481609">
        <w:rPr>
          <w:lang w:val="en-US"/>
        </w:rPr>
        <w:t xml:space="preserve"> </w:t>
      </w:r>
      <w:r w:rsidRPr="00481609">
        <w:rPr>
          <w:lang w:val="az-Latn-AZ"/>
        </w:rPr>
        <w:t>komponentlərini</w:t>
      </w:r>
      <w:r w:rsidRPr="00481609">
        <w:rPr>
          <w:lang w:val="en-US"/>
        </w:rPr>
        <w:t xml:space="preserve"> </w:t>
      </w:r>
      <w:r w:rsidRPr="00481609">
        <w:rPr>
          <w:lang w:val="az-Latn-AZ"/>
        </w:rPr>
        <w:t>təyin</w:t>
      </w:r>
      <w:r w:rsidRPr="00481609">
        <w:rPr>
          <w:lang w:val="en-US"/>
        </w:rPr>
        <w:t xml:space="preserve"> </w:t>
      </w:r>
      <w:r w:rsidRPr="00481609">
        <w:rPr>
          <w:lang w:val="az-Latn-AZ"/>
        </w:rPr>
        <w:t>etmək</w:t>
      </w:r>
      <w:r w:rsidRPr="00481609">
        <w:rPr>
          <w:lang w:val="en-US"/>
        </w:rPr>
        <w:t xml:space="preserve">, </w:t>
      </w:r>
      <w:r w:rsidRPr="00481609">
        <w:rPr>
          <w:lang w:val="az-Latn-AZ"/>
        </w:rPr>
        <w:t>məsuliyyətləri</w:t>
      </w:r>
      <w:r w:rsidRPr="00481609">
        <w:rPr>
          <w:lang w:val="en-US"/>
        </w:rPr>
        <w:t xml:space="preserve"> </w:t>
      </w:r>
      <w:r w:rsidRPr="00481609">
        <w:rPr>
          <w:lang w:val="az-Latn-AZ"/>
        </w:rPr>
        <w:t>bölüşdürmək</w:t>
      </w:r>
      <w:r w:rsidRPr="00481609">
        <w:rPr>
          <w:lang w:val="en-US"/>
        </w:rPr>
        <w:t xml:space="preserve"> </w:t>
      </w:r>
      <w:r w:rsidRPr="00481609">
        <w:rPr>
          <w:lang w:val="az-Latn-AZ"/>
        </w:rPr>
        <w:t>və</w:t>
      </w:r>
      <w:r w:rsidRPr="00481609">
        <w:rPr>
          <w:lang w:val="en-US"/>
        </w:rPr>
        <w:t xml:space="preserve"> </w:t>
      </w:r>
      <w:r w:rsidRPr="00481609">
        <w:rPr>
          <w:lang w:val="az-Latn-AZ"/>
        </w:rPr>
        <w:t>işlərin</w:t>
      </w:r>
      <w:r w:rsidRPr="00481609">
        <w:rPr>
          <w:lang w:val="en-US"/>
        </w:rPr>
        <w:t xml:space="preserve"> </w:t>
      </w:r>
      <w:r w:rsidRPr="00481609">
        <w:rPr>
          <w:lang w:val="az-Latn-AZ"/>
        </w:rPr>
        <w:t>plan</w:t>
      </w:r>
      <w:r w:rsidRPr="00481609">
        <w:rPr>
          <w:lang w:val="en-US"/>
        </w:rPr>
        <w:t>-</w:t>
      </w:r>
      <w:r w:rsidRPr="00481609">
        <w:rPr>
          <w:lang w:val="az-Latn-AZ"/>
        </w:rPr>
        <w:t>qrafikini</w:t>
      </w:r>
      <w:r w:rsidRPr="00481609">
        <w:rPr>
          <w:lang w:val="en-US"/>
        </w:rPr>
        <w:t xml:space="preserve"> </w:t>
      </w:r>
      <w:r w:rsidRPr="00481609">
        <w:rPr>
          <w:lang w:val="az-Latn-AZ"/>
        </w:rPr>
        <w:t>tərtib</w:t>
      </w:r>
      <w:r w:rsidRPr="00481609">
        <w:rPr>
          <w:lang w:val="en-US"/>
        </w:rPr>
        <w:t xml:space="preserve"> </w:t>
      </w:r>
      <w:r w:rsidRPr="00481609">
        <w:rPr>
          <w:lang w:val="az-Latn-AZ"/>
        </w:rPr>
        <w:t>etmək</w:t>
      </w:r>
      <w:r w:rsidRPr="00481609">
        <w:rPr>
          <w:lang w:val="en-US"/>
        </w:rPr>
        <w:t xml:space="preserve"> </w:t>
      </w:r>
      <w:r w:rsidRPr="00481609">
        <w:rPr>
          <w:lang w:val="az-Latn-AZ"/>
        </w:rPr>
        <w:t>durur</w:t>
      </w:r>
      <w:r w:rsidRPr="00481609">
        <w:rPr>
          <w:lang w:val="en-US"/>
        </w:rPr>
        <w:t xml:space="preserve">. </w:t>
      </w:r>
      <w:r w:rsidRPr="00481609">
        <w:rPr>
          <w:lang w:val="az-Latn-AZ"/>
        </w:rPr>
        <w:t>Layihə</w:t>
      </w:r>
      <w:r w:rsidRPr="00481609">
        <w:rPr>
          <w:lang w:val="en-US"/>
        </w:rPr>
        <w:t xml:space="preserve"> </w:t>
      </w:r>
      <w:r w:rsidRPr="00481609">
        <w:rPr>
          <w:lang w:val="az-Latn-AZ"/>
        </w:rPr>
        <w:t>inteqrasiyası</w:t>
      </w:r>
      <w:r w:rsidRPr="00481609">
        <w:rPr>
          <w:lang w:val="en-US"/>
        </w:rPr>
        <w:t>-</w:t>
      </w:r>
      <w:r w:rsidRPr="00481609">
        <w:rPr>
          <w:lang w:val="az-Latn-AZ"/>
        </w:rPr>
        <w:t>möv</w:t>
      </w:r>
      <w:r w:rsidRPr="00CC6E30">
        <w:rPr>
          <w:lang w:val="az-Latn-AZ"/>
        </w:rPr>
        <w:t>c</w:t>
      </w:r>
      <w:r w:rsidRPr="00481609">
        <w:rPr>
          <w:lang w:val="az-Latn-AZ"/>
        </w:rPr>
        <w:t>ud</w:t>
      </w:r>
      <w:r w:rsidRPr="00481609">
        <w:rPr>
          <w:lang w:val="en-US"/>
        </w:rPr>
        <w:t xml:space="preserve"> </w:t>
      </w:r>
      <w:r w:rsidRPr="00481609">
        <w:rPr>
          <w:lang w:val="az-Latn-AZ"/>
        </w:rPr>
        <w:t>layihələrin</w:t>
      </w:r>
      <w:r w:rsidRPr="00481609">
        <w:rPr>
          <w:lang w:val="en-US"/>
        </w:rPr>
        <w:t xml:space="preserve"> </w:t>
      </w:r>
      <w:r w:rsidRPr="00481609">
        <w:rPr>
          <w:lang w:val="az-Latn-AZ"/>
        </w:rPr>
        <w:t>inteqrasiyası</w:t>
      </w:r>
      <w:r w:rsidRPr="00481609">
        <w:rPr>
          <w:lang w:val="en-US"/>
        </w:rPr>
        <w:t xml:space="preserve">, </w:t>
      </w:r>
      <w:r w:rsidRPr="00481609">
        <w:rPr>
          <w:lang w:val="az-Latn-AZ"/>
        </w:rPr>
        <w:t>lazımi</w:t>
      </w:r>
      <w:r w:rsidRPr="00481609">
        <w:rPr>
          <w:lang w:val="en-US"/>
        </w:rPr>
        <w:t xml:space="preserve"> </w:t>
      </w:r>
      <w:r w:rsidRPr="00481609">
        <w:rPr>
          <w:lang w:val="az-Latn-AZ"/>
        </w:rPr>
        <w:t>resrusların</w:t>
      </w:r>
      <w:r w:rsidRPr="00481609">
        <w:rPr>
          <w:lang w:val="en-US"/>
        </w:rPr>
        <w:t xml:space="preserve"> </w:t>
      </w:r>
      <w:r w:rsidRPr="00CC6E30">
        <w:rPr>
          <w:lang w:val="az-Latn-AZ"/>
        </w:rPr>
        <w:t>c</w:t>
      </w:r>
      <w:r w:rsidRPr="00481609">
        <w:rPr>
          <w:lang w:val="az-Latn-AZ"/>
        </w:rPr>
        <w:t>əlb</w:t>
      </w:r>
      <w:r w:rsidRPr="00481609">
        <w:rPr>
          <w:lang w:val="en-US"/>
        </w:rPr>
        <w:t xml:space="preserve"> </w:t>
      </w:r>
      <w:r w:rsidRPr="00481609">
        <w:rPr>
          <w:lang w:val="az-Latn-AZ"/>
        </w:rPr>
        <w:t>edilməsi</w:t>
      </w:r>
      <w:r w:rsidRPr="00481609">
        <w:rPr>
          <w:lang w:val="en-US"/>
        </w:rPr>
        <w:t xml:space="preserve"> </w:t>
      </w:r>
      <w:r w:rsidRPr="00481609">
        <w:rPr>
          <w:lang w:val="az-Latn-AZ"/>
        </w:rPr>
        <w:t>və</w:t>
      </w:r>
      <w:r w:rsidRPr="00481609">
        <w:rPr>
          <w:lang w:val="en-US"/>
        </w:rPr>
        <w:t xml:space="preserve"> </w:t>
      </w:r>
      <w:r w:rsidRPr="00481609">
        <w:rPr>
          <w:lang w:val="az-Latn-AZ"/>
        </w:rPr>
        <w:t>istifadə</w:t>
      </w:r>
      <w:r w:rsidRPr="00481609">
        <w:rPr>
          <w:lang w:val="en-US"/>
        </w:rPr>
        <w:t xml:space="preserve"> </w:t>
      </w:r>
      <w:r w:rsidRPr="00481609">
        <w:rPr>
          <w:lang w:val="az-Latn-AZ"/>
        </w:rPr>
        <w:t>edilməsi</w:t>
      </w:r>
      <w:r w:rsidRPr="00481609">
        <w:rPr>
          <w:lang w:val="en-US"/>
        </w:rPr>
        <w:t xml:space="preserve"> </w:t>
      </w:r>
      <w:r w:rsidRPr="00481609">
        <w:rPr>
          <w:lang w:val="az-Latn-AZ"/>
        </w:rPr>
        <w:t>deməkdir</w:t>
      </w:r>
      <w:r w:rsidRPr="00481609">
        <w:rPr>
          <w:lang w:val="en-US"/>
        </w:rPr>
        <w:t xml:space="preserve"> [7].  </w:t>
      </w:r>
    </w:p>
    <w:p w:rsidR="000A54C8" w:rsidRPr="00481609" w:rsidRDefault="000A54C8" w:rsidP="000A54C8">
      <w:pPr>
        <w:ind w:firstLine="540"/>
        <w:jc w:val="both"/>
        <w:rPr>
          <w:lang w:val="en-US"/>
        </w:rPr>
      </w:pPr>
      <w:r w:rsidRPr="00481609">
        <w:rPr>
          <w:lang w:val="az-Latn-AZ"/>
        </w:rPr>
        <w:t>Layihə</w:t>
      </w:r>
      <w:r w:rsidRPr="00481609">
        <w:rPr>
          <w:lang w:val="en-US"/>
        </w:rPr>
        <w:t xml:space="preserve"> </w:t>
      </w:r>
      <w:r w:rsidRPr="00481609">
        <w:rPr>
          <w:lang w:val="az-Latn-AZ"/>
        </w:rPr>
        <w:t>intqratoru</w:t>
      </w:r>
      <w:r w:rsidRPr="00481609">
        <w:rPr>
          <w:lang w:val="en-US"/>
        </w:rPr>
        <w:t xml:space="preserve"> </w:t>
      </w:r>
      <w:r w:rsidRPr="00481609">
        <w:rPr>
          <w:lang w:val="az-Latn-AZ"/>
        </w:rPr>
        <w:t>bazarda</w:t>
      </w:r>
      <w:r w:rsidRPr="00481609">
        <w:rPr>
          <w:lang w:val="en-US"/>
        </w:rPr>
        <w:t xml:space="preserve"> </w:t>
      </w:r>
      <w:r w:rsidRPr="00481609">
        <w:rPr>
          <w:lang w:val="az-Latn-AZ"/>
        </w:rPr>
        <w:t>möv</w:t>
      </w:r>
      <w:r w:rsidRPr="00CC6E30">
        <w:rPr>
          <w:lang w:val="az-Latn-AZ"/>
        </w:rPr>
        <w:t>c</w:t>
      </w:r>
      <w:r w:rsidRPr="00481609">
        <w:rPr>
          <w:lang w:val="az-Latn-AZ"/>
        </w:rPr>
        <w:t>ud</w:t>
      </w:r>
      <w:r w:rsidRPr="00481609">
        <w:rPr>
          <w:lang w:val="en-US"/>
        </w:rPr>
        <w:t xml:space="preserve"> </w:t>
      </w:r>
      <w:r w:rsidRPr="00481609">
        <w:rPr>
          <w:lang w:val="az-Latn-AZ"/>
        </w:rPr>
        <w:t>olan</w:t>
      </w:r>
      <w:r w:rsidRPr="00481609">
        <w:rPr>
          <w:lang w:val="en-US"/>
        </w:rPr>
        <w:t xml:space="preserve">, </w:t>
      </w:r>
      <w:r w:rsidRPr="00481609">
        <w:rPr>
          <w:lang w:val="az-Latn-AZ"/>
        </w:rPr>
        <w:t>tətbiq</w:t>
      </w:r>
      <w:r w:rsidRPr="00481609">
        <w:rPr>
          <w:lang w:val="en-US"/>
        </w:rPr>
        <w:t xml:space="preserve"> </w:t>
      </w:r>
      <w:r w:rsidRPr="00481609">
        <w:rPr>
          <w:lang w:val="az-Latn-AZ"/>
        </w:rPr>
        <w:t>edilən</w:t>
      </w:r>
      <w:r w:rsidRPr="00481609">
        <w:rPr>
          <w:lang w:val="en-US"/>
        </w:rPr>
        <w:t xml:space="preserve"> </w:t>
      </w:r>
      <w:r w:rsidRPr="00481609">
        <w:rPr>
          <w:lang w:val="az-Latn-AZ"/>
        </w:rPr>
        <w:t>həllərin</w:t>
      </w:r>
      <w:r w:rsidRPr="00481609">
        <w:rPr>
          <w:lang w:val="en-US"/>
        </w:rPr>
        <w:t xml:space="preserve"> </w:t>
      </w:r>
      <w:r w:rsidRPr="00481609">
        <w:rPr>
          <w:lang w:val="az-Latn-AZ"/>
        </w:rPr>
        <w:t>axtarıb</w:t>
      </w:r>
      <w:r w:rsidRPr="00481609">
        <w:rPr>
          <w:lang w:val="en-US"/>
        </w:rPr>
        <w:t>-</w:t>
      </w:r>
      <w:r w:rsidRPr="00481609">
        <w:rPr>
          <w:lang w:val="az-Latn-AZ"/>
        </w:rPr>
        <w:t>toplanması</w:t>
      </w:r>
      <w:r w:rsidRPr="00481609">
        <w:rPr>
          <w:lang w:val="en-US"/>
        </w:rPr>
        <w:t xml:space="preserve"> </w:t>
      </w:r>
      <w:r w:rsidRPr="00481609">
        <w:rPr>
          <w:lang w:val="az-Latn-AZ"/>
        </w:rPr>
        <w:t>və</w:t>
      </w:r>
      <w:r w:rsidRPr="00481609">
        <w:rPr>
          <w:lang w:val="en-US"/>
        </w:rPr>
        <w:t xml:space="preserve"> </w:t>
      </w:r>
      <w:r w:rsidRPr="00481609">
        <w:rPr>
          <w:lang w:val="az-Latn-AZ"/>
        </w:rPr>
        <w:t>onların</w:t>
      </w:r>
      <w:r w:rsidRPr="00481609">
        <w:rPr>
          <w:lang w:val="en-US"/>
        </w:rPr>
        <w:t xml:space="preserve"> </w:t>
      </w:r>
      <w:r w:rsidRPr="00481609">
        <w:rPr>
          <w:lang w:val="az-Latn-AZ"/>
        </w:rPr>
        <w:t>birləşdirilməsi</w:t>
      </w:r>
      <w:r w:rsidRPr="00481609">
        <w:rPr>
          <w:lang w:val="en-US"/>
        </w:rPr>
        <w:t xml:space="preserve"> </w:t>
      </w:r>
      <w:r w:rsidRPr="00481609">
        <w:rPr>
          <w:lang w:val="az-Latn-AZ"/>
        </w:rPr>
        <w:t>yolu</w:t>
      </w:r>
      <w:r w:rsidRPr="00481609">
        <w:rPr>
          <w:lang w:val="en-US"/>
        </w:rPr>
        <w:t xml:space="preserve"> </w:t>
      </w:r>
      <w:r w:rsidRPr="00481609">
        <w:rPr>
          <w:lang w:val="az-Latn-AZ"/>
        </w:rPr>
        <w:t>ilə</w:t>
      </w:r>
      <w:r w:rsidRPr="00481609">
        <w:rPr>
          <w:lang w:val="en-US"/>
        </w:rPr>
        <w:t xml:space="preserve"> </w:t>
      </w:r>
      <w:r w:rsidRPr="00481609">
        <w:rPr>
          <w:lang w:val="az-Latn-AZ"/>
        </w:rPr>
        <w:t>İS</w:t>
      </w:r>
      <w:r w:rsidRPr="00481609">
        <w:rPr>
          <w:lang w:val="en-US"/>
        </w:rPr>
        <w:t>-</w:t>
      </w:r>
      <w:r w:rsidRPr="00481609">
        <w:rPr>
          <w:lang w:val="az-Latn-AZ"/>
        </w:rPr>
        <w:t>in</w:t>
      </w:r>
      <w:r w:rsidRPr="00481609">
        <w:rPr>
          <w:lang w:val="en-US"/>
        </w:rPr>
        <w:t xml:space="preserve"> </w:t>
      </w:r>
      <w:r w:rsidRPr="00481609">
        <w:rPr>
          <w:lang w:val="az-Latn-AZ"/>
        </w:rPr>
        <w:t>işini</w:t>
      </w:r>
      <w:r w:rsidRPr="00481609">
        <w:rPr>
          <w:lang w:val="en-US"/>
        </w:rPr>
        <w:t xml:space="preserve"> </w:t>
      </w:r>
      <w:r w:rsidRPr="00481609">
        <w:rPr>
          <w:lang w:val="az-Latn-AZ"/>
        </w:rPr>
        <w:t>təkmilləşdirir</w:t>
      </w:r>
      <w:r w:rsidRPr="00481609">
        <w:rPr>
          <w:lang w:val="en-US"/>
        </w:rPr>
        <w:t xml:space="preserve">. </w:t>
      </w:r>
      <w:r w:rsidRPr="00481609">
        <w:rPr>
          <w:lang w:val="az-Latn-AZ"/>
        </w:rPr>
        <w:t>Bu</w:t>
      </w:r>
      <w:r w:rsidRPr="00481609">
        <w:rPr>
          <w:lang w:val="en-US"/>
        </w:rPr>
        <w:t xml:space="preserve"> </w:t>
      </w:r>
      <w:r w:rsidRPr="00481609">
        <w:rPr>
          <w:lang w:val="az-Latn-AZ"/>
        </w:rPr>
        <w:t>zaman</w:t>
      </w:r>
      <w:r w:rsidRPr="00481609">
        <w:rPr>
          <w:lang w:val="en-US"/>
        </w:rPr>
        <w:t xml:space="preserve"> </w:t>
      </w:r>
      <w:r w:rsidRPr="00481609">
        <w:rPr>
          <w:lang w:val="az-Latn-AZ"/>
        </w:rPr>
        <w:t>layihə</w:t>
      </w:r>
      <w:r w:rsidRPr="00481609">
        <w:rPr>
          <w:lang w:val="en-US"/>
        </w:rPr>
        <w:t xml:space="preserve"> </w:t>
      </w:r>
      <w:r w:rsidRPr="00481609">
        <w:rPr>
          <w:lang w:val="az-Latn-AZ"/>
        </w:rPr>
        <w:t>inteqratoru</w:t>
      </w:r>
      <w:r w:rsidRPr="00481609">
        <w:rPr>
          <w:lang w:val="en-US"/>
        </w:rPr>
        <w:t xml:space="preserve"> </w:t>
      </w:r>
      <w:r w:rsidRPr="00481609">
        <w:rPr>
          <w:lang w:val="az-Latn-AZ"/>
        </w:rPr>
        <w:t>meydana</w:t>
      </w:r>
      <w:r w:rsidRPr="00481609">
        <w:rPr>
          <w:lang w:val="en-US"/>
        </w:rPr>
        <w:t xml:space="preserve"> </w:t>
      </w:r>
      <w:r w:rsidRPr="00F129A4">
        <w:rPr>
          <w:lang w:val="az-Latn-AZ"/>
        </w:rPr>
        <w:t>ç</w:t>
      </w:r>
      <w:r w:rsidRPr="00481609">
        <w:rPr>
          <w:lang w:val="az-Latn-AZ"/>
        </w:rPr>
        <w:t>ıxan</w:t>
      </w:r>
      <w:r w:rsidRPr="00481609">
        <w:rPr>
          <w:lang w:val="en-US"/>
        </w:rPr>
        <w:t xml:space="preserve"> </w:t>
      </w:r>
      <w:r w:rsidRPr="00481609">
        <w:rPr>
          <w:lang w:val="az-Latn-AZ"/>
        </w:rPr>
        <w:t>xüsusi</w:t>
      </w:r>
      <w:r w:rsidRPr="00481609">
        <w:rPr>
          <w:lang w:val="en-US"/>
        </w:rPr>
        <w:t xml:space="preserve"> </w:t>
      </w:r>
      <w:r w:rsidRPr="00481609">
        <w:rPr>
          <w:lang w:val="az-Latn-AZ"/>
        </w:rPr>
        <w:t>pr</w:t>
      </w:r>
      <w:r>
        <w:rPr>
          <w:lang w:val="az-Latn-AZ"/>
        </w:rPr>
        <w:t>ble</w:t>
      </w:r>
      <w:r w:rsidRPr="00481609">
        <w:rPr>
          <w:lang w:val="az-Latn-AZ"/>
        </w:rPr>
        <w:t>mləri</w:t>
      </w:r>
      <w:r w:rsidRPr="00481609">
        <w:rPr>
          <w:lang w:val="en-US"/>
        </w:rPr>
        <w:t xml:space="preserve"> </w:t>
      </w:r>
      <w:r w:rsidRPr="00481609">
        <w:rPr>
          <w:lang w:val="az-Latn-AZ"/>
        </w:rPr>
        <w:t>sifariş</w:t>
      </w:r>
      <w:r w:rsidRPr="00F129A4">
        <w:rPr>
          <w:lang w:val="az-Latn-AZ"/>
        </w:rPr>
        <w:t>ç</w:t>
      </w:r>
      <w:r w:rsidRPr="00481609">
        <w:rPr>
          <w:lang w:val="az-Latn-AZ"/>
        </w:rPr>
        <w:t>inin</w:t>
      </w:r>
      <w:r w:rsidRPr="00481609">
        <w:rPr>
          <w:lang w:val="en-US"/>
        </w:rPr>
        <w:t xml:space="preserve"> </w:t>
      </w:r>
      <w:r w:rsidRPr="00481609">
        <w:rPr>
          <w:lang w:val="az-Latn-AZ"/>
        </w:rPr>
        <w:t>avtomatlaşdırma</w:t>
      </w:r>
      <w:r w:rsidRPr="00481609">
        <w:rPr>
          <w:lang w:val="en-US"/>
        </w:rPr>
        <w:t xml:space="preserve"> </w:t>
      </w:r>
      <w:r w:rsidRPr="00481609">
        <w:rPr>
          <w:lang w:val="az-Latn-AZ"/>
        </w:rPr>
        <w:t>şöbəsinin</w:t>
      </w:r>
      <w:r w:rsidRPr="00481609">
        <w:rPr>
          <w:lang w:val="en-US"/>
        </w:rPr>
        <w:t xml:space="preserve"> </w:t>
      </w:r>
      <w:r w:rsidRPr="00481609">
        <w:rPr>
          <w:lang w:val="az-Latn-AZ"/>
        </w:rPr>
        <w:t>iş</w:t>
      </w:r>
      <w:r w:rsidRPr="00F129A4">
        <w:rPr>
          <w:lang w:val="az-Latn-AZ"/>
        </w:rPr>
        <w:t>ç</w:t>
      </w:r>
      <w:r w:rsidRPr="00481609">
        <w:rPr>
          <w:lang w:val="az-Latn-AZ"/>
        </w:rPr>
        <w:t>iləri</w:t>
      </w:r>
      <w:r w:rsidRPr="00481609">
        <w:rPr>
          <w:lang w:val="en-US"/>
        </w:rPr>
        <w:t xml:space="preserve"> </w:t>
      </w:r>
      <w:r w:rsidRPr="00481609">
        <w:rPr>
          <w:lang w:val="az-Latn-AZ"/>
        </w:rPr>
        <w:t>ilə</w:t>
      </w:r>
      <w:r w:rsidRPr="00481609">
        <w:rPr>
          <w:lang w:val="en-US"/>
        </w:rPr>
        <w:t xml:space="preserve"> </w:t>
      </w:r>
      <w:r w:rsidRPr="00481609">
        <w:rPr>
          <w:lang w:val="az-Latn-AZ"/>
        </w:rPr>
        <w:t>birlikdə</w:t>
      </w:r>
      <w:r w:rsidRPr="00481609">
        <w:rPr>
          <w:lang w:val="en-US"/>
        </w:rPr>
        <w:t xml:space="preserve"> </w:t>
      </w:r>
      <w:r w:rsidRPr="00481609">
        <w:rPr>
          <w:lang w:val="az-Latn-AZ"/>
        </w:rPr>
        <w:t>həll</w:t>
      </w:r>
      <w:r w:rsidRPr="00481609">
        <w:rPr>
          <w:lang w:val="en-US"/>
        </w:rPr>
        <w:t xml:space="preserve"> </w:t>
      </w:r>
      <w:r w:rsidRPr="00481609">
        <w:rPr>
          <w:lang w:val="az-Latn-AZ"/>
        </w:rPr>
        <w:t>edir</w:t>
      </w:r>
      <w:r w:rsidRPr="00481609">
        <w:rPr>
          <w:lang w:val="en-US"/>
        </w:rPr>
        <w:t xml:space="preserve">. </w:t>
      </w:r>
      <w:r w:rsidRPr="00481609">
        <w:rPr>
          <w:lang w:val="az-Latn-AZ"/>
        </w:rPr>
        <w:t>Sifariş</w:t>
      </w:r>
      <w:r w:rsidRPr="00F129A4">
        <w:rPr>
          <w:lang w:val="az-Latn-AZ"/>
        </w:rPr>
        <w:t>ç</w:t>
      </w:r>
      <w:r w:rsidRPr="00481609">
        <w:rPr>
          <w:lang w:val="az-Latn-AZ"/>
        </w:rPr>
        <w:t>i</w:t>
      </w:r>
      <w:r w:rsidRPr="00481609">
        <w:rPr>
          <w:lang w:val="en-US"/>
        </w:rPr>
        <w:t xml:space="preserve"> </w:t>
      </w:r>
      <w:r w:rsidRPr="00481609">
        <w:rPr>
          <w:lang w:val="az-Latn-AZ"/>
        </w:rPr>
        <w:t>ilə</w:t>
      </w:r>
      <w:r w:rsidRPr="00481609">
        <w:rPr>
          <w:lang w:val="en-US"/>
        </w:rPr>
        <w:t xml:space="preserve"> </w:t>
      </w:r>
      <w:r w:rsidRPr="00481609">
        <w:rPr>
          <w:lang w:val="az-Latn-AZ"/>
        </w:rPr>
        <w:t>məsləhətləşmələr</w:t>
      </w:r>
      <w:r w:rsidRPr="00481609">
        <w:rPr>
          <w:lang w:val="en-US"/>
        </w:rPr>
        <w:t xml:space="preserve"> </w:t>
      </w:r>
      <w:r w:rsidRPr="00481609">
        <w:rPr>
          <w:lang w:val="az-Latn-AZ"/>
        </w:rPr>
        <w:t>aparılmaqla</w:t>
      </w:r>
      <w:r w:rsidRPr="00481609">
        <w:rPr>
          <w:lang w:val="en-US"/>
        </w:rPr>
        <w:t xml:space="preserve"> </w:t>
      </w:r>
      <w:r w:rsidRPr="00481609">
        <w:rPr>
          <w:lang w:val="az-Latn-AZ"/>
        </w:rPr>
        <w:t>problemlərin</w:t>
      </w:r>
      <w:r w:rsidRPr="00481609">
        <w:rPr>
          <w:lang w:val="en-US"/>
        </w:rPr>
        <w:t xml:space="preserve"> </w:t>
      </w:r>
      <w:r w:rsidRPr="00481609">
        <w:rPr>
          <w:lang w:val="az-Latn-AZ"/>
        </w:rPr>
        <w:t>həlli</w:t>
      </w:r>
      <w:r w:rsidRPr="00481609">
        <w:rPr>
          <w:lang w:val="en-US"/>
        </w:rPr>
        <w:t xml:space="preserve"> </w:t>
      </w:r>
      <w:r w:rsidRPr="00481609">
        <w:rPr>
          <w:lang w:val="az-Latn-AZ"/>
        </w:rPr>
        <w:t>ü</w:t>
      </w:r>
      <w:r w:rsidRPr="00F129A4">
        <w:rPr>
          <w:lang w:val="az-Latn-AZ"/>
        </w:rPr>
        <w:t>ç</w:t>
      </w:r>
      <w:r w:rsidRPr="00481609">
        <w:rPr>
          <w:lang w:val="az-Latn-AZ"/>
        </w:rPr>
        <w:t>ün</w:t>
      </w:r>
      <w:r w:rsidRPr="00481609">
        <w:rPr>
          <w:lang w:val="en-US"/>
        </w:rPr>
        <w:t xml:space="preserve"> </w:t>
      </w:r>
      <w:r w:rsidRPr="00481609">
        <w:rPr>
          <w:lang w:val="az-Latn-AZ"/>
        </w:rPr>
        <w:t>lazımi</w:t>
      </w:r>
      <w:r w:rsidRPr="00481609">
        <w:rPr>
          <w:lang w:val="en-US"/>
        </w:rPr>
        <w:t xml:space="preserve"> </w:t>
      </w:r>
      <w:r w:rsidRPr="00481609">
        <w:rPr>
          <w:lang w:val="az-Latn-AZ"/>
        </w:rPr>
        <w:t>qərarlar</w:t>
      </w:r>
      <w:r w:rsidRPr="00481609">
        <w:rPr>
          <w:lang w:val="en-US"/>
        </w:rPr>
        <w:t xml:space="preserve"> </w:t>
      </w:r>
      <w:r w:rsidRPr="00481609">
        <w:rPr>
          <w:lang w:val="az-Latn-AZ"/>
        </w:rPr>
        <w:t>axtarılır</w:t>
      </w:r>
      <w:r w:rsidRPr="00481609">
        <w:rPr>
          <w:lang w:val="en-US"/>
        </w:rPr>
        <w:t xml:space="preserve"> </w:t>
      </w:r>
      <w:r w:rsidRPr="00481609">
        <w:rPr>
          <w:lang w:val="az-Latn-AZ"/>
        </w:rPr>
        <w:t>və</w:t>
      </w:r>
      <w:r w:rsidRPr="00481609">
        <w:rPr>
          <w:lang w:val="en-US"/>
        </w:rPr>
        <w:t xml:space="preserve"> </w:t>
      </w:r>
      <w:r w:rsidRPr="00481609">
        <w:rPr>
          <w:lang w:val="az-Latn-AZ"/>
        </w:rPr>
        <w:t>se</w:t>
      </w:r>
      <w:r w:rsidRPr="00F129A4">
        <w:rPr>
          <w:lang w:val="az-Latn-AZ"/>
        </w:rPr>
        <w:t>ç</w:t>
      </w:r>
      <w:r w:rsidRPr="00481609">
        <w:rPr>
          <w:lang w:val="az-Latn-AZ"/>
        </w:rPr>
        <w:t>ilir</w:t>
      </w:r>
      <w:r w:rsidRPr="00481609">
        <w:rPr>
          <w:lang w:val="en-US"/>
        </w:rPr>
        <w:t xml:space="preserve">. </w:t>
      </w:r>
      <w:r w:rsidRPr="00481609">
        <w:rPr>
          <w:lang w:val="az-Latn-AZ"/>
        </w:rPr>
        <w:t>Bundan</w:t>
      </w:r>
      <w:r w:rsidRPr="00481609">
        <w:rPr>
          <w:lang w:val="en-US"/>
        </w:rPr>
        <w:t xml:space="preserve"> </w:t>
      </w:r>
      <w:r w:rsidRPr="00481609">
        <w:rPr>
          <w:lang w:val="az-Latn-AZ"/>
        </w:rPr>
        <w:t>sonra</w:t>
      </w:r>
      <w:r w:rsidRPr="00481609">
        <w:rPr>
          <w:lang w:val="en-US"/>
        </w:rPr>
        <w:t xml:space="preserve"> </w:t>
      </w:r>
      <w:r w:rsidRPr="00481609">
        <w:rPr>
          <w:lang w:val="az-Latn-AZ"/>
        </w:rPr>
        <w:t>layihə</w:t>
      </w:r>
      <w:r w:rsidRPr="00481609">
        <w:rPr>
          <w:lang w:val="en-US"/>
        </w:rPr>
        <w:t xml:space="preserve"> </w:t>
      </w:r>
      <w:r w:rsidRPr="00481609">
        <w:rPr>
          <w:lang w:val="az-Latn-AZ"/>
        </w:rPr>
        <w:t>inteqratoru</w:t>
      </w:r>
      <w:r w:rsidRPr="00481609">
        <w:rPr>
          <w:lang w:val="en-US"/>
        </w:rPr>
        <w:t xml:space="preserve"> </w:t>
      </w:r>
      <w:r w:rsidRPr="00481609">
        <w:rPr>
          <w:lang w:val="az-Latn-AZ"/>
        </w:rPr>
        <w:t>bu</w:t>
      </w:r>
      <w:r w:rsidRPr="00481609">
        <w:rPr>
          <w:lang w:val="en-US"/>
        </w:rPr>
        <w:t xml:space="preserve"> </w:t>
      </w:r>
      <w:r w:rsidRPr="00481609">
        <w:rPr>
          <w:lang w:val="az-Latn-AZ"/>
        </w:rPr>
        <w:t>qərarları</w:t>
      </w:r>
      <w:r w:rsidRPr="00481609">
        <w:rPr>
          <w:lang w:val="en-US"/>
        </w:rPr>
        <w:t xml:space="preserve"> </w:t>
      </w:r>
      <w:r w:rsidRPr="00481609">
        <w:rPr>
          <w:lang w:val="az-Latn-AZ"/>
        </w:rPr>
        <w:t>tətbiq</w:t>
      </w:r>
      <w:r w:rsidRPr="00481609">
        <w:rPr>
          <w:lang w:val="en-US"/>
        </w:rPr>
        <w:t xml:space="preserve"> </w:t>
      </w:r>
      <w:r w:rsidRPr="00481609">
        <w:rPr>
          <w:lang w:val="az-Latn-AZ"/>
        </w:rPr>
        <w:t>edənlərlə</w:t>
      </w:r>
      <w:r w:rsidRPr="00481609">
        <w:rPr>
          <w:lang w:val="en-US"/>
        </w:rPr>
        <w:t xml:space="preserve"> </w:t>
      </w:r>
      <w:r w:rsidRPr="00481609">
        <w:rPr>
          <w:lang w:val="az-Latn-AZ"/>
        </w:rPr>
        <w:t>əlaqə</w:t>
      </w:r>
      <w:r w:rsidRPr="00481609">
        <w:rPr>
          <w:lang w:val="en-US"/>
        </w:rPr>
        <w:t xml:space="preserve"> </w:t>
      </w:r>
      <w:r w:rsidRPr="00481609">
        <w:rPr>
          <w:lang w:val="az-Latn-AZ"/>
        </w:rPr>
        <w:t>saxlayır</w:t>
      </w:r>
      <w:r w:rsidRPr="00481609">
        <w:rPr>
          <w:lang w:val="en-US"/>
        </w:rPr>
        <w:t xml:space="preserve"> </w:t>
      </w:r>
      <w:r w:rsidRPr="00481609">
        <w:rPr>
          <w:lang w:val="az-Latn-AZ"/>
        </w:rPr>
        <w:t>və</w:t>
      </w:r>
      <w:r w:rsidRPr="00481609">
        <w:rPr>
          <w:lang w:val="en-US"/>
        </w:rPr>
        <w:t xml:space="preserve"> </w:t>
      </w:r>
      <w:r w:rsidRPr="00481609">
        <w:rPr>
          <w:lang w:val="az-Latn-AZ"/>
        </w:rPr>
        <w:t>texniki</w:t>
      </w:r>
      <w:r w:rsidRPr="00481609">
        <w:rPr>
          <w:lang w:val="en-US"/>
        </w:rPr>
        <w:t>-</w:t>
      </w:r>
      <w:r w:rsidRPr="00481609">
        <w:rPr>
          <w:lang w:val="az-Latn-AZ"/>
        </w:rPr>
        <w:t>iqtisadi</w:t>
      </w:r>
      <w:r w:rsidRPr="00481609">
        <w:rPr>
          <w:lang w:val="en-US"/>
        </w:rPr>
        <w:t xml:space="preserve"> </w:t>
      </w:r>
      <w:r w:rsidRPr="00481609">
        <w:rPr>
          <w:lang w:val="az-Latn-AZ"/>
        </w:rPr>
        <w:t>əsaslandırma</w:t>
      </w:r>
      <w:r w:rsidRPr="00481609">
        <w:rPr>
          <w:lang w:val="en-US"/>
        </w:rPr>
        <w:t xml:space="preserve"> </w:t>
      </w:r>
      <w:r w:rsidRPr="00481609">
        <w:rPr>
          <w:lang w:val="az-Latn-AZ"/>
        </w:rPr>
        <w:t>tərtib</w:t>
      </w:r>
      <w:r w:rsidRPr="00481609">
        <w:rPr>
          <w:lang w:val="en-US"/>
        </w:rPr>
        <w:t xml:space="preserve"> </w:t>
      </w:r>
      <w:r w:rsidRPr="00481609">
        <w:rPr>
          <w:lang w:val="az-Latn-AZ"/>
        </w:rPr>
        <w:t>edir</w:t>
      </w:r>
      <w:r w:rsidRPr="00481609">
        <w:rPr>
          <w:lang w:val="en-US"/>
        </w:rPr>
        <w:t xml:space="preserve">. </w:t>
      </w:r>
      <w:r w:rsidRPr="00481609">
        <w:rPr>
          <w:lang w:val="az-Latn-AZ"/>
        </w:rPr>
        <w:t>Layihə</w:t>
      </w:r>
      <w:r w:rsidRPr="00481609">
        <w:rPr>
          <w:lang w:val="en-US"/>
        </w:rPr>
        <w:t xml:space="preserve"> </w:t>
      </w:r>
      <w:r w:rsidRPr="00481609">
        <w:rPr>
          <w:lang w:val="az-Latn-AZ"/>
        </w:rPr>
        <w:t>inteqrasiyası</w:t>
      </w:r>
      <w:r w:rsidRPr="00481609">
        <w:rPr>
          <w:lang w:val="en-US"/>
        </w:rPr>
        <w:t xml:space="preserve"> </w:t>
      </w:r>
      <w:r w:rsidRPr="00481609">
        <w:rPr>
          <w:lang w:val="az-Latn-AZ"/>
        </w:rPr>
        <w:t>fəaliyyətinin</w:t>
      </w:r>
      <w:r w:rsidRPr="00481609">
        <w:rPr>
          <w:lang w:val="en-US"/>
        </w:rPr>
        <w:t xml:space="preserve"> </w:t>
      </w:r>
      <w:r w:rsidRPr="00481609">
        <w:rPr>
          <w:lang w:val="az-Latn-AZ"/>
        </w:rPr>
        <w:t>nəti</w:t>
      </w:r>
      <w:r w:rsidRPr="00CC6E30">
        <w:rPr>
          <w:lang w:val="az-Latn-AZ"/>
        </w:rPr>
        <w:t>c</w:t>
      </w:r>
      <w:r w:rsidRPr="00481609">
        <w:rPr>
          <w:lang w:val="az-Latn-AZ"/>
        </w:rPr>
        <w:t>əsi</w:t>
      </w:r>
      <w:r w:rsidRPr="00481609">
        <w:rPr>
          <w:lang w:val="en-US"/>
        </w:rPr>
        <w:t xml:space="preserve"> </w:t>
      </w:r>
      <w:r w:rsidRPr="00481609">
        <w:rPr>
          <w:lang w:val="az-Latn-AZ"/>
        </w:rPr>
        <w:t>sifariş</w:t>
      </w:r>
      <w:r w:rsidRPr="00F129A4">
        <w:rPr>
          <w:lang w:val="az-Latn-AZ"/>
        </w:rPr>
        <w:t>ç</w:t>
      </w:r>
      <w:r w:rsidRPr="00481609">
        <w:rPr>
          <w:lang w:val="az-Latn-AZ"/>
        </w:rPr>
        <w:t>inin</w:t>
      </w:r>
      <w:r w:rsidRPr="00481609">
        <w:rPr>
          <w:lang w:val="en-US"/>
        </w:rPr>
        <w:t xml:space="preserve"> </w:t>
      </w:r>
      <w:r w:rsidRPr="00481609">
        <w:rPr>
          <w:lang w:val="az-Latn-AZ"/>
        </w:rPr>
        <w:t>tələblərini</w:t>
      </w:r>
      <w:r w:rsidRPr="00481609">
        <w:rPr>
          <w:lang w:val="en-US"/>
        </w:rPr>
        <w:t xml:space="preserve"> </w:t>
      </w:r>
      <w:r w:rsidRPr="00481609">
        <w:rPr>
          <w:lang w:val="az-Latn-AZ"/>
        </w:rPr>
        <w:t>nəzərə</w:t>
      </w:r>
      <w:r w:rsidRPr="00481609">
        <w:rPr>
          <w:lang w:val="en-US"/>
        </w:rPr>
        <w:t xml:space="preserve"> </w:t>
      </w:r>
      <w:r w:rsidRPr="00481609">
        <w:rPr>
          <w:lang w:val="az-Latn-AZ"/>
        </w:rPr>
        <w:t>almaqla</w:t>
      </w:r>
      <w:r w:rsidRPr="00481609">
        <w:rPr>
          <w:lang w:val="en-US"/>
        </w:rPr>
        <w:t xml:space="preserve"> </w:t>
      </w:r>
      <w:r w:rsidRPr="00481609">
        <w:rPr>
          <w:lang w:val="az-Latn-AZ"/>
        </w:rPr>
        <w:t>və</w:t>
      </w:r>
      <w:r w:rsidRPr="00481609">
        <w:rPr>
          <w:lang w:val="en-US"/>
        </w:rPr>
        <w:t xml:space="preserve"> </w:t>
      </w:r>
      <w:r w:rsidRPr="00481609">
        <w:rPr>
          <w:lang w:val="az-Latn-AZ"/>
        </w:rPr>
        <w:t>layihəqabağı</w:t>
      </w:r>
      <w:r w:rsidRPr="00481609">
        <w:rPr>
          <w:lang w:val="en-US"/>
        </w:rPr>
        <w:t xml:space="preserve"> </w:t>
      </w:r>
      <w:r w:rsidRPr="00481609">
        <w:rPr>
          <w:lang w:val="az-Latn-AZ"/>
        </w:rPr>
        <w:t>tədqiqatlara</w:t>
      </w:r>
      <w:r w:rsidRPr="00481609">
        <w:rPr>
          <w:lang w:val="en-US"/>
        </w:rPr>
        <w:t xml:space="preserve"> </w:t>
      </w:r>
      <w:r w:rsidRPr="00481609">
        <w:rPr>
          <w:lang w:val="az-Latn-AZ"/>
        </w:rPr>
        <w:t>xər</w:t>
      </w:r>
      <w:r w:rsidRPr="00CC6E30">
        <w:rPr>
          <w:lang w:val="az-Latn-AZ"/>
        </w:rPr>
        <w:t>c</w:t>
      </w:r>
      <w:r w:rsidRPr="00481609">
        <w:rPr>
          <w:lang w:val="en-US"/>
        </w:rPr>
        <w:t xml:space="preserve"> </w:t>
      </w:r>
      <w:r w:rsidRPr="00F129A4">
        <w:rPr>
          <w:lang w:val="az-Latn-AZ"/>
        </w:rPr>
        <w:t>ç</w:t>
      </w:r>
      <w:r w:rsidRPr="00481609">
        <w:rPr>
          <w:lang w:val="az-Latn-AZ"/>
        </w:rPr>
        <w:t>əkmədən</w:t>
      </w:r>
      <w:r w:rsidRPr="00481609">
        <w:rPr>
          <w:lang w:val="en-US"/>
        </w:rPr>
        <w:t xml:space="preserve"> </w:t>
      </w:r>
      <w:r w:rsidRPr="00481609">
        <w:rPr>
          <w:lang w:val="az-Latn-AZ"/>
        </w:rPr>
        <w:t>layihə</w:t>
      </w:r>
      <w:r w:rsidRPr="00481609">
        <w:rPr>
          <w:lang w:val="en-US"/>
        </w:rPr>
        <w:t xml:space="preserve"> </w:t>
      </w:r>
      <w:r w:rsidRPr="00481609">
        <w:rPr>
          <w:lang w:val="az-Latn-AZ"/>
        </w:rPr>
        <w:t>inteqratoru</w:t>
      </w:r>
      <w:r w:rsidRPr="00481609">
        <w:rPr>
          <w:lang w:val="en-US"/>
        </w:rPr>
        <w:t xml:space="preserve"> (</w:t>
      </w:r>
      <w:r w:rsidRPr="00481609">
        <w:rPr>
          <w:lang w:val="az-Latn-AZ"/>
        </w:rPr>
        <w:t>tədarük</w:t>
      </w:r>
      <w:r w:rsidRPr="00F129A4">
        <w:rPr>
          <w:lang w:val="az-Latn-AZ"/>
        </w:rPr>
        <w:t>ç</w:t>
      </w:r>
      <w:r w:rsidRPr="00481609">
        <w:rPr>
          <w:lang w:val="az-Latn-AZ"/>
        </w:rPr>
        <w:t>ü</w:t>
      </w:r>
      <w:r w:rsidRPr="00481609">
        <w:rPr>
          <w:lang w:val="en-US"/>
        </w:rPr>
        <w:t xml:space="preserve"> </w:t>
      </w:r>
      <w:r w:rsidRPr="00481609">
        <w:rPr>
          <w:lang w:val="az-Latn-AZ"/>
        </w:rPr>
        <w:t>firma</w:t>
      </w:r>
      <w:r w:rsidRPr="00481609">
        <w:rPr>
          <w:lang w:val="en-US"/>
        </w:rPr>
        <w:t xml:space="preserve">) </w:t>
      </w:r>
      <w:r w:rsidRPr="00481609">
        <w:rPr>
          <w:lang w:val="az-Latn-AZ"/>
        </w:rPr>
        <w:t>tərəfindən</w:t>
      </w:r>
      <w:r w:rsidRPr="00481609">
        <w:rPr>
          <w:lang w:val="en-US"/>
        </w:rPr>
        <w:t xml:space="preserve"> </w:t>
      </w:r>
      <w:r w:rsidRPr="00481609">
        <w:rPr>
          <w:lang w:val="az-Latn-AZ"/>
        </w:rPr>
        <w:t>qısa</w:t>
      </w:r>
      <w:r w:rsidRPr="00481609">
        <w:rPr>
          <w:lang w:val="en-US"/>
        </w:rPr>
        <w:t xml:space="preserve"> </w:t>
      </w:r>
      <w:r w:rsidRPr="00481609">
        <w:rPr>
          <w:lang w:val="az-Latn-AZ"/>
        </w:rPr>
        <w:t>müddət</w:t>
      </w:r>
      <w:r w:rsidRPr="00481609">
        <w:rPr>
          <w:lang w:val="en-US"/>
        </w:rPr>
        <w:t xml:space="preserve"> </w:t>
      </w:r>
      <w:r w:rsidRPr="00481609">
        <w:rPr>
          <w:lang w:val="az-Latn-AZ"/>
        </w:rPr>
        <w:t>ərzində</w:t>
      </w:r>
      <w:r w:rsidRPr="00481609">
        <w:rPr>
          <w:lang w:val="en-US"/>
        </w:rPr>
        <w:t xml:space="preserve"> </w:t>
      </w:r>
      <w:r w:rsidRPr="00481609">
        <w:rPr>
          <w:lang w:val="az-Latn-AZ"/>
        </w:rPr>
        <w:t>hazırlanan</w:t>
      </w:r>
      <w:r w:rsidRPr="00481609">
        <w:rPr>
          <w:lang w:val="en-US"/>
        </w:rPr>
        <w:t xml:space="preserve"> </w:t>
      </w:r>
      <w:r w:rsidRPr="00481609">
        <w:rPr>
          <w:lang w:val="az-Latn-AZ"/>
        </w:rPr>
        <w:t>və</w:t>
      </w:r>
      <w:r w:rsidRPr="00481609">
        <w:rPr>
          <w:lang w:val="en-US"/>
        </w:rPr>
        <w:t xml:space="preserve"> </w:t>
      </w:r>
      <w:r w:rsidRPr="00481609">
        <w:rPr>
          <w:lang w:val="az-Latn-AZ"/>
        </w:rPr>
        <w:t>tətbiq</w:t>
      </w:r>
      <w:r w:rsidRPr="00481609">
        <w:rPr>
          <w:lang w:val="en-US"/>
        </w:rPr>
        <w:t xml:space="preserve"> </w:t>
      </w:r>
      <w:r w:rsidRPr="00481609">
        <w:rPr>
          <w:lang w:val="az-Latn-AZ"/>
        </w:rPr>
        <w:t>edilən</w:t>
      </w:r>
      <w:r w:rsidRPr="00481609">
        <w:rPr>
          <w:lang w:val="en-US"/>
        </w:rPr>
        <w:t xml:space="preserve"> </w:t>
      </w:r>
      <w:r w:rsidRPr="00481609">
        <w:rPr>
          <w:lang w:val="az-Latn-AZ"/>
        </w:rPr>
        <w:t>İS</w:t>
      </w:r>
      <w:r w:rsidRPr="00481609">
        <w:rPr>
          <w:lang w:val="en-US"/>
        </w:rPr>
        <w:t xml:space="preserve"> </w:t>
      </w:r>
      <w:r w:rsidRPr="00481609">
        <w:rPr>
          <w:lang w:val="az-Latn-AZ"/>
        </w:rPr>
        <w:t>olur</w:t>
      </w:r>
      <w:r w:rsidRPr="00481609">
        <w:rPr>
          <w:lang w:val="en-US"/>
        </w:rPr>
        <w:t>.</w:t>
      </w:r>
    </w:p>
    <w:p w:rsidR="000A54C8" w:rsidRPr="00481609" w:rsidRDefault="000A54C8" w:rsidP="000A54C8">
      <w:pPr>
        <w:ind w:firstLine="540"/>
        <w:jc w:val="both"/>
        <w:rPr>
          <w:lang w:val="en-US"/>
        </w:rPr>
      </w:pPr>
    </w:p>
    <w:p w:rsidR="000A54C8" w:rsidRPr="00481609" w:rsidRDefault="000A54C8" w:rsidP="000A54C8">
      <w:pPr>
        <w:ind w:firstLine="540"/>
        <w:jc w:val="both"/>
        <w:rPr>
          <w:lang w:val="en-US"/>
        </w:rPr>
      </w:pPr>
      <w:r w:rsidRPr="00481609">
        <w:rPr>
          <w:lang w:val="en-US"/>
        </w:rPr>
        <w:t xml:space="preserve">   </w:t>
      </w: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0A54C8" w:rsidRDefault="000A54C8" w:rsidP="008E331D">
      <w:pPr>
        <w:ind w:firstLine="540"/>
        <w:jc w:val="both"/>
        <w:rPr>
          <w:lang w:val="en-US"/>
        </w:rPr>
      </w:pPr>
    </w:p>
    <w:p w:rsidR="00F22621" w:rsidRPr="00F22621" w:rsidRDefault="00F22621" w:rsidP="00F22621">
      <w:pPr>
        <w:ind w:firstLine="540"/>
        <w:jc w:val="center"/>
        <w:rPr>
          <w:b/>
          <w:lang w:val="en-US"/>
        </w:rPr>
      </w:pPr>
      <w:r w:rsidRPr="00F22621">
        <w:rPr>
          <w:b/>
          <w:lang w:val="en-US"/>
        </w:rPr>
        <w:t>3.</w:t>
      </w:r>
      <w:r w:rsidRPr="00C6223B">
        <w:rPr>
          <w:b/>
          <w:lang w:val="az-Latn-AZ"/>
        </w:rPr>
        <w:t>KORPORATİV</w:t>
      </w:r>
      <w:r w:rsidRPr="00F22621">
        <w:rPr>
          <w:b/>
          <w:lang w:val="en-US"/>
        </w:rPr>
        <w:t xml:space="preserve"> </w:t>
      </w:r>
      <w:r w:rsidRPr="00C6223B">
        <w:rPr>
          <w:b/>
          <w:lang w:val="az-Latn-AZ"/>
        </w:rPr>
        <w:t>İNFORMASİYA</w:t>
      </w:r>
      <w:r w:rsidRPr="00F22621">
        <w:rPr>
          <w:b/>
          <w:lang w:val="en-US"/>
        </w:rPr>
        <w:t xml:space="preserve"> </w:t>
      </w:r>
      <w:r w:rsidRPr="00C6223B">
        <w:rPr>
          <w:b/>
          <w:lang w:val="az-Latn-AZ"/>
        </w:rPr>
        <w:t>SİSTEMİNİN</w:t>
      </w:r>
      <w:r w:rsidRPr="00F22621">
        <w:rPr>
          <w:b/>
          <w:lang w:val="en-US"/>
        </w:rPr>
        <w:t xml:space="preserve"> </w:t>
      </w:r>
      <w:r w:rsidRPr="00C6223B">
        <w:rPr>
          <w:b/>
          <w:lang w:val="az-Latn-AZ"/>
        </w:rPr>
        <w:t>QURULMA</w:t>
      </w:r>
      <w:r w:rsidRPr="00F22621">
        <w:rPr>
          <w:b/>
          <w:lang w:val="en-US"/>
        </w:rPr>
        <w:t xml:space="preserve"> </w:t>
      </w:r>
      <w:r w:rsidRPr="00C6223B">
        <w:rPr>
          <w:b/>
          <w:lang w:val="az-Latn-AZ"/>
        </w:rPr>
        <w:t>ƏSASLARI</w:t>
      </w:r>
    </w:p>
    <w:p w:rsidR="00F22621" w:rsidRPr="00F22621" w:rsidRDefault="00F22621" w:rsidP="00F22621">
      <w:pPr>
        <w:ind w:firstLine="540"/>
        <w:rPr>
          <w:b/>
          <w:lang w:val="en-US"/>
        </w:rPr>
      </w:pPr>
    </w:p>
    <w:p w:rsidR="00F22621" w:rsidRPr="00F22621" w:rsidRDefault="00F22621" w:rsidP="001552AA">
      <w:pPr>
        <w:ind w:firstLine="540"/>
        <w:jc w:val="center"/>
        <w:rPr>
          <w:b/>
          <w:lang w:val="en-US"/>
        </w:rPr>
      </w:pPr>
      <w:r w:rsidRPr="00F22621">
        <w:rPr>
          <w:b/>
          <w:lang w:val="en-US"/>
        </w:rPr>
        <w:t>3.1.</w:t>
      </w:r>
      <w:r w:rsidRPr="00C6223B">
        <w:rPr>
          <w:b/>
          <w:lang w:val="az-Latn-AZ"/>
        </w:rPr>
        <w:t>Ümumi</w:t>
      </w:r>
      <w:r w:rsidRPr="00F22621">
        <w:rPr>
          <w:b/>
          <w:lang w:val="en-US"/>
        </w:rPr>
        <w:t xml:space="preserve"> </w:t>
      </w:r>
      <w:r w:rsidRPr="00C6223B">
        <w:rPr>
          <w:b/>
          <w:lang w:val="az-Latn-AZ"/>
        </w:rPr>
        <w:t>məlumat</w:t>
      </w:r>
    </w:p>
    <w:p w:rsidR="00F22621" w:rsidRPr="00F22621" w:rsidRDefault="00F22621" w:rsidP="00F22621">
      <w:pPr>
        <w:ind w:firstLine="540"/>
        <w:jc w:val="both"/>
        <w:rPr>
          <w:lang w:val="en-US"/>
        </w:rPr>
      </w:pPr>
      <w:r w:rsidRPr="00C6223B">
        <w:rPr>
          <w:lang w:val="az-Latn-AZ"/>
        </w:rPr>
        <w:t>Ümumi</w:t>
      </w:r>
      <w:r w:rsidRPr="00F22621">
        <w:rPr>
          <w:lang w:val="en-US"/>
        </w:rPr>
        <w:t xml:space="preserve"> </w:t>
      </w:r>
      <w:r w:rsidRPr="00C6223B">
        <w:rPr>
          <w:lang w:val="az-Latn-AZ"/>
        </w:rPr>
        <w:t>təyinatına</w:t>
      </w:r>
      <w:r w:rsidRPr="00F22621">
        <w:rPr>
          <w:lang w:val="en-US"/>
        </w:rPr>
        <w:t xml:space="preserve"> </w:t>
      </w:r>
      <w:r w:rsidRPr="00C6223B">
        <w:rPr>
          <w:lang w:val="az-Latn-AZ"/>
        </w:rPr>
        <w:t>görə</w:t>
      </w:r>
      <w:r w:rsidRPr="00F22621">
        <w:rPr>
          <w:lang w:val="en-US"/>
        </w:rPr>
        <w:t xml:space="preserve"> </w:t>
      </w:r>
      <w:r w:rsidRPr="00C6223B">
        <w:rPr>
          <w:i/>
          <w:lang w:val="az-Latn-AZ"/>
        </w:rPr>
        <w:t>informasiya</w:t>
      </w:r>
      <w:r w:rsidRPr="00F22621">
        <w:rPr>
          <w:i/>
          <w:lang w:val="en-US"/>
        </w:rPr>
        <w:t xml:space="preserve"> </w:t>
      </w:r>
      <w:r w:rsidRPr="00C6223B">
        <w:rPr>
          <w:i/>
          <w:lang w:val="az-Latn-AZ"/>
        </w:rPr>
        <w:t>sistemi</w:t>
      </w:r>
      <w:r w:rsidRPr="00F22621">
        <w:rPr>
          <w:i/>
          <w:lang w:val="en-US"/>
        </w:rPr>
        <w:t xml:space="preserve"> (</w:t>
      </w:r>
      <w:r w:rsidRPr="00C6223B">
        <w:rPr>
          <w:i/>
          <w:lang w:val="az-Latn-AZ"/>
        </w:rPr>
        <w:t>İS</w:t>
      </w:r>
      <w:r w:rsidRPr="00F22621">
        <w:rPr>
          <w:i/>
          <w:lang w:val="en-US"/>
        </w:rPr>
        <w:t>)</w:t>
      </w:r>
      <w:r w:rsidRPr="00F22621">
        <w:rPr>
          <w:lang w:val="en-US"/>
        </w:rPr>
        <w:t>-</w:t>
      </w:r>
      <w:r w:rsidRPr="00C6223B">
        <w:rPr>
          <w:lang w:val="az-Latn-AZ"/>
        </w:rPr>
        <w:t>qarşıya</w:t>
      </w:r>
      <w:r w:rsidRPr="00F22621">
        <w:rPr>
          <w:lang w:val="en-US"/>
        </w:rPr>
        <w:t xml:space="preserve"> </w:t>
      </w:r>
      <w:r w:rsidRPr="00C6223B">
        <w:rPr>
          <w:lang w:val="az-Latn-AZ"/>
        </w:rPr>
        <w:t>qoyulan</w:t>
      </w:r>
      <w:r w:rsidRPr="00F22621">
        <w:rPr>
          <w:lang w:val="en-US"/>
        </w:rPr>
        <w:t xml:space="preserve"> </w:t>
      </w:r>
      <w:r w:rsidRPr="00C6223B">
        <w:rPr>
          <w:lang w:val="az-Latn-AZ"/>
        </w:rPr>
        <w:t>məqsədə</w:t>
      </w:r>
      <w:r w:rsidRPr="00F22621">
        <w:rPr>
          <w:lang w:val="en-US"/>
        </w:rPr>
        <w:t xml:space="preserve"> </w:t>
      </w:r>
      <w:r w:rsidRPr="00C6223B">
        <w:rPr>
          <w:lang w:val="az-Latn-AZ"/>
        </w:rPr>
        <w:t>nail</w:t>
      </w:r>
      <w:r w:rsidRPr="00F22621">
        <w:rPr>
          <w:lang w:val="en-US"/>
        </w:rPr>
        <w:t xml:space="preserve"> </w:t>
      </w:r>
      <w:r w:rsidRPr="00C6223B">
        <w:rPr>
          <w:lang w:val="az-Latn-AZ"/>
        </w:rPr>
        <w:t>olmaq</w:t>
      </w:r>
      <w:r w:rsidRPr="00F22621">
        <w:rPr>
          <w:lang w:val="en-US"/>
        </w:rPr>
        <w:t xml:space="preserve"> </w:t>
      </w:r>
      <w:r w:rsidRPr="00C6223B">
        <w:rPr>
          <w:lang w:val="az-Latn-AZ"/>
        </w:rPr>
        <w:t>ü</w:t>
      </w:r>
      <w:r w:rsidRPr="00FC2DBB">
        <w:rPr>
          <w:lang w:val="az-Latn-AZ"/>
        </w:rPr>
        <w:t>ç</w:t>
      </w:r>
      <w:r w:rsidRPr="00C6223B">
        <w:rPr>
          <w:lang w:val="az-Latn-AZ"/>
        </w:rPr>
        <w:t>ün</w:t>
      </w:r>
      <w:r w:rsidRPr="00F22621">
        <w:rPr>
          <w:lang w:val="en-US"/>
        </w:rPr>
        <w:t xml:space="preserve"> </w:t>
      </w:r>
      <w:r w:rsidRPr="00C6223B">
        <w:rPr>
          <w:lang w:val="az-Latn-AZ"/>
        </w:rPr>
        <w:t>informasiyanın</w:t>
      </w:r>
      <w:r w:rsidRPr="00F22621">
        <w:rPr>
          <w:lang w:val="en-US"/>
        </w:rPr>
        <w:t xml:space="preserve"> </w:t>
      </w:r>
      <w:r w:rsidRPr="00C6223B">
        <w:rPr>
          <w:lang w:val="az-Latn-AZ"/>
        </w:rPr>
        <w:t>toplanması</w:t>
      </w:r>
      <w:r w:rsidRPr="00F22621">
        <w:rPr>
          <w:lang w:val="en-US"/>
        </w:rPr>
        <w:t xml:space="preserve">, </w:t>
      </w:r>
      <w:r w:rsidRPr="00C6223B">
        <w:rPr>
          <w:lang w:val="az-Latn-AZ"/>
        </w:rPr>
        <w:t>saxlanması</w:t>
      </w:r>
      <w:r w:rsidRPr="00F22621">
        <w:rPr>
          <w:lang w:val="en-US"/>
        </w:rPr>
        <w:t xml:space="preserve">, </w:t>
      </w:r>
      <w:r w:rsidRPr="00C6223B">
        <w:rPr>
          <w:lang w:val="az-Latn-AZ"/>
        </w:rPr>
        <w:t>axtarışı</w:t>
      </w:r>
      <w:r w:rsidRPr="00F22621">
        <w:rPr>
          <w:lang w:val="en-US"/>
        </w:rPr>
        <w:t xml:space="preserve">, </w:t>
      </w:r>
      <w:r w:rsidRPr="00C6223B">
        <w:rPr>
          <w:lang w:val="az-Latn-AZ"/>
        </w:rPr>
        <w:t>emalı</w:t>
      </w:r>
      <w:r w:rsidRPr="00F22621">
        <w:rPr>
          <w:lang w:val="en-US"/>
        </w:rPr>
        <w:t xml:space="preserve"> </w:t>
      </w:r>
      <w:r w:rsidRPr="00C6223B">
        <w:rPr>
          <w:lang w:val="az-Latn-AZ"/>
        </w:rPr>
        <w:t>və</w:t>
      </w:r>
      <w:r w:rsidRPr="00F22621">
        <w:rPr>
          <w:lang w:val="en-US"/>
        </w:rPr>
        <w:t xml:space="preserve"> </w:t>
      </w:r>
      <w:r w:rsidRPr="00C6223B">
        <w:rPr>
          <w:lang w:val="az-Latn-AZ"/>
        </w:rPr>
        <w:t>istifadə</w:t>
      </w:r>
      <w:r w:rsidRPr="00FC2DBB">
        <w:rPr>
          <w:lang w:val="az-Latn-AZ"/>
        </w:rPr>
        <w:t>ç</w:t>
      </w:r>
      <w:r w:rsidRPr="00C6223B">
        <w:rPr>
          <w:lang w:val="az-Latn-AZ"/>
        </w:rPr>
        <w:t>ilərə</w:t>
      </w:r>
      <w:r w:rsidRPr="00F22621">
        <w:rPr>
          <w:lang w:val="en-US"/>
        </w:rPr>
        <w:t xml:space="preserve"> </w:t>
      </w:r>
      <w:r w:rsidRPr="00FC2DBB">
        <w:rPr>
          <w:lang w:val="az-Latn-AZ"/>
        </w:rPr>
        <w:t>ç</w:t>
      </w:r>
      <w:r w:rsidRPr="00C6223B">
        <w:rPr>
          <w:lang w:val="az-Latn-AZ"/>
        </w:rPr>
        <w:t>atdırılması</w:t>
      </w:r>
      <w:r w:rsidRPr="00F22621">
        <w:rPr>
          <w:lang w:val="en-US"/>
        </w:rPr>
        <w:t xml:space="preserve"> </w:t>
      </w:r>
      <w:r w:rsidRPr="00C6223B">
        <w:rPr>
          <w:lang w:val="az-Latn-AZ"/>
        </w:rPr>
        <w:t>proseslərini</w:t>
      </w:r>
      <w:r w:rsidRPr="00F22621">
        <w:rPr>
          <w:lang w:val="en-US"/>
        </w:rPr>
        <w:t xml:space="preserve"> </w:t>
      </w:r>
      <w:r w:rsidRPr="00C6223B">
        <w:rPr>
          <w:lang w:val="az-Latn-AZ"/>
        </w:rPr>
        <w:t>yerinə</w:t>
      </w:r>
      <w:r w:rsidRPr="00F22621">
        <w:rPr>
          <w:lang w:val="en-US"/>
        </w:rPr>
        <w:t xml:space="preserve"> </w:t>
      </w:r>
      <w:r w:rsidRPr="00C6223B">
        <w:rPr>
          <w:lang w:val="az-Latn-AZ"/>
        </w:rPr>
        <w:t>yetirən</w:t>
      </w:r>
      <w:r w:rsidRPr="00F22621">
        <w:rPr>
          <w:lang w:val="en-US"/>
        </w:rPr>
        <w:t xml:space="preserve"> </w:t>
      </w:r>
      <w:r w:rsidRPr="00C6223B">
        <w:rPr>
          <w:lang w:val="az-Latn-AZ"/>
        </w:rPr>
        <w:t>informasiya</w:t>
      </w:r>
      <w:r w:rsidRPr="00F22621">
        <w:rPr>
          <w:lang w:val="en-US"/>
        </w:rPr>
        <w:t xml:space="preserve"> </w:t>
      </w:r>
      <w:r w:rsidRPr="00C6223B">
        <w:rPr>
          <w:lang w:val="az-Latn-AZ"/>
        </w:rPr>
        <w:t>texnologiyaları</w:t>
      </w:r>
      <w:r w:rsidRPr="00F22621">
        <w:rPr>
          <w:lang w:val="en-US"/>
        </w:rPr>
        <w:t xml:space="preserve"> (</w:t>
      </w:r>
      <w:r w:rsidRPr="00C6223B">
        <w:rPr>
          <w:lang w:val="az-Latn-AZ"/>
        </w:rPr>
        <w:t>İT</w:t>
      </w:r>
      <w:r w:rsidRPr="00F22621">
        <w:rPr>
          <w:lang w:val="en-US"/>
        </w:rPr>
        <w:t xml:space="preserve">) </w:t>
      </w:r>
      <w:r w:rsidRPr="00C6223B">
        <w:rPr>
          <w:lang w:val="az-Latn-AZ"/>
        </w:rPr>
        <w:t>vasitələrinin</w:t>
      </w:r>
      <w:r w:rsidRPr="00F22621">
        <w:rPr>
          <w:lang w:val="en-US"/>
        </w:rPr>
        <w:t xml:space="preserve"> </w:t>
      </w:r>
      <w:r w:rsidRPr="00C6223B">
        <w:rPr>
          <w:lang w:val="az-Latn-AZ"/>
        </w:rPr>
        <w:t>və</w:t>
      </w:r>
      <w:r w:rsidRPr="00F22621">
        <w:rPr>
          <w:lang w:val="en-US"/>
        </w:rPr>
        <w:t xml:space="preserve"> </w:t>
      </w:r>
      <w:r w:rsidRPr="00C6223B">
        <w:rPr>
          <w:lang w:val="az-Latn-AZ"/>
        </w:rPr>
        <w:t>metodlarının</w:t>
      </w:r>
      <w:r w:rsidRPr="00F22621">
        <w:rPr>
          <w:lang w:val="en-US"/>
        </w:rPr>
        <w:t xml:space="preserve"> </w:t>
      </w:r>
      <w:r w:rsidRPr="00C6223B">
        <w:rPr>
          <w:lang w:val="az-Latn-AZ"/>
        </w:rPr>
        <w:t>qarşılıqlı</w:t>
      </w:r>
      <w:r w:rsidRPr="00F22621">
        <w:rPr>
          <w:lang w:val="en-US"/>
        </w:rPr>
        <w:t xml:space="preserve"> </w:t>
      </w:r>
      <w:r w:rsidRPr="00C6223B">
        <w:rPr>
          <w:lang w:val="az-Latn-AZ"/>
        </w:rPr>
        <w:t>əlaqəli</w:t>
      </w:r>
      <w:r w:rsidRPr="00F22621">
        <w:rPr>
          <w:lang w:val="en-US"/>
        </w:rPr>
        <w:t xml:space="preserve"> </w:t>
      </w:r>
      <w:r w:rsidRPr="00C6223B">
        <w:rPr>
          <w:lang w:val="az-Latn-AZ"/>
        </w:rPr>
        <w:t>və</w:t>
      </w:r>
      <w:r w:rsidRPr="00F22621">
        <w:rPr>
          <w:lang w:val="en-US"/>
        </w:rPr>
        <w:t xml:space="preserve"> </w:t>
      </w:r>
      <w:r w:rsidRPr="00C6223B">
        <w:rPr>
          <w:lang w:val="az-Latn-AZ"/>
        </w:rPr>
        <w:t>nizamlı</w:t>
      </w:r>
      <w:r w:rsidRPr="00F22621">
        <w:rPr>
          <w:lang w:val="en-US"/>
        </w:rPr>
        <w:t xml:space="preserve"> </w:t>
      </w:r>
      <w:r w:rsidRPr="00C6223B">
        <w:rPr>
          <w:lang w:val="az-Latn-AZ"/>
        </w:rPr>
        <w:t>toplusudur</w:t>
      </w:r>
      <w:r w:rsidRPr="00F22621">
        <w:rPr>
          <w:lang w:val="en-US"/>
        </w:rPr>
        <w:t xml:space="preserve">[1]. </w:t>
      </w:r>
      <w:r w:rsidRPr="00C6223B">
        <w:rPr>
          <w:lang w:val="az-Latn-AZ"/>
        </w:rPr>
        <w:t>Bu</w:t>
      </w:r>
      <w:r w:rsidRPr="00F22621">
        <w:rPr>
          <w:lang w:val="en-US"/>
        </w:rPr>
        <w:t xml:space="preserve"> </w:t>
      </w:r>
      <w:r w:rsidRPr="00C6223B">
        <w:rPr>
          <w:lang w:val="az-Latn-AZ"/>
        </w:rPr>
        <w:t>tərif</w:t>
      </w:r>
      <w:r w:rsidRPr="00F22621">
        <w:rPr>
          <w:lang w:val="en-US"/>
        </w:rPr>
        <w:t xml:space="preserve"> </w:t>
      </w:r>
      <w:r w:rsidRPr="00C6223B">
        <w:rPr>
          <w:lang w:val="az-Latn-AZ"/>
        </w:rPr>
        <w:t>idarəetmənin</w:t>
      </w:r>
      <w:r w:rsidRPr="00F22621">
        <w:rPr>
          <w:lang w:val="en-US"/>
        </w:rPr>
        <w:t xml:space="preserve"> </w:t>
      </w:r>
      <w:r w:rsidRPr="00C6223B">
        <w:rPr>
          <w:lang w:val="az-Latn-AZ"/>
        </w:rPr>
        <w:t>informasiya</w:t>
      </w:r>
      <w:r w:rsidRPr="00F22621">
        <w:rPr>
          <w:lang w:val="en-US"/>
        </w:rPr>
        <w:t xml:space="preserve"> </w:t>
      </w:r>
      <w:r w:rsidRPr="00C6223B">
        <w:rPr>
          <w:lang w:val="az-Latn-AZ"/>
        </w:rPr>
        <w:t>sistemi</w:t>
      </w:r>
      <w:r w:rsidRPr="00F22621">
        <w:rPr>
          <w:lang w:val="en-US"/>
        </w:rPr>
        <w:t xml:space="preserve"> </w:t>
      </w:r>
      <w:r w:rsidRPr="00C6223B">
        <w:rPr>
          <w:lang w:val="az-Latn-AZ"/>
        </w:rPr>
        <w:t>ü</w:t>
      </w:r>
      <w:r w:rsidRPr="00FC2DBB">
        <w:rPr>
          <w:lang w:val="az-Latn-AZ"/>
        </w:rPr>
        <w:t>ç</w:t>
      </w:r>
      <w:r w:rsidRPr="00C6223B">
        <w:rPr>
          <w:lang w:val="az-Latn-AZ"/>
        </w:rPr>
        <w:t>ün</w:t>
      </w:r>
      <w:r w:rsidRPr="00F22621">
        <w:rPr>
          <w:lang w:val="en-US"/>
        </w:rPr>
        <w:t xml:space="preserve"> </w:t>
      </w:r>
      <w:r w:rsidRPr="00C6223B">
        <w:rPr>
          <w:lang w:val="az-Latn-AZ"/>
        </w:rPr>
        <w:t>yuxarıda</w:t>
      </w:r>
      <w:r w:rsidRPr="00F22621">
        <w:rPr>
          <w:lang w:val="en-US"/>
        </w:rPr>
        <w:t xml:space="preserve"> (§2.1.2) </w:t>
      </w:r>
      <w:r w:rsidRPr="00C6223B">
        <w:rPr>
          <w:lang w:val="az-Latn-AZ"/>
        </w:rPr>
        <w:t>verilmiş</w:t>
      </w:r>
      <w:r w:rsidRPr="00F22621">
        <w:rPr>
          <w:lang w:val="en-US"/>
        </w:rPr>
        <w:t xml:space="preserve"> </w:t>
      </w:r>
      <w:r w:rsidRPr="00C6223B">
        <w:rPr>
          <w:lang w:val="az-Latn-AZ"/>
        </w:rPr>
        <w:t>tərifin</w:t>
      </w:r>
      <w:r w:rsidRPr="00F22621">
        <w:rPr>
          <w:lang w:val="en-US"/>
        </w:rPr>
        <w:t xml:space="preserve"> </w:t>
      </w:r>
      <w:r w:rsidRPr="00C6223B">
        <w:rPr>
          <w:lang w:val="az-Latn-AZ"/>
        </w:rPr>
        <w:t>ümumiləşdirilmiş</w:t>
      </w:r>
      <w:r w:rsidRPr="00F22621">
        <w:rPr>
          <w:lang w:val="en-US"/>
        </w:rPr>
        <w:t xml:space="preserve"> </w:t>
      </w:r>
      <w:r w:rsidRPr="00C6223B">
        <w:rPr>
          <w:lang w:val="az-Latn-AZ"/>
        </w:rPr>
        <w:t>formasıdır</w:t>
      </w:r>
      <w:r w:rsidRPr="00F22621">
        <w:rPr>
          <w:lang w:val="en-US"/>
        </w:rPr>
        <w:t xml:space="preserve">. </w:t>
      </w:r>
      <w:r w:rsidRPr="00C6223B">
        <w:rPr>
          <w:lang w:val="az-Latn-AZ"/>
        </w:rPr>
        <w:t>İstənilən</w:t>
      </w:r>
      <w:r w:rsidRPr="00F22621">
        <w:rPr>
          <w:lang w:val="en-US"/>
        </w:rPr>
        <w:t xml:space="preserve"> </w:t>
      </w:r>
      <w:r w:rsidRPr="00C6223B">
        <w:rPr>
          <w:lang w:val="az-Latn-AZ"/>
        </w:rPr>
        <w:t>halda</w:t>
      </w:r>
      <w:r w:rsidRPr="00F22621">
        <w:rPr>
          <w:lang w:val="en-US"/>
        </w:rPr>
        <w:t xml:space="preserve"> </w:t>
      </w:r>
      <w:r w:rsidRPr="00C6223B">
        <w:rPr>
          <w:lang w:val="az-Latn-AZ"/>
        </w:rPr>
        <w:t>kompüterlərdən</w:t>
      </w:r>
      <w:r w:rsidRPr="00F22621">
        <w:rPr>
          <w:lang w:val="en-US"/>
        </w:rPr>
        <w:t xml:space="preserve">, </w:t>
      </w:r>
      <w:r w:rsidRPr="00C6223B">
        <w:rPr>
          <w:lang w:val="az-Latn-AZ"/>
        </w:rPr>
        <w:t>kompüter</w:t>
      </w:r>
      <w:r w:rsidRPr="00F22621">
        <w:rPr>
          <w:lang w:val="en-US"/>
        </w:rPr>
        <w:t xml:space="preserve"> </w:t>
      </w:r>
      <w:r w:rsidRPr="00C6223B">
        <w:rPr>
          <w:lang w:val="az-Latn-AZ"/>
        </w:rPr>
        <w:t>şəbəkələrindən</w:t>
      </w:r>
      <w:r w:rsidRPr="00F22621">
        <w:rPr>
          <w:lang w:val="en-US"/>
        </w:rPr>
        <w:t xml:space="preserve">, </w:t>
      </w:r>
      <w:r w:rsidRPr="00C6223B">
        <w:rPr>
          <w:lang w:val="az-Latn-AZ"/>
        </w:rPr>
        <w:t>kommunikasiya</w:t>
      </w:r>
      <w:r w:rsidRPr="00F22621">
        <w:rPr>
          <w:lang w:val="en-US"/>
        </w:rPr>
        <w:t xml:space="preserve">  </w:t>
      </w:r>
      <w:r w:rsidRPr="00C6223B">
        <w:rPr>
          <w:lang w:val="az-Latn-AZ"/>
        </w:rPr>
        <w:t>vasitələrindən</w:t>
      </w:r>
      <w:r w:rsidRPr="00F22621">
        <w:rPr>
          <w:lang w:val="en-US"/>
        </w:rPr>
        <w:t xml:space="preserve">, </w:t>
      </w:r>
      <w:r w:rsidRPr="00C6223B">
        <w:rPr>
          <w:lang w:val="az-Latn-AZ"/>
        </w:rPr>
        <w:t>proqram</w:t>
      </w:r>
      <w:r w:rsidRPr="00F22621">
        <w:rPr>
          <w:lang w:val="en-US"/>
        </w:rPr>
        <w:t xml:space="preserve">, </w:t>
      </w:r>
      <w:r w:rsidRPr="00C6223B">
        <w:rPr>
          <w:lang w:val="az-Latn-AZ"/>
        </w:rPr>
        <w:t>informasiya</w:t>
      </w:r>
      <w:r w:rsidRPr="00F22621">
        <w:rPr>
          <w:lang w:val="en-US"/>
        </w:rPr>
        <w:t xml:space="preserve"> </w:t>
      </w:r>
      <w:r w:rsidRPr="00C6223B">
        <w:rPr>
          <w:lang w:val="az-Latn-AZ"/>
        </w:rPr>
        <w:t>və</w:t>
      </w:r>
      <w:r w:rsidRPr="00F22621">
        <w:rPr>
          <w:lang w:val="en-US"/>
        </w:rPr>
        <w:t xml:space="preserve"> </w:t>
      </w:r>
      <w:r w:rsidRPr="00C6223B">
        <w:rPr>
          <w:lang w:val="az-Latn-AZ"/>
        </w:rPr>
        <w:t>linqvistik</w:t>
      </w:r>
      <w:r w:rsidRPr="00F22621">
        <w:rPr>
          <w:lang w:val="en-US"/>
        </w:rPr>
        <w:t xml:space="preserve"> </w:t>
      </w:r>
      <w:r w:rsidRPr="00C6223B">
        <w:rPr>
          <w:lang w:val="az-Latn-AZ"/>
        </w:rPr>
        <w:t>təminatldan</w:t>
      </w:r>
      <w:r w:rsidRPr="00F22621">
        <w:rPr>
          <w:lang w:val="en-US"/>
        </w:rPr>
        <w:t xml:space="preserve"> </w:t>
      </w:r>
      <w:r w:rsidRPr="00C6223B">
        <w:rPr>
          <w:lang w:val="az-Latn-AZ"/>
        </w:rPr>
        <w:t>və</w:t>
      </w:r>
      <w:r w:rsidRPr="00F22621">
        <w:rPr>
          <w:lang w:val="en-US"/>
        </w:rPr>
        <w:t xml:space="preserve"> </w:t>
      </w:r>
      <w:r w:rsidRPr="00C6223B">
        <w:rPr>
          <w:lang w:val="az-Latn-AZ"/>
        </w:rPr>
        <w:t>həm</w:t>
      </w:r>
      <w:r w:rsidRPr="00FC2DBB">
        <w:rPr>
          <w:lang w:val="az-Latn-AZ"/>
        </w:rPr>
        <w:t>ç</w:t>
      </w:r>
      <w:r w:rsidRPr="00C6223B">
        <w:rPr>
          <w:lang w:val="az-Latn-AZ"/>
        </w:rPr>
        <w:t>inin</w:t>
      </w:r>
      <w:r w:rsidRPr="00F22621">
        <w:rPr>
          <w:lang w:val="en-US"/>
        </w:rPr>
        <w:t xml:space="preserve"> </w:t>
      </w:r>
      <w:r w:rsidRPr="00C6223B">
        <w:rPr>
          <w:lang w:val="az-Latn-AZ"/>
        </w:rPr>
        <w:t>insanlardan</w:t>
      </w:r>
      <w:r w:rsidRPr="00F22621">
        <w:rPr>
          <w:lang w:val="en-US"/>
        </w:rPr>
        <w:t xml:space="preserve"> </w:t>
      </w:r>
      <w:r w:rsidRPr="00C6223B">
        <w:rPr>
          <w:lang w:val="az-Latn-AZ"/>
        </w:rPr>
        <w:t>ibarət</w:t>
      </w:r>
      <w:r w:rsidRPr="00F22621">
        <w:rPr>
          <w:lang w:val="en-US"/>
        </w:rPr>
        <w:t xml:space="preserve"> </w:t>
      </w:r>
      <w:r w:rsidRPr="00C6223B">
        <w:rPr>
          <w:lang w:val="az-Latn-AZ"/>
        </w:rPr>
        <w:t>olan</w:t>
      </w:r>
      <w:r w:rsidRPr="00F22621">
        <w:rPr>
          <w:lang w:val="en-US"/>
        </w:rPr>
        <w:t xml:space="preserve"> </w:t>
      </w:r>
      <w:r w:rsidRPr="00C6223B">
        <w:rPr>
          <w:lang w:val="az-Latn-AZ"/>
        </w:rPr>
        <w:t>İS</w:t>
      </w:r>
      <w:r w:rsidRPr="00F22621">
        <w:rPr>
          <w:lang w:val="en-US"/>
        </w:rPr>
        <w:t>-</w:t>
      </w:r>
      <w:r w:rsidRPr="00C6223B">
        <w:rPr>
          <w:lang w:val="az-Latn-AZ"/>
        </w:rPr>
        <w:t>ə</w:t>
      </w:r>
      <w:r w:rsidRPr="00F22621">
        <w:rPr>
          <w:lang w:val="en-US"/>
        </w:rPr>
        <w:t xml:space="preserve"> </w:t>
      </w:r>
      <w:r w:rsidRPr="00C6223B">
        <w:rPr>
          <w:lang w:val="az-Latn-AZ"/>
        </w:rPr>
        <w:t>İT</w:t>
      </w:r>
      <w:r w:rsidRPr="00F22621">
        <w:rPr>
          <w:lang w:val="en-US"/>
        </w:rPr>
        <w:t>-</w:t>
      </w:r>
      <w:r w:rsidRPr="00C6223B">
        <w:rPr>
          <w:lang w:val="az-Latn-AZ"/>
        </w:rPr>
        <w:t>nin</w:t>
      </w:r>
      <w:r w:rsidRPr="00F22621">
        <w:rPr>
          <w:lang w:val="en-US"/>
        </w:rPr>
        <w:t xml:space="preserve"> </w:t>
      </w:r>
      <w:r w:rsidRPr="00C6223B">
        <w:rPr>
          <w:lang w:val="az-Latn-AZ"/>
        </w:rPr>
        <w:t>mühiti</w:t>
      </w:r>
      <w:r>
        <w:rPr>
          <w:lang w:val="az-Latn-AZ"/>
        </w:rPr>
        <w:t>-</w:t>
      </w:r>
      <w:r w:rsidRPr="00C6223B">
        <w:rPr>
          <w:lang w:val="az-Latn-AZ"/>
        </w:rPr>
        <w:t>instrument</w:t>
      </w:r>
      <w:r>
        <w:rPr>
          <w:lang w:val="az-Latn-AZ"/>
        </w:rPr>
        <w:t>i-</w:t>
      </w:r>
      <w:r w:rsidRPr="00C6223B">
        <w:rPr>
          <w:lang w:val="az-Latn-AZ"/>
        </w:rPr>
        <w:t>kimi</w:t>
      </w:r>
      <w:r w:rsidRPr="00F22621">
        <w:rPr>
          <w:lang w:val="en-US"/>
        </w:rPr>
        <w:t xml:space="preserve"> </w:t>
      </w:r>
      <w:r w:rsidRPr="00C6223B">
        <w:rPr>
          <w:lang w:val="az-Latn-AZ"/>
        </w:rPr>
        <w:t>baxmaq</w:t>
      </w:r>
      <w:r w:rsidRPr="00F22621">
        <w:rPr>
          <w:lang w:val="en-US"/>
        </w:rPr>
        <w:t xml:space="preserve"> </w:t>
      </w:r>
      <w:r w:rsidRPr="00C6223B">
        <w:rPr>
          <w:lang w:val="az-Latn-AZ"/>
        </w:rPr>
        <w:t>olar</w:t>
      </w:r>
      <w:r w:rsidRPr="00F22621">
        <w:rPr>
          <w:lang w:val="en-US"/>
        </w:rPr>
        <w:t xml:space="preserve">. </w:t>
      </w:r>
      <w:r w:rsidRPr="00C6223B">
        <w:rPr>
          <w:lang w:val="az-Latn-AZ"/>
        </w:rPr>
        <w:t>İS</w:t>
      </w:r>
      <w:r w:rsidRPr="00F22621">
        <w:rPr>
          <w:lang w:val="en-US"/>
        </w:rPr>
        <w:t>-</w:t>
      </w:r>
      <w:r w:rsidRPr="00C6223B">
        <w:rPr>
          <w:lang w:val="az-Latn-AZ"/>
        </w:rPr>
        <w:t>in</w:t>
      </w:r>
      <w:r w:rsidRPr="00F22621">
        <w:rPr>
          <w:lang w:val="en-US"/>
        </w:rPr>
        <w:t xml:space="preserve"> </w:t>
      </w:r>
      <w:r w:rsidRPr="00C6223B">
        <w:rPr>
          <w:lang w:val="az-Latn-AZ"/>
        </w:rPr>
        <w:t>ideyası</w:t>
      </w:r>
      <w:r w:rsidRPr="00F22621">
        <w:rPr>
          <w:lang w:val="en-US"/>
        </w:rPr>
        <w:t xml:space="preserve"> </w:t>
      </w:r>
      <w:r w:rsidRPr="00C6223B">
        <w:rPr>
          <w:lang w:val="az-Latn-AZ"/>
        </w:rPr>
        <w:t>və</w:t>
      </w:r>
      <w:r w:rsidRPr="00F22621">
        <w:rPr>
          <w:lang w:val="en-US"/>
        </w:rPr>
        <w:t xml:space="preserve"> </w:t>
      </w:r>
      <w:r w:rsidRPr="00C6223B">
        <w:rPr>
          <w:lang w:val="az-Latn-AZ"/>
        </w:rPr>
        <w:t>onun</w:t>
      </w:r>
      <w:r w:rsidRPr="00F22621">
        <w:rPr>
          <w:lang w:val="en-US"/>
        </w:rPr>
        <w:t xml:space="preserve"> </w:t>
      </w:r>
      <w:r w:rsidRPr="00C6223B">
        <w:rPr>
          <w:lang w:val="az-Latn-AZ"/>
        </w:rPr>
        <w:t>qurulma</w:t>
      </w:r>
      <w:r w:rsidRPr="00F22621">
        <w:rPr>
          <w:lang w:val="en-US"/>
        </w:rPr>
        <w:t xml:space="preserve"> </w:t>
      </w:r>
      <w:r w:rsidRPr="00C6223B">
        <w:rPr>
          <w:lang w:val="az-Latn-AZ"/>
        </w:rPr>
        <w:t>prinsipləri</w:t>
      </w:r>
      <w:r w:rsidRPr="00F22621">
        <w:rPr>
          <w:lang w:val="en-US"/>
        </w:rPr>
        <w:t xml:space="preserve"> </w:t>
      </w:r>
      <w:r w:rsidRPr="00C6223B">
        <w:rPr>
          <w:lang w:val="az-Latn-AZ"/>
        </w:rPr>
        <w:t>kompüterlərin</w:t>
      </w:r>
      <w:r w:rsidRPr="00F22621">
        <w:rPr>
          <w:lang w:val="en-US"/>
        </w:rPr>
        <w:t xml:space="preserve"> </w:t>
      </w:r>
      <w:r w:rsidRPr="00C6223B">
        <w:rPr>
          <w:lang w:val="az-Latn-AZ"/>
        </w:rPr>
        <w:t>yaranmasından</w:t>
      </w:r>
      <w:r w:rsidRPr="00F22621">
        <w:rPr>
          <w:lang w:val="en-US"/>
        </w:rPr>
        <w:t xml:space="preserve"> </w:t>
      </w:r>
      <w:r w:rsidRPr="00C6223B">
        <w:rPr>
          <w:lang w:val="az-Latn-AZ"/>
        </w:rPr>
        <w:t>əvvəl</w:t>
      </w:r>
      <w:r w:rsidRPr="00F22621">
        <w:rPr>
          <w:lang w:val="en-US"/>
        </w:rPr>
        <w:t xml:space="preserve"> </w:t>
      </w:r>
      <w:r w:rsidRPr="00C6223B">
        <w:rPr>
          <w:lang w:val="az-Latn-AZ"/>
        </w:rPr>
        <w:t>bəlli</w:t>
      </w:r>
      <w:r w:rsidRPr="00F22621">
        <w:rPr>
          <w:lang w:val="en-US"/>
        </w:rPr>
        <w:t xml:space="preserve"> </w:t>
      </w:r>
      <w:r w:rsidRPr="00C6223B">
        <w:rPr>
          <w:lang w:val="az-Latn-AZ"/>
        </w:rPr>
        <w:t>idi</w:t>
      </w:r>
      <w:r w:rsidRPr="00F22621">
        <w:rPr>
          <w:lang w:val="en-US"/>
        </w:rPr>
        <w:t xml:space="preserve">, </w:t>
      </w:r>
      <w:r w:rsidRPr="00C6223B">
        <w:rPr>
          <w:lang w:val="az-Latn-AZ"/>
        </w:rPr>
        <w:t>lakin</w:t>
      </w:r>
      <w:r w:rsidRPr="00F22621">
        <w:rPr>
          <w:lang w:val="en-US"/>
        </w:rPr>
        <w:t xml:space="preserve"> </w:t>
      </w:r>
      <w:r w:rsidRPr="00C6223B">
        <w:rPr>
          <w:lang w:val="az-Latn-AZ"/>
        </w:rPr>
        <w:t>kompüterlərin</w:t>
      </w:r>
      <w:r w:rsidRPr="00F22621">
        <w:rPr>
          <w:lang w:val="en-US"/>
        </w:rPr>
        <w:t xml:space="preserve">, </w:t>
      </w:r>
      <w:r w:rsidRPr="00C6223B">
        <w:rPr>
          <w:lang w:val="az-Latn-AZ"/>
        </w:rPr>
        <w:t>telekommunikasiya</w:t>
      </w:r>
      <w:r w:rsidRPr="00F22621">
        <w:rPr>
          <w:lang w:val="en-US"/>
        </w:rPr>
        <w:t xml:space="preserve"> </w:t>
      </w:r>
      <w:r w:rsidRPr="00C6223B">
        <w:rPr>
          <w:lang w:val="az-Latn-AZ"/>
        </w:rPr>
        <w:t>vasitələrinin</w:t>
      </w:r>
      <w:r w:rsidRPr="00F22621">
        <w:rPr>
          <w:lang w:val="en-US"/>
        </w:rPr>
        <w:t xml:space="preserve"> </w:t>
      </w:r>
      <w:r w:rsidRPr="00C6223B">
        <w:rPr>
          <w:lang w:val="az-Latn-AZ"/>
        </w:rPr>
        <w:t>və</w:t>
      </w:r>
      <w:r w:rsidRPr="00F22621">
        <w:rPr>
          <w:lang w:val="en-US"/>
        </w:rPr>
        <w:t xml:space="preserve"> </w:t>
      </w:r>
      <w:r w:rsidRPr="00C6223B">
        <w:rPr>
          <w:lang w:val="az-Latn-AZ"/>
        </w:rPr>
        <w:t>onların</w:t>
      </w:r>
      <w:r w:rsidRPr="00F22621">
        <w:rPr>
          <w:lang w:val="en-US"/>
        </w:rPr>
        <w:t xml:space="preserve"> </w:t>
      </w:r>
      <w:r w:rsidRPr="00C6223B">
        <w:rPr>
          <w:lang w:val="az-Latn-AZ"/>
        </w:rPr>
        <w:t>əsasında</w:t>
      </w:r>
      <w:r w:rsidRPr="00F22621">
        <w:rPr>
          <w:lang w:val="en-US"/>
        </w:rPr>
        <w:t xml:space="preserve"> </w:t>
      </w:r>
      <w:r w:rsidRPr="00C6223B">
        <w:rPr>
          <w:lang w:val="az-Latn-AZ"/>
        </w:rPr>
        <w:t>informasiya</w:t>
      </w:r>
      <w:r w:rsidRPr="00F22621">
        <w:rPr>
          <w:lang w:val="en-US"/>
        </w:rPr>
        <w:t xml:space="preserve"> </w:t>
      </w:r>
      <w:r w:rsidRPr="00C6223B">
        <w:rPr>
          <w:lang w:val="az-Latn-AZ"/>
        </w:rPr>
        <w:t>texnologiyalarının</w:t>
      </w:r>
      <w:r w:rsidRPr="00F22621">
        <w:rPr>
          <w:lang w:val="en-US"/>
        </w:rPr>
        <w:t xml:space="preserve"> </w:t>
      </w:r>
      <w:r w:rsidRPr="00C6223B">
        <w:rPr>
          <w:lang w:val="az-Latn-AZ"/>
        </w:rPr>
        <w:t>yaranması</w:t>
      </w:r>
      <w:r w:rsidRPr="00F22621">
        <w:rPr>
          <w:lang w:val="en-US"/>
        </w:rPr>
        <w:t xml:space="preserve"> </w:t>
      </w:r>
      <w:r w:rsidRPr="00C6223B">
        <w:rPr>
          <w:lang w:val="az-Latn-AZ"/>
        </w:rPr>
        <w:t>İS</w:t>
      </w:r>
      <w:r w:rsidRPr="00F22621">
        <w:rPr>
          <w:lang w:val="en-US"/>
        </w:rPr>
        <w:t>-</w:t>
      </w:r>
      <w:r w:rsidRPr="00C6223B">
        <w:rPr>
          <w:lang w:val="az-Latn-AZ"/>
        </w:rPr>
        <w:t>in</w:t>
      </w:r>
      <w:r w:rsidRPr="00F22621">
        <w:rPr>
          <w:lang w:val="en-US"/>
        </w:rPr>
        <w:t xml:space="preserve"> </w:t>
      </w:r>
      <w:r w:rsidRPr="00C6223B">
        <w:rPr>
          <w:lang w:val="az-Latn-AZ"/>
        </w:rPr>
        <w:t>imkanlarını</w:t>
      </w:r>
      <w:r w:rsidRPr="00F22621">
        <w:rPr>
          <w:lang w:val="en-US"/>
        </w:rPr>
        <w:t xml:space="preserve"> </w:t>
      </w:r>
      <w:r w:rsidRPr="00C6223B">
        <w:rPr>
          <w:lang w:val="az-Latn-AZ"/>
        </w:rPr>
        <w:t>xeyli</w:t>
      </w:r>
      <w:r w:rsidRPr="00F22621">
        <w:rPr>
          <w:lang w:val="en-US"/>
        </w:rPr>
        <w:t xml:space="preserve"> </w:t>
      </w:r>
      <w:r w:rsidRPr="00C6223B">
        <w:rPr>
          <w:lang w:val="az-Latn-AZ"/>
        </w:rPr>
        <w:t>artırdı</w:t>
      </w:r>
      <w:r w:rsidRPr="00F22621">
        <w:rPr>
          <w:lang w:val="en-US"/>
        </w:rPr>
        <w:t xml:space="preserve"> </w:t>
      </w:r>
      <w:r w:rsidRPr="00C6223B">
        <w:rPr>
          <w:lang w:val="az-Latn-AZ"/>
        </w:rPr>
        <w:t>və</w:t>
      </w:r>
      <w:r w:rsidRPr="00F22621">
        <w:rPr>
          <w:lang w:val="en-US"/>
        </w:rPr>
        <w:t xml:space="preserve"> </w:t>
      </w:r>
      <w:r w:rsidRPr="00C6223B">
        <w:rPr>
          <w:lang w:val="az-Latn-AZ"/>
        </w:rPr>
        <w:t>tətbiq</w:t>
      </w:r>
      <w:r w:rsidRPr="00F22621">
        <w:rPr>
          <w:lang w:val="en-US"/>
        </w:rPr>
        <w:t xml:space="preserve"> </w:t>
      </w:r>
      <w:r w:rsidRPr="00C6223B">
        <w:rPr>
          <w:lang w:val="az-Latn-AZ"/>
        </w:rPr>
        <w:t>sahələrini</w:t>
      </w:r>
      <w:r w:rsidRPr="00F22621">
        <w:rPr>
          <w:lang w:val="en-US"/>
        </w:rPr>
        <w:t xml:space="preserve"> </w:t>
      </w:r>
      <w:r w:rsidRPr="00C6223B">
        <w:rPr>
          <w:lang w:val="az-Latn-AZ"/>
        </w:rPr>
        <w:t>xeyli</w:t>
      </w:r>
      <w:r w:rsidRPr="00F22621">
        <w:rPr>
          <w:lang w:val="en-US"/>
        </w:rPr>
        <w:t xml:space="preserve"> </w:t>
      </w:r>
      <w:r w:rsidRPr="00C6223B">
        <w:rPr>
          <w:lang w:val="az-Latn-AZ"/>
        </w:rPr>
        <w:t>genişləndirdi</w:t>
      </w:r>
      <w:r w:rsidRPr="00F22621">
        <w:rPr>
          <w:lang w:val="en-US"/>
        </w:rPr>
        <w:t>.</w:t>
      </w:r>
    </w:p>
    <w:p w:rsidR="00F22621" w:rsidRPr="00F22621" w:rsidRDefault="00F22621" w:rsidP="00F22621">
      <w:pPr>
        <w:ind w:firstLine="540"/>
        <w:jc w:val="both"/>
        <w:rPr>
          <w:lang w:val="en-US"/>
        </w:rPr>
      </w:pPr>
      <w:r w:rsidRPr="00C6223B">
        <w:rPr>
          <w:lang w:val="az-Latn-AZ"/>
        </w:rPr>
        <w:t>Korporativ</w:t>
      </w:r>
      <w:r w:rsidRPr="00F22621">
        <w:rPr>
          <w:lang w:val="en-US"/>
        </w:rPr>
        <w:t xml:space="preserve"> </w:t>
      </w:r>
      <w:r w:rsidRPr="00C6223B">
        <w:rPr>
          <w:lang w:val="az-Latn-AZ"/>
        </w:rPr>
        <w:t>informasiya</w:t>
      </w:r>
      <w:r w:rsidRPr="00F22621">
        <w:rPr>
          <w:lang w:val="en-US"/>
        </w:rPr>
        <w:t xml:space="preserve"> </w:t>
      </w:r>
      <w:r w:rsidRPr="00C6223B">
        <w:rPr>
          <w:lang w:val="az-Latn-AZ"/>
        </w:rPr>
        <w:t>sistemi</w:t>
      </w:r>
      <w:r w:rsidRPr="00F22621">
        <w:rPr>
          <w:lang w:val="en-US"/>
        </w:rPr>
        <w:t xml:space="preserve"> (</w:t>
      </w:r>
      <w:r w:rsidRPr="00C6223B">
        <w:rPr>
          <w:lang w:val="az-Latn-AZ"/>
        </w:rPr>
        <w:t>KİS</w:t>
      </w:r>
      <w:r w:rsidRPr="00F22621">
        <w:rPr>
          <w:lang w:val="en-US"/>
        </w:rPr>
        <w:t xml:space="preserve">) </w:t>
      </w:r>
      <w:r w:rsidRPr="00C6223B">
        <w:rPr>
          <w:lang w:val="az-Latn-AZ"/>
        </w:rPr>
        <w:t>informasiya</w:t>
      </w:r>
      <w:r w:rsidRPr="00F22621">
        <w:rPr>
          <w:lang w:val="en-US"/>
        </w:rPr>
        <w:t xml:space="preserve"> </w:t>
      </w:r>
      <w:r w:rsidRPr="00C6223B">
        <w:rPr>
          <w:lang w:val="az-Latn-AZ"/>
        </w:rPr>
        <w:t>sistemlərinin</w:t>
      </w:r>
      <w:r w:rsidRPr="00F22621">
        <w:rPr>
          <w:lang w:val="en-US"/>
        </w:rPr>
        <w:t xml:space="preserve"> </w:t>
      </w:r>
      <w:r w:rsidRPr="00C6223B">
        <w:rPr>
          <w:lang w:val="az-Latn-AZ"/>
        </w:rPr>
        <w:t>həm</w:t>
      </w:r>
      <w:r w:rsidRPr="00F22621">
        <w:rPr>
          <w:lang w:val="en-US"/>
        </w:rPr>
        <w:t xml:space="preserve"> </w:t>
      </w:r>
      <w:r w:rsidRPr="00C6223B">
        <w:rPr>
          <w:lang w:val="az-Latn-AZ"/>
        </w:rPr>
        <w:t>miqyasına</w:t>
      </w:r>
      <w:r w:rsidRPr="00F22621">
        <w:rPr>
          <w:lang w:val="en-US"/>
        </w:rPr>
        <w:t xml:space="preserve"> </w:t>
      </w:r>
      <w:r w:rsidRPr="00C6223B">
        <w:rPr>
          <w:lang w:val="az-Latn-AZ"/>
        </w:rPr>
        <w:t>görə</w:t>
      </w:r>
      <w:r w:rsidRPr="00F22621">
        <w:rPr>
          <w:lang w:val="en-US"/>
        </w:rPr>
        <w:t xml:space="preserve"> </w:t>
      </w:r>
      <w:r w:rsidRPr="00C6223B">
        <w:rPr>
          <w:lang w:val="az-Latn-AZ"/>
        </w:rPr>
        <w:t>təsnifatında</w:t>
      </w:r>
      <w:r w:rsidRPr="00F22621">
        <w:rPr>
          <w:lang w:val="en-US"/>
        </w:rPr>
        <w:t xml:space="preserve">[1], </w:t>
      </w:r>
      <w:r w:rsidRPr="00C6223B">
        <w:rPr>
          <w:lang w:val="az-Latn-AZ"/>
        </w:rPr>
        <w:t>həm</w:t>
      </w:r>
      <w:r w:rsidRPr="00F22621">
        <w:rPr>
          <w:lang w:val="en-US"/>
        </w:rPr>
        <w:t xml:space="preserve"> </w:t>
      </w:r>
      <w:r w:rsidRPr="00C6223B">
        <w:rPr>
          <w:lang w:val="az-Latn-AZ"/>
        </w:rPr>
        <w:t>də</w:t>
      </w:r>
      <w:r w:rsidRPr="00F22621">
        <w:rPr>
          <w:lang w:val="en-US"/>
        </w:rPr>
        <w:t xml:space="preserve"> </w:t>
      </w:r>
      <w:r w:rsidRPr="00C6223B">
        <w:rPr>
          <w:lang w:val="az-Latn-AZ"/>
        </w:rPr>
        <w:t>idarəetmə</w:t>
      </w:r>
      <w:r w:rsidRPr="00F22621">
        <w:rPr>
          <w:lang w:val="en-US"/>
        </w:rPr>
        <w:t xml:space="preserve"> </w:t>
      </w:r>
      <w:r w:rsidRPr="00C6223B">
        <w:rPr>
          <w:lang w:val="az-Latn-AZ"/>
        </w:rPr>
        <w:t>proseslərinin</w:t>
      </w:r>
      <w:r w:rsidRPr="00F22621">
        <w:rPr>
          <w:lang w:val="en-US"/>
        </w:rPr>
        <w:t xml:space="preserve"> </w:t>
      </w:r>
      <w:r w:rsidRPr="00C6223B">
        <w:rPr>
          <w:lang w:val="az-Latn-AZ"/>
        </w:rPr>
        <w:t>növünə</w:t>
      </w:r>
      <w:r w:rsidRPr="00F22621">
        <w:rPr>
          <w:lang w:val="en-US"/>
        </w:rPr>
        <w:t xml:space="preserve"> </w:t>
      </w:r>
      <w:r w:rsidRPr="00C6223B">
        <w:rPr>
          <w:lang w:val="az-Latn-AZ"/>
        </w:rPr>
        <w:t>görə</w:t>
      </w:r>
      <w:r w:rsidRPr="00F22621">
        <w:rPr>
          <w:lang w:val="en-US"/>
        </w:rPr>
        <w:t xml:space="preserve"> </w:t>
      </w:r>
      <w:r w:rsidRPr="00C6223B">
        <w:rPr>
          <w:lang w:val="az-Latn-AZ"/>
        </w:rPr>
        <w:t>təsnifatında</w:t>
      </w:r>
      <w:r w:rsidRPr="00F22621">
        <w:rPr>
          <w:lang w:val="en-US"/>
        </w:rPr>
        <w:t xml:space="preserve">[4] </w:t>
      </w:r>
      <w:r w:rsidRPr="00C6223B">
        <w:rPr>
          <w:lang w:val="az-Latn-AZ"/>
        </w:rPr>
        <w:t>öz</w:t>
      </w:r>
      <w:r w:rsidRPr="00F22621">
        <w:rPr>
          <w:lang w:val="en-US"/>
        </w:rPr>
        <w:t xml:space="preserve"> </w:t>
      </w:r>
      <w:r w:rsidRPr="00C6223B">
        <w:rPr>
          <w:lang w:val="az-Latn-AZ"/>
        </w:rPr>
        <w:t>təyinatına</w:t>
      </w:r>
      <w:r w:rsidRPr="00F22621">
        <w:rPr>
          <w:lang w:val="en-US"/>
        </w:rPr>
        <w:t xml:space="preserve"> </w:t>
      </w:r>
      <w:r w:rsidRPr="00C6223B">
        <w:rPr>
          <w:lang w:val="az-Latn-AZ"/>
        </w:rPr>
        <w:t>uyğun</w:t>
      </w:r>
      <w:r w:rsidRPr="00F22621">
        <w:rPr>
          <w:lang w:val="en-US"/>
        </w:rPr>
        <w:t xml:space="preserve"> </w:t>
      </w:r>
      <w:r w:rsidRPr="00C6223B">
        <w:rPr>
          <w:lang w:val="az-Latn-AZ"/>
        </w:rPr>
        <w:t>yer</w:t>
      </w:r>
      <w:r w:rsidRPr="00F22621">
        <w:rPr>
          <w:lang w:val="en-US"/>
        </w:rPr>
        <w:t xml:space="preserve"> </w:t>
      </w:r>
      <w:r w:rsidRPr="00C6223B">
        <w:rPr>
          <w:lang w:val="az-Latn-AZ"/>
        </w:rPr>
        <w:t>tutur</w:t>
      </w:r>
      <w:r w:rsidRPr="00F22621">
        <w:rPr>
          <w:lang w:val="en-US"/>
        </w:rPr>
        <w:t xml:space="preserve">. </w:t>
      </w:r>
      <w:r w:rsidRPr="00C6223B">
        <w:rPr>
          <w:lang w:val="az-Latn-AZ"/>
        </w:rPr>
        <w:t>Bu</w:t>
      </w:r>
      <w:r w:rsidRPr="00F22621">
        <w:rPr>
          <w:lang w:val="en-US"/>
        </w:rPr>
        <w:t xml:space="preserve"> </w:t>
      </w:r>
      <w:r w:rsidRPr="00C6223B">
        <w:rPr>
          <w:lang w:val="az-Latn-AZ"/>
        </w:rPr>
        <w:t>təsnifat</w:t>
      </w:r>
      <w:r w:rsidRPr="00F22621">
        <w:rPr>
          <w:lang w:val="en-US"/>
        </w:rPr>
        <w:t xml:space="preserve"> </w:t>
      </w:r>
      <w:r w:rsidRPr="00C6223B">
        <w:rPr>
          <w:lang w:val="az-Latn-AZ"/>
        </w:rPr>
        <w:t>əlamətlərinin</w:t>
      </w:r>
      <w:r w:rsidRPr="00F22621">
        <w:rPr>
          <w:lang w:val="en-US"/>
        </w:rPr>
        <w:t xml:space="preserve"> </w:t>
      </w:r>
      <w:r w:rsidRPr="00C6223B">
        <w:rPr>
          <w:lang w:val="az-Latn-AZ"/>
        </w:rPr>
        <w:t>müxtəlifliyinə</w:t>
      </w:r>
      <w:r w:rsidRPr="00F22621">
        <w:rPr>
          <w:lang w:val="en-US"/>
        </w:rPr>
        <w:t xml:space="preserve"> </w:t>
      </w:r>
      <w:r w:rsidRPr="00C6223B">
        <w:rPr>
          <w:lang w:val="az-Latn-AZ"/>
        </w:rPr>
        <w:t>baxmayaraq</w:t>
      </w:r>
      <w:r w:rsidRPr="00F22621">
        <w:rPr>
          <w:lang w:val="en-US"/>
        </w:rPr>
        <w:t xml:space="preserve"> </w:t>
      </w:r>
      <w:r w:rsidRPr="00C6223B">
        <w:rPr>
          <w:lang w:val="az-Latn-AZ"/>
        </w:rPr>
        <w:t>KİS</w:t>
      </w:r>
      <w:r w:rsidRPr="00F22621">
        <w:rPr>
          <w:lang w:val="en-US"/>
        </w:rPr>
        <w:t>-</w:t>
      </w:r>
      <w:r w:rsidRPr="00C6223B">
        <w:rPr>
          <w:lang w:val="az-Latn-AZ"/>
        </w:rPr>
        <w:t>ə</w:t>
      </w:r>
      <w:r w:rsidRPr="00F22621">
        <w:rPr>
          <w:lang w:val="en-US"/>
        </w:rPr>
        <w:t xml:space="preserve"> </w:t>
      </w:r>
      <w:r w:rsidRPr="00C6223B">
        <w:rPr>
          <w:lang w:val="az-Latn-AZ"/>
        </w:rPr>
        <w:t>hər</w:t>
      </w:r>
      <w:r w:rsidRPr="00F22621">
        <w:rPr>
          <w:lang w:val="en-US"/>
        </w:rPr>
        <w:t xml:space="preserve"> </w:t>
      </w:r>
      <w:r w:rsidRPr="00C6223B">
        <w:rPr>
          <w:lang w:val="az-Latn-AZ"/>
        </w:rPr>
        <w:t>iki</w:t>
      </w:r>
      <w:r w:rsidRPr="00F22621">
        <w:rPr>
          <w:lang w:val="en-US"/>
        </w:rPr>
        <w:t xml:space="preserve"> </w:t>
      </w:r>
      <w:r w:rsidRPr="00C6223B">
        <w:rPr>
          <w:lang w:val="az-Latn-AZ"/>
        </w:rPr>
        <w:t>hal</w:t>
      </w:r>
      <w:r w:rsidRPr="00F22621">
        <w:rPr>
          <w:lang w:val="en-US"/>
        </w:rPr>
        <w:t xml:space="preserve"> </w:t>
      </w:r>
      <w:r w:rsidRPr="00C6223B">
        <w:rPr>
          <w:lang w:val="az-Latn-AZ"/>
        </w:rPr>
        <w:t>ü</w:t>
      </w:r>
      <w:r w:rsidRPr="00FC2DBB">
        <w:rPr>
          <w:lang w:val="az-Latn-AZ"/>
        </w:rPr>
        <w:t>ç</w:t>
      </w:r>
      <w:r w:rsidRPr="00C6223B">
        <w:rPr>
          <w:lang w:val="az-Latn-AZ"/>
        </w:rPr>
        <w:t>ün</w:t>
      </w:r>
      <w:r w:rsidRPr="00F22621">
        <w:rPr>
          <w:lang w:val="en-US"/>
        </w:rPr>
        <w:t xml:space="preserve"> </w:t>
      </w:r>
      <w:r w:rsidRPr="00C6223B">
        <w:rPr>
          <w:lang w:val="az-Latn-AZ"/>
        </w:rPr>
        <w:t>ümumi</w:t>
      </w:r>
      <w:r w:rsidRPr="00F22621">
        <w:rPr>
          <w:lang w:val="en-US"/>
        </w:rPr>
        <w:t xml:space="preserve"> </w:t>
      </w:r>
      <w:r w:rsidRPr="00C6223B">
        <w:rPr>
          <w:lang w:val="az-Latn-AZ"/>
        </w:rPr>
        <w:t>olan</w:t>
      </w:r>
      <w:r w:rsidRPr="00F22621">
        <w:rPr>
          <w:lang w:val="en-US"/>
        </w:rPr>
        <w:t xml:space="preserve"> </w:t>
      </w:r>
      <w:r w:rsidRPr="00C6223B">
        <w:rPr>
          <w:lang w:val="az-Latn-AZ"/>
        </w:rPr>
        <w:t>aşağıdakı</w:t>
      </w:r>
      <w:r w:rsidRPr="00F22621">
        <w:rPr>
          <w:lang w:val="en-US"/>
        </w:rPr>
        <w:t xml:space="preserve"> </w:t>
      </w:r>
      <w:r w:rsidRPr="00C6223B">
        <w:rPr>
          <w:lang w:val="az-Latn-AZ"/>
        </w:rPr>
        <w:t>tərifi</w:t>
      </w:r>
      <w:r w:rsidRPr="00F22621">
        <w:rPr>
          <w:lang w:val="en-US"/>
        </w:rPr>
        <w:t xml:space="preserve"> </w:t>
      </w:r>
      <w:r w:rsidRPr="00C6223B">
        <w:rPr>
          <w:lang w:val="az-Latn-AZ"/>
        </w:rPr>
        <w:t>vermək</w:t>
      </w:r>
      <w:r w:rsidRPr="00F22621">
        <w:rPr>
          <w:lang w:val="en-US"/>
        </w:rPr>
        <w:t xml:space="preserve"> </w:t>
      </w:r>
      <w:r w:rsidRPr="00C6223B">
        <w:rPr>
          <w:lang w:val="az-Latn-AZ"/>
        </w:rPr>
        <w:t>olar</w:t>
      </w:r>
      <w:r w:rsidRPr="00F22621">
        <w:rPr>
          <w:lang w:val="en-US"/>
        </w:rPr>
        <w:t xml:space="preserve">: </w:t>
      </w:r>
      <w:r w:rsidRPr="00C6223B">
        <w:rPr>
          <w:i/>
          <w:lang w:val="az-Latn-AZ"/>
        </w:rPr>
        <w:t>korporativ</w:t>
      </w:r>
      <w:r w:rsidRPr="00F22621">
        <w:rPr>
          <w:i/>
          <w:lang w:val="en-US"/>
        </w:rPr>
        <w:t xml:space="preserve"> </w:t>
      </w:r>
      <w:r w:rsidRPr="00C6223B">
        <w:rPr>
          <w:i/>
          <w:lang w:val="az-Latn-AZ"/>
        </w:rPr>
        <w:t>informasiya</w:t>
      </w:r>
      <w:r w:rsidRPr="00F22621">
        <w:rPr>
          <w:i/>
          <w:lang w:val="en-US"/>
        </w:rPr>
        <w:t xml:space="preserve"> </w:t>
      </w:r>
      <w:r w:rsidRPr="00C6223B">
        <w:rPr>
          <w:i/>
          <w:lang w:val="az-Latn-AZ"/>
        </w:rPr>
        <w:t>sistemi</w:t>
      </w:r>
      <w:r w:rsidRPr="00F22621">
        <w:rPr>
          <w:lang w:val="en-US"/>
        </w:rPr>
        <w:t xml:space="preserve"> </w:t>
      </w:r>
      <w:r w:rsidRPr="00C6223B">
        <w:rPr>
          <w:lang w:val="az-Latn-AZ"/>
        </w:rPr>
        <w:t>bölmələri</w:t>
      </w:r>
      <w:r w:rsidRPr="00F22621">
        <w:rPr>
          <w:lang w:val="en-US"/>
        </w:rPr>
        <w:t xml:space="preserve">, </w:t>
      </w:r>
      <w:r w:rsidRPr="00C6223B">
        <w:rPr>
          <w:lang w:val="az-Latn-AZ"/>
        </w:rPr>
        <w:t>filialları</w:t>
      </w:r>
      <w:r w:rsidRPr="00F22621">
        <w:rPr>
          <w:lang w:val="en-US"/>
        </w:rPr>
        <w:t xml:space="preserve">, </w:t>
      </w:r>
      <w:r w:rsidRPr="00C6223B">
        <w:rPr>
          <w:lang w:val="az-Latn-AZ"/>
        </w:rPr>
        <w:t>ofisləri</w:t>
      </w:r>
      <w:r w:rsidRPr="00F22621">
        <w:rPr>
          <w:lang w:val="en-US"/>
        </w:rPr>
        <w:t xml:space="preserve"> </w:t>
      </w:r>
      <w:r w:rsidRPr="00C6223B">
        <w:rPr>
          <w:lang w:val="az-Latn-AZ"/>
        </w:rPr>
        <w:t>əraziyə</w:t>
      </w:r>
      <w:r w:rsidRPr="00F22621">
        <w:rPr>
          <w:lang w:val="en-US"/>
        </w:rPr>
        <w:t xml:space="preserve"> </w:t>
      </w:r>
      <w:r w:rsidRPr="00C6223B">
        <w:rPr>
          <w:lang w:val="az-Latn-AZ"/>
        </w:rPr>
        <w:t>görə</w:t>
      </w:r>
      <w:r w:rsidRPr="00F22621">
        <w:rPr>
          <w:lang w:val="en-US"/>
        </w:rPr>
        <w:t xml:space="preserve"> </w:t>
      </w:r>
      <w:r w:rsidRPr="00C6223B">
        <w:rPr>
          <w:lang w:val="az-Latn-AZ"/>
        </w:rPr>
        <w:t>səpələnmiş</w:t>
      </w:r>
      <w:r w:rsidRPr="00F22621">
        <w:rPr>
          <w:lang w:val="en-US"/>
        </w:rPr>
        <w:t xml:space="preserve"> </w:t>
      </w:r>
      <w:r w:rsidRPr="00C6223B">
        <w:rPr>
          <w:lang w:val="az-Latn-AZ"/>
        </w:rPr>
        <w:t>iri</w:t>
      </w:r>
      <w:r w:rsidRPr="00F22621">
        <w:rPr>
          <w:lang w:val="en-US"/>
        </w:rPr>
        <w:t xml:space="preserve"> </w:t>
      </w:r>
      <w:r w:rsidRPr="00C6223B">
        <w:rPr>
          <w:lang w:val="az-Latn-AZ"/>
        </w:rPr>
        <w:t>müəssisənin</w:t>
      </w:r>
      <w:r w:rsidRPr="00F22621">
        <w:rPr>
          <w:lang w:val="en-US"/>
        </w:rPr>
        <w:t xml:space="preserve"> (</w:t>
      </w:r>
      <w:r w:rsidRPr="00C6223B">
        <w:rPr>
          <w:lang w:val="az-Latn-AZ"/>
        </w:rPr>
        <w:t>korporasiyanın</w:t>
      </w:r>
      <w:r w:rsidRPr="00F22621">
        <w:rPr>
          <w:lang w:val="en-US"/>
        </w:rPr>
        <w:t xml:space="preserve">) </w:t>
      </w:r>
      <w:r w:rsidRPr="00C6223B">
        <w:rPr>
          <w:lang w:val="az-Latn-AZ"/>
        </w:rPr>
        <w:t>idarəetmə</w:t>
      </w:r>
      <w:r w:rsidRPr="00F22621">
        <w:rPr>
          <w:lang w:val="en-US"/>
        </w:rPr>
        <w:t xml:space="preserve"> </w:t>
      </w:r>
      <w:r w:rsidRPr="00C6223B">
        <w:rPr>
          <w:lang w:val="az-Latn-AZ"/>
        </w:rPr>
        <w:t>funksiyalarını</w:t>
      </w:r>
      <w:r w:rsidRPr="00F22621">
        <w:rPr>
          <w:lang w:val="en-US"/>
        </w:rPr>
        <w:t xml:space="preserve"> </w:t>
      </w:r>
      <w:r w:rsidRPr="00C6223B">
        <w:rPr>
          <w:lang w:val="az-Latn-AZ"/>
        </w:rPr>
        <w:t>avtomatlaşdırmaq</w:t>
      </w:r>
      <w:r w:rsidRPr="00F22621">
        <w:rPr>
          <w:lang w:val="en-US"/>
        </w:rPr>
        <w:t xml:space="preserve"> </w:t>
      </w:r>
      <w:r w:rsidRPr="00C6223B">
        <w:rPr>
          <w:lang w:val="az-Latn-AZ"/>
        </w:rPr>
        <w:t>ü</w:t>
      </w:r>
      <w:r w:rsidRPr="00FC2DBB">
        <w:rPr>
          <w:lang w:val="az-Latn-AZ"/>
        </w:rPr>
        <w:t>ç</w:t>
      </w:r>
      <w:r w:rsidRPr="00C6223B">
        <w:rPr>
          <w:lang w:val="az-Latn-AZ"/>
        </w:rPr>
        <w:t>ün</w:t>
      </w:r>
      <w:r w:rsidRPr="00F22621">
        <w:rPr>
          <w:lang w:val="en-US"/>
        </w:rPr>
        <w:t xml:space="preserve"> </w:t>
      </w:r>
      <w:r w:rsidRPr="00C6223B">
        <w:rPr>
          <w:lang w:val="az-Latn-AZ"/>
        </w:rPr>
        <w:t>kompüter</w:t>
      </w:r>
      <w:r w:rsidRPr="00F22621">
        <w:rPr>
          <w:lang w:val="en-US"/>
        </w:rPr>
        <w:t xml:space="preserve"> </w:t>
      </w:r>
      <w:r w:rsidRPr="00C6223B">
        <w:rPr>
          <w:lang w:val="az-Latn-AZ"/>
        </w:rPr>
        <w:t>şəbəkəsi</w:t>
      </w:r>
      <w:r w:rsidRPr="00F22621">
        <w:rPr>
          <w:lang w:val="en-US"/>
        </w:rPr>
        <w:t xml:space="preserve"> (</w:t>
      </w:r>
      <w:r w:rsidRPr="00C6223B">
        <w:rPr>
          <w:lang w:val="az-Latn-AZ"/>
        </w:rPr>
        <w:t>korporativ</w:t>
      </w:r>
      <w:r w:rsidRPr="00F22621">
        <w:rPr>
          <w:lang w:val="en-US"/>
        </w:rPr>
        <w:t xml:space="preserve"> </w:t>
      </w:r>
      <w:r w:rsidRPr="00C6223B">
        <w:rPr>
          <w:lang w:val="az-Latn-AZ"/>
        </w:rPr>
        <w:t>şəbəkə</w:t>
      </w:r>
      <w:r w:rsidRPr="00F22621">
        <w:rPr>
          <w:lang w:val="en-US"/>
        </w:rPr>
        <w:t xml:space="preserve">) </w:t>
      </w:r>
      <w:r w:rsidRPr="00C6223B">
        <w:rPr>
          <w:lang w:val="az-Latn-AZ"/>
        </w:rPr>
        <w:t>bazasında</w:t>
      </w:r>
      <w:r w:rsidRPr="00F22621">
        <w:rPr>
          <w:lang w:val="en-US"/>
        </w:rPr>
        <w:t xml:space="preserve"> </w:t>
      </w:r>
      <w:r w:rsidRPr="00C6223B">
        <w:rPr>
          <w:lang w:val="az-Latn-AZ"/>
        </w:rPr>
        <w:t>qurulmuş</w:t>
      </w:r>
      <w:r w:rsidRPr="00F22621">
        <w:rPr>
          <w:lang w:val="en-US"/>
        </w:rPr>
        <w:t xml:space="preserve"> </w:t>
      </w:r>
      <w:r w:rsidRPr="00C6223B">
        <w:rPr>
          <w:lang w:val="az-Latn-AZ"/>
        </w:rPr>
        <w:t>informasiya</w:t>
      </w:r>
      <w:r w:rsidRPr="00F22621">
        <w:rPr>
          <w:lang w:val="en-US"/>
        </w:rPr>
        <w:t xml:space="preserve"> </w:t>
      </w:r>
      <w:r w:rsidRPr="00C6223B">
        <w:rPr>
          <w:lang w:val="az-Latn-AZ"/>
        </w:rPr>
        <w:t>sistemidir</w:t>
      </w:r>
      <w:r w:rsidRPr="00F22621">
        <w:rPr>
          <w:lang w:val="en-US"/>
        </w:rPr>
        <w:t>.</w:t>
      </w:r>
    </w:p>
    <w:p w:rsidR="00F22621" w:rsidRPr="00F22621" w:rsidRDefault="00F22621" w:rsidP="00F22621">
      <w:pPr>
        <w:ind w:firstLine="540"/>
        <w:jc w:val="both"/>
        <w:rPr>
          <w:lang w:val="en-US"/>
        </w:rPr>
      </w:pPr>
      <w:r w:rsidRPr="00C6223B">
        <w:rPr>
          <w:lang w:val="az-Latn-AZ"/>
        </w:rPr>
        <w:t>Korporativ</w:t>
      </w:r>
      <w:r>
        <w:rPr>
          <w:lang w:val="az-Latn-AZ"/>
        </w:rPr>
        <w:t xml:space="preserve"> informasiya </w:t>
      </w:r>
      <w:r w:rsidRPr="00C6223B">
        <w:rPr>
          <w:lang w:val="az-Latn-AZ"/>
        </w:rPr>
        <w:t>sistemi</w:t>
      </w:r>
      <w:r w:rsidRPr="00F22621">
        <w:rPr>
          <w:lang w:val="en-US"/>
        </w:rPr>
        <w:t xml:space="preserve"> </w:t>
      </w:r>
      <w:r w:rsidRPr="00C6223B">
        <w:rPr>
          <w:lang w:val="az-Latn-AZ"/>
        </w:rPr>
        <w:t>əksər</w:t>
      </w:r>
      <w:r w:rsidRPr="00F22621">
        <w:rPr>
          <w:lang w:val="en-US"/>
        </w:rPr>
        <w:t xml:space="preserve"> </w:t>
      </w:r>
      <w:r w:rsidRPr="00C6223B">
        <w:rPr>
          <w:lang w:val="az-Latn-AZ"/>
        </w:rPr>
        <w:t>halda</w:t>
      </w:r>
      <w:r w:rsidRPr="00F22621">
        <w:rPr>
          <w:lang w:val="en-US"/>
        </w:rPr>
        <w:t xml:space="preserve"> </w:t>
      </w:r>
      <w:r w:rsidRPr="00C6223B">
        <w:rPr>
          <w:lang w:val="az-Latn-AZ"/>
        </w:rPr>
        <w:t>bir</w:t>
      </w:r>
      <w:r w:rsidRPr="00F22621">
        <w:rPr>
          <w:lang w:val="en-US"/>
        </w:rPr>
        <w:t xml:space="preserve"> </w:t>
      </w:r>
      <w:r w:rsidRPr="00C6223B">
        <w:rPr>
          <w:lang w:val="az-Latn-AZ"/>
        </w:rPr>
        <w:t>ne</w:t>
      </w:r>
      <w:r w:rsidRPr="00FC2DBB">
        <w:rPr>
          <w:lang w:val="az-Latn-AZ"/>
        </w:rPr>
        <w:t>ç</w:t>
      </w:r>
      <w:r w:rsidRPr="00C6223B">
        <w:rPr>
          <w:lang w:val="az-Latn-AZ"/>
        </w:rPr>
        <w:t>ə</w:t>
      </w:r>
      <w:r w:rsidRPr="00F22621">
        <w:rPr>
          <w:lang w:val="en-US"/>
        </w:rPr>
        <w:t xml:space="preserve"> </w:t>
      </w:r>
      <w:r w:rsidRPr="00C6223B">
        <w:rPr>
          <w:lang w:val="az-Latn-AZ"/>
        </w:rPr>
        <w:t>səviy</w:t>
      </w:r>
      <w:r>
        <w:rPr>
          <w:lang w:val="az-Latn-AZ"/>
        </w:rPr>
        <w:t>-</w:t>
      </w:r>
      <w:r w:rsidRPr="00C6223B">
        <w:rPr>
          <w:lang w:val="az-Latn-AZ"/>
        </w:rPr>
        <w:t>yəli</w:t>
      </w:r>
      <w:r w:rsidRPr="00F22621">
        <w:rPr>
          <w:lang w:val="en-US"/>
        </w:rPr>
        <w:t xml:space="preserve"> </w:t>
      </w:r>
      <w:r w:rsidRPr="00C6223B">
        <w:rPr>
          <w:lang w:val="az-Latn-AZ"/>
        </w:rPr>
        <w:t>iyerarxik</w:t>
      </w:r>
      <w:r w:rsidRPr="00F22621">
        <w:rPr>
          <w:lang w:val="en-US"/>
        </w:rPr>
        <w:t xml:space="preserve"> </w:t>
      </w:r>
      <w:r w:rsidRPr="00C6223B">
        <w:rPr>
          <w:lang w:val="az-Latn-AZ"/>
        </w:rPr>
        <w:t>struktura</w:t>
      </w:r>
      <w:r w:rsidRPr="00F22621">
        <w:rPr>
          <w:lang w:val="en-US"/>
        </w:rPr>
        <w:t xml:space="preserve"> </w:t>
      </w:r>
      <w:r w:rsidRPr="00C6223B">
        <w:rPr>
          <w:lang w:val="az-Latn-AZ"/>
        </w:rPr>
        <w:t>malik</w:t>
      </w:r>
      <w:r w:rsidRPr="00F22621">
        <w:rPr>
          <w:lang w:val="en-US"/>
        </w:rPr>
        <w:t xml:space="preserve"> </w:t>
      </w:r>
      <w:r w:rsidRPr="00C6223B">
        <w:rPr>
          <w:lang w:val="az-Latn-AZ"/>
        </w:rPr>
        <w:t>olub</w:t>
      </w:r>
      <w:r w:rsidRPr="00F22621">
        <w:rPr>
          <w:lang w:val="en-US"/>
        </w:rPr>
        <w:t xml:space="preserve">, </w:t>
      </w:r>
      <w:r w:rsidRPr="00C6223B">
        <w:rPr>
          <w:lang w:val="az-Latn-AZ"/>
        </w:rPr>
        <w:t>kliyent</w:t>
      </w:r>
      <w:r w:rsidRPr="00F22621">
        <w:rPr>
          <w:lang w:val="en-US"/>
        </w:rPr>
        <w:t>-</w:t>
      </w:r>
      <w:r w:rsidRPr="00C6223B">
        <w:rPr>
          <w:lang w:val="az-Latn-AZ"/>
        </w:rPr>
        <w:t>server</w:t>
      </w:r>
      <w:r w:rsidRPr="00F22621">
        <w:rPr>
          <w:lang w:val="en-US"/>
        </w:rPr>
        <w:t xml:space="preserve"> </w:t>
      </w:r>
      <w:r w:rsidRPr="00C6223B">
        <w:rPr>
          <w:lang w:val="az-Latn-AZ"/>
        </w:rPr>
        <w:t>və</w:t>
      </w:r>
      <w:r w:rsidRPr="00F22621">
        <w:rPr>
          <w:lang w:val="en-US"/>
        </w:rPr>
        <w:t xml:space="preserve"> </w:t>
      </w:r>
      <w:r w:rsidRPr="00C6223B">
        <w:rPr>
          <w:lang w:val="az-Latn-AZ"/>
        </w:rPr>
        <w:t>ya</w:t>
      </w:r>
      <w:r w:rsidRPr="00F22621">
        <w:rPr>
          <w:lang w:val="en-US"/>
        </w:rPr>
        <w:t xml:space="preserve"> </w:t>
      </w:r>
      <w:r w:rsidRPr="00FC2DBB">
        <w:rPr>
          <w:lang w:val="az-Latn-AZ"/>
        </w:rPr>
        <w:t>ç</w:t>
      </w:r>
      <w:r w:rsidRPr="00C6223B">
        <w:rPr>
          <w:lang w:val="az-Latn-AZ"/>
        </w:rPr>
        <w:t>oxsəviyyəli</w:t>
      </w:r>
      <w:r w:rsidRPr="00F22621">
        <w:rPr>
          <w:lang w:val="en-US"/>
        </w:rPr>
        <w:t xml:space="preserve"> </w:t>
      </w:r>
      <w:r w:rsidRPr="00C6223B">
        <w:rPr>
          <w:lang w:val="az-Latn-AZ"/>
        </w:rPr>
        <w:t>arxitektura</w:t>
      </w:r>
      <w:r w:rsidRPr="00F22621">
        <w:rPr>
          <w:lang w:val="en-US"/>
        </w:rPr>
        <w:t xml:space="preserve"> </w:t>
      </w:r>
      <w:r w:rsidRPr="00C6223B">
        <w:rPr>
          <w:lang w:val="az-Latn-AZ"/>
        </w:rPr>
        <w:t>ilə</w:t>
      </w:r>
      <w:r w:rsidRPr="00F22621">
        <w:rPr>
          <w:lang w:val="en-US"/>
        </w:rPr>
        <w:t xml:space="preserve"> </w:t>
      </w:r>
      <w:r w:rsidRPr="00C6223B">
        <w:rPr>
          <w:lang w:val="az-Latn-AZ"/>
        </w:rPr>
        <w:t>qurulur</w:t>
      </w:r>
      <w:r w:rsidRPr="00F22621">
        <w:rPr>
          <w:lang w:val="en-US"/>
        </w:rPr>
        <w:t xml:space="preserve">. </w:t>
      </w:r>
      <w:r w:rsidRPr="00C6223B">
        <w:rPr>
          <w:lang w:val="az-Latn-AZ"/>
        </w:rPr>
        <w:t>On</w:t>
      </w:r>
      <w:r>
        <w:rPr>
          <w:lang w:val="az-Latn-AZ"/>
        </w:rPr>
        <w:t>u</w:t>
      </w:r>
      <w:r w:rsidRPr="00C6223B">
        <w:rPr>
          <w:lang w:val="az-Latn-AZ"/>
        </w:rPr>
        <w:t>n</w:t>
      </w:r>
      <w:r w:rsidRPr="00F22621">
        <w:rPr>
          <w:lang w:val="en-US"/>
        </w:rPr>
        <w:t xml:space="preserve"> </w:t>
      </w:r>
      <w:r w:rsidRPr="00C6223B">
        <w:rPr>
          <w:lang w:val="az-Latn-AZ"/>
        </w:rPr>
        <w:t>reallaşdırılmasında</w:t>
      </w:r>
      <w:r w:rsidRPr="00F22621">
        <w:rPr>
          <w:lang w:val="en-US"/>
        </w:rPr>
        <w:t xml:space="preserve"> </w:t>
      </w:r>
      <w:r w:rsidRPr="00C6223B">
        <w:rPr>
          <w:lang w:val="az-Latn-AZ"/>
        </w:rPr>
        <w:t>kommersiya</w:t>
      </w:r>
      <w:r w:rsidRPr="00F22621">
        <w:rPr>
          <w:lang w:val="en-US"/>
        </w:rPr>
        <w:t xml:space="preserve"> </w:t>
      </w:r>
      <w:r w:rsidRPr="00C6223B">
        <w:rPr>
          <w:lang w:val="az-Latn-AZ"/>
        </w:rPr>
        <w:t>və</w:t>
      </w:r>
      <w:r w:rsidRPr="00F22621">
        <w:rPr>
          <w:lang w:val="en-US"/>
        </w:rPr>
        <w:t xml:space="preserve"> </w:t>
      </w:r>
      <w:r w:rsidRPr="00C6223B">
        <w:rPr>
          <w:lang w:val="az-Latn-AZ"/>
        </w:rPr>
        <w:t>ya</w:t>
      </w:r>
      <w:r w:rsidRPr="00F22621">
        <w:rPr>
          <w:lang w:val="en-US"/>
        </w:rPr>
        <w:t xml:space="preserve"> </w:t>
      </w:r>
      <w:r w:rsidRPr="00C6223B">
        <w:rPr>
          <w:lang w:val="az-Latn-AZ"/>
        </w:rPr>
        <w:t>müstəqil</w:t>
      </w:r>
      <w:r w:rsidRPr="00F22621">
        <w:rPr>
          <w:lang w:val="en-US"/>
        </w:rPr>
        <w:t xml:space="preserve"> </w:t>
      </w:r>
      <w:r w:rsidRPr="00C6223B">
        <w:rPr>
          <w:lang w:val="az-Latn-AZ"/>
        </w:rPr>
        <w:t>xaratkerli</w:t>
      </w:r>
      <w:r w:rsidRPr="00F22621">
        <w:rPr>
          <w:lang w:val="en-US"/>
        </w:rPr>
        <w:t xml:space="preserve"> </w:t>
      </w:r>
      <w:r w:rsidRPr="00C6223B">
        <w:rPr>
          <w:lang w:val="az-Latn-AZ"/>
        </w:rPr>
        <w:t>SQL</w:t>
      </w:r>
      <w:r w:rsidRPr="00F22621">
        <w:rPr>
          <w:lang w:val="en-US"/>
        </w:rPr>
        <w:t>-</w:t>
      </w:r>
      <w:r w:rsidRPr="00C6223B">
        <w:rPr>
          <w:lang w:val="az-Latn-AZ"/>
        </w:rPr>
        <w:t>serverlərdən</w:t>
      </w:r>
      <w:r w:rsidRPr="00F22621">
        <w:rPr>
          <w:lang w:val="en-US"/>
        </w:rPr>
        <w:t xml:space="preserve"> </w:t>
      </w:r>
      <w:r w:rsidRPr="00C6223B">
        <w:rPr>
          <w:lang w:val="az-Latn-AZ"/>
        </w:rPr>
        <w:t>və</w:t>
      </w:r>
      <w:r w:rsidRPr="00F22621">
        <w:rPr>
          <w:lang w:val="en-US"/>
        </w:rPr>
        <w:t xml:space="preserve"> </w:t>
      </w:r>
      <w:r w:rsidRPr="00C6223B">
        <w:rPr>
          <w:lang w:val="az-Latn-AZ"/>
        </w:rPr>
        <w:t>digər</w:t>
      </w:r>
      <w:r w:rsidRPr="00F22621">
        <w:rPr>
          <w:lang w:val="en-US"/>
        </w:rPr>
        <w:t xml:space="preserve"> </w:t>
      </w:r>
      <w:r w:rsidRPr="00C6223B">
        <w:rPr>
          <w:lang w:val="az-Latn-AZ"/>
        </w:rPr>
        <w:t>şəbəkə</w:t>
      </w:r>
      <w:r w:rsidRPr="00F22621">
        <w:rPr>
          <w:lang w:val="en-US"/>
        </w:rPr>
        <w:t xml:space="preserve"> </w:t>
      </w:r>
      <w:r w:rsidRPr="00C6223B">
        <w:rPr>
          <w:lang w:val="az-Latn-AZ"/>
        </w:rPr>
        <w:t>VBİS</w:t>
      </w:r>
      <w:r w:rsidRPr="00F22621">
        <w:rPr>
          <w:lang w:val="en-US"/>
        </w:rPr>
        <w:t>-</w:t>
      </w:r>
      <w:r w:rsidRPr="00C6223B">
        <w:rPr>
          <w:lang w:val="az-Latn-AZ"/>
        </w:rPr>
        <w:t>lərdən</w:t>
      </w:r>
      <w:r w:rsidRPr="00F22621">
        <w:rPr>
          <w:lang w:val="en-US"/>
        </w:rPr>
        <w:t xml:space="preserve"> </w:t>
      </w:r>
      <w:r w:rsidRPr="00C6223B">
        <w:rPr>
          <w:lang w:val="az-Latn-AZ"/>
        </w:rPr>
        <w:t>istifadə</w:t>
      </w:r>
      <w:r w:rsidRPr="00F22621">
        <w:rPr>
          <w:lang w:val="en-US"/>
        </w:rPr>
        <w:t xml:space="preserve"> </w:t>
      </w:r>
      <w:r w:rsidRPr="00C6223B">
        <w:rPr>
          <w:lang w:val="az-Latn-AZ"/>
        </w:rPr>
        <w:t>olunur</w:t>
      </w:r>
      <w:r w:rsidRPr="00F22621">
        <w:rPr>
          <w:lang w:val="en-US"/>
        </w:rPr>
        <w:t>.</w:t>
      </w:r>
    </w:p>
    <w:p w:rsidR="00F22621" w:rsidRPr="00C6223B" w:rsidRDefault="00F22621" w:rsidP="00F22621">
      <w:pPr>
        <w:ind w:firstLine="540"/>
        <w:jc w:val="both"/>
        <w:rPr>
          <w:lang w:val="en-US"/>
        </w:rPr>
      </w:pPr>
      <w:r w:rsidRPr="00C6223B">
        <w:rPr>
          <w:lang w:val="az-Latn-AZ"/>
        </w:rPr>
        <w:t>Korporativ</w:t>
      </w:r>
      <w:r w:rsidRPr="00C6223B">
        <w:rPr>
          <w:lang w:val="en-US"/>
        </w:rPr>
        <w:t xml:space="preserve"> </w:t>
      </w:r>
      <w:r w:rsidRPr="00C6223B">
        <w:rPr>
          <w:lang w:val="az-Latn-AZ"/>
        </w:rPr>
        <w:t>informasiya</w:t>
      </w:r>
      <w:r w:rsidRPr="00C6223B">
        <w:rPr>
          <w:lang w:val="en-US"/>
        </w:rPr>
        <w:t xml:space="preserve"> </w:t>
      </w:r>
      <w:r w:rsidRPr="00C6223B">
        <w:rPr>
          <w:lang w:val="az-Latn-AZ"/>
        </w:rPr>
        <w:t>sistemi</w:t>
      </w:r>
      <w:r w:rsidRPr="00C6223B">
        <w:rPr>
          <w:lang w:val="en-US"/>
        </w:rPr>
        <w:t xml:space="preserve"> </w:t>
      </w:r>
      <w:r w:rsidRPr="00C6223B">
        <w:rPr>
          <w:lang w:val="az-Latn-AZ"/>
        </w:rPr>
        <w:t>müəssisənin</w:t>
      </w:r>
      <w:r w:rsidRPr="00C6223B">
        <w:rPr>
          <w:lang w:val="en-US"/>
        </w:rPr>
        <w:t xml:space="preserve"> </w:t>
      </w:r>
      <w:r w:rsidRPr="00C6223B">
        <w:rPr>
          <w:lang w:val="az-Latn-AZ"/>
        </w:rPr>
        <w:t>gəlirlərini</w:t>
      </w:r>
      <w:r>
        <w:rPr>
          <w:lang w:val="az-Latn-AZ"/>
        </w:rPr>
        <w:t xml:space="preserve"> </w:t>
      </w:r>
      <w:r w:rsidRPr="00C6223B">
        <w:rPr>
          <w:lang w:val="az-Latn-AZ"/>
        </w:rPr>
        <w:t>birbaşa</w:t>
      </w:r>
      <w:r w:rsidRPr="00C6223B">
        <w:rPr>
          <w:lang w:val="en-US"/>
        </w:rPr>
        <w:t xml:space="preserve"> </w:t>
      </w:r>
      <w:r w:rsidRPr="00C6223B">
        <w:rPr>
          <w:lang w:val="az-Latn-AZ"/>
        </w:rPr>
        <w:t>artır</w:t>
      </w:r>
      <w:r>
        <w:rPr>
          <w:lang w:val="az-Latn-AZ"/>
        </w:rPr>
        <w:t>m</w:t>
      </w:r>
      <w:r w:rsidRPr="00C6223B">
        <w:rPr>
          <w:lang w:val="az-Latn-AZ"/>
        </w:rPr>
        <w:t>ır</w:t>
      </w:r>
      <w:r w:rsidRPr="00C6223B">
        <w:rPr>
          <w:lang w:val="en-US"/>
        </w:rPr>
        <w:t xml:space="preserve">. </w:t>
      </w:r>
      <w:r w:rsidRPr="00C6223B">
        <w:rPr>
          <w:lang w:val="az-Latn-AZ"/>
        </w:rPr>
        <w:t>O</w:t>
      </w:r>
      <w:r w:rsidRPr="00C6223B">
        <w:rPr>
          <w:lang w:val="en-US"/>
        </w:rPr>
        <w:t xml:space="preserve">, </w:t>
      </w:r>
      <w:r w:rsidRPr="00C6223B">
        <w:rPr>
          <w:lang w:val="az-Latn-AZ"/>
        </w:rPr>
        <w:t>verilənlərin</w:t>
      </w:r>
      <w:r w:rsidRPr="00C6223B">
        <w:rPr>
          <w:lang w:val="en-US"/>
        </w:rPr>
        <w:t xml:space="preserve"> </w:t>
      </w:r>
      <w:r w:rsidRPr="00C6223B">
        <w:rPr>
          <w:lang w:val="az-Latn-AZ"/>
        </w:rPr>
        <w:t>emalı</w:t>
      </w:r>
      <w:r w:rsidRPr="00C6223B">
        <w:rPr>
          <w:lang w:val="en-US"/>
        </w:rPr>
        <w:t xml:space="preserve"> </w:t>
      </w:r>
      <w:r w:rsidRPr="00C6223B">
        <w:rPr>
          <w:lang w:val="az-Latn-AZ"/>
        </w:rPr>
        <w:t>prosesinin</w:t>
      </w:r>
      <w:r w:rsidRPr="00C6223B">
        <w:rPr>
          <w:lang w:val="en-US"/>
        </w:rPr>
        <w:t xml:space="preserve"> </w:t>
      </w:r>
      <w:r w:rsidRPr="00C6223B">
        <w:rPr>
          <w:lang w:val="az-Latn-AZ"/>
        </w:rPr>
        <w:t>sürətini</w:t>
      </w:r>
      <w:r>
        <w:rPr>
          <w:lang w:val="az-Latn-AZ"/>
        </w:rPr>
        <w:t xml:space="preserve"> </w:t>
      </w:r>
      <w:r w:rsidRPr="00C6223B">
        <w:rPr>
          <w:lang w:val="az-Latn-AZ"/>
        </w:rPr>
        <w:t>və</w:t>
      </w:r>
      <w:r w:rsidRPr="00C6223B">
        <w:rPr>
          <w:lang w:val="en-US"/>
        </w:rPr>
        <w:t xml:space="preserve"> </w:t>
      </w:r>
      <w:r w:rsidRPr="00C6223B">
        <w:rPr>
          <w:lang w:val="az-Latn-AZ"/>
        </w:rPr>
        <w:t>keyfiyyətini</w:t>
      </w:r>
      <w:r w:rsidRPr="00C6223B">
        <w:rPr>
          <w:lang w:val="en-US"/>
        </w:rPr>
        <w:t xml:space="preserve"> </w:t>
      </w:r>
      <w:r w:rsidRPr="00C6223B">
        <w:rPr>
          <w:lang w:val="az-Latn-AZ"/>
        </w:rPr>
        <w:t>artırmaqla</w:t>
      </w:r>
      <w:r w:rsidRPr="00C6223B">
        <w:rPr>
          <w:lang w:val="en-US"/>
        </w:rPr>
        <w:t xml:space="preserve"> </w:t>
      </w:r>
      <w:r w:rsidRPr="00C6223B">
        <w:rPr>
          <w:lang w:val="az-Latn-AZ"/>
        </w:rPr>
        <w:t>və</w:t>
      </w:r>
      <w:r w:rsidRPr="00C6223B">
        <w:rPr>
          <w:lang w:val="en-US"/>
        </w:rPr>
        <w:t xml:space="preserve"> </w:t>
      </w:r>
      <w:r w:rsidRPr="00C6223B">
        <w:rPr>
          <w:lang w:val="az-Latn-AZ"/>
        </w:rPr>
        <w:t>qərar</w:t>
      </w:r>
      <w:r w:rsidRPr="00C6223B">
        <w:rPr>
          <w:lang w:val="en-US"/>
        </w:rPr>
        <w:t xml:space="preserve"> </w:t>
      </w:r>
      <w:r w:rsidRPr="00C6223B">
        <w:rPr>
          <w:lang w:val="az-Latn-AZ"/>
        </w:rPr>
        <w:t>qəbuletmək</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keyfiyyətli</w:t>
      </w:r>
      <w:r w:rsidRPr="00C6223B">
        <w:rPr>
          <w:lang w:val="en-US"/>
        </w:rPr>
        <w:t xml:space="preserve"> </w:t>
      </w:r>
      <w:r w:rsidRPr="00C6223B">
        <w:rPr>
          <w:lang w:val="az-Latn-AZ"/>
        </w:rPr>
        <w:t>informasiyanı</w:t>
      </w:r>
      <w:r w:rsidRPr="00C6223B">
        <w:rPr>
          <w:lang w:val="en-US"/>
        </w:rPr>
        <w:t xml:space="preserve"> </w:t>
      </w:r>
      <w:r w:rsidRPr="00C6223B">
        <w:rPr>
          <w:lang w:val="az-Latn-AZ"/>
        </w:rPr>
        <w:t>vaxtında</w:t>
      </w:r>
      <w:r w:rsidRPr="00C6223B">
        <w:rPr>
          <w:lang w:val="en-US"/>
        </w:rPr>
        <w:t xml:space="preserve"> </w:t>
      </w:r>
      <w:r w:rsidRPr="00C6223B">
        <w:rPr>
          <w:lang w:val="az-Latn-AZ"/>
        </w:rPr>
        <w:t>idarəetmə</w:t>
      </w:r>
      <w:r w:rsidRPr="00C6223B">
        <w:rPr>
          <w:lang w:val="en-US"/>
        </w:rPr>
        <w:t xml:space="preserve"> </w:t>
      </w:r>
      <w:r w:rsidRPr="00C6223B">
        <w:rPr>
          <w:lang w:val="az-Latn-AZ"/>
        </w:rPr>
        <w:t>heyətinə</w:t>
      </w:r>
      <w:r w:rsidRPr="00C6223B">
        <w:rPr>
          <w:lang w:val="en-US"/>
        </w:rPr>
        <w:t xml:space="preserve"> </w:t>
      </w:r>
      <w:r w:rsidRPr="00FC2DBB">
        <w:rPr>
          <w:lang w:val="az-Latn-AZ"/>
        </w:rPr>
        <w:t>ç</w:t>
      </w:r>
      <w:r w:rsidRPr="00C6223B">
        <w:rPr>
          <w:lang w:val="az-Latn-AZ"/>
        </w:rPr>
        <w:t>atdırmaqla</w:t>
      </w:r>
      <w:r w:rsidRPr="00C6223B">
        <w:rPr>
          <w:lang w:val="en-US"/>
        </w:rPr>
        <w:t xml:space="preserve"> </w:t>
      </w:r>
      <w:r w:rsidRPr="00C6223B">
        <w:rPr>
          <w:lang w:val="az-Latn-AZ"/>
        </w:rPr>
        <w:t>səmərəli</w:t>
      </w:r>
      <w:r w:rsidRPr="00C6223B">
        <w:rPr>
          <w:lang w:val="en-US"/>
        </w:rPr>
        <w:t xml:space="preserve"> </w:t>
      </w:r>
      <w:r w:rsidRPr="00C6223B">
        <w:rPr>
          <w:lang w:val="az-Latn-AZ"/>
        </w:rPr>
        <w:t>qərarların</w:t>
      </w:r>
      <w:r w:rsidRPr="00C6223B">
        <w:rPr>
          <w:lang w:val="en-US"/>
        </w:rPr>
        <w:t xml:space="preserve"> </w:t>
      </w:r>
      <w:r w:rsidRPr="00C6223B">
        <w:rPr>
          <w:lang w:val="az-Latn-AZ"/>
        </w:rPr>
        <w:t>qəbulunu</w:t>
      </w:r>
      <w:r w:rsidRPr="00C6223B">
        <w:rPr>
          <w:lang w:val="en-US"/>
        </w:rPr>
        <w:t xml:space="preserve"> </w:t>
      </w:r>
      <w:r w:rsidRPr="00C6223B">
        <w:rPr>
          <w:lang w:val="az-Latn-AZ"/>
        </w:rPr>
        <w:t>təmin</w:t>
      </w:r>
      <w:r w:rsidRPr="00C6223B">
        <w:rPr>
          <w:lang w:val="en-US"/>
        </w:rPr>
        <w:t xml:space="preserve"> </w:t>
      </w:r>
      <w:r w:rsidRPr="00C6223B">
        <w:rPr>
          <w:lang w:val="az-Latn-AZ"/>
        </w:rPr>
        <w:t>edir</w:t>
      </w:r>
      <w:r w:rsidRPr="00C6223B">
        <w:rPr>
          <w:lang w:val="en-US"/>
        </w:rPr>
        <w:t xml:space="preserve"> </w:t>
      </w:r>
      <w:r w:rsidRPr="00C6223B">
        <w:rPr>
          <w:lang w:val="az-Latn-AZ"/>
        </w:rPr>
        <w:t>və</w:t>
      </w:r>
      <w:r w:rsidRPr="00C6223B">
        <w:rPr>
          <w:lang w:val="en-US"/>
        </w:rPr>
        <w:t xml:space="preserve"> </w:t>
      </w:r>
      <w:r w:rsidRPr="00C6223B">
        <w:rPr>
          <w:lang w:val="az-Latn-AZ"/>
        </w:rPr>
        <w:t>dolayı</w:t>
      </w:r>
      <w:r w:rsidRPr="00C6223B">
        <w:rPr>
          <w:lang w:val="en-US"/>
        </w:rPr>
        <w:t xml:space="preserve"> </w:t>
      </w:r>
      <w:r w:rsidRPr="00C6223B">
        <w:rPr>
          <w:lang w:val="az-Latn-AZ"/>
        </w:rPr>
        <w:t>yolla</w:t>
      </w:r>
      <w:r w:rsidRPr="00C6223B">
        <w:rPr>
          <w:lang w:val="en-US"/>
        </w:rPr>
        <w:t xml:space="preserve"> </w:t>
      </w:r>
      <w:r w:rsidRPr="00C6223B">
        <w:rPr>
          <w:lang w:val="az-Latn-AZ"/>
        </w:rPr>
        <w:t>gəlirləri</w:t>
      </w:r>
      <w:r w:rsidRPr="00C6223B">
        <w:rPr>
          <w:lang w:val="en-US"/>
        </w:rPr>
        <w:t xml:space="preserve"> </w:t>
      </w:r>
      <w:r w:rsidRPr="00C6223B">
        <w:rPr>
          <w:lang w:val="az-Latn-AZ"/>
        </w:rPr>
        <w:t>artırır</w:t>
      </w:r>
      <w:r w:rsidRPr="00C6223B">
        <w:rPr>
          <w:lang w:val="en-US"/>
        </w:rPr>
        <w:t xml:space="preserve">. </w:t>
      </w:r>
      <w:r w:rsidRPr="00C6223B">
        <w:rPr>
          <w:lang w:val="az-Latn-AZ"/>
        </w:rPr>
        <w:t>Odur</w:t>
      </w:r>
      <w:r w:rsidRPr="00C6223B">
        <w:rPr>
          <w:lang w:val="en-US"/>
        </w:rPr>
        <w:t xml:space="preserve"> </w:t>
      </w:r>
      <w:r w:rsidRPr="00C6223B">
        <w:rPr>
          <w:lang w:val="az-Latn-AZ"/>
        </w:rPr>
        <w:t>ki</w:t>
      </w:r>
      <w:r w:rsidRPr="00C6223B">
        <w:rPr>
          <w:lang w:val="en-US"/>
        </w:rPr>
        <w:t xml:space="preserve">, </w:t>
      </w:r>
      <w:r w:rsidRPr="00C6223B">
        <w:rPr>
          <w:lang w:val="az-Latn-AZ"/>
        </w:rPr>
        <w:t>KİS</w:t>
      </w:r>
      <w:r w:rsidRPr="00C6223B">
        <w:rPr>
          <w:lang w:val="en-US"/>
        </w:rPr>
        <w:t>-</w:t>
      </w:r>
      <w:r w:rsidRPr="00C6223B">
        <w:rPr>
          <w:lang w:val="az-Latn-AZ"/>
        </w:rPr>
        <w:t>i</w:t>
      </w:r>
      <w:r w:rsidRPr="00C6223B">
        <w:rPr>
          <w:lang w:val="en-US"/>
        </w:rPr>
        <w:t xml:space="preserve"> </w:t>
      </w:r>
      <w:r w:rsidRPr="00C6223B">
        <w:rPr>
          <w:lang w:val="az-Latn-AZ"/>
        </w:rPr>
        <w:t>nəinki</w:t>
      </w:r>
      <w:r w:rsidRPr="00C6223B">
        <w:rPr>
          <w:lang w:val="en-US"/>
        </w:rPr>
        <w:t xml:space="preserve"> </w:t>
      </w:r>
      <w:r w:rsidRPr="00C6223B">
        <w:rPr>
          <w:lang w:val="az-Latn-AZ"/>
        </w:rPr>
        <w:t>düzgün</w:t>
      </w:r>
      <w:r w:rsidRPr="00C6223B">
        <w:rPr>
          <w:lang w:val="en-US"/>
        </w:rPr>
        <w:t xml:space="preserve"> </w:t>
      </w:r>
      <w:r w:rsidRPr="00C6223B">
        <w:rPr>
          <w:lang w:val="az-Latn-AZ"/>
        </w:rPr>
        <w:t>se</w:t>
      </w:r>
      <w:r w:rsidRPr="00FC2DBB">
        <w:rPr>
          <w:lang w:val="az-Latn-AZ"/>
        </w:rPr>
        <w:t>ç</w:t>
      </w:r>
      <w:r w:rsidRPr="00C6223B">
        <w:rPr>
          <w:lang w:val="az-Latn-AZ"/>
        </w:rPr>
        <w:t>mək</w:t>
      </w:r>
      <w:r w:rsidRPr="00C6223B">
        <w:rPr>
          <w:lang w:val="en-US"/>
        </w:rPr>
        <w:t xml:space="preserve"> </w:t>
      </w:r>
      <w:r w:rsidRPr="00C6223B">
        <w:rPr>
          <w:lang w:val="az-Latn-AZ"/>
        </w:rPr>
        <w:t>və</w:t>
      </w:r>
      <w:r w:rsidRPr="00C6223B">
        <w:rPr>
          <w:lang w:val="en-US"/>
        </w:rPr>
        <w:t xml:space="preserve"> </w:t>
      </w:r>
      <w:r w:rsidRPr="00C6223B">
        <w:rPr>
          <w:lang w:val="az-Latn-AZ"/>
        </w:rPr>
        <w:t>tətbiq</w:t>
      </w:r>
      <w:r w:rsidRPr="00C6223B">
        <w:rPr>
          <w:lang w:val="en-US"/>
        </w:rPr>
        <w:t xml:space="preserve"> </w:t>
      </w:r>
      <w:r w:rsidRPr="00C6223B">
        <w:rPr>
          <w:lang w:val="az-Latn-AZ"/>
        </w:rPr>
        <w:t>etmək</w:t>
      </w:r>
      <w:r w:rsidRPr="00C6223B">
        <w:rPr>
          <w:lang w:val="en-US"/>
        </w:rPr>
        <w:t xml:space="preserve">, </w:t>
      </w:r>
      <w:r w:rsidRPr="00C6223B">
        <w:rPr>
          <w:lang w:val="az-Latn-AZ"/>
        </w:rPr>
        <w:t>həm</w:t>
      </w:r>
      <w:r w:rsidRPr="00C6223B">
        <w:rPr>
          <w:lang w:val="en-US"/>
        </w:rPr>
        <w:t xml:space="preserve"> </w:t>
      </w:r>
      <w:r w:rsidRPr="00C6223B">
        <w:rPr>
          <w:lang w:val="az-Latn-AZ"/>
        </w:rPr>
        <w:t>də</w:t>
      </w:r>
      <w:r w:rsidRPr="00C6223B">
        <w:rPr>
          <w:lang w:val="en-US"/>
        </w:rPr>
        <w:t xml:space="preserve"> </w:t>
      </w:r>
      <w:r w:rsidRPr="00C6223B">
        <w:rPr>
          <w:lang w:val="az-Latn-AZ"/>
        </w:rPr>
        <w:t>ondan</w:t>
      </w:r>
      <w:r w:rsidRPr="00C6223B">
        <w:rPr>
          <w:lang w:val="en-US"/>
        </w:rPr>
        <w:t xml:space="preserve"> </w:t>
      </w:r>
      <w:r w:rsidRPr="00C6223B">
        <w:rPr>
          <w:lang w:val="az-Latn-AZ"/>
        </w:rPr>
        <w:t>maksimum</w:t>
      </w:r>
      <w:r w:rsidRPr="00C6223B">
        <w:rPr>
          <w:lang w:val="en-US"/>
        </w:rPr>
        <w:t xml:space="preserve"> </w:t>
      </w:r>
      <w:r w:rsidRPr="00C6223B">
        <w:rPr>
          <w:lang w:val="az-Latn-AZ"/>
        </w:rPr>
        <w:t>mənfəətlə</w:t>
      </w:r>
      <w:r w:rsidRPr="00C6223B">
        <w:rPr>
          <w:lang w:val="en-US"/>
        </w:rPr>
        <w:t xml:space="preserve"> </w:t>
      </w:r>
      <w:r w:rsidRPr="00C6223B">
        <w:rPr>
          <w:lang w:val="az-Latn-AZ"/>
        </w:rPr>
        <w:t>istifadə</w:t>
      </w:r>
      <w:r w:rsidRPr="00C6223B">
        <w:rPr>
          <w:lang w:val="en-US"/>
        </w:rPr>
        <w:t xml:space="preserve"> </w:t>
      </w:r>
      <w:r w:rsidRPr="00C6223B">
        <w:rPr>
          <w:lang w:val="az-Latn-AZ"/>
        </w:rPr>
        <w:t>etməyi</w:t>
      </w:r>
      <w:r w:rsidRPr="00C6223B">
        <w:rPr>
          <w:lang w:val="en-US"/>
        </w:rPr>
        <w:t xml:space="preserve"> </w:t>
      </w:r>
      <w:r w:rsidRPr="00C6223B">
        <w:rPr>
          <w:lang w:val="az-Latn-AZ"/>
        </w:rPr>
        <w:t>öyrə</w:t>
      </w:r>
      <w:r>
        <w:rPr>
          <w:lang w:val="az-Latn-AZ"/>
        </w:rPr>
        <w:t>n</w:t>
      </w:r>
      <w:r w:rsidRPr="00C6223B">
        <w:rPr>
          <w:lang w:val="az-Latn-AZ"/>
        </w:rPr>
        <w:t>mək</w:t>
      </w:r>
      <w:r w:rsidRPr="00C6223B">
        <w:rPr>
          <w:lang w:val="en-US"/>
        </w:rPr>
        <w:t xml:space="preserve"> </w:t>
      </w:r>
      <w:r w:rsidRPr="00C6223B">
        <w:rPr>
          <w:lang w:val="az-Latn-AZ"/>
        </w:rPr>
        <w:t>lazımdır</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imkanlarını</w:t>
      </w:r>
      <w:r w:rsidRPr="00C6223B">
        <w:rPr>
          <w:lang w:val="en-US"/>
        </w:rPr>
        <w:t xml:space="preserve"> </w:t>
      </w:r>
      <w:r w:rsidRPr="00C6223B">
        <w:rPr>
          <w:lang w:val="az-Latn-AZ"/>
        </w:rPr>
        <w:t>və</w:t>
      </w:r>
      <w:r w:rsidRPr="00C6223B">
        <w:rPr>
          <w:lang w:val="en-US"/>
        </w:rPr>
        <w:t xml:space="preserve"> </w:t>
      </w:r>
      <w:r w:rsidRPr="00C6223B">
        <w:rPr>
          <w:lang w:val="az-Latn-AZ"/>
        </w:rPr>
        <w:t>ondan</w:t>
      </w:r>
      <w:r w:rsidRPr="00C6223B">
        <w:rPr>
          <w:lang w:val="en-US"/>
        </w:rPr>
        <w:t xml:space="preserve"> </w:t>
      </w:r>
      <w:r w:rsidRPr="00C6223B">
        <w:rPr>
          <w:lang w:val="az-Latn-AZ"/>
        </w:rPr>
        <w:t>istifadə</w:t>
      </w:r>
      <w:r w:rsidRPr="00C6223B">
        <w:rPr>
          <w:lang w:val="en-US"/>
        </w:rPr>
        <w:t xml:space="preserve"> </w:t>
      </w:r>
      <w:r w:rsidRPr="00C6223B">
        <w:rPr>
          <w:lang w:val="az-Latn-AZ"/>
        </w:rPr>
        <w:t>üsullarını</w:t>
      </w:r>
      <w:r w:rsidRPr="00C6223B">
        <w:rPr>
          <w:lang w:val="en-US"/>
        </w:rPr>
        <w:t xml:space="preserve"> </w:t>
      </w:r>
      <w:r w:rsidRPr="00C6223B">
        <w:rPr>
          <w:lang w:val="az-Latn-AZ"/>
        </w:rPr>
        <w:t>bilmək</w:t>
      </w:r>
      <w:r w:rsidRPr="00C6223B">
        <w:rPr>
          <w:lang w:val="en-US"/>
        </w:rPr>
        <w:t xml:space="preserve"> </w:t>
      </w:r>
      <w:r w:rsidRPr="00C6223B">
        <w:rPr>
          <w:lang w:val="az-Latn-AZ"/>
        </w:rPr>
        <w:t>tədarük</w:t>
      </w:r>
      <w:r w:rsidRPr="00FC2DBB">
        <w:rPr>
          <w:lang w:val="az-Latn-AZ"/>
        </w:rPr>
        <w:t>ç</w:t>
      </w:r>
      <w:r w:rsidRPr="00C6223B">
        <w:rPr>
          <w:lang w:val="az-Latn-AZ"/>
        </w:rPr>
        <w:t>ünün</w:t>
      </w:r>
      <w:r w:rsidRPr="00C6223B">
        <w:rPr>
          <w:lang w:val="en-US"/>
        </w:rPr>
        <w:t xml:space="preserve"> </w:t>
      </w:r>
      <w:r w:rsidRPr="00C6223B">
        <w:rPr>
          <w:lang w:val="az-Latn-AZ"/>
        </w:rPr>
        <w:t>düzgün</w:t>
      </w:r>
      <w:r w:rsidRPr="00C6223B">
        <w:rPr>
          <w:lang w:val="en-US"/>
        </w:rPr>
        <w:t xml:space="preserve"> </w:t>
      </w:r>
      <w:r w:rsidRPr="00C6223B">
        <w:rPr>
          <w:lang w:val="az-Latn-AZ"/>
        </w:rPr>
        <w:t>se</w:t>
      </w:r>
      <w:r w:rsidRPr="00FC2DBB">
        <w:rPr>
          <w:lang w:val="az-Latn-AZ"/>
        </w:rPr>
        <w:t>ç</w:t>
      </w:r>
      <w:r w:rsidRPr="00C6223B">
        <w:rPr>
          <w:lang w:val="az-Latn-AZ"/>
        </w:rPr>
        <w:t>ilməsinə</w:t>
      </w:r>
      <w:r w:rsidRPr="00C6223B">
        <w:rPr>
          <w:lang w:val="en-US"/>
        </w:rPr>
        <w:t xml:space="preserve"> </w:t>
      </w:r>
      <w:r w:rsidRPr="00C6223B">
        <w:rPr>
          <w:lang w:val="az-Latn-AZ"/>
        </w:rPr>
        <w:t>və</w:t>
      </w:r>
      <w:r w:rsidRPr="00C6223B">
        <w:rPr>
          <w:lang w:val="en-US"/>
        </w:rPr>
        <w:t xml:space="preserve"> </w:t>
      </w:r>
      <w:r w:rsidRPr="00C6223B">
        <w:rPr>
          <w:lang w:val="az-Latn-AZ"/>
        </w:rPr>
        <w:t>sistemin</w:t>
      </w:r>
      <w:r w:rsidRPr="00C6223B">
        <w:rPr>
          <w:lang w:val="en-US"/>
        </w:rPr>
        <w:t xml:space="preserve"> </w:t>
      </w:r>
      <w:r w:rsidRPr="00C6223B">
        <w:rPr>
          <w:lang w:val="az-Latn-AZ"/>
        </w:rPr>
        <w:t>tətbiq</w:t>
      </w:r>
      <w:r w:rsidRPr="00C6223B">
        <w:rPr>
          <w:lang w:val="en-US"/>
        </w:rPr>
        <w:t xml:space="preserve"> </w:t>
      </w:r>
      <w:r w:rsidRPr="00C6223B">
        <w:rPr>
          <w:lang w:val="az-Latn-AZ"/>
        </w:rPr>
        <w:t>prosesinin</w:t>
      </w:r>
      <w:r w:rsidRPr="00C6223B">
        <w:rPr>
          <w:lang w:val="en-US"/>
        </w:rPr>
        <w:t xml:space="preserve"> </w:t>
      </w:r>
      <w:r w:rsidRPr="00C6223B">
        <w:rPr>
          <w:lang w:val="az-Latn-AZ"/>
        </w:rPr>
        <w:t>düzgün</w:t>
      </w:r>
      <w:r w:rsidRPr="00C6223B">
        <w:rPr>
          <w:lang w:val="en-US"/>
        </w:rPr>
        <w:t xml:space="preserve"> </w:t>
      </w:r>
      <w:r w:rsidRPr="00C6223B">
        <w:rPr>
          <w:lang w:val="az-Latn-AZ"/>
        </w:rPr>
        <w:t>təşkilinə</w:t>
      </w:r>
      <w:r w:rsidRPr="00C6223B">
        <w:rPr>
          <w:lang w:val="en-US"/>
        </w:rPr>
        <w:t xml:space="preserve"> </w:t>
      </w:r>
      <w:r w:rsidRPr="00C6223B">
        <w:rPr>
          <w:lang w:val="az-Latn-AZ"/>
        </w:rPr>
        <w:t>zəmin</w:t>
      </w:r>
      <w:r w:rsidRPr="00C6223B">
        <w:rPr>
          <w:lang w:val="en-US"/>
        </w:rPr>
        <w:t xml:space="preserve"> </w:t>
      </w:r>
      <w:r w:rsidRPr="00C6223B">
        <w:rPr>
          <w:lang w:val="az-Latn-AZ"/>
        </w:rPr>
        <w:t>yaradır</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yaradılması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ən</w:t>
      </w:r>
      <w:r w:rsidRPr="00C6223B">
        <w:rPr>
          <w:lang w:val="en-US"/>
        </w:rPr>
        <w:t xml:space="preserve"> </w:t>
      </w:r>
      <w:r w:rsidRPr="00C6223B">
        <w:rPr>
          <w:lang w:val="az-Latn-AZ"/>
        </w:rPr>
        <w:t>va</w:t>
      </w:r>
      <w:r w:rsidRPr="00CD2E29">
        <w:rPr>
          <w:lang w:val="az-Latn-AZ"/>
        </w:rPr>
        <w:t>c</w:t>
      </w:r>
      <w:r w:rsidRPr="00C6223B">
        <w:rPr>
          <w:lang w:val="az-Latn-AZ"/>
        </w:rPr>
        <w:t>ib</w:t>
      </w:r>
      <w:r w:rsidRPr="00C6223B">
        <w:rPr>
          <w:lang w:val="en-US"/>
        </w:rPr>
        <w:t xml:space="preserve"> </w:t>
      </w:r>
      <w:r w:rsidRPr="00C6223B">
        <w:rPr>
          <w:lang w:val="az-Latn-AZ"/>
        </w:rPr>
        <w:t>şərt</w:t>
      </w:r>
      <w:r w:rsidRPr="00C6223B">
        <w:rPr>
          <w:lang w:val="en-US"/>
        </w:rPr>
        <w:t xml:space="preserve"> </w:t>
      </w:r>
      <w:r w:rsidRPr="00C6223B">
        <w:rPr>
          <w:lang w:val="az-Latn-AZ"/>
        </w:rPr>
        <w:t>müəssisənin</w:t>
      </w:r>
      <w:r w:rsidRPr="00C6223B">
        <w:rPr>
          <w:lang w:val="en-US"/>
        </w:rPr>
        <w:t xml:space="preserve"> </w:t>
      </w:r>
      <w:r w:rsidRPr="00C6223B">
        <w:rPr>
          <w:lang w:val="az-Latn-AZ"/>
        </w:rPr>
        <w:t>əsas</w:t>
      </w:r>
      <w:r w:rsidRPr="00C6223B">
        <w:rPr>
          <w:lang w:val="en-US"/>
        </w:rPr>
        <w:t xml:space="preserve"> </w:t>
      </w:r>
      <w:r w:rsidRPr="00C6223B">
        <w:rPr>
          <w:lang w:val="az-Latn-AZ"/>
        </w:rPr>
        <w:t>fəaliyyət</w:t>
      </w:r>
      <w:r w:rsidRPr="00C6223B">
        <w:rPr>
          <w:lang w:val="en-US"/>
        </w:rPr>
        <w:t xml:space="preserve"> </w:t>
      </w:r>
      <w:r w:rsidRPr="00C6223B">
        <w:rPr>
          <w:lang w:val="az-Latn-AZ"/>
        </w:rPr>
        <w:t>sahələrini</w:t>
      </w:r>
      <w:r w:rsidRPr="00C6223B">
        <w:rPr>
          <w:lang w:val="en-US"/>
        </w:rPr>
        <w:t>–</w:t>
      </w:r>
      <w:r w:rsidRPr="00C6223B">
        <w:rPr>
          <w:lang w:val="az-Latn-AZ"/>
        </w:rPr>
        <w:t>istehsalat</w:t>
      </w:r>
      <w:r w:rsidRPr="00C6223B">
        <w:rPr>
          <w:lang w:val="en-US"/>
        </w:rPr>
        <w:t xml:space="preserve">, </w:t>
      </w:r>
      <w:r w:rsidRPr="00C6223B">
        <w:rPr>
          <w:lang w:val="az-Latn-AZ"/>
        </w:rPr>
        <w:t>maliyyə</w:t>
      </w:r>
      <w:r w:rsidRPr="00C6223B">
        <w:rPr>
          <w:lang w:val="en-US"/>
        </w:rPr>
        <w:t xml:space="preserve">, </w:t>
      </w:r>
      <w:r w:rsidRPr="00C6223B">
        <w:rPr>
          <w:lang w:val="az-Latn-AZ"/>
        </w:rPr>
        <w:t>material</w:t>
      </w:r>
      <w:r w:rsidRPr="00C6223B">
        <w:rPr>
          <w:lang w:val="en-US"/>
        </w:rPr>
        <w:t xml:space="preserve"> </w:t>
      </w:r>
      <w:r w:rsidRPr="00C6223B">
        <w:rPr>
          <w:lang w:val="az-Latn-AZ"/>
        </w:rPr>
        <w:t>resursları</w:t>
      </w:r>
      <w:r w:rsidRPr="00C6223B">
        <w:rPr>
          <w:lang w:val="en-US"/>
        </w:rPr>
        <w:t xml:space="preserve">, </w:t>
      </w:r>
      <w:r w:rsidRPr="00C6223B">
        <w:rPr>
          <w:lang w:val="az-Latn-AZ"/>
        </w:rPr>
        <w:t>alış</w:t>
      </w:r>
      <w:r w:rsidRPr="00C6223B">
        <w:rPr>
          <w:lang w:val="en-US"/>
        </w:rPr>
        <w:t xml:space="preserve">, </w:t>
      </w:r>
      <w:r w:rsidRPr="00C6223B">
        <w:rPr>
          <w:lang w:val="az-Latn-AZ"/>
        </w:rPr>
        <w:t>satış</w:t>
      </w:r>
      <w:r>
        <w:rPr>
          <w:lang w:val="az-Latn-AZ"/>
        </w:rPr>
        <w:t xml:space="preserve"> </w:t>
      </w:r>
      <w:r w:rsidRPr="00C6223B">
        <w:rPr>
          <w:lang w:val="en-US"/>
        </w:rPr>
        <w:t>-</w:t>
      </w:r>
      <w:r w:rsidRPr="00C6223B">
        <w:rPr>
          <w:lang w:val="az-Latn-AZ"/>
        </w:rPr>
        <w:t>xarakterizə</w:t>
      </w:r>
      <w:r w:rsidRPr="00C6223B">
        <w:rPr>
          <w:lang w:val="en-US"/>
        </w:rPr>
        <w:t xml:space="preserve"> </w:t>
      </w:r>
      <w:r w:rsidRPr="00C6223B">
        <w:rPr>
          <w:lang w:val="az-Latn-AZ"/>
        </w:rPr>
        <w:t>edən</w:t>
      </w:r>
      <w:r w:rsidRPr="00C6223B">
        <w:rPr>
          <w:lang w:val="en-US"/>
        </w:rPr>
        <w:t xml:space="preserve"> </w:t>
      </w:r>
      <w:r w:rsidRPr="00C6223B">
        <w:rPr>
          <w:lang w:val="az-Latn-AZ"/>
        </w:rPr>
        <w:t>verilənləri</w:t>
      </w:r>
      <w:r w:rsidRPr="00C6223B">
        <w:rPr>
          <w:lang w:val="en-US"/>
        </w:rPr>
        <w:t xml:space="preserve"> </w:t>
      </w:r>
      <w:r w:rsidRPr="00C6223B">
        <w:rPr>
          <w:lang w:val="az-Latn-AZ"/>
        </w:rPr>
        <w:t>inteqra</w:t>
      </w:r>
      <w:r>
        <w:rPr>
          <w:lang w:val="az-Latn-AZ"/>
        </w:rPr>
        <w:t>-</w:t>
      </w:r>
      <w:r w:rsidRPr="00C6223B">
        <w:rPr>
          <w:lang w:val="az-Latn-AZ"/>
        </w:rPr>
        <w:t>siya</w:t>
      </w:r>
      <w:r w:rsidRPr="00C6223B">
        <w:rPr>
          <w:lang w:val="en-US"/>
        </w:rPr>
        <w:t xml:space="preserve"> </w:t>
      </w:r>
      <w:r w:rsidRPr="00C6223B">
        <w:rPr>
          <w:lang w:val="az-Latn-AZ"/>
        </w:rPr>
        <w:t>etmək</w:t>
      </w:r>
      <w:r w:rsidRPr="00C6223B">
        <w:rPr>
          <w:lang w:val="en-US"/>
        </w:rPr>
        <w:t xml:space="preserve"> </w:t>
      </w:r>
      <w:r w:rsidRPr="00C6223B">
        <w:rPr>
          <w:lang w:val="az-Latn-AZ"/>
        </w:rPr>
        <w:t>və</w:t>
      </w:r>
      <w:r w:rsidRPr="00C6223B">
        <w:rPr>
          <w:lang w:val="en-US"/>
        </w:rPr>
        <w:t xml:space="preserve"> </w:t>
      </w:r>
      <w:r w:rsidRPr="00C6223B">
        <w:rPr>
          <w:lang w:val="az-Latn-AZ"/>
        </w:rPr>
        <w:t>onlar</w:t>
      </w:r>
      <w:r w:rsidRPr="00C6223B">
        <w:rPr>
          <w:lang w:val="en-US"/>
        </w:rPr>
        <w:t xml:space="preserve"> </w:t>
      </w:r>
      <w:r w:rsidRPr="00C6223B">
        <w:rPr>
          <w:lang w:val="az-Latn-AZ"/>
        </w:rPr>
        <w:t>arasındakı</w:t>
      </w:r>
      <w:r w:rsidRPr="00C6223B">
        <w:rPr>
          <w:lang w:val="en-US"/>
        </w:rPr>
        <w:t xml:space="preserve"> </w:t>
      </w:r>
      <w:r w:rsidRPr="00C6223B">
        <w:rPr>
          <w:lang w:val="az-Latn-AZ"/>
        </w:rPr>
        <w:t>əlaqələr</w:t>
      </w:r>
      <w:r>
        <w:rPr>
          <w:lang w:val="az-Latn-AZ"/>
        </w:rPr>
        <w:t>i</w:t>
      </w:r>
      <w:r w:rsidRPr="00C6223B">
        <w:rPr>
          <w:lang w:val="en-US"/>
        </w:rPr>
        <w:t xml:space="preserve"> </w:t>
      </w:r>
      <w:r w:rsidRPr="00C6223B">
        <w:rPr>
          <w:lang w:val="az-Latn-AZ"/>
        </w:rPr>
        <w:t>təyin</w:t>
      </w:r>
      <w:r w:rsidRPr="00C6223B">
        <w:rPr>
          <w:lang w:val="en-US"/>
        </w:rPr>
        <w:t xml:space="preserve"> </w:t>
      </w:r>
      <w:r w:rsidRPr="00C6223B">
        <w:rPr>
          <w:lang w:val="az-Latn-AZ"/>
        </w:rPr>
        <w:t>etməkdir</w:t>
      </w:r>
      <w:r w:rsidRPr="00C6223B">
        <w:rPr>
          <w:lang w:val="en-US"/>
        </w:rPr>
        <w:t xml:space="preserve">. </w:t>
      </w:r>
      <w:r w:rsidRPr="00C6223B">
        <w:rPr>
          <w:lang w:val="az-Latn-AZ"/>
        </w:rPr>
        <w:t>Əldə</w:t>
      </w:r>
      <w:r w:rsidRPr="00C6223B">
        <w:rPr>
          <w:lang w:val="en-US"/>
        </w:rPr>
        <w:t xml:space="preserve"> </w:t>
      </w:r>
      <w:r w:rsidRPr="00C6223B">
        <w:rPr>
          <w:lang w:val="az-Latn-AZ"/>
        </w:rPr>
        <w:t>edilən</w:t>
      </w:r>
      <w:r w:rsidRPr="00C6223B">
        <w:rPr>
          <w:lang w:val="en-US"/>
        </w:rPr>
        <w:t xml:space="preserve"> </w:t>
      </w:r>
      <w:r w:rsidRPr="00C6223B">
        <w:rPr>
          <w:lang w:val="az-Latn-AZ"/>
        </w:rPr>
        <w:t>informasiya</w:t>
      </w:r>
      <w:r w:rsidRPr="00C6223B">
        <w:rPr>
          <w:lang w:val="en-US"/>
        </w:rPr>
        <w:t xml:space="preserve"> </w:t>
      </w:r>
      <w:r w:rsidRPr="00C6223B">
        <w:rPr>
          <w:lang w:val="az-Latn-AZ"/>
        </w:rPr>
        <w:t>əsasında</w:t>
      </w:r>
      <w:r w:rsidRPr="00C6223B">
        <w:rPr>
          <w:lang w:val="en-US"/>
        </w:rPr>
        <w:t xml:space="preserve"> </w:t>
      </w:r>
      <w:r w:rsidRPr="00C6223B">
        <w:rPr>
          <w:lang w:val="az-Latn-AZ"/>
        </w:rPr>
        <w:t>rəhbərlik</w:t>
      </w:r>
      <w:r w:rsidRPr="00C6223B">
        <w:rPr>
          <w:lang w:val="en-US"/>
        </w:rPr>
        <w:t xml:space="preserve"> </w:t>
      </w:r>
      <w:r w:rsidRPr="00C6223B">
        <w:rPr>
          <w:lang w:val="az-Latn-AZ"/>
        </w:rPr>
        <w:t>müəssisənin</w:t>
      </w:r>
      <w:r w:rsidRPr="00C6223B">
        <w:rPr>
          <w:lang w:val="en-US"/>
        </w:rPr>
        <w:t xml:space="preserve"> </w:t>
      </w:r>
      <w:r w:rsidRPr="00C6223B">
        <w:rPr>
          <w:lang w:val="az-Latn-AZ"/>
        </w:rPr>
        <w:t>fəaliyyətini</w:t>
      </w:r>
      <w:r w:rsidRPr="00C6223B">
        <w:rPr>
          <w:lang w:val="en-US"/>
        </w:rPr>
        <w:t xml:space="preserve"> </w:t>
      </w:r>
      <w:r w:rsidRPr="00C6223B">
        <w:rPr>
          <w:lang w:val="az-Latn-AZ"/>
        </w:rPr>
        <w:t>operativ</w:t>
      </w:r>
      <w:r w:rsidRPr="00C6223B">
        <w:rPr>
          <w:lang w:val="en-US"/>
        </w:rPr>
        <w:t xml:space="preserve"> </w:t>
      </w:r>
      <w:r w:rsidRPr="00C6223B">
        <w:rPr>
          <w:lang w:val="az-Latn-AZ"/>
        </w:rPr>
        <w:t>olaraq</w:t>
      </w:r>
      <w:r w:rsidRPr="00C6223B">
        <w:rPr>
          <w:lang w:val="en-US"/>
        </w:rPr>
        <w:t xml:space="preserve"> </w:t>
      </w:r>
      <w:r w:rsidRPr="00C6223B">
        <w:rPr>
          <w:lang w:val="az-Latn-AZ"/>
        </w:rPr>
        <w:t>təshih</w:t>
      </w:r>
      <w:r w:rsidRPr="00C6223B">
        <w:rPr>
          <w:lang w:val="en-US"/>
        </w:rPr>
        <w:t xml:space="preserve"> </w:t>
      </w:r>
      <w:r w:rsidRPr="00C6223B">
        <w:rPr>
          <w:lang w:val="az-Latn-AZ"/>
        </w:rPr>
        <w:t>edə</w:t>
      </w:r>
      <w:r w:rsidRPr="00C6223B">
        <w:rPr>
          <w:lang w:val="en-US"/>
        </w:rPr>
        <w:t xml:space="preserve"> </w:t>
      </w:r>
      <w:r w:rsidRPr="00C6223B">
        <w:rPr>
          <w:lang w:val="az-Latn-AZ"/>
        </w:rPr>
        <w:t>və</w:t>
      </w:r>
      <w:r w:rsidRPr="00C6223B">
        <w:rPr>
          <w:lang w:val="en-US"/>
        </w:rPr>
        <w:t xml:space="preserve"> </w:t>
      </w:r>
      <w:r w:rsidRPr="00C6223B">
        <w:rPr>
          <w:lang w:val="az-Latn-AZ"/>
        </w:rPr>
        <w:t>planlaşdıra</w:t>
      </w:r>
      <w:r w:rsidRPr="00C6223B">
        <w:rPr>
          <w:lang w:val="en-US"/>
        </w:rPr>
        <w:t xml:space="preserve"> </w:t>
      </w:r>
      <w:r w:rsidRPr="00C6223B">
        <w:rPr>
          <w:lang w:val="az-Latn-AZ"/>
        </w:rPr>
        <w:t>bilər</w:t>
      </w:r>
      <w:r w:rsidRPr="00C6223B">
        <w:rPr>
          <w:lang w:val="en-US"/>
        </w:rPr>
        <w:t xml:space="preserve">. </w:t>
      </w:r>
      <w:r w:rsidRPr="00C6223B">
        <w:rPr>
          <w:lang w:val="az-Latn-AZ"/>
        </w:rPr>
        <w:t>Rəhbər</w:t>
      </w:r>
      <w:r w:rsidRPr="00C6223B">
        <w:rPr>
          <w:lang w:val="en-US"/>
        </w:rPr>
        <w:t xml:space="preserve"> </w:t>
      </w:r>
      <w:r w:rsidRPr="00C6223B">
        <w:rPr>
          <w:lang w:val="az-Latn-AZ"/>
        </w:rPr>
        <w:t>heyət</w:t>
      </w:r>
      <w:r w:rsidRPr="00C6223B">
        <w:rPr>
          <w:lang w:val="en-US"/>
        </w:rPr>
        <w:t xml:space="preserve"> </w:t>
      </w:r>
      <w:r w:rsidRPr="00C6223B">
        <w:rPr>
          <w:lang w:val="az-Latn-AZ"/>
        </w:rPr>
        <w:t>ona</w:t>
      </w:r>
      <w:r w:rsidRPr="00C6223B">
        <w:rPr>
          <w:lang w:val="en-US"/>
        </w:rPr>
        <w:t xml:space="preserve"> </w:t>
      </w:r>
      <w:r w:rsidRPr="00C6223B">
        <w:rPr>
          <w:lang w:val="az-Latn-AZ"/>
        </w:rPr>
        <w:t>verilən</w:t>
      </w:r>
      <w:r w:rsidRPr="00C6223B">
        <w:rPr>
          <w:lang w:val="en-US"/>
        </w:rPr>
        <w:t xml:space="preserve"> </w:t>
      </w:r>
      <w:r w:rsidRPr="00C6223B">
        <w:rPr>
          <w:lang w:val="az-Latn-AZ"/>
        </w:rPr>
        <w:t>informasiya</w:t>
      </w:r>
      <w:r w:rsidRPr="00C6223B">
        <w:rPr>
          <w:lang w:val="en-US"/>
        </w:rPr>
        <w:t xml:space="preserve"> </w:t>
      </w:r>
      <w:r w:rsidRPr="00C6223B">
        <w:rPr>
          <w:lang w:val="az-Latn-AZ"/>
        </w:rPr>
        <w:t>əsasında</w:t>
      </w:r>
      <w:r w:rsidRPr="00C6223B">
        <w:rPr>
          <w:lang w:val="en-US"/>
        </w:rPr>
        <w:t xml:space="preserve"> </w:t>
      </w:r>
      <w:r w:rsidRPr="00C6223B">
        <w:rPr>
          <w:lang w:val="az-Latn-AZ"/>
        </w:rPr>
        <w:t>bütün</w:t>
      </w:r>
      <w:r w:rsidRPr="00C6223B">
        <w:rPr>
          <w:lang w:val="en-US"/>
        </w:rPr>
        <w:t xml:space="preserve"> </w:t>
      </w:r>
      <w:r w:rsidRPr="00C6223B">
        <w:rPr>
          <w:lang w:val="az-Latn-AZ"/>
        </w:rPr>
        <w:t>müəssisəni</w:t>
      </w:r>
      <w:r w:rsidRPr="00C6223B">
        <w:rPr>
          <w:lang w:val="en-US"/>
        </w:rPr>
        <w:t xml:space="preserve"> </w:t>
      </w:r>
      <w:r w:rsidRPr="00C6223B">
        <w:rPr>
          <w:lang w:val="az-Latn-AZ"/>
        </w:rPr>
        <w:t>daxildən</w:t>
      </w:r>
      <w:r w:rsidRPr="00C6223B">
        <w:rPr>
          <w:lang w:val="en-US"/>
        </w:rPr>
        <w:t xml:space="preserve"> </w:t>
      </w:r>
      <w:r w:rsidRPr="00C6223B">
        <w:rPr>
          <w:lang w:val="az-Latn-AZ"/>
        </w:rPr>
        <w:t>görməyə</w:t>
      </w:r>
      <w:r w:rsidRPr="00C6223B">
        <w:rPr>
          <w:lang w:val="en-US"/>
        </w:rPr>
        <w:t xml:space="preserve">, </w:t>
      </w:r>
      <w:r w:rsidRPr="00C6223B">
        <w:rPr>
          <w:lang w:val="az-Latn-AZ"/>
        </w:rPr>
        <w:t>ayrı</w:t>
      </w:r>
      <w:r w:rsidRPr="00C6223B">
        <w:rPr>
          <w:lang w:val="en-US"/>
        </w:rPr>
        <w:t>-</w:t>
      </w:r>
      <w:r w:rsidRPr="00C6223B">
        <w:rPr>
          <w:lang w:val="az-Latn-AZ"/>
        </w:rPr>
        <w:t>ayrı</w:t>
      </w:r>
      <w:r w:rsidRPr="00C6223B">
        <w:rPr>
          <w:lang w:val="en-US"/>
        </w:rPr>
        <w:t xml:space="preserve"> </w:t>
      </w:r>
      <w:r w:rsidRPr="00C6223B">
        <w:rPr>
          <w:lang w:val="az-Latn-AZ"/>
        </w:rPr>
        <w:t>funksional</w:t>
      </w:r>
      <w:r w:rsidRPr="00C6223B">
        <w:rPr>
          <w:lang w:val="en-US"/>
        </w:rPr>
        <w:t xml:space="preserve"> </w:t>
      </w:r>
      <w:r w:rsidRPr="00C6223B">
        <w:rPr>
          <w:lang w:val="az-Latn-AZ"/>
        </w:rPr>
        <w:t>altsistemlərin</w:t>
      </w:r>
      <w:r w:rsidRPr="00C6223B">
        <w:rPr>
          <w:lang w:val="en-US"/>
        </w:rPr>
        <w:t xml:space="preserve"> </w:t>
      </w:r>
      <w:r w:rsidRPr="00C6223B">
        <w:rPr>
          <w:lang w:val="az-Latn-AZ"/>
        </w:rPr>
        <w:t>ne</w:t>
      </w:r>
      <w:r w:rsidRPr="00FC2DBB">
        <w:rPr>
          <w:lang w:val="az-Latn-AZ"/>
        </w:rPr>
        <w:t>c</w:t>
      </w:r>
      <w:r w:rsidRPr="00C6223B">
        <w:rPr>
          <w:lang w:val="az-Latn-AZ"/>
        </w:rPr>
        <w:t>ə</w:t>
      </w:r>
      <w:r w:rsidRPr="00C6223B">
        <w:rPr>
          <w:lang w:val="en-US"/>
        </w:rPr>
        <w:t xml:space="preserve"> </w:t>
      </w:r>
      <w:r w:rsidRPr="00C6223B">
        <w:rPr>
          <w:lang w:val="az-Latn-AZ"/>
        </w:rPr>
        <w:t>fəaliyyət</w:t>
      </w:r>
      <w:r w:rsidRPr="00C6223B">
        <w:rPr>
          <w:lang w:val="en-US"/>
        </w:rPr>
        <w:t xml:space="preserve"> </w:t>
      </w:r>
      <w:r w:rsidRPr="00C6223B">
        <w:rPr>
          <w:lang w:val="az-Latn-AZ"/>
        </w:rPr>
        <w:t>göstərməsini</w:t>
      </w:r>
      <w:r w:rsidRPr="00C6223B">
        <w:rPr>
          <w:lang w:val="en-US"/>
        </w:rPr>
        <w:t xml:space="preserve">, </w:t>
      </w:r>
      <w:r w:rsidRPr="00C6223B">
        <w:rPr>
          <w:lang w:val="az-Latn-AZ"/>
        </w:rPr>
        <w:t>harada</w:t>
      </w:r>
      <w:r w:rsidRPr="00C6223B">
        <w:rPr>
          <w:lang w:val="en-US"/>
        </w:rPr>
        <w:t xml:space="preserve"> </w:t>
      </w:r>
      <w:r w:rsidRPr="00C6223B">
        <w:rPr>
          <w:lang w:val="az-Latn-AZ"/>
        </w:rPr>
        <w:t>və</w:t>
      </w:r>
      <w:r w:rsidRPr="00C6223B">
        <w:rPr>
          <w:lang w:val="en-US"/>
        </w:rPr>
        <w:t xml:space="preserve"> </w:t>
      </w:r>
      <w:r w:rsidRPr="00C6223B">
        <w:rPr>
          <w:lang w:val="az-Latn-AZ"/>
        </w:rPr>
        <w:t>hansı</w:t>
      </w:r>
      <w:r w:rsidRPr="00C6223B">
        <w:rPr>
          <w:lang w:val="en-US"/>
        </w:rPr>
        <w:t xml:space="preserve"> </w:t>
      </w:r>
      <w:r w:rsidRPr="00FC2DBB">
        <w:rPr>
          <w:lang w:val="az-Latn-AZ"/>
        </w:rPr>
        <w:t>ç</w:t>
      </w:r>
      <w:r w:rsidRPr="00C6223B">
        <w:rPr>
          <w:lang w:val="az-Latn-AZ"/>
        </w:rPr>
        <w:t>atışmazlıqların</w:t>
      </w:r>
      <w:r w:rsidRPr="00C6223B">
        <w:rPr>
          <w:lang w:val="en-US"/>
        </w:rPr>
        <w:t xml:space="preserve"> </w:t>
      </w:r>
      <w:r w:rsidRPr="00C6223B">
        <w:rPr>
          <w:lang w:val="az-Latn-AZ"/>
        </w:rPr>
        <w:t>olmasını</w:t>
      </w:r>
      <w:r w:rsidRPr="00C6223B">
        <w:rPr>
          <w:lang w:val="en-US"/>
        </w:rPr>
        <w:t xml:space="preserve"> </w:t>
      </w:r>
      <w:r w:rsidRPr="00C6223B">
        <w:rPr>
          <w:lang w:val="az-Latn-AZ"/>
        </w:rPr>
        <w:t>izləməyə</w:t>
      </w:r>
      <w:r w:rsidRPr="00C6223B">
        <w:rPr>
          <w:lang w:val="en-US"/>
        </w:rPr>
        <w:t xml:space="preserve"> </w:t>
      </w:r>
      <w:r w:rsidRPr="00C6223B">
        <w:rPr>
          <w:lang w:val="az-Latn-AZ"/>
        </w:rPr>
        <w:t>imkan</w:t>
      </w:r>
      <w:r w:rsidRPr="00C6223B">
        <w:rPr>
          <w:lang w:val="en-US"/>
        </w:rPr>
        <w:t xml:space="preserve"> </w:t>
      </w:r>
      <w:r w:rsidRPr="00C6223B">
        <w:rPr>
          <w:lang w:val="az-Latn-AZ"/>
        </w:rPr>
        <w:t>tapır</w:t>
      </w:r>
      <w:r w:rsidRPr="00C6223B">
        <w:rPr>
          <w:lang w:val="en-US"/>
        </w:rPr>
        <w:t xml:space="preserve">. </w:t>
      </w:r>
      <w:r w:rsidRPr="00C6223B">
        <w:rPr>
          <w:lang w:val="az-Latn-AZ"/>
        </w:rPr>
        <w:t>KİS</w:t>
      </w:r>
      <w:r w:rsidRPr="00C6223B">
        <w:rPr>
          <w:lang w:val="en-US"/>
        </w:rPr>
        <w:t xml:space="preserve"> </w:t>
      </w:r>
      <w:r w:rsidRPr="00C6223B">
        <w:rPr>
          <w:lang w:val="az-Latn-AZ"/>
        </w:rPr>
        <w:t>analitik</w:t>
      </w:r>
      <w:r w:rsidRPr="00C6223B">
        <w:rPr>
          <w:lang w:val="en-US"/>
        </w:rPr>
        <w:t xml:space="preserve"> </w:t>
      </w:r>
      <w:r w:rsidRPr="00C6223B">
        <w:rPr>
          <w:lang w:val="az-Latn-AZ"/>
        </w:rPr>
        <w:t>xüsusiyyətlərə</w:t>
      </w:r>
      <w:r w:rsidRPr="00C6223B">
        <w:rPr>
          <w:lang w:val="en-US"/>
        </w:rPr>
        <w:t xml:space="preserve"> </w:t>
      </w:r>
      <w:r w:rsidRPr="00C6223B">
        <w:rPr>
          <w:lang w:val="az-Latn-AZ"/>
        </w:rPr>
        <w:t>də</w:t>
      </w:r>
      <w:r w:rsidRPr="00C6223B">
        <w:rPr>
          <w:lang w:val="en-US"/>
        </w:rPr>
        <w:t xml:space="preserve"> </w:t>
      </w:r>
      <w:r w:rsidRPr="00C6223B">
        <w:rPr>
          <w:lang w:val="az-Latn-AZ"/>
        </w:rPr>
        <w:t>malik</w:t>
      </w:r>
      <w:r w:rsidRPr="00C6223B">
        <w:rPr>
          <w:lang w:val="en-US"/>
        </w:rPr>
        <w:t xml:space="preserve"> </w:t>
      </w:r>
      <w:r w:rsidRPr="00C6223B">
        <w:rPr>
          <w:lang w:val="az-Latn-AZ"/>
        </w:rPr>
        <w:t>olur</w:t>
      </w:r>
      <w:r w:rsidRPr="00C6223B">
        <w:rPr>
          <w:lang w:val="en-US"/>
        </w:rPr>
        <w:t xml:space="preserve">. </w:t>
      </w:r>
      <w:r w:rsidRPr="00C6223B">
        <w:rPr>
          <w:lang w:val="az-Latn-AZ"/>
        </w:rPr>
        <w:t>Korporasiyanın</w:t>
      </w:r>
      <w:r w:rsidRPr="00C6223B">
        <w:rPr>
          <w:lang w:val="en-US"/>
        </w:rPr>
        <w:t xml:space="preserve"> </w:t>
      </w:r>
      <w:r w:rsidRPr="00C6223B">
        <w:rPr>
          <w:lang w:val="az-Latn-AZ"/>
        </w:rPr>
        <w:t>rəhbərliyi</w:t>
      </w:r>
      <w:r w:rsidRPr="00C6223B">
        <w:rPr>
          <w:lang w:val="en-US"/>
        </w:rPr>
        <w:t xml:space="preserve"> </w:t>
      </w:r>
      <w:r w:rsidRPr="00C6223B">
        <w:rPr>
          <w:lang w:val="az-Latn-AZ"/>
        </w:rPr>
        <w:t>ayrı</w:t>
      </w:r>
      <w:r w:rsidRPr="00C6223B">
        <w:rPr>
          <w:lang w:val="en-US"/>
        </w:rPr>
        <w:t>-</w:t>
      </w:r>
      <w:r w:rsidRPr="00C6223B">
        <w:rPr>
          <w:lang w:val="az-Latn-AZ"/>
        </w:rPr>
        <w:t>ayrı</w:t>
      </w:r>
      <w:r w:rsidRPr="00C6223B">
        <w:rPr>
          <w:lang w:val="en-US"/>
        </w:rPr>
        <w:t xml:space="preserve"> </w:t>
      </w:r>
      <w:r w:rsidRPr="00C6223B">
        <w:rPr>
          <w:lang w:val="az-Latn-AZ"/>
        </w:rPr>
        <w:t>bölmələrdən</w:t>
      </w:r>
      <w:r w:rsidRPr="00C6223B">
        <w:rPr>
          <w:lang w:val="en-US"/>
        </w:rPr>
        <w:t xml:space="preserve">, </w:t>
      </w:r>
      <w:r w:rsidRPr="00C6223B">
        <w:rPr>
          <w:lang w:val="az-Latn-AZ"/>
        </w:rPr>
        <w:t>filiallardan</w:t>
      </w:r>
      <w:r w:rsidRPr="00C6223B">
        <w:rPr>
          <w:lang w:val="en-US"/>
        </w:rPr>
        <w:t xml:space="preserve"> </w:t>
      </w:r>
      <w:r w:rsidRPr="00C6223B">
        <w:rPr>
          <w:lang w:val="az-Latn-AZ"/>
        </w:rPr>
        <w:t>və</w:t>
      </w:r>
      <w:r w:rsidRPr="00C6223B">
        <w:rPr>
          <w:lang w:val="en-US"/>
        </w:rPr>
        <w:t xml:space="preserve"> </w:t>
      </w:r>
      <w:r w:rsidRPr="00C6223B">
        <w:rPr>
          <w:lang w:val="az-Latn-AZ"/>
        </w:rPr>
        <w:t>ofislərdən</w:t>
      </w:r>
      <w:r w:rsidRPr="00C6223B">
        <w:rPr>
          <w:lang w:val="en-US"/>
        </w:rPr>
        <w:t xml:space="preserve"> </w:t>
      </w:r>
      <w:r w:rsidRPr="00C6223B">
        <w:rPr>
          <w:lang w:val="az-Latn-AZ"/>
        </w:rPr>
        <w:t>daxil</w:t>
      </w:r>
      <w:r w:rsidRPr="00C6223B">
        <w:rPr>
          <w:lang w:val="en-US"/>
        </w:rPr>
        <w:t xml:space="preserve"> </w:t>
      </w:r>
      <w:r w:rsidRPr="00C6223B">
        <w:rPr>
          <w:lang w:val="az-Latn-AZ"/>
        </w:rPr>
        <w:t>olan</w:t>
      </w:r>
      <w:r w:rsidRPr="00C6223B">
        <w:rPr>
          <w:lang w:val="en-US"/>
        </w:rPr>
        <w:t xml:space="preserve"> </w:t>
      </w:r>
      <w:r w:rsidRPr="00C6223B">
        <w:rPr>
          <w:lang w:val="az-Latn-AZ"/>
        </w:rPr>
        <w:t>informasiyanı</w:t>
      </w:r>
      <w:r w:rsidRPr="00C6223B">
        <w:rPr>
          <w:lang w:val="en-US"/>
        </w:rPr>
        <w:t xml:space="preserve"> </w:t>
      </w:r>
      <w:r w:rsidRPr="00C6223B">
        <w:rPr>
          <w:lang w:val="az-Latn-AZ"/>
        </w:rPr>
        <w:t>ümumiləşdirilmiş</w:t>
      </w:r>
      <w:r w:rsidRPr="00C6223B">
        <w:rPr>
          <w:lang w:val="en-US"/>
        </w:rPr>
        <w:t xml:space="preserve"> </w:t>
      </w:r>
      <w:r w:rsidRPr="00C6223B">
        <w:rPr>
          <w:lang w:val="az-Latn-AZ"/>
        </w:rPr>
        <w:t>və</w:t>
      </w:r>
      <w:r w:rsidRPr="00C6223B">
        <w:rPr>
          <w:lang w:val="en-US"/>
        </w:rPr>
        <w:t xml:space="preserve"> </w:t>
      </w:r>
      <w:r w:rsidRPr="00C6223B">
        <w:rPr>
          <w:lang w:val="az-Latn-AZ"/>
        </w:rPr>
        <w:t>aqreqatlaşdırılmış</w:t>
      </w:r>
      <w:r w:rsidRPr="00C6223B">
        <w:rPr>
          <w:lang w:val="en-US"/>
        </w:rPr>
        <w:t xml:space="preserve"> </w:t>
      </w:r>
      <w:r w:rsidRPr="00C6223B">
        <w:rPr>
          <w:lang w:val="az-Latn-AZ"/>
        </w:rPr>
        <w:t>forma</w:t>
      </w:r>
      <w:r>
        <w:rPr>
          <w:lang w:val="az-Latn-AZ"/>
        </w:rPr>
        <w:t>d</w:t>
      </w:r>
      <w:r w:rsidRPr="00C6223B">
        <w:rPr>
          <w:lang w:val="az-Latn-AZ"/>
        </w:rPr>
        <w:t>a</w:t>
      </w:r>
      <w:r w:rsidRPr="00C6223B">
        <w:rPr>
          <w:lang w:val="en-US"/>
        </w:rPr>
        <w:t xml:space="preserve"> </w:t>
      </w:r>
      <w:r w:rsidRPr="00C6223B">
        <w:rPr>
          <w:lang w:val="az-Latn-AZ"/>
        </w:rPr>
        <w:t>almaq</w:t>
      </w:r>
      <w:r w:rsidRPr="00C6223B">
        <w:rPr>
          <w:lang w:val="en-US"/>
        </w:rPr>
        <w:t xml:space="preserve"> </w:t>
      </w:r>
      <w:r w:rsidRPr="00C6223B">
        <w:rPr>
          <w:lang w:val="az-Latn-AZ"/>
        </w:rPr>
        <w:t>və</w:t>
      </w:r>
      <w:r w:rsidRPr="00C6223B">
        <w:rPr>
          <w:lang w:val="en-US"/>
        </w:rPr>
        <w:t xml:space="preserve"> </w:t>
      </w:r>
      <w:r w:rsidRPr="00C6223B">
        <w:rPr>
          <w:lang w:val="az-Latn-AZ"/>
        </w:rPr>
        <w:t>bütün</w:t>
      </w:r>
      <w:r w:rsidRPr="00C6223B">
        <w:rPr>
          <w:lang w:val="en-US"/>
        </w:rPr>
        <w:t xml:space="preserve"> </w:t>
      </w:r>
      <w:r w:rsidRPr="00C6223B">
        <w:rPr>
          <w:lang w:val="az-Latn-AZ"/>
        </w:rPr>
        <w:t>hissələrin</w:t>
      </w:r>
      <w:r w:rsidRPr="00C6223B">
        <w:rPr>
          <w:lang w:val="en-US"/>
        </w:rPr>
        <w:t xml:space="preserve"> </w:t>
      </w:r>
      <w:r w:rsidRPr="00C6223B">
        <w:rPr>
          <w:lang w:val="az-Latn-AZ"/>
        </w:rPr>
        <w:t>məsafədən</w:t>
      </w:r>
      <w:r w:rsidRPr="00C6223B">
        <w:rPr>
          <w:lang w:val="en-US"/>
        </w:rPr>
        <w:t xml:space="preserve"> </w:t>
      </w:r>
      <w:r w:rsidRPr="00C6223B">
        <w:rPr>
          <w:lang w:val="az-Latn-AZ"/>
        </w:rPr>
        <w:t>monitorinqini</w:t>
      </w:r>
      <w:r w:rsidRPr="00C6223B">
        <w:rPr>
          <w:lang w:val="en-US"/>
        </w:rPr>
        <w:t xml:space="preserve"> </w:t>
      </w:r>
      <w:r w:rsidRPr="00C6223B">
        <w:rPr>
          <w:lang w:val="az-Latn-AZ"/>
        </w:rPr>
        <w:t>aparmaq</w:t>
      </w:r>
      <w:r w:rsidRPr="00C6223B">
        <w:rPr>
          <w:lang w:val="en-US"/>
        </w:rPr>
        <w:t xml:space="preserve"> </w:t>
      </w:r>
      <w:r w:rsidRPr="00C6223B">
        <w:rPr>
          <w:lang w:val="az-Latn-AZ"/>
        </w:rPr>
        <w:t>imkanı</w:t>
      </w:r>
      <w:r w:rsidRPr="00C6223B">
        <w:rPr>
          <w:lang w:val="en-US"/>
        </w:rPr>
        <w:t xml:space="preserve"> </w:t>
      </w:r>
      <w:r w:rsidRPr="00C6223B">
        <w:rPr>
          <w:lang w:val="az-Latn-AZ"/>
        </w:rPr>
        <w:t>əldə</w:t>
      </w:r>
      <w:r w:rsidRPr="00C6223B">
        <w:rPr>
          <w:lang w:val="en-US"/>
        </w:rPr>
        <w:t xml:space="preserve"> </w:t>
      </w:r>
      <w:r w:rsidRPr="00C6223B">
        <w:rPr>
          <w:lang w:val="az-Latn-AZ"/>
        </w:rPr>
        <w:t>edir</w:t>
      </w:r>
      <w:r w:rsidRPr="00C6223B">
        <w:rPr>
          <w:lang w:val="en-US"/>
        </w:rPr>
        <w:t>.</w:t>
      </w:r>
    </w:p>
    <w:p w:rsidR="00F22621" w:rsidRPr="00C6223B" w:rsidRDefault="00F22621" w:rsidP="00F22621">
      <w:pPr>
        <w:ind w:firstLine="540"/>
        <w:jc w:val="both"/>
        <w:rPr>
          <w:lang w:val="en-US"/>
        </w:rPr>
      </w:pP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tətbiqin</w:t>
      </w:r>
      <w:r>
        <w:rPr>
          <w:lang w:val="az-Latn-AZ"/>
        </w:rPr>
        <w:t>d</w:t>
      </w:r>
      <w:r w:rsidRPr="00C6223B">
        <w:rPr>
          <w:lang w:val="az-Latn-AZ"/>
        </w:rPr>
        <w:t>ə</w:t>
      </w:r>
      <w:r w:rsidRPr="00C6223B">
        <w:rPr>
          <w:lang w:val="en-US"/>
        </w:rPr>
        <w:t xml:space="preserve"> </w:t>
      </w:r>
      <w:r w:rsidRPr="00C6223B">
        <w:rPr>
          <w:lang w:val="az-Latn-AZ"/>
        </w:rPr>
        <w:t>qarşıya</w:t>
      </w:r>
      <w:r w:rsidRPr="00C6223B">
        <w:rPr>
          <w:lang w:val="en-US"/>
        </w:rPr>
        <w:t xml:space="preserve"> </w:t>
      </w:r>
      <w:r w:rsidRPr="00C6223B">
        <w:rPr>
          <w:lang w:val="az-Latn-AZ"/>
        </w:rPr>
        <w:t>qoyulan</w:t>
      </w:r>
      <w:r w:rsidRPr="00C6223B">
        <w:rPr>
          <w:lang w:val="en-US"/>
        </w:rPr>
        <w:t xml:space="preserve"> </w:t>
      </w:r>
      <w:r w:rsidRPr="00C6223B">
        <w:rPr>
          <w:lang w:val="az-Latn-AZ"/>
        </w:rPr>
        <w:t>əsas</w:t>
      </w:r>
      <w:r w:rsidRPr="00C6223B">
        <w:rPr>
          <w:lang w:val="en-US"/>
        </w:rPr>
        <w:t xml:space="preserve"> </w:t>
      </w:r>
      <w:r w:rsidRPr="00C6223B">
        <w:rPr>
          <w:lang w:val="az-Latn-AZ"/>
        </w:rPr>
        <w:t>məqsədlər</w:t>
      </w:r>
      <w:r w:rsidRPr="00C6223B">
        <w:rPr>
          <w:lang w:val="en-US"/>
        </w:rPr>
        <w:t xml:space="preserve"> </w:t>
      </w:r>
      <w:r w:rsidRPr="00C6223B">
        <w:rPr>
          <w:lang w:val="az-Latn-AZ"/>
        </w:rPr>
        <w:t>aşağıdakılardır</w:t>
      </w:r>
      <w:r w:rsidRPr="00C6223B">
        <w:rPr>
          <w:lang w:val="en-US"/>
        </w:rPr>
        <w:t>:</w:t>
      </w:r>
    </w:p>
    <w:p w:rsidR="00F22621" w:rsidRPr="00C6223B" w:rsidRDefault="00F22621" w:rsidP="00F22621">
      <w:pPr>
        <w:ind w:firstLine="540"/>
        <w:jc w:val="both"/>
        <w:rPr>
          <w:lang w:val="en-US"/>
        </w:rPr>
      </w:pPr>
      <w:r w:rsidRPr="00C6223B">
        <w:rPr>
          <w:lang w:val="en-US"/>
        </w:rPr>
        <w:t>1.</w:t>
      </w:r>
      <w:r w:rsidRPr="00C6223B">
        <w:rPr>
          <w:lang w:val="az-Latn-AZ"/>
        </w:rPr>
        <w:t>Korporasiyanın</w:t>
      </w:r>
      <w:r w:rsidRPr="00C6223B">
        <w:rPr>
          <w:lang w:val="en-US"/>
        </w:rPr>
        <w:t xml:space="preserve"> </w:t>
      </w:r>
      <w:r w:rsidRPr="00C6223B">
        <w:rPr>
          <w:lang w:val="az-Latn-AZ"/>
        </w:rPr>
        <w:t>bütün</w:t>
      </w:r>
      <w:r w:rsidRPr="00C6223B">
        <w:rPr>
          <w:lang w:val="en-US"/>
        </w:rPr>
        <w:t xml:space="preserve"> </w:t>
      </w:r>
      <w:r w:rsidRPr="00C6223B">
        <w:rPr>
          <w:lang w:val="az-Latn-AZ"/>
        </w:rPr>
        <w:t>idarəetmə</w:t>
      </w:r>
      <w:r w:rsidRPr="00C6223B">
        <w:rPr>
          <w:lang w:val="en-US"/>
        </w:rPr>
        <w:t xml:space="preserve"> </w:t>
      </w:r>
      <w:r w:rsidRPr="00C6223B">
        <w:rPr>
          <w:lang w:val="az-Latn-AZ"/>
        </w:rPr>
        <w:t>səviyyələrində</w:t>
      </w:r>
      <w:r w:rsidRPr="00C6223B">
        <w:rPr>
          <w:lang w:val="en-US"/>
        </w:rPr>
        <w:t xml:space="preserve"> </w:t>
      </w:r>
      <w:r w:rsidRPr="00C6223B">
        <w:rPr>
          <w:lang w:val="az-Latn-AZ"/>
        </w:rPr>
        <w:t>rəhbər</w:t>
      </w:r>
      <w:r w:rsidRPr="00C6223B">
        <w:rPr>
          <w:lang w:val="en-US"/>
        </w:rPr>
        <w:t xml:space="preserve"> </w:t>
      </w:r>
      <w:r w:rsidRPr="00C6223B">
        <w:rPr>
          <w:lang w:val="az-Latn-AZ"/>
        </w:rPr>
        <w:t>iş</w:t>
      </w:r>
      <w:r w:rsidRPr="00FC2DBB">
        <w:rPr>
          <w:lang w:val="az-Latn-AZ"/>
        </w:rPr>
        <w:t>ç</w:t>
      </w:r>
      <w:r w:rsidRPr="00C6223B">
        <w:rPr>
          <w:lang w:val="az-Latn-AZ"/>
        </w:rPr>
        <w:t>ilərə</w:t>
      </w:r>
      <w:r w:rsidRPr="00C6223B">
        <w:rPr>
          <w:lang w:val="en-US"/>
        </w:rPr>
        <w:t xml:space="preserve"> </w:t>
      </w:r>
      <w:r w:rsidRPr="00C6223B">
        <w:rPr>
          <w:lang w:val="az-Latn-AZ"/>
        </w:rPr>
        <w:t>münasib</w:t>
      </w:r>
      <w:r w:rsidRPr="00C6223B">
        <w:rPr>
          <w:lang w:val="en-US"/>
        </w:rPr>
        <w:t xml:space="preserve"> </w:t>
      </w:r>
      <w:r w:rsidRPr="00C6223B">
        <w:rPr>
          <w:lang w:val="az-Latn-AZ"/>
        </w:rPr>
        <w:t>formada</w:t>
      </w:r>
      <w:r w:rsidRPr="00C6223B">
        <w:rPr>
          <w:lang w:val="en-US"/>
        </w:rPr>
        <w:t xml:space="preserve"> </w:t>
      </w:r>
      <w:r w:rsidRPr="00C6223B">
        <w:rPr>
          <w:lang w:val="az-Latn-AZ"/>
        </w:rPr>
        <w:t>təsvir</w:t>
      </w:r>
      <w:r w:rsidRPr="00C6223B">
        <w:rPr>
          <w:lang w:val="en-US"/>
        </w:rPr>
        <w:t xml:space="preserve"> </w:t>
      </w:r>
      <w:r w:rsidRPr="00C6223B">
        <w:rPr>
          <w:lang w:val="az-Latn-AZ"/>
        </w:rPr>
        <w:t>olunan</w:t>
      </w:r>
      <w:r w:rsidRPr="00C6223B">
        <w:rPr>
          <w:lang w:val="en-US"/>
        </w:rPr>
        <w:t xml:space="preserve"> </w:t>
      </w:r>
      <w:r w:rsidRPr="00C6223B">
        <w:rPr>
          <w:lang w:val="az-Latn-AZ"/>
        </w:rPr>
        <w:t>tam</w:t>
      </w:r>
      <w:r w:rsidRPr="00C6223B">
        <w:rPr>
          <w:lang w:val="en-US"/>
        </w:rPr>
        <w:t xml:space="preserve"> </w:t>
      </w:r>
      <w:r w:rsidRPr="00C6223B">
        <w:rPr>
          <w:lang w:val="az-Latn-AZ"/>
        </w:rPr>
        <w:t>və</w:t>
      </w:r>
      <w:r w:rsidRPr="00C6223B">
        <w:rPr>
          <w:lang w:val="en-US"/>
        </w:rPr>
        <w:t xml:space="preserve"> </w:t>
      </w:r>
      <w:r w:rsidRPr="00C6223B">
        <w:rPr>
          <w:lang w:val="az-Latn-AZ"/>
        </w:rPr>
        <w:t>dəqiq</w:t>
      </w:r>
      <w:r w:rsidRPr="00C6223B">
        <w:rPr>
          <w:lang w:val="en-US"/>
        </w:rPr>
        <w:t xml:space="preserve"> </w:t>
      </w:r>
      <w:r w:rsidRPr="00C6223B">
        <w:rPr>
          <w:lang w:val="az-Latn-AZ"/>
        </w:rPr>
        <w:t>informasiyanın</w:t>
      </w:r>
      <w:r w:rsidRPr="00C6223B">
        <w:rPr>
          <w:lang w:val="en-US"/>
        </w:rPr>
        <w:t xml:space="preserve"> </w:t>
      </w:r>
      <w:r w:rsidRPr="00C6223B">
        <w:rPr>
          <w:lang w:val="az-Latn-AZ"/>
        </w:rPr>
        <w:t>operativ</w:t>
      </w:r>
      <w:r w:rsidRPr="00C6223B">
        <w:rPr>
          <w:lang w:val="en-US"/>
        </w:rPr>
        <w:t xml:space="preserve"> </w:t>
      </w:r>
      <w:r w:rsidRPr="00FC2DBB">
        <w:rPr>
          <w:lang w:val="az-Latn-AZ"/>
        </w:rPr>
        <w:t>ç</w:t>
      </w:r>
      <w:r w:rsidRPr="00C6223B">
        <w:rPr>
          <w:lang w:val="az-Latn-AZ"/>
        </w:rPr>
        <w:t>atdırılması</w:t>
      </w:r>
      <w:r w:rsidRPr="00C6223B">
        <w:rPr>
          <w:lang w:val="en-US"/>
        </w:rPr>
        <w:t>;</w:t>
      </w:r>
    </w:p>
    <w:p w:rsidR="00F22621" w:rsidRPr="00C6223B" w:rsidRDefault="00F22621" w:rsidP="00F22621">
      <w:pPr>
        <w:ind w:firstLine="540"/>
        <w:jc w:val="both"/>
        <w:rPr>
          <w:lang w:val="en-US"/>
        </w:rPr>
      </w:pPr>
      <w:r w:rsidRPr="00C6223B">
        <w:rPr>
          <w:lang w:val="en-US"/>
        </w:rPr>
        <w:t>2.</w:t>
      </w:r>
      <w:r w:rsidRPr="00C6223B">
        <w:rPr>
          <w:lang w:val="az-Latn-AZ"/>
        </w:rPr>
        <w:t>İdarəetmənin</w:t>
      </w:r>
      <w:r w:rsidRPr="00C6223B">
        <w:rPr>
          <w:lang w:val="en-US"/>
        </w:rPr>
        <w:t xml:space="preserve"> </w:t>
      </w:r>
      <w:r w:rsidRPr="00C6223B">
        <w:rPr>
          <w:lang w:val="az-Latn-AZ"/>
        </w:rPr>
        <w:t>bütün</w:t>
      </w:r>
      <w:r w:rsidRPr="00C6223B">
        <w:rPr>
          <w:lang w:val="en-US"/>
        </w:rPr>
        <w:t xml:space="preserve"> </w:t>
      </w:r>
      <w:r w:rsidRPr="00C6223B">
        <w:rPr>
          <w:lang w:val="az-Latn-AZ"/>
        </w:rPr>
        <w:t>səviyyələri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vahid</w:t>
      </w:r>
      <w:r w:rsidRPr="00C6223B">
        <w:rPr>
          <w:lang w:val="en-US"/>
        </w:rPr>
        <w:t xml:space="preserve"> </w:t>
      </w:r>
      <w:r w:rsidRPr="00C6223B">
        <w:rPr>
          <w:lang w:val="az-Latn-AZ"/>
        </w:rPr>
        <w:t>informasiya</w:t>
      </w:r>
      <w:r w:rsidRPr="00C6223B">
        <w:rPr>
          <w:lang w:val="en-US"/>
        </w:rPr>
        <w:t xml:space="preserve"> </w:t>
      </w:r>
      <w:r w:rsidRPr="00C6223B">
        <w:rPr>
          <w:lang w:val="az-Latn-AZ"/>
        </w:rPr>
        <w:t>fəzasının</w:t>
      </w:r>
      <w:r w:rsidRPr="00C6223B">
        <w:rPr>
          <w:lang w:val="en-US"/>
        </w:rPr>
        <w:t xml:space="preserve"> </w:t>
      </w:r>
      <w:r w:rsidRPr="00C6223B">
        <w:rPr>
          <w:lang w:val="az-Latn-AZ"/>
        </w:rPr>
        <w:t>yaradılması</w:t>
      </w:r>
      <w:r w:rsidRPr="00C6223B">
        <w:rPr>
          <w:lang w:val="en-US"/>
        </w:rPr>
        <w:t>;</w:t>
      </w:r>
    </w:p>
    <w:p w:rsidR="00F22621" w:rsidRPr="00C6223B" w:rsidRDefault="00F22621" w:rsidP="00F22621">
      <w:pPr>
        <w:ind w:firstLine="540"/>
        <w:jc w:val="both"/>
        <w:rPr>
          <w:lang w:val="en-US"/>
        </w:rPr>
      </w:pPr>
      <w:r w:rsidRPr="00C6223B">
        <w:rPr>
          <w:lang w:val="en-US"/>
        </w:rPr>
        <w:t>3.</w:t>
      </w:r>
      <w:r w:rsidRPr="00C6223B">
        <w:rPr>
          <w:lang w:val="az-Latn-AZ"/>
        </w:rPr>
        <w:t>Verilənlərin</w:t>
      </w:r>
      <w:r w:rsidRPr="00C6223B">
        <w:rPr>
          <w:lang w:val="en-US"/>
        </w:rPr>
        <w:t xml:space="preserve"> </w:t>
      </w:r>
      <w:r w:rsidRPr="00C6223B">
        <w:rPr>
          <w:lang w:val="az-Latn-AZ"/>
        </w:rPr>
        <w:t>qeydiyyatının</w:t>
      </w:r>
      <w:r w:rsidRPr="00C6223B">
        <w:rPr>
          <w:lang w:val="en-US"/>
        </w:rPr>
        <w:t xml:space="preserve"> </w:t>
      </w:r>
      <w:r w:rsidRPr="00C6223B">
        <w:rPr>
          <w:lang w:val="az-Latn-AZ"/>
        </w:rPr>
        <w:t>və</w:t>
      </w:r>
      <w:r w:rsidRPr="00C6223B">
        <w:rPr>
          <w:lang w:val="en-US"/>
        </w:rPr>
        <w:t xml:space="preserve"> </w:t>
      </w:r>
      <w:r w:rsidRPr="00C6223B">
        <w:rPr>
          <w:lang w:val="az-Latn-AZ"/>
        </w:rPr>
        <w:t>emalının</w:t>
      </w:r>
      <w:r w:rsidRPr="00C6223B">
        <w:rPr>
          <w:lang w:val="en-US"/>
        </w:rPr>
        <w:t xml:space="preserve"> </w:t>
      </w:r>
      <w:r w:rsidRPr="00C6223B">
        <w:rPr>
          <w:lang w:val="az-Latn-AZ"/>
        </w:rPr>
        <w:t>asanlaşdırılması</w:t>
      </w:r>
      <w:r w:rsidRPr="00C6223B">
        <w:rPr>
          <w:lang w:val="en-US"/>
        </w:rPr>
        <w:t>;</w:t>
      </w:r>
    </w:p>
    <w:p w:rsidR="00F22621" w:rsidRPr="00C6223B" w:rsidRDefault="00F22621" w:rsidP="00F22621">
      <w:pPr>
        <w:ind w:firstLine="540"/>
        <w:jc w:val="both"/>
        <w:rPr>
          <w:lang w:val="en-US"/>
        </w:rPr>
      </w:pPr>
      <w:r w:rsidRPr="00C6223B">
        <w:rPr>
          <w:lang w:val="en-US"/>
        </w:rPr>
        <w:t>4.</w:t>
      </w:r>
      <w:r w:rsidRPr="00C6223B">
        <w:rPr>
          <w:lang w:val="az-Latn-AZ"/>
        </w:rPr>
        <w:t>Eyni</w:t>
      </w:r>
      <w:r w:rsidRPr="00C6223B">
        <w:rPr>
          <w:lang w:val="en-US"/>
        </w:rPr>
        <w:t xml:space="preserve"> </w:t>
      </w:r>
      <w:r w:rsidRPr="00C6223B">
        <w:rPr>
          <w:lang w:val="az-Latn-AZ"/>
        </w:rPr>
        <w:t>verilənlərin</w:t>
      </w:r>
      <w:r w:rsidRPr="00C6223B">
        <w:rPr>
          <w:lang w:val="en-US"/>
        </w:rPr>
        <w:t xml:space="preserve"> </w:t>
      </w:r>
      <w:r w:rsidRPr="00C6223B">
        <w:rPr>
          <w:lang w:val="az-Latn-AZ"/>
        </w:rPr>
        <w:t>iki</w:t>
      </w:r>
      <w:r w:rsidRPr="00C6223B">
        <w:rPr>
          <w:lang w:val="en-US"/>
        </w:rPr>
        <w:t xml:space="preserve"> </w:t>
      </w:r>
      <w:r w:rsidRPr="00C6223B">
        <w:rPr>
          <w:lang w:val="az-Latn-AZ"/>
        </w:rPr>
        <w:t>və</w:t>
      </w:r>
      <w:r w:rsidRPr="00C6223B">
        <w:rPr>
          <w:lang w:val="en-US"/>
        </w:rPr>
        <w:t xml:space="preserve"> </w:t>
      </w:r>
      <w:r w:rsidRPr="00C6223B">
        <w:rPr>
          <w:lang w:val="az-Latn-AZ"/>
        </w:rPr>
        <w:t>daha</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dəfə</w:t>
      </w:r>
      <w:r w:rsidRPr="00C6223B">
        <w:rPr>
          <w:lang w:val="en-US"/>
        </w:rPr>
        <w:t xml:space="preserve"> </w:t>
      </w:r>
      <w:r w:rsidRPr="00C6223B">
        <w:rPr>
          <w:lang w:val="az-Latn-AZ"/>
        </w:rPr>
        <w:t>qeydiyyatının</w:t>
      </w:r>
      <w:r w:rsidRPr="00C6223B">
        <w:rPr>
          <w:lang w:val="en-US"/>
        </w:rPr>
        <w:t xml:space="preserve"> </w:t>
      </w:r>
      <w:r w:rsidRPr="00C6223B">
        <w:rPr>
          <w:lang w:val="az-Latn-AZ"/>
        </w:rPr>
        <w:t>aradan</w:t>
      </w:r>
      <w:r w:rsidRPr="00C6223B">
        <w:rPr>
          <w:lang w:val="en-US"/>
        </w:rPr>
        <w:t xml:space="preserve"> </w:t>
      </w:r>
      <w:r w:rsidRPr="00C6223B">
        <w:rPr>
          <w:lang w:val="az-Latn-AZ"/>
        </w:rPr>
        <w:t>qaldırılması</w:t>
      </w:r>
      <w:r w:rsidRPr="00C6223B">
        <w:rPr>
          <w:lang w:val="en-US"/>
        </w:rPr>
        <w:t>;</w:t>
      </w:r>
    </w:p>
    <w:p w:rsidR="00F22621" w:rsidRPr="00C6223B" w:rsidRDefault="00F22621" w:rsidP="00F22621">
      <w:pPr>
        <w:ind w:firstLine="540"/>
        <w:jc w:val="both"/>
        <w:rPr>
          <w:lang w:val="en-US"/>
        </w:rPr>
      </w:pPr>
      <w:r w:rsidRPr="00C6223B">
        <w:rPr>
          <w:lang w:val="en-US"/>
        </w:rPr>
        <w:t>5.</w:t>
      </w:r>
      <w:r w:rsidRPr="00C6223B">
        <w:rPr>
          <w:lang w:val="az-Latn-AZ"/>
        </w:rPr>
        <w:t>İnformasiyanın</w:t>
      </w:r>
      <w:r w:rsidRPr="00C6223B">
        <w:rPr>
          <w:lang w:val="en-US"/>
        </w:rPr>
        <w:t xml:space="preserve"> </w:t>
      </w:r>
      <w:r w:rsidRPr="00C6223B">
        <w:rPr>
          <w:lang w:val="az-Latn-AZ"/>
        </w:rPr>
        <w:t>real</w:t>
      </w:r>
      <w:r w:rsidRPr="00C6223B">
        <w:rPr>
          <w:lang w:val="en-US"/>
        </w:rPr>
        <w:t xml:space="preserve"> </w:t>
      </w:r>
      <w:r w:rsidRPr="00C6223B">
        <w:rPr>
          <w:lang w:val="az-Latn-AZ"/>
        </w:rPr>
        <w:t>vaxt</w:t>
      </w:r>
      <w:r w:rsidRPr="00C6223B">
        <w:rPr>
          <w:lang w:val="en-US"/>
        </w:rPr>
        <w:t xml:space="preserve"> </w:t>
      </w:r>
      <w:r w:rsidRPr="00C6223B">
        <w:rPr>
          <w:lang w:val="az-Latn-AZ"/>
        </w:rPr>
        <w:t>rejimində</w:t>
      </w:r>
      <w:r w:rsidRPr="00C6223B">
        <w:rPr>
          <w:lang w:val="en-US"/>
        </w:rPr>
        <w:t xml:space="preserve"> </w:t>
      </w:r>
      <w:r w:rsidRPr="00C6223B">
        <w:rPr>
          <w:lang w:val="az-Latn-AZ"/>
        </w:rPr>
        <w:t>qeydiyyatı</w:t>
      </w:r>
      <w:r w:rsidRPr="00C6223B">
        <w:rPr>
          <w:lang w:val="en-US"/>
        </w:rPr>
        <w:t>;</w:t>
      </w:r>
    </w:p>
    <w:p w:rsidR="00F22621" w:rsidRPr="00C6223B" w:rsidRDefault="00F22621" w:rsidP="00F22621">
      <w:pPr>
        <w:ind w:firstLine="540"/>
        <w:jc w:val="both"/>
        <w:rPr>
          <w:lang w:val="en-US"/>
        </w:rPr>
      </w:pPr>
      <w:r w:rsidRPr="00C6223B">
        <w:rPr>
          <w:lang w:val="en-US"/>
        </w:rPr>
        <w:t>6.</w:t>
      </w:r>
      <w:r w:rsidRPr="00C6223B">
        <w:rPr>
          <w:lang w:val="az-Latn-AZ"/>
        </w:rPr>
        <w:t>Əmək</w:t>
      </w:r>
      <w:r w:rsidRPr="00C6223B">
        <w:rPr>
          <w:lang w:val="en-US"/>
        </w:rPr>
        <w:t xml:space="preserve"> </w:t>
      </w:r>
      <w:r w:rsidRPr="00C6223B">
        <w:rPr>
          <w:lang w:val="az-Latn-AZ"/>
        </w:rPr>
        <w:t>sərflərinin</w:t>
      </w:r>
      <w:r w:rsidRPr="00C6223B">
        <w:rPr>
          <w:lang w:val="en-US"/>
        </w:rPr>
        <w:t xml:space="preserve"> </w:t>
      </w:r>
      <w:r w:rsidRPr="00C6223B">
        <w:rPr>
          <w:lang w:val="az-Latn-AZ"/>
        </w:rPr>
        <w:t>azaldılması</w:t>
      </w:r>
      <w:r w:rsidRPr="00C6223B">
        <w:rPr>
          <w:lang w:val="en-US"/>
        </w:rPr>
        <w:t xml:space="preserve"> </w:t>
      </w:r>
      <w:r w:rsidRPr="00C6223B">
        <w:rPr>
          <w:lang w:val="az-Latn-AZ"/>
        </w:rPr>
        <w:t>və</w:t>
      </w:r>
      <w:r w:rsidRPr="00C6223B">
        <w:rPr>
          <w:lang w:val="en-US"/>
        </w:rPr>
        <w:t xml:space="preserve"> </w:t>
      </w:r>
      <w:r w:rsidRPr="00C6223B">
        <w:rPr>
          <w:lang w:val="az-Latn-AZ"/>
        </w:rPr>
        <w:t>işlərin</w:t>
      </w:r>
      <w:r w:rsidRPr="00C6223B">
        <w:rPr>
          <w:lang w:val="en-US"/>
        </w:rPr>
        <w:t xml:space="preserve"> </w:t>
      </w:r>
      <w:r w:rsidRPr="00C6223B">
        <w:rPr>
          <w:lang w:val="az-Latn-AZ"/>
        </w:rPr>
        <w:t>u</w:t>
      </w:r>
      <w:r w:rsidRPr="00FC2DBB">
        <w:rPr>
          <w:lang w:val="az-Latn-AZ"/>
        </w:rPr>
        <w:t>ç</w:t>
      </w:r>
      <w:r w:rsidRPr="00C6223B">
        <w:rPr>
          <w:lang w:val="az-Latn-AZ"/>
        </w:rPr>
        <w:t>ot</w:t>
      </w:r>
      <w:r w:rsidRPr="00C6223B">
        <w:rPr>
          <w:lang w:val="en-US"/>
        </w:rPr>
        <w:t xml:space="preserve">, </w:t>
      </w:r>
      <w:r w:rsidRPr="00C6223B">
        <w:rPr>
          <w:lang w:val="az-Latn-AZ"/>
        </w:rPr>
        <w:t>planlaşdırma</w:t>
      </w:r>
      <w:r w:rsidRPr="00C6223B">
        <w:rPr>
          <w:lang w:val="en-US"/>
        </w:rPr>
        <w:t xml:space="preserve"> </w:t>
      </w:r>
      <w:r w:rsidRPr="00C6223B">
        <w:rPr>
          <w:lang w:val="az-Latn-AZ"/>
        </w:rPr>
        <w:t>və</w:t>
      </w:r>
      <w:r w:rsidRPr="00C6223B">
        <w:rPr>
          <w:lang w:val="en-US"/>
        </w:rPr>
        <w:t xml:space="preserve"> </w:t>
      </w:r>
      <w:r w:rsidRPr="00C6223B">
        <w:rPr>
          <w:lang w:val="az-Latn-AZ"/>
        </w:rPr>
        <w:t>idarəetmə</w:t>
      </w:r>
      <w:r w:rsidRPr="00C6223B">
        <w:rPr>
          <w:lang w:val="en-US"/>
        </w:rPr>
        <w:t xml:space="preserve"> </w:t>
      </w:r>
      <w:r w:rsidRPr="00C6223B">
        <w:rPr>
          <w:lang w:val="az-Latn-AZ"/>
        </w:rPr>
        <w:t>sisteminin</w:t>
      </w:r>
      <w:r w:rsidRPr="00C6223B">
        <w:rPr>
          <w:lang w:val="en-US"/>
        </w:rPr>
        <w:t xml:space="preserve"> </w:t>
      </w:r>
      <w:r w:rsidRPr="00C6223B">
        <w:rPr>
          <w:lang w:val="az-Latn-AZ"/>
        </w:rPr>
        <w:t>bütün</w:t>
      </w:r>
      <w:r w:rsidRPr="00C6223B">
        <w:rPr>
          <w:lang w:val="en-US"/>
        </w:rPr>
        <w:t xml:space="preserve"> </w:t>
      </w:r>
      <w:r w:rsidRPr="00C6223B">
        <w:rPr>
          <w:lang w:val="az-Latn-AZ"/>
        </w:rPr>
        <w:t>iştirak</w:t>
      </w:r>
      <w:r w:rsidRPr="00FC2DBB">
        <w:rPr>
          <w:lang w:val="az-Latn-AZ"/>
        </w:rPr>
        <w:t>ç</w:t>
      </w:r>
      <w:r w:rsidRPr="00C6223B">
        <w:rPr>
          <w:lang w:val="az-Latn-AZ"/>
        </w:rPr>
        <w:t>ıları</w:t>
      </w:r>
      <w:r w:rsidRPr="00C6223B">
        <w:rPr>
          <w:lang w:val="en-US"/>
        </w:rPr>
        <w:t xml:space="preserve"> </w:t>
      </w:r>
      <w:r w:rsidRPr="00C6223B">
        <w:rPr>
          <w:lang w:val="az-Latn-AZ"/>
        </w:rPr>
        <w:t>arasında</w:t>
      </w:r>
      <w:r w:rsidRPr="00C6223B">
        <w:rPr>
          <w:lang w:val="en-US"/>
        </w:rPr>
        <w:t xml:space="preserve"> </w:t>
      </w:r>
      <w:r w:rsidRPr="00C6223B">
        <w:rPr>
          <w:lang w:val="az-Latn-AZ"/>
        </w:rPr>
        <w:t>bərabər</w:t>
      </w:r>
      <w:r w:rsidRPr="00C6223B">
        <w:rPr>
          <w:lang w:val="en-US"/>
        </w:rPr>
        <w:t xml:space="preserve"> </w:t>
      </w:r>
      <w:r w:rsidRPr="00C6223B">
        <w:rPr>
          <w:lang w:val="az-Latn-AZ"/>
        </w:rPr>
        <w:t>paylanması</w:t>
      </w:r>
      <w:r w:rsidRPr="00C6223B">
        <w:rPr>
          <w:lang w:val="en-US"/>
        </w:rPr>
        <w:t>;</w:t>
      </w:r>
    </w:p>
    <w:p w:rsidR="00F22621" w:rsidRPr="00C6223B" w:rsidRDefault="00F22621" w:rsidP="00F22621">
      <w:pPr>
        <w:ind w:firstLine="540"/>
        <w:jc w:val="both"/>
        <w:rPr>
          <w:lang w:val="en-US"/>
        </w:rPr>
      </w:pPr>
      <w:r w:rsidRPr="00C6223B">
        <w:rPr>
          <w:lang w:val="en-US"/>
        </w:rPr>
        <w:t>7.</w:t>
      </w:r>
      <w:r w:rsidRPr="00C6223B">
        <w:rPr>
          <w:lang w:val="az-Latn-AZ"/>
        </w:rPr>
        <w:t>Korporasiyanın</w:t>
      </w:r>
      <w:r w:rsidRPr="00C6223B">
        <w:rPr>
          <w:lang w:val="en-US"/>
        </w:rPr>
        <w:t xml:space="preserve"> </w:t>
      </w:r>
      <w:r w:rsidRPr="00C6223B">
        <w:rPr>
          <w:lang w:val="az-Latn-AZ"/>
        </w:rPr>
        <w:t>səpələnmiş</w:t>
      </w:r>
      <w:r w:rsidRPr="00C6223B">
        <w:rPr>
          <w:lang w:val="en-US"/>
        </w:rPr>
        <w:t xml:space="preserve"> </w:t>
      </w:r>
      <w:r w:rsidRPr="00C6223B">
        <w:rPr>
          <w:lang w:val="az-Latn-AZ"/>
        </w:rPr>
        <w:t>təşkilati</w:t>
      </w:r>
      <w:r w:rsidRPr="00C6223B">
        <w:rPr>
          <w:lang w:val="en-US"/>
        </w:rPr>
        <w:t xml:space="preserve"> </w:t>
      </w:r>
      <w:r w:rsidRPr="00C6223B">
        <w:rPr>
          <w:lang w:val="az-Latn-AZ"/>
        </w:rPr>
        <w:t>strukturuna</w:t>
      </w:r>
      <w:r w:rsidRPr="00C6223B">
        <w:rPr>
          <w:lang w:val="en-US"/>
        </w:rPr>
        <w:t xml:space="preserve"> </w:t>
      </w:r>
      <w:r w:rsidRPr="00C6223B">
        <w:rPr>
          <w:lang w:val="az-Latn-AZ"/>
        </w:rPr>
        <w:t>uyğun</w:t>
      </w:r>
      <w:r w:rsidRPr="00C6223B">
        <w:rPr>
          <w:lang w:val="en-US"/>
        </w:rPr>
        <w:t xml:space="preserve"> </w:t>
      </w:r>
      <w:r w:rsidRPr="00C6223B">
        <w:rPr>
          <w:lang w:val="az-Latn-AZ"/>
        </w:rPr>
        <w:t>verilənlərin</w:t>
      </w:r>
      <w:r w:rsidRPr="00C6223B">
        <w:rPr>
          <w:lang w:val="en-US"/>
        </w:rPr>
        <w:t xml:space="preserve"> </w:t>
      </w:r>
      <w:r>
        <w:rPr>
          <w:lang w:val="en-US"/>
        </w:rPr>
        <w:t>ümum</w:t>
      </w:r>
      <w:r w:rsidRPr="00C6223B">
        <w:rPr>
          <w:lang w:val="az-Latn-AZ"/>
        </w:rPr>
        <w:t>i</w:t>
      </w:r>
      <w:r>
        <w:rPr>
          <w:lang w:val="az-Latn-AZ"/>
        </w:rPr>
        <w:t>ləşd</w:t>
      </w:r>
      <w:r w:rsidRPr="00C6223B">
        <w:rPr>
          <w:lang w:val="az-Latn-AZ"/>
        </w:rPr>
        <w:t>i</w:t>
      </w:r>
      <w:r>
        <w:rPr>
          <w:lang w:val="az-Latn-AZ"/>
        </w:rPr>
        <w:t>rilmə</w:t>
      </w:r>
      <w:r w:rsidRPr="00C6223B">
        <w:rPr>
          <w:lang w:val="az-Latn-AZ"/>
        </w:rPr>
        <w:t>sı</w:t>
      </w:r>
      <w:r w:rsidRPr="00C6223B">
        <w:rPr>
          <w:lang w:val="en-US"/>
        </w:rPr>
        <w:t>.</w:t>
      </w:r>
    </w:p>
    <w:p w:rsidR="00F22621" w:rsidRPr="00C6223B" w:rsidRDefault="00F22621" w:rsidP="00F22621">
      <w:pPr>
        <w:ind w:firstLine="540"/>
        <w:jc w:val="both"/>
        <w:rPr>
          <w:lang w:val="en-US"/>
        </w:rPr>
      </w:pPr>
      <w:r w:rsidRPr="00C6223B">
        <w:rPr>
          <w:lang w:val="az-Latn-AZ"/>
        </w:rPr>
        <w:t>Korporativ</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və</w:t>
      </w:r>
      <w:r w:rsidRPr="00C6223B">
        <w:rPr>
          <w:lang w:val="en-US"/>
        </w:rPr>
        <w:t xml:space="preserve"> </w:t>
      </w:r>
      <w:r w:rsidRPr="00C6223B">
        <w:rPr>
          <w:lang w:val="az-Latn-AZ"/>
        </w:rPr>
        <w:t>onu</w:t>
      </w:r>
      <w:r w:rsidRPr="00C6223B">
        <w:rPr>
          <w:lang w:val="en-US"/>
        </w:rPr>
        <w:t xml:space="preserve"> </w:t>
      </w:r>
      <w:r w:rsidRPr="00C6223B">
        <w:rPr>
          <w:lang w:val="az-Latn-AZ"/>
        </w:rPr>
        <w:t>tədarük</w:t>
      </w:r>
      <w:r w:rsidRPr="00C6223B">
        <w:rPr>
          <w:lang w:val="en-US"/>
        </w:rPr>
        <w:t xml:space="preserve"> </w:t>
      </w:r>
      <w:r w:rsidRPr="00C6223B">
        <w:rPr>
          <w:lang w:val="az-Latn-AZ"/>
        </w:rPr>
        <w:t>edən</w:t>
      </w:r>
      <w:r w:rsidRPr="00C6223B">
        <w:rPr>
          <w:lang w:val="en-US"/>
        </w:rPr>
        <w:t xml:space="preserve"> </w:t>
      </w:r>
      <w:r w:rsidRPr="00C6223B">
        <w:rPr>
          <w:lang w:val="az-Latn-AZ"/>
        </w:rPr>
        <w:t>firmanın</w:t>
      </w:r>
      <w:r w:rsidRPr="00C6223B">
        <w:rPr>
          <w:lang w:val="en-US"/>
        </w:rPr>
        <w:t xml:space="preserve"> </w:t>
      </w:r>
      <w:r w:rsidRPr="00C6223B">
        <w:rPr>
          <w:lang w:val="az-Latn-AZ"/>
        </w:rPr>
        <w:t>se</w:t>
      </w:r>
      <w:r w:rsidRPr="00FC2DBB">
        <w:rPr>
          <w:lang w:val="az-Latn-AZ"/>
        </w:rPr>
        <w:t>ç</w:t>
      </w:r>
      <w:r w:rsidRPr="00C6223B">
        <w:rPr>
          <w:lang w:val="az-Latn-AZ"/>
        </w:rPr>
        <w:t>ilməsinə</w:t>
      </w:r>
      <w:r w:rsidRPr="00C6223B">
        <w:rPr>
          <w:lang w:val="en-US"/>
        </w:rPr>
        <w:t xml:space="preserve">, </w:t>
      </w:r>
      <w:r w:rsidRPr="00C6223B">
        <w:rPr>
          <w:lang w:val="az-Latn-AZ"/>
        </w:rPr>
        <w:t>tətbiqinə</w:t>
      </w:r>
      <w:r w:rsidRPr="00C6223B">
        <w:rPr>
          <w:lang w:val="en-US"/>
        </w:rPr>
        <w:t xml:space="preserve"> </w:t>
      </w:r>
      <w:r w:rsidRPr="00C6223B">
        <w:rPr>
          <w:lang w:val="az-Latn-AZ"/>
        </w:rPr>
        <w:t>və</w:t>
      </w:r>
      <w:r w:rsidRPr="00C6223B">
        <w:rPr>
          <w:lang w:val="en-US"/>
        </w:rPr>
        <w:t xml:space="preserve"> </w:t>
      </w:r>
      <w:r w:rsidRPr="00C6223B">
        <w:rPr>
          <w:lang w:val="az-Latn-AZ"/>
        </w:rPr>
        <w:t>müşayiət</w:t>
      </w:r>
      <w:r w:rsidRPr="00C6223B">
        <w:rPr>
          <w:lang w:val="en-US"/>
        </w:rPr>
        <w:t xml:space="preserve"> </w:t>
      </w:r>
      <w:r w:rsidRPr="00C6223B">
        <w:rPr>
          <w:lang w:val="az-Latn-AZ"/>
        </w:rPr>
        <w:t>edilməsinə</w:t>
      </w:r>
      <w:r w:rsidRPr="00C6223B">
        <w:rPr>
          <w:lang w:val="en-US"/>
        </w:rPr>
        <w:t xml:space="preserve"> </w:t>
      </w:r>
      <w:r w:rsidRPr="00FC2DBB">
        <w:rPr>
          <w:lang w:val="az-Latn-AZ"/>
        </w:rPr>
        <w:t>c</w:t>
      </w:r>
      <w:r w:rsidRPr="00C6223B">
        <w:rPr>
          <w:lang w:val="az-Latn-AZ"/>
        </w:rPr>
        <w:t>iddi</w:t>
      </w:r>
      <w:r w:rsidRPr="00C6223B">
        <w:rPr>
          <w:lang w:val="en-US"/>
        </w:rPr>
        <w:t xml:space="preserve"> </w:t>
      </w:r>
      <w:r w:rsidRPr="00C6223B">
        <w:rPr>
          <w:lang w:val="az-Latn-AZ"/>
        </w:rPr>
        <w:t>ya</w:t>
      </w:r>
      <w:r w:rsidR="00306AE7">
        <w:rPr>
          <w:lang w:val="az-Latn-AZ"/>
        </w:rPr>
        <w:t>n</w:t>
      </w:r>
      <w:r w:rsidRPr="00C6223B">
        <w:rPr>
          <w:lang w:val="az-Latn-AZ"/>
        </w:rPr>
        <w:t>aşmaq</w:t>
      </w:r>
      <w:r w:rsidRPr="00C6223B">
        <w:rPr>
          <w:lang w:val="en-US"/>
        </w:rPr>
        <w:t xml:space="preserve"> </w:t>
      </w:r>
      <w:r w:rsidRPr="00C6223B">
        <w:rPr>
          <w:lang w:val="az-Latn-AZ"/>
        </w:rPr>
        <w:t>lazımdır</w:t>
      </w:r>
      <w:r w:rsidRPr="00C6223B">
        <w:rPr>
          <w:lang w:val="en-US"/>
        </w:rPr>
        <w:t>.</w:t>
      </w:r>
    </w:p>
    <w:p w:rsidR="00F22621" w:rsidRPr="00C6223B" w:rsidRDefault="00F22621" w:rsidP="00F22621">
      <w:pPr>
        <w:ind w:firstLine="540"/>
        <w:jc w:val="both"/>
        <w:rPr>
          <w:lang w:val="en-US"/>
        </w:rPr>
      </w:pPr>
      <w:r w:rsidRPr="00C6223B">
        <w:rPr>
          <w:lang w:val="az-Latn-AZ"/>
        </w:rPr>
        <w:t>KİS</w:t>
      </w:r>
      <w:r w:rsidRPr="00C6223B">
        <w:rPr>
          <w:lang w:val="en-US"/>
        </w:rPr>
        <w:t>-</w:t>
      </w:r>
      <w:r w:rsidRPr="00C6223B">
        <w:rPr>
          <w:lang w:val="az-Latn-AZ"/>
        </w:rPr>
        <w:t>i</w:t>
      </w:r>
      <w:r w:rsidRPr="00C6223B">
        <w:rPr>
          <w:lang w:val="en-US"/>
        </w:rPr>
        <w:t xml:space="preserve"> </w:t>
      </w:r>
      <w:r w:rsidRPr="00C6223B">
        <w:rPr>
          <w:lang w:val="az-Latn-AZ"/>
        </w:rPr>
        <w:t>tədarük</w:t>
      </w:r>
      <w:r w:rsidRPr="00C6223B">
        <w:rPr>
          <w:lang w:val="en-US"/>
        </w:rPr>
        <w:t xml:space="preserve"> </w:t>
      </w:r>
      <w:r w:rsidRPr="00C6223B">
        <w:rPr>
          <w:lang w:val="az-Latn-AZ"/>
        </w:rPr>
        <w:t>edən</w:t>
      </w:r>
      <w:r w:rsidRPr="00C6223B">
        <w:rPr>
          <w:lang w:val="en-US"/>
        </w:rPr>
        <w:t xml:space="preserve"> </w:t>
      </w:r>
      <w:r w:rsidRPr="00C6223B">
        <w:rPr>
          <w:lang w:val="az-Latn-AZ"/>
        </w:rPr>
        <w:t>firmanın</w:t>
      </w:r>
      <w:r w:rsidRPr="00C6223B">
        <w:rPr>
          <w:lang w:val="en-US"/>
        </w:rPr>
        <w:t xml:space="preserve"> </w:t>
      </w:r>
      <w:r w:rsidRPr="00C6223B">
        <w:rPr>
          <w:lang w:val="az-Latn-AZ"/>
        </w:rPr>
        <w:t>se</w:t>
      </w:r>
      <w:r w:rsidRPr="00FC2DBB">
        <w:rPr>
          <w:lang w:val="az-Latn-AZ"/>
        </w:rPr>
        <w:t>ç</w:t>
      </w:r>
      <w:r w:rsidRPr="00C6223B">
        <w:rPr>
          <w:lang w:val="az-Latn-AZ"/>
        </w:rPr>
        <w:t>imi</w:t>
      </w:r>
      <w:r w:rsidRPr="00C6223B">
        <w:rPr>
          <w:lang w:val="en-US"/>
        </w:rPr>
        <w:t xml:space="preserve"> </w:t>
      </w:r>
      <w:r w:rsidRPr="00C6223B">
        <w:rPr>
          <w:lang w:val="az-Latn-AZ"/>
        </w:rPr>
        <w:t>ti</w:t>
      </w:r>
      <w:r w:rsidRPr="00FC2DBB">
        <w:rPr>
          <w:lang w:val="az-Latn-AZ"/>
        </w:rPr>
        <w:t>c</w:t>
      </w:r>
      <w:r w:rsidRPr="00C6223B">
        <w:rPr>
          <w:lang w:val="az-Latn-AZ"/>
        </w:rPr>
        <w:t>arət</w:t>
      </w:r>
      <w:r w:rsidRPr="00C6223B">
        <w:rPr>
          <w:lang w:val="en-US"/>
        </w:rPr>
        <w:t xml:space="preserve"> </w:t>
      </w:r>
      <w:r w:rsidRPr="00C6223B">
        <w:rPr>
          <w:lang w:val="az-Latn-AZ"/>
        </w:rPr>
        <w:t>tenderi</w:t>
      </w:r>
      <w:r w:rsidRPr="00C6223B">
        <w:rPr>
          <w:lang w:val="en-US"/>
        </w:rPr>
        <w:t xml:space="preserve"> </w:t>
      </w:r>
      <w:r w:rsidRPr="00C6223B">
        <w:rPr>
          <w:lang w:val="az-Latn-AZ"/>
        </w:rPr>
        <w:t>rejimində</w:t>
      </w:r>
      <w:r w:rsidRPr="00C6223B">
        <w:rPr>
          <w:lang w:val="en-US"/>
        </w:rPr>
        <w:t xml:space="preserve"> </w:t>
      </w:r>
      <w:r w:rsidRPr="00C6223B">
        <w:rPr>
          <w:lang w:val="az-Latn-AZ"/>
        </w:rPr>
        <w:t>aparılmalıdır</w:t>
      </w:r>
      <w:r w:rsidRPr="00C6223B">
        <w:rPr>
          <w:lang w:val="en-US"/>
        </w:rPr>
        <w:t xml:space="preserve">. </w:t>
      </w:r>
      <w:r w:rsidRPr="00C6223B">
        <w:rPr>
          <w:lang w:val="az-Latn-AZ"/>
        </w:rPr>
        <w:t>Bu</w:t>
      </w:r>
      <w:r w:rsidRPr="00C6223B">
        <w:rPr>
          <w:lang w:val="en-US"/>
        </w:rPr>
        <w:t xml:space="preserve"> </w:t>
      </w:r>
      <w:r w:rsidRPr="00C6223B">
        <w:rPr>
          <w:lang w:val="az-Latn-AZ"/>
        </w:rPr>
        <w:t>halda</w:t>
      </w:r>
      <w:r w:rsidRPr="00C6223B">
        <w:rPr>
          <w:lang w:val="en-US"/>
        </w:rPr>
        <w:t xml:space="preserve"> </w:t>
      </w:r>
      <w:r w:rsidRPr="00C6223B">
        <w:rPr>
          <w:lang w:val="az-Latn-AZ"/>
        </w:rPr>
        <w:t>təklifi</w:t>
      </w:r>
      <w:r w:rsidRPr="00C6223B">
        <w:rPr>
          <w:lang w:val="en-US"/>
        </w:rPr>
        <w:t xml:space="preserve"> </w:t>
      </w:r>
      <w:r w:rsidRPr="00C6223B">
        <w:rPr>
          <w:lang w:val="az-Latn-AZ"/>
        </w:rPr>
        <w:t>maksimum</w:t>
      </w:r>
      <w:r w:rsidRPr="00C6223B">
        <w:rPr>
          <w:lang w:val="en-US"/>
        </w:rPr>
        <w:t xml:space="preserve"> </w:t>
      </w:r>
      <w:r w:rsidRPr="00C6223B">
        <w:rPr>
          <w:lang w:val="az-Latn-AZ"/>
        </w:rPr>
        <w:t>obyektiv</w:t>
      </w:r>
      <w:r w:rsidRPr="00C6223B">
        <w:rPr>
          <w:lang w:val="en-US"/>
        </w:rPr>
        <w:t xml:space="preserve"> </w:t>
      </w:r>
      <w:r w:rsidRPr="00C6223B">
        <w:rPr>
          <w:lang w:val="az-Latn-AZ"/>
        </w:rPr>
        <w:t>analiz</w:t>
      </w:r>
      <w:r w:rsidRPr="00C6223B">
        <w:rPr>
          <w:lang w:val="en-US"/>
        </w:rPr>
        <w:t xml:space="preserve"> </w:t>
      </w:r>
      <w:r w:rsidRPr="00C6223B">
        <w:rPr>
          <w:lang w:val="az-Latn-AZ"/>
        </w:rPr>
        <w:t>etmək</w:t>
      </w:r>
      <w:r w:rsidRPr="00C6223B">
        <w:rPr>
          <w:lang w:val="en-US"/>
        </w:rPr>
        <w:t xml:space="preserve"> </w:t>
      </w:r>
      <w:r w:rsidRPr="00C6223B">
        <w:rPr>
          <w:lang w:val="az-Latn-AZ"/>
        </w:rPr>
        <w:t>və</w:t>
      </w:r>
      <w:r w:rsidRPr="00C6223B">
        <w:rPr>
          <w:lang w:val="en-US"/>
        </w:rPr>
        <w:t xml:space="preserve"> </w:t>
      </w:r>
      <w:r w:rsidRPr="00C6223B">
        <w:rPr>
          <w:lang w:val="az-Latn-AZ"/>
        </w:rPr>
        <w:t>potensial</w:t>
      </w:r>
      <w:r w:rsidRPr="00C6223B">
        <w:rPr>
          <w:lang w:val="en-US"/>
        </w:rPr>
        <w:t xml:space="preserve"> </w:t>
      </w:r>
      <w:r w:rsidRPr="00C6223B">
        <w:rPr>
          <w:lang w:val="az-Latn-AZ"/>
        </w:rPr>
        <w:t>tədarük</w:t>
      </w:r>
      <w:r w:rsidRPr="00FC2DBB">
        <w:rPr>
          <w:lang w:val="az-Latn-AZ"/>
        </w:rPr>
        <w:t>ç</w:t>
      </w:r>
      <w:r w:rsidRPr="00C6223B">
        <w:rPr>
          <w:lang w:val="az-Latn-AZ"/>
        </w:rPr>
        <w:t>ülərlə</w:t>
      </w:r>
      <w:r w:rsidRPr="00C6223B">
        <w:rPr>
          <w:lang w:val="en-US"/>
        </w:rPr>
        <w:t xml:space="preserve"> </w:t>
      </w:r>
      <w:r w:rsidRPr="00C6223B">
        <w:rPr>
          <w:lang w:val="az-Latn-AZ"/>
        </w:rPr>
        <w:t>danışıqlar</w:t>
      </w:r>
      <w:r w:rsidRPr="00C6223B">
        <w:rPr>
          <w:lang w:val="en-US"/>
        </w:rPr>
        <w:t xml:space="preserve"> </w:t>
      </w:r>
      <w:r w:rsidRPr="00C6223B">
        <w:rPr>
          <w:lang w:val="az-Latn-AZ"/>
        </w:rPr>
        <w:t>aparmaq</w:t>
      </w:r>
      <w:r w:rsidRPr="00C6223B">
        <w:rPr>
          <w:lang w:val="en-US"/>
        </w:rPr>
        <w:t xml:space="preserve"> </w:t>
      </w:r>
      <w:r w:rsidRPr="00C6223B">
        <w:rPr>
          <w:lang w:val="az-Latn-AZ"/>
        </w:rPr>
        <w:t>imkanı</w:t>
      </w:r>
      <w:r w:rsidRPr="00C6223B">
        <w:rPr>
          <w:lang w:val="en-US"/>
        </w:rPr>
        <w:t xml:space="preserve"> </w:t>
      </w:r>
      <w:r w:rsidRPr="00C6223B">
        <w:rPr>
          <w:lang w:val="az-Latn-AZ"/>
        </w:rPr>
        <w:t>yaranır</w:t>
      </w:r>
      <w:r w:rsidRPr="00C6223B">
        <w:rPr>
          <w:lang w:val="en-US"/>
        </w:rPr>
        <w:t>.</w:t>
      </w:r>
    </w:p>
    <w:p w:rsidR="00F22621" w:rsidRPr="00C6223B" w:rsidRDefault="00F22621" w:rsidP="00F22621">
      <w:pPr>
        <w:ind w:firstLine="540"/>
        <w:jc w:val="both"/>
        <w:rPr>
          <w:lang w:val="en-US"/>
        </w:rPr>
      </w:pPr>
      <w:r w:rsidRPr="00C6223B">
        <w:rPr>
          <w:lang w:val="az-Latn-AZ"/>
        </w:rPr>
        <w:t>Hazır</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se</w:t>
      </w:r>
      <w:r w:rsidRPr="00FC2DBB">
        <w:rPr>
          <w:lang w:val="az-Latn-AZ"/>
        </w:rPr>
        <w:t>ç</w:t>
      </w:r>
      <w:r w:rsidRPr="00C6223B">
        <w:rPr>
          <w:lang w:val="az-Latn-AZ"/>
        </w:rPr>
        <w:t>ilməsində</w:t>
      </w:r>
      <w:r w:rsidRPr="00C6223B">
        <w:rPr>
          <w:lang w:val="en-US"/>
        </w:rPr>
        <w:t xml:space="preserve"> </w:t>
      </w:r>
      <w:r w:rsidRPr="00C6223B">
        <w:rPr>
          <w:lang w:val="az-Latn-AZ"/>
        </w:rPr>
        <w:t>həmişə</w:t>
      </w:r>
      <w:r w:rsidRPr="00C6223B">
        <w:rPr>
          <w:lang w:val="en-US"/>
        </w:rPr>
        <w:t xml:space="preserve"> </w:t>
      </w:r>
      <w:r w:rsidRPr="00C6223B">
        <w:rPr>
          <w:lang w:val="az-Latn-AZ"/>
        </w:rPr>
        <w:t>qarşıya</w:t>
      </w:r>
      <w:r w:rsidRPr="00C6223B">
        <w:rPr>
          <w:lang w:val="en-US"/>
        </w:rPr>
        <w:t xml:space="preserve"> </w:t>
      </w:r>
      <w:r w:rsidRPr="00C6223B">
        <w:rPr>
          <w:lang w:val="az-Latn-AZ"/>
        </w:rPr>
        <w:t>qoyulan</w:t>
      </w:r>
      <w:r w:rsidRPr="00C6223B">
        <w:rPr>
          <w:lang w:val="en-US"/>
        </w:rPr>
        <w:t xml:space="preserve"> </w:t>
      </w:r>
      <w:r w:rsidRPr="00C6223B">
        <w:rPr>
          <w:lang w:val="az-Latn-AZ"/>
        </w:rPr>
        <w:t>məqsədi</w:t>
      </w:r>
      <w:r w:rsidRPr="00C6223B">
        <w:rPr>
          <w:lang w:val="en-US"/>
        </w:rPr>
        <w:t xml:space="preserve"> </w:t>
      </w:r>
      <w:r w:rsidRPr="00C6223B">
        <w:rPr>
          <w:lang w:val="az-Latn-AZ"/>
        </w:rPr>
        <w:t>və</w:t>
      </w:r>
      <w:r w:rsidRPr="00C6223B">
        <w:rPr>
          <w:lang w:val="en-US"/>
        </w:rPr>
        <w:t xml:space="preserve"> </w:t>
      </w:r>
      <w:r w:rsidRPr="00C6223B">
        <w:rPr>
          <w:lang w:val="az-Latn-AZ"/>
        </w:rPr>
        <w:t>məsələnin</w:t>
      </w:r>
      <w:r w:rsidRPr="00C6223B">
        <w:rPr>
          <w:lang w:val="en-US"/>
        </w:rPr>
        <w:t xml:space="preserve"> </w:t>
      </w:r>
      <w:r w:rsidRPr="00C6223B">
        <w:rPr>
          <w:lang w:val="az-Latn-AZ"/>
        </w:rPr>
        <w:t>ilkin</w:t>
      </w:r>
      <w:r w:rsidRPr="00C6223B">
        <w:rPr>
          <w:lang w:val="en-US"/>
        </w:rPr>
        <w:t xml:space="preserve"> </w:t>
      </w:r>
      <w:r w:rsidRPr="00C6223B">
        <w:rPr>
          <w:lang w:val="az-Latn-AZ"/>
        </w:rPr>
        <w:t>qoyuluşunu</w:t>
      </w:r>
      <w:r w:rsidRPr="00C6223B">
        <w:rPr>
          <w:lang w:val="en-US"/>
        </w:rPr>
        <w:t xml:space="preserve"> </w:t>
      </w:r>
      <w:r w:rsidRPr="00C6223B">
        <w:rPr>
          <w:lang w:val="az-Latn-AZ"/>
        </w:rPr>
        <w:t>əsas</w:t>
      </w:r>
      <w:r w:rsidRPr="00C6223B">
        <w:rPr>
          <w:lang w:val="en-US"/>
        </w:rPr>
        <w:t xml:space="preserve"> </w:t>
      </w:r>
      <w:r w:rsidRPr="00C6223B">
        <w:rPr>
          <w:lang w:val="az-Latn-AZ"/>
        </w:rPr>
        <w:t>götürmək</w:t>
      </w:r>
      <w:r w:rsidRPr="00C6223B">
        <w:rPr>
          <w:lang w:val="en-US"/>
        </w:rPr>
        <w:t xml:space="preserve"> </w:t>
      </w:r>
      <w:r w:rsidRPr="00C6223B">
        <w:rPr>
          <w:lang w:val="az-Latn-AZ"/>
        </w:rPr>
        <w:t>lazımdır</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xarakteristikaları</w:t>
      </w:r>
      <w:r w:rsidRPr="00C6223B">
        <w:rPr>
          <w:lang w:val="en-US"/>
        </w:rPr>
        <w:t xml:space="preserve"> </w:t>
      </w:r>
      <w:r w:rsidRPr="00C6223B">
        <w:rPr>
          <w:lang w:val="az-Latn-AZ"/>
        </w:rPr>
        <w:t>və</w:t>
      </w:r>
      <w:r w:rsidRPr="00C6223B">
        <w:rPr>
          <w:lang w:val="en-US"/>
        </w:rPr>
        <w:t xml:space="preserve"> </w:t>
      </w:r>
      <w:r w:rsidRPr="00C6223B">
        <w:rPr>
          <w:lang w:val="az-Latn-AZ"/>
        </w:rPr>
        <w:t>tətbiqi</w:t>
      </w:r>
      <w:r w:rsidRPr="00C6223B">
        <w:rPr>
          <w:lang w:val="en-US"/>
        </w:rPr>
        <w:t xml:space="preserve"> </w:t>
      </w:r>
      <w:r w:rsidRPr="00C6223B">
        <w:rPr>
          <w:lang w:val="az-Latn-AZ"/>
        </w:rPr>
        <w:t>ilə</w:t>
      </w:r>
      <w:r w:rsidRPr="00C6223B">
        <w:rPr>
          <w:lang w:val="en-US"/>
        </w:rPr>
        <w:t xml:space="preserve"> </w:t>
      </w:r>
      <w:r w:rsidRPr="00C6223B">
        <w:rPr>
          <w:lang w:val="az-Latn-AZ"/>
        </w:rPr>
        <w:t>bağlı</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konkret</w:t>
      </w:r>
      <w:r w:rsidRPr="00C6223B">
        <w:rPr>
          <w:lang w:val="en-US"/>
        </w:rPr>
        <w:t xml:space="preserve"> </w:t>
      </w:r>
      <w:r w:rsidRPr="00C6223B">
        <w:rPr>
          <w:lang w:val="az-Latn-AZ"/>
        </w:rPr>
        <w:t>suala</w:t>
      </w:r>
      <w:r w:rsidRPr="00C6223B">
        <w:rPr>
          <w:lang w:val="en-US"/>
        </w:rPr>
        <w:t xml:space="preserve"> </w:t>
      </w:r>
      <w:r w:rsidRPr="00C6223B">
        <w:rPr>
          <w:lang w:val="az-Latn-AZ"/>
        </w:rPr>
        <w:t>tədarük</w:t>
      </w:r>
      <w:r w:rsidRPr="00FC2DBB">
        <w:rPr>
          <w:lang w:val="az-Latn-AZ"/>
        </w:rPr>
        <w:t>ç</w:t>
      </w:r>
      <w:r w:rsidRPr="00C6223B">
        <w:rPr>
          <w:lang w:val="az-Latn-AZ"/>
        </w:rPr>
        <w:t>ünün</w:t>
      </w:r>
      <w:r w:rsidRPr="00C6223B">
        <w:rPr>
          <w:lang w:val="en-US"/>
        </w:rPr>
        <w:t xml:space="preserve"> </w:t>
      </w:r>
      <w:r w:rsidRPr="00C6223B">
        <w:rPr>
          <w:lang w:val="az-Latn-AZ"/>
        </w:rPr>
        <w:t>mütəxəssisləri</w:t>
      </w:r>
      <w:r w:rsidRPr="00C6223B">
        <w:rPr>
          <w:lang w:val="en-US"/>
        </w:rPr>
        <w:t xml:space="preserve"> </w:t>
      </w:r>
      <w:r w:rsidRPr="00FC2DBB">
        <w:rPr>
          <w:lang w:val="az-Latn-AZ"/>
        </w:rPr>
        <w:t>c</w:t>
      </w:r>
      <w:r w:rsidRPr="00C6223B">
        <w:rPr>
          <w:lang w:val="az-Latn-AZ"/>
        </w:rPr>
        <w:t>avab</w:t>
      </w:r>
      <w:r w:rsidRPr="00C6223B">
        <w:rPr>
          <w:lang w:val="en-US"/>
        </w:rPr>
        <w:t xml:space="preserve"> </w:t>
      </w:r>
      <w:r w:rsidRPr="00C6223B">
        <w:rPr>
          <w:lang w:val="az-Latn-AZ"/>
        </w:rPr>
        <w:t>verməli</w:t>
      </w:r>
      <w:r w:rsidRPr="00C6223B">
        <w:rPr>
          <w:lang w:val="en-US"/>
        </w:rPr>
        <w:t xml:space="preserve"> </w:t>
      </w:r>
      <w:r w:rsidRPr="00C6223B">
        <w:rPr>
          <w:lang w:val="az-Latn-AZ"/>
        </w:rPr>
        <w:t>və</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FC2DBB">
        <w:rPr>
          <w:lang w:val="az-Latn-AZ"/>
        </w:rPr>
        <w:t>c</w:t>
      </w:r>
      <w:r w:rsidRPr="00C6223B">
        <w:rPr>
          <w:lang w:val="az-Latn-AZ"/>
        </w:rPr>
        <w:t>avabı</w:t>
      </w:r>
      <w:r w:rsidRPr="00C6223B">
        <w:rPr>
          <w:lang w:val="en-US"/>
        </w:rPr>
        <w:t xml:space="preserve"> </w:t>
      </w:r>
      <w:r w:rsidRPr="00C6223B">
        <w:rPr>
          <w:lang w:val="az-Latn-AZ"/>
        </w:rPr>
        <w:t>uyğun</w:t>
      </w:r>
      <w:r w:rsidRPr="00C6223B">
        <w:rPr>
          <w:lang w:val="en-US"/>
        </w:rPr>
        <w:t xml:space="preserve"> </w:t>
      </w:r>
      <w:r w:rsidRPr="00C6223B">
        <w:rPr>
          <w:lang w:val="az-Latn-AZ"/>
        </w:rPr>
        <w:t>nümayişlə</w:t>
      </w:r>
      <w:r w:rsidRPr="00C6223B">
        <w:rPr>
          <w:lang w:val="en-US"/>
        </w:rPr>
        <w:t xml:space="preserve"> (</w:t>
      </w:r>
      <w:r w:rsidRPr="00C6223B">
        <w:rPr>
          <w:lang w:val="az-Latn-AZ"/>
        </w:rPr>
        <w:t>digər</w:t>
      </w:r>
      <w:r w:rsidRPr="00C6223B">
        <w:rPr>
          <w:lang w:val="en-US"/>
        </w:rPr>
        <w:t xml:space="preserve"> </w:t>
      </w:r>
      <w:r w:rsidRPr="00C6223B">
        <w:rPr>
          <w:lang w:val="az-Latn-AZ"/>
        </w:rPr>
        <w:t>m</w:t>
      </w:r>
      <w:r w:rsidR="00306AE7">
        <w:rPr>
          <w:lang w:val="az-Latn-AZ"/>
        </w:rPr>
        <w:t>ü</w:t>
      </w:r>
      <w:r w:rsidRPr="00C6223B">
        <w:rPr>
          <w:lang w:val="az-Latn-AZ"/>
        </w:rPr>
        <w:t>ştərilər</w:t>
      </w:r>
      <w:r>
        <w:rPr>
          <w:lang w:val="az-Latn-AZ"/>
        </w:rPr>
        <w:t>d</w:t>
      </w:r>
      <w:r w:rsidRPr="00C6223B">
        <w:rPr>
          <w:lang w:val="az-Latn-AZ"/>
        </w:rPr>
        <w:t>ə</w:t>
      </w:r>
      <w:r w:rsidRPr="00C6223B">
        <w:rPr>
          <w:lang w:val="en-US"/>
        </w:rPr>
        <w:t xml:space="preserve"> </w:t>
      </w:r>
      <w:r w:rsidRPr="00C6223B">
        <w:rPr>
          <w:lang w:val="az-Latn-AZ"/>
        </w:rPr>
        <w:t>fəaliyyət</w:t>
      </w:r>
      <w:r w:rsidRPr="00C6223B">
        <w:rPr>
          <w:lang w:val="en-US"/>
        </w:rPr>
        <w:t xml:space="preserve"> </w:t>
      </w:r>
      <w:r w:rsidRPr="00C6223B">
        <w:rPr>
          <w:lang w:val="az-Latn-AZ"/>
        </w:rPr>
        <w:t>göstərən</w:t>
      </w:r>
      <w:r w:rsidRPr="00C6223B">
        <w:rPr>
          <w:lang w:val="en-US"/>
        </w:rPr>
        <w:t xml:space="preserve"> </w:t>
      </w:r>
      <w:r w:rsidRPr="00C6223B">
        <w:rPr>
          <w:lang w:val="az-Latn-AZ"/>
        </w:rPr>
        <w:t>sistemi</w:t>
      </w:r>
      <w:r w:rsidRPr="00C6223B">
        <w:rPr>
          <w:lang w:val="en-US"/>
        </w:rPr>
        <w:t xml:space="preserve"> </w:t>
      </w:r>
      <w:r w:rsidRPr="00C6223B">
        <w:rPr>
          <w:lang w:val="az-Latn-AZ"/>
        </w:rPr>
        <w:t>göstərməklə</w:t>
      </w:r>
      <w:r w:rsidRPr="00C6223B">
        <w:rPr>
          <w:lang w:val="en-US"/>
        </w:rPr>
        <w:t xml:space="preserve">, </w:t>
      </w:r>
      <w:r w:rsidRPr="00C6223B">
        <w:rPr>
          <w:lang w:val="az-Latn-AZ"/>
        </w:rPr>
        <w:t>yoxlama</w:t>
      </w:r>
      <w:r w:rsidRPr="00C6223B">
        <w:rPr>
          <w:lang w:val="en-US"/>
        </w:rPr>
        <w:t xml:space="preserve"> </w:t>
      </w:r>
      <w:r w:rsidRPr="00C6223B">
        <w:rPr>
          <w:lang w:val="az-Latn-AZ"/>
        </w:rPr>
        <w:t>misalında</w:t>
      </w:r>
      <w:r w:rsidRPr="00C6223B">
        <w:rPr>
          <w:lang w:val="en-US"/>
        </w:rPr>
        <w:t xml:space="preserve"> </w:t>
      </w:r>
      <w:r w:rsidRPr="00C6223B">
        <w:rPr>
          <w:lang w:val="az-Latn-AZ"/>
        </w:rPr>
        <w:t>sistemin</w:t>
      </w:r>
      <w:r w:rsidRPr="00C6223B">
        <w:rPr>
          <w:lang w:val="en-US"/>
        </w:rPr>
        <w:t xml:space="preserve"> </w:t>
      </w:r>
      <w:r w:rsidRPr="00C6223B">
        <w:rPr>
          <w:lang w:val="az-Latn-AZ"/>
        </w:rPr>
        <w:t>işini</w:t>
      </w:r>
      <w:r w:rsidRPr="00C6223B">
        <w:rPr>
          <w:lang w:val="en-US"/>
        </w:rPr>
        <w:t xml:space="preserve"> </w:t>
      </w:r>
      <w:r w:rsidRPr="00C6223B">
        <w:rPr>
          <w:lang w:val="az-Latn-AZ"/>
        </w:rPr>
        <w:t>nuümayiş</w:t>
      </w:r>
      <w:r w:rsidRPr="00C6223B">
        <w:rPr>
          <w:lang w:val="en-US"/>
        </w:rPr>
        <w:t xml:space="preserve"> </w:t>
      </w:r>
      <w:r w:rsidRPr="00C6223B">
        <w:rPr>
          <w:lang w:val="az-Latn-AZ"/>
        </w:rPr>
        <w:t>etdirməklə</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 xml:space="preserve">.) </w:t>
      </w:r>
      <w:r w:rsidRPr="00C6223B">
        <w:rPr>
          <w:lang w:val="az-Latn-AZ"/>
        </w:rPr>
        <w:t>təsdiq</w:t>
      </w:r>
      <w:r w:rsidRPr="00C6223B">
        <w:rPr>
          <w:lang w:val="en-US"/>
        </w:rPr>
        <w:t xml:space="preserve"> </w:t>
      </w:r>
      <w:r w:rsidRPr="00C6223B">
        <w:rPr>
          <w:lang w:val="az-Latn-AZ"/>
        </w:rPr>
        <w:t>etməlidir</w:t>
      </w:r>
      <w:r w:rsidRPr="00C6223B">
        <w:rPr>
          <w:lang w:val="en-US"/>
        </w:rPr>
        <w:t>.</w:t>
      </w:r>
    </w:p>
    <w:p w:rsidR="00F22621" w:rsidRPr="00C6223B" w:rsidRDefault="00F22621" w:rsidP="00F22621">
      <w:pPr>
        <w:ind w:firstLine="540"/>
        <w:jc w:val="both"/>
        <w:rPr>
          <w:lang w:val="en-US"/>
        </w:rPr>
      </w:pP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tətbiqi</w:t>
      </w:r>
      <w:r w:rsidRPr="00C6223B">
        <w:rPr>
          <w:lang w:val="en-US"/>
        </w:rPr>
        <w:t xml:space="preserve"> </w:t>
      </w:r>
      <w:r w:rsidRPr="00C6223B">
        <w:rPr>
          <w:lang w:val="az-Latn-AZ"/>
        </w:rPr>
        <w:t>layihənin</w:t>
      </w:r>
      <w:r w:rsidRPr="00C6223B">
        <w:rPr>
          <w:lang w:val="en-US"/>
        </w:rPr>
        <w:t xml:space="preserve"> </w:t>
      </w:r>
      <w:r w:rsidRPr="00C6223B">
        <w:rPr>
          <w:lang w:val="az-Latn-AZ"/>
        </w:rPr>
        <w:t>idarə</w:t>
      </w:r>
      <w:r w:rsidRPr="00C6223B">
        <w:rPr>
          <w:lang w:val="en-US"/>
        </w:rPr>
        <w:t xml:space="preserve"> </w:t>
      </w:r>
      <w:r w:rsidRPr="00C6223B">
        <w:rPr>
          <w:lang w:val="az-Latn-AZ"/>
        </w:rPr>
        <w:t>edilməsində</w:t>
      </w:r>
      <w:r w:rsidRPr="00C6223B">
        <w:rPr>
          <w:lang w:val="en-US"/>
        </w:rPr>
        <w:t xml:space="preserve"> </w:t>
      </w:r>
      <w:r w:rsidRPr="00C6223B">
        <w:rPr>
          <w:lang w:val="az-Latn-AZ"/>
        </w:rPr>
        <w:t>va</w:t>
      </w:r>
      <w:r w:rsidRPr="00FC2DBB">
        <w:rPr>
          <w:lang w:val="az-Latn-AZ"/>
        </w:rPr>
        <w:t>c</w:t>
      </w:r>
      <w:r w:rsidRPr="00C6223B">
        <w:rPr>
          <w:lang w:val="az-Latn-AZ"/>
        </w:rPr>
        <w:t>ib</w:t>
      </w:r>
      <w:r w:rsidRPr="00C6223B">
        <w:rPr>
          <w:lang w:val="en-US"/>
        </w:rPr>
        <w:t xml:space="preserve"> </w:t>
      </w:r>
      <w:r w:rsidRPr="00C6223B">
        <w:rPr>
          <w:lang w:val="az-Latn-AZ"/>
        </w:rPr>
        <w:t>mərhələlərdən</w:t>
      </w:r>
      <w:r w:rsidRPr="00C6223B">
        <w:rPr>
          <w:lang w:val="en-US"/>
        </w:rPr>
        <w:t xml:space="preserve"> </w:t>
      </w:r>
      <w:r w:rsidRPr="00C6223B">
        <w:rPr>
          <w:lang w:val="az-Latn-AZ"/>
        </w:rPr>
        <w:t>biridir</w:t>
      </w:r>
      <w:r w:rsidRPr="00C6223B">
        <w:rPr>
          <w:lang w:val="en-US"/>
        </w:rPr>
        <w:t xml:space="preserve">. </w:t>
      </w:r>
      <w:r w:rsidRPr="00C6223B">
        <w:rPr>
          <w:lang w:val="az-Latn-AZ"/>
        </w:rPr>
        <w:t>Tətbiq</w:t>
      </w:r>
      <w:r w:rsidRPr="00C6223B">
        <w:rPr>
          <w:lang w:val="en-US"/>
        </w:rPr>
        <w:t xml:space="preserve">, </w:t>
      </w:r>
      <w:r w:rsidRPr="00C6223B">
        <w:rPr>
          <w:lang w:val="az-Latn-AZ"/>
        </w:rPr>
        <w:t>adətən</w:t>
      </w:r>
      <w:r w:rsidRPr="00C6223B">
        <w:rPr>
          <w:lang w:val="en-US"/>
        </w:rPr>
        <w:t xml:space="preserve">, </w:t>
      </w:r>
      <w:r w:rsidRPr="00C6223B">
        <w:rPr>
          <w:lang w:val="az-Latn-AZ"/>
        </w:rPr>
        <w:t>sınaq</w:t>
      </w:r>
      <w:r w:rsidRPr="00C6223B">
        <w:rPr>
          <w:lang w:val="en-US"/>
        </w:rPr>
        <w:t xml:space="preserve"> </w:t>
      </w:r>
      <w:r w:rsidRPr="00C6223B">
        <w:rPr>
          <w:lang w:val="az-Latn-AZ"/>
        </w:rPr>
        <w:t>mərhələsindən</w:t>
      </w:r>
      <w:r w:rsidRPr="00C6223B">
        <w:rPr>
          <w:lang w:val="en-US"/>
        </w:rPr>
        <w:t xml:space="preserve"> (</w:t>
      </w:r>
      <w:r w:rsidRPr="00C6223B">
        <w:rPr>
          <w:lang w:val="az-Latn-AZ"/>
        </w:rPr>
        <w:t>sınaq</w:t>
      </w:r>
      <w:r w:rsidRPr="00C6223B">
        <w:rPr>
          <w:lang w:val="en-US"/>
        </w:rPr>
        <w:t xml:space="preserve"> </w:t>
      </w:r>
      <w:r w:rsidRPr="00C6223B">
        <w:rPr>
          <w:lang w:val="az-Latn-AZ"/>
        </w:rPr>
        <w:t>istismarı</w:t>
      </w:r>
      <w:r w:rsidRPr="00C6223B">
        <w:rPr>
          <w:lang w:val="en-US"/>
        </w:rPr>
        <w:t xml:space="preserve">) </w:t>
      </w:r>
      <w:r w:rsidRPr="00C6223B">
        <w:rPr>
          <w:lang w:val="az-Latn-AZ"/>
        </w:rPr>
        <w:t>başlanır</w:t>
      </w:r>
      <w:r w:rsidRPr="00C6223B">
        <w:rPr>
          <w:lang w:val="en-US"/>
        </w:rPr>
        <w:t xml:space="preserve">, </w:t>
      </w:r>
      <w:r w:rsidRPr="00C6223B">
        <w:rPr>
          <w:lang w:val="az-Latn-AZ"/>
        </w:rPr>
        <w:t>müəyyən</w:t>
      </w:r>
      <w:r w:rsidRPr="00C6223B">
        <w:rPr>
          <w:lang w:val="en-US"/>
        </w:rPr>
        <w:t xml:space="preserve"> </w:t>
      </w:r>
      <w:r w:rsidRPr="00C6223B">
        <w:rPr>
          <w:lang w:val="az-Latn-AZ"/>
        </w:rPr>
        <w:t>müddət</w:t>
      </w:r>
      <w:r w:rsidRPr="00C6223B">
        <w:rPr>
          <w:lang w:val="en-US"/>
        </w:rPr>
        <w:t xml:space="preserve"> </w:t>
      </w:r>
      <w:r w:rsidRPr="00C6223B">
        <w:rPr>
          <w:lang w:val="az-Latn-AZ"/>
        </w:rPr>
        <w:t>ərzində</w:t>
      </w:r>
      <w:r w:rsidRPr="00C6223B">
        <w:rPr>
          <w:lang w:val="en-US"/>
        </w:rPr>
        <w:t xml:space="preserve"> (</w:t>
      </w:r>
      <w:r w:rsidRPr="00C6223B">
        <w:rPr>
          <w:lang w:val="az-Latn-AZ"/>
        </w:rPr>
        <w:t>yarım</w:t>
      </w:r>
      <w:r w:rsidRPr="00C6223B">
        <w:rPr>
          <w:lang w:val="en-US"/>
        </w:rPr>
        <w:t xml:space="preserve"> </w:t>
      </w:r>
      <w:r w:rsidRPr="00C6223B">
        <w:rPr>
          <w:lang w:val="az-Latn-AZ"/>
        </w:rPr>
        <w:t>ildən</w:t>
      </w:r>
      <w:r w:rsidRPr="00C6223B">
        <w:rPr>
          <w:lang w:val="en-US"/>
        </w:rPr>
        <w:t xml:space="preserve"> </w:t>
      </w:r>
      <w:r w:rsidRPr="00C6223B">
        <w:rPr>
          <w:lang w:val="az-Latn-AZ"/>
        </w:rPr>
        <w:t>bir</w:t>
      </w:r>
      <w:r w:rsidRPr="00C6223B">
        <w:rPr>
          <w:lang w:val="en-US"/>
        </w:rPr>
        <w:t>-</w:t>
      </w:r>
      <w:r w:rsidRPr="00C6223B">
        <w:rPr>
          <w:lang w:val="az-Latn-AZ"/>
        </w:rPr>
        <w:t>iki</w:t>
      </w:r>
      <w:r w:rsidRPr="00C6223B">
        <w:rPr>
          <w:lang w:val="en-US"/>
        </w:rPr>
        <w:t xml:space="preserve"> </w:t>
      </w:r>
      <w:r w:rsidRPr="00C6223B">
        <w:rPr>
          <w:lang w:val="az-Latn-AZ"/>
        </w:rPr>
        <w:t>ilə</w:t>
      </w:r>
      <w:r w:rsidRPr="00C6223B">
        <w:rPr>
          <w:lang w:val="en-US"/>
        </w:rPr>
        <w:t xml:space="preserve"> </w:t>
      </w:r>
      <w:r w:rsidRPr="00C6223B">
        <w:rPr>
          <w:lang w:val="az-Latn-AZ"/>
        </w:rPr>
        <w:t>qədər</w:t>
      </w:r>
      <w:r w:rsidRPr="00C6223B">
        <w:rPr>
          <w:lang w:val="en-US"/>
        </w:rPr>
        <w:t xml:space="preserve">) </w:t>
      </w:r>
      <w:r w:rsidRPr="00C6223B">
        <w:rPr>
          <w:lang w:val="az-Latn-AZ"/>
        </w:rPr>
        <w:t>davam</w:t>
      </w:r>
      <w:r w:rsidRPr="00C6223B">
        <w:rPr>
          <w:lang w:val="en-US"/>
        </w:rPr>
        <w:t xml:space="preserve"> </w:t>
      </w:r>
      <w:r w:rsidRPr="00C6223B">
        <w:rPr>
          <w:lang w:val="az-Latn-AZ"/>
        </w:rPr>
        <w:t>edir</w:t>
      </w:r>
      <w:r w:rsidRPr="00C6223B">
        <w:rPr>
          <w:lang w:val="en-US"/>
        </w:rPr>
        <w:t xml:space="preserve"> </w:t>
      </w:r>
      <w:r w:rsidRPr="00C6223B">
        <w:rPr>
          <w:lang w:val="az-Latn-AZ"/>
        </w:rPr>
        <w:t>və</w:t>
      </w:r>
      <w:r w:rsidRPr="00C6223B">
        <w:rPr>
          <w:lang w:val="en-US"/>
        </w:rPr>
        <w:t xml:space="preserve"> </w:t>
      </w:r>
      <w:r w:rsidRPr="00C6223B">
        <w:rPr>
          <w:lang w:val="az-Latn-AZ"/>
        </w:rPr>
        <w:t>nəhayət</w:t>
      </w:r>
      <w:r w:rsidRPr="00C6223B">
        <w:rPr>
          <w:lang w:val="en-US"/>
        </w:rPr>
        <w:t xml:space="preserve">, </w:t>
      </w:r>
      <w:r w:rsidRPr="00C6223B">
        <w:rPr>
          <w:lang w:val="az-Latn-AZ"/>
        </w:rPr>
        <w:t>sistemin</w:t>
      </w:r>
      <w:r w:rsidRPr="00C6223B">
        <w:rPr>
          <w:lang w:val="en-US"/>
        </w:rPr>
        <w:t xml:space="preserve"> </w:t>
      </w:r>
      <w:r w:rsidRPr="00C6223B">
        <w:rPr>
          <w:lang w:val="az-Latn-AZ"/>
        </w:rPr>
        <w:t>istismara</w:t>
      </w:r>
      <w:r w:rsidRPr="00C6223B">
        <w:rPr>
          <w:lang w:val="en-US"/>
        </w:rPr>
        <w:t xml:space="preserve"> </w:t>
      </w:r>
      <w:r w:rsidRPr="00C6223B">
        <w:rPr>
          <w:lang w:val="az-Latn-AZ"/>
        </w:rPr>
        <w:t>qəbul</w:t>
      </w:r>
      <w:r w:rsidRPr="00C6223B">
        <w:rPr>
          <w:lang w:val="en-US"/>
        </w:rPr>
        <w:t xml:space="preserve"> </w:t>
      </w:r>
      <w:r w:rsidRPr="00C6223B">
        <w:rPr>
          <w:lang w:val="az-Latn-AZ"/>
        </w:rPr>
        <w:t>edilməsi</w:t>
      </w:r>
      <w:r w:rsidRPr="00C6223B">
        <w:rPr>
          <w:lang w:val="en-US"/>
        </w:rPr>
        <w:t xml:space="preserve"> </w:t>
      </w:r>
      <w:r w:rsidRPr="00C6223B">
        <w:rPr>
          <w:lang w:val="az-Latn-AZ"/>
        </w:rPr>
        <w:t>haqqında</w:t>
      </w:r>
      <w:r w:rsidRPr="00C6223B">
        <w:rPr>
          <w:lang w:val="en-US"/>
        </w:rPr>
        <w:t xml:space="preserve"> </w:t>
      </w:r>
      <w:r w:rsidRPr="00C6223B">
        <w:rPr>
          <w:lang w:val="az-Latn-AZ"/>
        </w:rPr>
        <w:t>sifariş</w:t>
      </w:r>
      <w:r w:rsidRPr="00FC2DBB">
        <w:rPr>
          <w:lang w:val="az-Latn-AZ"/>
        </w:rPr>
        <w:t>ç</w:t>
      </w:r>
      <w:r w:rsidRPr="00C6223B">
        <w:rPr>
          <w:lang w:val="az-Latn-AZ"/>
        </w:rPr>
        <w:t>i</w:t>
      </w:r>
      <w:r w:rsidRPr="00C6223B">
        <w:rPr>
          <w:lang w:val="en-US"/>
        </w:rPr>
        <w:t xml:space="preserve"> </w:t>
      </w:r>
      <w:r w:rsidRPr="00C6223B">
        <w:rPr>
          <w:lang w:val="az-Latn-AZ"/>
        </w:rPr>
        <w:t>və</w:t>
      </w:r>
      <w:r w:rsidRPr="00C6223B">
        <w:rPr>
          <w:lang w:val="en-US"/>
        </w:rPr>
        <w:t xml:space="preserve"> </w:t>
      </w:r>
      <w:r w:rsidRPr="00C6223B">
        <w:rPr>
          <w:lang w:val="az-Latn-AZ"/>
        </w:rPr>
        <w:t>tədarük</w:t>
      </w:r>
      <w:r w:rsidRPr="00FC2DBB">
        <w:rPr>
          <w:lang w:val="az-Latn-AZ"/>
        </w:rPr>
        <w:t>ç</w:t>
      </w:r>
      <w:r w:rsidRPr="00C6223B">
        <w:rPr>
          <w:lang w:val="az-Latn-AZ"/>
        </w:rPr>
        <w:t>ü</w:t>
      </w:r>
      <w:r w:rsidRPr="00C6223B">
        <w:rPr>
          <w:lang w:val="en-US"/>
        </w:rPr>
        <w:t xml:space="preserve"> </w:t>
      </w:r>
      <w:r w:rsidRPr="00C6223B">
        <w:rPr>
          <w:lang w:val="az-Latn-AZ"/>
        </w:rPr>
        <w:t>tərəfindən</w:t>
      </w:r>
      <w:r w:rsidRPr="00C6223B">
        <w:rPr>
          <w:lang w:val="en-US"/>
        </w:rPr>
        <w:t xml:space="preserve"> </w:t>
      </w:r>
      <w:r w:rsidRPr="00C6223B">
        <w:rPr>
          <w:lang w:val="az-Latn-AZ"/>
        </w:rPr>
        <w:t>təsdiq</w:t>
      </w:r>
      <w:r w:rsidRPr="00C6223B">
        <w:rPr>
          <w:lang w:val="en-US"/>
        </w:rPr>
        <w:t xml:space="preserve"> </w:t>
      </w:r>
      <w:r w:rsidRPr="00C6223B">
        <w:rPr>
          <w:lang w:val="az-Latn-AZ"/>
        </w:rPr>
        <w:t>edilən</w:t>
      </w:r>
      <w:r w:rsidRPr="00C6223B">
        <w:rPr>
          <w:lang w:val="en-US"/>
        </w:rPr>
        <w:t xml:space="preserve"> </w:t>
      </w:r>
      <w:r w:rsidRPr="00C6223B">
        <w:rPr>
          <w:lang w:val="az-Latn-AZ"/>
        </w:rPr>
        <w:t>rəsmi</w:t>
      </w:r>
      <w:r w:rsidRPr="00C6223B">
        <w:rPr>
          <w:lang w:val="en-US"/>
        </w:rPr>
        <w:t xml:space="preserve"> </w:t>
      </w:r>
      <w:r w:rsidRPr="00C6223B">
        <w:rPr>
          <w:lang w:val="az-Latn-AZ"/>
        </w:rPr>
        <w:t>aktla</w:t>
      </w:r>
      <w:r w:rsidRPr="00C6223B">
        <w:rPr>
          <w:lang w:val="en-US"/>
        </w:rPr>
        <w:t xml:space="preserve"> </w:t>
      </w:r>
      <w:r w:rsidRPr="00C6223B">
        <w:rPr>
          <w:lang w:val="az-Latn-AZ"/>
        </w:rPr>
        <w:t>sənədləşdirilir</w:t>
      </w:r>
      <w:r w:rsidRPr="00C6223B">
        <w:rPr>
          <w:lang w:val="en-US"/>
        </w:rPr>
        <w:t>.</w:t>
      </w:r>
    </w:p>
    <w:p w:rsidR="00F22621" w:rsidRPr="00C6223B" w:rsidRDefault="00F22621" w:rsidP="00F22621">
      <w:pPr>
        <w:ind w:firstLine="540"/>
        <w:jc w:val="both"/>
        <w:rPr>
          <w:lang w:val="en-US"/>
        </w:rPr>
      </w:pPr>
      <w:r w:rsidRPr="00C6223B">
        <w:rPr>
          <w:lang w:val="az-Latn-AZ"/>
        </w:rPr>
        <w:t>KİS</w:t>
      </w:r>
      <w:r w:rsidRPr="00C6223B">
        <w:rPr>
          <w:lang w:val="en-US"/>
        </w:rPr>
        <w:t>-</w:t>
      </w:r>
      <w:r w:rsidRPr="00C6223B">
        <w:rPr>
          <w:lang w:val="az-Latn-AZ"/>
        </w:rPr>
        <w:t>i</w:t>
      </w:r>
      <w:r w:rsidRPr="00C6223B">
        <w:rPr>
          <w:lang w:val="en-US"/>
        </w:rPr>
        <w:t xml:space="preserve"> </w:t>
      </w:r>
      <w:r w:rsidRPr="00C6223B">
        <w:rPr>
          <w:lang w:val="az-Latn-AZ"/>
        </w:rPr>
        <w:t>xarakterizə</w:t>
      </w:r>
      <w:r w:rsidRPr="00C6223B">
        <w:rPr>
          <w:lang w:val="en-US"/>
        </w:rPr>
        <w:t xml:space="preserve"> </w:t>
      </w:r>
      <w:r w:rsidRPr="00C6223B">
        <w:rPr>
          <w:lang w:val="az-Latn-AZ"/>
        </w:rPr>
        <w:t>edən</w:t>
      </w:r>
      <w:r w:rsidRPr="00C6223B">
        <w:rPr>
          <w:lang w:val="en-US"/>
        </w:rPr>
        <w:t xml:space="preserve"> </w:t>
      </w:r>
      <w:r w:rsidRPr="00FC2DBB">
        <w:rPr>
          <w:lang w:val="az-Latn-AZ"/>
        </w:rPr>
        <w:t>c</w:t>
      </w:r>
      <w:r w:rsidRPr="00C6223B">
        <w:rPr>
          <w:lang w:val="az-Latn-AZ"/>
        </w:rPr>
        <w:t>əhətlərdən</w:t>
      </w:r>
      <w:r w:rsidRPr="00C6223B">
        <w:rPr>
          <w:lang w:val="en-US"/>
        </w:rPr>
        <w:t xml:space="preserve"> </w:t>
      </w:r>
      <w:r w:rsidRPr="00C6223B">
        <w:rPr>
          <w:lang w:val="az-Latn-AZ"/>
        </w:rPr>
        <w:t>biri</w:t>
      </w:r>
      <w:r w:rsidRPr="00C6223B">
        <w:rPr>
          <w:lang w:val="en-US"/>
        </w:rPr>
        <w:t xml:space="preserve"> </w:t>
      </w:r>
      <w:r w:rsidRPr="00C6223B">
        <w:rPr>
          <w:lang w:val="az-Latn-AZ"/>
        </w:rPr>
        <w:t>də</w:t>
      </w:r>
      <w:r w:rsidRPr="00C6223B">
        <w:rPr>
          <w:lang w:val="en-US"/>
        </w:rPr>
        <w:t xml:space="preserve"> </w:t>
      </w:r>
      <w:r w:rsidRPr="00C6223B">
        <w:rPr>
          <w:lang w:val="az-Latn-AZ"/>
        </w:rPr>
        <w:t>ondan</w:t>
      </w:r>
      <w:r w:rsidRPr="00C6223B">
        <w:rPr>
          <w:lang w:val="en-US"/>
        </w:rPr>
        <w:t xml:space="preserve"> </w:t>
      </w:r>
      <w:r w:rsidRPr="00C6223B">
        <w:rPr>
          <w:lang w:val="az-Latn-AZ"/>
        </w:rPr>
        <w:t>ibarətdir</w:t>
      </w:r>
      <w:r w:rsidRPr="00C6223B">
        <w:rPr>
          <w:lang w:val="en-US"/>
        </w:rPr>
        <w:t xml:space="preserve"> </w:t>
      </w:r>
      <w:r w:rsidRPr="00C6223B">
        <w:rPr>
          <w:lang w:val="az-Latn-AZ"/>
        </w:rPr>
        <w:t>ki</w:t>
      </w:r>
      <w:r w:rsidRPr="00C6223B">
        <w:rPr>
          <w:lang w:val="en-US"/>
        </w:rPr>
        <w:t xml:space="preserve">, </w:t>
      </w:r>
      <w:r w:rsidRPr="00C6223B">
        <w:rPr>
          <w:lang w:val="az-Latn-AZ"/>
        </w:rPr>
        <w:t>istismara</w:t>
      </w:r>
      <w:r w:rsidRPr="00C6223B">
        <w:rPr>
          <w:lang w:val="en-US"/>
        </w:rPr>
        <w:t xml:space="preserve"> </w:t>
      </w:r>
      <w:r w:rsidRPr="00C6223B">
        <w:rPr>
          <w:lang w:val="az-Latn-AZ"/>
        </w:rPr>
        <w:t>verilməsi</w:t>
      </w:r>
      <w:r w:rsidRPr="00C6223B">
        <w:rPr>
          <w:lang w:val="en-US"/>
        </w:rPr>
        <w:t xml:space="preserve"> </w:t>
      </w:r>
      <w:r w:rsidRPr="00C6223B">
        <w:rPr>
          <w:lang w:val="az-Latn-AZ"/>
        </w:rPr>
        <w:t>ilə</w:t>
      </w:r>
      <w:r w:rsidRPr="00C6223B">
        <w:rPr>
          <w:lang w:val="en-US"/>
        </w:rPr>
        <w:t xml:space="preserve"> </w:t>
      </w:r>
      <w:r w:rsidRPr="00C6223B">
        <w:rPr>
          <w:lang w:val="az-Latn-AZ"/>
        </w:rPr>
        <w:t>işlər</w:t>
      </w:r>
      <w:r w:rsidRPr="00C6223B">
        <w:rPr>
          <w:lang w:val="en-US"/>
        </w:rPr>
        <w:t xml:space="preserve"> </w:t>
      </w:r>
      <w:r w:rsidRPr="00C6223B">
        <w:rPr>
          <w:lang w:val="az-Latn-AZ"/>
        </w:rPr>
        <w:t>bitmir</w:t>
      </w:r>
      <w:r w:rsidRPr="00C6223B">
        <w:rPr>
          <w:lang w:val="en-US"/>
        </w:rPr>
        <w:t xml:space="preserve">. </w:t>
      </w:r>
      <w:r w:rsidRPr="00C6223B">
        <w:rPr>
          <w:lang w:val="az-Latn-AZ"/>
        </w:rPr>
        <w:t>Tədarük</w:t>
      </w:r>
      <w:r w:rsidRPr="00FC2DBB">
        <w:rPr>
          <w:lang w:val="az-Latn-AZ"/>
        </w:rPr>
        <w:t>ç</w:t>
      </w:r>
      <w:r w:rsidRPr="00C6223B">
        <w:rPr>
          <w:lang w:val="az-Latn-AZ"/>
        </w:rPr>
        <w:t>ü</w:t>
      </w:r>
      <w:r w:rsidRPr="00C6223B">
        <w:rPr>
          <w:lang w:val="en-US"/>
        </w:rPr>
        <w:t xml:space="preserve"> </w:t>
      </w:r>
      <w:r w:rsidRPr="00C6223B">
        <w:rPr>
          <w:lang w:val="az-Latn-AZ"/>
        </w:rPr>
        <w:t>firma</w:t>
      </w:r>
      <w:r w:rsidRPr="00C6223B">
        <w:rPr>
          <w:lang w:val="en-US"/>
        </w:rPr>
        <w:t xml:space="preserve"> </w:t>
      </w:r>
      <w:r w:rsidRPr="00C6223B">
        <w:rPr>
          <w:lang w:val="az-Latn-AZ"/>
        </w:rPr>
        <w:t>sifariş</w:t>
      </w:r>
      <w:r w:rsidRPr="00FC2DBB">
        <w:rPr>
          <w:lang w:val="az-Latn-AZ"/>
        </w:rPr>
        <w:t>ç</w:t>
      </w:r>
      <w:r w:rsidRPr="00C6223B">
        <w:rPr>
          <w:lang w:val="az-Latn-AZ"/>
        </w:rPr>
        <w:t>i</w:t>
      </w:r>
      <w:r w:rsidRPr="00C6223B">
        <w:rPr>
          <w:lang w:val="en-US"/>
        </w:rPr>
        <w:t xml:space="preserve"> </w:t>
      </w:r>
      <w:r w:rsidRPr="00C6223B">
        <w:rPr>
          <w:lang w:val="az-Latn-AZ"/>
        </w:rPr>
        <w:t>ilə</w:t>
      </w:r>
      <w:r w:rsidRPr="00C6223B">
        <w:rPr>
          <w:lang w:val="en-US"/>
        </w:rPr>
        <w:t xml:space="preserve"> </w:t>
      </w:r>
      <w:r w:rsidRPr="00C6223B">
        <w:rPr>
          <w:lang w:val="az-Latn-AZ"/>
        </w:rPr>
        <w:t>birlikdə</w:t>
      </w:r>
      <w:r w:rsidRPr="00C6223B">
        <w:rPr>
          <w:lang w:val="en-US"/>
        </w:rPr>
        <w:t xml:space="preserve"> </w:t>
      </w:r>
      <w:r w:rsidRPr="00C6223B">
        <w:rPr>
          <w:lang w:val="az-Latn-AZ"/>
        </w:rPr>
        <w:t>KİS</w:t>
      </w:r>
      <w:r w:rsidRPr="00C6223B">
        <w:rPr>
          <w:lang w:val="en-US"/>
        </w:rPr>
        <w:t>-</w:t>
      </w:r>
      <w:r w:rsidRPr="00C6223B">
        <w:rPr>
          <w:lang w:val="az-Latn-AZ"/>
        </w:rPr>
        <w:t>i</w:t>
      </w:r>
      <w:r w:rsidRPr="00C6223B">
        <w:rPr>
          <w:lang w:val="en-US"/>
        </w:rPr>
        <w:t xml:space="preserve"> </w:t>
      </w:r>
      <w:r w:rsidRPr="00C6223B">
        <w:rPr>
          <w:lang w:val="az-Latn-AZ"/>
        </w:rPr>
        <w:t>müəyyən</w:t>
      </w:r>
      <w:r w:rsidRPr="00C6223B">
        <w:rPr>
          <w:lang w:val="en-US"/>
        </w:rPr>
        <w:t xml:space="preserve"> </w:t>
      </w:r>
      <w:r w:rsidRPr="00C6223B">
        <w:rPr>
          <w:lang w:val="az-Latn-AZ"/>
        </w:rPr>
        <w:t>müddət</w:t>
      </w:r>
      <w:r w:rsidRPr="00C6223B">
        <w:rPr>
          <w:lang w:val="en-US"/>
        </w:rPr>
        <w:t xml:space="preserve"> </w:t>
      </w:r>
      <w:r w:rsidRPr="00C6223B">
        <w:rPr>
          <w:lang w:val="az-Latn-AZ"/>
        </w:rPr>
        <w:t>ərzində</w:t>
      </w:r>
      <w:r w:rsidRPr="00C6223B">
        <w:rPr>
          <w:lang w:val="en-US"/>
        </w:rPr>
        <w:t xml:space="preserve"> (</w:t>
      </w:r>
      <w:r w:rsidRPr="00C6223B">
        <w:rPr>
          <w:lang w:val="az-Latn-AZ"/>
        </w:rPr>
        <w:t>adətən</w:t>
      </w:r>
      <w:r w:rsidRPr="00C6223B">
        <w:rPr>
          <w:lang w:val="en-US"/>
        </w:rPr>
        <w:t xml:space="preserve"> </w:t>
      </w:r>
      <w:r w:rsidR="00306AE7">
        <w:rPr>
          <w:lang w:val="en-US"/>
        </w:rPr>
        <w:t>6</w:t>
      </w:r>
      <w:r w:rsidRPr="00C6223B">
        <w:rPr>
          <w:lang w:val="en-US"/>
        </w:rPr>
        <w:t xml:space="preserve"> </w:t>
      </w:r>
      <w:r w:rsidR="00306AE7">
        <w:rPr>
          <w:lang w:val="en-US"/>
        </w:rPr>
        <w:t>ay</w:t>
      </w:r>
      <w:r w:rsidRPr="00C6223B">
        <w:rPr>
          <w:lang w:val="az-Latn-AZ"/>
        </w:rPr>
        <w:t>d</w:t>
      </w:r>
      <w:r w:rsidR="00306AE7">
        <w:rPr>
          <w:lang w:val="az-Latn-AZ"/>
        </w:rPr>
        <w:t>a</w:t>
      </w:r>
      <w:r w:rsidRPr="00C6223B">
        <w:rPr>
          <w:lang w:val="az-Latn-AZ"/>
        </w:rPr>
        <w:t>n</w:t>
      </w:r>
      <w:r w:rsidRPr="00C6223B">
        <w:rPr>
          <w:lang w:val="en-US"/>
        </w:rPr>
        <w:t xml:space="preserve"> </w:t>
      </w:r>
      <w:r w:rsidR="00306AE7">
        <w:rPr>
          <w:lang w:val="en-US"/>
        </w:rPr>
        <w:t>2</w:t>
      </w:r>
      <w:r w:rsidRPr="00C6223B">
        <w:rPr>
          <w:lang w:val="en-US"/>
        </w:rPr>
        <w:t xml:space="preserve"> </w:t>
      </w:r>
      <w:r w:rsidRPr="00C6223B">
        <w:rPr>
          <w:lang w:val="az-Latn-AZ"/>
        </w:rPr>
        <w:t>ilə</w:t>
      </w:r>
      <w:r w:rsidRPr="00C6223B">
        <w:rPr>
          <w:lang w:val="en-US"/>
        </w:rPr>
        <w:t xml:space="preserve"> </w:t>
      </w:r>
      <w:r w:rsidRPr="00C6223B">
        <w:rPr>
          <w:lang w:val="az-Latn-AZ"/>
        </w:rPr>
        <w:t>qədər</w:t>
      </w:r>
      <w:r w:rsidRPr="00C6223B">
        <w:rPr>
          <w:lang w:val="en-US"/>
        </w:rPr>
        <w:t xml:space="preserve">) </w:t>
      </w:r>
      <w:r w:rsidRPr="00C6223B">
        <w:rPr>
          <w:lang w:val="az-Latn-AZ"/>
        </w:rPr>
        <w:t>müşayiət</w:t>
      </w:r>
      <w:r w:rsidRPr="00C6223B">
        <w:rPr>
          <w:lang w:val="en-US"/>
        </w:rPr>
        <w:t xml:space="preserve"> </w:t>
      </w:r>
      <w:r w:rsidRPr="00C6223B">
        <w:rPr>
          <w:lang w:val="az-Latn-AZ"/>
        </w:rPr>
        <w:t>edir</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müşayiət</w:t>
      </w:r>
      <w:r w:rsidRPr="00C6223B">
        <w:rPr>
          <w:lang w:val="en-US"/>
        </w:rPr>
        <w:t xml:space="preserve"> </w:t>
      </w:r>
      <w:r w:rsidRPr="00C6223B">
        <w:rPr>
          <w:lang w:val="az-Latn-AZ"/>
        </w:rPr>
        <w:t>edilməsi</w:t>
      </w:r>
      <w:r w:rsidRPr="00C6223B">
        <w:rPr>
          <w:lang w:val="en-US"/>
        </w:rPr>
        <w:t xml:space="preserve"> </w:t>
      </w:r>
      <w:r w:rsidRPr="00C6223B">
        <w:rPr>
          <w:lang w:val="az-Latn-AZ"/>
        </w:rPr>
        <w:t>şərti</w:t>
      </w:r>
      <w:r w:rsidRPr="00C6223B">
        <w:rPr>
          <w:lang w:val="en-US"/>
        </w:rPr>
        <w:t xml:space="preserve">, </w:t>
      </w:r>
      <w:r w:rsidRPr="00C6223B">
        <w:rPr>
          <w:lang w:val="az-Latn-AZ"/>
        </w:rPr>
        <w:t>ya</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alınması</w:t>
      </w:r>
      <w:r w:rsidRPr="00C6223B">
        <w:rPr>
          <w:lang w:val="en-US"/>
        </w:rPr>
        <w:t xml:space="preserve"> </w:t>
      </w:r>
      <w:r w:rsidRPr="00C6223B">
        <w:rPr>
          <w:lang w:val="az-Latn-AZ"/>
        </w:rPr>
        <w:t>və</w:t>
      </w:r>
      <w:r w:rsidRPr="00C6223B">
        <w:rPr>
          <w:lang w:val="en-US"/>
        </w:rPr>
        <w:t xml:space="preserve"> </w:t>
      </w:r>
      <w:r w:rsidRPr="00C6223B">
        <w:rPr>
          <w:lang w:val="az-Latn-AZ"/>
        </w:rPr>
        <w:t>tətbiqi</w:t>
      </w:r>
      <w:r w:rsidRPr="00C6223B">
        <w:rPr>
          <w:lang w:val="en-US"/>
        </w:rPr>
        <w:t xml:space="preserve"> </w:t>
      </w:r>
      <w:r w:rsidRPr="00C6223B">
        <w:rPr>
          <w:lang w:val="az-Latn-AZ"/>
        </w:rPr>
        <w:t>haqqında</w:t>
      </w:r>
      <w:r w:rsidRPr="00C6223B">
        <w:rPr>
          <w:lang w:val="en-US"/>
        </w:rPr>
        <w:t xml:space="preserve"> </w:t>
      </w:r>
      <w:r w:rsidRPr="00C6223B">
        <w:rPr>
          <w:lang w:val="az-Latn-AZ"/>
        </w:rPr>
        <w:t>müqavilədə</w:t>
      </w:r>
      <w:r w:rsidRPr="00C6223B">
        <w:rPr>
          <w:lang w:val="en-US"/>
        </w:rPr>
        <w:t xml:space="preserve"> </w:t>
      </w:r>
      <w:r w:rsidRPr="00C6223B">
        <w:rPr>
          <w:lang w:val="az-Latn-AZ"/>
        </w:rPr>
        <w:t>qeyd</w:t>
      </w:r>
      <w:r w:rsidRPr="00C6223B">
        <w:rPr>
          <w:lang w:val="en-US"/>
        </w:rPr>
        <w:t xml:space="preserve"> </w:t>
      </w:r>
      <w:r w:rsidRPr="00C6223B">
        <w:rPr>
          <w:lang w:val="az-Latn-AZ"/>
        </w:rPr>
        <w:t>olunur</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müşayiət</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ayrı</w:t>
      </w:r>
      <w:r w:rsidRPr="00FC2DBB">
        <w:rPr>
          <w:lang w:val="az-Latn-AZ"/>
        </w:rPr>
        <w:t>c</w:t>
      </w:r>
      <w:r w:rsidRPr="00C6223B">
        <w:rPr>
          <w:lang w:val="az-Latn-AZ"/>
        </w:rPr>
        <w:t>a</w:t>
      </w:r>
      <w:r w:rsidRPr="00C6223B">
        <w:rPr>
          <w:lang w:val="en-US"/>
        </w:rPr>
        <w:t xml:space="preserve"> </w:t>
      </w:r>
      <w:r w:rsidRPr="00C6223B">
        <w:rPr>
          <w:lang w:val="az-Latn-AZ"/>
        </w:rPr>
        <w:t>müqavilə</w:t>
      </w:r>
      <w:r w:rsidRPr="00C6223B">
        <w:rPr>
          <w:lang w:val="en-US"/>
        </w:rPr>
        <w:t xml:space="preserve"> </w:t>
      </w:r>
      <w:r w:rsidRPr="00C6223B">
        <w:rPr>
          <w:lang w:val="az-Latn-AZ"/>
        </w:rPr>
        <w:t>bağlanır</w:t>
      </w:r>
      <w:r w:rsidRPr="00C6223B">
        <w:rPr>
          <w:lang w:val="en-US"/>
        </w:rPr>
        <w:t>.</w:t>
      </w:r>
    </w:p>
    <w:p w:rsidR="00F22621" w:rsidRPr="00C6223B" w:rsidRDefault="00F22621" w:rsidP="00F22621">
      <w:pPr>
        <w:ind w:firstLine="540"/>
        <w:jc w:val="both"/>
        <w:rPr>
          <w:lang w:val="en-US"/>
        </w:rPr>
      </w:pP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səmərəliliyinin</w:t>
      </w:r>
      <w:r w:rsidRPr="00C6223B">
        <w:rPr>
          <w:lang w:val="en-US"/>
        </w:rPr>
        <w:t xml:space="preserve"> </w:t>
      </w:r>
      <w:r w:rsidRPr="00C6223B">
        <w:rPr>
          <w:lang w:val="az-Latn-AZ"/>
        </w:rPr>
        <w:t>qiymətləndirilməsi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hazırd</w:t>
      </w:r>
      <w:r>
        <w:rPr>
          <w:lang w:val="az-Latn-AZ"/>
        </w:rPr>
        <w:t>a</w:t>
      </w:r>
      <w:r w:rsidRPr="00C6223B">
        <w:rPr>
          <w:lang w:val="en-US"/>
        </w:rPr>
        <w:t xml:space="preserve"> 3 </w:t>
      </w:r>
      <w:r w:rsidRPr="00C6223B">
        <w:rPr>
          <w:lang w:val="az-Latn-AZ"/>
        </w:rPr>
        <w:t>yanaşma</w:t>
      </w:r>
      <w:r w:rsidRPr="00C6223B">
        <w:rPr>
          <w:lang w:val="en-US"/>
        </w:rPr>
        <w:t xml:space="preserve"> </w:t>
      </w:r>
      <w:r w:rsidRPr="00C6223B">
        <w:rPr>
          <w:lang w:val="az-Latn-AZ"/>
        </w:rPr>
        <w:t>möv</w:t>
      </w:r>
      <w:r w:rsidRPr="00FC2DBB">
        <w:rPr>
          <w:lang w:val="az-Latn-AZ"/>
        </w:rPr>
        <w:t>c</w:t>
      </w:r>
      <w:r w:rsidRPr="00C6223B">
        <w:rPr>
          <w:lang w:val="az-Latn-AZ"/>
        </w:rPr>
        <w:t>uddur</w:t>
      </w:r>
      <w:r w:rsidRPr="00C6223B">
        <w:rPr>
          <w:lang w:val="en-US"/>
        </w:rPr>
        <w:t xml:space="preserve">: </w:t>
      </w:r>
      <w:r w:rsidRPr="00C6223B">
        <w:rPr>
          <w:lang w:val="az-Latn-AZ"/>
        </w:rPr>
        <w:t>tətbiq</w:t>
      </w:r>
      <w:r w:rsidRPr="00C6223B">
        <w:rPr>
          <w:lang w:val="en-US"/>
        </w:rPr>
        <w:t xml:space="preserve"> </w:t>
      </w:r>
      <w:r w:rsidRPr="00C6223B">
        <w:rPr>
          <w:lang w:val="az-Latn-AZ"/>
        </w:rPr>
        <w:t>olunmuş</w:t>
      </w:r>
      <w:r w:rsidRPr="00C6223B">
        <w:rPr>
          <w:lang w:val="en-US"/>
        </w:rPr>
        <w:t xml:space="preserve"> </w:t>
      </w:r>
      <w:r w:rsidRPr="00C6223B">
        <w:rPr>
          <w:lang w:val="az-Latn-AZ"/>
        </w:rPr>
        <w:t>oxşar</w:t>
      </w:r>
      <w:r w:rsidRPr="00C6223B">
        <w:rPr>
          <w:lang w:val="en-US"/>
        </w:rPr>
        <w:t xml:space="preserve"> </w:t>
      </w:r>
      <w:r w:rsidRPr="00C6223B">
        <w:rPr>
          <w:lang w:val="az-Latn-AZ"/>
        </w:rPr>
        <w:t>layihələrin</w:t>
      </w:r>
      <w:r w:rsidRPr="00C6223B">
        <w:rPr>
          <w:lang w:val="en-US"/>
        </w:rPr>
        <w:t xml:space="preserve"> </w:t>
      </w:r>
      <w:r w:rsidRPr="00C6223B">
        <w:rPr>
          <w:lang w:val="az-Latn-AZ"/>
        </w:rPr>
        <w:t>nəti</w:t>
      </w:r>
      <w:r w:rsidRPr="00FC2DBB">
        <w:rPr>
          <w:lang w:val="az-Latn-AZ"/>
        </w:rPr>
        <w:t>c</w:t>
      </w:r>
      <w:r w:rsidRPr="00C6223B">
        <w:rPr>
          <w:lang w:val="az-Latn-AZ"/>
        </w:rPr>
        <w:t>ələrinin</w:t>
      </w:r>
      <w:r w:rsidRPr="00C6223B">
        <w:rPr>
          <w:lang w:val="en-US"/>
        </w:rPr>
        <w:t xml:space="preserve"> </w:t>
      </w:r>
      <w:r w:rsidRPr="00C6223B">
        <w:rPr>
          <w:lang w:val="az-Latn-AZ"/>
        </w:rPr>
        <w:t>pos</w:t>
      </w:r>
      <w:r>
        <w:rPr>
          <w:lang w:val="az-Latn-AZ"/>
        </w:rPr>
        <w:t>t</w:t>
      </w:r>
      <w:r w:rsidRPr="00C6223B">
        <w:rPr>
          <w:lang w:val="az-Latn-AZ"/>
        </w:rPr>
        <w:t>faktum</w:t>
      </w:r>
      <w:r w:rsidRPr="00C6223B">
        <w:rPr>
          <w:lang w:val="en-US"/>
        </w:rPr>
        <w:t xml:space="preserve"> </w:t>
      </w:r>
      <w:r w:rsidRPr="00C6223B">
        <w:rPr>
          <w:lang w:val="az-Latn-AZ"/>
        </w:rPr>
        <w:t>analizi</w:t>
      </w:r>
      <w:r w:rsidRPr="00C6223B">
        <w:rPr>
          <w:lang w:val="en-US"/>
        </w:rPr>
        <w:t xml:space="preserve">; </w:t>
      </w:r>
      <w:r w:rsidRPr="00C6223B">
        <w:rPr>
          <w:lang w:val="az-Latn-AZ"/>
        </w:rPr>
        <w:t>ekspert</w:t>
      </w:r>
      <w:r w:rsidRPr="00C6223B">
        <w:rPr>
          <w:lang w:val="en-US"/>
        </w:rPr>
        <w:t xml:space="preserve"> </w:t>
      </w:r>
      <w:r w:rsidRPr="00C6223B">
        <w:rPr>
          <w:lang w:val="az-Latn-AZ"/>
        </w:rPr>
        <w:t>qiymətləndirmə</w:t>
      </w:r>
      <w:r w:rsidRPr="00C6223B">
        <w:rPr>
          <w:lang w:val="en-US"/>
        </w:rPr>
        <w:t xml:space="preserve">; </w:t>
      </w:r>
      <w:r w:rsidRPr="00C6223B">
        <w:rPr>
          <w:lang w:val="az-Latn-AZ"/>
        </w:rPr>
        <w:t>balanslaşdırılmış</w:t>
      </w:r>
      <w:r w:rsidRPr="00C6223B">
        <w:rPr>
          <w:lang w:val="en-US"/>
        </w:rPr>
        <w:t xml:space="preserve"> </w:t>
      </w:r>
      <w:r w:rsidRPr="00C6223B">
        <w:rPr>
          <w:lang w:val="az-Latn-AZ"/>
        </w:rPr>
        <w:t>qiymətləndirmə</w:t>
      </w:r>
      <w:r w:rsidRPr="00C6223B">
        <w:rPr>
          <w:lang w:val="en-US"/>
        </w:rPr>
        <w:t xml:space="preserve"> </w:t>
      </w:r>
      <w:r w:rsidRPr="00C6223B">
        <w:rPr>
          <w:lang w:val="az-Latn-AZ"/>
        </w:rPr>
        <w:t>metodu</w:t>
      </w:r>
      <w:r w:rsidRPr="00C6223B">
        <w:rPr>
          <w:lang w:val="en-US"/>
        </w:rPr>
        <w:t xml:space="preserve">. </w:t>
      </w:r>
      <w:r w:rsidRPr="00C6223B">
        <w:rPr>
          <w:lang w:val="az-Latn-AZ"/>
        </w:rPr>
        <w:t>Sonun</w:t>
      </w:r>
      <w:r w:rsidRPr="00FC2DBB">
        <w:rPr>
          <w:lang w:val="az-Latn-AZ"/>
        </w:rPr>
        <w:t>c</w:t>
      </w:r>
      <w:r w:rsidRPr="00C6223B">
        <w:rPr>
          <w:lang w:val="az-Latn-AZ"/>
        </w:rPr>
        <w:t>u</w:t>
      </w:r>
      <w:r w:rsidRPr="00C6223B">
        <w:rPr>
          <w:lang w:val="en-US"/>
        </w:rPr>
        <w:t xml:space="preserve"> </w:t>
      </w:r>
      <w:r w:rsidRPr="00C6223B">
        <w:rPr>
          <w:lang w:val="az-Latn-AZ"/>
        </w:rPr>
        <w:t>qeyri</w:t>
      </w:r>
      <w:r w:rsidRPr="00C6223B">
        <w:rPr>
          <w:lang w:val="en-US"/>
        </w:rPr>
        <w:t>-</w:t>
      </w:r>
      <w:r w:rsidRPr="00C6223B">
        <w:rPr>
          <w:lang w:val="az-Latn-AZ"/>
        </w:rPr>
        <w:t>maliyyə</w:t>
      </w:r>
      <w:r w:rsidRPr="00C6223B">
        <w:rPr>
          <w:lang w:val="en-US"/>
        </w:rPr>
        <w:t xml:space="preserve"> </w:t>
      </w:r>
      <w:r w:rsidRPr="00C6223B">
        <w:rPr>
          <w:lang w:val="az-Latn-AZ"/>
        </w:rPr>
        <w:t>göstəri</w:t>
      </w:r>
      <w:r w:rsidRPr="00FC2DBB">
        <w:rPr>
          <w:lang w:val="az-Latn-AZ"/>
        </w:rPr>
        <w:t>c</w:t>
      </w:r>
      <w:r w:rsidRPr="00C6223B">
        <w:rPr>
          <w:lang w:val="az-Latn-AZ"/>
        </w:rPr>
        <w:t>ilərinə</w:t>
      </w:r>
      <w:r w:rsidRPr="00C6223B">
        <w:rPr>
          <w:lang w:val="en-US"/>
        </w:rPr>
        <w:t xml:space="preserve"> </w:t>
      </w:r>
      <w:r w:rsidRPr="00C6223B">
        <w:rPr>
          <w:lang w:val="az-Latn-AZ"/>
        </w:rPr>
        <w:t>əsaslanan</w:t>
      </w:r>
      <w:r w:rsidRPr="00C6223B">
        <w:rPr>
          <w:lang w:val="en-US"/>
        </w:rPr>
        <w:t xml:space="preserve"> </w:t>
      </w:r>
      <w:r w:rsidRPr="00C6223B">
        <w:rPr>
          <w:lang w:val="az-Latn-AZ"/>
        </w:rPr>
        <w:t>kompaniyanın</w:t>
      </w:r>
      <w:r w:rsidRPr="00C6223B">
        <w:rPr>
          <w:lang w:val="en-US"/>
        </w:rPr>
        <w:t xml:space="preserve"> </w:t>
      </w:r>
      <w:r w:rsidRPr="00C6223B">
        <w:rPr>
          <w:lang w:val="az-Latn-AZ"/>
        </w:rPr>
        <w:t>vəziyyətinin</w:t>
      </w:r>
      <w:r w:rsidRPr="00C6223B">
        <w:rPr>
          <w:lang w:val="en-US"/>
        </w:rPr>
        <w:t xml:space="preserve"> </w:t>
      </w:r>
      <w:r w:rsidRPr="00C6223B">
        <w:rPr>
          <w:lang w:val="az-Latn-AZ"/>
        </w:rPr>
        <w:t>analizi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müasir</w:t>
      </w:r>
      <w:r w:rsidRPr="00C6223B">
        <w:rPr>
          <w:lang w:val="en-US"/>
        </w:rPr>
        <w:t xml:space="preserve"> </w:t>
      </w:r>
      <w:r w:rsidRPr="00C6223B">
        <w:rPr>
          <w:lang w:val="az-Latn-AZ"/>
        </w:rPr>
        <w:t>metod</w:t>
      </w:r>
      <w:r w:rsidRPr="00C6223B">
        <w:rPr>
          <w:lang w:val="en-US"/>
        </w:rPr>
        <w:t xml:space="preserve"> </w:t>
      </w:r>
      <w:r w:rsidRPr="00C6223B">
        <w:rPr>
          <w:lang w:val="az-Latn-AZ"/>
        </w:rPr>
        <w:t>sayılır</w:t>
      </w:r>
      <w:r w:rsidRPr="00C6223B">
        <w:rPr>
          <w:lang w:val="en-US"/>
        </w:rPr>
        <w:t xml:space="preserve">. </w:t>
      </w:r>
      <w:r w:rsidRPr="00C6223B">
        <w:rPr>
          <w:lang w:val="az-Latn-AZ"/>
        </w:rPr>
        <w:t>Bu</w:t>
      </w:r>
      <w:r w:rsidRPr="00C6223B">
        <w:rPr>
          <w:lang w:val="en-US"/>
        </w:rPr>
        <w:t xml:space="preserve"> </w:t>
      </w:r>
      <w:r w:rsidRPr="00C6223B">
        <w:rPr>
          <w:lang w:val="az-Latn-AZ"/>
        </w:rPr>
        <w:t>metod</w:t>
      </w:r>
      <w:r w:rsidRPr="00C6223B">
        <w:rPr>
          <w:lang w:val="en-US"/>
        </w:rPr>
        <w:t xml:space="preserve"> </w:t>
      </w:r>
      <w:r w:rsidRPr="00C6223B">
        <w:rPr>
          <w:lang w:val="az-Latn-AZ"/>
        </w:rPr>
        <w:t>KİS</w:t>
      </w:r>
      <w:r w:rsidRPr="00C6223B">
        <w:rPr>
          <w:lang w:val="en-US"/>
        </w:rPr>
        <w:t>-</w:t>
      </w:r>
      <w:r w:rsidRPr="00C6223B">
        <w:rPr>
          <w:lang w:val="az-Latn-AZ"/>
        </w:rPr>
        <w:t>ə</w:t>
      </w:r>
      <w:r w:rsidRPr="00C6223B">
        <w:rPr>
          <w:lang w:val="en-US"/>
        </w:rPr>
        <w:t xml:space="preserve"> </w:t>
      </w:r>
      <w:r w:rsidRPr="00C6223B">
        <w:rPr>
          <w:lang w:val="az-Latn-AZ"/>
        </w:rPr>
        <w:t>kompaniyanın</w:t>
      </w:r>
      <w:r w:rsidRPr="00C6223B">
        <w:rPr>
          <w:lang w:val="en-US"/>
        </w:rPr>
        <w:t xml:space="preserve"> </w:t>
      </w:r>
      <w:r w:rsidRPr="00C6223B">
        <w:rPr>
          <w:lang w:val="az-Latn-AZ"/>
        </w:rPr>
        <w:t>texnoloji</w:t>
      </w:r>
      <w:r w:rsidRPr="00C6223B">
        <w:rPr>
          <w:lang w:val="en-US"/>
        </w:rPr>
        <w:t xml:space="preserve"> </w:t>
      </w:r>
      <w:r w:rsidRPr="00C6223B">
        <w:rPr>
          <w:lang w:val="az-Latn-AZ"/>
        </w:rPr>
        <w:t>bizne</w:t>
      </w:r>
      <w:r>
        <w:rPr>
          <w:lang w:val="az-Latn-AZ"/>
        </w:rPr>
        <w:t>s</w:t>
      </w:r>
      <w:r w:rsidRPr="00C6223B">
        <w:rPr>
          <w:lang w:val="en-US"/>
        </w:rPr>
        <w:t xml:space="preserve"> </w:t>
      </w:r>
      <w:r w:rsidRPr="00C6223B">
        <w:rPr>
          <w:lang w:val="az-Latn-AZ"/>
        </w:rPr>
        <w:t>baxımından</w:t>
      </w:r>
      <w:r w:rsidRPr="00C6223B">
        <w:rPr>
          <w:lang w:val="en-US"/>
        </w:rPr>
        <w:t xml:space="preserve"> </w:t>
      </w:r>
      <w:r w:rsidRPr="00C6223B">
        <w:rPr>
          <w:lang w:val="az-Latn-AZ"/>
        </w:rPr>
        <w:t>başlı</w:t>
      </w:r>
      <w:r w:rsidRPr="00FC2DBB">
        <w:rPr>
          <w:lang w:val="az-Latn-AZ"/>
        </w:rPr>
        <w:t>c</w:t>
      </w:r>
      <w:r w:rsidRPr="00C6223B">
        <w:rPr>
          <w:lang w:val="az-Latn-AZ"/>
        </w:rPr>
        <w:t>a</w:t>
      </w:r>
      <w:r w:rsidRPr="00C6223B">
        <w:rPr>
          <w:lang w:val="en-US"/>
        </w:rPr>
        <w:t xml:space="preserve"> </w:t>
      </w:r>
      <w:r w:rsidRPr="00C6223B">
        <w:rPr>
          <w:lang w:val="az-Latn-AZ"/>
        </w:rPr>
        <w:t>strateji</w:t>
      </w:r>
      <w:r w:rsidRPr="00C6223B">
        <w:rPr>
          <w:lang w:val="en-US"/>
        </w:rPr>
        <w:t xml:space="preserve"> </w:t>
      </w:r>
      <w:r w:rsidRPr="00C6223B">
        <w:rPr>
          <w:lang w:val="az-Latn-AZ"/>
        </w:rPr>
        <w:t>üstünlüyə</w:t>
      </w:r>
      <w:r w:rsidRPr="00C6223B">
        <w:rPr>
          <w:lang w:val="en-US"/>
        </w:rPr>
        <w:t xml:space="preserve"> </w:t>
      </w:r>
      <w:r w:rsidRPr="00C6223B">
        <w:rPr>
          <w:lang w:val="az-Latn-AZ"/>
        </w:rPr>
        <w:t>malik</w:t>
      </w:r>
      <w:r w:rsidRPr="00C6223B">
        <w:rPr>
          <w:lang w:val="en-US"/>
        </w:rPr>
        <w:t xml:space="preserve"> </w:t>
      </w:r>
      <w:r w:rsidRPr="00C6223B">
        <w:rPr>
          <w:lang w:val="az-Latn-AZ"/>
        </w:rPr>
        <w:t>elementi</w:t>
      </w:r>
      <w:r w:rsidRPr="00C6223B">
        <w:rPr>
          <w:lang w:val="en-US"/>
        </w:rPr>
        <w:t xml:space="preserve"> </w:t>
      </w:r>
      <w:r w:rsidRPr="00C6223B">
        <w:rPr>
          <w:lang w:val="az-Latn-AZ"/>
        </w:rPr>
        <w:t>kimi</w:t>
      </w:r>
      <w:r w:rsidRPr="00C6223B">
        <w:rPr>
          <w:lang w:val="en-US"/>
        </w:rPr>
        <w:t xml:space="preserve"> </w:t>
      </w:r>
      <w:r w:rsidRPr="00C6223B">
        <w:rPr>
          <w:lang w:val="az-Latn-AZ"/>
        </w:rPr>
        <w:t>baxmağa</w:t>
      </w:r>
      <w:r w:rsidRPr="00C6223B">
        <w:rPr>
          <w:lang w:val="en-US"/>
        </w:rPr>
        <w:t xml:space="preserve"> </w:t>
      </w:r>
      <w:r w:rsidRPr="00C6223B">
        <w:rPr>
          <w:lang w:val="az-Latn-AZ"/>
        </w:rPr>
        <w:t>və</w:t>
      </w:r>
      <w:r w:rsidRPr="00C6223B">
        <w:rPr>
          <w:lang w:val="en-US"/>
        </w:rPr>
        <w:t xml:space="preserve"> </w:t>
      </w:r>
      <w:r w:rsidRPr="00C6223B">
        <w:rPr>
          <w:lang w:val="az-Latn-AZ"/>
        </w:rPr>
        <w:t>idarəetmənin</w:t>
      </w:r>
      <w:r w:rsidRPr="00C6223B">
        <w:rPr>
          <w:lang w:val="en-US"/>
        </w:rPr>
        <w:t xml:space="preserve"> </w:t>
      </w:r>
      <w:r w:rsidRPr="00C6223B">
        <w:rPr>
          <w:lang w:val="az-Latn-AZ"/>
        </w:rPr>
        <w:t>bütün</w:t>
      </w:r>
      <w:r w:rsidRPr="00C6223B">
        <w:rPr>
          <w:lang w:val="en-US"/>
        </w:rPr>
        <w:t xml:space="preserve"> </w:t>
      </w:r>
      <w:r w:rsidRPr="00C6223B">
        <w:rPr>
          <w:lang w:val="az-Latn-AZ"/>
        </w:rPr>
        <w:t>səviyyələrində</w:t>
      </w:r>
      <w:r w:rsidRPr="00C6223B">
        <w:rPr>
          <w:lang w:val="en-US"/>
        </w:rPr>
        <w:t xml:space="preserve"> </w:t>
      </w:r>
      <w:r w:rsidRPr="00C6223B">
        <w:rPr>
          <w:lang w:val="az-Latn-AZ"/>
        </w:rPr>
        <w:t>bizne</w:t>
      </w:r>
      <w:r>
        <w:rPr>
          <w:lang w:val="az-Latn-AZ"/>
        </w:rPr>
        <w:t>s</w:t>
      </w:r>
      <w:r w:rsidRPr="00C6223B">
        <w:rPr>
          <w:lang w:val="en-US"/>
        </w:rPr>
        <w:t xml:space="preserve"> </w:t>
      </w:r>
      <w:r w:rsidRPr="00C6223B">
        <w:rPr>
          <w:lang w:val="az-Latn-AZ"/>
        </w:rPr>
        <w:t>proseslərin</w:t>
      </w:r>
      <w:r w:rsidRPr="00C6223B">
        <w:rPr>
          <w:lang w:val="en-US"/>
        </w:rPr>
        <w:t xml:space="preserve"> </w:t>
      </w:r>
      <w:r w:rsidRPr="00C6223B">
        <w:rPr>
          <w:lang w:val="az-Latn-AZ"/>
        </w:rPr>
        <w:t>keyfiyyət</w:t>
      </w:r>
      <w:r w:rsidRPr="00FC2DBB">
        <w:rPr>
          <w:lang w:val="az-Latn-AZ"/>
        </w:rPr>
        <w:t>c</w:t>
      </w:r>
      <w:r w:rsidRPr="00C6223B">
        <w:rPr>
          <w:lang w:val="az-Latn-AZ"/>
        </w:rPr>
        <w:t>ə</w:t>
      </w:r>
      <w:r w:rsidRPr="00C6223B">
        <w:rPr>
          <w:lang w:val="en-US"/>
        </w:rPr>
        <w:t xml:space="preserve"> </w:t>
      </w:r>
      <w:r w:rsidRPr="00C6223B">
        <w:rPr>
          <w:lang w:val="az-Latn-AZ"/>
        </w:rPr>
        <w:t>yaxşılaşdırmasının</w:t>
      </w:r>
      <w:r w:rsidRPr="00C6223B">
        <w:rPr>
          <w:lang w:val="en-US"/>
        </w:rPr>
        <w:t xml:space="preserve"> </w:t>
      </w:r>
      <w:r w:rsidRPr="00C6223B">
        <w:rPr>
          <w:lang w:val="az-Latn-AZ"/>
        </w:rPr>
        <w:t>ekspert</w:t>
      </w:r>
      <w:r w:rsidRPr="00C6223B">
        <w:rPr>
          <w:lang w:val="en-US"/>
        </w:rPr>
        <w:t xml:space="preserve"> </w:t>
      </w:r>
      <w:r w:rsidRPr="00C6223B">
        <w:rPr>
          <w:lang w:val="az-Latn-AZ"/>
        </w:rPr>
        <w:t>analizi</w:t>
      </w:r>
      <w:r w:rsidRPr="00C6223B">
        <w:rPr>
          <w:lang w:val="en-US"/>
        </w:rPr>
        <w:t xml:space="preserve"> </w:t>
      </w:r>
      <w:r w:rsidRPr="00C6223B">
        <w:rPr>
          <w:lang w:val="az-Latn-AZ"/>
        </w:rPr>
        <w:t>nəti</w:t>
      </w:r>
      <w:r w:rsidRPr="00FC2DBB">
        <w:rPr>
          <w:lang w:val="az-Latn-AZ"/>
        </w:rPr>
        <w:t>c</w:t>
      </w:r>
      <w:r w:rsidRPr="00C6223B">
        <w:rPr>
          <w:lang w:val="az-Latn-AZ"/>
        </w:rPr>
        <w:t>əsində</w:t>
      </w:r>
      <w:r w:rsidRPr="00C6223B">
        <w:rPr>
          <w:lang w:val="en-US"/>
        </w:rPr>
        <w:t xml:space="preserve"> </w:t>
      </w:r>
      <w:r w:rsidRPr="00C6223B">
        <w:rPr>
          <w:lang w:val="az-Latn-AZ"/>
        </w:rPr>
        <w:t>ümumi</w:t>
      </w:r>
      <w:r w:rsidRPr="00C6223B">
        <w:rPr>
          <w:lang w:val="en-US"/>
        </w:rPr>
        <w:t xml:space="preserve"> </w:t>
      </w:r>
      <w:r w:rsidRPr="00C6223B">
        <w:rPr>
          <w:lang w:val="az-Latn-AZ"/>
        </w:rPr>
        <w:t>iqtisadi</w:t>
      </w:r>
      <w:r w:rsidRPr="00C6223B">
        <w:rPr>
          <w:lang w:val="en-US"/>
        </w:rPr>
        <w:t xml:space="preserve"> </w:t>
      </w:r>
      <w:r w:rsidRPr="00C6223B">
        <w:rPr>
          <w:lang w:val="az-Latn-AZ"/>
        </w:rPr>
        <w:t>göstəri</w:t>
      </w:r>
      <w:r w:rsidRPr="00FC2DBB">
        <w:rPr>
          <w:lang w:val="az-Latn-AZ"/>
        </w:rPr>
        <w:t>c</w:t>
      </w:r>
      <w:r w:rsidRPr="00C6223B">
        <w:rPr>
          <w:lang w:val="az-Latn-AZ"/>
        </w:rPr>
        <w:t>iləri</w:t>
      </w:r>
      <w:r w:rsidRPr="00C6223B">
        <w:rPr>
          <w:lang w:val="en-US"/>
        </w:rPr>
        <w:t xml:space="preserve"> </w:t>
      </w:r>
      <w:r w:rsidRPr="00C6223B">
        <w:rPr>
          <w:lang w:val="az-Latn-AZ"/>
        </w:rPr>
        <w:t>qiymətləndirməyə</w:t>
      </w:r>
      <w:r w:rsidRPr="00C6223B">
        <w:rPr>
          <w:lang w:val="en-US"/>
        </w:rPr>
        <w:t xml:space="preserve"> </w:t>
      </w:r>
      <w:r w:rsidRPr="00C6223B">
        <w:rPr>
          <w:lang w:val="az-Latn-AZ"/>
        </w:rPr>
        <w:t>imkan</w:t>
      </w:r>
      <w:r w:rsidRPr="00C6223B">
        <w:rPr>
          <w:lang w:val="en-US"/>
        </w:rPr>
        <w:t xml:space="preserve"> </w:t>
      </w:r>
      <w:r w:rsidRPr="00C6223B">
        <w:rPr>
          <w:lang w:val="az-Latn-AZ"/>
        </w:rPr>
        <w:t>verir</w:t>
      </w:r>
      <w:r w:rsidRPr="00C6223B">
        <w:rPr>
          <w:lang w:val="en-US"/>
        </w:rPr>
        <w:t xml:space="preserve">. </w:t>
      </w:r>
      <w:r w:rsidRPr="00C6223B">
        <w:rPr>
          <w:lang w:val="az-Latn-AZ"/>
        </w:rPr>
        <w:t>Lakin</w:t>
      </w:r>
      <w:r w:rsidRPr="00C6223B">
        <w:rPr>
          <w:lang w:val="en-US"/>
        </w:rPr>
        <w:t xml:space="preserve">, </w:t>
      </w:r>
      <w:r w:rsidRPr="00C6223B">
        <w:rPr>
          <w:lang w:val="az-Latn-AZ"/>
        </w:rPr>
        <w:t>aydındır</w:t>
      </w:r>
      <w:r w:rsidRPr="00C6223B">
        <w:rPr>
          <w:lang w:val="en-US"/>
        </w:rPr>
        <w:t xml:space="preserve"> </w:t>
      </w:r>
      <w:r w:rsidRPr="00C6223B">
        <w:rPr>
          <w:lang w:val="az-Latn-AZ"/>
        </w:rPr>
        <w:t>ki</w:t>
      </w:r>
      <w:r w:rsidRPr="00C6223B">
        <w:rPr>
          <w:lang w:val="en-US"/>
        </w:rPr>
        <w:t xml:space="preserve">, </w:t>
      </w:r>
      <w:r w:rsidRPr="00C6223B">
        <w:rPr>
          <w:lang w:val="az-Latn-AZ"/>
        </w:rPr>
        <w:t>keyfiyyətdən</w:t>
      </w:r>
      <w:r w:rsidRPr="00C6223B">
        <w:rPr>
          <w:lang w:val="en-US"/>
        </w:rPr>
        <w:t xml:space="preserve"> </w:t>
      </w:r>
      <w:r w:rsidRPr="00C6223B">
        <w:rPr>
          <w:lang w:val="az-Latn-AZ"/>
        </w:rPr>
        <w:t>kəmiyyətə</w:t>
      </w:r>
      <w:r w:rsidRPr="00C6223B">
        <w:rPr>
          <w:lang w:val="en-US"/>
        </w:rPr>
        <w:t xml:space="preserve"> </w:t>
      </w:r>
      <w:r w:rsidRPr="00C6223B">
        <w:rPr>
          <w:lang w:val="az-Latn-AZ"/>
        </w:rPr>
        <w:t>dəqiq</w:t>
      </w:r>
      <w:r w:rsidRPr="00C6223B">
        <w:rPr>
          <w:lang w:val="en-US"/>
        </w:rPr>
        <w:t xml:space="preserve"> </w:t>
      </w:r>
      <w:r w:rsidRPr="00FC2DBB">
        <w:rPr>
          <w:lang w:val="az-Latn-AZ"/>
        </w:rPr>
        <w:t>ç</w:t>
      </w:r>
      <w:r w:rsidRPr="00C6223B">
        <w:rPr>
          <w:lang w:val="az-Latn-AZ"/>
        </w:rPr>
        <w:t>evrilməyə</w:t>
      </w:r>
      <w:r w:rsidRPr="00C6223B">
        <w:rPr>
          <w:lang w:val="en-US"/>
        </w:rPr>
        <w:t xml:space="preserve"> </w:t>
      </w:r>
      <w:r w:rsidRPr="00C6223B">
        <w:rPr>
          <w:lang w:val="az-Latn-AZ"/>
        </w:rPr>
        <w:t>nail</w:t>
      </w:r>
      <w:r w:rsidRPr="00C6223B">
        <w:rPr>
          <w:lang w:val="en-US"/>
        </w:rPr>
        <w:t xml:space="preserve"> </w:t>
      </w:r>
      <w:r w:rsidRPr="00C6223B">
        <w:rPr>
          <w:lang w:val="az-Latn-AZ"/>
        </w:rPr>
        <w:t>olmaq</w:t>
      </w:r>
      <w:r w:rsidRPr="00C6223B">
        <w:rPr>
          <w:lang w:val="en-US"/>
        </w:rPr>
        <w:t xml:space="preserve"> </w:t>
      </w:r>
      <w:r w:rsidRPr="00C6223B">
        <w:rPr>
          <w:lang w:val="az-Latn-AZ"/>
        </w:rPr>
        <w:t>mümkün</w:t>
      </w:r>
      <w:r w:rsidRPr="00C6223B">
        <w:rPr>
          <w:lang w:val="en-US"/>
        </w:rPr>
        <w:t xml:space="preserve"> </w:t>
      </w:r>
      <w:r w:rsidRPr="00C6223B">
        <w:rPr>
          <w:lang w:val="az-Latn-AZ"/>
        </w:rPr>
        <w:t>deyil</w:t>
      </w:r>
      <w:r w:rsidRPr="00C6223B">
        <w:rPr>
          <w:lang w:val="en-US"/>
        </w:rPr>
        <w:t xml:space="preserve">, </w:t>
      </w:r>
      <w:r w:rsidRPr="00C6223B">
        <w:rPr>
          <w:lang w:val="az-Latn-AZ"/>
        </w:rPr>
        <w:t>odur</w:t>
      </w:r>
      <w:r w:rsidRPr="00C6223B">
        <w:rPr>
          <w:lang w:val="en-US"/>
        </w:rPr>
        <w:t xml:space="preserve"> </w:t>
      </w:r>
      <w:r w:rsidRPr="00C6223B">
        <w:rPr>
          <w:lang w:val="az-Latn-AZ"/>
        </w:rPr>
        <w:t>ki</w:t>
      </w:r>
      <w:r w:rsidRPr="00C6223B">
        <w:rPr>
          <w:lang w:val="en-US"/>
        </w:rPr>
        <w:t xml:space="preserve">, </w:t>
      </w:r>
      <w:r w:rsidRPr="00C6223B">
        <w:rPr>
          <w:lang w:val="az-Latn-AZ"/>
        </w:rPr>
        <w:t>bu</w:t>
      </w:r>
      <w:r w:rsidRPr="00C6223B">
        <w:rPr>
          <w:lang w:val="en-US"/>
        </w:rPr>
        <w:t xml:space="preserve"> </w:t>
      </w:r>
      <w:r w:rsidRPr="00C6223B">
        <w:rPr>
          <w:lang w:val="az-Latn-AZ"/>
        </w:rPr>
        <w:t>yanaşmada</w:t>
      </w:r>
      <w:r w:rsidRPr="00C6223B">
        <w:rPr>
          <w:lang w:val="en-US"/>
        </w:rPr>
        <w:t xml:space="preserve"> </w:t>
      </w:r>
      <w:r w:rsidRPr="00C6223B">
        <w:rPr>
          <w:lang w:val="az-Latn-AZ"/>
        </w:rPr>
        <w:t>da</w:t>
      </w:r>
      <w:r w:rsidRPr="00C6223B">
        <w:rPr>
          <w:lang w:val="en-US"/>
        </w:rPr>
        <w:t xml:space="preserve"> </w:t>
      </w:r>
      <w:r w:rsidRPr="00C6223B">
        <w:rPr>
          <w:lang w:val="az-Latn-AZ"/>
        </w:rPr>
        <w:t>müəyyən</w:t>
      </w:r>
      <w:r w:rsidRPr="00C6223B">
        <w:rPr>
          <w:lang w:val="en-US"/>
        </w:rPr>
        <w:t xml:space="preserve"> </w:t>
      </w:r>
      <w:r w:rsidRPr="00C6223B">
        <w:rPr>
          <w:lang w:val="az-Latn-AZ"/>
        </w:rPr>
        <w:t>subyektivlik</w:t>
      </w:r>
      <w:r w:rsidRPr="00C6223B">
        <w:rPr>
          <w:lang w:val="en-US"/>
        </w:rPr>
        <w:t xml:space="preserve"> </w:t>
      </w:r>
      <w:r w:rsidRPr="00C6223B">
        <w:rPr>
          <w:lang w:val="az-Latn-AZ"/>
        </w:rPr>
        <w:t>var</w:t>
      </w:r>
      <w:r w:rsidRPr="00C6223B">
        <w:rPr>
          <w:lang w:val="en-US"/>
        </w:rPr>
        <w:t xml:space="preserve">. </w:t>
      </w:r>
      <w:r w:rsidRPr="00C6223B">
        <w:rPr>
          <w:lang w:val="az-Latn-AZ"/>
        </w:rPr>
        <w:t>Buna</w:t>
      </w:r>
      <w:r w:rsidRPr="00C6223B">
        <w:rPr>
          <w:lang w:val="en-US"/>
        </w:rPr>
        <w:t xml:space="preserve"> </w:t>
      </w:r>
      <w:r w:rsidRPr="00C6223B">
        <w:rPr>
          <w:lang w:val="az-Latn-AZ"/>
        </w:rPr>
        <w:t>baxmayaraq</w:t>
      </w:r>
      <w:r w:rsidRPr="00C6223B">
        <w:rPr>
          <w:lang w:val="en-US"/>
        </w:rPr>
        <w:t xml:space="preserve">, </w:t>
      </w:r>
      <w:r w:rsidRPr="00C6223B">
        <w:rPr>
          <w:lang w:val="az-Latn-AZ"/>
        </w:rPr>
        <w:t>bir</w:t>
      </w:r>
      <w:r w:rsidRPr="00C6223B">
        <w:rPr>
          <w:lang w:val="en-US"/>
        </w:rPr>
        <w:t xml:space="preserve"> </w:t>
      </w:r>
      <w:r w:rsidRPr="00C6223B">
        <w:rPr>
          <w:lang w:val="az-Latn-AZ"/>
        </w:rPr>
        <w:t>ne</w:t>
      </w:r>
      <w:r w:rsidRPr="00FC2DBB">
        <w:rPr>
          <w:lang w:val="az-Latn-AZ"/>
        </w:rPr>
        <w:t>c</w:t>
      </w:r>
      <w:r w:rsidRPr="00C6223B">
        <w:rPr>
          <w:lang w:val="az-Latn-AZ"/>
        </w:rPr>
        <w:t>ə</w:t>
      </w:r>
      <w:r w:rsidRPr="00C6223B">
        <w:rPr>
          <w:lang w:val="en-US"/>
        </w:rPr>
        <w:t xml:space="preserve"> </w:t>
      </w:r>
      <w:r w:rsidRPr="00C6223B">
        <w:rPr>
          <w:lang w:val="az-Latn-AZ"/>
        </w:rPr>
        <w:t>ekspertin</w:t>
      </w:r>
      <w:r w:rsidRPr="00C6223B">
        <w:rPr>
          <w:lang w:val="en-US"/>
        </w:rPr>
        <w:t xml:space="preserve"> </w:t>
      </w:r>
      <w:r w:rsidRPr="00FC2DBB">
        <w:rPr>
          <w:lang w:val="az-Latn-AZ"/>
        </w:rPr>
        <w:t>c</w:t>
      </w:r>
      <w:r w:rsidRPr="00C6223B">
        <w:rPr>
          <w:lang w:val="az-Latn-AZ"/>
        </w:rPr>
        <w:t>əlb</w:t>
      </w:r>
      <w:r w:rsidRPr="00C6223B">
        <w:rPr>
          <w:lang w:val="en-US"/>
        </w:rPr>
        <w:t xml:space="preserve"> </w:t>
      </w:r>
      <w:r w:rsidRPr="00C6223B">
        <w:rPr>
          <w:lang w:val="az-Latn-AZ"/>
        </w:rPr>
        <w:t>edilməsi</w:t>
      </w:r>
      <w:r w:rsidRPr="00C6223B">
        <w:rPr>
          <w:lang w:val="en-US"/>
        </w:rPr>
        <w:t xml:space="preserve"> </w:t>
      </w:r>
      <w:r w:rsidRPr="00C6223B">
        <w:rPr>
          <w:lang w:val="az-Latn-AZ"/>
        </w:rPr>
        <w:t>ilə</w:t>
      </w:r>
      <w:r w:rsidRPr="00C6223B">
        <w:rPr>
          <w:lang w:val="en-US"/>
        </w:rPr>
        <w:t xml:space="preserve"> </w:t>
      </w:r>
      <w:r w:rsidRPr="00C6223B">
        <w:rPr>
          <w:lang w:val="az-Latn-AZ"/>
        </w:rPr>
        <w:t>onun</w:t>
      </w:r>
      <w:r w:rsidRPr="00C6223B">
        <w:rPr>
          <w:lang w:val="en-US"/>
        </w:rPr>
        <w:t xml:space="preserve"> </w:t>
      </w:r>
      <w:r w:rsidRPr="00C6223B">
        <w:rPr>
          <w:lang w:val="az-Latn-AZ"/>
        </w:rPr>
        <w:t>tətbiqi</w:t>
      </w:r>
      <w:r w:rsidRPr="00C6223B">
        <w:rPr>
          <w:lang w:val="en-US"/>
        </w:rPr>
        <w:t xml:space="preserve"> </w:t>
      </w:r>
      <w:r w:rsidRPr="00C6223B">
        <w:rPr>
          <w:lang w:val="az-Latn-AZ"/>
        </w:rPr>
        <w:t>məqsədəuyğun</w:t>
      </w:r>
      <w:r w:rsidRPr="00C6223B">
        <w:rPr>
          <w:lang w:val="en-US"/>
        </w:rPr>
        <w:t xml:space="preserve"> </w:t>
      </w:r>
      <w:r w:rsidRPr="00C6223B">
        <w:rPr>
          <w:lang w:val="az-Latn-AZ"/>
        </w:rPr>
        <w:t>sayılır</w:t>
      </w:r>
      <w:r w:rsidRPr="00C6223B">
        <w:rPr>
          <w:lang w:val="en-US"/>
        </w:rPr>
        <w:t xml:space="preserve">. </w:t>
      </w:r>
      <w:r w:rsidRPr="00C6223B">
        <w:rPr>
          <w:lang w:val="az-Latn-AZ"/>
        </w:rPr>
        <w:t>Həm</w:t>
      </w:r>
      <w:r w:rsidRPr="00C6223B">
        <w:rPr>
          <w:lang w:val="en-US"/>
        </w:rPr>
        <w:t xml:space="preserve"> </w:t>
      </w:r>
      <w:r w:rsidRPr="00C6223B">
        <w:rPr>
          <w:lang w:val="az-Latn-AZ"/>
        </w:rPr>
        <w:t>də</w:t>
      </w:r>
      <w:r w:rsidRPr="00C6223B">
        <w:rPr>
          <w:lang w:val="en-US"/>
        </w:rPr>
        <w:t xml:space="preserve"> </w:t>
      </w:r>
      <w:r w:rsidRPr="00C6223B">
        <w:rPr>
          <w:lang w:val="az-Latn-AZ"/>
        </w:rPr>
        <w:t>nəzərə</w:t>
      </w:r>
      <w:r w:rsidRPr="00C6223B">
        <w:rPr>
          <w:lang w:val="en-US"/>
        </w:rPr>
        <w:t xml:space="preserve"> </w:t>
      </w:r>
      <w:r w:rsidRPr="00C6223B">
        <w:rPr>
          <w:lang w:val="az-Latn-AZ"/>
        </w:rPr>
        <w:t>alınmalıdır</w:t>
      </w:r>
      <w:r w:rsidRPr="00C6223B">
        <w:rPr>
          <w:lang w:val="en-US"/>
        </w:rPr>
        <w:t xml:space="preserve"> </w:t>
      </w:r>
      <w:r w:rsidRPr="00C6223B">
        <w:rPr>
          <w:lang w:val="az-Latn-AZ"/>
        </w:rPr>
        <w:t>ki</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proqram</w:t>
      </w:r>
      <w:r w:rsidRPr="00C6223B">
        <w:rPr>
          <w:lang w:val="en-US"/>
        </w:rPr>
        <w:t xml:space="preserve"> </w:t>
      </w:r>
      <w:r w:rsidRPr="00C6223B">
        <w:rPr>
          <w:lang w:val="az-Latn-AZ"/>
        </w:rPr>
        <w:t>kompleksi</w:t>
      </w:r>
      <w:r w:rsidRPr="00C6223B">
        <w:rPr>
          <w:lang w:val="en-US"/>
        </w:rPr>
        <w:t xml:space="preserve"> </w:t>
      </w:r>
      <w:r w:rsidRPr="00C6223B">
        <w:rPr>
          <w:lang w:val="az-Latn-AZ"/>
        </w:rPr>
        <w:t>öz</w:t>
      </w:r>
      <w:r w:rsidRPr="00C6223B">
        <w:rPr>
          <w:lang w:val="en-US"/>
        </w:rPr>
        <w:t>-</w:t>
      </w:r>
      <w:r w:rsidRPr="00C6223B">
        <w:rPr>
          <w:lang w:val="az-Latn-AZ"/>
        </w:rPr>
        <w:t>özlüyündə</w:t>
      </w:r>
      <w:r w:rsidRPr="00C6223B">
        <w:rPr>
          <w:lang w:val="en-US"/>
        </w:rPr>
        <w:t xml:space="preserve"> </w:t>
      </w:r>
      <w:r w:rsidRPr="00C6223B">
        <w:rPr>
          <w:lang w:val="az-Latn-AZ"/>
        </w:rPr>
        <w:t>deyil</w:t>
      </w:r>
      <w:r w:rsidRPr="00C6223B">
        <w:rPr>
          <w:lang w:val="en-US"/>
        </w:rPr>
        <w:t xml:space="preserve">, </w:t>
      </w:r>
      <w:r w:rsidRPr="00C6223B">
        <w:rPr>
          <w:lang w:val="az-Latn-AZ"/>
        </w:rPr>
        <w:t>yalnız</w:t>
      </w:r>
      <w:r w:rsidRPr="00C6223B">
        <w:rPr>
          <w:lang w:val="en-US"/>
        </w:rPr>
        <w:t xml:space="preserve"> </w:t>
      </w:r>
      <w:r w:rsidRPr="00C6223B">
        <w:rPr>
          <w:lang w:val="az-Latn-AZ"/>
        </w:rPr>
        <w:t>konkret</w:t>
      </w:r>
      <w:r w:rsidRPr="00C6223B">
        <w:rPr>
          <w:lang w:val="en-US"/>
        </w:rPr>
        <w:t xml:space="preserve"> </w:t>
      </w:r>
      <w:r w:rsidRPr="00C6223B">
        <w:rPr>
          <w:lang w:val="az-Latn-AZ"/>
        </w:rPr>
        <w:t>məsələyə</w:t>
      </w:r>
      <w:r w:rsidRPr="00C6223B">
        <w:rPr>
          <w:lang w:val="en-US"/>
        </w:rPr>
        <w:t xml:space="preserve"> </w:t>
      </w:r>
      <w:r w:rsidRPr="00C6223B">
        <w:rPr>
          <w:lang w:val="az-Latn-AZ"/>
        </w:rPr>
        <w:t>tətbiqlə</w:t>
      </w:r>
      <w:r w:rsidRPr="00C6223B">
        <w:rPr>
          <w:lang w:val="en-US"/>
        </w:rPr>
        <w:t xml:space="preserve"> </w:t>
      </w:r>
      <w:r w:rsidRPr="00C6223B">
        <w:rPr>
          <w:lang w:val="az-Latn-AZ"/>
        </w:rPr>
        <w:t>qiymətləndirilə</w:t>
      </w:r>
      <w:r w:rsidRPr="00C6223B">
        <w:rPr>
          <w:lang w:val="en-US"/>
        </w:rPr>
        <w:t xml:space="preserve"> </w:t>
      </w:r>
      <w:r w:rsidRPr="00C6223B">
        <w:rPr>
          <w:lang w:val="az-Latn-AZ"/>
        </w:rPr>
        <w:t>bilər</w:t>
      </w:r>
      <w:r w:rsidRPr="00C6223B">
        <w:rPr>
          <w:lang w:val="en-US"/>
        </w:rPr>
        <w:t>.</w:t>
      </w:r>
    </w:p>
    <w:p w:rsidR="00F22621" w:rsidRPr="00C6223B" w:rsidRDefault="00F22621" w:rsidP="00F22621">
      <w:pPr>
        <w:ind w:firstLine="540"/>
        <w:jc w:val="both"/>
        <w:rPr>
          <w:lang w:val="en-US"/>
        </w:rPr>
      </w:pPr>
    </w:p>
    <w:p w:rsidR="00F22621" w:rsidRPr="00C6223B" w:rsidRDefault="00F22621" w:rsidP="00C92402">
      <w:pPr>
        <w:ind w:firstLine="540"/>
        <w:jc w:val="center"/>
        <w:rPr>
          <w:b/>
          <w:lang w:val="en-US"/>
        </w:rPr>
      </w:pPr>
      <w:r w:rsidRPr="00C6223B">
        <w:rPr>
          <w:b/>
          <w:lang w:val="en-US"/>
        </w:rPr>
        <w:t xml:space="preserve">3.2. </w:t>
      </w:r>
      <w:r w:rsidRPr="00C6223B">
        <w:rPr>
          <w:b/>
          <w:lang w:val="az-Latn-AZ"/>
        </w:rPr>
        <w:t>KİS</w:t>
      </w:r>
      <w:r w:rsidRPr="00C6223B">
        <w:rPr>
          <w:b/>
          <w:lang w:val="en-US"/>
        </w:rPr>
        <w:t>-</w:t>
      </w:r>
      <w:r w:rsidRPr="00C6223B">
        <w:rPr>
          <w:b/>
          <w:lang w:val="az-Latn-AZ"/>
        </w:rPr>
        <w:t>in</w:t>
      </w:r>
      <w:r w:rsidRPr="00C6223B">
        <w:rPr>
          <w:b/>
          <w:lang w:val="en-US"/>
        </w:rPr>
        <w:t xml:space="preserve"> </w:t>
      </w:r>
      <w:r w:rsidRPr="00C6223B">
        <w:rPr>
          <w:b/>
          <w:lang w:val="az-Latn-AZ"/>
        </w:rPr>
        <w:t>ümumi</w:t>
      </w:r>
      <w:r w:rsidRPr="00C6223B">
        <w:rPr>
          <w:b/>
          <w:lang w:val="en-US"/>
        </w:rPr>
        <w:t xml:space="preserve"> </w:t>
      </w:r>
      <w:r w:rsidRPr="00C6223B">
        <w:rPr>
          <w:b/>
          <w:lang w:val="az-Latn-AZ"/>
        </w:rPr>
        <w:t>strukturu</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az-Latn-AZ"/>
        </w:rPr>
        <w:t>Predmet</w:t>
      </w:r>
      <w:r w:rsidRPr="00C6223B">
        <w:rPr>
          <w:lang w:val="en-US"/>
        </w:rPr>
        <w:t xml:space="preserve"> </w:t>
      </w:r>
      <w:r w:rsidRPr="00C6223B">
        <w:rPr>
          <w:lang w:val="az-Latn-AZ"/>
        </w:rPr>
        <w:t>sahəsindən</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KİS</w:t>
      </w:r>
      <w:r w:rsidRPr="00C6223B">
        <w:rPr>
          <w:lang w:val="en-US"/>
        </w:rPr>
        <w:t xml:space="preserve"> </w:t>
      </w:r>
      <w:r w:rsidRPr="00C6223B">
        <w:rPr>
          <w:lang w:val="az-Latn-AZ"/>
        </w:rPr>
        <w:t>iki</w:t>
      </w:r>
      <w:r w:rsidRPr="00C6223B">
        <w:rPr>
          <w:lang w:val="en-US"/>
        </w:rPr>
        <w:t xml:space="preserve"> </w:t>
      </w:r>
      <w:r w:rsidRPr="00C6223B">
        <w:rPr>
          <w:lang w:val="az-Latn-AZ"/>
        </w:rPr>
        <w:t>hissədən</w:t>
      </w:r>
      <w:r w:rsidRPr="00C6223B">
        <w:rPr>
          <w:lang w:val="en-US"/>
        </w:rPr>
        <w:t xml:space="preserve"> </w:t>
      </w:r>
      <w:r w:rsidRPr="00C6223B">
        <w:rPr>
          <w:lang w:val="az-Latn-AZ"/>
        </w:rPr>
        <w:t>ibarət</w:t>
      </w:r>
      <w:r w:rsidRPr="00C6223B">
        <w:rPr>
          <w:lang w:val="en-US"/>
        </w:rPr>
        <w:t xml:space="preserve"> </w:t>
      </w:r>
      <w:r w:rsidRPr="00C6223B">
        <w:rPr>
          <w:lang w:val="az-Latn-AZ"/>
        </w:rPr>
        <w:t>olur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funksional</w:t>
      </w:r>
      <w:r w:rsidRPr="00C6223B">
        <w:rPr>
          <w:lang w:val="en-US"/>
        </w:rPr>
        <w:t xml:space="preserve"> </w:t>
      </w:r>
      <w:r w:rsidRPr="00C6223B">
        <w:rPr>
          <w:lang w:val="az-Latn-AZ"/>
        </w:rPr>
        <w:t>hissə</w:t>
      </w:r>
      <w:r w:rsidRPr="00C6223B">
        <w:rPr>
          <w:lang w:val="en-US"/>
        </w:rPr>
        <w:t>.</w:t>
      </w:r>
    </w:p>
    <w:p w:rsidR="00F22621" w:rsidRPr="00C6223B" w:rsidRDefault="00F22621" w:rsidP="00F22621">
      <w:pPr>
        <w:ind w:firstLine="540"/>
        <w:jc w:val="both"/>
        <w:rPr>
          <w:lang w:val="en-US"/>
        </w:rPr>
      </w:pPr>
      <w:r w:rsidRPr="00C6223B">
        <w:rPr>
          <w:b/>
          <w:i/>
          <w:lang w:val="az-Latn-AZ"/>
        </w:rPr>
        <w:t>Təminedi</w:t>
      </w:r>
      <w:r w:rsidRPr="00FC2DBB">
        <w:rPr>
          <w:b/>
          <w:i/>
          <w:lang w:val="az-Latn-AZ"/>
        </w:rPr>
        <w:t>c</w:t>
      </w:r>
      <w:r w:rsidRPr="00C6223B">
        <w:rPr>
          <w:b/>
          <w:i/>
          <w:lang w:val="az-Latn-AZ"/>
        </w:rPr>
        <w:t>i</w:t>
      </w:r>
      <w:r w:rsidRPr="00C6223B">
        <w:rPr>
          <w:b/>
          <w:i/>
          <w:lang w:val="en-US"/>
        </w:rPr>
        <w:t xml:space="preserve"> </w:t>
      </w:r>
      <w:r w:rsidRPr="00C6223B">
        <w:rPr>
          <w:b/>
          <w:i/>
          <w:lang w:val="az-Latn-AZ"/>
        </w:rPr>
        <w:t>hissə</w:t>
      </w:r>
      <w:r w:rsidRPr="00C6223B">
        <w:rPr>
          <w:lang w:val="en-US"/>
        </w:rPr>
        <w:t>-</w:t>
      </w:r>
      <w:r w:rsidRPr="00C6223B">
        <w:rPr>
          <w:lang w:val="az-Latn-AZ"/>
        </w:rPr>
        <w:t>geniş</w:t>
      </w:r>
      <w:r w:rsidRPr="00C6223B">
        <w:rPr>
          <w:lang w:val="en-US"/>
        </w:rPr>
        <w:t xml:space="preserve"> </w:t>
      </w:r>
      <w:r w:rsidRPr="00C6223B">
        <w:rPr>
          <w:lang w:val="az-Latn-AZ"/>
        </w:rPr>
        <w:t>mənada</w:t>
      </w:r>
      <w:r w:rsidRPr="00C6223B">
        <w:rPr>
          <w:lang w:val="en-US"/>
        </w:rPr>
        <w:t xml:space="preserve"> </w:t>
      </w:r>
      <w:r w:rsidRPr="00C6223B">
        <w:rPr>
          <w:lang w:val="az-Latn-AZ"/>
        </w:rPr>
        <w:t>korporasiyanın</w:t>
      </w:r>
      <w:r w:rsidRPr="00C6223B">
        <w:rPr>
          <w:lang w:val="en-US"/>
        </w:rPr>
        <w:t xml:space="preserve"> </w:t>
      </w:r>
      <w:r w:rsidRPr="00C6223B">
        <w:rPr>
          <w:lang w:val="az-Latn-AZ"/>
        </w:rPr>
        <w:t>kompüter</w:t>
      </w:r>
      <w:r w:rsidRPr="00C6223B">
        <w:rPr>
          <w:lang w:val="en-US"/>
        </w:rPr>
        <w:t xml:space="preserve"> </w:t>
      </w:r>
      <w:r w:rsidRPr="00C6223B">
        <w:rPr>
          <w:lang w:val="az-Latn-AZ"/>
        </w:rPr>
        <w:t>infrastrukturunu</w:t>
      </w:r>
      <w:r w:rsidRPr="00C6223B">
        <w:rPr>
          <w:lang w:val="en-US"/>
        </w:rPr>
        <w:t xml:space="preserve"> </w:t>
      </w:r>
      <w:r w:rsidRPr="00C6223B">
        <w:rPr>
          <w:lang w:val="az-Latn-AZ"/>
        </w:rPr>
        <w:t>əks</w:t>
      </w:r>
      <w:r w:rsidRPr="00C6223B">
        <w:rPr>
          <w:lang w:val="en-US"/>
        </w:rPr>
        <w:t xml:space="preserve"> </w:t>
      </w:r>
      <w:r w:rsidRPr="00C6223B">
        <w:rPr>
          <w:lang w:val="az-Latn-AZ"/>
        </w:rPr>
        <w:t>etdirir</w:t>
      </w:r>
      <w:r w:rsidRPr="00C6223B">
        <w:rPr>
          <w:lang w:val="en-US"/>
        </w:rPr>
        <w:t xml:space="preserve"> </w:t>
      </w:r>
      <w:r w:rsidRPr="00C6223B">
        <w:rPr>
          <w:lang w:val="az-Latn-AZ"/>
        </w:rPr>
        <w:t>və</w:t>
      </w:r>
      <w:r w:rsidRPr="00C6223B">
        <w:rPr>
          <w:lang w:val="en-US"/>
        </w:rPr>
        <w:t xml:space="preserve"> </w:t>
      </w:r>
      <w:r w:rsidRPr="00C6223B">
        <w:rPr>
          <w:lang w:val="az-Latn-AZ"/>
        </w:rPr>
        <w:t>texniki</w:t>
      </w:r>
      <w:r w:rsidRPr="00C6223B">
        <w:rPr>
          <w:lang w:val="en-US"/>
        </w:rPr>
        <w:t xml:space="preserve">, </w:t>
      </w:r>
      <w:r w:rsidRPr="00C6223B">
        <w:rPr>
          <w:lang w:val="az-Latn-AZ"/>
        </w:rPr>
        <w:t>riyazi</w:t>
      </w:r>
      <w:r w:rsidRPr="00C6223B">
        <w:rPr>
          <w:lang w:val="en-US"/>
        </w:rPr>
        <w:t xml:space="preserve">, </w:t>
      </w:r>
      <w:r w:rsidRPr="00C6223B">
        <w:rPr>
          <w:lang w:val="az-Latn-AZ"/>
        </w:rPr>
        <w:t>proqram</w:t>
      </w:r>
      <w:r w:rsidRPr="00C6223B">
        <w:rPr>
          <w:lang w:val="en-US"/>
        </w:rPr>
        <w:t xml:space="preserve">, </w:t>
      </w:r>
      <w:r w:rsidRPr="00C6223B">
        <w:rPr>
          <w:lang w:val="az-Latn-AZ"/>
        </w:rPr>
        <w:t>informasiya</w:t>
      </w:r>
      <w:r w:rsidRPr="00C6223B">
        <w:rPr>
          <w:lang w:val="en-US"/>
        </w:rPr>
        <w:t xml:space="preserve">, </w:t>
      </w:r>
      <w:r w:rsidRPr="00C6223B">
        <w:rPr>
          <w:lang w:val="az-Latn-AZ"/>
        </w:rPr>
        <w:t>təşkilati</w:t>
      </w:r>
      <w:r w:rsidRPr="00C6223B">
        <w:rPr>
          <w:lang w:val="en-US"/>
        </w:rPr>
        <w:t xml:space="preserve"> </w:t>
      </w:r>
      <w:r w:rsidRPr="00C6223B">
        <w:rPr>
          <w:lang w:val="az-Latn-AZ"/>
        </w:rPr>
        <w:t>və</w:t>
      </w:r>
      <w:r w:rsidRPr="00C6223B">
        <w:rPr>
          <w:lang w:val="en-US"/>
        </w:rPr>
        <w:t xml:space="preserve"> </w:t>
      </w:r>
      <w:r w:rsidRPr="00C6223B">
        <w:rPr>
          <w:lang w:val="az-Latn-AZ"/>
        </w:rPr>
        <w:t>hüquqi</w:t>
      </w:r>
      <w:r w:rsidRPr="00C6223B">
        <w:rPr>
          <w:lang w:val="en-US"/>
        </w:rPr>
        <w:t xml:space="preserve"> </w:t>
      </w:r>
      <w:r w:rsidRPr="00C6223B">
        <w:rPr>
          <w:lang w:val="az-Latn-AZ"/>
        </w:rPr>
        <w:t>təminat</w:t>
      </w:r>
      <w:r w:rsidRPr="00C6223B">
        <w:rPr>
          <w:lang w:val="en-US"/>
        </w:rPr>
        <w:t xml:space="preserve"> </w:t>
      </w:r>
      <w:r w:rsidRPr="00C6223B">
        <w:rPr>
          <w:lang w:val="az-Latn-AZ"/>
        </w:rPr>
        <w:t>altsistemlərini</w:t>
      </w:r>
      <w:r w:rsidRPr="00C6223B">
        <w:rPr>
          <w:lang w:val="en-US"/>
        </w:rPr>
        <w:t xml:space="preserve"> </w:t>
      </w:r>
      <w:r w:rsidRPr="00C6223B">
        <w:rPr>
          <w:lang w:val="az-Latn-AZ"/>
        </w:rPr>
        <w:t>özündə</w:t>
      </w:r>
      <w:r w:rsidRPr="00C6223B">
        <w:rPr>
          <w:lang w:val="en-US"/>
        </w:rPr>
        <w:t xml:space="preserve"> </w:t>
      </w:r>
      <w:r w:rsidRPr="00C6223B">
        <w:rPr>
          <w:lang w:val="az-Latn-AZ"/>
        </w:rPr>
        <w:t>birləşdirir</w:t>
      </w:r>
      <w:r w:rsidRPr="00C6223B">
        <w:rPr>
          <w:lang w:val="en-US"/>
        </w:rPr>
        <w:t xml:space="preserve"> (</w:t>
      </w:r>
      <w:r w:rsidRPr="00C6223B">
        <w:rPr>
          <w:lang w:val="az-Latn-AZ"/>
        </w:rPr>
        <w:t>şəkil</w:t>
      </w:r>
      <w:r w:rsidRPr="00C6223B">
        <w:rPr>
          <w:lang w:val="en-US"/>
        </w:rPr>
        <w:t xml:space="preserve"> 3.1.). </w:t>
      </w:r>
      <w:r w:rsidRPr="00C6223B">
        <w:rPr>
          <w:lang w:val="az-Latn-AZ"/>
        </w:rPr>
        <w:t>Korporsiyanın</w:t>
      </w:r>
      <w:r w:rsidRPr="00C6223B">
        <w:rPr>
          <w:lang w:val="en-US"/>
        </w:rPr>
        <w:t xml:space="preserve"> </w:t>
      </w:r>
      <w:r w:rsidRPr="00C6223B">
        <w:rPr>
          <w:lang w:val="az-Latn-AZ"/>
        </w:rPr>
        <w:t>tərkibinə</w:t>
      </w:r>
      <w:r w:rsidRPr="00C6223B">
        <w:rPr>
          <w:lang w:val="en-US"/>
        </w:rPr>
        <w:t xml:space="preserve"> </w:t>
      </w:r>
      <w:r w:rsidRPr="00C6223B">
        <w:rPr>
          <w:lang w:val="az-Latn-AZ"/>
        </w:rPr>
        <w:t>daxil</w:t>
      </w:r>
      <w:r w:rsidRPr="00C6223B">
        <w:rPr>
          <w:lang w:val="en-US"/>
        </w:rPr>
        <w:t xml:space="preserve"> </w:t>
      </w:r>
      <w:r w:rsidRPr="00C6223B">
        <w:rPr>
          <w:lang w:val="az-Latn-AZ"/>
        </w:rPr>
        <w:t>olan</w:t>
      </w:r>
      <w:r w:rsidRPr="00C6223B">
        <w:rPr>
          <w:lang w:val="en-US"/>
        </w:rPr>
        <w:t xml:space="preserve"> </w:t>
      </w:r>
      <w:r w:rsidRPr="00C6223B">
        <w:rPr>
          <w:lang w:val="az-Latn-AZ"/>
        </w:rPr>
        <w:t>müəssisələrin</w:t>
      </w:r>
      <w:r w:rsidRPr="00C6223B">
        <w:rPr>
          <w:lang w:val="en-US"/>
        </w:rPr>
        <w:t xml:space="preserve">, </w:t>
      </w:r>
      <w:r w:rsidRPr="00C6223B">
        <w:rPr>
          <w:lang w:val="az-Latn-AZ"/>
        </w:rPr>
        <w:t>filialların</w:t>
      </w:r>
      <w:r w:rsidRPr="00C6223B">
        <w:rPr>
          <w:lang w:val="en-US"/>
        </w:rPr>
        <w:t xml:space="preserve">, </w:t>
      </w:r>
      <w:r w:rsidRPr="00C6223B">
        <w:rPr>
          <w:lang w:val="az-Latn-AZ"/>
        </w:rPr>
        <w:t>ofislərin</w:t>
      </w:r>
      <w:r w:rsidRPr="00C6223B">
        <w:rPr>
          <w:lang w:val="en-US"/>
        </w:rPr>
        <w:t xml:space="preserve"> </w:t>
      </w:r>
      <w:r w:rsidRPr="00C6223B">
        <w:rPr>
          <w:lang w:val="az-Latn-AZ"/>
        </w:rPr>
        <w:t>fəaliyyətinin</w:t>
      </w:r>
      <w:r w:rsidRPr="00C6223B">
        <w:rPr>
          <w:lang w:val="en-US"/>
        </w:rPr>
        <w:t xml:space="preserve"> </w:t>
      </w:r>
      <w:r w:rsidRPr="00C6223B">
        <w:rPr>
          <w:lang w:val="az-Latn-AZ"/>
        </w:rPr>
        <w:t>koordinasiyasını</w:t>
      </w:r>
      <w:r w:rsidRPr="00C6223B">
        <w:rPr>
          <w:lang w:val="en-US"/>
        </w:rPr>
        <w:t xml:space="preserve"> </w:t>
      </w:r>
      <w:r w:rsidRPr="00C6223B">
        <w:rPr>
          <w:lang w:val="az-Latn-AZ"/>
        </w:rPr>
        <w:t>təşkil</w:t>
      </w:r>
      <w:r w:rsidRPr="00C6223B">
        <w:rPr>
          <w:lang w:val="en-US"/>
        </w:rPr>
        <w:t xml:space="preserve"> </w:t>
      </w:r>
      <w:r w:rsidRPr="00C6223B">
        <w:rPr>
          <w:lang w:val="az-Latn-AZ"/>
        </w:rPr>
        <w:t>etmək</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müasir</w:t>
      </w:r>
      <w:r w:rsidRPr="00C6223B">
        <w:rPr>
          <w:lang w:val="en-US"/>
        </w:rPr>
        <w:t xml:space="preserve"> </w:t>
      </w:r>
      <w:r w:rsidRPr="00C6223B">
        <w:rPr>
          <w:lang w:val="az-Latn-AZ"/>
        </w:rPr>
        <w:t>KİS</w:t>
      </w:r>
      <w:r w:rsidRPr="00C6223B">
        <w:rPr>
          <w:lang w:val="en-US"/>
        </w:rPr>
        <w:t xml:space="preserve"> </w:t>
      </w:r>
      <w:r w:rsidRPr="00C6223B">
        <w:rPr>
          <w:lang w:val="az-Latn-AZ"/>
        </w:rPr>
        <w:t>mərkəzləşdirilmiş</w:t>
      </w:r>
      <w:r w:rsidRPr="00C6223B">
        <w:rPr>
          <w:lang w:val="en-US"/>
        </w:rPr>
        <w:t xml:space="preserve"> </w:t>
      </w:r>
      <w:r w:rsidRPr="00C6223B">
        <w:rPr>
          <w:lang w:val="az-Latn-AZ"/>
        </w:rPr>
        <w:t>kommunikasiya</w:t>
      </w:r>
      <w:r w:rsidRPr="00C6223B">
        <w:rPr>
          <w:lang w:val="en-US"/>
        </w:rPr>
        <w:t xml:space="preserve"> </w:t>
      </w:r>
      <w:r w:rsidRPr="00C6223B">
        <w:rPr>
          <w:lang w:val="az-Latn-AZ"/>
        </w:rPr>
        <w:t>sistemi</w:t>
      </w:r>
      <w:r w:rsidRPr="00C6223B">
        <w:rPr>
          <w:lang w:val="en-US"/>
        </w:rPr>
        <w:t xml:space="preserve"> </w:t>
      </w:r>
      <w:r w:rsidRPr="00C6223B">
        <w:rPr>
          <w:lang w:val="az-Latn-AZ"/>
        </w:rPr>
        <w:t>əsasında</w:t>
      </w:r>
      <w:r w:rsidRPr="00C6223B">
        <w:rPr>
          <w:lang w:val="en-US"/>
        </w:rPr>
        <w:t xml:space="preserve"> </w:t>
      </w:r>
      <w:r w:rsidRPr="00C6223B">
        <w:rPr>
          <w:lang w:val="az-Latn-AZ"/>
        </w:rPr>
        <w:t>qurulur</w:t>
      </w:r>
      <w:r w:rsidRPr="00C6223B">
        <w:rPr>
          <w:lang w:val="en-US"/>
        </w:rPr>
        <w:t xml:space="preserve">. </w:t>
      </w:r>
      <w:r w:rsidRPr="00C6223B">
        <w:rPr>
          <w:lang w:val="az-Latn-AZ"/>
        </w:rPr>
        <w:t>Bu</w:t>
      </w:r>
      <w:r w:rsidRPr="00C6223B">
        <w:rPr>
          <w:lang w:val="en-US"/>
        </w:rPr>
        <w:t xml:space="preserve"> </w:t>
      </w:r>
      <w:r w:rsidRPr="00FC2DBB">
        <w:rPr>
          <w:lang w:val="az-Latn-AZ"/>
        </w:rPr>
        <w:t>c</w:t>
      </w:r>
      <w:r w:rsidRPr="00C6223B">
        <w:rPr>
          <w:lang w:val="az-Latn-AZ"/>
        </w:rPr>
        <w:t>ür</w:t>
      </w:r>
      <w:r w:rsidRPr="00C6223B">
        <w:rPr>
          <w:lang w:val="en-US"/>
        </w:rPr>
        <w:t xml:space="preserve"> </w:t>
      </w:r>
      <w:r w:rsidRPr="00C6223B">
        <w:rPr>
          <w:lang w:val="az-Latn-AZ"/>
        </w:rPr>
        <w:t>sistem</w:t>
      </w:r>
      <w:r w:rsidRPr="00C6223B">
        <w:rPr>
          <w:lang w:val="en-US"/>
        </w:rPr>
        <w:t xml:space="preserve">, </w:t>
      </w:r>
      <w:r w:rsidRPr="00C6223B">
        <w:rPr>
          <w:lang w:val="az-Latn-AZ"/>
        </w:rPr>
        <w:t>başqa</w:t>
      </w:r>
      <w:r w:rsidRPr="00C6223B">
        <w:rPr>
          <w:lang w:val="en-US"/>
        </w:rPr>
        <w:t xml:space="preserve"> </w:t>
      </w:r>
      <w:r w:rsidRPr="00C6223B">
        <w:rPr>
          <w:lang w:val="az-Latn-AZ"/>
        </w:rPr>
        <w:t>əözlə</w:t>
      </w:r>
      <w:r w:rsidRPr="00C6223B">
        <w:rPr>
          <w:lang w:val="en-US"/>
        </w:rPr>
        <w:t xml:space="preserve">, </w:t>
      </w:r>
      <w:r w:rsidRPr="00C6223B">
        <w:rPr>
          <w:i/>
          <w:lang w:val="az-Latn-AZ"/>
        </w:rPr>
        <w:t>korporativ</w:t>
      </w:r>
      <w:r w:rsidRPr="00C6223B">
        <w:rPr>
          <w:i/>
          <w:lang w:val="en-US"/>
        </w:rPr>
        <w:t xml:space="preserve"> </w:t>
      </w:r>
      <w:r w:rsidRPr="00C6223B">
        <w:rPr>
          <w:i/>
          <w:lang w:val="az-Latn-AZ"/>
        </w:rPr>
        <w:t>şəbəkə</w:t>
      </w:r>
      <w:r w:rsidRPr="00C6223B">
        <w:rPr>
          <w:i/>
          <w:lang w:val="en-US"/>
        </w:rPr>
        <w:t xml:space="preserve"> (</w:t>
      </w:r>
      <w:r w:rsidRPr="00C6223B">
        <w:rPr>
          <w:i/>
          <w:lang w:val="az-Latn-AZ"/>
        </w:rPr>
        <w:t>KŞ</w:t>
      </w:r>
      <w:r w:rsidRPr="00C6223B">
        <w:rPr>
          <w:i/>
          <w:lang w:val="en-US"/>
        </w:rPr>
        <w:t xml:space="preserve">) </w:t>
      </w:r>
      <w:r w:rsidRPr="00C6223B">
        <w:rPr>
          <w:lang w:val="az-Latn-AZ"/>
        </w:rPr>
        <w:t>adlanır</w:t>
      </w:r>
      <w:r w:rsidRPr="00C6223B">
        <w:rPr>
          <w:lang w:val="en-US"/>
        </w:rPr>
        <w:t xml:space="preserve">. </w:t>
      </w: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altsistemlərin</w:t>
      </w:r>
      <w:r w:rsidRPr="00C6223B">
        <w:rPr>
          <w:lang w:val="en-US"/>
        </w:rPr>
        <w:t xml:space="preserve"> </w:t>
      </w:r>
      <w:r w:rsidRPr="00C6223B">
        <w:rPr>
          <w:lang w:val="az-Latn-AZ"/>
        </w:rPr>
        <w:t>funksiyaları</w:t>
      </w:r>
      <w:r w:rsidRPr="00C6223B">
        <w:rPr>
          <w:lang w:val="en-US"/>
        </w:rPr>
        <w:t xml:space="preserve"> </w:t>
      </w:r>
      <w:r w:rsidRPr="00C6223B">
        <w:rPr>
          <w:lang w:val="az-Latn-AZ"/>
        </w:rPr>
        <w:t>haqqında</w:t>
      </w:r>
      <w:r w:rsidRPr="00C6223B">
        <w:rPr>
          <w:lang w:val="en-US"/>
        </w:rPr>
        <w:t xml:space="preserve"> </w:t>
      </w:r>
      <w:r w:rsidRPr="00C6223B">
        <w:rPr>
          <w:lang w:val="az-Latn-AZ"/>
        </w:rPr>
        <w:t>məlumat</w:t>
      </w:r>
      <w:r w:rsidRPr="00C6223B">
        <w:rPr>
          <w:lang w:val="en-US"/>
        </w:rPr>
        <w:t>[1]-</w:t>
      </w:r>
      <w:r w:rsidRPr="00C6223B">
        <w:rPr>
          <w:lang w:val="az-Latn-AZ"/>
        </w:rPr>
        <w:t>də</w:t>
      </w:r>
      <w:r w:rsidRPr="00C6223B">
        <w:rPr>
          <w:lang w:val="en-US"/>
        </w:rPr>
        <w:t xml:space="preserve"> </w:t>
      </w:r>
      <w:r w:rsidRPr="00C6223B">
        <w:rPr>
          <w:lang w:val="az-Latn-AZ"/>
        </w:rPr>
        <w:t>verilmişdir</w:t>
      </w:r>
      <w:r w:rsidRPr="00C6223B">
        <w:rPr>
          <w:lang w:val="en-US"/>
        </w:rPr>
        <w:t>.</w:t>
      </w:r>
    </w:p>
    <w:p w:rsidR="00F22621" w:rsidRPr="00C6223B" w:rsidRDefault="00F22621" w:rsidP="00F22621">
      <w:pPr>
        <w:ind w:firstLine="540"/>
        <w:jc w:val="both"/>
        <w:rPr>
          <w:lang w:val="en-US"/>
        </w:rPr>
      </w:pP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sistem</w:t>
      </w:r>
      <w:r w:rsidRPr="00C6223B">
        <w:rPr>
          <w:lang w:val="en-US"/>
        </w:rPr>
        <w:t>-</w:t>
      </w:r>
      <w:r w:rsidRPr="00C6223B">
        <w:rPr>
          <w:lang w:val="az-Latn-AZ"/>
        </w:rPr>
        <w:t>texniki</w:t>
      </w:r>
      <w:r w:rsidRPr="00C6223B">
        <w:rPr>
          <w:lang w:val="en-US"/>
        </w:rPr>
        <w:t xml:space="preserve"> </w:t>
      </w:r>
      <w:r w:rsidRPr="00C6223B">
        <w:rPr>
          <w:lang w:val="az-Latn-AZ"/>
        </w:rPr>
        <w:t>və</w:t>
      </w:r>
      <w:r w:rsidRPr="00C6223B">
        <w:rPr>
          <w:lang w:val="en-US"/>
        </w:rPr>
        <w:t xml:space="preserve"> </w:t>
      </w:r>
      <w:r w:rsidRPr="00C6223B">
        <w:rPr>
          <w:lang w:val="az-Latn-AZ"/>
        </w:rPr>
        <w:t>struktur</w:t>
      </w:r>
      <w:r w:rsidRPr="00C6223B">
        <w:rPr>
          <w:lang w:val="en-US"/>
        </w:rPr>
        <w:t xml:space="preserve"> </w:t>
      </w:r>
      <w:r w:rsidRPr="00C6223B">
        <w:rPr>
          <w:lang w:val="az-Latn-AZ"/>
        </w:rPr>
        <w:t>tərəfini</w:t>
      </w:r>
      <w:r w:rsidRPr="00C6223B">
        <w:rPr>
          <w:lang w:val="en-US"/>
        </w:rPr>
        <w:t xml:space="preserve"> </w:t>
      </w:r>
      <w:r w:rsidRPr="00C6223B">
        <w:rPr>
          <w:lang w:val="az-Latn-AZ"/>
        </w:rPr>
        <w:t>əks</w:t>
      </w:r>
      <w:r w:rsidRPr="00C6223B">
        <w:rPr>
          <w:lang w:val="en-US"/>
        </w:rPr>
        <w:t xml:space="preserve"> </w:t>
      </w:r>
      <w:r w:rsidRPr="00C6223B">
        <w:rPr>
          <w:lang w:val="az-Latn-AZ"/>
        </w:rPr>
        <w:t>etdirir</w:t>
      </w:r>
      <w:r w:rsidRPr="00C6223B">
        <w:rPr>
          <w:lang w:val="en-US"/>
        </w:rPr>
        <w:t xml:space="preserve">, </w:t>
      </w:r>
      <w:r w:rsidRPr="00C6223B">
        <w:rPr>
          <w:lang w:val="az-Latn-AZ"/>
        </w:rPr>
        <w:t>fuksional</w:t>
      </w:r>
      <w:r w:rsidRPr="00C6223B">
        <w:rPr>
          <w:lang w:val="en-US"/>
        </w:rPr>
        <w:t xml:space="preserve"> </w:t>
      </w:r>
      <w:r w:rsidRPr="00C6223B">
        <w:rPr>
          <w:lang w:val="az-Latn-AZ"/>
        </w:rPr>
        <w:t>hissə</w:t>
      </w:r>
      <w:r w:rsidRPr="00C6223B">
        <w:rPr>
          <w:lang w:val="en-US"/>
        </w:rPr>
        <w:t xml:space="preserve"> </w:t>
      </w:r>
      <w:r w:rsidRPr="00C6223B">
        <w:rPr>
          <w:lang w:val="az-Latn-AZ"/>
        </w:rPr>
        <w:t>isə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tətbiqi</w:t>
      </w:r>
      <w:r w:rsidRPr="00C6223B">
        <w:rPr>
          <w:lang w:val="en-US"/>
        </w:rPr>
        <w:t xml:space="preserve"> </w:t>
      </w:r>
      <w:r w:rsidRPr="00C6223B">
        <w:rPr>
          <w:lang w:val="az-Latn-AZ"/>
        </w:rPr>
        <w:t>tərəfinə</w:t>
      </w:r>
      <w:r w:rsidRPr="00C6223B">
        <w:rPr>
          <w:lang w:val="en-US"/>
        </w:rPr>
        <w:t xml:space="preserve"> </w:t>
      </w:r>
      <w:r w:rsidRPr="00C6223B">
        <w:rPr>
          <w:lang w:val="az-Latn-AZ"/>
        </w:rPr>
        <w:t>aiddir</w:t>
      </w:r>
      <w:r w:rsidRPr="00C6223B">
        <w:rPr>
          <w:lang w:val="en-US"/>
        </w:rPr>
        <w:t xml:space="preserve"> </w:t>
      </w:r>
      <w:r w:rsidRPr="00C6223B">
        <w:rPr>
          <w:lang w:val="az-Latn-AZ"/>
        </w:rPr>
        <w:t>və</w:t>
      </w:r>
      <w:r w:rsidRPr="00C6223B">
        <w:rPr>
          <w:lang w:val="en-US"/>
        </w:rPr>
        <w:t xml:space="preserve"> </w:t>
      </w:r>
      <w:r w:rsidRPr="00C6223B">
        <w:rPr>
          <w:lang w:val="az-Latn-AZ"/>
        </w:rPr>
        <w:t>əsas</w:t>
      </w:r>
      <w:r w:rsidRPr="00C6223B">
        <w:rPr>
          <w:lang w:val="en-US"/>
        </w:rPr>
        <w:t xml:space="preserve"> </w:t>
      </w:r>
      <w:r w:rsidRPr="00C6223B">
        <w:rPr>
          <w:lang w:val="az-Latn-AZ"/>
        </w:rPr>
        <w:t>etibarilə</w:t>
      </w:r>
      <w:r w:rsidRPr="00C6223B">
        <w:rPr>
          <w:lang w:val="en-US"/>
        </w:rPr>
        <w:t xml:space="preserve"> </w:t>
      </w:r>
      <w:r w:rsidRPr="00C6223B">
        <w:rPr>
          <w:lang w:val="az-Latn-AZ"/>
        </w:rPr>
        <w:t>korporasiyanın</w:t>
      </w:r>
      <w:r w:rsidRPr="00C6223B">
        <w:rPr>
          <w:lang w:val="en-US"/>
        </w:rPr>
        <w:t xml:space="preserve"> </w:t>
      </w:r>
      <w:r w:rsidRPr="00C6223B">
        <w:rPr>
          <w:lang w:val="az-Latn-AZ"/>
        </w:rPr>
        <w:t>təşkilindən</w:t>
      </w:r>
      <w:r w:rsidRPr="00C6223B">
        <w:rPr>
          <w:lang w:val="en-US"/>
        </w:rPr>
        <w:t xml:space="preserve">, </w:t>
      </w:r>
      <w:r w:rsidRPr="00C6223B">
        <w:rPr>
          <w:lang w:val="az-Latn-AZ"/>
        </w:rPr>
        <w:t>fəaliyyət</w:t>
      </w:r>
      <w:r w:rsidRPr="00C6223B">
        <w:rPr>
          <w:lang w:val="en-US"/>
        </w:rPr>
        <w:t xml:space="preserve"> </w:t>
      </w:r>
      <w:r w:rsidRPr="00C6223B">
        <w:rPr>
          <w:lang w:val="az-Latn-AZ"/>
        </w:rPr>
        <w:t>sahəsindən</w:t>
      </w:r>
      <w:r w:rsidRPr="00C6223B">
        <w:rPr>
          <w:lang w:val="en-US"/>
        </w:rPr>
        <w:t xml:space="preserve"> </w:t>
      </w:r>
      <w:r w:rsidRPr="00C6223B">
        <w:rPr>
          <w:lang w:val="az-Latn-AZ"/>
        </w:rPr>
        <w:t>və</w:t>
      </w:r>
      <w:r w:rsidRPr="00C6223B">
        <w:rPr>
          <w:lang w:val="en-US"/>
        </w:rPr>
        <w:t xml:space="preserve"> </w:t>
      </w:r>
      <w:r w:rsidRPr="00C6223B">
        <w:rPr>
          <w:lang w:val="az-Latn-AZ"/>
        </w:rPr>
        <w:t>yerinə</w:t>
      </w:r>
      <w:r w:rsidRPr="00C6223B">
        <w:rPr>
          <w:lang w:val="en-US"/>
        </w:rPr>
        <w:t xml:space="preserve"> </w:t>
      </w:r>
      <w:r w:rsidRPr="00C6223B">
        <w:rPr>
          <w:lang w:val="az-Latn-AZ"/>
        </w:rPr>
        <w:t>yetir</w:t>
      </w:r>
      <w:r>
        <w:rPr>
          <w:lang w:val="az-Latn-AZ"/>
        </w:rPr>
        <w:t>d</w:t>
      </w:r>
      <w:r w:rsidRPr="00C6223B">
        <w:rPr>
          <w:lang w:val="az-Latn-AZ"/>
        </w:rPr>
        <w:t>iyi</w:t>
      </w:r>
      <w:r w:rsidRPr="00C6223B">
        <w:rPr>
          <w:lang w:val="en-US"/>
        </w:rPr>
        <w:t xml:space="preserve"> </w:t>
      </w:r>
      <w:r w:rsidRPr="00C6223B">
        <w:rPr>
          <w:lang w:val="az-Latn-AZ"/>
        </w:rPr>
        <w:t>funksiyalardan</w:t>
      </w:r>
      <w:r w:rsidRPr="00C6223B">
        <w:rPr>
          <w:lang w:val="en-US"/>
        </w:rPr>
        <w:t xml:space="preserve"> </w:t>
      </w:r>
      <w:r w:rsidRPr="00C6223B">
        <w:rPr>
          <w:lang w:val="az-Latn-AZ"/>
        </w:rPr>
        <w:t>asılıdır</w:t>
      </w:r>
      <w:r w:rsidRPr="00C6223B">
        <w:rPr>
          <w:lang w:val="en-US"/>
        </w:rPr>
        <w:t>.</w:t>
      </w:r>
    </w:p>
    <w:p w:rsidR="00F22621" w:rsidRPr="00C6223B" w:rsidRDefault="00F22621" w:rsidP="00F22621">
      <w:pPr>
        <w:ind w:firstLine="540"/>
        <w:jc w:val="both"/>
        <w:rPr>
          <w:lang w:val="en-US"/>
        </w:rPr>
      </w:pPr>
      <w:r w:rsidRPr="00C6223B">
        <w:rPr>
          <w:lang w:val="az-Latn-AZ"/>
        </w:rPr>
        <w:t>Korporativ</w:t>
      </w:r>
      <w:r w:rsidRPr="00C6223B">
        <w:rPr>
          <w:lang w:val="en-US"/>
        </w:rPr>
        <w:t xml:space="preserve"> </w:t>
      </w:r>
      <w:r w:rsidRPr="00C6223B">
        <w:rPr>
          <w:lang w:val="az-Latn-AZ"/>
        </w:rPr>
        <w:t>şəbəkə</w:t>
      </w:r>
      <w:r w:rsidRPr="00C6223B">
        <w:rPr>
          <w:lang w:val="en-US"/>
        </w:rPr>
        <w:t xml:space="preserve"> </w:t>
      </w:r>
      <w:r w:rsidRPr="00C6223B">
        <w:rPr>
          <w:lang w:val="az-Latn-AZ"/>
        </w:rPr>
        <w:t>funksional</w:t>
      </w:r>
      <w:r w:rsidRPr="00C6223B">
        <w:rPr>
          <w:lang w:val="en-US"/>
        </w:rPr>
        <w:t xml:space="preserve"> </w:t>
      </w:r>
      <w:r w:rsidRPr="00C6223B">
        <w:rPr>
          <w:lang w:val="az-Latn-AZ"/>
        </w:rPr>
        <w:t>altsistemlərin</w:t>
      </w:r>
      <w:r w:rsidRPr="00C6223B">
        <w:rPr>
          <w:lang w:val="en-US"/>
        </w:rPr>
        <w:t xml:space="preserve"> </w:t>
      </w:r>
      <w:r w:rsidRPr="00C6223B">
        <w:rPr>
          <w:lang w:val="az-Latn-AZ"/>
        </w:rPr>
        <w:t>inteqrasiyasının</w:t>
      </w:r>
      <w:r w:rsidRPr="00C6223B">
        <w:rPr>
          <w:lang w:val="en-US"/>
        </w:rPr>
        <w:t xml:space="preserve"> </w:t>
      </w:r>
      <w:r w:rsidRPr="00C6223B">
        <w:rPr>
          <w:lang w:val="az-Latn-AZ"/>
        </w:rPr>
        <w:t>əsasını</w:t>
      </w:r>
      <w:r w:rsidRPr="00C6223B">
        <w:rPr>
          <w:lang w:val="en-US"/>
        </w:rPr>
        <w:t xml:space="preserve"> </w:t>
      </w:r>
      <w:r w:rsidRPr="00C6223B">
        <w:rPr>
          <w:lang w:val="az-Latn-AZ"/>
        </w:rPr>
        <w:t>təşkil</w:t>
      </w:r>
      <w:r w:rsidRPr="00C6223B">
        <w:rPr>
          <w:lang w:val="en-US"/>
        </w:rPr>
        <w:t xml:space="preserve"> </w:t>
      </w:r>
      <w:r w:rsidRPr="00C6223B">
        <w:rPr>
          <w:lang w:val="az-Latn-AZ"/>
        </w:rPr>
        <w:t>edir</w:t>
      </w:r>
      <w:r w:rsidRPr="00C6223B">
        <w:rPr>
          <w:lang w:val="en-US"/>
        </w:rPr>
        <w:t xml:space="preserve"> </w:t>
      </w:r>
      <w:r w:rsidRPr="00C6223B">
        <w:rPr>
          <w:lang w:val="az-Latn-AZ"/>
        </w:rPr>
        <w:t>və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səmərəli</w:t>
      </w:r>
      <w:r w:rsidRPr="00C6223B">
        <w:rPr>
          <w:lang w:val="en-US"/>
        </w:rPr>
        <w:t xml:space="preserve"> </w:t>
      </w:r>
      <w:r w:rsidRPr="00C6223B">
        <w:rPr>
          <w:lang w:val="az-Latn-AZ"/>
        </w:rPr>
        <w:t>tətəbiqi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va</w:t>
      </w:r>
      <w:r w:rsidRPr="00FC2DBB">
        <w:rPr>
          <w:lang w:val="az-Latn-AZ"/>
        </w:rPr>
        <w:t>c</w:t>
      </w:r>
      <w:r w:rsidRPr="00C6223B">
        <w:rPr>
          <w:lang w:val="az-Latn-AZ"/>
        </w:rPr>
        <w:t>ib</w:t>
      </w:r>
      <w:r w:rsidRPr="00C6223B">
        <w:rPr>
          <w:lang w:val="en-US"/>
        </w:rPr>
        <w:t xml:space="preserve"> </w:t>
      </w:r>
      <w:r w:rsidRPr="00C6223B">
        <w:rPr>
          <w:lang w:val="az-Latn-AZ"/>
        </w:rPr>
        <w:t>olan</w:t>
      </w:r>
      <w:r w:rsidRPr="00C6223B">
        <w:rPr>
          <w:lang w:val="en-US"/>
        </w:rPr>
        <w:t xml:space="preserve"> </w:t>
      </w:r>
      <w:r w:rsidRPr="00C6223B">
        <w:rPr>
          <w:lang w:val="az-Latn-AZ"/>
        </w:rPr>
        <w:t>xassələrini</w:t>
      </w:r>
      <w:r w:rsidRPr="00C6223B">
        <w:rPr>
          <w:lang w:val="en-US"/>
        </w:rPr>
        <w:t xml:space="preserve"> </w:t>
      </w:r>
      <w:r w:rsidRPr="00C6223B">
        <w:rPr>
          <w:lang w:val="az-Latn-AZ"/>
        </w:rPr>
        <w:t>təyin</w:t>
      </w:r>
      <w:r w:rsidRPr="00C6223B">
        <w:rPr>
          <w:lang w:val="en-US"/>
        </w:rPr>
        <w:t xml:space="preserve"> </w:t>
      </w:r>
      <w:r w:rsidRPr="00C6223B">
        <w:rPr>
          <w:lang w:val="az-Latn-AZ"/>
        </w:rPr>
        <w:t>edir</w:t>
      </w:r>
      <w:r w:rsidRPr="00C6223B">
        <w:rPr>
          <w:lang w:val="en-US"/>
        </w:rPr>
        <w:t xml:space="preserve">. </w:t>
      </w:r>
      <w:r w:rsidRPr="00C6223B">
        <w:rPr>
          <w:lang w:val="az-Latn-AZ"/>
        </w:rPr>
        <w:t>Yuxarıda</w:t>
      </w:r>
      <w:r w:rsidRPr="00C6223B">
        <w:rPr>
          <w:lang w:val="en-US"/>
        </w:rPr>
        <w:t xml:space="preserve"> (§2.2, 2.3) </w:t>
      </w:r>
      <w:r w:rsidRPr="00C6223B">
        <w:rPr>
          <w:lang w:val="az-Latn-AZ"/>
        </w:rPr>
        <w:t>qeyd</w:t>
      </w:r>
      <w:r w:rsidRPr="00C6223B">
        <w:rPr>
          <w:lang w:val="en-US"/>
        </w:rPr>
        <w:t xml:space="preserve"> </w:t>
      </w:r>
      <w:r w:rsidRPr="00C6223B">
        <w:rPr>
          <w:lang w:val="az-Latn-AZ"/>
        </w:rPr>
        <w:t>edildiyi</w:t>
      </w:r>
      <w:r w:rsidRPr="00C6223B">
        <w:rPr>
          <w:lang w:val="en-US"/>
        </w:rPr>
        <w:t xml:space="preserve"> </w:t>
      </w:r>
      <w:r w:rsidRPr="00C6223B">
        <w:rPr>
          <w:lang w:val="az-Latn-AZ"/>
        </w:rPr>
        <w:t>kimi</w:t>
      </w:r>
      <w:r w:rsidRPr="00C6223B">
        <w:rPr>
          <w:lang w:val="en-US"/>
        </w:rPr>
        <w:t xml:space="preserve">, </w:t>
      </w:r>
      <w:r w:rsidRPr="00C6223B">
        <w:rPr>
          <w:lang w:val="az-Latn-AZ"/>
        </w:rPr>
        <w:t>KİS</w:t>
      </w:r>
      <w:r w:rsidRPr="00C6223B">
        <w:rPr>
          <w:lang w:val="en-US"/>
        </w:rPr>
        <w:t>-</w:t>
      </w:r>
      <w:r w:rsidRPr="00C6223B">
        <w:rPr>
          <w:lang w:val="az-Latn-AZ"/>
        </w:rPr>
        <w:t>ə</w:t>
      </w:r>
      <w:r w:rsidRPr="00C6223B">
        <w:rPr>
          <w:lang w:val="en-US"/>
        </w:rPr>
        <w:t xml:space="preserve"> </w:t>
      </w:r>
      <w:r w:rsidRPr="00C6223B">
        <w:rPr>
          <w:lang w:val="az-Latn-AZ"/>
        </w:rPr>
        <w:t>qoyulan</w:t>
      </w:r>
      <w:r w:rsidRPr="00C6223B">
        <w:rPr>
          <w:lang w:val="en-US"/>
        </w:rPr>
        <w:t xml:space="preserve"> </w:t>
      </w:r>
      <w:r w:rsidRPr="00C6223B">
        <w:rPr>
          <w:lang w:val="az-Latn-AZ"/>
        </w:rPr>
        <w:t>tələblər</w:t>
      </w:r>
      <w:r w:rsidRPr="00C6223B">
        <w:rPr>
          <w:lang w:val="en-US"/>
        </w:rPr>
        <w:t xml:space="preserve"> </w:t>
      </w:r>
      <w:r w:rsidRPr="00C6223B">
        <w:rPr>
          <w:lang w:val="az-Latn-AZ"/>
        </w:rPr>
        <w:t>ümumi</w:t>
      </w:r>
      <w:r w:rsidRPr="00C6223B">
        <w:rPr>
          <w:lang w:val="en-US"/>
        </w:rPr>
        <w:t xml:space="preserve"> </w:t>
      </w:r>
      <w:r w:rsidRPr="00C6223B">
        <w:rPr>
          <w:lang w:val="az-Latn-AZ"/>
        </w:rPr>
        <w:t>və</w:t>
      </w:r>
      <w:r w:rsidRPr="00C6223B">
        <w:rPr>
          <w:lang w:val="en-US"/>
        </w:rPr>
        <w:t xml:space="preserve"> </w:t>
      </w:r>
      <w:r w:rsidRPr="00C6223B">
        <w:rPr>
          <w:lang w:val="az-Latn-AZ"/>
        </w:rPr>
        <w:t>standart</w:t>
      </w:r>
      <w:r w:rsidRPr="00C6223B">
        <w:rPr>
          <w:lang w:val="en-US"/>
        </w:rPr>
        <w:t xml:space="preserve"> </w:t>
      </w:r>
      <w:r w:rsidRPr="00C6223B">
        <w:rPr>
          <w:lang w:val="az-Latn-AZ"/>
        </w:rPr>
        <w:t>xarakter</w:t>
      </w:r>
      <w:r w:rsidRPr="00C6223B">
        <w:rPr>
          <w:lang w:val="en-US"/>
        </w:rPr>
        <w:t xml:space="preserve"> </w:t>
      </w:r>
      <w:r w:rsidRPr="00C6223B">
        <w:rPr>
          <w:lang w:val="az-Latn-AZ"/>
        </w:rPr>
        <w:t>daşıyırlar</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qurulması</w:t>
      </w:r>
      <w:r w:rsidRPr="00C6223B">
        <w:rPr>
          <w:lang w:val="en-US"/>
        </w:rPr>
        <w:t xml:space="preserve"> </w:t>
      </w:r>
      <w:r w:rsidRPr="00C6223B">
        <w:rPr>
          <w:lang w:val="az-Latn-AZ"/>
        </w:rPr>
        <w:t>isə</w:t>
      </w:r>
      <w:r w:rsidRPr="00C6223B">
        <w:rPr>
          <w:lang w:val="en-US"/>
        </w:rPr>
        <w:t xml:space="preserve"> </w:t>
      </w:r>
      <w:r w:rsidRPr="00C6223B">
        <w:rPr>
          <w:lang w:val="az-Latn-AZ"/>
        </w:rPr>
        <w:t>ümumi</w:t>
      </w:r>
      <w:r w:rsidRPr="00C6223B">
        <w:rPr>
          <w:lang w:val="en-US"/>
        </w:rPr>
        <w:t xml:space="preserve"> </w:t>
      </w:r>
      <w:r w:rsidRPr="00C6223B">
        <w:rPr>
          <w:lang w:val="az-Latn-AZ"/>
        </w:rPr>
        <w:t>qəbul</w:t>
      </w:r>
      <w:r w:rsidRPr="00C6223B">
        <w:rPr>
          <w:lang w:val="en-US"/>
        </w:rPr>
        <w:t xml:space="preserve"> </w:t>
      </w:r>
      <w:r w:rsidRPr="00C6223B">
        <w:rPr>
          <w:lang w:val="az-Latn-AZ"/>
        </w:rPr>
        <w:t>olunmuş</w:t>
      </w:r>
      <w:r w:rsidRPr="00C6223B">
        <w:rPr>
          <w:lang w:val="en-US"/>
        </w:rPr>
        <w:t xml:space="preserve"> </w:t>
      </w:r>
      <w:r w:rsidRPr="00C6223B">
        <w:rPr>
          <w:lang w:val="az-Latn-AZ"/>
        </w:rPr>
        <w:t>və</w:t>
      </w:r>
      <w:r w:rsidRPr="00C6223B">
        <w:rPr>
          <w:lang w:val="en-US"/>
        </w:rPr>
        <w:t xml:space="preserve"> </w:t>
      </w:r>
      <w:r w:rsidRPr="00C6223B">
        <w:rPr>
          <w:lang w:val="az-Latn-AZ"/>
        </w:rPr>
        <w:t>praktikada</w:t>
      </w:r>
      <w:r w:rsidRPr="00C6223B">
        <w:rPr>
          <w:lang w:val="en-US"/>
        </w:rPr>
        <w:t xml:space="preserve"> </w:t>
      </w:r>
      <w:r w:rsidRPr="00C6223B">
        <w:rPr>
          <w:lang w:val="az-Latn-AZ"/>
        </w:rPr>
        <w:t>yoxlanılmış</w:t>
      </w:r>
      <w:r w:rsidRPr="00C6223B">
        <w:rPr>
          <w:lang w:val="en-US"/>
        </w:rPr>
        <w:t xml:space="preserve"> </w:t>
      </w:r>
      <w:r w:rsidRPr="00C6223B">
        <w:rPr>
          <w:lang w:val="az-Latn-AZ"/>
        </w:rPr>
        <w:t>metodlarla</w:t>
      </w:r>
      <w:r w:rsidRPr="00C6223B">
        <w:rPr>
          <w:lang w:val="en-US"/>
        </w:rPr>
        <w:t xml:space="preserve"> </w:t>
      </w:r>
      <w:r w:rsidRPr="00C6223B">
        <w:rPr>
          <w:lang w:val="az-Latn-AZ"/>
        </w:rPr>
        <w:t>aparılır</w:t>
      </w:r>
      <w:r w:rsidRPr="00C6223B">
        <w:rPr>
          <w:lang w:val="en-US"/>
        </w:rPr>
        <w:t>.</w:t>
      </w:r>
    </w:p>
    <w:p w:rsidR="00F22621" w:rsidRDefault="00F22621" w:rsidP="00F22621">
      <w:pPr>
        <w:ind w:firstLine="540"/>
        <w:jc w:val="both"/>
        <w:rPr>
          <w:lang w:val="en-US"/>
        </w:rPr>
      </w:pPr>
      <w:r w:rsidRPr="00C6223B">
        <w:rPr>
          <w:b/>
          <w:i/>
          <w:lang w:val="az-Latn-AZ"/>
        </w:rPr>
        <w:t>Funksional</w:t>
      </w:r>
      <w:r w:rsidRPr="00C6223B">
        <w:rPr>
          <w:b/>
          <w:i/>
          <w:lang w:val="en-US"/>
        </w:rPr>
        <w:t xml:space="preserve"> </w:t>
      </w:r>
      <w:r w:rsidRPr="00C6223B">
        <w:rPr>
          <w:b/>
          <w:i/>
          <w:lang w:val="az-Latn-AZ"/>
        </w:rPr>
        <w:t>hissə</w:t>
      </w:r>
      <w:r>
        <w:rPr>
          <w:b/>
          <w:i/>
          <w:lang w:val="az-Latn-AZ"/>
        </w:rPr>
        <w:t xml:space="preserve"> </w:t>
      </w:r>
      <w:r w:rsidRPr="00C6223B">
        <w:rPr>
          <w:lang w:val="az-Latn-AZ"/>
        </w:rPr>
        <w:t>isə</w:t>
      </w:r>
      <w:r w:rsidRPr="00C6223B">
        <w:rPr>
          <w:lang w:val="en-US"/>
        </w:rPr>
        <w:t xml:space="preserve"> </w:t>
      </w:r>
      <w:r w:rsidRPr="00C6223B">
        <w:rPr>
          <w:lang w:val="az-Latn-AZ"/>
        </w:rPr>
        <w:t>bütövlükdə</w:t>
      </w:r>
      <w:r w:rsidRPr="00C6223B">
        <w:rPr>
          <w:lang w:val="en-US"/>
        </w:rPr>
        <w:t xml:space="preserve"> </w:t>
      </w: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hissənin</w:t>
      </w:r>
      <w:r w:rsidRPr="00C6223B">
        <w:rPr>
          <w:lang w:val="en-US"/>
        </w:rPr>
        <w:t xml:space="preserve">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bazasında</w:t>
      </w:r>
      <w:r w:rsidRPr="00C6223B">
        <w:rPr>
          <w:lang w:val="en-US"/>
        </w:rPr>
        <w:t xml:space="preserve"> </w:t>
      </w:r>
      <w:r w:rsidRPr="00C6223B">
        <w:rPr>
          <w:lang w:val="az-Latn-AZ"/>
        </w:rPr>
        <w:t>qurulur</w:t>
      </w:r>
      <w:r w:rsidRPr="00C6223B">
        <w:rPr>
          <w:lang w:val="en-US"/>
        </w:rPr>
        <w:t xml:space="preserve"> </w:t>
      </w:r>
      <w:r w:rsidRPr="00C6223B">
        <w:rPr>
          <w:lang w:val="az-Latn-AZ"/>
        </w:rPr>
        <w:t>və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tətbiqi</w:t>
      </w:r>
      <w:r w:rsidRPr="00C6223B">
        <w:rPr>
          <w:lang w:val="en-US"/>
        </w:rPr>
        <w:t xml:space="preserve"> </w:t>
      </w:r>
      <w:r w:rsidRPr="00C6223B">
        <w:rPr>
          <w:lang w:val="az-Latn-AZ"/>
        </w:rPr>
        <w:t>funksi</w:t>
      </w:r>
      <w:r w:rsidR="00306AE7">
        <w:rPr>
          <w:lang w:val="az-Latn-AZ"/>
        </w:rPr>
        <w:t>on</w:t>
      </w:r>
      <w:r w:rsidRPr="00C6223B">
        <w:rPr>
          <w:lang w:val="az-Latn-AZ"/>
        </w:rPr>
        <w:t>allığını</w:t>
      </w:r>
      <w:r w:rsidRPr="00C6223B">
        <w:rPr>
          <w:lang w:val="en-US"/>
        </w:rPr>
        <w:t xml:space="preserve"> </w:t>
      </w:r>
      <w:r w:rsidRPr="00C6223B">
        <w:rPr>
          <w:lang w:val="az-Latn-AZ"/>
        </w:rPr>
        <w:t>təmin</w:t>
      </w:r>
      <w:r w:rsidRPr="00C6223B">
        <w:rPr>
          <w:lang w:val="en-US"/>
        </w:rPr>
        <w:t xml:space="preserve"> </w:t>
      </w:r>
      <w:r w:rsidRPr="00C6223B">
        <w:rPr>
          <w:lang w:val="az-Latn-AZ"/>
        </w:rPr>
        <w:t>edir</w:t>
      </w:r>
      <w:r w:rsidRPr="00C6223B">
        <w:rPr>
          <w:lang w:val="en-US"/>
        </w:rPr>
        <w:t xml:space="preserve">. </w:t>
      </w:r>
      <w:r w:rsidRPr="00C6223B">
        <w:rPr>
          <w:lang w:val="az-Latn-AZ"/>
        </w:rPr>
        <w:t>Bu</w:t>
      </w:r>
      <w:r w:rsidRPr="00C6223B">
        <w:rPr>
          <w:lang w:val="en-US"/>
        </w:rPr>
        <w:t xml:space="preserve"> </w:t>
      </w:r>
      <w:r w:rsidRPr="00C6223B">
        <w:rPr>
          <w:lang w:val="az-Latn-AZ"/>
        </w:rPr>
        <w:t>hissəyə</w:t>
      </w:r>
      <w:r w:rsidRPr="00C6223B">
        <w:rPr>
          <w:lang w:val="en-US"/>
        </w:rPr>
        <w:t xml:space="preserve"> </w:t>
      </w:r>
      <w:r w:rsidRPr="00C6223B">
        <w:rPr>
          <w:lang w:val="az-Latn-AZ"/>
        </w:rPr>
        <w:t>qoyulan</w:t>
      </w:r>
      <w:r w:rsidRPr="00C6223B">
        <w:rPr>
          <w:lang w:val="en-US"/>
        </w:rPr>
        <w:t xml:space="preserve"> </w:t>
      </w:r>
      <w:r w:rsidRPr="00C6223B">
        <w:rPr>
          <w:lang w:val="az-Latn-AZ"/>
        </w:rPr>
        <w:t>tələblər</w:t>
      </w:r>
      <w:r w:rsidRPr="00C6223B">
        <w:rPr>
          <w:lang w:val="en-US"/>
        </w:rPr>
        <w:t xml:space="preserve"> </w:t>
      </w:r>
      <w:r w:rsidRPr="00C6223B">
        <w:rPr>
          <w:lang w:val="az-Latn-AZ"/>
        </w:rPr>
        <w:t>mürəkkəb</w:t>
      </w:r>
      <w:r w:rsidRPr="00C6223B">
        <w:rPr>
          <w:lang w:val="en-US"/>
        </w:rPr>
        <w:t xml:space="preserve"> </w:t>
      </w:r>
      <w:r w:rsidRPr="00C6223B">
        <w:rPr>
          <w:lang w:val="az-Latn-AZ"/>
        </w:rPr>
        <w:t>və</w:t>
      </w:r>
      <w:r w:rsidRPr="00C6223B">
        <w:rPr>
          <w:lang w:val="en-US"/>
        </w:rPr>
        <w:t xml:space="preserve"> </w:t>
      </w:r>
      <w:r w:rsidRPr="00C6223B">
        <w:rPr>
          <w:lang w:val="az-Latn-AZ"/>
        </w:rPr>
        <w:t>əksər</w:t>
      </w:r>
      <w:r w:rsidRPr="00C6223B">
        <w:rPr>
          <w:lang w:val="en-US"/>
        </w:rPr>
        <w:t xml:space="preserve"> </w:t>
      </w:r>
      <w:r w:rsidRPr="00C6223B">
        <w:rPr>
          <w:lang w:val="az-Latn-AZ"/>
        </w:rPr>
        <w:t>halda</w:t>
      </w:r>
      <w:r w:rsidRPr="00C6223B">
        <w:rPr>
          <w:lang w:val="en-US"/>
        </w:rPr>
        <w:t xml:space="preserve"> </w:t>
      </w:r>
      <w:r w:rsidRPr="00C6223B">
        <w:rPr>
          <w:lang w:val="az-Latn-AZ"/>
        </w:rPr>
        <w:t>ziddiyyətli</w:t>
      </w:r>
      <w:r w:rsidRPr="00C6223B">
        <w:rPr>
          <w:lang w:val="en-US"/>
        </w:rPr>
        <w:t xml:space="preserve"> </w:t>
      </w:r>
      <w:r w:rsidRPr="00C6223B">
        <w:rPr>
          <w:lang w:val="az-Latn-AZ"/>
        </w:rPr>
        <w:t>olur</w:t>
      </w:r>
      <w:r w:rsidRPr="00C6223B">
        <w:rPr>
          <w:lang w:val="en-US"/>
        </w:rPr>
        <w:t xml:space="preserve">, </w:t>
      </w:r>
      <w:r w:rsidRPr="00FC2DBB">
        <w:rPr>
          <w:lang w:val="az-Latn-AZ"/>
        </w:rPr>
        <w:t>ç</w:t>
      </w:r>
      <w:r w:rsidRPr="00C6223B">
        <w:rPr>
          <w:lang w:val="az-Latn-AZ"/>
        </w:rPr>
        <w:t>ünki</w:t>
      </w:r>
      <w:r w:rsidRPr="00C6223B">
        <w:rPr>
          <w:lang w:val="en-US"/>
        </w:rPr>
        <w:t xml:space="preserve"> </w:t>
      </w:r>
      <w:r w:rsidRPr="00C6223B">
        <w:rPr>
          <w:lang w:val="az-Latn-AZ"/>
        </w:rPr>
        <w:t>onlar</w:t>
      </w:r>
      <w:r w:rsidRPr="00C6223B">
        <w:rPr>
          <w:lang w:val="en-US"/>
        </w:rPr>
        <w:t xml:space="preserve"> </w:t>
      </w:r>
      <w:r w:rsidRPr="00C6223B">
        <w:rPr>
          <w:lang w:val="az-Latn-AZ"/>
        </w:rPr>
        <w:t>müxtəlif</w:t>
      </w:r>
      <w:r w:rsidRPr="00C6223B">
        <w:rPr>
          <w:lang w:val="en-US"/>
        </w:rPr>
        <w:t xml:space="preserve"> </w:t>
      </w:r>
      <w:r w:rsidRPr="00C6223B">
        <w:rPr>
          <w:lang w:val="az-Latn-AZ"/>
        </w:rPr>
        <w:t>tətbiqi</w:t>
      </w:r>
      <w:r w:rsidRPr="00C6223B">
        <w:rPr>
          <w:lang w:val="en-US"/>
        </w:rPr>
        <w:t xml:space="preserve"> </w:t>
      </w:r>
      <w:r w:rsidRPr="00C6223B">
        <w:rPr>
          <w:lang w:val="az-Latn-AZ"/>
        </w:rPr>
        <w:t>sahələr</w:t>
      </w:r>
      <w:r w:rsidRPr="00C6223B">
        <w:rPr>
          <w:lang w:val="en-US"/>
        </w:rPr>
        <w:t xml:space="preserve"> </w:t>
      </w:r>
      <w:r w:rsidRPr="00C6223B">
        <w:rPr>
          <w:lang w:val="az-Latn-AZ"/>
        </w:rPr>
        <w:t>üzrə</w:t>
      </w:r>
      <w:r w:rsidRPr="00C6223B">
        <w:rPr>
          <w:lang w:val="en-US"/>
        </w:rPr>
        <w:t xml:space="preserve"> </w:t>
      </w:r>
      <w:r w:rsidRPr="00C6223B">
        <w:rPr>
          <w:lang w:val="az-Latn-AZ"/>
        </w:rPr>
        <w:t>mütəxəssislər</w:t>
      </w:r>
      <w:r w:rsidRPr="00C6223B">
        <w:rPr>
          <w:lang w:val="en-US"/>
        </w:rPr>
        <w:t xml:space="preserve"> </w:t>
      </w:r>
      <w:r w:rsidRPr="00C6223B">
        <w:rPr>
          <w:lang w:val="az-Latn-AZ"/>
        </w:rPr>
        <w:t>tərəfindən</w:t>
      </w:r>
      <w:r w:rsidRPr="00C6223B">
        <w:rPr>
          <w:lang w:val="en-US"/>
        </w:rPr>
        <w:t xml:space="preserve"> </w:t>
      </w:r>
      <w:r w:rsidRPr="00C6223B">
        <w:rPr>
          <w:lang w:val="az-Latn-AZ"/>
        </w:rPr>
        <w:t>hazırlanır</w:t>
      </w:r>
      <w:r w:rsidRPr="00C6223B">
        <w:rPr>
          <w:lang w:val="en-US"/>
        </w:rPr>
        <w:t xml:space="preserve">. </w:t>
      </w:r>
      <w:r w:rsidRPr="00C6223B">
        <w:rPr>
          <w:lang w:val="az-Latn-AZ"/>
        </w:rPr>
        <w:t>Lakin</w:t>
      </w:r>
      <w:r w:rsidRPr="00C6223B">
        <w:rPr>
          <w:lang w:val="en-US"/>
        </w:rPr>
        <w:t xml:space="preserve"> </w:t>
      </w:r>
      <w:r w:rsidRPr="00C6223B">
        <w:rPr>
          <w:lang w:val="az-Latn-AZ"/>
        </w:rPr>
        <w:t>bu</w:t>
      </w:r>
      <w:r w:rsidRPr="00C6223B">
        <w:rPr>
          <w:lang w:val="en-US"/>
        </w:rPr>
        <w:t xml:space="preserve"> </w:t>
      </w:r>
      <w:r w:rsidRPr="00C6223B">
        <w:rPr>
          <w:lang w:val="az-Latn-AZ"/>
        </w:rPr>
        <w:t>hissə</w:t>
      </w:r>
      <w:r w:rsidRPr="00C6223B">
        <w:rPr>
          <w:lang w:val="en-US"/>
        </w:rPr>
        <w:t xml:space="preserve"> </w:t>
      </w:r>
      <w:r w:rsidRPr="00C6223B">
        <w:rPr>
          <w:lang w:val="az-Latn-AZ"/>
        </w:rPr>
        <w:t>korporasiyanın</w:t>
      </w:r>
      <w:r w:rsidRPr="00C6223B">
        <w:rPr>
          <w:lang w:val="en-US"/>
        </w:rPr>
        <w:t xml:space="preserve"> </w:t>
      </w:r>
      <w:r w:rsidRPr="00C6223B">
        <w:rPr>
          <w:lang w:val="az-Latn-AZ"/>
        </w:rPr>
        <w:t>fəaliyyəti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daha</w:t>
      </w:r>
      <w:r w:rsidRPr="00C6223B">
        <w:rPr>
          <w:lang w:val="en-US"/>
        </w:rPr>
        <w:t xml:space="preserve"> </w:t>
      </w:r>
      <w:r w:rsidRPr="00C6223B">
        <w:rPr>
          <w:lang w:val="az-Latn-AZ"/>
        </w:rPr>
        <w:t>va</w:t>
      </w:r>
      <w:r w:rsidRPr="00FC2DBB">
        <w:rPr>
          <w:lang w:val="az-Latn-AZ"/>
        </w:rPr>
        <w:t>c</w:t>
      </w:r>
      <w:r w:rsidRPr="00C6223B">
        <w:rPr>
          <w:lang w:val="az-Latn-AZ"/>
        </w:rPr>
        <w:t>ib</w:t>
      </w:r>
      <w:r w:rsidRPr="00C6223B">
        <w:rPr>
          <w:lang w:val="en-US"/>
        </w:rPr>
        <w:t xml:space="preserve"> </w:t>
      </w:r>
      <w:r w:rsidRPr="00C6223B">
        <w:rPr>
          <w:lang w:val="az-Latn-AZ"/>
        </w:rPr>
        <w:t>əhəmiyyət</w:t>
      </w:r>
      <w:r w:rsidRPr="00C6223B">
        <w:rPr>
          <w:lang w:val="en-US"/>
        </w:rPr>
        <w:t xml:space="preserve"> </w:t>
      </w:r>
      <w:r w:rsidRPr="00C6223B">
        <w:rPr>
          <w:lang w:val="az-Latn-AZ"/>
        </w:rPr>
        <w:t>kəsb</w:t>
      </w:r>
      <w:r w:rsidRPr="00C6223B">
        <w:rPr>
          <w:lang w:val="en-US"/>
        </w:rPr>
        <w:t xml:space="preserve"> </w:t>
      </w:r>
      <w:r w:rsidRPr="00C6223B">
        <w:rPr>
          <w:lang w:val="az-Latn-AZ"/>
        </w:rPr>
        <w:t>edir</w:t>
      </w:r>
      <w:r w:rsidRPr="00C6223B">
        <w:rPr>
          <w:lang w:val="en-US"/>
        </w:rPr>
        <w:t xml:space="preserve">, </w:t>
      </w:r>
      <w:r w:rsidRPr="00FC2DBB">
        <w:rPr>
          <w:lang w:val="az-Latn-AZ"/>
        </w:rPr>
        <w:t>ç</w:t>
      </w:r>
      <w:r w:rsidRPr="00C6223B">
        <w:rPr>
          <w:lang w:val="az-Latn-AZ"/>
        </w:rPr>
        <w:t>ünki</w:t>
      </w:r>
      <w:r w:rsidRPr="00C6223B">
        <w:rPr>
          <w:lang w:val="en-US"/>
        </w:rPr>
        <w:t xml:space="preserve"> </w:t>
      </w:r>
      <w:r w:rsidRPr="00C6223B">
        <w:rPr>
          <w:lang w:val="az-Latn-AZ"/>
        </w:rPr>
        <w:t>kompüter</w:t>
      </w:r>
      <w:r w:rsidRPr="00C6223B">
        <w:rPr>
          <w:lang w:val="en-US"/>
        </w:rPr>
        <w:t xml:space="preserve"> </w:t>
      </w:r>
      <w:r w:rsidRPr="00C6223B">
        <w:rPr>
          <w:lang w:val="az-Latn-AZ"/>
        </w:rPr>
        <w:t>infrastrukturu</w:t>
      </w:r>
      <w:r w:rsidRPr="00C6223B">
        <w:rPr>
          <w:lang w:val="en-US"/>
        </w:rPr>
        <w:t xml:space="preserve"> </w:t>
      </w:r>
      <w:r w:rsidRPr="00C6223B">
        <w:rPr>
          <w:lang w:val="az-Latn-AZ"/>
        </w:rPr>
        <w:t>bütövlükdə</w:t>
      </w:r>
      <w:r w:rsidRPr="00C6223B">
        <w:rPr>
          <w:lang w:val="en-US"/>
        </w:rPr>
        <w:t xml:space="preserve"> </w:t>
      </w:r>
      <w:r w:rsidRPr="00C6223B">
        <w:rPr>
          <w:lang w:val="az-Latn-AZ"/>
        </w:rPr>
        <w:t>ona</w:t>
      </w:r>
      <w:r w:rsidRPr="00C6223B">
        <w:rPr>
          <w:lang w:val="en-US"/>
        </w:rPr>
        <w:t xml:space="preserve"> </w:t>
      </w:r>
      <w:r w:rsidRPr="00C6223B">
        <w:rPr>
          <w:lang w:val="az-Latn-AZ"/>
        </w:rPr>
        <w:t>xidmət</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yaradılır</w:t>
      </w:r>
      <w:r w:rsidRPr="00C6223B">
        <w:rPr>
          <w:lang w:val="en-US"/>
        </w:rPr>
        <w:t>.</w:t>
      </w:r>
    </w:p>
    <w:p w:rsidR="00F22621" w:rsidRPr="00C6223B" w:rsidRDefault="00F22621" w:rsidP="00F22621">
      <w:pPr>
        <w:ind w:firstLine="540"/>
        <w:jc w:val="both"/>
        <w:rPr>
          <w:lang w:val="en-US"/>
        </w:rPr>
      </w:pP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bu</w:t>
      </w:r>
      <w:r w:rsidRPr="00C6223B">
        <w:rPr>
          <w:lang w:val="en-US"/>
        </w:rPr>
        <w:t xml:space="preserve"> </w:t>
      </w:r>
      <w:r w:rsidRPr="00C6223B">
        <w:rPr>
          <w:lang w:val="az-Latn-AZ"/>
        </w:rPr>
        <w:t>iki</w:t>
      </w:r>
      <w:r w:rsidRPr="00C6223B">
        <w:rPr>
          <w:lang w:val="en-US"/>
        </w:rPr>
        <w:t xml:space="preserve"> </w:t>
      </w:r>
      <w:r w:rsidRPr="00C6223B">
        <w:rPr>
          <w:lang w:val="az-Latn-AZ"/>
        </w:rPr>
        <w:t>tərkib</w:t>
      </w:r>
      <w:r w:rsidRPr="00C6223B">
        <w:rPr>
          <w:lang w:val="en-US"/>
        </w:rPr>
        <w:t xml:space="preserve"> </w:t>
      </w:r>
      <w:r w:rsidRPr="00C6223B">
        <w:rPr>
          <w:lang w:val="az-Latn-AZ"/>
        </w:rPr>
        <w:t>hissəsi</w:t>
      </w:r>
      <w:r w:rsidRPr="00C6223B">
        <w:rPr>
          <w:lang w:val="en-US"/>
        </w:rPr>
        <w:t xml:space="preserve"> </w:t>
      </w:r>
      <w:r w:rsidRPr="00C6223B">
        <w:rPr>
          <w:lang w:val="az-Latn-AZ"/>
        </w:rPr>
        <w:t>arasında</w:t>
      </w:r>
      <w:r w:rsidRPr="00C6223B">
        <w:rPr>
          <w:lang w:val="en-US"/>
        </w:rPr>
        <w:t xml:space="preserve"> </w:t>
      </w:r>
      <w:r w:rsidRPr="00C6223B">
        <w:rPr>
          <w:lang w:val="az-Latn-AZ"/>
        </w:rPr>
        <w:t>aşağıdakı</w:t>
      </w:r>
      <w:r w:rsidRPr="00C6223B">
        <w:rPr>
          <w:lang w:val="en-US"/>
        </w:rPr>
        <w:t xml:space="preserve"> </w:t>
      </w:r>
      <w:r w:rsidRPr="00C6223B">
        <w:rPr>
          <w:lang w:val="az-Latn-AZ"/>
        </w:rPr>
        <w:t>qarşılıqlı</w:t>
      </w:r>
      <w:r w:rsidRPr="00C6223B">
        <w:rPr>
          <w:lang w:val="en-US"/>
        </w:rPr>
        <w:t xml:space="preserve"> </w:t>
      </w:r>
      <w:r w:rsidRPr="00C6223B">
        <w:rPr>
          <w:lang w:val="az-Latn-AZ"/>
        </w:rPr>
        <w:t>əlaqələri</w:t>
      </w:r>
      <w:r w:rsidRPr="00C6223B">
        <w:rPr>
          <w:lang w:val="en-US"/>
        </w:rPr>
        <w:t xml:space="preserve"> </w:t>
      </w:r>
      <w:r w:rsidRPr="00C6223B">
        <w:rPr>
          <w:lang w:val="az-Latn-AZ"/>
        </w:rPr>
        <w:t>göstərmək</w:t>
      </w:r>
      <w:r w:rsidRPr="00C6223B">
        <w:rPr>
          <w:lang w:val="en-US"/>
        </w:rPr>
        <w:t xml:space="preserve"> </w:t>
      </w:r>
      <w:r w:rsidRPr="00C6223B">
        <w:rPr>
          <w:lang w:val="az-Latn-AZ"/>
        </w:rPr>
        <w:t>olar</w:t>
      </w:r>
      <w:r w:rsidRPr="00C6223B">
        <w:rPr>
          <w:lang w:val="en-US"/>
        </w:rPr>
        <w:t>.</w:t>
      </w:r>
    </w:p>
    <w:p w:rsidR="00F22621" w:rsidRPr="00C6223B" w:rsidRDefault="00F22621" w:rsidP="00F22621">
      <w:pPr>
        <w:ind w:firstLine="540"/>
        <w:jc w:val="both"/>
        <w:rPr>
          <w:lang w:val="en-US"/>
        </w:rPr>
      </w:pPr>
      <w:r w:rsidRPr="00C6223B">
        <w:rPr>
          <w:i/>
          <w:lang w:val="az-Latn-AZ"/>
        </w:rPr>
        <w:t>Hissələr</w:t>
      </w:r>
      <w:r w:rsidRPr="00C6223B">
        <w:rPr>
          <w:i/>
          <w:lang w:val="en-US"/>
        </w:rPr>
        <w:t xml:space="preserve"> </w:t>
      </w:r>
      <w:r w:rsidRPr="00C6223B">
        <w:rPr>
          <w:i/>
          <w:lang w:val="az-Latn-AZ"/>
        </w:rPr>
        <w:t>müəyyən</w:t>
      </w:r>
      <w:r w:rsidRPr="00C6223B">
        <w:rPr>
          <w:i/>
          <w:lang w:val="en-US"/>
        </w:rPr>
        <w:t xml:space="preserve"> </w:t>
      </w:r>
      <w:r w:rsidRPr="00C6223B">
        <w:rPr>
          <w:i/>
          <w:lang w:val="az-Latn-AZ"/>
        </w:rPr>
        <w:t>mənada</w:t>
      </w:r>
      <w:r w:rsidRPr="00C6223B">
        <w:rPr>
          <w:i/>
          <w:lang w:val="en-US"/>
        </w:rPr>
        <w:t xml:space="preserve"> </w:t>
      </w:r>
      <w:r w:rsidRPr="00C6223B">
        <w:rPr>
          <w:i/>
          <w:lang w:val="az-Latn-AZ"/>
        </w:rPr>
        <w:t>sərbəsdirlər</w:t>
      </w:r>
      <w:r w:rsidRPr="00C6223B">
        <w:rPr>
          <w:i/>
          <w:lang w:val="en-US"/>
        </w:rPr>
        <w:t>.</w:t>
      </w:r>
      <w:r w:rsidRPr="00C6223B">
        <w:rPr>
          <w:lang w:val="en-US"/>
        </w:rPr>
        <w:t xml:space="preserve"> </w:t>
      </w:r>
      <w:r w:rsidRPr="00C6223B">
        <w:rPr>
          <w:lang w:val="az-Latn-AZ"/>
        </w:rPr>
        <w:t>Mühasibat</w:t>
      </w:r>
      <w:r w:rsidRPr="00C6223B">
        <w:rPr>
          <w:lang w:val="en-US"/>
        </w:rPr>
        <w:t xml:space="preserve"> </w:t>
      </w:r>
      <w:r w:rsidRPr="00C6223B">
        <w:rPr>
          <w:lang w:val="az-Latn-AZ"/>
        </w:rPr>
        <w:t>u</w:t>
      </w:r>
      <w:r w:rsidRPr="00FC2DBB">
        <w:rPr>
          <w:lang w:val="az-Latn-AZ"/>
        </w:rPr>
        <w:t>ç</w:t>
      </w:r>
      <w:r w:rsidRPr="00C6223B">
        <w:rPr>
          <w:lang w:val="az-Latn-AZ"/>
        </w:rPr>
        <w:t>otunun</w:t>
      </w:r>
      <w:r w:rsidRPr="00C6223B">
        <w:rPr>
          <w:lang w:val="en-US"/>
        </w:rPr>
        <w:t xml:space="preserve"> </w:t>
      </w:r>
      <w:r w:rsidRPr="00C6223B">
        <w:rPr>
          <w:lang w:val="az-Latn-AZ"/>
        </w:rPr>
        <w:t>təşkili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hansı</w:t>
      </w:r>
      <w:r w:rsidRPr="00C6223B">
        <w:rPr>
          <w:lang w:val="en-US"/>
        </w:rPr>
        <w:t xml:space="preserve"> </w:t>
      </w:r>
      <w:r w:rsidRPr="00C6223B">
        <w:rPr>
          <w:lang w:val="az-Latn-AZ"/>
        </w:rPr>
        <w:t>metodun</w:t>
      </w:r>
      <w:r w:rsidRPr="00C6223B">
        <w:rPr>
          <w:lang w:val="en-US"/>
        </w:rPr>
        <w:t xml:space="preserve"> </w:t>
      </w:r>
      <w:r w:rsidRPr="00C6223B">
        <w:rPr>
          <w:lang w:val="az-Latn-AZ"/>
        </w:rPr>
        <w:t>və</w:t>
      </w:r>
      <w:r w:rsidRPr="00C6223B">
        <w:rPr>
          <w:lang w:val="en-US"/>
        </w:rPr>
        <w:t xml:space="preserve"> </w:t>
      </w:r>
      <w:r w:rsidRPr="00C6223B">
        <w:rPr>
          <w:lang w:val="az-Latn-AZ"/>
        </w:rPr>
        <w:t>proqramın</w:t>
      </w:r>
      <w:r w:rsidRPr="00C6223B">
        <w:rPr>
          <w:lang w:val="en-US"/>
        </w:rPr>
        <w:t xml:space="preserve"> </w:t>
      </w:r>
      <w:r w:rsidRPr="00C6223B">
        <w:rPr>
          <w:lang w:val="az-Latn-AZ"/>
        </w:rPr>
        <w:t>təibiqindən</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müəssisədə</w:t>
      </w:r>
      <w:r w:rsidRPr="00C6223B">
        <w:rPr>
          <w:lang w:val="en-US"/>
        </w:rPr>
        <w:t xml:space="preserve"> </w:t>
      </w:r>
      <w:r w:rsidRPr="00C6223B">
        <w:rPr>
          <w:lang w:val="az-Latn-AZ"/>
        </w:rPr>
        <w:t>yüksək</w:t>
      </w:r>
      <w:r w:rsidRPr="00C6223B">
        <w:rPr>
          <w:lang w:val="en-US"/>
        </w:rPr>
        <w:t xml:space="preserve"> </w:t>
      </w:r>
      <w:r w:rsidRPr="00C6223B">
        <w:rPr>
          <w:lang w:val="az-Latn-AZ"/>
        </w:rPr>
        <w:t>sürətli</w:t>
      </w:r>
      <w:r w:rsidRPr="00C6223B">
        <w:rPr>
          <w:lang w:val="en-US"/>
        </w:rPr>
        <w:t xml:space="preserve"> (</w:t>
      </w:r>
      <w:r w:rsidRPr="00C6223B">
        <w:rPr>
          <w:lang w:val="az-Latn-AZ"/>
        </w:rPr>
        <w:t>deyək</w:t>
      </w:r>
      <w:r w:rsidRPr="00C6223B">
        <w:rPr>
          <w:lang w:val="en-US"/>
        </w:rPr>
        <w:t xml:space="preserve"> </w:t>
      </w:r>
      <w:r w:rsidRPr="00C6223B">
        <w:rPr>
          <w:lang w:val="az-Latn-AZ"/>
        </w:rPr>
        <w:t>ki</w:t>
      </w:r>
      <w:r w:rsidRPr="00C6223B">
        <w:rPr>
          <w:lang w:val="en-US"/>
        </w:rPr>
        <w:t xml:space="preserve">, 100 </w:t>
      </w:r>
      <w:r w:rsidRPr="00C6223B">
        <w:rPr>
          <w:lang w:val="az-Latn-AZ"/>
        </w:rPr>
        <w:t>Mb</w:t>
      </w:r>
      <w:r w:rsidRPr="00C6223B">
        <w:rPr>
          <w:lang w:val="en-US"/>
        </w:rPr>
        <w:t>/</w:t>
      </w:r>
      <w:r w:rsidRPr="00C6223B">
        <w:rPr>
          <w:lang w:val="az-Latn-AZ"/>
        </w:rPr>
        <w:t>s</w:t>
      </w:r>
      <w:r>
        <w:rPr>
          <w:lang w:val="az-Latn-AZ"/>
        </w:rPr>
        <w:t>)</w:t>
      </w:r>
      <w:r w:rsidRPr="00C6223B">
        <w:rPr>
          <w:lang w:val="en-US"/>
        </w:rPr>
        <w:t xml:space="preserve"> </w:t>
      </w:r>
      <w:r w:rsidRPr="00C6223B">
        <w:rPr>
          <w:lang w:val="az-Latn-AZ"/>
        </w:rPr>
        <w:t>Et</w:t>
      </w:r>
      <w:r>
        <w:rPr>
          <w:lang w:val="az-Latn-AZ"/>
        </w:rPr>
        <w:t>h</w:t>
      </w:r>
      <w:r w:rsidRPr="00C6223B">
        <w:rPr>
          <w:lang w:val="az-Latn-AZ"/>
        </w:rPr>
        <w:t>ernet</w:t>
      </w:r>
      <w:r w:rsidRPr="00C6223B">
        <w:rPr>
          <w:lang w:val="en-US"/>
        </w:rPr>
        <w:t xml:space="preserve"> </w:t>
      </w:r>
      <w:r w:rsidRPr="00C6223B">
        <w:rPr>
          <w:lang w:val="az-Latn-AZ"/>
        </w:rPr>
        <w:t>şəbəkəsindən</w:t>
      </w:r>
      <w:r w:rsidRPr="00C6223B">
        <w:rPr>
          <w:lang w:val="en-US"/>
        </w:rPr>
        <w:t xml:space="preserve"> </w:t>
      </w:r>
      <w:r w:rsidRPr="00C6223B">
        <w:rPr>
          <w:lang w:val="az-Latn-AZ"/>
        </w:rPr>
        <w:t>istifadə</w:t>
      </w:r>
      <w:r w:rsidRPr="00C6223B">
        <w:rPr>
          <w:lang w:val="en-US"/>
        </w:rPr>
        <w:t xml:space="preserve"> </w:t>
      </w:r>
      <w:r w:rsidRPr="00C6223B">
        <w:rPr>
          <w:lang w:val="az-Latn-AZ"/>
        </w:rPr>
        <w:t>edilə</w:t>
      </w:r>
      <w:r w:rsidRPr="00FC2DBB">
        <w:rPr>
          <w:lang w:val="az-Latn-AZ"/>
        </w:rPr>
        <w:t>c</w:t>
      </w:r>
      <w:r w:rsidRPr="00C6223B">
        <w:rPr>
          <w:lang w:val="az-Latn-AZ"/>
        </w:rPr>
        <w:t>ək</w:t>
      </w:r>
      <w:r w:rsidRPr="00C6223B">
        <w:rPr>
          <w:lang w:val="en-US"/>
        </w:rPr>
        <w:t xml:space="preserve">. </w:t>
      </w:r>
      <w:r w:rsidRPr="00C6223B">
        <w:rPr>
          <w:lang w:val="az-Latn-AZ"/>
        </w:rPr>
        <w:t>Hansı</w:t>
      </w:r>
      <w:r w:rsidRPr="00C6223B">
        <w:rPr>
          <w:lang w:val="en-US"/>
        </w:rPr>
        <w:t xml:space="preserve"> </w:t>
      </w:r>
      <w:r w:rsidRPr="00C6223B">
        <w:rPr>
          <w:lang w:val="az-Latn-AZ"/>
        </w:rPr>
        <w:t>mətn</w:t>
      </w:r>
      <w:r w:rsidRPr="00C6223B">
        <w:rPr>
          <w:lang w:val="en-US"/>
        </w:rPr>
        <w:t xml:space="preserve"> </w:t>
      </w:r>
      <w:r w:rsidRPr="00C6223B">
        <w:rPr>
          <w:lang w:val="az-Latn-AZ"/>
        </w:rPr>
        <w:t>pros</w:t>
      </w:r>
      <w:r>
        <w:rPr>
          <w:lang w:val="az-Latn-AZ"/>
        </w:rPr>
        <w:t>essoru</w:t>
      </w:r>
      <w:r w:rsidRPr="00C6223B">
        <w:rPr>
          <w:lang w:val="az-Latn-AZ"/>
        </w:rPr>
        <w:t>n</w:t>
      </w:r>
      <w:r>
        <w:rPr>
          <w:lang w:val="az-Latn-AZ"/>
        </w:rPr>
        <w:t>u</w:t>
      </w:r>
      <w:r w:rsidRPr="00C6223B">
        <w:rPr>
          <w:lang w:val="az-Latn-AZ"/>
        </w:rPr>
        <w:t>n</w:t>
      </w:r>
      <w:r w:rsidRPr="00C6223B">
        <w:rPr>
          <w:lang w:val="en-US"/>
        </w:rPr>
        <w:t xml:space="preserve"> </w:t>
      </w:r>
      <w:r w:rsidRPr="00C6223B">
        <w:rPr>
          <w:lang w:val="az-Latn-AZ"/>
        </w:rPr>
        <w:t>tətbiqindən</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müəssisənin</w:t>
      </w:r>
      <w:r w:rsidRPr="00C6223B">
        <w:rPr>
          <w:lang w:val="en-US"/>
        </w:rPr>
        <w:t xml:space="preserve"> </w:t>
      </w:r>
      <w:r w:rsidRPr="00C6223B">
        <w:rPr>
          <w:lang w:val="az-Latn-AZ"/>
        </w:rPr>
        <w:t>şəbəkəsi</w:t>
      </w:r>
      <w:r w:rsidRPr="00C6223B">
        <w:rPr>
          <w:lang w:val="en-US"/>
        </w:rPr>
        <w:t xml:space="preserve"> </w:t>
      </w:r>
      <w:r w:rsidRPr="00C6223B">
        <w:rPr>
          <w:lang w:val="az-Latn-AZ"/>
        </w:rPr>
        <w:t>T</w:t>
      </w:r>
      <w:r>
        <w:rPr>
          <w:lang w:val="az-Latn-AZ"/>
        </w:rPr>
        <w:t>C</w:t>
      </w:r>
      <w:r w:rsidRPr="00C6223B">
        <w:rPr>
          <w:lang w:val="az-Latn-AZ"/>
        </w:rPr>
        <w:t>P</w:t>
      </w:r>
      <w:r w:rsidRPr="00C6223B">
        <w:rPr>
          <w:lang w:val="en-US"/>
        </w:rPr>
        <w:t>/</w:t>
      </w:r>
      <w:r>
        <w:rPr>
          <w:lang w:val="en-US"/>
        </w:rPr>
        <w:t>I</w:t>
      </w:r>
      <w:r w:rsidRPr="00C6223B">
        <w:rPr>
          <w:lang w:val="az-Latn-AZ"/>
        </w:rPr>
        <w:t>P</w:t>
      </w:r>
      <w:r w:rsidRPr="00C6223B">
        <w:rPr>
          <w:lang w:val="en-US"/>
        </w:rPr>
        <w:t xml:space="preserve"> </w:t>
      </w:r>
      <w:r w:rsidRPr="00C6223B">
        <w:rPr>
          <w:lang w:val="az-Latn-AZ"/>
        </w:rPr>
        <w:t>protokolu</w:t>
      </w:r>
      <w:r w:rsidRPr="00C6223B">
        <w:rPr>
          <w:lang w:val="en-US"/>
        </w:rPr>
        <w:t xml:space="preserve"> </w:t>
      </w:r>
      <w:r w:rsidRPr="00C6223B">
        <w:rPr>
          <w:lang w:val="az-Latn-AZ"/>
        </w:rPr>
        <w:t>bazasında</w:t>
      </w:r>
      <w:r w:rsidRPr="00C6223B">
        <w:rPr>
          <w:lang w:val="en-US"/>
        </w:rPr>
        <w:t xml:space="preserve"> </w:t>
      </w:r>
      <w:r w:rsidRPr="00C6223B">
        <w:rPr>
          <w:lang w:val="az-Latn-AZ"/>
        </w:rPr>
        <w:t>qurula</w:t>
      </w:r>
      <w:r>
        <w:rPr>
          <w:lang w:val="az-Latn-AZ"/>
        </w:rPr>
        <w:t>ca</w:t>
      </w:r>
      <w:r w:rsidRPr="00C6223B">
        <w:rPr>
          <w:lang w:val="az-Latn-AZ"/>
        </w:rPr>
        <w:t>q</w:t>
      </w:r>
      <w:r w:rsidRPr="00C6223B">
        <w:rPr>
          <w:lang w:val="en-US"/>
        </w:rPr>
        <w:t xml:space="preserve">. </w:t>
      </w:r>
      <w:r w:rsidRPr="00C6223B">
        <w:rPr>
          <w:lang w:val="az-Latn-AZ"/>
        </w:rPr>
        <w:t>Başqa</w:t>
      </w:r>
      <w:r w:rsidRPr="00C6223B">
        <w:rPr>
          <w:lang w:val="en-US"/>
        </w:rPr>
        <w:t xml:space="preserve"> </w:t>
      </w:r>
      <w:r w:rsidRPr="00C6223B">
        <w:rPr>
          <w:lang w:val="az-Latn-AZ"/>
        </w:rPr>
        <w:t>sözlə</w:t>
      </w:r>
      <w:r w:rsidRPr="00C6223B">
        <w:rPr>
          <w:lang w:val="en-US"/>
        </w:rPr>
        <w:t xml:space="preserve">, </w:t>
      </w:r>
      <w:r w:rsidRPr="00C6223B">
        <w:rPr>
          <w:lang w:val="az-Latn-AZ"/>
        </w:rPr>
        <w:t>müasir</w:t>
      </w:r>
      <w:r w:rsidRPr="00C6223B">
        <w:rPr>
          <w:lang w:val="en-US"/>
        </w:rPr>
        <w:t xml:space="preserve"> </w:t>
      </w:r>
      <w:r w:rsidRPr="00C6223B">
        <w:rPr>
          <w:lang w:val="az-Latn-AZ"/>
        </w:rPr>
        <w:t>şəraitdə</w:t>
      </w:r>
      <w:r w:rsidRPr="00C6223B">
        <w:rPr>
          <w:lang w:val="en-US"/>
        </w:rPr>
        <w:t xml:space="preserve"> </w:t>
      </w:r>
      <w:r w:rsidRPr="00C6223B">
        <w:rPr>
          <w:lang w:val="az-Latn-AZ"/>
        </w:rPr>
        <w:t>baza</w:t>
      </w:r>
      <w:r w:rsidRPr="00C6223B">
        <w:rPr>
          <w:lang w:val="en-US"/>
        </w:rPr>
        <w:t xml:space="preserve"> </w:t>
      </w:r>
      <w:r w:rsidRPr="00C6223B">
        <w:rPr>
          <w:lang w:val="az-Latn-AZ"/>
        </w:rPr>
        <w:t>infrastruk</w:t>
      </w:r>
      <w:r w:rsidR="00306AE7">
        <w:rPr>
          <w:lang w:val="az-Latn-AZ"/>
        </w:rPr>
        <w:t>t</w:t>
      </w:r>
      <w:r w:rsidRPr="00C6223B">
        <w:rPr>
          <w:lang w:val="az-Latn-AZ"/>
        </w:rPr>
        <w:t>uru</w:t>
      </w:r>
      <w:r w:rsidRPr="00C6223B">
        <w:rPr>
          <w:lang w:val="en-US"/>
        </w:rPr>
        <w:t xml:space="preserve"> </w:t>
      </w:r>
      <w:r w:rsidRPr="00C6223B">
        <w:rPr>
          <w:lang w:val="az-Latn-AZ"/>
        </w:rPr>
        <w:t>daha</w:t>
      </w:r>
      <w:r w:rsidRPr="00C6223B">
        <w:rPr>
          <w:lang w:val="en-US"/>
        </w:rPr>
        <w:t xml:space="preserve"> </w:t>
      </w:r>
      <w:r w:rsidRPr="00C6223B">
        <w:rPr>
          <w:lang w:val="az-Latn-AZ"/>
        </w:rPr>
        <w:t>universal</w:t>
      </w:r>
      <w:r w:rsidRPr="00C6223B">
        <w:rPr>
          <w:lang w:val="en-US"/>
        </w:rPr>
        <w:t xml:space="preserve"> </w:t>
      </w:r>
      <w:r w:rsidRPr="00C6223B">
        <w:rPr>
          <w:lang w:val="az-Latn-AZ"/>
        </w:rPr>
        <w:t>olur</w:t>
      </w:r>
      <w:r w:rsidRPr="00C6223B">
        <w:rPr>
          <w:lang w:val="en-US"/>
        </w:rPr>
        <w:t>.</w:t>
      </w:r>
    </w:p>
    <w:p w:rsidR="00F22621" w:rsidRPr="00C6223B" w:rsidRDefault="00F22621" w:rsidP="00F22621">
      <w:pPr>
        <w:ind w:firstLine="540"/>
        <w:jc w:val="both"/>
        <w:rPr>
          <w:lang w:val="en-US"/>
        </w:rPr>
      </w:pPr>
      <w:r w:rsidRPr="00C6223B">
        <w:rPr>
          <w:i/>
          <w:lang w:val="az-Latn-AZ"/>
        </w:rPr>
        <w:t>Hissələr</w:t>
      </w:r>
      <w:r w:rsidRPr="00C6223B">
        <w:rPr>
          <w:i/>
          <w:lang w:val="en-US"/>
        </w:rPr>
        <w:t xml:space="preserve"> </w:t>
      </w:r>
      <w:r w:rsidRPr="00C6223B">
        <w:rPr>
          <w:i/>
          <w:lang w:val="az-Latn-AZ"/>
        </w:rPr>
        <w:t>müəyyən</w:t>
      </w:r>
      <w:r w:rsidRPr="00C6223B">
        <w:rPr>
          <w:i/>
          <w:lang w:val="en-US"/>
        </w:rPr>
        <w:t xml:space="preserve"> </w:t>
      </w:r>
      <w:r w:rsidRPr="00C6223B">
        <w:rPr>
          <w:i/>
          <w:lang w:val="az-Latn-AZ"/>
        </w:rPr>
        <w:t>mənada</w:t>
      </w:r>
      <w:r w:rsidRPr="00C6223B">
        <w:rPr>
          <w:i/>
          <w:lang w:val="en-US"/>
        </w:rPr>
        <w:t xml:space="preserve"> </w:t>
      </w:r>
      <w:r w:rsidRPr="00C6223B">
        <w:rPr>
          <w:i/>
          <w:lang w:val="az-Latn-AZ"/>
        </w:rPr>
        <w:t>bir</w:t>
      </w:r>
      <w:r w:rsidRPr="00C6223B">
        <w:rPr>
          <w:i/>
          <w:lang w:val="en-US"/>
        </w:rPr>
        <w:t>-</w:t>
      </w:r>
      <w:r w:rsidRPr="00C6223B">
        <w:rPr>
          <w:i/>
          <w:lang w:val="az-Latn-AZ"/>
        </w:rPr>
        <w:t>birindən</w:t>
      </w:r>
      <w:r w:rsidRPr="00C6223B">
        <w:rPr>
          <w:i/>
          <w:lang w:val="en-US"/>
        </w:rPr>
        <w:t xml:space="preserve"> </w:t>
      </w:r>
      <w:r w:rsidRPr="00C6223B">
        <w:rPr>
          <w:i/>
          <w:lang w:val="az-Latn-AZ"/>
        </w:rPr>
        <w:t>asılıdırlar</w:t>
      </w:r>
      <w:r w:rsidRPr="00C6223B">
        <w:rPr>
          <w:i/>
          <w:lang w:val="en-US"/>
        </w:rPr>
        <w:t>.</w:t>
      </w:r>
      <w:r w:rsidRPr="00C6223B">
        <w:rPr>
          <w:lang w:val="en-US"/>
        </w:rPr>
        <w:t xml:space="preserve"> </w:t>
      </w: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w:t>
      </w:r>
      <w:r w:rsidRPr="00C6223B">
        <w:rPr>
          <w:lang w:val="en-US"/>
        </w:rPr>
        <w:t xml:space="preserve"> </w:t>
      </w:r>
      <w:r w:rsidRPr="00C6223B">
        <w:rPr>
          <w:lang w:val="az-Latn-AZ"/>
        </w:rPr>
        <w:t>lazımi</w:t>
      </w:r>
      <w:r w:rsidRPr="00C6223B">
        <w:rPr>
          <w:lang w:val="en-US"/>
        </w:rPr>
        <w:t xml:space="preserve"> </w:t>
      </w:r>
      <w:r w:rsidRPr="00C6223B">
        <w:rPr>
          <w:lang w:val="az-Latn-AZ"/>
        </w:rPr>
        <w:t>funksionallıq</w:t>
      </w:r>
      <w:r w:rsidRPr="00C6223B">
        <w:rPr>
          <w:lang w:val="en-US"/>
        </w:rPr>
        <w:t xml:space="preserve"> </w:t>
      </w:r>
      <w:r w:rsidRPr="00C6223B">
        <w:rPr>
          <w:lang w:val="az-Latn-AZ"/>
        </w:rPr>
        <w:t>olmadığı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funksional</w:t>
      </w:r>
      <w:r w:rsidRPr="00C6223B">
        <w:rPr>
          <w:lang w:val="en-US"/>
        </w:rPr>
        <w:t xml:space="preserve"> </w:t>
      </w:r>
      <w:r w:rsidRPr="00C6223B">
        <w:rPr>
          <w:lang w:val="az-Latn-AZ"/>
        </w:rPr>
        <w:t>hissə</w:t>
      </w:r>
      <w:r w:rsidRPr="00C6223B">
        <w:rPr>
          <w:lang w:val="en-US"/>
        </w:rPr>
        <w:t xml:space="preserve"> </w:t>
      </w:r>
      <w:r w:rsidRPr="00C6223B">
        <w:rPr>
          <w:lang w:val="az-Latn-AZ"/>
        </w:rPr>
        <w:t>ilə</w:t>
      </w:r>
      <w:r w:rsidRPr="00C6223B">
        <w:rPr>
          <w:lang w:val="en-US"/>
        </w:rPr>
        <w:t xml:space="preserve"> </w:t>
      </w:r>
      <w:r w:rsidRPr="00C6223B">
        <w:rPr>
          <w:lang w:val="az-Latn-AZ"/>
        </w:rPr>
        <w:t>məhdudlaşır</w:t>
      </w:r>
      <w:r w:rsidRPr="00C6223B">
        <w:rPr>
          <w:lang w:val="en-US"/>
        </w:rPr>
        <w:t xml:space="preserve">, </w:t>
      </w:r>
      <w:r w:rsidRPr="00C6223B">
        <w:rPr>
          <w:lang w:val="az-Latn-AZ"/>
        </w:rPr>
        <w:t>funksional</w:t>
      </w:r>
      <w:r w:rsidRPr="00C6223B">
        <w:rPr>
          <w:lang w:val="en-US"/>
        </w:rPr>
        <w:t xml:space="preserve"> </w:t>
      </w:r>
      <w:r w:rsidRPr="00C6223B">
        <w:rPr>
          <w:lang w:val="az-Latn-AZ"/>
        </w:rPr>
        <w:t>hissə</w:t>
      </w:r>
      <w:r w:rsidRPr="00C6223B">
        <w:rPr>
          <w:lang w:val="en-US"/>
        </w:rPr>
        <w:t xml:space="preserve"> </w:t>
      </w:r>
      <w:r w:rsidRPr="00C6223B">
        <w:rPr>
          <w:lang w:val="az-Latn-AZ"/>
        </w:rPr>
        <w:t>isə</w:t>
      </w:r>
      <w:r w:rsidRPr="00C6223B">
        <w:rPr>
          <w:lang w:val="en-US"/>
        </w:rPr>
        <w:t xml:space="preserve"> </w:t>
      </w: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hissəsiz</w:t>
      </w:r>
      <w:r w:rsidRPr="00C6223B">
        <w:rPr>
          <w:lang w:val="en-US"/>
        </w:rPr>
        <w:t xml:space="preserve"> </w:t>
      </w:r>
      <w:r w:rsidRPr="00C6223B">
        <w:rPr>
          <w:lang w:val="az-Latn-AZ"/>
        </w:rPr>
        <w:t>mümkün</w:t>
      </w:r>
      <w:r w:rsidRPr="00C6223B">
        <w:rPr>
          <w:lang w:val="en-US"/>
        </w:rPr>
        <w:t xml:space="preserve"> </w:t>
      </w:r>
      <w:r w:rsidRPr="00C6223B">
        <w:rPr>
          <w:lang w:val="az-Latn-AZ"/>
        </w:rPr>
        <w:t>deyil</w:t>
      </w:r>
      <w:r w:rsidRPr="00C6223B">
        <w:rPr>
          <w:lang w:val="en-US"/>
        </w:rPr>
        <w:t xml:space="preserve">. </w:t>
      </w:r>
      <w:r w:rsidRPr="00C6223B">
        <w:rPr>
          <w:lang w:val="az-Latn-AZ"/>
        </w:rPr>
        <w:t>Kliyent</w:t>
      </w:r>
      <w:r w:rsidRPr="00C6223B">
        <w:rPr>
          <w:lang w:val="en-US"/>
        </w:rPr>
        <w:t>-</w:t>
      </w:r>
      <w:r w:rsidRPr="00C6223B">
        <w:rPr>
          <w:lang w:val="az-Latn-AZ"/>
        </w:rPr>
        <w:t>server</w:t>
      </w:r>
      <w:r w:rsidRPr="00C6223B">
        <w:rPr>
          <w:lang w:val="en-US"/>
        </w:rPr>
        <w:t xml:space="preserve"> </w:t>
      </w:r>
      <w:r w:rsidRPr="00C6223B">
        <w:rPr>
          <w:lang w:val="az-Latn-AZ"/>
        </w:rPr>
        <w:t>arxitekturalı</w:t>
      </w:r>
      <w:r w:rsidRPr="00C6223B">
        <w:rPr>
          <w:lang w:val="en-US"/>
        </w:rPr>
        <w:t xml:space="preserve"> </w:t>
      </w:r>
      <w:r w:rsidRPr="00C6223B">
        <w:rPr>
          <w:lang w:val="az-Latn-AZ"/>
        </w:rPr>
        <w:t>tətbiqi</w:t>
      </w:r>
      <w:r w:rsidRPr="00C6223B">
        <w:rPr>
          <w:lang w:val="en-US"/>
        </w:rPr>
        <w:t xml:space="preserve"> </w:t>
      </w:r>
      <w:r w:rsidRPr="00C6223B">
        <w:rPr>
          <w:lang w:val="az-Latn-AZ"/>
        </w:rPr>
        <w:t>sistemi</w:t>
      </w:r>
      <w:r w:rsidRPr="00C6223B">
        <w:rPr>
          <w:lang w:val="en-US"/>
        </w:rPr>
        <w:t xml:space="preserve"> </w:t>
      </w:r>
      <w:r w:rsidRPr="00C6223B">
        <w:rPr>
          <w:lang w:val="az-Latn-AZ"/>
        </w:rPr>
        <w:t>şəbəkə</w:t>
      </w:r>
      <w:r w:rsidRPr="00C6223B">
        <w:rPr>
          <w:lang w:val="en-US"/>
        </w:rPr>
        <w:t xml:space="preserve"> </w:t>
      </w:r>
      <w:r w:rsidRPr="00C6223B">
        <w:rPr>
          <w:lang w:val="az-Latn-AZ"/>
        </w:rPr>
        <w:t>infrastrukturu</w:t>
      </w:r>
      <w:r w:rsidRPr="00C6223B">
        <w:rPr>
          <w:lang w:val="en-US"/>
        </w:rPr>
        <w:t xml:space="preserve"> </w:t>
      </w:r>
      <w:r w:rsidRPr="00C6223B">
        <w:rPr>
          <w:lang w:val="az-Latn-AZ"/>
        </w:rPr>
        <w:t>olmadan</w:t>
      </w:r>
      <w:r w:rsidRPr="00C6223B">
        <w:rPr>
          <w:lang w:val="en-US"/>
        </w:rPr>
        <w:t xml:space="preserve"> </w:t>
      </w:r>
      <w:r w:rsidRPr="00C6223B">
        <w:rPr>
          <w:lang w:val="az-Latn-AZ"/>
        </w:rPr>
        <w:t>istifadə</w:t>
      </w:r>
      <w:r w:rsidRPr="00C6223B">
        <w:rPr>
          <w:lang w:val="en-US"/>
        </w:rPr>
        <w:t xml:space="preserve"> </w:t>
      </w:r>
      <w:r w:rsidRPr="00C6223B">
        <w:rPr>
          <w:lang w:val="az-Latn-AZ"/>
        </w:rPr>
        <w:t>etmək</w:t>
      </w:r>
      <w:r w:rsidRPr="00C6223B">
        <w:rPr>
          <w:lang w:val="en-US"/>
        </w:rPr>
        <w:t xml:space="preserve"> </w:t>
      </w:r>
      <w:r w:rsidRPr="00C6223B">
        <w:rPr>
          <w:lang w:val="az-Latn-AZ"/>
        </w:rPr>
        <w:t>mümkün</w:t>
      </w:r>
      <w:r w:rsidRPr="00C6223B">
        <w:rPr>
          <w:lang w:val="en-US"/>
        </w:rPr>
        <w:t xml:space="preserve"> </w:t>
      </w:r>
      <w:r w:rsidRPr="00C6223B">
        <w:rPr>
          <w:lang w:val="az-Latn-AZ"/>
        </w:rPr>
        <w:t>deyil</w:t>
      </w:r>
      <w:r w:rsidRPr="00C6223B">
        <w:rPr>
          <w:lang w:val="en-US"/>
        </w:rPr>
        <w:t xml:space="preserve">. </w:t>
      </w:r>
      <w:r w:rsidRPr="00C6223B">
        <w:rPr>
          <w:lang w:val="az-Latn-AZ"/>
        </w:rPr>
        <w:t>Digər</w:t>
      </w:r>
      <w:r w:rsidRPr="00C6223B">
        <w:rPr>
          <w:lang w:val="en-US"/>
        </w:rPr>
        <w:t xml:space="preserve"> </w:t>
      </w:r>
      <w:r w:rsidRPr="00C6223B">
        <w:rPr>
          <w:lang w:val="az-Latn-AZ"/>
        </w:rPr>
        <w:t>tərəfdən</w:t>
      </w:r>
      <w:r>
        <w:rPr>
          <w:lang w:val="az-Latn-AZ"/>
        </w:rPr>
        <w:t>,</w:t>
      </w:r>
      <w:r w:rsidRPr="00C6223B">
        <w:rPr>
          <w:lang w:val="az-Latn-AZ"/>
        </w:rPr>
        <w:t>inkişaf</w:t>
      </w:r>
      <w:r w:rsidRPr="00C6223B">
        <w:rPr>
          <w:lang w:val="en-US"/>
        </w:rPr>
        <w:t xml:space="preserve"> </w:t>
      </w:r>
      <w:r w:rsidRPr="00C6223B">
        <w:rPr>
          <w:lang w:val="az-Latn-AZ"/>
        </w:rPr>
        <w:t>etmiş</w:t>
      </w:r>
      <w:r w:rsidRPr="00C6223B">
        <w:rPr>
          <w:lang w:val="en-US"/>
        </w:rPr>
        <w:t xml:space="preserve"> </w:t>
      </w:r>
      <w:r w:rsidRPr="00C6223B">
        <w:rPr>
          <w:lang w:val="az-Latn-AZ"/>
        </w:rPr>
        <w:t>infrastruktur</w:t>
      </w:r>
      <w:r w:rsidRPr="00C6223B">
        <w:rPr>
          <w:lang w:val="en-US"/>
        </w:rPr>
        <w:t xml:space="preserve"> </w:t>
      </w:r>
      <w:r w:rsidRPr="00C6223B">
        <w:rPr>
          <w:lang w:val="az-Latn-AZ"/>
        </w:rPr>
        <w:t>olduqda</w:t>
      </w:r>
      <w:r w:rsidRPr="00C6223B">
        <w:rPr>
          <w:lang w:val="en-US"/>
        </w:rPr>
        <w:t xml:space="preserve"> </w:t>
      </w:r>
      <w:r w:rsidRPr="00C6223B">
        <w:rPr>
          <w:lang w:val="az-Latn-AZ"/>
        </w:rPr>
        <w:t>müəssisənin</w:t>
      </w:r>
      <w:r w:rsidRPr="00C6223B">
        <w:rPr>
          <w:lang w:val="en-US"/>
        </w:rPr>
        <w:t xml:space="preserve"> </w:t>
      </w:r>
      <w:r w:rsidRPr="00C6223B">
        <w:rPr>
          <w:lang w:val="az-Latn-AZ"/>
        </w:rPr>
        <w:t>əməkdaşların</w:t>
      </w:r>
      <w:r>
        <w:rPr>
          <w:lang w:val="az-Latn-AZ"/>
        </w:rPr>
        <w:t>a</w:t>
      </w:r>
      <w:r w:rsidRPr="00C6223B">
        <w:rPr>
          <w:lang w:val="en-US"/>
        </w:rPr>
        <w:t xml:space="preserve"> </w:t>
      </w:r>
      <w:r w:rsidRPr="00C6223B">
        <w:rPr>
          <w:lang w:val="az-Latn-AZ"/>
        </w:rPr>
        <w:t>işi</w:t>
      </w:r>
      <w:r w:rsidRPr="00C6223B">
        <w:rPr>
          <w:lang w:val="en-US"/>
        </w:rPr>
        <w:t xml:space="preserve"> </w:t>
      </w:r>
      <w:r w:rsidRPr="00C6223B">
        <w:rPr>
          <w:lang w:val="az-Latn-AZ"/>
        </w:rPr>
        <w:t>yüngülləşdirən</w:t>
      </w:r>
      <w:r w:rsidRPr="00C6223B">
        <w:rPr>
          <w:lang w:val="en-US"/>
        </w:rPr>
        <w:t xml:space="preserve"> </w:t>
      </w:r>
      <w:r w:rsidRPr="00C6223B">
        <w:rPr>
          <w:lang w:val="az-Latn-AZ"/>
        </w:rPr>
        <w:t>və</w:t>
      </w:r>
      <w:r w:rsidRPr="00C6223B">
        <w:rPr>
          <w:lang w:val="en-US"/>
        </w:rPr>
        <w:t xml:space="preserve"> </w:t>
      </w:r>
      <w:r w:rsidRPr="00C6223B">
        <w:rPr>
          <w:lang w:val="az-Latn-AZ"/>
        </w:rPr>
        <w:t>səmərəli</w:t>
      </w:r>
      <w:r w:rsidRPr="00C6223B">
        <w:rPr>
          <w:lang w:val="en-US"/>
        </w:rPr>
        <w:t xml:space="preserve"> </w:t>
      </w:r>
      <w:r w:rsidRPr="00C6223B">
        <w:rPr>
          <w:lang w:val="az-Latn-AZ"/>
        </w:rPr>
        <w:t>edən</w:t>
      </w:r>
      <w:r w:rsidRPr="00C6223B">
        <w:rPr>
          <w:lang w:val="en-US"/>
        </w:rPr>
        <w:t xml:space="preserve"> (</w:t>
      </w:r>
      <w:r w:rsidRPr="00C6223B">
        <w:rPr>
          <w:lang w:val="az-Latn-AZ"/>
        </w:rPr>
        <w:t>məsələn</w:t>
      </w:r>
      <w:r w:rsidRPr="00C6223B">
        <w:rPr>
          <w:lang w:val="en-US"/>
        </w:rPr>
        <w:t xml:space="preserve">, </w:t>
      </w:r>
      <w:r w:rsidRPr="00C6223B">
        <w:rPr>
          <w:lang w:val="az-Latn-AZ"/>
        </w:rPr>
        <w:t>elektron</w:t>
      </w:r>
      <w:r w:rsidRPr="00C6223B">
        <w:rPr>
          <w:lang w:val="en-US"/>
        </w:rPr>
        <w:t xml:space="preserve"> </w:t>
      </w:r>
      <w:r w:rsidRPr="00C6223B">
        <w:rPr>
          <w:lang w:val="az-Latn-AZ"/>
        </w:rPr>
        <w:t>kommunikasiyası</w:t>
      </w:r>
      <w:r w:rsidRPr="00C6223B">
        <w:rPr>
          <w:lang w:val="en-US"/>
        </w:rPr>
        <w:t xml:space="preserve"> </w:t>
      </w:r>
      <w:r w:rsidRPr="00C6223B">
        <w:rPr>
          <w:lang w:val="az-Latn-AZ"/>
        </w:rPr>
        <w:t>ilə</w:t>
      </w:r>
      <w:r w:rsidRPr="00C6223B">
        <w:rPr>
          <w:lang w:val="en-US"/>
        </w:rPr>
        <w:t xml:space="preserve">) </w:t>
      </w:r>
      <w:r w:rsidRPr="00C6223B">
        <w:rPr>
          <w:lang w:val="az-Latn-AZ"/>
        </w:rPr>
        <w:t>faydalı</w:t>
      </w:r>
      <w:r w:rsidRPr="00C6223B">
        <w:rPr>
          <w:lang w:val="en-US"/>
        </w:rPr>
        <w:t xml:space="preserve"> </w:t>
      </w:r>
      <w:r w:rsidRPr="00C6223B">
        <w:rPr>
          <w:lang w:val="az-Latn-AZ"/>
        </w:rPr>
        <w:t>ümumsistem</w:t>
      </w:r>
      <w:r w:rsidRPr="00C6223B">
        <w:rPr>
          <w:lang w:val="en-US"/>
        </w:rPr>
        <w:t xml:space="preserve"> </w:t>
      </w:r>
      <w:r w:rsidRPr="00C6223B">
        <w:rPr>
          <w:lang w:val="az-Latn-AZ"/>
        </w:rPr>
        <w:t>servisləri</w:t>
      </w:r>
      <w:r w:rsidRPr="00C6223B">
        <w:rPr>
          <w:lang w:val="en-US"/>
        </w:rPr>
        <w:t xml:space="preserve"> (</w:t>
      </w:r>
      <w:r w:rsidRPr="00C6223B">
        <w:rPr>
          <w:lang w:val="az-Latn-AZ"/>
        </w:rPr>
        <w:t>bizim</w:t>
      </w:r>
      <w:r w:rsidRPr="00C6223B">
        <w:rPr>
          <w:lang w:val="en-US"/>
        </w:rPr>
        <w:t xml:space="preserve"> </w:t>
      </w:r>
      <w:r w:rsidRPr="00C6223B">
        <w:rPr>
          <w:lang w:val="az-Latn-AZ"/>
        </w:rPr>
        <w:t>misalımızda</w:t>
      </w:r>
      <w:r w:rsidRPr="00C6223B">
        <w:rPr>
          <w:lang w:val="en-US"/>
        </w:rPr>
        <w:t xml:space="preserve"> </w:t>
      </w:r>
      <w:r w:rsidRPr="00C6223B">
        <w:rPr>
          <w:lang w:val="az-Latn-AZ"/>
        </w:rPr>
        <w:t>elektro</w:t>
      </w:r>
      <w:r>
        <w:rPr>
          <w:lang w:val="az-Latn-AZ"/>
        </w:rPr>
        <w:t>n</w:t>
      </w:r>
      <w:r w:rsidRPr="00C6223B">
        <w:rPr>
          <w:lang w:val="en-US"/>
        </w:rPr>
        <w:t xml:space="preserve"> </w:t>
      </w:r>
      <w:r w:rsidRPr="00C6223B">
        <w:rPr>
          <w:lang w:val="az-Latn-AZ"/>
        </w:rPr>
        <w:t>po</w:t>
      </w:r>
      <w:r w:rsidRPr="00FC2DBB">
        <w:rPr>
          <w:lang w:val="az-Latn-AZ"/>
        </w:rPr>
        <w:t>ç</w:t>
      </w:r>
      <w:r w:rsidRPr="00C6223B">
        <w:rPr>
          <w:lang w:val="az-Latn-AZ"/>
        </w:rPr>
        <w:t>tu</w:t>
      </w:r>
      <w:r w:rsidRPr="00C6223B">
        <w:rPr>
          <w:lang w:val="en-US"/>
        </w:rPr>
        <w:t xml:space="preserve">) </w:t>
      </w:r>
      <w:r w:rsidRPr="00C6223B">
        <w:rPr>
          <w:lang w:val="az-Latn-AZ"/>
        </w:rPr>
        <w:t>təqdim</w:t>
      </w:r>
      <w:r w:rsidRPr="00C6223B">
        <w:rPr>
          <w:lang w:val="en-US"/>
        </w:rPr>
        <w:t xml:space="preserve"> </w:t>
      </w:r>
      <w:r w:rsidRPr="00C6223B">
        <w:rPr>
          <w:lang w:val="az-Latn-AZ"/>
        </w:rPr>
        <w:t>etmək</w:t>
      </w:r>
      <w:r w:rsidRPr="00C6223B">
        <w:rPr>
          <w:lang w:val="en-US"/>
        </w:rPr>
        <w:t xml:space="preserve"> </w:t>
      </w:r>
      <w:r w:rsidRPr="00C6223B">
        <w:rPr>
          <w:lang w:val="az-Latn-AZ"/>
        </w:rPr>
        <w:t>olar</w:t>
      </w:r>
      <w:r w:rsidRPr="00C6223B">
        <w:rPr>
          <w:lang w:val="en-US"/>
        </w:rPr>
        <w:t xml:space="preserve">. </w:t>
      </w:r>
      <w:r w:rsidRPr="00C6223B">
        <w:rPr>
          <w:lang w:val="az-Latn-AZ"/>
        </w:rPr>
        <w:t>Korporativ</w:t>
      </w:r>
      <w:r w:rsidRPr="00C6223B">
        <w:rPr>
          <w:lang w:val="en-US"/>
        </w:rPr>
        <w:t xml:space="preserve"> </w:t>
      </w:r>
      <w:r w:rsidRPr="00C6223B">
        <w:rPr>
          <w:lang w:val="az-Latn-AZ"/>
        </w:rPr>
        <w:t>şəbəkə</w:t>
      </w:r>
      <w:r w:rsidRPr="00C6223B">
        <w:rPr>
          <w:lang w:val="en-US"/>
        </w:rPr>
        <w:t xml:space="preserve"> </w:t>
      </w:r>
      <w:r w:rsidRPr="00C6223B">
        <w:rPr>
          <w:lang w:val="az-Latn-AZ"/>
        </w:rPr>
        <w:t>özünün</w:t>
      </w:r>
      <w:r w:rsidRPr="00C6223B">
        <w:rPr>
          <w:lang w:val="en-US"/>
        </w:rPr>
        <w:t xml:space="preserve"> </w:t>
      </w:r>
      <w:r w:rsidRPr="00C6223B">
        <w:rPr>
          <w:lang w:val="az-Latn-AZ"/>
        </w:rPr>
        <w:t>inkişaf</w:t>
      </w:r>
      <w:r w:rsidRPr="00C6223B">
        <w:rPr>
          <w:lang w:val="en-US"/>
        </w:rPr>
        <w:t xml:space="preserve"> </w:t>
      </w:r>
      <w:r w:rsidRPr="00C6223B">
        <w:rPr>
          <w:lang w:val="az-Latn-AZ"/>
        </w:rPr>
        <w:t>prosesində</w:t>
      </w:r>
      <w:r w:rsidRPr="00C6223B">
        <w:rPr>
          <w:lang w:val="en-US"/>
        </w:rPr>
        <w:t xml:space="preserve"> </w:t>
      </w:r>
      <w:r w:rsidRPr="00C6223B">
        <w:rPr>
          <w:lang w:val="az-Latn-AZ"/>
        </w:rPr>
        <w:t>tədri</w:t>
      </w:r>
      <w:r w:rsidRPr="00FC2DBB">
        <w:rPr>
          <w:lang w:val="az-Latn-AZ"/>
        </w:rPr>
        <w:t>c</w:t>
      </w:r>
      <w:r w:rsidRPr="00C6223B">
        <w:rPr>
          <w:lang w:val="az-Latn-AZ"/>
        </w:rPr>
        <w:t>ən</w:t>
      </w:r>
      <w:r w:rsidRPr="00C6223B">
        <w:rPr>
          <w:lang w:val="en-US"/>
        </w:rPr>
        <w:t xml:space="preserve"> </w:t>
      </w:r>
      <w:r w:rsidRPr="00C6223B">
        <w:rPr>
          <w:lang w:val="az-Latn-AZ"/>
        </w:rPr>
        <w:t>müəssisənin</w:t>
      </w:r>
      <w:r w:rsidRPr="00C6223B">
        <w:rPr>
          <w:lang w:val="en-US"/>
        </w:rPr>
        <w:t xml:space="preserve"> </w:t>
      </w:r>
      <w:r w:rsidRPr="00C6223B">
        <w:rPr>
          <w:lang w:val="az-Latn-AZ"/>
        </w:rPr>
        <w:t>idarəetmə</w:t>
      </w:r>
      <w:r w:rsidRPr="00C6223B">
        <w:rPr>
          <w:lang w:val="en-US"/>
        </w:rPr>
        <w:t xml:space="preserve"> </w:t>
      </w:r>
      <w:r w:rsidRPr="00C6223B">
        <w:rPr>
          <w:lang w:val="az-Latn-AZ"/>
        </w:rPr>
        <w:t>və</w:t>
      </w:r>
      <w:r w:rsidRPr="00C6223B">
        <w:rPr>
          <w:lang w:val="en-US"/>
        </w:rPr>
        <w:t xml:space="preserve"> </w:t>
      </w:r>
      <w:r w:rsidRPr="00C6223B">
        <w:rPr>
          <w:lang w:val="az-Latn-AZ"/>
        </w:rPr>
        <w:t>koordinasiya</w:t>
      </w:r>
      <w:r w:rsidRPr="00C6223B">
        <w:rPr>
          <w:lang w:val="en-US"/>
        </w:rPr>
        <w:t xml:space="preserve"> </w:t>
      </w:r>
      <w:r w:rsidRPr="00C6223B">
        <w:rPr>
          <w:lang w:val="az-Latn-AZ"/>
        </w:rPr>
        <w:t>məsələlərinin</w:t>
      </w:r>
      <w:r w:rsidRPr="00C6223B">
        <w:rPr>
          <w:lang w:val="en-US"/>
        </w:rPr>
        <w:t xml:space="preserve"> </w:t>
      </w:r>
      <w:r w:rsidRPr="00C6223B">
        <w:rPr>
          <w:lang w:val="az-Latn-AZ"/>
        </w:rPr>
        <w:t>həllinə</w:t>
      </w:r>
      <w:r w:rsidRPr="00C6223B">
        <w:rPr>
          <w:lang w:val="en-US"/>
        </w:rPr>
        <w:t xml:space="preserve"> </w:t>
      </w:r>
      <w:r w:rsidRPr="00C6223B">
        <w:rPr>
          <w:lang w:val="az-Latn-AZ"/>
        </w:rPr>
        <w:t>istiqamətlənmiş</w:t>
      </w:r>
      <w:r w:rsidRPr="00C6223B">
        <w:rPr>
          <w:lang w:val="en-US"/>
        </w:rPr>
        <w:t xml:space="preserve"> </w:t>
      </w:r>
      <w:r w:rsidRPr="00C6223B">
        <w:rPr>
          <w:lang w:val="az-Latn-AZ"/>
        </w:rPr>
        <w:t>bir</w:t>
      </w:r>
      <w:r w:rsidRPr="00C6223B">
        <w:rPr>
          <w:lang w:val="en-US"/>
        </w:rPr>
        <w:t xml:space="preserve"> </w:t>
      </w:r>
      <w:r w:rsidRPr="00C6223B">
        <w:rPr>
          <w:lang w:val="az-Latn-AZ"/>
        </w:rPr>
        <w:t>sıra</w:t>
      </w:r>
      <w:r w:rsidRPr="00C6223B">
        <w:rPr>
          <w:lang w:val="en-US"/>
        </w:rPr>
        <w:t xml:space="preserve"> </w:t>
      </w:r>
      <w:r w:rsidRPr="00C6223B">
        <w:rPr>
          <w:lang w:val="az-Latn-AZ"/>
        </w:rPr>
        <w:t>tətbiqi</w:t>
      </w:r>
      <w:r w:rsidRPr="00C6223B">
        <w:rPr>
          <w:lang w:val="en-US"/>
        </w:rPr>
        <w:t xml:space="preserve"> </w:t>
      </w:r>
      <w:r w:rsidRPr="00C6223B">
        <w:rPr>
          <w:lang w:val="az-Latn-AZ"/>
        </w:rPr>
        <w:t>serverlərə</w:t>
      </w:r>
      <w:r w:rsidRPr="00C6223B">
        <w:rPr>
          <w:lang w:val="en-US"/>
        </w:rPr>
        <w:t xml:space="preserve"> </w:t>
      </w:r>
      <w:r w:rsidRPr="00C6223B">
        <w:rPr>
          <w:lang w:val="az-Latn-AZ"/>
        </w:rPr>
        <w:t>malik</w:t>
      </w:r>
      <w:r w:rsidRPr="00C6223B">
        <w:rPr>
          <w:lang w:val="en-US"/>
        </w:rPr>
        <w:t xml:space="preserve"> </w:t>
      </w:r>
      <w:r w:rsidRPr="00C6223B">
        <w:rPr>
          <w:lang w:val="az-Latn-AZ"/>
        </w:rPr>
        <w:t>olur</w:t>
      </w:r>
      <w:r w:rsidRPr="00C6223B">
        <w:rPr>
          <w:lang w:val="en-US"/>
        </w:rPr>
        <w:t>.</w:t>
      </w:r>
    </w:p>
    <w:p w:rsidR="00F22621" w:rsidRPr="00C6223B" w:rsidRDefault="00F22621" w:rsidP="00F22621">
      <w:pPr>
        <w:ind w:firstLine="540"/>
        <w:jc w:val="both"/>
        <w:rPr>
          <w:lang w:val="en-US"/>
        </w:rPr>
      </w:pPr>
    </w:p>
    <w:p w:rsidR="00F22621" w:rsidRDefault="001D722E" w:rsidP="00F22621">
      <w:pPr>
        <w:jc w:val="both"/>
        <w:rPr>
          <w:lang w:val="en-US"/>
        </w:rPr>
      </w:pPr>
      <w:r w:rsidRPr="001D722E">
        <w:rPr>
          <w:noProof/>
          <w:lang w:eastAsia="ru-RU"/>
        </w:rPr>
        <w:pict>
          <v:group id="_x0000_s1594" style="position:absolute;left:0;text-align:left;margin-left:0;margin-top:0;width:306pt;height:324pt;z-index:251145216" coordorigin="1418,3474" coordsize="6120,6480">
            <v:shape id="_x0000_s1595" type="#_x0000_t202" style="position:absolute;left:2858;top:3474;width:2880;height:540">
              <v:textbox style="mso-next-textbox:#_x0000_s1595">
                <w:txbxContent>
                  <w:p w:rsidR="007850FB" w:rsidRPr="009E7EDF" w:rsidRDefault="007850FB" w:rsidP="00F22621">
                    <w:pPr>
                      <w:rPr>
                        <w:sz w:val="20"/>
                        <w:szCs w:val="20"/>
                        <w:lang w:val="az-Latn-AZ"/>
                      </w:rPr>
                    </w:pPr>
                    <w:r>
                      <w:rPr>
                        <w:sz w:val="20"/>
                        <w:szCs w:val="20"/>
                        <w:lang w:val="az-Latn-AZ"/>
                      </w:rPr>
                      <w:t>Korporativ informasiya sistemi</w:t>
                    </w:r>
                  </w:p>
                </w:txbxContent>
              </v:textbox>
            </v:shape>
            <v:shape id="_x0000_s1596" type="#_x0000_t202" style="position:absolute;left:1418;top:4374;width:2340;height:360">
              <v:textbox style="mso-next-textbox:#_x0000_s1596">
                <w:txbxContent>
                  <w:p w:rsidR="007850FB" w:rsidRPr="009E7EDF" w:rsidRDefault="007850FB" w:rsidP="00F22621">
                    <w:pPr>
                      <w:rPr>
                        <w:sz w:val="20"/>
                        <w:szCs w:val="20"/>
                        <w:lang w:val="az-Latn-AZ"/>
                      </w:rPr>
                    </w:pPr>
                    <w:r w:rsidRPr="009E7EDF">
                      <w:rPr>
                        <w:sz w:val="20"/>
                        <w:szCs w:val="20"/>
                        <w:lang w:val="az-Latn-AZ"/>
                      </w:rPr>
                      <w:t>Təminedixi a</w:t>
                    </w:r>
                    <w:r>
                      <w:rPr>
                        <w:sz w:val="20"/>
                        <w:szCs w:val="20"/>
                        <w:lang w:val="az-Latn-AZ"/>
                      </w:rPr>
                      <w:t>l</w:t>
                    </w:r>
                    <w:r w:rsidRPr="009E7EDF">
                      <w:rPr>
                        <w:sz w:val="20"/>
                        <w:szCs w:val="20"/>
                        <w:lang w:val="az-Latn-AZ"/>
                      </w:rPr>
                      <w:t>tsistemlər</w:t>
                    </w:r>
                  </w:p>
                </w:txbxContent>
              </v:textbox>
            </v:shape>
            <v:shape id="_x0000_s1597" type="#_x0000_t202" style="position:absolute;left:5198;top:4374;width:2340;height:360">
              <v:textbox style="mso-next-textbox:#_x0000_s1597">
                <w:txbxContent>
                  <w:p w:rsidR="007850FB" w:rsidRPr="009E7EDF" w:rsidRDefault="007850FB" w:rsidP="00F22621">
                    <w:pPr>
                      <w:rPr>
                        <w:sz w:val="20"/>
                        <w:szCs w:val="20"/>
                        <w:lang w:val="az-Latn-AZ"/>
                      </w:rPr>
                    </w:pPr>
                    <w:r>
                      <w:rPr>
                        <w:sz w:val="20"/>
                        <w:szCs w:val="20"/>
                        <w:lang w:val="az-Latn-AZ"/>
                      </w:rPr>
                      <w:t>Funksional altsistemlər</w:t>
                    </w:r>
                  </w:p>
                </w:txbxContent>
              </v:textbox>
            </v:shape>
            <v:rect id="_x0000_s1598" style="position:absolute;left:1775;top:4914;width:2520;height:4860">
              <v:stroke dashstyle="longDashDotDot"/>
            </v:rect>
            <v:shape id="_x0000_s1599" type="#_x0000_t202" style="position:absolute;left:2138;top:5634;width:1800;height:360">
              <v:textbox style="mso-next-textbox:#_x0000_s1599">
                <w:txbxContent>
                  <w:p w:rsidR="007850FB" w:rsidRPr="00ED55A0" w:rsidRDefault="007850FB" w:rsidP="00F22621">
                    <w:pPr>
                      <w:rPr>
                        <w:sz w:val="20"/>
                        <w:szCs w:val="20"/>
                        <w:lang w:val="az-Latn-AZ"/>
                      </w:rPr>
                    </w:pPr>
                    <w:r>
                      <w:rPr>
                        <w:sz w:val="20"/>
                        <w:szCs w:val="20"/>
                        <w:lang w:val="az-Latn-AZ"/>
                      </w:rPr>
                      <w:t>Texniki təminat</w:t>
                    </w:r>
                  </w:p>
                </w:txbxContent>
              </v:textbox>
            </v:shape>
            <v:shape id="_x0000_s1600" type="#_x0000_t202" style="position:absolute;left:2138;top:6354;width:1800;height:360">
              <v:textbox style="mso-next-textbox:#_x0000_s1600">
                <w:txbxContent>
                  <w:p w:rsidR="007850FB" w:rsidRPr="00ED55A0" w:rsidRDefault="007850FB" w:rsidP="00F22621">
                    <w:pPr>
                      <w:rPr>
                        <w:sz w:val="20"/>
                        <w:szCs w:val="20"/>
                        <w:lang w:val="az-Latn-AZ"/>
                      </w:rPr>
                    </w:pPr>
                    <w:r>
                      <w:rPr>
                        <w:sz w:val="20"/>
                        <w:szCs w:val="20"/>
                        <w:lang w:val="az-Latn-AZ"/>
                      </w:rPr>
                      <w:t>Riyazi təminat</w:t>
                    </w:r>
                  </w:p>
                </w:txbxContent>
              </v:textbox>
            </v:shape>
            <v:shape id="_x0000_s1601" type="#_x0000_t202" style="position:absolute;left:2138;top:7074;width:1800;height:360">
              <v:textbox style="mso-next-textbox:#_x0000_s1601">
                <w:txbxContent>
                  <w:p w:rsidR="007850FB" w:rsidRPr="00ED55A0" w:rsidRDefault="007850FB" w:rsidP="00F22621">
                    <w:pPr>
                      <w:rPr>
                        <w:sz w:val="20"/>
                        <w:szCs w:val="20"/>
                        <w:lang w:val="az-Latn-AZ"/>
                      </w:rPr>
                    </w:pPr>
                    <w:r>
                      <w:rPr>
                        <w:sz w:val="20"/>
                        <w:szCs w:val="20"/>
                        <w:lang w:val="az-Latn-AZ"/>
                      </w:rPr>
                      <w:t>Proqram təminatı</w:t>
                    </w:r>
                  </w:p>
                </w:txbxContent>
              </v:textbox>
            </v:shape>
            <v:shape id="_x0000_s1602" type="#_x0000_t202" style="position:absolute;left:2138;top:7794;width:1980;height:360">
              <v:textbox style="mso-next-textbox:#_x0000_s1602">
                <w:txbxContent>
                  <w:p w:rsidR="007850FB" w:rsidRPr="009E7EDF" w:rsidRDefault="007850FB" w:rsidP="00F22621">
                    <w:pPr>
                      <w:rPr>
                        <w:sz w:val="20"/>
                        <w:szCs w:val="20"/>
                      </w:rPr>
                    </w:pPr>
                    <w:r>
                      <w:rPr>
                        <w:sz w:val="20"/>
                        <w:szCs w:val="20"/>
                      </w:rPr>
                      <w:t>İnformasiya təminatı</w:t>
                    </w:r>
                  </w:p>
                </w:txbxContent>
              </v:textbox>
            </v:shape>
            <v:shape id="_x0000_s1603" type="#_x0000_t202" style="position:absolute;left:2138;top:8514;width:1800;height:360">
              <v:textbox style="mso-next-textbox:#_x0000_s1603">
                <w:txbxContent>
                  <w:p w:rsidR="007850FB" w:rsidRPr="00ED55A0" w:rsidRDefault="007850FB" w:rsidP="00F22621">
                    <w:pPr>
                      <w:rPr>
                        <w:sz w:val="20"/>
                        <w:szCs w:val="20"/>
                        <w:lang w:val="az-Latn-AZ"/>
                      </w:rPr>
                    </w:pPr>
                    <w:r>
                      <w:rPr>
                        <w:sz w:val="20"/>
                        <w:szCs w:val="20"/>
                        <w:lang w:val="az-Latn-AZ"/>
                      </w:rPr>
                      <w:t>Təşkilati təminat</w:t>
                    </w:r>
                  </w:p>
                  <w:p w:rsidR="007850FB" w:rsidRPr="00ED55A0" w:rsidRDefault="007850FB" w:rsidP="00F22621">
                    <w:pPr>
                      <w:rPr>
                        <w:sz w:val="20"/>
                        <w:szCs w:val="20"/>
                        <w:lang w:val="az-Latn-AZ"/>
                      </w:rPr>
                    </w:pPr>
                  </w:p>
                </w:txbxContent>
              </v:textbox>
            </v:shape>
            <v:shape id="_x0000_s1604" type="#_x0000_t202" style="position:absolute;left:2138;top:9234;width:1800;height:360">
              <v:textbox style="mso-next-textbox:#_x0000_s1604">
                <w:txbxContent>
                  <w:p w:rsidR="007850FB" w:rsidRPr="00ED55A0" w:rsidRDefault="007850FB" w:rsidP="00F22621">
                    <w:pPr>
                      <w:rPr>
                        <w:sz w:val="20"/>
                        <w:szCs w:val="20"/>
                        <w:lang w:val="az-Latn-AZ"/>
                      </w:rPr>
                    </w:pPr>
                    <w:r>
                      <w:rPr>
                        <w:sz w:val="20"/>
                        <w:szCs w:val="20"/>
                        <w:lang w:val="az-Latn-AZ"/>
                      </w:rPr>
                      <w:t>Hüquqi təminat</w:t>
                    </w:r>
                  </w:p>
                  <w:p w:rsidR="007850FB" w:rsidRPr="00ED55A0" w:rsidRDefault="007850FB" w:rsidP="00F22621">
                    <w:pPr>
                      <w:rPr>
                        <w:sz w:val="20"/>
                        <w:szCs w:val="20"/>
                        <w:lang w:val="az-Latn-AZ"/>
                      </w:rPr>
                    </w:pPr>
                  </w:p>
                </w:txbxContent>
              </v:textbox>
            </v:shape>
            <v:shape id="_x0000_s1605" type="#_x0000_t202" style="position:absolute;left:1958;top:5094;width:1980;height:360" strokecolor="white">
              <v:textbox style="mso-next-textbox:#_x0000_s1605">
                <w:txbxContent>
                  <w:p w:rsidR="007850FB" w:rsidRPr="00ED55A0" w:rsidRDefault="007850FB" w:rsidP="00F22621">
                    <w:pPr>
                      <w:rPr>
                        <w:sz w:val="20"/>
                        <w:szCs w:val="20"/>
                        <w:lang w:val="az-Latn-AZ"/>
                      </w:rPr>
                    </w:pPr>
                    <w:r>
                      <w:rPr>
                        <w:sz w:val="20"/>
                        <w:szCs w:val="20"/>
                        <w:lang w:val="az-Latn-AZ"/>
                      </w:rPr>
                      <w:t>Korporativ şəbəkə</w:t>
                    </w:r>
                  </w:p>
                </w:txbxContent>
              </v:textbox>
            </v:shape>
            <v:line id="_x0000_s1606" style="position:absolute" from="1598,4734" to="1598,9414"/>
            <v:line id="_x0000_s1607" style="position:absolute" from="1598,9414" to="2138,9414"/>
            <v:line id="_x0000_s1608" style="position:absolute" from="1598,8694" to="2138,8694"/>
            <v:line id="_x0000_s1609" style="position:absolute" from="1598,7974" to="2138,7974"/>
            <v:line id="_x0000_s1610" style="position:absolute" from="1598,7254" to="2138,7254"/>
            <v:line id="_x0000_s1611" style="position:absolute" from="1598,6534" to="2138,6534"/>
            <v:line id="_x0000_s1612" style="position:absolute" from="1598,5814" to="2138,5814"/>
            <v:shape id="_x0000_s1613" type="#_x0000_t202" style="position:absolute;left:5738;top:5634;width:1800;height:360">
              <v:textbox style="mso-next-textbox:#_x0000_s1613">
                <w:txbxContent>
                  <w:p w:rsidR="007850FB" w:rsidRPr="00ED55A0" w:rsidRDefault="007850FB" w:rsidP="00F22621">
                    <w:pPr>
                      <w:rPr>
                        <w:sz w:val="20"/>
                        <w:szCs w:val="20"/>
                        <w:lang w:val="az-Latn-AZ"/>
                      </w:rPr>
                    </w:pPr>
                    <w:r>
                      <w:rPr>
                        <w:sz w:val="20"/>
                        <w:szCs w:val="20"/>
                        <w:lang w:val="az-Latn-AZ"/>
                      </w:rPr>
                      <w:t>Planlaşdırma</w:t>
                    </w:r>
                  </w:p>
                </w:txbxContent>
              </v:textbox>
            </v:shape>
            <v:shape id="_x0000_s1614" type="#_x0000_t202" style="position:absolute;left:5738;top:6354;width:1800;height:360">
              <v:textbox style="mso-next-textbox:#_x0000_s1614">
                <w:txbxContent>
                  <w:p w:rsidR="007850FB" w:rsidRPr="00171422" w:rsidRDefault="007850FB" w:rsidP="00F22621">
                    <w:pPr>
                      <w:rPr>
                        <w:sz w:val="18"/>
                        <w:szCs w:val="18"/>
                        <w:lang w:val="az-Latn-AZ"/>
                      </w:rPr>
                    </w:pPr>
                    <w:r w:rsidRPr="00171422">
                      <w:rPr>
                        <w:sz w:val="18"/>
                        <w:szCs w:val="18"/>
                        <w:lang w:val="az-Latn-AZ"/>
                      </w:rPr>
                      <w:t>Operativ idarəetmə</w:t>
                    </w:r>
                  </w:p>
                </w:txbxContent>
              </v:textbox>
            </v:shape>
            <v:shape id="_x0000_s1615" type="#_x0000_t202" style="position:absolute;left:5738;top:7074;width:1800;height:360">
              <v:textbox style="mso-next-textbox:#_x0000_s1615">
                <w:txbxContent>
                  <w:p w:rsidR="007850FB" w:rsidRPr="00ED55A0" w:rsidRDefault="007850FB" w:rsidP="00F22621">
                    <w:pPr>
                      <w:rPr>
                        <w:sz w:val="20"/>
                        <w:szCs w:val="20"/>
                        <w:lang w:val="az-Latn-AZ"/>
                      </w:rPr>
                    </w:pPr>
                    <w:r>
                      <w:rPr>
                        <w:sz w:val="20"/>
                        <w:szCs w:val="20"/>
                        <w:lang w:val="az-Latn-AZ"/>
                      </w:rPr>
                      <w:t>Mühasibat uçotu</w:t>
                    </w:r>
                  </w:p>
                </w:txbxContent>
              </v:textbox>
            </v:shape>
            <v:shape id="_x0000_s1616" type="#_x0000_t202" style="position:absolute;left:5738;top:8514;width:1800;height:540">
              <v:textbox style="mso-next-textbox:#_x0000_s1616">
                <w:txbxContent>
                  <w:p w:rsidR="007850FB" w:rsidRPr="00171422" w:rsidRDefault="007850FB" w:rsidP="00F22621">
                    <w:pPr>
                      <w:rPr>
                        <w:sz w:val="18"/>
                        <w:szCs w:val="18"/>
                        <w:lang w:val="az-Latn-AZ"/>
                      </w:rPr>
                    </w:pPr>
                    <w:r w:rsidRPr="00171422">
                      <w:rPr>
                        <w:sz w:val="18"/>
                        <w:szCs w:val="18"/>
                        <w:lang w:val="az-Latn-AZ"/>
                      </w:rPr>
                      <w:t>Kadrların idarə</w:t>
                    </w:r>
                    <w:r>
                      <w:rPr>
                        <w:sz w:val="20"/>
                        <w:szCs w:val="20"/>
                        <w:lang w:val="az-Latn-AZ"/>
                      </w:rPr>
                      <w:t xml:space="preserve"> </w:t>
                    </w:r>
                    <w:r w:rsidRPr="00171422">
                      <w:rPr>
                        <w:sz w:val="18"/>
                        <w:szCs w:val="18"/>
                        <w:lang w:val="az-Latn-AZ"/>
                      </w:rPr>
                      <w:t>edilməsi</w:t>
                    </w:r>
                  </w:p>
                </w:txbxContent>
              </v:textbox>
            </v:shape>
            <v:shape id="_x0000_s1617" type="#_x0000_t202" style="position:absolute;left:5738;top:7614;width:1800;height:540">
              <v:textbox style="mso-next-textbox:#_x0000_s1617">
                <w:txbxContent>
                  <w:p w:rsidR="007850FB" w:rsidRPr="00171422" w:rsidRDefault="007850FB" w:rsidP="00F22621">
                    <w:pPr>
                      <w:rPr>
                        <w:sz w:val="18"/>
                        <w:szCs w:val="18"/>
                        <w:lang w:val="az-Latn-AZ"/>
                      </w:rPr>
                    </w:pPr>
                    <w:r w:rsidRPr="00171422">
                      <w:rPr>
                        <w:sz w:val="18"/>
                        <w:szCs w:val="18"/>
                        <w:lang w:val="az-Latn-AZ"/>
                      </w:rPr>
                      <w:t>Material-te</w:t>
                    </w:r>
                    <w:r>
                      <w:rPr>
                        <w:sz w:val="18"/>
                        <w:szCs w:val="18"/>
                        <w:lang w:val="az-Latn-AZ"/>
                      </w:rPr>
                      <w:t>x</w:t>
                    </w:r>
                    <w:r w:rsidRPr="00171422">
                      <w:rPr>
                        <w:sz w:val="18"/>
                        <w:szCs w:val="18"/>
                        <w:lang w:val="az-Latn-AZ"/>
                      </w:rPr>
                      <w:t>niki təch</w:t>
                    </w:r>
                    <w:r>
                      <w:rPr>
                        <w:sz w:val="18"/>
                        <w:szCs w:val="18"/>
                        <w:lang w:val="az-Latn-AZ"/>
                      </w:rPr>
                      <w:t>i</w:t>
                    </w:r>
                    <w:r w:rsidRPr="00171422">
                      <w:rPr>
                        <w:sz w:val="18"/>
                        <w:szCs w:val="18"/>
                        <w:lang w:val="az-Latn-AZ"/>
                      </w:rPr>
                      <w:t>zat</w:t>
                    </w:r>
                  </w:p>
                </w:txbxContent>
              </v:textbox>
            </v:shape>
            <v:shape id="_x0000_s1618" type="#_x0000_t202" style="position:absolute;left:5738;top:9234;width:1800;height:360">
              <v:textbox style="mso-next-textbox:#_x0000_s1618">
                <w:txbxContent>
                  <w:p w:rsidR="007850FB" w:rsidRPr="00ED55A0" w:rsidRDefault="007850FB" w:rsidP="00F22621">
                    <w:pPr>
                      <w:jc w:val="center"/>
                      <w:rPr>
                        <w:sz w:val="20"/>
                        <w:szCs w:val="20"/>
                        <w:lang w:val="az-Latn-AZ"/>
                      </w:rPr>
                    </w:pPr>
                    <w:r>
                      <w:rPr>
                        <w:sz w:val="20"/>
                        <w:szCs w:val="20"/>
                        <w:lang w:val="az-Latn-AZ"/>
                      </w:rPr>
                      <w:t>Satış</w:t>
                    </w:r>
                  </w:p>
                </w:txbxContent>
              </v:textbox>
            </v:shape>
            <v:line id="_x0000_s1619" style="position:absolute" from="5378,4734" to="5378,9954"/>
            <v:line id="_x0000_s1620" style="position:absolute" from="5378,9414" to="5738,9414"/>
            <v:line id="_x0000_s1621" style="position:absolute" from="5378,8694" to="5738,8694"/>
            <v:line id="_x0000_s1622" style="position:absolute" from="5378,7974" to="5738,7974"/>
            <v:line id="_x0000_s1623" style="position:absolute" from="5378,7254" to="5738,7254"/>
            <v:line id="_x0000_s1624" style="position:absolute" from="5378,6534" to="5738,6534"/>
            <v:line id="_x0000_s1625" style="position:absolute" from="5378,5814" to="5738,5814"/>
            <v:line id="_x0000_s1626" style="position:absolute;flip:x" from="2318,4014" to="4298,4374"/>
            <v:line id="_x0000_s1627" style="position:absolute" from="4478,4014" to="6458,4374"/>
          </v:group>
        </w:pict>
      </w:r>
    </w:p>
    <w:p w:rsidR="00C92402" w:rsidRDefault="00C92402" w:rsidP="00F22621">
      <w:pPr>
        <w:jc w:val="both"/>
        <w:rPr>
          <w:lang w:val="en-US"/>
        </w:rPr>
      </w:pPr>
    </w:p>
    <w:p w:rsidR="00C92402" w:rsidRDefault="00C92402" w:rsidP="00F22621">
      <w:pPr>
        <w:jc w:val="both"/>
        <w:rPr>
          <w:lang w:val="en-US"/>
        </w:rPr>
      </w:pPr>
    </w:p>
    <w:p w:rsidR="00C92402" w:rsidRDefault="00C92402" w:rsidP="00F22621">
      <w:pPr>
        <w:jc w:val="both"/>
        <w:rPr>
          <w:lang w:val="en-US"/>
        </w:rPr>
      </w:pPr>
    </w:p>
    <w:p w:rsidR="00C92402" w:rsidRDefault="00C92402" w:rsidP="00F22621">
      <w:pPr>
        <w:jc w:val="both"/>
        <w:rPr>
          <w:lang w:val="en-US"/>
        </w:rPr>
      </w:pPr>
    </w:p>
    <w:p w:rsidR="00C92402" w:rsidRPr="00C6223B" w:rsidRDefault="00C92402"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Pr="00C6223B" w:rsidRDefault="00F22621" w:rsidP="00F22621">
      <w:pPr>
        <w:jc w:val="both"/>
        <w:rPr>
          <w:lang w:val="en-US"/>
        </w:rPr>
      </w:pPr>
    </w:p>
    <w:p w:rsidR="00F22621" w:rsidRDefault="00F22621" w:rsidP="00F22621">
      <w:pPr>
        <w:jc w:val="both"/>
        <w:rPr>
          <w:lang w:val="en-US"/>
        </w:rPr>
      </w:pPr>
    </w:p>
    <w:p w:rsidR="00C92402" w:rsidRDefault="00C92402" w:rsidP="00F22621">
      <w:pPr>
        <w:jc w:val="both"/>
        <w:rPr>
          <w:lang w:val="en-US"/>
        </w:rPr>
      </w:pPr>
    </w:p>
    <w:p w:rsidR="00C92402" w:rsidRPr="00C6223B" w:rsidRDefault="00C92402" w:rsidP="00F22621">
      <w:pPr>
        <w:jc w:val="both"/>
        <w:rPr>
          <w:lang w:val="en-US"/>
        </w:rPr>
      </w:pPr>
    </w:p>
    <w:p w:rsidR="00F22621" w:rsidRPr="00C6223B" w:rsidRDefault="00F22621" w:rsidP="00F22621">
      <w:pPr>
        <w:jc w:val="both"/>
        <w:rPr>
          <w:lang w:val="en-US"/>
        </w:rPr>
      </w:pPr>
    </w:p>
    <w:p w:rsidR="00F22621" w:rsidRPr="00C6223B" w:rsidRDefault="00F22621" w:rsidP="00C92402">
      <w:pPr>
        <w:jc w:val="center"/>
        <w:rPr>
          <w:lang w:val="en-US"/>
        </w:rPr>
      </w:pPr>
      <w:r w:rsidRPr="00C6223B">
        <w:rPr>
          <w:lang w:val="az-Latn-AZ"/>
        </w:rPr>
        <w:t>Şəkil</w:t>
      </w:r>
      <w:r w:rsidRPr="00C6223B">
        <w:rPr>
          <w:lang w:val="en-US"/>
        </w:rPr>
        <w:t xml:space="preserve"> 3.1.</w:t>
      </w:r>
      <w:r w:rsidRPr="00C6223B">
        <w:rPr>
          <w:lang w:val="az-Latn-AZ"/>
        </w:rPr>
        <w:t>Korporativ</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ümumi</w:t>
      </w:r>
      <w:r w:rsidRPr="00C6223B">
        <w:rPr>
          <w:lang w:val="en-US"/>
        </w:rPr>
        <w:t xml:space="preserve"> </w:t>
      </w:r>
      <w:r w:rsidRPr="00C6223B">
        <w:rPr>
          <w:lang w:val="az-Latn-AZ"/>
        </w:rPr>
        <w:t>strukturu</w:t>
      </w:r>
    </w:p>
    <w:p w:rsidR="00F22621" w:rsidRPr="00C6223B" w:rsidRDefault="00F22621" w:rsidP="00F22621">
      <w:pPr>
        <w:jc w:val="both"/>
        <w:rPr>
          <w:lang w:val="en-US"/>
        </w:rPr>
      </w:pPr>
    </w:p>
    <w:p w:rsidR="00F22621" w:rsidRPr="00C6223B" w:rsidRDefault="00F22621" w:rsidP="00F22621">
      <w:pPr>
        <w:ind w:firstLine="540"/>
        <w:jc w:val="both"/>
        <w:rPr>
          <w:lang w:val="en-US"/>
        </w:rPr>
      </w:pPr>
      <w:r w:rsidRPr="00C6223B">
        <w:rPr>
          <w:i/>
          <w:lang w:val="az-Latn-AZ"/>
        </w:rPr>
        <w:t>Təminedi</w:t>
      </w:r>
      <w:r w:rsidRPr="00FC2DBB">
        <w:rPr>
          <w:i/>
          <w:lang w:val="az-Latn-AZ"/>
        </w:rPr>
        <w:t>c</w:t>
      </w:r>
      <w:r w:rsidRPr="00C6223B">
        <w:rPr>
          <w:i/>
          <w:lang w:val="az-Latn-AZ"/>
        </w:rPr>
        <w:t>i</w:t>
      </w:r>
      <w:r w:rsidRPr="00C6223B">
        <w:rPr>
          <w:i/>
          <w:lang w:val="en-US"/>
        </w:rPr>
        <w:t xml:space="preserve"> </w:t>
      </w:r>
      <w:r w:rsidRPr="00C6223B">
        <w:rPr>
          <w:i/>
          <w:lang w:val="az-Latn-AZ"/>
        </w:rPr>
        <w:t>hissə</w:t>
      </w:r>
      <w:r w:rsidRPr="00C6223B">
        <w:rPr>
          <w:i/>
          <w:lang w:val="en-US"/>
        </w:rPr>
        <w:t xml:space="preserve"> </w:t>
      </w:r>
      <w:r w:rsidRPr="00C6223B">
        <w:rPr>
          <w:i/>
          <w:lang w:val="az-Latn-AZ"/>
        </w:rPr>
        <w:t>uzunmüddətli</w:t>
      </w:r>
      <w:r w:rsidRPr="00C6223B">
        <w:rPr>
          <w:i/>
          <w:lang w:val="en-US"/>
        </w:rPr>
        <w:t xml:space="preserve"> </w:t>
      </w:r>
      <w:r w:rsidRPr="00C6223B">
        <w:rPr>
          <w:i/>
          <w:lang w:val="az-Latn-AZ"/>
        </w:rPr>
        <w:t>xarakter</w:t>
      </w:r>
      <w:r w:rsidRPr="00C6223B">
        <w:rPr>
          <w:i/>
          <w:lang w:val="en-US"/>
        </w:rPr>
        <w:t xml:space="preserve"> </w:t>
      </w:r>
      <w:r w:rsidRPr="00C6223B">
        <w:rPr>
          <w:i/>
          <w:lang w:val="az-Latn-AZ"/>
        </w:rPr>
        <w:t>daşıyır</w:t>
      </w:r>
      <w:r w:rsidRPr="00C6223B">
        <w:rPr>
          <w:i/>
          <w:lang w:val="en-US"/>
        </w:rPr>
        <w:t>.</w:t>
      </w:r>
      <w:r w:rsidRPr="00C6223B">
        <w:rPr>
          <w:lang w:val="en-US"/>
        </w:rPr>
        <w:t xml:space="preserve"> </w:t>
      </w:r>
      <w:r w:rsidRPr="00C6223B">
        <w:rPr>
          <w:lang w:val="az-Latn-AZ"/>
        </w:rPr>
        <w:t>İnfrastruktur</w:t>
      </w:r>
      <w:r w:rsidRPr="00C6223B">
        <w:rPr>
          <w:lang w:val="en-US"/>
        </w:rPr>
        <w:t xml:space="preserve"> </w:t>
      </w:r>
      <w:r w:rsidRPr="00C6223B">
        <w:rPr>
          <w:lang w:val="az-Latn-AZ"/>
        </w:rPr>
        <w:t>ən</w:t>
      </w:r>
      <w:r w:rsidRPr="00C6223B">
        <w:rPr>
          <w:lang w:val="en-US"/>
        </w:rPr>
        <w:t xml:space="preserve"> </w:t>
      </w:r>
      <w:r w:rsidRPr="00C6223B">
        <w:rPr>
          <w:lang w:val="az-Latn-AZ"/>
        </w:rPr>
        <w:t>azı</w:t>
      </w:r>
      <w:r w:rsidRPr="00C6223B">
        <w:rPr>
          <w:lang w:val="en-US"/>
        </w:rPr>
        <w:t xml:space="preserve"> 5 </w:t>
      </w:r>
      <w:r w:rsidRPr="00C6223B">
        <w:rPr>
          <w:lang w:val="az-Latn-AZ"/>
        </w:rPr>
        <w:t>il</w:t>
      </w:r>
      <w:r w:rsidRPr="00C6223B">
        <w:rPr>
          <w:lang w:val="en-US"/>
        </w:rPr>
        <w:t xml:space="preserve"> </w:t>
      </w:r>
      <w:r w:rsidRPr="00C6223B">
        <w:rPr>
          <w:lang w:val="az-Latn-AZ"/>
        </w:rPr>
        <w:t>ərzində</w:t>
      </w:r>
      <w:r w:rsidRPr="00C6223B">
        <w:rPr>
          <w:lang w:val="en-US"/>
        </w:rPr>
        <w:t xml:space="preserve"> </w:t>
      </w:r>
      <w:r w:rsidRPr="00C6223B">
        <w:rPr>
          <w:lang w:val="az-Latn-AZ"/>
        </w:rPr>
        <w:t>yaradılır</w:t>
      </w:r>
      <w:r w:rsidRPr="00C6223B">
        <w:rPr>
          <w:lang w:val="en-US"/>
        </w:rPr>
        <w:t xml:space="preserve"> </w:t>
      </w:r>
      <w:r w:rsidRPr="00C6223B">
        <w:rPr>
          <w:lang w:val="az-Latn-AZ"/>
        </w:rPr>
        <w:t>və</w:t>
      </w:r>
      <w:r w:rsidRPr="00C6223B">
        <w:rPr>
          <w:lang w:val="en-US"/>
        </w:rPr>
        <w:t xml:space="preserve"> </w:t>
      </w:r>
      <w:r w:rsidRPr="00C6223B">
        <w:rPr>
          <w:lang w:val="az-Latn-AZ"/>
        </w:rPr>
        <w:t>böyük</w:t>
      </w:r>
      <w:r w:rsidRPr="00C6223B">
        <w:rPr>
          <w:lang w:val="en-US"/>
        </w:rPr>
        <w:t xml:space="preserve"> </w:t>
      </w:r>
      <w:r w:rsidRPr="00C6223B">
        <w:rPr>
          <w:lang w:val="az-Latn-AZ"/>
        </w:rPr>
        <w:t>hə</w:t>
      </w:r>
      <w:r w:rsidRPr="00FC2DBB">
        <w:rPr>
          <w:lang w:val="az-Latn-AZ"/>
        </w:rPr>
        <w:t>c</w:t>
      </w:r>
      <w:r w:rsidRPr="00C6223B">
        <w:rPr>
          <w:lang w:val="az-Latn-AZ"/>
        </w:rPr>
        <w:t>mdə</w:t>
      </w:r>
      <w:r w:rsidRPr="00C6223B">
        <w:rPr>
          <w:lang w:val="en-US"/>
        </w:rPr>
        <w:t xml:space="preserve"> </w:t>
      </w:r>
      <w:r w:rsidRPr="00C6223B">
        <w:rPr>
          <w:lang w:val="az-Latn-AZ"/>
        </w:rPr>
        <w:t>kapital</w:t>
      </w:r>
      <w:r w:rsidRPr="00C6223B">
        <w:rPr>
          <w:lang w:val="en-US"/>
        </w:rPr>
        <w:t xml:space="preserve"> </w:t>
      </w:r>
      <w:r w:rsidRPr="00C6223B">
        <w:rPr>
          <w:lang w:val="az-Latn-AZ"/>
        </w:rPr>
        <w:t>qoyulur</w:t>
      </w:r>
      <w:r w:rsidRPr="00C6223B">
        <w:rPr>
          <w:lang w:val="en-US"/>
        </w:rPr>
        <w:t xml:space="preserve">. </w:t>
      </w:r>
      <w:r w:rsidRPr="00C6223B">
        <w:rPr>
          <w:lang w:val="az-Latn-AZ"/>
        </w:rPr>
        <w:t>Odur</w:t>
      </w:r>
      <w:r w:rsidRPr="00C6223B">
        <w:rPr>
          <w:lang w:val="en-US"/>
        </w:rPr>
        <w:t xml:space="preserve"> </w:t>
      </w:r>
      <w:r w:rsidRPr="00C6223B">
        <w:rPr>
          <w:lang w:val="az-Latn-AZ"/>
        </w:rPr>
        <w:t>ki</w:t>
      </w:r>
      <w:r w:rsidRPr="00C6223B">
        <w:rPr>
          <w:lang w:val="en-US"/>
        </w:rPr>
        <w:t xml:space="preserve">, </w:t>
      </w:r>
      <w:r w:rsidRPr="00C6223B">
        <w:rPr>
          <w:lang w:val="az-Latn-AZ"/>
        </w:rPr>
        <w:t>onun</w:t>
      </w:r>
      <w:r w:rsidRPr="00C6223B">
        <w:rPr>
          <w:lang w:val="en-US"/>
        </w:rPr>
        <w:t xml:space="preserve"> </w:t>
      </w:r>
      <w:r w:rsidRPr="00C6223B">
        <w:rPr>
          <w:lang w:val="az-Latn-AZ"/>
        </w:rPr>
        <w:t>tamamilə</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hissə</w:t>
      </w:r>
      <w:r w:rsidRPr="00C6223B">
        <w:rPr>
          <w:lang w:val="en-US"/>
        </w:rPr>
        <w:t>-</w:t>
      </w:r>
      <w:r w:rsidRPr="00C6223B">
        <w:rPr>
          <w:lang w:val="az-Latn-AZ"/>
        </w:rPr>
        <w:t>hissə</w:t>
      </w:r>
      <w:r w:rsidRPr="00C6223B">
        <w:rPr>
          <w:lang w:val="en-US"/>
        </w:rPr>
        <w:t xml:space="preserve"> </w:t>
      </w:r>
      <w:r w:rsidRPr="00C6223B">
        <w:rPr>
          <w:lang w:val="az-Latn-AZ"/>
        </w:rPr>
        <w:t>dəyişdirilməsi</w:t>
      </w:r>
      <w:r w:rsidRPr="00C6223B">
        <w:rPr>
          <w:lang w:val="en-US"/>
        </w:rPr>
        <w:t xml:space="preserve"> </w:t>
      </w:r>
      <w:r w:rsidRPr="00FC2DBB">
        <w:rPr>
          <w:lang w:val="az-Latn-AZ"/>
        </w:rPr>
        <w:t>ç</w:t>
      </w:r>
      <w:r w:rsidRPr="00C6223B">
        <w:rPr>
          <w:lang w:val="az-Latn-AZ"/>
        </w:rPr>
        <w:t>ətin</w:t>
      </w:r>
      <w:r w:rsidRPr="00C6223B">
        <w:rPr>
          <w:lang w:val="en-US"/>
        </w:rPr>
        <w:t xml:space="preserve"> </w:t>
      </w:r>
      <w:r w:rsidRPr="00C6223B">
        <w:rPr>
          <w:lang w:val="az-Latn-AZ"/>
        </w:rPr>
        <w:t>olur</w:t>
      </w:r>
      <w:r w:rsidRPr="00C6223B">
        <w:rPr>
          <w:lang w:val="en-US"/>
        </w:rPr>
        <w:t xml:space="preserve">. </w:t>
      </w:r>
      <w:r w:rsidRPr="00C6223B">
        <w:rPr>
          <w:i/>
          <w:lang w:val="az-Latn-AZ"/>
        </w:rPr>
        <w:t>Funksional</w:t>
      </w:r>
      <w:r w:rsidRPr="00C6223B">
        <w:rPr>
          <w:i/>
          <w:lang w:val="en-US"/>
        </w:rPr>
        <w:t xml:space="preserve"> </w:t>
      </w:r>
      <w:r w:rsidRPr="00C6223B">
        <w:rPr>
          <w:i/>
          <w:lang w:val="az-Latn-AZ"/>
        </w:rPr>
        <w:t>hissə</w:t>
      </w:r>
      <w:r w:rsidRPr="00C6223B">
        <w:rPr>
          <w:lang w:val="en-US"/>
        </w:rPr>
        <w:t xml:space="preserve"> </w:t>
      </w:r>
      <w:r w:rsidRPr="00C6223B">
        <w:rPr>
          <w:lang w:val="az-Latn-AZ"/>
        </w:rPr>
        <w:t>isə</w:t>
      </w:r>
      <w:r w:rsidRPr="00C6223B">
        <w:rPr>
          <w:lang w:val="en-US"/>
        </w:rPr>
        <w:t xml:space="preserve">, </w:t>
      </w:r>
      <w:r w:rsidRPr="00C6223B">
        <w:rPr>
          <w:lang w:val="az-Latn-AZ"/>
        </w:rPr>
        <w:t>əksinə</w:t>
      </w:r>
      <w:r w:rsidRPr="00C6223B">
        <w:rPr>
          <w:lang w:val="en-US"/>
        </w:rPr>
        <w:t xml:space="preserve">, </w:t>
      </w:r>
      <w:r w:rsidRPr="00C6223B">
        <w:rPr>
          <w:i/>
          <w:lang w:val="az-Latn-AZ"/>
        </w:rPr>
        <w:t>dəyişən</w:t>
      </w:r>
      <w:r w:rsidRPr="00C6223B">
        <w:rPr>
          <w:i/>
          <w:lang w:val="en-US"/>
        </w:rPr>
        <w:t xml:space="preserve"> </w:t>
      </w:r>
      <w:r w:rsidRPr="00C6223B">
        <w:rPr>
          <w:i/>
          <w:lang w:val="az-Latn-AZ"/>
        </w:rPr>
        <w:t>xaraketrli</w:t>
      </w:r>
      <w:r w:rsidRPr="00C6223B">
        <w:rPr>
          <w:lang w:val="en-US"/>
        </w:rPr>
        <w:t xml:space="preserve"> </w:t>
      </w:r>
      <w:r w:rsidRPr="00C6223B">
        <w:rPr>
          <w:lang w:val="az-Latn-AZ"/>
        </w:rPr>
        <w:t>olur</w:t>
      </w:r>
      <w:r w:rsidRPr="00C6223B">
        <w:rPr>
          <w:lang w:val="en-US"/>
        </w:rPr>
        <w:t xml:space="preserve">, </w:t>
      </w:r>
      <w:r w:rsidRPr="00FC2DBB">
        <w:rPr>
          <w:lang w:val="az-Latn-AZ"/>
        </w:rPr>
        <w:t>ç</w:t>
      </w:r>
      <w:r w:rsidRPr="00C6223B">
        <w:rPr>
          <w:lang w:val="az-Latn-AZ"/>
        </w:rPr>
        <w:t>ünki</w:t>
      </w:r>
      <w:r w:rsidRPr="00C6223B">
        <w:rPr>
          <w:lang w:val="en-US"/>
        </w:rPr>
        <w:t xml:space="preserve">, </w:t>
      </w:r>
      <w:r w:rsidRPr="00C6223B">
        <w:rPr>
          <w:lang w:val="az-Latn-AZ"/>
        </w:rPr>
        <w:t>müəssisənin</w:t>
      </w:r>
      <w:r w:rsidRPr="00C6223B">
        <w:rPr>
          <w:lang w:val="en-US"/>
        </w:rPr>
        <w:t xml:space="preserve"> </w:t>
      </w:r>
      <w:r w:rsidRPr="00C6223B">
        <w:rPr>
          <w:lang w:val="az-Latn-AZ"/>
        </w:rPr>
        <w:t>fəaliyyətində</w:t>
      </w:r>
      <w:r w:rsidRPr="00C6223B">
        <w:rPr>
          <w:lang w:val="en-US"/>
        </w:rPr>
        <w:t xml:space="preserve"> </w:t>
      </w:r>
      <w:r w:rsidRPr="00C6223B">
        <w:rPr>
          <w:lang w:val="az-Latn-AZ"/>
        </w:rPr>
        <w:t>daima</w:t>
      </w:r>
      <w:r w:rsidRPr="00C6223B">
        <w:rPr>
          <w:lang w:val="en-US"/>
        </w:rPr>
        <w:t xml:space="preserve"> </w:t>
      </w:r>
      <w:r w:rsidRPr="00C6223B">
        <w:rPr>
          <w:lang w:val="az-Latn-AZ"/>
        </w:rPr>
        <w:t>baş</w:t>
      </w:r>
      <w:r w:rsidRPr="00C6223B">
        <w:rPr>
          <w:lang w:val="en-US"/>
        </w:rPr>
        <w:t xml:space="preserve"> </w:t>
      </w:r>
      <w:r w:rsidRPr="00C6223B">
        <w:rPr>
          <w:lang w:val="az-Latn-AZ"/>
        </w:rPr>
        <w:t>verən</w:t>
      </w:r>
      <w:r w:rsidRPr="00C6223B">
        <w:rPr>
          <w:lang w:val="en-US"/>
        </w:rPr>
        <w:t xml:space="preserve"> </w:t>
      </w:r>
      <w:r w:rsidRPr="00C6223B">
        <w:rPr>
          <w:lang w:val="az-Latn-AZ"/>
        </w:rPr>
        <w:t>dəyişikliklər</w:t>
      </w:r>
      <w:r w:rsidRPr="00C6223B">
        <w:rPr>
          <w:lang w:val="en-US"/>
        </w:rPr>
        <w:t xml:space="preserve"> </w:t>
      </w:r>
      <w:r w:rsidRPr="00C6223B">
        <w:rPr>
          <w:lang w:val="az-Latn-AZ"/>
        </w:rPr>
        <w:t>və</w:t>
      </w:r>
      <w:r w:rsidRPr="00C6223B">
        <w:rPr>
          <w:lang w:val="en-US"/>
        </w:rPr>
        <w:t xml:space="preserve"> </w:t>
      </w:r>
      <w:r w:rsidRPr="00C6223B">
        <w:rPr>
          <w:lang w:val="az-Latn-AZ"/>
        </w:rPr>
        <w:t>yeniliklər</w:t>
      </w:r>
      <w:r w:rsidRPr="00C6223B">
        <w:rPr>
          <w:lang w:val="en-US"/>
        </w:rPr>
        <w:t xml:space="preserve"> </w:t>
      </w:r>
      <w:r w:rsidRPr="00C6223B">
        <w:rPr>
          <w:lang w:val="az-Latn-AZ"/>
        </w:rPr>
        <w:t>uyğun</w:t>
      </w:r>
      <w:r w:rsidRPr="00C6223B">
        <w:rPr>
          <w:lang w:val="en-US"/>
        </w:rPr>
        <w:t xml:space="preserve"> </w:t>
      </w:r>
      <w:r w:rsidRPr="00C6223B">
        <w:rPr>
          <w:lang w:val="az-Latn-AZ"/>
        </w:rPr>
        <w:t>altsistemlərdə</w:t>
      </w:r>
      <w:r w:rsidRPr="00C6223B">
        <w:rPr>
          <w:lang w:val="en-US"/>
        </w:rPr>
        <w:t xml:space="preserve"> </w:t>
      </w:r>
      <w:r w:rsidRPr="00C6223B">
        <w:rPr>
          <w:lang w:val="az-Latn-AZ"/>
        </w:rPr>
        <w:t>əks</w:t>
      </w:r>
      <w:r w:rsidRPr="00C6223B">
        <w:rPr>
          <w:lang w:val="en-US"/>
        </w:rPr>
        <w:t xml:space="preserve"> </w:t>
      </w:r>
      <w:r w:rsidRPr="00C6223B">
        <w:rPr>
          <w:lang w:val="az-Latn-AZ"/>
        </w:rPr>
        <w:t>olunur</w:t>
      </w:r>
      <w:r w:rsidRPr="00C6223B">
        <w:rPr>
          <w:lang w:val="en-US"/>
        </w:rPr>
        <w:t xml:space="preserve">. </w:t>
      </w:r>
      <w:r w:rsidRPr="00C6223B">
        <w:rPr>
          <w:lang w:val="az-Latn-AZ"/>
        </w:rPr>
        <w:t>Bazar</w:t>
      </w:r>
      <w:r w:rsidRPr="00C6223B">
        <w:rPr>
          <w:lang w:val="en-US"/>
        </w:rPr>
        <w:t xml:space="preserve"> </w:t>
      </w:r>
      <w:r w:rsidRPr="00C6223B">
        <w:rPr>
          <w:lang w:val="az-Latn-AZ"/>
        </w:rPr>
        <w:t>iqtisadiyyatına</w:t>
      </w:r>
      <w:r w:rsidRPr="00C6223B">
        <w:rPr>
          <w:lang w:val="en-US"/>
        </w:rPr>
        <w:t xml:space="preserve"> </w:t>
      </w:r>
      <w:r w:rsidRPr="00C6223B">
        <w:rPr>
          <w:lang w:val="az-Latn-AZ"/>
        </w:rPr>
        <w:t>ke</w:t>
      </w:r>
      <w:r w:rsidRPr="00FC2DBB">
        <w:rPr>
          <w:lang w:val="az-Latn-AZ"/>
        </w:rPr>
        <w:t>ç</w:t>
      </w:r>
      <w:r w:rsidRPr="00C6223B">
        <w:rPr>
          <w:lang w:val="az-Latn-AZ"/>
        </w:rPr>
        <w:t>idlə</w:t>
      </w:r>
      <w:r w:rsidRPr="00C6223B">
        <w:rPr>
          <w:lang w:val="en-US"/>
        </w:rPr>
        <w:t xml:space="preserve"> </w:t>
      </w:r>
      <w:r w:rsidRPr="00C6223B">
        <w:rPr>
          <w:lang w:val="az-Latn-AZ"/>
        </w:rPr>
        <w:t>əlaqədar</w:t>
      </w:r>
      <w:r w:rsidRPr="00C6223B">
        <w:rPr>
          <w:lang w:val="en-US"/>
        </w:rPr>
        <w:t xml:space="preserve"> </w:t>
      </w:r>
      <w:r w:rsidRPr="00C6223B">
        <w:rPr>
          <w:lang w:val="az-Latn-AZ"/>
        </w:rPr>
        <w:t>olaraq</w:t>
      </w:r>
      <w:r w:rsidRPr="00C6223B">
        <w:rPr>
          <w:lang w:val="en-US"/>
        </w:rPr>
        <w:t xml:space="preserve"> </w:t>
      </w:r>
      <w:r w:rsidRPr="00C6223B">
        <w:rPr>
          <w:lang w:val="az-Latn-AZ"/>
        </w:rPr>
        <w:t>bu</w:t>
      </w:r>
      <w:r w:rsidRPr="00C6223B">
        <w:rPr>
          <w:lang w:val="en-US"/>
        </w:rPr>
        <w:t xml:space="preserve"> </w:t>
      </w:r>
      <w:r w:rsidRPr="00C6223B">
        <w:rPr>
          <w:lang w:val="az-Latn-AZ"/>
        </w:rPr>
        <w:t>tezisin</w:t>
      </w:r>
      <w:r w:rsidRPr="00C6223B">
        <w:rPr>
          <w:lang w:val="en-US"/>
        </w:rPr>
        <w:t xml:space="preserve"> </w:t>
      </w:r>
      <w:r w:rsidRPr="00C6223B">
        <w:rPr>
          <w:lang w:val="az-Latn-AZ"/>
        </w:rPr>
        <w:t>aktuallığı</w:t>
      </w:r>
      <w:r w:rsidRPr="00C6223B">
        <w:rPr>
          <w:lang w:val="en-US"/>
        </w:rPr>
        <w:t xml:space="preserve"> </w:t>
      </w:r>
      <w:r w:rsidRPr="00C6223B">
        <w:rPr>
          <w:lang w:val="az-Latn-AZ"/>
        </w:rPr>
        <w:t>daha</w:t>
      </w:r>
      <w:r w:rsidRPr="00C6223B">
        <w:rPr>
          <w:lang w:val="en-US"/>
        </w:rPr>
        <w:t xml:space="preserve"> </w:t>
      </w:r>
      <w:r w:rsidRPr="00C6223B">
        <w:rPr>
          <w:lang w:val="az-Latn-AZ"/>
        </w:rPr>
        <w:t>da</w:t>
      </w:r>
      <w:r w:rsidRPr="00C6223B">
        <w:rPr>
          <w:lang w:val="en-US"/>
        </w:rPr>
        <w:t xml:space="preserve"> </w:t>
      </w:r>
      <w:r w:rsidRPr="00C6223B">
        <w:rPr>
          <w:lang w:val="az-Latn-AZ"/>
        </w:rPr>
        <w:t>artır</w:t>
      </w:r>
      <w:r w:rsidRPr="00C6223B">
        <w:rPr>
          <w:lang w:val="en-US"/>
        </w:rPr>
        <w:t>.</w:t>
      </w:r>
    </w:p>
    <w:p w:rsidR="00F22621" w:rsidRPr="00C6223B" w:rsidRDefault="00F22621" w:rsidP="00F22621">
      <w:pPr>
        <w:ind w:firstLine="540"/>
        <w:jc w:val="both"/>
        <w:rPr>
          <w:lang w:val="en-US"/>
        </w:rPr>
      </w:pP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texnoloji</w:t>
      </w:r>
      <w:r w:rsidRPr="00C6223B">
        <w:rPr>
          <w:lang w:val="en-US"/>
        </w:rPr>
        <w:t xml:space="preserve"> </w:t>
      </w:r>
      <w:r w:rsidRPr="00C6223B">
        <w:rPr>
          <w:lang w:val="az-Latn-AZ"/>
        </w:rPr>
        <w:t>qərarların</w:t>
      </w:r>
      <w:r w:rsidRPr="00C6223B">
        <w:rPr>
          <w:lang w:val="en-US"/>
        </w:rPr>
        <w:t xml:space="preserve"> </w:t>
      </w:r>
      <w:r w:rsidRPr="00C6223B">
        <w:rPr>
          <w:lang w:val="az-Latn-AZ"/>
        </w:rPr>
        <w:t>se</w:t>
      </w:r>
      <w:r w:rsidRPr="00FC2DBB">
        <w:rPr>
          <w:lang w:val="az-Latn-AZ"/>
        </w:rPr>
        <w:t>ç</w:t>
      </w:r>
      <w:r w:rsidRPr="00C6223B">
        <w:rPr>
          <w:lang w:val="az-Latn-AZ"/>
        </w:rPr>
        <w:t>imində</w:t>
      </w:r>
      <w:r w:rsidRPr="00C6223B">
        <w:rPr>
          <w:lang w:val="en-US"/>
        </w:rPr>
        <w:t xml:space="preserve"> </w:t>
      </w:r>
      <w:r w:rsidRPr="00C6223B">
        <w:rPr>
          <w:lang w:val="az-Latn-AZ"/>
        </w:rPr>
        <w:t>müəyyənlik</w:t>
      </w:r>
      <w:r w:rsidRPr="00C6223B">
        <w:rPr>
          <w:lang w:val="en-US"/>
        </w:rPr>
        <w:t xml:space="preserve"> </w:t>
      </w:r>
      <w:r w:rsidRPr="00C6223B">
        <w:rPr>
          <w:lang w:val="az-Latn-AZ"/>
        </w:rPr>
        <w:t>dərə</w:t>
      </w:r>
      <w:r w:rsidRPr="00FC2DBB">
        <w:rPr>
          <w:lang w:val="az-Latn-AZ"/>
        </w:rPr>
        <w:t>c</w:t>
      </w:r>
      <w:r w:rsidRPr="00C6223B">
        <w:rPr>
          <w:lang w:val="az-Latn-AZ"/>
        </w:rPr>
        <w:t>əsi</w:t>
      </w:r>
      <w:r w:rsidRPr="00C6223B">
        <w:rPr>
          <w:lang w:val="en-US"/>
        </w:rPr>
        <w:t xml:space="preserve"> </w:t>
      </w:r>
      <w:r w:rsidRPr="00C6223B">
        <w:rPr>
          <w:lang w:val="az-Latn-AZ"/>
        </w:rPr>
        <w:t>funksional</w:t>
      </w:r>
      <w:r w:rsidRPr="00C6223B">
        <w:rPr>
          <w:lang w:val="en-US"/>
        </w:rPr>
        <w:t xml:space="preserve"> </w:t>
      </w:r>
      <w:r w:rsidRPr="00C6223B">
        <w:rPr>
          <w:lang w:val="az-Latn-AZ"/>
        </w:rPr>
        <w:t>hissəyə</w:t>
      </w:r>
      <w:r w:rsidRPr="00C6223B">
        <w:rPr>
          <w:lang w:val="en-US"/>
        </w:rPr>
        <w:t xml:space="preserve"> </w:t>
      </w:r>
      <w:r w:rsidRPr="00C6223B">
        <w:rPr>
          <w:lang w:val="az-Latn-AZ"/>
        </w:rPr>
        <w:t>nəzərən</w:t>
      </w:r>
      <w:r w:rsidRPr="00C6223B">
        <w:rPr>
          <w:lang w:val="en-US"/>
        </w:rPr>
        <w:t xml:space="preserve"> </w:t>
      </w:r>
      <w:r w:rsidRPr="00C6223B">
        <w:rPr>
          <w:lang w:val="az-Latn-AZ"/>
        </w:rPr>
        <w:t>yüksək</w:t>
      </w:r>
      <w:r w:rsidRPr="00C6223B">
        <w:rPr>
          <w:lang w:val="en-US"/>
        </w:rPr>
        <w:t xml:space="preserve"> </w:t>
      </w:r>
      <w:r w:rsidRPr="00C6223B">
        <w:rPr>
          <w:lang w:val="az-Latn-AZ"/>
        </w:rPr>
        <w:t>olur</w:t>
      </w:r>
      <w:r w:rsidRPr="00C6223B">
        <w:rPr>
          <w:lang w:val="en-US"/>
        </w:rPr>
        <w:t xml:space="preserve">. </w:t>
      </w:r>
      <w:r w:rsidRPr="00C6223B">
        <w:rPr>
          <w:lang w:val="az-Latn-AZ"/>
        </w:rPr>
        <w:t>Doğrudan</w:t>
      </w:r>
      <w:r w:rsidRPr="00C6223B">
        <w:rPr>
          <w:lang w:val="en-US"/>
        </w:rPr>
        <w:t xml:space="preserve"> </w:t>
      </w:r>
      <w:r w:rsidRPr="00C6223B">
        <w:rPr>
          <w:lang w:val="az-Latn-AZ"/>
        </w:rPr>
        <w:t>da</w:t>
      </w:r>
      <w:r w:rsidRPr="00C6223B">
        <w:rPr>
          <w:lang w:val="en-US"/>
        </w:rPr>
        <w:t xml:space="preserve"> </w:t>
      </w:r>
      <w:r w:rsidRPr="00C6223B">
        <w:rPr>
          <w:lang w:val="az-Latn-AZ"/>
        </w:rPr>
        <w:t>müəssisənin</w:t>
      </w:r>
      <w:r w:rsidRPr="00C6223B">
        <w:rPr>
          <w:lang w:val="en-US"/>
        </w:rPr>
        <w:t xml:space="preserve"> </w:t>
      </w:r>
      <w:r w:rsidRPr="00C6223B">
        <w:rPr>
          <w:lang w:val="az-Latn-AZ"/>
        </w:rPr>
        <w:t>infrastrukturunun</w:t>
      </w:r>
      <w:r w:rsidRPr="00C6223B">
        <w:rPr>
          <w:lang w:val="en-US"/>
        </w:rPr>
        <w:t xml:space="preserve"> </w:t>
      </w:r>
      <w:r w:rsidRPr="00C6223B">
        <w:rPr>
          <w:lang w:val="az-Latn-AZ"/>
        </w:rPr>
        <w:t>yaradılması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müasir</w:t>
      </w:r>
      <w:r w:rsidRPr="00C6223B">
        <w:rPr>
          <w:lang w:val="en-US"/>
        </w:rPr>
        <w:t xml:space="preserve"> </w:t>
      </w:r>
      <w:r w:rsidRPr="00C6223B">
        <w:rPr>
          <w:lang w:val="az-Latn-AZ"/>
        </w:rPr>
        <w:t>kompüter</w:t>
      </w:r>
      <w:r w:rsidRPr="00C6223B">
        <w:rPr>
          <w:lang w:val="en-US"/>
        </w:rPr>
        <w:t xml:space="preserve"> </w:t>
      </w:r>
      <w:r w:rsidRPr="00C6223B">
        <w:rPr>
          <w:lang w:val="az-Latn-AZ"/>
        </w:rPr>
        <w:t>texnologiyaları</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sistem</w:t>
      </w:r>
      <w:r w:rsidRPr="00C6223B">
        <w:rPr>
          <w:lang w:val="en-US"/>
        </w:rPr>
        <w:t>-</w:t>
      </w:r>
      <w:r w:rsidRPr="00C6223B">
        <w:rPr>
          <w:lang w:val="az-Latn-AZ"/>
        </w:rPr>
        <w:t>texniki</w:t>
      </w:r>
      <w:r w:rsidRPr="00C6223B">
        <w:rPr>
          <w:lang w:val="en-US"/>
        </w:rPr>
        <w:t xml:space="preserve"> </w:t>
      </w:r>
      <w:r w:rsidRPr="00C6223B">
        <w:rPr>
          <w:lang w:val="az-Latn-AZ"/>
        </w:rPr>
        <w:t>bazasının</w:t>
      </w:r>
      <w:r w:rsidRPr="00C6223B">
        <w:rPr>
          <w:lang w:val="en-US"/>
        </w:rPr>
        <w:t xml:space="preserve"> </w:t>
      </w:r>
      <w:r w:rsidRPr="00C6223B">
        <w:rPr>
          <w:lang w:val="az-Latn-AZ"/>
        </w:rPr>
        <w:t>bir</w:t>
      </w:r>
      <w:r w:rsidRPr="00C6223B">
        <w:rPr>
          <w:lang w:val="en-US"/>
        </w:rPr>
        <w:t xml:space="preserve"> </w:t>
      </w:r>
      <w:r w:rsidRPr="00C6223B">
        <w:rPr>
          <w:lang w:val="az-Latn-AZ"/>
        </w:rPr>
        <w:t>ne</w:t>
      </w:r>
      <w:r w:rsidRPr="00FC2DBB">
        <w:rPr>
          <w:lang w:val="az-Latn-AZ"/>
        </w:rPr>
        <w:t>ç</w:t>
      </w:r>
      <w:r w:rsidRPr="00C6223B">
        <w:rPr>
          <w:lang w:val="az-Latn-AZ"/>
        </w:rPr>
        <w:t>ə</w:t>
      </w:r>
      <w:r w:rsidRPr="00C6223B">
        <w:rPr>
          <w:lang w:val="en-US"/>
        </w:rPr>
        <w:t xml:space="preserve"> </w:t>
      </w:r>
      <w:r w:rsidRPr="00C6223B">
        <w:rPr>
          <w:lang w:val="az-Latn-AZ"/>
        </w:rPr>
        <w:t>il</w:t>
      </w:r>
      <w:r w:rsidRPr="00C6223B">
        <w:rPr>
          <w:lang w:val="en-US"/>
        </w:rPr>
        <w:t xml:space="preserve"> </w:t>
      </w:r>
      <w:r w:rsidRPr="00C6223B">
        <w:rPr>
          <w:lang w:val="az-Latn-AZ"/>
        </w:rPr>
        <w:t>qabaq</w:t>
      </w:r>
      <w:r w:rsidRPr="00C6223B">
        <w:rPr>
          <w:lang w:val="en-US"/>
        </w:rPr>
        <w:t xml:space="preserve"> </w:t>
      </w:r>
      <w:r w:rsidRPr="00C6223B">
        <w:rPr>
          <w:lang w:val="az-Latn-AZ"/>
        </w:rPr>
        <w:t>perspektivlə</w:t>
      </w:r>
      <w:r w:rsidRPr="00C6223B">
        <w:rPr>
          <w:lang w:val="en-US"/>
        </w:rPr>
        <w:t xml:space="preserve"> </w:t>
      </w:r>
      <w:r w:rsidRPr="00C6223B">
        <w:rPr>
          <w:lang w:val="az-Latn-AZ"/>
        </w:rPr>
        <w:t>inkişafına</w:t>
      </w:r>
      <w:r w:rsidRPr="00C6223B">
        <w:rPr>
          <w:lang w:val="en-US"/>
        </w:rPr>
        <w:t xml:space="preserve"> </w:t>
      </w:r>
      <w:r w:rsidRPr="00C6223B">
        <w:rPr>
          <w:lang w:val="az-Latn-AZ"/>
        </w:rPr>
        <w:t>zəmanət</w:t>
      </w:r>
      <w:r w:rsidRPr="00C6223B">
        <w:rPr>
          <w:lang w:val="en-US"/>
        </w:rPr>
        <w:t xml:space="preserve"> </w:t>
      </w:r>
      <w:r w:rsidRPr="00C6223B">
        <w:rPr>
          <w:lang w:val="az-Latn-AZ"/>
        </w:rPr>
        <w:t>verir</w:t>
      </w:r>
      <w:r w:rsidRPr="00C6223B">
        <w:rPr>
          <w:lang w:val="en-US"/>
        </w:rPr>
        <w:t xml:space="preserve">. </w:t>
      </w:r>
      <w:r w:rsidRPr="00C6223B">
        <w:rPr>
          <w:lang w:val="az-Latn-AZ"/>
        </w:rPr>
        <w:t>Təminedi</w:t>
      </w:r>
      <w:r w:rsidRPr="00FC2DBB">
        <w:rPr>
          <w:lang w:val="az-Latn-AZ"/>
        </w:rPr>
        <w:t>c</w:t>
      </w:r>
      <w:r w:rsidRPr="00C6223B">
        <w:rPr>
          <w:lang w:val="az-Latn-AZ"/>
        </w:rPr>
        <w:t>i</w:t>
      </w:r>
      <w:r w:rsidRPr="00C6223B">
        <w:rPr>
          <w:lang w:val="en-US"/>
        </w:rPr>
        <w:t xml:space="preserve"> </w:t>
      </w:r>
      <w:r w:rsidRPr="00C6223B">
        <w:rPr>
          <w:lang w:val="az-Latn-AZ"/>
        </w:rPr>
        <w:t>hissə</w:t>
      </w:r>
      <w:r w:rsidRPr="00C6223B">
        <w:rPr>
          <w:lang w:val="en-US"/>
        </w:rPr>
        <w:t xml:space="preserve"> </w:t>
      </w:r>
      <w:r w:rsidRPr="00C6223B">
        <w:rPr>
          <w:lang w:val="az-Latn-AZ"/>
        </w:rPr>
        <w:t>texnikaya</w:t>
      </w:r>
      <w:r w:rsidRPr="00C6223B">
        <w:rPr>
          <w:lang w:val="en-US"/>
        </w:rPr>
        <w:t xml:space="preserve"> </w:t>
      </w:r>
      <w:r w:rsidRPr="00C6223B">
        <w:rPr>
          <w:lang w:val="az-Latn-AZ"/>
        </w:rPr>
        <w:t>daha</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yaxın</w:t>
      </w:r>
      <w:r w:rsidRPr="00C6223B">
        <w:rPr>
          <w:lang w:val="en-US"/>
        </w:rPr>
        <w:t xml:space="preserve"> </w:t>
      </w:r>
      <w:r w:rsidRPr="00C6223B">
        <w:rPr>
          <w:lang w:val="az-Latn-AZ"/>
        </w:rPr>
        <w:t>olduğundan</w:t>
      </w:r>
      <w:r w:rsidRPr="00C6223B">
        <w:rPr>
          <w:lang w:val="en-US"/>
        </w:rPr>
        <w:t xml:space="preserve">, </w:t>
      </w:r>
      <w:r w:rsidRPr="00C6223B">
        <w:rPr>
          <w:lang w:val="az-Latn-AZ"/>
        </w:rPr>
        <w:t>daha</w:t>
      </w:r>
      <w:r w:rsidRPr="00C6223B">
        <w:rPr>
          <w:lang w:val="en-US"/>
        </w:rPr>
        <w:t xml:space="preserve"> </w:t>
      </w:r>
      <w:r w:rsidRPr="00C6223B">
        <w:rPr>
          <w:lang w:val="az-Latn-AZ"/>
        </w:rPr>
        <w:t>stabildir</w:t>
      </w:r>
      <w:r w:rsidRPr="00C6223B">
        <w:rPr>
          <w:lang w:val="en-US"/>
        </w:rPr>
        <w:t xml:space="preserve"> </w:t>
      </w:r>
      <w:r w:rsidRPr="00C6223B">
        <w:rPr>
          <w:lang w:val="az-Latn-AZ"/>
        </w:rPr>
        <w:t>və</w:t>
      </w:r>
      <w:r w:rsidRPr="00C6223B">
        <w:rPr>
          <w:lang w:val="en-US"/>
        </w:rPr>
        <w:t xml:space="preserve"> </w:t>
      </w:r>
      <w:r w:rsidRPr="00C6223B">
        <w:rPr>
          <w:lang w:val="az-Latn-AZ"/>
        </w:rPr>
        <w:t>onun</w:t>
      </w:r>
      <w:r w:rsidRPr="00C6223B">
        <w:rPr>
          <w:lang w:val="en-US"/>
        </w:rPr>
        <w:t xml:space="preserve"> </w:t>
      </w:r>
      <w:r w:rsidRPr="00C6223B">
        <w:rPr>
          <w:lang w:val="az-Latn-AZ"/>
        </w:rPr>
        <w:t>inkişafı</w:t>
      </w:r>
      <w:r w:rsidRPr="00C6223B">
        <w:rPr>
          <w:lang w:val="en-US"/>
        </w:rPr>
        <w:t xml:space="preserve"> </w:t>
      </w:r>
      <w:r w:rsidRPr="00C6223B">
        <w:rPr>
          <w:lang w:val="az-Latn-AZ"/>
        </w:rPr>
        <w:t>daha</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proqramlaşdırılan</w:t>
      </w:r>
      <w:r w:rsidRPr="00C6223B">
        <w:rPr>
          <w:lang w:val="en-US"/>
        </w:rPr>
        <w:t xml:space="preserve"> </w:t>
      </w:r>
      <w:r w:rsidRPr="00C6223B">
        <w:rPr>
          <w:lang w:val="az-Latn-AZ"/>
        </w:rPr>
        <w:t>və</w:t>
      </w:r>
      <w:r w:rsidRPr="00C6223B">
        <w:rPr>
          <w:lang w:val="en-US"/>
        </w:rPr>
        <w:t xml:space="preserve"> </w:t>
      </w:r>
      <w:r w:rsidRPr="00C6223B">
        <w:rPr>
          <w:lang w:val="az-Latn-AZ"/>
        </w:rPr>
        <w:t>idarə</w:t>
      </w:r>
      <w:r w:rsidRPr="00C6223B">
        <w:rPr>
          <w:lang w:val="en-US"/>
        </w:rPr>
        <w:t xml:space="preserve"> </w:t>
      </w:r>
      <w:r w:rsidRPr="00C6223B">
        <w:rPr>
          <w:lang w:val="az-Latn-AZ"/>
        </w:rPr>
        <w:t>olunandır</w:t>
      </w:r>
      <w:r w:rsidRPr="00C6223B">
        <w:rPr>
          <w:lang w:val="en-US"/>
        </w:rPr>
        <w:t>.</w:t>
      </w:r>
    </w:p>
    <w:p w:rsidR="00F22621" w:rsidRPr="00C6223B" w:rsidRDefault="00F22621" w:rsidP="00F22621">
      <w:pPr>
        <w:ind w:firstLine="540"/>
        <w:jc w:val="both"/>
        <w:rPr>
          <w:lang w:val="en-US"/>
        </w:rPr>
      </w:pPr>
      <w:r w:rsidRPr="00C6223B">
        <w:rPr>
          <w:lang w:val="az-Latn-AZ"/>
        </w:rPr>
        <w:t>Hazırda</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yaradılmasında</w:t>
      </w:r>
      <w:r w:rsidRPr="00C6223B">
        <w:rPr>
          <w:lang w:val="en-US"/>
        </w:rPr>
        <w:t xml:space="preserve"> «</w:t>
      </w:r>
      <w:r w:rsidRPr="00C6223B">
        <w:rPr>
          <w:lang w:val="az-Latn-AZ"/>
        </w:rPr>
        <w:t>yuxarıdan</w:t>
      </w:r>
      <w:r w:rsidRPr="00C6223B">
        <w:rPr>
          <w:lang w:val="en-US"/>
        </w:rPr>
        <w:t>-</w:t>
      </w:r>
      <w:r w:rsidRPr="00C6223B">
        <w:rPr>
          <w:lang w:val="az-Latn-AZ"/>
        </w:rPr>
        <w:t>aşağı</w:t>
      </w:r>
      <w:r w:rsidRPr="00C6223B">
        <w:rPr>
          <w:lang w:val="en-US"/>
        </w:rPr>
        <w:t xml:space="preserve">» </w:t>
      </w:r>
      <w:r w:rsidRPr="00C6223B">
        <w:rPr>
          <w:lang w:val="az-Latn-AZ"/>
        </w:rPr>
        <w:t>və</w:t>
      </w:r>
      <w:r w:rsidRPr="00C6223B">
        <w:rPr>
          <w:lang w:val="en-US"/>
        </w:rPr>
        <w:t xml:space="preserve"> «</w:t>
      </w:r>
      <w:r w:rsidRPr="00C6223B">
        <w:rPr>
          <w:lang w:val="az-Latn-AZ"/>
        </w:rPr>
        <w:t>aşağıdan</w:t>
      </w:r>
      <w:r w:rsidRPr="00C6223B">
        <w:rPr>
          <w:lang w:val="en-US"/>
        </w:rPr>
        <w:t>-</w:t>
      </w:r>
      <w:r w:rsidRPr="00C6223B">
        <w:rPr>
          <w:lang w:val="az-Latn-AZ"/>
        </w:rPr>
        <w:t>yuxarı</w:t>
      </w:r>
      <w:r w:rsidRPr="00C6223B">
        <w:rPr>
          <w:lang w:val="en-US"/>
        </w:rPr>
        <w:t>»</w:t>
      </w:r>
      <w:r>
        <w:rPr>
          <w:lang w:val="en-US"/>
        </w:rPr>
        <w:t xml:space="preserve"> </w:t>
      </w:r>
      <w:r w:rsidRPr="00C6223B">
        <w:rPr>
          <w:lang w:val="az-Latn-AZ"/>
        </w:rPr>
        <w:t>prinsipləri</w:t>
      </w:r>
      <w:r w:rsidRPr="00C6223B">
        <w:rPr>
          <w:lang w:val="en-US"/>
        </w:rPr>
        <w:t xml:space="preserve"> </w:t>
      </w:r>
      <w:r w:rsidRPr="00C6223B">
        <w:rPr>
          <w:lang w:val="az-Latn-AZ"/>
        </w:rPr>
        <w:t>özündə</w:t>
      </w:r>
      <w:r>
        <w:rPr>
          <w:lang w:val="az-Latn-AZ"/>
        </w:rPr>
        <w:t xml:space="preserve"> birləşdirən</w:t>
      </w:r>
      <w:r w:rsidRPr="00C6223B">
        <w:rPr>
          <w:lang w:val="en-US"/>
        </w:rPr>
        <w:t xml:space="preserve"> </w:t>
      </w:r>
      <w:r w:rsidRPr="00C6223B">
        <w:rPr>
          <w:lang w:val="az-Latn-AZ"/>
        </w:rPr>
        <w:t>kombinasiyalı</w:t>
      </w:r>
      <w:r w:rsidRPr="00C6223B">
        <w:rPr>
          <w:lang w:val="en-US"/>
        </w:rPr>
        <w:t xml:space="preserve"> </w:t>
      </w:r>
      <w:r w:rsidRPr="00C6223B">
        <w:rPr>
          <w:lang w:val="az-Latn-AZ"/>
        </w:rPr>
        <w:t>yanaşma</w:t>
      </w:r>
      <w:r w:rsidRPr="00C6223B">
        <w:rPr>
          <w:lang w:val="en-US"/>
        </w:rPr>
        <w:t xml:space="preserve"> </w:t>
      </w:r>
      <w:r w:rsidRPr="00C6223B">
        <w:rPr>
          <w:lang w:val="az-Latn-AZ"/>
        </w:rPr>
        <w:t>daha</w:t>
      </w:r>
      <w:r w:rsidRPr="00C6223B">
        <w:rPr>
          <w:lang w:val="en-US"/>
        </w:rPr>
        <w:t xml:space="preserve"> </w:t>
      </w:r>
      <w:r w:rsidRPr="00C6223B">
        <w:rPr>
          <w:lang w:val="az-Latn-AZ"/>
        </w:rPr>
        <w:t>proqressiv</w:t>
      </w:r>
      <w:r w:rsidRPr="00C6223B">
        <w:rPr>
          <w:lang w:val="en-US"/>
        </w:rPr>
        <w:t xml:space="preserve"> </w:t>
      </w:r>
      <w:r w:rsidRPr="00C6223B">
        <w:rPr>
          <w:lang w:val="az-Latn-AZ"/>
        </w:rPr>
        <w:t>sayılır</w:t>
      </w:r>
      <w:r w:rsidRPr="00C6223B">
        <w:rPr>
          <w:lang w:val="en-US"/>
        </w:rPr>
        <w:t xml:space="preserve">. </w:t>
      </w:r>
      <w:r w:rsidRPr="00C6223B">
        <w:rPr>
          <w:lang w:val="az-Latn-AZ"/>
        </w:rPr>
        <w:t>Burada</w:t>
      </w:r>
      <w:r w:rsidRPr="00C6223B">
        <w:rPr>
          <w:lang w:val="en-US"/>
        </w:rPr>
        <w:t xml:space="preserve"> </w:t>
      </w:r>
      <w:r w:rsidRPr="00C6223B">
        <w:rPr>
          <w:lang w:val="az-Latn-AZ"/>
        </w:rPr>
        <w:t>söhbət</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yaradılması</w:t>
      </w:r>
      <w:r w:rsidRPr="00C6223B">
        <w:rPr>
          <w:lang w:val="en-US"/>
        </w:rPr>
        <w:t xml:space="preserve"> </w:t>
      </w:r>
      <w:r w:rsidRPr="00C6223B">
        <w:rPr>
          <w:lang w:val="az-Latn-AZ"/>
        </w:rPr>
        <w:t>işlərinin</w:t>
      </w:r>
      <w:r w:rsidRPr="00C6223B">
        <w:rPr>
          <w:lang w:val="en-US"/>
        </w:rPr>
        <w:t xml:space="preserve"> </w:t>
      </w:r>
      <w:r w:rsidRPr="00C6223B">
        <w:rPr>
          <w:lang w:val="az-Latn-AZ"/>
        </w:rPr>
        <w:t>qarşılıqlı</w:t>
      </w:r>
      <w:r w:rsidRPr="00C6223B">
        <w:rPr>
          <w:lang w:val="en-US"/>
        </w:rPr>
        <w:t xml:space="preserve"> </w:t>
      </w:r>
      <w:r w:rsidRPr="00C6223B">
        <w:rPr>
          <w:lang w:val="az-Latn-AZ"/>
        </w:rPr>
        <w:t>ikitərəfli</w:t>
      </w:r>
      <w:r w:rsidRPr="00C6223B">
        <w:rPr>
          <w:lang w:val="en-US"/>
        </w:rPr>
        <w:t xml:space="preserve"> </w:t>
      </w:r>
      <w:r w:rsidRPr="00C6223B">
        <w:rPr>
          <w:lang w:val="az-Latn-AZ"/>
        </w:rPr>
        <w:t>istiqamətdə</w:t>
      </w:r>
      <w:r w:rsidRPr="00C6223B">
        <w:rPr>
          <w:lang w:val="en-US"/>
        </w:rPr>
        <w:t xml:space="preserve"> </w:t>
      </w:r>
      <w:r w:rsidRPr="00C6223B">
        <w:rPr>
          <w:lang w:val="az-Latn-AZ"/>
        </w:rPr>
        <w:t>aparılmasından</w:t>
      </w:r>
      <w:r w:rsidRPr="00C6223B">
        <w:rPr>
          <w:lang w:val="en-US"/>
        </w:rPr>
        <w:t xml:space="preserve"> </w:t>
      </w:r>
      <w:r w:rsidRPr="00C6223B">
        <w:rPr>
          <w:lang w:val="az-Latn-AZ"/>
        </w:rPr>
        <w:t>gedir</w:t>
      </w:r>
      <w:r w:rsidRPr="00C6223B">
        <w:rPr>
          <w:lang w:val="en-US"/>
        </w:rPr>
        <w:t xml:space="preserve">. </w:t>
      </w:r>
      <w:r w:rsidRPr="00C6223B">
        <w:rPr>
          <w:lang w:val="az-Latn-AZ"/>
        </w:rPr>
        <w:t>Kompüter</w:t>
      </w:r>
      <w:r w:rsidRPr="00C6223B">
        <w:rPr>
          <w:lang w:val="en-US"/>
        </w:rPr>
        <w:t xml:space="preserve"> </w:t>
      </w:r>
      <w:r w:rsidRPr="00C6223B">
        <w:rPr>
          <w:lang w:val="az-Latn-AZ"/>
        </w:rPr>
        <w:t>infrastrukturu</w:t>
      </w:r>
      <w:r w:rsidRPr="00C6223B">
        <w:rPr>
          <w:lang w:val="en-US"/>
        </w:rPr>
        <w:t xml:space="preserve"> </w:t>
      </w:r>
      <w:r w:rsidRPr="00C6223B">
        <w:rPr>
          <w:lang w:val="az-Latn-AZ"/>
        </w:rPr>
        <w:t>və</w:t>
      </w:r>
      <w:r w:rsidRPr="00C6223B">
        <w:rPr>
          <w:lang w:val="en-US"/>
        </w:rPr>
        <w:t xml:space="preserve"> </w:t>
      </w:r>
      <w:r w:rsidRPr="00C6223B">
        <w:rPr>
          <w:lang w:val="az-Latn-AZ"/>
        </w:rPr>
        <w:t>sistem</w:t>
      </w:r>
      <w:r w:rsidRPr="00C6223B">
        <w:rPr>
          <w:lang w:val="en-US"/>
        </w:rPr>
        <w:t xml:space="preserve"> </w:t>
      </w:r>
      <w:r w:rsidRPr="00C6223B">
        <w:rPr>
          <w:lang w:val="az-Latn-AZ"/>
        </w:rPr>
        <w:t>funksi</w:t>
      </w:r>
      <w:r w:rsidR="00306AE7">
        <w:rPr>
          <w:lang w:val="az-Latn-AZ"/>
        </w:rPr>
        <w:t>on</w:t>
      </w:r>
      <w:r w:rsidRPr="00C6223B">
        <w:rPr>
          <w:lang w:val="az-Latn-AZ"/>
        </w:rPr>
        <w:t>allığı</w:t>
      </w:r>
      <w:r w:rsidRPr="00C6223B">
        <w:rPr>
          <w:lang w:val="en-US"/>
        </w:rPr>
        <w:t xml:space="preserve"> </w:t>
      </w:r>
      <w:r w:rsidRPr="00C6223B">
        <w:rPr>
          <w:lang w:val="az-Latn-AZ"/>
        </w:rPr>
        <w:t>elə</w:t>
      </w:r>
      <w:r w:rsidRPr="00C6223B">
        <w:rPr>
          <w:lang w:val="en-US"/>
        </w:rPr>
        <w:t xml:space="preserve"> </w:t>
      </w:r>
      <w:r w:rsidRPr="00C6223B">
        <w:rPr>
          <w:lang w:val="az-Latn-AZ"/>
        </w:rPr>
        <w:t>qurulur</w:t>
      </w:r>
      <w:r w:rsidRPr="00C6223B">
        <w:rPr>
          <w:lang w:val="en-US"/>
        </w:rPr>
        <w:t xml:space="preserve"> </w:t>
      </w:r>
      <w:r w:rsidRPr="00C6223B">
        <w:rPr>
          <w:lang w:val="az-Latn-AZ"/>
        </w:rPr>
        <w:t>ki</w:t>
      </w:r>
      <w:r w:rsidRPr="00C6223B">
        <w:rPr>
          <w:lang w:val="en-US"/>
        </w:rPr>
        <w:t xml:space="preserve">, </w:t>
      </w:r>
      <w:r w:rsidRPr="00C6223B">
        <w:rPr>
          <w:lang w:val="az-Latn-AZ"/>
        </w:rPr>
        <w:t>tətbiqi</w:t>
      </w:r>
      <w:r w:rsidRPr="00C6223B">
        <w:rPr>
          <w:lang w:val="en-US"/>
        </w:rPr>
        <w:t xml:space="preserve"> </w:t>
      </w:r>
      <w:r w:rsidRPr="00C6223B">
        <w:rPr>
          <w:lang w:val="az-Latn-AZ"/>
        </w:rPr>
        <w:t>funksi</w:t>
      </w:r>
      <w:r w:rsidR="00306AE7">
        <w:rPr>
          <w:lang w:val="az-Latn-AZ"/>
        </w:rPr>
        <w:t>on</w:t>
      </w:r>
      <w:r w:rsidRPr="00C6223B">
        <w:rPr>
          <w:lang w:val="az-Latn-AZ"/>
        </w:rPr>
        <w:t>allıq</w:t>
      </w:r>
      <w:r w:rsidRPr="00C6223B">
        <w:rPr>
          <w:lang w:val="en-US"/>
        </w:rPr>
        <w:t xml:space="preserve"> </w:t>
      </w:r>
      <w:r w:rsidRPr="00C6223B">
        <w:rPr>
          <w:lang w:val="az-Latn-AZ"/>
        </w:rPr>
        <w:t>səviyyəsində</w:t>
      </w:r>
      <w:r w:rsidRPr="00C6223B">
        <w:rPr>
          <w:lang w:val="en-US"/>
        </w:rPr>
        <w:t xml:space="preserve"> </w:t>
      </w:r>
      <w:r w:rsidRPr="00C6223B">
        <w:rPr>
          <w:lang w:val="az-Latn-AZ"/>
        </w:rPr>
        <w:t>dəyişikliklər</w:t>
      </w:r>
      <w:r w:rsidRPr="00C6223B">
        <w:rPr>
          <w:lang w:val="en-US"/>
        </w:rPr>
        <w:t xml:space="preserve"> </w:t>
      </w:r>
      <w:r w:rsidRPr="00C6223B">
        <w:rPr>
          <w:lang w:val="az-Latn-AZ"/>
        </w:rPr>
        <w:t>maksimum</w:t>
      </w:r>
      <w:r w:rsidRPr="00C6223B">
        <w:rPr>
          <w:lang w:val="en-US"/>
        </w:rPr>
        <w:t xml:space="preserve"> </w:t>
      </w:r>
      <w:r w:rsidRPr="00C6223B">
        <w:rPr>
          <w:lang w:val="az-Latn-AZ"/>
        </w:rPr>
        <w:t>dərə</w:t>
      </w:r>
      <w:r w:rsidRPr="00FC2DBB">
        <w:rPr>
          <w:lang w:val="az-Latn-AZ"/>
        </w:rPr>
        <w:t>c</w:t>
      </w:r>
      <w:r w:rsidRPr="00C6223B">
        <w:rPr>
          <w:lang w:val="az-Latn-AZ"/>
        </w:rPr>
        <w:t>ədə</w:t>
      </w:r>
      <w:r w:rsidRPr="00C6223B">
        <w:rPr>
          <w:lang w:val="en-US"/>
        </w:rPr>
        <w:t xml:space="preserve"> </w:t>
      </w:r>
      <w:r w:rsidRPr="00C6223B">
        <w:rPr>
          <w:lang w:val="az-Latn-AZ"/>
        </w:rPr>
        <w:t>təmin</w:t>
      </w:r>
      <w:r w:rsidRPr="00C6223B">
        <w:rPr>
          <w:lang w:val="en-US"/>
        </w:rPr>
        <w:t xml:space="preserve"> </w:t>
      </w:r>
      <w:r w:rsidRPr="00C6223B">
        <w:rPr>
          <w:lang w:val="az-Latn-AZ"/>
        </w:rPr>
        <w:t>edilsin</w:t>
      </w:r>
      <w:r w:rsidRPr="00C6223B">
        <w:rPr>
          <w:lang w:val="en-US"/>
        </w:rPr>
        <w:t xml:space="preserve">. </w:t>
      </w:r>
      <w:r w:rsidRPr="00C6223B">
        <w:rPr>
          <w:lang w:val="az-Latn-AZ"/>
        </w:rPr>
        <w:t>KİS</w:t>
      </w:r>
      <w:r w:rsidRPr="00C6223B">
        <w:rPr>
          <w:lang w:val="en-US"/>
        </w:rPr>
        <w:t>-</w:t>
      </w:r>
      <w:r w:rsidRPr="00C6223B">
        <w:rPr>
          <w:lang w:val="az-Latn-AZ"/>
        </w:rPr>
        <w:t>ə</w:t>
      </w:r>
      <w:r w:rsidRPr="00C6223B">
        <w:rPr>
          <w:lang w:val="en-US"/>
        </w:rPr>
        <w:t xml:space="preserve"> </w:t>
      </w:r>
      <w:r w:rsidRPr="00C6223B">
        <w:rPr>
          <w:lang w:val="az-Latn-AZ"/>
        </w:rPr>
        <w:t>tətbiqi</w:t>
      </w:r>
      <w:r w:rsidRPr="00C6223B">
        <w:rPr>
          <w:lang w:val="en-US"/>
        </w:rPr>
        <w:t xml:space="preserve"> </w:t>
      </w:r>
      <w:r w:rsidRPr="00C6223B">
        <w:rPr>
          <w:lang w:val="az-Latn-AZ"/>
        </w:rPr>
        <w:t>funksi</w:t>
      </w:r>
      <w:r w:rsidR="00306AE7">
        <w:rPr>
          <w:lang w:val="az-Latn-AZ"/>
        </w:rPr>
        <w:t>on</w:t>
      </w:r>
      <w:r w:rsidRPr="00C6223B">
        <w:rPr>
          <w:lang w:val="az-Latn-AZ"/>
        </w:rPr>
        <w:t>allıq</w:t>
      </w:r>
      <w:r w:rsidRPr="00C6223B">
        <w:rPr>
          <w:lang w:val="en-US"/>
        </w:rPr>
        <w:t xml:space="preserve"> </w:t>
      </w:r>
      <w:r w:rsidRPr="00C6223B">
        <w:rPr>
          <w:lang w:val="az-Latn-AZ"/>
        </w:rPr>
        <w:t>gətirən</w:t>
      </w:r>
      <w:r w:rsidRPr="00C6223B">
        <w:rPr>
          <w:lang w:val="en-US"/>
        </w:rPr>
        <w:t xml:space="preserve"> </w:t>
      </w:r>
      <w:r w:rsidRPr="00C6223B">
        <w:rPr>
          <w:lang w:val="az-Latn-AZ"/>
        </w:rPr>
        <w:t>aparat</w:t>
      </w:r>
      <w:r w:rsidRPr="00C6223B">
        <w:rPr>
          <w:lang w:val="en-US"/>
        </w:rPr>
        <w:t>-</w:t>
      </w:r>
      <w:r w:rsidRPr="00C6223B">
        <w:rPr>
          <w:lang w:val="az-Latn-AZ"/>
        </w:rPr>
        <w:t>proqram</w:t>
      </w:r>
      <w:r w:rsidRPr="00C6223B">
        <w:rPr>
          <w:lang w:val="en-US"/>
        </w:rPr>
        <w:t xml:space="preserve"> </w:t>
      </w:r>
      <w:r w:rsidRPr="00C6223B">
        <w:rPr>
          <w:lang w:val="az-Latn-AZ"/>
        </w:rPr>
        <w:t>həllərinin</w:t>
      </w:r>
      <w:r w:rsidRPr="00C6223B">
        <w:rPr>
          <w:lang w:val="en-US"/>
        </w:rPr>
        <w:t xml:space="preserve"> </w:t>
      </w:r>
      <w:r w:rsidRPr="00C6223B">
        <w:rPr>
          <w:lang w:val="az-Latn-AZ"/>
        </w:rPr>
        <w:t>tətbiqi</w:t>
      </w:r>
      <w:r w:rsidRPr="00C6223B">
        <w:rPr>
          <w:lang w:val="en-US"/>
        </w:rPr>
        <w:t xml:space="preserve"> </w:t>
      </w:r>
      <w:r w:rsidRPr="00C6223B">
        <w:rPr>
          <w:lang w:val="az-Latn-AZ"/>
        </w:rPr>
        <w:t>ilə</w:t>
      </w:r>
      <w:r w:rsidRPr="00C6223B">
        <w:rPr>
          <w:lang w:val="en-US"/>
        </w:rPr>
        <w:t xml:space="preserve"> </w:t>
      </w:r>
      <w:r w:rsidRPr="00C6223B">
        <w:rPr>
          <w:lang w:val="az-Latn-AZ"/>
        </w:rPr>
        <w:t>paralel</w:t>
      </w:r>
      <w:r w:rsidRPr="00C6223B">
        <w:rPr>
          <w:lang w:val="en-US"/>
        </w:rPr>
        <w:t xml:space="preserve"> </w:t>
      </w:r>
      <w:r w:rsidRPr="00C6223B">
        <w:rPr>
          <w:lang w:val="az-Latn-AZ"/>
        </w:rPr>
        <w:t>olaraq</w:t>
      </w:r>
      <w:r w:rsidRPr="00C6223B">
        <w:rPr>
          <w:lang w:val="en-US"/>
        </w:rPr>
        <w:t xml:space="preserve"> </w:t>
      </w:r>
      <w:r w:rsidRPr="00C6223B">
        <w:rPr>
          <w:lang w:val="az-Latn-AZ"/>
        </w:rPr>
        <w:t>bizne</w:t>
      </w:r>
      <w:r w:rsidRPr="00FC2DBB">
        <w:rPr>
          <w:lang w:val="az-Latn-AZ"/>
        </w:rPr>
        <w:t>s</w:t>
      </w:r>
      <w:r w:rsidRPr="00C6223B">
        <w:rPr>
          <w:lang w:val="en-US"/>
        </w:rPr>
        <w:t>-</w:t>
      </w:r>
      <w:r w:rsidRPr="00C6223B">
        <w:rPr>
          <w:lang w:val="az-Latn-AZ"/>
        </w:rPr>
        <w:t>proseslərinin</w:t>
      </w:r>
      <w:r w:rsidRPr="00C6223B">
        <w:rPr>
          <w:lang w:val="en-US"/>
        </w:rPr>
        <w:t xml:space="preserve"> </w:t>
      </w:r>
      <w:r w:rsidRPr="00C6223B">
        <w:rPr>
          <w:lang w:val="az-Latn-AZ"/>
        </w:rPr>
        <w:t>analizi</w:t>
      </w:r>
      <w:r w:rsidRPr="00C6223B">
        <w:rPr>
          <w:lang w:val="en-US"/>
        </w:rPr>
        <w:t xml:space="preserve"> </w:t>
      </w:r>
      <w:r w:rsidRPr="00C6223B">
        <w:rPr>
          <w:lang w:val="az-Latn-AZ"/>
        </w:rPr>
        <w:t>və</w:t>
      </w:r>
      <w:r w:rsidRPr="00C6223B">
        <w:rPr>
          <w:lang w:val="en-US"/>
        </w:rPr>
        <w:t xml:space="preserve"> </w:t>
      </w:r>
      <w:r w:rsidRPr="00C6223B">
        <w:rPr>
          <w:lang w:val="az-Latn-AZ"/>
        </w:rPr>
        <w:t>strukturlaşdırılması</w:t>
      </w:r>
      <w:r w:rsidRPr="00C6223B">
        <w:rPr>
          <w:lang w:val="en-US"/>
        </w:rPr>
        <w:t xml:space="preserve"> </w:t>
      </w:r>
      <w:r w:rsidRPr="00C6223B">
        <w:rPr>
          <w:lang w:val="az-Latn-AZ"/>
        </w:rPr>
        <w:t>aparılır</w:t>
      </w:r>
      <w:r w:rsidRPr="00C6223B">
        <w:rPr>
          <w:lang w:val="en-US"/>
        </w:rPr>
        <w:t>.</w:t>
      </w:r>
    </w:p>
    <w:p w:rsidR="00F22621" w:rsidRPr="00C6223B" w:rsidRDefault="00F22621" w:rsidP="00F22621">
      <w:pPr>
        <w:ind w:firstLine="540"/>
        <w:jc w:val="both"/>
        <w:rPr>
          <w:lang w:val="en-US"/>
        </w:rPr>
      </w:pPr>
      <w:r w:rsidRPr="00C6223B">
        <w:rPr>
          <w:lang w:val="az-Latn-AZ"/>
        </w:rPr>
        <w:t>Beləliklə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yaradılmasına</w:t>
      </w:r>
      <w:r w:rsidRPr="00C6223B">
        <w:rPr>
          <w:lang w:val="en-US"/>
        </w:rPr>
        <w:t xml:space="preserve"> </w:t>
      </w:r>
      <w:r w:rsidRPr="00C6223B">
        <w:rPr>
          <w:lang w:val="az-Latn-AZ"/>
        </w:rPr>
        <w:t>onun</w:t>
      </w:r>
      <w:r w:rsidRPr="00C6223B">
        <w:rPr>
          <w:lang w:val="en-US"/>
        </w:rPr>
        <w:t xml:space="preserve"> </w:t>
      </w:r>
      <w:r w:rsidRPr="00C6223B">
        <w:rPr>
          <w:lang w:val="az-Latn-AZ"/>
        </w:rPr>
        <w:t>daha</w:t>
      </w:r>
      <w:r w:rsidRPr="00C6223B">
        <w:rPr>
          <w:lang w:val="en-US"/>
        </w:rPr>
        <w:t xml:space="preserve"> </w:t>
      </w:r>
      <w:r w:rsidRPr="00C6223B">
        <w:rPr>
          <w:lang w:val="az-Latn-AZ"/>
        </w:rPr>
        <w:t>va</w:t>
      </w:r>
      <w:r w:rsidRPr="00FC2DBB">
        <w:rPr>
          <w:lang w:val="az-Latn-AZ"/>
        </w:rPr>
        <w:t>c</w:t>
      </w:r>
      <w:r w:rsidRPr="00C6223B">
        <w:rPr>
          <w:lang w:val="az-Latn-AZ"/>
        </w:rPr>
        <w:t>ib</w:t>
      </w:r>
      <w:r w:rsidRPr="00C6223B">
        <w:rPr>
          <w:lang w:val="en-US"/>
        </w:rPr>
        <w:t xml:space="preserve"> </w:t>
      </w:r>
      <w:r w:rsidRPr="00C6223B">
        <w:rPr>
          <w:lang w:val="az-Latn-AZ"/>
        </w:rPr>
        <w:t>və</w:t>
      </w:r>
      <w:r w:rsidRPr="00C6223B">
        <w:rPr>
          <w:lang w:val="en-US"/>
        </w:rPr>
        <w:t xml:space="preserve"> </w:t>
      </w:r>
      <w:r w:rsidRPr="00C6223B">
        <w:rPr>
          <w:lang w:val="az-Latn-AZ"/>
        </w:rPr>
        <w:t>fundamental</w:t>
      </w:r>
      <w:r w:rsidRPr="00C6223B">
        <w:rPr>
          <w:lang w:val="en-US"/>
        </w:rPr>
        <w:t xml:space="preserve"> </w:t>
      </w:r>
      <w:r w:rsidRPr="00C6223B">
        <w:rPr>
          <w:lang w:val="az-Latn-AZ"/>
        </w:rPr>
        <w:t>hissəsi</w:t>
      </w:r>
      <w:r w:rsidRPr="00C6223B">
        <w:rPr>
          <w:lang w:val="en-US"/>
        </w:rPr>
        <w:t xml:space="preserve"> </w:t>
      </w:r>
      <w:r w:rsidRPr="00C6223B">
        <w:rPr>
          <w:lang w:val="az-Latn-AZ"/>
        </w:rPr>
        <w:t>sayılan</w:t>
      </w:r>
      <w:r w:rsidRPr="00C6223B">
        <w:rPr>
          <w:lang w:val="en-US"/>
        </w:rPr>
        <w:t xml:space="preserve">, </w:t>
      </w:r>
      <w:r w:rsidRPr="00C6223B">
        <w:rPr>
          <w:lang w:val="az-Latn-AZ"/>
        </w:rPr>
        <w:t>sınaqdan</w:t>
      </w:r>
      <w:r w:rsidRPr="00C6223B">
        <w:rPr>
          <w:lang w:val="en-US"/>
        </w:rPr>
        <w:t xml:space="preserve"> </w:t>
      </w:r>
      <w:r w:rsidRPr="00FC2DBB">
        <w:rPr>
          <w:lang w:val="az-Latn-AZ"/>
        </w:rPr>
        <w:t>ç</w:t>
      </w:r>
      <w:r w:rsidRPr="00C6223B">
        <w:rPr>
          <w:lang w:val="az-Latn-AZ"/>
        </w:rPr>
        <w:t>ıxarılmış</w:t>
      </w:r>
      <w:r>
        <w:rPr>
          <w:lang w:val="az-Latn-AZ"/>
        </w:rPr>
        <w:t xml:space="preserve"> </w:t>
      </w:r>
      <w:r w:rsidRPr="00C6223B">
        <w:rPr>
          <w:lang w:val="az-Latn-AZ"/>
        </w:rPr>
        <w:t>sənaye</w:t>
      </w:r>
      <w:r w:rsidRPr="00C6223B">
        <w:rPr>
          <w:lang w:val="en-US"/>
        </w:rPr>
        <w:t xml:space="preserve"> </w:t>
      </w:r>
      <w:r w:rsidRPr="00C6223B">
        <w:rPr>
          <w:lang w:val="az-Latn-AZ"/>
        </w:rPr>
        <w:t>texnologiyasına</w:t>
      </w:r>
      <w:r w:rsidRPr="00C6223B">
        <w:rPr>
          <w:lang w:val="en-US"/>
        </w:rPr>
        <w:t xml:space="preserve"> </w:t>
      </w:r>
      <w:r w:rsidRPr="00C6223B">
        <w:rPr>
          <w:lang w:val="az-Latn-AZ"/>
        </w:rPr>
        <w:t>əsaslanan</w:t>
      </w:r>
      <w:r w:rsidRPr="00C6223B">
        <w:rPr>
          <w:lang w:val="en-US"/>
        </w:rPr>
        <w:t xml:space="preserve"> </w:t>
      </w:r>
      <w:r w:rsidRPr="00C6223B">
        <w:rPr>
          <w:lang w:val="az-Latn-AZ"/>
        </w:rPr>
        <w:t>kompüter</w:t>
      </w:r>
      <w:r w:rsidRPr="00C6223B">
        <w:rPr>
          <w:lang w:val="en-US"/>
        </w:rPr>
        <w:t xml:space="preserve"> </w:t>
      </w:r>
      <w:r w:rsidRPr="00C6223B">
        <w:rPr>
          <w:lang w:val="az-Latn-AZ"/>
        </w:rPr>
        <w:t>infrastrukturanın</w:t>
      </w:r>
      <w:r w:rsidRPr="00C6223B">
        <w:rPr>
          <w:lang w:val="en-US"/>
        </w:rPr>
        <w:t xml:space="preserve">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qurulmasından</w:t>
      </w:r>
      <w:r w:rsidRPr="00C6223B">
        <w:rPr>
          <w:lang w:val="en-US"/>
        </w:rPr>
        <w:t xml:space="preserve"> </w:t>
      </w:r>
      <w:r w:rsidRPr="00C6223B">
        <w:rPr>
          <w:lang w:val="az-Latn-AZ"/>
        </w:rPr>
        <w:t>başlam</w:t>
      </w:r>
      <w:r>
        <w:rPr>
          <w:lang w:val="az-Latn-AZ"/>
        </w:rPr>
        <w:t>aq</w:t>
      </w:r>
      <w:r w:rsidRPr="00C6223B">
        <w:rPr>
          <w:lang w:val="en-US"/>
        </w:rPr>
        <w:t xml:space="preserve"> </w:t>
      </w:r>
      <w:r w:rsidRPr="00C6223B">
        <w:rPr>
          <w:lang w:val="az-Latn-AZ"/>
        </w:rPr>
        <w:t>məsləhət</w:t>
      </w:r>
      <w:r w:rsidRPr="00C6223B">
        <w:rPr>
          <w:lang w:val="en-US"/>
        </w:rPr>
        <w:t xml:space="preserve"> </w:t>
      </w:r>
      <w:r w:rsidRPr="00C6223B">
        <w:rPr>
          <w:lang w:val="az-Latn-AZ"/>
        </w:rPr>
        <w:t>görülür</w:t>
      </w:r>
      <w:r w:rsidRPr="00C6223B">
        <w:rPr>
          <w:lang w:val="en-US"/>
        </w:rPr>
        <w:t xml:space="preserve">.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arxitekturasının</w:t>
      </w:r>
      <w:r w:rsidRPr="00C6223B">
        <w:rPr>
          <w:lang w:val="en-US"/>
        </w:rPr>
        <w:t xml:space="preserve"> </w:t>
      </w:r>
      <w:r w:rsidRPr="00C6223B">
        <w:rPr>
          <w:lang w:val="az-Latn-AZ"/>
        </w:rPr>
        <w:t>yaradılması</w:t>
      </w:r>
      <w:r w:rsidRPr="00C6223B">
        <w:rPr>
          <w:lang w:val="en-US"/>
        </w:rPr>
        <w:t xml:space="preserve"> </w:t>
      </w:r>
      <w:r w:rsidRPr="00FC2DBB">
        <w:rPr>
          <w:lang w:val="az-Latn-AZ"/>
        </w:rPr>
        <w:t>ç</w:t>
      </w:r>
      <w:r w:rsidRPr="00C6223B">
        <w:rPr>
          <w:lang w:val="az-Latn-AZ"/>
        </w:rPr>
        <w:t>ər</w:t>
      </w:r>
      <w:r w:rsidRPr="00FC2DBB">
        <w:rPr>
          <w:lang w:val="az-Latn-AZ"/>
        </w:rPr>
        <w:t>ç</w:t>
      </w:r>
      <w:r w:rsidRPr="00C6223B">
        <w:rPr>
          <w:lang w:val="az-Latn-AZ"/>
        </w:rPr>
        <w:t>ivəsində</w:t>
      </w:r>
      <w:r w:rsidRPr="00C6223B">
        <w:rPr>
          <w:lang w:val="en-US"/>
        </w:rPr>
        <w:t xml:space="preserve"> </w:t>
      </w:r>
      <w:r w:rsidRPr="00C6223B">
        <w:rPr>
          <w:lang w:val="az-Latn-AZ"/>
        </w:rPr>
        <w:t>eyni</w:t>
      </w:r>
      <w:r w:rsidRPr="00C6223B">
        <w:rPr>
          <w:lang w:val="en-US"/>
        </w:rPr>
        <w:t xml:space="preserve"> </w:t>
      </w:r>
      <w:r w:rsidRPr="00C6223B">
        <w:rPr>
          <w:lang w:val="az-Latn-AZ"/>
        </w:rPr>
        <w:t>vaxtda</w:t>
      </w:r>
      <w:r w:rsidRPr="00C6223B">
        <w:rPr>
          <w:lang w:val="en-US"/>
        </w:rPr>
        <w:t xml:space="preserve"> </w:t>
      </w:r>
      <w:r w:rsidRPr="00C6223B">
        <w:rPr>
          <w:lang w:val="az-Latn-AZ"/>
        </w:rPr>
        <w:t>daha</w:t>
      </w:r>
      <w:r w:rsidRPr="00C6223B">
        <w:rPr>
          <w:lang w:val="en-US"/>
        </w:rPr>
        <w:t xml:space="preserve"> </w:t>
      </w:r>
      <w:r w:rsidRPr="00C6223B">
        <w:rPr>
          <w:lang w:val="az-Latn-AZ"/>
        </w:rPr>
        <w:t>va</w:t>
      </w:r>
      <w:r w:rsidRPr="00307209">
        <w:rPr>
          <w:lang w:val="az-Latn-AZ"/>
        </w:rPr>
        <w:t>c</w:t>
      </w:r>
      <w:r w:rsidRPr="00C6223B">
        <w:rPr>
          <w:lang w:val="az-Latn-AZ"/>
        </w:rPr>
        <w:t>ib</w:t>
      </w:r>
      <w:r w:rsidRPr="00C6223B">
        <w:rPr>
          <w:lang w:val="en-US"/>
        </w:rPr>
        <w:t xml:space="preserve"> </w:t>
      </w:r>
      <w:r w:rsidRPr="00C6223B">
        <w:rPr>
          <w:lang w:val="az-Latn-AZ"/>
        </w:rPr>
        <w:t>və</w:t>
      </w:r>
      <w:r w:rsidRPr="00C6223B">
        <w:rPr>
          <w:lang w:val="en-US"/>
        </w:rPr>
        <w:t xml:space="preserve"> </w:t>
      </w:r>
      <w:r w:rsidRPr="00C6223B">
        <w:rPr>
          <w:lang w:val="az-Latn-AZ"/>
        </w:rPr>
        <w:t>məsuliyyətli</w:t>
      </w:r>
      <w:r w:rsidRPr="00C6223B">
        <w:rPr>
          <w:lang w:val="en-US"/>
        </w:rPr>
        <w:t xml:space="preserve"> </w:t>
      </w:r>
      <w:r w:rsidRPr="00C6223B">
        <w:rPr>
          <w:lang w:val="az-Latn-AZ"/>
        </w:rPr>
        <w:t>sahələrdə</w:t>
      </w:r>
      <w:r w:rsidRPr="00C6223B">
        <w:rPr>
          <w:lang w:val="en-US"/>
        </w:rPr>
        <w:t xml:space="preserve"> </w:t>
      </w:r>
      <w:r w:rsidRPr="00C6223B">
        <w:rPr>
          <w:lang w:val="az-Latn-AZ"/>
        </w:rPr>
        <w:t>sistemi</w:t>
      </w:r>
      <w:r w:rsidRPr="00C6223B">
        <w:rPr>
          <w:lang w:val="en-US"/>
        </w:rPr>
        <w:t xml:space="preserve"> </w:t>
      </w:r>
      <w:r w:rsidRPr="00C6223B">
        <w:rPr>
          <w:lang w:val="az-Latn-AZ"/>
        </w:rPr>
        <w:t>tətbiqi</w:t>
      </w:r>
      <w:r w:rsidRPr="00C6223B">
        <w:rPr>
          <w:lang w:val="en-US"/>
        </w:rPr>
        <w:t xml:space="preserve"> </w:t>
      </w:r>
      <w:r w:rsidRPr="00C6223B">
        <w:rPr>
          <w:lang w:val="az-Latn-AZ"/>
        </w:rPr>
        <w:t>funksionallıqla</w:t>
      </w:r>
      <w:r w:rsidRPr="00C6223B">
        <w:rPr>
          <w:lang w:val="en-US"/>
        </w:rPr>
        <w:t xml:space="preserve"> </w:t>
      </w:r>
      <w:r w:rsidRPr="00C6223B">
        <w:rPr>
          <w:lang w:val="az-Latn-AZ"/>
        </w:rPr>
        <w:t>təmin</w:t>
      </w:r>
      <w:r w:rsidRPr="00C6223B">
        <w:rPr>
          <w:lang w:val="en-US"/>
        </w:rPr>
        <w:t xml:space="preserve"> </w:t>
      </w:r>
      <w:r w:rsidRPr="00C6223B">
        <w:rPr>
          <w:lang w:val="az-Latn-AZ"/>
        </w:rPr>
        <w:t>edən</w:t>
      </w:r>
      <w:r w:rsidRPr="00C6223B">
        <w:rPr>
          <w:lang w:val="en-US"/>
        </w:rPr>
        <w:t xml:space="preserve"> </w:t>
      </w:r>
      <w:r w:rsidRPr="00C6223B">
        <w:rPr>
          <w:lang w:val="az-Latn-AZ"/>
        </w:rPr>
        <w:t>altsistemləri</w:t>
      </w:r>
      <w:r w:rsidRPr="00C6223B">
        <w:rPr>
          <w:lang w:val="en-US"/>
        </w:rPr>
        <w:t xml:space="preserve"> (</w:t>
      </w:r>
      <w:r w:rsidRPr="00C6223B">
        <w:rPr>
          <w:lang w:val="az-Latn-AZ"/>
        </w:rPr>
        <w:t>məsələn</w:t>
      </w:r>
      <w:r w:rsidRPr="00C6223B">
        <w:rPr>
          <w:lang w:val="en-US"/>
        </w:rPr>
        <w:t xml:space="preserve">, </w:t>
      </w:r>
      <w:r w:rsidRPr="00C6223B">
        <w:rPr>
          <w:lang w:val="az-Latn-AZ"/>
        </w:rPr>
        <w:t>mühasibat</w:t>
      </w:r>
      <w:r w:rsidRPr="00C6223B">
        <w:rPr>
          <w:lang w:val="en-US"/>
        </w:rPr>
        <w:t xml:space="preserve"> </w:t>
      </w:r>
      <w:r w:rsidRPr="00C6223B">
        <w:rPr>
          <w:lang w:val="az-Latn-AZ"/>
        </w:rPr>
        <w:t>u</w:t>
      </w:r>
      <w:r w:rsidRPr="00FC2DBB">
        <w:rPr>
          <w:lang w:val="az-Latn-AZ"/>
        </w:rPr>
        <w:t>ç</w:t>
      </w:r>
      <w:r w:rsidRPr="00C6223B">
        <w:rPr>
          <w:lang w:val="az-Latn-AZ"/>
        </w:rPr>
        <w:t>otu</w:t>
      </w:r>
      <w:r w:rsidRPr="00C6223B">
        <w:rPr>
          <w:lang w:val="en-US"/>
        </w:rPr>
        <w:t xml:space="preserve">, </w:t>
      </w:r>
      <w:r w:rsidRPr="00C6223B">
        <w:rPr>
          <w:lang w:val="az-Latn-AZ"/>
        </w:rPr>
        <w:t>kadrların</w:t>
      </w:r>
      <w:r w:rsidRPr="00C6223B">
        <w:rPr>
          <w:lang w:val="en-US"/>
        </w:rPr>
        <w:t xml:space="preserve"> </w:t>
      </w:r>
      <w:r w:rsidRPr="00C6223B">
        <w:rPr>
          <w:lang w:val="az-Latn-AZ"/>
        </w:rPr>
        <w:t>idarə</w:t>
      </w:r>
      <w:r w:rsidRPr="00C6223B">
        <w:rPr>
          <w:lang w:val="en-US"/>
        </w:rPr>
        <w:t xml:space="preserve"> </w:t>
      </w:r>
      <w:r w:rsidRPr="00C6223B">
        <w:rPr>
          <w:lang w:val="az-Latn-AZ"/>
        </w:rPr>
        <w:t>edilməsi</w:t>
      </w:r>
      <w:r w:rsidRPr="00C6223B">
        <w:rPr>
          <w:lang w:val="en-US"/>
        </w:rPr>
        <w:t xml:space="preserve">, </w:t>
      </w:r>
      <w:r w:rsidRPr="00C6223B">
        <w:rPr>
          <w:lang w:val="az-Latn-AZ"/>
        </w:rPr>
        <w:t>satış</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 xml:space="preserve">) </w:t>
      </w:r>
      <w:r w:rsidRPr="00C6223B">
        <w:rPr>
          <w:lang w:val="az-Latn-AZ"/>
        </w:rPr>
        <w:t>də</w:t>
      </w:r>
      <w:r w:rsidRPr="00C6223B">
        <w:rPr>
          <w:lang w:val="en-US"/>
        </w:rPr>
        <w:t xml:space="preserve"> </w:t>
      </w:r>
      <w:r w:rsidRPr="00C6223B">
        <w:rPr>
          <w:lang w:val="az-Latn-AZ"/>
        </w:rPr>
        <w:t>qurmaq</w:t>
      </w:r>
      <w:r w:rsidRPr="00C6223B">
        <w:rPr>
          <w:lang w:val="en-US"/>
        </w:rPr>
        <w:t xml:space="preserve"> </w:t>
      </w:r>
      <w:r w:rsidRPr="00C6223B">
        <w:rPr>
          <w:lang w:val="az-Latn-AZ"/>
        </w:rPr>
        <w:t>məqsədəuyğundur</w:t>
      </w:r>
      <w:r w:rsidRPr="00C6223B">
        <w:rPr>
          <w:lang w:val="en-US"/>
        </w:rPr>
        <w:t xml:space="preserve">. </w:t>
      </w:r>
      <w:r w:rsidRPr="00C6223B">
        <w:rPr>
          <w:lang w:val="az-Latn-AZ"/>
        </w:rPr>
        <w:t>Sonra</w:t>
      </w:r>
      <w:r w:rsidRPr="00C6223B">
        <w:rPr>
          <w:lang w:val="en-US"/>
        </w:rPr>
        <w:t xml:space="preserve"> </w:t>
      </w:r>
      <w:r w:rsidRPr="00C6223B">
        <w:rPr>
          <w:lang w:val="az-Latn-AZ"/>
        </w:rPr>
        <w:t>isə</w:t>
      </w:r>
      <w:r w:rsidRPr="00C6223B">
        <w:rPr>
          <w:lang w:val="en-US"/>
        </w:rPr>
        <w:t xml:space="preserve"> </w:t>
      </w:r>
      <w:r w:rsidRPr="00C6223B">
        <w:rPr>
          <w:lang w:val="az-Latn-AZ"/>
        </w:rPr>
        <w:t>tədri</w:t>
      </w:r>
      <w:r w:rsidRPr="00307209">
        <w:rPr>
          <w:lang w:val="az-Latn-AZ"/>
        </w:rPr>
        <w:t>c</w:t>
      </w:r>
      <w:r w:rsidRPr="00C6223B">
        <w:rPr>
          <w:lang w:val="az-Latn-AZ"/>
        </w:rPr>
        <w:t>ən</w:t>
      </w:r>
      <w:r w:rsidRPr="00C6223B">
        <w:rPr>
          <w:lang w:val="en-US"/>
        </w:rPr>
        <w:t xml:space="preserve"> </w:t>
      </w:r>
      <w:r w:rsidRPr="00C6223B">
        <w:rPr>
          <w:lang w:val="az-Latn-AZ"/>
        </w:rPr>
        <w:t>digər</w:t>
      </w:r>
      <w:r w:rsidRPr="00C6223B">
        <w:rPr>
          <w:lang w:val="en-US"/>
        </w:rPr>
        <w:t xml:space="preserve"> </w:t>
      </w:r>
      <w:r w:rsidRPr="00C6223B">
        <w:rPr>
          <w:lang w:val="az-Latn-AZ"/>
        </w:rPr>
        <w:t>funksional</w:t>
      </w:r>
      <w:r w:rsidRPr="00C6223B">
        <w:rPr>
          <w:lang w:val="en-US"/>
        </w:rPr>
        <w:t xml:space="preserve"> </w:t>
      </w:r>
      <w:r w:rsidRPr="00C6223B">
        <w:rPr>
          <w:lang w:val="az-Latn-AZ"/>
        </w:rPr>
        <w:t>altsistemlər</w:t>
      </w:r>
      <w:r w:rsidRPr="00C6223B">
        <w:rPr>
          <w:lang w:val="en-US"/>
        </w:rPr>
        <w:t xml:space="preserve"> </w:t>
      </w:r>
      <w:r w:rsidRPr="00C6223B">
        <w:rPr>
          <w:lang w:val="az-Latn-AZ"/>
        </w:rPr>
        <w:t>qurulur</w:t>
      </w:r>
      <w:r w:rsidRPr="00C6223B">
        <w:rPr>
          <w:lang w:val="en-US"/>
        </w:rPr>
        <w:t xml:space="preserve"> </w:t>
      </w:r>
      <w:r w:rsidRPr="00C6223B">
        <w:rPr>
          <w:lang w:val="az-Latn-AZ"/>
        </w:rPr>
        <w:t>və</w:t>
      </w:r>
      <w:r w:rsidRPr="00C6223B">
        <w:rPr>
          <w:lang w:val="en-US"/>
        </w:rPr>
        <w:t xml:space="preserve"> </w:t>
      </w:r>
      <w:r w:rsidRPr="00C6223B">
        <w:rPr>
          <w:lang w:val="az-Latn-AZ"/>
        </w:rPr>
        <w:t>sistemə</w:t>
      </w:r>
      <w:r w:rsidRPr="00C6223B">
        <w:rPr>
          <w:lang w:val="en-US"/>
        </w:rPr>
        <w:t xml:space="preserve"> </w:t>
      </w:r>
      <w:r w:rsidRPr="00C6223B">
        <w:rPr>
          <w:lang w:val="az-Latn-AZ"/>
        </w:rPr>
        <w:t>qoşulur</w:t>
      </w:r>
      <w:r w:rsidRPr="00C6223B">
        <w:rPr>
          <w:lang w:val="en-US"/>
        </w:rPr>
        <w:t>.</w:t>
      </w:r>
    </w:p>
    <w:p w:rsidR="00F22621" w:rsidRPr="00C6223B" w:rsidRDefault="00F22621" w:rsidP="00F22621">
      <w:pPr>
        <w:ind w:firstLine="540"/>
        <w:jc w:val="both"/>
        <w:rPr>
          <w:lang w:val="en-US"/>
        </w:rPr>
      </w:pPr>
    </w:p>
    <w:p w:rsidR="00F22621" w:rsidRPr="00F72863" w:rsidRDefault="00F22621" w:rsidP="00C92402">
      <w:pPr>
        <w:ind w:firstLine="540"/>
        <w:jc w:val="center"/>
        <w:rPr>
          <w:b/>
          <w:lang w:val="en-US"/>
        </w:rPr>
      </w:pPr>
      <w:r w:rsidRPr="00F72863">
        <w:rPr>
          <w:b/>
          <w:lang w:val="en-US"/>
        </w:rPr>
        <w:t>3.3.</w:t>
      </w:r>
      <w:r w:rsidRPr="00F72863">
        <w:rPr>
          <w:b/>
          <w:lang w:val="az-Latn-AZ"/>
        </w:rPr>
        <w:t>Korporativ</w:t>
      </w:r>
      <w:r w:rsidRPr="00F72863">
        <w:rPr>
          <w:b/>
          <w:lang w:val="en-US"/>
        </w:rPr>
        <w:t xml:space="preserve"> </w:t>
      </w:r>
      <w:r w:rsidRPr="00F72863">
        <w:rPr>
          <w:b/>
          <w:lang w:val="az-Latn-AZ"/>
        </w:rPr>
        <w:t>şəbəkənin</w:t>
      </w:r>
      <w:r w:rsidRPr="00F72863">
        <w:rPr>
          <w:b/>
          <w:lang w:val="en-US"/>
        </w:rPr>
        <w:t xml:space="preserve"> </w:t>
      </w:r>
      <w:r w:rsidRPr="00F72863">
        <w:rPr>
          <w:b/>
          <w:lang w:val="az-Latn-AZ"/>
        </w:rPr>
        <w:t>arxitektur</w:t>
      </w:r>
      <w:r w:rsidRPr="00F72863">
        <w:rPr>
          <w:b/>
          <w:lang w:val="en-US"/>
        </w:rPr>
        <w:t xml:space="preserve"> </w:t>
      </w:r>
      <w:r w:rsidRPr="00F72863">
        <w:rPr>
          <w:b/>
          <w:lang w:val="az-Latn-AZ"/>
        </w:rPr>
        <w:t>növləri</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az-Latn-AZ"/>
        </w:rPr>
        <w:t>Həm</w:t>
      </w:r>
      <w:r w:rsidRPr="00C6223B">
        <w:rPr>
          <w:lang w:val="en-US"/>
        </w:rPr>
        <w:t xml:space="preserve"> </w:t>
      </w:r>
      <w:r w:rsidRPr="00C6223B">
        <w:rPr>
          <w:lang w:val="az-Latn-AZ"/>
        </w:rPr>
        <w:t>lokal</w:t>
      </w:r>
      <w:r w:rsidRPr="00C6223B">
        <w:rPr>
          <w:lang w:val="en-US"/>
        </w:rPr>
        <w:t xml:space="preserve">, </w:t>
      </w:r>
      <w:r w:rsidRPr="00C6223B">
        <w:rPr>
          <w:lang w:val="az-Latn-AZ"/>
        </w:rPr>
        <w:t>həm</w:t>
      </w:r>
      <w:r w:rsidRPr="00C6223B">
        <w:rPr>
          <w:lang w:val="en-US"/>
        </w:rPr>
        <w:t xml:space="preserve"> </w:t>
      </w:r>
      <w:r w:rsidRPr="00C6223B">
        <w:rPr>
          <w:lang w:val="az-Latn-AZ"/>
        </w:rPr>
        <w:t>də</w:t>
      </w:r>
      <w:r w:rsidRPr="00C6223B">
        <w:rPr>
          <w:lang w:val="en-US"/>
        </w:rPr>
        <w:t xml:space="preserve"> </w:t>
      </w:r>
      <w:r w:rsidRPr="00C6223B">
        <w:rPr>
          <w:lang w:val="az-Latn-AZ"/>
        </w:rPr>
        <w:t>şəbəkə</w:t>
      </w:r>
      <w:r w:rsidRPr="00C6223B">
        <w:rPr>
          <w:lang w:val="en-US"/>
        </w:rPr>
        <w:t xml:space="preserve"> </w:t>
      </w:r>
      <w:r w:rsidRPr="00C6223B">
        <w:rPr>
          <w:lang w:val="az-Latn-AZ"/>
        </w:rPr>
        <w:t>informasiya</w:t>
      </w:r>
      <w:r w:rsidRPr="00C6223B">
        <w:rPr>
          <w:lang w:val="en-US"/>
        </w:rPr>
        <w:t xml:space="preserve"> </w:t>
      </w:r>
      <w:r w:rsidRPr="00C6223B">
        <w:rPr>
          <w:lang w:val="az-Latn-AZ"/>
        </w:rPr>
        <w:t>sistemlərinin</w:t>
      </w:r>
      <w:r w:rsidRPr="00C6223B">
        <w:rPr>
          <w:lang w:val="en-US"/>
        </w:rPr>
        <w:t xml:space="preserve"> </w:t>
      </w:r>
      <w:r w:rsidRPr="00C6223B">
        <w:rPr>
          <w:lang w:val="az-Latn-AZ"/>
        </w:rPr>
        <w:t>arxitektur</w:t>
      </w:r>
      <w:r w:rsidRPr="00C6223B">
        <w:rPr>
          <w:lang w:val="en-US"/>
        </w:rPr>
        <w:t xml:space="preserve"> </w:t>
      </w:r>
      <w:r w:rsidRPr="00C6223B">
        <w:rPr>
          <w:lang w:val="az-Latn-AZ"/>
        </w:rPr>
        <w:t>növləri</w:t>
      </w:r>
      <w:r w:rsidRPr="00C6223B">
        <w:rPr>
          <w:lang w:val="en-US"/>
        </w:rPr>
        <w:t xml:space="preserve"> </w:t>
      </w:r>
      <w:r w:rsidRPr="00C6223B">
        <w:rPr>
          <w:lang w:val="az-Latn-AZ"/>
        </w:rPr>
        <w:t>haqqında</w:t>
      </w:r>
      <w:r w:rsidRPr="00C6223B">
        <w:rPr>
          <w:lang w:val="en-US"/>
        </w:rPr>
        <w:t xml:space="preserve"> </w:t>
      </w:r>
      <w:r w:rsidRPr="00C6223B">
        <w:rPr>
          <w:lang w:val="az-Latn-AZ"/>
        </w:rPr>
        <w:t>ətraflı</w:t>
      </w:r>
      <w:r w:rsidRPr="00C6223B">
        <w:rPr>
          <w:lang w:val="en-US"/>
        </w:rPr>
        <w:t xml:space="preserve"> </w:t>
      </w:r>
      <w:r w:rsidRPr="00C6223B">
        <w:rPr>
          <w:lang w:val="az-Latn-AZ"/>
        </w:rPr>
        <w:t>məlumat</w:t>
      </w:r>
      <w:r w:rsidRPr="00C6223B">
        <w:rPr>
          <w:lang w:val="en-US"/>
        </w:rPr>
        <w:t xml:space="preserve"> [1]-</w:t>
      </w:r>
      <w:r w:rsidRPr="00C6223B">
        <w:rPr>
          <w:lang w:val="az-Latn-AZ"/>
        </w:rPr>
        <w:t>də</w:t>
      </w:r>
      <w:r w:rsidRPr="00C6223B">
        <w:rPr>
          <w:lang w:val="en-US"/>
        </w:rPr>
        <w:t xml:space="preserve"> </w:t>
      </w:r>
      <w:r w:rsidRPr="00C6223B">
        <w:rPr>
          <w:lang w:val="az-Latn-AZ"/>
        </w:rPr>
        <w:t>verilmişdir</w:t>
      </w:r>
      <w:r w:rsidRPr="00C6223B">
        <w:rPr>
          <w:lang w:val="en-US"/>
        </w:rPr>
        <w:t xml:space="preserve">. </w:t>
      </w:r>
      <w:r w:rsidRPr="00C6223B">
        <w:rPr>
          <w:lang w:val="az-Latn-AZ"/>
        </w:rPr>
        <w:t>Burada</w:t>
      </w:r>
      <w:r w:rsidRPr="00C6223B">
        <w:rPr>
          <w:lang w:val="en-US"/>
        </w:rPr>
        <w:t xml:space="preserve"> </w:t>
      </w:r>
      <w:r w:rsidRPr="00C6223B">
        <w:rPr>
          <w:lang w:val="az-Latn-AZ"/>
        </w:rPr>
        <w:t>isə</w:t>
      </w:r>
      <w:r w:rsidRPr="00C6223B">
        <w:rPr>
          <w:lang w:val="en-US"/>
        </w:rPr>
        <w:t xml:space="preserve"> </w:t>
      </w:r>
      <w:r w:rsidRPr="00C6223B">
        <w:rPr>
          <w:lang w:val="az-Latn-AZ"/>
        </w:rPr>
        <w:t>şəbəkə</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daha</w:t>
      </w:r>
      <w:r w:rsidRPr="00C6223B">
        <w:rPr>
          <w:lang w:val="en-US"/>
        </w:rPr>
        <w:t xml:space="preserve"> </w:t>
      </w:r>
      <w:r w:rsidRPr="00C6223B">
        <w:rPr>
          <w:lang w:val="az-Latn-AZ"/>
        </w:rPr>
        <w:t>təkmil</w:t>
      </w:r>
      <w:r w:rsidRPr="00C6223B">
        <w:rPr>
          <w:lang w:val="en-US"/>
        </w:rPr>
        <w:t xml:space="preserve"> </w:t>
      </w:r>
      <w:r w:rsidRPr="00C6223B">
        <w:rPr>
          <w:lang w:val="az-Latn-AZ"/>
        </w:rPr>
        <w:t>və</w:t>
      </w:r>
      <w:r w:rsidRPr="00C6223B">
        <w:rPr>
          <w:lang w:val="en-US"/>
        </w:rPr>
        <w:t xml:space="preserve"> </w:t>
      </w:r>
      <w:r w:rsidRPr="00C6223B">
        <w:rPr>
          <w:lang w:val="az-Latn-AZ"/>
        </w:rPr>
        <w:t>miqyaslı</w:t>
      </w:r>
      <w:r w:rsidRPr="00C6223B">
        <w:rPr>
          <w:lang w:val="en-US"/>
        </w:rPr>
        <w:t xml:space="preserve"> </w:t>
      </w:r>
      <w:r w:rsidRPr="00C6223B">
        <w:rPr>
          <w:lang w:val="az-Latn-AZ"/>
        </w:rPr>
        <w:t>növü</w:t>
      </w:r>
      <w:r w:rsidRPr="00C6223B">
        <w:rPr>
          <w:lang w:val="en-US"/>
        </w:rPr>
        <w:t xml:space="preserve"> </w:t>
      </w:r>
      <w:r w:rsidRPr="00C6223B">
        <w:rPr>
          <w:lang w:val="az-Latn-AZ"/>
        </w:rPr>
        <w:t>olan</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arxitekturasının</w:t>
      </w:r>
      <w:r w:rsidRPr="00C6223B">
        <w:rPr>
          <w:lang w:val="en-US"/>
        </w:rPr>
        <w:t xml:space="preserve"> </w:t>
      </w:r>
      <w:r w:rsidRPr="00C6223B">
        <w:rPr>
          <w:lang w:val="az-Latn-AZ"/>
        </w:rPr>
        <w:t>xüsusiyyətlərinə</w:t>
      </w:r>
      <w:r w:rsidRPr="00C6223B">
        <w:rPr>
          <w:lang w:val="en-US"/>
        </w:rPr>
        <w:t xml:space="preserve"> </w:t>
      </w:r>
      <w:r w:rsidRPr="00C6223B">
        <w:rPr>
          <w:lang w:val="az-Latn-AZ"/>
        </w:rPr>
        <w:t>baxılır</w:t>
      </w:r>
      <w:r w:rsidRPr="00C6223B">
        <w:rPr>
          <w:lang w:val="en-US"/>
        </w:rPr>
        <w:t xml:space="preserve">. </w:t>
      </w:r>
      <w:r w:rsidRPr="00C6223B">
        <w:rPr>
          <w:lang w:val="az-Latn-AZ"/>
        </w:rPr>
        <w:t>Aydındır</w:t>
      </w:r>
      <w:r w:rsidRPr="00C6223B">
        <w:rPr>
          <w:lang w:val="en-US"/>
        </w:rPr>
        <w:t xml:space="preserve"> </w:t>
      </w:r>
      <w:r w:rsidRPr="00C6223B">
        <w:rPr>
          <w:lang w:val="az-Latn-AZ"/>
        </w:rPr>
        <w:t>ki</w:t>
      </w:r>
      <w:r w:rsidRPr="00C6223B">
        <w:rPr>
          <w:lang w:val="en-US"/>
        </w:rPr>
        <w:t xml:space="preserve">, </w:t>
      </w:r>
      <w:r w:rsidRPr="00C6223B">
        <w:rPr>
          <w:lang w:val="az-Latn-AZ"/>
        </w:rPr>
        <w:t>burada</w:t>
      </w:r>
      <w:r w:rsidRPr="00C6223B">
        <w:rPr>
          <w:lang w:val="en-US"/>
        </w:rPr>
        <w:t xml:space="preserve"> </w:t>
      </w:r>
      <w:r w:rsidRPr="00C6223B">
        <w:rPr>
          <w:lang w:val="az-Latn-AZ"/>
        </w:rPr>
        <w:t>söhbət</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təminedi</w:t>
      </w:r>
      <w:r w:rsidRPr="00307209">
        <w:rPr>
          <w:lang w:val="az-Latn-AZ"/>
        </w:rPr>
        <w:t>c</w:t>
      </w:r>
      <w:r w:rsidRPr="00C6223B">
        <w:rPr>
          <w:lang w:val="az-Latn-AZ"/>
        </w:rPr>
        <w:t>i</w:t>
      </w:r>
      <w:r w:rsidRPr="00C6223B">
        <w:rPr>
          <w:lang w:val="en-US"/>
        </w:rPr>
        <w:t xml:space="preserve"> </w:t>
      </w:r>
      <w:r w:rsidRPr="00C6223B">
        <w:rPr>
          <w:lang w:val="az-Latn-AZ"/>
        </w:rPr>
        <w:t>hissəsindən</w:t>
      </w:r>
      <w:r w:rsidRPr="00C6223B">
        <w:rPr>
          <w:lang w:val="en-US"/>
        </w:rPr>
        <w:t xml:space="preserve">, </w:t>
      </w:r>
      <w:r w:rsidRPr="00C6223B">
        <w:rPr>
          <w:lang w:val="az-Latn-AZ"/>
        </w:rPr>
        <w:t>yeni</w:t>
      </w:r>
      <w:r w:rsidRPr="00C6223B">
        <w:rPr>
          <w:lang w:val="en-US"/>
        </w:rPr>
        <w:t xml:space="preserve">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arxitekturasından</w:t>
      </w:r>
      <w:r w:rsidRPr="00C6223B">
        <w:rPr>
          <w:lang w:val="en-US"/>
        </w:rPr>
        <w:t xml:space="preserve"> </w:t>
      </w:r>
      <w:r w:rsidRPr="00C6223B">
        <w:rPr>
          <w:lang w:val="az-Latn-AZ"/>
        </w:rPr>
        <w:t>gedir</w:t>
      </w:r>
      <w:r w:rsidRPr="00C6223B">
        <w:rPr>
          <w:lang w:val="en-US"/>
        </w:rPr>
        <w:t>.</w:t>
      </w:r>
    </w:p>
    <w:p w:rsidR="00F22621" w:rsidRPr="00C6223B" w:rsidRDefault="00F22621" w:rsidP="00F22621">
      <w:pPr>
        <w:ind w:firstLine="540"/>
        <w:jc w:val="both"/>
        <w:rPr>
          <w:lang w:val="en-US"/>
        </w:rPr>
      </w:pPr>
      <w:r w:rsidRPr="00C6223B">
        <w:rPr>
          <w:lang w:val="az-Latn-AZ"/>
        </w:rPr>
        <w:t>İsnəilən</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fəaliyyəti</w:t>
      </w:r>
      <w:r w:rsidRPr="00C6223B">
        <w:rPr>
          <w:lang w:val="en-US"/>
        </w:rPr>
        <w:t xml:space="preserve"> </w:t>
      </w:r>
      <w:r w:rsidRPr="00C6223B">
        <w:rPr>
          <w:lang w:val="az-Latn-AZ"/>
        </w:rPr>
        <w:t>ü</w:t>
      </w:r>
      <w:r w:rsidRPr="00FC2DBB">
        <w:rPr>
          <w:lang w:val="az-Latn-AZ"/>
        </w:rPr>
        <w:t>ç</w:t>
      </w:r>
      <w:r w:rsidRPr="00C6223B">
        <w:rPr>
          <w:lang w:val="en-US"/>
        </w:rPr>
        <w:t xml:space="preserve"> </w:t>
      </w:r>
      <w:r w:rsidRPr="00C6223B">
        <w:rPr>
          <w:lang w:val="az-Latn-AZ"/>
        </w:rPr>
        <w:t>əsas</w:t>
      </w:r>
      <w:r w:rsidRPr="00C6223B">
        <w:rPr>
          <w:lang w:val="en-US"/>
        </w:rPr>
        <w:t xml:space="preserve"> </w:t>
      </w:r>
      <w:r w:rsidRPr="00C6223B">
        <w:rPr>
          <w:lang w:val="az-Latn-AZ"/>
        </w:rPr>
        <w:t>komponentlə</w:t>
      </w:r>
      <w:r w:rsidRPr="00C6223B">
        <w:rPr>
          <w:lang w:val="en-US"/>
        </w:rPr>
        <w:t xml:space="preserve"> </w:t>
      </w:r>
      <w:r w:rsidRPr="00C6223B">
        <w:rPr>
          <w:lang w:val="az-Latn-AZ"/>
        </w:rPr>
        <w:t>təmin</w:t>
      </w:r>
      <w:r w:rsidRPr="00C6223B">
        <w:rPr>
          <w:lang w:val="en-US"/>
        </w:rPr>
        <w:t xml:space="preserve"> </w:t>
      </w:r>
      <w:r w:rsidRPr="00C6223B">
        <w:rPr>
          <w:lang w:val="az-Latn-AZ"/>
        </w:rPr>
        <w:t>edilir</w:t>
      </w:r>
      <w:r w:rsidRPr="00C6223B">
        <w:rPr>
          <w:lang w:val="en-US"/>
        </w:rPr>
        <w:t>: 1)</w:t>
      </w:r>
      <w:r w:rsidRPr="00C6223B">
        <w:rPr>
          <w:lang w:val="az-Latn-AZ"/>
        </w:rPr>
        <w:t>verilənlərin</w:t>
      </w:r>
      <w:r w:rsidRPr="00C6223B">
        <w:rPr>
          <w:lang w:val="en-US"/>
        </w:rPr>
        <w:t xml:space="preserve"> </w:t>
      </w:r>
      <w:r w:rsidRPr="00C6223B">
        <w:rPr>
          <w:lang w:val="az-Latn-AZ"/>
        </w:rPr>
        <w:t>saxlanması</w:t>
      </w:r>
      <w:r w:rsidRPr="00C6223B">
        <w:rPr>
          <w:lang w:val="en-US"/>
        </w:rPr>
        <w:t>; 2)</w:t>
      </w:r>
      <w:r w:rsidRPr="00C6223B">
        <w:rPr>
          <w:lang w:val="az-Latn-AZ"/>
        </w:rPr>
        <w:t>verilənlərin</w:t>
      </w:r>
      <w:r w:rsidRPr="00C6223B">
        <w:rPr>
          <w:lang w:val="en-US"/>
        </w:rPr>
        <w:t xml:space="preserve"> </w:t>
      </w:r>
      <w:r w:rsidRPr="00C6223B">
        <w:rPr>
          <w:lang w:val="az-Latn-AZ"/>
        </w:rPr>
        <w:t>axtarışı</w:t>
      </w:r>
      <w:r w:rsidRPr="00C6223B">
        <w:rPr>
          <w:lang w:val="en-US"/>
        </w:rPr>
        <w:t xml:space="preserve"> </w:t>
      </w:r>
      <w:r w:rsidRPr="00C6223B">
        <w:rPr>
          <w:lang w:val="az-Latn-AZ"/>
        </w:rPr>
        <w:t>və</w:t>
      </w:r>
      <w:r w:rsidRPr="00C6223B">
        <w:rPr>
          <w:lang w:val="en-US"/>
        </w:rPr>
        <w:t xml:space="preserve"> </w:t>
      </w:r>
      <w:r w:rsidRPr="00C6223B">
        <w:rPr>
          <w:lang w:val="az-Latn-AZ"/>
        </w:rPr>
        <w:t>emalı</w:t>
      </w:r>
      <w:r w:rsidRPr="00C6223B">
        <w:rPr>
          <w:lang w:val="en-US"/>
        </w:rPr>
        <w:t>; 3)</w:t>
      </w:r>
      <w:r w:rsidRPr="00C6223B">
        <w:rPr>
          <w:lang w:val="az-Latn-AZ"/>
        </w:rPr>
        <w:t>istifadə</w:t>
      </w:r>
      <w:r w:rsidRPr="00FC2DBB">
        <w:rPr>
          <w:lang w:val="az-Latn-AZ"/>
        </w:rPr>
        <w:t>ç</w:t>
      </w:r>
      <w:r w:rsidRPr="00C6223B">
        <w:rPr>
          <w:lang w:val="az-Latn-AZ"/>
        </w:rPr>
        <w:t>i</w:t>
      </w:r>
      <w:r w:rsidRPr="00C6223B">
        <w:rPr>
          <w:lang w:val="en-US"/>
        </w:rPr>
        <w:t xml:space="preserve"> </w:t>
      </w:r>
      <w:r w:rsidRPr="00C6223B">
        <w:rPr>
          <w:lang w:val="az-Latn-AZ"/>
        </w:rPr>
        <w:t>ilə</w:t>
      </w:r>
      <w:r w:rsidRPr="00C6223B">
        <w:rPr>
          <w:lang w:val="en-US"/>
        </w:rPr>
        <w:t xml:space="preserve"> </w:t>
      </w:r>
      <w:r w:rsidRPr="00C6223B">
        <w:rPr>
          <w:lang w:val="az-Latn-AZ"/>
        </w:rPr>
        <w:t>interfeys</w:t>
      </w:r>
      <w:r w:rsidRPr="00C6223B">
        <w:rPr>
          <w:lang w:val="en-US"/>
        </w:rPr>
        <w:t xml:space="preserve">. </w:t>
      </w:r>
      <w:r w:rsidRPr="00C6223B">
        <w:rPr>
          <w:lang w:val="az-Latn-AZ"/>
        </w:rPr>
        <w:t>Bu</w:t>
      </w:r>
      <w:r w:rsidRPr="00C6223B">
        <w:rPr>
          <w:lang w:val="en-US"/>
        </w:rPr>
        <w:t xml:space="preserve"> </w:t>
      </w:r>
      <w:r w:rsidRPr="00C6223B">
        <w:rPr>
          <w:lang w:val="az-Latn-AZ"/>
        </w:rPr>
        <w:t>komponentlər</w:t>
      </w:r>
      <w:r w:rsidRPr="00C6223B">
        <w:rPr>
          <w:lang w:val="en-US"/>
        </w:rPr>
        <w:t xml:space="preserve"> </w:t>
      </w:r>
      <w:r w:rsidRPr="00C6223B">
        <w:rPr>
          <w:lang w:val="az-Latn-AZ"/>
        </w:rPr>
        <w:t>biri</w:t>
      </w:r>
      <w:r w:rsidRPr="00C6223B">
        <w:rPr>
          <w:lang w:val="en-US"/>
        </w:rPr>
        <w:t>-</w:t>
      </w:r>
      <w:r w:rsidRPr="00C6223B">
        <w:rPr>
          <w:lang w:val="az-Latn-AZ"/>
        </w:rPr>
        <w:t>birindən</w:t>
      </w:r>
      <w:r w:rsidRPr="00C6223B">
        <w:rPr>
          <w:lang w:val="en-US"/>
        </w:rPr>
        <w:t xml:space="preserve"> </w:t>
      </w:r>
      <w:r w:rsidRPr="00C6223B">
        <w:rPr>
          <w:lang w:val="az-Latn-AZ"/>
        </w:rPr>
        <w:t>asılı</w:t>
      </w:r>
      <w:r w:rsidRPr="00C6223B">
        <w:rPr>
          <w:lang w:val="en-US"/>
        </w:rPr>
        <w:t xml:space="preserve"> </w:t>
      </w:r>
      <w:r w:rsidRPr="00C6223B">
        <w:rPr>
          <w:lang w:val="az-Latn-AZ"/>
        </w:rPr>
        <w:t>olmadan</w:t>
      </w:r>
      <w:r w:rsidRPr="00C6223B">
        <w:rPr>
          <w:lang w:val="en-US"/>
        </w:rPr>
        <w:t xml:space="preserve"> </w:t>
      </w:r>
      <w:r w:rsidRPr="00C6223B">
        <w:rPr>
          <w:lang w:val="az-Latn-AZ"/>
        </w:rPr>
        <w:t>reallaşdırıla</w:t>
      </w:r>
      <w:r w:rsidRPr="00C6223B">
        <w:rPr>
          <w:lang w:val="en-US"/>
        </w:rPr>
        <w:t xml:space="preserve"> </w:t>
      </w:r>
      <w:r w:rsidRPr="00C6223B">
        <w:rPr>
          <w:lang w:val="az-Latn-AZ"/>
        </w:rPr>
        <w:t>bilərlər</w:t>
      </w:r>
      <w:r w:rsidRPr="00C6223B">
        <w:rPr>
          <w:lang w:val="en-US"/>
        </w:rPr>
        <w:t xml:space="preserve">. </w:t>
      </w:r>
      <w:r w:rsidRPr="00C6223B">
        <w:rPr>
          <w:lang w:val="az-Latn-AZ"/>
        </w:rPr>
        <w:t>Lakin</w:t>
      </w:r>
      <w:r w:rsidRPr="00C6223B">
        <w:rPr>
          <w:lang w:val="en-US"/>
        </w:rPr>
        <w:t xml:space="preserve"> </w:t>
      </w:r>
      <w:r w:rsidRPr="00C6223B">
        <w:rPr>
          <w:lang w:val="az-Latn-AZ"/>
        </w:rPr>
        <w:t>istənilən</w:t>
      </w:r>
      <w:r w:rsidRPr="00C6223B">
        <w:rPr>
          <w:lang w:val="en-US"/>
        </w:rPr>
        <w:t xml:space="preserve"> </w:t>
      </w:r>
      <w:r w:rsidRPr="00C6223B">
        <w:rPr>
          <w:lang w:val="az-Latn-AZ"/>
        </w:rPr>
        <w:t>halda</w:t>
      </w:r>
      <w:r w:rsidRPr="00C6223B">
        <w:rPr>
          <w:lang w:val="en-US"/>
        </w:rPr>
        <w:t xml:space="preserve"> </w:t>
      </w:r>
      <w:r w:rsidRPr="00C6223B">
        <w:rPr>
          <w:lang w:val="az-Latn-AZ"/>
        </w:rPr>
        <w:t>həmin</w:t>
      </w:r>
      <w:r w:rsidRPr="00C6223B">
        <w:rPr>
          <w:lang w:val="en-US"/>
        </w:rPr>
        <w:t xml:space="preserve"> </w:t>
      </w:r>
      <w:r w:rsidRPr="00C6223B">
        <w:rPr>
          <w:lang w:val="az-Latn-AZ"/>
        </w:rPr>
        <w:t>komponentlər</w:t>
      </w:r>
      <w:r w:rsidRPr="00C6223B">
        <w:rPr>
          <w:lang w:val="en-US"/>
        </w:rPr>
        <w:t xml:space="preserve"> </w:t>
      </w:r>
      <w:r w:rsidRPr="00C6223B">
        <w:rPr>
          <w:lang w:val="az-Latn-AZ"/>
        </w:rPr>
        <w:t>arasında</w:t>
      </w:r>
      <w:r w:rsidRPr="00C6223B">
        <w:rPr>
          <w:lang w:val="en-US"/>
        </w:rPr>
        <w:t xml:space="preserve"> </w:t>
      </w:r>
      <w:r w:rsidRPr="00C6223B">
        <w:rPr>
          <w:lang w:val="az-Latn-AZ"/>
        </w:rPr>
        <w:t>informasiya</w:t>
      </w:r>
      <w:r w:rsidRPr="00C6223B">
        <w:rPr>
          <w:lang w:val="en-US"/>
        </w:rPr>
        <w:t xml:space="preserve"> </w:t>
      </w:r>
      <w:r w:rsidRPr="00C6223B">
        <w:rPr>
          <w:lang w:val="az-Latn-AZ"/>
        </w:rPr>
        <w:t>əlaqələrinin</w:t>
      </w:r>
      <w:r w:rsidRPr="00C6223B">
        <w:rPr>
          <w:lang w:val="en-US"/>
        </w:rPr>
        <w:t xml:space="preserve"> </w:t>
      </w:r>
      <w:r w:rsidRPr="00C6223B">
        <w:rPr>
          <w:lang w:val="az-Latn-AZ"/>
        </w:rPr>
        <w:t>olması</w:t>
      </w:r>
      <w:r w:rsidRPr="00C6223B">
        <w:rPr>
          <w:lang w:val="en-US"/>
        </w:rPr>
        <w:t xml:space="preserve"> </w:t>
      </w:r>
      <w:r w:rsidRPr="00C6223B">
        <w:rPr>
          <w:lang w:val="az-Latn-AZ"/>
        </w:rPr>
        <w:t>labüddür</w:t>
      </w:r>
      <w:r w:rsidRPr="00C6223B">
        <w:rPr>
          <w:lang w:val="en-US"/>
        </w:rPr>
        <w:t xml:space="preserve">. </w:t>
      </w:r>
      <w:r w:rsidRPr="00C6223B">
        <w:rPr>
          <w:lang w:val="az-Latn-AZ"/>
        </w:rPr>
        <w:t>Komponentlərin</w:t>
      </w:r>
      <w:r w:rsidRPr="00C6223B">
        <w:rPr>
          <w:lang w:val="en-US"/>
        </w:rPr>
        <w:t xml:space="preserve"> </w:t>
      </w:r>
      <w:r w:rsidRPr="00C6223B">
        <w:rPr>
          <w:lang w:val="az-Latn-AZ"/>
        </w:rPr>
        <w:t>ne</w:t>
      </w:r>
      <w:r w:rsidRPr="00FC2DBB">
        <w:rPr>
          <w:lang w:val="az-Latn-AZ"/>
        </w:rPr>
        <w:t>ç</w:t>
      </w:r>
      <w:r w:rsidRPr="00C6223B">
        <w:rPr>
          <w:lang w:val="az-Latn-AZ"/>
        </w:rPr>
        <w:t>ə</w:t>
      </w:r>
      <w:r w:rsidRPr="00C6223B">
        <w:rPr>
          <w:lang w:val="en-US"/>
        </w:rPr>
        <w:t xml:space="preserve"> </w:t>
      </w:r>
      <w:r w:rsidRPr="00C6223B">
        <w:rPr>
          <w:lang w:val="az-Latn-AZ"/>
        </w:rPr>
        <w:t>səviyyə</w:t>
      </w:r>
      <w:r w:rsidRPr="00C6223B">
        <w:rPr>
          <w:lang w:val="en-US"/>
        </w:rPr>
        <w:t xml:space="preserve"> </w:t>
      </w:r>
      <w:r w:rsidRPr="00C6223B">
        <w:rPr>
          <w:lang w:val="az-Latn-AZ"/>
        </w:rPr>
        <w:t>üzrə</w:t>
      </w:r>
      <w:r w:rsidRPr="00C6223B">
        <w:rPr>
          <w:lang w:val="en-US"/>
        </w:rPr>
        <w:t xml:space="preserve"> </w:t>
      </w:r>
      <w:r w:rsidRPr="00C6223B">
        <w:rPr>
          <w:lang w:val="az-Latn-AZ"/>
        </w:rPr>
        <w:t>təşkilindən</w:t>
      </w:r>
      <w:r w:rsidRPr="00C6223B">
        <w:rPr>
          <w:lang w:val="en-US"/>
        </w:rPr>
        <w:t xml:space="preserve">, </w:t>
      </w:r>
      <w:r w:rsidRPr="00C6223B">
        <w:rPr>
          <w:lang w:val="az-Latn-AZ"/>
        </w:rPr>
        <w:t>həmin</w:t>
      </w:r>
      <w:r w:rsidRPr="00C6223B">
        <w:rPr>
          <w:lang w:val="en-US"/>
        </w:rPr>
        <w:t xml:space="preserve"> </w:t>
      </w:r>
      <w:r w:rsidRPr="00C6223B">
        <w:rPr>
          <w:lang w:val="az-Latn-AZ"/>
        </w:rPr>
        <w:t>səviyyələr</w:t>
      </w:r>
      <w:r w:rsidRPr="00C6223B">
        <w:rPr>
          <w:lang w:val="en-US"/>
        </w:rPr>
        <w:t xml:space="preserve"> </w:t>
      </w:r>
      <w:r w:rsidRPr="00C6223B">
        <w:rPr>
          <w:lang w:val="az-Latn-AZ"/>
        </w:rPr>
        <w:t>arasında</w:t>
      </w:r>
      <w:r w:rsidRPr="00C6223B">
        <w:rPr>
          <w:lang w:val="en-US"/>
        </w:rPr>
        <w:t xml:space="preserve"> </w:t>
      </w:r>
      <w:r w:rsidRPr="00C6223B">
        <w:rPr>
          <w:lang w:val="az-Latn-AZ"/>
        </w:rPr>
        <w:t>funksiyaların</w:t>
      </w:r>
      <w:r w:rsidRPr="00C6223B">
        <w:rPr>
          <w:lang w:val="en-US"/>
        </w:rPr>
        <w:t xml:space="preserve"> </w:t>
      </w:r>
      <w:r w:rsidRPr="00C6223B">
        <w:rPr>
          <w:lang w:val="az-Latn-AZ"/>
        </w:rPr>
        <w:t>ne</w:t>
      </w:r>
      <w:r w:rsidRPr="00307209">
        <w:rPr>
          <w:lang w:val="az-Latn-AZ"/>
        </w:rPr>
        <w:t>c</w:t>
      </w:r>
      <w:r w:rsidRPr="00C6223B">
        <w:rPr>
          <w:lang w:val="az-Latn-AZ"/>
        </w:rPr>
        <w:t>ə</w:t>
      </w:r>
      <w:r w:rsidRPr="00C6223B">
        <w:rPr>
          <w:lang w:val="en-US"/>
        </w:rPr>
        <w:t xml:space="preserve"> </w:t>
      </w:r>
      <w:r w:rsidRPr="00C6223B">
        <w:rPr>
          <w:lang w:val="az-Latn-AZ"/>
        </w:rPr>
        <w:t>bölünməsindən</w:t>
      </w:r>
      <w:r w:rsidRPr="00C6223B">
        <w:rPr>
          <w:lang w:val="en-US"/>
        </w:rPr>
        <w:t xml:space="preserve"> </w:t>
      </w:r>
      <w:r w:rsidRPr="00C6223B">
        <w:rPr>
          <w:lang w:val="az-Latn-AZ"/>
        </w:rPr>
        <w:t>asılı</w:t>
      </w:r>
      <w:r w:rsidRPr="00C6223B">
        <w:rPr>
          <w:lang w:val="en-US"/>
        </w:rPr>
        <w:t xml:space="preserve"> </w:t>
      </w:r>
      <w:r w:rsidRPr="00C6223B">
        <w:rPr>
          <w:lang w:val="az-Latn-AZ"/>
        </w:rPr>
        <w:t>olaraq</w:t>
      </w:r>
      <w:r w:rsidRPr="00C6223B">
        <w:rPr>
          <w:lang w:val="en-US"/>
        </w:rPr>
        <w:t xml:space="preserve"> </w:t>
      </w:r>
      <w:r w:rsidRPr="00C6223B">
        <w:rPr>
          <w:lang w:val="az-Latn-AZ"/>
        </w:rPr>
        <w:t>K</w:t>
      </w:r>
      <w:r w:rsidR="001500F2">
        <w:rPr>
          <w:lang w:val="az-Latn-AZ"/>
        </w:rPr>
        <w:t>Ş</w:t>
      </w:r>
      <w:r w:rsidRPr="00C6223B">
        <w:rPr>
          <w:lang w:val="en-US"/>
        </w:rPr>
        <w:t>-</w:t>
      </w:r>
      <w:r w:rsidRPr="00C6223B">
        <w:rPr>
          <w:lang w:val="az-Latn-AZ"/>
        </w:rPr>
        <w:t>in</w:t>
      </w:r>
      <w:r w:rsidRPr="00C6223B">
        <w:rPr>
          <w:lang w:val="en-US"/>
        </w:rPr>
        <w:t xml:space="preserve"> </w:t>
      </w:r>
      <w:r w:rsidRPr="00C6223B">
        <w:rPr>
          <w:lang w:val="az-Latn-AZ"/>
        </w:rPr>
        <w:t>arxitekturasının</w:t>
      </w:r>
      <w:r w:rsidRPr="00C6223B">
        <w:rPr>
          <w:lang w:val="en-US"/>
        </w:rPr>
        <w:t xml:space="preserve"> </w:t>
      </w:r>
      <w:r w:rsidRPr="00C6223B">
        <w:rPr>
          <w:lang w:val="az-Latn-AZ"/>
        </w:rPr>
        <w:t>ikisəviyyəli</w:t>
      </w:r>
      <w:r>
        <w:rPr>
          <w:lang w:val="az-Latn-AZ"/>
        </w:rPr>
        <w:t xml:space="preserve"> və</w:t>
      </w:r>
      <w:r w:rsidRPr="00C6223B">
        <w:rPr>
          <w:lang w:val="en-US"/>
        </w:rPr>
        <w:t xml:space="preserve"> </w:t>
      </w:r>
      <w:r w:rsidRPr="00FC2DBB">
        <w:rPr>
          <w:lang w:val="az-Latn-AZ"/>
        </w:rPr>
        <w:t>ç</w:t>
      </w:r>
      <w:r w:rsidRPr="00C6223B">
        <w:rPr>
          <w:lang w:val="az-Latn-AZ"/>
        </w:rPr>
        <w:t>oxsəviyyəli</w:t>
      </w:r>
      <w:r w:rsidRPr="00C6223B">
        <w:rPr>
          <w:lang w:val="en-US"/>
        </w:rPr>
        <w:t xml:space="preserve"> </w:t>
      </w:r>
      <w:r w:rsidRPr="00C6223B">
        <w:rPr>
          <w:lang w:val="az-Latn-AZ"/>
        </w:rPr>
        <w:t>növləri</w:t>
      </w:r>
      <w:r w:rsidRPr="00C6223B">
        <w:rPr>
          <w:lang w:val="en-US"/>
        </w:rPr>
        <w:t xml:space="preserve"> </w:t>
      </w:r>
      <w:r w:rsidRPr="00C6223B">
        <w:rPr>
          <w:lang w:val="az-Latn-AZ"/>
        </w:rPr>
        <w:t>möv</w:t>
      </w:r>
      <w:r w:rsidRPr="00307209">
        <w:rPr>
          <w:lang w:val="az-Latn-AZ"/>
        </w:rPr>
        <w:t>c</w:t>
      </w:r>
      <w:r w:rsidRPr="00C6223B">
        <w:rPr>
          <w:lang w:val="az-Latn-AZ"/>
        </w:rPr>
        <w:t>uddur</w:t>
      </w:r>
      <w:r w:rsidRPr="00C6223B">
        <w:rPr>
          <w:lang w:val="en-US"/>
        </w:rPr>
        <w:t>.</w:t>
      </w:r>
      <w:r w:rsidRPr="00C6223B">
        <w:rPr>
          <w:lang w:val="az-Latn-AZ"/>
        </w:rPr>
        <w:t>Bundan</w:t>
      </w:r>
      <w:r w:rsidRPr="00C6223B">
        <w:rPr>
          <w:lang w:val="en-US"/>
        </w:rPr>
        <w:t xml:space="preserve"> </w:t>
      </w:r>
      <w:r w:rsidRPr="00C6223B">
        <w:rPr>
          <w:lang w:val="az-Latn-AZ"/>
        </w:rPr>
        <w:t>əlavə</w:t>
      </w:r>
      <w:r w:rsidRPr="00C6223B">
        <w:rPr>
          <w:lang w:val="en-US"/>
        </w:rPr>
        <w:t xml:space="preserve">, </w:t>
      </w:r>
      <w:r w:rsidRPr="00C6223B">
        <w:rPr>
          <w:lang w:val="az-Latn-AZ"/>
        </w:rPr>
        <w:t>son</w:t>
      </w:r>
      <w:r w:rsidRPr="00C6223B">
        <w:rPr>
          <w:lang w:val="en-US"/>
        </w:rPr>
        <w:t xml:space="preserve"> </w:t>
      </w:r>
      <w:r w:rsidRPr="00C6223B">
        <w:rPr>
          <w:lang w:val="az-Latn-AZ"/>
        </w:rPr>
        <w:t>illər</w:t>
      </w:r>
      <w:r w:rsidRPr="00C6223B">
        <w:rPr>
          <w:lang w:val="en-US"/>
        </w:rPr>
        <w:t xml:space="preserve"> </w:t>
      </w:r>
      <w:r w:rsidRPr="00C6223B">
        <w:rPr>
          <w:lang w:val="az-Latn-AZ"/>
        </w:rPr>
        <w:t>İnternet</w:t>
      </w:r>
      <w:r w:rsidRPr="00C6223B">
        <w:rPr>
          <w:lang w:val="en-US"/>
        </w:rPr>
        <w:t xml:space="preserve"> /</w:t>
      </w:r>
      <w:r w:rsidRPr="00C6223B">
        <w:rPr>
          <w:lang w:val="az-Latn-AZ"/>
        </w:rPr>
        <w:t>İntranet</w:t>
      </w:r>
      <w:r w:rsidRPr="00C6223B">
        <w:rPr>
          <w:lang w:val="en-US"/>
        </w:rPr>
        <w:t xml:space="preserve"> </w:t>
      </w:r>
      <w:r w:rsidRPr="00C6223B">
        <w:rPr>
          <w:lang w:val="az-Latn-AZ"/>
        </w:rPr>
        <w:t>texnologiyası</w:t>
      </w:r>
      <w:r w:rsidRPr="00C6223B">
        <w:rPr>
          <w:lang w:val="en-US"/>
        </w:rPr>
        <w:t xml:space="preserve"> </w:t>
      </w:r>
      <w:r w:rsidRPr="00C6223B">
        <w:rPr>
          <w:lang w:val="az-Latn-AZ"/>
        </w:rPr>
        <w:t>əsasında</w:t>
      </w:r>
      <w:r w:rsidRPr="00C6223B">
        <w:rPr>
          <w:lang w:val="en-US"/>
        </w:rPr>
        <w:t xml:space="preserve"> </w:t>
      </w:r>
      <w:r w:rsidRPr="00C6223B">
        <w:rPr>
          <w:lang w:val="az-Latn-AZ"/>
        </w:rPr>
        <w:t>qurulan</w:t>
      </w:r>
      <w:r w:rsidRPr="00C6223B">
        <w:rPr>
          <w:lang w:val="en-US"/>
        </w:rPr>
        <w:t xml:space="preserve"> </w:t>
      </w:r>
      <w:r w:rsidRPr="00C6223B">
        <w:rPr>
          <w:lang w:val="az-Latn-AZ"/>
        </w:rPr>
        <w:t>arxitekturadan</w:t>
      </w:r>
      <w:r w:rsidRPr="00C6223B">
        <w:rPr>
          <w:lang w:val="en-US"/>
        </w:rPr>
        <w:t xml:space="preserve"> </w:t>
      </w:r>
      <w:r w:rsidRPr="00C6223B">
        <w:rPr>
          <w:lang w:val="az-Latn-AZ"/>
        </w:rPr>
        <w:t>da</w:t>
      </w:r>
      <w:r w:rsidRPr="00C6223B">
        <w:rPr>
          <w:lang w:val="en-US"/>
        </w:rPr>
        <w:t xml:space="preserve"> </w:t>
      </w:r>
      <w:r w:rsidRPr="00C6223B">
        <w:rPr>
          <w:lang w:val="az-Latn-AZ"/>
        </w:rPr>
        <w:t>istifadə</w:t>
      </w:r>
      <w:r w:rsidRPr="00C6223B">
        <w:rPr>
          <w:lang w:val="en-US"/>
        </w:rPr>
        <w:t xml:space="preserve"> </w:t>
      </w:r>
      <w:r w:rsidRPr="00C6223B">
        <w:rPr>
          <w:lang w:val="az-Latn-AZ"/>
        </w:rPr>
        <w:t>edilir</w:t>
      </w:r>
      <w:r w:rsidRPr="00C6223B">
        <w:rPr>
          <w:lang w:val="en-US"/>
        </w:rPr>
        <w:t>.</w:t>
      </w:r>
    </w:p>
    <w:p w:rsidR="00F22621" w:rsidRPr="00C6223B" w:rsidRDefault="00F22621" w:rsidP="00F22621">
      <w:pPr>
        <w:ind w:firstLine="540"/>
        <w:jc w:val="both"/>
        <w:rPr>
          <w:lang w:val="en-US"/>
        </w:rPr>
      </w:pPr>
      <w:r w:rsidRPr="00C6223B">
        <w:rPr>
          <w:b/>
          <w:i/>
          <w:lang w:val="az-Latn-AZ"/>
        </w:rPr>
        <w:t>İkisəviyyəli</w:t>
      </w:r>
      <w:r w:rsidRPr="00C6223B">
        <w:rPr>
          <w:b/>
          <w:i/>
          <w:lang w:val="en-US"/>
        </w:rPr>
        <w:t xml:space="preserve"> </w:t>
      </w:r>
      <w:r w:rsidRPr="00C6223B">
        <w:rPr>
          <w:b/>
          <w:i/>
          <w:lang w:val="az-Latn-AZ"/>
        </w:rPr>
        <w:t>arxitektura</w:t>
      </w:r>
      <w:r>
        <w:rPr>
          <w:b/>
          <w:i/>
          <w:lang w:val="az-Latn-AZ"/>
        </w:rPr>
        <w:t xml:space="preserve"> </w:t>
      </w:r>
      <w:r w:rsidRPr="00C6223B">
        <w:rPr>
          <w:lang w:val="az-Latn-AZ"/>
        </w:rPr>
        <w:t>fayl</w:t>
      </w:r>
      <w:r w:rsidRPr="00C6223B">
        <w:rPr>
          <w:lang w:val="en-US"/>
        </w:rPr>
        <w:t>-</w:t>
      </w:r>
      <w:r w:rsidRPr="00C6223B">
        <w:rPr>
          <w:lang w:val="az-Latn-AZ"/>
        </w:rPr>
        <w:t>server</w:t>
      </w:r>
      <w:r w:rsidRPr="00C6223B">
        <w:rPr>
          <w:lang w:val="en-US"/>
        </w:rPr>
        <w:t xml:space="preserve"> </w:t>
      </w:r>
      <w:r w:rsidRPr="00C6223B">
        <w:rPr>
          <w:lang w:val="az-Latn-AZ"/>
        </w:rPr>
        <w:t>və</w:t>
      </w:r>
      <w:r w:rsidRPr="00C6223B">
        <w:rPr>
          <w:lang w:val="en-US"/>
        </w:rPr>
        <w:t xml:space="preserve"> </w:t>
      </w:r>
      <w:r w:rsidRPr="00C6223B">
        <w:rPr>
          <w:lang w:val="az-Latn-AZ"/>
        </w:rPr>
        <w:t>kliyent</w:t>
      </w:r>
      <w:r w:rsidRPr="00C6223B">
        <w:rPr>
          <w:lang w:val="en-US"/>
        </w:rPr>
        <w:t>-</w:t>
      </w:r>
      <w:r w:rsidRPr="00C6223B">
        <w:rPr>
          <w:lang w:val="az-Latn-AZ"/>
        </w:rPr>
        <w:t>server</w:t>
      </w:r>
      <w:r w:rsidRPr="00C6223B">
        <w:rPr>
          <w:lang w:val="en-US"/>
        </w:rPr>
        <w:t xml:space="preserve"> </w:t>
      </w:r>
      <w:r w:rsidRPr="00C6223B">
        <w:rPr>
          <w:lang w:val="az-Latn-AZ"/>
        </w:rPr>
        <w:t>arxitekt</w:t>
      </w:r>
      <w:r>
        <w:rPr>
          <w:lang w:val="az-Latn-AZ"/>
        </w:rPr>
        <w:t>u</w:t>
      </w:r>
      <w:r w:rsidRPr="00C6223B">
        <w:rPr>
          <w:lang w:val="az-Latn-AZ"/>
        </w:rPr>
        <w:t>r</w:t>
      </w:r>
      <w:r>
        <w:rPr>
          <w:lang w:val="az-Latn-AZ"/>
        </w:rPr>
        <w:t>a</w:t>
      </w:r>
      <w:r w:rsidRPr="00C6223B">
        <w:rPr>
          <w:lang w:val="az-Latn-AZ"/>
        </w:rPr>
        <w:t>ları</w:t>
      </w:r>
      <w:r w:rsidRPr="00C6223B">
        <w:rPr>
          <w:lang w:val="en-US"/>
        </w:rPr>
        <w:t xml:space="preserve"> </w:t>
      </w:r>
      <w:r w:rsidRPr="00C6223B">
        <w:rPr>
          <w:lang w:val="az-Latn-AZ"/>
        </w:rPr>
        <w:t>ilə</w:t>
      </w:r>
      <w:r w:rsidRPr="00C6223B">
        <w:rPr>
          <w:lang w:val="en-US"/>
        </w:rPr>
        <w:t xml:space="preserve"> </w:t>
      </w:r>
      <w:r w:rsidRPr="00C6223B">
        <w:rPr>
          <w:lang w:val="az-Latn-AZ"/>
        </w:rPr>
        <w:t>reallaşdırılır</w:t>
      </w:r>
      <w:r w:rsidRPr="00C6223B">
        <w:rPr>
          <w:lang w:val="en-US"/>
        </w:rPr>
        <w:t xml:space="preserve"> [1]. </w:t>
      </w:r>
      <w:r w:rsidRPr="00C6223B">
        <w:rPr>
          <w:lang w:val="az-Latn-AZ"/>
        </w:rPr>
        <w:t>Hər</w:t>
      </w:r>
      <w:r w:rsidRPr="00C6223B">
        <w:rPr>
          <w:lang w:val="en-US"/>
        </w:rPr>
        <w:t xml:space="preserve"> </w:t>
      </w:r>
      <w:r w:rsidRPr="00C6223B">
        <w:rPr>
          <w:lang w:val="az-Latn-AZ"/>
        </w:rPr>
        <w:t>iki</w:t>
      </w:r>
      <w:r w:rsidRPr="00C6223B">
        <w:rPr>
          <w:lang w:val="en-US"/>
        </w:rPr>
        <w:t xml:space="preserve"> </w:t>
      </w:r>
      <w:r w:rsidRPr="00C6223B">
        <w:rPr>
          <w:lang w:val="az-Latn-AZ"/>
        </w:rPr>
        <w:t>variantda</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ü</w:t>
      </w:r>
      <w:r w:rsidRPr="00FC2DBB">
        <w:rPr>
          <w:lang w:val="az-Latn-AZ"/>
        </w:rPr>
        <w:t>ç</w:t>
      </w:r>
      <w:r w:rsidRPr="00C6223B">
        <w:rPr>
          <w:lang w:val="en-US"/>
        </w:rPr>
        <w:t xml:space="preserve"> </w:t>
      </w:r>
      <w:r w:rsidRPr="00C6223B">
        <w:rPr>
          <w:lang w:val="az-Latn-AZ"/>
        </w:rPr>
        <w:t>əsas</w:t>
      </w:r>
      <w:r w:rsidRPr="00C6223B">
        <w:rPr>
          <w:lang w:val="en-US"/>
        </w:rPr>
        <w:t xml:space="preserve"> </w:t>
      </w:r>
      <w:r w:rsidRPr="00C6223B">
        <w:rPr>
          <w:lang w:val="az-Latn-AZ"/>
        </w:rPr>
        <w:t>komponentini</w:t>
      </w:r>
      <w:r w:rsidRPr="00C6223B">
        <w:rPr>
          <w:lang w:val="en-US"/>
        </w:rPr>
        <w:t xml:space="preserve"> </w:t>
      </w:r>
      <w:r w:rsidRPr="00C6223B">
        <w:rPr>
          <w:lang w:val="az-Latn-AZ"/>
        </w:rPr>
        <w:t>fiziki</w:t>
      </w:r>
      <w:r w:rsidRPr="00C6223B">
        <w:rPr>
          <w:lang w:val="en-US"/>
        </w:rPr>
        <w:t xml:space="preserve"> </w:t>
      </w:r>
      <w:r w:rsidRPr="00C6223B">
        <w:rPr>
          <w:lang w:val="az-Latn-AZ"/>
        </w:rPr>
        <w:t>olaraq</w:t>
      </w:r>
      <w:r w:rsidRPr="00C6223B">
        <w:rPr>
          <w:lang w:val="en-US"/>
        </w:rPr>
        <w:t xml:space="preserve"> </w:t>
      </w:r>
      <w:r w:rsidRPr="00C6223B">
        <w:rPr>
          <w:lang w:val="az-Latn-AZ"/>
        </w:rPr>
        <w:t>iki</w:t>
      </w:r>
      <w:r w:rsidRPr="00C6223B">
        <w:rPr>
          <w:lang w:val="en-US"/>
        </w:rPr>
        <w:t xml:space="preserve"> </w:t>
      </w:r>
      <w:r w:rsidRPr="00C6223B">
        <w:rPr>
          <w:lang w:val="az-Latn-AZ"/>
        </w:rPr>
        <w:t>modul</w:t>
      </w:r>
      <w:r w:rsidRPr="00C6223B">
        <w:rPr>
          <w:lang w:val="en-US"/>
        </w:rPr>
        <w:t xml:space="preserve"> (</w:t>
      </w:r>
      <w:r w:rsidRPr="00C6223B">
        <w:rPr>
          <w:lang w:val="az-Latn-AZ"/>
        </w:rPr>
        <w:t>səviyyə</w:t>
      </w:r>
      <w:r w:rsidRPr="00C6223B">
        <w:rPr>
          <w:lang w:val="en-US"/>
        </w:rPr>
        <w:t xml:space="preserve">) </w:t>
      </w:r>
      <w:r w:rsidRPr="00C6223B">
        <w:rPr>
          <w:lang w:val="az-Latn-AZ"/>
        </w:rPr>
        <w:t>arasında</w:t>
      </w:r>
      <w:r w:rsidRPr="00C6223B">
        <w:rPr>
          <w:lang w:val="en-US"/>
        </w:rPr>
        <w:t xml:space="preserve"> </w:t>
      </w:r>
      <w:r w:rsidRPr="00C6223B">
        <w:rPr>
          <w:lang w:val="az-Latn-AZ"/>
        </w:rPr>
        <w:t>bölüşdümək</w:t>
      </w:r>
      <w:r w:rsidRPr="00C6223B">
        <w:rPr>
          <w:lang w:val="en-US"/>
        </w:rPr>
        <w:t xml:space="preserve"> </w:t>
      </w:r>
      <w:r w:rsidRPr="00C6223B">
        <w:rPr>
          <w:lang w:val="az-Latn-AZ"/>
        </w:rPr>
        <w:t>lazım</w:t>
      </w:r>
      <w:r w:rsidRPr="00C6223B">
        <w:rPr>
          <w:lang w:val="en-US"/>
        </w:rPr>
        <w:t xml:space="preserve"> </w:t>
      </w:r>
      <w:r w:rsidRPr="00C6223B">
        <w:rPr>
          <w:lang w:val="az-Latn-AZ"/>
        </w:rPr>
        <w:t>gəlir</w:t>
      </w:r>
      <w:r w:rsidRPr="00C6223B">
        <w:rPr>
          <w:lang w:val="en-US"/>
        </w:rPr>
        <w:t>.</w:t>
      </w:r>
    </w:p>
    <w:p w:rsidR="00F22621" w:rsidRPr="00C6223B" w:rsidRDefault="00F22621" w:rsidP="00F22621">
      <w:pPr>
        <w:ind w:firstLine="540"/>
        <w:jc w:val="both"/>
        <w:rPr>
          <w:lang w:val="en-US"/>
        </w:rPr>
      </w:pPr>
      <w:r w:rsidRPr="00C6223B">
        <w:rPr>
          <w:i/>
          <w:lang w:val="az-Latn-AZ"/>
        </w:rPr>
        <w:t>Fayl</w:t>
      </w:r>
      <w:r w:rsidRPr="00C6223B">
        <w:rPr>
          <w:i/>
          <w:lang w:val="en-US"/>
        </w:rPr>
        <w:t>-</w:t>
      </w:r>
      <w:r w:rsidRPr="00C6223B">
        <w:rPr>
          <w:i/>
          <w:lang w:val="az-Latn-AZ"/>
        </w:rPr>
        <w:t>server</w:t>
      </w:r>
      <w:r w:rsidRPr="00C6223B">
        <w:rPr>
          <w:i/>
          <w:lang w:val="en-US"/>
        </w:rPr>
        <w:t xml:space="preserve"> </w:t>
      </w:r>
      <w:r w:rsidRPr="00C6223B">
        <w:rPr>
          <w:i/>
          <w:lang w:val="az-Latn-AZ"/>
        </w:rPr>
        <w:t>arxitekturası</w:t>
      </w:r>
      <w:r w:rsidRPr="00C6223B">
        <w:rPr>
          <w:lang w:val="en-US"/>
        </w:rPr>
        <w:t xml:space="preserve"> </w:t>
      </w:r>
      <w:r w:rsidRPr="00C6223B">
        <w:rPr>
          <w:lang w:val="az-Latn-AZ"/>
        </w:rPr>
        <w:t>adətən</w:t>
      </w:r>
      <w:r w:rsidRPr="00C6223B">
        <w:rPr>
          <w:lang w:val="en-US"/>
        </w:rPr>
        <w:t xml:space="preserve"> </w:t>
      </w:r>
      <w:r w:rsidRPr="00C6223B">
        <w:rPr>
          <w:lang w:val="az-Latn-AZ"/>
        </w:rPr>
        <w:t>lokal</w:t>
      </w:r>
      <w:r w:rsidRPr="00C6223B">
        <w:rPr>
          <w:lang w:val="en-US"/>
        </w:rPr>
        <w:t xml:space="preserve"> </w:t>
      </w:r>
      <w:r w:rsidRPr="00C6223B">
        <w:rPr>
          <w:lang w:val="az-Latn-AZ"/>
        </w:rPr>
        <w:t>kompüter</w:t>
      </w:r>
      <w:r w:rsidRPr="00C6223B">
        <w:rPr>
          <w:lang w:val="en-US"/>
        </w:rPr>
        <w:t xml:space="preserve"> </w:t>
      </w:r>
      <w:r w:rsidRPr="00C6223B">
        <w:rPr>
          <w:lang w:val="az-Latn-AZ"/>
        </w:rPr>
        <w:t>şəbəkəsində</w:t>
      </w:r>
      <w:r w:rsidRPr="00C6223B">
        <w:rPr>
          <w:lang w:val="en-US"/>
        </w:rPr>
        <w:t xml:space="preserve">  </w:t>
      </w:r>
      <w:r w:rsidRPr="00C6223B">
        <w:rPr>
          <w:lang w:val="az-Latn-AZ"/>
        </w:rPr>
        <w:t>reallaşdırılır</w:t>
      </w:r>
      <w:r w:rsidRPr="00C6223B">
        <w:rPr>
          <w:lang w:val="en-US"/>
        </w:rPr>
        <w:t xml:space="preserve"> </w:t>
      </w:r>
      <w:r w:rsidRPr="00C6223B">
        <w:rPr>
          <w:lang w:val="az-Latn-AZ"/>
        </w:rPr>
        <w:t>və</w:t>
      </w:r>
      <w:r w:rsidRPr="00C6223B">
        <w:rPr>
          <w:lang w:val="en-US"/>
        </w:rPr>
        <w:t xml:space="preserve"> </w:t>
      </w:r>
      <w:r w:rsidRPr="00C6223B">
        <w:rPr>
          <w:lang w:val="az-Latn-AZ"/>
        </w:rPr>
        <w:t>səviyyələrdən</w:t>
      </w:r>
      <w:r w:rsidRPr="00C6223B">
        <w:rPr>
          <w:lang w:val="en-US"/>
        </w:rPr>
        <w:t xml:space="preserve"> </w:t>
      </w:r>
      <w:r w:rsidRPr="00C6223B">
        <w:rPr>
          <w:lang w:val="az-Latn-AZ"/>
        </w:rPr>
        <w:t>biri</w:t>
      </w:r>
      <w:r w:rsidRPr="00C6223B">
        <w:rPr>
          <w:lang w:val="en-US"/>
        </w:rPr>
        <w:t xml:space="preserve"> </w:t>
      </w:r>
      <w:r w:rsidRPr="00C6223B">
        <w:rPr>
          <w:lang w:val="az-Latn-AZ"/>
        </w:rPr>
        <w:t>fayl</w:t>
      </w:r>
      <w:r w:rsidRPr="00C6223B">
        <w:rPr>
          <w:lang w:val="en-US"/>
        </w:rPr>
        <w:t>-</w:t>
      </w:r>
      <w:r w:rsidRPr="00C6223B">
        <w:rPr>
          <w:lang w:val="az-Latn-AZ"/>
        </w:rPr>
        <w:t>server</w:t>
      </w:r>
      <w:r w:rsidRPr="00C6223B">
        <w:rPr>
          <w:lang w:val="en-US"/>
        </w:rPr>
        <w:t xml:space="preserve">, </w:t>
      </w:r>
      <w:r w:rsidRPr="00C6223B">
        <w:rPr>
          <w:lang w:val="az-Latn-AZ"/>
        </w:rPr>
        <w:t>digəri</w:t>
      </w:r>
      <w:r w:rsidRPr="00C6223B">
        <w:rPr>
          <w:lang w:val="en-US"/>
        </w:rPr>
        <w:t xml:space="preserve"> </w:t>
      </w:r>
      <w:r w:rsidRPr="00C6223B">
        <w:rPr>
          <w:lang w:val="az-Latn-AZ"/>
        </w:rPr>
        <w:t>isə</w:t>
      </w:r>
      <w:r w:rsidRPr="00C6223B">
        <w:rPr>
          <w:lang w:val="en-US"/>
        </w:rPr>
        <w:t xml:space="preserve"> </w:t>
      </w:r>
      <w:r w:rsidRPr="00C6223B">
        <w:rPr>
          <w:lang w:val="az-Latn-AZ"/>
        </w:rPr>
        <w:t>kliyent</w:t>
      </w:r>
      <w:r w:rsidRPr="00C6223B">
        <w:rPr>
          <w:lang w:val="en-US"/>
        </w:rPr>
        <w:t xml:space="preserve"> </w:t>
      </w:r>
      <w:r w:rsidRPr="00C6223B">
        <w:rPr>
          <w:lang w:val="az-Latn-AZ"/>
        </w:rPr>
        <w:t>adlanır</w:t>
      </w:r>
      <w:r w:rsidRPr="00C6223B">
        <w:rPr>
          <w:lang w:val="en-US"/>
        </w:rPr>
        <w:t xml:space="preserve">. </w:t>
      </w:r>
      <w:r w:rsidRPr="00C6223B">
        <w:rPr>
          <w:lang w:val="az-Latn-AZ"/>
        </w:rPr>
        <w:t>Burada</w:t>
      </w:r>
      <w:r w:rsidRPr="00C6223B">
        <w:rPr>
          <w:lang w:val="en-US"/>
        </w:rPr>
        <w:t xml:space="preserve"> </w:t>
      </w:r>
      <w:r w:rsidRPr="00C6223B">
        <w:rPr>
          <w:lang w:val="az-Latn-AZ"/>
        </w:rPr>
        <w:t>təsvir</w:t>
      </w:r>
      <w:r w:rsidRPr="00C6223B">
        <w:rPr>
          <w:lang w:val="en-US"/>
        </w:rPr>
        <w:t xml:space="preserve"> </w:t>
      </w:r>
      <w:r w:rsidRPr="00C6223B">
        <w:rPr>
          <w:lang w:val="az-Latn-AZ"/>
        </w:rPr>
        <w:t>xidmətləri</w:t>
      </w:r>
      <w:r w:rsidRPr="00C6223B">
        <w:rPr>
          <w:lang w:val="en-US"/>
        </w:rPr>
        <w:t xml:space="preserve"> (</w:t>
      </w:r>
      <w:r w:rsidRPr="00C6223B">
        <w:rPr>
          <w:lang w:val="az-Latn-AZ"/>
        </w:rPr>
        <w:t>PS</w:t>
      </w:r>
      <w:r w:rsidRPr="00C6223B">
        <w:rPr>
          <w:lang w:val="en-US"/>
        </w:rPr>
        <w:t xml:space="preserve">) </w:t>
      </w:r>
      <w:r w:rsidRPr="00C6223B">
        <w:rPr>
          <w:lang w:val="az-Latn-AZ"/>
        </w:rPr>
        <w:t>və</w:t>
      </w:r>
      <w:r w:rsidRPr="00C6223B">
        <w:rPr>
          <w:lang w:val="en-US"/>
        </w:rPr>
        <w:t xml:space="preserve"> </w:t>
      </w:r>
      <w:r w:rsidRPr="00C6223B">
        <w:rPr>
          <w:lang w:val="az-Latn-AZ"/>
        </w:rPr>
        <w:t>təsvir</w:t>
      </w:r>
      <w:r w:rsidRPr="00C6223B">
        <w:rPr>
          <w:lang w:val="en-US"/>
        </w:rPr>
        <w:t xml:space="preserve"> </w:t>
      </w:r>
      <w:r w:rsidRPr="00C6223B">
        <w:rPr>
          <w:lang w:val="az-Latn-AZ"/>
        </w:rPr>
        <w:t>məntiqi</w:t>
      </w:r>
      <w:r w:rsidRPr="00C6223B">
        <w:rPr>
          <w:lang w:val="en-US"/>
        </w:rPr>
        <w:t xml:space="preserve"> (</w:t>
      </w:r>
      <w:r w:rsidRPr="00C6223B">
        <w:rPr>
          <w:lang w:val="az-Latn-AZ"/>
        </w:rPr>
        <w:t>PL</w:t>
      </w:r>
      <w:r w:rsidRPr="00C6223B">
        <w:rPr>
          <w:lang w:val="en-US"/>
        </w:rPr>
        <w:t xml:space="preserve">) </w:t>
      </w:r>
      <w:r w:rsidRPr="00C6223B">
        <w:rPr>
          <w:lang w:val="az-Latn-AZ"/>
        </w:rPr>
        <w:t>kliyent</w:t>
      </w:r>
      <w:r w:rsidRPr="00C6223B">
        <w:rPr>
          <w:lang w:val="en-US"/>
        </w:rPr>
        <w:t xml:space="preserve"> </w:t>
      </w:r>
      <w:r w:rsidRPr="00C6223B">
        <w:rPr>
          <w:lang w:val="az-Latn-AZ"/>
        </w:rPr>
        <w:t>səviyyəsində</w:t>
      </w:r>
      <w:r w:rsidRPr="00C6223B">
        <w:rPr>
          <w:lang w:val="en-US"/>
        </w:rPr>
        <w:t xml:space="preserve"> </w:t>
      </w:r>
      <w:r w:rsidRPr="00C6223B">
        <w:rPr>
          <w:lang w:val="az-Latn-AZ"/>
        </w:rPr>
        <w:t>birlikdə</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 xml:space="preserve"> </w:t>
      </w:r>
      <w:r w:rsidRPr="00C6223B">
        <w:rPr>
          <w:lang w:val="az-Latn-AZ"/>
        </w:rPr>
        <w:t>və</w:t>
      </w:r>
      <w:r w:rsidRPr="00C6223B">
        <w:rPr>
          <w:lang w:val="en-US"/>
        </w:rPr>
        <w:t xml:space="preserve"> </w:t>
      </w:r>
      <w:r w:rsidRPr="00C6223B">
        <w:rPr>
          <w:lang w:val="az-Latn-AZ"/>
        </w:rPr>
        <w:t>bununla</w:t>
      </w:r>
      <w:r w:rsidRPr="00C6223B">
        <w:rPr>
          <w:lang w:val="en-US"/>
        </w:rPr>
        <w:t xml:space="preserve"> </w:t>
      </w:r>
      <w:r w:rsidRPr="00C6223B">
        <w:rPr>
          <w:lang w:val="az-Latn-AZ"/>
        </w:rPr>
        <w:t>da</w:t>
      </w:r>
      <w:r w:rsidRPr="00C6223B">
        <w:rPr>
          <w:lang w:val="en-US"/>
        </w:rPr>
        <w:t xml:space="preserve"> </w:t>
      </w:r>
      <w:r w:rsidRPr="00C6223B">
        <w:rPr>
          <w:lang w:val="az-Latn-AZ"/>
        </w:rPr>
        <w:t>qrafiki</w:t>
      </w:r>
      <w:r w:rsidRPr="00C6223B">
        <w:rPr>
          <w:lang w:val="en-US"/>
        </w:rPr>
        <w:t xml:space="preserve"> </w:t>
      </w:r>
      <w:r w:rsidRPr="00C6223B">
        <w:rPr>
          <w:lang w:val="az-Latn-AZ"/>
        </w:rPr>
        <w:t>interfeysin</w:t>
      </w:r>
      <w:r w:rsidRPr="00C6223B">
        <w:rPr>
          <w:lang w:val="en-US"/>
        </w:rPr>
        <w:t xml:space="preserve"> </w:t>
      </w:r>
      <w:r w:rsidRPr="00C6223B">
        <w:rPr>
          <w:lang w:val="az-Latn-AZ"/>
        </w:rPr>
        <w:t>qurulması</w:t>
      </w:r>
      <w:r w:rsidRPr="00C6223B">
        <w:rPr>
          <w:lang w:val="en-US"/>
        </w:rPr>
        <w:t xml:space="preserve"> </w:t>
      </w:r>
      <w:r w:rsidRPr="00C6223B">
        <w:rPr>
          <w:lang w:val="az-Latn-AZ"/>
        </w:rPr>
        <w:t>asanlaşır</w:t>
      </w:r>
      <w:r w:rsidRPr="00C6223B">
        <w:rPr>
          <w:lang w:val="en-US"/>
        </w:rPr>
        <w:t xml:space="preserve">. </w:t>
      </w:r>
      <w:r w:rsidRPr="00C6223B">
        <w:rPr>
          <w:lang w:val="az-Latn-AZ"/>
        </w:rPr>
        <w:t>Faly</w:t>
      </w:r>
      <w:r w:rsidRPr="00C6223B">
        <w:rPr>
          <w:lang w:val="en-US"/>
        </w:rPr>
        <w:t>-</w:t>
      </w:r>
      <w:r w:rsidRPr="00C6223B">
        <w:rPr>
          <w:lang w:val="az-Latn-AZ"/>
        </w:rPr>
        <w:t>server</w:t>
      </w:r>
      <w:r w:rsidRPr="00C6223B">
        <w:rPr>
          <w:lang w:val="en-US"/>
        </w:rPr>
        <w:t xml:space="preserve"> </w:t>
      </w:r>
      <w:r w:rsidRPr="00C6223B">
        <w:rPr>
          <w:lang w:val="az-Latn-AZ"/>
        </w:rPr>
        <w:t>faylları</w:t>
      </w:r>
      <w:r w:rsidRPr="00C6223B">
        <w:rPr>
          <w:lang w:val="en-US"/>
        </w:rPr>
        <w:t xml:space="preserve"> </w:t>
      </w:r>
      <w:r w:rsidRPr="00C6223B">
        <w:rPr>
          <w:lang w:val="az-Latn-AZ"/>
        </w:rPr>
        <w:t>saxlayır</w:t>
      </w:r>
      <w:r w:rsidRPr="00C6223B">
        <w:rPr>
          <w:lang w:val="en-US"/>
        </w:rPr>
        <w:t xml:space="preserve">, </w:t>
      </w:r>
      <w:r w:rsidRPr="00C6223B">
        <w:rPr>
          <w:lang w:val="az-Latn-AZ"/>
        </w:rPr>
        <w:t>kliyentin</w:t>
      </w:r>
      <w:r w:rsidRPr="00C6223B">
        <w:rPr>
          <w:lang w:val="en-US"/>
        </w:rPr>
        <w:t xml:space="preserve"> </w:t>
      </w:r>
      <w:r w:rsidRPr="00C6223B">
        <w:rPr>
          <w:lang w:val="az-Latn-AZ"/>
        </w:rPr>
        <w:t>sor</w:t>
      </w:r>
      <w:r>
        <w:rPr>
          <w:lang w:val="az-Latn-AZ"/>
        </w:rPr>
        <w:t>ğ</w:t>
      </w:r>
      <w:r w:rsidRPr="00C6223B">
        <w:rPr>
          <w:lang w:val="az-Latn-AZ"/>
        </w:rPr>
        <w:t>usuna</w:t>
      </w:r>
      <w:r w:rsidRPr="00C6223B">
        <w:rPr>
          <w:lang w:val="en-US"/>
        </w:rPr>
        <w:t xml:space="preserve"> </w:t>
      </w:r>
      <w:r w:rsidRPr="00C6223B">
        <w:rPr>
          <w:lang w:val="az-Latn-AZ"/>
        </w:rPr>
        <w:t>görə</w:t>
      </w:r>
      <w:r w:rsidRPr="00C6223B">
        <w:rPr>
          <w:lang w:val="en-US"/>
        </w:rPr>
        <w:t xml:space="preserve"> </w:t>
      </w:r>
      <w:r w:rsidRPr="00C6223B">
        <w:rPr>
          <w:lang w:val="az-Latn-AZ"/>
        </w:rPr>
        <w:t>verilənləri</w:t>
      </w:r>
      <w:r w:rsidRPr="00C6223B">
        <w:rPr>
          <w:lang w:val="en-US"/>
        </w:rPr>
        <w:t xml:space="preserve"> </w:t>
      </w:r>
      <w:r w:rsidRPr="00C6223B">
        <w:rPr>
          <w:lang w:val="az-Latn-AZ"/>
        </w:rPr>
        <w:t>se</w:t>
      </w:r>
      <w:r w:rsidRPr="00FC2DBB">
        <w:rPr>
          <w:lang w:val="az-Latn-AZ"/>
        </w:rPr>
        <w:t>ç</w:t>
      </w:r>
      <w:r w:rsidRPr="00C6223B">
        <w:rPr>
          <w:lang w:val="az-Latn-AZ"/>
        </w:rPr>
        <w:t>ib</w:t>
      </w:r>
      <w:r w:rsidRPr="00C6223B">
        <w:rPr>
          <w:lang w:val="en-US"/>
        </w:rPr>
        <w:t xml:space="preserve"> </w:t>
      </w:r>
      <w:r w:rsidRPr="00FC2DBB">
        <w:rPr>
          <w:lang w:val="az-Latn-AZ"/>
        </w:rPr>
        <w:t>ç</w:t>
      </w:r>
      <w:r w:rsidRPr="00C6223B">
        <w:rPr>
          <w:lang w:val="az-Latn-AZ"/>
        </w:rPr>
        <w:t>ıxarır</w:t>
      </w:r>
      <w:r w:rsidRPr="00C6223B">
        <w:rPr>
          <w:lang w:val="en-US"/>
        </w:rPr>
        <w:t xml:space="preserve"> (</w:t>
      </w:r>
      <w:r w:rsidRPr="00C6223B">
        <w:rPr>
          <w:lang w:val="az-Latn-AZ"/>
        </w:rPr>
        <w:t>DL</w:t>
      </w:r>
      <w:r w:rsidRPr="00C6223B">
        <w:rPr>
          <w:lang w:val="en-US"/>
        </w:rPr>
        <w:t xml:space="preserve">, </w:t>
      </w:r>
      <w:r w:rsidRPr="00C6223B">
        <w:rPr>
          <w:lang w:val="az-Latn-AZ"/>
        </w:rPr>
        <w:t>DS</w:t>
      </w:r>
      <w:r w:rsidRPr="00C6223B">
        <w:rPr>
          <w:lang w:val="en-US"/>
        </w:rPr>
        <w:t xml:space="preserve">) </w:t>
      </w:r>
      <w:r w:rsidRPr="00C6223B">
        <w:rPr>
          <w:lang w:val="az-Latn-AZ"/>
        </w:rPr>
        <w:t>və</w:t>
      </w:r>
      <w:r w:rsidRPr="00C6223B">
        <w:rPr>
          <w:lang w:val="en-US"/>
        </w:rPr>
        <w:t xml:space="preserve"> </w:t>
      </w:r>
      <w:r w:rsidRPr="00C6223B">
        <w:rPr>
          <w:lang w:val="az-Latn-AZ"/>
        </w:rPr>
        <w:t>kliyentlərə</w:t>
      </w:r>
      <w:r w:rsidRPr="00C6223B">
        <w:rPr>
          <w:lang w:val="en-US"/>
        </w:rPr>
        <w:t xml:space="preserve"> </w:t>
      </w:r>
      <w:r w:rsidRPr="00C6223B">
        <w:rPr>
          <w:lang w:val="az-Latn-AZ"/>
        </w:rPr>
        <w:t>ötürür</w:t>
      </w:r>
      <w:r w:rsidRPr="00C6223B">
        <w:rPr>
          <w:lang w:val="en-US"/>
        </w:rPr>
        <w:t xml:space="preserve">, </w:t>
      </w:r>
      <w:r w:rsidRPr="00C6223B">
        <w:rPr>
          <w:lang w:val="az-Latn-AZ"/>
        </w:rPr>
        <w:t>kliyentlər</w:t>
      </w:r>
      <w:r w:rsidRPr="00C6223B">
        <w:rPr>
          <w:lang w:val="en-US"/>
        </w:rPr>
        <w:t xml:space="preserve"> </w:t>
      </w:r>
      <w:r w:rsidRPr="00C6223B">
        <w:rPr>
          <w:lang w:val="az-Latn-AZ"/>
        </w:rPr>
        <w:t>isə</w:t>
      </w:r>
      <w:r w:rsidRPr="00C6223B">
        <w:rPr>
          <w:lang w:val="en-US"/>
        </w:rPr>
        <w:t xml:space="preserve"> </w:t>
      </w:r>
      <w:r w:rsidRPr="00C6223B">
        <w:rPr>
          <w:lang w:val="az-Latn-AZ"/>
        </w:rPr>
        <w:t>verilənləri</w:t>
      </w:r>
      <w:r w:rsidRPr="00C6223B">
        <w:rPr>
          <w:lang w:val="en-US"/>
        </w:rPr>
        <w:t xml:space="preserve"> </w:t>
      </w:r>
      <w:r w:rsidRPr="00C6223B">
        <w:rPr>
          <w:lang w:val="az-Latn-AZ"/>
        </w:rPr>
        <w:t>emal</w:t>
      </w:r>
      <w:r w:rsidRPr="00C6223B">
        <w:rPr>
          <w:lang w:val="en-US"/>
        </w:rPr>
        <w:t xml:space="preserve"> </w:t>
      </w:r>
      <w:r w:rsidRPr="00C6223B">
        <w:rPr>
          <w:lang w:val="az-Latn-AZ"/>
        </w:rPr>
        <w:t>edib</w:t>
      </w:r>
      <w:r w:rsidRPr="00C6223B">
        <w:rPr>
          <w:lang w:val="en-US"/>
        </w:rPr>
        <w:t xml:space="preserve"> (</w:t>
      </w:r>
      <w:r w:rsidRPr="00C6223B">
        <w:rPr>
          <w:lang w:val="az-Latn-AZ"/>
        </w:rPr>
        <w:t>BL</w:t>
      </w:r>
      <w:r w:rsidRPr="00C6223B">
        <w:rPr>
          <w:lang w:val="en-US"/>
        </w:rPr>
        <w:t xml:space="preserve">), </w:t>
      </w:r>
      <w:r w:rsidRPr="00C6223B">
        <w:rPr>
          <w:lang w:val="az-Latn-AZ"/>
        </w:rPr>
        <w:t>istifadə</w:t>
      </w:r>
      <w:r w:rsidRPr="00FC2DBB">
        <w:rPr>
          <w:lang w:val="az-Latn-AZ"/>
        </w:rPr>
        <w:t>ç</w:t>
      </w:r>
      <w:r w:rsidRPr="00C6223B">
        <w:rPr>
          <w:lang w:val="az-Latn-AZ"/>
        </w:rPr>
        <w:t>ilərə</w:t>
      </w:r>
      <w:r w:rsidRPr="00C6223B">
        <w:rPr>
          <w:lang w:val="en-US"/>
        </w:rPr>
        <w:t xml:space="preserve"> </w:t>
      </w:r>
      <w:r w:rsidRPr="00FC2DBB">
        <w:rPr>
          <w:lang w:val="az-Latn-AZ"/>
        </w:rPr>
        <w:t>ç</w:t>
      </w:r>
      <w:r w:rsidRPr="00C6223B">
        <w:rPr>
          <w:lang w:val="az-Latn-AZ"/>
        </w:rPr>
        <w:t>at</w:t>
      </w:r>
      <w:r>
        <w:rPr>
          <w:lang w:val="az-Latn-AZ"/>
        </w:rPr>
        <w:t>d</w:t>
      </w:r>
      <w:r w:rsidRPr="00C6223B">
        <w:rPr>
          <w:lang w:val="az-Latn-AZ"/>
        </w:rPr>
        <w:t>ırılar</w:t>
      </w:r>
      <w:r w:rsidRPr="00C6223B">
        <w:rPr>
          <w:lang w:val="en-US"/>
        </w:rPr>
        <w:t xml:space="preserve"> (</w:t>
      </w:r>
      <w:r w:rsidRPr="00C6223B">
        <w:rPr>
          <w:lang w:val="az-Latn-AZ"/>
        </w:rPr>
        <w:t>PL</w:t>
      </w:r>
      <w:r w:rsidRPr="00C6223B">
        <w:rPr>
          <w:lang w:val="en-US"/>
        </w:rPr>
        <w:t xml:space="preserve"> </w:t>
      </w:r>
      <w:r w:rsidRPr="00C6223B">
        <w:rPr>
          <w:lang w:val="az-Latn-AZ"/>
        </w:rPr>
        <w:t>və</w:t>
      </w:r>
      <w:r w:rsidRPr="00C6223B">
        <w:rPr>
          <w:lang w:val="en-US"/>
        </w:rPr>
        <w:t xml:space="preserve"> </w:t>
      </w:r>
      <w:r w:rsidRPr="00C6223B">
        <w:rPr>
          <w:lang w:val="az-Latn-AZ"/>
        </w:rPr>
        <w:t>PS</w:t>
      </w:r>
      <w:r w:rsidRPr="00C6223B">
        <w:rPr>
          <w:lang w:val="en-US"/>
        </w:rPr>
        <w:t>).</w:t>
      </w:r>
    </w:p>
    <w:p w:rsidR="00F22621" w:rsidRPr="00C6223B" w:rsidRDefault="00F22621" w:rsidP="00F22621">
      <w:pPr>
        <w:ind w:firstLine="540"/>
        <w:jc w:val="both"/>
        <w:rPr>
          <w:lang w:val="en-US"/>
        </w:rPr>
      </w:pPr>
      <w:r w:rsidRPr="00C6223B">
        <w:rPr>
          <w:lang w:val="az-Latn-AZ"/>
        </w:rPr>
        <w:t>Fayl</w:t>
      </w:r>
      <w:r w:rsidRPr="00C6223B">
        <w:rPr>
          <w:lang w:val="en-US"/>
        </w:rPr>
        <w:t>-</w:t>
      </w:r>
      <w:r w:rsidRPr="00C6223B">
        <w:rPr>
          <w:lang w:val="az-Latn-AZ"/>
        </w:rPr>
        <w:t>server</w:t>
      </w:r>
      <w:r w:rsidRPr="00C6223B">
        <w:rPr>
          <w:lang w:val="en-US"/>
        </w:rPr>
        <w:t xml:space="preserve"> </w:t>
      </w:r>
      <w:r w:rsidRPr="00C6223B">
        <w:rPr>
          <w:lang w:val="az-Latn-AZ"/>
        </w:rPr>
        <w:t>arxitekturalı</w:t>
      </w:r>
      <w:r w:rsidRPr="00C6223B">
        <w:rPr>
          <w:lang w:val="en-US"/>
        </w:rPr>
        <w:t xml:space="preserve"> </w:t>
      </w:r>
      <w:r w:rsidRPr="00C6223B">
        <w:rPr>
          <w:lang w:val="az-Latn-AZ"/>
        </w:rPr>
        <w:t>İS</w:t>
      </w:r>
      <w:r w:rsidRPr="00C6223B">
        <w:rPr>
          <w:lang w:val="en-US"/>
        </w:rPr>
        <w:t>-</w:t>
      </w:r>
      <w:r w:rsidRPr="00C6223B">
        <w:rPr>
          <w:lang w:val="az-Latn-AZ"/>
        </w:rPr>
        <w:t>i</w:t>
      </w:r>
      <w:r w:rsidRPr="00C6223B">
        <w:rPr>
          <w:lang w:val="en-US"/>
        </w:rPr>
        <w:t xml:space="preserve"> </w:t>
      </w:r>
      <w:r w:rsidRPr="00C6223B">
        <w:rPr>
          <w:lang w:val="az-Latn-AZ"/>
        </w:rPr>
        <w:t>iki</w:t>
      </w:r>
      <w:r w:rsidRPr="00C6223B">
        <w:rPr>
          <w:lang w:val="en-US"/>
        </w:rPr>
        <w:t xml:space="preserve"> </w:t>
      </w:r>
      <w:r w:rsidRPr="00C6223B">
        <w:rPr>
          <w:lang w:val="az-Latn-AZ"/>
        </w:rPr>
        <w:t>üsulla</w:t>
      </w:r>
      <w:r w:rsidRPr="00C6223B">
        <w:rPr>
          <w:lang w:val="en-US"/>
        </w:rPr>
        <w:t xml:space="preserve"> </w:t>
      </w:r>
      <w:r w:rsidRPr="00C6223B">
        <w:rPr>
          <w:lang w:val="az-Latn-AZ"/>
        </w:rPr>
        <w:t>qurmaq</w:t>
      </w:r>
      <w:r w:rsidRPr="00C6223B">
        <w:rPr>
          <w:lang w:val="en-US"/>
        </w:rPr>
        <w:t xml:space="preserve"> </w:t>
      </w:r>
      <w:r w:rsidRPr="00C6223B">
        <w:rPr>
          <w:lang w:val="az-Latn-AZ"/>
        </w:rPr>
        <w:t>olar</w:t>
      </w:r>
      <w:r w:rsidRPr="00C6223B">
        <w:rPr>
          <w:lang w:val="en-US"/>
        </w:rPr>
        <w:t>: 1)</w:t>
      </w:r>
      <w:r>
        <w:rPr>
          <w:lang w:val="en-US"/>
        </w:rPr>
        <w:t>l</w:t>
      </w:r>
      <w:r w:rsidRPr="00C6223B">
        <w:rPr>
          <w:lang w:val="az-Latn-AZ"/>
        </w:rPr>
        <w:t>okal</w:t>
      </w:r>
      <w:r w:rsidRPr="00C6223B">
        <w:rPr>
          <w:lang w:val="en-US"/>
        </w:rPr>
        <w:t xml:space="preserve"> </w:t>
      </w:r>
      <w:r w:rsidRPr="00C6223B">
        <w:rPr>
          <w:lang w:val="az-Latn-AZ"/>
        </w:rPr>
        <w:t>VBİS</w:t>
      </w:r>
      <w:r w:rsidRPr="00C6223B">
        <w:rPr>
          <w:lang w:val="en-US"/>
        </w:rPr>
        <w:t>-</w:t>
      </w:r>
      <w:r w:rsidRPr="00C6223B">
        <w:rPr>
          <w:lang w:val="az-Latn-AZ"/>
        </w:rPr>
        <w:t>dən</w:t>
      </w:r>
      <w:r w:rsidRPr="00C6223B">
        <w:rPr>
          <w:lang w:val="en-US"/>
        </w:rPr>
        <w:t xml:space="preserve"> </w:t>
      </w:r>
      <w:r w:rsidRPr="00C6223B">
        <w:rPr>
          <w:lang w:val="az-Latn-AZ"/>
        </w:rPr>
        <w:t>istifadə</w:t>
      </w:r>
      <w:r w:rsidRPr="00C6223B">
        <w:rPr>
          <w:lang w:val="en-US"/>
        </w:rPr>
        <w:t xml:space="preserve"> </w:t>
      </w:r>
      <w:r w:rsidRPr="00C6223B">
        <w:rPr>
          <w:lang w:val="az-Latn-AZ"/>
        </w:rPr>
        <w:t>etməklə</w:t>
      </w:r>
      <w:r w:rsidRPr="00C6223B">
        <w:rPr>
          <w:lang w:val="en-US"/>
        </w:rPr>
        <w:t xml:space="preserve">; </w:t>
      </w:r>
      <w:r>
        <w:rPr>
          <w:lang w:val="en-US"/>
        </w:rPr>
        <w:t>2</w:t>
      </w:r>
      <w:r w:rsidRPr="00C6223B">
        <w:rPr>
          <w:lang w:val="en-US"/>
        </w:rPr>
        <w:t>)</w:t>
      </w:r>
      <w:r w:rsidRPr="00C6223B">
        <w:rPr>
          <w:lang w:val="az-Latn-AZ"/>
        </w:rPr>
        <w:t>şəbəkə</w:t>
      </w:r>
      <w:r w:rsidRPr="00C6223B">
        <w:rPr>
          <w:lang w:val="en-US"/>
        </w:rPr>
        <w:t xml:space="preserve"> </w:t>
      </w:r>
      <w:r w:rsidRPr="00C6223B">
        <w:rPr>
          <w:lang w:val="az-Latn-AZ"/>
        </w:rPr>
        <w:t>VBİS</w:t>
      </w:r>
      <w:r w:rsidRPr="00C6223B">
        <w:rPr>
          <w:lang w:val="en-US"/>
        </w:rPr>
        <w:t>-</w:t>
      </w:r>
      <w:r w:rsidRPr="00C6223B">
        <w:rPr>
          <w:lang w:val="az-Latn-AZ"/>
        </w:rPr>
        <w:t>dən</w:t>
      </w:r>
      <w:r w:rsidRPr="00C6223B">
        <w:rPr>
          <w:lang w:val="en-US"/>
        </w:rPr>
        <w:t xml:space="preserve"> </w:t>
      </w:r>
      <w:r w:rsidRPr="00C6223B">
        <w:rPr>
          <w:lang w:val="az-Latn-AZ"/>
        </w:rPr>
        <w:t>istifadə</w:t>
      </w:r>
      <w:r w:rsidRPr="00C6223B">
        <w:rPr>
          <w:lang w:val="en-US"/>
        </w:rPr>
        <w:t xml:space="preserve"> </w:t>
      </w:r>
      <w:r w:rsidRPr="00C6223B">
        <w:rPr>
          <w:lang w:val="az-Latn-AZ"/>
        </w:rPr>
        <w:t>etməklə</w:t>
      </w:r>
      <w:r>
        <w:rPr>
          <w:lang w:val="az-Latn-AZ"/>
        </w:rPr>
        <w:t>.</w:t>
      </w:r>
      <w:r w:rsidRPr="00C6223B">
        <w:rPr>
          <w:lang w:val="en-US"/>
        </w:rPr>
        <w:t xml:space="preserve"> 1-</w:t>
      </w:r>
      <w:r w:rsidRPr="00307209">
        <w:rPr>
          <w:lang w:val="az-Latn-AZ"/>
        </w:rPr>
        <w:t>c</w:t>
      </w:r>
      <w:r w:rsidRPr="00C6223B">
        <w:rPr>
          <w:lang w:val="az-Latn-AZ"/>
        </w:rPr>
        <w:t>i</w:t>
      </w:r>
      <w:r w:rsidRPr="00C6223B">
        <w:rPr>
          <w:lang w:val="en-US"/>
        </w:rPr>
        <w:t xml:space="preserve"> </w:t>
      </w:r>
      <w:r w:rsidRPr="00C6223B">
        <w:rPr>
          <w:lang w:val="az-Latn-AZ"/>
        </w:rPr>
        <w:t>halda</w:t>
      </w:r>
      <w:r w:rsidRPr="00C6223B">
        <w:rPr>
          <w:lang w:val="en-US"/>
        </w:rPr>
        <w:t xml:space="preserve"> </w:t>
      </w:r>
      <w:r w:rsidRPr="00C6223B">
        <w:rPr>
          <w:lang w:val="az-Latn-AZ"/>
        </w:rPr>
        <w:t>lokal</w:t>
      </w:r>
      <w:r w:rsidRPr="00C6223B">
        <w:rPr>
          <w:lang w:val="en-US"/>
        </w:rPr>
        <w:t xml:space="preserve"> </w:t>
      </w:r>
      <w:r w:rsidRPr="00C6223B">
        <w:rPr>
          <w:lang w:val="az-Latn-AZ"/>
        </w:rPr>
        <w:t>VBİS</w:t>
      </w:r>
      <w:r w:rsidRPr="00C6223B">
        <w:rPr>
          <w:lang w:val="en-US"/>
        </w:rPr>
        <w:t xml:space="preserve"> </w:t>
      </w:r>
      <w:r w:rsidRPr="00C6223B">
        <w:rPr>
          <w:lang w:val="az-Latn-AZ"/>
        </w:rPr>
        <w:t>və</w:t>
      </w:r>
      <w:r w:rsidRPr="00C6223B">
        <w:rPr>
          <w:lang w:val="en-US"/>
        </w:rPr>
        <w:t xml:space="preserve"> </w:t>
      </w:r>
      <w:r w:rsidRPr="00C6223B">
        <w:rPr>
          <w:lang w:val="az-Latn-AZ"/>
        </w:rPr>
        <w:t>mərkəzi</w:t>
      </w:r>
      <w:r w:rsidRPr="00C6223B">
        <w:rPr>
          <w:lang w:val="en-US"/>
        </w:rPr>
        <w:t xml:space="preserve"> </w:t>
      </w:r>
      <w:r w:rsidRPr="00C6223B">
        <w:rPr>
          <w:lang w:val="az-Latn-AZ"/>
        </w:rPr>
        <w:t>VB</w:t>
      </w:r>
      <w:r w:rsidRPr="00C6223B">
        <w:rPr>
          <w:lang w:val="en-US"/>
        </w:rPr>
        <w:t xml:space="preserve"> </w:t>
      </w:r>
      <w:r w:rsidRPr="00C6223B">
        <w:rPr>
          <w:lang w:val="az-Latn-AZ"/>
        </w:rPr>
        <w:t>server</w:t>
      </w:r>
      <w:r w:rsidRPr="00C6223B">
        <w:rPr>
          <w:lang w:val="en-US"/>
        </w:rPr>
        <w:t xml:space="preserve"> </w:t>
      </w:r>
      <w:r w:rsidRPr="00C6223B">
        <w:rPr>
          <w:lang w:val="az-Latn-AZ"/>
        </w:rPr>
        <w:t>kompüterində</w:t>
      </w:r>
      <w:r w:rsidRPr="00C6223B">
        <w:rPr>
          <w:lang w:val="en-US"/>
        </w:rPr>
        <w:t xml:space="preserve"> </w:t>
      </w:r>
      <w:r w:rsidRPr="00C6223B">
        <w:rPr>
          <w:lang w:val="az-Latn-AZ"/>
        </w:rPr>
        <w:t>saxlanır</w:t>
      </w:r>
      <w:r w:rsidRPr="00C6223B">
        <w:rPr>
          <w:lang w:val="en-US"/>
        </w:rPr>
        <w:t xml:space="preserve">. </w:t>
      </w:r>
      <w:r w:rsidRPr="00C6223B">
        <w:rPr>
          <w:lang w:val="az-Latn-AZ"/>
        </w:rPr>
        <w:t>Kliyent</w:t>
      </w:r>
      <w:r w:rsidRPr="00C6223B">
        <w:rPr>
          <w:lang w:val="en-US"/>
        </w:rPr>
        <w:t xml:space="preserve"> </w:t>
      </w:r>
      <w:r w:rsidRPr="00C6223B">
        <w:rPr>
          <w:lang w:val="az-Latn-AZ"/>
        </w:rPr>
        <w:t>kompüterlərində</w:t>
      </w:r>
      <w:r w:rsidRPr="00C6223B">
        <w:rPr>
          <w:lang w:val="en-US"/>
        </w:rPr>
        <w:t xml:space="preserve"> </w:t>
      </w:r>
      <w:r w:rsidRPr="00C6223B">
        <w:rPr>
          <w:lang w:val="az-Latn-AZ"/>
        </w:rPr>
        <w:t>isə</w:t>
      </w:r>
      <w:r w:rsidRPr="00C6223B">
        <w:rPr>
          <w:lang w:val="en-US"/>
        </w:rPr>
        <w:t xml:space="preserve"> </w:t>
      </w:r>
      <w:r w:rsidRPr="00C6223B">
        <w:rPr>
          <w:lang w:val="az-Latn-AZ"/>
        </w:rPr>
        <w:t>lokal</w:t>
      </w:r>
      <w:r w:rsidRPr="00C6223B">
        <w:rPr>
          <w:lang w:val="en-US"/>
        </w:rPr>
        <w:t xml:space="preserve"> </w:t>
      </w:r>
      <w:r w:rsidRPr="00C6223B">
        <w:rPr>
          <w:lang w:val="az-Latn-AZ"/>
        </w:rPr>
        <w:t>VB</w:t>
      </w:r>
      <w:r w:rsidRPr="00C6223B">
        <w:rPr>
          <w:lang w:val="en-US"/>
        </w:rPr>
        <w:t>-</w:t>
      </w:r>
      <w:r w:rsidRPr="00C6223B">
        <w:rPr>
          <w:lang w:val="az-Latn-AZ"/>
        </w:rPr>
        <w:t>lər</w:t>
      </w:r>
      <w:r w:rsidRPr="00C6223B">
        <w:rPr>
          <w:lang w:val="en-US"/>
        </w:rPr>
        <w:t xml:space="preserve"> </w:t>
      </w:r>
      <w:r w:rsidRPr="00C6223B">
        <w:rPr>
          <w:lang w:val="az-Latn-AZ"/>
        </w:rPr>
        <w:t>saxlanır</w:t>
      </w:r>
      <w:r w:rsidRPr="00C6223B">
        <w:rPr>
          <w:lang w:val="en-US"/>
        </w:rPr>
        <w:t xml:space="preserve">. </w:t>
      </w:r>
      <w:r w:rsidRPr="00C6223B">
        <w:rPr>
          <w:lang w:val="az-Latn-AZ"/>
        </w:rPr>
        <w:t>Ehtiya</w:t>
      </w:r>
      <w:r w:rsidRPr="00307209">
        <w:rPr>
          <w:lang w:val="az-Latn-AZ"/>
        </w:rPr>
        <w:t>c</w:t>
      </w:r>
      <w:r w:rsidRPr="00C6223B">
        <w:rPr>
          <w:lang w:val="en-US"/>
        </w:rPr>
        <w:t xml:space="preserve"> </w:t>
      </w:r>
      <w:r w:rsidRPr="00C6223B">
        <w:rPr>
          <w:lang w:val="az-Latn-AZ"/>
        </w:rPr>
        <w:t>olduqda</w:t>
      </w:r>
      <w:r w:rsidRPr="00C6223B">
        <w:rPr>
          <w:lang w:val="en-US"/>
        </w:rPr>
        <w:t xml:space="preserve"> </w:t>
      </w:r>
      <w:r w:rsidRPr="00C6223B">
        <w:rPr>
          <w:lang w:val="az-Latn-AZ"/>
        </w:rPr>
        <w:t>VBİS</w:t>
      </w:r>
      <w:r w:rsidRPr="00C6223B">
        <w:rPr>
          <w:lang w:val="en-US"/>
        </w:rPr>
        <w:t>-</w:t>
      </w:r>
      <w:r w:rsidRPr="00C6223B">
        <w:rPr>
          <w:lang w:val="az-Latn-AZ"/>
        </w:rPr>
        <w:t>in</w:t>
      </w:r>
      <w:r w:rsidRPr="00C6223B">
        <w:rPr>
          <w:lang w:val="en-US"/>
        </w:rPr>
        <w:t xml:space="preserve"> </w:t>
      </w:r>
      <w:r w:rsidRPr="00C6223B">
        <w:rPr>
          <w:lang w:val="az-Latn-AZ"/>
        </w:rPr>
        <w:t>proqramlarının</w:t>
      </w:r>
      <w:r w:rsidRPr="00C6223B">
        <w:rPr>
          <w:lang w:val="en-US"/>
        </w:rPr>
        <w:t xml:space="preserve"> </w:t>
      </w:r>
      <w:r w:rsidRPr="00C6223B">
        <w:rPr>
          <w:lang w:val="az-Latn-AZ"/>
        </w:rPr>
        <w:t>və</w:t>
      </w:r>
      <w:r w:rsidRPr="00C6223B">
        <w:rPr>
          <w:lang w:val="en-US"/>
        </w:rPr>
        <w:t xml:space="preserve"> </w:t>
      </w:r>
      <w:r w:rsidRPr="00C6223B">
        <w:rPr>
          <w:lang w:val="az-Latn-AZ"/>
        </w:rPr>
        <w:t>mərkəzi</w:t>
      </w:r>
      <w:r w:rsidRPr="00C6223B">
        <w:rPr>
          <w:lang w:val="en-US"/>
        </w:rPr>
        <w:t xml:space="preserve"> </w:t>
      </w:r>
      <w:r w:rsidRPr="00C6223B">
        <w:rPr>
          <w:lang w:val="az-Latn-AZ"/>
        </w:rPr>
        <w:t>VB</w:t>
      </w:r>
      <w:r w:rsidRPr="00C6223B">
        <w:rPr>
          <w:lang w:val="en-US"/>
        </w:rPr>
        <w:t>-</w:t>
      </w:r>
      <w:r w:rsidRPr="00C6223B">
        <w:rPr>
          <w:lang w:val="az-Latn-AZ"/>
        </w:rPr>
        <w:t>in</w:t>
      </w:r>
      <w:r w:rsidRPr="00C6223B">
        <w:rPr>
          <w:lang w:val="en-US"/>
        </w:rPr>
        <w:t xml:space="preserve"> </w:t>
      </w:r>
      <w:r w:rsidRPr="00C6223B">
        <w:rPr>
          <w:lang w:val="az-Latn-AZ"/>
        </w:rPr>
        <w:t>fayllarının</w:t>
      </w:r>
      <w:r w:rsidRPr="00C6223B">
        <w:rPr>
          <w:lang w:val="en-US"/>
        </w:rPr>
        <w:t xml:space="preserve"> </w:t>
      </w:r>
      <w:r w:rsidRPr="00C6223B">
        <w:rPr>
          <w:lang w:val="az-Latn-AZ"/>
        </w:rPr>
        <w:t>sürətləri</w:t>
      </w:r>
      <w:r w:rsidRPr="00C6223B">
        <w:rPr>
          <w:lang w:val="en-US"/>
        </w:rPr>
        <w:t xml:space="preserve"> </w:t>
      </w:r>
      <w:r w:rsidRPr="00C6223B">
        <w:rPr>
          <w:lang w:val="az-Latn-AZ"/>
        </w:rPr>
        <w:t>kliyent</w:t>
      </w:r>
      <w:r w:rsidRPr="00C6223B">
        <w:rPr>
          <w:lang w:val="en-US"/>
        </w:rPr>
        <w:t xml:space="preserve"> </w:t>
      </w:r>
      <w:r w:rsidRPr="00C6223B">
        <w:rPr>
          <w:lang w:val="az-Latn-AZ"/>
        </w:rPr>
        <w:t>kompüterlərinə</w:t>
      </w:r>
      <w:r w:rsidRPr="00C6223B">
        <w:rPr>
          <w:lang w:val="en-US"/>
        </w:rPr>
        <w:t xml:space="preserve"> </w:t>
      </w:r>
      <w:r w:rsidRPr="00C6223B">
        <w:rPr>
          <w:lang w:val="az-Latn-AZ"/>
        </w:rPr>
        <w:t>kö</w:t>
      </w:r>
      <w:r w:rsidRPr="00FC2DBB">
        <w:rPr>
          <w:lang w:val="az-Latn-AZ"/>
        </w:rPr>
        <w:t>ç</w:t>
      </w:r>
      <w:r w:rsidRPr="00C6223B">
        <w:rPr>
          <w:lang w:val="az-Latn-AZ"/>
        </w:rPr>
        <w:t>ürülür</w:t>
      </w:r>
      <w:r w:rsidRPr="00C6223B">
        <w:rPr>
          <w:lang w:val="en-US"/>
        </w:rPr>
        <w:t xml:space="preserve">. </w:t>
      </w:r>
      <w:r w:rsidRPr="00C6223B">
        <w:rPr>
          <w:lang w:val="az-Latn-AZ"/>
        </w:rPr>
        <w:t>Kliyent</w:t>
      </w:r>
      <w:r w:rsidRPr="00C6223B">
        <w:rPr>
          <w:lang w:val="en-US"/>
        </w:rPr>
        <w:t xml:space="preserve"> </w:t>
      </w:r>
      <w:r w:rsidRPr="00C6223B">
        <w:rPr>
          <w:lang w:val="az-Latn-AZ"/>
        </w:rPr>
        <w:t>kompüterlərində</w:t>
      </w:r>
      <w:r w:rsidRPr="00C6223B">
        <w:rPr>
          <w:lang w:val="en-US"/>
        </w:rPr>
        <w:t xml:space="preserve"> </w:t>
      </w:r>
      <w:r w:rsidRPr="00C6223B">
        <w:rPr>
          <w:lang w:val="az-Latn-AZ"/>
        </w:rPr>
        <w:t>iş</w:t>
      </w:r>
      <w:r w:rsidRPr="00C6223B">
        <w:rPr>
          <w:lang w:val="en-US"/>
        </w:rPr>
        <w:t xml:space="preserve"> </w:t>
      </w:r>
      <w:r w:rsidRPr="00C6223B">
        <w:rPr>
          <w:lang w:val="az-Latn-AZ"/>
        </w:rPr>
        <w:t>qurtardıqdan</w:t>
      </w:r>
      <w:r w:rsidRPr="00C6223B">
        <w:rPr>
          <w:lang w:val="en-US"/>
        </w:rPr>
        <w:t xml:space="preserve"> </w:t>
      </w:r>
      <w:r w:rsidRPr="00C6223B">
        <w:rPr>
          <w:lang w:val="az-Latn-AZ"/>
        </w:rPr>
        <w:t>sonra</w:t>
      </w:r>
      <w:r w:rsidRPr="00C6223B">
        <w:rPr>
          <w:lang w:val="en-US"/>
        </w:rPr>
        <w:t xml:space="preserve"> </w:t>
      </w:r>
      <w:r w:rsidRPr="00C6223B">
        <w:rPr>
          <w:lang w:val="az-Latn-AZ"/>
        </w:rPr>
        <w:t>verilənləri</w:t>
      </w:r>
      <w:r w:rsidRPr="00C6223B">
        <w:rPr>
          <w:lang w:val="en-US"/>
        </w:rPr>
        <w:t xml:space="preserve"> </w:t>
      </w:r>
      <w:r w:rsidRPr="00C6223B">
        <w:rPr>
          <w:lang w:val="az-Latn-AZ"/>
        </w:rPr>
        <w:t>uyğunlaşdırmaq</w:t>
      </w:r>
      <w:r w:rsidRPr="00C6223B">
        <w:rPr>
          <w:lang w:val="en-US"/>
        </w:rPr>
        <w:t xml:space="preserve"> </w:t>
      </w:r>
      <w:r w:rsidRPr="00C6223B">
        <w:rPr>
          <w:lang w:val="az-Latn-AZ"/>
        </w:rPr>
        <w:t>məqsədilə</w:t>
      </w:r>
      <w:r w:rsidRPr="00C6223B">
        <w:rPr>
          <w:lang w:val="en-US"/>
        </w:rPr>
        <w:t xml:space="preserve"> </w:t>
      </w:r>
      <w:r w:rsidRPr="00C6223B">
        <w:rPr>
          <w:lang w:val="az-Latn-AZ"/>
        </w:rPr>
        <w:t>mərkəzi</w:t>
      </w:r>
      <w:r w:rsidRPr="00C6223B">
        <w:rPr>
          <w:lang w:val="en-US"/>
        </w:rPr>
        <w:t xml:space="preserve"> </w:t>
      </w:r>
      <w:r w:rsidRPr="00C6223B">
        <w:rPr>
          <w:lang w:val="az-Latn-AZ"/>
        </w:rPr>
        <w:t>VB</w:t>
      </w:r>
      <w:r w:rsidRPr="00C6223B">
        <w:rPr>
          <w:lang w:val="en-US"/>
        </w:rPr>
        <w:t>-</w:t>
      </w:r>
      <w:r w:rsidRPr="00C6223B">
        <w:rPr>
          <w:lang w:val="az-Latn-AZ"/>
        </w:rPr>
        <w:t>nin</w:t>
      </w:r>
      <w:r w:rsidRPr="00C6223B">
        <w:rPr>
          <w:lang w:val="en-US"/>
        </w:rPr>
        <w:t xml:space="preserve"> </w:t>
      </w:r>
      <w:r w:rsidRPr="00C6223B">
        <w:rPr>
          <w:lang w:val="az-Latn-AZ"/>
        </w:rPr>
        <w:t>faylları</w:t>
      </w:r>
      <w:r w:rsidRPr="00C6223B">
        <w:rPr>
          <w:lang w:val="en-US"/>
        </w:rPr>
        <w:t xml:space="preserve"> </w:t>
      </w:r>
      <w:r w:rsidRPr="00C6223B">
        <w:rPr>
          <w:lang w:val="az-Latn-AZ"/>
        </w:rPr>
        <w:t>kliyent</w:t>
      </w:r>
      <w:r w:rsidRPr="00C6223B">
        <w:rPr>
          <w:lang w:val="en-US"/>
        </w:rPr>
        <w:t xml:space="preserve"> </w:t>
      </w:r>
      <w:r w:rsidRPr="00C6223B">
        <w:rPr>
          <w:lang w:val="az-Latn-AZ"/>
        </w:rPr>
        <w:t>kompüterlərindən</w:t>
      </w:r>
      <w:r w:rsidRPr="00C6223B">
        <w:rPr>
          <w:lang w:val="en-US"/>
        </w:rPr>
        <w:t xml:space="preserve"> </w:t>
      </w:r>
      <w:r w:rsidRPr="00C6223B">
        <w:rPr>
          <w:lang w:val="az-Latn-AZ"/>
        </w:rPr>
        <w:t>geriyə</w:t>
      </w:r>
      <w:r w:rsidRPr="00C6223B">
        <w:rPr>
          <w:lang w:val="en-US"/>
        </w:rPr>
        <w:t>-</w:t>
      </w:r>
      <w:r w:rsidRPr="00C6223B">
        <w:rPr>
          <w:lang w:val="az-Latn-AZ"/>
        </w:rPr>
        <w:t>server</w:t>
      </w:r>
      <w:r w:rsidRPr="00C6223B">
        <w:rPr>
          <w:lang w:val="en-US"/>
        </w:rPr>
        <w:t xml:space="preserve"> </w:t>
      </w:r>
      <w:r w:rsidRPr="00C6223B">
        <w:rPr>
          <w:lang w:val="az-Latn-AZ"/>
        </w:rPr>
        <w:t>kompüterinə</w:t>
      </w:r>
      <w:r w:rsidRPr="00C6223B">
        <w:rPr>
          <w:lang w:val="en-US"/>
        </w:rPr>
        <w:t xml:space="preserve"> </w:t>
      </w:r>
      <w:r w:rsidRPr="00C6223B">
        <w:rPr>
          <w:lang w:val="az-Latn-AZ"/>
        </w:rPr>
        <w:t>göndərilir</w:t>
      </w:r>
      <w:r w:rsidRPr="00C6223B">
        <w:rPr>
          <w:lang w:val="en-US"/>
        </w:rPr>
        <w:t xml:space="preserve">. </w:t>
      </w:r>
      <w:r w:rsidRPr="00C6223B">
        <w:rPr>
          <w:lang w:val="az-Latn-AZ"/>
        </w:rPr>
        <w:t>Bu</w:t>
      </w:r>
      <w:r w:rsidRPr="00C6223B">
        <w:rPr>
          <w:lang w:val="en-US"/>
        </w:rPr>
        <w:t xml:space="preserve"> </w:t>
      </w:r>
      <w:r w:rsidRPr="00C6223B">
        <w:rPr>
          <w:lang w:val="az-Latn-AZ"/>
        </w:rPr>
        <w:t>variantda</w:t>
      </w:r>
      <w:r w:rsidRPr="00C6223B">
        <w:rPr>
          <w:lang w:val="en-US"/>
        </w:rPr>
        <w:t xml:space="preserve"> </w:t>
      </w:r>
      <w:r w:rsidRPr="00C6223B">
        <w:rPr>
          <w:lang w:val="az-Latn-AZ"/>
        </w:rPr>
        <w:t>bir</w:t>
      </w:r>
      <w:r w:rsidRPr="00C6223B">
        <w:rPr>
          <w:lang w:val="en-US"/>
        </w:rPr>
        <w:t xml:space="preserve"> </w:t>
      </w:r>
      <w:r w:rsidRPr="00C6223B">
        <w:rPr>
          <w:lang w:val="az-Latn-AZ"/>
        </w:rPr>
        <w:t>VB</w:t>
      </w:r>
      <w:r w:rsidRPr="00C6223B">
        <w:rPr>
          <w:lang w:val="en-US"/>
        </w:rPr>
        <w:t xml:space="preserve"> </w:t>
      </w:r>
      <w:r w:rsidRPr="00C6223B">
        <w:rPr>
          <w:lang w:val="az-Latn-AZ"/>
        </w:rPr>
        <w:t>ilə</w:t>
      </w:r>
      <w:r w:rsidRPr="00C6223B">
        <w:rPr>
          <w:lang w:val="en-US"/>
        </w:rPr>
        <w:t xml:space="preserve"> </w:t>
      </w:r>
      <w:r w:rsidRPr="00C6223B">
        <w:rPr>
          <w:lang w:val="az-Latn-AZ"/>
        </w:rPr>
        <w:t>bir</w:t>
      </w:r>
      <w:r w:rsidRPr="00C6223B">
        <w:rPr>
          <w:lang w:val="en-US"/>
        </w:rPr>
        <w:t xml:space="preserve"> </w:t>
      </w:r>
      <w:r w:rsidRPr="00C6223B">
        <w:rPr>
          <w:lang w:val="az-Latn-AZ"/>
        </w:rPr>
        <w:t>ne</w:t>
      </w:r>
      <w:r w:rsidRPr="00FC2DBB">
        <w:rPr>
          <w:lang w:val="az-Latn-AZ"/>
        </w:rPr>
        <w:t>ç</w:t>
      </w:r>
      <w:r w:rsidRPr="00C6223B">
        <w:rPr>
          <w:lang w:val="az-Latn-AZ"/>
        </w:rPr>
        <w:t>ə</w:t>
      </w:r>
      <w:r w:rsidRPr="00C6223B">
        <w:rPr>
          <w:lang w:val="en-US"/>
        </w:rPr>
        <w:t xml:space="preserve"> </w:t>
      </w:r>
      <w:r w:rsidRPr="00C6223B">
        <w:rPr>
          <w:lang w:val="az-Latn-AZ"/>
        </w:rPr>
        <w:t>istifadə</w:t>
      </w:r>
      <w:r w:rsidRPr="00FC2DBB">
        <w:rPr>
          <w:lang w:val="az-Latn-AZ"/>
        </w:rPr>
        <w:t>ç</w:t>
      </w:r>
      <w:r w:rsidRPr="00C6223B">
        <w:rPr>
          <w:lang w:val="az-Latn-AZ"/>
        </w:rPr>
        <w:t>i</w:t>
      </w:r>
      <w:r>
        <w:rPr>
          <w:lang w:val="az-Latn-AZ"/>
        </w:rPr>
        <w:t xml:space="preserve"> işləyən halda verilənlərin tamlığı pozula bilər,çünki</w:t>
      </w:r>
      <w:r w:rsidRPr="00C6223B">
        <w:rPr>
          <w:lang w:val="en-US"/>
        </w:rPr>
        <w:t xml:space="preserve"> </w:t>
      </w:r>
      <w:r w:rsidRPr="00C6223B">
        <w:rPr>
          <w:lang w:val="az-Latn-AZ"/>
        </w:rPr>
        <w:t>VBİS</w:t>
      </w:r>
      <w:r w:rsidRPr="00C6223B">
        <w:rPr>
          <w:lang w:val="en-US"/>
        </w:rPr>
        <w:t>-</w:t>
      </w:r>
      <w:r w:rsidRPr="00C6223B">
        <w:rPr>
          <w:lang w:val="az-Latn-AZ"/>
        </w:rPr>
        <w:t>in</w:t>
      </w:r>
      <w:r w:rsidRPr="00C6223B">
        <w:rPr>
          <w:lang w:val="en-US"/>
        </w:rPr>
        <w:t xml:space="preserve"> </w:t>
      </w:r>
      <w:r w:rsidRPr="00C6223B">
        <w:rPr>
          <w:lang w:val="az-Latn-AZ"/>
        </w:rPr>
        <w:t>kliyent</w:t>
      </w:r>
      <w:r w:rsidRPr="00C6223B">
        <w:rPr>
          <w:lang w:val="en-US"/>
        </w:rPr>
        <w:t xml:space="preserve"> </w:t>
      </w:r>
      <w:r w:rsidRPr="00C6223B">
        <w:rPr>
          <w:lang w:val="az-Latn-AZ"/>
        </w:rPr>
        <w:t>kompüterlərinə</w:t>
      </w:r>
      <w:r w:rsidRPr="00C6223B">
        <w:rPr>
          <w:lang w:val="en-US"/>
        </w:rPr>
        <w:t xml:space="preserve"> </w:t>
      </w:r>
      <w:r w:rsidRPr="00C6223B">
        <w:rPr>
          <w:lang w:val="az-Latn-AZ"/>
        </w:rPr>
        <w:t>kö</w:t>
      </w:r>
      <w:r w:rsidRPr="00FC2DBB">
        <w:rPr>
          <w:lang w:val="az-Latn-AZ"/>
        </w:rPr>
        <w:t>ç</w:t>
      </w:r>
      <w:r w:rsidRPr="00C6223B">
        <w:rPr>
          <w:lang w:val="az-Latn-AZ"/>
        </w:rPr>
        <w:t>ürülən</w:t>
      </w:r>
      <w:r w:rsidRPr="00C6223B">
        <w:rPr>
          <w:lang w:val="en-US"/>
        </w:rPr>
        <w:t xml:space="preserve"> </w:t>
      </w:r>
      <w:r w:rsidRPr="00C6223B">
        <w:rPr>
          <w:lang w:val="az-Latn-AZ"/>
        </w:rPr>
        <w:t>sürətləri</w:t>
      </w:r>
      <w:r w:rsidRPr="00C6223B">
        <w:rPr>
          <w:lang w:val="en-US"/>
        </w:rPr>
        <w:t xml:space="preserve"> </w:t>
      </w:r>
      <w:r w:rsidRPr="00C6223B">
        <w:rPr>
          <w:lang w:val="az-Latn-AZ"/>
        </w:rPr>
        <w:t>bir</w:t>
      </w:r>
      <w:r w:rsidRPr="00C6223B">
        <w:rPr>
          <w:lang w:val="en-US"/>
        </w:rPr>
        <w:t>-</w:t>
      </w:r>
      <w:r w:rsidRPr="00C6223B">
        <w:rPr>
          <w:lang w:val="az-Latn-AZ"/>
        </w:rPr>
        <w:t>birindən</w:t>
      </w:r>
      <w:r w:rsidRPr="00C6223B">
        <w:rPr>
          <w:lang w:val="en-US"/>
        </w:rPr>
        <w:t xml:space="preserve"> </w:t>
      </w:r>
      <w:r w:rsidRPr="00C6223B">
        <w:rPr>
          <w:lang w:val="az-Latn-AZ"/>
        </w:rPr>
        <w:t>xəbərsiz</w:t>
      </w:r>
      <w:r w:rsidRPr="00C6223B">
        <w:rPr>
          <w:lang w:val="en-US"/>
        </w:rPr>
        <w:t xml:space="preserve"> </w:t>
      </w:r>
      <w:r w:rsidRPr="00C6223B">
        <w:rPr>
          <w:lang w:val="az-Latn-AZ"/>
        </w:rPr>
        <w:t>fəaliyyət</w:t>
      </w:r>
      <w:r w:rsidRPr="00C6223B">
        <w:rPr>
          <w:lang w:val="en-US"/>
        </w:rPr>
        <w:t xml:space="preserve"> </w:t>
      </w:r>
      <w:r w:rsidRPr="00C6223B">
        <w:rPr>
          <w:lang w:val="az-Latn-AZ"/>
        </w:rPr>
        <w:t>göstərirlər</w:t>
      </w:r>
      <w:r w:rsidRPr="00C6223B">
        <w:rPr>
          <w:lang w:val="en-US"/>
        </w:rPr>
        <w:t>.</w:t>
      </w:r>
    </w:p>
    <w:p w:rsidR="00F22621" w:rsidRPr="00C6223B" w:rsidRDefault="00F22621" w:rsidP="00F22621">
      <w:pPr>
        <w:ind w:firstLine="540"/>
        <w:jc w:val="both"/>
        <w:rPr>
          <w:lang w:val="en-US"/>
        </w:rPr>
      </w:pPr>
      <w:r w:rsidRPr="00C6223B">
        <w:rPr>
          <w:lang w:val="az-Latn-AZ"/>
        </w:rPr>
        <w:t>Şəbəkə</w:t>
      </w:r>
      <w:r w:rsidRPr="00C6223B">
        <w:rPr>
          <w:lang w:val="en-US"/>
        </w:rPr>
        <w:t xml:space="preserve"> </w:t>
      </w:r>
      <w:r w:rsidRPr="00C6223B">
        <w:rPr>
          <w:lang w:val="az-Latn-AZ"/>
        </w:rPr>
        <w:t>VBİS</w:t>
      </w:r>
      <w:r w:rsidRPr="00C6223B">
        <w:rPr>
          <w:lang w:val="en-US"/>
        </w:rPr>
        <w:t>-</w:t>
      </w:r>
      <w:r w:rsidRPr="00C6223B">
        <w:rPr>
          <w:lang w:val="az-Latn-AZ"/>
        </w:rPr>
        <w:t>lə</w:t>
      </w:r>
      <w:r w:rsidRPr="00C6223B">
        <w:rPr>
          <w:lang w:val="en-US"/>
        </w:rPr>
        <w:t xml:space="preserve"> </w:t>
      </w:r>
      <w:r w:rsidRPr="00C6223B">
        <w:rPr>
          <w:lang w:val="az-Latn-AZ"/>
        </w:rPr>
        <w:t>işləyən</w:t>
      </w:r>
      <w:r w:rsidRPr="00C6223B">
        <w:rPr>
          <w:lang w:val="en-US"/>
        </w:rPr>
        <w:t xml:space="preserve"> </w:t>
      </w:r>
      <w:r w:rsidRPr="00C6223B">
        <w:rPr>
          <w:lang w:val="az-Latn-AZ"/>
        </w:rPr>
        <w:t>fayl</w:t>
      </w:r>
      <w:r w:rsidRPr="00C6223B">
        <w:rPr>
          <w:lang w:val="en-US"/>
        </w:rPr>
        <w:t>-</w:t>
      </w:r>
      <w:r w:rsidRPr="00C6223B">
        <w:rPr>
          <w:lang w:val="az-Latn-AZ"/>
        </w:rPr>
        <w:t>server</w:t>
      </w:r>
      <w:r w:rsidRPr="00C6223B">
        <w:rPr>
          <w:lang w:val="en-US"/>
        </w:rPr>
        <w:t xml:space="preserve"> </w:t>
      </w:r>
      <w:r w:rsidRPr="00C6223B">
        <w:rPr>
          <w:lang w:val="az-Latn-AZ"/>
        </w:rPr>
        <w:t>arxitekturasında</w:t>
      </w:r>
      <w:r w:rsidRPr="00C6223B">
        <w:rPr>
          <w:lang w:val="en-US"/>
        </w:rPr>
        <w:t xml:space="preserve"> </w:t>
      </w:r>
      <w:r w:rsidRPr="00C6223B">
        <w:rPr>
          <w:lang w:val="az-Latn-AZ"/>
        </w:rPr>
        <w:t>göstərilən</w:t>
      </w:r>
      <w:r w:rsidRPr="00C6223B">
        <w:rPr>
          <w:lang w:val="en-US"/>
        </w:rPr>
        <w:t xml:space="preserve"> </w:t>
      </w:r>
      <w:r w:rsidRPr="00FC2DBB">
        <w:rPr>
          <w:lang w:val="az-Latn-AZ"/>
        </w:rPr>
        <w:t>ç</w:t>
      </w:r>
      <w:r w:rsidRPr="00C6223B">
        <w:rPr>
          <w:lang w:val="az-Latn-AZ"/>
        </w:rPr>
        <w:t>atışmazlıq</w:t>
      </w:r>
      <w:r w:rsidRPr="00C6223B">
        <w:rPr>
          <w:lang w:val="en-US"/>
        </w:rPr>
        <w:t xml:space="preserve"> «</w:t>
      </w:r>
      <w:r w:rsidRPr="00C6223B">
        <w:rPr>
          <w:lang w:val="az-Latn-AZ"/>
        </w:rPr>
        <w:t>rəqabətə</w:t>
      </w:r>
      <w:r w:rsidRPr="00C6223B">
        <w:rPr>
          <w:lang w:val="en-US"/>
        </w:rPr>
        <w:t xml:space="preserve"> </w:t>
      </w:r>
      <w:r w:rsidRPr="00C6223B">
        <w:rPr>
          <w:lang w:val="az-Latn-AZ"/>
        </w:rPr>
        <w:t>nəzarət</w:t>
      </w:r>
      <w:r w:rsidRPr="00C6223B">
        <w:rPr>
          <w:lang w:val="en-US"/>
        </w:rPr>
        <w:t xml:space="preserve"> </w:t>
      </w:r>
      <w:r w:rsidRPr="00C6223B">
        <w:rPr>
          <w:lang w:val="az-Latn-AZ"/>
        </w:rPr>
        <w:t>mexanizmi</w:t>
      </w:r>
      <w:r w:rsidRPr="00C6223B">
        <w:rPr>
          <w:lang w:val="en-US"/>
        </w:rPr>
        <w:t xml:space="preserve">» </w:t>
      </w:r>
      <w:r w:rsidRPr="00C6223B">
        <w:rPr>
          <w:lang w:val="az-Latn-AZ"/>
        </w:rPr>
        <w:t>vasitəsilə</w:t>
      </w:r>
      <w:r w:rsidRPr="00C6223B">
        <w:rPr>
          <w:lang w:val="en-US"/>
        </w:rPr>
        <w:t xml:space="preserve"> </w:t>
      </w:r>
      <w:r w:rsidRPr="00C6223B">
        <w:rPr>
          <w:lang w:val="az-Latn-AZ"/>
        </w:rPr>
        <w:t>aradan</w:t>
      </w:r>
      <w:r w:rsidRPr="00C6223B">
        <w:rPr>
          <w:lang w:val="en-US"/>
        </w:rPr>
        <w:t xml:space="preserve"> </w:t>
      </w:r>
      <w:r w:rsidRPr="00C6223B">
        <w:rPr>
          <w:lang w:val="az-Latn-AZ"/>
        </w:rPr>
        <w:t>qaldırılır</w:t>
      </w:r>
      <w:r w:rsidRPr="00C6223B">
        <w:rPr>
          <w:lang w:val="en-US"/>
        </w:rPr>
        <w:t xml:space="preserve">. </w:t>
      </w:r>
      <w:r w:rsidRPr="00C6223B">
        <w:rPr>
          <w:lang w:val="az-Latn-AZ"/>
        </w:rPr>
        <w:t>Şəbəkə</w:t>
      </w:r>
      <w:r w:rsidRPr="00C6223B">
        <w:rPr>
          <w:lang w:val="en-US"/>
        </w:rPr>
        <w:t xml:space="preserve"> </w:t>
      </w:r>
      <w:r w:rsidRPr="00C6223B">
        <w:rPr>
          <w:lang w:val="az-Latn-AZ"/>
        </w:rPr>
        <w:t>VBİS</w:t>
      </w:r>
      <w:r w:rsidRPr="00C6223B">
        <w:rPr>
          <w:lang w:val="en-US"/>
        </w:rPr>
        <w:t>-</w:t>
      </w:r>
      <w:r w:rsidRPr="00C6223B">
        <w:rPr>
          <w:lang w:val="az-Latn-AZ"/>
        </w:rPr>
        <w:t>in</w:t>
      </w:r>
      <w:r w:rsidRPr="00C6223B">
        <w:rPr>
          <w:lang w:val="en-US"/>
        </w:rPr>
        <w:t xml:space="preserve"> </w:t>
      </w:r>
      <w:r w:rsidRPr="00C6223B">
        <w:rPr>
          <w:lang w:val="az-Latn-AZ"/>
        </w:rPr>
        <w:t>nəzarət</w:t>
      </w:r>
      <w:r w:rsidRPr="00C6223B">
        <w:rPr>
          <w:lang w:val="en-US"/>
        </w:rPr>
        <w:t xml:space="preserve"> </w:t>
      </w:r>
      <w:r w:rsidRPr="00C6223B">
        <w:rPr>
          <w:lang w:val="az-Latn-AZ"/>
        </w:rPr>
        <w:t>mexanizmi</w:t>
      </w:r>
      <w:r w:rsidRPr="00C6223B">
        <w:rPr>
          <w:lang w:val="en-US"/>
        </w:rPr>
        <w:t xml:space="preserve"> </w:t>
      </w:r>
      <w:r w:rsidRPr="00C6223B">
        <w:rPr>
          <w:lang w:val="az-Latn-AZ"/>
        </w:rPr>
        <w:t>faylları</w:t>
      </w:r>
      <w:r w:rsidRPr="00C6223B">
        <w:rPr>
          <w:lang w:val="en-US"/>
        </w:rPr>
        <w:t xml:space="preserve">, </w:t>
      </w:r>
      <w:r w:rsidRPr="00C6223B">
        <w:rPr>
          <w:lang w:val="az-Latn-AZ"/>
        </w:rPr>
        <w:t>yazılar</w:t>
      </w:r>
      <w:r w:rsidR="001500F2">
        <w:rPr>
          <w:lang w:val="az-Latn-AZ"/>
        </w:rPr>
        <w:t>ı</w:t>
      </w:r>
      <w:r w:rsidRPr="00C6223B">
        <w:rPr>
          <w:lang w:val="en-US"/>
        </w:rPr>
        <w:t xml:space="preserve"> </w:t>
      </w:r>
      <w:r w:rsidRPr="00C6223B">
        <w:rPr>
          <w:lang w:val="az-Latn-AZ"/>
        </w:rPr>
        <w:t>və</w:t>
      </w:r>
      <w:r w:rsidRPr="00C6223B">
        <w:rPr>
          <w:lang w:val="en-US"/>
        </w:rPr>
        <w:t xml:space="preserve"> </w:t>
      </w:r>
      <w:r w:rsidRPr="00C6223B">
        <w:rPr>
          <w:lang w:val="az-Latn-AZ"/>
        </w:rPr>
        <w:t>hətta</w:t>
      </w:r>
      <w:r w:rsidRPr="00C6223B">
        <w:rPr>
          <w:lang w:val="en-US"/>
        </w:rPr>
        <w:t xml:space="preserve"> </w:t>
      </w:r>
      <w:r w:rsidRPr="00C6223B">
        <w:rPr>
          <w:lang w:val="az-Latn-AZ"/>
        </w:rPr>
        <w:t>ayrı</w:t>
      </w:r>
      <w:r w:rsidRPr="00307209">
        <w:rPr>
          <w:lang w:val="az-Latn-AZ"/>
        </w:rPr>
        <w:t>c</w:t>
      </w:r>
      <w:r w:rsidRPr="00C6223B">
        <w:rPr>
          <w:lang w:val="az-Latn-AZ"/>
        </w:rPr>
        <w:t>a</w:t>
      </w:r>
      <w:r w:rsidRPr="00C6223B">
        <w:rPr>
          <w:lang w:val="en-US"/>
        </w:rPr>
        <w:t xml:space="preserve"> </w:t>
      </w:r>
      <w:r w:rsidRPr="00C6223B">
        <w:rPr>
          <w:lang w:val="az-Latn-AZ"/>
        </w:rPr>
        <w:t>sahələri</w:t>
      </w:r>
      <w:r w:rsidRPr="00C6223B">
        <w:rPr>
          <w:lang w:val="en-US"/>
        </w:rPr>
        <w:t xml:space="preserve"> </w:t>
      </w:r>
      <w:r w:rsidRPr="00C6223B">
        <w:rPr>
          <w:lang w:val="az-Latn-AZ"/>
        </w:rPr>
        <w:t>bloklamaqla</w:t>
      </w:r>
      <w:r w:rsidRPr="00C6223B">
        <w:rPr>
          <w:lang w:val="en-US"/>
        </w:rPr>
        <w:t xml:space="preserve"> </w:t>
      </w:r>
      <w:r w:rsidRPr="00C6223B">
        <w:rPr>
          <w:lang w:val="az-Latn-AZ"/>
        </w:rPr>
        <w:t>verilənlərə</w:t>
      </w:r>
      <w:r w:rsidRPr="00C6223B">
        <w:rPr>
          <w:lang w:val="en-US"/>
        </w:rPr>
        <w:t xml:space="preserve"> </w:t>
      </w:r>
      <w:r w:rsidRPr="00C6223B">
        <w:rPr>
          <w:lang w:val="az-Latn-AZ"/>
        </w:rPr>
        <w:t>müra</w:t>
      </w:r>
      <w:r w:rsidRPr="00307209">
        <w:rPr>
          <w:lang w:val="az-Latn-AZ"/>
        </w:rPr>
        <w:t>c</w:t>
      </w:r>
      <w:r w:rsidRPr="00C6223B">
        <w:rPr>
          <w:lang w:val="az-Latn-AZ"/>
        </w:rPr>
        <w:t>iəti</w:t>
      </w:r>
      <w:r w:rsidRPr="00C6223B">
        <w:rPr>
          <w:lang w:val="en-US"/>
        </w:rPr>
        <w:t xml:space="preserve"> </w:t>
      </w:r>
      <w:r w:rsidRPr="00C6223B">
        <w:rPr>
          <w:lang w:val="az-Latn-AZ"/>
        </w:rPr>
        <w:t>koordinasiya</w:t>
      </w:r>
      <w:r w:rsidRPr="00C6223B">
        <w:rPr>
          <w:lang w:val="en-US"/>
        </w:rPr>
        <w:t xml:space="preserve"> </w:t>
      </w:r>
      <w:r w:rsidRPr="00C6223B">
        <w:rPr>
          <w:lang w:val="az-Latn-AZ"/>
        </w:rPr>
        <w:t>etməyə</w:t>
      </w:r>
      <w:r w:rsidRPr="00C6223B">
        <w:rPr>
          <w:lang w:val="en-US"/>
        </w:rPr>
        <w:t xml:space="preserve"> </w:t>
      </w:r>
      <w:r w:rsidRPr="00C6223B">
        <w:rPr>
          <w:lang w:val="az-Latn-AZ"/>
        </w:rPr>
        <w:t>imkan</w:t>
      </w:r>
      <w:r w:rsidRPr="00C6223B">
        <w:rPr>
          <w:lang w:val="en-US"/>
        </w:rPr>
        <w:t xml:space="preserve"> </w:t>
      </w:r>
      <w:r w:rsidRPr="00C6223B">
        <w:rPr>
          <w:lang w:val="az-Latn-AZ"/>
        </w:rPr>
        <w:t>verir</w:t>
      </w:r>
      <w:r w:rsidRPr="00C6223B">
        <w:rPr>
          <w:lang w:val="en-US"/>
        </w:rPr>
        <w:t>.</w:t>
      </w:r>
    </w:p>
    <w:p w:rsidR="00F22621" w:rsidRPr="00C6223B" w:rsidRDefault="00F22621" w:rsidP="00F22621">
      <w:pPr>
        <w:ind w:firstLine="540"/>
        <w:jc w:val="both"/>
        <w:rPr>
          <w:lang w:val="en-US"/>
        </w:rPr>
      </w:pPr>
      <w:r w:rsidRPr="00C6223B">
        <w:rPr>
          <w:lang w:val="az-Latn-AZ"/>
        </w:rPr>
        <w:t>Fayl</w:t>
      </w:r>
      <w:r w:rsidRPr="00C6223B">
        <w:rPr>
          <w:lang w:val="en-US"/>
        </w:rPr>
        <w:t>-</w:t>
      </w:r>
      <w:r w:rsidRPr="00C6223B">
        <w:rPr>
          <w:lang w:val="az-Latn-AZ"/>
        </w:rPr>
        <w:t>server</w:t>
      </w:r>
      <w:r w:rsidRPr="00C6223B">
        <w:rPr>
          <w:lang w:val="en-US"/>
        </w:rPr>
        <w:t xml:space="preserve"> </w:t>
      </w:r>
      <w:r w:rsidRPr="00C6223B">
        <w:rPr>
          <w:lang w:val="az-Latn-AZ"/>
        </w:rPr>
        <w:t>arxitekturası</w:t>
      </w:r>
      <w:r w:rsidRPr="00C6223B">
        <w:rPr>
          <w:lang w:val="en-US"/>
        </w:rPr>
        <w:t xml:space="preserve"> </w:t>
      </w:r>
      <w:r w:rsidRPr="00C6223B">
        <w:rPr>
          <w:lang w:val="az-Latn-AZ"/>
        </w:rPr>
        <w:t>sadəliyinə</w:t>
      </w:r>
      <w:r w:rsidRPr="00C6223B">
        <w:rPr>
          <w:lang w:val="en-US"/>
        </w:rPr>
        <w:t xml:space="preserve">, </w:t>
      </w:r>
      <w:r w:rsidRPr="00C6223B">
        <w:rPr>
          <w:lang w:val="az-Latn-AZ"/>
        </w:rPr>
        <w:t>istifadəsinin</w:t>
      </w:r>
      <w:r w:rsidRPr="00C6223B">
        <w:rPr>
          <w:lang w:val="en-US"/>
        </w:rPr>
        <w:t xml:space="preserve"> </w:t>
      </w:r>
      <w:r w:rsidRPr="00C6223B">
        <w:rPr>
          <w:lang w:val="az-Latn-AZ"/>
        </w:rPr>
        <w:t>əlverişliyinə</w:t>
      </w:r>
      <w:r w:rsidRPr="00C6223B">
        <w:rPr>
          <w:lang w:val="en-US"/>
        </w:rPr>
        <w:t xml:space="preserve"> </w:t>
      </w:r>
      <w:r w:rsidRPr="00C6223B">
        <w:rPr>
          <w:lang w:val="az-Latn-AZ"/>
        </w:rPr>
        <w:t>və</w:t>
      </w:r>
      <w:r w:rsidRPr="00C6223B">
        <w:rPr>
          <w:lang w:val="en-US"/>
        </w:rPr>
        <w:t xml:space="preserve"> </w:t>
      </w:r>
      <w:r w:rsidRPr="00C6223B">
        <w:rPr>
          <w:lang w:val="az-Latn-AZ"/>
        </w:rPr>
        <w:t>reallaşdırılmasının</w:t>
      </w:r>
      <w:r w:rsidRPr="00C6223B">
        <w:rPr>
          <w:lang w:val="en-US"/>
        </w:rPr>
        <w:t xml:space="preserve"> </w:t>
      </w:r>
      <w:r w:rsidRPr="00C6223B">
        <w:rPr>
          <w:lang w:val="az-Latn-AZ"/>
        </w:rPr>
        <w:t>u</w:t>
      </w:r>
      <w:r w:rsidRPr="00307209">
        <w:rPr>
          <w:lang w:val="az-Latn-AZ"/>
        </w:rPr>
        <w:t>c</w:t>
      </w:r>
      <w:r w:rsidRPr="00C6223B">
        <w:rPr>
          <w:lang w:val="az-Latn-AZ"/>
        </w:rPr>
        <w:t>uz</w:t>
      </w:r>
      <w:r w:rsidRPr="00C6223B">
        <w:rPr>
          <w:lang w:val="en-US"/>
        </w:rPr>
        <w:t xml:space="preserve"> </w:t>
      </w:r>
      <w:r w:rsidRPr="00C6223B">
        <w:rPr>
          <w:lang w:val="az-Latn-AZ"/>
        </w:rPr>
        <w:t>başa</w:t>
      </w:r>
      <w:r w:rsidRPr="00C6223B">
        <w:rPr>
          <w:lang w:val="en-US"/>
        </w:rPr>
        <w:t xml:space="preserve"> </w:t>
      </w:r>
      <w:r w:rsidRPr="00C6223B">
        <w:rPr>
          <w:lang w:val="az-Latn-AZ"/>
        </w:rPr>
        <w:t>gəlməsinə</w:t>
      </w:r>
      <w:r w:rsidRPr="00C6223B">
        <w:rPr>
          <w:lang w:val="en-US"/>
        </w:rPr>
        <w:t xml:space="preserve"> </w:t>
      </w:r>
      <w:r w:rsidRPr="00C6223B">
        <w:rPr>
          <w:lang w:val="az-Latn-AZ"/>
        </w:rPr>
        <w:t>baxmayaraq</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reallaşdırılması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aktual</w:t>
      </w:r>
      <w:r w:rsidRPr="00C6223B">
        <w:rPr>
          <w:lang w:val="en-US"/>
        </w:rPr>
        <w:t xml:space="preserve"> </w:t>
      </w:r>
      <w:r w:rsidRPr="00C6223B">
        <w:rPr>
          <w:lang w:val="az-Latn-AZ"/>
        </w:rPr>
        <w:t>hesab</w:t>
      </w:r>
      <w:r w:rsidRPr="00C6223B">
        <w:rPr>
          <w:lang w:val="en-US"/>
        </w:rPr>
        <w:t xml:space="preserve"> </w:t>
      </w:r>
      <w:r w:rsidRPr="00C6223B">
        <w:rPr>
          <w:lang w:val="az-Latn-AZ"/>
        </w:rPr>
        <w:t>olunmur</w:t>
      </w:r>
      <w:r w:rsidRPr="00C6223B">
        <w:rPr>
          <w:lang w:val="en-US"/>
        </w:rPr>
        <w:t xml:space="preserve">. </w:t>
      </w:r>
      <w:r w:rsidRPr="00C6223B">
        <w:rPr>
          <w:lang w:val="az-Latn-AZ"/>
        </w:rPr>
        <w:t>Ona</w:t>
      </w:r>
      <w:r w:rsidRPr="00C6223B">
        <w:rPr>
          <w:lang w:val="en-US"/>
        </w:rPr>
        <w:t xml:space="preserve"> </w:t>
      </w:r>
      <w:r w:rsidRPr="00C6223B">
        <w:rPr>
          <w:lang w:val="az-Latn-AZ"/>
        </w:rPr>
        <w:t>görə</w:t>
      </w:r>
      <w:r w:rsidRPr="00C6223B">
        <w:rPr>
          <w:lang w:val="en-US"/>
        </w:rPr>
        <w:t xml:space="preserve"> </w:t>
      </w:r>
      <w:r w:rsidRPr="00C6223B">
        <w:rPr>
          <w:lang w:val="az-Latn-AZ"/>
        </w:rPr>
        <w:t>ki</w:t>
      </w:r>
      <w:r w:rsidRPr="00C6223B">
        <w:rPr>
          <w:lang w:val="en-US"/>
        </w:rPr>
        <w:t>: 1)</w:t>
      </w:r>
      <w:r w:rsidRPr="00C6223B">
        <w:rPr>
          <w:lang w:val="az-Latn-AZ"/>
        </w:rPr>
        <w:t>verilənlərin</w:t>
      </w:r>
      <w:r w:rsidRPr="00C6223B">
        <w:rPr>
          <w:lang w:val="en-US"/>
        </w:rPr>
        <w:t xml:space="preserve"> </w:t>
      </w:r>
      <w:r w:rsidRPr="00C6223B">
        <w:rPr>
          <w:lang w:val="az-Latn-AZ"/>
        </w:rPr>
        <w:t>emalının</w:t>
      </w:r>
      <w:r w:rsidRPr="00C6223B">
        <w:rPr>
          <w:lang w:val="en-US"/>
        </w:rPr>
        <w:t xml:space="preserve"> </w:t>
      </w:r>
      <w:r w:rsidRPr="00C6223B">
        <w:rPr>
          <w:lang w:val="az-Latn-AZ"/>
        </w:rPr>
        <w:t>sürətli</w:t>
      </w:r>
      <w:r w:rsidRPr="00C6223B">
        <w:rPr>
          <w:lang w:val="en-US"/>
        </w:rPr>
        <w:t xml:space="preserve"> </w:t>
      </w:r>
      <w:r w:rsidRPr="00C6223B">
        <w:rPr>
          <w:lang w:val="az-Latn-AZ"/>
        </w:rPr>
        <w:t>aparılması</w:t>
      </w:r>
      <w:r>
        <w:rPr>
          <w:lang w:val="az-Latn-AZ"/>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kliyent</w:t>
      </w:r>
      <w:r w:rsidRPr="00C6223B">
        <w:rPr>
          <w:lang w:val="en-US"/>
        </w:rPr>
        <w:t xml:space="preserve"> </w:t>
      </w:r>
      <w:r w:rsidRPr="00C6223B">
        <w:rPr>
          <w:lang w:val="az-Latn-AZ"/>
        </w:rPr>
        <w:t>kompüteri</w:t>
      </w:r>
      <w:r w:rsidRPr="00C6223B">
        <w:rPr>
          <w:lang w:val="en-US"/>
        </w:rPr>
        <w:t xml:space="preserve"> </w:t>
      </w:r>
      <w:r w:rsidRPr="00C6223B">
        <w:rPr>
          <w:lang w:val="az-Latn-AZ"/>
        </w:rPr>
        <w:t>yüksək</w:t>
      </w:r>
      <w:r w:rsidRPr="00C6223B">
        <w:rPr>
          <w:lang w:val="en-US"/>
        </w:rPr>
        <w:t xml:space="preserve"> </w:t>
      </w:r>
      <w:r w:rsidRPr="00C6223B">
        <w:rPr>
          <w:lang w:val="az-Latn-AZ"/>
        </w:rPr>
        <w:t>işləmə</w:t>
      </w:r>
      <w:r w:rsidRPr="00C6223B">
        <w:rPr>
          <w:lang w:val="en-US"/>
        </w:rPr>
        <w:t xml:space="preserve"> </w:t>
      </w:r>
      <w:r w:rsidRPr="00C6223B">
        <w:rPr>
          <w:lang w:val="az-Latn-AZ"/>
        </w:rPr>
        <w:t>sürətinə</w:t>
      </w:r>
      <w:r w:rsidRPr="00C6223B">
        <w:rPr>
          <w:lang w:val="en-US"/>
        </w:rPr>
        <w:t xml:space="preserve"> </w:t>
      </w:r>
      <w:r w:rsidRPr="00C6223B">
        <w:rPr>
          <w:lang w:val="az-Latn-AZ"/>
        </w:rPr>
        <w:t>və</w:t>
      </w:r>
      <w:r w:rsidRPr="00C6223B">
        <w:rPr>
          <w:lang w:val="en-US"/>
        </w:rPr>
        <w:t xml:space="preserve"> </w:t>
      </w:r>
      <w:r w:rsidRPr="00C6223B">
        <w:rPr>
          <w:lang w:val="az-Latn-AZ"/>
        </w:rPr>
        <w:t>böyük</w:t>
      </w:r>
      <w:r w:rsidRPr="00C6223B">
        <w:rPr>
          <w:lang w:val="en-US"/>
        </w:rPr>
        <w:t xml:space="preserve"> </w:t>
      </w:r>
      <w:r w:rsidRPr="00C6223B">
        <w:rPr>
          <w:lang w:val="az-Latn-AZ"/>
        </w:rPr>
        <w:t>tutumlu</w:t>
      </w:r>
      <w:r w:rsidRPr="00C6223B">
        <w:rPr>
          <w:lang w:val="en-US"/>
        </w:rPr>
        <w:t xml:space="preserve"> </w:t>
      </w:r>
      <w:r w:rsidRPr="00C6223B">
        <w:rPr>
          <w:lang w:val="az-Latn-AZ"/>
        </w:rPr>
        <w:t>əməli</w:t>
      </w:r>
      <w:r w:rsidRPr="00C6223B">
        <w:rPr>
          <w:lang w:val="en-US"/>
        </w:rPr>
        <w:t xml:space="preserve"> </w:t>
      </w:r>
      <w:r w:rsidRPr="00C6223B">
        <w:rPr>
          <w:lang w:val="az-Latn-AZ"/>
        </w:rPr>
        <w:t>yaddaşa</w:t>
      </w:r>
      <w:r w:rsidRPr="00C6223B">
        <w:rPr>
          <w:lang w:val="en-US"/>
        </w:rPr>
        <w:t xml:space="preserve"> </w:t>
      </w:r>
      <w:r w:rsidRPr="00C6223B">
        <w:rPr>
          <w:lang w:val="az-Latn-AZ"/>
        </w:rPr>
        <w:t>malik</w:t>
      </w:r>
      <w:r w:rsidRPr="00C6223B">
        <w:rPr>
          <w:lang w:val="en-US"/>
        </w:rPr>
        <w:t xml:space="preserve"> </w:t>
      </w:r>
      <w:r w:rsidRPr="00C6223B">
        <w:rPr>
          <w:lang w:val="az-Latn-AZ"/>
        </w:rPr>
        <w:t>olmalıdır</w:t>
      </w:r>
      <w:r w:rsidRPr="00C6223B">
        <w:rPr>
          <w:lang w:val="en-US"/>
        </w:rPr>
        <w:t>; 2)</w:t>
      </w:r>
      <w:r w:rsidRPr="00C6223B">
        <w:rPr>
          <w:lang w:val="az-Latn-AZ"/>
        </w:rPr>
        <w:t>VB</w:t>
      </w:r>
      <w:r w:rsidRPr="00C6223B">
        <w:rPr>
          <w:lang w:val="en-US"/>
        </w:rPr>
        <w:t>-</w:t>
      </w:r>
      <w:r w:rsidRPr="00C6223B">
        <w:rPr>
          <w:lang w:val="az-Latn-AZ"/>
        </w:rPr>
        <w:t>nin</w:t>
      </w:r>
      <w:r w:rsidRPr="00C6223B">
        <w:rPr>
          <w:lang w:val="en-US"/>
        </w:rPr>
        <w:t xml:space="preserve"> </w:t>
      </w:r>
      <w:r w:rsidRPr="00C6223B">
        <w:rPr>
          <w:lang w:val="az-Latn-AZ"/>
        </w:rPr>
        <w:t>fayllarının</w:t>
      </w:r>
      <w:r w:rsidRPr="00C6223B">
        <w:rPr>
          <w:lang w:val="en-US"/>
        </w:rPr>
        <w:t xml:space="preserve"> </w:t>
      </w:r>
      <w:r w:rsidRPr="00C6223B">
        <w:rPr>
          <w:lang w:val="az-Latn-AZ"/>
        </w:rPr>
        <w:t>bloklanmaqla</w:t>
      </w:r>
      <w:r w:rsidRPr="00C6223B">
        <w:rPr>
          <w:lang w:val="en-US"/>
        </w:rPr>
        <w:t xml:space="preserve"> </w:t>
      </w:r>
      <w:r w:rsidRPr="00C6223B">
        <w:rPr>
          <w:lang w:val="az-Latn-AZ"/>
        </w:rPr>
        <w:t>rabitə</w:t>
      </w:r>
      <w:r w:rsidRPr="00C6223B">
        <w:rPr>
          <w:lang w:val="en-US"/>
        </w:rPr>
        <w:t xml:space="preserve"> </w:t>
      </w:r>
      <w:r w:rsidRPr="00C6223B">
        <w:rPr>
          <w:lang w:val="az-Latn-AZ"/>
        </w:rPr>
        <w:t>xə</w:t>
      </w:r>
      <w:r>
        <w:rPr>
          <w:lang w:val="az-Latn-AZ"/>
        </w:rPr>
        <w:t>t</w:t>
      </w:r>
      <w:r w:rsidRPr="00C6223B">
        <w:rPr>
          <w:lang w:val="az-Latn-AZ"/>
        </w:rPr>
        <w:t>ləri</w:t>
      </w:r>
      <w:r w:rsidRPr="00C6223B">
        <w:rPr>
          <w:lang w:val="en-US"/>
        </w:rPr>
        <w:t xml:space="preserve"> </w:t>
      </w:r>
      <w:r w:rsidRPr="00C6223B">
        <w:rPr>
          <w:lang w:val="az-Latn-AZ"/>
        </w:rPr>
        <w:t>ilə</w:t>
      </w:r>
      <w:r w:rsidRPr="00C6223B">
        <w:rPr>
          <w:lang w:val="en-US"/>
        </w:rPr>
        <w:t xml:space="preserve"> </w:t>
      </w:r>
      <w:r w:rsidRPr="00C6223B">
        <w:rPr>
          <w:lang w:val="az-Latn-AZ"/>
        </w:rPr>
        <w:t>ötürülməsi</w:t>
      </w:r>
      <w:r w:rsidRPr="00C6223B">
        <w:rPr>
          <w:lang w:val="en-US"/>
        </w:rPr>
        <w:t xml:space="preserve"> </w:t>
      </w:r>
      <w:r w:rsidRPr="00C6223B">
        <w:rPr>
          <w:lang w:val="az-Latn-AZ"/>
        </w:rPr>
        <w:t>kommunikasiya</w:t>
      </w:r>
      <w:r w:rsidRPr="00C6223B">
        <w:rPr>
          <w:lang w:val="en-US"/>
        </w:rPr>
        <w:t xml:space="preserve"> </w:t>
      </w:r>
      <w:r w:rsidRPr="00C6223B">
        <w:rPr>
          <w:lang w:val="az-Latn-AZ"/>
        </w:rPr>
        <w:t>vasitələrinin</w:t>
      </w:r>
      <w:r w:rsidRPr="00C6223B">
        <w:rPr>
          <w:lang w:val="en-US"/>
        </w:rPr>
        <w:t xml:space="preserve"> </w:t>
      </w:r>
      <w:r w:rsidRPr="00C6223B">
        <w:rPr>
          <w:lang w:val="az-Latn-AZ"/>
        </w:rPr>
        <w:t>yükünü</w:t>
      </w:r>
      <w:r w:rsidRPr="00C6223B">
        <w:rPr>
          <w:lang w:val="en-US"/>
        </w:rPr>
        <w:t xml:space="preserve"> </w:t>
      </w:r>
      <w:r w:rsidRPr="00C6223B">
        <w:rPr>
          <w:lang w:val="az-Latn-AZ"/>
        </w:rPr>
        <w:t>artırmaqla</w:t>
      </w:r>
      <w:r w:rsidRPr="00C6223B">
        <w:rPr>
          <w:lang w:val="en-US"/>
        </w:rPr>
        <w:t xml:space="preserve">, </w:t>
      </w:r>
      <w:r w:rsidRPr="00C6223B">
        <w:rPr>
          <w:lang w:val="az-Latn-AZ"/>
        </w:rPr>
        <w:t>şəbəkənin</w:t>
      </w:r>
      <w:r w:rsidRPr="00C6223B">
        <w:rPr>
          <w:lang w:val="en-US"/>
        </w:rPr>
        <w:t xml:space="preserve"> </w:t>
      </w:r>
      <w:r w:rsidRPr="00C6223B">
        <w:rPr>
          <w:lang w:val="az-Latn-AZ"/>
        </w:rPr>
        <w:t>ümumi</w:t>
      </w:r>
      <w:r w:rsidRPr="00C6223B">
        <w:rPr>
          <w:lang w:val="en-US"/>
        </w:rPr>
        <w:t xml:space="preserve"> </w:t>
      </w:r>
      <w:r w:rsidRPr="00C6223B">
        <w:rPr>
          <w:lang w:val="az-Latn-AZ"/>
        </w:rPr>
        <w:t>məhsuldarlığını</w:t>
      </w:r>
      <w:r w:rsidRPr="00C6223B">
        <w:rPr>
          <w:lang w:val="en-US"/>
        </w:rPr>
        <w:t xml:space="preserve"> </w:t>
      </w:r>
      <w:r w:rsidRPr="00C6223B">
        <w:rPr>
          <w:lang w:val="az-Latn-AZ"/>
        </w:rPr>
        <w:t>azaldır</w:t>
      </w:r>
      <w:r w:rsidRPr="00C6223B">
        <w:rPr>
          <w:lang w:val="en-US"/>
        </w:rPr>
        <w:t>.</w:t>
      </w:r>
    </w:p>
    <w:p w:rsidR="00F22621" w:rsidRPr="00C6223B" w:rsidRDefault="00F22621" w:rsidP="00F22621">
      <w:pPr>
        <w:ind w:firstLine="540"/>
        <w:jc w:val="both"/>
        <w:rPr>
          <w:lang w:val="en-US"/>
        </w:rPr>
      </w:pPr>
      <w:r w:rsidRPr="00C6223B">
        <w:rPr>
          <w:i/>
          <w:lang w:val="az-Latn-AZ"/>
        </w:rPr>
        <w:t>Kliyent</w:t>
      </w:r>
      <w:r w:rsidRPr="00C6223B">
        <w:rPr>
          <w:i/>
          <w:lang w:val="en-US"/>
        </w:rPr>
        <w:t>-</w:t>
      </w:r>
      <w:r w:rsidRPr="00C6223B">
        <w:rPr>
          <w:i/>
          <w:lang w:val="az-Latn-AZ"/>
        </w:rPr>
        <w:t>server</w:t>
      </w:r>
      <w:r w:rsidRPr="00C6223B">
        <w:rPr>
          <w:i/>
          <w:lang w:val="en-US"/>
        </w:rPr>
        <w:t xml:space="preserve"> </w:t>
      </w:r>
      <w:r w:rsidRPr="00C6223B">
        <w:rPr>
          <w:i/>
          <w:lang w:val="az-Latn-AZ"/>
        </w:rPr>
        <w:t>arxitekturası</w:t>
      </w:r>
      <w:r w:rsidRPr="00C6223B">
        <w:rPr>
          <w:lang w:val="en-US"/>
        </w:rPr>
        <w:t xml:space="preserve"> </w:t>
      </w:r>
      <w:r w:rsidRPr="00C6223B">
        <w:rPr>
          <w:lang w:val="az-Latn-AZ"/>
        </w:rPr>
        <w:t>fayl</w:t>
      </w:r>
      <w:r w:rsidRPr="00C6223B">
        <w:rPr>
          <w:lang w:val="en-US"/>
        </w:rPr>
        <w:t>-</w:t>
      </w:r>
      <w:r w:rsidRPr="00C6223B">
        <w:rPr>
          <w:lang w:val="az-Latn-AZ"/>
        </w:rPr>
        <w:t>server</w:t>
      </w:r>
      <w:r w:rsidRPr="00C6223B">
        <w:rPr>
          <w:lang w:val="en-US"/>
        </w:rPr>
        <w:t xml:space="preserve"> </w:t>
      </w:r>
      <w:r w:rsidRPr="00C6223B">
        <w:rPr>
          <w:lang w:val="az-Latn-AZ"/>
        </w:rPr>
        <w:t>arxitekturasından</w:t>
      </w:r>
      <w:r w:rsidRPr="00C6223B">
        <w:rPr>
          <w:lang w:val="en-US"/>
        </w:rPr>
        <w:t xml:space="preserve"> </w:t>
      </w:r>
      <w:r w:rsidRPr="00C6223B">
        <w:rPr>
          <w:lang w:val="az-Latn-AZ"/>
        </w:rPr>
        <w:t>ilk</w:t>
      </w:r>
      <w:r w:rsidRPr="00C6223B">
        <w:rPr>
          <w:lang w:val="en-US"/>
        </w:rPr>
        <w:t xml:space="preserve"> </w:t>
      </w:r>
      <w:r w:rsidRPr="00C6223B">
        <w:rPr>
          <w:lang w:val="az-Latn-AZ"/>
        </w:rPr>
        <w:t>növbədə</w:t>
      </w:r>
      <w:r w:rsidRPr="00C6223B">
        <w:rPr>
          <w:lang w:val="en-US"/>
        </w:rPr>
        <w:t xml:space="preserve"> </w:t>
      </w:r>
      <w:r w:rsidRPr="00C6223B">
        <w:rPr>
          <w:lang w:val="az-Latn-AZ"/>
        </w:rPr>
        <w:t>onunla</w:t>
      </w:r>
      <w:r w:rsidRPr="00C6223B">
        <w:rPr>
          <w:lang w:val="en-US"/>
        </w:rPr>
        <w:t xml:space="preserve"> </w:t>
      </w:r>
      <w:r w:rsidRPr="00C6223B">
        <w:rPr>
          <w:lang w:val="az-Latn-AZ"/>
        </w:rPr>
        <w:t>fərqlənir</w:t>
      </w:r>
      <w:r w:rsidRPr="00C6223B">
        <w:rPr>
          <w:lang w:val="en-US"/>
        </w:rPr>
        <w:t xml:space="preserve"> </w:t>
      </w:r>
      <w:r w:rsidRPr="00C6223B">
        <w:rPr>
          <w:lang w:val="az-Latn-AZ"/>
        </w:rPr>
        <w:t>ki</w:t>
      </w:r>
      <w:r w:rsidRPr="00C6223B">
        <w:rPr>
          <w:lang w:val="en-US"/>
        </w:rPr>
        <w:t xml:space="preserve">, </w:t>
      </w:r>
      <w:r w:rsidRPr="00C6223B">
        <w:rPr>
          <w:lang w:val="az-Latn-AZ"/>
        </w:rPr>
        <w:t>VBİS</w:t>
      </w:r>
      <w:r w:rsidRPr="00C6223B">
        <w:rPr>
          <w:lang w:val="en-US"/>
        </w:rPr>
        <w:t>-</w:t>
      </w:r>
      <w:r w:rsidRPr="00C6223B">
        <w:rPr>
          <w:lang w:val="az-Latn-AZ"/>
        </w:rPr>
        <w:t>in</w:t>
      </w:r>
      <w:r w:rsidRPr="00C6223B">
        <w:rPr>
          <w:lang w:val="en-US"/>
        </w:rPr>
        <w:t xml:space="preserve"> </w:t>
      </w:r>
      <w:r w:rsidRPr="00C6223B">
        <w:rPr>
          <w:lang w:val="az-Latn-AZ"/>
        </w:rPr>
        <w:t>proqramları</w:t>
      </w:r>
      <w:r w:rsidRPr="00C6223B">
        <w:rPr>
          <w:lang w:val="en-US"/>
        </w:rPr>
        <w:t xml:space="preserve"> </w:t>
      </w:r>
      <w:r w:rsidRPr="00C6223B">
        <w:rPr>
          <w:lang w:val="az-Latn-AZ"/>
        </w:rPr>
        <w:t>funksional</w:t>
      </w:r>
      <w:r w:rsidRPr="00C6223B">
        <w:rPr>
          <w:lang w:val="en-US"/>
        </w:rPr>
        <w:t xml:space="preserve"> </w:t>
      </w:r>
      <w:r w:rsidRPr="00C6223B">
        <w:rPr>
          <w:lang w:val="az-Latn-AZ"/>
        </w:rPr>
        <w:t>olaraq</w:t>
      </w:r>
      <w:r w:rsidRPr="00C6223B">
        <w:rPr>
          <w:lang w:val="en-US"/>
        </w:rPr>
        <w:t xml:space="preserve"> </w:t>
      </w:r>
      <w:r w:rsidRPr="00C6223B">
        <w:rPr>
          <w:i/>
          <w:lang w:val="az-Latn-AZ"/>
        </w:rPr>
        <w:t>server</w:t>
      </w:r>
      <w:r w:rsidRPr="00C6223B">
        <w:rPr>
          <w:i/>
          <w:lang w:val="en-US"/>
        </w:rPr>
        <w:t xml:space="preserve"> </w:t>
      </w:r>
      <w:r w:rsidRPr="00C6223B">
        <w:rPr>
          <w:lang w:val="en-US"/>
        </w:rPr>
        <w:t xml:space="preserve"> </w:t>
      </w:r>
      <w:r w:rsidRPr="00C6223B">
        <w:rPr>
          <w:lang w:val="az-Latn-AZ"/>
        </w:rPr>
        <w:t>və</w:t>
      </w:r>
      <w:r w:rsidRPr="00C6223B">
        <w:rPr>
          <w:lang w:val="en-US"/>
        </w:rPr>
        <w:t xml:space="preserve"> </w:t>
      </w:r>
      <w:r w:rsidRPr="00C6223B">
        <w:rPr>
          <w:i/>
          <w:lang w:val="az-Latn-AZ"/>
        </w:rPr>
        <w:t>kliyent</w:t>
      </w:r>
      <w:r w:rsidRPr="00C6223B">
        <w:rPr>
          <w:lang w:val="en-US"/>
        </w:rPr>
        <w:t xml:space="preserve"> </w:t>
      </w:r>
      <w:r w:rsidRPr="00C6223B">
        <w:rPr>
          <w:lang w:val="az-Latn-AZ"/>
        </w:rPr>
        <w:t>adlanan</w:t>
      </w:r>
      <w:r w:rsidRPr="00C6223B">
        <w:rPr>
          <w:lang w:val="en-US"/>
        </w:rPr>
        <w:t xml:space="preserve"> </w:t>
      </w:r>
      <w:r w:rsidRPr="00C6223B">
        <w:rPr>
          <w:lang w:val="az-Latn-AZ"/>
        </w:rPr>
        <w:t>iki</w:t>
      </w:r>
      <w:r w:rsidRPr="00C6223B">
        <w:rPr>
          <w:lang w:val="en-US"/>
        </w:rPr>
        <w:t xml:space="preserve"> </w:t>
      </w:r>
      <w:r w:rsidRPr="00C6223B">
        <w:rPr>
          <w:lang w:val="az-Latn-AZ"/>
        </w:rPr>
        <w:t>hissəyə</w:t>
      </w:r>
      <w:r w:rsidRPr="00C6223B">
        <w:rPr>
          <w:lang w:val="en-US"/>
        </w:rPr>
        <w:t xml:space="preserve"> </w:t>
      </w:r>
      <w:r w:rsidRPr="00C6223B">
        <w:rPr>
          <w:lang w:val="az-Latn-AZ"/>
        </w:rPr>
        <w:t>ayrılır</w:t>
      </w:r>
      <w:r w:rsidRPr="00C6223B">
        <w:rPr>
          <w:lang w:val="en-US"/>
        </w:rPr>
        <w:t>. 1-</w:t>
      </w:r>
      <w:r w:rsidRPr="00307209">
        <w:rPr>
          <w:lang w:val="az-Latn-AZ"/>
        </w:rPr>
        <w:t>c</w:t>
      </w:r>
      <w:r w:rsidRPr="00C6223B">
        <w:rPr>
          <w:lang w:val="az-Latn-AZ"/>
        </w:rPr>
        <w:t>i</w:t>
      </w:r>
      <w:r w:rsidRPr="00C6223B">
        <w:rPr>
          <w:lang w:val="en-US"/>
        </w:rPr>
        <w:t xml:space="preserve"> (</w:t>
      </w:r>
      <w:r w:rsidRPr="00C6223B">
        <w:rPr>
          <w:lang w:val="az-Latn-AZ"/>
        </w:rPr>
        <w:t>aşağı</w:t>
      </w:r>
      <w:r w:rsidRPr="00C6223B">
        <w:rPr>
          <w:lang w:val="en-US"/>
        </w:rPr>
        <w:t xml:space="preserve">) </w:t>
      </w:r>
      <w:r w:rsidRPr="00C6223B">
        <w:rPr>
          <w:lang w:val="az-Latn-AZ"/>
        </w:rPr>
        <w:t>səviyyə</w:t>
      </w:r>
      <w:r>
        <w:rPr>
          <w:lang w:val="az-Latn-AZ"/>
        </w:rPr>
        <w:t>d</w:t>
      </w:r>
      <w:r w:rsidRPr="00C6223B">
        <w:rPr>
          <w:lang w:val="az-Latn-AZ"/>
        </w:rPr>
        <w:t>ə</w:t>
      </w:r>
      <w:r w:rsidRPr="00C6223B">
        <w:rPr>
          <w:lang w:val="en-US"/>
        </w:rPr>
        <w:t xml:space="preserve"> </w:t>
      </w:r>
      <w:r w:rsidRPr="00C6223B">
        <w:rPr>
          <w:lang w:val="az-Latn-AZ"/>
        </w:rPr>
        <w:t>təşkil</w:t>
      </w:r>
      <w:r w:rsidRPr="00C6223B">
        <w:rPr>
          <w:lang w:val="en-US"/>
        </w:rPr>
        <w:t xml:space="preserve"> </w:t>
      </w:r>
      <w:r w:rsidRPr="00C6223B">
        <w:rPr>
          <w:lang w:val="az-Latn-AZ"/>
        </w:rPr>
        <w:t>olunan</w:t>
      </w:r>
      <w:r w:rsidRPr="00C6223B">
        <w:rPr>
          <w:lang w:val="en-US"/>
        </w:rPr>
        <w:t xml:space="preserve"> </w:t>
      </w:r>
      <w:r w:rsidRPr="00C6223B">
        <w:rPr>
          <w:lang w:val="az-Latn-AZ"/>
        </w:rPr>
        <w:t>kliyent</w:t>
      </w:r>
      <w:r w:rsidRPr="00C6223B">
        <w:rPr>
          <w:lang w:val="en-US"/>
        </w:rPr>
        <w:t xml:space="preserve"> 2-</w:t>
      </w:r>
      <w:r w:rsidRPr="00307209">
        <w:rPr>
          <w:lang w:val="az-Latn-AZ"/>
        </w:rPr>
        <w:t>c</w:t>
      </w:r>
      <w:r w:rsidRPr="00C6223B">
        <w:rPr>
          <w:lang w:val="az-Latn-AZ"/>
        </w:rPr>
        <w:t>i</w:t>
      </w:r>
      <w:r w:rsidRPr="00C6223B">
        <w:rPr>
          <w:lang w:val="en-US"/>
        </w:rPr>
        <w:t xml:space="preserve"> (</w:t>
      </w:r>
      <w:r w:rsidRPr="00C6223B">
        <w:rPr>
          <w:lang w:val="az-Latn-AZ"/>
        </w:rPr>
        <w:t>yuxarı</w:t>
      </w:r>
      <w:r w:rsidRPr="00C6223B">
        <w:rPr>
          <w:lang w:val="en-US"/>
        </w:rPr>
        <w:t xml:space="preserve">) </w:t>
      </w:r>
      <w:r w:rsidRPr="00C6223B">
        <w:rPr>
          <w:lang w:val="az-Latn-AZ"/>
        </w:rPr>
        <w:t>səviyyədə</w:t>
      </w:r>
      <w:r w:rsidRPr="00C6223B">
        <w:rPr>
          <w:lang w:val="en-US"/>
        </w:rPr>
        <w:t xml:space="preserve"> </w:t>
      </w:r>
      <w:r w:rsidRPr="00C6223B">
        <w:rPr>
          <w:lang w:val="az-Latn-AZ"/>
        </w:rPr>
        <w:t>təşkil</w:t>
      </w:r>
      <w:r w:rsidRPr="00C6223B">
        <w:rPr>
          <w:lang w:val="en-US"/>
        </w:rPr>
        <w:t xml:space="preserve"> </w:t>
      </w:r>
      <w:r w:rsidRPr="00C6223B">
        <w:rPr>
          <w:lang w:val="az-Latn-AZ"/>
        </w:rPr>
        <w:t>olunan</w:t>
      </w:r>
      <w:r w:rsidRPr="00C6223B">
        <w:rPr>
          <w:lang w:val="en-US"/>
        </w:rPr>
        <w:t xml:space="preserve"> </w:t>
      </w:r>
      <w:r w:rsidRPr="00C6223B">
        <w:rPr>
          <w:lang w:val="az-Latn-AZ"/>
        </w:rPr>
        <w:t>serverin</w:t>
      </w:r>
      <w:r w:rsidRPr="00C6223B">
        <w:rPr>
          <w:lang w:val="en-US"/>
        </w:rPr>
        <w:t xml:space="preserve"> </w:t>
      </w:r>
      <w:r w:rsidRPr="00C6223B">
        <w:rPr>
          <w:lang w:val="az-Latn-AZ"/>
        </w:rPr>
        <w:t>xidmətlərinə</w:t>
      </w:r>
      <w:r w:rsidRPr="00C6223B">
        <w:rPr>
          <w:lang w:val="en-US"/>
        </w:rPr>
        <w:t xml:space="preserve"> </w:t>
      </w:r>
      <w:r w:rsidRPr="00C6223B">
        <w:rPr>
          <w:lang w:val="az-Latn-AZ"/>
        </w:rPr>
        <w:t>müra</w:t>
      </w:r>
      <w:r w:rsidRPr="00307209">
        <w:rPr>
          <w:lang w:val="az-Latn-AZ"/>
        </w:rPr>
        <w:t>c</w:t>
      </w:r>
      <w:r w:rsidRPr="00C6223B">
        <w:rPr>
          <w:lang w:val="az-Latn-AZ"/>
        </w:rPr>
        <w:t>iət</w:t>
      </w:r>
      <w:r w:rsidRPr="00C6223B">
        <w:rPr>
          <w:lang w:val="en-US"/>
        </w:rPr>
        <w:t xml:space="preserve"> </w:t>
      </w:r>
      <w:r w:rsidRPr="00C6223B">
        <w:rPr>
          <w:lang w:val="az-Latn-AZ"/>
        </w:rPr>
        <w:t>edir</w:t>
      </w:r>
      <w:r w:rsidRPr="00C6223B">
        <w:rPr>
          <w:lang w:val="en-US"/>
        </w:rPr>
        <w:t xml:space="preserve">. </w:t>
      </w:r>
      <w:r w:rsidRPr="00C6223B">
        <w:rPr>
          <w:lang w:val="az-Latn-AZ"/>
        </w:rPr>
        <w:t>Bu</w:t>
      </w:r>
      <w:r w:rsidRPr="00C6223B">
        <w:rPr>
          <w:lang w:val="en-US"/>
        </w:rPr>
        <w:t xml:space="preserve"> </w:t>
      </w:r>
      <w:r w:rsidRPr="00C6223B">
        <w:rPr>
          <w:lang w:val="az-Latn-AZ"/>
        </w:rPr>
        <w:t>zaman</w:t>
      </w:r>
      <w:r w:rsidRPr="00C6223B">
        <w:rPr>
          <w:lang w:val="en-US"/>
        </w:rPr>
        <w:t xml:space="preserve"> </w:t>
      </w:r>
      <w:r w:rsidRPr="00C6223B">
        <w:rPr>
          <w:lang w:val="az-Latn-AZ"/>
        </w:rPr>
        <w:t>nəzərə</w:t>
      </w:r>
      <w:r w:rsidRPr="00C6223B">
        <w:rPr>
          <w:lang w:val="en-US"/>
        </w:rPr>
        <w:t xml:space="preserve"> </w:t>
      </w:r>
      <w:r w:rsidRPr="00C6223B">
        <w:rPr>
          <w:lang w:val="az-Latn-AZ"/>
        </w:rPr>
        <w:t>alınır</w:t>
      </w:r>
      <w:r w:rsidRPr="00C6223B">
        <w:rPr>
          <w:lang w:val="en-US"/>
        </w:rPr>
        <w:t xml:space="preserve"> </w:t>
      </w:r>
      <w:r w:rsidRPr="00C6223B">
        <w:rPr>
          <w:lang w:val="az-Latn-AZ"/>
        </w:rPr>
        <w:t>ki</w:t>
      </w:r>
      <w:r w:rsidRPr="00C6223B">
        <w:rPr>
          <w:lang w:val="en-US"/>
        </w:rPr>
        <w:t xml:space="preserve">, </w:t>
      </w:r>
      <w:r w:rsidRPr="00C6223B">
        <w:rPr>
          <w:lang w:val="az-Latn-AZ"/>
        </w:rPr>
        <w:t>verilənlər</w:t>
      </w:r>
      <w:r w:rsidRPr="00C6223B">
        <w:rPr>
          <w:lang w:val="en-US"/>
        </w:rPr>
        <w:t xml:space="preserve"> </w:t>
      </w:r>
      <w:r w:rsidRPr="00C6223B">
        <w:rPr>
          <w:lang w:val="az-Latn-AZ"/>
        </w:rPr>
        <w:t>bazası</w:t>
      </w:r>
      <w:r w:rsidRPr="00C6223B">
        <w:rPr>
          <w:lang w:val="en-US"/>
        </w:rPr>
        <w:t xml:space="preserve"> </w:t>
      </w:r>
      <w:r w:rsidRPr="00C6223B">
        <w:rPr>
          <w:lang w:val="az-Latn-AZ"/>
        </w:rPr>
        <w:t>və</w:t>
      </w:r>
      <w:r w:rsidRPr="00C6223B">
        <w:rPr>
          <w:lang w:val="en-US"/>
        </w:rPr>
        <w:t xml:space="preserve"> </w:t>
      </w:r>
      <w:r w:rsidRPr="00C6223B">
        <w:rPr>
          <w:lang w:val="az-Latn-AZ"/>
        </w:rPr>
        <w:t>fayllarla</w:t>
      </w:r>
      <w:r w:rsidRPr="00C6223B">
        <w:rPr>
          <w:lang w:val="en-US"/>
        </w:rPr>
        <w:t xml:space="preserve"> </w:t>
      </w:r>
      <w:r w:rsidRPr="00C6223B">
        <w:rPr>
          <w:lang w:val="az-Latn-AZ"/>
        </w:rPr>
        <w:t>əməliyyatlar</w:t>
      </w:r>
      <w:r w:rsidRPr="00C6223B">
        <w:rPr>
          <w:lang w:val="en-US"/>
        </w:rPr>
        <w:t xml:space="preserve"> (</w:t>
      </w:r>
      <w:r w:rsidRPr="00C6223B">
        <w:rPr>
          <w:lang w:val="az-Latn-AZ"/>
        </w:rPr>
        <w:t>DS</w:t>
      </w:r>
      <w:r w:rsidRPr="00C6223B">
        <w:rPr>
          <w:lang w:val="en-US"/>
        </w:rPr>
        <w:t xml:space="preserve"> </w:t>
      </w:r>
      <w:r w:rsidRPr="00C6223B">
        <w:rPr>
          <w:lang w:val="az-Latn-AZ"/>
        </w:rPr>
        <w:t>və</w:t>
      </w:r>
      <w:r w:rsidRPr="00C6223B">
        <w:rPr>
          <w:lang w:val="en-US"/>
        </w:rPr>
        <w:t xml:space="preserve"> </w:t>
      </w:r>
      <w:r w:rsidRPr="00C6223B">
        <w:rPr>
          <w:lang w:val="az-Latn-AZ"/>
        </w:rPr>
        <w:t>FS</w:t>
      </w:r>
      <w:r w:rsidRPr="00C6223B">
        <w:rPr>
          <w:lang w:val="en-US"/>
        </w:rPr>
        <w:t xml:space="preserve">) </w:t>
      </w:r>
      <w:r w:rsidRPr="00C6223B">
        <w:rPr>
          <w:lang w:val="az-Latn-AZ"/>
        </w:rPr>
        <w:t>serverdə</w:t>
      </w:r>
      <w:r w:rsidRPr="00C6223B">
        <w:rPr>
          <w:lang w:val="en-US"/>
        </w:rPr>
        <w:t xml:space="preserve">, </w:t>
      </w:r>
      <w:r w:rsidRPr="00C6223B">
        <w:rPr>
          <w:lang w:val="az-Latn-AZ"/>
        </w:rPr>
        <w:t>istifadə</w:t>
      </w:r>
      <w:r>
        <w:rPr>
          <w:lang w:val="az-Latn-AZ"/>
        </w:rPr>
        <w:t>ç</w:t>
      </w:r>
      <w:r w:rsidRPr="00C6223B">
        <w:rPr>
          <w:lang w:val="az-Latn-AZ"/>
        </w:rPr>
        <w:t>i</w:t>
      </w:r>
      <w:r w:rsidRPr="00C6223B">
        <w:rPr>
          <w:lang w:val="en-US"/>
        </w:rPr>
        <w:t xml:space="preserve"> </w:t>
      </w:r>
      <w:r w:rsidRPr="00C6223B">
        <w:rPr>
          <w:lang w:val="az-Latn-AZ"/>
        </w:rPr>
        <w:t>interfeysi</w:t>
      </w:r>
      <w:r w:rsidRPr="00C6223B">
        <w:rPr>
          <w:lang w:val="en-US"/>
        </w:rPr>
        <w:t xml:space="preserve"> (</w:t>
      </w:r>
      <w:r w:rsidRPr="00C6223B">
        <w:rPr>
          <w:lang w:val="az-Latn-AZ"/>
        </w:rPr>
        <w:t>PS</w:t>
      </w:r>
      <w:r w:rsidRPr="00C6223B">
        <w:rPr>
          <w:lang w:val="en-US"/>
        </w:rPr>
        <w:t xml:space="preserve">, </w:t>
      </w:r>
      <w:r w:rsidRPr="00C6223B">
        <w:rPr>
          <w:lang w:val="az-Latn-AZ"/>
        </w:rPr>
        <w:t>PL</w:t>
      </w:r>
      <w:r w:rsidRPr="00C6223B">
        <w:rPr>
          <w:lang w:val="en-US"/>
        </w:rPr>
        <w:t xml:space="preserve">) </w:t>
      </w:r>
      <w:r w:rsidRPr="00C6223B">
        <w:rPr>
          <w:lang w:val="az-Latn-AZ"/>
        </w:rPr>
        <w:t>və</w:t>
      </w:r>
      <w:r w:rsidRPr="00C6223B">
        <w:rPr>
          <w:lang w:val="en-US"/>
        </w:rPr>
        <w:t xml:space="preserve"> </w:t>
      </w:r>
      <w:r w:rsidRPr="00C6223B">
        <w:rPr>
          <w:lang w:val="az-Latn-AZ"/>
        </w:rPr>
        <w:t>məntiqi</w:t>
      </w:r>
      <w:r w:rsidRPr="00C6223B">
        <w:rPr>
          <w:lang w:val="en-US"/>
        </w:rPr>
        <w:t xml:space="preserve"> </w:t>
      </w:r>
      <w:r w:rsidRPr="00C6223B">
        <w:rPr>
          <w:lang w:val="az-Latn-AZ"/>
        </w:rPr>
        <w:t>komponentlər</w:t>
      </w:r>
      <w:r w:rsidRPr="00C6223B">
        <w:rPr>
          <w:lang w:val="en-US"/>
        </w:rPr>
        <w:t xml:space="preserve"> (</w:t>
      </w:r>
      <w:r w:rsidRPr="00C6223B">
        <w:rPr>
          <w:lang w:val="az-Latn-AZ"/>
        </w:rPr>
        <w:t>BL</w:t>
      </w:r>
      <w:r w:rsidRPr="00C6223B">
        <w:rPr>
          <w:lang w:val="en-US"/>
        </w:rPr>
        <w:t xml:space="preserve">, </w:t>
      </w:r>
      <w:r w:rsidRPr="00C6223B">
        <w:rPr>
          <w:lang w:val="az-Latn-AZ"/>
        </w:rPr>
        <w:t>DL</w:t>
      </w:r>
      <w:r w:rsidRPr="00C6223B">
        <w:rPr>
          <w:lang w:val="en-US"/>
        </w:rPr>
        <w:t xml:space="preserve">) </w:t>
      </w:r>
      <w:r w:rsidRPr="00C6223B">
        <w:rPr>
          <w:lang w:val="az-Latn-AZ"/>
        </w:rPr>
        <w:t>isə</w:t>
      </w:r>
      <w:r w:rsidRPr="00C6223B">
        <w:rPr>
          <w:lang w:val="en-US"/>
        </w:rPr>
        <w:t xml:space="preserve"> </w:t>
      </w:r>
      <w:r w:rsidRPr="00C6223B">
        <w:rPr>
          <w:lang w:val="az-Latn-AZ"/>
        </w:rPr>
        <w:t>kliyentdə</w:t>
      </w:r>
      <w:r w:rsidRPr="00C6223B">
        <w:rPr>
          <w:lang w:val="en-US"/>
        </w:rPr>
        <w:t xml:space="preserve"> </w:t>
      </w:r>
      <w:r w:rsidRPr="00C6223B">
        <w:rPr>
          <w:lang w:val="az-Latn-AZ"/>
        </w:rPr>
        <w:t>yerləşdirilir</w:t>
      </w:r>
      <w:r w:rsidRPr="00C6223B">
        <w:rPr>
          <w:lang w:val="en-US"/>
        </w:rPr>
        <w:t xml:space="preserve">. </w:t>
      </w:r>
      <w:r w:rsidRPr="00C6223B">
        <w:rPr>
          <w:lang w:val="az-Latn-AZ"/>
        </w:rPr>
        <w:t>Bununla</w:t>
      </w:r>
      <w:r w:rsidRPr="00C6223B">
        <w:rPr>
          <w:lang w:val="en-US"/>
        </w:rPr>
        <w:t xml:space="preserve"> </w:t>
      </w:r>
      <w:r>
        <w:rPr>
          <w:lang w:val="en-US"/>
        </w:rPr>
        <w:t>d</w:t>
      </w:r>
      <w:r w:rsidRPr="00C6223B">
        <w:rPr>
          <w:lang w:val="az-Latn-AZ"/>
        </w:rPr>
        <w:t>a</w:t>
      </w:r>
      <w:r w:rsidRPr="00C6223B">
        <w:rPr>
          <w:lang w:val="en-US"/>
        </w:rPr>
        <w:t xml:space="preserve"> </w:t>
      </w:r>
      <w:r w:rsidRPr="00C6223B">
        <w:rPr>
          <w:lang w:val="az-Latn-AZ"/>
        </w:rPr>
        <w:t>istifadə</w:t>
      </w:r>
      <w:r w:rsidRPr="00FC2DBB">
        <w:rPr>
          <w:lang w:val="az-Latn-AZ"/>
        </w:rPr>
        <w:t>ç</w:t>
      </w:r>
      <w:r w:rsidRPr="00C6223B">
        <w:rPr>
          <w:lang w:val="az-Latn-AZ"/>
        </w:rPr>
        <w:t>i</w:t>
      </w:r>
      <w:r w:rsidRPr="00C6223B">
        <w:rPr>
          <w:lang w:val="en-US"/>
        </w:rPr>
        <w:t xml:space="preserve"> </w:t>
      </w:r>
      <w:r w:rsidRPr="00C6223B">
        <w:rPr>
          <w:lang w:val="az-Latn-AZ"/>
        </w:rPr>
        <w:t>sorğularının</w:t>
      </w:r>
      <w:r w:rsidRPr="00C6223B">
        <w:rPr>
          <w:lang w:val="en-US"/>
        </w:rPr>
        <w:t xml:space="preserve"> </w:t>
      </w:r>
      <w:r w:rsidRPr="00C6223B">
        <w:rPr>
          <w:lang w:val="az-Latn-AZ"/>
        </w:rPr>
        <w:t>reallaşdırılması</w:t>
      </w:r>
      <w:r w:rsidRPr="00C6223B">
        <w:rPr>
          <w:lang w:val="en-US"/>
        </w:rPr>
        <w:t xml:space="preserve"> </w:t>
      </w:r>
      <w:r w:rsidRPr="00C6223B">
        <w:rPr>
          <w:lang w:val="az-Latn-AZ"/>
        </w:rPr>
        <w:t>və</w:t>
      </w:r>
      <w:r w:rsidRPr="00C6223B">
        <w:rPr>
          <w:lang w:val="en-US"/>
        </w:rPr>
        <w:t xml:space="preserve"> </w:t>
      </w:r>
      <w:r w:rsidRPr="00C6223B">
        <w:rPr>
          <w:lang w:val="az-Latn-AZ"/>
        </w:rPr>
        <w:t>istifadə</w:t>
      </w:r>
      <w:r w:rsidRPr="00FC2DBB">
        <w:rPr>
          <w:lang w:val="az-Latn-AZ"/>
        </w:rPr>
        <w:t>ç</w:t>
      </w:r>
      <w:r w:rsidRPr="00C6223B">
        <w:rPr>
          <w:lang w:val="az-Latn-AZ"/>
        </w:rPr>
        <w:t>ilərlə</w:t>
      </w:r>
      <w:r w:rsidRPr="00C6223B">
        <w:rPr>
          <w:lang w:val="en-US"/>
        </w:rPr>
        <w:t xml:space="preserve"> </w:t>
      </w:r>
      <w:r w:rsidRPr="00C6223B">
        <w:rPr>
          <w:lang w:val="az-Latn-AZ"/>
        </w:rPr>
        <w:t>qrafik</w:t>
      </w:r>
      <w:r w:rsidRPr="00C6223B">
        <w:rPr>
          <w:lang w:val="en-US"/>
        </w:rPr>
        <w:t xml:space="preserve"> </w:t>
      </w:r>
      <w:r w:rsidRPr="00C6223B">
        <w:rPr>
          <w:lang w:val="az-Latn-AZ"/>
        </w:rPr>
        <w:t>interfeysin</w:t>
      </w:r>
      <w:r w:rsidRPr="00C6223B">
        <w:rPr>
          <w:lang w:val="en-US"/>
        </w:rPr>
        <w:t xml:space="preserve"> </w:t>
      </w:r>
      <w:r w:rsidRPr="00C6223B">
        <w:rPr>
          <w:lang w:val="az-Latn-AZ"/>
        </w:rPr>
        <w:t>təşkili</w:t>
      </w:r>
      <w:r w:rsidRPr="00C6223B">
        <w:rPr>
          <w:lang w:val="en-US"/>
        </w:rPr>
        <w:t xml:space="preserve"> </w:t>
      </w:r>
      <w:r w:rsidRPr="00C6223B">
        <w:rPr>
          <w:lang w:val="az-Latn-AZ"/>
        </w:rPr>
        <w:t>təmin</w:t>
      </w:r>
      <w:r w:rsidRPr="00C6223B">
        <w:rPr>
          <w:lang w:val="en-US"/>
        </w:rPr>
        <w:t xml:space="preserve"> </w:t>
      </w:r>
      <w:r w:rsidRPr="00C6223B">
        <w:rPr>
          <w:lang w:val="az-Latn-AZ"/>
        </w:rPr>
        <w:t>edilir</w:t>
      </w:r>
      <w:r w:rsidRPr="00C6223B">
        <w:rPr>
          <w:lang w:val="en-US"/>
        </w:rPr>
        <w:t xml:space="preserve">. </w:t>
      </w:r>
      <w:r w:rsidRPr="00C6223B">
        <w:rPr>
          <w:lang w:val="az-Latn-AZ"/>
        </w:rPr>
        <w:t>Beləliklə</w:t>
      </w:r>
      <w:r w:rsidRPr="00C6223B">
        <w:rPr>
          <w:lang w:val="en-US"/>
        </w:rPr>
        <w:t xml:space="preserve">, </w:t>
      </w:r>
      <w:r w:rsidRPr="00C6223B">
        <w:rPr>
          <w:lang w:val="az-Latn-AZ"/>
        </w:rPr>
        <w:t>tətbiq</w:t>
      </w:r>
      <w:r w:rsidRPr="00C6223B">
        <w:rPr>
          <w:lang w:val="en-US"/>
        </w:rPr>
        <w:t xml:space="preserve"> </w:t>
      </w:r>
      <w:r w:rsidRPr="00C6223B">
        <w:rPr>
          <w:lang w:val="az-Latn-AZ"/>
        </w:rPr>
        <w:t>kliyentlə</w:t>
      </w:r>
      <w:r w:rsidRPr="00C6223B">
        <w:rPr>
          <w:lang w:val="en-US"/>
        </w:rPr>
        <w:t xml:space="preserve"> </w:t>
      </w:r>
      <w:r w:rsidRPr="00C6223B">
        <w:rPr>
          <w:lang w:val="az-Latn-AZ"/>
        </w:rPr>
        <w:t>işləyir</w:t>
      </w:r>
      <w:r w:rsidRPr="00C6223B">
        <w:rPr>
          <w:lang w:val="en-US"/>
        </w:rPr>
        <w:t xml:space="preserve">, </w:t>
      </w:r>
      <w:r w:rsidRPr="00C6223B">
        <w:rPr>
          <w:lang w:val="az-Latn-AZ"/>
        </w:rPr>
        <w:t>VBİS</w:t>
      </w:r>
      <w:r w:rsidRPr="00C6223B">
        <w:rPr>
          <w:lang w:val="en-US"/>
        </w:rPr>
        <w:t xml:space="preserve"> </w:t>
      </w:r>
      <w:r w:rsidRPr="00C6223B">
        <w:rPr>
          <w:lang w:val="az-Latn-AZ"/>
        </w:rPr>
        <w:t>isə</w:t>
      </w:r>
      <w:r w:rsidRPr="00C6223B">
        <w:rPr>
          <w:lang w:val="en-US"/>
        </w:rPr>
        <w:t>-</w:t>
      </w:r>
      <w:r w:rsidRPr="00C6223B">
        <w:rPr>
          <w:lang w:val="az-Latn-AZ"/>
        </w:rPr>
        <w:t>serverlə</w:t>
      </w:r>
      <w:r w:rsidRPr="00C6223B">
        <w:rPr>
          <w:lang w:val="en-US"/>
        </w:rPr>
        <w:t>.</w:t>
      </w:r>
    </w:p>
    <w:p w:rsidR="00F22621" w:rsidRPr="00C6223B" w:rsidRDefault="00F22621" w:rsidP="00F22621">
      <w:pPr>
        <w:ind w:firstLine="540"/>
        <w:jc w:val="both"/>
        <w:rPr>
          <w:lang w:val="en-US"/>
        </w:rPr>
      </w:pPr>
      <w:r w:rsidRPr="00C6223B">
        <w:rPr>
          <w:i/>
          <w:lang w:val="az-Latn-AZ"/>
        </w:rPr>
        <w:t>Kliyent</w:t>
      </w:r>
      <w:r w:rsidRPr="00C6223B">
        <w:rPr>
          <w:lang w:val="en-US"/>
        </w:rPr>
        <w:t>–</w:t>
      </w:r>
      <w:r w:rsidRPr="00C6223B">
        <w:rPr>
          <w:lang w:val="az-Latn-AZ"/>
        </w:rPr>
        <w:t>istifadə</w:t>
      </w:r>
      <w:r w:rsidRPr="00FC2DBB">
        <w:rPr>
          <w:lang w:val="az-Latn-AZ"/>
        </w:rPr>
        <w:t>ç</w:t>
      </w:r>
      <w:r w:rsidRPr="00C6223B">
        <w:rPr>
          <w:lang w:val="az-Latn-AZ"/>
        </w:rPr>
        <w:t>inin</w:t>
      </w:r>
      <w:r w:rsidRPr="00C6223B">
        <w:rPr>
          <w:lang w:val="en-US"/>
        </w:rPr>
        <w:t xml:space="preserve"> </w:t>
      </w:r>
      <w:r w:rsidRPr="00C6223B">
        <w:rPr>
          <w:lang w:val="az-Latn-AZ"/>
        </w:rPr>
        <w:t>sorğularını</w:t>
      </w:r>
      <w:r w:rsidRPr="00C6223B">
        <w:rPr>
          <w:lang w:val="en-US"/>
        </w:rPr>
        <w:t xml:space="preserve"> </w:t>
      </w:r>
      <w:r w:rsidRPr="00C6223B">
        <w:rPr>
          <w:lang w:val="az-Latn-AZ"/>
        </w:rPr>
        <w:t>və</w:t>
      </w:r>
      <w:r w:rsidRPr="00C6223B">
        <w:rPr>
          <w:lang w:val="en-US"/>
        </w:rPr>
        <w:t xml:space="preserve"> </w:t>
      </w:r>
      <w:r w:rsidRPr="00C6223B">
        <w:rPr>
          <w:lang w:val="az-Latn-AZ"/>
        </w:rPr>
        <w:t>əmrlərini</w:t>
      </w:r>
      <w:r w:rsidRPr="00C6223B">
        <w:rPr>
          <w:lang w:val="en-US"/>
        </w:rPr>
        <w:t xml:space="preserve"> </w:t>
      </w:r>
      <w:r w:rsidRPr="00FC2DBB">
        <w:rPr>
          <w:lang w:val="az-Latn-AZ"/>
        </w:rPr>
        <w:t>ç</w:t>
      </w:r>
      <w:r w:rsidRPr="00C6223B">
        <w:rPr>
          <w:lang w:val="az-Latn-AZ"/>
        </w:rPr>
        <w:t>evirərək</w:t>
      </w:r>
      <w:r w:rsidRPr="00C6223B">
        <w:rPr>
          <w:lang w:val="en-US"/>
        </w:rPr>
        <w:t xml:space="preserve"> </w:t>
      </w:r>
      <w:r w:rsidRPr="00C6223B">
        <w:rPr>
          <w:lang w:val="az-Latn-AZ"/>
        </w:rPr>
        <w:t>serverə</w:t>
      </w:r>
      <w:r w:rsidRPr="00C6223B">
        <w:rPr>
          <w:lang w:val="en-US"/>
        </w:rPr>
        <w:t xml:space="preserve"> </w:t>
      </w:r>
      <w:r w:rsidRPr="00C6223B">
        <w:rPr>
          <w:lang w:val="az-Latn-AZ"/>
        </w:rPr>
        <w:t>ötürür</w:t>
      </w:r>
      <w:r w:rsidRPr="00C6223B">
        <w:rPr>
          <w:lang w:val="en-US"/>
        </w:rPr>
        <w:t xml:space="preserve"> </w:t>
      </w:r>
      <w:r w:rsidRPr="00C6223B">
        <w:rPr>
          <w:lang w:val="az-Latn-AZ"/>
        </w:rPr>
        <w:t>və</w:t>
      </w:r>
      <w:r w:rsidRPr="00C6223B">
        <w:rPr>
          <w:lang w:val="en-US"/>
        </w:rPr>
        <w:t xml:space="preserve"> </w:t>
      </w:r>
      <w:r w:rsidRPr="00C6223B">
        <w:rPr>
          <w:lang w:val="az-Latn-AZ"/>
        </w:rPr>
        <w:t>nətiçələri</w:t>
      </w:r>
      <w:r w:rsidRPr="00C6223B">
        <w:rPr>
          <w:lang w:val="en-US"/>
        </w:rPr>
        <w:t xml:space="preserve"> </w:t>
      </w:r>
      <w:r>
        <w:rPr>
          <w:lang w:val="en-US"/>
        </w:rPr>
        <w:t>a</w:t>
      </w:r>
      <w:r w:rsidRPr="00C6223B">
        <w:rPr>
          <w:lang w:val="az-Latn-AZ"/>
        </w:rPr>
        <w:t>ld</w:t>
      </w:r>
      <w:r>
        <w:rPr>
          <w:lang w:val="az-Latn-AZ"/>
        </w:rPr>
        <w:t>ı</w:t>
      </w:r>
      <w:r w:rsidRPr="00C6223B">
        <w:rPr>
          <w:lang w:val="az-Latn-AZ"/>
        </w:rPr>
        <w:t>qda</w:t>
      </w:r>
      <w:r w:rsidRPr="00C6223B">
        <w:rPr>
          <w:lang w:val="en-US"/>
        </w:rPr>
        <w:t xml:space="preserve"> </w:t>
      </w:r>
      <w:r w:rsidRPr="00C6223B">
        <w:rPr>
          <w:lang w:val="az-Latn-AZ"/>
        </w:rPr>
        <w:t>əks</w:t>
      </w:r>
      <w:r w:rsidRPr="00C6223B">
        <w:rPr>
          <w:lang w:val="en-US"/>
        </w:rPr>
        <w:t xml:space="preserve"> </w:t>
      </w:r>
      <w:r w:rsidRPr="00FC2DBB">
        <w:rPr>
          <w:lang w:val="az-Latn-AZ"/>
        </w:rPr>
        <w:t>ç</w:t>
      </w:r>
      <w:r w:rsidRPr="00C6223B">
        <w:rPr>
          <w:lang w:val="az-Latn-AZ"/>
        </w:rPr>
        <w:t>evirmə</w:t>
      </w:r>
      <w:r w:rsidRPr="00C6223B">
        <w:rPr>
          <w:lang w:val="en-US"/>
        </w:rPr>
        <w:t xml:space="preserve"> </w:t>
      </w:r>
      <w:r w:rsidRPr="00C6223B">
        <w:rPr>
          <w:lang w:val="az-Latn-AZ"/>
        </w:rPr>
        <w:t>aparmaqla</w:t>
      </w:r>
      <w:r w:rsidRPr="00C6223B">
        <w:rPr>
          <w:lang w:val="en-US"/>
        </w:rPr>
        <w:t xml:space="preserve"> </w:t>
      </w:r>
      <w:r w:rsidRPr="00C6223B">
        <w:rPr>
          <w:lang w:val="az-Latn-AZ"/>
        </w:rPr>
        <w:t>informasiyanı</w:t>
      </w:r>
      <w:r w:rsidRPr="00C6223B">
        <w:rPr>
          <w:lang w:val="en-US"/>
        </w:rPr>
        <w:t xml:space="preserve"> </w:t>
      </w:r>
      <w:r w:rsidRPr="00C6223B">
        <w:rPr>
          <w:lang w:val="az-Latn-AZ"/>
        </w:rPr>
        <w:t>istifadə</w:t>
      </w:r>
      <w:r w:rsidRPr="00FC2DBB">
        <w:rPr>
          <w:lang w:val="az-Latn-AZ"/>
        </w:rPr>
        <w:t>ç</w:t>
      </w:r>
      <w:r w:rsidRPr="00C6223B">
        <w:rPr>
          <w:lang w:val="az-Latn-AZ"/>
        </w:rPr>
        <w:t>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əks</w:t>
      </w:r>
      <w:r w:rsidRPr="00C6223B">
        <w:rPr>
          <w:lang w:val="en-US"/>
        </w:rPr>
        <w:t xml:space="preserve"> </w:t>
      </w:r>
      <w:r w:rsidRPr="00C6223B">
        <w:rPr>
          <w:lang w:val="az-Latn-AZ"/>
        </w:rPr>
        <w:t>etdirir</w:t>
      </w:r>
      <w:r w:rsidRPr="00C6223B">
        <w:rPr>
          <w:lang w:val="en-US"/>
        </w:rPr>
        <w:t xml:space="preserve">. </w:t>
      </w:r>
      <w:r w:rsidRPr="00C6223B">
        <w:rPr>
          <w:lang w:val="az-Latn-AZ"/>
        </w:rPr>
        <w:t>Kliyent</w:t>
      </w:r>
      <w:r w:rsidRPr="00C6223B">
        <w:rPr>
          <w:lang w:val="en-US"/>
        </w:rPr>
        <w:t xml:space="preserve"> </w:t>
      </w:r>
      <w:r w:rsidRPr="00C6223B">
        <w:rPr>
          <w:lang w:val="az-Latn-AZ"/>
        </w:rPr>
        <w:t>rolunda</w:t>
      </w:r>
      <w:r w:rsidRPr="00C6223B">
        <w:rPr>
          <w:lang w:val="en-US"/>
        </w:rPr>
        <w:t xml:space="preserve"> </w:t>
      </w:r>
      <w:r w:rsidRPr="00C6223B">
        <w:rPr>
          <w:lang w:val="az-Latn-AZ"/>
        </w:rPr>
        <w:t>konkret</w:t>
      </w:r>
      <w:r w:rsidRPr="00C6223B">
        <w:rPr>
          <w:lang w:val="en-US"/>
        </w:rPr>
        <w:t xml:space="preserve"> </w:t>
      </w:r>
      <w:r w:rsidRPr="00C6223B">
        <w:rPr>
          <w:lang w:val="az-Latn-AZ"/>
        </w:rPr>
        <w:t>tətbiqi</w:t>
      </w:r>
      <w:r w:rsidRPr="00C6223B">
        <w:rPr>
          <w:lang w:val="en-US"/>
        </w:rPr>
        <w:t xml:space="preserve"> </w:t>
      </w:r>
      <w:r w:rsidRPr="00C6223B">
        <w:rPr>
          <w:lang w:val="az-Latn-AZ"/>
        </w:rPr>
        <w:t>məsələnin</w:t>
      </w:r>
      <w:r w:rsidRPr="00C6223B">
        <w:rPr>
          <w:lang w:val="en-US"/>
        </w:rPr>
        <w:t xml:space="preserve"> </w:t>
      </w:r>
      <w:r w:rsidRPr="00C6223B">
        <w:rPr>
          <w:lang w:val="az-Latn-AZ"/>
        </w:rPr>
        <w:t>həlli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hazırlanan</w:t>
      </w:r>
      <w:r w:rsidRPr="00C6223B">
        <w:rPr>
          <w:lang w:val="en-US"/>
        </w:rPr>
        <w:t xml:space="preserve"> </w:t>
      </w:r>
      <w:r w:rsidRPr="00C6223B">
        <w:rPr>
          <w:lang w:val="az-Latn-AZ"/>
        </w:rPr>
        <w:t>proqram</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serverlə</w:t>
      </w:r>
      <w:r w:rsidRPr="00C6223B">
        <w:rPr>
          <w:lang w:val="en-US"/>
        </w:rPr>
        <w:t xml:space="preserve"> </w:t>
      </w:r>
      <w:r w:rsidRPr="00C6223B">
        <w:rPr>
          <w:lang w:val="az-Latn-AZ"/>
        </w:rPr>
        <w:t>infterfeysə</w:t>
      </w:r>
      <w:r w:rsidRPr="00C6223B">
        <w:rPr>
          <w:lang w:val="en-US"/>
        </w:rPr>
        <w:t xml:space="preserve"> </w:t>
      </w:r>
      <w:r w:rsidRPr="00C6223B">
        <w:rPr>
          <w:lang w:val="az-Latn-AZ"/>
        </w:rPr>
        <w:t>malik</w:t>
      </w:r>
      <w:r w:rsidRPr="00C6223B">
        <w:rPr>
          <w:lang w:val="en-US"/>
        </w:rPr>
        <w:t xml:space="preserve"> </w:t>
      </w:r>
      <w:r w:rsidRPr="00C6223B">
        <w:rPr>
          <w:lang w:val="az-Latn-AZ"/>
        </w:rPr>
        <w:t>olan</w:t>
      </w:r>
      <w:r w:rsidRPr="00C6223B">
        <w:rPr>
          <w:lang w:val="en-US"/>
        </w:rPr>
        <w:t xml:space="preserve"> </w:t>
      </w:r>
      <w:r w:rsidRPr="00C6223B">
        <w:rPr>
          <w:lang w:val="az-Latn-AZ"/>
        </w:rPr>
        <w:t>hazır</w:t>
      </w:r>
      <w:r w:rsidRPr="00C6223B">
        <w:rPr>
          <w:lang w:val="en-US"/>
        </w:rPr>
        <w:t xml:space="preserve">  </w:t>
      </w:r>
      <w:r w:rsidRPr="00C6223B">
        <w:rPr>
          <w:lang w:val="az-Latn-AZ"/>
        </w:rPr>
        <w:t>proqram</w:t>
      </w:r>
      <w:r w:rsidRPr="00C6223B">
        <w:rPr>
          <w:lang w:val="en-US"/>
        </w:rPr>
        <w:t xml:space="preserve"> </w:t>
      </w:r>
      <w:r w:rsidRPr="00FC2DBB">
        <w:rPr>
          <w:lang w:val="az-Latn-AZ"/>
        </w:rPr>
        <w:t>ç</w:t>
      </w:r>
      <w:r w:rsidRPr="00C6223B">
        <w:rPr>
          <w:lang w:val="az-Latn-AZ"/>
        </w:rPr>
        <w:t>ıxış</w:t>
      </w:r>
      <w:r w:rsidRPr="00C6223B">
        <w:rPr>
          <w:lang w:val="en-US"/>
        </w:rPr>
        <w:t xml:space="preserve"> </w:t>
      </w:r>
      <w:r w:rsidRPr="00C6223B">
        <w:rPr>
          <w:lang w:val="az-Latn-AZ"/>
        </w:rPr>
        <w:t>edə</w:t>
      </w:r>
      <w:r w:rsidRPr="00C6223B">
        <w:rPr>
          <w:lang w:val="en-US"/>
        </w:rPr>
        <w:t xml:space="preserve"> </w:t>
      </w:r>
      <w:r w:rsidRPr="00C6223B">
        <w:rPr>
          <w:lang w:val="az-Latn-AZ"/>
        </w:rPr>
        <w:t>bilər</w:t>
      </w:r>
      <w:r w:rsidRPr="00C6223B">
        <w:rPr>
          <w:lang w:val="en-US"/>
        </w:rPr>
        <w:t xml:space="preserve">. </w:t>
      </w:r>
      <w:r w:rsidRPr="00C6223B">
        <w:rPr>
          <w:lang w:val="az-Latn-AZ"/>
        </w:rPr>
        <w:t>Hazır</w:t>
      </w:r>
      <w:r w:rsidRPr="00C6223B">
        <w:rPr>
          <w:lang w:val="en-US"/>
        </w:rPr>
        <w:t xml:space="preserve"> </w:t>
      </w:r>
      <w:r w:rsidRPr="00C6223B">
        <w:rPr>
          <w:lang w:val="az-Latn-AZ"/>
        </w:rPr>
        <w:t>kliyent</w:t>
      </w:r>
      <w:r w:rsidRPr="00C6223B">
        <w:rPr>
          <w:lang w:val="en-US"/>
        </w:rPr>
        <w:t xml:space="preserve"> </w:t>
      </w:r>
      <w:r w:rsidRPr="00C6223B">
        <w:rPr>
          <w:lang w:val="az-Latn-AZ"/>
        </w:rPr>
        <w:t>proqramları</w:t>
      </w:r>
      <w:r w:rsidRPr="00C6223B">
        <w:rPr>
          <w:lang w:val="en-US"/>
        </w:rPr>
        <w:t xml:space="preserve"> </w:t>
      </w:r>
      <w:r w:rsidRPr="00C6223B">
        <w:rPr>
          <w:lang w:val="az-Latn-AZ"/>
        </w:rPr>
        <w:t>kimi</w:t>
      </w:r>
      <w:r w:rsidRPr="00C6223B">
        <w:rPr>
          <w:lang w:val="en-US"/>
        </w:rPr>
        <w:t xml:space="preserve"> </w:t>
      </w:r>
      <w:r w:rsidRPr="00C6223B">
        <w:rPr>
          <w:lang w:val="az-Latn-AZ"/>
        </w:rPr>
        <w:t>mətn</w:t>
      </w:r>
      <w:r w:rsidRPr="00C6223B">
        <w:rPr>
          <w:lang w:val="en-US"/>
        </w:rPr>
        <w:t xml:space="preserve"> </w:t>
      </w:r>
      <w:r w:rsidRPr="00C6223B">
        <w:rPr>
          <w:lang w:val="az-Latn-AZ"/>
        </w:rPr>
        <w:t>prosessorları</w:t>
      </w:r>
      <w:r w:rsidRPr="00C6223B">
        <w:rPr>
          <w:lang w:val="en-US"/>
        </w:rPr>
        <w:t xml:space="preserve">, </w:t>
      </w:r>
      <w:r w:rsidRPr="00CD2E29">
        <w:rPr>
          <w:lang w:val="az-Latn-AZ"/>
        </w:rPr>
        <w:t>c</w:t>
      </w:r>
      <w:r w:rsidRPr="00C6223B">
        <w:rPr>
          <w:lang w:val="az-Latn-AZ"/>
        </w:rPr>
        <w:t>ədvəl</w:t>
      </w:r>
      <w:r w:rsidRPr="00C6223B">
        <w:rPr>
          <w:lang w:val="en-US"/>
        </w:rPr>
        <w:t xml:space="preserve"> </w:t>
      </w:r>
      <w:r w:rsidRPr="00C6223B">
        <w:rPr>
          <w:lang w:val="az-Latn-AZ"/>
        </w:rPr>
        <w:t>prosessorları</w:t>
      </w:r>
      <w:r w:rsidRPr="00C6223B">
        <w:rPr>
          <w:lang w:val="en-US"/>
        </w:rPr>
        <w:t xml:space="preserve"> </w:t>
      </w:r>
      <w:r w:rsidRPr="00C6223B">
        <w:rPr>
          <w:lang w:val="az-Latn-AZ"/>
        </w:rPr>
        <w:t>və</w:t>
      </w:r>
      <w:r w:rsidRPr="00C6223B">
        <w:rPr>
          <w:lang w:val="en-US"/>
        </w:rPr>
        <w:t xml:space="preserve"> </w:t>
      </w:r>
      <w:r w:rsidRPr="00C6223B">
        <w:rPr>
          <w:lang w:val="az-Latn-AZ"/>
        </w:rPr>
        <w:t>hətta</w:t>
      </w:r>
      <w:r w:rsidRPr="00C6223B">
        <w:rPr>
          <w:lang w:val="en-US"/>
        </w:rPr>
        <w:t xml:space="preserve"> </w:t>
      </w:r>
      <w:r w:rsidRPr="00C6223B">
        <w:rPr>
          <w:lang w:val="az-Latn-AZ"/>
        </w:rPr>
        <w:t>VBİS</w:t>
      </w:r>
      <w:r w:rsidRPr="00C6223B">
        <w:rPr>
          <w:lang w:val="en-US"/>
        </w:rPr>
        <w:t>-</w:t>
      </w:r>
      <w:r w:rsidRPr="00C6223B">
        <w:rPr>
          <w:lang w:val="az-Latn-AZ"/>
        </w:rPr>
        <w:t>lər</w:t>
      </w:r>
      <w:r w:rsidRPr="00C6223B">
        <w:rPr>
          <w:lang w:val="en-US"/>
        </w:rPr>
        <w:t xml:space="preserve"> (</w:t>
      </w:r>
      <w:r w:rsidRPr="00C6223B">
        <w:rPr>
          <w:lang w:val="az-Latn-AZ"/>
        </w:rPr>
        <w:t>məsələn</w:t>
      </w:r>
      <w:r w:rsidRPr="00C6223B">
        <w:rPr>
          <w:lang w:val="en-US"/>
        </w:rPr>
        <w:t xml:space="preserve"> </w:t>
      </w:r>
      <w:r w:rsidRPr="00C6223B">
        <w:rPr>
          <w:lang w:val="az-Latn-AZ"/>
        </w:rPr>
        <w:t>A</w:t>
      </w:r>
      <w:r w:rsidRPr="00CD2E29">
        <w:rPr>
          <w:lang w:val="az-Latn-AZ"/>
        </w:rPr>
        <w:t>cc</w:t>
      </w:r>
      <w:r w:rsidRPr="00C6223B">
        <w:rPr>
          <w:lang w:val="az-Latn-AZ"/>
        </w:rPr>
        <w:t>ess</w:t>
      </w:r>
      <w:r w:rsidRPr="00C6223B">
        <w:rPr>
          <w:lang w:val="en-US"/>
        </w:rPr>
        <w:t xml:space="preserve">, </w:t>
      </w:r>
      <w:r w:rsidRPr="00C6223B">
        <w:rPr>
          <w:lang w:val="az-Latn-AZ"/>
        </w:rPr>
        <w:t>F</w:t>
      </w:r>
      <w:r>
        <w:rPr>
          <w:lang w:val="az-Latn-AZ"/>
        </w:rPr>
        <w:t>o</w:t>
      </w:r>
      <w:r w:rsidRPr="00C6223B">
        <w:rPr>
          <w:lang w:val="az-Latn-AZ"/>
        </w:rPr>
        <w:t>xPro</w:t>
      </w:r>
      <w:r w:rsidRPr="00C6223B">
        <w:rPr>
          <w:lang w:val="en-US"/>
        </w:rPr>
        <w:t xml:space="preserve">, </w:t>
      </w:r>
      <w:r w:rsidRPr="00C6223B">
        <w:rPr>
          <w:lang w:val="az-Latn-AZ"/>
        </w:rPr>
        <w:t>Paradox</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 xml:space="preserve">.) </w:t>
      </w:r>
      <w:r w:rsidRPr="00C6223B">
        <w:rPr>
          <w:lang w:val="az-Latn-AZ"/>
        </w:rPr>
        <w:t>istifadə</w:t>
      </w:r>
      <w:r w:rsidRPr="00C6223B">
        <w:rPr>
          <w:lang w:val="en-US"/>
        </w:rPr>
        <w:t xml:space="preserve"> </w:t>
      </w:r>
      <w:r w:rsidRPr="00C6223B">
        <w:rPr>
          <w:lang w:val="az-Latn-AZ"/>
        </w:rPr>
        <w:t>oluna</w:t>
      </w:r>
      <w:r w:rsidRPr="00C6223B">
        <w:rPr>
          <w:lang w:val="en-US"/>
        </w:rPr>
        <w:t xml:space="preserve"> </w:t>
      </w:r>
      <w:r w:rsidRPr="00C6223B">
        <w:rPr>
          <w:lang w:val="az-Latn-AZ"/>
        </w:rPr>
        <w:t>bilər</w:t>
      </w:r>
      <w:r w:rsidRPr="00C6223B">
        <w:rPr>
          <w:lang w:val="en-US"/>
        </w:rPr>
        <w:t>.</w:t>
      </w:r>
    </w:p>
    <w:p w:rsidR="00F22621" w:rsidRPr="00C6223B" w:rsidRDefault="00F22621" w:rsidP="00F22621">
      <w:pPr>
        <w:ind w:firstLine="540"/>
        <w:jc w:val="both"/>
        <w:rPr>
          <w:lang w:val="en-US"/>
        </w:rPr>
      </w:pPr>
      <w:r w:rsidRPr="00C6223B">
        <w:rPr>
          <w:i/>
          <w:lang w:val="az-Latn-AZ"/>
        </w:rPr>
        <w:t>Server</w:t>
      </w:r>
      <w:r>
        <w:rPr>
          <w:i/>
          <w:lang w:val="az-Latn-AZ"/>
        </w:rPr>
        <w:t xml:space="preserve"> </w:t>
      </w:r>
      <w:r w:rsidRPr="00C6223B">
        <w:rPr>
          <w:lang w:val="az-Latn-AZ"/>
        </w:rPr>
        <w:t>VB</w:t>
      </w:r>
      <w:r w:rsidRPr="00C6223B">
        <w:rPr>
          <w:lang w:val="en-US"/>
        </w:rPr>
        <w:t>-</w:t>
      </w:r>
      <w:r w:rsidRPr="00C6223B">
        <w:rPr>
          <w:lang w:val="az-Latn-AZ"/>
        </w:rPr>
        <w:t>dəki</w:t>
      </w:r>
      <w:r w:rsidRPr="00C6223B">
        <w:rPr>
          <w:lang w:val="en-US"/>
        </w:rPr>
        <w:t xml:space="preserve"> </w:t>
      </w:r>
      <w:r w:rsidRPr="00C6223B">
        <w:rPr>
          <w:lang w:val="az-Latn-AZ"/>
        </w:rPr>
        <w:t>verilənlərin</w:t>
      </w:r>
      <w:r w:rsidRPr="00C6223B">
        <w:rPr>
          <w:lang w:val="en-US"/>
        </w:rPr>
        <w:t xml:space="preserve"> </w:t>
      </w:r>
      <w:r w:rsidRPr="00C6223B">
        <w:rPr>
          <w:lang w:val="az-Latn-AZ"/>
        </w:rPr>
        <w:t>idarə</w:t>
      </w:r>
      <w:r w:rsidRPr="00C6223B">
        <w:rPr>
          <w:lang w:val="en-US"/>
        </w:rPr>
        <w:t xml:space="preserve"> </w:t>
      </w:r>
      <w:r w:rsidRPr="00C6223B">
        <w:rPr>
          <w:lang w:val="az-Latn-AZ"/>
        </w:rPr>
        <w:t>olunması</w:t>
      </w:r>
      <w:r w:rsidRPr="00C6223B">
        <w:rPr>
          <w:lang w:val="en-US"/>
        </w:rPr>
        <w:t xml:space="preserve"> </w:t>
      </w:r>
      <w:r w:rsidRPr="00C6223B">
        <w:rPr>
          <w:lang w:val="az-Latn-AZ"/>
        </w:rPr>
        <w:t>və</w:t>
      </w:r>
      <w:r w:rsidRPr="00C6223B">
        <w:rPr>
          <w:lang w:val="en-US"/>
        </w:rPr>
        <w:t xml:space="preserve"> </w:t>
      </w:r>
      <w:r w:rsidRPr="00C6223B">
        <w:rPr>
          <w:lang w:val="az-Latn-AZ"/>
        </w:rPr>
        <w:t>mühafizəsi</w:t>
      </w:r>
      <w:r w:rsidRPr="00C6223B">
        <w:rPr>
          <w:lang w:val="en-US"/>
        </w:rPr>
        <w:t xml:space="preserve"> </w:t>
      </w:r>
      <w:r w:rsidRPr="00C6223B">
        <w:rPr>
          <w:lang w:val="az-Latn-AZ"/>
        </w:rPr>
        <w:t>funksiyalarını</w:t>
      </w:r>
      <w:r w:rsidRPr="00C6223B">
        <w:rPr>
          <w:lang w:val="en-US"/>
        </w:rPr>
        <w:t xml:space="preserve"> </w:t>
      </w:r>
      <w:r w:rsidRPr="00C6223B">
        <w:rPr>
          <w:lang w:val="az-Latn-AZ"/>
        </w:rPr>
        <w:t>yerinə</w:t>
      </w:r>
      <w:r w:rsidRPr="00C6223B">
        <w:rPr>
          <w:lang w:val="en-US"/>
        </w:rPr>
        <w:t xml:space="preserve"> </w:t>
      </w:r>
      <w:r w:rsidRPr="00C6223B">
        <w:rPr>
          <w:lang w:val="az-Latn-AZ"/>
        </w:rPr>
        <w:t>yetirən</w:t>
      </w:r>
      <w:r w:rsidRPr="00C6223B">
        <w:rPr>
          <w:lang w:val="en-US"/>
        </w:rPr>
        <w:t xml:space="preserve"> </w:t>
      </w:r>
      <w:r w:rsidRPr="00C6223B">
        <w:rPr>
          <w:lang w:val="az-Latn-AZ"/>
        </w:rPr>
        <w:t>əsas</w:t>
      </w:r>
      <w:r w:rsidRPr="00C6223B">
        <w:rPr>
          <w:lang w:val="en-US"/>
        </w:rPr>
        <w:t xml:space="preserve"> </w:t>
      </w:r>
      <w:r w:rsidRPr="00C6223B">
        <w:rPr>
          <w:lang w:val="az-Latn-AZ"/>
        </w:rPr>
        <w:t>proqramdır</w:t>
      </w:r>
      <w:r w:rsidRPr="00C6223B">
        <w:rPr>
          <w:lang w:val="en-US"/>
        </w:rPr>
        <w:t xml:space="preserve">. </w:t>
      </w:r>
      <w:r w:rsidRPr="00C6223B">
        <w:rPr>
          <w:lang w:val="az-Latn-AZ"/>
        </w:rPr>
        <w:t>Serverin</w:t>
      </w:r>
      <w:r w:rsidRPr="00C6223B">
        <w:rPr>
          <w:lang w:val="en-US"/>
        </w:rPr>
        <w:t xml:space="preserve"> </w:t>
      </w:r>
      <w:r w:rsidRPr="00C6223B">
        <w:rPr>
          <w:lang w:val="az-Latn-AZ"/>
        </w:rPr>
        <w:t>funksiyalarının</w:t>
      </w:r>
      <w:r w:rsidRPr="00C6223B">
        <w:rPr>
          <w:lang w:val="en-US"/>
        </w:rPr>
        <w:t xml:space="preserve"> </w:t>
      </w:r>
      <w:r w:rsidRPr="00C6223B">
        <w:rPr>
          <w:lang w:val="az-Latn-AZ"/>
        </w:rPr>
        <w:t>işə</w:t>
      </w:r>
      <w:r w:rsidRPr="00C6223B">
        <w:rPr>
          <w:lang w:val="en-US"/>
        </w:rPr>
        <w:t xml:space="preserve"> </w:t>
      </w:r>
      <w:r w:rsidRPr="00C6223B">
        <w:rPr>
          <w:lang w:val="az-Latn-AZ"/>
        </w:rPr>
        <w:t>salınması</w:t>
      </w:r>
      <w:r w:rsidRPr="00C6223B">
        <w:rPr>
          <w:lang w:val="en-US"/>
        </w:rPr>
        <w:t xml:space="preserve"> </w:t>
      </w:r>
      <w:r w:rsidRPr="00C6223B">
        <w:rPr>
          <w:lang w:val="az-Latn-AZ"/>
        </w:rPr>
        <w:t>SQL</w:t>
      </w:r>
      <w:r w:rsidRPr="00C6223B">
        <w:rPr>
          <w:lang w:val="en-US"/>
        </w:rPr>
        <w:t xml:space="preserve"> </w:t>
      </w:r>
      <w:r w:rsidRPr="00C6223B">
        <w:rPr>
          <w:lang w:val="az-Latn-AZ"/>
        </w:rPr>
        <w:t>dilində</w:t>
      </w:r>
      <w:r w:rsidRPr="00C6223B">
        <w:rPr>
          <w:lang w:val="en-US"/>
        </w:rPr>
        <w:t xml:space="preserve"> </w:t>
      </w:r>
      <w:r w:rsidRPr="00C6223B">
        <w:rPr>
          <w:lang w:val="az-Latn-AZ"/>
        </w:rPr>
        <w:t>aparıldıqda</w:t>
      </w:r>
      <w:r w:rsidRPr="00C6223B">
        <w:rPr>
          <w:lang w:val="en-US"/>
        </w:rPr>
        <w:t xml:space="preserve">, </w:t>
      </w:r>
      <w:r w:rsidRPr="00C6223B">
        <w:rPr>
          <w:lang w:val="az-Latn-AZ"/>
        </w:rPr>
        <w:t>ona</w:t>
      </w:r>
      <w:r w:rsidRPr="00C6223B">
        <w:rPr>
          <w:lang w:val="en-US"/>
        </w:rPr>
        <w:t xml:space="preserve"> </w:t>
      </w:r>
      <w:r w:rsidRPr="00C6223B">
        <w:rPr>
          <w:i/>
          <w:lang w:val="az-Latn-AZ"/>
        </w:rPr>
        <w:t>SQL</w:t>
      </w:r>
      <w:r w:rsidRPr="00C6223B">
        <w:rPr>
          <w:i/>
          <w:lang w:val="en-US"/>
        </w:rPr>
        <w:t>-</w:t>
      </w:r>
      <w:r w:rsidRPr="00C6223B">
        <w:rPr>
          <w:i/>
          <w:lang w:val="az-Latn-AZ"/>
        </w:rPr>
        <w:t>server</w:t>
      </w:r>
      <w:r w:rsidRPr="00C6223B">
        <w:rPr>
          <w:lang w:val="en-US"/>
        </w:rPr>
        <w:t xml:space="preserve"> </w:t>
      </w:r>
      <w:r w:rsidRPr="00C6223B">
        <w:rPr>
          <w:lang w:val="az-Latn-AZ"/>
        </w:rPr>
        <w:t>deyilir</w:t>
      </w:r>
      <w:r w:rsidRPr="00C6223B">
        <w:rPr>
          <w:lang w:val="en-US"/>
        </w:rPr>
        <w:t xml:space="preserve">. </w:t>
      </w:r>
      <w:r w:rsidRPr="00C6223B">
        <w:rPr>
          <w:lang w:val="az-Latn-AZ"/>
        </w:rPr>
        <w:t>Server</w:t>
      </w:r>
      <w:r w:rsidRPr="00C6223B">
        <w:rPr>
          <w:lang w:val="en-US"/>
        </w:rPr>
        <w:t xml:space="preserve"> </w:t>
      </w:r>
      <w:r w:rsidRPr="00C6223B">
        <w:rPr>
          <w:lang w:val="az-Latn-AZ"/>
        </w:rPr>
        <w:t>kimi</w:t>
      </w:r>
      <w:r w:rsidRPr="00C6223B">
        <w:rPr>
          <w:lang w:val="en-US"/>
        </w:rPr>
        <w:t xml:space="preserve"> </w:t>
      </w:r>
      <w:r w:rsidRPr="00C6223B">
        <w:rPr>
          <w:lang w:val="az-Latn-AZ"/>
        </w:rPr>
        <w:t>professional</w:t>
      </w:r>
      <w:r w:rsidRPr="00C6223B">
        <w:rPr>
          <w:lang w:val="en-US"/>
        </w:rPr>
        <w:t xml:space="preserve"> </w:t>
      </w:r>
      <w:r w:rsidRPr="00C6223B">
        <w:rPr>
          <w:lang w:val="az-Latn-AZ"/>
        </w:rPr>
        <w:t>VBİS</w:t>
      </w:r>
      <w:r w:rsidRPr="00C6223B">
        <w:rPr>
          <w:lang w:val="en-US"/>
        </w:rPr>
        <w:t>-</w:t>
      </w:r>
      <w:r w:rsidRPr="00C6223B">
        <w:rPr>
          <w:lang w:val="az-Latn-AZ"/>
        </w:rPr>
        <w:t>in</w:t>
      </w:r>
      <w:r w:rsidRPr="00C6223B">
        <w:rPr>
          <w:lang w:val="en-US"/>
        </w:rPr>
        <w:t xml:space="preserve"> (</w:t>
      </w:r>
      <w:r w:rsidRPr="00C6223B">
        <w:rPr>
          <w:lang w:val="az-Latn-AZ"/>
        </w:rPr>
        <w:t>məs</w:t>
      </w:r>
      <w:r w:rsidRPr="00C6223B">
        <w:rPr>
          <w:lang w:val="en-US"/>
        </w:rPr>
        <w:t xml:space="preserve">., </w:t>
      </w:r>
      <w:r w:rsidRPr="00C6223B">
        <w:rPr>
          <w:lang w:val="az-Latn-AZ"/>
        </w:rPr>
        <w:t>İnformix</w:t>
      </w:r>
      <w:r w:rsidRPr="00C6223B">
        <w:rPr>
          <w:lang w:val="en-US"/>
        </w:rPr>
        <w:t xml:space="preserve">, </w:t>
      </w:r>
      <w:r w:rsidRPr="00C6223B">
        <w:rPr>
          <w:lang w:val="az-Latn-AZ"/>
        </w:rPr>
        <w:t>Sybase</w:t>
      </w:r>
      <w:r w:rsidRPr="00C6223B">
        <w:rPr>
          <w:lang w:val="en-US"/>
        </w:rPr>
        <w:t xml:space="preserve">, </w:t>
      </w:r>
      <w:r w:rsidRPr="00C6223B">
        <w:rPr>
          <w:lang w:val="az-Latn-AZ"/>
        </w:rPr>
        <w:t>Ora</w:t>
      </w:r>
      <w:r w:rsidRPr="00CD2E29">
        <w:rPr>
          <w:lang w:val="az-Latn-AZ"/>
        </w:rPr>
        <w:t>c</w:t>
      </w:r>
      <w:r w:rsidRPr="00C6223B">
        <w:rPr>
          <w:lang w:val="az-Latn-AZ"/>
        </w:rPr>
        <w:t>le</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 xml:space="preserve">.) </w:t>
      </w:r>
      <w:r w:rsidRPr="00C6223B">
        <w:rPr>
          <w:lang w:val="az-Latn-AZ"/>
        </w:rPr>
        <w:t>nüvəsindən</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hər</w:t>
      </w:r>
      <w:r w:rsidRPr="00C6223B">
        <w:rPr>
          <w:lang w:val="en-US"/>
        </w:rPr>
        <w:t xml:space="preserve"> </w:t>
      </w:r>
      <w:r w:rsidRPr="00C6223B">
        <w:rPr>
          <w:lang w:val="az-Latn-AZ"/>
        </w:rPr>
        <w:t>hansı</w:t>
      </w:r>
      <w:r w:rsidRPr="00C6223B">
        <w:rPr>
          <w:lang w:val="en-US"/>
        </w:rPr>
        <w:t xml:space="preserve"> </w:t>
      </w:r>
      <w:r w:rsidRPr="00C6223B">
        <w:rPr>
          <w:lang w:val="az-Latn-AZ"/>
        </w:rPr>
        <w:t>SQL</w:t>
      </w:r>
      <w:r w:rsidRPr="00C6223B">
        <w:rPr>
          <w:lang w:val="en-US"/>
        </w:rPr>
        <w:t>-</w:t>
      </w:r>
      <w:r w:rsidRPr="00C6223B">
        <w:rPr>
          <w:lang w:val="az-Latn-AZ"/>
        </w:rPr>
        <w:t>serverdən</w:t>
      </w:r>
      <w:r w:rsidRPr="00C6223B">
        <w:rPr>
          <w:lang w:val="en-US"/>
        </w:rPr>
        <w:t xml:space="preserve"> (</w:t>
      </w:r>
      <w:r w:rsidRPr="00C6223B">
        <w:rPr>
          <w:lang w:val="az-Latn-AZ"/>
        </w:rPr>
        <w:t>məs</w:t>
      </w:r>
      <w:r w:rsidRPr="00C6223B">
        <w:rPr>
          <w:lang w:val="en-US"/>
        </w:rPr>
        <w:t xml:space="preserve">., </w:t>
      </w:r>
      <w:r w:rsidRPr="00C6223B">
        <w:rPr>
          <w:lang w:val="az-Latn-AZ"/>
        </w:rPr>
        <w:t>MS</w:t>
      </w:r>
      <w:r w:rsidRPr="00C6223B">
        <w:rPr>
          <w:lang w:val="en-US"/>
        </w:rPr>
        <w:t xml:space="preserve"> </w:t>
      </w:r>
      <w:r w:rsidRPr="00C6223B">
        <w:rPr>
          <w:lang w:val="az-Latn-AZ"/>
        </w:rPr>
        <w:t>SQL</w:t>
      </w:r>
      <w:r w:rsidRPr="00C6223B">
        <w:rPr>
          <w:lang w:val="en-US"/>
        </w:rPr>
        <w:t xml:space="preserve"> </w:t>
      </w:r>
      <w:r w:rsidRPr="00C6223B">
        <w:rPr>
          <w:lang w:val="az-Latn-AZ"/>
        </w:rPr>
        <w:t>Server</w:t>
      </w:r>
      <w:r w:rsidRPr="00C6223B">
        <w:rPr>
          <w:lang w:val="en-US"/>
        </w:rPr>
        <w:t xml:space="preserve">, </w:t>
      </w:r>
      <w:r w:rsidRPr="00C6223B">
        <w:rPr>
          <w:lang w:val="az-Latn-AZ"/>
        </w:rPr>
        <w:t>Novell</w:t>
      </w:r>
      <w:r w:rsidRPr="00C6223B">
        <w:rPr>
          <w:lang w:val="en-US"/>
        </w:rPr>
        <w:t xml:space="preserve"> Networe </w:t>
      </w:r>
      <w:r w:rsidRPr="00C6223B">
        <w:rPr>
          <w:lang w:val="az-Latn-AZ"/>
        </w:rPr>
        <w:t>SQL</w:t>
      </w:r>
      <w:r w:rsidRPr="00C6223B">
        <w:rPr>
          <w:lang w:val="en-US"/>
        </w:rPr>
        <w:t xml:space="preserve">, </w:t>
      </w:r>
      <w:r w:rsidRPr="00C6223B">
        <w:rPr>
          <w:lang w:val="az-Latn-AZ"/>
        </w:rPr>
        <w:t>My</w:t>
      </w:r>
      <w:r w:rsidRPr="00C6223B">
        <w:rPr>
          <w:lang w:val="en-US"/>
        </w:rPr>
        <w:t xml:space="preserve"> </w:t>
      </w:r>
      <w:r w:rsidRPr="00C6223B">
        <w:rPr>
          <w:lang w:val="az-Latn-AZ"/>
        </w:rPr>
        <w:t>SQL</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 xml:space="preserve">.) </w:t>
      </w:r>
      <w:r w:rsidRPr="00C6223B">
        <w:rPr>
          <w:lang w:val="az-Latn-AZ"/>
        </w:rPr>
        <w:t>istifadə</w:t>
      </w:r>
      <w:r w:rsidRPr="00C6223B">
        <w:rPr>
          <w:lang w:val="en-US"/>
        </w:rPr>
        <w:t xml:space="preserve"> </w:t>
      </w:r>
      <w:r w:rsidRPr="00C6223B">
        <w:rPr>
          <w:lang w:val="az-Latn-AZ"/>
        </w:rPr>
        <w:t>oluna</w:t>
      </w:r>
      <w:r w:rsidRPr="00C6223B">
        <w:rPr>
          <w:lang w:val="en-US"/>
        </w:rPr>
        <w:t xml:space="preserve"> </w:t>
      </w:r>
      <w:r w:rsidRPr="00C6223B">
        <w:rPr>
          <w:lang w:val="az-Latn-AZ"/>
        </w:rPr>
        <w:t>bilər</w:t>
      </w:r>
      <w:r w:rsidRPr="00C6223B">
        <w:rPr>
          <w:lang w:val="en-US"/>
        </w:rPr>
        <w:t>.</w:t>
      </w:r>
    </w:p>
    <w:p w:rsidR="00F22621" w:rsidRPr="00C6223B" w:rsidRDefault="00F22621" w:rsidP="00F22621">
      <w:pPr>
        <w:ind w:firstLine="540"/>
        <w:jc w:val="both"/>
        <w:rPr>
          <w:lang w:val="en-US"/>
        </w:rPr>
      </w:pPr>
      <w:r w:rsidRPr="00C6223B">
        <w:rPr>
          <w:lang w:val="az-Latn-AZ"/>
        </w:rPr>
        <w:t>Verilənlərin</w:t>
      </w:r>
      <w:r w:rsidRPr="00C6223B">
        <w:rPr>
          <w:lang w:val="en-US"/>
        </w:rPr>
        <w:t xml:space="preserve"> </w:t>
      </w:r>
      <w:r w:rsidRPr="00C6223B">
        <w:rPr>
          <w:lang w:val="az-Latn-AZ"/>
        </w:rPr>
        <w:t>emalının</w:t>
      </w:r>
      <w:r w:rsidRPr="00C6223B">
        <w:rPr>
          <w:lang w:val="en-US"/>
        </w:rPr>
        <w:t xml:space="preserve"> </w:t>
      </w:r>
      <w:r w:rsidRPr="00C6223B">
        <w:rPr>
          <w:lang w:val="az-Latn-AZ"/>
        </w:rPr>
        <w:t>kliyent</w:t>
      </w:r>
      <w:r w:rsidRPr="00C6223B">
        <w:rPr>
          <w:lang w:val="en-US"/>
        </w:rPr>
        <w:t xml:space="preserve"> </w:t>
      </w:r>
      <w:r w:rsidRPr="00C6223B">
        <w:rPr>
          <w:lang w:val="az-Latn-AZ"/>
        </w:rPr>
        <w:t>və</w:t>
      </w:r>
      <w:r w:rsidRPr="00C6223B">
        <w:rPr>
          <w:lang w:val="en-US"/>
        </w:rPr>
        <w:t xml:space="preserve"> </w:t>
      </w:r>
      <w:r w:rsidRPr="00C6223B">
        <w:rPr>
          <w:lang w:val="az-Latn-AZ"/>
        </w:rPr>
        <w:t>server</w:t>
      </w:r>
      <w:r w:rsidRPr="00C6223B">
        <w:rPr>
          <w:lang w:val="en-US"/>
        </w:rPr>
        <w:t xml:space="preserve"> </w:t>
      </w:r>
      <w:r w:rsidRPr="00C6223B">
        <w:rPr>
          <w:lang w:val="az-Latn-AZ"/>
        </w:rPr>
        <w:t>arasında</w:t>
      </w:r>
      <w:r w:rsidRPr="00C6223B">
        <w:rPr>
          <w:lang w:val="en-US"/>
        </w:rPr>
        <w:t xml:space="preserve"> </w:t>
      </w:r>
      <w:r w:rsidRPr="00C6223B">
        <w:rPr>
          <w:lang w:val="az-Latn-AZ"/>
        </w:rPr>
        <w:t>bölüşdürülməsi</w:t>
      </w:r>
      <w:r w:rsidRPr="00C6223B">
        <w:rPr>
          <w:lang w:val="en-US"/>
        </w:rPr>
        <w:t xml:space="preserve"> </w:t>
      </w:r>
      <w:r w:rsidRPr="00C6223B">
        <w:rPr>
          <w:lang w:val="az-Latn-AZ"/>
        </w:rPr>
        <w:t>onların</w:t>
      </w:r>
      <w:r w:rsidRPr="00C6223B">
        <w:rPr>
          <w:lang w:val="en-US"/>
        </w:rPr>
        <w:t xml:space="preserve"> </w:t>
      </w:r>
      <w:r w:rsidRPr="00C6223B">
        <w:rPr>
          <w:lang w:val="az-Latn-AZ"/>
        </w:rPr>
        <w:t>işinin</w:t>
      </w:r>
      <w:r w:rsidRPr="00C6223B">
        <w:rPr>
          <w:lang w:val="en-US"/>
        </w:rPr>
        <w:t xml:space="preserve"> </w:t>
      </w:r>
      <w:r w:rsidRPr="00C6223B">
        <w:rPr>
          <w:lang w:val="az-Latn-AZ"/>
        </w:rPr>
        <w:t>sinxronlaşdırılmasını</w:t>
      </w:r>
      <w:r w:rsidRPr="00C6223B">
        <w:rPr>
          <w:lang w:val="en-US"/>
        </w:rPr>
        <w:t xml:space="preserve"> </w:t>
      </w:r>
      <w:r w:rsidRPr="00C6223B">
        <w:rPr>
          <w:lang w:val="az-Latn-AZ"/>
        </w:rPr>
        <w:t>tələb</w:t>
      </w:r>
      <w:r w:rsidRPr="00C6223B">
        <w:rPr>
          <w:lang w:val="en-US"/>
        </w:rPr>
        <w:t xml:space="preserve"> </w:t>
      </w:r>
      <w:r w:rsidRPr="00C6223B">
        <w:rPr>
          <w:lang w:val="az-Latn-AZ"/>
        </w:rPr>
        <w:t>edir</w:t>
      </w:r>
      <w:r w:rsidRPr="00C6223B">
        <w:rPr>
          <w:lang w:val="en-US"/>
        </w:rPr>
        <w:t xml:space="preserve">. </w:t>
      </w:r>
      <w:r w:rsidRPr="00C6223B">
        <w:rPr>
          <w:lang w:val="az-Latn-AZ"/>
        </w:rPr>
        <w:t>İstifadə</w:t>
      </w:r>
      <w:r w:rsidRPr="00FC2DBB">
        <w:rPr>
          <w:lang w:val="az-Latn-AZ"/>
        </w:rPr>
        <w:t>ç</w:t>
      </w:r>
      <w:r w:rsidRPr="00C6223B">
        <w:rPr>
          <w:lang w:val="az-Latn-AZ"/>
        </w:rPr>
        <w:t>ilər</w:t>
      </w:r>
      <w:r w:rsidRPr="00C6223B">
        <w:rPr>
          <w:lang w:val="en-US"/>
        </w:rPr>
        <w:t xml:space="preserve"> </w:t>
      </w:r>
      <w:r w:rsidRPr="00C6223B">
        <w:rPr>
          <w:lang w:val="az-Latn-AZ"/>
        </w:rPr>
        <w:t>sistemin</w:t>
      </w:r>
      <w:r w:rsidRPr="00C6223B">
        <w:rPr>
          <w:lang w:val="en-US"/>
        </w:rPr>
        <w:t xml:space="preserve"> </w:t>
      </w:r>
      <w:r w:rsidRPr="00C6223B">
        <w:rPr>
          <w:lang w:val="az-Latn-AZ"/>
        </w:rPr>
        <w:t>hər</w:t>
      </w:r>
      <w:r w:rsidRPr="00C6223B">
        <w:rPr>
          <w:lang w:val="en-US"/>
        </w:rPr>
        <w:t xml:space="preserve"> </w:t>
      </w:r>
      <w:r w:rsidRPr="00C6223B">
        <w:rPr>
          <w:lang w:val="az-Latn-AZ"/>
        </w:rPr>
        <w:t>iki</w:t>
      </w:r>
      <w:r w:rsidRPr="00C6223B">
        <w:rPr>
          <w:lang w:val="en-US"/>
        </w:rPr>
        <w:t xml:space="preserve"> </w:t>
      </w:r>
      <w:r w:rsidRPr="00C6223B">
        <w:rPr>
          <w:lang w:val="az-Latn-AZ"/>
        </w:rPr>
        <w:t>hissəsində</w:t>
      </w:r>
      <w:r w:rsidRPr="00C6223B">
        <w:rPr>
          <w:lang w:val="en-US"/>
        </w:rPr>
        <w:t xml:space="preserve"> </w:t>
      </w:r>
      <w:r w:rsidRPr="00C6223B">
        <w:rPr>
          <w:lang w:val="az-Latn-AZ"/>
        </w:rPr>
        <w:t>verilənlərin</w:t>
      </w:r>
      <w:r w:rsidRPr="00C6223B">
        <w:rPr>
          <w:lang w:val="en-US"/>
        </w:rPr>
        <w:t xml:space="preserve"> </w:t>
      </w:r>
      <w:r w:rsidRPr="00C6223B">
        <w:rPr>
          <w:lang w:val="az-Latn-AZ"/>
        </w:rPr>
        <w:t>dəyişilməsi</w:t>
      </w:r>
      <w:r w:rsidRPr="00C6223B">
        <w:rPr>
          <w:lang w:val="en-US"/>
        </w:rPr>
        <w:t xml:space="preserve"> </w:t>
      </w:r>
      <w:r w:rsidRPr="00C6223B">
        <w:rPr>
          <w:lang w:val="az-Latn-AZ"/>
        </w:rPr>
        <w:t>haqqında</w:t>
      </w:r>
      <w:r w:rsidRPr="00C6223B">
        <w:rPr>
          <w:lang w:val="en-US"/>
        </w:rPr>
        <w:t xml:space="preserve"> </w:t>
      </w:r>
      <w:r w:rsidRPr="00C6223B">
        <w:rPr>
          <w:lang w:val="az-Latn-AZ"/>
        </w:rPr>
        <w:t>informasiyaya</w:t>
      </w:r>
      <w:r w:rsidRPr="00C6223B">
        <w:rPr>
          <w:lang w:val="en-US"/>
        </w:rPr>
        <w:t xml:space="preserve"> </w:t>
      </w:r>
      <w:r w:rsidRPr="00C6223B">
        <w:rPr>
          <w:lang w:val="az-Latn-AZ"/>
        </w:rPr>
        <w:t>malik</w:t>
      </w:r>
      <w:r w:rsidRPr="00C6223B">
        <w:rPr>
          <w:lang w:val="en-US"/>
        </w:rPr>
        <w:t xml:space="preserve"> </w:t>
      </w:r>
      <w:r w:rsidRPr="00C6223B">
        <w:rPr>
          <w:lang w:val="az-Latn-AZ"/>
        </w:rPr>
        <w:t>olmalıdırlar</w:t>
      </w:r>
      <w:r w:rsidRPr="00C6223B">
        <w:rPr>
          <w:lang w:val="en-US"/>
        </w:rPr>
        <w:t xml:space="preserve">. </w:t>
      </w:r>
      <w:r w:rsidRPr="00C6223B">
        <w:rPr>
          <w:lang w:val="az-Latn-AZ"/>
        </w:rPr>
        <w:t>Bu</w:t>
      </w:r>
      <w:r w:rsidRPr="00C6223B">
        <w:rPr>
          <w:lang w:val="en-US"/>
        </w:rPr>
        <w:t xml:space="preserve"> </w:t>
      </w:r>
      <w:r w:rsidRPr="00CD2E29">
        <w:rPr>
          <w:lang w:val="az-Latn-AZ"/>
        </w:rPr>
        <w:t>c</w:t>
      </w:r>
      <w:r w:rsidRPr="00C6223B">
        <w:rPr>
          <w:lang w:val="az-Latn-AZ"/>
        </w:rPr>
        <w:t>ür</w:t>
      </w:r>
      <w:r w:rsidRPr="00C6223B">
        <w:rPr>
          <w:lang w:val="en-US"/>
        </w:rPr>
        <w:t xml:space="preserve"> </w:t>
      </w:r>
      <w:r w:rsidRPr="00C6223B">
        <w:rPr>
          <w:lang w:val="az-Latn-AZ"/>
        </w:rPr>
        <w:t>koordinasiyanın</w:t>
      </w:r>
      <w:r w:rsidRPr="00C6223B">
        <w:rPr>
          <w:lang w:val="en-US"/>
        </w:rPr>
        <w:t xml:space="preserve"> </w:t>
      </w:r>
      <w:r w:rsidRPr="00C6223B">
        <w:rPr>
          <w:lang w:val="az-Latn-AZ"/>
        </w:rPr>
        <w:t>reallaşdırılması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əlavə</w:t>
      </w:r>
      <w:r w:rsidRPr="00C6223B">
        <w:rPr>
          <w:lang w:val="en-US"/>
        </w:rPr>
        <w:t xml:space="preserve"> </w:t>
      </w:r>
      <w:r w:rsidRPr="00C6223B">
        <w:rPr>
          <w:lang w:val="az-Latn-AZ"/>
        </w:rPr>
        <w:t>vasitələr</w:t>
      </w:r>
      <w:r w:rsidRPr="00C6223B">
        <w:rPr>
          <w:lang w:val="en-US"/>
        </w:rPr>
        <w:t xml:space="preserve"> </w:t>
      </w:r>
      <w:r w:rsidRPr="00C6223B">
        <w:rPr>
          <w:lang w:val="az-Latn-AZ"/>
        </w:rPr>
        <w:t>tələb</w:t>
      </w:r>
      <w:r w:rsidRPr="00C6223B">
        <w:rPr>
          <w:lang w:val="en-US"/>
        </w:rPr>
        <w:t xml:space="preserve"> </w:t>
      </w:r>
      <w:r w:rsidRPr="00C6223B">
        <w:rPr>
          <w:lang w:val="az-Latn-AZ"/>
        </w:rPr>
        <w:t>olunur</w:t>
      </w:r>
      <w:r w:rsidRPr="00C6223B">
        <w:rPr>
          <w:lang w:val="en-US"/>
        </w:rPr>
        <w:t>.</w:t>
      </w:r>
    </w:p>
    <w:p w:rsidR="00F22621" w:rsidRPr="00C6223B" w:rsidRDefault="00F22621" w:rsidP="00F22621">
      <w:pPr>
        <w:ind w:firstLine="540"/>
        <w:jc w:val="both"/>
        <w:rPr>
          <w:lang w:val="en-US"/>
        </w:rPr>
      </w:pPr>
      <w:r w:rsidRPr="00C6223B">
        <w:rPr>
          <w:lang w:val="az-Latn-AZ"/>
        </w:rPr>
        <w:t>Bunu</w:t>
      </w:r>
      <w:r w:rsidRPr="00C6223B">
        <w:rPr>
          <w:lang w:val="en-US"/>
        </w:rPr>
        <w:t xml:space="preserve"> </w:t>
      </w:r>
      <w:r w:rsidRPr="00C6223B">
        <w:rPr>
          <w:lang w:val="az-Latn-AZ"/>
        </w:rPr>
        <w:t>aradan</w:t>
      </w:r>
      <w:r w:rsidRPr="00C6223B">
        <w:rPr>
          <w:lang w:val="en-US"/>
        </w:rPr>
        <w:t xml:space="preserve"> </w:t>
      </w:r>
      <w:r w:rsidRPr="00C6223B">
        <w:rPr>
          <w:lang w:val="az-Latn-AZ"/>
        </w:rPr>
        <w:t>qaldırmaq</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verilənlərin</w:t>
      </w:r>
      <w:r w:rsidRPr="00C6223B">
        <w:rPr>
          <w:lang w:val="en-US"/>
        </w:rPr>
        <w:t xml:space="preserve"> </w:t>
      </w:r>
      <w:r w:rsidRPr="00C6223B">
        <w:rPr>
          <w:lang w:val="az-Latn-AZ"/>
        </w:rPr>
        <w:t>emalını</w:t>
      </w:r>
      <w:r w:rsidRPr="00C6223B">
        <w:rPr>
          <w:lang w:val="en-US"/>
        </w:rPr>
        <w:t xml:space="preserve"> </w:t>
      </w:r>
      <w:r w:rsidRPr="00C6223B">
        <w:rPr>
          <w:lang w:val="az-Latn-AZ"/>
        </w:rPr>
        <w:t>bütövlükdə</w:t>
      </w:r>
      <w:r w:rsidRPr="00C6223B">
        <w:rPr>
          <w:lang w:val="en-US"/>
        </w:rPr>
        <w:t xml:space="preserve"> </w:t>
      </w:r>
      <w:r w:rsidRPr="00C6223B">
        <w:rPr>
          <w:lang w:val="az-Latn-AZ"/>
        </w:rPr>
        <w:t>ya</w:t>
      </w:r>
      <w:r w:rsidRPr="00C6223B">
        <w:rPr>
          <w:lang w:val="en-US"/>
        </w:rPr>
        <w:t xml:space="preserve"> </w:t>
      </w:r>
      <w:r w:rsidRPr="00C6223B">
        <w:rPr>
          <w:lang w:val="az-Latn-AZ"/>
        </w:rPr>
        <w:t>serverdə</w:t>
      </w:r>
      <w:r w:rsidRPr="00C6223B">
        <w:rPr>
          <w:lang w:val="en-US"/>
        </w:rPr>
        <w:t xml:space="preserve">, </w:t>
      </w:r>
      <w:r w:rsidRPr="00C6223B">
        <w:rPr>
          <w:lang w:val="az-Latn-AZ"/>
        </w:rPr>
        <w:t>ya</w:t>
      </w:r>
      <w:r w:rsidRPr="00C6223B">
        <w:rPr>
          <w:lang w:val="en-US"/>
        </w:rPr>
        <w:t xml:space="preserve"> </w:t>
      </w:r>
      <w:r w:rsidRPr="00C6223B">
        <w:rPr>
          <w:lang w:val="az-Latn-AZ"/>
        </w:rPr>
        <w:t>da</w:t>
      </w:r>
      <w:r w:rsidRPr="00C6223B">
        <w:rPr>
          <w:lang w:val="en-US"/>
        </w:rPr>
        <w:t xml:space="preserve"> </w:t>
      </w:r>
      <w:r w:rsidRPr="00C6223B">
        <w:rPr>
          <w:lang w:val="az-Latn-AZ"/>
        </w:rPr>
        <w:t>kliyent</w:t>
      </w:r>
      <w:r>
        <w:rPr>
          <w:lang w:val="az-Latn-AZ"/>
        </w:rPr>
        <w:t>d</w:t>
      </w:r>
      <w:r w:rsidRPr="00C6223B">
        <w:rPr>
          <w:lang w:val="az-Latn-AZ"/>
        </w:rPr>
        <w:t>ə</w:t>
      </w:r>
      <w:r w:rsidRPr="00C6223B">
        <w:rPr>
          <w:lang w:val="en-US"/>
        </w:rPr>
        <w:t xml:space="preserve"> </w:t>
      </w:r>
      <w:r w:rsidRPr="00C6223B">
        <w:rPr>
          <w:lang w:val="az-Latn-AZ"/>
        </w:rPr>
        <w:t>aparmaq</w:t>
      </w:r>
      <w:r w:rsidRPr="00C6223B">
        <w:rPr>
          <w:lang w:val="en-US"/>
        </w:rPr>
        <w:t xml:space="preserve"> </w:t>
      </w:r>
      <w:r w:rsidRPr="00C6223B">
        <w:rPr>
          <w:lang w:val="az-Latn-AZ"/>
        </w:rPr>
        <w:t>lazımdır</w:t>
      </w:r>
      <w:r w:rsidRPr="00C6223B">
        <w:rPr>
          <w:lang w:val="en-US"/>
        </w:rPr>
        <w:t xml:space="preserve">.  </w:t>
      </w:r>
      <w:r w:rsidRPr="00C6223B">
        <w:rPr>
          <w:lang w:val="az-Latn-AZ"/>
        </w:rPr>
        <w:t>Hər</w:t>
      </w:r>
      <w:r w:rsidRPr="00C6223B">
        <w:rPr>
          <w:lang w:val="en-US"/>
        </w:rPr>
        <w:t xml:space="preserve"> </w:t>
      </w:r>
      <w:r w:rsidRPr="00C6223B">
        <w:rPr>
          <w:lang w:val="az-Latn-AZ"/>
        </w:rPr>
        <w:t>iki</w:t>
      </w:r>
      <w:r w:rsidRPr="00C6223B">
        <w:rPr>
          <w:lang w:val="en-US"/>
        </w:rPr>
        <w:t xml:space="preserve"> </w:t>
      </w:r>
      <w:r w:rsidRPr="00C6223B">
        <w:rPr>
          <w:lang w:val="az-Latn-AZ"/>
        </w:rPr>
        <w:t>variantın</w:t>
      </w:r>
      <w:r w:rsidRPr="00C6223B">
        <w:rPr>
          <w:lang w:val="en-US"/>
        </w:rPr>
        <w:t xml:space="preserve"> </w:t>
      </w:r>
      <w:r w:rsidRPr="00C6223B">
        <w:rPr>
          <w:lang w:val="az-Latn-AZ"/>
        </w:rPr>
        <w:t>özünə</w:t>
      </w:r>
      <w:r w:rsidRPr="00C6223B">
        <w:rPr>
          <w:lang w:val="en-US"/>
        </w:rPr>
        <w:t xml:space="preserve"> </w:t>
      </w:r>
      <w:r w:rsidRPr="00C6223B">
        <w:rPr>
          <w:lang w:val="az-Latn-AZ"/>
        </w:rPr>
        <w:t>məxsus</w:t>
      </w:r>
      <w:r w:rsidRPr="00C6223B">
        <w:rPr>
          <w:lang w:val="en-US"/>
        </w:rPr>
        <w:t xml:space="preserve"> </w:t>
      </w:r>
      <w:r w:rsidRPr="00FC2DBB">
        <w:rPr>
          <w:lang w:val="az-Latn-AZ"/>
        </w:rPr>
        <w:t>ç</w:t>
      </w:r>
      <w:r w:rsidRPr="00C6223B">
        <w:rPr>
          <w:lang w:val="az-Latn-AZ"/>
        </w:rPr>
        <w:t>atışmazlığı</w:t>
      </w:r>
      <w:r w:rsidRPr="00C6223B">
        <w:rPr>
          <w:lang w:val="en-US"/>
        </w:rPr>
        <w:t xml:space="preserve"> </w:t>
      </w:r>
      <w:r w:rsidRPr="00C6223B">
        <w:rPr>
          <w:lang w:val="az-Latn-AZ"/>
        </w:rPr>
        <w:t>var</w:t>
      </w:r>
      <w:r w:rsidRPr="00C6223B">
        <w:rPr>
          <w:lang w:val="en-US"/>
        </w:rPr>
        <w:t>. 1-</w:t>
      </w:r>
      <w:r w:rsidRPr="00CD2E29">
        <w:rPr>
          <w:lang w:val="az-Latn-AZ"/>
        </w:rPr>
        <w:t>c</w:t>
      </w:r>
      <w:r w:rsidRPr="00C6223B">
        <w:rPr>
          <w:lang w:val="az-Latn-AZ"/>
        </w:rPr>
        <w:t>i</w:t>
      </w:r>
      <w:r w:rsidRPr="00C6223B">
        <w:rPr>
          <w:lang w:val="en-US"/>
        </w:rPr>
        <w:t xml:space="preserve"> </w:t>
      </w:r>
      <w:r w:rsidRPr="00C6223B">
        <w:rPr>
          <w:lang w:val="az-Latn-AZ"/>
        </w:rPr>
        <w:t>halda</w:t>
      </w:r>
      <w:r w:rsidRPr="00C6223B">
        <w:rPr>
          <w:lang w:val="en-US"/>
        </w:rPr>
        <w:t xml:space="preserve"> </w:t>
      </w:r>
      <w:r w:rsidRPr="00C6223B">
        <w:rPr>
          <w:lang w:val="az-Latn-AZ"/>
        </w:rPr>
        <w:t>serverdə</w:t>
      </w:r>
      <w:r w:rsidRPr="00C6223B">
        <w:rPr>
          <w:lang w:val="en-US"/>
        </w:rPr>
        <w:t xml:space="preserve"> </w:t>
      </w:r>
      <w:r w:rsidRPr="00C6223B">
        <w:rPr>
          <w:lang w:val="az-Latn-AZ"/>
        </w:rPr>
        <w:t>saxlanan</w:t>
      </w:r>
      <w:r w:rsidRPr="00C6223B">
        <w:rPr>
          <w:lang w:val="en-US"/>
        </w:rPr>
        <w:t xml:space="preserve"> </w:t>
      </w:r>
      <w:r w:rsidRPr="00C6223B">
        <w:rPr>
          <w:lang w:val="az-Latn-AZ"/>
        </w:rPr>
        <w:t>prosedurların</w:t>
      </w:r>
      <w:r w:rsidRPr="00C6223B">
        <w:rPr>
          <w:lang w:val="en-US"/>
        </w:rPr>
        <w:t xml:space="preserve"> </w:t>
      </w:r>
      <w:r w:rsidRPr="00C6223B">
        <w:rPr>
          <w:lang w:val="az-Latn-AZ"/>
        </w:rPr>
        <w:t>və</w:t>
      </w:r>
      <w:r w:rsidRPr="00C6223B">
        <w:rPr>
          <w:lang w:val="en-US"/>
        </w:rPr>
        <w:t xml:space="preserve"> </w:t>
      </w:r>
      <w:r w:rsidRPr="00C6223B">
        <w:rPr>
          <w:lang w:val="az-Latn-AZ"/>
        </w:rPr>
        <w:t>triqqerlərin</w:t>
      </w:r>
      <w:r w:rsidRPr="00C6223B">
        <w:rPr>
          <w:lang w:val="en-US"/>
        </w:rPr>
        <w:t xml:space="preserve"> </w:t>
      </w:r>
      <w:r w:rsidRPr="00C6223B">
        <w:rPr>
          <w:lang w:val="az-Latn-AZ"/>
        </w:rPr>
        <w:t>olması</w:t>
      </w:r>
      <w:r w:rsidRPr="00C6223B">
        <w:rPr>
          <w:lang w:val="en-US"/>
        </w:rPr>
        <w:t xml:space="preserve"> </w:t>
      </w:r>
      <w:r w:rsidRPr="00C6223B">
        <w:rPr>
          <w:lang w:val="az-Latn-AZ"/>
        </w:rPr>
        <w:t>nəzərə</w:t>
      </w:r>
      <w:r w:rsidRPr="00C6223B">
        <w:rPr>
          <w:lang w:val="en-US"/>
        </w:rPr>
        <w:t xml:space="preserve"> </w:t>
      </w:r>
      <w:r w:rsidRPr="00C6223B">
        <w:rPr>
          <w:lang w:val="az-Latn-AZ"/>
        </w:rPr>
        <w:t>alınmalıdır</w:t>
      </w:r>
      <w:r w:rsidRPr="00C6223B">
        <w:rPr>
          <w:lang w:val="en-US"/>
        </w:rPr>
        <w:t xml:space="preserve">. </w:t>
      </w:r>
      <w:r w:rsidRPr="00C6223B">
        <w:rPr>
          <w:lang w:val="az-Latn-AZ"/>
        </w:rPr>
        <w:t>Digər</w:t>
      </w:r>
      <w:r w:rsidRPr="00C6223B">
        <w:rPr>
          <w:lang w:val="en-US"/>
        </w:rPr>
        <w:t xml:space="preserve"> </w:t>
      </w:r>
      <w:r w:rsidRPr="00C6223B">
        <w:rPr>
          <w:lang w:val="az-Latn-AZ"/>
        </w:rPr>
        <w:t>tərəfdən</w:t>
      </w:r>
      <w:r w:rsidRPr="00C6223B">
        <w:rPr>
          <w:lang w:val="en-US"/>
        </w:rPr>
        <w:t xml:space="preserve">, </w:t>
      </w:r>
      <w:r w:rsidRPr="00C6223B">
        <w:rPr>
          <w:lang w:val="az-Latn-AZ"/>
        </w:rPr>
        <w:t>informasiyanın</w:t>
      </w:r>
      <w:r w:rsidRPr="00C6223B">
        <w:rPr>
          <w:lang w:val="en-US"/>
        </w:rPr>
        <w:t xml:space="preserve"> </w:t>
      </w:r>
      <w:r w:rsidRPr="00C6223B">
        <w:rPr>
          <w:lang w:val="az-Latn-AZ"/>
        </w:rPr>
        <w:t>serverdə</w:t>
      </w:r>
      <w:r w:rsidRPr="00C6223B">
        <w:rPr>
          <w:lang w:val="en-US"/>
        </w:rPr>
        <w:t xml:space="preserve"> </w:t>
      </w:r>
      <w:r w:rsidRPr="00C6223B">
        <w:rPr>
          <w:lang w:val="az-Latn-AZ"/>
        </w:rPr>
        <w:t>emalı</w:t>
      </w:r>
      <w:r w:rsidRPr="00C6223B">
        <w:rPr>
          <w:lang w:val="en-US"/>
        </w:rPr>
        <w:t xml:space="preserve"> </w:t>
      </w:r>
      <w:r w:rsidRPr="00C6223B">
        <w:rPr>
          <w:lang w:val="az-Latn-AZ"/>
        </w:rPr>
        <w:t>ilə</w:t>
      </w:r>
      <w:r w:rsidRPr="00C6223B">
        <w:rPr>
          <w:lang w:val="en-US"/>
        </w:rPr>
        <w:t xml:space="preserve"> </w:t>
      </w:r>
      <w:r w:rsidRPr="00C6223B">
        <w:rPr>
          <w:lang w:val="az-Latn-AZ"/>
        </w:rPr>
        <w:t>qurulan</w:t>
      </w:r>
      <w:r w:rsidRPr="00C6223B">
        <w:rPr>
          <w:lang w:val="en-US"/>
        </w:rPr>
        <w:t xml:space="preserve"> </w:t>
      </w:r>
      <w:r w:rsidRPr="00C6223B">
        <w:rPr>
          <w:lang w:val="az-Latn-AZ"/>
        </w:rPr>
        <w:t>sistemi</w:t>
      </w:r>
      <w:r w:rsidRPr="00C6223B">
        <w:rPr>
          <w:lang w:val="en-US"/>
        </w:rPr>
        <w:t xml:space="preserve"> </w:t>
      </w:r>
      <w:r w:rsidRPr="00C6223B">
        <w:rPr>
          <w:lang w:val="az-Latn-AZ"/>
        </w:rPr>
        <w:t>başqa</w:t>
      </w:r>
      <w:r w:rsidRPr="00C6223B">
        <w:rPr>
          <w:lang w:val="en-US"/>
        </w:rPr>
        <w:t xml:space="preserve"> </w:t>
      </w:r>
      <w:r w:rsidRPr="00C6223B">
        <w:rPr>
          <w:lang w:val="az-Latn-AZ"/>
        </w:rPr>
        <w:t>platformaya</w:t>
      </w:r>
      <w:r w:rsidRPr="00C6223B">
        <w:rPr>
          <w:lang w:val="en-US"/>
        </w:rPr>
        <w:t xml:space="preserve"> </w:t>
      </w:r>
      <w:r w:rsidRPr="00FC2DBB">
        <w:rPr>
          <w:lang w:val="az-Latn-AZ"/>
        </w:rPr>
        <w:t>ç</w:t>
      </w:r>
      <w:r w:rsidRPr="00C6223B">
        <w:rPr>
          <w:lang w:val="az-Latn-AZ"/>
        </w:rPr>
        <w:t>evirmək</w:t>
      </w:r>
      <w:r w:rsidRPr="00C6223B">
        <w:rPr>
          <w:lang w:val="en-US"/>
        </w:rPr>
        <w:t xml:space="preserve"> </w:t>
      </w:r>
      <w:r w:rsidRPr="00C6223B">
        <w:rPr>
          <w:lang w:val="az-Latn-AZ"/>
        </w:rPr>
        <w:t>mümkün</w:t>
      </w:r>
      <w:r w:rsidRPr="00C6223B">
        <w:rPr>
          <w:lang w:val="en-US"/>
        </w:rPr>
        <w:t xml:space="preserve"> </w:t>
      </w:r>
      <w:r w:rsidRPr="00C6223B">
        <w:rPr>
          <w:lang w:val="az-Latn-AZ"/>
        </w:rPr>
        <w:t>olmur</w:t>
      </w:r>
      <w:r w:rsidRPr="00C6223B">
        <w:rPr>
          <w:lang w:val="en-US"/>
        </w:rPr>
        <w:t>. 2-</w:t>
      </w:r>
      <w:r w:rsidRPr="00CD2E29">
        <w:rPr>
          <w:lang w:val="az-Latn-AZ"/>
        </w:rPr>
        <w:t>c</w:t>
      </w:r>
      <w:r w:rsidRPr="00C6223B">
        <w:rPr>
          <w:lang w:val="az-Latn-AZ"/>
        </w:rPr>
        <w:t>i</w:t>
      </w:r>
      <w:r w:rsidRPr="00C6223B">
        <w:rPr>
          <w:lang w:val="en-US"/>
        </w:rPr>
        <w:t xml:space="preserve"> </w:t>
      </w:r>
      <w:r w:rsidRPr="00C6223B">
        <w:rPr>
          <w:lang w:val="az-Latn-AZ"/>
        </w:rPr>
        <w:t>halda</w:t>
      </w:r>
      <w:r w:rsidRPr="00C6223B">
        <w:rPr>
          <w:lang w:val="en-US"/>
        </w:rPr>
        <w:t xml:space="preserve"> </w:t>
      </w:r>
      <w:r w:rsidRPr="00C6223B">
        <w:rPr>
          <w:lang w:val="az-Latn-AZ"/>
        </w:rPr>
        <w:t>isə</w:t>
      </w:r>
      <w:r w:rsidRPr="00C6223B">
        <w:rPr>
          <w:lang w:val="en-US"/>
        </w:rPr>
        <w:t xml:space="preserve"> </w:t>
      </w:r>
      <w:r w:rsidRPr="00C6223B">
        <w:rPr>
          <w:lang w:val="az-Latn-AZ"/>
        </w:rPr>
        <w:t>şəbəkə</w:t>
      </w:r>
      <w:r w:rsidRPr="00C6223B">
        <w:rPr>
          <w:lang w:val="en-US"/>
        </w:rPr>
        <w:t xml:space="preserve"> </w:t>
      </w:r>
      <w:r w:rsidRPr="00C6223B">
        <w:rPr>
          <w:lang w:val="az-Latn-AZ"/>
        </w:rPr>
        <w:t>ilə</w:t>
      </w:r>
      <w:r w:rsidRPr="00C6223B">
        <w:rPr>
          <w:lang w:val="en-US"/>
        </w:rPr>
        <w:t xml:space="preserve"> </w:t>
      </w:r>
      <w:r w:rsidRPr="00C6223B">
        <w:rPr>
          <w:lang w:val="az-Latn-AZ"/>
        </w:rPr>
        <w:t>emal</w:t>
      </w:r>
      <w:r w:rsidRPr="00C6223B">
        <w:rPr>
          <w:lang w:val="en-US"/>
        </w:rPr>
        <w:t xml:space="preserve"> </w:t>
      </w:r>
      <w:r w:rsidRPr="00C6223B">
        <w:rPr>
          <w:lang w:val="az-Latn-AZ"/>
        </w:rPr>
        <w:t>edilməmiş</w:t>
      </w:r>
      <w:r w:rsidRPr="00C6223B">
        <w:rPr>
          <w:lang w:val="en-US"/>
        </w:rPr>
        <w:t xml:space="preserve">, </w:t>
      </w:r>
      <w:r w:rsidRPr="00C6223B">
        <w:rPr>
          <w:lang w:val="az-Latn-AZ"/>
        </w:rPr>
        <w:t>y</w:t>
      </w:r>
      <w:r w:rsidR="001500F2">
        <w:rPr>
          <w:lang w:val="az-Latn-AZ"/>
        </w:rPr>
        <w:t>ə</w:t>
      </w:r>
      <w:r w:rsidRPr="00C6223B">
        <w:rPr>
          <w:lang w:val="az-Latn-AZ"/>
        </w:rPr>
        <w:t>ni</w:t>
      </w:r>
      <w:r w:rsidRPr="00C6223B">
        <w:rPr>
          <w:lang w:val="en-US"/>
        </w:rPr>
        <w:t xml:space="preserve"> </w:t>
      </w:r>
      <w:r w:rsidRPr="00C6223B">
        <w:rPr>
          <w:lang w:val="az-Latn-AZ"/>
        </w:rPr>
        <w:t>izafi</w:t>
      </w:r>
      <w:r w:rsidRPr="00C6223B">
        <w:rPr>
          <w:lang w:val="en-US"/>
        </w:rPr>
        <w:t xml:space="preserve"> </w:t>
      </w:r>
      <w:r w:rsidRPr="00C6223B">
        <w:rPr>
          <w:lang w:val="az-Latn-AZ"/>
        </w:rPr>
        <w:t>verilənlər</w:t>
      </w:r>
      <w:r w:rsidRPr="00C6223B">
        <w:rPr>
          <w:lang w:val="en-US"/>
        </w:rPr>
        <w:t xml:space="preserve"> </w:t>
      </w:r>
      <w:r w:rsidRPr="00C6223B">
        <w:rPr>
          <w:lang w:val="az-Latn-AZ"/>
        </w:rPr>
        <w:t>ötürüldüyü</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o</w:t>
      </w:r>
      <w:r w:rsidRPr="00C6223B">
        <w:rPr>
          <w:lang w:val="en-US"/>
        </w:rPr>
        <w:t xml:space="preserve"> </w:t>
      </w:r>
      <w:r w:rsidRPr="00C6223B">
        <w:rPr>
          <w:lang w:val="az-Latn-AZ"/>
        </w:rPr>
        <w:t>həddən</w:t>
      </w:r>
      <w:r w:rsidRPr="00C6223B">
        <w:rPr>
          <w:lang w:val="en-US"/>
        </w:rPr>
        <w:t xml:space="preserve"> </w:t>
      </w:r>
      <w:r w:rsidRPr="00C6223B">
        <w:rPr>
          <w:lang w:val="az-Latn-AZ"/>
        </w:rPr>
        <w:t>artıq</w:t>
      </w:r>
      <w:r w:rsidRPr="00C6223B">
        <w:rPr>
          <w:lang w:val="en-US"/>
        </w:rPr>
        <w:t xml:space="preserve"> </w:t>
      </w:r>
      <w:r w:rsidRPr="00C6223B">
        <w:rPr>
          <w:lang w:val="az-Latn-AZ"/>
        </w:rPr>
        <w:t>yüklənir</w:t>
      </w:r>
      <w:r w:rsidRPr="00C6223B">
        <w:rPr>
          <w:lang w:val="en-US"/>
        </w:rPr>
        <w:t xml:space="preserve">. </w:t>
      </w:r>
      <w:r w:rsidRPr="00C6223B">
        <w:rPr>
          <w:lang w:val="az-Latn-AZ"/>
        </w:rPr>
        <w:t>Digər</w:t>
      </w:r>
      <w:r w:rsidRPr="00C6223B">
        <w:rPr>
          <w:lang w:val="en-US"/>
        </w:rPr>
        <w:t xml:space="preserve"> </w:t>
      </w:r>
      <w:r w:rsidRPr="00C6223B">
        <w:rPr>
          <w:lang w:val="az-Latn-AZ"/>
        </w:rPr>
        <w:t>tərəfdən</w:t>
      </w:r>
      <w:r w:rsidRPr="00C6223B">
        <w:rPr>
          <w:lang w:val="en-US"/>
        </w:rPr>
        <w:t xml:space="preserve">, </w:t>
      </w:r>
      <w:r w:rsidRPr="00C6223B">
        <w:rPr>
          <w:lang w:val="az-Latn-AZ"/>
        </w:rPr>
        <w:t>emaletmə</w:t>
      </w:r>
      <w:r w:rsidRPr="00C6223B">
        <w:rPr>
          <w:lang w:val="en-US"/>
        </w:rPr>
        <w:t xml:space="preserve"> </w:t>
      </w:r>
      <w:r w:rsidRPr="00C6223B">
        <w:rPr>
          <w:lang w:val="az-Latn-AZ"/>
        </w:rPr>
        <w:t>proqramlarının</w:t>
      </w:r>
      <w:r w:rsidRPr="00C6223B">
        <w:rPr>
          <w:lang w:val="en-US"/>
        </w:rPr>
        <w:t xml:space="preserve"> </w:t>
      </w:r>
      <w:r w:rsidRPr="00C6223B">
        <w:rPr>
          <w:lang w:val="az-Latn-AZ"/>
        </w:rPr>
        <w:t>dəyişilməsi</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düzəlişlər</w:t>
      </w:r>
      <w:r w:rsidRPr="00C6223B">
        <w:rPr>
          <w:lang w:val="en-US"/>
        </w:rPr>
        <w:t xml:space="preserve"> </w:t>
      </w:r>
      <w:r w:rsidRPr="00C6223B">
        <w:rPr>
          <w:lang w:val="az-Latn-AZ"/>
        </w:rPr>
        <w:t>aparılması</w:t>
      </w:r>
      <w:r w:rsidRPr="00C6223B">
        <w:rPr>
          <w:lang w:val="en-US"/>
        </w:rPr>
        <w:t xml:space="preserve"> </w:t>
      </w:r>
      <w:r w:rsidRPr="00C6223B">
        <w:rPr>
          <w:lang w:val="az-Latn-AZ"/>
        </w:rPr>
        <w:t>eyni</w:t>
      </w:r>
      <w:r w:rsidRPr="00C6223B">
        <w:rPr>
          <w:lang w:val="en-US"/>
        </w:rPr>
        <w:t xml:space="preserve"> </w:t>
      </w:r>
      <w:r w:rsidRPr="00C6223B">
        <w:rPr>
          <w:lang w:val="az-Latn-AZ"/>
        </w:rPr>
        <w:t>vaxtda</w:t>
      </w:r>
      <w:r w:rsidRPr="00C6223B">
        <w:rPr>
          <w:lang w:val="en-US"/>
        </w:rPr>
        <w:t xml:space="preserve"> </w:t>
      </w:r>
      <w:r w:rsidRPr="00C6223B">
        <w:rPr>
          <w:lang w:val="az-Latn-AZ"/>
        </w:rPr>
        <w:t>bütün</w:t>
      </w:r>
      <w:r w:rsidRPr="00C6223B">
        <w:rPr>
          <w:lang w:val="en-US"/>
        </w:rPr>
        <w:t xml:space="preserve"> </w:t>
      </w:r>
      <w:r w:rsidRPr="00C6223B">
        <w:rPr>
          <w:lang w:val="az-Latn-AZ"/>
        </w:rPr>
        <w:t>interfeys</w:t>
      </w:r>
      <w:r w:rsidRPr="00C6223B">
        <w:rPr>
          <w:lang w:val="en-US"/>
        </w:rPr>
        <w:t xml:space="preserve"> </w:t>
      </w:r>
      <w:r w:rsidRPr="00C6223B">
        <w:rPr>
          <w:lang w:val="az-Latn-AZ"/>
        </w:rPr>
        <w:t>proqramlarının</w:t>
      </w:r>
      <w:r w:rsidRPr="00C6223B">
        <w:rPr>
          <w:lang w:val="en-US"/>
        </w:rPr>
        <w:t xml:space="preserve"> </w:t>
      </w:r>
      <w:r w:rsidRPr="00C6223B">
        <w:rPr>
          <w:lang w:val="az-Latn-AZ"/>
        </w:rPr>
        <w:t>dəyişilməsini</w:t>
      </w:r>
      <w:r w:rsidRPr="00C6223B">
        <w:rPr>
          <w:lang w:val="en-US"/>
        </w:rPr>
        <w:t xml:space="preserve"> </w:t>
      </w:r>
      <w:r w:rsidRPr="00C6223B">
        <w:rPr>
          <w:lang w:val="az-Latn-AZ"/>
        </w:rPr>
        <w:t>tələb</w:t>
      </w:r>
      <w:r w:rsidRPr="00C6223B">
        <w:rPr>
          <w:lang w:val="en-US"/>
        </w:rPr>
        <w:t xml:space="preserve"> </w:t>
      </w:r>
      <w:r w:rsidRPr="00C6223B">
        <w:rPr>
          <w:lang w:val="az-Latn-AZ"/>
        </w:rPr>
        <w:t>etdiyindən</w:t>
      </w:r>
      <w:r w:rsidRPr="00C6223B">
        <w:rPr>
          <w:lang w:val="en-US"/>
        </w:rPr>
        <w:t xml:space="preserve"> (</w:t>
      </w:r>
      <w:r w:rsidRPr="00C6223B">
        <w:rPr>
          <w:lang w:val="az-Latn-AZ"/>
        </w:rPr>
        <w:t>əks</w:t>
      </w:r>
      <w:r w:rsidRPr="00C6223B">
        <w:rPr>
          <w:lang w:val="en-US"/>
        </w:rPr>
        <w:t xml:space="preserve"> </w:t>
      </w:r>
      <w:r w:rsidRPr="00C6223B">
        <w:rPr>
          <w:lang w:val="az-Latn-AZ"/>
        </w:rPr>
        <w:t>halda</w:t>
      </w:r>
      <w:r w:rsidRPr="00C6223B">
        <w:rPr>
          <w:lang w:val="en-US"/>
        </w:rPr>
        <w:t xml:space="preserve"> </w:t>
      </w:r>
      <w:r w:rsidRPr="00C6223B">
        <w:rPr>
          <w:lang w:val="az-Latn-AZ"/>
        </w:rPr>
        <w:t>verilərlərdə</w:t>
      </w:r>
      <w:r w:rsidRPr="00C6223B">
        <w:rPr>
          <w:lang w:val="en-US"/>
        </w:rPr>
        <w:t xml:space="preserve"> </w:t>
      </w:r>
      <w:r w:rsidRPr="00C6223B">
        <w:rPr>
          <w:lang w:val="az-Latn-AZ"/>
        </w:rPr>
        <w:t>səhvlər</w:t>
      </w:r>
      <w:r w:rsidRPr="00C6223B">
        <w:rPr>
          <w:lang w:val="en-US"/>
        </w:rPr>
        <w:t xml:space="preserve"> </w:t>
      </w:r>
      <w:r w:rsidRPr="00C6223B">
        <w:rPr>
          <w:lang w:val="az-Latn-AZ"/>
        </w:rPr>
        <w:t>və</w:t>
      </w:r>
      <w:r w:rsidRPr="00C6223B">
        <w:rPr>
          <w:lang w:val="en-US"/>
        </w:rPr>
        <w:t xml:space="preserve"> </w:t>
      </w:r>
      <w:r w:rsidRPr="00C6223B">
        <w:rPr>
          <w:lang w:val="az-Latn-AZ"/>
        </w:rPr>
        <w:t>uyğunsuzluqlar</w:t>
      </w:r>
      <w:r>
        <w:rPr>
          <w:lang w:val="az-Latn-AZ"/>
        </w:rPr>
        <w:t xml:space="preserve"> yarana bilər), sistemin dəstəklənməsi və dəyişdirilməsi </w:t>
      </w:r>
      <w:r w:rsidRPr="00FC2DBB">
        <w:rPr>
          <w:lang w:val="az-Latn-AZ"/>
        </w:rPr>
        <w:t>ç</w:t>
      </w:r>
      <w:r w:rsidRPr="00C6223B">
        <w:rPr>
          <w:lang w:val="az-Latn-AZ"/>
        </w:rPr>
        <w:t>ətinləşir</w:t>
      </w:r>
      <w:r w:rsidRPr="00C6223B">
        <w:rPr>
          <w:lang w:val="en-US"/>
        </w:rPr>
        <w:t>.</w:t>
      </w:r>
    </w:p>
    <w:p w:rsidR="00F22621" w:rsidRPr="00C6223B" w:rsidRDefault="00F22621" w:rsidP="00F22621">
      <w:pPr>
        <w:ind w:firstLine="540"/>
        <w:jc w:val="both"/>
        <w:rPr>
          <w:lang w:val="en-US"/>
        </w:rPr>
      </w:pPr>
      <w:r w:rsidRPr="00C6223B">
        <w:rPr>
          <w:lang w:val="az-Latn-AZ"/>
        </w:rPr>
        <w:t>Göstərilən</w:t>
      </w:r>
      <w:r w:rsidRPr="00C6223B">
        <w:rPr>
          <w:lang w:val="en-US"/>
        </w:rPr>
        <w:t xml:space="preserve"> </w:t>
      </w:r>
      <w:r w:rsidRPr="00C6223B">
        <w:rPr>
          <w:lang w:val="az-Latn-AZ"/>
        </w:rPr>
        <w:t>problemləri</w:t>
      </w:r>
      <w:r w:rsidRPr="00C6223B">
        <w:rPr>
          <w:lang w:val="en-US"/>
        </w:rPr>
        <w:t xml:space="preserve"> </w:t>
      </w:r>
      <w:r w:rsidRPr="00C6223B">
        <w:rPr>
          <w:lang w:val="az-Latn-AZ"/>
        </w:rPr>
        <w:t>aradan</w:t>
      </w:r>
      <w:r w:rsidRPr="00C6223B">
        <w:rPr>
          <w:lang w:val="en-US"/>
        </w:rPr>
        <w:t xml:space="preserve"> </w:t>
      </w:r>
      <w:r w:rsidRPr="00C6223B">
        <w:rPr>
          <w:lang w:val="az-Latn-AZ"/>
        </w:rPr>
        <w:t>qaldırmaq</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verilənlərin</w:t>
      </w:r>
      <w:r w:rsidRPr="00C6223B">
        <w:rPr>
          <w:lang w:val="en-US"/>
        </w:rPr>
        <w:t xml:space="preserve"> </w:t>
      </w:r>
      <w:r w:rsidRPr="00C6223B">
        <w:rPr>
          <w:lang w:val="az-Latn-AZ"/>
        </w:rPr>
        <w:t>emalı</w:t>
      </w:r>
      <w:r w:rsidRPr="00C6223B">
        <w:rPr>
          <w:lang w:val="en-US"/>
        </w:rPr>
        <w:t xml:space="preserve"> </w:t>
      </w:r>
      <w:r w:rsidRPr="00C6223B">
        <w:rPr>
          <w:lang w:val="az-Latn-AZ"/>
        </w:rPr>
        <w:t>proqramlarını</w:t>
      </w:r>
      <w:r w:rsidRPr="00C6223B">
        <w:rPr>
          <w:lang w:val="en-US"/>
        </w:rPr>
        <w:t xml:space="preserve"> </w:t>
      </w:r>
      <w:r w:rsidRPr="00C6223B">
        <w:rPr>
          <w:lang w:val="az-Latn-AZ"/>
        </w:rPr>
        <w:t>səviyyələr</w:t>
      </w:r>
      <w:r w:rsidRPr="00C6223B">
        <w:rPr>
          <w:lang w:val="en-US"/>
        </w:rPr>
        <w:t xml:space="preserve"> </w:t>
      </w:r>
      <w:r w:rsidRPr="00C6223B">
        <w:rPr>
          <w:lang w:val="az-Latn-AZ"/>
        </w:rPr>
        <w:t>üzrə</w:t>
      </w:r>
      <w:r w:rsidRPr="00C6223B">
        <w:rPr>
          <w:lang w:val="en-US"/>
        </w:rPr>
        <w:t xml:space="preserve"> </w:t>
      </w:r>
      <w:r w:rsidRPr="00C6223B">
        <w:rPr>
          <w:lang w:val="az-Latn-AZ"/>
        </w:rPr>
        <w:t>daha</w:t>
      </w:r>
      <w:r w:rsidRPr="00C6223B">
        <w:rPr>
          <w:lang w:val="en-US"/>
        </w:rPr>
        <w:t xml:space="preserve"> </w:t>
      </w:r>
      <w:r w:rsidRPr="00C6223B">
        <w:rPr>
          <w:lang w:val="az-Latn-AZ"/>
        </w:rPr>
        <w:t>münasib</w:t>
      </w:r>
      <w:r w:rsidRPr="00C6223B">
        <w:rPr>
          <w:lang w:val="en-US"/>
        </w:rPr>
        <w:t xml:space="preserve"> </w:t>
      </w:r>
      <w:r w:rsidRPr="00C6223B">
        <w:rPr>
          <w:lang w:val="az-Latn-AZ"/>
        </w:rPr>
        <w:t>bölüşdürməyə</w:t>
      </w:r>
      <w:r w:rsidRPr="00C6223B">
        <w:rPr>
          <w:lang w:val="en-US"/>
        </w:rPr>
        <w:t xml:space="preserve"> </w:t>
      </w:r>
      <w:r w:rsidRPr="00C6223B">
        <w:rPr>
          <w:lang w:val="az-Latn-AZ"/>
        </w:rPr>
        <w:t>imkan</w:t>
      </w:r>
      <w:r w:rsidRPr="00C6223B">
        <w:rPr>
          <w:lang w:val="en-US"/>
        </w:rPr>
        <w:t xml:space="preserve"> </w:t>
      </w:r>
      <w:r w:rsidRPr="00C6223B">
        <w:rPr>
          <w:lang w:val="az-Latn-AZ"/>
        </w:rPr>
        <w:t>verən</w:t>
      </w:r>
      <w:r w:rsidRPr="00C6223B">
        <w:rPr>
          <w:lang w:val="en-US"/>
        </w:rPr>
        <w:t xml:space="preserve"> </w:t>
      </w:r>
      <w:r w:rsidRPr="00FC2DBB">
        <w:rPr>
          <w:lang w:val="az-Latn-AZ"/>
        </w:rPr>
        <w:t>ç</w:t>
      </w:r>
      <w:r w:rsidRPr="00C6223B">
        <w:rPr>
          <w:lang w:val="az-Latn-AZ"/>
        </w:rPr>
        <w:t>oxsəviyyəli</w:t>
      </w:r>
      <w:r w:rsidRPr="00C6223B">
        <w:rPr>
          <w:lang w:val="en-US"/>
        </w:rPr>
        <w:t xml:space="preserve"> </w:t>
      </w:r>
      <w:r w:rsidRPr="00C6223B">
        <w:rPr>
          <w:lang w:val="az-Latn-AZ"/>
        </w:rPr>
        <w:t>arxitekturalardan</w:t>
      </w:r>
      <w:r w:rsidRPr="00C6223B">
        <w:rPr>
          <w:lang w:val="en-US"/>
        </w:rPr>
        <w:t xml:space="preserve"> </w:t>
      </w:r>
      <w:r w:rsidRPr="00C6223B">
        <w:rPr>
          <w:lang w:val="az-Latn-AZ"/>
        </w:rPr>
        <w:t>istifadə</w:t>
      </w:r>
      <w:r w:rsidRPr="00C6223B">
        <w:rPr>
          <w:lang w:val="en-US"/>
        </w:rPr>
        <w:t xml:space="preserve"> </w:t>
      </w:r>
      <w:r w:rsidRPr="00C6223B">
        <w:rPr>
          <w:lang w:val="az-Latn-AZ"/>
        </w:rPr>
        <w:t>edilir</w:t>
      </w:r>
      <w:r w:rsidRPr="00C6223B">
        <w:rPr>
          <w:lang w:val="en-US"/>
        </w:rPr>
        <w:t>.</w:t>
      </w:r>
    </w:p>
    <w:p w:rsidR="00F22621" w:rsidRPr="00C6223B" w:rsidRDefault="00F22621" w:rsidP="00F22621">
      <w:pPr>
        <w:ind w:firstLine="540"/>
        <w:jc w:val="both"/>
        <w:rPr>
          <w:lang w:val="en-US"/>
        </w:rPr>
      </w:pPr>
      <w:r>
        <w:rPr>
          <w:b/>
          <w:i/>
          <w:lang w:val="az-Latn-AZ"/>
        </w:rPr>
        <w:t>Ç</w:t>
      </w:r>
      <w:r w:rsidRPr="00C6223B">
        <w:rPr>
          <w:b/>
          <w:i/>
          <w:lang w:val="az-Latn-AZ"/>
        </w:rPr>
        <w:t>oxsəviyyəli</w:t>
      </w:r>
      <w:r w:rsidRPr="00C6223B">
        <w:rPr>
          <w:b/>
          <w:i/>
          <w:lang w:val="en-US"/>
        </w:rPr>
        <w:t xml:space="preserve"> </w:t>
      </w:r>
      <w:r w:rsidRPr="00C6223B">
        <w:rPr>
          <w:b/>
          <w:i/>
          <w:lang w:val="az-Latn-AZ"/>
        </w:rPr>
        <w:t>arxitektura</w:t>
      </w:r>
      <w:r w:rsidRPr="00C6223B">
        <w:rPr>
          <w:b/>
          <w:i/>
          <w:lang w:val="en-US"/>
        </w:rPr>
        <w:t>.</w:t>
      </w:r>
      <w:r w:rsidRPr="00C6223B">
        <w:rPr>
          <w:lang w:val="en-US"/>
        </w:rPr>
        <w:t xml:space="preserve"> </w:t>
      </w:r>
      <w:r>
        <w:rPr>
          <w:lang w:val="az-Latn-AZ"/>
        </w:rPr>
        <w:t>Ç</w:t>
      </w:r>
      <w:r w:rsidRPr="00C6223B">
        <w:rPr>
          <w:lang w:val="az-Latn-AZ"/>
        </w:rPr>
        <w:t>oxsəviyyəli</w:t>
      </w:r>
      <w:r w:rsidRPr="00C6223B">
        <w:rPr>
          <w:lang w:val="en-US"/>
        </w:rPr>
        <w:t xml:space="preserve"> </w:t>
      </w:r>
      <w:r w:rsidRPr="00C6223B">
        <w:rPr>
          <w:lang w:val="az-Latn-AZ"/>
        </w:rPr>
        <w:t>arxitekturanın</w:t>
      </w:r>
      <w:r w:rsidRPr="00C6223B">
        <w:rPr>
          <w:lang w:val="en-US"/>
        </w:rPr>
        <w:t xml:space="preserve"> </w:t>
      </w:r>
      <w:r w:rsidRPr="00C6223B">
        <w:rPr>
          <w:lang w:val="az-Latn-AZ"/>
        </w:rPr>
        <w:t>klassik</w:t>
      </w:r>
      <w:r w:rsidRPr="00C6223B">
        <w:rPr>
          <w:lang w:val="en-US"/>
        </w:rPr>
        <w:t xml:space="preserve"> </w:t>
      </w:r>
      <w:r w:rsidRPr="00C6223B">
        <w:rPr>
          <w:lang w:val="az-Latn-AZ"/>
        </w:rPr>
        <w:t>forması</w:t>
      </w:r>
      <w:r w:rsidRPr="00C6223B">
        <w:rPr>
          <w:lang w:val="en-US"/>
        </w:rPr>
        <w:t xml:space="preserve"> </w:t>
      </w:r>
      <w:r w:rsidRPr="00C6223B">
        <w:rPr>
          <w:lang w:val="az-Latn-AZ"/>
        </w:rPr>
        <w:t>ü</w:t>
      </w:r>
      <w:r w:rsidRPr="00FC2DBB">
        <w:rPr>
          <w:lang w:val="az-Latn-AZ"/>
        </w:rPr>
        <w:t>ç</w:t>
      </w:r>
      <w:r w:rsidRPr="00C6223B">
        <w:rPr>
          <w:lang w:val="az-Latn-AZ"/>
        </w:rPr>
        <w:t>səviyyəli</w:t>
      </w:r>
      <w:r w:rsidRPr="00C6223B">
        <w:rPr>
          <w:lang w:val="en-US"/>
        </w:rPr>
        <w:t xml:space="preserve"> </w:t>
      </w:r>
      <w:r w:rsidRPr="00C6223B">
        <w:rPr>
          <w:lang w:val="az-Latn-AZ"/>
        </w:rPr>
        <w:t>arxitekturadır</w:t>
      </w:r>
      <w:r w:rsidRPr="00C6223B">
        <w:rPr>
          <w:lang w:val="en-US"/>
        </w:rPr>
        <w:t xml:space="preserve">. </w:t>
      </w:r>
      <w:r w:rsidRPr="00C6223B">
        <w:rPr>
          <w:lang w:val="az-Latn-AZ"/>
        </w:rPr>
        <w:t>Burada</w:t>
      </w:r>
      <w:r w:rsidRPr="00C6223B">
        <w:rPr>
          <w:lang w:val="en-US"/>
        </w:rPr>
        <w:t xml:space="preserve"> </w:t>
      </w:r>
      <w:r w:rsidRPr="00C6223B">
        <w:rPr>
          <w:lang w:val="az-Latn-AZ"/>
        </w:rPr>
        <w:t>aralıq</w:t>
      </w:r>
      <w:r w:rsidRPr="00C6223B">
        <w:rPr>
          <w:lang w:val="en-US"/>
        </w:rPr>
        <w:t xml:space="preserve"> (</w:t>
      </w:r>
      <w:r w:rsidRPr="00C6223B">
        <w:rPr>
          <w:lang w:val="az-Latn-AZ"/>
        </w:rPr>
        <w:t>orta</w:t>
      </w:r>
      <w:r w:rsidRPr="00C6223B">
        <w:rPr>
          <w:lang w:val="en-US"/>
        </w:rPr>
        <w:t xml:space="preserve">) </w:t>
      </w:r>
      <w:r w:rsidRPr="00C6223B">
        <w:rPr>
          <w:lang w:val="az-Latn-AZ"/>
        </w:rPr>
        <w:t>səviyyədə</w:t>
      </w:r>
      <w:r w:rsidRPr="00C6223B">
        <w:rPr>
          <w:lang w:val="en-US"/>
        </w:rPr>
        <w:t xml:space="preserve"> </w:t>
      </w:r>
      <w:r w:rsidRPr="00C6223B">
        <w:rPr>
          <w:lang w:val="az-Latn-AZ"/>
        </w:rPr>
        <w:t>tətbiq</w:t>
      </w:r>
      <w:r w:rsidRPr="00C6223B">
        <w:rPr>
          <w:lang w:val="en-US"/>
        </w:rPr>
        <w:t xml:space="preserve"> </w:t>
      </w:r>
      <w:r w:rsidRPr="00C6223B">
        <w:rPr>
          <w:lang w:val="az-Latn-AZ"/>
        </w:rPr>
        <w:t>server</w:t>
      </w:r>
      <w:r>
        <w:rPr>
          <w:lang w:val="az-Latn-AZ"/>
        </w:rPr>
        <w:t>i</w:t>
      </w:r>
      <w:r w:rsidRPr="00C6223B">
        <w:rPr>
          <w:lang w:val="en-US"/>
        </w:rPr>
        <w:t xml:space="preserve"> </w:t>
      </w:r>
      <w:r w:rsidRPr="00C6223B">
        <w:rPr>
          <w:lang w:val="az-Latn-AZ"/>
        </w:rPr>
        <w:t>təşkil</w:t>
      </w:r>
      <w:r w:rsidRPr="00C6223B">
        <w:rPr>
          <w:lang w:val="en-US"/>
        </w:rPr>
        <w:t xml:space="preserve"> </w:t>
      </w:r>
      <w:r w:rsidRPr="00C6223B">
        <w:rPr>
          <w:lang w:val="az-Latn-AZ"/>
        </w:rPr>
        <w:t>olunur</w:t>
      </w:r>
      <w:r w:rsidRPr="00C6223B">
        <w:rPr>
          <w:lang w:val="en-US"/>
        </w:rPr>
        <w:t xml:space="preserve">. </w:t>
      </w:r>
      <w:r w:rsidRPr="00C6223B">
        <w:rPr>
          <w:lang w:val="az-Latn-AZ"/>
        </w:rPr>
        <w:t>Həmin</w:t>
      </w:r>
      <w:r w:rsidRPr="00C6223B">
        <w:rPr>
          <w:lang w:val="en-US"/>
        </w:rPr>
        <w:t xml:space="preserve"> </w:t>
      </w:r>
      <w:r w:rsidRPr="00C6223B">
        <w:rPr>
          <w:lang w:val="az-Latn-AZ"/>
        </w:rPr>
        <w:t>serverdə</w:t>
      </w:r>
      <w:r w:rsidRPr="00C6223B">
        <w:rPr>
          <w:lang w:val="en-US"/>
        </w:rPr>
        <w:t xml:space="preserve"> </w:t>
      </w:r>
      <w:r w:rsidRPr="00C6223B">
        <w:rPr>
          <w:lang w:val="az-Latn-AZ"/>
        </w:rPr>
        <w:t>tətbiqi</w:t>
      </w:r>
      <w:r w:rsidRPr="00C6223B">
        <w:rPr>
          <w:lang w:val="en-US"/>
        </w:rPr>
        <w:t xml:space="preserve"> </w:t>
      </w:r>
      <w:r w:rsidRPr="00C6223B">
        <w:rPr>
          <w:lang w:val="az-Latn-AZ"/>
        </w:rPr>
        <w:t>məntiq</w:t>
      </w:r>
      <w:r w:rsidRPr="00C6223B">
        <w:rPr>
          <w:lang w:val="en-US"/>
        </w:rPr>
        <w:t xml:space="preserve"> (</w:t>
      </w:r>
      <w:r w:rsidRPr="00C6223B">
        <w:rPr>
          <w:lang w:val="az-Latn-AZ"/>
        </w:rPr>
        <w:t>BL</w:t>
      </w:r>
      <w:r w:rsidRPr="00C6223B">
        <w:rPr>
          <w:lang w:val="en-US"/>
        </w:rPr>
        <w:t xml:space="preserve">) </w:t>
      </w:r>
      <w:r w:rsidRPr="00C6223B">
        <w:rPr>
          <w:lang w:val="az-Latn-AZ"/>
        </w:rPr>
        <w:t>və</w:t>
      </w:r>
      <w:r w:rsidRPr="00C6223B">
        <w:rPr>
          <w:lang w:val="en-US"/>
        </w:rPr>
        <w:t xml:space="preserve"> </w:t>
      </w:r>
      <w:r w:rsidRPr="00C6223B">
        <w:rPr>
          <w:lang w:val="az-Latn-AZ"/>
        </w:rPr>
        <w:t>verilənlərin</w:t>
      </w:r>
      <w:r w:rsidRPr="00C6223B">
        <w:rPr>
          <w:lang w:val="en-US"/>
        </w:rPr>
        <w:t xml:space="preserve"> </w:t>
      </w:r>
      <w:r w:rsidRPr="00C6223B">
        <w:rPr>
          <w:lang w:val="az-Latn-AZ"/>
        </w:rPr>
        <w:t>idarə</w:t>
      </w:r>
      <w:r w:rsidRPr="00C6223B">
        <w:rPr>
          <w:lang w:val="en-US"/>
        </w:rPr>
        <w:t xml:space="preserve"> </w:t>
      </w:r>
      <w:r w:rsidRPr="00C6223B">
        <w:rPr>
          <w:lang w:val="az-Latn-AZ"/>
        </w:rPr>
        <w:t>edilməsi</w:t>
      </w:r>
      <w:r w:rsidRPr="00C6223B">
        <w:rPr>
          <w:lang w:val="en-US"/>
        </w:rPr>
        <w:t xml:space="preserve"> </w:t>
      </w:r>
      <w:r w:rsidRPr="00C6223B">
        <w:rPr>
          <w:lang w:val="az-Latn-AZ"/>
        </w:rPr>
        <w:t>əməliyyatları</w:t>
      </w:r>
      <w:r w:rsidRPr="00C6223B">
        <w:rPr>
          <w:lang w:val="en-US"/>
        </w:rPr>
        <w:t xml:space="preserve"> (</w:t>
      </w:r>
      <w:r w:rsidRPr="00C6223B">
        <w:rPr>
          <w:lang w:val="az-Latn-AZ"/>
        </w:rPr>
        <w:t>DL</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 xml:space="preserve">. </w:t>
      </w:r>
      <w:r w:rsidRPr="00C6223B">
        <w:rPr>
          <w:i/>
          <w:lang w:val="az-Latn-AZ"/>
        </w:rPr>
        <w:t>Aşağı</w:t>
      </w:r>
      <w:r w:rsidRPr="00C6223B">
        <w:rPr>
          <w:i/>
          <w:lang w:val="en-US"/>
        </w:rPr>
        <w:t xml:space="preserve"> </w:t>
      </w:r>
      <w:r w:rsidRPr="00C6223B">
        <w:rPr>
          <w:i/>
          <w:lang w:val="az-Latn-AZ"/>
        </w:rPr>
        <w:t>səviyyə</w:t>
      </w:r>
      <w:r w:rsidRPr="00C6223B">
        <w:rPr>
          <w:lang w:val="en-US"/>
        </w:rPr>
        <w:t xml:space="preserve"> </w:t>
      </w:r>
      <w:r w:rsidRPr="00C6223B">
        <w:rPr>
          <w:lang w:val="az-Latn-AZ"/>
        </w:rPr>
        <w:t>kliyentlərin</w:t>
      </w:r>
      <w:r w:rsidRPr="00C6223B">
        <w:rPr>
          <w:lang w:val="en-US"/>
        </w:rPr>
        <w:t xml:space="preserve"> </w:t>
      </w:r>
      <w:r w:rsidRPr="00C6223B">
        <w:rPr>
          <w:lang w:val="az-Latn-AZ"/>
        </w:rPr>
        <w:t>sorğularını</w:t>
      </w:r>
      <w:r w:rsidRPr="00C6223B">
        <w:rPr>
          <w:lang w:val="en-US"/>
        </w:rPr>
        <w:t xml:space="preserve"> </w:t>
      </w:r>
      <w:r w:rsidRPr="00C6223B">
        <w:rPr>
          <w:lang w:val="az-Latn-AZ"/>
        </w:rPr>
        <w:t>və</w:t>
      </w:r>
      <w:r w:rsidRPr="00C6223B">
        <w:rPr>
          <w:lang w:val="en-US"/>
        </w:rPr>
        <w:t xml:space="preserve"> </w:t>
      </w:r>
      <w:r w:rsidRPr="00C6223B">
        <w:rPr>
          <w:lang w:val="az-Latn-AZ"/>
        </w:rPr>
        <w:t>interfey</w:t>
      </w:r>
      <w:r>
        <w:rPr>
          <w:lang w:val="az-Latn-AZ"/>
        </w:rPr>
        <w:t>s</w:t>
      </w:r>
      <w:r w:rsidRPr="00C6223B">
        <w:rPr>
          <w:lang w:val="az-Latn-AZ"/>
        </w:rPr>
        <w:t>lərini</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 xml:space="preserve"> </w:t>
      </w:r>
      <w:r w:rsidRPr="00C6223B">
        <w:rPr>
          <w:lang w:val="az-Latn-AZ"/>
        </w:rPr>
        <w:t>və</w:t>
      </w:r>
      <w:r w:rsidRPr="00C6223B">
        <w:rPr>
          <w:lang w:val="en-US"/>
        </w:rPr>
        <w:t xml:space="preserve"> </w:t>
      </w:r>
      <w:r w:rsidRPr="00C6223B">
        <w:rPr>
          <w:lang w:val="az-Latn-AZ"/>
        </w:rPr>
        <w:t>təsvir</w:t>
      </w:r>
      <w:r w:rsidRPr="00C6223B">
        <w:rPr>
          <w:lang w:val="en-US"/>
        </w:rPr>
        <w:t xml:space="preserve"> </w:t>
      </w:r>
      <w:r w:rsidRPr="00C6223B">
        <w:rPr>
          <w:lang w:val="az-Latn-AZ"/>
        </w:rPr>
        <w:t>vasitələrin</w:t>
      </w:r>
      <w:r>
        <w:rPr>
          <w:lang w:val="az-Latn-AZ"/>
        </w:rPr>
        <w:t>d</w:t>
      </w:r>
      <w:r w:rsidRPr="00C6223B">
        <w:rPr>
          <w:lang w:val="az-Latn-AZ"/>
        </w:rPr>
        <w:t>ən</w:t>
      </w:r>
      <w:r w:rsidRPr="00C6223B">
        <w:rPr>
          <w:lang w:val="en-US"/>
        </w:rPr>
        <w:t xml:space="preserve"> (</w:t>
      </w:r>
      <w:r w:rsidRPr="00C6223B">
        <w:rPr>
          <w:lang w:val="az-Latn-AZ"/>
        </w:rPr>
        <w:t>PS</w:t>
      </w:r>
      <w:r w:rsidRPr="00C6223B">
        <w:rPr>
          <w:lang w:val="en-US"/>
        </w:rPr>
        <w:t xml:space="preserve">), </w:t>
      </w:r>
      <w:r w:rsidRPr="00C6223B">
        <w:rPr>
          <w:lang w:val="az-Latn-AZ"/>
        </w:rPr>
        <w:t>təsvir</w:t>
      </w:r>
      <w:r w:rsidRPr="00C6223B">
        <w:rPr>
          <w:lang w:val="en-US"/>
        </w:rPr>
        <w:t xml:space="preserve"> </w:t>
      </w:r>
      <w:r w:rsidRPr="00C6223B">
        <w:rPr>
          <w:lang w:val="az-Latn-AZ"/>
        </w:rPr>
        <w:t>məntiqindən</w:t>
      </w:r>
      <w:r w:rsidRPr="00C6223B">
        <w:rPr>
          <w:lang w:val="en-US"/>
        </w:rPr>
        <w:t xml:space="preserve"> (</w:t>
      </w:r>
      <w:r w:rsidRPr="00C6223B">
        <w:rPr>
          <w:lang w:val="az-Latn-AZ"/>
        </w:rPr>
        <w:t>PL</w:t>
      </w:r>
      <w:r w:rsidRPr="00C6223B">
        <w:rPr>
          <w:lang w:val="en-US"/>
        </w:rPr>
        <w:t xml:space="preserve">) </w:t>
      </w:r>
      <w:r w:rsidRPr="00C6223B">
        <w:rPr>
          <w:lang w:val="az-Latn-AZ"/>
        </w:rPr>
        <w:t>və</w:t>
      </w:r>
      <w:r w:rsidRPr="00C6223B">
        <w:rPr>
          <w:lang w:val="en-US"/>
        </w:rPr>
        <w:t xml:space="preserve"> </w:t>
      </w:r>
      <w:r w:rsidRPr="00C6223B">
        <w:rPr>
          <w:lang w:val="az-Latn-AZ"/>
        </w:rPr>
        <w:t>orta</w:t>
      </w:r>
      <w:r w:rsidRPr="00C6223B">
        <w:rPr>
          <w:lang w:val="en-US"/>
        </w:rPr>
        <w:t xml:space="preserve"> </w:t>
      </w:r>
      <w:r w:rsidRPr="00C6223B">
        <w:rPr>
          <w:lang w:val="az-Latn-AZ"/>
        </w:rPr>
        <w:t>səviyyədəki</w:t>
      </w:r>
      <w:r w:rsidRPr="00C6223B">
        <w:rPr>
          <w:lang w:val="en-US"/>
        </w:rPr>
        <w:t xml:space="preserve"> </w:t>
      </w:r>
      <w:r w:rsidRPr="00C6223B">
        <w:rPr>
          <w:lang w:val="az-Latn-AZ"/>
        </w:rPr>
        <w:t>tətbiq</w:t>
      </w:r>
      <w:r w:rsidRPr="00C6223B">
        <w:rPr>
          <w:lang w:val="en-US"/>
        </w:rPr>
        <w:t xml:space="preserve"> </w:t>
      </w:r>
      <w:r w:rsidRPr="00C6223B">
        <w:rPr>
          <w:lang w:val="az-Latn-AZ"/>
        </w:rPr>
        <w:t>serverinə</w:t>
      </w:r>
      <w:r w:rsidRPr="00C6223B">
        <w:rPr>
          <w:lang w:val="en-US"/>
        </w:rPr>
        <w:t xml:space="preserve"> </w:t>
      </w:r>
      <w:r w:rsidRPr="00C6223B">
        <w:rPr>
          <w:lang w:val="az-Latn-AZ"/>
        </w:rPr>
        <w:t>müra</w:t>
      </w:r>
      <w:r w:rsidRPr="00CD2E29">
        <w:rPr>
          <w:lang w:val="az-Latn-AZ"/>
        </w:rPr>
        <w:t>c</w:t>
      </w:r>
      <w:r w:rsidRPr="00C6223B">
        <w:rPr>
          <w:lang w:val="az-Latn-AZ"/>
        </w:rPr>
        <w:t>iət</w:t>
      </w:r>
      <w:r w:rsidRPr="00C6223B">
        <w:rPr>
          <w:lang w:val="en-US"/>
        </w:rPr>
        <w:t xml:space="preserve"> </w:t>
      </w:r>
      <w:r w:rsidRPr="00C6223B">
        <w:rPr>
          <w:lang w:val="az-Latn-AZ"/>
        </w:rPr>
        <w:t>etmək</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proqram</w:t>
      </w:r>
      <w:r w:rsidRPr="00C6223B">
        <w:rPr>
          <w:lang w:val="en-US"/>
        </w:rPr>
        <w:t xml:space="preserve"> </w:t>
      </w:r>
      <w:r w:rsidRPr="00C6223B">
        <w:rPr>
          <w:lang w:val="az-Latn-AZ"/>
        </w:rPr>
        <w:t>interfeysindən</w:t>
      </w:r>
      <w:r w:rsidRPr="00C6223B">
        <w:rPr>
          <w:lang w:val="en-US"/>
        </w:rPr>
        <w:t xml:space="preserve"> </w:t>
      </w:r>
      <w:r w:rsidRPr="00C6223B">
        <w:rPr>
          <w:lang w:val="az-Latn-AZ"/>
        </w:rPr>
        <w:t>ibarət</w:t>
      </w:r>
      <w:r w:rsidRPr="00C6223B">
        <w:rPr>
          <w:lang w:val="en-US"/>
        </w:rPr>
        <w:t xml:space="preserve"> </w:t>
      </w:r>
      <w:r w:rsidRPr="00C6223B">
        <w:rPr>
          <w:lang w:val="az-Latn-AZ"/>
        </w:rPr>
        <w:t>olur</w:t>
      </w:r>
      <w:r w:rsidRPr="00C6223B">
        <w:rPr>
          <w:lang w:val="en-US"/>
        </w:rPr>
        <w:t xml:space="preserve">. </w:t>
      </w:r>
      <w:r w:rsidRPr="00C6223B">
        <w:rPr>
          <w:i/>
          <w:lang w:val="az-Latn-AZ"/>
        </w:rPr>
        <w:t>Yuxarı</w:t>
      </w:r>
      <w:r w:rsidRPr="00C6223B">
        <w:rPr>
          <w:i/>
          <w:lang w:val="en-US"/>
        </w:rPr>
        <w:t xml:space="preserve"> </w:t>
      </w:r>
      <w:r w:rsidRPr="00C6223B">
        <w:rPr>
          <w:i/>
          <w:lang w:val="az-Latn-AZ"/>
        </w:rPr>
        <w:t>səviyyə</w:t>
      </w:r>
      <w:r w:rsidRPr="00C6223B">
        <w:rPr>
          <w:lang w:val="en-US"/>
        </w:rPr>
        <w:t xml:space="preserve"> </w:t>
      </w:r>
      <w:r w:rsidRPr="00C6223B">
        <w:rPr>
          <w:lang w:val="az-Latn-AZ"/>
        </w:rPr>
        <w:t>verilənlər</w:t>
      </w:r>
      <w:r w:rsidRPr="00C6223B">
        <w:rPr>
          <w:lang w:val="en-US"/>
        </w:rPr>
        <w:t xml:space="preserve"> </w:t>
      </w:r>
      <w:r w:rsidRPr="00C6223B">
        <w:rPr>
          <w:lang w:val="az-Latn-AZ"/>
        </w:rPr>
        <w:t>bazası</w:t>
      </w:r>
      <w:r w:rsidRPr="00C6223B">
        <w:rPr>
          <w:lang w:val="en-US"/>
        </w:rPr>
        <w:t xml:space="preserve"> </w:t>
      </w:r>
      <w:r w:rsidRPr="00C6223B">
        <w:rPr>
          <w:lang w:val="az-Latn-AZ"/>
        </w:rPr>
        <w:t>və</w:t>
      </w:r>
      <w:r w:rsidRPr="00C6223B">
        <w:rPr>
          <w:lang w:val="en-US"/>
        </w:rPr>
        <w:t xml:space="preserve"> </w:t>
      </w:r>
      <w:r w:rsidRPr="00C6223B">
        <w:rPr>
          <w:lang w:val="az-Latn-AZ"/>
        </w:rPr>
        <w:t>fayllarla</w:t>
      </w:r>
      <w:r w:rsidRPr="00C6223B">
        <w:rPr>
          <w:lang w:val="en-US"/>
        </w:rPr>
        <w:t xml:space="preserve"> </w:t>
      </w:r>
      <w:r w:rsidRPr="00C6223B">
        <w:rPr>
          <w:lang w:val="az-Latn-AZ"/>
        </w:rPr>
        <w:t>əməliyyatları</w:t>
      </w:r>
      <w:r w:rsidRPr="00C6223B">
        <w:rPr>
          <w:lang w:val="en-US"/>
        </w:rPr>
        <w:t xml:space="preserve"> </w:t>
      </w:r>
      <w:r w:rsidRPr="00C6223B">
        <w:rPr>
          <w:lang w:val="az-Latn-AZ"/>
        </w:rPr>
        <w:t>yerinə</w:t>
      </w:r>
      <w:r w:rsidRPr="00C6223B">
        <w:rPr>
          <w:lang w:val="en-US"/>
        </w:rPr>
        <w:t xml:space="preserve"> </w:t>
      </w:r>
      <w:r w:rsidRPr="00C6223B">
        <w:rPr>
          <w:lang w:val="az-Latn-AZ"/>
        </w:rPr>
        <w:t>yetirən</w:t>
      </w:r>
      <w:r w:rsidRPr="00C6223B">
        <w:rPr>
          <w:lang w:val="en-US"/>
        </w:rPr>
        <w:t xml:space="preserve"> </w:t>
      </w:r>
      <w:r w:rsidRPr="00C6223B">
        <w:rPr>
          <w:lang w:val="az-Latn-AZ"/>
        </w:rPr>
        <w:t>VB</w:t>
      </w:r>
      <w:r w:rsidRPr="00C6223B">
        <w:rPr>
          <w:lang w:val="en-US"/>
        </w:rPr>
        <w:t xml:space="preserve"> </w:t>
      </w:r>
      <w:r w:rsidRPr="00C6223B">
        <w:rPr>
          <w:lang w:val="az-Latn-AZ"/>
        </w:rPr>
        <w:t>serverindən</w:t>
      </w:r>
      <w:r w:rsidRPr="00C6223B">
        <w:rPr>
          <w:lang w:val="en-US"/>
        </w:rPr>
        <w:t xml:space="preserve"> </w:t>
      </w:r>
      <w:r w:rsidRPr="00C6223B">
        <w:rPr>
          <w:lang w:val="az-Latn-AZ"/>
        </w:rPr>
        <w:t>ibarət</w:t>
      </w:r>
      <w:r w:rsidRPr="00C6223B">
        <w:rPr>
          <w:lang w:val="en-US"/>
        </w:rPr>
        <w:t xml:space="preserve"> </w:t>
      </w:r>
      <w:r w:rsidRPr="00C6223B">
        <w:rPr>
          <w:lang w:val="az-Latn-AZ"/>
        </w:rPr>
        <w:t>olur</w:t>
      </w:r>
      <w:r w:rsidRPr="00C6223B">
        <w:rPr>
          <w:lang w:val="en-US"/>
        </w:rPr>
        <w:t xml:space="preserve">. </w:t>
      </w:r>
      <w:r w:rsidRPr="00C6223B">
        <w:rPr>
          <w:lang w:val="az-Latn-AZ"/>
        </w:rPr>
        <w:t>Beləliklə</w:t>
      </w:r>
      <w:r w:rsidRPr="00C6223B">
        <w:rPr>
          <w:lang w:val="en-US"/>
        </w:rPr>
        <w:t xml:space="preserve">, </w:t>
      </w:r>
      <w:r w:rsidRPr="00C6223B">
        <w:rPr>
          <w:lang w:val="az-Latn-AZ"/>
        </w:rPr>
        <w:t>aşağı</w:t>
      </w:r>
      <w:r w:rsidRPr="00C6223B">
        <w:rPr>
          <w:lang w:val="en-US"/>
        </w:rPr>
        <w:t xml:space="preserve"> </w:t>
      </w:r>
      <w:r w:rsidRPr="00C6223B">
        <w:rPr>
          <w:lang w:val="az-Latn-AZ"/>
        </w:rPr>
        <w:t>səviyyədə</w:t>
      </w:r>
      <w:r w:rsidRPr="00C6223B">
        <w:rPr>
          <w:lang w:val="en-US"/>
        </w:rPr>
        <w:t xml:space="preserve"> </w:t>
      </w:r>
      <w:r w:rsidRPr="00C6223B">
        <w:rPr>
          <w:lang w:val="az-Latn-AZ"/>
        </w:rPr>
        <w:t>kliyentlərin</w:t>
      </w:r>
      <w:r w:rsidRPr="00C6223B">
        <w:rPr>
          <w:lang w:val="en-US"/>
        </w:rPr>
        <w:t xml:space="preserve"> </w:t>
      </w:r>
      <w:r w:rsidRPr="00C6223B">
        <w:rPr>
          <w:lang w:val="az-Latn-AZ"/>
        </w:rPr>
        <w:t>sorğularına</w:t>
      </w:r>
      <w:r w:rsidRPr="00C6223B">
        <w:rPr>
          <w:lang w:val="en-US"/>
        </w:rPr>
        <w:t xml:space="preserve"> </w:t>
      </w:r>
      <w:r w:rsidRPr="00C6223B">
        <w:rPr>
          <w:lang w:val="az-Latn-AZ"/>
        </w:rPr>
        <w:t>xidmət</w:t>
      </w:r>
      <w:r w:rsidRPr="00C6223B">
        <w:rPr>
          <w:lang w:val="en-US"/>
        </w:rPr>
        <w:t xml:space="preserve"> </w:t>
      </w:r>
      <w:r w:rsidRPr="00C6223B">
        <w:rPr>
          <w:lang w:val="az-Latn-AZ"/>
        </w:rPr>
        <w:t>edilir</w:t>
      </w:r>
      <w:r w:rsidRPr="00C6223B">
        <w:rPr>
          <w:lang w:val="en-US"/>
        </w:rPr>
        <w:t xml:space="preserve"> </w:t>
      </w:r>
      <w:r w:rsidRPr="00C6223B">
        <w:rPr>
          <w:lang w:val="az-Latn-AZ"/>
        </w:rPr>
        <w:t>və</w:t>
      </w:r>
      <w:r w:rsidRPr="00C6223B">
        <w:rPr>
          <w:lang w:val="en-US"/>
        </w:rPr>
        <w:t xml:space="preserve"> </w:t>
      </w:r>
      <w:r w:rsidRPr="00C6223B">
        <w:rPr>
          <w:lang w:val="az-Latn-AZ"/>
        </w:rPr>
        <w:t>istifadə</w:t>
      </w:r>
      <w:r w:rsidRPr="00FC2DBB">
        <w:rPr>
          <w:lang w:val="az-Latn-AZ"/>
        </w:rPr>
        <w:t>ç</w:t>
      </w:r>
      <w:r w:rsidRPr="00C6223B">
        <w:rPr>
          <w:lang w:val="az-Latn-AZ"/>
        </w:rPr>
        <w:t>ilərin</w:t>
      </w:r>
      <w:r w:rsidRPr="00C6223B">
        <w:rPr>
          <w:lang w:val="en-US"/>
        </w:rPr>
        <w:t xml:space="preserve"> </w:t>
      </w:r>
      <w:r w:rsidRPr="00C6223B">
        <w:rPr>
          <w:lang w:val="az-Latn-AZ"/>
        </w:rPr>
        <w:t>interfeysləri</w:t>
      </w:r>
      <w:r w:rsidRPr="00C6223B">
        <w:rPr>
          <w:lang w:val="en-US"/>
        </w:rPr>
        <w:t xml:space="preserve"> </w:t>
      </w:r>
      <w:r w:rsidRPr="00C6223B">
        <w:rPr>
          <w:lang w:val="az-Latn-AZ"/>
        </w:rPr>
        <w:t>reallaşdırılır</w:t>
      </w:r>
      <w:r w:rsidRPr="00C6223B">
        <w:rPr>
          <w:lang w:val="en-US"/>
        </w:rPr>
        <w:t xml:space="preserve">, </w:t>
      </w:r>
      <w:r w:rsidRPr="00C6223B">
        <w:rPr>
          <w:lang w:val="az-Latn-AZ"/>
        </w:rPr>
        <w:t>orta</w:t>
      </w:r>
      <w:r w:rsidRPr="00C6223B">
        <w:rPr>
          <w:lang w:val="en-US"/>
        </w:rPr>
        <w:t xml:space="preserve"> </w:t>
      </w:r>
      <w:r w:rsidRPr="00C6223B">
        <w:rPr>
          <w:lang w:val="az-Latn-AZ"/>
        </w:rPr>
        <w:t>səviyədə</w:t>
      </w:r>
      <w:r w:rsidRPr="00C6223B">
        <w:rPr>
          <w:lang w:val="en-US"/>
        </w:rPr>
        <w:t xml:space="preserve"> </w:t>
      </w:r>
      <w:r w:rsidRPr="00C6223B">
        <w:rPr>
          <w:lang w:val="az-Latn-AZ"/>
        </w:rPr>
        <w:t>tətbiqi</w:t>
      </w:r>
      <w:r w:rsidRPr="00C6223B">
        <w:rPr>
          <w:lang w:val="en-US"/>
        </w:rPr>
        <w:t xml:space="preserve"> </w:t>
      </w:r>
      <w:r w:rsidRPr="00C6223B">
        <w:rPr>
          <w:lang w:val="az-Latn-AZ"/>
        </w:rPr>
        <w:t>proqramlar</w:t>
      </w:r>
      <w:r w:rsidRPr="00C6223B">
        <w:rPr>
          <w:lang w:val="en-US"/>
        </w:rPr>
        <w:t xml:space="preserve"> </w:t>
      </w:r>
      <w:r w:rsidRPr="00C6223B">
        <w:rPr>
          <w:lang w:val="az-Latn-AZ"/>
        </w:rPr>
        <w:t>vasitəsilə</w:t>
      </w:r>
      <w:r w:rsidRPr="00C6223B">
        <w:rPr>
          <w:lang w:val="en-US"/>
        </w:rPr>
        <w:t xml:space="preserve"> </w:t>
      </w:r>
      <w:r w:rsidRPr="00C6223B">
        <w:rPr>
          <w:lang w:val="az-Latn-AZ"/>
        </w:rPr>
        <w:t>verilənlərin</w:t>
      </w:r>
      <w:r w:rsidRPr="00C6223B">
        <w:rPr>
          <w:lang w:val="en-US"/>
        </w:rPr>
        <w:t xml:space="preserve"> </w:t>
      </w:r>
      <w:r w:rsidRPr="00C6223B">
        <w:rPr>
          <w:lang w:val="az-Latn-AZ"/>
        </w:rPr>
        <w:t>emalı</w:t>
      </w:r>
      <w:r w:rsidRPr="00C6223B">
        <w:rPr>
          <w:lang w:val="en-US"/>
        </w:rPr>
        <w:t xml:space="preserve"> </w:t>
      </w:r>
      <w:r w:rsidRPr="00C6223B">
        <w:rPr>
          <w:lang w:val="az-Latn-AZ"/>
        </w:rPr>
        <w:t>aparılır</w:t>
      </w:r>
      <w:r w:rsidRPr="00C6223B">
        <w:rPr>
          <w:lang w:val="en-US"/>
        </w:rPr>
        <w:t xml:space="preserve">, </w:t>
      </w:r>
      <w:r w:rsidRPr="00C6223B">
        <w:rPr>
          <w:lang w:val="az-Latn-AZ"/>
        </w:rPr>
        <w:t>yuxarı</w:t>
      </w:r>
      <w:r w:rsidRPr="00C6223B">
        <w:rPr>
          <w:lang w:val="en-US"/>
        </w:rPr>
        <w:t xml:space="preserve"> </w:t>
      </w:r>
      <w:r w:rsidRPr="00C6223B">
        <w:rPr>
          <w:lang w:val="az-Latn-AZ"/>
        </w:rPr>
        <w:t>səviyyədə</w:t>
      </w:r>
      <w:r w:rsidRPr="00C6223B">
        <w:rPr>
          <w:lang w:val="en-US"/>
        </w:rPr>
        <w:t xml:space="preserve"> </w:t>
      </w:r>
      <w:r w:rsidRPr="00C6223B">
        <w:rPr>
          <w:lang w:val="az-Latn-AZ"/>
        </w:rPr>
        <w:t>isə</w:t>
      </w:r>
      <w:r w:rsidRPr="00C6223B">
        <w:rPr>
          <w:lang w:val="en-US"/>
        </w:rPr>
        <w:t xml:space="preserve"> </w:t>
      </w:r>
      <w:r w:rsidRPr="00C6223B">
        <w:rPr>
          <w:lang w:val="az-Latn-AZ"/>
        </w:rPr>
        <w:t>VB</w:t>
      </w:r>
      <w:r w:rsidRPr="00C6223B">
        <w:rPr>
          <w:lang w:val="en-US"/>
        </w:rPr>
        <w:t xml:space="preserve"> </w:t>
      </w:r>
      <w:r w:rsidRPr="00C6223B">
        <w:rPr>
          <w:lang w:val="az-Latn-AZ"/>
        </w:rPr>
        <w:t>və</w:t>
      </w:r>
      <w:r w:rsidRPr="00C6223B">
        <w:rPr>
          <w:lang w:val="en-US"/>
        </w:rPr>
        <w:t xml:space="preserve"> </w:t>
      </w:r>
      <w:r w:rsidRPr="00C6223B">
        <w:rPr>
          <w:lang w:val="az-Latn-AZ"/>
        </w:rPr>
        <w:t>uyğun</w:t>
      </w:r>
      <w:r w:rsidRPr="00C6223B">
        <w:rPr>
          <w:lang w:val="en-US"/>
        </w:rPr>
        <w:t xml:space="preserve"> </w:t>
      </w:r>
      <w:r w:rsidRPr="00C6223B">
        <w:rPr>
          <w:lang w:val="az-Latn-AZ"/>
        </w:rPr>
        <w:t>VBİS</w:t>
      </w:r>
      <w:r w:rsidRPr="00C6223B">
        <w:rPr>
          <w:lang w:val="en-US"/>
        </w:rPr>
        <w:t xml:space="preserve"> </w:t>
      </w:r>
      <w:r w:rsidRPr="00C6223B">
        <w:rPr>
          <w:lang w:val="az-Latn-AZ"/>
        </w:rPr>
        <w:t>reallaşdırılır</w:t>
      </w:r>
      <w:r w:rsidRPr="00C6223B">
        <w:rPr>
          <w:lang w:val="en-US"/>
        </w:rPr>
        <w:t>.</w:t>
      </w:r>
    </w:p>
    <w:p w:rsidR="00F22621" w:rsidRPr="00C6223B" w:rsidRDefault="00F22621" w:rsidP="00F22621">
      <w:pPr>
        <w:ind w:firstLine="540"/>
        <w:jc w:val="both"/>
        <w:rPr>
          <w:lang w:val="en-US"/>
        </w:rPr>
      </w:pPr>
      <w:r w:rsidRPr="00C6223B">
        <w:rPr>
          <w:lang w:val="az-Latn-AZ"/>
        </w:rPr>
        <w:t>Funksiyaların</w:t>
      </w:r>
      <w:r w:rsidRPr="00C6223B">
        <w:rPr>
          <w:lang w:val="en-US"/>
        </w:rPr>
        <w:t xml:space="preserve"> 3 </w:t>
      </w:r>
      <w:r w:rsidRPr="00C6223B">
        <w:rPr>
          <w:lang w:val="az-Latn-AZ"/>
        </w:rPr>
        <w:t>səviyyədə</w:t>
      </w:r>
      <w:r w:rsidRPr="00C6223B">
        <w:rPr>
          <w:lang w:val="en-US"/>
        </w:rPr>
        <w:t xml:space="preserve"> </w:t>
      </w:r>
      <w:r w:rsidRPr="00C6223B">
        <w:rPr>
          <w:lang w:val="az-Latn-AZ"/>
        </w:rPr>
        <w:t>bölüşdürülməsi</w:t>
      </w:r>
      <w:r w:rsidRPr="00C6223B">
        <w:rPr>
          <w:lang w:val="en-US"/>
        </w:rPr>
        <w:t xml:space="preserve"> </w:t>
      </w:r>
      <w:r w:rsidRPr="00FC2DBB">
        <w:rPr>
          <w:lang w:val="az-Latn-AZ"/>
        </w:rPr>
        <w:t>ç</w:t>
      </w:r>
      <w:r>
        <w:rPr>
          <w:lang w:val="az-Latn-AZ"/>
        </w:rPr>
        <w:t>oxsə</w:t>
      </w:r>
      <w:r w:rsidRPr="00C6223B">
        <w:rPr>
          <w:lang w:val="az-Latn-AZ"/>
        </w:rPr>
        <w:t>v</w:t>
      </w:r>
      <w:r>
        <w:rPr>
          <w:lang w:val="az-Latn-AZ"/>
        </w:rPr>
        <w:t>iəl</w:t>
      </w:r>
      <w:r w:rsidRPr="00C6223B">
        <w:rPr>
          <w:lang w:val="az-Latn-AZ"/>
        </w:rPr>
        <w:t>i</w:t>
      </w:r>
      <w:r w:rsidRPr="00C6223B">
        <w:rPr>
          <w:lang w:val="en-US"/>
        </w:rPr>
        <w:t xml:space="preserve"> </w:t>
      </w:r>
      <w:r w:rsidRPr="00C6223B">
        <w:rPr>
          <w:lang w:val="az-Latn-AZ"/>
        </w:rPr>
        <w:t>arxitekturalı</w:t>
      </w:r>
      <w:r w:rsidRPr="00C6223B">
        <w:rPr>
          <w:lang w:val="en-US"/>
        </w:rPr>
        <w:t xml:space="preserve"> </w:t>
      </w:r>
      <w:r w:rsidRPr="00C6223B">
        <w:rPr>
          <w:lang w:val="az-Latn-AZ"/>
        </w:rPr>
        <w:t>şəbəkə</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tipik</w:t>
      </w:r>
      <w:r w:rsidRPr="00C6223B">
        <w:rPr>
          <w:lang w:val="en-US"/>
        </w:rPr>
        <w:t xml:space="preserve"> </w:t>
      </w:r>
      <w:r w:rsidRPr="00C6223B">
        <w:rPr>
          <w:lang w:val="az-Latn-AZ"/>
        </w:rPr>
        <w:t>variantıdır</w:t>
      </w:r>
      <w:r w:rsidRPr="00C6223B">
        <w:rPr>
          <w:lang w:val="en-US"/>
        </w:rPr>
        <w:t xml:space="preserve">. </w:t>
      </w:r>
      <w:r w:rsidRPr="00C6223B">
        <w:rPr>
          <w:lang w:val="az-Latn-AZ"/>
        </w:rPr>
        <w:t>Hər</w:t>
      </w:r>
      <w:r w:rsidRPr="00C6223B">
        <w:rPr>
          <w:lang w:val="en-US"/>
        </w:rPr>
        <w:t xml:space="preserve"> </w:t>
      </w:r>
      <w:r w:rsidRPr="00C6223B">
        <w:rPr>
          <w:lang w:val="az-Latn-AZ"/>
        </w:rPr>
        <w:t>səviyyəyə</w:t>
      </w:r>
      <w:r w:rsidRPr="00C6223B">
        <w:rPr>
          <w:lang w:val="en-US"/>
        </w:rPr>
        <w:t xml:space="preserve"> </w:t>
      </w:r>
      <w:r w:rsidRPr="00C6223B">
        <w:rPr>
          <w:lang w:val="az-Latn-AZ"/>
        </w:rPr>
        <w:t>uyğun</w:t>
      </w:r>
      <w:r w:rsidRPr="00C6223B">
        <w:rPr>
          <w:lang w:val="en-US"/>
        </w:rPr>
        <w:t xml:space="preserve"> </w:t>
      </w:r>
      <w:r w:rsidRPr="00C6223B">
        <w:rPr>
          <w:lang w:val="az-Latn-AZ"/>
        </w:rPr>
        <w:t>funksiya</w:t>
      </w:r>
      <w:r w:rsidRPr="00C6223B">
        <w:rPr>
          <w:lang w:val="en-US"/>
        </w:rPr>
        <w:t xml:space="preserve"> </w:t>
      </w:r>
      <w:r w:rsidRPr="00C6223B">
        <w:rPr>
          <w:lang w:val="az-Latn-AZ"/>
        </w:rPr>
        <w:t>ayrı</w:t>
      </w:r>
      <w:r w:rsidRPr="00CD2E29">
        <w:rPr>
          <w:lang w:val="az-Latn-AZ"/>
        </w:rPr>
        <w:t>c</w:t>
      </w:r>
      <w:r w:rsidRPr="00C6223B">
        <w:rPr>
          <w:lang w:val="az-Latn-AZ"/>
        </w:rPr>
        <w:t>a</w:t>
      </w:r>
      <w:r w:rsidRPr="00C6223B">
        <w:rPr>
          <w:lang w:val="en-US"/>
        </w:rPr>
        <w:t xml:space="preserve"> </w:t>
      </w:r>
      <w:r w:rsidRPr="00C6223B">
        <w:rPr>
          <w:lang w:val="az-Latn-AZ"/>
        </w:rPr>
        <w:t>kompüterdə</w:t>
      </w:r>
      <w:r w:rsidRPr="00C6223B">
        <w:rPr>
          <w:lang w:val="en-US"/>
        </w:rPr>
        <w:t xml:space="preserve"> </w:t>
      </w:r>
      <w:r w:rsidRPr="00C6223B">
        <w:rPr>
          <w:lang w:val="az-Latn-AZ"/>
        </w:rPr>
        <w:t>reallaşdırılır</w:t>
      </w:r>
      <w:r w:rsidRPr="00C6223B">
        <w:rPr>
          <w:lang w:val="en-US"/>
        </w:rPr>
        <w:t xml:space="preserve">. </w:t>
      </w:r>
      <w:r w:rsidRPr="00C6223B">
        <w:rPr>
          <w:lang w:val="az-Latn-AZ"/>
        </w:rPr>
        <w:t>Şəkil</w:t>
      </w:r>
      <w:r w:rsidRPr="00C6223B">
        <w:rPr>
          <w:lang w:val="en-US"/>
        </w:rPr>
        <w:t xml:space="preserve"> 3.2-</w:t>
      </w:r>
      <w:r w:rsidRPr="00C6223B">
        <w:rPr>
          <w:lang w:val="az-Latn-AZ"/>
        </w:rPr>
        <w:t>də</w:t>
      </w:r>
      <w:r w:rsidRPr="00C6223B">
        <w:rPr>
          <w:lang w:val="en-US"/>
        </w:rPr>
        <w:t xml:space="preserve"> </w:t>
      </w:r>
      <w:r w:rsidRPr="00C6223B">
        <w:rPr>
          <w:lang w:val="az-Latn-AZ"/>
        </w:rPr>
        <w:t>göstərilmiş</w:t>
      </w:r>
      <w:r w:rsidRPr="00C6223B">
        <w:rPr>
          <w:lang w:val="en-US"/>
        </w:rPr>
        <w:t xml:space="preserve"> </w:t>
      </w:r>
      <w:r w:rsidRPr="00C6223B">
        <w:rPr>
          <w:lang w:val="az-Latn-AZ"/>
        </w:rPr>
        <w:t>belə</w:t>
      </w:r>
      <w:r w:rsidRPr="00C6223B">
        <w:rPr>
          <w:lang w:val="en-US"/>
        </w:rPr>
        <w:t xml:space="preserve"> </w:t>
      </w:r>
      <w:r w:rsidRPr="00C6223B">
        <w:rPr>
          <w:lang w:val="az-Latn-AZ"/>
        </w:rPr>
        <w:t>modelə</w:t>
      </w:r>
      <w:r w:rsidRPr="00C6223B">
        <w:rPr>
          <w:lang w:val="en-US"/>
        </w:rPr>
        <w:t xml:space="preserve"> </w:t>
      </w:r>
      <w:r w:rsidRPr="00C6223B">
        <w:rPr>
          <w:lang w:val="az-Latn-AZ"/>
        </w:rPr>
        <w:t>başqa</w:t>
      </w:r>
      <w:r w:rsidRPr="00C6223B">
        <w:rPr>
          <w:lang w:val="en-US"/>
        </w:rPr>
        <w:t xml:space="preserve"> </w:t>
      </w:r>
      <w:r w:rsidRPr="00C6223B">
        <w:rPr>
          <w:lang w:val="az-Latn-AZ"/>
        </w:rPr>
        <w:t>adla</w:t>
      </w:r>
      <w:r w:rsidRPr="00C6223B">
        <w:rPr>
          <w:lang w:val="en-US"/>
        </w:rPr>
        <w:t xml:space="preserve"> </w:t>
      </w:r>
      <w:r w:rsidRPr="00C6223B">
        <w:rPr>
          <w:i/>
          <w:lang w:val="az-Latn-AZ"/>
        </w:rPr>
        <w:t>tətbiq</w:t>
      </w:r>
      <w:r w:rsidRPr="00C6223B">
        <w:rPr>
          <w:i/>
          <w:lang w:val="en-US"/>
        </w:rPr>
        <w:t xml:space="preserve"> </w:t>
      </w:r>
      <w:r w:rsidRPr="00C6223B">
        <w:rPr>
          <w:i/>
          <w:lang w:val="az-Latn-AZ"/>
        </w:rPr>
        <w:t>serveri</w:t>
      </w:r>
      <w:r w:rsidRPr="00C6223B">
        <w:rPr>
          <w:i/>
          <w:lang w:val="en-US"/>
        </w:rPr>
        <w:t xml:space="preserve"> </w:t>
      </w:r>
      <w:r w:rsidRPr="00C6223B">
        <w:rPr>
          <w:i/>
          <w:lang w:val="az-Latn-AZ"/>
        </w:rPr>
        <w:t>modeli</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AS</w:t>
      </w:r>
      <w:r w:rsidRPr="00C6223B">
        <w:rPr>
          <w:lang w:val="en-US"/>
        </w:rPr>
        <w:t>-</w:t>
      </w:r>
      <w:r w:rsidRPr="00C6223B">
        <w:rPr>
          <w:lang w:val="az-Latn-AZ"/>
        </w:rPr>
        <w:t>model</w:t>
      </w:r>
      <w:r w:rsidRPr="00C6223B">
        <w:rPr>
          <w:lang w:val="en-US"/>
        </w:rPr>
        <w:t xml:space="preserve"> (</w:t>
      </w:r>
      <w:r w:rsidRPr="00C6223B">
        <w:rPr>
          <w:lang w:val="az-Latn-AZ"/>
        </w:rPr>
        <w:t>Appli</w:t>
      </w:r>
      <w:r w:rsidRPr="00CD2E29">
        <w:rPr>
          <w:lang w:val="az-Latn-AZ"/>
        </w:rPr>
        <w:t>c</w:t>
      </w:r>
      <w:r w:rsidRPr="00C6223B">
        <w:rPr>
          <w:lang w:val="az-Latn-AZ"/>
        </w:rPr>
        <w:t>ation</w:t>
      </w:r>
      <w:r w:rsidRPr="00C6223B">
        <w:rPr>
          <w:lang w:val="en-US"/>
        </w:rPr>
        <w:t xml:space="preserve"> </w:t>
      </w:r>
      <w:r w:rsidRPr="00C6223B">
        <w:rPr>
          <w:lang w:val="az-Latn-AZ"/>
        </w:rPr>
        <w:t>Server</w:t>
      </w:r>
      <w:r w:rsidRPr="00C6223B">
        <w:rPr>
          <w:lang w:val="en-US"/>
        </w:rPr>
        <w:t>-</w:t>
      </w:r>
      <w:r w:rsidRPr="00C6223B">
        <w:rPr>
          <w:lang w:val="az-Latn-AZ"/>
        </w:rPr>
        <w:t>Model</w:t>
      </w:r>
      <w:r w:rsidRPr="00C6223B">
        <w:rPr>
          <w:lang w:val="en-US"/>
        </w:rPr>
        <w:t xml:space="preserve">) </w:t>
      </w:r>
      <w:r w:rsidRPr="00C6223B">
        <w:rPr>
          <w:lang w:val="az-Latn-AZ"/>
        </w:rPr>
        <w:t>deyilir</w:t>
      </w:r>
      <w:r w:rsidRPr="00C6223B">
        <w:rPr>
          <w:lang w:val="en-US"/>
        </w:rPr>
        <w:t>.</w:t>
      </w:r>
    </w:p>
    <w:p w:rsidR="00F22621" w:rsidRPr="00C6223B" w:rsidRDefault="001D722E" w:rsidP="00F22621">
      <w:pPr>
        <w:ind w:firstLine="540"/>
        <w:jc w:val="both"/>
        <w:rPr>
          <w:lang w:val="en-US"/>
        </w:rPr>
      </w:pPr>
      <w:r w:rsidRPr="001D722E">
        <w:rPr>
          <w:noProof/>
          <w:lang w:eastAsia="ru-RU"/>
        </w:rPr>
        <w:pict>
          <v:shape id="_x0000_s1628" type="#_x0000_t202" style="position:absolute;left:0;text-align:left;margin-left:63pt;margin-top:9pt;width:135pt;height:36pt;z-index:251146240">
            <v:textbox style="mso-next-textbox:#_x0000_s1628">
              <w:txbxContent>
                <w:p w:rsidR="007850FB" w:rsidRPr="00C042D2" w:rsidRDefault="007850FB" w:rsidP="00F22621">
                  <w:pPr>
                    <w:jc w:val="center"/>
                    <w:rPr>
                      <w:sz w:val="20"/>
                      <w:szCs w:val="20"/>
                      <w:lang w:val="az-Latn-AZ"/>
                    </w:rPr>
                  </w:pPr>
                  <w:r>
                    <w:rPr>
                      <w:sz w:val="20"/>
                      <w:szCs w:val="20"/>
                      <w:lang w:val="az-Latn-AZ"/>
                    </w:rPr>
                    <w:t>Verilənlərin idarə olunması (DS, FS)</w:t>
                  </w:r>
                </w:p>
              </w:txbxContent>
            </v:textbox>
          </v:shape>
        </w:pic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p>
    <w:p w:rsidR="00F22621" w:rsidRPr="00C6223B" w:rsidRDefault="001D722E" w:rsidP="00F22621">
      <w:pPr>
        <w:ind w:firstLine="540"/>
        <w:jc w:val="both"/>
        <w:rPr>
          <w:lang w:val="en-US"/>
        </w:rPr>
      </w:pPr>
      <w:r w:rsidRPr="001D722E">
        <w:rPr>
          <w:noProof/>
          <w:lang w:eastAsia="ru-RU"/>
        </w:rPr>
        <w:pict>
          <v:line id="_x0000_s1631" style="position:absolute;left:0;text-align:left;z-index:251149312" from="126pt,5.7pt" to="126pt,32.7pt">
            <v:stroke startarrow="block" endarrow="block"/>
          </v:line>
        </w:pict>
      </w:r>
      <w:r w:rsidR="00F22621" w:rsidRPr="00C6223B">
        <w:rPr>
          <w:lang w:val="az-Latn-AZ"/>
        </w:rPr>
        <w:t xml:space="preserve">                                                           Kompüter</w:t>
      </w:r>
      <w:r w:rsidR="00F22621" w:rsidRPr="00C6223B">
        <w:rPr>
          <w:lang w:val="en-US"/>
        </w:rPr>
        <w:t>-</w:t>
      </w:r>
      <w:r w:rsidR="00F22621" w:rsidRPr="00C6223B">
        <w:rPr>
          <w:lang w:val="az-Latn-AZ"/>
        </w:rPr>
        <w:t>VB</w:t>
      </w:r>
      <w:r w:rsidR="00F22621" w:rsidRPr="00C6223B">
        <w:rPr>
          <w:lang w:val="en-US"/>
        </w:rPr>
        <w:t xml:space="preserve"> </w:t>
      </w:r>
      <w:r w:rsidR="00F22621" w:rsidRPr="00C6223B">
        <w:rPr>
          <w:lang w:val="az-Latn-AZ"/>
        </w:rPr>
        <w:t>serveri</w:t>
      </w:r>
    </w:p>
    <w:p w:rsidR="00F22621" w:rsidRPr="00C6223B" w:rsidRDefault="001D722E" w:rsidP="00F22621">
      <w:pPr>
        <w:ind w:firstLine="540"/>
        <w:jc w:val="both"/>
        <w:rPr>
          <w:lang w:val="en-US"/>
        </w:rPr>
      </w:pPr>
      <w:r w:rsidRPr="001D722E">
        <w:rPr>
          <w:noProof/>
          <w:lang w:eastAsia="ru-RU"/>
        </w:rPr>
        <w:pict>
          <v:line id="_x0000_s1633" style="position:absolute;left:0;text-align:left;z-index:251151360" from="45pt,3.6pt" to="3in,3.6pt">
            <v:stroke dashstyle="dashDot"/>
          </v:line>
        </w:pict>
      </w:r>
    </w:p>
    <w:p w:rsidR="00F22621" w:rsidRPr="00C6223B" w:rsidRDefault="001D722E" w:rsidP="00F22621">
      <w:pPr>
        <w:ind w:firstLine="540"/>
        <w:jc w:val="both"/>
        <w:rPr>
          <w:lang w:val="en-US"/>
        </w:rPr>
      </w:pPr>
      <w:r w:rsidRPr="001D722E">
        <w:rPr>
          <w:noProof/>
          <w:lang w:eastAsia="ru-RU"/>
        </w:rPr>
        <w:pict>
          <v:shape id="_x0000_s1629" type="#_x0000_t202" style="position:absolute;left:0;text-align:left;margin-left:63pt;margin-top:6.45pt;width:135pt;height:36pt;z-index:251147264">
            <v:textbox style="mso-next-textbox:#_x0000_s1629">
              <w:txbxContent>
                <w:p w:rsidR="007850FB" w:rsidRPr="00C042D2" w:rsidRDefault="007850FB" w:rsidP="00F22621">
                  <w:pPr>
                    <w:jc w:val="center"/>
                    <w:rPr>
                      <w:sz w:val="20"/>
                      <w:szCs w:val="20"/>
                      <w:lang w:val="az-Latn-AZ"/>
                    </w:rPr>
                  </w:pPr>
                  <w:r>
                    <w:rPr>
                      <w:sz w:val="20"/>
                      <w:szCs w:val="20"/>
                      <w:lang w:val="az-Latn-AZ"/>
                    </w:rPr>
                    <w:t>Tətbiq-verilənlərin emalı (BL, DL)</w:t>
                  </w:r>
                </w:p>
              </w:txbxContent>
            </v:textbox>
          </v:shape>
        </w:pic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en-US"/>
        </w:rPr>
        <w:t xml:space="preserve">                                                          </w:t>
      </w:r>
      <w:r w:rsidRPr="00C6223B">
        <w:rPr>
          <w:lang w:val="az-Latn-AZ"/>
        </w:rPr>
        <w:t>Kompüter</w:t>
      </w:r>
      <w:r w:rsidRPr="00C6223B">
        <w:rPr>
          <w:lang w:val="en-US"/>
        </w:rPr>
        <w:t>-</w:t>
      </w:r>
      <w:r w:rsidRPr="00C6223B">
        <w:rPr>
          <w:lang w:val="az-Latn-AZ"/>
        </w:rPr>
        <w:t>tətbiq</w:t>
      </w:r>
      <w:r w:rsidRPr="00C6223B">
        <w:rPr>
          <w:lang w:val="en-US"/>
        </w:rPr>
        <w:t xml:space="preserve"> </w:t>
      </w:r>
      <w:r w:rsidRPr="00C6223B">
        <w:rPr>
          <w:lang w:val="az-Latn-AZ"/>
        </w:rPr>
        <w:t>serveri</w:t>
      </w:r>
    </w:p>
    <w:p w:rsidR="00F22621" w:rsidRPr="00C6223B" w:rsidRDefault="001D722E" w:rsidP="00F22621">
      <w:pPr>
        <w:ind w:firstLine="540"/>
        <w:jc w:val="both"/>
        <w:rPr>
          <w:lang w:val="en-US"/>
        </w:rPr>
      </w:pPr>
      <w:r w:rsidRPr="001D722E">
        <w:rPr>
          <w:noProof/>
          <w:lang w:eastAsia="ru-RU"/>
        </w:rPr>
        <w:pict>
          <v:line id="_x0000_s1632" style="position:absolute;left:0;text-align:left;z-index:251150336" from="126pt,3.15pt" to="126pt,38.45pt">
            <v:stroke startarrow="block" endarrow="block"/>
          </v:line>
        </w:pict>
      </w:r>
    </w:p>
    <w:p w:rsidR="00F22621" w:rsidRPr="00C6223B" w:rsidRDefault="001D722E" w:rsidP="00F22621">
      <w:pPr>
        <w:ind w:firstLine="540"/>
        <w:jc w:val="both"/>
        <w:rPr>
          <w:lang w:val="en-US"/>
        </w:rPr>
      </w:pPr>
      <w:r w:rsidRPr="001D722E">
        <w:rPr>
          <w:noProof/>
          <w:lang w:eastAsia="ru-RU"/>
        </w:rPr>
        <w:pict>
          <v:line id="_x0000_s1634" style="position:absolute;left:0;text-align:left;z-index:251152384" from="45pt,6.65pt" to="3in,6.65pt">
            <v:stroke dashstyle="dashDot"/>
          </v:line>
        </w:pict>
      </w:r>
    </w:p>
    <w:p w:rsidR="00F22621" w:rsidRPr="00C6223B" w:rsidRDefault="001D722E" w:rsidP="00F22621">
      <w:pPr>
        <w:ind w:firstLine="540"/>
        <w:jc w:val="both"/>
        <w:rPr>
          <w:lang w:val="en-US"/>
        </w:rPr>
      </w:pPr>
      <w:r w:rsidRPr="001D722E">
        <w:rPr>
          <w:noProof/>
          <w:lang w:eastAsia="ru-RU"/>
        </w:rPr>
        <w:pict>
          <v:shape id="_x0000_s1630" type="#_x0000_t202" style="position:absolute;left:0;text-align:left;margin-left:63pt;margin-top:10.85pt;width:135pt;height:36pt;z-index:251148288">
            <v:textbox style="mso-next-textbox:#_x0000_s1630">
              <w:txbxContent>
                <w:p w:rsidR="007850FB" w:rsidRPr="00C042D2" w:rsidRDefault="007850FB" w:rsidP="00F22621">
                  <w:pPr>
                    <w:jc w:val="center"/>
                    <w:rPr>
                      <w:sz w:val="20"/>
                      <w:szCs w:val="20"/>
                      <w:lang w:val="az-Latn-AZ"/>
                    </w:rPr>
                  </w:pPr>
                  <w:r>
                    <w:rPr>
                      <w:sz w:val="20"/>
                      <w:szCs w:val="20"/>
                      <w:lang w:val="az-Latn-AZ"/>
                    </w:rPr>
                    <w:t>Təsvir-istifadəçi interfeysi (PS, PL)</w:t>
                  </w:r>
                </w:p>
              </w:txbxContent>
            </v:textbox>
          </v:shape>
        </w:pic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en-US"/>
        </w:rPr>
        <w:t xml:space="preserve">                                                          </w:t>
      </w:r>
      <w:r w:rsidRPr="00C6223B">
        <w:rPr>
          <w:lang w:val="az-Latn-AZ"/>
        </w:rPr>
        <w:t>Kompüter</w:t>
      </w:r>
      <w:r w:rsidRPr="00C6223B">
        <w:rPr>
          <w:lang w:val="en-US"/>
        </w:rPr>
        <w:t>-</w:t>
      </w:r>
      <w:r w:rsidRPr="00C6223B">
        <w:rPr>
          <w:lang w:val="az-Latn-AZ"/>
        </w:rPr>
        <w:t>kliyent</w:t>
      </w:r>
    </w:p>
    <w:p w:rsidR="00F22621" w:rsidRPr="00C6223B" w:rsidRDefault="00F22621" w:rsidP="00F22621">
      <w:pPr>
        <w:ind w:firstLine="540"/>
        <w:jc w:val="both"/>
        <w:rPr>
          <w:lang w:val="en-US"/>
        </w:rPr>
      </w:pPr>
    </w:p>
    <w:p w:rsidR="00F22621" w:rsidRPr="00C6223B" w:rsidRDefault="00F22621" w:rsidP="00F22621">
      <w:pPr>
        <w:ind w:firstLine="540"/>
        <w:jc w:val="center"/>
        <w:rPr>
          <w:lang w:val="en-US"/>
        </w:rPr>
      </w:pPr>
      <w:r w:rsidRPr="00C6223B">
        <w:rPr>
          <w:lang w:val="az-Latn-AZ"/>
        </w:rPr>
        <w:t>Şəkil</w:t>
      </w:r>
      <w:r w:rsidRPr="00C6223B">
        <w:rPr>
          <w:lang w:val="en-US"/>
        </w:rPr>
        <w:t xml:space="preserve"> 3.2.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ü</w:t>
      </w:r>
      <w:r w:rsidRPr="00FC2DBB">
        <w:rPr>
          <w:lang w:val="az-Latn-AZ"/>
        </w:rPr>
        <w:t>ç</w:t>
      </w:r>
      <w:r w:rsidRPr="00C6223B">
        <w:rPr>
          <w:lang w:val="az-Latn-AZ"/>
        </w:rPr>
        <w:t>səviyyəli</w:t>
      </w:r>
      <w:r w:rsidRPr="00C6223B">
        <w:rPr>
          <w:lang w:val="en-US"/>
        </w:rPr>
        <w:t xml:space="preserve"> </w:t>
      </w:r>
      <w:r w:rsidRPr="00C6223B">
        <w:rPr>
          <w:lang w:val="az-Latn-AZ"/>
        </w:rPr>
        <w:t>arxitekturası</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az-Latn-AZ"/>
        </w:rPr>
        <w:t>AS</w:t>
      </w:r>
      <w:r w:rsidRPr="00C6223B">
        <w:rPr>
          <w:lang w:val="en-US"/>
        </w:rPr>
        <w:t xml:space="preserve"> </w:t>
      </w:r>
      <w:r w:rsidRPr="00C6223B">
        <w:rPr>
          <w:lang w:val="az-Latn-AZ"/>
        </w:rPr>
        <w:t>modelinin</w:t>
      </w:r>
      <w:r w:rsidRPr="00C6223B">
        <w:rPr>
          <w:lang w:val="en-US"/>
        </w:rPr>
        <w:t xml:space="preserve"> </w:t>
      </w:r>
      <w:r w:rsidRPr="00C6223B">
        <w:rPr>
          <w:lang w:val="az-Latn-AZ"/>
        </w:rPr>
        <w:t>mərkəzi</w:t>
      </w:r>
      <w:r w:rsidRPr="00C6223B">
        <w:rPr>
          <w:lang w:val="en-US"/>
        </w:rPr>
        <w:t xml:space="preserve"> </w:t>
      </w:r>
      <w:r w:rsidRPr="00C6223B">
        <w:rPr>
          <w:lang w:val="az-Latn-AZ"/>
        </w:rPr>
        <w:t>qovşağı</w:t>
      </w:r>
      <w:r w:rsidRPr="00C6223B">
        <w:rPr>
          <w:lang w:val="en-US"/>
        </w:rPr>
        <w:t xml:space="preserve"> </w:t>
      </w:r>
      <w:r w:rsidRPr="00C6223B">
        <w:rPr>
          <w:lang w:val="az-Latn-AZ"/>
        </w:rPr>
        <w:t>tətbiq</w:t>
      </w:r>
      <w:r w:rsidRPr="00C6223B">
        <w:rPr>
          <w:lang w:val="en-US"/>
        </w:rPr>
        <w:t xml:space="preserve"> </w:t>
      </w:r>
      <w:r w:rsidRPr="00C6223B">
        <w:rPr>
          <w:lang w:val="az-Latn-AZ"/>
        </w:rPr>
        <w:t>serveri</w:t>
      </w:r>
      <w:r>
        <w:rPr>
          <w:lang w:val="az-Latn-AZ"/>
        </w:rPr>
        <w:t>d</w:t>
      </w:r>
      <w:r w:rsidRPr="00C6223B">
        <w:rPr>
          <w:lang w:val="az-Latn-AZ"/>
        </w:rPr>
        <w:t>ir</w:t>
      </w:r>
      <w:r w:rsidRPr="00C6223B">
        <w:rPr>
          <w:lang w:val="en-US"/>
        </w:rPr>
        <w:t xml:space="preserve">. </w:t>
      </w:r>
      <w:r w:rsidRPr="00C6223B">
        <w:rPr>
          <w:lang w:val="az-Latn-AZ"/>
        </w:rPr>
        <w:t>Burada</w:t>
      </w:r>
      <w:r w:rsidRPr="00C6223B">
        <w:rPr>
          <w:lang w:val="en-US"/>
        </w:rPr>
        <w:t xml:space="preserve"> </w:t>
      </w:r>
      <w:r w:rsidRPr="00C6223B">
        <w:rPr>
          <w:lang w:val="az-Latn-AZ"/>
        </w:rPr>
        <w:t>bir</w:t>
      </w:r>
      <w:r w:rsidRPr="00C6223B">
        <w:rPr>
          <w:lang w:val="en-US"/>
        </w:rPr>
        <w:t xml:space="preserve"> </w:t>
      </w:r>
      <w:r w:rsidRPr="00C6223B">
        <w:rPr>
          <w:lang w:val="az-Latn-AZ"/>
        </w:rPr>
        <w:t>ne</w:t>
      </w:r>
      <w:r w:rsidRPr="00FC2DBB">
        <w:rPr>
          <w:lang w:val="az-Latn-AZ"/>
        </w:rPr>
        <w:t>ç</w:t>
      </w:r>
      <w:r w:rsidRPr="00C6223B">
        <w:rPr>
          <w:lang w:val="az-Latn-AZ"/>
        </w:rPr>
        <w:t>ə</w:t>
      </w:r>
      <w:r w:rsidRPr="00C6223B">
        <w:rPr>
          <w:lang w:val="en-US"/>
        </w:rPr>
        <w:t xml:space="preserve"> </w:t>
      </w:r>
      <w:r w:rsidRPr="00C6223B">
        <w:rPr>
          <w:lang w:val="az-Latn-AZ"/>
        </w:rPr>
        <w:t>tətbiqi</w:t>
      </w:r>
      <w:r w:rsidRPr="00C6223B">
        <w:rPr>
          <w:lang w:val="en-US"/>
        </w:rPr>
        <w:t xml:space="preserve"> </w:t>
      </w:r>
      <w:r w:rsidRPr="00C6223B">
        <w:rPr>
          <w:lang w:val="az-Latn-AZ"/>
        </w:rPr>
        <w:t>proqram</w:t>
      </w:r>
      <w:r w:rsidRPr="00C6223B">
        <w:rPr>
          <w:lang w:val="en-US"/>
        </w:rPr>
        <w:t xml:space="preserve"> </w:t>
      </w:r>
      <w:r w:rsidRPr="00C6223B">
        <w:rPr>
          <w:lang w:val="az-Latn-AZ"/>
        </w:rPr>
        <w:t>reallaşdırıla</w:t>
      </w:r>
      <w:r w:rsidRPr="00C6223B">
        <w:rPr>
          <w:lang w:val="en-US"/>
        </w:rPr>
        <w:t xml:space="preserve"> </w:t>
      </w:r>
      <w:r w:rsidRPr="00C6223B">
        <w:rPr>
          <w:lang w:val="az-Latn-AZ"/>
        </w:rPr>
        <w:t>bilər</w:t>
      </w:r>
      <w:r w:rsidRPr="00C6223B">
        <w:rPr>
          <w:lang w:val="en-US"/>
        </w:rPr>
        <w:t xml:space="preserve"> </w:t>
      </w:r>
      <w:r w:rsidRPr="00C6223B">
        <w:rPr>
          <w:lang w:val="az-Latn-AZ"/>
        </w:rPr>
        <w:t>və</w:t>
      </w:r>
      <w:r w:rsidRPr="00C6223B">
        <w:rPr>
          <w:lang w:val="en-US"/>
        </w:rPr>
        <w:t xml:space="preserve"> </w:t>
      </w:r>
      <w:r w:rsidRPr="00C6223B">
        <w:rPr>
          <w:lang w:val="az-Latn-AZ"/>
        </w:rPr>
        <w:t>bunlardan</w:t>
      </w:r>
      <w:r w:rsidRPr="00C6223B">
        <w:rPr>
          <w:lang w:val="en-US"/>
        </w:rPr>
        <w:t xml:space="preserve"> </w:t>
      </w:r>
      <w:r w:rsidRPr="00C6223B">
        <w:rPr>
          <w:lang w:val="az-Latn-AZ"/>
        </w:rPr>
        <w:t>hər</w:t>
      </w:r>
      <w:r w:rsidRPr="00C6223B">
        <w:rPr>
          <w:lang w:val="en-US"/>
        </w:rPr>
        <w:t xml:space="preserve"> </w:t>
      </w:r>
      <w:r w:rsidRPr="00C6223B">
        <w:rPr>
          <w:lang w:val="az-Latn-AZ"/>
        </w:rPr>
        <w:t>biri</w:t>
      </w:r>
      <w:r w:rsidRPr="00C6223B">
        <w:rPr>
          <w:lang w:val="en-US"/>
        </w:rPr>
        <w:t xml:space="preserve"> </w:t>
      </w:r>
      <w:r w:rsidRPr="00C6223B">
        <w:rPr>
          <w:lang w:val="az-Latn-AZ"/>
        </w:rPr>
        <w:t>ayrı</w:t>
      </w:r>
      <w:r w:rsidRPr="00CD2E29">
        <w:rPr>
          <w:lang w:val="az-Latn-AZ"/>
        </w:rPr>
        <w:t>c</w:t>
      </w:r>
      <w:r w:rsidRPr="00C6223B">
        <w:rPr>
          <w:lang w:val="az-Latn-AZ"/>
        </w:rPr>
        <w:t>a</w:t>
      </w:r>
      <w:r w:rsidRPr="00C6223B">
        <w:rPr>
          <w:lang w:val="en-US"/>
        </w:rPr>
        <w:t xml:space="preserve"> </w:t>
      </w:r>
      <w:r w:rsidRPr="00C6223B">
        <w:rPr>
          <w:lang w:val="az-Latn-AZ"/>
        </w:rPr>
        <w:t>xidmət</w:t>
      </w:r>
      <w:r w:rsidRPr="00C6223B">
        <w:rPr>
          <w:lang w:val="en-US"/>
        </w:rPr>
        <w:t xml:space="preserve"> </w:t>
      </w:r>
      <w:r w:rsidRPr="00C6223B">
        <w:rPr>
          <w:lang w:val="az-Latn-AZ"/>
        </w:rPr>
        <w:t>kimi</w:t>
      </w:r>
      <w:r w:rsidRPr="00C6223B">
        <w:rPr>
          <w:lang w:val="en-US"/>
        </w:rPr>
        <w:t xml:space="preserve"> </w:t>
      </w:r>
      <w:r w:rsidRPr="00C6223B">
        <w:rPr>
          <w:lang w:val="az-Latn-AZ"/>
        </w:rPr>
        <w:t>tərtib</w:t>
      </w:r>
      <w:r w:rsidRPr="00C6223B">
        <w:rPr>
          <w:lang w:val="en-US"/>
        </w:rPr>
        <w:t xml:space="preserve"> </w:t>
      </w:r>
      <w:r w:rsidRPr="00C6223B">
        <w:rPr>
          <w:lang w:val="az-Latn-AZ"/>
        </w:rPr>
        <w:t>olunur</w:t>
      </w:r>
      <w:r w:rsidRPr="00C6223B">
        <w:rPr>
          <w:lang w:val="en-US"/>
        </w:rPr>
        <w:t xml:space="preserve">. </w:t>
      </w:r>
      <w:r w:rsidRPr="00C6223B">
        <w:rPr>
          <w:lang w:val="az-Latn-AZ"/>
        </w:rPr>
        <w:t>Tətbiq</w:t>
      </w:r>
      <w:r w:rsidRPr="00C6223B">
        <w:rPr>
          <w:lang w:val="en-US"/>
        </w:rPr>
        <w:t xml:space="preserve"> </w:t>
      </w:r>
      <w:r w:rsidRPr="00C6223B">
        <w:rPr>
          <w:lang w:val="az-Latn-AZ"/>
        </w:rPr>
        <w:t>serverlərin</w:t>
      </w:r>
      <w:r w:rsidRPr="00C6223B">
        <w:rPr>
          <w:lang w:val="en-US"/>
        </w:rPr>
        <w:t xml:space="preserve"> </w:t>
      </w:r>
      <w:r w:rsidRPr="00C6223B">
        <w:rPr>
          <w:lang w:val="az-Latn-AZ"/>
        </w:rPr>
        <w:t>sayı</w:t>
      </w:r>
      <w:r w:rsidRPr="00C6223B">
        <w:rPr>
          <w:lang w:val="en-US"/>
        </w:rPr>
        <w:t xml:space="preserve"> </w:t>
      </w:r>
      <w:r w:rsidRPr="00C6223B">
        <w:rPr>
          <w:lang w:val="az-Latn-AZ"/>
        </w:rPr>
        <w:t>ikidən</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ola</w:t>
      </w:r>
      <w:r w:rsidRPr="00C6223B">
        <w:rPr>
          <w:lang w:val="en-US"/>
        </w:rPr>
        <w:t xml:space="preserve"> </w:t>
      </w:r>
      <w:r w:rsidRPr="00C6223B">
        <w:rPr>
          <w:lang w:val="az-Latn-AZ"/>
        </w:rPr>
        <w:t>bilər</w:t>
      </w:r>
      <w:r w:rsidRPr="00C6223B">
        <w:rPr>
          <w:lang w:val="en-US"/>
        </w:rPr>
        <w:t xml:space="preserve">. </w:t>
      </w:r>
      <w:r w:rsidRPr="00C6223B">
        <w:rPr>
          <w:lang w:val="az-Latn-AZ"/>
        </w:rPr>
        <w:t>Bu</w:t>
      </w:r>
      <w:r w:rsidRPr="00C6223B">
        <w:rPr>
          <w:lang w:val="en-US"/>
        </w:rPr>
        <w:t xml:space="preserve"> </w:t>
      </w:r>
      <w:r w:rsidRPr="00C6223B">
        <w:rPr>
          <w:lang w:val="az-Latn-AZ"/>
        </w:rPr>
        <w:t>halda</w:t>
      </w:r>
      <w:r w:rsidRPr="00C6223B">
        <w:rPr>
          <w:lang w:val="en-US"/>
        </w:rPr>
        <w:t xml:space="preserve"> </w:t>
      </w:r>
      <w:r w:rsidRPr="00C6223B">
        <w:rPr>
          <w:lang w:val="az-Latn-AZ"/>
        </w:rPr>
        <w:t>onlardan</w:t>
      </w:r>
      <w:r w:rsidRPr="00C6223B">
        <w:rPr>
          <w:lang w:val="en-US"/>
        </w:rPr>
        <w:t xml:space="preserve"> </w:t>
      </w:r>
      <w:r w:rsidRPr="00C6223B">
        <w:rPr>
          <w:lang w:val="az-Latn-AZ"/>
        </w:rPr>
        <w:t>hər</w:t>
      </w:r>
      <w:r w:rsidRPr="00C6223B">
        <w:rPr>
          <w:lang w:val="en-US"/>
        </w:rPr>
        <w:t xml:space="preserve"> </w:t>
      </w:r>
      <w:r w:rsidRPr="00C6223B">
        <w:rPr>
          <w:lang w:val="az-Latn-AZ"/>
        </w:rPr>
        <w:t>biri</w:t>
      </w:r>
      <w:r w:rsidRPr="00C6223B">
        <w:rPr>
          <w:lang w:val="en-US"/>
        </w:rPr>
        <w:t xml:space="preserve"> </w:t>
      </w:r>
      <w:r w:rsidRPr="00C6223B">
        <w:rPr>
          <w:lang w:val="az-Latn-AZ"/>
        </w:rPr>
        <w:t>öz</w:t>
      </w:r>
      <w:r w:rsidRPr="00C6223B">
        <w:rPr>
          <w:lang w:val="en-US"/>
        </w:rPr>
        <w:t xml:space="preserve"> </w:t>
      </w:r>
      <w:r w:rsidRPr="00C6223B">
        <w:rPr>
          <w:lang w:val="az-Latn-AZ"/>
        </w:rPr>
        <w:t>xidmətini</w:t>
      </w:r>
      <w:r w:rsidRPr="00C6223B">
        <w:rPr>
          <w:lang w:val="en-US"/>
        </w:rPr>
        <w:t xml:space="preserve"> </w:t>
      </w:r>
      <w:r w:rsidRPr="00C6223B">
        <w:rPr>
          <w:lang w:val="az-Latn-AZ"/>
        </w:rPr>
        <w:t>təqdim</w:t>
      </w:r>
      <w:r w:rsidRPr="00C6223B">
        <w:rPr>
          <w:lang w:val="en-US"/>
        </w:rPr>
        <w:t xml:space="preserve"> </w:t>
      </w:r>
      <w:r w:rsidRPr="00C6223B">
        <w:rPr>
          <w:lang w:val="az-Latn-AZ"/>
        </w:rPr>
        <w:t>edir</w:t>
      </w:r>
      <w:r w:rsidRPr="00C6223B">
        <w:rPr>
          <w:lang w:val="en-US"/>
        </w:rPr>
        <w:t xml:space="preserve">. </w:t>
      </w:r>
      <w:r w:rsidRPr="00C6223B">
        <w:rPr>
          <w:lang w:val="az-Latn-AZ"/>
        </w:rPr>
        <w:t>Tətbiq</w:t>
      </w:r>
      <w:r w:rsidRPr="00C6223B">
        <w:rPr>
          <w:lang w:val="en-US"/>
        </w:rPr>
        <w:t xml:space="preserve"> </w:t>
      </w:r>
      <w:r w:rsidRPr="00C6223B">
        <w:rPr>
          <w:lang w:val="az-Latn-AZ"/>
        </w:rPr>
        <w:t>serverindən</w:t>
      </w:r>
      <w:r w:rsidRPr="00C6223B">
        <w:rPr>
          <w:lang w:val="en-US"/>
        </w:rPr>
        <w:t xml:space="preserve"> </w:t>
      </w:r>
      <w:r w:rsidRPr="00C6223B">
        <w:rPr>
          <w:lang w:val="az-Latn-AZ"/>
        </w:rPr>
        <w:t>xidmət</w:t>
      </w:r>
      <w:r w:rsidRPr="00C6223B">
        <w:rPr>
          <w:lang w:val="en-US"/>
        </w:rPr>
        <w:t xml:space="preserve"> </w:t>
      </w:r>
      <w:r w:rsidRPr="00C6223B">
        <w:rPr>
          <w:lang w:val="az-Latn-AZ"/>
        </w:rPr>
        <w:t>tələb</w:t>
      </w:r>
      <w:r w:rsidRPr="00C6223B">
        <w:rPr>
          <w:lang w:val="en-US"/>
        </w:rPr>
        <w:t xml:space="preserve"> </w:t>
      </w:r>
      <w:r w:rsidRPr="00C6223B">
        <w:rPr>
          <w:lang w:val="az-Latn-AZ"/>
        </w:rPr>
        <w:t>edən</w:t>
      </w:r>
      <w:r w:rsidRPr="00C6223B">
        <w:rPr>
          <w:lang w:val="en-US"/>
        </w:rPr>
        <w:t xml:space="preserve"> </w:t>
      </w:r>
      <w:r w:rsidRPr="00C6223B">
        <w:rPr>
          <w:lang w:val="az-Latn-AZ"/>
        </w:rPr>
        <w:t>istənilən</w:t>
      </w:r>
      <w:r w:rsidRPr="00C6223B">
        <w:rPr>
          <w:lang w:val="en-US"/>
        </w:rPr>
        <w:t xml:space="preserve"> </w:t>
      </w:r>
      <w:r w:rsidRPr="00C6223B">
        <w:rPr>
          <w:lang w:val="az-Latn-AZ"/>
        </w:rPr>
        <w:t>proqram</w:t>
      </w:r>
      <w:r w:rsidRPr="00C6223B">
        <w:rPr>
          <w:lang w:val="en-US"/>
        </w:rPr>
        <w:t xml:space="preserve"> </w:t>
      </w:r>
      <w:r w:rsidRPr="00C6223B">
        <w:rPr>
          <w:lang w:val="az-Latn-AZ"/>
        </w:rPr>
        <w:t>onun</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kliyent</w:t>
      </w:r>
      <w:r w:rsidRPr="00C6223B">
        <w:rPr>
          <w:lang w:val="en-US"/>
        </w:rPr>
        <w:t xml:space="preserve"> </w:t>
      </w:r>
      <w:r w:rsidRPr="00C6223B">
        <w:rPr>
          <w:lang w:val="az-Latn-AZ"/>
        </w:rPr>
        <w:t>rolunu</w:t>
      </w:r>
      <w:r w:rsidRPr="00C6223B">
        <w:rPr>
          <w:lang w:val="en-US"/>
        </w:rPr>
        <w:t xml:space="preserve"> </w:t>
      </w:r>
      <w:r w:rsidRPr="00C6223B">
        <w:rPr>
          <w:lang w:val="az-Latn-AZ"/>
        </w:rPr>
        <w:t>oynayır</w:t>
      </w:r>
      <w:r w:rsidRPr="00C6223B">
        <w:rPr>
          <w:lang w:val="en-US"/>
        </w:rPr>
        <w:t xml:space="preserve">. </w:t>
      </w:r>
      <w:r w:rsidRPr="00C6223B">
        <w:rPr>
          <w:lang w:val="az-Latn-AZ"/>
        </w:rPr>
        <w:t>Tətbiq</w:t>
      </w:r>
      <w:r w:rsidRPr="00C6223B">
        <w:rPr>
          <w:lang w:val="en-US"/>
        </w:rPr>
        <w:t xml:space="preserve">  </w:t>
      </w:r>
      <w:r w:rsidRPr="00C6223B">
        <w:rPr>
          <w:lang w:val="az-Latn-AZ"/>
        </w:rPr>
        <w:t>serverinə</w:t>
      </w:r>
      <w:r w:rsidRPr="00C6223B">
        <w:rPr>
          <w:lang w:val="en-US"/>
        </w:rPr>
        <w:t xml:space="preserve"> </w:t>
      </w:r>
      <w:r w:rsidRPr="00C6223B">
        <w:rPr>
          <w:lang w:val="az-Latn-AZ"/>
        </w:rPr>
        <w:t>kliyentdən</w:t>
      </w:r>
      <w:r w:rsidRPr="00C6223B">
        <w:rPr>
          <w:lang w:val="en-US"/>
        </w:rPr>
        <w:t xml:space="preserve"> </w:t>
      </w:r>
      <w:r w:rsidRPr="00C6223B">
        <w:rPr>
          <w:lang w:val="az-Latn-AZ"/>
        </w:rPr>
        <w:t>daxil</w:t>
      </w:r>
      <w:r w:rsidRPr="00C6223B">
        <w:rPr>
          <w:lang w:val="en-US"/>
        </w:rPr>
        <w:t xml:space="preserve"> </w:t>
      </w:r>
      <w:r w:rsidRPr="00C6223B">
        <w:rPr>
          <w:lang w:val="az-Latn-AZ"/>
        </w:rPr>
        <w:t>olan</w:t>
      </w:r>
      <w:r w:rsidRPr="00C6223B">
        <w:rPr>
          <w:lang w:val="en-US"/>
        </w:rPr>
        <w:t xml:space="preserve"> </w:t>
      </w:r>
      <w:r w:rsidRPr="00C6223B">
        <w:rPr>
          <w:lang w:val="az-Latn-AZ"/>
        </w:rPr>
        <w:t>sorğular</w:t>
      </w:r>
      <w:r w:rsidRPr="00C6223B">
        <w:rPr>
          <w:lang w:val="en-US"/>
        </w:rPr>
        <w:t xml:space="preserve"> </w:t>
      </w:r>
      <w:r w:rsidRPr="00C6223B">
        <w:rPr>
          <w:lang w:val="az-Latn-AZ"/>
        </w:rPr>
        <w:t>növbəyə</w:t>
      </w:r>
      <w:r w:rsidRPr="00C6223B">
        <w:rPr>
          <w:lang w:val="en-US"/>
        </w:rPr>
        <w:t xml:space="preserve"> </w:t>
      </w:r>
      <w:r w:rsidRPr="00C6223B">
        <w:rPr>
          <w:lang w:val="az-Latn-AZ"/>
        </w:rPr>
        <w:t>qoyulur</w:t>
      </w:r>
      <w:r w:rsidRPr="00C6223B">
        <w:rPr>
          <w:lang w:val="en-US"/>
        </w:rPr>
        <w:t xml:space="preserve"> </w:t>
      </w:r>
      <w:r w:rsidRPr="00C6223B">
        <w:rPr>
          <w:lang w:val="az-Latn-AZ"/>
        </w:rPr>
        <w:t>və</w:t>
      </w:r>
      <w:r w:rsidRPr="00C6223B">
        <w:rPr>
          <w:lang w:val="en-US"/>
        </w:rPr>
        <w:t xml:space="preserve"> </w:t>
      </w:r>
      <w:r w:rsidRPr="00C6223B">
        <w:rPr>
          <w:lang w:val="az-Latn-AZ"/>
        </w:rPr>
        <w:t>müəyyən</w:t>
      </w:r>
      <w:r w:rsidRPr="00C6223B">
        <w:rPr>
          <w:lang w:val="en-US"/>
        </w:rPr>
        <w:t xml:space="preserve"> </w:t>
      </w:r>
      <w:r w:rsidRPr="00C6223B">
        <w:rPr>
          <w:lang w:val="az-Latn-AZ"/>
        </w:rPr>
        <w:t>qayda</w:t>
      </w:r>
      <w:r w:rsidRPr="00C6223B">
        <w:rPr>
          <w:lang w:val="en-US"/>
        </w:rPr>
        <w:t xml:space="preserve"> </w:t>
      </w:r>
      <w:r w:rsidRPr="00C6223B">
        <w:rPr>
          <w:lang w:val="az-Latn-AZ"/>
        </w:rPr>
        <w:t>ilə</w:t>
      </w:r>
      <w:r w:rsidRPr="00C6223B">
        <w:rPr>
          <w:lang w:val="en-US"/>
        </w:rPr>
        <w:t xml:space="preserve"> (</w:t>
      </w:r>
      <w:r w:rsidRPr="00C6223B">
        <w:rPr>
          <w:lang w:val="az-Latn-AZ"/>
        </w:rPr>
        <w:t>məsələn</w:t>
      </w:r>
      <w:r w:rsidRPr="00C6223B">
        <w:rPr>
          <w:lang w:val="en-US"/>
        </w:rPr>
        <w:t xml:space="preserve">, </w:t>
      </w:r>
      <w:r w:rsidRPr="00C6223B">
        <w:rPr>
          <w:lang w:val="az-Latn-AZ"/>
        </w:rPr>
        <w:t>üstünlük</w:t>
      </w:r>
      <w:r w:rsidRPr="00C6223B">
        <w:rPr>
          <w:lang w:val="en-US"/>
        </w:rPr>
        <w:t xml:space="preserve"> </w:t>
      </w:r>
      <w:r w:rsidRPr="00C6223B">
        <w:rPr>
          <w:lang w:val="az-Latn-AZ"/>
        </w:rPr>
        <w:t>dərə</w:t>
      </w:r>
      <w:r w:rsidRPr="00CD2E29">
        <w:rPr>
          <w:lang w:val="az-Latn-AZ"/>
        </w:rPr>
        <w:t>c</w:t>
      </w:r>
      <w:r w:rsidRPr="00C6223B">
        <w:rPr>
          <w:lang w:val="az-Latn-AZ"/>
        </w:rPr>
        <w:t>əsinə</w:t>
      </w:r>
      <w:r w:rsidRPr="00C6223B">
        <w:rPr>
          <w:lang w:val="en-US"/>
        </w:rPr>
        <w:t xml:space="preserve"> </w:t>
      </w:r>
      <w:r w:rsidRPr="00C6223B">
        <w:rPr>
          <w:lang w:val="az-Latn-AZ"/>
        </w:rPr>
        <w:t>görə</w:t>
      </w:r>
      <w:r w:rsidRPr="00C6223B">
        <w:rPr>
          <w:lang w:val="en-US"/>
        </w:rPr>
        <w:t xml:space="preserve">) </w:t>
      </w:r>
      <w:r w:rsidRPr="00C6223B">
        <w:rPr>
          <w:lang w:val="az-Latn-AZ"/>
        </w:rPr>
        <w:t>se</w:t>
      </w:r>
      <w:r w:rsidRPr="00FC2DBB">
        <w:rPr>
          <w:lang w:val="az-Latn-AZ"/>
        </w:rPr>
        <w:t>ç</w:t>
      </w:r>
      <w:r w:rsidRPr="00C6223B">
        <w:rPr>
          <w:lang w:val="az-Latn-AZ"/>
        </w:rPr>
        <w:t>ilib</w:t>
      </w:r>
      <w:r w:rsidRPr="00C6223B">
        <w:rPr>
          <w:lang w:val="en-US"/>
        </w:rPr>
        <w:t xml:space="preserve"> </w:t>
      </w:r>
      <w:r w:rsidRPr="00C6223B">
        <w:rPr>
          <w:lang w:val="az-Latn-AZ"/>
        </w:rPr>
        <w:t>yerinə</w:t>
      </w:r>
      <w:r w:rsidRPr="00C6223B">
        <w:rPr>
          <w:lang w:val="en-US"/>
        </w:rPr>
        <w:t xml:space="preserve"> </w:t>
      </w:r>
      <w:r w:rsidRPr="00C6223B">
        <w:rPr>
          <w:lang w:val="az-Latn-AZ"/>
        </w:rPr>
        <w:t>yetirirlər</w:t>
      </w:r>
      <w:r w:rsidRPr="00C6223B">
        <w:rPr>
          <w:lang w:val="en-US"/>
        </w:rPr>
        <w:t>.</w:t>
      </w:r>
    </w:p>
    <w:p w:rsidR="00F22621" w:rsidRPr="00C6223B" w:rsidRDefault="00F22621" w:rsidP="00F22621">
      <w:pPr>
        <w:ind w:firstLine="540"/>
        <w:jc w:val="both"/>
        <w:rPr>
          <w:lang w:val="en-US"/>
        </w:rPr>
      </w:pPr>
      <w:r w:rsidRPr="00C6223B">
        <w:rPr>
          <w:lang w:val="az-Latn-AZ"/>
        </w:rPr>
        <w:t>Ü</w:t>
      </w:r>
      <w:r w:rsidRPr="00FC2DBB">
        <w:rPr>
          <w:lang w:val="az-Latn-AZ"/>
        </w:rPr>
        <w:t>ç</w:t>
      </w:r>
      <w:r w:rsidRPr="00C6223B">
        <w:rPr>
          <w:lang w:val="az-Latn-AZ"/>
        </w:rPr>
        <w:t>səviyyəli</w:t>
      </w:r>
      <w:r w:rsidRPr="00C6223B">
        <w:rPr>
          <w:lang w:val="en-US"/>
        </w:rPr>
        <w:t xml:space="preserve"> </w:t>
      </w:r>
      <w:r w:rsidRPr="00C6223B">
        <w:rPr>
          <w:lang w:val="az-Latn-AZ"/>
        </w:rPr>
        <w:t>arxitekturanın</w:t>
      </w:r>
      <w:r w:rsidRPr="00C6223B">
        <w:rPr>
          <w:lang w:val="en-US"/>
        </w:rPr>
        <w:t xml:space="preserve"> </w:t>
      </w:r>
      <w:r w:rsidRPr="00C6223B">
        <w:rPr>
          <w:lang w:val="az-Latn-AZ"/>
        </w:rPr>
        <w:t>reallaşdırılması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proqram</w:t>
      </w:r>
      <w:r w:rsidRPr="00C6223B">
        <w:rPr>
          <w:lang w:val="en-US"/>
        </w:rPr>
        <w:t xml:space="preserve"> </w:t>
      </w:r>
      <w:r w:rsidRPr="00C6223B">
        <w:rPr>
          <w:lang w:val="az-Latn-AZ"/>
        </w:rPr>
        <w:t>vasitələri</w:t>
      </w:r>
      <w:r w:rsidRPr="00C6223B">
        <w:rPr>
          <w:lang w:val="en-US"/>
        </w:rPr>
        <w:t xml:space="preserve"> </w:t>
      </w:r>
      <w:r w:rsidRPr="00C6223B">
        <w:rPr>
          <w:lang w:val="az-Latn-AZ"/>
        </w:rPr>
        <w:t>nisbətən</w:t>
      </w:r>
      <w:r w:rsidRPr="00C6223B">
        <w:rPr>
          <w:lang w:val="en-US"/>
        </w:rPr>
        <w:t xml:space="preserve"> </w:t>
      </w:r>
      <w:r w:rsidRPr="00C6223B">
        <w:rPr>
          <w:lang w:val="az-Latn-AZ"/>
        </w:rPr>
        <w:t>yeni</w:t>
      </w:r>
      <w:r w:rsidRPr="00C6223B">
        <w:rPr>
          <w:lang w:val="en-US"/>
        </w:rPr>
        <w:t xml:space="preserve"> </w:t>
      </w:r>
      <w:r w:rsidRPr="00C6223B">
        <w:rPr>
          <w:lang w:val="az-Latn-AZ"/>
        </w:rPr>
        <w:t>hesab</w:t>
      </w:r>
      <w:r w:rsidRPr="00C6223B">
        <w:rPr>
          <w:lang w:val="en-US"/>
        </w:rPr>
        <w:t xml:space="preserve"> </w:t>
      </w:r>
      <w:r w:rsidRPr="00C6223B">
        <w:rPr>
          <w:lang w:val="az-Latn-AZ"/>
        </w:rPr>
        <w:t>olunur</w:t>
      </w:r>
      <w:r w:rsidRPr="00C6223B">
        <w:rPr>
          <w:lang w:val="en-US"/>
        </w:rPr>
        <w:t xml:space="preserve">. </w:t>
      </w:r>
      <w:r w:rsidRPr="00C6223B">
        <w:rPr>
          <w:lang w:val="az-Latn-AZ"/>
        </w:rPr>
        <w:t>Bu</w:t>
      </w:r>
      <w:r w:rsidRPr="00C6223B">
        <w:rPr>
          <w:lang w:val="en-US"/>
        </w:rPr>
        <w:t xml:space="preserve"> </w:t>
      </w:r>
      <w:r w:rsidRPr="00C6223B">
        <w:rPr>
          <w:lang w:val="az-Latn-AZ"/>
        </w:rPr>
        <w:t>vasitələr</w:t>
      </w:r>
      <w:r w:rsidRPr="00C6223B">
        <w:rPr>
          <w:lang w:val="en-US"/>
        </w:rPr>
        <w:t xml:space="preserve"> </w:t>
      </w:r>
      <w:r w:rsidRPr="00C6223B">
        <w:rPr>
          <w:lang w:val="az-Latn-AZ"/>
        </w:rPr>
        <w:t>əsasən</w:t>
      </w:r>
      <w:r w:rsidRPr="00C6223B">
        <w:rPr>
          <w:lang w:val="en-US"/>
        </w:rPr>
        <w:t xml:space="preserve"> </w:t>
      </w:r>
      <w:r w:rsidRPr="00C6223B">
        <w:rPr>
          <w:lang w:val="az-Latn-AZ"/>
        </w:rPr>
        <w:t>UNİX</w:t>
      </w:r>
      <w:r w:rsidRPr="00C6223B">
        <w:rPr>
          <w:lang w:val="en-US"/>
        </w:rPr>
        <w:t xml:space="preserve"> </w:t>
      </w:r>
      <w:r w:rsidRPr="00C6223B">
        <w:rPr>
          <w:lang w:val="az-Latn-AZ"/>
        </w:rPr>
        <w:t>mühiti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hazırlanır</w:t>
      </w:r>
      <w:r w:rsidRPr="00C6223B">
        <w:rPr>
          <w:lang w:val="en-US"/>
        </w:rPr>
        <w:t xml:space="preserve">. </w:t>
      </w:r>
      <w:r w:rsidRPr="00C6223B">
        <w:rPr>
          <w:lang w:val="az-Latn-AZ"/>
        </w:rPr>
        <w:t>Lakin</w:t>
      </w:r>
      <w:r w:rsidRPr="00C6223B">
        <w:rPr>
          <w:lang w:val="en-US"/>
        </w:rPr>
        <w:t xml:space="preserve"> </w:t>
      </w:r>
      <w:r w:rsidRPr="00C6223B">
        <w:rPr>
          <w:lang w:val="az-Latn-AZ"/>
        </w:rPr>
        <w:t>son</w:t>
      </w:r>
      <w:r w:rsidRPr="00C6223B">
        <w:rPr>
          <w:lang w:val="en-US"/>
        </w:rPr>
        <w:t xml:space="preserve"> </w:t>
      </w:r>
      <w:r w:rsidRPr="00C6223B">
        <w:rPr>
          <w:lang w:val="az-Latn-AZ"/>
        </w:rPr>
        <w:t>vaxtlar</w:t>
      </w:r>
      <w:r w:rsidRPr="00C6223B">
        <w:rPr>
          <w:lang w:val="en-US"/>
        </w:rPr>
        <w:t xml:space="preserve"> Windows </w:t>
      </w:r>
      <w:r w:rsidRPr="00C6223B">
        <w:rPr>
          <w:lang w:val="az-Latn-AZ"/>
        </w:rPr>
        <w:t>mühiti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də</w:t>
      </w:r>
      <w:r w:rsidRPr="00C6223B">
        <w:rPr>
          <w:lang w:val="en-US"/>
        </w:rPr>
        <w:t xml:space="preserve"> </w:t>
      </w:r>
      <w:r w:rsidRPr="00C6223B">
        <w:rPr>
          <w:lang w:val="az-Latn-AZ"/>
        </w:rPr>
        <w:t>bu</w:t>
      </w:r>
      <w:r w:rsidRPr="00C6223B">
        <w:rPr>
          <w:lang w:val="en-US"/>
        </w:rPr>
        <w:t xml:space="preserve"> </w:t>
      </w:r>
      <w:r w:rsidRPr="00CD2E29">
        <w:rPr>
          <w:lang w:val="az-Latn-AZ"/>
        </w:rPr>
        <w:t>c</w:t>
      </w:r>
      <w:r w:rsidRPr="00C6223B">
        <w:rPr>
          <w:lang w:val="az-Latn-AZ"/>
        </w:rPr>
        <w:t>ür</w:t>
      </w:r>
      <w:r w:rsidRPr="00C6223B">
        <w:rPr>
          <w:lang w:val="en-US"/>
        </w:rPr>
        <w:t xml:space="preserve"> </w:t>
      </w:r>
      <w:r w:rsidRPr="00C6223B">
        <w:rPr>
          <w:lang w:val="az-Latn-AZ"/>
        </w:rPr>
        <w:t>proqram</w:t>
      </w:r>
      <w:r w:rsidRPr="00C6223B">
        <w:rPr>
          <w:lang w:val="en-US"/>
        </w:rPr>
        <w:t xml:space="preserve"> </w:t>
      </w:r>
      <w:r w:rsidRPr="00C6223B">
        <w:rPr>
          <w:lang w:val="az-Latn-AZ"/>
        </w:rPr>
        <w:t>vasitələri</w:t>
      </w:r>
      <w:r w:rsidRPr="00C6223B">
        <w:rPr>
          <w:lang w:val="en-US"/>
        </w:rPr>
        <w:t xml:space="preserve"> </w:t>
      </w:r>
      <w:r w:rsidRPr="00C6223B">
        <w:rPr>
          <w:lang w:val="az-Latn-AZ"/>
        </w:rPr>
        <w:t>yaradılmağa</w:t>
      </w:r>
      <w:r w:rsidRPr="00C6223B">
        <w:rPr>
          <w:lang w:val="en-US"/>
        </w:rPr>
        <w:t xml:space="preserve"> </w:t>
      </w:r>
      <w:r w:rsidRPr="00C6223B">
        <w:rPr>
          <w:lang w:val="az-Latn-AZ"/>
        </w:rPr>
        <w:t>başlanmışdır</w:t>
      </w:r>
      <w:r w:rsidRPr="00C6223B">
        <w:rPr>
          <w:lang w:val="en-US"/>
        </w:rPr>
        <w:t xml:space="preserve">. </w:t>
      </w:r>
      <w:r w:rsidRPr="00C6223B">
        <w:rPr>
          <w:lang w:val="az-Latn-AZ"/>
        </w:rPr>
        <w:t>Bu</w:t>
      </w:r>
      <w:r w:rsidRPr="00C6223B">
        <w:rPr>
          <w:lang w:val="en-US"/>
        </w:rPr>
        <w:t xml:space="preserve"> </w:t>
      </w:r>
      <w:r w:rsidRPr="00C6223B">
        <w:rPr>
          <w:lang w:val="az-Latn-AZ"/>
        </w:rPr>
        <w:t>vasitələr</w:t>
      </w:r>
      <w:r w:rsidRPr="00C6223B">
        <w:rPr>
          <w:lang w:val="en-US"/>
        </w:rPr>
        <w:t xml:space="preserve"> </w:t>
      </w:r>
      <w:r w:rsidRPr="00C6223B">
        <w:rPr>
          <w:lang w:val="az-Latn-AZ"/>
        </w:rPr>
        <w:t>misal</w:t>
      </w:r>
      <w:r w:rsidRPr="00C6223B">
        <w:rPr>
          <w:lang w:val="en-US"/>
        </w:rPr>
        <w:t xml:space="preserve"> </w:t>
      </w:r>
      <w:r w:rsidRPr="00C6223B">
        <w:rPr>
          <w:lang w:val="az-Latn-AZ"/>
        </w:rPr>
        <w:t>olaraq</w:t>
      </w:r>
      <w:r w:rsidRPr="00C6223B">
        <w:rPr>
          <w:lang w:val="en-US"/>
        </w:rPr>
        <w:t xml:space="preserve"> </w:t>
      </w:r>
      <w:r>
        <w:rPr>
          <w:lang w:val="en-US"/>
        </w:rPr>
        <w:t>“</w:t>
      </w:r>
      <w:r w:rsidR="001500F2">
        <w:rPr>
          <w:lang w:val="en-US"/>
        </w:rPr>
        <w:t>B</w:t>
      </w:r>
      <w:r w:rsidRPr="00C6223B">
        <w:rPr>
          <w:lang w:val="az-Latn-AZ"/>
        </w:rPr>
        <w:t>EA</w:t>
      </w:r>
      <w:r w:rsidRPr="00C6223B">
        <w:rPr>
          <w:lang w:val="en-US"/>
        </w:rPr>
        <w:t xml:space="preserve"> Weblogi</w:t>
      </w:r>
      <w:r w:rsidRPr="00CD2E29">
        <w:rPr>
          <w:lang w:val="az-Latn-AZ"/>
        </w:rPr>
        <w:t>c</w:t>
      </w:r>
      <w:r w:rsidRPr="00C6223B">
        <w:rPr>
          <w:lang w:val="en-US"/>
        </w:rPr>
        <w:t xml:space="preserve"> Server</w:t>
      </w:r>
      <w:r>
        <w:rPr>
          <w:lang w:val="en-US"/>
        </w:rPr>
        <w:t>”</w:t>
      </w:r>
      <w:r w:rsidRPr="00C6223B">
        <w:rPr>
          <w:lang w:val="en-US"/>
        </w:rPr>
        <w:t xml:space="preserve">, </w:t>
      </w:r>
      <w:r>
        <w:rPr>
          <w:lang w:val="en-US"/>
        </w:rPr>
        <w:t>“</w:t>
      </w:r>
      <w:r w:rsidRPr="00C6223B">
        <w:rPr>
          <w:lang w:val="en-US"/>
        </w:rPr>
        <w:t>Inprise Appli</w:t>
      </w:r>
      <w:r w:rsidRPr="00CD2E29">
        <w:rPr>
          <w:lang w:val="az-Latn-AZ"/>
        </w:rPr>
        <w:t>c</w:t>
      </w:r>
      <w:r w:rsidRPr="00C6223B">
        <w:rPr>
          <w:lang w:val="en-US"/>
        </w:rPr>
        <w:t>ation Server</w:t>
      </w:r>
      <w:r>
        <w:rPr>
          <w:lang w:val="en-US"/>
        </w:rPr>
        <w:t>”</w:t>
      </w:r>
      <w:r w:rsidRPr="00C6223B">
        <w:rPr>
          <w:lang w:val="en-US"/>
        </w:rPr>
        <w:t xml:space="preserve">, </w:t>
      </w:r>
      <w:r>
        <w:rPr>
          <w:lang w:val="en-US"/>
        </w:rPr>
        <w:t>“</w:t>
      </w:r>
      <w:r w:rsidRPr="00C6223B">
        <w:rPr>
          <w:lang w:val="en-US"/>
        </w:rPr>
        <w:t>IBM Web Sphere Appli</w:t>
      </w:r>
      <w:r w:rsidRPr="00CD2E29">
        <w:rPr>
          <w:lang w:val="az-Latn-AZ"/>
        </w:rPr>
        <w:t>c</w:t>
      </w:r>
      <w:r w:rsidRPr="00C6223B">
        <w:rPr>
          <w:lang w:val="en-US"/>
        </w:rPr>
        <w:t>tion Server</w:t>
      </w:r>
      <w:r>
        <w:rPr>
          <w:lang w:val="en-US"/>
        </w:rPr>
        <w:t>”</w:t>
      </w:r>
      <w:r w:rsidRPr="00C6223B">
        <w:rPr>
          <w:lang w:val="en-US"/>
        </w:rPr>
        <w:t xml:space="preserve"> </w:t>
      </w:r>
      <w:r w:rsidRPr="00C6223B">
        <w:rPr>
          <w:lang w:val="az-Latn-AZ"/>
        </w:rPr>
        <w:t>məhsullarını</w:t>
      </w:r>
      <w:r w:rsidRPr="00C6223B">
        <w:rPr>
          <w:lang w:val="en-US"/>
        </w:rPr>
        <w:t xml:space="preserve"> </w:t>
      </w:r>
      <w:r w:rsidRPr="00C6223B">
        <w:rPr>
          <w:lang w:val="az-Latn-AZ"/>
        </w:rPr>
        <w:t>göstərmək</w:t>
      </w:r>
      <w:r w:rsidRPr="00C6223B">
        <w:rPr>
          <w:lang w:val="en-US"/>
        </w:rPr>
        <w:t xml:space="preserve"> </w:t>
      </w:r>
      <w:r w:rsidRPr="00C6223B">
        <w:rPr>
          <w:lang w:val="az-Latn-AZ"/>
        </w:rPr>
        <w:t>olar</w:t>
      </w:r>
      <w:r w:rsidRPr="00C6223B">
        <w:rPr>
          <w:lang w:val="en-US"/>
        </w:rPr>
        <w:t>[8].</w:t>
      </w:r>
    </w:p>
    <w:p w:rsidR="00F22621" w:rsidRPr="00C6223B" w:rsidRDefault="00F22621" w:rsidP="00F22621">
      <w:pPr>
        <w:ind w:firstLine="540"/>
        <w:jc w:val="both"/>
        <w:rPr>
          <w:lang w:val="en-US"/>
        </w:rPr>
      </w:pPr>
      <w:r>
        <w:rPr>
          <w:b/>
          <w:i/>
          <w:lang w:val="az-Latn-AZ"/>
        </w:rPr>
        <w:t>Internet</w:t>
      </w:r>
      <w:r w:rsidRPr="00C6223B">
        <w:rPr>
          <w:b/>
          <w:i/>
          <w:lang w:val="en-US"/>
        </w:rPr>
        <w:t>/</w:t>
      </w:r>
      <w:r w:rsidRPr="00C6223B">
        <w:rPr>
          <w:b/>
          <w:i/>
          <w:lang w:val="az-Latn-AZ"/>
        </w:rPr>
        <w:t>İntranet</w:t>
      </w:r>
      <w:r w:rsidRPr="00C6223B">
        <w:rPr>
          <w:b/>
          <w:i/>
          <w:lang w:val="en-US"/>
        </w:rPr>
        <w:t xml:space="preserve"> </w:t>
      </w:r>
      <w:r w:rsidRPr="00C6223B">
        <w:rPr>
          <w:b/>
          <w:i/>
          <w:lang w:val="az-Latn-AZ"/>
        </w:rPr>
        <w:t>texnologiyası</w:t>
      </w:r>
      <w:r w:rsidRPr="00C6223B">
        <w:rPr>
          <w:b/>
          <w:i/>
          <w:lang w:val="en-US"/>
        </w:rPr>
        <w:t xml:space="preserve"> </w:t>
      </w:r>
      <w:r w:rsidRPr="00C6223B">
        <w:rPr>
          <w:b/>
          <w:i/>
          <w:lang w:val="az-Latn-AZ"/>
        </w:rPr>
        <w:t>əsasında</w:t>
      </w:r>
      <w:r w:rsidRPr="00C6223B">
        <w:rPr>
          <w:b/>
          <w:i/>
          <w:lang w:val="en-US"/>
        </w:rPr>
        <w:t xml:space="preserve"> </w:t>
      </w:r>
      <w:r w:rsidRPr="00C6223B">
        <w:rPr>
          <w:b/>
          <w:i/>
          <w:lang w:val="az-Latn-AZ"/>
        </w:rPr>
        <w:t>qurulan</w:t>
      </w:r>
      <w:r w:rsidRPr="00C6223B">
        <w:rPr>
          <w:b/>
          <w:i/>
          <w:lang w:val="en-US"/>
        </w:rPr>
        <w:t xml:space="preserve"> </w:t>
      </w:r>
      <w:r w:rsidRPr="00C6223B">
        <w:rPr>
          <w:b/>
          <w:i/>
          <w:lang w:val="az-Latn-AZ"/>
        </w:rPr>
        <w:t>arxitektura</w:t>
      </w:r>
      <w:r w:rsidRPr="00C6223B">
        <w:rPr>
          <w:b/>
          <w:i/>
          <w:lang w:val="en-US"/>
        </w:rPr>
        <w:t>.</w:t>
      </w:r>
      <w:r w:rsidRPr="00C6223B">
        <w:rPr>
          <w:lang w:val="en-US"/>
        </w:rPr>
        <w:t xml:space="preserve"> </w:t>
      </w:r>
      <w:r w:rsidRPr="00C6223B">
        <w:rPr>
          <w:lang w:val="az-Latn-AZ"/>
        </w:rPr>
        <w:t>Verilənlər</w:t>
      </w:r>
      <w:r w:rsidRPr="00C6223B">
        <w:rPr>
          <w:lang w:val="en-US"/>
        </w:rPr>
        <w:t xml:space="preserve"> </w:t>
      </w:r>
      <w:r w:rsidRPr="00C6223B">
        <w:rPr>
          <w:lang w:val="az-Latn-AZ"/>
        </w:rPr>
        <w:t>bazaları</w:t>
      </w:r>
      <w:r w:rsidRPr="00C6223B">
        <w:rPr>
          <w:lang w:val="en-US"/>
        </w:rPr>
        <w:t xml:space="preserve"> </w:t>
      </w:r>
      <w:r w:rsidRPr="00C6223B">
        <w:rPr>
          <w:lang w:val="az-Latn-AZ"/>
        </w:rPr>
        <w:t>ilə</w:t>
      </w:r>
      <w:r w:rsidRPr="00C6223B">
        <w:rPr>
          <w:lang w:val="en-US"/>
        </w:rPr>
        <w:t xml:space="preserve"> </w:t>
      </w:r>
      <w:r w:rsidRPr="00C6223B">
        <w:rPr>
          <w:lang w:val="az-Latn-AZ"/>
        </w:rPr>
        <w:t>işləyən</w:t>
      </w:r>
      <w:r w:rsidRPr="00C6223B">
        <w:rPr>
          <w:lang w:val="en-US"/>
        </w:rPr>
        <w:t xml:space="preserve">, </w:t>
      </w:r>
      <w:r w:rsidRPr="00C6223B">
        <w:rPr>
          <w:lang w:val="az-Latn-AZ"/>
        </w:rPr>
        <w:t>istifadəsi</w:t>
      </w:r>
      <w:r w:rsidRPr="00C6223B">
        <w:rPr>
          <w:lang w:val="en-US"/>
        </w:rPr>
        <w:t xml:space="preserve"> </w:t>
      </w:r>
      <w:r w:rsidRPr="00C6223B">
        <w:rPr>
          <w:lang w:val="az-Latn-AZ"/>
        </w:rPr>
        <w:t>və</w:t>
      </w:r>
      <w:r w:rsidRPr="00C6223B">
        <w:rPr>
          <w:lang w:val="en-US"/>
        </w:rPr>
        <w:t xml:space="preserve"> </w:t>
      </w:r>
      <w:r w:rsidRPr="00C6223B">
        <w:rPr>
          <w:lang w:val="az-Latn-AZ"/>
        </w:rPr>
        <w:t>müşayiət</w:t>
      </w:r>
      <w:r w:rsidRPr="00C6223B">
        <w:rPr>
          <w:lang w:val="en-US"/>
        </w:rPr>
        <w:t xml:space="preserve"> </w:t>
      </w:r>
      <w:r w:rsidRPr="00C6223B">
        <w:rPr>
          <w:lang w:val="az-Latn-AZ"/>
        </w:rPr>
        <w:t>edilməsi</w:t>
      </w:r>
      <w:r w:rsidRPr="00C6223B">
        <w:rPr>
          <w:lang w:val="en-US"/>
        </w:rPr>
        <w:t xml:space="preserve"> </w:t>
      </w:r>
      <w:r w:rsidRPr="00C6223B">
        <w:rPr>
          <w:lang w:val="az-Latn-AZ"/>
        </w:rPr>
        <w:t>sadə</w:t>
      </w:r>
      <w:r w:rsidRPr="00C6223B">
        <w:rPr>
          <w:lang w:val="en-US"/>
        </w:rPr>
        <w:t xml:space="preserve"> </w:t>
      </w:r>
      <w:r w:rsidRPr="00C6223B">
        <w:rPr>
          <w:lang w:val="az-Latn-AZ"/>
        </w:rPr>
        <w:t>olan</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yaradılması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mümkün</w:t>
      </w:r>
      <w:r w:rsidRPr="00C6223B">
        <w:rPr>
          <w:lang w:val="en-US"/>
        </w:rPr>
        <w:t xml:space="preserve"> </w:t>
      </w:r>
      <w:r w:rsidRPr="00C6223B">
        <w:rPr>
          <w:lang w:val="az-Latn-AZ"/>
        </w:rPr>
        <w:t>həll</w:t>
      </w:r>
      <w:r w:rsidRPr="00C6223B">
        <w:rPr>
          <w:lang w:val="en-US"/>
        </w:rPr>
        <w:t xml:space="preserve"> </w:t>
      </w:r>
      <w:r w:rsidRPr="00C6223B">
        <w:rPr>
          <w:lang w:val="az-Latn-AZ"/>
        </w:rPr>
        <w:t>İnternet</w:t>
      </w:r>
      <w:r w:rsidRPr="00C6223B">
        <w:rPr>
          <w:lang w:val="en-US"/>
        </w:rPr>
        <w:t>/</w:t>
      </w:r>
      <w:r w:rsidRPr="00C6223B">
        <w:rPr>
          <w:lang w:val="az-Latn-AZ"/>
        </w:rPr>
        <w:t>İntranet</w:t>
      </w:r>
      <w:r w:rsidRPr="00C6223B">
        <w:rPr>
          <w:lang w:val="en-US"/>
        </w:rPr>
        <w:t xml:space="preserve"> </w:t>
      </w:r>
      <w:r w:rsidRPr="00C6223B">
        <w:rPr>
          <w:lang w:val="az-Latn-AZ"/>
        </w:rPr>
        <w:t>texnologiyasının</w:t>
      </w:r>
      <w:r w:rsidRPr="00C6223B">
        <w:rPr>
          <w:lang w:val="en-US"/>
        </w:rPr>
        <w:t xml:space="preserve"> </w:t>
      </w:r>
      <w:r w:rsidRPr="00FC2DBB">
        <w:rPr>
          <w:lang w:val="az-Latn-AZ"/>
        </w:rPr>
        <w:t>ç</w:t>
      </w:r>
      <w:r w:rsidRPr="00C6223B">
        <w:rPr>
          <w:lang w:val="az-Latn-AZ"/>
        </w:rPr>
        <w:t>oxsəviyyəli</w:t>
      </w:r>
      <w:r w:rsidRPr="00C6223B">
        <w:rPr>
          <w:lang w:val="en-US"/>
        </w:rPr>
        <w:t xml:space="preserve"> </w:t>
      </w:r>
      <w:r w:rsidRPr="00C6223B">
        <w:rPr>
          <w:lang w:val="az-Latn-AZ"/>
        </w:rPr>
        <w:t>arxitektur</w:t>
      </w:r>
      <w:r>
        <w:rPr>
          <w:lang w:val="az-Latn-AZ"/>
        </w:rPr>
        <w:t>a</w:t>
      </w:r>
      <w:r w:rsidRPr="00C6223B">
        <w:rPr>
          <w:lang w:val="en-US"/>
        </w:rPr>
        <w:t xml:space="preserve"> </w:t>
      </w:r>
      <w:r w:rsidRPr="00C6223B">
        <w:rPr>
          <w:lang w:val="az-Latn-AZ"/>
        </w:rPr>
        <w:t>ilə</w:t>
      </w:r>
      <w:r w:rsidRPr="00C6223B">
        <w:rPr>
          <w:lang w:val="en-US"/>
        </w:rPr>
        <w:t xml:space="preserve"> </w:t>
      </w:r>
      <w:r w:rsidRPr="00C6223B">
        <w:rPr>
          <w:lang w:val="az-Latn-AZ"/>
        </w:rPr>
        <w:t>birləşdirilməsi</w:t>
      </w:r>
      <w:r w:rsidRPr="00C6223B">
        <w:rPr>
          <w:lang w:val="en-US"/>
        </w:rPr>
        <w:t xml:space="preserve"> </w:t>
      </w:r>
      <w:r w:rsidRPr="00C6223B">
        <w:rPr>
          <w:lang w:val="az-Latn-AZ"/>
        </w:rPr>
        <w:t>oldu</w:t>
      </w:r>
      <w:r w:rsidRPr="00C6223B">
        <w:rPr>
          <w:lang w:val="en-US"/>
        </w:rPr>
        <w:t xml:space="preserve"> [1]. </w:t>
      </w:r>
      <w:r w:rsidRPr="00C6223B">
        <w:rPr>
          <w:lang w:val="az-Latn-AZ"/>
        </w:rPr>
        <w:t>Bu</w:t>
      </w:r>
      <w:r w:rsidRPr="00C6223B">
        <w:rPr>
          <w:lang w:val="en-US"/>
        </w:rPr>
        <w:t xml:space="preserve"> </w:t>
      </w:r>
      <w:r w:rsidRPr="00C6223B">
        <w:rPr>
          <w:lang w:val="az-Latn-AZ"/>
        </w:rPr>
        <w:t>zaman</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strukturu</w:t>
      </w:r>
      <w:r w:rsidRPr="00C6223B">
        <w:rPr>
          <w:lang w:val="en-US"/>
        </w:rPr>
        <w:t xml:space="preserve"> </w:t>
      </w:r>
      <w:r w:rsidRPr="00C6223B">
        <w:rPr>
          <w:lang w:val="az-Latn-AZ"/>
        </w:rPr>
        <w:t>bu</w:t>
      </w:r>
      <w:r w:rsidRPr="00C6223B">
        <w:rPr>
          <w:lang w:val="en-US"/>
        </w:rPr>
        <w:t xml:space="preserve"> </w:t>
      </w:r>
      <w:r w:rsidRPr="00C6223B">
        <w:rPr>
          <w:lang w:val="az-Latn-AZ"/>
        </w:rPr>
        <w:t>sxemlə</w:t>
      </w:r>
      <w:r w:rsidRPr="00C6223B">
        <w:rPr>
          <w:lang w:val="en-US"/>
        </w:rPr>
        <w:t xml:space="preserve"> </w:t>
      </w:r>
      <w:r w:rsidRPr="00C6223B">
        <w:rPr>
          <w:lang w:val="az-Latn-AZ"/>
        </w:rPr>
        <w:t>qurulur</w:t>
      </w:r>
      <w:r w:rsidRPr="00C6223B">
        <w:rPr>
          <w:lang w:val="en-US"/>
        </w:rPr>
        <w:t xml:space="preserve">: </w:t>
      </w:r>
      <w:r w:rsidRPr="00C6223B">
        <w:rPr>
          <w:lang w:val="az-Latn-AZ"/>
        </w:rPr>
        <w:t>bra</w:t>
      </w:r>
      <w:r>
        <w:rPr>
          <w:lang w:val="az-Latn-AZ"/>
        </w:rPr>
        <w:t>u</w:t>
      </w:r>
      <w:r w:rsidRPr="00C6223B">
        <w:rPr>
          <w:lang w:val="az-Latn-AZ"/>
        </w:rPr>
        <w:t>zer</w:t>
      </w:r>
      <w:r w:rsidRPr="00C6223B">
        <w:rPr>
          <w:lang w:val="en-US"/>
        </w:rPr>
        <w:t>-</w:t>
      </w:r>
      <w:r w:rsidRPr="00C6223B">
        <w:rPr>
          <w:lang w:val="az-Latn-AZ"/>
        </w:rPr>
        <w:t>tətbiq</w:t>
      </w:r>
      <w:r w:rsidRPr="00C6223B">
        <w:rPr>
          <w:lang w:val="en-US"/>
        </w:rPr>
        <w:t xml:space="preserve"> </w:t>
      </w:r>
      <w:r w:rsidRPr="00C6223B">
        <w:rPr>
          <w:lang w:val="az-Latn-AZ"/>
        </w:rPr>
        <w:t>serveri</w:t>
      </w:r>
      <w:r w:rsidRPr="00C6223B">
        <w:rPr>
          <w:lang w:val="en-US"/>
        </w:rPr>
        <w:t>-</w:t>
      </w:r>
      <w:r w:rsidRPr="00C6223B">
        <w:rPr>
          <w:lang w:val="az-Latn-AZ"/>
        </w:rPr>
        <w:t>verilənlər</w:t>
      </w:r>
      <w:r w:rsidRPr="00C6223B">
        <w:rPr>
          <w:lang w:val="en-US"/>
        </w:rPr>
        <w:t xml:space="preserve"> </w:t>
      </w:r>
      <w:r w:rsidRPr="00C6223B">
        <w:rPr>
          <w:lang w:val="az-Latn-AZ"/>
        </w:rPr>
        <w:t>bazasının</w:t>
      </w:r>
      <w:r w:rsidRPr="00C6223B">
        <w:rPr>
          <w:lang w:val="en-US"/>
        </w:rPr>
        <w:t xml:space="preserve"> </w:t>
      </w:r>
      <w:r>
        <w:rPr>
          <w:lang w:val="az-Latn-AZ"/>
        </w:rPr>
        <w:t>serveri-</w:t>
      </w:r>
      <w:r w:rsidRPr="00C6223B">
        <w:rPr>
          <w:lang w:val="az-Latn-AZ"/>
        </w:rPr>
        <w:t>dina</w:t>
      </w:r>
      <w:r>
        <w:rPr>
          <w:lang w:val="az-Latn-AZ"/>
        </w:rPr>
        <w:t>-</w:t>
      </w:r>
      <w:r w:rsidRPr="00C6223B">
        <w:rPr>
          <w:lang w:val="az-Latn-AZ"/>
        </w:rPr>
        <w:t>miki</w:t>
      </w:r>
      <w:r w:rsidRPr="00C6223B">
        <w:rPr>
          <w:lang w:val="en-US"/>
        </w:rPr>
        <w:t xml:space="preserve"> </w:t>
      </w:r>
      <w:r w:rsidRPr="00C6223B">
        <w:rPr>
          <w:lang w:val="az-Latn-AZ"/>
        </w:rPr>
        <w:t>səhifələr</w:t>
      </w:r>
      <w:r w:rsidRPr="00C6223B">
        <w:rPr>
          <w:lang w:val="en-US"/>
        </w:rPr>
        <w:t xml:space="preserve"> </w:t>
      </w:r>
      <w:r w:rsidRPr="00C6223B">
        <w:rPr>
          <w:lang w:val="az-Latn-AZ"/>
        </w:rPr>
        <w:t>serveri</w:t>
      </w:r>
      <w:r w:rsidRPr="00C6223B">
        <w:rPr>
          <w:lang w:val="en-US"/>
        </w:rPr>
        <w:t>-Web-</w:t>
      </w:r>
      <w:r w:rsidRPr="00C6223B">
        <w:rPr>
          <w:lang w:val="az-Latn-AZ"/>
        </w:rPr>
        <w:t>server</w:t>
      </w:r>
      <w:r w:rsidRPr="00C6223B">
        <w:rPr>
          <w:lang w:val="en-US"/>
        </w:rPr>
        <w:t xml:space="preserve">. </w:t>
      </w:r>
      <w:r w:rsidRPr="00C6223B">
        <w:rPr>
          <w:lang w:val="az-Latn-AZ"/>
        </w:rPr>
        <w:t>İnternet</w:t>
      </w:r>
      <w:r w:rsidRPr="00C6223B">
        <w:rPr>
          <w:lang w:val="en-US"/>
        </w:rPr>
        <w:t>/</w:t>
      </w:r>
      <w:r w:rsidRPr="00C6223B">
        <w:rPr>
          <w:lang w:val="az-Latn-AZ"/>
        </w:rPr>
        <w:t>İntranet</w:t>
      </w:r>
      <w:r w:rsidRPr="00C6223B">
        <w:rPr>
          <w:lang w:val="en-US"/>
        </w:rPr>
        <w:t xml:space="preserve"> </w:t>
      </w:r>
      <w:r w:rsidRPr="00C6223B">
        <w:rPr>
          <w:lang w:val="az-Latn-AZ"/>
        </w:rPr>
        <w:t>texnologiyası</w:t>
      </w:r>
      <w:r w:rsidRPr="00C6223B">
        <w:rPr>
          <w:lang w:val="en-US"/>
        </w:rPr>
        <w:t xml:space="preserve"> </w:t>
      </w:r>
      <w:r w:rsidRPr="00C6223B">
        <w:rPr>
          <w:lang w:val="az-Latn-AZ"/>
        </w:rPr>
        <w:t>ilə</w:t>
      </w:r>
      <w:r w:rsidRPr="00C6223B">
        <w:rPr>
          <w:lang w:val="en-US"/>
        </w:rPr>
        <w:t xml:space="preserve"> </w:t>
      </w:r>
      <w:r w:rsidRPr="00FC2DBB">
        <w:rPr>
          <w:lang w:val="az-Latn-AZ"/>
        </w:rPr>
        <w:t>ç</w:t>
      </w:r>
      <w:r w:rsidRPr="00C6223B">
        <w:rPr>
          <w:lang w:val="az-Latn-AZ"/>
        </w:rPr>
        <w:t>oxsəviyyəli</w:t>
      </w:r>
      <w:r w:rsidRPr="00C6223B">
        <w:rPr>
          <w:lang w:val="en-US"/>
        </w:rPr>
        <w:t xml:space="preserve"> </w:t>
      </w:r>
      <w:r w:rsidRPr="00C6223B">
        <w:rPr>
          <w:lang w:val="az-Latn-AZ"/>
        </w:rPr>
        <w:t>arxitekturanın</w:t>
      </w:r>
      <w:r w:rsidRPr="00C6223B">
        <w:rPr>
          <w:lang w:val="en-US"/>
        </w:rPr>
        <w:t xml:space="preserve"> </w:t>
      </w:r>
      <w:r w:rsidRPr="00C6223B">
        <w:rPr>
          <w:lang w:val="az-Latn-AZ"/>
        </w:rPr>
        <w:t>inteqrasiyası</w:t>
      </w:r>
      <w:r w:rsidRPr="00C6223B">
        <w:rPr>
          <w:lang w:val="en-US"/>
        </w:rPr>
        <w:t xml:space="preserve"> </w:t>
      </w:r>
      <w:r w:rsidRPr="00C6223B">
        <w:rPr>
          <w:lang w:val="az-Latn-AZ"/>
        </w:rPr>
        <w:t>sayəsində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tətbiqi</w:t>
      </w:r>
      <w:r w:rsidRPr="00C6223B">
        <w:rPr>
          <w:lang w:val="en-US"/>
        </w:rPr>
        <w:t xml:space="preserve"> </w:t>
      </w:r>
      <w:r w:rsidRPr="00C6223B">
        <w:rPr>
          <w:lang w:val="az-Latn-AZ"/>
        </w:rPr>
        <w:t>və</w:t>
      </w:r>
      <w:r w:rsidRPr="00C6223B">
        <w:rPr>
          <w:lang w:val="en-US"/>
        </w:rPr>
        <w:t xml:space="preserve"> </w:t>
      </w:r>
      <w:r w:rsidRPr="00C6223B">
        <w:rPr>
          <w:lang w:val="az-Latn-AZ"/>
        </w:rPr>
        <w:t>müşayiət</w:t>
      </w:r>
      <w:r w:rsidRPr="00C6223B">
        <w:rPr>
          <w:lang w:val="en-US"/>
        </w:rPr>
        <w:t xml:space="preserve"> </w:t>
      </w:r>
      <w:r w:rsidRPr="00C6223B">
        <w:rPr>
          <w:lang w:val="az-Latn-AZ"/>
        </w:rPr>
        <w:t>edilməsi</w:t>
      </w:r>
      <w:r w:rsidRPr="00C6223B">
        <w:rPr>
          <w:lang w:val="en-US"/>
        </w:rPr>
        <w:t xml:space="preserve"> </w:t>
      </w:r>
      <w:r w:rsidRPr="00C6223B">
        <w:rPr>
          <w:lang w:val="az-Latn-AZ"/>
        </w:rPr>
        <w:t>prosesi</w:t>
      </w:r>
      <w:r w:rsidRPr="00C6223B">
        <w:rPr>
          <w:lang w:val="en-US"/>
        </w:rPr>
        <w:t xml:space="preserve"> </w:t>
      </w:r>
      <w:r w:rsidRPr="00C6223B">
        <w:rPr>
          <w:lang w:val="az-Latn-AZ"/>
        </w:rPr>
        <w:t>xeyli</w:t>
      </w:r>
      <w:r w:rsidRPr="00C6223B">
        <w:rPr>
          <w:lang w:val="en-US"/>
        </w:rPr>
        <w:t xml:space="preserve"> </w:t>
      </w:r>
      <w:r w:rsidRPr="00C6223B">
        <w:rPr>
          <w:lang w:val="az-Latn-AZ"/>
        </w:rPr>
        <w:t>sadələşir</w:t>
      </w:r>
      <w:r w:rsidRPr="00C6223B">
        <w:rPr>
          <w:lang w:val="en-US"/>
        </w:rPr>
        <w:t>.</w:t>
      </w:r>
    </w:p>
    <w:p w:rsidR="00F22621" w:rsidRPr="00C6223B" w:rsidRDefault="00F22621" w:rsidP="00F22621">
      <w:pPr>
        <w:ind w:firstLine="540"/>
        <w:jc w:val="both"/>
        <w:rPr>
          <w:lang w:val="en-US"/>
        </w:rPr>
      </w:pPr>
      <w:r w:rsidRPr="00C6223B">
        <w:rPr>
          <w:lang w:val="az-Latn-AZ"/>
        </w:rPr>
        <w:t>İntranet</w:t>
      </w:r>
      <w:r w:rsidRPr="00C6223B">
        <w:rPr>
          <w:lang w:val="en-US"/>
        </w:rPr>
        <w:t xml:space="preserve"> </w:t>
      </w:r>
      <w:r w:rsidRPr="00C6223B">
        <w:rPr>
          <w:lang w:val="az-Latn-AZ"/>
        </w:rPr>
        <w:t>texnologiyası</w:t>
      </w:r>
      <w:r w:rsidRPr="00C6223B">
        <w:rPr>
          <w:lang w:val="en-US"/>
        </w:rPr>
        <w:t xml:space="preserve"> </w:t>
      </w:r>
      <w:r w:rsidRPr="00C6223B">
        <w:rPr>
          <w:lang w:val="az-Latn-AZ"/>
        </w:rPr>
        <w:t>əslində</w:t>
      </w:r>
      <w:r w:rsidRPr="00C6223B">
        <w:rPr>
          <w:lang w:val="en-US"/>
        </w:rPr>
        <w:t xml:space="preserve"> </w:t>
      </w:r>
      <w:r w:rsidRPr="00C6223B">
        <w:rPr>
          <w:lang w:val="az-Latn-AZ"/>
        </w:rPr>
        <w:t>KİS</w:t>
      </w:r>
      <w:r w:rsidRPr="00C6223B">
        <w:rPr>
          <w:lang w:val="en-US"/>
        </w:rPr>
        <w:t xml:space="preserve"> </w:t>
      </w:r>
      <w:r w:rsidRPr="00C6223B">
        <w:rPr>
          <w:lang w:val="az-Latn-AZ"/>
        </w:rPr>
        <w:t>mühitinə</w:t>
      </w:r>
      <w:r w:rsidRPr="00C6223B">
        <w:rPr>
          <w:lang w:val="en-US"/>
        </w:rPr>
        <w:t xml:space="preserve"> </w:t>
      </w:r>
      <w:r w:rsidRPr="00C6223B">
        <w:rPr>
          <w:lang w:val="az-Latn-AZ"/>
        </w:rPr>
        <w:t>uyğunlaşdırılmış</w:t>
      </w:r>
      <w:r w:rsidRPr="00C6223B">
        <w:rPr>
          <w:lang w:val="en-US"/>
        </w:rPr>
        <w:t xml:space="preserve"> </w:t>
      </w:r>
      <w:r w:rsidRPr="00C6223B">
        <w:rPr>
          <w:lang w:val="az-Latn-AZ"/>
        </w:rPr>
        <w:t>İnternet</w:t>
      </w:r>
      <w:r w:rsidRPr="00C6223B">
        <w:rPr>
          <w:lang w:val="en-US"/>
        </w:rPr>
        <w:t xml:space="preserve"> </w:t>
      </w:r>
      <w:r w:rsidRPr="00C6223B">
        <w:rPr>
          <w:lang w:val="az-Latn-AZ"/>
        </w:rPr>
        <w:t>texnologiyasıdır</w:t>
      </w:r>
      <w:r w:rsidRPr="00C6223B">
        <w:rPr>
          <w:lang w:val="en-US"/>
        </w:rPr>
        <w:t xml:space="preserve">. </w:t>
      </w:r>
      <w:r w:rsidRPr="00C6223B">
        <w:rPr>
          <w:lang w:val="az-Latn-AZ"/>
        </w:rPr>
        <w:t>Kliyent</w:t>
      </w:r>
      <w:r w:rsidRPr="00C6223B">
        <w:rPr>
          <w:lang w:val="en-US"/>
        </w:rPr>
        <w:t>-</w:t>
      </w:r>
      <w:r w:rsidRPr="00C6223B">
        <w:rPr>
          <w:lang w:val="az-Latn-AZ"/>
        </w:rPr>
        <w:t>server</w:t>
      </w:r>
      <w:r w:rsidRPr="00C6223B">
        <w:rPr>
          <w:lang w:val="en-US"/>
        </w:rPr>
        <w:t xml:space="preserve"> </w:t>
      </w:r>
      <w:r w:rsidRPr="00C6223B">
        <w:rPr>
          <w:lang w:val="az-Latn-AZ"/>
        </w:rPr>
        <w:t>tipli</w:t>
      </w:r>
      <w:r w:rsidRPr="00C6223B">
        <w:rPr>
          <w:lang w:val="en-US"/>
        </w:rPr>
        <w:t xml:space="preserve"> </w:t>
      </w:r>
      <w:r w:rsidRPr="00C6223B">
        <w:rPr>
          <w:lang w:val="az-Latn-AZ"/>
        </w:rPr>
        <w:t>sistemlərdən</w:t>
      </w:r>
      <w:r w:rsidRPr="00C6223B">
        <w:rPr>
          <w:lang w:val="en-US"/>
        </w:rPr>
        <w:t xml:space="preserve"> </w:t>
      </w:r>
      <w:r w:rsidRPr="00C6223B">
        <w:rPr>
          <w:lang w:val="az-Latn-AZ"/>
        </w:rPr>
        <w:t>fərqli</w:t>
      </w:r>
      <w:r w:rsidRPr="00C6223B">
        <w:rPr>
          <w:lang w:val="en-US"/>
        </w:rPr>
        <w:t xml:space="preserve"> </w:t>
      </w:r>
      <w:r w:rsidRPr="00C6223B">
        <w:rPr>
          <w:lang w:val="az-Latn-AZ"/>
        </w:rPr>
        <w:t>olaraq</w:t>
      </w:r>
      <w:r w:rsidRPr="00C6223B">
        <w:rPr>
          <w:lang w:val="en-US"/>
        </w:rPr>
        <w:t xml:space="preserve">, </w:t>
      </w:r>
      <w:r w:rsidRPr="00C6223B">
        <w:rPr>
          <w:lang w:val="az-Latn-AZ"/>
        </w:rPr>
        <w:t>İnternet</w:t>
      </w:r>
      <w:r w:rsidRPr="00C6223B">
        <w:rPr>
          <w:lang w:val="en-US"/>
        </w:rPr>
        <w:t>/</w:t>
      </w:r>
      <w:r w:rsidRPr="00C6223B">
        <w:rPr>
          <w:lang w:val="az-Latn-AZ"/>
        </w:rPr>
        <w:t>İntranet</w:t>
      </w:r>
      <w:r w:rsidRPr="00C6223B">
        <w:rPr>
          <w:lang w:val="en-US"/>
        </w:rPr>
        <w:t xml:space="preserve"> </w:t>
      </w:r>
      <w:r w:rsidRPr="00C6223B">
        <w:rPr>
          <w:lang w:val="az-Latn-AZ"/>
        </w:rPr>
        <w:t>texnologiyası</w:t>
      </w:r>
      <w:r w:rsidRPr="00C6223B">
        <w:rPr>
          <w:lang w:val="en-US"/>
        </w:rPr>
        <w:t xml:space="preserve"> </w:t>
      </w:r>
      <w:r w:rsidRPr="00C6223B">
        <w:rPr>
          <w:lang w:val="az-Latn-AZ"/>
        </w:rPr>
        <w:t>ilə</w:t>
      </w:r>
      <w:r w:rsidRPr="00C6223B">
        <w:rPr>
          <w:lang w:val="en-US"/>
        </w:rPr>
        <w:t xml:space="preserve"> </w:t>
      </w:r>
      <w:r w:rsidRPr="00C6223B">
        <w:rPr>
          <w:lang w:val="az-Latn-AZ"/>
        </w:rPr>
        <w:t>qurulan</w:t>
      </w:r>
      <w:r w:rsidRPr="00C6223B">
        <w:rPr>
          <w:lang w:val="en-US"/>
        </w:rPr>
        <w:t xml:space="preserve"> </w:t>
      </w:r>
      <w:r w:rsidRPr="00C6223B">
        <w:rPr>
          <w:lang w:val="az-Latn-AZ"/>
        </w:rPr>
        <w:t>sistemlər</w:t>
      </w:r>
      <w:r w:rsidRPr="00C6223B">
        <w:rPr>
          <w:lang w:val="en-US"/>
        </w:rPr>
        <w:t xml:space="preserve"> </w:t>
      </w:r>
      <w:r w:rsidRPr="00C6223B">
        <w:rPr>
          <w:lang w:val="az-Latn-AZ"/>
        </w:rPr>
        <w:t>verilənlərlə</w:t>
      </w:r>
      <w:r w:rsidRPr="00C6223B">
        <w:rPr>
          <w:lang w:val="en-US"/>
        </w:rPr>
        <w:t xml:space="preserve"> </w:t>
      </w:r>
      <w:r w:rsidRPr="00C6223B">
        <w:rPr>
          <w:lang w:val="az-Latn-AZ"/>
        </w:rPr>
        <w:t>deyil</w:t>
      </w:r>
      <w:r w:rsidRPr="00C6223B">
        <w:rPr>
          <w:lang w:val="en-US"/>
        </w:rPr>
        <w:t xml:space="preserve">, </w:t>
      </w:r>
      <w:r w:rsidRPr="00C6223B">
        <w:rPr>
          <w:lang w:val="az-Latn-AZ"/>
        </w:rPr>
        <w:t>qeyri</w:t>
      </w:r>
      <w:r w:rsidRPr="00C6223B">
        <w:rPr>
          <w:lang w:val="en-US"/>
        </w:rPr>
        <w:t>-</w:t>
      </w:r>
      <w:r w:rsidRPr="00C6223B">
        <w:rPr>
          <w:lang w:val="az-Latn-AZ"/>
        </w:rPr>
        <w:t>peşəkar</w:t>
      </w:r>
      <w:r w:rsidRPr="00C6223B">
        <w:rPr>
          <w:lang w:val="en-US"/>
        </w:rPr>
        <w:t xml:space="preserve"> </w:t>
      </w:r>
      <w:r w:rsidRPr="00C6223B">
        <w:rPr>
          <w:lang w:val="az-Latn-AZ"/>
        </w:rPr>
        <w:t>istifadə</w:t>
      </w:r>
      <w:r w:rsidRPr="00FC2DBB">
        <w:rPr>
          <w:lang w:val="az-Latn-AZ"/>
        </w:rPr>
        <w:t>ç</w:t>
      </w:r>
      <w:r w:rsidRPr="00C6223B">
        <w:rPr>
          <w:lang w:val="az-Latn-AZ"/>
        </w:rPr>
        <w:t>ilər</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əlverişli</w:t>
      </w:r>
      <w:r w:rsidRPr="00C6223B">
        <w:rPr>
          <w:lang w:val="en-US"/>
        </w:rPr>
        <w:t xml:space="preserve"> </w:t>
      </w:r>
      <w:r w:rsidRPr="00C6223B">
        <w:rPr>
          <w:lang w:val="az-Latn-AZ"/>
        </w:rPr>
        <w:t>şəkildjə</w:t>
      </w:r>
      <w:r w:rsidRPr="00C6223B">
        <w:rPr>
          <w:lang w:val="en-US"/>
        </w:rPr>
        <w:t xml:space="preserve"> </w:t>
      </w:r>
      <w:r w:rsidRPr="00C6223B">
        <w:rPr>
          <w:lang w:val="az-Latn-AZ"/>
        </w:rPr>
        <w:t>təqdim</w:t>
      </w:r>
      <w:r w:rsidRPr="00C6223B">
        <w:rPr>
          <w:lang w:val="en-US"/>
        </w:rPr>
        <w:t xml:space="preserve"> </w:t>
      </w:r>
      <w:r w:rsidRPr="00C6223B">
        <w:rPr>
          <w:lang w:val="az-Latn-AZ"/>
        </w:rPr>
        <w:t>edilən</w:t>
      </w:r>
      <w:r w:rsidRPr="00C6223B">
        <w:rPr>
          <w:lang w:val="en-US"/>
        </w:rPr>
        <w:t xml:space="preserve"> </w:t>
      </w:r>
      <w:r w:rsidRPr="00C6223B">
        <w:rPr>
          <w:lang w:val="az-Latn-AZ"/>
        </w:rPr>
        <w:t>informasiya</w:t>
      </w:r>
      <w:r w:rsidRPr="00C6223B">
        <w:rPr>
          <w:lang w:val="en-US"/>
        </w:rPr>
        <w:t xml:space="preserve"> </w:t>
      </w:r>
      <w:r w:rsidRPr="00C6223B">
        <w:rPr>
          <w:lang w:val="az-Latn-AZ"/>
        </w:rPr>
        <w:t>ilə</w:t>
      </w:r>
      <w:r w:rsidRPr="00C6223B">
        <w:rPr>
          <w:lang w:val="en-US"/>
        </w:rPr>
        <w:t xml:space="preserve"> </w:t>
      </w:r>
      <w:r w:rsidRPr="00C6223B">
        <w:rPr>
          <w:lang w:val="az-Latn-AZ"/>
        </w:rPr>
        <w:t>işləyirlər</w:t>
      </w:r>
      <w:r w:rsidRPr="00C6223B">
        <w:rPr>
          <w:lang w:val="en-US"/>
        </w:rPr>
        <w:t xml:space="preserve">. </w:t>
      </w:r>
      <w:r w:rsidRPr="00C6223B">
        <w:rPr>
          <w:lang w:val="az-Latn-AZ"/>
        </w:rPr>
        <w:t>Bu</w:t>
      </w:r>
      <w:r w:rsidRPr="00C6223B">
        <w:rPr>
          <w:lang w:val="en-US"/>
        </w:rPr>
        <w:t xml:space="preserve"> </w:t>
      </w:r>
      <w:r w:rsidRPr="00C6223B">
        <w:rPr>
          <w:lang w:val="az-Latn-AZ"/>
        </w:rPr>
        <w:t>texnologiya</w:t>
      </w:r>
      <w:r w:rsidRPr="00C6223B">
        <w:rPr>
          <w:lang w:val="en-US"/>
        </w:rPr>
        <w:t xml:space="preserve"> </w:t>
      </w:r>
      <w:r w:rsidRPr="00C6223B">
        <w:rPr>
          <w:lang w:val="az-Latn-AZ"/>
        </w:rPr>
        <w:t>ilə</w:t>
      </w:r>
      <w:r w:rsidRPr="00C6223B">
        <w:rPr>
          <w:lang w:val="en-US"/>
        </w:rPr>
        <w:t xml:space="preserve"> </w:t>
      </w:r>
      <w:r w:rsidRPr="00C6223B">
        <w:rPr>
          <w:lang w:val="az-Latn-AZ"/>
        </w:rPr>
        <w:t>qurulan</w:t>
      </w:r>
      <w:r w:rsidRPr="00C6223B">
        <w:rPr>
          <w:lang w:val="en-US"/>
        </w:rPr>
        <w:t xml:space="preserve"> </w:t>
      </w:r>
      <w:r w:rsidRPr="00C6223B">
        <w:rPr>
          <w:lang w:val="az-Latn-AZ"/>
        </w:rPr>
        <w:t>sistemlər</w:t>
      </w:r>
      <w:r w:rsidRPr="00C6223B">
        <w:rPr>
          <w:lang w:val="en-US"/>
        </w:rPr>
        <w:t xml:space="preserve"> </w:t>
      </w:r>
      <w:r w:rsidRPr="00C6223B">
        <w:rPr>
          <w:lang w:val="az-Latn-AZ"/>
        </w:rPr>
        <w:t>mərkəzləşdirilmiş</w:t>
      </w:r>
      <w:r w:rsidRPr="00C6223B">
        <w:rPr>
          <w:lang w:val="en-US"/>
        </w:rPr>
        <w:t xml:space="preserve"> </w:t>
      </w:r>
      <w:r w:rsidRPr="00FC2DBB">
        <w:rPr>
          <w:lang w:val="az-Latn-AZ"/>
        </w:rPr>
        <w:t>ç</w:t>
      </w:r>
      <w:r w:rsidRPr="00C6223B">
        <w:rPr>
          <w:lang w:val="az-Latn-AZ"/>
        </w:rPr>
        <w:t>oxistifadə</w:t>
      </w:r>
      <w:r w:rsidRPr="00FC2DBB">
        <w:rPr>
          <w:lang w:val="az-Latn-AZ"/>
        </w:rPr>
        <w:t>ç</w:t>
      </w:r>
      <w:r w:rsidRPr="00C6223B">
        <w:rPr>
          <w:lang w:val="az-Latn-AZ"/>
        </w:rPr>
        <w:t>ili</w:t>
      </w:r>
      <w:r w:rsidRPr="00C6223B">
        <w:rPr>
          <w:lang w:val="en-US"/>
        </w:rPr>
        <w:t xml:space="preserve">  </w:t>
      </w:r>
      <w:r w:rsidRPr="00C6223B">
        <w:rPr>
          <w:lang w:val="az-Latn-AZ"/>
        </w:rPr>
        <w:t>sistemlərlə</w:t>
      </w:r>
      <w:r w:rsidRPr="00C6223B">
        <w:rPr>
          <w:lang w:val="en-US"/>
        </w:rPr>
        <w:t xml:space="preserve"> </w:t>
      </w:r>
      <w:r w:rsidRPr="00C6223B">
        <w:rPr>
          <w:lang w:val="az-Latn-AZ"/>
        </w:rPr>
        <w:t>kliyent</w:t>
      </w:r>
      <w:r w:rsidRPr="00C6223B">
        <w:rPr>
          <w:lang w:val="en-US"/>
        </w:rPr>
        <w:t>-</w:t>
      </w:r>
      <w:r w:rsidRPr="00C6223B">
        <w:rPr>
          <w:lang w:val="az-Latn-AZ"/>
        </w:rPr>
        <w:t>server</w:t>
      </w:r>
      <w:r w:rsidRPr="00C6223B">
        <w:rPr>
          <w:lang w:val="en-US"/>
        </w:rPr>
        <w:t xml:space="preserve"> </w:t>
      </w:r>
      <w:r w:rsidRPr="00C6223B">
        <w:rPr>
          <w:lang w:val="az-Latn-AZ"/>
        </w:rPr>
        <w:t>tipli</w:t>
      </w:r>
      <w:r w:rsidRPr="00C6223B">
        <w:rPr>
          <w:lang w:val="en-US"/>
        </w:rPr>
        <w:t xml:space="preserve"> </w:t>
      </w:r>
      <w:r w:rsidRPr="00C6223B">
        <w:rPr>
          <w:lang w:val="az-Latn-AZ"/>
        </w:rPr>
        <w:t>sistemlərin</w:t>
      </w:r>
      <w:r w:rsidRPr="00C6223B">
        <w:rPr>
          <w:lang w:val="en-US"/>
        </w:rPr>
        <w:t xml:space="preserve"> </w:t>
      </w:r>
      <w:r w:rsidRPr="00C6223B">
        <w:rPr>
          <w:lang w:val="az-Latn-AZ"/>
        </w:rPr>
        <w:t>üstün</w:t>
      </w:r>
      <w:r w:rsidRPr="00C6223B">
        <w:rPr>
          <w:lang w:val="en-US"/>
        </w:rPr>
        <w:t xml:space="preserve"> </w:t>
      </w:r>
      <w:r w:rsidRPr="00CD2E29">
        <w:rPr>
          <w:lang w:val="az-Latn-AZ"/>
        </w:rPr>
        <w:t>c</w:t>
      </w:r>
      <w:r w:rsidRPr="00C6223B">
        <w:rPr>
          <w:lang w:val="az-Latn-AZ"/>
        </w:rPr>
        <w:t>əhətlərini</w:t>
      </w:r>
      <w:r w:rsidRPr="00C6223B">
        <w:rPr>
          <w:lang w:val="en-US"/>
        </w:rPr>
        <w:t xml:space="preserve"> </w:t>
      </w:r>
      <w:r w:rsidRPr="00C6223B">
        <w:rPr>
          <w:lang w:val="az-Latn-AZ"/>
        </w:rPr>
        <w:t>özlərində</w:t>
      </w:r>
      <w:r w:rsidRPr="00C6223B">
        <w:rPr>
          <w:lang w:val="en-US"/>
        </w:rPr>
        <w:t xml:space="preserve"> </w:t>
      </w:r>
      <w:r w:rsidRPr="00C6223B">
        <w:rPr>
          <w:lang w:val="az-Latn-AZ"/>
        </w:rPr>
        <w:t>birləşdirirlər</w:t>
      </w:r>
      <w:r w:rsidRPr="00C6223B">
        <w:rPr>
          <w:lang w:val="en-US"/>
        </w:rPr>
        <w:t xml:space="preserve">. </w:t>
      </w:r>
      <w:r w:rsidRPr="00C6223B">
        <w:rPr>
          <w:lang w:val="az-Latn-AZ"/>
        </w:rPr>
        <w:t>Onlar</w:t>
      </w:r>
      <w:r w:rsidRPr="00C6223B">
        <w:rPr>
          <w:lang w:val="en-US"/>
        </w:rPr>
        <w:t xml:space="preserve"> </w:t>
      </w:r>
      <w:r w:rsidRPr="00C6223B">
        <w:rPr>
          <w:lang w:val="az-Latn-AZ"/>
        </w:rPr>
        <w:t>aşağıdakı</w:t>
      </w:r>
      <w:r w:rsidRPr="00C6223B">
        <w:rPr>
          <w:lang w:val="en-US"/>
        </w:rPr>
        <w:t xml:space="preserve"> </w:t>
      </w:r>
      <w:r w:rsidRPr="00C6223B">
        <w:rPr>
          <w:lang w:val="az-Latn-AZ"/>
        </w:rPr>
        <w:t>xüsusiyyətlərə</w:t>
      </w:r>
      <w:r w:rsidRPr="00C6223B">
        <w:rPr>
          <w:lang w:val="en-US"/>
        </w:rPr>
        <w:t xml:space="preserve"> </w:t>
      </w:r>
      <w:r w:rsidRPr="00C6223B">
        <w:rPr>
          <w:lang w:val="az-Latn-AZ"/>
        </w:rPr>
        <w:t>malikdirlər</w:t>
      </w:r>
      <w:r w:rsidRPr="00C6223B">
        <w:rPr>
          <w:lang w:val="en-US"/>
        </w:rPr>
        <w:t>.</w:t>
      </w:r>
    </w:p>
    <w:p w:rsidR="00F22621" w:rsidRPr="00C6223B" w:rsidRDefault="00F22621" w:rsidP="00F22621">
      <w:pPr>
        <w:ind w:firstLine="540"/>
        <w:jc w:val="both"/>
        <w:rPr>
          <w:lang w:val="en-US"/>
        </w:rPr>
      </w:pPr>
      <w:r>
        <w:rPr>
          <w:lang w:val="en-US"/>
        </w:rPr>
        <w:t>-</w:t>
      </w:r>
      <w:r w:rsidRPr="00C6223B">
        <w:rPr>
          <w:lang w:val="az-Latn-AZ"/>
        </w:rPr>
        <w:t>istifadə</w:t>
      </w:r>
      <w:r w:rsidRPr="00C6223B">
        <w:rPr>
          <w:lang w:val="en-US"/>
        </w:rPr>
        <w:t xml:space="preserve"> </w:t>
      </w:r>
      <w:r w:rsidRPr="00C6223B">
        <w:rPr>
          <w:lang w:val="az-Latn-AZ"/>
        </w:rPr>
        <w:t>olunması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serverdə</w:t>
      </w:r>
      <w:r w:rsidRPr="00C6223B">
        <w:rPr>
          <w:lang w:val="en-US"/>
        </w:rPr>
        <w:t xml:space="preserve"> </w:t>
      </w:r>
      <w:r w:rsidRPr="00C6223B">
        <w:rPr>
          <w:lang w:val="az-Latn-AZ"/>
        </w:rPr>
        <w:t>verilənlər</w:t>
      </w:r>
      <w:r w:rsidRPr="00C6223B">
        <w:rPr>
          <w:lang w:val="en-US"/>
        </w:rPr>
        <w:t xml:space="preserve"> </w:t>
      </w:r>
      <w:r w:rsidRPr="00C6223B">
        <w:rPr>
          <w:lang w:val="az-Latn-AZ"/>
        </w:rPr>
        <w:t>deyil</w:t>
      </w:r>
      <w:r w:rsidRPr="00C6223B">
        <w:rPr>
          <w:lang w:val="en-US"/>
        </w:rPr>
        <w:t xml:space="preserve">, </w:t>
      </w:r>
      <w:r w:rsidRPr="00C6223B">
        <w:rPr>
          <w:lang w:val="az-Latn-AZ"/>
        </w:rPr>
        <w:t>informasiya</w:t>
      </w:r>
      <w:r w:rsidRPr="00C6223B">
        <w:rPr>
          <w:lang w:val="en-US"/>
        </w:rPr>
        <w:t xml:space="preserve"> </w:t>
      </w:r>
      <w:r w:rsidRPr="00C6223B">
        <w:rPr>
          <w:lang w:val="az-Latn-AZ"/>
        </w:rPr>
        <w:t>toplanır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kliyent</w:t>
      </w:r>
      <w:r w:rsidRPr="00C6223B">
        <w:rPr>
          <w:lang w:val="en-US"/>
        </w:rPr>
        <w:t xml:space="preserve"> </w:t>
      </w:r>
      <w:r w:rsidRPr="00C6223B">
        <w:rPr>
          <w:lang w:val="az-Latn-AZ"/>
        </w:rPr>
        <w:t>və</w:t>
      </w:r>
      <w:r w:rsidRPr="00C6223B">
        <w:rPr>
          <w:lang w:val="en-US"/>
        </w:rPr>
        <w:t xml:space="preserve"> </w:t>
      </w:r>
      <w:r w:rsidRPr="00C6223B">
        <w:rPr>
          <w:lang w:val="az-Latn-AZ"/>
        </w:rPr>
        <w:t>server</w:t>
      </w:r>
      <w:r w:rsidRPr="00C6223B">
        <w:rPr>
          <w:lang w:val="en-US"/>
        </w:rPr>
        <w:t xml:space="preserve"> </w:t>
      </w:r>
      <w:r w:rsidRPr="00C6223B">
        <w:rPr>
          <w:lang w:val="az-Latn-AZ"/>
        </w:rPr>
        <w:t>arasında</w:t>
      </w:r>
      <w:r w:rsidRPr="00C6223B">
        <w:rPr>
          <w:lang w:val="en-US"/>
        </w:rPr>
        <w:t xml:space="preserve"> </w:t>
      </w:r>
      <w:r w:rsidRPr="00C6223B">
        <w:rPr>
          <w:lang w:val="az-Latn-AZ"/>
        </w:rPr>
        <w:t>informasiya</w:t>
      </w:r>
      <w:r w:rsidRPr="00C6223B">
        <w:rPr>
          <w:lang w:val="en-US"/>
        </w:rPr>
        <w:t xml:space="preserve"> </w:t>
      </w:r>
      <w:r w:rsidRPr="00C6223B">
        <w:rPr>
          <w:lang w:val="az-Latn-AZ"/>
        </w:rPr>
        <w:t>mübadiləsi</w:t>
      </w:r>
      <w:r w:rsidRPr="00C6223B">
        <w:rPr>
          <w:lang w:val="en-US"/>
        </w:rPr>
        <w:t xml:space="preserve"> </w:t>
      </w:r>
      <w:r w:rsidRPr="00C6223B">
        <w:rPr>
          <w:lang w:val="az-Latn-AZ"/>
        </w:rPr>
        <w:t>zamanı</w:t>
      </w:r>
      <w:r w:rsidRPr="00C6223B">
        <w:rPr>
          <w:lang w:val="en-US"/>
        </w:rPr>
        <w:t xml:space="preserve"> </w:t>
      </w:r>
      <w:r w:rsidRPr="00C6223B">
        <w:rPr>
          <w:lang w:val="az-Latn-AZ"/>
        </w:rPr>
        <w:t>a</w:t>
      </w:r>
      <w:r w:rsidRPr="00FC2DBB">
        <w:rPr>
          <w:lang w:val="az-Latn-AZ"/>
        </w:rPr>
        <w:t>ç</w:t>
      </w:r>
      <w:r w:rsidRPr="00C6223B">
        <w:rPr>
          <w:lang w:val="az-Latn-AZ"/>
        </w:rPr>
        <w:t>ıq</w:t>
      </w:r>
      <w:r w:rsidRPr="00C6223B">
        <w:rPr>
          <w:lang w:val="en-US"/>
        </w:rPr>
        <w:t xml:space="preserve"> </w:t>
      </w:r>
      <w:r w:rsidRPr="00C6223B">
        <w:rPr>
          <w:lang w:val="az-Latn-AZ"/>
        </w:rPr>
        <w:t>standart</w:t>
      </w:r>
      <w:r w:rsidRPr="00C6223B">
        <w:rPr>
          <w:lang w:val="en-US"/>
        </w:rPr>
        <w:t xml:space="preserve"> </w:t>
      </w:r>
      <w:r w:rsidRPr="00C6223B">
        <w:rPr>
          <w:lang w:val="az-Latn-AZ"/>
        </w:rPr>
        <w:t>protokoldan</w:t>
      </w:r>
      <w:r w:rsidRPr="00C6223B">
        <w:rPr>
          <w:lang w:val="en-US"/>
        </w:rPr>
        <w:t xml:space="preserve"> </w:t>
      </w:r>
      <w:r w:rsidRPr="00C6223B">
        <w:rPr>
          <w:lang w:val="az-Latn-AZ"/>
        </w:rPr>
        <w:t>istifadə</w:t>
      </w:r>
      <w:r w:rsidRPr="00C6223B">
        <w:rPr>
          <w:lang w:val="en-US"/>
        </w:rPr>
        <w:t xml:space="preserve"> </w:t>
      </w:r>
      <w:r w:rsidRPr="00C6223B">
        <w:rPr>
          <w:lang w:val="az-Latn-AZ"/>
        </w:rPr>
        <w:t>olunur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tətbiqi</w:t>
      </w:r>
      <w:r w:rsidRPr="00C6223B">
        <w:rPr>
          <w:lang w:val="en-US"/>
        </w:rPr>
        <w:t xml:space="preserve"> </w:t>
      </w:r>
      <w:r w:rsidRPr="00C6223B">
        <w:rPr>
          <w:lang w:val="az-Latn-AZ"/>
        </w:rPr>
        <w:t>sistem</w:t>
      </w:r>
      <w:r w:rsidRPr="00C6223B">
        <w:rPr>
          <w:lang w:val="en-US"/>
        </w:rPr>
        <w:t xml:space="preserve"> </w:t>
      </w:r>
      <w:r w:rsidRPr="00C6223B">
        <w:rPr>
          <w:lang w:val="az-Latn-AZ"/>
        </w:rPr>
        <w:t>serverdə</w:t>
      </w:r>
      <w:r w:rsidRPr="00C6223B">
        <w:rPr>
          <w:lang w:val="en-US"/>
        </w:rPr>
        <w:t xml:space="preserve"> </w:t>
      </w:r>
      <w:r w:rsidRPr="00C6223B">
        <w:rPr>
          <w:lang w:val="az-Latn-AZ"/>
        </w:rPr>
        <w:t>yerləşdiyindən</w:t>
      </w:r>
      <w:r w:rsidRPr="00C6223B">
        <w:rPr>
          <w:lang w:val="en-US"/>
        </w:rPr>
        <w:t xml:space="preserve">, </w:t>
      </w:r>
      <w:r w:rsidRPr="00C6223B">
        <w:rPr>
          <w:lang w:val="az-Latn-AZ"/>
        </w:rPr>
        <w:t>kliyent</w:t>
      </w:r>
      <w:r w:rsidRPr="00C6223B">
        <w:rPr>
          <w:lang w:val="en-US"/>
        </w:rPr>
        <w:t xml:space="preserve"> </w:t>
      </w:r>
      <w:r w:rsidRPr="00C6223B">
        <w:rPr>
          <w:lang w:val="az-Latn-AZ"/>
        </w:rPr>
        <w:t>kompüterində</w:t>
      </w:r>
      <w:r w:rsidRPr="00C6223B">
        <w:rPr>
          <w:lang w:val="en-US"/>
        </w:rPr>
        <w:t xml:space="preserve"> </w:t>
      </w:r>
      <w:r w:rsidRPr="00C6223B">
        <w:rPr>
          <w:lang w:val="az-Latn-AZ"/>
        </w:rPr>
        <w:t>istifadə</w:t>
      </w:r>
      <w:r w:rsidRPr="00FC2DBB">
        <w:rPr>
          <w:lang w:val="az-Latn-AZ"/>
        </w:rPr>
        <w:t>ç</w:t>
      </w:r>
      <w:r w:rsidRPr="00C6223B">
        <w:rPr>
          <w:lang w:val="az-Latn-AZ"/>
        </w:rPr>
        <w:t>inin</w:t>
      </w:r>
      <w:r w:rsidRPr="00C6223B">
        <w:rPr>
          <w:lang w:val="en-US"/>
        </w:rPr>
        <w:t xml:space="preserve"> </w:t>
      </w:r>
      <w:r w:rsidRPr="00C6223B">
        <w:rPr>
          <w:lang w:val="az-Latn-AZ"/>
        </w:rPr>
        <w:t>işləməsi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proqram</w:t>
      </w:r>
      <w:r w:rsidRPr="00C6223B">
        <w:rPr>
          <w:lang w:val="en-US"/>
        </w:rPr>
        <w:t>-</w:t>
      </w:r>
      <w:r w:rsidRPr="00C6223B">
        <w:rPr>
          <w:lang w:val="az-Latn-AZ"/>
        </w:rPr>
        <w:t>n</w:t>
      </w:r>
      <w:r>
        <w:rPr>
          <w:lang w:val="az-Latn-AZ"/>
        </w:rPr>
        <w:t>a</w:t>
      </w:r>
      <w:r w:rsidRPr="00C6223B">
        <w:rPr>
          <w:lang w:val="az-Latn-AZ"/>
        </w:rPr>
        <w:t>viqator</w:t>
      </w:r>
      <w:r w:rsidRPr="00C6223B">
        <w:rPr>
          <w:lang w:val="en-US"/>
        </w:rPr>
        <w:t xml:space="preserve"> </w:t>
      </w:r>
      <w:r w:rsidRPr="00C6223B">
        <w:rPr>
          <w:lang w:val="az-Latn-AZ"/>
        </w:rPr>
        <w:t>kifayət</w:t>
      </w:r>
      <w:r w:rsidRPr="00C6223B">
        <w:rPr>
          <w:lang w:val="en-US"/>
        </w:rPr>
        <w:t xml:space="preserve"> </w:t>
      </w:r>
      <w:r w:rsidRPr="00C6223B">
        <w:rPr>
          <w:lang w:val="az-Latn-AZ"/>
        </w:rPr>
        <w:t>edir</w:t>
      </w:r>
      <w:r w:rsidRPr="00C6223B">
        <w:rPr>
          <w:lang w:val="en-US"/>
        </w:rPr>
        <w:t>.</w:t>
      </w:r>
    </w:p>
    <w:p w:rsidR="00F22621" w:rsidRPr="00C6223B" w:rsidRDefault="00F22621" w:rsidP="00F22621">
      <w:pPr>
        <w:ind w:firstLine="540"/>
        <w:jc w:val="both"/>
        <w:rPr>
          <w:lang w:val="en-US"/>
        </w:rPr>
      </w:pPr>
      <w:r w:rsidRPr="00C6223B">
        <w:rPr>
          <w:lang w:val="az-Latn-AZ"/>
        </w:rPr>
        <w:t>İnternetdə</w:t>
      </w:r>
      <w:r w:rsidRPr="00C6223B">
        <w:rPr>
          <w:lang w:val="en-US"/>
        </w:rPr>
        <w:t xml:space="preserve"> </w:t>
      </w:r>
      <w:r w:rsidRPr="00C6223B">
        <w:rPr>
          <w:lang w:val="az-Latn-AZ"/>
        </w:rPr>
        <w:t>və</w:t>
      </w:r>
      <w:r w:rsidRPr="00C6223B">
        <w:rPr>
          <w:lang w:val="en-US"/>
        </w:rPr>
        <w:t xml:space="preserve"> </w:t>
      </w:r>
      <w:r w:rsidRPr="00C6223B">
        <w:rPr>
          <w:lang w:val="az-Latn-AZ"/>
        </w:rPr>
        <w:t>İntranetdə</w:t>
      </w:r>
      <w:r w:rsidRPr="00C6223B">
        <w:rPr>
          <w:lang w:val="en-US"/>
        </w:rPr>
        <w:t xml:space="preserve"> </w:t>
      </w:r>
      <w:r w:rsidRPr="00C6223B">
        <w:rPr>
          <w:lang w:val="az-Latn-AZ"/>
        </w:rPr>
        <w:t>informasiyanın</w:t>
      </w:r>
      <w:r w:rsidRPr="00C6223B">
        <w:rPr>
          <w:lang w:val="en-US"/>
        </w:rPr>
        <w:t xml:space="preserve"> </w:t>
      </w:r>
      <w:r w:rsidRPr="00C6223B">
        <w:rPr>
          <w:lang w:val="az-Latn-AZ"/>
        </w:rPr>
        <w:t>mənbəyi</w:t>
      </w:r>
      <w:r w:rsidRPr="00C6223B">
        <w:rPr>
          <w:lang w:val="en-US"/>
        </w:rPr>
        <w:t xml:space="preserve"> </w:t>
      </w:r>
      <w:r w:rsidRPr="00C6223B">
        <w:rPr>
          <w:lang w:val="az-Latn-AZ"/>
        </w:rPr>
        <w:t>verilənlər</w:t>
      </w:r>
      <w:r w:rsidRPr="00C6223B">
        <w:rPr>
          <w:lang w:val="en-US"/>
        </w:rPr>
        <w:t xml:space="preserve"> </w:t>
      </w:r>
      <w:r w:rsidRPr="00C6223B">
        <w:rPr>
          <w:lang w:val="az-Latn-AZ"/>
        </w:rPr>
        <w:t>bazası</w:t>
      </w:r>
      <w:r w:rsidRPr="00C6223B">
        <w:rPr>
          <w:lang w:val="en-US"/>
        </w:rPr>
        <w:t xml:space="preserve"> </w:t>
      </w:r>
      <w:r w:rsidRPr="00C6223B">
        <w:rPr>
          <w:lang w:val="az-Latn-AZ"/>
        </w:rPr>
        <w:t>olduqda</w:t>
      </w:r>
      <w:r w:rsidRPr="00C6223B">
        <w:rPr>
          <w:lang w:val="en-US"/>
        </w:rPr>
        <w:t xml:space="preserve">, Web </w:t>
      </w:r>
      <w:r w:rsidRPr="00C6223B">
        <w:rPr>
          <w:lang w:val="az-Latn-AZ"/>
        </w:rPr>
        <w:t>komponnetləri</w:t>
      </w:r>
      <w:r w:rsidRPr="00C6223B">
        <w:rPr>
          <w:lang w:val="en-US"/>
        </w:rPr>
        <w:t xml:space="preserve"> </w:t>
      </w:r>
      <w:r w:rsidRPr="00C6223B">
        <w:rPr>
          <w:lang w:val="az-Latn-AZ"/>
        </w:rPr>
        <w:t>ilə</w:t>
      </w:r>
      <w:r w:rsidRPr="00C6223B">
        <w:rPr>
          <w:lang w:val="en-US"/>
        </w:rPr>
        <w:t xml:space="preserve"> </w:t>
      </w:r>
      <w:r w:rsidRPr="00C6223B">
        <w:rPr>
          <w:lang w:val="az-Latn-AZ"/>
        </w:rPr>
        <w:t>VBİS</w:t>
      </w:r>
      <w:r w:rsidRPr="00C6223B">
        <w:rPr>
          <w:lang w:val="en-US"/>
        </w:rPr>
        <w:t xml:space="preserve"> </w:t>
      </w:r>
      <w:r w:rsidRPr="00C6223B">
        <w:rPr>
          <w:lang w:val="az-Latn-AZ"/>
        </w:rPr>
        <w:t>komponentləri</w:t>
      </w:r>
      <w:r w:rsidRPr="00C6223B">
        <w:rPr>
          <w:lang w:val="en-US"/>
        </w:rPr>
        <w:t xml:space="preserve"> </w:t>
      </w:r>
      <w:r w:rsidRPr="00C6223B">
        <w:rPr>
          <w:lang w:val="az-Latn-AZ"/>
        </w:rPr>
        <w:t>arasında</w:t>
      </w:r>
      <w:r w:rsidRPr="00C6223B">
        <w:rPr>
          <w:lang w:val="en-US"/>
        </w:rPr>
        <w:t xml:space="preserve"> </w:t>
      </w:r>
      <w:r w:rsidRPr="00C6223B">
        <w:rPr>
          <w:lang w:val="az-Latn-AZ"/>
        </w:rPr>
        <w:t>qarşılıqlı</w:t>
      </w:r>
      <w:r w:rsidRPr="00C6223B">
        <w:rPr>
          <w:lang w:val="en-US"/>
        </w:rPr>
        <w:t xml:space="preserve"> </w:t>
      </w:r>
      <w:r w:rsidRPr="00C6223B">
        <w:rPr>
          <w:lang w:val="az-Latn-AZ"/>
        </w:rPr>
        <w:t>əlaqələr</w:t>
      </w:r>
      <w:r w:rsidRPr="00C6223B">
        <w:rPr>
          <w:lang w:val="en-US"/>
        </w:rPr>
        <w:t xml:space="preserve"> </w:t>
      </w:r>
      <w:r w:rsidRPr="00C6223B">
        <w:rPr>
          <w:lang w:val="az-Latn-AZ"/>
        </w:rPr>
        <w:t>qurulur</w:t>
      </w:r>
      <w:r w:rsidRPr="00C6223B">
        <w:rPr>
          <w:lang w:val="en-US"/>
        </w:rPr>
        <w:t xml:space="preserve">. </w:t>
      </w:r>
      <w:r w:rsidRPr="00C6223B">
        <w:rPr>
          <w:lang w:val="az-Latn-AZ"/>
        </w:rPr>
        <w:t>Bu</w:t>
      </w:r>
      <w:r w:rsidRPr="00C6223B">
        <w:rPr>
          <w:lang w:val="en-US"/>
        </w:rPr>
        <w:t xml:space="preserve"> </w:t>
      </w:r>
      <w:r w:rsidRPr="00C6223B">
        <w:rPr>
          <w:lang w:val="az-Latn-AZ"/>
        </w:rPr>
        <w:t>halda</w:t>
      </w:r>
      <w:r w:rsidRPr="00C6223B">
        <w:rPr>
          <w:lang w:val="en-US"/>
        </w:rPr>
        <w:t xml:space="preserve"> </w:t>
      </w:r>
      <w:r w:rsidRPr="00C6223B">
        <w:rPr>
          <w:lang w:val="az-Latn-AZ"/>
        </w:rPr>
        <w:t>verilənlər</w:t>
      </w:r>
      <w:r w:rsidRPr="00C6223B">
        <w:rPr>
          <w:lang w:val="en-US"/>
        </w:rPr>
        <w:t xml:space="preserve"> </w:t>
      </w:r>
      <w:r w:rsidRPr="00C6223B">
        <w:rPr>
          <w:lang w:val="az-Latn-AZ"/>
        </w:rPr>
        <w:t>bazasına</w:t>
      </w:r>
      <w:r w:rsidRPr="00C6223B">
        <w:rPr>
          <w:lang w:val="en-US"/>
        </w:rPr>
        <w:t xml:space="preserve"> </w:t>
      </w:r>
      <w:r w:rsidRPr="00C6223B">
        <w:rPr>
          <w:lang w:val="az-Latn-AZ"/>
        </w:rPr>
        <w:t>müra</w:t>
      </w:r>
      <w:r w:rsidRPr="00CD2E29">
        <w:rPr>
          <w:lang w:val="az-Latn-AZ"/>
        </w:rPr>
        <w:t>c</w:t>
      </w:r>
      <w:r w:rsidRPr="00C6223B">
        <w:rPr>
          <w:lang w:val="az-Latn-AZ"/>
        </w:rPr>
        <w:t>iət</w:t>
      </w:r>
      <w:r w:rsidRPr="00C6223B">
        <w:rPr>
          <w:lang w:val="en-US"/>
        </w:rPr>
        <w:t xml:space="preserve"> 3 </w:t>
      </w:r>
      <w:r w:rsidRPr="00C6223B">
        <w:rPr>
          <w:lang w:val="az-Latn-AZ"/>
        </w:rPr>
        <w:t>sxemlə</w:t>
      </w:r>
      <w:r w:rsidRPr="00C6223B">
        <w:rPr>
          <w:lang w:val="en-US"/>
        </w:rPr>
        <w:t xml:space="preserve"> </w:t>
      </w:r>
      <w:r w:rsidRPr="00C6223B">
        <w:rPr>
          <w:lang w:val="az-Latn-AZ"/>
        </w:rPr>
        <w:t>aparıla</w:t>
      </w:r>
      <w:r w:rsidRPr="00C6223B">
        <w:rPr>
          <w:lang w:val="en-US"/>
        </w:rPr>
        <w:t xml:space="preserve"> </w:t>
      </w:r>
      <w:r w:rsidRPr="00C6223B">
        <w:rPr>
          <w:lang w:val="az-Latn-AZ"/>
        </w:rPr>
        <w:t>bilər</w:t>
      </w:r>
      <w:r w:rsidRPr="00C6223B">
        <w:rPr>
          <w:lang w:val="en-US"/>
        </w:rPr>
        <w:t>: Web-</w:t>
      </w:r>
      <w:r w:rsidRPr="00C6223B">
        <w:rPr>
          <w:lang w:val="az-Latn-AZ"/>
        </w:rPr>
        <w:t>kliyent</w:t>
      </w:r>
      <w:r w:rsidRPr="00C6223B">
        <w:rPr>
          <w:lang w:val="en-US"/>
        </w:rPr>
        <w:t xml:space="preserve"> </w:t>
      </w:r>
      <w:r w:rsidRPr="00C6223B">
        <w:rPr>
          <w:lang w:val="az-Latn-AZ"/>
        </w:rPr>
        <w:t>tərəfindən</w:t>
      </w:r>
      <w:r w:rsidRPr="00C6223B">
        <w:rPr>
          <w:lang w:val="en-US"/>
        </w:rPr>
        <w:t>, Web-</w:t>
      </w:r>
      <w:r w:rsidRPr="00C6223B">
        <w:rPr>
          <w:lang w:val="az-Latn-AZ"/>
        </w:rPr>
        <w:t>server</w:t>
      </w:r>
      <w:r w:rsidRPr="00C6223B">
        <w:rPr>
          <w:lang w:val="en-US"/>
        </w:rPr>
        <w:t xml:space="preserve"> </w:t>
      </w:r>
      <w:r w:rsidRPr="00C6223B">
        <w:rPr>
          <w:lang w:val="az-Latn-AZ"/>
        </w:rPr>
        <w:t>tərəfindən</w:t>
      </w:r>
      <w:r w:rsidRPr="00C6223B">
        <w:rPr>
          <w:lang w:val="en-US"/>
        </w:rPr>
        <w:t xml:space="preserve"> </w:t>
      </w:r>
      <w:r w:rsidRPr="00C6223B">
        <w:rPr>
          <w:lang w:val="az-Latn-AZ"/>
        </w:rPr>
        <w:t>və</w:t>
      </w:r>
      <w:r w:rsidRPr="00C6223B">
        <w:rPr>
          <w:lang w:val="en-US"/>
        </w:rPr>
        <w:t xml:space="preserve"> </w:t>
      </w:r>
      <w:r w:rsidRPr="00C6223B">
        <w:rPr>
          <w:lang w:val="az-Latn-AZ"/>
        </w:rPr>
        <w:t>tətbiq</w:t>
      </w:r>
      <w:r w:rsidRPr="00C6223B">
        <w:rPr>
          <w:lang w:val="en-US"/>
        </w:rPr>
        <w:t xml:space="preserve"> </w:t>
      </w:r>
      <w:r w:rsidRPr="00C6223B">
        <w:rPr>
          <w:lang w:val="az-Latn-AZ"/>
        </w:rPr>
        <w:t>serveri</w:t>
      </w:r>
      <w:r w:rsidRPr="00C6223B">
        <w:rPr>
          <w:lang w:val="en-US"/>
        </w:rPr>
        <w:t xml:space="preserve"> </w:t>
      </w:r>
      <w:r w:rsidRPr="00C6223B">
        <w:rPr>
          <w:lang w:val="az-Latn-AZ"/>
        </w:rPr>
        <w:t>tərəfindən</w:t>
      </w:r>
      <w:r w:rsidRPr="00C6223B">
        <w:rPr>
          <w:lang w:val="en-US"/>
        </w:rPr>
        <w:t xml:space="preserve">. </w:t>
      </w:r>
      <w:r w:rsidRPr="00C6223B">
        <w:rPr>
          <w:lang w:val="az-Latn-AZ"/>
        </w:rPr>
        <w:t>Bu</w:t>
      </w:r>
      <w:r w:rsidRPr="00C6223B">
        <w:rPr>
          <w:lang w:val="en-US"/>
        </w:rPr>
        <w:t xml:space="preserve"> </w:t>
      </w:r>
      <w:r w:rsidRPr="00C6223B">
        <w:rPr>
          <w:lang w:val="az-Latn-AZ"/>
        </w:rPr>
        <w:t>haqda</w:t>
      </w:r>
      <w:r w:rsidRPr="00C6223B">
        <w:rPr>
          <w:lang w:val="en-US"/>
        </w:rPr>
        <w:t xml:space="preserve"> </w:t>
      </w:r>
      <w:r w:rsidRPr="00C6223B">
        <w:rPr>
          <w:lang w:val="az-Latn-AZ"/>
        </w:rPr>
        <w:t>ətraflı</w:t>
      </w:r>
      <w:r w:rsidRPr="00C6223B">
        <w:rPr>
          <w:lang w:val="en-US"/>
        </w:rPr>
        <w:t xml:space="preserve"> </w:t>
      </w:r>
      <w:r w:rsidRPr="00C6223B">
        <w:rPr>
          <w:lang w:val="az-Latn-AZ"/>
        </w:rPr>
        <w:t>məlumat</w:t>
      </w:r>
      <w:r w:rsidRPr="00C6223B">
        <w:rPr>
          <w:lang w:val="en-US"/>
        </w:rPr>
        <w:t xml:space="preserve"> [1]-</w:t>
      </w:r>
      <w:r w:rsidRPr="00C6223B">
        <w:rPr>
          <w:lang w:val="az-Latn-AZ"/>
        </w:rPr>
        <w:t>də</w:t>
      </w:r>
      <w:r w:rsidRPr="00C6223B">
        <w:rPr>
          <w:lang w:val="en-US"/>
        </w:rPr>
        <w:t xml:space="preserve"> </w:t>
      </w:r>
      <w:r w:rsidRPr="00C6223B">
        <w:rPr>
          <w:lang w:val="az-Latn-AZ"/>
        </w:rPr>
        <w:t>verilir</w:t>
      </w:r>
      <w:r w:rsidRPr="00C6223B">
        <w:rPr>
          <w:lang w:val="en-US"/>
        </w:rPr>
        <w:t>.</w:t>
      </w:r>
    </w:p>
    <w:p w:rsidR="00F22621" w:rsidRPr="00C6223B" w:rsidRDefault="00F22621" w:rsidP="00F22621">
      <w:pPr>
        <w:ind w:firstLine="540"/>
        <w:jc w:val="both"/>
        <w:rPr>
          <w:lang w:val="en-US"/>
        </w:rPr>
      </w:pPr>
      <w:r w:rsidRPr="00C6223B">
        <w:rPr>
          <w:lang w:val="az-Latn-AZ"/>
        </w:rPr>
        <w:t>Baxılan</w:t>
      </w:r>
      <w:r w:rsidRPr="00C6223B">
        <w:rPr>
          <w:lang w:val="en-US"/>
        </w:rPr>
        <w:t xml:space="preserve"> </w:t>
      </w:r>
      <w:r w:rsidRPr="00C6223B">
        <w:rPr>
          <w:lang w:val="az-Latn-AZ"/>
        </w:rPr>
        <w:t>arxitekturalardan</w:t>
      </w:r>
      <w:r w:rsidRPr="00C6223B">
        <w:rPr>
          <w:lang w:val="en-US"/>
        </w:rPr>
        <w:t xml:space="preserve"> </w:t>
      </w:r>
      <w:r w:rsidRPr="00C6223B">
        <w:rPr>
          <w:lang w:val="az-Latn-AZ"/>
        </w:rPr>
        <w:t>funksiallığa</w:t>
      </w:r>
      <w:r w:rsidRPr="00C6223B">
        <w:rPr>
          <w:lang w:val="en-US"/>
        </w:rPr>
        <w:t xml:space="preserve"> </w:t>
      </w:r>
      <w:r w:rsidRPr="00C6223B">
        <w:rPr>
          <w:lang w:val="az-Latn-AZ"/>
        </w:rPr>
        <w:t>görə</w:t>
      </w:r>
      <w:r w:rsidRPr="00C6223B">
        <w:rPr>
          <w:lang w:val="en-US"/>
        </w:rPr>
        <w:t xml:space="preserve"> </w:t>
      </w:r>
      <w:r w:rsidRPr="00C6223B">
        <w:rPr>
          <w:lang w:val="az-Latn-AZ"/>
        </w:rPr>
        <w:t>daha</w:t>
      </w:r>
      <w:r w:rsidRPr="00C6223B">
        <w:rPr>
          <w:lang w:val="en-US"/>
        </w:rPr>
        <w:t xml:space="preserve"> </w:t>
      </w:r>
      <w:r w:rsidRPr="00C6223B">
        <w:rPr>
          <w:lang w:val="az-Latn-AZ"/>
        </w:rPr>
        <w:t>əlverişlisinin</w:t>
      </w:r>
      <w:r w:rsidRPr="00C6223B">
        <w:rPr>
          <w:lang w:val="en-US"/>
        </w:rPr>
        <w:t xml:space="preserve"> </w:t>
      </w:r>
      <w:r w:rsidRPr="00C6223B">
        <w:rPr>
          <w:lang w:val="az-Latn-AZ"/>
        </w:rPr>
        <w:t>se</w:t>
      </w:r>
      <w:r w:rsidRPr="00FC2DBB">
        <w:rPr>
          <w:lang w:val="az-Latn-AZ"/>
        </w:rPr>
        <w:t>ç</w:t>
      </w:r>
      <w:r w:rsidRPr="00C6223B">
        <w:rPr>
          <w:lang w:val="az-Latn-AZ"/>
        </w:rPr>
        <w:t>ilməsi</w:t>
      </w:r>
      <w:r w:rsidRPr="00C6223B">
        <w:rPr>
          <w:lang w:val="en-US"/>
        </w:rPr>
        <w:t xml:space="preserve"> </w:t>
      </w:r>
      <w:r w:rsidRPr="00C6223B">
        <w:rPr>
          <w:lang w:val="az-Latn-AZ"/>
        </w:rPr>
        <w:t>məhsuldarlıq</w:t>
      </w:r>
      <w:r w:rsidRPr="00C6223B">
        <w:rPr>
          <w:lang w:val="en-US"/>
        </w:rPr>
        <w:t>-</w:t>
      </w:r>
      <w:r w:rsidRPr="00C6223B">
        <w:rPr>
          <w:lang w:val="az-Latn-AZ"/>
        </w:rPr>
        <w:t>dəyər</w:t>
      </w:r>
      <w:r w:rsidRPr="00C6223B">
        <w:rPr>
          <w:lang w:val="en-US"/>
        </w:rPr>
        <w:t xml:space="preserve"> </w:t>
      </w:r>
      <w:r w:rsidRPr="00C6223B">
        <w:rPr>
          <w:lang w:val="az-Latn-AZ"/>
        </w:rPr>
        <w:t>kriterisinə</w:t>
      </w:r>
      <w:r w:rsidRPr="00C6223B">
        <w:rPr>
          <w:lang w:val="en-US"/>
        </w:rPr>
        <w:t xml:space="preserve"> </w:t>
      </w:r>
      <w:r w:rsidRPr="00C6223B">
        <w:rPr>
          <w:lang w:val="az-Latn-AZ"/>
        </w:rPr>
        <w:t>görə</w:t>
      </w:r>
      <w:r w:rsidRPr="00C6223B">
        <w:rPr>
          <w:lang w:val="en-US"/>
        </w:rPr>
        <w:t xml:space="preserve"> </w:t>
      </w:r>
      <w:r w:rsidRPr="00C6223B">
        <w:rPr>
          <w:lang w:val="az-Latn-AZ"/>
        </w:rPr>
        <w:t>aparılır</w:t>
      </w:r>
      <w:r w:rsidRPr="00C6223B">
        <w:rPr>
          <w:lang w:val="en-US"/>
        </w:rPr>
        <w:t xml:space="preserve">. </w:t>
      </w:r>
      <w:r w:rsidRPr="00C6223B">
        <w:rPr>
          <w:lang w:val="az-Latn-AZ"/>
        </w:rPr>
        <w:t>Burada</w:t>
      </w:r>
      <w:r w:rsidRPr="00C6223B">
        <w:rPr>
          <w:lang w:val="en-US"/>
        </w:rPr>
        <w:t xml:space="preserve"> «</w:t>
      </w:r>
      <w:r w:rsidRPr="00C6223B">
        <w:rPr>
          <w:lang w:val="az-Latn-AZ"/>
        </w:rPr>
        <w:t>d</w:t>
      </w:r>
      <w:r>
        <w:rPr>
          <w:lang w:val="az-Latn-AZ"/>
        </w:rPr>
        <w:t>əy</w:t>
      </w:r>
      <w:r w:rsidRPr="00C6223B">
        <w:rPr>
          <w:lang w:val="az-Latn-AZ"/>
        </w:rPr>
        <w:t>ər</w:t>
      </w:r>
      <w:r w:rsidRPr="00C6223B">
        <w:rPr>
          <w:lang w:val="en-US"/>
        </w:rPr>
        <w:t xml:space="preserve">» </w:t>
      </w:r>
      <w:r w:rsidRPr="00C6223B">
        <w:rPr>
          <w:lang w:val="az-Latn-AZ"/>
        </w:rPr>
        <w:t>anlayışına</w:t>
      </w:r>
      <w:r w:rsidRPr="00C6223B">
        <w:rPr>
          <w:lang w:val="en-US"/>
        </w:rPr>
        <w:t xml:space="preserve">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həm</w:t>
      </w:r>
      <w:r w:rsidRPr="00C6223B">
        <w:rPr>
          <w:lang w:val="en-US"/>
        </w:rPr>
        <w:t xml:space="preserve"> </w:t>
      </w:r>
      <w:r w:rsidRPr="00C6223B">
        <w:rPr>
          <w:lang w:val="az-Latn-AZ"/>
        </w:rPr>
        <w:t>aparat</w:t>
      </w:r>
      <w:r w:rsidRPr="00C6223B">
        <w:rPr>
          <w:lang w:val="en-US"/>
        </w:rPr>
        <w:t>-</w:t>
      </w:r>
      <w:r w:rsidRPr="00C6223B">
        <w:rPr>
          <w:lang w:val="az-Latn-AZ"/>
        </w:rPr>
        <w:t>proqram</w:t>
      </w:r>
      <w:r w:rsidRPr="00C6223B">
        <w:rPr>
          <w:lang w:val="en-US"/>
        </w:rPr>
        <w:t xml:space="preserve"> </w:t>
      </w:r>
      <w:r w:rsidRPr="00C6223B">
        <w:rPr>
          <w:lang w:val="az-Latn-AZ"/>
        </w:rPr>
        <w:t>vasitələrinə</w:t>
      </w:r>
      <w:r w:rsidRPr="00C6223B">
        <w:rPr>
          <w:lang w:val="en-US"/>
        </w:rPr>
        <w:t xml:space="preserve"> </w:t>
      </w:r>
      <w:r w:rsidRPr="00C6223B">
        <w:rPr>
          <w:lang w:val="az-Latn-AZ"/>
        </w:rPr>
        <w:t>qoyulan</w:t>
      </w:r>
      <w:r w:rsidRPr="00C6223B">
        <w:rPr>
          <w:lang w:val="en-US"/>
        </w:rPr>
        <w:t xml:space="preserve"> </w:t>
      </w:r>
      <w:r w:rsidRPr="00C6223B">
        <w:rPr>
          <w:lang w:val="az-Latn-AZ"/>
        </w:rPr>
        <w:t>xər</w:t>
      </w:r>
      <w:r w:rsidRPr="00CD2E29">
        <w:rPr>
          <w:lang w:val="az-Latn-AZ"/>
        </w:rPr>
        <w:t>c</w:t>
      </w:r>
      <w:r w:rsidRPr="00C6223B">
        <w:rPr>
          <w:lang w:val="az-Latn-AZ"/>
        </w:rPr>
        <w:t>lər</w:t>
      </w:r>
      <w:r w:rsidRPr="00C6223B">
        <w:rPr>
          <w:lang w:val="en-US"/>
        </w:rPr>
        <w:t xml:space="preserve">, </w:t>
      </w:r>
      <w:r w:rsidRPr="00C6223B">
        <w:rPr>
          <w:lang w:val="az-Latn-AZ"/>
        </w:rPr>
        <w:t>həm</w:t>
      </w:r>
      <w:r w:rsidRPr="00C6223B">
        <w:rPr>
          <w:lang w:val="en-US"/>
        </w:rPr>
        <w:t xml:space="preserve"> </w:t>
      </w:r>
      <w:r w:rsidRPr="00C6223B">
        <w:rPr>
          <w:lang w:val="az-Latn-AZ"/>
        </w:rPr>
        <w:t>də</w:t>
      </w:r>
      <w:r w:rsidRPr="00C6223B">
        <w:rPr>
          <w:lang w:val="en-US"/>
        </w:rPr>
        <w:t xml:space="preserve"> </w:t>
      </w:r>
      <w:r w:rsidRPr="00C6223B">
        <w:rPr>
          <w:lang w:val="az-Latn-AZ"/>
        </w:rPr>
        <w:t>istismar</w:t>
      </w:r>
      <w:r w:rsidRPr="00C6223B">
        <w:rPr>
          <w:lang w:val="en-US"/>
        </w:rPr>
        <w:t xml:space="preserve"> </w:t>
      </w:r>
      <w:r w:rsidRPr="00C6223B">
        <w:rPr>
          <w:lang w:val="az-Latn-AZ"/>
        </w:rPr>
        <w:t>xər</w:t>
      </w:r>
      <w:r w:rsidRPr="00CD2E29">
        <w:rPr>
          <w:lang w:val="az-Latn-AZ"/>
        </w:rPr>
        <w:t>c</w:t>
      </w:r>
      <w:r w:rsidRPr="00C6223B">
        <w:rPr>
          <w:lang w:val="az-Latn-AZ"/>
        </w:rPr>
        <w:t>ləri</w:t>
      </w:r>
      <w:r w:rsidRPr="00C6223B">
        <w:rPr>
          <w:lang w:val="en-US"/>
        </w:rPr>
        <w:t xml:space="preserve"> </w:t>
      </w:r>
      <w:r w:rsidRPr="00C6223B">
        <w:rPr>
          <w:lang w:val="az-Latn-AZ"/>
        </w:rPr>
        <w:t>daxil</w:t>
      </w:r>
      <w:r w:rsidRPr="00C6223B">
        <w:rPr>
          <w:lang w:val="en-US"/>
        </w:rPr>
        <w:t xml:space="preserve"> </w:t>
      </w:r>
      <w:r w:rsidRPr="00C6223B">
        <w:rPr>
          <w:lang w:val="az-Latn-AZ"/>
        </w:rPr>
        <w:t>edilir</w:t>
      </w:r>
      <w:r w:rsidRPr="00C6223B">
        <w:rPr>
          <w:lang w:val="en-US"/>
        </w:rPr>
        <w:t>.</w:t>
      </w:r>
    </w:p>
    <w:p w:rsidR="00F22621" w:rsidRPr="00C6223B" w:rsidRDefault="00F22621" w:rsidP="00F22621">
      <w:pPr>
        <w:ind w:firstLine="540"/>
        <w:jc w:val="both"/>
        <w:rPr>
          <w:lang w:val="en-US"/>
        </w:rPr>
      </w:pPr>
      <w:r w:rsidRPr="00C6223B">
        <w:rPr>
          <w:lang w:val="az-Latn-AZ"/>
        </w:rPr>
        <w:t>Məhsuldarlıq</w:t>
      </w:r>
      <w:r w:rsidRPr="00C6223B">
        <w:rPr>
          <w:lang w:val="en-US"/>
        </w:rPr>
        <w:t>-</w:t>
      </w:r>
      <w:r w:rsidRPr="00C6223B">
        <w:rPr>
          <w:lang w:val="az-Latn-AZ"/>
        </w:rPr>
        <w:t>dəyər</w:t>
      </w:r>
      <w:r w:rsidRPr="00C6223B">
        <w:rPr>
          <w:lang w:val="en-US"/>
        </w:rPr>
        <w:t xml:space="preserve"> </w:t>
      </w:r>
      <w:r w:rsidRPr="00C6223B">
        <w:rPr>
          <w:lang w:val="az-Latn-AZ"/>
        </w:rPr>
        <w:t>kriterisinə</w:t>
      </w:r>
      <w:r w:rsidRPr="00C6223B">
        <w:rPr>
          <w:lang w:val="en-US"/>
        </w:rPr>
        <w:t xml:space="preserve"> </w:t>
      </w:r>
      <w:r w:rsidRPr="00C6223B">
        <w:rPr>
          <w:lang w:val="az-Latn-AZ"/>
        </w:rPr>
        <w:t>görə</w:t>
      </w:r>
      <w:r w:rsidRPr="00C6223B">
        <w:rPr>
          <w:lang w:val="en-US"/>
        </w:rPr>
        <w:t xml:space="preserve"> </w:t>
      </w:r>
      <w:r w:rsidRPr="00C6223B">
        <w:rPr>
          <w:lang w:val="az-Latn-AZ"/>
        </w:rPr>
        <w:t>korporativ</w:t>
      </w:r>
      <w:r w:rsidRPr="00C6223B">
        <w:rPr>
          <w:lang w:val="en-US"/>
        </w:rPr>
        <w:t xml:space="preserve"> </w:t>
      </w:r>
      <w:r w:rsidRPr="00C6223B">
        <w:rPr>
          <w:lang w:val="az-Latn-AZ"/>
        </w:rPr>
        <w:t>şəbəkənin</w:t>
      </w:r>
      <w:r w:rsidRPr="00C6223B">
        <w:rPr>
          <w:lang w:val="en-US"/>
        </w:rPr>
        <w:t xml:space="preserve"> </w:t>
      </w:r>
      <w:r w:rsidRPr="00C6223B">
        <w:rPr>
          <w:lang w:val="az-Latn-AZ"/>
        </w:rPr>
        <w:t>daha</w:t>
      </w:r>
      <w:r w:rsidRPr="00C6223B">
        <w:rPr>
          <w:lang w:val="en-US"/>
        </w:rPr>
        <w:t xml:space="preserve"> </w:t>
      </w:r>
      <w:r w:rsidRPr="00C6223B">
        <w:rPr>
          <w:lang w:val="az-Latn-AZ"/>
        </w:rPr>
        <w:t>yaxşı</w:t>
      </w:r>
      <w:r w:rsidRPr="00C6223B">
        <w:rPr>
          <w:lang w:val="en-US"/>
        </w:rPr>
        <w:t xml:space="preserve"> </w:t>
      </w:r>
      <w:r w:rsidRPr="00C6223B">
        <w:rPr>
          <w:lang w:val="az-Latn-AZ"/>
        </w:rPr>
        <w:t>arxitekturasının</w:t>
      </w:r>
      <w:r w:rsidRPr="00C6223B">
        <w:rPr>
          <w:lang w:val="en-US"/>
        </w:rPr>
        <w:t xml:space="preserve"> </w:t>
      </w:r>
      <w:r w:rsidRPr="00C6223B">
        <w:rPr>
          <w:lang w:val="az-Latn-AZ"/>
        </w:rPr>
        <w:t>se</w:t>
      </w:r>
      <w:r w:rsidRPr="00FC2DBB">
        <w:rPr>
          <w:lang w:val="az-Latn-AZ"/>
        </w:rPr>
        <w:t>ç</w:t>
      </w:r>
      <w:r w:rsidRPr="00C6223B">
        <w:rPr>
          <w:lang w:val="az-Latn-AZ"/>
        </w:rPr>
        <w:t>ilməsi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a</w:t>
      </w:r>
      <w:r>
        <w:rPr>
          <w:lang w:val="az-Latn-AZ"/>
        </w:rPr>
        <w:t>ş</w:t>
      </w:r>
      <w:r w:rsidRPr="00C6223B">
        <w:rPr>
          <w:lang w:val="az-Latn-AZ"/>
        </w:rPr>
        <w:t>a</w:t>
      </w:r>
      <w:r>
        <w:rPr>
          <w:lang w:val="az-Latn-AZ"/>
        </w:rPr>
        <w:t>ğ</w:t>
      </w:r>
      <w:r w:rsidRPr="00C6223B">
        <w:rPr>
          <w:lang w:val="az-Latn-AZ"/>
        </w:rPr>
        <w:t>ıdakılar</w:t>
      </w:r>
      <w:r w:rsidRPr="00C6223B">
        <w:rPr>
          <w:lang w:val="en-US"/>
        </w:rPr>
        <w:t xml:space="preserve"> </w:t>
      </w:r>
      <w:r w:rsidRPr="00C6223B">
        <w:rPr>
          <w:lang w:val="az-Latn-AZ"/>
        </w:rPr>
        <w:t>tələb</w:t>
      </w:r>
      <w:r w:rsidRPr="00C6223B">
        <w:rPr>
          <w:lang w:val="en-US"/>
        </w:rPr>
        <w:t xml:space="preserve"> </w:t>
      </w:r>
      <w:r w:rsidRPr="00C6223B">
        <w:rPr>
          <w:lang w:val="az-Latn-AZ"/>
        </w:rPr>
        <w:t>olunur</w:t>
      </w:r>
      <w:r w:rsidRPr="00C6223B">
        <w:rPr>
          <w:lang w:val="en-US"/>
        </w:rPr>
        <w:t xml:space="preserve">: </w:t>
      </w:r>
    </w:p>
    <w:p w:rsidR="00F22621" w:rsidRPr="00C6223B" w:rsidRDefault="00F22621" w:rsidP="00F22621">
      <w:pPr>
        <w:ind w:firstLine="540"/>
        <w:jc w:val="both"/>
        <w:rPr>
          <w:lang w:val="en-US"/>
        </w:rPr>
      </w:pPr>
      <w:r w:rsidRPr="00C6223B">
        <w:rPr>
          <w:lang w:val="en-US"/>
        </w:rPr>
        <w:t>1)</w:t>
      </w:r>
      <w:r w:rsidRPr="00C6223B">
        <w:rPr>
          <w:lang w:val="az-Latn-AZ"/>
        </w:rPr>
        <w:t>arxitektura</w:t>
      </w:r>
      <w:r w:rsidRPr="00C6223B">
        <w:rPr>
          <w:lang w:val="en-US"/>
        </w:rPr>
        <w:t xml:space="preserve"> </w:t>
      </w:r>
      <w:r w:rsidRPr="00C6223B">
        <w:rPr>
          <w:lang w:val="az-Latn-AZ"/>
        </w:rPr>
        <w:t>modellərinin</w:t>
      </w:r>
      <w:r w:rsidRPr="00C6223B">
        <w:rPr>
          <w:lang w:val="en-US"/>
        </w:rPr>
        <w:t xml:space="preserve"> </w:t>
      </w:r>
      <w:r w:rsidRPr="00C6223B">
        <w:rPr>
          <w:lang w:val="az-Latn-AZ"/>
        </w:rPr>
        <w:t>informasiya</w:t>
      </w:r>
      <w:r w:rsidRPr="00C6223B">
        <w:rPr>
          <w:lang w:val="en-US"/>
        </w:rPr>
        <w:t>-</w:t>
      </w:r>
      <w:r w:rsidRPr="00C6223B">
        <w:rPr>
          <w:lang w:val="az-Latn-AZ"/>
        </w:rPr>
        <w:t>hesablama</w:t>
      </w:r>
      <w:r w:rsidRPr="00C6223B">
        <w:rPr>
          <w:lang w:val="en-US"/>
        </w:rPr>
        <w:t xml:space="preserve"> </w:t>
      </w:r>
      <w:r w:rsidRPr="00C6223B">
        <w:rPr>
          <w:lang w:val="az-Latn-AZ"/>
        </w:rPr>
        <w:t>məsələl</w:t>
      </w:r>
      <w:r>
        <w:rPr>
          <w:lang w:val="az-Latn-AZ"/>
        </w:rPr>
        <w:t>ə</w:t>
      </w:r>
      <w:r w:rsidRPr="00C6223B">
        <w:rPr>
          <w:lang w:val="az-Latn-AZ"/>
        </w:rPr>
        <w:t>rinin</w:t>
      </w:r>
      <w:r w:rsidRPr="00C6223B">
        <w:rPr>
          <w:lang w:val="en-US"/>
        </w:rPr>
        <w:t xml:space="preserve"> </w:t>
      </w:r>
      <w:r w:rsidRPr="00C6223B">
        <w:rPr>
          <w:lang w:val="az-Latn-AZ"/>
        </w:rPr>
        <w:t>xüsusiyyətlərinə</w:t>
      </w:r>
      <w:r w:rsidRPr="00C6223B">
        <w:rPr>
          <w:lang w:val="en-US"/>
        </w:rPr>
        <w:t xml:space="preserve"> </w:t>
      </w:r>
      <w:r w:rsidRPr="00C6223B">
        <w:rPr>
          <w:lang w:val="az-Latn-AZ"/>
        </w:rPr>
        <w:t>uyğunluğun</w:t>
      </w:r>
      <w:r>
        <w:rPr>
          <w:lang w:val="az-Latn-AZ"/>
        </w:rPr>
        <w:t>u</w:t>
      </w:r>
      <w:r w:rsidRPr="00C6223B">
        <w:rPr>
          <w:lang w:val="en-US"/>
        </w:rPr>
        <w:t xml:space="preserve"> </w:t>
      </w:r>
      <w:r w:rsidRPr="00C6223B">
        <w:rPr>
          <w:lang w:val="az-Latn-AZ"/>
        </w:rPr>
        <w:t>müəyyənləşdirən</w:t>
      </w:r>
      <w:r w:rsidRPr="00C6223B">
        <w:rPr>
          <w:lang w:val="en-US"/>
        </w:rPr>
        <w:t xml:space="preserve"> </w:t>
      </w:r>
      <w:r w:rsidRPr="00C6223B">
        <w:rPr>
          <w:lang w:val="az-Latn-AZ"/>
        </w:rPr>
        <w:t>göstəri</w:t>
      </w:r>
      <w:r w:rsidRPr="00CD2E29">
        <w:rPr>
          <w:lang w:val="az-Latn-AZ"/>
        </w:rPr>
        <w:t>c</w:t>
      </w:r>
      <w:r w:rsidRPr="00C6223B">
        <w:rPr>
          <w:lang w:val="az-Latn-AZ"/>
        </w:rPr>
        <w:t>ilər</w:t>
      </w:r>
      <w:r w:rsidRPr="00C6223B">
        <w:rPr>
          <w:lang w:val="en-US"/>
        </w:rPr>
        <w:t xml:space="preserve"> </w:t>
      </w:r>
      <w:r w:rsidRPr="00C6223B">
        <w:rPr>
          <w:lang w:val="az-Latn-AZ"/>
        </w:rPr>
        <w:t>toplusu</w:t>
      </w:r>
      <w:r w:rsidRPr="00C6223B">
        <w:rPr>
          <w:lang w:val="en-US"/>
        </w:rPr>
        <w:t xml:space="preserve"> (</w:t>
      </w:r>
      <w:r w:rsidRPr="00C6223B">
        <w:rPr>
          <w:lang w:val="az-Latn-AZ"/>
        </w:rPr>
        <w:t>istifadə</w:t>
      </w:r>
      <w:r w:rsidRPr="00FC2DBB">
        <w:rPr>
          <w:lang w:val="az-Latn-AZ"/>
        </w:rPr>
        <w:t>ç</w:t>
      </w:r>
      <w:r w:rsidRPr="00C6223B">
        <w:rPr>
          <w:lang w:val="az-Latn-AZ"/>
        </w:rPr>
        <w:t>ilərin</w:t>
      </w:r>
      <w:r w:rsidRPr="00C6223B">
        <w:rPr>
          <w:lang w:val="en-US"/>
        </w:rPr>
        <w:t xml:space="preserve"> </w:t>
      </w:r>
      <w:r w:rsidRPr="00C6223B">
        <w:rPr>
          <w:lang w:val="az-Latn-AZ"/>
        </w:rPr>
        <w:t>sayı</w:t>
      </w:r>
      <w:r w:rsidRPr="00C6223B">
        <w:rPr>
          <w:lang w:val="en-US"/>
        </w:rPr>
        <w:t xml:space="preserve">, </w:t>
      </w:r>
      <w:r w:rsidRPr="00C6223B">
        <w:rPr>
          <w:lang w:val="az-Latn-AZ"/>
        </w:rPr>
        <w:t>emal</w:t>
      </w:r>
      <w:r w:rsidRPr="00C6223B">
        <w:rPr>
          <w:lang w:val="en-US"/>
        </w:rPr>
        <w:t xml:space="preserve"> </w:t>
      </w:r>
      <w:r w:rsidRPr="00C6223B">
        <w:rPr>
          <w:lang w:val="az-Latn-AZ"/>
        </w:rPr>
        <w:t>edilən</w:t>
      </w:r>
      <w:r w:rsidRPr="00C6223B">
        <w:rPr>
          <w:lang w:val="en-US"/>
        </w:rPr>
        <w:t xml:space="preserve"> </w:t>
      </w:r>
      <w:r w:rsidRPr="00C6223B">
        <w:rPr>
          <w:lang w:val="az-Latn-AZ"/>
        </w:rPr>
        <w:t>informasiyanın</w:t>
      </w:r>
      <w:r w:rsidRPr="00C6223B">
        <w:rPr>
          <w:lang w:val="en-US"/>
        </w:rPr>
        <w:t xml:space="preserve"> </w:t>
      </w:r>
      <w:r w:rsidRPr="00C6223B">
        <w:rPr>
          <w:lang w:val="az-Latn-AZ"/>
        </w:rPr>
        <w:t>hə</w:t>
      </w:r>
      <w:r w:rsidRPr="00CD2E29">
        <w:rPr>
          <w:lang w:val="az-Latn-AZ"/>
        </w:rPr>
        <w:t>c</w:t>
      </w:r>
      <w:r w:rsidRPr="00C6223B">
        <w:rPr>
          <w:lang w:val="az-Latn-AZ"/>
        </w:rPr>
        <w:t>mi</w:t>
      </w:r>
      <w:r w:rsidRPr="00C6223B">
        <w:rPr>
          <w:lang w:val="en-US"/>
        </w:rPr>
        <w:t xml:space="preserve">, </w:t>
      </w:r>
      <w:r w:rsidRPr="00C6223B">
        <w:rPr>
          <w:lang w:val="az-Latn-AZ"/>
        </w:rPr>
        <w:t>hesablamaların</w:t>
      </w:r>
      <w:r w:rsidRPr="00C6223B">
        <w:rPr>
          <w:lang w:val="en-US"/>
        </w:rPr>
        <w:t xml:space="preserve"> </w:t>
      </w:r>
      <w:r w:rsidRPr="00C6223B">
        <w:rPr>
          <w:lang w:val="az-Latn-AZ"/>
        </w:rPr>
        <w:t>mürəkkəbliyi</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w:t>
      </w:r>
    </w:p>
    <w:p w:rsidR="00F22621" w:rsidRPr="00C6223B" w:rsidRDefault="00F22621" w:rsidP="00F22621">
      <w:pPr>
        <w:ind w:firstLine="540"/>
        <w:jc w:val="both"/>
        <w:rPr>
          <w:lang w:val="en-US"/>
        </w:rPr>
      </w:pPr>
      <w:r w:rsidRPr="00C6223B">
        <w:rPr>
          <w:lang w:val="en-US"/>
        </w:rPr>
        <w:t>2)</w:t>
      </w:r>
      <w:r w:rsidRPr="00C6223B">
        <w:rPr>
          <w:lang w:val="az-Latn-AZ"/>
        </w:rPr>
        <w:t>korporasiyada</w:t>
      </w:r>
      <w:r w:rsidRPr="00C6223B">
        <w:rPr>
          <w:lang w:val="en-US"/>
        </w:rPr>
        <w:t xml:space="preserve"> </w:t>
      </w:r>
      <w:r w:rsidRPr="00C6223B">
        <w:rPr>
          <w:lang w:val="az-Latn-AZ"/>
        </w:rPr>
        <w:t>qoyulan</w:t>
      </w:r>
      <w:r w:rsidRPr="00C6223B">
        <w:rPr>
          <w:lang w:val="en-US"/>
        </w:rPr>
        <w:t xml:space="preserve"> </w:t>
      </w:r>
      <w:r w:rsidRPr="00C6223B">
        <w:rPr>
          <w:lang w:val="az-Latn-AZ"/>
        </w:rPr>
        <w:t>məqsədə</w:t>
      </w:r>
      <w:r w:rsidRPr="00C6223B">
        <w:rPr>
          <w:lang w:val="en-US"/>
        </w:rPr>
        <w:t xml:space="preserve"> </w:t>
      </w:r>
      <w:r w:rsidRPr="00C6223B">
        <w:rPr>
          <w:lang w:val="az-Latn-AZ"/>
        </w:rPr>
        <w:t>və</w:t>
      </w:r>
      <w:r w:rsidRPr="00C6223B">
        <w:rPr>
          <w:lang w:val="en-US"/>
        </w:rPr>
        <w:t xml:space="preserve"> </w:t>
      </w:r>
      <w:r w:rsidRPr="00C6223B">
        <w:rPr>
          <w:lang w:val="az-Latn-AZ"/>
        </w:rPr>
        <w:t>həll</w:t>
      </w:r>
      <w:r w:rsidRPr="00C6223B">
        <w:rPr>
          <w:lang w:val="en-US"/>
        </w:rPr>
        <w:t xml:space="preserve"> </w:t>
      </w:r>
      <w:r w:rsidRPr="00C6223B">
        <w:rPr>
          <w:lang w:val="az-Latn-AZ"/>
        </w:rPr>
        <w:t>olunan</w:t>
      </w:r>
      <w:r w:rsidRPr="00C6223B">
        <w:rPr>
          <w:lang w:val="en-US"/>
        </w:rPr>
        <w:t xml:space="preserve"> </w:t>
      </w:r>
      <w:r w:rsidRPr="00C6223B">
        <w:rPr>
          <w:lang w:val="az-Latn-AZ"/>
        </w:rPr>
        <w:t>məsələlərin</w:t>
      </w:r>
      <w:r w:rsidRPr="00C6223B">
        <w:rPr>
          <w:lang w:val="en-US"/>
        </w:rPr>
        <w:t xml:space="preserve"> </w:t>
      </w:r>
      <w:r w:rsidRPr="00C6223B">
        <w:rPr>
          <w:lang w:val="az-Latn-AZ"/>
        </w:rPr>
        <w:t>xüsusiyyətlərinə</w:t>
      </w:r>
      <w:r w:rsidRPr="00C6223B">
        <w:rPr>
          <w:lang w:val="en-US"/>
        </w:rPr>
        <w:t xml:space="preserve"> </w:t>
      </w:r>
      <w:r w:rsidRPr="00C6223B">
        <w:rPr>
          <w:lang w:val="az-Latn-AZ"/>
        </w:rPr>
        <w:t>görə</w:t>
      </w:r>
      <w:r w:rsidRPr="00C6223B">
        <w:rPr>
          <w:lang w:val="en-US"/>
        </w:rPr>
        <w:t xml:space="preserve"> 1-</w:t>
      </w:r>
      <w:r w:rsidRPr="00CD2E29">
        <w:rPr>
          <w:lang w:val="az-Latn-AZ"/>
        </w:rPr>
        <w:t>c</w:t>
      </w:r>
      <w:r w:rsidRPr="00C6223B">
        <w:rPr>
          <w:lang w:val="az-Latn-AZ"/>
        </w:rPr>
        <w:t>i</w:t>
      </w:r>
      <w:r w:rsidRPr="00C6223B">
        <w:rPr>
          <w:lang w:val="en-US"/>
        </w:rPr>
        <w:t xml:space="preserve"> </w:t>
      </w:r>
      <w:r w:rsidRPr="00C6223B">
        <w:rPr>
          <w:lang w:val="az-Latn-AZ"/>
        </w:rPr>
        <w:t>bənddə</w:t>
      </w:r>
      <w:r w:rsidRPr="00C6223B">
        <w:rPr>
          <w:lang w:val="en-US"/>
        </w:rPr>
        <w:t xml:space="preserve"> </w:t>
      </w:r>
      <w:r w:rsidRPr="00C6223B">
        <w:rPr>
          <w:lang w:val="az-Latn-AZ"/>
        </w:rPr>
        <w:t>sadalanan</w:t>
      </w:r>
      <w:r w:rsidRPr="00C6223B">
        <w:rPr>
          <w:lang w:val="en-US"/>
        </w:rPr>
        <w:t xml:space="preserve"> </w:t>
      </w:r>
      <w:r w:rsidRPr="00C6223B">
        <w:rPr>
          <w:lang w:val="az-Latn-AZ"/>
        </w:rPr>
        <w:t>göstəri</w:t>
      </w:r>
      <w:r w:rsidRPr="00CD2E29">
        <w:rPr>
          <w:lang w:val="az-Latn-AZ"/>
        </w:rPr>
        <w:t>c</w:t>
      </w:r>
      <w:r w:rsidRPr="00C6223B">
        <w:rPr>
          <w:lang w:val="az-Latn-AZ"/>
        </w:rPr>
        <w:t>ilərin</w:t>
      </w:r>
      <w:r w:rsidRPr="00C6223B">
        <w:rPr>
          <w:lang w:val="en-US"/>
        </w:rPr>
        <w:t xml:space="preserve"> </w:t>
      </w:r>
      <w:r w:rsidRPr="00C6223B">
        <w:rPr>
          <w:lang w:val="az-Latn-AZ"/>
        </w:rPr>
        <w:t>təyin</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lang w:val="en-US"/>
        </w:rPr>
        <w:t>3)</w:t>
      </w:r>
      <w:r w:rsidRPr="00C6223B">
        <w:rPr>
          <w:lang w:val="az-Latn-AZ"/>
        </w:rPr>
        <w:t>alınan</w:t>
      </w:r>
      <w:r w:rsidRPr="00C6223B">
        <w:rPr>
          <w:lang w:val="en-US"/>
        </w:rPr>
        <w:t xml:space="preserve"> </w:t>
      </w:r>
      <w:r w:rsidRPr="00C6223B">
        <w:rPr>
          <w:lang w:val="az-Latn-AZ"/>
        </w:rPr>
        <w:t>göstəri</w:t>
      </w:r>
      <w:r w:rsidRPr="00CD2E29">
        <w:rPr>
          <w:lang w:val="az-Latn-AZ"/>
        </w:rPr>
        <w:t>c</w:t>
      </w:r>
      <w:r w:rsidRPr="00C6223B">
        <w:rPr>
          <w:lang w:val="az-Latn-AZ"/>
        </w:rPr>
        <w:t>iləri</w:t>
      </w:r>
      <w:r w:rsidRPr="00C6223B">
        <w:rPr>
          <w:lang w:val="en-US"/>
        </w:rPr>
        <w:t xml:space="preserve"> </w:t>
      </w:r>
      <w:r w:rsidRPr="00C6223B">
        <w:rPr>
          <w:lang w:val="az-Latn-AZ"/>
        </w:rPr>
        <w:t>məhsuldarlıq</w:t>
      </w:r>
      <w:r w:rsidRPr="00C6223B">
        <w:rPr>
          <w:lang w:val="en-US"/>
        </w:rPr>
        <w:t>-</w:t>
      </w:r>
      <w:r w:rsidRPr="00C6223B">
        <w:rPr>
          <w:lang w:val="az-Latn-AZ"/>
        </w:rPr>
        <w:t>dəyər</w:t>
      </w:r>
      <w:r w:rsidRPr="00C6223B">
        <w:rPr>
          <w:lang w:val="en-US"/>
        </w:rPr>
        <w:t xml:space="preserve"> </w:t>
      </w:r>
      <w:r w:rsidRPr="00C6223B">
        <w:rPr>
          <w:lang w:val="az-Latn-AZ"/>
        </w:rPr>
        <w:t>kriterisinə</w:t>
      </w:r>
      <w:r w:rsidRPr="00C6223B">
        <w:rPr>
          <w:lang w:val="en-US"/>
        </w:rPr>
        <w:t xml:space="preserve"> </w:t>
      </w:r>
      <w:r w:rsidRPr="00C6223B">
        <w:rPr>
          <w:lang w:val="az-Latn-AZ"/>
        </w:rPr>
        <w:t>görə</w:t>
      </w:r>
      <w:r w:rsidRPr="00C6223B">
        <w:rPr>
          <w:lang w:val="en-US"/>
        </w:rPr>
        <w:t xml:space="preserve"> </w:t>
      </w:r>
      <w:r w:rsidRPr="00C6223B">
        <w:rPr>
          <w:lang w:val="az-Latn-AZ"/>
        </w:rPr>
        <w:t>müqayisə</w:t>
      </w:r>
      <w:r w:rsidRPr="00C6223B">
        <w:rPr>
          <w:lang w:val="en-US"/>
        </w:rPr>
        <w:t xml:space="preserve"> </w:t>
      </w:r>
      <w:r w:rsidRPr="00C6223B">
        <w:rPr>
          <w:lang w:val="az-Latn-AZ"/>
        </w:rPr>
        <w:t>etməklə</w:t>
      </w:r>
      <w:r w:rsidRPr="00C6223B">
        <w:rPr>
          <w:lang w:val="en-US"/>
        </w:rPr>
        <w:t xml:space="preserve">, </w:t>
      </w:r>
      <w:r w:rsidRPr="00C6223B">
        <w:rPr>
          <w:lang w:val="az-Latn-AZ"/>
        </w:rPr>
        <w:t>daha</w:t>
      </w:r>
      <w:r w:rsidRPr="00C6223B">
        <w:rPr>
          <w:lang w:val="en-US"/>
        </w:rPr>
        <w:t xml:space="preserve"> </w:t>
      </w:r>
      <w:r w:rsidRPr="00C6223B">
        <w:rPr>
          <w:lang w:val="az-Latn-AZ"/>
        </w:rPr>
        <w:t>səmərəli</w:t>
      </w:r>
      <w:r w:rsidRPr="00C6223B">
        <w:rPr>
          <w:lang w:val="en-US"/>
        </w:rPr>
        <w:t xml:space="preserve"> </w:t>
      </w:r>
      <w:r w:rsidRPr="00C6223B">
        <w:rPr>
          <w:lang w:val="az-Latn-AZ"/>
        </w:rPr>
        <w:t>modelin</w:t>
      </w:r>
      <w:r w:rsidRPr="00C6223B">
        <w:rPr>
          <w:lang w:val="en-US"/>
        </w:rPr>
        <w:t xml:space="preserve"> </w:t>
      </w:r>
      <w:r w:rsidRPr="00C6223B">
        <w:rPr>
          <w:lang w:val="az-Latn-AZ"/>
        </w:rPr>
        <w:t>se</w:t>
      </w:r>
      <w:r w:rsidRPr="00FC2DBB">
        <w:rPr>
          <w:lang w:val="az-Latn-AZ"/>
        </w:rPr>
        <w:t>ç</w:t>
      </w:r>
      <w:r w:rsidRPr="00C6223B">
        <w:rPr>
          <w:lang w:val="az-Latn-AZ"/>
        </w:rPr>
        <w:t>ilməsi</w:t>
      </w:r>
      <w:r w:rsidRPr="00C6223B">
        <w:rPr>
          <w:lang w:val="en-US"/>
        </w:rPr>
        <w:t>.</w:t>
      </w:r>
    </w:p>
    <w:p w:rsidR="00F22621" w:rsidRPr="00C6223B" w:rsidRDefault="00F22621" w:rsidP="00F22621">
      <w:pPr>
        <w:ind w:firstLine="540"/>
        <w:jc w:val="both"/>
        <w:rPr>
          <w:lang w:val="en-US"/>
        </w:rPr>
      </w:pPr>
      <w:r w:rsidRPr="00C6223B">
        <w:rPr>
          <w:lang w:val="az-Latn-AZ"/>
        </w:rPr>
        <w:t>Son</w:t>
      </w:r>
      <w:r w:rsidRPr="00C6223B">
        <w:rPr>
          <w:lang w:val="en-US"/>
        </w:rPr>
        <w:t xml:space="preserve"> </w:t>
      </w:r>
      <w:r w:rsidRPr="00C6223B">
        <w:rPr>
          <w:lang w:val="az-Latn-AZ"/>
        </w:rPr>
        <w:t>vaxtlar</w:t>
      </w:r>
      <w:r w:rsidRPr="00C6223B">
        <w:rPr>
          <w:lang w:val="en-US"/>
        </w:rPr>
        <w:t xml:space="preserve"> </w:t>
      </w:r>
      <w:r w:rsidRPr="00C6223B">
        <w:rPr>
          <w:lang w:val="az-Latn-AZ"/>
        </w:rPr>
        <w:t>müəssisədə</w:t>
      </w:r>
      <w:r w:rsidRPr="00C6223B">
        <w:rPr>
          <w:lang w:val="en-US"/>
        </w:rPr>
        <w:t xml:space="preserve"> </w:t>
      </w:r>
      <w:r w:rsidRPr="00C6223B">
        <w:rPr>
          <w:lang w:val="az-Latn-AZ"/>
        </w:rPr>
        <w:t>fəaliyyət</w:t>
      </w:r>
      <w:r w:rsidRPr="00C6223B">
        <w:rPr>
          <w:lang w:val="en-US"/>
        </w:rPr>
        <w:t xml:space="preserve"> </w:t>
      </w:r>
      <w:r w:rsidRPr="00C6223B">
        <w:rPr>
          <w:lang w:val="az-Latn-AZ"/>
        </w:rPr>
        <w:t>göstərən</w:t>
      </w:r>
      <w:r w:rsidRPr="00C6223B">
        <w:rPr>
          <w:lang w:val="en-US"/>
        </w:rPr>
        <w:t xml:space="preserve"> </w:t>
      </w:r>
      <w:r w:rsidRPr="00C6223B">
        <w:rPr>
          <w:lang w:val="az-Latn-AZ"/>
        </w:rPr>
        <w:t>informasiya</w:t>
      </w:r>
      <w:r w:rsidRPr="00C6223B">
        <w:rPr>
          <w:lang w:val="en-US"/>
        </w:rPr>
        <w:t xml:space="preserve"> </w:t>
      </w:r>
      <w:r w:rsidRPr="00C6223B">
        <w:rPr>
          <w:lang w:val="az-Latn-AZ"/>
        </w:rPr>
        <w:t>texnologiyalarının</w:t>
      </w:r>
      <w:r w:rsidRPr="00C6223B">
        <w:rPr>
          <w:lang w:val="en-US"/>
        </w:rPr>
        <w:t xml:space="preserve"> </w:t>
      </w:r>
      <w:r w:rsidRPr="00C6223B">
        <w:rPr>
          <w:lang w:val="az-Latn-AZ"/>
        </w:rPr>
        <w:t>vahid</w:t>
      </w:r>
      <w:r w:rsidRPr="00C6223B">
        <w:rPr>
          <w:lang w:val="en-US"/>
        </w:rPr>
        <w:t xml:space="preserve"> </w:t>
      </w:r>
      <w:r w:rsidRPr="00C6223B">
        <w:rPr>
          <w:lang w:val="az-Latn-AZ"/>
        </w:rPr>
        <w:t>KİS</w:t>
      </w:r>
      <w:r w:rsidRPr="00C6223B">
        <w:rPr>
          <w:lang w:val="en-US"/>
        </w:rPr>
        <w:t>-</w:t>
      </w:r>
      <w:r w:rsidRPr="00C6223B">
        <w:rPr>
          <w:lang w:val="az-Latn-AZ"/>
        </w:rPr>
        <w:t>d</w:t>
      </w:r>
      <w:r w:rsidRPr="00CD2E29">
        <w:rPr>
          <w:lang w:val="az-Latn-AZ"/>
        </w:rPr>
        <w:t>ə</w:t>
      </w:r>
      <w:r w:rsidRPr="00C6223B">
        <w:rPr>
          <w:lang w:val="en-US"/>
        </w:rPr>
        <w:t xml:space="preserve"> </w:t>
      </w:r>
      <w:r w:rsidRPr="00C6223B">
        <w:rPr>
          <w:lang w:val="az-Latn-AZ"/>
        </w:rPr>
        <w:t>inteqrasiyası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servis</w:t>
      </w:r>
      <w:r w:rsidRPr="00C6223B">
        <w:rPr>
          <w:lang w:val="en-US"/>
        </w:rPr>
        <w:t>-</w:t>
      </w:r>
      <w:r w:rsidRPr="00C6223B">
        <w:rPr>
          <w:lang w:val="az-Latn-AZ"/>
        </w:rPr>
        <w:t>yönlü</w:t>
      </w:r>
      <w:r w:rsidRPr="00C6223B">
        <w:rPr>
          <w:lang w:val="en-US"/>
        </w:rPr>
        <w:t xml:space="preserve"> </w:t>
      </w:r>
      <w:r w:rsidRPr="00C6223B">
        <w:rPr>
          <w:lang w:val="az-Latn-AZ"/>
        </w:rPr>
        <w:t>arxitekturadan</w:t>
      </w:r>
      <w:r w:rsidRPr="00C6223B">
        <w:rPr>
          <w:lang w:val="en-US"/>
        </w:rPr>
        <w:t xml:space="preserve"> (</w:t>
      </w:r>
      <w:r w:rsidRPr="00C6223B">
        <w:rPr>
          <w:lang w:val="az-Latn-AZ"/>
        </w:rPr>
        <w:t>SYA</w:t>
      </w:r>
      <w:r w:rsidRPr="00C6223B">
        <w:rPr>
          <w:lang w:val="en-US"/>
        </w:rPr>
        <w:t xml:space="preserve">) </w:t>
      </w:r>
      <w:r w:rsidRPr="00C6223B">
        <w:rPr>
          <w:lang w:val="az-Latn-AZ"/>
        </w:rPr>
        <w:t>istifadə</w:t>
      </w:r>
      <w:r w:rsidRPr="00C6223B">
        <w:rPr>
          <w:lang w:val="en-US"/>
        </w:rPr>
        <w:t xml:space="preserve"> </w:t>
      </w:r>
      <w:r w:rsidRPr="00C6223B">
        <w:rPr>
          <w:lang w:val="az-Latn-AZ"/>
        </w:rPr>
        <w:t>edilir</w:t>
      </w:r>
      <w:r w:rsidRPr="00C6223B">
        <w:rPr>
          <w:lang w:val="en-US"/>
        </w:rPr>
        <w:t xml:space="preserve"> [9]. </w:t>
      </w:r>
      <w:r w:rsidRPr="00C6223B">
        <w:rPr>
          <w:lang w:val="az-Latn-AZ"/>
        </w:rPr>
        <w:t>Bu</w:t>
      </w:r>
      <w:r w:rsidRPr="00C6223B">
        <w:rPr>
          <w:lang w:val="en-US"/>
        </w:rPr>
        <w:t xml:space="preserve"> </w:t>
      </w:r>
      <w:r w:rsidRPr="00C6223B">
        <w:rPr>
          <w:lang w:val="az-Latn-AZ"/>
        </w:rPr>
        <w:t>arxitektura</w:t>
      </w:r>
      <w:r w:rsidRPr="00C6223B">
        <w:rPr>
          <w:lang w:val="en-US"/>
        </w:rPr>
        <w:t xml:space="preserve"> </w:t>
      </w:r>
      <w:r w:rsidRPr="00C6223B">
        <w:rPr>
          <w:lang w:val="az-Latn-AZ"/>
        </w:rPr>
        <w:t>müəssisədə</w:t>
      </w:r>
      <w:r w:rsidRPr="00C6223B">
        <w:rPr>
          <w:lang w:val="en-US"/>
        </w:rPr>
        <w:t xml:space="preserve"> </w:t>
      </w:r>
      <w:r w:rsidRPr="00C6223B">
        <w:rPr>
          <w:lang w:val="az-Latn-AZ"/>
        </w:rPr>
        <w:t>fəaliyyət</w:t>
      </w:r>
      <w:r w:rsidRPr="00C6223B">
        <w:rPr>
          <w:lang w:val="en-US"/>
        </w:rPr>
        <w:t xml:space="preserve"> </w:t>
      </w:r>
      <w:r w:rsidRPr="00C6223B">
        <w:rPr>
          <w:lang w:val="az-Latn-AZ"/>
        </w:rPr>
        <w:t>göstərən</w:t>
      </w:r>
      <w:r w:rsidRPr="00C6223B">
        <w:rPr>
          <w:lang w:val="en-US"/>
        </w:rPr>
        <w:t xml:space="preserve"> </w:t>
      </w:r>
      <w:r w:rsidRPr="00C6223B">
        <w:rPr>
          <w:lang w:val="az-Latn-AZ"/>
        </w:rPr>
        <w:t>proqram</w:t>
      </w:r>
      <w:r w:rsidRPr="00C6223B">
        <w:rPr>
          <w:lang w:val="en-US"/>
        </w:rPr>
        <w:t xml:space="preserve"> </w:t>
      </w:r>
      <w:r w:rsidRPr="00C6223B">
        <w:rPr>
          <w:lang w:val="az-Latn-AZ"/>
        </w:rPr>
        <w:t>sistemlərini</w:t>
      </w:r>
      <w:r w:rsidRPr="00C6223B">
        <w:rPr>
          <w:lang w:val="en-US"/>
        </w:rPr>
        <w:t xml:space="preserve"> </w:t>
      </w:r>
      <w:r w:rsidRPr="00C6223B">
        <w:rPr>
          <w:lang w:val="az-Latn-AZ"/>
        </w:rPr>
        <w:t>müəyyən</w:t>
      </w:r>
      <w:r w:rsidRPr="00C6223B">
        <w:rPr>
          <w:lang w:val="en-US"/>
        </w:rPr>
        <w:t xml:space="preserve"> </w:t>
      </w:r>
      <w:r w:rsidRPr="00C6223B">
        <w:rPr>
          <w:lang w:val="az-Latn-AZ"/>
        </w:rPr>
        <w:t>interfeyslər</w:t>
      </w:r>
      <w:r w:rsidRPr="00C6223B">
        <w:rPr>
          <w:lang w:val="en-US"/>
        </w:rPr>
        <w:t xml:space="preserve"> </w:t>
      </w:r>
      <w:r w:rsidRPr="00C6223B">
        <w:rPr>
          <w:lang w:val="az-Latn-AZ"/>
        </w:rPr>
        <w:t>və</w:t>
      </w:r>
      <w:r w:rsidRPr="00C6223B">
        <w:rPr>
          <w:lang w:val="en-US"/>
        </w:rPr>
        <w:t xml:space="preserve"> </w:t>
      </w:r>
      <w:r w:rsidRPr="00C6223B">
        <w:rPr>
          <w:lang w:val="az-Latn-AZ"/>
        </w:rPr>
        <w:t>razılaşmalar</w:t>
      </w:r>
      <w:r w:rsidRPr="00C6223B">
        <w:rPr>
          <w:lang w:val="en-US"/>
        </w:rPr>
        <w:t xml:space="preserve"> </w:t>
      </w:r>
      <w:r w:rsidRPr="00C6223B">
        <w:rPr>
          <w:lang w:val="az-Latn-AZ"/>
        </w:rPr>
        <w:t>əsasında</w:t>
      </w:r>
      <w:r w:rsidRPr="00C6223B">
        <w:rPr>
          <w:lang w:val="en-US"/>
        </w:rPr>
        <w:t xml:space="preserve"> </w:t>
      </w:r>
      <w:r w:rsidRPr="00C6223B">
        <w:rPr>
          <w:lang w:val="az-Latn-AZ"/>
        </w:rPr>
        <w:t>əlaqələndirməklə</w:t>
      </w:r>
      <w:r w:rsidRPr="00C6223B">
        <w:rPr>
          <w:lang w:val="en-US"/>
        </w:rPr>
        <w:t xml:space="preserve">, </w:t>
      </w:r>
      <w:r w:rsidRPr="00C6223B">
        <w:rPr>
          <w:lang w:val="az-Latn-AZ"/>
        </w:rPr>
        <w:t>paylanmış</w:t>
      </w:r>
      <w:r w:rsidRPr="00C6223B">
        <w:rPr>
          <w:lang w:val="en-US"/>
        </w:rPr>
        <w:t xml:space="preserve"> </w:t>
      </w:r>
      <w:r w:rsidRPr="00C6223B">
        <w:rPr>
          <w:lang w:val="az-Latn-AZ"/>
        </w:rPr>
        <w:t>informasiya</w:t>
      </w:r>
      <w:r w:rsidRPr="00C6223B">
        <w:rPr>
          <w:lang w:val="en-US"/>
        </w:rPr>
        <w:t xml:space="preserve"> </w:t>
      </w:r>
      <w:r w:rsidRPr="00C6223B">
        <w:rPr>
          <w:lang w:val="az-Latn-AZ"/>
        </w:rPr>
        <w:t>mühiti</w:t>
      </w:r>
      <w:r w:rsidRPr="00C6223B">
        <w:rPr>
          <w:lang w:val="en-US"/>
        </w:rPr>
        <w:t xml:space="preserve"> </w:t>
      </w:r>
      <w:r w:rsidRPr="00C6223B">
        <w:rPr>
          <w:lang w:val="az-Latn-AZ"/>
        </w:rPr>
        <w:t>yaratmaq</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konsepsiya</w:t>
      </w:r>
      <w:r w:rsidRPr="00C6223B">
        <w:rPr>
          <w:lang w:val="en-US"/>
        </w:rPr>
        <w:t xml:space="preserve"> </w:t>
      </w:r>
      <w:r w:rsidRPr="00C6223B">
        <w:rPr>
          <w:lang w:val="az-Latn-AZ"/>
        </w:rPr>
        <w:t>hesab</w:t>
      </w:r>
      <w:r w:rsidRPr="00C6223B">
        <w:rPr>
          <w:lang w:val="en-US"/>
        </w:rPr>
        <w:t xml:space="preserve"> </w:t>
      </w:r>
      <w:r w:rsidRPr="00C6223B">
        <w:rPr>
          <w:lang w:val="az-Latn-AZ"/>
        </w:rPr>
        <w:t>olunur</w:t>
      </w:r>
      <w:r w:rsidRPr="00C6223B">
        <w:rPr>
          <w:lang w:val="en-US"/>
        </w:rPr>
        <w:t xml:space="preserve">. </w:t>
      </w:r>
      <w:r w:rsidRPr="00C6223B">
        <w:rPr>
          <w:lang w:val="az-Latn-AZ"/>
        </w:rPr>
        <w:t>SYA</w:t>
      </w:r>
      <w:r w:rsidRPr="00C6223B">
        <w:rPr>
          <w:lang w:val="en-US"/>
        </w:rPr>
        <w:t>-</w:t>
      </w:r>
      <w:r w:rsidRPr="00C6223B">
        <w:rPr>
          <w:lang w:val="az-Latn-AZ"/>
        </w:rPr>
        <w:t>nın</w:t>
      </w:r>
      <w:r w:rsidRPr="00C6223B">
        <w:rPr>
          <w:lang w:val="en-US"/>
        </w:rPr>
        <w:t xml:space="preserve"> </w:t>
      </w:r>
      <w:r w:rsidRPr="00C6223B">
        <w:rPr>
          <w:lang w:val="az-Latn-AZ"/>
        </w:rPr>
        <w:t>əsas</w:t>
      </w:r>
      <w:r w:rsidRPr="00C6223B">
        <w:rPr>
          <w:lang w:val="en-US"/>
        </w:rPr>
        <w:t xml:space="preserve"> </w:t>
      </w:r>
      <w:r w:rsidRPr="00C6223B">
        <w:rPr>
          <w:lang w:val="az-Latn-AZ"/>
        </w:rPr>
        <w:t>prinsipi</w:t>
      </w:r>
      <w:r w:rsidRPr="00C6223B">
        <w:rPr>
          <w:lang w:val="en-US"/>
        </w:rPr>
        <w:t xml:space="preserve"> </w:t>
      </w:r>
      <w:r w:rsidRPr="00C6223B">
        <w:rPr>
          <w:lang w:val="az-Latn-AZ"/>
        </w:rPr>
        <w:t>ondan</w:t>
      </w:r>
      <w:r w:rsidRPr="00C6223B">
        <w:rPr>
          <w:lang w:val="en-US"/>
        </w:rPr>
        <w:t xml:space="preserve"> </w:t>
      </w:r>
      <w:r w:rsidRPr="00C6223B">
        <w:rPr>
          <w:lang w:val="az-Latn-AZ"/>
        </w:rPr>
        <w:t>itbarətdir</w:t>
      </w:r>
      <w:r w:rsidRPr="00C6223B">
        <w:rPr>
          <w:lang w:val="en-US"/>
        </w:rPr>
        <w:t xml:space="preserve"> </w:t>
      </w:r>
      <w:r w:rsidRPr="00C6223B">
        <w:rPr>
          <w:lang w:val="az-Latn-AZ"/>
        </w:rPr>
        <w:t>ki</w:t>
      </w:r>
      <w:r w:rsidRPr="00C6223B">
        <w:rPr>
          <w:lang w:val="en-US"/>
        </w:rPr>
        <w:t xml:space="preserve">, </w:t>
      </w:r>
      <w:r w:rsidRPr="00C6223B">
        <w:rPr>
          <w:lang w:val="az-Latn-AZ"/>
        </w:rPr>
        <w:t>biznes</w:t>
      </w:r>
      <w:r w:rsidRPr="00C6223B">
        <w:rPr>
          <w:lang w:val="en-US"/>
        </w:rPr>
        <w:t>-</w:t>
      </w:r>
      <w:r w:rsidRPr="00C6223B">
        <w:rPr>
          <w:lang w:val="az-Latn-AZ"/>
        </w:rPr>
        <w:t>proseslərin</w:t>
      </w:r>
      <w:r w:rsidRPr="00C6223B">
        <w:rPr>
          <w:lang w:val="en-US"/>
        </w:rPr>
        <w:t xml:space="preserve"> </w:t>
      </w:r>
      <w:r w:rsidRPr="00C6223B">
        <w:rPr>
          <w:lang w:val="az-Latn-AZ"/>
        </w:rPr>
        <w:t>elementləri</w:t>
      </w:r>
      <w:r w:rsidRPr="00C6223B">
        <w:rPr>
          <w:lang w:val="en-US"/>
        </w:rPr>
        <w:t xml:space="preserve"> </w:t>
      </w:r>
      <w:r w:rsidRPr="00C6223B">
        <w:rPr>
          <w:lang w:val="az-Latn-AZ"/>
        </w:rPr>
        <w:t>və</w:t>
      </w:r>
      <w:r w:rsidRPr="00C6223B">
        <w:rPr>
          <w:lang w:val="en-US"/>
        </w:rPr>
        <w:t xml:space="preserve"> </w:t>
      </w:r>
      <w:r w:rsidRPr="00C6223B">
        <w:rPr>
          <w:lang w:val="az-Latn-AZ"/>
        </w:rPr>
        <w:t>İT</w:t>
      </w:r>
      <w:r w:rsidRPr="00C6223B">
        <w:rPr>
          <w:lang w:val="en-US"/>
        </w:rPr>
        <w:t xml:space="preserve"> </w:t>
      </w:r>
      <w:r w:rsidRPr="00C6223B">
        <w:rPr>
          <w:lang w:val="az-Latn-AZ"/>
        </w:rPr>
        <w:t>infrastrukturunun</w:t>
      </w:r>
      <w:r w:rsidRPr="00C6223B">
        <w:rPr>
          <w:lang w:val="en-US"/>
        </w:rPr>
        <w:t xml:space="preserve"> </w:t>
      </w:r>
      <w:r w:rsidRPr="00C6223B">
        <w:rPr>
          <w:lang w:val="az-Latn-AZ"/>
        </w:rPr>
        <w:t>əsasını</w:t>
      </w:r>
      <w:r w:rsidRPr="00C6223B">
        <w:rPr>
          <w:lang w:val="en-US"/>
        </w:rPr>
        <w:t xml:space="preserve"> </w:t>
      </w:r>
      <w:r w:rsidRPr="00C6223B">
        <w:rPr>
          <w:lang w:val="az-Latn-AZ"/>
        </w:rPr>
        <w:t>təşkil</w:t>
      </w:r>
      <w:r w:rsidRPr="00C6223B">
        <w:rPr>
          <w:lang w:val="en-US"/>
        </w:rPr>
        <w:t xml:space="preserve"> </w:t>
      </w:r>
      <w:r w:rsidRPr="00C6223B">
        <w:rPr>
          <w:lang w:val="az-Latn-AZ"/>
        </w:rPr>
        <w:t>edən</w:t>
      </w:r>
      <w:r w:rsidRPr="00C6223B">
        <w:rPr>
          <w:lang w:val="en-US"/>
        </w:rPr>
        <w:t xml:space="preserve"> </w:t>
      </w:r>
      <w:r w:rsidRPr="00C6223B">
        <w:rPr>
          <w:lang w:val="az-Latn-AZ"/>
        </w:rPr>
        <w:t>elementlər</w:t>
      </w:r>
      <w:r w:rsidRPr="00C6223B">
        <w:rPr>
          <w:lang w:val="en-US"/>
        </w:rPr>
        <w:t xml:space="preserve"> </w:t>
      </w:r>
      <w:r w:rsidRPr="00C6223B">
        <w:rPr>
          <w:lang w:val="az-Latn-AZ"/>
        </w:rPr>
        <w:t>kombinasiya</w:t>
      </w:r>
      <w:r w:rsidRPr="00C6223B">
        <w:rPr>
          <w:lang w:val="en-US"/>
        </w:rPr>
        <w:t xml:space="preserve"> </w:t>
      </w:r>
      <w:r w:rsidRPr="00C6223B">
        <w:rPr>
          <w:lang w:val="az-Latn-AZ"/>
        </w:rPr>
        <w:t>edilir</w:t>
      </w:r>
      <w:r w:rsidRPr="00C6223B">
        <w:rPr>
          <w:lang w:val="en-US"/>
        </w:rPr>
        <w:t xml:space="preserve"> </w:t>
      </w:r>
      <w:r w:rsidRPr="00C6223B">
        <w:rPr>
          <w:lang w:val="az-Latn-AZ"/>
        </w:rPr>
        <w:t>və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qurulması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Pr>
          <w:lang w:val="en-US"/>
        </w:rPr>
        <w:t>hazır</w:t>
      </w:r>
      <w:r w:rsidRPr="00C6223B">
        <w:rPr>
          <w:lang w:val="en-US"/>
        </w:rPr>
        <w:t xml:space="preserve"> </w:t>
      </w:r>
      <w:r w:rsidRPr="00C6223B">
        <w:rPr>
          <w:lang w:val="az-Latn-AZ"/>
        </w:rPr>
        <w:t>material</w:t>
      </w:r>
      <w:r w:rsidRPr="00C6223B">
        <w:rPr>
          <w:lang w:val="en-US"/>
        </w:rPr>
        <w:t xml:space="preserve"> </w:t>
      </w:r>
      <w:r w:rsidRPr="00C6223B">
        <w:rPr>
          <w:lang w:val="az-Latn-AZ"/>
        </w:rPr>
        <w:t>kimi</w:t>
      </w:r>
      <w:r w:rsidRPr="00C6223B">
        <w:rPr>
          <w:lang w:val="en-US"/>
        </w:rPr>
        <w:t xml:space="preserve"> </w:t>
      </w:r>
      <w:r w:rsidRPr="00C6223B">
        <w:rPr>
          <w:lang w:val="az-Latn-AZ"/>
        </w:rPr>
        <w:t>dəfələrlə</w:t>
      </w:r>
      <w:r w:rsidRPr="00C6223B">
        <w:rPr>
          <w:lang w:val="en-US"/>
        </w:rPr>
        <w:t xml:space="preserve"> </w:t>
      </w:r>
      <w:r w:rsidRPr="00C6223B">
        <w:rPr>
          <w:lang w:val="az-Latn-AZ"/>
        </w:rPr>
        <w:t>istifadə</w:t>
      </w:r>
      <w:r w:rsidRPr="00C6223B">
        <w:rPr>
          <w:lang w:val="en-US"/>
        </w:rPr>
        <w:t xml:space="preserve"> </w:t>
      </w:r>
      <w:r w:rsidRPr="00C6223B">
        <w:rPr>
          <w:lang w:val="az-Latn-AZ"/>
        </w:rPr>
        <w:t>edilir</w:t>
      </w:r>
      <w:r w:rsidRPr="00C6223B">
        <w:rPr>
          <w:lang w:val="en-US"/>
        </w:rPr>
        <w:t>.</w:t>
      </w:r>
    </w:p>
    <w:p w:rsidR="00F22621" w:rsidRPr="00C6223B" w:rsidRDefault="00F22621" w:rsidP="00F22621">
      <w:pPr>
        <w:ind w:firstLine="540"/>
        <w:jc w:val="both"/>
        <w:rPr>
          <w:lang w:val="en-US"/>
        </w:rPr>
      </w:pPr>
    </w:p>
    <w:p w:rsidR="00F22621" w:rsidRPr="00C6223B" w:rsidRDefault="00F22621" w:rsidP="00C92402">
      <w:pPr>
        <w:ind w:firstLine="540"/>
        <w:jc w:val="center"/>
        <w:rPr>
          <w:b/>
          <w:lang w:val="en-US"/>
        </w:rPr>
      </w:pPr>
      <w:r w:rsidRPr="00C6223B">
        <w:rPr>
          <w:b/>
          <w:lang w:val="en-US"/>
        </w:rPr>
        <w:t xml:space="preserve">3.4. </w:t>
      </w:r>
      <w:r w:rsidRPr="00C6223B">
        <w:rPr>
          <w:b/>
          <w:lang w:val="az-Latn-AZ"/>
        </w:rPr>
        <w:t>KİS</w:t>
      </w:r>
      <w:r w:rsidRPr="00C6223B">
        <w:rPr>
          <w:b/>
          <w:lang w:val="en-US"/>
        </w:rPr>
        <w:t>-</w:t>
      </w:r>
      <w:r w:rsidRPr="00C6223B">
        <w:rPr>
          <w:b/>
          <w:lang w:val="az-Latn-AZ"/>
        </w:rPr>
        <w:t>in</w:t>
      </w:r>
      <w:r w:rsidRPr="00C6223B">
        <w:rPr>
          <w:b/>
          <w:lang w:val="en-US"/>
        </w:rPr>
        <w:t xml:space="preserve"> </w:t>
      </w:r>
      <w:r w:rsidRPr="00C6223B">
        <w:rPr>
          <w:b/>
          <w:lang w:val="az-Latn-AZ"/>
        </w:rPr>
        <w:t>qurulma</w:t>
      </w:r>
      <w:r w:rsidRPr="00C6223B">
        <w:rPr>
          <w:b/>
          <w:lang w:val="en-US"/>
        </w:rPr>
        <w:t xml:space="preserve"> </w:t>
      </w:r>
      <w:r w:rsidRPr="00C6223B">
        <w:rPr>
          <w:b/>
          <w:lang w:val="az-Latn-AZ"/>
        </w:rPr>
        <w:t>mərhələləri</w:t>
      </w:r>
      <w:r w:rsidRPr="00C6223B">
        <w:rPr>
          <w:b/>
          <w:lang w:val="en-US"/>
        </w:rPr>
        <w:t xml:space="preserve"> </w:t>
      </w:r>
      <w:r w:rsidRPr="00C6223B">
        <w:rPr>
          <w:b/>
          <w:lang w:val="az-Latn-AZ"/>
        </w:rPr>
        <w:t>və</w:t>
      </w:r>
      <w:r w:rsidRPr="00C6223B">
        <w:rPr>
          <w:b/>
          <w:lang w:val="en-US"/>
        </w:rPr>
        <w:t xml:space="preserve"> </w:t>
      </w:r>
      <w:r w:rsidRPr="00C6223B">
        <w:rPr>
          <w:b/>
          <w:lang w:val="az-Latn-AZ"/>
        </w:rPr>
        <w:t>həyat</w:t>
      </w:r>
      <w:r w:rsidRPr="00C6223B">
        <w:rPr>
          <w:b/>
          <w:lang w:val="en-US"/>
        </w:rPr>
        <w:t xml:space="preserve"> </w:t>
      </w:r>
      <w:r w:rsidRPr="00C6223B">
        <w:rPr>
          <w:b/>
          <w:lang w:val="az-Latn-AZ"/>
        </w:rPr>
        <w:t>dövrü</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az-Latn-AZ"/>
        </w:rPr>
        <w:t>Müəssisənin</w:t>
      </w:r>
      <w:r w:rsidRPr="00C6223B">
        <w:rPr>
          <w:lang w:val="en-US"/>
        </w:rPr>
        <w:t xml:space="preserve"> (</w:t>
      </w:r>
      <w:r w:rsidRPr="00C6223B">
        <w:rPr>
          <w:lang w:val="az-Latn-AZ"/>
        </w:rPr>
        <w:t>korporasiyanın</w:t>
      </w:r>
      <w:r w:rsidRPr="00C6223B">
        <w:rPr>
          <w:lang w:val="en-US"/>
        </w:rPr>
        <w:t xml:space="preserve">) </w:t>
      </w:r>
      <w:r w:rsidRPr="00C6223B">
        <w:rPr>
          <w:lang w:val="az-Latn-AZ"/>
        </w:rPr>
        <w:t>fəaliyyət</w:t>
      </w:r>
      <w:r w:rsidRPr="00C6223B">
        <w:rPr>
          <w:lang w:val="en-US"/>
        </w:rPr>
        <w:t xml:space="preserve"> </w:t>
      </w:r>
      <w:r w:rsidRPr="00C6223B">
        <w:rPr>
          <w:lang w:val="az-Latn-AZ"/>
        </w:rPr>
        <w:t>sahəsinin</w:t>
      </w:r>
      <w:r w:rsidRPr="00C6223B">
        <w:rPr>
          <w:lang w:val="en-US"/>
        </w:rPr>
        <w:t xml:space="preserve"> </w:t>
      </w:r>
      <w:r w:rsidRPr="00C6223B">
        <w:rPr>
          <w:lang w:val="az-Latn-AZ"/>
        </w:rPr>
        <w:t>xüsus</w:t>
      </w:r>
      <w:r w:rsidR="001500F2">
        <w:rPr>
          <w:lang w:val="az-Latn-AZ"/>
        </w:rPr>
        <w:t>i</w:t>
      </w:r>
      <w:r w:rsidRPr="00C6223B">
        <w:rPr>
          <w:lang w:val="az-Latn-AZ"/>
        </w:rPr>
        <w:t>y</w:t>
      </w:r>
      <w:r w:rsidR="001500F2">
        <w:rPr>
          <w:lang w:val="az-Latn-AZ"/>
        </w:rPr>
        <w:t>-</w:t>
      </w:r>
      <w:r w:rsidRPr="00C6223B">
        <w:rPr>
          <w:lang w:val="az-Latn-AZ"/>
        </w:rPr>
        <w:t>yətləri</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strukturuna</w:t>
      </w:r>
      <w:r w:rsidRPr="00C6223B">
        <w:rPr>
          <w:lang w:val="en-US"/>
        </w:rPr>
        <w:t xml:space="preserve"> (</w:t>
      </w:r>
      <w:r w:rsidRPr="00C6223B">
        <w:rPr>
          <w:lang w:val="az-Latn-AZ"/>
        </w:rPr>
        <w:t>ələlxsus</w:t>
      </w:r>
      <w:r w:rsidRPr="00C6223B">
        <w:rPr>
          <w:lang w:val="en-US"/>
        </w:rPr>
        <w:t xml:space="preserve"> </w:t>
      </w:r>
      <w:r w:rsidRPr="00C6223B">
        <w:rPr>
          <w:lang w:val="az-Latn-AZ"/>
        </w:rPr>
        <w:t>onun</w:t>
      </w:r>
      <w:r w:rsidRPr="00C6223B">
        <w:rPr>
          <w:lang w:val="en-US"/>
        </w:rPr>
        <w:t xml:space="preserve"> </w:t>
      </w:r>
      <w:r w:rsidRPr="00C6223B">
        <w:rPr>
          <w:lang w:val="az-Latn-AZ"/>
        </w:rPr>
        <w:t>fnuksional</w:t>
      </w:r>
      <w:r w:rsidRPr="00C6223B">
        <w:rPr>
          <w:lang w:val="en-US"/>
        </w:rPr>
        <w:t xml:space="preserve"> </w:t>
      </w:r>
      <w:r w:rsidRPr="00C6223B">
        <w:rPr>
          <w:lang w:val="az-Latn-AZ"/>
        </w:rPr>
        <w:t>hissəsinə</w:t>
      </w:r>
      <w:r w:rsidRPr="00C6223B">
        <w:rPr>
          <w:lang w:val="en-US"/>
        </w:rPr>
        <w:t xml:space="preserve">) </w:t>
      </w:r>
      <w:r w:rsidRPr="00C6223B">
        <w:rPr>
          <w:lang w:val="az-Latn-AZ"/>
        </w:rPr>
        <w:t>müəyyən</w:t>
      </w:r>
      <w:r w:rsidRPr="00C6223B">
        <w:rPr>
          <w:lang w:val="en-US"/>
        </w:rPr>
        <w:t xml:space="preserve"> </w:t>
      </w:r>
      <w:r w:rsidRPr="00C6223B">
        <w:rPr>
          <w:lang w:val="az-Latn-AZ"/>
        </w:rPr>
        <w:t>təsir</w:t>
      </w:r>
      <w:r w:rsidRPr="00C6223B">
        <w:rPr>
          <w:lang w:val="en-US"/>
        </w:rPr>
        <w:t xml:space="preserve"> </w:t>
      </w:r>
      <w:r w:rsidRPr="00C6223B">
        <w:rPr>
          <w:lang w:val="az-Latn-AZ"/>
        </w:rPr>
        <w:t>göstərir</w:t>
      </w:r>
      <w:r w:rsidRPr="00C6223B">
        <w:rPr>
          <w:lang w:val="en-US"/>
        </w:rPr>
        <w:t xml:space="preserve">. </w:t>
      </w:r>
      <w:r w:rsidRPr="00C6223B">
        <w:rPr>
          <w:lang w:val="az-Latn-AZ"/>
        </w:rPr>
        <w:t>Digər</w:t>
      </w:r>
      <w:r w:rsidRPr="00C6223B">
        <w:rPr>
          <w:lang w:val="en-US"/>
        </w:rPr>
        <w:t xml:space="preserve"> </w:t>
      </w:r>
      <w:r w:rsidRPr="00C6223B">
        <w:rPr>
          <w:lang w:val="az-Latn-AZ"/>
        </w:rPr>
        <w:t>tərəfdən</w:t>
      </w:r>
      <w:r w:rsidRPr="00C6223B">
        <w:rPr>
          <w:lang w:val="en-US"/>
        </w:rPr>
        <w:t xml:space="preserve"> </w:t>
      </w:r>
      <w:r w:rsidRPr="00C6223B">
        <w:rPr>
          <w:lang w:val="az-Latn-AZ"/>
        </w:rPr>
        <w:t>isə</w:t>
      </w:r>
      <w:r w:rsidRPr="00C6223B">
        <w:rPr>
          <w:lang w:val="en-US"/>
        </w:rPr>
        <w:t xml:space="preserve"> </w:t>
      </w:r>
      <w:r w:rsidRPr="00C6223B">
        <w:rPr>
          <w:lang w:val="az-Latn-AZ"/>
        </w:rPr>
        <w:t>müxtəlif</w:t>
      </w:r>
      <w:r w:rsidRPr="00C6223B">
        <w:rPr>
          <w:lang w:val="en-US"/>
        </w:rPr>
        <w:t xml:space="preserve"> </w:t>
      </w:r>
      <w:r w:rsidRPr="00C6223B">
        <w:rPr>
          <w:lang w:val="az-Latn-AZ"/>
        </w:rPr>
        <w:t>müəssisələrin</w:t>
      </w:r>
      <w:r w:rsidRPr="00C6223B">
        <w:rPr>
          <w:lang w:val="en-US"/>
        </w:rPr>
        <w:t xml:space="preserve"> </w:t>
      </w:r>
      <w:r w:rsidRPr="00C6223B">
        <w:rPr>
          <w:lang w:val="az-Latn-AZ"/>
        </w:rPr>
        <w:t>strukturları</w:t>
      </w:r>
      <w:r w:rsidRPr="00C6223B">
        <w:rPr>
          <w:lang w:val="en-US"/>
        </w:rPr>
        <w:t xml:space="preserve"> </w:t>
      </w:r>
      <w:r w:rsidRPr="00C6223B">
        <w:rPr>
          <w:lang w:val="az-Latn-AZ"/>
        </w:rPr>
        <w:t>ümumən</w:t>
      </w:r>
      <w:r w:rsidRPr="00C6223B">
        <w:rPr>
          <w:lang w:val="en-US"/>
        </w:rPr>
        <w:t xml:space="preserve"> </w:t>
      </w:r>
      <w:r w:rsidRPr="00C6223B">
        <w:rPr>
          <w:lang w:val="az-Latn-AZ"/>
        </w:rPr>
        <w:t>bir</w:t>
      </w:r>
      <w:r w:rsidRPr="00C6223B">
        <w:rPr>
          <w:lang w:val="en-US"/>
        </w:rPr>
        <w:t>-</w:t>
      </w:r>
      <w:r w:rsidRPr="00C6223B">
        <w:rPr>
          <w:lang w:val="az-Latn-AZ"/>
        </w:rPr>
        <w:t>birinə</w:t>
      </w:r>
      <w:r w:rsidRPr="00C6223B">
        <w:rPr>
          <w:lang w:val="en-US"/>
        </w:rPr>
        <w:t xml:space="preserve"> </w:t>
      </w:r>
      <w:r w:rsidRPr="00C6223B">
        <w:rPr>
          <w:lang w:val="az-Latn-AZ"/>
        </w:rPr>
        <w:t>oxşayır</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müəssisə</w:t>
      </w:r>
      <w:r w:rsidRPr="00C6223B">
        <w:rPr>
          <w:lang w:val="en-US"/>
        </w:rPr>
        <w:t xml:space="preserve"> </w:t>
      </w:r>
      <w:r w:rsidRPr="00C6223B">
        <w:rPr>
          <w:lang w:val="az-Latn-AZ"/>
        </w:rPr>
        <w:t>onun</w:t>
      </w:r>
      <w:r w:rsidRPr="00C6223B">
        <w:rPr>
          <w:lang w:val="en-US"/>
        </w:rPr>
        <w:t xml:space="preserve"> </w:t>
      </w:r>
      <w:r w:rsidRPr="00C6223B">
        <w:rPr>
          <w:lang w:val="az-Latn-AZ"/>
        </w:rPr>
        <w:t>fəaliyyət</w:t>
      </w:r>
      <w:r w:rsidRPr="00C6223B">
        <w:rPr>
          <w:lang w:val="en-US"/>
        </w:rPr>
        <w:t xml:space="preserve"> </w:t>
      </w:r>
      <w:r w:rsidRPr="00C6223B">
        <w:rPr>
          <w:lang w:val="az-Latn-AZ"/>
        </w:rPr>
        <w:t>sahəsindən</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bu</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digər</w:t>
      </w:r>
      <w:r w:rsidRPr="00C6223B">
        <w:rPr>
          <w:lang w:val="en-US"/>
        </w:rPr>
        <w:t xml:space="preserve"> </w:t>
      </w:r>
      <w:r w:rsidRPr="00C6223B">
        <w:rPr>
          <w:lang w:val="az-Latn-AZ"/>
        </w:rPr>
        <w:t>fəaliyyət</w:t>
      </w:r>
      <w:r w:rsidRPr="00C6223B">
        <w:rPr>
          <w:lang w:val="en-US"/>
        </w:rPr>
        <w:t xml:space="preserve"> </w:t>
      </w:r>
      <w:r w:rsidRPr="00C6223B">
        <w:rPr>
          <w:lang w:val="az-Latn-AZ"/>
        </w:rPr>
        <w:t>növünü</w:t>
      </w:r>
      <w:r w:rsidRPr="00C6223B">
        <w:rPr>
          <w:lang w:val="en-US"/>
        </w:rPr>
        <w:t xml:space="preserve"> </w:t>
      </w:r>
      <w:r w:rsidRPr="00C6223B">
        <w:rPr>
          <w:lang w:val="az-Latn-AZ"/>
        </w:rPr>
        <w:t>həyata</w:t>
      </w:r>
      <w:r w:rsidRPr="00C6223B">
        <w:rPr>
          <w:lang w:val="en-US"/>
        </w:rPr>
        <w:t xml:space="preserve"> </w:t>
      </w:r>
      <w:r w:rsidRPr="00C6223B">
        <w:rPr>
          <w:lang w:val="az-Latn-AZ"/>
        </w:rPr>
        <w:t>ke</w:t>
      </w:r>
      <w:r w:rsidRPr="00FC2DBB">
        <w:rPr>
          <w:lang w:val="az-Latn-AZ"/>
        </w:rPr>
        <w:t>ç</w:t>
      </w:r>
      <w:r w:rsidRPr="00C6223B">
        <w:rPr>
          <w:lang w:val="az-Latn-AZ"/>
        </w:rPr>
        <w:t>irən</w:t>
      </w:r>
      <w:r w:rsidRPr="00C6223B">
        <w:rPr>
          <w:lang w:val="en-US"/>
        </w:rPr>
        <w:t xml:space="preserve"> </w:t>
      </w:r>
      <w:r w:rsidRPr="00C6223B">
        <w:rPr>
          <w:lang w:val="az-Latn-AZ"/>
        </w:rPr>
        <w:t>bölmələrdən</w:t>
      </w:r>
      <w:r w:rsidRPr="00C6223B">
        <w:rPr>
          <w:lang w:val="en-US"/>
        </w:rPr>
        <w:t xml:space="preserve"> </w:t>
      </w:r>
      <w:r w:rsidRPr="00C6223B">
        <w:rPr>
          <w:lang w:val="az-Latn-AZ"/>
        </w:rPr>
        <w:t>ibarət</w:t>
      </w:r>
      <w:r w:rsidRPr="00C6223B">
        <w:rPr>
          <w:lang w:val="en-US"/>
        </w:rPr>
        <w:t xml:space="preserve"> </w:t>
      </w:r>
      <w:r w:rsidRPr="00C6223B">
        <w:rPr>
          <w:lang w:val="az-Latn-AZ"/>
        </w:rPr>
        <w:t>olur</w:t>
      </w:r>
      <w:r w:rsidRPr="00C6223B">
        <w:rPr>
          <w:lang w:val="en-US"/>
        </w:rPr>
        <w:t xml:space="preserve">. </w:t>
      </w:r>
      <w:r w:rsidRPr="00C6223B">
        <w:rPr>
          <w:lang w:val="az-Latn-AZ"/>
        </w:rPr>
        <w:t>Müəssisələrin</w:t>
      </w:r>
      <w:r w:rsidRPr="00C6223B">
        <w:rPr>
          <w:lang w:val="en-US"/>
        </w:rPr>
        <w:t xml:space="preserve"> </w:t>
      </w:r>
      <w:r w:rsidRPr="00C6223B">
        <w:rPr>
          <w:lang w:val="az-Latn-AZ"/>
        </w:rPr>
        <w:t>strukturlarındakı</w:t>
      </w:r>
      <w:r w:rsidRPr="00C6223B">
        <w:rPr>
          <w:lang w:val="en-US"/>
        </w:rPr>
        <w:t xml:space="preserve"> </w:t>
      </w:r>
      <w:r w:rsidRPr="00C6223B">
        <w:rPr>
          <w:lang w:val="az-Latn-AZ"/>
        </w:rPr>
        <w:t>bu</w:t>
      </w:r>
      <w:r w:rsidRPr="00C6223B">
        <w:rPr>
          <w:lang w:val="en-US"/>
        </w:rPr>
        <w:t xml:space="preserve"> </w:t>
      </w:r>
      <w:r>
        <w:rPr>
          <w:lang w:val="en-US"/>
        </w:rPr>
        <w:t>cür</w:t>
      </w:r>
      <w:r w:rsidRPr="00C6223B">
        <w:rPr>
          <w:lang w:val="en-US"/>
        </w:rPr>
        <w:t xml:space="preserve"> </w:t>
      </w:r>
      <w:r w:rsidRPr="00C6223B">
        <w:rPr>
          <w:lang w:val="az-Latn-AZ"/>
        </w:rPr>
        <w:t>oxşarlıq</w:t>
      </w:r>
      <w:r w:rsidRPr="00C6223B">
        <w:rPr>
          <w:lang w:val="en-US"/>
        </w:rPr>
        <w:t xml:space="preserve"> </w:t>
      </w:r>
      <w:r w:rsidRPr="00C6223B">
        <w:rPr>
          <w:lang w:val="az-Latn-AZ"/>
        </w:rPr>
        <w:t>informasiya</w:t>
      </w:r>
      <w:r w:rsidRPr="00C6223B">
        <w:rPr>
          <w:lang w:val="en-US"/>
        </w:rPr>
        <w:t xml:space="preserve"> </w:t>
      </w:r>
      <w:r w:rsidRPr="00C6223B">
        <w:rPr>
          <w:lang w:val="az-Latn-AZ"/>
        </w:rPr>
        <w:t>sistemlərinin</w:t>
      </w:r>
      <w:r w:rsidRPr="00C6223B">
        <w:rPr>
          <w:lang w:val="en-US"/>
        </w:rPr>
        <w:t xml:space="preserve"> </w:t>
      </w:r>
      <w:r w:rsidRPr="00C6223B">
        <w:rPr>
          <w:lang w:val="az-Latn-AZ"/>
        </w:rPr>
        <w:t>tətbiq</w:t>
      </w:r>
      <w:r w:rsidRPr="00C6223B">
        <w:rPr>
          <w:lang w:val="en-US"/>
        </w:rPr>
        <w:t xml:space="preserve"> </w:t>
      </w:r>
      <w:r w:rsidRPr="00C6223B">
        <w:rPr>
          <w:lang w:val="az-Latn-AZ"/>
        </w:rPr>
        <w:t>sahələrindən</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ümumi</w:t>
      </w:r>
      <w:r w:rsidRPr="00C6223B">
        <w:rPr>
          <w:lang w:val="en-US"/>
        </w:rPr>
        <w:t xml:space="preserve"> </w:t>
      </w:r>
      <w:r w:rsidRPr="00C6223B">
        <w:rPr>
          <w:lang w:val="az-Latn-AZ"/>
        </w:rPr>
        <w:t>yanaşma</w:t>
      </w:r>
      <w:r w:rsidRPr="00C6223B">
        <w:rPr>
          <w:lang w:val="en-US"/>
        </w:rPr>
        <w:t xml:space="preserve"> </w:t>
      </w:r>
      <w:r w:rsidRPr="00C6223B">
        <w:rPr>
          <w:lang w:val="az-Latn-AZ"/>
        </w:rPr>
        <w:t>ilə</w:t>
      </w:r>
      <w:r w:rsidRPr="00C6223B">
        <w:rPr>
          <w:lang w:val="en-US"/>
        </w:rPr>
        <w:t xml:space="preserve"> </w:t>
      </w:r>
      <w:r w:rsidRPr="00C6223B">
        <w:rPr>
          <w:lang w:val="az-Latn-AZ"/>
        </w:rPr>
        <w:t>qurulmasına</w:t>
      </w:r>
      <w:r w:rsidRPr="00C6223B">
        <w:rPr>
          <w:lang w:val="en-US"/>
        </w:rPr>
        <w:t xml:space="preserve"> </w:t>
      </w:r>
      <w:r w:rsidRPr="00C6223B">
        <w:rPr>
          <w:lang w:val="az-Latn-AZ"/>
        </w:rPr>
        <w:t>imkan</w:t>
      </w:r>
      <w:r w:rsidRPr="00C6223B">
        <w:rPr>
          <w:lang w:val="en-US"/>
        </w:rPr>
        <w:t xml:space="preserve"> </w:t>
      </w:r>
      <w:r w:rsidRPr="00C6223B">
        <w:rPr>
          <w:lang w:val="az-Latn-AZ"/>
        </w:rPr>
        <w:t>verir</w:t>
      </w:r>
      <w:r w:rsidRPr="00C6223B">
        <w:rPr>
          <w:lang w:val="en-US"/>
        </w:rPr>
        <w:t>.</w:t>
      </w:r>
    </w:p>
    <w:p w:rsidR="00F22621" w:rsidRPr="00C6223B" w:rsidRDefault="00F22621" w:rsidP="00F22621">
      <w:pPr>
        <w:ind w:firstLine="540"/>
        <w:jc w:val="both"/>
        <w:rPr>
          <w:lang w:val="en-US"/>
        </w:rPr>
      </w:pPr>
    </w:p>
    <w:p w:rsidR="00F22621" w:rsidRPr="00C6223B" w:rsidRDefault="00F22621" w:rsidP="00C92402">
      <w:pPr>
        <w:ind w:firstLine="540"/>
        <w:jc w:val="center"/>
        <w:rPr>
          <w:b/>
          <w:lang w:val="en-US"/>
        </w:rPr>
      </w:pPr>
      <w:r>
        <w:rPr>
          <w:b/>
          <w:lang w:val="en-US"/>
        </w:rPr>
        <w:t>3.</w:t>
      </w:r>
      <w:r w:rsidRPr="00C6223B">
        <w:rPr>
          <w:b/>
          <w:lang w:val="en-US"/>
        </w:rPr>
        <w:t>4.1.</w:t>
      </w:r>
      <w:r w:rsidRPr="00C6223B">
        <w:rPr>
          <w:b/>
          <w:lang w:val="az-Latn-AZ"/>
        </w:rPr>
        <w:t>Layihə</w:t>
      </w:r>
      <w:r w:rsidRPr="00C6223B">
        <w:rPr>
          <w:b/>
          <w:lang w:val="en-US"/>
        </w:rPr>
        <w:t xml:space="preserve"> </w:t>
      </w:r>
      <w:r w:rsidRPr="00C6223B">
        <w:rPr>
          <w:b/>
          <w:lang w:val="az-Latn-AZ"/>
        </w:rPr>
        <w:t>və</w:t>
      </w:r>
      <w:r w:rsidRPr="00C6223B">
        <w:rPr>
          <w:b/>
          <w:lang w:val="en-US"/>
        </w:rPr>
        <w:t xml:space="preserve"> </w:t>
      </w:r>
      <w:r w:rsidRPr="00C6223B">
        <w:rPr>
          <w:b/>
          <w:lang w:val="az-Latn-AZ"/>
        </w:rPr>
        <w:t>onun</w:t>
      </w:r>
      <w:r w:rsidRPr="00C6223B">
        <w:rPr>
          <w:b/>
          <w:lang w:val="en-US"/>
        </w:rPr>
        <w:t xml:space="preserve"> </w:t>
      </w:r>
      <w:r w:rsidRPr="00C6223B">
        <w:rPr>
          <w:b/>
          <w:lang w:val="az-Latn-AZ"/>
        </w:rPr>
        <w:t>idarə</w:t>
      </w:r>
      <w:r w:rsidRPr="00C6223B">
        <w:rPr>
          <w:b/>
          <w:lang w:val="en-US"/>
        </w:rPr>
        <w:t xml:space="preserve"> </w:t>
      </w:r>
      <w:r w:rsidRPr="00C6223B">
        <w:rPr>
          <w:b/>
          <w:lang w:val="az-Latn-AZ"/>
        </w:rPr>
        <w:t>olunması</w:t>
      </w:r>
    </w:p>
    <w:p w:rsidR="00F22621" w:rsidRPr="00C6223B" w:rsidRDefault="00F22621" w:rsidP="00F22621">
      <w:pPr>
        <w:ind w:firstLine="540"/>
        <w:jc w:val="both"/>
        <w:rPr>
          <w:b/>
          <w:lang w:val="en-US"/>
        </w:rPr>
      </w:pPr>
    </w:p>
    <w:p w:rsidR="00F22621" w:rsidRPr="00C6223B" w:rsidRDefault="00F22621" w:rsidP="00F22621">
      <w:pPr>
        <w:ind w:firstLine="540"/>
        <w:jc w:val="both"/>
        <w:rPr>
          <w:lang w:val="en-US"/>
        </w:rPr>
      </w:pPr>
      <w:r w:rsidRPr="00C6223B">
        <w:rPr>
          <w:lang w:val="en-US"/>
        </w:rPr>
        <w:t xml:space="preserve"> </w:t>
      </w:r>
      <w:r w:rsidRPr="00C6223B">
        <w:rPr>
          <w:lang w:val="az-Latn-AZ"/>
        </w:rPr>
        <w:t>Korporativ</w:t>
      </w:r>
      <w:r w:rsidRPr="00C6223B">
        <w:rPr>
          <w:lang w:val="en-US"/>
        </w:rPr>
        <w:t xml:space="preserve"> </w:t>
      </w:r>
      <w:r w:rsidRPr="00C6223B">
        <w:rPr>
          <w:lang w:val="az-Latn-AZ"/>
        </w:rPr>
        <w:t>informasiya</w:t>
      </w:r>
      <w:r w:rsidRPr="00C6223B">
        <w:rPr>
          <w:lang w:val="en-US"/>
        </w:rPr>
        <w:t xml:space="preserve"> </w:t>
      </w:r>
      <w:r w:rsidRPr="00C6223B">
        <w:rPr>
          <w:lang w:val="az-Latn-AZ"/>
        </w:rPr>
        <w:t>sistemi</w:t>
      </w:r>
      <w:r w:rsidRPr="00C6223B">
        <w:rPr>
          <w:lang w:val="en-US"/>
        </w:rPr>
        <w:t xml:space="preserve"> </w:t>
      </w:r>
      <w:r w:rsidRPr="00C6223B">
        <w:rPr>
          <w:lang w:val="az-Latn-AZ"/>
        </w:rPr>
        <w:t>bir</w:t>
      </w:r>
      <w:r w:rsidRPr="00C6223B">
        <w:rPr>
          <w:lang w:val="en-US"/>
        </w:rPr>
        <w:t xml:space="preserve"> </w:t>
      </w:r>
      <w:r w:rsidRPr="00C6223B">
        <w:rPr>
          <w:lang w:val="az-Latn-AZ"/>
        </w:rPr>
        <w:t>layihə</w:t>
      </w:r>
      <w:r w:rsidRPr="00C6223B">
        <w:rPr>
          <w:lang w:val="en-US"/>
        </w:rPr>
        <w:t xml:space="preserve"> </w:t>
      </w:r>
      <w:r w:rsidRPr="00C6223B">
        <w:rPr>
          <w:lang w:val="az-Latn-AZ"/>
        </w:rPr>
        <w:t>kimi</w:t>
      </w:r>
      <w:r w:rsidRPr="00C6223B">
        <w:rPr>
          <w:lang w:val="en-US"/>
        </w:rPr>
        <w:t xml:space="preserve"> </w:t>
      </w:r>
      <w:r w:rsidRPr="00C6223B">
        <w:rPr>
          <w:lang w:val="az-Latn-AZ"/>
        </w:rPr>
        <w:t>yaradılır</w:t>
      </w:r>
      <w:r w:rsidRPr="00C6223B">
        <w:rPr>
          <w:lang w:val="en-US"/>
        </w:rPr>
        <w:t xml:space="preserve">. </w:t>
      </w:r>
      <w:r w:rsidRPr="00C6223B">
        <w:rPr>
          <w:lang w:val="az-Latn-AZ"/>
        </w:rPr>
        <w:t>Layihənin</w:t>
      </w:r>
      <w:r w:rsidRPr="00C6223B">
        <w:rPr>
          <w:lang w:val="en-US"/>
        </w:rPr>
        <w:t xml:space="preserve"> </w:t>
      </w:r>
      <w:r w:rsidRPr="00C6223B">
        <w:rPr>
          <w:lang w:val="az-Latn-AZ"/>
        </w:rPr>
        <w:t>hazırlanma</w:t>
      </w:r>
      <w:r w:rsidRPr="00C6223B">
        <w:rPr>
          <w:lang w:val="en-US"/>
        </w:rPr>
        <w:t xml:space="preserve"> </w:t>
      </w:r>
      <w:r w:rsidRPr="00C6223B">
        <w:rPr>
          <w:lang w:val="az-Latn-AZ"/>
        </w:rPr>
        <w:t>mərhələləri</w:t>
      </w:r>
      <w:r w:rsidRPr="00C6223B">
        <w:rPr>
          <w:lang w:val="en-US"/>
        </w:rPr>
        <w:t xml:space="preserve"> </w:t>
      </w:r>
      <w:r w:rsidRPr="00C6223B">
        <w:rPr>
          <w:lang w:val="az-Latn-AZ"/>
        </w:rPr>
        <w:t>və</w:t>
      </w:r>
      <w:r w:rsidRPr="00C6223B">
        <w:rPr>
          <w:lang w:val="en-US"/>
        </w:rPr>
        <w:t xml:space="preserve"> </w:t>
      </w:r>
      <w:r w:rsidRPr="00C6223B">
        <w:rPr>
          <w:lang w:val="az-Latn-AZ"/>
        </w:rPr>
        <w:t>idarə</w:t>
      </w:r>
      <w:r w:rsidRPr="00C6223B">
        <w:rPr>
          <w:lang w:val="en-US"/>
        </w:rPr>
        <w:t xml:space="preserve"> </w:t>
      </w:r>
      <w:r w:rsidRPr="00C6223B">
        <w:rPr>
          <w:lang w:val="az-Latn-AZ"/>
        </w:rPr>
        <w:t>olunmasının</w:t>
      </w:r>
      <w:r w:rsidRPr="00C6223B">
        <w:rPr>
          <w:lang w:val="en-US"/>
        </w:rPr>
        <w:t xml:space="preserve"> </w:t>
      </w:r>
      <w:r w:rsidRPr="00C6223B">
        <w:rPr>
          <w:lang w:val="az-Latn-AZ"/>
        </w:rPr>
        <w:t>bir</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xüsusiyyətləri</w:t>
      </w:r>
      <w:r w:rsidRPr="00C6223B">
        <w:rPr>
          <w:lang w:val="en-US"/>
        </w:rPr>
        <w:t xml:space="preserve"> </w:t>
      </w:r>
      <w:r w:rsidRPr="00C6223B">
        <w:rPr>
          <w:lang w:val="az-Latn-AZ"/>
        </w:rPr>
        <w:t>predmet</w:t>
      </w:r>
      <w:r w:rsidRPr="00C6223B">
        <w:rPr>
          <w:lang w:val="en-US"/>
        </w:rPr>
        <w:t xml:space="preserve"> </w:t>
      </w:r>
      <w:r w:rsidRPr="00C6223B">
        <w:rPr>
          <w:lang w:val="az-Latn-AZ"/>
        </w:rPr>
        <w:t>sahəsindən</w:t>
      </w:r>
      <w:r w:rsidRPr="00C6223B">
        <w:rPr>
          <w:lang w:val="en-US"/>
        </w:rPr>
        <w:t xml:space="preserve"> </w:t>
      </w:r>
      <w:r w:rsidRPr="00C6223B">
        <w:rPr>
          <w:lang w:val="az-Latn-AZ"/>
        </w:rPr>
        <w:t>və</w:t>
      </w:r>
      <w:r w:rsidRPr="00C6223B">
        <w:rPr>
          <w:lang w:val="en-US"/>
        </w:rPr>
        <w:t xml:space="preserve"> </w:t>
      </w:r>
      <w:r w:rsidRPr="00C6223B">
        <w:rPr>
          <w:lang w:val="az-Latn-AZ"/>
        </w:rPr>
        <w:t>layihənin</w:t>
      </w:r>
      <w:r w:rsidRPr="00C6223B">
        <w:rPr>
          <w:lang w:val="en-US"/>
        </w:rPr>
        <w:t xml:space="preserve"> </w:t>
      </w:r>
      <w:r w:rsidRPr="00C6223B">
        <w:rPr>
          <w:lang w:val="az-Latn-AZ"/>
        </w:rPr>
        <w:t>xara</w:t>
      </w:r>
      <w:r>
        <w:rPr>
          <w:lang w:val="az-Latn-AZ"/>
        </w:rPr>
        <w:t>k</w:t>
      </w:r>
      <w:r w:rsidRPr="00C6223B">
        <w:rPr>
          <w:lang w:val="az-Latn-AZ"/>
        </w:rPr>
        <w:t>terindən</w:t>
      </w:r>
      <w:r w:rsidRPr="00C6223B">
        <w:rPr>
          <w:lang w:val="en-US"/>
        </w:rPr>
        <w:t xml:space="preserve"> (</w:t>
      </w:r>
      <w:r w:rsidRPr="00C6223B">
        <w:rPr>
          <w:lang w:val="az-Latn-AZ"/>
        </w:rPr>
        <w:t>texniki</w:t>
      </w:r>
      <w:r w:rsidRPr="00C6223B">
        <w:rPr>
          <w:lang w:val="en-US"/>
        </w:rPr>
        <w:t xml:space="preserve">, </w:t>
      </w:r>
      <w:r w:rsidRPr="00C6223B">
        <w:rPr>
          <w:lang w:val="az-Latn-AZ"/>
        </w:rPr>
        <w:t>iqtisadi</w:t>
      </w:r>
      <w:r w:rsidRPr="00C6223B">
        <w:rPr>
          <w:lang w:val="en-US"/>
        </w:rPr>
        <w:t xml:space="preserve">, </w:t>
      </w:r>
      <w:r w:rsidRPr="00C6223B">
        <w:rPr>
          <w:lang w:val="az-Latn-AZ"/>
        </w:rPr>
        <w:t>proqram</w:t>
      </w:r>
      <w:r w:rsidRPr="00C6223B">
        <w:rPr>
          <w:lang w:val="en-US"/>
        </w:rPr>
        <w:t xml:space="preserve"> </w:t>
      </w:r>
      <w:r w:rsidRPr="00C6223B">
        <w:rPr>
          <w:lang w:val="az-Latn-AZ"/>
        </w:rPr>
        <w:t>və</w:t>
      </w:r>
      <w:r w:rsidRPr="00C6223B">
        <w:rPr>
          <w:lang w:val="en-US"/>
        </w:rPr>
        <w:t xml:space="preserve"> </w:t>
      </w:r>
      <w:r w:rsidRPr="00C6223B">
        <w:rPr>
          <w:lang w:val="az-Latn-AZ"/>
        </w:rPr>
        <w:t>s</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eyni</w:t>
      </w:r>
      <w:r w:rsidRPr="00C6223B">
        <w:rPr>
          <w:lang w:val="en-US"/>
        </w:rPr>
        <w:t xml:space="preserve"> </w:t>
      </w:r>
      <w:r w:rsidRPr="00C6223B">
        <w:rPr>
          <w:lang w:val="az-Latn-AZ"/>
        </w:rPr>
        <w:t>olur</w:t>
      </w:r>
      <w:r w:rsidRPr="00C6223B">
        <w:rPr>
          <w:lang w:val="en-US"/>
        </w:rPr>
        <w:t xml:space="preserve">. </w:t>
      </w:r>
      <w:r w:rsidRPr="00C6223B">
        <w:rPr>
          <w:lang w:val="az-Latn-AZ"/>
        </w:rPr>
        <w:t>Layihə</w:t>
      </w:r>
      <w:r w:rsidRPr="00C6223B">
        <w:rPr>
          <w:lang w:val="en-US"/>
        </w:rPr>
        <w:t xml:space="preserve"> </w:t>
      </w:r>
      <w:r w:rsidRPr="00C6223B">
        <w:rPr>
          <w:lang w:val="az-Latn-AZ"/>
        </w:rPr>
        <w:t>anlayışı</w:t>
      </w:r>
      <w:r w:rsidRPr="00C6223B">
        <w:rPr>
          <w:lang w:val="en-US"/>
        </w:rPr>
        <w:t xml:space="preserve"> </w:t>
      </w:r>
      <w:r w:rsidRPr="00C6223B">
        <w:rPr>
          <w:lang w:val="az-Latn-AZ"/>
        </w:rPr>
        <w:t>mürəkkəb</w:t>
      </w:r>
      <w:r w:rsidRPr="00C6223B">
        <w:rPr>
          <w:lang w:val="en-US"/>
        </w:rPr>
        <w:t xml:space="preserve"> </w:t>
      </w:r>
      <w:r w:rsidRPr="00C6223B">
        <w:rPr>
          <w:lang w:val="az-Latn-AZ"/>
        </w:rPr>
        <w:t>olduğundan</w:t>
      </w:r>
      <w:r w:rsidR="001500F2">
        <w:rPr>
          <w:lang w:val="az-Latn-AZ"/>
        </w:rPr>
        <w:t>,</w:t>
      </w:r>
      <w:r w:rsidRPr="00C6223B">
        <w:rPr>
          <w:lang w:val="en-US"/>
        </w:rPr>
        <w:t xml:space="preserve"> </w:t>
      </w:r>
      <w:r w:rsidRPr="00C6223B">
        <w:rPr>
          <w:lang w:val="az-Latn-AZ"/>
        </w:rPr>
        <w:t>onun</w:t>
      </w:r>
      <w:r w:rsidRPr="00C6223B">
        <w:rPr>
          <w:lang w:val="en-US"/>
        </w:rPr>
        <w:t xml:space="preserve"> </w:t>
      </w:r>
      <w:r w:rsidRPr="00C6223B">
        <w:rPr>
          <w:lang w:val="az-Latn-AZ"/>
        </w:rPr>
        <w:t>bütün</w:t>
      </w:r>
      <w:r w:rsidRPr="00C6223B">
        <w:rPr>
          <w:lang w:val="en-US"/>
        </w:rPr>
        <w:t xml:space="preserve"> </w:t>
      </w:r>
      <w:r w:rsidRPr="00CD2E29">
        <w:rPr>
          <w:lang w:val="az-Latn-AZ"/>
        </w:rPr>
        <w:t>c</w:t>
      </w:r>
      <w:r w:rsidRPr="00C6223B">
        <w:rPr>
          <w:lang w:val="az-Latn-AZ"/>
        </w:rPr>
        <w:t>əhətlərini</w:t>
      </w:r>
      <w:r w:rsidRPr="00C6223B">
        <w:rPr>
          <w:lang w:val="en-US"/>
        </w:rPr>
        <w:t xml:space="preserve"> </w:t>
      </w:r>
      <w:r w:rsidRPr="00C6223B">
        <w:rPr>
          <w:lang w:val="az-Latn-AZ"/>
        </w:rPr>
        <w:t>əhatə</w:t>
      </w:r>
      <w:r w:rsidRPr="00C6223B">
        <w:rPr>
          <w:lang w:val="en-US"/>
        </w:rPr>
        <w:t xml:space="preserve"> </w:t>
      </w:r>
      <w:r w:rsidRPr="00C6223B">
        <w:rPr>
          <w:lang w:val="az-Latn-AZ"/>
        </w:rPr>
        <w:t>edən</w:t>
      </w:r>
      <w:r w:rsidRPr="00C6223B">
        <w:rPr>
          <w:lang w:val="en-US"/>
        </w:rPr>
        <w:t xml:space="preserve"> </w:t>
      </w:r>
      <w:r w:rsidRPr="00C6223B">
        <w:rPr>
          <w:lang w:val="az-Latn-AZ"/>
        </w:rPr>
        <w:t>tər</w:t>
      </w:r>
      <w:r>
        <w:rPr>
          <w:lang w:val="az-Latn-AZ"/>
        </w:rPr>
        <w:t>i</w:t>
      </w:r>
      <w:r w:rsidRPr="00C6223B">
        <w:rPr>
          <w:lang w:val="az-Latn-AZ"/>
        </w:rPr>
        <w:t>fini</w:t>
      </w:r>
      <w:r w:rsidRPr="00C6223B">
        <w:rPr>
          <w:lang w:val="en-US"/>
        </w:rPr>
        <w:t xml:space="preserve"> </w:t>
      </w:r>
      <w:r w:rsidRPr="00C6223B">
        <w:rPr>
          <w:lang w:val="az-Latn-AZ"/>
        </w:rPr>
        <w:t>vermək</w:t>
      </w:r>
      <w:r w:rsidRPr="00C6223B">
        <w:rPr>
          <w:lang w:val="en-US"/>
        </w:rPr>
        <w:t xml:space="preserve"> </w:t>
      </w:r>
      <w:r w:rsidRPr="00FC2DBB">
        <w:rPr>
          <w:lang w:val="az-Latn-AZ"/>
        </w:rPr>
        <w:t>ç</w:t>
      </w:r>
      <w:r w:rsidRPr="00C6223B">
        <w:rPr>
          <w:lang w:val="az-Latn-AZ"/>
        </w:rPr>
        <w:t>ox</w:t>
      </w:r>
      <w:r w:rsidRPr="00C6223B">
        <w:rPr>
          <w:lang w:val="en-US"/>
        </w:rPr>
        <w:t xml:space="preserve"> </w:t>
      </w:r>
      <w:r w:rsidRPr="00FC2DBB">
        <w:rPr>
          <w:lang w:val="az-Latn-AZ"/>
        </w:rPr>
        <w:t>ç</w:t>
      </w:r>
      <w:r w:rsidRPr="00C6223B">
        <w:rPr>
          <w:lang w:val="az-Latn-AZ"/>
        </w:rPr>
        <w:t>ətindir</w:t>
      </w:r>
      <w:r w:rsidRPr="00C6223B">
        <w:rPr>
          <w:lang w:val="en-US"/>
        </w:rPr>
        <w:t xml:space="preserve">. </w:t>
      </w:r>
      <w:r w:rsidRPr="00C6223B">
        <w:rPr>
          <w:lang w:val="az-Latn-AZ"/>
        </w:rPr>
        <w:t>Lakin</w:t>
      </w:r>
      <w:r w:rsidRPr="00C6223B">
        <w:rPr>
          <w:lang w:val="en-US"/>
        </w:rPr>
        <w:t xml:space="preserve"> </w:t>
      </w:r>
      <w:r w:rsidRPr="00C6223B">
        <w:rPr>
          <w:lang w:val="az-Latn-AZ"/>
        </w:rPr>
        <w:t>başa</w:t>
      </w:r>
      <w:r w:rsidRPr="00C6223B">
        <w:rPr>
          <w:lang w:val="en-US"/>
        </w:rPr>
        <w:t xml:space="preserve"> </w:t>
      </w:r>
      <w:r w:rsidRPr="00C6223B">
        <w:rPr>
          <w:lang w:val="az-Latn-AZ"/>
        </w:rPr>
        <w:t>düşülməsi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onun</w:t>
      </w:r>
      <w:r w:rsidRPr="00C6223B">
        <w:rPr>
          <w:lang w:val="en-US"/>
        </w:rPr>
        <w:t xml:space="preserve"> </w:t>
      </w:r>
      <w:r w:rsidRPr="00C6223B">
        <w:rPr>
          <w:lang w:val="az-Latn-AZ"/>
        </w:rPr>
        <w:t>aşağıdakı</w:t>
      </w:r>
      <w:r w:rsidRPr="00C6223B">
        <w:rPr>
          <w:lang w:val="en-US"/>
        </w:rPr>
        <w:t xml:space="preserve"> </w:t>
      </w:r>
      <w:r w:rsidRPr="00C6223B">
        <w:rPr>
          <w:lang w:val="az-Latn-AZ"/>
        </w:rPr>
        <w:t>iki</w:t>
      </w:r>
      <w:r w:rsidRPr="00C6223B">
        <w:rPr>
          <w:lang w:val="en-US"/>
        </w:rPr>
        <w:t xml:space="preserve"> </w:t>
      </w:r>
      <w:r w:rsidRPr="00C6223B">
        <w:rPr>
          <w:lang w:val="az-Latn-AZ"/>
        </w:rPr>
        <w:t>tərifini</w:t>
      </w:r>
      <w:r w:rsidRPr="00C6223B">
        <w:rPr>
          <w:lang w:val="en-US"/>
        </w:rPr>
        <w:t xml:space="preserve"> </w:t>
      </w:r>
      <w:r w:rsidRPr="00C6223B">
        <w:rPr>
          <w:lang w:val="az-Latn-AZ"/>
        </w:rPr>
        <w:t>məqbul</w:t>
      </w:r>
      <w:r w:rsidRPr="00C6223B">
        <w:rPr>
          <w:lang w:val="en-US"/>
        </w:rPr>
        <w:t xml:space="preserve"> </w:t>
      </w:r>
      <w:r w:rsidRPr="00C6223B">
        <w:rPr>
          <w:lang w:val="az-Latn-AZ"/>
        </w:rPr>
        <w:t>hesab</w:t>
      </w:r>
      <w:r w:rsidRPr="00C6223B">
        <w:rPr>
          <w:lang w:val="en-US"/>
        </w:rPr>
        <w:t xml:space="preserve"> </w:t>
      </w:r>
      <w:r w:rsidRPr="00C6223B">
        <w:rPr>
          <w:lang w:val="az-Latn-AZ"/>
        </w:rPr>
        <w:t>etmək</w:t>
      </w:r>
      <w:r w:rsidRPr="00C6223B">
        <w:rPr>
          <w:lang w:val="en-US"/>
        </w:rPr>
        <w:t xml:space="preserve"> </w:t>
      </w:r>
      <w:r w:rsidRPr="00C6223B">
        <w:rPr>
          <w:lang w:val="az-Latn-AZ"/>
        </w:rPr>
        <w:t>olar</w:t>
      </w:r>
      <w:r w:rsidRPr="00C6223B">
        <w:rPr>
          <w:lang w:val="en-US"/>
        </w:rPr>
        <w:t>.</w:t>
      </w:r>
    </w:p>
    <w:p w:rsidR="00F22621" w:rsidRPr="00C6223B" w:rsidRDefault="00F22621" w:rsidP="00F22621">
      <w:pPr>
        <w:ind w:firstLine="540"/>
        <w:jc w:val="both"/>
        <w:rPr>
          <w:lang w:val="en-US"/>
        </w:rPr>
      </w:pPr>
      <w:r w:rsidRPr="00C6223B">
        <w:rPr>
          <w:lang w:val="en-US"/>
        </w:rPr>
        <w:t>1.</w:t>
      </w:r>
      <w:r>
        <w:rPr>
          <w:lang w:val="en-US"/>
        </w:rPr>
        <w:t>S</w:t>
      </w:r>
      <w:r w:rsidRPr="00C6223B">
        <w:rPr>
          <w:lang w:val="az-Latn-AZ"/>
        </w:rPr>
        <w:t>adə</w:t>
      </w:r>
      <w:r w:rsidRPr="00C6223B">
        <w:rPr>
          <w:lang w:val="en-US"/>
        </w:rPr>
        <w:t xml:space="preserve"> </w:t>
      </w:r>
      <w:r w:rsidRPr="00C6223B">
        <w:rPr>
          <w:lang w:val="az-Latn-AZ"/>
        </w:rPr>
        <w:t>dildə</w:t>
      </w:r>
      <w:r w:rsidRPr="00C6223B">
        <w:rPr>
          <w:lang w:val="en-US"/>
        </w:rPr>
        <w:t xml:space="preserve">: </w:t>
      </w:r>
      <w:r>
        <w:rPr>
          <w:lang w:val="en-US"/>
        </w:rPr>
        <w:t>l</w:t>
      </w:r>
      <w:r w:rsidRPr="00C6223B">
        <w:rPr>
          <w:lang w:val="az-Latn-AZ"/>
        </w:rPr>
        <w:t>ayihə</w:t>
      </w:r>
      <w:r w:rsidRPr="00C6223B">
        <w:rPr>
          <w:lang w:val="en-US"/>
        </w:rPr>
        <w:t>-</w:t>
      </w:r>
      <w:r w:rsidRPr="00C6223B">
        <w:rPr>
          <w:lang w:val="az-Latn-AZ"/>
        </w:rPr>
        <w:t>hazırlanan</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Pr>
          <w:lang w:val="en-US"/>
        </w:rPr>
        <w:t>ş</w:t>
      </w:r>
      <w:r w:rsidRPr="00C6223B">
        <w:rPr>
          <w:lang w:val="az-Latn-AZ"/>
        </w:rPr>
        <w:t>e</w:t>
      </w:r>
      <w:r>
        <w:rPr>
          <w:lang w:val="az-Latn-AZ"/>
        </w:rPr>
        <w:t>y</w:t>
      </w:r>
      <w:r w:rsidRPr="00C6223B">
        <w:rPr>
          <w:lang w:val="az-Latn-AZ"/>
        </w:rPr>
        <w:t>i</w:t>
      </w:r>
      <w:r>
        <w:rPr>
          <w:lang w:val="az-Latn-AZ"/>
        </w:rPr>
        <w:t>n</w:t>
      </w:r>
      <w:r w:rsidRPr="00C6223B">
        <w:rPr>
          <w:lang w:val="en-US"/>
        </w:rPr>
        <w:t xml:space="preserve"> </w:t>
      </w:r>
      <w:r w:rsidRPr="00C6223B">
        <w:rPr>
          <w:lang w:val="az-Latn-AZ"/>
        </w:rPr>
        <w:t>ilk</w:t>
      </w:r>
      <w:r w:rsidRPr="00C6223B">
        <w:rPr>
          <w:lang w:val="en-US"/>
        </w:rPr>
        <w:t xml:space="preserve"> </w:t>
      </w:r>
      <w:r w:rsidRPr="00C6223B">
        <w:rPr>
          <w:lang w:val="az-Latn-AZ"/>
        </w:rPr>
        <w:t>variantıdır</w:t>
      </w:r>
      <w:r w:rsidRPr="00C6223B">
        <w:rPr>
          <w:lang w:val="en-US"/>
        </w:rPr>
        <w:t>.</w:t>
      </w:r>
    </w:p>
    <w:p w:rsidR="00F22621" w:rsidRPr="00C6223B" w:rsidRDefault="00F22621" w:rsidP="00F22621">
      <w:pPr>
        <w:ind w:firstLine="540"/>
        <w:jc w:val="both"/>
        <w:rPr>
          <w:lang w:val="en-US"/>
        </w:rPr>
      </w:pPr>
      <w:r w:rsidRPr="00C6223B">
        <w:rPr>
          <w:lang w:val="en-US"/>
        </w:rPr>
        <w:t>2.</w:t>
      </w:r>
      <w:r w:rsidRPr="00C6223B">
        <w:rPr>
          <w:lang w:val="az-Latn-AZ"/>
        </w:rPr>
        <w:t>Sistemin</w:t>
      </w:r>
      <w:r w:rsidRPr="00C6223B">
        <w:rPr>
          <w:lang w:val="en-US"/>
        </w:rPr>
        <w:t xml:space="preserve"> </w:t>
      </w:r>
      <w:r w:rsidRPr="00C6223B">
        <w:rPr>
          <w:lang w:val="az-Latn-AZ"/>
        </w:rPr>
        <w:t>hazırlanmasında</w:t>
      </w:r>
      <w:r w:rsidRPr="00C6223B">
        <w:rPr>
          <w:lang w:val="en-US"/>
        </w:rPr>
        <w:t xml:space="preserve">: </w:t>
      </w:r>
      <w:r>
        <w:rPr>
          <w:lang w:val="en-US"/>
        </w:rPr>
        <w:t>l</w:t>
      </w:r>
      <w:r w:rsidRPr="00C6223B">
        <w:rPr>
          <w:lang w:val="az-Latn-AZ"/>
        </w:rPr>
        <w:t>ayihə</w:t>
      </w:r>
      <w:r w:rsidRPr="00C6223B">
        <w:rPr>
          <w:lang w:val="en-US"/>
        </w:rPr>
        <w:t>-</w:t>
      </w:r>
      <w:r w:rsidRPr="00C6223B">
        <w:rPr>
          <w:lang w:val="az-Latn-AZ"/>
        </w:rPr>
        <w:t>əvvəl</w:t>
      </w:r>
      <w:r w:rsidRPr="00CD2E29">
        <w:rPr>
          <w:lang w:val="az-Latn-AZ"/>
        </w:rPr>
        <w:t>c</w:t>
      </w:r>
      <w:r w:rsidRPr="00C6223B">
        <w:rPr>
          <w:lang w:val="az-Latn-AZ"/>
        </w:rPr>
        <w:t>ədən</w:t>
      </w:r>
      <w:r w:rsidRPr="00C6223B">
        <w:rPr>
          <w:lang w:val="en-US"/>
        </w:rPr>
        <w:t xml:space="preserve"> </w:t>
      </w:r>
      <w:r w:rsidRPr="00C6223B">
        <w:rPr>
          <w:lang w:val="az-Latn-AZ"/>
        </w:rPr>
        <w:t>dəqiq</w:t>
      </w:r>
      <w:r w:rsidRPr="00C6223B">
        <w:rPr>
          <w:lang w:val="en-US"/>
        </w:rPr>
        <w:t xml:space="preserve"> </w:t>
      </w:r>
      <w:r w:rsidRPr="00C6223B">
        <w:rPr>
          <w:lang w:val="az-Latn-AZ"/>
        </w:rPr>
        <w:t>təyin</w:t>
      </w:r>
      <w:r w:rsidRPr="00C6223B">
        <w:rPr>
          <w:lang w:val="en-US"/>
        </w:rPr>
        <w:t xml:space="preserve"> </w:t>
      </w:r>
      <w:r w:rsidRPr="00C6223B">
        <w:rPr>
          <w:lang w:val="az-Latn-AZ"/>
        </w:rPr>
        <w:t>olunmuş</w:t>
      </w:r>
      <w:r w:rsidRPr="00C6223B">
        <w:rPr>
          <w:lang w:val="en-US"/>
        </w:rPr>
        <w:t xml:space="preserve"> </w:t>
      </w:r>
      <w:r w:rsidRPr="00C6223B">
        <w:rPr>
          <w:lang w:val="az-Latn-AZ"/>
        </w:rPr>
        <w:t>məqsədlərə</w:t>
      </w:r>
      <w:r w:rsidRPr="00C6223B">
        <w:rPr>
          <w:lang w:val="en-US"/>
        </w:rPr>
        <w:t xml:space="preserve"> </w:t>
      </w:r>
      <w:r w:rsidRPr="00FC2DBB">
        <w:rPr>
          <w:lang w:val="az-Latn-AZ"/>
        </w:rPr>
        <w:t>ç</w:t>
      </w:r>
      <w:r w:rsidRPr="00C6223B">
        <w:rPr>
          <w:lang w:val="az-Latn-AZ"/>
        </w:rPr>
        <w:t>atmaq</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sistemin</w:t>
      </w:r>
      <w:r w:rsidRPr="00C6223B">
        <w:rPr>
          <w:lang w:val="en-US"/>
        </w:rPr>
        <w:t xml:space="preserve"> </w:t>
      </w:r>
      <w:r w:rsidRPr="00C6223B">
        <w:rPr>
          <w:lang w:val="az-Latn-AZ"/>
        </w:rPr>
        <w:t>vaxt</w:t>
      </w:r>
      <w:r>
        <w:rPr>
          <w:lang w:val="az-Latn-AZ"/>
        </w:rPr>
        <w:t>a</w:t>
      </w:r>
      <w:r w:rsidRPr="00C6223B">
        <w:rPr>
          <w:lang w:val="en-US"/>
        </w:rPr>
        <w:t xml:space="preserve">, </w:t>
      </w:r>
      <w:r w:rsidRPr="00C6223B">
        <w:rPr>
          <w:lang w:val="az-Latn-AZ"/>
        </w:rPr>
        <w:t>nəti</w:t>
      </w:r>
      <w:r w:rsidRPr="00CD2E29">
        <w:rPr>
          <w:lang w:val="az-Latn-AZ"/>
        </w:rPr>
        <w:t>c</w:t>
      </w:r>
      <w:r w:rsidRPr="00C6223B">
        <w:rPr>
          <w:lang w:val="az-Latn-AZ"/>
        </w:rPr>
        <w:t>ələrə</w:t>
      </w:r>
      <w:r w:rsidRPr="00C6223B">
        <w:rPr>
          <w:lang w:val="en-US"/>
        </w:rPr>
        <w:t xml:space="preserve">, </w:t>
      </w:r>
      <w:r w:rsidRPr="00C6223B">
        <w:rPr>
          <w:lang w:val="az-Latn-AZ"/>
        </w:rPr>
        <w:t>riskə</w:t>
      </w:r>
      <w:r w:rsidRPr="00C6223B">
        <w:rPr>
          <w:lang w:val="en-US"/>
        </w:rPr>
        <w:t xml:space="preserve">, </w:t>
      </w:r>
      <w:r w:rsidRPr="00C6223B">
        <w:rPr>
          <w:lang w:val="az-Latn-AZ"/>
        </w:rPr>
        <w:t>resursların</w:t>
      </w:r>
      <w:r w:rsidRPr="00C6223B">
        <w:rPr>
          <w:lang w:val="en-US"/>
        </w:rPr>
        <w:t xml:space="preserve"> </w:t>
      </w:r>
      <w:r w:rsidRPr="00C6223B">
        <w:rPr>
          <w:lang w:val="az-Latn-AZ"/>
        </w:rPr>
        <w:t>və</w:t>
      </w:r>
      <w:r w:rsidRPr="00C6223B">
        <w:rPr>
          <w:lang w:val="en-US"/>
        </w:rPr>
        <w:t xml:space="preserve"> </w:t>
      </w:r>
      <w:r w:rsidRPr="00C6223B">
        <w:rPr>
          <w:lang w:val="az-Latn-AZ"/>
        </w:rPr>
        <w:t>vəsaitlərin</w:t>
      </w:r>
      <w:r w:rsidRPr="00C6223B">
        <w:rPr>
          <w:lang w:val="en-US"/>
        </w:rPr>
        <w:t xml:space="preserve"> </w:t>
      </w:r>
      <w:r w:rsidRPr="00C6223B">
        <w:rPr>
          <w:lang w:val="az-Latn-AZ"/>
        </w:rPr>
        <w:t>sərfinə</w:t>
      </w:r>
      <w:r w:rsidRPr="00C6223B">
        <w:rPr>
          <w:lang w:val="en-US"/>
        </w:rPr>
        <w:t xml:space="preserve"> </w:t>
      </w:r>
      <w:r w:rsidRPr="00C6223B">
        <w:rPr>
          <w:lang w:val="az-Latn-AZ"/>
        </w:rPr>
        <w:t>və</w:t>
      </w:r>
      <w:r w:rsidRPr="00C6223B">
        <w:rPr>
          <w:lang w:val="en-US"/>
        </w:rPr>
        <w:t xml:space="preserve"> </w:t>
      </w:r>
      <w:r w:rsidRPr="00C6223B">
        <w:rPr>
          <w:lang w:val="az-Latn-AZ"/>
        </w:rPr>
        <w:t>təşkilati</w:t>
      </w:r>
      <w:r w:rsidRPr="00C6223B">
        <w:rPr>
          <w:lang w:val="en-US"/>
        </w:rPr>
        <w:t xml:space="preserve"> </w:t>
      </w:r>
      <w:r w:rsidRPr="00C6223B">
        <w:rPr>
          <w:lang w:val="az-Latn-AZ"/>
        </w:rPr>
        <w:t>struktur</w:t>
      </w:r>
      <w:r>
        <w:rPr>
          <w:lang w:val="az-Latn-AZ"/>
        </w:rPr>
        <w:t>a</w:t>
      </w:r>
      <w:r w:rsidRPr="00C6223B">
        <w:rPr>
          <w:lang w:val="en-US"/>
        </w:rPr>
        <w:t xml:space="preserve"> </w:t>
      </w:r>
      <w:r w:rsidRPr="00C6223B">
        <w:rPr>
          <w:lang w:val="az-Latn-AZ"/>
        </w:rPr>
        <w:t>qoyulmuş</w:t>
      </w:r>
      <w:r w:rsidRPr="00C6223B">
        <w:rPr>
          <w:lang w:val="en-US"/>
        </w:rPr>
        <w:t xml:space="preserve"> </w:t>
      </w:r>
      <w:r w:rsidRPr="00C6223B">
        <w:rPr>
          <w:lang w:val="az-Latn-AZ"/>
        </w:rPr>
        <w:t>tələblərə</w:t>
      </w:r>
      <w:r w:rsidRPr="00C6223B">
        <w:rPr>
          <w:lang w:val="en-US"/>
        </w:rPr>
        <w:t xml:space="preserve"> </w:t>
      </w:r>
      <w:r w:rsidRPr="00CD2E29">
        <w:rPr>
          <w:lang w:val="az-Latn-AZ"/>
        </w:rPr>
        <w:t>c</w:t>
      </w:r>
      <w:r w:rsidRPr="00C6223B">
        <w:rPr>
          <w:lang w:val="az-Latn-AZ"/>
        </w:rPr>
        <w:t>avab</w:t>
      </w:r>
      <w:r w:rsidRPr="00C6223B">
        <w:rPr>
          <w:lang w:val="en-US"/>
        </w:rPr>
        <w:t xml:space="preserve"> </w:t>
      </w:r>
      <w:r w:rsidRPr="00C6223B">
        <w:rPr>
          <w:lang w:val="az-Latn-AZ"/>
        </w:rPr>
        <w:t>verən</w:t>
      </w:r>
      <w:r w:rsidRPr="00C6223B">
        <w:rPr>
          <w:lang w:val="en-US"/>
        </w:rPr>
        <w:t xml:space="preserve"> </w:t>
      </w:r>
      <w:r w:rsidRPr="00C6223B">
        <w:rPr>
          <w:lang w:val="az-Latn-AZ"/>
        </w:rPr>
        <w:t>və</w:t>
      </w:r>
      <w:r w:rsidRPr="00C6223B">
        <w:rPr>
          <w:lang w:val="en-US"/>
        </w:rPr>
        <w:t xml:space="preserve"> </w:t>
      </w:r>
      <w:r w:rsidRPr="00C6223B">
        <w:rPr>
          <w:lang w:val="az-Latn-AZ"/>
        </w:rPr>
        <w:t>məhdud</w:t>
      </w:r>
      <w:r w:rsidRPr="00C6223B">
        <w:rPr>
          <w:lang w:val="en-US"/>
        </w:rPr>
        <w:t xml:space="preserve"> </w:t>
      </w:r>
      <w:r w:rsidRPr="00C6223B">
        <w:rPr>
          <w:lang w:val="az-Latn-AZ"/>
        </w:rPr>
        <w:t>zaman</w:t>
      </w:r>
      <w:r w:rsidRPr="00C6223B">
        <w:rPr>
          <w:lang w:val="en-US"/>
        </w:rPr>
        <w:t xml:space="preserve"> </w:t>
      </w:r>
      <w:r w:rsidRPr="00C6223B">
        <w:rPr>
          <w:lang w:val="az-Latn-AZ"/>
        </w:rPr>
        <w:t>ərzində</w:t>
      </w:r>
      <w:r w:rsidRPr="00C6223B">
        <w:rPr>
          <w:lang w:val="en-US"/>
        </w:rPr>
        <w:t xml:space="preserve"> </w:t>
      </w:r>
      <w:r w:rsidRPr="00C6223B">
        <w:rPr>
          <w:lang w:val="az-Latn-AZ"/>
        </w:rPr>
        <w:t>reallaşan</w:t>
      </w:r>
      <w:r w:rsidRPr="00C6223B">
        <w:rPr>
          <w:lang w:val="en-US"/>
        </w:rPr>
        <w:t xml:space="preserve"> </w:t>
      </w:r>
      <w:r w:rsidRPr="00C6223B">
        <w:rPr>
          <w:lang w:val="az-Latn-AZ"/>
        </w:rPr>
        <w:t>məqsədyönlü</w:t>
      </w:r>
      <w:r w:rsidRPr="00C6223B">
        <w:rPr>
          <w:lang w:val="en-US"/>
        </w:rPr>
        <w:t xml:space="preserve"> </w:t>
      </w:r>
      <w:r w:rsidRPr="00C6223B">
        <w:rPr>
          <w:lang w:val="az-Latn-AZ"/>
        </w:rPr>
        <w:t>dəyişməsidir</w:t>
      </w:r>
      <w:r w:rsidRPr="00C6223B">
        <w:rPr>
          <w:lang w:val="en-US"/>
        </w:rPr>
        <w:t>.</w:t>
      </w:r>
    </w:p>
    <w:p w:rsidR="00F22621" w:rsidRPr="00C6223B" w:rsidRDefault="00F22621" w:rsidP="00F22621">
      <w:pPr>
        <w:ind w:firstLine="540"/>
        <w:jc w:val="both"/>
        <w:rPr>
          <w:lang w:val="en-US"/>
        </w:rPr>
      </w:pPr>
      <w:r w:rsidRPr="00C6223B">
        <w:rPr>
          <w:lang w:val="az-Latn-AZ"/>
        </w:rPr>
        <w:t>İdarə</w:t>
      </w:r>
      <w:r w:rsidRPr="00C6223B">
        <w:rPr>
          <w:lang w:val="en-US"/>
        </w:rPr>
        <w:t xml:space="preserve"> </w:t>
      </w:r>
      <w:r w:rsidRPr="00C6223B">
        <w:rPr>
          <w:lang w:val="az-Latn-AZ"/>
        </w:rPr>
        <w:t>olunan</w:t>
      </w:r>
      <w:r w:rsidRPr="00C6223B">
        <w:rPr>
          <w:lang w:val="en-US"/>
        </w:rPr>
        <w:t xml:space="preserve"> </w:t>
      </w:r>
      <w:r w:rsidRPr="00C6223B">
        <w:rPr>
          <w:lang w:val="az-Latn-AZ"/>
        </w:rPr>
        <w:t>obyekt</w:t>
      </w:r>
      <w:r w:rsidRPr="00C6223B">
        <w:rPr>
          <w:lang w:val="en-US"/>
        </w:rPr>
        <w:t xml:space="preserve"> </w:t>
      </w:r>
      <w:r w:rsidRPr="00C6223B">
        <w:rPr>
          <w:lang w:val="az-Latn-AZ"/>
        </w:rPr>
        <w:t>kimi</w:t>
      </w:r>
      <w:r w:rsidRPr="00C6223B">
        <w:rPr>
          <w:lang w:val="en-US"/>
        </w:rPr>
        <w:t xml:space="preserve"> </w:t>
      </w:r>
      <w:r w:rsidRPr="00C6223B">
        <w:rPr>
          <w:lang w:val="az-Latn-AZ"/>
        </w:rPr>
        <w:t>layihə</w:t>
      </w:r>
      <w:r w:rsidRPr="00C6223B">
        <w:rPr>
          <w:lang w:val="en-US"/>
        </w:rPr>
        <w:t xml:space="preserve"> </w:t>
      </w:r>
      <w:r w:rsidRPr="00C6223B">
        <w:rPr>
          <w:lang w:val="az-Latn-AZ"/>
        </w:rPr>
        <w:t>aşağıdakı</w:t>
      </w:r>
      <w:r w:rsidRPr="00C6223B">
        <w:rPr>
          <w:lang w:val="en-US"/>
        </w:rPr>
        <w:t xml:space="preserve"> </w:t>
      </w:r>
      <w:r w:rsidRPr="00C6223B">
        <w:rPr>
          <w:lang w:val="az-Latn-AZ"/>
        </w:rPr>
        <w:t>xüsusiyyətlərə</w:t>
      </w:r>
      <w:r w:rsidRPr="00C6223B">
        <w:rPr>
          <w:lang w:val="en-US"/>
        </w:rPr>
        <w:t xml:space="preserve"> </w:t>
      </w:r>
      <w:r w:rsidRPr="00C6223B">
        <w:rPr>
          <w:lang w:val="az-Latn-AZ"/>
        </w:rPr>
        <w:t>malik</w:t>
      </w:r>
      <w:r w:rsidRPr="00C6223B">
        <w:rPr>
          <w:lang w:val="en-US"/>
        </w:rPr>
        <w:t xml:space="preserve"> </w:t>
      </w:r>
      <w:r w:rsidRPr="00C6223B">
        <w:rPr>
          <w:lang w:val="az-Latn-AZ"/>
        </w:rPr>
        <w:t>olur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dəyişkənlik</w:t>
      </w:r>
      <w:r w:rsidRPr="00C6223B">
        <w:rPr>
          <w:lang w:val="en-US"/>
        </w:rPr>
        <w:t xml:space="preserve">: </w:t>
      </w:r>
      <w:r w:rsidRPr="00C6223B">
        <w:rPr>
          <w:lang w:val="az-Latn-AZ"/>
        </w:rPr>
        <w:t>sistemin</w:t>
      </w:r>
      <w:r w:rsidRPr="00C6223B">
        <w:rPr>
          <w:lang w:val="en-US"/>
        </w:rPr>
        <w:t xml:space="preserve"> </w:t>
      </w:r>
      <w:r w:rsidRPr="00C6223B">
        <w:rPr>
          <w:lang w:val="az-Latn-AZ"/>
        </w:rPr>
        <w:t>möv</w:t>
      </w:r>
      <w:r w:rsidRPr="00CD2E29">
        <w:rPr>
          <w:lang w:val="az-Latn-AZ"/>
        </w:rPr>
        <w:t>c</w:t>
      </w:r>
      <w:r w:rsidRPr="00C6223B">
        <w:rPr>
          <w:lang w:val="az-Latn-AZ"/>
        </w:rPr>
        <w:t>ud</w:t>
      </w:r>
      <w:r w:rsidRPr="00C6223B">
        <w:rPr>
          <w:lang w:val="en-US"/>
        </w:rPr>
        <w:t xml:space="preserve"> </w:t>
      </w:r>
      <w:r w:rsidRPr="00C6223B">
        <w:rPr>
          <w:lang w:val="az-Latn-AZ"/>
        </w:rPr>
        <w:t>vəziyyətdən</w:t>
      </w:r>
      <w:r w:rsidRPr="00C6223B">
        <w:rPr>
          <w:lang w:val="en-US"/>
        </w:rPr>
        <w:t xml:space="preserve"> </w:t>
      </w:r>
      <w:r w:rsidRPr="00C6223B">
        <w:rPr>
          <w:lang w:val="az-Latn-AZ"/>
        </w:rPr>
        <w:t>tələb</w:t>
      </w:r>
      <w:r w:rsidRPr="00C6223B">
        <w:rPr>
          <w:lang w:val="en-US"/>
        </w:rPr>
        <w:t xml:space="preserve"> </w:t>
      </w:r>
      <w:r w:rsidRPr="00C6223B">
        <w:rPr>
          <w:lang w:val="az-Latn-AZ"/>
        </w:rPr>
        <w:t>olunan</w:t>
      </w:r>
      <w:r w:rsidRPr="00C6223B">
        <w:rPr>
          <w:lang w:val="en-US"/>
        </w:rPr>
        <w:t xml:space="preserve"> </w:t>
      </w:r>
      <w:r w:rsidRPr="00C6223B">
        <w:rPr>
          <w:lang w:val="az-Latn-AZ"/>
        </w:rPr>
        <w:t>vəziyyətə</w:t>
      </w:r>
      <w:r w:rsidRPr="00C6223B">
        <w:rPr>
          <w:lang w:val="en-US"/>
        </w:rPr>
        <w:t xml:space="preserve"> </w:t>
      </w:r>
      <w:r w:rsidRPr="00C6223B">
        <w:rPr>
          <w:lang w:val="az-Latn-AZ"/>
        </w:rPr>
        <w:t>məqsədyönlü</w:t>
      </w:r>
      <w:r w:rsidRPr="00C6223B">
        <w:rPr>
          <w:lang w:val="en-US"/>
        </w:rPr>
        <w:t xml:space="preserve"> </w:t>
      </w:r>
      <w:r w:rsidRPr="00C6223B">
        <w:rPr>
          <w:lang w:val="az-Latn-AZ"/>
        </w:rPr>
        <w:t>ke</w:t>
      </w:r>
      <w:r w:rsidRPr="00FC2DBB">
        <w:rPr>
          <w:lang w:val="az-Latn-AZ"/>
        </w:rPr>
        <w:t>ç</w:t>
      </w:r>
      <w:r w:rsidRPr="00C6223B">
        <w:rPr>
          <w:lang w:val="az-Latn-AZ"/>
        </w:rPr>
        <w:t>irilməsi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son</w:t>
      </w:r>
      <w:r w:rsidRPr="00C6223B">
        <w:rPr>
          <w:lang w:val="en-US"/>
        </w:rPr>
        <w:t xml:space="preserve"> </w:t>
      </w:r>
      <w:r w:rsidRPr="00C6223B">
        <w:rPr>
          <w:lang w:val="az-Latn-AZ"/>
        </w:rPr>
        <w:t>məqsədin</w:t>
      </w:r>
      <w:r w:rsidRPr="00C6223B">
        <w:rPr>
          <w:lang w:val="en-US"/>
        </w:rPr>
        <w:t xml:space="preserve"> </w:t>
      </w:r>
      <w:r w:rsidRPr="00C6223B">
        <w:rPr>
          <w:lang w:val="az-Latn-AZ"/>
        </w:rPr>
        <w:t>məhdudluğu</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vaxtın</w:t>
      </w:r>
      <w:r w:rsidRPr="00C6223B">
        <w:rPr>
          <w:lang w:val="en-US"/>
        </w:rPr>
        <w:t xml:space="preserve"> </w:t>
      </w:r>
      <w:r w:rsidRPr="00C6223B">
        <w:rPr>
          <w:lang w:val="az-Latn-AZ"/>
        </w:rPr>
        <w:t>məhdudluğu</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maliyyənin</w:t>
      </w:r>
      <w:r w:rsidRPr="00C6223B">
        <w:rPr>
          <w:lang w:val="en-US"/>
        </w:rPr>
        <w:t xml:space="preserve"> </w:t>
      </w:r>
      <w:r w:rsidRPr="00C6223B">
        <w:rPr>
          <w:lang w:val="az-Latn-AZ"/>
        </w:rPr>
        <w:t>məhdudluğu</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tələb</w:t>
      </w:r>
      <w:r w:rsidRPr="00C6223B">
        <w:rPr>
          <w:lang w:val="en-US"/>
        </w:rPr>
        <w:t xml:space="preserve"> </w:t>
      </w:r>
      <w:r w:rsidRPr="00C6223B">
        <w:rPr>
          <w:lang w:val="az-Latn-AZ"/>
        </w:rPr>
        <w:t>olunan</w:t>
      </w:r>
      <w:r w:rsidRPr="00C6223B">
        <w:rPr>
          <w:lang w:val="en-US"/>
        </w:rPr>
        <w:t xml:space="preserve"> </w:t>
      </w:r>
      <w:r w:rsidRPr="00C6223B">
        <w:rPr>
          <w:lang w:val="az-Latn-AZ"/>
        </w:rPr>
        <w:t>resursların</w:t>
      </w:r>
      <w:r w:rsidRPr="00C6223B">
        <w:rPr>
          <w:lang w:val="en-US"/>
        </w:rPr>
        <w:t xml:space="preserve"> </w:t>
      </w:r>
      <w:r w:rsidRPr="00C6223B">
        <w:rPr>
          <w:lang w:val="az-Latn-AZ"/>
        </w:rPr>
        <w:t>məhdudluğu</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müəssisə</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layihənin</w:t>
      </w:r>
      <w:r w:rsidRPr="00C6223B">
        <w:rPr>
          <w:lang w:val="en-US"/>
        </w:rPr>
        <w:t xml:space="preserve"> </w:t>
      </w:r>
      <w:r w:rsidRPr="00C6223B">
        <w:rPr>
          <w:lang w:val="az-Latn-AZ"/>
        </w:rPr>
        <w:t>yeniliyi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komplekslik</w:t>
      </w:r>
      <w:r w:rsidRPr="00C6223B">
        <w:rPr>
          <w:lang w:val="en-US"/>
        </w:rPr>
        <w:t xml:space="preserve">: </w:t>
      </w:r>
      <w:r w:rsidRPr="00C6223B">
        <w:rPr>
          <w:lang w:val="az-Latn-AZ"/>
        </w:rPr>
        <w:t>layihənin</w:t>
      </w:r>
      <w:r w:rsidRPr="00C6223B">
        <w:rPr>
          <w:lang w:val="en-US"/>
        </w:rPr>
        <w:t xml:space="preserve"> </w:t>
      </w:r>
      <w:r w:rsidRPr="00C6223B">
        <w:rPr>
          <w:lang w:val="az-Latn-AZ"/>
        </w:rPr>
        <w:t>nəti</w:t>
      </w:r>
      <w:r w:rsidRPr="00CD2E29">
        <w:rPr>
          <w:lang w:val="az-Latn-AZ"/>
        </w:rPr>
        <w:t>c</w:t>
      </w:r>
      <w:r w:rsidRPr="00C6223B">
        <w:rPr>
          <w:lang w:val="az-Latn-AZ"/>
        </w:rPr>
        <w:t>ələrinə</w:t>
      </w:r>
      <w:r w:rsidRPr="00C6223B">
        <w:rPr>
          <w:lang w:val="en-US"/>
        </w:rPr>
        <w:t xml:space="preserve"> </w:t>
      </w:r>
      <w:r w:rsidRPr="00C6223B">
        <w:rPr>
          <w:lang w:val="az-Latn-AZ"/>
        </w:rPr>
        <w:t>və</w:t>
      </w:r>
      <w:r w:rsidRPr="00C6223B">
        <w:rPr>
          <w:lang w:val="en-US"/>
        </w:rPr>
        <w:t xml:space="preserve"> </w:t>
      </w:r>
      <w:r w:rsidRPr="00C6223B">
        <w:rPr>
          <w:lang w:val="az-Latn-AZ"/>
        </w:rPr>
        <w:t>inkişafına</w:t>
      </w:r>
      <w:r w:rsidRPr="00C6223B">
        <w:rPr>
          <w:lang w:val="en-US"/>
        </w:rPr>
        <w:t xml:space="preserve"> </w:t>
      </w:r>
      <w:r w:rsidRPr="00C6223B">
        <w:rPr>
          <w:lang w:val="az-Latn-AZ"/>
        </w:rPr>
        <w:t>birbaşa</w:t>
      </w:r>
      <w:r w:rsidRPr="00C6223B">
        <w:rPr>
          <w:lang w:val="en-US"/>
        </w:rPr>
        <w:t xml:space="preserve"> </w:t>
      </w:r>
      <w:r w:rsidRPr="00C6223B">
        <w:rPr>
          <w:lang w:val="az-Latn-AZ"/>
        </w:rPr>
        <w:t>və</w:t>
      </w:r>
      <w:r>
        <w:rPr>
          <w:lang w:val="az-Latn-AZ"/>
        </w:rPr>
        <w:t xml:space="preserve"> </w:t>
      </w:r>
      <w:r w:rsidRPr="00C6223B">
        <w:rPr>
          <w:lang w:val="az-Latn-AZ"/>
        </w:rPr>
        <w:t>ya</w:t>
      </w:r>
      <w:r w:rsidRPr="00C6223B">
        <w:rPr>
          <w:lang w:val="en-US"/>
        </w:rPr>
        <w:t xml:space="preserve"> </w:t>
      </w:r>
      <w:r w:rsidRPr="00C6223B">
        <w:rPr>
          <w:lang w:val="az-Latn-AZ"/>
        </w:rPr>
        <w:t>dolayısı</w:t>
      </w:r>
      <w:r w:rsidRPr="00C6223B">
        <w:rPr>
          <w:lang w:val="en-US"/>
        </w:rPr>
        <w:t xml:space="preserve"> </w:t>
      </w:r>
      <w:r w:rsidRPr="00C6223B">
        <w:rPr>
          <w:lang w:val="az-Latn-AZ"/>
        </w:rPr>
        <w:t>ilə</w:t>
      </w:r>
      <w:r w:rsidRPr="00C6223B">
        <w:rPr>
          <w:lang w:val="en-US"/>
        </w:rPr>
        <w:t xml:space="preserve"> </w:t>
      </w:r>
      <w:r w:rsidRPr="00C6223B">
        <w:rPr>
          <w:lang w:val="az-Latn-AZ"/>
        </w:rPr>
        <w:t>təsir</w:t>
      </w:r>
      <w:r w:rsidRPr="00C6223B">
        <w:rPr>
          <w:lang w:val="en-US"/>
        </w:rPr>
        <w:t xml:space="preserve"> </w:t>
      </w:r>
      <w:r w:rsidRPr="00C6223B">
        <w:rPr>
          <w:lang w:val="az-Latn-AZ"/>
        </w:rPr>
        <w:t>edən</w:t>
      </w:r>
      <w:r w:rsidRPr="00C6223B">
        <w:rPr>
          <w:lang w:val="en-US"/>
        </w:rPr>
        <w:t xml:space="preserve"> </w:t>
      </w:r>
      <w:r w:rsidRPr="00C6223B">
        <w:rPr>
          <w:lang w:val="az-Latn-AZ"/>
        </w:rPr>
        <w:t>amillərin</w:t>
      </w:r>
      <w:r w:rsidRPr="00C6223B">
        <w:rPr>
          <w:lang w:val="en-US"/>
        </w:rPr>
        <w:t xml:space="preserve"> </w:t>
      </w:r>
      <w:r w:rsidRPr="00FC2DBB">
        <w:rPr>
          <w:lang w:val="az-Latn-AZ"/>
        </w:rPr>
        <w:t>ç</w:t>
      </w:r>
      <w:r w:rsidRPr="00C6223B">
        <w:rPr>
          <w:lang w:val="az-Latn-AZ"/>
        </w:rPr>
        <w:t>oxluğu</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hüquqi</w:t>
      </w:r>
      <w:r w:rsidRPr="00C6223B">
        <w:rPr>
          <w:lang w:val="en-US"/>
        </w:rPr>
        <w:t xml:space="preserve"> </w:t>
      </w:r>
      <w:r w:rsidRPr="00C6223B">
        <w:rPr>
          <w:lang w:val="az-Latn-AZ"/>
        </w:rPr>
        <w:t>və</w:t>
      </w:r>
      <w:r w:rsidRPr="00C6223B">
        <w:rPr>
          <w:lang w:val="en-US"/>
        </w:rPr>
        <w:t xml:space="preserve"> </w:t>
      </w:r>
      <w:r w:rsidRPr="00C6223B">
        <w:rPr>
          <w:lang w:val="az-Latn-AZ"/>
        </w:rPr>
        <w:t>təşkilati</w:t>
      </w:r>
      <w:r w:rsidRPr="00C6223B">
        <w:rPr>
          <w:lang w:val="en-US"/>
        </w:rPr>
        <w:t xml:space="preserve"> </w:t>
      </w:r>
      <w:r w:rsidRPr="00C6223B">
        <w:rPr>
          <w:lang w:val="az-Latn-AZ"/>
        </w:rPr>
        <w:t>amillər</w:t>
      </w:r>
      <w:r w:rsidRPr="00C6223B">
        <w:rPr>
          <w:lang w:val="en-US"/>
        </w:rPr>
        <w:t xml:space="preserve">: </w:t>
      </w:r>
      <w:r w:rsidRPr="00C6223B">
        <w:rPr>
          <w:lang w:val="az-Latn-AZ"/>
        </w:rPr>
        <w:t>layihənin</w:t>
      </w:r>
      <w:r w:rsidRPr="00C6223B">
        <w:rPr>
          <w:lang w:val="en-US"/>
        </w:rPr>
        <w:t xml:space="preserve"> </w:t>
      </w:r>
      <w:r w:rsidRPr="00C6223B">
        <w:rPr>
          <w:lang w:val="az-Latn-AZ"/>
        </w:rPr>
        <w:t>reallaşdırılması</w:t>
      </w:r>
      <w:r w:rsidRPr="00C6223B">
        <w:rPr>
          <w:lang w:val="en-US"/>
        </w:rPr>
        <w:t xml:space="preserve"> </w:t>
      </w:r>
      <w:r w:rsidRPr="00C6223B">
        <w:rPr>
          <w:lang w:val="az-Latn-AZ"/>
        </w:rPr>
        <w:t>ərəfəsində</w:t>
      </w:r>
      <w:r w:rsidRPr="00C6223B">
        <w:rPr>
          <w:lang w:val="en-US"/>
        </w:rPr>
        <w:t xml:space="preserve"> </w:t>
      </w:r>
      <w:r w:rsidRPr="00C6223B">
        <w:rPr>
          <w:lang w:val="az-Latn-AZ"/>
        </w:rPr>
        <w:t>xüsusi</w:t>
      </w:r>
      <w:r w:rsidRPr="00C6223B">
        <w:rPr>
          <w:lang w:val="en-US"/>
        </w:rPr>
        <w:t xml:space="preserve"> </w:t>
      </w:r>
      <w:r w:rsidRPr="00C6223B">
        <w:rPr>
          <w:lang w:val="az-Latn-AZ"/>
        </w:rPr>
        <w:t>təşkilati</w:t>
      </w:r>
      <w:r w:rsidRPr="00C6223B">
        <w:rPr>
          <w:lang w:val="en-US"/>
        </w:rPr>
        <w:t xml:space="preserve"> </w:t>
      </w:r>
      <w:r w:rsidRPr="00C6223B">
        <w:rPr>
          <w:lang w:val="az-Latn-AZ"/>
        </w:rPr>
        <w:t>struktur</w:t>
      </w:r>
      <w:r w:rsidRPr="00C6223B">
        <w:rPr>
          <w:lang w:val="en-US"/>
        </w:rPr>
        <w:t xml:space="preserve"> </w:t>
      </w:r>
      <w:r w:rsidRPr="00C6223B">
        <w:rPr>
          <w:lang w:val="az-Latn-AZ"/>
        </w:rPr>
        <w:t>yaradılır</w:t>
      </w:r>
      <w:r w:rsidRPr="00C6223B">
        <w:rPr>
          <w:lang w:val="en-US"/>
        </w:rPr>
        <w:t>.</w:t>
      </w:r>
    </w:p>
    <w:p w:rsidR="00F22621" w:rsidRPr="00C6223B" w:rsidRDefault="00F22621" w:rsidP="00F22621">
      <w:pPr>
        <w:ind w:firstLine="540"/>
        <w:jc w:val="both"/>
        <w:rPr>
          <w:lang w:val="en-US"/>
        </w:rPr>
      </w:pPr>
      <w:r w:rsidRPr="00C6223B">
        <w:rPr>
          <w:lang w:val="az-Latn-AZ"/>
        </w:rPr>
        <w:t>Layihənin</w:t>
      </w:r>
      <w:r w:rsidRPr="00C6223B">
        <w:rPr>
          <w:lang w:val="en-US"/>
        </w:rPr>
        <w:t xml:space="preserve"> </w:t>
      </w:r>
      <w:r w:rsidRPr="00C6223B">
        <w:rPr>
          <w:lang w:val="az-Latn-AZ"/>
        </w:rPr>
        <w:t>planlaşdırılmasına</w:t>
      </w:r>
      <w:r w:rsidRPr="00C6223B">
        <w:rPr>
          <w:lang w:val="en-US"/>
        </w:rPr>
        <w:t xml:space="preserve"> </w:t>
      </w:r>
      <w:r w:rsidRPr="00C6223B">
        <w:rPr>
          <w:lang w:val="az-Latn-AZ"/>
        </w:rPr>
        <w:t>və</w:t>
      </w:r>
      <w:r w:rsidRPr="00C6223B">
        <w:rPr>
          <w:lang w:val="en-US"/>
        </w:rPr>
        <w:t xml:space="preserve"> </w:t>
      </w:r>
      <w:r w:rsidRPr="00C6223B">
        <w:rPr>
          <w:lang w:val="az-Latn-AZ"/>
        </w:rPr>
        <w:t>idarə</w:t>
      </w:r>
      <w:r w:rsidRPr="00C6223B">
        <w:rPr>
          <w:lang w:val="en-US"/>
        </w:rPr>
        <w:t xml:space="preserve"> </w:t>
      </w:r>
      <w:r w:rsidRPr="00C6223B">
        <w:rPr>
          <w:lang w:val="az-Latn-AZ"/>
        </w:rPr>
        <w:t>olunmasına</w:t>
      </w:r>
      <w:r w:rsidRPr="00C6223B">
        <w:rPr>
          <w:lang w:val="en-US"/>
        </w:rPr>
        <w:t xml:space="preserve"> </w:t>
      </w:r>
      <w:r w:rsidRPr="00C6223B">
        <w:rPr>
          <w:lang w:val="az-Latn-AZ"/>
        </w:rPr>
        <w:t>baxarkən</w:t>
      </w:r>
      <w:r w:rsidRPr="00C6223B">
        <w:rPr>
          <w:lang w:val="en-US"/>
        </w:rPr>
        <w:t xml:space="preserve"> </w:t>
      </w:r>
      <w:r w:rsidRPr="00C6223B">
        <w:rPr>
          <w:lang w:val="az-Latn-AZ"/>
        </w:rPr>
        <w:t>nəzərə</w:t>
      </w:r>
      <w:r w:rsidRPr="00C6223B">
        <w:rPr>
          <w:lang w:val="en-US"/>
        </w:rPr>
        <w:t xml:space="preserve"> </w:t>
      </w:r>
      <w:r w:rsidRPr="00C6223B">
        <w:rPr>
          <w:lang w:val="az-Latn-AZ"/>
        </w:rPr>
        <w:t>alınmalıdır</w:t>
      </w:r>
      <w:r w:rsidRPr="00C6223B">
        <w:rPr>
          <w:lang w:val="en-US"/>
        </w:rPr>
        <w:t xml:space="preserve"> </w:t>
      </w:r>
      <w:r w:rsidRPr="00C6223B">
        <w:rPr>
          <w:lang w:val="az-Latn-AZ"/>
        </w:rPr>
        <w:t>ki</w:t>
      </w:r>
      <w:r w:rsidRPr="00C6223B">
        <w:rPr>
          <w:lang w:val="en-US"/>
        </w:rPr>
        <w:t xml:space="preserve">, </w:t>
      </w:r>
      <w:r w:rsidRPr="00C6223B">
        <w:rPr>
          <w:lang w:val="az-Latn-AZ"/>
        </w:rPr>
        <w:t>söhbət</w:t>
      </w:r>
      <w:r w:rsidRPr="00C6223B">
        <w:rPr>
          <w:lang w:val="en-US"/>
        </w:rPr>
        <w:t xml:space="preserve"> </w:t>
      </w:r>
      <w:r w:rsidRPr="00C6223B">
        <w:rPr>
          <w:lang w:val="az-Latn-AZ"/>
        </w:rPr>
        <w:t>dinamiki</w:t>
      </w:r>
      <w:r w:rsidRPr="00C6223B">
        <w:rPr>
          <w:lang w:val="en-US"/>
        </w:rPr>
        <w:t xml:space="preserve"> </w:t>
      </w:r>
      <w:r w:rsidRPr="00C6223B">
        <w:rPr>
          <w:lang w:val="az-Latn-AZ"/>
        </w:rPr>
        <w:t>obyektin</w:t>
      </w:r>
      <w:r w:rsidRPr="00C6223B">
        <w:rPr>
          <w:lang w:val="en-US"/>
        </w:rPr>
        <w:t xml:space="preserve"> </w:t>
      </w:r>
      <w:r w:rsidRPr="00C6223B">
        <w:rPr>
          <w:lang w:val="az-Latn-AZ"/>
        </w:rPr>
        <w:t>idarə</w:t>
      </w:r>
      <w:r w:rsidRPr="00C6223B">
        <w:rPr>
          <w:lang w:val="en-US"/>
        </w:rPr>
        <w:t xml:space="preserve"> </w:t>
      </w:r>
      <w:r w:rsidRPr="00C6223B">
        <w:rPr>
          <w:lang w:val="az-Latn-AZ"/>
        </w:rPr>
        <w:t>olunmasından</w:t>
      </w:r>
      <w:r w:rsidRPr="00C6223B">
        <w:rPr>
          <w:lang w:val="en-US"/>
        </w:rPr>
        <w:t xml:space="preserve"> </w:t>
      </w:r>
      <w:r w:rsidRPr="00C6223B">
        <w:rPr>
          <w:lang w:val="az-Latn-AZ"/>
        </w:rPr>
        <w:t>gedir</w:t>
      </w:r>
      <w:r w:rsidRPr="00C6223B">
        <w:rPr>
          <w:lang w:val="en-US"/>
        </w:rPr>
        <w:t xml:space="preserve">. </w:t>
      </w:r>
      <w:r w:rsidRPr="00C6223B">
        <w:rPr>
          <w:lang w:val="az-Latn-AZ"/>
        </w:rPr>
        <w:t>Bu</w:t>
      </w:r>
      <w:r w:rsidRPr="00C6223B">
        <w:rPr>
          <w:lang w:val="en-US"/>
        </w:rPr>
        <w:t xml:space="preserve"> </w:t>
      </w:r>
      <w:r w:rsidRPr="00C6223B">
        <w:rPr>
          <w:lang w:val="az-Latn-AZ"/>
        </w:rPr>
        <w:t>baxımdan</w:t>
      </w:r>
      <w:r w:rsidRPr="00C6223B">
        <w:rPr>
          <w:lang w:val="en-US"/>
        </w:rPr>
        <w:t xml:space="preserve"> </w:t>
      </w:r>
      <w:r w:rsidRPr="00C6223B">
        <w:rPr>
          <w:lang w:val="az-Latn-AZ"/>
        </w:rPr>
        <w:t>layihənin</w:t>
      </w:r>
      <w:r w:rsidRPr="00C6223B">
        <w:rPr>
          <w:lang w:val="en-US"/>
        </w:rPr>
        <w:t xml:space="preserve"> </w:t>
      </w:r>
      <w:r w:rsidRPr="00C6223B">
        <w:rPr>
          <w:lang w:val="az-Latn-AZ"/>
        </w:rPr>
        <w:t>idarəetmə</w:t>
      </w:r>
      <w:r w:rsidRPr="00C6223B">
        <w:rPr>
          <w:lang w:val="en-US"/>
        </w:rPr>
        <w:t xml:space="preserve"> </w:t>
      </w:r>
      <w:r w:rsidRPr="00C6223B">
        <w:rPr>
          <w:lang w:val="az-Latn-AZ"/>
        </w:rPr>
        <w:t>sistemi</w:t>
      </w:r>
      <w:r w:rsidRPr="00C6223B">
        <w:rPr>
          <w:lang w:val="en-US"/>
        </w:rPr>
        <w:t xml:space="preserve"> </w:t>
      </w:r>
      <w:r w:rsidRPr="00C6223B">
        <w:rPr>
          <w:lang w:val="az-Latn-AZ"/>
        </w:rPr>
        <w:t>kifayət</w:t>
      </w:r>
      <w:r w:rsidRPr="00C6223B">
        <w:rPr>
          <w:lang w:val="en-US"/>
        </w:rPr>
        <w:t xml:space="preserve"> </w:t>
      </w:r>
      <w:r w:rsidRPr="00C6223B">
        <w:rPr>
          <w:lang w:val="az-Latn-AZ"/>
        </w:rPr>
        <w:t>qədər</w:t>
      </w:r>
      <w:r w:rsidRPr="00C6223B">
        <w:rPr>
          <w:lang w:val="en-US"/>
        </w:rPr>
        <w:t xml:space="preserve"> </w:t>
      </w:r>
      <w:r w:rsidRPr="00FC2DBB">
        <w:rPr>
          <w:lang w:val="az-Latn-AZ"/>
        </w:rPr>
        <w:t>ç</w:t>
      </w:r>
      <w:r w:rsidRPr="00C6223B">
        <w:rPr>
          <w:lang w:val="az-Latn-AZ"/>
        </w:rPr>
        <w:t>evik</w:t>
      </w:r>
      <w:r w:rsidRPr="00C6223B">
        <w:rPr>
          <w:lang w:val="en-US"/>
        </w:rPr>
        <w:t xml:space="preserve"> </w:t>
      </w:r>
      <w:r w:rsidRPr="00C6223B">
        <w:rPr>
          <w:lang w:val="az-Latn-AZ"/>
        </w:rPr>
        <w:t>olmalıdır</w:t>
      </w:r>
      <w:r w:rsidRPr="00C6223B">
        <w:rPr>
          <w:lang w:val="en-US"/>
        </w:rPr>
        <w:t xml:space="preserve"> </w:t>
      </w:r>
      <w:r w:rsidRPr="00C6223B">
        <w:rPr>
          <w:lang w:val="az-Latn-AZ"/>
        </w:rPr>
        <w:t>ki</w:t>
      </w:r>
      <w:r w:rsidRPr="00C6223B">
        <w:rPr>
          <w:lang w:val="en-US"/>
        </w:rPr>
        <w:t xml:space="preserve">, </w:t>
      </w:r>
      <w:r w:rsidRPr="00C6223B">
        <w:rPr>
          <w:lang w:val="az-Latn-AZ"/>
        </w:rPr>
        <w:t>yaradılmış</w:t>
      </w:r>
      <w:r w:rsidRPr="00C6223B">
        <w:rPr>
          <w:lang w:val="en-US"/>
        </w:rPr>
        <w:t xml:space="preserve"> </w:t>
      </w:r>
      <w:r w:rsidRPr="00C6223B">
        <w:rPr>
          <w:lang w:val="az-Latn-AZ"/>
        </w:rPr>
        <w:t>layihədə</w:t>
      </w:r>
      <w:r w:rsidRPr="00C6223B">
        <w:rPr>
          <w:lang w:val="en-US"/>
        </w:rPr>
        <w:t xml:space="preserve"> </w:t>
      </w:r>
      <w:r w:rsidRPr="00C6223B">
        <w:rPr>
          <w:lang w:val="az-Latn-AZ"/>
        </w:rPr>
        <w:t>qlobal</w:t>
      </w:r>
      <w:r w:rsidRPr="00C6223B">
        <w:rPr>
          <w:lang w:val="en-US"/>
        </w:rPr>
        <w:t xml:space="preserve"> </w:t>
      </w:r>
      <w:r w:rsidRPr="00C6223B">
        <w:rPr>
          <w:lang w:val="az-Latn-AZ"/>
        </w:rPr>
        <w:t>dəyişikliklər</w:t>
      </w:r>
      <w:r w:rsidRPr="00C6223B">
        <w:rPr>
          <w:lang w:val="en-US"/>
        </w:rPr>
        <w:t xml:space="preserve"> </w:t>
      </w:r>
      <w:r w:rsidRPr="00C6223B">
        <w:rPr>
          <w:lang w:val="az-Latn-AZ"/>
        </w:rPr>
        <w:t>aparmadan</w:t>
      </w:r>
      <w:r w:rsidRPr="00C6223B">
        <w:rPr>
          <w:lang w:val="en-US"/>
        </w:rPr>
        <w:t xml:space="preserve"> </w:t>
      </w:r>
      <w:r w:rsidRPr="00C6223B">
        <w:rPr>
          <w:lang w:val="az-Latn-AZ"/>
        </w:rPr>
        <w:t>modifikasiya</w:t>
      </w:r>
      <w:r w:rsidRPr="00C6223B">
        <w:rPr>
          <w:lang w:val="en-US"/>
        </w:rPr>
        <w:t xml:space="preserve"> </w:t>
      </w:r>
      <w:r w:rsidRPr="00C6223B">
        <w:rPr>
          <w:lang w:val="az-Latn-AZ"/>
        </w:rPr>
        <w:t>imkanı</w:t>
      </w:r>
      <w:r w:rsidRPr="00C6223B">
        <w:rPr>
          <w:lang w:val="en-US"/>
        </w:rPr>
        <w:t xml:space="preserve"> </w:t>
      </w:r>
      <w:r w:rsidRPr="00C6223B">
        <w:rPr>
          <w:lang w:val="az-Latn-AZ"/>
        </w:rPr>
        <w:t>olsun</w:t>
      </w:r>
      <w:r w:rsidRPr="00C6223B">
        <w:rPr>
          <w:lang w:val="en-US"/>
        </w:rPr>
        <w:t xml:space="preserve">. </w:t>
      </w:r>
      <w:r w:rsidRPr="00C6223B">
        <w:rPr>
          <w:lang w:val="az-Latn-AZ"/>
        </w:rPr>
        <w:t>İşin</w:t>
      </w:r>
      <w:r w:rsidRPr="00C6223B">
        <w:rPr>
          <w:lang w:val="en-US"/>
        </w:rPr>
        <w:t xml:space="preserve"> </w:t>
      </w:r>
      <w:r w:rsidRPr="00C6223B">
        <w:rPr>
          <w:lang w:val="az-Latn-AZ"/>
        </w:rPr>
        <w:t>səmərəliliyi</w:t>
      </w:r>
      <w:r w:rsidRPr="00C6223B">
        <w:rPr>
          <w:lang w:val="en-US"/>
        </w:rPr>
        <w:t xml:space="preserve"> </w:t>
      </w:r>
      <w:r w:rsidRPr="00C6223B">
        <w:rPr>
          <w:lang w:val="az-Latn-AZ"/>
        </w:rPr>
        <w:t>resursların</w:t>
      </w:r>
      <w:r w:rsidRPr="00C6223B">
        <w:rPr>
          <w:lang w:val="en-US"/>
        </w:rPr>
        <w:t xml:space="preserve"> </w:t>
      </w:r>
      <w:r w:rsidRPr="00C6223B">
        <w:rPr>
          <w:lang w:val="az-Latn-AZ"/>
        </w:rPr>
        <w:t>paylanmasını</w:t>
      </w:r>
      <w:r w:rsidRPr="00C6223B">
        <w:rPr>
          <w:lang w:val="en-US"/>
        </w:rPr>
        <w:t xml:space="preserve">, </w:t>
      </w:r>
      <w:r w:rsidRPr="00C6223B">
        <w:rPr>
          <w:lang w:val="az-Latn-AZ"/>
        </w:rPr>
        <w:t>yerinə</w:t>
      </w:r>
      <w:r w:rsidRPr="00C6223B">
        <w:rPr>
          <w:lang w:val="en-US"/>
        </w:rPr>
        <w:t xml:space="preserve"> </w:t>
      </w:r>
      <w:r w:rsidRPr="00C6223B">
        <w:rPr>
          <w:lang w:val="az-Latn-AZ"/>
        </w:rPr>
        <w:t>yetirilən</w:t>
      </w:r>
      <w:r w:rsidRPr="00C6223B">
        <w:rPr>
          <w:lang w:val="en-US"/>
        </w:rPr>
        <w:t xml:space="preserve"> </w:t>
      </w:r>
      <w:r w:rsidRPr="00C6223B">
        <w:rPr>
          <w:lang w:val="az-Latn-AZ"/>
        </w:rPr>
        <w:t>işlərin</w:t>
      </w:r>
      <w:r w:rsidRPr="00C6223B">
        <w:rPr>
          <w:lang w:val="en-US"/>
        </w:rPr>
        <w:t xml:space="preserve"> </w:t>
      </w:r>
      <w:r w:rsidRPr="00C6223B">
        <w:rPr>
          <w:lang w:val="az-Latn-AZ"/>
        </w:rPr>
        <w:t>ardı</w:t>
      </w:r>
      <w:r w:rsidRPr="00CD2E29">
        <w:rPr>
          <w:lang w:val="az-Latn-AZ"/>
        </w:rPr>
        <w:t>c</w:t>
      </w:r>
      <w:r w:rsidRPr="00C6223B">
        <w:rPr>
          <w:lang w:val="az-Latn-AZ"/>
        </w:rPr>
        <w:t>ıllığının</w:t>
      </w:r>
      <w:r w:rsidRPr="00C6223B">
        <w:rPr>
          <w:lang w:val="en-US"/>
        </w:rPr>
        <w:t xml:space="preserve"> </w:t>
      </w:r>
      <w:r w:rsidRPr="00C6223B">
        <w:rPr>
          <w:lang w:val="az-Latn-AZ"/>
        </w:rPr>
        <w:t>koordinasiyasını</w:t>
      </w:r>
      <w:r w:rsidRPr="00C6223B">
        <w:rPr>
          <w:lang w:val="en-US"/>
        </w:rPr>
        <w:t xml:space="preserve">, </w:t>
      </w:r>
      <w:r w:rsidRPr="00C6223B">
        <w:rPr>
          <w:lang w:val="az-Latn-AZ"/>
        </w:rPr>
        <w:t>daxili</w:t>
      </w:r>
      <w:r w:rsidRPr="00C6223B">
        <w:rPr>
          <w:lang w:val="en-US"/>
        </w:rPr>
        <w:t xml:space="preserve"> </w:t>
      </w:r>
      <w:r w:rsidRPr="00C6223B">
        <w:rPr>
          <w:lang w:val="az-Latn-AZ"/>
        </w:rPr>
        <w:t>və</w:t>
      </w:r>
      <w:r w:rsidRPr="00C6223B">
        <w:rPr>
          <w:lang w:val="en-US"/>
        </w:rPr>
        <w:t xml:space="preserve"> </w:t>
      </w:r>
      <w:r w:rsidRPr="00C6223B">
        <w:rPr>
          <w:lang w:val="az-Latn-AZ"/>
        </w:rPr>
        <w:t>xari</w:t>
      </w:r>
      <w:r w:rsidRPr="00CD2E29">
        <w:rPr>
          <w:lang w:val="az-Latn-AZ"/>
        </w:rPr>
        <w:t>c</w:t>
      </w:r>
      <w:r w:rsidRPr="00C6223B">
        <w:rPr>
          <w:lang w:val="az-Latn-AZ"/>
        </w:rPr>
        <w:t>i</w:t>
      </w:r>
      <w:r w:rsidRPr="00C6223B">
        <w:rPr>
          <w:lang w:val="en-US"/>
        </w:rPr>
        <w:t xml:space="preserve"> </w:t>
      </w:r>
      <w:r w:rsidRPr="00C6223B">
        <w:rPr>
          <w:lang w:val="az-Latn-AZ"/>
        </w:rPr>
        <w:t>pozuntuların</w:t>
      </w:r>
      <w:r w:rsidRPr="00C6223B">
        <w:rPr>
          <w:lang w:val="en-US"/>
        </w:rPr>
        <w:t xml:space="preserve"> </w:t>
      </w:r>
      <w:r w:rsidRPr="00C6223B">
        <w:rPr>
          <w:lang w:val="az-Latn-AZ"/>
        </w:rPr>
        <w:t>kompensiyasını</w:t>
      </w:r>
      <w:r w:rsidRPr="00C6223B">
        <w:rPr>
          <w:lang w:val="en-US"/>
        </w:rPr>
        <w:t xml:space="preserve"> </w:t>
      </w:r>
      <w:r w:rsidRPr="00C6223B">
        <w:rPr>
          <w:lang w:val="az-Latn-AZ"/>
        </w:rPr>
        <w:t>təmin</w:t>
      </w:r>
      <w:r w:rsidRPr="00C6223B">
        <w:rPr>
          <w:lang w:val="en-US"/>
        </w:rPr>
        <w:t xml:space="preserve"> </w:t>
      </w:r>
      <w:r w:rsidRPr="00C6223B">
        <w:rPr>
          <w:lang w:val="az-Latn-AZ"/>
        </w:rPr>
        <w:t>edən</w:t>
      </w:r>
      <w:r w:rsidRPr="00C6223B">
        <w:rPr>
          <w:lang w:val="en-US"/>
        </w:rPr>
        <w:t xml:space="preserve"> </w:t>
      </w:r>
      <w:r w:rsidRPr="00C6223B">
        <w:rPr>
          <w:lang w:val="az-Latn-AZ"/>
        </w:rPr>
        <w:t>layihənin</w:t>
      </w:r>
      <w:r w:rsidRPr="00C6223B">
        <w:rPr>
          <w:lang w:val="en-US"/>
        </w:rPr>
        <w:t xml:space="preserve"> </w:t>
      </w:r>
      <w:r w:rsidRPr="00C6223B">
        <w:rPr>
          <w:lang w:val="az-Latn-AZ"/>
        </w:rPr>
        <w:t>reallaşdırılması</w:t>
      </w:r>
      <w:r w:rsidRPr="00C6223B">
        <w:rPr>
          <w:lang w:val="en-US"/>
        </w:rPr>
        <w:t xml:space="preserve"> </w:t>
      </w:r>
      <w:r w:rsidRPr="00C6223B">
        <w:rPr>
          <w:lang w:val="az-Latn-AZ"/>
        </w:rPr>
        <w:t>prosesini</w:t>
      </w:r>
      <w:r w:rsidRPr="00C6223B">
        <w:rPr>
          <w:lang w:val="en-US"/>
        </w:rPr>
        <w:t xml:space="preserve"> </w:t>
      </w:r>
      <w:r w:rsidRPr="00C6223B">
        <w:rPr>
          <w:lang w:val="az-Latn-AZ"/>
        </w:rPr>
        <w:t>idarə</w:t>
      </w:r>
      <w:r w:rsidRPr="00C6223B">
        <w:rPr>
          <w:lang w:val="en-US"/>
        </w:rPr>
        <w:t xml:space="preserve"> </w:t>
      </w:r>
      <w:r w:rsidRPr="00C6223B">
        <w:rPr>
          <w:lang w:val="az-Latn-AZ"/>
        </w:rPr>
        <w:t>etməklə</w:t>
      </w:r>
      <w:r w:rsidRPr="00C6223B">
        <w:rPr>
          <w:lang w:val="en-US"/>
        </w:rPr>
        <w:t xml:space="preserve"> </w:t>
      </w:r>
      <w:r w:rsidRPr="00C6223B">
        <w:rPr>
          <w:lang w:val="az-Latn-AZ"/>
        </w:rPr>
        <w:t>əldə</w:t>
      </w:r>
      <w:r w:rsidRPr="00C6223B">
        <w:rPr>
          <w:lang w:val="en-US"/>
        </w:rPr>
        <w:t xml:space="preserve"> </w:t>
      </w:r>
      <w:r w:rsidRPr="00C6223B">
        <w:rPr>
          <w:lang w:val="az-Latn-AZ"/>
        </w:rPr>
        <w:t>edilir</w:t>
      </w:r>
      <w:r w:rsidRPr="00C6223B">
        <w:rPr>
          <w:lang w:val="en-US"/>
        </w:rPr>
        <w:t>.</w:t>
      </w:r>
    </w:p>
    <w:p w:rsidR="00F22621" w:rsidRPr="00C6223B" w:rsidRDefault="00F22621" w:rsidP="00F22621">
      <w:pPr>
        <w:ind w:firstLine="540"/>
        <w:jc w:val="both"/>
        <w:rPr>
          <w:lang w:val="en-US"/>
        </w:rPr>
      </w:pPr>
      <w:r w:rsidRPr="00C6223B">
        <w:rPr>
          <w:lang w:val="az-Latn-AZ"/>
        </w:rPr>
        <w:t>Layihənin</w:t>
      </w:r>
      <w:r w:rsidRPr="00C6223B">
        <w:rPr>
          <w:lang w:val="en-US"/>
        </w:rPr>
        <w:t xml:space="preserve"> </w:t>
      </w:r>
      <w:r w:rsidRPr="00C6223B">
        <w:rPr>
          <w:lang w:val="az-Latn-AZ"/>
        </w:rPr>
        <w:t>əsas</w:t>
      </w:r>
      <w:r w:rsidRPr="00C6223B">
        <w:rPr>
          <w:lang w:val="en-US"/>
        </w:rPr>
        <w:t xml:space="preserve"> </w:t>
      </w:r>
      <w:r w:rsidRPr="00C6223B">
        <w:rPr>
          <w:lang w:val="az-Latn-AZ"/>
        </w:rPr>
        <w:t>texniki</w:t>
      </w:r>
      <w:r w:rsidRPr="00C6223B">
        <w:rPr>
          <w:lang w:val="en-US"/>
        </w:rPr>
        <w:t>-</w:t>
      </w:r>
      <w:r w:rsidRPr="00C6223B">
        <w:rPr>
          <w:lang w:val="az-Latn-AZ"/>
        </w:rPr>
        <w:t>iqtisadi</w:t>
      </w:r>
      <w:r w:rsidRPr="00C6223B">
        <w:rPr>
          <w:lang w:val="en-US"/>
        </w:rPr>
        <w:t xml:space="preserve"> </w:t>
      </w:r>
      <w:r w:rsidRPr="00C6223B">
        <w:rPr>
          <w:lang w:val="az-Latn-AZ"/>
        </w:rPr>
        <w:t>göstəri</w:t>
      </w:r>
      <w:r w:rsidRPr="00CD2E29">
        <w:rPr>
          <w:lang w:val="az-Latn-AZ"/>
        </w:rPr>
        <w:t>c</w:t>
      </w:r>
      <w:r w:rsidRPr="00C6223B">
        <w:rPr>
          <w:lang w:val="az-Latn-AZ"/>
        </w:rPr>
        <w:t>ilərinə</w:t>
      </w:r>
      <w:r w:rsidRPr="00C6223B">
        <w:rPr>
          <w:lang w:val="en-US"/>
        </w:rPr>
        <w:t xml:space="preserve"> </w:t>
      </w:r>
      <w:r w:rsidRPr="00C6223B">
        <w:rPr>
          <w:lang w:val="az-Latn-AZ"/>
        </w:rPr>
        <w:t>aşağıdakılar</w:t>
      </w:r>
      <w:r w:rsidRPr="00C6223B">
        <w:rPr>
          <w:lang w:val="en-US"/>
        </w:rPr>
        <w:t xml:space="preserve"> </w:t>
      </w:r>
      <w:r w:rsidRPr="00C6223B">
        <w:rPr>
          <w:lang w:val="az-Latn-AZ"/>
        </w:rPr>
        <w:t>aiddir</w:t>
      </w:r>
      <w:r w:rsidRPr="00C6223B">
        <w:rPr>
          <w:lang w:val="en-US"/>
        </w:rPr>
        <w:t xml:space="preserve">: </w:t>
      </w:r>
      <w:r w:rsidRPr="00C6223B">
        <w:rPr>
          <w:lang w:val="az-Latn-AZ"/>
        </w:rPr>
        <w:t>işin</w:t>
      </w:r>
      <w:r w:rsidRPr="00C6223B">
        <w:rPr>
          <w:lang w:val="en-US"/>
        </w:rPr>
        <w:t xml:space="preserve"> </w:t>
      </w:r>
      <w:r w:rsidRPr="00C6223B">
        <w:rPr>
          <w:lang w:val="az-Latn-AZ"/>
        </w:rPr>
        <w:t>hə</w:t>
      </w:r>
      <w:r w:rsidRPr="00CD2E29">
        <w:rPr>
          <w:lang w:val="az-Latn-AZ"/>
        </w:rPr>
        <w:t>c</w:t>
      </w:r>
      <w:r w:rsidRPr="00C6223B">
        <w:rPr>
          <w:lang w:val="az-Latn-AZ"/>
        </w:rPr>
        <w:t>mi</w:t>
      </w:r>
      <w:r w:rsidRPr="00C6223B">
        <w:rPr>
          <w:lang w:val="en-US"/>
        </w:rPr>
        <w:t xml:space="preserve">, </w:t>
      </w:r>
      <w:r w:rsidRPr="00C6223B">
        <w:rPr>
          <w:lang w:val="az-Latn-AZ"/>
        </w:rPr>
        <w:t>yerinə</w:t>
      </w:r>
      <w:r w:rsidRPr="00C6223B">
        <w:rPr>
          <w:lang w:val="en-US"/>
        </w:rPr>
        <w:t xml:space="preserve"> </w:t>
      </w:r>
      <w:r w:rsidRPr="00C6223B">
        <w:rPr>
          <w:lang w:val="az-Latn-AZ"/>
        </w:rPr>
        <w:t>yetirilmə</w:t>
      </w:r>
      <w:r w:rsidRPr="00C6223B">
        <w:rPr>
          <w:lang w:val="en-US"/>
        </w:rPr>
        <w:t xml:space="preserve"> </w:t>
      </w:r>
      <w:r w:rsidRPr="00C6223B">
        <w:rPr>
          <w:lang w:val="az-Latn-AZ"/>
        </w:rPr>
        <w:t>vaxtı</w:t>
      </w:r>
      <w:r w:rsidRPr="00C6223B">
        <w:rPr>
          <w:lang w:val="en-US"/>
        </w:rPr>
        <w:t xml:space="preserve">, </w:t>
      </w:r>
      <w:r w:rsidRPr="00C6223B">
        <w:rPr>
          <w:lang w:val="az-Latn-AZ"/>
        </w:rPr>
        <w:t>maya</w:t>
      </w:r>
      <w:r w:rsidRPr="00C6223B">
        <w:rPr>
          <w:lang w:val="en-US"/>
        </w:rPr>
        <w:t xml:space="preserve"> </w:t>
      </w:r>
      <w:r w:rsidRPr="00C6223B">
        <w:rPr>
          <w:lang w:val="az-Latn-AZ"/>
        </w:rPr>
        <w:t>dəyəri</w:t>
      </w:r>
      <w:r w:rsidRPr="00C6223B">
        <w:rPr>
          <w:lang w:val="en-US"/>
        </w:rPr>
        <w:t xml:space="preserve">, </w:t>
      </w:r>
      <w:r w:rsidRPr="00C6223B">
        <w:rPr>
          <w:lang w:val="az-Latn-AZ"/>
        </w:rPr>
        <w:t>layihənin</w:t>
      </w:r>
      <w:r w:rsidRPr="00C6223B">
        <w:rPr>
          <w:lang w:val="en-US"/>
        </w:rPr>
        <w:t xml:space="preserve"> </w:t>
      </w:r>
      <w:r w:rsidRPr="00C6223B">
        <w:rPr>
          <w:lang w:val="az-Latn-AZ"/>
        </w:rPr>
        <w:t>reallaşdırılmasından</w:t>
      </w:r>
      <w:r w:rsidRPr="00C6223B">
        <w:rPr>
          <w:lang w:val="en-US"/>
        </w:rPr>
        <w:t xml:space="preserve"> </w:t>
      </w:r>
      <w:r w:rsidRPr="00C6223B">
        <w:rPr>
          <w:lang w:val="az-Latn-AZ"/>
        </w:rPr>
        <w:t>əldə</w:t>
      </w:r>
      <w:r w:rsidRPr="00C6223B">
        <w:rPr>
          <w:lang w:val="en-US"/>
        </w:rPr>
        <w:t xml:space="preserve"> </w:t>
      </w:r>
      <w:r w:rsidRPr="00C6223B">
        <w:rPr>
          <w:lang w:val="az-Latn-AZ"/>
        </w:rPr>
        <w:t>edilən</w:t>
      </w:r>
      <w:r w:rsidRPr="00C6223B">
        <w:rPr>
          <w:lang w:val="en-US"/>
        </w:rPr>
        <w:t xml:space="preserve"> </w:t>
      </w:r>
      <w:r w:rsidRPr="00C6223B">
        <w:rPr>
          <w:lang w:val="az-Latn-AZ"/>
        </w:rPr>
        <w:t>iqtisadi</w:t>
      </w:r>
      <w:r w:rsidRPr="00C6223B">
        <w:rPr>
          <w:lang w:val="en-US"/>
        </w:rPr>
        <w:t xml:space="preserve"> </w:t>
      </w:r>
      <w:r w:rsidRPr="00C6223B">
        <w:rPr>
          <w:lang w:val="az-Latn-AZ"/>
        </w:rPr>
        <w:t>səmərəlilik</w:t>
      </w:r>
      <w:r w:rsidRPr="00C6223B">
        <w:rPr>
          <w:lang w:val="en-US"/>
        </w:rPr>
        <w:t xml:space="preserve">, </w:t>
      </w:r>
      <w:r w:rsidRPr="00C6223B">
        <w:rPr>
          <w:lang w:val="az-Latn-AZ"/>
        </w:rPr>
        <w:t>layihənin</w:t>
      </w:r>
      <w:r w:rsidRPr="00C6223B">
        <w:rPr>
          <w:lang w:val="en-US"/>
        </w:rPr>
        <w:t xml:space="preserve"> </w:t>
      </w:r>
      <w:r w:rsidRPr="00C6223B">
        <w:rPr>
          <w:lang w:val="az-Latn-AZ"/>
        </w:rPr>
        <w:t>sosial</w:t>
      </w:r>
      <w:r w:rsidRPr="00C6223B">
        <w:rPr>
          <w:lang w:val="en-US"/>
        </w:rPr>
        <w:t xml:space="preserve"> </w:t>
      </w:r>
      <w:r w:rsidRPr="00C6223B">
        <w:rPr>
          <w:lang w:val="az-Latn-AZ"/>
        </w:rPr>
        <w:t>və</w:t>
      </w:r>
      <w:r w:rsidRPr="00C6223B">
        <w:rPr>
          <w:lang w:val="en-US"/>
        </w:rPr>
        <w:t xml:space="preserve"> </w:t>
      </w:r>
      <w:r w:rsidRPr="00C6223B">
        <w:rPr>
          <w:lang w:val="az-Latn-AZ"/>
        </w:rPr>
        <w:t>i</w:t>
      </w:r>
      <w:r w:rsidRPr="00CD2E29">
        <w:rPr>
          <w:lang w:val="az-Latn-AZ"/>
        </w:rPr>
        <w:t>c</w:t>
      </w:r>
      <w:r w:rsidRPr="00C6223B">
        <w:rPr>
          <w:lang w:val="az-Latn-AZ"/>
        </w:rPr>
        <w:t>timai</w:t>
      </w:r>
      <w:r w:rsidRPr="00C6223B">
        <w:rPr>
          <w:lang w:val="en-US"/>
        </w:rPr>
        <w:t xml:space="preserve"> </w:t>
      </w:r>
      <w:r w:rsidRPr="00C6223B">
        <w:rPr>
          <w:lang w:val="az-Latn-AZ"/>
        </w:rPr>
        <w:t>əhəmiyyəti</w:t>
      </w:r>
      <w:r w:rsidRPr="00C6223B">
        <w:rPr>
          <w:lang w:val="en-US"/>
        </w:rPr>
        <w:t>.</w:t>
      </w:r>
    </w:p>
    <w:p w:rsidR="00F22621" w:rsidRPr="00C6223B" w:rsidRDefault="00F22621" w:rsidP="00F22621">
      <w:pPr>
        <w:ind w:firstLine="540"/>
        <w:jc w:val="both"/>
        <w:rPr>
          <w:lang w:val="en-US"/>
        </w:rPr>
      </w:pPr>
      <w:r w:rsidRPr="00C6223B">
        <w:rPr>
          <w:lang w:val="az-Latn-AZ"/>
        </w:rPr>
        <w:t>Tipinə</w:t>
      </w:r>
      <w:r w:rsidRPr="00C6223B">
        <w:rPr>
          <w:lang w:val="en-US"/>
        </w:rPr>
        <w:t xml:space="preserve"> </w:t>
      </w:r>
      <w:r w:rsidRPr="00C6223B">
        <w:rPr>
          <w:lang w:val="az-Latn-AZ"/>
        </w:rPr>
        <w:t>görə</w:t>
      </w:r>
      <w:r w:rsidRPr="00C6223B">
        <w:rPr>
          <w:lang w:val="en-US"/>
        </w:rPr>
        <w:t xml:space="preserve"> </w:t>
      </w:r>
      <w:r w:rsidRPr="00C6223B">
        <w:rPr>
          <w:lang w:val="az-Latn-AZ"/>
        </w:rPr>
        <w:t>layihə</w:t>
      </w:r>
      <w:r w:rsidRPr="00C6223B">
        <w:rPr>
          <w:lang w:val="en-US"/>
        </w:rPr>
        <w:t xml:space="preserve"> </w:t>
      </w:r>
      <w:r w:rsidRPr="00C6223B">
        <w:rPr>
          <w:lang w:val="az-Latn-AZ"/>
        </w:rPr>
        <w:t>texniki</w:t>
      </w:r>
      <w:r w:rsidRPr="00C6223B">
        <w:rPr>
          <w:lang w:val="en-US"/>
        </w:rPr>
        <w:t xml:space="preserve">, </w:t>
      </w:r>
      <w:r w:rsidRPr="00C6223B">
        <w:rPr>
          <w:lang w:val="az-Latn-AZ"/>
        </w:rPr>
        <w:t>proqram</w:t>
      </w:r>
      <w:r w:rsidRPr="00C6223B">
        <w:rPr>
          <w:lang w:val="en-US"/>
        </w:rPr>
        <w:t xml:space="preserve">, </w:t>
      </w:r>
      <w:r w:rsidRPr="00C6223B">
        <w:rPr>
          <w:lang w:val="az-Latn-AZ"/>
        </w:rPr>
        <w:t>təşkilati</w:t>
      </w:r>
      <w:r w:rsidRPr="00C6223B">
        <w:rPr>
          <w:lang w:val="en-US"/>
        </w:rPr>
        <w:t xml:space="preserve">, </w:t>
      </w:r>
      <w:r w:rsidRPr="00C6223B">
        <w:rPr>
          <w:lang w:val="az-Latn-AZ"/>
        </w:rPr>
        <w:t>iqtisadi</w:t>
      </w:r>
      <w:r w:rsidRPr="00C6223B">
        <w:rPr>
          <w:lang w:val="en-US"/>
        </w:rPr>
        <w:t xml:space="preserve">, </w:t>
      </w:r>
      <w:r w:rsidRPr="00C6223B">
        <w:rPr>
          <w:lang w:val="az-Latn-AZ"/>
        </w:rPr>
        <w:t>sosial</w:t>
      </w:r>
      <w:r w:rsidRPr="00C6223B">
        <w:rPr>
          <w:lang w:val="en-US"/>
        </w:rPr>
        <w:t xml:space="preserve"> </w:t>
      </w:r>
      <w:r w:rsidRPr="00C6223B">
        <w:rPr>
          <w:lang w:val="az-Latn-AZ"/>
        </w:rPr>
        <w:t>və</w:t>
      </w:r>
      <w:r w:rsidRPr="00C6223B">
        <w:rPr>
          <w:lang w:val="en-US"/>
        </w:rPr>
        <w:t xml:space="preserve"> </w:t>
      </w:r>
      <w:r w:rsidRPr="00C6223B">
        <w:rPr>
          <w:lang w:val="az-Latn-AZ"/>
        </w:rPr>
        <w:t>qarışıq</w:t>
      </w:r>
      <w:r w:rsidRPr="00C6223B">
        <w:rPr>
          <w:lang w:val="en-US"/>
        </w:rPr>
        <w:t xml:space="preserve"> </w:t>
      </w:r>
      <w:r w:rsidRPr="00C6223B">
        <w:rPr>
          <w:lang w:val="az-Latn-AZ"/>
        </w:rPr>
        <w:t>ola</w:t>
      </w:r>
      <w:r w:rsidRPr="00C6223B">
        <w:rPr>
          <w:lang w:val="en-US"/>
        </w:rPr>
        <w:t xml:space="preserve"> </w:t>
      </w:r>
      <w:r w:rsidRPr="00C6223B">
        <w:rPr>
          <w:lang w:val="az-Latn-AZ"/>
        </w:rPr>
        <w:t>bilər</w:t>
      </w:r>
      <w:r w:rsidRPr="00C6223B">
        <w:rPr>
          <w:lang w:val="en-US"/>
        </w:rPr>
        <w:t>.</w:t>
      </w:r>
    </w:p>
    <w:p w:rsidR="00F22621" w:rsidRPr="00C6223B" w:rsidRDefault="00F22621" w:rsidP="00F22621">
      <w:pPr>
        <w:ind w:firstLine="540"/>
        <w:jc w:val="both"/>
        <w:rPr>
          <w:lang w:val="en-US"/>
        </w:rPr>
      </w:pPr>
      <w:r w:rsidRPr="00C6223B">
        <w:rPr>
          <w:lang w:val="az-Latn-AZ"/>
        </w:rPr>
        <w:t>İnformasiya</w:t>
      </w:r>
      <w:r w:rsidRPr="00C6223B">
        <w:rPr>
          <w:lang w:val="en-US"/>
        </w:rPr>
        <w:t xml:space="preserve"> </w:t>
      </w:r>
      <w:r w:rsidRPr="00C6223B">
        <w:rPr>
          <w:lang w:val="az-Latn-AZ"/>
        </w:rPr>
        <w:t>sistemi</w:t>
      </w:r>
      <w:r w:rsidRPr="00C6223B">
        <w:rPr>
          <w:lang w:val="en-US"/>
        </w:rPr>
        <w:t xml:space="preserve"> </w:t>
      </w:r>
      <w:r w:rsidRPr="00C6223B">
        <w:rPr>
          <w:lang w:val="az-Latn-AZ"/>
        </w:rPr>
        <w:t>aşağıdakı</w:t>
      </w:r>
      <w:r w:rsidRPr="00C6223B">
        <w:rPr>
          <w:lang w:val="en-US"/>
        </w:rPr>
        <w:t xml:space="preserve"> </w:t>
      </w:r>
      <w:r w:rsidRPr="00C6223B">
        <w:rPr>
          <w:lang w:val="az-Latn-AZ"/>
        </w:rPr>
        <w:t>xüsusiyyətlərə</w:t>
      </w:r>
      <w:r w:rsidRPr="00C6223B">
        <w:rPr>
          <w:lang w:val="en-US"/>
        </w:rPr>
        <w:t xml:space="preserve"> </w:t>
      </w:r>
      <w:r w:rsidRPr="00C6223B">
        <w:rPr>
          <w:lang w:val="az-Latn-AZ"/>
        </w:rPr>
        <w:t>malik</w:t>
      </w:r>
      <w:r w:rsidRPr="00C6223B">
        <w:rPr>
          <w:lang w:val="en-US"/>
        </w:rPr>
        <w:t xml:space="preserve"> </w:t>
      </w:r>
      <w:r w:rsidRPr="00C6223B">
        <w:rPr>
          <w:lang w:val="az-Latn-AZ"/>
        </w:rPr>
        <w:t>olan</w:t>
      </w:r>
      <w:r w:rsidRPr="00C6223B">
        <w:rPr>
          <w:lang w:val="en-US"/>
        </w:rPr>
        <w:t xml:space="preserve"> </w:t>
      </w:r>
      <w:r w:rsidRPr="00C6223B">
        <w:rPr>
          <w:lang w:val="az-Latn-AZ"/>
        </w:rPr>
        <w:t>texniki</w:t>
      </w:r>
      <w:r w:rsidRPr="00C6223B">
        <w:rPr>
          <w:lang w:val="en-US"/>
        </w:rPr>
        <w:t xml:space="preserve"> </w:t>
      </w:r>
      <w:r w:rsidRPr="00C6223B">
        <w:rPr>
          <w:lang w:val="az-Latn-AZ"/>
        </w:rPr>
        <w:t>layihə</w:t>
      </w:r>
      <w:r w:rsidRPr="00C6223B">
        <w:rPr>
          <w:lang w:val="en-US"/>
        </w:rPr>
        <w:t xml:space="preserve"> </w:t>
      </w:r>
      <w:r w:rsidRPr="00C6223B">
        <w:rPr>
          <w:lang w:val="az-Latn-AZ"/>
        </w:rPr>
        <w:t>kimi</w:t>
      </w:r>
      <w:r w:rsidRPr="00C6223B">
        <w:rPr>
          <w:lang w:val="en-US"/>
        </w:rPr>
        <w:t xml:space="preserve"> </w:t>
      </w:r>
      <w:r w:rsidRPr="00C6223B">
        <w:rPr>
          <w:lang w:val="az-Latn-AZ"/>
        </w:rPr>
        <w:t>yaradılır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əsas</w:t>
      </w:r>
      <w:r w:rsidRPr="00C6223B">
        <w:rPr>
          <w:lang w:val="en-US"/>
        </w:rPr>
        <w:t xml:space="preserve"> </w:t>
      </w:r>
      <w:r w:rsidRPr="00C6223B">
        <w:rPr>
          <w:lang w:val="az-Latn-AZ"/>
        </w:rPr>
        <w:t>məqsədi</w:t>
      </w:r>
      <w:r w:rsidRPr="00C6223B">
        <w:rPr>
          <w:lang w:val="en-US"/>
        </w:rPr>
        <w:t xml:space="preserve"> </w:t>
      </w:r>
      <w:r w:rsidRPr="00C6223B">
        <w:rPr>
          <w:lang w:val="az-Latn-AZ"/>
        </w:rPr>
        <w:t>dəqiq</w:t>
      </w:r>
      <w:r w:rsidRPr="00C6223B">
        <w:rPr>
          <w:lang w:val="en-US"/>
        </w:rPr>
        <w:t xml:space="preserve"> </w:t>
      </w:r>
      <w:r w:rsidRPr="00C6223B">
        <w:rPr>
          <w:lang w:val="az-Latn-AZ"/>
        </w:rPr>
        <w:t>təyin</w:t>
      </w:r>
      <w:r w:rsidRPr="00C6223B">
        <w:rPr>
          <w:lang w:val="en-US"/>
        </w:rPr>
        <w:t xml:space="preserve"> </w:t>
      </w:r>
      <w:r w:rsidRPr="00C6223B">
        <w:rPr>
          <w:lang w:val="az-Latn-AZ"/>
        </w:rPr>
        <w:t>olunur</w:t>
      </w:r>
      <w:r w:rsidRPr="00C6223B">
        <w:rPr>
          <w:lang w:val="en-US"/>
        </w:rPr>
        <w:t xml:space="preserve">, </w:t>
      </w:r>
      <w:r w:rsidRPr="00C6223B">
        <w:rPr>
          <w:lang w:val="az-Latn-AZ"/>
        </w:rPr>
        <w:t>ayrı</w:t>
      </w:r>
      <w:r w:rsidRPr="00C6223B">
        <w:rPr>
          <w:lang w:val="en-US"/>
        </w:rPr>
        <w:t>-</w:t>
      </w:r>
      <w:r w:rsidRPr="00C6223B">
        <w:rPr>
          <w:lang w:val="az-Latn-AZ"/>
        </w:rPr>
        <w:t>ayrı</w:t>
      </w:r>
      <w:r w:rsidRPr="00C6223B">
        <w:rPr>
          <w:lang w:val="en-US"/>
        </w:rPr>
        <w:t xml:space="preserve"> </w:t>
      </w:r>
      <w:r w:rsidRPr="00C6223B">
        <w:rPr>
          <w:lang w:val="az-Latn-AZ"/>
        </w:rPr>
        <w:t>məqsədlər</w:t>
      </w:r>
      <w:r w:rsidRPr="00C6223B">
        <w:rPr>
          <w:lang w:val="en-US"/>
        </w:rPr>
        <w:t xml:space="preserve"> </w:t>
      </w:r>
      <w:r w:rsidRPr="00C6223B">
        <w:rPr>
          <w:lang w:val="az-Latn-AZ"/>
        </w:rPr>
        <w:t>isə</w:t>
      </w:r>
      <w:r w:rsidRPr="00C6223B">
        <w:rPr>
          <w:lang w:val="en-US"/>
        </w:rPr>
        <w:t xml:space="preserve"> </w:t>
      </w:r>
      <w:r w:rsidRPr="00C6223B">
        <w:rPr>
          <w:lang w:val="az-Latn-AZ"/>
        </w:rPr>
        <w:t>müəyyən</w:t>
      </w:r>
      <w:r w:rsidRPr="00C6223B">
        <w:rPr>
          <w:lang w:val="en-US"/>
        </w:rPr>
        <w:t xml:space="preserve"> </w:t>
      </w:r>
      <w:r w:rsidRPr="00C6223B">
        <w:rPr>
          <w:lang w:val="az-Latn-AZ"/>
        </w:rPr>
        <w:t>nəti</w:t>
      </w:r>
      <w:r w:rsidRPr="00CD2E29">
        <w:rPr>
          <w:lang w:val="az-Latn-AZ"/>
        </w:rPr>
        <w:t>c</w:t>
      </w:r>
      <w:r w:rsidRPr="00C6223B">
        <w:rPr>
          <w:lang w:val="az-Latn-AZ"/>
        </w:rPr>
        <w:t>ələrin</w:t>
      </w:r>
      <w:r w:rsidRPr="00C6223B">
        <w:rPr>
          <w:lang w:val="en-US"/>
        </w:rPr>
        <w:t xml:space="preserve"> </w:t>
      </w:r>
      <w:r w:rsidRPr="00C6223B">
        <w:rPr>
          <w:lang w:val="az-Latn-AZ"/>
        </w:rPr>
        <w:t>alınma</w:t>
      </w:r>
      <w:r w:rsidRPr="00C6223B">
        <w:rPr>
          <w:lang w:val="en-US"/>
        </w:rPr>
        <w:t xml:space="preserve"> </w:t>
      </w:r>
      <w:r w:rsidRPr="00C6223B">
        <w:rPr>
          <w:lang w:val="az-Latn-AZ"/>
        </w:rPr>
        <w:t>ərəfəsində</w:t>
      </w:r>
      <w:r w:rsidRPr="00C6223B">
        <w:rPr>
          <w:lang w:val="en-US"/>
        </w:rPr>
        <w:t xml:space="preserve"> </w:t>
      </w:r>
      <w:r w:rsidRPr="00C6223B">
        <w:rPr>
          <w:lang w:val="az-Latn-AZ"/>
        </w:rPr>
        <w:t>dəqiqləşdirilir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müddəti</w:t>
      </w:r>
      <w:r w:rsidRPr="00C6223B">
        <w:rPr>
          <w:lang w:val="en-US"/>
        </w:rPr>
        <w:t xml:space="preserve"> </w:t>
      </w:r>
      <w:r w:rsidRPr="00C6223B">
        <w:rPr>
          <w:lang w:val="az-Latn-AZ"/>
        </w:rPr>
        <w:t>və</w:t>
      </w:r>
      <w:r w:rsidRPr="00C6223B">
        <w:rPr>
          <w:lang w:val="en-US"/>
        </w:rPr>
        <w:t xml:space="preserve"> </w:t>
      </w:r>
      <w:r w:rsidRPr="00C6223B">
        <w:rPr>
          <w:lang w:val="az-Latn-AZ"/>
        </w:rPr>
        <w:t>tamamlanma</w:t>
      </w:r>
      <w:r w:rsidRPr="00C6223B">
        <w:rPr>
          <w:lang w:val="en-US"/>
        </w:rPr>
        <w:t xml:space="preserve"> </w:t>
      </w:r>
      <w:r w:rsidRPr="00C6223B">
        <w:rPr>
          <w:lang w:val="az-Latn-AZ"/>
        </w:rPr>
        <w:t>vaxtı</w:t>
      </w:r>
      <w:r w:rsidRPr="00C6223B">
        <w:rPr>
          <w:lang w:val="en-US"/>
        </w:rPr>
        <w:t xml:space="preserve"> </w:t>
      </w:r>
      <w:r w:rsidRPr="00C6223B">
        <w:rPr>
          <w:lang w:val="az-Latn-AZ"/>
        </w:rPr>
        <w:t>əvvəl</w:t>
      </w:r>
      <w:r w:rsidRPr="00CD2E29">
        <w:rPr>
          <w:lang w:val="az-Latn-AZ"/>
        </w:rPr>
        <w:t>c</w:t>
      </w:r>
      <w:r w:rsidRPr="00C6223B">
        <w:rPr>
          <w:lang w:val="az-Latn-AZ"/>
        </w:rPr>
        <w:t>ədən</w:t>
      </w:r>
      <w:r w:rsidRPr="00C6223B">
        <w:rPr>
          <w:lang w:val="en-US"/>
        </w:rPr>
        <w:t xml:space="preserve"> </w:t>
      </w:r>
      <w:r w:rsidRPr="00C6223B">
        <w:rPr>
          <w:lang w:val="az-Latn-AZ"/>
        </w:rPr>
        <w:t>təyin</w:t>
      </w:r>
      <w:r w:rsidRPr="00C6223B">
        <w:rPr>
          <w:lang w:val="en-US"/>
        </w:rPr>
        <w:t xml:space="preserve"> </w:t>
      </w:r>
      <w:r w:rsidRPr="00C6223B">
        <w:rPr>
          <w:lang w:val="az-Latn-AZ"/>
        </w:rPr>
        <w:t>edilir</w:t>
      </w:r>
      <w:r w:rsidRPr="00C6223B">
        <w:rPr>
          <w:lang w:val="en-US"/>
        </w:rPr>
        <w:t xml:space="preserve"> </w:t>
      </w:r>
      <w:r w:rsidRPr="00C6223B">
        <w:rPr>
          <w:lang w:val="az-Latn-AZ"/>
        </w:rPr>
        <w:t>və</w:t>
      </w:r>
      <w:r w:rsidRPr="00C6223B">
        <w:rPr>
          <w:lang w:val="en-US"/>
        </w:rPr>
        <w:t xml:space="preserve"> </w:t>
      </w:r>
      <w:r w:rsidRPr="00C6223B">
        <w:rPr>
          <w:lang w:val="az-Latn-AZ"/>
        </w:rPr>
        <w:t>onlara</w:t>
      </w:r>
      <w:r w:rsidRPr="00C6223B">
        <w:rPr>
          <w:lang w:val="en-US"/>
        </w:rPr>
        <w:t xml:space="preserve"> </w:t>
      </w:r>
      <w:r w:rsidRPr="00C6223B">
        <w:rPr>
          <w:lang w:val="az-Latn-AZ"/>
        </w:rPr>
        <w:t>əməl</w:t>
      </w:r>
      <w:r w:rsidRPr="00C6223B">
        <w:rPr>
          <w:lang w:val="en-US"/>
        </w:rPr>
        <w:t xml:space="preserve"> </w:t>
      </w:r>
      <w:r w:rsidRPr="00C6223B">
        <w:rPr>
          <w:lang w:val="az-Latn-AZ"/>
        </w:rPr>
        <w:t>edilməsi</w:t>
      </w:r>
      <w:r w:rsidRPr="00C6223B">
        <w:rPr>
          <w:lang w:val="en-US"/>
        </w:rPr>
        <w:t xml:space="preserve"> </w:t>
      </w:r>
      <w:r w:rsidRPr="00C6223B">
        <w:rPr>
          <w:lang w:val="az-Latn-AZ"/>
        </w:rPr>
        <w:t>tələb</w:t>
      </w:r>
      <w:r w:rsidRPr="00C6223B">
        <w:rPr>
          <w:lang w:val="en-US"/>
        </w:rPr>
        <w:t xml:space="preserve"> </w:t>
      </w:r>
      <w:r w:rsidRPr="00C6223B">
        <w:rPr>
          <w:lang w:val="az-Latn-AZ"/>
        </w:rPr>
        <w:t>olunur</w:t>
      </w:r>
      <w:r w:rsidRPr="00C6223B">
        <w:rPr>
          <w:lang w:val="en-US"/>
        </w:rPr>
        <w:t xml:space="preserve">, </w:t>
      </w:r>
      <w:r w:rsidRPr="00C6223B">
        <w:rPr>
          <w:lang w:val="az-Latn-AZ"/>
        </w:rPr>
        <w:t>lakin</w:t>
      </w:r>
      <w:r w:rsidRPr="00C6223B">
        <w:rPr>
          <w:lang w:val="en-US"/>
        </w:rPr>
        <w:t xml:space="preserve"> </w:t>
      </w:r>
      <w:r w:rsidRPr="00C6223B">
        <w:rPr>
          <w:lang w:val="az-Latn-AZ"/>
        </w:rPr>
        <w:t>alınan</w:t>
      </w:r>
      <w:r w:rsidRPr="00C6223B">
        <w:rPr>
          <w:lang w:val="en-US"/>
        </w:rPr>
        <w:t xml:space="preserve"> </w:t>
      </w:r>
      <w:r w:rsidRPr="00C6223B">
        <w:rPr>
          <w:lang w:val="az-Latn-AZ"/>
        </w:rPr>
        <w:t>aralıq</w:t>
      </w:r>
      <w:r w:rsidRPr="00C6223B">
        <w:rPr>
          <w:lang w:val="en-US"/>
        </w:rPr>
        <w:t xml:space="preserve"> </w:t>
      </w:r>
      <w:r w:rsidRPr="00C6223B">
        <w:rPr>
          <w:lang w:val="az-Latn-AZ"/>
        </w:rPr>
        <w:t>nəti</w:t>
      </w:r>
      <w:r w:rsidRPr="00CD2E29">
        <w:rPr>
          <w:lang w:val="az-Latn-AZ"/>
        </w:rPr>
        <w:t>c</w:t>
      </w:r>
      <w:r w:rsidRPr="00C6223B">
        <w:rPr>
          <w:lang w:val="az-Latn-AZ"/>
        </w:rPr>
        <w:t>ələrdən</w:t>
      </w:r>
      <w:r w:rsidRPr="00C6223B">
        <w:rPr>
          <w:lang w:val="en-US"/>
        </w:rPr>
        <w:t xml:space="preserve"> </w:t>
      </w:r>
      <w:r w:rsidRPr="00C6223B">
        <w:rPr>
          <w:lang w:val="az-Latn-AZ"/>
        </w:rPr>
        <w:t>və</w:t>
      </w:r>
      <w:r w:rsidRPr="00C6223B">
        <w:rPr>
          <w:lang w:val="en-US"/>
        </w:rPr>
        <w:t xml:space="preserve"> </w:t>
      </w:r>
      <w:r w:rsidRPr="00C6223B">
        <w:rPr>
          <w:lang w:val="az-Latn-AZ"/>
        </w:rPr>
        <w:t>layihənin</w:t>
      </w:r>
      <w:r w:rsidRPr="00C6223B">
        <w:rPr>
          <w:lang w:val="en-US"/>
        </w:rPr>
        <w:t xml:space="preserve"> </w:t>
      </w:r>
      <w:r w:rsidRPr="00C6223B">
        <w:rPr>
          <w:lang w:val="az-Latn-AZ"/>
        </w:rPr>
        <w:t>ümumi</w:t>
      </w:r>
      <w:r w:rsidRPr="00C6223B">
        <w:rPr>
          <w:lang w:val="en-US"/>
        </w:rPr>
        <w:t xml:space="preserve"> </w:t>
      </w:r>
      <w:r w:rsidRPr="00C6223B">
        <w:rPr>
          <w:lang w:val="az-Latn-AZ"/>
        </w:rPr>
        <w:t>inkişafından</w:t>
      </w:r>
      <w:r w:rsidRPr="00C6223B">
        <w:rPr>
          <w:lang w:val="en-US"/>
        </w:rPr>
        <w:t xml:space="preserve"> </w:t>
      </w:r>
      <w:r w:rsidRPr="00C6223B">
        <w:rPr>
          <w:lang w:val="az-Latn-AZ"/>
        </w:rPr>
        <w:t>asılı</w:t>
      </w:r>
      <w:r w:rsidRPr="00C6223B">
        <w:rPr>
          <w:lang w:val="en-US"/>
        </w:rPr>
        <w:t xml:space="preserve"> </w:t>
      </w:r>
      <w:r w:rsidRPr="00C6223B">
        <w:rPr>
          <w:lang w:val="az-Latn-AZ"/>
        </w:rPr>
        <w:t>olaraq</w:t>
      </w:r>
      <w:r w:rsidRPr="00C6223B">
        <w:rPr>
          <w:lang w:val="en-US"/>
        </w:rPr>
        <w:t xml:space="preserve">, </w:t>
      </w:r>
      <w:r w:rsidRPr="00C6223B">
        <w:rPr>
          <w:lang w:val="az-Latn-AZ"/>
        </w:rPr>
        <w:t>onlar</w:t>
      </w:r>
      <w:r w:rsidRPr="00C6223B">
        <w:rPr>
          <w:lang w:val="en-US"/>
        </w:rPr>
        <w:t xml:space="preserve"> </w:t>
      </w:r>
      <w:r w:rsidRPr="00C6223B">
        <w:rPr>
          <w:lang w:val="az-Latn-AZ"/>
        </w:rPr>
        <w:t>sifariş</w:t>
      </w:r>
      <w:r w:rsidRPr="00FC2DBB">
        <w:rPr>
          <w:lang w:val="az-Latn-AZ"/>
        </w:rPr>
        <w:t>ç</w:t>
      </w:r>
      <w:r w:rsidRPr="00C6223B">
        <w:rPr>
          <w:lang w:val="az-Latn-AZ"/>
        </w:rPr>
        <w:t>inin</w:t>
      </w:r>
      <w:r w:rsidRPr="00C6223B">
        <w:rPr>
          <w:lang w:val="en-US"/>
        </w:rPr>
        <w:t xml:space="preserve"> </w:t>
      </w:r>
      <w:r w:rsidRPr="00C6223B">
        <w:rPr>
          <w:lang w:val="az-Latn-AZ"/>
        </w:rPr>
        <w:t>və</w:t>
      </w:r>
      <w:r w:rsidRPr="00C6223B">
        <w:rPr>
          <w:lang w:val="en-US"/>
        </w:rPr>
        <w:t xml:space="preserve"> </w:t>
      </w:r>
      <w:r w:rsidRPr="00C6223B">
        <w:rPr>
          <w:lang w:val="az-Latn-AZ"/>
        </w:rPr>
        <w:t>layihə</w:t>
      </w:r>
      <w:r w:rsidRPr="00FC2DBB">
        <w:rPr>
          <w:lang w:val="az-Latn-AZ"/>
        </w:rPr>
        <w:t>ç</w:t>
      </w:r>
      <w:r w:rsidRPr="00C6223B">
        <w:rPr>
          <w:lang w:val="az-Latn-AZ"/>
        </w:rPr>
        <w:t>inin</w:t>
      </w:r>
      <w:r w:rsidRPr="00C6223B">
        <w:rPr>
          <w:lang w:val="en-US"/>
        </w:rPr>
        <w:t xml:space="preserve"> </w:t>
      </w:r>
      <w:r w:rsidRPr="00C6223B">
        <w:rPr>
          <w:lang w:val="az-Latn-AZ"/>
        </w:rPr>
        <w:t>qarşılıqlı</w:t>
      </w:r>
      <w:r w:rsidRPr="00C6223B">
        <w:rPr>
          <w:lang w:val="en-US"/>
        </w:rPr>
        <w:t xml:space="preserve"> </w:t>
      </w:r>
      <w:r w:rsidRPr="00C6223B">
        <w:rPr>
          <w:lang w:val="az-Latn-AZ"/>
        </w:rPr>
        <w:t>razılığı</w:t>
      </w:r>
      <w:r w:rsidRPr="00C6223B">
        <w:rPr>
          <w:lang w:val="en-US"/>
        </w:rPr>
        <w:t xml:space="preserve"> </w:t>
      </w:r>
      <w:r w:rsidRPr="00C6223B">
        <w:rPr>
          <w:lang w:val="az-Latn-AZ"/>
        </w:rPr>
        <w:t>ilə</w:t>
      </w:r>
      <w:r w:rsidRPr="00C6223B">
        <w:rPr>
          <w:lang w:val="en-US"/>
        </w:rPr>
        <w:t xml:space="preserve"> </w:t>
      </w:r>
      <w:r w:rsidRPr="00C6223B">
        <w:rPr>
          <w:lang w:val="az-Latn-AZ"/>
        </w:rPr>
        <w:t>dəyişdirilə</w:t>
      </w:r>
      <w:r w:rsidRPr="00C6223B">
        <w:rPr>
          <w:lang w:val="en-US"/>
        </w:rPr>
        <w:t xml:space="preserve"> </w:t>
      </w:r>
      <w:r w:rsidRPr="00C6223B">
        <w:rPr>
          <w:lang w:val="az-Latn-AZ"/>
        </w:rPr>
        <w:t>bilər</w:t>
      </w:r>
      <w:r w:rsidRPr="00C6223B">
        <w:rPr>
          <w:lang w:val="en-US"/>
        </w:rPr>
        <w:t>.</w:t>
      </w:r>
    </w:p>
    <w:p w:rsidR="00F22621" w:rsidRPr="00C6223B" w:rsidRDefault="00F22621" w:rsidP="00F22621">
      <w:pPr>
        <w:ind w:firstLine="540"/>
        <w:jc w:val="both"/>
        <w:rPr>
          <w:lang w:val="en-US"/>
        </w:rPr>
      </w:pPr>
    </w:p>
    <w:p w:rsidR="00F22621" w:rsidRPr="00C6223B" w:rsidRDefault="00F22621" w:rsidP="00C92402">
      <w:pPr>
        <w:ind w:firstLine="540"/>
        <w:jc w:val="center"/>
        <w:rPr>
          <w:b/>
          <w:lang w:val="en-US"/>
        </w:rPr>
      </w:pPr>
      <w:r w:rsidRPr="00C6223B">
        <w:rPr>
          <w:b/>
          <w:lang w:val="en-US"/>
        </w:rPr>
        <w:t>3.4.2.</w:t>
      </w:r>
      <w:r w:rsidRPr="00C6223B">
        <w:rPr>
          <w:b/>
          <w:lang w:val="az-Latn-AZ"/>
        </w:rPr>
        <w:t>KİS</w:t>
      </w:r>
      <w:r w:rsidRPr="00C6223B">
        <w:rPr>
          <w:b/>
          <w:lang w:val="en-US"/>
        </w:rPr>
        <w:t>-</w:t>
      </w:r>
      <w:r w:rsidRPr="00C6223B">
        <w:rPr>
          <w:b/>
          <w:lang w:val="az-Latn-AZ"/>
        </w:rPr>
        <w:t>in</w:t>
      </w:r>
      <w:r w:rsidRPr="00C6223B">
        <w:rPr>
          <w:b/>
          <w:lang w:val="en-US"/>
        </w:rPr>
        <w:t xml:space="preserve"> </w:t>
      </w:r>
      <w:r w:rsidRPr="00C6223B">
        <w:rPr>
          <w:b/>
          <w:lang w:val="az-Latn-AZ"/>
        </w:rPr>
        <w:t>qurulmasının</w:t>
      </w:r>
      <w:r w:rsidRPr="00C6223B">
        <w:rPr>
          <w:b/>
          <w:lang w:val="en-US"/>
        </w:rPr>
        <w:t xml:space="preserve"> </w:t>
      </w:r>
      <w:r w:rsidRPr="00C6223B">
        <w:rPr>
          <w:b/>
          <w:lang w:val="az-Latn-AZ"/>
        </w:rPr>
        <w:t>əsas</w:t>
      </w:r>
      <w:r w:rsidRPr="00C6223B">
        <w:rPr>
          <w:b/>
          <w:lang w:val="en-US"/>
        </w:rPr>
        <w:t xml:space="preserve"> </w:t>
      </w:r>
      <w:r w:rsidRPr="00C6223B">
        <w:rPr>
          <w:b/>
          <w:lang w:val="az-Latn-AZ"/>
        </w:rPr>
        <w:t>mərhələləri</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az-Latn-AZ"/>
        </w:rPr>
        <w:t>Mürəkkəbliyin</w:t>
      </w:r>
      <w:r>
        <w:rPr>
          <w:lang w:val="az-Latn-AZ"/>
        </w:rPr>
        <w:t>dən</w:t>
      </w:r>
      <w:r w:rsidRPr="00C6223B">
        <w:rPr>
          <w:lang w:val="en-US"/>
        </w:rPr>
        <w:t xml:space="preserve"> </w:t>
      </w:r>
      <w:r w:rsidRPr="00C6223B">
        <w:rPr>
          <w:lang w:val="az-Latn-AZ"/>
        </w:rPr>
        <w:t>və</w:t>
      </w:r>
      <w:r w:rsidRPr="00C6223B">
        <w:rPr>
          <w:lang w:val="en-US"/>
        </w:rPr>
        <w:t xml:space="preserve"> </w:t>
      </w:r>
      <w:r w:rsidRPr="00C6223B">
        <w:rPr>
          <w:lang w:val="az-Latn-AZ"/>
        </w:rPr>
        <w:t>işin</w:t>
      </w:r>
      <w:r w:rsidRPr="00C6223B">
        <w:rPr>
          <w:lang w:val="en-US"/>
        </w:rPr>
        <w:t xml:space="preserve"> </w:t>
      </w:r>
      <w:r w:rsidRPr="00C6223B">
        <w:rPr>
          <w:lang w:val="az-Latn-AZ"/>
        </w:rPr>
        <w:t>hə</w:t>
      </w:r>
      <w:r w:rsidRPr="00CD2E29">
        <w:rPr>
          <w:lang w:val="az-Latn-AZ"/>
        </w:rPr>
        <w:t>c</w:t>
      </w:r>
      <w:r w:rsidRPr="00C6223B">
        <w:rPr>
          <w:lang w:val="az-Latn-AZ"/>
        </w:rPr>
        <w:t>mindən</w:t>
      </w:r>
      <w:r w:rsidRPr="00C6223B">
        <w:rPr>
          <w:lang w:val="en-US"/>
        </w:rPr>
        <w:t xml:space="preserve"> </w:t>
      </w:r>
      <w:r w:rsidRPr="00C6223B">
        <w:rPr>
          <w:lang w:val="az-Latn-AZ"/>
        </w:rPr>
        <w:t>asılı</w:t>
      </w:r>
      <w:r w:rsidRPr="00C6223B">
        <w:rPr>
          <w:lang w:val="en-US"/>
        </w:rPr>
        <w:t xml:space="preserve"> </w:t>
      </w:r>
      <w:r w:rsidRPr="00C6223B">
        <w:rPr>
          <w:lang w:val="az-Latn-AZ"/>
        </w:rPr>
        <w:t>olmayaraq</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layihə</w:t>
      </w:r>
      <w:r w:rsidRPr="00C6223B">
        <w:rPr>
          <w:lang w:val="en-US"/>
        </w:rPr>
        <w:t xml:space="preserve"> </w:t>
      </w:r>
      <w:r w:rsidRPr="00C6223B">
        <w:rPr>
          <w:lang w:val="az-Latn-AZ"/>
        </w:rPr>
        <w:t>özünün</w:t>
      </w:r>
      <w:r w:rsidRPr="00C6223B">
        <w:rPr>
          <w:lang w:val="en-US"/>
        </w:rPr>
        <w:t xml:space="preserve"> </w:t>
      </w:r>
      <w:r w:rsidRPr="00C6223B">
        <w:rPr>
          <w:lang w:val="az-Latn-AZ"/>
        </w:rPr>
        <w:t>hazırlanmasında</w:t>
      </w:r>
      <w:r w:rsidRPr="00C6223B">
        <w:rPr>
          <w:lang w:val="en-US"/>
        </w:rPr>
        <w:t xml:space="preserve"> </w:t>
      </w:r>
      <w:r w:rsidRPr="00C6223B">
        <w:rPr>
          <w:lang w:val="az-Latn-AZ"/>
        </w:rPr>
        <w:t>və</w:t>
      </w:r>
      <w:r w:rsidRPr="00C6223B">
        <w:rPr>
          <w:lang w:val="en-US"/>
        </w:rPr>
        <w:t xml:space="preserve"> </w:t>
      </w:r>
      <w:r w:rsidRPr="00C6223B">
        <w:rPr>
          <w:lang w:val="az-Latn-AZ"/>
        </w:rPr>
        <w:t>inkişafında</w:t>
      </w:r>
      <w:r w:rsidRPr="00C6223B">
        <w:rPr>
          <w:lang w:val="en-US"/>
        </w:rPr>
        <w:t xml:space="preserve"> «</w:t>
      </w:r>
      <w:r w:rsidRPr="00C6223B">
        <w:rPr>
          <w:lang w:val="az-Latn-AZ"/>
        </w:rPr>
        <w:t>layihə</w:t>
      </w:r>
      <w:r w:rsidRPr="00C6223B">
        <w:rPr>
          <w:lang w:val="en-US"/>
        </w:rPr>
        <w:t xml:space="preserve"> </w:t>
      </w:r>
      <w:r w:rsidRPr="00C6223B">
        <w:rPr>
          <w:lang w:val="az-Latn-AZ"/>
        </w:rPr>
        <w:t>hələ</w:t>
      </w:r>
      <w:r w:rsidRPr="00C6223B">
        <w:rPr>
          <w:lang w:val="en-US"/>
        </w:rPr>
        <w:t xml:space="preserve"> </w:t>
      </w:r>
      <w:r w:rsidRPr="00C6223B">
        <w:rPr>
          <w:lang w:val="az-Latn-AZ"/>
        </w:rPr>
        <w:t>yoxdur</w:t>
      </w:r>
      <w:r w:rsidRPr="00C6223B">
        <w:rPr>
          <w:lang w:val="en-US"/>
        </w:rPr>
        <w:t xml:space="preserve">» </w:t>
      </w:r>
      <w:r w:rsidRPr="00C6223B">
        <w:rPr>
          <w:lang w:val="az-Latn-AZ"/>
        </w:rPr>
        <w:t>vəziyyətindən</w:t>
      </w:r>
      <w:r w:rsidRPr="00C6223B">
        <w:rPr>
          <w:lang w:val="en-US"/>
        </w:rPr>
        <w:t xml:space="preserve">  «</w:t>
      </w:r>
      <w:r w:rsidRPr="00C6223B">
        <w:rPr>
          <w:lang w:val="az-Latn-AZ"/>
        </w:rPr>
        <w:t>layihə</w:t>
      </w:r>
      <w:r w:rsidRPr="00C6223B">
        <w:rPr>
          <w:lang w:val="en-US"/>
        </w:rPr>
        <w:t xml:space="preserve"> </w:t>
      </w:r>
      <w:r>
        <w:rPr>
          <w:lang w:val="en-US"/>
        </w:rPr>
        <w:t>artıq</w:t>
      </w:r>
      <w:r w:rsidRPr="00C6223B">
        <w:rPr>
          <w:lang w:val="en-US"/>
        </w:rPr>
        <w:t xml:space="preserve"> </w:t>
      </w:r>
      <w:r w:rsidRPr="00C6223B">
        <w:rPr>
          <w:lang w:val="az-Latn-AZ"/>
        </w:rPr>
        <w:t>yoxdur</w:t>
      </w:r>
      <w:r w:rsidRPr="00C6223B">
        <w:rPr>
          <w:lang w:val="en-US"/>
        </w:rPr>
        <w:t xml:space="preserve">» </w:t>
      </w:r>
      <w:r w:rsidRPr="00C6223B">
        <w:rPr>
          <w:lang w:val="az-Latn-AZ"/>
        </w:rPr>
        <w:t>vəziyyətinə</w:t>
      </w:r>
      <w:r w:rsidRPr="00C6223B">
        <w:rPr>
          <w:lang w:val="en-US"/>
        </w:rPr>
        <w:t xml:space="preserve"> </w:t>
      </w:r>
      <w:r w:rsidRPr="00C6223B">
        <w:rPr>
          <w:lang w:val="az-Latn-AZ"/>
        </w:rPr>
        <w:t>qədər</w:t>
      </w:r>
      <w:r w:rsidRPr="00C6223B">
        <w:rPr>
          <w:lang w:val="en-US"/>
        </w:rPr>
        <w:t xml:space="preserve"> </w:t>
      </w:r>
      <w:r w:rsidRPr="00C6223B">
        <w:rPr>
          <w:lang w:val="az-Latn-AZ"/>
        </w:rPr>
        <w:t>bir</w:t>
      </w:r>
      <w:r w:rsidRPr="00C6223B">
        <w:rPr>
          <w:lang w:val="en-US"/>
        </w:rPr>
        <w:t xml:space="preserve"> </w:t>
      </w:r>
      <w:r w:rsidRPr="00C6223B">
        <w:rPr>
          <w:lang w:val="az-Latn-AZ"/>
        </w:rPr>
        <w:t>yol</w:t>
      </w:r>
      <w:r w:rsidRPr="00C6223B">
        <w:rPr>
          <w:lang w:val="en-US"/>
        </w:rPr>
        <w:t xml:space="preserve"> </w:t>
      </w:r>
      <w:r w:rsidRPr="00C6223B">
        <w:rPr>
          <w:lang w:val="az-Latn-AZ"/>
        </w:rPr>
        <w:t>ke</w:t>
      </w:r>
      <w:r w:rsidRPr="00FC2DBB">
        <w:rPr>
          <w:lang w:val="az-Latn-AZ"/>
        </w:rPr>
        <w:t>ç</w:t>
      </w:r>
      <w:r w:rsidRPr="00C6223B">
        <w:rPr>
          <w:lang w:val="az-Latn-AZ"/>
        </w:rPr>
        <w:t>ir</w:t>
      </w:r>
      <w:r w:rsidRPr="00C6223B">
        <w:rPr>
          <w:lang w:val="en-US"/>
        </w:rPr>
        <w:t xml:space="preserve">. </w:t>
      </w:r>
      <w:r w:rsidRPr="00C6223B">
        <w:rPr>
          <w:lang w:val="az-Latn-AZ"/>
        </w:rPr>
        <w:t>Layihənin</w:t>
      </w:r>
      <w:r w:rsidRPr="00C6223B">
        <w:rPr>
          <w:lang w:val="en-US"/>
        </w:rPr>
        <w:t xml:space="preserve"> </w:t>
      </w:r>
      <w:r w:rsidRPr="00C6223B">
        <w:rPr>
          <w:lang w:val="az-Latn-AZ"/>
        </w:rPr>
        <w:t>hazırlanmasına</w:t>
      </w:r>
      <w:r w:rsidRPr="00C6223B">
        <w:rPr>
          <w:lang w:val="en-US"/>
        </w:rPr>
        <w:t xml:space="preserve"> </w:t>
      </w:r>
      <w:r w:rsidRPr="00C6223B">
        <w:rPr>
          <w:lang w:val="az-Latn-AZ"/>
        </w:rPr>
        <w:t>başlanandan</w:t>
      </w:r>
      <w:r w:rsidRPr="00C6223B">
        <w:rPr>
          <w:lang w:val="en-US"/>
        </w:rPr>
        <w:t xml:space="preserve"> </w:t>
      </w:r>
      <w:r w:rsidRPr="00C6223B">
        <w:rPr>
          <w:lang w:val="az-Latn-AZ"/>
        </w:rPr>
        <w:t>tam</w:t>
      </w:r>
      <w:r w:rsidRPr="00C6223B">
        <w:rPr>
          <w:lang w:val="en-US"/>
        </w:rPr>
        <w:t xml:space="preserve"> </w:t>
      </w:r>
      <w:r w:rsidRPr="00C6223B">
        <w:rPr>
          <w:lang w:val="az-Latn-AZ"/>
        </w:rPr>
        <w:t>bitməsinə</w:t>
      </w:r>
      <w:r w:rsidRPr="00C6223B">
        <w:rPr>
          <w:lang w:val="en-US"/>
        </w:rPr>
        <w:t xml:space="preserve"> </w:t>
      </w:r>
      <w:r w:rsidRPr="00C6223B">
        <w:rPr>
          <w:lang w:val="az-Latn-AZ"/>
        </w:rPr>
        <w:t>qədər</w:t>
      </w:r>
      <w:r w:rsidRPr="00C6223B">
        <w:rPr>
          <w:lang w:val="en-US"/>
        </w:rPr>
        <w:t xml:space="preserve"> </w:t>
      </w:r>
      <w:r w:rsidRPr="00C6223B">
        <w:rPr>
          <w:lang w:val="az-Latn-AZ"/>
        </w:rPr>
        <w:t>addımları</w:t>
      </w:r>
      <w:r w:rsidRPr="00C6223B">
        <w:rPr>
          <w:lang w:val="en-US"/>
        </w:rPr>
        <w:t xml:space="preserve"> </w:t>
      </w:r>
      <w:r w:rsidRPr="00C6223B">
        <w:rPr>
          <w:lang w:val="az-Latn-AZ"/>
        </w:rPr>
        <w:t>mərhələ</w:t>
      </w:r>
      <w:r w:rsidRPr="00C6223B">
        <w:rPr>
          <w:lang w:val="en-US"/>
        </w:rPr>
        <w:t xml:space="preserve"> (</w:t>
      </w:r>
      <w:r w:rsidRPr="00C6223B">
        <w:rPr>
          <w:lang w:val="az-Latn-AZ"/>
        </w:rPr>
        <w:t>faza</w:t>
      </w:r>
      <w:r w:rsidRPr="00C6223B">
        <w:rPr>
          <w:lang w:val="en-US"/>
        </w:rPr>
        <w:t xml:space="preserve">) </w:t>
      </w:r>
      <w:r w:rsidRPr="00C6223B">
        <w:rPr>
          <w:lang w:val="az-Latn-AZ"/>
        </w:rPr>
        <w:t>adlandırılar</w:t>
      </w:r>
      <w:r w:rsidRPr="00C6223B">
        <w:rPr>
          <w:lang w:val="en-US"/>
        </w:rPr>
        <w:t xml:space="preserve">. </w:t>
      </w:r>
      <w:r w:rsidRPr="00C6223B">
        <w:rPr>
          <w:lang w:val="az-Latn-AZ"/>
        </w:rPr>
        <w:t>Mərhələlərin</w:t>
      </w:r>
      <w:r w:rsidRPr="00C6223B">
        <w:rPr>
          <w:lang w:val="en-US"/>
        </w:rPr>
        <w:t xml:space="preserve"> </w:t>
      </w:r>
      <w:r w:rsidRPr="00C6223B">
        <w:rPr>
          <w:lang w:val="az-Latn-AZ"/>
        </w:rPr>
        <w:t>sayının</w:t>
      </w:r>
      <w:r w:rsidRPr="00C6223B">
        <w:rPr>
          <w:lang w:val="en-US"/>
        </w:rPr>
        <w:t xml:space="preserve"> </w:t>
      </w:r>
      <w:r w:rsidRPr="00C6223B">
        <w:rPr>
          <w:lang w:val="az-Latn-AZ"/>
        </w:rPr>
        <w:t>və</w:t>
      </w:r>
      <w:r w:rsidRPr="00C6223B">
        <w:rPr>
          <w:lang w:val="en-US"/>
        </w:rPr>
        <w:t xml:space="preserve"> </w:t>
      </w:r>
      <w:r w:rsidRPr="00C6223B">
        <w:rPr>
          <w:lang w:val="az-Latn-AZ"/>
        </w:rPr>
        <w:t>məzmununun</w:t>
      </w:r>
      <w:r w:rsidRPr="00C6223B">
        <w:rPr>
          <w:lang w:val="en-US"/>
        </w:rPr>
        <w:t xml:space="preserve"> </w:t>
      </w:r>
      <w:r w:rsidRPr="00C6223B">
        <w:rPr>
          <w:lang w:val="az-Latn-AZ"/>
        </w:rPr>
        <w:t>təyin</w:t>
      </w:r>
      <w:r w:rsidRPr="00C6223B">
        <w:rPr>
          <w:lang w:val="en-US"/>
        </w:rPr>
        <w:t xml:space="preserve"> </w:t>
      </w:r>
      <w:r w:rsidRPr="00C6223B">
        <w:rPr>
          <w:lang w:val="az-Latn-AZ"/>
        </w:rPr>
        <w:t>olunmasında</w:t>
      </w:r>
      <w:r w:rsidRPr="00C6223B">
        <w:rPr>
          <w:lang w:val="en-US"/>
        </w:rPr>
        <w:t xml:space="preserve"> </w:t>
      </w:r>
      <w:r w:rsidRPr="00C6223B">
        <w:rPr>
          <w:lang w:val="az-Latn-AZ"/>
        </w:rPr>
        <w:t>tam</w:t>
      </w:r>
      <w:r w:rsidRPr="00C6223B">
        <w:rPr>
          <w:lang w:val="en-US"/>
        </w:rPr>
        <w:t xml:space="preserve"> </w:t>
      </w:r>
      <w:r w:rsidRPr="00C6223B">
        <w:rPr>
          <w:lang w:val="az-Latn-AZ"/>
        </w:rPr>
        <w:t>müəyyənlik</w:t>
      </w:r>
      <w:r w:rsidRPr="00C6223B">
        <w:rPr>
          <w:lang w:val="en-US"/>
        </w:rPr>
        <w:t xml:space="preserve"> </w:t>
      </w:r>
      <w:r w:rsidRPr="00C6223B">
        <w:rPr>
          <w:lang w:val="az-Latn-AZ"/>
        </w:rPr>
        <w:t>y</w:t>
      </w:r>
      <w:r>
        <w:rPr>
          <w:lang w:val="az-Latn-AZ"/>
        </w:rPr>
        <w:t>o</w:t>
      </w:r>
      <w:r w:rsidRPr="00C6223B">
        <w:rPr>
          <w:lang w:val="az-Latn-AZ"/>
        </w:rPr>
        <w:t>xdur</w:t>
      </w:r>
      <w:r w:rsidRPr="00C6223B">
        <w:rPr>
          <w:lang w:val="en-US"/>
        </w:rPr>
        <w:t xml:space="preserve">, </w:t>
      </w:r>
      <w:r w:rsidRPr="00FC2DBB">
        <w:rPr>
          <w:lang w:val="az-Latn-AZ"/>
        </w:rPr>
        <w:t>ç</w:t>
      </w:r>
      <w:r w:rsidRPr="00C6223B">
        <w:rPr>
          <w:lang w:val="az-Latn-AZ"/>
        </w:rPr>
        <w:t>ünki</w:t>
      </w:r>
      <w:r w:rsidRPr="00C6223B">
        <w:rPr>
          <w:lang w:val="en-US"/>
        </w:rPr>
        <w:t xml:space="preserve"> </w:t>
      </w:r>
      <w:r w:rsidRPr="00C6223B">
        <w:rPr>
          <w:lang w:val="az-Latn-AZ"/>
        </w:rPr>
        <w:t>bu</w:t>
      </w:r>
      <w:r w:rsidRPr="00C6223B">
        <w:rPr>
          <w:lang w:val="en-US"/>
        </w:rPr>
        <w:t xml:space="preserve"> </w:t>
      </w:r>
      <w:r w:rsidRPr="00C6223B">
        <w:rPr>
          <w:lang w:val="az-Latn-AZ"/>
        </w:rPr>
        <w:t>xarakteristikalar</w:t>
      </w:r>
      <w:r w:rsidRPr="00C6223B">
        <w:rPr>
          <w:lang w:val="en-US"/>
        </w:rPr>
        <w:t xml:space="preserve"> </w:t>
      </w:r>
      <w:r w:rsidRPr="00C6223B">
        <w:rPr>
          <w:lang w:val="az-Latn-AZ"/>
        </w:rPr>
        <w:t>konkret</w:t>
      </w:r>
      <w:r w:rsidRPr="00C6223B">
        <w:rPr>
          <w:lang w:val="en-US"/>
        </w:rPr>
        <w:t xml:space="preserve"> </w:t>
      </w:r>
      <w:r w:rsidRPr="00C6223B">
        <w:rPr>
          <w:lang w:val="az-Latn-AZ"/>
        </w:rPr>
        <w:t>layihənin</w:t>
      </w:r>
      <w:r w:rsidRPr="00C6223B">
        <w:rPr>
          <w:lang w:val="en-US"/>
        </w:rPr>
        <w:t xml:space="preserve"> </w:t>
      </w:r>
      <w:r w:rsidRPr="00C6223B">
        <w:rPr>
          <w:lang w:val="az-Latn-AZ"/>
        </w:rPr>
        <w:t>yerinə</w:t>
      </w:r>
      <w:r w:rsidRPr="00C6223B">
        <w:rPr>
          <w:lang w:val="en-US"/>
        </w:rPr>
        <w:t xml:space="preserve"> </w:t>
      </w:r>
      <w:r w:rsidRPr="00C6223B">
        <w:rPr>
          <w:lang w:val="az-Latn-AZ"/>
        </w:rPr>
        <w:t>yetirilmə</w:t>
      </w:r>
      <w:r w:rsidRPr="00C6223B">
        <w:rPr>
          <w:lang w:val="en-US"/>
        </w:rPr>
        <w:t xml:space="preserve"> </w:t>
      </w:r>
      <w:r w:rsidRPr="00C6223B">
        <w:rPr>
          <w:lang w:val="az-Latn-AZ"/>
        </w:rPr>
        <w:t>şərtlərindən</w:t>
      </w:r>
      <w:r w:rsidRPr="00C6223B">
        <w:rPr>
          <w:lang w:val="en-US"/>
        </w:rPr>
        <w:t xml:space="preserve"> </w:t>
      </w:r>
      <w:r w:rsidRPr="00C6223B">
        <w:rPr>
          <w:lang w:val="az-Latn-AZ"/>
        </w:rPr>
        <w:t>və</w:t>
      </w:r>
      <w:r w:rsidRPr="00C6223B">
        <w:rPr>
          <w:lang w:val="en-US"/>
        </w:rPr>
        <w:t xml:space="preserve"> </w:t>
      </w:r>
      <w:r w:rsidRPr="00C6223B">
        <w:rPr>
          <w:lang w:val="az-Latn-AZ"/>
        </w:rPr>
        <w:t>i</w:t>
      </w:r>
      <w:r w:rsidRPr="00CD2E29">
        <w:rPr>
          <w:lang w:val="az-Latn-AZ"/>
        </w:rPr>
        <w:t>c</w:t>
      </w:r>
      <w:r w:rsidRPr="00C6223B">
        <w:rPr>
          <w:lang w:val="az-Latn-AZ"/>
        </w:rPr>
        <w:t>ra</w:t>
      </w:r>
      <w:r w:rsidRPr="00FC2DBB">
        <w:rPr>
          <w:lang w:val="az-Latn-AZ"/>
        </w:rPr>
        <w:t>ç</w:t>
      </w:r>
      <w:r w:rsidRPr="00C6223B">
        <w:rPr>
          <w:lang w:val="az-Latn-AZ"/>
        </w:rPr>
        <w:t>ıların</w:t>
      </w:r>
      <w:r w:rsidRPr="00C6223B">
        <w:rPr>
          <w:lang w:val="en-US"/>
        </w:rPr>
        <w:t xml:space="preserve"> </w:t>
      </w:r>
      <w:r w:rsidRPr="00C6223B">
        <w:rPr>
          <w:lang w:val="az-Latn-AZ"/>
        </w:rPr>
        <w:t>tə</w:t>
      </w:r>
      <w:r w:rsidRPr="00CD2E29">
        <w:rPr>
          <w:lang w:val="az-Latn-AZ"/>
        </w:rPr>
        <w:t>c</w:t>
      </w:r>
      <w:r w:rsidRPr="00C6223B">
        <w:rPr>
          <w:lang w:val="az-Latn-AZ"/>
        </w:rPr>
        <w:t>rübəsindən</w:t>
      </w:r>
      <w:r w:rsidRPr="00C6223B">
        <w:rPr>
          <w:lang w:val="en-US"/>
        </w:rPr>
        <w:t xml:space="preserve"> </w:t>
      </w:r>
      <w:r w:rsidRPr="00C6223B">
        <w:rPr>
          <w:lang w:val="az-Latn-AZ"/>
        </w:rPr>
        <w:t>asılıdır</w:t>
      </w:r>
      <w:r w:rsidRPr="00C6223B">
        <w:rPr>
          <w:lang w:val="en-US"/>
        </w:rPr>
        <w:t xml:space="preserve">. </w:t>
      </w:r>
      <w:r w:rsidRPr="00C6223B">
        <w:rPr>
          <w:lang w:val="az-Latn-AZ"/>
        </w:rPr>
        <w:t>Buna</w:t>
      </w:r>
      <w:r w:rsidRPr="00C6223B">
        <w:rPr>
          <w:lang w:val="en-US"/>
        </w:rPr>
        <w:t xml:space="preserve"> </w:t>
      </w:r>
      <w:r w:rsidRPr="00C6223B">
        <w:rPr>
          <w:lang w:val="az-Latn-AZ"/>
        </w:rPr>
        <w:t>baxmayaraq</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qurulması</w:t>
      </w:r>
      <w:r w:rsidRPr="00C6223B">
        <w:rPr>
          <w:lang w:val="en-US"/>
        </w:rPr>
        <w:t xml:space="preserve"> </w:t>
      </w:r>
      <w:r w:rsidRPr="00C6223B">
        <w:rPr>
          <w:lang w:val="az-Latn-AZ"/>
        </w:rPr>
        <w:t>prosesinin</w:t>
      </w:r>
      <w:r w:rsidRPr="00C6223B">
        <w:rPr>
          <w:lang w:val="en-US"/>
        </w:rPr>
        <w:t xml:space="preserve"> </w:t>
      </w:r>
      <w:r w:rsidRPr="00C6223B">
        <w:rPr>
          <w:lang w:val="az-Latn-AZ"/>
        </w:rPr>
        <w:t>məntiqi</w:t>
      </w:r>
      <w:r w:rsidRPr="00C6223B">
        <w:rPr>
          <w:lang w:val="en-US"/>
        </w:rPr>
        <w:t xml:space="preserve"> </w:t>
      </w:r>
      <w:r w:rsidRPr="00C6223B">
        <w:rPr>
          <w:lang w:val="az-Latn-AZ"/>
        </w:rPr>
        <w:t>və</w:t>
      </w:r>
      <w:r w:rsidRPr="00C6223B">
        <w:rPr>
          <w:lang w:val="en-US"/>
        </w:rPr>
        <w:t xml:space="preserve"> </w:t>
      </w:r>
      <w:r w:rsidRPr="00C6223B">
        <w:rPr>
          <w:lang w:val="az-Latn-AZ"/>
        </w:rPr>
        <w:t>əsas</w:t>
      </w:r>
      <w:r w:rsidRPr="00C6223B">
        <w:rPr>
          <w:lang w:val="en-US"/>
        </w:rPr>
        <w:t xml:space="preserve"> </w:t>
      </w:r>
      <w:r w:rsidRPr="00C6223B">
        <w:rPr>
          <w:lang w:val="az-Latn-AZ"/>
        </w:rPr>
        <w:t>məzmunu</w:t>
      </w:r>
      <w:r w:rsidRPr="00C6223B">
        <w:rPr>
          <w:lang w:val="en-US"/>
        </w:rPr>
        <w:t xml:space="preserve"> </w:t>
      </w:r>
      <w:r w:rsidRPr="00C6223B">
        <w:rPr>
          <w:lang w:val="az-Latn-AZ"/>
        </w:rPr>
        <w:t>əksər</w:t>
      </w:r>
      <w:r w:rsidRPr="00C6223B">
        <w:rPr>
          <w:lang w:val="en-US"/>
        </w:rPr>
        <w:t xml:space="preserve"> </w:t>
      </w:r>
      <w:r w:rsidRPr="00C6223B">
        <w:rPr>
          <w:lang w:val="az-Latn-AZ"/>
        </w:rPr>
        <w:t>hallarda</w:t>
      </w:r>
      <w:r w:rsidRPr="00C6223B">
        <w:rPr>
          <w:lang w:val="en-US"/>
        </w:rPr>
        <w:t xml:space="preserve"> </w:t>
      </w:r>
      <w:r w:rsidRPr="00C6223B">
        <w:rPr>
          <w:lang w:val="az-Latn-AZ"/>
        </w:rPr>
        <w:t>ümumi</w:t>
      </w:r>
      <w:r w:rsidRPr="00C6223B">
        <w:rPr>
          <w:lang w:val="en-US"/>
        </w:rPr>
        <w:t xml:space="preserve"> </w:t>
      </w:r>
      <w:r w:rsidRPr="00C6223B">
        <w:rPr>
          <w:lang w:val="az-Latn-AZ"/>
        </w:rPr>
        <w:t>olur</w:t>
      </w:r>
      <w:r w:rsidRPr="00C6223B">
        <w:rPr>
          <w:lang w:val="en-US"/>
        </w:rPr>
        <w:t xml:space="preserve"> </w:t>
      </w:r>
      <w:r w:rsidRPr="00C6223B">
        <w:rPr>
          <w:lang w:val="az-Latn-AZ"/>
        </w:rPr>
        <w:t>və</w:t>
      </w:r>
      <w:r w:rsidRPr="00C6223B">
        <w:rPr>
          <w:lang w:val="en-US"/>
        </w:rPr>
        <w:t xml:space="preserve"> </w:t>
      </w:r>
      <w:r w:rsidRPr="00C6223B">
        <w:rPr>
          <w:lang w:val="az-Latn-AZ"/>
        </w:rPr>
        <w:t>əsasən</w:t>
      </w:r>
      <w:r w:rsidRPr="00C6223B">
        <w:rPr>
          <w:lang w:val="en-US"/>
        </w:rPr>
        <w:t xml:space="preserve"> </w:t>
      </w:r>
      <w:r w:rsidRPr="00C6223B">
        <w:rPr>
          <w:lang w:val="az-Latn-AZ"/>
        </w:rPr>
        <w:t>aşağıdakı</w:t>
      </w:r>
      <w:r w:rsidRPr="00C6223B">
        <w:rPr>
          <w:lang w:val="en-US"/>
        </w:rPr>
        <w:t xml:space="preserve"> </w:t>
      </w:r>
      <w:r w:rsidRPr="00C6223B">
        <w:rPr>
          <w:lang w:val="az-Latn-AZ"/>
        </w:rPr>
        <w:t>mərhələləri</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w:t>
      </w:r>
    </w:p>
    <w:p w:rsidR="00F22621" w:rsidRPr="00C6223B" w:rsidRDefault="00F22621" w:rsidP="00F22621">
      <w:pPr>
        <w:ind w:firstLine="540"/>
        <w:jc w:val="both"/>
        <w:rPr>
          <w:lang w:val="en-US"/>
        </w:rPr>
      </w:pPr>
      <w:r w:rsidRPr="00C6223B">
        <w:rPr>
          <w:lang w:val="en-US"/>
        </w:rPr>
        <w:t>1-</w:t>
      </w:r>
      <w:r w:rsidRPr="00C6223B">
        <w:rPr>
          <w:lang w:val="az-Latn-AZ"/>
        </w:rPr>
        <w:t>konsepsiyanın</w:t>
      </w:r>
      <w:r w:rsidRPr="00C6223B">
        <w:rPr>
          <w:lang w:val="en-US"/>
        </w:rPr>
        <w:t xml:space="preserve"> </w:t>
      </w:r>
      <w:r w:rsidRPr="00C6223B">
        <w:rPr>
          <w:lang w:val="az-Latn-AZ"/>
        </w:rPr>
        <w:t>formalaşdırılması</w:t>
      </w:r>
      <w:r w:rsidRPr="00C6223B">
        <w:rPr>
          <w:lang w:val="en-US"/>
        </w:rPr>
        <w:t>;</w:t>
      </w:r>
    </w:p>
    <w:p w:rsidR="00F22621" w:rsidRPr="00C6223B" w:rsidRDefault="00F22621" w:rsidP="00F22621">
      <w:pPr>
        <w:ind w:firstLine="540"/>
        <w:jc w:val="both"/>
        <w:rPr>
          <w:lang w:val="en-US"/>
        </w:rPr>
      </w:pPr>
      <w:r w:rsidRPr="00C6223B">
        <w:rPr>
          <w:lang w:val="en-US"/>
        </w:rPr>
        <w:t>2-</w:t>
      </w:r>
      <w:r w:rsidRPr="00C6223B">
        <w:rPr>
          <w:lang w:val="az-Latn-AZ"/>
        </w:rPr>
        <w:t>texniki</w:t>
      </w:r>
      <w:r w:rsidRPr="00C6223B">
        <w:rPr>
          <w:lang w:val="en-US"/>
        </w:rPr>
        <w:t xml:space="preserve"> </w:t>
      </w:r>
      <w:r w:rsidRPr="00C6223B">
        <w:rPr>
          <w:lang w:val="az-Latn-AZ"/>
        </w:rPr>
        <w:t>tapşırığın</w:t>
      </w:r>
      <w:r w:rsidRPr="00C6223B">
        <w:rPr>
          <w:lang w:val="en-US"/>
        </w:rPr>
        <w:t xml:space="preserve"> </w:t>
      </w:r>
      <w:r w:rsidRPr="00C6223B">
        <w:rPr>
          <w:lang w:val="az-Latn-AZ"/>
        </w:rPr>
        <w:t>tərtib</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lang w:val="en-US"/>
        </w:rPr>
        <w:t>3-</w:t>
      </w:r>
      <w:r w:rsidRPr="00C6223B">
        <w:rPr>
          <w:lang w:val="az-Latn-AZ"/>
        </w:rPr>
        <w:t>layihələndirmə</w:t>
      </w:r>
      <w:r w:rsidRPr="00C6223B">
        <w:rPr>
          <w:lang w:val="en-US"/>
        </w:rPr>
        <w:t>;</w:t>
      </w:r>
    </w:p>
    <w:p w:rsidR="00F22621" w:rsidRPr="00C6223B" w:rsidRDefault="00F22621" w:rsidP="00F22621">
      <w:pPr>
        <w:ind w:firstLine="540"/>
        <w:jc w:val="both"/>
        <w:rPr>
          <w:lang w:val="en-US"/>
        </w:rPr>
      </w:pPr>
      <w:r w:rsidRPr="00C6223B">
        <w:rPr>
          <w:lang w:val="en-US"/>
        </w:rPr>
        <w:t>4-</w:t>
      </w:r>
      <w:r w:rsidRPr="00C6223B">
        <w:rPr>
          <w:lang w:val="az-Latn-AZ"/>
        </w:rPr>
        <w:t>hazırlama</w:t>
      </w:r>
      <w:r w:rsidRPr="00C6223B">
        <w:rPr>
          <w:lang w:val="en-US"/>
        </w:rPr>
        <w:t>;</w:t>
      </w:r>
    </w:p>
    <w:p w:rsidR="00F22621" w:rsidRPr="00C6223B" w:rsidRDefault="00F22621" w:rsidP="00F22621">
      <w:pPr>
        <w:ind w:firstLine="540"/>
        <w:jc w:val="both"/>
        <w:rPr>
          <w:lang w:val="en-US"/>
        </w:rPr>
      </w:pPr>
      <w:r w:rsidRPr="00C6223B">
        <w:rPr>
          <w:lang w:val="en-US"/>
        </w:rPr>
        <w:t>5-</w:t>
      </w:r>
      <w:r w:rsidRPr="00C6223B">
        <w:rPr>
          <w:lang w:val="az-Latn-AZ"/>
        </w:rPr>
        <w:t>sazlama</w:t>
      </w:r>
      <w:r w:rsidRPr="00C6223B">
        <w:rPr>
          <w:lang w:val="en-US"/>
        </w:rPr>
        <w:t xml:space="preserve"> </w:t>
      </w:r>
      <w:r w:rsidRPr="00C6223B">
        <w:rPr>
          <w:lang w:val="az-Latn-AZ"/>
        </w:rPr>
        <w:t>və</w:t>
      </w:r>
      <w:r w:rsidRPr="00C6223B">
        <w:rPr>
          <w:lang w:val="en-US"/>
        </w:rPr>
        <w:t xml:space="preserve"> </w:t>
      </w:r>
      <w:r w:rsidRPr="00C6223B">
        <w:rPr>
          <w:lang w:val="az-Latn-AZ"/>
        </w:rPr>
        <w:t>testləmə</w:t>
      </w:r>
      <w:r w:rsidRPr="00C6223B">
        <w:rPr>
          <w:lang w:val="en-US"/>
        </w:rPr>
        <w:t>;</w:t>
      </w:r>
    </w:p>
    <w:p w:rsidR="00F22621" w:rsidRPr="00C6223B" w:rsidRDefault="00F22621" w:rsidP="00F22621">
      <w:pPr>
        <w:ind w:firstLine="540"/>
        <w:jc w:val="both"/>
        <w:rPr>
          <w:lang w:val="en-US"/>
        </w:rPr>
      </w:pPr>
      <w:r w:rsidRPr="00C6223B">
        <w:rPr>
          <w:lang w:val="en-US"/>
        </w:rPr>
        <w:t>6-</w:t>
      </w:r>
      <w:r w:rsidRPr="00C6223B">
        <w:rPr>
          <w:lang w:val="az-Latn-AZ"/>
        </w:rPr>
        <w:t>sistemin</w:t>
      </w:r>
      <w:r w:rsidRPr="00C6223B">
        <w:rPr>
          <w:lang w:val="en-US"/>
        </w:rPr>
        <w:t xml:space="preserve"> </w:t>
      </w:r>
      <w:r w:rsidRPr="00C6223B">
        <w:rPr>
          <w:lang w:val="az-Latn-AZ"/>
        </w:rPr>
        <w:t>istismara</w:t>
      </w:r>
      <w:r w:rsidRPr="00C6223B">
        <w:rPr>
          <w:lang w:val="en-US"/>
        </w:rPr>
        <w:t xml:space="preserve"> </w:t>
      </w:r>
      <w:r w:rsidRPr="00C6223B">
        <w:rPr>
          <w:lang w:val="az-Latn-AZ"/>
        </w:rPr>
        <w:t>verilməsi</w:t>
      </w:r>
      <w:r w:rsidRPr="00C6223B">
        <w:rPr>
          <w:lang w:val="en-US"/>
        </w:rPr>
        <w:t>;</w:t>
      </w:r>
    </w:p>
    <w:p w:rsidR="00F22621" w:rsidRPr="00C6223B" w:rsidRDefault="00F22621" w:rsidP="00F22621">
      <w:pPr>
        <w:ind w:firstLine="540"/>
        <w:jc w:val="both"/>
        <w:rPr>
          <w:lang w:val="en-US"/>
        </w:rPr>
      </w:pPr>
      <w:r w:rsidRPr="00C6223B">
        <w:rPr>
          <w:lang w:val="en-US"/>
        </w:rPr>
        <w:t>7-</w:t>
      </w:r>
      <w:r w:rsidRPr="00C6223B">
        <w:rPr>
          <w:lang w:val="az-Latn-AZ"/>
        </w:rPr>
        <w:t>sistemin</w:t>
      </w:r>
      <w:r w:rsidRPr="00C6223B">
        <w:rPr>
          <w:lang w:val="en-US"/>
        </w:rPr>
        <w:t xml:space="preserve"> </w:t>
      </w:r>
      <w:r w:rsidRPr="00C6223B">
        <w:rPr>
          <w:lang w:val="az-Latn-AZ"/>
        </w:rPr>
        <w:t>müşayiət</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lang w:val="en-US"/>
        </w:rPr>
        <w:t>2-</w:t>
      </w:r>
      <w:r>
        <w:rPr>
          <w:lang w:val="az-Latn-AZ"/>
        </w:rPr>
        <w:t>c</w:t>
      </w:r>
      <w:r w:rsidRPr="00C6223B">
        <w:rPr>
          <w:lang w:val="az-Latn-AZ"/>
        </w:rPr>
        <w:t>i</w:t>
      </w:r>
      <w:r w:rsidRPr="00C6223B">
        <w:rPr>
          <w:lang w:val="en-US"/>
        </w:rPr>
        <w:t xml:space="preserve"> </w:t>
      </w:r>
      <w:r w:rsidRPr="00C6223B">
        <w:rPr>
          <w:lang w:val="az-Latn-AZ"/>
        </w:rPr>
        <w:t>və</w:t>
      </w:r>
      <w:r w:rsidRPr="00C6223B">
        <w:rPr>
          <w:lang w:val="en-US"/>
        </w:rPr>
        <w:t xml:space="preserve"> 3-</w:t>
      </w:r>
      <w:r>
        <w:rPr>
          <w:lang w:val="az-Latn-AZ"/>
        </w:rPr>
        <w:t>c</w:t>
      </w:r>
      <w:r w:rsidRPr="00C6223B">
        <w:rPr>
          <w:lang w:val="az-Latn-AZ"/>
        </w:rPr>
        <w:t>ü</w:t>
      </w:r>
      <w:r w:rsidRPr="00C6223B">
        <w:rPr>
          <w:lang w:val="en-US"/>
        </w:rPr>
        <w:t xml:space="preserve"> </w:t>
      </w:r>
      <w:r w:rsidRPr="00C6223B">
        <w:rPr>
          <w:lang w:val="az-Latn-AZ"/>
        </w:rPr>
        <w:t>mərhələləri</w:t>
      </w:r>
      <w:r w:rsidRPr="00C6223B">
        <w:rPr>
          <w:lang w:val="en-US"/>
        </w:rPr>
        <w:t xml:space="preserve"> </w:t>
      </w:r>
      <w:r w:rsidRPr="00C6223B">
        <w:rPr>
          <w:lang w:val="az-Latn-AZ"/>
        </w:rPr>
        <w:t>adətən</w:t>
      </w:r>
      <w:r w:rsidRPr="00C6223B">
        <w:rPr>
          <w:lang w:val="en-US"/>
        </w:rPr>
        <w:t xml:space="preserve"> </w:t>
      </w:r>
      <w:r w:rsidRPr="00C6223B">
        <w:rPr>
          <w:lang w:val="az-Latn-AZ"/>
        </w:rPr>
        <w:t>sistem</w:t>
      </w:r>
      <w:r w:rsidRPr="00C6223B">
        <w:rPr>
          <w:lang w:val="en-US"/>
        </w:rPr>
        <w:t xml:space="preserve"> </w:t>
      </w:r>
      <w:r w:rsidRPr="00C6223B">
        <w:rPr>
          <w:lang w:val="az-Latn-AZ"/>
        </w:rPr>
        <w:t>layihələndirilməsi</w:t>
      </w:r>
      <w:r w:rsidRPr="00C6223B">
        <w:rPr>
          <w:lang w:val="en-US"/>
        </w:rPr>
        <w:t>, 4-5-</w:t>
      </w:r>
      <w:r>
        <w:rPr>
          <w:lang w:val="az-Latn-AZ"/>
        </w:rPr>
        <w:t>c</w:t>
      </w:r>
      <w:r w:rsidRPr="00C6223B">
        <w:rPr>
          <w:lang w:val="az-Latn-AZ"/>
        </w:rPr>
        <w:t>ı</w:t>
      </w:r>
      <w:r w:rsidRPr="00C6223B">
        <w:rPr>
          <w:lang w:val="en-US"/>
        </w:rPr>
        <w:t xml:space="preserve"> </w:t>
      </w:r>
      <w:r w:rsidRPr="00C6223B">
        <w:rPr>
          <w:lang w:val="az-Latn-AZ"/>
        </w:rPr>
        <w:t>mərhələləri</w:t>
      </w:r>
      <w:r w:rsidRPr="00C6223B">
        <w:rPr>
          <w:lang w:val="en-US"/>
        </w:rPr>
        <w:t xml:space="preserve"> </w:t>
      </w:r>
      <w:r w:rsidRPr="00C6223B">
        <w:rPr>
          <w:lang w:val="az-Latn-AZ"/>
        </w:rPr>
        <w:t>isə</w:t>
      </w:r>
      <w:r w:rsidRPr="00C6223B">
        <w:rPr>
          <w:lang w:val="en-US"/>
        </w:rPr>
        <w:t xml:space="preserve"> </w:t>
      </w:r>
      <w:r w:rsidRPr="00C6223B">
        <w:rPr>
          <w:lang w:val="az-Latn-AZ"/>
        </w:rPr>
        <w:t>reallaşdırma</w:t>
      </w:r>
      <w:r w:rsidRPr="00C6223B">
        <w:rPr>
          <w:lang w:val="en-US"/>
        </w:rPr>
        <w:t xml:space="preserve"> </w:t>
      </w:r>
      <w:r w:rsidRPr="00C6223B">
        <w:rPr>
          <w:lang w:val="az-Latn-AZ"/>
        </w:rPr>
        <w:t>adlandırırlar</w:t>
      </w:r>
      <w:r w:rsidRPr="00C6223B">
        <w:rPr>
          <w:lang w:val="en-US"/>
        </w:rPr>
        <w:t>.</w:t>
      </w:r>
    </w:p>
    <w:p w:rsidR="00F22621" w:rsidRPr="00C6223B" w:rsidRDefault="00F22621" w:rsidP="00F22621">
      <w:pPr>
        <w:ind w:firstLine="540"/>
        <w:jc w:val="both"/>
        <w:rPr>
          <w:lang w:val="en-US"/>
        </w:rPr>
      </w:pPr>
      <w:r w:rsidRPr="00C6223B">
        <w:rPr>
          <w:b/>
          <w:i/>
          <w:lang w:val="az-Latn-AZ"/>
        </w:rPr>
        <w:t>Konseptual</w:t>
      </w:r>
      <w:r w:rsidRPr="00C6223B">
        <w:rPr>
          <w:b/>
          <w:i/>
          <w:lang w:val="en-US"/>
        </w:rPr>
        <w:t xml:space="preserve"> </w:t>
      </w:r>
      <w:r w:rsidRPr="00C6223B">
        <w:rPr>
          <w:b/>
          <w:i/>
          <w:lang w:val="az-Latn-AZ"/>
        </w:rPr>
        <w:t>mərhələ</w:t>
      </w:r>
    </w:p>
    <w:p w:rsidR="00F22621" w:rsidRPr="00C6223B" w:rsidRDefault="00F22621" w:rsidP="00F22621">
      <w:pPr>
        <w:ind w:firstLine="540"/>
        <w:jc w:val="both"/>
        <w:rPr>
          <w:lang w:val="en-US"/>
        </w:rPr>
      </w:pPr>
      <w:r w:rsidRPr="00C6223B">
        <w:rPr>
          <w:lang w:val="az-Latn-AZ"/>
        </w:rPr>
        <w:t>Bu</w:t>
      </w:r>
      <w:r w:rsidRPr="00C6223B">
        <w:rPr>
          <w:lang w:val="en-US"/>
        </w:rPr>
        <w:t xml:space="preserve"> </w:t>
      </w:r>
      <w:r w:rsidRPr="00C6223B">
        <w:rPr>
          <w:lang w:val="az-Latn-AZ"/>
        </w:rPr>
        <w:t>mərhələd</w:t>
      </w:r>
      <w:r>
        <w:rPr>
          <w:lang w:val="az-Latn-AZ"/>
        </w:rPr>
        <w:t>ə</w:t>
      </w:r>
      <w:r w:rsidRPr="00C6223B">
        <w:rPr>
          <w:lang w:val="az-Latn-AZ"/>
        </w:rPr>
        <w:t>ki</w:t>
      </w:r>
      <w:r w:rsidRPr="00C6223B">
        <w:rPr>
          <w:lang w:val="en-US"/>
        </w:rPr>
        <w:t xml:space="preserve"> </w:t>
      </w:r>
      <w:r w:rsidRPr="00C6223B">
        <w:rPr>
          <w:lang w:val="az-Latn-AZ"/>
        </w:rPr>
        <w:t>işlərin</w:t>
      </w:r>
      <w:r w:rsidRPr="00C6223B">
        <w:rPr>
          <w:lang w:val="en-US"/>
        </w:rPr>
        <w:t xml:space="preserve"> </w:t>
      </w:r>
      <w:r w:rsidRPr="00C6223B">
        <w:rPr>
          <w:lang w:val="az-Latn-AZ"/>
        </w:rPr>
        <w:t>əsas</w:t>
      </w:r>
      <w:r w:rsidRPr="00C6223B">
        <w:rPr>
          <w:lang w:val="en-US"/>
        </w:rPr>
        <w:t xml:space="preserve"> </w:t>
      </w:r>
      <w:r w:rsidRPr="00C6223B">
        <w:rPr>
          <w:lang w:val="az-Latn-AZ"/>
        </w:rPr>
        <w:t>mahiyyəti</w:t>
      </w:r>
      <w:r w:rsidRPr="00C6223B">
        <w:rPr>
          <w:lang w:val="en-US"/>
        </w:rPr>
        <w:t xml:space="preserve"> </w:t>
      </w:r>
      <w:r w:rsidRPr="00C6223B">
        <w:rPr>
          <w:lang w:val="az-Latn-AZ"/>
        </w:rPr>
        <w:t>layihənin</w:t>
      </w:r>
      <w:r w:rsidRPr="00C6223B">
        <w:rPr>
          <w:lang w:val="en-US"/>
        </w:rPr>
        <w:t xml:space="preserve"> </w:t>
      </w:r>
      <w:r w:rsidRPr="00C6223B">
        <w:rPr>
          <w:lang w:val="az-Latn-AZ"/>
        </w:rPr>
        <w:t>təyin</w:t>
      </w:r>
      <w:r w:rsidRPr="00C6223B">
        <w:rPr>
          <w:lang w:val="en-US"/>
        </w:rPr>
        <w:t xml:space="preserve"> </w:t>
      </w:r>
      <w:r w:rsidRPr="00C6223B">
        <w:rPr>
          <w:lang w:val="az-Latn-AZ"/>
        </w:rPr>
        <w:t>edilməsi</w:t>
      </w:r>
      <w:r w:rsidRPr="00C6223B">
        <w:rPr>
          <w:lang w:val="en-US"/>
        </w:rPr>
        <w:t xml:space="preserve"> </w:t>
      </w:r>
      <w:r w:rsidRPr="00C6223B">
        <w:rPr>
          <w:lang w:val="az-Latn-AZ"/>
        </w:rPr>
        <w:t>və</w:t>
      </w:r>
      <w:r w:rsidRPr="00C6223B">
        <w:rPr>
          <w:lang w:val="en-US"/>
        </w:rPr>
        <w:t xml:space="preserve"> </w:t>
      </w:r>
      <w:r w:rsidRPr="00C6223B">
        <w:rPr>
          <w:lang w:val="az-Latn-AZ"/>
        </w:rPr>
        <w:t>onun</w:t>
      </w:r>
      <w:r w:rsidRPr="00C6223B">
        <w:rPr>
          <w:lang w:val="en-US"/>
        </w:rPr>
        <w:t xml:space="preserve"> </w:t>
      </w:r>
      <w:r w:rsidRPr="00C6223B">
        <w:rPr>
          <w:lang w:val="az-Latn-AZ"/>
        </w:rPr>
        <w:t>konsepsiyasının</w:t>
      </w:r>
      <w:r w:rsidRPr="00C6223B">
        <w:rPr>
          <w:lang w:val="en-US"/>
        </w:rPr>
        <w:t xml:space="preserve"> </w:t>
      </w:r>
      <w:r w:rsidRPr="00C6223B">
        <w:rPr>
          <w:lang w:val="az-Latn-AZ"/>
        </w:rPr>
        <w:t>hazırlanmasıdır</w:t>
      </w:r>
      <w:r w:rsidRPr="00C6223B">
        <w:rPr>
          <w:lang w:val="en-US"/>
        </w:rPr>
        <w:t xml:space="preserve">. </w:t>
      </w:r>
      <w:r w:rsidRPr="00C6223B">
        <w:rPr>
          <w:lang w:val="az-Latn-AZ"/>
        </w:rPr>
        <w:t>Konseptual</w:t>
      </w:r>
      <w:r w:rsidRPr="00C6223B">
        <w:rPr>
          <w:lang w:val="en-US"/>
        </w:rPr>
        <w:t xml:space="preserve"> </w:t>
      </w:r>
      <w:r w:rsidRPr="00C6223B">
        <w:rPr>
          <w:lang w:val="az-Latn-AZ"/>
        </w:rPr>
        <w:t>mərhələdə</w:t>
      </w:r>
      <w:r w:rsidRPr="00C6223B">
        <w:rPr>
          <w:lang w:val="en-US"/>
        </w:rPr>
        <w:t xml:space="preserve"> </w:t>
      </w:r>
      <w:r w:rsidRPr="00C6223B">
        <w:rPr>
          <w:lang w:val="az-Latn-AZ"/>
        </w:rPr>
        <w:t>aşağıdakı</w:t>
      </w:r>
      <w:r w:rsidRPr="00C6223B">
        <w:rPr>
          <w:lang w:val="en-US"/>
        </w:rPr>
        <w:t xml:space="preserve"> </w:t>
      </w:r>
      <w:r w:rsidRPr="00C6223B">
        <w:rPr>
          <w:lang w:val="az-Latn-AZ"/>
        </w:rPr>
        <w:t>işlər</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ideyanın</w:t>
      </w:r>
      <w:r w:rsidRPr="00C6223B">
        <w:rPr>
          <w:lang w:val="en-US"/>
        </w:rPr>
        <w:t xml:space="preserve"> </w:t>
      </w:r>
      <w:r w:rsidRPr="00C6223B">
        <w:rPr>
          <w:lang w:val="az-Latn-AZ"/>
        </w:rPr>
        <w:t>formalaşdırılması</w:t>
      </w:r>
      <w:r w:rsidRPr="00C6223B">
        <w:rPr>
          <w:lang w:val="en-US"/>
        </w:rPr>
        <w:t xml:space="preserve"> </w:t>
      </w:r>
      <w:r w:rsidRPr="00C6223B">
        <w:rPr>
          <w:lang w:val="az-Latn-AZ"/>
        </w:rPr>
        <w:t>və</w:t>
      </w:r>
      <w:r w:rsidRPr="00C6223B">
        <w:rPr>
          <w:lang w:val="en-US"/>
        </w:rPr>
        <w:t xml:space="preserve"> </w:t>
      </w:r>
      <w:r w:rsidRPr="00C6223B">
        <w:rPr>
          <w:lang w:val="az-Latn-AZ"/>
        </w:rPr>
        <w:t>məqsədlərin</w:t>
      </w:r>
      <w:r w:rsidRPr="00C6223B">
        <w:rPr>
          <w:lang w:val="en-US"/>
        </w:rPr>
        <w:t xml:space="preserve"> </w:t>
      </w:r>
      <w:r w:rsidRPr="00C6223B">
        <w:rPr>
          <w:lang w:val="az-Latn-AZ"/>
        </w:rPr>
        <w:t>təyini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əsas</w:t>
      </w:r>
      <w:r w:rsidRPr="00C6223B">
        <w:rPr>
          <w:lang w:val="en-US"/>
        </w:rPr>
        <w:t xml:space="preserve"> </w:t>
      </w:r>
      <w:r w:rsidRPr="00C6223B">
        <w:rPr>
          <w:lang w:val="az-Latn-AZ"/>
        </w:rPr>
        <w:t>komandasının</w:t>
      </w:r>
      <w:r w:rsidRPr="00C6223B">
        <w:rPr>
          <w:lang w:val="en-US"/>
        </w:rPr>
        <w:t xml:space="preserve"> </w:t>
      </w:r>
      <w:r w:rsidRPr="00C6223B">
        <w:rPr>
          <w:lang w:val="az-Latn-AZ"/>
        </w:rPr>
        <w:t>formalaşdırılması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sifariş</w:t>
      </w:r>
      <w:r w:rsidRPr="00FC2DBB">
        <w:rPr>
          <w:lang w:val="az-Latn-AZ"/>
        </w:rPr>
        <w:t>ç</w:t>
      </w:r>
      <w:r w:rsidRPr="00C6223B">
        <w:rPr>
          <w:lang w:val="az-Latn-AZ"/>
        </w:rPr>
        <w:t>inin</w:t>
      </w:r>
      <w:r w:rsidRPr="00C6223B">
        <w:rPr>
          <w:lang w:val="en-US"/>
        </w:rPr>
        <w:t xml:space="preserve"> </w:t>
      </w:r>
      <w:r w:rsidRPr="00C6223B">
        <w:rPr>
          <w:lang w:val="az-Latn-AZ"/>
        </w:rPr>
        <w:t>və</w:t>
      </w:r>
      <w:r w:rsidRPr="00C6223B">
        <w:rPr>
          <w:lang w:val="en-US"/>
        </w:rPr>
        <w:t xml:space="preserve"> </w:t>
      </w:r>
      <w:r w:rsidRPr="00C6223B">
        <w:rPr>
          <w:lang w:val="az-Latn-AZ"/>
        </w:rPr>
        <w:t>digər</w:t>
      </w:r>
      <w:r w:rsidRPr="00C6223B">
        <w:rPr>
          <w:lang w:val="en-US"/>
        </w:rPr>
        <w:t xml:space="preserve"> </w:t>
      </w:r>
      <w:r w:rsidRPr="00C6223B">
        <w:rPr>
          <w:lang w:val="az-Latn-AZ"/>
        </w:rPr>
        <w:t>iştirak</w:t>
      </w:r>
      <w:r w:rsidRPr="00FC2DBB">
        <w:rPr>
          <w:lang w:val="az-Latn-AZ"/>
        </w:rPr>
        <w:t>ç</w:t>
      </w:r>
      <w:r w:rsidRPr="00C6223B">
        <w:rPr>
          <w:lang w:val="az-Latn-AZ"/>
        </w:rPr>
        <w:t>ıların</w:t>
      </w:r>
      <w:r w:rsidRPr="00C6223B">
        <w:rPr>
          <w:lang w:val="en-US"/>
        </w:rPr>
        <w:t xml:space="preserve"> </w:t>
      </w:r>
      <w:r w:rsidRPr="00C6223B">
        <w:rPr>
          <w:lang w:val="az-Latn-AZ"/>
        </w:rPr>
        <w:t>tələblərinin</w:t>
      </w:r>
      <w:r w:rsidRPr="00C6223B">
        <w:rPr>
          <w:lang w:val="en-US"/>
        </w:rPr>
        <w:t xml:space="preserve"> </w:t>
      </w:r>
      <w:r w:rsidRPr="00C6223B">
        <w:rPr>
          <w:lang w:val="az-Latn-AZ"/>
        </w:rPr>
        <w:t>və</w:t>
      </w:r>
      <w:r w:rsidRPr="00C6223B">
        <w:rPr>
          <w:lang w:val="en-US"/>
        </w:rPr>
        <w:t xml:space="preserve"> </w:t>
      </w:r>
      <w:r w:rsidRPr="00C6223B">
        <w:rPr>
          <w:lang w:val="az-Latn-AZ"/>
        </w:rPr>
        <w:t>dəlillərinin</w:t>
      </w:r>
      <w:r w:rsidRPr="00C6223B">
        <w:rPr>
          <w:lang w:val="en-US"/>
        </w:rPr>
        <w:t xml:space="preserve"> </w:t>
      </w:r>
      <w:r w:rsidRPr="00C6223B">
        <w:rPr>
          <w:lang w:val="az-Latn-AZ"/>
        </w:rPr>
        <w:t>öyrənilməsi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möv</w:t>
      </w:r>
      <w:r w:rsidRPr="00CD2E29">
        <w:rPr>
          <w:lang w:val="az-Latn-AZ"/>
        </w:rPr>
        <w:t>c</w:t>
      </w:r>
      <w:r w:rsidRPr="00C6223B">
        <w:rPr>
          <w:lang w:val="az-Latn-AZ"/>
        </w:rPr>
        <w:t>ud</w:t>
      </w:r>
      <w:r w:rsidRPr="00C6223B">
        <w:rPr>
          <w:lang w:val="en-US"/>
        </w:rPr>
        <w:t xml:space="preserve"> </w:t>
      </w:r>
      <w:r w:rsidRPr="00C6223B">
        <w:rPr>
          <w:lang w:val="az-Latn-AZ"/>
        </w:rPr>
        <w:t>vəziyyətin</w:t>
      </w:r>
      <w:r w:rsidRPr="00C6223B">
        <w:rPr>
          <w:lang w:val="en-US"/>
        </w:rPr>
        <w:t xml:space="preserve"> </w:t>
      </w:r>
      <w:r w:rsidRPr="00C6223B">
        <w:rPr>
          <w:lang w:val="az-Latn-AZ"/>
        </w:rPr>
        <w:t>təhlili</w:t>
      </w:r>
      <w:r w:rsidRPr="00C6223B">
        <w:rPr>
          <w:lang w:val="en-US"/>
        </w:rPr>
        <w:t xml:space="preserve"> </w:t>
      </w:r>
      <w:r w:rsidRPr="00C6223B">
        <w:rPr>
          <w:lang w:val="az-Latn-AZ"/>
        </w:rPr>
        <w:t>və</w:t>
      </w:r>
      <w:r w:rsidRPr="00C6223B">
        <w:rPr>
          <w:lang w:val="en-US"/>
        </w:rPr>
        <w:t xml:space="preserve"> </w:t>
      </w:r>
      <w:r w:rsidRPr="00C6223B">
        <w:rPr>
          <w:lang w:val="az-Latn-AZ"/>
        </w:rPr>
        <w:t>ilkin</w:t>
      </w:r>
      <w:r w:rsidRPr="00C6223B">
        <w:rPr>
          <w:lang w:val="en-US"/>
        </w:rPr>
        <w:t xml:space="preserve"> </w:t>
      </w:r>
      <w:r w:rsidRPr="00C6223B">
        <w:rPr>
          <w:lang w:val="az-Latn-AZ"/>
        </w:rPr>
        <w:t>informasiyanın</w:t>
      </w:r>
      <w:r w:rsidRPr="00C6223B">
        <w:rPr>
          <w:lang w:val="en-US"/>
        </w:rPr>
        <w:t xml:space="preserve"> </w:t>
      </w:r>
      <w:r w:rsidRPr="00C6223B">
        <w:rPr>
          <w:lang w:val="az-Latn-AZ"/>
        </w:rPr>
        <w:t>toplanması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əsas</w:t>
      </w:r>
      <w:r w:rsidRPr="00C6223B">
        <w:rPr>
          <w:lang w:val="en-US"/>
        </w:rPr>
        <w:t xml:space="preserve"> </w:t>
      </w:r>
      <w:r w:rsidRPr="00C6223B">
        <w:rPr>
          <w:lang w:val="az-Latn-AZ"/>
        </w:rPr>
        <w:t>tələblərin</w:t>
      </w:r>
      <w:r w:rsidRPr="00C6223B">
        <w:rPr>
          <w:lang w:val="en-US"/>
        </w:rPr>
        <w:t xml:space="preserve"> </w:t>
      </w:r>
      <w:r w:rsidRPr="00C6223B">
        <w:rPr>
          <w:lang w:val="az-Latn-AZ"/>
        </w:rPr>
        <w:t>və</w:t>
      </w:r>
      <w:r w:rsidRPr="00C6223B">
        <w:rPr>
          <w:lang w:val="en-US"/>
        </w:rPr>
        <w:t xml:space="preserve"> </w:t>
      </w:r>
      <w:r w:rsidRPr="00C6223B">
        <w:rPr>
          <w:lang w:val="az-Latn-AZ"/>
        </w:rPr>
        <w:t>məhdudluqların</w:t>
      </w:r>
      <w:r w:rsidRPr="00C6223B">
        <w:rPr>
          <w:lang w:val="en-US"/>
        </w:rPr>
        <w:t xml:space="preserve">, </w:t>
      </w:r>
      <w:r w:rsidRPr="00C6223B">
        <w:rPr>
          <w:lang w:val="az-Latn-AZ"/>
        </w:rPr>
        <w:t>tələb</w:t>
      </w:r>
      <w:r w:rsidRPr="00C6223B">
        <w:rPr>
          <w:lang w:val="en-US"/>
        </w:rPr>
        <w:t xml:space="preserve"> </w:t>
      </w:r>
      <w:r w:rsidRPr="00C6223B">
        <w:rPr>
          <w:lang w:val="az-Latn-AZ"/>
        </w:rPr>
        <w:t>olunan</w:t>
      </w:r>
      <w:r w:rsidRPr="00C6223B">
        <w:rPr>
          <w:lang w:val="en-US"/>
        </w:rPr>
        <w:t xml:space="preserve"> </w:t>
      </w:r>
      <w:r w:rsidRPr="00C6223B">
        <w:rPr>
          <w:lang w:val="az-Latn-AZ"/>
        </w:rPr>
        <w:t>material</w:t>
      </w:r>
      <w:r w:rsidRPr="00C6223B">
        <w:rPr>
          <w:lang w:val="en-US"/>
        </w:rPr>
        <w:t xml:space="preserve">, </w:t>
      </w:r>
      <w:r w:rsidRPr="00C6223B">
        <w:rPr>
          <w:lang w:val="az-Latn-AZ"/>
        </w:rPr>
        <w:t>maliyyə</w:t>
      </w:r>
      <w:r w:rsidRPr="00C6223B">
        <w:rPr>
          <w:lang w:val="en-US"/>
        </w:rPr>
        <w:t xml:space="preserve"> </w:t>
      </w:r>
      <w:r w:rsidRPr="00C6223B">
        <w:rPr>
          <w:lang w:val="az-Latn-AZ"/>
        </w:rPr>
        <w:t>və</w:t>
      </w:r>
      <w:r w:rsidRPr="00C6223B">
        <w:rPr>
          <w:lang w:val="en-US"/>
        </w:rPr>
        <w:t xml:space="preserve"> </w:t>
      </w:r>
      <w:r w:rsidRPr="00C6223B">
        <w:rPr>
          <w:lang w:val="az-Latn-AZ"/>
        </w:rPr>
        <w:t>əmək</w:t>
      </w:r>
      <w:r w:rsidRPr="00C6223B">
        <w:rPr>
          <w:lang w:val="en-US"/>
        </w:rPr>
        <w:t xml:space="preserve"> </w:t>
      </w:r>
      <w:r w:rsidRPr="00C6223B">
        <w:rPr>
          <w:lang w:val="az-Latn-AZ"/>
        </w:rPr>
        <w:t>resurslarının</w:t>
      </w:r>
      <w:r w:rsidRPr="00C6223B">
        <w:rPr>
          <w:lang w:val="en-US"/>
        </w:rPr>
        <w:t xml:space="preserve"> </w:t>
      </w:r>
      <w:r w:rsidRPr="00C6223B">
        <w:rPr>
          <w:lang w:val="az-Latn-AZ"/>
        </w:rPr>
        <w:t>təyini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alternativ</w:t>
      </w:r>
      <w:r w:rsidRPr="00C6223B">
        <w:rPr>
          <w:lang w:val="en-US"/>
        </w:rPr>
        <w:t xml:space="preserve"> </w:t>
      </w:r>
      <w:r w:rsidRPr="00C6223B">
        <w:rPr>
          <w:lang w:val="az-Latn-AZ"/>
        </w:rPr>
        <w:t>variantların</w:t>
      </w:r>
      <w:r w:rsidRPr="00C6223B">
        <w:rPr>
          <w:lang w:val="en-US"/>
        </w:rPr>
        <w:t xml:space="preserve"> </w:t>
      </w:r>
      <w:r w:rsidRPr="00C6223B">
        <w:rPr>
          <w:lang w:val="az-Latn-AZ"/>
        </w:rPr>
        <w:t>müqayisəli</w:t>
      </w:r>
      <w:r w:rsidRPr="00C6223B">
        <w:rPr>
          <w:lang w:val="en-US"/>
        </w:rPr>
        <w:t xml:space="preserve"> </w:t>
      </w:r>
      <w:r w:rsidRPr="00C6223B">
        <w:rPr>
          <w:lang w:val="az-Latn-AZ"/>
        </w:rPr>
        <w:t>qiymətləndirilməsi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təkliflərin</w:t>
      </w:r>
      <w:r w:rsidRPr="00C6223B">
        <w:rPr>
          <w:lang w:val="en-US"/>
        </w:rPr>
        <w:t xml:space="preserve"> </w:t>
      </w:r>
      <w:r w:rsidRPr="00C6223B">
        <w:rPr>
          <w:lang w:val="az-Latn-AZ"/>
        </w:rPr>
        <w:t>hazırlanması</w:t>
      </w:r>
      <w:r w:rsidRPr="00C6223B">
        <w:rPr>
          <w:lang w:val="en-US"/>
        </w:rPr>
        <w:t xml:space="preserve">, </w:t>
      </w:r>
      <w:r w:rsidRPr="00C6223B">
        <w:rPr>
          <w:lang w:val="az-Latn-AZ"/>
        </w:rPr>
        <w:t>ekspertizadan</w:t>
      </w:r>
      <w:r w:rsidRPr="00C6223B">
        <w:rPr>
          <w:lang w:val="en-US"/>
        </w:rPr>
        <w:t xml:space="preserve"> </w:t>
      </w:r>
      <w:r w:rsidRPr="00C6223B">
        <w:rPr>
          <w:lang w:val="az-Latn-AZ"/>
        </w:rPr>
        <w:t>ke</w:t>
      </w:r>
      <w:r w:rsidRPr="00FC2DBB">
        <w:rPr>
          <w:lang w:val="az-Latn-AZ"/>
        </w:rPr>
        <w:t>ç</w:t>
      </w:r>
      <w:r w:rsidRPr="00C6223B">
        <w:rPr>
          <w:lang w:val="az-Latn-AZ"/>
        </w:rPr>
        <w:t>irilməsi</w:t>
      </w:r>
      <w:r w:rsidRPr="00C6223B">
        <w:rPr>
          <w:lang w:val="en-US"/>
        </w:rPr>
        <w:t xml:space="preserve"> </w:t>
      </w:r>
      <w:r w:rsidRPr="00C6223B">
        <w:rPr>
          <w:lang w:val="az-Latn-AZ"/>
        </w:rPr>
        <w:t>və</w:t>
      </w:r>
      <w:r w:rsidRPr="00C6223B">
        <w:rPr>
          <w:lang w:val="en-US"/>
        </w:rPr>
        <w:t xml:space="preserve"> </w:t>
      </w:r>
      <w:r w:rsidRPr="00C6223B">
        <w:rPr>
          <w:lang w:val="az-Latn-AZ"/>
        </w:rPr>
        <w:t>təsdiq</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b/>
          <w:i/>
          <w:lang w:val="az-Latn-AZ"/>
        </w:rPr>
        <w:t>Texniki</w:t>
      </w:r>
      <w:r w:rsidRPr="00C6223B">
        <w:rPr>
          <w:b/>
          <w:i/>
          <w:lang w:val="en-US"/>
        </w:rPr>
        <w:t xml:space="preserve"> </w:t>
      </w:r>
      <w:r w:rsidRPr="00C6223B">
        <w:rPr>
          <w:b/>
          <w:i/>
          <w:lang w:val="az-Latn-AZ"/>
        </w:rPr>
        <w:t>tapşırığın</w:t>
      </w:r>
      <w:r w:rsidRPr="00C6223B">
        <w:rPr>
          <w:b/>
          <w:i/>
          <w:lang w:val="en-US"/>
        </w:rPr>
        <w:t xml:space="preserve"> </w:t>
      </w:r>
      <w:r w:rsidRPr="00C6223B">
        <w:rPr>
          <w:b/>
          <w:i/>
          <w:lang w:val="az-Latn-AZ"/>
        </w:rPr>
        <w:t>tərtib</w:t>
      </w:r>
      <w:r w:rsidRPr="00C6223B">
        <w:rPr>
          <w:b/>
          <w:i/>
          <w:lang w:val="en-US"/>
        </w:rPr>
        <w:t xml:space="preserve"> </w:t>
      </w:r>
      <w:r w:rsidRPr="00C6223B">
        <w:rPr>
          <w:b/>
          <w:i/>
          <w:lang w:val="az-Latn-AZ"/>
        </w:rPr>
        <w:t>edilməsi</w:t>
      </w:r>
    </w:p>
    <w:p w:rsidR="00F22621" w:rsidRPr="00C6223B" w:rsidRDefault="00F22621" w:rsidP="00F22621">
      <w:pPr>
        <w:ind w:firstLine="540"/>
        <w:jc w:val="both"/>
        <w:rPr>
          <w:lang w:val="en-US"/>
        </w:rPr>
      </w:pPr>
      <w:r w:rsidRPr="00C6223B">
        <w:rPr>
          <w:lang w:val="az-Latn-AZ"/>
        </w:rPr>
        <w:t>Bu</w:t>
      </w:r>
      <w:r w:rsidRPr="00C6223B">
        <w:rPr>
          <w:lang w:val="en-US"/>
        </w:rPr>
        <w:t xml:space="preserve"> </w:t>
      </w:r>
      <w:r w:rsidRPr="00C6223B">
        <w:rPr>
          <w:lang w:val="az-Latn-AZ"/>
        </w:rPr>
        <w:t>mərhələnin</w:t>
      </w:r>
      <w:r w:rsidRPr="00C6223B">
        <w:rPr>
          <w:lang w:val="en-US"/>
        </w:rPr>
        <w:t xml:space="preserve"> </w:t>
      </w:r>
      <w:r w:rsidRPr="00C6223B">
        <w:rPr>
          <w:lang w:val="az-Latn-AZ"/>
        </w:rPr>
        <w:t>əsas</w:t>
      </w:r>
      <w:r w:rsidRPr="00C6223B">
        <w:rPr>
          <w:lang w:val="en-US"/>
        </w:rPr>
        <w:t xml:space="preserve"> </w:t>
      </w:r>
      <w:r w:rsidRPr="00C6223B">
        <w:rPr>
          <w:lang w:val="az-Latn-AZ"/>
        </w:rPr>
        <w:t>məzmunu</w:t>
      </w:r>
      <w:r w:rsidRPr="00C6223B">
        <w:rPr>
          <w:lang w:val="en-US"/>
        </w:rPr>
        <w:t xml:space="preserve"> </w:t>
      </w:r>
      <w:r w:rsidRPr="00C6223B">
        <w:rPr>
          <w:lang w:val="az-Latn-AZ"/>
        </w:rPr>
        <w:t>texniki</w:t>
      </w:r>
      <w:r w:rsidRPr="00C6223B">
        <w:rPr>
          <w:lang w:val="en-US"/>
        </w:rPr>
        <w:t xml:space="preserve"> </w:t>
      </w:r>
      <w:r w:rsidRPr="00C6223B">
        <w:rPr>
          <w:lang w:val="az-Latn-AZ"/>
        </w:rPr>
        <w:t>tapşırığın</w:t>
      </w:r>
      <w:r w:rsidRPr="00C6223B">
        <w:rPr>
          <w:lang w:val="en-US"/>
        </w:rPr>
        <w:t xml:space="preserve"> </w:t>
      </w:r>
      <w:r w:rsidRPr="00C6223B">
        <w:rPr>
          <w:lang w:val="az-Latn-AZ"/>
        </w:rPr>
        <w:t>hazırlanması</w:t>
      </w:r>
      <w:r w:rsidRPr="00C6223B">
        <w:rPr>
          <w:lang w:val="en-US"/>
        </w:rPr>
        <w:t xml:space="preserve"> </w:t>
      </w:r>
      <w:r w:rsidRPr="00C6223B">
        <w:rPr>
          <w:lang w:val="az-Latn-AZ"/>
        </w:rPr>
        <w:t>və</w:t>
      </w:r>
      <w:r w:rsidRPr="00C6223B">
        <w:rPr>
          <w:lang w:val="en-US"/>
        </w:rPr>
        <w:t xml:space="preserve"> </w:t>
      </w:r>
      <w:r w:rsidRPr="00C6223B">
        <w:rPr>
          <w:lang w:val="az-Latn-AZ"/>
        </w:rPr>
        <w:t>sifariş</w:t>
      </w:r>
      <w:r w:rsidRPr="00FC2DBB">
        <w:rPr>
          <w:lang w:val="az-Latn-AZ"/>
        </w:rPr>
        <w:t>ç</w:t>
      </w:r>
      <w:r w:rsidRPr="00C6223B">
        <w:rPr>
          <w:lang w:val="az-Latn-AZ"/>
        </w:rPr>
        <w:t>i</w:t>
      </w:r>
      <w:r w:rsidRPr="00C6223B">
        <w:rPr>
          <w:lang w:val="en-US"/>
        </w:rPr>
        <w:t xml:space="preserve"> </w:t>
      </w:r>
      <w:r w:rsidRPr="00C6223B">
        <w:rPr>
          <w:lang w:val="az-Latn-AZ"/>
        </w:rPr>
        <w:t>ilə</w:t>
      </w:r>
      <w:r w:rsidRPr="00C6223B">
        <w:rPr>
          <w:lang w:val="en-US"/>
        </w:rPr>
        <w:t xml:space="preserve"> </w:t>
      </w:r>
      <w:r w:rsidRPr="00C6223B">
        <w:rPr>
          <w:lang w:val="az-Latn-AZ"/>
        </w:rPr>
        <w:t>müqavilə</w:t>
      </w:r>
      <w:r w:rsidRPr="00C6223B">
        <w:rPr>
          <w:lang w:val="en-US"/>
        </w:rPr>
        <w:t xml:space="preserve"> </w:t>
      </w:r>
      <w:r w:rsidRPr="00C6223B">
        <w:rPr>
          <w:lang w:val="az-Latn-AZ"/>
        </w:rPr>
        <w:t>bağlanması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danışıqların</w:t>
      </w:r>
      <w:r w:rsidRPr="00C6223B">
        <w:rPr>
          <w:lang w:val="en-US"/>
        </w:rPr>
        <w:t xml:space="preserve"> </w:t>
      </w:r>
      <w:r w:rsidRPr="00C6223B">
        <w:rPr>
          <w:lang w:val="az-Latn-AZ"/>
        </w:rPr>
        <w:t>aparılmasından</w:t>
      </w:r>
      <w:r w:rsidRPr="00C6223B">
        <w:rPr>
          <w:lang w:val="en-US"/>
        </w:rPr>
        <w:t xml:space="preserve"> </w:t>
      </w:r>
      <w:r w:rsidRPr="00C6223B">
        <w:rPr>
          <w:lang w:val="az-Latn-AZ"/>
        </w:rPr>
        <w:t>ibarətdir</w:t>
      </w:r>
      <w:r w:rsidRPr="00C6223B">
        <w:rPr>
          <w:lang w:val="en-US"/>
        </w:rPr>
        <w:t xml:space="preserve">. </w:t>
      </w:r>
      <w:r w:rsidRPr="00C6223B">
        <w:rPr>
          <w:lang w:val="az-Latn-AZ"/>
        </w:rPr>
        <w:t>Bu</w:t>
      </w:r>
      <w:r w:rsidRPr="00C6223B">
        <w:rPr>
          <w:lang w:val="en-US"/>
        </w:rPr>
        <w:t xml:space="preserve"> </w:t>
      </w:r>
      <w:r w:rsidRPr="00C6223B">
        <w:rPr>
          <w:lang w:val="az-Latn-AZ"/>
        </w:rPr>
        <w:t>mərhələdə</w:t>
      </w:r>
      <w:r w:rsidRPr="00C6223B">
        <w:rPr>
          <w:lang w:val="en-US"/>
        </w:rPr>
        <w:t xml:space="preserve"> </w:t>
      </w:r>
      <w:r w:rsidRPr="00C6223B">
        <w:rPr>
          <w:lang w:val="az-Latn-AZ"/>
        </w:rPr>
        <w:t>aşağıdakı</w:t>
      </w:r>
      <w:r w:rsidRPr="00C6223B">
        <w:rPr>
          <w:lang w:val="en-US"/>
        </w:rPr>
        <w:t xml:space="preserve"> </w:t>
      </w:r>
      <w:r w:rsidRPr="00C6223B">
        <w:rPr>
          <w:lang w:val="az-Latn-AZ"/>
        </w:rPr>
        <w:t>işlər</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texniki</w:t>
      </w:r>
      <w:r w:rsidRPr="00C6223B">
        <w:rPr>
          <w:lang w:val="en-US"/>
        </w:rPr>
        <w:t xml:space="preserve"> </w:t>
      </w:r>
      <w:r w:rsidRPr="00C6223B">
        <w:rPr>
          <w:lang w:val="az-Latn-AZ"/>
        </w:rPr>
        <w:t>tapşırığın</w:t>
      </w:r>
      <w:r w:rsidRPr="00C6223B">
        <w:rPr>
          <w:lang w:val="en-US"/>
        </w:rPr>
        <w:t xml:space="preserve"> </w:t>
      </w:r>
      <w:r w:rsidRPr="00C6223B">
        <w:rPr>
          <w:lang w:val="az-Latn-AZ"/>
        </w:rPr>
        <w:t>hazırlanması</w:t>
      </w:r>
      <w:r w:rsidRPr="00C6223B">
        <w:rPr>
          <w:lang w:val="en-US"/>
        </w:rPr>
        <w:t xml:space="preserve"> </w:t>
      </w:r>
      <w:r w:rsidRPr="00C6223B">
        <w:rPr>
          <w:lang w:val="az-Latn-AZ"/>
        </w:rPr>
        <w:t>və</w:t>
      </w:r>
      <w:r w:rsidRPr="00C6223B">
        <w:rPr>
          <w:lang w:val="en-US"/>
        </w:rPr>
        <w:t xml:space="preserve"> </w:t>
      </w:r>
      <w:r w:rsidRPr="00C6223B">
        <w:rPr>
          <w:lang w:val="az-Latn-AZ"/>
        </w:rPr>
        <w:t>tə</w:t>
      </w:r>
      <w:r>
        <w:rPr>
          <w:lang w:val="az-Latn-AZ"/>
        </w:rPr>
        <w:t>sd</w:t>
      </w:r>
      <w:r w:rsidRPr="00C6223B">
        <w:rPr>
          <w:lang w:val="az-Latn-AZ"/>
        </w:rPr>
        <w:t>iqi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baza</w:t>
      </w:r>
      <w:r w:rsidRPr="00C6223B">
        <w:rPr>
          <w:lang w:val="en-US"/>
        </w:rPr>
        <w:t xml:space="preserve"> </w:t>
      </w:r>
      <w:r w:rsidRPr="00C6223B">
        <w:rPr>
          <w:lang w:val="az-Latn-AZ"/>
        </w:rPr>
        <w:t>strukturunun</w:t>
      </w:r>
      <w:r w:rsidRPr="00C6223B">
        <w:rPr>
          <w:lang w:val="en-US"/>
        </w:rPr>
        <w:t xml:space="preserve"> </w:t>
      </w:r>
      <w:r w:rsidRPr="00C6223B">
        <w:rPr>
          <w:lang w:val="az-Latn-AZ"/>
        </w:rPr>
        <w:t>işlənib</w:t>
      </w:r>
      <w:r w:rsidRPr="00C6223B">
        <w:rPr>
          <w:lang w:val="en-US"/>
        </w:rPr>
        <w:t>-</w:t>
      </w:r>
      <w:r w:rsidRPr="00C6223B">
        <w:rPr>
          <w:lang w:val="az-Latn-AZ"/>
        </w:rPr>
        <w:t>hazırlanması</w:t>
      </w:r>
      <w:r w:rsidRPr="00C6223B">
        <w:rPr>
          <w:lang w:val="en-US"/>
        </w:rPr>
        <w:t xml:space="preserve"> </w:t>
      </w:r>
      <w:r w:rsidRPr="00C6223B">
        <w:rPr>
          <w:lang w:val="az-Latn-AZ"/>
        </w:rPr>
        <w:t>və</w:t>
      </w:r>
      <w:r w:rsidRPr="00C6223B">
        <w:rPr>
          <w:lang w:val="en-US"/>
        </w:rPr>
        <w:t xml:space="preserve"> </w:t>
      </w:r>
      <w:r w:rsidRPr="00C6223B">
        <w:rPr>
          <w:lang w:val="az-Latn-AZ"/>
        </w:rPr>
        <w:t>dekompozisiyası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smetasının</w:t>
      </w:r>
      <w:r w:rsidRPr="00C6223B">
        <w:rPr>
          <w:lang w:val="en-US"/>
        </w:rPr>
        <w:t xml:space="preserve"> </w:t>
      </w:r>
      <w:r w:rsidRPr="00C6223B">
        <w:rPr>
          <w:lang w:val="az-Latn-AZ"/>
        </w:rPr>
        <w:t>və</w:t>
      </w:r>
      <w:r w:rsidRPr="00C6223B">
        <w:rPr>
          <w:lang w:val="en-US"/>
        </w:rPr>
        <w:t xml:space="preserve"> </w:t>
      </w:r>
      <w:r w:rsidRPr="00C6223B">
        <w:rPr>
          <w:lang w:val="az-Latn-AZ"/>
        </w:rPr>
        <w:t>büd</w:t>
      </w:r>
      <w:r w:rsidRPr="00CD2E29">
        <w:rPr>
          <w:lang w:val="az-Latn-AZ"/>
        </w:rPr>
        <w:t>c</w:t>
      </w:r>
      <w:r w:rsidRPr="00C6223B">
        <w:rPr>
          <w:lang w:val="az-Latn-AZ"/>
        </w:rPr>
        <w:t>əsinin</w:t>
      </w:r>
      <w:r w:rsidRPr="00C6223B">
        <w:rPr>
          <w:lang w:val="en-US"/>
        </w:rPr>
        <w:t xml:space="preserve"> </w:t>
      </w:r>
      <w:r w:rsidRPr="00C6223B">
        <w:rPr>
          <w:lang w:val="az-Latn-AZ"/>
        </w:rPr>
        <w:t>tərtib</w:t>
      </w:r>
      <w:r w:rsidRPr="00C6223B">
        <w:rPr>
          <w:lang w:val="en-US"/>
        </w:rPr>
        <w:t xml:space="preserve"> </w:t>
      </w:r>
      <w:r w:rsidRPr="00C6223B">
        <w:rPr>
          <w:lang w:val="az-Latn-AZ"/>
        </w:rPr>
        <w:t>edilməsi</w:t>
      </w:r>
      <w:r w:rsidRPr="00C6223B">
        <w:rPr>
          <w:lang w:val="en-US"/>
        </w:rPr>
        <w:t xml:space="preserve">, </w:t>
      </w:r>
      <w:r w:rsidRPr="00C6223B">
        <w:rPr>
          <w:lang w:val="az-Latn-AZ"/>
        </w:rPr>
        <w:t>resurslara</w:t>
      </w:r>
      <w:r w:rsidRPr="00C6223B">
        <w:rPr>
          <w:lang w:val="en-US"/>
        </w:rPr>
        <w:t xml:space="preserve"> </w:t>
      </w:r>
      <w:r w:rsidRPr="00C6223B">
        <w:rPr>
          <w:lang w:val="az-Latn-AZ"/>
        </w:rPr>
        <w:t>olan</w:t>
      </w:r>
      <w:r w:rsidRPr="00C6223B">
        <w:rPr>
          <w:lang w:val="en-US"/>
        </w:rPr>
        <w:t xml:space="preserve"> </w:t>
      </w:r>
      <w:r w:rsidRPr="00C6223B">
        <w:rPr>
          <w:lang w:val="az-Latn-AZ"/>
        </w:rPr>
        <w:t>tələbatın</w:t>
      </w:r>
      <w:r w:rsidRPr="00C6223B">
        <w:rPr>
          <w:lang w:val="en-US"/>
        </w:rPr>
        <w:t xml:space="preserve"> </w:t>
      </w:r>
      <w:r w:rsidRPr="00C6223B">
        <w:rPr>
          <w:lang w:val="az-Latn-AZ"/>
        </w:rPr>
        <w:t>təyini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işlərin</w:t>
      </w:r>
      <w:r w:rsidRPr="00C6223B">
        <w:rPr>
          <w:lang w:val="en-US"/>
        </w:rPr>
        <w:t xml:space="preserve"> </w:t>
      </w:r>
      <w:r w:rsidRPr="00C6223B">
        <w:rPr>
          <w:lang w:val="az-Latn-AZ"/>
        </w:rPr>
        <w:t>təqvim</w:t>
      </w:r>
      <w:r w:rsidRPr="00C6223B">
        <w:rPr>
          <w:lang w:val="en-US"/>
        </w:rPr>
        <w:t xml:space="preserve"> </w:t>
      </w:r>
      <w:r w:rsidRPr="00C6223B">
        <w:rPr>
          <w:lang w:val="az-Latn-AZ"/>
        </w:rPr>
        <w:t>planlarının</w:t>
      </w:r>
      <w:r w:rsidRPr="00C6223B">
        <w:rPr>
          <w:lang w:val="en-US"/>
        </w:rPr>
        <w:t xml:space="preserve"> </w:t>
      </w:r>
      <w:r w:rsidRPr="00C6223B">
        <w:rPr>
          <w:lang w:val="az-Latn-AZ"/>
        </w:rPr>
        <w:t>və</w:t>
      </w:r>
      <w:r w:rsidRPr="00C6223B">
        <w:rPr>
          <w:lang w:val="en-US"/>
        </w:rPr>
        <w:t xml:space="preserve"> </w:t>
      </w:r>
      <w:r w:rsidRPr="00C6223B">
        <w:rPr>
          <w:lang w:val="az-Latn-AZ"/>
        </w:rPr>
        <w:t>ümumiləşdirilmiş</w:t>
      </w:r>
      <w:r w:rsidRPr="00C6223B">
        <w:rPr>
          <w:lang w:val="en-US"/>
        </w:rPr>
        <w:t xml:space="preserve"> </w:t>
      </w:r>
      <w:r w:rsidRPr="00C6223B">
        <w:rPr>
          <w:lang w:val="az-Latn-AZ"/>
        </w:rPr>
        <w:t>qrafiklərinin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sifariş</w:t>
      </w:r>
      <w:r w:rsidRPr="00FC2DBB">
        <w:rPr>
          <w:lang w:val="az-Latn-AZ"/>
        </w:rPr>
        <w:t>ç</w:t>
      </w:r>
      <w:r w:rsidRPr="00C6223B">
        <w:rPr>
          <w:lang w:val="az-Latn-AZ"/>
        </w:rPr>
        <w:t>i</w:t>
      </w:r>
      <w:r w:rsidRPr="00C6223B">
        <w:rPr>
          <w:lang w:val="en-US"/>
        </w:rPr>
        <w:t xml:space="preserve"> </w:t>
      </w:r>
      <w:r w:rsidRPr="00C6223B">
        <w:rPr>
          <w:lang w:val="az-Latn-AZ"/>
        </w:rPr>
        <w:t>ilə</w:t>
      </w:r>
      <w:r w:rsidRPr="00C6223B">
        <w:rPr>
          <w:lang w:val="en-US"/>
        </w:rPr>
        <w:t xml:space="preserve"> </w:t>
      </w:r>
      <w:r w:rsidRPr="00C6223B">
        <w:rPr>
          <w:lang w:val="az-Latn-AZ"/>
        </w:rPr>
        <w:t>müqavilənin</w:t>
      </w:r>
      <w:r w:rsidRPr="00C6223B">
        <w:rPr>
          <w:lang w:val="en-US"/>
        </w:rPr>
        <w:t xml:space="preserve"> </w:t>
      </w:r>
      <w:r w:rsidRPr="00C6223B">
        <w:rPr>
          <w:lang w:val="az-Latn-AZ"/>
        </w:rPr>
        <w:t>təsdiq</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w:t>
      </w:r>
      <w:r w:rsidRPr="00C6223B">
        <w:rPr>
          <w:lang w:val="en-US"/>
        </w:rPr>
        <w:t xml:space="preserve"> </w:t>
      </w:r>
      <w:r w:rsidRPr="00C6223B">
        <w:rPr>
          <w:lang w:val="az-Latn-AZ"/>
        </w:rPr>
        <w:t>iştirak</w:t>
      </w:r>
      <w:r w:rsidRPr="00FC2DBB">
        <w:rPr>
          <w:lang w:val="az-Latn-AZ"/>
        </w:rPr>
        <w:t>ç</w:t>
      </w:r>
      <w:r w:rsidRPr="00C6223B">
        <w:rPr>
          <w:lang w:val="az-Latn-AZ"/>
        </w:rPr>
        <w:t>ılarının</w:t>
      </w:r>
      <w:r w:rsidRPr="00C6223B">
        <w:rPr>
          <w:lang w:val="en-US"/>
        </w:rPr>
        <w:t xml:space="preserve"> </w:t>
      </w:r>
      <w:r w:rsidRPr="00C6223B">
        <w:rPr>
          <w:lang w:val="az-Latn-AZ"/>
        </w:rPr>
        <w:t>kommunikasiya</w:t>
      </w:r>
      <w:r w:rsidRPr="00C6223B">
        <w:rPr>
          <w:lang w:val="en-US"/>
        </w:rPr>
        <w:t xml:space="preserve"> </w:t>
      </w:r>
      <w:r w:rsidRPr="00C6223B">
        <w:rPr>
          <w:lang w:val="az-Latn-AZ"/>
        </w:rPr>
        <w:t>vasitələrinin</w:t>
      </w:r>
      <w:r w:rsidRPr="00C6223B">
        <w:rPr>
          <w:lang w:val="en-US"/>
        </w:rPr>
        <w:t xml:space="preserve"> </w:t>
      </w:r>
      <w:r w:rsidRPr="00C6223B">
        <w:rPr>
          <w:lang w:val="az-Latn-AZ"/>
        </w:rPr>
        <w:t>i</w:t>
      </w:r>
      <w:r>
        <w:rPr>
          <w:lang w:val="az-Latn-AZ"/>
        </w:rPr>
        <w:t>ş</w:t>
      </w:r>
      <w:r w:rsidRPr="00C6223B">
        <w:rPr>
          <w:lang w:val="az-Latn-AZ"/>
        </w:rPr>
        <w:t>ə</w:t>
      </w:r>
      <w:r w:rsidRPr="00C6223B">
        <w:rPr>
          <w:lang w:val="en-US"/>
        </w:rPr>
        <w:t xml:space="preserve"> </w:t>
      </w:r>
      <w:r w:rsidRPr="00C6223B">
        <w:rPr>
          <w:lang w:val="az-Latn-AZ"/>
        </w:rPr>
        <w:t>salınması</w:t>
      </w:r>
      <w:r w:rsidRPr="00C6223B">
        <w:rPr>
          <w:lang w:val="en-US"/>
        </w:rPr>
        <w:t xml:space="preserve"> </w:t>
      </w:r>
      <w:r w:rsidRPr="00C6223B">
        <w:rPr>
          <w:lang w:val="az-Latn-AZ"/>
        </w:rPr>
        <w:t>və</w:t>
      </w:r>
      <w:r w:rsidRPr="00C6223B">
        <w:rPr>
          <w:lang w:val="en-US"/>
        </w:rPr>
        <w:t xml:space="preserve"> </w:t>
      </w:r>
      <w:r w:rsidRPr="00C6223B">
        <w:rPr>
          <w:lang w:val="az-Latn-AZ"/>
        </w:rPr>
        <w:t>işlərin</w:t>
      </w:r>
      <w:r w:rsidRPr="00C6223B">
        <w:rPr>
          <w:lang w:val="en-US"/>
        </w:rPr>
        <w:t xml:space="preserve"> </w:t>
      </w:r>
      <w:r w:rsidRPr="00C6223B">
        <w:rPr>
          <w:lang w:val="az-Latn-AZ"/>
        </w:rPr>
        <w:t>gedişinə</w:t>
      </w:r>
      <w:r w:rsidRPr="00C6223B">
        <w:rPr>
          <w:lang w:val="en-US"/>
        </w:rPr>
        <w:t xml:space="preserve"> </w:t>
      </w:r>
      <w:r w:rsidRPr="00C6223B">
        <w:rPr>
          <w:lang w:val="az-Latn-AZ"/>
        </w:rPr>
        <w:t>nəzarət</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b/>
          <w:i/>
          <w:lang w:val="az-Latn-AZ"/>
        </w:rPr>
        <w:t>Layihələndirmə</w:t>
      </w:r>
    </w:p>
    <w:p w:rsidR="00F22621" w:rsidRPr="00C6223B" w:rsidRDefault="00F22621" w:rsidP="00F22621">
      <w:pPr>
        <w:ind w:firstLine="540"/>
        <w:jc w:val="both"/>
        <w:rPr>
          <w:lang w:val="en-US"/>
        </w:rPr>
      </w:pPr>
      <w:r w:rsidRPr="00C6223B">
        <w:rPr>
          <w:lang w:val="az-Latn-AZ"/>
        </w:rPr>
        <w:t>Bu</w:t>
      </w:r>
      <w:r w:rsidRPr="00C6223B">
        <w:rPr>
          <w:lang w:val="en-US"/>
        </w:rPr>
        <w:t xml:space="preserve"> </w:t>
      </w:r>
      <w:r w:rsidRPr="00C6223B">
        <w:rPr>
          <w:lang w:val="az-Latn-AZ"/>
        </w:rPr>
        <w:t>mərhələdə</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altsistemləri</w:t>
      </w:r>
      <w:r w:rsidRPr="00C6223B">
        <w:rPr>
          <w:lang w:val="en-US"/>
        </w:rPr>
        <w:t xml:space="preserve"> </w:t>
      </w:r>
      <w:r w:rsidRPr="00C6223B">
        <w:rPr>
          <w:lang w:val="az-Latn-AZ"/>
        </w:rPr>
        <w:t>və</w:t>
      </w:r>
      <w:r w:rsidRPr="00C6223B">
        <w:rPr>
          <w:lang w:val="en-US"/>
        </w:rPr>
        <w:t xml:space="preserve"> </w:t>
      </w:r>
      <w:r w:rsidRPr="00C6223B">
        <w:rPr>
          <w:lang w:val="az-Latn-AZ"/>
        </w:rPr>
        <w:t>onlar</w:t>
      </w:r>
      <w:r w:rsidRPr="00C6223B">
        <w:rPr>
          <w:lang w:val="en-US"/>
        </w:rPr>
        <w:t xml:space="preserve"> </w:t>
      </w:r>
      <w:r w:rsidRPr="00C6223B">
        <w:rPr>
          <w:lang w:val="az-Latn-AZ"/>
        </w:rPr>
        <w:t>arasındakı</w:t>
      </w:r>
      <w:r w:rsidRPr="00C6223B">
        <w:rPr>
          <w:lang w:val="en-US"/>
        </w:rPr>
        <w:t xml:space="preserve"> </w:t>
      </w:r>
      <w:r w:rsidRPr="00C6223B">
        <w:rPr>
          <w:lang w:val="az-Latn-AZ"/>
        </w:rPr>
        <w:t>əlaqələr</w:t>
      </w:r>
      <w:r w:rsidRPr="00C6223B">
        <w:rPr>
          <w:lang w:val="en-US"/>
        </w:rPr>
        <w:t xml:space="preserve"> </w:t>
      </w:r>
      <w:r w:rsidRPr="00C6223B">
        <w:rPr>
          <w:lang w:val="az-Latn-AZ"/>
        </w:rPr>
        <w:t>təyin</w:t>
      </w:r>
      <w:r w:rsidRPr="00C6223B">
        <w:rPr>
          <w:lang w:val="en-US"/>
        </w:rPr>
        <w:t xml:space="preserve"> </w:t>
      </w:r>
      <w:r w:rsidRPr="00C6223B">
        <w:rPr>
          <w:lang w:val="az-Latn-AZ"/>
        </w:rPr>
        <w:t>edilir</w:t>
      </w:r>
      <w:r w:rsidRPr="00C6223B">
        <w:rPr>
          <w:lang w:val="en-US"/>
        </w:rPr>
        <w:t xml:space="preserve">, </w:t>
      </w:r>
      <w:r w:rsidRPr="00C6223B">
        <w:rPr>
          <w:lang w:val="az-Latn-AZ"/>
        </w:rPr>
        <w:t>layihənin</w:t>
      </w:r>
      <w:r w:rsidRPr="00C6223B">
        <w:rPr>
          <w:lang w:val="en-US"/>
        </w:rPr>
        <w:t xml:space="preserve"> </w:t>
      </w:r>
      <w:r w:rsidRPr="00C6223B">
        <w:rPr>
          <w:lang w:val="az-Latn-AZ"/>
        </w:rPr>
        <w:t>yerinə</w:t>
      </w:r>
      <w:r w:rsidRPr="00C6223B">
        <w:rPr>
          <w:lang w:val="en-US"/>
        </w:rPr>
        <w:t xml:space="preserve"> </w:t>
      </w:r>
      <w:r w:rsidRPr="00C6223B">
        <w:rPr>
          <w:lang w:val="az-Latn-AZ"/>
        </w:rPr>
        <w:t>yetirilməsinin</w:t>
      </w:r>
      <w:r w:rsidRPr="00C6223B">
        <w:rPr>
          <w:lang w:val="en-US"/>
        </w:rPr>
        <w:t xml:space="preserve"> </w:t>
      </w:r>
      <w:r w:rsidRPr="00C6223B">
        <w:rPr>
          <w:lang w:val="az-Latn-AZ"/>
        </w:rPr>
        <w:t>və</w:t>
      </w:r>
      <w:r w:rsidRPr="00C6223B">
        <w:rPr>
          <w:lang w:val="en-US"/>
        </w:rPr>
        <w:t xml:space="preserve"> </w:t>
      </w:r>
      <w:r w:rsidRPr="00C6223B">
        <w:rPr>
          <w:lang w:val="az-Latn-AZ"/>
        </w:rPr>
        <w:t>resurslardan</w:t>
      </w:r>
      <w:r w:rsidRPr="00C6223B">
        <w:rPr>
          <w:lang w:val="en-US"/>
        </w:rPr>
        <w:t xml:space="preserve"> </w:t>
      </w:r>
      <w:r w:rsidRPr="00C6223B">
        <w:rPr>
          <w:lang w:val="az-Latn-AZ"/>
        </w:rPr>
        <w:t>istifadə</w:t>
      </w:r>
      <w:r w:rsidRPr="00C6223B">
        <w:rPr>
          <w:lang w:val="en-US"/>
        </w:rPr>
        <w:t xml:space="preserve"> </w:t>
      </w:r>
      <w:r w:rsidRPr="00C6223B">
        <w:rPr>
          <w:lang w:val="az-Latn-AZ"/>
        </w:rPr>
        <w:t>edilməsinin</w:t>
      </w:r>
      <w:r w:rsidRPr="00C6223B">
        <w:rPr>
          <w:lang w:val="en-US"/>
        </w:rPr>
        <w:t xml:space="preserve"> </w:t>
      </w:r>
      <w:r w:rsidRPr="00C6223B">
        <w:rPr>
          <w:lang w:val="az-Latn-AZ"/>
        </w:rPr>
        <w:t>daha</w:t>
      </w:r>
      <w:r w:rsidRPr="00C6223B">
        <w:rPr>
          <w:lang w:val="en-US"/>
        </w:rPr>
        <w:t xml:space="preserve"> </w:t>
      </w:r>
      <w:r w:rsidRPr="00C6223B">
        <w:rPr>
          <w:lang w:val="az-Latn-AZ"/>
        </w:rPr>
        <w:t>səmərəli</w:t>
      </w:r>
      <w:r w:rsidRPr="00C6223B">
        <w:rPr>
          <w:lang w:val="en-US"/>
        </w:rPr>
        <w:t xml:space="preserve"> </w:t>
      </w:r>
      <w:r w:rsidRPr="00C6223B">
        <w:rPr>
          <w:lang w:val="az-Latn-AZ"/>
        </w:rPr>
        <w:t>yolları</w:t>
      </w:r>
      <w:r w:rsidRPr="00C6223B">
        <w:rPr>
          <w:lang w:val="en-US"/>
        </w:rPr>
        <w:t xml:space="preserve"> </w:t>
      </w:r>
      <w:r w:rsidRPr="00C6223B">
        <w:rPr>
          <w:lang w:val="az-Latn-AZ"/>
        </w:rPr>
        <w:t>se</w:t>
      </w:r>
      <w:r w:rsidRPr="00FC2DBB">
        <w:rPr>
          <w:lang w:val="az-Latn-AZ"/>
        </w:rPr>
        <w:t>ç</w:t>
      </w:r>
      <w:r w:rsidRPr="00C6223B">
        <w:rPr>
          <w:lang w:val="az-Latn-AZ"/>
        </w:rPr>
        <w:t>ilir</w:t>
      </w:r>
      <w:r w:rsidRPr="00C6223B">
        <w:rPr>
          <w:lang w:val="en-US"/>
        </w:rPr>
        <w:t xml:space="preserve">. </w:t>
      </w:r>
      <w:r w:rsidRPr="00C6223B">
        <w:rPr>
          <w:lang w:val="az-Latn-AZ"/>
        </w:rPr>
        <w:t>Bu</w:t>
      </w:r>
      <w:r w:rsidRPr="00C6223B">
        <w:rPr>
          <w:lang w:val="en-US"/>
        </w:rPr>
        <w:t xml:space="preserve"> </w:t>
      </w:r>
      <w:r w:rsidRPr="00C6223B">
        <w:rPr>
          <w:lang w:val="az-Latn-AZ"/>
        </w:rPr>
        <w:t>mərhələdə</w:t>
      </w:r>
      <w:r w:rsidRPr="00C6223B">
        <w:rPr>
          <w:lang w:val="en-US"/>
        </w:rPr>
        <w:t xml:space="preserve"> </w:t>
      </w:r>
      <w:r w:rsidRPr="00C6223B">
        <w:rPr>
          <w:lang w:val="az-Latn-AZ"/>
        </w:rPr>
        <w:t>görülən</w:t>
      </w:r>
      <w:r w:rsidRPr="00C6223B">
        <w:rPr>
          <w:lang w:val="en-US"/>
        </w:rPr>
        <w:t xml:space="preserve"> </w:t>
      </w:r>
      <w:r w:rsidRPr="00C6223B">
        <w:rPr>
          <w:lang w:val="az-Latn-AZ"/>
        </w:rPr>
        <w:t>əsas</w:t>
      </w:r>
      <w:r w:rsidRPr="00C6223B">
        <w:rPr>
          <w:lang w:val="en-US"/>
        </w:rPr>
        <w:t xml:space="preserve"> </w:t>
      </w:r>
      <w:r w:rsidRPr="00C6223B">
        <w:rPr>
          <w:lang w:val="az-Latn-AZ"/>
        </w:rPr>
        <w:t>işlərə</w:t>
      </w:r>
      <w:r w:rsidRPr="00C6223B">
        <w:rPr>
          <w:lang w:val="en-US"/>
        </w:rPr>
        <w:t xml:space="preserve"> </w:t>
      </w:r>
      <w:r w:rsidRPr="00C6223B">
        <w:rPr>
          <w:lang w:val="az-Latn-AZ"/>
        </w:rPr>
        <w:t>aşağıdakılar</w:t>
      </w:r>
      <w:r w:rsidRPr="00C6223B">
        <w:rPr>
          <w:lang w:val="en-US"/>
        </w:rPr>
        <w:t xml:space="preserve"> </w:t>
      </w:r>
      <w:r w:rsidRPr="00C6223B">
        <w:rPr>
          <w:lang w:val="az-Latn-AZ"/>
        </w:rPr>
        <w:t>aiddir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baza</w:t>
      </w:r>
      <w:r w:rsidRPr="00C6223B">
        <w:rPr>
          <w:lang w:val="en-US"/>
        </w:rPr>
        <w:t xml:space="preserve"> </w:t>
      </w:r>
      <w:r w:rsidRPr="00C6223B">
        <w:rPr>
          <w:lang w:val="az-Latn-AZ"/>
        </w:rPr>
        <w:t>layihə</w:t>
      </w:r>
      <w:r w:rsidRPr="00C6223B">
        <w:rPr>
          <w:lang w:val="en-US"/>
        </w:rPr>
        <w:t xml:space="preserve"> </w:t>
      </w:r>
      <w:r w:rsidRPr="00C6223B">
        <w:rPr>
          <w:lang w:val="az-Latn-AZ"/>
        </w:rPr>
        <w:t>işlərinin</w:t>
      </w:r>
      <w:r w:rsidRPr="00C6223B">
        <w:rPr>
          <w:lang w:val="en-US"/>
        </w:rPr>
        <w:t xml:space="preserve"> </w:t>
      </w:r>
      <w:r w:rsidRPr="00C6223B">
        <w:rPr>
          <w:lang w:val="az-Latn-AZ"/>
        </w:rPr>
        <w:t>yerinə</w:t>
      </w:r>
      <w:r w:rsidRPr="00C6223B">
        <w:rPr>
          <w:lang w:val="en-US"/>
        </w:rPr>
        <w:t xml:space="preserve"> </w:t>
      </w:r>
      <w:r w:rsidRPr="00C6223B">
        <w:rPr>
          <w:lang w:val="az-Latn-AZ"/>
        </w:rPr>
        <w:t>yetirilməsi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xüsusi</w:t>
      </w:r>
      <w:r w:rsidRPr="00C6223B">
        <w:rPr>
          <w:lang w:val="en-US"/>
        </w:rPr>
        <w:t xml:space="preserve"> </w:t>
      </w:r>
      <w:r w:rsidRPr="00C6223B">
        <w:rPr>
          <w:lang w:val="az-Latn-AZ"/>
        </w:rPr>
        <w:t>texniki</w:t>
      </w:r>
      <w:r w:rsidRPr="00C6223B">
        <w:rPr>
          <w:lang w:val="en-US"/>
        </w:rPr>
        <w:t xml:space="preserve"> </w:t>
      </w:r>
      <w:r w:rsidRPr="00C6223B">
        <w:rPr>
          <w:lang w:val="az-Latn-AZ"/>
        </w:rPr>
        <w:t>tapşırıqların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konseptual</w:t>
      </w:r>
      <w:r w:rsidRPr="00C6223B">
        <w:rPr>
          <w:lang w:val="en-US"/>
        </w:rPr>
        <w:t xml:space="preserve"> </w:t>
      </w:r>
      <w:r w:rsidRPr="00C6223B">
        <w:rPr>
          <w:lang w:val="az-Latn-AZ"/>
        </w:rPr>
        <w:t>layihənin</w:t>
      </w:r>
      <w:r w:rsidRPr="00C6223B">
        <w:rPr>
          <w:lang w:val="en-US"/>
        </w:rPr>
        <w:t xml:space="preserve"> </w:t>
      </w:r>
      <w:r w:rsidRPr="00C6223B">
        <w:rPr>
          <w:lang w:val="az-Latn-AZ"/>
        </w:rPr>
        <w:t>aparılması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texniki</w:t>
      </w:r>
      <w:r w:rsidRPr="00C6223B">
        <w:rPr>
          <w:lang w:val="en-US"/>
        </w:rPr>
        <w:t xml:space="preserve"> </w:t>
      </w:r>
      <w:r w:rsidRPr="00C6223B">
        <w:rPr>
          <w:lang w:val="az-Latn-AZ"/>
        </w:rPr>
        <w:t>spesifikasiyaların</w:t>
      </w:r>
      <w:r w:rsidRPr="00C6223B">
        <w:rPr>
          <w:lang w:val="en-US"/>
        </w:rPr>
        <w:t xml:space="preserve"> </w:t>
      </w:r>
      <w:r w:rsidRPr="00C6223B">
        <w:rPr>
          <w:lang w:val="az-Latn-AZ"/>
        </w:rPr>
        <w:t>və</w:t>
      </w:r>
      <w:r w:rsidRPr="00C6223B">
        <w:rPr>
          <w:lang w:val="en-US"/>
        </w:rPr>
        <w:t xml:space="preserve"> </w:t>
      </w:r>
      <w:r w:rsidRPr="00C6223B">
        <w:rPr>
          <w:lang w:val="az-Latn-AZ"/>
        </w:rPr>
        <w:t>təlimatların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təqdim</w:t>
      </w:r>
      <w:r w:rsidRPr="00C6223B">
        <w:rPr>
          <w:lang w:val="en-US"/>
        </w:rPr>
        <w:t xml:space="preserve"> </w:t>
      </w:r>
      <w:r w:rsidRPr="00C6223B">
        <w:rPr>
          <w:lang w:val="az-Latn-AZ"/>
        </w:rPr>
        <w:t>edilməsi</w:t>
      </w:r>
      <w:r w:rsidRPr="00C6223B">
        <w:rPr>
          <w:lang w:val="en-US"/>
        </w:rPr>
        <w:t xml:space="preserve">, </w:t>
      </w:r>
      <w:r w:rsidRPr="00C6223B">
        <w:rPr>
          <w:lang w:val="az-Latn-AZ"/>
        </w:rPr>
        <w:t>ekspertizası</w:t>
      </w:r>
      <w:r w:rsidRPr="00C6223B">
        <w:rPr>
          <w:lang w:val="en-US"/>
        </w:rPr>
        <w:t xml:space="preserve"> </w:t>
      </w:r>
      <w:r w:rsidRPr="00C6223B">
        <w:rPr>
          <w:lang w:val="az-Latn-AZ"/>
        </w:rPr>
        <w:t>və</w:t>
      </w:r>
      <w:r w:rsidRPr="00C6223B">
        <w:rPr>
          <w:lang w:val="en-US"/>
        </w:rPr>
        <w:t xml:space="preserve"> </w:t>
      </w:r>
      <w:r w:rsidRPr="00C6223B">
        <w:rPr>
          <w:lang w:val="az-Latn-AZ"/>
        </w:rPr>
        <w:t>təsdiqi</w:t>
      </w:r>
      <w:r w:rsidRPr="00C6223B">
        <w:rPr>
          <w:lang w:val="en-US"/>
        </w:rPr>
        <w:t>.</w:t>
      </w:r>
    </w:p>
    <w:p w:rsidR="00F22621" w:rsidRPr="00C6223B" w:rsidRDefault="00F22621" w:rsidP="00F22621">
      <w:pPr>
        <w:ind w:firstLine="540"/>
        <w:jc w:val="both"/>
        <w:rPr>
          <w:lang w:val="en-US"/>
        </w:rPr>
      </w:pPr>
      <w:r w:rsidRPr="00C6223B">
        <w:rPr>
          <w:b/>
          <w:i/>
          <w:lang w:val="az-Latn-AZ"/>
        </w:rPr>
        <w:t>Hazırlama</w:t>
      </w:r>
    </w:p>
    <w:p w:rsidR="00F22621" w:rsidRPr="00C6223B" w:rsidRDefault="00F22621" w:rsidP="00F22621">
      <w:pPr>
        <w:ind w:firstLine="540"/>
        <w:jc w:val="both"/>
        <w:rPr>
          <w:lang w:val="en-US"/>
        </w:rPr>
      </w:pPr>
      <w:r w:rsidRPr="00C6223B">
        <w:rPr>
          <w:lang w:val="az-Latn-AZ"/>
        </w:rPr>
        <w:t>Bu</w:t>
      </w:r>
      <w:r w:rsidRPr="00C6223B">
        <w:rPr>
          <w:lang w:val="en-US"/>
        </w:rPr>
        <w:t xml:space="preserve"> </w:t>
      </w:r>
      <w:r w:rsidRPr="00C6223B">
        <w:rPr>
          <w:lang w:val="az-Latn-AZ"/>
        </w:rPr>
        <w:t>mərhələdə</w:t>
      </w:r>
      <w:r w:rsidRPr="00C6223B">
        <w:rPr>
          <w:lang w:val="en-US"/>
        </w:rPr>
        <w:t xml:space="preserve"> </w:t>
      </w:r>
      <w:r w:rsidRPr="00C6223B">
        <w:rPr>
          <w:lang w:val="az-Latn-AZ"/>
        </w:rPr>
        <w:t>layihəyə</w:t>
      </w:r>
      <w:r w:rsidRPr="00C6223B">
        <w:rPr>
          <w:lang w:val="en-US"/>
        </w:rPr>
        <w:t xml:space="preserve"> </w:t>
      </w:r>
      <w:r w:rsidRPr="00C6223B">
        <w:rPr>
          <w:lang w:val="az-Latn-AZ"/>
        </w:rPr>
        <w:t>uyğun</w:t>
      </w:r>
      <w:r w:rsidRPr="00C6223B">
        <w:rPr>
          <w:lang w:val="en-US"/>
        </w:rPr>
        <w:t xml:space="preserve"> </w:t>
      </w:r>
      <w:r w:rsidRPr="00C6223B">
        <w:rPr>
          <w:lang w:val="az-Latn-AZ"/>
        </w:rPr>
        <w:t>işlər</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 xml:space="preserve">, </w:t>
      </w:r>
      <w:r w:rsidRPr="00C6223B">
        <w:rPr>
          <w:lang w:val="az-Latn-AZ"/>
        </w:rPr>
        <w:t>onların</w:t>
      </w:r>
      <w:r w:rsidRPr="00C6223B">
        <w:rPr>
          <w:lang w:val="en-US"/>
        </w:rPr>
        <w:t xml:space="preserve"> </w:t>
      </w:r>
      <w:r w:rsidRPr="00C6223B">
        <w:rPr>
          <w:lang w:val="az-Latn-AZ"/>
        </w:rPr>
        <w:t>koordinasiyası</w:t>
      </w:r>
      <w:r w:rsidRPr="00C6223B">
        <w:rPr>
          <w:lang w:val="en-US"/>
        </w:rPr>
        <w:t xml:space="preserve"> </w:t>
      </w:r>
      <w:r w:rsidRPr="00C6223B">
        <w:rPr>
          <w:lang w:val="az-Latn-AZ"/>
        </w:rPr>
        <w:t>aparılır</w:t>
      </w:r>
      <w:r w:rsidRPr="00C6223B">
        <w:rPr>
          <w:lang w:val="en-US"/>
        </w:rPr>
        <w:t xml:space="preserve"> </w:t>
      </w:r>
      <w:r w:rsidRPr="00C6223B">
        <w:rPr>
          <w:lang w:val="az-Latn-AZ"/>
        </w:rPr>
        <w:t>və</w:t>
      </w:r>
      <w:r w:rsidRPr="00C6223B">
        <w:rPr>
          <w:lang w:val="en-US"/>
        </w:rPr>
        <w:t xml:space="preserve"> </w:t>
      </w:r>
      <w:r w:rsidRPr="00C6223B">
        <w:rPr>
          <w:lang w:val="az-Latn-AZ"/>
        </w:rPr>
        <w:t>operativ</w:t>
      </w:r>
      <w:r w:rsidRPr="00C6223B">
        <w:rPr>
          <w:lang w:val="en-US"/>
        </w:rPr>
        <w:t xml:space="preserve"> </w:t>
      </w:r>
      <w:r w:rsidRPr="00C6223B">
        <w:rPr>
          <w:lang w:val="az-Latn-AZ"/>
        </w:rPr>
        <w:t>nəzarət</w:t>
      </w:r>
      <w:r w:rsidRPr="00C6223B">
        <w:rPr>
          <w:lang w:val="en-US"/>
        </w:rPr>
        <w:t xml:space="preserve"> </w:t>
      </w:r>
      <w:r w:rsidRPr="00C6223B">
        <w:rPr>
          <w:lang w:val="az-Latn-AZ"/>
        </w:rPr>
        <w:t>edilir</w:t>
      </w:r>
      <w:r w:rsidRPr="00C6223B">
        <w:rPr>
          <w:lang w:val="en-US"/>
        </w:rPr>
        <w:t xml:space="preserve">. </w:t>
      </w:r>
      <w:r w:rsidRPr="00C6223B">
        <w:rPr>
          <w:lang w:val="az-Latn-AZ"/>
        </w:rPr>
        <w:t>Bu</w:t>
      </w:r>
      <w:r w:rsidRPr="00C6223B">
        <w:rPr>
          <w:lang w:val="en-US"/>
        </w:rPr>
        <w:t xml:space="preserve"> </w:t>
      </w:r>
      <w:r w:rsidRPr="00C6223B">
        <w:rPr>
          <w:lang w:val="az-Latn-AZ"/>
        </w:rPr>
        <w:t>mərhələyə</w:t>
      </w:r>
      <w:r w:rsidRPr="00C6223B">
        <w:rPr>
          <w:lang w:val="en-US"/>
        </w:rPr>
        <w:t xml:space="preserve"> </w:t>
      </w:r>
      <w:r w:rsidRPr="00C6223B">
        <w:rPr>
          <w:lang w:val="az-Latn-AZ"/>
        </w:rPr>
        <w:t>başqa</w:t>
      </w:r>
      <w:r w:rsidRPr="00C6223B">
        <w:rPr>
          <w:lang w:val="en-US"/>
        </w:rPr>
        <w:t xml:space="preserve"> </w:t>
      </w:r>
      <w:r w:rsidRPr="00C6223B">
        <w:rPr>
          <w:lang w:val="az-Latn-AZ"/>
        </w:rPr>
        <w:t>sözlə</w:t>
      </w:r>
      <w:r w:rsidRPr="00C6223B">
        <w:rPr>
          <w:lang w:val="en-US"/>
        </w:rPr>
        <w:t xml:space="preserve"> </w:t>
      </w:r>
      <w:r w:rsidRPr="00C6223B">
        <w:rPr>
          <w:i/>
          <w:lang w:val="az-Latn-AZ"/>
        </w:rPr>
        <w:t>reallaşdırma</w:t>
      </w:r>
      <w:r w:rsidRPr="00C6223B">
        <w:rPr>
          <w:lang w:val="en-US"/>
        </w:rPr>
        <w:t xml:space="preserve"> </w:t>
      </w:r>
      <w:r w:rsidRPr="00C6223B">
        <w:rPr>
          <w:lang w:val="az-Latn-AZ"/>
        </w:rPr>
        <w:t>da</w:t>
      </w:r>
      <w:r w:rsidRPr="00C6223B">
        <w:rPr>
          <w:lang w:val="en-US"/>
        </w:rPr>
        <w:t xml:space="preserve"> </w:t>
      </w:r>
      <w:r w:rsidRPr="00C6223B">
        <w:rPr>
          <w:lang w:val="az-Latn-AZ"/>
        </w:rPr>
        <w:t>deyilir</w:t>
      </w:r>
      <w:r w:rsidRPr="00C6223B">
        <w:rPr>
          <w:lang w:val="en-US"/>
        </w:rPr>
        <w:t>.</w:t>
      </w:r>
    </w:p>
    <w:p w:rsidR="00F22621" w:rsidRPr="00C6223B" w:rsidRDefault="00F22621" w:rsidP="00F22621">
      <w:pPr>
        <w:ind w:firstLine="540"/>
        <w:jc w:val="both"/>
        <w:rPr>
          <w:lang w:val="en-US"/>
        </w:rPr>
      </w:pPr>
      <w:r w:rsidRPr="00C6223B">
        <w:rPr>
          <w:lang w:val="az-Latn-AZ"/>
        </w:rPr>
        <w:t>Görülən</w:t>
      </w:r>
      <w:r w:rsidRPr="00C6223B">
        <w:rPr>
          <w:lang w:val="en-US"/>
        </w:rPr>
        <w:t xml:space="preserve"> </w:t>
      </w:r>
      <w:r w:rsidRPr="00C6223B">
        <w:rPr>
          <w:lang w:val="az-Latn-AZ"/>
        </w:rPr>
        <w:t>əsas</w:t>
      </w:r>
      <w:r w:rsidRPr="00C6223B">
        <w:rPr>
          <w:lang w:val="en-US"/>
        </w:rPr>
        <w:t xml:space="preserve"> </w:t>
      </w:r>
      <w:r w:rsidRPr="00C6223B">
        <w:rPr>
          <w:lang w:val="az-Latn-AZ"/>
        </w:rPr>
        <w:t>işlər</w:t>
      </w:r>
      <w:r w:rsidRPr="00C6223B">
        <w:rPr>
          <w:lang w:val="en-US"/>
        </w:rPr>
        <w:t xml:space="preserve"> </w:t>
      </w:r>
      <w:r w:rsidRPr="00C6223B">
        <w:rPr>
          <w:lang w:val="az-Latn-AZ"/>
        </w:rPr>
        <w:t>bunlardır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texniki</w:t>
      </w:r>
      <w:r w:rsidRPr="00C6223B">
        <w:rPr>
          <w:lang w:val="en-US"/>
        </w:rPr>
        <w:t xml:space="preserve"> </w:t>
      </w:r>
      <w:r w:rsidRPr="00C6223B">
        <w:rPr>
          <w:lang w:val="az-Latn-AZ"/>
        </w:rPr>
        <w:t>vasitələrin</w:t>
      </w:r>
      <w:r w:rsidRPr="00C6223B">
        <w:rPr>
          <w:lang w:val="en-US"/>
        </w:rPr>
        <w:t xml:space="preserve"> </w:t>
      </w:r>
      <w:r w:rsidRPr="00C6223B">
        <w:rPr>
          <w:lang w:val="az-Latn-AZ"/>
        </w:rPr>
        <w:t>alınıb</w:t>
      </w:r>
      <w:r w:rsidRPr="00C6223B">
        <w:rPr>
          <w:lang w:val="en-US"/>
        </w:rPr>
        <w:t xml:space="preserve"> </w:t>
      </w:r>
      <w:r w:rsidRPr="00C6223B">
        <w:rPr>
          <w:lang w:val="az-Latn-AZ"/>
        </w:rPr>
        <w:t>quraşdırılması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proqram</w:t>
      </w:r>
      <w:r w:rsidRPr="00C6223B">
        <w:rPr>
          <w:lang w:val="en-US"/>
        </w:rPr>
        <w:t xml:space="preserve"> </w:t>
      </w:r>
      <w:r w:rsidRPr="00C6223B">
        <w:rPr>
          <w:lang w:val="az-Latn-AZ"/>
        </w:rPr>
        <w:t>təminatının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sistemin</w:t>
      </w:r>
      <w:r w:rsidRPr="00C6223B">
        <w:rPr>
          <w:lang w:val="en-US"/>
        </w:rPr>
        <w:t xml:space="preserve"> </w:t>
      </w:r>
      <w:r w:rsidRPr="00C6223B">
        <w:rPr>
          <w:lang w:val="az-Latn-AZ"/>
        </w:rPr>
        <w:t>testlənməsi</w:t>
      </w:r>
      <w:r w:rsidRPr="00C6223B">
        <w:rPr>
          <w:lang w:val="en-US"/>
        </w:rPr>
        <w:t xml:space="preserve"> </w:t>
      </w:r>
      <w:r w:rsidRPr="00C6223B">
        <w:rPr>
          <w:lang w:val="az-Latn-AZ"/>
        </w:rPr>
        <w:t>və</w:t>
      </w:r>
      <w:r w:rsidRPr="00C6223B">
        <w:rPr>
          <w:lang w:val="en-US"/>
        </w:rPr>
        <w:t xml:space="preserve"> </w:t>
      </w:r>
      <w:r w:rsidRPr="00C6223B">
        <w:rPr>
          <w:lang w:val="az-Latn-AZ"/>
        </w:rPr>
        <w:t>sınaq</w:t>
      </w:r>
      <w:r w:rsidRPr="00C6223B">
        <w:rPr>
          <w:lang w:val="en-US"/>
        </w:rPr>
        <w:t xml:space="preserve"> </w:t>
      </w:r>
      <w:r w:rsidRPr="00C6223B">
        <w:rPr>
          <w:lang w:val="az-Latn-AZ"/>
        </w:rPr>
        <w:t>istismarı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hazırlıq</w:t>
      </w:r>
      <w:r w:rsidRPr="00C6223B">
        <w:rPr>
          <w:lang w:val="en-US"/>
        </w:rPr>
        <w:t xml:space="preserve"> </w:t>
      </w:r>
      <w:r w:rsidRPr="00C6223B">
        <w:rPr>
          <w:lang w:val="az-Latn-AZ"/>
        </w:rPr>
        <w:t>işlərinin</w:t>
      </w:r>
      <w:r w:rsidRPr="00C6223B">
        <w:rPr>
          <w:lang w:val="en-US"/>
        </w:rPr>
        <w:t xml:space="preserve"> </w:t>
      </w:r>
      <w:r w:rsidRPr="00C6223B">
        <w:rPr>
          <w:lang w:val="az-Latn-AZ"/>
        </w:rPr>
        <w:t>görülməsi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w:t>
      </w:r>
      <w:r w:rsidRPr="00C6223B">
        <w:rPr>
          <w:lang w:val="en-US"/>
        </w:rPr>
        <w:t xml:space="preserve"> </w:t>
      </w:r>
      <w:r w:rsidRPr="00C6223B">
        <w:rPr>
          <w:lang w:val="az-Latn-AZ"/>
        </w:rPr>
        <w:t>göstəri</w:t>
      </w:r>
      <w:r w:rsidRPr="00CD2E29">
        <w:rPr>
          <w:lang w:val="az-Latn-AZ"/>
        </w:rPr>
        <w:t>c</w:t>
      </w:r>
      <w:r w:rsidRPr="00C6223B">
        <w:rPr>
          <w:lang w:val="az-Latn-AZ"/>
        </w:rPr>
        <w:t>ilərinə</w:t>
      </w:r>
      <w:r w:rsidRPr="00C6223B">
        <w:rPr>
          <w:lang w:val="en-US"/>
        </w:rPr>
        <w:t xml:space="preserve"> </w:t>
      </w:r>
      <w:r w:rsidRPr="00C6223B">
        <w:rPr>
          <w:lang w:val="az-Latn-AZ"/>
        </w:rPr>
        <w:t>nəzarət</w:t>
      </w:r>
      <w:r w:rsidRPr="00C6223B">
        <w:rPr>
          <w:lang w:val="en-US"/>
        </w:rPr>
        <w:t xml:space="preserve"> </w:t>
      </w:r>
      <w:r w:rsidRPr="00C6223B">
        <w:rPr>
          <w:lang w:val="az-Latn-AZ"/>
        </w:rPr>
        <w:t>edilməsi</w:t>
      </w:r>
      <w:r w:rsidRPr="00C6223B">
        <w:rPr>
          <w:lang w:val="en-US"/>
        </w:rPr>
        <w:t xml:space="preserve"> </w:t>
      </w:r>
      <w:r w:rsidRPr="00C6223B">
        <w:rPr>
          <w:lang w:val="az-Latn-AZ"/>
        </w:rPr>
        <w:t>və</w:t>
      </w:r>
      <w:r w:rsidRPr="00C6223B">
        <w:rPr>
          <w:lang w:val="en-US"/>
        </w:rPr>
        <w:t xml:space="preserve"> </w:t>
      </w:r>
      <w:r w:rsidRPr="00C6223B">
        <w:rPr>
          <w:lang w:val="az-Latn-AZ"/>
        </w:rPr>
        <w:t>tənzimlənməsi</w:t>
      </w:r>
      <w:r w:rsidRPr="00C6223B">
        <w:rPr>
          <w:lang w:val="en-US"/>
        </w:rPr>
        <w:t>.</w:t>
      </w:r>
    </w:p>
    <w:p w:rsidR="00F22621" w:rsidRPr="00C6223B" w:rsidRDefault="00F22621" w:rsidP="00F22621">
      <w:pPr>
        <w:ind w:firstLine="540"/>
        <w:jc w:val="both"/>
        <w:rPr>
          <w:lang w:val="en-US"/>
        </w:rPr>
      </w:pPr>
      <w:r w:rsidRPr="00C6223B">
        <w:rPr>
          <w:b/>
          <w:i/>
          <w:lang w:val="az-Latn-AZ"/>
        </w:rPr>
        <w:t>Sazlama</w:t>
      </w:r>
      <w:r w:rsidRPr="00C6223B">
        <w:rPr>
          <w:b/>
          <w:i/>
          <w:lang w:val="en-US"/>
        </w:rPr>
        <w:t xml:space="preserve"> </w:t>
      </w:r>
      <w:r w:rsidRPr="00C6223B">
        <w:rPr>
          <w:b/>
          <w:i/>
          <w:lang w:val="az-Latn-AZ"/>
        </w:rPr>
        <w:t>və</w:t>
      </w:r>
      <w:r w:rsidRPr="00C6223B">
        <w:rPr>
          <w:b/>
          <w:i/>
          <w:lang w:val="en-US"/>
        </w:rPr>
        <w:t xml:space="preserve"> </w:t>
      </w:r>
      <w:r w:rsidRPr="00C6223B">
        <w:rPr>
          <w:b/>
          <w:i/>
          <w:lang w:val="az-Latn-AZ"/>
        </w:rPr>
        <w:t>testləmə</w:t>
      </w:r>
    </w:p>
    <w:p w:rsidR="00F22621" w:rsidRPr="00C6223B" w:rsidRDefault="00F22621" w:rsidP="00F22621">
      <w:pPr>
        <w:ind w:firstLine="540"/>
        <w:jc w:val="both"/>
        <w:rPr>
          <w:lang w:val="en-US"/>
        </w:rPr>
      </w:pPr>
      <w:r w:rsidRPr="00C6223B">
        <w:rPr>
          <w:lang w:val="az-Latn-AZ"/>
        </w:rPr>
        <w:t>İnformasiya</w:t>
      </w:r>
      <w:r w:rsidRPr="00C6223B">
        <w:rPr>
          <w:lang w:val="en-US"/>
        </w:rPr>
        <w:t xml:space="preserve"> </w:t>
      </w:r>
      <w:r w:rsidRPr="00C6223B">
        <w:rPr>
          <w:lang w:val="az-Latn-AZ"/>
        </w:rPr>
        <w:t>sistemi</w:t>
      </w:r>
      <w:r w:rsidRPr="00C6223B">
        <w:rPr>
          <w:lang w:val="en-US"/>
        </w:rPr>
        <w:t xml:space="preserve"> </w:t>
      </w:r>
      <w:r w:rsidRPr="00C6223B">
        <w:rPr>
          <w:lang w:val="az-Latn-AZ"/>
        </w:rPr>
        <w:t>proqram</w:t>
      </w:r>
      <w:r w:rsidRPr="00C6223B">
        <w:rPr>
          <w:lang w:val="en-US"/>
        </w:rPr>
        <w:t xml:space="preserve"> </w:t>
      </w:r>
      <w:r w:rsidRPr="00C6223B">
        <w:rPr>
          <w:lang w:val="az-Latn-AZ"/>
        </w:rPr>
        <w:t>məhsulu</w:t>
      </w:r>
      <w:r w:rsidRPr="00C6223B">
        <w:rPr>
          <w:lang w:val="en-US"/>
        </w:rPr>
        <w:t xml:space="preserve"> </w:t>
      </w:r>
      <w:r w:rsidRPr="00C6223B">
        <w:rPr>
          <w:lang w:val="az-Latn-AZ"/>
        </w:rPr>
        <w:t>olduğu</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onun</w:t>
      </w:r>
      <w:r w:rsidRPr="00C6223B">
        <w:rPr>
          <w:lang w:val="en-US"/>
        </w:rPr>
        <w:t xml:space="preserve"> </w:t>
      </w:r>
      <w:r w:rsidRPr="00C6223B">
        <w:rPr>
          <w:lang w:val="az-Latn-AZ"/>
        </w:rPr>
        <w:t>yaradılmasında</w:t>
      </w:r>
      <w:r w:rsidRPr="00C6223B">
        <w:rPr>
          <w:lang w:val="en-US"/>
        </w:rPr>
        <w:t xml:space="preserve"> </w:t>
      </w:r>
      <w:r w:rsidRPr="00C6223B">
        <w:rPr>
          <w:lang w:val="az-Latn-AZ"/>
        </w:rPr>
        <w:t>proqram</w:t>
      </w:r>
      <w:r w:rsidRPr="00C6223B">
        <w:rPr>
          <w:lang w:val="en-US"/>
        </w:rPr>
        <w:t xml:space="preserve"> </w:t>
      </w:r>
      <w:r w:rsidRPr="00C6223B">
        <w:rPr>
          <w:lang w:val="az-Latn-AZ"/>
        </w:rPr>
        <w:t>vasitələrinin</w:t>
      </w:r>
      <w:r w:rsidRPr="00C6223B">
        <w:rPr>
          <w:lang w:val="en-US"/>
        </w:rPr>
        <w:t xml:space="preserve"> </w:t>
      </w:r>
      <w:r w:rsidRPr="00C6223B">
        <w:rPr>
          <w:lang w:val="az-Latn-AZ"/>
        </w:rPr>
        <w:t>sazlanması</w:t>
      </w:r>
      <w:r w:rsidRPr="00C6223B">
        <w:rPr>
          <w:lang w:val="en-US"/>
        </w:rPr>
        <w:t xml:space="preserve"> </w:t>
      </w:r>
      <w:r w:rsidRPr="00C6223B">
        <w:rPr>
          <w:lang w:val="az-Latn-AZ"/>
        </w:rPr>
        <w:t>və</w:t>
      </w:r>
      <w:r w:rsidRPr="00C6223B">
        <w:rPr>
          <w:lang w:val="en-US"/>
        </w:rPr>
        <w:t xml:space="preserve"> </w:t>
      </w:r>
      <w:r w:rsidRPr="00C6223B">
        <w:rPr>
          <w:lang w:val="az-Latn-AZ"/>
        </w:rPr>
        <w:t>testlənməsi</w:t>
      </w:r>
      <w:r w:rsidRPr="00C6223B">
        <w:rPr>
          <w:lang w:val="en-US"/>
        </w:rPr>
        <w:t xml:space="preserve"> </w:t>
      </w:r>
      <w:r w:rsidRPr="00C6223B">
        <w:rPr>
          <w:lang w:val="az-Latn-AZ"/>
        </w:rPr>
        <w:t>mühüm</w:t>
      </w:r>
      <w:r w:rsidRPr="00C6223B">
        <w:rPr>
          <w:lang w:val="en-US"/>
        </w:rPr>
        <w:t xml:space="preserve"> </w:t>
      </w:r>
      <w:r w:rsidRPr="00C6223B">
        <w:rPr>
          <w:lang w:val="az-Latn-AZ"/>
        </w:rPr>
        <w:t>rol</w:t>
      </w:r>
      <w:r w:rsidRPr="00C6223B">
        <w:rPr>
          <w:lang w:val="en-US"/>
        </w:rPr>
        <w:t xml:space="preserve"> </w:t>
      </w:r>
      <w:r w:rsidRPr="00C6223B">
        <w:rPr>
          <w:lang w:val="az-Latn-AZ"/>
        </w:rPr>
        <w:t>oyna</w:t>
      </w:r>
      <w:r>
        <w:rPr>
          <w:lang w:val="az-Latn-AZ"/>
        </w:rPr>
        <w:t>y</w:t>
      </w:r>
      <w:r w:rsidRPr="00C6223B">
        <w:rPr>
          <w:lang w:val="az-Latn-AZ"/>
        </w:rPr>
        <w:t>ır</w:t>
      </w:r>
      <w:r w:rsidRPr="00C6223B">
        <w:rPr>
          <w:lang w:val="en-US"/>
        </w:rPr>
        <w:t xml:space="preserve">. </w:t>
      </w:r>
      <w:r w:rsidRPr="00C6223B">
        <w:rPr>
          <w:lang w:val="az-Latn-AZ"/>
        </w:rPr>
        <w:t>Bu</w:t>
      </w:r>
      <w:r w:rsidRPr="00C6223B">
        <w:rPr>
          <w:lang w:val="en-US"/>
        </w:rPr>
        <w:t xml:space="preserve"> </w:t>
      </w:r>
      <w:r w:rsidRPr="00C6223B">
        <w:rPr>
          <w:lang w:val="az-Latn-AZ"/>
        </w:rPr>
        <w:t>işləri</w:t>
      </w:r>
      <w:r w:rsidRPr="00C6223B">
        <w:rPr>
          <w:lang w:val="en-US"/>
        </w:rPr>
        <w:t xml:space="preserve"> </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hazırlanma</w:t>
      </w:r>
      <w:r w:rsidRPr="00C6223B">
        <w:rPr>
          <w:lang w:val="en-US"/>
        </w:rPr>
        <w:t xml:space="preserve"> </w:t>
      </w:r>
      <w:r w:rsidRPr="00C6223B">
        <w:rPr>
          <w:lang w:val="az-Latn-AZ"/>
        </w:rPr>
        <w:t>mərhələsində</w:t>
      </w:r>
      <w:r w:rsidRPr="00C6223B">
        <w:rPr>
          <w:lang w:val="en-US"/>
        </w:rPr>
        <w:t xml:space="preserve"> </w:t>
      </w:r>
      <w:r w:rsidRPr="00C6223B">
        <w:rPr>
          <w:lang w:val="az-Latn-AZ"/>
        </w:rPr>
        <w:t>də</w:t>
      </w:r>
      <w:r w:rsidRPr="00C6223B">
        <w:rPr>
          <w:lang w:val="en-US"/>
        </w:rPr>
        <w:t xml:space="preserve"> </w:t>
      </w:r>
      <w:r w:rsidRPr="00C6223B">
        <w:rPr>
          <w:lang w:val="az-Latn-AZ"/>
        </w:rPr>
        <w:t>yerinə</w:t>
      </w:r>
      <w:r w:rsidRPr="00C6223B">
        <w:rPr>
          <w:lang w:val="en-US"/>
        </w:rPr>
        <w:t xml:space="preserve"> </w:t>
      </w:r>
      <w:r w:rsidRPr="00C6223B">
        <w:rPr>
          <w:lang w:val="az-Latn-AZ"/>
        </w:rPr>
        <w:t>yetirmək</w:t>
      </w:r>
      <w:r w:rsidRPr="00C6223B">
        <w:rPr>
          <w:lang w:val="en-US"/>
        </w:rPr>
        <w:t xml:space="preserve"> </w:t>
      </w:r>
      <w:r w:rsidRPr="00C6223B">
        <w:rPr>
          <w:lang w:val="az-Latn-AZ"/>
        </w:rPr>
        <w:t>olar</w:t>
      </w:r>
      <w:r w:rsidRPr="00C6223B">
        <w:rPr>
          <w:lang w:val="en-US"/>
        </w:rPr>
        <w:t xml:space="preserve">. </w:t>
      </w:r>
      <w:r w:rsidRPr="00C6223B">
        <w:rPr>
          <w:lang w:val="az-Latn-AZ"/>
        </w:rPr>
        <w:t>Lakin</w:t>
      </w:r>
      <w:r w:rsidRPr="00C6223B">
        <w:rPr>
          <w:lang w:val="en-US"/>
        </w:rPr>
        <w:t xml:space="preserve"> </w:t>
      </w:r>
      <w:r w:rsidRPr="00C6223B">
        <w:rPr>
          <w:lang w:val="az-Latn-AZ"/>
        </w:rPr>
        <w:t>onların</w:t>
      </w:r>
      <w:r w:rsidRPr="00C6223B">
        <w:rPr>
          <w:lang w:val="en-US"/>
        </w:rPr>
        <w:t xml:space="preserve"> </w:t>
      </w:r>
      <w:r w:rsidRPr="00C6223B">
        <w:rPr>
          <w:lang w:val="az-Latn-AZ"/>
        </w:rPr>
        <w:t>ağırlığını</w:t>
      </w:r>
      <w:r w:rsidRPr="00C6223B">
        <w:rPr>
          <w:lang w:val="en-US"/>
        </w:rPr>
        <w:t xml:space="preserve"> </w:t>
      </w:r>
      <w:r w:rsidRPr="00C6223B">
        <w:rPr>
          <w:lang w:val="az-Latn-AZ"/>
        </w:rPr>
        <w:t>və</w:t>
      </w:r>
      <w:r w:rsidRPr="00C6223B">
        <w:rPr>
          <w:lang w:val="en-US"/>
        </w:rPr>
        <w:t xml:space="preserve"> </w:t>
      </w:r>
      <w:r w:rsidRPr="00C6223B">
        <w:rPr>
          <w:lang w:val="az-Latn-AZ"/>
        </w:rPr>
        <w:t>yerinə</w:t>
      </w:r>
      <w:r w:rsidRPr="00C6223B">
        <w:rPr>
          <w:lang w:val="en-US"/>
        </w:rPr>
        <w:t xml:space="preserve"> </w:t>
      </w:r>
      <w:r w:rsidRPr="00C6223B">
        <w:rPr>
          <w:lang w:val="az-Latn-AZ"/>
        </w:rPr>
        <w:t>yetirilmə</w:t>
      </w:r>
      <w:r w:rsidRPr="00C6223B">
        <w:rPr>
          <w:lang w:val="en-US"/>
        </w:rPr>
        <w:t xml:space="preserve"> </w:t>
      </w:r>
      <w:r w:rsidRPr="00C6223B">
        <w:rPr>
          <w:lang w:val="az-Latn-AZ"/>
        </w:rPr>
        <w:t>xüsusiyyətlərini</w:t>
      </w:r>
      <w:r w:rsidRPr="00C6223B">
        <w:rPr>
          <w:lang w:val="en-US"/>
        </w:rPr>
        <w:t xml:space="preserve"> </w:t>
      </w:r>
      <w:r w:rsidRPr="00C6223B">
        <w:rPr>
          <w:lang w:val="az-Latn-AZ"/>
        </w:rPr>
        <w:t>nəzərə</w:t>
      </w:r>
      <w:r w:rsidRPr="00C6223B">
        <w:rPr>
          <w:lang w:val="en-US"/>
        </w:rPr>
        <w:t xml:space="preserve"> </w:t>
      </w:r>
      <w:r w:rsidRPr="00C6223B">
        <w:rPr>
          <w:lang w:val="az-Latn-AZ"/>
        </w:rPr>
        <w:t>alaraq</w:t>
      </w:r>
      <w:r w:rsidRPr="00C6223B">
        <w:rPr>
          <w:lang w:val="en-US"/>
        </w:rPr>
        <w:t xml:space="preserve">, </w:t>
      </w:r>
      <w:r w:rsidRPr="00C6223B">
        <w:rPr>
          <w:lang w:val="az-Latn-AZ"/>
        </w:rPr>
        <w:t>sazlama</w:t>
      </w:r>
      <w:r w:rsidRPr="00C6223B">
        <w:rPr>
          <w:lang w:val="en-US"/>
        </w:rPr>
        <w:t xml:space="preserve"> </w:t>
      </w:r>
      <w:r w:rsidRPr="00C6223B">
        <w:rPr>
          <w:lang w:val="az-Latn-AZ"/>
        </w:rPr>
        <w:t>və</w:t>
      </w:r>
      <w:r w:rsidRPr="00C6223B">
        <w:rPr>
          <w:lang w:val="en-US"/>
        </w:rPr>
        <w:t xml:space="preserve"> </w:t>
      </w:r>
      <w:r w:rsidRPr="00C6223B">
        <w:rPr>
          <w:lang w:val="az-Latn-AZ"/>
        </w:rPr>
        <w:t>testləmə</w:t>
      </w:r>
      <w:r w:rsidRPr="00C6223B">
        <w:rPr>
          <w:lang w:val="en-US"/>
        </w:rPr>
        <w:t xml:space="preserve"> </w:t>
      </w:r>
      <w:r w:rsidRPr="00C6223B">
        <w:rPr>
          <w:lang w:val="az-Latn-AZ"/>
        </w:rPr>
        <w:t>ayrı</w:t>
      </w:r>
      <w:r w:rsidRPr="00CD2E29">
        <w:rPr>
          <w:lang w:val="az-Latn-AZ"/>
        </w:rPr>
        <w:t>c</w:t>
      </w:r>
      <w:r w:rsidRPr="00C6223B">
        <w:rPr>
          <w:lang w:val="az-Latn-AZ"/>
        </w:rPr>
        <w:t>a</w:t>
      </w:r>
      <w:r w:rsidRPr="00C6223B">
        <w:rPr>
          <w:lang w:val="en-US"/>
        </w:rPr>
        <w:t xml:space="preserve"> </w:t>
      </w:r>
      <w:r w:rsidRPr="00C6223B">
        <w:rPr>
          <w:lang w:val="az-Latn-AZ"/>
        </w:rPr>
        <w:t>mərhələ</w:t>
      </w:r>
      <w:r w:rsidRPr="00C6223B">
        <w:rPr>
          <w:lang w:val="en-US"/>
        </w:rPr>
        <w:t xml:space="preserve"> </w:t>
      </w:r>
      <w:r w:rsidRPr="00C6223B">
        <w:rPr>
          <w:lang w:val="az-Latn-AZ"/>
        </w:rPr>
        <w:t>kimi</w:t>
      </w:r>
      <w:r w:rsidRPr="00C6223B">
        <w:rPr>
          <w:lang w:val="en-US"/>
        </w:rPr>
        <w:t xml:space="preserve"> </w:t>
      </w:r>
      <w:r w:rsidRPr="00C6223B">
        <w:rPr>
          <w:lang w:val="az-Latn-AZ"/>
        </w:rPr>
        <w:t>qəbul</w:t>
      </w:r>
      <w:r w:rsidRPr="00C6223B">
        <w:rPr>
          <w:lang w:val="en-US"/>
        </w:rPr>
        <w:t xml:space="preserve"> </w:t>
      </w:r>
      <w:r w:rsidRPr="00C6223B">
        <w:rPr>
          <w:lang w:val="az-Latn-AZ"/>
        </w:rPr>
        <w:t>edilir</w:t>
      </w:r>
      <w:r w:rsidRPr="00C6223B">
        <w:rPr>
          <w:lang w:val="en-US"/>
        </w:rPr>
        <w:t xml:space="preserve">. </w:t>
      </w:r>
      <w:r w:rsidRPr="00C6223B">
        <w:rPr>
          <w:lang w:val="az-Latn-AZ"/>
        </w:rPr>
        <w:t>Bu</w:t>
      </w:r>
      <w:r>
        <w:rPr>
          <w:lang w:val="az-Latn-AZ"/>
        </w:rPr>
        <w:t xml:space="preserve"> </w:t>
      </w:r>
      <w:r w:rsidRPr="00C6223B">
        <w:rPr>
          <w:lang w:val="az-Latn-AZ"/>
        </w:rPr>
        <w:t>mərhələdə</w:t>
      </w:r>
      <w:r w:rsidRPr="00C6223B">
        <w:rPr>
          <w:lang w:val="en-US"/>
        </w:rPr>
        <w:t xml:space="preserve"> </w:t>
      </w:r>
      <w:r w:rsidRPr="00C6223B">
        <w:rPr>
          <w:lang w:val="az-Latn-AZ"/>
        </w:rPr>
        <w:t>aşağıdakılar</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ayrı</w:t>
      </w:r>
      <w:r w:rsidRPr="00C6223B">
        <w:rPr>
          <w:lang w:val="en-US"/>
        </w:rPr>
        <w:t>-</w:t>
      </w:r>
      <w:r w:rsidRPr="00C6223B">
        <w:rPr>
          <w:lang w:val="az-Latn-AZ"/>
        </w:rPr>
        <w:t>ayrı</w:t>
      </w:r>
      <w:r w:rsidRPr="00C6223B">
        <w:rPr>
          <w:lang w:val="en-US"/>
        </w:rPr>
        <w:t xml:space="preserve"> </w:t>
      </w:r>
      <w:r w:rsidRPr="00C6223B">
        <w:rPr>
          <w:lang w:val="az-Latn-AZ"/>
        </w:rPr>
        <w:t>proqram</w:t>
      </w:r>
      <w:r w:rsidRPr="00C6223B">
        <w:rPr>
          <w:lang w:val="en-US"/>
        </w:rPr>
        <w:t xml:space="preserve"> </w:t>
      </w:r>
      <w:r w:rsidRPr="00C6223B">
        <w:rPr>
          <w:lang w:val="az-Latn-AZ"/>
        </w:rPr>
        <w:t>modullarının</w:t>
      </w:r>
      <w:r w:rsidRPr="00C6223B">
        <w:rPr>
          <w:lang w:val="en-US"/>
        </w:rPr>
        <w:t xml:space="preserve"> </w:t>
      </w:r>
      <w:r w:rsidRPr="00C6223B">
        <w:rPr>
          <w:lang w:val="az-Latn-AZ"/>
        </w:rPr>
        <w:t>sazlanması</w:t>
      </w:r>
      <w:r w:rsidRPr="00C6223B">
        <w:rPr>
          <w:lang w:val="en-US"/>
        </w:rPr>
        <w:t xml:space="preserve"> </w:t>
      </w:r>
      <w:r w:rsidRPr="00C6223B">
        <w:rPr>
          <w:lang w:val="az-Latn-AZ"/>
        </w:rPr>
        <w:t>və</w:t>
      </w:r>
      <w:r w:rsidRPr="00C6223B">
        <w:rPr>
          <w:lang w:val="en-US"/>
        </w:rPr>
        <w:t xml:space="preserve"> </w:t>
      </w:r>
      <w:r w:rsidRPr="00C6223B">
        <w:rPr>
          <w:lang w:val="az-Latn-AZ"/>
        </w:rPr>
        <w:t>testlənməsi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funksional</w:t>
      </w:r>
      <w:r w:rsidRPr="00C6223B">
        <w:rPr>
          <w:lang w:val="en-US"/>
        </w:rPr>
        <w:t xml:space="preserve"> </w:t>
      </w:r>
      <w:r w:rsidRPr="00C6223B">
        <w:rPr>
          <w:lang w:val="az-Latn-AZ"/>
        </w:rPr>
        <w:t>proqram</w:t>
      </w:r>
      <w:r w:rsidRPr="00C6223B">
        <w:rPr>
          <w:lang w:val="en-US"/>
        </w:rPr>
        <w:t xml:space="preserve"> </w:t>
      </w:r>
      <w:r w:rsidRPr="00C6223B">
        <w:rPr>
          <w:lang w:val="az-Latn-AZ"/>
        </w:rPr>
        <w:t>qruplarının</w:t>
      </w:r>
      <w:r w:rsidRPr="00C6223B">
        <w:rPr>
          <w:lang w:val="en-US"/>
        </w:rPr>
        <w:t xml:space="preserve"> (</w:t>
      </w:r>
      <w:r w:rsidRPr="00C6223B">
        <w:rPr>
          <w:lang w:val="az-Latn-AZ"/>
        </w:rPr>
        <w:t>altsistemlərin</w:t>
      </w:r>
      <w:r w:rsidRPr="00C6223B">
        <w:rPr>
          <w:lang w:val="en-US"/>
        </w:rPr>
        <w:t xml:space="preserve">) </w:t>
      </w:r>
      <w:r w:rsidRPr="00C6223B">
        <w:rPr>
          <w:lang w:val="az-Latn-AZ"/>
        </w:rPr>
        <w:t>sazlanması</w:t>
      </w:r>
      <w:r w:rsidRPr="00C6223B">
        <w:rPr>
          <w:lang w:val="en-US"/>
        </w:rPr>
        <w:t xml:space="preserve"> </w:t>
      </w:r>
      <w:r w:rsidRPr="00C6223B">
        <w:rPr>
          <w:lang w:val="az-Latn-AZ"/>
        </w:rPr>
        <w:t>və</w:t>
      </w:r>
      <w:r w:rsidRPr="00C6223B">
        <w:rPr>
          <w:lang w:val="en-US"/>
        </w:rPr>
        <w:t xml:space="preserve"> </w:t>
      </w:r>
      <w:r w:rsidRPr="00C6223B">
        <w:rPr>
          <w:lang w:val="az-Latn-AZ"/>
        </w:rPr>
        <w:t>testlənməsi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altsistemlərin</w:t>
      </w:r>
      <w:r w:rsidRPr="00C6223B">
        <w:rPr>
          <w:lang w:val="en-US"/>
        </w:rPr>
        <w:t xml:space="preserve"> </w:t>
      </w:r>
      <w:r w:rsidRPr="00C6223B">
        <w:rPr>
          <w:lang w:val="az-Latn-AZ"/>
        </w:rPr>
        <w:t>inteqrasiyası</w:t>
      </w:r>
      <w:r w:rsidRPr="00C6223B">
        <w:rPr>
          <w:lang w:val="en-US"/>
        </w:rPr>
        <w:t xml:space="preserve"> </w:t>
      </w:r>
      <w:r w:rsidRPr="00C6223B">
        <w:rPr>
          <w:lang w:val="az-Latn-AZ"/>
        </w:rPr>
        <w:t>və</w:t>
      </w:r>
      <w:r w:rsidRPr="00C6223B">
        <w:rPr>
          <w:lang w:val="en-US"/>
        </w:rPr>
        <w:t xml:space="preserve"> </w:t>
      </w:r>
      <w:r w:rsidRPr="00C6223B">
        <w:rPr>
          <w:lang w:val="az-Latn-AZ"/>
        </w:rPr>
        <w:t>sistemin</w:t>
      </w:r>
      <w:r w:rsidRPr="00C6223B">
        <w:rPr>
          <w:lang w:val="en-US"/>
        </w:rPr>
        <w:t xml:space="preserve"> </w:t>
      </w:r>
      <w:r w:rsidRPr="00C6223B">
        <w:rPr>
          <w:lang w:val="az-Latn-AZ"/>
        </w:rPr>
        <w:t>bütövlükdə</w:t>
      </w:r>
      <w:r w:rsidRPr="00C6223B">
        <w:rPr>
          <w:lang w:val="en-US"/>
        </w:rPr>
        <w:t xml:space="preserve"> </w:t>
      </w:r>
      <w:r w:rsidRPr="00C6223B">
        <w:rPr>
          <w:lang w:val="az-Latn-AZ"/>
        </w:rPr>
        <w:t>sazlanması</w:t>
      </w:r>
      <w:r w:rsidRPr="00C6223B">
        <w:rPr>
          <w:lang w:val="en-US"/>
        </w:rPr>
        <w:t xml:space="preserve"> </w:t>
      </w:r>
      <w:r w:rsidRPr="00C6223B">
        <w:rPr>
          <w:lang w:val="az-Latn-AZ"/>
        </w:rPr>
        <w:t>və</w:t>
      </w:r>
      <w:r w:rsidRPr="00C6223B">
        <w:rPr>
          <w:lang w:val="en-US"/>
        </w:rPr>
        <w:t xml:space="preserve"> </w:t>
      </w:r>
      <w:r w:rsidRPr="00C6223B">
        <w:rPr>
          <w:lang w:val="az-Latn-AZ"/>
        </w:rPr>
        <w:t>testlənməsi</w:t>
      </w:r>
      <w:r w:rsidRPr="00C6223B">
        <w:rPr>
          <w:lang w:val="en-US"/>
        </w:rPr>
        <w:t>.</w:t>
      </w:r>
    </w:p>
    <w:p w:rsidR="00F22621" w:rsidRPr="00C6223B" w:rsidRDefault="00F22621" w:rsidP="00F22621">
      <w:pPr>
        <w:ind w:firstLine="540"/>
        <w:jc w:val="both"/>
        <w:rPr>
          <w:lang w:val="en-US"/>
        </w:rPr>
      </w:pPr>
      <w:r w:rsidRPr="00930DA8">
        <w:rPr>
          <w:b/>
          <w:i/>
          <w:lang w:val="az-Latn-AZ"/>
        </w:rPr>
        <w:t>Sistemin</w:t>
      </w:r>
      <w:r w:rsidRPr="00930DA8">
        <w:rPr>
          <w:b/>
          <w:i/>
          <w:lang w:val="en-US"/>
        </w:rPr>
        <w:t xml:space="preserve"> </w:t>
      </w:r>
      <w:r w:rsidRPr="00930DA8">
        <w:rPr>
          <w:b/>
          <w:i/>
          <w:lang w:val="az-Latn-AZ"/>
        </w:rPr>
        <w:t>istismara</w:t>
      </w:r>
      <w:r w:rsidRPr="00930DA8">
        <w:rPr>
          <w:b/>
          <w:i/>
          <w:lang w:val="en-US"/>
        </w:rPr>
        <w:t xml:space="preserve"> </w:t>
      </w:r>
      <w:r w:rsidRPr="00930DA8">
        <w:rPr>
          <w:b/>
          <w:i/>
          <w:lang w:val="az-Latn-AZ"/>
        </w:rPr>
        <w:t>verilməsi</w:t>
      </w:r>
    </w:p>
    <w:p w:rsidR="00F22621" w:rsidRPr="00C6223B" w:rsidRDefault="00F22621" w:rsidP="00F22621">
      <w:pPr>
        <w:ind w:firstLine="540"/>
        <w:jc w:val="both"/>
        <w:rPr>
          <w:lang w:val="en-US"/>
        </w:rPr>
      </w:pPr>
      <w:r w:rsidRPr="00C6223B">
        <w:rPr>
          <w:lang w:val="az-Latn-AZ"/>
        </w:rPr>
        <w:t>Bu</w:t>
      </w:r>
      <w:r>
        <w:rPr>
          <w:lang w:val="az-Latn-AZ"/>
        </w:rPr>
        <w:t xml:space="preserve"> </w:t>
      </w:r>
      <w:r w:rsidRPr="00C6223B">
        <w:rPr>
          <w:lang w:val="az-Latn-AZ"/>
        </w:rPr>
        <w:t>mərhələdə</w:t>
      </w:r>
      <w:r w:rsidRPr="00C6223B">
        <w:rPr>
          <w:lang w:val="en-US"/>
        </w:rPr>
        <w:t xml:space="preserve"> </w:t>
      </w:r>
      <w:r w:rsidRPr="00C6223B">
        <w:rPr>
          <w:lang w:val="az-Latn-AZ"/>
        </w:rPr>
        <w:t>real</w:t>
      </w:r>
      <w:r w:rsidRPr="00C6223B">
        <w:rPr>
          <w:lang w:val="en-US"/>
        </w:rPr>
        <w:t xml:space="preserve"> </w:t>
      </w:r>
      <w:r w:rsidRPr="00C6223B">
        <w:rPr>
          <w:lang w:val="az-Latn-AZ"/>
        </w:rPr>
        <w:t>şəraitdə</w:t>
      </w:r>
      <w:r w:rsidRPr="00C6223B">
        <w:rPr>
          <w:lang w:val="en-US"/>
        </w:rPr>
        <w:t xml:space="preserve"> </w:t>
      </w:r>
      <w:r w:rsidRPr="00C6223B">
        <w:rPr>
          <w:lang w:val="az-Latn-AZ"/>
        </w:rPr>
        <w:t>sistemin</w:t>
      </w:r>
      <w:r w:rsidRPr="00C6223B">
        <w:rPr>
          <w:lang w:val="en-US"/>
        </w:rPr>
        <w:t xml:space="preserve"> </w:t>
      </w:r>
      <w:r w:rsidRPr="00C6223B">
        <w:rPr>
          <w:lang w:val="az-Latn-AZ"/>
        </w:rPr>
        <w:t>sınaq</w:t>
      </w:r>
      <w:r w:rsidRPr="00C6223B">
        <w:rPr>
          <w:lang w:val="en-US"/>
        </w:rPr>
        <w:t xml:space="preserve"> </w:t>
      </w:r>
      <w:r w:rsidRPr="00C6223B">
        <w:rPr>
          <w:lang w:val="az-Latn-AZ"/>
        </w:rPr>
        <w:t>istismarı</w:t>
      </w:r>
      <w:r w:rsidRPr="00C6223B">
        <w:rPr>
          <w:lang w:val="en-US"/>
        </w:rPr>
        <w:t xml:space="preserve"> </w:t>
      </w:r>
      <w:r w:rsidRPr="00C6223B">
        <w:rPr>
          <w:lang w:val="az-Latn-AZ"/>
        </w:rPr>
        <w:t>yerinə</w:t>
      </w:r>
      <w:r w:rsidRPr="00C6223B">
        <w:rPr>
          <w:lang w:val="en-US"/>
        </w:rPr>
        <w:t xml:space="preserve"> </w:t>
      </w:r>
      <w:r w:rsidRPr="00C6223B">
        <w:rPr>
          <w:lang w:val="az-Latn-AZ"/>
        </w:rPr>
        <w:t>yetirilir</w:t>
      </w:r>
      <w:r w:rsidRPr="00C6223B">
        <w:rPr>
          <w:lang w:val="en-US"/>
        </w:rPr>
        <w:t xml:space="preserve">, </w:t>
      </w:r>
      <w:r w:rsidRPr="00C6223B">
        <w:rPr>
          <w:lang w:val="az-Latn-AZ"/>
        </w:rPr>
        <w:t>tam</w:t>
      </w:r>
      <w:r w:rsidRPr="00C6223B">
        <w:rPr>
          <w:lang w:val="en-US"/>
        </w:rPr>
        <w:t xml:space="preserve"> </w:t>
      </w:r>
      <w:r w:rsidRPr="00C6223B">
        <w:rPr>
          <w:lang w:val="az-Latn-AZ"/>
        </w:rPr>
        <w:t>istismara</w:t>
      </w:r>
      <w:r w:rsidRPr="00C6223B">
        <w:rPr>
          <w:lang w:val="en-US"/>
        </w:rPr>
        <w:t xml:space="preserve"> </w:t>
      </w:r>
      <w:r w:rsidRPr="00C6223B">
        <w:rPr>
          <w:lang w:val="az-Latn-AZ"/>
        </w:rPr>
        <w:t>hazırlıq</w:t>
      </w:r>
      <w:r w:rsidRPr="00C6223B">
        <w:rPr>
          <w:lang w:val="en-US"/>
        </w:rPr>
        <w:t xml:space="preserve"> </w:t>
      </w:r>
      <w:r w:rsidRPr="00C6223B">
        <w:rPr>
          <w:lang w:val="az-Latn-AZ"/>
        </w:rPr>
        <w:t>işləri</w:t>
      </w:r>
      <w:r w:rsidRPr="00C6223B">
        <w:rPr>
          <w:lang w:val="en-US"/>
        </w:rPr>
        <w:t xml:space="preserve"> </w:t>
      </w:r>
      <w:r w:rsidRPr="00C6223B">
        <w:rPr>
          <w:lang w:val="az-Latn-AZ"/>
        </w:rPr>
        <w:t>görülür</w:t>
      </w:r>
      <w:r w:rsidRPr="00C6223B">
        <w:rPr>
          <w:lang w:val="en-US"/>
        </w:rPr>
        <w:t xml:space="preserve"> </w:t>
      </w:r>
      <w:r w:rsidRPr="00C6223B">
        <w:rPr>
          <w:lang w:val="az-Latn-AZ"/>
        </w:rPr>
        <w:t>və</w:t>
      </w:r>
      <w:r w:rsidRPr="00C6223B">
        <w:rPr>
          <w:lang w:val="en-US"/>
        </w:rPr>
        <w:t xml:space="preserve"> </w:t>
      </w:r>
      <w:r w:rsidRPr="00C6223B">
        <w:rPr>
          <w:lang w:val="az-Latn-AZ"/>
        </w:rPr>
        <w:t>sifariş</w:t>
      </w:r>
      <w:r w:rsidRPr="00FC2DBB">
        <w:rPr>
          <w:lang w:val="az-Latn-AZ"/>
        </w:rPr>
        <w:t>ç</w:t>
      </w:r>
      <w:r w:rsidRPr="00C6223B">
        <w:rPr>
          <w:lang w:val="az-Latn-AZ"/>
        </w:rPr>
        <w:t>i</w:t>
      </w:r>
      <w:r w:rsidRPr="00C6223B">
        <w:rPr>
          <w:lang w:val="en-US"/>
        </w:rPr>
        <w:t xml:space="preserve"> </w:t>
      </w:r>
      <w:r w:rsidRPr="00C6223B">
        <w:rPr>
          <w:lang w:val="az-Latn-AZ"/>
        </w:rPr>
        <w:t>layihənin</w:t>
      </w:r>
      <w:r w:rsidRPr="00C6223B">
        <w:rPr>
          <w:lang w:val="en-US"/>
        </w:rPr>
        <w:t xml:space="preserve"> </w:t>
      </w:r>
      <w:r w:rsidRPr="00C6223B">
        <w:rPr>
          <w:lang w:val="az-Latn-AZ"/>
        </w:rPr>
        <w:t>nəti</w:t>
      </w:r>
      <w:r w:rsidRPr="00CD2E29">
        <w:rPr>
          <w:lang w:val="az-Latn-AZ"/>
        </w:rPr>
        <w:t>c</w:t>
      </w:r>
      <w:r w:rsidRPr="00C6223B">
        <w:rPr>
          <w:lang w:val="az-Latn-AZ"/>
        </w:rPr>
        <w:t>ələri</w:t>
      </w:r>
      <w:r w:rsidRPr="00C6223B">
        <w:rPr>
          <w:lang w:val="en-US"/>
        </w:rPr>
        <w:t xml:space="preserve"> </w:t>
      </w:r>
      <w:r w:rsidRPr="00C6223B">
        <w:rPr>
          <w:lang w:val="az-Latn-AZ"/>
        </w:rPr>
        <w:t>haqda</w:t>
      </w:r>
      <w:r w:rsidRPr="00C6223B">
        <w:rPr>
          <w:lang w:val="en-US"/>
        </w:rPr>
        <w:t xml:space="preserve"> </w:t>
      </w:r>
      <w:r w:rsidRPr="00C6223B">
        <w:rPr>
          <w:lang w:val="az-Latn-AZ"/>
        </w:rPr>
        <w:t>danışıqlar</w:t>
      </w:r>
      <w:r w:rsidRPr="00C6223B">
        <w:rPr>
          <w:lang w:val="en-US"/>
        </w:rPr>
        <w:t xml:space="preserve"> </w:t>
      </w:r>
      <w:r w:rsidRPr="00C6223B">
        <w:rPr>
          <w:lang w:val="az-Latn-AZ"/>
        </w:rPr>
        <w:t>aparılır</w:t>
      </w:r>
      <w:r w:rsidRPr="00C6223B">
        <w:rPr>
          <w:lang w:val="en-US"/>
        </w:rPr>
        <w:t xml:space="preserve">. </w:t>
      </w:r>
      <w:r w:rsidRPr="00C6223B">
        <w:rPr>
          <w:lang w:val="az-Latn-AZ"/>
        </w:rPr>
        <w:t>Mərhələdə</w:t>
      </w:r>
      <w:r w:rsidRPr="00C6223B">
        <w:rPr>
          <w:lang w:val="en-US"/>
        </w:rPr>
        <w:t xml:space="preserve"> </w:t>
      </w:r>
      <w:r w:rsidRPr="00C6223B">
        <w:rPr>
          <w:lang w:val="az-Latn-AZ"/>
        </w:rPr>
        <w:t>əhatə</w:t>
      </w:r>
      <w:r w:rsidRPr="00C6223B">
        <w:rPr>
          <w:lang w:val="en-US"/>
        </w:rPr>
        <w:t xml:space="preserve"> </w:t>
      </w:r>
      <w:r w:rsidRPr="00C6223B">
        <w:rPr>
          <w:lang w:val="az-Latn-AZ"/>
        </w:rPr>
        <w:t>olunan</w:t>
      </w:r>
      <w:r w:rsidRPr="00C6223B">
        <w:rPr>
          <w:lang w:val="en-US"/>
        </w:rPr>
        <w:t xml:space="preserve"> </w:t>
      </w:r>
      <w:r w:rsidRPr="00C6223B">
        <w:rPr>
          <w:lang w:val="az-Latn-AZ"/>
        </w:rPr>
        <w:t>əsas</w:t>
      </w:r>
      <w:r w:rsidRPr="00C6223B">
        <w:rPr>
          <w:lang w:val="en-US"/>
        </w:rPr>
        <w:t xml:space="preserve"> </w:t>
      </w:r>
      <w:r w:rsidRPr="00C6223B">
        <w:rPr>
          <w:lang w:val="az-Latn-AZ"/>
        </w:rPr>
        <w:t>işlər</w:t>
      </w:r>
      <w:r w:rsidRPr="00C6223B">
        <w:rPr>
          <w:lang w:val="en-US"/>
        </w:rPr>
        <w:t xml:space="preserve"> </w:t>
      </w:r>
      <w:r w:rsidRPr="00C6223B">
        <w:rPr>
          <w:lang w:val="az-Latn-AZ"/>
        </w:rPr>
        <w:t>bunlardır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fəaliyyət</w:t>
      </w:r>
      <w:r w:rsidRPr="00C6223B">
        <w:rPr>
          <w:lang w:val="en-US"/>
        </w:rPr>
        <w:t xml:space="preserve"> </w:t>
      </w:r>
      <w:r w:rsidRPr="00C6223B">
        <w:rPr>
          <w:lang w:val="az-Latn-AZ"/>
        </w:rPr>
        <w:t>göstərə</w:t>
      </w:r>
      <w:r w:rsidRPr="00CD2E29">
        <w:rPr>
          <w:lang w:val="az-Latn-AZ"/>
        </w:rPr>
        <w:t>c</w:t>
      </w:r>
      <w:r w:rsidRPr="00C6223B">
        <w:rPr>
          <w:lang w:val="az-Latn-AZ"/>
        </w:rPr>
        <w:t>əyi</w:t>
      </w:r>
      <w:r w:rsidRPr="00C6223B">
        <w:rPr>
          <w:lang w:val="en-US"/>
        </w:rPr>
        <w:t xml:space="preserve"> </w:t>
      </w:r>
      <w:r w:rsidRPr="00C6223B">
        <w:rPr>
          <w:lang w:val="az-Latn-AZ"/>
        </w:rPr>
        <w:t>real</w:t>
      </w:r>
      <w:r w:rsidRPr="00C6223B">
        <w:rPr>
          <w:lang w:val="en-US"/>
        </w:rPr>
        <w:t xml:space="preserve"> </w:t>
      </w:r>
      <w:r w:rsidRPr="00C6223B">
        <w:rPr>
          <w:lang w:val="az-Latn-AZ"/>
        </w:rPr>
        <w:t>şəraitdə</w:t>
      </w:r>
      <w:r w:rsidRPr="00C6223B">
        <w:rPr>
          <w:lang w:val="en-US"/>
        </w:rPr>
        <w:t xml:space="preserve"> </w:t>
      </w:r>
      <w:r w:rsidRPr="00C6223B">
        <w:rPr>
          <w:lang w:val="az-Latn-AZ"/>
        </w:rPr>
        <w:t>sınaq</w:t>
      </w:r>
      <w:r w:rsidRPr="00C6223B">
        <w:rPr>
          <w:lang w:val="en-US"/>
        </w:rPr>
        <w:t xml:space="preserve"> </w:t>
      </w:r>
      <w:r w:rsidRPr="00C6223B">
        <w:rPr>
          <w:lang w:val="az-Latn-AZ"/>
        </w:rPr>
        <w:t>istsimarı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yaradılan</w:t>
      </w:r>
      <w:r w:rsidRPr="00C6223B">
        <w:rPr>
          <w:lang w:val="en-US"/>
        </w:rPr>
        <w:t xml:space="preserve"> </w:t>
      </w:r>
      <w:r w:rsidRPr="00C6223B">
        <w:rPr>
          <w:lang w:val="az-Latn-AZ"/>
        </w:rPr>
        <w:t>sistemin</w:t>
      </w:r>
      <w:r w:rsidRPr="00C6223B">
        <w:rPr>
          <w:lang w:val="en-US"/>
        </w:rPr>
        <w:t xml:space="preserve"> </w:t>
      </w:r>
      <w:r w:rsidRPr="00C6223B">
        <w:rPr>
          <w:lang w:val="az-Latn-AZ"/>
        </w:rPr>
        <w:t>istismarı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kadrların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iş</w:t>
      </w:r>
      <w:r w:rsidRPr="00FC2DBB">
        <w:rPr>
          <w:lang w:val="az-Latn-AZ"/>
        </w:rPr>
        <w:t>ç</w:t>
      </w:r>
      <w:r w:rsidRPr="00C6223B">
        <w:rPr>
          <w:lang w:val="az-Latn-AZ"/>
        </w:rPr>
        <w:t>i</w:t>
      </w:r>
      <w:r w:rsidRPr="00C6223B">
        <w:rPr>
          <w:lang w:val="en-US"/>
        </w:rPr>
        <w:t xml:space="preserve"> </w:t>
      </w:r>
      <w:r w:rsidRPr="00C6223B">
        <w:rPr>
          <w:lang w:val="az-Latn-AZ"/>
        </w:rPr>
        <w:t>sənədlərin</w:t>
      </w:r>
      <w:r w:rsidRPr="00C6223B">
        <w:rPr>
          <w:lang w:val="en-US"/>
        </w:rPr>
        <w:t xml:space="preserve"> </w:t>
      </w:r>
      <w:r w:rsidRPr="00C6223B">
        <w:rPr>
          <w:lang w:val="az-Latn-AZ"/>
        </w:rPr>
        <w:t>hazırlanması</w:t>
      </w:r>
      <w:r w:rsidRPr="00C6223B">
        <w:rPr>
          <w:lang w:val="en-US"/>
        </w:rPr>
        <w:t xml:space="preserve">, </w:t>
      </w:r>
      <w:r w:rsidRPr="00C6223B">
        <w:rPr>
          <w:lang w:val="az-Latn-AZ"/>
        </w:rPr>
        <w:t>sistemin</w:t>
      </w:r>
      <w:r w:rsidRPr="00C6223B">
        <w:rPr>
          <w:lang w:val="en-US"/>
        </w:rPr>
        <w:t xml:space="preserve"> </w:t>
      </w:r>
      <w:r w:rsidRPr="00C6223B">
        <w:rPr>
          <w:lang w:val="az-Latn-AZ"/>
        </w:rPr>
        <w:t>sifariş</w:t>
      </w:r>
      <w:r w:rsidRPr="00CD2E29">
        <w:rPr>
          <w:lang w:val="az-Latn-AZ"/>
        </w:rPr>
        <w:t>c</w:t>
      </w:r>
      <w:r w:rsidRPr="00C6223B">
        <w:rPr>
          <w:lang w:val="az-Latn-AZ"/>
        </w:rPr>
        <w:t>iyə</w:t>
      </w:r>
      <w:r w:rsidRPr="00C6223B">
        <w:rPr>
          <w:lang w:val="en-US"/>
        </w:rPr>
        <w:t xml:space="preserve"> </w:t>
      </w:r>
      <w:r w:rsidRPr="00C6223B">
        <w:rPr>
          <w:lang w:val="az-Latn-AZ"/>
        </w:rPr>
        <w:t>təqdim</w:t>
      </w:r>
      <w:r w:rsidRPr="00C6223B">
        <w:rPr>
          <w:lang w:val="en-US"/>
        </w:rPr>
        <w:t xml:space="preserve"> </w:t>
      </w:r>
      <w:r w:rsidRPr="00C6223B">
        <w:rPr>
          <w:lang w:val="az-Latn-AZ"/>
        </w:rPr>
        <w:t>edilməsi</w:t>
      </w:r>
      <w:r w:rsidRPr="00C6223B">
        <w:rPr>
          <w:lang w:val="en-US"/>
        </w:rPr>
        <w:t xml:space="preserve"> </w:t>
      </w:r>
      <w:r w:rsidRPr="00C6223B">
        <w:rPr>
          <w:lang w:val="az-Latn-AZ"/>
        </w:rPr>
        <w:t>və</w:t>
      </w:r>
      <w:r w:rsidRPr="00C6223B">
        <w:rPr>
          <w:lang w:val="en-US"/>
        </w:rPr>
        <w:t xml:space="preserve"> </w:t>
      </w:r>
      <w:r w:rsidRPr="00C6223B">
        <w:rPr>
          <w:lang w:val="az-Latn-AZ"/>
        </w:rPr>
        <w:t>istismara</w:t>
      </w:r>
      <w:r w:rsidRPr="00C6223B">
        <w:rPr>
          <w:lang w:val="en-US"/>
        </w:rPr>
        <w:t xml:space="preserve"> </w:t>
      </w:r>
      <w:r w:rsidRPr="00C6223B">
        <w:rPr>
          <w:lang w:val="az-Latn-AZ"/>
        </w:rPr>
        <w:t>verilməsi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layihənin</w:t>
      </w:r>
      <w:r w:rsidRPr="00C6223B">
        <w:rPr>
          <w:lang w:val="en-US"/>
        </w:rPr>
        <w:t xml:space="preserve"> </w:t>
      </w:r>
      <w:r w:rsidRPr="00C6223B">
        <w:rPr>
          <w:lang w:val="az-Latn-AZ"/>
        </w:rPr>
        <w:t>nəti</w:t>
      </w:r>
      <w:r w:rsidRPr="00CD2E29">
        <w:rPr>
          <w:lang w:val="az-Latn-AZ"/>
        </w:rPr>
        <w:t>c</w:t>
      </w:r>
      <w:r w:rsidRPr="00C6223B">
        <w:rPr>
          <w:lang w:val="az-Latn-AZ"/>
        </w:rPr>
        <w:t>ələrinin</w:t>
      </w:r>
      <w:r w:rsidRPr="00C6223B">
        <w:rPr>
          <w:lang w:val="en-US"/>
        </w:rPr>
        <w:t xml:space="preserve"> </w:t>
      </w:r>
      <w:r w:rsidRPr="00C6223B">
        <w:rPr>
          <w:lang w:val="az-Latn-AZ"/>
        </w:rPr>
        <w:t>qiymətləndirilməsi</w:t>
      </w:r>
      <w:r w:rsidRPr="00C6223B">
        <w:rPr>
          <w:lang w:val="en-US"/>
        </w:rPr>
        <w:t xml:space="preserve"> </w:t>
      </w:r>
      <w:r w:rsidRPr="00C6223B">
        <w:rPr>
          <w:lang w:val="az-Latn-AZ"/>
        </w:rPr>
        <w:t>və</w:t>
      </w:r>
      <w:r w:rsidRPr="00C6223B">
        <w:rPr>
          <w:lang w:val="en-US"/>
        </w:rPr>
        <w:t xml:space="preserve"> </w:t>
      </w:r>
      <w:r w:rsidRPr="00C6223B">
        <w:rPr>
          <w:lang w:val="az-Latn-AZ"/>
        </w:rPr>
        <w:t>yekun</w:t>
      </w:r>
      <w:r w:rsidRPr="00C6223B">
        <w:rPr>
          <w:lang w:val="en-US"/>
        </w:rPr>
        <w:t xml:space="preserve"> </w:t>
      </w:r>
      <w:r w:rsidRPr="00C6223B">
        <w:rPr>
          <w:lang w:val="az-Latn-AZ"/>
        </w:rPr>
        <w:t>sənədlərin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mübahisəli</w:t>
      </w:r>
      <w:r w:rsidRPr="00C6223B">
        <w:rPr>
          <w:lang w:val="en-US"/>
        </w:rPr>
        <w:t xml:space="preserve"> </w:t>
      </w:r>
      <w:r w:rsidRPr="00C6223B">
        <w:rPr>
          <w:lang w:val="az-Latn-AZ"/>
        </w:rPr>
        <w:t>halların</w:t>
      </w:r>
      <w:r w:rsidRPr="00C6223B">
        <w:rPr>
          <w:lang w:val="en-US"/>
        </w:rPr>
        <w:t xml:space="preserve"> </w:t>
      </w:r>
      <w:r w:rsidRPr="00C6223B">
        <w:rPr>
          <w:lang w:val="az-Latn-AZ"/>
        </w:rPr>
        <w:t>aradan</w:t>
      </w:r>
      <w:r w:rsidRPr="00C6223B">
        <w:rPr>
          <w:lang w:val="en-US"/>
        </w:rPr>
        <w:t xml:space="preserve"> </w:t>
      </w:r>
      <w:r w:rsidRPr="00C6223B">
        <w:rPr>
          <w:lang w:val="az-Latn-AZ"/>
        </w:rPr>
        <w:t>qaldırılması</w:t>
      </w:r>
      <w:r w:rsidRPr="00C6223B">
        <w:rPr>
          <w:lang w:val="en-US"/>
        </w:rPr>
        <w:t xml:space="preserve"> </w:t>
      </w:r>
      <w:r w:rsidRPr="00C6223B">
        <w:rPr>
          <w:lang w:val="az-Latn-AZ"/>
        </w:rPr>
        <w:t>və</w:t>
      </w:r>
      <w:r w:rsidRPr="00C6223B">
        <w:rPr>
          <w:lang w:val="en-US"/>
        </w:rPr>
        <w:t xml:space="preserve"> </w:t>
      </w:r>
      <w:r w:rsidRPr="00C6223B">
        <w:rPr>
          <w:lang w:val="az-Latn-AZ"/>
        </w:rPr>
        <w:t>layihə</w:t>
      </w:r>
      <w:r w:rsidRPr="00C6223B">
        <w:rPr>
          <w:lang w:val="en-US"/>
        </w:rPr>
        <w:t xml:space="preserve"> </w:t>
      </w:r>
      <w:r w:rsidRPr="00C6223B">
        <w:rPr>
          <w:lang w:val="az-Latn-AZ"/>
        </w:rPr>
        <w:t>işlərinə</w:t>
      </w:r>
      <w:r w:rsidRPr="00C6223B">
        <w:rPr>
          <w:lang w:val="en-US"/>
        </w:rPr>
        <w:t xml:space="preserve"> </w:t>
      </w:r>
      <w:r w:rsidRPr="00C6223B">
        <w:rPr>
          <w:lang w:val="az-Latn-AZ"/>
        </w:rPr>
        <w:t>yekun</w:t>
      </w:r>
      <w:r w:rsidRPr="00C6223B">
        <w:rPr>
          <w:lang w:val="en-US"/>
        </w:rPr>
        <w:t xml:space="preserve"> </w:t>
      </w:r>
      <w:r w:rsidRPr="00C6223B">
        <w:rPr>
          <w:lang w:val="az-Latn-AZ"/>
        </w:rPr>
        <w:t>vurulması</w:t>
      </w:r>
      <w:r w:rsidRPr="00C6223B">
        <w:rPr>
          <w:lang w:val="en-US"/>
        </w:rPr>
        <w:t>.</w:t>
      </w:r>
    </w:p>
    <w:p w:rsidR="00F22621" w:rsidRPr="00C6223B" w:rsidRDefault="00F22621" w:rsidP="00F22621">
      <w:pPr>
        <w:ind w:firstLine="540"/>
        <w:jc w:val="both"/>
        <w:rPr>
          <w:lang w:val="en-US"/>
        </w:rPr>
      </w:pPr>
      <w:r w:rsidRPr="00C6223B">
        <w:rPr>
          <w:b/>
          <w:i/>
          <w:lang w:val="az-Latn-AZ"/>
        </w:rPr>
        <w:t>Sistemin</w:t>
      </w:r>
      <w:r w:rsidRPr="00C6223B">
        <w:rPr>
          <w:b/>
          <w:i/>
          <w:lang w:val="en-US"/>
        </w:rPr>
        <w:t xml:space="preserve"> </w:t>
      </w:r>
      <w:r w:rsidRPr="00C6223B">
        <w:rPr>
          <w:b/>
          <w:i/>
          <w:lang w:val="az-Latn-AZ"/>
        </w:rPr>
        <w:t>müşayiət</w:t>
      </w:r>
      <w:r w:rsidRPr="00C6223B">
        <w:rPr>
          <w:b/>
          <w:i/>
          <w:lang w:val="en-US"/>
        </w:rPr>
        <w:t xml:space="preserve"> </w:t>
      </w:r>
      <w:r w:rsidRPr="00C6223B">
        <w:rPr>
          <w:b/>
          <w:i/>
          <w:lang w:val="az-Latn-AZ"/>
        </w:rPr>
        <w:t>edilməsi</w:t>
      </w:r>
    </w:p>
    <w:p w:rsidR="00531E45" w:rsidRDefault="00F22621" w:rsidP="00531E45">
      <w:pPr>
        <w:ind w:firstLine="540"/>
        <w:jc w:val="both"/>
        <w:rPr>
          <w:lang w:val="en-US"/>
        </w:rPr>
      </w:pPr>
      <w:r w:rsidRPr="00C6223B">
        <w:rPr>
          <w:lang w:val="az-Latn-AZ"/>
        </w:rPr>
        <w:t>Qeyd</w:t>
      </w:r>
      <w:r w:rsidRPr="00C6223B">
        <w:rPr>
          <w:lang w:val="en-US"/>
        </w:rPr>
        <w:t xml:space="preserve"> </w:t>
      </w:r>
      <w:r w:rsidRPr="00C6223B">
        <w:rPr>
          <w:lang w:val="az-Latn-AZ"/>
        </w:rPr>
        <w:t>olunduğu</w:t>
      </w:r>
      <w:r w:rsidRPr="00C6223B">
        <w:rPr>
          <w:lang w:val="en-US"/>
        </w:rPr>
        <w:t xml:space="preserve"> </w:t>
      </w:r>
      <w:r w:rsidRPr="00C6223B">
        <w:rPr>
          <w:lang w:val="az-Latn-AZ"/>
        </w:rPr>
        <w:t>kimi</w:t>
      </w:r>
      <w:r w:rsidRPr="00C6223B">
        <w:rPr>
          <w:lang w:val="en-US"/>
        </w:rPr>
        <w:t xml:space="preserve">, </w:t>
      </w:r>
      <w:r w:rsidRPr="00C6223B">
        <w:rPr>
          <w:lang w:val="az-Latn-AZ"/>
        </w:rPr>
        <w:t>KİS</w:t>
      </w:r>
      <w:r w:rsidRPr="00C6223B">
        <w:rPr>
          <w:lang w:val="en-US"/>
        </w:rPr>
        <w:t xml:space="preserve"> </w:t>
      </w:r>
      <w:r w:rsidRPr="00C6223B">
        <w:rPr>
          <w:lang w:val="az-Latn-AZ"/>
        </w:rPr>
        <w:t>əsasən</w:t>
      </w:r>
      <w:r w:rsidRPr="00C6223B">
        <w:rPr>
          <w:lang w:val="en-US"/>
        </w:rPr>
        <w:t xml:space="preserve"> </w:t>
      </w:r>
      <w:r w:rsidRPr="00C6223B">
        <w:rPr>
          <w:lang w:val="az-Latn-AZ"/>
        </w:rPr>
        <w:t>proqram</w:t>
      </w:r>
      <w:r w:rsidRPr="00C6223B">
        <w:rPr>
          <w:lang w:val="en-US"/>
        </w:rPr>
        <w:t xml:space="preserve"> </w:t>
      </w:r>
      <w:r w:rsidRPr="00C6223B">
        <w:rPr>
          <w:lang w:val="az-Latn-AZ"/>
        </w:rPr>
        <w:t>məhsulu</w:t>
      </w:r>
      <w:r w:rsidRPr="00C6223B">
        <w:rPr>
          <w:lang w:val="en-US"/>
        </w:rPr>
        <w:t xml:space="preserve"> </w:t>
      </w:r>
      <w:r w:rsidRPr="00C6223B">
        <w:rPr>
          <w:lang w:val="az-Latn-AZ"/>
        </w:rPr>
        <w:t>olduğundan</w:t>
      </w:r>
      <w:r w:rsidRPr="00C6223B">
        <w:rPr>
          <w:lang w:val="en-US"/>
        </w:rPr>
        <w:t xml:space="preserve">, </w:t>
      </w:r>
      <w:r w:rsidRPr="00C6223B">
        <w:rPr>
          <w:lang w:val="az-Latn-AZ"/>
        </w:rPr>
        <w:t>istismara</w:t>
      </w:r>
      <w:r w:rsidRPr="00C6223B">
        <w:rPr>
          <w:lang w:val="en-US"/>
        </w:rPr>
        <w:t xml:space="preserve"> </w:t>
      </w:r>
      <w:r w:rsidRPr="00C6223B">
        <w:rPr>
          <w:lang w:val="az-Latn-AZ"/>
        </w:rPr>
        <w:t>verildikdən</w:t>
      </w:r>
      <w:r w:rsidRPr="00C6223B">
        <w:rPr>
          <w:lang w:val="en-US"/>
        </w:rPr>
        <w:t xml:space="preserve"> </w:t>
      </w:r>
      <w:r w:rsidRPr="00C6223B">
        <w:rPr>
          <w:lang w:val="az-Latn-AZ"/>
        </w:rPr>
        <w:t>sonra</w:t>
      </w:r>
      <w:r w:rsidRPr="00C6223B">
        <w:rPr>
          <w:lang w:val="en-US"/>
        </w:rPr>
        <w:t xml:space="preserve"> </w:t>
      </w:r>
      <w:r w:rsidRPr="00C6223B">
        <w:rPr>
          <w:lang w:val="az-Latn-AZ"/>
        </w:rPr>
        <w:t>müəyyən</w:t>
      </w:r>
      <w:r w:rsidRPr="00C6223B">
        <w:rPr>
          <w:lang w:val="en-US"/>
        </w:rPr>
        <w:t xml:space="preserve"> </w:t>
      </w:r>
      <w:r w:rsidRPr="00C6223B">
        <w:rPr>
          <w:lang w:val="az-Latn-AZ"/>
        </w:rPr>
        <w:t>müddət</w:t>
      </w:r>
      <w:r w:rsidRPr="00C6223B">
        <w:rPr>
          <w:lang w:val="en-US"/>
        </w:rPr>
        <w:t xml:space="preserve"> </w:t>
      </w:r>
      <w:r w:rsidRPr="00C6223B">
        <w:rPr>
          <w:lang w:val="az-Latn-AZ"/>
        </w:rPr>
        <w:t>ərzində</w:t>
      </w:r>
      <w:r w:rsidRPr="00C6223B">
        <w:rPr>
          <w:lang w:val="en-US"/>
        </w:rPr>
        <w:t xml:space="preserve"> (6 </w:t>
      </w:r>
      <w:r w:rsidRPr="00C6223B">
        <w:rPr>
          <w:lang w:val="az-Latn-AZ"/>
        </w:rPr>
        <w:t>ay</w:t>
      </w:r>
      <w:r>
        <w:rPr>
          <w:lang w:val="az-Latn-AZ"/>
        </w:rPr>
        <w:t>da</w:t>
      </w:r>
      <w:r w:rsidRPr="00C6223B">
        <w:rPr>
          <w:lang w:val="az-Latn-AZ"/>
        </w:rPr>
        <w:t>n</w:t>
      </w:r>
      <w:r w:rsidRPr="00C6223B">
        <w:rPr>
          <w:lang w:val="en-US"/>
        </w:rPr>
        <w:t xml:space="preserve"> 2 </w:t>
      </w:r>
      <w:r w:rsidRPr="00C6223B">
        <w:rPr>
          <w:lang w:val="az-Latn-AZ"/>
        </w:rPr>
        <w:t>ilə</w:t>
      </w:r>
      <w:r w:rsidRPr="00C6223B">
        <w:rPr>
          <w:lang w:val="en-US"/>
        </w:rPr>
        <w:t xml:space="preserve"> </w:t>
      </w:r>
      <w:r w:rsidRPr="00C6223B">
        <w:rPr>
          <w:lang w:val="az-Latn-AZ"/>
        </w:rPr>
        <w:t>qədər</w:t>
      </w:r>
      <w:r w:rsidRPr="00C6223B">
        <w:rPr>
          <w:lang w:val="en-US"/>
        </w:rPr>
        <w:t xml:space="preserve">) </w:t>
      </w:r>
      <w:r w:rsidRPr="00C6223B">
        <w:rPr>
          <w:lang w:val="az-Latn-AZ"/>
        </w:rPr>
        <w:t>i</w:t>
      </w:r>
      <w:r w:rsidRPr="00CD2E29">
        <w:rPr>
          <w:lang w:val="az-Latn-AZ"/>
        </w:rPr>
        <w:t>c</w:t>
      </w:r>
      <w:r w:rsidRPr="00C6223B">
        <w:rPr>
          <w:lang w:val="az-Latn-AZ"/>
        </w:rPr>
        <w:t>ra</w:t>
      </w:r>
      <w:r w:rsidRPr="00FC2DBB">
        <w:rPr>
          <w:lang w:val="az-Latn-AZ"/>
        </w:rPr>
        <w:t>ç</w:t>
      </w:r>
      <w:r w:rsidRPr="00C6223B">
        <w:rPr>
          <w:lang w:val="az-Latn-AZ"/>
        </w:rPr>
        <w:t>ı</w:t>
      </w:r>
      <w:r w:rsidRPr="00C6223B">
        <w:rPr>
          <w:lang w:val="en-US"/>
        </w:rPr>
        <w:t xml:space="preserve"> </w:t>
      </w:r>
      <w:r w:rsidRPr="00C6223B">
        <w:rPr>
          <w:lang w:val="az-Latn-AZ"/>
        </w:rPr>
        <w:t>tərəfindən</w:t>
      </w:r>
      <w:r w:rsidRPr="00C6223B">
        <w:rPr>
          <w:lang w:val="en-US"/>
        </w:rPr>
        <w:t xml:space="preserve"> </w:t>
      </w:r>
      <w:r w:rsidRPr="00C6223B">
        <w:rPr>
          <w:lang w:val="az-Latn-AZ"/>
        </w:rPr>
        <w:t>müşayiət</w:t>
      </w:r>
      <w:r w:rsidRPr="00C6223B">
        <w:rPr>
          <w:lang w:val="en-US"/>
        </w:rPr>
        <w:t xml:space="preserve"> </w:t>
      </w:r>
      <w:r w:rsidRPr="00C6223B">
        <w:rPr>
          <w:lang w:val="az-Latn-AZ"/>
        </w:rPr>
        <w:t>olunmalıdır</w:t>
      </w:r>
      <w:r w:rsidRPr="00C6223B">
        <w:rPr>
          <w:lang w:val="en-US"/>
        </w:rPr>
        <w:t xml:space="preserve">. </w:t>
      </w:r>
      <w:r w:rsidRPr="00C6223B">
        <w:rPr>
          <w:lang w:val="az-Latn-AZ"/>
        </w:rPr>
        <w:t>Bu</w:t>
      </w:r>
      <w:r w:rsidRPr="00C6223B">
        <w:rPr>
          <w:lang w:val="en-US"/>
        </w:rPr>
        <w:t xml:space="preserve"> </w:t>
      </w:r>
      <w:r w:rsidRPr="00C6223B">
        <w:rPr>
          <w:lang w:val="az-Latn-AZ"/>
        </w:rPr>
        <w:t>mərhələdə</w:t>
      </w:r>
      <w:r w:rsidRPr="00C6223B">
        <w:rPr>
          <w:lang w:val="en-US"/>
        </w:rPr>
        <w:t xml:space="preserve"> </w:t>
      </w:r>
      <w:r w:rsidRPr="00C6223B">
        <w:rPr>
          <w:lang w:val="az-Latn-AZ"/>
        </w:rPr>
        <w:t>aşağıdakı</w:t>
      </w:r>
      <w:r w:rsidRPr="00C6223B">
        <w:rPr>
          <w:lang w:val="en-US"/>
        </w:rPr>
        <w:t xml:space="preserve"> </w:t>
      </w:r>
      <w:r w:rsidRPr="00C6223B">
        <w:rPr>
          <w:lang w:val="az-Latn-AZ"/>
        </w:rPr>
        <w:t>işlər</w:t>
      </w:r>
      <w:r w:rsidRPr="00C6223B">
        <w:rPr>
          <w:lang w:val="en-US"/>
        </w:rPr>
        <w:t xml:space="preserve"> </w:t>
      </w:r>
      <w:r w:rsidRPr="00C6223B">
        <w:rPr>
          <w:lang w:val="az-Latn-AZ"/>
        </w:rPr>
        <w:t>görülür</w:t>
      </w:r>
      <w:r w:rsidRPr="00C6223B">
        <w:rPr>
          <w:lang w:val="en-US"/>
        </w:rPr>
        <w:t>:</w:t>
      </w:r>
    </w:p>
    <w:p w:rsidR="00531E45" w:rsidRPr="00C6223B" w:rsidRDefault="00531E45" w:rsidP="00531E45">
      <w:pPr>
        <w:ind w:firstLine="540"/>
        <w:jc w:val="both"/>
        <w:rPr>
          <w:lang w:val="en-US"/>
        </w:rPr>
      </w:pPr>
      <w:r>
        <w:rPr>
          <w:lang w:val="en-US"/>
        </w:rPr>
        <w:t xml:space="preserve"> -sifarişçinin tələblərinə sistemin tam cavab verməsinə nəza-rət edilməsi;</w:t>
      </w:r>
    </w:p>
    <w:p w:rsidR="00F22621" w:rsidRPr="00C6223B" w:rsidRDefault="00F22621" w:rsidP="00F22621">
      <w:pPr>
        <w:ind w:firstLine="540"/>
        <w:jc w:val="both"/>
        <w:rPr>
          <w:lang w:val="en-US"/>
        </w:rPr>
      </w:pPr>
      <w:r w:rsidRPr="00C6223B">
        <w:rPr>
          <w:lang w:val="en-US"/>
        </w:rPr>
        <w:t>-</w:t>
      </w:r>
      <w:r w:rsidR="001500F2">
        <w:rPr>
          <w:lang w:val="en-US"/>
        </w:rPr>
        <w:t>aşkarlanan</w:t>
      </w:r>
      <w:r w:rsidRPr="00C6223B">
        <w:rPr>
          <w:lang w:val="en-US"/>
        </w:rPr>
        <w:t xml:space="preserve"> </w:t>
      </w:r>
      <w:r w:rsidR="001500F2">
        <w:rPr>
          <w:lang w:val="en-US"/>
        </w:rPr>
        <w:t>pozuntuları</w:t>
      </w:r>
      <w:r w:rsidRPr="00C6223B">
        <w:rPr>
          <w:lang w:val="az-Latn-AZ"/>
        </w:rPr>
        <w:t>n</w:t>
      </w:r>
      <w:r w:rsidRPr="00C6223B">
        <w:rPr>
          <w:lang w:val="en-US"/>
        </w:rPr>
        <w:t xml:space="preserve"> </w:t>
      </w:r>
      <w:r w:rsidRPr="00C6223B">
        <w:rPr>
          <w:lang w:val="az-Latn-AZ"/>
        </w:rPr>
        <w:t>i</w:t>
      </w:r>
      <w:r w:rsidRPr="00CD2E29">
        <w:rPr>
          <w:lang w:val="az-Latn-AZ"/>
        </w:rPr>
        <w:t>c</w:t>
      </w:r>
      <w:r w:rsidRPr="00C6223B">
        <w:rPr>
          <w:lang w:val="az-Latn-AZ"/>
        </w:rPr>
        <w:t>ra</w:t>
      </w:r>
      <w:r w:rsidRPr="00FC2DBB">
        <w:rPr>
          <w:lang w:val="az-Latn-AZ"/>
        </w:rPr>
        <w:t>ç</w:t>
      </w:r>
      <w:r w:rsidRPr="00C6223B">
        <w:rPr>
          <w:lang w:val="az-Latn-AZ"/>
        </w:rPr>
        <w:t>ı</w:t>
      </w:r>
      <w:r w:rsidRPr="00C6223B">
        <w:rPr>
          <w:lang w:val="en-US"/>
        </w:rPr>
        <w:t xml:space="preserve"> </w:t>
      </w:r>
      <w:r w:rsidRPr="00C6223B">
        <w:rPr>
          <w:lang w:val="az-Latn-AZ"/>
        </w:rPr>
        <w:t>tərəfindən</w:t>
      </w:r>
      <w:r w:rsidRPr="00C6223B">
        <w:rPr>
          <w:lang w:val="en-US"/>
        </w:rPr>
        <w:t xml:space="preserve"> </w:t>
      </w:r>
      <w:r w:rsidRPr="00C6223B">
        <w:rPr>
          <w:lang w:val="az-Latn-AZ"/>
        </w:rPr>
        <w:t>aradan</w:t>
      </w:r>
      <w:r w:rsidRPr="00C6223B">
        <w:rPr>
          <w:lang w:val="en-US"/>
        </w:rPr>
        <w:t xml:space="preserve"> </w:t>
      </w:r>
      <w:r w:rsidRPr="00C6223B">
        <w:rPr>
          <w:lang w:val="az-Latn-AZ"/>
        </w:rPr>
        <w:t>qaldırıl</w:t>
      </w:r>
      <w:r w:rsidR="00531E45">
        <w:rPr>
          <w:lang w:val="az-Latn-AZ"/>
        </w:rPr>
        <w:t>-</w:t>
      </w:r>
      <w:r w:rsidRPr="00C6223B">
        <w:rPr>
          <w:lang w:val="az-Latn-AZ"/>
        </w:rPr>
        <w:t>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istismar</w:t>
      </w:r>
      <w:r w:rsidRPr="00C6223B">
        <w:rPr>
          <w:lang w:val="en-US"/>
        </w:rPr>
        <w:t xml:space="preserve"> </w:t>
      </w:r>
      <w:r w:rsidRPr="00C6223B">
        <w:rPr>
          <w:lang w:val="az-Latn-AZ"/>
        </w:rPr>
        <w:t>müddəti</w:t>
      </w:r>
      <w:r w:rsidRPr="00C6223B">
        <w:rPr>
          <w:lang w:val="en-US"/>
        </w:rPr>
        <w:t xml:space="preserve"> </w:t>
      </w:r>
      <w:r w:rsidRPr="00C6223B">
        <w:rPr>
          <w:lang w:val="az-Latn-AZ"/>
        </w:rPr>
        <w:t>ərzində</w:t>
      </w:r>
      <w:r w:rsidRPr="00C6223B">
        <w:rPr>
          <w:lang w:val="en-US"/>
        </w:rPr>
        <w:t xml:space="preserve"> </w:t>
      </w:r>
      <w:r w:rsidRPr="00C6223B">
        <w:rPr>
          <w:lang w:val="az-Latn-AZ"/>
        </w:rPr>
        <w:t>sifariş</w:t>
      </w:r>
      <w:r w:rsidRPr="00FC2DBB">
        <w:rPr>
          <w:lang w:val="az-Latn-AZ"/>
        </w:rPr>
        <w:t>ç</w:t>
      </w:r>
      <w:r w:rsidRPr="00C6223B">
        <w:rPr>
          <w:lang w:val="az-Latn-AZ"/>
        </w:rPr>
        <w:t>i</w:t>
      </w:r>
      <w:r w:rsidRPr="00C6223B">
        <w:rPr>
          <w:lang w:val="en-US"/>
        </w:rPr>
        <w:t xml:space="preserve"> </w:t>
      </w:r>
      <w:r w:rsidRPr="00C6223B">
        <w:rPr>
          <w:lang w:val="az-Latn-AZ"/>
        </w:rPr>
        <w:t>tərəfindən</w:t>
      </w:r>
      <w:r w:rsidRPr="00C6223B">
        <w:rPr>
          <w:lang w:val="en-US"/>
        </w:rPr>
        <w:t xml:space="preserve"> </w:t>
      </w:r>
      <w:r w:rsidRPr="00C6223B">
        <w:rPr>
          <w:lang w:val="az-Latn-AZ"/>
        </w:rPr>
        <w:t>yeni</w:t>
      </w:r>
      <w:r w:rsidRPr="00C6223B">
        <w:rPr>
          <w:lang w:val="en-US"/>
        </w:rPr>
        <w:t xml:space="preserve"> </w:t>
      </w:r>
      <w:r w:rsidRPr="00C6223B">
        <w:rPr>
          <w:lang w:val="az-Latn-AZ"/>
        </w:rPr>
        <w:t>fikirlər</w:t>
      </w:r>
      <w:r w:rsidRPr="00C6223B">
        <w:rPr>
          <w:lang w:val="en-US"/>
        </w:rPr>
        <w:t xml:space="preserve"> </w:t>
      </w:r>
      <w:r w:rsidRPr="00C6223B">
        <w:rPr>
          <w:lang w:val="az-Latn-AZ"/>
        </w:rPr>
        <w:t>və</w:t>
      </w:r>
      <w:r w:rsidRPr="00C6223B">
        <w:rPr>
          <w:lang w:val="en-US"/>
        </w:rPr>
        <w:t xml:space="preserve"> </w:t>
      </w:r>
      <w:r w:rsidRPr="00C6223B">
        <w:rPr>
          <w:lang w:val="az-Latn-AZ"/>
        </w:rPr>
        <w:t>tapşırıqlar</w:t>
      </w:r>
      <w:r w:rsidRPr="00C6223B">
        <w:rPr>
          <w:lang w:val="en-US"/>
        </w:rPr>
        <w:t xml:space="preserve"> </w:t>
      </w:r>
      <w:r w:rsidRPr="00C6223B">
        <w:rPr>
          <w:lang w:val="az-Latn-AZ"/>
        </w:rPr>
        <w:t>irəli</w:t>
      </w:r>
      <w:r w:rsidRPr="00C6223B">
        <w:rPr>
          <w:lang w:val="en-US"/>
        </w:rPr>
        <w:t xml:space="preserve"> </w:t>
      </w:r>
      <w:r w:rsidRPr="00C6223B">
        <w:rPr>
          <w:lang w:val="az-Latn-AZ"/>
        </w:rPr>
        <w:t>sürüldükdə</w:t>
      </w:r>
      <w:r w:rsidRPr="00C6223B">
        <w:rPr>
          <w:lang w:val="en-US"/>
        </w:rPr>
        <w:t xml:space="preserve">, </w:t>
      </w:r>
      <w:r w:rsidRPr="00C6223B">
        <w:rPr>
          <w:lang w:val="az-Latn-AZ"/>
        </w:rPr>
        <w:t>onların</w:t>
      </w:r>
      <w:r w:rsidRPr="00C6223B">
        <w:rPr>
          <w:lang w:val="en-US"/>
        </w:rPr>
        <w:t xml:space="preserve"> </w:t>
      </w:r>
      <w:r w:rsidRPr="00C6223B">
        <w:rPr>
          <w:lang w:val="az-Latn-AZ"/>
        </w:rPr>
        <w:t>təhlil</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yığılan</w:t>
      </w:r>
      <w:r w:rsidRPr="00C6223B">
        <w:rPr>
          <w:lang w:val="en-US"/>
        </w:rPr>
        <w:t xml:space="preserve"> </w:t>
      </w:r>
      <w:r w:rsidRPr="00C6223B">
        <w:rPr>
          <w:lang w:val="az-Latn-AZ"/>
        </w:rPr>
        <w:t>tə</w:t>
      </w:r>
      <w:r w:rsidRPr="00CD2E29">
        <w:rPr>
          <w:lang w:val="az-Latn-AZ"/>
        </w:rPr>
        <w:t>c</w:t>
      </w:r>
      <w:r w:rsidRPr="00C6223B">
        <w:rPr>
          <w:lang w:val="az-Latn-AZ"/>
        </w:rPr>
        <w:t>rübə</w:t>
      </w:r>
      <w:r w:rsidRPr="00C6223B">
        <w:rPr>
          <w:lang w:val="en-US"/>
        </w:rPr>
        <w:t xml:space="preserve"> </w:t>
      </w:r>
      <w:r w:rsidRPr="00C6223B">
        <w:rPr>
          <w:lang w:val="az-Latn-AZ"/>
        </w:rPr>
        <w:t>və</w:t>
      </w:r>
      <w:r w:rsidRPr="00C6223B">
        <w:rPr>
          <w:lang w:val="en-US"/>
        </w:rPr>
        <w:t xml:space="preserve"> </w:t>
      </w:r>
      <w:r w:rsidRPr="00C6223B">
        <w:rPr>
          <w:lang w:val="az-Latn-AZ"/>
        </w:rPr>
        <w:t>alınan</w:t>
      </w:r>
      <w:r w:rsidRPr="00C6223B">
        <w:rPr>
          <w:lang w:val="en-US"/>
        </w:rPr>
        <w:t xml:space="preserve"> </w:t>
      </w:r>
      <w:r w:rsidRPr="00C6223B">
        <w:rPr>
          <w:lang w:val="az-Latn-AZ"/>
        </w:rPr>
        <w:t>yeni</w:t>
      </w:r>
      <w:r w:rsidRPr="00C6223B">
        <w:rPr>
          <w:lang w:val="en-US"/>
        </w:rPr>
        <w:t xml:space="preserve"> </w:t>
      </w:r>
      <w:r w:rsidRPr="00C6223B">
        <w:rPr>
          <w:lang w:val="az-Latn-AZ"/>
        </w:rPr>
        <w:t>təkliflər</w:t>
      </w:r>
      <w:r w:rsidRPr="00C6223B">
        <w:rPr>
          <w:lang w:val="en-US"/>
        </w:rPr>
        <w:t xml:space="preserve"> </w:t>
      </w:r>
      <w:r w:rsidRPr="00C6223B">
        <w:rPr>
          <w:lang w:val="az-Latn-AZ"/>
        </w:rPr>
        <w:t>əsasında</w:t>
      </w:r>
      <w:r w:rsidRPr="00C6223B">
        <w:rPr>
          <w:lang w:val="en-US"/>
        </w:rPr>
        <w:t xml:space="preserve"> </w:t>
      </w:r>
      <w:r w:rsidRPr="00C6223B">
        <w:rPr>
          <w:lang w:val="az-Latn-AZ"/>
        </w:rPr>
        <w:t>sistemin</w:t>
      </w:r>
      <w:r w:rsidRPr="00C6223B">
        <w:rPr>
          <w:lang w:val="en-US"/>
        </w:rPr>
        <w:t xml:space="preserve"> </w:t>
      </w:r>
      <w:r w:rsidRPr="00C6223B">
        <w:rPr>
          <w:lang w:val="az-Latn-AZ"/>
        </w:rPr>
        <w:t>təkmilləşdirilməsi</w:t>
      </w:r>
      <w:r w:rsidRPr="00C6223B">
        <w:rPr>
          <w:lang w:val="en-US"/>
        </w:rPr>
        <w:t xml:space="preserve"> </w:t>
      </w:r>
      <w:r w:rsidRPr="00C6223B">
        <w:rPr>
          <w:lang w:val="az-Latn-AZ"/>
        </w:rPr>
        <w:t>və</w:t>
      </w:r>
      <w:r w:rsidRPr="00C6223B">
        <w:rPr>
          <w:lang w:val="en-US"/>
        </w:rPr>
        <w:t xml:space="preserve"> </w:t>
      </w:r>
      <w:r w:rsidRPr="00C6223B">
        <w:rPr>
          <w:lang w:val="az-Latn-AZ"/>
        </w:rPr>
        <w:t>inkişaf</w:t>
      </w:r>
      <w:r w:rsidRPr="00C6223B">
        <w:rPr>
          <w:lang w:val="en-US"/>
        </w:rPr>
        <w:t xml:space="preserve"> </w:t>
      </w:r>
      <w:r w:rsidRPr="00C6223B">
        <w:rPr>
          <w:lang w:val="az-Latn-AZ"/>
        </w:rPr>
        <w:t>istiqamətlərinin</w:t>
      </w:r>
      <w:r w:rsidRPr="00C6223B">
        <w:rPr>
          <w:lang w:val="en-US"/>
        </w:rPr>
        <w:t xml:space="preserve"> </w:t>
      </w:r>
      <w:r w:rsidRPr="00C6223B">
        <w:rPr>
          <w:lang w:val="az-Latn-AZ"/>
        </w:rPr>
        <w:t>təyin</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p>
    <w:p w:rsidR="00F22621" w:rsidRPr="00BC17F8" w:rsidRDefault="00A9737E" w:rsidP="00A9737E">
      <w:pPr>
        <w:ind w:firstLine="540"/>
        <w:rPr>
          <w:b/>
          <w:lang w:val="en-US"/>
        </w:rPr>
      </w:pPr>
      <w:r>
        <w:rPr>
          <w:b/>
          <w:lang w:val="en-US"/>
        </w:rPr>
        <w:t xml:space="preserve">   </w:t>
      </w:r>
      <w:r w:rsidR="00F22621" w:rsidRPr="00BC17F8">
        <w:rPr>
          <w:b/>
          <w:lang w:val="en-US"/>
        </w:rPr>
        <w:t xml:space="preserve">3.4.3. </w:t>
      </w:r>
      <w:r w:rsidR="00F22621" w:rsidRPr="00BC17F8">
        <w:rPr>
          <w:b/>
          <w:lang w:val="az-Latn-AZ"/>
        </w:rPr>
        <w:t>KİS</w:t>
      </w:r>
      <w:r w:rsidR="00F22621" w:rsidRPr="00BC17F8">
        <w:rPr>
          <w:b/>
          <w:lang w:val="en-US"/>
        </w:rPr>
        <w:t>-</w:t>
      </w:r>
      <w:r w:rsidR="00F22621" w:rsidRPr="00BC17F8">
        <w:rPr>
          <w:b/>
          <w:lang w:val="az-Latn-AZ"/>
        </w:rPr>
        <w:t>in</w:t>
      </w:r>
      <w:r w:rsidR="00F22621" w:rsidRPr="00BC17F8">
        <w:rPr>
          <w:b/>
          <w:lang w:val="en-US"/>
        </w:rPr>
        <w:t xml:space="preserve"> </w:t>
      </w:r>
      <w:r w:rsidR="00F22621" w:rsidRPr="00BC17F8">
        <w:rPr>
          <w:b/>
          <w:lang w:val="az-Latn-AZ"/>
        </w:rPr>
        <w:t>həyat</w:t>
      </w:r>
      <w:r w:rsidR="00F22621" w:rsidRPr="00BC17F8">
        <w:rPr>
          <w:b/>
          <w:lang w:val="en-US"/>
        </w:rPr>
        <w:t xml:space="preserve"> </w:t>
      </w:r>
      <w:r w:rsidR="00F22621" w:rsidRPr="00BC17F8">
        <w:rPr>
          <w:b/>
          <w:lang w:val="az-Latn-AZ"/>
        </w:rPr>
        <w:t>dövrü</w:t>
      </w:r>
    </w:p>
    <w:p w:rsidR="00AD05A9" w:rsidRDefault="00AD05A9" w:rsidP="00F22621">
      <w:pPr>
        <w:ind w:firstLine="540"/>
        <w:jc w:val="both"/>
        <w:rPr>
          <w:lang w:val="az-Latn-AZ"/>
        </w:rPr>
      </w:pPr>
    </w:p>
    <w:p w:rsidR="00F22621" w:rsidRPr="00C6223B" w:rsidRDefault="00F22621" w:rsidP="00F22621">
      <w:pPr>
        <w:ind w:firstLine="540"/>
        <w:jc w:val="both"/>
        <w:rPr>
          <w:lang w:val="en-US"/>
        </w:rPr>
      </w:pPr>
      <w:r w:rsidRPr="00C6223B">
        <w:rPr>
          <w:lang w:val="az-Latn-AZ"/>
        </w:rPr>
        <w:t>Həyat</w:t>
      </w:r>
      <w:r w:rsidRPr="00A9737E">
        <w:rPr>
          <w:lang w:val="az-Latn-AZ"/>
        </w:rPr>
        <w:t xml:space="preserve"> </w:t>
      </w:r>
      <w:r w:rsidRPr="00C6223B">
        <w:rPr>
          <w:lang w:val="az-Latn-AZ"/>
        </w:rPr>
        <w:t>dövrü</w:t>
      </w:r>
      <w:r w:rsidRPr="00A9737E">
        <w:rPr>
          <w:lang w:val="az-Latn-AZ"/>
        </w:rPr>
        <w:t xml:space="preserve"> </w:t>
      </w:r>
      <w:r w:rsidRPr="00C6223B">
        <w:rPr>
          <w:lang w:val="az-Latn-AZ"/>
        </w:rPr>
        <w:t>informasiya</w:t>
      </w:r>
      <w:r w:rsidRPr="00A9737E">
        <w:rPr>
          <w:lang w:val="az-Latn-AZ"/>
        </w:rPr>
        <w:t xml:space="preserve"> </w:t>
      </w:r>
      <w:r w:rsidRPr="00C6223B">
        <w:rPr>
          <w:lang w:val="az-Latn-AZ"/>
        </w:rPr>
        <w:t>sisteminin</w:t>
      </w:r>
      <w:r w:rsidRPr="00A9737E">
        <w:rPr>
          <w:lang w:val="az-Latn-AZ"/>
        </w:rPr>
        <w:t xml:space="preserve"> </w:t>
      </w:r>
      <w:r w:rsidRPr="00C6223B">
        <w:rPr>
          <w:lang w:val="az-Latn-AZ"/>
        </w:rPr>
        <w:t>layihələndirmə</w:t>
      </w:r>
      <w:r w:rsidRPr="00A9737E">
        <w:rPr>
          <w:lang w:val="az-Latn-AZ"/>
        </w:rPr>
        <w:t xml:space="preserve"> </w:t>
      </w:r>
      <w:r w:rsidRPr="00C6223B">
        <w:rPr>
          <w:lang w:val="az-Latn-AZ"/>
        </w:rPr>
        <w:t>metodologiyasının</w:t>
      </w:r>
      <w:r w:rsidRPr="00A9737E">
        <w:rPr>
          <w:lang w:val="az-Latn-AZ"/>
        </w:rPr>
        <w:t xml:space="preserve"> </w:t>
      </w:r>
      <w:r w:rsidRPr="00C6223B">
        <w:rPr>
          <w:lang w:val="az-Latn-AZ"/>
        </w:rPr>
        <w:t>baza</w:t>
      </w:r>
      <w:r w:rsidRPr="00A9737E">
        <w:rPr>
          <w:lang w:val="az-Latn-AZ"/>
        </w:rPr>
        <w:t xml:space="preserve"> </w:t>
      </w:r>
      <w:r w:rsidRPr="00C6223B">
        <w:rPr>
          <w:lang w:val="az-Latn-AZ"/>
        </w:rPr>
        <w:t>anlayışlarından</w:t>
      </w:r>
      <w:r w:rsidRPr="00A9737E">
        <w:rPr>
          <w:lang w:val="az-Latn-AZ"/>
        </w:rPr>
        <w:t xml:space="preserve"> </w:t>
      </w:r>
      <w:r w:rsidRPr="00C6223B">
        <w:rPr>
          <w:lang w:val="az-Latn-AZ"/>
        </w:rPr>
        <w:t>biridir</w:t>
      </w:r>
      <w:r w:rsidRPr="00A9737E">
        <w:rPr>
          <w:lang w:val="az-Latn-AZ"/>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i/>
          <w:lang w:val="az-Latn-AZ"/>
        </w:rPr>
        <w:t>həyat</w:t>
      </w:r>
      <w:r w:rsidRPr="00C6223B">
        <w:rPr>
          <w:i/>
          <w:lang w:val="en-US"/>
        </w:rPr>
        <w:t xml:space="preserve"> </w:t>
      </w:r>
      <w:r w:rsidRPr="00C6223B">
        <w:rPr>
          <w:i/>
          <w:lang w:val="az-Latn-AZ"/>
        </w:rPr>
        <w:t>dövrü</w:t>
      </w:r>
      <w:r w:rsidRPr="00C6223B">
        <w:rPr>
          <w:lang w:val="en-US"/>
        </w:rPr>
        <w:t xml:space="preserve"> </w:t>
      </w:r>
      <w:r w:rsidRPr="00C6223B">
        <w:rPr>
          <w:lang w:val="az-Latn-AZ"/>
        </w:rPr>
        <w:t>onun</w:t>
      </w:r>
      <w:r w:rsidRPr="00C6223B">
        <w:rPr>
          <w:lang w:val="en-US"/>
        </w:rPr>
        <w:t xml:space="preserve"> </w:t>
      </w:r>
      <w:r w:rsidRPr="00C6223B">
        <w:rPr>
          <w:lang w:val="az-Latn-AZ"/>
        </w:rPr>
        <w:t>hazırlanması</w:t>
      </w:r>
      <w:r w:rsidRPr="00C6223B">
        <w:rPr>
          <w:lang w:val="en-US"/>
        </w:rPr>
        <w:t xml:space="preserve"> </w:t>
      </w:r>
      <w:r w:rsidRPr="00C6223B">
        <w:rPr>
          <w:lang w:val="az-Latn-AZ"/>
        </w:rPr>
        <w:t>haqqında</w:t>
      </w:r>
      <w:r w:rsidRPr="00C6223B">
        <w:rPr>
          <w:lang w:val="en-US"/>
        </w:rPr>
        <w:t xml:space="preserve"> </w:t>
      </w:r>
      <w:r w:rsidRPr="00C6223B">
        <w:rPr>
          <w:lang w:val="az-Latn-AZ"/>
        </w:rPr>
        <w:t>qərar</w:t>
      </w:r>
      <w:r w:rsidRPr="00C6223B">
        <w:rPr>
          <w:lang w:val="en-US"/>
        </w:rPr>
        <w:t xml:space="preserve"> </w:t>
      </w:r>
      <w:r w:rsidRPr="00C6223B">
        <w:rPr>
          <w:lang w:val="az-Latn-AZ"/>
        </w:rPr>
        <w:t>qəbul</w:t>
      </w:r>
      <w:r w:rsidRPr="00C6223B">
        <w:rPr>
          <w:lang w:val="en-US"/>
        </w:rPr>
        <w:t xml:space="preserve"> </w:t>
      </w:r>
      <w:r w:rsidRPr="00C6223B">
        <w:rPr>
          <w:lang w:val="az-Latn-AZ"/>
        </w:rPr>
        <w:t>edilmə</w:t>
      </w:r>
      <w:r w:rsidRPr="00C6223B">
        <w:rPr>
          <w:lang w:val="en-US"/>
        </w:rPr>
        <w:t xml:space="preserve"> </w:t>
      </w:r>
      <w:r w:rsidRPr="00C6223B">
        <w:rPr>
          <w:lang w:val="az-Latn-AZ"/>
        </w:rPr>
        <w:t>anından</w:t>
      </w:r>
      <w:r w:rsidRPr="00C6223B">
        <w:rPr>
          <w:lang w:val="en-US"/>
        </w:rPr>
        <w:t xml:space="preserve"> </w:t>
      </w:r>
      <w:r w:rsidRPr="00C6223B">
        <w:rPr>
          <w:lang w:val="az-Latn-AZ"/>
        </w:rPr>
        <w:t>istismardan</w:t>
      </w:r>
      <w:r w:rsidRPr="00C6223B">
        <w:rPr>
          <w:lang w:val="en-US"/>
        </w:rPr>
        <w:t xml:space="preserve"> </w:t>
      </w:r>
      <w:r w:rsidRPr="00C6223B">
        <w:rPr>
          <w:lang w:val="az-Latn-AZ"/>
        </w:rPr>
        <w:t>silinməsi</w:t>
      </w:r>
      <w:r w:rsidRPr="00C6223B">
        <w:rPr>
          <w:lang w:val="en-US"/>
        </w:rPr>
        <w:t xml:space="preserve"> </w:t>
      </w:r>
      <w:r w:rsidRPr="00C6223B">
        <w:rPr>
          <w:lang w:val="az-Latn-AZ"/>
        </w:rPr>
        <w:t>anına</w:t>
      </w:r>
      <w:r w:rsidRPr="00C6223B">
        <w:rPr>
          <w:lang w:val="en-US"/>
        </w:rPr>
        <w:t xml:space="preserve"> </w:t>
      </w:r>
      <w:r w:rsidRPr="00C6223B">
        <w:rPr>
          <w:lang w:val="az-Latn-AZ"/>
        </w:rPr>
        <w:t>qədər</w:t>
      </w:r>
      <w:r w:rsidRPr="00C6223B">
        <w:rPr>
          <w:lang w:val="en-US"/>
        </w:rPr>
        <w:t xml:space="preserve"> </w:t>
      </w:r>
      <w:r w:rsidRPr="00C6223B">
        <w:rPr>
          <w:lang w:val="az-Latn-AZ"/>
        </w:rPr>
        <w:t>davam</w:t>
      </w:r>
      <w:r w:rsidRPr="00C6223B">
        <w:rPr>
          <w:lang w:val="en-US"/>
        </w:rPr>
        <w:t xml:space="preserve"> </w:t>
      </w:r>
      <w:r w:rsidRPr="00C6223B">
        <w:rPr>
          <w:lang w:val="az-Latn-AZ"/>
        </w:rPr>
        <w:t>edən</w:t>
      </w:r>
      <w:r w:rsidRPr="00C6223B">
        <w:rPr>
          <w:lang w:val="en-US"/>
        </w:rPr>
        <w:t xml:space="preserve"> </w:t>
      </w:r>
      <w:r w:rsidRPr="00C6223B">
        <w:rPr>
          <w:lang w:val="az-Latn-AZ"/>
        </w:rPr>
        <w:t>fasiləsiz</w:t>
      </w:r>
      <w:r w:rsidRPr="00C6223B">
        <w:rPr>
          <w:lang w:val="en-US"/>
        </w:rPr>
        <w:t xml:space="preserve"> </w:t>
      </w:r>
      <w:r w:rsidRPr="00C6223B">
        <w:rPr>
          <w:lang w:val="az-Latn-AZ"/>
        </w:rPr>
        <w:t>prosesləri</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w:t>
      </w:r>
    </w:p>
    <w:p w:rsidR="00F22621" w:rsidRPr="00C6223B" w:rsidRDefault="00F22621" w:rsidP="00F22621">
      <w:pPr>
        <w:ind w:firstLine="540"/>
        <w:jc w:val="both"/>
        <w:rPr>
          <w:lang w:val="en-US"/>
        </w:rPr>
      </w:pP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həyat</w:t>
      </w:r>
      <w:r w:rsidRPr="00C6223B">
        <w:rPr>
          <w:lang w:val="en-US"/>
        </w:rPr>
        <w:t xml:space="preserve"> </w:t>
      </w:r>
      <w:r w:rsidRPr="00C6223B">
        <w:rPr>
          <w:lang w:val="az-Latn-AZ"/>
        </w:rPr>
        <w:t>dövrünü</w:t>
      </w:r>
      <w:r w:rsidRPr="00C6223B">
        <w:rPr>
          <w:lang w:val="en-US"/>
        </w:rPr>
        <w:t xml:space="preserve"> </w:t>
      </w:r>
      <w:r w:rsidRPr="00C6223B">
        <w:rPr>
          <w:lang w:val="az-Latn-AZ"/>
        </w:rPr>
        <w:t>tənzimləyən</w:t>
      </w:r>
      <w:r w:rsidRPr="00C6223B">
        <w:rPr>
          <w:lang w:val="en-US"/>
        </w:rPr>
        <w:t xml:space="preserve"> </w:t>
      </w:r>
      <w:r>
        <w:rPr>
          <w:lang w:val="en-US"/>
        </w:rPr>
        <w:t>I</w:t>
      </w:r>
      <w:r w:rsidRPr="00C6223B">
        <w:rPr>
          <w:lang w:val="az-Latn-AZ"/>
        </w:rPr>
        <w:t>SO</w:t>
      </w:r>
      <w:r w:rsidRPr="00C6223B">
        <w:rPr>
          <w:lang w:val="en-US"/>
        </w:rPr>
        <w:t>/</w:t>
      </w:r>
      <w:r>
        <w:rPr>
          <w:lang w:val="en-US"/>
        </w:rPr>
        <w:t>I</w:t>
      </w:r>
      <w:r w:rsidRPr="00C6223B">
        <w:rPr>
          <w:lang w:val="az-Latn-AZ"/>
        </w:rPr>
        <w:t>E</w:t>
      </w:r>
      <w:r>
        <w:rPr>
          <w:lang w:val="az-Latn-AZ"/>
        </w:rPr>
        <w:t>C</w:t>
      </w:r>
      <w:r w:rsidRPr="00C6223B">
        <w:rPr>
          <w:lang w:val="en-US"/>
        </w:rPr>
        <w:t xml:space="preserve"> 12207 </w:t>
      </w:r>
      <w:r w:rsidRPr="00C6223B">
        <w:rPr>
          <w:lang w:val="az-Latn-AZ"/>
        </w:rPr>
        <w:t>beynəlxalq</w:t>
      </w:r>
      <w:r w:rsidRPr="00C6223B">
        <w:rPr>
          <w:lang w:val="en-US"/>
        </w:rPr>
        <w:t xml:space="preserve"> </w:t>
      </w:r>
      <w:r w:rsidRPr="00C6223B">
        <w:rPr>
          <w:lang w:val="az-Latn-AZ"/>
        </w:rPr>
        <w:t>standart</w:t>
      </w:r>
      <w:r w:rsidRPr="00C6223B">
        <w:rPr>
          <w:lang w:val="en-US"/>
        </w:rPr>
        <w:t xml:space="preserve"> </w:t>
      </w:r>
      <w:r w:rsidRPr="00C6223B">
        <w:rPr>
          <w:lang w:val="az-Latn-AZ"/>
        </w:rPr>
        <w:t>möv</w:t>
      </w:r>
      <w:r w:rsidRPr="00CD2E29">
        <w:rPr>
          <w:lang w:val="az-Latn-AZ"/>
        </w:rPr>
        <w:t>c</w:t>
      </w:r>
      <w:r w:rsidRPr="00C6223B">
        <w:rPr>
          <w:lang w:val="az-Latn-AZ"/>
        </w:rPr>
        <w:t>uddur</w:t>
      </w:r>
      <w:r w:rsidRPr="00C6223B">
        <w:rPr>
          <w:lang w:val="en-US"/>
        </w:rPr>
        <w:t xml:space="preserve"> (</w:t>
      </w:r>
      <w:r w:rsidRPr="00C6223B">
        <w:rPr>
          <w:lang w:val="az-Latn-AZ"/>
        </w:rPr>
        <w:t>burada</w:t>
      </w:r>
      <w:r w:rsidRPr="00C6223B">
        <w:rPr>
          <w:lang w:val="en-US"/>
        </w:rPr>
        <w:t xml:space="preserve"> </w:t>
      </w:r>
      <w:r>
        <w:rPr>
          <w:lang w:val="en-US"/>
        </w:rPr>
        <w:t>I</w:t>
      </w:r>
      <w:r w:rsidRPr="00C6223B">
        <w:rPr>
          <w:lang w:val="az-Latn-AZ"/>
        </w:rPr>
        <w:t>SO</w:t>
      </w:r>
      <w:r w:rsidRPr="00C6223B">
        <w:rPr>
          <w:lang w:val="en-US"/>
        </w:rPr>
        <w:t>-</w:t>
      </w:r>
      <w:r>
        <w:rPr>
          <w:lang w:val="en-US"/>
        </w:rPr>
        <w:t>I</w:t>
      </w:r>
      <w:r w:rsidRPr="00C6223B">
        <w:rPr>
          <w:lang w:val="az-Latn-AZ"/>
        </w:rPr>
        <w:t>nternational</w:t>
      </w:r>
      <w:r w:rsidRPr="00C6223B">
        <w:rPr>
          <w:lang w:val="en-US"/>
        </w:rPr>
        <w:t xml:space="preserve"> </w:t>
      </w:r>
      <w:r w:rsidRPr="00C6223B">
        <w:rPr>
          <w:lang w:val="az-Latn-AZ"/>
        </w:rPr>
        <w:t>Orqanization</w:t>
      </w:r>
      <w:r w:rsidRPr="00C6223B">
        <w:rPr>
          <w:lang w:val="en-US"/>
        </w:rPr>
        <w:t xml:space="preserve"> </w:t>
      </w:r>
      <w:r w:rsidRPr="00C6223B">
        <w:rPr>
          <w:lang w:val="az-Latn-AZ"/>
        </w:rPr>
        <w:t>of</w:t>
      </w:r>
      <w:r w:rsidRPr="00C6223B">
        <w:rPr>
          <w:lang w:val="en-US"/>
        </w:rPr>
        <w:t xml:space="preserve"> </w:t>
      </w:r>
      <w:r w:rsidRPr="00C6223B">
        <w:rPr>
          <w:lang w:val="az-Latn-AZ"/>
        </w:rPr>
        <w:t>Standartization</w:t>
      </w:r>
      <w:r>
        <w:rPr>
          <w:lang w:val="az-Latn-AZ"/>
        </w:rPr>
        <w:t>-</w:t>
      </w:r>
      <w:r w:rsidRPr="00C6223B">
        <w:rPr>
          <w:lang w:val="en-US"/>
        </w:rPr>
        <w:t xml:space="preserve"> </w:t>
      </w:r>
      <w:r w:rsidRPr="00C6223B">
        <w:rPr>
          <w:lang w:val="az-Latn-AZ"/>
        </w:rPr>
        <w:t>Standartlaşma</w:t>
      </w:r>
      <w:r w:rsidRPr="00C6223B">
        <w:rPr>
          <w:lang w:val="en-US"/>
        </w:rPr>
        <w:t xml:space="preserve"> </w:t>
      </w:r>
      <w:r w:rsidRPr="00C6223B">
        <w:rPr>
          <w:lang w:val="az-Latn-AZ"/>
        </w:rPr>
        <w:t>üzrə</w:t>
      </w:r>
      <w:r w:rsidRPr="00C6223B">
        <w:rPr>
          <w:lang w:val="en-US"/>
        </w:rPr>
        <w:t xml:space="preserve"> </w:t>
      </w:r>
      <w:r w:rsidRPr="00C6223B">
        <w:rPr>
          <w:lang w:val="az-Latn-AZ"/>
        </w:rPr>
        <w:t>Beynəlxalq</w:t>
      </w:r>
      <w:r w:rsidRPr="00C6223B">
        <w:rPr>
          <w:lang w:val="en-US"/>
        </w:rPr>
        <w:t xml:space="preserve"> </w:t>
      </w:r>
      <w:r w:rsidRPr="00C6223B">
        <w:rPr>
          <w:lang w:val="az-Latn-AZ"/>
        </w:rPr>
        <w:t>Təşkilat</w:t>
      </w:r>
      <w:r w:rsidRPr="00C6223B">
        <w:rPr>
          <w:lang w:val="en-US"/>
        </w:rPr>
        <w:t xml:space="preserve">, </w:t>
      </w:r>
      <w:r>
        <w:rPr>
          <w:lang w:val="en-US"/>
        </w:rPr>
        <w:t>I</w:t>
      </w:r>
      <w:r w:rsidRPr="00C6223B">
        <w:rPr>
          <w:lang w:val="az-Latn-AZ"/>
        </w:rPr>
        <w:t>E</w:t>
      </w:r>
      <w:r>
        <w:rPr>
          <w:lang w:val="az-Latn-AZ"/>
        </w:rPr>
        <w:t>C</w:t>
      </w:r>
      <w:r w:rsidRPr="00C6223B">
        <w:rPr>
          <w:lang w:val="en-US"/>
        </w:rPr>
        <w:t>-</w:t>
      </w:r>
      <w:r>
        <w:rPr>
          <w:lang w:val="en-US"/>
        </w:rPr>
        <w:t>I</w:t>
      </w:r>
      <w:r w:rsidRPr="00C6223B">
        <w:rPr>
          <w:lang w:val="az-Latn-AZ"/>
        </w:rPr>
        <w:t>nternational</w:t>
      </w:r>
      <w:r w:rsidRPr="00C6223B">
        <w:rPr>
          <w:lang w:val="en-US"/>
        </w:rPr>
        <w:t xml:space="preserve"> </w:t>
      </w:r>
      <w:r w:rsidRPr="00C6223B">
        <w:rPr>
          <w:lang w:val="az-Latn-AZ"/>
        </w:rPr>
        <w:t>Ele</w:t>
      </w:r>
      <w:r w:rsidRPr="00CD2E29">
        <w:rPr>
          <w:lang w:val="az-Latn-AZ"/>
        </w:rPr>
        <w:t>c</w:t>
      </w:r>
      <w:r w:rsidRPr="00C6223B">
        <w:rPr>
          <w:lang w:val="az-Latn-AZ"/>
        </w:rPr>
        <w:t>trote</w:t>
      </w:r>
      <w:r w:rsidRPr="00CD2E29">
        <w:rPr>
          <w:lang w:val="az-Latn-AZ"/>
        </w:rPr>
        <w:t>c</w:t>
      </w:r>
      <w:r w:rsidRPr="00C6223B">
        <w:rPr>
          <w:lang w:val="az-Latn-AZ"/>
        </w:rPr>
        <w:t>hni</w:t>
      </w:r>
      <w:r w:rsidRPr="00CD2E29">
        <w:rPr>
          <w:lang w:val="az-Latn-AZ"/>
        </w:rPr>
        <w:t>c</w:t>
      </w:r>
      <w:r w:rsidRPr="00C6223B">
        <w:rPr>
          <w:lang w:val="az-Latn-AZ"/>
        </w:rPr>
        <w:t>al</w:t>
      </w:r>
      <w:r>
        <w:rPr>
          <w:lang w:val="az-Latn-AZ"/>
        </w:rPr>
        <w:t xml:space="preserve"> C</w:t>
      </w:r>
      <w:r w:rsidRPr="00C6223B">
        <w:rPr>
          <w:lang w:val="az-Latn-AZ"/>
        </w:rPr>
        <w:t>ommission</w:t>
      </w:r>
      <w:r w:rsidRPr="00C6223B">
        <w:rPr>
          <w:lang w:val="en-US"/>
        </w:rPr>
        <w:t>-</w:t>
      </w:r>
      <w:r w:rsidRPr="00C6223B">
        <w:rPr>
          <w:lang w:val="az-Latn-AZ"/>
        </w:rPr>
        <w:t>Elektro</w:t>
      </w:r>
      <w:r>
        <w:rPr>
          <w:lang w:val="az-Latn-AZ"/>
        </w:rPr>
        <w:t>-</w:t>
      </w:r>
      <w:r w:rsidRPr="00C6223B">
        <w:rPr>
          <w:lang w:val="az-Latn-AZ"/>
        </w:rPr>
        <w:t>texnika</w:t>
      </w:r>
      <w:r w:rsidRPr="00C6223B">
        <w:rPr>
          <w:lang w:val="en-US"/>
        </w:rPr>
        <w:t xml:space="preserve"> </w:t>
      </w:r>
      <w:r w:rsidRPr="00C6223B">
        <w:rPr>
          <w:lang w:val="az-Latn-AZ"/>
        </w:rPr>
        <w:t>üzrə</w:t>
      </w:r>
      <w:r w:rsidRPr="00C6223B">
        <w:rPr>
          <w:lang w:val="en-US"/>
        </w:rPr>
        <w:t xml:space="preserve"> </w:t>
      </w:r>
      <w:r w:rsidRPr="00C6223B">
        <w:rPr>
          <w:lang w:val="az-Latn-AZ"/>
        </w:rPr>
        <w:t>Beynəlxalq</w:t>
      </w:r>
      <w:r w:rsidRPr="00C6223B">
        <w:rPr>
          <w:lang w:val="en-US"/>
        </w:rPr>
        <w:t xml:space="preserve"> </w:t>
      </w:r>
      <w:r w:rsidRPr="00C6223B">
        <w:rPr>
          <w:lang w:val="az-Latn-AZ"/>
        </w:rPr>
        <w:t>Komissiya</w:t>
      </w:r>
      <w:r w:rsidRPr="00C6223B">
        <w:rPr>
          <w:lang w:val="en-US"/>
        </w:rPr>
        <w:t xml:space="preserve"> </w:t>
      </w:r>
      <w:r w:rsidRPr="00C6223B">
        <w:rPr>
          <w:lang w:val="az-Latn-AZ"/>
        </w:rPr>
        <w:t>deməkdir</w:t>
      </w:r>
      <w:r w:rsidRPr="00C6223B">
        <w:rPr>
          <w:lang w:val="en-US"/>
        </w:rPr>
        <w:t xml:space="preserve">). </w:t>
      </w:r>
      <w:r>
        <w:rPr>
          <w:lang w:val="en-US"/>
        </w:rPr>
        <w:t>I</w:t>
      </w:r>
      <w:r w:rsidRPr="00C6223B">
        <w:rPr>
          <w:lang w:val="az-Latn-AZ"/>
        </w:rPr>
        <w:t>SO</w:t>
      </w:r>
      <w:r w:rsidRPr="00C6223B">
        <w:rPr>
          <w:lang w:val="en-US"/>
        </w:rPr>
        <w:t>/</w:t>
      </w:r>
      <w:r>
        <w:rPr>
          <w:lang w:val="en-US"/>
        </w:rPr>
        <w:t>I</w:t>
      </w:r>
      <w:r w:rsidRPr="00C6223B">
        <w:rPr>
          <w:lang w:val="az-Latn-AZ"/>
        </w:rPr>
        <w:t>E</w:t>
      </w:r>
      <w:r>
        <w:rPr>
          <w:lang w:val="az-Latn-AZ"/>
        </w:rPr>
        <w:t>C</w:t>
      </w:r>
      <w:r w:rsidRPr="00C6223B">
        <w:rPr>
          <w:lang w:val="en-US"/>
        </w:rPr>
        <w:t xml:space="preserve"> 12207 </w:t>
      </w:r>
      <w:r w:rsidRPr="00C6223B">
        <w:rPr>
          <w:lang w:val="az-Latn-AZ"/>
        </w:rPr>
        <w:t>standartı</w:t>
      </w:r>
      <w:r w:rsidRPr="00C6223B">
        <w:rPr>
          <w:lang w:val="en-US"/>
        </w:rPr>
        <w:t xml:space="preserve"> </w:t>
      </w:r>
      <w:r w:rsidRPr="00C6223B">
        <w:rPr>
          <w:lang w:val="az-Latn-AZ"/>
        </w:rPr>
        <w:t>informasiya</w:t>
      </w:r>
      <w:r w:rsidRPr="00C6223B">
        <w:rPr>
          <w:lang w:val="en-US"/>
        </w:rPr>
        <w:t xml:space="preserve"> </w:t>
      </w:r>
      <w:r w:rsidRPr="00C6223B">
        <w:rPr>
          <w:lang w:val="az-Latn-AZ"/>
        </w:rPr>
        <w:t>sisteminin</w:t>
      </w:r>
      <w:r w:rsidRPr="00C6223B">
        <w:rPr>
          <w:lang w:val="en-US"/>
        </w:rPr>
        <w:t xml:space="preserve"> </w:t>
      </w:r>
      <w:r w:rsidRPr="00C6223B">
        <w:rPr>
          <w:lang w:val="az-Latn-AZ"/>
        </w:rPr>
        <w:t>yaradılması</w:t>
      </w:r>
      <w:r w:rsidRPr="00C6223B">
        <w:rPr>
          <w:lang w:val="en-US"/>
        </w:rPr>
        <w:t xml:space="preserve"> </w:t>
      </w:r>
      <w:r w:rsidRPr="00C6223B">
        <w:rPr>
          <w:lang w:val="az-Latn-AZ"/>
        </w:rPr>
        <w:t>zamanı</w:t>
      </w:r>
      <w:r w:rsidRPr="00C6223B">
        <w:rPr>
          <w:lang w:val="en-US"/>
        </w:rPr>
        <w:t xml:space="preserve"> </w:t>
      </w:r>
      <w:r w:rsidRPr="00C6223B">
        <w:rPr>
          <w:lang w:val="az-Latn-AZ"/>
        </w:rPr>
        <w:t>yerinə</w:t>
      </w:r>
      <w:r w:rsidRPr="00C6223B">
        <w:rPr>
          <w:lang w:val="en-US"/>
        </w:rPr>
        <w:t xml:space="preserve"> </w:t>
      </w:r>
      <w:r w:rsidRPr="00C6223B">
        <w:rPr>
          <w:lang w:val="az-Latn-AZ"/>
        </w:rPr>
        <w:t>yetirilən</w:t>
      </w:r>
      <w:r w:rsidRPr="00C6223B">
        <w:rPr>
          <w:lang w:val="en-US"/>
        </w:rPr>
        <w:t xml:space="preserve"> </w:t>
      </w:r>
      <w:r w:rsidRPr="00C6223B">
        <w:rPr>
          <w:lang w:val="az-Latn-AZ"/>
        </w:rPr>
        <w:t>prosesləri</w:t>
      </w:r>
      <w:r w:rsidRPr="00C6223B">
        <w:rPr>
          <w:lang w:val="en-US"/>
        </w:rPr>
        <w:t xml:space="preserve">, </w:t>
      </w:r>
      <w:r w:rsidRPr="00C6223B">
        <w:rPr>
          <w:lang w:val="az-Latn-AZ"/>
        </w:rPr>
        <w:t>əməliyyatları</w:t>
      </w:r>
      <w:r w:rsidRPr="00C6223B">
        <w:rPr>
          <w:lang w:val="en-US"/>
        </w:rPr>
        <w:t xml:space="preserve"> </w:t>
      </w:r>
      <w:r w:rsidRPr="00C6223B">
        <w:rPr>
          <w:lang w:val="az-Latn-AZ"/>
        </w:rPr>
        <w:t>və</w:t>
      </w:r>
      <w:r w:rsidRPr="00C6223B">
        <w:rPr>
          <w:lang w:val="en-US"/>
        </w:rPr>
        <w:t xml:space="preserve"> </w:t>
      </w:r>
      <w:r w:rsidRPr="00C6223B">
        <w:rPr>
          <w:lang w:val="az-Latn-AZ"/>
        </w:rPr>
        <w:t>məsələləri</w:t>
      </w:r>
      <w:r w:rsidRPr="00C6223B">
        <w:rPr>
          <w:lang w:val="en-US"/>
        </w:rPr>
        <w:t xml:space="preserve"> </w:t>
      </w:r>
      <w:r w:rsidRPr="00C6223B">
        <w:rPr>
          <w:lang w:val="az-Latn-AZ"/>
        </w:rPr>
        <w:t>əks</w:t>
      </w:r>
      <w:r w:rsidRPr="00C6223B">
        <w:rPr>
          <w:lang w:val="en-US"/>
        </w:rPr>
        <w:t xml:space="preserve"> </w:t>
      </w:r>
      <w:r w:rsidRPr="00C6223B">
        <w:rPr>
          <w:lang w:val="az-Latn-AZ"/>
        </w:rPr>
        <w:t>etdirən</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strukturunu</w:t>
      </w:r>
      <w:r w:rsidRPr="00C6223B">
        <w:rPr>
          <w:lang w:val="en-US"/>
        </w:rPr>
        <w:t xml:space="preserve"> </w:t>
      </w:r>
      <w:r w:rsidRPr="00C6223B">
        <w:rPr>
          <w:lang w:val="az-Latn-AZ"/>
        </w:rPr>
        <w:t>təyin</w:t>
      </w:r>
      <w:r w:rsidRPr="00C6223B">
        <w:rPr>
          <w:lang w:val="en-US"/>
        </w:rPr>
        <w:t xml:space="preserve"> </w:t>
      </w:r>
      <w:r w:rsidRPr="00C6223B">
        <w:rPr>
          <w:lang w:val="az-Latn-AZ"/>
        </w:rPr>
        <w:t>edir</w:t>
      </w:r>
      <w:r w:rsidRPr="00C6223B">
        <w:rPr>
          <w:lang w:val="en-US"/>
        </w:rPr>
        <w:t>.</w:t>
      </w:r>
    </w:p>
    <w:p w:rsidR="00F22621" w:rsidRPr="00C6223B" w:rsidRDefault="00F22621" w:rsidP="00F22621">
      <w:pPr>
        <w:ind w:firstLine="540"/>
        <w:jc w:val="both"/>
        <w:rPr>
          <w:lang w:val="en-US"/>
        </w:rPr>
      </w:pPr>
      <w:r>
        <w:rPr>
          <w:lang w:val="az-Latn-AZ"/>
        </w:rPr>
        <w:t>I</w:t>
      </w:r>
      <w:r w:rsidRPr="00C6223B">
        <w:rPr>
          <w:lang w:val="az-Latn-AZ"/>
        </w:rPr>
        <w:t>SO</w:t>
      </w:r>
      <w:r w:rsidRPr="00C6223B">
        <w:rPr>
          <w:lang w:val="en-US"/>
        </w:rPr>
        <w:t>/</w:t>
      </w:r>
      <w:r>
        <w:rPr>
          <w:lang w:val="en-US"/>
        </w:rPr>
        <w:t>I</w:t>
      </w:r>
      <w:r w:rsidRPr="00C6223B">
        <w:rPr>
          <w:lang w:val="az-Latn-AZ"/>
        </w:rPr>
        <w:t>E</w:t>
      </w:r>
      <w:r>
        <w:rPr>
          <w:lang w:val="az-Latn-AZ"/>
        </w:rPr>
        <w:t>C</w:t>
      </w:r>
      <w:r w:rsidRPr="00C6223B">
        <w:rPr>
          <w:lang w:val="en-US"/>
        </w:rPr>
        <w:t xml:space="preserve"> 12207 </w:t>
      </w:r>
      <w:r w:rsidRPr="00C6223B">
        <w:rPr>
          <w:lang w:val="az-Latn-AZ"/>
        </w:rPr>
        <w:t>standartına</w:t>
      </w:r>
      <w:r w:rsidRPr="00C6223B">
        <w:rPr>
          <w:lang w:val="en-US"/>
        </w:rPr>
        <w:t xml:space="preserve"> </w:t>
      </w:r>
      <w:r w:rsidRPr="00C6223B">
        <w:rPr>
          <w:lang w:val="az-Latn-AZ"/>
        </w:rPr>
        <w:t>görə</w:t>
      </w:r>
      <w:r w:rsidRPr="00C6223B">
        <w:rPr>
          <w:lang w:val="en-US"/>
        </w:rPr>
        <w:t xml:space="preserve"> </w:t>
      </w:r>
      <w:r w:rsidRPr="00C6223B">
        <w:rPr>
          <w:lang w:val="az-Latn-AZ"/>
        </w:rPr>
        <w:t>həyat</w:t>
      </w:r>
      <w:r w:rsidRPr="00C6223B">
        <w:rPr>
          <w:lang w:val="en-US"/>
        </w:rPr>
        <w:t xml:space="preserve"> </w:t>
      </w:r>
      <w:r w:rsidRPr="00C6223B">
        <w:rPr>
          <w:lang w:val="az-Latn-AZ"/>
        </w:rPr>
        <w:t>dövrü</w:t>
      </w:r>
      <w:r w:rsidRPr="00C6223B">
        <w:rPr>
          <w:lang w:val="en-US"/>
        </w:rPr>
        <w:t xml:space="preserve"> 3 </w:t>
      </w:r>
      <w:r w:rsidRPr="00C6223B">
        <w:rPr>
          <w:lang w:val="az-Latn-AZ"/>
        </w:rPr>
        <w:t>qrup</w:t>
      </w:r>
      <w:r w:rsidRPr="00C6223B">
        <w:rPr>
          <w:lang w:val="en-US"/>
        </w:rPr>
        <w:t xml:space="preserve"> </w:t>
      </w:r>
      <w:r w:rsidRPr="00C6223B">
        <w:rPr>
          <w:lang w:val="az-Latn-AZ"/>
        </w:rPr>
        <w:t>proseslərə</w:t>
      </w:r>
      <w:r w:rsidRPr="00C6223B">
        <w:rPr>
          <w:lang w:val="en-US"/>
        </w:rPr>
        <w:t xml:space="preserve"> </w:t>
      </w:r>
      <w:r w:rsidRPr="00C6223B">
        <w:rPr>
          <w:lang w:val="az-Latn-AZ"/>
        </w:rPr>
        <w:t>əsaslanır</w:t>
      </w:r>
      <w:r w:rsidRPr="00C6223B">
        <w:rPr>
          <w:lang w:val="en-US"/>
        </w:rPr>
        <w:t>: 1)</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əsas</w:t>
      </w:r>
      <w:r w:rsidRPr="00C6223B">
        <w:rPr>
          <w:lang w:val="en-US"/>
        </w:rPr>
        <w:t xml:space="preserve"> </w:t>
      </w:r>
      <w:r w:rsidRPr="00C6223B">
        <w:rPr>
          <w:lang w:val="az-Latn-AZ"/>
        </w:rPr>
        <w:t>prosesləri</w:t>
      </w:r>
      <w:r w:rsidRPr="00C6223B">
        <w:rPr>
          <w:lang w:val="en-US"/>
        </w:rPr>
        <w:t xml:space="preserve">: </w:t>
      </w:r>
      <w:r w:rsidRPr="00C6223B">
        <w:rPr>
          <w:lang w:val="az-Latn-AZ"/>
        </w:rPr>
        <w:t>hazırlıq</w:t>
      </w:r>
      <w:r w:rsidRPr="00C6223B">
        <w:rPr>
          <w:lang w:val="en-US"/>
        </w:rPr>
        <w:t xml:space="preserve">, </w:t>
      </w:r>
      <w:r w:rsidRPr="00C6223B">
        <w:rPr>
          <w:lang w:val="az-Latn-AZ"/>
        </w:rPr>
        <w:t>qurulma</w:t>
      </w:r>
      <w:r w:rsidRPr="00C6223B">
        <w:rPr>
          <w:lang w:val="en-US"/>
        </w:rPr>
        <w:t xml:space="preserve">, </w:t>
      </w:r>
      <w:r w:rsidRPr="00C6223B">
        <w:rPr>
          <w:lang w:val="az-Latn-AZ"/>
        </w:rPr>
        <w:t>istsimar</w:t>
      </w:r>
      <w:r w:rsidRPr="00C6223B">
        <w:rPr>
          <w:lang w:val="en-US"/>
        </w:rPr>
        <w:t xml:space="preserve">, </w:t>
      </w:r>
      <w:r w:rsidRPr="00C6223B">
        <w:rPr>
          <w:lang w:val="az-Latn-AZ"/>
        </w:rPr>
        <w:t>müşayiət</w:t>
      </w:r>
      <w:r w:rsidRPr="00C6223B">
        <w:rPr>
          <w:lang w:val="en-US"/>
        </w:rPr>
        <w:t>; 2)</w:t>
      </w:r>
      <w:r w:rsidRPr="00C6223B">
        <w:rPr>
          <w:lang w:val="az-Latn-AZ"/>
        </w:rPr>
        <w:t>əsas</w:t>
      </w:r>
      <w:r w:rsidRPr="00C6223B">
        <w:rPr>
          <w:lang w:val="en-US"/>
        </w:rPr>
        <w:t xml:space="preserve"> </w:t>
      </w:r>
      <w:r w:rsidRPr="00C6223B">
        <w:rPr>
          <w:lang w:val="az-Latn-AZ"/>
        </w:rPr>
        <w:t>proseslərin</w:t>
      </w:r>
      <w:r w:rsidRPr="00C6223B">
        <w:rPr>
          <w:lang w:val="en-US"/>
        </w:rPr>
        <w:t xml:space="preserve"> </w:t>
      </w:r>
      <w:r w:rsidRPr="00C6223B">
        <w:rPr>
          <w:lang w:val="az-Latn-AZ"/>
        </w:rPr>
        <w:t>yerinə</w:t>
      </w:r>
      <w:r w:rsidRPr="00C6223B">
        <w:rPr>
          <w:lang w:val="en-US"/>
        </w:rPr>
        <w:t xml:space="preserve"> </w:t>
      </w:r>
      <w:r w:rsidRPr="00C6223B">
        <w:rPr>
          <w:lang w:val="az-Latn-AZ"/>
        </w:rPr>
        <w:t>yetirilməsini</w:t>
      </w:r>
      <w:r w:rsidRPr="00C6223B">
        <w:rPr>
          <w:lang w:val="en-US"/>
        </w:rPr>
        <w:t xml:space="preserve"> </w:t>
      </w:r>
      <w:r w:rsidRPr="00C6223B">
        <w:rPr>
          <w:lang w:val="az-Latn-AZ"/>
        </w:rPr>
        <w:t>təmin</w:t>
      </w:r>
      <w:r w:rsidRPr="00C6223B">
        <w:rPr>
          <w:lang w:val="en-US"/>
        </w:rPr>
        <w:t xml:space="preserve"> </w:t>
      </w:r>
      <w:r w:rsidRPr="00C6223B">
        <w:rPr>
          <w:lang w:val="az-Latn-AZ"/>
        </w:rPr>
        <w:t>edən</w:t>
      </w:r>
      <w:r w:rsidRPr="00C6223B">
        <w:rPr>
          <w:lang w:val="en-US"/>
        </w:rPr>
        <w:t xml:space="preserve"> </w:t>
      </w:r>
      <w:r w:rsidRPr="00C6223B">
        <w:rPr>
          <w:lang w:val="az-Latn-AZ"/>
        </w:rPr>
        <w:t>kömək</w:t>
      </w:r>
      <w:r w:rsidRPr="00FC2DBB">
        <w:rPr>
          <w:lang w:val="az-Latn-AZ"/>
        </w:rPr>
        <w:t>ç</w:t>
      </w:r>
      <w:r w:rsidRPr="00C6223B">
        <w:rPr>
          <w:lang w:val="az-Latn-AZ"/>
        </w:rPr>
        <w:t>i</w:t>
      </w:r>
      <w:r w:rsidRPr="00C6223B">
        <w:rPr>
          <w:lang w:val="en-US"/>
        </w:rPr>
        <w:t xml:space="preserve"> </w:t>
      </w:r>
      <w:r w:rsidRPr="00C6223B">
        <w:rPr>
          <w:lang w:val="az-Latn-AZ"/>
        </w:rPr>
        <w:t>proseslər</w:t>
      </w:r>
      <w:r w:rsidRPr="00C6223B">
        <w:rPr>
          <w:lang w:val="en-US"/>
        </w:rPr>
        <w:t xml:space="preserve">: </w:t>
      </w:r>
      <w:r w:rsidRPr="00C6223B">
        <w:rPr>
          <w:lang w:val="az-Latn-AZ"/>
        </w:rPr>
        <w:t>sənədləşdirmə</w:t>
      </w:r>
      <w:r w:rsidRPr="00C6223B">
        <w:rPr>
          <w:lang w:val="en-US"/>
        </w:rPr>
        <w:t xml:space="preserve">, </w:t>
      </w:r>
      <w:r w:rsidRPr="00C6223B">
        <w:rPr>
          <w:lang w:val="az-Latn-AZ"/>
        </w:rPr>
        <w:t>konfiqurasiyanın</w:t>
      </w:r>
      <w:r w:rsidRPr="00C6223B">
        <w:rPr>
          <w:lang w:val="en-US"/>
        </w:rPr>
        <w:t xml:space="preserve"> </w:t>
      </w:r>
      <w:r w:rsidRPr="00C6223B">
        <w:rPr>
          <w:lang w:val="az-Latn-AZ"/>
        </w:rPr>
        <w:t>idarə</w:t>
      </w:r>
      <w:r w:rsidRPr="00C6223B">
        <w:rPr>
          <w:lang w:val="en-US"/>
        </w:rPr>
        <w:t xml:space="preserve"> </w:t>
      </w:r>
      <w:r w:rsidRPr="00C6223B">
        <w:rPr>
          <w:lang w:val="az-Latn-AZ"/>
        </w:rPr>
        <w:t>olunması</w:t>
      </w:r>
      <w:r w:rsidRPr="00C6223B">
        <w:rPr>
          <w:lang w:val="en-US"/>
        </w:rPr>
        <w:t xml:space="preserve">, </w:t>
      </w:r>
      <w:r w:rsidRPr="00C6223B">
        <w:rPr>
          <w:lang w:val="az-Latn-AZ"/>
        </w:rPr>
        <w:t>keyfiyyətin</w:t>
      </w:r>
      <w:r w:rsidRPr="00C6223B">
        <w:rPr>
          <w:lang w:val="en-US"/>
        </w:rPr>
        <w:t xml:space="preserve"> </w:t>
      </w:r>
      <w:r w:rsidRPr="00C6223B">
        <w:rPr>
          <w:lang w:val="az-Latn-AZ"/>
        </w:rPr>
        <w:t>tə</w:t>
      </w:r>
      <w:r>
        <w:rPr>
          <w:lang w:val="az-Latn-AZ"/>
        </w:rPr>
        <w:t>m</w:t>
      </w:r>
      <w:r w:rsidRPr="00C6223B">
        <w:rPr>
          <w:lang w:val="az-Latn-AZ"/>
        </w:rPr>
        <w:t>i</w:t>
      </w:r>
      <w:r>
        <w:rPr>
          <w:lang w:val="az-Latn-AZ"/>
        </w:rPr>
        <w:t>n</w:t>
      </w:r>
      <w:r w:rsidRPr="00C6223B">
        <w:rPr>
          <w:lang w:val="az-Latn-AZ"/>
        </w:rPr>
        <w:t>i</w:t>
      </w:r>
      <w:r w:rsidRPr="00C6223B">
        <w:rPr>
          <w:lang w:val="en-US"/>
        </w:rPr>
        <w:t xml:space="preserve">, </w:t>
      </w:r>
      <w:r w:rsidRPr="00C6223B">
        <w:rPr>
          <w:lang w:val="az-Latn-AZ"/>
        </w:rPr>
        <w:t>verifikasiya</w:t>
      </w:r>
      <w:r w:rsidRPr="00C6223B">
        <w:rPr>
          <w:lang w:val="en-US"/>
        </w:rPr>
        <w:t xml:space="preserve">, </w:t>
      </w:r>
      <w:r w:rsidRPr="00C6223B">
        <w:rPr>
          <w:lang w:val="az-Latn-AZ"/>
        </w:rPr>
        <w:t>attestasiya</w:t>
      </w:r>
      <w:r w:rsidRPr="00C6223B">
        <w:rPr>
          <w:lang w:val="en-US"/>
        </w:rPr>
        <w:t xml:space="preserve">, </w:t>
      </w:r>
      <w:r w:rsidRPr="00C6223B">
        <w:rPr>
          <w:lang w:val="az-Latn-AZ"/>
        </w:rPr>
        <w:t>qiymətləndirmə</w:t>
      </w:r>
      <w:r w:rsidRPr="00C6223B">
        <w:rPr>
          <w:lang w:val="en-US"/>
        </w:rPr>
        <w:t xml:space="preserve">, </w:t>
      </w:r>
      <w:r w:rsidRPr="00C6223B">
        <w:rPr>
          <w:lang w:val="az-Latn-AZ"/>
        </w:rPr>
        <w:t>audit</w:t>
      </w:r>
      <w:r w:rsidRPr="00C6223B">
        <w:rPr>
          <w:lang w:val="en-US"/>
        </w:rPr>
        <w:t xml:space="preserve">, </w:t>
      </w:r>
      <w:r w:rsidRPr="00C6223B">
        <w:rPr>
          <w:lang w:val="az-Latn-AZ"/>
        </w:rPr>
        <w:t>problemlərin</w:t>
      </w:r>
      <w:r w:rsidRPr="00C6223B">
        <w:rPr>
          <w:lang w:val="en-US"/>
        </w:rPr>
        <w:t xml:space="preserve"> </w:t>
      </w:r>
      <w:r w:rsidRPr="00C6223B">
        <w:rPr>
          <w:lang w:val="az-Latn-AZ"/>
        </w:rPr>
        <w:t>həlli</w:t>
      </w:r>
      <w:r w:rsidRPr="00C6223B">
        <w:rPr>
          <w:lang w:val="en-US"/>
        </w:rPr>
        <w:t>; 3)</w:t>
      </w:r>
      <w:r w:rsidRPr="00C6223B">
        <w:rPr>
          <w:lang w:val="az-Latn-AZ"/>
        </w:rPr>
        <w:t>təşkilati</w:t>
      </w:r>
      <w:r w:rsidRPr="00C6223B">
        <w:rPr>
          <w:lang w:val="en-US"/>
        </w:rPr>
        <w:t xml:space="preserve"> </w:t>
      </w:r>
      <w:r w:rsidRPr="00C6223B">
        <w:rPr>
          <w:lang w:val="az-Latn-AZ"/>
        </w:rPr>
        <w:t>proseslər</w:t>
      </w:r>
      <w:r w:rsidRPr="00C6223B">
        <w:rPr>
          <w:lang w:val="en-US"/>
        </w:rPr>
        <w:t>:</w:t>
      </w:r>
      <w:r>
        <w:rPr>
          <w:lang w:val="en-US"/>
        </w:rPr>
        <w:t>l</w:t>
      </w:r>
      <w:r w:rsidRPr="00C6223B">
        <w:rPr>
          <w:lang w:val="az-Latn-AZ"/>
        </w:rPr>
        <w:t>ayihənin</w:t>
      </w:r>
      <w:r w:rsidRPr="00C6223B">
        <w:rPr>
          <w:lang w:val="en-US"/>
        </w:rPr>
        <w:t xml:space="preserve"> </w:t>
      </w:r>
      <w:r w:rsidRPr="00C6223B">
        <w:rPr>
          <w:lang w:val="az-Latn-AZ"/>
        </w:rPr>
        <w:t>idarə</w:t>
      </w:r>
      <w:r w:rsidRPr="00C6223B">
        <w:rPr>
          <w:lang w:val="en-US"/>
        </w:rPr>
        <w:t xml:space="preserve"> </w:t>
      </w:r>
      <w:r w:rsidRPr="00C6223B">
        <w:rPr>
          <w:lang w:val="az-Latn-AZ"/>
        </w:rPr>
        <w:t>olunması</w:t>
      </w:r>
      <w:r w:rsidRPr="00C6223B">
        <w:rPr>
          <w:lang w:val="en-US"/>
        </w:rPr>
        <w:t xml:space="preserve">, </w:t>
      </w:r>
      <w:r w:rsidRPr="00C6223B">
        <w:rPr>
          <w:lang w:val="az-Latn-AZ"/>
        </w:rPr>
        <w:t>layihənin</w:t>
      </w:r>
      <w:r w:rsidRPr="00C6223B">
        <w:rPr>
          <w:lang w:val="en-US"/>
        </w:rPr>
        <w:t xml:space="preserve"> </w:t>
      </w:r>
      <w:r w:rsidRPr="00C6223B">
        <w:rPr>
          <w:lang w:val="az-Latn-AZ"/>
        </w:rPr>
        <w:t>infrastrukturunun</w:t>
      </w:r>
      <w:r w:rsidRPr="00C6223B">
        <w:rPr>
          <w:lang w:val="en-US"/>
        </w:rPr>
        <w:t xml:space="preserve"> </w:t>
      </w:r>
      <w:r w:rsidRPr="00C6223B">
        <w:rPr>
          <w:lang w:val="az-Latn-AZ"/>
        </w:rPr>
        <w:t>yaradılması</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təyini</w:t>
      </w:r>
      <w:r w:rsidRPr="00C6223B">
        <w:rPr>
          <w:lang w:val="en-US"/>
        </w:rPr>
        <w:t>,</w:t>
      </w:r>
      <w:r>
        <w:rPr>
          <w:lang w:val="az-Latn-AZ"/>
        </w:rPr>
        <w:t>layihənin</w:t>
      </w:r>
      <w:r w:rsidRPr="00C6223B">
        <w:rPr>
          <w:lang w:val="en-US"/>
        </w:rPr>
        <w:t xml:space="preserve"> </w:t>
      </w:r>
      <w:r w:rsidRPr="00C6223B">
        <w:rPr>
          <w:lang w:val="az-Latn-AZ"/>
        </w:rPr>
        <w:t>qiymətləndirilməsi</w:t>
      </w:r>
      <w:r w:rsidRPr="00C6223B">
        <w:rPr>
          <w:lang w:val="en-US"/>
        </w:rPr>
        <w:t xml:space="preserve"> </w:t>
      </w:r>
      <w:r w:rsidRPr="00C6223B">
        <w:rPr>
          <w:lang w:val="az-Latn-AZ"/>
        </w:rPr>
        <w:t>və</w:t>
      </w:r>
      <w:r w:rsidRPr="00C6223B">
        <w:rPr>
          <w:lang w:val="en-US"/>
        </w:rPr>
        <w:t xml:space="preserve"> </w:t>
      </w:r>
      <w:r w:rsidRPr="00C6223B">
        <w:rPr>
          <w:lang w:val="az-Latn-AZ"/>
        </w:rPr>
        <w:t>yaxşılaşdırılması</w:t>
      </w:r>
      <w:r w:rsidRPr="00C6223B">
        <w:rPr>
          <w:lang w:val="en-US"/>
        </w:rPr>
        <w:t xml:space="preserve">, </w:t>
      </w:r>
      <w:r w:rsidRPr="00C6223B">
        <w:rPr>
          <w:lang w:val="az-Latn-AZ"/>
        </w:rPr>
        <w:t>öyrətmə</w:t>
      </w:r>
      <w:r w:rsidRPr="00C6223B">
        <w:rPr>
          <w:lang w:val="en-US"/>
        </w:rPr>
        <w:t>.</w:t>
      </w:r>
    </w:p>
    <w:p w:rsidR="00A9737E" w:rsidRDefault="00A9737E" w:rsidP="00F22621">
      <w:pPr>
        <w:ind w:firstLine="540"/>
        <w:jc w:val="both"/>
        <w:rPr>
          <w:b/>
          <w:i/>
          <w:lang w:val="az-Latn-AZ"/>
        </w:rPr>
      </w:pPr>
    </w:p>
    <w:p w:rsidR="00F22621" w:rsidRPr="00C6223B" w:rsidRDefault="00F22621" w:rsidP="00F22621">
      <w:pPr>
        <w:ind w:firstLine="540"/>
        <w:jc w:val="both"/>
        <w:rPr>
          <w:lang w:val="en-US"/>
        </w:rPr>
      </w:pPr>
      <w:r w:rsidRPr="00C6223B">
        <w:rPr>
          <w:b/>
          <w:i/>
          <w:lang w:val="az-Latn-AZ"/>
        </w:rPr>
        <w:t>Həyat</w:t>
      </w:r>
      <w:r w:rsidRPr="00C6223B">
        <w:rPr>
          <w:b/>
          <w:i/>
          <w:lang w:val="en-US"/>
        </w:rPr>
        <w:t xml:space="preserve"> </w:t>
      </w:r>
      <w:r w:rsidRPr="00C6223B">
        <w:rPr>
          <w:b/>
          <w:i/>
          <w:lang w:val="az-Latn-AZ"/>
        </w:rPr>
        <w:t>dövrünün</w:t>
      </w:r>
      <w:r w:rsidRPr="00C6223B">
        <w:rPr>
          <w:b/>
          <w:i/>
          <w:lang w:val="en-US"/>
        </w:rPr>
        <w:t xml:space="preserve"> </w:t>
      </w:r>
      <w:r w:rsidRPr="00C6223B">
        <w:rPr>
          <w:b/>
          <w:i/>
          <w:lang w:val="az-Latn-AZ"/>
        </w:rPr>
        <w:t>əsas</w:t>
      </w:r>
      <w:r w:rsidRPr="00C6223B">
        <w:rPr>
          <w:b/>
          <w:i/>
          <w:lang w:val="en-US"/>
        </w:rPr>
        <w:t xml:space="preserve"> </w:t>
      </w:r>
      <w:r w:rsidRPr="00C6223B">
        <w:rPr>
          <w:b/>
          <w:i/>
          <w:lang w:val="az-Latn-AZ"/>
        </w:rPr>
        <w:t>prosesləri</w:t>
      </w:r>
    </w:p>
    <w:p w:rsidR="00F22621" w:rsidRPr="00C6223B" w:rsidRDefault="00F22621" w:rsidP="00F22621">
      <w:pPr>
        <w:ind w:firstLine="540"/>
        <w:jc w:val="both"/>
        <w:rPr>
          <w:lang w:val="en-US"/>
        </w:rPr>
      </w:pPr>
      <w:r w:rsidRPr="007A030B">
        <w:rPr>
          <w:i/>
          <w:lang w:val="az-Latn-AZ"/>
        </w:rPr>
        <w:t>Hazırlıq</w:t>
      </w:r>
      <w:r w:rsidRPr="007A030B">
        <w:rPr>
          <w:i/>
          <w:lang w:val="en-US"/>
        </w:rPr>
        <w:t xml:space="preserve"> </w:t>
      </w:r>
      <w:r w:rsidRPr="007A030B">
        <w:rPr>
          <w:i/>
          <w:lang w:val="az-Latn-AZ"/>
        </w:rPr>
        <w:t>prosesi</w:t>
      </w:r>
      <w:r w:rsidRPr="00C6223B">
        <w:rPr>
          <w:lang w:val="en-US"/>
        </w:rPr>
        <w:t>-</w:t>
      </w:r>
      <w:r w:rsidRPr="00C6223B">
        <w:rPr>
          <w:lang w:val="az-Latn-AZ"/>
        </w:rPr>
        <w:t>KİS</w:t>
      </w:r>
      <w:r w:rsidRPr="00C6223B">
        <w:rPr>
          <w:lang w:val="en-US"/>
        </w:rPr>
        <w:t>-</w:t>
      </w:r>
      <w:r w:rsidRPr="00C6223B">
        <w:rPr>
          <w:lang w:val="az-Latn-AZ"/>
        </w:rPr>
        <w:t>in</w:t>
      </w:r>
      <w:r w:rsidRPr="00C6223B">
        <w:rPr>
          <w:lang w:val="en-US"/>
        </w:rPr>
        <w:t xml:space="preserve"> </w:t>
      </w:r>
      <w:r w:rsidRPr="00C6223B">
        <w:rPr>
          <w:lang w:val="az-Latn-AZ"/>
        </w:rPr>
        <w:t>yaradılması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lazım</w:t>
      </w:r>
      <w:r w:rsidRPr="00C6223B">
        <w:rPr>
          <w:lang w:val="en-US"/>
        </w:rPr>
        <w:t xml:space="preserve"> </w:t>
      </w:r>
      <w:r w:rsidRPr="00C6223B">
        <w:rPr>
          <w:lang w:val="az-Latn-AZ"/>
        </w:rPr>
        <w:t>olan</w:t>
      </w:r>
      <w:r w:rsidRPr="00C6223B">
        <w:rPr>
          <w:lang w:val="en-US"/>
        </w:rPr>
        <w:t xml:space="preserve"> </w:t>
      </w:r>
      <w:r w:rsidRPr="00C6223B">
        <w:rPr>
          <w:lang w:val="az-Latn-AZ"/>
        </w:rPr>
        <w:t>maliyyə</w:t>
      </w:r>
      <w:r w:rsidRPr="00C6223B">
        <w:rPr>
          <w:lang w:val="en-US"/>
        </w:rPr>
        <w:t xml:space="preserve">, </w:t>
      </w:r>
      <w:r w:rsidRPr="00C6223B">
        <w:rPr>
          <w:lang w:val="az-Latn-AZ"/>
        </w:rPr>
        <w:t>material</w:t>
      </w:r>
      <w:r w:rsidRPr="00C6223B">
        <w:rPr>
          <w:lang w:val="en-US"/>
        </w:rPr>
        <w:t xml:space="preserve"> </w:t>
      </w:r>
      <w:r w:rsidRPr="00C6223B">
        <w:rPr>
          <w:lang w:val="az-Latn-AZ"/>
        </w:rPr>
        <w:t>və</w:t>
      </w:r>
      <w:r w:rsidRPr="00C6223B">
        <w:rPr>
          <w:lang w:val="en-US"/>
        </w:rPr>
        <w:t xml:space="preserve"> </w:t>
      </w:r>
      <w:r w:rsidRPr="00C6223B">
        <w:rPr>
          <w:lang w:val="az-Latn-AZ"/>
        </w:rPr>
        <w:t>əmək</w:t>
      </w:r>
      <w:r w:rsidRPr="00C6223B">
        <w:rPr>
          <w:lang w:val="en-US"/>
        </w:rPr>
        <w:t xml:space="preserve"> </w:t>
      </w:r>
      <w:r w:rsidRPr="00C6223B">
        <w:rPr>
          <w:lang w:val="az-Latn-AZ"/>
        </w:rPr>
        <w:t>resurslarının</w:t>
      </w:r>
      <w:r w:rsidRPr="00C6223B">
        <w:rPr>
          <w:lang w:val="en-US"/>
        </w:rPr>
        <w:t xml:space="preserve"> </w:t>
      </w:r>
      <w:r w:rsidRPr="00C6223B">
        <w:rPr>
          <w:lang w:val="az-Latn-AZ"/>
        </w:rPr>
        <w:t>əldə</w:t>
      </w:r>
      <w:r w:rsidRPr="00C6223B">
        <w:rPr>
          <w:lang w:val="en-US"/>
        </w:rPr>
        <w:t xml:space="preserve"> </w:t>
      </w:r>
      <w:r w:rsidRPr="00C6223B">
        <w:rPr>
          <w:lang w:val="az-Latn-AZ"/>
        </w:rPr>
        <w:t>edilməsini</w:t>
      </w:r>
      <w:r w:rsidRPr="00C6223B">
        <w:rPr>
          <w:lang w:val="en-US"/>
        </w:rPr>
        <w:t xml:space="preserve"> </w:t>
      </w:r>
      <w:r w:rsidRPr="00C6223B">
        <w:rPr>
          <w:lang w:val="az-Latn-AZ"/>
        </w:rPr>
        <w:t>nəzərdə</w:t>
      </w:r>
      <w:r w:rsidRPr="00C6223B">
        <w:rPr>
          <w:lang w:val="en-US"/>
        </w:rPr>
        <w:t xml:space="preserve"> </w:t>
      </w:r>
      <w:r w:rsidRPr="00C6223B">
        <w:rPr>
          <w:lang w:val="az-Latn-AZ"/>
        </w:rPr>
        <w:t>tutur</w:t>
      </w:r>
      <w:r w:rsidRPr="00C6223B">
        <w:rPr>
          <w:lang w:val="en-US"/>
        </w:rPr>
        <w:t>.</w:t>
      </w:r>
    </w:p>
    <w:p w:rsidR="00F22621" w:rsidRPr="00C6223B" w:rsidRDefault="00F22621" w:rsidP="00F22621">
      <w:pPr>
        <w:ind w:firstLine="540"/>
        <w:jc w:val="both"/>
        <w:rPr>
          <w:lang w:val="en-US"/>
        </w:rPr>
      </w:pPr>
      <w:r w:rsidRPr="00C6223B">
        <w:rPr>
          <w:i/>
          <w:lang w:val="az-Latn-AZ"/>
        </w:rPr>
        <w:t>Qurul</w:t>
      </w:r>
      <w:r>
        <w:rPr>
          <w:i/>
          <w:lang w:val="az-Latn-AZ"/>
        </w:rPr>
        <w:t>m</w:t>
      </w:r>
      <w:r w:rsidRPr="00C6223B">
        <w:rPr>
          <w:i/>
          <w:lang w:val="az-Latn-AZ"/>
        </w:rPr>
        <w:t>a</w:t>
      </w:r>
      <w:r w:rsidRPr="00C6223B">
        <w:rPr>
          <w:i/>
          <w:lang w:val="en-US"/>
        </w:rPr>
        <w:t xml:space="preserve"> </w:t>
      </w:r>
      <w:r w:rsidRPr="00C6223B">
        <w:rPr>
          <w:i/>
          <w:lang w:val="az-Latn-AZ"/>
        </w:rPr>
        <w:t>prosesi</w:t>
      </w:r>
      <w:r w:rsidRPr="00C6223B">
        <w:rPr>
          <w:lang w:val="en-US"/>
        </w:rPr>
        <w:t>-</w:t>
      </w:r>
      <w:r w:rsidRPr="00C6223B">
        <w:rPr>
          <w:lang w:val="az-Latn-AZ"/>
        </w:rPr>
        <w:t>konsepsiyanın</w:t>
      </w:r>
      <w:r w:rsidRPr="00C6223B">
        <w:rPr>
          <w:lang w:val="en-US"/>
        </w:rPr>
        <w:t xml:space="preserve"> </w:t>
      </w:r>
      <w:r w:rsidRPr="00C6223B">
        <w:rPr>
          <w:lang w:val="az-Latn-AZ"/>
        </w:rPr>
        <w:t>formalaşdırılması</w:t>
      </w:r>
      <w:r w:rsidRPr="00C6223B">
        <w:rPr>
          <w:lang w:val="en-US"/>
        </w:rPr>
        <w:t xml:space="preserve">, </w:t>
      </w:r>
      <w:r w:rsidRPr="00C6223B">
        <w:rPr>
          <w:lang w:val="az-Latn-AZ"/>
        </w:rPr>
        <w:t>texniki</w:t>
      </w:r>
      <w:r w:rsidRPr="00C6223B">
        <w:rPr>
          <w:lang w:val="en-US"/>
        </w:rPr>
        <w:t xml:space="preserve"> </w:t>
      </w:r>
      <w:r w:rsidRPr="00C6223B">
        <w:rPr>
          <w:lang w:val="az-Latn-AZ"/>
        </w:rPr>
        <w:t>tapşırığın</w:t>
      </w:r>
      <w:r w:rsidRPr="00C6223B">
        <w:rPr>
          <w:lang w:val="en-US"/>
        </w:rPr>
        <w:t xml:space="preserve"> </w:t>
      </w:r>
      <w:r w:rsidRPr="00C6223B">
        <w:rPr>
          <w:lang w:val="az-Latn-AZ"/>
        </w:rPr>
        <w:t>tər</w:t>
      </w:r>
      <w:r>
        <w:rPr>
          <w:lang w:val="az-Latn-AZ"/>
        </w:rPr>
        <w:t>t</w:t>
      </w:r>
      <w:r w:rsidRPr="00C6223B">
        <w:rPr>
          <w:lang w:val="az-Latn-AZ"/>
        </w:rPr>
        <w:t>ibi</w:t>
      </w:r>
      <w:r w:rsidRPr="00C6223B">
        <w:rPr>
          <w:lang w:val="en-US"/>
        </w:rPr>
        <w:t xml:space="preserve">, </w:t>
      </w:r>
      <w:r w:rsidRPr="00C6223B">
        <w:rPr>
          <w:lang w:val="az-Latn-AZ"/>
        </w:rPr>
        <w:t>layihələndirmə</w:t>
      </w:r>
      <w:r w:rsidRPr="00C6223B">
        <w:rPr>
          <w:lang w:val="en-US"/>
        </w:rPr>
        <w:t xml:space="preserve">, </w:t>
      </w:r>
      <w:r w:rsidRPr="00C6223B">
        <w:rPr>
          <w:lang w:val="az-Latn-AZ"/>
        </w:rPr>
        <w:t>hazırlama</w:t>
      </w:r>
      <w:r w:rsidRPr="00C6223B">
        <w:rPr>
          <w:lang w:val="en-US"/>
        </w:rPr>
        <w:t xml:space="preserve">, </w:t>
      </w:r>
      <w:r w:rsidRPr="00C6223B">
        <w:rPr>
          <w:lang w:val="az-Latn-AZ"/>
        </w:rPr>
        <w:t>sazlama</w:t>
      </w:r>
      <w:r w:rsidRPr="00C6223B">
        <w:rPr>
          <w:lang w:val="en-US"/>
        </w:rPr>
        <w:t xml:space="preserve"> </w:t>
      </w:r>
      <w:r w:rsidRPr="00C6223B">
        <w:rPr>
          <w:lang w:val="az-Latn-AZ"/>
        </w:rPr>
        <w:t>və</w:t>
      </w:r>
      <w:r w:rsidRPr="00C6223B">
        <w:rPr>
          <w:lang w:val="en-US"/>
        </w:rPr>
        <w:t xml:space="preserve"> </w:t>
      </w:r>
      <w:r w:rsidRPr="00C6223B">
        <w:rPr>
          <w:lang w:val="az-Latn-AZ"/>
        </w:rPr>
        <w:t>testləmə</w:t>
      </w:r>
      <w:r w:rsidRPr="00C6223B">
        <w:rPr>
          <w:lang w:val="en-US"/>
        </w:rPr>
        <w:t xml:space="preserve"> </w:t>
      </w:r>
      <w:r w:rsidRPr="00C6223B">
        <w:rPr>
          <w:lang w:val="az-Latn-AZ"/>
        </w:rPr>
        <w:t>mərhələlərini</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 xml:space="preserve">. </w:t>
      </w:r>
      <w:r w:rsidRPr="00C6223B">
        <w:rPr>
          <w:lang w:val="az-Latn-AZ"/>
        </w:rPr>
        <w:t>Qurulma</w:t>
      </w:r>
      <w:r w:rsidRPr="00C6223B">
        <w:rPr>
          <w:lang w:val="en-US"/>
        </w:rPr>
        <w:t xml:space="preserve"> </w:t>
      </w:r>
      <w:r w:rsidRPr="00C6223B">
        <w:rPr>
          <w:lang w:val="az-Latn-AZ"/>
        </w:rPr>
        <w:t>prosesinə</w:t>
      </w:r>
      <w:r w:rsidRPr="00C6223B">
        <w:rPr>
          <w:lang w:val="en-US"/>
        </w:rPr>
        <w:t xml:space="preserve"> </w:t>
      </w:r>
      <w:r w:rsidRPr="00C6223B">
        <w:rPr>
          <w:lang w:val="az-Latn-AZ"/>
        </w:rPr>
        <w:t>həm</w:t>
      </w:r>
      <w:r w:rsidRPr="00FC2DBB">
        <w:rPr>
          <w:lang w:val="az-Latn-AZ"/>
        </w:rPr>
        <w:t>ç</w:t>
      </w:r>
      <w:r w:rsidRPr="00C6223B">
        <w:rPr>
          <w:lang w:val="az-Latn-AZ"/>
        </w:rPr>
        <w:t>inin</w:t>
      </w:r>
      <w:r w:rsidRPr="00C6223B">
        <w:rPr>
          <w:lang w:val="en-US"/>
        </w:rPr>
        <w:t xml:space="preserve"> </w:t>
      </w:r>
      <w:r w:rsidRPr="00C6223B">
        <w:rPr>
          <w:lang w:val="az-Latn-AZ"/>
        </w:rPr>
        <w:t>layihə</w:t>
      </w:r>
      <w:r w:rsidRPr="00C6223B">
        <w:rPr>
          <w:lang w:val="en-US"/>
        </w:rPr>
        <w:t xml:space="preserve"> </w:t>
      </w:r>
      <w:r w:rsidRPr="00C6223B">
        <w:rPr>
          <w:lang w:val="az-Latn-AZ"/>
        </w:rPr>
        <w:t>və</w:t>
      </w:r>
      <w:r w:rsidRPr="00C6223B">
        <w:rPr>
          <w:lang w:val="en-US"/>
        </w:rPr>
        <w:t xml:space="preserve"> </w:t>
      </w:r>
      <w:r w:rsidRPr="00C6223B">
        <w:rPr>
          <w:lang w:val="az-Latn-AZ"/>
        </w:rPr>
        <w:t>istismar</w:t>
      </w:r>
      <w:r w:rsidRPr="00C6223B">
        <w:rPr>
          <w:lang w:val="en-US"/>
        </w:rPr>
        <w:t xml:space="preserve"> </w:t>
      </w:r>
      <w:r w:rsidRPr="00C6223B">
        <w:rPr>
          <w:lang w:val="az-Latn-AZ"/>
        </w:rPr>
        <w:t>sənədlərinin</w:t>
      </w:r>
      <w:r w:rsidRPr="00C6223B">
        <w:rPr>
          <w:lang w:val="en-US"/>
        </w:rPr>
        <w:t xml:space="preserve"> </w:t>
      </w:r>
      <w:r>
        <w:rPr>
          <w:lang w:val="en-US"/>
        </w:rPr>
        <w:t>t</w:t>
      </w:r>
      <w:r w:rsidRPr="00C6223B">
        <w:rPr>
          <w:lang w:val="az-Latn-AZ"/>
        </w:rPr>
        <w:t>ərtib</w:t>
      </w:r>
      <w:r w:rsidRPr="00C6223B">
        <w:rPr>
          <w:lang w:val="en-US"/>
        </w:rPr>
        <w:t xml:space="preserve"> </w:t>
      </w:r>
      <w:r w:rsidRPr="00C6223B">
        <w:rPr>
          <w:lang w:val="az-Latn-AZ"/>
        </w:rPr>
        <w:t>edilməsi</w:t>
      </w:r>
      <w:r w:rsidRPr="00C6223B">
        <w:rPr>
          <w:lang w:val="en-US"/>
        </w:rPr>
        <w:t xml:space="preserve">, </w:t>
      </w:r>
      <w:r w:rsidRPr="00C6223B">
        <w:rPr>
          <w:lang w:val="az-Latn-AZ"/>
        </w:rPr>
        <w:t>yaradıla</w:t>
      </w:r>
      <w:r>
        <w:rPr>
          <w:lang w:val="az-Latn-AZ"/>
        </w:rPr>
        <w:t>n</w:t>
      </w:r>
      <w:r w:rsidRPr="00C6223B">
        <w:rPr>
          <w:lang w:val="en-US"/>
        </w:rPr>
        <w:t xml:space="preserve"> </w:t>
      </w:r>
      <w:r w:rsidRPr="00C6223B">
        <w:rPr>
          <w:lang w:val="az-Latn-AZ"/>
        </w:rPr>
        <w:t>proqram</w:t>
      </w:r>
      <w:r w:rsidRPr="00C6223B">
        <w:rPr>
          <w:lang w:val="en-US"/>
        </w:rPr>
        <w:t xml:space="preserve"> </w:t>
      </w:r>
      <w:r w:rsidRPr="00C6223B">
        <w:rPr>
          <w:lang w:val="az-Latn-AZ"/>
        </w:rPr>
        <w:t>məhsullarının</w:t>
      </w:r>
      <w:r w:rsidRPr="00C6223B">
        <w:rPr>
          <w:lang w:val="en-US"/>
        </w:rPr>
        <w:t xml:space="preserve"> </w:t>
      </w:r>
      <w:r w:rsidRPr="00C6223B">
        <w:rPr>
          <w:lang w:val="az-Latn-AZ"/>
        </w:rPr>
        <w:t>testlənməsi</w:t>
      </w:r>
      <w:r w:rsidRPr="00C6223B">
        <w:rPr>
          <w:lang w:val="en-US"/>
        </w:rPr>
        <w:t xml:space="preserve"> </w:t>
      </w:r>
      <w:r w:rsidRPr="00C6223B">
        <w:rPr>
          <w:lang w:val="az-Latn-AZ"/>
        </w:rPr>
        <w:t>və</w:t>
      </w:r>
      <w:r w:rsidRPr="00C6223B">
        <w:rPr>
          <w:lang w:val="en-US"/>
        </w:rPr>
        <w:t xml:space="preserve"> </w:t>
      </w:r>
      <w:r w:rsidRPr="00C6223B">
        <w:rPr>
          <w:lang w:val="az-Latn-AZ"/>
        </w:rPr>
        <w:t>heyətin</w:t>
      </w:r>
      <w:r w:rsidRPr="00C6223B">
        <w:rPr>
          <w:lang w:val="en-US"/>
        </w:rPr>
        <w:t xml:space="preserve"> </w:t>
      </w:r>
      <w:r w:rsidRPr="00C6223B">
        <w:rPr>
          <w:lang w:val="az-Latn-AZ"/>
        </w:rPr>
        <w:t>öyrə</w:t>
      </w:r>
      <w:r>
        <w:rPr>
          <w:lang w:val="az-Latn-AZ"/>
        </w:rPr>
        <w:t>d</w:t>
      </w:r>
      <w:r w:rsidRPr="00C6223B">
        <w:rPr>
          <w:lang w:val="az-Latn-AZ"/>
        </w:rPr>
        <w:t>ilməsi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lazımi</w:t>
      </w:r>
      <w:r w:rsidRPr="00C6223B">
        <w:rPr>
          <w:lang w:val="en-US"/>
        </w:rPr>
        <w:t xml:space="preserve"> </w:t>
      </w:r>
      <w:r w:rsidRPr="00C6223B">
        <w:rPr>
          <w:lang w:val="az-Latn-AZ"/>
        </w:rPr>
        <w:t>materialların</w:t>
      </w:r>
      <w:r w:rsidRPr="00C6223B">
        <w:rPr>
          <w:lang w:val="en-US"/>
        </w:rPr>
        <w:t xml:space="preserve"> </w:t>
      </w:r>
      <w:r w:rsidRPr="00C6223B">
        <w:rPr>
          <w:lang w:val="az-Latn-AZ"/>
        </w:rPr>
        <w:t>hazırlanması</w:t>
      </w:r>
      <w:r w:rsidRPr="00C6223B">
        <w:rPr>
          <w:lang w:val="en-US"/>
        </w:rPr>
        <w:t xml:space="preserve"> </w:t>
      </w:r>
      <w:r w:rsidRPr="00C6223B">
        <w:rPr>
          <w:lang w:val="az-Latn-AZ"/>
        </w:rPr>
        <w:t>da</w:t>
      </w:r>
      <w:r w:rsidRPr="00C6223B">
        <w:rPr>
          <w:lang w:val="en-US"/>
        </w:rPr>
        <w:t xml:space="preserve"> </w:t>
      </w:r>
      <w:r w:rsidRPr="00C6223B">
        <w:rPr>
          <w:lang w:val="az-Latn-AZ"/>
        </w:rPr>
        <w:t>daxildir</w:t>
      </w:r>
      <w:r w:rsidRPr="00C6223B">
        <w:rPr>
          <w:lang w:val="en-US"/>
        </w:rPr>
        <w:t>.</w:t>
      </w:r>
    </w:p>
    <w:p w:rsidR="00F22621" w:rsidRPr="00C6223B" w:rsidRDefault="00F22621" w:rsidP="00F22621">
      <w:pPr>
        <w:ind w:firstLine="540"/>
        <w:jc w:val="both"/>
        <w:rPr>
          <w:lang w:val="en-US"/>
        </w:rPr>
      </w:pPr>
      <w:r w:rsidRPr="00C6223B">
        <w:rPr>
          <w:i/>
          <w:lang w:val="az-Latn-AZ"/>
        </w:rPr>
        <w:t>İstismar</w:t>
      </w:r>
      <w:r w:rsidRPr="00C6223B">
        <w:rPr>
          <w:i/>
          <w:lang w:val="en-US"/>
        </w:rPr>
        <w:t xml:space="preserve"> </w:t>
      </w:r>
      <w:r w:rsidRPr="00C6223B">
        <w:rPr>
          <w:i/>
          <w:lang w:val="az-Latn-AZ"/>
        </w:rPr>
        <w:t>prosesi</w:t>
      </w:r>
      <w:r w:rsidRPr="00C6223B">
        <w:rPr>
          <w:lang w:val="en-US"/>
        </w:rPr>
        <w:t>-</w:t>
      </w:r>
      <w:r w:rsidRPr="00C6223B">
        <w:rPr>
          <w:lang w:val="az-Latn-AZ"/>
        </w:rPr>
        <w:t>hazırlıq</w:t>
      </w:r>
      <w:r w:rsidRPr="00C6223B">
        <w:rPr>
          <w:lang w:val="en-US"/>
        </w:rPr>
        <w:t xml:space="preserve"> </w:t>
      </w:r>
      <w:r w:rsidRPr="00C6223B">
        <w:rPr>
          <w:lang w:val="az-Latn-AZ"/>
        </w:rPr>
        <w:t>və</w:t>
      </w:r>
      <w:r w:rsidRPr="00C6223B">
        <w:rPr>
          <w:lang w:val="en-US"/>
        </w:rPr>
        <w:t xml:space="preserve"> </w:t>
      </w:r>
      <w:r w:rsidRPr="00C6223B">
        <w:rPr>
          <w:lang w:val="az-Latn-AZ"/>
        </w:rPr>
        <w:t>əsas</w:t>
      </w:r>
      <w:r w:rsidRPr="00C6223B">
        <w:rPr>
          <w:lang w:val="en-US"/>
        </w:rPr>
        <w:t xml:space="preserve"> </w:t>
      </w:r>
      <w:r w:rsidRPr="00C6223B">
        <w:rPr>
          <w:lang w:val="az-Latn-AZ"/>
        </w:rPr>
        <w:t>xarakterli</w:t>
      </w:r>
      <w:r w:rsidRPr="00C6223B">
        <w:rPr>
          <w:lang w:val="en-US"/>
        </w:rPr>
        <w:t xml:space="preserve"> </w:t>
      </w:r>
      <w:r w:rsidRPr="00C6223B">
        <w:rPr>
          <w:lang w:val="az-Latn-AZ"/>
        </w:rPr>
        <w:t>iki</w:t>
      </w:r>
      <w:r w:rsidRPr="00C6223B">
        <w:rPr>
          <w:lang w:val="en-US"/>
        </w:rPr>
        <w:t xml:space="preserve"> </w:t>
      </w:r>
      <w:r w:rsidRPr="00C6223B">
        <w:rPr>
          <w:lang w:val="az-Latn-AZ"/>
        </w:rPr>
        <w:t>növ</w:t>
      </w:r>
      <w:r w:rsidRPr="00C6223B">
        <w:rPr>
          <w:lang w:val="en-US"/>
        </w:rPr>
        <w:t xml:space="preserve"> </w:t>
      </w:r>
      <w:r w:rsidRPr="00C6223B">
        <w:rPr>
          <w:lang w:val="az-Latn-AZ"/>
        </w:rPr>
        <w:t>işləri</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 xml:space="preserve">. </w:t>
      </w:r>
      <w:r w:rsidRPr="00C6223B">
        <w:rPr>
          <w:lang w:val="az-Latn-AZ"/>
        </w:rPr>
        <w:t>Hazırlıq</w:t>
      </w:r>
      <w:r w:rsidRPr="00C6223B">
        <w:rPr>
          <w:lang w:val="en-US"/>
        </w:rPr>
        <w:t xml:space="preserve"> </w:t>
      </w:r>
      <w:r w:rsidRPr="00C6223B">
        <w:rPr>
          <w:lang w:val="az-Latn-AZ"/>
        </w:rPr>
        <w:t>işlərinə</w:t>
      </w:r>
      <w:r w:rsidRPr="00C6223B">
        <w:rPr>
          <w:lang w:val="en-US"/>
        </w:rPr>
        <w:t xml:space="preserve"> </w:t>
      </w:r>
      <w:r w:rsidRPr="00C6223B">
        <w:rPr>
          <w:lang w:val="az-Latn-AZ"/>
        </w:rPr>
        <w:t>aiddir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istifadə</w:t>
      </w:r>
      <w:r w:rsidRPr="00FC2DBB">
        <w:rPr>
          <w:lang w:val="az-Latn-AZ"/>
        </w:rPr>
        <w:t>ç</w:t>
      </w:r>
      <w:r w:rsidRPr="00C6223B">
        <w:rPr>
          <w:lang w:val="az-Latn-AZ"/>
        </w:rPr>
        <w:t>ilərin</w:t>
      </w:r>
      <w:r w:rsidRPr="00C6223B">
        <w:rPr>
          <w:lang w:val="en-US"/>
        </w:rPr>
        <w:t xml:space="preserve"> </w:t>
      </w:r>
      <w:r w:rsidRPr="00C6223B">
        <w:rPr>
          <w:lang w:val="az-Latn-AZ"/>
        </w:rPr>
        <w:t>iş</w:t>
      </w:r>
      <w:r w:rsidRPr="00C6223B">
        <w:rPr>
          <w:lang w:val="en-US"/>
        </w:rPr>
        <w:t xml:space="preserve"> </w:t>
      </w:r>
      <w:r w:rsidRPr="00C6223B">
        <w:rPr>
          <w:lang w:val="az-Latn-AZ"/>
        </w:rPr>
        <w:t>yerlərinin</w:t>
      </w:r>
      <w:r w:rsidRPr="00C6223B">
        <w:rPr>
          <w:lang w:val="en-US"/>
        </w:rPr>
        <w:t xml:space="preserve"> </w:t>
      </w:r>
      <w:r w:rsidRPr="00C6223B">
        <w:rPr>
          <w:lang w:val="az-Latn-AZ"/>
        </w:rPr>
        <w:t>təşkili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istifadə</w:t>
      </w:r>
      <w:r w:rsidRPr="00FC2DBB">
        <w:rPr>
          <w:lang w:val="az-Latn-AZ"/>
        </w:rPr>
        <w:t>ç</w:t>
      </w:r>
      <w:r w:rsidRPr="00C6223B">
        <w:rPr>
          <w:lang w:val="az-Latn-AZ"/>
        </w:rPr>
        <w:t>ilərin</w:t>
      </w:r>
      <w:r w:rsidRPr="00C6223B">
        <w:rPr>
          <w:lang w:val="en-US"/>
        </w:rPr>
        <w:t xml:space="preserve"> </w:t>
      </w:r>
      <w:r w:rsidRPr="00C6223B">
        <w:rPr>
          <w:lang w:val="az-Latn-AZ"/>
        </w:rPr>
        <w:t>istismar</w:t>
      </w:r>
      <w:r w:rsidRPr="00C6223B">
        <w:rPr>
          <w:lang w:val="en-US"/>
        </w:rPr>
        <w:t xml:space="preserve"> </w:t>
      </w:r>
      <w:r w:rsidRPr="00C6223B">
        <w:rPr>
          <w:lang w:val="az-Latn-AZ"/>
        </w:rPr>
        <w:t>sənədləri</w:t>
      </w:r>
      <w:r w:rsidRPr="00C6223B">
        <w:rPr>
          <w:lang w:val="en-US"/>
        </w:rPr>
        <w:t xml:space="preserve"> </w:t>
      </w:r>
      <w:r w:rsidRPr="00C6223B">
        <w:rPr>
          <w:lang w:val="az-Latn-AZ"/>
        </w:rPr>
        <w:t>ilə</w:t>
      </w:r>
      <w:r w:rsidRPr="00C6223B">
        <w:rPr>
          <w:lang w:val="en-US"/>
        </w:rPr>
        <w:t xml:space="preserve"> </w:t>
      </w:r>
      <w:r w:rsidRPr="00C6223B">
        <w:rPr>
          <w:lang w:val="az-Latn-AZ"/>
        </w:rPr>
        <w:t>və</w:t>
      </w:r>
      <w:r w:rsidRPr="00C6223B">
        <w:rPr>
          <w:lang w:val="en-US"/>
        </w:rPr>
        <w:t xml:space="preserve"> </w:t>
      </w:r>
      <w:r w:rsidRPr="00C6223B">
        <w:rPr>
          <w:lang w:val="az-Latn-AZ"/>
        </w:rPr>
        <w:t>təlimatlarla</w:t>
      </w:r>
      <w:r w:rsidRPr="00C6223B">
        <w:rPr>
          <w:lang w:val="en-US"/>
        </w:rPr>
        <w:t xml:space="preserve"> </w:t>
      </w:r>
      <w:r w:rsidRPr="00C6223B">
        <w:rPr>
          <w:lang w:val="az-Latn-AZ"/>
        </w:rPr>
        <w:t>təmin</w:t>
      </w:r>
      <w:r w:rsidRPr="00C6223B">
        <w:rPr>
          <w:lang w:val="en-US"/>
        </w:rPr>
        <w:t xml:space="preserve"> </w:t>
      </w:r>
      <w:r w:rsidRPr="00C6223B">
        <w:rPr>
          <w:lang w:val="az-Latn-AZ"/>
        </w:rPr>
        <w:t>edilməsi</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heyətin</w:t>
      </w:r>
      <w:r w:rsidRPr="00C6223B">
        <w:rPr>
          <w:lang w:val="en-US"/>
        </w:rPr>
        <w:t xml:space="preserve"> </w:t>
      </w:r>
      <w:r w:rsidRPr="00C6223B">
        <w:rPr>
          <w:lang w:val="az-Latn-AZ"/>
        </w:rPr>
        <w:t>öyrə</w:t>
      </w:r>
      <w:r>
        <w:rPr>
          <w:lang w:val="az-Latn-AZ"/>
        </w:rPr>
        <w:t>d</w:t>
      </w:r>
      <w:r w:rsidRPr="00C6223B">
        <w:rPr>
          <w:lang w:val="az-Latn-AZ"/>
        </w:rPr>
        <w:t>ilməsi</w:t>
      </w:r>
      <w:r w:rsidRPr="00C6223B">
        <w:rPr>
          <w:lang w:val="en-US"/>
        </w:rPr>
        <w:t>.</w:t>
      </w:r>
    </w:p>
    <w:p w:rsidR="00F22621" w:rsidRPr="00C6223B" w:rsidRDefault="00F22621" w:rsidP="00F22621">
      <w:pPr>
        <w:ind w:firstLine="540"/>
        <w:jc w:val="both"/>
        <w:rPr>
          <w:lang w:val="en-US"/>
        </w:rPr>
      </w:pPr>
      <w:r w:rsidRPr="00C6223B">
        <w:rPr>
          <w:lang w:val="az-Latn-AZ"/>
        </w:rPr>
        <w:t>Əsas</w:t>
      </w:r>
      <w:r w:rsidRPr="00C6223B">
        <w:rPr>
          <w:lang w:val="en-US"/>
        </w:rPr>
        <w:t xml:space="preserve"> </w:t>
      </w:r>
      <w:r w:rsidRPr="00C6223B">
        <w:rPr>
          <w:lang w:val="az-Latn-AZ"/>
        </w:rPr>
        <w:t>işlərə</w:t>
      </w:r>
      <w:r w:rsidRPr="00C6223B">
        <w:rPr>
          <w:lang w:val="en-US"/>
        </w:rPr>
        <w:t xml:space="preserve"> </w:t>
      </w:r>
      <w:r w:rsidRPr="00C6223B">
        <w:rPr>
          <w:lang w:val="az-Latn-AZ"/>
        </w:rPr>
        <w:t>aiddir</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sistemin</w:t>
      </w:r>
      <w:r w:rsidRPr="00C6223B">
        <w:rPr>
          <w:lang w:val="en-US"/>
        </w:rPr>
        <w:t xml:space="preserve"> </w:t>
      </w:r>
      <w:r w:rsidRPr="00C6223B">
        <w:rPr>
          <w:lang w:val="az-Latn-AZ"/>
        </w:rPr>
        <w:t>bilavasitə</w:t>
      </w:r>
      <w:r w:rsidRPr="00C6223B">
        <w:rPr>
          <w:lang w:val="en-US"/>
        </w:rPr>
        <w:t xml:space="preserve"> </w:t>
      </w:r>
      <w:r w:rsidRPr="00C6223B">
        <w:rPr>
          <w:lang w:val="az-Latn-AZ"/>
        </w:rPr>
        <w:t>istismarı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pozuntuların</w:t>
      </w:r>
      <w:r w:rsidRPr="00C6223B">
        <w:rPr>
          <w:lang w:val="en-US"/>
        </w:rPr>
        <w:t xml:space="preserve"> </w:t>
      </w:r>
      <w:r w:rsidRPr="00C6223B">
        <w:rPr>
          <w:lang w:val="az-Latn-AZ"/>
        </w:rPr>
        <w:t>müəyyənləşdirilməsi</w:t>
      </w:r>
      <w:r w:rsidRPr="00C6223B">
        <w:rPr>
          <w:lang w:val="en-US"/>
        </w:rPr>
        <w:t xml:space="preserve"> </w:t>
      </w:r>
      <w:r w:rsidRPr="00C6223B">
        <w:rPr>
          <w:lang w:val="az-Latn-AZ"/>
        </w:rPr>
        <w:t>və</w:t>
      </w:r>
      <w:r w:rsidRPr="00C6223B">
        <w:rPr>
          <w:lang w:val="en-US"/>
        </w:rPr>
        <w:t xml:space="preserve"> </w:t>
      </w:r>
      <w:r w:rsidRPr="00C6223B">
        <w:rPr>
          <w:lang w:val="az-Latn-AZ"/>
        </w:rPr>
        <w:t>onları</w:t>
      </w:r>
      <w:r w:rsidRPr="00C6223B">
        <w:rPr>
          <w:lang w:val="en-US"/>
        </w:rPr>
        <w:t xml:space="preserve"> </w:t>
      </w:r>
      <w:r w:rsidRPr="00C6223B">
        <w:rPr>
          <w:lang w:val="az-Latn-AZ"/>
        </w:rPr>
        <w:t>yaradan</w:t>
      </w:r>
      <w:r w:rsidRPr="00C6223B">
        <w:rPr>
          <w:lang w:val="en-US"/>
        </w:rPr>
        <w:t xml:space="preserve"> </w:t>
      </w:r>
      <w:r w:rsidRPr="00C6223B">
        <w:rPr>
          <w:lang w:val="az-Latn-AZ"/>
        </w:rPr>
        <w:t>səbə</w:t>
      </w:r>
      <w:r>
        <w:rPr>
          <w:lang w:val="az-Latn-AZ"/>
        </w:rPr>
        <w:t>b-</w:t>
      </w:r>
      <w:r w:rsidRPr="00C6223B">
        <w:rPr>
          <w:lang w:val="az-Latn-AZ"/>
        </w:rPr>
        <w:t>lərin</w:t>
      </w:r>
      <w:r w:rsidRPr="00C6223B">
        <w:rPr>
          <w:lang w:val="en-US"/>
        </w:rPr>
        <w:t xml:space="preserve"> </w:t>
      </w:r>
      <w:r w:rsidRPr="00C6223B">
        <w:rPr>
          <w:lang w:val="az-Latn-AZ"/>
        </w:rPr>
        <w:t>aradan</w:t>
      </w:r>
      <w:r w:rsidRPr="00C6223B">
        <w:rPr>
          <w:lang w:val="en-US"/>
        </w:rPr>
        <w:t xml:space="preserve"> </w:t>
      </w:r>
      <w:r w:rsidRPr="00C6223B">
        <w:rPr>
          <w:lang w:val="az-Latn-AZ"/>
        </w:rPr>
        <w:t>qaldırılması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proqram</w:t>
      </w:r>
      <w:r w:rsidRPr="00C6223B">
        <w:rPr>
          <w:lang w:val="en-US"/>
        </w:rPr>
        <w:t xml:space="preserve"> </w:t>
      </w:r>
      <w:r w:rsidRPr="00C6223B">
        <w:rPr>
          <w:lang w:val="az-Latn-AZ"/>
        </w:rPr>
        <w:t>təminatının</w:t>
      </w:r>
      <w:r w:rsidRPr="00C6223B">
        <w:rPr>
          <w:lang w:val="en-US"/>
        </w:rPr>
        <w:t xml:space="preserve"> </w:t>
      </w:r>
      <w:r w:rsidRPr="00C6223B">
        <w:rPr>
          <w:lang w:val="az-Latn-AZ"/>
        </w:rPr>
        <w:t>modifikasiyası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sistemin</w:t>
      </w:r>
      <w:r w:rsidRPr="00C6223B">
        <w:rPr>
          <w:lang w:val="en-US"/>
        </w:rPr>
        <w:t xml:space="preserve"> </w:t>
      </w:r>
      <w:r w:rsidRPr="00C6223B">
        <w:rPr>
          <w:lang w:val="az-Latn-AZ"/>
        </w:rPr>
        <w:t>təkmilləşdirilməsi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təkliflərin</w:t>
      </w:r>
      <w:r w:rsidRPr="00C6223B">
        <w:rPr>
          <w:lang w:val="en-US"/>
        </w:rPr>
        <w:t xml:space="preserve"> </w:t>
      </w:r>
      <w:r w:rsidRPr="00C6223B">
        <w:rPr>
          <w:lang w:val="az-Latn-AZ"/>
        </w:rPr>
        <w:t>hazırlanması</w:t>
      </w:r>
      <w:r w:rsidRPr="00C6223B">
        <w:rPr>
          <w:lang w:val="en-US"/>
        </w:rPr>
        <w:t>;</w:t>
      </w:r>
    </w:p>
    <w:p w:rsidR="00F22621" w:rsidRPr="00C6223B" w:rsidRDefault="00F22621" w:rsidP="00F22621">
      <w:pPr>
        <w:ind w:firstLine="540"/>
        <w:jc w:val="both"/>
        <w:rPr>
          <w:lang w:val="en-US"/>
        </w:rPr>
      </w:pPr>
      <w:r w:rsidRPr="00C6223B">
        <w:rPr>
          <w:lang w:val="en-US"/>
        </w:rPr>
        <w:t>-</w:t>
      </w:r>
      <w:r w:rsidRPr="00C6223B">
        <w:rPr>
          <w:lang w:val="az-Latn-AZ"/>
        </w:rPr>
        <w:t>sistemin</w:t>
      </w:r>
      <w:r w:rsidRPr="00C6223B">
        <w:rPr>
          <w:lang w:val="en-US"/>
        </w:rPr>
        <w:t xml:space="preserve"> </w:t>
      </w:r>
      <w:r w:rsidRPr="00C6223B">
        <w:rPr>
          <w:lang w:val="az-Latn-AZ"/>
        </w:rPr>
        <w:t>inkişafı</w:t>
      </w:r>
      <w:r w:rsidRPr="00C6223B">
        <w:rPr>
          <w:lang w:val="en-US"/>
        </w:rPr>
        <w:t xml:space="preserve"> </w:t>
      </w:r>
      <w:r w:rsidRPr="00C6223B">
        <w:rPr>
          <w:lang w:val="az-Latn-AZ"/>
        </w:rPr>
        <w:t>və</w:t>
      </w:r>
      <w:r w:rsidRPr="00C6223B">
        <w:rPr>
          <w:lang w:val="en-US"/>
        </w:rPr>
        <w:t xml:space="preserve"> </w:t>
      </w:r>
      <w:r w:rsidRPr="00C6223B">
        <w:rPr>
          <w:lang w:val="az-Latn-AZ"/>
        </w:rPr>
        <w:t>yeniləşdirilməsi</w:t>
      </w:r>
      <w:r w:rsidRPr="00C6223B">
        <w:rPr>
          <w:lang w:val="en-US"/>
        </w:rPr>
        <w:t>.</w:t>
      </w:r>
    </w:p>
    <w:p w:rsidR="00F22621" w:rsidRPr="00C6223B" w:rsidRDefault="00F22621" w:rsidP="00F22621">
      <w:pPr>
        <w:ind w:firstLine="540"/>
        <w:jc w:val="both"/>
        <w:rPr>
          <w:lang w:val="en-US"/>
        </w:rPr>
      </w:pPr>
      <w:r w:rsidRPr="00C6223B">
        <w:rPr>
          <w:i/>
          <w:lang w:val="az-Latn-AZ"/>
        </w:rPr>
        <w:t>Müşayiət</w:t>
      </w:r>
      <w:r w:rsidRPr="00C6223B">
        <w:rPr>
          <w:i/>
          <w:lang w:val="en-US"/>
        </w:rPr>
        <w:t xml:space="preserve"> </w:t>
      </w:r>
      <w:r w:rsidRPr="00C6223B">
        <w:rPr>
          <w:i/>
          <w:lang w:val="az-Latn-AZ"/>
        </w:rPr>
        <w:t>prosesi</w:t>
      </w:r>
      <w:r w:rsidRPr="00C6223B">
        <w:rPr>
          <w:i/>
          <w:lang w:val="en-US"/>
        </w:rPr>
        <w:t>-</w:t>
      </w:r>
      <w:r w:rsidRPr="00C6223B">
        <w:rPr>
          <w:lang w:val="az-Latn-AZ"/>
        </w:rPr>
        <w:t>yuxarıdakı</w:t>
      </w:r>
      <w:r w:rsidRPr="00C6223B">
        <w:rPr>
          <w:lang w:val="en-US"/>
        </w:rPr>
        <w:t xml:space="preserve"> </w:t>
      </w:r>
      <w:r w:rsidRPr="00C6223B">
        <w:rPr>
          <w:lang w:val="az-Latn-AZ"/>
        </w:rPr>
        <w:t>işlərlə</w:t>
      </w:r>
      <w:r w:rsidRPr="00C6223B">
        <w:rPr>
          <w:lang w:val="en-US"/>
        </w:rPr>
        <w:t xml:space="preserve"> </w:t>
      </w:r>
      <w:r w:rsidRPr="00C6223B">
        <w:rPr>
          <w:lang w:val="az-Latn-AZ"/>
        </w:rPr>
        <w:t>yanaşı</w:t>
      </w:r>
      <w:r w:rsidRPr="00C6223B">
        <w:rPr>
          <w:lang w:val="en-US"/>
        </w:rPr>
        <w:t xml:space="preserve">, </w:t>
      </w:r>
      <w:r w:rsidRPr="00C6223B">
        <w:rPr>
          <w:lang w:val="az-Latn-AZ"/>
        </w:rPr>
        <w:t>sistemə</w:t>
      </w:r>
      <w:r w:rsidRPr="00C6223B">
        <w:rPr>
          <w:lang w:val="en-US"/>
        </w:rPr>
        <w:t xml:space="preserve"> </w:t>
      </w:r>
      <w:r w:rsidRPr="00C6223B">
        <w:rPr>
          <w:lang w:val="az-Latn-AZ"/>
        </w:rPr>
        <w:t>texniki</w:t>
      </w:r>
      <w:r w:rsidRPr="00C6223B">
        <w:rPr>
          <w:lang w:val="en-US"/>
        </w:rPr>
        <w:t xml:space="preserve"> </w:t>
      </w:r>
      <w:r w:rsidRPr="00C6223B">
        <w:rPr>
          <w:lang w:val="az-Latn-AZ"/>
        </w:rPr>
        <w:t>xidmətin</w:t>
      </w:r>
      <w:r w:rsidRPr="00C6223B">
        <w:rPr>
          <w:lang w:val="en-US"/>
        </w:rPr>
        <w:t xml:space="preserve"> </w:t>
      </w:r>
      <w:r w:rsidRPr="00C6223B">
        <w:rPr>
          <w:lang w:val="az-Latn-AZ"/>
        </w:rPr>
        <w:t>təşkilini</w:t>
      </w:r>
      <w:r w:rsidRPr="00C6223B">
        <w:rPr>
          <w:lang w:val="en-US"/>
        </w:rPr>
        <w:t xml:space="preserve"> </w:t>
      </w:r>
      <w:r w:rsidRPr="00C6223B">
        <w:rPr>
          <w:lang w:val="az-Latn-AZ"/>
        </w:rPr>
        <w:t>də</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 xml:space="preserve">. </w:t>
      </w:r>
      <w:r w:rsidRPr="00C6223B">
        <w:rPr>
          <w:lang w:val="az-Latn-AZ"/>
        </w:rPr>
        <w:t>Sistemə</w:t>
      </w:r>
      <w:r w:rsidRPr="00C6223B">
        <w:rPr>
          <w:lang w:val="en-US"/>
        </w:rPr>
        <w:t xml:space="preserve"> </w:t>
      </w:r>
      <w:r w:rsidRPr="00C6223B">
        <w:rPr>
          <w:lang w:val="az-Latn-AZ"/>
        </w:rPr>
        <w:t>keyfiyyətli</w:t>
      </w:r>
      <w:r w:rsidRPr="00C6223B">
        <w:rPr>
          <w:lang w:val="en-US"/>
        </w:rPr>
        <w:t xml:space="preserve"> </w:t>
      </w:r>
      <w:r w:rsidRPr="00C6223B">
        <w:rPr>
          <w:lang w:val="az-Latn-AZ"/>
        </w:rPr>
        <w:t>texniki</w:t>
      </w:r>
      <w:r w:rsidRPr="00C6223B">
        <w:rPr>
          <w:lang w:val="en-US"/>
        </w:rPr>
        <w:t xml:space="preserve"> </w:t>
      </w:r>
      <w:r w:rsidRPr="00C6223B">
        <w:rPr>
          <w:lang w:val="az-Latn-AZ"/>
        </w:rPr>
        <w:t>xidmət</w:t>
      </w:r>
      <w:r w:rsidRPr="00C6223B">
        <w:rPr>
          <w:lang w:val="en-US"/>
        </w:rPr>
        <w:t xml:space="preserve"> </w:t>
      </w:r>
      <w:r w:rsidRPr="00C6223B">
        <w:rPr>
          <w:lang w:val="az-Latn-AZ"/>
        </w:rPr>
        <w:t>göstərmək</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bu</w:t>
      </w:r>
      <w:r w:rsidRPr="00C6223B">
        <w:rPr>
          <w:lang w:val="en-US"/>
        </w:rPr>
        <w:t xml:space="preserve"> </w:t>
      </w:r>
      <w:r w:rsidRPr="00C6223B">
        <w:rPr>
          <w:lang w:val="az-Latn-AZ"/>
        </w:rPr>
        <w:t>işə</w:t>
      </w:r>
      <w:r w:rsidRPr="00C6223B">
        <w:rPr>
          <w:lang w:val="en-US"/>
        </w:rPr>
        <w:t xml:space="preserve"> </w:t>
      </w:r>
      <w:r w:rsidRPr="00C6223B">
        <w:rPr>
          <w:lang w:val="az-Latn-AZ"/>
        </w:rPr>
        <w:t>tək</w:t>
      </w:r>
      <w:r w:rsidRPr="00CD2E29">
        <w:rPr>
          <w:lang w:val="az-Latn-AZ"/>
        </w:rPr>
        <w:t>c</w:t>
      </w:r>
      <w:r w:rsidRPr="00C6223B">
        <w:rPr>
          <w:lang w:val="az-Latn-AZ"/>
        </w:rPr>
        <w:t>ə</w:t>
      </w:r>
      <w:r w:rsidRPr="00C6223B">
        <w:rPr>
          <w:lang w:val="en-US"/>
        </w:rPr>
        <w:t xml:space="preserve"> </w:t>
      </w:r>
      <w:r w:rsidRPr="00C6223B">
        <w:rPr>
          <w:lang w:val="az-Latn-AZ"/>
        </w:rPr>
        <w:t>gündəlik</w:t>
      </w:r>
      <w:r w:rsidRPr="00C6223B">
        <w:rPr>
          <w:lang w:val="en-US"/>
        </w:rPr>
        <w:t xml:space="preserve"> </w:t>
      </w:r>
      <w:r w:rsidRPr="00C6223B">
        <w:rPr>
          <w:lang w:val="az-Latn-AZ"/>
        </w:rPr>
        <w:t>inzibat</w:t>
      </w:r>
      <w:r w:rsidRPr="00FC2DBB">
        <w:rPr>
          <w:lang w:val="az-Latn-AZ"/>
        </w:rPr>
        <w:t>ç</w:t>
      </w:r>
      <w:r w:rsidRPr="00C6223B">
        <w:rPr>
          <w:lang w:val="az-Latn-AZ"/>
        </w:rPr>
        <w:t>ılıq</w:t>
      </w:r>
      <w:r w:rsidRPr="00C6223B">
        <w:rPr>
          <w:lang w:val="en-US"/>
        </w:rPr>
        <w:t xml:space="preserve"> </w:t>
      </w:r>
      <w:r w:rsidRPr="00C6223B">
        <w:rPr>
          <w:lang w:val="az-Latn-AZ"/>
        </w:rPr>
        <w:t>məsələlərinin</w:t>
      </w:r>
      <w:r w:rsidRPr="00C6223B">
        <w:rPr>
          <w:lang w:val="en-US"/>
        </w:rPr>
        <w:t xml:space="preserve"> </w:t>
      </w:r>
      <w:r w:rsidRPr="00C6223B">
        <w:rPr>
          <w:lang w:val="az-Latn-AZ"/>
        </w:rPr>
        <w:t>həlli</w:t>
      </w:r>
      <w:r w:rsidRPr="00C6223B">
        <w:rPr>
          <w:lang w:val="en-US"/>
        </w:rPr>
        <w:t xml:space="preserve"> </w:t>
      </w:r>
      <w:r w:rsidRPr="00C6223B">
        <w:rPr>
          <w:lang w:val="az-Latn-AZ"/>
        </w:rPr>
        <w:t>ilə</w:t>
      </w:r>
      <w:r w:rsidRPr="00C6223B">
        <w:rPr>
          <w:lang w:val="en-US"/>
        </w:rPr>
        <w:t xml:space="preserve"> </w:t>
      </w:r>
      <w:r w:rsidRPr="00C6223B">
        <w:rPr>
          <w:lang w:val="az-Latn-AZ"/>
        </w:rPr>
        <w:t>məşğul</w:t>
      </w:r>
      <w:r w:rsidRPr="00C6223B">
        <w:rPr>
          <w:lang w:val="en-US"/>
        </w:rPr>
        <w:t xml:space="preserve"> </w:t>
      </w:r>
      <w:r w:rsidRPr="00C6223B">
        <w:rPr>
          <w:lang w:val="az-Latn-AZ"/>
        </w:rPr>
        <w:t>olanlar</w:t>
      </w:r>
      <w:r w:rsidRPr="00C6223B">
        <w:rPr>
          <w:lang w:val="en-US"/>
        </w:rPr>
        <w:t xml:space="preserve"> </w:t>
      </w:r>
      <w:r w:rsidRPr="00C6223B">
        <w:rPr>
          <w:lang w:val="az-Latn-AZ"/>
        </w:rPr>
        <w:t>deyil</w:t>
      </w:r>
      <w:r w:rsidRPr="00C6223B">
        <w:rPr>
          <w:lang w:val="en-US"/>
        </w:rPr>
        <w:t xml:space="preserve">, </w:t>
      </w:r>
      <w:r w:rsidRPr="00C6223B">
        <w:rPr>
          <w:lang w:val="az-Latn-AZ"/>
        </w:rPr>
        <w:t>həm</w:t>
      </w:r>
      <w:r w:rsidRPr="00FC2DBB">
        <w:rPr>
          <w:lang w:val="az-Latn-AZ"/>
        </w:rPr>
        <w:t>ç</w:t>
      </w:r>
      <w:r w:rsidRPr="00C6223B">
        <w:rPr>
          <w:lang w:val="az-Latn-AZ"/>
        </w:rPr>
        <w:t>inin</w:t>
      </w:r>
      <w:r w:rsidRPr="00C6223B">
        <w:rPr>
          <w:lang w:val="en-US"/>
        </w:rPr>
        <w:t xml:space="preserve"> </w:t>
      </w:r>
      <w:r w:rsidRPr="00C6223B">
        <w:rPr>
          <w:lang w:val="az-Latn-AZ"/>
        </w:rPr>
        <w:t>qəza</w:t>
      </w:r>
      <w:r w:rsidRPr="00C6223B">
        <w:rPr>
          <w:lang w:val="en-US"/>
        </w:rPr>
        <w:t xml:space="preserve"> </w:t>
      </w:r>
      <w:r w:rsidRPr="00C6223B">
        <w:rPr>
          <w:lang w:val="az-Latn-AZ"/>
        </w:rPr>
        <w:t>və</w:t>
      </w:r>
      <w:r w:rsidRPr="00C6223B">
        <w:rPr>
          <w:lang w:val="en-US"/>
        </w:rPr>
        <w:t xml:space="preserve"> </w:t>
      </w:r>
      <w:r w:rsidRPr="00C6223B">
        <w:rPr>
          <w:lang w:val="az-Latn-AZ"/>
        </w:rPr>
        <w:t>pozuntu</w:t>
      </w:r>
      <w:r w:rsidRPr="00C6223B">
        <w:rPr>
          <w:lang w:val="en-US"/>
        </w:rPr>
        <w:t xml:space="preserve"> </w:t>
      </w:r>
      <w:r w:rsidRPr="00C6223B">
        <w:rPr>
          <w:lang w:val="az-Latn-AZ"/>
        </w:rPr>
        <w:t>hallarında</w:t>
      </w:r>
      <w:r w:rsidRPr="00C6223B">
        <w:rPr>
          <w:lang w:val="en-US"/>
        </w:rPr>
        <w:t xml:space="preserve"> </w:t>
      </w:r>
      <w:r w:rsidRPr="00C6223B">
        <w:rPr>
          <w:lang w:val="az-Latn-AZ"/>
        </w:rPr>
        <w:t>sistemin</w:t>
      </w:r>
      <w:r w:rsidRPr="00C6223B">
        <w:rPr>
          <w:lang w:val="en-US"/>
        </w:rPr>
        <w:t xml:space="preserve"> </w:t>
      </w:r>
      <w:r w:rsidRPr="00C6223B">
        <w:rPr>
          <w:lang w:val="az-Latn-AZ"/>
        </w:rPr>
        <w:t>işini</w:t>
      </w:r>
      <w:r w:rsidRPr="00C6223B">
        <w:rPr>
          <w:lang w:val="en-US"/>
        </w:rPr>
        <w:t xml:space="preserve"> </w:t>
      </w:r>
      <w:r w:rsidRPr="00C6223B">
        <w:rPr>
          <w:lang w:val="az-Latn-AZ"/>
        </w:rPr>
        <w:t>tez</w:t>
      </w:r>
      <w:r w:rsidRPr="00C6223B">
        <w:rPr>
          <w:lang w:val="en-US"/>
        </w:rPr>
        <w:t xml:space="preserve"> </w:t>
      </w:r>
      <w:r w:rsidRPr="00C6223B">
        <w:rPr>
          <w:lang w:val="az-Latn-AZ"/>
        </w:rPr>
        <w:t>bərpa</w:t>
      </w:r>
      <w:r w:rsidRPr="00C6223B">
        <w:rPr>
          <w:lang w:val="en-US"/>
        </w:rPr>
        <w:t xml:space="preserve"> </w:t>
      </w:r>
      <w:r w:rsidRPr="00C6223B">
        <w:rPr>
          <w:lang w:val="az-Latn-AZ"/>
        </w:rPr>
        <w:t>edə</w:t>
      </w:r>
      <w:r w:rsidRPr="00C6223B">
        <w:rPr>
          <w:lang w:val="en-US"/>
        </w:rPr>
        <w:t xml:space="preserve"> </w:t>
      </w:r>
      <w:r w:rsidRPr="00C6223B">
        <w:rPr>
          <w:lang w:val="az-Latn-AZ"/>
        </w:rPr>
        <w:t>bilən</w:t>
      </w:r>
      <w:r w:rsidRPr="00C6223B">
        <w:rPr>
          <w:lang w:val="en-US"/>
        </w:rPr>
        <w:t xml:space="preserve"> </w:t>
      </w:r>
      <w:r w:rsidRPr="00C6223B">
        <w:rPr>
          <w:lang w:val="az-Latn-AZ"/>
        </w:rPr>
        <w:t>yüksək</w:t>
      </w:r>
      <w:r w:rsidRPr="00C6223B">
        <w:rPr>
          <w:lang w:val="en-US"/>
        </w:rPr>
        <w:t xml:space="preserve"> </w:t>
      </w:r>
      <w:r w:rsidRPr="00C6223B">
        <w:rPr>
          <w:lang w:val="az-Latn-AZ"/>
        </w:rPr>
        <w:t>səviyyəli</w:t>
      </w:r>
      <w:r w:rsidRPr="00C6223B">
        <w:rPr>
          <w:lang w:val="en-US"/>
        </w:rPr>
        <w:t xml:space="preserve"> </w:t>
      </w:r>
      <w:r w:rsidRPr="00C6223B">
        <w:rPr>
          <w:lang w:val="az-Latn-AZ"/>
        </w:rPr>
        <w:t>mütəxəssislər</w:t>
      </w:r>
      <w:r w:rsidRPr="00C6223B">
        <w:rPr>
          <w:lang w:val="en-US"/>
        </w:rPr>
        <w:t xml:space="preserve"> </w:t>
      </w:r>
      <w:r w:rsidRPr="00CD2E29">
        <w:rPr>
          <w:lang w:val="az-Latn-AZ"/>
        </w:rPr>
        <w:t>c</w:t>
      </w:r>
      <w:r w:rsidRPr="00C6223B">
        <w:rPr>
          <w:lang w:val="az-Latn-AZ"/>
        </w:rPr>
        <w:t>əlb</w:t>
      </w:r>
      <w:r w:rsidRPr="00C6223B">
        <w:rPr>
          <w:lang w:val="en-US"/>
        </w:rPr>
        <w:t xml:space="preserve"> </w:t>
      </w:r>
      <w:r w:rsidRPr="00C6223B">
        <w:rPr>
          <w:lang w:val="az-Latn-AZ"/>
        </w:rPr>
        <w:t>edilməlidir</w:t>
      </w:r>
      <w:r w:rsidRPr="00C6223B">
        <w:rPr>
          <w:lang w:val="en-US"/>
        </w:rPr>
        <w:t>.</w:t>
      </w:r>
    </w:p>
    <w:p w:rsidR="00F22621" w:rsidRPr="00BC17F8" w:rsidRDefault="00F22621" w:rsidP="00F22621">
      <w:pPr>
        <w:ind w:firstLine="540"/>
        <w:jc w:val="both"/>
        <w:rPr>
          <w:lang w:val="az-Latn-AZ"/>
        </w:rPr>
      </w:pPr>
      <w:r w:rsidRPr="00C6223B">
        <w:rPr>
          <w:b/>
          <w:i/>
          <w:lang w:val="az-Latn-AZ"/>
        </w:rPr>
        <w:t>Kömək</w:t>
      </w:r>
      <w:r w:rsidRPr="00FC2DBB">
        <w:rPr>
          <w:b/>
          <w:i/>
          <w:lang w:val="az-Latn-AZ"/>
        </w:rPr>
        <w:t>ç</w:t>
      </w:r>
      <w:r w:rsidRPr="00C6223B">
        <w:rPr>
          <w:b/>
          <w:i/>
          <w:lang w:val="az-Latn-AZ"/>
        </w:rPr>
        <w:t>i</w:t>
      </w:r>
      <w:r w:rsidRPr="00BC17F8">
        <w:rPr>
          <w:b/>
          <w:i/>
          <w:lang w:val="az-Latn-AZ"/>
        </w:rPr>
        <w:t xml:space="preserve"> </w:t>
      </w:r>
      <w:r w:rsidRPr="00C6223B">
        <w:rPr>
          <w:b/>
          <w:i/>
          <w:lang w:val="az-Latn-AZ"/>
        </w:rPr>
        <w:t>proseslər</w:t>
      </w:r>
    </w:p>
    <w:p w:rsidR="00F22621" w:rsidRPr="000329CC" w:rsidRDefault="00F22621" w:rsidP="00F22621">
      <w:pPr>
        <w:ind w:firstLine="540"/>
        <w:jc w:val="both"/>
        <w:rPr>
          <w:lang w:val="az-Latn-AZ"/>
        </w:rPr>
      </w:pPr>
      <w:r w:rsidRPr="00C6223B">
        <w:rPr>
          <w:lang w:val="az-Latn-AZ"/>
        </w:rPr>
        <w:t>Kömək</w:t>
      </w:r>
      <w:r w:rsidRPr="00FC2DBB">
        <w:rPr>
          <w:lang w:val="az-Latn-AZ"/>
        </w:rPr>
        <w:t>ç</w:t>
      </w:r>
      <w:r w:rsidRPr="00C6223B">
        <w:rPr>
          <w:lang w:val="az-Latn-AZ"/>
        </w:rPr>
        <w:t>i</w:t>
      </w:r>
      <w:r w:rsidRPr="00BC17F8">
        <w:rPr>
          <w:lang w:val="az-Latn-AZ"/>
        </w:rPr>
        <w:t xml:space="preserve"> </w:t>
      </w:r>
      <w:r w:rsidRPr="00C6223B">
        <w:rPr>
          <w:lang w:val="az-Latn-AZ"/>
        </w:rPr>
        <w:t>proseslər</w:t>
      </w:r>
      <w:r w:rsidRPr="00BC17F8">
        <w:rPr>
          <w:lang w:val="az-Latn-AZ"/>
        </w:rPr>
        <w:t xml:space="preserve"> </w:t>
      </w:r>
      <w:r w:rsidRPr="00C6223B">
        <w:rPr>
          <w:lang w:val="az-Latn-AZ"/>
        </w:rPr>
        <w:t>i</w:t>
      </w:r>
      <w:r w:rsidRPr="00FC2DBB">
        <w:rPr>
          <w:lang w:val="az-Latn-AZ"/>
        </w:rPr>
        <w:t>ç</w:t>
      </w:r>
      <w:r w:rsidRPr="00C6223B">
        <w:rPr>
          <w:lang w:val="az-Latn-AZ"/>
        </w:rPr>
        <w:t>ərisində</w:t>
      </w:r>
      <w:r w:rsidRPr="00BC17F8">
        <w:rPr>
          <w:lang w:val="az-Latn-AZ"/>
        </w:rPr>
        <w:t xml:space="preserve"> </w:t>
      </w:r>
      <w:r w:rsidRPr="00C6223B">
        <w:rPr>
          <w:lang w:val="az-Latn-AZ"/>
        </w:rPr>
        <w:t>əsas</w:t>
      </w:r>
      <w:r w:rsidRPr="00BC17F8">
        <w:rPr>
          <w:lang w:val="az-Latn-AZ"/>
        </w:rPr>
        <w:t xml:space="preserve"> </w:t>
      </w:r>
      <w:r w:rsidRPr="00C6223B">
        <w:rPr>
          <w:lang w:val="az-Latn-AZ"/>
        </w:rPr>
        <w:t>yeri</w:t>
      </w:r>
      <w:r w:rsidRPr="00BC17F8">
        <w:rPr>
          <w:lang w:val="az-Latn-AZ"/>
        </w:rPr>
        <w:t xml:space="preserve"> </w:t>
      </w:r>
      <w:r w:rsidRPr="00C6223B">
        <w:rPr>
          <w:i/>
          <w:lang w:val="az-Latn-AZ"/>
        </w:rPr>
        <w:t>ko</w:t>
      </w:r>
      <w:r>
        <w:rPr>
          <w:i/>
          <w:lang w:val="az-Latn-AZ"/>
        </w:rPr>
        <w:t>n</w:t>
      </w:r>
      <w:r w:rsidRPr="00C6223B">
        <w:rPr>
          <w:i/>
          <w:lang w:val="az-Latn-AZ"/>
        </w:rPr>
        <w:t>fiqurasiyanın</w:t>
      </w:r>
      <w:r w:rsidRPr="00BC17F8">
        <w:rPr>
          <w:i/>
          <w:lang w:val="az-Latn-AZ"/>
        </w:rPr>
        <w:t xml:space="preserve"> </w:t>
      </w:r>
      <w:r w:rsidRPr="00C6223B">
        <w:rPr>
          <w:i/>
          <w:lang w:val="az-Latn-AZ"/>
        </w:rPr>
        <w:t>idarə</w:t>
      </w:r>
      <w:r w:rsidRPr="00BC17F8">
        <w:rPr>
          <w:i/>
          <w:lang w:val="az-Latn-AZ"/>
        </w:rPr>
        <w:t xml:space="preserve"> </w:t>
      </w:r>
      <w:r w:rsidRPr="00C6223B">
        <w:rPr>
          <w:i/>
          <w:lang w:val="az-Latn-AZ"/>
        </w:rPr>
        <w:t>olunması</w:t>
      </w:r>
      <w:r w:rsidRPr="00BC17F8">
        <w:rPr>
          <w:lang w:val="az-Latn-AZ"/>
        </w:rPr>
        <w:t xml:space="preserve"> </w:t>
      </w:r>
      <w:r w:rsidRPr="00C6223B">
        <w:rPr>
          <w:lang w:val="az-Latn-AZ"/>
        </w:rPr>
        <w:t>tutur</w:t>
      </w:r>
      <w:r w:rsidRPr="00BC17F8">
        <w:rPr>
          <w:lang w:val="az-Latn-AZ"/>
        </w:rPr>
        <w:t xml:space="preserve">. </w:t>
      </w:r>
      <w:r w:rsidRPr="00C6223B">
        <w:rPr>
          <w:lang w:val="az-Latn-AZ"/>
        </w:rPr>
        <w:t>Hər</w:t>
      </w:r>
      <w:r w:rsidRPr="000A133A">
        <w:rPr>
          <w:lang w:val="az-Latn-AZ"/>
        </w:rPr>
        <w:t xml:space="preserve"> </w:t>
      </w:r>
      <w:r w:rsidRPr="00C6223B">
        <w:rPr>
          <w:lang w:val="az-Latn-AZ"/>
        </w:rPr>
        <w:t>biri</w:t>
      </w:r>
      <w:r w:rsidRPr="000A133A">
        <w:rPr>
          <w:lang w:val="az-Latn-AZ"/>
        </w:rPr>
        <w:t xml:space="preserve"> </w:t>
      </w:r>
      <w:r w:rsidRPr="00C6223B">
        <w:rPr>
          <w:lang w:val="az-Latn-AZ"/>
        </w:rPr>
        <w:t>müstəqil</w:t>
      </w:r>
      <w:r w:rsidRPr="000A133A">
        <w:rPr>
          <w:lang w:val="az-Latn-AZ"/>
        </w:rPr>
        <w:t xml:space="preserve"> </w:t>
      </w:r>
      <w:r w:rsidRPr="00C6223B">
        <w:rPr>
          <w:lang w:val="az-Latn-AZ"/>
        </w:rPr>
        <w:t>hazırlanan</w:t>
      </w:r>
      <w:r w:rsidRPr="000A133A">
        <w:rPr>
          <w:lang w:val="az-Latn-AZ"/>
        </w:rPr>
        <w:t xml:space="preserve"> </w:t>
      </w:r>
      <w:r w:rsidRPr="00C6223B">
        <w:rPr>
          <w:lang w:val="az-Latn-AZ"/>
        </w:rPr>
        <w:t>və</w:t>
      </w:r>
      <w:r w:rsidRPr="000A133A">
        <w:rPr>
          <w:lang w:val="az-Latn-AZ"/>
        </w:rPr>
        <w:t xml:space="preserve"> </w:t>
      </w:r>
      <w:r w:rsidRPr="00C6223B">
        <w:rPr>
          <w:lang w:val="az-Latn-AZ"/>
        </w:rPr>
        <w:t>müxtəlif</w:t>
      </w:r>
      <w:r w:rsidRPr="000A133A">
        <w:rPr>
          <w:lang w:val="az-Latn-AZ"/>
        </w:rPr>
        <w:t xml:space="preserve"> </w:t>
      </w:r>
      <w:r w:rsidRPr="00C6223B">
        <w:rPr>
          <w:lang w:val="az-Latn-AZ"/>
        </w:rPr>
        <w:t>variantlarla</w:t>
      </w:r>
      <w:r w:rsidRPr="000A133A">
        <w:rPr>
          <w:lang w:val="az-Latn-AZ"/>
        </w:rPr>
        <w:t xml:space="preserve"> </w:t>
      </w:r>
      <w:r w:rsidRPr="00C6223B">
        <w:rPr>
          <w:lang w:val="az-Latn-AZ"/>
        </w:rPr>
        <w:t>reallaşdırılan</w:t>
      </w:r>
      <w:r w:rsidRPr="000A133A">
        <w:rPr>
          <w:lang w:val="az-Latn-AZ"/>
        </w:rPr>
        <w:t xml:space="preserve"> </w:t>
      </w:r>
      <w:r w:rsidRPr="00FC2DBB">
        <w:rPr>
          <w:lang w:val="az-Latn-AZ"/>
        </w:rPr>
        <w:t>ç</w:t>
      </w:r>
      <w:r w:rsidRPr="00C6223B">
        <w:rPr>
          <w:lang w:val="az-Latn-AZ"/>
        </w:rPr>
        <w:t>oxlu</w:t>
      </w:r>
      <w:r w:rsidRPr="000A133A">
        <w:rPr>
          <w:lang w:val="az-Latn-AZ"/>
        </w:rPr>
        <w:t xml:space="preserve"> </w:t>
      </w:r>
      <w:r w:rsidRPr="00C6223B">
        <w:rPr>
          <w:lang w:val="az-Latn-AZ"/>
        </w:rPr>
        <w:t>sayda</w:t>
      </w:r>
      <w:r w:rsidRPr="000A133A">
        <w:rPr>
          <w:lang w:val="az-Latn-AZ"/>
        </w:rPr>
        <w:t xml:space="preserve"> </w:t>
      </w:r>
      <w:r w:rsidRPr="00C6223B">
        <w:rPr>
          <w:lang w:val="az-Latn-AZ"/>
        </w:rPr>
        <w:t>komponentdən</w:t>
      </w:r>
      <w:r w:rsidRPr="000A133A">
        <w:rPr>
          <w:lang w:val="az-Latn-AZ"/>
        </w:rPr>
        <w:t xml:space="preserve"> </w:t>
      </w:r>
      <w:r w:rsidRPr="00C6223B">
        <w:rPr>
          <w:lang w:val="az-Latn-AZ"/>
        </w:rPr>
        <w:t>ibarət</w:t>
      </w:r>
      <w:r w:rsidRPr="000A133A">
        <w:rPr>
          <w:lang w:val="az-Latn-AZ"/>
        </w:rPr>
        <w:t xml:space="preserve"> </w:t>
      </w:r>
      <w:r w:rsidRPr="00C6223B">
        <w:rPr>
          <w:lang w:val="az-Latn-AZ"/>
        </w:rPr>
        <w:t>olan</w:t>
      </w:r>
      <w:r w:rsidRPr="000A133A">
        <w:rPr>
          <w:lang w:val="az-Latn-AZ"/>
        </w:rPr>
        <w:t xml:space="preserve"> </w:t>
      </w:r>
      <w:r w:rsidRPr="00C6223B">
        <w:rPr>
          <w:lang w:val="az-Latn-AZ"/>
        </w:rPr>
        <w:t>KİS</w:t>
      </w:r>
      <w:r w:rsidRPr="000A133A">
        <w:rPr>
          <w:lang w:val="az-Latn-AZ"/>
        </w:rPr>
        <w:t>-</w:t>
      </w:r>
      <w:r w:rsidRPr="00C6223B">
        <w:rPr>
          <w:lang w:val="az-Latn-AZ"/>
        </w:rPr>
        <w:t>in</w:t>
      </w:r>
      <w:r w:rsidRPr="000A133A">
        <w:rPr>
          <w:lang w:val="az-Latn-AZ"/>
        </w:rPr>
        <w:t xml:space="preserve"> </w:t>
      </w:r>
      <w:r w:rsidRPr="00C6223B">
        <w:rPr>
          <w:lang w:val="az-Latn-AZ"/>
        </w:rPr>
        <w:t>yaradılmasında</w:t>
      </w:r>
      <w:r w:rsidRPr="000A133A">
        <w:rPr>
          <w:lang w:val="az-Latn-AZ"/>
        </w:rPr>
        <w:t xml:space="preserve"> </w:t>
      </w:r>
      <w:r w:rsidRPr="00C6223B">
        <w:rPr>
          <w:lang w:val="az-Latn-AZ"/>
        </w:rPr>
        <w:t>bu</w:t>
      </w:r>
      <w:r w:rsidRPr="000A133A">
        <w:rPr>
          <w:lang w:val="az-Latn-AZ"/>
        </w:rPr>
        <w:t xml:space="preserve"> </w:t>
      </w:r>
      <w:r w:rsidRPr="00C6223B">
        <w:rPr>
          <w:lang w:val="az-Latn-AZ"/>
        </w:rPr>
        <w:t>komponentlərin</w:t>
      </w:r>
      <w:r w:rsidRPr="000A133A">
        <w:rPr>
          <w:lang w:val="az-Latn-AZ"/>
        </w:rPr>
        <w:t xml:space="preserve"> </w:t>
      </w:r>
      <w:r w:rsidRPr="00C6223B">
        <w:rPr>
          <w:lang w:val="az-Latn-AZ"/>
        </w:rPr>
        <w:t>funksiyaların</w:t>
      </w:r>
      <w:r>
        <w:rPr>
          <w:lang w:val="az-Latn-AZ"/>
        </w:rPr>
        <w:t>ı</w:t>
      </w:r>
      <w:r w:rsidRPr="000A133A">
        <w:rPr>
          <w:lang w:val="az-Latn-AZ"/>
        </w:rPr>
        <w:t xml:space="preserve"> </w:t>
      </w:r>
      <w:r w:rsidRPr="00C6223B">
        <w:rPr>
          <w:lang w:val="az-Latn-AZ"/>
        </w:rPr>
        <w:t>və</w:t>
      </w:r>
      <w:r w:rsidRPr="000A133A">
        <w:rPr>
          <w:lang w:val="az-Latn-AZ"/>
        </w:rPr>
        <w:t xml:space="preserve"> </w:t>
      </w:r>
      <w:r w:rsidRPr="00C6223B">
        <w:rPr>
          <w:lang w:val="az-Latn-AZ"/>
        </w:rPr>
        <w:t>əlaqələrin</w:t>
      </w:r>
      <w:r>
        <w:rPr>
          <w:lang w:val="az-Latn-AZ"/>
        </w:rPr>
        <w:t>ı</w:t>
      </w:r>
      <w:r w:rsidRPr="000A133A">
        <w:rPr>
          <w:lang w:val="az-Latn-AZ"/>
        </w:rPr>
        <w:t xml:space="preserve"> </w:t>
      </w:r>
      <w:r w:rsidRPr="00C6223B">
        <w:rPr>
          <w:lang w:val="az-Latn-AZ"/>
        </w:rPr>
        <w:t>nəzərə</w:t>
      </w:r>
      <w:r w:rsidRPr="000A133A">
        <w:rPr>
          <w:lang w:val="az-Latn-AZ"/>
        </w:rPr>
        <w:t xml:space="preserve"> </w:t>
      </w:r>
      <w:r w:rsidRPr="00C6223B">
        <w:rPr>
          <w:lang w:val="az-Latn-AZ"/>
        </w:rPr>
        <w:t>almaqla</w:t>
      </w:r>
      <w:r w:rsidRPr="000A133A">
        <w:rPr>
          <w:lang w:val="az-Latn-AZ"/>
        </w:rPr>
        <w:t xml:space="preserve"> </w:t>
      </w:r>
      <w:r w:rsidRPr="00C6223B">
        <w:rPr>
          <w:lang w:val="az-Latn-AZ"/>
        </w:rPr>
        <w:t>vahid</w:t>
      </w:r>
      <w:r w:rsidRPr="000A133A">
        <w:rPr>
          <w:lang w:val="az-Latn-AZ"/>
        </w:rPr>
        <w:t xml:space="preserve"> </w:t>
      </w:r>
      <w:r w:rsidRPr="00C6223B">
        <w:rPr>
          <w:lang w:val="az-Latn-AZ"/>
        </w:rPr>
        <w:t>strukturun</w:t>
      </w:r>
      <w:r w:rsidRPr="000A133A">
        <w:rPr>
          <w:lang w:val="az-Latn-AZ"/>
        </w:rPr>
        <w:t xml:space="preserve"> </w:t>
      </w:r>
      <w:r w:rsidRPr="00C6223B">
        <w:rPr>
          <w:lang w:val="az-Latn-AZ"/>
        </w:rPr>
        <w:t>qurulması</w:t>
      </w:r>
      <w:r w:rsidRPr="000A133A">
        <w:rPr>
          <w:lang w:val="az-Latn-AZ"/>
        </w:rPr>
        <w:t xml:space="preserve"> </w:t>
      </w:r>
      <w:r w:rsidRPr="00C6223B">
        <w:rPr>
          <w:lang w:val="az-Latn-AZ"/>
        </w:rPr>
        <w:t>və</w:t>
      </w:r>
      <w:r w:rsidRPr="000A133A">
        <w:rPr>
          <w:lang w:val="az-Latn-AZ"/>
        </w:rPr>
        <w:t xml:space="preserve"> </w:t>
      </w:r>
      <w:r w:rsidRPr="00C6223B">
        <w:rPr>
          <w:lang w:val="az-Latn-AZ"/>
        </w:rPr>
        <w:t>sistemin</w:t>
      </w:r>
      <w:r w:rsidRPr="000A133A">
        <w:rPr>
          <w:lang w:val="az-Latn-AZ"/>
        </w:rPr>
        <w:t xml:space="preserve"> </w:t>
      </w:r>
      <w:r w:rsidRPr="00C6223B">
        <w:rPr>
          <w:lang w:val="az-Latn-AZ"/>
        </w:rPr>
        <w:t>bütövlükdə</w:t>
      </w:r>
      <w:r w:rsidRPr="000A133A">
        <w:rPr>
          <w:lang w:val="az-Latn-AZ"/>
        </w:rPr>
        <w:t xml:space="preserve"> </w:t>
      </w:r>
      <w:r w:rsidRPr="00C6223B">
        <w:rPr>
          <w:lang w:val="az-Latn-AZ"/>
        </w:rPr>
        <w:t>işinin</w:t>
      </w:r>
      <w:r w:rsidRPr="000A133A">
        <w:rPr>
          <w:lang w:val="az-Latn-AZ"/>
        </w:rPr>
        <w:t xml:space="preserve"> </w:t>
      </w:r>
      <w:r w:rsidRPr="00C6223B">
        <w:rPr>
          <w:lang w:val="az-Latn-AZ"/>
        </w:rPr>
        <w:t>və</w:t>
      </w:r>
      <w:r w:rsidRPr="000A133A">
        <w:rPr>
          <w:lang w:val="az-Latn-AZ"/>
        </w:rPr>
        <w:t xml:space="preserve"> </w:t>
      </w:r>
      <w:r w:rsidRPr="00C6223B">
        <w:rPr>
          <w:lang w:val="az-Latn-AZ"/>
        </w:rPr>
        <w:t>inkişafının</w:t>
      </w:r>
      <w:r w:rsidRPr="000A133A">
        <w:rPr>
          <w:lang w:val="az-Latn-AZ"/>
        </w:rPr>
        <w:t xml:space="preserve"> </w:t>
      </w:r>
      <w:r w:rsidRPr="00C6223B">
        <w:rPr>
          <w:lang w:val="az-Latn-AZ"/>
        </w:rPr>
        <w:t>təminatı</w:t>
      </w:r>
      <w:r w:rsidRPr="000A133A">
        <w:rPr>
          <w:lang w:val="az-Latn-AZ"/>
        </w:rPr>
        <w:t xml:space="preserve"> </w:t>
      </w:r>
      <w:r w:rsidRPr="00C6223B">
        <w:rPr>
          <w:lang w:val="az-Latn-AZ"/>
        </w:rPr>
        <w:t>problemi</w:t>
      </w:r>
      <w:r>
        <w:rPr>
          <w:lang w:val="az-Latn-AZ"/>
        </w:rPr>
        <w:t xml:space="preserve"> </w:t>
      </w:r>
      <w:r w:rsidRPr="00C6223B">
        <w:rPr>
          <w:lang w:val="az-Latn-AZ"/>
        </w:rPr>
        <w:t>qarşıya</w:t>
      </w:r>
      <w:r w:rsidRPr="000A133A">
        <w:rPr>
          <w:lang w:val="az-Latn-AZ"/>
        </w:rPr>
        <w:t xml:space="preserve"> </w:t>
      </w:r>
      <w:r w:rsidRPr="00FC2DBB">
        <w:rPr>
          <w:lang w:val="az-Latn-AZ"/>
        </w:rPr>
        <w:t>ç</w:t>
      </w:r>
      <w:r w:rsidRPr="00C6223B">
        <w:rPr>
          <w:lang w:val="az-Latn-AZ"/>
        </w:rPr>
        <w:t>ıxır</w:t>
      </w:r>
      <w:r w:rsidRPr="000A133A">
        <w:rPr>
          <w:lang w:val="az-Latn-AZ"/>
        </w:rPr>
        <w:t xml:space="preserve">. </w:t>
      </w:r>
      <w:r w:rsidRPr="00C6223B">
        <w:rPr>
          <w:lang w:val="az-Latn-AZ"/>
        </w:rPr>
        <w:t>Konfiqurasiyanın</w:t>
      </w:r>
      <w:r w:rsidRPr="000329CC">
        <w:rPr>
          <w:lang w:val="az-Latn-AZ"/>
        </w:rPr>
        <w:t xml:space="preserve"> </w:t>
      </w:r>
      <w:r w:rsidRPr="00C6223B">
        <w:rPr>
          <w:lang w:val="az-Latn-AZ"/>
        </w:rPr>
        <w:t>idarə</w:t>
      </w:r>
      <w:r w:rsidRPr="000329CC">
        <w:rPr>
          <w:lang w:val="az-Latn-AZ"/>
        </w:rPr>
        <w:t xml:space="preserve"> </w:t>
      </w:r>
      <w:r w:rsidRPr="00C6223B">
        <w:rPr>
          <w:lang w:val="az-Latn-AZ"/>
        </w:rPr>
        <w:t>olunması</w:t>
      </w:r>
      <w:r w:rsidRPr="000329CC">
        <w:rPr>
          <w:lang w:val="az-Latn-AZ"/>
        </w:rPr>
        <w:t xml:space="preserve"> </w:t>
      </w:r>
      <w:r w:rsidRPr="00C6223B">
        <w:rPr>
          <w:lang w:val="az-Latn-AZ"/>
        </w:rPr>
        <w:t>KİS</w:t>
      </w:r>
      <w:r w:rsidRPr="000329CC">
        <w:rPr>
          <w:lang w:val="az-Latn-AZ"/>
        </w:rPr>
        <w:t>-</w:t>
      </w:r>
      <w:r w:rsidRPr="00C6223B">
        <w:rPr>
          <w:lang w:val="az-Latn-AZ"/>
        </w:rPr>
        <w:t>in</w:t>
      </w:r>
      <w:r w:rsidRPr="000329CC">
        <w:rPr>
          <w:lang w:val="az-Latn-AZ"/>
        </w:rPr>
        <w:t xml:space="preserve"> </w:t>
      </w:r>
      <w:r w:rsidR="00154CB3">
        <w:rPr>
          <w:lang w:val="az-Latn-AZ"/>
        </w:rPr>
        <w:t xml:space="preserve">həyat </w:t>
      </w:r>
      <w:r w:rsidRPr="00C6223B">
        <w:rPr>
          <w:lang w:val="az-Latn-AZ"/>
        </w:rPr>
        <w:t>dövrünün</w:t>
      </w:r>
      <w:r w:rsidRPr="000329CC">
        <w:rPr>
          <w:lang w:val="az-Latn-AZ"/>
        </w:rPr>
        <w:t xml:space="preserve"> </w:t>
      </w:r>
      <w:r w:rsidRPr="00C6223B">
        <w:rPr>
          <w:lang w:val="az-Latn-AZ"/>
        </w:rPr>
        <w:t>bütün</w:t>
      </w:r>
      <w:r w:rsidRPr="000329CC">
        <w:rPr>
          <w:lang w:val="az-Latn-AZ"/>
        </w:rPr>
        <w:t xml:space="preserve"> </w:t>
      </w:r>
      <w:r w:rsidRPr="00C6223B">
        <w:rPr>
          <w:lang w:val="az-Latn-AZ"/>
        </w:rPr>
        <w:t>fazalarında</w:t>
      </w:r>
      <w:r w:rsidRPr="000329CC">
        <w:rPr>
          <w:lang w:val="az-Latn-AZ"/>
        </w:rPr>
        <w:t xml:space="preserve"> </w:t>
      </w:r>
      <w:r w:rsidRPr="00C6223B">
        <w:rPr>
          <w:lang w:val="az-Latn-AZ"/>
        </w:rPr>
        <w:t>komp</w:t>
      </w:r>
      <w:r>
        <w:rPr>
          <w:lang w:val="az-Latn-AZ"/>
        </w:rPr>
        <w:t>o</w:t>
      </w:r>
      <w:r w:rsidRPr="00C6223B">
        <w:rPr>
          <w:lang w:val="az-Latn-AZ"/>
        </w:rPr>
        <w:t>nentlərdə</w:t>
      </w:r>
      <w:r w:rsidRPr="000329CC">
        <w:rPr>
          <w:lang w:val="az-Latn-AZ"/>
        </w:rPr>
        <w:t xml:space="preserve"> </w:t>
      </w:r>
      <w:r w:rsidRPr="00C6223B">
        <w:rPr>
          <w:lang w:val="az-Latn-AZ"/>
        </w:rPr>
        <w:t>dəyişiliklər</w:t>
      </w:r>
      <w:r w:rsidRPr="000329CC">
        <w:rPr>
          <w:lang w:val="az-Latn-AZ"/>
        </w:rPr>
        <w:t xml:space="preserve"> </w:t>
      </w:r>
      <w:r w:rsidRPr="00C6223B">
        <w:rPr>
          <w:lang w:val="az-Latn-AZ"/>
        </w:rPr>
        <w:t>edilməsini</w:t>
      </w:r>
      <w:r w:rsidRPr="000329CC">
        <w:rPr>
          <w:lang w:val="az-Latn-AZ"/>
        </w:rPr>
        <w:t xml:space="preserve"> </w:t>
      </w:r>
      <w:r w:rsidRPr="00C6223B">
        <w:rPr>
          <w:lang w:val="az-Latn-AZ"/>
        </w:rPr>
        <w:t>sistematik</w:t>
      </w:r>
      <w:r w:rsidRPr="000329CC">
        <w:rPr>
          <w:lang w:val="az-Latn-AZ"/>
        </w:rPr>
        <w:t xml:space="preserve"> </w:t>
      </w:r>
      <w:r w:rsidRPr="00C6223B">
        <w:rPr>
          <w:lang w:val="az-Latn-AZ"/>
        </w:rPr>
        <w:t>olaraq</w:t>
      </w:r>
      <w:r w:rsidRPr="000329CC">
        <w:rPr>
          <w:lang w:val="az-Latn-AZ"/>
        </w:rPr>
        <w:t xml:space="preserve"> </w:t>
      </w:r>
      <w:r w:rsidRPr="00C6223B">
        <w:rPr>
          <w:lang w:val="az-Latn-AZ"/>
        </w:rPr>
        <w:t>nəzərə</w:t>
      </w:r>
      <w:r w:rsidRPr="000329CC">
        <w:rPr>
          <w:lang w:val="az-Latn-AZ"/>
        </w:rPr>
        <w:t xml:space="preserve"> </w:t>
      </w:r>
      <w:r w:rsidRPr="00C6223B">
        <w:rPr>
          <w:lang w:val="az-Latn-AZ"/>
        </w:rPr>
        <w:t>almağa</w:t>
      </w:r>
      <w:r w:rsidRPr="000329CC">
        <w:rPr>
          <w:lang w:val="az-Latn-AZ"/>
        </w:rPr>
        <w:t xml:space="preserve"> </w:t>
      </w:r>
      <w:r w:rsidRPr="00C6223B">
        <w:rPr>
          <w:lang w:val="az-Latn-AZ"/>
        </w:rPr>
        <w:t>və</w:t>
      </w:r>
      <w:r w:rsidRPr="000329CC">
        <w:rPr>
          <w:lang w:val="az-Latn-AZ"/>
        </w:rPr>
        <w:t xml:space="preserve"> </w:t>
      </w:r>
      <w:r w:rsidRPr="00C6223B">
        <w:rPr>
          <w:lang w:val="az-Latn-AZ"/>
        </w:rPr>
        <w:t>nəzarət</w:t>
      </w:r>
      <w:r w:rsidRPr="000329CC">
        <w:rPr>
          <w:lang w:val="az-Latn-AZ"/>
        </w:rPr>
        <w:t xml:space="preserve"> </w:t>
      </w:r>
      <w:r w:rsidRPr="00C6223B">
        <w:rPr>
          <w:lang w:val="az-Latn-AZ"/>
        </w:rPr>
        <w:t>etməyə</w:t>
      </w:r>
      <w:r w:rsidRPr="000329CC">
        <w:rPr>
          <w:lang w:val="az-Latn-AZ"/>
        </w:rPr>
        <w:t xml:space="preserve"> </w:t>
      </w:r>
      <w:r w:rsidRPr="00C6223B">
        <w:rPr>
          <w:lang w:val="az-Latn-AZ"/>
        </w:rPr>
        <w:t>yönəlir</w:t>
      </w:r>
      <w:r w:rsidRPr="000329CC">
        <w:rPr>
          <w:lang w:val="az-Latn-AZ"/>
        </w:rPr>
        <w:t>.</w:t>
      </w:r>
    </w:p>
    <w:p w:rsidR="00F22621" w:rsidRPr="003F02B0" w:rsidRDefault="00F22621" w:rsidP="00F22621">
      <w:pPr>
        <w:ind w:firstLine="540"/>
        <w:jc w:val="both"/>
        <w:rPr>
          <w:lang w:val="az-Latn-AZ"/>
        </w:rPr>
      </w:pPr>
      <w:r w:rsidRPr="00C6223B">
        <w:rPr>
          <w:lang w:val="az-Latn-AZ"/>
        </w:rPr>
        <w:t>Layihənin</w:t>
      </w:r>
      <w:r w:rsidRPr="003F02B0">
        <w:rPr>
          <w:lang w:val="az-Latn-AZ"/>
        </w:rPr>
        <w:t xml:space="preserve"> </w:t>
      </w:r>
      <w:r w:rsidRPr="00C6223B">
        <w:rPr>
          <w:lang w:val="az-Latn-AZ"/>
        </w:rPr>
        <w:t>keyfiyyətinin</w:t>
      </w:r>
      <w:r w:rsidRPr="003F02B0">
        <w:rPr>
          <w:lang w:val="az-Latn-AZ"/>
        </w:rPr>
        <w:t xml:space="preserve"> </w:t>
      </w:r>
      <w:r w:rsidRPr="00C6223B">
        <w:rPr>
          <w:lang w:val="az-Latn-AZ"/>
        </w:rPr>
        <w:t>təminatı</w:t>
      </w:r>
      <w:r w:rsidRPr="003F02B0">
        <w:rPr>
          <w:lang w:val="az-Latn-AZ"/>
        </w:rPr>
        <w:t xml:space="preserve"> </w:t>
      </w:r>
      <w:r w:rsidRPr="00C6223B">
        <w:rPr>
          <w:lang w:val="az-Latn-AZ"/>
        </w:rPr>
        <w:t>sistemin</w:t>
      </w:r>
      <w:r w:rsidRPr="003F02B0">
        <w:rPr>
          <w:lang w:val="az-Latn-AZ"/>
        </w:rPr>
        <w:t xml:space="preserve"> </w:t>
      </w:r>
      <w:r w:rsidRPr="00C6223B">
        <w:rPr>
          <w:lang w:val="az-Latn-AZ"/>
        </w:rPr>
        <w:t>komponentlərinin</w:t>
      </w:r>
      <w:r w:rsidRPr="003F02B0">
        <w:rPr>
          <w:lang w:val="az-Latn-AZ"/>
        </w:rPr>
        <w:t xml:space="preserve"> </w:t>
      </w:r>
      <w:r w:rsidRPr="00C6223B">
        <w:rPr>
          <w:lang w:val="az-Latn-AZ"/>
        </w:rPr>
        <w:t>verifikasiyası</w:t>
      </w:r>
      <w:r w:rsidRPr="003F02B0">
        <w:rPr>
          <w:lang w:val="az-Latn-AZ"/>
        </w:rPr>
        <w:t xml:space="preserve">, </w:t>
      </w:r>
      <w:r w:rsidRPr="00C6223B">
        <w:rPr>
          <w:lang w:val="az-Latn-AZ"/>
        </w:rPr>
        <w:t>yoxlanması</w:t>
      </w:r>
      <w:r w:rsidRPr="003F02B0">
        <w:rPr>
          <w:lang w:val="az-Latn-AZ"/>
        </w:rPr>
        <w:t xml:space="preserve"> </w:t>
      </w:r>
      <w:r w:rsidRPr="00C6223B">
        <w:rPr>
          <w:lang w:val="az-Latn-AZ"/>
        </w:rPr>
        <w:t>və</w:t>
      </w:r>
      <w:r w:rsidRPr="003F02B0">
        <w:rPr>
          <w:lang w:val="az-Latn-AZ"/>
        </w:rPr>
        <w:t xml:space="preserve"> </w:t>
      </w:r>
      <w:r w:rsidRPr="00C6223B">
        <w:rPr>
          <w:lang w:val="az-Latn-AZ"/>
        </w:rPr>
        <w:t>testlənməsi</w:t>
      </w:r>
      <w:r w:rsidRPr="003F02B0">
        <w:rPr>
          <w:lang w:val="az-Latn-AZ"/>
        </w:rPr>
        <w:t xml:space="preserve"> </w:t>
      </w:r>
      <w:r w:rsidRPr="00C6223B">
        <w:rPr>
          <w:lang w:val="az-Latn-AZ"/>
        </w:rPr>
        <w:t>ilə</w:t>
      </w:r>
      <w:r w:rsidRPr="003F02B0">
        <w:rPr>
          <w:lang w:val="az-Latn-AZ"/>
        </w:rPr>
        <w:t xml:space="preserve"> </w:t>
      </w:r>
      <w:r w:rsidRPr="00C6223B">
        <w:rPr>
          <w:lang w:val="az-Latn-AZ"/>
        </w:rPr>
        <w:t>bağlıdır</w:t>
      </w:r>
      <w:r w:rsidRPr="003F02B0">
        <w:rPr>
          <w:lang w:val="az-Latn-AZ"/>
        </w:rPr>
        <w:t>.</w:t>
      </w:r>
    </w:p>
    <w:p w:rsidR="00F22621" w:rsidRPr="003F02B0" w:rsidRDefault="00F22621" w:rsidP="00F22621">
      <w:pPr>
        <w:ind w:firstLine="540"/>
        <w:jc w:val="both"/>
        <w:rPr>
          <w:lang w:val="az-Latn-AZ"/>
        </w:rPr>
      </w:pPr>
      <w:r w:rsidRPr="00C6223B">
        <w:rPr>
          <w:i/>
          <w:lang w:val="az-Latn-AZ"/>
        </w:rPr>
        <w:t>Verifikasiya</w:t>
      </w:r>
      <w:r w:rsidRPr="003F02B0">
        <w:rPr>
          <w:lang w:val="az-Latn-AZ"/>
        </w:rPr>
        <w:t xml:space="preserve"> –</w:t>
      </w:r>
      <w:r w:rsidRPr="00C6223B">
        <w:rPr>
          <w:lang w:val="az-Latn-AZ"/>
        </w:rPr>
        <w:t>baxılan</w:t>
      </w:r>
      <w:r w:rsidRPr="003F02B0">
        <w:rPr>
          <w:lang w:val="az-Latn-AZ"/>
        </w:rPr>
        <w:t xml:space="preserve"> </w:t>
      </w:r>
      <w:r w:rsidRPr="00C6223B">
        <w:rPr>
          <w:lang w:val="az-Latn-AZ"/>
        </w:rPr>
        <w:t>mərhələdə</w:t>
      </w:r>
      <w:r w:rsidRPr="003F02B0">
        <w:rPr>
          <w:lang w:val="az-Latn-AZ"/>
        </w:rPr>
        <w:t xml:space="preserve"> </w:t>
      </w:r>
      <w:r w:rsidRPr="00C6223B">
        <w:rPr>
          <w:lang w:val="az-Latn-AZ"/>
        </w:rPr>
        <w:t>layihənin</w:t>
      </w:r>
      <w:r w:rsidRPr="003F02B0">
        <w:rPr>
          <w:lang w:val="az-Latn-AZ"/>
        </w:rPr>
        <w:t xml:space="preserve"> </w:t>
      </w:r>
      <w:r w:rsidRPr="00C6223B">
        <w:rPr>
          <w:lang w:val="az-Latn-AZ"/>
        </w:rPr>
        <w:t>işlənməsinin</w:t>
      </w:r>
      <w:r w:rsidRPr="003F02B0">
        <w:rPr>
          <w:lang w:val="az-Latn-AZ"/>
        </w:rPr>
        <w:t xml:space="preserve"> </w:t>
      </w:r>
      <w:r w:rsidRPr="00CD2E29">
        <w:rPr>
          <w:lang w:val="az-Latn-AZ"/>
        </w:rPr>
        <w:t>c</w:t>
      </w:r>
      <w:r w:rsidRPr="00C6223B">
        <w:rPr>
          <w:lang w:val="az-Latn-AZ"/>
        </w:rPr>
        <w:t>ari</w:t>
      </w:r>
      <w:r w:rsidRPr="003F02B0">
        <w:rPr>
          <w:lang w:val="az-Latn-AZ"/>
        </w:rPr>
        <w:t xml:space="preserve"> </w:t>
      </w:r>
      <w:r w:rsidRPr="00C6223B">
        <w:rPr>
          <w:lang w:val="az-Latn-AZ"/>
        </w:rPr>
        <w:t>vəziyyətinin</w:t>
      </w:r>
      <w:r w:rsidRPr="003F02B0">
        <w:rPr>
          <w:lang w:val="az-Latn-AZ"/>
        </w:rPr>
        <w:t xml:space="preserve"> </w:t>
      </w:r>
      <w:r w:rsidRPr="00C6223B">
        <w:rPr>
          <w:lang w:val="az-Latn-AZ"/>
        </w:rPr>
        <w:t>mərhələnin</w:t>
      </w:r>
      <w:r w:rsidRPr="003F02B0">
        <w:rPr>
          <w:lang w:val="az-Latn-AZ"/>
        </w:rPr>
        <w:t xml:space="preserve"> </w:t>
      </w:r>
      <w:r w:rsidRPr="00C6223B">
        <w:rPr>
          <w:lang w:val="az-Latn-AZ"/>
        </w:rPr>
        <w:t>tələblərinə</w:t>
      </w:r>
      <w:r w:rsidRPr="003F02B0">
        <w:rPr>
          <w:lang w:val="az-Latn-AZ"/>
        </w:rPr>
        <w:t xml:space="preserve"> </w:t>
      </w:r>
      <w:r w:rsidRPr="00C6223B">
        <w:rPr>
          <w:lang w:val="az-Latn-AZ"/>
        </w:rPr>
        <w:t>uyğunluğunun</w:t>
      </w:r>
      <w:r w:rsidRPr="003F02B0">
        <w:rPr>
          <w:lang w:val="az-Latn-AZ"/>
        </w:rPr>
        <w:t xml:space="preserve"> </w:t>
      </w:r>
      <w:r w:rsidRPr="00C6223B">
        <w:rPr>
          <w:lang w:val="az-Latn-AZ"/>
        </w:rPr>
        <w:t>təyin</w:t>
      </w:r>
      <w:r w:rsidRPr="003F02B0">
        <w:rPr>
          <w:lang w:val="az-Latn-AZ"/>
        </w:rPr>
        <w:t xml:space="preserve"> </w:t>
      </w:r>
      <w:r w:rsidRPr="00C6223B">
        <w:rPr>
          <w:lang w:val="az-Latn-AZ"/>
        </w:rPr>
        <w:t>edilməsi</w:t>
      </w:r>
      <w:r w:rsidRPr="003F02B0">
        <w:rPr>
          <w:lang w:val="az-Latn-AZ"/>
        </w:rPr>
        <w:t xml:space="preserve"> </w:t>
      </w:r>
      <w:r w:rsidRPr="00C6223B">
        <w:rPr>
          <w:lang w:val="az-Latn-AZ"/>
        </w:rPr>
        <w:t>prosesidir</w:t>
      </w:r>
      <w:r w:rsidRPr="003F02B0">
        <w:rPr>
          <w:lang w:val="az-Latn-AZ"/>
        </w:rPr>
        <w:t>.</w:t>
      </w:r>
    </w:p>
    <w:p w:rsidR="00F22621" w:rsidRPr="003F02B0" w:rsidRDefault="00F22621" w:rsidP="00F22621">
      <w:pPr>
        <w:ind w:firstLine="540"/>
        <w:jc w:val="both"/>
        <w:rPr>
          <w:lang w:val="az-Latn-AZ"/>
        </w:rPr>
      </w:pPr>
      <w:r w:rsidRPr="00C6223B">
        <w:rPr>
          <w:i/>
          <w:lang w:val="az-Latn-AZ"/>
        </w:rPr>
        <w:t>Yoxlama</w:t>
      </w:r>
      <w:r w:rsidRPr="003F02B0">
        <w:rPr>
          <w:lang w:val="az-Latn-AZ"/>
        </w:rPr>
        <w:t xml:space="preserve"> –</w:t>
      </w:r>
      <w:r w:rsidRPr="00C6223B">
        <w:rPr>
          <w:lang w:val="az-Latn-AZ"/>
        </w:rPr>
        <w:t>işlənib</w:t>
      </w:r>
      <w:r w:rsidRPr="003F02B0">
        <w:rPr>
          <w:lang w:val="az-Latn-AZ"/>
        </w:rPr>
        <w:t xml:space="preserve"> </w:t>
      </w:r>
      <w:r w:rsidRPr="00C6223B">
        <w:rPr>
          <w:lang w:val="az-Latn-AZ"/>
        </w:rPr>
        <w:t>hazırlanan</w:t>
      </w:r>
      <w:r w:rsidRPr="003F02B0">
        <w:rPr>
          <w:lang w:val="az-Latn-AZ"/>
        </w:rPr>
        <w:t xml:space="preserve"> </w:t>
      </w:r>
      <w:r w:rsidRPr="00C6223B">
        <w:rPr>
          <w:lang w:val="az-Latn-AZ"/>
        </w:rPr>
        <w:t>sistemin</w:t>
      </w:r>
      <w:r w:rsidRPr="003F02B0">
        <w:rPr>
          <w:lang w:val="az-Latn-AZ"/>
        </w:rPr>
        <w:t xml:space="preserve"> </w:t>
      </w:r>
      <w:r w:rsidRPr="00C6223B">
        <w:rPr>
          <w:lang w:val="az-Latn-AZ"/>
        </w:rPr>
        <w:t>parametrlərinin</w:t>
      </w:r>
      <w:r w:rsidRPr="003F02B0">
        <w:rPr>
          <w:lang w:val="az-Latn-AZ"/>
        </w:rPr>
        <w:t xml:space="preserve"> </w:t>
      </w:r>
      <w:r w:rsidRPr="00C6223B">
        <w:rPr>
          <w:lang w:val="az-Latn-AZ"/>
        </w:rPr>
        <w:t>ilkin</w:t>
      </w:r>
      <w:r w:rsidRPr="003F02B0">
        <w:rPr>
          <w:lang w:val="az-Latn-AZ"/>
        </w:rPr>
        <w:t xml:space="preserve"> </w:t>
      </w:r>
      <w:r w:rsidRPr="00C6223B">
        <w:rPr>
          <w:lang w:val="az-Latn-AZ"/>
        </w:rPr>
        <w:t>tələblərə</w:t>
      </w:r>
      <w:r w:rsidRPr="003F02B0">
        <w:rPr>
          <w:lang w:val="az-Latn-AZ"/>
        </w:rPr>
        <w:t xml:space="preserve"> </w:t>
      </w:r>
      <w:r w:rsidRPr="00C6223B">
        <w:rPr>
          <w:lang w:val="az-Latn-AZ"/>
        </w:rPr>
        <w:t>uyğunl</w:t>
      </w:r>
      <w:r>
        <w:rPr>
          <w:lang w:val="az-Latn-AZ"/>
        </w:rPr>
        <w:t>u</w:t>
      </w:r>
      <w:r w:rsidRPr="00C6223B">
        <w:rPr>
          <w:lang w:val="az-Latn-AZ"/>
        </w:rPr>
        <w:t>ğının</w:t>
      </w:r>
      <w:r w:rsidRPr="003F02B0">
        <w:rPr>
          <w:lang w:val="az-Latn-AZ"/>
        </w:rPr>
        <w:t xml:space="preserve"> </w:t>
      </w:r>
      <w:r w:rsidRPr="00C6223B">
        <w:rPr>
          <w:lang w:val="az-Latn-AZ"/>
        </w:rPr>
        <w:t>təyin</w:t>
      </w:r>
      <w:r w:rsidRPr="003F02B0">
        <w:rPr>
          <w:lang w:val="az-Latn-AZ"/>
        </w:rPr>
        <w:t xml:space="preserve"> </w:t>
      </w:r>
      <w:r w:rsidRPr="00C6223B">
        <w:rPr>
          <w:lang w:val="az-Latn-AZ"/>
        </w:rPr>
        <w:t>edilməsi</w:t>
      </w:r>
      <w:r w:rsidRPr="003F02B0">
        <w:rPr>
          <w:lang w:val="az-Latn-AZ"/>
        </w:rPr>
        <w:t xml:space="preserve"> </w:t>
      </w:r>
      <w:r w:rsidRPr="00C6223B">
        <w:rPr>
          <w:lang w:val="az-Latn-AZ"/>
        </w:rPr>
        <w:t>prosesidir</w:t>
      </w:r>
      <w:r w:rsidRPr="003F02B0">
        <w:rPr>
          <w:lang w:val="az-Latn-AZ"/>
        </w:rPr>
        <w:t xml:space="preserve">. </w:t>
      </w:r>
      <w:r w:rsidRPr="00C6223B">
        <w:rPr>
          <w:lang w:val="az-Latn-AZ"/>
        </w:rPr>
        <w:t>Yoxlama</w:t>
      </w:r>
      <w:r w:rsidRPr="003F02B0">
        <w:rPr>
          <w:lang w:val="az-Latn-AZ"/>
        </w:rPr>
        <w:t xml:space="preserve"> </w:t>
      </w:r>
      <w:r w:rsidRPr="00C6223B">
        <w:rPr>
          <w:lang w:val="az-Latn-AZ"/>
        </w:rPr>
        <w:t>qismən</w:t>
      </w:r>
      <w:r w:rsidRPr="003F02B0">
        <w:rPr>
          <w:lang w:val="az-Latn-AZ"/>
        </w:rPr>
        <w:t xml:space="preserve"> </w:t>
      </w:r>
      <w:r w:rsidRPr="00C6223B">
        <w:rPr>
          <w:lang w:val="az-Latn-AZ"/>
        </w:rPr>
        <w:t>testləmə</w:t>
      </w:r>
      <w:r w:rsidRPr="003F02B0">
        <w:rPr>
          <w:lang w:val="az-Latn-AZ"/>
        </w:rPr>
        <w:t xml:space="preserve"> </w:t>
      </w:r>
      <w:r w:rsidRPr="00C6223B">
        <w:rPr>
          <w:lang w:val="az-Latn-AZ"/>
        </w:rPr>
        <w:t>ilə</w:t>
      </w:r>
      <w:r w:rsidRPr="003F02B0">
        <w:rPr>
          <w:lang w:val="az-Latn-AZ"/>
        </w:rPr>
        <w:t xml:space="preserve"> </w:t>
      </w:r>
      <w:r w:rsidRPr="00C6223B">
        <w:rPr>
          <w:lang w:val="az-Latn-AZ"/>
        </w:rPr>
        <w:t>uyğun</w:t>
      </w:r>
      <w:r w:rsidRPr="003F02B0">
        <w:rPr>
          <w:lang w:val="az-Latn-AZ"/>
        </w:rPr>
        <w:t xml:space="preserve"> </w:t>
      </w:r>
      <w:r w:rsidRPr="00C6223B">
        <w:rPr>
          <w:lang w:val="az-Latn-AZ"/>
        </w:rPr>
        <w:t>gəlir</w:t>
      </w:r>
      <w:r w:rsidRPr="003F02B0">
        <w:rPr>
          <w:lang w:val="az-Latn-AZ"/>
        </w:rPr>
        <w:t>.</w:t>
      </w:r>
    </w:p>
    <w:p w:rsidR="00F22621" w:rsidRPr="003F02B0" w:rsidRDefault="00F22621" w:rsidP="00F22621">
      <w:pPr>
        <w:ind w:firstLine="540"/>
        <w:jc w:val="both"/>
        <w:rPr>
          <w:lang w:val="az-Latn-AZ"/>
        </w:rPr>
      </w:pPr>
      <w:r w:rsidRPr="00C6223B">
        <w:rPr>
          <w:i/>
          <w:lang w:val="az-Latn-AZ"/>
        </w:rPr>
        <w:t>Testləmə</w:t>
      </w:r>
      <w:r w:rsidRPr="003F02B0">
        <w:rPr>
          <w:lang w:val="az-Latn-AZ"/>
        </w:rPr>
        <w:t xml:space="preserve"> –</w:t>
      </w:r>
      <w:r w:rsidRPr="00C6223B">
        <w:rPr>
          <w:lang w:val="az-Latn-AZ"/>
        </w:rPr>
        <w:t>real</w:t>
      </w:r>
      <w:r w:rsidRPr="003F02B0">
        <w:rPr>
          <w:lang w:val="az-Latn-AZ"/>
        </w:rPr>
        <w:t xml:space="preserve"> </w:t>
      </w:r>
      <w:r w:rsidRPr="00C6223B">
        <w:rPr>
          <w:lang w:val="az-Latn-AZ"/>
        </w:rPr>
        <w:t>və</w:t>
      </w:r>
      <w:r w:rsidRPr="003F02B0">
        <w:rPr>
          <w:lang w:val="az-Latn-AZ"/>
        </w:rPr>
        <w:t xml:space="preserve"> </w:t>
      </w:r>
      <w:r w:rsidRPr="00C6223B">
        <w:rPr>
          <w:lang w:val="az-Latn-AZ"/>
        </w:rPr>
        <w:t>gözlənilən</w:t>
      </w:r>
      <w:r w:rsidRPr="003F02B0">
        <w:rPr>
          <w:lang w:val="az-Latn-AZ"/>
        </w:rPr>
        <w:t xml:space="preserve"> </w:t>
      </w:r>
      <w:r w:rsidRPr="00C6223B">
        <w:rPr>
          <w:lang w:val="az-Latn-AZ"/>
        </w:rPr>
        <w:t>nəti</w:t>
      </w:r>
      <w:r w:rsidRPr="00CD2E29">
        <w:rPr>
          <w:lang w:val="az-Latn-AZ"/>
        </w:rPr>
        <w:t>c</w:t>
      </w:r>
      <w:r w:rsidRPr="00C6223B">
        <w:rPr>
          <w:lang w:val="az-Latn-AZ"/>
        </w:rPr>
        <w:t>ələr</w:t>
      </w:r>
      <w:r w:rsidRPr="003F02B0">
        <w:rPr>
          <w:lang w:val="az-Latn-AZ"/>
        </w:rPr>
        <w:t xml:space="preserve"> </w:t>
      </w:r>
      <w:r w:rsidRPr="00C6223B">
        <w:rPr>
          <w:lang w:val="az-Latn-AZ"/>
        </w:rPr>
        <w:t>arasındakı</w:t>
      </w:r>
      <w:r w:rsidRPr="003F02B0">
        <w:rPr>
          <w:lang w:val="az-Latn-AZ"/>
        </w:rPr>
        <w:t xml:space="preserve"> </w:t>
      </w:r>
      <w:r w:rsidRPr="00C6223B">
        <w:rPr>
          <w:lang w:val="az-Latn-AZ"/>
        </w:rPr>
        <w:t>fərqi</w:t>
      </w:r>
      <w:r w:rsidRPr="003F02B0">
        <w:rPr>
          <w:lang w:val="az-Latn-AZ"/>
        </w:rPr>
        <w:t xml:space="preserve"> </w:t>
      </w:r>
      <w:r w:rsidRPr="00C6223B">
        <w:rPr>
          <w:lang w:val="az-Latn-AZ"/>
        </w:rPr>
        <w:t>və</w:t>
      </w:r>
      <w:r w:rsidRPr="003F02B0">
        <w:rPr>
          <w:lang w:val="az-Latn-AZ"/>
        </w:rPr>
        <w:t xml:space="preserve"> </w:t>
      </w:r>
      <w:r w:rsidRPr="00C6223B">
        <w:rPr>
          <w:lang w:val="az-Latn-AZ"/>
        </w:rPr>
        <w:t>KİS</w:t>
      </w:r>
      <w:r w:rsidRPr="003F02B0">
        <w:rPr>
          <w:lang w:val="az-Latn-AZ"/>
        </w:rPr>
        <w:t>-</w:t>
      </w:r>
      <w:r w:rsidRPr="00C6223B">
        <w:rPr>
          <w:lang w:val="az-Latn-AZ"/>
        </w:rPr>
        <w:t>in</w:t>
      </w:r>
      <w:r w:rsidRPr="003F02B0">
        <w:rPr>
          <w:lang w:val="az-Latn-AZ"/>
        </w:rPr>
        <w:t xml:space="preserve"> </w:t>
      </w:r>
      <w:r w:rsidRPr="00C6223B">
        <w:rPr>
          <w:lang w:val="az-Latn-AZ"/>
        </w:rPr>
        <w:t>xarakteristikalarının</w:t>
      </w:r>
      <w:r w:rsidRPr="003F02B0">
        <w:rPr>
          <w:lang w:val="az-Latn-AZ"/>
        </w:rPr>
        <w:t xml:space="preserve"> </w:t>
      </w:r>
      <w:r w:rsidRPr="00C6223B">
        <w:rPr>
          <w:lang w:val="az-Latn-AZ"/>
        </w:rPr>
        <w:t>ilkin</w:t>
      </w:r>
      <w:r w:rsidRPr="003F02B0">
        <w:rPr>
          <w:lang w:val="az-Latn-AZ"/>
        </w:rPr>
        <w:t xml:space="preserve"> </w:t>
      </w:r>
      <w:r w:rsidRPr="00C6223B">
        <w:rPr>
          <w:lang w:val="az-Latn-AZ"/>
        </w:rPr>
        <w:t>tələblərə</w:t>
      </w:r>
      <w:r w:rsidRPr="003F02B0">
        <w:rPr>
          <w:lang w:val="az-Latn-AZ"/>
        </w:rPr>
        <w:t xml:space="preserve"> </w:t>
      </w:r>
      <w:r w:rsidRPr="00C6223B">
        <w:rPr>
          <w:lang w:val="az-Latn-AZ"/>
        </w:rPr>
        <w:t>uyğunluğunu</w:t>
      </w:r>
      <w:r w:rsidRPr="003F02B0">
        <w:rPr>
          <w:lang w:val="az-Latn-AZ"/>
        </w:rPr>
        <w:t xml:space="preserve"> </w:t>
      </w:r>
      <w:r w:rsidRPr="00C6223B">
        <w:rPr>
          <w:lang w:val="az-Latn-AZ"/>
        </w:rPr>
        <w:t>təyin</w:t>
      </w:r>
      <w:r w:rsidRPr="003F02B0">
        <w:rPr>
          <w:lang w:val="az-Latn-AZ"/>
        </w:rPr>
        <w:t xml:space="preserve"> </w:t>
      </w:r>
      <w:r w:rsidRPr="00C6223B">
        <w:rPr>
          <w:lang w:val="az-Latn-AZ"/>
        </w:rPr>
        <w:t>etmək</w:t>
      </w:r>
      <w:r w:rsidRPr="003F02B0">
        <w:rPr>
          <w:lang w:val="az-Latn-AZ"/>
        </w:rPr>
        <w:t xml:space="preserve"> </w:t>
      </w:r>
      <w:r w:rsidRPr="00C6223B">
        <w:rPr>
          <w:lang w:val="az-Latn-AZ"/>
        </w:rPr>
        <w:t>məqsədilə</w:t>
      </w:r>
      <w:r w:rsidRPr="003F02B0">
        <w:rPr>
          <w:lang w:val="az-Latn-AZ"/>
        </w:rPr>
        <w:t xml:space="preserve"> </w:t>
      </w:r>
      <w:r w:rsidRPr="00C6223B">
        <w:rPr>
          <w:lang w:val="az-Latn-AZ"/>
        </w:rPr>
        <w:t>aparılır</w:t>
      </w:r>
      <w:r w:rsidRPr="003F02B0">
        <w:rPr>
          <w:lang w:val="az-Latn-AZ"/>
        </w:rPr>
        <w:t>.</w:t>
      </w:r>
    </w:p>
    <w:p w:rsidR="00F22621" w:rsidRPr="003F02B0" w:rsidRDefault="00F22621" w:rsidP="00F22621">
      <w:pPr>
        <w:ind w:firstLine="540"/>
        <w:jc w:val="both"/>
        <w:rPr>
          <w:lang w:val="az-Latn-AZ"/>
        </w:rPr>
      </w:pPr>
      <w:r w:rsidRPr="00C6223B">
        <w:rPr>
          <w:b/>
          <w:i/>
          <w:lang w:val="az-Latn-AZ"/>
        </w:rPr>
        <w:t>Tə</w:t>
      </w:r>
      <w:r>
        <w:rPr>
          <w:b/>
          <w:i/>
          <w:lang w:val="az-Latn-AZ"/>
        </w:rPr>
        <w:t>şk</w:t>
      </w:r>
      <w:r w:rsidRPr="00C6223B">
        <w:rPr>
          <w:b/>
          <w:i/>
          <w:lang w:val="az-Latn-AZ"/>
        </w:rPr>
        <w:t>i</w:t>
      </w:r>
      <w:r>
        <w:rPr>
          <w:b/>
          <w:i/>
          <w:lang w:val="az-Latn-AZ"/>
        </w:rPr>
        <w:t>lati</w:t>
      </w:r>
      <w:r w:rsidRPr="003F02B0">
        <w:rPr>
          <w:b/>
          <w:i/>
          <w:lang w:val="az-Latn-AZ"/>
        </w:rPr>
        <w:t xml:space="preserve"> </w:t>
      </w:r>
      <w:r w:rsidRPr="00C6223B">
        <w:rPr>
          <w:b/>
          <w:i/>
          <w:lang w:val="az-Latn-AZ"/>
        </w:rPr>
        <w:t>proseslər</w:t>
      </w:r>
    </w:p>
    <w:p w:rsidR="00F22621" w:rsidRPr="003F02B0" w:rsidRDefault="00F22621" w:rsidP="00F22621">
      <w:pPr>
        <w:ind w:firstLine="540"/>
        <w:jc w:val="both"/>
        <w:rPr>
          <w:lang w:val="az-Latn-AZ"/>
        </w:rPr>
      </w:pPr>
      <w:r w:rsidRPr="00C6223B">
        <w:rPr>
          <w:lang w:val="az-Latn-AZ"/>
        </w:rPr>
        <w:t>Layihənin</w:t>
      </w:r>
      <w:r w:rsidRPr="003F02B0">
        <w:rPr>
          <w:lang w:val="az-Latn-AZ"/>
        </w:rPr>
        <w:t xml:space="preserve"> </w:t>
      </w:r>
      <w:r w:rsidRPr="00C6223B">
        <w:rPr>
          <w:lang w:val="az-Latn-AZ"/>
        </w:rPr>
        <w:t>idarə</w:t>
      </w:r>
      <w:r w:rsidRPr="003F02B0">
        <w:rPr>
          <w:lang w:val="az-Latn-AZ"/>
        </w:rPr>
        <w:t xml:space="preserve"> </w:t>
      </w:r>
      <w:r w:rsidRPr="00C6223B">
        <w:rPr>
          <w:lang w:val="az-Latn-AZ"/>
        </w:rPr>
        <w:t>olunması</w:t>
      </w:r>
      <w:r w:rsidRPr="003F02B0">
        <w:rPr>
          <w:lang w:val="az-Latn-AZ"/>
        </w:rPr>
        <w:t xml:space="preserve"> </w:t>
      </w:r>
      <w:r w:rsidRPr="00C6223B">
        <w:rPr>
          <w:lang w:val="az-Latn-AZ"/>
        </w:rPr>
        <w:t>lazımi</w:t>
      </w:r>
      <w:r w:rsidRPr="003F02B0">
        <w:rPr>
          <w:lang w:val="az-Latn-AZ"/>
        </w:rPr>
        <w:t xml:space="preserve"> </w:t>
      </w:r>
      <w:r w:rsidRPr="00C6223B">
        <w:rPr>
          <w:lang w:val="az-Latn-AZ"/>
        </w:rPr>
        <w:t>işlərin</w:t>
      </w:r>
      <w:r w:rsidRPr="003F02B0">
        <w:rPr>
          <w:lang w:val="az-Latn-AZ"/>
        </w:rPr>
        <w:t xml:space="preserve"> </w:t>
      </w:r>
      <w:r w:rsidRPr="00C6223B">
        <w:rPr>
          <w:lang w:val="az-Latn-AZ"/>
        </w:rPr>
        <w:t>planlaşdırılması</w:t>
      </w:r>
      <w:r w:rsidRPr="003F02B0">
        <w:rPr>
          <w:lang w:val="az-Latn-AZ"/>
        </w:rPr>
        <w:t xml:space="preserve"> </w:t>
      </w:r>
      <w:r w:rsidRPr="00C6223B">
        <w:rPr>
          <w:lang w:val="az-Latn-AZ"/>
        </w:rPr>
        <w:t>və</w:t>
      </w:r>
      <w:r w:rsidRPr="003F02B0">
        <w:rPr>
          <w:lang w:val="az-Latn-AZ"/>
        </w:rPr>
        <w:t xml:space="preserve"> </w:t>
      </w:r>
      <w:r w:rsidRPr="00C6223B">
        <w:rPr>
          <w:lang w:val="az-Latn-AZ"/>
        </w:rPr>
        <w:t>təşkili</w:t>
      </w:r>
      <w:r w:rsidRPr="003F02B0">
        <w:rPr>
          <w:lang w:val="az-Latn-AZ"/>
        </w:rPr>
        <w:t xml:space="preserve">, </w:t>
      </w:r>
      <w:r w:rsidRPr="00C6223B">
        <w:rPr>
          <w:lang w:val="az-Latn-AZ"/>
        </w:rPr>
        <w:t>yarad</w:t>
      </w:r>
      <w:r>
        <w:rPr>
          <w:lang w:val="az-Latn-AZ"/>
        </w:rPr>
        <w:t>ıcı</w:t>
      </w:r>
      <w:r w:rsidRPr="003F02B0">
        <w:rPr>
          <w:lang w:val="az-Latn-AZ"/>
        </w:rPr>
        <w:t xml:space="preserve"> </w:t>
      </w:r>
      <w:r w:rsidRPr="00C6223B">
        <w:rPr>
          <w:lang w:val="az-Latn-AZ"/>
        </w:rPr>
        <w:t>kollektivin</w:t>
      </w:r>
      <w:r w:rsidRPr="003F02B0">
        <w:rPr>
          <w:lang w:val="az-Latn-AZ"/>
        </w:rPr>
        <w:t xml:space="preserve"> </w:t>
      </w:r>
      <w:r w:rsidRPr="00C6223B">
        <w:rPr>
          <w:lang w:val="az-Latn-AZ"/>
        </w:rPr>
        <w:t>formalaşdırılması</w:t>
      </w:r>
      <w:r w:rsidRPr="003F02B0">
        <w:rPr>
          <w:lang w:val="az-Latn-AZ"/>
        </w:rPr>
        <w:t xml:space="preserve">, </w:t>
      </w:r>
      <w:r w:rsidRPr="00C6223B">
        <w:rPr>
          <w:lang w:val="az-Latn-AZ"/>
        </w:rPr>
        <w:t>görülən</w:t>
      </w:r>
      <w:r w:rsidRPr="003F02B0">
        <w:rPr>
          <w:lang w:val="az-Latn-AZ"/>
        </w:rPr>
        <w:t xml:space="preserve"> </w:t>
      </w:r>
      <w:r w:rsidRPr="00C6223B">
        <w:rPr>
          <w:lang w:val="az-Latn-AZ"/>
        </w:rPr>
        <w:t>işlərin</w:t>
      </w:r>
      <w:r w:rsidRPr="003F02B0">
        <w:rPr>
          <w:lang w:val="az-Latn-AZ"/>
        </w:rPr>
        <w:t xml:space="preserve"> </w:t>
      </w:r>
      <w:r w:rsidRPr="00C6223B">
        <w:rPr>
          <w:lang w:val="az-Latn-AZ"/>
        </w:rPr>
        <w:t>vaxtına</w:t>
      </w:r>
      <w:r w:rsidRPr="003F02B0">
        <w:rPr>
          <w:lang w:val="az-Latn-AZ"/>
        </w:rPr>
        <w:t xml:space="preserve"> </w:t>
      </w:r>
      <w:r w:rsidRPr="00C6223B">
        <w:rPr>
          <w:lang w:val="az-Latn-AZ"/>
        </w:rPr>
        <w:t>və</w:t>
      </w:r>
      <w:r w:rsidRPr="003F02B0">
        <w:rPr>
          <w:lang w:val="az-Latn-AZ"/>
        </w:rPr>
        <w:t xml:space="preserve"> </w:t>
      </w:r>
      <w:r w:rsidRPr="00C6223B">
        <w:rPr>
          <w:lang w:val="az-Latn-AZ"/>
        </w:rPr>
        <w:t>keyfiyyətinə</w:t>
      </w:r>
      <w:r w:rsidRPr="003F02B0">
        <w:rPr>
          <w:lang w:val="az-Latn-AZ"/>
        </w:rPr>
        <w:t xml:space="preserve"> </w:t>
      </w:r>
      <w:r w:rsidRPr="00C6223B">
        <w:rPr>
          <w:lang w:val="az-Latn-AZ"/>
        </w:rPr>
        <w:t>nəzarətlə</w:t>
      </w:r>
      <w:r w:rsidRPr="003F02B0">
        <w:rPr>
          <w:lang w:val="az-Latn-AZ"/>
        </w:rPr>
        <w:t xml:space="preserve"> </w:t>
      </w:r>
      <w:r w:rsidRPr="00C6223B">
        <w:rPr>
          <w:lang w:val="az-Latn-AZ"/>
        </w:rPr>
        <w:t>bağlıdır</w:t>
      </w:r>
      <w:r w:rsidRPr="003F02B0">
        <w:rPr>
          <w:lang w:val="az-Latn-AZ"/>
        </w:rPr>
        <w:t xml:space="preserve">. </w:t>
      </w:r>
      <w:r w:rsidRPr="00C6223B">
        <w:rPr>
          <w:lang w:val="az-Latn-AZ"/>
        </w:rPr>
        <w:t>Layihənin</w:t>
      </w:r>
      <w:r w:rsidRPr="003F02B0">
        <w:rPr>
          <w:lang w:val="az-Latn-AZ"/>
        </w:rPr>
        <w:t xml:space="preserve"> </w:t>
      </w:r>
      <w:r w:rsidRPr="00C6223B">
        <w:rPr>
          <w:lang w:val="az-Latn-AZ"/>
        </w:rPr>
        <w:t>texniki</w:t>
      </w:r>
      <w:r w:rsidRPr="003F02B0">
        <w:rPr>
          <w:lang w:val="az-Latn-AZ"/>
        </w:rPr>
        <w:t xml:space="preserve"> </w:t>
      </w:r>
      <w:r w:rsidRPr="00C6223B">
        <w:rPr>
          <w:lang w:val="az-Latn-AZ"/>
        </w:rPr>
        <w:t>və</w:t>
      </w:r>
      <w:r w:rsidRPr="003F02B0">
        <w:rPr>
          <w:lang w:val="az-Latn-AZ"/>
        </w:rPr>
        <w:t xml:space="preserve"> </w:t>
      </w:r>
      <w:r w:rsidRPr="00C6223B">
        <w:rPr>
          <w:lang w:val="az-Latn-AZ"/>
        </w:rPr>
        <w:t>təşkilati</w:t>
      </w:r>
      <w:r w:rsidRPr="003F02B0">
        <w:rPr>
          <w:lang w:val="az-Latn-AZ"/>
        </w:rPr>
        <w:t xml:space="preserve"> </w:t>
      </w:r>
      <w:r w:rsidRPr="00C6223B">
        <w:rPr>
          <w:lang w:val="az-Latn-AZ"/>
        </w:rPr>
        <w:t>təminatı</w:t>
      </w:r>
      <w:r w:rsidRPr="003F02B0">
        <w:rPr>
          <w:lang w:val="az-Latn-AZ"/>
        </w:rPr>
        <w:t xml:space="preserve"> </w:t>
      </w:r>
      <w:r w:rsidRPr="00C6223B">
        <w:rPr>
          <w:lang w:val="az-Latn-AZ"/>
        </w:rPr>
        <w:t>aşağıdakıları</w:t>
      </w:r>
      <w:r w:rsidRPr="003F02B0">
        <w:rPr>
          <w:lang w:val="az-Latn-AZ"/>
        </w:rPr>
        <w:t xml:space="preserve"> </w:t>
      </w:r>
      <w:r w:rsidRPr="00C6223B">
        <w:rPr>
          <w:lang w:val="az-Latn-AZ"/>
        </w:rPr>
        <w:t>əhatə</w:t>
      </w:r>
      <w:r w:rsidRPr="003F02B0">
        <w:rPr>
          <w:lang w:val="az-Latn-AZ"/>
        </w:rPr>
        <w:t xml:space="preserve"> </w:t>
      </w:r>
      <w:r w:rsidRPr="00C6223B">
        <w:rPr>
          <w:lang w:val="az-Latn-AZ"/>
        </w:rPr>
        <w:t>edir</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layihənin</w:t>
      </w:r>
      <w:r w:rsidRPr="003F02B0">
        <w:rPr>
          <w:lang w:val="az-Latn-AZ"/>
        </w:rPr>
        <w:t xml:space="preserve"> </w:t>
      </w:r>
      <w:r w:rsidRPr="00C6223B">
        <w:rPr>
          <w:lang w:val="az-Latn-AZ"/>
        </w:rPr>
        <w:t>reallaşdırılması</w:t>
      </w:r>
      <w:r w:rsidRPr="003F02B0">
        <w:rPr>
          <w:lang w:val="az-Latn-AZ"/>
        </w:rPr>
        <w:t xml:space="preserve"> </w:t>
      </w:r>
      <w:r w:rsidRPr="00C6223B">
        <w:rPr>
          <w:lang w:val="az-Latn-AZ"/>
        </w:rPr>
        <w:t>ü</w:t>
      </w:r>
      <w:r w:rsidRPr="00FC2DBB">
        <w:rPr>
          <w:lang w:val="az-Latn-AZ"/>
        </w:rPr>
        <w:t>ç</w:t>
      </w:r>
      <w:r w:rsidRPr="00C6223B">
        <w:rPr>
          <w:lang w:val="az-Latn-AZ"/>
        </w:rPr>
        <w:t>ün</w:t>
      </w:r>
      <w:r w:rsidRPr="003F02B0">
        <w:rPr>
          <w:lang w:val="az-Latn-AZ"/>
        </w:rPr>
        <w:t xml:space="preserve"> </w:t>
      </w:r>
      <w:r w:rsidRPr="00C6223B">
        <w:rPr>
          <w:lang w:val="az-Latn-AZ"/>
        </w:rPr>
        <w:t>metodların</w:t>
      </w:r>
      <w:r w:rsidRPr="003F02B0">
        <w:rPr>
          <w:lang w:val="az-Latn-AZ"/>
        </w:rPr>
        <w:t xml:space="preserve"> </w:t>
      </w:r>
      <w:r w:rsidRPr="00C6223B">
        <w:rPr>
          <w:lang w:val="az-Latn-AZ"/>
        </w:rPr>
        <w:t>və</w:t>
      </w:r>
      <w:r w:rsidRPr="003F02B0">
        <w:rPr>
          <w:lang w:val="az-Latn-AZ"/>
        </w:rPr>
        <w:t xml:space="preserve"> </w:t>
      </w:r>
      <w:r w:rsidRPr="00C6223B">
        <w:rPr>
          <w:lang w:val="az-Latn-AZ"/>
        </w:rPr>
        <w:t>instrumental</w:t>
      </w:r>
      <w:r w:rsidRPr="003F02B0">
        <w:rPr>
          <w:lang w:val="az-Latn-AZ"/>
        </w:rPr>
        <w:t xml:space="preserve"> </w:t>
      </w:r>
      <w:r w:rsidRPr="00C6223B">
        <w:rPr>
          <w:lang w:val="az-Latn-AZ"/>
        </w:rPr>
        <w:t>vasitələrin</w:t>
      </w:r>
      <w:r w:rsidRPr="003F02B0">
        <w:rPr>
          <w:lang w:val="az-Latn-AZ"/>
        </w:rPr>
        <w:t xml:space="preserve"> </w:t>
      </w:r>
      <w:r w:rsidRPr="00C6223B">
        <w:rPr>
          <w:lang w:val="az-Latn-AZ"/>
        </w:rPr>
        <w:t>se</w:t>
      </w:r>
      <w:r w:rsidRPr="00FC2DBB">
        <w:rPr>
          <w:lang w:val="az-Latn-AZ"/>
        </w:rPr>
        <w:t>ç</w:t>
      </w:r>
      <w:r w:rsidRPr="00C6223B">
        <w:rPr>
          <w:lang w:val="az-Latn-AZ"/>
        </w:rPr>
        <w:t>ilməsi</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layihənin</w:t>
      </w:r>
      <w:r w:rsidRPr="003F02B0">
        <w:rPr>
          <w:lang w:val="az-Latn-AZ"/>
        </w:rPr>
        <w:t xml:space="preserve"> </w:t>
      </w:r>
      <w:r w:rsidRPr="00C6223B">
        <w:rPr>
          <w:lang w:val="az-Latn-AZ"/>
        </w:rPr>
        <w:t>işlənməsinin</w:t>
      </w:r>
      <w:r w:rsidRPr="003F02B0">
        <w:rPr>
          <w:lang w:val="az-Latn-AZ"/>
        </w:rPr>
        <w:t xml:space="preserve"> </w:t>
      </w:r>
      <w:r w:rsidRPr="00C6223B">
        <w:rPr>
          <w:lang w:val="az-Latn-AZ"/>
        </w:rPr>
        <w:t>aralıq</w:t>
      </w:r>
      <w:r w:rsidRPr="003F02B0">
        <w:rPr>
          <w:lang w:val="az-Latn-AZ"/>
        </w:rPr>
        <w:t xml:space="preserve"> </w:t>
      </w:r>
      <w:r w:rsidRPr="00C6223B">
        <w:rPr>
          <w:lang w:val="az-Latn-AZ"/>
        </w:rPr>
        <w:t>vəziyyətlərinin</w:t>
      </w:r>
      <w:r w:rsidRPr="003F02B0">
        <w:rPr>
          <w:lang w:val="az-Latn-AZ"/>
        </w:rPr>
        <w:t xml:space="preserve"> </w:t>
      </w:r>
      <w:r w:rsidRPr="00C6223B">
        <w:rPr>
          <w:lang w:val="az-Latn-AZ"/>
        </w:rPr>
        <w:t>öyrənilməsi</w:t>
      </w:r>
      <w:r w:rsidRPr="003F02B0">
        <w:rPr>
          <w:lang w:val="az-Latn-AZ"/>
        </w:rPr>
        <w:t xml:space="preserve"> </w:t>
      </w:r>
      <w:r w:rsidRPr="00C6223B">
        <w:rPr>
          <w:lang w:val="az-Latn-AZ"/>
        </w:rPr>
        <w:t>və</w:t>
      </w:r>
      <w:r w:rsidRPr="003F02B0">
        <w:rPr>
          <w:lang w:val="az-Latn-AZ"/>
        </w:rPr>
        <w:t xml:space="preserve"> </w:t>
      </w:r>
      <w:r w:rsidRPr="00C6223B">
        <w:rPr>
          <w:lang w:val="az-Latn-AZ"/>
        </w:rPr>
        <w:t>qiymətləndirilməsi</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yaradılmış</w:t>
      </w:r>
      <w:r w:rsidRPr="003F02B0">
        <w:rPr>
          <w:lang w:val="az-Latn-AZ"/>
        </w:rPr>
        <w:t xml:space="preserve"> </w:t>
      </w:r>
      <w:r w:rsidRPr="00C6223B">
        <w:rPr>
          <w:lang w:val="az-Latn-AZ"/>
        </w:rPr>
        <w:t>proqram</w:t>
      </w:r>
      <w:r w:rsidRPr="003F02B0">
        <w:rPr>
          <w:lang w:val="az-Latn-AZ"/>
        </w:rPr>
        <w:t xml:space="preserve"> </w:t>
      </w:r>
      <w:r w:rsidRPr="00C6223B">
        <w:rPr>
          <w:lang w:val="az-Latn-AZ"/>
        </w:rPr>
        <w:t>təminatının</w:t>
      </w:r>
      <w:r w:rsidRPr="003F02B0">
        <w:rPr>
          <w:lang w:val="az-Latn-AZ"/>
        </w:rPr>
        <w:t xml:space="preserve"> </w:t>
      </w:r>
      <w:r w:rsidRPr="00C6223B">
        <w:rPr>
          <w:lang w:val="az-Latn-AZ"/>
        </w:rPr>
        <w:t>sınaqdan</w:t>
      </w:r>
      <w:r w:rsidRPr="003F02B0">
        <w:rPr>
          <w:lang w:val="az-Latn-AZ"/>
        </w:rPr>
        <w:t xml:space="preserve"> </w:t>
      </w:r>
      <w:r w:rsidRPr="00C6223B">
        <w:rPr>
          <w:lang w:val="az-Latn-AZ"/>
        </w:rPr>
        <w:t>ke</w:t>
      </w:r>
      <w:r w:rsidRPr="00FC2DBB">
        <w:rPr>
          <w:lang w:val="az-Latn-AZ"/>
        </w:rPr>
        <w:t>ç</w:t>
      </w:r>
      <w:r w:rsidRPr="00C6223B">
        <w:rPr>
          <w:lang w:val="az-Latn-AZ"/>
        </w:rPr>
        <w:t>irilməsi</w:t>
      </w:r>
      <w:r w:rsidRPr="003F02B0">
        <w:rPr>
          <w:lang w:val="az-Latn-AZ"/>
        </w:rPr>
        <w:t xml:space="preserve"> </w:t>
      </w:r>
      <w:r w:rsidRPr="00C6223B">
        <w:rPr>
          <w:lang w:val="az-Latn-AZ"/>
        </w:rPr>
        <w:t>ü</w:t>
      </w:r>
      <w:r w:rsidRPr="00FC2DBB">
        <w:rPr>
          <w:lang w:val="az-Latn-AZ"/>
        </w:rPr>
        <w:t>ç</w:t>
      </w:r>
      <w:r w:rsidRPr="00C6223B">
        <w:rPr>
          <w:lang w:val="az-Latn-AZ"/>
        </w:rPr>
        <w:t>ün</w:t>
      </w:r>
      <w:r w:rsidRPr="003F02B0">
        <w:rPr>
          <w:lang w:val="az-Latn-AZ"/>
        </w:rPr>
        <w:t xml:space="preserve"> </w:t>
      </w:r>
      <w:r w:rsidRPr="00C6223B">
        <w:rPr>
          <w:lang w:val="az-Latn-AZ"/>
        </w:rPr>
        <w:t>metod</w:t>
      </w:r>
      <w:r w:rsidRPr="003F02B0">
        <w:rPr>
          <w:lang w:val="az-Latn-AZ"/>
        </w:rPr>
        <w:t xml:space="preserve"> </w:t>
      </w:r>
      <w:r w:rsidRPr="00C6223B">
        <w:rPr>
          <w:lang w:val="az-Latn-AZ"/>
        </w:rPr>
        <w:t>və</w:t>
      </w:r>
      <w:r w:rsidRPr="003F02B0">
        <w:rPr>
          <w:lang w:val="az-Latn-AZ"/>
        </w:rPr>
        <w:t xml:space="preserve"> </w:t>
      </w:r>
      <w:r w:rsidRPr="00C6223B">
        <w:rPr>
          <w:lang w:val="az-Latn-AZ"/>
        </w:rPr>
        <w:t>vasitələrin</w:t>
      </w:r>
      <w:r w:rsidRPr="003F02B0">
        <w:rPr>
          <w:lang w:val="az-Latn-AZ"/>
        </w:rPr>
        <w:t xml:space="preserve"> </w:t>
      </w:r>
      <w:r w:rsidRPr="00C6223B">
        <w:rPr>
          <w:lang w:val="az-Latn-AZ"/>
        </w:rPr>
        <w:t>hazırlanması</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heyətin</w:t>
      </w:r>
      <w:r w:rsidRPr="003F02B0">
        <w:rPr>
          <w:lang w:val="az-Latn-AZ"/>
        </w:rPr>
        <w:t xml:space="preserve"> </w:t>
      </w:r>
      <w:r w:rsidRPr="00C6223B">
        <w:rPr>
          <w:lang w:val="az-Latn-AZ"/>
        </w:rPr>
        <w:t>öyrə</w:t>
      </w:r>
      <w:r>
        <w:rPr>
          <w:lang w:val="az-Latn-AZ"/>
        </w:rPr>
        <w:t>d</w:t>
      </w:r>
      <w:r w:rsidRPr="00C6223B">
        <w:rPr>
          <w:lang w:val="az-Latn-AZ"/>
        </w:rPr>
        <w:t>ilməsi</w:t>
      </w:r>
      <w:r w:rsidRPr="003F02B0">
        <w:rPr>
          <w:lang w:val="az-Latn-AZ"/>
        </w:rPr>
        <w:t>.</w:t>
      </w:r>
    </w:p>
    <w:p w:rsidR="00F22621" w:rsidRPr="003F02B0" w:rsidRDefault="00F22621" w:rsidP="00F22621">
      <w:pPr>
        <w:ind w:firstLine="540"/>
        <w:jc w:val="both"/>
        <w:rPr>
          <w:lang w:val="az-Latn-AZ"/>
        </w:rPr>
      </w:pPr>
      <w:r w:rsidRPr="00C6223B">
        <w:rPr>
          <w:lang w:val="az-Latn-AZ"/>
        </w:rPr>
        <w:t>Təşkilati</w:t>
      </w:r>
      <w:r w:rsidRPr="003F02B0">
        <w:rPr>
          <w:lang w:val="az-Latn-AZ"/>
        </w:rPr>
        <w:t xml:space="preserve"> </w:t>
      </w:r>
      <w:r w:rsidRPr="00C6223B">
        <w:rPr>
          <w:lang w:val="az-Latn-AZ"/>
        </w:rPr>
        <w:t>proseslərlə</w:t>
      </w:r>
      <w:r w:rsidRPr="003F02B0">
        <w:rPr>
          <w:lang w:val="az-Latn-AZ"/>
        </w:rPr>
        <w:t xml:space="preserve"> </w:t>
      </w:r>
      <w:r w:rsidRPr="00C6223B">
        <w:rPr>
          <w:lang w:val="az-Latn-AZ"/>
        </w:rPr>
        <w:t>sifariş</w:t>
      </w:r>
      <w:r w:rsidRPr="00FC2DBB">
        <w:rPr>
          <w:lang w:val="az-Latn-AZ"/>
        </w:rPr>
        <w:t>ç</w:t>
      </w:r>
      <w:r w:rsidRPr="00C6223B">
        <w:rPr>
          <w:lang w:val="az-Latn-AZ"/>
        </w:rPr>
        <w:t>i</w:t>
      </w:r>
      <w:r w:rsidRPr="003F02B0">
        <w:rPr>
          <w:lang w:val="az-Latn-AZ"/>
        </w:rPr>
        <w:t xml:space="preserve"> </w:t>
      </w:r>
      <w:r w:rsidRPr="00C6223B">
        <w:rPr>
          <w:lang w:val="az-Latn-AZ"/>
        </w:rPr>
        <w:t>və</w:t>
      </w:r>
      <w:r w:rsidRPr="003F02B0">
        <w:rPr>
          <w:lang w:val="az-Latn-AZ"/>
        </w:rPr>
        <w:t xml:space="preserve"> </w:t>
      </w:r>
      <w:r w:rsidRPr="00C6223B">
        <w:rPr>
          <w:lang w:val="az-Latn-AZ"/>
        </w:rPr>
        <w:t>i</w:t>
      </w:r>
      <w:r w:rsidRPr="00CD2E29">
        <w:rPr>
          <w:lang w:val="az-Latn-AZ"/>
        </w:rPr>
        <w:t>c</w:t>
      </w:r>
      <w:r w:rsidRPr="00C6223B">
        <w:rPr>
          <w:lang w:val="az-Latn-AZ"/>
        </w:rPr>
        <w:t>ra</w:t>
      </w:r>
      <w:r w:rsidRPr="00FC2DBB">
        <w:rPr>
          <w:lang w:val="az-Latn-AZ"/>
        </w:rPr>
        <w:t>ç</w:t>
      </w:r>
      <w:r w:rsidRPr="00C6223B">
        <w:rPr>
          <w:lang w:val="az-Latn-AZ"/>
        </w:rPr>
        <w:t>ı</w:t>
      </w:r>
      <w:r w:rsidRPr="003F02B0">
        <w:rPr>
          <w:lang w:val="az-Latn-AZ"/>
        </w:rPr>
        <w:t xml:space="preserve"> </w:t>
      </w:r>
      <w:r w:rsidRPr="00C6223B">
        <w:rPr>
          <w:lang w:val="az-Latn-AZ"/>
        </w:rPr>
        <w:t>təşkilatlar</w:t>
      </w:r>
      <w:r w:rsidRPr="003F02B0">
        <w:rPr>
          <w:lang w:val="az-Latn-AZ"/>
        </w:rPr>
        <w:t xml:space="preserve"> </w:t>
      </w:r>
      <w:r w:rsidRPr="00C6223B">
        <w:rPr>
          <w:lang w:val="az-Latn-AZ"/>
        </w:rPr>
        <w:t>birgə</w:t>
      </w:r>
      <w:r w:rsidRPr="003F02B0">
        <w:rPr>
          <w:lang w:val="az-Latn-AZ"/>
        </w:rPr>
        <w:t xml:space="preserve"> </w:t>
      </w:r>
      <w:r w:rsidRPr="00C6223B">
        <w:rPr>
          <w:lang w:val="az-Latn-AZ"/>
        </w:rPr>
        <w:t>məşğul</w:t>
      </w:r>
      <w:r w:rsidRPr="003F02B0">
        <w:rPr>
          <w:lang w:val="az-Latn-AZ"/>
        </w:rPr>
        <w:t xml:space="preserve"> </w:t>
      </w:r>
      <w:r w:rsidRPr="00C6223B">
        <w:rPr>
          <w:lang w:val="az-Latn-AZ"/>
        </w:rPr>
        <w:t>olurlar</w:t>
      </w:r>
      <w:r w:rsidRPr="003F02B0">
        <w:rPr>
          <w:lang w:val="az-Latn-AZ"/>
        </w:rPr>
        <w:t>.</w:t>
      </w:r>
    </w:p>
    <w:p w:rsidR="00F22621" w:rsidRPr="003F02B0" w:rsidRDefault="00F22621" w:rsidP="00F22621">
      <w:pPr>
        <w:ind w:firstLine="540"/>
        <w:jc w:val="both"/>
        <w:rPr>
          <w:lang w:val="az-Latn-AZ"/>
        </w:rPr>
      </w:pPr>
      <w:r w:rsidRPr="00C6223B">
        <w:rPr>
          <w:b/>
          <w:i/>
          <w:lang w:val="az-Latn-AZ"/>
        </w:rPr>
        <w:t>KİS</w:t>
      </w:r>
      <w:r w:rsidRPr="003F02B0">
        <w:rPr>
          <w:b/>
          <w:i/>
          <w:lang w:val="az-Latn-AZ"/>
        </w:rPr>
        <w:t>-</w:t>
      </w:r>
      <w:r w:rsidRPr="00C6223B">
        <w:rPr>
          <w:b/>
          <w:i/>
          <w:lang w:val="az-Latn-AZ"/>
        </w:rPr>
        <w:t>in</w:t>
      </w:r>
      <w:r w:rsidRPr="003F02B0">
        <w:rPr>
          <w:b/>
          <w:i/>
          <w:lang w:val="az-Latn-AZ"/>
        </w:rPr>
        <w:t xml:space="preserve"> </w:t>
      </w:r>
      <w:r w:rsidRPr="00C6223B">
        <w:rPr>
          <w:b/>
          <w:i/>
          <w:lang w:val="az-Latn-AZ"/>
        </w:rPr>
        <w:t>həyat</w:t>
      </w:r>
      <w:r w:rsidRPr="003F02B0">
        <w:rPr>
          <w:b/>
          <w:i/>
          <w:lang w:val="az-Latn-AZ"/>
        </w:rPr>
        <w:t xml:space="preserve"> </w:t>
      </w:r>
      <w:r w:rsidRPr="00C6223B">
        <w:rPr>
          <w:b/>
          <w:i/>
          <w:lang w:val="az-Latn-AZ"/>
        </w:rPr>
        <w:t>dövrünün</w:t>
      </w:r>
      <w:r w:rsidRPr="003F02B0">
        <w:rPr>
          <w:b/>
          <w:i/>
          <w:lang w:val="az-Latn-AZ"/>
        </w:rPr>
        <w:t xml:space="preserve"> </w:t>
      </w:r>
      <w:r w:rsidRPr="00C6223B">
        <w:rPr>
          <w:b/>
          <w:i/>
          <w:lang w:val="az-Latn-AZ"/>
        </w:rPr>
        <w:t>strukturu</w:t>
      </w:r>
    </w:p>
    <w:p w:rsidR="00F22621" w:rsidRPr="003F02B0" w:rsidRDefault="00F22621" w:rsidP="00F22621">
      <w:pPr>
        <w:ind w:firstLine="540"/>
        <w:jc w:val="both"/>
        <w:rPr>
          <w:lang w:val="az-Latn-AZ"/>
        </w:rPr>
      </w:pPr>
      <w:r w:rsidRPr="00C6223B">
        <w:rPr>
          <w:lang w:val="az-Latn-AZ"/>
        </w:rPr>
        <w:t>İnformasiya</w:t>
      </w:r>
      <w:r w:rsidRPr="003F02B0">
        <w:rPr>
          <w:lang w:val="az-Latn-AZ"/>
        </w:rPr>
        <w:t xml:space="preserve"> </w:t>
      </w:r>
      <w:r w:rsidRPr="00C6223B">
        <w:rPr>
          <w:lang w:val="az-Latn-AZ"/>
        </w:rPr>
        <w:t>sisteminin</w:t>
      </w:r>
      <w:r w:rsidRPr="003F02B0">
        <w:rPr>
          <w:lang w:val="az-Latn-AZ"/>
        </w:rPr>
        <w:t xml:space="preserve"> </w:t>
      </w:r>
      <w:r w:rsidRPr="00C6223B">
        <w:rPr>
          <w:lang w:val="az-Latn-AZ"/>
        </w:rPr>
        <w:t>tam</w:t>
      </w:r>
      <w:r w:rsidRPr="003F02B0">
        <w:rPr>
          <w:lang w:val="az-Latn-AZ"/>
        </w:rPr>
        <w:t xml:space="preserve"> </w:t>
      </w:r>
      <w:r w:rsidRPr="00C6223B">
        <w:rPr>
          <w:lang w:val="az-Latn-AZ"/>
        </w:rPr>
        <w:t>həyat</w:t>
      </w:r>
      <w:r w:rsidRPr="003F02B0">
        <w:rPr>
          <w:lang w:val="az-Latn-AZ"/>
        </w:rPr>
        <w:t xml:space="preserve"> </w:t>
      </w:r>
      <w:r w:rsidRPr="00C6223B">
        <w:rPr>
          <w:lang w:val="az-Latn-AZ"/>
        </w:rPr>
        <w:t>dövrü</w:t>
      </w:r>
      <w:r w:rsidRPr="003F02B0">
        <w:rPr>
          <w:lang w:val="az-Latn-AZ"/>
        </w:rPr>
        <w:t xml:space="preserve"> </w:t>
      </w:r>
      <w:r w:rsidRPr="00C6223B">
        <w:rPr>
          <w:lang w:val="az-Latn-AZ"/>
        </w:rPr>
        <w:t>adətən</w:t>
      </w:r>
      <w:r w:rsidRPr="003F02B0">
        <w:rPr>
          <w:lang w:val="az-Latn-AZ"/>
        </w:rPr>
        <w:t xml:space="preserve"> </w:t>
      </w:r>
      <w:r w:rsidRPr="00C6223B">
        <w:rPr>
          <w:lang w:val="az-Latn-AZ"/>
        </w:rPr>
        <w:t>strateji</w:t>
      </w:r>
      <w:r w:rsidRPr="003F02B0">
        <w:rPr>
          <w:lang w:val="az-Latn-AZ"/>
        </w:rPr>
        <w:t xml:space="preserve"> </w:t>
      </w:r>
      <w:r w:rsidRPr="00C6223B">
        <w:rPr>
          <w:lang w:val="az-Latn-AZ"/>
        </w:rPr>
        <w:t>planlaşdırmanı</w:t>
      </w:r>
      <w:r w:rsidRPr="003F02B0">
        <w:rPr>
          <w:lang w:val="az-Latn-AZ"/>
        </w:rPr>
        <w:t xml:space="preserve">, </w:t>
      </w:r>
      <w:r w:rsidRPr="00C6223B">
        <w:rPr>
          <w:lang w:val="az-Latn-AZ"/>
        </w:rPr>
        <w:t>təhlili</w:t>
      </w:r>
      <w:r w:rsidRPr="003F02B0">
        <w:rPr>
          <w:lang w:val="az-Latn-AZ"/>
        </w:rPr>
        <w:t xml:space="preserve">, </w:t>
      </w:r>
      <w:r w:rsidRPr="00C6223B">
        <w:rPr>
          <w:lang w:val="az-Latn-AZ"/>
        </w:rPr>
        <w:t>layihələndirməni</w:t>
      </w:r>
      <w:r w:rsidRPr="003F02B0">
        <w:rPr>
          <w:lang w:val="az-Latn-AZ"/>
        </w:rPr>
        <w:t xml:space="preserve">, </w:t>
      </w:r>
      <w:r w:rsidRPr="00C6223B">
        <w:rPr>
          <w:lang w:val="az-Latn-AZ"/>
        </w:rPr>
        <w:t>reallaşdırmanı</w:t>
      </w:r>
      <w:r w:rsidRPr="003F02B0">
        <w:rPr>
          <w:lang w:val="az-Latn-AZ"/>
        </w:rPr>
        <w:t xml:space="preserve">, </w:t>
      </w:r>
      <w:r w:rsidRPr="00C6223B">
        <w:rPr>
          <w:lang w:val="az-Latn-AZ"/>
        </w:rPr>
        <w:t>istismarı</w:t>
      </w:r>
      <w:r w:rsidRPr="003F02B0">
        <w:rPr>
          <w:lang w:val="az-Latn-AZ"/>
        </w:rPr>
        <w:t xml:space="preserve"> </w:t>
      </w:r>
      <w:r w:rsidRPr="00C6223B">
        <w:rPr>
          <w:lang w:val="az-Latn-AZ"/>
        </w:rPr>
        <w:t>və</w:t>
      </w:r>
      <w:r w:rsidRPr="003F02B0">
        <w:rPr>
          <w:lang w:val="az-Latn-AZ"/>
        </w:rPr>
        <w:t xml:space="preserve"> </w:t>
      </w:r>
      <w:r w:rsidRPr="00C6223B">
        <w:rPr>
          <w:lang w:val="az-Latn-AZ"/>
        </w:rPr>
        <w:t>müşayiət</w:t>
      </w:r>
      <w:r w:rsidRPr="003F02B0">
        <w:rPr>
          <w:lang w:val="az-Latn-AZ"/>
        </w:rPr>
        <w:t xml:space="preserve">  </w:t>
      </w:r>
      <w:r w:rsidRPr="00C6223B">
        <w:rPr>
          <w:lang w:val="az-Latn-AZ"/>
        </w:rPr>
        <w:t>etməni</w:t>
      </w:r>
      <w:r w:rsidRPr="003F02B0">
        <w:rPr>
          <w:lang w:val="az-Latn-AZ"/>
        </w:rPr>
        <w:t xml:space="preserve"> </w:t>
      </w:r>
      <w:r w:rsidRPr="00C6223B">
        <w:rPr>
          <w:lang w:val="az-Latn-AZ"/>
        </w:rPr>
        <w:t>əhatə</w:t>
      </w:r>
      <w:r w:rsidRPr="003F02B0">
        <w:rPr>
          <w:lang w:val="az-Latn-AZ"/>
        </w:rPr>
        <w:t xml:space="preserve"> </w:t>
      </w:r>
      <w:r w:rsidRPr="00C6223B">
        <w:rPr>
          <w:lang w:val="az-Latn-AZ"/>
        </w:rPr>
        <w:t>edir</w:t>
      </w:r>
      <w:r w:rsidRPr="003F02B0">
        <w:rPr>
          <w:lang w:val="az-Latn-AZ"/>
        </w:rPr>
        <w:t xml:space="preserve">. </w:t>
      </w:r>
      <w:r w:rsidRPr="00C6223B">
        <w:rPr>
          <w:lang w:val="az-Latn-AZ"/>
        </w:rPr>
        <w:t>Ümumi</w:t>
      </w:r>
      <w:r w:rsidRPr="003F02B0">
        <w:rPr>
          <w:lang w:val="az-Latn-AZ"/>
        </w:rPr>
        <w:t xml:space="preserve"> </w:t>
      </w:r>
      <w:r w:rsidRPr="00C6223B">
        <w:rPr>
          <w:lang w:val="az-Latn-AZ"/>
        </w:rPr>
        <w:t>halda</w:t>
      </w:r>
      <w:r w:rsidRPr="003F02B0">
        <w:rPr>
          <w:lang w:val="az-Latn-AZ"/>
        </w:rPr>
        <w:t xml:space="preserve"> </w:t>
      </w:r>
      <w:r w:rsidRPr="00C6223B">
        <w:rPr>
          <w:lang w:val="az-Latn-AZ"/>
        </w:rPr>
        <w:t>həyat</w:t>
      </w:r>
      <w:r w:rsidRPr="003F02B0">
        <w:rPr>
          <w:lang w:val="az-Latn-AZ"/>
        </w:rPr>
        <w:t xml:space="preserve"> </w:t>
      </w:r>
      <w:r w:rsidRPr="00C6223B">
        <w:rPr>
          <w:lang w:val="az-Latn-AZ"/>
        </w:rPr>
        <w:t>dövrünü</w:t>
      </w:r>
      <w:r w:rsidRPr="003F02B0">
        <w:rPr>
          <w:lang w:val="az-Latn-AZ"/>
        </w:rPr>
        <w:t xml:space="preserve"> </w:t>
      </w:r>
      <w:r w:rsidRPr="00C6223B">
        <w:rPr>
          <w:lang w:val="az-Latn-AZ"/>
        </w:rPr>
        <w:t>bir</w:t>
      </w:r>
      <w:r w:rsidRPr="003F02B0">
        <w:rPr>
          <w:lang w:val="az-Latn-AZ"/>
        </w:rPr>
        <w:t xml:space="preserve"> </w:t>
      </w:r>
      <w:r w:rsidRPr="00C6223B">
        <w:rPr>
          <w:lang w:val="az-Latn-AZ"/>
        </w:rPr>
        <w:t>ne</w:t>
      </w:r>
      <w:r w:rsidRPr="00FC2DBB">
        <w:rPr>
          <w:lang w:val="az-Latn-AZ"/>
        </w:rPr>
        <w:t>ç</w:t>
      </w:r>
      <w:r w:rsidRPr="00C6223B">
        <w:rPr>
          <w:lang w:val="az-Latn-AZ"/>
        </w:rPr>
        <w:t>ə</w:t>
      </w:r>
      <w:r w:rsidRPr="003F02B0">
        <w:rPr>
          <w:lang w:val="az-Latn-AZ"/>
        </w:rPr>
        <w:t xml:space="preserve"> </w:t>
      </w:r>
      <w:r w:rsidRPr="00C6223B">
        <w:rPr>
          <w:lang w:val="az-Latn-AZ"/>
        </w:rPr>
        <w:t>mərhələyə</w:t>
      </w:r>
      <w:r w:rsidRPr="003F02B0">
        <w:rPr>
          <w:lang w:val="az-Latn-AZ"/>
        </w:rPr>
        <w:t xml:space="preserve"> </w:t>
      </w:r>
      <w:r w:rsidRPr="00C6223B">
        <w:rPr>
          <w:lang w:val="az-Latn-AZ"/>
        </w:rPr>
        <w:t>bölmək</w:t>
      </w:r>
      <w:r w:rsidRPr="003F02B0">
        <w:rPr>
          <w:lang w:val="az-Latn-AZ"/>
        </w:rPr>
        <w:t xml:space="preserve"> </w:t>
      </w:r>
      <w:r w:rsidRPr="00C6223B">
        <w:rPr>
          <w:lang w:val="az-Latn-AZ"/>
        </w:rPr>
        <w:t>olar</w:t>
      </w:r>
      <w:r w:rsidRPr="003F02B0">
        <w:rPr>
          <w:lang w:val="az-Latn-AZ"/>
        </w:rPr>
        <w:t xml:space="preserve">. </w:t>
      </w:r>
      <w:r w:rsidRPr="00C6223B">
        <w:rPr>
          <w:lang w:val="az-Latn-AZ"/>
        </w:rPr>
        <w:t>Prinsip</w:t>
      </w:r>
      <w:r w:rsidRPr="003F02B0">
        <w:rPr>
          <w:lang w:val="az-Latn-AZ"/>
        </w:rPr>
        <w:t xml:space="preserve"> </w:t>
      </w:r>
      <w:r w:rsidRPr="00C6223B">
        <w:rPr>
          <w:lang w:val="az-Latn-AZ"/>
        </w:rPr>
        <w:t>etibarilə</w:t>
      </w:r>
      <w:r w:rsidRPr="003F02B0">
        <w:rPr>
          <w:lang w:val="az-Latn-AZ"/>
        </w:rPr>
        <w:t xml:space="preserve"> </w:t>
      </w:r>
      <w:r w:rsidRPr="00C6223B">
        <w:rPr>
          <w:lang w:val="az-Latn-AZ"/>
        </w:rPr>
        <w:t>mərhələlərə</w:t>
      </w:r>
      <w:r w:rsidRPr="003F02B0">
        <w:rPr>
          <w:lang w:val="az-Latn-AZ"/>
        </w:rPr>
        <w:t xml:space="preserve"> </w:t>
      </w:r>
      <w:r w:rsidRPr="00C6223B">
        <w:rPr>
          <w:lang w:val="az-Latn-AZ"/>
        </w:rPr>
        <w:t>ayırma</w:t>
      </w:r>
      <w:r w:rsidRPr="003F02B0">
        <w:rPr>
          <w:lang w:val="az-Latn-AZ"/>
        </w:rPr>
        <w:t xml:space="preserve"> </w:t>
      </w:r>
      <w:r w:rsidRPr="00C6223B">
        <w:rPr>
          <w:lang w:val="az-Latn-AZ"/>
        </w:rPr>
        <w:t>şərti</w:t>
      </w:r>
      <w:r w:rsidRPr="003F02B0">
        <w:rPr>
          <w:lang w:val="az-Latn-AZ"/>
        </w:rPr>
        <w:t xml:space="preserve"> </w:t>
      </w:r>
      <w:r w:rsidRPr="00C6223B">
        <w:rPr>
          <w:lang w:val="az-Latn-AZ"/>
        </w:rPr>
        <w:t>xarakter</w:t>
      </w:r>
      <w:r w:rsidRPr="003F02B0">
        <w:rPr>
          <w:lang w:val="az-Latn-AZ"/>
        </w:rPr>
        <w:t xml:space="preserve"> </w:t>
      </w:r>
      <w:r w:rsidRPr="00C6223B">
        <w:rPr>
          <w:lang w:val="az-Latn-AZ"/>
        </w:rPr>
        <w:t>daşıyır</w:t>
      </w:r>
      <w:r w:rsidRPr="003F02B0">
        <w:rPr>
          <w:lang w:val="az-Latn-AZ"/>
        </w:rPr>
        <w:t>.</w:t>
      </w:r>
    </w:p>
    <w:p w:rsidR="00F22621" w:rsidRPr="003F02B0" w:rsidRDefault="00F22621" w:rsidP="00F22621">
      <w:pPr>
        <w:ind w:firstLine="540"/>
        <w:jc w:val="both"/>
        <w:rPr>
          <w:lang w:val="az-Latn-AZ"/>
        </w:rPr>
      </w:pPr>
      <w:r w:rsidRPr="00C6223B">
        <w:rPr>
          <w:lang w:val="az-Latn-AZ"/>
        </w:rPr>
        <w:t>İnformasiya</w:t>
      </w:r>
      <w:r w:rsidRPr="003F02B0">
        <w:rPr>
          <w:lang w:val="az-Latn-AZ"/>
        </w:rPr>
        <w:t xml:space="preserve"> </w:t>
      </w:r>
      <w:r w:rsidRPr="00C6223B">
        <w:rPr>
          <w:lang w:val="az-Latn-AZ"/>
        </w:rPr>
        <w:t>sistemləri</w:t>
      </w:r>
      <w:r w:rsidRPr="003F02B0">
        <w:rPr>
          <w:lang w:val="az-Latn-AZ"/>
        </w:rPr>
        <w:t xml:space="preserve"> </w:t>
      </w:r>
      <w:r w:rsidRPr="00C6223B">
        <w:rPr>
          <w:lang w:val="az-Latn-AZ"/>
        </w:rPr>
        <w:t>ü</w:t>
      </w:r>
      <w:r w:rsidRPr="00FC2DBB">
        <w:rPr>
          <w:lang w:val="az-Latn-AZ"/>
        </w:rPr>
        <w:t>ç</w:t>
      </w:r>
      <w:r w:rsidRPr="00C6223B">
        <w:rPr>
          <w:lang w:val="az-Latn-AZ"/>
        </w:rPr>
        <w:t>ün</w:t>
      </w:r>
      <w:r w:rsidRPr="003F02B0">
        <w:rPr>
          <w:lang w:val="az-Latn-AZ"/>
        </w:rPr>
        <w:t xml:space="preserve"> </w:t>
      </w:r>
      <w:r w:rsidRPr="00C6223B">
        <w:rPr>
          <w:lang w:val="az-Latn-AZ"/>
        </w:rPr>
        <w:t>proqram</w:t>
      </w:r>
      <w:r w:rsidRPr="003F02B0">
        <w:rPr>
          <w:lang w:val="az-Latn-AZ"/>
        </w:rPr>
        <w:t xml:space="preserve"> </w:t>
      </w:r>
      <w:r w:rsidRPr="00C6223B">
        <w:rPr>
          <w:lang w:val="az-Latn-AZ"/>
        </w:rPr>
        <w:t>vasitələrinin</w:t>
      </w:r>
      <w:r w:rsidRPr="003F02B0">
        <w:rPr>
          <w:lang w:val="az-Latn-AZ"/>
        </w:rPr>
        <w:t xml:space="preserve"> </w:t>
      </w:r>
      <w:r w:rsidRPr="00C6223B">
        <w:rPr>
          <w:lang w:val="az-Latn-AZ"/>
        </w:rPr>
        <w:t>yaradılması</w:t>
      </w:r>
      <w:r w:rsidRPr="003F02B0">
        <w:rPr>
          <w:lang w:val="az-Latn-AZ"/>
        </w:rPr>
        <w:t xml:space="preserve"> </w:t>
      </w:r>
      <w:r w:rsidRPr="00C6223B">
        <w:rPr>
          <w:lang w:val="az-Latn-AZ"/>
        </w:rPr>
        <w:t>sahəsində</w:t>
      </w:r>
      <w:r w:rsidRPr="003F02B0">
        <w:rPr>
          <w:lang w:val="az-Latn-AZ"/>
        </w:rPr>
        <w:t xml:space="preserve"> </w:t>
      </w:r>
      <w:r w:rsidRPr="00C6223B">
        <w:rPr>
          <w:lang w:val="az-Latn-AZ"/>
        </w:rPr>
        <w:t>aparı</w:t>
      </w:r>
      <w:r w:rsidRPr="00CD2E29">
        <w:rPr>
          <w:lang w:val="az-Latn-AZ"/>
        </w:rPr>
        <w:t>c</w:t>
      </w:r>
      <w:r w:rsidRPr="00C6223B">
        <w:rPr>
          <w:lang w:val="az-Latn-AZ"/>
        </w:rPr>
        <w:t>ı</w:t>
      </w:r>
      <w:r w:rsidRPr="003F02B0">
        <w:rPr>
          <w:lang w:val="az-Latn-AZ"/>
        </w:rPr>
        <w:t xml:space="preserve"> </w:t>
      </w:r>
      <w:r w:rsidRPr="00C6223B">
        <w:rPr>
          <w:lang w:val="az-Latn-AZ"/>
        </w:rPr>
        <w:t>yer</w:t>
      </w:r>
      <w:r w:rsidRPr="003F02B0">
        <w:rPr>
          <w:lang w:val="az-Latn-AZ"/>
        </w:rPr>
        <w:t xml:space="preserve"> </w:t>
      </w:r>
      <w:r w:rsidRPr="00C6223B">
        <w:rPr>
          <w:lang w:val="az-Latn-AZ"/>
        </w:rPr>
        <w:t>tutan</w:t>
      </w:r>
      <w:r w:rsidRPr="003F02B0">
        <w:rPr>
          <w:lang w:val="az-Latn-AZ"/>
        </w:rPr>
        <w:t xml:space="preserve"> </w:t>
      </w:r>
      <w:r w:rsidRPr="00C6223B">
        <w:rPr>
          <w:lang w:val="az-Latn-AZ"/>
        </w:rPr>
        <w:t>Ra</w:t>
      </w:r>
      <w:r>
        <w:rPr>
          <w:lang w:val="az-Latn-AZ"/>
        </w:rPr>
        <w:t>t</w:t>
      </w:r>
      <w:r w:rsidRPr="00C6223B">
        <w:rPr>
          <w:lang w:val="az-Latn-AZ"/>
        </w:rPr>
        <w:t>ional</w:t>
      </w:r>
      <w:r w:rsidRPr="003F02B0">
        <w:rPr>
          <w:lang w:val="az-Latn-AZ"/>
        </w:rPr>
        <w:t xml:space="preserve"> </w:t>
      </w:r>
      <w:r w:rsidRPr="00C6223B">
        <w:rPr>
          <w:lang w:val="az-Latn-AZ"/>
        </w:rPr>
        <w:t>Rose</w:t>
      </w:r>
      <w:r w:rsidRPr="003F02B0">
        <w:rPr>
          <w:lang w:val="az-Latn-AZ"/>
        </w:rPr>
        <w:t xml:space="preserve"> (</w:t>
      </w:r>
      <w:r w:rsidRPr="00C6223B">
        <w:rPr>
          <w:lang w:val="az-Latn-AZ"/>
        </w:rPr>
        <w:t>RR</w:t>
      </w:r>
      <w:r w:rsidRPr="003F02B0">
        <w:rPr>
          <w:lang w:val="az-Latn-AZ"/>
        </w:rPr>
        <w:t xml:space="preserve">) </w:t>
      </w:r>
      <w:r w:rsidRPr="00C6223B">
        <w:rPr>
          <w:lang w:val="az-Latn-AZ"/>
        </w:rPr>
        <w:t>korporasiyanın</w:t>
      </w:r>
      <w:r w:rsidRPr="003F02B0">
        <w:rPr>
          <w:lang w:val="az-Latn-AZ"/>
        </w:rPr>
        <w:t xml:space="preserve"> </w:t>
      </w:r>
      <w:r w:rsidRPr="00C6223B">
        <w:rPr>
          <w:lang w:val="az-Latn-AZ"/>
        </w:rPr>
        <w:t>təklif</w:t>
      </w:r>
      <w:r w:rsidRPr="003F02B0">
        <w:rPr>
          <w:lang w:val="az-Latn-AZ"/>
        </w:rPr>
        <w:t xml:space="preserve"> </w:t>
      </w:r>
      <w:r w:rsidRPr="00C6223B">
        <w:rPr>
          <w:lang w:val="az-Latn-AZ"/>
        </w:rPr>
        <w:t>etdiyi</w:t>
      </w:r>
      <w:r w:rsidRPr="003F02B0">
        <w:rPr>
          <w:lang w:val="az-Latn-AZ"/>
        </w:rPr>
        <w:t xml:space="preserve"> </w:t>
      </w:r>
      <w:r w:rsidRPr="00C6223B">
        <w:rPr>
          <w:lang w:val="az-Latn-AZ"/>
        </w:rPr>
        <w:t>variantda</w:t>
      </w:r>
      <w:r w:rsidRPr="003F02B0">
        <w:rPr>
          <w:lang w:val="az-Latn-AZ"/>
        </w:rPr>
        <w:t xml:space="preserve"> </w:t>
      </w:r>
      <w:r w:rsidRPr="00C6223B">
        <w:rPr>
          <w:lang w:val="az-Latn-AZ"/>
        </w:rPr>
        <w:t>İS</w:t>
      </w:r>
      <w:r w:rsidRPr="003F02B0">
        <w:rPr>
          <w:lang w:val="az-Latn-AZ"/>
        </w:rPr>
        <w:t>-</w:t>
      </w:r>
      <w:r w:rsidRPr="00C6223B">
        <w:rPr>
          <w:lang w:val="az-Latn-AZ"/>
        </w:rPr>
        <w:t>in</w:t>
      </w:r>
      <w:r w:rsidRPr="003F02B0">
        <w:rPr>
          <w:lang w:val="az-Latn-AZ"/>
        </w:rPr>
        <w:t xml:space="preserve"> </w:t>
      </w:r>
      <w:r w:rsidRPr="00C6223B">
        <w:rPr>
          <w:lang w:val="az-Latn-AZ"/>
        </w:rPr>
        <w:t>həyat</w:t>
      </w:r>
      <w:r w:rsidRPr="003F02B0">
        <w:rPr>
          <w:lang w:val="az-Latn-AZ"/>
        </w:rPr>
        <w:t xml:space="preserve"> </w:t>
      </w:r>
      <w:r w:rsidRPr="00C6223B">
        <w:rPr>
          <w:lang w:val="az-Latn-AZ"/>
        </w:rPr>
        <w:t>dövrü</w:t>
      </w:r>
      <w:r w:rsidRPr="003F02B0">
        <w:rPr>
          <w:lang w:val="az-Latn-AZ"/>
        </w:rPr>
        <w:t xml:space="preserve"> 4 </w:t>
      </w:r>
      <w:r w:rsidRPr="00C6223B">
        <w:rPr>
          <w:lang w:val="az-Latn-AZ"/>
        </w:rPr>
        <w:t>mərhələyə</w:t>
      </w:r>
      <w:r w:rsidRPr="003F02B0">
        <w:rPr>
          <w:lang w:val="az-Latn-AZ"/>
        </w:rPr>
        <w:t xml:space="preserve"> (</w:t>
      </w:r>
      <w:r w:rsidRPr="00C6223B">
        <w:rPr>
          <w:lang w:val="az-Latn-AZ"/>
        </w:rPr>
        <w:t>fazaya</w:t>
      </w:r>
      <w:r w:rsidRPr="003F02B0">
        <w:rPr>
          <w:lang w:val="az-Latn-AZ"/>
        </w:rPr>
        <w:t xml:space="preserve">) </w:t>
      </w:r>
      <w:r w:rsidRPr="00C6223B">
        <w:rPr>
          <w:lang w:val="az-Latn-AZ"/>
        </w:rPr>
        <w:t>bölünür</w:t>
      </w:r>
      <w:r w:rsidRPr="003F02B0">
        <w:rPr>
          <w:lang w:val="az-Latn-AZ"/>
        </w:rPr>
        <w:t>: 1)</w:t>
      </w:r>
      <w:r w:rsidRPr="00C6223B">
        <w:rPr>
          <w:lang w:val="az-Latn-AZ"/>
        </w:rPr>
        <w:t>başlanğı</w:t>
      </w:r>
      <w:r w:rsidRPr="00CD2E29">
        <w:rPr>
          <w:lang w:val="az-Latn-AZ"/>
        </w:rPr>
        <w:t>c</w:t>
      </w:r>
      <w:r w:rsidRPr="003F02B0">
        <w:rPr>
          <w:lang w:val="az-Latn-AZ"/>
        </w:rPr>
        <w:t>; 2)</w:t>
      </w:r>
      <w:r w:rsidRPr="00C6223B">
        <w:rPr>
          <w:lang w:val="az-Latn-AZ"/>
        </w:rPr>
        <w:t>dəqiqləşdirmə</w:t>
      </w:r>
      <w:r w:rsidRPr="003F02B0">
        <w:rPr>
          <w:lang w:val="az-Latn-AZ"/>
        </w:rPr>
        <w:t>; 3)</w:t>
      </w:r>
      <w:r w:rsidRPr="00C6223B">
        <w:rPr>
          <w:lang w:val="az-Latn-AZ"/>
        </w:rPr>
        <w:t>quraşdırma</w:t>
      </w:r>
      <w:r w:rsidRPr="003F02B0">
        <w:rPr>
          <w:lang w:val="az-Latn-AZ"/>
        </w:rPr>
        <w:t>; 4)</w:t>
      </w:r>
      <w:r w:rsidRPr="00C6223B">
        <w:rPr>
          <w:lang w:val="az-Latn-AZ"/>
        </w:rPr>
        <w:t>ke</w:t>
      </w:r>
      <w:r w:rsidRPr="00FC2DBB">
        <w:rPr>
          <w:lang w:val="az-Latn-AZ"/>
        </w:rPr>
        <w:t>ç</w:t>
      </w:r>
      <w:r w:rsidRPr="00C6223B">
        <w:rPr>
          <w:lang w:val="az-Latn-AZ"/>
        </w:rPr>
        <w:t>id</w:t>
      </w:r>
      <w:r w:rsidRPr="003F02B0">
        <w:rPr>
          <w:lang w:val="az-Latn-AZ"/>
        </w:rPr>
        <w:t xml:space="preserve"> (</w:t>
      </w:r>
      <w:r w:rsidRPr="00C6223B">
        <w:rPr>
          <w:lang w:val="az-Latn-AZ"/>
        </w:rPr>
        <w:t>istismara</w:t>
      </w:r>
      <w:r w:rsidRPr="003F02B0">
        <w:rPr>
          <w:lang w:val="az-Latn-AZ"/>
        </w:rPr>
        <w:t xml:space="preserve"> </w:t>
      </w:r>
      <w:r w:rsidRPr="00C6223B">
        <w:rPr>
          <w:lang w:val="az-Latn-AZ"/>
        </w:rPr>
        <w:t>verilmə</w:t>
      </w:r>
      <w:r w:rsidRPr="003F02B0">
        <w:rPr>
          <w:lang w:val="az-Latn-AZ"/>
        </w:rPr>
        <w:t xml:space="preserve">). </w:t>
      </w:r>
      <w:r w:rsidRPr="00C6223B">
        <w:rPr>
          <w:lang w:val="az-Latn-AZ"/>
        </w:rPr>
        <w:t>Hər</w:t>
      </w:r>
      <w:r w:rsidRPr="003F02B0">
        <w:rPr>
          <w:lang w:val="az-Latn-AZ"/>
        </w:rPr>
        <w:t xml:space="preserve"> </w:t>
      </w:r>
      <w:r w:rsidRPr="00C6223B">
        <w:rPr>
          <w:lang w:val="az-Latn-AZ"/>
        </w:rPr>
        <w:t>mərhəl</w:t>
      </w:r>
      <w:r>
        <w:rPr>
          <w:lang w:val="az-Latn-AZ"/>
        </w:rPr>
        <w:t>ə</w:t>
      </w:r>
      <w:r w:rsidRPr="00C6223B">
        <w:rPr>
          <w:lang w:val="az-Latn-AZ"/>
        </w:rPr>
        <w:t>nin</w:t>
      </w:r>
      <w:r w:rsidRPr="003F02B0">
        <w:rPr>
          <w:lang w:val="az-Latn-AZ"/>
        </w:rPr>
        <w:t xml:space="preserve"> </w:t>
      </w:r>
      <w:r w:rsidRPr="00C6223B">
        <w:rPr>
          <w:lang w:val="az-Latn-AZ"/>
        </w:rPr>
        <w:t>sərhədləri</w:t>
      </w:r>
      <w:r w:rsidRPr="003F02B0">
        <w:rPr>
          <w:lang w:val="az-Latn-AZ"/>
        </w:rPr>
        <w:t xml:space="preserve"> </w:t>
      </w:r>
      <w:r w:rsidRPr="00C6223B">
        <w:rPr>
          <w:lang w:val="az-Latn-AZ"/>
        </w:rPr>
        <w:t>müəyyən</w:t>
      </w:r>
      <w:r w:rsidRPr="003F02B0">
        <w:rPr>
          <w:lang w:val="az-Latn-AZ"/>
        </w:rPr>
        <w:t xml:space="preserve"> </w:t>
      </w:r>
      <w:r w:rsidRPr="00C6223B">
        <w:rPr>
          <w:lang w:val="az-Latn-AZ"/>
        </w:rPr>
        <w:t>kritik</w:t>
      </w:r>
      <w:r w:rsidRPr="003F02B0">
        <w:rPr>
          <w:lang w:val="az-Latn-AZ"/>
        </w:rPr>
        <w:t xml:space="preserve"> </w:t>
      </w:r>
      <w:r w:rsidRPr="00C6223B">
        <w:rPr>
          <w:lang w:val="az-Latn-AZ"/>
        </w:rPr>
        <w:t>qərarların</w:t>
      </w:r>
      <w:r w:rsidRPr="003F02B0">
        <w:rPr>
          <w:lang w:val="az-Latn-AZ"/>
        </w:rPr>
        <w:t xml:space="preserve"> </w:t>
      </w:r>
      <w:r w:rsidRPr="00C6223B">
        <w:rPr>
          <w:lang w:val="az-Latn-AZ"/>
        </w:rPr>
        <w:t>qəbul</w:t>
      </w:r>
      <w:r w:rsidRPr="003F02B0">
        <w:rPr>
          <w:lang w:val="az-Latn-AZ"/>
        </w:rPr>
        <w:t xml:space="preserve"> </w:t>
      </w:r>
      <w:r w:rsidRPr="00C6223B">
        <w:rPr>
          <w:lang w:val="az-Latn-AZ"/>
        </w:rPr>
        <w:t>edilməsi</w:t>
      </w:r>
      <w:r w:rsidRPr="003F02B0">
        <w:rPr>
          <w:lang w:val="az-Latn-AZ"/>
        </w:rPr>
        <w:t xml:space="preserve"> </w:t>
      </w:r>
      <w:r w:rsidRPr="00C6223B">
        <w:rPr>
          <w:lang w:val="az-Latn-AZ"/>
        </w:rPr>
        <w:t>və</w:t>
      </w:r>
      <w:r w:rsidRPr="003F02B0">
        <w:rPr>
          <w:lang w:val="az-Latn-AZ"/>
        </w:rPr>
        <w:t xml:space="preserve"> </w:t>
      </w:r>
      <w:r w:rsidRPr="00C6223B">
        <w:rPr>
          <w:lang w:val="az-Latn-AZ"/>
        </w:rPr>
        <w:t>müəyyən</w:t>
      </w:r>
      <w:r w:rsidRPr="003F02B0">
        <w:rPr>
          <w:lang w:val="az-Latn-AZ"/>
        </w:rPr>
        <w:t xml:space="preserve"> </w:t>
      </w:r>
      <w:r w:rsidRPr="00C6223B">
        <w:rPr>
          <w:lang w:val="az-Latn-AZ"/>
        </w:rPr>
        <w:t>məqsədlərə</w:t>
      </w:r>
      <w:r w:rsidRPr="003F02B0">
        <w:rPr>
          <w:lang w:val="az-Latn-AZ"/>
        </w:rPr>
        <w:t xml:space="preserve"> </w:t>
      </w:r>
      <w:r w:rsidRPr="00C6223B">
        <w:rPr>
          <w:lang w:val="az-Latn-AZ"/>
        </w:rPr>
        <w:t>nail</w:t>
      </w:r>
      <w:r w:rsidRPr="003F02B0">
        <w:rPr>
          <w:lang w:val="az-Latn-AZ"/>
        </w:rPr>
        <w:t xml:space="preserve"> </w:t>
      </w:r>
      <w:r w:rsidRPr="00C6223B">
        <w:rPr>
          <w:lang w:val="az-Latn-AZ"/>
        </w:rPr>
        <w:t>olunmasını</w:t>
      </w:r>
      <w:r w:rsidRPr="003F02B0">
        <w:rPr>
          <w:lang w:val="az-Latn-AZ"/>
        </w:rPr>
        <w:t xml:space="preserve"> </w:t>
      </w:r>
      <w:r w:rsidRPr="00C6223B">
        <w:rPr>
          <w:lang w:val="az-Latn-AZ"/>
        </w:rPr>
        <w:t>təmin</w:t>
      </w:r>
      <w:r w:rsidRPr="003F02B0">
        <w:rPr>
          <w:lang w:val="az-Latn-AZ"/>
        </w:rPr>
        <w:t xml:space="preserve"> </w:t>
      </w:r>
      <w:r w:rsidRPr="00C6223B">
        <w:rPr>
          <w:lang w:val="az-Latn-AZ"/>
        </w:rPr>
        <w:t>edən</w:t>
      </w:r>
      <w:r w:rsidRPr="003F02B0">
        <w:rPr>
          <w:lang w:val="az-Latn-AZ"/>
        </w:rPr>
        <w:t xml:space="preserve"> </w:t>
      </w:r>
      <w:r w:rsidRPr="00C6223B">
        <w:rPr>
          <w:lang w:val="az-Latn-AZ"/>
        </w:rPr>
        <w:t>vaxt</w:t>
      </w:r>
      <w:r w:rsidRPr="003F02B0">
        <w:rPr>
          <w:lang w:val="az-Latn-AZ"/>
        </w:rPr>
        <w:t xml:space="preserve"> </w:t>
      </w:r>
      <w:r w:rsidRPr="00C6223B">
        <w:rPr>
          <w:lang w:val="az-Latn-AZ"/>
        </w:rPr>
        <w:t>müddəti</w:t>
      </w:r>
      <w:r w:rsidRPr="003F02B0">
        <w:rPr>
          <w:lang w:val="az-Latn-AZ"/>
        </w:rPr>
        <w:t xml:space="preserve"> </w:t>
      </w:r>
      <w:r w:rsidRPr="00C6223B">
        <w:rPr>
          <w:lang w:val="az-Latn-AZ"/>
        </w:rPr>
        <w:t>ilə</w:t>
      </w:r>
      <w:r w:rsidRPr="003F02B0">
        <w:rPr>
          <w:lang w:val="az-Latn-AZ"/>
        </w:rPr>
        <w:t xml:space="preserve"> </w:t>
      </w:r>
      <w:r w:rsidRPr="00C6223B">
        <w:rPr>
          <w:lang w:val="az-Latn-AZ"/>
        </w:rPr>
        <w:t>təyin</w:t>
      </w:r>
      <w:r w:rsidRPr="003F02B0">
        <w:rPr>
          <w:lang w:val="az-Latn-AZ"/>
        </w:rPr>
        <w:t xml:space="preserve"> </w:t>
      </w:r>
      <w:r w:rsidRPr="00C6223B">
        <w:rPr>
          <w:lang w:val="az-Latn-AZ"/>
        </w:rPr>
        <w:t>olunur</w:t>
      </w:r>
      <w:r w:rsidRPr="003F02B0">
        <w:rPr>
          <w:lang w:val="az-Latn-AZ"/>
        </w:rPr>
        <w:t>.</w:t>
      </w:r>
    </w:p>
    <w:p w:rsidR="00F22621" w:rsidRPr="003F02B0" w:rsidRDefault="00F22621" w:rsidP="00F22621">
      <w:pPr>
        <w:ind w:firstLine="540"/>
        <w:jc w:val="both"/>
        <w:rPr>
          <w:lang w:val="az-Latn-AZ"/>
        </w:rPr>
      </w:pPr>
      <w:r w:rsidRPr="00C6223B">
        <w:rPr>
          <w:b/>
          <w:i/>
          <w:lang w:val="az-Latn-AZ"/>
        </w:rPr>
        <w:t>Başlanğı</w:t>
      </w:r>
      <w:r w:rsidRPr="00CD2E29">
        <w:rPr>
          <w:b/>
          <w:i/>
          <w:lang w:val="az-Latn-AZ"/>
        </w:rPr>
        <w:t>c</w:t>
      </w:r>
      <w:r w:rsidRPr="003F02B0">
        <w:rPr>
          <w:b/>
          <w:i/>
          <w:lang w:val="az-Latn-AZ"/>
        </w:rPr>
        <w:t xml:space="preserve"> </w:t>
      </w:r>
      <w:r w:rsidRPr="00C6223B">
        <w:rPr>
          <w:b/>
          <w:i/>
          <w:lang w:val="az-Latn-AZ"/>
        </w:rPr>
        <w:t>mərhələ</w:t>
      </w:r>
    </w:p>
    <w:p w:rsidR="00F22621" w:rsidRPr="003F02B0" w:rsidRDefault="00F22621" w:rsidP="00F22621">
      <w:pPr>
        <w:ind w:firstLine="540"/>
        <w:jc w:val="both"/>
        <w:rPr>
          <w:lang w:val="az-Latn-AZ"/>
        </w:rPr>
      </w:pPr>
      <w:r w:rsidRPr="00C6223B">
        <w:rPr>
          <w:lang w:val="az-Latn-AZ"/>
        </w:rPr>
        <w:t>Başlanğı</w:t>
      </w:r>
      <w:r w:rsidRPr="00CD2E29">
        <w:rPr>
          <w:lang w:val="az-Latn-AZ"/>
        </w:rPr>
        <w:t>c</w:t>
      </w:r>
      <w:r w:rsidRPr="003F02B0">
        <w:rPr>
          <w:lang w:val="az-Latn-AZ"/>
        </w:rPr>
        <w:t xml:space="preserve"> </w:t>
      </w:r>
      <w:r w:rsidRPr="00C6223B">
        <w:rPr>
          <w:lang w:val="az-Latn-AZ"/>
        </w:rPr>
        <w:t>mərhələ</w:t>
      </w:r>
      <w:r>
        <w:rPr>
          <w:lang w:val="az-Latn-AZ"/>
        </w:rPr>
        <w:t>də</w:t>
      </w:r>
      <w:r w:rsidRPr="003F02B0">
        <w:rPr>
          <w:lang w:val="az-Latn-AZ"/>
        </w:rPr>
        <w:t xml:space="preserve"> </w:t>
      </w:r>
      <w:r w:rsidRPr="00C6223B">
        <w:rPr>
          <w:lang w:val="az-Latn-AZ"/>
        </w:rPr>
        <w:t>sistemin</w:t>
      </w:r>
      <w:r w:rsidRPr="003F02B0">
        <w:rPr>
          <w:lang w:val="az-Latn-AZ"/>
        </w:rPr>
        <w:t xml:space="preserve"> </w:t>
      </w:r>
      <w:r w:rsidRPr="00C6223B">
        <w:rPr>
          <w:lang w:val="az-Latn-AZ"/>
        </w:rPr>
        <w:t>tətbiq</w:t>
      </w:r>
      <w:r w:rsidRPr="003F02B0">
        <w:rPr>
          <w:lang w:val="az-Latn-AZ"/>
        </w:rPr>
        <w:t xml:space="preserve"> </w:t>
      </w:r>
      <w:r w:rsidRPr="00C6223B">
        <w:rPr>
          <w:lang w:val="az-Latn-AZ"/>
        </w:rPr>
        <w:t>sahəsi</w:t>
      </w:r>
      <w:r w:rsidRPr="003F02B0">
        <w:rPr>
          <w:lang w:val="az-Latn-AZ"/>
        </w:rPr>
        <w:t xml:space="preserve"> </w:t>
      </w:r>
      <w:r w:rsidRPr="00C6223B">
        <w:rPr>
          <w:lang w:val="az-Latn-AZ"/>
        </w:rPr>
        <w:t>və</w:t>
      </w:r>
      <w:r w:rsidRPr="003F02B0">
        <w:rPr>
          <w:lang w:val="az-Latn-AZ"/>
        </w:rPr>
        <w:t xml:space="preserve"> </w:t>
      </w:r>
      <w:r w:rsidRPr="00C6223B">
        <w:rPr>
          <w:lang w:val="az-Latn-AZ"/>
        </w:rPr>
        <w:t>sərhəd</w:t>
      </w:r>
      <w:r w:rsidRPr="003F02B0">
        <w:rPr>
          <w:lang w:val="az-Latn-AZ"/>
        </w:rPr>
        <w:t xml:space="preserve"> </w:t>
      </w:r>
      <w:r w:rsidRPr="00C6223B">
        <w:rPr>
          <w:lang w:val="az-Latn-AZ"/>
        </w:rPr>
        <w:t>şərtləri</w:t>
      </w:r>
      <w:r w:rsidRPr="003F02B0">
        <w:rPr>
          <w:lang w:val="az-Latn-AZ"/>
        </w:rPr>
        <w:t xml:space="preserve"> </w:t>
      </w:r>
      <w:r w:rsidRPr="00C6223B">
        <w:rPr>
          <w:lang w:val="az-Latn-AZ"/>
        </w:rPr>
        <w:t>müəyyənləşdirilir</w:t>
      </w:r>
      <w:r w:rsidRPr="003F02B0">
        <w:rPr>
          <w:lang w:val="az-Latn-AZ"/>
        </w:rPr>
        <w:t xml:space="preserve">. </w:t>
      </w:r>
      <w:r w:rsidRPr="00C6223B">
        <w:rPr>
          <w:lang w:val="az-Latn-AZ"/>
        </w:rPr>
        <w:t>Bunun</w:t>
      </w:r>
      <w:r w:rsidRPr="003F02B0">
        <w:rPr>
          <w:lang w:val="az-Latn-AZ"/>
        </w:rPr>
        <w:t xml:space="preserve"> </w:t>
      </w:r>
      <w:r w:rsidRPr="00C6223B">
        <w:rPr>
          <w:lang w:val="az-Latn-AZ"/>
        </w:rPr>
        <w:t>ü</w:t>
      </w:r>
      <w:r w:rsidRPr="00FC2DBB">
        <w:rPr>
          <w:lang w:val="az-Latn-AZ"/>
        </w:rPr>
        <w:t>ç</w:t>
      </w:r>
      <w:r w:rsidRPr="00C6223B">
        <w:rPr>
          <w:lang w:val="az-Latn-AZ"/>
        </w:rPr>
        <w:t>ün</w:t>
      </w:r>
      <w:r w:rsidRPr="003F02B0">
        <w:rPr>
          <w:lang w:val="az-Latn-AZ"/>
        </w:rPr>
        <w:t xml:space="preserve"> </w:t>
      </w:r>
      <w:r w:rsidRPr="00C6223B">
        <w:rPr>
          <w:lang w:val="az-Latn-AZ"/>
        </w:rPr>
        <w:t>yaradılan</w:t>
      </w:r>
      <w:r w:rsidRPr="003F02B0">
        <w:rPr>
          <w:lang w:val="az-Latn-AZ"/>
        </w:rPr>
        <w:t xml:space="preserve"> </w:t>
      </w:r>
      <w:r w:rsidRPr="00C6223B">
        <w:rPr>
          <w:lang w:val="az-Latn-AZ"/>
        </w:rPr>
        <w:t>sistem</w:t>
      </w:r>
      <w:r w:rsidR="00154CB3">
        <w:rPr>
          <w:lang w:val="az-Latn-AZ"/>
        </w:rPr>
        <w:t>l</w:t>
      </w:r>
      <w:r w:rsidRPr="00C6223B">
        <w:rPr>
          <w:lang w:val="az-Latn-AZ"/>
        </w:rPr>
        <w:t>ə</w:t>
      </w:r>
      <w:r w:rsidRPr="003F02B0">
        <w:rPr>
          <w:lang w:val="az-Latn-AZ"/>
        </w:rPr>
        <w:t xml:space="preserve"> </w:t>
      </w:r>
      <w:r w:rsidRPr="00C6223B">
        <w:rPr>
          <w:lang w:val="az-Latn-AZ"/>
        </w:rPr>
        <w:t>qarşılıqlı</w:t>
      </w:r>
      <w:r w:rsidRPr="003F02B0">
        <w:rPr>
          <w:lang w:val="az-Latn-AZ"/>
        </w:rPr>
        <w:t xml:space="preserve"> </w:t>
      </w:r>
      <w:r w:rsidRPr="00C6223B">
        <w:rPr>
          <w:lang w:val="az-Latn-AZ"/>
        </w:rPr>
        <w:t>əlaqələri</w:t>
      </w:r>
      <w:r w:rsidRPr="003F02B0">
        <w:rPr>
          <w:lang w:val="az-Latn-AZ"/>
        </w:rPr>
        <w:t xml:space="preserve"> </w:t>
      </w:r>
      <w:r w:rsidRPr="00C6223B">
        <w:rPr>
          <w:lang w:val="az-Latn-AZ"/>
        </w:rPr>
        <w:t>nəzərdə</w:t>
      </w:r>
      <w:r w:rsidRPr="003F02B0">
        <w:rPr>
          <w:lang w:val="az-Latn-AZ"/>
        </w:rPr>
        <w:t xml:space="preserve"> </w:t>
      </w:r>
      <w:r w:rsidRPr="00C6223B">
        <w:rPr>
          <w:lang w:val="az-Latn-AZ"/>
        </w:rPr>
        <w:t>tutulan</w:t>
      </w:r>
      <w:r w:rsidRPr="003F02B0">
        <w:rPr>
          <w:lang w:val="az-Latn-AZ"/>
        </w:rPr>
        <w:t xml:space="preserve"> </w:t>
      </w:r>
      <w:r w:rsidRPr="00C6223B">
        <w:rPr>
          <w:lang w:val="az-Latn-AZ"/>
        </w:rPr>
        <w:t>bütün</w:t>
      </w:r>
      <w:r w:rsidRPr="003F02B0">
        <w:rPr>
          <w:lang w:val="az-Latn-AZ"/>
        </w:rPr>
        <w:t xml:space="preserve"> </w:t>
      </w:r>
      <w:r w:rsidRPr="00C6223B">
        <w:rPr>
          <w:lang w:val="az-Latn-AZ"/>
        </w:rPr>
        <w:t>xari</w:t>
      </w:r>
      <w:r w:rsidRPr="00CD2E29">
        <w:rPr>
          <w:lang w:val="az-Latn-AZ"/>
        </w:rPr>
        <w:t>c</w:t>
      </w:r>
      <w:r w:rsidRPr="00C6223B">
        <w:rPr>
          <w:lang w:val="az-Latn-AZ"/>
        </w:rPr>
        <w:t>i</w:t>
      </w:r>
      <w:r w:rsidRPr="003F02B0">
        <w:rPr>
          <w:lang w:val="az-Latn-AZ"/>
        </w:rPr>
        <w:t xml:space="preserve"> </w:t>
      </w:r>
      <w:r w:rsidRPr="00C6223B">
        <w:rPr>
          <w:lang w:val="az-Latn-AZ"/>
        </w:rPr>
        <w:t>obyektlər</w:t>
      </w:r>
      <w:r>
        <w:rPr>
          <w:lang w:val="az-Latn-AZ"/>
        </w:rPr>
        <w:t xml:space="preserve"> </w:t>
      </w:r>
      <w:r w:rsidRPr="00C6223B">
        <w:rPr>
          <w:lang w:val="az-Latn-AZ"/>
        </w:rPr>
        <w:t>və</w:t>
      </w:r>
      <w:r w:rsidRPr="003F02B0">
        <w:rPr>
          <w:lang w:val="az-Latn-AZ"/>
        </w:rPr>
        <w:t xml:space="preserve"> </w:t>
      </w:r>
      <w:r w:rsidRPr="00C6223B">
        <w:rPr>
          <w:lang w:val="az-Latn-AZ"/>
        </w:rPr>
        <w:t>bu</w:t>
      </w:r>
      <w:r w:rsidRPr="003F02B0">
        <w:rPr>
          <w:lang w:val="az-Latn-AZ"/>
        </w:rPr>
        <w:t xml:space="preserve"> </w:t>
      </w:r>
      <w:r w:rsidRPr="00C6223B">
        <w:rPr>
          <w:lang w:val="az-Latn-AZ"/>
        </w:rPr>
        <w:t>əlaqələrin</w:t>
      </w:r>
      <w:r w:rsidRPr="003F02B0">
        <w:rPr>
          <w:lang w:val="az-Latn-AZ"/>
        </w:rPr>
        <w:t xml:space="preserve"> </w:t>
      </w:r>
      <w:r w:rsidRPr="00C6223B">
        <w:rPr>
          <w:lang w:val="az-Latn-AZ"/>
        </w:rPr>
        <w:t>xarakt</w:t>
      </w:r>
      <w:r>
        <w:rPr>
          <w:lang w:val="az-Latn-AZ"/>
        </w:rPr>
        <w:t>e</w:t>
      </w:r>
      <w:r w:rsidRPr="00C6223B">
        <w:rPr>
          <w:lang w:val="az-Latn-AZ"/>
        </w:rPr>
        <w:t>ri</w:t>
      </w:r>
      <w:r w:rsidRPr="003F02B0">
        <w:rPr>
          <w:lang w:val="az-Latn-AZ"/>
        </w:rPr>
        <w:t xml:space="preserve"> </w:t>
      </w:r>
      <w:r w:rsidRPr="00C6223B">
        <w:rPr>
          <w:lang w:val="az-Latn-AZ"/>
        </w:rPr>
        <w:t>təyin</w:t>
      </w:r>
      <w:r w:rsidRPr="003F02B0">
        <w:rPr>
          <w:lang w:val="az-Latn-AZ"/>
        </w:rPr>
        <w:t xml:space="preserve"> </w:t>
      </w:r>
      <w:r w:rsidRPr="00C6223B">
        <w:rPr>
          <w:lang w:val="az-Latn-AZ"/>
        </w:rPr>
        <w:t>edilməlidir</w:t>
      </w:r>
      <w:r w:rsidRPr="003F02B0">
        <w:rPr>
          <w:lang w:val="az-Latn-AZ"/>
        </w:rPr>
        <w:t xml:space="preserve">. </w:t>
      </w:r>
      <w:r w:rsidRPr="00C6223B">
        <w:rPr>
          <w:lang w:val="az-Latn-AZ"/>
        </w:rPr>
        <w:t>Bu</w:t>
      </w:r>
      <w:r w:rsidRPr="003F02B0">
        <w:rPr>
          <w:lang w:val="az-Latn-AZ"/>
        </w:rPr>
        <w:t xml:space="preserve"> </w:t>
      </w:r>
      <w:r w:rsidRPr="00C6223B">
        <w:rPr>
          <w:lang w:val="az-Latn-AZ"/>
        </w:rPr>
        <w:t>mərhələdə</w:t>
      </w:r>
      <w:r w:rsidRPr="003F02B0">
        <w:rPr>
          <w:lang w:val="az-Latn-AZ"/>
        </w:rPr>
        <w:t xml:space="preserve"> </w:t>
      </w:r>
      <w:r w:rsidRPr="00C6223B">
        <w:rPr>
          <w:lang w:val="az-Latn-AZ"/>
        </w:rPr>
        <w:t>həm</w:t>
      </w:r>
      <w:r w:rsidRPr="00FC2DBB">
        <w:rPr>
          <w:lang w:val="az-Latn-AZ"/>
        </w:rPr>
        <w:t>ç</w:t>
      </w:r>
      <w:r w:rsidRPr="00C6223B">
        <w:rPr>
          <w:lang w:val="az-Latn-AZ"/>
        </w:rPr>
        <w:t>inin</w:t>
      </w:r>
      <w:r w:rsidRPr="003F02B0">
        <w:rPr>
          <w:lang w:val="az-Latn-AZ"/>
        </w:rPr>
        <w:t xml:space="preserve"> </w:t>
      </w:r>
      <w:r w:rsidRPr="00C6223B">
        <w:rPr>
          <w:lang w:val="az-Latn-AZ"/>
        </w:rPr>
        <w:t>sistemin</w:t>
      </w:r>
      <w:r w:rsidRPr="003F02B0">
        <w:rPr>
          <w:lang w:val="az-Latn-AZ"/>
        </w:rPr>
        <w:t xml:space="preserve"> </w:t>
      </w:r>
      <w:r w:rsidRPr="00C6223B">
        <w:rPr>
          <w:lang w:val="az-Latn-AZ"/>
        </w:rPr>
        <w:t>bütün</w:t>
      </w:r>
      <w:r w:rsidRPr="003F02B0">
        <w:rPr>
          <w:lang w:val="az-Latn-AZ"/>
        </w:rPr>
        <w:t xml:space="preserve"> </w:t>
      </w:r>
      <w:r w:rsidRPr="00C6223B">
        <w:rPr>
          <w:lang w:val="az-Latn-AZ"/>
        </w:rPr>
        <w:t>funksional</w:t>
      </w:r>
      <w:r w:rsidRPr="003F02B0">
        <w:rPr>
          <w:lang w:val="az-Latn-AZ"/>
        </w:rPr>
        <w:t xml:space="preserve"> </w:t>
      </w:r>
      <w:r w:rsidRPr="00C6223B">
        <w:rPr>
          <w:lang w:val="az-Latn-AZ"/>
        </w:rPr>
        <w:t>imkanları</w:t>
      </w:r>
      <w:r w:rsidRPr="003F02B0">
        <w:rPr>
          <w:lang w:val="az-Latn-AZ"/>
        </w:rPr>
        <w:t xml:space="preserve"> </w:t>
      </w:r>
      <w:r w:rsidRPr="00C6223B">
        <w:rPr>
          <w:lang w:val="az-Latn-AZ"/>
        </w:rPr>
        <w:t>müəyyənləşdirilir</w:t>
      </w:r>
      <w:r w:rsidRPr="003F02B0">
        <w:rPr>
          <w:lang w:val="az-Latn-AZ"/>
        </w:rPr>
        <w:t xml:space="preserve"> </w:t>
      </w:r>
      <w:r w:rsidRPr="00C6223B">
        <w:rPr>
          <w:lang w:val="az-Latn-AZ"/>
        </w:rPr>
        <w:t>və</w:t>
      </w:r>
      <w:r w:rsidRPr="003F02B0">
        <w:rPr>
          <w:lang w:val="az-Latn-AZ"/>
        </w:rPr>
        <w:t xml:space="preserve"> </w:t>
      </w:r>
      <w:r w:rsidRPr="00C6223B">
        <w:rPr>
          <w:lang w:val="az-Latn-AZ"/>
        </w:rPr>
        <w:t>onlardan</w:t>
      </w:r>
      <w:r w:rsidRPr="003F02B0">
        <w:rPr>
          <w:lang w:val="az-Latn-AZ"/>
        </w:rPr>
        <w:t xml:space="preserve"> </w:t>
      </w:r>
      <w:r w:rsidRPr="00C6223B">
        <w:rPr>
          <w:lang w:val="az-Latn-AZ"/>
        </w:rPr>
        <w:t>ən</w:t>
      </w:r>
      <w:r w:rsidRPr="003F02B0">
        <w:rPr>
          <w:lang w:val="az-Latn-AZ"/>
        </w:rPr>
        <w:t xml:space="preserve"> </w:t>
      </w:r>
      <w:r w:rsidRPr="00C6223B">
        <w:rPr>
          <w:lang w:val="az-Latn-AZ"/>
        </w:rPr>
        <w:t>va</w:t>
      </w:r>
      <w:r w:rsidRPr="00CD2E29">
        <w:rPr>
          <w:lang w:val="az-Latn-AZ"/>
        </w:rPr>
        <w:t>c</w:t>
      </w:r>
      <w:r w:rsidRPr="00C6223B">
        <w:rPr>
          <w:lang w:val="az-Latn-AZ"/>
        </w:rPr>
        <w:t>iblərinin</w:t>
      </w:r>
      <w:r w:rsidRPr="003F02B0">
        <w:rPr>
          <w:lang w:val="az-Latn-AZ"/>
        </w:rPr>
        <w:t xml:space="preserve"> </w:t>
      </w:r>
      <w:r w:rsidRPr="00C6223B">
        <w:rPr>
          <w:lang w:val="az-Latn-AZ"/>
        </w:rPr>
        <w:t>i</w:t>
      </w:r>
      <w:r w:rsidR="00154CB3">
        <w:rPr>
          <w:lang w:val="az-Latn-AZ"/>
        </w:rPr>
        <w:t>z</w:t>
      </w:r>
      <w:r w:rsidRPr="00C6223B">
        <w:rPr>
          <w:lang w:val="az-Latn-AZ"/>
        </w:rPr>
        <w:t>a</w:t>
      </w:r>
      <w:r w:rsidR="00154CB3">
        <w:rPr>
          <w:lang w:val="az-Latn-AZ"/>
        </w:rPr>
        <w:t>h</w:t>
      </w:r>
      <w:r w:rsidRPr="00C6223B">
        <w:rPr>
          <w:lang w:val="az-Latn-AZ"/>
        </w:rPr>
        <w:t>ı</w:t>
      </w:r>
      <w:r w:rsidRPr="003F02B0">
        <w:rPr>
          <w:lang w:val="az-Latn-AZ"/>
        </w:rPr>
        <w:t xml:space="preserve"> </w:t>
      </w:r>
      <w:r w:rsidRPr="00C6223B">
        <w:rPr>
          <w:lang w:val="az-Latn-AZ"/>
        </w:rPr>
        <w:t>verilir</w:t>
      </w:r>
      <w:r w:rsidRPr="003F02B0">
        <w:rPr>
          <w:lang w:val="az-Latn-AZ"/>
        </w:rPr>
        <w:t>.</w:t>
      </w:r>
    </w:p>
    <w:p w:rsidR="00F22621" w:rsidRPr="003F02B0" w:rsidRDefault="00F22621" w:rsidP="00F22621">
      <w:pPr>
        <w:ind w:firstLine="540"/>
        <w:jc w:val="both"/>
        <w:rPr>
          <w:lang w:val="az-Latn-AZ"/>
        </w:rPr>
      </w:pPr>
      <w:r w:rsidRPr="00C6223B">
        <w:rPr>
          <w:lang w:val="az-Latn-AZ"/>
        </w:rPr>
        <w:t>Başlanğı</w:t>
      </w:r>
      <w:r w:rsidRPr="00CD2E29">
        <w:rPr>
          <w:lang w:val="az-Latn-AZ"/>
        </w:rPr>
        <w:t>c</w:t>
      </w:r>
      <w:r w:rsidRPr="003F02B0">
        <w:rPr>
          <w:lang w:val="az-Latn-AZ"/>
        </w:rPr>
        <w:t xml:space="preserve"> </w:t>
      </w:r>
      <w:r w:rsidRPr="00C6223B">
        <w:rPr>
          <w:lang w:val="az-Latn-AZ"/>
        </w:rPr>
        <w:t>mərhələsinin</w:t>
      </w:r>
      <w:r w:rsidRPr="003F02B0">
        <w:rPr>
          <w:lang w:val="az-Latn-AZ"/>
        </w:rPr>
        <w:t xml:space="preserve"> </w:t>
      </w:r>
      <w:r w:rsidRPr="00C6223B">
        <w:rPr>
          <w:lang w:val="az-Latn-AZ"/>
        </w:rPr>
        <w:t>praktik</w:t>
      </w:r>
      <w:r w:rsidRPr="003F02B0">
        <w:rPr>
          <w:lang w:val="az-Latn-AZ"/>
        </w:rPr>
        <w:t xml:space="preserve"> </w:t>
      </w:r>
      <w:r w:rsidRPr="00C6223B">
        <w:rPr>
          <w:lang w:val="az-Latn-AZ"/>
        </w:rPr>
        <w:t>nəti</w:t>
      </w:r>
      <w:r w:rsidRPr="00CD2E29">
        <w:rPr>
          <w:lang w:val="az-Latn-AZ"/>
        </w:rPr>
        <w:t>c</w:t>
      </w:r>
      <w:r w:rsidRPr="00C6223B">
        <w:rPr>
          <w:lang w:val="az-Latn-AZ"/>
        </w:rPr>
        <w:t>ələri</w:t>
      </w:r>
      <w:r w:rsidRPr="003F02B0">
        <w:rPr>
          <w:lang w:val="az-Latn-AZ"/>
        </w:rPr>
        <w:t xml:space="preserve"> </w:t>
      </w:r>
      <w:r w:rsidRPr="00C6223B">
        <w:rPr>
          <w:lang w:val="az-Latn-AZ"/>
        </w:rPr>
        <w:t>aşağıdakılar</w:t>
      </w:r>
      <w:r w:rsidRPr="003F02B0">
        <w:rPr>
          <w:lang w:val="az-Latn-AZ"/>
        </w:rPr>
        <w:t xml:space="preserve"> </w:t>
      </w:r>
      <w:r w:rsidRPr="00C6223B">
        <w:rPr>
          <w:lang w:val="az-Latn-AZ"/>
        </w:rPr>
        <w:t>olamalıdır</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qurulan</w:t>
      </w:r>
      <w:r w:rsidRPr="003F02B0">
        <w:rPr>
          <w:lang w:val="az-Latn-AZ"/>
        </w:rPr>
        <w:t xml:space="preserve"> </w:t>
      </w:r>
      <w:r w:rsidRPr="00C6223B">
        <w:rPr>
          <w:lang w:val="az-Latn-AZ"/>
        </w:rPr>
        <w:t>sistemin</w:t>
      </w:r>
      <w:r w:rsidRPr="003F02B0">
        <w:rPr>
          <w:lang w:val="az-Latn-AZ"/>
        </w:rPr>
        <w:t xml:space="preserve"> </w:t>
      </w:r>
      <w:r w:rsidRPr="00C6223B">
        <w:rPr>
          <w:lang w:val="az-Latn-AZ"/>
        </w:rPr>
        <w:t>əsas</w:t>
      </w:r>
      <w:r w:rsidRPr="003F02B0">
        <w:rPr>
          <w:lang w:val="az-Latn-AZ"/>
        </w:rPr>
        <w:t xml:space="preserve"> </w:t>
      </w:r>
      <w:r w:rsidRPr="00C6223B">
        <w:rPr>
          <w:lang w:val="az-Latn-AZ"/>
        </w:rPr>
        <w:t>üstünlükləri</w:t>
      </w:r>
      <w:r w:rsidRPr="003F02B0">
        <w:rPr>
          <w:lang w:val="az-Latn-AZ"/>
        </w:rPr>
        <w:t xml:space="preserve"> </w:t>
      </w:r>
      <w:r w:rsidRPr="00C6223B">
        <w:rPr>
          <w:lang w:val="az-Latn-AZ"/>
        </w:rPr>
        <w:t>və</w:t>
      </w:r>
      <w:r w:rsidRPr="003F02B0">
        <w:rPr>
          <w:lang w:val="az-Latn-AZ"/>
        </w:rPr>
        <w:t xml:space="preserve"> </w:t>
      </w:r>
      <w:r w:rsidRPr="00C6223B">
        <w:rPr>
          <w:lang w:val="az-Latn-AZ"/>
        </w:rPr>
        <w:t>xüsusiyyətləri</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riskin</w:t>
      </w:r>
      <w:r w:rsidRPr="003F02B0">
        <w:rPr>
          <w:lang w:val="az-Latn-AZ"/>
        </w:rPr>
        <w:t xml:space="preserve"> </w:t>
      </w:r>
      <w:r w:rsidRPr="00C6223B">
        <w:rPr>
          <w:lang w:val="az-Latn-AZ"/>
        </w:rPr>
        <w:t>qiymətləndirilməsi</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sistemin</w:t>
      </w:r>
      <w:r w:rsidRPr="003F02B0">
        <w:rPr>
          <w:lang w:val="az-Latn-AZ"/>
        </w:rPr>
        <w:t xml:space="preserve"> </w:t>
      </w:r>
      <w:r w:rsidRPr="00C6223B">
        <w:rPr>
          <w:lang w:val="az-Latn-AZ"/>
        </w:rPr>
        <w:t>yaradılması</w:t>
      </w:r>
      <w:r w:rsidRPr="003F02B0">
        <w:rPr>
          <w:lang w:val="az-Latn-AZ"/>
        </w:rPr>
        <w:t xml:space="preserve"> </w:t>
      </w:r>
      <w:r w:rsidRPr="00C6223B">
        <w:rPr>
          <w:lang w:val="az-Latn-AZ"/>
        </w:rPr>
        <w:t>ü</w:t>
      </w:r>
      <w:r w:rsidRPr="00FC2DBB">
        <w:rPr>
          <w:lang w:val="az-Latn-AZ"/>
        </w:rPr>
        <w:t>ç</w:t>
      </w:r>
      <w:r w:rsidRPr="00C6223B">
        <w:rPr>
          <w:lang w:val="az-Latn-AZ"/>
        </w:rPr>
        <w:t>ün</w:t>
      </w:r>
      <w:r w:rsidRPr="003F02B0">
        <w:rPr>
          <w:lang w:val="az-Latn-AZ"/>
        </w:rPr>
        <w:t xml:space="preserve"> </w:t>
      </w:r>
      <w:r w:rsidRPr="00C6223B">
        <w:rPr>
          <w:lang w:val="az-Latn-AZ"/>
        </w:rPr>
        <w:t>lazım</w:t>
      </w:r>
      <w:r w:rsidRPr="003F02B0">
        <w:rPr>
          <w:lang w:val="az-Latn-AZ"/>
        </w:rPr>
        <w:t xml:space="preserve"> </w:t>
      </w:r>
      <w:r w:rsidRPr="00C6223B">
        <w:rPr>
          <w:lang w:val="az-Latn-AZ"/>
        </w:rPr>
        <w:t>olan</w:t>
      </w:r>
      <w:r w:rsidRPr="003F02B0">
        <w:rPr>
          <w:lang w:val="az-Latn-AZ"/>
        </w:rPr>
        <w:t xml:space="preserve"> </w:t>
      </w:r>
      <w:r w:rsidRPr="00C6223B">
        <w:rPr>
          <w:lang w:val="az-Latn-AZ"/>
        </w:rPr>
        <w:t>resursların</w:t>
      </w:r>
      <w:r w:rsidRPr="003F02B0">
        <w:rPr>
          <w:lang w:val="az-Latn-AZ"/>
        </w:rPr>
        <w:t xml:space="preserve"> </w:t>
      </w:r>
      <w:r w:rsidRPr="00C6223B">
        <w:rPr>
          <w:lang w:val="az-Latn-AZ"/>
        </w:rPr>
        <w:t>qiymətləndirilməsi</w:t>
      </w:r>
      <w:r w:rsidRPr="003F02B0">
        <w:rPr>
          <w:lang w:val="az-Latn-AZ"/>
        </w:rPr>
        <w:t>;</w:t>
      </w:r>
    </w:p>
    <w:p w:rsidR="00F22621" w:rsidRPr="003F02B0" w:rsidRDefault="00F22621" w:rsidP="00F22621">
      <w:pPr>
        <w:ind w:firstLine="540"/>
        <w:jc w:val="both"/>
        <w:rPr>
          <w:lang w:val="az-Latn-AZ"/>
        </w:rPr>
      </w:pPr>
      <w:r w:rsidRPr="003F02B0">
        <w:rPr>
          <w:lang w:val="az-Latn-AZ"/>
        </w:rPr>
        <w:t>-</w:t>
      </w:r>
      <w:r w:rsidRPr="00C6223B">
        <w:rPr>
          <w:lang w:val="az-Latn-AZ"/>
        </w:rPr>
        <w:t>əsas</w:t>
      </w:r>
      <w:r w:rsidRPr="003F02B0">
        <w:rPr>
          <w:lang w:val="az-Latn-AZ"/>
        </w:rPr>
        <w:t xml:space="preserve"> </w:t>
      </w:r>
      <w:r w:rsidRPr="00C6223B">
        <w:rPr>
          <w:lang w:val="az-Latn-AZ"/>
        </w:rPr>
        <w:t>mərhələlərin</w:t>
      </w:r>
      <w:r w:rsidRPr="003F02B0">
        <w:rPr>
          <w:lang w:val="az-Latn-AZ"/>
        </w:rPr>
        <w:t xml:space="preserve"> </w:t>
      </w:r>
      <w:r w:rsidRPr="00C6223B">
        <w:rPr>
          <w:lang w:val="az-Latn-AZ"/>
        </w:rPr>
        <w:t>bitmə</w:t>
      </w:r>
      <w:r w:rsidRPr="003F02B0">
        <w:rPr>
          <w:lang w:val="az-Latn-AZ"/>
        </w:rPr>
        <w:t xml:space="preserve"> </w:t>
      </w:r>
      <w:r w:rsidRPr="00C6223B">
        <w:rPr>
          <w:lang w:val="az-Latn-AZ"/>
        </w:rPr>
        <w:t>vaxtını</w:t>
      </w:r>
      <w:r w:rsidRPr="003F02B0">
        <w:rPr>
          <w:lang w:val="az-Latn-AZ"/>
        </w:rPr>
        <w:t xml:space="preserve"> </w:t>
      </w:r>
      <w:r w:rsidRPr="00C6223B">
        <w:rPr>
          <w:lang w:val="az-Latn-AZ"/>
        </w:rPr>
        <w:t>göstərməklə</w:t>
      </w:r>
      <w:r w:rsidRPr="003F02B0">
        <w:rPr>
          <w:lang w:val="az-Latn-AZ"/>
        </w:rPr>
        <w:t xml:space="preserve"> </w:t>
      </w:r>
      <w:r w:rsidRPr="00C6223B">
        <w:rPr>
          <w:lang w:val="az-Latn-AZ"/>
        </w:rPr>
        <w:t>təqvim</w:t>
      </w:r>
      <w:r w:rsidRPr="003F02B0">
        <w:rPr>
          <w:lang w:val="az-Latn-AZ"/>
        </w:rPr>
        <w:t xml:space="preserve"> </w:t>
      </w:r>
      <w:r w:rsidRPr="00C6223B">
        <w:rPr>
          <w:lang w:val="az-Latn-AZ"/>
        </w:rPr>
        <w:t>planı</w:t>
      </w:r>
      <w:r w:rsidRPr="003F02B0">
        <w:rPr>
          <w:lang w:val="az-Latn-AZ"/>
        </w:rPr>
        <w:t>.</w:t>
      </w:r>
    </w:p>
    <w:p w:rsidR="00F22621" w:rsidRDefault="00F22621" w:rsidP="00F22621">
      <w:pPr>
        <w:ind w:firstLine="540"/>
        <w:jc w:val="both"/>
        <w:rPr>
          <w:b/>
          <w:i/>
          <w:lang w:val="az-Latn-AZ"/>
        </w:rPr>
      </w:pPr>
      <w:r w:rsidRPr="00C6223B">
        <w:rPr>
          <w:b/>
          <w:i/>
          <w:lang w:val="az-Latn-AZ"/>
        </w:rPr>
        <w:t>Dəqiqləşdirmə</w:t>
      </w:r>
      <w:r>
        <w:rPr>
          <w:b/>
          <w:i/>
          <w:lang w:val="az-Latn-AZ"/>
        </w:rPr>
        <w:t xml:space="preserve"> mərhələsi</w:t>
      </w:r>
    </w:p>
    <w:p w:rsidR="00F22621" w:rsidRPr="003F02B0" w:rsidRDefault="00F22621" w:rsidP="00F22621">
      <w:pPr>
        <w:ind w:firstLine="540"/>
        <w:jc w:val="both"/>
        <w:rPr>
          <w:lang w:val="az-Latn-AZ"/>
        </w:rPr>
      </w:pPr>
      <w:r w:rsidRPr="000329CC">
        <w:rPr>
          <w:b/>
          <w:i/>
          <w:lang w:val="az-Latn-AZ"/>
        </w:rPr>
        <w:t xml:space="preserve"> </w:t>
      </w:r>
      <w:r w:rsidRPr="00C6223B">
        <w:rPr>
          <w:lang w:val="az-Latn-AZ"/>
        </w:rPr>
        <w:t>Bu</w:t>
      </w:r>
      <w:r w:rsidRPr="000329CC">
        <w:rPr>
          <w:lang w:val="az-Latn-AZ"/>
        </w:rPr>
        <w:t xml:space="preserve"> </w:t>
      </w:r>
      <w:r w:rsidRPr="00C6223B">
        <w:rPr>
          <w:lang w:val="az-Latn-AZ"/>
        </w:rPr>
        <w:t>mərhələdə</w:t>
      </w:r>
      <w:r w:rsidRPr="000329CC">
        <w:rPr>
          <w:lang w:val="az-Latn-AZ"/>
        </w:rPr>
        <w:t xml:space="preserve"> </w:t>
      </w:r>
      <w:r w:rsidRPr="00C6223B">
        <w:rPr>
          <w:lang w:val="az-Latn-AZ"/>
        </w:rPr>
        <w:t>predmet</w:t>
      </w:r>
      <w:r w:rsidRPr="000329CC">
        <w:rPr>
          <w:lang w:val="az-Latn-AZ"/>
        </w:rPr>
        <w:t xml:space="preserve"> </w:t>
      </w:r>
      <w:r w:rsidRPr="00C6223B">
        <w:rPr>
          <w:lang w:val="az-Latn-AZ"/>
        </w:rPr>
        <w:t>sahəsinin</w:t>
      </w:r>
      <w:r w:rsidRPr="000329CC">
        <w:rPr>
          <w:lang w:val="az-Latn-AZ"/>
        </w:rPr>
        <w:t xml:space="preserve"> </w:t>
      </w:r>
      <w:r w:rsidRPr="00C6223B">
        <w:rPr>
          <w:lang w:val="az-Latn-AZ"/>
        </w:rPr>
        <w:t>təhlili</w:t>
      </w:r>
      <w:r w:rsidRPr="000329CC">
        <w:rPr>
          <w:lang w:val="az-Latn-AZ"/>
        </w:rPr>
        <w:t xml:space="preserve"> </w:t>
      </w:r>
      <w:r w:rsidRPr="00C6223B">
        <w:rPr>
          <w:lang w:val="az-Latn-AZ"/>
        </w:rPr>
        <w:t>aparılır</w:t>
      </w:r>
      <w:r w:rsidRPr="000329CC">
        <w:rPr>
          <w:lang w:val="az-Latn-AZ"/>
        </w:rPr>
        <w:t xml:space="preserve"> </w:t>
      </w:r>
      <w:r w:rsidRPr="00C6223B">
        <w:rPr>
          <w:lang w:val="az-Latn-AZ"/>
        </w:rPr>
        <w:t>və</w:t>
      </w:r>
      <w:r w:rsidRPr="000329CC">
        <w:rPr>
          <w:lang w:val="az-Latn-AZ"/>
        </w:rPr>
        <w:t xml:space="preserve"> </w:t>
      </w:r>
      <w:r w:rsidRPr="00C6223B">
        <w:rPr>
          <w:lang w:val="az-Latn-AZ"/>
        </w:rPr>
        <w:t>KİS</w:t>
      </w:r>
      <w:r w:rsidRPr="000329CC">
        <w:rPr>
          <w:lang w:val="az-Latn-AZ"/>
        </w:rPr>
        <w:t>-</w:t>
      </w:r>
      <w:r w:rsidRPr="00C6223B">
        <w:rPr>
          <w:lang w:val="az-Latn-AZ"/>
        </w:rPr>
        <w:t>in</w:t>
      </w:r>
      <w:r w:rsidRPr="000329CC">
        <w:rPr>
          <w:lang w:val="az-Latn-AZ"/>
        </w:rPr>
        <w:t xml:space="preserve"> </w:t>
      </w:r>
      <w:r w:rsidRPr="00C6223B">
        <w:rPr>
          <w:lang w:val="az-Latn-AZ"/>
        </w:rPr>
        <w:t>arxitekturasının</w:t>
      </w:r>
      <w:r w:rsidRPr="000329CC">
        <w:rPr>
          <w:lang w:val="az-Latn-AZ"/>
        </w:rPr>
        <w:t xml:space="preserve"> </w:t>
      </w:r>
      <w:r w:rsidRPr="00C6223B">
        <w:rPr>
          <w:lang w:val="az-Latn-AZ"/>
        </w:rPr>
        <w:t>əsasları</w:t>
      </w:r>
      <w:r w:rsidRPr="000329CC">
        <w:rPr>
          <w:lang w:val="az-Latn-AZ"/>
        </w:rPr>
        <w:t xml:space="preserve"> </w:t>
      </w:r>
      <w:r w:rsidRPr="00C6223B">
        <w:rPr>
          <w:lang w:val="az-Latn-AZ"/>
        </w:rPr>
        <w:t>işlənib</w:t>
      </w:r>
      <w:r w:rsidRPr="000329CC">
        <w:rPr>
          <w:lang w:val="az-Latn-AZ"/>
        </w:rPr>
        <w:t xml:space="preserve"> </w:t>
      </w:r>
      <w:r w:rsidRPr="00C6223B">
        <w:rPr>
          <w:lang w:val="az-Latn-AZ"/>
        </w:rPr>
        <w:t>hazırlanır</w:t>
      </w:r>
      <w:r w:rsidRPr="000329CC">
        <w:rPr>
          <w:lang w:val="az-Latn-AZ"/>
        </w:rPr>
        <w:t xml:space="preserve">. </w:t>
      </w:r>
      <w:r w:rsidRPr="00C6223B">
        <w:rPr>
          <w:lang w:val="az-Latn-AZ"/>
        </w:rPr>
        <w:t>Sistemin</w:t>
      </w:r>
      <w:r w:rsidRPr="003F02B0">
        <w:rPr>
          <w:lang w:val="az-Latn-AZ"/>
        </w:rPr>
        <w:t xml:space="preserve"> </w:t>
      </w:r>
      <w:r w:rsidRPr="00C6223B">
        <w:rPr>
          <w:lang w:val="az-Latn-AZ"/>
        </w:rPr>
        <w:t>arxitekturasın</w:t>
      </w:r>
      <w:r>
        <w:rPr>
          <w:lang w:val="az-Latn-AZ"/>
        </w:rPr>
        <w:t>a</w:t>
      </w:r>
      <w:r w:rsidRPr="003F02B0">
        <w:rPr>
          <w:lang w:val="az-Latn-AZ"/>
        </w:rPr>
        <w:t xml:space="preserve"> </w:t>
      </w:r>
      <w:r w:rsidRPr="00C6223B">
        <w:rPr>
          <w:lang w:val="az-Latn-AZ"/>
        </w:rPr>
        <w:t>aid</w:t>
      </w:r>
      <w:r w:rsidRPr="003F02B0">
        <w:rPr>
          <w:lang w:val="az-Latn-AZ"/>
        </w:rPr>
        <w:t xml:space="preserve"> </w:t>
      </w:r>
      <w:r w:rsidRPr="00C6223B">
        <w:rPr>
          <w:lang w:val="az-Latn-AZ"/>
        </w:rPr>
        <w:t>hər</w:t>
      </w:r>
      <w:r w:rsidRPr="003F02B0">
        <w:rPr>
          <w:lang w:val="az-Latn-AZ"/>
        </w:rPr>
        <w:t xml:space="preserve"> </w:t>
      </w:r>
      <w:r w:rsidRPr="00C6223B">
        <w:rPr>
          <w:lang w:val="az-Latn-AZ"/>
        </w:rPr>
        <w:t>bir</w:t>
      </w:r>
      <w:r w:rsidRPr="003F02B0">
        <w:rPr>
          <w:lang w:val="az-Latn-AZ"/>
        </w:rPr>
        <w:t xml:space="preserve"> </w:t>
      </w:r>
      <w:r w:rsidRPr="00C6223B">
        <w:rPr>
          <w:lang w:val="az-Latn-AZ"/>
        </w:rPr>
        <w:t>qərarın</w:t>
      </w:r>
      <w:r w:rsidRPr="003F02B0">
        <w:rPr>
          <w:lang w:val="az-Latn-AZ"/>
        </w:rPr>
        <w:t xml:space="preserve"> </w:t>
      </w:r>
      <w:r w:rsidRPr="00C6223B">
        <w:rPr>
          <w:lang w:val="az-Latn-AZ"/>
        </w:rPr>
        <w:t>qəbulunda</w:t>
      </w:r>
      <w:r w:rsidRPr="003F02B0">
        <w:rPr>
          <w:lang w:val="az-Latn-AZ"/>
        </w:rPr>
        <w:t xml:space="preserve"> </w:t>
      </w:r>
      <w:r w:rsidRPr="00C6223B">
        <w:rPr>
          <w:lang w:val="az-Latn-AZ"/>
        </w:rPr>
        <w:t>sistem</w:t>
      </w:r>
      <w:r w:rsidRPr="003F02B0">
        <w:rPr>
          <w:lang w:val="az-Latn-AZ"/>
        </w:rPr>
        <w:t xml:space="preserve"> </w:t>
      </w:r>
      <w:r w:rsidRPr="00C6223B">
        <w:rPr>
          <w:lang w:val="az-Latn-AZ"/>
        </w:rPr>
        <w:t>bütövlükdə</w:t>
      </w:r>
      <w:r w:rsidRPr="003F02B0">
        <w:rPr>
          <w:lang w:val="az-Latn-AZ"/>
        </w:rPr>
        <w:t xml:space="preserve"> </w:t>
      </w:r>
      <w:r w:rsidRPr="00C6223B">
        <w:rPr>
          <w:lang w:val="az-Latn-AZ"/>
        </w:rPr>
        <w:t>nəzərə</w:t>
      </w:r>
      <w:r w:rsidRPr="003F02B0">
        <w:rPr>
          <w:lang w:val="az-Latn-AZ"/>
        </w:rPr>
        <w:t xml:space="preserve"> </w:t>
      </w:r>
      <w:r w:rsidRPr="00C6223B">
        <w:rPr>
          <w:lang w:val="az-Latn-AZ"/>
        </w:rPr>
        <w:t>alınmalıdır</w:t>
      </w:r>
      <w:r w:rsidRPr="003F02B0">
        <w:rPr>
          <w:lang w:val="az-Latn-AZ"/>
        </w:rPr>
        <w:t xml:space="preserve">. </w:t>
      </w:r>
      <w:r w:rsidRPr="00C6223B">
        <w:rPr>
          <w:lang w:val="az-Latn-AZ"/>
        </w:rPr>
        <w:t>Bu</w:t>
      </w:r>
      <w:r w:rsidRPr="003F02B0">
        <w:rPr>
          <w:lang w:val="az-Latn-AZ"/>
        </w:rPr>
        <w:t xml:space="preserve"> </w:t>
      </w:r>
      <w:r w:rsidRPr="00C6223B">
        <w:rPr>
          <w:lang w:val="az-Latn-AZ"/>
        </w:rPr>
        <w:t>o</w:t>
      </w:r>
      <w:r w:rsidRPr="003F02B0">
        <w:rPr>
          <w:lang w:val="az-Latn-AZ"/>
        </w:rPr>
        <w:t xml:space="preserve"> </w:t>
      </w:r>
      <w:r w:rsidRPr="00C6223B">
        <w:rPr>
          <w:lang w:val="az-Latn-AZ"/>
        </w:rPr>
        <w:t>deməkdir</w:t>
      </w:r>
      <w:r w:rsidRPr="003F02B0">
        <w:rPr>
          <w:lang w:val="az-Latn-AZ"/>
        </w:rPr>
        <w:t xml:space="preserve"> </w:t>
      </w:r>
      <w:r w:rsidRPr="00C6223B">
        <w:rPr>
          <w:lang w:val="az-Latn-AZ"/>
        </w:rPr>
        <w:t>ki</w:t>
      </w:r>
      <w:r w:rsidRPr="003F02B0">
        <w:rPr>
          <w:lang w:val="az-Latn-AZ"/>
        </w:rPr>
        <w:t xml:space="preserve">, </w:t>
      </w:r>
      <w:r w:rsidRPr="00C6223B">
        <w:rPr>
          <w:lang w:val="az-Latn-AZ"/>
        </w:rPr>
        <w:t>sistemin</w:t>
      </w:r>
      <w:r w:rsidRPr="003F02B0">
        <w:rPr>
          <w:lang w:val="az-Latn-AZ"/>
        </w:rPr>
        <w:t xml:space="preserve"> </w:t>
      </w:r>
      <w:r w:rsidRPr="00C6223B">
        <w:rPr>
          <w:lang w:val="az-Latn-AZ"/>
        </w:rPr>
        <w:t>əksər</w:t>
      </w:r>
      <w:r w:rsidRPr="003F02B0">
        <w:rPr>
          <w:lang w:val="az-Latn-AZ"/>
        </w:rPr>
        <w:t xml:space="preserve"> </w:t>
      </w:r>
      <w:r w:rsidRPr="00C6223B">
        <w:rPr>
          <w:lang w:val="az-Latn-AZ"/>
        </w:rPr>
        <w:t>funksional</w:t>
      </w:r>
      <w:r w:rsidRPr="003F02B0">
        <w:rPr>
          <w:lang w:val="az-Latn-AZ"/>
        </w:rPr>
        <w:t xml:space="preserve"> </w:t>
      </w:r>
      <w:r w:rsidRPr="00C6223B">
        <w:rPr>
          <w:lang w:val="az-Latn-AZ"/>
        </w:rPr>
        <w:t>imkanları</w:t>
      </w:r>
      <w:r w:rsidRPr="003F02B0">
        <w:rPr>
          <w:lang w:val="az-Latn-AZ"/>
        </w:rPr>
        <w:t xml:space="preserve"> </w:t>
      </w:r>
      <w:r w:rsidRPr="00C6223B">
        <w:rPr>
          <w:lang w:val="az-Latn-AZ"/>
        </w:rPr>
        <w:t>təsvir</w:t>
      </w:r>
      <w:r w:rsidRPr="003F02B0">
        <w:rPr>
          <w:lang w:val="az-Latn-AZ"/>
        </w:rPr>
        <w:t xml:space="preserve"> </w:t>
      </w:r>
      <w:r w:rsidRPr="00C6223B">
        <w:rPr>
          <w:lang w:val="az-Latn-AZ"/>
        </w:rPr>
        <w:t>olunmalı</w:t>
      </w:r>
      <w:r w:rsidRPr="003F02B0">
        <w:rPr>
          <w:lang w:val="az-Latn-AZ"/>
        </w:rPr>
        <w:t xml:space="preserve"> </w:t>
      </w:r>
      <w:r w:rsidRPr="00C6223B">
        <w:rPr>
          <w:lang w:val="az-Latn-AZ"/>
        </w:rPr>
        <w:t>və</w:t>
      </w:r>
      <w:r w:rsidRPr="003F02B0">
        <w:rPr>
          <w:lang w:val="az-Latn-AZ"/>
        </w:rPr>
        <w:t xml:space="preserve"> </w:t>
      </w:r>
      <w:r w:rsidRPr="00C6223B">
        <w:rPr>
          <w:lang w:val="az-Latn-AZ"/>
        </w:rPr>
        <w:t>sistemin</w:t>
      </w:r>
      <w:r w:rsidRPr="003F02B0">
        <w:rPr>
          <w:lang w:val="az-Latn-AZ"/>
        </w:rPr>
        <w:t xml:space="preserve"> </w:t>
      </w:r>
      <w:r w:rsidRPr="00C6223B">
        <w:rPr>
          <w:lang w:val="az-Latn-AZ"/>
        </w:rPr>
        <w:t>komponentləri</w:t>
      </w:r>
      <w:r w:rsidRPr="003F02B0">
        <w:rPr>
          <w:lang w:val="az-Latn-AZ"/>
        </w:rPr>
        <w:t xml:space="preserve"> </w:t>
      </w:r>
      <w:r w:rsidRPr="00C6223B">
        <w:rPr>
          <w:lang w:val="az-Latn-AZ"/>
        </w:rPr>
        <w:t>arasındakı</w:t>
      </w:r>
      <w:r w:rsidRPr="003F02B0">
        <w:rPr>
          <w:lang w:val="az-Latn-AZ"/>
        </w:rPr>
        <w:t xml:space="preserve"> </w:t>
      </w:r>
      <w:r w:rsidRPr="00C6223B">
        <w:rPr>
          <w:lang w:val="az-Latn-AZ"/>
        </w:rPr>
        <w:t>qarşılıqlı</w:t>
      </w:r>
      <w:r w:rsidRPr="003F02B0">
        <w:rPr>
          <w:lang w:val="az-Latn-AZ"/>
        </w:rPr>
        <w:t xml:space="preserve"> </w:t>
      </w:r>
      <w:r w:rsidRPr="00C6223B">
        <w:rPr>
          <w:lang w:val="az-Latn-AZ"/>
        </w:rPr>
        <w:t>əlaqələr</w:t>
      </w:r>
      <w:r w:rsidRPr="003F02B0">
        <w:rPr>
          <w:lang w:val="az-Latn-AZ"/>
        </w:rPr>
        <w:t xml:space="preserve"> </w:t>
      </w:r>
      <w:r w:rsidRPr="00C6223B">
        <w:rPr>
          <w:lang w:val="az-Latn-AZ"/>
        </w:rPr>
        <w:t>nəzərə</w:t>
      </w:r>
      <w:r w:rsidRPr="003F02B0">
        <w:rPr>
          <w:lang w:val="az-Latn-AZ"/>
        </w:rPr>
        <w:t xml:space="preserve"> </w:t>
      </w:r>
      <w:r w:rsidRPr="00C6223B">
        <w:rPr>
          <w:lang w:val="az-Latn-AZ"/>
        </w:rPr>
        <w:t>alınmalıdır</w:t>
      </w:r>
      <w:r w:rsidRPr="003F02B0">
        <w:rPr>
          <w:lang w:val="az-Latn-AZ"/>
        </w:rPr>
        <w:t xml:space="preserve">. </w:t>
      </w:r>
      <w:r w:rsidRPr="00C6223B">
        <w:rPr>
          <w:lang w:val="az-Latn-AZ"/>
        </w:rPr>
        <w:t>Dəqiqləşdirmə</w:t>
      </w:r>
      <w:r w:rsidRPr="003F02B0">
        <w:rPr>
          <w:lang w:val="az-Latn-AZ"/>
        </w:rPr>
        <w:t xml:space="preserve"> </w:t>
      </w:r>
      <w:r w:rsidRPr="00C6223B">
        <w:rPr>
          <w:lang w:val="az-Latn-AZ"/>
        </w:rPr>
        <w:t>mərhələsinin</w:t>
      </w:r>
      <w:r w:rsidRPr="003F02B0">
        <w:rPr>
          <w:lang w:val="az-Latn-AZ"/>
        </w:rPr>
        <w:t xml:space="preserve"> </w:t>
      </w:r>
      <w:r w:rsidRPr="00C6223B">
        <w:rPr>
          <w:lang w:val="az-Latn-AZ"/>
        </w:rPr>
        <w:t>sonunda</w:t>
      </w:r>
      <w:r w:rsidRPr="003F02B0">
        <w:rPr>
          <w:lang w:val="az-Latn-AZ"/>
        </w:rPr>
        <w:t xml:space="preserve"> </w:t>
      </w:r>
      <w:r w:rsidRPr="00C6223B">
        <w:rPr>
          <w:lang w:val="az-Latn-AZ"/>
        </w:rPr>
        <w:t>arxitektura</w:t>
      </w:r>
      <w:r w:rsidRPr="003F02B0">
        <w:rPr>
          <w:lang w:val="az-Latn-AZ"/>
        </w:rPr>
        <w:t xml:space="preserve"> </w:t>
      </w:r>
      <w:r w:rsidRPr="00C6223B">
        <w:rPr>
          <w:lang w:val="az-Latn-AZ"/>
        </w:rPr>
        <w:t>həllərinin</w:t>
      </w:r>
      <w:r w:rsidRPr="003F02B0">
        <w:rPr>
          <w:lang w:val="az-Latn-AZ"/>
        </w:rPr>
        <w:t xml:space="preserve"> </w:t>
      </w:r>
      <w:r w:rsidRPr="00C6223B">
        <w:rPr>
          <w:lang w:val="az-Latn-AZ"/>
        </w:rPr>
        <w:t>və</w:t>
      </w:r>
      <w:r w:rsidRPr="003F02B0">
        <w:rPr>
          <w:lang w:val="az-Latn-AZ"/>
        </w:rPr>
        <w:t xml:space="preserve"> </w:t>
      </w:r>
      <w:r w:rsidRPr="00C6223B">
        <w:rPr>
          <w:lang w:val="az-Latn-AZ"/>
        </w:rPr>
        <w:t>layihədəki</w:t>
      </w:r>
      <w:r w:rsidRPr="003F02B0">
        <w:rPr>
          <w:lang w:val="az-Latn-AZ"/>
        </w:rPr>
        <w:t xml:space="preserve"> </w:t>
      </w:r>
      <w:r w:rsidRPr="00C6223B">
        <w:rPr>
          <w:lang w:val="az-Latn-AZ"/>
        </w:rPr>
        <w:t>əsas</w:t>
      </w:r>
      <w:r w:rsidRPr="003F02B0">
        <w:rPr>
          <w:lang w:val="az-Latn-AZ"/>
        </w:rPr>
        <w:t xml:space="preserve"> </w:t>
      </w:r>
      <w:r w:rsidRPr="00C6223B">
        <w:rPr>
          <w:lang w:val="az-Latn-AZ"/>
        </w:rPr>
        <w:t>risk</w:t>
      </w:r>
      <w:r w:rsidRPr="003F02B0">
        <w:rPr>
          <w:lang w:val="az-Latn-AZ"/>
        </w:rPr>
        <w:t xml:space="preserve"> </w:t>
      </w:r>
      <w:r w:rsidRPr="00C6223B">
        <w:rPr>
          <w:lang w:val="az-Latn-AZ"/>
        </w:rPr>
        <w:t>elementlərinin</w:t>
      </w:r>
      <w:r w:rsidRPr="003F02B0">
        <w:rPr>
          <w:lang w:val="az-Latn-AZ"/>
        </w:rPr>
        <w:t xml:space="preserve"> </w:t>
      </w:r>
      <w:r w:rsidRPr="00C6223B">
        <w:rPr>
          <w:lang w:val="az-Latn-AZ"/>
        </w:rPr>
        <w:t>aradan</w:t>
      </w:r>
      <w:r w:rsidRPr="003F02B0">
        <w:rPr>
          <w:lang w:val="az-Latn-AZ"/>
        </w:rPr>
        <w:t xml:space="preserve"> </w:t>
      </w:r>
      <w:r w:rsidRPr="00C6223B">
        <w:rPr>
          <w:lang w:val="az-Latn-AZ"/>
        </w:rPr>
        <w:t>qaldırılması</w:t>
      </w:r>
      <w:r w:rsidRPr="003F02B0">
        <w:rPr>
          <w:lang w:val="az-Latn-AZ"/>
        </w:rPr>
        <w:t xml:space="preserve"> </w:t>
      </w:r>
      <w:r w:rsidRPr="00C6223B">
        <w:rPr>
          <w:lang w:val="az-Latn-AZ"/>
        </w:rPr>
        <w:t>üsullarının</w:t>
      </w:r>
      <w:r w:rsidRPr="003F02B0">
        <w:rPr>
          <w:lang w:val="az-Latn-AZ"/>
        </w:rPr>
        <w:t xml:space="preserve"> </w:t>
      </w:r>
      <w:r w:rsidRPr="00C6223B">
        <w:rPr>
          <w:lang w:val="az-Latn-AZ"/>
        </w:rPr>
        <w:t>təhlili</w:t>
      </w:r>
      <w:r w:rsidRPr="003F02B0">
        <w:rPr>
          <w:lang w:val="az-Latn-AZ"/>
        </w:rPr>
        <w:t xml:space="preserve"> </w:t>
      </w:r>
      <w:r w:rsidRPr="00C6223B">
        <w:rPr>
          <w:lang w:val="az-Latn-AZ"/>
        </w:rPr>
        <w:t>aparılmalıdır</w:t>
      </w:r>
      <w:r w:rsidRPr="003F02B0">
        <w:rPr>
          <w:lang w:val="az-Latn-AZ"/>
        </w:rPr>
        <w:t>.</w:t>
      </w:r>
    </w:p>
    <w:p w:rsidR="00A9737E" w:rsidRDefault="00A9737E" w:rsidP="00F22621">
      <w:pPr>
        <w:ind w:firstLine="540"/>
        <w:jc w:val="both"/>
        <w:rPr>
          <w:b/>
          <w:i/>
          <w:lang w:val="az-Latn-AZ"/>
        </w:rPr>
      </w:pPr>
    </w:p>
    <w:p w:rsidR="00F22621" w:rsidRPr="003F02B0" w:rsidRDefault="00F22621" w:rsidP="00F22621">
      <w:pPr>
        <w:ind w:firstLine="540"/>
        <w:jc w:val="both"/>
        <w:rPr>
          <w:lang w:val="az-Latn-AZ"/>
        </w:rPr>
      </w:pPr>
      <w:r w:rsidRPr="00C6223B">
        <w:rPr>
          <w:b/>
          <w:i/>
          <w:lang w:val="az-Latn-AZ"/>
        </w:rPr>
        <w:t>Quraşdırma</w:t>
      </w:r>
      <w:r w:rsidRPr="003F02B0">
        <w:rPr>
          <w:b/>
          <w:i/>
          <w:lang w:val="az-Latn-AZ"/>
        </w:rPr>
        <w:t xml:space="preserve"> </w:t>
      </w:r>
      <w:r w:rsidRPr="00C6223B">
        <w:rPr>
          <w:b/>
          <w:i/>
          <w:lang w:val="az-Latn-AZ"/>
        </w:rPr>
        <w:t>mərhələsi</w:t>
      </w:r>
    </w:p>
    <w:p w:rsidR="00F22621" w:rsidRPr="003F02B0" w:rsidRDefault="00F22621" w:rsidP="00F22621">
      <w:pPr>
        <w:ind w:firstLine="540"/>
        <w:jc w:val="both"/>
        <w:rPr>
          <w:lang w:val="az-Latn-AZ"/>
        </w:rPr>
      </w:pPr>
      <w:r w:rsidRPr="00C6223B">
        <w:rPr>
          <w:lang w:val="az-Latn-AZ"/>
        </w:rPr>
        <w:t>Bu</w:t>
      </w:r>
      <w:r w:rsidRPr="003F02B0">
        <w:rPr>
          <w:lang w:val="az-Latn-AZ"/>
        </w:rPr>
        <w:t xml:space="preserve"> </w:t>
      </w:r>
      <w:r w:rsidRPr="00C6223B">
        <w:rPr>
          <w:lang w:val="az-Latn-AZ"/>
        </w:rPr>
        <w:t>mərhələdə</w:t>
      </w:r>
      <w:r w:rsidRPr="003F02B0">
        <w:rPr>
          <w:lang w:val="az-Latn-AZ"/>
        </w:rPr>
        <w:t xml:space="preserve"> </w:t>
      </w:r>
      <w:r w:rsidRPr="00C6223B">
        <w:rPr>
          <w:lang w:val="az-Latn-AZ"/>
        </w:rPr>
        <w:t>istifadə</w:t>
      </w:r>
      <w:r w:rsidRPr="00FC2DBB">
        <w:rPr>
          <w:lang w:val="az-Latn-AZ"/>
        </w:rPr>
        <w:t>ç</w:t>
      </w:r>
      <w:r w:rsidRPr="00C6223B">
        <w:rPr>
          <w:lang w:val="az-Latn-AZ"/>
        </w:rPr>
        <w:t>iyə</w:t>
      </w:r>
      <w:r w:rsidRPr="003F02B0">
        <w:rPr>
          <w:lang w:val="az-Latn-AZ"/>
        </w:rPr>
        <w:t xml:space="preserve"> </w:t>
      </w:r>
      <w:r w:rsidRPr="00C6223B">
        <w:rPr>
          <w:lang w:val="az-Latn-AZ"/>
        </w:rPr>
        <w:t>təqdim</w:t>
      </w:r>
      <w:r w:rsidRPr="003F02B0">
        <w:rPr>
          <w:lang w:val="az-Latn-AZ"/>
        </w:rPr>
        <w:t xml:space="preserve"> </w:t>
      </w:r>
      <w:r w:rsidRPr="00C6223B">
        <w:rPr>
          <w:lang w:val="az-Latn-AZ"/>
        </w:rPr>
        <w:t>etmək</w:t>
      </w:r>
      <w:r w:rsidRPr="003F02B0">
        <w:rPr>
          <w:lang w:val="az-Latn-AZ"/>
        </w:rPr>
        <w:t xml:space="preserve"> </w:t>
      </w:r>
      <w:r w:rsidRPr="00C6223B">
        <w:rPr>
          <w:lang w:val="az-Latn-AZ"/>
        </w:rPr>
        <w:t>ü</w:t>
      </w:r>
      <w:r w:rsidRPr="00FC2DBB">
        <w:rPr>
          <w:lang w:val="az-Latn-AZ"/>
        </w:rPr>
        <w:t>ç</w:t>
      </w:r>
      <w:r w:rsidRPr="00C6223B">
        <w:rPr>
          <w:lang w:val="az-Latn-AZ"/>
        </w:rPr>
        <w:t>ün</w:t>
      </w:r>
      <w:r w:rsidRPr="003F02B0">
        <w:rPr>
          <w:lang w:val="az-Latn-AZ"/>
        </w:rPr>
        <w:t xml:space="preserve"> </w:t>
      </w:r>
      <w:r w:rsidRPr="00C6223B">
        <w:rPr>
          <w:lang w:val="az-Latn-AZ"/>
        </w:rPr>
        <w:t>tama</w:t>
      </w:r>
      <w:r>
        <w:rPr>
          <w:lang w:val="az-Latn-AZ"/>
        </w:rPr>
        <w:t>m</w:t>
      </w:r>
      <w:r w:rsidRPr="00C6223B">
        <w:rPr>
          <w:lang w:val="az-Latn-AZ"/>
        </w:rPr>
        <w:t>lanmış</w:t>
      </w:r>
      <w:r w:rsidRPr="003F02B0">
        <w:rPr>
          <w:lang w:val="az-Latn-AZ"/>
        </w:rPr>
        <w:t xml:space="preserve"> </w:t>
      </w:r>
      <w:r w:rsidRPr="00C6223B">
        <w:rPr>
          <w:lang w:val="az-Latn-AZ"/>
        </w:rPr>
        <w:t>sistem</w:t>
      </w:r>
      <w:r w:rsidRPr="003F02B0">
        <w:rPr>
          <w:lang w:val="az-Latn-AZ"/>
        </w:rPr>
        <w:t xml:space="preserve"> </w:t>
      </w:r>
      <w:r w:rsidRPr="00C6223B">
        <w:rPr>
          <w:lang w:val="az-Latn-AZ"/>
        </w:rPr>
        <w:t>işlənib</w:t>
      </w:r>
      <w:r w:rsidRPr="003F02B0">
        <w:rPr>
          <w:lang w:val="az-Latn-AZ"/>
        </w:rPr>
        <w:t xml:space="preserve"> </w:t>
      </w:r>
      <w:r w:rsidRPr="00C6223B">
        <w:rPr>
          <w:lang w:val="az-Latn-AZ"/>
        </w:rPr>
        <w:t>hazırlanır</w:t>
      </w:r>
      <w:r w:rsidRPr="003F02B0">
        <w:rPr>
          <w:lang w:val="az-Latn-AZ"/>
        </w:rPr>
        <w:t xml:space="preserve">. </w:t>
      </w:r>
      <w:r w:rsidRPr="00C6223B">
        <w:rPr>
          <w:lang w:val="az-Latn-AZ"/>
        </w:rPr>
        <w:t>Mərhələnin</w:t>
      </w:r>
      <w:r w:rsidRPr="003F02B0">
        <w:rPr>
          <w:lang w:val="az-Latn-AZ"/>
        </w:rPr>
        <w:t xml:space="preserve"> </w:t>
      </w:r>
      <w:r w:rsidRPr="00C6223B">
        <w:rPr>
          <w:lang w:val="az-Latn-AZ"/>
        </w:rPr>
        <w:t>sonunda</w:t>
      </w:r>
      <w:r w:rsidRPr="003F02B0">
        <w:rPr>
          <w:lang w:val="az-Latn-AZ"/>
        </w:rPr>
        <w:t xml:space="preserve"> </w:t>
      </w:r>
      <w:r w:rsidRPr="00C6223B">
        <w:rPr>
          <w:lang w:val="az-Latn-AZ"/>
        </w:rPr>
        <w:t>hazırlanan</w:t>
      </w:r>
      <w:r w:rsidRPr="003F02B0">
        <w:rPr>
          <w:lang w:val="az-Latn-AZ"/>
        </w:rPr>
        <w:t xml:space="preserve"> </w:t>
      </w:r>
      <w:r w:rsidRPr="00C6223B">
        <w:rPr>
          <w:lang w:val="az-Latn-AZ"/>
        </w:rPr>
        <w:t>proqram</w:t>
      </w:r>
      <w:r w:rsidRPr="003F02B0">
        <w:rPr>
          <w:lang w:val="az-Latn-AZ"/>
        </w:rPr>
        <w:t xml:space="preserve"> </w:t>
      </w:r>
    </w:p>
    <w:p w:rsidR="00F22621" w:rsidRPr="003F02B0" w:rsidRDefault="00F22621" w:rsidP="00F22621">
      <w:pPr>
        <w:jc w:val="both"/>
        <w:rPr>
          <w:lang w:val="az-Latn-AZ"/>
        </w:rPr>
      </w:pPr>
      <w:r w:rsidRPr="00C6223B">
        <w:rPr>
          <w:lang w:val="az-Latn-AZ"/>
        </w:rPr>
        <w:t>təminatının</w:t>
      </w:r>
      <w:r w:rsidRPr="003F02B0">
        <w:rPr>
          <w:lang w:val="az-Latn-AZ"/>
        </w:rPr>
        <w:t xml:space="preserve"> iş </w:t>
      </w:r>
      <w:r w:rsidRPr="00C6223B">
        <w:rPr>
          <w:lang w:val="az-Latn-AZ"/>
        </w:rPr>
        <w:t>qabiliyyəti</w:t>
      </w:r>
      <w:r w:rsidRPr="003F02B0">
        <w:rPr>
          <w:lang w:val="az-Latn-AZ"/>
        </w:rPr>
        <w:t xml:space="preserve"> </w:t>
      </w:r>
      <w:r w:rsidRPr="00C6223B">
        <w:rPr>
          <w:lang w:val="az-Latn-AZ"/>
        </w:rPr>
        <w:t>yoxlanır</w:t>
      </w:r>
      <w:r w:rsidRPr="003F02B0">
        <w:rPr>
          <w:lang w:val="az-Latn-AZ"/>
        </w:rPr>
        <w:t>.</w:t>
      </w:r>
    </w:p>
    <w:p w:rsidR="00F22621" w:rsidRPr="003F02B0" w:rsidRDefault="00F22621" w:rsidP="00F22621">
      <w:pPr>
        <w:ind w:firstLine="540"/>
        <w:jc w:val="both"/>
        <w:rPr>
          <w:lang w:val="az-Latn-AZ"/>
        </w:rPr>
      </w:pPr>
      <w:r w:rsidRPr="00C6223B">
        <w:rPr>
          <w:b/>
          <w:i/>
          <w:lang w:val="az-Latn-AZ"/>
        </w:rPr>
        <w:t>Ke</w:t>
      </w:r>
      <w:r w:rsidRPr="00FC2DBB">
        <w:rPr>
          <w:b/>
          <w:i/>
          <w:lang w:val="az-Latn-AZ"/>
        </w:rPr>
        <w:t>ç</w:t>
      </w:r>
      <w:r w:rsidRPr="00C6223B">
        <w:rPr>
          <w:b/>
          <w:i/>
          <w:lang w:val="az-Latn-AZ"/>
        </w:rPr>
        <w:t>id</w:t>
      </w:r>
      <w:r w:rsidRPr="003F02B0">
        <w:rPr>
          <w:b/>
          <w:i/>
          <w:lang w:val="az-Latn-AZ"/>
        </w:rPr>
        <w:t xml:space="preserve"> </w:t>
      </w:r>
      <w:r w:rsidRPr="00C6223B">
        <w:rPr>
          <w:b/>
          <w:i/>
          <w:lang w:val="az-Latn-AZ"/>
        </w:rPr>
        <w:t>mərhələsi</w:t>
      </w:r>
    </w:p>
    <w:p w:rsidR="00F22621" w:rsidRPr="003F02B0" w:rsidRDefault="00F22621" w:rsidP="00F22621">
      <w:pPr>
        <w:ind w:firstLine="540"/>
        <w:jc w:val="both"/>
        <w:rPr>
          <w:lang w:val="az-Latn-AZ"/>
        </w:rPr>
      </w:pPr>
      <w:r w:rsidRPr="00C6223B">
        <w:rPr>
          <w:lang w:val="az-Latn-AZ"/>
        </w:rPr>
        <w:t>Quraşdırma</w:t>
      </w:r>
      <w:r w:rsidRPr="003F02B0">
        <w:rPr>
          <w:lang w:val="az-Latn-AZ"/>
        </w:rPr>
        <w:t xml:space="preserve"> </w:t>
      </w:r>
      <w:r w:rsidRPr="00C6223B">
        <w:rPr>
          <w:lang w:val="az-Latn-AZ"/>
        </w:rPr>
        <w:t>mərhələsində</w:t>
      </w:r>
      <w:r w:rsidRPr="003F02B0">
        <w:rPr>
          <w:lang w:val="az-Latn-AZ"/>
        </w:rPr>
        <w:t xml:space="preserve"> </w:t>
      </w:r>
      <w:r w:rsidRPr="00C6223B">
        <w:rPr>
          <w:lang w:val="az-Latn-AZ"/>
        </w:rPr>
        <w:t>hazırlanan</w:t>
      </w:r>
      <w:r w:rsidRPr="003F02B0">
        <w:rPr>
          <w:lang w:val="az-Latn-AZ"/>
        </w:rPr>
        <w:t xml:space="preserve"> </w:t>
      </w:r>
      <w:r w:rsidRPr="00C6223B">
        <w:rPr>
          <w:lang w:val="az-Latn-AZ"/>
        </w:rPr>
        <w:t>sistem</w:t>
      </w:r>
      <w:r w:rsidRPr="003F02B0">
        <w:rPr>
          <w:lang w:val="az-Latn-AZ"/>
        </w:rPr>
        <w:t xml:space="preserve"> </w:t>
      </w:r>
      <w:r w:rsidRPr="00C6223B">
        <w:rPr>
          <w:lang w:val="az-Latn-AZ"/>
        </w:rPr>
        <w:t>ke</w:t>
      </w:r>
      <w:r w:rsidRPr="00FC2DBB">
        <w:rPr>
          <w:lang w:val="az-Latn-AZ"/>
        </w:rPr>
        <w:t>ç</w:t>
      </w:r>
      <w:r w:rsidRPr="00C6223B">
        <w:rPr>
          <w:lang w:val="az-Latn-AZ"/>
        </w:rPr>
        <w:t>id</w:t>
      </w:r>
      <w:r w:rsidRPr="003F02B0">
        <w:rPr>
          <w:lang w:val="az-Latn-AZ"/>
        </w:rPr>
        <w:t xml:space="preserve"> </w:t>
      </w:r>
      <w:r w:rsidRPr="00C6223B">
        <w:rPr>
          <w:lang w:val="az-Latn-AZ"/>
        </w:rPr>
        <w:t>mərhələsində</w:t>
      </w:r>
      <w:r w:rsidRPr="003F02B0">
        <w:rPr>
          <w:lang w:val="az-Latn-AZ"/>
        </w:rPr>
        <w:t xml:space="preserve"> </w:t>
      </w:r>
      <w:r w:rsidRPr="00C6223B">
        <w:rPr>
          <w:lang w:val="az-Latn-AZ"/>
        </w:rPr>
        <w:t>istifadə</w:t>
      </w:r>
      <w:r w:rsidRPr="00FC2DBB">
        <w:rPr>
          <w:lang w:val="az-Latn-AZ"/>
        </w:rPr>
        <w:t>ç</w:t>
      </w:r>
      <w:r w:rsidRPr="00C6223B">
        <w:rPr>
          <w:lang w:val="az-Latn-AZ"/>
        </w:rPr>
        <w:t>iyə</w:t>
      </w:r>
      <w:r w:rsidRPr="003F02B0">
        <w:rPr>
          <w:lang w:val="az-Latn-AZ"/>
        </w:rPr>
        <w:t xml:space="preserve"> </w:t>
      </w:r>
      <w:r w:rsidRPr="00C6223B">
        <w:rPr>
          <w:lang w:val="az-Latn-AZ"/>
        </w:rPr>
        <w:t>təh</w:t>
      </w:r>
      <w:r>
        <w:rPr>
          <w:lang w:val="az-Latn-AZ"/>
        </w:rPr>
        <w:t>v</w:t>
      </w:r>
      <w:r w:rsidRPr="00C6223B">
        <w:rPr>
          <w:lang w:val="az-Latn-AZ"/>
        </w:rPr>
        <w:t>il</w:t>
      </w:r>
      <w:r w:rsidRPr="003F02B0">
        <w:rPr>
          <w:lang w:val="az-Latn-AZ"/>
        </w:rPr>
        <w:t xml:space="preserve"> </w:t>
      </w:r>
      <w:r w:rsidRPr="00C6223B">
        <w:rPr>
          <w:lang w:val="az-Latn-AZ"/>
        </w:rPr>
        <w:t>verilir</w:t>
      </w:r>
      <w:r w:rsidRPr="003F02B0">
        <w:rPr>
          <w:lang w:val="az-Latn-AZ"/>
        </w:rPr>
        <w:t xml:space="preserve">. </w:t>
      </w:r>
      <w:r w:rsidRPr="00C6223B">
        <w:rPr>
          <w:lang w:val="az-Latn-AZ"/>
        </w:rPr>
        <w:t>Sistemin</w:t>
      </w:r>
      <w:r w:rsidRPr="003F02B0">
        <w:rPr>
          <w:lang w:val="az-Latn-AZ"/>
        </w:rPr>
        <w:t xml:space="preserve"> </w:t>
      </w:r>
      <w:r w:rsidRPr="00C6223B">
        <w:rPr>
          <w:lang w:val="az-Latn-AZ"/>
        </w:rPr>
        <w:t>real</w:t>
      </w:r>
      <w:r>
        <w:rPr>
          <w:lang w:val="az-Latn-AZ"/>
        </w:rPr>
        <w:t xml:space="preserve"> </w:t>
      </w:r>
      <w:r w:rsidRPr="00C6223B">
        <w:rPr>
          <w:lang w:val="az-Latn-AZ"/>
        </w:rPr>
        <w:t>şəraitdə</w:t>
      </w:r>
      <w:r w:rsidRPr="003F02B0">
        <w:rPr>
          <w:lang w:val="az-Latn-AZ"/>
        </w:rPr>
        <w:t xml:space="preserve"> </w:t>
      </w:r>
      <w:r w:rsidRPr="00C6223B">
        <w:rPr>
          <w:lang w:val="az-Latn-AZ"/>
        </w:rPr>
        <w:t>istismarı</w:t>
      </w:r>
      <w:r w:rsidRPr="003F02B0">
        <w:rPr>
          <w:lang w:val="az-Latn-AZ"/>
        </w:rPr>
        <w:t xml:space="preserve"> </w:t>
      </w:r>
      <w:r w:rsidRPr="00C6223B">
        <w:rPr>
          <w:lang w:val="az-Latn-AZ"/>
        </w:rPr>
        <w:t>zamanı</w:t>
      </w:r>
      <w:r w:rsidRPr="003F02B0">
        <w:rPr>
          <w:lang w:val="az-Latn-AZ"/>
        </w:rPr>
        <w:t xml:space="preserve"> </w:t>
      </w:r>
      <w:r w:rsidRPr="00C6223B">
        <w:rPr>
          <w:lang w:val="az-Latn-AZ"/>
        </w:rPr>
        <w:t>hazırlanmış</w:t>
      </w:r>
      <w:r w:rsidRPr="003F02B0">
        <w:rPr>
          <w:lang w:val="az-Latn-AZ"/>
        </w:rPr>
        <w:t xml:space="preserve"> </w:t>
      </w:r>
      <w:r w:rsidRPr="00C6223B">
        <w:rPr>
          <w:lang w:val="az-Latn-AZ"/>
        </w:rPr>
        <w:t>məhsula</w:t>
      </w:r>
      <w:r w:rsidRPr="003F02B0">
        <w:rPr>
          <w:lang w:val="az-Latn-AZ"/>
        </w:rPr>
        <w:t xml:space="preserve"> </w:t>
      </w:r>
      <w:r w:rsidRPr="00C6223B">
        <w:rPr>
          <w:lang w:val="az-Latn-AZ"/>
        </w:rPr>
        <w:t>düzəlişlər</w:t>
      </w:r>
      <w:r w:rsidRPr="003F02B0">
        <w:rPr>
          <w:lang w:val="az-Latn-AZ"/>
        </w:rPr>
        <w:t xml:space="preserve"> </w:t>
      </w:r>
      <w:r w:rsidRPr="00C6223B">
        <w:rPr>
          <w:lang w:val="az-Latn-AZ"/>
        </w:rPr>
        <w:t>tələb</w:t>
      </w:r>
      <w:r w:rsidRPr="003F02B0">
        <w:rPr>
          <w:lang w:val="az-Latn-AZ"/>
        </w:rPr>
        <w:t xml:space="preserve"> </w:t>
      </w:r>
      <w:r w:rsidRPr="00C6223B">
        <w:rPr>
          <w:lang w:val="az-Latn-AZ"/>
        </w:rPr>
        <w:t>olunan</w:t>
      </w:r>
      <w:r w:rsidRPr="003F02B0">
        <w:rPr>
          <w:lang w:val="az-Latn-AZ"/>
        </w:rPr>
        <w:t xml:space="preserve"> </w:t>
      </w:r>
      <w:r w:rsidRPr="00C6223B">
        <w:rPr>
          <w:lang w:val="az-Latn-AZ"/>
        </w:rPr>
        <w:t>müxtəlif</w:t>
      </w:r>
      <w:r w:rsidRPr="003F02B0">
        <w:rPr>
          <w:lang w:val="az-Latn-AZ"/>
        </w:rPr>
        <w:t xml:space="preserve"> </w:t>
      </w:r>
      <w:r w:rsidRPr="00C6223B">
        <w:rPr>
          <w:lang w:val="az-Latn-AZ"/>
        </w:rPr>
        <w:t>növ</w:t>
      </w:r>
      <w:r w:rsidRPr="003F02B0">
        <w:rPr>
          <w:lang w:val="az-Latn-AZ"/>
        </w:rPr>
        <w:t xml:space="preserve"> </w:t>
      </w:r>
      <w:r w:rsidRPr="00C6223B">
        <w:rPr>
          <w:lang w:val="az-Latn-AZ"/>
        </w:rPr>
        <w:t>problemlər</w:t>
      </w:r>
      <w:r w:rsidRPr="003F02B0">
        <w:rPr>
          <w:lang w:val="az-Latn-AZ"/>
        </w:rPr>
        <w:t xml:space="preserve"> </w:t>
      </w:r>
      <w:r w:rsidRPr="00C6223B">
        <w:rPr>
          <w:lang w:val="az-Latn-AZ"/>
        </w:rPr>
        <w:t>yarana</w:t>
      </w:r>
      <w:r w:rsidRPr="003F02B0">
        <w:rPr>
          <w:lang w:val="az-Latn-AZ"/>
        </w:rPr>
        <w:t xml:space="preserve"> </w:t>
      </w:r>
      <w:r w:rsidRPr="00C6223B">
        <w:rPr>
          <w:lang w:val="az-Latn-AZ"/>
        </w:rPr>
        <w:t>bilər</w:t>
      </w:r>
      <w:r w:rsidRPr="003F02B0">
        <w:rPr>
          <w:lang w:val="az-Latn-AZ"/>
        </w:rPr>
        <w:t xml:space="preserve">. </w:t>
      </w:r>
      <w:r w:rsidRPr="00C6223B">
        <w:rPr>
          <w:lang w:val="az-Latn-AZ"/>
        </w:rPr>
        <w:t>Mərhələnin</w:t>
      </w:r>
      <w:r w:rsidRPr="003F02B0">
        <w:rPr>
          <w:lang w:val="az-Latn-AZ"/>
        </w:rPr>
        <w:t xml:space="preserve"> </w:t>
      </w:r>
      <w:r w:rsidRPr="00C6223B">
        <w:rPr>
          <w:lang w:val="az-Latn-AZ"/>
        </w:rPr>
        <w:t>sonunda</w:t>
      </w:r>
      <w:r w:rsidRPr="003F02B0">
        <w:rPr>
          <w:lang w:val="az-Latn-AZ"/>
        </w:rPr>
        <w:t xml:space="preserve"> </w:t>
      </w:r>
      <w:r w:rsidRPr="00C6223B">
        <w:rPr>
          <w:lang w:val="az-Latn-AZ"/>
        </w:rPr>
        <w:t>layihədəki</w:t>
      </w:r>
      <w:r w:rsidRPr="003F02B0">
        <w:rPr>
          <w:lang w:val="az-Latn-AZ"/>
        </w:rPr>
        <w:t xml:space="preserve"> </w:t>
      </w:r>
      <w:r w:rsidRPr="00C6223B">
        <w:rPr>
          <w:lang w:val="az-Latn-AZ"/>
        </w:rPr>
        <w:t>məqsədə</w:t>
      </w:r>
      <w:r w:rsidRPr="003F02B0">
        <w:rPr>
          <w:lang w:val="az-Latn-AZ"/>
        </w:rPr>
        <w:t xml:space="preserve"> </w:t>
      </w:r>
      <w:r w:rsidRPr="00C6223B">
        <w:rPr>
          <w:lang w:val="az-Latn-AZ"/>
        </w:rPr>
        <w:t>nail</w:t>
      </w:r>
      <w:r w:rsidRPr="003F02B0">
        <w:rPr>
          <w:lang w:val="az-Latn-AZ"/>
        </w:rPr>
        <w:t xml:space="preserve"> </w:t>
      </w:r>
      <w:r w:rsidRPr="00C6223B">
        <w:rPr>
          <w:lang w:val="az-Latn-AZ"/>
        </w:rPr>
        <w:t>olu</w:t>
      </w:r>
      <w:r>
        <w:rPr>
          <w:lang w:val="az-Latn-AZ"/>
        </w:rPr>
        <w:t>nu</w:t>
      </w:r>
      <w:r w:rsidRPr="00C6223B">
        <w:rPr>
          <w:lang w:val="az-Latn-AZ"/>
        </w:rPr>
        <w:t>b</w:t>
      </w:r>
      <w:r w:rsidRPr="003F02B0">
        <w:rPr>
          <w:lang w:val="az-Latn-AZ"/>
        </w:rPr>
        <w:t>-</w:t>
      </w:r>
      <w:r w:rsidRPr="00C6223B">
        <w:rPr>
          <w:lang w:val="az-Latn-AZ"/>
        </w:rPr>
        <w:t>ol</w:t>
      </w:r>
      <w:r>
        <w:rPr>
          <w:lang w:val="az-Latn-AZ"/>
        </w:rPr>
        <w:t>un</w:t>
      </w:r>
      <w:r w:rsidRPr="00C6223B">
        <w:rPr>
          <w:lang w:val="az-Latn-AZ"/>
        </w:rPr>
        <w:t>maması</w:t>
      </w:r>
      <w:r w:rsidRPr="003F02B0">
        <w:rPr>
          <w:lang w:val="az-Latn-AZ"/>
        </w:rPr>
        <w:t xml:space="preserve"> </w:t>
      </w:r>
      <w:r w:rsidRPr="00C6223B">
        <w:rPr>
          <w:lang w:val="az-Latn-AZ"/>
        </w:rPr>
        <w:t>təyin</w:t>
      </w:r>
      <w:r w:rsidRPr="003F02B0">
        <w:rPr>
          <w:lang w:val="az-Latn-AZ"/>
        </w:rPr>
        <w:t xml:space="preserve"> </w:t>
      </w:r>
      <w:r w:rsidRPr="00C6223B">
        <w:rPr>
          <w:lang w:val="az-Latn-AZ"/>
        </w:rPr>
        <w:t>edilir</w:t>
      </w:r>
      <w:r w:rsidRPr="003F02B0">
        <w:rPr>
          <w:lang w:val="az-Latn-AZ"/>
        </w:rPr>
        <w:t>.</w:t>
      </w:r>
    </w:p>
    <w:p w:rsidR="00F22621" w:rsidRPr="003F02B0" w:rsidRDefault="00F22621" w:rsidP="00F22621">
      <w:pPr>
        <w:ind w:firstLine="540"/>
        <w:jc w:val="both"/>
        <w:rPr>
          <w:lang w:val="az-Latn-AZ"/>
        </w:rPr>
      </w:pPr>
      <w:r w:rsidRPr="00C6223B">
        <w:rPr>
          <w:lang w:val="az-Latn-AZ"/>
        </w:rPr>
        <w:t>RR</w:t>
      </w:r>
      <w:r w:rsidRPr="003F02B0">
        <w:rPr>
          <w:lang w:val="az-Latn-AZ"/>
        </w:rPr>
        <w:t xml:space="preserve"> </w:t>
      </w:r>
      <w:r w:rsidRPr="00C6223B">
        <w:rPr>
          <w:lang w:val="az-Latn-AZ"/>
        </w:rPr>
        <w:t>korp</w:t>
      </w:r>
      <w:r>
        <w:rPr>
          <w:lang w:val="az-Latn-AZ"/>
        </w:rPr>
        <w:t>o</w:t>
      </w:r>
      <w:r w:rsidRPr="00C6223B">
        <w:rPr>
          <w:lang w:val="az-Latn-AZ"/>
        </w:rPr>
        <w:t>rasiyası</w:t>
      </w:r>
      <w:r w:rsidRPr="003F02B0">
        <w:rPr>
          <w:lang w:val="az-Latn-AZ"/>
        </w:rPr>
        <w:t xml:space="preserve"> </w:t>
      </w:r>
      <w:r w:rsidRPr="00C6223B">
        <w:rPr>
          <w:lang w:val="az-Latn-AZ"/>
        </w:rPr>
        <w:t>tərəfindən</w:t>
      </w:r>
      <w:r w:rsidRPr="003F02B0">
        <w:rPr>
          <w:lang w:val="az-Latn-AZ"/>
        </w:rPr>
        <w:t xml:space="preserve"> </w:t>
      </w:r>
      <w:r w:rsidRPr="00C6223B">
        <w:rPr>
          <w:lang w:val="az-Latn-AZ"/>
        </w:rPr>
        <w:t>İS</w:t>
      </w:r>
      <w:r w:rsidRPr="003F02B0">
        <w:rPr>
          <w:lang w:val="az-Latn-AZ"/>
        </w:rPr>
        <w:t>-</w:t>
      </w:r>
      <w:r w:rsidRPr="00C6223B">
        <w:rPr>
          <w:lang w:val="az-Latn-AZ"/>
        </w:rPr>
        <w:t>in</w:t>
      </w:r>
      <w:r w:rsidRPr="003F02B0">
        <w:rPr>
          <w:lang w:val="az-Latn-AZ"/>
        </w:rPr>
        <w:t xml:space="preserve"> </w:t>
      </w:r>
      <w:r w:rsidRPr="00C6223B">
        <w:rPr>
          <w:lang w:val="az-Latn-AZ"/>
        </w:rPr>
        <w:t>həyat</w:t>
      </w:r>
      <w:r w:rsidRPr="003F02B0">
        <w:rPr>
          <w:lang w:val="az-Latn-AZ"/>
        </w:rPr>
        <w:t xml:space="preserve"> </w:t>
      </w:r>
      <w:r w:rsidRPr="00C6223B">
        <w:rPr>
          <w:lang w:val="az-Latn-AZ"/>
        </w:rPr>
        <w:t>dövrünün</w:t>
      </w:r>
      <w:r w:rsidRPr="003F02B0">
        <w:rPr>
          <w:lang w:val="az-Latn-AZ"/>
        </w:rPr>
        <w:t xml:space="preserve"> </w:t>
      </w:r>
      <w:r w:rsidRPr="00C6223B">
        <w:rPr>
          <w:lang w:val="az-Latn-AZ"/>
        </w:rPr>
        <w:t>strukturuna</w:t>
      </w:r>
      <w:r w:rsidRPr="003F02B0">
        <w:rPr>
          <w:lang w:val="az-Latn-AZ"/>
        </w:rPr>
        <w:t xml:space="preserve"> </w:t>
      </w:r>
      <w:r w:rsidRPr="00C6223B">
        <w:rPr>
          <w:lang w:val="az-Latn-AZ"/>
        </w:rPr>
        <w:t>daxil</w:t>
      </w:r>
      <w:r w:rsidRPr="003F02B0">
        <w:rPr>
          <w:lang w:val="az-Latn-AZ"/>
        </w:rPr>
        <w:t xml:space="preserve"> </w:t>
      </w:r>
      <w:r w:rsidRPr="00C6223B">
        <w:rPr>
          <w:lang w:val="az-Latn-AZ"/>
        </w:rPr>
        <w:t>edilən</w:t>
      </w:r>
      <w:r w:rsidRPr="003F02B0">
        <w:rPr>
          <w:lang w:val="az-Latn-AZ"/>
        </w:rPr>
        <w:t xml:space="preserve"> </w:t>
      </w:r>
      <w:r w:rsidRPr="00C6223B">
        <w:rPr>
          <w:lang w:val="az-Latn-AZ"/>
        </w:rPr>
        <w:t>mərhələlərlə</w:t>
      </w:r>
      <w:r w:rsidRPr="003F02B0">
        <w:rPr>
          <w:lang w:val="az-Latn-AZ"/>
        </w:rPr>
        <w:t xml:space="preserve"> </w:t>
      </w:r>
      <w:r w:rsidRPr="00C6223B">
        <w:rPr>
          <w:lang w:val="az-Latn-AZ"/>
        </w:rPr>
        <w:t>İS</w:t>
      </w:r>
      <w:r w:rsidRPr="003F02B0">
        <w:rPr>
          <w:lang w:val="az-Latn-AZ"/>
        </w:rPr>
        <w:t>-</w:t>
      </w:r>
      <w:r w:rsidRPr="00C6223B">
        <w:rPr>
          <w:lang w:val="az-Latn-AZ"/>
        </w:rPr>
        <w:t>in</w:t>
      </w:r>
      <w:r w:rsidRPr="003F02B0">
        <w:rPr>
          <w:lang w:val="az-Latn-AZ"/>
        </w:rPr>
        <w:t xml:space="preserve"> </w:t>
      </w:r>
      <w:r w:rsidRPr="00C6223B">
        <w:rPr>
          <w:lang w:val="az-Latn-AZ"/>
        </w:rPr>
        <w:t>qurulması</w:t>
      </w:r>
      <w:r w:rsidRPr="003F02B0">
        <w:rPr>
          <w:lang w:val="az-Latn-AZ"/>
        </w:rPr>
        <w:t xml:space="preserve"> </w:t>
      </w:r>
      <w:r w:rsidRPr="00C6223B">
        <w:rPr>
          <w:lang w:val="az-Latn-AZ"/>
        </w:rPr>
        <w:t>mərhələləri</w:t>
      </w:r>
      <w:r w:rsidRPr="003F02B0">
        <w:rPr>
          <w:lang w:val="az-Latn-AZ"/>
        </w:rPr>
        <w:t xml:space="preserve"> </w:t>
      </w:r>
      <w:r w:rsidRPr="00C6223B">
        <w:rPr>
          <w:lang w:val="az-Latn-AZ"/>
        </w:rPr>
        <w:t>arasındakı</w:t>
      </w:r>
      <w:r w:rsidRPr="003F02B0">
        <w:rPr>
          <w:lang w:val="az-Latn-AZ"/>
        </w:rPr>
        <w:t xml:space="preserve"> </w:t>
      </w:r>
      <w:r w:rsidRPr="00C6223B">
        <w:rPr>
          <w:lang w:val="az-Latn-AZ"/>
        </w:rPr>
        <w:t>uyğunluq</w:t>
      </w:r>
      <w:r w:rsidRPr="003F02B0">
        <w:rPr>
          <w:lang w:val="az-Latn-AZ"/>
        </w:rPr>
        <w:t xml:space="preserve"> </w:t>
      </w:r>
      <w:r w:rsidRPr="00CD2E29">
        <w:rPr>
          <w:lang w:val="az-Latn-AZ"/>
        </w:rPr>
        <w:t>c</w:t>
      </w:r>
      <w:r w:rsidRPr="00C6223B">
        <w:rPr>
          <w:lang w:val="az-Latn-AZ"/>
        </w:rPr>
        <w:t>ədvəl</w:t>
      </w:r>
      <w:r w:rsidRPr="003F02B0">
        <w:rPr>
          <w:lang w:val="az-Latn-AZ"/>
        </w:rPr>
        <w:t xml:space="preserve"> 3.1-</w:t>
      </w:r>
      <w:r w:rsidRPr="00C6223B">
        <w:rPr>
          <w:lang w:val="az-Latn-AZ"/>
        </w:rPr>
        <w:t>də</w:t>
      </w:r>
      <w:r w:rsidRPr="003F02B0">
        <w:rPr>
          <w:lang w:val="az-Latn-AZ"/>
        </w:rPr>
        <w:t xml:space="preserve"> </w:t>
      </w:r>
      <w:r w:rsidRPr="00C6223B">
        <w:rPr>
          <w:lang w:val="az-Latn-AZ"/>
        </w:rPr>
        <w:t>göstərilmişdir</w:t>
      </w:r>
      <w:r w:rsidRPr="003F02B0">
        <w:rPr>
          <w:lang w:val="az-Latn-AZ"/>
        </w:rPr>
        <w:t>.</w:t>
      </w:r>
    </w:p>
    <w:p w:rsidR="00F22621" w:rsidRDefault="00F22621" w:rsidP="00F22621">
      <w:pPr>
        <w:ind w:firstLine="540"/>
        <w:jc w:val="right"/>
        <w:rPr>
          <w:lang w:val="az-Latn-AZ"/>
        </w:rPr>
      </w:pPr>
      <w:r>
        <w:rPr>
          <w:lang w:val="az-Latn-AZ"/>
        </w:rPr>
        <w:t>C</w:t>
      </w:r>
      <w:r w:rsidRPr="00C6223B">
        <w:rPr>
          <w:lang w:val="az-Latn-AZ"/>
        </w:rPr>
        <w:t>ədvəl</w:t>
      </w:r>
      <w:r w:rsidRPr="00C6223B">
        <w:t xml:space="preserve"> 3.1.</w:t>
      </w:r>
    </w:p>
    <w:p w:rsidR="00F22621" w:rsidRPr="00F72863" w:rsidRDefault="00F22621" w:rsidP="00F22621">
      <w:pPr>
        <w:ind w:firstLine="540"/>
        <w:jc w:val="right"/>
        <w:rPr>
          <w:lang w:val="az-Latn-A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1"/>
        <w:gridCol w:w="3312"/>
      </w:tblGrid>
      <w:tr w:rsidR="00F22621" w:rsidRPr="00C6223B" w:rsidTr="00847479">
        <w:tc>
          <w:tcPr>
            <w:tcW w:w="3311" w:type="dxa"/>
          </w:tcPr>
          <w:p w:rsidR="00F22621" w:rsidRPr="00847479" w:rsidRDefault="00F22621" w:rsidP="003F02B0">
            <w:pPr>
              <w:rPr>
                <w:lang w:val="az-Latn-AZ"/>
              </w:rPr>
            </w:pPr>
            <w:r w:rsidRPr="00847479">
              <w:rPr>
                <w:lang w:val="az-Latn-AZ"/>
              </w:rPr>
              <w:t>İS-in həyat dövrünün struktur mərhələləri</w:t>
            </w:r>
          </w:p>
        </w:tc>
        <w:tc>
          <w:tcPr>
            <w:tcW w:w="3312" w:type="dxa"/>
          </w:tcPr>
          <w:p w:rsidR="00F22621" w:rsidRPr="00C6223B" w:rsidRDefault="00F22621" w:rsidP="003F02B0">
            <w:r w:rsidRPr="00847479">
              <w:rPr>
                <w:lang w:val="az-Latn-AZ"/>
              </w:rPr>
              <w:t>İS</w:t>
            </w:r>
            <w:r w:rsidRPr="00C6223B">
              <w:t>-</w:t>
            </w:r>
            <w:r w:rsidRPr="00847479">
              <w:rPr>
                <w:lang w:val="az-Latn-AZ"/>
              </w:rPr>
              <w:t>in</w:t>
            </w:r>
            <w:r w:rsidRPr="00C6223B">
              <w:t xml:space="preserve"> </w:t>
            </w:r>
            <w:r w:rsidRPr="00847479">
              <w:rPr>
                <w:lang w:val="az-Latn-AZ"/>
              </w:rPr>
              <w:t>qurulması</w:t>
            </w:r>
            <w:r w:rsidRPr="00C6223B">
              <w:t xml:space="preserve"> </w:t>
            </w:r>
            <w:r w:rsidRPr="00847479">
              <w:rPr>
                <w:lang w:val="az-Latn-AZ"/>
              </w:rPr>
              <w:t>mərəhələri</w:t>
            </w:r>
          </w:p>
        </w:tc>
      </w:tr>
      <w:tr w:rsidR="00F22621" w:rsidRPr="00C6223B" w:rsidTr="00847479">
        <w:tc>
          <w:tcPr>
            <w:tcW w:w="3311" w:type="dxa"/>
          </w:tcPr>
          <w:p w:rsidR="00F22621" w:rsidRPr="00C6223B" w:rsidRDefault="00F22621" w:rsidP="003F02B0">
            <w:r w:rsidRPr="00847479">
              <w:rPr>
                <w:lang w:val="az-Latn-AZ"/>
              </w:rPr>
              <w:t>Başlanğıc</w:t>
            </w:r>
            <w:r w:rsidRPr="00C6223B">
              <w:t xml:space="preserve"> </w:t>
            </w:r>
            <w:r w:rsidRPr="00847479">
              <w:rPr>
                <w:lang w:val="az-Latn-AZ"/>
              </w:rPr>
              <w:t>mərhələ</w:t>
            </w:r>
          </w:p>
          <w:p w:rsidR="00F22621" w:rsidRPr="00C6223B" w:rsidRDefault="00F22621" w:rsidP="003F02B0"/>
          <w:p w:rsidR="00F22621" w:rsidRPr="00C6223B" w:rsidRDefault="00F22621" w:rsidP="003F02B0">
            <w:r w:rsidRPr="00847479">
              <w:rPr>
                <w:lang w:val="az-Latn-AZ"/>
              </w:rPr>
              <w:t>Dəqiqləşdirmə</w:t>
            </w:r>
          </w:p>
          <w:p w:rsidR="00F22621" w:rsidRPr="00C6223B" w:rsidRDefault="00F22621" w:rsidP="003F02B0"/>
          <w:p w:rsidR="00F22621" w:rsidRPr="00C6223B" w:rsidRDefault="00F22621" w:rsidP="003F02B0"/>
          <w:p w:rsidR="00F22621" w:rsidRPr="00C6223B" w:rsidRDefault="00F22621" w:rsidP="003F02B0">
            <w:r w:rsidRPr="00847479">
              <w:rPr>
                <w:lang w:val="az-Latn-AZ"/>
              </w:rPr>
              <w:t>Quraşdırma</w:t>
            </w:r>
          </w:p>
          <w:p w:rsidR="00F22621" w:rsidRPr="00C6223B" w:rsidRDefault="00F22621" w:rsidP="003F02B0"/>
          <w:p w:rsidR="00F22621" w:rsidRPr="00C6223B" w:rsidRDefault="00F22621" w:rsidP="003F02B0"/>
          <w:p w:rsidR="00F22621" w:rsidRPr="00C6223B" w:rsidRDefault="00F22621" w:rsidP="003F02B0">
            <w:r w:rsidRPr="00847479">
              <w:rPr>
                <w:lang w:val="az-Latn-AZ"/>
              </w:rPr>
              <w:t>Keçid</w:t>
            </w:r>
          </w:p>
        </w:tc>
        <w:tc>
          <w:tcPr>
            <w:tcW w:w="3312" w:type="dxa"/>
          </w:tcPr>
          <w:p w:rsidR="00F22621" w:rsidRPr="00C6223B" w:rsidRDefault="00F22621" w:rsidP="003F02B0">
            <w:r w:rsidRPr="00847479">
              <w:rPr>
                <w:lang w:val="az-Latn-AZ"/>
              </w:rPr>
              <w:t>Konseptual</w:t>
            </w:r>
            <w:r w:rsidRPr="00C6223B">
              <w:t xml:space="preserve"> </w:t>
            </w:r>
            <w:r w:rsidRPr="00847479">
              <w:rPr>
                <w:lang w:val="az-Latn-AZ"/>
              </w:rPr>
              <w:t>mərhələ</w:t>
            </w:r>
          </w:p>
          <w:p w:rsidR="00F22621" w:rsidRPr="00C6223B" w:rsidRDefault="00F22621" w:rsidP="003F02B0"/>
          <w:p w:rsidR="00F22621" w:rsidRPr="00C6223B" w:rsidRDefault="00F22621" w:rsidP="003F02B0">
            <w:r w:rsidRPr="00847479">
              <w:rPr>
                <w:lang w:val="az-Latn-AZ"/>
              </w:rPr>
              <w:t>Texniki</w:t>
            </w:r>
            <w:r w:rsidRPr="00C6223B">
              <w:t xml:space="preserve"> </w:t>
            </w:r>
            <w:r w:rsidRPr="00847479">
              <w:rPr>
                <w:lang w:val="az-Latn-AZ"/>
              </w:rPr>
              <w:t>tapşırığın</w:t>
            </w:r>
            <w:r w:rsidRPr="00C6223B">
              <w:t xml:space="preserve"> </w:t>
            </w:r>
            <w:r w:rsidRPr="00847479">
              <w:rPr>
                <w:lang w:val="az-Latn-AZ"/>
              </w:rPr>
              <w:t>hazırlanması</w:t>
            </w:r>
          </w:p>
          <w:p w:rsidR="00F22621" w:rsidRPr="00C6223B" w:rsidRDefault="00F22621" w:rsidP="003F02B0">
            <w:r w:rsidRPr="00847479">
              <w:rPr>
                <w:lang w:val="az-Latn-AZ"/>
              </w:rPr>
              <w:t>Layihələndirmə</w:t>
            </w:r>
          </w:p>
          <w:p w:rsidR="00F22621" w:rsidRPr="00C6223B" w:rsidRDefault="00F22621" w:rsidP="003F02B0"/>
          <w:p w:rsidR="00F22621" w:rsidRPr="00847479" w:rsidRDefault="00F22621" w:rsidP="003F02B0">
            <w:pPr>
              <w:rPr>
                <w:lang w:val="en-US"/>
              </w:rPr>
            </w:pPr>
            <w:r w:rsidRPr="00847479">
              <w:rPr>
                <w:lang w:val="az-Latn-AZ"/>
              </w:rPr>
              <w:t>Hazırlama</w:t>
            </w:r>
          </w:p>
          <w:p w:rsidR="00F22621" w:rsidRPr="00847479" w:rsidRDefault="00F22621" w:rsidP="003F02B0">
            <w:pPr>
              <w:rPr>
                <w:lang w:val="en-US"/>
              </w:rPr>
            </w:pPr>
            <w:r w:rsidRPr="00847479">
              <w:rPr>
                <w:lang w:val="az-Latn-AZ"/>
              </w:rPr>
              <w:t>Sazlama</w:t>
            </w:r>
            <w:r w:rsidRPr="00847479">
              <w:rPr>
                <w:lang w:val="en-US"/>
              </w:rPr>
              <w:t xml:space="preserve"> </w:t>
            </w:r>
            <w:r w:rsidRPr="00847479">
              <w:rPr>
                <w:lang w:val="az-Latn-AZ"/>
              </w:rPr>
              <w:t>və</w:t>
            </w:r>
            <w:r w:rsidRPr="00847479">
              <w:rPr>
                <w:lang w:val="en-US"/>
              </w:rPr>
              <w:t xml:space="preserve"> </w:t>
            </w:r>
            <w:r w:rsidRPr="00847479">
              <w:rPr>
                <w:lang w:val="az-Latn-AZ"/>
              </w:rPr>
              <w:t>testləmə</w:t>
            </w:r>
          </w:p>
          <w:p w:rsidR="00F22621" w:rsidRPr="00847479" w:rsidRDefault="00F22621" w:rsidP="003F02B0">
            <w:pPr>
              <w:rPr>
                <w:lang w:val="en-US"/>
              </w:rPr>
            </w:pPr>
          </w:p>
          <w:p w:rsidR="00F22621" w:rsidRPr="00847479" w:rsidRDefault="00F22621" w:rsidP="003F02B0">
            <w:pPr>
              <w:rPr>
                <w:lang w:val="en-US"/>
              </w:rPr>
            </w:pPr>
            <w:r w:rsidRPr="00847479">
              <w:rPr>
                <w:lang w:val="az-Latn-AZ"/>
              </w:rPr>
              <w:t>İstismara</w:t>
            </w:r>
            <w:r w:rsidRPr="00847479">
              <w:rPr>
                <w:lang w:val="en-US"/>
              </w:rPr>
              <w:t xml:space="preserve"> </w:t>
            </w:r>
            <w:r w:rsidRPr="00847479">
              <w:rPr>
                <w:lang w:val="az-Latn-AZ"/>
              </w:rPr>
              <w:t>verilmə</w:t>
            </w:r>
          </w:p>
          <w:p w:rsidR="00F22621" w:rsidRPr="00C6223B" w:rsidRDefault="00F22621" w:rsidP="003F02B0">
            <w:r w:rsidRPr="00847479">
              <w:rPr>
                <w:lang w:val="az-Latn-AZ"/>
              </w:rPr>
              <w:t>Müşayiət</w:t>
            </w:r>
            <w:r w:rsidRPr="00C6223B">
              <w:t xml:space="preserve"> </w:t>
            </w:r>
            <w:r w:rsidRPr="00847479">
              <w:rPr>
                <w:lang w:val="az-Latn-AZ"/>
              </w:rPr>
              <w:t>edilmə</w:t>
            </w:r>
          </w:p>
          <w:p w:rsidR="00F22621" w:rsidRPr="00C6223B" w:rsidRDefault="00F22621" w:rsidP="003F02B0"/>
        </w:tc>
      </w:tr>
    </w:tbl>
    <w:p w:rsidR="00A9737E" w:rsidRDefault="00A9737E" w:rsidP="00A9737E">
      <w:pPr>
        <w:rPr>
          <w:lang w:val="en-US"/>
        </w:rPr>
      </w:pPr>
    </w:p>
    <w:p w:rsidR="00F22621" w:rsidRPr="00C6223B" w:rsidRDefault="00A9737E" w:rsidP="00A9737E">
      <w:pPr>
        <w:rPr>
          <w:lang w:val="en-US"/>
        </w:rPr>
      </w:pPr>
      <w:r>
        <w:rPr>
          <w:lang w:val="en-US"/>
        </w:rPr>
        <w:t xml:space="preserve">        </w:t>
      </w:r>
      <w:r w:rsidR="00F22621" w:rsidRPr="00A9737E">
        <w:rPr>
          <w:lang w:val="en-US"/>
        </w:rPr>
        <w:t xml:space="preserve"> </w:t>
      </w:r>
      <w:r w:rsidR="00F22621" w:rsidRPr="00C6223B">
        <w:rPr>
          <w:b/>
          <w:i/>
          <w:lang w:val="az-Latn-AZ"/>
        </w:rPr>
        <w:t>KİS</w:t>
      </w:r>
      <w:r w:rsidR="00F22621" w:rsidRPr="00C6223B">
        <w:rPr>
          <w:b/>
          <w:i/>
          <w:lang w:val="en-US"/>
        </w:rPr>
        <w:t>-</w:t>
      </w:r>
      <w:r w:rsidR="00F22621" w:rsidRPr="00C6223B">
        <w:rPr>
          <w:b/>
          <w:i/>
          <w:lang w:val="az-Latn-AZ"/>
        </w:rPr>
        <w:t>in</w:t>
      </w:r>
      <w:r w:rsidR="00F22621" w:rsidRPr="00C6223B">
        <w:rPr>
          <w:b/>
          <w:i/>
          <w:lang w:val="en-US"/>
        </w:rPr>
        <w:t xml:space="preserve"> </w:t>
      </w:r>
      <w:r w:rsidR="00F22621" w:rsidRPr="00C6223B">
        <w:rPr>
          <w:b/>
          <w:i/>
          <w:lang w:val="az-Latn-AZ"/>
        </w:rPr>
        <w:t>həyat</w:t>
      </w:r>
      <w:r w:rsidR="00F22621" w:rsidRPr="00C6223B">
        <w:rPr>
          <w:b/>
          <w:i/>
          <w:lang w:val="en-US"/>
        </w:rPr>
        <w:t xml:space="preserve"> </w:t>
      </w:r>
      <w:r w:rsidR="00F22621" w:rsidRPr="00C6223B">
        <w:rPr>
          <w:b/>
          <w:i/>
          <w:lang w:val="az-Latn-AZ"/>
        </w:rPr>
        <w:t>dövrünün</w:t>
      </w:r>
      <w:r w:rsidR="00F22621" w:rsidRPr="00C6223B">
        <w:rPr>
          <w:b/>
          <w:i/>
          <w:lang w:val="en-US"/>
        </w:rPr>
        <w:t xml:space="preserve"> </w:t>
      </w:r>
      <w:r w:rsidR="00F22621" w:rsidRPr="00C6223B">
        <w:rPr>
          <w:b/>
          <w:i/>
          <w:lang w:val="az-Latn-AZ"/>
        </w:rPr>
        <w:t>modelləri</w:t>
      </w:r>
    </w:p>
    <w:p w:rsidR="00F22621" w:rsidRPr="00A9737E" w:rsidRDefault="00F22621" w:rsidP="00F22621">
      <w:pPr>
        <w:ind w:firstLine="540"/>
        <w:jc w:val="both"/>
        <w:rPr>
          <w:lang w:val="az-Latn-AZ"/>
        </w:rPr>
      </w:pPr>
      <w:r w:rsidRPr="00C6223B">
        <w:rPr>
          <w:i/>
          <w:lang w:val="az-Latn-AZ"/>
        </w:rPr>
        <w:t>Həyat</w:t>
      </w:r>
      <w:r w:rsidRPr="00A9737E">
        <w:rPr>
          <w:i/>
          <w:lang w:val="az-Latn-AZ"/>
        </w:rPr>
        <w:t xml:space="preserve"> </w:t>
      </w:r>
      <w:r w:rsidRPr="00C6223B">
        <w:rPr>
          <w:i/>
          <w:lang w:val="az-Latn-AZ"/>
        </w:rPr>
        <w:t>dövrünün</w:t>
      </w:r>
      <w:r w:rsidRPr="00A9737E">
        <w:rPr>
          <w:i/>
          <w:lang w:val="az-Latn-AZ"/>
        </w:rPr>
        <w:t xml:space="preserve"> </w:t>
      </w:r>
      <w:r w:rsidRPr="00C6223B">
        <w:rPr>
          <w:i/>
          <w:lang w:val="az-Latn-AZ"/>
        </w:rPr>
        <w:t>modeli</w:t>
      </w:r>
      <w:r w:rsidRPr="00A9737E">
        <w:rPr>
          <w:lang w:val="az-Latn-AZ"/>
        </w:rPr>
        <w:t xml:space="preserve"> </w:t>
      </w:r>
      <w:r w:rsidRPr="00C6223B">
        <w:rPr>
          <w:lang w:val="az-Latn-AZ"/>
        </w:rPr>
        <w:t>dedikdə</w:t>
      </w:r>
      <w:r w:rsidRPr="00A9737E">
        <w:rPr>
          <w:lang w:val="az-Latn-AZ"/>
        </w:rPr>
        <w:t xml:space="preserve"> </w:t>
      </w:r>
      <w:r w:rsidRPr="00C6223B">
        <w:rPr>
          <w:lang w:val="az-Latn-AZ"/>
        </w:rPr>
        <w:t>informasiya</w:t>
      </w:r>
      <w:r w:rsidRPr="00A9737E">
        <w:rPr>
          <w:lang w:val="az-Latn-AZ"/>
        </w:rPr>
        <w:t xml:space="preserve"> </w:t>
      </w:r>
      <w:r w:rsidRPr="00C6223B">
        <w:rPr>
          <w:lang w:val="az-Latn-AZ"/>
        </w:rPr>
        <w:t>sisteminin</w:t>
      </w:r>
      <w:r w:rsidRPr="00A9737E">
        <w:rPr>
          <w:lang w:val="az-Latn-AZ"/>
        </w:rPr>
        <w:t xml:space="preserve"> </w:t>
      </w:r>
      <w:r w:rsidRPr="00C6223B">
        <w:rPr>
          <w:lang w:val="az-Latn-AZ"/>
        </w:rPr>
        <w:t>həyat</w:t>
      </w:r>
      <w:r w:rsidRPr="00A9737E">
        <w:rPr>
          <w:lang w:val="az-Latn-AZ"/>
        </w:rPr>
        <w:t xml:space="preserve"> </w:t>
      </w:r>
      <w:r w:rsidRPr="00C6223B">
        <w:rPr>
          <w:lang w:val="az-Latn-AZ"/>
        </w:rPr>
        <w:t>dövrü</w:t>
      </w:r>
      <w:r w:rsidRPr="00A9737E">
        <w:rPr>
          <w:lang w:val="az-Latn-AZ"/>
        </w:rPr>
        <w:t xml:space="preserve"> </w:t>
      </w:r>
      <w:r w:rsidRPr="00C6223B">
        <w:rPr>
          <w:lang w:val="az-Latn-AZ"/>
        </w:rPr>
        <w:t>ərzində</w:t>
      </w:r>
      <w:r w:rsidRPr="00A9737E">
        <w:rPr>
          <w:lang w:val="az-Latn-AZ"/>
        </w:rPr>
        <w:t xml:space="preserve"> </w:t>
      </w:r>
      <w:r w:rsidRPr="00C6223B">
        <w:rPr>
          <w:lang w:val="az-Latn-AZ"/>
        </w:rPr>
        <w:t>yerinə</w:t>
      </w:r>
      <w:r w:rsidRPr="00A9737E">
        <w:rPr>
          <w:lang w:val="az-Latn-AZ"/>
        </w:rPr>
        <w:t xml:space="preserve"> </w:t>
      </w:r>
      <w:r w:rsidRPr="00C6223B">
        <w:rPr>
          <w:lang w:val="az-Latn-AZ"/>
        </w:rPr>
        <w:t>yetirilən</w:t>
      </w:r>
      <w:r w:rsidRPr="00A9737E">
        <w:rPr>
          <w:lang w:val="az-Latn-AZ"/>
        </w:rPr>
        <w:t xml:space="preserve"> </w:t>
      </w:r>
      <w:r w:rsidRPr="00C6223B">
        <w:rPr>
          <w:lang w:val="az-Latn-AZ"/>
        </w:rPr>
        <w:t>proseslərin</w:t>
      </w:r>
      <w:r w:rsidRPr="00A9737E">
        <w:rPr>
          <w:lang w:val="az-Latn-AZ"/>
        </w:rPr>
        <w:t xml:space="preserve">, </w:t>
      </w:r>
      <w:r w:rsidRPr="00C6223B">
        <w:rPr>
          <w:lang w:val="az-Latn-AZ"/>
        </w:rPr>
        <w:t>əməliyyatların</w:t>
      </w:r>
      <w:r w:rsidRPr="00A9737E">
        <w:rPr>
          <w:lang w:val="az-Latn-AZ"/>
        </w:rPr>
        <w:t xml:space="preserve"> </w:t>
      </w:r>
      <w:r w:rsidRPr="00C6223B">
        <w:rPr>
          <w:lang w:val="az-Latn-AZ"/>
        </w:rPr>
        <w:t>və</w:t>
      </w:r>
      <w:r w:rsidRPr="00A9737E">
        <w:rPr>
          <w:lang w:val="az-Latn-AZ"/>
        </w:rPr>
        <w:t xml:space="preserve"> </w:t>
      </w:r>
      <w:r w:rsidRPr="00C6223B">
        <w:rPr>
          <w:lang w:val="az-Latn-AZ"/>
        </w:rPr>
        <w:t>məsələlərin</w:t>
      </w:r>
      <w:r w:rsidRPr="00A9737E">
        <w:rPr>
          <w:lang w:val="az-Latn-AZ"/>
        </w:rPr>
        <w:t xml:space="preserve"> </w:t>
      </w:r>
      <w:r w:rsidRPr="00C6223B">
        <w:rPr>
          <w:lang w:val="az-Latn-AZ"/>
        </w:rPr>
        <w:t>ardı</w:t>
      </w:r>
      <w:r w:rsidRPr="00CD2E29">
        <w:rPr>
          <w:lang w:val="az-Latn-AZ"/>
        </w:rPr>
        <w:t>c</w:t>
      </w:r>
      <w:r w:rsidRPr="00C6223B">
        <w:rPr>
          <w:lang w:val="az-Latn-AZ"/>
        </w:rPr>
        <w:t>ıllığını</w:t>
      </w:r>
      <w:r w:rsidRPr="00A9737E">
        <w:rPr>
          <w:lang w:val="az-Latn-AZ"/>
        </w:rPr>
        <w:t xml:space="preserve"> </w:t>
      </w:r>
      <w:r w:rsidRPr="00C6223B">
        <w:rPr>
          <w:lang w:val="az-Latn-AZ"/>
        </w:rPr>
        <w:t>və</w:t>
      </w:r>
      <w:r w:rsidRPr="00A9737E">
        <w:rPr>
          <w:lang w:val="az-Latn-AZ"/>
        </w:rPr>
        <w:t xml:space="preserve"> </w:t>
      </w:r>
      <w:r w:rsidRPr="00C6223B">
        <w:rPr>
          <w:lang w:val="az-Latn-AZ"/>
        </w:rPr>
        <w:t>onlar</w:t>
      </w:r>
      <w:r w:rsidRPr="00A9737E">
        <w:rPr>
          <w:lang w:val="az-Latn-AZ"/>
        </w:rPr>
        <w:t xml:space="preserve"> </w:t>
      </w:r>
      <w:r w:rsidRPr="00C6223B">
        <w:rPr>
          <w:lang w:val="az-Latn-AZ"/>
        </w:rPr>
        <w:t>arasındakı</w:t>
      </w:r>
      <w:r w:rsidRPr="00A9737E">
        <w:rPr>
          <w:lang w:val="az-Latn-AZ"/>
        </w:rPr>
        <w:t xml:space="preserve"> </w:t>
      </w:r>
      <w:r w:rsidRPr="00C6223B">
        <w:rPr>
          <w:lang w:val="az-Latn-AZ"/>
        </w:rPr>
        <w:t>qarşılıqlı</w:t>
      </w:r>
      <w:r w:rsidRPr="00A9737E">
        <w:rPr>
          <w:lang w:val="az-Latn-AZ"/>
        </w:rPr>
        <w:t xml:space="preserve"> </w:t>
      </w:r>
      <w:r w:rsidRPr="00C6223B">
        <w:rPr>
          <w:lang w:val="az-Latn-AZ"/>
        </w:rPr>
        <w:t>əlaqələri</w:t>
      </w:r>
      <w:r w:rsidRPr="00A9737E">
        <w:rPr>
          <w:lang w:val="az-Latn-AZ"/>
        </w:rPr>
        <w:t xml:space="preserve"> </w:t>
      </w:r>
      <w:r w:rsidRPr="00C6223B">
        <w:rPr>
          <w:lang w:val="az-Latn-AZ"/>
        </w:rPr>
        <w:t>əks</w:t>
      </w:r>
      <w:r w:rsidRPr="00A9737E">
        <w:rPr>
          <w:lang w:val="az-Latn-AZ"/>
        </w:rPr>
        <w:t xml:space="preserve"> </w:t>
      </w:r>
      <w:r w:rsidRPr="00C6223B">
        <w:rPr>
          <w:lang w:val="az-Latn-AZ"/>
        </w:rPr>
        <w:t>etdirən</w:t>
      </w:r>
      <w:r w:rsidRPr="00A9737E">
        <w:rPr>
          <w:lang w:val="az-Latn-AZ"/>
        </w:rPr>
        <w:t xml:space="preserve"> </w:t>
      </w:r>
      <w:r w:rsidRPr="00C6223B">
        <w:rPr>
          <w:lang w:val="az-Latn-AZ"/>
        </w:rPr>
        <w:t>struktur</w:t>
      </w:r>
      <w:r w:rsidRPr="00A9737E">
        <w:rPr>
          <w:lang w:val="az-Latn-AZ"/>
        </w:rPr>
        <w:t xml:space="preserve"> b</w:t>
      </w:r>
      <w:r w:rsidRPr="00C6223B">
        <w:rPr>
          <w:lang w:val="az-Latn-AZ"/>
        </w:rPr>
        <w:t>a</w:t>
      </w:r>
      <w:r>
        <w:rPr>
          <w:lang w:val="az-Latn-AZ"/>
        </w:rPr>
        <w:t>ş</w:t>
      </w:r>
      <w:r w:rsidRPr="00C6223B">
        <w:rPr>
          <w:lang w:val="az-Latn-AZ"/>
        </w:rPr>
        <w:t>a</w:t>
      </w:r>
      <w:r w:rsidRPr="00A9737E">
        <w:rPr>
          <w:lang w:val="az-Latn-AZ"/>
        </w:rPr>
        <w:t xml:space="preserve"> </w:t>
      </w:r>
      <w:r w:rsidRPr="00C6223B">
        <w:rPr>
          <w:lang w:val="az-Latn-AZ"/>
        </w:rPr>
        <w:t>düşülür</w:t>
      </w:r>
      <w:r w:rsidRPr="00A9737E">
        <w:rPr>
          <w:lang w:val="az-Latn-AZ"/>
        </w:rPr>
        <w:t>.</w:t>
      </w:r>
    </w:p>
    <w:p w:rsidR="00F22621" w:rsidRPr="00C6223B" w:rsidRDefault="00F22621" w:rsidP="00F22621">
      <w:pPr>
        <w:ind w:firstLine="540"/>
        <w:jc w:val="both"/>
        <w:rPr>
          <w:lang w:val="en-US"/>
        </w:rPr>
      </w:pPr>
      <w:r>
        <w:rPr>
          <w:lang w:val="en-US"/>
        </w:rPr>
        <w:t>I</w:t>
      </w:r>
      <w:r w:rsidRPr="00C6223B">
        <w:rPr>
          <w:lang w:val="az-Latn-AZ"/>
        </w:rPr>
        <w:t>SO</w:t>
      </w:r>
      <w:r w:rsidRPr="00C6223B">
        <w:rPr>
          <w:lang w:val="en-US"/>
        </w:rPr>
        <w:t>/</w:t>
      </w:r>
      <w:r>
        <w:rPr>
          <w:lang w:val="en-US"/>
        </w:rPr>
        <w:t>I</w:t>
      </w:r>
      <w:r w:rsidRPr="00C6223B">
        <w:rPr>
          <w:lang w:val="az-Latn-AZ"/>
        </w:rPr>
        <w:t>E</w:t>
      </w:r>
      <w:r>
        <w:rPr>
          <w:lang w:val="az-Latn-AZ"/>
        </w:rPr>
        <w:t>C</w:t>
      </w:r>
      <w:r w:rsidRPr="00C6223B">
        <w:rPr>
          <w:lang w:val="en-US"/>
        </w:rPr>
        <w:t xml:space="preserve"> 12207 </w:t>
      </w:r>
      <w:r w:rsidRPr="00C6223B">
        <w:rPr>
          <w:lang w:val="az-Latn-AZ"/>
        </w:rPr>
        <w:t>standartında</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proseslərinə</w:t>
      </w:r>
      <w:r w:rsidRPr="00C6223B">
        <w:rPr>
          <w:lang w:val="en-US"/>
        </w:rPr>
        <w:t xml:space="preserve"> </w:t>
      </w:r>
      <w:r w:rsidRPr="00C6223B">
        <w:rPr>
          <w:lang w:val="az-Latn-AZ"/>
        </w:rPr>
        <w:t>daxil</w:t>
      </w:r>
      <w:r w:rsidRPr="00C6223B">
        <w:rPr>
          <w:lang w:val="en-US"/>
        </w:rPr>
        <w:t xml:space="preserve"> </w:t>
      </w:r>
      <w:r w:rsidRPr="00C6223B">
        <w:rPr>
          <w:lang w:val="az-Latn-AZ"/>
        </w:rPr>
        <w:t>olan</w:t>
      </w:r>
      <w:r w:rsidRPr="00C6223B">
        <w:rPr>
          <w:lang w:val="en-US"/>
        </w:rPr>
        <w:t xml:space="preserve"> </w:t>
      </w:r>
      <w:r w:rsidRPr="00C6223B">
        <w:rPr>
          <w:lang w:val="az-Latn-AZ"/>
        </w:rPr>
        <w:t>əməliyyatların</w:t>
      </w:r>
      <w:r w:rsidRPr="00C6223B">
        <w:rPr>
          <w:lang w:val="en-US"/>
        </w:rPr>
        <w:t xml:space="preserve"> </w:t>
      </w:r>
      <w:r w:rsidRPr="00C6223B">
        <w:rPr>
          <w:lang w:val="az-Latn-AZ"/>
        </w:rPr>
        <w:t>və</w:t>
      </w:r>
      <w:r w:rsidRPr="00C6223B">
        <w:rPr>
          <w:lang w:val="en-US"/>
        </w:rPr>
        <w:t xml:space="preserve"> </w:t>
      </w:r>
      <w:r w:rsidRPr="00C6223B">
        <w:rPr>
          <w:lang w:val="az-Latn-AZ"/>
        </w:rPr>
        <w:t>mə</w:t>
      </w:r>
      <w:r>
        <w:rPr>
          <w:lang w:val="az-Latn-AZ"/>
        </w:rPr>
        <w:t>rhə</w:t>
      </w:r>
      <w:r w:rsidRPr="00C6223B">
        <w:rPr>
          <w:lang w:val="az-Latn-AZ"/>
        </w:rPr>
        <w:t>lələrin</w:t>
      </w:r>
      <w:r w:rsidRPr="00C6223B">
        <w:rPr>
          <w:lang w:val="en-US"/>
        </w:rPr>
        <w:t xml:space="preserve"> </w:t>
      </w:r>
      <w:r w:rsidRPr="00C6223B">
        <w:rPr>
          <w:lang w:val="az-Latn-AZ"/>
        </w:rPr>
        <w:t>yerinə</w:t>
      </w:r>
      <w:r w:rsidRPr="00C6223B">
        <w:rPr>
          <w:lang w:val="en-US"/>
        </w:rPr>
        <w:t xml:space="preserve"> </w:t>
      </w:r>
      <w:r w:rsidRPr="00C6223B">
        <w:rPr>
          <w:lang w:val="az-Latn-AZ"/>
        </w:rPr>
        <w:t>yetirilməsi</w:t>
      </w:r>
      <w:r w:rsidRPr="00C6223B">
        <w:rPr>
          <w:lang w:val="en-US"/>
        </w:rPr>
        <w:t xml:space="preserve"> </w:t>
      </w:r>
      <w:r w:rsidRPr="00C6223B">
        <w:rPr>
          <w:lang w:val="az-Latn-AZ"/>
        </w:rPr>
        <w:t>və</w:t>
      </w:r>
      <w:r w:rsidRPr="00C6223B">
        <w:rPr>
          <w:lang w:val="en-US"/>
        </w:rPr>
        <w:t xml:space="preserve"> </w:t>
      </w:r>
      <w:r w:rsidRPr="00C6223B">
        <w:rPr>
          <w:lang w:val="az-Latn-AZ"/>
        </w:rPr>
        <w:t>reallaşdırılması</w:t>
      </w:r>
      <w:r w:rsidRPr="00C6223B">
        <w:rPr>
          <w:lang w:val="en-US"/>
        </w:rPr>
        <w:t xml:space="preserve"> </w:t>
      </w:r>
      <w:r w:rsidRPr="00C6223B">
        <w:rPr>
          <w:lang w:val="az-Latn-AZ"/>
        </w:rPr>
        <w:t>metodalrı</w:t>
      </w:r>
      <w:r w:rsidRPr="00C6223B">
        <w:rPr>
          <w:lang w:val="en-US"/>
        </w:rPr>
        <w:t xml:space="preserve"> </w:t>
      </w:r>
      <w:r w:rsidRPr="00C6223B">
        <w:rPr>
          <w:lang w:val="az-Latn-AZ"/>
        </w:rPr>
        <w:t>detalları</w:t>
      </w:r>
      <w:r w:rsidRPr="00C6223B">
        <w:rPr>
          <w:lang w:val="en-US"/>
        </w:rPr>
        <w:t xml:space="preserve"> </w:t>
      </w:r>
      <w:r w:rsidRPr="00C6223B">
        <w:rPr>
          <w:lang w:val="az-Latn-AZ"/>
        </w:rPr>
        <w:t>ilə</w:t>
      </w:r>
      <w:r w:rsidRPr="00C6223B">
        <w:rPr>
          <w:lang w:val="en-US"/>
        </w:rPr>
        <w:t xml:space="preserve"> </w:t>
      </w:r>
      <w:r w:rsidRPr="00C6223B">
        <w:rPr>
          <w:lang w:val="az-Latn-AZ"/>
        </w:rPr>
        <w:t>konkretləşdirilmi</w:t>
      </w:r>
      <w:r>
        <w:rPr>
          <w:lang w:val="az-Latn-AZ"/>
        </w:rPr>
        <w:t>r</w:t>
      </w:r>
      <w:r w:rsidRPr="00C6223B">
        <w:rPr>
          <w:lang w:val="en-US"/>
        </w:rPr>
        <w:t xml:space="preserve">, </w:t>
      </w:r>
      <w:r w:rsidRPr="00C6223B">
        <w:rPr>
          <w:lang w:val="az-Latn-AZ"/>
        </w:rPr>
        <w:t>həmin</w:t>
      </w:r>
      <w:r w:rsidRPr="00C6223B">
        <w:rPr>
          <w:lang w:val="en-US"/>
        </w:rPr>
        <w:t xml:space="preserve"> </w:t>
      </w:r>
      <w:r w:rsidRPr="00C6223B">
        <w:rPr>
          <w:lang w:val="az-Latn-AZ"/>
        </w:rPr>
        <w:t>proseslərin</w:t>
      </w:r>
      <w:r w:rsidRPr="00C6223B">
        <w:rPr>
          <w:lang w:val="en-US"/>
        </w:rPr>
        <w:t xml:space="preserve"> </w:t>
      </w:r>
      <w:r w:rsidRPr="00C6223B">
        <w:rPr>
          <w:lang w:val="az-Latn-AZ"/>
        </w:rPr>
        <w:t>yalnız</w:t>
      </w:r>
      <w:r w:rsidRPr="00C6223B">
        <w:rPr>
          <w:lang w:val="en-US"/>
        </w:rPr>
        <w:t xml:space="preserve"> </w:t>
      </w:r>
      <w:r w:rsidRPr="00C6223B">
        <w:rPr>
          <w:lang w:val="az-Latn-AZ"/>
        </w:rPr>
        <w:t>strukturu</w:t>
      </w:r>
      <w:r w:rsidRPr="00C6223B">
        <w:rPr>
          <w:lang w:val="en-US"/>
        </w:rPr>
        <w:t xml:space="preserve"> </w:t>
      </w:r>
      <w:r w:rsidRPr="00C6223B">
        <w:rPr>
          <w:lang w:val="az-Latn-AZ"/>
        </w:rPr>
        <w:t>təsvir</w:t>
      </w:r>
      <w:r w:rsidRPr="00C6223B">
        <w:rPr>
          <w:lang w:val="en-US"/>
        </w:rPr>
        <w:t xml:space="preserve"> </w:t>
      </w:r>
      <w:r w:rsidRPr="00C6223B">
        <w:rPr>
          <w:lang w:val="az-Latn-AZ"/>
        </w:rPr>
        <w:t>olunur</w:t>
      </w:r>
      <w:r w:rsidRPr="00C6223B">
        <w:rPr>
          <w:lang w:val="en-US"/>
        </w:rPr>
        <w:t xml:space="preserve">. </w:t>
      </w:r>
      <w:r w:rsidRPr="00C6223B">
        <w:rPr>
          <w:lang w:val="az-Latn-AZ"/>
        </w:rPr>
        <w:t>Bu</w:t>
      </w:r>
      <w:r w:rsidRPr="00C6223B">
        <w:rPr>
          <w:lang w:val="en-US"/>
        </w:rPr>
        <w:t xml:space="preserve"> </w:t>
      </w:r>
      <w:r w:rsidRPr="00C6223B">
        <w:rPr>
          <w:lang w:val="az-Latn-AZ"/>
        </w:rPr>
        <w:t>onunla</w:t>
      </w:r>
      <w:r w:rsidRPr="00C6223B">
        <w:rPr>
          <w:lang w:val="en-US"/>
        </w:rPr>
        <w:t xml:space="preserve"> </w:t>
      </w:r>
      <w:r w:rsidRPr="00C6223B">
        <w:rPr>
          <w:lang w:val="az-Latn-AZ"/>
        </w:rPr>
        <w:t>izah</w:t>
      </w:r>
      <w:r w:rsidRPr="00C6223B">
        <w:rPr>
          <w:lang w:val="en-US"/>
        </w:rPr>
        <w:t xml:space="preserve"> </w:t>
      </w:r>
      <w:r w:rsidRPr="00C6223B">
        <w:rPr>
          <w:lang w:val="az-Latn-AZ"/>
        </w:rPr>
        <w:t>olunur</w:t>
      </w:r>
      <w:r w:rsidRPr="00C6223B">
        <w:rPr>
          <w:lang w:val="en-US"/>
        </w:rPr>
        <w:t xml:space="preserve"> </w:t>
      </w:r>
      <w:r w:rsidRPr="00C6223B">
        <w:rPr>
          <w:lang w:val="az-Latn-AZ"/>
        </w:rPr>
        <w:t>ki</w:t>
      </w:r>
      <w:r w:rsidRPr="00C6223B">
        <w:rPr>
          <w:lang w:val="en-US"/>
        </w:rPr>
        <w:t xml:space="preserve">, </w:t>
      </w:r>
      <w:r w:rsidRPr="00C6223B">
        <w:rPr>
          <w:lang w:val="az-Latn-AZ"/>
        </w:rPr>
        <w:t>standartın</w:t>
      </w:r>
      <w:r w:rsidRPr="00C6223B">
        <w:rPr>
          <w:lang w:val="en-US"/>
        </w:rPr>
        <w:t xml:space="preserve"> </w:t>
      </w:r>
      <w:r w:rsidRPr="00C6223B">
        <w:rPr>
          <w:lang w:val="az-Latn-AZ"/>
        </w:rPr>
        <w:t>reqlamentləri</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istənilən</w:t>
      </w:r>
      <w:r w:rsidRPr="00C6223B">
        <w:rPr>
          <w:lang w:val="en-US"/>
        </w:rPr>
        <w:t xml:space="preserve"> </w:t>
      </w:r>
      <w:r w:rsidRPr="00C6223B">
        <w:rPr>
          <w:lang w:val="az-Latn-AZ"/>
        </w:rPr>
        <w:t>modeli</w:t>
      </w:r>
      <w:r w:rsidRPr="00C6223B">
        <w:rPr>
          <w:lang w:val="en-US"/>
        </w:rPr>
        <w:t xml:space="preserve">, </w:t>
      </w:r>
      <w:r w:rsidRPr="00C6223B">
        <w:rPr>
          <w:lang w:val="az-Latn-AZ"/>
        </w:rPr>
        <w:t>quraşdırmanın</w:t>
      </w:r>
      <w:r w:rsidRPr="00C6223B">
        <w:rPr>
          <w:lang w:val="en-US"/>
        </w:rPr>
        <w:t xml:space="preserve"> </w:t>
      </w:r>
      <w:r w:rsidRPr="00C6223B">
        <w:rPr>
          <w:lang w:val="az-Latn-AZ"/>
        </w:rPr>
        <w:t>istənilən</w:t>
      </w:r>
      <w:r w:rsidRPr="00C6223B">
        <w:rPr>
          <w:lang w:val="en-US"/>
        </w:rPr>
        <w:t xml:space="preserve"> </w:t>
      </w:r>
      <w:r w:rsidRPr="00C6223B">
        <w:rPr>
          <w:lang w:val="az-Latn-AZ"/>
        </w:rPr>
        <w:t>metodlologiyası</w:t>
      </w:r>
      <w:r w:rsidRPr="00C6223B">
        <w:rPr>
          <w:lang w:val="en-US"/>
        </w:rPr>
        <w:t xml:space="preserve"> </w:t>
      </w:r>
      <w:r w:rsidRPr="00C6223B">
        <w:rPr>
          <w:lang w:val="az-Latn-AZ"/>
        </w:rPr>
        <w:t>və</w:t>
      </w:r>
      <w:r w:rsidRPr="00C6223B">
        <w:rPr>
          <w:lang w:val="en-US"/>
        </w:rPr>
        <w:t xml:space="preserve"> </w:t>
      </w:r>
      <w:r w:rsidRPr="00C6223B">
        <w:rPr>
          <w:lang w:val="az-Latn-AZ"/>
        </w:rPr>
        <w:t>texnologiyası</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ümumidir</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modeli</w:t>
      </w:r>
      <w:r>
        <w:rPr>
          <w:lang w:val="az-Latn-AZ"/>
        </w:rPr>
        <w:t xml:space="preserve"> isə</w:t>
      </w:r>
      <w:r w:rsidRPr="00C6223B">
        <w:rPr>
          <w:lang w:val="en-US"/>
        </w:rPr>
        <w:t xml:space="preserve"> </w:t>
      </w:r>
      <w:r w:rsidRPr="00C6223B">
        <w:rPr>
          <w:lang w:val="az-Latn-AZ"/>
        </w:rPr>
        <w:t>hazırlanan</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xüsusiyyətlərindən</w:t>
      </w:r>
      <w:r w:rsidRPr="00C6223B">
        <w:rPr>
          <w:lang w:val="en-US"/>
        </w:rPr>
        <w:t xml:space="preserve">, </w:t>
      </w:r>
      <w:r w:rsidRPr="00C6223B">
        <w:rPr>
          <w:lang w:val="az-Latn-AZ"/>
        </w:rPr>
        <w:t>onun</w:t>
      </w:r>
      <w:r w:rsidRPr="00C6223B">
        <w:rPr>
          <w:lang w:val="en-US"/>
        </w:rPr>
        <w:t xml:space="preserve"> </w:t>
      </w:r>
      <w:r w:rsidRPr="00C6223B">
        <w:rPr>
          <w:lang w:val="az-Latn-AZ"/>
        </w:rPr>
        <w:t>quraşdırıldığı</w:t>
      </w:r>
      <w:r>
        <w:rPr>
          <w:lang w:val="az-Latn-AZ"/>
        </w:rPr>
        <w:t xml:space="preserve"> və</w:t>
      </w:r>
      <w:r w:rsidRPr="00C6223B">
        <w:rPr>
          <w:lang w:val="en-US"/>
        </w:rPr>
        <w:t xml:space="preserve"> </w:t>
      </w:r>
      <w:r w:rsidRPr="00C6223B">
        <w:rPr>
          <w:lang w:val="az-Latn-AZ"/>
        </w:rPr>
        <w:t>fəaliyyət</w:t>
      </w:r>
      <w:r w:rsidRPr="00C6223B">
        <w:rPr>
          <w:lang w:val="en-US"/>
        </w:rPr>
        <w:t xml:space="preserve"> </w:t>
      </w:r>
      <w:r w:rsidRPr="00C6223B">
        <w:rPr>
          <w:lang w:val="az-Latn-AZ"/>
        </w:rPr>
        <w:t>göstərdiyi</w:t>
      </w:r>
      <w:r w:rsidRPr="00C6223B">
        <w:rPr>
          <w:lang w:val="en-US"/>
        </w:rPr>
        <w:t xml:space="preserve"> </w:t>
      </w:r>
      <w:r w:rsidRPr="00C6223B">
        <w:rPr>
          <w:lang w:val="az-Latn-AZ"/>
        </w:rPr>
        <w:t>şəraitdən</w:t>
      </w:r>
      <w:r w:rsidRPr="00C6223B">
        <w:rPr>
          <w:lang w:val="en-US"/>
        </w:rPr>
        <w:t xml:space="preserve"> </w:t>
      </w:r>
      <w:r w:rsidRPr="00C6223B">
        <w:rPr>
          <w:lang w:val="az-Latn-AZ"/>
        </w:rPr>
        <w:t>asılıdır</w:t>
      </w:r>
      <w:r w:rsidRPr="00C6223B">
        <w:rPr>
          <w:lang w:val="en-US"/>
        </w:rPr>
        <w:t xml:space="preserve">. </w:t>
      </w:r>
      <w:r w:rsidRPr="00C6223B">
        <w:rPr>
          <w:lang w:val="az-Latn-AZ"/>
        </w:rPr>
        <w:t>Odur</w:t>
      </w:r>
      <w:r w:rsidRPr="00C6223B">
        <w:rPr>
          <w:lang w:val="en-US"/>
        </w:rPr>
        <w:t xml:space="preserve"> </w:t>
      </w:r>
      <w:r w:rsidRPr="00C6223B">
        <w:rPr>
          <w:lang w:val="az-Latn-AZ"/>
        </w:rPr>
        <w:t>ki</w:t>
      </w:r>
      <w:r w:rsidRPr="00C6223B">
        <w:rPr>
          <w:lang w:val="en-US"/>
        </w:rPr>
        <w:t xml:space="preserve">, </w:t>
      </w:r>
      <w:r w:rsidRPr="00C6223B">
        <w:rPr>
          <w:lang w:val="az-Latn-AZ"/>
        </w:rPr>
        <w:t>ümumi</w:t>
      </w:r>
      <w:r w:rsidRPr="00C6223B">
        <w:rPr>
          <w:lang w:val="en-US"/>
        </w:rPr>
        <w:t xml:space="preserve"> </w:t>
      </w:r>
      <w:r w:rsidRPr="00C6223B">
        <w:rPr>
          <w:lang w:val="az-Latn-AZ"/>
        </w:rPr>
        <w:t>hal</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yəni</w:t>
      </w:r>
      <w:r w:rsidRPr="00C6223B">
        <w:rPr>
          <w:lang w:val="en-US"/>
        </w:rPr>
        <w:t xml:space="preserve"> </w:t>
      </w:r>
      <w:r w:rsidRPr="00C6223B">
        <w:rPr>
          <w:lang w:val="az-Latn-AZ"/>
        </w:rPr>
        <w:t>müəyyən</w:t>
      </w:r>
      <w:r w:rsidRPr="00C6223B">
        <w:rPr>
          <w:lang w:val="en-US"/>
        </w:rPr>
        <w:t xml:space="preserve"> </w:t>
      </w:r>
      <w:r w:rsidRPr="00C6223B">
        <w:rPr>
          <w:lang w:val="az-Latn-AZ"/>
        </w:rPr>
        <w:t>tətbiq</w:t>
      </w:r>
      <w:r w:rsidRPr="00C6223B">
        <w:rPr>
          <w:lang w:val="en-US"/>
        </w:rPr>
        <w:t xml:space="preserve"> </w:t>
      </w:r>
      <w:r w:rsidRPr="00C6223B">
        <w:rPr>
          <w:lang w:val="az-Latn-AZ"/>
        </w:rPr>
        <w:t>sahəsinə</w:t>
      </w:r>
      <w:r w:rsidRPr="00C6223B">
        <w:rPr>
          <w:lang w:val="en-US"/>
        </w:rPr>
        <w:t xml:space="preserve"> </w:t>
      </w:r>
      <w:r w:rsidRPr="00C6223B">
        <w:rPr>
          <w:lang w:val="az-Latn-AZ"/>
        </w:rPr>
        <w:t>yönəlməyən</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konkret</w:t>
      </w:r>
      <w:r w:rsidRPr="00C6223B">
        <w:rPr>
          <w:lang w:val="en-US"/>
        </w:rPr>
        <w:t xml:space="preserve"> </w:t>
      </w:r>
      <w:r w:rsidRPr="00C6223B">
        <w:rPr>
          <w:lang w:val="az-Latn-AZ"/>
        </w:rPr>
        <w:t>modelini</w:t>
      </w:r>
      <w:r w:rsidRPr="00C6223B">
        <w:rPr>
          <w:lang w:val="en-US"/>
        </w:rPr>
        <w:t xml:space="preserve"> </w:t>
      </w:r>
      <w:r w:rsidRPr="00C6223B">
        <w:rPr>
          <w:lang w:val="az-Latn-AZ"/>
        </w:rPr>
        <w:t>və</w:t>
      </w:r>
      <w:r w:rsidRPr="00C6223B">
        <w:rPr>
          <w:lang w:val="en-US"/>
        </w:rPr>
        <w:t xml:space="preserve"> </w:t>
      </w:r>
      <w:r w:rsidRPr="00C6223B">
        <w:rPr>
          <w:lang w:val="az-Latn-AZ"/>
        </w:rPr>
        <w:t>quraşdırılma</w:t>
      </w:r>
      <w:r w:rsidRPr="00C6223B">
        <w:rPr>
          <w:lang w:val="en-US"/>
        </w:rPr>
        <w:t xml:space="preserve"> </w:t>
      </w:r>
      <w:r w:rsidRPr="00C6223B">
        <w:rPr>
          <w:lang w:val="az-Latn-AZ"/>
        </w:rPr>
        <w:t>metodlarını</w:t>
      </w:r>
      <w:r w:rsidRPr="00C6223B">
        <w:rPr>
          <w:lang w:val="en-US"/>
        </w:rPr>
        <w:t xml:space="preserve"> </w:t>
      </w:r>
      <w:r w:rsidRPr="00C6223B">
        <w:rPr>
          <w:lang w:val="az-Latn-AZ"/>
        </w:rPr>
        <w:t>təklif</w:t>
      </w:r>
      <w:r w:rsidRPr="00C6223B">
        <w:rPr>
          <w:lang w:val="en-US"/>
        </w:rPr>
        <w:t xml:space="preserve"> </w:t>
      </w:r>
      <w:r w:rsidRPr="00C6223B">
        <w:rPr>
          <w:lang w:val="az-Latn-AZ"/>
        </w:rPr>
        <w:t>etmək</w:t>
      </w:r>
      <w:r w:rsidRPr="00C6223B">
        <w:rPr>
          <w:lang w:val="en-US"/>
        </w:rPr>
        <w:t xml:space="preserve"> </w:t>
      </w:r>
      <w:r w:rsidRPr="00C6223B">
        <w:rPr>
          <w:lang w:val="az-Latn-AZ"/>
        </w:rPr>
        <w:t>mənasızdır</w:t>
      </w:r>
      <w:r w:rsidRPr="00C6223B">
        <w:rPr>
          <w:lang w:val="en-US"/>
        </w:rPr>
        <w:t>.</w:t>
      </w:r>
    </w:p>
    <w:p w:rsidR="00F22621" w:rsidRPr="00C6223B" w:rsidRDefault="00F22621" w:rsidP="00F22621">
      <w:pPr>
        <w:ind w:firstLine="540"/>
        <w:jc w:val="both"/>
        <w:rPr>
          <w:lang w:val="en-US"/>
        </w:rPr>
      </w:pP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həyat</w:t>
      </w:r>
      <w:r w:rsidRPr="00C6223B">
        <w:rPr>
          <w:lang w:val="en-US"/>
        </w:rPr>
        <w:t xml:space="preserve"> </w:t>
      </w:r>
      <w:r w:rsidRPr="00C6223B">
        <w:rPr>
          <w:lang w:val="az-Latn-AZ"/>
        </w:rPr>
        <w:t>dövrünü</w:t>
      </w:r>
      <w:r>
        <w:rPr>
          <w:lang w:val="az-Latn-AZ"/>
        </w:rPr>
        <w:t>n</w:t>
      </w:r>
      <w:r w:rsidRPr="00C6223B">
        <w:rPr>
          <w:lang w:val="en-US"/>
        </w:rPr>
        <w:t xml:space="preserve"> 3 </w:t>
      </w:r>
      <w:r w:rsidRPr="00C6223B">
        <w:rPr>
          <w:lang w:val="az-Latn-AZ"/>
        </w:rPr>
        <w:t>tip</w:t>
      </w:r>
      <w:r w:rsidRPr="00C6223B">
        <w:rPr>
          <w:lang w:val="en-US"/>
        </w:rPr>
        <w:t xml:space="preserve"> </w:t>
      </w:r>
      <w:r w:rsidRPr="00C6223B">
        <w:rPr>
          <w:lang w:val="az-Latn-AZ"/>
        </w:rPr>
        <w:t>modeli</w:t>
      </w:r>
      <w:r w:rsidRPr="00C6223B">
        <w:rPr>
          <w:lang w:val="en-US"/>
        </w:rPr>
        <w:t xml:space="preserve"> </w:t>
      </w:r>
      <w:r w:rsidRPr="00C6223B">
        <w:rPr>
          <w:lang w:val="az-Latn-AZ"/>
        </w:rPr>
        <w:t>daha</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yayılmışdır</w:t>
      </w:r>
      <w:r w:rsidRPr="00C6223B">
        <w:rPr>
          <w:lang w:val="en-US"/>
        </w:rPr>
        <w:t xml:space="preserve">: </w:t>
      </w:r>
      <w:r w:rsidRPr="00C6223B">
        <w:rPr>
          <w:lang w:val="az-Latn-AZ"/>
        </w:rPr>
        <w:t>k</w:t>
      </w:r>
      <w:r>
        <w:rPr>
          <w:lang w:val="az-Latn-AZ"/>
        </w:rPr>
        <w:t>aska</w:t>
      </w:r>
      <w:r w:rsidRPr="00C6223B">
        <w:rPr>
          <w:lang w:val="az-Latn-AZ"/>
        </w:rPr>
        <w:t>d</w:t>
      </w:r>
      <w:r w:rsidRPr="00C6223B">
        <w:rPr>
          <w:lang w:val="en-US"/>
        </w:rPr>
        <w:t xml:space="preserve"> </w:t>
      </w:r>
      <w:r w:rsidRPr="00C6223B">
        <w:rPr>
          <w:lang w:val="az-Latn-AZ"/>
        </w:rPr>
        <w:t>modeli</w:t>
      </w:r>
      <w:r w:rsidRPr="00C6223B">
        <w:rPr>
          <w:lang w:val="en-US"/>
        </w:rPr>
        <w:t xml:space="preserve">, </w:t>
      </w:r>
      <w:r w:rsidRPr="00C6223B">
        <w:rPr>
          <w:lang w:val="az-Latn-AZ"/>
        </w:rPr>
        <w:t>prototip</w:t>
      </w:r>
      <w:r w:rsidRPr="00C6223B">
        <w:rPr>
          <w:lang w:val="en-US"/>
        </w:rPr>
        <w:t xml:space="preserve"> </w:t>
      </w:r>
      <w:r w:rsidRPr="00C6223B">
        <w:rPr>
          <w:lang w:val="az-Latn-AZ"/>
        </w:rPr>
        <w:t>modeli</w:t>
      </w:r>
      <w:r w:rsidRPr="00C6223B">
        <w:rPr>
          <w:lang w:val="en-US"/>
        </w:rPr>
        <w:t xml:space="preserve"> </w:t>
      </w:r>
      <w:r w:rsidRPr="00C6223B">
        <w:rPr>
          <w:lang w:val="az-Latn-AZ"/>
        </w:rPr>
        <w:t>və</w:t>
      </w:r>
      <w:r w:rsidRPr="00C6223B">
        <w:rPr>
          <w:lang w:val="en-US"/>
        </w:rPr>
        <w:t xml:space="preserve"> </w:t>
      </w:r>
      <w:r w:rsidRPr="00C6223B">
        <w:rPr>
          <w:lang w:val="az-Latn-AZ"/>
        </w:rPr>
        <w:t>spiral</w:t>
      </w:r>
      <w:r w:rsidRPr="00C6223B">
        <w:rPr>
          <w:lang w:val="en-US"/>
        </w:rPr>
        <w:t xml:space="preserve"> </w:t>
      </w:r>
      <w:r w:rsidRPr="00C6223B">
        <w:rPr>
          <w:lang w:val="az-Latn-AZ"/>
        </w:rPr>
        <w:t>model</w:t>
      </w:r>
      <w:r w:rsidRPr="00C6223B">
        <w:rPr>
          <w:lang w:val="en-US"/>
        </w:rPr>
        <w:t xml:space="preserve">. </w:t>
      </w:r>
      <w:r w:rsidRPr="00C6223B">
        <w:rPr>
          <w:lang w:val="az-Latn-AZ"/>
        </w:rPr>
        <w:t>Bu</w:t>
      </w:r>
      <w:r w:rsidRPr="00C6223B">
        <w:rPr>
          <w:lang w:val="en-US"/>
        </w:rPr>
        <w:t xml:space="preserve"> </w:t>
      </w:r>
      <w:r w:rsidRPr="00C6223B">
        <w:rPr>
          <w:lang w:val="az-Latn-AZ"/>
        </w:rPr>
        <w:t>modellər</w:t>
      </w:r>
      <w:r w:rsidRPr="00C6223B">
        <w:rPr>
          <w:lang w:val="en-US"/>
        </w:rPr>
        <w:t xml:space="preserve"> </w:t>
      </w:r>
      <w:r w:rsidRPr="00C6223B">
        <w:rPr>
          <w:lang w:val="az-Latn-AZ"/>
        </w:rPr>
        <w:t>haqqında</w:t>
      </w:r>
      <w:r w:rsidRPr="00C6223B">
        <w:rPr>
          <w:lang w:val="en-US"/>
        </w:rPr>
        <w:t xml:space="preserve"> </w:t>
      </w:r>
      <w:r w:rsidRPr="00C6223B">
        <w:rPr>
          <w:lang w:val="az-Latn-AZ"/>
        </w:rPr>
        <w:t>ətraflı</w:t>
      </w:r>
      <w:r w:rsidRPr="00C6223B">
        <w:rPr>
          <w:lang w:val="en-US"/>
        </w:rPr>
        <w:t xml:space="preserve"> </w:t>
      </w:r>
      <w:r w:rsidRPr="00C6223B">
        <w:rPr>
          <w:lang w:val="az-Latn-AZ"/>
        </w:rPr>
        <w:t>məlumat</w:t>
      </w:r>
      <w:r w:rsidRPr="00C6223B">
        <w:rPr>
          <w:lang w:val="en-US"/>
        </w:rPr>
        <w:t xml:space="preserve"> [1]-</w:t>
      </w:r>
      <w:r w:rsidRPr="00C6223B">
        <w:rPr>
          <w:lang w:val="az-Latn-AZ"/>
        </w:rPr>
        <w:t>də</w:t>
      </w:r>
      <w:r w:rsidRPr="00C6223B">
        <w:rPr>
          <w:lang w:val="en-US"/>
        </w:rPr>
        <w:t xml:space="preserve"> </w:t>
      </w:r>
      <w:r w:rsidRPr="00C6223B">
        <w:rPr>
          <w:lang w:val="az-Latn-AZ"/>
        </w:rPr>
        <w:t>verilir</w:t>
      </w:r>
      <w:r w:rsidRPr="00C6223B">
        <w:rPr>
          <w:lang w:val="en-US"/>
        </w:rPr>
        <w:t xml:space="preserve">. </w:t>
      </w:r>
      <w:r w:rsidRPr="00C6223B">
        <w:rPr>
          <w:lang w:val="az-Latn-AZ"/>
        </w:rPr>
        <w:t>Burada</w:t>
      </w:r>
      <w:r w:rsidRPr="00C6223B">
        <w:rPr>
          <w:lang w:val="en-US"/>
        </w:rPr>
        <w:t xml:space="preserve"> </w:t>
      </w:r>
      <w:r w:rsidRPr="00C6223B">
        <w:rPr>
          <w:lang w:val="az-Latn-AZ"/>
        </w:rPr>
        <w:t>isə</w:t>
      </w:r>
      <w:r w:rsidRPr="00C6223B">
        <w:rPr>
          <w:lang w:val="en-US"/>
        </w:rPr>
        <w:t xml:space="preserve"> </w:t>
      </w:r>
      <w:r w:rsidRPr="00C6223B">
        <w:rPr>
          <w:lang w:val="az-Latn-AZ"/>
        </w:rPr>
        <w:t>əlavə</w:t>
      </w:r>
      <w:r w:rsidRPr="00C6223B">
        <w:rPr>
          <w:lang w:val="en-US"/>
        </w:rPr>
        <w:t xml:space="preserve"> </w:t>
      </w:r>
      <w:r w:rsidRPr="00C6223B">
        <w:rPr>
          <w:lang w:val="az-Latn-AZ"/>
        </w:rPr>
        <w:t>olaraq</w:t>
      </w:r>
      <w:r w:rsidRPr="00C6223B">
        <w:rPr>
          <w:lang w:val="en-US"/>
        </w:rPr>
        <w:t xml:space="preserve"> </w:t>
      </w:r>
      <w:r w:rsidRPr="00C6223B">
        <w:rPr>
          <w:lang w:val="az-Latn-AZ"/>
        </w:rPr>
        <w:t>aşıdakıları</w:t>
      </w:r>
      <w:r w:rsidRPr="00C6223B">
        <w:rPr>
          <w:lang w:val="en-US"/>
        </w:rPr>
        <w:t xml:space="preserve"> </w:t>
      </w:r>
      <w:r w:rsidRPr="00C6223B">
        <w:rPr>
          <w:lang w:val="az-Latn-AZ"/>
        </w:rPr>
        <w:t>qeyd</w:t>
      </w:r>
      <w:r w:rsidRPr="00C6223B">
        <w:rPr>
          <w:lang w:val="en-US"/>
        </w:rPr>
        <w:t xml:space="preserve"> </w:t>
      </w:r>
      <w:r w:rsidRPr="00C6223B">
        <w:rPr>
          <w:lang w:val="az-Latn-AZ"/>
        </w:rPr>
        <w:t>edək</w:t>
      </w:r>
      <w:r w:rsidRPr="00C6223B">
        <w:rPr>
          <w:lang w:val="en-US"/>
        </w:rPr>
        <w:t>.</w:t>
      </w:r>
    </w:p>
    <w:p w:rsidR="00F22621" w:rsidRPr="00C6223B" w:rsidRDefault="00F22621" w:rsidP="00F22621">
      <w:pPr>
        <w:ind w:firstLine="540"/>
        <w:jc w:val="both"/>
        <w:rPr>
          <w:lang w:val="en-US"/>
        </w:rPr>
      </w:pPr>
      <w:r w:rsidRPr="00C6223B">
        <w:rPr>
          <w:lang w:val="en-US"/>
        </w:rPr>
        <w:t>1.</w:t>
      </w:r>
      <w:r w:rsidRPr="00C6223B">
        <w:rPr>
          <w:i/>
          <w:lang w:val="az-Latn-AZ"/>
        </w:rPr>
        <w:t>K</w:t>
      </w:r>
      <w:r>
        <w:rPr>
          <w:i/>
          <w:lang w:val="az-Latn-AZ"/>
        </w:rPr>
        <w:t>a</w:t>
      </w:r>
      <w:r w:rsidRPr="00C6223B">
        <w:rPr>
          <w:i/>
          <w:lang w:val="az-Latn-AZ"/>
        </w:rPr>
        <w:t>skad</w:t>
      </w:r>
      <w:r w:rsidRPr="00C6223B">
        <w:rPr>
          <w:i/>
          <w:lang w:val="en-US"/>
        </w:rPr>
        <w:t xml:space="preserve"> (</w:t>
      </w:r>
      <w:r w:rsidRPr="00C6223B">
        <w:rPr>
          <w:i/>
          <w:lang w:val="az-Latn-AZ"/>
        </w:rPr>
        <w:t>şəlalə</w:t>
      </w:r>
      <w:r w:rsidRPr="00C6223B">
        <w:rPr>
          <w:i/>
          <w:lang w:val="en-US"/>
        </w:rPr>
        <w:t xml:space="preserve">) </w:t>
      </w:r>
      <w:r w:rsidRPr="00C6223B">
        <w:rPr>
          <w:i/>
          <w:lang w:val="az-Latn-AZ"/>
        </w:rPr>
        <w:t>modeli</w:t>
      </w:r>
      <w:r w:rsidRPr="00C6223B">
        <w:rPr>
          <w:lang w:val="en-US"/>
        </w:rPr>
        <w:t xml:space="preserve"> </w:t>
      </w:r>
      <w:r w:rsidRPr="00C6223B">
        <w:rPr>
          <w:lang w:val="az-Latn-AZ"/>
        </w:rPr>
        <w:t>xətti</w:t>
      </w:r>
      <w:r w:rsidRPr="00C6223B">
        <w:rPr>
          <w:lang w:val="en-US"/>
        </w:rPr>
        <w:t xml:space="preserve"> </w:t>
      </w:r>
      <w:r w:rsidRPr="00C6223B">
        <w:rPr>
          <w:lang w:val="az-Latn-AZ"/>
        </w:rPr>
        <w:t>modeldir</w:t>
      </w:r>
      <w:r w:rsidRPr="00C6223B">
        <w:rPr>
          <w:lang w:val="en-US"/>
        </w:rPr>
        <w:t xml:space="preserve">, </w:t>
      </w:r>
      <w:r w:rsidRPr="00C6223B">
        <w:rPr>
          <w:lang w:val="az-Latn-AZ"/>
        </w:rPr>
        <w:t>yəni</w:t>
      </w:r>
      <w:r w:rsidRPr="00C6223B">
        <w:rPr>
          <w:lang w:val="en-US"/>
        </w:rPr>
        <w:t xml:space="preserve"> </w:t>
      </w:r>
      <w:r w:rsidRPr="00C6223B">
        <w:rPr>
          <w:lang w:val="az-Latn-AZ"/>
        </w:rPr>
        <w:t>bu</w:t>
      </w:r>
      <w:r w:rsidRPr="00C6223B">
        <w:rPr>
          <w:lang w:val="en-US"/>
        </w:rPr>
        <w:t xml:space="preserve"> </w:t>
      </w:r>
      <w:r w:rsidRPr="00C6223B">
        <w:rPr>
          <w:lang w:val="az-Latn-AZ"/>
        </w:rPr>
        <w:t>modellə</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qurulması</w:t>
      </w:r>
      <w:r w:rsidRPr="00C6223B">
        <w:rPr>
          <w:lang w:val="en-US"/>
        </w:rPr>
        <w:t xml:space="preserve"> </w:t>
      </w:r>
      <w:r w:rsidRPr="00C6223B">
        <w:rPr>
          <w:lang w:val="az-Latn-AZ"/>
        </w:rPr>
        <w:t>ardı</w:t>
      </w:r>
      <w:r w:rsidRPr="00CD2E29">
        <w:rPr>
          <w:lang w:val="az-Latn-AZ"/>
        </w:rPr>
        <w:t>c</w:t>
      </w:r>
      <w:r w:rsidRPr="00C6223B">
        <w:rPr>
          <w:lang w:val="az-Latn-AZ"/>
        </w:rPr>
        <w:t>ıl</w:t>
      </w:r>
      <w:r w:rsidRPr="00C6223B">
        <w:rPr>
          <w:lang w:val="en-US"/>
        </w:rPr>
        <w:t xml:space="preserve"> </w:t>
      </w:r>
      <w:r w:rsidRPr="00C6223B">
        <w:rPr>
          <w:lang w:val="az-Latn-AZ"/>
        </w:rPr>
        <w:t>mərhələlərlə</w:t>
      </w:r>
      <w:r w:rsidRPr="00C6223B">
        <w:rPr>
          <w:lang w:val="en-US"/>
        </w:rPr>
        <w:t xml:space="preserve"> </w:t>
      </w:r>
      <w:r w:rsidRPr="00C6223B">
        <w:rPr>
          <w:lang w:val="az-Latn-AZ"/>
        </w:rPr>
        <w:t>aparılır</w:t>
      </w:r>
      <w:r w:rsidRPr="00C6223B">
        <w:rPr>
          <w:lang w:val="en-US"/>
        </w:rPr>
        <w:t xml:space="preserve"> </w:t>
      </w:r>
      <w:r w:rsidRPr="00C6223B">
        <w:rPr>
          <w:lang w:val="az-Latn-AZ"/>
        </w:rPr>
        <w:t>və</w:t>
      </w:r>
      <w:r w:rsidRPr="00C6223B">
        <w:rPr>
          <w:lang w:val="en-US"/>
        </w:rPr>
        <w:t xml:space="preserve"> </w:t>
      </w:r>
      <w:r w:rsidRPr="00C6223B">
        <w:rPr>
          <w:lang w:val="az-Latn-AZ"/>
        </w:rPr>
        <w:t>əks</w:t>
      </w:r>
      <w:r w:rsidRPr="00C6223B">
        <w:rPr>
          <w:lang w:val="en-US"/>
        </w:rPr>
        <w:t xml:space="preserve"> </w:t>
      </w:r>
      <w:r w:rsidRPr="00C6223B">
        <w:rPr>
          <w:lang w:val="az-Latn-AZ"/>
        </w:rPr>
        <w:t>əlaqə</w:t>
      </w:r>
      <w:r w:rsidRPr="00C6223B">
        <w:rPr>
          <w:lang w:val="en-US"/>
        </w:rPr>
        <w:t xml:space="preserve"> </w:t>
      </w:r>
      <w:r w:rsidRPr="00C6223B">
        <w:rPr>
          <w:lang w:val="az-Latn-AZ"/>
        </w:rPr>
        <w:t>nəzərə</w:t>
      </w:r>
      <w:r w:rsidRPr="00C6223B">
        <w:rPr>
          <w:lang w:val="en-US"/>
        </w:rPr>
        <w:t xml:space="preserve"> </w:t>
      </w:r>
      <w:r w:rsidRPr="00C6223B">
        <w:rPr>
          <w:lang w:val="az-Latn-AZ"/>
        </w:rPr>
        <w:t>alınmır</w:t>
      </w:r>
      <w:r w:rsidRPr="00C6223B">
        <w:rPr>
          <w:lang w:val="en-US"/>
        </w:rPr>
        <w:t xml:space="preserve">. </w:t>
      </w:r>
      <w:r w:rsidRPr="00C6223B">
        <w:rPr>
          <w:lang w:val="az-Latn-AZ"/>
        </w:rPr>
        <w:t>Bir</w:t>
      </w:r>
      <w:r w:rsidRPr="00C6223B">
        <w:rPr>
          <w:lang w:val="en-US"/>
        </w:rPr>
        <w:t xml:space="preserve"> </w:t>
      </w:r>
      <w:r w:rsidRPr="00C6223B">
        <w:rPr>
          <w:lang w:val="az-Latn-AZ"/>
        </w:rPr>
        <w:t>mərhələdən</w:t>
      </w:r>
      <w:r w:rsidRPr="00C6223B">
        <w:rPr>
          <w:lang w:val="en-US"/>
        </w:rPr>
        <w:t xml:space="preserve"> </w:t>
      </w:r>
      <w:r w:rsidRPr="00C6223B">
        <w:rPr>
          <w:lang w:val="az-Latn-AZ"/>
        </w:rPr>
        <w:t>digərinə</w:t>
      </w:r>
      <w:r w:rsidRPr="00C6223B">
        <w:rPr>
          <w:lang w:val="en-US"/>
        </w:rPr>
        <w:t xml:space="preserve"> </w:t>
      </w:r>
      <w:r w:rsidRPr="00C6223B">
        <w:rPr>
          <w:lang w:val="az-Latn-AZ"/>
        </w:rPr>
        <w:t>ke</w:t>
      </w:r>
      <w:r w:rsidRPr="00FC2DBB">
        <w:rPr>
          <w:lang w:val="az-Latn-AZ"/>
        </w:rPr>
        <w:t>ç</w:t>
      </w:r>
      <w:r w:rsidRPr="00C6223B">
        <w:rPr>
          <w:lang w:val="az-Latn-AZ"/>
        </w:rPr>
        <w:t>id</w:t>
      </w:r>
      <w:r w:rsidRPr="00C6223B">
        <w:rPr>
          <w:lang w:val="en-US"/>
        </w:rPr>
        <w:t xml:space="preserve"> </w:t>
      </w:r>
      <w:r w:rsidRPr="00C6223B">
        <w:rPr>
          <w:lang w:val="az-Latn-AZ"/>
        </w:rPr>
        <w:t>yalnız</w:t>
      </w:r>
      <w:r w:rsidRPr="00C6223B">
        <w:rPr>
          <w:lang w:val="en-US"/>
        </w:rPr>
        <w:t xml:space="preserve"> </w:t>
      </w:r>
      <w:r w:rsidRPr="00C6223B">
        <w:rPr>
          <w:lang w:val="az-Latn-AZ"/>
        </w:rPr>
        <w:t>əvvəlki</w:t>
      </w:r>
      <w:r w:rsidRPr="00C6223B">
        <w:rPr>
          <w:lang w:val="en-US"/>
        </w:rPr>
        <w:t xml:space="preserve"> </w:t>
      </w:r>
      <w:r w:rsidRPr="00C6223B">
        <w:rPr>
          <w:lang w:val="az-Latn-AZ"/>
        </w:rPr>
        <w:t>mərhələdə</w:t>
      </w:r>
      <w:r w:rsidRPr="00C6223B">
        <w:rPr>
          <w:lang w:val="en-US"/>
        </w:rPr>
        <w:t xml:space="preserve"> </w:t>
      </w:r>
      <w:r w:rsidRPr="00C6223B">
        <w:rPr>
          <w:lang w:val="az-Latn-AZ"/>
        </w:rPr>
        <w:t>bütün</w:t>
      </w:r>
      <w:r w:rsidRPr="00C6223B">
        <w:rPr>
          <w:lang w:val="en-US"/>
        </w:rPr>
        <w:t xml:space="preserve"> </w:t>
      </w:r>
      <w:r w:rsidRPr="00C6223B">
        <w:rPr>
          <w:lang w:val="az-Latn-AZ"/>
        </w:rPr>
        <w:t>işlər</w:t>
      </w:r>
      <w:r w:rsidRPr="00C6223B">
        <w:rPr>
          <w:lang w:val="en-US"/>
        </w:rPr>
        <w:t xml:space="preserve"> </w:t>
      </w:r>
      <w:r w:rsidRPr="00C6223B">
        <w:rPr>
          <w:lang w:val="az-Latn-AZ"/>
        </w:rPr>
        <w:t>qurtardıqdan</w:t>
      </w:r>
      <w:r w:rsidRPr="00C6223B">
        <w:rPr>
          <w:lang w:val="en-US"/>
        </w:rPr>
        <w:t xml:space="preserve"> </w:t>
      </w:r>
      <w:r w:rsidRPr="00C6223B">
        <w:rPr>
          <w:lang w:val="az-Latn-AZ"/>
        </w:rPr>
        <w:t>sonra</w:t>
      </w:r>
      <w:r w:rsidRPr="00C6223B">
        <w:rPr>
          <w:lang w:val="en-US"/>
        </w:rPr>
        <w:t xml:space="preserve"> </w:t>
      </w:r>
      <w:r w:rsidRPr="00C6223B">
        <w:rPr>
          <w:lang w:val="az-Latn-AZ"/>
        </w:rPr>
        <w:t>baş</w:t>
      </w:r>
      <w:r w:rsidRPr="00C6223B">
        <w:rPr>
          <w:lang w:val="en-US"/>
        </w:rPr>
        <w:t xml:space="preserve"> </w:t>
      </w:r>
      <w:r w:rsidRPr="00C6223B">
        <w:rPr>
          <w:lang w:val="az-Latn-AZ"/>
        </w:rPr>
        <w:t>verir</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mərhələ</w:t>
      </w:r>
      <w:r w:rsidRPr="00C6223B">
        <w:rPr>
          <w:lang w:val="en-US"/>
        </w:rPr>
        <w:t xml:space="preserve"> </w:t>
      </w:r>
      <w:r w:rsidRPr="00C6223B">
        <w:rPr>
          <w:lang w:val="az-Latn-AZ"/>
        </w:rPr>
        <w:t>lazımi</w:t>
      </w:r>
      <w:r w:rsidRPr="00C6223B">
        <w:rPr>
          <w:lang w:val="en-US"/>
        </w:rPr>
        <w:t xml:space="preserve"> </w:t>
      </w:r>
      <w:r w:rsidRPr="00C6223B">
        <w:rPr>
          <w:lang w:val="az-Latn-AZ"/>
        </w:rPr>
        <w:t>sənədlərin</w:t>
      </w:r>
      <w:r w:rsidRPr="00C6223B">
        <w:rPr>
          <w:lang w:val="en-US"/>
        </w:rPr>
        <w:t xml:space="preserve"> </w:t>
      </w:r>
      <w:r w:rsidRPr="00C6223B">
        <w:rPr>
          <w:lang w:val="az-Latn-AZ"/>
        </w:rPr>
        <w:t>tərtibi</w:t>
      </w:r>
      <w:r w:rsidRPr="00C6223B">
        <w:rPr>
          <w:lang w:val="en-US"/>
        </w:rPr>
        <w:t xml:space="preserve"> </w:t>
      </w:r>
      <w:r w:rsidRPr="00C6223B">
        <w:rPr>
          <w:lang w:val="az-Latn-AZ"/>
        </w:rPr>
        <w:t>ilə</w:t>
      </w:r>
      <w:r w:rsidRPr="00C6223B">
        <w:rPr>
          <w:lang w:val="en-US"/>
        </w:rPr>
        <w:t xml:space="preserve"> </w:t>
      </w:r>
      <w:r w:rsidRPr="00C6223B">
        <w:rPr>
          <w:lang w:val="az-Latn-AZ"/>
        </w:rPr>
        <w:t>qurtarır</w:t>
      </w:r>
      <w:r w:rsidRPr="00C6223B">
        <w:rPr>
          <w:lang w:val="en-US"/>
        </w:rPr>
        <w:t xml:space="preserve">. </w:t>
      </w:r>
      <w:r w:rsidRPr="00C6223B">
        <w:rPr>
          <w:lang w:val="az-Latn-AZ"/>
        </w:rPr>
        <w:t>Sonun</w:t>
      </w:r>
      <w:r w:rsidRPr="00CD2E29">
        <w:rPr>
          <w:lang w:val="az-Latn-AZ"/>
        </w:rPr>
        <w:t>c</w:t>
      </w:r>
      <w:r w:rsidRPr="00C6223B">
        <w:rPr>
          <w:lang w:val="az-Latn-AZ"/>
        </w:rPr>
        <w:t>u</w:t>
      </w:r>
      <w:r w:rsidRPr="00C6223B">
        <w:rPr>
          <w:lang w:val="en-US"/>
        </w:rPr>
        <w:t xml:space="preserve"> (</w:t>
      </w:r>
      <w:r w:rsidRPr="00C6223B">
        <w:rPr>
          <w:lang w:val="az-Latn-AZ"/>
        </w:rPr>
        <w:t>istismar</w:t>
      </w:r>
      <w:r w:rsidRPr="00C6223B">
        <w:rPr>
          <w:lang w:val="en-US"/>
        </w:rPr>
        <w:t xml:space="preserve">) </w:t>
      </w:r>
      <w:r w:rsidRPr="00C6223B">
        <w:rPr>
          <w:lang w:val="az-Latn-AZ"/>
        </w:rPr>
        <w:t>mərhələdə</w:t>
      </w:r>
      <w:r w:rsidRPr="00C6223B">
        <w:rPr>
          <w:lang w:val="en-US"/>
        </w:rPr>
        <w:t xml:space="preserve"> </w:t>
      </w:r>
      <w:r w:rsidRPr="00C6223B">
        <w:rPr>
          <w:lang w:val="az-Latn-AZ"/>
        </w:rPr>
        <w:t>isə</w:t>
      </w:r>
      <w:r w:rsidRPr="00C6223B">
        <w:rPr>
          <w:lang w:val="en-US"/>
        </w:rPr>
        <w:t xml:space="preserve"> </w:t>
      </w:r>
      <w:r w:rsidRPr="00C6223B">
        <w:rPr>
          <w:lang w:val="az-Latn-AZ"/>
        </w:rPr>
        <w:t>qəbul</w:t>
      </w:r>
      <w:r w:rsidRPr="00C6223B">
        <w:rPr>
          <w:lang w:val="en-US"/>
        </w:rPr>
        <w:t xml:space="preserve"> </w:t>
      </w:r>
      <w:r w:rsidRPr="00C6223B">
        <w:rPr>
          <w:lang w:val="az-Latn-AZ"/>
        </w:rPr>
        <w:t>edilmiş</w:t>
      </w:r>
      <w:r w:rsidRPr="00C6223B">
        <w:rPr>
          <w:lang w:val="en-US"/>
        </w:rPr>
        <w:t xml:space="preserve"> </w:t>
      </w:r>
      <w:r w:rsidRPr="00C6223B">
        <w:rPr>
          <w:lang w:val="az-Latn-AZ"/>
        </w:rPr>
        <w:t>standartlara</w:t>
      </w:r>
      <w:r w:rsidRPr="00C6223B">
        <w:rPr>
          <w:lang w:val="en-US"/>
        </w:rPr>
        <w:t xml:space="preserve"> </w:t>
      </w:r>
      <w:r w:rsidRPr="00C6223B">
        <w:rPr>
          <w:lang w:val="az-Latn-AZ"/>
        </w:rPr>
        <w:t>uyğun</w:t>
      </w:r>
      <w:r w:rsidRPr="00C6223B">
        <w:rPr>
          <w:lang w:val="en-US"/>
        </w:rPr>
        <w:t xml:space="preserve"> </w:t>
      </w:r>
      <w:r w:rsidRPr="00C6223B">
        <w:rPr>
          <w:lang w:val="az-Latn-AZ"/>
        </w:rPr>
        <w:t>istifad</w:t>
      </w:r>
      <w:r w:rsidRPr="00FC2DBB">
        <w:rPr>
          <w:lang w:val="az-Latn-AZ"/>
        </w:rPr>
        <w:t>ç</w:t>
      </w:r>
      <w:r w:rsidRPr="00C6223B">
        <w:rPr>
          <w:lang w:val="az-Latn-AZ"/>
        </w:rPr>
        <w:t>i</w:t>
      </w:r>
      <w:r w:rsidRPr="00C6223B">
        <w:rPr>
          <w:lang w:val="en-US"/>
        </w:rPr>
        <w:t xml:space="preserve"> </w:t>
      </w:r>
      <w:r w:rsidRPr="00C6223B">
        <w:rPr>
          <w:lang w:val="az-Latn-AZ"/>
        </w:rPr>
        <w:t>sənədləri</w:t>
      </w:r>
      <w:r w:rsidRPr="00C6223B">
        <w:rPr>
          <w:lang w:val="en-US"/>
        </w:rPr>
        <w:t xml:space="preserve"> </w:t>
      </w:r>
      <w:r w:rsidRPr="00C6223B">
        <w:rPr>
          <w:lang w:val="az-Latn-AZ"/>
        </w:rPr>
        <w:t>hazırlanır</w:t>
      </w:r>
      <w:r w:rsidRPr="00C6223B">
        <w:rPr>
          <w:lang w:val="en-US"/>
        </w:rPr>
        <w:t xml:space="preserve">. </w:t>
      </w:r>
      <w:r w:rsidRPr="00C6223B">
        <w:rPr>
          <w:lang w:val="az-Latn-AZ"/>
        </w:rPr>
        <w:t>Layihə</w:t>
      </w:r>
      <w:r w:rsidRPr="00C6223B">
        <w:rPr>
          <w:lang w:val="en-US"/>
        </w:rPr>
        <w:t xml:space="preserve"> </w:t>
      </w:r>
      <w:r w:rsidRPr="00C6223B">
        <w:rPr>
          <w:lang w:val="az-Latn-AZ"/>
        </w:rPr>
        <w:t>üzrə</w:t>
      </w:r>
      <w:r w:rsidRPr="00C6223B">
        <w:rPr>
          <w:lang w:val="en-US"/>
        </w:rPr>
        <w:t xml:space="preserve"> </w:t>
      </w:r>
      <w:r w:rsidRPr="00C6223B">
        <w:rPr>
          <w:lang w:val="az-Latn-AZ"/>
        </w:rPr>
        <w:t>işlərin</w:t>
      </w:r>
      <w:r w:rsidRPr="00C6223B">
        <w:rPr>
          <w:lang w:val="en-US"/>
        </w:rPr>
        <w:t xml:space="preserve"> </w:t>
      </w:r>
      <w:r w:rsidRPr="00C6223B">
        <w:rPr>
          <w:lang w:val="az-Latn-AZ"/>
        </w:rPr>
        <w:t>paralel</w:t>
      </w:r>
      <w:r w:rsidRPr="00C6223B">
        <w:rPr>
          <w:lang w:val="en-US"/>
        </w:rPr>
        <w:t xml:space="preserve"> </w:t>
      </w:r>
      <w:r w:rsidRPr="00C6223B">
        <w:rPr>
          <w:lang w:val="az-Latn-AZ"/>
        </w:rPr>
        <w:t>aparılması</w:t>
      </w:r>
      <w:r w:rsidRPr="00C6223B">
        <w:rPr>
          <w:lang w:val="en-US"/>
        </w:rPr>
        <w:t xml:space="preserve"> </w:t>
      </w:r>
      <w:r w:rsidRPr="00FC2DBB">
        <w:rPr>
          <w:lang w:val="az-Latn-AZ"/>
        </w:rPr>
        <w:t>ç</w:t>
      </w:r>
      <w:r w:rsidRPr="00C6223B">
        <w:rPr>
          <w:lang w:val="az-Latn-AZ"/>
        </w:rPr>
        <w:t>ətinləşdiyi</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nəti</w:t>
      </w:r>
      <w:r w:rsidRPr="00CD2E29">
        <w:rPr>
          <w:lang w:val="az-Latn-AZ"/>
        </w:rPr>
        <w:t>c</w:t>
      </w:r>
      <w:r w:rsidRPr="00C6223B">
        <w:rPr>
          <w:lang w:val="az-Latn-AZ"/>
        </w:rPr>
        <w:t>lərin</w:t>
      </w:r>
      <w:r w:rsidRPr="00C6223B">
        <w:rPr>
          <w:lang w:val="en-US"/>
        </w:rPr>
        <w:t xml:space="preserve"> </w:t>
      </w:r>
      <w:r w:rsidRPr="00C6223B">
        <w:rPr>
          <w:lang w:val="az-Latn-AZ"/>
        </w:rPr>
        <w:t>alınması</w:t>
      </w:r>
      <w:r w:rsidRPr="00C6223B">
        <w:rPr>
          <w:lang w:val="en-US"/>
        </w:rPr>
        <w:t xml:space="preserve"> </w:t>
      </w:r>
      <w:r w:rsidRPr="00C6223B">
        <w:rPr>
          <w:lang w:val="az-Latn-AZ"/>
        </w:rPr>
        <w:t>ge</w:t>
      </w:r>
      <w:r w:rsidRPr="00CD2E29">
        <w:rPr>
          <w:lang w:val="az-Latn-AZ"/>
        </w:rPr>
        <w:t>c</w:t>
      </w:r>
      <w:r w:rsidRPr="00C6223B">
        <w:rPr>
          <w:lang w:val="az-Latn-AZ"/>
        </w:rPr>
        <w:t>ikir</w:t>
      </w:r>
      <w:r w:rsidRPr="00C6223B">
        <w:rPr>
          <w:lang w:val="en-US"/>
        </w:rPr>
        <w:t xml:space="preserve">. </w:t>
      </w:r>
      <w:r w:rsidRPr="00C6223B">
        <w:rPr>
          <w:lang w:val="az-Latn-AZ"/>
        </w:rPr>
        <w:t>Riskin</w:t>
      </w:r>
      <w:r w:rsidRPr="00C6223B">
        <w:rPr>
          <w:lang w:val="en-US"/>
        </w:rPr>
        <w:t xml:space="preserve"> </w:t>
      </w:r>
      <w:r w:rsidRPr="00C6223B">
        <w:rPr>
          <w:lang w:val="az-Latn-AZ"/>
        </w:rPr>
        <w:t>səviyyəsi</w:t>
      </w:r>
      <w:r w:rsidRPr="00C6223B">
        <w:rPr>
          <w:lang w:val="en-US"/>
        </w:rPr>
        <w:t xml:space="preserve"> </w:t>
      </w:r>
      <w:r w:rsidRPr="00C6223B">
        <w:rPr>
          <w:lang w:val="az-Latn-AZ"/>
        </w:rPr>
        <w:t>yüksək</w:t>
      </w:r>
      <w:r w:rsidRPr="00C6223B">
        <w:rPr>
          <w:lang w:val="en-US"/>
        </w:rPr>
        <w:t xml:space="preserve"> </w:t>
      </w:r>
      <w:r w:rsidRPr="00C6223B">
        <w:rPr>
          <w:lang w:val="az-Latn-AZ"/>
        </w:rPr>
        <w:t>olduğundan</w:t>
      </w:r>
      <w:r w:rsidRPr="00C6223B">
        <w:rPr>
          <w:lang w:val="en-US"/>
        </w:rPr>
        <w:t xml:space="preserve">, </w:t>
      </w:r>
      <w:r w:rsidRPr="00C6223B">
        <w:rPr>
          <w:lang w:val="az-Latn-AZ"/>
        </w:rPr>
        <w:t>investisiyaların</w:t>
      </w:r>
      <w:r w:rsidRPr="00C6223B">
        <w:rPr>
          <w:lang w:val="en-US"/>
        </w:rPr>
        <w:t xml:space="preserve"> </w:t>
      </w:r>
      <w:r w:rsidRPr="00C6223B">
        <w:rPr>
          <w:lang w:val="az-Latn-AZ"/>
        </w:rPr>
        <w:t>etibarlığı</w:t>
      </w:r>
      <w:r w:rsidRPr="00C6223B">
        <w:rPr>
          <w:lang w:val="en-US"/>
        </w:rPr>
        <w:t xml:space="preserve"> </w:t>
      </w:r>
      <w:r w:rsidRPr="00C6223B">
        <w:rPr>
          <w:lang w:val="az-Latn-AZ"/>
        </w:rPr>
        <w:t>aşağı</w:t>
      </w:r>
      <w:r w:rsidRPr="00C6223B">
        <w:rPr>
          <w:lang w:val="en-US"/>
        </w:rPr>
        <w:t xml:space="preserve"> </w:t>
      </w:r>
      <w:r w:rsidRPr="00C6223B">
        <w:rPr>
          <w:lang w:val="az-Latn-AZ"/>
        </w:rPr>
        <w:t>düşür</w:t>
      </w:r>
      <w:r w:rsidRPr="00C6223B">
        <w:rPr>
          <w:lang w:val="en-US"/>
        </w:rPr>
        <w:t xml:space="preserve">. </w:t>
      </w:r>
      <w:r w:rsidRPr="00C6223B">
        <w:rPr>
          <w:lang w:val="az-Latn-AZ"/>
        </w:rPr>
        <w:t>Buna</w:t>
      </w:r>
      <w:r w:rsidRPr="00C6223B">
        <w:rPr>
          <w:lang w:val="en-US"/>
        </w:rPr>
        <w:t xml:space="preserve"> </w:t>
      </w:r>
      <w:r w:rsidRPr="00C6223B">
        <w:rPr>
          <w:lang w:val="az-Latn-AZ"/>
        </w:rPr>
        <w:t>baxmayaraq</w:t>
      </w:r>
      <w:r w:rsidRPr="00C6223B">
        <w:rPr>
          <w:lang w:val="en-US"/>
        </w:rPr>
        <w:t xml:space="preserve">, </w:t>
      </w:r>
      <w:r w:rsidRPr="00C6223B">
        <w:rPr>
          <w:lang w:val="az-Latn-AZ"/>
        </w:rPr>
        <w:t>bu</w:t>
      </w:r>
      <w:r w:rsidRPr="00C6223B">
        <w:rPr>
          <w:lang w:val="en-US"/>
        </w:rPr>
        <w:t xml:space="preserve"> </w:t>
      </w:r>
      <w:r w:rsidRPr="00C6223B">
        <w:rPr>
          <w:lang w:val="az-Latn-AZ"/>
        </w:rPr>
        <w:t>model</w:t>
      </w:r>
      <w:r w:rsidRPr="00C6223B">
        <w:rPr>
          <w:lang w:val="en-US"/>
        </w:rPr>
        <w:t xml:space="preserve"> </w:t>
      </w:r>
      <w:r w:rsidRPr="00C6223B">
        <w:rPr>
          <w:lang w:val="az-Latn-AZ"/>
        </w:rPr>
        <w:t>ü</w:t>
      </w:r>
      <w:r w:rsidRPr="00FC2DBB">
        <w:rPr>
          <w:lang w:val="az-Latn-AZ"/>
        </w:rPr>
        <w:t>ç</w:t>
      </w:r>
      <w:r w:rsidRPr="00C6223B">
        <w:rPr>
          <w:lang w:val="az-Latn-AZ"/>
        </w:rPr>
        <w:t>ün</w:t>
      </w:r>
      <w:r w:rsidRPr="00C6223B">
        <w:rPr>
          <w:lang w:val="en-US"/>
        </w:rPr>
        <w:t xml:space="preserve"> </w:t>
      </w:r>
      <w:r w:rsidRPr="00C6223B">
        <w:rPr>
          <w:lang w:val="az-Latn-AZ"/>
        </w:rPr>
        <w:t>sənaye</w:t>
      </w:r>
      <w:r w:rsidRPr="00C6223B">
        <w:rPr>
          <w:lang w:val="en-US"/>
        </w:rPr>
        <w:t xml:space="preserve"> </w:t>
      </w:r>
      <w:r w:rsidRPr="00C6223B">
        <w:rPr>
          <w:lang w:val="az-Latn-AZ"/>
        </w:rPr>
        <w:t>metodlarının</w:t>
      </w:r>
      <w:r w:rsidRPr="00C6223B">
        <w:rPr>
          <w:lang w:val="en-US"/>
        </w:rPr>
        <w:t xml:space="preserve"> </w:t>
      </w:r>
      <w:r w:rsidRPr="00C6223B">
        <w:rPr>
          <w:lang w:val="az-Latn-AZ"/>
        </w:rPr>
        <w:t>və</w:t>
      </w:r>
      <w:r w:rsidRPr="00C6223B">
        <w:rPr>
          <w:lang w:val="en-US"/>
        </w:rPr>
        <w:t xml:space="preserve"> </w:t>
      </w:r>
      <w:r w:rsidRPr="00C6223B">
        <w:rPr>
          <w:lang w:val="az-Latn-AZ"/>
        </w:rPr>
        <w:t>standartların</w:t>
      </w:r>
      <w:r w:rsidRPr="00C6223B">
        <w:rPr>
          <w:lang w:val="en-US"/>
        </w:rPr>
        <w:t xml:space="preserve"> </w:t>
      </w:r>
      <w:r w:rsidRPr="00C6223B">
        <w:rPr>
          <w:lang w:val="az-Latn-AZ"/>
        </w:rPr>
        <w:t>mov</w:t>
      </w:r>
      <w:r w:rsidRPr="00CD2E29">
        <w:rPr>
          <w:lang w:val="az-Latn-AZ"/>
        </w:rPr>
        <w:t>c</w:t>
      </w:r>
      <w:r w:rsidRPr="00C6223B">
        <w:rPr>
          <w:lang w:val="az-Latn-AZ"/>
        </w:rPr>
        <w:t>udluğu</w:t>
      </w:r>
      <w:r w:rsidRPr="00C6223B">
        <w:rPr>
          <w:lang w:val="en-US"/>
        </w:rPr>
        <w:t xml:space="preserve"> </w:t>
      </w:r>
      <w:r w:rsidRPr="00C6223B">
        <w:rPr>
          <w:lang w:val="az-Latn-AZ"/>
        </w:rPr>
        <w:t>və</w:t>
      </w:r>
      <w:r w:rsidRPr="00C6223B">
        <w:rPr>
          <w:lang w:val="en-US"/>
        </w:rPr>
        <w:t xml:space="preserve"> </w:t>
      </w:r>
      <w:r w:rsidRPr="00C6223B">
        <w:rPr>
          <w:lang w:val="az-Latn-AZ"/>
        </w:rPr>
        <w:t>onun</w:t>
      </w:r>
      <w:r w:rsidRPr="00C6223B">
        <w:rPr>
          <w:lang w:val="en-US"/>
        </w:rPr>
        <w:t xml:space="preserve"> </w:t>
      </w:r>
      <w:r w:rsidRPr="00C6223B">
        <w:rPr>
          <w:lang w:val="az-Latn-AZ"/>
        </w:rPr>
        <w:t>tətbiqində</w:t>
      </w:r>
      <w:r w:rsidRPr="00C6223B">
        <w:rPr>
          <w:lang w:val="en-US"/>
        </w:rPr>
        <w:t xml:space="preserve"> </w:t>
      </w:r>
      <w:r w:rsidRPr="00C6223B">
        <w:rPr>
          <w:lang w:val="az-Latn-AZ"/>
        </w:rPr>
        <w:t>toplanan</w:t>
      </w:r>
      <w:r w:rsidRPr="00C6223B">
        <w:rPr>
          <w:lang w:val="en-US"/>
        </w:rPr>
        <w:t xml:space="preserve"> </w:t>
      </w:r>
      <w:r w:rsidRPr="00C6223B">
        <w:rPr>
          <w:lang w:val="az-Latn-AZ"/>
        </w:rPr>
        <w:t>böyük</w:t>
      </w:r>
      <w:r w:rsidRPr="00C6223B">
        <w:rPr>
          <w:lang w:val="en-US"/>
        </w:rPr>
        <w:t xml:space="preserve"> </w:t>
      </w:r>
      <w:r w:rsidRPr="00C6223B">
        <w:rPr>
          <w:lang w:val="az-Latn-AZ"/>
        </w:rPr>
        <w:t>tə</w:t>
      </w:r>
      <w:r w:rsidRPr="00CD2E29">
        <w:rPr>
          <w:lang w:val="az-Latn-AZ"/>
        </w:rPr>
        <w:t>c</w:t>
      </w:r>
      <w:r w:rsidRPr="00C6223B">
        <w:rPr>
          <w:lang w:val="az-Latn-AZ"/>
        </w:rPr>
        <w:t>rübə</w:t>
      </w:r>
      <w:r w:rsidRPr="00C6223B">
        <w:rPr>
          <w:lang w:val="en-US"/>
        </w:rPr>
        <w:t xml:space="preserve"> </w:t>
      </w:r>
      <w:r w:rsidRPr="00C6223B">
        <w:rPr>
          <w:lang w:val="az-Latn-AZ"/>
        </w:rPr>
        <w:t>onu</w:t>
      </w:r>
      <w:r w:rsidRPr="00C6223B">
        <w:rPr>
          <w:lang w:val="en-US"/>
        </w:rPr>
        <w:t xml:space="preserve"> </w:t>
      </w:r>
      <w:r w:rsidRPr="00C6223B">
        <w:rPr>
          <w:lang w:val="az-Latn-AZ"/>
        </w:rPr>
        <w:t>kl</w:t>
      </w:r>
      <w:r>
        <w:rPr>
          <w:lang w:val="az-Latn-AZ"/>
        </w:rPr>
        <w:t>a</w:t>
      </w:r>
      <w:r w:rsidRPr="00C6223B">
        <w:rPr>
          <w:lang w:val="az-Latn-AZ"/>
        </w:rPr>
        <w:t>ssik</w:t>
      </w:r>
      <w:r w:rsidRPr="00C6223B">
        <w:rPr>
          <w:lang w:val="en-US"/>
        </w:rPr>
        <w:t xml:space="preserve"> </w:t>
      </w:r>
      <w:r w:rsidRPr="00C6223B">
        <w:rPr>
          <w:lang w:val="az-Latn-AZ"/>
        </w:rPr>
        <w:t>model</w:t>
      </w:r>
      <w:r w:rsidRPr="00C6223B">
        <w:rPr>
          <w:lang w:val="en-US"/>
        </w:rPr>
        <w:t xml:space="preserve"> </w:t>
      </w:r>
      <w:r w:rsidRPr="00C6223B">
        <w:rPr>
          <w:lang w:val="az-Latn-AZ"/>
        </w:rPr>
        <w:t>səviyyəsinə</w:t>
      </w:r>
      <w:r w:rsidRPr="00C6223B">
        <w:rPr>
          <w:lang w:val="en-US"/>
        </w:rPr>
        <w:t xml:space="preserve"> </w:t>
      </w:r>
      <w:r w:rsidRPr="00C6223B">
        <w:rPr>
          <w:lang w:val="az-Latn-AZ"/>
        </w:rPr>
        <w:t>qaldırmışdır</w:t>
      </w:r>
      <w:r w:rsidRPr="00C6223B">
        <w:rPr>
          <w:lang w:val="en-US"/>
        </w:rPr>
        <w:t>.</w:t>
      </w:r>
    </w:p>
    <w:p w:rsidR="00F22621" w:rsidRPr="00C6223B" w:rsidRDefault="00F22621" w:rsidP="00F22621">
      <w:pPr>
        <w:ind w:firstLine="540"/>
        <w:jc w:val="both"/>
        <w:rPr>
          <w:lang w:val="en-US"/>
        </w:rPr>
      </w:pPr>
      <w:r w:rsidRPr="00C6223B">
        <w:rPr>
          <w:lang w:val="en-US"/>
        </w:rPr>
        <w:t>2.</w:t>
      </w:r>
      <w:r w:rsidRPr="00C6223B">
        <w:rPr>
          <w:i/>
          <w:lang w:val="az-Latn-AZ"/>
        </w:rPr>
        <w:t>Prototip</w:t>
      </w:r>
      <w:r w:rsidRPr="00C6223B">
        <w:rPr>
          <w:i/>
          <w:lang w:val="en-US"/>
        </w:rPr>
        <w:t xml:space="preserve"> </w:t>
      </w:r>
      <w:r w:rsidRPr="00C6223B">
        <w:rPr>
          <w:i/>
          <w:lang w:val="az-Latn-AZ"/>
        </w:rPr>
        <w:t>modeli</w:t>
      </w:r>
      <w:r w:rsidRPr="00C6223B">
        <w:rPr>
          <w:i/>
          <w:lang w:val="en-US"/>
        </w:rPr>
        <w:t xml:space="preserve">. </w:t>
      </w:r>
      <w:r w:rsidRPr="00C6223B">
        <w:rPr>
          <w:i/>
          <w:lang w:val="az-Latn-AZ"/>
        </w:rPr>
        <w:t>Prototip</w:t>
      </w:r>
      <w:r w:rsidRPr="00C6223B">
        <w:rPr>
          <w:lang w:val="en-US"/>
        </w:rPr>
        <w:t xml:space="preserve"> (</w:t>
      </w:r>
      <w:r w:rsidRPr="00C6223B">
        <w:rPr>
          <w:lang w:val="az-Latn-AZ"/>
        </w:rPr>
        <w:t>nümunə</w:t>
      </w:r>
      <w:r w:rsidRPr="00C6223B">
        <w:rPr>
          <w:lang w:val="en-US"/>
        </w:rPr>
        <w:t>)-</w:t>
      </w:r>
      <w:r w:rsidRPr="00C6223B">
        <w:rPr>
          <w:lang w:val="az-Latn-AZ"/>
        </w:rPr>
        <w:t>hazırlanması</w:t>
      </w:r>
      <w:r w:rsidRPr="00C6223B">
        <w:rPr>
          <w:lang w:val="en-US"/>
        </w:rPr>
        <w:t xml:space="preserve"> </w:t>
      </w:r>
      <w:r w:rsidRPr="00C6223B">
        <w:rPr>
          <w:lang w:val="az-Latn-AZ"/>
        </w:rPr>
        <w:t>tələb</w:t>
      </w:r>
      <w:r w:rsidRPr="00C6223B">
        <w:rPr>
          <w:lang w:val="en-US"/>
        </w:rPr>
        <w:t xml:space="preserve"> </w:t>
      </w:r>
      <w:r w:rsidRPr="00C6223B">
        <w:rPr>
          <w:lang w:val="az-Latn-AZ"/>
        </w:rPr>
        <w:t>olunan</w:t>
      </w:r>
      <w:r w:rsidRPr="00C6223B">
        <w:rPr>
          <w:lang w:val="en-US"/>
        </w:rPr>
        <w:t xml:space="preserve"> </w:t>
      </w:r>
      <w:r w:rsidRPr="00C6223B">
        <w:rPr>
          <w:lang w:val="az-Latn-AZ"/>
        </w:rPr>
        <w:t>sistemin</w:t>
      </w:r>
      <w:r w:rsidRPr="00C6223B">
        <w:rPr>
          <w:lang w:val="en-US"/>
        </w:rPr>
        <w:t xml:space="preserve"> </w:t>
      </w:r>
      <w:r w:rsidRPr="00C6223B">
        <w:rPr>
          <w:lang w:val="az-Latn-AZ"/>
        </w:rPr>
        <w:t>əsas</w:t>
      </w:r>
      <w:r w:rsidRPr="00C6223B">
        <w:rPr>
          <w:lang w:val="en-US"/>
        </w:rPr>
        <w:t xml:space="preserve"> </w:t>
      </w:r>
      <w:r w:rsidRPr="00C6223B">
        <w:rPr>
          <w:lang w:val="az-Latn-AZ"/>
        </w:rPr>
        <w:t>funksiyalarını</w:t>
      </w:r>
      <w:r w:rsidRPr="00C6223B">
        <w:rPr>
          <w:lang w:val="en-US"/>
        </w:rPr>
        <w:t xml:space="preserve"> </w:t>
      </w:r>
      <w:r w:rsidRPr="00C6223B">
        <w:rPr>
          <w:lang w:val="az-Latn-AZ"/>
        </w:rPr>
        <w:t>yerinə</w:t>
      </w:r>
      <w:r w:rsidRPr="00C6223B">
        <w:rPr>
          <w:lang w:val="en-US"/>
        </w:rPr>
        <w:t xml:space="preserve"> </w:t>
      </w:r>
      <w:r w:rsidRPr="00C6223B">
        <w:rPr>
          <w:lang w:val="az-Latn-AZ"/>
        </w:rPr>
        <w:t>yetirən</w:t>
      </w:r>
      <w:r w:rsidRPr="00C6223B">
        <w:rPr>
          <w:lang w:val="en-US"/>
        </w:rPr>
        <w:t xml:space="preserve">, </w:t>
      </w:r>
      <w:r w:rsidRPr="00C6223B">
        <w:rPr>
          <w:lang w:val="az-Latn-AZ"/>
        </w:rPr>
        <w:t>lakin</w:t>
      </w:r>
      <w:r w:rsidRPr="00C6223B">
        <w:rPr>
          <w:lang w:val="en-US"/>
        </w:rPr>
        <w:t xml:space="preserve"> </w:t>
      </w:r>
      <w:r w:rsidRPr="00C6223B">
        <w:rPr>
          <w:lang w:val="az-Latn-AZ"/>
        </w:rPr>
        <w:t>hələ</w:t>
      </w:r>
      <w:r w:rsidRPr="00C6223B">
        <w:rPr>
          <w:lang w:val="en-US"/>
        </w:rPr>
        <w:t xml:space="preserve"> </w:t>
      </w:r>
      <w:r w:rsidRPr="00C6223B">
        <w:rPr>
          <w:lang w:val="az-Latn-AZ"/>
        </w:rPr>
        <w:t>sınaqdan</w:t>
      </w:r>
      <w:r w:rsidRPr="00C6223B">
        <w:rPr>
          <w:lang w:val="en-US"/>
        </w:rPr>
        <w:t xml:space="preserve"> </w:t>
      </w:r>
      <w:r w:rsidRPr="00FC2DBB">
        <w:rPr>
          <w:lang w:val="az-Latn-AZ"/>
        </w:rPr>
        <w:t>ç</w:t>
      </w:r>
      <w:r w:rsidRPr="00C6223B">
        <w:rPr>
          <w:lang w:val="az-Latn-AZ"/>
        </w:rPr>
        <w:t>ıxar</w:t>
      </w:r>
      <w:r w:rsidR="00154CB3">
        <w:rPr>
          <w:lang w:val="az-Latn-AZ"/>
        </w:rPr>
        <w:t>ıl</w:t>
      </w:r>
      <w:r w:rsidRPr="00C6223B">
        <w:rPr>
          <w:lang w:val="az-Latn-AZ"/>
        </w:rPr>
        <w:t>mayan</w:t>
      </w:r>
      <w:r w:rsidRPr="00C6223B">
        <w:rPr>
          <w:lang w:val="en-US"/>
        </w:rPr>
        <w:t xml:space="preserve"> </w:t>
      </w:r>
      <w:r w:rsidRPr="00C6223B">
        <w:rPr>
          <w:lang w:val="az-Latn-AZ"/>
        </w:rPr>
        <w:t>yarım</w:t>
      </w:r>
      <w:r w:rsidRPr="00C6223B">
        <w:rPr>
          <w:lang w:val="en-US"/>
        </w:rPr>
        <w:t>-</w:t>
      </w:r>
      <w:r w:rsidRPr="00C6223B">
        <w:rPr>
          <w:lang w:val="az-Latn-AZ"/>
        </w:rPr>
        <w:t>hazır</w:t>
      </w:r>
      <w:r w:rsidRPr="00C6223B">
        <w:rPr>
          <w:lang w:val="en-US"/>
        </w:rPr>
        <w:t xml:space="preserve"> </w:t>
      </w:r>
      <w:r w:rsidRPr="00C6223B">
        <w:rPr>
          <w:lang w:val="az-Latn-AZ"/>
        </w:rPr>
        <w:t>layihə</w:t>
      </w:r>
      <w:r w:rsidRPr="00C6223B">
        <w:rPr>
          <w:lang w:val="en-US"/>
        </w:rPr>
        <w:t xml:space="preserve"> </w:t>
      </w:r>
      <w:r w:rsidRPr="00C6223B">
        <w:rPr>
          <w:lang w:val="az-Latn-AZ"/>
        </w:rPr>
        <w:t>və</w:t>
      </w:r>
      <w:r w:rsidRPr="00C6223B">
        <w:rPr>
          <w:lang w:val="en-US"/>
        </w:rPr>
        <w:t xml:space="preserve"> </w:t>
      </w:r>
      <w:r w:rsidRPr="00C6223B">
        <w:rPr>
          <w:lang w:val="az-Latn-AZ"/>
        </w:rPr>
        <w:t>ya</w:t>
      </w:r>
      <w:r w:rsidRPr="00C6223B">
        <w:rPr>
          <w:lang w:val="en-US"/>
        </w:rPr>
        <w:t xml:space="preserve"> </w:t>
      </w:r>
      <w:r w:rsidRPr="00C6223B">
        <w:rPr>
          <w:lang w:val="az-Latn-AZ"/>
        </w:rPr>
        <w:t>proqram</w:t>
      </w:r>
      <w:r w:rsidRPr="00C6223B">
        <w:rPr>
          <w:lang w:val="en-US"/>
        </w:rPr>
        <w:t xml:space="preserve"> </w:t>
      </w:r>
      <w:r w:rsidRPr="00C6223B">
        <w:rPr>
          <w:lang w:val="az-Latn-AZ"/>
        </w:rPr>
        <w:t>kompleksidir</w:t>
      </w:r>
      <w:r w:rsidRPr="00C6223B">
        <w:rPr>
          <w:lang w:val="en-US"/>
        </w:rPr>
        <w:t xml:space="preserve">. </w:t>
      </w:r>
      <w:r w:rsidRPr="00C6223B">
        <w:rPr>
          <w:lang w:val="az-Latn-AZ"/>
        </w:rPr>
        <w:t>Prototipə</w:t>
      </w:r>
      <w:r w:rsidRPr="00C6223B">
        <w:rPr>
          <w:lang w:val="en-US"/>
        </w:rPr>
        <w:t xml:space="preserve"> </w:t>
      </w:r>
      <w:r w:rsidRPr="00C6223B">
        <w:rPr>
          <w:lang w:val="az-Latn-AZ"/>
        </w:rPr>
        <w:t>əsaslanan</w:t>
      </w:r>
      <w:r w:rsidRPr="00C6223B">
        <w:rPr>
          <w:lang w:val="en-US"/>
        </w:rPr>
        <w:t xml:space="preserve"> </w:t>
      </w:r>
      <w:r w:rsidRPr="00C6223B">
        <w:rPr>
          <w:lang w:val="az-Latn-AZ"/>
        </w:rPr>
        <w:t>modellə</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qurulması</w:t>
      </w:r>
      <w:r w:rsidRPr="00C6223B">
        <w:rPr>
          <w:lang w:val="en-US"/>
        </w:rPr>
        <w:t xml:space="preserve"> </w:t>
      </w:r>
      <w:r w:rsidRPr="00C6223B">
        <w:rPr>
          <w:lang w:val="az-Latn-AZ"/>
        </w:rPr>
        <w:t>iterativ</w:t>
      </w:r>
      <w:r w:rsidRPr="00C6223B">
        <w:rPr>
          <w:lang w:val="en-US"/>
        </w:rPr>
        <w:t xml:space="preserve"> </w:t>
      </w:r>
      <w:r w:rsidRPr="00C6223B">
        <w:rPr>
          <w:lang w:val="az-Latn-AZ"/>
        </w:rPr>
        <w:t>proses</w:t>
      </w:r>
      <w:r w:rsidRPr="00C6223B">
        <w:rPr>
          <w:lang w:val="en-US"/>
        </w:rPr>
        <w:t xml:space="preserve"> </w:t>
      </w:r>
      <w:r w:rsidRPr="00C6223B">
        <w:rPr>
          <w:lang w:val="az-Latn-AZ"/>
        </w:rPr>
        <w:t>kimi</w:t>
      </w:r>
      <w:r w:rsidRPr="00C6223B">
        <w:rPr>
          <w:lang w:val="en-US"/>
        </w:rPr>
        <w:t xml:space="preserve"> </w:t>
      </w:r>
      <w:r w:rsidRPr="00C6223B">
        <w:rPr>
          <w:lang w:val="az-Latn-AZ"/>
        </w:rPr>
        <w:t>həyata</w:t>
      </w:r>
      <w:r w:rsidRPr="00C6223B">
        <w:rPr>
          <w:lang w:val="en-US"/>
        </w:rPr>
        <w:t xml:space="preserve"> </w:t>
      </w:r>
      <w:r w:rsidRPr="00C6223B">
        <w:rPr>
          <w:lang w:val="az-Latn-AZ"/>
        </w:rPr>
        <w:t>ke</w:t>
      </w:r>
      <w:r w:rsidRPr="00FC2DBB">
        <w:rPr>
          <w:lang w:val="az-Latn-AZ"/>
        </w:rPr>
        <w:t>ç</w:t>
      </w:r>
      <w:r w:rsidRPr="00C6223B">
        <w:rPr>
          <w:lang w:val="az-Latn-AZ"/>
        </w:rPr>
        <w:t>irilir</w:t>
      </w:r>
      <w:r w:rsidRPr="00C6223B">
        <w:rPr>
          <w:lang w:val="en-US"/>
        </w:rPr>
        <w:t xml:space="preserve">. </w:t>
      </w:r>
      <w:r w:rsidRPr="00C6223B">
        <w:rPr>
          <w:lang w:val="az-Latn-AZ"/>
        </w:rPr>
        <w:t>Bu</w:t>
      </w:r>
      <w:r w:rsidRPr="00C6223B">
        <w:rPr>
          <w:lang w:val="en-US"/>
        </w:rPr>
        <w:t xml:space="preserve"> </w:t>
      </w:r>
      <w:r w:rsidRPr="00C6223B">
        <w:rPr>
          <w:lang w:val="az-Latn-AZ"/>
        </w:rPr>
        <w:t>modelin</w:t>
      </w:r>
      <w:r w:rsidRPr="00C6223B">
        <w:rPr>
          <w:lang w:val="en-US"/>
        </w:rPr>
        <w:t xml:space="preserve"> </w:t>
      </w:r>
      <w:r w:rsidRPr="00C6223B">
        <w:rPr>
          <w:lang w:val="az-Latn-AZ"/>
        </w:rPr>
        <w:t>üstünlüyü</w:t>
      </w:r>
      <w:r w:rsidRPr="00C6223B">
        <w:rPr>
          <w:lang w:val="en-US"/>
        </w:rPr>
        <w:t xml:space="preserve"> </w:t>
      </w:r>
      <w:r w:rsidRPr="00C6223B">
        <w:rPr>
          <w:lang w:val="az-Latn-AZ"/>
        </w:rPr>
        <w:t>sistemin</w:t>
      </w:r>
      <w:r w:rsidRPr="00C6223B">
        <w:rPr>
          <w:lang w:val="en-US"/>
        </w:rPr>
        <w:t xml:space="preserve"> </w:t>
      </w:r>
      <w:r w:rsidRPr="00C6223B">
        <w:rPr>
          <w:lang w:val="az-Latn-AZ"/>
        </w:rPr>
        <w:t>hazırlanmasının</w:t>
      </w:r>
      <w:r w:rsidRPr="00C6223B">
        <w:rPr>
          <w:lang w:val="en-US"/>
        </w:rPr>
        <w:t xml:space="preserve"> </w:t>
      </w:r>
      <w:r w:rsidRPr="00C6223B">
        <w:rPr>
          <w:lang w:val="az-Latn-AZ"/>
        </w:rPr>
        <w:t>tez</w:t>
      </w:r>
      <w:r w:rsidRPr="00C6223B">
        <w:rPr>
          <w:lang w:val="en-US"/>
        </w:rPr>
        <w:t xml:space="preserve"> </w:t>
      </w:r>
      <w:r w:rsidRPr="00C6223B">
        <w:rPr>
          <w:lang w:val="az-Latn-AZ"/>
        </w:rPr>
        <w:t>başa</w:t>
      </w:r>
      <w:r w:rsidRPr="00C6223B">
        <w:rPr>
          <w:lang w:val="en-US"/>
        </w:rPr>
        <w:t xml:space="preserve"> </w:t>
      </w:r>
      <w:r w:rsidRPr="00C6223B">
        <w:rPr>
          <w:lang w:val="az-Latn-AZ"/>
        </w:rPr>
        <w:t>gəlməsi</w:t>
      </w:r>
      <w:r w:rsidRPr="00C6223B">
        <w:rPr>
          <w:lang w:val="en-US"/>
        </w:rPr>
        <w:t xml:space="preserve"> </w:t>
      </w:r>
      <w:r w:rsidRPr="00C6223B">
        <w:rPr>
          <w:lang w:val="az-Latn-AZ"/>
        </w:rPr>
        <w:t>və</w:t>
      </w:r>
      <w:r w:rsidRPr="00C6223B">
        <w:rPr>
          <w:lang w:val="en-US"/>
        </w:rPr>
        <w:t xml:space="preserve"> </w:t>
      </w:r>
      <w:r w:rsidRPr="00C6223B">
        <w:rPr>
          <w:lang w:val="az-Latn-AZ"/>
        </w:rPr>
        <w:t>nisbətən</w:t>
      </w:r>
      <w:r w:rsidRPr="00C6223B">
        <w:rPr>
          <w:lang w:val="en-US"/>
        </w:rPr>
        <w:t xml:space="preserve"> </w:t>
      </w:r>
      <w:r w:rsidRPr="00C6223B">
        <w:rPr>
          <w:lang w:val="az-Latn-AZ"/>
        </w:rPr>
        <w:t>az</w:t>
      </w:r>
      <w:r w:rsidRPr="00C6223B">
        <w:rPr>
          <w:lang w:val="en-US"/>
        </w:rPr>
        <w:t xml:space="preserve"> </w:t>
      </w:r>
      <w:r w:rsidRPr="00C6223B">
        <w:rPr>
          <w:lang w:val="az-Latn-AZ"/>
        </w:rPr>
        <w:t>zəhmət</w:t>
      </w:r>
      <w:r w:rsidRPr="00C6223B">
        <w:rPr>
          <w:lang w:val="en-US"/>
        </w:rPr>
        <w:t xml:space="preserve"> </w:t>
      </w:r>
      <w:r w:rsidRPr="00C6223B">
        <w:rPr>
          <w:lang w:val="az-Latn-AZ"/>
        </w:rPr>
        <w:t>və</w:t>
      </w:r>
      <w:r w:rsidRPr="00C6223B">
        <w:rPr>
          <w:lang w:val="en-US"/>
        </w:rPr>
        <w:t xml:space="preserve"> </w:t>
      </w:r>
      <w:r w:rsidRPr="00C6223B">
        <w:rPr>
          <w:lang w:val="az-Latn-AZ"/>
        </w:rPr>
        <w:t>məsrəf</w:t>
      </w:r>
      <w:r w:rsidRPr="00C6223B">
        <w:rPr>
          <w:lang w:val="en-US"/>
        </w:rPr>
        <w:t xml:space="preserve"> </w:t>
      </w:r>
      <w:r w:rsidRPr="00C6223B">
        <w:rPr>
          <w:lang w:val="az-Latn-AZ"/>
        </w:rPr>
        <w:t>tələb</w:t>
      </w:r>
      <w:r w:rsidRPr="00C6223B">
        <w:rPr>
          <w:lang w:val="en-US"/>
        </w:rPr>
        <w:t xml:space="preserve"> </w:t>
      </w:r>
      <w:r w:rsidRPr="00C6223B">
        <w:rPr>
          <w:lang w:val="az-Latn-AZ"/>
        </w:rPr>
        <w:t>etməsidir</w:t>
      </w:r>
      <w:r w:rsidRPr="00C6223B">
        <w:rPr>
          <w:lang w:val="en-US"/>
        </w:rPr>
        <w:t xml:space="preserve">. </w:t>
      </w:r>
      <w:r w:rsidRPr="00C6223B">
        <w:rPr>
          <w:lang w:val="az-Latn-AZ"/>
        </w:rPr>
        <w:t>Quraşdırılma</w:t>
      </w:r>
      <w:r w:rsidRPr="00C6223B">
        <w:rPr>
          <w:lang w:val="en-US"/>
        </w:rPr>
        <w:t xml:space="preserve"> </w:t>
      </w:r>
      <w:r w:rsidRPr="00C6223B">
        <w:rPr>
          <w:lang w:val="az-Latn-AZ"/>
        </w:rPr>
        <w:t>prosesi</w:t>
      </w:r>
      <w:r w:rsidRPr="00C6223B">
        <w:rPr>
          <w:lang w:val="en-US"/>
        </w:rPr>
        <w:t xml:space="preserve"> </w:t>
      </w:r>
      <w:r w:rsidRPr="00C6223B">
        <w:rPr>
          <w:lang w:val="az-Latn-AZ"/>
        </w:rPr>
        <w:t>iterativ</w:t>
      </w:r>
      <w:r w:rsidRPr="00C6223B">
        <w:rPr>
          <w:lang w:val="en-US"/>
        </w:rPr>
        <w:t xml:space="preserve"> </w:t>
      </w:r>
      <w:r w:rsidRPr="00C6223B">
        <w:rPr>
          <w:lang w:val="az-Latn-AZ"/>
        </w:rPr>
        <w:t>aparıldığından</w:t>
      </w:r>
      <w:r w:rsidRPr="00C6223B">
        <w:rPr>
          <w:lang w:val="en-US"/>
        </w:rPr>
        <w:t xml:space="preserve">, </w:t>
      </w:r>
      <w:r w:rsidRPr="00C6223B">
        <w:rPr>
          <w:lang w:val="az-Latn-AZ"/>
        </w:rPr>
        <w:t>hər</w:t>
      </w:r>
      <w:r w:rsidRPr="00C6223B">
        <w:rPr>
          <w:lang w:val="en-US"/>
        </w:rPr>
        <w:t xml:space="preserve"> </w:t>
      </w:r>
      <w:r w:rsidRPr="00C6223B">
        <w:rPr>
          <w:lang w:val="az-Latn-AZ"/>
        </w:rPr>
        <w:t>iterasiyada</w:t>
      </w:r>
      <w:r w:rsidRPr="00C6223B">
        <w:rPr>
          <w:lang w:val="en-US"/>
        </w:rPr>
        <w:t xml:space="preserve"> </w:t>
      </w:r>
      <w:r w:rsidRPr="00C6223B">
        <w:rPr>
          <w:lang w:val="az-Latn-AZ"/>
        </w:rPr>
        <w:t>sistemə</w:t>
      </w:r>
      <w:r w:rsidRPr="00C6223B">
        <w:rPr>
          <w:lang w:val="en-US"/>
        </w:rPr>
        <w:t xml:space="preserve"> </w:t>
      </w:r>
      <w:r w:rsidRPr="00C6223B">
        <w:rPr>
          <w:lang w:val="az-Latn-AZ"/>
        </w:rPr>
        <w:t>yeni</w:t>
      </w:r>
      <w:r w:rsidRPr="00C6223B">
        <w:rPr>
          <w:lang w:val="en-US"/>
        </w:rPr>
        <w:t xml:space="preserve"> </w:t>
      </w:r>
      <w:r w:rsidRPr="00C6223B">
        <w:rPr>
          <w:lang w:val="az-Latn-AZ"/>
        </w:rPr>
        <w:t>funksiyaların</w:t>
      </w:r>
      <w:r w:rsidRPr="00C6223B">
        <w:rPr>
          <w:lang w:val="en-US"/>
        </w:rPr>
        <w:t xml:space="preserve"> </w:t>
      </w:r>
      <w:r w:rsidRPr="00C6223B">
        <w:rPr>
          <w:lang w:val="az-Latn-AZ"/>
        </w:rPr>
        <w:t>və</w:t>
      </w:r>
      <w:r w:rsidRPr="00C6223B">
        <w:rPr>
          <w:lang w:val="en-US"/>
        </w:rPr>
        <w:t xml:space="preserve"> </w:t>
      </w:r>
      <w:r w:rsidRPr="00C6223B">
        <w:rPr>
          <w:lang w:val="az-Latn-AZ"/>
        </w:rPr>
        <w:t>keyfiyyətlərin</w:t>
      </w:r>
      <w:r w:rsidRPr="00C6223B">
        <w:rPr>
          <w:lang w:val="en-US"/>
        </w:rPr>
        <w:t xml:space="preserve"> </w:t>
      </w:r>
      <w:r w:rsidRPr="00C6223B">
        <w:rPr>
          <w:lang w:val="az-Latn-AZ"/>
        </w:rPr>
        <w:t>daxil</w:t>
      </w:r>
      <w:r w:rsidRPr="00C6223B">
        <w:rPr>
          <w:lang w:val="en-US"/>
        </w:rPr>
        <w:t xml:space="preserve"> </w:t>
      </w:r>
      <w:r w:rsidRPr="00C6223B">
        <w:rPr>
          <w:lang w:val="az-Latn-AZ"/>
        </w:rPr>
        <w:t>edilməsi</w:t>
      </w:r>
      <w:r w:rsidRPr="00C6223B">
        <w:rPr>
          <w:lang w:val="en-US"/>
        </w:rPr>
        <w:t xml:space="preserve"> </w:t>
      </w:r>
      <w:r w:rsidRPr="00C6223B">
        <w:rPr>
          <w:lang w:val="az-Latn-AZ"/>
        </w:rPr>
        <w:t>imkanı</w:t>
      </w:r>
      <w:r w:rsidRPr="00C6223B">
        <w:rPr>
          <w:lang w:val="en-US"/>
        </w:rPr>
        <w:t xml:space="preserve"> </w:t>
      </w:r>
      <w:r w:rsidRPr="00C6223B">
        <w:rPr>
          <w:lang w:val="az-Latn-AZ"/>
        </w:rPr>
        <w:t>yaranır</w:t>
      </w:r>
      <w:r w:rsidRPr="00C6223B">
        <w:rPr>
          <w:lang w:val="en-US"/>
        </w:rPr>
        <w:t xml:space="preserve">. </w:t>
      </w:r>
      <w:r w:rsidRPr="00C6223B">
        <w:rPr>
          <w:lang w:val="az-Latn-AZ"/>
        </w:rPr>
        <w:t>Lakin</w:t>
      </w:r>
      <w:r w:rsidRPr="00C6223B">
        <w:rPr>
          <w:lang w:val="en-US"/>
        </w:rPr>
        <w:t xml:space="preserve">, </w:t>
      </w:r>
      <w:r w:rsidRPr="00C6223B">
        <w:rPr>
          <w:lang w:val="az-Latn-AZ"/>
        </w:rPr>
        <w:t>sifariş</w:t>
      </w:r>
      <w:r w:rsidRPr="00FC2DBB">
        <w:rPr>
          <w:lang w:val="az-Latn-AZ"/>
        </w:rPr>
        <w:t>ç</w:t>
      </w:r>
      <w:r w:rsidRPr="00C6223B">
        <w:rPr>
          <w:lang w:val="az-Latn-AZ"/>
        </w:rPr>
        <w:t>inin</w:t>
      </w:r>
      <w:r w:rsidRPr="00C6223B">
        <w:rPr>
          <w:lang w:val="en-US"/>
        </w:rPr>
        <w:t xml:space="preserve"> </w:t>
      </w:r>
      <w:r w:rsidRPr="00C6223B">
        <w:rPr>
          <w:lang w:val="az-Latn-AZ"/>
        </w:rPr>
        <w:t>tələblərinə</w:t>
      </w:r>
      <w:r w:rsidRPr="00C6223B">
        <w:rPr>
          <w:lang w:val="en-US"/>
        </w:rPr>
        <w:t xml:space="preserve"> </w:t>
      </w:r>
      <w:r w:rsidRPr="00CD2E29">
        <w:rPr>
          <w:lang w:val="az-Latn-AZ"/>
        </w:rPr>
        <w:t>c</w:t>
      </w:r>
      <w:r w:rsidRPr="00C6223B">
        <w:rPr>
          <w:lang w:val="az-Latn-AZ"/>
        </w:rPr>
        <w:t>avab</w:t>
      </w:r>
      <w:r w:rsidRPr="00C6223B">
        <w:rPr>
          <w:lang w:val="en-US"/>
        </w:rPr>
        <w:t xml:space="preserve"> </w:t>
      </w:r>
      <w:r w:rsidRPr="00C6223B">
        <w:rPr>
          <w:lang w:val="az-Latn-AZ"/>
        </w:rPr>
        <w:t>verən</w:t>
      </w:r>
      <w:r w:rsidRPr="00C6223B">
        <w:rPr>
          <w:lang w:val="en-US"/>
        </w:rPr>
        <w:t xml:space="preserve"> </w:t>
      </w:r>
      <w:r w:rsidRPr="00C6223B">
        <w:rPr>
          <w:lang w:val="az-Latn-AZ"/>
        </w:rPr>
        <w:t>prototi</w:t>
      </w:r>
      <w:r>
        <w:rPr>
          <w:lang w:val="az-Latn-AZ"/>
        </w:rPr>
        <w:t>p</w:t>
      </w:r>
      <w:r w:rsidRPr="00C6223B">
        <w:rPr>
          <w:lang w:val="az-Latn-AZ"/>
        </w:rPr>
        <w:t>in</w:t>
      </w:r>
      <w:r w:rsidRPr="00C6223B">
        <w:rPr>
          <w:lang w:val="en-US"/>
        </w:rPr>
        <w:t xml:space="preserve"> </w:t>
      </w:r>
      <w:r w:rsidRPr="00C6223B">
        <w:rPr>
          <w:lang w:val="az-Latn-AZ"/>
        </w:rPr>
        <w:t>se</w:t>
      </w:r>
      <w:r w:rsidRPr="00FC2DBB">
        <w:rPr>
          <w:lang w:val="az-Latn-AZ"/>
        </w:rPr>
        <w:t>ç</w:t>
      </w:r>
      <w:r w:rsidRPr="00C6223B">
        <w:rPr>
          <w:lang w:val="az-Latn-AZ"/>
        </w:rPr>
        <w:t>ilməsi</w:t>
      </w:r>
      <w:r w:rsidRPr="00C6223B">
        <w:rPr>
          <w:lang w:val="en-US"/>
        </w:rPr>
        <w:t xml:space="preserve"> </w:t>
      </w:r>
      <w:r w:rsidRPr="00C6223B">
        <w:rPr>
          <w:lang w:val="az-Latn-AZ"/>
        </w:rPr>
        <w:t>bir</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hallarda</w:t>
      </w:r>
      <w:r w:rsidRPr="00C6223B">
        <w:rPr>
          <w:lang w:val="en-US"/>
        </w:rPr>
        <w:t xml:space="preserve"> </w:t>
      </w:r>
      <w:r w:rsidRPr="00C6223B">
        <w:rPr>
          <w:lang w:val="az-Latn-AZ"/>
        </w:rPr>
        <w:t>mümkün</w:t>
      </w:r>
      <w:r w:rsidRPr="00C6223B">
        <w:rPr>
          <w:lang w:val="en-US"/>
        </w:rPr>
        <w:t xml:space="preserve"> </w:t>
      </w:r>
      <w:r w:rsidRPr="00C6223B">
        <w:rPr>
          <w:lang w:val="az-Latn-AZ"/>
        </w:rPr>
        <w:t>olmur</w:t>
      </w:r>
      <w:r w:rsidRPr="00C6223B">
        <w:rPr>
          <w:lang w:val="en-US"/>
        </w:rPr>
        <w:t xml:space="preserve">. </w:t>
      </w:r>
      <w:r w:rsidRPr="00C6223B">
        <w:rPr>
          <w:lang w:val="az-Latn-AZ"/>
        </w:rPr>
        <w:t>Belə</w:t>
      </w:r>
      <w:r w:rsidRPr="00C6223B">
        <w:rPr>
          <w:lang w:val="en-US"/>
        </w:rPr>
        <w:t xml:space="preserve"> </w:t>
      </w:r>
      <w:r w:rsidRPr="00C6223B">
        <w:rPr>
          <w:lang w:val="az-Latn-AZ"/>
        </w:rPr>
        <w:t>hallarda</w:t>
      </w:r>
      <w:r w:rsidRPr="00C6223B">
        <w:rPr>
          <w:lang w:val="en-US"/>
        </w:rPr>
        <w:t xml:space="preserve"> </w:t>
      </w:r>
      <w:r w:rsidRPr="00C6223B">
        <w:rPr>
          <w:lang w:val="az-Latn-AZ"/>
        </w:rPr>
        <w:t>prototi</w:t>
      </w:r>
      <w:r>
        <w:rPr>
          <w:lang w:val="az-Latn-AZ"/>
        </w:rPr>
        <w:t>p</w:t>
      </w:r>
      <w:r w:rsidRPr="00C6223B">
        <w:rPr>
          <w:lang w:val="az-Latn-AZ"/>
        </w:rPr>
        <w:t>in</w:t>
      </w:r>
      <w:r w:rsidRPr="00C6223B">
        <w:rPr>
          <w:lang w:val="en-US"/>
        </w:rPr>
        <w:t xml:space="preserve"> </w:t>
      </w:r>
      <w:r w:rsidRPr="00C6223B">
        <w:rPr>
          <w:lang w:val="az-Latn-AZ"/>
        </w:rPr>
        <w:t>sifariş</w:t>
      </w:r>
      <w:r w:rsidRPr="00FC2DBB">
        <w:rPr>
          <w:lang w:val="az-Latn-AZ"/>
        </w:rPr>
        <w:t>ç</w:t>
      </w:r>
      <w:r w:rsidRPr="00C6223B">
        <w:rPr>
          <w:lang w:val="az-Latn-AZ"/>
        </w:rPr>
        <w:t>inin</w:t>
      </w:r>
      <w:r w:rsidRPr="00C6223B">
        <w:rPr>
          <w:lang w:val="en-US"/>
        </w:rPr>
        <w:t xml:space="preserve"> </w:t>
      </w:r>
      <w:r w:rsidRPr="00C6223B">
        <w:rPr>
          <w:lang w:val="az-Latn-AZ"/>
        </w:rPr>
        <w:t>tələblərinə</w:t>
      </w:r>
      <w:r w:rsidRPr="00C6223B">
        <w:rPr>
          <w:lang w:val="en-US"/>
        </w:rPr>
        <w:t xml:space="preserve"> </w:t>
      </w:r>
      <w:r w:rsidRPr="00C6223B">
        <w:rPr>
          <w:lang w:val="az-Latn-AZ"/>
        </w:rPr>
        <w:t>uyğunlaşıdırılması</w:t>
      </w:r>
      <w:r w:rsidRPr="00C6223B">
        <w:rPr>
          <w:lang w:val="en-US"/>
        </w:rPr>
        <w:t xml:space="preserve"> </w:t>
      </w:r>
      <w:r w:rsidRPr="00FC2DBB">
        <w:rPr>
          <w:lang w:val="az-Latn-AZ"/>
        </w:rPr>
        <w:t>ç</w:t>
      </w:r>
      <w:r w:rsidRPr="00C6223B">
        <w:rPr>
          <w:lang w:val="az-Latn-AZ"/>
        </w:rPr>
        <w:t>ox</w:t>
      </w:r>
      <w:r w:rsidRPr="00C6223B">
        <w:rPr>
          <w:lang w:val="en-US"/>
        </w:rPr>
        <w:t xml:space="preserve"> </w:t>
      </w:r>
      <w:r w:rsidRPr="00C6223B">
        <w:rPr>
          <w:lang w:val="az-Latn-AZ"/>
        </w:rPr>
        <w:t>vaxt</w:t>
      </w:r>
      <w:r w:rsidRPr="00C6223B">
        <w:rPr>
          <w:lang w:val="en-US"/>
        </w:rPr>
        <w:t xml:space="preserve"> </w:t>
      </w:r>
      <w:r w:rsidRPr="00C6223B">
        <w:rPr>
          <w:lang w:val="az-Latn-AZ"/>
        </w:rPr>
        <w:t>və</w:t>
      </w:r>
      <w:r w:rsidRPr="00C6223B">
        <w:rPr>
          <w:lang w:val="en-US"/>
        </w:rPr>
        <w:t xml:space="preserve"> </w:t>
      </w:r>
      <w:r w:rsidRPr="00C6223B">
        <w:rPr>
          <w:lang w:val="az-Latn-AZ"/>
        </w:rPr>
        <w:t>xər</w:t>
      </w:r>
      <w:r w:rsidRPr="00CD2E29">
        <w:rPr>
          <w:lang w:val="az-Latn-AZ"/>
        </w:rPr>
        <w:t>c</w:t>
      </w:r>
      <w:r w:rsidRPr="00C6223B">
        <w:rPr>
          <w:lang w:val="en-US"/>
        </w:rPr>
        <w:t xml:space="preserve"> </w:t>
      </w:r>
      <w:r w:rsidRPr="00C6223B">
        <w:rPr>
          <w:lang w:val="az-Latn-AZ"/>
        </w:rPr>
        <w:t>tələb</w:t>
      </w:r>
      <w:r w:rsidRPr="00C6223B">
        <w:rPr>
          <w:lang w:val="en-US"/>
        </w:rPr>
        <w:t xml:space="preserve"> </w:t>
      </w:r>
      <w:r w:rsidRPr="00C6223B">
        <w:rPr>
          <w:lang w:val="az-Latn-AZ"/>
        </w:rPr>
        <w:t>edir</w:t>
      </w:r>
      <w:r w:rsidRPr="00C6223B">
        <w:rPr>
          <w:lang w:val="en-US"/>
        </w:rPr>
        <w:t>.</w:t>
      </w:r>
    </w:p>
    <w:p w:rsidR="00F22621" w:rsidRPr="00C6223B" w:rsidRDefault="00F22621" w:rsidP="00F22621">
      <w:pPr>
        <w:ind w:firstLine="540"/>
        <w:jc w:val="both"/>
        <w:rPr>
          <w:lang w:val="en-US"/>
        </w:rPr>
      </w:pPr>
      <w:r w:rsidRPr="00C6223B">
        <w:rPr>
          <w:lang w:val="en-US"/>
        </w:rPr>
        <w:t>3.</w:t>
      </w:r>
      <w:r w:rsidRPr="00C6223B">
        <w:rPr>
          <w:i/>
          <w:lang w:val="az-Latn-AZ"/>
        </w:rPr>
        <w:t>Spiral</w:t>
      </w:r>
      <w:r w:rsidRPr="00C6223B">
        <w:rPr>
          <w:i/>
          <w:lang w:val="en-US"/>
        </w:rPr>
        <w:t xml:space="preserve"> </w:t>
      </w:r>
      <w:r w:rsidRPr="00C6223B">
        <w:rPr>
          <w:i/>
          <w:lang w:val="az-Latn-AZ"/>
        </w:rPr>
        <w:t>model</w:t>
      </w:r>
      <w:r w:rsidRPr="00C6223B">
        <w:rPr>
          <w:lang w:val="en-US"/>
        </w:rPr>
        <w:t xml:space="preserve"> </w:t>
      </w:r>
      <w:r w:rsidRPr="00C6223B">
        <w:rPr>
          <w:lang w:val="az-Latn-AZ"/>
        </w:rPr>
        <w:t>də</w:t>
      </w:r>
      <w:r w:rsidRPr="00C6223B">
        <w:rPr>
          <w:lang w:val="en-US"/>
        </w:rPr>
        <w:t xml:space="preserve"> </w:t>
      </w:r>
      <w:r w:rsidRPr="00C6223B">
        <w:rPr>
          <w:lang w:val="az-Latn-AZ"/>
        </w:rPr>
        <w:t>prototip</w:t>
      </w:r>
      <w:r w:rsidRPr="00C6223B">
        <w:rPr>
          <w:lang w:val="en-US"/>
        </w:rPr>
        <w:t xml:space="preserve"> </w:t>
      </w:r>
      <w:r w:rsidRPr="00C6223B">
        <w:rPr>
          <w:lang w:val="az-Latn-AZ"/>
        </w:rPr>
        <w:t>modeli</w:t>
      </w:r>
      <w:r w:rsidRPr="00C6223B">
        <w:rPr>
          <w:lang w:val="en-US"/>
        </w:rPr>
        <w:t xml:space="preserve"> </w:t>
      </w:r>
      <w:r w:rsidRPr="00C6223B">
        <w:rPr>
          <w:lang w:val="az-Latn-AZ"/>
        </w:rPr>
        <w:t>kimi</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iterativ</w:t>
      </w:r>
      <w:r w:rsidRPr="00C6223B">
        <w:rPr>
          <w:lang w:val="en-US"/>
        </w:rPr>
        <w:t xml:space="preserve"> </w:t>
      </w:r>
      <w:r w:rsidRPr="00C6223B">
        <w:rPr>
          <w:lang w:val="az-Latn-AZ"/>
        </w:rPr>
        <w:t>proseslə</w:t>
      </w:r>
      <w:r w:rsidRPr="00C6223B">
        <w:rPr>
          <w:lang w:val="en-US"/>
        </w:rPr>
        <w:t xml:space="preserve"> </w:t>
      </w:r>
      <w:r w:rsidRPr="00C6223B">
        <w:rPr>
          <w:lang w:val="az-Latn-AZ"/>
        </w:rPr>
        <w:t>hazırlanmasını</w:t>
      </w:r>
      <w:r w:rsidRPr="00C6223B">
        <w:rPr>
          <w:lang w:val="en-US"/>
        </w:rPr>
        <w:t xml:space="preserve"> </w:t>
      </w:r>
      <w:r w:rsidRPr="00C6223B">
        <w:rPr>
          <w:lang w:val="az-Latn-AZ"/>
        </w:rPr>
        <w:t>nəzərdə</w:t>
      </w:r>
      <w:r w:rsidRPr="00C6223B">
        <w:rPr>
          <w:lang w:val="en-US"/>
        </w:rPr>
        <w:t xml:space="preserve"> </w:t>
      </w:r>
      <w:r w:rsidRPr="00C6223B">
        <w:rPr>
          <w:lang w:val="az-Latn-AZ"/>
        </w:rPr>
        <w:t>tutur</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iterasiya</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növbəti</w:t>
      </w:r>
      <w:r w:rsidRPr="00C6223B">
        <w:rPr>
          <w:lang w:val="en-US"/>
        </w:rPr>
        <w:t xml:space="preserve"> </w:t>
      </w:r>
      <w:r w:rsidRPr="00C6223B">
        <w:rPr>
          <w:lang w:val="az-Latn-AZ"/>
        </w:rPr>
        <w:t>variantının</w:t>
      </w:r>
      <w:r w:rsidRPr="00C6223B">
        <w:rPr>
          <w:lang w:val="en-US"/>
        </w:rPr>
        <w:t xml:space="preserve"> </w:t>
      </w:r>
      <w:r w:rsidRPr="00C6223B">
        <w:rPr>
          <w:lang w:val="az-Latn-AZ"/>
        </w:rPr>
        <w:t>hazırlanması</w:t>
      </w:r>
      <w:r w:rsidRPr="00C6223B">
        <w:rPr>
          <w:lang w:val="en-US"/>
        </w:rPr>
        <w:t xml:space="preserve"> </w:t>
      </w:r>
      <w:r w:rsidRPr="00C6223B">
        <w:rPr>
          <w:lang w:val="az-Latn-AZ"/>
        </w:rPr>
        <w:t>ilə</w:t>
      </w:r>
      <w:r w:rsidRPr="00C6223B">
        <w:rPr>
          <w:lang w:val="en-US"/>
        </w:rPr>
        <w:t xml:space="preserve"> </w:t>
      </w:r>
      <w:r w:rsidRPr="00C6223B">
        <w:rPr>
          <w:lang w:val="az-Latn-AZ"/>
        </w:rPr>
        <w:t>nəti</w:t>
      </w:r>
      <w:r w:rsidRPr="00CD2E29">
        <w:rPr>
          <w:lang w:val="az-Latn-AZ"/>
        </w:rPr>
        <w:t>c</w:t>
      </w:r>
      <w:r w:rsidRPr="00C6223B">
        <w:rPr>
          <w:lang w:val="az-Latn-AZ"/>
        </w:rPr>
        <w:t>ələnən</w:t>
      </w:r>
      <w:r w:rsidRPr="00C6223B">
        <w:rPr>
          <w:lang w:val="en-US"/>
        </w:rPr>
        <w:t xml:space="preserve"> </w:t>
      </w:r>
      <w:r w:rsidRPr="00C6223B">
        <w:rPr>
          <w:lang w:val="az-Latn-AZ"/>
        </w:rPr>
        <w:t>tam</w:t>
      </w:r>
      <w:r w:rsidRPr="00C6223B">
        <w:rPr>
          <w:lang w:val="en-US"/>
        </w:rPr>
        <w:t xml:space="preserve"> </w:t>
      </w:r>
      <w:r w:rsidRPr="00C6223B">
        <w:rPr>
          <w:lang w:val="az-Latn-AZ"/>
        </w:rPr>
        <w:t>dövrü</w:t>
      </w:r>
      <w:r w:rsidRPr="00C6223B">
        <w:rPr>
          <w:lang w:val="en-US"/>
        </w:rPr>
        <w:t xml:space="preserve"> </w:t>
      </w:r>
      <w:r w:rsidRPr="00C6223B">
        <w:rPr>
          <w:lang w:val="az-Latn-AZ"/>
        </w:rPr>
        <w:t>əhatə</w:t>
      </w:r>
      <w:r w:rsidRPr="00C6223B">
        <w:rPr>
          <w:lang w:val="en-US"/>
        </w:rPr>
        <w:t xml:space="preserve"> </w:t>
      </w:r>
      <w:r w:rsidRPr="00C6223B">
        <w:rPr>
          <w:lang w:val="az-Latn-AZ"/>
        </w:rPr>
        <w:t>edir</w:t>
      </w:r>
      <w:r w:rsidRPr="00C6223B">
        <w:rPr>
          <w:lang w:val="en-US"/>
        </w:rPr>
        <w:t xml:space="preserve">. </w:t>
      </w:r>
      <w:r w:rsidRPr="00C6223B">
        <w:rPr>
          <w:lang w:val="az-Latn-AZ"/>
        </w:rPr>
        <w:t>Sistem</w:t>
      </w:r>
      <w:r w:rsidRPr="00C6223B">
        <w:rPr>
          <w:lang w:val="en-US"/>
        </w:rPr>
        <w:t xml:space="preserve"> </w:t>
      </w:r>
      <w:r w:rsidRPr="00C6223B">
        <w:rPr>
          <w:lang w:val="az-Latn-AZ"/>
        </w:rPr>
        <w:t>və</w:t>
      </w:r>
      <w:r w:rsidRPr="00C6223B">
        <w:rPr>
          <w:lang w:val="en-US"/>
        </w:rPr>
        <w:t xml:space="preserve"> </w:t>
      </w:r>
      <w:r w:rsidRPr="00C6223B">
        <w:rPr>
          <w:lang w:val="az-Latn-AZ"/>
        </w:rPr>
        <w:t>onun</w:t>
      </w:r>
      <w:r w:rsidRPr="00C6223B">
        <w:rPr>
          <w:lang w:val="en-US"/>
        </w:rPr>
        <w:t xml:space="preserve"> </w:t>
      </w:r>
      <w:r w:rsidRPr="00C6223B">
        <w:rPr>
          <w:lang w:val="az-Latn-AZ"/>
        </w:rPr>
        <w:t>proqram</w:t>
      </w:r>
      <w:r w:rsidRPr="00C6223B">
        <w:rPr>
          <w:lang w:val="en-US"/>
        </w:rPr>
        <w:t xml:space="preserve"> </w:t>
      </w:r>
      <w:r w:rsidRPr="00C6223B">
        <w:rPr>
          <w:lang w:val="az-Latn-AZ"/>
        </w:rPr>
        <w:t>təminatı</w:t>
      </w:r>
      <w:r w:rsidRPr="00C6223B">
        <w:rPr>
          <w:lang w:val="en-US"/>
        </w:rPr>
        <w:t xml:space="preserve"> </w:t>
      </w:r>
      <w:r w:rsidRPr="00C6223B">
        <w:rPr>
          <w:lang w:val="az-Latn-AZ"/>
        </w:rPr>
        <w:t>iterasiyadan</w:t>
      </w:r>
      <w:r w:rsidRPr="00C6223B">
        <w:rPr>
          <w:lang w:val="en-US"/>
        </w:rPr>
        <w:t>-</w:t>
      </w:r>
      <w:r w:rsidRPr="00C6223B">
        <w:rPr>
          <w:lang w:val="az-Latn-AZ"/>
        </w:rPr>
        <w:t>iterasiyaya</w:t>
      </w:r>
      <w:r w:rsidRPr="00C6223B">
        <w:rPr>
          <w:lang w:val="en-US"/>
        </w:rPr>
        <w:t xml:space="preserve"> </w:t>
      </w:r>
      <w:r w:rsidRPr="00C6223B">
        <w:rPr>
          <w:lang w:val="az-Latn-AZ"/>
        </w:rPr>
        <w:t>təkmilləşdirilərək</w:t>
      </w:r>
      <w:r w:rsidRPr="00C6223B">
        <w:rPr>
          <w:lang w:val="en-US"/>
        </w:rPr>
        <w:t>,</w:t>
      </w:r>
      <w:r>
        <w:rPr>
          <w:lang w:val="en-US"/>
        </w:rPr>
        <w:t>s</w:t>
      </w:r>
      <w:r w:rsidRPr="00C6223B">
        <w:rPr>
          <w:lang w:val="az-Latn-AZ"/>
        </w:rPr>
        <w:t>on</w:t>
      </w:r>
      <w:r w:rsidRPr="00C6223B">
        <w:rPr>
          <w:lang w:val="en-US"/>
        </w:rPr>
        <w:t>-</w:t>
      </w:r>
      <w:r w:rsidRPr="00C6223B">
        <w:rPr>
          <w:lang w:val="az-Latn-AZ"/>
        </w:rPr>
        <w:t>mükəmməl</w:t>
      </w:r>
      <w:r w:rsidRPr="00C6223B">
        <w:rPr>
          <w:lang w:val="en-US"/>
        </w:rPr>
        <w:t xml:space="preserve"> </w:t>
      </w:r>
      <w:r w:rsidRPr="00C6223B">
        <w:rPr>
          <w:lang w:val="az-Latn-AZ"/>
        </w:rPr>
        <w:t>varianta</w:t>
      </w:r>
      <w:r w:rsidRPr="00C6223B">
        <w:rPr>
          <w:lang w:val="en-US"/>
        </w:rPr>
        <w:t xml:space="preserve"> </w:t>
      </w:r>
      <w:r w:rsidRPr="00C6223B">
        <w:rPr>
          <w:lang w:val="az-Latn-AZ"/>
        </w:rPr>
        <w:t>gətirilir</w:t>
      </w:r>
      <w:r w:rsidRPr="00C6223B">
        <w:rPr>
          <w:lang w:val="en-US"/>
        </w:rPr>
        <w:t xml:space="preserve">. </w:t>
      </w:r>
      <w:r w:rsidRPr="00C6223B">
        <w:rPr>
          <w:lang w:val="az-Latn-AZ"/>
        </w:rPr>
        <w:t>Spiral</w:t>
      </w:r>
      <w:r w:rsidRPr="00C6223B">
        <w:rPr>
          <w:lang w:val="en-US"/>
        </w:rPr>
        <w:t xml:space="preserve"> </w:t>
      </w:r>
      <w:r w:rsidRPr="00C6223B">
        <w:rPr>
          <w:lang w:val="az-Latn-AZ"/>
        </w:rPr>
        <w:t>model</w:t>
      </w:r>
      <w:r w:rsidRPr="00C6223B">
        <w:rPr>
          <w:lang w:val="en-US"/>
        </w:rPr>
        <w:t xml:space="preserve"> </w:t>
      </w:r>
      <w:r w:rsidRPr="00CD2E29">
        <w:rPr>
          <w:lang w:val="az-Latn-AZ"/>
        </w:rPr>
        <w:t>c</w:t>
      </w:r>
      <w:r w:rsidRPr="00C6223B">
        <w:rPr>
          <w:lang w:val="az-Latn-AZ"/>
        </w:rPr>
        <w:t>ari</w:t>
      </w:r>
      <w:r w:rsidRPr="00C6223B">
        <w:rPr>
          <w:lang w:val="en-US"/>
        </w:rPr>
        <w:t xml:space="preserve"> </w:t>
      </w:r>
      <w:r w:rsidRPr="00C6223B">
        <w:rPr>
          <w:lang w:val="az-Latn-AZ"/>
        </w:rPr>
        <w:t>dövrdə</w:t>
      </w:r>
      <w:r w:rsidRPr="00C6223B">
        <w:rPr>
          <w:lang w:val="en-US"/>
        </w:rPr>
        <w:t xml:space="preserve"> </w:t>
      </w:r>
      <w:r w:rsidRPr="00C6223B">
        <w:rPr>
          <w:lang w:val="az-Latn-AZ"/>
        </w:rPr>
        <w:t>müəyyən</w:t>
      </w:r>
      <w:r w:rsidRPr="00C6223B">
        <w:rPr>
          <w:lang w:val="en-US"/>
        </w:rPr>
        <w:t xml:space="preserve"> </w:t>
      </w:r>
      <w:r w:rsidRPr="00C6223B">
        <w:rPr>
          <w:lang w:val="az-Latn-AZ"/>
        </w:rPr>
        <w:t>səbəblərə</w:t>
      </w:r>
      <w:r w:rsidRPr="00C6223B">
        <w:rPr>
          <w:lang w:val="en-US"/>
        </w:rPr>
        <w:t xml:space="preserve"> </w:t>
      </w:r>
      <w:r w:rsidRPr="00C6223B">
        <w:rPr>
          <w:lang w:val="az-Latn-AZ"/>
        </w:rPr>
        <w:t>görə</w:t>
      </w:r>
      <w:r w:rsidRPr="00C6223B">
        <w:rPr>
          <w:lang w:val="en-US"/>
        </w:rPr>
        <w:t xml:space="preserve"> </w:t>
      </w:r>
      <w:r w:rsidRPr="00C6223B">
        <w:rPr>
          <w:lang w:val="az-Latn-AZ"/>
        </w:rPr>
        <w:t>yarım</w:t>
      </w:r>
      <w:r>
        <w:rPr>
          <w:lang w:val="az-Latn-AZ"/>
        </w:rPr>
        <w:t>ç</w:t>
      </w:r>
      <w:r w:rsidRPr="00C6223B">
        <w:rPr>
          <w:lang w:val="az-Latn-AZ"/>
        </w:rPr>
        <w:t>ıq</w:t>
      </w:r>
      <w:r w:rsidRPr="00C6223B">
        <w:rPr>
          <w:lang w:val="en-US"/>
        </w:rPr>
        <w:t xml:space="preserve"> </w:t>
      </w:r>
      <w:r w:rsidRPr="00C6223B">
        <w:rPr>
          <w:lang w:val="az-Latn-AZ"/>
        </w:rPr>
        <w:t>qalmış</w:t>
      </w:r>
      <w:r w:rsidRPr="00C6223B">
        <w:rPr>
          <w:lang w:val="en-US"/>
        </w:rPr>
        <w:t xml:space="preserve"> </w:t>
      </w:r>
      <w:r w:rsidRPr="00C6223B">
        <w:rPr>
          <w:lang w:val="az-Latn-AZ"/>
        </w:rPr>
        <w:t>işlərin</w:t>
      </w:r>
      <w:r w:rsidRPr="00C6223B">
        <w:rPr>
          <w:lang w:val="en-US"/>
        </w:rPr>
        <w:t xml:space="preserve"> </w:t>
      </w:r>
      <w:r w:rsidRPr="00C6223B">
        <w:rPr>
          <w:lang w:val="az-Latn-AZ"/>
        </w:rPr>
        <w:t>sonrakı</w:t>
      </w:r>
      <w:r w:rsidRPr="00C6223B">
        <w:rPr>
          <w:lang w:val="en-US"/>
        </w:rPr>
        <w:t xml:space="preserve"> </w:t>
      </w:r>
      <w:r w:rsidRPr="00C6223B">
        <w:rPr>
          <w:lang w:val="az-Latn-AZ"/>
        </w:rPr>
        <w:t>iterasiyada</w:t>
      </w:r>
      <w:r w:rsidRPr="00C6223B">
        <w:rPr>
          <w:lang w:val="en-US"/>
        </w:rPr>
        <w:t xml:space="preserve"> </w:t>
      </w:r>
      <w:r w:rsidRPr="00C6223B">
        <w:rPr>
          <w:lang w:val="az-Latn-AZ"/>
        </w:rPr>
        <w:t>yerinə</w:t>
      </w:r>
      <w:r w:rsidRPr="00C6223B">
        <w:rPr>
          <w:lang w:val="en-US"/>
        </w:rPr>
        <w:t xml:space="preserve"> </w:t>
      </w:r>
      <w:r w:rsidRPr="00C6223B">
        <w:rPr>
          <w:lang w:val="az-Latn-AZ"/>
        </w:rPr>
        <w:t>yetirilməsinə</w:t>
      </w:r>
      <w:r w:rsidRPr="00C6223B">
        <w:rPr>
          <w:lang w:val="en-US"/>
        </w:rPr>
        <w:t xml:space="preserve"> </w:t>
      </w:r>
      <w:r w:rsidRPr="00C6223B">
        <w:rPr>
          <w:lang w:val="az-Latn-AZ"/>
        </w:rPr>
        <w:t>imkan</w:t>
      </w:r>
      <w:r w:rsidRPr="00C6223B">
        <w:rPr>
          <w:lang w:val="en-US"/>
        </w:rPr>
        <w:t xml:space="preserve"> </w:t>
      </w:r>
      <w:r w:rsidRPr="00C6223B">
        <w:rPr>
          <w:lang w:val="az-Latn-AZ"/>
        </w:rPr>
        <w:t>yaradır</w:t>
      </w:r>
      <w:r w:rsidRPr="00C6223B">
        <w:rPr>
          <w:lang w:val="en-US"/>
        </w:rPr>
        <w:t xml:space="preserve">. </w:t>
      </w:r>
      <w:r w:rsidRPr="00C6223B">
        <w:rPr>
          <w:lang w:val="az-Latn-AZ"/>
        </w:rPr>
        <w:t>Layihənin</w:t>
      </w:r>
      <w:r w:rsidRPr="00C6223B">
        <w:rPr>
          <w:lang w:val="en-US"/>
        </w:rPr>
        <w:t xml:space="preserve"> </w:t>
      </w:r>
      <w:r w:rsidRPr="00C6223B">
        <w:rPr>
          <w:lang w:val="az-Latn-AZ"/>
        </w:rPr>
        <w:t>təkmilləşdirilməsi</w:t>
      </w:r>
      <w:r w:rsidRPr="00C6223B">
        <w:rPr>
          <w:lang w:val="en-US"/>
        </w:rPr>
        <w:t xml:space="preserve"> </w:t>
      </w:r>
      <w:r w:rsidRPr="00C6223B">
        <w:rPr>
          <w:lang w:val="az-Latn-AZ"/>
        </w:rPr>
        <w:t>və</w:t>
      </w:r>
      <w:r w:rsidRPr="00C6223B">
        <w:rPr>
          <w:lang w:val="en-US"/>
        </w:rPr>
        <w:t xml:space="preserve"> </w:t>
      </w:r>
      <w:r w:rsidRPr="00C6223B">
        <w:rPr>
          <w:lang w:val="az-Latn-AZ"/>
        </w:rPr>
        <w:t>ona</w:t>
      </w:r>
      <w:r w:rsidRPr="00C6223B">
        <w:rPr>
          <w:lang w:val="en-US"/>
        </w:rPr>
        <w:t xml:space="preserve"> </w:t>
      </w:r>
      <w:r w:rsidRPr="00C6223B">
        <w:rPr>
          <w:lang w:val="az-Latn-AZ"/>
        </w:rPr>
        <w:t>əlavələr</w:t>
      </w:r>
      <w:r w:rsidRPr="00C6223B">
        <w:rPr>
          <w:lang w:val="en-US"/>
        </w:rPr>
        <w:t xml:space="preserve"> </w:t>
      </w:r>
      <w:r w:rsidRPr="00C6223B">
        <w:rPr>
          <w:lang w:val="az-Latn-AZ"/>
        </w:rPr>
        <w:t>edilməsi</w:t>
      </w:r>
      <w:r w:rsidRPr="00C6223B">
        <w:rPr>
          <w:lang w:val="en-US"/>
        </w:rPr>
        <w:t xml:space="preserve"> </w:t>
      </w:r>
      <w:r w:rsidRPr="00C6223B">
        <w:rPr>
          <w:lang w:val="az-Latn-AZ"/>
        </w:rPr>
        <w:t>prosesi</w:t>
      </w:r>
      <w:r w:rsidRPr="00C6223B">
        <w:rPr>
          <w:lang w:val="en-US"/>
        </w:rPr>
        <w:t xml:space="preserve"> </w:t>
      </w:r>
      <w:r w:rsidRPr="00C6223B">
        <w:rPr>
          <w:lang w:val="az-Latn-AZ"/>
        </w:rPr>
        <w:t>xeyli</w:t>
      </w:r>
      <w:r w:rsidRPr="00C6223B">
        <w:rPr>
          <w:lang w:val="en-US"/>
        </w:rPr>
        <w:t xml:space="preserve"> </w:t>
      </w:r>
      <w:r w:rsidRPr="00C6223B">
        <w:rPr>
          <w:lang w:val="az-Latn-AZ"/>
        </w:rPr>
        <w:t>asanlaşır</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ayrı</w:t>
      </w:r>
      <w:r w:rsidRPr="00C6223B">
        <w:rPr>
          <w:lang w:val="en-US"/>
        </w:rPr>
        <w:t>-</w:t>
      </w:r>
      <w:r w:rsidRPr="00C6223B">
        <w:rPr>
          <w:lang w:val="az-Latn-AZ"/>
        </w:rPr>
        <w:t>ayrı</w:t>
      </w:r>
      <w:r w:rsidRPr="00C6223B">
        <w:rPr>
          <w:lang w:val="en-US"/>
        </w:rPr>
        <w:t xml:space="preserve"> </w:t>
      </w:r>
      <w:r w:rsidRPr="00C6223B">
        <w:rPr>
          <w:lang w:val="az-Latn-AZ"/>
        </w:rPr>
        <w:t>komponentlərinin</w:t>
      </w:r>
      <w:r w:rsidRPr="00C6223B">
        <w:rPr>
          <w:lang w:val="en-US"/>
        </w:rPr>
        <w:t xml:space="preserve"> </w:t>
      </w:r>
      <w:r w:rsidRPr="00C6223B">
        <w:rPr>
          <w:lang w:val="az-Latn-AZ"/>
        </w:rPr>
        <w:t>vahid</w:t>
      </w:r>
      <w:r w:rsidRPr="00C6223B">
        <w:rPr>
          <w:lang w:val="en-US"/>
        </w:rPr>
        <w:t xml:space="preserve"> </w:t>
      </w:r>
      <w:r w:rsidRPr="00C6223B">
        <w:rPr>
          <w:lang w:val="az-Latn-AZ"/>
        </w:rPr>
        <w:t>sistemlə</w:t>
      </w:r>
      <w:r w:rsidRPr="00C6223B">
        <w:rPr>
          <w:lang w:val="en-US"/>
        </w:rPr>
        <w:t xml:space="preserve"> </w:t>
      </w:r>
      <w:r w:rsidRPr="00C6223B">
        <w:rPr>
          <w:lang w:val="az-Latn-AZ"/>
        </w:rPr>
        <w:t>inteqrasiyası</w:t>
      </w:r>
      <w:r w:rsidRPr="00C6223B">
        <w:rPr>
          <w:lang w:val="en-US"/>
        </w:rPr>
        <w:t xml:space="preserve"> </w:t>
      </w:r>
      <w:r w:rsidRPr="00C6223B">
        <w:rPr>
          <w:lang w:val="az-Latn-AZ"/>
        </w:rPr>
        <w:t>tədri</w:t>
      </w:r>
      <w:r w:rsidRPr="00CD2E29">
        <w:rPr>
          <w:lang w:val="az-Latn-AZ"/>
        </w:rPr>
        <w:t>c</w:t>
      </w:r>
      <w:r w:rsidRPr="00C6223B">
        <w:rPr>
          <w:lang w:val="az-Latn-AZ"/>
        </w:rPr>
        <w:t>ən</w:t>
      </w:r>
      <w:r w:rsidRPr="00C6223B">
        <w:rPr>
          <w:lang w:val="en-US"/>
        </w:rPr>
        <w:t xml:space="preserve"> </w:t>
      </w:r>
      <w:r w:rsidRPr="00C6223B">
        <w:rPr>
          <w:lang w:val="az-Latn-AZ"/>
        </w:rPr>
        <w:t>və</w:t>
      </w:r>
      <w:r w:rsidRPr="00C6223B">
        <w:rPr>
          <w:lang w:val="en-US"/>
        </w:rPr>
        <w:t xml:space="preserve"> </w:t>
      </w:r>
      <w:r w:rsidRPr="00C6223B">
        <w:rPr>
          <w:lang w:val="az-Latn-AZ"/>
        </w:rPr>
        <w:t>fasiləsiz</w:t>
      </w:r>
      <w:r w:rsidRPr="00C6223B">
        <w:rPr>
          <w:lang w:val="en-US"/>
        </w:rPr>
        <w:t xml:space="preserve"> </w:t>
      </w:r>
      <w:r w:rsidRPr="00C6223B">
        <w:rPr>
          <w:lang w:val="az-Latn-AZ"/>
        </w:rPr>
        <w:t>baş</w:t>
      </w:r>
      <w:r w:rsidRPr="00C6223B">
        <w:rPr>
          <w:lang w:val="en-US"/>
        </w:rPr>
        <w:t xml:space="preserve"> </w:t>
      </w:r>
      <w:r w:rsidRPr="00C6223B">
        <w:rPr>
          <w:lang w:val="az-Latn-AZ"/>
        </w:rPr>
        <w:t>tverir</w:t>
      </w:r>
      <w:r w:rsidRPr="00C6223B">
        <w:rPr>
          <w:lang w:val="en-US"/>
        </w:rPr>
        <w:t xml:space="preserve">. </w:t>
      </w:r>
      <w:r w:rsidRPr="00C6223B">
        <w:rPr>
          <w:lang w:val="az-Latn-AZ"/>
        </w:rPr>
        <w:t>Spiral</w:t>
      </w:r>
      <w:r w:rsidRPr="00C6223B">
        <w:rPr>
          <w:lang w:val="en-US"/>
        </w:rPr>
        <w:t xml:space="preserve"> </w:t>
      </w:r>
      <w:r w:rsidRPr="00C6223B">
        <w:rPr>
          <w:lang w:val="az-Latn-AZ"/>
        </w:rPr>
        <w:t>model</w:t>
      </w:r>
      <w:r w:rsidRPr="00C6223B">
        <w:rPr>
          <w:lang w:val="en-US"/>
        </w:rPr>
        <w:t xml:space="preserve"> </w:t>
      </w:r>
      <w:r w:rsidRPr="00C6223B">
        <w:rPr>
          <w:lang w:val="az-Latn-AZ"/>
        </w:rPr>
        <w:t>komponentlərdən</w:t>
      </w:r>
      <w:r w:rsidRPr="00C6223B">
        <w:rPr>
          <w:lang w:val="en-US"/>
        </w:rPr>
        <w:t xml:space="preserve"> </w:t>
      </w:r>
      <w:r w:rsidRPr="00C6223B">
        <w:rPr>
          <w:lang w:val="az-Latn-AZ"/>
        </w:rPr>
        <w:t>təkrar</w:t>
      </w:r>
      <w:r w:rsidRPr="00C6223B">
        <w:rPr>
          <w:lang w:val="en-US"/>
        </w:rPr>
        <w:t xml:space="preserve"> </w:t>
      </w:r>
      <w:r w:rsidRPr="00C6223B">
        <w:rPr>
          <w:lang w:val="az-Latn-AZ"/>
        </w:rPr>
        <w:t>istifadə</w:t>
      </w:r>
      <w:r w:rsidRPr="00C6223B">
        <w:rPr>
          <w:lang w:val="en-US"/>
        </w:rPr>
        <w:t xml:space="preserve"> </w:t>
      </w:r>
      <w:r w:rsidRPr="00C6223B">
        <w:rPr>
          <w:lang w:val="az-Latn-AZ"/>
        </w:rPr>
        <w:t>olunmasını</w:t>
      </w:r>
      <w:r w:rsidRPr="00C6223B">
        <w:rPr>
          <w:lang w:val="en-US"/>
        </w:rPr>
        <w:t xml:space="preserve"> </w:t>
      </w:r>
      <w:r w:rsidRPr="00C6223B">
        <w:rPr>
          <w:lang w:val="az-Latn-AZ"/>
        </w:rPr>
        <w:t>sadələşdirir</w:t>
      </w:r>
      <w:r w:rsidRPr="00C6223B">
        <w:rPr>
          <w:lang w:val="en-US"/>
        </w:rPr>
        <w:t xml:space="preserve"> </w:t>
      </w:r>
      <w:r w:rsidRPr="00C6223B">
        <w:rPr>
          <w:lang w:val="az-Latn-AZ"/>
        </w:rPr>
        <w:t>və</w:t>
      </w:r>
      <w:r w:rsidRPr="00C6223B">
        <w:rPr>
          <w:lang w:val="en-US"/>
        </w:rPr>
        <w:t xml:space="preserve"> </w:t>
      </w:r>
      <w:r w:rsidRPr="00C6223B">
        <w:rPr>
          <w:lang w:val="az-Latn-AZ"/>
        </w:rPr>
        <w:t>proqramlaşdırmada</w:t>
      </w:r>
      <w:r w:rsidRPr="00C6223B">
        <w:rPr>
          <w:lang w:val="en-US"/>
        </w:rPr>
        <w:t xml:space="preserve"> </w:t>
      </w:r>
      <w:r w:rsidRPr="00C6223B">
        <w:rPr>
          <w:lang w:val="az-Latn-AZ"/>
        </w:rPr>
        <w:t>komponent</w:t>
      </w:r>
      <w:r w:rsidRPr="00C6223B">
        <w:rPr>
          <w:lang w:val="en-US"/>
        </w:rPr>
        <w:t xml:space="preserve"> </w:t>
      </w:r>
      <w:r w:rsidRPr="00C6223B">
        <w:rPr>
          <w:lang w:val="az-Latn-AZ"/>
        </w:rPr>
        <w:t>yanaşmadan</w:t>
      </w:r>
      <w:r w:rsidRPr="00C6223B">
        <w:rPr>
          <w:lang w:val="en-US"/>
        </w:rPr>
        <w:t xml:space="preserve"> </w:t>
      </w:r>
      <w:r w:rsidRPr="00C6223B">
        <w:rPr>
          <w:lang w:val="az-Latn-AZ"/>
        </w:rPr>
        <w:t>istifadə</w:t>
      </w:r>
      <w:r w:rsidRPr="00C6223B">
        <w:rPr>
          <w:lang w:val="en-US"/>
        </w:rPr>
        <w:t xml:space="preserve"> </w:t>
      </w:r>
      <w:r w:rsidRPr="00C6223B">
        <w:rPr>
          <w:lang w:val="az-Latn-AZ"/>
        </w:rPr>
        <w:t>olunmasına</w:t>
      </w:r>
      <w:r w:rsidRPr="00C6223B">
        <w:rPr>
          <w:lang w:val="en-US"/>
        </w:rPr>
        <w:t xml:space="preserve"> </w:t>
      </w:r>
      <w:r w:rsidRPr="00C6223B">
        <w:rPr>
          <w:lang w:val="az-Latn-AZ"/>
        </w:rPr>
        <w:t>imkan</w:t>
      </w:r>
      <w:r w:rsidRPr="00C6223B">
        <w:rPr>
          <w:lang w:val="en-US"/>
        </w:rPr>
        <w:t xml:space="preserve"> </w:t>
      </w:r>
      <w:r w:rsidRPr="00C6223B">
        <w:rPr>
          <w:lang w:val="az-Latn-AZ"/>
        </w:rPr>
        <w:t>yaradır</w:t>
      </w:r>
      <w:r w:rsidRPr="00C6223B">
        <w:rPr>
          <w:lang w:val="en-US"/>
        </w:rPr>
        <w:t>.</w:t>
      </w:r>
    </w:p>
    <w:p w:rsidR="00F22621" w:rsidRPr="00C6223B" w:rsidRDefault="00F22621" w:rsidP="00F22621">
      <w:pPr>
        <w:ind w:firstLine="540"/>
        <w:jc w:val="both"/>
        <w:rPr>
          <w:lang w:val="en-US"/>
        </w:rPr>
      </w:pPr>
      <w:r w:rsidRPr="00C6223B">
        <w:rPr>
          <w:lang w:val="az-Latn-AZ"/>
        </w:rPr>
        <w:t>Spiral</w:t>
      </w:r>
      <w:r w:rsidRPr="00C6223B">
        <w:rPr>
          <w:lang w:val="en-US"/>
        </w:rPr>
        <w:t xml:space="preserve"> </w:t>
      </w:r>
      <w:r w:rsidRPr="00C6223B">
        <w:rPr>
          <w:lang w:val="az-Latn-AZ"/>
        </w:rPr>
        <w:t>modelin</w:t>
      </w:r>
      <w:r w:rsidRPr="00C6223B">
        <w:rPr>
          <w:lang w:val="en-US"/>
        </w:rPr>
        <w:t xml:space="preserve"> </w:t>
      </w:r>
      <w:r w:rsidRPr="00C6223B">
        <w:rPr>
          <w:lang w:val="az-Latn-AZ"/>
        </w:rPr>
        <w:t>əsas</w:t>
      </w:r>
      <w:r w:rsidRPr="00C6223B">
        <w:rPr>
          <w:lang w:val="en-US"/>
        </w:rPr>
        <w:t xml:space="preserve"> </w:t>
      </w:r>
      <w:r w:rsidRPr="00FC2DBB">
        <w:rPr>
          <w:lang w:val="az-Latn-AZ"/>
        </w:rPr>
        <w:t>ç</w:t>
      </w:r>
      <w:r w:rsidRPr="00C6223B">
        <w:rPr>
          <w:lang w:val="az-Latn-AZ"/>
        </w:rPr>
        <w:t>atışmazlığı</w:t>
      </w:r>
      <w:r w:rsidRPr="00C6223B">
        <w:rPr>
          <w:lang w:val="en-US"/>
        </w:rPr>
        <w:t xml:space="preserve"> </w:t>
      </w:r>
      <w:r w:rsidRPr="00C6223B">
        <w:rPr>
          <w:lang w:val="az-Latn-AZ"/>
        </w:rPr>
        <w:t>ondan</w:t>
      </w:r>
      <w:r w:rsidRPr="00C6223B">
        <w:rPr>
          <w:lang w:val="en-US"/>
        </w:rPr>
        <w:t xml:space="preserve"> </w:t>
      </w:r>
      <w:r w:rsidRPr="00C6223B">
        <w:rPr>
          <w:lang w:val="az-Latn-AZ"/>
        </w:rPr>
        <w:t>ibarətdir</w:t>
      </w:r>
      <w:r w:rsidRPr="00C6223B">
        <w:rPr>
          <w:lang w:val="en-US"/>
        </w:rPr>
        <w:t xml:space="preserve"> </w:t>
      </w:r>
      <w:r w:rsidRPr="00C6223B">
        <w:rPr>
          <w:lang w:val="az-Latn-AZ"/>
        </w:rPr>
        <w:t>ki</w:t>
      </w:r>
      <w:r w:rsidRPr="00C6223B">
        <w:rPr>
          <w:lang w:val="en-US"/>
        </w:rPr>
        <w:t xml:space="preserve">, </w:t>
      </w:r>
      <w:r w:rsidRPr="00C6223B">
        <w:rPr>
          <w:lang w:val="az-Latn-AZ"/>
        </w:rPr>
        <w:t>növbəti</w:t>
      </w:r>
      <w:r w:rsidRPr="00C6223B">
        <w:rPr>
          <w:lang w:val="en-US"/>
        </w:rPr>
        <w:t xml:space="preserve"> </w:t>
      </w:r>
      <w:r w:rsidRPr="00C6223B">
        <w:rPr>
          <w:lang w:val="az-Latn-AZ"/>
        </w:rPr>
        <w:t>mərhələyə</w:t>
      </w:r>
      <w:r w:rsidRPr="00C6223B">
        <w:rPr>
          <w:lang w:val="en-US"/>
        </w:rPr>
        <w:t xml:space="preserve"> </w:t>
      </w:r>
      <w:r w:rsidRPr="00C6223B">
        <w:rPr>
          <w:lang w:val="az-Latn-AZ"/>
        </w:rPr>
        <w:t>ke</w:t>
      </w:r>
      <w:r w:rsidRPr="00FC2DBB">
        <w:rPr>
          <w:lang w:val="az-Latn-AZ"/>
        </w:rPr>
        <w:t>ç</w:t>
      </w:r>
      <w:r w:rsidRPr="00C6223B">
        <w:rPr>
          <w:lang w:val="az-Latn-AZ"/>
        </w:rPr>
        <w:t>id</w:t>
      </w:r>
      <w:r w:rsidRPr="00C6223B">
        <w:rPr>
          <w:lang w:val="en-US"/>
        </w:rPr>
        <w:t xml:space="preserve"> </w:t>
      </w:r>
      <w:r w:rsidRPr="00C6223B">
        <w:rPr>
          <w:lang w:val="az-Latn-AZ"/>
        </w:rPr>
        <w:t>vaxtın</w:t>
      </w:r>
      <w:r>
        <w:rPr>
          <w:lang w:val="az-Latn-AZ"/>
        </w:rPr>
        <w:t>ın</w:t>
      </w:r>
      <w:r w:rsidRPr="00C6223B">
        <w:rPr>
          <w:lang w:val="en-US"/>
        </w:rPr>
        <w:t xml:space="preserve"> </w:t>
      </w:r>
      <w:r w:rsidRPr="00C6223B">
        <w:rPr>
          <w:lang w:val="az-Latn-AZ"/>
        </w:rPr>
        <w:t>təyin</w:t>
      </w:r>
      <w:r w:rsidRPr="00C6223B">
        <w:rPr>
          <w:lang w:val="en-US"/>
        </w:rPr>
        <w:t xml:space="preserve"> </w:t>
      </w:r>
      <w:r w:rsidRPr="00C6223B">
        <w:rPr>
          <w:lang w:val="az-Latn-AZ"/>
        </w:rPr>
        <w:t>edilməsi</w:t>
      </w:r>
      <w:r w:rsidRPr="00C6223B">
        <w:rPr>
          <w:lang w:val="en-US"/>
        </w:rPr>
        <w:t xml:space="preserve"> </w:t>
      </w:r>
      <w:r w:rsidRPr="00C6223B">
        <w:rPr>
          <w:lang w:val="az-Latn-AZ"/>
        </w:rPr>
        <w:t>asan</w:t>
      </w:r>
      <w:r w:rsidRPr="00C6223B">
        <w:rPr>
          <w:lang w:val="en-US"/>
        </w:rPr>
        <w:t xml:space="preserve"> </w:t>
      </w:r>
      <w:r w:rsidRPr="00C6223B">
        <w:rPr>
          <w:lang w:val="az-Latn-AZ"/>
        </w:rPr>
        <w:t>olmur</w:t>
      </w:r>
      <w:r w:rsidRPr="00C6223B">
        <w:rPr>
          <w:lang w:val="en-US"/>
        </w:rPr>
        <w:t xml:space="preserve">. </w:t>
      </w:r>
      <w:r w:rsidRPr="00C6223B">
        <w:rPr>
          <w:lang w:val="az-Latn-AZ"/>
        </w:rPr>
        <w:t>Odur</w:t>
      </w:r>
      <w:r w:rsidRPr="00C6223B">
        <w:rPr>
          <w:lang w:val="en-US"/>
        </w:rPr>
        <w:t xml:space="preserve"> </w:t>
      </w:r>
      <w:r w:rsidRPr="00C6223B">
        <w:rPr>
          <w:lang w:val="az-Latn-AZ"/>
        </w:rPr>
        <w:t>ki</w:t>
      </w:r>
      <w:r w:rsidRPr="00C6223B">
        <w:rPr>
          <w:lang w:val="en-US"/>
        </w:rPr>
        <w:t xml:space="preserve">, </w:t>
      </w:r>
      <w:r w:rsidRPr="00C6223B">
        <w:rPr>
          <w:lang w:val="az-Latn-AZ"/>
        </w:rPr>
        <w:t>İS</w:t>
      </w:r>
      <w:r w:rsidRPr="00C6223B">
        <w:rPr>
          <w:lang w:val="en-US"/>
        </w:rPr>
        <w:t>-</w:t>
      </w:r>
      <w:r w:rsidRPr="00C6223B">
        <w:rPr>
          <w:lang w:val="az-Latn-AZ"/>
        </w:rPr>
        <w:t>in</w:t>
      </w:r>
      <w:r w:rsidRPr="00C6223B">
        <w:rPr>
          <w:lang w:val="en-US"/>
        </w:rPr>
        <w:t xml:space="preserve"> </w:t>
      </w:r>
      <w:r w:rsidRPr="00C6223B">
        <w:rPr>
          <w:lang w:val="az-Latn-AZ"/>
        </w:rPr>
        <w:t>həyat</w:t>
      </w:r>
      <w:r w:rsidRPr="00C6223B">
        <w:rPr>
          <w:lang w:val="en-US"/>
        </w:rPr>
        <w:t xml:space="preserve"> </w:t>
      </w:r>
      <w:r w:rsidRPr="00C6223B">
        <w:rPr>
          <w:lang w:val="az-Latn-AZ"/>
        </w:rPr>
        <w:t>dövrünün</w:t>
      </w:r>
      <w:r w:rsidRPr="00C6223B">
        <w:rPr>
          <w:lang w:val="en-US"/>
        </w:rPr>
        <w:t xml:space="preserve"> </w:t>
      </w:r>
      <w:r w:rsidRPr="00C6223B">
        <w:rPr>
          <w:lang w:val="az-Latn-AZ"/>
        </w:rPr>
        <w:t>hər</w:t>
      </w:r>
      <w:r w:rsidRPr="00C6223B">
        <w:rPr>
          <w:lang w:val="en-US"/>
        </w:rPr>
        <w:t xml:space="preserve"> </w:t>
      </w:r>
      <w:r w:rsidRPr="00C6223B">
        <w:rPr>
          <w:lang w:val="az-Latn-AZ"/>
        </w:rPr>
        <w:t>bir</w:t>
      </w:r>
      <w:r w:rsidRPr="00C6223B">
        <w:rPr>
          <w:lang w:val="en-US"/>
        </w:rPr>
        <w:t xml:space="preserve"> </w:t>
      </w:r>
      <w:r w:rsidRPr="00C6223B">
        <w:rPr>
          <w:lang w:val="az-Latn-AZ"/>
        </w:rPr>
        <w:t>mərhələsinə</w:t>
      </w:r>
      <w:r w:rsidRPr="00C6223B">
        <w:rPr>
          <w:lang w:val="en-US"/>
        </w:rPr>
        <w:t xml:space="preserve"> </w:t>
      </w:r>
      <w:r w:rsidRPr="00C6223B">
        <w:rPr>
          <w:lang w:val="az-Latn-AZ"/>
        </w:rPr>
        <w:t>vaxt</w:t>
      </w:r>
      <w:r w:rsidRPr="00C6223B">
        <w:rPr>
          <w:lang w:val="en-US"/>
        </w:rPr>
        <w:t xml:space="preserve"> </w:t>
      </w:r>
      <w:r w:rsidRPr="00C6223B">
        <w:rPr>
          <w:lang w:val="az-Latn-AZ"/>
        </w:rPr>
        <w:t>məhdudiyyəti</w:t>
      </w:r>
      <w:r w:rsidRPr="00C6223B">
        <w:rPr>
          <w:lang w:val="en-US"/>
        </w:rPr>
        <w:t xml:space="preserve"> </w:t>
      </w:r>
      <w:r w:rsidRPr="00C6223B">
        <w:rPr>
          <w:lang w:val="az-Latn-AZ"/>
        </w:rPr>
        <w:t>qoymaq</w:t>
      </w:r>
      <w:r w:rsidRPr="00C6223B">
        <w:rPr>
          <w:lang w:val="en-US"/>
        </w:rPr>
        <w:t xml:space="preserve"> </w:t>
      </w:r>
      <w:r w:rsidRPr="00C6223B">
        <w:rPr>
          <w:lang w:val="az-Latn-AZ"/>
        </w:rPr>
        <w:t>lazım</w:t>
      </w:r>
      <w:r w:rsidRPr="00C6223B">
        <w:rPr>
          <w:lang w:val="en-US"/>
        </w:rPr>
        <w:t xml:space="preserve"> </w:t>
      </w:r>
      <w:r w:rsidRPr="00C6223B">
        <w:rPr>
          <w:lang w:val="az-Latn-AZ"/>
        </w:rPr>
        <w:t>gəlir</w:t>
      </w:r>
      <w:r w:rsidRPr="00C6223B">
        <w:rPr>
          <w:lang w:val="en-US"/>
        </w:rPr>
        <w:t xml:space="preserve">. </w:t>
      </w:r>
      <w:r w:rsidRPr="00C6223B">
        <w:rPr>
          <w:lang w:val="az-Latn-AZ"/>
        </w:rPr>
        <w:t>Buna</w:t>
      </w:r>
      <w:r w:rsidRPr="00C6223B">
        <w:rPr>
          <w:lang w:val="en-US"/>
        </w:rPr>
        <w:t xml:space="preserve"> </w:t>
      </w:r>
      <w:r w:rsidRPr="00C6223B">
        <w:rPr>
          <w:lang w:val="az-Latn-AZ"/>
        </w:rPr>
        <w:t>baxmayaraq</w:t>
      </w:r>
      <w:r w:rsidRPr="00C6223B">
        <w:rPr>
          <w:lang w:val="en-US"/>
        </w:rPr>
        <w:t xml:space="preserve">, </w:t>
      </w:r>
      <w:r w:rsidRPr="00C6223B">
        <w:rPr>
          <w:lang w:val="az-Latn-AZ"/>
        </w:rPr>
        <w:t>digər</w:t>
      </w:r>
      <w:r w:rsidRPr="00C6223B">
        <w:rPr>
          <w:lang w:val="en-US"/>
        </w:rPr>
        <w:t xml:space="preserve"> </w:t>
      </w:r>
      <w:r w:rsidRPr="00C6223B">
        <w:rPr>
          <w:lang w:val="az-Latn-AZ"/>
        </w:rPr>
        <w:t>modellərlə</w:t>
      </w:r>
      <w:r w:rsidRPr="00C6223B">
        <w:rPr>
          <w:lang w:val="en-US"/>
        </w:rPr>
        <w:t xml:space="preserve"> </w:t>
      </w:r>
      <w:r w:rsidRPr="00C6223B">
        <w:rPr>
          <w:lang w:val="az-Latn-AZ"/>
        </w:rPr>
        <w:t>müqayisədə</w:t>
      </w:r>
      <w:r w:rsidRPr="00C6223B">
        <w:rPr>
          <w:lang w:val="en-US"/>
        </w:rPr>
        <w:t xml:space="preserve"> </w:t>
      </w:r>
      <w:r w:rsidRPr="00C6223B">
        <w:rPr>
          <w:lang w:val="az-Latn-AZ"/>
        </w:rPr>
        <w:t>spiral</w:t>
      </w:r>
      <w:r w:rsidRPr="00C6223B">
        <w:rPr>
          <w:lang w:val="en-US"/>
        </w:rPr>
        <w:t xml:space="preserve"> </w:t>
      </w:r>
      <w:r w:rsidRPr="00C6223B">
        <w:rPr>
          <w:lang w:val="az-Latn-AZ"/>
        </w:rPr>
        <w:t>modelə</w:t>
      </w:r>
      <w:r w:rsidRPr="00C6223B">
        <w:rPr>
          <w:lang w:val="en-US"/>
        </w:rPr>
        <w:t xml:space="preserve"> </w:t>
      </w:r>
      <w:r w:rsidRPr="00C6223B">
        <w:rPr>
          <w:lang w:val="az-Latn-AZ"/>
        </w:rPr>
        <w:t>xas</w:t>
      </w:r>
      <w:r w:rsidRPr="00C6223B">
        <w:rPr>
          <w:lang w:val="en-US"/>
        </w:rPr>
        <w:t xml:space="preserve"> </w:t>
      </w:r>
      <w:r w:rsidRPr="00C6223B">
        <w:rPr>
          <w:lang w:val="az-Latn-AZ"/>
        </w:rPr>
        <w:t>olan</w:t>
      </w:r>
      <w:r w:rsidRPr="00C6223B">
        <w:rPr>
          <w:lang w:val="en-US"/>
        </w:rPr>
        <w:t xml:space="preserve"> </w:t>
      </w:r>
      <w:r w:rsidRPr="00C6223B">
        <w:rPr>
          <w:lang w:val="az-Latn-AZ"/>
        </w:rPr>
        <w:t>üstünlüklər</w:t>
      </w:r>
      <w:r w:rsidRPr="00C6223B">
        <w:rPr>
          <w:lang w:val="en-US"/>
        </w:rPr>
        <w:t xml:space="preserve"> </w:t>
      </w:r>
      <w:r w:rsidRPr="00C6223B">
        <w:rPr>
          <w:lang w:val="az-Latn-AZ"/>
        </w:rPr>
        <w:t>onun</w:t>
      </w:r>
      <w:r w:rsidRPr="00C6223B">
        <w:rPr>
          <w:lang w:val="en-US"/>
        </w:rPr>
        <w:t xml:space="preserve"> </w:t>
      </w:r>
      <w:r w:rsidRPr="00C6223B">
        <w:rPr>
          <w:lang w:val="az-Latn-AZ"/>
        </w:rPr>
        <w:t>geniş</w:t>
      </w:r>
      <w:r w:rsidRPr="00C6223B">
        <w:rPr>
          <w:lang w:val="en-US"/>
        </w:rPr>
        <w:t xml:space="preserve"> </w:t>
      </w:r>
      <w:r w:rsidRPr="00C6223B">
        <w:rPr>
          <w:lang w:val="az-Latn-AZ"/>
        </w:rPr>
        <w:t>yayılmasına</w:t>
      </w:r>
      <w:r w:rsidRPr="00C6223B">
        <w:rPr>
          <w:lang w:val="en-US"/>
        </w:rPr>
        <w:t xml:space="preserve"> </w:t>
      </w:r>
      <w:r w:rsidRPr="00C6223B">
        <w:rPr>
          <w:lang w:val="az-Latn-AZ"/>
        </w:rPr>
        <w:t>səbəb</w:t>
      </w:r>
      <w:r w:rsidRPr="00C6223B">
        <w:rPr>
          <w:lang w:val="en-US"/>
        </w:rPr>
        <w:t xml:space="preserve"> </w:t>
      </w:r>
      <w:r w:rsidRPr="00C6223B">
        <w:rPr>
          <w:lang w:val="az-Latn-AZ"/>
        </w:rPr>
        <w:t>olmuşdur</w:t>
      </w:r>
      <w:r w:rsidRPr="00C6223B">
        <w:rPr>
          <w:lang w:val="en-US"/>
        </w:rPr>
        <w:t>.</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en-US"/>
        </w:rPr>
        <w:t xml:space="preserve"> </w:t>
      </w: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p>
    <w:p w:rsidR="00F22621" w:rsidRPr="00C6223B" w:rsidRDefault="00F22621" w:rsidP="00F22621">
      <w:pPr>
        <w:ind w:firstLine="540"/>
        <w:jc w:val="both"/>
        <w:rPr>
          <w:lang w:val="en-US"/>
        </w:rPr>
      </w:pPr>
      <w:r w:rsidRPr="00C6223B">
        <w:rPr>
          <w:lang w:val="en-US"/>
        </w:rPr>
        <w:t xml:space="preserve"> </w:t>
      </w:r>
    </w:p>
    <w:p w:rsidR="000A54C8" w:rsidRDefault="000A54C8" w:rsidP="008E331D">
      <w:pPr>
        <w:ind w:firstLine="540"/>
        <w:jc w:val="both"/>
        <w:rPr>
          <w:lang w:val="en-US"/>
        </w:rPr>
      </w:pPr>
    </w:p>
    <w:p w:rsidR="003F02B0" w:rsidRDefault="003F02B0" w:rsidP="008E331D">
      <w:pPr>
        <w:ind w:firstLine="540"/>
        <w:jc w:val="both"/>
        <w:rPr>
          <w:lang w:val="en-US"/>
        </w:rPr>
      </w:pPr>
    </w:p>
    <w:p w:rsidR="003F02B0" w:rsidRDefault="003F02B0" w:rsidP="008E331D">
      <w:pPr>
        <w:ind w:firstLine="540"/>
        <w:jc w:val="both"/>
        <w:rPr>
          <w:lang w:val="en-US"/>
        </w:rPr>
      </w:pPr>
    </w:p>
    <w:p w:rsidR="00E33FD2" w:rsidRPr="0072237F" w:rsidRDefault="00E33FD2" w:rsidP="001437D9">
      <w:pPr>
        <w:jc w:val="center"/>
        <w:rPr>
          <w:b/>
          <w:lang w:val="az-Latn-AZ"/>
        </w:rPr>
      </w:pPr>
      <w:r>
        <w:rPr>
          <w:b/>
          <w:lang w:val="az-Latn-AZ"/>
        </w:rPr>
        <w:t>4</w:t>
      </w:r>
      <w:r w:rsidRPr="0072237F">
        <w:rPr>
          <w:b/>
          <w:lang w:val="az-Latn-AZ"/>
        </w:rPr>
        <w:t>.K</w:t>
      </w:r>
      <w:r>
        <w:rPr>
          <w:b/>
          <w:lang w:val="az-Latn-AZ"/>
        </w:rPr>
        <w:t>İS-in İNFORMASİYA TƏMİNATI</w:t>
      </w:r>
    </w:p>
    <w:p w:rsidR="00E33FD2" w:rsidRDefault="00E33FD2" w:rsidP="001437D9">
      <w:pPr>
        <w:jc w:val="center"/>
        <w:rPr>
          <w:b/>
          <w:lang w:val="az-Latn-AZ"/>
        </w:rPr>
      </w:pPr>
      <w:r>
        <w:rPr>
          <w:b/>
          <w:lang w:val="az-Latn-AZ"/>
        </w:rPr>
        <w:t>4</w:t>
      </w:r>
      <w:r w:rsidRPr="0072237F">
        <w:rPr>
          <w:b/>
          <w:lang w:val="az-Latn-AZ"/>
        </w:rPr>
        <w:t>.1.</w:t>
      </w:r>
      <w:r>
        <w:rPr>
          <w:b/>
          <w:lang w:val="az-Latn-AZ"/>
        </w:rPr>
        <w:t xml:space="preserve">Əsas anlayişlar. Informasiya təminatının funksiyası və </w:t>
      </w:r>
      <w:r w:rsidR="00726F21">
        <w:rPr>
          <w:b/>
          <w:lang w:val="az-Latn-AZ"/>
        </w:rPr>
        <w:t>v</w:t>
      </w:r>
      <w:r>
        <w:rPr>
          <w:b/>
          <w:lang w:val="az-Latn-AZ"/>
        </w:rPr>
        <w:t>əzifələri</w:t>
      </w:r>
    </w:p>
    <w:p w:rsidR="00E33FD2" w:rsidRDefault="00E33FD2" w:rsidP="00E33FD2">
      <w:pPr>
        <w:rPr>
          <w:b/>
          <w:lang w:val="az-Latn-AZ"/>
        </w:rPr>
      </w:pPr>
    </w:p>
    <w:p w:rsidR="00E33FD2" w:rsidRDefault="00E33FD2" w:rsidP="00E33FD2">
      <w:pPr>
        <w:ind w:firstLine="540"/>
        <w:jc w:val="both"/>
        <w:rPr>
          <w:lang w:val="az-Latn-AZ"/>
        </w:rPr>
      </w:pPr>
      <w:r>
        <w:rPr>
          <w:lang w:val="az-Latn-AZ"/>
        </w:rPr>
        <w:t xml:space="preserve">İdarəetməyə–idarəetmə orqanları, idarəedilən obyekt və xarici mühit arasında baş verən informasiya prosesi kimi baxmaq olar. “İnformasiya” anlayışının [1]-də verilmiş ümumi tərifinə əlavə olaraq qeyd etmək lazımdır ki, idarəetmədə </w:t>
      </w:r>
      <w:r>
        <w:rPr>
          <w:i/>
          <w:lang w:val="az-Latn-AZ"/>
        </w:rPr>
        <w:t>informasiya</w:t>
      </w:r>
      <w:r>
        <w:rPr>
          <w:lang w:val="az-Latn-AZ"/>
        </w:rPr>
        <w:t xml:space="preserve"> dedikdə idarəetmə sistemində, idarəedilən obyektdə və xarici mühitdə baş verən dəyişikliklər haqqında müxtəlif məlumatlar toplusu başa düşülür. </w:t>
      </w:r>
    </w:p>
    <w:p w:rsidR="00E33FD2" w:rsidRDefault="00E33FD2" w:rsidP="00E33FD2">
      <w:pPr>
        <w:ind w:firstLine="540"/>
        <w:jc w:val="both"/>
        <w:rPr>
          <w:lang w:val="az-Latn-AZ"/>
        </w:rPr>
      </w:pPr>
      <w:r>
        <w:rPr>
          <w:lang w:val="az-Latn-AZ"/>
        </w:rPr>
        <w:t>İdarəetmə prosesi idarəetmə qərarlarının hasil edilməsi üçün informasiyanın toplanması, emalı və ötürülməsi proseslərini özündə birləşdirir. İdarəetmə fəaliyyətində informasiya həm əmək predmeti, həm də əmək vasitəsi və məhsulu kimi çıxış edir.</w:t>
      </w:r>
    </w:p>
    <w:p w:rsidR="00E33FD2" w:rsidRDefault="00E33FD2" w:rsidP="00E33FD2">
      <w:pPr>
        <w:ind w:firstLine="540"/>
        <w:jc w:val="both"/>
        <w:rPr>
          <w:lang w:val="az-Latn-AZ"/>
        </w:rPr>
      </w:pPr>
      <w:r>
        <w:rPr>
          <w:lang w:val="az-Latn-AZ"/>
        </w:rPr>
        <w:t xml:space="preserve">Struktur baxımdan informasiya sadə və mürəkkəb elementlərdən ibarət ola bilər. Sadə elementlər bölünmürlər, mürəkkəb elementlər isə müxtəlif elementlərin birləşməsindən ibarət olar və informasiya toplusu vasitəsilə təsvir olunurlar. İnformasiyanın struktur elementlərinə </w:t>
      </w:r>
      <w:r w:rsidRPr="00DF4BA5">
        <w:rPr>
          <w:i/>
          <w:lang w:val="az-Latn-AZ"/>
        </w:rPr>
        <w:t>informasiya vahidləri</w:t>
      </w:r>
      <w:r>
        <w:rPr>
          <w:lang w:val="az-Latn-AZ"/>
        </w:rPr>
        <w:t xml:space="preserve"> deyilir. </w:t>
      </w:r>
    </w:p>
    <w:p w:rsidR="00E33FD2" w:rsidRDefault="00E33FD2" w:rsidP="00E33FD2">
      <w:pPr>
        <w:ind w:firstLine="540"/>
        <w:jc w:val="both"/>
        <w:rPr>
          <w:lang w:val="az-Latn-AZ"/>
        </w:rPr>
      </w:pPr>
      <w:r>
        <w:rPr>
          <w:lang w:val="az-Latn-AZ"/>
        </w:rPr>
        <w:t>İqtisadi informasiyanın strukturlaşmasına bir neçə yanaşma mövcuddur. Onlardan biri də məntiqi yanaşmadır. Bu cür yanaşmada struktur elementləri onların funksional təyinatından və xüsusiyyətindən asılı olaraq təyin edilir. Məntiqi baxımdan informasiyanın aşağıdakı struktur elementlərini ayırırlar: rekvizit, göstərici, informasiya məlumatı, informasiya massivi, informasiya axını, informasiya sistemi.</w:t>
      </w:r>
    </w:p>
    <w:p w:rsidR="00E33FD2" w:rsidRDefault="00E33FD2" w:rsidP="00E33FD2">
      <w:pPr>
        <w:ind w:firstLine="540"/>
        <w:jc w:val="both"/>
        <w:rPr>
          <w:lang w:val="az-Latn-AZ"/>
        </w:rPr>
      </w:pPr>
      <w:r w:rsidRPr="004605FA">
        <w:rPr>
          <w:i/>
          <w:lang w:val="az-Latn-AZ"/>
        </w:rPr>
        <w:t>Rekvizit</w:t>
      </w:r>
      <w:r>
        <w:rPr>
          <w:lang w:val="az-Latn-AZ"/>
        </w:rPr>
        <w:t xml:space="preserve">-aşağı səviyyəli informasiya vahididir. O, daha mürəkkəb informasiya strukturlarının tərkib hissəsi kimi çıxış edir. Hərf və rəqəmlər kombinasiyasından ibarət bölünməz informasiya vahidi olan rekvizit obyektin müəyyən xassəsini əks etdirir. Hərfi informasiya kod şəklində təsvir oluna bilər (məsələn, bölmənin kodu). “Rekvizit” anlayışının sinonimləri “sahə”, “element”, “atribut” terminləridir. Məzmununa görə rekvizitləri iki tipə ayırırlar: əlamət rekvizitləri və əsas rekvizitlər. Əlamət rekvizitləri obyektin keyfiyyət tərəfini, əsas rekvizitlər isə kəmiyyət tərəfini xarakterizə edirlər. Məsələn, “müəssisənin adı” əlamət rekvizitdir, “işçilərin sayı” isə əsas rekvizitdir. Hər bir sənəddə  istənilən sayda əlamət rekviziti və əsas rekvizit ola bilər. </w:t>
      </w:r>
    </w:p>
    <w:p w:rsidR="00E33FD2" w:rsidRDefault="00E33FD2" w:rsidP="00E33FD2">
      <w:pPr>
        <w:ind w:firstLine="540"/>
        <w:jc w:val="both"/>
        <w:rPr>
          <w:lang w:val="az-Latn-AZ"/>
        </w:rPr>
      </w:pPr>
      <w:r>
        <w:rPr>
          <w:lang w:val="az-Latn-AZ"/>
        </w:rPr>
        <w:t>Qeyd edək ki, informasiya emalında rekvizit verilən adlanır, yəni həm əlamət rekvizitləri, həm də əsas rekvizitlər birlikdə verilənləri təşkil edirlər.</w:t>
      </w:r>
    </w:p>
    <w:p w:rsidR="00E33FD2" w:rsidRDefault="00E33FD2" w:rsidP="00E33FD2">
      <w:pPr>
        <w:ind w:firstLine="540"/>
        <w:jc w:val="both"/>
        <w:rPr>
          <w:lang w:val="az-Latn-AZ"/>
        </w:rPr>
      </w:pPr>
      <w:r>
        <w:rPr>
          <w:lang w:val="az-Latn-AZ"/>
        </w:rPr>
        <w:t>Həmcins əlamət rekvizitləri bir nomenklatura siyahısına daxil edilə bilərlər, məsələn, məhsul nomenklaturası. Sənədlərdə adətən əsas əlamət rekvizitləri ayrılır və onlara görə qruplaşdırma aparılır, məsələn, bölmələrin, filialların, məhsulların və s. kodları. Hər bir rekvizit formaya və məzmuna malik olur. Forma-rekvizitin adıdır, məsələn məhsulun adı. Məzmun-rekvizitin konkret qiymətini ifadə edir, məsələn, benzin. Bir rekvizit adına bir neçə qiymət uyğun gələ bilər, məsələn, açıq neft məhsulları: benzin, dizel yanacağı və s. Əlamət rekvizitləri üzərində məntiqi əməliyyatlar, əsas rekvizitlər üzərində isə hesabi əməliyyatlar aparıla bilər. Rekvizitlər birləşərək daha yüksək səviyyə vahidi yaradırlar. Bir əsas və bir neçə əlamət rekvizitindən ibarət olan struktur “göstərici” adlanır.</w:t>
      </w:r>
    </w:p>
    <w:p w:rsidR="00E33FD2" w:rsidRDefault="00E33FD2" w:rsidP="00E33FD2">
      <w:pPr>
        <w:ind w:firstLine="540"/>
        <w:jc w:val="both"/>
        <w:rPr>
          <w:lang w:val="az-Latn-AZ"/>
        </w:rPr>
      </w:pPr>
      <w:r>
        <w:rPr>
          <w:i/>
          <w:lang w:val="az-Latn-AZ"/>
        </w:rPr>
        <w:t>Göstərici-</w:t>
      </w:r>
      <w:r>
        <w:rPr>
          <w:lang w:val="az-Latn-AZ"/>
        </w:rPr>
        <w:t xml:space="preserve">haqqında söhbət gedən </w:t>
      </w:r>
      <w:r w:rsidR="00726F21">
        <w:rPr>
          <w:lang w:val="az-Latn-AZ"/>
        </w:rPr>
        <w:t xml:space="preserve">obyektin, </w:t>
      </w:r>
      <w:r>
        <w:rPr>
          <w:lang w:val="az-Latn-AZ"/>
        </w:rPr>
        <w:t>hadisənin (prosesin) keyfiyyət və kəmiyyət xarakteristikalarını əks etdirən məntiqi mülahizədir (fikirdir). Məsələn, “Bakı neftayırma müəssi</w:t>
      </w:r>
      <w:r w:rsidR="00726F21">
        <w:rPr>
          <w:lang w:val="az-Latn-AZ"/>
        </w:rPr>
        <w:t>-</w:t>
      </w:r>
      <w:r>
        <w:rPr>
          <w:lang w:val="az-Latn-AZ"/>
        </w:rPr>
        <w:t>səsində 2009-cu ildə istehsal olunan açıq rən</w:t>
      </w:r>
      <w:r w:rsidR="00726F21">
        <w:rPr>
          <w:lang w:val="az-Latn-AZ"/>
        </w:rPr>
        <w:t>g</w:t>
      </w:r>
      <w:r>
        <w:rPr>
          <w:lang w:val="az-Latn-AZ"/>
        </w:rPr>
        <w:t>li neft məhsullarının həcmi 100000 ton olmuşdur” göstəricinin strukturunu belə təsvir etmək olar:</w:t>
      </w:r>
    </w:p>
    <w:p w:rsidR="00E33FD2" w:rsidRDefault="001D722E" w:rsidP="00E33FD2">
      <w:pPr>
        <w:jc w:val="both"/>
        <w:rPr>
          <w:lang w:val="az-Latn-AZ"/>
        </w:rPr>
      </w:pPr>
      <w:r>
        <w:rPr>
          <w:noProof/>
          <w:lang w:val="en-US"/>
        </w:rPr>
        <w:pict>
          <v:group id="_x0000_s1647" style="position:absolute;left:0;text-align:left;margin-left:279pt;margin-top:.65pt;width:18pt;height:36pt;rotation:180;z-index:251156480" coordorigin="1418,8874" coordsize="360,1080">
            <v:line id="_x0000_s1648" style="position:absolute" from="1418,8874" to="1418,9954"/>
            <v:line id="_x0000_s1649" style="position:absolute" from="1418,8874" to="1778,8874"/>
            <v:line id="_x0000_s1650" style="position:absolute" from="1418,9954" to="1778,9954"/>
          </v:group>
        </w:pict>
      </w:r>
      <w:r>
        <w:rPr>
          <w:noProof/>
          <w:lang w:val="en-US"/>
        </w:rPr>
        <w:pict>
          <v:group id="_x0000_s1639" style="position:absolute;left:0;text-align:left;margin-left:207pt;margin-top:.65pt;width:18pt;height:36pt;z-index:251154432" coordorigin="1418,8874" coordsize="360,1080">
            <v:line id="_x0000_s1640" style="position:absolute" from="1418,8874" to="1418,9954"/>
            <v:line id="_x0000_s1641" style="position:absolute" from="1418,8874" to="1778,8874"/>
            <v:line id="_x0000_s1642" style="position:absolute" from="1418,9954" to="1778,9954"/>
          </v:group>
        </w:pict>
      </w:r>
      <w:r>
        <w:rPr>
          <w:noProof/>
          <w:lang w:val="en-US"/>
        </w:rPr>
        <w:pict>
          <v:group id="_x0000_s1643" style="position:absolute;left:0;text-align:left;margin-left:162pt;margin-top:.65pt;width:18pt;height:36pt;rotation:180;z-index:251155456" coordorigin="1418,8874" coordsize="360,1080">
            <v:line id="_x0000_s1644" style="position:absolute" from="1418,8874" to="1418,9954"/>
            <v:line id="_x0000_s1645" style="position:absolute" from="1418,8874" to="1778,8874"/>
            <v:line id="_x0000_s1646" style="position:absolute" from="1418,9954" to="1778,9954"/>
          </v:group>
        </w:pict>
      </w:r>
      <w:r>
        <w:rPr>
          <w:noProof/>
          <w:lang w:val="en-US"/>
        </w:rPr>
        <w:pict>
          <v:group id="_x0000_s1635" style="position:absolute;left:0;text-align:left;margin-left:0;margin-top:.65pt;width:18pt;height:36pt;z-index:251153408" coordorigin="1418,8874" coordsize="360,1080">
            <v:line id="_x0000_s1636" style="position:absolute" from="1418,8874" to="1418,9954"/>
            <v:line id="_x0000_s1637" style="position:absolute" from="1418,8874" to="1778,8874"/>
            <v:line id="_x0000_s1638" style="position:absolute" from="1418,9954" to="1778,9954"/>
          </v:group>
        </w:pict>
      </w:r>
      <w:r w:rsidR="00E33FD2">
        <w:rPr>
          <w:lang w:val="az-Latn-AZ"/>
        </w:rPr>
        <w:t xml:space="preserve">  Bakı neftayırma müəssisəsi, 2009,                </w:t>
      </w:r>
    </w:p>
    <w:p w:rsidR="00E33FD2" w:rsidRDefault="00E33FD2" w:rsidP="00E33FD2">
      <w:pPr>
        <w:jc w:val="both"/>
        <w:rPr>
          <w:lang w:val="az-Latn-AZ"/>
        </w:rPr>
      </w:pPr>
      <w:r>
        <w:rPr>
          <w:lang w:val="az-Latn-AZ"/>
        </w:rPr>
        <w:t xml:space="preserve">  açıq rən</w:t>
      </w:r>
      <w:r w:rsidR="00726F21">
        <w:rPr>
          <w:lang w:val="az-Latn-AZ"/>
        </w:rPr>
        <w:t>g</w:t>
      </w:r>
      <w:r>
        <w:rPr>
          <w:lang w:val="az-Latn-AZ"/>
        </w:rPr>
        <w:t>li neft məhsulları, ton                         100000</w:t>
      </w:r>
    </w:p>
    <w:p w:rsidR="00E33FD2" w:rsidRPr="00A51BBB" w:rsidRDefault="00E33FD2" w:rsidP="00E33FD2">
      <w:pPr>
        <w:ind w:firstLine="540"/>
        <w:jc w:val="both"/>
        <w:rPr>
          <w:lang w:val="az-Latn-AZ"/>
        </w:rPr>
      </w:pPr>
    </w:p>
    <w:p w:rsidR="00E33FD2" w:rsidRDefault="00E33FD2" w:rsidP="00E33FD2">
      <w:pPr>
        <w:jc w:val="both"/>
        <w:rPr>
          <w:lang w:val="az-Latn-AZ"/>
        </w:rPr>
      </w:pPr>
      <w:r>
        <w:rPr>
          <w:lang w:val="az-Latn-AZ"/>
        </w:rPr>
        <w:t xml:space="preserve">     Əlamət rekvizitləri                                      Əsas rekvizit</w:t>
      </w:r>
    </w:p>
    <w:p w:rsidR="00E33FD2" w:rsidRDefault="00E33FD2" w:rsidP="00E33FD2">
      <w:pPr>
        <w:jc w:val="both"/>
        <w:rPr>
          <w:lang w:val="az-Latn-AZ"/>
        </w:rPr>
      </w:pPr>
    </w:p>
    <w:p w:rsidR="00E33FD2" w:rsidRDefault="00E33FD2" w:rsidP="00E33FD2">
      <w:pPr>
        <w:jc w:val="both"/>
        <w:rPr>
          <w:lang w:val="az-Latn-AZ"/>
        </w:rPr>
      </w:pPr>
    </w:p>
    <w:p w:rsidR="00E33FD2" w:rsidRDefault="00E33FD2" w:rsidP="00E33FD2">
      <w:pPr>
        <w:ind w:firstLine="540"/>
        <w:jc w:val="both"/>
        <w:rPr>
          <w:lang w:val="az-Latn-AZ"/>
        </w:rPr>
      </w:pPr>
      <w:r>
        <w:rPr>
          <w:lang w:val="az-Latn-AZ"/>
        </w:rPr>
        <w:t xml:space="preserve">Göstərici ayrıca sənəd yaratmaq üçün tərkibinə görə minimal informasiya toplusudur. Sənədlərdə, bir qayda olaraq, çoxlu sayda göstərici olur. Hətta bir sətirdə strukturuna görə müxtəlif göstəricilər ayırmaq olar. KİS-in informasiya təminatının əsasını təşkil edən verilənlər bazasında (VB) informasiya vahidləri kimi göstəricilər onun məzmununu formalaşdırırlar. VB baxımından göstərici faylın yazısını və ya cədvəlin sətrini ifadə edir. Sənəddəki göstəricilər toplusu </w:t>
      </w:r>
      <w:r w:rsidRPr="00A151B7">
        <w:rPr>
          <w:i/>
          <w:lang w:val="az-Latn-AZ"/>
        </w:rPr>
        <w:t>informasiya məlumatını</w:t>
      </w:r>
      <w:r>
        <w:rPr>
          <w:lang w:val="az-Latn-AZ"/>
        </w:rPr>
        <w:t xml:space="preserve"> təşkil edir. Müəyyən əlamətə görə (məsələn, hesabat dövrünə görə) bir yerdə yığılmış həmcins (eyni strukturlu) sənədlər qrupu </w:t>
      </w:r>
      <w:r w:rsidRPr="00425A0F">
        <w:rPr>
          <w:i/>
          <w:lang w:val="az-Latn-AZ"/>
        </w:rPr>
        <w:t>informasiya massivini-faylı</w:t>
      </w:r>
      <w:r>
        <w:rPr>
          <w:lang w:val="az-Latn-AZ"/>
        </w:rPr>
        <w:t xml:space="preserve"> təşkil edir. Avtomatlaşdırılmış emalda “fayl” informasiyanın saxlanması üçün əsas struktur vahidi kimi qəbul edilmişdir. Kompüterin yaddaşında informasiya fayllarla saxlanır və fayllarla emal olunur. Müxtəlif idarəetmə məsələlərinin həllində istifadə edilən informasiya massivləri (fayllar) müxtəlif əlamətlərə görə </w:t>
      </w:r>
      <w:r w:rsidRPr="00425A0F">
        <w:rPr>
          <w:i/>
          <w:lang w:val="az-Latn-AZ"/>
        </w:rPr>
        <w:t>informasiya axınlarında</w:t>
      </w:r>
      <w:r>
        <w:rPr>
          <w:lang w:val="az-Latn-AZ"/>
        </w:rPr>
        <w:t xml:space="preserve"> birləşdirilir.  İnformasiyanın bu və ya digər idarəetmə funksiyası ilə əlaqəsi </w:t>
      </w:r>
      <w:r w:rsidRPr="00F76EA4">
        <w:rPr>
          <w:i/>
          <w:lang w:val="az-Latn-AZ"/>
        </w:rPr>
        <w:t>informasiya təminatı altsistemi</w:t>
      </w:r>
      <w:r>
        <w:rPr>
          <w:lang w:val="az-Latn-AZ"/>
        </w:rPr>
        <w:t xml:space="preserve"> adlanan mürəkkəb  informasiya strukturunu ayırmağa əsas verir. </w:t>
      </w:r>
      <w:r w:rsidRPr="00F76EA4">
        <w:rPr>
          <w:i/>
          <w:lang w:val="az-Latn-AZ"/>
        </w:rPr>
        <w:t>Korporativ informasiya sistemi</w:t>
      </w:r>
      <w:r>
        <w:rPr>
          <w:lang w:val="az-Latn-AZ"/>
        </w:rPr>
        <w:t xml:space="preserve"> –korporasiyanın idarəetmə sisteminə aid olan informasiyanın hamısını əhatə edir və ən yuxarı səviyyədə struktur vahidi hesab olunur.</w:t>
      </w:r>
    </w:p>
    <w:p w:rsidR="00E33FD2" w:rsidRDefault="00E33FD2" w:rsidP="00E33FD2">
      <w:pPr>
        <w:ind w:firstLine="540"/>
        <w:jc w:val="both"/>
        <w:rPr>
          <w:lang w:val="az-Latn-AZ"/>
        </w:rPr>
      </w:pPr>
      <w:r>
        <w:rPr>
          <w:lang w:val="az-Latn-AZ"/>
        </w:rPr>
        <w:t>Göstəricilər</w:t>
      </w:r>
      <w:r w:rsidR="00726F21">
        <w:rPr>
          <w:lang w:val="az-Latn-AZ"/>
        </w:rPr>
        <w:t>(</w:t>
      </w:r>
      <w:r>
        <w:rPr>
          <w:lang w:val="az-Latn-AZ"/>
        </w:rPr>
        <w:t>verilənlər</w:t>
      </w:r>
      <w:r w:rsidR="00726F21">
        <w:rPr>
          <w:lang w:val="az-Latn-AZ"/>
        </w:rPr>
        <w:t>)</w:t>
      </w:r>
      <w:r>
        <w:rPr>
          <w:lang w:val="az-Latn-AZ"/>
        </w:rPr>
        <w:t>emal edilir və alınan nəticəvi informasiyadan idarəetmə qərarlarının formalaşdırılmasında istifadə edilir. Korporasiyanın idarə olunmasında böyük həcmdə informasiya dövr edir: on minlərlə göstərici, milyonlarla material və əmək normativlərindən istifadə edilməklə minlərlə sənəd hazırlanır.</w:t>
      </w:r>
    </w:p>
    <w:p w:rsidR="00E33FD2" w:rsidRDefault="00E33FD2" w:rsidP="00E33FD2">
      <w:pPr>
        <w:ind w:firstLine="540"/>
        <w:jc w:val="both"/>
        <w:rPr>
          <w:lang w:val="az-Latn-AZ"/>
        </w:rPr>
      </w:pPr>
      <w:r>
        <w:rPr>
          <w:lang w:val="az-Latn-AZ"/>
        </w:rPr>
        <w:t>İdarəetmə informasiyasını müxtəlif əlamətlərə görə təsnifata ayırırlar:</w:t>
      </w:r>
    </w:p>
    <w:p w:rsidR="00E33FD2" w:rsidRDefault="00E33FD2" w:rsidP="00E33FD2">
      <w:pPr>
        <w:ind w:firstLine="540"/>
        <w:jc w:val="both"/>
        <w:rPr>
          <w:lang w:val="az-Latn-AZ"/>
        </w:rPr>
      </w:pPr>
      <w:r>
        <w:rPr>
          <w:lang w:val="az-Latn-AZ"/>
        </w:rPr>
        <w:t xml:space="preserve">-yaranma mənbəinə görə: ilkin və törəmə (aralıq, direktiv, hesabat və s.); </w:t>
      </w:r>
    </w:p>
    <w:p w:rsidR="00E33FD2" w:rsidRDefault="00E33FD2" w:rsidP="00E33FD2">
      <w:pPr>
        <w:ind w:firstLine="540"/>
        <w:jc w:val="both"/>
        <w:rPr>
          <w:lang w:val="az-Latn-AZ"/>
        </w:rPr>
      </w:pPr>
      <w:r>
        <w:rPr>
          <w:lang w:val="az-Latn-AZ"/>
        </w:rPr>
        <w:t xml:space="preserve">-qeydiyyat üsuluna görə: şifahi və sənədləşdirilmiş; </w:t>
      </w:r>
    </w:p>
    <w:p w:rsidR="00E33FD2" w:rsidRDefault="00E33FD2" w:rsidP="00E33FD2">
      <w:pPr>
        <w:ind w:firstLine="540"/>
        <w:jc w:val="both"/>
        <w:rPr>
          <w:lang w:val="az-Latn-AZ"/>
        </w:rPr>
      </w:pPr>
      <w:r>
        <w:rPr>
          <w:lang w:val="az-Latn-AZ"/>
        </w:rPr>
        <w:t>-ifadə üsuluna görə: rəqəm tipli və hərf tipli;</w:t>
      </w:r>
    </w:p>
    <w:p w:rsidR="00E33FD2" w:rsidRDefault="00E33FD2" w:rsidP="00E33FD2">
      <w:pPr>
        <w:ind w:firstLine="540"/>
        <w:jc w:val="both"/>
        <w:rPr>
          <w:lang w:val="az-Latn-AZ"/>
        </w:rPr>
      </w:pPr>
      <w:r>
        <w:rPr>
          <w:lang w:val="az-Latn-AZ"/>
        </w:rPr>
        <w:t>-hərəkət istiqamətinə görə: daxil olan və xaric olan;</w:t>
      </w:r>
    </w:p>
    <w:p w:rsidR="00E33FD2" w:rsidRDefault="00E33FD2" w:rsidP="00E33FD2">
      <w:pPr>
        <w:ind w:firstLine="540"/>
        <w:jc w:val="both"/>
        <w:rPr>
          <w:lang w:val="az-Latn-AZ"/>
        </w:rPr>
      </w:pPr>
      <w:r>
        <w:rPr>
          <w:lang w:val="az-Latn-AZ"/>
        </w:rPr>
        <w:t>-stabilliyə görə: dəyişən və şərti-dəyişməyən (qiymətlər, normativlər);</w:t>
      </w:r>
    </w:p>
    <w:p w:rsidR="00E33FD2" w:rsidRDefault="00E33FD2" w:rsidP="00E33FD2">
      <w:pPr>
        <w:ind w:firstLine="540"/>
        <w:jc w:val="both"/>
        <w:rPr>
          <w:lang w:val="az-Latn-AZ"/>
        </w:rPr>
      </w:pPr>
      <w:r>
        <w:rPr>
          <w:lang w:val="az-Latn-AZ"/>
        </w:rPr>
        <w:t>-idarəetmə funksiyalarına görə;</w:t>
      </w:r>
    </w:p>
    <w:p w:rsidR="00E33FD2" w:rsidRDefault="00E33FD2" w:rsidP="00E33FD2">
      <w:pPr>
        <w:ind w:firstLine="540"/>
        <w:jc w:val="both"/>
        <w:rPr>
          <w:lang w:val="az-Latn-AZ"/>
        </w:rPr>
      </w:pPr>
      <w:r>
        <w:rPr>
          <w:lang w:val="az-Latn-AZ"/>
        </w:rPr>
        <w:t>-hansı fəaliyyət sahəsinə və idarəetmə funksiyasına aid olmasına görə: konstruktor, texnoloji, maliyyə, mühasibat, plan-iqtisadi, operativ-istehsalat və s.</w:t>
      </w:r>
    </w:p>
    <w:p w:rsidR="00E33FD2" w:rsidRDefault="00E33FD2" w:rsidP="00E33FD2">
      <w:pPr>
        <w:ind w:firstLine="540"/>
        <w:jc w:val="both"/>
        <w:rPr>
          <w:lang w:val="az-Latn-AZ"/>
        </w:rPr>
      </w:pPr>
      <w:r>
        <w:rPr>
          <w:lang w:val="az-Latn-AZ"/>
        </w:rPr>
        <w:t>-yaranma vaxtına görə: keçmiş, cari və gələcək hadisələr haqqında.</w:t>
      </w:r>
    </w:p>
    <w:p w:rsidR="00E33FD2" w:rsidRDefault="00E33FD2" w:rsidP="00E33FD2">
      <w:pPr>
        <w:ind w:firstLine="540"/>
        <w:jc w:val="both"/>
        <w:rPr>
          <w:lang w:val="az-Latn-AZ"/>
        </w:rPr>
      </w:pPr>
      <w:r>
        <w:rPr>
          <w:lang w:val="az-Latn-AZ"/>
        </w:rPr>
        <w:t>Göstərilən informasiya növlərinin hamısı bu və ya digər səviyyədə informasiya sistemində əhatə olunur.</w:t>
      </w:r>
    </w:p>
    <w:p w:rsidR="00E33FD2" w:rsidRDefault="00E33FD2" w:rsidP="00E33FD2">
      <w:pPr>
        <w:ind w:firstLine="540"/>
        <w:jc w:val="both"/>
        <w:rPr>
          <w:lang w:val="az-Latn-AZ"/>
        </w:rPr>
      </w:pPr>
      <w:r>
        <w:rPr>
          <w:lang w:val="az-Latn-AZ"/>
        </w:rPr>
        <w:t>İstənilən informasiya sisteminin, o cümlədən, KİS-in yaradılması informasiyanın xüsusi təşkilini və informasiya təminatı adlanan xüsusi altsistemin  ayrılmasını tələb edir.</w:t>
      </w:r>
    </w:p>
    <w:p w:rsidR="00E33FD2" w:rsidRDefault="00E33FD2" w:rsidP="00E33FD2">
      <w:pPr>
        <w:ind w:firstLine="540"/>
        <w:jc w:val="both"/>
        <w:rPr>
          <w:lang w:val="az-Latn-AZ"/>
        </w:rPr>
      </w:pPr>
      <w:r w:rsidRPr="00C837EB">
        <w:rPr>
          <w:i/>
          <w:lang w:val="az-Latn-AZ"/>
        </w:rPr>
        <w:t>İnformasiya təminatı</w:t>
      </w:r>
      <w:r>
        <w:rPr>
          <w:lang w:val="az-Latn-AZ"/>
        </w:rPr>
        <w:t>-informasiya texnologiyalarının və sistemlərinin vacib komponenti olub, idarəolunan obyektin vəziyyətini xarakterizə edən və idarəetmə qərarlarının qəbulu üçün əsas olan informasiyanın əks etdirilməsinə xidmət edir. İnformasiya təminatı özündə aşağıdakıları birləşdirir:</w:t>
      </w:r>
    </w:p>
    <w:p w:rsidR="00E33FD2" w:rsidRDefault="00E33FD2" w:rsidP="00E33FD2">
      <w:pPr>
        <w:ind w:firstLine="540"/>
        <w:jc w:val="both"/>
        <w:rPr>
          <w:lang w:val="az-Latn-AZ"/>
        </w:rPr>
      </w:pPr>
      <w:r>
        <w:rPr>
          <w:lang w:val="az-Latn-AZ"/>
        </w:rPr>
        <w:t>-göstəricilərin vahid sistemi;</w:t>
      </w:r>
    </w:p>
    <w:p w:rsidR="00E33FD2" w:rsidRDefault="00E33FD2" w:rsidP="00E33FD2">
      <w:pPr>
        <w:ind w:firstLine="540"/>
        <w:jc w:val="both"/>
        <w:rPr>
          <w:lang w:val="az-Latn-AZ"/>
        </w:rPr>
      </w:pPr>
      <w:r>
        <w:rPr>
          <w:lang w:val="az-Latn-AZ"/>
        </w:rPr>
        <w:t>-informasiya axınları və ya sənəd dövriyyəsinin təşkilinin müxtəlif variantları;</w:t>
      </w:r>
    </w:p>
    <w:p w:rsidR="00E33FD2" w:rsidRDefault="00E33FD2" w:rsidP="00E33FD2">
      <w:pPr>
        <w:ind w:firstLine="540"/>
        <w:jc w:val="both"/>
        <w:rPr>
          <w:lang w:val="az-Latn-AZ"/>
        </w:rPr>
      </w:pPr>
      <w:r>
        <w:rPr>
          <w:lang w:val="az-Latn-AZ"/>
        </w:rPr>
        <w:t>-iqtisadi informasiyanın təsnifatı və kodlaşdırılması sistemi;</w:t>
      </w:r>
    </w:p>
    <w:p w:rsidR="00E33FD2" w:rsidRDefault="00E33FD2" w:rsidP="00E33FD2">
      <w:pPr>
        <w:ind w:firstLine="540"/>
        <w:jc w:val="both"/>
        <w:rPr>
          <w:lang w:val="az-Latn-AZ"/>
        </w:rPr>
      </w:pPr>
      <w:r>
        <w:rPr>
          <w:lang w:val="az-Latn-AZ"/>
        </w:rPr>
        <w:t>-unifikasiya olunmuş sənədləşdirmə sistemi;</w:t>
      </w:r>
    </w:p>
    <w:p w:rsidR="00E33FD2" w:rsidRDefault="00E33FD2" w:rsidP="00E33FD2">
      <w:pPr>
        <w:ind w:firstLine="540"/>
        <w:jc w:val="both"/>
        <w:rPr>
          <w:lang w:val="az-Latn-AZ"/>
        </w:rPr>
      </w:pPr>
      <w:r>
        <w:rPr>
          <w:lang w:val="az-Latn-AZ"/>
        </w:rPr>
        <w:t>-kompüterdə və digər elektron formada saxlanan və müxtəlif üsullarla təşkil olunan informasiya massivləri(fayllar);</w:t>
      </w:r>
    </w:p>
    <w:p w:rsidR="00E33FD2" w:rsidRDefault="00E33FD2" w:rsidP="00E33FD2">
      <w:pPr>
        <w:ind w:firstLine="540"/>
        <w:jc w:val="both"/>
        <w:rPr>
          <w:lang w:val="az-Latn-AZ"/>
        </w:rPr>
      </w:pPr>
      <w:r>
        <w:rPr>
          <w:lang w:val="az-Latn-AZ"/>
        </w:rPr>
        <w:t>-verilənlər bazası.</w:t>
      </w:r>
    </w:p>
    <w:p w:rsidR="00E33FD2" w:rsidRDefault="00E33FD2" w:rsidP="00E33FD2">
      <w:pPr>
        <w:ind w:firstLine="540"/>
        <w:jc w:val="both"/>
        <w:rPr>
          <w:lang w:val="az-Latn-AZ"/>
        </w:rPr>
      </w:pPr>
      <w:r>
        <w:rPr>
          <w:lang w:val="az-Latn-AZ"/>
        </w:rPr>
        <w:t>Qeyd etdiyimiz kimi, müasir İS verilənlər bazası əsasında qurulur. İnformasiya təminatının vacib komponenti olan VB-nin təşkili xüsusi yanaşma tələb edir.</w:t>
      </w:r>
    </w:p>
    <w:p w:rsidR="00E33FD2" w:rsidRDefault="00E33FD2" w:rsidP="00E33FD2">
      <w:pPr>
        <w:ind w:firstLine="540"/>
        <w:jc w:val="both"/>
        <w:rPr>
          <w:lang w:val="az-Latn-AZ"/>
        </w:rPr>
      </w:pPr>
      <w:r>
        <w:rPr>
          <w:lang w:val="az-Latn-AZ"/>
        </w:rPr>
        <w:t>İnformasiya təminatının hazırlanması zamanı müxtəlif idarəetmə funksiyalarına aid olan məsələlərin həlli üçün tələb olunan göstəricilərin (verilənlərin) tərkibi, onların həcm-vaxt xarakteristikaları və informasiya əlaqələri təyin edilir. Müxtəlif təsnifat siyahıları və kodlar tərtib edilir, hər bir məsələyə görə giriş və çıxış sənədlərinin və VB-nin tərkibi təyin edilir və informasiya fondunun təşkili aparılır.</w:t>
      </w:r>
    </w:p>
    <w:p w:rsidR="00E33FD2" w:rsidRDefault="00E33FD2" w:rsidP="00E33FD2">
      <w:pPr>
        <w:ind w:firstLine="540"/>
        <w:jc w:val="both"/>
        <w:rPr>
          <w:lang w:val="az-Latn-AZ"/>
        </w:rPr>
      </w:pPr>
      <w:r>
        <w:rPr>
          <w:lang w:val="az-Latn-AZ"/>
        </w:rPr>
        <w:t>İnformasiya təminatının yaradılmasında əsas məqsəd idarəetmə qərarlarının qəbulu üçün lazım olan informasiyanın tamlığını, dəqiqliyini və əldə edilməsinin operativliyini artırmaqla, idarəetmənin keyfiyyətini yaxşılaşdırmaqdan ibarətdir.</w:t>
      </w:r>
    </w:p>
    <w:p w:rsidR="00E33FD2" w:rsidRDefault="00E33FD2" w:rsidP="00E33FD2">
      <w:pPr>
        <w:ind w:firstLine="540"/>
        <w:jc w:val="both"/>
        <w:rPr>
          <w:lang w:val="az-Latn-AZ"/>
        </w:rPr>
      </w:pPr>
      <w:r>
        <w:rPr>
          <w:lang w:val="az-Latn-AZ"/>
        </w:rPr>
        <w:t>İnformasiya təminatı informasiyanın təşkilini və təsvirini istifadəçilərin bütün tələblərinə və avtomatlaşdırılmış texnologiyalarının şərtlərinə cavab verəcək tərzdə təmin etməlidir. Bu vəzifənin yerinə yetirilməsi üçün informasiya təminatına  aşağıdakı tələblər qoyulur:</w:t>
      </w:r>
    </w:p>
    <w:p w:rsidR="00E33FD2" w:rsidRDefault="00E33FD2" w:rsidP="00E33FD2">
      <w:pPr>
        <w:ind w:firstLine="540"/>
        <w:jc w:val="both"/>
        <w:rPr>
          <w:lang w:val="az-Latn-AZ"/>
        </w:rPr>
      </w:pPr>
      <w:r>
        <w:rPr>
          <w:lang w:val="az-Latn-AZ"/>
        </w:rPr>
        <w:t>-funksional altsistemlərdə idarəetmə qərarlarının qəbulu üçün bütün hesabatların və proseslərin reallaşdırılmasını təmin edən tam, dəqiq və operativ informasiyanın təqdim edilməsi. Bu zaman informasiyanın toplanmasına, saxlanmasına, axtarışına, emalına və ötürülməsinə qoyulan xərclər minimum  olmalıdır;</w:t>
      </w:r>
    </w:p>
    <w:p w:rsidR="00E33FD2" w:rsidRDefault="00E33FD2" w:rsidP="00E33FD2">
      <w:pPr>
        <w:ind w:firstLine="540"/>
        <w:jc w:val="both"/>
        <w:rPr>
          <w:lang w:val="az-Latn-AZ"/>
        </w:rPr>
      </w:pPr>
      <w:r>
        <w:rPr>
          <w:lang w:val="az-Latn-AZ"/>
        </w:rPr>
        <w:t>-funksional altsistemlərdə məsələlərin girişlərinin və çıxışlarının göstəriciləri və sənədlər səviyyəsində birmənalı formal təsviri əsasında onların qarşılıqlı uyğunluğunun təmin edilməsi;</w:t>
      </w:r>
    </w:p>
    <w:p w:rsidR="00E33FD2" w:rsidRDefault="00E33FD2" w:rsidP="00E33FD2">
      <w:pPr>
        <w:ind w:firstLine="540"/>
        <w:jc w:val="both"/>
        <w:rPr>
          <w:lang w:val="az-Latn-AZ"/>
        </w:rPr>
      </w:pPr>
      <w:r>
        <w:rPr>
          <w:lang w:val="az-Latn-AZ"/>
        </w:rPr>
        <w:t>-reqlamentli məsələlərin həllini və informasiya-axtarış xidmətini təmin edən informasiyanın və işçi massivlərin formalaşdırılması üçün verilənlərin səmərəli təşkilinin və axtarışının nəzərə alınması;</w:t>
      </w:r>
    </w:p>
    <w:p w:rsidR="00E33FD2" w:rsidRDefault="00E33FD2" w:rsidP="00E33FD2">
      <w:pPr>
        <w:ind w:firstLine="540"/>
        <w:jc w:val="both"/>
        <w:rPr>
          <w:lang w:val="az-Latn-AZ"/>
        </w:rPr>
      </w:pPr>
      <w:r>
        <w:rPr>
          <w:lang w:val="az-Latn-AZ"/>
        </w:rPr>
        <w:t>-iqtisadi məsələlərin həlli prosesində idarəetmə işçilərinin kompüterlə dialoq rejimində işləmələrinin təmin edilməsi.</w:t>
      </w:r>
    </w:p>
    <w:p w:rsidR="00E33FD2" w:rsidRDefault="00E33FD2" w:rsidP="00E33FD2">
      <w:pPr>
        <w:ind w:firstLine="540"/>
        <w:jc w:val="both"/>
        <w:rPr>
          <w:lang w:val="az-Latn-AZ"/>
        </w:rPr>
      </w:pPr>
      <w:r>
        <w:rPr>
          <w:lang w:val="az-Latn-AZ"/>
        </w:rPr>
        <w:t>İnformasiya təminatının bir  hissəsi informasiya emalı ilə bağlı texnoloji əməliyyatların yerinə yetirilməsində istifadəçilərin kompüterlə qarşılıqlı əlaqələrinin xüsusiyyətini nəzərə alır, digər hissəsi isə iqtisadi məsələlərin həllində istifadə edilən müxtəlif informasiya massivlərinin kompüterdə təşkili və verilənlərin ötürülməsi ilə bağlı olur. Odur ki, informasiya təminatının tərkibində maşınxarici və maşındaxili informasiya təminatını ayırırlar.</w:t>
      </w:r>
    </w:p>
    <w:p w:rsidR="00E33FD2" w:rsidRDefault="00E33FD2" w:rsidP="00E33FD2">
      <w:pPr>
        <w:ind w:firstLine="540"/>
        <w:jc w:val="both"/>
        <w:rPr>
          <w:lang w:val="az-Latn-AZ"/>
        </w:rPr>
      </w:pPr>
      <w:r w:rsidRPr="0024394C">
        <w:rPr>
          <w:i/>
          <w:lang w:val="az-Latn-AZ"/>
        </w:rPr>
        <w:t>Maşınxarici informasiya təminatı</w:t>
      </w:r>
      <w:r>
        <w:rPr>
          <w:lang w:val="az-Latn-AZ"/>
        </w:rPr>
        <w:t>-iqtisadi göstəricilər siste</w:t>
      </w:r>
      <w:r w:rsidR="00726F21">
        <w:rPr>
          <w:lang w:val="az-Latn-AZ"/>
        </w:rPr>
        <w:t>-</w:t>
      </w:r>
      <w:r>
        <w:rPr>
          <w:lang w:val="az-Latn-AZ"/>
        </w:rPr>
        <w:t>mini, informasiya axınlarını, təsnifat və kodlaşdırma sistemini, sənədləşdirməni əhatə edir.</w:t>
      </w:r>
    </w:p>
    <w:p w:rsidR="00E33FD2" w:rsidRDefault="00E33FD2" w:rsidP="00E33FD2">
      <w:pPr>
        <w:ind w:firstLine="540"/>
        <w:jc w:val="both"/>
        <w:rPr>
          <w:lang w:val="az-Latn-AZ"/>
        </w:rPr>
      </w:pPr>
      <w:r>
        <w:rPr>
          <w:i/>
          <w:lang w:val="az-Latn-AZ"/>
        </w:rPr>
        <w:t>Maşındaxili informasiya təminatı</w:t>
      </w:r>
      <w:r w:rsidR="00726F21">
        <w:rPr>
          <w:i/>
          <w:lang w:val="az-Latn-AZ"/>
        </w:rPr>
        <w:t xml:space="preserve"> </w:t>
      </w:r>
      <w:r>
        <w:rPr>
          <w:lang w:val="az-Latn-AZ"/>
        </w:rPr>
        <w:t>texniki vasitələrlə toplan-ması, ötürülməsi, saxlanması, axtarışı, emalı üçün xüsusi təşkil edilmiş verilənlər sistemini-</w:t>
      </w:r>
      <w:r w:rsidR="00726F21">
        <w:rPr>
          <w:lang w:val="az-Latn-AZ"/>
        </w:rPr>
        <w:t xml:space="preserve"> </w:t>
      </w:r>
      <w:r>
        <w:rPr>
          <w:lang w:val="az-Latn-AZ"/>
        </w:rPr>
        <w:t>faylları, verilənlər bazalarını və anbarlarını, biliklər bazalarını və onların sistemlərini-</w:t>
      </w:r>
      <w:r w:rsidR="00726F21">
        <w:rPr>
          <w:lang w:val="az-Latn-AZ"/>
        </w:rPr>
        <w:t xml:space="preserve"> </w:t>
      </w:r>
      <w:r>
        <w:rPr>
          <w:lang w:val="az-Latn-AZ"/>
        </w:rPr>
        <w:t>əhatə edir.</w:t>
      </w:r>
    </w:p>
    <w:p w:rsidR="00E33FD2" w:rsidRDefault="00E33FD2" w:rsidP="00E33FD2">
      <w:pPr>
        <w:ind w:firstLine="540"/>
        <w:jc w:val="both"/>
        <w:rPr>
          <w:i/>
          <w:lang w:val="az-Latn-AZ"/>
        </w:rPr>
      </w:pPr>
      <w:r w:rsidRPr="0024394C">
        <w:rPr>
          <w:i/>
          <w:lang w:val="az-Latn-AZ"/>
        </w:rPr>
        <w:t xml:space="preserve">     </w:t>
      </w:r>
    </w:p>
    <w:p w:rsidR="00E33FD2" w:rsidRPr="002A33D2" w:rsidRDefault="00E33FD2" w:rsidP="00590749">
      <w:pPr>
        <w:ind w:firstLine="540"/>
        <w:jc w:val="center"/>
        <w:rPr>
          <w:b/>
          <w:lang w:val="az-Latn-AZ"/>
        </w:rPr>
      </w:pPr>
      <w:r w:rsidRPr="002A33D2">
        <w:rPr>
          <w:b/>
          <w:lang w:val="az-Latn-AZ"/>
        </w:rPr>
        <w:t>4.2.Maşınxarici informasiya təminatı</w:t>
      </w:r>
    </w:p>
    <w:p w:rsidR="00E33FD2" w:rsidRDefault="00E33FD2" w:rsidP="00E33FD2">
      <w:pPr>
        <w:ind w:firstLine="540"/>
        <w:jc w:val="both"/>
        <w:rPr>
          <w:lang w:val="az-Latn-AZ"/>
        </w:rPr>
      </w:pPr>
    </w:p>
    <w:p w:rsidR="00E33FD2" w:rsidRPr="002A33D2" w:rsidRDefault="00E33FD2" w:rsidP="00E33FD2">
      <w:pPr>
        <w:ind w:firstLine="540"/>
        <w:jc w:val="both"/>
        <w:rPr>
          <w:i/>
          <w:lang w:val="az-Latn-AZ"/>
        </w:rPr>
      </w:pPr>
      <w:r w:rsidRPr="002A33D2">
        <w:rPr>
          <w:b/>
          <w:i/>
          <w:lang w:val="az-Latn-AZ"/>
        </w:rPr>
        <w:t>Göstəricilər sistemi</w:t>
      </w:r>
    </w:p>
    <w:p w:rsidR="00E33FD2" w:rsidRDefault="00E33FD2" w:rsidP="00E33FD2">
      <w:pPr>
        <w:ind w:firstLine="540"/>
        <w:jc w:val="both"/>
        <w:rPr>
          <w:lang w:val="az-Latn-AZ"/>
        </w:rPr>
      </w:pPr>
      <w:r w:rsidRPr="002A33D2">
        <w:rPr>
          <w:i/>
          <w:lang w:val="az-Latn-AZ"/>
        </w:rPr>
        <w:t>Göstəricilər sistemi</w:t>
      </w:r>
      <w:r>
        <w:rPr>
          <w:lang w:val="az-Latn-AZ"/>
        </w:rPr>
        <w:t xml:space="preserve"> KİS-in məsələlərinin həlli üçün istifadə edilən qarşılıqlı əlaqəli sosial, iqtisadi, texniki və texnoloji göstəricilər toplusudur. O, idarəetmə sənədlərinin və massivlərinin məzmununu təyin edir. Məsələn, müəssisənin balansında, işəmuzd əməyin ödənişi üçün tapşırıqda və s. göstərilən iqtisadi göstəricilər sistemi.</w:t>
      </w:r>
    </w:p>
    <w:p w:rsidR="00E33FD2" w:rsidRDefault="00E33FD2" w:rsidP="00E33FD2">
      <w:pPr>
        <w:ind w:firstLine="540"/>
        <w:jc w:val="both"/>
        <w:rPr>
          <w:lang w:val="az-Latn-AZ"/>
        </w:rPr>
      </w:pPr>
      <w:r>
        <w:rPr>
          <w:lang w:val="az-Latn-AZ"/>
        </w:rPr>
        <w:t>Korporasiya, şirkət səviyyəsində strategiyanın və uzunmüddətli planların hazırlanmasını təmin edən strateji menecment həyata keçirilir. Bu məqsədlə alış-satış bazarının, qiymətli kağızlar bazarının, birja işlərinin və s. göstəriciləri sistemindən  istifadə edilir. Korporasiyaya daxil olan firmalar özlərinin işgüzar strategiyalarını yerinə yetirirlər. Burada əsas məsələ uzunmüddətli və rəqabətə davamlı istehsalatın təmin edilməsindən ibarətdir.Bunun üçün istehsal olunan mallar haqqında göstəricilərin, rəqib kompaniyaların və bazarın göstəricilərinin öyrənilməsi lazımdır.</w:t>
      </w:r>
    </w:p>
    <w:p w:rsidR="00E33FD2" w:rsidRDefault="00E33FD2" w:rsidP="00E33FD2">
      <w:pPr>
        <w:ind w:firstLine="540"/>
        <w:jc w:val="both"/>
        <w:rPr>
          <w:lang w:val="az-Latn-AZ"/>
        </w:rPr>
      </w:pPr>
      <w:r>
        <w:rPr>
          <w:lang w:val="az-Latn-AZ"/>
        </w:rPr>
        <w:t>Müəssisə səviyyəsində planlaşdırma məsələsinin həlli üçün biznes-planın göstəricilərindən, reallaşdırılan məhsulun, büdcəyə ödənişlərin, kapital qoyuluşunun, tədarükün həcm göstəricilərindən, əsas fondların işə salınması göstəricilərindən və s. istifadə olunur. Firmadaxili informasiya əsasən texnoloji proseslərin təşkili məsələsini həll edir və istehsalat xarakteri daşıyır.</w:t>
      </w:r>
    </w:p>
    <w:p w:rsidR="00E33FD2" w:rsidRDefault="00E33FD2" w:rsidP="00E33FD2">
      <w:pPr>
        <w:ind w:firstLine="540"/>
        <w:jc w:val="both"/>
        <w:rPr>
          <w:lang w:val="az-Latn-AZ"/>
        </w:rPr>
      </w:pPr>
      <w:r>
        <w:rPr>
          <w:lang w:val="az-Latn-AZ"/>
        </w:rPr>
        <w:t>İdarəetmə qərarlarının qəbulu təsərrüfat uçotu verilənlərinin seçilməsinə, emalına və analizinə əsaslanır. Təsərrüfat uçotuna operativ, mühasibat və statistik uçot aiddir. Bunlardan hər biri spesifik funksiyanı yerinə yetirir və özünə məxsus qarşılıqlı əlaqəli göstəricilərə malikdir. Belə ki, operativ uçotun əsasını təşkil edən ilkin uçot sənədlərində istehsal olunan məhsul, daxil olan materiallar, göndərilən məhsul və s. haqqında müxtəlif göstəricilər əks olunur. Maliyyə uçotunun əsasını mühasibat uçotunun hesablar planındakı və maliyyə hesabatlarındakı göstəricilər sistemi təşkil edir. Mühasibat uçotunun verilənləri əsasında formalaşdırılan statistik göstəricilər sistemi statistik hesabatın vahid formalarında əks olunur. Mühasibat və statistik hesabatların müəyyən zaman ərzində (ay, kvartal, il) müəssisənin, firmanın vəziyyətini əks etdirirlər.</w:t>
      </w:r>
    </w:p>
    <w:p w:rsidR="00E33FD2" w:rsidRDefault="00E33FD2" w:rsidP="00E33FD2">
      <w:pPr>
        <w:ind w:firstLine="540"/>
        <w:jc w:val="both"/>
        <w:rPr>
          <w:lang w:val="az-Latn-AZ"/>
        </w:rPr>
      </w:pPr>
      <w:r w:rsidRPr="00D97043">
        <w:rPr>
          <w:i/>
          <w:lang w:val="az-Latn-AZ"/>
        </w:rPr>
        <w:t>Analiz funksiyası</w:t>
      </w:r>
      <w:r>
        <w:rPr>
          <w:lang w:val="az-Latn-AZ"/>
        </w:rPr>
        <w:t xml:space="preserve"> idarəetmə sisteminin tədqiqi və öyrənilməsi prosesində hesabat verilənləri əsasında yerinə yetirilir. Analiz bütün idarəetmə funksiyaları ilə sıx əlaqəlidir. Analiz hesabat dövrü ərzində müəssisənin istehsalat və təsərrüfat fəaliyyətinin iqtisadi səmərəliliyini təyin etməyə yönəlir. Xarici analizin göstəriciləri müəssisənin mülkiyyətinin vəziyyət</w:t>
      </w:r>
      <w:r w:rsidR="00726F21">
        <w:rPr>
          <w:lang w:val="az-Latn-AZ"/>
        </w:rPr>
        <w:t>i</w:t>
      </w:r>
      <w:r>
        <w:rPr>
          <w:lang w:val="az-Latn-AZ"/>
        </w:rPr>
        <w:t xml:space="preserve">, maliyyə dayanıqlığı və ödəməqabiliyyəti, rentabelliyi, hesabat dövründə maliyyə vəziyyətinin dəyişməsi, gəlirlərin paylanması, pul bazarları ilə, banklarla, tədarükçülərlə, istehlakçılarla, vergi idarələri ilə və s. əlaqələri haqqında informasiyanı əks etdirirlər. Daxili analizin göstəriciləri isə müəssisənin istehsalat və təsərrüfat fəaliyyətinin vəziyyətini və səmərəliliyini (gəlir, kapital dövriyyəsi, məhsulun satılması, rəqabətədavamlılıq və s.) əks etdirirlər. </w:t>
      </w:r>
    </w:p>
    <w:p w:rsidR="00E33FD2" w:rsidRDefault="00E33FD2" w:rsidP="00E33FD2">
      <w:pPr>
        <w:ind w:firstLine="540"/>
        <w:jc w:val="both"/>
        <w:rPr>
          <w:lang w:val="az-Latn-AZ"/>
        </w:rPr>
      </w:pPr>
      <w:r>
        <w:rPr>
          <w:lang w:val="az-Latn-AZ"/>
        </w:rPr>
        <w:t xml:space="preserve">Müəssisənin fəaliyyətinin bütün sahələrini əhatə edən </w:t>
      </w:r>
      <w:r w:rsidRPr="00926890">
        <w:rPr>
          <w:i/>
          <w:lang w:val="az-Latn-AZ"/>
        </w:rPr>
        <w:t>maliyyə nəzarəti</w:t>
      </w:r>
      <w:r>
        <w:rPr>
          <w:lang w:val="az-Latn-AZ"/>
        </w:rPr>
        <w:t xml:space="preserve"> plan və faktiki göstəricilərin müqayisəsi və sapmaların aşkar edilməsi əsasında aparılır. Nəzarət funksiyası müəssisənin plan, maliyyə və mühasibat bölmələrinin iqtisadçıları tərəfindən yerinə yetirilir. KİS-in fəaliyyət göstərdiyi şəraitdə nəzarət funksiyası xeyli güclənir.</w:t>
      </w:r>
    </w:p>
    <w:p w:rsidR="00E33FD2" w:rsidRDefault="00E33FD2" w:rsidP="00E33FD2">
      <w:pPr>
        <w:ind w:firstLine="540"/>
        <w:jc w:val="both"/>
        <w:rPr>
          <w:lang w:val="az-Latn-AZ"/>
        </w:rPr>
      </w:pPr>
      <w:r>
        <w:rPr>
          <w:i/>
          <w:lang w:val="az-Latn-AZ"/>
        </w:rPr>
        <w:t>Tənzimləmə</w:t>
      </w:r>
      <w:r>
        <w:rPr>
          <w:lang w:val="az-Latn-AZ"/>
        </w:rPr>
        <w:t xml:space="preserve"> müəssisəsinin fəaliyyətinin bütün sahələrini əhatə edir və nəzarət mərhələsində aşkarlanan sapmaların aradan qaldırılması üçün qərarların qəbulu ilə reallaşdırılır.</w:t>
      </w:r>
    </w:p>
    <w:p w:rsidR="00E33FD2" w:rsidRDefault="00E33FD2" w:rsidP="00E33FD2">
      <w:pPr>
        <w:ind w:firstLine="540"/>
        <w:jc w:val="both"/>
        <w:rPr>
          <w:lang w:val="az-Latn-AZ"/>
        </w:rPr>
      </w:pPr>
      <w:r>
        <w:rPr>
          <w:i/>
          <w:lang w:val="az-Latn-AZ"/>
        </w:rPr>
        <w:t>İdarəetmə qərarlarının qəbulu</w:t>
      </w:r>
      <w:r>
        <w:rPr>
          <w:lang w:val="az-Latn-AZ"/>
        </w:rPr>
        <w:t xml:space="preserve"> rəhbər işçi tərəfindən onun səlahiyyətləri və bacarığı çərçivəsində yerinə yetirilən və konkret məqsədə yönələn alternativin seçimidir. İdarəetmə qərarları sənədlərlə (əmr, sərəncam, məktub) və ya şifahi formada verilə bilər. İdarəetmə qərarları müəssisədəki işlərin, daxili və xarici mühitin vəziyyəti haqqında müxtəlif informasiyanın emalı nəticəsində hasil edilir. Bu məqsədlə gəlirin göstəricilərindən, satışın və əmək məhsuldarlığının həcmindən, malların və xidmətlərin keyfiyyət göstəricilərindən, kadrlar haqqında məlumatdan və s. istifadə edilir. Emal zamanı göstəricilər analiz edilir, real qiymətlər planlaşdırılmış qiymətlərlə müqayisə edilir. Bu zaman müxtəlif göstəricilərə əsaslanan seçim kriterilərindən istifadə edilir. Məsələn, yeni avadanlıq alanda onun qiyməti, məhsuldarlığı, texniki-texnoloji göstəriciləri nəzərə alınır.</w:t>
      </w:r>
    </w:p>
    <w:p w:rsidR="00E33FD2" w:rsidRDefault="00E33FD2" w:rsidP="00E33FD2">
      <w:pPr>
        <w:ind w:firstLine="540"/>
        <w:jc w:val="both"/>
        <w:rPr>
          <w:lang w:val="az-Latn-AZ"/>
        </w:rPr>
      </w:pPr>
      <w:r>
        <w:rPr>
          <w:lang w:val="az-Latn-AZ"/>
        </w:rPr>
        <w:t xml:space="preserve">İstehsalatın idarə edilməsi ilə bağlı olan göstəricilər sistemi menecmentdə xüsusi yer tutur. Məsələn, istehsalatın texnoloji hazırlığının idarə edilməsi üçün materialların sərfinə aid normalar, vaxt normaları, detalların (hissələrin) qiymət göstəriciləri, məhsulun hazırlanması üçün əməktutumu və s. kimi göstəricilərdən istifadə edilir. Əsas və köməkçi istehsalatın operativ idarə edilməsi üçün biznes-planın göstəricilər sistemindən, məsələn, buraxılan məhsulun planlaşdırılmış miqdarı, əmək tutumu, işçilərin planlaşdırılmış tərkibi və sayı, tələb olunan avadanlıq və materiallar, məhsulun planlaşdırılmış maya dəyəri və s. istifadə edilir. </w:t>
      </w:r>
    </w:p>
    <w:p w:rsidR="00E33FD2" w:rsidRDefault="00E33FD2" w:rsidP="00E33FD2">
      <w:pPr>
        <w:ind w:firstLine="540"/>
        <w:jc w:val="both"/>
        <w:rPr>
          <w:lang w:val="az-Latn-AZ"/>
        </w:rPr>
      </w:pPr>
      <w:r>
        <w:rPr>
          <w:lang w:val="az-Latn-AZ"/>
        </w:rPr>
        <w:t>Məhsulun keyfiyyətinin idarə edilməsi funksiyası hazırlanan məhsulun keyfiyyətinə və rəqabətə davamlılığına aid standart göstəricilərə əsaslanır.</w:t>
      </w:r>
    </w:p>
    <w:p w:rsidR="00E33FD2" w:rsidRDefault="00E33FD2" w:rsidP="00E33FD2">
      <w:pPr>
        <w:ind w:firstLine="540"/>
        <w:jc w:val="both"/>
        <w:rPr>
          <w:lang w:val="az-Latn-AZ"/>
        </w:rPr>
      </w:pPr>
      <w:r>
        <w:rPr>
          <w:lang w:val="az-Latn-AZ"/>
        </w:rPr>
        <w:t xml:space="preserve">Normativ-arayış informasiyanın əks etdirən ümumsistem massivlərindən (peşələr, ixtisaslar və dərəcələr </w:t>
      </w:r>
      <w:r w:rsidR="007E0912">
        <w:rPr>
          <w:lang w:val="az-Latn-AZ"/>
        </w:rPr>
        <w:t>siyahı</w:t>
      </w:r>
      <w:r>
        <w:rPr>
          <w:lang w:val="az-Latn-AZ"/>
        </w:rPr>
        <w:t>l</w:t>
      </w:r>
      <w:r w:rsidR="007E0912">
        <w:rPr>
          <w:lang w:val="az-Latn-AZ"/>
        </w:rPr>
        <w:t>arı</w:t>
      </w:r>
      <w:r>
        <w:rPr>
          <w:lang w:val="az-Latn-AZ"/>
        </w:rPr>
        <w:t xml:space="preserve">, texniki və texnoloji standartlar və normativlər toplusu və s.) də geniş istifadə edilir. Göstəricilər  sistemində xüsusi yeri, fəaliyyəti məhsul istehsalını bazarın tələblərinə və istifadəçilərin sorğularına uyğunlaşmağa yönələn, marketinq xidməti tutur. Marketinq fəaliyyətinin əsasını məhsula görə marketinq proqramının hazırlanması təşkil edir. Həmin proqramın əsas göstəricilərinə yeni və ya təkmilləşdirilmiş məhsul buraxılışının həcmi (natural və qiymət ifadələri ilə), istehlakçının seçilməsi, istehsal xərcləri, hər bir məhsula görə qiymətlər və gəlirlər, maliyyə qadağaları və istehsalatın rentabelliyinin qiymətləndirilməsi aiddir. </w:t>
      </w:r>
    </w:p>
    <w:p w:rsidR="00E33FD2" w:rsidRDefault="00E33FD2" w:rsidP="00E33FD2">
      <w:pPr>
        <w:ind w:firstLine="540"/>
        <w:jc w:val="both"/>
        <w:rPr>
          <w:lang w:val="az-Latn-AZ"/>
        </w:rPr>
      </w:pPr>
      <w:r>
        <w:rPr>
          <w:lang w:val="az-Latn-AZ"/>
        </w:rPr>
        <w:t xml:space="preserve">Müəssisənin idarəetmə funksiyalarına aid olan sadalanan göstəricilər sistemi müxtəlif idarəetmə səviyyələrində təşkil olunan və müəssisənin lokal kompüter şəbəkəsinə daxil olan avtomatlaşdırılmış iş yerlərinin informasiya təminatının əsas tərkib hissəsi hesab olunur. Avtomatlaşdırılmış iş yerlərinin təşkili plan-iqtisadiyyat xidmətlərində, mühasibatda, istehsalatın texniki və texnoloji hazırlığını yerinə yetirən bölmələrdə, istehsalat bölməsində, marketinq xidmətlərində, anbarlarda, ticarət zallarında, materialların alışı  və hazır məhsulun satışı ilə məşğul olan bölmələrdə nəzərdə tutulur. </w:t>
      </w:r>
    </w:p>
    <w:p w:rsidR="00E33FD2" w:rsidRPr="003E27E5" w:rsidRDefault="00E33FD2" w:rsidP="00E33FD2">
      <w:pPr>
        <w:ind w:firstLine="540"/>
        <w:jc w:val="both"/>
        <w:rPr>
          <w:i/>
          <w:lang w:val="az-Latn-AZ"/>
        </w:rPr>
      </w:pPr>
      <w:r w:rsidRPr="003E27E5">
        <w:rPr>
          <w:b/>
          <w:i/>
          <w:lang w:val="az-Latn-AZ"/>
        </w:rPr>
        <w:t>Təsnifat və kodlaşdırma sistemləri</w:t>
      </w:r>
    </w:p>
    <w:p w:rsidR="00E33FD2" w:rsidRDefault="00E33FD2" w:rsidP="00E33FD2">
      <w:pPr>
        <w:ind w:firstLine="540"/>
        <w:jc w:val="both"/>
        <w:rPr>
          <w:lang w:val="az-Latn-AZ"/>
        </w:rPr>
      </w:pPr>
      <w:r>
        <w:rPr>
          <w:lang w:val="az-Latn-AZ"/>
        </w:rPr>
        <w:t xml:space="preserve"> KİS-dən istifadə etməklə müəyyən vaxt müddətində korporasiyanın fəaliyyətini əks etdirən müxtəlif formalı hesabatlar, cədvəllər, siyahılar alınır. Bu sənədlərdə informasiya müəyyən rekvizitlərə</w:t>
      </w:r>
      <w:r w:rsidR="007E0912">
        <w:rPr>
          <w:lang w:val="az-Latn-AZ"/>
        </w:rPr>
        <w:t>(</w:t>
      </w:r>
      <w:r>
        <w:rPr>
          <w:lang w:val="az-Latn-AZ"/>
        </w:rPr>
        <w:t>əlamətlərə</w:t>
      </w:r>
      <w:r w:rsidR="007E0912">
        <w:rPr>
          <w:lang w:val="az-Latn-AZ"/>
        </w:rPr>
        <w:t xml:space="preserve">) </w:t>
      </w:r>
      <w:r>
        <w:rPr>
          <w:lang w:val="az-Latn-AZ"/>
        </w:rPr>
        <w:t>görə qruplaşdırılır.</w:t>
      </w:r>
    </w:p>
    <w:p w:rsidR="00E33FD2" w:rsidRDefault="00E33FD2" w:rsidP="00E33FD2">
      <w:pPr>
        <w:ind w:firstLine="540"/>
        <w:jc w:val="both"/>
        <w:rPr>
          <w:lang w:val="az-Latn-AZ"/>
        </w:rPr>
      </w:pPr>
      <w:r>
        <w:rPr>
          <w:lang w:val="az-Latn-AZ"/>
        </w:rPr>
        <w:t xml:space="preserve">Qruplaşdırmanı aparmaq üçün əlamət rekvizitlərini şərti işarələrlə ifadə etmək lazım gəlir. Bunun üçün isə təsnifat və                                                                                                                                                                                                                                                                                                                                                                                                                                                                                                                                                                                                                                                                                                                                                                                                                                                                                                                                                                                                                                                                                                                                                                                                                                                                                                                                                                                                                                                                                                                                                                                                                                                                                                                                                                                                                                                                                                                                                                                                                                                                                                                                                                                                                                                                                                                                                                                                                                                                                                                                                                                                                                                                                                                                                                                                                                                                                                                                                                                                                                                                                                                                                                                                                                                                                                                                                                                                                                                                                                                                                                                                                                                                                                                                                                                                                                                                                                                                                                                                                                                                                                    kodlaşdırma sistemlərindən istifadə edilir. Həmin sistemlər informasiyanın kompüter üçün əlverişli təsvirini təmin edirlər. Bu məqsədlə iqtisadi informasiyanın formal təsvir vasitələri, onların əsasında isə təsnifat sıyahıları yaradılır. </w:t>
      </w:r>
      <w:r w:rsidRPr="00CB2FEC">
        <w:rPr>
          <w:i/>
          <w:lang w:val="az-Latn-AZ"/>
        </w:rPr>
        <w:t xml:space="preserve">Təsnifat </w:t>
      </w:r>
      <w:r>
        <w:rPr>
          <w:i/>
          <w:lang w:val="az-Latn-AZ"/>
        </w:rPr>
        <w:t>s</w:t>
      </w:r>
      <w:r w:rsidRPr="00CB2FEC">
        <w:rPr>
          <w:i/>
          <w:lang w:val="az-Latn-AZ"/>
        </w:rPr>
        <w:t>i</w:t>
      </w:r>
      <w:r>
        <w:rPr>
          <w:i/>
          <w:lang w:val="az-Latn-AZ"/>
        </w:rPr>
        <w:t>yahısı</w:t>
      </w:r>
      <w:r>
        <w:rPr>
          <w:lang w:val="az-Latn-AZ"/>
        </w:rPr>
        <w:t xml:space="preserve"> ( rusca “классификатор”</w:t>
      </w:r>
      <w:r w:rsidRPr="00A03A6A">
        <w:rPr>
          <w:lang w:val="az-Latn-AZ"/>
        </w:rPr>
        <w:t>)</w:t>
      </w:r>
      <w:r>
        <w:rPr>
          <w:lang w:val="az-Latn-AZ"/>
        </w:rPr>
        <w:t xml:space="preserve"> həmcins adların, yəni təsnif edilən obyektlərin və onların kod işarələrinin sistemləşdirilmiş siyahısıdır.</w:t>
      </w:r>
    </w:p>
    <w:p w:rsidR="00E33FD2" w:rsidRDefault="00E33FD2" w:rsidP="00E33FD2">
      <w:pPr>
        <w:ind w:firstLine="540"/>
        <w:jc w:val="both"/>
        <w:rPr>
          <w:lang w:val="az-Latn-AZ"/>
        </w:rPr>
      </w:pPr>
      <w:r w:rsidRPr="00CB2FEC">
        <w:rPr>
          <w:i/>
          <w:lang w:val="az-Latn-AZ"/>
        </w:rPr>
        <w:t>K</w:t>
      </w:r>
      <w:r>
        <w:rPr>
          <w:i/>
          <w:lang w:val="az-Latn-AZ"/>
        </w:rPr>
        <w:t>od</w:t>
      </w:r>
      <w:r>
        <w:rPr>
          <w:lang w:val="az-Latn-AZ"/>
        </w:rPr>
        <w:t>-kodlaşdırma sistemi tərəfindən qoyulan qaydalara uyğun olaraq obyektin işarə və ya işarələr qrupu şəklində ifadə edilmiş şərti işarəsidir. Kod rəqəmlərdən, hərflərdən və onların kombinasiyasından ibarət ola bilər. İqtisadi informasiyanın emalında çox vaxt mnemokodlardan, ştrix-kodlardan istifadə edilir. Bir sıra hallarda kompüter özü ona daxil edilən obyektləri kodlaşdırır. Ən sadə kodlaşdırma sistemi sıralamadır. Mnemokod kimi obyektin qısaldılmış şərti işərisindən istifadə edilir. Məsələn, qərar qəbul edən şəxsi “QQŞ” mnemokodla ifadə edirlər.</w:t>
      </w:r>
    </w:p>
    <w:p w:rsidR="00E33FD2" w:rsidRDefault="00E33FD2" w:rsidP="00E33FD2">
      <w:pPr>
        <w:ind w:firstLine="540"/>
        <w:jc w:val="both"/>
        <w:rPr>
          <w:lang w:val="az-Latn-AZ"/>
        </w:rPr>
      </w:pPr>
      <w:r>
        <w:rPr>
          <w:lang w:val="az-Latn-AZ"/>
        </w:rPr>
        <w:t xml:space="preserve">Obyektlərə kod işarələrinin verilmə prosesinə </w:t>
      </w:r>
      <w:r w:rsidRPr="00D213FB">
        <w:rPr>
          <w:i/>
          <w:lang w:val="az-Latn-AZ"/>
        </w:rPr>
        <w:t>kodlaşdırma</w:t>
      </w:r>
      <w:r>
        <w:rPr>
          <w:lang w:val="az-Latn-AZ"/>
        </w:rPr>
        <w:t xml:space="preserve"> deyilir. Kodlaşdırmada əsas məqsəd obyektləri birmənalı təyin etmək və kodlaşdırılan informasiyanın düzgünlüyünü təmin etməkdir.</w:t>
      </w:r>
    </w:p>
    <w:p w:rsidR="00E33FD2" w:rsidRDefault="00E33FD2" w:rsidP="00E33FD2">
      <w:pPr>
        <w:ind w:firstLine="540"/>
        <w:jc w:val="both"/>
        <w:rPr>
          <w:lang w:val="az-Latn-AZ"/>
        </w:rPr>
      </w:pPr>
      <w:r>
        <w:rPr>
          <w:lang w:val="az-Latn-AZ"/>
        </w:rPr>
        <w:t>Kodlaşdırma vasitəsilə iqtisadi informasiyanın emalı ilə bağlı aşağıdakı funksiyalar yerinə yetirilir: kompüterə daxil edilməsi və rabitə kanalı ilə ötürülməsi zamanı informasiyanın həcminin minimumlaşdırılması; açar əlamətlərinə görə informasiyanın çeşidlənməsi və axtarışı; müxtəlif əlamətlərə görə ümumiləşdirilmiş iqtisadi hesabatların hazırlanması;  ümumiləşdirilmiş iqtisadi hesabatların çap edilməsi zamanı əlamətlərin kodlarından onların adlarına keçilməsi (dekodlaşdırma).</w:t>
      </w:r>
    </w:p>
    <w:p w:rsidR="00E33FD2" w:rsidRDefault="00E33FD2" w:rsidP="00E33FD2">
      <w:pPr>
        <w:ind w:firstLine="540"/>
        <w:jc w:val="both"/>
        <w:rPr>
          <w:lang w:val="az-Latn-AZ"/>
        </w:rPr>
      </w:pPr>
      <w:r>
        <w:rPr>
          <w:lang w:val="az-Latn-AZ"/>
        </w:rPr>
        <w:t>İqtisadi informasiyanın sistemləşdirilməsində müxtəlif təsnifat siyahılarından istifadə edilir:</w:t>
      </w:r>
    </w:p>
    <w:p w:rsidR="00E33FD2" w:rsidRDefault="00E33FD2" w:rsidP="00E33FD2">
      <w:pPr>
        <w:ind w:firstLine="540"/>
        <w:jc w:val="both"/>
        <w:rPr>
          <w:lang w:val="az-Latn-AZ"/>
        </w:rPr>
      </w:pPr>
      <w:r>
        <w:rPr>
          <w:lang w:val="az-Latn-AZ"/>
        </w:rPr>
        <w:t>-bütün dünya ölkələri üçün eyni olan beynəlxalq təsnifat siyahıları;</w:t>
      </w:r>
    </w:p>
    <w:p w:rsidR="00E33FD2" w:rsidRDefault="00E33FD2" w:rsidP="00E33FD2">
      <w:pPr>
        <w:ind w:firstLine="540"/>
        <w:jc w:val="both"/>
        <w:rPr>
          <w:lang w:val="az-Latn-AZ"/>
        </w:rPr>
      </w:pPr>
      <w:r>
        <w:rPr>
          <w:lang w:val="az-Latn-AZ"/>
        </w:rPr>
        <w:t>-bütün ölkə üçün eyni olan ümumdövlət təsnif</w:t>
      </w:r>
      <w:r w:rsidR="007E0912">
        <w:rPr>
          <w:lang w:val="az-Latn-AZ"/>
        </w:rPr>
        <w:t>at</w:t>
      </w:r>
      <w:r w:rsidRPr="0064754F">
        <w:rPr>
          <w:lang w:val="az-Latn-AZ"/>
        </w:rPr>
        <w:t xml:space="preserve"> </w:t>
      </w:r>
      <w:r>
        <w:rPr>
          <w:lang w:val="az-Latn-AZ"/>
        </w:rPr>
        <w:t>siyahıları  ;</w:t>
      </w:r>
    </w:p>
    <w:p w:rsidR="00E33FD2" w:rsidRDefault="00E33FD2" w:rsidP="00E33FD2">
      <w:pPr>
        <w:ind w:firstLine="540"/>
        <w:jc w:val="both"/>
        <w:rPr>
          <w:lang w:val="az-Latn-AZ"/>
        </w:rPr>
      </w:pPr>
      <w:r>
        <w:rPr>
          <w:lang w:val="az-Latn-AZ"/>
        </w:rPr>
        <w:t xml:space="preserve">-konkret sahə üçün eyni olan təsnifat </w:t>
      </w:r>
      <w:r w:rsidRPr="0064754F">
        <w:rPr>
          <w:lang w:val="az-Latn-AZ"/>
        </w:rPr>
        <w:t xml:space="preserve"> </w:t>
      </w:r>
      <w:r>
        <w:rPr>
          <w:lang w:val="az-Latn-AZ"/>
        </w:rPr>
        <w:t>siyahıları;</w:t>
      </w:r>
    </w:p>
    <w:p w:rsidR="00E33FD2" w:rsidRDefault="00E33FD2" w:rsidP="00E33FD2">
      <w:pPr>
        <w:ind w:firstLine="540"/>
        <w:jc w:val="both"/>
        <w:rPr>
          <w:lang w:val="az-Latn-AZ"/>
        </w:rPr>
      </w:pPr>
      <w:r>
        <w:rPr>
          <w:lang w:val="az-Latn-AZ"/>
        </w:rPr>
        <w:t>-konkret ərazi üçün eyni olan təsnifat</w:t>
      </w:r>
      <w:r w:rsidRPr="0064754F">
        <w:rPr>
          <w:lang w:val="az-Latn-AZ"/>
        </w:rPr>
        <w:t xml:space="preserve"> </w:t>
      </w:r>
      <w:r>
        <w:rPr>
          <w:lang w:val="az-Latn-AZ"/>
        </w:rPr>
        <w:t>siyahıları;</w:t>
      </w:r>
    </w:p>
    <w:p w:rsidR="00E33FD2" w:rsidRDefault="00E33FD2" w:rsidP="00E33FD2">
      <w:pPr>
        <w:ind w:firstLine="540"/>
        <w:jc w:val="both"/>
        <w:rPr>
          <w:lang w:val="az-Latn-AZ"/>
        </w:rPr>
      </w:pPr>
      <w:r>
        <w:rPr>
          <w:lang w:val="az-Latn-AZ"/>
        </w:rPr>
        <w:t>-konkret korporasiya (müəssisə, firma) üçün hazırlanmış lokal təsnifat</w:t>
      </w:r>
      <w:r w:rsidRPr="0064754F">
        <w:rPr>
          <w:lang w:val="az-Latn-AZ"/>
        </w:rPr>
        <w:t xml:space="preserve"> </w:t>
      </w:r>
      <w:r>
        <w:rPr>
          <w:lang w:val="az-Latn-AZ"/>
        </w:rPr>
        <w:t>siyahıları  .</w:t>
      </w:r>
    </w:p>
    <w:p w:rsidR="00E33FD2" w:rsidRDefault="00E33FD2" w:rsidP="00E33FD2">
      <w:pPr>
        <w:ind w:firstLine="540"/>
        <w:jc w:val="both"/>
        <w:rPr>
          <w:lang w:val="az-Latn-AZ"/>
        </w:rPr>
      </w:pPr>
      <w:r>
        <w:rPr>
          <w:lang w:val="az-Latn-AZ"/>
        </w:rPr>
        <w:t xml:space="preserve">Lokal təsnifat </w:t>
      </w:r>
      <w:r w:rsidRPr="008430E4">
        <w:rPr>
          <w:lang w:val="az-Latn-AZ"/>
        </w:rPr>
        <w:t xml:space="preserve">siyahıları </w:t>
      </w:r>
      <w:r>
        <w:rPr>
          <w:lang w:val="az-Latn-AZ"/>
        </w:rPr>
        <w:t xml:space="preserve"> yerlərdə İS-in layihələndirilməsi zamanı hazırlanır. Onlarla yanaşı müəssisələrdə beynəlxalq, ümumdövlət və sahə təsnifat siyahılarından da istifadə edilir.</w:t>
      </w:r>
    </w:p>
    <w:p w:rsidR="00E33FD2" w:rsidRDefault="00E33FD2" w:rsidP="00E33FD2">
      <w:pPr>
        <w:ind w:firstLine="540"/>
        <w:jc w:val="both"/>
        <w:rPr>
          <w:lang w:val="az-Latn-AZ"/>
        </w:rPr>
      </w:pPr>
      <w:r>
        <w:rPr>
          <w:lang w:val="az-Latn-AZ"/>
        </w:rPr>
        <w:t>Vahid təsnifat və kodlaşdırma sistemini (VTKS) təşkil edən ümumdövlət əhəmiyyətli təsnifat siyahıları  toplusu 40-a qədər müxtəlif təsnifat siyahılarını əhatə edir və şərti olaraq 4 qrupa bölünür:</w:t>
      </w:r>
    </w:p>
    <w:p w:rsidR="00E33FD2" w:rsidRDefault="00E33FD2" w:rsidP="00E33FD2">
      <w:pPr>
        <w:ind w:firstLine="540"/>
        <w:jc w:val="both"/>
        <w:rPr>
          <w:lang w:val="az-Latn-AZ"/>
        </w:rPr>
      </w:pPr>
      <w:r>
        <w:rPr>
          <w:lang w:val="az-Latn-AZ"/>
        </w:rPr>
        <w:t>1.Əmək və təbiət resurslarının təsnifat</w:t>
      </w:r>
      <w:r w:rsidRPr="008430E4">
        <w:rPr>
          <w:lang w:val="az-Latn-AZ"/>
        </w:rPr>
        <w:t xml:space="preserve"> </w:t>
      </w:r>
      <w:r>
        <w:rPr>
          <w:lang w:val="az-Latn-AZ"/>
        </w:rPr>
        <w:t>siyahıları .</w:t>
      </w:r>
    </w:p>
    <w:p w:rsidR="00E33FD2" w:rsidRDefault="00E33FD2" w:rsidP="00E33FD2">
      <w:pPr>
        <w:ind w:firstLine="540"/>
        <w:jc w:val="both"/>
        <w:rPr>
          <w:lang w:val="az-Latn-AZ"/>
        </w:rPr>
      </w:pPr>
      <w:r>
        <w:rPr>
          <w:lang w:val="az-Latn-AZ"/>
        </w:rPr>
        <w:t>2.İqtisadiyyatın strukturu və ölkəninin</w:t>
      </w:r>
      <w:r w:rsidRPr="008430E4">
        <w:rPr>
          <w:lang w:val="az-Latn-AZ"/>
        </w:rPr>
        <w:t xml:space="preserve"> </w:t>
      </w:r>
      <w:r>
        <w:rPr>
          <w:lang w:val="az-Latn-AZ"/>
        </w:rPr>
        <w:t>inzibati-ərazi bölmələri haqqında informasiyanı əks etdirən təsnifat siyahıları.</w:t>
      </w:r>
    </w:p>
    <w:p w:rsidR="00E33FD2" w:rsidRDefault="00E33FD2" w:rsidP="00E33FD2">
      <w:pPr>
        <w:ind w:firstLine="540"/>
        <w:jc w:val="both"/>
        <w:rPr>
          <w:lang w:val="az-Latn-AZ"/>
        </w:rPr>
      </w:pPr>
      <w:r>
        <w:rPr>
          <w:lang w:val="az-Latn-AZ"/>
        </w:rPr>
        <w:t xml:space="preserve">3.Məhsullar və xidmətlər haqqında informasiyanı əks etdirən təsnifat </w:t>
      </w:r>
      <w:r w:rsidRPr="00021CCE">
        <w:rPr>
          <w:lang w:val="az-Latn-AZ"/>
        </w:rPr>
        <w:t xml:space="preserve">  </w:t>
      </w:r>
      <w:r>
        <w:rPr>
          <w:lang w:val="az-Latn-AZ"/>
        </w:rPr>
        <w:t>siyahıları.</w:t>
      </w:r>
    </w:p>
    <w:p w:rsidR="00E33FD2" w:rsidRDefault="00E33FD2" w:rsidP="00E33FD2">
      <w:pPr>
        <w:ind w:firstLine="540"/>
        <w:jc w:val="both"/>
        <w:rPr>
          <w:lang w:val="az-Latn-AZ"/>
        </w:rPr>
      </w:pPr>
      <w:r>
        <w:rPr>
          <w:lang w:val="az-Latn-AZ"/>
        </w:rPr>
        <w:t>4.Texniki-iqtisadi göstəriciləri</w:t>
      </w:r>
      <w:r w:rsidRPr="00021CCE">
        <w:rPr>
          <w:lang w:val="az-Latn-AZ"/>
        </w:rPr>
        <w:t xml:space="preserve"> </w:t>
      </w:r>
      <w:r>
        <w:rPr>
          <w:lang w:val="az-Latn-AZ"/>
        </w:rPr>
        <w:t>, idarəetmə sənədlərini, ölçü vahidlərini və s. əks etdirən təsnifat</w:t>
      </w:r>
      <w:r w:rsidRPr="00021CCE">
        <w:rPr>
          <w:lang w:val="az-Latn-AZ"/>
        </w:rPr>
        <w:t xml:space="preserve"> </w:t>
      </w:r>
      <w:r>
        <w:rPr>
          <w:lang w:val="az-Latn-AZ"/>
        </w:rPr>
        <w:t>siyahıları.</w:t>
      </w:r>
    </w:p>
    <w:p w:rsidR="00E33FD2" w:rsidRDefault="00E33FD2" w:rsidP="00E33FD2">
      <w:pPr>
        <w:ind w:firstLine="540"/>
        <w:jc w:val="both"/>
        <w:rPr>
          <w:lang w:val="az-Latn-AZ"/>
        </w:rPr>
      </w:pPr>
      <w:r>
        <w:rPr>
          <w:lang w:val="az-Latn-AZ"/>
        </w:rPr>
        <w:t>Təsnifat</w:t>
      </w:r>
      <w:r w:rsidRPr="00021CCE">
        <w:rPr>
          <w:lang w:val="az-Latn-AZ"/>
        </w:rPr>
        <w:t xml:space="preserve"> </w:t>
      </w:r>
      <w:r>
        <w:rPr>
          <w:lang w:val="az-Latn-AZ"/>
        </w:rPr>
        <w:t>siyahılarının əksəriyyətində kod sözləri bloklarla strukturlaşdırılır. Sənaye və kənd təsərrüfatı məhsullarının təsnifat  siyahılarının  blok strukturu cədvəl 4.1-də göstərilmişdir.</w:t>
      </w:r>
    </w:p>
    <w:p w:rsidR="00E33FD2" w:rsidRDefault="00E33FD2" w:rsidP="00E33FD2">
      <w:pPr>
        <w:ind w:firstLine="540"/>
        <w:jc w:val="both"/>
        <w:rPr>
          <w:lang w:val="az-Latn-AZ"/>
        </w:rPr>
      </w:pPr>
    </w:p>
    <w:p w:rsidR="00E33FD2" w:rsidRDefault="00E33FD2" w:rsidP="00E33FD2">
      <w:pPr>
        <w:ind w:firstLine="540"/>
        <w:jc w:val="right"/>
        <w:rPr>
          <w:lang w:val="az-Latn-AZ"/>
        </w:rPr>
      </w:pPr>
      <w:r>
        <w:rPr>
          <w:lang w:val="az-Latn-AZ"/>
        </w:rPr>
        <w:t>Cədvəl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3"/>
        <w:gridCol w:w="1045"/>
        <w:gridCol w:w="720"/>
        <w:gridCol w:w="963"/>
        <w:gridCol w:w="657"/>
        <w:gridCol w:w="1080"/>
        <w:gridCol w:w="1260"/>
      </w:tblGrid>
      <w:tr w:rsidR="00E33FD2" w:rsidRPr="00847479" w:rsidTr="00847479">
        <w:tc>
          <w:tcPr>
            <w:tcW w:w="5148" w:type="dxa"/>
            <w:gridSpan w:val="6"/>
          </w:tcPr>
          <w:p w:rsidR="00E33FD2" w:rsidRPr="00847479" w:rsidRDefault="00E33FD2" w:rsidP="00847479">
            <w:pPr>
              <w:jc w:val="center"/>
              <w:rPr>
                <w:lang w:val="az-Latn-AZ"/>
              </w:rPr>
            </w:pPr>
            <w:r w:rsidRPr="00847479">
              <w:rPr>
                <w:lang w:val="az-Latn-AZ"/>
              </w:rPr>
              <w:t>İdentifikasiya bloku</w:t>
            </w:r>
          </w:p>
        </w:tc>
        <w:tc>
          <w:tcPr>
            <w:tcW w:w="1260" w:type="dxa"/>
            <w:vMerge w:val="restart"/>
          </w:tcPr>
          <w:p w:rsidR="00E33FD2" w:rsidRPr="00847479" w:rsidRDefault="00E33FD2" w:rsidP="00C81B3C">
            <w:pPr>
              <w:rPr>
                <w:lang w:val="az-Latn-AZ"/>
              </w:rPr>
            </w:pPr>
            <w:r w:rsidRPr="00847479">
              <w:rPr>
                <w:lang w:val="az-Latn-AZ"/>
              </w:rPr>
              <w:t>Məhsulun adının bloku</w:t>
            </w:r>
          </w:p>
        </w:tc>
      </w:tr>
      <w:tr w:rsidR="00E33FD2" w:rsidRPr="00847479" w:rsidTr="00847479">
        <w:tc>
          <w:tcPr>
            <w:tcW w:w="4068" w:type="dxa"/>
            <w:gridSpan w:val="5"/>
          </w:tcPr>
          <w:p w:rsidR="00E33FD2" w:rsidRPr="00847479" w:rsidRDefault="00E33FD2" w:rsidP="00847479">
            <w:pPr>
              <w:jc w:val="center"/>
              <w:rPr>
                <w:lang w:val="az-Latn-AZ"/>
              </w:rPr>
            </w:pPr>
            <w:r w:rsidRPr="00847479">
              <w:rPr>
                <w:lang w:val="az-Latn-AZ"/>
              </w:rPr>
              <w:t>İdentifikasiya kodu</w:t>
            </w:r>
          </w:p>
        </w:tc>
        <w:tc>
          <w:tcPr>
            <w:tcW w:w="1080" w:type="dxa"/>
            <w:vMerge w:val="restart"/>
          </w:tcPr>
          <w:p w:rsidR="00E33FD2" w:rsidRPr="00847479" w:rsidRDefault="00E33FD2" w:rsidP="00C81B3C">
            <w:pPr>
              <w:rPr>
                <w:lang w:val="az-Latn-AZ"/>
              </w:rPr>
            </w:pPr>
            <w:r w:rsidRPr="00847479">
              <w:rPr>
                <w:lang w:val="az-Latn-AZ"/>
              </w:rPr>
              <w:t>Nəzarət ədədi</w:t>
            </w:r>
          </w:p>
        </w:tc>
        <w:tc>
          <w:tcPr>
            <w:tcW w:w="1260" w:type="dxa"/>
            <w:vMerge/>
          </w:tcPr>
          <w:p w:rsidR="00E33FD2" w:rsidRPr="00847479" w:rsidRDefault="00E33FD2" w:rsidP="00C81B3C">
            <w:pPr>
              <w:rPr>
                <w:lang w:val="az-Latn-AZ"/>
              </w:rPr>
            </w:pPr>
          </w:p>
        </w:tc>
      </w:tr>
      <w:tr w:rsidR="00E33FD2" w:rsidRPr="00847479" w:rsidTr="00847479">
        <w:tc>
          <w:tcPr>
            <w:tcW w:w="683" w:type="dxa"/>
          </w:tcPr>
          <w:p w:rsidR="00E33FD2" w:rsidRPr="00847479" w:rsidRDefault="00E33FD2" w:rsidP="00C81B3C">
            <w:pPr>
              <w:rPr>
                <w:lang w:val="az-Latn-AZ"/>
              </w:rPr>
            </w:pPr>
            <w:r w:rsidRPr="00847479">
              <w:rPr>
                <w:lang w:val="az-Latn-AZ"/>
              </w:rPr>
              <w:t xml:space="preserve">Sinif </w:t>
            </w:r>
          </w:p>
        </w:tc>
        <w:tc>
          <w:tcPr>
            <w:tcW w:w="1045" w:type="dxa"/>
          </w:tcPr>
          <w:p w:rsidR="00E33FD2" w:rsidRPr="00847479" w:rsidRDefault="00E33FD2" w:rsidP="00C81B3C">
            <w:pPr>
              <w:rPr>
                <w:lang w:val="az-Latn-AZ"/>
              </w:rPr>
            </w:pPr>
            <w:r w:rsidRPr="00847479">
              <w:rPr>
                <w:lang w:val="az-Latn-AZ"/>
              </w:rPr>
              <w:t xml:space="preserve">Altsinif </w:t>
            </w:r>
          </w:p>
        </w:tc>
        <w:tc>
          <w:tcPr>
            <w:tcW w:w="720" w:type="dxa"/>
          </w:tcPr>
          <w:p w:rsidR="00E33FD2" w:rsidRPr="00847479" w:rsidRDefault="00E33FD2" w:rsidP="00C81B3C">
            <w:pPr>
              <w:rPr>
                <w:lang w:val="az-Latn-AZ"/>
              </w:rPr>
            </w:pPr>
            <w:r w:rsidRPr="00847479">
              <w:rPr>
                <w:lang w:val="az-Latn-AZ"/>
              </w:rPr>
              <w:t xml:space="preserve">Qrup </w:t>
            </w:r>
          </w:p>
        </w:tc>
        <w:tc>
          <w:tcPr>
            <w:tcW w:w="963" w:type="dxa"/>
          </w:tcPr>
          <w:p w:rsidR="00E33FD2" w:rsidRPr="00847479" w:rsidRDefault="00E33FD2" w:rsidP="00C81B3C">
            <w:pPr>
              <w:rPr>
                <w:lang w:val="az-Latn-AZ"/>
              </w:rPr>
            </w:pPr>
            <w:r w:rsidRPr="00847479">
              <w:rPr>
                <w:lang w:val="az-Latn-AZ"/>
              </w:rPr>
              <w:t xml:space="preserve">Altqrup </w:t>
            </w:r>
          </w:p>
        </w:tc>
        <w:tc>
          <w:tcPr>
            <w:tcW w:w="657" w:type="dxa"/>
          </w:tcPr>
          <w:p w:rsidR="00E33FD2" w:rsidRPr="00847479" w:rsidRDefault="00E33FD2" w:rsidP="00C81B3C">
            <w:pPr>
              <w:rPr>
                <w:lang w:val="az-Latn-AZ"/>
              </w:rPr>
            </w:pPr>
            <w:r w:rsidRPr="00847479">
              <w:rPr>
                <w:lang w:val="az-Latn-AZ"/>
              </w:rPr>
              <w:t>Növ</w:t>
            </w:r>
          </w:p>
        </w:tc>
        <w:tc>
          <w:tcPr>
            <w:tcW w:w="1080" w:type="dxa"/>
            <w:vMerge/>
          </w:tcPr>
          <w:p w:rsidR="00E33FD2" w:rsidRPr="00847479" w:rsidRDefault="00E33FD2" w:rsidP="00C81B3C">
            <w:pPr>
              <w:rPr>
                <w:lang w:val="az-Latn-AZ"/>
              </w:rPr>
            </w:pPr>
          </w:p>
        </w:tc>
        <w:tc>
          <w:tcPr>
            <w:tcW w:w="1260" w:type="dxa"/>
            <w:vMerge/>
          </w:tcPr>
          <w:p w:rsidR="00E33FD2" w:rsidRPr="00847479" w:rsidRDefault="00E33FD2" w:rsidP="00C81B3C">
            <w:pPr>
              <w:rPr>
                <w:lang w:val="az-Latn-AZ"/>
              </w:rPr>
            </w:pPr>
          </w:p>
        </w:tc>
      </w:tr>
      <w:tr w:rsidR="00E33FD2" w:rsidRPr="00847479" w:rsidTr="00847479">
        <w:tc>
          <w:tcPr>
            <w:tcW w:w="683" w:type="dxa"/>
          </w:tcPr>
          <w:p w:rsidR="00E33FD2" w:rsidRPr="00847479" w:rsidRDefault="00E33FD2" w:rsidP="00C81B3C">
            <w:pPr>
              <w:rPr>
                <w:lang w:val="az-Latn-AZ"/>
              </w:rPr>
            </w:pPr>
            <w:r w:rsidRPr="00847479">
              <w:rPr>
                <w:lang w:val="az-Latn-AZ"/>
              </w:rPr>
              <w:t>XX</w:t>
            </w:r>
          </w:p>
        </w:tc>
        <w:tc>
          <w:tcPr>
            <w:tcW w:w="1045" w:type="dxa"/>
          </w:tcPr>
          <w:p w:rsidR="00E33FD2" w:rsidRPr="00847479" w:rsidRDefault="00E33FD2" w:rsidP="00C81B3C">
            <w:pPr>
              <w:rPr>
                <w:lang w:val="az-Latn-AZ"/>
              </w:rPr>
            </w:pPr>
            <w:r w:rsidRPr="00847479">
              <w:rPr>
                <w:lang w:val="az-Latn-AZ"/>
              </w:rPr>
              <w:t>X</w:t>
            </w:r>
          </w:p>
        </w:tc>
        <w:tc>
          <w:tcPr>
            <w:tcW w:w="720" w:type="dxa"/>
          </w:tcPr>
          <w:p w:rsidR="00E33FD2" w:rsidRPr="00847479" w:rsidRDefault="00E33FD2" w:rsidP="00C81B3C">
            <w:pPr>
              <w:rPr>
                <w:lang w:val="az-Latn-AZ"/>
              </w:rPr>
            </w:pPr>
            <w:r w:rsidRPr="00847479">
              <w:rPr>
                <w:lang w:val="az-Latn-AZ"/>
              </w:rPr>
              <w:t>X</w:t>
            </w:r>
          </w:p>
        </w:tc>
        <w:tc>
          <w:tcPr>
            <w:tcW w:w="963" w:type="dxa"/>
          </w:tcPr>
          <w:p w:rsidR="00E33FD2" w:rsidRPr="00847479" w:rsidRDefault="00E33FD2" w:rsidP="00C81B3C">
            <w:pPr>
              <w:rPr>
                <w:lang w:val="az-Latn-AZ"/>
              </w:rPr>
            </w:pPr>
            <w:r w:rsidRPr="00847479">
              <w:rPr>
                <w:lang w:val="az-Latn-AZ"/>
              </w:rPr>
              <w:t>X</w:t>
            </w:r>
          </w:p>
        </w:tc>
        <w:tc>
          <w:tcPr>
            <w:tcW w:w="657" w:type="dxa"/>
          </w:tcPr>
          <w:p w:rsidR="00E33FD2" w:rsidRPr="00847479" w:rsidRDefault="00E33FD2" w:rsidP="00C81B3C">
            <w:pPr>
              <w:rPr>
                <w:lang w:val="az-Latn-AZ"/>
              </w:rPr>
            </w:pPr>
            <w:r w:rsidRPr="00847479">
              <w:rPr>
                <w:lang w:val="az-Latn-AZ"/>
              </w:rPr>
              <w:t>X</w:t>
            </w:r>
          </w:p>
        </w:tc>
        <w:tc>
          <w:tcPr>
            <w:tcW w:w="1080" w:type="dxa"/>
          </w:tcPr>
          <w:p w:rsidR="00E33FD2" w:rsidRPr="00847479" w:rsidRDefault="00E33FD2" w:rsidP="00C81B3C">
            <w:pPr>
              <w:rPr>
                <w:lang w:val="az-Latn-AZ"/>
              </w:rPr>
            </w:pPr>
            <w:r w:rsidRPr="00847479">
              <w:rPr>
                <w:lang w:val="az-Latn-AZ"/>
              </w:rPr>
              <w:t>X</w:t>
            </w:r>
          </w:p>
        </w:tc>
        <w:tc>
          <w:tcPr>
            <w:tcW w:w="1260" w:type="dxa"/>
          </w:tcPr>
          <w:p w:rsidR="00E33FD2" w:rsidRPr="00847479" w:rsidRDefault="00E33FD2" w:rsidP="00C81B3C">
            <w:pPr>
              <w:rPr>
                <w:lang w:val="az-Latn-AZ"/>
              </w:rPr>
            </w:pPr>
            <w:r w:rsidRPr="00847479">
              <w:rPr>
                <w:lang w:val="az-Latn-AZ"/>
              </w:rPr>
              <w:t>XX....X</w:t>
            </w:r>
          </w:p>
        </w:tc>
      </w:tr>
    </w:tbl>
    <w:p w:rsidR="00E33FD2" w:rsidRDefault="00E33FD2" w:rsidP="00E33FD2">
      <w:pPr>
        <w:rPr>
          <w:lang w:val="az-Latn-AZ"/>
        </w:rPr>
      </w:pPr>
      <w:r>
        <w:rPr>
          <w:lang w:val="az-Latn-AZ"/>
        </w:rPr>
        <w:t xml:space="preserve">  </w:t>
      </w:r>
    </w:p>
    <w:p w:rsidR="00E33FD2" w:rsidRDefault="00E33FD2" w:rsidP="00E33FD2">
      <w:pPr>
        <w:ind w:firstLine="540"/>
        <w:jc w:val="both"/>
        <w:rPr>
          <w:lang w:val="az-Latn-AZ"/>
        </w:rPr>
      </w:pPr>
      <w:r>
        <w:rPr>
          <w:lang w:val="az-Latn-AZ"/>
        </w:rPr>
        <w:t xml:space="preserve"> Lokal kodlar baxılan korporasiya üçün xarakterik olan nomenklaturaya uyğun tərtib edilir. Lokal kodların əsas nomenklaturalarına aşağıdakılar aiddir: struktur bölmələr, işçilər, tədarükçülər və istehlakçılar, sərmayəçilər, materiallar, hazır məhsul, məmulatlar, hissələr, yarımfabrikatlar, texnoloji prosesin əməliyyatları, əsas vəsaitlər, ixtisaslar və s.</w:t>
      </w:r>
    </w:p>
    <w:p w:rsidR="00E33FD2" w:rsidRDefault="00E33FD2" w:rsidP="00E33FD2">
      <w:pPr>
        <w:ind w:firstLine="540"/>
        <w:jc w:val="both"/>
        <w:rPr>
          <w:lang w:val="az-Latn-AZ"/>
        </w:rPr>
      </w:pPr>
      <w:r>
        <w:rPr>
          <w:lang w:val="az-Latn-AZ"/>
        </w:rPr>
        <w:t>Lokal təsnifat</w:t>
      </w:r>
      <w:r w:rsidRPr="00394FE5">
        <w:rPr>
          <w:lang w:val="az-Latn-AZ"/>
        </w:rPr>
        <w:t xml:space="preserve"> </w:t>
      </w:r>
      <w:r>
        <w:rPr>
          <w:lang w:val="az-Latn-AZ"/>
        </w:rPr>
        <w:t>siyahılarının  tərtibinə başlayarkən, əvvəlcə hansı beynəlxalq, ümumdövlət və sahə təsnifat</w:t>
      </w:r>
      <w:r w:rsidRPr="00394FE5">
        <w:rPr>
          <w:lang w:val="az-Latn-AZ"/>
        </w:rPr>
        <w:t xml:space="preserve"> </w:t>
      </w:r>
      <w:r>
        <w:rPr>
          <w:lang w:val="az-Latn-AZ"/>
        </w:rPr>
        <w:t>siyahılarından   istifadə edilməsinin mümkünlüyü təyin edilir. Təsnifat siyahılarının hazırlanmasında informasiya texnologiyaları üzrə mütəxəssislərlə  yanaşı, iqtisadçılar-istifadəçilər də iştirak edirlər. Lokal təsnifat siyahılarının  hazırlanması 4 mərhələdə aparılır:</w:t>
      </w:r>
    </w:p>
    <w:p w:rsidR="00E33FD2" w:rsidRDefault="00E33FD2" w:rsidP="00E33FD2">
      <w:pPr>
        <w:ind w:firstLine="540"/>
        <w:jc w:val="both"/>
        <w:rPr>
          <w:lang w:val="az-Latn-AZ"/>
        </w:rPr>
      </w:pPr>
      <w:r>
        <w:rPr>
          <w:lang w:val="az-Latn-AZ"/>
        </w:rPr>
        <w:t>1.Kodlaşdırılan obyektlərin siyahısının tərtib edilməsi;</w:t>
      </w:r>
    </w:p>
    <w:p w:rsidR="00E33FD2" w:rsidRDefault="00E33FD2" w:rsidP="00E33FD2">
      <w:pPr>
        <w:ind w:firstLine="540"/>
        <w:jc w:val="both"/>
        <w:rPr>
          <w:lang w:val="az-Latn-AZ"/>
        </w:rPr>
      </w:pPr>
      <w:r>
        <w:rPr>
          <w:lang w:val="az-Latn-AZ"/>
        </w:rPr>
        <w:t>2.Müəyyən təsnifat əlamətlərinə görə obyektlərin sistemləşdirilməsi (təsnifat sisteminin seçilməsi).</w:t>
      </w:r>
    </w:p>
    <w:p w:rsidR="00E33FD2" w:rsidRDefault="00E33FD2" w:rsidP="00E33FD2">
      <w:pPr>
        <w:ind w:firstLine="540"/>
        <w:jc w:val="both"/>
        <w:rPr>
          <w:lang w:val="az-Latn-AZ"/>
        </w:rPr>
      </w:pPr>
      <w:r>
        <w:rPr>
          <w:lang w:val="az-Latn-AZ"/>
        </w:rPr>
        <w:t>3.Kodlaşdırılan obyektlərin işarələnməsi qaydalarının təyin edilməsi (kodlaşdırma sisteminin seçilməsi);</w:t>
      </w:r>
    </w:p>
    <w:p w:rsidR="00E33FD2" w:rsidRDefault="00E33FD2" w:rsidP="00E33FD2">
      <w:pPr>
        <w:ind w:firstLine="540"/>
        <w:jc w:val="both"/>
        <w:rPr>
          <w:lang w:val="az-Latn-AZ"/>
        </w:rPr>
      </w:pPr>
      <w:r>
        <w:rPr>
          <w:lang w:val="az-Latn-AZ"/>
        </w:rPr>
        <w:t>4.Kod işarələrinin, onların tətbiqi və dəyişdirilməsi qaydalarının hazırlanması.</w:t>
      </w:r>
    </w:p>
    <w:p w:rsidR="00E33FD2" w:rsidRDefault="00E33FD2" w:rsidP="00E33FD2">
      <w:pPr>
        <w:ind w:firstLine="540"/>
        <w:jc w:val="both"/>
        <w:rPr>
          <w:lang w:val="az-Latn-AZ"/>
        </w:rPr>
      </w:pPr>
      <w:r w:rsidRPr="00C5022E">
        <w:rPr>
          <w:i/>
          <w:lang w:val="az-Latn-AZ"/>
        </w:rPr>
        <w:t>Birinci mərhələdə</w:t>
      </w:r>
      <w:r>
        <w:rPr>
          <w:lang w:val="az-Latn-AZ"/>
        </w:rPr>
        <w:t xml:space="preserve"> kodlaşdırılan  obyektlər (nomenklatura) təyin edilir. Sonra isə hər bir nomenklaturaya görə kodlaşdırılan obyektlərin tam siyahısı tərtib edilir.</w:t>
      </w:r>
    </w:p>
    <w:p w:rsidR="00E33FD2" w:rsidRDefault="00E33FD2" w:rsidP="00E33FD2">
      <w:pPr>
        <w:ind w:firstLine="540"/>
        <w:jc w:val="both"/>
        <w:rPr>
          <w:lang w:val="az-Latn-AZ"/>
        </w:rPr>
      </w:pPr>
      <w:r>
        <w:rPr>
          <w:i/>
          <w:lang w:val="az-Latn-AZ"/>
        </w:rPr>
        <w:t>İkinci mərhələ</w:t>
      </w:r>
      <w:r w:rsidR="007E0912">
        <w:rPr>
          <w:i/>
          <w:lang w:val="az-Latn-AZ"/>
        </w:rPr>
        <w:t>də</w:t>
      </w:r>
      <w:r>
        <w:rPr>
          <w:lang w:val="az-Latn-AZ"/>
        </w:rPr>
        <w:t xml:space="preserve"> hər bir nomenklatura seçilən təsnifat sistemi əsasında müəyyən təsnifat əlamətlərinə görə sistemləş</w:t>
      </w:r>
      <w:r w:rsidR="007E0912">
        <w:rPr>
          <w:lang w:val="az-Latn-AZ"/>
        </w:rPr>
        <w:t>-</w:t>
      </w:r>
      <w:r>
        <w:rPr>
          <w:lang w:val="az-Latn-AZ"/>
        </w:rPr>
        <w:t>dirilir. Təsnifat əlamətləri arasındakı qarşılıqlı əlaqələr əsasında təsnif edilən elementlərin nizamlı ardıcıllıqla yerləşdirilməsi təsnifat sistemini təşkil edir.</w:t>
      </w:r>
    </w:p>
    <w:p w:rsidR="00E33FD2" w:rsidRDefault="00E33FD2" w:rsidP="00E33FD2">
      <w:pPr>
        <w:ind w:firstLine="540"/>
        <w:jc w:val="both"/>
        <w:rPr>
          <w:lang w:val="az-Latn-AZ"/>
        </w:rPr>
      </w:pPr>
      <w:r>
        <w:rPr>
          <w:i/>
          <w:lang w:val="az-Latn-AZ"/>
        </w:rPr>
        <w:t>Üçüncü mərhələdə</w:t>
      </w:r>
      <w:r>
        <w:rPr>
          <w:lang w:val="az-Latn-AZ"/>
        </w:rPr>
        <w:t xml:space="preserve"> təsnifat sistemi əsasında seçilən kodlaşdırma sisteminə uyğun olaraq obyektlərin işarələnmə qaydaları təyin edilir. Kodlaşdırma sisteminin seçilməsi əsasən təsnifat əlamətlərinin sayından, yaradılan təsnifat sistemindən və onun strukturundan asılıdır.</w:t>
      </w:r>
    </w:p>
    <w:p w:rsidR="00E33FD2" w:rsidRDefault="00E33FD2" w:rsidP="00E33FD2">
      <w:pPr>
        <w:ind w:firstLine="540"/>
        <w:jc w:val="both"/>
        <w:rPr>
          <w:lang w:val="az-Latn-AZ"/>
        </w:rPr>
      </w:pPr>
      <w:r>
        <w:rPr>
          <w:lang w:val="az-Latn-AZ"/>
        </w:rPr>
        <w:t>İqtisadi informasiyanın avtomatlaşdırılmış emalı təcrübəsində aşağıdakı kodlaşdırma sistemlərindən geniş istifadə edilir: sıralama, seriyalı-sıralama, mövqeli, kombinasiyalı, təkrarlama, şahmat, ştrix.</w:t>
      </w:r>
    </w:p>
    <w:p w:rsidR="00E33FD2" w:rsidRDefault="00E33FD2" w:rsidP="00E33FD2">
      <w:pPr>
        <w:ind w:firstLine="540"/>
        <w:jc w:val="both"/>
        <w:rPr>
          <w:lang w:val="az-Latn-AZ"/>
        </w:rPr>
      </w:pPr>
      <w:r w:rsidRPr="00763104">
        <w:rPr>
          <w:i/>
          <w:lang w:val="az-Latn-AZ"/>
        </w:rPr>
        <w:t>Dördüncü mərhələ</w:t>
      </w:r>
      <w:r>
        <w:rPr>
          <w:i/>
          <w:lang w:val="az-Latn-AZ"/>
        </w:rPr>
        <w:t>də</w:t>
      </w:r>
      <w:r w:rsidRPr="00763104">
        <w:rPr>
          <w:i/>
          <w:lang w:val="az-Latn-AZ"/>
        </w:rPr>
        <w:t xml:space="preserve"> </w:t>
      </w:r>
      <w:r>
        <w:rPr>
          <w:lang w:val="az-Latn-AZ"/>
        </w:rPr>
        <w:t>obyektlərə kod işarələri mənsub edilir, yəni kodlaşdırma prosesi yerinə yetirilir. Bu mərhələ arayış kitabçası şəklində tərtib olunan təsnifat siyahısının yaradılması ilə başa çatır.</w:t>
      </w:r>
    </w:p>
    <w:p w:rsidR="00E33FD2" w:rsidRDefault="00E33FD2" w:rsidP="00E33FD2">
      <w:pPr>
        <w:ind w:firstLine="540"/>
        <w:jc w:val="both"/>
        <w:rPr>
          <w:lang w:val="az-Latn-AZ"/>
        </w:rPr>
      </w:pPr>
      <w:r>
        <w:rPr>
          <w:lang w:val="az-Latn-AZ"/>
        </w:rPr>
        <w:t>Təsnifat</w:t>
      </w:r>
      <w:r w:rsidRPr="00394FE5">
        <w:rPr>
          <w:lang w:val="az-Latn-AZ"/>
        </w:rPr>
        <w:t xml:space="preserve"> </w:t>
      </w:r>
      <w:r>
        <w:rPr>
          <w:lang w:val="az-Latn-AZ"/>
        </w:rPr>
        <w:t xml:space="preserve">siyahılarından  iki cür istifadə edilir. Birinci-sənədlərdə kodların əllə yazılması üçün. Bu halda təsnifat </w:t>
      </w:r>
      <w:r w:rsidRPr="00394FE5">
        <w:rPr>
          <w:lang w:val="az-Latn-AZ"/>
        </w:rPr>
        <w:t xml:space="preserve"> </w:t>
      </w:r>
      <w:r>
        <w:rPr>
          <w:lang w:val="az-Latn-AZ"/>
        </w:rPr>
        <w:t>siyahıları arayış kitabçaları şəklində tərtib edilir və ilkin sənədlərin kompüterlə emalına  hazırlıq üçün istifadə edilir. Məsələn, mühasibat hesabatlarında (balans, gəlirlər və ziyanlar haqqında hesabat və s.) sənədlərin başlıq hissələrində hesabat verən müəssisənin dəyişilməyən əlamətləri: vergiödəyicinin identifikasiya nömrəsi, müəssisənin kodu, sahənin kodu, təşkilati-hüquqi forma, dövlət mülkiyyətinin idarəetmə orqanı, ölçü vahidi və s. yazılır.</w:t>
      </w:r>
    </w:p>
    <w:p w:rsidR="00E33FD2" w:rsidRDefault="00E33FD2" w:rsidP="00E33FD2">
      <w:pPr>
        <w:ind w:firstLine="540"/>
        <w:jc w:val="both"/>
        <w:rPr>
          <w:lang w:val="az-Latn-AZ"/>
        </w:rPr>
      </w:pPr>
      <w:r>
        <w:rPr>
          <w:lang w:val="az-Latn-AZ"/>
        </w:rPr>
        <w:t>Kodların ikinci növ tətbiqi bütün təsnifat</w:t>
      </w:r>
      <w:r w:rsidRPr="00277142">
        <w:rPr>
          <w:lang w:val="az-Latn-AZ"/>
        </w:rPr>
        <w:t xml:space="preserve"> </w:t>
      </w:r>
      <w:r>
        <w:rPr>
          <w:lang w:val="az-Latn-AZ"/>
        </w:rPr>
        <w:t>siyahılarının elektron formada (kompüter yaddaşında, verilənlər bazalarının daşıyıcılarında və s.) söz fondu və ya şərti-daimi informasiya kimi saxlanmasını nəzərdə tutur.</w:t>
      </w:r>
    </w:p>
    <w:p w:rsidR="00E33FD2" w:rsidRDefault="00E33FD2" w:rsidP="00E33FD2">
      <w:pPr>
        <w:ind w:firstLine="540"/>
        <w:jc w:val="both"/>
        <w:rPr>
          <w:lang w:val="az-Latn-AZ"/>
        </w:rPr>
      </w:pPr>
      <w:r>
        <w:rPr>
          <w:lang w:val="az-Latn-AZ"/>
        </w:rPr>
        <w:t>Təsnifat siyahılarının elektron formada saxlanması çıxış hesabat sənədlərində tələb olunan mətni informasiyanı avtomatik tərtib etməyə imkan verir. Məsələn, kompüterin xarici yaddaşında müəssisənin işçilərinin rekvizitlərini (soyadı, adı, tabel nömrəsi, vəzifəsi və s.) əks etdirən arayış kitabçası saxlanır. Əmək haqqının hesablanması zamanı kompüterə yalnız işçinin tabel nömrəsi və əmək haqqı haqqında verilənlər daxil edilir. Hər bir tabel nömrəsinə uyğun rekvizitlər arayış kitabçasından götürülür və nəticədə hesablaşma-ödəmə sənədində bütün işçilərin soyadları, adları, vəzifələri, əmək haqları çap olunur.</w:t>
      </w:r>
    </w:p>
    <w:p w:rsidR="00E33FD2" w:rsidRDefault="00E33FD2" w:rsidP="00E33FD2">
      <w:pPr>
        <w:ind w:firstLine="540"/>
        <w:jc w:val="both"/>
        <w:rPr>
          <w:lang w:val="az-Latn-AZ"/>
        </w:rPr>
      </w:pPr>
      <w:r>
        <w:rPr>
          <w:lang w:val="az-Latn-AZ"/>
        </w:rPr>
        <w:t>Kodlara bir sıra tələblər qoyulur. Onlar: kodlaşdırılmalı olan bütün obyektləri əhatə etməli və birmənalı işarələnməni təmin etməlidirlər; işarələnmə qaydalarını dəyişdirmədən kodlaşdırma obyektlərinin genişləndirilməsinə imkan verməlidirlər; eyni korporasiya (müəssisə) daxilində müxtəlif məsələlər üçün eyni olmalıdırlar; minimal ölçülərə və maksimal informativliyə malik olmalıdırlar; səhvlərin aşkarlanması məqsədilə kod işarələrinin avtomatik nəzarətini təmin etməlidirlər.</w:t>
      </w:r>
    </w:p>
    <w:p w:rsidR="00E33FD2" w:rsidRDefault="00E33FD2" w:rsidP="00E33FD2">
      <w:pPr>
        <w:ind w:firstLine="540"/>
        <w:jc w:val="both"/>
        <w:rPr>
          <w:lang w:val="az-Latn-AZ"/>
        </w:rPr>
      </w:pPr>
      <w:r>
        <w:rPr>
          <w:lang w:val="az-Latn-AZ"/>
        </w:rPr>
        <w:t>Beləliklə, kodların əsas vəzifəsi kompüterdə verilənlərin qruplaşdırılmasını təmin etmək, qruplaşdırma əlamətlərinə görə yekun göstəricilərini əldə etməyi, informasiyanın saxlanması, axtarışı, seçilməsi və ötürülməsi proseslərinin yerinə yetirilməsini asanlaşdırmaqdan ibarətdir.</w:t>
      </w:r>
    </w:p>
    <w:p w:rsidR="00E33FD2" w:rsidRDefault="001D722E" w:rsidP="00E33FD2">
      <w:pPr>
        <w:ind w:firstLine="540"/>
        <w:jc w:val="both"/>
        <w:rPr>
          <w:lang w:val="az-Latn-AZ"/>
        </w:rPr>
      </w:pPr>
      <w:r w:rsidRPr="001D722E">
        <w:rPr>
          <w:noProof/>
          <w:lang w:eastAsia="ru-RU"/>
        </w:rPr>
        <w:pict>
          <v:line id="_x0000_s1660" style="position:absolute;left:0;text-align:left;z-index:251166720" from="153pt,135pt" to="153pt,180pt" strokeweight="3pt">
            <v:stroke linestyle="thinThin"/>
          </v:line>
        </w:pict>
      </w:r>
      <w:r w:rsidRPr="001D722E">
        <w:rPr>
          <w:noProof/>
          <w:lang w:eastAsia="ru-RU"/>
        </w:rPr>
        <w:pict>
          <v:line id="_x0000_s1665" style="position:absolute;left:0;text-align:left;z-index:251171840" from="108pt,135pt" to="108pt,180pt" strokeweight="2.25pt">
            <v:stroke linestyle="thinThin"/>
          </v:line>
        </w:pict>
      </w:r>
      <w:r w:rsidRPr="001D722E">
        <w:rPr>
          <w:noProof/>
          <w:lang w:eastAsia="ru-RU"/>
        </w:rPr>
        <w:pict>
          <v:line id="_x0000_s1664" style="position:absolute;left:0;text-align:left;z-index:251170816" from="189pt,135pt" to="189pt,171pt" strokeweight="2.25pt">
            <v:stroke linestyle="thinThin"/>
          </v:line>
        </w:pict>
      </w:r>
      <w:r w:rsidRPr="001D722E">
        <w:rPr>
          <w:noProof/>
          <w:lang w:eastAsia="ru-RU"/>
        </w:rPr>
        <w:pict>
          <v:line id="_x0000_s1663" style="position:absolute;left:0;text-align:left;z-index:251169792" from="180pt,135pt" to="180pt,171pt" strokeweight="6pt">
            <v:stroke linestyle="thickBetweenThin"/>
          </v:line>
        </w:pict>
      </w:r>
      <w:r w:rsidRPr="001D722E">
        <w:rPr>
          <w:noProof/>
          <w:lang w:eastAsia="ru-RU"/>
        </w:rPr>
        <w:pict>
          <v:line id="_x0000_s1662" style="position:absolute;left:0;text-align:left;z-index:251168768" from="171pt,135pt" to="171pt,171pt" strokeweight="6pt">
            <v:stroke linestyle="thickBetweenThin"/>
          </v:line>
        </w:pict>
      </w:r>
      <w:r w:rsidRPr="001D722E">
        <w:rPr>
          <w:noProof/>
          <w:lang w:eastAsia="ru-RU"/>
        </w:rPr>
        <w:pict>
          <v:line id="_x0000_s1661" style="position:absolute;left:0;text-align:left;z-index:251167744" from="162pt,135pt" to="162pt,171pt" strokeweight="4.5pt">
            <v:stroke linestyle="thinThick"/>
          </v:line>
        </w:pict>
      </w:r>
      <w:r w:rsidRPr="001D722E">
        <w:rPr>
          <w:noProof/>
          <w:lang w:eastAsia="ru-RU"/>
        </w:rPr>
        <w:pict>
          <v:line id="_x0000_s1659" style="position:absolute;left:0;text-align:left;z-index:251165696" from="2in,135pt" to="2in,171pt" strokeweight="2.25pt">
            <v:stroke linestyle="thinThin"/>
          </v:line>
        </w:pict>
      </w:r>
      <w:r w:rsidRPr="001D722E">
        <w:rPr>
          <w:noProof/>
          <w:lang w:eastAsia="ru-RU"/>
        </w:rPr>
        <w:pict>
          <v:line id="_x0000_s1658" style="position:absolute;left:0;text-align:left;z-index:251164672" from="135pt,135pt" to="135pt,171pt" strokeweight="4.5pt">
            <v:stroke linestyle="thinThick"/>
          </v:line>
        </w:pict>
      </w:r>
      <w:r w:rsidRPr="001D722E">
        <w:rPr>
          <w:noProof/>
          <w:lang w:eastAsia="ru-RU"/>
        </w:rPr>
        <w:pict>
          <v:line id="_x0000_s1657" style="position:absolute;left:0;text-align:left;z-index:251163648" from="126pt,135pt" to="126pt,171pt" strokeweight="6pt">
            <v:stroke linestyle="thickBetweenThin"/>
          </v:line>
        </w:pict>
      </w:r>
      <w:r w:rsidRPr="001D722E">
        <w:rPr>
          <w:noProof/>
          <w:lang w:eastAsia="ru-RU"/>
        </w:rPr>
        <w:pict>
          <v:line id="_x0000_s1656" style="position:absolute;left:0;text-align:left;z-index:251162624" from="117pt,135pt" to="117pt,171pt" strokeweight="3pt">
            <v:stroke linestyle="thickBetweenThin"/>
          </v:line>
        </w:pict>
      </w:r>
      <w:r w:rsidR="00E33FD2">
        <w:rPr>
          <w:lang w:val="az-Latn-AZ"/>
        </w:rPr>
        <w:t xml:space="preserve">Son illər </w:t>
      </w:r>
      <w:r w:rsidR="00E33FD2" w:rsidRPr="005D1EC5">
        <w:rPr>
          <w:i/>
          <w:lang w:val="az-Latn-AZ"/>
        </w:rPr>
        <w:t>ş</w:t>
      </w:r>
      <w:r w:rsidR="00E33FD2">
        <w:rPr>
          <w:i/>
          <w:lang w:val="az-Latn-AZ"/>
        </w:rPr>
        <w:t>t</w:t>
      </w:r>
      <w:r w:rsidR="00E33FD2" w:rsidRPr="005D1EC5">
        <w:rPr>
          <w:i/>
          <w:lang w:val="az-Latn-AZ"/>
        </w:rPr>
        <w:t>rix kodlaşdırılmasından</w:t>
      </w:r>
      <w:r w:rsidR="00E33FD2">
        <w:rPr>
          <w:lang w:val="az-Latn-AZ"/>
        </w:rPr>
        <w:t xml:space="preserve"> geniş istifadə   edilir. O ucuz başa gəldiyindən, daha geniş tətbiq tapmışdır. Ştrix kod ikilik say sisteminə əsaslanır: informasiya 0 və 1 rəqəmlərinin ardıcıllığı şəklində saxlanır. Enli xətlərə  və enli arakəsmələrə (boşluqlara)-1, ensiz xətlərə və arakəsmələrə -0 mənsub edilir.</w:t>
      </w:r>
      <w:r w:rsidR="00E33FD2" w:rsidRPr="0086282E">
        <w:rPr>
          <w:lang w:val="az-Latn-AZ"/>
        </w:rPr>
        <w:t xml:space="preserve"> Ş</w:t>
      </w:r>
      <w:r w:rsidR="00E33FD2">
        <w:rPr>
          <w:lang w:val="az-Latn-AZ"/>
        </w:rPr>
        <w:t>trix kodlaşdırma enli və ensiz, qara və açıq zolaqların ardıcıllığı ilə əldə edilir. Misal kimi şəkil 4.1-də Sony firmasının 2HDef markalı çevik(floppy) disk yaddaşının ştrix kodu göstərilmişdir. Burada 4-sənaye kodu,901780-istehsalçının kodu,564781-məhsu-lun kodudur.</w:t>
      </w:r>
    </w:p>
    <w:p w:rsidR="00E33FD2" w:rsidRDefault="00E33FD2" w:rsidP="00E33FD2">
      <w:pPr>
        <w:ind w:firstLine="540"/>
        <w:jc w:val="both"/>
        <w:rPr>
          <w:lang w:val="az-Latn-AZ"/>
        </w:rPr>
      </w:pPr>
    </w:p>
    <w:p w:rsidR="00E33FD2" w:rsidRDefault="00E33FD2" w:rsidP="00E33FD2">
      <w:pPr>
        <w:ind w:firstLine="540"/>
        <w:jc w:val="both"/>
        <w:rPr>
          <w:lang w:val="az-Latn-AZ"/>
        </w:rPr>
      </w:pPr>
    </w:p>
    <w:p w:rsidR="00E33FD2" w:rsidRDefault="00E33FD2" w:rsidP="00E33FD2">
      <w:pPr>
        <w:ind w:firstLine="540"/>
        <w:jc w:val="both"/>
        <w:rPr>
          <w:lang w:val="az-Latn-AZ"/>
        </w:rPr>
      </w:pPr>
    </w:p>
    <w:p w:rsidR="00E33FD2" w:rsidRDefault="00E33FD2" w:rsidP="00E33FD2">
      <w:pPr>
        <w:ind w:firstLine="540"/>
        <w:jc w:val="both"/>
        <w:rPr>
          <w:lang w:val="az-Latn-AZ"/>
        </w:rPr>
      </w:pPr>
      <w:r>
        <w:rPr>
          <w:lang w:val="az-Latn-AZ"/>
        </w:rPr>
        <w:t xml:space="preserve">                       </w:t>
      </w:r>
      <w:r w:rsidRPr="008A0692">
        <w:rPr>
          <w:lang w:val="az-Latn-AZ"/>
        </w:rPr>
        <w:t>4   901780</w:t>
      </w:r>
      <w:r>
        <w:rPr>
          <w:lang w:val="az-Latn-AZ"/>
        </w:rPr>
        <w:t xml:space="preserve">   564781            </w:t>
      </w:r>
    </w:p>
    <w:p w:rsidR="00E33FD2" w:rsidRDefault="00E33FD2" w:rsidP="00E33FD2">
      <w:pPr>
        <w:ind w:firstLine="540"/>
        <w:jc w:val="both"/>
        <w:rPr>
          <w:lang w:val="az-Latn-AZ"/>
        </w:rPr>
      </w:pPr>
      <w:r>
        <w:rPr>
          <w:lang w:val="az-Latn-AZ"/>
        </w:rPr>
        <w:t xml:space="preserve">                              Şəkil 4.1.</w:t>
      </w:r>
    </w:p>
    <w:p w:rsidR="00E33FD2" w:rsidRDefault="00E33FD2" w:rsidP="00E33FD2">
      <w:pPr>
        <w:ind w:firstLine="540"/>
        <w:jc w:val="both"/>
        <w:rPr>
          <w:lang w:val="az-Latn-AZ"/>
        </w:rPr>
      </w:pPr>
      <w:r>
        <w:rPr>
          <w:lang w:val="az-Latn-AZ"/>
        </w:rPr>
        <w:t>Ştrix kodları və onları informasiya daşıyıcısına köçürən, çapın keyfiyyətini yoxlayan, daşıyıcıdan informasiyanı oxuyan və onu ilkin emal edən texniki vasitələr toplusu birlikdə ştrix kodlaşdırma sistemini təşkil edirlər.</w:t>
      </w:r>
    </w:p>
    <w:p w:rsidR="00E33FD2" w:rsidRDefault="00E33FD2" w:rsidP="00E33FD2">
      <w:pPr>
        <w:ind w:firstLine="540"/>
        <w:jc w:val="both"/>
        <w:rPr>
          <w:lang w:val="az-Latn-AZ"/>
        </w:rPr>
      </w:pPr>
      <w:r>
        <w:rPr>
          <w:lang w:val="az-Latn-AZ"/>
        </w:rPr>
        <w:t>Ştrix kodlarını informasiya daşıyıcılarına (kağız, özü yapışan örtük, keramika, toxunmuş parça, plastik kütlə, rezin və s.) köçürən əsas texniki vasitələrə ştrix kodların şablonlarını hazırlayan avadanlıq və müxtəlif iş prinsipli çevik çap qurğuları daxildir. Ştrix kodların çapının keyfiyyətinə nəzarət proqram vasitələri ilə təmin olunmuş xüsusi avadanlıq vasitəsilə yerinə yetirilir. Ştrix kodunun informasiya daşıyıcısından oxunması üçün müxtəlif tipli skanerlərdən-kontaktlı qələmlər və skanerlər, lazer skanerləri, informasiyanı məsafədən oxuyan mobil terminallar və s.- istifadə edilir. Mobil terminal, daşıyıcıdan informasiyanı oxumaqla yanaşı, verilənlərin ilkin emalını və onların sonrakı ümumiləşdirilməsi və analizi üçün kompüterə ötürülməsini də təmin edir.</w:t>
      </w:r>
    </w:p>
    <w:p w:rsidR="00E33FD2" w:rsidRDefault="00E33FD2" w:rsidP="00E33FD2">
      <w:pPr>
        <w:ind w:firstLine="540"/>
        <w:jc w:val="both"/>
        <w:rPr>
          <w:lang w:val="az-Latn-AZ"/>
        </w:rPr>
      </w:pPr>
      <w:r>
        <w:rPr>
          <w:lang w:val="az-Latn-AZ"/>
        </w:rPr>
        <w:t>Ştrix kodlaşdırmanın tətbiqi malı və onun xassələrini xarakterizə edən informasiyanı əldə etməyə, malın hərəkətini səmərəli idarə etməyə, satılan malın hesabatının aparılması prosesini avtomatlaşdırmağa imkan verir.</w:t>
      </w:r>
    </w:p>
    <w:p w:rsidR="00E33FD2" w:rsidRDefault="00E33FD2" w:rsidP="00E33FD2">
      <w:pPr>
        <w:ind w:firstLine="540"/>
        <w:jc w:val="both"/>
        <w:rPr>
          <w:lang w:val="az-Latn-AZ"/>
        </w:rPr>
      </w:pPr>
      <w:r>
        <w:rPr>
          <w:lang w:val="az-Latn-AZ"/>
        </w:rPr>
        <w:t xml:space="preserve">İqtisadi informasiyanın formal təsvir vasitələrinə “identifikator” anlayışı da daxildir. </w:t>
      </w:r>
      <w:r w:rsidRPr="006A3A1A">
        <w:rPr>
          <w:i/>
          <w:lang w:val="az-Latn-AZ"/>
        </w:rPr>
        <w:t>İdentifikator</w:t>
      </w:r>
      <w:r>
        <w:rPr>
          <w:lang w:val="az-Latn-AZ"/>
        </w:rPr>
        <w:t xml:space="preserve">-sənədlərin rekvizitlərinin hərflərlə şərti işarə edilməsidir. Məsələnin qoyuluşu zamanı sonradan layihələndirmə və proqramlaşdırmada istifadə edilməsi məqsədilə sənədlərin rekvizitlərinin təsviri üçün istifadə edilir. İdentifikatorda işarələrin sayı adətən 1-5 arasında olur. Cədvəl 4.2-də identifikatora aid misallar verilmişdir. </w:t>
      </w:r>
    </w:p>
    <w:p w:rsidR="00E33FD2" w:rsidRPr="00FC3547" w:rsidRDefault="00E33FD2" w:rsidP="00E33FD2">
      <w:pPr>
        <w:ind w:firstLine="540"/>
        <w:jc w:val="both"/>
        <w:rPr>
          <w:sz w:val="8"/>
          <w:szCs w:val="8"/>
          <w:lang w:val="az-Latn-AZ"/>
        </w:rPr>
      </w:pPr>
    </w:p>
    <w:p w:rsidR="00E33FD2" w:rsidRDefault="00E33FD2" w:rsidP="00E33FD2">
      <w:pPr>
        <w:ind w:firstLine="540"/>
        <w:jc w:val="right"/>
        <w:rPr>
          <w:lang w:val="az-Latn-AZ"/>
        </w:rPr>
      </w:pPr>
      <w:r>
        <w:rPr>
          <w:lang w:val="az-Latn-AZ"/>
        </w:rPr>
        <w:t>Cədvə 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2015"/>
      </w:tblGrid>
      <w:tr w:rsidR="00E33FD2" w:rsidRPr="00847479" w:rsidTr="00847479">
        <w:tc>
          <w:tcPr>
            <w:tcW w:w="4608" w:type="dxa"/>
          </w:tcPr>
          <w:p w:rsidR="00E33FD2" w:rsidRPr="00847479" w:rsidRDefault="00E33FD2" w:rsidP="00847479">
            <w:pPr>
              <w:jc w:val="center"/>
              <w:rPr>
                <w:lang w:val="az-Latn-AZ"/>
              </w:rPr>
            </w:pPr>
            <w:r w:rsidRPr="00847479">
              <w:rPr>
                <w:lang w:val="az-Latn-AZ"/>
              </w:rPr>
              <w:t>Rekvizitin adı</w:t>
            </w:r>
          </w:p>
        </w:tc>
        <w:tc>
          <w:tcPr>
            <w:tcW w:w="2015" w:type="dxa"/>
          </w:tcPr>
          <w:p w:rsidR="00E33FD2" w:rsidRPr="00847479" w:rsidRDefault="00E33FD2" w:rsidP="00847479">
            <w:pPr>
              <w:jc w:val="center"/>
              <w:rPr>
                <w:lang w:val="az-Latn-AZ"/>
              </w:rPr>
            </w:pPr>
            <w:r w:rsidRPr="00847479">
              <w:rPr>
                <w:lang w:val="az-Latn-AZ"/>
              </w:rPr>
              <w:t>İdentifikator</w:t>
            </w:r>
          </w:p>
        </w:tc>
      </w:tr>
      <w:tr w:rsidR="00E33FD2" w:rsidRPr="00847479" w:rsidTr="00847479">
        <w:tc>
          <w:tcPr>
            <w:tcW w:w="4608" w:type="dxa"/>
          </w:tcPr>
          <w:p w:rsidR="00E33FD2" w:rsidRPr="00847479" w:rsidRDefault="00E33FD2" w:rsidP="00C81B3C">
            <w:pPr>
              <w:rPr>
                <w:lang w:val="az-Latn-AZ"/>
              </w:rPr>
            </w:pPr>
            <w:r w:rsidRPr="00847479">
              <w:rPr>
                <w:lang w:val="az-Latn-AZ"/>
              </w:rPr>
              <w:t>İşçinin tabel nömrəsi</w:t>
            </w:r>
          </w:p>
          <w:p w:rsidR="00E33FD2" w:rsidRPr="00847479" w:rsidRDefault="00E33FD2" w:rsidP="00C81B3C">
            <w:pPr>
              <w:rPr>
                <w:lang w:val="az-Latn-AZ"/>
              </w:rPr>
            </w:pPr>
            <w:r w:rsidRPr="00847479">
              <w:rPr>
                <w:lang w:val="az-Latn-AZ"/>
              </w:rPr>
              <w:t>İşçinin soyadı</w:t>
            </w:r>
          </w:p>
          <w:p w:rsidR="00E33FD2" w:rsidRPr="00847479" w:rsidRDefault="00E33FD2" w:rsidP="00C81B3C">
            <w:pPr>
              <w:rPr>
                <w:lang w:val="az-Latn-AZ"/>
              </w:rPr>
            </w:pPr>
            <w:r w:rsidRPr="00847479">
              <w:rPr>
                <w:lang w:val="az-Latn-AZ"/>
              </w:rPr>
              <w:t>Işçinin adı</w:t>
            </w:r>
          </w:p>
          <w:p w:rsidR="00E33FD2" w:rsidRPr="00847479" w:rsidRDefault="00E33FD2" w:rsidP="00C81B3C">
            <w:pPr>
              <w:rPr>
                <w:lang w:val="az-Latn-AZ"/>
              </w:rPr>
            </w:pPr>
            <w:r w:rsidRPr="00847479">
              <w:rPr>
                <w:lang w:val="az-Latn-AZ"/>
              </w:rPr>
              <w:t>Vəzifəsi</w:t>
            </w:r>
          </w:p>
        </w:tc>
        <w:tc>
          <w:tcPr>
            <w:tcW w:w="2015" w:type="dxa"/>
          </w:tcPr>
          <w:p w:rsidR="00E33FD2" w:rsidRPr="00847479" w:rsidRDefault="00E33FD2" w:rsidP="00C81B3C">
            <w:pPr>
              <w:rPr>
                <w:lang w:val="az-Latn-AZ"/>
              </w:rPr>
            </w:pPr>
            <w:r w:rsidRPr="00847479">
              <w:rPr>
                <w:lang w:val="az-Latn-AZ"/>
              </w:rPr>
              <w:t>TN</w:t>
            </w:r>
          </w:p>
          <w:p w:rsidR="00E33FD2" w:rsidRPr="00847479" w:rsidRDefault="00E33FD2" w:rsidP="00C81B3C">
            <w:pPr>
              <w:rPr>
                <w:lang w:val="az-Latn-AZ"/>
              </w:rPr>
            </w:pPr>
            <w:r w:rsidRPr="00847479">
              <w:rPr>
                <w:lang w:val="az-Latn-AZ"/>
              </w:rPr>
              <w:t>SO</w:t>
            </w:r>
          </w:p>
          <w:p w:rsidR="00E33FD2" w:rsidRPr="00847479" w:rsidRDefault="00E33FD2" w:rsidP="00C81B3C">
            <w:pPr>
              <w:rPr>
                <w:lang w:val="az-Latn-AZ"/>
              </w:rPr>
            </w:pPr>
            <w:r w:rsidRPr="00847479">
              <w:rPr>
                <w:lang w:val="az-Latn-AZ"/>
              </w:rPr>
              <w:t>AD</w:t>
            </w:r>
          </w:p>
          <w:p w:rsidR="00E33FD2" w:rsidRPr="00847479" w:rsidRDefault="00E33FD2" w:rsidP="00C81B3C">
            <w:pPr>
              <w:rPr>
                <w:lang w:val="az-Latn-AZ"/>
              </w:rPr>
            </w:pPr>
            <w:r w:rsidRPr="00847479">
              <w:rPr>
                <w:lang w:val="az-Latn-AZ"/>
              </w:rPr>
              <w:t>VƏZ</w:t>
            </w:r>
          </w:p>
        </w:tc>
      </w:tr>
    </w:tbl>
    <w:p w:rsidR="00E33FD2" w:rsidRDefault="00E33FD2" w:rsidP="00E33FD2">
      <w:pPr>
        <w:rPr>
          <w:lang w:val="az-Latn-AZ"/>
        </w:rPr>
      </w:pPr>
    </w:p>
    <w:p w:rsidR="00E33FD2" w:rsidRDefault="00E33FD2" w:rsidP="00E33FD2">
      <w:pPr>
        <w:ind w:firstLine="540"/>
        <w:jc w:val="both"/>
        <w:rPr>
          <w:lang w:val="az-Latn-AZ"/>
        </w:rPr>
      </w:pPr>
      <w:r>
        <w:rPr>
          <w:lang w:val="az-Latn-AZ"/>
        </w:rPr>
        <w:t>İlkin sənədlərdə rekvizitlərin identifikasiyası məsələnin qoyuluşu prosesində aparılır. Rekvizitlərin identifikatorları verilənlər bazasının cədvəllərində (fayllarda) sahələrin adlarına uyğun gəlir.</w:t>
      </w:r>
    </w:p>
    <w:p w:rsidR="00E33FD2" w:rsidRDefault="00E33FD2" w:rsidP="00E33FD2">
      <w:pPr>
        <w:ind w:firstLine="540"/>
        <w:jc w:val="both"/>
        <w:rPr>
          <w:b/>
          <w:i/>
          <w:lang w:val="az-Latn-AZ"/>
        </w:rPr>
      </w:pPr>
      <w:r>
        <w:rPr>
          <w:b/>
          <w:i/>
          <w:lang w:val="az-Latn-AZ"/>
        </w:rPr>
        <w:t>Un</w:t>
      </w:r>
      <w:r w:rsidRPr="00212895">
        <w:rPr>
          <w:b/>
          <w:i/>
          <w:lang w:val="az-Latn-AZ"/>
        </w:rPr>
        <w:t>ifikasiya edilmiş sənədləşdirmə sistemi və sənəd</w:t>
      </w:r>
    </w:p>
    <w:p w:rsidR="00E33FD2" w:rsidRPr="00212895" w:rsidRDefault="00E33FD2" w:rsidP="00E33FD2">
      <w:pPr>
        <w:ind w:firstLine="540"/>
        <w:jc w:val="both"/>
        <w:rPr>
          <w:b/>
          <w:i/>
          <w:lang w:val="az-Latn-AZ"/>
        </w:rPr>
      </w:pPr>
      <w:r>
        <w:rPr>
          <w:b/>
          <w:i/>
          <w:lang w:val="az-Latn-AZ"/>
        </w:rPr>
        <w:t xml:space="preserve"> axı</w:t>
      </w:r>
      <w:r w:rsidRPr="00212895">
        <w:rPr>
          <w:b/>
          <w:i/>
          <w:lang w:val="az-Latn-AZ"/>
        </w:rPr>
        <w:t>nlarının təşkili</w:t>
      </w:r>
    </w:p>
    <w:p w:rsidR="00E33FD2" w:rsidRDefault="00E33FD2" w:rsidP="00E33FD2">
      <w:pPr>
        <w:ind w:firstLine="540"/>
        <w:jc w:val="both"/>
        <w:rPr>
          <w:lang w:val="az-Latn-AZ"/>
        </w:rPr>
      </w:pPr>
      <w:r>
        <w:rPr>
          <w:lang w:val="az-Latn-AZ"/>
        </w:rPr>
        <w:t xml:space="preserve"> İdarəetmə prosesinin əsasını idarəetmə subyekti və obyekti arasında qarşılıqlı əlaqələr təşkil edir. Bu proses idarəetmə funksiyaları vasitəsilə yerinə yetirilir və idarəetmə qərarlarının qəbulu üçün lazım olan informasiyanın hasil edilməsi, analizi və qiymətləndirilməsi ilə ifadə olunur. Bu zaman informasiyanın əsas daşıyıcısı sənəd hesab olunmur.</w:t>
      </w:r>
    </w:p>
    <w:p w:rsidR="00E33FD2" w:rsidRDefault="00E33FD2" w:rsidP="00E33FD2">
      <w:pPr>
        <w:ind w:firstLine="540"/>
        <w:jc w:val="both"/>
        <w:rPr>
          <w:lang w:val="az-Latn-AZ"/>
        </w:rPr>
      </w:pPr>
      <w:r w:rsidRPr="004F03E6">
        <w:rPr>
          <w:i/>
          <w:lang w:val="az-Latn-AZ"/>
        </w:rPr>
        <w:t>Sənəd</w:t>
      </w:r>
      <w:r>
        <w:rPr>
          <w:lang w:val="az-Latn-AZ"/>
        </w:rPr>
        <w:t xml:space="preserve">-qeyd olunmuş şəkildə informasiyanı saxlayan, müəyyən qaydalarla tərtib olunmuş və qüvvədə olan qanunvericiliyə uyğun hüquqi əhəmiyyətə malik olan material daşıyıcısıdır. İdarəetmə işlərinin və funksiyalarının sənədləşdirmə təminatı </w:t>
      </w:r>
      <w:r>
        <w:rPr>
          <w:i/>
          <w:lang w:val="az-Latn-AZ"/>
        </w:rPr>
        <w:t>sənədləşdirmə</w:t>
      </w:r>
      <w:r>
        <w:rPr>
          <w:lang w:val="az-Latn-AZ"/>
        </w:rPr>
        <w:t xml:space="preserve"> adlanır. İdarəetmə sistemində dövr edən bütün sənədlər toplusu </w:t>
      </w:r>
      <w:r w:rsidRPr="009C0EC8">
        <w:rPr>
          <w:i/>
          <w:lang w:val="az-Latn-AZ"/>
        </w:rPr>
        <w:t>sənədləşdirmə sistemini</w:t>
      </w:r>
      <w:r>
        <w:rPr>
          <w:lang w:val="az-Latn-AZ"/>
        </w:rPr>
        <w:t xml:space="preserve"> təşkil edir. </w:t>
      </w:r>
    </w:p>
    <w:p w:rsidR="00E33FD2" w:rsidRDefault="00E33FD2" w:rsidP="00E33FD2">
      <w:pPr>
        <w:ind w:firstLine="540"/>
        <w:jc w:val="both"/>
        <w:rPr>
          <w:lang w:val="az-Latn-AZ"/>
        </w:rPr>
      </w:pPr>
      <w:r>
        <w:rPr>
          <w:lang w:val="az-Latn-AZ"/>
        </w:rPr>
        <w:t xml:space="preserve">Sənədlərin tərtibatı və onların kompüterə daxil edilməsi işlərinin həcminin azaldılması, mümkün səhvlərin minimuma  endirilməsi və bütövlükdə sistemin etibarlığının artırılması  sənədləşdirmə sisteminin düzgün qurulmasından çox asılıdır. Sənədlərin səhvsiz tərtibatı, onların formalarının unifikasiyası və sadələşdirilməsi müəssisənin istehsalat-təsərrüfat fəaliyyəti haqqında lazım olan bütün verilənləri vaxtında əldə etməyə və onların emalı vaxtını qısaltmağa zəmin yaradır.  </w:t>
      </w:r>
    </w:p>
    <w:p w:rsidR="00E33FD2" w:rsidRDefault="00E33FD2" w:rsidP="00E33FD2">
      <w:pPr>
        <w:ind w:firstLine="540"/>
        <w:jc w:val="both"/>
        <w:rPr>
          <w:lang w:val="az-Latn-AZ"/>
        </w:rPr>
      </w:pPr>
      <w:r>
        <w:rPr>
          <w:lang w:val="az-Latn-AZ"/>
        </w:rPr>
        <w:t>KİS şəraitində əsas informasiya daşıyıcıları giriş və çıxış sənədləri, yəni təsdiq edilmiş formada hüquqi qüvvəyə malik olan kağız və ya ekran daşıyıcıları hesab olunur. Müəssisənin istehsalat və təsərrüfat fəaliyyəti haqqında ilkin verilənləri əks etdirən sənədlər-</w:t>
      </w:r>
      <w:r w:rsidRPr="00CA34FD">
        <w:rPr>
          <w:i/>
          <w:lang w:val="az-Latn-AZ"/>
        </w:rPr>
        <w:t>giriş</w:t>
      </w:r>
      <w:r>
        <w:rPr>
          <w:lang w:val="az-Latn-AZ"/>
        </w:rPr>
        <w:t xml:space="preserve">, ümumiləşdirilmiş xarakterli məlumat əks etdirən və idarəetmə qərarlarının qəbulu üçün istifadə edilən sənədlər isə </w:t>
      </w:r>
      <w:r w:rsidRPr="00CA34FD">
        <w:rPr>
          <w:i/>
          <w:lang w:val="az-Latn-AZ"/>
        </w:rPr>
        <w:t>çıxış sənədləri</w:t>
      </w:r>
      <w:r>
        <w:rPr>
          <w:lang w:val="az-Latn-AZ"/>
        </w:rPr>
        <w:t xml:space="preserve"> adlanır. Yaranma yerindən asılı olaraq sənədlər iki tipdə ola bilər: xarici və daxili. </w:t>
      </w:r>
      <w:r w:rsidRPr="00331E8B">
        <w:rPr>
          <w:i/>
          <w:lang w:val="az-Latn-AZ"/>
        </w:rPr>
        <w:t>Xarici sənədlər</w:t>
      </w:r>
      <w:r>
        <w:rPr>
          <w:lang w:val="az-Latn-AZ"/>
        </w:rPr>
        <w:t xml:space="preserve"> müəssisədən kənarda yaradılır, </w:t>
      </w:r>
      <w:r w:rsidRPr="00331E8B">
        <w:rPr>
          <w:i/>
          <w:lang w:val="az-Latn-AZ"/>
        </w:rPr>
        <w:t>daxili sənədlər</w:t>
      </w:r>
      <w:r>
        <w:rPr>
          <w:lang w:val="az-Latn-AZ"/>
        </w:rPr>
        <w:t xml:space="preserve"> isə baxılan müəssisə çərçivəsində dövr edirlər. Xarici sənədlərə yuxarı təşkilatlar tərəfindən təsdiq edilmiş planlar, sahə normativləri, təlimatlar və s. aiddir.</w:t>
      </w:r>
    </w:p>
    <w:p w:rsidR="00E33FD2" w:rsidRDefault="00E33FD2" w:rsidP="00E33FD2">
      <w:pPr>
        <w:ind w:firstLine="540"/>
        <w:jc w:val="both"/>
        <w:rPr>
          <w:lang w:val="az-Latn-AZ"/>
        </w:rPr>
      </w:pPr>
      <w:r>
        <w:rPr>
          <w:lang w:val="az-Latn-AZ"/>
        </w:rPr>
        <w:t>Yerinə yetirdikləri idarəetmə funksiyalarından asılı olaraq aşağıdakı sənədləri ayırırlar: mühasibat uçotu, plan, statistika, operativ idarəetmə sənədləri və s.</w:t>
      </w:r>
    </w:p>
    <w:p w:rsidR="00E33FD2" w:rsidRDefault="00E33FD2" w:rsidP="00E33FD2">
      <w:pPr>
        <w:ind w:firstLine="540"/>
        <w:jc w:val="both"/>
        <w:rPr>
          <w:lang w:val="az-Latn-AZ"/>
        </w:rPr>
      </w:pPr>
      <w:r>
        <w:rPr>
          <w:lang w:val="az-Latn-AZ"/>
        </w:rPr>
        <w:t>İdarəetmə sahəsində istifadə edilən bütün sənədləri iki qrupa bölmək olar: 1)təşkilati-göstəriş; 2)xüsusi.</w:t>
      </w:r>
    </w:p>
    <w:p w:rsidR="00E33FD2" w:rsidRDefault="00E33FD2" w:rsidP="00E33FD2">
      <w:pPr>
        <w:ind w:firstLine="540"/>
        <w:jc w:val="both"/>
        <w:rPr>
          <w:lang w:val="az-Latn-AZ"/>
        </w:rPr>
      </w:pPr>
      <w:r w:rsidRPr="00C4138D">
        <w:rPr>
          <w:i/>
          <w:lang w:val="az-Latn-AZ"/>
        </w:rPr>
        <w:t>Təşkilati-göstəriş sənədlər</w:t>
      </w:r>
      <w:r>
        <w:rPr>
          <w:i/>
          <w:lang w:val="az-Latn-AZ"/>
        </w:rPr>
        <w:t xml:space="preserve"> </w:t>
      </w:r>
      <w:r>
        <w:rPr>
          <w:lang w:val="az-Latn-AZ"/>
        </w:rPr>
        <w:t>idarəetmə orqanlarının göstəriş- icra fəaliyyətinin tərtibatı zamanı istifadə edilir. Buraya  informasiya-arayış sənədləri də daxildir.</w:t>
      </w:r>
    </w:p>
    <w:p w:rsidR="00E33FD2" w:rsidRDefault="00E33FD2" w:rsidP="00E33FD2">
      <w:pPr>
        <w:ind w:firstLine="540"/>
        <w:jc w:val="both"/>
        <w:rPr>
          <w:lang w:val="az-Latn-AZ"/>
        </w:rPr>
      </w:pPr>
      <w:r w:rsidRPr="00C4138D">
        <w:rPr>
          <w:i/>
          <w:lang w:val="az-Latn-AZ"/>
        </w:rPr>
        <w:t>Təşkilati sənədlərə</w:t>
      </w:r>
      <w:r>
        <w:rPr>
          <w:lang w:val="az-Latn-AZ"/>
        </w:rPr>
        <w:t xml:space="preserve"> korporasiyanın və onun bölmələrinin hüquqi statusunu  reqlamentləşdirən normativ sənədlər, qaydalar və təlimatlar aiddir.</w:t>
      </w:r>
    </w:p>
    <w:p w:rsidR="00E33FD2" w:rsidRDefault="00E33FD2" w:rsidP="00E33FD2">
      <w:pPr>
        <w:ind w:firstLine="540"/>
        <w:jc w:val="both"/>
        <w:rPr>
          <w:lang w:val="az-Latn-AZ"/>
        </w:rPr>
      </w:pPr>
      <w:r>
        <w:rPr>
          <w:i/>
          <w:lang w:val="az-Latn-AZ"/>
        </w:rPr>
        <w:t>Göstəriş sənədlərinə</w:t>
      </w:r>
      <w:r w:rsidR="007E0912">
        <w:rPr>
          <w:i/>
          <w:lang w:val="az-Latn-AZ"/>
        </w:rPr>
        <w:t xml:space="preserve"> </w:t>
      </w:r>
      <w:r>
        <w:rPr>
          <w:lang w:val="az-Latn-AZ"/>
        </w:rPr>
        <w:t>əmrlər, qərarlar, göstərişlər və i</w:t>
      </w:r>
      <w:r w:rsidR="007E0912">
        <w:rPr>
          <w:lang w:val="az-Latn-AZ"/>
        </w:rPr>
        <w:t xml:space="preserve">nzibat-çılıq </w:t>
      </w:r>
      <w:r>
        <w:rPr>
          <w:lang w:val="az-Latn-AZ"/>
        </w:rPr>
        <w:t xml:space="preserve"> fəaliyyətinə aid olan sənədlər daxildir.</w:t>
      </w:r>
    </w:p>
    <w:p w:rsidR="00E33FD2" w:rsidRDefault="00E33FD2" w:rsidP="00E33FD2">
      <w:pPr>
        <w:ind w:firstLine="540"/>
        <w:jc w:val="both"/>
        <w:rPr>
          <w:lang w:val="az-Latn-AZ"/>
        </w:rPr>
      </w:pPr>
      <w:r>
        <w:rPr>
          <w:i/>
          <w:lang w:val="az-Latn-AZ"/>
        </w:rPr>
        <w:t>İnformasiya-arayış sənədlərinə</w:t>
      </w:r>
      <w:r>
        <w:rPr>
          <w:lang w:val="az-Latn-AZ"/>
        </w:rPr>
        <w:t xml:space="preserve"> xidməti yazışma, şəxsi heyətin tərtibatına aid olan sənədlər, arayışlar, aktlar və s. daxildir. </w:t>
      </w:r>
    </w:p>
    <w:p w:rsidR="00E33FD2" w:rsidRDefault="00E33FD2" w:rsidP="00E33FD2">
      <w:pPr>
        <w:ind w:firstLine="540"/>
        <w:jc w:val="both"/>
        <w:rPr>
          <w:lang w:val="az-Latn-AZ"/>
        </w:rPr>
      </w:pPr>
      <w:r>
        <w:rPr>
          <w:i/>
          <w:lang w:val="az-Latn-AZ"/>
        </w:rPr>
        <w:t>Xüsusi sənədlər</w:t>
      </w:r>
      <w:r>
        <w:rPr>
          <w:lang w:val="az-Latn-AZ"/>
        </w:rPr>
        <w:t xml:space="preserve"> idarəetmə sisteminin xüsusiyyətlərini əks etdirirlər və idarəetmənin ayrı-ayrı funksiyalarına xidmət edirlər. Məsələn, plan, maliyyə və uçot sənədləri sistemi, marketinq və satış sənədlər və s.</w:t>
      </w:r>
    </w:p>
    <w:p w:rsidR="00E33FD2" w:rsidRDefault="00E33FD2" w:rsidP="00E33FD2">
      <w:pPr>
        <w:ind w:firstLine="540"/>
        <w:jc w:val="both"/>
        <w:rPr>
          <w:lang w:val="az-Latn-AZ"/>
        </w:rPr>
      </w:pPr>
      <w:r>
        <w:rPr>
          <w:lang w:val="az-Latn-AZ"/>
        </w:rPr>
        <w:t xml:space="preserve">KİS-in tətbiqi sənədləşdirmənin informasiyanın avtomat-laşdırılmış emalı prosesinə uyğunlaşdırılması zəruriyyətini yaratmışdır. Bu isə sənədləşdirmənin unifikasiyası və standartlaşdırılması prosesini sürətləndirmişdir. </w:t>
      </w:r>
      <w:r w:rsidRPr="003D6B8B">
        <w:rPr>
          <w:i/>
          <w:lang w:val="az-Latn-AZ"/>
        </w:rPr>
        <w:t>Unifikasiya olunmuş sənədləşdirmə</w:t>
      </w:r>
      <w:r>
        <w:rPr>
          <w:lang w:val="az-Latn-AZ"/>
        </w:rPr>
        <w:t xml:space="preserve"> standart formalı sənədlər və onların tərtibat qaydalarının qarşılıqlı əlaqəli kompleksidir. Bu zaman həmin sənədlərin kompüter texnikası vasitələrinin tətbiqi ilə hazırlandığı nəzərdə tutulur. </w:t>
      </w:r>
    </w:p>
    <w:p w:rsidR="00E33FD2" w:rsidRDefault="00E33FD2" w:rsidP="00E33FD2">
      <w:pPr>
        <w:ind w:firstLine="540"/>
        <w:jc w:val="both"/>
        <w:rPr>
          <w:lang w:val="az-Latn-AZ"/>
        </w:rPr>
      </w:pPr>
      <w:r>
        <w:rPr>
          <w:lang w:val="az-Latn-AZ"/>
        </w:rPr>
        <w:t>Təşkilati-göstəriş sənədləşdirməsində aşağıdakı sənədlərin tərtibatı üçün dövlət standartı qəbul edilmişdir: işgüzar yazışma aktları, məruzə yazısı, bildiriş, sərəncamlar, ərizələr, təlimatlar, kadr anketləri, izahat yazısı, qaydalar, əmrlər, qərarlar,ştatın struktur</w:t>
      </w:r>
      <w:r w:rsidR="00063319">
        <w:rPr>
          <w:lang w:val="az-Latn-AZ"/>
        </w:rPr>
        <w:t>u</w:t>
      </w:r>
      <w:r>
        <w:rPr>
          <w:lang w:val="az-Latn-AZ"/>
        </w:rPr>
        <w:t xml:space="preserve"> və miqdari, ştat cədvəli və s. Aşağıda sadalanan bir sıra xüsusi unifikasiya edilmiş sənədləşdirmə sistemlərinə yenidən baxılmış və təsdiq edilmişdir: plan sənədləri, mühasibat uçotu, material-texniki təchizat, maliyyə, statistik sənədləşdirmə və s.</w:t>
      </w:r>
    </w:p>
    <w:p w:rsidR="00E33FD2" w:rsidRDefault="00E33FD2" w:rsidP="00E33FD2">
      <w:pPr>
        <w:ind w:firstLine="540"/>
        <w:jc w:val="both"/>
        <w:rPr>
          <w:lang w:val="az-Latn-AZ"/>
        </w:rPr>
      </w:pPr>
      <w:r>
        <w:rPr>
          <w:lang w:val="az-Latn-AZ"/>
        </w:rPr>
        <w:t>Dövlət tərəfindən təsdiq edilmiş hə</w:t>
      </w:r>
      <w:r w:rsidR="00063319">
        <w:rPr>
          <w:lang w:val="az-Latn-AZ"/>
        </w:rPr>
        <w:t>r</w:t>
      </w:r>
      <w:r>
        <w:rPr>
          <w:lang w:val="az-Latn-AZ"/>
        </w:rPr>
        <w:t xml:space="preserve"> bir sənəd formasına idarəetmə fəaliyyətinin ümumdövlət təsnifatına uyğun olaraq kod verilir və həmin kod sənədin yuxarı sağ tərəfində yazılır. Sənədlərin standart formalarının hazırlanmasının əsasını təsdiq edilmiş formulyarlar-nümunələr təşkil edirlər.</w:t>
      </w:r>
    </w:p>
    <w:p w:rsidR="00E33FD2" w:rsidRDefault="00E33FD2" w:rsidP="00E33FD2">
      <w:pPr>
        <w:ind w:firstLine="540"/>
        <w:jc w:val="both"/>
        <w:rPr>
          <w:lang w:val="az-Latn-AZ"/>
        </w:rPr>
      </w:pPr>
      <w:r>
        <w:rPr>
          <w:lang w:val="az-Latn-AZ"/>
        </w:rPr>
        <w:t xml:space="preserve">Unifikasiya edilmiş sənədləşdirmə sistemi bütün sənədlərin və onların məzmununun hazırlanması üçün ümumi tələblər qoyur. Buraya sənədlərin formaları və </w:t>
      </w:r>
      <w:r w:rsidR="00063319">
        <w:rPr>
          <w:lang w:val="az-Latn-AZ"/>
        </w:rPr>
        <w:t>on</w:t>
      </w:r>
      <w:r>
        <w:rPr>
          <w:lang w:val="az-Latn-AZ"/>
        </w:rPr>
        <w:t>l</w:t>
      </w:r>
      <w:r w:rsidR="00063319">
        <w:rPr>
          <w:lang w:val="az-Latn-AZ"/>
        </w:rPr>
        <w:t>a</w:t>
      </w:r>
      <w:r>
        <w:rPr>
          <w:lang w:val="az-Latn-AZ"/>
        </w:rPr>
        <w:t>r</w:t>
      </w:r>
      <w:r w:rsidR="00063319">
        <w:rPr>
          <w:lang w:val="az-Latn-AZ"/>
        </w:rPr>
        <w:t>ı</w:t>
      </w:r>
      <w:r>
        <w:rPr>
          <w:lang w:val="az-Latn-AZ"/>
        </w:rPr>
        <w:t>n tərtibatı qaydalarının reqlamentləşdirilməsi, razılaşdırılması və təsdiq edilməsi üçün dövlət standartları və metodik materiallar aiddir.</w:t>
      </w:r>
    </w:p>
    <w:p w:rsidR="00E33FD2" w:rsidRDefault="00E33FD2" w:rsidP="00E33FD2">
      <w:pPr>
        <w:ind w:firstLine="540"/>
        <w:jc w:val="both"/>
        <w:rPr>
          <w:lang w:val="az-Latn-AZ"/>
        </w:rPr>
      </w:pPr>
      <w:r>
        <w:rPr>
          <w:lang w:val="az-Latn-AZ"/>
        </w:rPr>
        <w:t>İlkin sənəd müəyyən sayda əlamət-</w:t>
      </w:r>
      <w:r w:rsidR="00063319">
        <w:rPr>
          <w:lang w:val="az-Latn-AZ"/>
        </w:rPr>
        <w:t xml:space="preserve"> </w:t>
      </w:r>
      <w:r>
        <w:rPr>
          <w:lang w:val="az-Latn-AZ"/>
        </w:rPr>
        <w:t xml:space="preserve">arayış və qruplaşdırma </w:t>
      </w:r>
      <w:r w:rsidR="00063319">
        <w:rPr>
          <w:lang w:val="az-Latn-AZ"/>
        </w:rPr>
        <w:t>-</w:t>
      </w:r>
      <w:r>
        <w:rPr>
          <w:lang w:val="az-Latn-AZ"/>
        </w:rPr>
        <w:t>rekvizitlərindən və əsas-</w:t>
      </w:r>
      <w:r w:rsidR="00063319">
        <w:rPr>
          <w:lang w:val="az-Latn-AZ"/>
        </w:rPr>
        <w:t xml:space="preserve"> </w:t>
      </w:r>
      <w:r>
        <w:rPr>
          <w:lang w:val="az-Latn-AZ"/>
        </w:rPr>
        <w:t>ilkin və nəticəvi-</w:t>
      </w:r>
      <w:r w:rsidR="00063319">
        <w:rPr>
          <w:lang w:val="az-Latn-AZ"/>
        </w:rPr>
        <w:t xml:space="preserve"> </w:t>
      </w:r>
      <w:r>
        <w:rPr>
          <w:lang w:val="az-Latn-AZ"/>
        </w:rPr>
        <w:t>rekvizitlərdən ibarət olur. Unifikasiya edilmiş sənəd üç hissədən ibarət olur: sənədin başlığı, sənədin məzmunu və tərtibat hissəsi (şəkil 4.2.).</w:t>
      </w:r>
    </w:p>
    <w:p w:rsidR="00E33FD2" w:rsidRDefault="00E33FD2" w:rsidP="00E33FD2">
      <w:pPr>
        <w:ind w:firstLine="540"/>
        <w:jc w:val="both"/>
        <w:rPr>
          <w:lang w:val="az-Latn-AZ"/>
        </w:rPr>
      </w:pPr>
      <w:r w:rsidRPr="00AD5251">
        <w:rPr>
          <w:i/>
          <w:lang w:val="az-Latn-AZ"/>
        </w:rPr>
        <w:t>Sənədin başlığında</w:t>
      </w:r>
      <w:r>
        <w:rPr>
          <w:lang w:val="az-Latn-AZ"/>
        </w:rPr>
        <w:t xml:space="preserve"> aşağıdakılar qeyd olunur: müəssisənin (təşkilatın), işçinin, avadanlığın və s. adı; sənədin  xarakteristikası; sənədin adı; sənədə aid olan və dəyişməyən əlamət rekvizitlərinin (müəssisə, anbar, əməliyyat növü, sex və s.) və onların kodlarının yazılması üçün sahə.</w:t>
      </w:r>
    </w:p>
    <w:p w:rsidR="00E33FD2" w:rsidRDefault="00E33FD2" w:rsidP="00E33FD2">
      <w:pPr>
        <w:ind w:firstLine="540"/>
        <w:jc w:val="both"/>
        <w:rPr>
          <w:lang w:val="az-Latn-AZ"/>
        </w:rPr>
      </w:pPr>
      <w:r>
        <w:rPr>
          <w:i/>
          <w:lang w:val="az-Latn-AZ"/>
        </w:rPr>
        <w:t>Sənədin məzmunu</w:t>
      </w:r>
      <w:r>
        <w:rPr>
          <w:lang w:val="az-Latn-AZ"/>
        </w:rPr>
        <w:t xml:space="preserve"> dəyişən əlamət rekvizitlərindən və miqdar-cəm rekvizitlərindən (ad, nomenklatur nömrəsi, miqdari, istehsalat xərcinin kodu və c.) ibarət olan cədvəl şəklində ifadə olunur.</w:t>
      </w:r>
    </w:p>
    <w:p w:rsidR="00E33FD2" w:rsidRDefault="00E33FD2" w:rsidP="00E33FD2">
      <w:pPr>
        <w:ind w:firstLine="540"/>
        <w:jc w:val="both"/>
        <w:rPr>
          <w:lang w:val="az-Latn-AZ"/>
        </w:rPr>
      </w:pPr>
      <w:r>
        <w:rPr>
          <w:i/>
          <w:lang w:val="az-Latn-AZ"/>
        </w:rPr>
        <w:t>Sənədin tərtibat hissəsində</w:t>
      </w:r>
      <w:r>
        <w:rPr>
          <w:lang w:val="az-Latn-AZ"/>
        </w:rPr>
        <w:t xml:space="preserve"> onun tərtibatına hüquqi məsuliyyət daşıyan şəxslərin imzaları olur.</w:t>
      </w:r>
    </w:p>
    <w:p w:rsidR="00E33FD2" w:rsidRPr="00BD23C4" w:rsidRDefault="00E33FD2" w:rsidP="00E33FD2">
      <w:pPr>
        <w:ind w:firstLine="540"/>
        <w:jc w:val="both"/>
        <w:rPr>
          <w:sz w:val="10"/>
          <w:szCs w:val="10"/>
          <w:lang w:val="az-Latn-AZ"/>
        </w:rPr>
      </w:pPr>
    </w:p>
    <w:p w:rsidR="00E33FD2" w:rsidRDefault="001D722E" w:rsidP="00E33FD2">
      <w:pPr>
        <w:ind w:firstLine="540"/>
        <w:jc w:val="both"/>
        <w:rPr>
          <w:lang w:val="az-Latn-AZ"/>
        </w:rPr>
      </w:pPr>
      <w:r>
        <w:rPr>
          <w:noProof/>
          <w:lang w:val="en-US"/>
        </w:rPr>
        <w:pict>
          <v:shape id="_x0000_s1651" type="#_x0000_t202" style="position:absolute;left:0;text-align:left;margin-left:9pt;margin-top:4.2pt;width:270pt;height:251.65pt;z-index:251157504">
            <v:textbox style="mso-next-textbox:#_x0000_s1651">
              <w:txbxContent>
                <w:p w:rsidR="007850FB" w:rsidRPr="00D8692B" w:rsidRDefault="007850FB" w:rsidP="00E33FD2">
                  <w:pPr>
                    <w:rPr>
                      <w:sz w:val="20"/>
                      <w:szCs w:val="20"/>
                      <w:lang w:val="az-Latn-AZ"/>
                    </w:rPr>
                  </w:pPr>
                  <w:r w:rsidRPr="00D8692B">
                    <w:rPr>
                      <w:sz w:val="20"/>
                      <w:szCs w:val="20"/>
                      <w:lang w:val="az-Latn-AZ"/>
                    </w:rPr>
                    <w:t>Təşkilat______________________</w:t>
                  </w:r>
                </w:p>
                <w:p w:rsidR="007850FB" w:rsidRPr="00D8692B" w:rsidRDefault="007850FB" w:rsidP="00E33FD2">
                  <w:pPr>
                    <w:rPr>
                      <w:sz w:val="20"/>
                      <w:szCs w:val="20"/>
                      <w:lang w:val="az-Latn-AZ"/>
                    </w:rPr>
                  </w:pPr>
                </w:p>
                <w:tbl>
                  <w:tblPr>
                    <w:tblW w:w="4168"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6"/>
                    <w:gridCol w:w="1307"/>
                    <w:gridCol w:w="1207"/>
                    <w:gridCol w:w="838"/>
                  </w:tblGrid>
                  <w:tr w:rsidR="007850FB" w:rsidRPr="00847479" w:rsidTr="00847479">
                    <w:tc>
                      <w:tcPr>
                        <w:tcW w:w="816" w:type="dxa"/>
                      </w:tcPr>
                      <w:p w:rsidR="007850FB" w:rsidRPr="00847479" w:rsidRDefault="007850FB">
                        <w:pPr>
                          <w:rPr>
                            <w:sz w:val="20"/>
                            <w:szCs w:val="20"/>
                            <w:lang w:val="az-Latn-AZ"/>
                          </w:rPr>
                        </w:pPr>
                        <w:r w:rsidRPr="00847479">
                          <w:rPr>
                            <w:sz w:val="20"/>
                            <w:szCs w:val="20"/>
                            <w:lang w:val="az-Latn-AZ"/>
                          </w:rPr>
                          <w:t>Anbar</w:t>
                        </w:r>
                      </w:p>
                    </w:tc>
                    <w:tc>
                      <w:tcPr>
                        <w:tcW w:w="1307" w:type="dxa"/>
                      </w:tcPr>
                      <w:p w:rsidR="007850FB" w:rsidRPr="00847479" w:rsidRDefault="007850FB">
                        <w:pPr>
                          <w:rPr>
                            <w:sz w:val="20"/>
                            <w:szCs w:val="20"/>
                            <w:lang w:val="az-Latn-AZ"/>
                          </w:rPr>
                        </w:pPr>
                        <w:r w:rsidRPr="00847479">
                          <w:rPr>
                            <w:sz w:val="20"/>
                            <w:szCs w:val="20"/>
                            <w:lang w:val="az-Latn-AZ"/>
                          </w:rPr>
                          <w:t>Əməliyyatın</w:t>
                        </w:r>
                      </w:p>
                      <w:p w:rsidR="007850FB" w:rsidRPr="00847479" w:rsidRDefault="007850FB">
                        <w:pPr>
                          <w:rPr>
                            <w:sz w:val="20"/>
                            <w:szCs w:val="20"/>
                            <w:lang w:val="az-Latn-AZ"/>
                          </w:rPr>
                        </w:pPr>
                        <w:r w:rsidRPr="00847479">
                          <w:rPr>
                            <w:sz w:val="20"/>
                            <w:szCs w:val="20"/>
                            <w:lang w:val="az-Latn-AZ"/>
                          </w:rPr>
                          <w:t>növü</w:t>
                        </w:r>
                      </w:p>
                    </w:tc>
                    <w:tc>
                      <w:tcPr>
                        <w:tcW w:w="1207" w:type="dxa"/>
                      </w:tcPr>
                      <w:p w:rsidR="007850FB" w:rsidRPr="00847479" w:rsidRDefault="007850FB">
                        <w:pPr>
                          <w:rPr>
                            <w:sz w:val="20"/>
                            <w:szCs w:val="20"/>
                            <w:lang w:val="az-Latn-AZ"/>
                          </w:rPr>
                        </w:pPr>
                        <w:r w:rsidRPr="00847479">
                          <w:rPr>
                            <w:sz w:val="20"/>
                            <w:szCs w:val="20"/>
                            <w:lang w:val="az-Latn-AZ"/>
                          </w:rPr>
                          <w:t>Sex, bölmə</w:t>
                        </w:r>
                      </w:p>
                      <w:p w:rsidR="007850FB" w:rsidRPr="00847479" w:rsidRDefault="007850FB">
                        <w:pPr>
                          <w:rPr>
                            <w:sz w:val="20"/>
                            <w:szCs w:val="20"/>
                            <w:lang w:val="az-Latn-AZ"/>
                          </w:rPr>
                        </w:pPr>
                        <w:r w:rsidRPr="00847479">
                          <w:rPr>
                            <w:sz w:val="20"/>
                            <w:szCs w:val="20"/>
                            <w:lang w:val="az-Latn-AZ"/>
                          </w:rPr>
                          <w:t>Mal alan</w:t>
                        </w:r>
                      </w:p>
                    </w:tc>
                    <w:tc>
                      <w:tcPr>
                        <w:tcW w:w="838" w:type="dxa"/>
                      </w:tcPr>
                      <w:p w:rsidR="007850FB" w:rsidRPr="00847479" w:rsidRDefault="007850FB">
                        <w:pPr>
                          <w:rPr>
                            <w:sz w:val="20"/>
                            <w:szCs w:val="20"/>
                            <w:lang w:val="az-Latn-AZ"/>
                          </w:rPr>
                        </w:pPr>
                        <w:r w:rsidRPr="00847479">
                          <w:rPr>
                            <w:sz w:val="20"/>
                            <w:szCs w:val="20"/>
                            <w:lang w:val="az-Latn-AZ"/>
                          </w:rPr>
                          <w:t>Nəzarət cəmi</w:t>
                        </w:r>
                      </w:p>
                    </w:tc>
                  </w:tr>
                  <w:tr w:rsidR="007850FB" w:rsidRPr="00847479" w:rsidTr="00847479">
                    <w:tc>
                      <w:tcPr>
                        <w:tcW w:w="816" w:type="dxa"/>
                      </w:tcPr>
                      <w:p w:rsidR="007850FB" w:rsidRPr="00847479" w:rsidRDefault="007850FB">
                        <w:pPr>
                          <w:rPr>
                            <w:sz w:val="20"/>
                            <w:szCs w:val="20"/>
                            <w:lang w:val="az-Latn-AZ"/>
                          </w:rPr>
                        </w:pPr>
                      </w:p>
                    </w:tc>
                    <w:tc>
                      <w:tcPr>
                        <w:tcW w:w="1307" w:type="dxa"/>
                      </w:tcPr>
                      <w:p w:rsidR="007850FB" w:rsidRPr="00847479" w:rsidRDefault="007850FB">
                        <w:pPr>
                          <w:rPr>
                            <w:sz w:val="20"/>
                            <w:szCs w:val="20"/>
                            <w:lang w:val="az-Latn-AZ"/>
                          </w:rPr>
                        </w:pPr>
                      </w:p>
                    </w:tc>
                    <w:tc>
                      <w:tcPr>
                        <w:tcW w:w="1207" w:type="dxa"/>
                      </w:tcPr>
                      <w:p w:rsidR="007850FB" w:rsidRPr="00847479" w:rsidRDefault="007850FB">
                        <w:pPr>
                          <w:rPr>
                            <w:sz w:val="20"/>
                            <w:szCs w:val="20"/>
                            <w:lang w:val="az-Latn-AZ"/>
                          </w:rPr>
                        </w:pPr>
                      </w:p>
                    </w:tc>
                    <w:tc>
                      <w:tcPr>
                        <w:tcW w:w="838" w:type="dxa"/>
                      </w:tcPr>
                      <w:p w:rsidR="007850FB" w:rsidRPr="00847479" w:rsidRDefault="007850FB">
                        <w:pPr>
                          <w:rPr>
                            <w:sz w:val="20"/>
                            <w:szCs w:val="20"/>
                            <w:lang w:val="az-Latn-AZ"/>
                          </w:rPr>
                        </w:pPr>
                      </w:p>
                    </w:tc>
                  </w:tr>
                </w:tbl>
                <w:p w:rsidR="007850FB" w:rsidRPr="00D8692B" w:rsidRDefault="007850FB" w:rsidP="00E33FD2">
                  <w:pPr>
                    <w:rPr>
                      <w:sz w:val="20"/>
                      <w:szCs w:val="20"/>
                      <w:lang w:val="az-Latn-AZ"/>
                    </w:rPr>
                  </w:pPr>
                </w:p>
                <w:p w:rsidR="007850FB" w:rsidRPr="00D8692B" w:rsidRDefault="007850FB" w:rsidP="00E33FD2">
                  <w:pPr>
                    <w:jc w:val="center"/>
                    <w:rPr>
                      <w:sz w:val="20"/>
                      <w:szCs w:val="20"/>
                      <w:lang w:val="az-Latn-AZ"/>
                    </w:rPr>
                  </w:pPr>
                  <w:r w:rsidRPr="00D8692B">
                    <w:rPr>
                      <w:sz w:val="20"/>
                      <w:szCs w:val="20"/>
                      <w:lang w:val="az-Latn-AZ"/>
                    </w:rPr>
                    <w:t>Tələbnamə №________</w:t>
                  </w:r>
                </w:p>
                <w:p w:rsidR="007850FB" w:rsidRPr="00D8692B" w:rsidRDefault="007850FB" w:rsidP="00E33FD2">
                  <w:pPr>
                    <w:rPr>
                      <w:sz w:val="20"/>
                      <w:szCs w:val="20"/>
                      <w:lang w:val="az-Latn-AZ"/>
                    </w:rPr>
                  </w:pPr>
                  <w:r w:rsidRPr="00D8692B">
                    <w:rPr>
                      <w:sz w:val="20"/>
                      <w:szCs w:val="20"/>
                      <w:lang w:val="az-Latn-AZ"/>
                    </w:rPr>
                    <w:t>“_</w:t>
                  </w:r>
                  <w:r>
                    <w:rPr>
                      <w:sz w:val="20"/>
                      <w:szCs w:val="20"/>
                      <w:lang w:val="az-Latn-AZ"/>
                    </w:rPr>
                    <w:t>__</w:t>
                  </w:r>
                  <w:r w:rsidRPr="00D8692B">
                    <w:rPr>
                      <w:sz w:val="20"/>
                      <w:szCs w:val="20"/>
                      <w:lang w:val="az-Latn-AZ"/>
                    </w:rPr>
                    <w:t>__”____________20     il</w:t>
                  </w:r>
                </w:p>
                <w:p w:rsidR="007850FB" w:rsidRPr="00D8692B" w:rsidRDefault="007850FB" w:rsidP="00E33FD2">
                  <w:pPr>
                    <w:rPr>
                      <w:sz w:val="20"/>
                      <w:szCs w:val="20"/>
                      <w:lang w:val="az-Latn-AZ"/>
                    </w:rPr>
                  </w:pPr>
                  <w:r w:rsidRPr="00D8692B">
                    <w:rPr>
                      <w:sz w:val="20"/>
                      <w:szCs w:val="20"/>
                      <w:lang w:val="az-Latn-AZ"/>
                    </w:rPr>
                    <w:t>Kim vasitəsilə ___________</w:t>
                  </w:r>
                </w:p>
                <w:p w:rsidR="007850FB" w:rsidRDefault="007850FB" w:rsidP="00E33FD2">
                  <w:pPr>
                    <w:rPr>
                      <w:sz w:val="20"/>
                      <w:szCs w:val="20"/>
                      <w:lang w:val="az-Latn-AZ"/>
                    </w:rPr>
                  </w:pPr>
                  <w:r w:rsidRPr="00D8692B">
                    <w:rPr>
                      <w:sz w:val="20"/>
                      <w:szCs w:val="20"/>
                      <w:lang w:val="az-Latn-AZ"/>
                    </w:rPr>
                    <w:t>Tələb etdi ____________           İcazə verdi____________</w:t>
                  </w:r>
                </w:p>
                <w:p w:rsidR="007850FB" w:rsidRPr="00D8692B" w:rsidRDefault="007850FB" w:rsidP="00E33FD2">
                  <w:pPr>
                    <w:rPr>
                      <w:sz w:val="8"/>
                      <w:szCs w:val="8"/>
                      <w:lang w:val="az-Latn-AZ"/>
                    </w:rPr>
                  </w:pPr>
                </w:p>
                <w:tbl>
                  <w:tblPr>
                    <w:tblW w:w="5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6"/>
                    <w:gridCol w:w="822"/>
                    <w:gridCol w:w="540"/>
                    <w:gridCol w:w="720"/>
                    <w:gridCol w:w="720"/>
                    <w:gridCol w:w="978"/>
                    <w:gridCol w:w="828"/>
                  </w:tblGrid>
                  <w:tr w:rsidR="007850FB" w:rsidRPr="00847479" w:rsidTr="00847479">
                    <w:trPr>
                      <w:trHeight w:val="345"/>
                    </w:trPr>
                    <w:tc>
                      <w:tcPr>
                        <w:tcW w:w="726" w:type="dxa"/>
                        <w:vMerge w:val="restart"/>
                      </w:tcPr>
                      <w:p w:rsidR="007850FB" w:rsidRPr="00847479" w:rsidRDefault="007850FB" w:rsidP="00C81B3C">
                        <w:pPr>
                          <w:rPr>
                            <w:sz w:val="18"/>
                            <w:szCs w:val="18"/>
                            <w:lang w:val="az-Latn-AZ"/>
                          </w:rPr>
                        </w:pPr>
                        <w:r w:rsidRPr="00847479">
                          <w:rPr>
                            <w:sz w:val="18"/>
                            <w:szCs w:val="18"/>
                            <w:lang w:val="az-Latn-AZ"/>
                          </w:rPr>
                          <w:t>Adı</w:t>
                        </w:r>
                      </w:p>
                      <w:p w:rsidR="007850FB" w:rsidRPr="00847479" w:rsidRDefault="007850FB" w:rsidP="00C81B3C">
                        <w:pPr>
                          <w:rPr>
                            <w:sz w:val="18"/>
                            <w:szCs w:val="18"/>
                            <w:lang w:val="az-Latn-AZ"/>
                          </w:rPr>
                        </w:pPr>
                        <w:r w:rsidRPr="00847479">
                          <w:rPr>
                            <w:sz w:val="18"/>
                            <w:szCs w:val="18"/>
                            <w:lang w:val="az-Latn-AZ"/>
                          </w:rPr>
                          <w:t>Çeşidi</w:t>
                        </w:r>
                      </w:p>
                      <w:p w:rsidR="007850FB" w:rsidRPr="00847479" w:rsidRDefault="007850FB" w:rsidP="00C81B3C">
                        <w:pPr>
                          <w:rPr>
                            <w:sz w:val="18"/>
                            <w:szCs w:val="18"/>
                            <w:lang w:val="az-Latn-AZ"/>
                          </w:rPr>
                        </w:pPr>
                        <w:r w:rsidRPr="00847479">
                          <w:rPr>
                            <w:sz w:val="18"/>
                            <w:szCs w:val="18"/>
                            <w:lang w:val="az-Latn-AZ"/>
                          </w:rPr>
                          <w:t xml:space="preserve">Ölçüsü </w:t>
                        </w:r>
                      </w:p>
                    </w:tc>
                    <w:tc>
                      <w:tcPr>
                        <w:tcW w:w="822" w:type="dxa"/>
                        <w:vMerge w:val="restart"/>
                      </w:tcPr>
                      <w:p w:rsidR="007850FB" w:rsidRPr="00847479" w:rsidRDefault="007850FB" w:rsidP="00C81B3C">
                        <w:pPr>
                          <w:rPr>
                            <w:sz w:val="18"/>
                            <w:szCs w:val="18"/>
                            <w:lang w:val="az-Latn-AZ"/>
                          </w:rPr>
                        </w:pPr>
                        <w:r w:rsidRPr="00847479">
                          <w:rPr>
                            <w:sz w:val="18"/>
                            <w:szCs w:val="18"/>
                            <w:lang w:val="az-Latn-AZ"/>
                          </w:rPr>
                          <w:t>Nomen-klatur nömrəsi</w:t>
                        </w:r>
                      </w:p>
                    </w:tc>
                    <w:tc>
                      <w:tcPr>
                        <w:tcW w:w="540" w:type="dxa"/>
                        <w:vMerge w:val="restart"/>
                      </w:tcPr>
                      <w:p w:rsidR="007850FB" w:rsidRPr="00847479" w:rsidRDefault="007850FB" w:rsidP="00847479">
                        <w:pPr>
                          <w:ind w:left="-108" w:right="-108"/>
                          <w:rPr>
                            <w:sz w:val="18"/>
                            <w:szCs w:val="18"/>
                            <w:lang w:val="az-Latn-AZ"/>
                          </w:rPr>
                        </w:pPr>
                        <w:r w:rsidRPr="00847479">
                          <w:rPr>
                            <w:sz w:val="18"/>
                            <w:szCs w:val="18"/>
                            <w:lang w:val="az-Latn-AZ"/>
                          </w:rPr>
                          <w:t xml:space="preserve"> Ölçü  </w:t>
                        </w:r>
                      </w:p>
                      <w:p w:rsidR="007850FB" w:rsidRPr="00847479" w:rsidRDefault="007850FB" w:rsidP="00847479">
                        <w:pPr>
                          <w:ind w:left="-108" w:right="-108"/>
                          <w:rPr>
                            <w:sz w:val="18"/>
                            <w:szCs w:val="18"/>
                            <w:lang w:val="az-Latn-AZ"/>
                          </w:rPr>
                        </w:pPr>
                        <w:r w:rsidRPr="00847479">
                          <w:rPr>
                            <w:sz w:val="18"/>
                            <w:szCs w:val="18"/>
                            <w:lang w:val="az-Latn-AZ"/>
                          </w:rPr>
                          <w:t xml:space="preserve"> vahidi</w:t>
                        </w:r>
                      </w:p>
                    </w:tc>
                    <w:tc>
                      <w:tcPr>
                        <w:tcW w:w="1440" w:type="dxa"/>
                        <w:gridSpan w:val="2"/>
                      </w:tcPr>
                      <w:p w:rsidR="007850FB" w:rsidRPr="00847479" w:rsidRDefault="007850FB" w:rsidP="00847479">
                        <w:pPr>
                          <w:jc w:val="center"/>
                          <w:rPr>
                            <w:sz w:val="18"/>
                            <w:szCs w:val="18"/>
                            <w:lang w:val="az-Latn-AZ"/>
                          </w:rPr>
                        </w:pPr>
                        <w:r w:rsidRPr="00847479">
                          <w:rPr>
                            <w:sz w:val="18"/>
                            <w:szCs w:val="18"/>
                            <w:lang w:val="az-Latn-AZ"/>
                          </w:rPr>
                          <w:t>Miqdarı</w:t>
                        </w:r>
                      </w:p>
                    </w:tc>
                    <w:tc>
                      <w:tcPr>
                        <w:tcW w:w="978" w:type="dxa"/>
                        <w:vMerge w:val="restart"/>
                      </w:tcPr>
                      <w:p w:rsidR="007850FB" w:rsidRPr="00847479" w:rsidRDefault="007850FB" w:rsidP="00C81B3C">
                        <w:pPr>
                          <w:rPr>
                            <w:sz w:val="18"/>
                            <w:szCs w:val="18"/>
                            <w:lang w:val="az-Latn-AZ"/>
                          </w:rPr>
                        </w:pPr>
                        <w:r w:rsidRPr="00847479">
                          <w:rPr>
                            <w:sz w:val="18"/>
                            <w:szCs w:val="18"/>
                            <w:lang w:val="az-Latn-AZ"/>
                          </w:rPr>
                          <w:t>İstehsalat</w:t>
                        </w:r>
                      </w:p>
                      <w:p w:rsidR="007850FB" w:rsidRPr="00847479" w:rsidRDefault="007850FB" w:rsidP="00C81B3C">
                        <w:pPr>
                          <w:rPr>
                            <w:sz w:val="18"/>
                            <w:szCs w:val="18"/>
                            <w:lang w:val="az-Latn-AZ"/>
                          </w:rPr>
                        </w:pPr>
                        <w:r w:rsidRPr="00847479">
                          <w:rPr>
                            <w:sz w:val="18"/>
                            <w:szCs w:val="18"/>
                            <w:lang w:val="az-Latn-AZ"/>
                          </w:rPr>
                          <w:t xml:space="preserve">xərcinin </w:t>
                        </w:r>
                      </w:p>
                      <w:p w:rsidR="007850FB" w:rsidRPr="00847479" w:rsidRDefault="007850FB" w:rsidP="00C81B3C">
                        <w:pPr>
                          <w:rPr>
                            <w:sz w:val="18"/>
                            <w:szCs w:val="18"/>
                            <w:lang w:val="az-Latn-AZ"/>
                          </w:rPr>
                        </w:pPr>
                        <w:r w:rsidRPr="00847479">
                          <w:rPr>
                            <w:sz w:val="18"/>
                            <w:szCs w:val="18"/>
                            <w:lang w:val="az-Latn-AZ"/>
                          </w:rPr>
                          <w:t>kodu</w:t>
                        </w:r>
                      </w:p>
                    </w:tc>
                    <w:tc>
                      <w:tcPr>
                        <w:tcW w:w="828" w:type="dxa"/>
                        <w:vMerge w:val="restart"/>
                      </w:tcPr>
                      <w:p w:rsidR="007850FB" w:rsidRPr="00847479" w:rsidRDefault="007850FB" w:rsidP="00C81B3C">
                        <w:pPr>
                          <w:rPr>
                            <w:sz w:val="18"/>
                            <w:szCs w:val="18"/>
                            <w:lang w:val="az-Latn-AZ"/>
                          </w:rPr>
                        </w:pPr>
                        <w:r w:rsidRPr="00847479">
                          <w:rPr>
                            <w:sz w:val="18"/>
                            <w:szCs w:val="18"/>
                            <w:lang w:val="az-Latn-AZ"/>
                          </w:rPr>
                          <w:t>Nəzarət</w:t>
                        </w:r>
                      </w:p>
                      <w:p w:rsidR="007850FB" w:rsidRPr="00847479" w:rsidRDefault="007850FB" w:rsidP="00C81B3C">
                        <w:pPr>
                          <w:rPr>
                            <w:sz w:val="18"/>
                            <w:szCs w:val="18"/>
                            <w:lang w:val="az-Latn-AZ"/>
                          </w:rPr>
                        </w:pPr>
                        <w:r w:rsidRPr="00847479">
                          <w:rPr>
                            <w:sz w:val="18"/>
                            <w:szCs w:val="18"/>
                            <w:lang w:val="az-Latn-AZ"/>
                          </w:rPr>
                          <w:t>cəmi</w:t>
                        </w:r>
                      </w:p>
                    </w:tc>
                  </w:tr>
                  <w:tr w:rsidR="007850FB" w:rsidRPr="00847479" w:rsidTr="00847479">
                    <w:trPr>
                      <w:trHeight w:val="345"/>
                    </w:trPr>
                    <w:tc>
                      <w:tcPr>
                        <w:tcW w:w="726" w:type="dxa"/>
                        <w:vMerge/>
                      </w:tcPr>
                      <w:p w:rsidR="007850FB" w:rsidRPr="00847479" w:rsidRDefault="007850FB" w:rsidP="00C81B3C">
                        <w:pPr>
                          <w:rPr>
                            <w:sz w:val="20"/>
                            <w:szCs w:val="20"/>
                            <w:lang w:val="az-Latn-AZ"/>
                          </w:rPr>
                        </w:pPr>
                      </w:p>
                    </w:tc>
                    <w:tc>
                      <w:tcPr>
                        <w:tcW w:w="822" w:type="dxa"/>
                        <w:vMerge/>
                      </w:tcPr>
                      <w:p w:rsidR="007850FB" w:rsidRPr="00847479" w:rsidRDefault="007850FB" w:rsidP="00C81B3C">
                        <w:pPr>
                          <w:rPr>
                            <w:sz w:val="20"/>
                            <w:szCs w:val="20"/>
                            <w:lang w:val="az-Latn-AZ"/>
                          </w:rPr>
                        </w:pPr>
                      </w:p>
                    </w:tc>
                    <w:tc>
                      <w:tcPr>
                        <w:tcW w:w="540" w:type="dxa"/>
                        <w:vMerge/>
                      </w:tcPr>
                      <w:p w:rsidR="007850FB" w:rsidRPr="00847479" w:rsidRDefault="007850FB" w:rsidP="00C81B3C">
                        <w:pPr>
                          <w:rPr>
                            <w:sz w:val="20"/>
                            <w:szCs w:val="20"/>
                            <w:lang w:val="az-Latn-AZ"/>
                          </w:rPr>
                        </w:pPr>
                      </w:p>
                    </w:tc>
                    <w:tc>
                      <w:tcPr>
                        <w:tcW w:w="720" w:type="dxa"/>
                      </w:tcPr>
                      <w:p w:rsidR="007850FB" w:rsidRPr="00847479" w:rsidRDefault="007850FB" w:rsidP="00C81B3C">
                        <w:pPr>
                          <w:rPr>
                            <w:sz w:val="18"/>
                            <w:szCs w:val="18"/>
                            <w:lang w:val="az-Latn-AZ"/>
                          </w:rPr>
                        </w:pPr>
                        <w:r w:rsidRPr="00847479">
                          <w:rPr>
                            <w:sz w:val="18"/>
                            <w:szCs w:val="18"/>
                            <w:lang w:val="az-Latn-AZ"/>
                          </w:rPr>
                          <w:t>Tələb olunan</w:t>
                        </w:r>
                      </w:p>
                    </w:tc>
                    <w:tc>
                      <w:tcPr>
                        <w:tcW w:w="720" w:type="dxa"/>
                      </w:tcPr>
                      <w:p w:rsidR="007850FB" w:rsidRPr="00847479" w:rsidRDefault="007850FB" w:rsidP="00847479">
                        <w:pPr>
                          <w:ind w:right="-108"/>
                          <w:rPr>
                            <w:sz w:val="18"/>
                            <w:szCs w:val="18"/>
                            <w:lang w:val="az-Latn-AZ"/>
                          </w:rPr>
                        </w:pPr>
                        <w:r w:rsidRPr="00847479">
                          <w:rPr>
                            <w:sz w:val="18"/>
                            <w:szCs w:val="18"/>
                            <w:lang w:val="az-Latn-AZ"/>
                          </w:rPr>
                          <w:t>Buraxı-lan</w:t>
                        </w:r>
                      </w:p>
                    </w:tc>
                    <w:tc>
                      <w:tcPr>
                        <w:tcW w:w="978" w:type="dxa"/>
                        <w:vMerge/>
                      </w:tcPr>
                      <w:p w:rsidR="007850FB" w:rsidRPr="00847479" w:rsidRDefault="007850FB" w:rsidP="00C81B3C">
                        <w:pPr>
                          <w:rPr>
                            <w:sz w:val="20"/>
                            <w:szCs w:val="20"/>
                            <w:lang w:val="az-Latn-AZ"/>
                          </w:rPr>
                        </w:pPr>
                      </w:p>
                    </w:tc>
                    <w:tc>
                      <w:tcPr>
                        <w:tcW w:w="828" w:type="dxa"/>
                        <w:vMerge/>
                      </w:tcPr>
                      <w:p w:rsidR="007850FB" w:rsidRPr="00847479" w:rsidRDefault="007850FB" w:rsidP="00C81B3C">
                        <w:pPr>
                          <w:rPr>
                            <w:sz w:val="20"/>
                            <w:szCs w:val="20"/>
                            <w:lang w:val="az-Latn-AZ"/>
                          </w:rPr>
                        </w:pPr>
                      </w:p>
                    </w:tc>
                  </w:tr>
                  <w:tr w:rsidR="007850FB" w:rsidRPr="00847479" w:rsidTr="00847479">
                    <w:tc>
                      <w:tcPr>
                        <w:tcW w:w="726" w:type="dxa"/>
                      </w:tcPr>
                      <w:p w:rsidR="007850FB" w:rsidRPr="00847479" w:rsidRDefault="007850FB" w:rsidP="00C81B3C">
                        <w:pPr>
                          <w:rPr>
                            <w:sz w:val="20"/>
                            <w:szCs w:val="20"/>
                            <w:lang w:val="az-Latn-AZ"/>
                          </w:rPr>
                        </w:pPr>
                      </w:p>
                    </w:tc>
                    <w:tc>
                      <w:tcPr>
                        <w:tcW w:w="822" w:type="dxa"/>
                      </w:tcPr>
                      <w:p w:rsidR="007850FB" w:rsidRPr="00847479" w:rsidRDefault="007850FB" w:rsidP="00C81B3C">
                        <w:pPr>
                          <w:rPr>
                            <w:sz w:val="20"/>
                            <w:szCs w:val="20"/>
                            <w:lang w:val="az-Latn-AZ"/>
                          </w:rPr>
                        </w:pPr>
                      </w:p>
                    </w:tc>
                    <w:tc>
                      <w:tcPr>
                        <w:tcW w:w="54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978" w:type="dxa"/>
                      </w:tcPr>
                      <w:p w:rsidR="007850FB" w:rsidRPr="00847479" w:rsidRDefault="007850FB" w:rsidP="00C81B3C">
                        <w:pPr>
                          <w:rPr>
                            <w:sz w:val="20"/>
                            <w:szCs w:val="20"/>
                            <w:lang w:val="az-Latn-AZ"/>
                          </w:rPr>
                        </w:pPr>
                      </w:p>
                    </w:tc>
                    <w:tc>
                      <w:tcPr>
                        <w:tcW w:w="828" w:type="dxa"/>
                      </w:tcPr>
                      <w:p w:rsidR="007850FB" w:rsidRPr="00847479" w:rsidRDefault="007850FB" w:rsidP="00C81B3C">
                        <w:pPr>
                          <w:rPr>
                            <w:sz w:val="20"/>
                            <w:szCs w:val="20"/>
                            <w:lang w:val="az-Latn-AZ"/>
                          </w:rPr>
                        </w:pPr>
                      </w:p>
                    </w:tc>
                  </w:tr>
                  <w:tr w:rsidR="007850FB" w:rsidRPr="00847479" w:rsidTr="00847479">
                    <w:tc>
                      <w:tcPr>
                        <w:tcW w:w="726" w:type="dxa"/>
                      </w:tcPr>
                      <w:p w:rsidR="007850FB" w:rsidRPr="00847479" w:rsidRDefault="007850FB" w:rsidP="00C81B3C">
                        <w:pPr>
                          <w:rPr>
                            <w:sz w:val="20"/>
                            <w:szCs w:val="20"/>
                            <w:lang w:val="az-Latn-AZ"/>
                          </w:rPr>
                        </w:pPr>
                      </w:p>
                    </w:tc>
                    <w:tc>
                      <w:tcPr>
                        <w:tcW w:w="822" w:type="dxa"/>
                      </w:tcPr>
                      <w:p w:rsidR="007850FB" w:rsidRPr="00847479" w:rsidRDefault="007850FB" w:rsidP="00C81B3C">
                        <w:pPr>
                          <w:rPr>
                            <w:sz w:val="20"/>
                            <w:szCs w:val="20"/>
                            <w:lang w:val="az-Latn-AZ"/>
                          </w:rPr>
                        </w:pPr>
                      </w:p>
                    </w:tc>
                    <w:tc>
                      <w:tcPr>
                        <w:tcW w:w="54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978" w:type="dxa"/>
                      </w:tcPr>
                      <w:p w:rsidR="007850FB" w:rsidRPr="00847479" w:rsidRDefault="007850FB" w:rsidP="00C81B3C">
                        <w:pPr>
                          <w:rPr>
                            <w:sz w:val="20"/>
                            <w:szCs w:val="20"/>
                            <w:lang w:val="az-Latn-AZ"/>
                          </w:rPr>
                        </w:pPr>
                      </w:p>
                    </w:tc>
                    <w:tc>
                      <w:tcPr>
                        <w:tcW w:w="828" w:type="dxa"/>
                      </w:tcPr>
                      <w:p w:rsidR="007850FB" w:rsidRPr="00847479" w:rsidRDefault="007850FB" w:rsidP="00C81B3C">
                        <w:pPr>
                          <w:rPr>
                            <w:sz w:val="20"/>
                            <w:szCs w:val="20"/>
                            <w:lang w:val="az-Latn-AZ"/>
                          </w:rPr>
                        </w:pPr>
                      </w:p>
                    </w:tc>
                  </w:tr>
                  <w:tr w:rsidR="007850FB" w:rsidRPr="00847479" w:rsidTr="00847479">
                    <w:tc>
                      <w:tcPr>
                        <w:tcW w:w="726" w:type="dxa"/>
                      </w:tcPr>
                      <w:p w:rsidR="007850FB" w:rsidRPr="00847479" w:rsidRDefault="007850FB" w:rsidP="00C81B3C">
                        <w:pPr>
                          <w:rPr>
                            <w:sz w:val="20"/>
                            <w:szCs w:val="20"/>
                            <w:lang w:val="az-Latn-AZ"/>
                          </w:rPr>
                        </w:pPr>
                      </w:p>
                    </w:tc>
                    <w:tc>
                      <w:tcPr>
                        <w:tcW w:w="822" w:type="dxa"/>
                      </w:tcPr>
                      <w:p w:rsidR="007850FB" w:rsidRPr="00847479" w:rsidRDefault="007850FB" w:rsidP="00C81B3C">
                        <w:pPr>
                          <w:rPr>
                            <w:sz w:val="20"/>
                            <w:szCs w:val="20"/>
                            <w:lang w:val="az-Latn-AZ"/>
                          </w:rPr>
                        </w:pPr>
                      </w:p>
                    </w:tc>
                    <w:tc>
                      <w:tcPr>
                        <w:tcW w:w="54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978" w:type="dxa"/>
                      </w:tcPr>
                      <w:p w:rsidR="007850FB" w:rsidRPr="00847479" w:rsidRDefault="007850FB" w:rsidP="00C81B3C">
                        <w:pPr>
                          <w:rPr>
                            <w:sz w:val="20"/>
                            <w:szCs w:val="20"/>
                            <w:lang w:val="az-Latn-AZ"/>
                          </w:rPr>
                        </w:pPr>
                      </w:p>
                    </w:tc>
                    <w:tc>
                      <w:tcPr>
                        <w:tcW w:w="828" w:type="dxa"/>
                      </w:tcPr>
                      <w:p w:rsidR="007850FB" w:rsidRPr="00847479" w:rsidRDefault="007850FB" w:rsidP="00C81B3C">
                        <w:pPr>
                          <w:rPr>
                            <w:sz w:val="20"/>
                            <w:szCs w:val="20"/>
                            <w:lang w:val="az-Latn-AZ"/>
                          </w:rPr>
                        </w:pPr>
                      </w:p>
                    </w:tc>
                  </w:tr>
                  <w:tr w:rsidR="007850FB" w:rsidRPr="00847479" w:rsidTr="00847479">
                    <w:tc>
                      <w:tcPr>
                        <w:tcW w:w="726" w:type="dxa"/>
                      </w:tcPr>
                      <w:p w:rsidR="007850FB" w:rsidRPr="00847479" w:rsidRDefault="007850FB" w:rsidP="00C81B3C">
                        <w:pPr>
                          <w:rPr>
                            <w:sz w:val="20"/>
                            <w:szCs w:val="20"/>
                            <w:lang w:val="az-Latn-AZ"/>
                          </w:rPr>
                        </w:pPr>
                      </w:p>
                    </w:tc>
                    <w:tc>
                      <w:tcPr>
                        <w:tcW w:w="822" w:type="dxa"/>
                      </w:tcPr>
                      <w:p w:rsidR="007850FB" w:rsidRPr="00847479" w:rsidRDefault="007850FB" w:rsidP="00C81B3C">
                        <w:pPr>
                          <w:rPr>
                            <w:sz w:val="20"/>
                            <w:szCs w:val="20"/>
                            <w:lang w:val="az-Latn-AZ"/>
                          </w:rPr>
                        </w:pPr>
                      </w:p>
                    </w:tc>
                    <w:tc>
                      <w:tcPr>
                        <w:tcW w:w="54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720" w:type="dxa"/>
                      </w:tcPr>
                      <w:p w:rsidR="007850FB" w:rsidRPr="00847479" w:rsidRDefault="007850FB" w:rsidP="00C81B3C">
                        <w:pPr>
                          <w:rPr>
                            <w:sz w:val="20"/>
                            <w:szCs w:val="20"/>
                            <w:lang w:val="az-Latn-AZ"/>
                          </w:rPr>
                        </w:pPr>
                      </w:p>
                    </w:tc>
                    <w:tc>
                      <w:tcPr>
                        <w:tcW w:w="978" w:type="dxa"/>
                      </w:tcPr>
                      <w:p w:rsidR="007850FB" w:rsidRPr="00847479" w:rsidRDefault="007850FB" w:rsidP="00C81B3C">
                        <w:pPr>
                          <w:rPr>
                            <w:sz w:val="20"/>
                            <w:szCs w:val="20"/>
                            <w:lang w:val="az-Latn-AZ"/>
                          </w:rPr>
                        </w:pPr>
                      </w:p>
                    </w:tc>
                    <w:tc>
                      <w:tcPr>
                        <w:tcW w:w="828" w:type="dxa"/>
                      </w:tcPr>
                      <w:p w:rsidR="007850FB" w:rsidRPr="00847479" w:rsidRDefault="007850FB" w:rsidP="00C81B3C">
                        <w:pPr>
                          <w:rPr>
                            <w:sz w:val="20"/>
                            <w:szCs w:val="20"/>
                            <w:lang w:val="az-Latn-AZ"/>
                          </w:rPr>
                        </w:pPr>
                      </w:p>
                    </w:tc>
                  </w:tr>
                </w:tbl>
                <w:p w:rsidR="007850FB" w:rsidRDefault="007850FB" w:rsidP="00E33FD2">
                  <w:pPr>
                    <w:rPr>
                      <w:lang w:val="az-Latn-AZ"/>
                    </w:rPr>
                  </w:pPr>
                </w:p>
                <w:p w:rsidR="007850FB" w:rsidRPr="00490BFA" w:rsidRDefault="007850FB" w:rsidP="00E33FD2">
                  <w:pPr>
                    <w:rPr>
                      <w:sz w:val="20"/>
                      <w:szCs w:val="20"/>
                      <w:lang w:val="az-Latn-AZ"/>
                    </w:rPr>
                  </w:pPr>
                  <w:r w:rsidRPr="00490BFA">
                    <w:rPr>
                      <w:sz w:val="20"/>
                      <w:szCs w:val="20"/>
                      <w:lang w:val="az-Latn-AZ"/>
                    </w:rPr>
                    <w:t xml:space="preserve">Verdi______________         </w:t>
                  </w:r>
                  <w:r>
                    <w:rPr>
                      <w:sz w:val="20"/>
                      <w:szCs w:val="20"/>
                      <w:lang w:val="az-Latn-AZ"/>
                    </w:rPr>
                    <w:t xml:space="preserve">                </w:t>
                  </w:r>
                  <w:r w:rsidRPr="00490BFA">
                    <w:rPr>
                      <w:sz w:val="20"/>
                      <w:szCs w:val="20"/>
                      <w:lang w:val="az-Latn-AZ"/>
                    </w:rPr>
                    <w:t>Aldı_____________</w:t>
                  </w:r>
                </w:p>
              </w:txbxContent>
            </v:textbox>
          </v:shape>
        </w:pict>
      </w:r>
      <w:r w:rsidRPr="001D722E">
        <w:rPr>
          <w:noProof/>
          <w:lang w:eastAsia="ru-RU"/>
        </w:rPr>
        <w:pict>
          <v:line id="_x0000_s1652" style="position:absolute;left:0;text-align:left;z-index:251158528" from="279pt,3.25pt" to="315pt,3.25pt">
            <v:stroke dashstyle="dashDot"/>
          </v:line>
        </w:pict>
      </w:r>
    </w:p>
    <w:p w:rsidR="00E33FD2" w:rsidRDefault="00E33FD2" w:rsidP="00E33FD2">
      <w:pPr>
        <w:ind w:firstLine="540"/>
        <w:jc w:val="both"/>
        <w:rPr>
          <w:lang w:val="az-Latn-AZ"/>
        </w:rPr>
      </w:pPr>
      <w:r>
        <w:rPr>
          <w:lang w:val="az-Latn-AZ"/>
        </w:rPr>
        <w:t xml:space="preserve">                                                                                      </w:t>
      </w:r>
    </w:p>
    <w:p w:rsidR="00E33FD2" w:rsidRDefault="00E33FD2" w:rsidP="00E33FD2">
      <w:pPr>
        <w:ind w:firstLine="540"/>
        <w:jc w:val="both"/>
        <w:rPr>
          <w:lang w:val="az-Latn-AZ"/>
        </w:rPr>
      </w:pPr>
      <w:r>
        <w:rPr>
          <w:lang w:val="az-Latn-AZ"/>
        </w:rPr>
        <w:t xml:space="preserve">                                                                                     </w:t>
      </w:r>
    </w:p>
    <w:p w:rsidR="00E33FD2" w:rsidRDefault="00E33FD2" w:rsidP="00E33FD2">
      <w:pPr>
        <w:ind w:firstLine="540"/>
        <w:jc w:val="both"/>
        <w:rPr>
          <w:sz w:val="20"/>
          <w:szCs w:val="20"/>
          <w:lang w:val="az-Latn-AZ"/>
        </w:rPr>
      </w:pPr>
      <w:r>
        <w:rPr>
          <w:lang w:val="az-Latn-AZ"/>
        </w:rPr>
        <w:t xml:space="preserve">                                                                                      </w:t>
      </w:r>
      <w:r>
        <w:rPr>
          <w:sz w:val="20"/>
          <w:szCs w:val="20"/>
          <w:lang w:val="az-Latn-AZ"/>
        </w:rPr>
        <w:t xml:space="preserve">Sənədin </w:t>
      </w:r>
    </w:p>
    <w:p w:rsidR="00E33FD2" w:rsidRPr="003D6B8B" w:rsidRDefault="00E33FD2" w:rsidP="00E33FD2">
      <w:pPr>
        <w:ind w:firstLine="540"/>
        <w:jc w:val="both"/>
        <w:rPr>
          <w:lang w:val="az-Latn-AZ"/>
        </w:rPr>
      </w:pPr>
      <w:r>
        <w:rPr>
          <w:sz w:val="20"/>
          <w:szCs w:val="20"/>
          <w:lang w:val="az-Latn-AZ"/>
        </w:rPr>
        <w:t xml:space="preserve">                                                                                                       başlığı</w:t>
      </w:r>
      <w:r>
        <w:rPr>
          <w:lang w:val="az-Latn-AZ"/>
        </w:rPr>
        <w:t xml:space="preserve"> </w:t>
      </w:r>
    </w:p>
    <w:p w:rsidR="00E33FD2" w:rsidRDefault="00E33FD2" w:rsidP="00E33FD2">
      <w:pPr>
        <w:ind w:firstLine="540"/>
        <w:jc w:val="both"/>
        <w:rPr>
          <w:lang w:val="az-Latn-AZ"/>
        </w:rPr>
      </w:pPr>
      <w:r>
        <w:rPr>
          <w:lang w:val="az-Latn-AZ"/>
        </w:rPr>
        <w:t xml:space="preserve"> </w:t>
      </w:r>
    </w:p>
    <w:p w:rsidR="00E33FD2" w:rsidRPr="004F03E6" w:rsidRDefault="00E33FD2" w:rsidP="00E33FD2">
      <w:pPr>
        <w:ind w:firstLine="540"/>
        <w:jc w:val="both"/>
        <w:rPr>
          <w:lang w:val="az-Latn-AZ"/>
        </w:rPr>
      </w:pPr>
    </w:p>
    <w:p w:rsidR="00E33FD2" w:rsidRDefault="00E33FD2" w:rsidP="00E33FD2">
      <w:pPr>
        <w:ind w:firstLine="540"/>
        <w:jc w:val="both"/>
        <w:rPr>
          <w:lang w:val="az-Latn-AZ"/>
        </w:rPr>
      </w:pPr>
      <w:r>
        <w:rPr>
          <w:lang w:val="az-Latn-AZ"/>
        </w:rPr>
        <w:t xml:space="preserve"> </w:t>
      </w:r>
    </w:p>
    <w:p w:rsidR="00E33FD2" w:rsidRDefault="00E33FD2" w:rsidP="00E33FD2">
      <w:pPr>
        <w:ind w:firstLine="540"/>
        <w:jc w:val="both"/>
        <w:rPr>
          <w:lang w:val="az-Latn-AZ"/>
        </w:rPr>
      </w:pPr>
      <w:r>
        <w:rPr>
          <w:lang w:val="az-Latn-AZ"/>
        </w:rPr>
        <w:t xml:space="preserve">  </w:t>
      </w:r>
    </w:p>
    <w:p w:rsidR="00E33FD2" w:rsidRPr="00763104" w:rsidRDefault="001D722E" w:rsidP="00E33FD2">
      <w:pPr>
        <w:ind w:firstLine="540"/>
        <w:jc w:val="both"/>
        <w:rPr>
          <w:lang w:val="az-Latn-AZ"/>
        </w:rPr>
      </w:pPr>
      <w:r w:rsidRPr="001D722E">
        <w:rPr>
          <w:noProof/>
          <w:lang w:eastAsia="ru-RU"/>
        </w:rPr>
        <w:pict>
          <v:line id="_x0000_s1653" style="position:absolute;left:0;text-align:left;z-index:251159552" from="279pt,9.7pt" to="315pt,9.7pt">
            <v:stroke dashstyle="dashDot"/>
          </v:line>
        </w:pict>
      </w:r>
      <w:r w:rsidR="00E33FD2">
        <w:rPr>
          <w:lang w:val="az-Latn-AZ"/>
        </w:rPr>
        <w:t xml:space="preserve">   </w:t>
      </w:r>
    </w:p>
    <w:p w:rsidR="00E33FD2" w:rsidRDefault="00E33FD2" w:rsidP="00E33FD2">
      <w:pPr>
        <w:ind w:firstLine="540"/>
        <w:jc w:val="both"/>
        <w:rPr>
          <w:sz w:val="20"/>
          <w:szCs w:val="20"/>
          <w:lang w:val="az-Latn-AZ"/>
        </w:rPr>
      </w:pPr>
      <w:r>
        <w:rPr>
          <w:lang w:val="az-Latn-AZ"/>
        </w:rPr>
        <w:t xml:space="preserve">                                                                                     </w:t>
      </w:r>
      <w:r>
        <w:rPr>
          <w:sz w:val="20"/>
          <w:szCs w:val="20"/>
          <w:lang w:val="az-Latn-AZ"/>
        </w:rPr>
        <w:t xml:space="preserve">Sənədin </w:t>
      </w:r>
    </w:p>
    <w:p w:rsidR="00E33FD2" w:rsidRPr="003D6B8B" w:rsidRDefault="00E33FD2" w:rsidP="00E33FD2">
      <w:pPr>
        <w:ind w:right="-73" w:firstLine="540"/>
        <w:jc w:val="both"/>
        <w:rPr>
          <w:lang w:val="az-Latn-AZ"/>
        </w:rPr>
      </w:pPr>
      <w:r>
        <w:rPr>
          <w:sz w:val="20"/>
          <w:szCs w:val="20"/>
          <w:lang w:val="az-Latn-AZ"/>
        </w:rPr>
        <w:t xml:space="preserve">                                                                                                 M məzmunu</w:t>
      </w:r>
      <w:r>
        <w:rPr>
          <w:lang w:val="az-Latn-AZ"/>
        </w:rPr>
        <w:t xml:space="preserve"> </w:t>
      </w:r>
    </w:p>
    <w:p w:rsidR="00E33FD2" w:rsidRPr="00821E91" w:rsidRDefault="00E33FD2" w:rsidP="00E33FD2">
      <w:pPr>
        <w:ind w:firstLine="540"/>
        <w:jc w:val="both"/>
        <w:rPr>
          <w:lang w:val="az-Latn-AZ"/>
        </w:rPr>
      </w:pPr>
      <w:r>
        <w:rPr>
          <w:lang w:val="az-Latn-AZ"/>
        </w:rPr>
        <w:t xml:space="preserve"> </w:t>
      </w:r>
    </w:p>
    <w:p w:rsidR="00E33FD2" w:rsidRPr="00CB2FEC" w:rsidRDefault="00E33FD2" w:rsidP="00E33FD2">
      <w:pPr>
        <w:ind w:firstLine="540"/>
        <w:jc w:val="both"/>
        <w:rPr>
          <w:lang w:val="az-Latn-AZ"/>
        </w:rPr>
      </w:pPr>
    </w:p>
    <w:p w:rsidR="00E33FD2" w:rsidRDefault="00E33FD2" w:rsidP="00E33FD2">
      <w:pPr>
        <w:ind w:firstLine="540"/>
        <w:jc w:val="both"/>
        <w:rPr>
          <w:lang w:val="az-Latn-AZ"/>
        </w:rPr>
      </w:pPr>
    </w:p>
    <w:p w:rsidR="00E33FD2" w:rsidRPr="00A03A6A" w:rsidRDefault="00E33FD2" w:rsidP="00E33FD2">
      <w:pPr>
        <w:ind w:firstLine="540"/>
        <w:jc w:val="both"/>
        <w:rPr>
          <w:lang w:val="az-Latn-AZ"/>
        </w:rPr>
      </w:pPr>
      <w:r>
        <w:rPr>
          <w:lang w:val="az-Latn-AZ"/>
        </w:rPr>
        <w:t xml:space="preserve"> </w:t>
      </w:r>
    </w:p>
    <w:p w:rsidR="00E33FD2" w:rsidRDefault="001D722E" w:rsidP="00E33FD2">
      <w:pPr>
        <w:ind w:firstLine="540"/>
        <w:jc w:val="both"/>
        <w:rPr>
          <w:lang w:val="az-Latn-AZ"/>
        </w:rPr>
      </w:pPr>
      <w:r w:rsidRPr="001D722E">
        <w:rPr>
          <w:noProof/>
          <w:lang w:eastAsia="ru-RU"/>
        </w:rPr>
        <w:pict>
          <v:line id="_x0000_s1654" style="position:absolute;left:0;text-align:left;z-index:251160576" from="279pt,7.7pt" to="315pt,7.7pt">
            <v:stroke dashstyle="dashDot"/>
          </v:line>
        </w:pict>
      </w:r>
    </w:p>
    <w:p w:rsidR="00E33FD2" w:rsidRPr="00FC3547" w:rsidRDefault="00E33FD2" w:rsidP="00E33FD2">
      <w:pPr>
        <w:ind w:firstLine="540"/>
        <w:jc w:val="both"/>
        <w:rPr>
          <w:sz w:val="18"/>
          <w:szCs w:val="18"/>
          <w:lang w:val="az-Latn-AZ"/>
        </w:rPr>
      </w:pPr>
      <w:r>
        <w:rPr>
          <w:lang w:val="az-Latn-AZ"/>
        </w:rPr>
        <w:t xml:space="preserve">                                                                                     </w:t>
      </w:r>
      <w:r w:rsidRPr="00FC3547">
        <w:rPr>
          <w:sz w:val="18"/>
          <w:szCs w:val="18"/>
          <w:lang w:val="az-Latn-AZ"/>
        </w:rPr>
        <w:t xml:space="preserve">Tərtibat </w:t>
      </w:r>
    </w:p>
    <w:p w:rsidR="00E33FD2" w:rsidRPr="00FC3547" w:rsidRDefault="00E33FD2" w:rsidP="00E33FD2">
      <w:pPr>
        <w:ind w:firstLine="540"/>
        <w:jc w:val="both"/>
        <w:rPr>
          <w:sz w:val="18"/>
          <w:szCs w:val="18"/>
          <w:lang w:val="az-Latn-AZ"/>
        </w:rPr>
      </w:pPr>
      <w:r>
        <w:rPr>
          <w:sz w:val="18"/>
          <w:szCs w:val="18"/>
          <w:lang w:val="az-Latn-AZ"/>
        </w:rPr>
        <w:t xml:space="preserve">                                 </w:t>
      </w:r>
      <w:r w:rsidRPr="00FC3547">
        <w:rPr>
          <w:sz w:val="18"/>
          <w:szCs w:val="18"/>
          <w:lang w:val="az-Latn-AZ"/>
        </w:rPr>
        <w:t xml:space="preserve">                                                                                 hissəsi</w:t>
      </w:r>
    </w:p>
    <w:p w:rsidR="00E33FD2" w:rsidRDefault="001D722E" w:rsidP="00E33FD2">
      <w:pPr>
        <w:ind w:firstLine="540"/>
        <w:jc w:val="both"/>
        <w:rPr>
          <w:lang w:val="az-Latn-AZ"/>
        </w:rPr>
      </w:pPr>
      <w:r w:rsidRPr="001D722E">
        <w:rPr>
          <w:noProof/>
          <w:lang w:eastAsia="ru-RU"/>
        </w:rPr>
        <w:pict>
          <v:line id="_x0000_s1655" style="position:absolute;left:0;text-align:left;z-index:251161600" from="279pt,9.8pt" to="315pt,9.8pt">
            <v:stroke dashstyle="dashDot"/>
          </v:line>
        </w:pict>
      </w:r>
    </w:p>
    <w:p w:rsidR="00E33FD2" w:rsidRDefault="00E33FD2" w:rsidP="00E33FD2">
      <w:pPr>
        <w:ind w:firstLine="540"/>
        <w:jc w:val="both"/>
        <w:rPr>
          <w:lang w:val="az-Latn-AZ"/>
        </w:rPr>
      </w:pPr>
    </w:p>
    <w:p w:rsidR="00E33FD2" w:rsidRDefault="00E33FD2" w:rsidP="00E33FD2">
      <w:pPr>
        <w:ind w:firstLine="540"/>
        <w:jc w:val="both"/>
        <w:rPr>
          <w:lang w:val="az-Latn-AZ"/>
        </w:rPr>
      </w:pPr>
      <w:r>
        <w:rPr>
          <w:lang w:val="az-Latn-AZ"/>
        </w:rPr>
        <w:t xml:space="preserve">   Şəkil 4.2. Cədvəl formalı sənədin quruluşu</w:t>
      </w:r>
    </w:p>
    <w:p w:rsidR="00E33FD2" w:rsidRDefault="00E33FD2" w:rsidP="00E33FD2">
      <w:pPr>
        <w:ind w:firstLine="540"/>
        <w:jc w:val="both"/>
        <w:rPr>
          <w:lang w:val="az-Latn-AZ"/>
        </w:rPr>
      </w:pPr>
      <w:r w:rsidRPr="00E12768">
        <w:rPr>
          <w:i/>
          <w:lang w:val="az-Latn-AZ"/>
        </w:rPr>
        <w:t>Nəticəvi informasiya</w:t>
      </w:r>
      <w:r>
        <w:rPr>
          <w:lang w:val="az-Latn-AZ"/>
        </w:rPr>
        <w:t xml:space="preserve"> daşıyan sənədlərdən idarəetmə məqsədilə istifadə edilir. İnformasiyanı analiz edib qərar qəbul edənlər üçün nəticəvi informasiyanı kompüterdən hansı formada alınması vacib əhəmiyyət kəsb edir. Nəticəvi informasiyanın ən çox yayılan  və istifadəçilər üçün əlverişli olan forması kompüterdən müxtəlif sənədlər, siyahılar, hesabatlar, cədvəllər, qrafiklər şəklində alınan çap formasıdır. </w:t>
      </w:r>
    </w:p>
    <w:p w:rsidR="00E33FD2" w:rsidRDefault="00E33FD2" w:rsidP="00E33FD2">
      <w:pPr>
        <w:ind w:firstLine="540"/>
        <w:jc w:val="both"/>
        <w:rPr>
          <w:lang w:val="az-Latn-AZ"/>
        </w:rPr>
      </w:pPr>
      <w:r>
        <w:rPr>
          <w:lang w:val="az-Latn-AZ"/>
        </w:rPr>
        <w:t>Əgər məsələnin həllindən alınan nəticələr digər məsələnin giriş informasiyası kimi istifadə edilirsə (məsələn, istehsalatın texniki hazırlığı məsələsinin həllindən alınan normativ verilənlər texniki-iqtisadi planlaşdırma, mühasibat uçotu və s. məsələlərinin həlli üçün giriş informasiyası kimi istifadə edilir), nəticəvi informasiya elektron formada təsvir olunur. Nəticəvi informasiyanın bu cür təsvir forması informasiyanın bir kompüterdən digərinə köçürülməsi zamanı da tətbiq edilir.</w:t>
      </w:r>
    </w:p>
    <w:p w:rsidR="00E33FD2" w:rsidRDefault="00E33FD2" w:rsidP="00E33FD2">
      <w:pPr>
        <w:ind w:firstLine="540"/>
        <w:jc w:val="both"/>
        <w:rPr>
          <w:lang w:val="az-Latn-AZ"/>
        </w:rPr>
      </w:pPr>
      <w:r>
        <w:rPr>
          <w:lang w:val="az-Latn-AZ"/>
        </w:rPr>
        <w:t>Çıxış sənədlərinin formalarının layihələndirilməsi zamanı onların nə məqsədlə, harada istifadə edilməsi, istifadənin xüsusiyyətləri, sənədlərin alınma tezliyi, sənədlərlə işləmə şəraiti və s. nəzərə alınmalıdır.</w:t>
      </w:r>
    </w:p>
    <w:p w:rsidR="00E33FD2" w:rsidRDefault="00E33FD2" w:rsidP="00E33FD2">
      <w:pPr>
        <w:ind w:firstLine="540"/>
        <w:jc w:val="both"/>
        <w:rPr>
          <w:lang w:val="az-Latn-AZ"/>
        </w:rPr>
      </w:pPr>
      <w:r w:rsidRPr="000C4F9A">
        <w:rPr>
          <w:b/>
          <w:i/>
          <w:lang w:val="az-Latn-AZ"/>
        </w:rPr>
        <w:t>Sənəd axınları</w:t>
      </w:r>
      <w:r>
        <w:rPr>
          <w:lang w:val="az-Latn-AZ"/>
        </w:rPr>
        <w:t>. İdarəetmə prosesi mürəkkəb sənədlərin dövriyyəsi</w:t>
      </w:r>
      <w:r w:rsidR="00063319">
        <w:rPr>
          <w:lang w:val="az-Latn-AZ"/>
        </w:rPr>
        <w:t xml:space="preserve"> </w:t>
      </w:r>
      <w:r>
        <w:rPr>
          <w:lang w:val="az-Latn-AZ"/>
        </w:rPr>
        <w:t>ilə-</w:t>
      </w:r>
      <w:r w:rsidR="00063319">
        <w:rPr>
          <w:lang w:val="az-Latn-AZ"/>
        </w:rPr>
        <w:t xml:space="preserve"> </w:t>
      </w:r>
      <w:r>
        <w:rPr>
          <w:lang w:val="az-Latn-AZ"/>
        </w:rPr>
        <w:t>sənəddə birinci yazının qeyd edilməsindən başlamış, onun arxivə təhvil verilməsinə qədər</w:t>
      </w:r>
      <w:r w:rsidR="00063319">
        <w:rPr>
          <w:lang w:val="az-Latn-AZ"/>
        </w:rPr>
        <w:t>-</w:t>
      </w:r>
      <w:r>
        <w:rPr>
          <w:lang w:val="az-Latn-AZ"/>
        </w:rPr>
        <w:t xml:space="preserve"> ardıcıl hərəkəti ilə xarakterizə olunur.</w:t>
      </w:r>
    </w:p>
    <w:p w:rsidR="00E33FD2" w:rsidRDefault="00E33FD2" w:rsidP="00E33FD2">
      <w:pPr>
        <w:ind w:firstLine="540"/>
        <w:jc w:val="both"/>
        <w:rPr>
          <w:lang w:val="az-Latn-AZ"/>
        </w:rPr>
      </w:pPr>
      <w:r>
        <w:rPr>
          <w:lang w:val="az-Latn-AZ"/>
        </w:rPr>
        <w:t xml:space="preserve">İdarəetmə sistemində dövr edən sənədlər informasiya axınlarını təşkil edirlər. </w:t>
      </w:r>
      <w:r>
        <w:rPr>
          <w:i/>
          <w:lang w:val="az-Latn-AZ"/>
        </w:rPr>
        <w:t>İnformasiya axını</w:t>
      </w:r>
      <w:r>
        <w:rPr>
          <w:lang w:val="az-Latn-AZ"/>
        </w:rPr>
        <w:t xml:space="preserve"> hər hansı konkret iqtisadi hesablamalara aid olan və yerlərini dəyişən verilənlər toplusudur. Məsələn, məhsul istehsalını xarakterizə edən informasiya axını, materialların sərfini xarakterizə edən informasiya axını və s.</w:t>
      </w:r>
    </w:p>
    <w:p w:rsidR="00E33FD2" w:rsidRDefault="00E33FD2" w:rsidP="00E33FD2">
      <w:pPr>
        <w:ind w:firstLine="540"/>
        <w:jc w:val="both"/>
        <w:rPr>
          <w:lang w:val="az-Latn-AZ"/>
        </w:rPr>
      </w:pPr>
      <w:r>
        <w:rPr>
          <w:lang w:val="az-Latn-AZ"/>
        </w:rPr>
        <w:t xml:space="preserve">Daxili və xarici informasiya axınlarını ayırırlar. Müəssisə daxilində dövr edən </w:t>
      </w:r>
      <w:r w:rsidRPr="00D2033B">
        <w:rPr>
          <w:i/>
          <w:lang w:val="az-Latn-AZ"/>
        </w:rPr>
        <w:t>daxili axınlar</w:t>
      </w:r>
      <w:r>
        <w:rPr>
          <w:lang w:val="az-Latn-AZ"/>
        </w:rPr>
        <w:t xml:space="preserve"> vertikal və  horizontal istehsalat-təsərrüfat əlaqələrini əks etdirirlər. Vertikal əlaqələri idarəetmənin yuxarı səviyyəsindən aşağı səviyyəsinə ötürülən informasiya axınları təşkil edir. Onlara misal olaraq müəyyən vaxt müddəti üçün konkret plan tapşırıqları, yeni strateji məqsədlər, prioritetlərin, qaydaların, təlimatların və standartların dəyişməsi haqqında və s. informasiyanı göstərmək olar. Horizontal əlaqələr korporasiyanın müxtəlif bölmələri arasında informasiya mübadiləsini reallaşdırmaqla, onların koordinasiyasını təmin edirlər.</w:t>
      </w:r>
    </w:p>
    <w:p w:rsidR="00E33FD2" w:rsidRDefault="00E33FD2" w:rsidP="00E33FD2">
      <w:pPr>
        <w:ind w:firstLine="540"/>
        <w:jc w:val="both"/>
        <w:rPr>
          <w:lang w:val="az-Latn-AZ"/>
        </w:rPr>
      </w:pPr>
      <w:r>
        <w:rPr>
          <w:lang w:val="az-Latn-AZ"/>
        </w:rPr>
        <w:t>Daxili axınlar da öz növbəsində düz və əks əlaqə axınlarına bölünürlər. İdarəetmə sistemindən idarəolunan sistemə istiqamət</w:t>
      </w:r>
      <w:r w:rsidR="00063319">
        <w:rPr>
          <w:lang w:val="az-Latn-AZ"/>
        </w:rPr>
        <w:t>-</w:t>
      </w:r>
      <w:r>
        <w:rPr>
          <w:lang w:val="az-Latn-AZ"/>
        </w:rPr>
        <w:t xml:space="preserve">lənmiş və planlaşdırma, nəzarət, tənzimləmə funksiyalarını yerinə yetirən informasiya axınları </w:t>
      </w:r>
      <w:r w:rsidRPr="00063319">
        <w:rPr>
          <w:i/>
          <w:lang w:val="az-Latn-AZ"/>
        </w:rPr>
        <w:t>düz</w:t>
      </w:r>
      <w:r>
        <w:rPr>
          <w:lang w:val="az-Latn-AZ"/>
        </w:rPr>
        <w:t xml:space="preserve"> (yuxarıdan aşağıya) </w:t>
      </w:r>
      <w:r w:rsidRPr="00063319">
        <w:rPr>
          <w:i/>
          <w:lang w:val="az-Latn-AZ"/>
        </w:rPr>
        <w:t>əlaqə</w:t>
      </w:r>
      <w:r>
        <w:rPr>
          <w:lang w:val="az-Latn-AZ"/>
        </w:rPr>
        <w:t xml:space="preserve"> adlanır.</w:t>
      </w:r>
    </w:p>
    <w:p w:rsidR="00E33FD2" w:rsidRDefault="00E33FD2" w:rsidP="00E33FD2">
      <w:pPr>
        <w:ind w:firstLine="540"/>
        <w:jc w:val="both"/>
        <w:rPr>
          <w:lang w:val="az-Latn-AZ"/>
        </w:rPr>
      </w:pPr>
      <w:r w:rsidRPr="00063319">
        <w:rPr>
          <w:i/>
          <w:lang w:val="az-Latn-AZ"/>
        </w:rPr>
        <w:t>Əks əlaqə</w:t>
      </w:r>
      <w:r>
        <w:rPr>
          <w:lang w:val="az-Latn-AZ"/>
        </w:rPr>
        <w:t xml:space="preserve"> axınları əsasən istehsalat-təsərrüfat funksiyala-rının yerinə yetirilməsi zamanı formalaşdırılır və idarəolunan sistemdən idarəedici sistemə ötürülür. Bu əlaqələrin köməyilə rəhbərlik müəssisədəki işlərin vəziyyətindən, qəbul edilən qərarların nəticələrindən, yaranmış çətinliklərdən və problem</w:t>
      </w:r>
      <w:r w:rsidR="004B16FC">
        <w:rPr>
          <w:lang w:val="az-Latn-AZ"/>
        </w:rPr>
        <w:t>-</w:t>
      </w:r>
      <w:r>
        <w:rPr>
          <w:lang w:val="az-Latn-AZ"/>
        </w:rPr>
        <w:t>lərdən xəbər tutur.</w:t>
      </w:r>
    </w:p>
    <w:p w:rsidR="00E33FD2" w:rsidRDefault="00E33FD2" w:rsidP="00E33FD2">
      <w:pPr>
        <w:ind w:firstLine="540"/>
        <w:jc w:val="both"/>
        <w:rPr>
          <w:lang w:val="az-Latn-AZ"/>
        </w:rPr>
      </w:pPr>
      <w:r>
        <w:rPr>
          <w:lang w:val="az-Latn-AZ"/>
        </w:rPr>
        <w:t>Daxili axınlar istehsalat prosesinin gedişi, avadanlığın və texnologiyanın vəziyyəti, müxtəlif təsərrüfat əməliyyatlarının yerinə yetirilməsi və s. haqqında informasiya daşıyırlar. Bunların bir hissəsi göstəriş-sərəncam, digər hissəsi isə məlumat xarakteri daşıyır.</w:t>
      </w:r>
    </w:p>
    <w:p w:rsidR="00E33FD2" w:rsidRDefault="00E33FD2" w:rsidP="00E33FD2">
      <w:pPr>
        <w:ind w:firstLine="540"/>
        <w:jc w:val="both"/>
        <w:rPr>
          <w:lang w:val="az-Latn-AZ"/>
        </w:rPr>
      </w:pPr>
      <w:r w:rsidRPr="00041D51">
        <w:rPr>
          <w:i/>
          <w:lang w:val="az-Latn-AZ"/>
        </w:rPr>
        <w:t>Xarici axınlar</w:t>
      </w:r>
      <w:r>
        <w:rPr>
          <w:lang w:val="az-Latn-AZ"/>
        </w:rPr>
        <w:t xml:space="preserve"> xarici mühitlə  informasiya mübadiləsini təmin edirlər. İnformasiyanın xarici istifadəçiləri baxılan müəssisədə istehsalat, təsərrüfat və maliyyə vəziyyəti haqqında informasiya ilə maraqlanan təşkilatlardır. Onlara yuxarı təşkilatlar, birjalar, gömrük xidmətləri, vergi orqanları, sərmayəçilər və investorlar, müəssisənin mal tədarükçüləri və istehlakçıları aiddir. Xarici təşkilatlarla informasiya mübadiləsi vasitələri müxtəlifdir: hesabat, reklam, məhsul sərgiləri, sosioloji sorğular, arayışlar və digər məlumatlar. Müəssisə haqqında informasiya yaymaq və xoşməramlı ictimai rəy yaratmaq məqsədilə ictimaiyyətlə əlaqə bölmələri yaradılır.</w:t>
      </w:r>
    </w:p>
    <w:p w:rsidR="00E33FD2" w:rsidRDefault="00E33FD2" w:rsidP="00E33FD2">
      <w:pPr>
        <w:ind w:firstLine="540"/>
        <w:jc w:val="both"/>
        <w:rPr>
          <w:lang w:val="az-Latn-AZ"/>
        </w:rPr>
      </w:pPr>
      <w:r>
        <w:rPr>
          <w:lang w:val="az-Latn-AZ"/>
        </w:rPr>
        <w:t>Sənəd dövriyyəsi müəssisənin bütün fəaliyyətini əhatə etməklə, onun strukturlaşdırılması və səmərəli idarə olunması üçün əsas təşkil edir. Odur ki, sənəd dövriyyəsi sisteminin yaradılması zamanı hələ layihəqabağı hazırlıq və funksional modellərin qurulması mərhələlərində müəssisənin fəaliyyətinin  vacib elementlərinin-</w:t>
      </w:r>
      <w:r w:rsidR="004B16FC">
        <w:rPr>
          <w:lang w:val="az-Latn-AZ"/>
        </w:rPr>
        <w:t xml:space="preserve"> </w:t>
      </w:r>
      <w:r>
        <w:rPr>
          <w:lang w:val="az-Latn-AZ"/>
        </w:rPr>
        <w:t>onun strukturunun və istehsalat-texnoloji siklinin-</w:t>
      </w:r>
      <w:r w:rsidR="004B16FC">
        <w:rPr>
          <w:lang w:val="az-Latn-AZ"/>
        </w:rPr>
        <w:t xml:space="preserve"> </w:t>
      </w:r>
      <w:r>
        <w:rPr>
          <w:lang w:val="az-Latn-AZ"/>
        </w:rPr>
        <w:t>məntiqi qurulur və tamlığı yoxlanır. Bunsuz səmərəli işləyən KİS-in yaradılması üzrə sonrakı işləri görmək mümkün deyil.</w:t>
      </w:r>
    </w:p>
    <w:p w:rsidR="00E33FD2" w:rsidRDefault="00E33FD2" w:rsidP="00E33FD2">
      <w:pPr>
        <w:ind w:firstLine="540"/>
        <w:jc w:val="both"/>
        <w:rPr>
          <w:lang w:val="az-Latn-AZ"/>
        </w:rPr>
      </w:pPr>
      <w:r>
        <w:rPr>
          <w:lang w:val="az-Latn-AZ"/>
        </w:rPr>
        <w:t>Sənəd dövriyyəsinin avtomatlaşdırılması KİS-in əsas funksiyalarından biri hesab olunur. KİS-in bütün funksional altsistemlərinin vahid kompleksdə inteqrasiyası üçün tələb olunan vacib şərtlərdən biri altsistemlərin lazımi sənədlərə və onların hissələrinə müraciətinin mümkün olmasıdır. Aydındır ki, burada söhbət sənədlərin əsasən elektron formasında təsvirindən gedir. Sənədlə işin müəssisənin hansı bölməsində başlanmasında</w:t>
      </w:r>
      <w:r w:rsidR="004B16FC">
        <w:rPr>
          <w:lang w:val="az-Latn-AZ"/>
        </w:rPr>
        <w:t>n</w:t>
      </w:r>
      <w:r>
        <w:rPr>
          <w:lang w:val="az-Latn-AZ"/>
        </w:rPr>
        <w:t xml:space="preserve"> asılı olmayaraq, həmin sənəd KİS-in altsistemlərinin öz funksiyalarını yerinə yetirilməsi üçün “əlçatan” olmalıdır.</w:t>
      </w:r>
    </w:p>
    <w:p w:rsidR="00E33FD2" w:rsidRDefault="00E33FD2" w:rsidP="00E33FD2">
      <w:pPr>
        <w:ind w:firstLine="540"/>
        <w:jc w:val="both"/>
        <w:rPr>
          <w:lang w:val="az-Latn-AZ"/>
        </w:rPr>
      </w:pPr>
      <w:r>
        <w:rPr>
          <w:lang w:val="az-Latn-AZ"/>
        </w:rPr>
        <w:t>Sənəd dövriyyəsinin avtomatlaşdırılması üçün KİS-in proqram təminatına xüsusi proqram paketi daxil edilir. Bu məqsədlə proqram bazarında bir sıra tanınmış proqram paketləri var. Misal kimi Rusiyanın proqram bazarında mövcud olan “1C:</w:t>
      </w:r>
      <w:r w:rsidRPr="00745763">
        <w:rPr>
          <w:lang w:val="az-Latn-AZ"/>
        </w:rPr>
        <w:t>Электронный</w:t>
      </w:r>
      <w:r>
        <w:rPr>
          <w:lang w:val="az-Latn-AZ"/>
        </w:rPr>
        <w:t xml:space="preserve"> </w:t>
      </w:r>
      <w:r w:rsidRPr="00900179">
        <w:rPr>
          <w:lang w:val="az-Latn-AZ"/>
        </w:rPr>
        <w:t>документооборот</w:t>
      </w:r>
      <w:r w:rsidRPr="00745763">
        <w:rPr>
          <w:lang w:val="az-Latn-AZ"/>
        </w:rPr>
        <w:t>”,</w:t>
      </w:r>
      <w:r>
        <w:rPr>
          <w:lang w:val="az-Latn-AZ"/>
        </w:rPr>
        <w:t>”</w:t>
      </w:r>
      <w:r w:rsidRPr="00745763">
        <w:rPr>
          <w:lang w:val="az-Latn-AZ"/>
        </w:rPr>
        <w:t>1С:Электронная почта</w:t>
      </w:r>
      <w:r>
        <w:rPr>
          <w:lang w:val="az-Latn-AZ"/>
        </w:rPr>
        <w:t>”</w:t>
      </w:r>
      <w:r w:rsidRPr="00745763">
        <w:rPr>
          <w:lang w:val="az-Latn-AZ"/>
        </w:rPr>
        <w:t xml:space="preserve"> proqram paketlərini, </w:t>
      </w:r>
      <w:r>
        <w:rPr>
          <w:lang w:val="az-Latn-AZ"/>
        </w:rPr>
        <w:t>“</w:t>
      </w:r>
      <w:r w:rsidRPr="00900179">
        <w:rPr>
          <w:lang w:val="az-Latn-AZ"/>
        </w:rPr>
        <w:t>ГА</w:t>
      </w:r>
      <w:r w:rsidRPr="008675DE">
        <w:rPr>
          <w:lang w:val="az-Latn-AZ"/>
        </w:rPr>
        <w:t>Л</w:t>
      </w:r>
      <w:r>
        <w:rPr>
          <w:lang w:val="az-Latn-AZ"/>
        </w:rPr>
        <w:t>AKT</w:t>
      </w:r>
      <w:r w:rsidRPr="008675DE">
        <w:rPr>
          <w:lang w:val="az-Latn-AZ"/>
        </w:rPr>
        <w:t>И</w:t>
      </w:r>
      <w:r>
        <w:rPr>
          <w:lang w:val="az-Latn-AZ"/>
        </w:rPr>
        <w:t>KA” sisteminin “Управление документо</w:t>
      </w:r>
      <w:r w:rsidRPr="00745763">
        <w:rPr>
          <w:lang w:val="az-Latn-AZ"/>
        </w:rPr>
        <w:t>оборотом</w:t>
      </w:r>
      <w:r>
        <w:rPr>
          <w:lang w:val="az-Latn-AZ"/>
        </w:rPr>
        <w:t>”</w:t>
      </w:r>
      <w:r w:rsidRPr="00745763">
        <w:rPr>
          <w:lang w:val="az-Latn-AZ"/>
        </w:rPr>
        <w:t xml:space="preserve"> </w:t>
      </w:r>
      <w:r>
        <w:rPr>
          <w:lang w:val="az-Latn-AZ"/>
        </w:rPr>
        <w:t>proqramını”, “Документ-</w:t>
      </w:r>
      <w:smartTag w:uri="urn:schemas-microsoft-com:office:smarttags" w:element="metricconverter">
        <w:smartTagPr>
          <w:attr w:name="ProductID" w:val="2000”"/>
        </w:smartTagPr>
        <w:r>
          <w:rPr>
            <w:lang w:val="az-Latn-AZ"/>
          </w:rPr>
          <w:t>2000”</w:t>
        </w:r>
      </w:smartTag>
      <w:r w:rsidRPr="00745763">
        <w:rPr>
          <w:lang w:val="az-Latn-AZ"/>
        </w:rPr>
        <w:t xml:space="preserve"> adlı sənəd dövriyyəsinin avtomatlaşdırılması sistemini göstərmək olar.</w:t>
      </w:r>
      <w:r>
        <w:rPr>
          <w:lang w:val="az-Latn-AZ"/>
        </w:rPr>
        <w:t xml:space="preserve"> “Oracle” texnologiyası əsasında yaradılmış sonuncu sistemdə saxlanan verilənlərin həcminə məhdudluq yoxdur, informasiyanın səmərəli axtarış mexanizmindən və iç funksiyalardan istifadə edilir, informasiyanın yüksək səviyyədə mühafizəsi təmin edilir. Bütün bunlar miqyasından asılı olmayaraq istənilən korporasiya üçün KİS-in dəstəklənməsini təmin edir.</w:t>
      </w:r>
    </w:p>
    <w:p w:rsidR="00E33FD2" w:rsidRDefault="00E33FD2" w:rsidP="00E33FD2">
      <w:pPr>
        <w:ind w:firstLine="540"/>
        <w:jc w:val="both"/>
        <w:rPr>
          <w:lang w:val="az-Latn-AZ"/>
        </w:rPr>
      </w:pPr>
      <w:r>
        <w:rPr>
          <w:lang w:val="az-Latn-AZ"/>
        </w:rPr>
        <w:t>Hazırda informasiya-kommunukasiya texnologiyaları sahəsində əldə edilən texniki tərəqqi informasiya axınlarının və sənəd dövriyyəsinin avtomatlaşdırılmasına yanaşmanı xeyli dəyişdirmişdir. İlk növbədə informasiya emalı prosesində ən zəhmətli əməliyyat hesab olunan ilkin sənədlərin tərtibatında fərdi kompüterlərdən istifadə olunmasını qeyd etmək lazımdır. Müəssisələrdə ödəmə tapşırıqlarının, mədaxil və məxaric kassa orderlərinin, buraxılan (göndərilən) malların siyahılarının, hesab-fakturaların və digər ilkin sənədlərin fərdi kompüterlərin köməyilə tərtib edilməsi artıq ənənəvi hal almışdır.</w:t>
      </w:r>
    </w:p>
    <w:p w:rsidR="00E33FD2" w:rsidRDefault="00E33FD2" w:rsidP="00E33FD2">
      <w:pPr>
        <w:ind w:firstLine="540"/>
        <w:jc w:val="both"/>
        <w:rPr>
          <w:lang w:val="az-Latn-AZ"/>
        </w:rPr>
      </w:pPr>
      <w:r>
        <w:rPr>
          <w:lang w:val="az-Latn-AZ"/>
        </w:rPr>
        <w:t>Şəbəkə texnologiyasından istifadə edilməsi sənəd dövriyyəsinin xeyli dəyişilməsinə gətirib çıxarır. Məsələn, “kliyent-bank” sistemi istifadəçinin (müştərinin) bankla ünsiyyət üsullarını dəyişdirir və istifadəçiyə əməliyyatçının iştirakı olmadan və öz ofisindən çıxmadan məsələlərini həll etməyə imkan verir. İnternetin və notbukların olması müasir biznesmenə ödənişləri istənilən yerdən etməyə imkan verir.</w:t>
      </w:r>
    </w:p>
    <w:p w:rsidR="00E33FD2" w:rsidRDefault="00E33FD2" w:rsidP="00E33FD2">
      <w:pPr>
        <w:ind w:firstLine="540"/>
        <w:jc w:val="both"/>
        <w:rPr>
          <w:lang w:val="az-Latn-AZ"/>
        </w:rPr>
      </w:pPr>
      <w:r>
        <w:rPr>
          <w:lang w:val="az-Latn-AZ"/>
        </w:rPr>
        <w:t>Sənəd dövriyyəsinin təkmilləşdirilməsi İnternetin, elektron poçt və elektron imza sistemlərinin əsasında baş verir və nəticədə idarəetmənin səmərəliliyi xeyli artır.</w:t>
      </w:r>
    </w:p>
    <w:p w:rsidR="00E33FD2" w:rsidRDefault="00E33FD2" w:rsidP="00E33FD2">
      <w:pPr>
        <w:ind w:firstLine="540"/>
        <w:jc w:val="both"/>
        <w:rPr>
          <w:lang w:val="az-Latn-AZ"/>
        </w:rPr>
      </w:pPr>
    </w:p>
    <w:p w:rsidR="00E33FD2" w:rsidRPr="009829A9" w:rsidRDefault="00E33FD2" w:rsidP="00590749">
      <w:pPr>
        <w:ind w:firstLine="540"/>
        <w:jc w:val="center"/>
        <w:rPr>
          <w:b/>
          <w:lang w:val="az-Latn-AZ"/>
        </w:rPr>
      </w:pPr>
      <w:r w:rsidRPr="009829A9">
        <w:rPr>
          <w:b/>
          <w:lang w:val="az-Latn-AZ"/>
        </w:rPr>
        <w:t>4.3.Maşındaxili informasiya təminatı</w:t>
      </w:r>
    </w:p>
    <w:p w:rsidR="00E33FD2" w:rsidRDefault="00E33FD2" w:rsidP="00E33FD2">
      <w:pPr>
        <w:ind w:firstLine="540"/>
        <w:jc w:val="both"/>
        <w:rPr>
          <w:lang w:val="az-Latn-AZ"/>
        </w:rPr>
      </w:pPr>
    </w:p>
    <w:p w:rsidR="00E33FD2" w:rsidRDefault="00E33FD2" w:rsidP="00E33FD2">
      <w:pPr>
        <w:ind w:firstLine="540"/>
        <w:jc w:val="both"/>
        <w:rPr>
          <w:lang w:val="az-Latn-AZ"/>
        </w:rPr>
      </w:pPr>
      <w:r>
        <w:rPr>
          <w:lang w:val="az-Latn-AZ"/>
        </w:rPr>
        <w:t>Maşındaxili informasiya təminatının(İTƏ) vəzifəsi KİS-in istifadəçilərinin informasiya tələbatlarını tez, dəqiq, tam və əlverişli formada təmin etməkdir. Maşındaxili İTƏ informasiyanın saxlanması, axtarışı və emalı ilə əlaqədar olub, məzmununa, təyinatına və təşkilinə görə müxtəlif olan fayllardan və onlar arasındakı əlaqələrdən ibarətdir. O, texniki vasitələrlə emal edilməsi, ötürülməsi, əks etdirilməsi üçün elektron daşıyıcılarında xüsusi təşkil olunmuş bütün informasiya növlərini özündə birləşdirir.</w:t>
      </w:r>
    </w:p>
    <w:p w:rsidR="00E33FD2" w:rsidRDefault="00E33FD2" w:rsidP="00E33FD2">
      <w:pPr>
        <w:ind w:firstLine="540"/>
        <w:jc w:val="both"/>
        <w:rPr>
          <w:lang w:val="az-Latn-AZ"/>
        </w:rPr>
      </w:pPr>
      <w:r>
        <w:rPr>
          <w:lang w:val="az-Latn-AZ"/>
        </w:rPr>
        <w:t>Maşındaxili İTƏ-ni təşkil edən fayllar idarəetmə obyektinin istehsalat, maliyyə və təsərrüfat fəaliyyətini əks etdirən dəyişənlər</w:t>
      </w:r>
      <w:r w:rsidR="004B16FC">
        <w:rPr>
          <w:lang w:val="az-Latn-AZ"/>
        </w:rPr>
        <w:t>i</w:t>
      </w:r>
      <w:r>
        <w:rPr>
          <w:lang w:val="az-Latn-AZ"/>
        </w:rPr>
        <w:t>n</w:t>
      </w:r>
      <w:r w:rsidR="004B16FC">
        <w:rPr>
          <w:lang w:val="az-Latn-AZ"/>
        </w:rPr>
        <w:t xml:space="preserve"> qiymətlərindən</w:t>
      </w:r>
      <w:r>
        <w:rPr>
          <w:lang w:val="az-Latn-AZ"/>
        </w:rPr>
        <w:t xml:space="preserve"> və həmçinin texniki, texnoloji, material, əmək və digər normaları və normativləri ifadə edən şərti-daimi və arayış xarakterli verilənlərdən ibarət olur. Maşındaxili informasiya təminatının strukturu, təşkili və tərkibi müəssisənin informasiya xarakteristikalarından, həll olunan məsələlərin tərkibindən və onların həll metodlarından, proqram vasitələrinin imkanlarından, faylların təşkili və onlara müraciət üsullarından, tətbiq edilən texniki vasitələrdən asılıdır.</w:t>
      </w:r>
    </w:p>
    <w:p w:rsidR="00E33FD2" w:rsidRDefault="00E33FD2" w:rsidP="00E33FD2">
      <w:pPr>
        <w:ind w:firstLine="540"/>
        <w:jc w:val="both"/>
        <w:rPr>
          <w:lang w:val="az-Latn-AZ"/>
        </w:rPr>
      </w:pPr>
      <w:r>
        <w:rPr>
          <w:lang w:val="az-Latn-AZ"/>
        </w:rPr>
        <w:t>İdarəolunan obyektin xüsusiyyətlərini daha çox nəzərə alan maşındaxili İTƏ-nin təşkilinin səmərəli variantının seçilməsi zamanı aşağıdakı tələbləri nəzərə almaq lazımdır: verilənlərin təsvirinin tamlığı; verilənlərin tərkibinin minimallığı; məsələlərin həlli zamanı verilənlərin seçilməsi vaxtının minimallığı; faylların (verilənlərin) strukturunun onları idarə edən proqramlardan asılı olmaması; informasiya bazasının strukturunun dinamikliyi.</w:t>
      </w:r>
    </w:p>
    <w:p w:rsidR="00E33FD2" w:rsidRDefault="00E33FD2" w:rsidP="00E33FD2">
      <w:pPr>
        <w:ind w:firstLine="540"/>
        <w:jc w:val="both"/>
        <w:rPr>
          <w:lang w:val="az-Latn-AZ"/>
        </w:rPr>
      </w:pPr>
      <w:r>
        <w:rPr>
          <w:lang w:val="az-Latn-AZ"/>
        </w:rPr>
        <w:t>Maşındaxili İTƏ iki cür qurula bilər:</w:t>
      </w:r>
    </w:p>
    <w:p w:rsidR="00E33FD2" w:rsidRDefault="00E33FD2" w:rsidP="00E33FD2">
      <w:pPr>
        <w:ind w:firstLine="540"/>
        <w:jc w:val="both"/>
        <w:rPr>
          <w:lang w:val="az-Latn-AZ"/>
        </w:rPr>
      </w:pPr>
      <w:r>
        <w:rPr>
          <w:lang w:val="az-Latn-AZ"/>
        </w:rPr>
        <w:t>1)lokal (asılı olmayan) fayllar çoxluğu şəklində;</w:t>
      </w:r>
    </w:p>
    <w:p w:rsidR="00E33FD2" w:rsidRDefault="00E33FD2" w:rsidP="00E33FD2">
      <w:pPr>
        <w:ind w:firstLine="540"/>
        <w:jc w:val="both"/>
        <w:rPr>
          <w:lang w:val="az-Latn-AZ"/>
        </w:rPr>
      </w:pPr>
      <w:r>
        <w:rPr>
          <w:lang w:val="az-Latn-AZ"/>
        </w:rPr>
        <w:t>2)verilənlər bazası və ya verilənlər anbarı şəklində.</w:t>
      </w:r>
    </w:p>
    <w:p w:rsidR="00E33FD2" w:rsidRDefault="00E33FD2" w:rsidP="00E33FD2">
      <w:pPr>
        <w:ind w:firstLine="540"/>
        <w:jc w:val="both"/>
        <w:rPr>
          <w:lang w:val="az-Latn-AZ"/>
        </w:rPr>
      </w:pPr>
      <w:r>
        <w:rPr>
          <w:lang w:val="az-Latn-AZ"/>
        </w:rPr>
        <w:t>1-ci halda hər bir fayl eyni strukturlu (həmcins) sənədləri əks etdirir (məsələn, məhsul istehsalı üçün norma üzrə materialların natural və qiymət göstəriciləri ilə sərfini göstərən cədvəl, əmək haqqının hesablanması üçün işçilər haqqında verilənlər cədvəli) və fayllar arasında əlaqə olmur. Hər bir idarəetmə məsələsinin həlli üçün bir və ya bir neçə lokal fayldan istifadə oluna bilər. Fayllar arasında əlaqələrin göstərilməməsi və onların mərkəzləşdirilməmiş idarə olunması aşağıdakı çatışmazlıqlara səbəb olur:</w:t>
      </w:r>
    </w:p>
    <w:p w:rsidR="00E33FD2" w:rsidRDefault="00E33FD2" w:rsidP="00E33FD2">
      <w:pPr>
        <w:ind w:firstLine="540"/>
        <w:jc w:val="both"/>
        <w:rPr>
          <w:lang w:val="az-Latn-AZ"/>
        </w:rPr>
      </w:pPr>
      <w:r>
        <w:rPr>
          <w:lang w:val="az-Latn-AZ"/>
        </w:rPr>
        <w:t>-strukturları və tərkibləri bir-birinə oxşar fayllarda verilənlər təkrarlanır. Böyük həcmli fayllarda bu xeyli yaddaş sərfinə gətirib çıxarır;</w:t>
      </w:r>
    </w:p>
    <w:p w:rsidR="00E33FD2" w:rsidRDefault="00E33FD2" w:rsidP="00E33FD2">
      <w:pPr>
        <w:ind w:firstLine="540"/>
        <w:jc w:val="both"/>
        <w:rPr>
          <w:lang w:val="az-Latn-AZ"/>
        </w:rPr>
      </w:pPr>
      <w:r>
        <w:rPr>
          <w:lang w:val="az-Latn-AZ"/>
        </w:rPr>
        <w:t>-verilənlərin təkrarlanması tamlığın pozulmasına, yəni verilənlər arasında ziddiyyətlərə səbəb olur;</w:t>
      </w:r>
    </w:p>
    <w:p w:rsidR="00E33FD2" w:rsidRDefault="00E33FD2" w:rsidP="00E33FD2">
      <w:pPr>
        <w:ind w:firstLine="540"/>
        <w:jc w:val="both"/>
        <w:rPr>
          <w:lang w:val="az-Latn-AZ"/>
        </w:rPr>
      </w:pPr>
      <w:r>
        <w:rPr>
          <w:lang w:val="az-Latn-AZ"/>
        </w:rPr>
        <w:t>-hər bir lokal faylın idarə olunması (faylın yaradılması, dəyişdirilməsi, silinməsi, lazımi yazıların tapılması) üçün yalnız ona məxsus proqram modulları tələb edildiyindən, KİS-in proqram təminatı mürəkkəbləşir və xərci xeyli artır;</w:t>
      </w:r>
    </w:p>
    <w:p w:rsidR="00E33FD2" w:rsidRDefault="00E33FD2" w:rsidP="00E33FD2">
      <w:pPr>
        <w:ind w:firstLine="540"/>
        <w:jc w:val="both"/>
        <w:rPr>
          <w:lang w:val="az-Latn-AZ"/>
        </w:rPr>
      </w:pPr>
      <w:r>
        <w:rPr>
          <w:lang w:val="az-Latn-AZ"/>
        </w:rPr>
        <w:t>-faylların idarə edilməsi üçün proqram modulları məsələnin həllini təmin edən əsas proqramın içərisinə salındığından, faylın (verilənlərin) strukturunda aparılan istənilən dəyişiklik proqramda lazımi düzəlişlər etməyə gətirib çıxarır, başqa sözlə, proqramla verilənlər arasında asılılıq yaranır;</w:t>
      </w:r>
    </w:p>
    <w:p w:rsidR="00E33FD2" w:rsidRDefault="00E33FD2" w:rsidP="00E33FD2">
      <w:pPr>
        <w:ind w:firstLine="540"/>
        <w:jc w:val="both"/>
        <w:rPr>
          <w:lang w:val="az-Latn-AZ"/>
        </w:rPr>
      </w:pPr>
      <w:r>
        <w:rPr>
          <w:lang w:val="az-Latn-AZ"/>
        </w:rPr>
        <w:t>-lokal fayllarda informasiyanın mühafizəsi çətinləşir və baha başa gəlir.</w:t>
      </w:r>
    </w:p>
    <w:p w:rsidR="00E33FD2" w:rsidRDefault="00E33FD2" w:rsidP="00E33FD2">
      <w:pPr>
        <w:ind w:firstLine="540"/>
        <w:jc w:val="both"/>
        <w:rPr>
          <w:lang w:val="az-Latn-AZ"/>
        </w:rPr>
      </w:pPr>
      <w:r>
        <w:rPr>
          <w:lang w:val="az-Latn-AZ"/>
        </w:rPr>
        <w:t>Göstərilən çatışmazlıqlar ciddi xarakter daşıdığından, informasiyanın lokal fayllar şəklində saxlanması səmərəli olmur. Lakin yüksək səviyyədə verilənlər bazasının yaradılması o qədər də asan iş olmadığından, təkbir və sadə məsələlərin həllində lokal fayllardan istifadə oluna bilər.</w:t>
      </w:r>
    </w:p>
    <w:p w:rsidR="00E33FD2" w:rsidRDefault="00E33FD2" w:rsidP="00E33FD2">
      <w:pPr>
        <w:ind w:firstLine="540"/>
        <w:jc w:val="both"/>
        <w:rPr>
          <w:lang w:val="az-Latn-AZ"/>
        </w:rPr>
      </w:pPr>
      <w:r>
        <w:rPr>
          <w:lang w:val="az-Latn-AZ"/>
        </w:rPr>
        <w:t>KİS-in informasiya təminatının verilənlər bazası (VB) əsasında təşkili daha müasir və səmərəli hesab olunur. Verilənlər bazası və onun idarəetmə sistemi birlikdə istənilən müasir İS-in, o cümlədən korporativ İS-in əsasını təşkil edir.</w:t>
      </w:r>
    </w:p>
    <w:p w:rsidR="00E33FD2" w:rsidRDefault="00E33FD2" w:rsidP="00E33FD2">
      <w:pPr>
        <w:ind w:firstLine="540"/>
        <w:jc w:val="both"/>
        <w:rPr>
          <w:lang w:val="az-Latn-AZ"/>
        </w:rPr>
      </w:pPr>
      <w:r>
        <w:rPr>
          <w:lang w:val="az-Latn-AZ"/>
        </w:rPr>
        <w:t>Maşındaxili informasiya təminatının VB konsepsiyası ilə qurulması verilənlərin izafiliyini aradan qaldırmağa və onların tamlığını təmin etməyə, verilənlər toplularına (fayllara) çoxməqsədli və təkrarən müraciət etməyə, verilənlərin idarə edilməsini mərkəzləşdirməyə və inteqrasiya etməyə, verilənlərlə proqramlar arasında asılılığı aradan qaldırmağa, verilənlərin mühafizəsini daha etibarlı təşkil etməyə imkan yaradır.</w:t>
      </w:r>
    </w:p>
    <w:p w:rsidR="00E33FD2" w:rsidRDefault="00E33FD2" w:rsidP="00E33FD2">
      <w:pPr>
        <w:ind w:firstLine="540"/>
        <w:jc w:val="both"/>
        <w:rPr>
          <w:lang w:val="az-Latn-AZ"/>
        </w:rPr>
      </w:pPr>
      <w:r w:rsidRPr="001F651F">
        <w:rPr>
          <w:i/>
          <w:lang w:val="az-Latn-AZ"/>
        </w:rPr>
        <w:t>Verilənlər bazası</w:t>
      </w:r>
      <w:r>
        <w:rPr>
          <w:lang w:val="az-Latn-AZ"/>
        </w:rPr>
        <w:t xml:space="preserve"> bir-birilə əlaqələndirilmiş, mərkəzləşdi-rilmiş idarə olunan, bir yerdə saxlanan, verilənlərin tamlığına və minimal izafiliyinə malik olan fayllar toplusudur.</w:t>
      </w:r>
    </w:p>
    <w:p w:rsidR="00E33FD2" w:rsidRDefault="00E33FD2" w:rsidP="00E33FD2">
      <w:pPr>
        <w:ind w:firstLine="540"/>
        <w:jc w:val="both"/>
        <w:rPr>
          <w:lang w:val="az-Latn-AZ"/>
        </w:rPr>
      </w:pPr>
      <w:r>
        <w:rPr>
          <w:lang w:val="az-Latn-AZ"/>
        </w:rPr>
        <w:t xml:space="preserve">VB-də verilənlərin necə və hansı qaydalarla strukturlaşdırılmasını </w:t>
      </w:r>
      <w:r>
        <w:rPr>
          <w:i/>
          <w:lang w:val="az-Latn-AZ"/>
        </w:rPr>
        <w:t>verilənlərin modeli</w:t>
      </w:r>
      <w:r>
        <w:rPr>
          <w:lang w:val="az-Latn-AZ"/>
        </w:rPr>
        <w:t xml:space="preserve"> təyin edir. Verilənlərin modeli yüksək dərəcədə tipikləşdirilmiş modellər sinfinə aiddir. Bu o deməkdir ki, hər bir verilən bu və ya digər kateqoriyaya aid edilir. Əgər bu mümkün deyilsə, veriləni süni yolla müəyyən kateqoriyaya gətirib çıxarırlar. Əksər halda kateqoriyalar əvvəlcədən müəyyənləşdirilir, məsələn, “mahiyyət”, “atribut”, “əlaqə” kateqoriyaları. Kateqoriyalar və onlar arasındakı əlaqələr birlikdə </w:t>
      </w:r>
      <w:r>
        <w:rPr>
          <w:i/>
          <w:lang w:val="az-Latn-AZ"/>
        </w:rPr>
        <w:t>sxem</w:t>
      </w:r>
      <w:r>
        <w:rPr>
          <w:lang w:val="az-Latn-AZ"/>
        </w:rPr>
        <w:t xml:space="preserve"> adlanır.</w:t>
      </w:r>
    </w:p>
    <w:p w:rsidR="00E33FD2" w:rsidRDefault="00E33FD2" w:rsidP="00E33FD2">
      <w:pPr>
        <w:ind w:firstLine="540"/>
        <w:jc w:val="both"/>
        <w:rPr>
          <w:lang w:val="az-Latn-AZ"/>
        </w:rPr>
      </w:pPr>
      <w:r>
        <w:rPr>
          <w:lang w:val="az-Latn-AZ"/>
        </w:rPr>
        <w:t xml:space="preserve">Predmet sahəsinin xüsusiyyətlərindən və istifadəçilərin  tələblərindən asılı olaraq verilənlərin modelləri müxtəlif ola bilər. Buna baxmayaraq, bütün modellərə aid olan ümumi anlayışlar və təyinetmələr mövcuddur. Hər bir model real obyektlərin statik və dinamik xassələrini əks etdirməlidir. Statik xassələrə vaxta görə invariant olan xassələr aiddir. Onlar həmişə və ya müəyyən vaxt ərzində doğru və dəyişməz olur. Məsələn, obyektin adı, ünvanı, fəaliyyət sahəsi, yarandığı il və s. Dinamik xassələr isə obyektlərin məruz qaldıqları əməliyyatlar nəticəsində dəyişilirlər, məsələn, buraxılan məhsulun miqdarı, işçinin əmək haqqı və s. </w:t>
      </w:r>
    </w:p>
    <w:p w:rsidR="00E33FD2" w:rsidRDefault="00E33FD2" w:rsidP="00E33FD2">
      <w:pPr>
        <w:ind w:firstLine="540"/>
        <w:jc w:val="both"/>
        <w:rPr>
          <w:lang w:val="az-Latn-AZ"/>
        </w:rPr>
      </w:pPr>
      <w:r>
        <w:rPr>
          <w:lang w:val="az-Latn-AZ"/>
        </w:rPr>
        <w:t>Statik xassələr verilənlər modelinin qurulma qaydalarını ifadə edir və verilənlərin təsviri dili ilə əlaqələndirilir. Burada əsas məqsəd verilənlərin strukturlarını və onlar arasındakı əlaqələri təyin etməkdir. Verilənlərin  strukturunun təyini qurulma qaydalarına cavab verən uyğun kateqoriyaların müəyyənləşdiril-məsi ilə əldə edilir. Kateqoriyaların müəyyənləşdirilməsi isə atributlar və onların mümkün qiymətləri vasitəsilə aparılır. Bu zaman hər bir kateqoriyaya aid edilə bilən “tamlığın məhdudluğu” nəzərə alınmalıdır. Məsələn, işçinin tabel nömrəsi unikal olmalıdır və ya əmək haqqı 5 rəqəmli ədəddən böyük olmamalıdır. Aşkar məhdudluqlarla yanaşı, modeldə struktur xüsusiyyətlərinə aid olan məhdudluqlar da ola bilər. Məsələn, obyektlər arasındakı əlaqələr ağacvari strukturla məhdudlaşdırıla bilər (iyerarxik modeldə).</w:t>
      </w:r>
    </w:p>
    <w:p w:rsidR="00E33FD2" w:rsidRDefault="00E33FD2" w:rsidP="00E33FD2">
      <w:pPr>
        <w:ind w:firstLine="540"/>
        <w:jc w:val="both"/>
        <w:rPr>
          <w:lang w:val="az-Latn-AZ"/>
        </w:rPr>
      </w:pPr>
      <w:r>
        <w:rPr>
          <w:lang w:val="az-Latn-AZ"/>
        </w:rPr>
        <w:t>Obyektlərin dinamik xassələri təbii qaydada və ya verilənlər üzərində aparılan əməliyyatlar nəticəsində dəyişilə bilər. Verilənlər üzərində aparılan əməliyyatlar verilənlər modelinin dinamiki xassələrini təyin edirlər və verilənlərlə əməliyyat dili vasitəsilə ifadə olunurlar.</w:t>
      </w:r>
    </w:p>
    <w:p w:rsidR="00E33FD2" w:rsidRDefault="00E33FD2" w:rsidP="00E33FD2">
      <w:pPr>
        <w:ind w:firstLine="540"/>
        <w:jc w:val="both"/>
        <w:rPr>
          <w:lang w:val="az-Latn-AZ"/>
        </w:rPr>
      </w:pPr>
      <w:r>
        <w:rPr>
          <w:lang w:val="az-Latn-AZ"/>
        </w:rPr>
        <w:t>Beləliklə, verilənlərin strukturunu təsvir edən hər bir model ilə verilənlər üzərində əməliyyatlar aparmaq üçün müəyyən dil əlaqələndirilir.</w:t>
      </w:r>
    </w:p>
    <w:p w:rsidR="00E33FD2" w:rsidRDefault="00E33FD2" w:rsidP="00E33FD2">
      <w:pPr>
        <w:ind w:firstLine="540"/>
        <w:jc w:val="both"/>
        <w:rPr>
          <w:lang w:val="az-Latn-AZ"/>
        </w:rPr>
      </w:pPr>
      <w:r>
        <w:rPr>
          <w:lang w:val="az-Latn-AZ"/>
        </w:rPr>
        <w:t xml:space="preserve">Verilənlərin struktur modelləşdirilməsi üçün klassik və onların əsasında yaradılmış yeni modellərdən istifadə olunur. Klassik modellərə </w:t>
      </w:r>
      <w:r w:rsidRPr="006565DF">
        <w:rPr>
          <w:i/>
          <w:lang w:val="az-Latn-AZ"/>
        </w:rPr>
        <w:t>iyerarxik,</w:t>
      </w:r>
      <w:r>
        <w:rPr>
          <w:lang w:val="az-Latn-AZ"/>
        </w:rPr>
        <w:t xml:space="preserve"> </w:t>
      </w:r>
      <w:r w:rsidRPr="006565DF">
        <w:rPr>
          <w:i/>
          <w:lang w:val="az-Latn-AZ"/>
        </w:rPr>
        <w:t xml:space="preserve">şəbəkə </w:t>
      </w:r>
      <w:r>
        <w:rPr>
          <w:lang w:val="az-Latn-AZ"/>
        </w:rPr>
        <w:t xml:space="preserve">və </w:t>
      </w:r>
      <w:r w:rsidRPr="006565DF">
        <w:rPr>
          <w:i/>
          <w:lang w:val="az-Latn-AZ"/>
        </w:rPr>
        <w:t>relasiya</w:t>
      </w:r>
      <w:r>
        <w:rPr>
          <w:lang w:val="az-Latn-AZ"/>
        </w:rPr>
        <w:t xml:space="preserve"> modelləri  aiddir. Son illərdə yaranan və praktikada geniş tətbiq olunan yeni modellərə </w:t>
      </w:r>
      <w:r w:rsidRPr="00047B2E">
        <w:rPr>
          <w:i/>
          <w:lang w:val="az-Latn-AZ"/>
        </w:rPr>
        <w:t>postrelyasiya,</w:t>
      </w:r>
      <w:r>
        <w:rPr>
          <w:lang w:val="az-Latn-AZ"/>
        </w:rPr>
        <w:t xml:space="preserve"> </w:t>
      </w:r>
      <w:r w:rsidRPr="00047B2E">
        <w:rPr>
          <w:i/>
          <w:lang w:val="az-Latn-AZ"/>
        </w:rPr>
        <w:t xml:space="preserve">çoxölçülü </w:t>
      </w:r>
      <w:r>
        <w:rPr>
          <w:lang w:val="az-Latn-AZ"/>
        </w:rPr>
        <w:t xml:space="preserve">və </w:t>
      </w:r>
      <w:r w:rsidRPr="00047B2E">
        <w:rPr>
          <w:i/>
          <w:lang w:val="az-Latn-AZ"/>
        </w:rPr>
        <w:t>obyekt-yönlü</w:t>
      </w:r>
      <w:r>
        <w:rPr>
          <w:lang w:val="az-Latn-AZ"/>
        </w:rPr>
        <w:t xml:space="preserve"> modelləri aid etmək olar. Göstərilən modellərin kombinasiyasından və genişləndirilməsindən yaradılan digər modellərdən də istifadə edilir. Onlara misal olaraq </w:t>
      </w:r>
      <w:r>
        <w:rPr>
          <w:i/>
          <w:lang w:val="az-Latn-AZ"/>
        </w:rPr>
        <w:t>obyekt-r</w:t>
      </w:r>
      <w:r w:rsidR="004B16FC">
        <w:rPr>
          <w:i/>
          <w:lang w:val="az-Latn-AZ"/>
        </w:rPr>
        <w:t>el</w:t>
      </w:r>
      <w:r>
        <w:rPr>
          <w:i/>
          <w:lang w:val="az-Latn-AZ"/>
        </w:rPr>
        <w:t xml:space="preserve">asiya, </w:t>
      </w:r>
      <w:r>
        <w:rPr>
          <w:lang w:val="az-Latn-AZ"/>
        </w:rPr>
        <w:t xml:space="preserve"> </w:t>
      </w:r>
      <w:r w:rsidRPr="004B16FC">
        <w:rPr>
          <w:i/>
          <w:lang w:val="az-Latn-AZ"/>
        </w:rPr>
        <w:t>deduktiv</w:t>
      </w:r>
      <w:r>
        <w:rPr>
          <w:lang w:val="az-Latn-AZ"/>
        </w:rPr>
        <w:t xml:space="preserve"> </w:t>
      </w:r>
      <w:r>
        <w:rPr>
          <w:i/>
          <w:lang w:val="az-Latn-AZ"/>
        </w:rPr>
        <w:t>obyekt-yönlü, semantik, konseptual-yönlü</w:t>
      </w:r>
      <w:r>
        <w:rPr>
          <w:lang w:val="az-Latn-AZ"/>
        </w:rPr>
        <w:t xml:space="preserve"> modelləri göstərmək olar. Bu modellərdən bəziləri verilənlər bazalarını, biliklər bazalarını və proqramlaşdırma dillərini inteqrasiya etmək məqsədilə istifadə edilir.</w:t>
      </w:r>
    </w:p>
    <w:p w:rsidR="00E33FD2" w:rsidRDefault="00E33FD2" w:rsidP="00E33FD2">
      <w:pPr>
        <w:ind w:firstLine="540"/>
        <w:jc w:val="both"/>
        <w:rPr>
          <w:lang w:val="az-Latn-AZ"/>
        </w:rPr>
      </w:pPr>
      <w:r>
        <w:rPr>
          <w:lang w:val="az-Latn-AZ"/>
        </w:rPr>
        <w:t xml:space="preserve">Verilənlər bazasının mərkəzləşdirilmiş idarə olunmasını və müxtəlif istifadəçilərin müxtəlif məqsədlərlə verilənlərə müraciətini təmin etmək üçün linqvistik və proqram vasitələrindən ibarət olan və </w:t>
      </w:r>
      <w:r w:rsidRPr="003E4F67">
        <w:rPr>
          <w:i/>
          <w:lang w:val="az-Latn-AZ"/>
        </w:rPr>
        <w:t>verilənlər bazasının idarəetmə sistemi (VBİS)</w:t>
      </w:r>
      <w:r>
        <w:rPr>
          <w:lang w:val="az-Latn-AZ"/>
        </w:rPr>
        <w:t xml:space="preserve"> adlanan xüsusi kompleks yaradılır. VBİS verilənlərin təsviri və onlar üzərində əməliyyatların aparılması üçün qəbul olunmuş dilləri dəstəkləməli və uyğun vasitələrə malik olmalıdır. Yəni VBİS verilənlərin modelinin reallaşdırılmasını təmin etməlidir. Odur ki, hər bir VBİS verilənlərin konkret tip modelinə yönəldilir, yəni model-yönlü olur.</w:t>
      </w:r>
    </w:p>
    <w:p w:rsidR="00E33FD2" w:rsidRDefault="00E33FD2" w:rsidP="00E33FD2">
      <w:pPr>
        <w:ind w:firstLine="540"/>
        <w:jc w:val="both"/>
        <w:rPr>
          <w:lang w:val="az-Latn-AZ"/>
        </w:rPr>
      </w:pPr>
      <w:r>
        <w:rPr>
          <w:lang w:val="az-Latn-AZ"/>
        </w:rPr>
        <w:t>Hazırda relasiya modelli VBİS-lər üçün verilənlərin təsvirini və onlar üzərində əməliyyatları yerinə yetirən və standart kimi qəbul olunmuş SQL(Structured Query Language-Strukturlaşdı-rılmış Sorğu Dili) dilindən istifadə edilir. Müasir relasiya VBİS-lərin hamısı bu dili dəstəkləyir.</w:t>
      </w:r>
    </w:p>
    <w:p w:rsidR="00E33FD2" w:rsidRPr="008E3BA2" w:rsidRDefault="00E33FD2" w:rsidP="00E33FD2">
      <w:pPr>
        <w:ind w:firstLine="540"/>
        <w:jc w:val="both"/>
        <w:rPr>
          <w:lang w:val="az-Latn-AZ"/>
        </w:rPr>
      </w:pPr>
      <w:r>
        <w:rPr>
          <w:lang w:val="az-Latn-AZ"/>
        </w:rPr>
        <w:t xml:space="preserve">Verilənlər bazaları, verilənlər bazalarının idarəetmə sistemləri, sorğu dilləri, o cümlədən, SQL dili haqqında ətraflı məlumat </w:t>
      </w:r>
      <w:r w:rsidRPr="008E3BA2">
        <w:rPr>
          <w:lang w:val="az-Latn-AZ"/>
        </w:rPr>
        <w:t>[1]-də verilmişdir.</w:t>
      </w:r>
    </w:p>
    <w:p w:rsidR="00E33FD2" w:rsidRDefault="00E33FD2" w:rsidP="00E33FD2">
      <w:pPr>
        <w:ind w:firstLine="540"/>
        <w:jc w:val="both"/>
        <w:rPr>
          <w:lang w:val="az-Latn-AZ"/>
        </w:rPr>
      </w:pPr>
      <w:r>
        <w:rPr>
          <w:lang w:val="az-Latn-AZ"/>
        </w:rPr>
        <w:t>Qeyd etdiyimiz kimi, maşındaxili İTƏ-də verilənlər bazasının əsas vəzifəsi böyük həcmli informasiyanın toplanmasını, saxlanmasını və operativ emalını yerinə yetirməkdir.</w:t>
      </w:r>
    </w:p>
    <w:p w:rsidR="00E33FD2" w:rsidRDefault="00E33FD2" w:rsidP="00E33FD2">
      <w:pPr>
        <w:ind w:firstLine="540"/>
        <w:jc w:val="both"/>
        <w:rPr>
          <w:lang w:val="az-Latn-AZ"/>
        </w:rPr>
      </w:pPr>
      <w:r>
        <w:rPr>
          <w:lang w:val="az-Latn-AZ"/>
        </w:rPr>
        <w:t>Bu cür sistemlər</w:t>
      </w:r>
      <w:r w:rsidR="004B16FC">
        <w:rPr>
          <w:lang w:val="az-Latn-AZ"/>
        </w:rPr>
        <w:t>ə</w:t>
      </w:r>
      <w:r>
        <w:rPr>
          <w:lang w:val="az-Latn-AZ"/>
        </w:rPr>
        <w:t xml:space="preserve">, başqa sözlə, </w:t>
      </w:r>
      <w:r w:rsidRPr="00B17F7A">
        <w:rPr>
          <w:b/>
          <w:lang w:val="az-Latn-AZ"/>
        </w:rPr>
        <w:t>OLTP</w:t>
      </w:r>
      <w:r>
        <w:rPr>
          <w:lang w:val="az-Latn-AZ"/>
        </w:rPr>
        <w:t xml:space="preserve"> (On-Line Transaction Processing-Tranzaksiyaların Operativ Emalı) sistemləri deyilir. Qeyd edək ki, </w:t>
      </w:r>
      <w:r w:rsidRPr="005713F4">
        <w:rPr>
          <w:i/>
          <w:lang w:val="az-Latn-AZ"/>
        </w:rPr>
        <w:t>tranzaksiya</w:t>
      </w:r>
      <w:r>
        <w:rPr>
          <w:i/>
          <w:lang w:val="az-Latn-AZ"/>
        </w:rPr>
        <w:t xml:space="preserve"> </w:t>
      </w:r>
      <w:r>
        <w:rPr>
          <w:lang w:val="az-Latn-AZ"/>
        </w:rPr>
        <w:t>VB-yə verilən sorğu (iş vahidi) deməkdir. Bu cür sistemlərdə informasiyanın saxlanma müddəti çox olmur, adətən bir təqvim dövrünü (ay və ya il) əhatə edir. Lakin bu tip sistemlərdə toplanan verilənlərdə müəssisənin, bankın, təşkilatın və s. fəaliyyəti haqqında illərlə müqayisə edilə bilən daha dərin və faydalı informasiyanın mövcudluğuna əvvəllər fikir verilmirdi. Toplanan informasiyanın faydalılığının və ondan analitik məsələlərin həlli üçün istifadə edilməsinin mümkünlüyünün başa düşülməsi informasiya sistemlərinin verilənlərin analitik emalına əsaslanan yeni sinfinin –</w:t>
      </w:r>
      <w:r w:rsidRPr="00B17F7A">
        <w:rPr>
          <w:b/>
          <w:lang w:val="az-Latn-AZ"/>
        </w:rPr>
        <w:t>OLAP</w:t>
      </w:r>
      <w:r>
        <w:rPr>
          <w:lang w:val="az-Latn-AZ"/>
        </w:rPr>
        <w:t xml:space="preserve"> (On-Line Analysis Processing –Operativ Analitik Emal) tipli sistemlərin yaranmasına gətirib çıxardı.</w:t>
      </w:r>
    </w:p>
    <w:p w:rsidR="00E33FD2" w:rsidRDefault="00E33FD2" w:rsidP="00E33FD2">
      <w:pPr>
        <w:ind w:firstLine="540"/>
        <w:jc w:val="both"/>
        <w:rPr>
          <w:lang w:val="az-Latn-AZ"/>
        </w:rPr>
      </w:pPr>
      <w:r>
        <w:rPr>
          <w:lang w:val="az-Latn-AZ"/>
        </w:rPr>
        <w:t>Analitik sistemlər əvvəllər də mövcud idi, lakin böyük həcmdə verilənlərin emalının mümkünlüyü, kompüterlərin qiymətinin aşağı düşməsi, böyük həcmli verilənlərin saxlama xərclərinin azalması, informasiya emalının riyazi və proqram təminatının inkişaf etməsi bu cür sistemlərin inkişafına yeni təkan verdi. Ənənəvi olaraq OLAP sistemlərinin həll etdiyi məsələlərə aşağıdakılar aiddir: alternativ qərarların qiymətləndirilməsi, proqnozlaşdırma, təsnifat, klasterləşdirmə, oxşarlığın aşkar edilməsi və s. Bütün bu məsələlərin həlli qərar qəbuletmənin dəstəklənməsinə xidmət etdiyindən, bu cür sistemlərə başqa sözlə Qərar Qəbuletməni Dəstəkləyən Sistemlər (QQDS, ingiliscə-Decision Support Systems –DSS) deyilir. Qərar qəbul edən şəxslər və ya analitiklər lazımi informasiyanı almaq üçün QQDS-ə sorğularla müraciət edirlər. Bu sorğular OLTP sistemlərinə verilən sorğulara nisbətən mürəkkəb olur. Mürəkkəb analitik sorğuları SQL dilində formalaşdırmaq mümkün olmur, odur ki, bu məqsədlə verilənlərin analitik emalına yönəlmiş xüsusi dillərdən (məsələn, ORACLE firmasının EXPRESS 4GL dili) istifadə edilir. Analitik sorğuları yerinə yetirmək üçün həmçinin xüsusi tətbiqi proqramlardan da istifadə edilə bilər.</w:t>
      </w:r>
    </w:p>
    <w:p w:rsidR="00E33FD2" w:rsidRDefault="00E33FD2" w:rsidP="00E33FD2">
      <w:pPr>
        <w:ind w:firstLine="540"/>
        <w:jc w:val="both"/>
        <w:rPr>
          <w:lang w:val="az-Latn-AZ"/>
        </w:rPr>
      </w:pPr>
      <w:r>
        <w:rPr>
          <w:lang w:val="az-Latn-AZ"/>
        </w:rPr>
        <w:t xml:space="preserve">OLAP sisteminin əsaslandığı prinsiplər VB-nin qurulması prinsiplərinə uyğun olmadığından, verilənlərin səmərəli təşkilinə və analitik emalına imkan verən xüsusiləşdirilmiş verilənlər bazasında saxlanması məqsədəuyğun sayılır. Bu tip verilənlər bazaları </w:t>
      </w:r>
      <w:r w:rsidRPr="00F051D2">
        <w:rPr>
          <w:i/>
          <w:lang w:val="az-Latn-AZ"/>
        </w:rPr>
        <w:t>verilənlər</w:t>
      </w:r>
      <w:r>
        <w:rPr>
          <w:lang w:val="az-Latn-AZ"/>
        </w:rPr>
        <w:t xml:space="preserve"> və ya </w:t>
      </w:r>
      <w:r w:rsidRPr="00F051D2">
        <w:rPr>
          <w:i/>
          <w:lang w:val="az-Latn-AZ"/>
        </w:rPr>
        <w:t>informasiya anbarları</w:t>
      </w:r>
      <w:r>
        <w:rPr>
          <w:lang w:val="az-Latn-AZ"/>
        </w:rPr>
        <w:t xml:space="preserve"> adlanır (ingiliscə “Data Warehouse”), Analitik sistemlərdə verilənlər anbarlarından istifadə edilməsi konsepsiyasının banisi olan Bill İnmon (ABŞ) verilənlər anbarın</w:t>
      </w:r>
      <w:r w:rsidR="004B16FC">
        <w:rPr>
          <w:lang w:val="az-Latn-AZ"/>
        </w:rPr>
        <w:t>a</w:t>
      </w:r>
      <w:r>
        <w:rPr>
          <w:lang w:val="az-Latn-AZ"/>
        </w:rPr>
        <w:t xml:space="preserve"> belə tərif verir: </w:t>
      </w:r>
      <w:r>
        <w:rPr>
          <w:i/>
          <w:lang w:val="az-Latn-AZ"/>
        </w:rPr>
        <w:t xml:space="preserve">verilənlər anbarı </w:t>
      </w:r>
      <w:r>
        <w:rPr>
          <w:lang w:val="az-Latn-AZ"/>
        </w:rPr>
        <w:t xml:space="preserve">(VA) idarəetmə qərarlarının qəbulunun dəstəklənməsi üçün istifadə edilən problem-yönlü, inteqrallatdırılmış, dəyişilməyən  və xronologiyanı təmin edən verilənlər toplusudur </w:t>
      </w:r>
      <w:r w:rsidRPr="0061264D">
        <w:rPr>
          <w:lang w:val="az-Latn-AZ"/>
        </w:rPr>
        <w:t>[</w:t>
      </w:r>
      <w:r>
        <w:rPr>
          <w:lang w:val="az-Latn-AZ"/>
        </w:rPr>
        <w:t>1</w:t>
      </w:r>
      <w:r w:rsidRPr="0061264D">
        <w:rPr>
          <w:lang w:val="az-Latn-AZ"/>
        </w:rPr>
        <w:t>2]</w:t>
      </w:r>
      <w:r>
        <w:rPr>
          <w:lang w:val="az-Latn-AZ"/>
        </w:rPr>
        <w:t>.</w:t>
      </w:r>
    </w:p>
    <w:p w:rsidR="00E33FD2" w:rsidRDefault="00E33FD2" w:rsidP="00E33FD2">
      <w:pPr>
        <w:ind w:firstLine="540"/>
        <w:jc w:val="both"/>
        <w:rPr>
          <w:lang w:val="az-Latn-AZ"/>
        </w:rPr>
      </w:pPr>
      <w:r>
        <w:rPr>
          <w:lang w:val="az-Latn-AZ"/>
        </w:rPr>
        <w:t>Verilənlər anbarı konsepsiyasının əsasını verilənlərin sonradan analizi üçün hazırlanması təşkil edir. Bu konsepsiya aşağıdakı müddəaları nəzərdə tutur:</w:t>
      </w:r>
    </w:p>
    <w:p w:rsidR="00E33FD2" w:rsidRDefault="00E33FD2" w:rsidP="00E33FD2">
      <w:pPr>
        <w:ind w:firstLine="540"/>
        <w:jc w:val="both"/>
        <w:rPr>
          <w:lang w:val="az-Latn-AZ"/>
        </w:rPr>
      </w:pPr>
      <w:r>
        <w:rPr>
          <w:lang w:val="az-Latn-AZ"/>
        </w:rPr>
        <w:t>1)müxtəlif mənbələrdən-</w:t>
      </w:r>
      <w:r w:rsidR="00555590">
        <w:rPr>
          <w:lang w:val="az-Latn-AZ"/>
        </w:rPr>
        <w:t xml:space="preserve"> </w:t>
      </w:r>
      <w:r>
        <w:rPr>
          <w:lang w:val="az-Latn-AZ"/>
        </w:rPr>
        <w:t>ənənəvi verilənlər bazalarından, müəssisənin daxili və xarici elektron arxivlərindən, informasiya agentlərindən və s.-</w:t>
      </w:r>
      <w:r w:rsidR="00555590">
        <w:rPr>
          <w:lang w:val="az-Latn-AZ"/>
        </w:rPr>
        <w:t xml:space="preserve"> </w:t>
      </w:r>
      <w:r>
        <w:rPr>
          <w:lang w:val="az-Latn-AZ"/>
        </w:rPr>
        <w:t>alınan verilənlərin inteqrasiyası və uyğun</w:t>
      </w:r>
      <w:r w:rsidR="00555590">
        <w:rPr>
          <w:lang w:val="az-Latn-AZ"/>
        </w:rPr>
        <w:t>-</w:t>
      </w:r>
      <w:r>
        <w:rPr>
          <w:lang w:val="az-Latn-AZ"/>
        </w:rPr>
        <w:t>laşdırılması;</w:t>
      </w:r>
    </w:p>
    <w:p w:rsidR="00E33FD2" w:rsidRDefault="00E33FD2" w:rsidP="00E33FD2">
      <w:pPr>
        <w:ind w:firstLine="540"/>
        <w:jc w:val="both"/>
        <w:rPr>
          <w:lang w:val="az-Latn-AZ"/>
        </w:rPr>
      </w:pPr>
      <w:r>
        <w:rPr>
          <w:lang w:val="az-Latn-AZ"/>
        </w:rPr>
        <w:t>2)OLTP və OLAP sistemləri tərəfindən istifadə edilən verilənlər massivlərinin bir-birindən ayrılması.</w:t>
      </w:r>
    </w:p>
    <w:p w:rsidR="00E33FD2" w:rsidRDefault="00E33FD2" w:rsidP="00E33FD2">
      <w:pPr>
        <w:ind w:firstLine="540"/>
        <w:jc w:val="both"/>
        <w:rPr>
          <w:lang w:val="az-Latn-AZ"/>
        </w:rPr>
      </w:pPr>
      <w:r>
        <w:rPr>
          <w:lang w:val="az-Latn-AZ"/>
        </w:rPr>
        <w:t>Verilənlər anbarında saxlanan verilənlər ən azı üç ölçü ilə ifadə olunduğundan (burada 3-cü ölçü adətən zaman olur), onların təsviri üçün çoxölçülü modeldən (MOLAP) istifadə edilir. Bəzən relasiya modelinin xüsusi variantından (ROLAP) və hibrid modeldən (HOLAP) də istifadə olunur.</w:t>
      </w:r>
    </w:p>
    <w:p w:rsidR="00E33FD2" w:rsidRDefault="00E33FD2" w:rsidP="00E33FD2">
      <w:pPr>
        <w:ind w:firstLine="540"/>
        <w:jc w:val="both"/>
        <w:rPr>
          <w:lang w:val="az-Latn-AZ"/>
        </w:rPr>
      </w:pPr>
      <w:r>
        <w:rPr>
          <w:lang w:val="az-Latn-AZ"/>
        </w:rPr>
        <w:t xml:space="preserve">Verilənlər anbarında verilənlərin analitik emalı müasir İT-nin vacib istiqamətlərindən biri hesab olunur. Artıq bu istiqamət DATA MINING (verilənlərin çıxarılması) adlı texnologiya ilə formalaşmışdır. DATA MINING texnologiyası verilənlərin analitik emalı üçün geniş çeşidli metodlar və instrumental proqram vasitələri təqdim edir. Buraya ənənəvi statistik metodlarla (reqressiya analizi, faktor analizi, dispersiya analizi, vaxt sıraları analizi və s.) yanaşı, son illər süni intellekt sahəsində geniş tətbiq edilən neyron şəbəkələri, qeyri-səlis məntiq, genetik alqoritmlər, biliklərin çıxarılması metodları və s. daxildir. Həmin metodlara ümumi adla </w:t>
      </w:r>
      <w:r>
        <w:rPr>
          <w:i/>
          <w:lang w:val="az-Latn-AZ"/>
        </w:rPr>
        <w:t>verilənlərin intellektual analizi</w:t>
      </w:r>
      <w:r>
        <w:rPr>
          <w:lang w:val="az-Latn-AZ"/>
        </w:rPr>
        <w:t xml:space="preserve"> metodları deyilir. </w:t>
      </w:r>
    </w:p>
    <w:p w:rsidR="00E33FD2" w:rsidRDefault="00E33FD2" w:rsidP="00E33FD2">
      <w:pPr>
        <w:ind w:firstLine="540"/>
        <w:jc w:val="both"/>
        <w:rPr>
          <w:lang w:val="az-Latn-AZ"/>
        </w:rPr>
      </w:pPr>
      <w:r>
        <w:rPr>
          <w:lang w:val="az-Latn-AZ"/>
        </w:rPr>
        <w:t>Beləliklə, verilənlər anbarı informasiya sisteminə yeni keyfiyyət və imkanlar verir. Verilənlər anbarının reallaşdırılması üçün aparat və proqram vasitələrinin yüksək inkişaf səviyyəsi son illər bu konsepsiyanın geniş tətbiqinə imkan yaratmışdır.</w:t>
      </w:r>
    </w:p>
    <w:p w:rsidR="00E33FD2" w:rsidRDefault="00E33FD2" w:rsidP="00E33FD2">
      <w:pPr>
        <w:ind w:firstLine="540"/>
        <w:jc w:val="both"/>
        <w:rPr>
          <w:lang w:val="az-Latn-AZ"/>
        </w:rPr>
      </w:pPr>
      <w:r>
        <w:rPr>
          <w:lang w:val="az-Latn-AZ"/>
        </w:rPr>
        <w:t>Verilənlərin operativ analizinə yönəlmiş sistemlər və DATA M</w:t>
      </w:r>
      <w:r w:rsidRPr="0047639B">
        <w:rPr>
          <w:lang w:val="az-Latn-AZ"/>
        </w:rPr>
        <w:t>I</w:t>
      </w:r>
      <w:r>
        <w:rPr>
          <w:lang w:val="az-Latn-AZ"/>
        </w:rPr>
        <w:t>NING texnologiyası haqqında daha ətraflı məlumatı [1]-dən almaq olar.</w:t>
      </w:r>
    </w:p>
    <w:p w:rsidR="00E33FD2" w:rsidRDefault="00E33FD2" w:rsidP="00E33FD2">
      <w:pPr>
        <w:ind w:firstLine="540"/>
        <w:jc w:val="both"/>
        <w:rPr>
          <w:lang w:val="az-Latn-AZ"/>
        </w:rPr>
      </w:pPr>
      <w:r>
        <w:rPr>
          <w:lang w:val="az-Latn-AZ"/>
        </w:rPr>
        <w:t xml:space="preserve">İnformasiya təminatında biliklər bazasından istifadə edilməsi İS-in intellektual səviyyəsini xeyli artırır. </w:t>
      </w:r>
      <w:r w:rsidRPr="00FC0A1F">
        <w:rPr>
          <w:i/>
          <w:lang w:val="az-Latn-AZ"/>
        </w:rPr>
        <w:t>Biliklər bazası</w:t>
      </w:r>
      <w:r>
        <w:rPr>
          <w:lang w:val="az-Latn-AZ"/>
        </w:rPr>
        <w:t xml:space="preserve"> (BB)-müəyyən predmet sahəsində insan tərəfindən toplanmış və hər hansı semantik modellə formal təsvir olunmuş biliklər toplusudur. Biliklərin toplanmasında, bir qayda olaraq, baxılan sahədə yüksək ixtisaslı mütəxəssislər (ekspertlər) iştirak edirlər.</w:t>
      </w:r>
    </w:p>
    <w:p w:rsidR="00E33FD2" w:rsidRDefault="00E33FD2" w:rsidP="00E33FD2">
      <w:pPr>
        <w:ind w:firstLine="540"/>
        <w:jc w:val="both"/>
        <w:rPr>
          <w:lang w:val="az-Latn-AZ"/>
        </w:rPr>
      </w:pPr>
      <w:r>
        <w:rPr>
          <w:lang w:val="az-Latn-AZ"/>
        </w:rPr>
        <w:t xml:space="preserve">Biliklər bazasının idarə edilməsi, yəni onun yaradılması, kompüterə yüklənməsi, aktual vəziyyətdə saxlanması, genişləndirilməsi, biliklərin emalı və biliklər əsasında cari situasiyaya uyğun məntiqi nəticələrin çıxarılması üçün </w:t>
      </w:r>
      <w:r w:rsidRPr="003D1D16">
        <w:rPr>
          <w:i/>
          <w:lang w:val="az-Latn-AZ"/>
        </w:rPr>
        <w:t>biliklər bazasının idarəetmə sistemi (BBİS)</w:t>
      </w:r>
      <w:r>
        <w:rPr>
          <w:lang w:val="az-Latn-AZ"/>
        </w:rPr>
        <w:t xml:space="preserve"> adlanan  proqram kompleksi hazırlanır. Biliklər bazası onun idarəetmə sistemi ilə birlikdə </w:t>
      </w:r>
      <w:r w:rsidRPr="00FF2A41">
        <w:rPr>
          <w:i/>
          <w:lang w:val="az-Latn-AZ"/>
        </w:rPr>
        <w:t>süni intellekt sistemi</w:t>
      </w:r>
      <w:r>
        <w:rPr>
          <w:lang w:val="az-Latn-AZ"/>
        </w:rPr>
        <w:t xml:space="preserve"> adlanır. Süni intellekt sistemlərindən hazırda istehsalatın planlaşdırılması və operativ idarə edilməsi, optimal davranış strategiyasının seçilməsi, diaqnostika və s. kimi sahələrdə geniş istifadə edilir.</w:t>
      </w:r>
    </w:p>
    <w:p w:rsidR="00E33FD2" w:rsidRDefault="00E33FD2" w:rsidP="00E33FD2">
      <w:pPr>
        <w:ind w:firstLine="540"/>
        <w:jc w:val="both"/>
        <w:rPr>
          <w:lang w:val="az-Latn-AZ"/>
        </w:rPr>
      </w:pPr>
      <w:r>
        <w:rPr>
          <w:lang w:val="az-Latn-AZ"/>
        </w:rPr>
        <w:t xml:space="preserve">Süni intellekt sistemləri içərisində ekspert sistemləri adlanan sistemlər daha geniş yayılmışdır. Əsasən biliklər bazasından və BBİS-dən ibarət olan </w:t>
      </w:r>
      <w:r w:rsidRPr="00FF2A41">
        <w:rPr>
          <w:i/>
          <w:lang w:val="az-Latn-AZ"/>
        </w:rPr>
        <w:t>ekspert sistemi (ES)</w:t>
      </w:r>
      <w:r>
        <w:rPr>
          <w:lang w:val="az-Latn-AZ"/>
        </w:rPr>
        <w:t xml:space="preserve"> qərar qəbuletmə prosesini formallaşdırmaq, daha doğrusu, mövcud situasiyada formal olaraq hansı qərarın daha səmərəli olması haqqında qərar qəbul edən şəxsə məsləhət vermək məqsədilə istifadə edilir. ES-in qəbul etdiyi qərar baxılan sahədə yüksək ixtisaslı mütəxəssisin (ekspertin) qəbul edəcəyi qərara uyğun və ya ondan daha yaxşı olmalıdır. Həmin sistemin adı da elə buradan yaranmışdır.</w:t>
      </w:r>
    </w:p>
    <w:p w:rsidR="00E33FD2" w:rsidRDefault="00E33FD2" w:rsidP="00E33FD2">
      <w:pPr>
        <w:ind w:firstLine="540"/>
        <w:jc w:val="both"/>
        <w:rPr>
          <w:lang w:val="az-Latn-AZ"/>
        </w:rPr>
      </w:pPr>
      <w:r>
        <w:rPr>
          <w:lang w:val="az-Latn-AZ"/>
        </w:rPr>
        <w:t>Əksər halda ES-in tərkibinə biliklər bazasından əlavə, verilənlər bazası da daxil edilir. Bu halda VB-də tipik situasiyaları və cari situasiyanı əks etdirən verilənlər (faktlar) saxlanır. Həmin verilənlər idarəetmə sistemində funksional məsələlərin həllindən alınan nəticələr ola bilər.</w:t>
      </w:r>
    </w:p>
    <w:p w:rsidR="00E33FD2" w:rsidRDefault="00E33FD2" w:rsidP="00E33FD2">
      <w:pPr>
        <w:ind w:firstLine="540"/>
        <w:jc w:val="both"/>
        <w:rPr>
          <w:lang w:val="az-Latn-AZ"/>
        </w:rPr>
      </w:pPr>
      <w:r>
        <w:rPr>
          <w:lang w:val="az-Latn-AZ"/>
        </w:rPr>
        <w:t>Yüksək səviyyəli ES-in tərkibinə göstərilən komponentlərdən başqa, izahetmə bloku və biliklərin toplanması bloku da daxil edilir. İzahetmə bloku sistemin qəbul etdiyi qərarları lazımi izahatlar verməklə əsaslandırmaq və istifadəçiyə təqdim etmək ilkin nəzərdə tutulur.</w:t>
      </w:r>
    </w:p>
    <w:p w:rsidR="00E33FD2" w:rsidRDefault="00E33FD2" w:rsidP="00E33FD2">
      <w:pPr>
        <w:ind w:firstLine="540"/>
        <w:jc w:val="both"/>
        <w:rPr>
          <w:lang w:val="az-Latn-AZ"/>
        </w:rPr>
      </w:pPr>
      <w:r>
        <w:rPr>
          <w:lang w:val="az-Latn-AZ"/>
        </w:rPr>
        <w:t xml:space="preserve">Biliklərin toplanması bloku isə ekspertlərdən biliklərin alınması və BB-yə daxil edilməsini avtomatlaşdırmaq məqsədilə sistemə daxil edilir. Bu blokun iş məntiqi mürəkkəb olduğundan, onun proqram təminatı baha başa gəlir. </w:t>
      </w:r>
    </w:p>
    <w:p w:rsidR="00E33FD2" w:rsidRDefault="00E33FD2" w:rsidP="00E33FD2">
      <w:pPr>
        <w:ind w:firstLine="540"/>
        <w:jc w:val="both"/>
        <w:rPr>
          <w:lang w:val="az-Latn-AZ"/>
        </w:rPr>
      </w:pPr>
      <w:r>
        <w:rPr>
          <w:lang w:val="az-Latn-AZ"/>
        </w:rPr>
        <w:t>Ekspert sistemi insandan fərqli olaraq, qərar qəbuletmə zamanı mümkün olan bütün alternativ variantları nəzərə almağa, cari situasiyada bütün faktları analiz etməyə və mürəkkəb situasiyalarda “intellektual” qərarlar qəbuletməyə qadirdir. Odur ki, KİS mühitində menecerlərə kömək məqsədilə ekspert sistemlərinin də qurulması nəzərə alınmalıdır. Məsələn, istehsalat planının hazırlanması zamanı istehsalı planlaşdıran məhsulun nomenklaturasını dəqiqləşdirmək üçün bazarın vəziyyətini və məhsulun texniki səviyyəsini qiymətləndirmək məqsədilə ekspert sistemlərindən istifadə edilməsi məqsədəuyğundur.</w:t>
      </w:r>
    </w:p>
    <w:p w:rsidR="00E33FD2" w:rsidRDefault="00E33FD2" w:rsidP="00E33FD2">
      <w:pPr>
        <w:ind w:firstLine="540"/>
        <w:jc w:val="both"/>
        <w:rPr>
          <w:lang w:val="az-Latn-AZ"/>
        </w:rPr>
      </w:pPr>
      <w:r>
        <w:rPr>
          <w:lang w:val="az-Latn-AZ"/>
        </w:rPr>
        <w:t>Bu məsələlərin həlli ilkin informasiyanın kifayət qədər mürəkkəb analizini tələb edir.</w:t>
      </w:r>
    </w:p>
    <w:p w:rsidR="00E33FD2" w:rsidRDefault="00E33FD2" w:rsidP="00E33FD2">
      <w:pPr>
        <w:ind w:firstLine="540"/>
        <w:jc w:val="both"/>
        <w:rPr>
          <w:lang w:val="en-US"/>
        </w:rPr>
      </w:pPr>
      <w:r>
        <w:rPr>
          <w:lang w:val="az-Latn-AZ"/>
        </w:rPr>
        <w:t xml:space="preserve">Ekspert sistemləri haqqında ətraflı məlumat </w:t>
      </w:r>
      <w:r>
        <w:rPr>
          <w:lang w:val="en-US"/>
        </w:rPr>
        <w:t>[13]-də verilmişdir.</w:t>
      </w:r>
    </w:p>
    <w:p w:rsidR="00555590" w:rsidRDefault="00555590" w:rsidP="00E33FD2">
      <w:pPr>
        <w:ind w:firstLine="540"/>
        <w:jc w:val="center"/>
        <w:rPr>
          <w:b/>
          <w:lang w:val="en-US"/>
        </w:rPr>
      </w:pPr>
    </w:p>
    <w:p w:rsidR="00E33FD2" w:rsidRDefault="00E33FD2" w:rsidP="00E33FD2">
      <w:pPr>
        <w:ind w:firstLine="540"/>
        <w:jc w:val="center"/>
        <w:rPr>
          <w:b/>
          <w:lang w:val="en-US"/>
        </w:rPr>
      </w:pPr>
      <w:r w:rsidRPr="000D40CB">
        <w:rPr>
          <w:b/>
          <w:lang w:val="en-US"/>
        </w:rPr>
        <w:t>4.4.Menecerin</w:t>
      </w:r>
      <w:r w:rsidRPr="00F96296">
        <w:rPr>
          <w:b/>
          <w:lang w:val="en-US"/>
        </w:rPr>
        <w:t xml:space="preserve"> avtomatlaşdırılmış</w:t>
      </w:r>
      <w:r w:rsidRPr="000D40CB">
        <w:rPr>
          <w:b/>
          <w:lang w:val="en-US"/>
        </w:rPr>
        <w:t xml:space="preserve"> </w:t>
      </w:r>
      <w:r>
        <w:rPr>
          <w:b/>
          <w:lang w:val="az-Latn-AZ"/>
        </w:rPr>
        <w:t>i</w:t>
      </w:r>
      <w:r w:rsidRPr="000D40CB">
        <w:rPr>
          <w:b/>
          <w:lang w:val="en-US"/>
        </w:rPr>
        <w:t>ş yerinin informasiya təminatı</w:t>
      </w:r>
    </w:p>
    <w:p w:rsidR="00E33FD2" w:rsidRDefault="00E33FD2" w:rsidP="00E33FD2">
      <w:pPr>
        <w:ind w:firstLine="540"/>
        <w:jc w:val="both"/>
        <w:rPr>
          <w:lang w:val="en-US"/>
        </w:rPr>
      </w:pPr>
      <w:r>
        <w:rPr>
          <w:lang w:val="en-US"/>
        </w:rPr>
        <w:t xml:space="preserve">Müəssisədə biznes-proseslərin avtomatlaşdırılmasına sistemli yanaşma planlaşdırmaya strateji səviyyədə tapşırıqlardan başlayaraq, ayrı-ayrı iş yerlərində gündəlik və növbəlik tapşırıqların hazırlanmasına qədər, vahid qarşılıqlı əlaqəli proses kimi baxmağı nəzərdə tutur. Bu cür yanaşma müəssisədə planlaşdırmanın bütün mərhələlərini və səviyyələtini özündə birləşdirən vahid avtomatlaşdırılmış planlaşdırma sistemini yaratmağa imkan verir. </w:t>
      </w:r>
    </w:p>
    <w:p w:rsidR="00E33FD2" w:rsidRDefault="00E33FD2" w:rsidP="00E33FD2">
      <w:pPr>
        <w:ind w:firstLine="540"/>
        <w:jc w:val="both"/>
        <w:rPr>
          <w:lang w:val="en-US"/>
        </w:rPr>
      </w:pPr>
      <w:r>
        <w:rPr>
          <w:lang w:val="en-US"/>
        </w:rPr>
        <w:t xml:space="preserve">Planlaşdırmanın iqtisadi obyektin bütün funksiyaları ilə informasiya bağlılığı var. Odur ki, KİS mühitində biznes-proseslərin avtomatlaşdırılmasını istifadəçilərin FK ilə interaktiv qarşılıqlı əlaqəsinə əsaslanan yeni informasiya texnologiyası  vasitəsilə reallaşdırmaq lazımdır. KİS-in bu cür təşkilində lokal şəbəkənin kliyenti rolunda çıxış edən hər bir FK-yə menecerin </w:t>
      </w:r>
      <w:r w:rsidRPr="000D40CB">
        <w:rPr>
          <w:i/>
          <w:lang w:val="en-US"/>
        </w:rPr>
        <w:t xml:space="preserve">avtomatlaşdırılmış iş yeri (AİR) kimi </w:t>
      </w:r>
      <w:r w:rsidRPr="00CB01DB">
        <w:rPr>
          <w:lang w:val="en-US"/>
        </w:rPr>
        <w:t>baxılır.</w:t>
      </w:r>
      <w:r>
        <w:rPr>
          <w:lang w:val="en-US"/>
        </w:rPr>
        <w:t xml:space="preserve"> </w:t>
      </w:r>
    </w:p>
    <w:p w:rsidR="00E33FD2" w:rsidRDefault="00E33FD2" w:rsidP="00E33FD2">
      <w:pPr>
        <w:ind w:firstLine="540"/>
        <w:jc w:val="both"/>
        <w:rPr>
          <w:lang w:val="en-US"/>
        </w:rPr>
      </w:pPr>
      <w:r>
        <w:rPr>
          <w:lang w:val="en-US"/>
        </w:rPr>
        <w:t>AİR-in informasiya təminatı onun informasiya bazasının tərkibini, məzmununu və təşkilini nəzərdə tutur və informasiya əlaqələrini reqlamentləşdirir. AİR-in informasiya təminatı istifadəçilərin maraq dairəsi və həll olunan məsələlərin mahiyyəti öyrənildikdən sonra həll edilə bilər. AİR-də həll olunan məsələlər planlaşdırmanın konkret hissəsinə məsuliyyət daşıyan menecerin iş fəaliyyətini əks etdirirlər.</w:t>
      </w:r>
    </w:p>
    <w:p w:rsidR="00E33FD2" w:rsidRDefault="00E33FD2" w:rsidP="00E33FD2">
      <w:pPr>
        <w:ind w:firstLine="540"/>
        <w:jc w:val="both"/>
        <w:rPr>
          <w:lang w:val="en-US"/>
        </w:rPr>
      </w:pPr>
      <w:r>
        <w:rPr>
          <w:lang w:val="en-US"/>
        </w:rPr>
        <w:t>Böımələrarası və sexlərarası səviyyədə idarəetmə məsələlərinin həlli üçün uyğun verilənlər bazaları yaradılır. Buraya: texnoloji proseslərə, əməliyyat-əmək normativlərinə, ləvazimata, materialların və yarımfabrikatların xarakteristikalarına və qiymətlərinə, sexin istehsal etdiyi məhsulun (məmulatın) nomenklaturası, miqdarı, vaxtı, əməktutumu, qiyməti və s. haqda plan göstəricilərinə, avadanlığa, işçi heyətə və s. aid verilənlər bazaları; istehsalatın gedişi haqqında sənədlərdən alınan uçot informasiyasını, iqtisadi hesabatlar üçün normativ  informasiyanı və s. əks etdirən verilənlər bazaları; əməliyyatlar, hissələr, avadanlıqlar, peşələr və s. üzrə arayış (təsnifat) kitabçaları və s. daxildir.</w:t>
      </w:r>
    </w:p>
    <w:p w:rsidR="00E33FD2" w:rsidRDefault="00E33FD2" w:rsidP="00E33FD2">
      <w:pPr>
        <w:ind w:firstLine="540"/>
        <w:jc w:val="both"/>
        <w:rPr>
          <w:lang w:val="en-US"/>
        </w:rPr>
      </w:pPr>
      <w:r>
        <w:rPr>
          <w:lang w:val="en-US"/>
        </w:rPr>
        <w:t>Müəssisənin idarəetmə sisteminin tipik struktur-təşkilati sxemi aşağıdakı AİR-lərin təşkilinə imkan verir: texniki-iqtisadi planlaşdırma üzrə menecer üçün AİR; operativ istehsalat planlaşdırma üzrə menecer üçün AİR; sexdaxili planlaşdırma üzrə menecer üçün AİR; mühasibat uçotu üzrə AİR; material-texniki təchizat üzrə menecer üçün AİR; satış üzrə menecer üçün AİR və s. Göstərilən AİR-lər lokal komputer şəbəkəsində texnoloji və informasiya bağlantıları vasitəsilə KİS-in bütün funksional altsistemləri ilə qarşılıqlı əlaqə şəraitində fəaliyyət göstərirlər.</w:t>
      </w:r>
    </w:p>
    <w:p w:rsidR="00E33FD2" w:rsidRDefault="00E33FD2" w:rsidP="00E33FD2">
      <w:pPr>
        <w:ind w:firstLine="540"/>
        <w:jc w:val="both"/>
        <w:rPr>
          <w:lang w:val="en-US"/>
        </w:rPr>
      </w:pPr>
      <w:r>
        <w:rPr>
          <w:lang w:val="en-US"/>
        </w:rPr>
        <w:t>Məsələn, operativ-istehsalat planlaşdırma üzrə menecerə məxsus AİR qarşılıqlı əlaqəli məsələlər kompleksini həll etməklə, digər AİR-lərin işini təmin etməlidir, o cümlədən: təqvim-plan normativlərinin hesablanması, məhsul istehsalı üçün tələb olunan hissələrin və materialların geniş planının hesablanması, nomenklaturaya və həcmə görə istehsal planının yerinə yetirilməsinin operativ uçotu, avadanlığın dayanmalarının operativ uçotu və s. kimi məsələlərin həlli üçün istifadəçiyə lazımi şərait yaratmalıdır. Göstərilən məsələlərin həlli üçün giriş verilənləri kimi istehsalatın texniki hazırlığının idarə edilməsi üzrə məsələləri reallaşdıran AİR-dən alınan informasiyadan və texniki-iqtisadi planlaşdırmanı yerinə yetirən AİR-dən alınan informasiyadan (müəssisənin illik və kvartallıq istehsalat proqramları) istifadə edilir. Operativ-istehsalat planlaşdırma üzrə AİR-dən alınan çıxış informasiyası texniki-iqtisadi planlaşdırma üzrə AİR tərəfindən tamamlanmamış istehsalat qalıqlarının hesablanması üçün, mühasibat uçotu üzrə AİR üçün əsas vasitələrin və materialların uçotu, əmək haqqının hesablanması və s. üçün istifadə edilir.</w:t>
      </w:r>
    </w:p>
    <w:p w:rsidR="00E33FD2" w:rsidRDefault="00E33FD2" w:rsidP="00E33FD2">
      <w:pPr>
        <w:ind w:firstLine="540"/>
        <w:jc w:val="both"/>
        <w:rPr>
          <w:lang w:val="en-US"/>
        </w:rPr>
      </w:pPr>
      <w:r>
        <w:rPr>
          <w:lang w:val="en-US"/>
        </w:rPr>
        <w:t>Avtomatlaşdırılmış iş yerlərinin lazımi informasiya ilə təmin edilməsi KİS-in paylanmış verilənlər bazaları konsepsiyası ilə təşkili nəticəsində əldə edilir. Bu halda müxtəlif avtomatlaşdırılmış iş yerlərinin verilənlər bazalarına vahid system kimi baxılır, tətbiqi proqramlar verilənlərin saxlanma yerindən asılı olmur və istənilən informasiyaya istənilən AİR-dən müraciət etmək olur.</w:t>
      </w:r>
    </w:p>
    <w:p w:rsidR="00E33FD2" w:rsidRDefault="00E33FD2" w:rsidP="00E33FD2">
      <w:pPr>
        <w:ind w:firstLine="540"/>
        <w:jc w:val="both"/>
        <w:rPr>
          <w:lang w:val="en-US"/>
        </w:rPr>
      </w:pPr>
      <w:r>
        <w:rPr>
          <w:lang w:val="en-US"/>
        </w:rPr>
        <w:t>Avtomatlaşdırılmış iş yerlərində hesablanan iqtisadi göstəricilərin qarşılıqlı əlaqələrinin təmin edilməsi təsnifat siyahılarının, unifikasiya edilmiş sənədləşdirmə sisteminin və verilənlər bazalarının səmərəli təşkili hesabına əldə edilir.</w:t>
      </w:r>
    </w:p>
    <w:p w:rsidR="001437D9" w:rsidRPr="0072237F" w:rsidRDefault="00987760" w:rsidP="001437D9">
      <w:pPr>
        <w:rPr>
          <w:b/>
          <w:lang w:val="az-Latn-AZ"/>
        </w:rPr>
      </w:pPr>
      <w:r>
        <w:rPr>
          <w:b/>
          <w:lang w:val="az-Latn-AZ"/>
        </w:rPr>
        <w:t xml:space="preserve">        </w:t>
      </w:r>
      <w:r w:rsidR="000427F9">
        <w:rPr>
          <w:b/>
          <w:lang w:val="az-Latn-AZ"/>
        </w:rPr>
        <w:t xml:space="preserve">  </w:t>
      </w:r>
      <w:r w:rsidR="001437D9">
        <w:rPr>
          <w:b/>
          <w:lang w:val="az-Latn-AZ"/>
        </w:rPr>
        <w:t>5</w:t>
      </w:r>
      <w:r w:rsidR="001437D9" w:rsidRPr="0072237F">
        <w:rPr>
          <w:b/>
          <w:lang w:val="az-Latn-AZ"/>
        </w:rPr>
        <w:t>.K</w:t>
      </w:r>
      <w:r w:rsidR="001437D9">
        <w:rPr>
          <w:b/>
          <w:lang w:val="az-Latn-AZ"/>
        </w:rPr>
        <w:t>İS-in TEXNİKİ VƏ PROQRAM TƏMİNATI</w:t>
      </w:r>
    </w:p>
    <w:p w:rsidR="001437D9" w:rsidRDefault="001437D9" w:rsidP="001437D9">
      <w:pPr>
        <w:rPr>
          <w:b/>
          <w:lang w:val="az-Latn-AZ"/>
        </w:rPr>
      </w:pPr>
      <w:r>
        <w:rPr>
          <w:b/>
          <w:lang w:val="az-Latn-AZ"/>
        </w:rPr>
        <w:t xml:space="preserve">      </w:t>
      </w:r>
      <w:r w:rsidR="00987760">
        <w:rPr>
          <w:b/>
          <w:lang w:val="az-Latn-AZ"/>
        </w:rPr>
        <w:t xml:space="preserve">    </w:t>
      </w:r>
      <w:r>
        <w:rPr>
          <w:b/>
          <w:lang w:val="az-Latn-AZ"/>
        </w:rPr>
        <w:t>5</w:t>
      </w:r>
      <w:r w:rsidRPr="0072237F">
        <w:rPr>
          <w:b/>
          <w:lang w:val="az-Latn-AZ"/>
        </w:rPr>
        <w:t>.1.</w:t>
      </w:r>
      <w:r>
        <w:rPr>
          <w:b/>
          <w:lang w:val="az-Latn-AZ"/>
        </w:rPr>
        <w:t>KİS-in texniki təminatı</w:t>
      </w:r>
    </w:p>
    <w:p w:rsidR="001437D9" w:rsidRDefault="00987760" w:rsidP="001437D9">
      <w:pPr>
        <w:jc w:val="center"/>
        <w:rPr>
          <w:b/>
          <w:lang w:val="az-Latn-AZ"/>
        </w:rPr>
      </w:pPr>
      <w:r>
        <w:rPr>
          <w:b/>
          <w:lang w:val="az-Latn-AZ"/>
        </w:rPr>
        <w:t xml:space="preserve">        </w:t>
      </w:r>
      <w:r w:rsidR="001437D9">
        <w:rPr>
          <w:b/>
          <w:lang w:val="az-Latn-AZ"/>
        </w:rPr>
        <w:t>5.1.1.Texniki vasitələr kompleksinin strukturu və tərkib hissələri</w:t>
      </w:r>
    </w:p>
    <w:p w:rsidR="001437D9" w:rsidRDefault="001437D9" w:rsidP="001437D9">
      <w:pPr>
        <w:ind w:firstLine="540"/>
        <w:jc w:val="both"/>
        <w:rPr>
          <w:lang w:val="az-Latn-AZ"/>
        </w:rPr>
      </w:pPr>
      <w:r>
        <w:rPr>
          <w:lang w:val="az-Latn-AZ"/>
        </w:rPr>
        <w:t>KİS-in texniki əsasını informasiyanın toplanması, ötürül</w:t>
      </w:r>
      <w:r w:rsidR="00987760">
        <w:rPr>
          <w:lang w:val="az-Latn-AZ"/>
        </w:rPr>
        <w:t>-</w:t>
      </w:r>
      <w:r>
        <w:rPr>
          <w:lang w:val="az-Latn-AZ"/>
        </w:rPr>
        <w:t>məsi, saxlanması, emalı, əks etdirilməsi, mühafizəsi, sənədlərin hazırlanması və çoxaldılması üçün texniki vasitələr və həmçinin həmin vasitələr arasında informasiya mübadiləsini təmin edən kommunikasiya vasitələri kompleksi təşkil edir.</w:t>
      </w:r>
    </w:p>
    <w:p w:rsidR="001437D9" w:rsidRDefault="001437D9" w:rsidP="001437D9">
      <w:pPr>
        <w:ind w:firstLine="540"/>
        <w:jc w:val="both"/>
        <w:rPr>
          <w:lang w:val="az-Latn-AZ"/>
        </w:rPr>
      </w:pPr>
      <w:r>
        <w:rPr>
          <w:lang w:val="az-Latn-AZ"/>
        </w:rPr>
        <w:t>KİS-in səmərəli fəaliyyətinin əldə edilməsi üçün texniki vasitələr kompleksi (TVK) aşağıdakı əsas tələblərə cavab verməlidir:</w:t>
      </w:r>
    </w:p>
    <w:p w:rsidR="001437D9" w:rsidRDefault="001437D9" w:rsidP="001437D9">
      <w:pPr>
        <w:ind w:firstLine="540"/>
        <w:jc w:val="both"/>
        <w:rPr>
          <w:lang w:val="az-Latn-AZ"/>
        </w:rPr>
      </w:pPr>
      <w:r>
        <w:rPr>
          <w:lang w:val="az-Latn-AZ"/>
        </w:rPr>
        <w:t xml:space="preserve">-sistemin yaradılması və fəaliyyəti üçün tələb olunan əmək və maliyyə sərflərinin minimumlaşdırılması; </w:t>
      </w:r>
    </w:p>
    <w:p w:rsidR="001437D9" w:rsidRDefault="001437D9" w:rsidP="001437D9">
      <w:pPr>
        <w:ind w:firstLine="540"/>
        <w:jc w:val="both"/>
        <w:rPr>
          <w:lang w:val="az-Latn-AZ"/>
        </w:rPr>
      </w:pPr>
      <w:r>
        <w:rPr>
          <w:lang w:val="az-Latn-AZ"/>
        </w:rPr>
        <w:t>-tətbiq edilən müxtəlif texniki vasitələrin informasiya, texniki və proqram uyğunluğunun təmini hesabına informasiyanın inteqrallaşdırılmış emalının reallaşdırılması;</w:t>
      </w:r>
    </w:p>
    <w:p w:rsidR="001437D9" w:rsidRDefault="001437D9" w:rsidP="001437D9">
      <w:pPr>
        <w:ind w:firstLine="540"/>
        <w:jc w:val="both"/>
        <w:rPr>
          <w:lang w:val="az-Latn-AZ"/>
        </w:rPr>
      </w:pPr>
      <w:r>
        <w:rPr>
          <w:lang w:val="az-Latn-AZ"/>
        </w:rPr>
        <w:t>-terminal qurğular vasitəsilə istifadəçilərin sistemlə, o cümlədən, paylanmış verilənlər bazası ilə interaktiv əlaqələrinin təmin edilməsi;</w:t>
      </w:r>
    </w:p>
    <w:p w:rsidR="001437D9" w:rsidRDefault="001437D9" w:rsidP="001437D9">
      <w:pPr>
        <w:ind w:firstLine="540"/>
        <w:jc w:val="both"/>
        <w:rPr>
          <w:lang w:val="az-Latn-AZ"/>
        </w:rPr>
      </w:pPr>
      <w:r>
        <w:rPr>
          <w:lang w:val="az-Latn-AZ"/>
        </w:rPr>
        <w:t>-yüksək etibarlılıq və informasiyanın təhlükəsizliyinin qorunması;</w:t>
      </w:r>
    </w:p>
    <w:p w:rsidR="001437D9" w:rsidRDefault="001437D9" w:rsidP="001437D9">
      <w:pPr>
        <w:ind w:firstLine="540"/>
        <w:jc w:val="both"/>
        <w:rPr>
          <w:lang w:val="az-Latn-AZ"/>
        </w:rPr>
      </w:pPr>
      <w:r>
        <w:rPr>
          <w:lang w:val="az-Latn-AZ"/>
        </w:rPr>
        <w:t>-TVK-nın modul prinsipi ilə reallaşdırılması, təkmilləşdirilməsinin və yenidən qurulmasının mümkünlüyü. TVK-nın qurulmasında bazarda mövcud olan və ya istehsalı planlaşdırılan tipik texniki vasitələrdən istifadə edilməlidir.</w:t>
      </w:r>
    </w:p>
    <w:p w:rsidR="001437D9" w:rsidRDefault="001437D9" w:rsidP="001437D9">
      <w:pPr>
        <w:ind w:firstLine="540"/>
        <w:jc w:val="both"/>
        <w:rPr>
          <w:lang w:val="az-Latn-AZ"/>
        </w:rPr>
      </w:pPr>
      <w:r>
        <w:rPr>
          <w:lang w:val="az-Latn-AZ"/>
        </w:rPr>
        <w:t>İnformasiya emalının müasir texniki vasitələrindən və idarəetmə məsələlərinin həllində istifadə edilən texnoloji proseslərin səmərəli təşkil metodlarından birgə istifadə edilməsi vacib əhəmiyyət kəsb edir. İqtisadiyyatın müxtəlif sahələrində idarəetmə funksiyalarının avtomatlaşdırılmasının  əsasını elektron texnikasının son nailiyyətlərindən, o cümlədən, yüksək məhsul-darlı, böyük sürətli kompüterlərdən və müasir kommunikasiya vasitələrindən istifadə edilməsinə yönələn yeni, proqressiv informasiya texnologiyaları təşkil edir.</w:t>
      </w:r>
    </w:p>
    <w:p w:rsidR="001437D9" w:rsidRDefault="001437D9" w:rsidP="001437D9">
      <w:pPr>
        <w:ind w:firstLine="540"/>
        <w:jc w:val="both"/>
        <w:rPr>
          <w:lang w:val="az-Latn-AZ"/>
        </w:rPr>
      </w:pPr>
      <w:r>
        <w:rPr>
          <w:lang w:val="az-Latn-AZ"/>
        </w:rPr>
        <w:t>Y</w:t>
      </w:r>
      <w:r w:rsidR="000427F9">
        <w:rPr>
          <w:lang w:val="az-Latn-AZ"/>
        </w:rPr>
        <w:t>e</w:t>
      </w:r>
      <w:r>
        <w:rPr>
          <w:lang w:val="az-Latn-AZ"/>
        </w:rPr>
        <w:t>ni texnologiyaların tətbiqi iqtisadi sistemlərin struktu</w:t>
      </w:r>
      <w:r w:rsidR="000427F9">
        <w:rPr>
          <w:lang w:val="az-Latn-AZ"/>
        </w:rPr>
        <w:t>-</w:t>
      </w:r>
      <w:r>
        <w:rPr>
          <w:lang w:val="az-Latn-AZ"/>
        </w:rPr>
        <w:t>runun xüsusiyyətlərini nəzərə almağı tələb edir. Bu ilk növbədə qonşu və şərik təşkilatlarla düz və əks istiqamətdə mürəkkəb informasiya əlaqələri ilə xarakterizə olunan çoxsəviyyəli iyerarxik strukturlu korporasiyalara xas olan təşkilati əlaqələrin mürəkkəbliyidir.</w:t>
      </w:r>
    </w:p>
    <w:p w:rsidR="001437D9" w:rsidRDefault="001437D9" w:rsidP="001437D9">
      <w:pPr>
        <w:ind w:firstLine="540"/>
        <w:jc w:val="both"/>
        <w:rPr>
          <w:lang w:val="az-Latn-AZ"/>
        </w:rPr>
      </w:pPr>
      <w:r>
        <w:rPr>
          <w:lang w:val="az-Latn-AZ"/>
        </w:rPr>
        <w:t>Texniki vasitələr kompleksinin başlıca elementi idarəetmə məsələlərinin həll prosesində informasiya emalının avtomatlaş-dırılması üçün istifadə edilən kompüterdir. İdarəetmənin avtomatlaşdırılması sistemlərində müxtəlif məhsuldarlığa, işləmə sürətinə, ölçülərə və digər texniki xarakteristikalara malik olan kompüterlərdən istifadə edilir. Kompüterlər ildən-ilə təkmilləşdirilir, texniki xarakteristikaları (məhsuldarlıq, işləmə, sürəti, daxili və xarici yaddaş tutumu, periferiya qurğuları) daha da yaxşılaşdırılır, qabarit ölçüləri kiçildilir.</w:t>
      </w:r>
    </w:p>
    <w:p w:rsidR="001437D9" w:rsidRDefault="001437D9" w:rsidP="001437D9">
      <w:pPr>
        <w:ind w:firstLine="540"/>
        <w:jc w:val="both"/>
        <w:rPr>
          <w:lang w:val="az-Latn-AZ"/>
        </w:rPr>
      </w:pPr>
      <w:r>
        <w:rPr>
          <w:lang w:val="az-Latn-AZ"/>
        </w:rPr>
        <w:t xml:space="preserve">Korporativ informasiya sistemlərində informasiya emalının avtomatlaşdırılması üçün superkompüterlərdən, peşəyönümlü (universal) meynfreymlərdən (mainframe) və mikrokompüter-lərdən (fərdi kompüterlərdən) istifadə edilir. </w:t>
      </w:r>
    </w:p>
    <w:p w:rsidR="001437D9" w:rsidRDefault="001437D9" w:rsidP="001437D9">
      <w:pPr>
        <w:ind w:firstLine="540"/>
        <w:jc w:val="both"/>
        <w:rPr>
          <w:lang w:val="az-Latn-AZ"/>
        </w:rPr>
      </w:pPr>
      <w:r w:rsidRPr="000427F9">
        <w:rPr>
          <w:rStyle w:val="aa"/>
          <w:i/>
          <w:lang w:val="az-Latn-AZ"/>
        </w:rPr>
        <w:t xml:space="preserve">Meynfreymlər </w:t>
      </w:r>
      <w:r>
        <w:rPr>
          <w:lang w:val="az-Latn-AZ"/>
        </w:rPr>
        <w:t xml:space="preserve"> mikrokompüterlərə nisbətən daha məhsul</w:t>
      </w:r>
      <w:r w:rsidR="000427F9">
        <w:rPr>
          <w:lang w:val="az-Latn-AZ"/>
        </w:rPr>
        <w:t>-</w:t>
      </w:r>
      <w:r>
        <w:rPr>
          <w:lang w:val="az-Latn-AZ"/>
        </w:rPr>
        <w:t>darlı və qabaritli olurlar. Kompüterlərin texniki xarakteristika</w:t>
      </w:r>
      <w:r w:rsidR="000427F9">
        <w:rPr>
          <w:lang w:val="az-Latn-AZ"/>
        </w:rPr>
        <w:t>-</w:t>
      </w:r>
      <w:r>
        <w:rPr>
          <w:lang w:val="az-Latn-AZ"/>
        </w:rPr>
        <w:t>larına və ölçülərinə görə təsnifatında meynfreymlər kiçik, orta və böyük kompüter siniflərini əvəzləyirlər.</w:t>
      </w:r>
    </w:p>
    <w:p w:rsidR="001437D9" w:rsidRDefault="001437D9" w:rsidP="001437D9">
      <w:pPr>
        <w:ind w:firstLine="540"/>
        <w:jc w:val="both"/>
        <w:rPr>
          <w:lang w:val="az-Latn-AZ"/>
        </w:rPr>
      </w:pPr>
      <w:r>
        <w:rPr>
          <w:lang w:val="az-Latn-AZ"/>
        </w:rPr>
        <w:t xml:space="preserve">Superkompüterlərdən, universal meynfreymlərdən və fərdi kompüterlərdən başqa, avtomatlaşdırılmış sistemlərdə problem-yönlü və ixtisaslaşdırılmış hesablama vasitələrindən də istifadə edilir. </w:t>
      </w:r>
      <w:r w:rsidRPr="00A21522">
        <w:rPr>
          <w:i/>
          <w:lang w:val="az-Latn-AZ"/>
        </w:rPr>
        <w:t>Problem-yönlü hesablama sis</w:t>
      </w:r>
      <w:r w:rsidRPr="006B70AC">
        <w:rPr>
          <w:i/>
          <w:lang w:val="az-Latn-AZ"/>
        </w:rPr>
        <w:t>temləri</w:t>
      </w:r>
      <w:r>
        <w:rPr>
          <w:lang w:val="az-Latn-AZ"/>
        </w:rPr>
        <w:t xml:space="preserve"> dar çərçivədə məsələlərin (texnoloji obyektlərin idarə edilməsi, nisbətən kiçik həcmdə verilənlərin qeydiyyatı, toplanması və emalı, mürəkkəb olmayan alqoritmlərlə hesablamaların aparılması və s.) həlli üçün tətbiq edilir. Onlar universal kompüterlərə nisbətən məhdud aparat-proqram resurslarına malik olurlar. Problem-yönlü hesablama vasitələrinə misal olaraq müxtəlif təyinatlı idarəedici -hesablama komplekslərini göstərmək olar.</w:t>
      </w:r>
    </w:p>
    <w:p w:rsidR="001437D9" w:rsidRDefault="001437D9" w:rsidP="001437D9">
      <w:pPr>
        <w:ind w:firstLine="540"/>
        <w:jc w:val="both"/>
        <w:rPr>
          <w:lang w:val="az-Latn-AZ"/>
        </w:rPr>
      </w:pPr>
      <w:r w:rsidRPr="00A21522">
        <w:rPr>
          <w:i/>
          <w:lang w:val="az-Latn-AZ"/>
        </w:rPr>
        <w:t>İxtisaslaşdırılmış hesablama vasitələri</w:t>
      </w:r>
      <w:r>
        <w:rPr>
          <w:lang w:val="az-Latn-AZ"/>
        </w:rPr>
        <w:t xml:space="preserve"> daha dar çərçivədə məsələlərin həlli üçün və ya müəyyən qrup funksiyaların reallaşdırılması üçün nəzərdə tutulur. Bu cür dar təmayül</w:t>
      </w:r>
      <w:r w:rsidR="000427F9">
        <w:rPr>
          <w:lang w:val="az-Latn-AZ"/>
        </w:rPr>
        <w:t>l</w:t>
      </w:r>
      <w:r>
        <w:rPr>
          <w:lang w:val="az-Latn-AZ"/>
        </w:rPr>
        <w:t>ük kompüterin məhsuldarlığını  və etibarlığını saxlamaq şərtilə onun strukturunu xüsusiləşdirməyə, sadələşdirməyə və qiymətini azaltmağa imkan verir. İxtisaslaşdırılmış hesablama vasitələrinə misal olaraq xüsusi təyinatlı proqramlaşdırılan mikroprosessorları; ayrı-ayrı texniki qurğuların, maşınların, aqreqatların, proseslərin idarə edilməsində hesabi-məntiqi funksiyaları yerinə yetirən mikroprosessorları, kontrollerləri, adapterləri; mürəkkəb sistemlərində qovşaqların işini uzlaşdıran qurğuları göstərmək olar.</w:t>
      </w:r>
    </w:p>
    <w:p w:rsidR="001437D9" w:rsidRDefault="001437D9" w:rsidP="001437D9">
      <w:pPr>
        <w:ind w:firstLine="540"/>
        <w:jc w:val="both"/>
        <w:rPr>
          <w:lang w:val="az-Latn-AZ"/>
        </w:rPr>
      </w:pPr>
      <w:r>
        <w:rPr>
          <w:lang w:val="az-Latn-AZ"/>
        </w:rPr>
        <w:t>Müasir kompüterlərin funksional imkanlarını aşağıdakılar təyin edir:</w:t>
      </w:r>
    </w:p>
    <w:p w:rsidR="001437D9" w:rsidRDefault="001437D9" w:rsidP="001437D9">
      <w:pPr>
        <w:ind w:firstLine="540"/>
        <w:jc w:val="both"/>
        <w:rPr>
          <w:lang w:val="az-Latn-AZ"/>
        </w:rPr>
      </w:pPr>
      <w:r>
        <w:rPr>
          <w:lang w:val="az-Latn-AZ"/>
        </w:rPr>
        <w:t>-işləmə sürəti: vahid zaman müddətində (1 saniyədə) yerinə yetirilən əməliyyatların orta sayını göstərir. Müasir kompüterlərdə o meqa- və qiqa herslərlə ölçülür;</w:t>
      </w:r>
    </w:p>
    <w:p w:rsidR="001437D9" w:rsidRDefault="001437D9" w:rsidP="001437D9">
      <w:pPr>
        <w:ind w:firstLine="540"/>
        <w:jc w:val="both"/>
        <w:rPr>
          <w:lang w:val="az-Latn-AZ"/>
        </w:rPr>
      </w:pPr>
      <w:r>
        <w:rPr>
          <w:lang w:val="az-Latn-AZ"/>
        </w:rPr>
        <w:t>-məhsuldarlıq: vahid zaman müddəti ərzində həll olunan tipik(etalon) məsələlərin sayı ilə ölçülür və kompüterin bütün qurğularının işləmə sürətini xarakterizə edir;</w:t>
      </w:r>
    </w:p>
    <w:p w:rsidR="001437D9" w:rsidRDefault="001437D9" w:rsidP="001437D9">
      <w:pPr>
        <w:ind w:firstLine="540"/>
        <w:jc w:val="both"/>
        <w:rPr>
          <w:lang w:val="az-Latn-AZ"/>
        </w:rPr>
      </w:pPr>
      <w:r>
        <w:rPr>
          <w:lang w:val="az-Latn-AZ"/>
        </w:rPr>
        <w:t>-bütün daxili yaddaş qurğularının nomenklaturası, tutumu və işləmə sürəti;</w:t>
      </w:r>
    </w:p>
    <w:p w:rsidR="001437D9" w:rsidRDefault="001437D9" w:rsidP="001437D9">
      <w:pPr>
        <w:ind w:firstLine="540"/>
        <w:jc w:val="both"/>
        <w:rPr>
          <w:lang w:val="az-Latn-AZ"/>
        </w:rPr>
      </w:pPr>
      <w:r>
        <w:rPr>
          <w:lang w:val="az-Latn-AZ"/>
        </w:rPr>
        <w:t>-bütün xarici yaddaş qurğularının nomenklaturası, tutumu və işləmə sürəti;</w:t>
      </w:r>
    </w:p>
    <w:p w:rsidR="001437D9" w:rsidRDefault="001437D9" w:rsidP="001437D9">
      <w:pPr>
        <w:ind w:firstLine="540"/>
        <w:jc w:val="both"/>
        <w:rPr>
          <w:lang w:val="az-Latn-AZ"/>
        </w:rPr>
      </w:pPr>
      <w:r>
        <w:rPr>
          <w:lang w:val="az-Latn-AZ"/>
        </w:rPr>
        <w:t>-informasiya mübadiləsi, xaricetmə və daxiletmə qurğularının nomenklaturası və texniki xarakteristikaları;</w:t>
      </w:r>
    </w:p>
    <w:p w:rsidR="001437D9" w:rsidRDefault="001437D9" w:rsidP="001437D9">
      <w:pPr>
        <w:ind w:firstLine="540"/>
        <w:jc w:val="both"/>
        <w:rPr>
          <w:lang w:val="az-Latn-AZ"/>
        </w:rPr>
      </w:pPr>
      <w:r>
        <w:rPr>
          <w:lang w:val="az-Latn-AZ"/>
        </w:rPr>
        <w:t>-kompüterin qovşaqları arasında qarşılıqlı əlaqə yaradan və onları uzlaşdıran qurğuların (maşındaxili interfeyslərin) tipləri və buraxma qabiliyyətləri;</w:t>
      </w:r>
    </w:p>
    <w:p w:rsidR="001437D9" w:rsidRDefault="001437D9" w:rsidP="001437D9">
      <w:pPr>
        <w:ind w:firstLine="540"/>
        <w:jc w:val="both"/>
        <w:rPr>
          <w:lang w:val="az-Latn-AZ"/>
        </w:rPr>
      </w:pPr>
      <w:r>
        <w:rPr>
          <w:lang w:val="az-Latn-AZ"/>
        </w:rPr>
        <w:t>-kompüterin eyni vaxtda bir neçə istifadəçi işləyə bilməsi və bu zaman bir neçə proqramı yerinə yetirmə qabiliyyəti (çoxproqramlılıq);</w:t>
      </w:r>
    </w:p>
    <w:p w:rsidR="001437D9" w:rsidRDefault="001437D9" w:rsidP="001437D9">
      <w:pPr>
        <w:ind w:firstLine="540"/>
        <w:jc w:val="both"/>
        <w:rPr>
          <w:lang w:val="az-Latn-AZ"/>
        </w:rPr>
      </w:pPr>
      <w:r>
        <w:rPr>
          <w:lang w:val="az-Latn-AZ"/>
        </w:rPr>
        <w:t>-kompüterdə istifadə olunan əməliyyat sistemlərinin tipi və texniki-istismar xarakteristikaları;</w:t>
      </w:r>
    </w:p>
    <w:p w:rsidR="001437D9" w:rsidRDefault="001437D9" w:rsidP="001437D9">
      <w:pPr>
        <w:ind w:firstLine="540"/>
        <w:jc w:val="both"/>
        <w:rPr>
          <w:lang w:val="az-Latn-AZ"/>
        </w:rPr>
      </w:pPr>
      <w:r>
        <w:rPr>
          <w:lang w:val="az-Latn-AZ"/>
        </w:rPr>
        <w:t>-proqram təminatının mövcudluğu və onun funksional imkanları;</w:t>
      </w:r>
    </w:p>
    <w:p w:rsidR="001437D9" w:rsidRDefault="001437D9" w:rsidP="001437D9">
      <w:pPr>
        <w:ind w:firstLine="540"/>
        <w:jc w:val="both"/>
        <w:rPr>
          <w:lang w:val="az-Latn-AZ"/>
        </w:rPr>
      </w:pPr>
      <w:r>
        <w:rPr>
          <w:lang w:val="az-Latn-AZ"/>
        </w:rPr>
        <w:t>-digər maşınlar üçün yazilmiş proqramlarin yerinə yetirilməsinin mümkünlüyü ( digər kompüterlə proqram uyğunluğu);</w:t>
      </w:r>
    </w:p>
    <w:p w:rsidR="001437D9" w:rsidRDefault="001437D9" w:rsidP="001437D9">
      <w:pPr>
        <w:ind w:firstLine="540"/>
        <w:jc w:val="both"/>
        <w:rPr>
          <w:lang w:val="az-Latn-AZ"/>
        </w:rPr>
      </w:pPr>
      <w:r>
        <w:rPr>
          <w:lang w:val="az-Latn-AZ"/>
        </w:rPr>
        <w:t>-maşın əmrlərinin strukturu və sistemi;</w:t>
      </w:r>
    </w:p>
    <w:p w:rsidR="001437D9" w:rsidRDefault="001437D9" w:rsidP="001437D9">
      <w:pPr>
        <w:ind w:firstLine="540"/>
        <w:jc w:val="both"/>
        <w:rPr>
          <w:lang w:val="az-Latn-AZ"/>
        </w:rPr>
      </w:pPr>
      <w:r>
        <w:rPr>
          <w:lang w:val="az-Latn-AZ"/>
        </w:rPr>
        <w:t>-rabitə kanallarına və şəbəkəyə qoşulma imkanı;</w:t>
      </w:r>
    </w:p>
    <w:p w:rsidR="001437D9" w:rsidRDefault="001437D9" w:rsidP="001437D9">
      <w:pPr>
        <w:ind w:firstLine="540"/>
        <w:jc w:val="both"/>
        <w:rPr>
          <w:lang w:val="az-Latn-AZ"/>
        </w:rPr>
      </w:pPr>
      <w:r>
        <w:rPr>
          <w:lang w:val="az-Latn-AZ"/>
        </w:rPr>
        <w:t>-kompüterin istismar etibarlığı.</w:t>
      </w:r>
    </w:p>
    <w:p w:rsidR="001437D9" w:rsidRDefault="001437D9" w:rsidP="001437D9">
      <w:pPr>
        <w:ind w:firstLine="540"/>
        <w:jc w:val="both"/>
        <w:rPr>
          <w:lang w:val="az-Latn-AZ"/>
        </w:rPr>
      </w:pPr>
      <w:r>
        <w:rPr>
          <w:lang w:val="az-Latn-AZ"/>
        </w:rPr>
        <w:t>Ekspertlərin məlumatına görə dünya miqyasında elektron informasiya resurslarının 70%-ə qədəri meynfreymlərdə saxlanır. Hazırda ABŞ-da 4 milyondan çox meynfreym quraşdırılmışdır.</w:t>
      </w:r>
    </w:p>
    <w:p w:rsidR="001437D9" w:rsidRDefault="001437D9" w:rsidP="001437D9">
      <w:pPr>
        <w:ind w:firstLine="540"/>
        <w:jc w:val="both"/>
        <w:rPr>
          <w:lang w:val="az-Latn-AZ"/>
        </w:rPr>
      </w:pPr>
      <w:r w:rsidRPr="000427F9">
        <w:rPr>
          <w:rStyle w:val="aa"/>
          <w:i/>
        </w:rPr>
        <w:t>Fərdi kompüter</w:t>
      </w:r>
      <w:r>
        <w:rPr>
          <w:lang w:val="az-Latn-AZ"/>
        </w:rPr>
        <w:t xml:space="preserve"> meymfreymlə müqayisədə imkanlarının aşağı olmasına baxmayaraq, etibarlı və ucuz olub, istismar üçün çox əlverişlidir. O, tətbiqinə görə universal xarakter daşıyır və hamı üçün əlçatandır. Baza tipli fərdi kompüterin əsas üstünlüklərinə aşağıdakılar aiddir:</w:t>
      </w:r>
    </w:p>
    <w:p w:rsidR="001437D9" w:rsidRDefault="001437D9" w:rsidP="001437D9">
      <w:pPr>
        <w:ind w:firstLine="540"/>
        <w:jc w:val="both"/>
        <w:rPr>
          <w:lang w:val="az-Latn-AZ"/>
        </w:rPr>
      </w:pPr>
      <w:r>
        <w:rPr>
          <w:lang w:val="az-Latn-AZ"/>
        </w:rPr>
        <w:t>-fərdi alıcılar üçün mümkün olan qədər ucuz olması;</w:t>
      </w:r>
    </w:p>
    <w:p w:rsidR="001437D9" w:rsidRDefault="001437D9" w:rsidP="001437D9">
      <w:pPr>
        <w:ind w:firstLine="540"/>
        <w:jc w:val="both"/>
        <w:rPr>
          <w:lang w:val="az-Latn-AZ"/>
        </w:rPr>
      </w:pPr>
      <w:r>
        <w:rPr>
          <w:lang w:val="az-Latn-AZ"/>
        </w:rPr>
        <w:t>-ətraf mühitin xüsusi tələblərinə ehtiyac olmadan istənilən yerdə quraşdırılmasının və istismarının mümkünlüyü;</w:t>
      </w:r>
    </w:p>
    <w:p w:rsidR="001437D9" w:rsidRDefault="001437D9" w:rsidP="001437D9">
      <w:pPr>
        <w:ind w:firstLine="540"/>
        <w:jc w:val="both"/>
        <w:rPr>
          <w:lang w:val="az-Latn-AZ"/>
        </w:rPr>
      </w:pPr>
      <w:r>
        <w:rPr>
          <w:lang w:val="az-Latn-AZ"/>
        </w:rPr>
        <w:t>-arxitekturasının çevikliyi onun idarəetmə, biznes, elm, təhsil və s. kimi müxtəlif sahələrdə tətbiqinə imkan verir;</w:t>
      </w:r>
    </w:p>
    <w:p w:rsidR="001437D9" w:rsidRDefault="001437D9" w:rsidP="001437D9">
      <w:pPr>
        <w:ind w:firstLine="540"/>
        <w:jc w:val="both"/>
        <w:rPr>
          <w:lang w:val="az-Latn-AZ"/>
        </w:rPr>
      </w:pPr>
      <w:r>
        <w:rPr>
          <w:lang w:val="az-Latn-AZ"/>
        </w:rPr>
        <w:t>-əməliyyat sisteminin rahat və sadə interfeysə malik olması, onunla xüsusi hazırlığı olmayan istənilən istifadəçinin işləməsinə imkan verir;</w:t>
      </w:r>
    </w:p>
    <w:p w:rsidR="001437D9" w:rsidRDefault="001437D9" w:rsidP="001437D9">
      <w:pPr>
        <w:ind w:firstLine="540"/>
        <w:jc w:val="both"/>
        <w:rPr>
          <w:lang w:val="az-Latn-AZ"/>
        </w:rPr>
      </w:pPr>
      <w:r>
        <w:rPr>
          <w:lang w:val="az-Latn-AZ"/>
        </w:rPr>
        <w:t>-yüksək iş etibarlığı (orta hesabla 5000 saata qədər səhvsiz işləyə bilir).</w:t>
      </w:r>
    </w:p>
    <w:p w:rsidR="001437D9" w:rsidRDefault="001437D9" w:rsidP="001437D9">
      <w:pPr>
        <w:ind w:firstLine="540"/>
        <w:jc w:val="both"/>
        <w:rPr>
          <w:lang w:val="az-Latn-AZ"/>
        </w:rPr>
      </w:pPr>
      <w:r>
        <w:rPr>
          <w:lang w:val="az-Latn-AZ"/>
        </w:rPr>
        <w:t>İdarəetmə sahəsində ABŞ-ın “Compaq Computer”, “Apple (Machintosh)”,“Hewlett Packard”,</w:t>
      </w:r>
      <w:r>
        <w:rPr>
          <w:rFonts w:ascii="Sylfaen" w:hAnsi="Sylfaen"/>
          <w:lang w:val="az-Latn-AZ"/>
        </w:rPr>
        <w:t>"</w:t>
      </w:r>
      <w:r>
        <w:rPr>
          <w:lang w:val="az-Latn-AZ"/>
        </w:rPr>
        <w:t>Dell</w:t>
      </w:r>
      <w:r>
        <w:rPr>
          <w:rFonts w:ascii="Sylfaen" w:hAnsi="Sylfaen"/>
          <w:lang w:val="az-Latn-AZ"/>
        </w:rPr>
        <w:t>"</w:t>
      </w:r>
      <w:r>
        <w:rPr>
          <w:lang w:val="az-Latn-AZ"/>
        </w:rPr>
        <w:t>,“AMD”,“DEC”, “SUN”, İngiltərənin “Spectrum”, “Amstrad”, “ICL”, Fransanın “Micral”, İtalyanın “Olivetty”, Yaponiyanın “Toshiba”, “Panasinic”, “Sony”, “Partner” və s. firmalarının istehsal etdiyi kompüterlər geniş tətbiq edilir. Hazırda fərdi kompüterlərin ən populyar növü İBM klonuna (“klon” sözü müəyyən istiqamətli arxitekturaya  malik və bir-birilə proqram uyğunluğu olan kompüterlər ailəsini göstərir) daxil olan kompüterlərdir. Sonrakı yerləri “Apple” firmasının “Machintosh” klonu və DEC firmasının kompüterləri tuturlar.</w:t>
      </w:r>
    </w:p>
    <w:p w:rsidR="001437D9" w:rsidRPr="001437D9" w:rsidRDefault="001437D9" w:rsidP="001437D9">
      <w:pPr>
        <w:ind w:firstLine="540"/>
        <w:jc w:val="both"/>
        <w:rPr>
          <w:lang w:val="az-Latn-AZ"/>
        </w:rPr>
      </w:pPr>
      <w:r>
        <w:rPr>
          <w:lang w:val="az-Latn-AZ"/>
        </w:rPr>
        <w:t xml:space="preserve">Hazırda dünyanın kompüter parkında milyarddan çox fərdi kompüter (stolüstü və portativ tipli) var. Onların təxminən 80%-ni İBM klonu, qalanını isə Mochintosh, DEC və digər kompüterlər təşkil edir. İBM klonunda hazırda müxtəlif seriyalı “Pentium” və “Pentium Pro” mikroprosessorlarından istifadə edilir və son illər onların çoxprosessorlu variantları istehsal edilir. Fərdi kompüterlər haqqında daha ətraflı məlumatı </w:t>
      </w:r>
      <w:r w:rsidRPr="001437D9">
        <w:rPr>
          <w:lang w:val="az-Latn-AZ"/>
        </w:rPr>
        <w:t>[2]-dən almaq olar.</w:t>
      </w:r>
    </w:p>
    <w:p w:rsidR="001437D9" w:rsidRDefault="001437D9" w:rsidP="001437D9">
      <w:pPr>
        <w:ind w:firstLine="540"/>
        <w:jc w:val="both"/>
        <w:rPr>
          <w:lang w:val="az-Latn-AZ"/>
        </w:rPr>
      </w:pPr>
      <w:r>
        <w:rPr>
          <w:lang w:val="az-Latn-AZ"/>
        </w:rPr>
        <w:t xml:space="preserve">Fərdi kompüterlərin yuxarıda baxılan baza tipindən başqa şəbəkədə işçi stansiya kimi işləmək üçün xüsusi növləri də var. </w:t>
      </w:r>
      <w:r w:rsidRPr="00253908">
        <w:rPr>
          <w:i/>
          <w:lang w:val="az-Latn-AZ"/>
        </w:rPr>
        <w:t>Şəbəkə fərdi kompüterləri</w:t>
      </w:r>
      <w:r>
        <w:rPr>
          <w:lang w:val="az-Latn-AZ"/>
        </w:rPr>
        <w:t xml:space="preserve"> adlanan bu tip fərdi kompüterlərin iki standartı mövcuddur.</w:t>
      </w:r>
    </w:p>
    <w:p w:rsidR="001437D9" w:rsidRDefault="001437D9" w:rsidP="001437D9">
      <w:pPr>
        <w:ind w:firstLine="540"/>
        <w:jc w:val="both"/>
        <w:rPr>
          <w:lang w:val="az-Latn-AZ"/>
        </w:rPr>
      </w:pPr>
      <w:r>
        <w:rPr>
          <w:lang w:val="az-Latn-AZ"/>
        </w:rPr>
        <w:t>1)Sun, Oracle və İBM kompaniyalarının təqdim etdikləri şəbəkə kompüterləri (ŞK). Onlarda lokal disk yaddaşı olmur, odur ki, şəbəkədən və serverlərdən çox asılı olurlar. ŞK və server özlərinin əməliyyat mühitində işləyirlər, lakin Windows üçün tətbiqi proqramları yükləməyə imkan verirlər. ŞK-nın əsas üstünlüyü onun ucuz olmasıdır. Çatışmayan cəhəti onun xüsusi əməliyyat sistemi ilə işləməsidir.</w:t>
      </w:r>
    </w:p>
    <w:p w:rsidR="001437D9" w:rsidRDefault="001437D9" w:rsidP="001437D9">
      <w:pPr>
        <w:ind w:firstLine="540"/>
        <w:jc w:val="both"/>
        <w:rPr>
          <w:lang w:val="az-Latn-AZ"/>
        </w:rPr>
      </w:pPr>
      <w:r>
        <w:rPr>
          <w:lang w:val="az-Latn-AZ"/>
        </w:rPr>
        <w:t xml:space="preserve">2)Intel, Microsoft, </w:t>
      </w:r>
      <w:r w:rsidRPr="000F5019">
        <w:rPr>
          <w:lang w:val="az-Latn-AZ"/>
        </w:rPr>
        <w:t>Hewlett-Packard və Compaq kompaniyalarının dəstəklədikləri NetPC.</w:t>
      </w:r>
      <w:r>
        <w:rPr>
          <w:lang w:val="az-Latn-AZ"/>
        </w:rPr>
        <w:t xml:space="preserve"> NetPC-genişlənmə platası quraşdırmağa imkanı olmayan kompüterdir. FD və CD-ROM disk qurğuları quraşdırmaq mümkündür. NetPC standartı baza FK-nın inkişaf etmiş variantı olduğundan, şəbəkənin dəstəklənməsi xərcləri azalır. NetPC dar çərçivədə məsələlərin həlli üçün nəzərdə tutulub. O, müəssisənin kompüter parkını tamamlaya və digər avadanlıqlarla tam uyğunluğu təmin edə bilər.</w:t>
      </w:r>
    </w:p>
    <w:p w:rsidR="001437D9" w:rsidRDefault="001437D9" w:rsidP="001437D9">
      <w:pPr>
        <w:ind w:firstLine="540"/>
        <w:jc w:val="both"/>
        <w:rPr>
          <w:lang w:val="az-Latn-AZ"/>
        </w:rPr>
      </w:pPr>
      <w:r>
        <w:rPr>
          <w:lang w:val="az-Latn-AZ"/>
        </w:rPr>
        <w:t>İşçi stansiyada adətən bir prosessorlu, 40-a qədər istifadəçini dəstəkləyən lokal şəbəkəyə xidmət edən aşağı (birinci) səviyyə serverində isə iki prosessorlu kompüterdən istifadə edilir. Bu cür server stolüstü baza FK-dan korpusun tipinə və genişlənmə yuvalarının sayının çoxluğuna görə fərqlənir.</w:t>
      </w:r>
    </w:p>
    <w:p w:rsidR="001437D9" w:rsidRDefault="001437D9" w:rsidP="001437D9">
      <w:pPr>
        <w:ind w:firstLine="540"/>
        <w:jc w:val="both"/>
        <w:rPr>
          <w:lang w:val="az-Latn-AZ"/>
        </w:rPr>
      </w:pPr>
      <w:r>
        <w:rPr>
          <w:lang w:val="az-Latn-AZ"/>
        </w:rPr>
        <w:t xml:space="preserve">Yüksək səviyyəli serverlər əsas etibarilə meynfreymlərdə qurulur. Belə serverlərdə  ikidən səkkizə qədər yüksək məhsuldarlı prosessor, ikidən çox qida mənbəyi və ventilyator, bir neçə inteqrallaşdırılmış kontroller olur. Onlar böyük tutumlu əməli və disk yaddaşlarına malik olurlar. Məsələn, SUN kompaniyasının “Enterprise </w:t>
      </w:r>
      <w:smartTag w:uri="urn:schemas-microsoft-com:office:smarttags" w:element="metricconverter">
        <w:smartTagPr>
          <w:attr w:name="ProductID" w:val="450”"/>
        </w:smartTagPr>
        <w:r>
          <w:rPr>
            <w:lang w:val="az-Latn-AZ"/>
          </w:rPr>
          <w:t>450”</w:t>
        </w:r>
      </w:smartTag>
      <w:r>
        <w:rPr>
          <w:lang w:val="az-Latn-AZ"/>
        </w:rPr>
        <w:t xml:space="preserve"> serverləri 4 ədəd 500 Mhs tezlikli SPARC prosessoruna, 4 GB tutumlu əməli yaddaşa və 6 TB  tutumlu disk yaddaşına malikdir. DEC (Digital Equipment) firmasının “Turbolaser” serveri “Alpha” adlı səkkiz ədəd 64 mərtəbəli prosessorla təchiz olunub və onların sayının 14-ə çatdırılması planlaşdırılır. Kompüter bazarına çıxarılan serverlər əsasən “Sun UltraSPARC </w:t>
      </w:r>
      <w:r w:rsidRPr="00B051B8">
        <w:rPr>
          <w:lang w:val="az-Latn-AZ"/>
        </w:rPr>
        <w:t>I</w:t>
      </w:r>
      <w:r>
        <w:rPr>
          <w:lang w:val="az-Latn-AZ"/>
        </w:rPr>
        <w:t>IC”, “</w:t>
      </w:r>
      <w:r w:rsidRPr="00A75F1D">
        <w:rPr>
          <w:lang w:val="az-Latn-AZ"/>
        </w:rPr>
        <w:t>Intel</w:t>
      </w:r>
      <w:r>
        <w:rPr>
          <w:lang w:val="az-Latn-AZ"/>
        </w:rPr>
        <w:t xml:space="preserve"> Xeon MP”, “IBM Power4”, “IBM RS64IV”, “HP PA8700”, “AMD Athlon XP”, “Alpha </w:t>
      </w:r>
      <w:smartTag w:uri="urn:schemas-microsoft-com:office:smarttags" w:element="metricconverter">
        <w:smartTagPr>
          <w:attr w:name="ProductID" w:val="21264C"/>
        </w:smartTagPr>
        <w:r>
          <w:rPr>
            <w:lang w:val="az-Latn-AZ"/>
          </w:rPr>
          <w:t>21264C</w:t>
        </w:r>
      </w:smartTag>
      <w:r>
        <w:rPr>
          <w:lang w:val="az-Latn-AZ"/>
        </w:rPr>
        <w:t>”, “Intel Itanium” prosessorları bazasında qurulurlar.</w:t>
      </w:r>
    </w:p>
    <w:p w:rsidR="001437D9" w:rsidRDefault="001437D9" w:rsidP="001437D9">
      <w:pPr>
        <w:ind w:firstLine="540"/>
        <w:jc w:val="both"/>
        <w:rPr>
          <w:lang w:val="az-Latn-AZ"/>
        </w:rPr>
      </w:pPr>
      <w:r>
        <w:rPr>
          <w:lang w:val="az-Latn-AZ"/>
        </w:rPr>
        <w:t xml:space="preserve">Böyük miqyaslı korporativ və ərazi informasiya sistemlərində </w:t>
      </w:r>
      <w:r w:rsidRPr="00541AD0">
        <w:rPr>
          <w:rStyle w:val="aa"/>
          <w:i/>
        </w:rPr>
        <w:t>superkompüterlərdən</w:t>
      </w:r>
      <w:r>
        <w:rPr>
          <w:lang w:val="az-Latn-AZ"/>
        </w:rPr>
        <w:t xml:space="preserve"> istifadə edilir. Onların tətbiqi sistemin ümumi məhsuldarlığını və digər texniki xarakteristika</w:t>
      </w:r>
      <w:r w:rsidR="00541AD0">
        <w:rPr>
          <w:lang w:val="az-Latn-AZ"/>
        </w:rPr>
        <w:t>-</w:t>
      </w:r>
      <w:r>
        <w:rPr>
          <w:lang w:val="az-Latn-AZ"/>
        </w:rPr>
        <w:t>larını xeyli yüksəldir.</w:t>
      </w:r>
    </w:p>
    <w:p w:rsidR="001437D9" w:rsidRDefault="001437D9" w:rsidP="001437D9">
      <w:pPr>
        <w:ind w:firstLine="540"/>
        <w:jc w:val="both"/>
        <w:rPr>
          <w:lang w:val="az-Latn-AZ"/>
        </w:rPr>
      </w:pPr>
      <w:r>
        <w:rPr>
          <w:lang w:val="az-Latn-AZ"/>
        </w:rPr>
        <w:t>Superkompüterlər adətən çoxprosessorlu arxitektura ilə qurulurlar və bir saniyədə milyonlarla sürüşən nöqtəli əməliyyat (meqaFlops-MFlops) yerinə yetiri</w:t>
      </w:r>
      <w:r w:rsidR="00541AD0">
        <w:rPr>
          <w:lang w:val="az-Latn-AZ"/>
        </w:rPr>
        <w:t>r</w:t>
      </w:r>
      <w:r>
        <w:rPr>
          <w:lang w:val="az-Latn-AZ"/>
        </w:rPr>
        <w:t xml:space="preserve">lər. Prosessorların sayını (multiprosessorluğun həcmini) artırmaqla  məhsuldarlığı qiqaflopsa (Gflops) və hətta teraflopsa (Tflops) qədər artırmaq olur. Məhsuldarlığı daha da artırmaq üçün “klaster sistemi” adlanan superkompüterlər yaradılır. </w:t>
      </w:r>
      <w:r w:rsidRPr="00B051B8">
        <w:rPr>
          <w:i/>
          <w:lang w:val="az-Latn-AZ"/>
        </w:rPr>
        <w:t>Klaster sistemi</w:t>
      </w:r>
      <w:r>
        <w:rPr>
          <w:i/>
          <w:lang w:val="az-Latn-AZ"/>
        </w:rPr>
        <w:t xml:space="preserve"> </w:t>
      </w:r>
      <w:r w:rsidRPr="00C33275">
        <w:rPr>
          <w:lang w:val="az-Latn-AZ"/>
        </w:rPr>
        <w:t>e</w:t>
      </w:r>
      <w:r>
        <w:rPr>
          <w:lang w:val="az-Latn-AZ"/>
        </w:rPr>
        <w:t>yni əməliyyat sisteminə, sistem və tətbiqi proqram təminatına malik olan maşınların birləşməsindən təşkil edilmiş mürəkkəb kompleksdir.</w:t>
      </w:r>
    </w:p>
    <w:p w:rsidR="001437D9" w:rsidRDefault="001437D9" w:rsidP="001437D9">
      <w:pPr>
        <w:ind w:firstLine="540"/>
        <w:jc w:val="both"/>
        <w:rPr>
          <w:lang w:val="az-Latn-AZ"/>
        </w:rPr>
      </w:pPr>
      <w:r>
        <w:rPr>
          <w:lang w:val="az-Latn-AZ"/>
        </w:rPr>
        <w:t xml:space="preserve">   DEC kompaniyası tərəfindən yaradılan klaster sistemi resursların bölüşdürülməsi imkanı, yüksək hazırlığı (istifadəçilərin klasterin digər kompüterinə cəld keçirilməsi), yüksək buraxma qabiliyyəti, sistemə xidmətin rahatlığı, genişlənmə imkanı ilə xarakterizə olunur.</w:t>
      </w:r>
    </w:p>
    <w:p w:rsidR="001437D9" w:rsidRDefault="001437D9" w:rsidP="001437D9">
      <w:pPr>
        <w:ind w:firstLine="540"/>
        <w:jc w:val="both"/>
        <w:rPr>
          <w:lang w:val="az-Latn-AZ"/>
        </w:rPr>
      </w:pPr>
      <w:r>
        <w:rPr>
          <w:lang w:val="az-Latn-AZ"/>
        </w:rPr>
        <w:t>Klaster sistemləri paralel işləyən VB texnologiyasının reallaşdırılmasında istifadə edilə bilər. Bu zaman çoxlu sayda prosessorun eyni verilənlər bazasına müraciətlərini bölüşdürməklə, tranzaksiyaların buraxılma qabiliyyətini və eyni vaxtda sistemlə işləyən istifadəçilərin sayını xeyli artırmaq olur. Paralel VB-lər ümumi yaddaşlı simmetrik çoxprosessorlu arxitektura (Shared Memory SMP Architecture), ümumi disklər arxitekturası (Shared Disk Architecture) və resursların paylanma-ması arxitekturası (Shared Nothing Architecture) əsasında reallaşdırılır.</w:t>
      </w:r>
    </w:p>
    <w:p w:rsidR="001437D9" w:rsidRDefault="001437D9" w:rsidP="001437D9">
      <w:pPr>
        <w:ind w:firstLine="540"/>
        <w:jc w:val="both"/>
        <w:rPr>
          <w:lang w:val="az-Latn-AZ"/>
        </w:rPr>
      </w:pPr>
      <w:r>
        <w:rPr>
          <w:lang w:val="az-Latn-AZ"/>
        </w:rPr>
        <w:t>Müasir şəraitdə sistemlə ünsiyyət interaktiv rejimdə aparıldığından, praktik iş üçün paralel verilənlər bazalarından istifadə edilməsi çox aktualdır. Bu texnologiya fasiləsiz siklli istehsalatla xarakterizə olunan müəssisələr və təşkilatlar üçün xüsusi əhəmiyyət kəsb edir.</w:t>
      </w:r>
    </w:p>
    <w:p w:rsidR="001437D9" w:rsidRDefault="001437D9" w:rsidP="001437D9">
      <w:pPr>
        <w:ind w:firstLine="540"/>
        <w:jc w:val="both"/>
        <w:rPr>
          <w:lang w:val="az-Latn-AZ"/>
        </w:rPr>
      </w:pPr>
      <w:r>
        <w:rPr>
          <w:lang w:val="az-Latn-AZ"/>
        </w:rPr>
        <w:t xml:space="preserve">Dünya miqyasında tanınmış superkompüterlər və  klaster sistemlərinin əsas xarakteristikaları cədvəl 5.1-də göstərilmişdir (verilənlər 2007-ci ilə aiddir). </w:t>
      </w: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sectPr w:rsidR="001437D9" w:rsidSect="007277D5">
          <w:headerReference w:type="default" r:id="rId13"/>
          <w:footerReference w:type="even" r:id="rId14"/>
          <w:pgSz w:w="8392" w:h="11907" w:code="11"/>
          <w:pgMar w:top="1134" w:right="567" w:bottom="1134" w:left="1418" w:header="709" w:footer="709" w:gutter="0"/>
          <w:pgNumType w:start="1" w:chapStyle="1" w:chapSep="period"/>
          <w:cols w:space="708"/>
          <w:docGrid w:linePitch="360"/>
        </w:sectPr>
      </w:pPr>
    </w:p>
    <w:p w:rsidR="001437D9" w:rsidRDefault="001437D9" w:rsidP="001437D9">
      <w:pPr>
        <w:jc w:val="right"/>
        <w:rPr>
          <w:lang w:val="az-Latn-AZ"/>
        </w:rPr>
      </w:pPr>
      <w:r>
        <w:rPr>
          <w:lang w:val="az-Latn-AZ"/>
        </w:rPr>
        <w:t>Cədvəl 5.1.</w:t>
      </w:r>
    </w:p>
    <w:p w:rsidR="001437D9" w:rsidRDefault="001437D9" w:rsidP="001437D9">
      <w:pPr>
        <w:jc w:val="center"/>
        <w:rPr>
          <w:lang w:val="az-Latn-AZ"/>
        </w:rPr>
      </w:pPr>
      <w:r>
        <w:rPr>
          <w:lang w:val="az-Latn-AZ"/>
        </w:rPr>
        <w:t>Tanınmış superkompüterlərin və klaster sistemlərinin əsas xarakteristikaları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1"/>
        <w:gridCol w:w="1057"/>
        <w:gridCol w:w="2383"/>
        <w:gridCol w:w="1729"/>
        <w:gridCol w:w="2085"/>
      </w:tblGrid>
      <w:tr w:rsidR="001437D9" w:rsidRPr="00847479" w:rsidTr="00847479">
        <w:tc>
          <w:tcPr>
            <w:tcW w:w="2601" w:type="dxa"/>
          </w:tcPr>
          <w:p w:rsidR="001437D9" w:rsidRPr="00847479" w:rsidRDefault="001437D9" w:rsidP="00541AD0">
            <w:pPr>
              <w:jc w:val="center"/>
              <w:rPr>
                <w:sz w:val="18"/>
                <w:szCs w:val="18"/>
                <w:lang w:val="az-Latn-AZ"/>
              </w:rPr>
            </w:pPr>
            <w:r w:rsidRPr="00847479">
              <w:rPr>
                <w:sz w:val="18"/>
                <w:szCs w:val="18"/>
                <w:lang w:val="az-Latn-AZ"/>
              </w:rPr>
              <w:t>İstehsal</w:t>
            </w:r>
            <w:r w:rsidR="00541AD0">
              <w:rPr>
                <w:sz w:val="18"/>
                <w:szCs w:val="18"/>
                <w:lang w:val="az-Latn-AZ"/>
              </w:rPr>
              <w:t>çı.</w:t>
            </w:r>
            <w:r w:rsidRPr="00847479">
              <w:rPr>
                <w:sz w:val="18"/>
                <w:szCs w:val="18"/>
                <w:lang w:val="az-Latn-AZ"/>
              </w:rPr>
              <w:t xml:space="preserve"> Prosessorun modeli (markası)</w:t>
            </w:r>
          </w:p>
        </w:tc>
        <w:tc>
          <w:tcPr>
            <w:tcW w:w="1057" w:type="dxa"/>
          </w:tcPr>
          <w:p w:rsidR="001437D9" w:rsidRPr="00847479" w:rsidRDefault="001437D9" w:rsidP="00847479">
            <w:pPr>
              <w:jc w:val="center"/>
              <w:rPr>
                <w:sz w:val="18"/>
                <w:szCs w:val="18"/>
                <w:lang w:val="az-Latn-AZ"/>
              </w:rPr>
            </w:pPr>
            <w:r w:rsidRPr="00847479">
              <w:rPr>
                <w:sz w:val="18"/>
                <w:szCs w:val="18"/>
                <w:lang w:val="az-Latn-AZ"/>
              </w:rPr>
              <w:t>R max</w:t>
            </w:r>
          </w:p>
          <w:p w:rsidR="001437D9" w:rsidRPr="00847479" w:rsidRDefault="001437D9" w:rsidP="00847479">
            <w:pPr>
              <w:jc w:val="center"/>
              <w:rPr>
                <w:sz w:val="18"/>
                <w:szCs w:val="18"/>
                <w:lang w:val="az-Latn-AZ"/>
              </w:rPr>
            </w:pPr>
            <w:r w:rsidRPr="00847479">
              <w:rPr>
                <w:sz w:val="18"/>
                <w:szCs w:val="18"/>
                <w:lang w:val="az-Latn-AZ"/>
              </w:rPr>
              <w:t>R peak</w:t>
            </w:r>
          </w:p>
          <w:p w:rsidR="001437D9" w:rsidRPr="00847479" w:rsidRDefault="001437D9" w:rsidP="00847479">
            <w:pPr>
              <w:jc w:val="center"/>
              <w:rPr>
                <w:sz w:val="18"/>
                <w:szCs w:val="18"/>
                <w:lang w:val="az-Latn-AZ"/>
              </w:rPr>
            </w:pPr>
            <w:r w:rsidRPr="00847479">
              <w:rPr>
                <w:sz w:val="18"/>
                <w:szCs w:val="18"/>
                <w:lang w:val="az-Latn-AZ"/>
              </w:rPr>
              <w:t>(G flops)</w:t>
            </w:r>
          </w:p>
        </w:tc>
        <w:tc>
          <w:tcPr>
            <w:tcW w:w="2383" w:type="dxa"/>
          </w:tcPr>
          <w:p w:rsidR="001437D9" w:rsidRPr="00847479" w:rsidRDefault="001437D9" w:rsidP="00847479">
            <w:pPr>
              <w:jc w:val="center"/>
              <w:rPr>
                <w:sz w:val="18"/>
                <w:szCs w:val="18"/>
                <w:lang w:val="az-Latn-AZ"/>
              </w:rPr>
            </w:pPr>
            <w:r w:rsidRPr="00847479">
              <w:rPr>
                <w:sz w:val="18"/>
                <w:szCs w:val="18"/>
                <w:lang w:val="az-Latn-AZ"/>
              </w:rPr>
              <w:t>Yerləşmə yeri (mərkəz, labor). Ölkə, buraxıldığı il</w:t>
            </w:r>
          </w:p>
        </w:tc>
        <w:tc>
          <w:tcPr>
            <w:tcW w:w="1729" w:type="dxa"/>
          </w:tcPr>
          <w:p w:rsidR="001437D9" w:rsidRPr="00847479" w:rsidRDefault="001437D9" w:rsidP="00847479">
            <w:pPr>
              <w:jc w:val="center"/>
              <w:rPr>
                <w:sz w:val="18"/>
                <w:szCs w:val="18"/>
                <w:lang w:val="az-Latn-AZ"/>
              </w:rPr>
            </w:pPr>
            <w:r w:rsidRPr="00847479">
              <w:rPr>
                <w:sz w:val="18"/>
                <w:szCs w:val="18"/>
                <w:lang w:val="az-Latn-AZ"/>
              </w:rPr>
              <w:t>Tətbiq sahəsi</w:t>
            </w:r>
          </w:p>
        </w:tc>
        <w:tc>
          <w:tcPr>
            <w:tcW w:w="2085" w:type="dxa"/>
          </w:tcPr>
          <w:p w:rsidR="001437D9" w:rsidRPr="00847479" w:rsidRDefault="001437D9" w:rsidP="00847479">
            <w:pPr>
              <w:jc w:val="center"/>
              <w:rPr>
                <w:sz w:val="18"/>
                <w:szCs w:val="18"/>
                <w:lang w:val="az-Latn-AZ"/>
              </w:rPr>
            </w:pPr>
            <w:r w:rsidRPr="00847479">
              <w:rPr>
                <w:sz w:val="18"/>
                <w:szCs w:val="18"/>
                <w:lang w:val="az-Latn-AZ"/>
              </w:rPr>
              <w:t>Ailə,</w:t>
            </w:r>
          </w:p>
          <w:p w:rsidR="001437D9" w:rsidRPr="00847479" w:rsidRDefault="00541AD0" w:rsidP="00847479">
            <w:pPr>
              <w:jc w:val="center"/>
              <w:rPr>
                <w:sz w:val="18"/>
                <w:szCs w:val="18"/>
                <w:lang w:val="az-Latn-AZ"/>
              </w:rPr>
            </w:pPr>
            <w:r>
              <w:rPr>
                <w:sz w:val="18"/>
                <w:szCs w:val="18"/>
                <w:lang w:val="az-Latn-AZ"/>
              </w:rPr>
              <w:t>K</w:t>
            </w:r>
            <w:r w:rsidR="001437D9" w:rsidRPr="00847479">
              <w:rPr>
                <w:sz w:val="18"/>
                <w:szCs w:val="18"/>
                <w:lang w:val="az-Latn-AZ"/>
              </w:rPr>
              <w:t>ompüterin tipi</w:t>
            </w:r>
          </w:p>
        </w:tc>
      </w:tr>
      <w:tr w:rsidR="001437D9" w:rsidRPr="00847479" w:rsidTr="00847479">
        <w:tc>
          <w:tcPr>
            <w:tcW w:w="2601" w:type="dxa"/>
          </w:tcPr>
          <w:p w:rsidR="001437D9" w:rsidRPr="00847479" w:rsidRDefault="001437D9" w:rsidP="00847479">
            <w:pPr>
              <w:jc w:val="center"/>
              <w:rPr>
                <w:sz w:val="18"/>
                <w:szCs w:val="18"/>
                <w:lang w:val="az-Latn-AZ"/>
              </w:rPr>
            </w:pPr>
            <w:r w:rsidRPr="00847479">
              <w:rPr>
                <w:sz w:val="18"/>
                <w:szCs w:val="18"/>
                <w:lang w:val="az-Latn-AZ"/>
              </w:rPr>
              <w:t>1</w:t>
            </w:r>
          </w:p>
        </w:tc>
        <w:tc>
          <w:tcPr>
            <w:tcW w:w="1057" w:type="dxa"/>
          </w:tcPr>
          <w:p w:rsidR="001437D9" w:rsidRPr="00847479" w:rsidRDefault="001437D9" w:rsidP="00847479">
            <w:pPr>
              <w:jc w:val="center"/>
              <w:rPr>
                <w:sz w:val="18"/>
                <w:szCs w:val="18"/>
                <w:lang w:val="az-Latn-AZ"/>
              </w:rPr>
            </w:pPr>
            <w:r w:rsidRPr="00847479">
              <w:rPr>
                <w:sz w:val="18"/>
                <w:szCs w:val="18"/>
                <w:lang w:val="az-Latn-AZ"/>
              </w:rPr>
              <w:t>2</w:t>
            </w:r>
          </w:p>
        </w:tc>
        <w:tc>
          <w:tcPr>
            <w:tcW w:w="2383" w:type="dxa"/>
          </w:tcPr>
          <w:p w:rsidR="001437D9" w:rsidRPr="00847479" w:rsidRDefault="001437D9" w:rsidP="00847479">
            <w:pPr>
              <w:jc w:val="center"/>
              <w:rPr>
                <w:sz w:val="18"/>
                <w:szCs w:val="18"/>
                <w:lang w:val="az-Latn-AZ"/>
              </w:rPr>
            </w:pPr>
            <w:r w:rsidRPr="00847479">
              <w:rPr>
                <w:sz w:val="18"/>
                <w:szCs w:val="18"/>
                <w:lang w:val="az-Latn-AZ"/>
              </w:rPr>
              <w:t>3</w:t>
            </w:r>
          </w:p>
        </w:tc>
        <w:tc>
          <w:tcPr>
            <w:tcW w:w="1729" w:type="dxa"/>
          </w:tcPr>
          <w:p w:rsidR="001437D9" w:rsidRPr="00847479" w:rsidRDefault="001437D9" w:rsidP="00847479">
            <w:pPr>
              <w:jc w:val="center"/>
              <w:rPr>
                <w:sz w:val="18"/>
                <w:szCs w:val="18"/>
                <w:lang w:val="az-Latn-AZ"/>
              </w:rPr>
            </w:pPr>
            <w:r w:rsidRPr="00847479">
              <w:rPr>
                <w:sz w:val="18"/>
                <w:szCs w:val="18"/>
                <w:lang w:val="az-Latn-AZ"/>
              </w:rPr>
              <w:t>4</w:t>
            </w:r>
          </w:p>
        </w:tc>
        <w:tc>
          <w:tcPr>
            <w:tcW w:w="2085" w:type="dxa"/>
          </w:tcPr>
          <w:p w:rsidR="001437D9" w:rsidRPr="00847479" w:rsidRDefault="001437D9" w:rsidP="00847479">
            <w:pPr>
              <w:jc w:val="center"/>
              <w:rPr>
                <w:sz w:val="18"/>
                <w:szCs w:val="18"/>
                <w:lang w:val="az-Latn-AZ"/>
              </w:rPr>
            </w:pPr>
            <w:r w:rsidRPr="00847479">
              <w:rPr>
                <w:sz w:val="18"/>
                <w:szCs w:val="18"/>
                <w:lang w:val="az-Latn-AZ"/>
              </w:rPr>
              <w:t>5</w:t>
            </w:r>
          </w:p>
        </w:tc>
      </w:tr>
      <w:tr w:rsidR="001437D9" w:rsidRPr="00847479" w:rsidTr="00847479">
        <w:tc>
          <w:tcPr>
            <w:tcW w:w="2601" w:type="dxa"/>
          </w:tcPr>
          <w:p w:rsidR="001437D9" w:rsidRPr="00847479" w:rsidRDefault="001437D9" w:rsidP="00847479">
            <w:pPr>
              <w:spacing w:line="312" w:lineRule="auto"/>
              <w:rPr>
                <w:sz w:val="18"/>
                <w:szCs w:val="18"/>
                <w:lang w:val="az-Latn-AZ"/>
              </w:rPr>
            </w:pPr>
            <w:r w:rsidRPr="00847479">
              <w:rPr>
                <w:sz w:val="18"/>
                <w:szCs w:val="18"/>
                <w:lang w:val="az-Latn-AZ"/>
              </w:rPr>
              <w:t>NEC.</w:t>
            </w:r>
          </w:p>
          <w:p w:rsidR="001437D9" w:rsidRPr="00847479" w:rsidRDefault="001437D9" w:rsidP="00847479">
            <w:pPr>
              <w:spacing w:line="312" w:lineRule="auto"/>
              <w:rPr>
                <w:sz w:val="18"/>
                <w:szCs w:val="18"/>
                <w:lang w:val="az-Latn-AZ"/>
              </w:rPr>
            </w:pPr>
            <w:r w:rsidRPr="00847479">
              <w:rPr>
                <w:sz w:val="18"/>
                <w:szCs w:val="18"/>
                <w:lang w:val="az-Latn-AZ"/>
              </w:rPr>
              <w:t>Earth-Simulator</w:t>
            </w:r>
          </w:p>
          <w:p w:rsidR="001437D9" w:rsidRPr="00847479" w:rsidRDefault="001437D9" w:rsidP="00847479">
            <w:pPr>
              <w:spacing w:line="312" w:lineRule="auto"/>
              <w:rPr>
                <w:sz w:val="18"/>
                <w:szCs w:val="18"/>
                <w:lang w:val="az-Latn-AZ"/>
              </w:rPr>
            </w:pPr>
            <w:r w:rsidRPr="00847479">
              <w:rPr>
                <w:sz w:val="18"/>
                <w:szCs w:val="18"/>
                <w:lang w:val="az-Latn-AZ"/>
              </w:rPr>
              <w:t>(5120)</w:t>
            </w:r>
          </w:p>
        </w:tc>
        <w:tc>
          <w:tcPr>
            <w:tcW w:w="1057" w:type="dxa"/>
          </w:tcPr>
          <w:p w:rsidR="001437D9" w:rsidRPr="00847479" w:rsidRDefault="001437D9" w:rsidP="00847479">
            <w:pPr>
              <w:spacing w:line="312" w:lineRule="auto"/>
              <w:rPr>
                <w:sz w:val="18"/>
                <w:szCs w:val="18"/>
                <w:lang w:val="az-Latn-AZ"/>
              </w:rPr>
            </w:pPr>
            <w:r w:rsidRPr="00847479">
              <w:rPr>
                <w:sz w:val="18"/>
                <w:szCs w:val="18"/>
                <w:lang w:val="az-Latn-AZ"/>
              </w:rPr>
              <w:t>35860.00</w:t>
            </w:r>
          </w:p>
          <w:p w:rsidR="001437D9" w:rsidRPr="00847479" w:rsidRDefault="001437D9" w:rsidP="00847479">
            <w:pPr>
              <w:spacing w:line="312" w:lineRule="auto"/>
              <w:rPr>
                <w:sz w:val="18"/>
                <w:szCs w:val="18"/>
                <w:lang w:val="az-Latn-AZ"/>
              </w:rPr>
            </w:pPr>
            <w:r w:rsidRPr="00847479">
              <w:rPr>
                <w:sz w:val="18"/>
                <w:szCs w:val="18"/>
                <w:lang w:val="az-Latn-AZ"/>
              </w:rPr>
              <w:t>40960.00</w:t>
            </w:r>
          </w:p>
        </w:tc>
        <w:tc>
          <w:tcPr>
            <w:tcW w:w="2383" w:type="dxa"/>
          </w:tcPr>
          <w:p w:rsidR="001437D9" w:rsidRPr="00847479" w:rsidRDefault="001437D9" w:rsidP="00847479">
            <w:pPr>
              <w:spacing w:line="312" w:lineRule="auto"/>
              <w:rPr>
                <w:sz w:val="18"/>
                <w:szCs w:val="18"/>
                <w:lang w:val="az-Latn-AZ"/>
              </w:rPr>
            </w:pPr>
            <w:r w:rsidRPr="00847479">
              <w:rPr>
                <w:sz w:val="18"/>
                <w:szCs w:val="18"/>
                <w:lang w:val="az-Latn-AZ"/>
              </w:rPr>
              <w:t>Earth Simulator Center.</w:t>
            </w:r>
          </w:p>
          <w:p w:rsidR="001437D9" w:rsidRPr="00847479" w:rsidRDefault="001437D9" w:rsidP="00847479">
            <w:pPr>
              <w:spacing w:line="312" w:lineRule="auto"/>
              <w:rPr>
                <w:sz w:val="18"/>
                <w:szCs w:val="18"/>
                <w:lang w:val="az-Latn-AZ"/>
              </w:rPr>
            </w:pPr>
            <w:r w:rsidRPr="00847479">
              <w:rPr>
                <w:sz w:val="18"/>
                <w:szCs w:val="18"/>
                <w:lang w:val="az-Latn-AZ"/>
              </w:rPr>
              <w:t>Yaponiya, 2002</w:t>
            </w:r>
          </w:p>
        </w:tc>
        <w:tc>
          <w:tcPr>
            <w:tcW w:w="1729" w:type="dxa"/>
          </w:tcPr>
          <w:p w:rsidR="001437D9" w:rsidRPr="00847479" w:rsidRDefault="001437D9" w:rsidP="00847479">
            <w:pPr>
              <w:spacing w:line="312" w:lineRule="auto"/>
              <w:rPr>
                <w:sz w:val="18"/>
                <w:szCs w:val="18"/>
                <w:lang w:val="az-Latn-AZ"/>
              </w:rPr>
            </w:pPr>
            <w:r w:rsidRPr="00847479">
              <w:rPr>
                <w:sz w:val="18"/>
                <w:szCs w:val="18"/>
                <w:lang w:val="az-Latn-AZ"/>
              </w:rPr>
              <w:t>Tədqiqat</w:t>
            </w:r>
          </w:p>
        </w:tc>
        <w:tc>
          <w:tcPr>
            <w:tcW w:w="2085" w:type="dxa"/>
          </w:tcPr>
          <w:p w:rsidR="001437D9" w:rsidRPr="00847479" w:rsidRDefault="001437D9" w:rsidP="00847479">
            <w:pPr>
              <w:spacing w:line="312" w:lineRule="auto"/>
              <w:rPr>
                <w:sz w:val="18"/>
                <w:szCs w:val="18"/>
                <w:lang w:val="en-US"/>
              </w:rPr>
            </w:pPr>
            <w:r w:rsidRPr="00847479">
              <w:rPr>
                <w:sz w:val="18"/>
                <w:szCs w:val="18"/>
                <w:lang w:val="en-US"/>
              </w:rPr>
              <w:t>NEC Vector,</w:t>
            </w:r>
          </w:p>
          <w:p w:rsidR="001437D9" w:rsidRPr="00847479" w:rsidRDefault="001437D9" w:rsidP="00847479">
            <w:pPr>
              <w:spacing w:line="312" w:lineRule="auto"/>
              <w:rPr>
                <w:sz w:val="18"/>
                <w:szCs w:val="18"/>
                <w:lang w:val="en-US"/>
              </w:rPr>
            </w:pPr>
            <w:r w:rsidRPr="00847479">
              <w:rPr>
                <w:sz w:val="18"/>
                <w:szCs w:val="18"/>
                <w:lang w:val="en-US"/>
              </w:rPr>
              <w:t>SX6</w:t>
            </w:r>
          </w:p>
        </w:tc>
      </w:tr>
      <w:tr w:rsidR="001437D9" w:rsidRPr="00847479" w:rsidTr="00847479">
        <w:tc>
          <w:tcPr>
            <w:tcW w:w="2601" w:type="dxa"/>
          </w:tcPr>
          <w:p w:rsidR="001437D9" w:rsidRPr="00847479" w:rsidRDefault="001437D9" w:rsidP="00847479">
            <w:pPr>
              <w:spacing w:line="312" w:lineRule="auto"/>
              <w:rPr>
                <w:sz w:val="18"/>
                <w:szCs w:val="18"/>
                <w:lang w:val="az-Latn-AZ"/>
              </w:rPr>
            </w:pPr>
            <w:r w:rsidRPr="00847479">
              <w:rPr>
                <w:sz w:val="18"/>
                <w:szCs w:val="18"/>
                <w:lang w:val="az-Latn-AZ"/>
              </w:rPr>
              <w:t>Hewlett-Packard.</w:t>
            </w:r>
          </w:p>
          <w:p w:rsidR="001437D9" w:rsidRPr="00847479" w:rsidRDefault="001437D9" w:rsidP="00847479">
            <w:pPr>
              <w:spacing w:line="312" w:lineRule="auto"/>
              <w:rPr>
                <w:sz w:val="18"/>
                <w:szCs w:val="18"/>
                <w:lang w:val="az-Latn-AZ"/>
              </w:rPr>
            </w:pPr>
            <w:r w:rsidRPr="00847479">
              <w:rPr>
                <w:sz w:val="18"/>
                <w:szCs w:val="18"/>
                <w:lang w:val="az-Latn-AZ"/>
              </w:rPr>
              <w:t>ASCI Q AlphaServer SC ES45</w:t>
            </w:r>
          </w:p>
          <w:p w:rsidR="001437D9" w:rsidRPr="00847479" w:rsidRDefault="001437D9" w:rsidP="00847479">
            <w:pPr>
              <w:spacing w:line="312" w:lineRule="auto"/>
              <w:rPr>
                <w:sz w:val="18"/>
                <w:szCs w:val="18"/>
                <w:lang w:val="az-Latn-AZ"/>
              </w:rPr>
            </w:pPr>
            <w:smartTag w:uri="urn:schemas-microsoft-com:office:smarttags" w:element="metricconverter">
              <w:smartTagPr>
                <w:attr w:name="ProductID" w:val="1.25 G"/>
              </w:smartTagPr>
              <w:r w:rsidRPr="00847479">
                <w:rPr>
                  <w:sz w:val="18"/>
                  <w:szCs w:val="18"/>
                  <w:lang w:val="az-Latn-AZ"/>
                </w:rPr>
                <w:t>1.25 G</w:t>
              </w:r>
            </w:smartTag>
            <w:r w:rsidRPr="00847479">
              <w:rPr>
                <w:sz w:val="18"/>
                <w:szCs w:val="18"/>
                <w:lang w:val="az-Latn-AZ"/>
              </w:rPr>
              <w:t xml:space="preserve"> Hs</w:t>
            </w:r>
            <w:r w:rsidRPr="00847479">
              <w:rPr>
                <w:sz w:val="18"/>
                <w:szCs w:val="18"/>
                <w:lang w:val="en-US"/>
              </w:rPr>
              <w:t xml:space="preserve"> (4096)</w:t>
            </w:r>
          </w:p>
        </w:tc>
        <w:tc>
          <w:tcPr>
            <w:tcW w:w="1057" w:type="dxa"/>
          </w:tcPr>
          <w:p w:rsidR="001437D9" w:rsidRPr="00847479" w:rsidRDefault="001437D9" w:rsidP="00847479">
            <w:pPr>
              <w:spacing w:line="312" w:lineRule="auto"/>
              <w:rPr>
                <w:sz w:val="18"/>
                <w:szCs w:val="18"/>
                <w:lang w:val="az-Latn-AZ"/>
              </w:rPr>
            </w:pPr>
            <w:r w:rsidRPr="00847479">
              <w:rPr>
                <w:sz w:val="18"/>
                <w:szCs w:val="18"/>
                <w:lang w:val="az-Latn-AZ"/>
              </w:rPr>
              <w:t>7727.00</w:t>
            </w:r>
          </w:p>
          <w:p w:rsidR="001437D9" w:rsidRPr="00847479" w:rsidRDefault="001437D9" w:rsidP="00847479">
            <w:pPr>
              <w:spacing w:line="312" w:lineRule="auto"/>
              <w:rPr>
                <w:sz w:val="18"/>
                <w:szCs w:val="18"/>
                <w:lang w:val="az-Latn-AZ"/>
              </w:rPr>
            </w:pPr>
            <w:r w:rsidRPr="00847479">
              <w:rPr>
                <w:sz w:val="18"/>
                <w:szCs w:val="18"/>
                <w:lang w:val="az-Latn-AZ"/>
              </w:rPr>
              <w:t>10240.00</w:t>
            </w:r>
          </w:p>
        </w:tc>
        <w:tc>
          <w:tcPr>
            <w:tcW w:w="2383" w:type="dxa"/>
          </w:tcPr>
          <w:p w:rsidR="001437D9" w:rsidRPr="00847479" w:rsidRDefault="001437D9" w:rsidP="00847479">
            <w:pPr>
              <w:spacing w:line="312" w:lineRule="auto"/>
              <w:rPr>
                <w:sz w:val="18"/>
                <w:szCs w:val="18"/>
                <w:lang w:val="az-Latn-AZ"/>
              </w:rPr>
            </w:pPr>
            <w:r w:rsidRPr="00847479">
              <w:rPr>
                <w:sz w:val="18"/>
                <w:szCs w:val="18"/>
                <w:lang w:val="az-Latn-AZ"/>
              </w:rPr>
              <w:t>Los Alamos, National</w:t>
            </w:r>
          </w:p>
          <w:p w:rsidR="001437D9" w:rsidRPr="00847479" w:rsidRDefault="001437D9" w:rsidP="00847479">
            <w:pPr>
              <w:spacing w:line="312" w:lineRule="auto"/>
              <w:rPr>
                <w:sz w:val="18"/>
                <w:szCs w:val="18"/>
                <w:lang w:val="az-Latn-AZ"/>
              </w:rPr>
            </w:pPr>
            <w:r w:rsidRPr="00847479">
              <w:rPr>
                <w:sz w:val="18"/>
                <w:szCs w:val="18"/>
                <w:lang w:val="az-Latn-AZ"/>
              </w:rPr>
              <w:t>Laboratory.</w:t>
            </w:r>
          </w:p>
          <w:p w:rsidR="001437D9" w:rsidRPr="00847479" w:rsidRDefault="001437D9" w:rsidP="00847479">
            <w:pPr>
              <w:spacing w:line="312" w:lineRule="auto"/>
              <w:rPr>
                <w:sz w:val="18"/>
                <w:szCs w:val="18"/>
                <w:lang w:val="en-US"/>
              </w:rPr>
            </w:pPr>
            <w:r w:rsidRPr="00847479">
              <w:rPr>
                <w:sz w:val="18"/>
                <w:szCs w:val="18"/>
                <w:lang w:val="az-Latn-AZ"/>
              </w:rPr>
              <w:t>ABŞ, 2002</w:t>
            </w:r>
          </w:p>
        </w:tc>
        <w:tc>
          <w:tcPr>
            <w:tcW w:w="1729" w:type="dxa"/>
          </w:tcPr>
          <w:p w:rsidR="001437D9" w:rsidRPr="00847479" w:rsidRDefault="001437D9" w:rsidP="00847479">
            <w:pPr>
              <w:spacing w:line="312" w:lineRule="auto"/>
              <w:rPr>
                <w:sz w:val="18"/>
                <w:szCs w:val="18"/>
                <w:lang w:val="az-Latn-AZ"/>
              </w:rPr>
            </w:pPr>
            <w:r w:rsidRPr="00847479">
              <w:rPr>
                <w:sz w:val="18"/>
                <w:szCs w:val="18"/>
                <w:lang w:val="az-Latn-AZ"/>
              </w:rPr>
              <w:t>Tədqiqat</w:t>
            </w:r>
          </w:p>
        </w:tc>
        <w:tc>
          <w:tcPr>
            <w:tcW w:w="2085" w:type="dxa"/>
          </w:tcPr>
          <w:p w:rsidR="001437D9" w:rsidRPr="00847479" w:rsidRDefault="001437D9" w:rsidP="00847479">
            <w:pPr>
              <w:spacing w:line="312" w:lineRule="auto"/>
              <w:rPr>
                <w:sz w:val="18"/>
                <w:szCs w:val="18"/>
                <w:lang w:val="az-Latn-AZ"/>
              </w:rPr>
            </w:pPr>
            <w:r w:rsidRPr="00847479">
              <w:rPr>
                <w:sz w:val="18"/>
                <w:szCs w:val="18"/>
                <w:lang w:val="az-Latn-AZ"/>
              </w:rPr>
              <w:t>Compaq,</w:t>
            </w:r>
          </w:p>
          <w:p w:rsidR="001437D9" w:rsidRPr="00847479" w:rsidRDefault="001437D9" w:rsidP="00847479">
            <w:pPr>
              <w:spacing w:line="312" w:lineRule="auto"/>
              <w:rPr>
                <w:sz w:val="18"/>
                <w:szCs w:val="18"/>
                <w:lang w:val="az-Latn-AZ"/>
              </w:rPr>
            </w:pPr>
            <w:r w:rsidRPr="00847479">
              <w:rPr>
                <w:sz w:val="18"/>
                <w:szCs w:val="18"/>
                <w:lang w:val="az-Latn-AZ"/>
              </w:rPr>
              <w:t>AlphaServer,</w:t>
            </w:r>
          </w:p>
          <w:p w:rsidR="001437D9" w:rsidRPr="00847479" w:rsidRDefault="001437D9" w:rsidP="00847479">
            <w:pPr>
              <w:spacing w:line="312" w:lineRule="auto"/>
              <w:rPr>
                <w:sz w:val="18"/>
                <w:szCs w:val="18"/>
                <w:lang w:val="az-Latn-AZ"/>
              </w:rPr>
            </w:pPr>
            <w:r w:rsidRPr="00847479">
              <w:rPr>
                <w:sz w:val="18"/>
                <w:szCs w:val="18"/>
                <w:lang w:val="az-Latn-AZ"/>
              </w:rPr>
              <w:t>Al.Se.-Cluster</w:t>
            </w:r>
          </w:p>
        </w:tc>
      </w:tr>
      <w:tr w:rsidR="001437D9" w:rsidRPr="00847479" w:rsidTr="00847479">
        <w:tc>
          <w:tcPr>
            <w:tcW w:w="2601" w:type="dxa"/>
          </w:tcPr>
          <w:p w:rsidR="001437D9" w:rsidRPr="00847479" w:rsidRDefault="001437D9" w:rsidP="00847479">
            <w:pPr>
              <w:spacing w:line="312" w:lineRule="auto"/>
              <w:rPr>
                <w:sz w:val="18"/>
                <w:szCs w:val="18"/>
                <w:lang w:val="en-US"/>
              </w:rPr>
            </w:pPr>
            <w:r w:rsidRPr="00847479">
              <w:rPr>
                <w:sz w:val="18"/>
                <w:szCs w:val="18"/>
                <w:lang w:val="en-US"/>
              </w:rPr>
              <w:t>IBM</w:t>
            </w:r>
          </w:p>
          <w:p w:rsidR="001437D9" w:rsidRPr="00847479" w:rsidRDefault="001437D9" w:rsidP="00847479">
            <w:pPr>
              <w:spacing w:line="312" w:lineRule="auto"/>
              <w:rPr>
                <w:sz w:val="18"/>
                <w:szCs w:val="18"/>
                <w:lang w:val="en-US"/>
              </w:rPr>
            </w:pPr>
            <w:r w:rsidRPr="00847479">
              <w:rPr>
                <w:sz w:val="18"/>
                <w:szCs w:val="18"/>
                <w:lang w:val="en-US"/>
              </w:rPr>
              <w:t>ASCI White SP Power3</w:t>
            </w:r>
          </w:p>
          <w:p w:rsidR="001437D9" w:rsidRPr="00847479" w:rsidRDefault="001437D9" w:rsidP="00847479">
            <w:pPr>
              <w:spacing w:line="312" w:lineRule="auto"/>
              <w:rPr>
                <w:sz w:val="18"/>
                <w:szCs w:val="18"/>
                <w:lang w:val="en-US"/>
              </w:rPr>
            </w:pPr>
            <w:smartTag w:uri="urn:schemas-microsoft-com:office:smarttags" w:element="metricconverter">
              <w:smartTagPr>
                <w:attr w:name="ProductID" w:val="375 М"/>
              </w:smartTagPr>
              <w:r w:rsidRPr="00847479">
                <w:rPr>
                  <w:sz w:val="18"/>
                  <w:szCs w:val="18"/>
                  <w:lang w:val="en-US"/>
                </w:rPr>
                <w:t xml:space="preserve">375 </w:t>
              </w:r>
              <w:r w:rsidRPr="00847479">
                <w:rPr>
                  <w:sz w:val="18"/>
                  <w:szCs w:val="18"/>
                </w:rPr>
                <w:t>М</w:t>
              </w:r>
            </w:smartTag>
            <w:r w:rsidRPr="00847479">
              <w:rPr>
                <w:sz w:val="18"/>
                <w:szCs w:val="18"/>
                <w:lang w:val="az-Latn-AZ"/>
              </w:rPr>
              <w:t xml:space="preserve"> Hs</w:t>
            </w:r>
            <w:r w:rsidRPr="00847479">
              <w:rPr>
                <w:sz w:val="18"/>
                <w:szCs w:val="18"/>
                <w:lang w:val="en-US"/>
              </w:rPr>
              <w:t xml:space="preserve"> (8192)</w:t>
            </w:r>
          </w:p>
        </w:tc>
        <w:tc>
          <w:tcPr>
            <w:tcW w:w="1057" w:type="dxa"/>
          </w:tcPr>
          <w:p w:rsidR="001437D9" w:rsidRPr="00847479" w:rsidRDefault="001437D9" w:rsidP="00847479">
            <w:pPr>
              <w:spacing w:line="312" w:lineRule="auto"/>
              <w:rPr>
                <w:sz w:val="18"/>
                <w:szCs w:val="18"/>
                <w:lang w:val="az-Latn-AZ"/>
              </w:rPr>
            </w:pPr>
            <w:r w:rsidRPr="00847479">
              <w:rPr>
                <w:sz w:val="18"/>
                <w:szCs w:val="18"/>
                <w:lang w:val="az-Latn-AZ"/>
              </w:rPr>
              <w:t>7226.00</w:t>
            </w:r>
          </w:p>
          <w:p w:rsidR="001437D9" w:rsidRPr="00847479" w:rsidRDefault="001437D9" w:rsidP="00847479">
            <w:pPr>
              <w:spacing w:line="312" w:lineRule="auto"/>
              <w:rPr>
                <w:sz w:val="18"/>
                <w:szCs w:val="18"/>
                <w:lang w:val="az-Latn-AZ"/>
              </w:rPr>
            </w:pPr>
            <w:r w:rsidRPr="00847479">
              <w:rPr>
                <w:sz w:val="18"/>
                <w:szCs w:val="18"/>
                <w:lang w:val="az-Latn-AZ"/>
              </w:rPr>
              <w:t>12288.00</w:t>
            </w:r>
          </w:p>
        </w:tc>
        <w:tc>
          <w:tcPr>
            <w:tcW w:w="2383" w:type="dxa"/>
          </w:tcPr>
          <w:p w:rsidR="001437D9" w:rsidRPr="00847479" w:rsidRDefault="001437D9" w:rsidP="00847479">
            <w:pPr>
              <w:spacing w:line="312" w:lineRule="auto"/>
              <w:rPr>
                <w:sz w:val="18"/>
                <w:szCs w:val="18"/>
                <w:lang w:val="en-US"/>
              </w:rPr>
            </w:pPr>
            <w:smartTag w:uri="urn:schemas-microsoft-com:office:smarttags" w:element="City">
              <w:r w:rsidRPr="00847479">
                <w:rPr>
                  <w:sz w:val="18"/>
                  <w:szCs w:val="18"/>
                  <w:lang w:val="en-US"/>
                </w:rPr>
                <w:t>Lawrence</w:t>
              </w:r>
            </w:smartTag>
            <w:r w:rsidRPr="00847479">
              <w:rPr>
                <w:sz w:val="18"/>
                <w:szCs w:val="18"/>
                <w:lang w:val="en-US"/>
              </w:rPr>
              <w:t xml:space="preserve"> </w:t>
            </w:r>
            <w:smartTag w:uri="urn:schemas-microsoft-com:office:smarttags" w:element="place">
              <w:smartTag w:uri="urn:schemas-microsoft-com:office:smarttags" w:element="City">
                <w:r w:rsidRPr="00847479">
                  <w:rPr>
                    <w:sz w:val="18"/>
                    <w:szCs w:val="18"/>
                    <w:lang w:val="en-US"/>
                  </w:rPr>
                  <w:t>Livermore</w:t>
                </w:r>
              </w:smartTag>
            </w:smartTag>
            <w:r w:rsidRPr="00847479">
              <w:rPr>
                <w:sz w:val="18"/>
                <w:szCs w:val="18"/>
                <w:lang w:val="en-US"/>
              </w:rPr>
              <w:t>,</w:t>
            </w:r>
          </w:p>
          <w:p w:rsidR="001437D9" w:rsidRPr="00847479" w:rsidRDefault="001437D9" w:rsidP="00847479">
            <w:pPr>
              <w:spacing w:line="312" w:lineRule="auto"/>
              <w:rPr>
                <w:sz w:val="18"/>
                <w:szCs w:val="18"/>
                <w:lang w:val="en-US"/>
              </w:rPr>
            </w:pPr>
            <w:r w:rsidRPr="00847479">
              <w:rPr>
                <w:sz w:val="18"/>
                <w:szCs w:val="18"/>
                <w:lang w:val="en-US"/>
              </w:rPr>
              <w:t>National Laboratory</w:t>
            </w:r>
          </w:p>
          <w:p w:rsidR="001437D9" w:rsidRPr="00847479" w:rsidRDefault="001437D9" w:rsidP="00847479">
            <w:pPr>
              <w:spacing w:line="312" w:lineRule="auto"/>
              <w:rPr>
                <w:sz w:val="18"/>
                <w:szCs w:val="18"/>
                <w:lang w:val="en-US"/>
              </w:rPr>
            </w:pPr>
            <w:r w:rsidRPr="00847479">
              <w:rPr>
                <w:sz w:val="18"/>
                <w:szCs w:val="18"/>
                <w:lang w:val="az-Latn-AZ"/>
              </w:rPr>
              <w:t>ABŞ, 2000</w:t>
            </w:r>
          </w:p>
        </w:tc>
        <w:tc>
          <w:tcPr>
            <w:tcW w:w="1729" w:type="dxa"/>
          </w:tcPr>
          <w:p w:rsidR="001437D9" w:rsidRPr="00847479" w:rsidRDefault="001437D9" w:rsidP="00847479">
            <w:pPr>
              <w:spacing w:line="312" w:lineRule="auto"/>
              <w:rPr>
                <w:sz w:val="18"/>
                <w:szCs w:val="18"/>
                <w:lang w:val="az-Latn-AZ"/>
              </w:rPr>
            </w:pPr>
            <w:r w:rsidRPr="00847479">
              <w:rPr>
                <w:sz w:val="18"/>
                <w:szCs w:val="18"/>
                <w:lang w:val="az-Latn-AZ"/>
              </w:rPr>
              <w:t>Energetikanın tədqiqatı</w:t>
            </w:r>
          </w:p>
        </w:tc>
        <w:tc>
          <w:tcPr>
            <w:tcW w:w="2085" w:type="dxa"/>
          </w:tcPr>
          <w:p w:rsidR="001437D9" w:rsidRPr="00847479" w:rsidRDefault="001437D9" w:rsidP="00847479">
            <w:pPr>
              <w:spacing w:line="312" w:lineRule="auto"/>
              <w:rPr>
                <w:sz w:val="18"/>
                <w:szCs w:val="18"/>
                <w:lang w:val="az-Latn-AZ"/>
              </w:rPr>
            </w:pPr>
            <w:r w:rsidRPr="00847479">
              <w:rPr>
                <w:sz w:val="18"/>
                <w:szCs w:val="18"/>
                <w:lang w:val="az-Latn-AZ"/>
              </w:rPr>
              <w:t>IBMSP,</w:t>
            </w:r>
          </w:p>
          <w:p w:rsidR="001437D9" w:rsidRPr="00847479" w:rsidRDefault="001437D9" w:rsidP="00847479">
            <w:pPr>
              <w:spacing w:line="312" w:lineRule="auto"/>
              <w:rPr>
                <w:sz w:val="18"/>
                <w:szCs w:val="18"/>
                <w:lang w:val="az-Latn-AZ"/>
              </w:rPr>
            </w:pPr>
            <w:r w:rsidRPr="00847479">
              <w:rPr>
                <w:sz w:val="18"/>
                <w:szCs w:val="18"/>
                <w:lang w:val="az-Latn-AZ"/>
              </w:rPr>
              <w:t>SP Power 3 375,</w:t>
            </w:r>
          </w:p>
          <w:p w:rsidR="001437D9" w:rsidRPr="00847479" w:rsidRDefault="001437D9" w:rsidP="00847479">
            <w:pPr>
              <w:spacing w:line="312" w:lineRule="auto"/>
              <w:rPr>
                <w:sz w:val="18"/>
                <w:szCs w:val="18"/>
                <w:lang w:val="az-Latn-AZ"/>
              </w:rPr>
            </w:pPr>
            <w:r w:rsidRPr="00847479">
              <w:rPr>
                <w:sz w:val="18"/>
                <w:szCs w:val="18"/>
                <w:lang w:val="az-Latn-AZ"/>
              </w:rPr>
              <w:t>MHz high node</w:t>
            </w:r>
          </w:p>
        </w:tc>
      </w:tr>
      <w:tr w:rsidR="001437D9" w:rsidRPr="00847479" w:rsidTr="00847479">
        <w:tc>
          <w:tcPr>
            <w:tcW w:w="2601" w:type="dxa"/>
          </w:tcPr>
          <w:p w:rsidR="001437D9" w:rsidRPr="00847479" w:rsidRDefault="001437D9" w:rsidP="00847479">
            <w:pPr>
              <w:spacing w:line="312" w:lineRule="auto"/>
              <w:rPr>
                <w:sz w:val="18"/>
                <w:szCs w:val="18"/>
                <w:lang w:val="en-US"/>
              </w:rPr>
            </w:pPr>
            <w:r w:rsidRPr="00847479">
              <w:rPr>
                <w:sz w:val="18"/>
                <w:szCs w:val="18"/>
                <w:lang w:val="en-US"/>
              </w:rPr>
              <w:t>Linux NclworX</w:t>
            </w:r>
          </w:p>
          <w:p w:rsidR="001437D9" w:rsidRPr="00847479" w:rsidRDefault="001437D9" w:rsidP="00847479">
            <w:pPr>
              <w:spacing w:line="312" w:lineRule="auto"/>
              <w:rPr>
                <w:sz w:val="18"/>
                <w:szCs w:val="18"/>
                <w:lang w:val="en-US"/>
              </w:rPr>
            </w:pPr>
            <w:r w:rsidRPr="00847479">
              <w:rPr>
                <w:sz w:val="18"/>
                <w:szCs w:val="18"/>
                <w:lang w:val="en-US"/>
              </w:rPr>
              <w:t>MCR Linix Cluster</w:t>
            </w:r>
            <w:r w:rsidRPr="00847479">
              <w:rPr>
                <w:sz w:val="18"/>
                <w:szCs w:val="18"/>
                <w:lang w:val="en-US"/>
              </w:rPr>
              <w:sym w:font="Symbol" w:char="F0A2"/>
            </w:r>
            <w:r w:rsidRPr="00847479">
              <w:rPr>
                <w:sz w:val="18"/>
                <w:szCs w:val="18"/>
                <w:lang w:val="en-US"/>
              </w:rPr>
              <w:t xml:space="preserve"> Xeon</w:t>
            </w:r>
          </w:p>
          <w:p w:rsidR="001437D9" w:rsidRPr="00847479" w:rsidRDefault="001437D9" w:rsidP="00847479">
            <w:pPr>
              <w:spacing w:line="312" w:lineRule="auto"/>
              <w:rPr>
                <w:sz w:val="18"/>
                <w:szCs w:val="18"/>
                <w:lang w:val="en-US"/>
              </w:rPr>
            </w:pPr>
            <w:r w:rsidRPr="00847479">
              <w:rPr>
                <w:sz w:val="18"/>
                <w:szCs w:val="18"/>
                <w:lang w:val="az-Latn-AZ"/>
              </w:rPr>
              <w:t>2,4G Hs</w:t>
            </w:r>
            <w:r w:rsidRPr="00847479">
              <w:rPr>
                <w:sz w:val="18"/>
                <w:szCs w:val="18"/>
                <w:lang w:val="en-US"/>
              </w:rPr>
              <w:t xml:space="preserve"> – Quadri</w:t>
            </w:r>
            <w:r w:rsidR="002E48FA">
              <w:rPr>
                <w:sz w:val="18"/>
                <w:szCs w:val="18"/>
                <w:lang w:val="en-US"/>
              </w:rPr>
              <w:t>c</w:t>
            </w:r>
            <w:r w:rsidRPr="00847479">
              <w:rPr>
                <w:sz w:val="18"/>
                <w:szCs w:val="18"/>
                <w:lang w:val="en-US"/>
              </w:rPr>
              <w:t>s (2304)</w:t>
            </w:r>
          </w:p>
        </w:tc>
        <w:tc>
          <w:tcPr>
            <w:tcW w:w="1057" w:type="dxa"/>
          </w:tcPr>
          <w:p w:rsidR="001437D9" w:rsidRPr="00847479" w:rsidRDefault="001437D9" w:rsidP="00847479">
            <w:pPr>
              <w:spacing w:line="312" w:lineRule="auto"/>
              <w:rPr>
                <w:sz w:val="18"/>
                <w:szCs w:val="18"/>
                <w:lang w:val="az-Latn-AZ"/>
              </w:rPr>
            </w:pPr>
            <w:r w:rsidRPr="00847479">
              <w:rPr>
                <w:sz w:val="18"/>
                <w:szCs w:val="18"/>
                <w:lang w:val="az-Latn-AZ"/>
              </w:rPr>
              <w:t>5694.00</w:t>
            </w:r>
          </w:p>
          <w:p w:rsidR="001437D9" w:rsidRPr="00847479" w:rsidRDefault="001437D9" w:rsidP="00847479">
            <w:pPr>
              <w:spacing w:line="312" w:lineRule="auto"/>
              <w:rPr>
                <w:sz w:val="18"/>
                <w:szCs w:val="18"/>
                <w:lang w:val="az-Latn-AZ"/>
              </w:rPr>
            </w:pPr>
            <w:r w:rsidRPr="00847479">
              <w:rPr>
                <w:sz w:val="18"/>
                <w:szCs w:val="18"/>
                <w:lang w:val="az-Latn-AZ"/>
              </w:rPr>
              <w:t>1 1060.00</w:t>
            </w:r>
          </w:p>
        </w:tc>
        <w:tc>
          <w:tcPr>
            <w:tcW w:w="2383" w:type="dxa"/>
          </w:tcPr>
          <w:p w:rsidR="001437D9" w:rsidRPr="00847479" w:rsidRDefault="001437D9" w:rsidP="00847479">
            <w:pPr>
              <w:spacing w:line="312" w:lineRule="auto"/>
              <w:rPr>
                <w:sz w:val="18"/>
                <w:szCs w:val="18"/>
                <w:lang w:val="en-US"/>
              </w:rPr>
            </w:pPr>
            <w:smartTag w:uri="urn:schemas-microsoft-com:office:smarttags" w:element="City">
              <w:r w:rsidRPr="00847479">
                <w:rPr>
                  <w:sz w:val="18"/>
                  <w:szCs w:val="18"/>
                  <w:lang w:val="en-US"/>
                </w:rPr>
                <w:t>Lawrence</w:t>
              </w:r>
            </w:smartTag>
            <w:r w:rsidRPr="00847479">
              <w:rPr>
                <w:sz w:val="18"/>
                <w:szCs w:val="18"/>
                <w:lang w:val="en-US"/>
              </w:rPr>
              <w:t xml:space="preserve"> </w:t>
            </w:r>
            <w:smartTag w:uri="urn:schemas-microsoft-com:office:smarttags" w:element="place">
              <w:smartTag w:uri="urn:schemas-microsoft-com:office:smarttags" w:element="City">
                <w:r w:rsidRPr="00847479">
                  <w:rPr>
                    <w:sz w:val="18"/>
                    <w:szCs w:val="18"/>
                    <w:lang w:val="en-US"/>
                  </w:rPr>
                  <w:t>Livermore</w:t>
                </w:r>
              </w:smartTag>
            </w:smartTag>
            <w:r w:rsidRPr="00847479">
              <w:rPr>
                <w:sz w:val="18"/>
                <w:szCs w:val="18"/>
                <w:lang w:val="en-US"/>
              </w:rPr>
              <w:t>,</w:t>
            </w:r>
          </w:p>
          <w:p w:rsidR="001437D9" w:rsidRPr="00847479" w:rsidRDefault="001437D9" w:rsidP="00847479">
            <w:pPr>
              <w:spacing w:line="312" w:lineRule="auto"/>
              <w:rPr>
                <w:sz w:val="18"/>
                <w:szCs w:val="18"/>
                <w:lang w:val="en-US"/>
              </w:rPr>
            </w:pPr>
            <w:r w:rsidRPr="00847479">
              <w:rPr>
                <w:sz w:val="18"/>
                <w:szCs w:val="18"/>
                <w:lang w:val="en-US"/>
              </w:rPr>
              <w:t>National Laboratory</w:t>
            </w:r>
          </w:p>
          <w:p w:rsidR="001437D9" w:rsidRPr="00847479" w:rsidRDefault="001437D9" w:rsidP="00847479">
            <w:pPr>
              <w:spacing w:line="312" w:lineRule="auto"/>
              <w:rPr>
                <w:sz w:val="18"/>
                <w:szCs w:val="18"/>
                <w:lang w:val="az-Latn-AZ"/>
              </w:rPr>
            </w:pPr>
            <w:r w:rsidRPr="00847479">
              <w:rPr>
                <w:sz w:val="18"/>
                <w:szCs w:val="18"/>
                <w:lang w:val="az-Latn-AZ"/>
              </w:rPr>
              <w:t>ABŞ, 2002</w:t>
            </w:r>
          </w:p>
        </w:tc>
        <w:tc>
          <w:tcPr>
            <w:tcW w:w="1729" w:type="dxa"/>
          </w:tcPr>
          <w:p w:rsidR="001437D9" w:rsidRPr="00847479" w:rsidRDefault="001437D9" w:rsidP="00847479">
            <w:pPr>
              <w:spacing w:line="312" w:lineRule="auto"/>
              <w:rPr>
                <w:sz w:val="18"/>
                <w:szCs w:val="18"/>
                <w:lang w:val="az-Latn-AZ"/>
              </w:rPr>
            </w:pPr>
            <w:r w:rsidRPr="00847479">
              <w:rPr>
                <w:sz w:val="18"/>
                <w:szCs w:val="18"/>
                <w:lang w:val="az-Latn-AZ"/>
              </w:rPr>
              <w:t>Tədqiqat</w:t>
            </w:r>
          </w:p>
        </w:tc>
        <w:tc>
          <w:tcPr>
            <w:tcW w:w="2085" w:type="dxa"/>
          </w:tcPr>
          <w:p w:rsidR="001437D9" w:rsidRPr="00847479" w:rsidRDefault="001437D9" w:rsidP="00847479">
            <w:pPr>
              <w:spacing w:line="312" w:lineRule="auto"/>
              <w:rPr>
                <w:sz w:val="18"/>
                <w:szCs w:val="18"/>
                <w:lang w:val="az-Latn-AZ"/>
              </w:rPr>
            </w:pPr>
            <w:r w:rsidRPr="00847479">
              <w:rPr>
                <w:sz w:val="18"/>
                <w:szCs w:val="18"/>
                <w:lang w:val="az-Latn-AZ"/>
              </w:rPr>
              <w:t>NOW-Intel, NOW</w:t>
            </w:r>
          </w:p>
          <w:p w:rsidR="001437D9" w:rsidRPr="00847479" w:rsidRDefault="001437D9" w:rsidP="00847479">
            <w:pPr>
              <w:spacing w:line="312" w:lineRule="auto"/>
              <w:rPr>
                <w:sz w:val="18"/>
                <w:szCs w:val="18"/>
                <w:lang w:val="az-Latn-AZ"/>
              </w:rPr>
            </w:pPr>
            <w:r w:rsidRPr="00847479">
              <w:rPr>
                <w:sz w:val="18"/>
                <w:szCs w:val="18"/>
                <w:lang w:val="az-Latn-AZ"/>
              </w:rPr>
              <w:t>Cluster-Intel</w:t>
            </w:r>
          </w:p>
        </w:tc>
      </w:tr>
      <w:tr w:rsidR="001437D9" w:rsidRPr="00847479" w:rsidTr="00847479">
        <w:tc>
          <w:tcPr>
            <w:tcW w:w="2601" w:type="dxa"/>
          </w:tcPr>
          <w:p w:rsidR="001437D9" w:rsidRPr="00847479" w:rsidRDefault="001437D9" w:rsidP="00847479">
            <w:pPr>
              <w:spacing w:line="312" w:lineRule="auto"/>
              <w:rPr>
                <w:sz w:val="18"/>
                <w:szCs w:val="18"/>
                <w:lang w:val="az-Latn-AZ"/>
              </w:rPr>
            </w:pPr>
            <w:r w:rsidRPr="00847479">
              <w:rPr>
                <w:sz w:val="18"/>
                <w:szCs w:val="18"/>
                <w:lang w:val="az-Latn-AZ"/>
              </w:rPr>
              <w:t>Hewlett-Packard.</w:t>
            </w:r>
          </w:p>
          <w:p w:rsidR="001437D9" w:rsidRPr="00847479" w:rsidRDefault="001437D9" w:rsidP="00847479">
            <w:pPr>
              <w:spacing w:line="312" w:lineRule="auto"/>
              <w:rPr>
                <w:sz w:val="18"/>
                <w:szCs w:val="18"/>
                <w:lang w:val="az-Latn-AZ"/>
              </w:rPr>
            </w:pPr>
            <w:r w:rsidRPr="00847479">
              <w:rPr>
                <w:sz w:val="18"/>
                <w:szCs w:val="18"/>
                <w:lang w:val="az-Latn-AZ"/>
              </w:rPr>
              <w:t>AlphaServer SC</w:t>
            </w:r>
          </w:p>
          <w:p w:rsidR="001437D9" w:rsidRPr="00847479" w:rsidRDefault="001437D9" w:rsidP="00847479">
            <w:pPr>
              <w:spacing w:line="312" w:lineRule="auto"/>
              <w:rPr>
                <w:sz w:val="18"/>
                <w:szCs w:val="18"/>
                <w:lang w:val="en-US"/>
              </w:rPr>
            </w:pPr>
            <w:r w:rsidRPr="00847479">
              <w:rPr>
                <w:sz w:val="18"/>
                <w:szCs w:val="18"/>
                <w:lang w:val="az-Latn-AZ"/>
              </w:rPr>
              <w:t>1GHs</w:t>
            </w:r>
            <w:r w:rsidRPr="00847479">
              <w:rPr>
                <w:sz w:val="18"/>
                <w:szCs w:val="18"/>
                <w:lang w:val="en-US"/>
              </w:rPr>
              <w:t xml:space="preserve"> (3016)</w:t>
            </w:r>
          </w:p>
        </w:tc>
        <w:tc>
          <w:tcPr>
            <w:tcW w:w="1057" w:type="dxa"/>
          </w:tcPr>
          <w:p w:rsidR="001437D9" w:rsidRPr="00847479" w:rsidRDefault="001437D9" w:rsidP="00847479">
            <w:pPr>
              <w:spacing w:line="312" w:lineRule="auto"/>
              <w:rPr>
                <w:sz w:val="18"/>
                <w:szCs w:val="18"/>
                <w:lang w:val="az-Latn-AZ"/>
              </w:rPr>
            </w:pPr>
            <w:r w:rsidRPr="00847479">
              <w:rPr>
                <w:sz w:val="18"/>
                <w:szCs w:val="18"/>
                <w:lang w:val="az-Latn-AZ"/>
              </w:rPr>
              <w:t>4463.00</w:t>
            </w:r>
          </w:p>
          <w:p w:rsidR="001437D9" w:rsidRPr="00847479" w:rsidRDefault="001437D9" w:rsidP="00847479">
            <w:pPr>
              <w:spacing w:line="312" w:lineRule="auto"/>
              <w:rPr>
                <w:sz w:val="18"/>
                <w:szCs w:val="18"/>
                <w:lang w:val="az-Latn-AZ"/>
              </w:rPr>
            </w:pPr>
            <w:r w:rsidRPr="00847479">
              <w:rPr>
                <w:sz w:val="18"/>
                <w:szCs w:val="18"/>
                <w:lang w:val="az-Latn-AZ"/>
              </w:rPr>
              <w:t>6032.00</w:t>
            </w:r>
          </w:p>
        </w:tc>
        <w:tc>
          <w:tcPr>
            <w:tcW w:w="2383" w:type="dxa"/>
          </w:tcPr>
          <w:p w:rsidR="001437D9" w:rsidRPr="00847479" w:rsidRDefault="001437D9" w:rsidP="00847479">
            <w:pPr>
              <w:spacing w:line="312" w:lineRule="auto"/>
              <w:rPr>
                <w:sz w:val="18"/>
                <w:szCs w:val="18"/>
                <w:lang w:val="az-Latn-AZ"/>
              </w:rPr>
            </w:pPr>
            <w:r w:rsidRPr="00847479">
              <w:rPr>
                <w:sz w:val="18"/>
                <w:szCs w:val="18"/>
                <w:lang w:val="az-Latn-AZ"/>
              </w:rPr>
              <w:t>Pittsburgh Supercomputing</w:t>
            </w:r>
          </w:p>
          <w:p w:rsidR="001437D9" w:rsidRPr="00847479" w:rsidRDefault="001437D9" w:rsidP="00847479">
            <w:pPr>
              <w:spacing w:line="312" w:lineRule="auto"/>
              <w:rPr>
                <w:sz w:val="18"/>
                <w:szCs w:val="18"/>
                <w:lang w:val="az-Latn-AZ"/>
              </w:rPr>
            </w:pPr>
            <w:r w:rsidRPr="00847479">
              <w:rPr>
                <w:sz w:val="18"/>
                <w:szCs w:val="18"/>
                <w:lang w:val="az-Latn-AZ"/>
              </w:rPr>
              <w:t>Center.</w:t>
            </w:r>
          </w:p>
          <w:p w:rsidR="001437D9" w:rsidRPr="00847479" w:rsidRDefault="001437D9" w:rsidP="00847479">
            <w:pPr>
              <w:spacing w:line="312" w:lineRule="auto"/>
              <w:rPr>
                <w:sz w:val="18"/>
                <w:szCs w:val="18"/>
                <w:lang w:val="az-Latn-AZ"/>
              </w:rPr>
            </w:pPr>
            <w:r w:rsidRPr="00847479">
              <w:rPr>
                <w:sz w:val="18"/>
                <w:szCs w:val="18"/>
                <w:lang w:val="az-Latn-AZ"/>
              </w:rPr>
              <w:t>ABŞ, 2002</w:t>
            </w:r>
          </w:p>
        </w:tc>
        <w:tc>
          <w:tcPr>
            <w:tcW w:w="1729" w:type="dxa"/>
          </w:tcPr>
          <w:p w:rsidR="001437D9" w:rsidRPr="00847479" w:rsidRDefault="001437D9" w:rsidP="00847479">
            <w:pPr>
              <w:spacing w:line="312" w:lineRule="auto"/>
              <w:rPr>
                <w:sz w:val="18"/>
                <w:szCs w:val="18"/>
                <w:lang w:val="az-Latn-AZ"/>
              </w:rPr>
            </w:pPr>
            <w:r w:rsidRPr="00847479">
              <w:rPr>
                <w:sz w:val="18"/>
                <w:szCs w:val="18"/>
                <w:lang w:val="az-Latn-AZ"/>
              </w:rPr>
              <w:t>Akademik tədqiqat</w:t>
            </w:r>
          </w:p>
        </w:tc>
        <w:tc>
          <w:tcPr>
            <w:tcW w:w="2085" w:type="dxa"/>
          </w:tcPr>
          <w:p w:rsidR="001437D9" w:rsidRPr="00847479" w:rsidRDefault="001437D9" w:rsidP="00847479">
            <w:pPr>
              <w:spacing w:line="312" w:lineRule="auto"/>
              <w:rPr>
                <w:sz w:val="18"/>
                <w:szCs w:val="18"/>
                <w:lang w:val="az-Latn-AZ"/>
              </w:rPr>
            </w:pPr>
            <w:r w:rsidRPr="00847479">
              <w:rPr>
                <w:sz w:val="18"/>
                <w:szCs w:val="18"/>
                <w:lang w:val="az-Latn-AZ"/>
              </w:rPr>
              <w:t>Compaq,</w:t>
            </w:r>
          </w:p>
          <w:p w:rsidR="001437D9" w:rsidRPr="00847479" w:rsidRDefault="001437D9" w:rsidP="00847479">
            <w:pPr>
              <w:spacing w:line="312" w:lineRule="auto"/>
              <w:rPr>
                <w:sz w:val="18"/>
                <w:szCs w:val="18"/>
                <w:lang w:val="az-Latn-AZ"/>
              </w:rPr>
            </w:pPr>
            <w:r w:rsidRPr="00847479">
              <w:rPr>
                <w:sz w:val="18"/>
                <w:szCs w:val="18"/>
                <w:lang w:val="az-Latn-AZ"/>
              </w:rPr>
              <w:t>AlphaServer,</w:t>
            </w:r>
          </w:p>
          <w:p w:rsidR="001437D9" w:rsidRPr="00847479" w:rsidRDefault="001437D9" w:rsidP="00847479">
            <w:pPr>
              <w:spacing w:line="312" w:lineRule="auto"/>
              <w:rPr>
                <w:sz w:val="18"/>
                <w:szCs w:val="18"/>
                <w:lang w:val="az-Latn-AZ"/>
              </w:rPr>
            </w:pPr>
            <w:r w:rsidRPr="00847479">
              <w:rPr>
                <w:sz w:val="18"/>
                <w:szCs w:val="18"/>
                <w:lang w:val="az-Latn-AZ"/>
              </w:rPr>
              <w:t>Al.Se.-Cluster</w:t>
            </w:r>
          </w:p>
        </w:tc>
      </w:tr>
    </w:tbl>
    <w:p w:rsidR="00A36448" w:rsidRDefault="001437D9" w:rsidP="001437D9">
      <w:pPr>
        <w:jc w:val="both"/>
        <w:rPr>
          <w:lang w:val="az-Latn-AZ"/>
        </w:rPr>
      </w:pPr>
      <w:r>
        <w:rPr>
          <w:lang w:val="az-Latn-AZ"/>
        </w:rPr>
        <w:t xml:space="preserve">                                                                                                                           </w:t>
      </w:r>
    </w:p>
    <w:p w:rsidR="00555590" w:rsidRDefault="00555590" w:rsidP="00A36448">
      <w:pPr>
        <w:jc w:val="right"/>
        <w:rPr>
          <w:lang w:val="az-Latn-AZ"/>
        </w:rPr>
      </w:pPr>
    </w:p>
    <w:p w:rsidR="00555590" w:rsidRDefault="00555590" w:rsidP="00A36448">
      <w:pPr>
        <w:jc w:val="right"/>
        <w:rPr>
          <w:lang w:val="az-Latn-AZ"/>
        </w:rPr>
      </w:pPr>
    </w:p>
    <w:p w:rsidR="001437D9" w:rsidRDefault="001437D9" w:rsidP="00A36448">
      <w:pPr>
        <w:jc w:val="right"/>
        <w:rPr>
          <w:lang w:val="az-Latn-AZ"/>
        </w:rPr>
      </w:pPr>
      <w:r>
        <w:rPr>
          <w:lang w:val="az-Latn-AZ"/>
        </w:rPr>
        <w:t xml:space="preserve"> Cədvəl 5.1-in ardı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6"/>
        <w:gridCol w:w="1048"/>
        <w:gridCol w:w="2394"/>
        <w:gridCol w:w="1704"/>
        <w:gridCol w:w="2093"/>
      </w:tblGrid>
      <w:tr w:rsidR="001437D9" w:rsidRPr="00847479" w:rsidTr="00847479">
        <w:tc>
          <w:tcPr>
            <w:tcW w:w="2616" w:type="dxa"/>
          </w:tcPr>
          <w:p w:rsidR="001437D9" w:rsidRPr="00847479" w:rsidRDefault="001437D9" w:rsidP="00847479">
            <w:pPr>
              <w:spacing w:line="360" w:lineRule="auto"/>
              <w:jc w:val="center"/>
              <w:rPr>
                <w:sz w:val="16"/>
                <w:szCs w:val="16"/>
                <w:lang w:val="az-Latn-AZ"/>
              </w:rPr>
            </w:pPr>
            <w:r w:rsidRPr="00847479">
              <w:rPr>
                <w:sz w:val="16"/>
                <w:szCs w:val="16"/>
                <w:lang w:val="az-Latn-AZ"/>
              </w:rPr>
              <w:t>1</w:t>
            </w:r>
          </w:p>
        </w:tc>
        <w:tc>
          <w:tcPr>
            <w:tcW w:w="1048" w:type="dxa"/>
          </w:tcPr>
          <w:p w:rsidR="001437D9" w:rsidRPr="00847479" w:rsidRDefault="001437D9" w:rsidP="00847479">
            <w:pPr>
              <w:spacing w:line="360" w:lineRule="auto"/>
              <w:jc w:val="center"/>
              <w:rPr>
                <w:sz w:val="16"/>
                <w:szCs w:val="16"/>
                <w:lang w:val="az-Latn-AZ"/>
              </w:rPr>
            </w:pPr>
            <w:r w:rsidRPr="00847479">
              <w:rPr>
                <w:sz w:val="16"/>
                <w:szCs w:val="16"/>
                <w:lang w:val="az-Latn-AZ"/>
              </w:rPr>
              <w:t>2</w:t>
            </w:r>
          </w:p>
        </w:tc>
        <w:tc>
          <w:tcPr>
            <w:tcW w:w="2394" w:type="dxa"/>
          </w:tcPr>
          <w:p w:rsidR="001437D9" w:rsidRPr="00847479" w:rsidRDefault="001437D9" w:rsidP="00847479">
            <w:pPr>
              <w:spacing w:line="360" w:lineRule="auto"/>
              <w:jc w:val="center"/>
              <w:rPr>
                <w:sz w:val="16"/>
                <w:szCs w:val="16"/>
                <w:lang w:val="az-Latn-AZ"/>
              </w:rPr>
            </w:pPr>
            <w:r w:rsidRPr="00847479">
              <w:rPr>
                <w:sz w:val="16"/>
                <w:szCs w:val="16"/>
                <w:lang w:val="az-Latn-AZ"/>
              </w:rPr>
              <w:t>3</w:t>
            </w:r>
          </w:p>
        </w:tc>
        <w:tc>
          <w:tcPr>
            <w:tcW w:w="1704" w:type="dxa"/>
          </w:tcPr>
          <w:p w:rsidR="001437D9" w:rsidRPr="00847479" w:rsidRDefault="001437D9" w:rsidP="00847479">
            <w:pPr>
              <w:spacing w:line="360" w:lineRule="auto"/>
              <w:jc w:val="center"/>
              <w:rPr>
                <w:sz w:val="16"/>
                <w:szCs w:val="16"/>
                <w:lang w:val="az-Latn-AZ"/>
              </w:rPr>
            </w:pPr>
            <w:r w:rsidRPr="00847479">
              <w:rPr>
                <w:sz w:val="16"/>
                <w:szCs w:val="16"/>
                <w:lang w:val="az-Latn-AZ"/>
              </w:rPr>
              <w:t>4</w:t>
            </w:r>
          </w:p>
        </w:tc>
        <w:tc>
          <w:tcPr>
            <w:tcW w:w="2093" w:type="dxa"/>
          </w:tcPr>
          <w:p w:rsidR="001437D9" w:rsidRPr="00847479" w:rsidRDefault="001437D9" w:rsidP="00847479">
            <w:pPr>
              <w:spacing w:line="360" w:lineRule="auto"/>
              <w:jc w:val="center"/>
              <w:rPr>
                <w:sz w:val="16"/>
                <w:szCs w:val="16"/>
                <w:lang w:val="az-Latn-AZ"/>
              </w:rPr>
            </w:pPr>
            <w:r w:rsidRPr="00847479">
              <w:rPr>
                <w:sz w:val="16"/>
                <w:szCs w:val="16"/>
                <w:lang w:val="az-Latn-AZ"/>
              </w:rPr>
              <w:t>5</w:t>
            </w:r>
          </w:p>
        </w:tc>
      </w:tr>
      <w:tr w:rsidR="001437D9" w:rsidRPr="00847479" w:rsidTr="00847479">
        <w:tc>
          <w:tcPr>
            <w:tcW w:w="2616" w:type="dxa"/>
          </w:tcPr>
          <w:p w:rsidR="001437D9" w:rsidRPr="00847479" w:rsidRDefault="002E48FA" w:rsidP="00847479">
            <w:pPr>
              <w:spacing w:line="360" w:lineRule="auto"/>
              <w:rPr>
                <w:sz w:val="18"/>
                <w:szCs w:val="18"/>
                <w:lang w:val="az-Latn-AZ"/>
              </w:rPr>
            </w:pPr>
            <w:r>
              <w:rPr>
                <w:sz w:val="18"/>
                <w:szCs w:val="18"/>
                <w:lang w:val="az-Latn-AZ"/>
              </w:rPr>
              <w:t>Hewlett</w:t>
            </w:r>
            <w:r w:rsidR="001437D9" w:rsidRPr="00847479">
              <w:rPr>
                <w:sz w:val="18"/>
                <w:szCs w:val="18"/>
                <w:lang w:val="az-Latn-AZ"/>
              </w:rPr>
              <w:t>-Packard.</w:t>
            </w:r>
          </w:p>
          <w:p w:rsidR="001437D9" w:rsidRPr="00847479" w:rsidRDefault="001437D9" w:rsidP="00847479">
            <w:pPr>
              <w:spacing w:line="360" w:lineRule="auto"/>
              <w:rPr>
                <w:sz w:val="18"/>
                <w:szCs w:val="18"/>
                <w:lang w:val="az-Latn-AZ"/>
              </w:rPr>
            </w:pPr>
            <w:r w:rsidRPr="00847479">
              <w:rPr>
                <w:sz w:val="18"/>
                <w:szCs w:val="18"/>
                <w:lang w:val="az-Latn-AZ"/>
              </w:rPr>
              <w:t>AlphaServer SC</w:t>
            </w:r>
          </w:p>
          <w:p w:rsidR="001437D9" w:rsidRPr="00847479" w:rsidRDefault="001437D9" w:rsidP="00847479">
            <w:pPr>
              <w:spacing w:line="360" w:lineRule="auto"/>
              <w:rPr>
                <w:sz w:val="18"/>
                <w:szCs w:val="18"/>
                <w:lang w:val="az-Latn-AZ"/>
              </w:rPr>
            </w:pPr>
            <w:r w:rsidRPr="00847479">
              <w:rPr>
                <w:sz w:val="18"/>
                <w:szCs w:val="18"/>
                <w:lang w:val="az-Latn-AZ"/>
              </w:rPr>
              <w:t>1G Hs</w:t>
            </w:r>
            <w:r w:rsidRPr="00847479">
              <w:rPr>
                <w:sz w:val="18"/>
                <w:szCs w:val="18"/>
                <w:lang w:val="en-US"/>
              </w:rPr>
              <w:t xml:space="preserve"> (2560)</w:t>
            </w:r>
          </w:p>
        </w:tc>
        <w:tc>
          <w:tcPr>
            <w:tcW w:w="1048" w:type="dxa"/>
          </w:tcPr>
          <w:p w:rsidR="001437D9" w:rsidRPr="00847479" w:rsidRDefault="001437D9" w:rsidP="00847479">
            <w:pPr>
              <w:spacing w:line="360" w:lineRule="auto"/>
              <w:rPr>
                <w:sz w:val="18"/>
                <w:szCs w:val="18"/>
                <w:lang w:val="az-Latn-AZ"/>
              </w:rPr>
            </w:pPr>
            <w:r w:rsidRPr="00847479">
              <w:rPr>
                <w:sz w:val="18"/>
                <w:szCs w:val="18"/>
                <w:lang w:val="az-Latn-AZ"/>
              </w:rPr>
              <w:t>3980.00</w:t>
            </w:r>
          </w:p>
          <w:p w:rsidR="001437D9" w:rsidRPr="00847479" w:rsidRDefault="001437D9" w:rsidP="00847479">
            <w:pPr>
              <w:spacing w:line="360" w:lineRule="auto"/>
              <w:rPr>
                <w:sz w:val="18"/>
                <w:szCs w:val="18"/>
                <w:lang w:val="az-Latn-AZ"/>
              </w:rPr>
            </w:pPr>
            <w:r w:rsidRPr="00847479">
              <w:rPr>
                <w:sz w:val="18"/>
                <w:szCs w:val="18"/>
                <w:lang w:val="az-Latn-AZ"/>
              </w:rPr>
              <w:t>5120.00</w:t>
            </w:r>
          </w:p>
        </w:tc>
        <w:tc>
          <w:tcPr>
            <w:tcW w:w="2394" w:type="dxa"/>
          </w:tcPr>
          <w:p w:rsidR="001437D9" w:rsidRPr="00847479" w:rsidRDefault="001437D9" w:rsidP="00847479">
            <w:pPr>
              <w:spacing w:line="360" w:lineRule="auto"/>
              <w:rPr>
                <w:sz w:val="18"/>
                <w:szCs w:val="18"/>
                <w:lang w:val="az-Latn-AZ"/>
              </w:rPr>
            </w:pPr>
            <w:r w:rsidRPr="00847479">
              <w:rPr>
                <w:sz w:val="18"/>
                <w:szCs w:val="18"/>
                <w:lang w:val="az-Latn-AZ"/>
              </w:rPr>
              <w:t>Commissariat a Energic</w:t>
            </w:r>
          </w:p>
          <w:p w:rsidR="001437D9" w:rsidRPr="00847479" w:rsidRDefault="001437D9" w:rsidP="00847479">
            <w:pPr>
              <w:spacing w:line="360" w:lineRule="auto"/>
              <w:rPr>
                <w:sz w:val="18"/>
                <w:szCs w:val="18"/>
                <w:lang w:val="az-Latn-AZ"/>
              </w:rPr>
            </w:pPr>
            <w:r w:rsidRPr="00847479">
              <w:rPr>
                <w:sz w:val="18"/>
                <w:szCs w:val="18"/>
                <w:lang w:val="az-Latn-AZ"/>
              </w:rPr>
              <w:t>Atomique (CEAY).</w:t>
            </w:r>
          </w:p>
          <w:p w:rsidR="001437D9" w:rsidRPr="00847479" w:rsidRDefault="001437D9" w:rsidP="00847479">
            <w:pPr>
              <w:spacing w:line="360" w:lineRule="auto"/>
              <w:rPr>
                <w:sz w:val="18"/>
                <w:szCs w:val="18"/>
                <w:lang w:val="az-Latn-AZ"/>
              </w:rPr>
            </w:pPr>
            <w:r w:rsidRPr="00847479">
              <w:rPr>
                <w:sz w:val="18"/>
                <w:szCs w:val="18"/>
                <w:lang w:val="az-Latn-AZ"/>
              </w:rPr>
              <w:t>Fransa, 2001</w:t>
            </w:r>
          </w:p>
        </w:tc>
        <w:tc>
          <w:tcPr>
            <w:tcW w:w="1704" w:type="dxa"/>
          </w:tcPr>
          <w:p w:rsidR="001437D9" w:rsidRPr="00847479" w:rsidRDefault="001437D9" w:rsidP="00847479">
            <w:pPr>
              <w:spacing w:line="360" w:lineRule="auto"/>
              <w:rPr>
                <w:sz w:val="18"/>
                <w:szCs w:val="18"/>
                <w:lang w:val="az-Latn-AZ"/>
              </w:rPr>
            </w:pPr>
            <w:r w:rsidRPr="00847479">
              <w:rPr>
                <w:sz w:val="18"/>
                <w:szCs w:val="18"/>
                <w:lang w:val="az-Latn-AZ"/>
              </w:rPr>
              <w:t>Tədqiqat</w:t>
            </w:r>
          </w:p>
        </w:tc>
        <w:tc>
          <w:tcPr>
            <w:tcW w:w="2093" w:type="dxa"/>
          </w:tcPr>
          <w:p w:rsidR="001437D9" w:rsidRPr="00847479" w:rsidRDefault="001437D9" w:rsidP="00847479">
            <w:pPr>
              <w:spacing w:line="360" w:lineRule="auto"/>
              <w:rPr>
                <w:sz w:val="18"/>
                <w:szCs w:val="18"/>
                <w:lang w:val="az-Latn-AZ"/>
              </w:rPr>
            </w:pPr>
            <w:r w:rsidRPr="00847479">
              <w:rPr>
                <w:sz w:val="18"/>
                <w:szCs w:val="18"/>
                <w:lang w:val="az-Latn-AZ"/>
              </w:rPr>
              <w:t>Compaq,</w:t>
            </w:r>
          </w:p>
          <w:p w:rsidR="001437D9" w:rsidRPr="00847479" w:rsidRDefault="001437D9" w:rsidP="00847479">
            <w:pPr>
              <w:spacing w:line="360" w:lineRule="auto"/>
              <w:rPr>
                <w:sz w:val="18"/>
                <w:szCs w:val="18"/>
                <w:lang w:val="az-Latn-AZ"/>
              </w:rPr>
            </w:pPr>
            <w:r w:rsidRPr="00847479">
              <w:rPr>
                <w:sz w:val="18"/>
                <w:szCs w:val="18"/>
                <w:lang w:val="az-Latn-AZ"/>
              </w:rPr>
              <w:t>AlphaServer,</w:t>
            </w:r>
          </w:p>
          <w:p w:rsidR="001437D9" w:rsidRPr="00847479" w:rsidRDefault="001437D9" w:rsidP="00847479">
            <w:pPr>
              <w:spacing w:line="360" w:lineRule="auto"/>
              <w:rPr>
                <w:sz w:val="18"/>
                <w:szCs w:val="18"/>
                <w:lang w:val="az-Latn-AZ"/>
              </w:rPr>
            </w:pPr>
            <w:r w:rsidRPr="00847479">
              <w:rPr>
                <w:sz w:val="18"/>
                <w:szCs w:val="18"/>
                <w:lang w:val="az-Latn-AZ"/>
              </w:rPr>
              <w:t>Al.Se.-Cluster</w:t>
            </w:r>
          </w:p>
        </w:tc>
      </w:tr>
      <w:tr w:rsidR="001437D9" w:rsidRPr="00847479" w:rsidTr="00847479">
        <w:tc>
          <w:tcPr>
            <w:tcW w:w="2616" w:type="dxa"/>
          </w:tcPr>
          <w:p w:rsidR="001437D9" w:rsidRPr="00847479" w:rsidRDefault="001437D9" w:rsidP="00847479">
            <w:pPr>
              <w:spacing w:line="360" w:lineRule="auto"/>
              <w:rPr>
                <w:sz w:val="18"/>
                <w:szCs w:val="18"/>
                <w:lang w:val="az-Latn-AZ"/>
              </w:rPr>
            </w:pPr>
            <w:r w:rsidRPr="00847479">
              <w:rPr>
                <w:sz w:val="18"/>
                <w:szCs w:val="18"/>
                <w:lang w:val="az-Latn-AZ"/>
              </w:rPr>
              <w:t>HPTi.</w:t>
            </w:r>
          </w:p>
          <w:p w:rsidR="001437D9" w:rsidRPr="00847479" w:rsidRDefault="001437D9" w:rsidP="00847479">
            <w:pPr>
              <w:spacing w:line="360" w:lineRule="auto"/>
              <w:rPr>
                <w:sz w:val="18"/>
                <w:szCs w:val="18"/>
                <w:lang w:val="az-Latn-AZ"/>
              </w:rPr>
            </w:pPr>
            <w:r w:rsidRPr="00847479">
              <w:rPr>
                <w:sz w:val="18"/>
                <w:szCs w:val="18"/>
                <w:lang w:val="az-Latn-AZ"/>
              </w:rPr>
              <w:t xml:space="preserve">Myrincl2000 Dual Xeon </w:t>
            </w:r>
          </w:p>
          <w:p w:rsidR="001437D9" w:rsidRPr="00847479" w:rsidRDefault="001437D9" w:rsidP="00847479">
            <w:pPr>
              <w:spacing w:line="360" w:lineRule="auto"/>
              <w:rPr>
                <w:sz w:val="18"/>
                <w:szCs w:val="18"/>
                <w:lang w:val="az-Latn-AZ"/>
              </w:rPr>
            </w:pPr>
            <w:smartTag w:uri="urn:schemas-microsoft-com:office:smarttags" w:element="metricconverter">
              <w:smartTagPr>
                <w:attr w:name="ProductID" w:val="2,2 G"/>
              </w:smartTagPr>
              <w:r w:rsidRPr="00847479">
                <w:rPr>
                  <w:sz w:val="18"/>
                  <w:szCs w:val="18"/>
                  <w:lang w:val="az-Latn-AZ"/>
                </w:rPr>
                <w:t>2,2 G</w:t>
              </w:r>
            </w:smartTag>
            <w:r w:rsidRPr="00847479">
              <w:rPr>
                <w:sz w:val="18"/>
                <w:szCs w:val="18"/>
                <w:lang w:val="az-Latn-AZ"/>
              </w:rPr>
              <w:t xml:space="preserve"> Hs</w:t>
            </w:r>
            <w:r w:rsidRPr="00847479">
              <w:rPr>
                <w:sz w:val="18"/>
                <w:szCs w:val="18"/>
                <w:lang w:val="en-US"/>
              </w:rPr>
              <w:t xml:space="preserve"> (1536)</w:t>
            </w:r>
          </w:p>
        </w:tc>
        <w:tc>
          <w:tcPr>
            <w:tcW w:w="1048" w:type="dxa"/>
          </w:tcPr>
          <w:p w:rsidR="001437D9" w:rsidRPr="00847479" w:rsidRDefault="001437D9" w:rsidP="00847479">
            <w:pPr>
              <w:spacing w:line="360" w:lineRule="auto"/>
              <w:rPr>
                <w:sz w:val="18"/>
                <w:szCs w:val="18"/>
                <w:lang w:val="az-Latn-AZ"/>
              </w:rPr>
            </w:pPr>
            <w:r w:rsidRPr="00847479">
              <w:rPr>
                <w:sz w:val="18"/>
                <w:szCs w:val="18"/>
                <w:lang w:val="az-Latn-AZ"/>
              </w:rPr>
              <w:t>3337.00</w:t>
            </w:r>
          </w:p>
          <w:p w:rsidR="001437D9" w:rsidRPr="00847479" w:rsidRDefault="001437D9" w:rsidP="00847479">
            <w:pPr>
              <w:spacing w:line="360" w:lineRule="auto"/>
              <w:rPr>
                <w:sz w:val="18"/>
                <w:szCs w:val="18"/>
                <w:lang w:val="az-Latn-AZ"/>
              </w:rPr>
            </w:pPr>
            <w:r w:rsidRPr="00847479">
              <w:rPr>
                <w:sz w:val="18"/>
                <w:szCs w:val="18"/>
                <w:lang w:val="az-Latn-AZ"/>
              </w:rPr>
              <w:t>6758.00</w:t>
            </w:r>
          </w:p>
        </w:tc>
        <w:tc>
          <w:tcPr>
            <w:tcW w:w="2394" w:type="dxa"/>
          </w:tcPr>
          <w:p w:rsidR="001437D9" w:rsidRPr="00847479" w:rsidRDefault="001437D9" w:rsidP="00847479">
            <w:pPr>
              <w:spacing w:line="360" w:lineRule="auto"/>
              <w:rPr>
                <w:sz w:val="18"/>
                <w:szCs w:val="18"/>
                <w:lang w:val="en-US"/>
              </w:rPr>
            </w:pPr>
            <w:r w:rsidRPr="00847479">
              <w:rPr>
                <w:sz w:val="18"/>
                <w:szCs w:val="18"/>
                <w:lang w:val="en-US"/>
              </w:rPr>
              <w:t>ForecastSystems</w:t>
            </w:r>
          </w:p>
          <w:p w:rsidR="001437D9" w:rsidRPr="00847479" w:rsidRDefault="001437D9" w:rsidP="00847479">
            <w:pPr>
              <w:spacing w:line="360" w:lineRule="auto"/>
              <w:rPr>
                <w:sz w:val="18"/>
                <w:szCs w:val="18"/>
                <w:lang w:val="en-US"/>
              </w:rPr>
            </w:pPr>
            <w:r w:rsidRPr="00847479">
              <w:rPr>
                <w:sz w:val="18"/>
                <w:szCs w:val="18"/>
                <w:lang w:val="en-US"/>
              </w:rPr>
              <w:t>Laboratory – NOAA.</w:t>
            </w:r>
          </w:p>
          <w:p w:rsidR="001437D9" w:rsidRPr="00847479" w:rsidRDefault="001437D9" w:rsidP="00847479">
            <w:pPr>
              <w:spacing w:line="360" w:lineRule="auto"/>
              <w:rPr>
                <w:sz w:val="18"/>
                <w:szCs w:val="18"/>
                <w:lang w:val="en-US"/>
              </w:rPr>
            </w:pPr>
            <w:r w:rsidRPr="00847479">
              <w:rPr>
                <w:sz w:val="18"/>
                <w:szCs w:val="18"/>
                <w:lang w:val="az-Latn-AZ"/>
              </w:rPr>
              <w:t>ABŞ, 2002</w:t>
            </w:r>
          </w:p>
        </w:tc>
        <w:tc>
          <w:tcPr>
            <w:tcW w:w="1704" w:type="dxa"/>
          </w:tcPr>
          <w:p w:rsidR="001437D9" w:rsidRPr="00847479" w:rsidRDefault="001437D9" w:rsidP="00847479">
            <w:pPr>
              <w:spacing w:line="360" w:lineRule="auto"/>
              <w:rPr>
                <w:sz w:val="18"/>
                <w:szCs w:val="18"/>
                <w:lang w:val="az-Latn-AZ"/>
              </w:rPr>
            </w:pPr>
            <w:r w:rsidRPr="00847479">
              <w:rPr>
                <w:sz w:val="18"/>
                <w:szCs w:val="18"/>
                <w:lang w:val="az-Latn-AZ"/>
              </w:rPr>
              <w:t>Havanın və iq-limin dəyişmə-sinin tədqiqatı</w:t>
            </w:r>
          </w:p>
        </w:tc>
        <w:tc>
          <w:tcPr>
            <w:tcW w:w="2093" w:type="dxa"/>
          </w:tcPr>
          <w:p w:rsidR="001437D9" w:rsidRPr="00847479" w:rsidRDefault="001437D9" w:rsidP="00847479">
            <w:pPr>
              <w:spacing w:line="360" w:lineRule="auto"/>
              <w:rPr>
                <w:sz w:val="18"/>
                <w:szCs w:val="18"/>
                <w:lang w:val="az-Latn-AZ"/>
              </w:rPr>
            </w:pPr>
            <w:r w:rsidRPr="00847479">
              <w:rPr>
                <w:sz w:val="18"/>
                <w:szCs w:val="18"/>
                <w:lang w:val="az-Latn-AZ"/>
              </w:rPr>
              <w:t>NOW-Intel,</w:t>
            </w:r>
          </w:p>
          <w:p w:rsidR="001437D9" w:rsidRPr="00847479" w:rsidRDefault="001437D9" w:rsidP="00847479">
            <w:pPr>
              <w:spacing w:line="360" w:lineRule="auto"/>
              <w:rPr>
                <w:sz w:val="18"/>
                <w:szCs w:val="18"/>
                <w:lang w:val="az-Latn-AZ"/>
              </w:rPr>
            </w:pPr>
            <w:r w:rsidRPr="00847479">
              <w:rPr>
                <w:sz w:val="18"/>
                <w:szCs w:val="18"/>
                <w:lang w:val="az-Latn-AZ"/>
              </w:rPr>
              <w:t>NOW Cluster-Intel</w:t>
            </w:r>
          </w:p>
        </w:tc>
      </w:tr>
      <w:tr w:rsidR="001437D9" w:rsidRPr="00847479" w:rsidTr="00847479">
        <w:tc>
          <w:tcPr>
            <w:tcW w:w="2616" w:type="dxa"/>
          </w:tcPr>
          <w:p w:rsidR="001437D9" w:rsidRPr="00847479" w:rsidRDefault="001437D9" w:rsidP="00847479">
            <w:pPr>
              <w:spacing w:line="360" w:lineRule="auto"/>
              <w:rPr>
                <w:sz w:val="18"/>
                <w:szCs w:val="18"/>
                <w:lang w:val="en-US"/>
              </w:rPr>
            </w:pPr>
            <w:r w:rsidRPr="00847479">
              <w:rPr>
                <w:sz w:val="18"/>
                <w:szCs w:val="18"/>
                <w:lang w:val="en-US"/>
              </w:rPr>
              <w:t>IBM</w:t>
            </w:r>
          </w:p>
          <w:p w:rsidR="001437D9" w:rsidRPr="00847479" w:rsidRDefault="001437D9" w:rsidP="00847479">
            <w:pPr>
              <w:spacing w:line="360" w:lineRule="auto"/>
              <w:rPr>
                <w:sz w:val="18"/>
                <w:szCs w:val="18"/>
                <w:lang w:val="en-US"/>
              </w:rPr>
            </w:pPr>
            <w:r w:rsidRPr="00847479">
              <w:rPr>
                <w:sz w:val="18"/>
                <w:szCs w:val="18"/>
                <w:lang w:val="en-US"/>
              </w:rPr>
              <w:t>pSeries 690 Turbo</w:t>
            </w:r>
          </w:p>
          <w:p w:rsidR="001437D9" w:rsidRPr="00847479" w:rsidRDefault="001437D9" w:rsidP="00847479">
            <w:pPr>
              <w:spacing w:line="360" w:lineRule="auto"/>
              <w:rPr>
                <w:sz w:val="18"/>
                <w:szCs w:val="18"/>
                <w:lang w:val="az-Latn-AZ"/>
              </w:rPr>
            </w:pPr>
            <w:smartTag w:uri="urn:schemas-microsoft-com:office:smarttags" w:element="metricconverter">
              <w:smartTagPr>
                <w:attr w:name="ProductID" w:val="1,3 G"/>
              </w:smartTagPr>
              <w:r w:rsidRPr="00847479">
                <w:rPr>
                  <w:sz w:val="18"/>
                  <w:szCs w:val="18"/>
                  <w:lang w:val="en-US"/>
                </w:rPr>
                <w:t>1,3 G</w:t>
              </w:r>
            </w:smartTag>
            <w:r w:rsidRPr="00847479">
              <w:rPr>
                <w:sz w:val="18"/>
                <w:szCs w:val="18"/>
                <w:lang w:val="en-US"/>
              </w:rPr>
              <w:t xml:space="preserve"> Hs (1280)</w:t>
            </w:r>
          </w:p>
        </w:tc>
        <w:tc>
          <w:tcPr>
            <w:tcW w:w="1048" w:type="dxa"/>
          </w:tcPr>
          <w:p w:rsidR="001437D9" w:rsidRPr="00847479" w:rsidRDefault="001437D9" w:rsidP="00847479">
            <w:pPr>
              <w:spacing w:line="360" w:lineRule="auto"/>
              <w:rPr>
                <w:sz w:val="18"/>
                <w:szCs w:val="18"/>
                <w:lang w:val="az-Latn-AZ"/>
              </w:rPr>
            </w:pPr>
            <w:r w:rsidRPr="00847479">
              <w:rPr>
                <w:sz w:val="18"/>
                <w:szCs w:val="18"/>
                <w:lang w:val="az-Latn-AZ"/>
              </w:rPr>
              <w:t>3241.00</w:t>
            </w:r>
          </w:p>
          <w:p w:rsidR="001437D9" w:rsidRPr="00847479" w:rsidRDefault="001437D9" w:rsidP="00847479">
            <w:pPr>
              <w:spacing w:line="360" w:lineRule="auto"/>
              <w:rPr>
                <w:sz w:val="18"/>
                <w:szCs w:val="18"/>
                <w:lang w:val="az-Latn-AZ"/>
              </w:rPr>
            </w:pPr>
            <w:r w:rsidRPr="00847479">
              <w:rPr>
                <w:sz w:val="18"/>
                <w:szCs w:val="18"/>
                <w:lang w:val="az-Latn-AZ"/>
              </w:rPr>
              <w:t>6656.00</w:t>
            </w:r>
          </w:p>
        </w:tc>
        <w:tc>
          <w:tcPr>
            <w:tcW w:w="2394" w:type="dxa"/>
          </w:tcPr>
          <w:p w:rsidR="001437D9" w:rsidRPr="00847479" w:rsidRDefault="001437D9" w:rsidP="00847479">
            <w:pPr>
              <w:spacing w:line="360" w:lineRule="auto"/>
              <w:rPr>
                <w:sz w:val="18"/>
                <w:szCs w:val="18"/>
                <w:lang w:val="az-Latn-AZ"/>
              </w:rPr>
            </w:pPr>
            <w:r w:rsidRPr="00847479">
              <w:rPr>
                <w:sz w:val="18"/>
                <w:szCs w:val="18"/>
                <w:lang w:val="az-Latn-AZ"/>
              </w:rPr>
              <w:t>HPCx.</w:t>
            </w:r>
          </w:p>
          <w:p w:rsidR="001437D9" w:rsidRPr="00847479" w:rsidRDefault="001437D9" w:rsidP="00847479">
            <w:pPr>
              <w:spacing w:line="360" w:lineRule="auto"/>
              <w:rPr>
                <w:sz w:val="18"/>
                <w:szCs w:val="18"/>
                <w:lang w:val="az-Latn-AZ"/>
              </w:rPr>
            </w:pPr>
            <w:r w:rsidRPr="00847479">
              <w:rPr>
                <w:sz w:val="18"/>
                <w:szCs w:val="18"/>
                <w:lang w:val="az-Latn-AZ"/>
              </w:rPr>
              <w:t>Böyük Britaniya, 2002</w:t>
            </w:r>
          </w:p>
        </w:tc>
        <w:tc>
          <w:tcPr>
            <w:tcW w:w="1704" w:type="dxa"/>
          </w:tcPr>
          <w:p w:rsidR="001437D9" w:rsidRPr="00847479" w:rsidRDefault="001437D9" w:rsidP="00847479">
            <w:pPr>
              <w:spacing w:line="360" w:lineRule="auto"/>
              <w:rPr>
                <w:sz w:val="18"/>
                <w:szCs w:val="18"/>
                <w:lang w:val="az-Latn-AZ"/>
              </w:rPr>
            </w:pPr>
            <w:r w:rsidRPr="00847479">
              <w:rPr>
                <w:sz w:val="18"/>
                <w:szCs w:val="18"/>
                <w:lang w:val="az-Latn-AZ"/>
              </w:rPr>
              <w:t>Akademik tədqiqat</w:t>
            </w:r>
          </w:p>
        </w:tc>
        <w:tc>
          <w:tcPr>
            <w:tcW w:w="2093" w:type="dxa"/>
          </w:tcPr>
          <w:p w:rsidR="001437D9" w:rsidRPr="00847479" w:rsidRDefault="001437D9" w:rsidP="00847479">
            <w:pPr>
              <w:spacing w:line="360" w:lineRule="auto"/>
              <w:rPr>
                <w:sz w:val="18"/>
                <w:szCs w:val="18"/>
                <w:lang w:val="az-Latn-AZ"/>
              </w:rPr>
            </w:pPr>
            <w:r w:rsidRPr="00847479">
              <w:rPr>
                <w:sz w:val="18"/>
                <w:szCs w:val="18"/>
                <w:lang w:val="az-Latn-AZ"/>
              </w:rPr>
              <w:t>IBMSP,</w:t>
            </w:r>
          </w:p>
          <w:p w:rsidR="001437D9" w:rsidRPr="00847479" w:rsidRDefault="001437D9" w:rsidP="00847479">
            <w:pPr>
              <w:spacing w:line="360" w:lineRule="auto"/>
              <w:rPr>
                <w:sz w:val="18"/>
                <w:szCs w:val="18"/>
                <w:lang w:val="az-Latn-AZ"/>
              </w:rPr>
            </w:pPr>
            <w:r w:rsidRPr="00847479">
              <w:rPr>
                <w:sz w:val="18"/>
                <w:szCs w:val="18"/>
                <w:lang w:val="az-Latn-AZ"/>
              </w:rPr>
              <w:t>pSeries 690.</w:t>
            </w:r>
          </w:p>
          <w:p w:rsidR="001437D9" w:rsidRPr="00847479" w:rsidRDefault="001437D9" w:rsidP="00847479">
            <w:pPr>
              <w:spacing w:line="360" w:lineRule="auto"/>
              <w:rPr>
                <w:sz w:val="18"/>
                <w:szCs w:val="18"/>
                <w:lang w:val="en-US"/>
              </w:rPr>
            </w:pPr>
            <w:r w:rsidRPr="00847479">
              <w:rPr>
                <w:sz w:val="18"/>
                <w:szCs w:val="18"/>
                <w:lang w:val="az-Latn-AZ"/>
              </w:rPr>
              <w:t xml:space="preserve">Turbo </w:t>
            </w:r>
            <w:smartTag w:uri="urn:schemas-microsoft-com:office:smarttags" w:element="metricconverter">
              <w:smartTagPr>
                <w:attr w:name="ProductID" w:val="1,3 G"/>
              </w:smartTagPr>
              <w:r w:rsidRPr="00847479">
                <w:rPr>
                  <w:sz w:val="18"/>
                  <w:szCs w:val="18"/>
                  <w:lang w:val="en-US"/>
                </w:rPr>
                <w:t>1,3 G</w:t>
              </w:r>
            </w:smartTag>
            <w:r w:rsidRPr="00847479">
              <w:rPr>
                <w:sz w:val="18"/>
                <w:szCs w:val="18"/>
                <w:lang w:val="en-US"/>
              </w:rPr>
              <w:t xml:space="preserve"> Hs</w:t>
            </w:r>
          </w:p>
        </w:tc>
      </w:tr>
      <w:tr w:rsidR="001437D9" w:rsidRPr="00847479" w:rsidTr="00847479">
        <w:tc>
          <w:tcPr>
            <w:tcW w:w="2616" w:type="dxa"/>
          </w:tcPr>
          <w:p w:rsidR="001437D9" w:rsidRPr="00847479" w:rsidRDefault="001437D9" w:rsidP="00847479">
            <w:pPr>
              <w:spacing w:line="360" w:lineRule="auto"/>
              <w:rPr>
                <w:sz w:val="18"/>
                <w:szCs w:val="18"/>
                <w:lang w:val="en-US"/>
              </w:rPr>
            </w:pPr>
            <w:r w:rsidRPr="00847479">
              <w:rPr>
                <w:sz w:val="18"/>
                <w:szCs w:val="18"/>
                <w:lang w:val="en-US"/>
              </w:rPr>
              <w:t>IBM</w:t>
            </w:r>
          </w:p>
          <w:p w:rsidR="001437D9" w:rsidRPr="00847479" w:rsidRDefault="001437D9" w:rsidP="00847479">
            <w:pPr>
              <w:spacing w:line="360" w:lineRule="auto"/>
              <w:rPr>
                <w:sz w:val="18"/>
                <w:szCs w:val="18"/>
                <w:lang w:val="en-US"/>
              </w:rPr>
            </w:pPr>
            <w:r w:rsidRPr="00847479">
              <w:rPr>
                <w:sz w:val="18"/>
                <w:szCs w:val="18"/>
                <w:lang w:val="en-US"/>
              </w:rPr>
              <w:t>pSeries 690 Turbo</w:t>
            </w:r>
          </w:p>
          <w:p w:rsidR="001437D9" w:rsidRPr="00847479" w:rsidRDefault="001437D9" w:rsidP="00847479">
            <w:pPr>
              <w:spacing w:line="360" w:lineRule="auto"/>
              <w:rPr>
                <w:sz w:val="18"/>
                <w:szCs w:val="18"/>
                <w:lang w:val="en-US"/>
              </w:rPr>
            </w:pPr>
            <w:smartTag w:uri="urn:schemas-microsoft-com:office:smarttags" w:element="metricconverter">
              <w:smartTagPr>
                <w:attr w:name="ProductID" w:val="1,3 G"/>
              </w:smartTagPr>
              <w:r w:rsidRPr="00847479">
                <w:rPr>
                  <w:sz w:val="18"/>
                  <w:szCs w:val="18"/>
                  <w:lang w:val="en-US"/>
                </w:rPr>
                <w:t>1,3 G</w:t>
              </w:r>
            </w:smartTag>
            <w:r w:rsidRPr="00847479">
              <w:rPr>
                <w:sz w:val="18"/>
                <w:szCs w:val="18"/>
                <w:lang w:val="en-US"/>
              </w:rPr>
              <w:t xml:space="preserve"> Hs (1216)</w:t>
            </w:r>
          </w:p>
        </w:tc>
        <w:tc>
          <w:tcPr>
            <w:tcW w:w="1048" w:type="dxa"/>
          </w:tcPr>
          <w:p w:rsidR="001437D9" w:rsidRPr="00847479" w:rsidRDefault="001437D9" w:rsidP="00847479">
            <w:pPr>
              <w:spacing w:line="360" w:lineRule="auto"/>
              <w:rPr>
                <w:sz w:val="18"/>
                <w:szCs w:val="18"/>
                <w:lang w:val="az-Latn-AZ"/>
              </w:rPr>
            </w:pPr>
            <w:r w:rsidRPr="00847479">
              <w:rPr>
                <w:sz w:val="18"/>
                <w:szCs w:val="18"/>
                <w:lang w:val="az-Latn-AZ"/>
              </w:rPr>
              <w:t>3164.00</w:t>
            </w:r>
          </w:p>
          <w:p w:rsidR="001437D9" w:rsidRPr="00847479" w:rsidRDefault="001437D9" w:rsidP="00847479">
            <w:pPr>
              <w:spacing w:line="360" w:lineRule="auto"/>
              <w:rPr>
                <w:sz w:val="18"/>
                <w:szCs w:val="18"/>
                <w:lang w:val="az-Latn-AZ"/>
              </w:rPr>
            </w:pPr>
            <w:r w:rsidRPr="00847479">
              <w:rPr>
                <w:sz w:val="18"/>
                <w:szCs w:val="18"/>
                <w:lang w:val="az-Latn-AZ"/>
              </w:rPr>
              <w:t>6323.00</w:t>
            </w:r>
          </w:p>
        </w:tc>
        <w:tc>
          <w:tcPr>
            <w:tcW w:w="2394" w:type="dxa"/>
          </w:tcPr>
          <w:p w:rsidR="001437D9" w:rsidRPr="00847479" w:rsidRDefault="001437D9" w:rsidP="00847479">
            <w:pPr>
              <w:spacing w:line="360" w:lineRule="auto"/>
              <w:rPr>
                <w:sz w:val="18"/>
                <w:szCs w:val="18"/>
                <w:lang w:val="az-Latn-AZ"/>
              </w:rPr>
            </w:pPr>
            <w:smartTag w:uri="urn:schemas-microsoft-com:office:smarttags" w:element="place">
              <w:smartTag w:uri="urn:schemas-microsoft-com:office:smarttags" w:element="PlaceName">
                <w:r w:rsidRPr="00847479">
                  <w:rPr>
                    <w:sz w:val="18"/>
                    <w:szCs w:val="18"/>
                    <w:lang w:val="en-US"/>
                  </w:rPr>
                  <w:t>National</w:t>
                </w:r>
              </w:smartTag>
              <w:r w:rsidRPr="00847479">
                <w:rPr>
                  <w:sz w:val="18"/>
                  <w:szCs w:val="18"/>
                  <w:lang w:val="en-US"/>
                </w:rPr>
                <w:t xml:space="preserve"> </w:t>
              </w:r>
              <w:smartTag w:uri="urn:schemas-microsoft-com:office:smarttags" w:element="PlaceType">
                <w:r w:rsidRPr="00847479">
                  <w:rPr>
                    <w:sz w:val="18"/>
                    <w:szCs w:val="18"/>
                    <w:lang w:val="az-Latn-AZ"/>
                  </w:rPr>
                  <w:t>Center</w:t>
                </w:r>
              </w:smartTag>
            </w:smartTag>
            <w:r w:rsidRPr="00847479">
              <w:rPr>
                <w:sz w:val="18"/>
                <w:szCs w:val="18"/>
                <w:lang w:val="az-Latn-AZ"/>
              </w:rPr>
              <w:t xml:space="preserve">. </w:t>
            </w:r>
            <w:r w:rsidR="00283E9A">
              <w:rPr>
                <w:sz w:val="18"/>
                <w:szCs w:val="18"/>
                <w:lang w:val="az-Latn-AZ"/>
              </w:rPr>
              <w:t>f</w:t>
            </w:r>
            <w:r w:rsidRPr="00847479">
              <w:rPr>
                <w:sz w:val="18"/>
                <w:szCs w:val="18"/>
                <w:lang w:val="az-Latn-AZ"/>
              </w:rPr>
              <w:t>or</w:t>
            </w:r>
          </w:p>
          <w:p w:rsidR="001437D9" w:rsidRPr="00847479" w:rsidRDefault="001437D9" w:rsidP="00847479">
            <w:pPr>
              <w:spacing w:line="360" w:lineRule="auto"/>
              <w:rPr>
                <w:sz w:val="18"/>
                <w:szCs w:val="18"/>
                <w:lang w:val="en-US"/>
              </w:rPr>
            </w:pPr>
            <w:r w:rsidRPr="00847479">
              <w:rPr>
                <w:sz w:val="18"/>
                <w:szCs w:val="18"/>
                <w:lang w:val="en-US"/>
              </w:rPr>
              <w:t>Atmospheric Research</w:t>
            </w:r>
          </w:p>
          <w:p w:rsidR="001437D9" w:rsidRPr="00847479" w:rsidRDefault="001437D9" w:rsidP="00847479">
            <w:pPr>
              <w:spacing w:line="360" w:lineRule="auto"/>
              <w:rPr>
                <w:sz w:val="18"/>
                <w:szCs w:val="18"/>
                <w:lang w:val="en-US"/>
              </w:rPr>
            </w:pPr>
            <w:r w:rsidRPr="00847479">
              <w:rPr>
                <w:sz w:val="18"/>
                <w:szCs w:val="18"/>
                <w:lang w:val="en-US"/>
              </w:rPr>
              <w:t>(NCAR).</w:t>
            </w:r>
          </w:p>
          <w:p w:rsidR="001437D9" w:rsidRPr="00847479" w:rsidRDefault="001437D9" w:rsidP="00847479">
            <w:pPr>
              <w:spacing w:line="360" w:lineRule="auto"/>
              <w:rPr>
                <w:sz w:val="18"/>
                <w:szCs w:val="18"/>
                <w:lang w:val="en-US"/>
              </w:rPr>
            </w:pPr>
            <w:r w:rsidRPr="00847479">
              <w:rPr>
                <w:sz w:val="18"/>
                <w:szCs w:val="18"/>
                <w:lang w:val="az-Latn-AZ"/>
              </w:rPr>
              <w:t>ABŞ, 2002</w:t>
            </w:r>
          </w:p>
        </w:tc>
        <w:tc>
          <w:tcPr>
            <w:tcW w:w="1704" w:type="dxa"/>
          </w:tcPr>
          <w:p w:rsidR="001437D9" w:rsidRPr="00847479" w:rsidRDefault="001437D9" w:rsidP="00847479">
            <w:pPr>
              <w:spacing w:line="360" w:lineRule="auto"/>
              <w:rPr>
                <w:sz w:val="18"/>
                <w:szCs w:val="18"/>
                <w:lang w:val="az-Latn-AZ"/>
              </w:rPr>
            </w:pPr>
            <w:r w:rsidRPr="00847479">
              <w:rPr>
                <w:sz w:val="18"/>
                <w:szCs w:val="18"/>
                <w:lang w:val="az-Latn-AZ"/>
              </w:rPr>
              <w:t>Havanın və iq-limin dəyişmə-sinin tədqiqatı</w:t>
            </w:r>
          </w:p>
        </w:tc>
        <w:tc>
          <w:tcPr>
            <w:tcW w:w="2093" w:type="dxa"/>
          </w:tcPr>
          <w:p w:rsidR="001437D9" w:rsidRPr="00847479" w:rsidRDefault="001437D9" w:rsidP="00847479">
            <w:pPr>
              <w:spacing w:line="360" w:lineRule="auto"/>
              <w:rPr>
                <w:sz w:val="18"/>
                <w:szCs w:val="18"/>
                <w:lang w:val="az-Latn-AZ"/>
              </w:rPr>
            </w:pPr>
            <w:r w:rsidRPr="00847479">
              <w:rPr>
                <w:sz w:val="18"/>
                <w:szCs w:val="18"/>
                <w:lang w:val="az-Latn-AZ"/>
              </w:rPr>
              <w:t>IBMSP,</w:t>
            </w:r>
          </w:p>
          <w:p w:rsidR="001437D9" w:rsidRPr="00847479" w:rsidRDefault="001437D9" w:rsidP="00847479">
            <w:pPr>
              <w:spacing w:line="360" w:lineRule="auto"/>
              <w:rPr>
                <w:sz w:val="18"/>
                <w:szCs w:val="18"/>
                <w:lang w:val="az-Latn-AZ"/>
              </w:rPr>
            </w:pPr>
            <w:r w:rsidRPr="00847479">
              <w:rPr>
                <w:sz w:val="18"/>
                <w:szCs w:val="18"/>
                <w:lang w:val="az-Latn-AZ"/>
              </w:rPr>
              <w:t>pSeries 690.</w:t>
            </w:r>
          </w:p>
          <w:p w:rsidR="001437D9" w:rsidRPr="00847479" w:rsidRDefault="001437D9" w:rsidP="00847479">
            <w:pPr>
              <w:spacing w:line="360" w:lineRule="auto"/>
              <w:rPr>
                <w:sz w:val="18"/>
                <w:szCs w:val="18"/>
                <w:lang w:val="az-Latn-AZ"/>
              </w:rPr>
            </w:pPr>
            <w:r w:rsidRPr="00847479">
              <w:rPr>
                <w:sz w:val="18"/>
                <w:szCs w:val="18"/>
                <w:lang w:val="az-Latn-AZ"/>
              </w:rPr>
              <w:t xml:space="preserve">Turbo </w:t>
            </w:r>
          </w:p>
        </w:tc>
      </w:tr>
    </w:tbl>
    <w:p w:rsidR="001437D9" w:rsidRDefault="001437D9" w:rsidP="001437D9">
      <w:pPr>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A36448" w:rsidRDefault="00A36448" w:rsidP="001437D9">
      <w:pPr>
        <w:ind w:firstLine="540"/>
        <w:jc w:val="both"/>
        <w:rPr>
          <w:lang w:val="az-Latn-AZ"/>
        </w:rPr>
        <w:sectPr w:rsidR="00A36448" w:rsidSect="00C81B3C">
          <w:pgSz w:w="11907" w:h="8392" w:orient="landscape" w:code="11"/>
          <w:pgMar w:top="1418" w:right="1134" w:bottom="567" w:left="1134" w:header="709" w:footer="709" w:gutter="0"/>
          <w:cols w:space="708"/>
          <w:docGrid w:linePitch="360"/>
        </w:sectPr>
      </w:pPr>
    </w:p>
    <w:p w:rsidR="001437D9" w:rsidRPr="00AF3249" w:rsidRDefault="001437D9" w:rsidP="001437D9">
      <w:pPr>
        <w:ind w:firstLine="540"/>
        <w:jc w:val="both"/>
        <w:rPr>
          <w:b/>
          <w:lang w:val="az-Latn-AZ"/>
        </w:rPr>
      </w:pPr>
      <w:r w:rsidRPr="00AF3249">
        <w:rPr>
          <w:b/>
          <w:lang w:val="az-Latn-AZ"/>
        </w:rPr>
        <w:t>5.1.2.Korporativ şəbəkələr və onların texniki təminatı</w:t>
      </w:r>
    </w:p>
    <w:p w:rsidR="001437D9" w:rsidRPr="00AF3249" w:rsidRDefault="001437D9" w:rsidP="001437D9">
      <w:pPr>
        <w:tabs>
          <w:tab w:val="left" w:pos="2479"/>
        </w:tabs>
        <w:ind w:firstLine="540"/>
        <w:jc w:val="both"/>
        <w:rPr>
          <w:b/>
          <w:lang w:val="az-Latn-AZ"/>
        </w:rPr>
      </w:pPr>
      <w:r w:rsidRPr="00AF3249">
        <w:rPr>
          <w:b/>
          <w:lang w:val="az-Latn-AZ"/>
        </w:rPr>
        <w:tab/>
      </w:r>
    </w:p>
    <w:p w:rsidR="001437D9" w:rsidRDefault="001437D9" w:rsidP="001437D9">
      <w:pPr>
        <w:ind w:firstLine="540"/>
        <w:jc w:val="both"/>
        <w:rPr>
          <w:lang w:val="az-Latn-AZ"/>
        </w:rPr>
      </w:pPr>
      <w:r w:rsidRPr="0052787B">
        <w:rPr>
          <w:i/>
          <w:lang w:val="az-Latn-AZ"/>
        </w:rPr>
        <w:t>Korporativ şəbəkə (KŞ</w:t>
      </w:r>
      <w:r>
        <w:rPr>
          <w:lang w:val="az-Latn-AZ"/>
        </w:rPr>
        <w:t>) KİS-in sistem-texniki infrastruktu-runu yaradır və texniki vasitələr kompleksinin əsasını təşkil edir. KŞ kompüter şəbəkəsindən, kommunikasiya vasitələrindən, şəbəkə və tətbiqi proqram təminatından ibarətdir.</w:t>
      </w:r>
    </w:p>
    <w:p w:rsidR="001437D9" w:rsidRDefault="001437D9" w:rsidP="001437D9">
      <w:pPr>
        <w:ind w:firstLine="540"/>
        <w:jc w:val="both"/>
        <w:rPr>
          <w:lang w:val="az-Latn-AZ"/>
        </w:rPr>
      </w:pPr>
      <w:r w:rsidRPr="00627205">
        <w:rPr>
          <w:i/>
          <w:lang w:val="az-Latn-AZ"/>
        </w:rPr>
        <w:t>Şəbəkə</w:t>
      </w:r>
      <w:r>
        <w:rPr>
          <w:lang w:val="az-Latn-AZ"/>
        </w:rPr>
        <w:t>-</w:t>
      </w:r>
      <w:r w:rsidR="00DB1EB8">
        <w:rPr>
          <w:lang w:val="az-Latn-AZ"/>
        </w:rPr>
        <w:t xml:space="preserve"> </w:t>
      </w:r>
      <w:r>
        <w:rPr>
          <w:lang w:val="az-Latn-AZ"/>
        </w:rPr>
        <w:t xml:space="preserve">bir-birilə əlaqələndirilmiş kompüterlər və qurğular toplusudur. </w:t>
      </w:r>
      <w:r>
        <w:rPr>
          <w:i/>
          <w:lang w:val="az-Latn-AZ"/>
        </w:rPr>
        <w:t>Şəbəkə əlaqəsi</w:t>
      </w:r>
      <w:r w:rsidR="00DB1EB8">
        <w:rPr>
          <w:i/>
          <w:lang w:val="az-Latn-AZ"/>
        </w:rPr>
        <w:t>-</w:t>
      </w:r>
      <w:r>
        <w:rPr>
          <w:lang w:val="az-Latn-AZ"/>
        </w:rPr>
        <w:t xml:space="preserve"> resurslardan birgə istifadə edən, bir-birilə  birləşdirilmiş kompüterlər konsepsiyasıdır. Şəbəkəyə daxil olan kompüterlər verilənlərdən, printerlərdən, faksimil aparatla-rından, modemlərdən və digər qurğulardan birgə istifadə edə bilərlər. Resurslardan birgə istifadə edilməsinin yeni üsulları yarandığından bu siyahı daima genişlənir.</w:t>
      </w:r>
    </w:p>
    <w:p w:rsidR="001437D9" w:rsidRDefault="001437D9" w:rsidP="001437D9">
      <w:pPr>
        <w:ind w:firstLine="540"/>
        <w:jc w:val="both"/>
        <w:rPr>
          <w:lang w:val="az-Latn-AZ"/>
        </w:rPr>
      </w:pPr>
      <w:r>
        <w:rPr>
          <w:lang w:val="az-Latn-AZ"/>
        </w:rPr>
        <w:t xml:space="preserve">Kompüter şəbəkəsi ideyası ilk kompüter yaranan vaxtdan məlum idi və belə şəbəkələr fərdi kompüterlər yaranmazdan əvvəl də qurulurdu. O vaxt kompüter şəbəkəsi qurmaqda əsas məqsəd kompüter resurslarını (prosessorları, yaddaş qurğularını, printerləri) artırmaq idi. Fərdi kompüterlərin kütləvi istehsalı başlanandan sonra (80-cı illər) şəbəkə texnologiyası sürətlə inkişaf etməyə başladı. FK-da quraşdırılmış kompüter şəbəkəsi həm resurslardan birgə istifadə etməyə, həm də kompüterlər (kliyentlər-istifadəçilər) arasında informasiya mübadiləsi aparmağa imkan verirdi. O vaxtlar şəbəkənin ölçüləri, o cümlədən, şəbəkədəki kompüterlərin sayı və onlar arasındakı məsafə məhdud idi. Belə ki, 80-cı illərin əvvəlində ən populyar tip şəbəkə 30-a qədər kompüterdən və bir printerdən ibarət idi, kabelin uzunluğu isə 185 metrdən çox deyildi. Bu cür şəbəkələr bir mərtəbədə və ya kiçik ölçülü təşkilatda yerləşə bilirdi. </w:t>
      </w:r>
      <w:r w:rsidRPr="001700FE">
        <w:rPr>
          <w:i/>
          <w:lang w:val="az-Latn-AZ"/>
        </w:rPr>
        <w:t>Lokal kompüter şəbəkəsi</w:t>
      </w:r>
      <w:r>
        <w:rPr>
          <w:lang w:val="az-Latn-AZ"/>
        </w:rPr>
        <w:t xml:space="preserve"> (LKŞ , “ingiliscə” Local-Area Network (LAN)”) adlanan bu tip şəbəkələr indi də kiçik müəssisələr üçün kifayət edir.</w:t>
      </w:r>
    </w:p>
    <w:p w:rsidR="001437D9" w:rsidRDefault="001437D9" w:rsidP="001437D9">
      <w:pPr>
        <w:ind w:firstLine="540"/>
        <w:jc w:val="both"/>
        <w:rPr>
          <w:lang w:val="az-Latn-AZ"/>
        </w:rPr>
      </w:pPr>
      <w:r>
        <w:rPr>
          <w:lang w:val="az-Latn-AZ"/>
        </w:rPr>
        <w:t xml:space="preserve">Sonrakı illərdə şəbəkə texnologiyasının inkişafı nəticəsində kompüter şəbəkələrinin coğrafi sərhədləri xeyli genişləndi və müxtəlif şəhərlərin və ölkələrin istifadəçilərini birləşdirməyə imkan verən </w:t>
      </w:r>
      <w:r>
        <w:rPr>
          <w:i/>
          <w:lang w:val="az-Latn-AZ"/>
        </w:rPr>
        <w:t>qlobal kompüter şəbəkəsi</w:t>
      </w:r>
      <w:r>
        <w:rPr>
          <w:lang w:val="az-Latn-AZ"/>
        </w:rPr>
        <w:t xml:space="preserve"> (QKŞ, ingiliscə, </w:t>
      </w:r>
      <w:r w:rsidRPr="00FD00AE">
        <w:rPr>
          <w:lang w:val="az-Latn-AZ"/>
        </w:rPr>
        <w:t>Wide-Area Network (WAN)”</w:t>
      </w:r>
      <w:r>
        <w:rPr>
          <w:lang w:val="az-Latn-AZ"/>
        </w:rPr>
        <w:t xml:space="preserve">) yarandı. Bu tip şəbəkədə birləşdirilən kompüterlərin sayı bir neçə minə çata bilər və onlar arasındakı məsafə istənilən qədər ola bilər. </w:t>
      </w:r>
    </w:p>
    <w:p w:rsidR="001437D9" w:rsidRDefault="001437D9" w:rsidP="001437D9">
      <w:pPr>
        <w:ind w:firstLine="540"/>
        <w:jc w:val="both"/>
        <w:rPr>
          <w:lang w:val="az-Latn-AZ"/>
        </w:rPr>
      </w:pPr>
      <w:r>
        <w:rPr>
          <w:lang w:val="az-Latn-AZ"/>
        </w:rPr>
        <w:t>Növündən asılı olmayaraq bütün şəbəkələrə aşağıdakı ümumi komponentlər, funksiyalar və xarakteristikalar xasdır:</w:t>
      </w:r>
    </w:p>
    <w:p w:rsidR="001437D9" w:rsidRDefault="001437D9" w:rsidP="001437D9">
      <w:pPr>
        <w:ind w:firstLine="540"/>
        <w:jc w:val="both"/>
        <w:rPr>
          <w:lang w:val="az-Latn-AZ"/>
        </w:rPr>
      </w:pPr>
      <w:r>
        <w:rPr>
          <w:lang w:val="az-Latn-AZ"/>
        </w:rPr>
        <w:t>-serverlər (servers)-şəbəkə istifadəçilərinə öz resurslarını təqdim edən kompüterlər;</w:t>
      </w:r>
    </w:p>
    <w:p w:rsidR="001437D9" w:rsidRDefault="001437D9" w:rsidP="001437D9">
      <w:pPr>
        <w:ind w:firstLine="540"/>
        <w:jc w:val="both"/>
        <w:rPr>
          <w:lang w:val="az-Latn-AZ"/>
        </w:rPr>
      </w:pPr>
      <w:r>
        <w:rPr>
          <w:lang w:val="az-Latn-AZ"/>
        </w:rPr>
        <w:t>-kliyentlər (clients)-serverin təqdim etdiyi şəbəkə resurslarına müraciət edən kompüterlər;</w:t>
      </w:r>
    </w:p>
    <w:p w:rsidR="001437D9" w:rsidRDefault="001437D9" w:rsidP="001437D9">
      <w:pPr>
        <w:ind w:firstLine="540"/>
        <w:jc w:val="both"/>
        <w:rPr>
          <w:lang w:val="az-Latn-AZ"/>
        </w:rPr>
      </w:pPr>
      <w:r>
        <w:rPr>
          <w:lang w:val="az-Latn-AZ"/>
        </w:rPr>
        <w:t>-mühit (media)-kompüterlərin birləşdirilmə üsulu;</w:t>
      </w:r>
    </w:p>
    <w:p w:rsidR="001437D9" w:rsidRDefault="001437D9" w:rsidP="001437D9">
      <w:pPr>
        <w:ind w:firstLine="540"/>
        <w:jc w:val="both"/>
        <w:rPr>
          <w:lang w:val="az-Latn-AZ"/>
        </w:rPr>
      </w:pPr>
      <w:r>
        <w:rPr>
          <w:lang w:val="az-Latn-AZ"/>
        </w:rPr>
        <w:t>-birgə istifadə edilən verilənlər;</w:t>
      </w:r>
    </w:p>
    <w:p w:rsidR="001437D9" w:rsidRDefault="001437D9" w:rsidP="001437D9">
      <w:pPr>
        <w:ind w:firstLine="540"/>
        <w:jc w:val="both"/>
        <w:rPr>
          <w:lang w:val="az-Latn-AZ"/>
        </w:rPr>
      </w:pPr>
      <w:r>
        <w:rPr>
          <w:lang w:val="az-Latn-AZ"/>
        </w:rPr>
        <w:t>-birgə istifadə edilən periferiya qurğuları;</w:t>
      </w:r>
    </w:p>
    <w:p w:rsidR="001437D9" w:rsidRDefault="001437D9" w:rsidP="001437D9">
      <w:pPr>
        <w:ind w:firstLine="540"/>
        <w:jc w:val="both"/>
        <w:rPr>
          <w:lang w:val="az-Latn-AZ"/>
        </w:rPr>
      </w:pPr>
      <w:r>
        <w:rPr>
          <w:lang w:val="az-Latn-AZ"/>
        </w:rPr>
        <w:t>-resurslar: fayllar, printerlər və şəbəkədə istifadə olunan digər elementlər;</w:t>
      </w:r>
    </w:p>
    <w:p w:rsidR="001437D9" w:rsidRDefault="001437D9" w:rsidP="001437D9">
      <w:pPr>
        <w:ind w:firstLine="540"/>
        <w:jc w:val="both"/>
        <w:rPr>
          <w:lang w:val="az-Latn-AZ"/>
        </w:rPr>
      </w:pPr>
      <w:r>
        <w:rPr>
          <w:lang w:val="az-Latn-AZ"/>
        </w:rPr>
        <w:t>Oxşar cəhətlərinə baxmayaraq, mövcud olan şəbəkələri iki tipə ayırırlar:</w:t>
      </w:r>
    </w:p>
    <w:p w:rsidR="001437D9" w:rsidRDefault="001437D9" w:rsidP="001437D9">
      <w:pPr>
        <w:ind w:firstLine="540"/>
        <w:jc w:val="both"/>
        <w:rPr>
          <w:lang w:val="az-Latn-AZ"/>
        </w:rPr>
      </w:pPr>
      <w:r>
        <w:rPr>
          <w:lang w:val="az-Latn-AZ"/>
        </w:rPr>
        <w:t>-birdərəcəli (peer-te-peer) şəbəkələr;</w:t>
      </w:r>
    </w:p>
    <w:p w:rsidR="001437D9" w:rsidRDefault="001437D9" w:rsidP="001437D9">
      <w:pPr>
        <w:ind w:firstLine="540"/>
        <w:jc w:val="both"/>
        <w:rPr>
          <w:lang w:val="az-Latn-AZ"/>
        </w:rPr>
      </w:pPr>
      <w:r>
        <w:rPr>
          <w:lang w:val="az-Latn-AZ"/>
        </w:rPr>
        <w:t>-server əsaslı (server based) şəbəkələr.</w:t>
      </w:r>
    </w:p>
    <w:p w:rsidR="001437D9" w:rsidRDefault="001437D9" w:rsidP="001437D9">
      <w:pPr>
        <w:ind w:firstLine="540"/>
        <w:jc w:val="both"/>
        <w:rPr>
          <w:lang w:val="en-US"/>
        </w:rPr>
      </w:pPr>
      <w:r w:rsidRPr="00CA2228">
        <w:rPr>
          <w:i/>
          <w:lang w:val="az-Latn-AZ"/>
        </w:rPr>
        <w:t>Birdərəcəli şəbəkəni</w:t>
      </w:r>
      <w:r>
        <w:rPr>
          <w:lang w:val="az-Latn-AZ"/>
        </w:rPr>
        <w:t xml:space="preserve"> başqa sözlə </w:t>
      </w:r>
      <w:r w:rsidRPr="00CA2228">
        <w:rPr>
          <w:i/>
          <w:lang w:val="az-Latn-AZ"/>
        </w:rPr>
        <w:t>işçi qrup</w:t>
      </w:r>
      <w:r>
        <w:rPr>
          <w:i/>
          <w:lang w:val="az-Latn-AZ"/>
        </w:rPr>
        <w:t>u</w:t>
      </w:r>
      <w:r>
        <w:rPr>
          <w:lang w:val="az-Latn-AZ"/>
        </w:rPr>
        <w:t xml:space="preserve"> adlandırırlar. Bu tip şəbəkədə 10-dan çox kompüter olmur və onların hamısı eyni hüquqlu olur. Kompüter</w:t>
      </w:r>
      <w:r w:rsidR="00DB1EB8">
        <w:rPr>
          <w:lang w:val="az-Latn-AZ"/>
        </w:rPr>
        <w:t>lər</w:t>
      </w:r>
      <w:r>
        <w:rPr>
          <w:lang w:val="az-Latn-AZ"/>
        </w:rPr>
        <w:t xml:space="preserve"> arasında üstünlük və ayrılmış (dedicated) server olmur. Bir qayda olaraq hər bir kompüter həm kliyent, həm də server kimi fəaliyyət göstərir, yəni bütün şəbəkəyə inzibatçılıq edən kompüter yoxdur. </w:t>
      </w:r>
      <w:r>
        <w:rPr>
          <w:lang w:val="en-US"/>
        </w:rPr>
        <w:t>Windows əməliyyat sisteminin bütün versiyaları-</w:t>
      </w:r>
      <w:r w:rsidRPr="004573DC">
        <w:rPr>
          <w:lang w:val="en-US"/>
        </w:rPr>
        <w:t xml:space="preserve"> </w:t>
      </w:r>
      <w:r>
        <w:rPr>
          <w:lang w:val="en-US"/>
        </w:rPr>
        <w:t>Windows NT Workstmiort, Windows for Workgroups</w:t>
      </w:r>
      <w:r w:rsidR="00DB1EB8">
        <w:rPr>
          <w:lang w:val="en-US"/>
        </w:rPr>
        <w:t>,</w:t>
      </w:r>
      <w:r>
        <w:rPr>
          <w:lang w:val="en-US"/>
        </w:rPr>
        <w:t xml:space="preserve"> Windows 95, Windows 98, Windows ME, Windows XP-birdərəcəli şəbəkələri dəstəkləyirlər. Odur ki, birdərəcəli şəbəkələri quraşdırmaq üçün əlavə proqram təminatına ehtiyac olmur.</w:t>
      </w:r>
    </w:p>
    <w:p w:rsidR="001437D9" w:rsidRDefault="001437D9" w:rsidP="001437D9">
      <w:pPr>
        <w:ind w:firstLine="540"/>
        <w:jc w:val="both"/>
        <w:rPr>
          <w:lang w:val="en-US"/>
        </w:rPr>
      </w:pPr>
      <w:r>
        <w:rPr>
          <w:lang w:val="en-US"/>
        </w:rPr>
        <w:t>Əgər şəbəkəyə 10-dan çox istifadəçi qoşulursa, birdərəcəli şəbəkə kifayət etmir, odur ki, əksər şəbəkələrdə ayrılmış serverdən istifadə edilir.</w:t>
      </w:r>
    </w:p>
    <w:p w:rsidR="001437D9" w:rsidRDefault="001437D9" w:rsidP="001437D9">
      <w:pPr>
        <w:ind w:firstLine="540"/>
        <w:jc w:val="both"/>
        <w:rPr>
          <w:lang w:val="en-US"/>
        </w:rPr>
      </w:pPr>
      <w:r>
        <w:rPr>
          <w:i/>
          <w:lang w:val="en-US"/>
        </w:rPr>
        <w:t>Ayrılmış server</w:t>
      </w:r>
      <w:r>
        <w:rPr>
          <w:lang w:val="en-US"/>
        </w:rPr>
        <w:t xml:space="preserve"> o kompüterə deyilir ki, o yalnız server kimi fəaliyyət göstərir. Ayrılmış server şəbəkə kliyentlərindən alınan sorğuları cəld emal etmək, faylların və kataloqların mühafizəsini </w:t>
      </w:r>
      <w:r w:rsidR="003A5979">
        <w:rPr>
          <w:lang w:val="en-US"/>
        </w:rPr>
        <w:t>təm</w:t>
      </w:r>
      <w:r>
        <w:rPr>
          <w:lang w:val="en-US"/>
        </w:rPr>
        <w:t>i</w:t>
      </w:r>
      <w:r w:rsidR="003A5979">
        <w:rPr>
          <w:lang w:val="en-US"/>
        </w:rPr>
        <w:t xml:space="preserve">n </w:t>
      </w:r>
      <w:r>
        <w:rPr>
          <w:lang w:val="en-US"/>
        </w:rPr>
        <w:t xml:space="preserve">etmək üçün xüsusi olaraq optimallaşdırılır. Ayrılmış serverdən istifadə etməklə qurulan </w:t>
      </w:r>
      <w:r w:rsidR="003A5979">
        <w:rPr>
          <w:lang w:val="en-US"/>
        </w:rPr>
        <w:t>“</w:t>
      </w:r>
      <w:r>
        <w:rPr>
          <w:lang w:val="en-US"/>
        </w:rPr>
        <w:t>server əsaslı</w:t>
      </w:r>
      <w:r w:rsidR="003A5979">
        <w:rPr>
          <w:lang w:val="en-US"/>
        </w:rPr>
        <w:t>”</w:t>
      </w:r>
      <w:r>
        <w:rPr>
          <w:lang w:val="en-US"/>
        </w:rPr>
        <w:t xml:space="preserve"> şəbəkə artıq sənaye standartı olmuşdur.</w:t>
      </w:r>
    </w:p>
    <w:p w:rsidR="001437D9" w:rsidRDefault="001437D9" w:rsidP="001437D9">
      <w:pPr>
        <w:ind w:firstLine="540"/>
        <w:jc w:val="both"/>
        <w:rPr>
          <w:lang w:val="en-US"/>
        </w:rPr>
      </w:pPr>
      <w:r>
        <w:rPr>
          <w:lang w:val="en-US"/>
        </w:rPr>
        <w:t>Serverlər müxtəlif və mürəkkəb məsələlər həll edirlər. İstifadəçilərin artan tələblərinə cavab vermək üçün böyük şəbəkələrdə xüsusiləşdirilmiş (specialized)serverlər quraşdırılır: tətbiq serverləri, poçt serverləri, faks serverlər, kommunikasiya serverləri və s.</w:t>
      </w:r>
    </w:p>
    <w:p w:rsidR="001437D9" w:rsidRDefault="001437D9" w:rsidP="001437D9">
      <w:pPr>
        <w:ind w:firstLine="540"/>
        <w:jc w:val="both"/>
        <w:rPr>
          <w:lang w:val="en-US"/>
        </w:rPr>
      </w:pPr>
      <w:r>
        <w:rPr>
          <w:i/>
          <w:lang w:val="en-US"/>
        </w:rPr>
        <w:t>Tətbiq serverlərində</w:t>
      </w:r>
      <w:r>
        <w:rPr>
          <w:lang w:val="en-US"/>
        </w:rPr>
        <w:t xml:space="preserve"> tətbiqi proqramlar yerinə yetirilir və kliyentlərə lazım olan verilənlər saxlanır. Verilənlərin alınmasını sadıləşdirmək üçün tətbiq serverləri böyük həcmli verilənləri strukturlaşdırılmış şəkildə saxlayırlar. Bu serverlər fayl-serverlərdən və print-serverlərdən fərqli olaraq (onlar tələb olunan verilənlərin surətlərini bütövlükdə kliyentin kompüterinə ötürürlər), kliyentə yalnız sorğunun cavablarını çatdırırlar.</w:t>
      </w:r>
    </w:p>
    <w:p w:rsidR="001437D9" w:rsidRDefault="001437D9" w:rsidP="001437D9">
      <w:pPr>
        <w:ind w:firstLine="540"/>
        <w:jc w:val="both"/>
        <w:rPr>
          <w:lang w:val="en-US"/>
        </w:rPr>
      </w:pPr>
      <w:r w:rsidRPr="00221598">
        <w:rPr>
          <w:i/>
          <w:lang w:val="en-US"/>
        </w:rPr>
        <w:t>Poçt serverləri</w:t>
      </w:r>
      <w:r>
        <w:rPr>
          <w:lang w:val="en-US"/>
        </w:rPr>
        <w:t xml:space="preserve"> şəbəkənin istifadəçiləri arasında elektron məlumatların mübadiləsini idarə edirlər.</w:t>
      </w:r>
    </w:p>
    <w:p w:rsidR="001437D9" w:rsidRDefault="001437D9" w:rsidP="001437D9">
      <w:pPr>
        <w:ind w:firstLine="540"/>
        <w:jc w:val="both"/>
        <w:rPr>
          <w:lang w:val="en-US"/>
        </w:rPr>
      </w:pPr>
      <w:r>
        <w:rPr>
          <w:i/>
          <w:lang w:val="en-US"/>
        </w:rPr>
        <w:t>Faks-serverlər</w:t>
      </w:r>
      <w:r>
        <w:rPr>
          <w:lang w:val="en-US"/>
        </w:rPr>
        <w:t xml:space="preserve"> bir və ya bir neçə faks-modem vasitəsilə daxil olan və xaric olan faksmil məlumat axınlarını idarə edirlər.</w:t>
      </w:r>
    </w:p>
    <w:p w:rsidR="001437D9" w:rsidRDefault="001437D9" w:rsidP="001437D9">
      <w:pPr>
        <w:ind w:firstLine="540"/>
        <w:jc w:val="both"/>
        <w:rPr>
          <w:lang w:val="az-Latn-AZ"/>
        </w:rPr>
      </w:pPr>
      <w:r>
        <w:rPr>
          <w:i/>
          <w:lang w:val="en-US"/>
        </w:rPr>
        <w:t>Kommunikasiya serverləri</w:t>
      </w:r>
      <w:r w:rsidRPr="008C6F4B">
        <w:rPr>
          <w:lang w:val="en-US"/>
        </w:rPr>
        <w:t xml:space="preserve"> baxılan şəbəkə </w:t>
      </w:r>
      <w:r>
        <w:rPr>
          <w:lang w:val="en-US"/>
        </w:rPr>
        <w:t>ilə digər şəbəkələr, meynfreymlər və ya modem və telefon xətti ilə şəbəkəyə qoşulmuş istifadəçilər arasında verilənlər və poçt məlumatları axınlarını idarə edirlər. Bu serverlər şəbəkədə informasiyanın axtarışı, saxlanması və mühafizəsi proseslərinin yerinə yetirilməsi üçün kataloqlardan istifadə edirlər. Misal üçün kompüterləri məntiqi qruplarda-domenlərdə birləşdirən “Windows NT Server”</w:t>
      </w:r>
      <w:r>
        <w:rPr>
          <w:lang w:val="az-Latn-AZ"/>
        </w:rPr>
        <w:t xml:space="preserve"> sistemini göstərmək olar. Onun mühafizə sistemi istənilən şəbəkə resursuna müraciət etmək üçün istifadəçilərə müxtəlif dərəcəli hüquqlar təqdim edir.</w:t>
      </w:r>
    </w:p>
    <w:p w:rsidR="001437D9" w:rsidRDefault="001437D9" w:rsidP="001437D9">
      <w:pPr>
        <w:ind w:firstLine="540"/>
        <w:jc w:val="both"/>
        <w:rPr>
          <w:lang w:val="az-Latn-AZ"/>
        </w:rPr>
      </w:pPr>
      <w:r>
        <w:rPr>
          <w:lang w:val="az-Latn-AZ"/>
        </w:rPr>
        <w:t>Geniş miqyaslı şəbəkədə müxtəlif tip serverlərdən istifadə edilməsi daha aktual hesab olunur. Odur ki, şəbəkənin genişlənməsi zamanı hər hansı serverin rolunun dəyişilməsinin sonradan bütün şəbəkənin işinə mənfi təsir etməməsi üçün bütün mümkün nüanslar</w:t>
      </w:r>
      <w:r w:rsidR="003A5979">
        <w:rPr>
          <w:lang w:val="az-Latn-AZ"/>
        </w:rPr>
        <w:t>ı</w:t>
      </w:r>
      <w:r>
        <w:rPr>
          <w:lang w:val="az-Latn-AZ"/>
        </w:rPr>
        <w:t xml:space="preserve"> nəzərə almaq lazımdır. </w:t>
      </w:r>
    </w:p>
    <w:p w:rsidR="001437D9" w:rsidRDefault="001437D9" w:rsidP="001437D9">
      <w:pPr>
        <w:ind w:firstLine="540"/>
        <w:jc w:val="both"/>
        <w:rPr>
          <w:lang w:val="az-Latn-AZ"/>
        </w:rPr>
      </w:pPr>
      <w:r>
        <w:rPr>
          <w:lang w:val="az-Latn-AZ"/>
        </w:rPr>
        <w:t xml:space="preserve">Şəbəkənin struktur tərtibi onun topologiyasına uyğun aparılır. </w:t>
      </w:r>
      <w:r>
        <w:rPr>
          <w:i/>
          <w:lang w:val="az-Latn-AZ"/>
        </w:rPr>
        <w:t>Topologiya</w:t>
      </w:r>
      <w:r>
        <w:rPr>
          <w:lang w:val="az-Latn-AZ"/>
        </w:rPr>
        <w:t xml:space="preserve"> şəbəkənin kompüterlərinin, kabellərinin və digər komponentlərinin texnoloji baxımdan yerləşdirilməsini xarakterizə edir. “Topologiya”-şəbəkənin əsas tərtibatının təsviri zamanı mütəxəssislər tərəfindən işlədilən standart termindir. Hər bir topologiya şəbəkənin tərtibatına müəyyən tələblər qoyur. Məsələn, o, nəinki kabelin tipini, FK-nın necə birləşdirilməsini, həm də kabelin çəkilmə üsulunu təyin edir.</w:t>
      </w:r>
    </w:p>
    <w:p w:rsidR="001437D9" w:rsidRDefault="001437D9" w:rsidP="001437D9">
      <w:pPr>
        <w:ind w:firstLine="540"/>
        <w:jc w:val="both"/>
        <w:rPr>
          <w:lang w:val="az-Latn-AZ"/>
        </w:rPr>
      </w:pPr>
      <w:r>
        <w:rPr>
          <w:lang w:val="az-Latn-AZ"/>
        </w:rPr>
        <w:t>Bütün şəbəkələr üç baza topologiya sxemi əsasında qurulur: şin (bus), ulduz (star) və halqa (rinq).</w:t>
      </w:r>
    </w:p>
    <w:p w:rsidR="001437D9" w:rsidRDefault="001437D9" w:rsidP="001437D9">
      <w:pPr>
        <w:ind w:firstLine="540"/>
        <w:jc w:val="both"/>
        <w:rPr>
          <w:lang w:val="az-Latn-AZ"/>
        </w:rPr>
      </w:pPr>
      <w:r>
        <w:rPr>
          <w:lang w:val="az-Latn-AZ"/>
        </w:rPr>
        <w:t>“</w:t>
      </w:r>
      <w:r w:rsidRPr="00016EF5">
        <w:rPr>
          <w:i/>
          <w:lang w:val="az-Latn-AZ"/>
        </w:rPr>
        <w:t>Şin</w:t>
      </w:r>
      <w:r>
        <w:rPr>
          <w:i/>
          <w:lang w:val="az-Latn-AZ"/>
        </w:rPr>
        <w:t>”</w:t>
      </w:r>
      <w:r w:rsidRPr="00016EF5">
        <w:rPr>
          <w:i/>
          <w:lang w:val="az-Latn-AZ"/>
        </w:rPr>
        <w:t xml:space="preserve"> topologiyasını </w:t>
      </w:r>
      <w:r w:rsidRPr="00016EF5">
        <w:rPr>
          <w:lang w:val="az-Latn-AZ"/>
        </w:rPr>
        <w:t xml:space="preserve">çox vaxt </w:t>
      </w:r>
      <w:r>
        <w:rPr>
          <w:lang w:val="az-Latn-AZ"/>
        </w:rPr>
        <w:t xml:space="preserve">“xətti şin” (linear bus) adlandırırlar. Bu topologiya daha sadədir və daha geniş yayılıb. Burada </w:t>
      </w:r>
      <w:r w:rsidRPr="00886CE5">
        <w:rPr>
          <w:i/>
          <w:lang w:val="az-Latn-AZ"/>
        </w:rPr>
        <w:t xml:space="preserve">magistral </w:t>
      </w:r>
      <w:r>
        <w:rPr>
          <w:lang w:val="az-Latn-AZ"/>
        </w:rPr>
        <w:t xml:space="preserve">və ya </w:t>
      </w:r>
      <w:r w:rsidRPr="00886CE5">
        <w:rPr>
          <w:i/>
          <w:lang w:val="az-Latn-AZ"/>
        </w:rPr>
        <w:t>seqment</w:t>
      </w:r>
      <w:r>
        <w:rPr>
          <w:lang w:val="az-Latn-AZ"/>
        </w:rPr>
        <w:t xml:space="preserve"> adlandırılan bir kabeldən istifadə edilir və onun bütün uzunluğu boyunca şəbəkənin kompüterləri qoşulur. Kompüterlər kabel vasitəsilə elektrik siqnalları ilə verilənləri konkret kompüterə ünvanlayırlar. Verilənlər elektrik siqnalları şəklində şəbəkənin bütün kompüterlərinə ötürülür, lakin informasiyanı yalnız ünvanı alıcının ünvanına uyğun olan kompüter qəbul edir. Hər bir vaxt anında yalnız bir kompüter informasiya ötürə bilər.</w:t>
      </w:r>
    </w:p>
    <w:p w:rsidR="001437D9" w:rsidRDefault="001437D9" w:rsidP="001437D9">
      <w:pPr>
        <w:ind w:firstLine="540"/>
        <w:jc w:val="both"/>
        <w:rPr>
          <w:lang w:val="az-Latn-AZ"/>
        </w:rPr>
      </w:pPr>
      <w:r>
        <w:rPr>
          <w:lang w:val="az-Latn-AZ"/>
        </w:rPr>
        <w:t>“Şin” passiv topologiya hesab olunur. Bu o deməkdir ki, kompüterlər şəbəkə üzrə ötürülən verilənləri yalnız “izləyirlər”, lakin onların ötürücüdən alıcıya çatdırılmasında iştirak etmirlər. Elektrik siqnalları şəklində ifadə olunan verilənlər kabelin bir ucundan digərinə ötürülür. Verilənlər ünvana çatandan sonra elektrik siqnallarını “söndürmək” lazımdır. Bu məqsədlə kabelin hər bir ucunda elektrik siqnallarını “söndürən” terminator quraşdırılır.</w:t>
      </w:r>
    </w:p>
    <w:p w:rsidR="001437D9" w:rsidRDefault="001437D9" w:rsidP="001437D9">
      <w:pPr>
        <w:ind w:firstLine="540"/>
        <w:jc w:val="both"/>
        <w:rPr>
          <w:lang w:val="az-Latn-AZ"/>
        </w:rPr>
      </w:pPr>
      <w:r>
        <w:rPr>
          <w:i/>
          <w:lang w:val="az-Latn-AZ"/>
        </w:rPr>
        <w:t>“Ulduz” topologiyasında</w:t>
      </w:r>
      <w:r>
        <w:rPr>
          <w:lang w:val="az-Latn-AZ"/>
        </w:rPr>
        <w:t xml:space="preserve"> bütün kompüterlər kabel seqmentləri vasitəsilə “konsentrator” (hub) adlanan mərkəzi komponentə (kompüterə) qoşulur.</w:t>
      </w:r>
    </w:p>
    <w:p w:rsidR="001437D9" w:rsidRDefault="001437D9" w:rsidP="001437D9">
      <w:pPr>
        <w:ind w:firstLine="540"/>
        <w:jc w:val="both"/>
        <w:rPr>
          <w:lang w:val="az-Latn-AZ"/>
        </w:rPr>
      </w:pPr>
      <w:r w:rsidRPr="00886CE5">
        <w:rPr>
          <w:lang w:val="az-Latn-AZ"/>
        </w:rPr>
        <w:t xml:space="preserve">  </w:t>
      </w:r>
      <w:r>
        <w:rPr>
          <w:i/>
          <w:lang w:val="az-Latn-AZ"/>
        </w:rPr>
        <w:t>“Halqa” topologiyasında</w:t>
      </w:r>
      <w:r>
        <w:rPr>
          <w:lang w:val="az-Latn-AZ"/>
        </w:rPr>
        <w:t xml:space="preserve"> kompüterlər bir-birilə ardıcıl olaraq halqavari birləşdirilir. Birləşdirici kabeldə terminatorun qoşulması üçün sərbəst uc olmur. Bu sxemdə siqnallar halqa üzrə bir istiqamətdə ötürülür və hər bir kompüterdən keçir. Passiv “şin” topologiyasından fərqli olaraq, “halqa” topologiyasında hər bir kompüter ona daxil olan siqnalları gücləndirməklə və sonrakı kompüterə ötürməklə “repiter” (təkrarlayıcı) rolunu oynayır. Odur ki, hər hansı kompüterin sıradan çıxması bütün şəbəkənin fəaliyyətini dayandırır. “Halqa” topologiyasının sxemi və halqavari şəbəkədə verilənlərin ötürülməsi üsullarından biri birlikdə “markerin ötürülməsi” adlanır.</w:t>
      </w:r>
    </w:p>
    <w:p w:rsidR="001437D9" w:rsidRDefault="001437D9" w:rsidP="001437D9">
      <w:pPr>
        <w:ind w:firstLine="540"/>
        <w:jc w:val="both"/>
        <w:rPr>
          <w:lang w:val="az-Latn-AZ"/>
        </w:rPr>
      </w:pPr>
      <w:r>
        <w:rPr>
          <w:lang w:val="az-Latn-AZ"/>
        </w:rPr>
        <w:t>Şəbəkə topologiyaları haqqında daha ətraflı məlumatı [2]-dən almaq olar.</w:t>
      </w:r>
    </w:p>
    <w:p w:rsidR="001437D9" w:rsidRDefault="001437D9" w:rsidP="001437D9">
      <w:pPr>
        <w:ind w:firstLine="540"/>
        <w:jc w:val="both"/>
        <w:rPr>
          <w:lang w:val="az-Latn-AZ"/>
        </w:rPr>
      </w:pPr>
      <w:r>
        <w:rPr>
          <w:lang w:val="az-Latn-AZ"/>
        </w:rPr>
        <w:t xml:space="preserve">Hazırda korporativ şəbəkələrin daha perspektiv təşkil üsulu onların </w:t>
      </w:r>
      <w:r w:rsidRPr="0031385F">
        <w:rPr>
          <w:i/>
          <w:lang w:val="az-Latn-AZ"/>
        </w:rPr>
        <w:t>simsiz mühitdə</w:t>
      </w:r>
      <w:r>
        <w:rPr>
          <w:lang w:val="az-Latn-AZ"/>
        </w:rPr>
        <w:t xml:space="preserve"> reallaşdırılması hesab olunur. “Simsiz mühit” anlayışı o demək deyil ki, şəbəkədə simdən (kabeldən) tamamilə istifadə edilmir. Simsiz mühit şəbəkəni bütövlükdə deyil, onun müəyyən hissələrini əhatə edir. Yəni bu halda KŞ simli və simsiz komponentlərin qarışığından ibarət olur. Bu cür şəbəkəyə </w:t>
      </w:r>
      <w:r>
        <w:rPr>
          <w:i/>
          <w:lang w:val="az-Latn-AZ"/>
        </w:rPr>
        <w:t>hibrid şəbəkə</w:t>
      </w:r>
      <w:r>
        <w:rPr>
          <w:lang w:val="az-Latn-AZ"/>
        </w:rPr>
        <w:t xml:space="preserve"> deyilir.</w:t>
      </w:r>
    </w:p>
    <w:p w:rsidR="001437D9" w:rsidRDefault="001437D9" w:rsidP="001437D9">
      <w:pPr>
        <w:ind w:firstLine="540"/>
        <w:jc w:val="both"/>
        <w:rPr>
          <w:lang w:val="az-Latn-AZ"/>
        </w:rPr>
      </w:pPr>
      <w:r>
        <w:rPr>
          <w:lang w:val="az-Latn-AZ"/>
        </w:rPr>
        <w:t>Texnologiyadan asılı olaraq simsiz şəbəkələri üç qrupa ayırmaq olar: 1)lokal şəbəkələr; 2)genişlənmiş lokal şəbəkələr; 3)mobil şəbəkələr (daşına bilən kompüterlər).</w:t>
      </w:r>
    </w:p>
    <w:p w:rsidR="001437D9" w:rsidRDefault="001437D9" w:rsidP="001437D9">
      <w:pPr>
        <w:ind w:firstLine="540"/>
        <w:jc w:val="both"/>
        <w:rPr>
          <w:lang w:val="az-Latn-AZ"/>
        </w:rPr>
      </w:pPr>
      <w:r>
        <w:rPr>
          <w:lang w:val="az-Latn-AZ"/>
        </w:rPr>
        <w:t>Simsiz şəbəkələrdə verilənlərin ötürülməsi üçün aşağıdakı üsullardan istifadə edilir.</w:t>
      </w:r>
    </w:p>
    <w:p w:rsidR="001437D9" w:rsidRDefault="001437D9" w:rsidP="001437D9">
      <w:pPr>
        <w:ind w:firstLine="540"/>
        <w:jc w:val="both"/>
        <w:rPr>
          <w:lang w:val="az-Latn-AZ"/>
        </w:rPr>
      </w:pPr>
      <w:r>
        <w:rPr>
          <w:lang w:val="az-Latn-AZ"/>
        </w:rPr>
        <w:t>-infraqırmızı şüalanma;</w:t>
      </w:r>
    </w:p>
    <w:p w:rsidR="001437D9" w:rsidRDefault="001437D9" w:rsidP="001437D9">
      <w:pPr>
        <w:ind w:firstLine="540"/>
        <w:jc w:val="both"/>
        <w:rPr>
          <w:lang w:val="az-Latn-AZ" w:eastAsia="ja-JP"/>
        </w:rPr>
      </w:pPr>
      <w:r>
        <w:rPr>
          <w:lang w:val="az-Latn-AZ"/>
        </w:rPr>
        <w:t>-lazer şüalanması</w:t>
      </w:r>
      <w:r>
        <w:rPr>
          <w:rFonts w:hint="eastAsia"/>
          <w:lang w:val="az-Latn-AZ" w:eastAsia="ja-JP"/>
        </w:rPr>
        <w:t>;</w:t>
      </w:r>
    </w:p>
    <w:p w:rsidR="001437D9" w:rsidRDefault="001437D9" w:rsidP="001437D9">
      <w:pPr>
        <w:ind w:firstLine="540"/>
        <w:jc w:val="both"/>
        <w:rPr>
          <w:lang w:val="az-Latn-AZ" w:eastAsia="ja-JP"/>
        </w:rPr>
      </w:pPr>
      <w:r>
        <w:rPr>
          <w:lang w:val="az-Latn-AZ" w:eastAsia="ja-JP"/>
        </w:rPr>
        <w:t>-dar spektrdə radioötürmə (birtezlikli ötürmə);</w:t>
      </w:r>
    </w:p>
    <w:p w:rsidR="001437D9" w:rsidRDefault="001437D9" w:rsidP="001437D9">
      <w:pPr>
        <w:ind w:firstLine="540"/>
        <w:jc w:val="both"/>
        <w:rPr>
          <w:lang w:val="az-Latn-AZ" w:eastAsia="ja-JP"/>
        </w:rPr>
      </w:pPr>
      <w:r>
        <w:rPr>
          <w:lang w:val="az-Latn-AZ" w:eastAsia="ja-JP"/>
        </w:rPr>
        <w:t>-səpələnmiş spektrdə radioötürmə.</w:t>
      </w:r>
    </w:p>
    <w:p w:rsidR="001437D9" w:rsidRDefault="001437D9" w:rsidP="001437D9">
      <w:pPr>
        <w:ind w:firstLine="540"/>
        <w:jc w:val="both"/>
        <w:rPr>
          <w:lang w:val="az-Latn-AZ" w:eastAsia="ja-JP"/>
        </w:rPr>
      </w:pPr>
      <w:r>
        <w:rPr>
          <w:lang w:val="az-Latn-AZ" w:eastAsia="ja-JP"/>
        </w:rPr>
        <w:t>Verilənlərin ötürülməsi və qəbul edilməsi üçün göstərilən üsullardan əlavə mobil şəbəkələrdən, paket radiobirləşməsindən və mikrodalğalı sistemlərdən istifadə oluna bilər.</w:t>
      </w:r>
    </w:p>
    <w:p w:rsidR="001437D9" w:rsidRDefault="001437D9" w:rsidP="001437D9">
      <w:pPr>
        <w:ind w:firstLine="540"/>
        <w:jc w:val="both"/>
        <w:rPr>
          <w:lang w:val="az-Latn-AZ" w:eastAsia="ja-JP"/>
        </w:rPr>
      </w:pPr>
      <w:r>
        <w:rPr>
          <w:lang w:val="az-Latn-AZ" w:eastAsia="ja-JP"/>
        </w:rPr>
        <w:t>İndi isə korporativ şəbəkənin ümumiləşdirilmiş quruluşuna və işləmə mexanizminə baxaq.</w:t>
      </w:r>
    </w:p>
    <w:p w:rsidR="001437D9" w:rsidRDefault="001437D9" w:rsidP="001437D9">
      <w:pPr>
        <w:ind w:firstLine="540"/>
        <w:jc w:val="both"/>
        <w:rPr>
          <w:lang w:val="az-Latn-AZ" w:eastAsia="ja-JP"/>
        </w:rPr>
      </w:pPr>
      <w:r>
        <w:rPr>
          <w:lang w:val="az-Latn-AZ" w:eastAsia="ja-JP"/>
        </w:rPr>
        <w:t>Adətən böyük ölçülü müəssisə (korporasiya) üçün yaradılan kompüter şəbəkəsi bir neçə lokal şəbəkədən (altşəbəkədən) və onlar arasındakı əlaqələri idarə edən serverlərdən ibarət olur. Hər bir lokal şəbəkə korporasiyanın bir bölməsinə və ya filialına xidmət edir. Uzaq məsafəli bölmələr (filiallar) arasında rabitə yaratmaq üçün ayrıca magistral şəbəkə qurulur. Lakin bu baha başa gəldiyindən, çox vaxt telekommunikasiya xidmətləri göstərən təşkilatın (provayderin) xidmətindən istifadə edilir. Bu halda korporativ şəbəkənin daxilində uzaq məsafəli obyektlər arasında rabitə ümumi istifadəli magistral şəbəkə vasitəsilə qurulur. Magistral şəbəkəyə çıxışın  ən əlverişli və yayılmış forması qlobal kompüter şəbəkəsi olan İnternetdən  istifadə edilməsidir.</w:t>
      </w:r>
    </w:p>
    <w:p w:rsidR="001437D9" w:rsidRDefault="001437D9" w:rsidP="001437D9">
      <w:pPr>
        <w:ind w:firstLine="540"/>
        <w:jc w:val="both"/>
        <w:rPr>
          <w:lang w:val="az-Latn-AZ" w:eastAsia="ja-JP"/>
        </w:rPr>
      </w:pPr>
      <w:r>
        <w:rPr>
          <w:lang w:val="az-Latn-AZ" w:eastAsia="ja-JP"/>
        </w:rPr>
        <w:t xml:space="preserve">Korporativ şəbəkənin ümumi strukturu şəkil 5.1-də verilmişdir. Göründüyü kimi, KŞ çoxsəviyyəli “kliyent-server” arxitekturası  ilə qurulur. 1-ci (aşağı) səviyyədə kliyent kompüterləri (avtomatlaşdırılmış iş yerləri), 2-ci səviyyədə lokal şəbəkələri idarə edən serverlər(lokal serverlər),3-cü səviyyədə müraciət serverləri, korporativ serverlər və uzaq məsafədən rabitəni idarə edən serverlər, nəhayət yuxarı səviyyədə mərkəzi server yerləşdirilir.  </w:t>
      </w:r>
    </w:p>
    <w:p w:rsidR="001437D9" w:rsidRDefault="001437D9" w:rsidP="001437D9">
      <w:pPr>
        <w:ind w:firstLine="540"/>
        <w:jc w:val="both"/>
        <w:rPr>
          <w:lang w:val="az-Latn-AZ"/>
        </w:rPr>
      </w:pPr>
      <w:r w:rsidRPr="000F2597">
        <w:rPr>
          <w:i/>
          <w:lang w:val="az-Latn-AZ"/>
        </w:rPr>
        <w:t>Müraciət serverləri</w:t>
      </w:r>
      <w:r>
        <w:rPr>
          <w:lang w:val="az-Latn-AZ"/>
        </w:rPr>
        <w:t xml:space="preserve"> lokal serverlərlə mərkəzi server arasındakı əlaqələri idarə edirlər. İdarəetmə funksiyalarına lokal serverlərin informasiya ötürülməsi mühitinə müraciət etmələri üçün ardıcıllığın təyin edilməsi və növbəsi çatan serverlə mərkəzi server arasında informasiya mübadiləsinin yerinə yetirilməsi daxildir.</w:t>
      </w:r>
    </w:p>
    <w:p w:rsidR="001437D9" w:rsidRDefault="001437D9" w:rsidP="001437D9">
      <w:pPr>
        <w:ind w:firstLine="540"/>
        <w:jc w:val="both"/>
        <w:rPr>
          <w:lang w:val="az-Latn-AZ"/>
        </w:rPr>
      </w:pPr>
      <w:r>
        <w:rPr>
          <w:i/>
          <w:lang w:val="az-Latn-AZ"/>
        </w:rPr>
        <w:t>Korporativ serverlər</w:t>
      </w:r>
      <w:r>
        <w:rPr>
          <w:lang w:val="az-Latn-AZ"/>
        </w:rPr>
        <w:t xml:space="preserve"> mərkəzi verilənlər  bazası ilə işləmək (VB-serveri), elektron sənəd dövriyyəsini idarə etmək, elektron poçtunu idarə etmək, İnternetə çıxışı idarə etmək, videokonfrans əlaqələrini idarə etmək və s. kimi vacib funksiyaları yerinə yetirirlər. </w:t>
      </w:r>
    </w:p>
    <w:p w:rsidR="001437D9" w:rsidRPr="0031385F" w:rsidRDefault="001437D9" w:rsidP="001437D9">
      <w:pPr>
        <w:ind w:firstLine="540"/>
        <w:jc w:val="both"/>
        <w:rPr>
          <w:lang w:val="az-Latn-AZ" w:eastAsia="ja-JP"/>
        </w:rPr>
      </w:pPr>
    </w:p>
    <w:p w:rsidR="001437D9" w:rsidRPr="00886CE5" w:rsidRDefault="001437D9" w:rsidP="001437D9">
      <w:pPr>
        <w:ind w:firstLine="540"/>
        <w:jc w:val="both"/>
        <w:rPr>
          <w:lang w:val="az-Latn-AZ"/>
        </w:rPr>
      </w:pPr>
    </w:p>
    <w:p w:rsidR="001437D9" w:rsidRDefault="001437D9" w:rsidP="001437D9">
      <w:pPr>
        <w:ind w:firstLine="540"/>
        <w:jc w:val="both"/>
        <w:rPr>
          <w:lang w:val="az-Latn-AZ"/>
        </w:rPr>
      </w:pPr>
      <w:r w:rsidRPr="00383B57">
        <w:rPr>
          <w:lang w:val="az-Latn-AZ"/>
        </w:rPr>
        <w:t xml:space="preserve"> </w:t>
      </w:r>
      <w:r w:rsidR="001D722E">
        <w:rPr>
          <w:noProof/>
          <w:lang w:val="en-US"/>
        </w:rPr>
        <w:pict>
          <v:group id="_x0000_s1671" style="position:absolute;left:0;text-align:left;margin-left:27pt;margin-top:0;width:279pt;height:297pt;z-index:251177984;mso-position-horizontal-relative:text;mso-position-vertical-relative:text" coordorigin="1958,1134" coordsize="5580,5940">
            <v:shape id="_x0000_s1672" type="#_x0000_t202" style="position:absolute;left:5378;top:1134;width:1260;height:360">
              <v:textbox style="mso-next-textbox:#_x0000_s1672">
                <w:txbxContent>
                  <w:p w:rsidR="007850FB" w:rsidRPr="0012514E" w:rsidRDefault="007850FB" w:rsidP="001437D9">
                    <w:pPr>
                      <w:rPr>
                        <w:sz w:val="20"/>
                        <w:szCs w:val="20"/>
                        <w:lang w:val="az-Latn-AZ"/>
                      </w:rPr>
                    </w:pPr>
                    <w:r w:rsidRPr="0012514E">
                      <w:rPr>
                        <w:sz w:val="20"/>
                        <w:szCs w:val="20"/>
                        <w:lang w:val="az-Latn-AZ"/>
                      </w:rPr>
                      <w:t>İnternet</w:t>
                    </w:r>
                  </w:p>
                </w:txbxContent>
              </v:textbox>
            </v:shape>
            <v:group id="_x0000_s1673" style="position:absolute;left:2138;top:2302;width:900;height:1440" coordorigin="2138,2034" coordsize="900,1440">
              <v:group id="_x0000_s1674" style="position:absolute;left:2498;top:2034;width:540;height:900" coordorigin="2498,2034" coordsize="540,900">
                <v:shape id="_x0000_s1675" type="#_x0000_t202" style="position:absolute;left:2498;top:2754;width:540;height:180">
                  <v:textbox style="mso-next-textbox:#_x0000_s1675">
                    <w:txbxContent>
                      <w:p w:rsidR="007850FB" w:rsidRDefault="007850FB" w:rsidP="001437D9"/>
                    </w:txbxContent>
                  </v:textbox>
                </v:shape>
                <v:shape id="_x0000_s1676" type="#_x0000_t202" style="position:absolute;left:2498;top:2034;width:540;height:720">
                  <v:textbox style="mso-next-textbox:#_x0000_s1676">
                    <w:txbxContent>
                      <w:p w:rsidR="007850FB" w:rsidRDefault="007850FB" w:rsidP="001437D9"/>
                    </w:txbxContent>
                  </v:textbox>
                </v:shape>
              </v:group>
              <v:group id="_x0000_s1677" style="position:absolute;left:2318;top:2274;width:540;height:900" coordorigin="2498,2034" coordsize="540,900">
                <v:shape id="_x0000_s1678" type="#_x0000_t202" style="position:absolute;left:2498;top:2754;width:540;height:180">
                  <v:textbox style="mso-next-textbox:#_x0000_s1678">
                    <w:txbxContent>
                      <w:p w:rsidR="007850FB" w:rsidRDefault="007850FB" w:rsidP="001437D9"/>
                    </w:txbxContent>
                  </v:textbox>
                </v:shape>
                <v:shape id="_x0000_s1679" type="#_x0000_t202" style="position:absolute;left:2498;top:2034;width:540;height:720">
                  <v:textbox style="mso-next-textbox:#_x0000_s1679">
                    <w:txbxContent>
                      <w:p w:rsidR="007850FB" w:rsidRDefault="007850FB" w:rsidP="001437D9"/>
                    </w:txbxContent>
                  </v:textbox>
                </v:shape>
              </v:group>
              <v:group id="_x0000_s1680" style="position:absolute;left:2138;top:2574;width:540;height:900" coordorigin="2498,2034" coordsize="540,900">
                <v:shape id="_x0000_s1681" type="#_x0000_t202" style="position:absolute;left:2498;top:2754;width:540;height:180">
                  <v:textbox style="mso-next-textbox:#_x0000_s1681">
                    <w:txbxContent>
                      <w:p w:rsidR="007850FB" w:rsidRDefault="007850FB" w:rsidP="001437D9"/>
                    </w:txbxContent>
                  </v:textbox>
                </v:shape>
                <v:shape id="_x0000_s1682" type="#_x0000_t202" style="position:absolute;left:2498;top:2034;width:540;height:720">
                  <v:textbox style="mso-next-textbox:#_x0000_s1682">
                    <w:txbxContent>
                      <w:p w:rsidR="007850FB" w:rsidRDefault="007850FB" w:rsidP="001437D9"/>
                    </w:txbxContent>
                  </v:textbox>
                </v:shape>
              </v:group>
              <v:line id="_x0000_s1683" style="position:absolute" from="2138,2754" to="2678,2754"/>
              <v:line id="_x0000_s1684" style="position:absolute" from="2318,2934" to="2498,2934"/>
              <v:line id="_x0000_s1685" style="position:absolute" from="2318,3114" to="2498,3114"/>
            </v:group>
            <v:group id="_x0000_s1686" style="position:absolute;left:4118;top:2377;width:1080;height:1097" coordorigin="3938,2034" coordsize="1260,1139">
              <v:shape id="_x0000_s1687" type="#_x0000_t202" style="position:absolute;left:3938;top:2994;width:1260;height:179">
                <v:textbox style="mso-next-textbox:#_x0000_s1687">
                  <w:txbxContent>
                    <w:p w:rsidR="007850FB" w:rsidRDefault="007850FB" w:rsidP="001437D9"/>
                  </w:txbxContent>
                </v:textbox>
              </v:shape>
              <v:shape id="_x0000_s1688" type="#_x0000_t202" style="position:absolute;left:4118;top:2034;width:900;height:960">
                <v:textbox style="mso-next-textbox:#_x0000_s1688">
                  <w:txbxContent>
                    <w:p w:rsidR="007850FB" w:rsidRDefault="007850FB" w:rsidP="001437D9"/>
                  </w:txbxContent>
                </v:textbox>
              </v:shape>
              <v:line id="_x0000_s1689" style="position:absolute" from="4118,2214" to="5018,2214"/>
              <v:line id="_x0000_s1690" style="position:absolute" from="4478,2394" to="4658,2394"/>
              <v:line id="_x0000_s1691" style="position:absolute" from="4478,2574" to="4658,2574"/>
              <v:line id="_x0000_s1692" style="position:absolute" from="4478,2754" to="4658,2754"/>
            </v:group>
            <v:group id="_x0000_s1693" style="position:absolute;left:5558;top:2214;width:900;height:900" coordorigin="5558,1854" coordsize="1080,900">
              <v:shape id="_x0000_s1694" type="#_x0000_t202" style="position:absolute;left:5558;top:2613;width:1080;height:141">
                <v:textbox style="mso-next-textbox:#_x0000_s1694">
                  <w:txbxContent>
                    <w:p w:rsidR="007850FB" w:rsidRDefault="007850FB" w:rsidP="001437D9"/>
                  </w:txbxContent>
                </v:textbox>
              </v:shape>
              <v:shape id="_x0000_s1695" type="#_x0000_t202" style="position:absolute;left:5712;top:1854;width:772;height:759">
                <v:textbox style="mso-next-textbox:#_x0000_s1695">
                  <w:txbxContent>
                    <w:p w:rsidR="007850FB" w:rsidRDefault="007850FB" w:rsidP="001437D9"/>
                  </w:txbxContent>
                </v:textbox>
              </v:shape>
              <v:line id="_x0000_s1696" style="position:absolute" from="5712,1996" to="6484,1996"/>
              <v:line id="_x0000_s1697" style="position:absolute" from="6021,2138" to="6175,2138"/>
              <v:line id="_x0000_s1698" style="position:absolute" from="6021,2281" to="6175,2281"/>
            </v:group>
            <v:group id="_x0000_s1699" style="position:absolute;left:5018;top:3834;width:1080;height:959" coordorigin="3938,2034" coordsize="1260,1139">
              <v:shape id="_x0000_s1700" type="#_x0000_t202" style="position:absolute;left:3938;top:2994;width:1260;height:179">
                <v:textbox style="mso-next-textbox:#_x0000_s1700">
                  <w:txbxContent>
                    <w:p w:rsidR="007850FB" w:rsidRDefault="007850FB" w:rsidP="001437D9"/>
                  </w:txbxContent>
                </v:textbox>
              </v:shape>
              <v:shape id="_x0000_s1701" type="#_x0000_t202" style="position:absolute;left:4118;top:2034;width:900;height:960">
                <v:textbox style="mso-next-textbox:#_x0000_s1701">
                  <w:txbxContent>
                    <w:p w:rsidR="007850FB" w:rsidRDefault="007850FB" w:rsidP="001437D9"/>
                  </w:txbxContent>
                </v:textbox>
              </v:shape>
              <v:line id="_x0000_s1702" style="position:absolute" from="4118,2214" to="5018,2214"/>
              <v:line id="_x0000_s1703" style="position:absolute" from="4478,2394" to="4658,2394"/>
              <v:line id="_x0000_s1704" style="position:absolute" from="4478,2574" to="4658,2574"/>
              <v:line id="_x0000_s1705" style="position:absolute" from="4478,2754" to="4658,2754"/>
            </v:group>
            <v:group id="_x0000_s1706" style="position:absolute;left:3038;top:3834;width:1080;height:959" coordorigin="3938,2034" coordsize="1260,1139">
              <v:shape id="_x0000_s1707" type="#_x0000_t202" style="position:absolute;left:3938;top:2994;width:1260;height:179">
                <v:textbox style="mso-next-textbox:#_x0000_s1707">
                  <w:txbxContent>
                    <w:p w:rsidR="007850FB" w:rsidRDefault="007850FB" w:rsidP="001437D9"/>
                  </w:txbxContent>
                </v:textbox>
              </v:shape>
              <v:shape id="_x0000_s1708" type="#_x0000_t202" style="position:absolute;left:4118;top:2034;width:900;height:960">
                <v:textbox style="mso-next-textbox:#_x0000_s1708">
                  <w:txbxContent>
                    <w:p w:rsidR="007850FB" w:rsidRDefault="007850FB" w:rsidP="001437D9"/>
                  </w:txbxContent>
                </v:textbox>
              </v:shape>
              <v:line id="_x0000_s1709" style="position:absolute" from="4118,2214" to="5018,2214"/>
              <v:line id="_x0000_s1710" style="position:absolute" from="4478,2394" to="4658,2394"/>
              <v:line id="_x0000_s1711" style="position:absolute" from="4478,2574" to="4658,2574"/>
              <v:line id="_x0000_s1712" style="position:absolute" from="4478,2754" to="4658,2754"/>
            </v:group>
            <v:group id="_x0000_s1713" style="position:absolute;left:5738;top:1494;width:180;height:720" coordorigin="5918,1494" coordsize="180,720">
              <v:line id="_x0000_s1714" style="position:absolute" from="6098,1494" to="6098,2034"/>
              <v:line id="_x0000_s1715" style="position:absolute;flip:x y" from="5918,1854" to="6098,2034"/>
              <v:line id="_x0000_s1716" style="position:absolute" from="5918,1854" to="5918,2214"/>
            </v:group>
            <v:line id="_x0000_s1717" style="position:absolute" from="3038,2754" to="4298,2754"/>
            <v:line id="_x0000_s1718" style="position:absolute;flip:y" from="3038,2754" to="4298,3654">
              <v:stroke dashstyle="dashDot"/>
            </v:line>
            <v:line id="_x0000_s1719" style="position:absolute;flip:y" from="3398,2934" to="4298,3834"/>
            <v:line id="_x0000_s1720" style="position:absolute;flip:y" from="5018,2394" to="5738,2754"/>
            <v:line id="_x0000_s1721" style="position:absolute" from="5018,2754" to="6098,3654">
              <v:stroke dashstyle="longDashDotDot"/>
            </v:line>
            <v:line id="_x0000_s1722" style="position:absolute" from="5018,2934" to="5918,3834"/>
            <v:group id="_x0000_s1723" style="position:absolute;left:4118;top:5814;width:1440;height:1260" coordorigin="3758,5814" coordsize="1800,1620">
              <v:group id="_x0000_s1724" style="position:absolute;left:3758;top:5814;width:1800;height:1620" coordorigin="1778,5634" coordsize="1800,1620">
                <v:oval id="_x0000_s1725" style="position:absolute;left:1778;top:5634;width:1800;height:1620"/>
                <v:group id="_x0000_s1726" style="position:absolute;left:1958;top:5761;width:1440;height:1139" coordorigin="1958,5755" coordsize="1440,1139">
                  <v:group id="_x0000_s1727" style="position:absolute;left:2318;top:5755;width:720;height:599" coordorigin="5618,5395" coordsize="1080,959">
                    <v:shape id="_x0000_s1728" type="#_x0000_t202" style="position:absolute;left:5618;top:6203;width:1080;height:151">
                      <v:textbox style="mso-next-textbox:#_x0000_s1728">
                        <w:txbxContent>
                          <w:p w:rsidR="007850FB" w:rsidRDefault="007850FB" w:rsidP="001437D9"/>
                        </w:txbxContent>
                      </v:textbox>
                    </v:shape>
                    <v:shape id="_x0000_s1729" type="#_x0000_t202" style="position:absolute;left:5772;top:5395;width:772;height:808">
                      <v:textbox style="mso-next-textbox:#_x0000_s1729">
                        <w:txbxContent>
                          <w:p w:rsidR="007850FB" w:rsidRDefault="007850FB" w:rsidP="001437D9">
                            <w:pPr>
                              <w:rPr>
                                <w:lang w:val="az-Latn-AZ"/>
                              </w:rPr>
                            </w:pPr>
                          </w:p>
                          <w:p w:rsidR="007850FB" w:rsidRPr="0032111F" w:rsidRDefault="007850FB" w:rsidP="001437D9">
                            <w:pPr>
                              <w:rPr>
                                <w:lang w:val="az-Latn-AZ"/>
                              </w:rPr>
                            </w:pPr>
                          </w:p>
                        </w:txbxContent>
                      </v:textbox>
                    </v:shape>
                    <v:line id="_x0000_s1730" style="position:absolute" from="5772,5547" to="6544,5547"/>
                    <v:line id="_x0000_s1731" style="position:absolute" from="6081,5814" to="6235,5814"/>
                  </v:group>
                  <v:group id="_x0000_s1732" style="position:absolute;left:1958;top:6535;width:360;height:359" coordorigin="4658,5995" coordsize="720,599">
                    <v:shape id="_x0000_s1733" type="#_x0000_t202" style="position:absolute;left:4658;top:6500;width:720;height:94">
                      <v:textbox style="mso-next-textbox:#_x0000_s1733">
                        <w:txbxContent>
                          <w:p w:rsidR="007850FB" w:rsidRDefault="007850FB" w:rsidP="001437D9"/>
                        </w:txbxContent>
                      </v:textbox>
                    </v:shape>
                    <v:shape id="_x0000_s1734" type="#_x0000_t202" style="position:absolute;left:4761;top:5995;width:514;height:505">
                      <v:textbox style="mso-next-textbox:#_x0000_s1734">
                        <w:txbxContent>
                          <w:p w:rsidR="007850FB" w:rsidRDefault="007850FB" w:rsidP="001437D9">
                            <w:pPr>
                              <w:rPr>
                                <w:lang w:val="az-Latn-AZ"/>
                              </w:rPr>
                            </w:pPr>
                          </w:p>
                          <w:p w:rsidR="007850FB" w:rsidRPr="0032111F" w:rsidRDefault="007850FB" w:rsidP="001437D9">
                            <w:pPr>
                              <w:rPr>
                                <w:lang w:val="az-Latn-AZ"/>
                              </w:rPr>
                            </w:pPr>
                          </w:p>
                        </w:txbxContent>
                      </v:textbox>
                    </v:shape>
                  </v:group>
                  <v:group id="_x0000_s1735" style="position:absolute;left:2498;top:6535;width:360;height:359" coordorigin="4658,5995" coordsize="720,599">
                    <v:shape id="_x0000_s1736" type="#_x0000_t202" style="position:absolute;left:4658;top:6500;width:720;height:94">
                      <v:textbox style="mso-next-textbox:#_x0000_s1736">
                        <w:txbxContent>
                          <w:p w:rsidR="007850FB" w:rsidRDefault="007850FB" w:rsidP="001437D9"/>
                        </w:txbxContent>
                      </v:textbox>
                    </v:shape>
                    <v:shape id="_x0000_s1737" type="#_x0000_t202" style="position:absolute;left:4761;top:5995;width:514;height:505">
                      <v:textbox style="mso-next-textbox:#_x0000_s1737">
                        <w:txbxContent>
                          <w:p w:rsidR="007850FB" w:rsidRDefault="007850FB" w:rsidP="001437D9">
                            <w:pPr>
                              <w:rPr>
                                <w:lang w:val="az-Latn-AZ"/>
                              </w:rPr>
                            </w:pPr>
                          </w:p>
                          <w:p w:rsidR="007850FB" w:rsidRPr="0032111F" w:rsidRDefault="007850FB" w:rsidP="001437D9">
                            <w:pPr>
                              <w:rPr>
                                <w:lang w:val="az-Latn-AZ"/>
                              </w:rPr>
                            </w:pPr>
                          </w:p>
                        </w:txbxContent>
                      </v:textbox>
                    </v:shape>
                  </v:group>
                  <v:group id="_x0000_s1738" style="position:absolute;left:3038;top:6535;width:360;height:359" coordorigin="4658,5995" coordsize="720,599">
                    <v:shape id="_x0000_s1739" type="#_x0000_t202" style="position:absolute;left:4658;top:6500;width:720;height:94">
                      <v:textbox style="mso-next-textbox:#_x0000_s1739">
                        <w:txbxContent>
                          <w:p w:rsidR="007850FB" w:rsidRDefault="007850FB" w:rsidP="001437D9"/>
                        </w:txbxContent>
                      </v:textbox>
                    </v:shape>
                    <v:shape id="_x0000_s1740" type="#_x0000_t202" style="position:absolute;left:4761;top:5995;width:514;height:505">
                      <v:textbox style="mso-next-textbox:#_x0000_s1740">
                        <w:txbxContent>
                          <w:p w:rsidR="007850FB" w:rsidRDefault="007850FB" w:rsidP="001437D9">
                            <w:pPr>
                              <w:rPr>
                                <w:lang w:val="az-Latn-AZ"/>
                              </w:rPr>
                            </w:pPr>
                          </w:p>
                          <w:p w:rsidR="007850FB" w:rsidRPr="0032111F" w:rsidRDefault="007850FB" w:rsidP="001437D9">
                            <w:pPr>
                              <w:rPr>
                                <w:lang w:val="az-Latn-AZ"/>
                              </w:rPr>
                            </w:pPr>
                          </w:p>
                        </w:txbxContent>
                      </v:textbox>
                    </v:shape>
                  </v:group>
                  <v:line id="_x0000_s1741" style="position:absolute;flip:x" from="2138,6354" to="2498,6534"/>
                  <v:line id="_x0000_s1742" style="position:absolute;flip:x y" from="2858,6354" to="3218,6534"/>
                </v:group>
              </v:group>
              <v:line id="_x0000_s1743" style="position:absolute" from="4658,6534" to="4658,6714"/>
            </v:group>
            <v:group id="_x0000_s1744" style="position:absolute;left:1958;top:5814;width:1440;height:1260" coordorigin="3758,5814" coordsize="1800,1620">
              <v:group id="_x0000_s1745" style="position:absolute;left:3758;top:5814;width:1800;height:1620" coordorigin="1778,5634" coordsize="1800,1620">
                <v:oval id="_x0000_s1746" style="position:absolute;left:1778;top:5634;width:1800;height:1620"/>
                <v:group id="_x0000_s1747" style="position:absolute;left:1958;top:5761;width:1440;height:1139" coordorigin="1958,5755" coordsize="1440,1139">
                  <v:group id="_x0000_s1748" style="position:absolute;left:2318;top:5755;width:720;height:599" coordorigin="5618,5395" coordsize="1080,959">
                    <v:shape id="_x0000_s1749" type="#_x0000_t202" style="position:absolute;left:5618;top:6203;width:1080;height:151">
                      <v:textbox style="mso-next-textbox:#_x0000_s1749">
                        <w:txbxContent>
                          <w:p w:rsidR="007850FB" w:rsidRDefault="007850FB" w:rsidP="001437D9"/>
                        </w:txbxContent>
                      </v:textbox>
                    </v:shape>
                    <v:shape id="_x0000_s1750" type="#_x0000_t202" style="position:absolute;left:5772;top:5395;width:772;height:808">
                      <v:textbox style="mso-next-textbox:#_x0000_s1750">
                        <w:txbxContent>
                          <w:p w:rsidR="007850FB" w:rsidRDefault="007850FB" w:rsidP="001437D9">
                            <w:pPr>
                              <w:rPr>
                                <w:lang w:val="az-Latn-AZ"/>
                              </w:rPr>
                            </w:pPr>
                          </w:p>
                          <w:p w:rsidR="007850FB" w:rsidRPr="0032111F" w:rsidRDefault="007850FB" w:rsidP="001437D9">
                            <w:pPr>
                              <w:rPr>
                                <w:lang w:val="az-Latn-AZ"/>
                              </w:rPr>
                            </w:pPr>
                          </w:p>
                        </w:txbxContent>
                      </v:textbox>
                    </v:shape>
                    <v:line id="_x0000_s1751" style="position:absolute" from="5772,5547" to="6544,5547"/>
                    <v:line id="_x0000_s1752" style="position:absolute" from="6081,5814" to="6235,5814"/>
                  </v:group>
                  <v:group id="_x0000_s1753" style="position:absolute;left:1958;top:6535;width:360;height:359" coordorigin="4658,5995" coordsize="720,599">
                    <v:shape id="_x0000_s1754" type="#_x0000_t202" style="position:absolute;left:4658;top:6500;width:720;height:94">
                      <v:textbox style="mso-next-textbox:#_x0000_s1754">
                        <w:txbxContent>
                          <w:p w:rsidR="007850FB" w:rsidRDefault="007850FB" w:rsidP="001437D9"/>
                        </w:txbxContent>
                      </v:textbox>
                    </v:shape>
                    <v:shape id="_x0000_s1755" type="#_x0000_t202" style="position:absolute;left:4761;top:5995;width:514;height:505">
                      <v:textbox style="mso-next-textbox:#_x0000_s1755">
                        <w:txbxContent>
                          <w:p w:rsidR="007850FB" w:rsidRDefault="007850FB" w:rsidP="001437D9">
                            <w:pPr>
                              <w:rPr>
                                <w:lang w:val="az-Latn-AZ"/>
                              </w:rPr>
                            </w:pPr>
                          </w:p>
                          <w:p w:rsidR="007850FB" w:rsidRPr="0032111F" w:rsidRDefault="007850FB" w:rsidP="001437D9">
                            <w:pPr>
                              <w:rPr>
                                <w:lang w:val="az-Latn-AZ"/>
                              </w:rPr>
                            </w:pPr>
                          </w:p>
                        </w:txbxContent>
                      </v:textbox>
                    </v:shape>
                  </v:group>
                  <v:group id="_x0000_s1756" style="position:absolute;left:2498;top:6535;width:360;height:359" coordorigin="4658,5995" coordsize="720,599">
                    <v:shape id="_x0000_s1757" type="#_x0000_t202" style="position:absolute;left:4658;top:6500;width:720;height:94">
                      <v:textbox style="mso-next-textbox:#_x0000_s1757">
                        <w:txbxContent>
                          <w:p w:rsidR="007850FB" w:rsidRDefault="007850FB" w:rsidP="001437D9"/>
                        </w:txbxContent>
                      </v:textbox>
                    </v:shape>
                    <v:shape id="_x0000_s1758" type="#_x0000_t202" style="position:absolute;left:4761;top:5995;width:514;height:505">
                      <v:textbox style="mso-next-textbox:#_x0000_s1758">
                        <w:txbxContent>
                          <w:p w:rsidR="007850FB" w:rsidRDefault="007850FB" w:rsidP="001437D9">
                            <w:pPr>
                              <w:rPr>
                                <w:lang w:val="az-Latn-AZ"/>
                              </w:rPr>
                            </w:pPr>
                          </w:p>
                          <w:p w:rsidR="007850FB" w:rsidRPr="0032111F" w:rsidRDefault="007850FB" w:rsidP="001437D9">
                            <w:pPr>
                              <w:rPr>
                                <w:lang w:val="az-Latn-AZ"/>
                              </w:rPr>
                            </w:pPr>
                          </w:p>
                        </w:txbxContent>
                      </v:textbox>
                    </v:shape>
                  </v:group>
                  <v:group id="_x0000_s1759" style="position:absolute;left:3038;top:6535;width:360;height:359" coordorigin="4658,5995" coordsize="720,599">
                    <v:shape id="_x0000_s1760" type="#_x0000_t202" style="position:absolute;left:4658;top:6500;width:720;height:94">
                      <v:textbox style="mso-next-textbox:#_x0000_s1760">
                        <w:txbxContent>
                          <w:p w:rsidR="007850FB" w:rsidRDefault="007850FB" w:rsidP="001437D9"/>
                        </w:txbxContent>
                      </v:textbox>
                    </v:shape>
                    <v:shape id="_x0000_s1761" type="#_x0000_t202" style="position:absolute;left:4761;top:5995;width:514;height:505">
                      <v:textbox style="mso-next-textbox:#_x0000_s1761">
                        <w:txbxContent>
                          <w:p w:rsidR="007850FB" w:rsidRDefault="007850FB" w:rsidP="001437D9">
                            <w:pPr>
                              <w:rPr>
                                <w:lang w:val="az-Latn-AZ"/>
                              </w:rPr>
                            </w:pPr>
                          </w:p>
                          <w:p w:rsidR="007850FB" w:rsidRPr="0032111F" w:rsidRDefault="007850FB" w:rsidP="001437D9">
                            <w:pPr>
                              <w:rPr>
                                <w:lang w:val="az-Latn-AZ"/>
                              </w:rPr>
                            </w:pPr>
                          </w:p>
                        </w:txbxContent>
                      </v:textbox>
                    </v:shape>
                  </v:group>
                  <v:line id="_x0000_s1762" style="position:absolute;flip:x" from="2138,6354" to="2498,6534"/>
                  <v:line id="_x0000_s1763" style="position:absolute;flip:x y" from="2858,6354" to="3218,6534"/>
                </v:group>
              </v:group>
              <v:line id="_x0000_s1764" style="position:absolute" from="4658,6534" to="4658,6714"/>
            </v:group>
            <v:group id="_x0000_s1765" style="position:absolute;left:6098;top:5814;width:1440;height:1260" coordorigin="3758,5814" coordsize="1800,1620">
              <v:group id="_x0000_s1766" style="position:absolute;left:3758;top:5814;width:1800;height:1620" coordorigin="1778,5634" coordsize="1800,1620">
                <v:oval id="_x0000_s1767" style="position:absolute;left:1778;top:5634;width:1800;height:1620"/>
                <v:group id="_x0000_s1768" style="position:absolute;left:1958;top:5761;width:1440;height:1139" coordorigin="1958,5755" coordsize="1440,1139">
                  <v:group id="_x0000_s1769" style="position:absolute;left:2318;top:5755;width:720;height:599" coordorigin="5618,5395" coordsize="1080,959">
                    <v:shape id="_x0000_s1770" type="#_x0000_t202" style="position:absolute;left:5618;top:6203;width:1080;height:151">
                      <v:textbox style="mso-next-textbox:#_x0000_s1770">
                        <w:txbxContent>
                          <w:p w:rsidR="007850FB" w:rsidRDefault="007850FB" w:rsidP="001437D9"/>
                        </w:txbxContent>
                      </v:textbox>
                    </v:shape>
                    <v:shape id="_x0000_s1771" type="#_x0000_t202" style="position:absolute;left:5772;top:5395;width:772;height:808">
                      <v:textbox style="mso-next-textbox:#_x0000_s1771">
                        <w:txbxContent>
                          <w:p w:rsidR="007850FB" w:rsidRDefault="007850FB" w:rsidP="001437D9">
                            <w:pPr>
                              <w:rPr>
                                <w:lang w:val="az-Latn-AZ"/>
                              </w:rPr>
                            </w:pPr>
                          </w:p>
                          <w:p w:rsidR="007850FB" w:rsidRPr="0032111F" w:rsidRDefault="007850FB" w:rsidP="001437D9">
                            <w:pPr>
                              <w:rPr>
                                <w:lang w:val="az-Latn-AZ"/>
                              </w:rPr>
                            </w:pPr>
                          </w:p>
                        </w:txbxContent>
                      </v:textbox>
                    </v:shape>
                    <v:line id="_x0000_s1772" style="position:absolute" from="5772,5547" to="6544,5547"/>
                    <v:line id="_x0000_s1773" style="position:absolute" from="6081,5814" to="6235,5814"/>
                  </v:group>
                  <v:group id="_x0000_s1774" style="position:absolute;left:1958;top:6535;width:360;height:359" coordorigin="4658,5995" coordsize="720,599">
                    <v:shape id="_x0000_s1775" type="#_x0000_t202" style="position:absolute;left:4658;top:6500;width:720;height:94">
                      <v:textbox style="mso-next-textbox:#_x0000_s1775">
                        <w:txbxContent>
                          <w:p w:rsidR="007850FB" w:rsidRDefault="007850FB" w:rsidP="001437D9"/>
                        </w:txbxContent>
                      </v:textbox>
                    </v:shape>
                    <v:shape id="_x0000_s1776" type="#_x0000_t202" style="position:absolute;left:4761;top:5995;width:514;height:505">
                      <v:textbox style="mso-next-textbox:#_x0000_s1776">
                        <w:txbxContent>
                          <w:p w:rsidR="007850FB" w:rsidRDefault="007850FB" w:rsidP="001437D9">
                            <w:pPr>
                              <w:rPr>
                                <w:lang w:val="az-Latn-AZ"/>
                              </w:rPr>
                            </w:pPr>
                          </w:p>
                          <w:p w:rsidR="007850FB" w:rsidRPr="0032111F" w:rsidRDefault="007850FB" w:rsidP="001437D9">
                            <w:pPr>
                              <w:rPr>
                                <w:lang w:val="az-Latn-AZ"/>
                              </w:rPr>
                            </w:pPr>
                          </w:p>
                        </w:txbxContent>
                      </v:textbox>
                    </v:shape>
                  </v:group>
                  <v:group id="_x0000_s1777" style="position:absolute;left:2498;top:6535;width:360;height:359" coordorigin="4658,5995" coordsize="720,599">
                    <v:shape id="_x0000_s1778" type="#_x0000_t202" style="position:absolute;left:4658;top:6500;width:720;height:94">
                      <v:textbox style="mso-next-textbox:#_x0000_s1778">
                        <w:txbxContent>
                          <w:p w:rsidR="007850FB" w:rsidRDefault="007850FB" w:rsidP="001437D9"/>
                        </w:txbxContent>
                      </v:textbox>
                    </v:shape>
                    <v:shape id="_x0000_s1779" type="#_x0000_t202" style="position:absolute;left:4761;top:5995;width:514;height:505">
                      <v:textbox style="mso-next-textbox:#_x0000_s1779">
                        <w:txbxContent>
                          <w:p w:rsidR="007850FB" w:rsidRDefault="007850FB" w:rsidP="001437D9">
                            <w:pPr>
                              <w:rPr>
                                <w:lang w:val="az-Latn-AZ"/>
                              </w:rPr>
                            </w:pPr>
                          </w:p>
                          <w:p w:rsidR="007850FB" w:rsidRPr="0032111F" w:rsidRDefault="007850FB" w:rsidP="001437D9">
                            <w:pPr>
                              <w:rPr>
                                <w:lang w:val="az-Latn-AZ"/>
                              </w:rPr>
                            </w:pPr>
                          </w:p>
                        </w:txbxContent>
                      </v:textbox>
                    </v:shape>
                  </v:group>
                  <v:group id="_x0000_s1780" style="position:absolute;left:3038;top:6535;width:360;height:359" coordorigin="4658,5995" coordsize="720,599">
                    <v:shape id="_x0000_s1781" type="#_x0000_t202" style="position:absolute;left:4658;top:6500;width:720;height:94">
                      <v:textbox style="mso-next-textbox:#_x0000_s1781">
                        <w:txbxContent>
                          <w:p w:rsidR="007850FB" w:rsidRDefault="007850FB" w:rsidP="001437D9"/>
                        </w:txbxContent>
                      </v:textbox>
                    </v:shape>
                    <v:shape id="_x0000_s1782" type="#_x0000_t202" style="position:absolute;left:4761;top:5995;width:514;height:505">
                      <v:textbox style="mso-next-textbox:#_x0000_s1782">
                        <w:txbxContent>
                          <w:p w:rsidR="007850FB" w:rsidRDefault="007850FB" w:rsidP="001437D9">
                            <w:pPr>
                              <w:rPr>
                                <w:lang w:val="az-Latn-AZ"/>
                              </w:rPr>
                            </w:pPr>
                          </w:p>
                          <w:p w:rsidR="007850FB" w:rsidRPr="0032111F" w:rsidRDefault="007850FB" w:rsidP="001437D9">
                            <w:pPr>
                              <w:rPr>
                                <w:lang w:val="az-Latn-AZ"/>
                              </w:rPr>
                            </w:pPr>
                          </w:p>
                        </w:txbxContent>
                      </v:textbox>
                    </v:shape>
                  </v:group>
                  <v:line id="_x0000_s1783" style="position:absolute;flip:x" from="2138,6354" to="2498,6534"/>
                  <v:line id="_x0000_s1784" style="position:absolute;flip:x y" from="2858,6354" to="3218,6534"/>
                </v:group>
              </v:group>
              <v:line id="_x0000_s1785" style="position:absolute" from="4658,6534" to="4658,6714"/>
            </v:group>
            <v:line id="_x0000_s1786" style="position:absolute;flip:x" from="2498,4014" to="3218,5994"/>
            <v:line id="_x0000_s1787" style="position:absolute" from="5918,4194" to="6818,5994"/>
            <v:line id="_x0000_s1788" style="position:absolute" from="3938,4194" to="4658,5454">
              <v:stroke dashstyle="dashDot"/>
            </v:line>
            <v:line id="_x0000_s1789" style="position:absolute;flip:x" from="4838,4194" to="5198,5814"/>
          </v:group>
        </w:pict>
      </w:r>
    </w:p>
    <w:p w:rsidR="001437D9" w:rsidRDefault="001437D9" w:rsidP="001437D9">
      <w:pPr>
        <w:ind w:firstLine="540"/>
        <w:jc w:val="both"/>
        <w:rPr>
          <w:lang w:val="az-Latn-AZ"/>
        </w:rPr>
      </w:pPr>
    </w:p>
    <w:p w:rsidR="001437D9" w:rsidRPr="005F1F2F" w:rsidRDefault="001437D9" w:rsidP="001437D9">
      <w:pPr>
        <w:ind w:firstLine="540"/>
        <w:jc w:val="both"/>
        <w:rPr>
          <w:sz w:val="20"/>
          <w:szCs w:val="20"/>
          <w:lang w:val="az-Latn-AZ"/>
        </w:rPr>
      </w:pPr>
      <w:r>
        <w:rPr>
          <w:lang w:val="az-Latn-AZ"/>
        </w:rPr>
        <w:t xml:space="preserve">                                                </w:t>
      </w:r>
      <w:r w:rsidRPr="005F1F2F">
        <w:rPr>
          <w:sz w:val="20"/>
          <w:szCs w:val="20"/>
          <w:lang w:val="az-Latn-AZ"/>
        </w:rPr>
        <w:t xml:space="preserve">Mərkəzi                 </w:t>
      </w:r>
      <w:r>
        <w:rPr>
          <w:sz w:val="20"/>
          <w:szCs w:val="20"/>
          <w:lang w:val="az-Latn-AZ"/>
        </w:rPr>
        <w:t xml:space="preserve">       </w:t>
      </w:r>
      <w:r w:rsidRPr="005F1F2F">
        <w:rPr>
          <w:sz w:val="20"/>
          <w:szCs w:val="20"/>
          <w:lang w:val="az-Latn-AZ"/>
        </w:rPr>
        <w:t xml:space="preserve">   Magistral</w:t>
      </w:r>
    </w:p>
    <w:p w:rsidR="001437D9" w:rsidRPr="005F1F2F" w:rsidRDefault="001437D9" w:rsidP="001437D9">
      <w:pPr>
        <w:jc w:val="both"/>
        <w:rPr>
          <w:sz w:val="20"/>
          <w:szCs w:val="20"/>
          <w:lang w:val="az-Latn-AZ"/>
        </w:rPr>
      </w:pPr>
      <w:r w:rsidRPr="005F1F2F">
        <w:rPr>
          <w:sz w:val="20"/>
          <w:szCs w:val="20"/>
          <w:lang w:val="az-Latn-AZ"/>
        </w:rPr>
        <w:t xml:space="preserve">                                        </w:t>
      </w:r>
      <w:r>
        <w:rPr>
          <w:sz w:val="20"/>
          <w:szCs w:val="20"/>
          <w:lang w:val="az-Latn-AZ"/>
        </w:rPr>
        <w:t xml:space="preserve">                </w:t>
      </w:r>
      <w:r w:rsidRPr="005F1F2F">
        <w:rPr>
          <w:sz w:val="20"/>
          <w:szCs w:val="20"/>
          <w:lang w:val="az-Latn-AZ"/>
        </w:rPr>
        <w:t xml:space="preserve">  server</w:t>
      </w:r>
    </w:p>
    <w:p w:rsidR="001437D9" w:rsidRPr="005F1F2F" w:rsidRDefault="001437D9" w:rsidP="001437D9">
      <w:pPr>
        <w:jc w:val="both"/>
        <w:rPr>
          <w:sz w:val="20"/>
          <w:szCs w:val="20"/>
          <w:lang w:val="az-Latn-AZ"/>
        </w:rPr>
      </w:pPr>
      <w:r w:rsidRPr="005F1F2F">
        <w:rPr>
          <w:i/>
          <w:sz w:val="20"/>
          <w:szCs w:val="20"/>
          <w:lang w:val="az-Latn-AZ"/>
        </w:rPr>
        <w:t xml:space="preserve"> </w:t>
      </w:r>
      <w:r w:rsidRPr="005F1F2F">
        <w:rPr>
          <w:sz w:val="20"/>
          <w:szCs w:val="20"/>
          <w:lang w:val="az-Latn-AZ"/>
        </w:rPr>
        <w:t xml:space="preserve">Korporativ                                                  </w:t>
      </w:r>
      <w:r>
        <w:rPr>
          <w:sz w:val="20"/>
          <w:szCs w:val="20"/>
          <w:lang w:val="az-Latn-AZ"/>
        </w:rPr>
        <w:t xml:space="preserve">                        </w:t>
      </w:r>
      <w:r w:rsidRPr="005F1F2F">
        <w:rPr>
          <w:sz w:val="20"/>
          <w:szCs w:val="20"/>
          <w:lang w:val="az-Latn-AZ"/>
        </w:rPr>
        <w:t xml:space="preserve">         Uzaq məsafədən</w:t>
      </w:r>
    </w:p>
    <w:p w:rsidR="001437D9" w:rsidRPr="005F1F2F" w:rsidRDefault="001437D9" w:rsidP="001437D9">
      <w:pPr>
        <w:jc w:val="both"/>
        <w:rPr>
          <w:sz w:val="20"/>
          <w:szCs w:val="20"/>
          <w:lang w:val="az-Latn-AZ"/>
        </w:rPr>
      </w:pPr>
      <w:r w:rsidRPr="005F1F2F">
        <w:rPr>
          <w:sz w:val="20"/>
          <w:szCs w:val="20"/>
          <w:lang w:val="az-Latn-AZ"/>
        </w:rPr>
        <w:t xml:space="preserve">  serverlər                                                      </w:t>
      </w:r>
      <w:r>
        <w:rPr>
          <w:sz w:val="20"/>
          <w:szCs w:val="20"/>
          <w:lang w:val="az-Latn-AZ"/>
        </w:rPr>
        <w:t xml:space="preserve">                     </w:t>
      </w:r>
      <w:r w:rsidRPr="005F1F2F">
        <w:rPr>
          <w:sz w:val="20"/>
          <w:szCs w:val="20"/>
          <w:lang w:val="az-Latn-AZ"/>
        </w:rPr>
        <w:t xml:space="preserve">          rabitəni idarə    </w:t>
      </w:r>
    </w:p>
    <w:p w:rsidR="001437D9" w:rsidRPr="005F1F2F" w:rsidRDefault="001437D9" w:rsidP="001437D9">
      <w:pPr>
        <w:jc w:val="both"/>
        <w:rPr>
          <w:sz w:val="20"/>
          <w:szCs w:val="20"/>
          <w:lang w:val="az-Latn-AZ"/>
        </w:rPr>
      </w:pPr>
      <w:r w:rsidRPr="005F1F2F">
        <w:rPr>
          <w:sz w:val="20"/>
          <w:szCs w:val="20"/>
          <w:lang w:val="az-Latn-AZ"/>
        </w:rPr>
        <w:t xml:space="preserve">                                                                       </w:t>
      </w:r>
      <w:r>
        <w:rPr>
          <w:sz w:val="20"/>
          <w:szCs w:val="20"/>
          <w:lang w:val="az-Latn-AZ"/>
        </w:rPr>
        <w:t xml:space="preserve">                   </w:t>
      </w:r>
      <w:r w:rsidRPr="005F1F2F">
        <w:rPr>
          <w:sz w:val="20"/>
          <w:szCs w:val="20"/>
          <w:lang w:val="az-Latn-AZ"/>
        </w:rPr>
        <w:t xml:space="preserve">           edən server</w:t>
      </w:r>
    </w:p>
    <w:p w:rsidR="001437D9" w:rsidRDefault="001437D9" w:rsidP="001437D9">
      <w:pPr>
        <w:jc w:val="both"/>
        <w:rPr>
          <w:sz w:val="20"/>
          <w:szCs w:val="20"/>
          <w:lang w:val="az-Latn-AZ"/>
        </w:rPr>
      </w:pPr>
      <w:r w:rsidRPr="005F1F2F">
        <w:rPr>
          <w:sz w:val="20"/>
          <w:szCs w:val="20"/>
          <w:lang w:val="az-Latn-AZ"/>
        </w:rPr>
        <w:t xml:space="preserve"> </w:t>
      </w: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r>
        <w:rPr>
          <w:sz w:val="20"/>
          <w:szCs w:val="20"/>
          <w:lang w:val="az-Latn-AZ"/>
        </w:rPr>
        <w:t xml:space="preserve">                                                        Müraciət</w:t>
      </w:r>
    </w:p>
    <w:p w:rsidR="001437D9" w:rsidRDefault="001437D9" w:rsidP="001437D9">
      <w:pPr>
        <w:jc w:val="both"/>
        <w:rPr>
          <w:sz w:val="20"/>
          <w:szCs w:val="20"/>
          <w:lang w:val="az-Latn-AZ"/>
        </w:rPr>
      </w:pPr>
      <w:r>
        <w:rPr>
          <w:sz w:val="20"/>
          <w:szCs w:val="20"/>
          <w:lang w:val="az-Latn-AZ"/>
        </w:rPr>
        <w:t xml:space="preserve">                                                         serverlər</w:t>
      </w: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r>
        <w:rPr>
          <w:sz w:val="20"/>
          <w:szCs w:val="20"/>
          <w:lang w:val="az-Latn-AZ"/>
        </w:rPr>
        <w:t xml:space="preserve">                                       Lokal</w:t>
      </w:r>
    </w:p>
    <w:p w:rsidR="001437D9" w:rsidRDefault="001437D9" w:rsidP="001437D9">
      <w:pPr>
        <w:jc w:val="both"/>
        <w:rPr>
          <w:sz w:val="20"/>
          <w:szCs w:val="20"/>
          <w:lang w:val="az-Latn-AZ"/>
        </w:rPr>
      </w:pPr>
      <w:r>
        <w:rPr>
          <w:sz w:val="20"/>
          <w:szCs w:val="20"/>
          <w:lang w:val="az-Latn-AZ"/>
        </w:rPr>
        <w:t xml:space="preserve">                                    serverlər</w:t>
      </w:r>
    </w:p>
    <w:p w:rsidR="001437D9" w:rsidRDefault="001D722E" w:rsidP="001437D9">
      <w:pPr>
        <w:jc w:val="both"/>
        <w:rPr>
          <w:sz w:val="20"/>
          <w:szCs w:val="20"/>
          <w:lang w:val="az-Latn-AZ"/>
        </w:rPr>
      </w:pPr>
      <w:r>
        <w:rPr>
          <w:noProof/>
          <w:sz w:val="20"/>
          <w:szCs w:val="20"/>
          <w:lang w:val="en-US"/>
        </w:rPr>
        <w:pict>
          <v:line id="_x0000_s1670" style="position:absolute;left:0;text-align:left;z-index:251176960" from="270pt,5.7pt" to="279pt,14.7pt">
            <v:stroke dashstyle="dash"/>
          </v:line>
        </w:pict>
      </w:r>
      <w:r>
        <w:rPr>
          <w:noProof/>
          <w:sz w:val="20"/>
          <w:szCs w:val="20"/>
          <w:lang w:val="en-US"/>
        </w:rPr>
        <w:pict>
          <v:line id="_x0000_s1669" style="position:absolute;left:0;text-align:left;z-index:251175936" from="171pt,5.7pt" to="180pt,14.7pt">
            <v:stroke dashstyle="dash"/>
          </v:line>
        </w:pict>
      </w:r>
      <w:r>
        <w:rPr>
          <w:noProof/>
          <w:sz w:val="20"/>
          <w:szCs w:val="20"/>
          <w:lang w:val="en-US"/>
        </w:rPr>
        <w:pict>
          <v:line id="_x0000_s1668" style="position:absolute;left:0;text-align:left;z-index:251174912" from="63pt,5.7pt" to="1in,14.7pt">
            <v:stroke dashstyle="dash"/>
          </v:line>
        </w:pict>
      </w:r>
      <w:r w:rsidR="001437D9">
        <w:rPr>
          <w:sz w:val="20"/>
          <w:szCs w:val="20"/>
          <w:lang w:val="az-Latn-AZ"/>
        </w:rPr>
        <w:t xml:space="preserve">    </w:t>
      </w:r>
    </w:p>
    <w:p w:rsidR="001437D9" w:rsidRDefault="001437D9" w:rsidP="001437D9">
      <w:pPr>
        <w:jc w:val="both"/>
        <w:rPr>
          <w:sz w:val="20"/>
          <w:szCs w:val="20"/>
          <w:lang w:val="az-Latn-AZ"/>
        </w:rPr>
      </w:pPr>
      <w:r>
        <w:rPr>
          <w:sz w:val="20"/>
          <w:szCs w:val="20"/>
          <w:lang w:val="az-Latn-AZ"/>
        </w:rPr>
        <w:t xml:space="preserve"> LKŞ                                     LKŞ                                LKŞ</w:t>
      </w:r>
    </w:p>
    <w:p w:rsidR="001437D9" w:rsidRDefault="001437D9" w:rsidP="001437D9">
      <w:pPr>
        <w:jc w:val="both"/>
        <w:rPr>
          <w:sz w:val="20"/>
          <w:szCs w:val="20"/>
          <w:lang w:val="az-Latn-AZ"/>
        </w:rPr>
      </w:pPr>
    </w:p>
    <w:p w:rsidR="001437D9" w:rsidRDefault="001437D9" w:rsidP="001437D9">
      <w:pPr>
        <w:jc w:val="both"/>
        <w:rPr>
          <w:sz w:val="20"/>
          <w:szCs w:val="20"/>
          <w:lang w:val="az-Latn-AZ"/>
        </w:rPr>
      </w:pPr>
    </w:p>
    <w:p w:rsidR="001437D9" w:rsidRDefault="001437D9" w:rsidP="001437D9">
      <w:pPr>
        <w:jc w:val="both"/>
        <w:rPr>
          <w:sz w:val="20"/>
          <w:szCs w:val="20"/>
          <w:lang w:val="az-Latn-AZ"/>
        </w:rPr>
      </w:pPr>
      <w:r>
        <w:rPr>
          <w:sz w:val="20"/>
          <w:szCs w:val="20"/>
          <w:lang w:val="az-Latn-AZ"/>
        </w:rPr>
        <w:t xml:space="preserve">          </w:t>
      </w:r>
    </w:p>
    <w:p w:rsidR="001437D9" w:rsidRDefault="001437D9" w:rsidP="001437D9">
      <w:pPr>
        <w:jc w:val="center"/>
        <w:rPr>
          <w:lang w:val="az-Latn-AZ"/>
        </w:rPr>
      </w:pPr>
    </w:p>
    <w:p w:rsidR="001437D9" w:rsidRDefault="001437D9" w:rsidP="001437D9">
      <w:pPr>
        <w:jc w:val="center"/>
        <w:rPr>
          <w:lang w:val="az-Latn-AZ"/>
        </w:rPr>
      </w:pPr>
    </w:p>
    <w:p w:rsidR="001437D9" w:rsidRPr="00FC0642" w:rsidRDefault="001437D9" w:rsidP="001437D9">
      <w:pPr>
        <w:jc w:val="center"/>
        <w:rPr>
          <w:lang w:val="az-Latn-AZ"/>
        </w:rPr>
      </w:pPr>
      <w:r w:rsidRPr="00FC0642">
        <w:rPr>
          <w:lang w:val="az-Latn-AZ"/>
        </w:rPr>
        <w:t>Şəkil</w:t>
      </w:r>
      <w:r>
        <w:rPr>
          <w:lang w:val="az-Latn-AZ"/>
        </w:rPr>
        <w:t xml:space="preserve"> 5.1.Korporativ şəbəkənin ümumi strukturu</w:t>
      </w:r>
    </w:p>
    <w:p w:rsidR="001437D9" w:rsidRPr="00FC0642" w:rsidRDefault="001437D9" w:rsidP="001437D9">
      <w:pPr>
        <w:jc w:val="both"/>
        <w:rPr>
          <w:lang w:val="az-Latn-AZ"/>
        </w:rPr>
      </w:pPr>
    </w:p>
    <w:p w:rsidR="001437D9" w:rsidRDefault="001437D9" w:rsidP="001437D9">
      <w:pPr>
        <w:ind w:firstLine="540"/>
        <w:jc w:val="both"/>
        <w:rPr>
          <w:lang w:val="az-Latn-AZ"/>
        </w:rPr>
      </w:pPr>
      <w:r>
        <w:rPr>
          <w:lang w:val="az-Latn-AZ"/>
        </w:rPr>
        <w:t>Müraciət metodlarını iki qrupa bölürlər: təsadüfi və determinləşdirilmiş. Təsadüfi müraciət metodları arasında aparıcı siqnala nəzarət etməklə və münaqişələri aşkar etməklə (ASN/MA) müraciət metodu daha çox tətbiq tapıb. Bu metod verilənlərin ötürülmə xəttində elektrik titrəmələrinin (aparıcı siqnalın) olmasına nəzarətə və iki və daha çox stansiyanın (kompüterin) eyni vaxtda ötürmə mühitinə müraciəti zamanı yaranan münaqişələri aradan qaldırmağa əsaslanır.</w:t>
      </w:r>
    </w:p>
    <w:p w:rsidR="001437D9" w:rsidRDefault="001437D9" w:rsidP="001437D9">
      <w:pPr>
        <w:ind w:firstLine="540"/>
        <w:jc w:val="both"/>
        <w:rPr>
          <w:lang w:val="az-Latn-AZ"/>
        </w:rPr>
      </w:pPr>
      <w:r>
        <w:rPr>
          <w:lang w:val="az-Latn-AZ"/>
        </w:rPr>
        <w:t xml:space="preserve">ASN/MA genişzolaqlı  (broadcasting) metod hesab olunur. Əgər ötürmə xətti boşdursa, orada elektrik titrəyişləri olmur və verilənləri ötürmək istəyən stansiya bunu təyin edir. Verilənləri ötürmək istəyən istənilən digər stansiya xətdə elektrik titrəyişlərini aşkar etdikdə, onu təxirə salır. </w:t>
      </w:r>
    </w:p>
    <w:p w:rsidR="001437D9" w:rsidRPr="00081F12" w:rsidRDefault="001437D9" w:rsidP="001437D9">
      <w:pPr>
        <w:ind w:firstLine="540"/>
        <w:jc w:val="both"/>
        <w:rPr>
          <w:lang w:val="az-Latn-AZ"/>
        </w:rPr>
      </w:pPr>
      <w:r>
        <w:rPr>
          <w:lang w:val="az-Latn-AZ"/>
        </w:rPr>
        <w:t>Şin topologiyalı LKŞ-lər arasında ilk dəfə Xerox (ABŞ) firmasının yaratdığı “Ethernet” şəbəkəsində ASN/MA metodundan istifadə edilir. Sonradan “Ethernet” şəbəkəsi lokal şəbəkələr üçün IEEE 802/3 (</w:t>
      </w:r>
      <w:r w:rsidRPr="00081F12">
        <w:rPr>
          <w:lang w:val="az-Latn-AZ"/>
        </w:rPr>
        <w:t>Institute of Electrical and Electronics-Electrik və Elektronika Mühəndisliyi İnstitutu) stan</w:t>
      </w:r>
      <w:r>
        <w:rPr>
          <w:lang w:val="az-Latn-AZ"/>
        </w:rPr>
        <w:t>-</w:t>
      </w:r>
      <w:r w:rsidRPr="00081F12">
        <w:rPr>
          <w:lang w:val="az-Latn-AZ"/>
        </w:rPr>
        <w:t>dartının əsasını təşkil etdi.</w:t>
      </w:r>
    </w:p>
    <w:p w:rsidR="001437D9" w:rsidRDefault="001437D9" w:rsidP="001437D9">
      <w:pPr>
        <w:ind w:firstLine="540"/>
        <w:jc w:val="both"/>
        <w:rPr>
          <w:lang w:val="az-Latn-AZ"/>
        </w:rPr>
      </w:pPr>
      <w:r>
        <w:rPr>
          <w:lang w:val="az-Latn-AZ"/>
        </w:rPr>
        <w:t xml:space="preserve">  Lokal kompüter şəbəkələrində verilənlərin ötürülmə xətləri kimi koaksial kabeldən və lifli-optik (ingiliscə-fibre optics (FO)) rabitə xətlərindən istifadə edilir.</w:t>
      </w:r>
    </w:p>
    <w:p w:rsidR="001437D9" w:rsidRDefault="001437D9" w:rsidP="001437D9">
      <w:pPr>
        <w:ind w:firstLine="540"/>
        <w:jc w:val="both"/>
        <w:rPr>
          <w:lang w:val="az-Latn-AZ"/>
        </w:rPr>
      </w:pPr>
      <w:r>
        <w:rPr>
          <w:lang w:val="az-Latn-AZ"/>
        </w:rPr>
        <w:t>Kompüterlərin verilənlərin ötürülmə mühiti ilə əlaqələndirilməsi üçün şəbəkəyə müraciəti idarə edən şəbəkə kontrollerləından (adapterlər, şəbəkə kartları) və şəbəkə kontrollerlərini rabitə xətti ilə əlaqələndirən qəbuledici-ötürücülərdən istifadə edilir. Şəbəkə kontrolleri (adapter) rabitə kanalına müraciət üçün qəbul edilmiş metodu reallaşdırır və ASN/MA metodu seçildikdə aşağıdakı funksiyaları yerinə yetirir</w:t>
      </w:r>
      <w:r w:rsidR="003A5979">
        <w:rPr>
          <w:lang w:val="az-Latn-AZ"/>
        </w:rPr>
        <w:t>:</w:t>
      </w:r>
    </w:p>
    <w:p w:rsidR="001437D9" w:rsidRDefault="001437D9" w:rsidP="001437D9">
      <w:pPr>
        <w:ind w:firstLine="540"/>
        <w:jc w:val="both"/>
        <w:rPr>
          <w:lang w:val="az-Latn-AZ"/>
        </w:rPr>
      </w:pPr>
      <w:r>
        <w:rPr>
          <w:lang w:val="az-Latn-AZ"/>
        </w:rPr>
        <w:t>-münaqişə halında və kanalın dolması zamanı “tıxanma” siqnalının hasil edilməsi və verilənlərin ötürülməsinin təxirə salınması üçün əməliyyatlar aparır;</w:t>
      </w:r>
    </w:p>
    <w:p w:rsidR="001437D9" w:rsidRDefault="001437D9" w:rsidP="001437D9">
      <w:pPr>
        <w:ind w:firstLine="540"/>
        <w:jc w:val="both"/>
        <w:rPr>
          <w:lang w:val="az-Latn-AZ"/>
        </w:rPr>
      </w:pPr>
      <w:r>
        <w:rPr>
          <w:lang w:val="az-Latn-AZ"/>
        </w:rPr>
        <w:t>-kadrları formalaşdırır;</w:t>
      </w:r>
    </w:p>
    <w:p w:rsidR="001437D9" w:rsidRDefault="001437D9" w:rsidP="001437D9">
      <w:pPr>
        <w:ind w:firstLine="540"/>
        <w:jc w:val="both"/>
        <w:rPr>
          <w:lang w:val="az-Latn-AZ"/>
        </w:rPr>
      </w:pPr>
      <w:r>
        <w:rPr>
          <w:lang w:val="az-Latn-AZ"/>
        </w:rPr>
        <w:t>-elektrik siqnallarını xüsusi koda (kodlaşdırma) və əksinə kodu elektrik siqnallarına (dekodlaşdırma) çevirir;</w:t>
      </w:r>
    </w:p>
    <w:p w:rsidR="001437D9" w:rsidRDefault="001437D9" w:rsidP="001437D9">
      <w:pPr>
        <w:ind w:firstLine="540"/>
        <w:jc w:val="both"/>
        <w:rPr>
          <w:lang w:val="az-Latn-AZ"/>
        </w:rPr>
      </w:pPr>
      <w:r>
        <w:rPr>
          <w:lang w:val="az-Latn-AZ"/>
        </w:rPr>
        <w:t>-şəbəkədə ötürülən məlumatlardan ünvanı təyin edir.</w:t>
      </w:r>
    </w:p>
    <w:p w:rsidR="001437D9" w:rsidRDefault="001437D9" w:rsidP="001437D9">
      <w:pPr>
        <w:ind w:firstLine="540"/>
        <w:jc w:val="both"/>
        <w:rPr>
          <w:lang w:val="az-Latn-AZ"/>
        </w:rPr>
      </w:pPr>
      <w:r>
        <w:rPr>
          <w:lang w:val="az-Latn-AZ"/>
        </w:rPr>
        <w:t xml:space="preserve">Lifli-optik kanallı LKŞ-də verilənlərin ötürülməsini nizamlamaq məqsədilə ANSI (American National Standards Institute) tərəfindən FDDI (Fiber Distributed Data Interface-Paylanmış verilənlərin lifli-optik kanallarla ötürülməsi </w:t>
      </w:r>
      <w:r w:rsidR="003A5979">
        <w:rPr>
          <w:lang w:val="az-Latn-AZ"/>
        </w:rPr>
        <w:t>üçün</w:t>
      </w:r>
      <w:r>
        <w:rPr>
          <w:lang w:val="az-Latn-AZ"/>
        </w:rPr>
        <w:t xml:space="preserve"> interfeys) standartı təklif edilmişdir. Həmin standarta görə verilənləri ötürməyə hazır olan hər bir stansiya ötürülən verilənlər paketini müəyyən edərkən, paketin sonuna özünün kadrını yazır. Verilənlər alıcıya çatdırıldıqdan sonra həmin kadr geriyə-ötürücü stansiyaya qayıdır və həmin stansiya tərəfindən ləğv edilir.</w:t>
      </w:r>
    </w:p>
    <w:p w:rsidR="001437D9" w:rsidRDefault="001437D9" w:rsidP="001437D9">
      <w:pPr>
        <w:ind w:firstLine="540"/>
        <w:jc w:val="both"/>
        <w:rPr>
          <w:lang w:val="az-Latn-AZ"/>
        </w:rPr>
      </w:pPr>
      <w:r>
        <w:rPr>
          <w:lang w:val="az-Latn-AZ"/>
        </w:rPr>
        <w:t>Kompüter şəbəkələrində verilənlərin ötürülməsi üçün  istifadə edilən kanalları bir neçə əlamətə görə təsnif edirlər. Elektrik siqnalları şəklində informasiyanın təsvir formasına görə kanallar iki cür olur: rəqəmli və analoq. Verilənlərin ötürülməsi mühitinin fiziki təbiətinə görə kanalların aşağıdakı növləri var: simli, optik, simsiz. Məlumatlar arasında mühitin ayrılma üsuluna görə kanallar iki tipdə olur: vaxta görə ayrılan kanallar və tezliyə görə ayrılan kanallar.</w:t>
      </w:r>
    </w:p>
    <w:p w:rsidR="001437D9" w:rsidRDefault="001437D9" w:rsidP="001437D9">
      <w:pPr>
        <w:ind w:firstLine="540"/>
        <w:jc w:val="both"/>
        <w:rPr>
          <w:lang w:val="az-Latn-AZ"/>
        </w:rPr>
      </w:pPr>
      <w:r>
        <w:rPr>
          <w:lang w:val="az-Latn-AZ"/>
        </w:rPr>
        <w:t xml:space="preserve">Kanalın əsas xarakteristikalarından biri onun </w:t>
      </w:r>
      <w:r w:rsidRPr="00EB54B1">
        <w:rPr>
          <w:i/>
          <w:lang w:val="az-Latn-AZ"/>
        </w:rPr>
        <w:t>buraxma qabiliyyəti</w:t>
      </w:r>
      <w:r w:rsidRPr="003C2E96">
        <w:rPr>
          <w:lang w:val="az-Latn-AZ"/>
        </w:rPr>
        <w:t>dir</w:t>
      </w:r>
      <w:r>
        <w:rPr>
          <w:lang w:val="az-Latn-AZ"/>
        </w:rPr>
        <w:t xml:space="preserve"> (informasiya sürəti). Bu göstərici kanalın buraxma zolağı və verilənlərin kodlaşdırma üsulu ilə təyin edilir. İnformasiya sürəti vahid zaman ərzində ötürülən bitlərin sayı ilə ölçülür. İnformasiya sürəti ilə yanaşı,</w:t>
      </w:r>
      <w:r>
        <w:rPr>
          <w:i/>
          <w:lang w:val="az-Latn-AZ"/>
        </w:rPr>
        <w:t>bodla</w:t>
      </w:r>
      <w:r>
        <w:rPr>
          <w:lang w:val="az-Latn-AZ"/>
        </w:rPr>
        <w:t>-</w:t>
      </w:r>
      <w:r w:rsidR="005E2139">
        <w:rPr>
          <w:lang w:val="az-Latn-AZ"/>
        </w:rPr>
        <w:t xml:space="preserve"> </w:t>
      </w:r>
      <w:r>
        <w:rPr>
          <w:lang w:val="az-Latn-AZ"/>
        </w:rPr>
        <w:t>diskret siqnalların vahid zamanda dəyişdirilmələrinin sayı-</w:t>
      </w:r>
      <w:r w:rsidR="005E2139">
        <w:rPr>
          <w:lang w:val="az-Latn-AZ"/>
        </w:rPr>
        <w:t xml:space="preserve"> </w:t>
      </w:r>
      <w:r>
        <w:rPr>
          <w:lang w:val="az-Latn-AZ"/>
        </w:rPr>
        <w:t>ölçülən sürətlə də əməliyyat aparılır. Məhz bod sürəti xəttin buraxma qabiliyyəti ilə təyin olunur. Əgər diskret siqnalın qiymətinin bir dəfə dəyişməsi bir neçə bitə uyğun gəlirsə, onda informasiya sürəti bod sürətindən artıq olur. İnformasiya sürətinin maksimum mümkün qiymətinin (V) rabitə kanalının buraxma zolağı (F) ilə əlaqəsi Xartlı-Şenon düsturu ilə təyin edilir:</w:t>
      </w:r>
    </w:p>
    <w:p w:rsidR="001437D9" w:rsidRDefault="001437D9" w:rsidP="001437D9">
      <w:pPr>
        <w:ind w:firstLine="540"/>
        <w:jc w:val="center"/>
        <w:rPr>
          <w:lang w:val="az-Latn-AZ"/>
        </w:rPr>
      </w:pPr>
      <w:r w:rsidRPr="00333B27">
        <w:rPr>
          <w:position w:val="-10"/>
          <w:lang w:val="az-Latn-AZ"/>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6.5pt" o:ole="">
            <v:imagedata r:id="rId15" o:title=""/>
          </v:shape>
          <o:OLEObject Type="Embed" ProgID="Equation.3" ShapeID="_x0000_i1025" DrawAspect="Content" ObjectID="_1608934770" r:id="rId16"/>
        </w:object>
      </w:r>
      <w:r>
        <w:rPr>
          <w:lang w:val="az-Latn-AZ"/>
        </w:rPr>
        <w:t>,</w:t>
      </w:r>
    </w:p>
    <w:p w:rsidR="001437D9" w:rsidRDefault="001437D9" w:rsidP="001437D9">
      <w:pPr>
        <w:jc w:val="both"/>
        <w:rPr>
          <w:lang w:val="az-Latn-AZ"/>
        </w:rPr>
      </w:pPr>
      <w:r>
        <w:rPr>
          <w:lang w:val="az-Latn-AZ"/>
        </w:rPr>
        <w:t>burada k-siqnalın mümkün diskret qiymətlərinin sayıdır.</w:t>
      </w:r>
    </w:p>
    <w:p w:rsidR="00A36448" w:rsidRDefault="001437D9" w:rsidP="001437D9">
      <w:pPr>
        <w:rPr>
          <w:b/>
          <w:lang w:val="az-Latn-AZ"/>
        </w:rPr>
      </w:pPr>
      <w:r>
        <w:rPr>
          <w:b/>
          <w:lang w:val="az-Latn-AZ"/>
        </w:rPr>
        <w:t xml:space="preserve">     </w:t>
      </w:r>
    </w:p>
    <w:p w:rsidR="001437D9" w:rsidRPr="00713022" w:rsidRDefault="001437D9" w:rsidP="00A36448">
      <w:pPr>
        <w:jc w:val="center"/>
        <w:rPr>
          <w:b/>
          <w:lang w:val="az-Latn-AZ"/>
        </w:rPr>
      </w:pPr>
      <w:r w:rsidRPr="00713022">
        <w:rPr>
          <w:b/>
          <w:lang w:val="az-Latn-AZ"/>
        </w:rPr>
        <w:t>5.2.KİS-in proqram təminatı</w:t>
      </w:r>
    </w:p>
    <w:p w:rsidR="001437D9" w:rsidRPr="00713022" w:rsidRDefault="001437D9" w:rsidP="00A36448">
      <w:pPr>
        <w:jc w:val="center"/>
        <w:rPr>
          <w:b/>
          <w:lang w:val="az-Latn-AZ"/>
        </w:rPr>
      </w:pPr>
      <w:r w:rsidRPr="00713022">
        <w:rPr>
          <w:b/>
          <w:lang w:val="az-Latn-AZ"/>
        </w:rPr>
        <w:t>5.2.1.Ümumi proqram təminatı</w:t>
      </w:r>
    </w:p>
    <w:p w:rsidR="001437D9" w:rsidRDefault="001437D9" w:rsidP="001437D9">
      <w:pPr>
        <w:ind w:firstLine="540"/>
        <w:jc w:val="both"/>
        <w:rPr>
          <w:lang w:val="az-Latn-AZ"/>
        </w:rPr>
      </w:pPr>
      <w:r w:rsidRPr="00713022">
        <w:rPr>
          <w:i/>
          <w:lang w:val="az-Latn-AZ"/>
        </w:rPr>
        <w:t xml:space="preserve">Proqram </w:t>
      </w:r>
      <w:r>
        <w:rPr>
          <w:i/>
          <w:lang w:val="az-Latn-AZ"/>
        </w:rPr>
        <w:t>təminatı (PT)</w:t>
      </w:r>
      <w:r>
        <w:rPr>
          <w:lang w:val="az-Latn-AZ"/>
        </w:rPr>
        <w:t>-kompüter əsaslı sistemin, o cümlədən, informasiya sisteminin müəyyən texniki və texnoloji mühitdə reallaşdırılmasını, o cümlədən, məsələlərin kompüterdə həllini təmin edən proqramlar toplusudur. Proqram təminatı, texniki vasitələr , o cümlədən, korporativ şəbəkə bu və ya digər sinif məsələlərin həll imkanlarını təyin edən müxtəlif və qarşılıqlı əlaqəli funksional vasitələr kompleksini təşkil edirlər.</w:t>
      </w:r>
    </w:p>
    <w:p w:rsidR="001437D9" w:rsidRDefault="001437D9" w:rsidP="001437D9">
      <w:pPr>
        <w:ind w:firstLine="540"/>
        <w:jc w:val="both"/>
        <w:rPr>
          <w:lang w:val="az-Latn-AZ"/>
        </w:rPr>
      </w:pPr>
      <w:r>
        <w:rPr>
          <w:lang w:val="az-Latn-AZ"/>
        </w:rPr>
        <w:t>PT yerinə yetirdikləri funksiyalara uyğun olaraq bir-birilə qarşılıqlı əlaqəli iki hissədən ibarət olur: sistem PT və tətbiqi PT.</w:t>
      </w:r>
    </w:p>
    <w:p w:rsidR="001437D9" w:rsidRDefault="001437D9" w:rsidP="001437D9">
      <w:pPr>
        <w:ind w:firstLine="540"/>
        <w:jc w:val="both"/>
        <w:rPr>
          <w:lang w:val="az-Latn-AZ"/>
        </w:rPr>
      </w:pPr>
      <w:r>
        <w:rPr>
          <w:lang w:val="az-Latn-AZ"/>
        </w:rPr>
        <w:t>Sistem proqram təminatı kompüterdə informasiyanın emalı prosesinin təşkili ilə yanaşı, tətbiqi proqramların işləməsi üçün mühit yaradır. Sistem PT kompüterin aparat vasitələri ilə sıx əlaqədə olduğundan, bəzən onu kompüterin bir hissəsi də hesab edirlər. Sistem PT aşağıdakı proqram qruplarını özündə birləşdirir:</w:t>
      </w:r>
    </w:p>
    <w:p w:rsidR="001437D9" w:rsidRDefault="001437D9" w:rsidP="001437D9">
      <w:pPr>
        <w:ind w:firstLine="540"/>
        <w:jc w:val="both"/>
        <w:rPr>
          <w:lang w:val="az-Latn-AZ"/>
        </w:rPr>
      </w:pPr>
      <w:r>
        <w:rPr>
          <w:lang w:val="az-Latn-AZ"/>
        </w:rPr>
        <w:t>-əməliyyat sistemləri;</w:t>
      </w:r>
    </w:p>
    <w:p w:rsidR="001437D9" w:rsidRDefault="001437D9" w:rsidP="001437D9">
      <w:pPr>
        <w:ind w:firstLine="540"/>
        <w:jc w:val="both"/>
        <w:rPr>
          <w:lang w:val="az-Latn-AZ"/>
        </w:rPr>
      </w:pPr>
      <w:r>
        <w:rPr>
          <w:lang w:val="az-Latn-AZ"/>
        </w:rPr>
        <w:t>-texniki xidmət proqramları;</w:t>
      </w:r>
    </w:p>
    <w:p w:rsidR="001437D9" w:rsidRDefault="001437D9" w:rsidP="001437D9">
      <w:pPr>
        <w:ind w:firstLine="540"/>
        <w:jc w:val="both"/>
        <w:rPr>
          <w:lang w:val="az-Latn-AZ"/>
        </w:rPr>
      </w:pPr>
      <w:r>
        <w:rPr>
          <w:lang w:val="az-Latn-AZ"/>
        </w:rPr>
        <w:t>-servis proqramları (utilitlər);</w:t>
      </w:r>
    </w:p>
    <w:p w:rsidR="001437D9" w:rsidRDefault="001437D9" w:rsidP="001437D9">
      <w:pPr>
        <w:ind w:firstLine="540"/>
        <w:jc w:val="both"/>
        <w:rPr>
          <w:lang w:val="az-Latn-AZ"/>
        </w:rPr>
      </w:pPr>
      <w:r>
        <w:rPr>
          <w:lang w:val="az-Latn-AZ"/>
        </w:rPr>
        <w:t>-proqramlaşdırma sistemləri.</w:t>
      </w:r>
    </w:p>
    <w:p w:rsidR="001437D9" w:rsidRDefault="001437D9" w:rsidP="001437D9">
      <w:pPr>
        <w:ind w:firstLine="540"/>
        <w:jc w:val="both"/>
        <w:rPr>
          <w:lang w:val="az-Latn-AZ"/>
        </w:rPr>
      </w:pPr>
      <w:r>
        <w:rPr>
          <w:lang w:val="az-Latn-AZ"/>
        </w:rPr>
        <w:t>Sistem proqram təminatı və əməliyyat sistemləri haqqında  ətraflı məlumatı [2]-dən almaq olar. Burada isə KİS-in reallaşdırılması üçün istifadə edilən tətbiqi proqram paketlərinə baxılır.</w:t>
      </w:r>
    </w:p>
    <w:p w:rsidR="001437D9" w:rsidRDefault="001437D9" w:rsidP="001437D9">
      <w:pPr>
        <w:ind w:firstLine="540"/>
        <w:jc w:val="both"/>
        <w:rPr>
          <w:lang w:val="az-Latn-AZ"/>
        </w:rPr>
      </w:pPr>
      <w:r>
        <w:rPr>
          <w:i/>
          <w:lang w:val="az-Latn-AZ"/>
        </w:rPr>
        <w:t>Tətbiqi proqram paketləri</w:t>
      </w:r>
      <w:r>
        <w:rPr>
          <w:lang w:val="az-Latn-AZ"/>
        </w:rPr>
        <w:t xml:space="preserve"> (TPP)-KİS-in idarə edilməsini, funksional məsələlərin həllini və avtomatlaşdırılmış iş yerlərin fəaliyyətini təmin edən proqramlar kompleksidir. Texnoloji və iqtisadi təyinatlı proqramlar texnoloji proseslərin, uçotun, nəzarət funksiyalarının avtomatlaşdırılması üçün geniş tətbiq edilir. KİS şəraitində müəssisədə yerinə yetirilən atil əməliyyatların hamısı avtomatlaşdırılır. Bu zaman real vaxt rejimində istehsalatın və idarəetmə proseslərinin gedişini izləmək, onlara müdaxilə etməklə yanaşı, onları proqnozlaşdırmaq imkanı da yaranır.</w:t>
      </w:r>
    </w:p>
    <w:p w:rsidR="001437D9" w:rsidRDefault="001437D9" w:rsidP="001437D9">
      <w:pPr>
        <w:ind w:firstLine="540"/>
        <w:jc w:val="both"/>
        <w:rPr>
          <w:lang w:val="az-Latn-AZ"/>
        </w:rPr>
      </w:pPr>
      <w:r>
        <w:rPr>
          <w:lang w:val="az-Latn-AZ"/>
        </w:rPr>
        <w:t>KİS-in tətbiqi müəssisənin istehsalat, maliyyə və təsərrüfat fəaliyyətinin idarə edilməsini kompleks avtomatlaşdırmağa imkan verir. Bu halda funksional şöbələrin (istehsalat, planlaşdırma, mühasibat, təchizat, satış və s.) işçiləri və menecerlər vahid verilənlər bazası ilə işləyə, öz aralarında avtomatik informasiya mübadiləsi apara bilirlər.</w:t>
      </w:r>
    </w:p>
    <w:p w:rsidR="001437D9" w:rsidRDefault="001437D9" w:rsidP="001437D9">
      <w:pPr>
        <w:ind w:firstLine="540"/>
        <w:jc w:val="both"/>
        <w:rPr>
          <w:lang w:val="az-Latn-AZ"/>
        </w:rPr>
      </w:pPr>
      <w:r>
        <w:rPr>
          <w:lang w:val="az-Latn-AZ"/>
        </w:rPr>
        <w:t>Proqram təminatı, o cümlədən, tətbiqi proqram paketləri konkret əməliyyat mühitinə (kompüter klonuna və əməliyyat sisteminə) hesablanır. Qeyd etdiyimiz kimi, dünya miqyasında IBM klonlu kompüterlər hegoman rol oynadıqlarından və onlarda istifadə edilən Windows sinfinə məxsus əməliyyat sistemləri böyük üstünlük təşkil etdiyindən, mövcud TPP-lər də əsasən göstərilən əməliyyat mühitinə yönəlir. IBM klonlu kompüterlərə və Windows əməliyyat mühitinə yönələn mövcud tətbiqi proqram paketlərinin təsnifat sxemi şəkil 5.2-də göstərilmişdir.</w:t>
      </w:r>
    </w:p>
    <w:p w:rsidR="001437D9" w:rsidRDefault="001437D9" w:rsidP="001437D9">
      <w:pPr>
        <w:ind w:firstLine="540"/>
        <w:jc w:val="both"/>
        <w:rPr>
          <w:lang w:val="az-Latn-AZ"/>
        </w:rPr>
      </w:pPr>
      <w:r>
        <w:rPr>
          <w:lang w:val="az-Latn-AZ"/>
        </w:rPr>
        <w:t>Həll etdikləri məsələlərin xarakterinə və imkan dairəsinə görə tətbiqi proqram paketlərini 3 sinfə ayırmaq olar: problem-yönlü, üsul-yönlü və inteqrallaşdırılmış.</w:t>
      </w:r>
    </w:p>
    <w:p w:rsidR="001437D9" w:rsidRDefault="001437D9" w:rsidP="001437D9">
      <w:pPr>
        <w:ind w:firstLine="540"/>
        <w:jc w:val="both"/>
        <w:rPr>
          <w:lang w:val="az-Latn-AZ"/>
        </w:rPr>
      </w:pPr>
      <w:r>
        <w:rPr>
          <w:b/>
          <w:i/>
          <w:lang w:val="az-Latn-AZ"/>
        </w:rPr>
        <w:t>Problem-yönlü TPP</w:t>
      </w:r>
      <w:r>
        <w:rPr>
          <w:lang w:val="az-Latn-AZ"/>
        </w:rPr>
        <w:t>-lər müxtəlif sahələrə aid funksional məsələlərin həlli, müxtəlif təyinatlı avtomatlaşdırılmış sistemlərin, o cümlədən, informasiya sistemlərinin reallaşdırılması üçün təyin olunan proqram paketlərini əhatə edirlər. Bu sinif TPP-yə aşağıdakılar aiddir:</w:t>
      </w:r>
    </w:p>
    <w:p w:rsidR="001437D9" w:rsidRDefault="001437D9" w:rsidP="001437D9">
      <w:pPr>
        <w:ind w:firstLine="540"/>
        <w:jc w:val="both"/>
        <w:rPr>
          <w:lang w:val="az-Latn-AZ"/>
        </w:rPr>
      </w:pPr>
      <w:r>
        <w:rPr>
          <w:lang w:val="az-Latn-AZ"/>
        </w:rPr>
        <w:t>-mətn prosessorları;</w:t>
      </w:r>
    </w:p>
    <w:p w:rsidR="001437D9" w:rsidRDefault="001437D9" w:rsidP="001437D9">
      <w:pPr>
        <w:ind w:firstLine="540"/>
        <w:jc w:val="both"/>
        <w:rPr>
          <w:lang w:val="az-Latn-AZ"/>
        </w:rPr>
      </w:pPr>
      <w:r>
        <w:rPr>
          <w:lang w:val="az-Latn-AZ"/>
        </w:rPr>
        <w:t>-qrafik redaktorlar;</w:t>
      </w:r>
    </w:p>
    <w:p w:rsidR="001437D9" w:rsidRDefault="001437D9" w:rsidP="001437D9">
      <w:pPr>
        <w:ind w:firstLine="540"/>
        <w:jc w:val="both"/>
        <w:rPr>
          <w:lang w:val="az-Latn-AZ"/>
        </w:rPr>
      </w:pPr>
      <w:r>
        <w:rPr>
          <w:lang w:val="az-Latn-AZ"/>
        </w:rPr>
        <w:t>-nəşriyyat sistemləri;</w:t>
      </w:r>
    </w:p>
    <w:p w:rsidR="001437D9" w:rsidRDefault="001437D9" w:rsidP="001437D9">
      <w:pPr>
        <w:ind w:firstLine="540"/>
        <w:jc w:val="both"/>
        <w:rPr>
          <w:lang w:val="az-Latn-AZ"/>
        </w:rPr>
      </w:pPr>
      <w:r>
        <w:rPr>
          <w:lang w:val="az-Latn-AZ"/>
        </w:rPr>
        <w:t>-cədvəl prosessorları;</w:t>
      </w:r>
    </w:p>
    <w:p w:rsidR="001437D9" w:rsidRDefault="001437D9" w:rsidP="001437D9">
      <w:pPr>
        <w:ind w:firstLine="540"/>
        <w:jc w:val="both"/>
        <w:rPr>
          <w:lang w:val="az-Latn-AZ"/>
        </w:rPr>
      </w:pPr>
      <w:r>
        <w:rPr>
          <w:lang w:val="az-Latn-AZ"/>
        </w:rPr>
        <w:t>-nümayiş qrafikası paketləri;</w:t>
      </w:r>
    </w:p>
    <w:p w:rsidR="001437D9" w:rsidRDefault="001437D9" w:rsidP="001437D9">
      <w:pPr>
        <w:ind w:firstLine="540"/>
        <w:jc w:val="both"/>
        <w:rPr>
          <w:lang w:val="az-Latn-AZ"/>
        </w:rPr>
      </w:pPr>
      <w:r>
        <w:rPr>
          <w:lang w:val="az-Latn-AZ"/>
        </w:rPr>
        <w:t>-multimedia sistemləri;</w:t>
      </w:r>
    </w:p>
    <w:p w:rsidR="001437D9" w:rsidRDefault="001437D9" w:rsidP="001437D9">
      <w:pPr>
        <w:ind w:firstLine="540"/>
        <w:jc w:val="both"/>
        <w:rPr>
          <w:lang w:val="az-Latn-AZ"/>
        </w:rPr>
      </w:pPr>
      <w:r>
        <w:rPr>
          <w:lang w:val="az-Latn-AZ"/>
        </w:rPr>
        <w:t>-layihələndimənin avtomatlaşdırılması sistemləri;</w:t>
      </w:r>
    </w:p>
    <w:p w:rsidR="001437D9" w:rsidRDefault="001437D9" w:rsidP="001437D9">
      <w:pPr>
        <w:ind w:firstLine="540"/>
        <w:jc w:val="both"/>
        <w:rPr>
          <w:lang w:val="az-Latn-AZ"/>
        </w:rPr>
      </w:pPr>
      <w:r>
        <w:rPr>
          <w:lang w:val="az-Latn-AZ"/>
        </w:rPr>
        <w:t>-verilənlər bazalarının idarəetmə sistemləri;</w:t>
      </w:r>
    </w:p>
    <w:p w:rsidR="001437D9" w:rsidRDefault="001437D9" w:rsidP="001437D9">
      <w:pPr>
        <w:ind w:firstLine="540"/>
        <w:jc w:val="both"/>
        <w:rPr>
          <w:lang w:val="az-Latn-AZ"/>
        </w:rPr>
      </w:pPr>
      <w:r>
        <w:rPr>
          <w:lang w:val="az-Latn-AZ"/>
        </w:rPr>
        <w:t>-simvolların tanınması proqramları;</w:t>
      </w:r>
    </w:p>
    <w:p w:rsidR="001437D9" w:rsidRDefault="001437D9" w:rsidP="001437D9">
      <w:pPr>
        <w:ind w:firstLine="540"/>
        <w:jc w:val="both"/>
        <w:rPr>
          <w:lang w:val="az-Latn-AZ"/>
        </w:rPr>
      </w:pPr>
      <w:r>
        <w:rPr>
          <w:lang w:val="az-Latn-AZ"/>
        </w:rPr>
        <w:t>-avtomatik tərcümə proqramları;</w:t>
      </w:r>
    </w:p>
    <w:p w:rsidR="001437D9" w:rsidRDefault="001437D9" w:rsidP="001437D9">
      <w:pPr>
        <w:ind w:firstLine="540"/>
        <w:jc w:val="both"/>
        <w:rPr>
          <w:lang w:val="az-Latn-AZ"/>
        </w:rPr>
      </w:pPr>
      <w:r>
        <w:rPr>
          <w:lang w:val="az-Latn-AZ"/>
        </w:rPr>
        <w:t>-mühasibat, maliyyə, kadr uçotu və s. məsələlərin həlli üçün TPP-lər;</w:t>
      </w:r>
    </w:p>
    <w:p w:rsidR="001437D9" w:rsidRDefault="001437D9" w:rsidP="001437D9">
      <w:pPr>
        <w:ind w:firstLine="540"/>
        <w:jc w:val="both"/>
        <w:rPr>
          <w:lang w:val="az-Latn-AZ"/>
        </w:rPr>
      </w:pPr>
      <w:r>
        <w:rPr>
          <w:lang w:val="az-Latn-AZ"/>
        </w:rPr>
        <w:t>-CASE-texnologiyasını reallaşdıran  proqramlar;</w:t>
      </w:r>
    </w:p>
    <w:p w:rsidR="001437D9" w:rsidRDefault="001437D9" w:rsidP="001437D9">
      <w:pPr>
        <w:ind w:firstLine="540"/>
        <w:jc w:val="both"/>
        <w:rPr>
          <w:lang w:val="az-Latn-AZ"/>
        </w:rPr>
      </w:pPr>
      <w:r>
        <w:rPr>
          <w:lang w:val="az-Latn-AZ"/>
        </w:rPr>
        <w:t>-süni intellektin, o cümlədən, ekspert sistemlərinin reallaşdırılması üçün TPP-lər(biliklər bazalarının idarəetmə sistemləri);</w:t>
      </w:r>
    </w:p>
    <w:p w:rsidR="001437D9" w:rsidRDefault="001437D9" w:rsidP="001437D9">
      <w:pPr>
        <w:ind w:firstLine="540"/>
        <w:jc w:val="both"/>
        <w:rPr>
          <w:lang w:val="az-Latn-AZ"/>
        </w:rPr>
      </w:pPr>
      <w:r>
        <w:rPr>
          <w:lang w:val="az-Latn-AZ"/>
        </w:rPr>
        <w:t>-DATA M</w:t>
      </w:r>
      <w:r>
        <w:rPr>
          <w:lang w:val="en-US"/>
        </w:rPr>
        <w:t>I</w:t>
      </w:r>
      <w:r>
        <w:rPr>
          <w:lang w:val="az-Latn-AZ"/>
        </w:rPr>
        <w:t>NING texnologiyasını reallaşdıran TPP-lər.</w:t>
      </w:r>
    </w:p>
    <w:p w:rsidR="001437D9" w:rsidRDefault="001D722E" w:rsidP="001437D9">
      <w:pPr>
        <w:jc w:val="both"/>
        <w:rPr>
          <w:lang w:val="az-Latn-AZ"/>
        </w:rPr>
      </w:pPr>
      <w:r w:rsidRPr="001D722E">
        <w:rPr>
          <w:noProof/>
          <w:lang w:eastAsia="ru-RU"/>
        </w:rPr>
        <w:pict>
          <v:shape id="_x0000_s1793" type="#_x0000_t202" style="position:absolute;left:0;text-align:left;margin-left:102.8pt;margin-top:-9pt;width:122.2pt;height:18pt;z-index:251181056" o:regroupid="9">
            <v:textbox style="mso-next-textbox:#_x0000_s1793">
              <w:txbxContent>
                <w:p w:rsidR="007850FB" w:rsidRPr="00562B91" w:rsidRDefault="007850FB" w:rsidP="00562B91">
                  <w:pPr>
                    <w:spacing w:after="120"/>
                    <w:jc w:val="center"/>
                    <w:rPr>
                      <w:position w:val="6"/>
                      <w:sz w:val="16"/>
                      <w:szCs w:val="16"/>
                      <w:lang w:val="az-Latn-AZ"/>
                    </w:rPr>
                  </w:pPr>
                  <w:r w:rsidRPr="00562B91">
                    <w:rPr>
                      <w:position w:val="6"/>
                      <w:sz w:val="16"/>
                      <w:szCs w:val="16"/>
                      <w:lang w:val="az-Latn-AZ"/>
                    </w:rPr>
                    <w:t>Tətbiqi proqram paketləri</w:t>
                  </w:r>
                </w:p>
              </w:txbxContent>
            </v:textbox>
          </v:shape>
        </w:pict>
      </w:r>
    </w:p>
    <w:p w:rsidR="001437D9" w:rsidRDefault="001D722E" w:rsidP="001437D9">
      <w:pPr>
        <w:jc w:val="both"/>
        <w:rPr>
          <w:sz w:val="18"/>
          <w:szCs w:val="18"/>
          <w:lang w:val="az-Latn-AZ"/>
        </w:rPr>
      </w:pPr>
      <w:r w:rsidRPr="001D722E">
        <w:rPr>
          <w:noProof/>
          <w:lang w:eastAsia="ru-RU"/>
        </w:rPr>
        <w:pict>
          <v:line id="_x0000_s2043" style="position:absolute;left:0;text-align:left;z-index:251393024" from="162pt,4.2pt" to="162pt,12.4pt"/>
        </w:pict>
      </w:r>
      <w:r w:rsidRPr="001D722E">
        <w:rPr>
          <w:noProof/>
          <w:lang w:eastAsia="ru-RU"/>
        </w:rPr>
        <w:pict>
          <v:line id="_x0000_s1792" style="position:absolute;left:0;text-align:left;z-index:251180032" from="270pt,4.2pt" to="270pt,22pt" o:regroupid="9"/>
        </w:pict>
      </w:r>
      <w:r w:rsidRPr="001D722E">
        <w:rPr>
          <w:noProof/>
          <w:lang w:val="en-US"/>
        </w:rPr>
        <w:pict>
          <v:line id="_x0000_s1667" style="position:absolute;left:0;text-align:left;z-index:251173888" from="70.35pt,4.2pt" to="70.35pt,12.4pt"/>
        </w:pict>
      </w:r>
      <w:r w:rsidRPr="001D722E">
        <w:rPr>
          <w:noProof/>
          <w:lang w:eastAsia="ru-RU"/>
        </w:rPr>
        <w:pict>
          <v:line id="_x0000_s1813" style="position:absolute;left:0;text-align:left;z-index:251183104" from="1in,4.2pt" to="270pt,4.2pt" o:regroupid="9"/>
        </w:pict>
      </w:r>
    </w:p>
    <w:p w:rsidR="001437D9" w:rsidRDefault="001D722E" w:rsidP="001437D9">
      <w:pPr>
        <w:jc w:val="both"/>
        <w:rPr>
          <w:sz w:val="18"/>
          <w:szCs w:val="18"/>
          <w:lang w:val="az-Latn-AZ"/>
        </w:rPr>
      </w:pPr>
      <w:r w:rsidRPr="001D722E">
        <w:rPr>
          <w:noProof/>
          <w:sz w:val="18"/>
          <w:szCs w:val="18"/>
          <w:lang w:eastAsia="ru-RU"/>
        </w:rPr>
        <w:pict>
          <v:group id="_x0000_s1794" style="position:absolute;left:0;text-align:left;margin-left:126pt;margin-top:2.85pt;width:180pt;height:192.25pt;z-index:251182080" coordorigin="3938,1609" coordsize="3600,3845" o:regroupid="9">
            <v:line id="_x0000_s1795" style="position:absolute" from="3938,5274" to="4298,5274"/>
            <v:line id="_x0000_s1796" style="position:absolute" from="3938,4554" to="4298,4554"/>
            <v:line id="_x0000_s1797" style="position:absolute" from="3938,3834" to="4298,3834"/>
            <v:line id="_x0000_s1798" style="position:absolute" from="3938,3114" to="4298,3114"/>
            <v:line id="_x0000_s1799" style="position:absolute" from="3938,2394" to="4298,2394"/>
            <v:shape id="_x0000_s1800" type="#_x0000_t202" style="position:absolute;left:3938;top:1609;width:1396;height:327">
              <v:textbox style="mso-next-textbox:#_x0000_s1800">
                <w:txbxContent>
                  <w:p w:rsidR="007850FB" w:rsidRPr="000616B9" w:rsidRDefault="007850FB" w:rsidP="001437D9">
                    <w:pPr>
                      <w:rPr>
                        <w:sz w:val="16"/>
                        <w:szCs w:val="16"/>
                        <w:lang w:val="az-Latn-AZ"/>
                      </w:rPr>
                    </w:pPr>
                    <w:r>
                      <w:rPr>
                        <w:sz w:val="16"/>
                        <w:szCs w:val="16"/>
                        <w:lang w:val="az-Latn-AZ"/>
                      </w:rPr>
                      <w:t>Metod-yönlü</w:t>
                    </w:r>
                  </w:p>
                </w:txbxContent>
              </v:textbox>
            </v:shape>
            <v:shape id="_x0000_s1801" type="#_x0000_t202" style="position:absolute;left:5967;top:1609;width:1571;height:327">
              <v:textbox style="mso-next-textbox:#_x0000_s1801">
                <w:txbxContent>
                  <w:p w:rsidR="007850FB" w:rsidRPr="000616B9" w:rsidRDefault="007850FB" w:rsidP="001437D9">
                    <w:pPr>
                      <w:rPr>
                        <w:sz w:val="16"/>
                        <w:szCs w:val="16"/>
                        <w:lang w:val="az-Latn-AZ"/>
                      </w:rPr>
                    </w:pPr>
                    <w:r>
                      <w:rPr>
                        <w:sz w:val="16"/>
                        <w:szCs w:val="16"/>
                        <w:lang w:val="az-Latn-AZ"/>
                      </w:rPr>
                      <w:t>İnteqrallatdırılmış</w:t>
                    </w:r>
                  </w:p>
                </w:txbxContent>
              </v:textbox>
            </v:shape>
            <v:shape id="_x0000_s1802" type="#_x0000_t202" style="position:absolute;left:4118;top:2099;width:1696;height:655">
              <v:textbox style="mso-next-textbox:#_x0000_s1802">
                <w:txbxContent>
                  <w:p w:rsidR="007850FB" w:rsidRPr="00A12347" w:rsidRDefault="007850FB" w:rsidP="001437D9">
                    <w:pPr>
                      <w:rPr>
                        <w:sz w:val="16"/>
                        <w:szCs w:val="16"/>
                        <w:lang w:val="az-Latn-AZ"/>
                      </w:rPr>
                    </w:pPr>
                    <w:r w:rsidRPr="00A12347">
                      <w:rPr>
                        <w:sz w:val="16"/>
                        <w:szCs w:val="16"/>
                        <w:lang w:val="az-Latn-AZ"/>
                      </w:rPr>
                      <w:t>Riyazi proqramlaşdırma</w:t>
                    </w:r>
                  </w:p>
                </w:txbxContent>
              </v:textbox>
            </v:shape>
            <v:shape id="_x0000_s1803" type="#_x0000_t202" style="position:absolute;left:4118;top:2803;width:1696;height:671">
              <v:textbox style="mso-next-textbox:#_x0000_s1803">
                <w:txbxContent>
                  <w:p w:rsidR="007850FB" w:rsidRPr="00103D83" w:rsidRDefault="007850FB" w:rsidP="001437D9">
                    <w:pPr>
                      <w:rPr>
                        <w:sz w:val="18"/>
                        <w:szCs w:val="18"/>
                        <w:lang w:val="az-Latn-AZ"/>
                      </w:rPr>
                    </w:pPr>
                    <w:r w:rsidRPr="00C82AC2">
                      <w:rPr>
                        <w:sz w:val="16"/>
                        <w:szCs w:val="16"/>
                        <w:lang w:val="az-Latn-AZ"/>
                      </w:rPr>
                      <w:t>Şəbəkəli planlaşdır-ma və</w:t>
                    </w:r>
                    <w:r>
                      <w:rPr>
                        <w:sz w:val="18"/>
                        <w:szCs w:val="18"/>
                        <w:lang w:val="az-Latn-AZ"/>
                      </w:rPr>
                      <w:t xml:space="preserve"> idarəetmə</w:t>
                    </w:r>
                  </w:p>
                </w:txbxContent>
              </v:textbox>
            </v:shape>
            <v:shape id="_x0000_s1804" type="#_x0000_t202" style="position:absolute;left:4118;top:3524;width:1696;height:670">
              <v:textbox style="mso-next-textbox:#_x0000_s1804">
                <w:txbxContent>
                  <w:p w:rsidR="007850FB" w:rsidRPr="00103D83" w:rsidRDefault="007850FB" w:rsidP="001437D9">
                    <w:pPr>
                      <w:rPr>
                        <w:sz w:val="18"/>
                        <w:szCs w:val="18"/>
                        <w:lang w:val="az-Latn-AZ"/>
                      </w:rPr>
                    </w:pPr>
                    <w:r>
                      <w:rPr>
                        <w:sz w:val="18"/>
                        <w:szCs w:val="18"/>
                        <w:lang w:val="az-Latn-AZ"/>
                      </w:rPr>
                      <w:t>Kütləvi xidmət məsələləri</w:t>
                    </w:r>
                  </w:p>
                </w:txbxContent>
              </v:textbox>
            </v:shape>
            <v:shape id="_x0000_s1805" type="#_x0000_t202" style="position:absolute;left:4118;top:4243;width:1696;height:671">
              <v:textbox style="mso-next-textbox:#_x0000_s1805">
                <w:txbxContent>
                  <w:p w:rsidR="007850FB" w:rsidRPr="00C82AC2" w:rsidRDefault="007850FB" w:rsidP="001437D9">
                    <w:pPr>
                      <w:rPr>
                        <w:sz w:val="18"/>
                        <w:szCs w:val="18"/>
                        <w:lang w:val="az-Latn-AZ"/>
                      </w:rPr>
                    </w:pPr>
                    <w:r w:rsidRPr="00C82AC2">
                      <w:rPr>
                        <w:sz w:val="18"/>
                        <w:szCs w:val="18"/>
                        <w:lang w:val="az-Latn-AZ"/>
                      </w:rPr>
                      <w:t>D</w:t>
                    </w:r>
                    <w:r>
                      <w:rPr>
                        <w:sz w:val="18"/>
                        <w:szCs w:val="18"/>
                        <w:lang w:val="az-Latn-AZ"/>
                      </w:rPr>
                      <w:t>if</w:t>
                    </w:r>
                    <w:r w:rsidRPr="00C82AC2">
                      <w:rPr>
                        <w:sz w:val="18"/>
                        <w:szCs w:val="18"/>
                        <w:lang w:val="az-Latn-AZ"/>
                      </w:rPr>
                      <w:t>ferensial tənliklər</w:t>
                    </w:r>
                  </w:p>
                </w:txbxContent>
              </v:textbox>
            </v:shape>
            <v:shape id="_x0000_s1806" type="#_x0000_t202" style="position:absolute;left:4118;top:5094;width:1620;height:360">
              <v:textbox style="mso-next-textbox:#_x0000_s1806">
                <w:txbxContent>
                  <w:p w:rsidR="007850FB" w:rsidRPr="00103D83" w:rsidRDefault="007850FB" w:rsidP="001437D9">
                    <w:pPr>
                      <w:rPr>
                        <w:sz w:val="18"/>
                        <w:szCs w:val="18"/>
                        <w:lang w:val="az-Latn-AZ"/>
                      </w:rPr>
                    </w:pPr>
                    <w:r>
                      <w:rPr>
                        <w:sz w:val="18"/>
                        <w:szCs w:val="18"/>
                        <w:lang w:val="az-Latn-AZ"/>
                      </w:rPr>
                      <w:t>Riyazi statistika</w:t>
                    </w:r>
                  </w:p>
                </w:txbxContent>
              </v:textbox>
            </v:shape>
            <v:shape id="_x0000_s1807" type="#_x0000_t202" style="position:absolute;left:6142;top:2099;width:1396;height:491">
              <v:textbox style="mso-next-textbox:#_x0000_s1807">
                <w:txbxContent>
                  <w:p w:rsidR="007850FB" w:rsidRPr="00103D83" w:rsidRDefault="007850FB" w:rsidP="001437D9">
                    <w:pPr>
                      <w:rPr>
                        <w:sz w:val="18"/>
                        <w:szCs w:val="18"/>
                        <w:lang w:val="az-Latn-AZ"/>
                      </w:rPr>
                    </w:pPr>
                    <w:r>
                      <w:rPr>
                        <w:sz w:val="18"/>
                        <w:szCs w:val="18"/>
                        <w:lang w:val="az-Latn-AZ"/>
                      </w:rPr>
                      <w:t>Taməlaqəli</w:t>
                    </w:r>
                  </w:p>
                </w:txbxContent>
              </v:textbox>
            </v:shape>
            <v:shape id="_x0000_s1808" type="#_x0000_t202" style="position:absolute;left:6142;top:2754;width:1396;height:491">
              <v:textbox style="mso-next-textbox:#_x0000_s1808">
                <w:txbxContent>
                  <w:p w:rsidR="007850FB" w:rsidRPr="00103D83" w:rsidRDefault="007850FB" w:rsidP="001437D9">
                    <w:pPr>
                      <w:rPr>
                        <w:sz w:val="18"/>
                        <w:szCs w:val="18"/>
                        <w:lang w:val="az-Latn-AZ"/>
                      </w:rPr>
                    </w:pPr>
                    <w:r>
                      <w:rPr>
                        <w:sz w:val="18"/>
                        <w:szCs w:val="18"/>
                        <w:lang w:val="az-Latn-AZ"/>
                      </w:rPr>
                      <w:t>Obyekt-əlaqəli</w:t>
                    </w:r>
                  </w:p>
                </w:txbxContent>
              </v:textbox>
            </v:shape>
            <v:line id="_x0000_s1809" style="position:absolute" from="5967,1936" to="5967,3081"/>
            <v:line id="_x0000_s1810" style="position:absolute" from="5967,2427" to="6142,2427"/>
            <v:line id="_x0000_s1811" style="position:absolute" from="5967,3081" to="6142,3081"/>
            <v:line id="_x0000_s1812" style="position:absolute" from="3938,1854" to="3938,5274"/>
          </v:group>
        </w:pict>
      </w:r>
      <w:r w:rsidRPr="001D722E">
        <w:rPr>
          <w:noProof/>
          <w:sz w:val="18"/>
          <w:szCs w:val="18"/>
          <w:lang w:eastAsia="ru-RU"/>
        </w:rPr>
        <w:pict>
          <v:shape id="_x0000_s1814" type="#_x0000_t202" style="position:absolute;left:0;text-align:left;margin-left:18pt;margin-top:7.05pt;width:69.8pt;height:16.35pt;z-index:251184128" o:regroupid="9">
            <v:textbox style="mso-next-textbox:#_x0000_s1814">
              <w:txbxContent>
                <w:p w:rsidR="007850FB" w:rsidRPr="000616B9" w:rsidRDefault="007850FB" w:rsidP="001437D9">
                  <w:pPr>
                    <w:rPr>
                      <w:sz w:val="16"/>
                      <w:szCs w:val="16"/>
                      <w:lang w:val="az-Latn-AZ"/>
                    </w:rPr>
                  </w:pPr>
                  <w:r w:rsidRPr="000616B9">
                    <w:rPr>
                      <w:sz w:val="16"/>
                      <w:szCs w:val="16"/>
                      <w:lang w:val="az-Latn-AZ"/>
                    </w:rPr>
                    <w:t>Problem-yönlü</w:t>
                  </w:r>
                </w:p>
              </w:txbxContent>
            </v:textbox>
          </v:shape>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line id="_x0000_s1829" style="position:absolute;left:0;text-align:left;z-index:251198464" from="18pt,.15pt" to="18pt,396.15pt" o:regroupid="9"/>
        </w:pict>
      </w:r>
      <w:r w:rsidRPr="001D722E">
        <w:rPr>
          <w:noProof/>
          <w:sz w:val="18"/>
          <w:szCs w:val="18"/>
          <w:lang w:eastAsia="ru-RU"/>
        </w:rPr>
        <w:pict>
          <v:shape id="_x0000_s1815" type="#_x0000_t202" style="position:absolute;left:0;text-align:left;margin-left:26.75pt;margin-top:9.15pt;width:87.25pt;height:18pt;z-index:251185152" o:regroupid="9">
            <v:textbox style="mso-next-textbox:#_x0000_s1815">
              <w:txbxContent>
                <w:p w:rsidR="007850FB" w:rsidRPr="00103D83" w:rsidRDefault="007850FB" w:rsidP="001437D9">
                  <w:pPr>
                    <w:rPr>
                      <w:sz w:val="18"/>
                      <w:szCs w:val="18"/>
                      <w:lang w:val="az-Latn-AZ"/>
                    </w:rPr>
                  </w:pPr>
                  <w:r>
                    <w:rPr>
                      <w:sz w:val="18"/>
                      <w:szCs w:val="18"/>
                      <w:lang w:val="az-Latn-AZ"/>
                    </w:rPr>
                    <w:t>Mətn prosessorları</w:t>
                  </w:r>
                </w:p>
              </w:txbxContent>
            </v:textbox>
          </v:shape>
        </w:pict>
      </w:r>
    </w:p>
    <w:p w:rsidR="001437D9" w:rsidRDefault="001D722E" w:rsidP="001437D9">
      <w:pPr>
        <w:jc w:val="both"/>
        <w:rPr>
          <w:sz w:val="18"/>
          <w:szCs w:val="18"/>
          <w:lang w:val="az-Latn-AZ"/>
        </w:rPr>
      </w:pPr>
      <w:r w:rsidRPr="001D722E">
        <w:rPr>
          <w:noProof/>
          <w:sz w:val="18"/>
          <w:szCs w:val="18"/>
          <w:lang w:eastAsia="ru-RU"/>
        </w:rPr>
        <w:pict>
          <v:line id="_x0000_s1830" style="position:absolute;left:0;text-align:left;z-index:251199488" from="18pt,7.8pt" to="26.75pt,7.8pt"/>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shape id="_x0000_s1816" type="#_x0000_t202" style="position:absolute;left:0;text-align:left;margin-left:27pt;margin-top:5.1pt;width:87.25pt;height:16.35pt;z-index:251186176" o:regroupid="9">
            <v:textbox style="mso-next-textbox:#_x0000_s1816">
              <w:txbxContent>
                <w:p w:rsidR="007850FB" w:rsidRPr="00103D83" w:rsidRDefault="007850FB" w:rsidP="001437D9">
                  <w:pPr>
                    <w:rPr>
                      <w:sz w:val="18"/>
                      <w:szCs w:val="18"/>
                      <w:lang w:val="az-Latn-AZ"/>
                    </w:rPr>
                  </w:pPr>
                  <w:r>
                    <w:rPr>
                      <w:sz w:val="18"/>
                      <w:szCs w:val="18"/>
                      <w:lang w:val="az-Latn-AZ"/>
                    </w:rPr>
                    <w:t>Qrafik redaktorlar</w:t>
                  </w:r>
                </w:p>
              </w:txbxContent>
            </v:textbox>
          </v:shape>
        </w:pict>
      </w:r>
    </w:p>
    <w:p w:rsidR="001437D9" w:rsidRDefault="001D722E" w:rsidP="001437D9">
      <w:pPr>
        <w:jc w:val="both"/>
        <w:rPr>
          <w:sz w:val="18"/>
          <w:szCs w:val="18"/>
          <w:lang w:val="az-Latn-AZ"/>
        </w:rPr>
      </w:pPr>
      <w:r w:rsidRPr="001D722E">
        <w:rPr>
          <w:noProof/>
          <w:sz w:val="18"/>
          <w:szCs w:val="18"/>
          <w:lang w:eastAsia="ru-RU"/>
        </w:rPr>
        <w:pict>
          <v:line id="_x0000_s1831" style="position:absolute;left:0;text-align:left;z-index:251200512" from="18pt,3.75pt" to="26.75pt,3.75pt"/>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line id="_x0000_s1832" style="position:absolute;left:0;text-align:left;z-index:251201536" from="18pt,10.05pt" to="26.75pt,10.05pt"/>
        </w:pict>
      </w:r>
      <w:r w:rsidRPr="001D722E">
        <w:rPr>
          <w:noProof/>
          <w:sz w:val="18"/>
          <w:szCs w:val="18"/>
          <w:lang w:eastAsia="ru-RU"/>
        </w:rPr>
        <w:pict>
          <v:shape id="_x0000_s1817" type="#_x0000_t202" style="position:absolute;left:0;text-align:left;margin-left:26.75pt;margin-top:1.05pt;width:87.25pt;height:16.35pt;z-index:251187200" o:regroupid="9">
            <v:textbox style="mso-next-textbox:#_x0000_s1817">
              <w:txbxContent>
                <w:p w:rsidR="007850FB" w:rsidRPr="00103D83" w:rsidRDefault="007850FB" w:rsidP="001437D9">
                  <w:pPr>
                    <w:rPr>
                      <w:sz w:val="18"/>
                      <w:szCs w:val="18"/>
                      <w:lang w:val="az-Latn-AZ"/>
                    </w:rPr>
                  </w:pPr>
                  <w:r w:rsidRPr="00496604">
                    <w:rPr>
                      <w:sz w:val="16"/>
                      <w:szCs w:val="16"/>
                      <w:lang w:val="az-Latn-AZ"/>
                    </w:rPr>
                    <w:t xml:space="preserve">Nəşriyyat </w:t>
                  </w:r>
                  <w:r>
                    <w:rPr>
                      <w:sz w:val="18"/>
                      <w:szCs w:val="18"/>
                      <w:lang w:val="az-Latn-AZ"/>
                    </w:rPr>
                    <w:t>sistemləri</w:t>
                  </w:r>
                </w:p>
              </w:txbxContent>
            </v:textbox>
          </v:shape>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shape id="_x0000_s1818" type="#_x0000_t202" style="position:absolute;left:0;text-align:left;margin-left:26.75pt;margin-top:2.55pt;width:87.25pt;height:16.35pt;z-index:251188224" o:regroupid="9">
            <v:textbox style="mso-next-textbox:#_x0000_s1818">
              <w:txbxContent>
                <w:p w:rsidR="007850FB" w:rsidRPr="00103D83" w:rsidRDefault="007850FB" w:rsidP="001437D9">
                  <w:pPr>
                    <w:rPr>
                      <w:sz w:val="18"/>
                      <w:szCs w:val="18"/>
                      <w:lang w:val="az-Latn-AZ"/>
                    </w:rPr>
                  </w:pPr>
                  <w:r w:rsidRPr="00496604">
                    <w:rPr>
                      <w:sz w:val="16"/>
                      <w:szCs w:val="16"/>
                      <w:lang w:val="az-Latn-AZ"/>
                    </w:rPr>
                    <w:t xml:space="preserve">Cədvəl </w:t>
                  </w:r>
                  <w:r>
                    <w:rPr>
                      <w:sz w:val="18"/>
                      <w:szCs w:val="18"/>
                      <w:lang w:val="az-Latn-AZ"/>
                    </w:rPr>
                    <w:t>prosessorları</w:t>
                  </w:r>
                </w:p>
              </w:txbxContent>
            </v:textbox>
          </v:shape>
        </w:pict>
      </w:r>
    </w:p>
    <w:p w:rsidR="001437D9" w:rsidRDefault="001D722E" w:rsidP="001437D9">
      <w:pPr>
        <w:jc w:val="both"/>
        <w:rPr>
          <w:sz w:val="18"/>
          <w:szCs w:val="18"/>
          <w:lang w:val="az-Latn-AZ"/>
        </w:rPr>
      </w:pPr>
      <w:r w:rsidRPr="001D722E">
        <w:rPr>
          <w:noProof/>
          <w:sz w:val="18"/>
          <w:szCs w:val="18"/>
          <w:lang w:eastAsia="ru-RU"/>
        </w:rPr>
        <w:pict>
          <v:line id="_x0000_s1833" style="position:absolute;left:0;text-align:left;z-index:251202560" from="18pt,6pt" to="26.75pt,6pt"/>
        </w:pict>
      </w:r>
    </w:p>
    <w:p w:rsidR="001437D9" w:rsidRDefault="001D722E" w:rsidP="001437D9">
      <w:pPr>
        <w:jc w:val="both"/>
        <w:rPr>
          <w:sz w:val="18"/>
          <w:szCs w:val="18"/>
          <w:lang w:val="az-Latn-AZ"/>
        </w:rPr>
      </w:pPr>
      <w:r w:rsidRPr="001D722E">
        <w:rPr>
          <w:noProof/>
          <w:sz w:val="18"/>
          <w:szCs w:val="18"/>
          <w:lang w:eastAsia="ru-RU"/>
        </w:rPr>
        <w:pict>
          <v:shape id="_x0000_s1819" type="#_x0000_t202" style="position:absolute;left:0;text-align:left;margin-left:26.75pt;margin-top:4.65pt;width:87.25pt;height:16.35pt;z-index:251189248" o:regroupid="9">
            <v:textbox style="mso-next-textbox:#_x0000_s1819">
              <w:txbxContent>
                <w:p w:rsidR="007850FB" w:rsidRPr="00103D83" w:rsidRDefault="007850FB" w:rsidP="001437D9">
                  <w:pPr>
                    <w:rPr>
                      <w:sz w:val="18"/>
                      <w:szCs w:val="18"/>
                      <w:lang w:val="az-Latn-AZ"/>
                    </w:rPr>
                  </w:pPr>
                  <w:r>
                    <w:rPr>
                      <w:sz w:val="18"/>
                      <w:szCs w:val="18"/>
                      <w:lang w:val="az-Latn-AZ"/>
                    </w:rPr>
                    <w:t>Nümayiş qrafikası</w:t>
                  </w:r>
                </w:p>
              </w:txbxContent>
            </v:textbox>
          </v:shape>
        </w:pict>
      </w:r>
    </w:p>
    <w:p w:rsidR="001437D9" w:rsidRDefault="001D722E" w:rsidP="001437D9">
      <w:pPr>
        <w:jc w:val="both"/>
        <w:rPr>
          <w:sz w:val="18"/>
          <w:szCs w:val="18"/>
          <w:lang w:val="az-Latn-AZ"/>
        </w:rPr>
      </w:pPr>
      <w:r w:rsidRPr="001D722E">
        <w:rPr>
          <w:noProof/>
          <w:sz w:val="18"/>
          <w:szCs w:val="18"/>
          <w:lang w:eastAsia="ru-RU"/>
        </w:rPr>
        <w:pict>
          <v:line id="_x0000_s1834" style="position:absolute;left:0;text-align:left;z-index:251203584" from="18pt,3.3pt" to="26.75pt,3.3pt"/>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shape id="_x0000_s1820" type="#_x0000_t202" style="position:absolute;left:0;text-align:left;margin-left:26.75pt;margin-top:.6pt;width:87.25pt;height:18pt;z-index:251190272" o:regroupid="9">
            <v:textbox style="mso-next-textbox:#_x0000_s1820">
              <w:txbxContent>
                <w:p w:rsidR="007850FB" w:rsidRPr="00562B91" w:rsidRDefault="007850FB" w:rsidP="001437D9">
                  <w:pPr>
                    <w:ind w:right="-135"/>
                    <w:rPr>
                      <w:sz w:val="16"/>
                      <w:szCs w:val="16"/>
                      <w:lang w:val="az-Latn-AZ"/>
                    </w:rPr>
                  </w:pPr>
                  <w:r w:rsidRPr="00562B91">
                    <w:rPr>
                      <w:sz w:val="16"/>
                      <w:szCs w:val="16"/>
                      <w:lang w:val="az-Latn-AZ"/>
                    </w:rPr>
                    <w:t>Multimedia sistemləri</w:t>
                  </w:r>
                </w:p>
              </w:txbxContent>
            </v:textbox>
          </v:shape>
        </w:pict>
      </w:r>
      <w:r w:rsidRPr="001D722E">
        <w:rPr>
          <w:noProof/>
          <w:sz w:val="18"/>
          <w:szCs w:val="18"/>
          <w:lang w:eastAsia="ru-RU"/>
        </w:rPr>
        <w:pict>
          <v:line id="_x0000_s1835" style="position:absolute;left:0;text-align:left;z-index:251204608" from="18pt,9.6pt" to="26.75pt,9.6pt"/>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shape id="_x0000_s1821" type="#_x0000_t202" style="position:absolute;left:0;text-align:left;margin-left:26.75pt;margin-top:6.9pt;width:87.25pt;height:36pt;z-index:251191296" o:regroupid="9">
            <v:textbox style="mso-next-textbox:#_x0000_s1821">
              <w:txbxContent>
                <w:p w:rsidR="007850FB" w:rsidRPr="00314691" w:rsidRDefault="007850FB" w:rsidP="001437D9">
                  <w:pPr>
                    <w:rPr>
                      <w:sz w:val="16"/>
                      <w:szCs w:val="16"/>
                      <w:lang w:val="az-Latn-AZ"/>
                    </w:rPr>
                  </w:pPr>
                  <w:r w:rsidRPr="00314691">
                    <w:rPr>
                      <w:sz w:val="16"/>
                      <w:szCs w:val="16"/>
                      <w:lang w:val="az-Latn-AZ"/>
                    </w:rPr>
                    <w:t>Layihələndirmənin avtomatlaşdırılması sistemləri</w:t>
                  </w:r>
                </w:p>
              </w:txbxContent>
            </v:textbox>
          </v:shape>
        </w:pict>
      </w: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line id="_x0000_s1836" style="position:absolute;left:0;text-align:left;z-index:251205632" from="18pt,4.2pt" to="26.75pt,4.2pt"/>
        </w:pict>
      </w:r>
    </w:p>
    <w:p w:rsidR="001437D9" w:rsidRDefault="001437D9" w:rsidP="001437D9">
      <w:pPr>
        <w:jc w:val="both"/>
        <w:rPr>
          <w:sz w:val="18"/>
          <w:szCs w:val="18"/>
          <w:lang w:val="az-Latn-AZ"/>
        </w:rPr>
      </w:pP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line id="_x0000_s1837" style="position:absolute;left:0;text-align:left;z-index:251206656" from="18pt,9.15pt" to="26.75pt,9.15pt"/>
        </w:pict>
      </w:r>
      <w:r w:rsidRPr="001D722E">
        <w:rPr>
          <w:noProof/>
          <w:sz w:val="18"/>
          <w:szCs w:val="18"/>
          <w:lang w:eastAsia="ru-RU"/>
        </w:rPr>
        <w:pict>
          <v:shape id="_x0000_s1822" type="#_x0000_t202" style="position:absolute;left:0;text-align:left;margin-left:26.75pt;margin-top:.15pt;width:87.25pt;height:27pt;z-index:251192320" o:regroupid="9">
            <v:textbox style="mso-next-textbox:#_x0000_s1822">
              <w:txbxContent>
                <w:p w:rsidR="007850FB" w:rsidRPr="00A12347" w:rsidRDefault="007850FB" w:rsidP="001437D9">
                  <w:pPr>
                    <w:ind w:right="-135"/>
                    <w:rPr>
                      <w:sz w:val="16"/>
                      <w:szCs w:val="16"/>
                      <w:lang w:val="az-Latn-AZ"/>
                    </w:rPr>
                  </w:pPr>
                  <w:r w:rsidRPr="00A12347">
                    <w:rPr>
                      <w:sz w:val="16"/>
                      <w:szCs w:val="16"/>
                      <w:lang w:val="az-Latn-AZ"/>
                    </w:rPr>
                    <w:t>Verilənlər bazalarının idarəetmə sistemləri</w:t>
                  </w:r>
                </w:p>
              </w:txbxContent>
            </v:textbox>
          </v:shape>
        </w:pict>
      </w:r>
    </w:p>
    <w:p w:rsidR="001437D9" w:rsidRDefault="001437D9" w:rsidP="001437D9">
      <w:pPr>
        <w:jc w:val="both"/>
        <w:rPr>
          <w:sz w:val="18"/>
          <w:szCs w:val="18"/>
          <w:lang w:val="az-Latn-AZ"/>
        </w:rPr>
      </w:pPr>
    </w:p>
    <w:p w:rsidR="001437D9" w:rsidRDefault="001437D9" w:rsidP="001437D9">
      <w:pPr>
        <w:jc w:val="both"/>
        <w:rPr>
          <w:sz w:val="18"/>
          <w:szCs w:val="18"/>
          <w:lang w:val="az-Latn-AZ"/>
        </w:rPr>
      </w:pPr>
    </w:p>
    <w:p w:rsidR="001437D9" w:rsidRDefault="001D722E" w:rsidP="001437D9">
      <w:pPr>
        <w:jc w:val="both"/>
        <w:rPr>
          <w:sz w:val="18"/>
          <w:szCs w:val="18"/>
          <w:lang w:val="az-Latn-AZ"/>
        </w:rPr>
      </w:pPr>
      <w:r w:rsidRPr="001D722E">
        <w:rPr>
          <w:noProof/>
          <w:sz w:val="18"/>
          <w:szCs w:val="18"/>
          <w:lang w:eastAsia="ru-RU"/>
        </w:rPr>
        <w:pict>
          <v:shape id="_x0000_s1823" type="#_x0000_t202" style="position:absolute;left:0;text-align:left;margin-left:27pt;margin-top:5.1pt;width:87.25pt;height:16.4pt;z-index:251193344" o:regroupid="9">
            <v:textbox style="mso-next-textbox:#_x0000_s1823">
              <w:txbxContent>
                <w:p w:rsidR="007850FB" w:rsidRPr="00103D83" w:rsidRDefault="007850FB" w:rsidP="001437D9">
                  <w:pPr>
                    <w:ind w:right="-135"/>
                    <w:rPr>
                      <w:sz w:val="18"/>
                      <w:szCs w:val="18"/>
                      <w:lang w:val="az-Latn-AZ"/>
                    </w:rPr>
                  </w:pPr>
                  <w:r w:rsidRPr="00314691">
                    <w:rPr>
                      <w:sz w:val="16"/>
                      <w:szCs w:val="16"/>
                      <w:lang w:val="az-Latn-AZ"/>
                    </w:rPr>
                    <w:t xml:space="preserve">Simvolların </w:t>
                  </w:r>
                  <w:r>
                    <w:rPr>
                      <w:sz w:val="18"/>
                      <w:szCs w:val="18"/>
                      <w:lang w:val="az-Latn-AZ"/>
                    </w:rPr>
                    <w:t>tanınması</w:t>
                  </w:r>
                </w:p>
              </w:txbxContent>
            </v:textbox>
          </v:shape>
        </w:pict>
      </w:r>
    </w:p>
    <w:p w:rsidR="001437D9" w:rsidRDefault="001D722E" w:rsidP="001437D9">
      <w:pPr>
        <w:jc w:val="both"/>
        <w:rPr>
          <w:sz w:val="18"/>
          <w:szCs w:val="18"/>
          <w:lang w:val="az-Latn-AZ"/>
        </w:rPr>
      </w:pPr>
      <w:r w:rsidRPr="001D722E">
        <w:rPr>
          <w:noProof/>
          <w:lang w:eastAsia="ru-RU"/>
        </w:rPr>
        <w:pict>
          <v:line id="_x0000_s1838" style="position:absolute;left:0;text-align:left;z-index:251207680" from="18pt,3.75pt" to="26.75pt,3.75pt"/>
        </w:pict>
      </w:r>
    </w:p>
    <w:p w:rsidR="001437D9" w:rsidRDefault="001D722E" w:rsidP="001437D9">
      <w:pPr>
        <w:jc w:val="center"/>
        <w:rPr>
          <w:lang w:val="az-Latn-AZ"/>
        </w:rPr>
      </w:pPr>
      <w:r w:rsidRPr="001D722E">
        <w:rPr>
          <w:noProof/>
          <w:lang w:eastAsia="ru-RU"/>
        </w:rPr>
        <w:pict>
          <v:shape id="_x0000_s1824" type="#_x0000_t202" style="position:absolute;left:0;text-align:left;margin-left:26.75pt;margin-top:11.45pt;width:87.25pt;height:16.35pt;z-index:251194368" o:regroupid="9">
            <v:textbox style="mso-next-textbox:#_x0000_s1824">
              <w:txbxContent>
                <w:p w:rsidR="007850FB" w:rsidRPr="00103D83" w:rsidRDefault="007850FB" w:rsidP="001437D9">
                  <w:pPr>
                    <w:rPr>
                      <w:sz w:val="18"/>
                      <w:szCs w:val="18"/>
                      <w:lang w:val="az-Latn-AZ"/>
                    </w:rPr>
                  </w:pPr>
                  <w:r>
                    <w:rPr>
                      <w:sz w:val="18"/>
                      <w:szCs w:val="18"/>
                      <w:lang w:val="az-Latn-AZ"/>
                    </w:rPr>
                    <w:t>Avtomatik tərcümə</w:t>
                  </w:r>
                </w:p>
              </w:txbxContent>
            </v:textbox>
          </v:shape>
        </w:pict>
      </w:r>
    </w:p>
    <w:p w:rsidR="001437D9" w:rsidRDefault="001D722E" w:rsidP="001437D9">
      <w:pPr>
        <w:jc w:val="center"/>
        <w:rPr>
          <w:lang w:val="az-Latn-AZ"/>
        </w:rPr>
      </w:pPr>
      <w:r w:rsidRPr="001D722E">
        <w:rPr>
          <w:noProof/>
          <w:lang w:eastAsia="ru-RU"/>
        </w:rPr>
        <w:pict>
          <v:line id="_x0000_s1839" style="position:absolute;left:0;text-align:left;z-index:251208704" from="18pt,6.65pt" to="26.75pt,6.65pt"/>
        </w:pict>
      </w:r>
    </w:p>
    <w:p w:rsidR="001437D9" w:rsidRDefault="001D722E" w:rsidP="001437D9">
      <w:pPr>
        <w:jc w:val="center"/>
        <w:rPr>
          <w:lang w:val="az-Latn-AZ"/>
        </w:rPr>
      </w:pPr>
      <w:r w:rsidRPr="001D722E">
        <w:rPr>
          <w:noProof/>
          <w:lang w:eastAsia="ru-RU"/>
        </w:rPr>
        <w:pict>
          <v:shape id="_x0000_s1825" type="#_x0000_t202" style="position:absolute;left:0;text-align:left;margin-left:26.75pt;margin-top:10.85pt;width:87.25pt;height:24.55pt;z-index:251195392" o:regroupid="9">
            <v:textbox style="mso-next-textbox:#_x0000_s1825">
              <w:txbxContent>
                <w:p w:rsidR="007850FB" w:rsidRPr="00562B91" w:rsidRDefault="007850FB" w:rsidP="001437D9">
                  <w:pPr>
                    <w:rPr>
                      <w:sz w:val="16"/>
                      <w:szCs w:val="16"/>
                      <w:lang w:val="az-Latn-AZ"/>
                    </w:rPr>
                  </w:pPr>
                  <w:r w:rsidRPr="00562B91">
                    <w:rPr>
                      <w:sz w:val="16"/>
                      <w:szCs w:val="16"/>
                      <w:lang w:val="az-Latn-AZ"/>
                    </w:rPr>
                    <w:t>Mühasibat, maliyyə, kadr və s. uçotu</w:t>
                  </w:r>
                </w:p>
              </w:txbxContent>
            </v:textbox>
          </v:shape>
        </w:pict>
      </w:r>
    </w:p>
    <w:p w:rsidR="001437D9" w:rsidRDefault="001D722E" w:rsidP="001437D9">
      <w:pPr>
        <w:jc w:val="center"/>
        <w:rPr>
          <w:lang w:val="az-Latn-AZ"/>
        </w:rPr>
      </w:pPr>
      <w:r w:rsidRPr="001D722E">
        <w:rPr>
          <w:noProof/>
          <w:lang w:eastAsia="ru-RU"/>
        </w:rPr>
        <w:pict>
          <v:line id="_x0000_s1840" style="position:absolute;left:0;text-align:left;z-index:251209728" from="18pt,6.05pt" to="26.75pt,6.05pt"/>
        </w:pict>
      </w:r>
    </w:p>
    <w:p w:rsidR="001437D9" w:rsidRDefault="001437D9" w:rsidP="001437D9">
      <w:pPr>
        <w:jc w:val="center"/>
        <w:rPr>
          <w:lang w:val="az-Latn-AZ"/>
        </w:rPr>
      </w:pPr>
    </w:p>
    <w:p w:rsidR="001437D9" w:rsidRDefault="001D722E" w:rsidP="001437D9">
      <w:pPr>
        <w:jc w:val="center"/>
        <w:rPr>
          <w:lang w:val="az-Latn-AZ"/>
        </w:rPr>
      </w:pPr>
      <w:r w:rsidRPr="001D722E">
        <w:rPr>
          <w:noProof/>
          <w:lang w:eastAsia="ru-RU"/>
        </w:rPr>
        <w:pict>
          <v:shape id="_x0000_s1790" type="#_x0000_t202" style="position:absolute;left:0;text-align:left;margin-left:26.75pt;margin-top:5.45pt;width:87.25pt;height:16.35pt;z-index:251179008">
            <v:textbox style="mso-next-textbox:#_x0000_s1790">
              <w:txbxContent>
                <w:p w:rsidR="007850FB" w:rsidRPr="00562B91" w:rsidRDefault="007850FB" w:rsidP="001437D9">
                  <w:pPr>
                    <w:rPr>
                      <w:sz w:val="16"/>
                      <w:szCs w:val="16"/>
                      <w:lang w:val="az-Latn-AZ"/>
                    </w:rPr>
                  </w:pPr>
                  <w:r w:rsidRPr="00562B91">
                    <w:rPr>
                      <w:sz w:val="16"/>
                      <w:szCs w:val="16"/>
                      <w:lang w:val="az-Latn-AZ"/>
                    </w:rPr>
                    <w:t>CASE-texnologiyası</w:t>
                  </w:r>
                </w:p>
              </w:txbxContent>
            </v:textbox>
          </v:shape>
        </w:pict>
      </w:r>
    </w:p>
    <w:p w:rsidR="001437D9" w:rsidRDefault="001D722E" w:rsidP="001437D9">
      <w:pPr>
        <w:jc w:val="center"/>
        <w:rPr>
          <w:lang w:val="az-Latn-AZ"/>
        </w:rPr>
      </w:pPr>
      <w:r w:rsidRPr="001D722E">
        <w:rPr>
          <w:noProof/>
          <w:lang w:eastAsia="ru-RU"/>
        </w:rPr>
        <w:pict>
          <v:shape id="_x0000_s1826" type="#_x0000_t202" style="position:absolute;left:0;text-align:left;margin-left:26.75pt;margin-top:12.15pt;width:87.25pt;height:24.5pt;z-index:251196416" o:regroupid="9">
            <v:textbox style="mso-next-textbox:#_x0000_s1826">
              <w:txbxContent>
                <w:p w:rsidR="007850FB" w:rsidRPr="00A12347" w:rsidRDefault="007850FB" w:rsidP="001437D9">
                  <w:pPr>
                    <w:rPr>
                      <w:sz w:val="16"/>
                      <w:szCs w:val="16"/>
                      <w:lang w:val="az-Latn-AZ"/>
                    </w:rPr>
                  </w:pPr>
                  <w:r w:rsidRPr="00A12347">
                    <w:rPr>
                      <w:sz w:val="16"/>
                      <w:szCs w:val="16"/>
                      <w:lang w:val="az-Latn-AZ"/>
                    </w:rPr>
                    <w:t>Biliklər bazalarının idarəetmə</w:t>
                  </w:r>
                  <w:r>
                    <w:rPr>
                      <w:sz w:val="18"/>
                      <w:szCs w:val="18"/>
                      <w:lang w:val="az-Latn-AZ"/>
                    </w:rPr>
                    <w:t xml:space="preserve"> </w:t>
                  </w:r>
                  <w:r w:rsidRPr="00A12347">
                    <w:rPr>
                      <w:sz w:val="16"/>
                      <w:szCs w:val="16"/>
                      <w:lang w:val="az-Latn-AZ"/>
                    </w:rPr>
                    <w:t>sistemləri</w:t>
                  </w:r>
                </w:p>
              </w:txbxContent>
            </v:textbox>
          </v:shape>
        </w:pict>
      </w:r>
      <w:r w:rsidRPr="001D722E">
        <w:rPr>
          <w:noProof/>
          <w:lang w:eastAsia="ru-RU"/>
        </w:rPr>
        <w:pict>
          <v:line id="_x0000_s1841" style="position:absolute;left:0;text-align:left;z-index:251210752" from="18pt,.65pt" to="26.75pt,.65pt"/>
        </w:pict>
      </w:r>
    </w:p>
    <w:p w:rsidR="001437D9" w:rsidRDefault="001437D9" w:rsidP="001437D9">
      <w:pPr>
        <w:jc w:val="center"/>
        <w:rPr>
          <w:lang w:val="az-Latn-AZ"/>
        </w:rPr>
      </w:pPr>
    </w:p>
    <w:p w:rsidR="001437D9" w:rsidRDefault="001D722E" w:rsidP="001437D9">
      <w:pPr>
        <w:jc w:val="center"/>
        <w:rPr>
          <w:lang w:val="az-Latn-AZ"/>
        </w:rPr>
      </w:pPr>
      <w:r w:rsidRPr="001D722E">
        <w:rPr>
          <w:noProof/>
          <w:lang w:eastAsia="ru-RU"/>
        </w:rPr>
        <w:pict>
          <v:shape id="_x0000_s1827" type="#_x0000_t202" style="position:absolute;left:0;text-align:left;margin-left:26.75pt;margin-top:11.5pt;width:87.25pt;height:24.55pt;z-index:251197440" o:regroupid="9">
            <v:textbox style="mso-next-textbox:#_x0000_s1827">
              <w:txbxContent>
                <w:p w:rsidR="007850FB" w:rsidRPr="00314691" w:rsidRDefault="007850FB" w:rsidP="001437D9">
                  <w:pPr>
                    <w:ind w:right="-135"/>
                    <w:rPr>
                      <w:sz w:val="14"/>
                      <w:szCs w:val="14"/>
                      <w:lang w:val="az-Latn-AZ"/>
                    </w:rPr>
                  </w:pPr>
                  <w:r w:rsidRPr="00314691">
                    <w:rPr>
                      <w:sz w:val="14"/>
                      <w:szCs w:val="14"/>
                      <w:lang w:val="az-Latn-AZ"/>
                    </w:rPr>
                    <w:t>DATA M</w:t>
                  </w:r>
                  <w:r>
                    <w:rPr>
                      <w:sz w:val="14"/>
                      <w:szCs w:val="14"/>
                      <w:lang w:val="az-Latn-AZ"/>
                    </w:rPr>
                    <w:t>I</w:t>
                  </w:r>
                  <w:r w:rsidRPr="00314691">
                    <w:rPr>
                      <w:sz w:val="14"/>
                      <w:szCs w:val="14"/>
                      <w:lang w:val="az-Latn-AZ"/>
                    </w:rPr>
                    <w:t>N</w:t>
                  </w:r>
                  <w:r>
                    <w:rPr>
                      <w:sz w:val="14"/>
                      <w:szCs w:val="14"/>
                      <w:lang w:val="az-Latn-AZ"/>
                    </w:rPr>
                    <w:t>I</w:t>
                  </w:r>
                  <w:r w:rsidRPr="00314691">
                    <w:rPr>
                      <w:sz w:val="14"/>
                      <w:szCs w:val="14"/>
                      <w:lang w:val="az-Latn-AZ"/>
                    </w:rPr>
                    <w:t>N</w:t>
                  </w:r>
                  <w:r>
                    <w:rPr>
                      <w:sz w:val="14"/>
                      <w:szCs w:val="14"/>
                      <w:lang w:val="az-Latn-AZ"/>
                    </w:rPr>
                    <w:t>G</w:t>
                  </w:r>
                  <w:r w:rsidRPr="00314691">
                    <w:rPr>
                      <w:sz w:val="14"/>
                      <w:szCs w:val="14"/>
                      <w:lang w:val="az-Latn-AZ"/>
                    </w:rPr>
                    <w:t xml:space="preserve"> texnologiyası</w:t>
                  </w:r>
                </w:p>
              </w:txbxContent>
            </v:textbox>
          </v:shape>
        </w:pict>
      </w:r>
      <w:r w:rsidRPr="001D722E">
        <w:rPr>
          <w:noProof/>
          <w:lang w:eastAsia="ru-RU"/>
        </w:rPr>
        <w:pict>
          <v:line id="_x0000_s1842" style="position:absolute;left:0;text-align:left;z-index:251211776" from="18pt,.05pt" to="26.75pt,.05pt"/>
        </w:pict>
      </w:r>
    </w:p>
    <w:p w:rsidR="001437D9" w:rsidRDefault="001D722E" w:rsidP="001437D9">
      <w:pPr>
        <w:jc w:val="center"/>
        <w:rPr>
          <w:lang w:val="az-Latn-AZ"/>
        </w:rPr>
      </w:pPr>
      <w:r w:rsidRPr="001D722E">
        <w:rPr>
          <w:noProof/>
          <w:lang w:eastAsia="ru-RU"/>
        </w:rPr>
        <w:pict>
          <v:line id="_x0000_s1961" style="position:absolute;left:0;text-align:left;z-index:251327488" from="18pt,13.25pt" to="26.75pt,13.25pt"/>
        </w:pict>
      </w:r>
    </w:p>
    <w:p w:rsidR="001437D9" w:rsidRDefault="001437D9" w:rsidP="001437D9">
      <w:pPr>
        <w:jc w:val="center"/>
        <w:rPr>
          <w:lang w:val="az-Latn-AZ"/>
        </w:rPr>
      </w:pPr>
    </w:p>
    <w:p w:rsidR="001437D9" w:rsidRPr="00A12347" w:rsidRDefault="001D722E" w:rsidP="001437D9">
      <w:pPr>
        <w:jc w:val="center"/>
        <w:rPr>
          <w:lang w:val="az-Latn-AZ"/>
        </w:rPr>
      </w:pPr>
      <w:r w:rsidRPr="001D722E">
        <w:rPr>
          <w:noProof/>
          <w:lang w:eastAsia="ru-RU"/>
        </w:rPr>
        <w:pict>
          <v:line id="_x0000_s1843" style="position:absolute;left:0;text-align:left;z-index:251212800" from="18pt,-225pt" to="26.75pt,-225pt"/>
        </w:pict>
      </w:r>
      <w:r w:rsidR="001437D9" w:rsidRPr="00A12347">
        <w:rPr>
          <w:lang w:val="az-Latn-AZ"/>
        </w:rPr>
        <w:t xml:space="preserve">Şəkil </w:t>
      </w:r>
      <w:r w:rsidR="001437D9">
        <w:rPr>
          <w:lang w:val="az-Latn-AZ"/>
        </w:rPr>
        <w:t>5.2.Tətbiqi proqram paketlərinin təsnifat sxemi</w:t>
      </w:r>
    </w:p>
    <w:p w:rsidR="001437D9" w:rsidRDefault="001437D9" w:rsidP="001437D9">
      <w:pPr>
        <w:ind w:firstLine="540"/>
        <w:jc w:val="both"/>
        <w:rPr>
          <w:lang w:val="az-Latn-AZ"/>
        </w:rPr>
      </w:pPr>
      <w:r w:rsidRPr="003665AD">
        <w:rPr>
          <w:i/>
          <w:lang w:val="az-Latn-AZ"/>
        </w:rPr>
        <w:t>Mətn prosessorları</w:t>
      </w:r>
      <w:r>
        <w:rPr>
          <w:lang w:val="az-Latn-AZ"/>
        </w:rPr>
        <w:t>-sənədlərin hazırlanması zamanı mətnləri tərtib etməyə, formalaşdırmağa və redaktə etməyə imkan verən proqramlardır. Onların yerinə yetirdikləri əsas funksiyalar</w:t>
      </w:r>
      <w:r w:rsidR="005E2139">
        <w:rPr>
          <w:lang w:val="az-Latn-AZ"/>
        </w:rPr>
        <w:t>a</w:t>
      </w:r>
      <w:r>
        <w:rPr>
          <w:lang w:val="az-Latn-AZ"/>
        </w:rPr>
        <w:t xml:space="preserve"> aşağıdakılar daxildir:</w:t>
      </w:r>
    </w:p>
    <w:p w:rsidR="001437D9" w:rsidRDefault="001437D9" w:rsidP="001437D9">
      <w:pPr>
        <w:ind w:firstLine="540"/>
        <w:jc w:val="both"/>
        <w:rPr>
          <w:lang w:val="az-Latn-AZ"/>
        </w:rPr>
      </w:pPr>
      <w:r>
        <w:rPr>
          <w:lang w:val="az-Latn-AZ"/>
        </w:rPr>
        <w:t>-mətnin fayla yazılması;</w:t>
      </w:r>
    </w:p>
    <w:p w:rsidR="001437D9" w:rsidRDefault="001437D9" w:rsidP="001437D9">
      <w:pPr>
        <w:ind w:firstLine="540"/>
        <w:jc w:val="both"/>
        <w:rPr>
          <w:lang w:val="az-Latn-AZ"/>
        </w:rPr>
      </w:pPr>
      <w:r>
        <w:rPr>
          <w:lang w:val="az-Latn-AZ"/>
        </w:rPr>
        <w:t>-simvolların, sözlərin, sətirlərin, cümlələrin, abzasların və mətnin bütövlükdə və ya istənilən hissələrinin yığılması, yerləşdirilməsi, silinməsi və əvəz olunması;</w:t>
      </w:r>
    </w:p>
    <w:p w:rsidR="001437D9" w:rsidRDefault="001437D9" w:rsidP="001437D9">
      <w:pPr>
        <w:ind w:firstLine="540"/>
        <w:jc w:val="both"/>
        <w:rPr>
          <w:lang w:val="az-Latn-AZ"/>
        </w:rPr>
      </w:pPr>
      <w:r>
        <w:rPr>
          <w:lang w:val="az-Latn-AZ"/>
        </w:rPr>
        <w:t>-orfoqrafiyanın yoxlanması;</w:t>
      </w:r>
    </w:p>
    <w:p w:rsidR="001437D9" w:rsidRDefault="001437D9" w:rsidP="001437D9">
      <w:pPr>
        <w:ind w:firstLine="540"/>
        <w:jc w:val="both"/>
        <w:rPr>
          <w:lang w:val="az-Latn-AZ"/>
        </w:rPr>
      </w:pPr>
      <w:r>
        <w:rPr>
          <w:lang w:val="az-Latn-AZ"/>
        </w:rPr>
        <w:t>-mətnlərin müxtəlif şriftlərlə tərtibi;</w:t>
      </w:r>
    </w:p>
    <w:p w:rsidR="001437D9" w:rsidRDefault="001437D9" w:rsidP="001437D9">
      <w:pPr>
        <w:ind w:firstLine="540"/>
        <w:jc w:val="both"/>
        <w:rPr>
          <w:lang w:val="az-Latn-AZ"/>
        </w:rPr>
      </w:pPr>
      <w:r>
        <w:rPr>
          <w:lang w:val="az-Latn-AZ"/>
        </w:rPr>
        <w:t>-mətnlərin lazımi formaya salınması;</w:t>
      </w:r>
    </w:p>
    <w:p w:rsidR="001437D9" w:rsidRDefault="001437D9" w:rsidP="001437D9">
      <w:pPr>
        <w:ind w:firstLine="540"/>
        <w:jc w:val="both"/>
        <w:rPr>
          <w:lang w:val="az-Latn-AZ"/>
        </w:rPr>
      </w:pPr>
      <w:r>
        <w:rPr>
          <w:lang w:val="az-Latn-AZ"/>
        </w:rPr>
        <w:t>-sadə cədvəllərin və şəkillərin tərtib edilməsi;</w:t>
      </w:r>
    </w:p>
    <w:p w:rsidR="001437D9" w:rsidRDefault="001437D9" w:rsidP="001437D9">
      <w:pPr>
        <w:ind w:firstLine="540"/>
        <w:jc w:val="both"/>
        <w:rPr>
          <w:lang w:val="az-Latn-AZ"/>
        </w:rPr>
      </w:pPr>
      <w:r>
        <w:rPr>
          <w:lang w:val="az-Latn-AZ"/>
        </w:rPr>
        <w:t>-başlıqların hazırlanması, mətnlərin səhifələrə bölünməsi;</w:t>
      </w:r>
    </w:p>
    <w:p w:rsidR="001437D9" w:rsidRDefault="001437D9" w:rsidP="001437D9">
      <w:pPr>
        <w:ind w:firstLine="540"/>
        <w:jc w:val="both"/>
        <w:rPr>
          <w:lang w:val="az-Latn-AZ"/>
        </w:rPr>
      </w:pPr>
      <w:r>
        <w:rPr>
          <w:lang w:val="az-Latn-AZ"/>
        </w:rPr>
        <w:t>-simvol, söz və ifadələrin axtarışı və əvəz olunması;</w:t>
      </w:r>
    </w:p>
    <w:p w:rsidR="001437D9" w:rsidRDefault="001437D9" w:rsidP="001437D9">
      <w:pPr>
        <w:ind w:firstLine="540"/>
        <w:jc w:val="both"/>
        <w:rPr>
          <w:lang w:val="az-Latn-AZ"/>
        </w:rPr>
      </w:pPr>
      <w:r>
        <w:rPr>
          <w:lang w:val="az-Latn-AZ"/>
        </w:rPr>
        <w:t>-şəkillərin və cədvəllərin mətnə daxil edilməsi;</w:t>
      </w:r>
    </w:p>
    <w:p w:rsidR="001437D9" w:rsidRDefault="001437D9" w:rsidP="001437D9">
      <w:pPr>
        <w:ind w:firstLine="540"/>
        <w:jc w:val="both"/>
        <w:rPr>
          <w:lang w:val="az-Latn-AZ"/>
        </w:rPr>
      </w:pPr>
      <w:r>
        <w:rPr>
          <w:lang w:val="az-Latn-AZ"/>
        </w:rPr>
        <w:t>-mətnlərin çapı.</w:t>
      </w:r>
    </w:p>
    <w:p w:rsidR="001437D9" w:rsidRDefault="001437D9" w:rsidP="001437D9">
      <w:pPr>
        <w:ind w:firstLine="540"/>
        <w:jc w:val="both"/>
        <w:rPr>
          <w:lang w:val="en-US"/>
        </w:rPr>
      </w:pPr>
      <w:r>
        <w:rPr>
          <w:lang w:val="az-Latn-AZ"/>
        </w:rPr>
        <w:t xml:space="preserve"> Mətn prosessorlarından geniş yayılanları aşağıdakılardır: </w:t>
      </w:r>
      <w:r>
        <w:rPr>
          <w:lang w:val="en-US"/>
        </w:rPr>
        <w:t>MS Word, Word Perfect, Ami Pro, Multi Edit.</w:t>
      </w:r>
    </w:p>
    <w:p w:rsidR="001437D9" w:rsidRDefault="001437D9" w:rsidP="001437D9">
      <w:pPr>
        <w:ind w:firstLine="540"/>
        <w:jc w:val="both"/>
        <w:rPr>
          <w:lang w:val="az-Latn-AZ"/>
        </w:rPr>
      </w:pPr>
      <w:r>
        <w:rPr>
          <w:i/>
          <w:lang w:val="az-Latn-AZ"/>
        </w:rPr>
        <w:t>Qrafik redaktorlar</w:t>
      </w:r>
      <w:r>
        <w:rPr>
          <w:lang w:val="az-Latn-AZ"/>
        </w:rPr>
        <w:t>-qhafiki informasiyanın emalı üçün proqram paketləridir. Qrafiki informasiyanın kompüterdə təsvir üsuluna uyğun olaraq onları iki qrupa bölürlər: 1)rastr qrafikasının  və şəkillərin emalı üçün redaktorlar; 2)vektor qrafikasının emalı üçün redaktorlar.</w:t>
      </w:r>
    </w:p>
    <w:p w:rsidR="001437D9" w:rsidRDefault="001437D9" w:rsidP="001437D9">
      <w:pPr>
        <w:ind w:firstLine="540"/>
        <w:jc w:val="both"/>
        <w:rPr>
          <w:lang w:val="az-Latn-AZ"/>
        </w:rPr>
      </w:pPr>
      <w:r>
        <w:rPr>
          <w:lang w:val="az-Latn-AZ"/>
        </w:rPr>
        <w:t>Rastr tipli redaktorlar fotoqrafiya işlərində tətbiq edilir. Burada təsvirin əsas elementi nöqtədir (piksel). Bu paketlər fotoqrafiyanın ayırdetmə qabiliyyətini dəyişdirməyə və digər verilənlər formatına (BMF, GİF və s.) çevirməyə imkan verir-lər.Bu paketlərin ən papulyarı “Adobe Photoshor” sayılır. Tanınmış rastr paketlərinə həmçinin “Aldus Photostyler”, “Picture Publisher”, “Photoworks Plus” və s. daxildir. Sadalanan paketlərin hamısı Windows mühitində işləyir.</w:t>
      </w:r>
    </w:p>
    <w:p w:rsidR="001437D9" w:rsidRDefault="001437D9" w:rsidP="001437D9">
      <w:pPr>
        <w:ind w:firstLine="540"/>
        <w:jc w:val="both"/>
        <w:rPr>
          <w:lang w:val="az-Latn-AZ"/>
        </w:rPr>
      </w:pPr>
      <w:r>
        <w:rPr>
          <w:lang w:val="az-Latn-AZ"/>
        </w:rPr>
        <w:t>Vektor qrafikasında təsvirin əsas elementi xətdir (vektor). Bu paketlər bədii və texniki illüstrasiyaların hazırlanması və sonradan rəngli çapı ilə bağlı olan işlərin yerinə yetirilməsi üçün nəzərdə tutulub. Onlar qrafiki təsvirlərin mürəkkəb və dəqiq emalı üçün geniş çeşidli funksional vasitələrə malikdirlər. Vektor qrafikası ilə işləmək üçün bir neçə proqram paketi mövcuddur. Onların içərisində ən çox tanınanlar və geniş tətbiq olunanlar bunlardır: CorelDraw, Adobe Illustrator, Macromedia Freehand.</w:t>
      </w:r>
    </w:p>
    <w:p w:rsidR="001437D9" w:rsidRDefault="001437D9" w:rsidP="001437D9">
      <w:pPr>
        <w:ind w:firstLine="540"/>
        <w:jc w:val="both"/>
        <w:rPr>
          <w:lang w:val="az-Latn-AZ"/>
        </w:rPr>
      </w:pPr>
      <w:r w:rsidRPr="003174FA">
        <w:rPr>
          <w:i/>
          <w:lang w:val="az-Latn-AZ"/>
        </w:rPr>
        <w:t>Nəşriyyat sistemləri</w:t>
      </w:r>
      <w:r>
        <w:rPr>
          <w:lang w:val="az-Latn-AZ"/>
        </w:rPr>
        <w:t>-sənədlərin nəşrə hazırlanmasını, yəni çoxaldılmasını avtomatlaşdırırlar. Nəşriyyatda bu əməliyyat səhifələnmə (rusca “в</w:t>
      </w:r>
      <w:r w:rsidRPr="003174FA">
        <w:rPr>
          <w:lang w:val="az-Latn-AZ"/>
        </w:rPr>
        <w:t>ерстка»</w:t>
      </w:r>
      <w:r>
        <w:rPr>
          <w:lang w:val="az-Latn-AZ"/>
        </w:rPr>
        <w:t>) adlanır. Nəşriyyat sistemləri mətn prosessorlarının və qrafiki redaktorların imkanlarını özündə birləşdirirlər. Tanınmış nəşriyyat sistemlərinə aşağıdakıları aid etmək olar:Corel Ventura, PageMaster, QuarkXPress, FrameMa-ker, MSPublisher, PagePlus.</w:t>
      </w:r>
    </w:p>
    <w:p w:rsidR="001437D9" w:rsidRDefault="001437D9" w:rsidP="001437D9">
      <w:pPr>
        <w:ind w:firstLine="540"/>
        <w:jc w:val="both"/>
        <w:rPr>
          <w:lang w:val="az-Latn-AZ"/>
        </w:rPr>
      </w:pPr>
      <w:r>
        <w:rPr>
          <w:i/>
          <w:lang w:val="az-Latn-AZ"/>
        </w:rPr>
        <w:t>Cədvəl prosessorları</w:t>
      </w:r>
      <w:r>
        <w:rPr>
          <w:lang w:val="az-Latn-AZ"/>
        </w:rPr>
        <w:t xml:space="preserve">-cədvəl formasında təsvir olunan verilənlərin emalı üçün nəzərdə tutulub. Bu proqramlara başqa adla, </w:t>
      </w:r>
      <w:r w:rsidRPr="00283027">
        <w:rPr>
          <w:i/>
          <w:lang w:val="az-Latn-AZ"/>
        </w:rPr>
        <w:t>elektron cədvəllər</w:t>
      </w:r>
      <w:r>
        <w:rPr>
          <w:lang w:val="az-Latn-AZ"/>
        </w:rPr>
        <w:t xml:space="preserve"> deyilir. Cədvəldə verilənlər sətir və sütunların kəsişməsindəki xanalarda saxlanır. Həmin xanalarda ədədlər, simvol (mətn) tipli verilənlər və düsturlar saxlana bilər. Düsturlarda dəyişənlər kimi istənilən xananın məzmunu (qiyməti) göstərilə bilər. Xanaların məzmununun dəyişməsi ilə onlardan asılı olan xanadakı qiymət dəyişilir. Avtomatik hesablamaları tez və dəqiq aparmağa imkan verən elektron cədvəllərindən nəinki mühasiblər və anbardarlar, həmçinin  birja iştirakçıları, broker kontorlarının və bankların işçiləri və digər maliyyə menecerləri geniş istifadə edirlər. Geniş yayılmış elektron cədvəllər: MS Excel, Lotus 1-2-3, Quattro Pro və s.</w:t>
      </w:r>
    </w:p>
    <w:p w:rsidR="001437D9" w:rsidRDefault="001437D9" w:rsidP="001437D9">
      <w:pPr>
        <w:ind w:firstLine="540"/>
        <w:jc w:val="both"/>
        <w:rPr>
          <w:lang w:val="az-Latn-AZ"/>
        </w:rPr>
      </w:pPr>
      <w:r w:rsidRPr="005303BF">
        <w:rPr>
          <w:i/>
          <w:lang w:val="az-Latn-AZ"/>
        </w:rPr>
        <w:t>Nümayiş qrafikası paketləri</w:t>
      </w:r>
      <w:r>
        <w:rPr>
          <w:lang w:val="az-Latn-AZ"/>
        </w:rPr>
        <w:t xml:space="preserve">-müəyyən işə, fəaliyyətə və onun nəticələrinə aid informasiyanın qrafiki sürətini (slaydını) yaradan konstruktor rolunu oynayırlar. Başqa sözlə, onlar hər hansı analitik tədqiqatın nəticələrinin əyani və dinamik formada təsvirini–videogörüntüsünü-yaradırlar. Bu paketlər istənilən tipdə diaqramları yaratmağa və qrafiklər üçün verilənləri mətn prosessorundan və elektron cədvəldən çıxarmağa imkan verirlər. Onlarla işləmək çox asandır və xüsusi öyrənməyi tələb etməyən interfeyslə təchiz ediliblər. Bu paketlərdən ən tanınmışları aşağıdakılardır: Power-Point, Harvard Graphics, WordPerfect Presentations, Freelance Graphics. </w:t>
      </w:r>
    </w:p>
    <w:p w:rsidR="001437D9" w:rsidRDefault="001437D9" w:rsidP="001437D9">
      <w:pPr>
        <w:ind w:firstLine="540"/>
        <w:jc w:val="both"/>
        <w:rPr>
          <w:lang w:val="az-Latn-AZ"/>
        </w:rPr>
      </w:pPr>
      <w:r>
        <w:rPr>
          <w:i/>
          <w:lang w:val="az-Latn-AZ"/>
        </w:rPr>
        <w:t>Multimedia sistemləri</w:t>
      </w:r>
      <w:r>
        <w:rPr>
          <w:lang w:val="az-Latn-AZ"/>
        </w:rPr>
        <w:t>-audio və videoinformasiyanın əks etdirilməsi və emalı üçün tətbiq edilirlər. Bunun üçün kompüter uyğun proqram vasitələri ilə yanaşı, multimedia qurğularına malik olmalı və əlavə olaraq, analoq informasiyanı daxil etməyə, xaric etməyə və onu rəqəm formasına çevirməyə imkan verən platalarla təchiz edilməlidir.</w:t>
      </w:r>
    </w:p>
    <w:p w:rsidR="001437D9" w:rsidRDefault="001437D9" w:rsidP="001437D9">
      <w:pPr>
        <w:ind w:firstLine="540"/>
        <w:jc w:val="both"/>
        <w:rPr>
          <w:lang w:val="az-Latn-AZ"/>
        </w:rPr>
      </w:pPr>
      <w:r>
        <w:rPr>
          <w:lang w:val="az-Latn-AZ"/>
        </w:rPr>
        <w:t>Multimedia proqram paketlərini iki qrupa ayırmaq olar. 1-ci qrupa öyrətmə və asudə vaxt üçün nəzərdə tutulmuş paketlər daxil edilir. Hər biri 200-500MB tutuma malik olan CD ROM –da buraxılan bu paketlər müəyyən mövzuya aid audiovizual informasiya təqdim edirlər. Onların çeşidi çox genişdir və bu proqram paketlərinin bazası daima genişlənir və videoma-terialların keyfiyyəti yaxşılaşır.</w:t>
      </w:r>
    </w:p>
    <w:p w:rsidR="001437D9" w:rsidRDefault="001437D9" w:rsidP="001437D9">
      <w:pPr>
        <w:ind w:firstLine="540"/>
        <w:jc w:val="both"/>
        <w:rPr>
          <w:lang w:val="az-Latn-AZ"/>
        </w:rPr>
      </w:pPr>
      <w:r>
        <w:rPr>
          <w:lang w:val="az-Latn-AZ"/>
        </w:rPr>
        <w:t xml:space="preserve">2-ci qrupa multimedia təsvirlərinin, nümayiş üçün disklərin və stend materiallarının yaradılması üçün videomaterialı hazırlayan proqram paketləri daxildir. </w:t>
      </w:r>
    </w:p>
    <w:p w:rsidR="001437D9" w:rsidRDefault="001437D9" w:rsidP="001437D9">
      <w:pPr>
        <w:ind w:firstLine="540"/>
        <w:jc w:val="both"/>
        <w:rPr>
          <w:lang w:val="az-Latn-AZ"/>
        </w:rPr>
      </w:pPr>
      <w:r>
        <w:rPr>
          <w:lang w:val="az-Latn-AZ"/>
        </w:rPr>
        <w:t xml:space="preserve">Bu paketlərə misal olaraq “Direktor for Windows”, “Multimedia Viewkit”, “NEC MultiSpin” və s. göstərmək olar. </w:t>
      </w:r>
    </w:p>
    <w:p w:rsidR="001437D9" w:rsidRDefault="001437D9" w:rsidP="001437D9">
      <w:pPr>
        <w:ind w:firstLine="540"/>
        <w:jc w:val="both"/>
        <w:rPr>
          <w:lang w:val="az-Latn-AZ"/>
        </w:rPr>
      </w:pPr>
      <w:r>
        <w:rPr>
          <w:i/>
          <w:lang w:val="az-Latn-AZ"/>
        </w:rPr>
        <w:t>Layihələndirmənin avtomatlaşdırılması sistemləri</w:t>
      </w:r>
      <w:r>
        <w:rPr>
          <w:lang w:val="az-Latn-AZ"/>
        </w:rPr>
        <w:t xml:space="preserve"> (LAS)-maşınqayırma, cihazqayırma, tikinti sənayesində və s. layihə-konstruktor işlərinin avtomatlaşdırılması üçün yaradılır. Əslində LAS daha məhsuldarlı və qrafiki təsvirlərin emalı üçün funksional imkanları daha çox olan qrafiki paketlərin bir növüdür.</w:t>
      </w:r>
    </w:p>
    <w:p w:rsidR="001437D9" w:rsidRDefault="001437D9" w:rsidP="001437D9">
      <w:pPr>
        <w:ind w:firstLine="540"/>
        <w:jc w:val="both"/>
        <w:rPr>
          <w:lang w:val="az-Latn-AZ"/>
        </w:rPr>
      </w:pPr>
      <w:r>
        <w:rPr>
          <w:lang w:val="az-Latn-AZ"/>
        </w:rPr>
        <w:t>Bu sinif proqram paketləri arasında ən geniş yayılanı özünəməxsus şəkildə standart kimi qəbul olunmuş “Autodesk” firmasının “Auto CAD” paketidir. Ondan əlavə, “Design CAD”, “Drafic CAD Professional”, “Drawbase”, “Microstation”, “Ultimate CAD Base” və “Turbo CAD” paketləri də tanınmışlar. Bu paketlər funksional imkanlarının zənginliyi ilə fərqlənirlər və Windows (Windows NT) və OS/2 mühitlərində işləmək üçün nəzərdə tutulublar.</w:t>
      </w:r>
    </w:p>
    <w:p w:rsidR="001437D9" w:rsidRDefault="001437D9" w:rsidP="001437D9">
      <w:pPr>
        <w:ind w:firstLine="540"/>
        <w:jc w:val="both"/>
        <w:rPr>
          <w:lang w:val="az-Latn-AZ"/>
        </w:rPr>
      </w:pPr>
      <w:r>
        <w:rPr>
          <w:i/>
          <w:lang w:val="az-Latn-AZ"/>
        </w:rPr>
        <w:t>Verilənlər bazalarının idarəetmə sistemləri (VBİS)</w:t>
      </w:r>
      <w:r>
        <w:rPr>
          <w:lang w:val="az-Latn-AZ"/>
        </w:rPr>
        <w:t>-maşındaxili informasiya təminatının əsasını təşkil edən verilənlər bazalarının təşkili və idarə edilməsi üçün yaradılan tətbiqi proqramlar paketləridir. Yuxarıda (</w:t>
      </w:r>
      <w:r>
        <w:rPr>
          <w:rFonts w:ascii="Sylfaen" w:hAnsi="Sylfaen"/>
          <w:lang w:val="az-Latn-AZ"/>
        </w:rPr>
        <w:t>§</w:t>
      </w:r>
      <w:r>
        <w:rPr>
          <w:lang w:val="az-Latn-AZ"/>
        </w:rPr>
        <w:t xml:space="preserve">4.3) qeyd etdiyimiz kimi, verilənlərin struktur təsviri üçün əsasən relasiya modelindən istifadə edildiyindən, müasir VBİS-lərin böyük əksəriyyəti relasiya modelinə yönəlir və bu modellə qurulan VB-də verilənlərin və sorğuların təsviri, verilənlər üzərində əməliyyatların aparılması üçün tətbiq edilən SQL dilini dəstəkləyir. </w:t>
      </w:r>
    </w:p>
    <w:p w:rsidR="001437D9" w:rsidRDefault="001437D9" w:rsidP="001437D9">
      <w:pPr>
        <w:ind w:firstLine="540"/>
        <w:jc w:val="both"/>
        <w:rPr>
          <w:lang w:val="az-Latn-AZ"/>
        </w:rPr>
      </w:pPr>
      <w:r>
        <w:rPr>
          <w:lang w:val="az-Latn-AZ"/>
        </w:rPr>
        <w:t>Proqram təminatı bazarında geniş çeşidli relasiya modelli müasir VBİS-lər var. Lokal verilənlər bazalarının  idarə edilməsi üçün tanınmış VBİS-lərə misal olaraq aşağıdakıları göstərmək olar: dBase klonlu VBİS-lər, FoxPro, R:base, Paradox, Access, DataBase və s. Şəbəkə mühitində reallaşdırılan çoxistifadəçili və paylanmış verilənlər bazalarının idarə edilməsi üçün hazırda Access (2003-dən sonrakı versiyalar), Sybase, SQL Server, My SQL, İngres, İnformix, Oracle və c. sistemlərindən istifadə edilir. Bu sistemlərin müqayisəli təhlili və Access, SQL Server sistemləri haqqında ətraflı məlumat [1]-də verilmişdir.</w:t>
      </w:r>
    </w:p>
    <w:p w:rsidR="001437D9" w:rsidRDefault="001437D9" w:rsidP="001437D9">
      <w:pPr>
        <w:ind w:firstLine="540"/>
        <w:jc w:val="both"/>
        <w:rPr>
          <w:lang w:val="az-Latn-AZ"/>
        </w:rPr>
      </w:pPr>
      <w:r w:rsidRPr="00BD7B21">
        <w:rPr>
          <w:i/>
          <w:lang w:val="az-Latn-AZ"/>
        </w:rPr>
        <w:t>Simvolların tanınması</w:t>
      </w:r>
      <w:r>
        <w:rPr>
          <w:lang w:val="az-Latn-AZ"/>
        </w:rPr>
        <w:t xml:space="preserve"> proqramları  hərflərin və rəqəmlərin qrafiki təsvirlərinin tanınması və həmin simvolların “</w:t>
      </w:r>
      <w:r w:rsidRPr="00BD7B21">
        <w:rPr>
          <w:lang w:val="az-Latn-AZ"/>
        </w:rPr>
        <w:t>ASC</w:t>
      </w:r>
      <w:r w:rsidRPr="00DE60C0">
        <w:rPr>
          <w:lang w:val="az-Latn-AZ"/>
        </w:rPr>
        <w:t>II</w:t>
      </w:r>
      <w:r>
        <w:rPr>
          <w:lang w:val="az-Latn-AZ"/>
        </w:rPr>
        <w:t>”və ya “Unicode” kodlarına çevrilməsi üçün istifadə edilir və bir qayda olaraq skaner qurğusu ilə birlikdə işləyirlər.</w:t>
      </w:r>
    </w:p>
    <w:p w:rsidR="001437D9" w:rsidRDefault="001437D9" w:rsidP="001437D9">
      <w:pPr>
        <w:ind w:firstLine="540"/>
        <w:jc w:val="both"/>
        <w:rPr>
          <w:lang w:val="az-Latn-AZ"/>
        </w:rPr>
      </w:pPr>
      <w:r>
        <w:rPr>
          <w:lang w:val="az-Latn-AZ"/>
        </w:rPr>
        <w:t>Bu tip paketlər adətən istifadəçinin işini asanlaşdırır və düzgün tanınma ehtimalını artıran müxtəlif metod və vasitələri özlərində birləşdirir. Simvolların tanınması üçün müasir TPP-lərin açılış (skanerdən keçirmə) sürəti 1,5 dəq/səhifə təşkil edir. Bu tip TPP-lərə “FineReader”, “Cunieform”, “Tigert</w:t>
      </w:r>
      <w:r>
        <w:rPr>
          <w:vertAlign w:val="superscript"/>
          <w:lang w:val="az-Latn-AZ"/>
        </w:rPr>
        <w:t>tm</w:t>
      </w:r>
      <w:r>
        <w:rPr>
          <w:lang w:val="az-Latn-AZ"/>
        </w:rPr>
        <w:t>” “OmniPage” paketləri aiddir.</w:t>
      </w:r>
    </w:p>
    <w:p w:rsidR="001437D9" w:rsidRDefault="001437D9" w:rsidP="001437D9">
      <w:pPr>
        <w:ind w:firstLine="540"/>
        <w:jc w:val="both"/>
        <w:rPr>
          <w:lang w:val="az-Latn-AZ"/>
        </w:rPr>
      </w:pPr>
      <w:r>
        <w:rPr>
          <w:i/>
          <w:lang w:val="az-Latn-AZ"/>
        </w:rPr>
        <w:t>Avtomatik tərcümə proqramları-</w:t>
      </w:r>
      <w:r>
        <w:rPr>
          <w:lang w:val="az-Latn-AZ"/>
        </w:rPr>
        <w:t>mətndəki sözlərin və sözbirləşmələrin düzgün yazılışını yoxlayır və səhvlər düzəldik-dən sonra mətni digər dilə çevirirlər.</w:t>
      </w:r>
    </w:p>
    <w:p w:rsidR="001437D9" w:rsidRDefault="001437D9" w:rsidP="001437D9">
      <w:pPr>
        <w:ind w:firstLine="540"/>
        <w:jc w:val="both"/>
        <w:rPr>
          <w:lang w:val="az-Latn-AZ"/>
        </w:rPr>
      </w:pPr>
      <w:r>
        <w:rPr>
          <w:lang w:val="az-Latn-AZ"/>
        </w:rPr>
        <w:t>Kompüter vasitəsilə mətnlərin bir dildən digərinə avtomatik tərcümə edilməsi problemi kompüterlər yaranan vaxtdan qarşıya qoyulmuşdur. Lakin təbii dillərin morfoloji, sintaksis və semantik mürəkkəbliyi bu problemin həllini çətinləşdirdiyindən, orta səviyyəli tərcümə proqramları yalnız 90-cı illərdə istifadəçilərə çatdırıldı. Hazırda proqram bazarında milli dillərin böyük əksəriyyəti üçün qarşılıqlı tərcümə proqramları mövcuddur.</w:t>
      </w:r>
    </w:p>
    <w:p w:rsidR="001437D9" w:rsidRDefault="001437D9" w:rsidP="001437D9">
      <w:pPr>
        <w:ind w:firstLine="540"/>
        <w:jc w:val="both"/>
        <w:rPr>
          <w:lang w:val="az-Latn-AZ"/>
        </w:rPr>
      </w:pPr>
      <w:r>
        <w:rPr>
          <w:lang w:val="az-Latn-AZ"/>
        </w:rPr>
        <w:t xml:space="preserve">Avtomatik tərcümənin proqram vasitələrini şərti olaraq iki kateqoriyaya bölmək olar. 1-ci kateqoriya kompüter lüğətlərini əhatə edir. Kompüter lüğətinin vəzifəsi adi lüğətdəki kimidir: bir dildə verilmiş sözün digər dildə ekvivalentini təqdim etmək. Kompüter lüğətinin üstünlüyü verilmiş sözün axtarışının, onun düzgünlüyünün təyininin və uyğun ekvivalentin seçilməsinin böyük sürətlə və dəqiqliklə aparılmasıdır. Axtarılan sözü  kompüterə daxil edən kimi, ona ekvivalent söz istifadəçiyə təqdim edilir (ekrana çıxarılır). </w:t>
      </w:r>
    </w:p>
    <w:p w:rsidR="001437D9" w:rsidRDefault="001437D9" w:rsidP="001437D9">
      <w:pPr>
        <w:ind w:firstLine="540"/>
        <w:jc w:val="both"/>
        <w:rPr>
          <w:lang w:val="az-Latn-AZ"/>
        </w:rPr>
      </w:pPr>
      <w:r>
        <w:rPr>
          <w:lang w:val="az-Latn-AZ"/>
        </w:rPr>
        <w:t>2-ci kateqoriyaya mətnin avtomatik tərcüməsini yerinə yetirən proqramlar aiddir. Onlar bir dildə mətni qəbul edib, digər dildə onun tərcüməsini verirlər. Tərcüməçi proqram iş ərəfəsində kompüter lüğətlərindən, qrammatik qaydalar toplusundan və digər vasitələrdən istifadə edir. Bu halda kompüter lüğəti ayrı-ayrı sözlərlə yanaşı, tipik sözbirləşmələrini də əhatə etməlidir.</w:t>
      </w:r>
    </w:p>
    <w:p w:rsidR="001437D9" w:rsidRDefault="001437D9" w:rsidP="001437D9">
      <w:pPr>
        <w:ind w:firstLine="540"/>
        <w:jc w:val="both"/>
        <w:rPr>
          <w:lang w:val="az-Latn-AZ"/>
        </w:rPr>
      </w:pPr>
      <w:r>
        <w:rPr>
          <w:lang w:val="az-Latn-AZ"/>
        </w:rPr>
        <w:t>Bu vasitələrdən istifadə etməklə, proqram ilkin mətndəki növbəti cümlənin qrammatik strukturunu analiz edib, sözlər arasındakı əlaqələri aşkar edir və  frazaların düzgün tərcüməsini qurmağa cəhd edir. Cümlə nə qədər qısa olsa, onun düzgün tərcümə olunması ehtimalı yüksək olur. Uzun cümlələrin və mürəkkəb qrammatik konstruksiyaların tərcüməsində istənilən tərcümə sistemində xətalar yaranır.</w:t>
      </w:r>
    </w:p>
    <w:p w:rsidR="001437D9" w:rsidRDefault="001437D9" w:rsidP="001437D9">
      <w:pPr>
        <w:ind w:firstLine="540"/>
        <w:jc w:val="both"/>
        <w:rPr>
          <w:lang w:val="az-Latn-AZ"/>
        </w:rPr>
      </w:pPr>
      <w:r>
        <w:rPr>
          <w:lang w:val="az-Latn-AZ"/>
        </w:rPr>
        <w:t xml:space="preserve">İngilis dilindən rus dilinə və əksinə tərcümə üçün hazırda İBM klonlu kompüterlərdə və Windows mühitində işləyən “Promt </w:t>
      </w:r>
      <w:smartTag w:uri="urn:schemas-microsoft-com:office:smarttags" w:element="metricconverter">
        <w:smartTagPr>
          <w:attr w:name="ProductID" w:val="98”"/>
        </w:smartTagPr>
        <w:r>
          <w:rPr>
            <w:lang w:val="az-Latn-AZ"/>
          </w:rPr>
          <w:t>98”</w:t>
        </w:r>
      </w:smartTag>
      <w:r>
        <w:rPr>
          <w:lang w:val="az-Latn-AZ"/>
        </w:rPr>
        <w:t xml:space="preserve"> adlı tərcümə proqramından geniş istifadə edilir. İngilis dilindən azərbaycan dilinə və əksinə tərcümə edən “Dilmanc” adlı proqram da artıq istifadəçilərə təqdim edilib. Tərcümə proqramlarının hamısı İnternet-də yerləşdirilir.</w:t>
      </w:r>
    </w:p>
    <w:p w:rsidR="001437D9" w:rsidRDefault="001437D9" w:rsidP="001437D9">
      <w:pPr>
        <w:ind w:firstLine="540"/>
        <w:jc w:val="both"/>
        <w:rPr>
          <w:lang w:val="az-Latn-AZ"/>
        </w:rPr>
      </w:pPr>
      <w:r>
        <w:rPr>
          <w:i/>
          <w:lang w:val="az-Latn-AZ"/>
        </w:rPr>
        <w:t>Mühasibat, maliyyə, kadr və s. uçotu üçün proqram paketlə-ri</w:t>
      </w:r>
      <w:r>
        <w:rPr>
          <w:lang w:val="az-Latn-AZ"/>
        </w:rPr>
        <w:t xml:space="preserve">-şəxsi maliyyənin uçotu, kiçik, orta və iri müəssisələrdə mühasibat, maliyyə və kadr uçotu, müəssisənin inkişafının iqtisadi proqnozlaşdırılması, investisiya layihələrinin analizi, maliyyə sazişlərinin texniki-iqtisadi əsaslandırılmasının hazırlanması və s. üçün tətbiq edilir. Məsələn, “MS Money”, “MECA </w:t>
      </w:r>
      <w:r w:rsidRPr="00113BD0">
        <w:rPr>
          <w:lang w:val="az-Latn-AZ"/>
        </w:rPr>
        <w:t xml:space="preserve"> Software”</w:t>
      </w:r>
      <w:r>
        <w:rPr>
          <w:lang w:val="az-Latn-AZ"/>
        </w:rPr>
        <w:t>, “MoneyCounts” proqramları şəxsi pul resurslarının planlaşdırılması üçün istifadə edilir. Bu paketlərdə qeydiyyat kitabçası tipində işgüzar yazıların və maliyyə əməliyyatlarının aparılması üçün vasitələr mövcuddur. Vergilərin hesablanması üçün “Turbo Tax for Windows”, “Personal Tax Edge” proqramlarından istifadə etmək olar.</w:t>
      </w:r>
    </w:p>
    <w:p w:rsidR="001437D9" w:rsidRDefault="001437D9" w:rsidP="001437D9">
      <w:pPr>
        <w:ind w:firstLine="540"/>
        <w:jc w:val="both"/>
        <w:rPr>
          <w:lang w:val="az-Latn-AZ"/>
        </w:rPr>
      </w:pPr>
      <w:r>
        <w:rPr>
          <w:lang w:val="az-Latn-AZ"/>
        </w:rPr>
        <w:t>Mühasibat uçotunun avtomatlaşdırılması üçün “Quicken”, “DacEasy Accounting”, “Peachtree for Windows”, rus paketlərindən “Turbo-</w:t>
      </w:r>
      <w:r w:rsidRPr="00FA1710">
        <w:rPr>
          <w:lang w:val="az-Latn-AZ"/>
        </w:rPr>
        <w:t>бухгалтер»</w:t>
      </w:r>
      <w:r>
        <w:rPr>
          <w:lang w:val="az-Latn-AZ"/>
        </w:rPr>
        <w:t>, “1C:Бухгалтерия”, “Бухгал-</w:t>
      </w:r>
      <w:r w:rsidRPr="008A160E">
        <w:rPr>
          <w:lang w:val="az-Latn-AZ"/>
        </w:rPr>
        <w:t>т</w:t>
      </w:r>
      <w:r>
        <w:rPr>
          <w:lang w:val="az-Latn-AZ"/>
        </w:rPr>
        <w:t>ер” və s. göstərmək olar.</w:t>
      </w:r>
    </w:p>
    <w:p w:rsidR="001437D9" w:rsidRDefault="001437D9" w:rsidP="001437D9">
      <w:pPr>
        <w:ind w:firstLine="540"/>
        <w:jc w:val="both"/>
        <w:rPr>
          <w:lang w:val="az-Latn-AZ"/>
        </w:rPr>
      </w:pPr>
      <w:r>
        <w:rPr>
          <w:i/>
          <w:lang w:val="az-Latn-AZ"/>
        </w:rPr>
        <w:t>CASE texnologiyasının proqram vasitələri</w:t>
      </w:r>
      <w:r>
        <w:rPr>
          <w:lang w:val="az-Latn-AZ"/>
        </w:rPr>
        <w:t xml:space="preserve"> informasiya sistemlərinin, verilənlər bazalarının və proqram məhsullarının layihələndirilməsinin və hazırlanmasının avtomatlaşdırılması üçün istifadə edilir. Keçən əsrin 90-cı illərində yaranan və hazırda intensiv inkişaf mərhələsində olan CASE (Computer Aided Software|System Engineering-kompüterin köməyilə proqram təminatının /sistemin qurulması) texnologiyası mürəkkəb və böyük sistemlərin, o cümlədən, proqram komplekslərinin layihələndirilməsində və hazırlanmasında kompüterdən istifadə edilməsi probleminin həllini əhatə edir.</w:t>
      </w:r>
    </w:p>
    <w:p w:rsidR="001437D9" w:rsidRDefault="001437D9" w:rsidP="001437D9">
      <w:pPr>
        <w:ind w:firstLine="540"/>
        <w:jc w:val="both"/>
        <w:rPr>
          <w:lang w:val="az-Latn-AZ"/>
        </w:rPr>
      </w:pPr>
      <w:r>
        <w:rPr>
          <w:lang w:val="az-Latn-AZ"/>
        </w:rPr>
        <w:t xml:space="preserve">CASE texnologiyası ilə xaricdə yüzlərlə müxtəlif yönlü firmalar və kompaniyalar məşğul olur. Praktik olaraq bütün xarici proqram layihələri CASE vasitələri ilə hazırlanır. Müxtəlif təqdimatlı CASE vasitələrinin  ümumi sayı </w:t>
      </w:r>
      <w:r w:rsidR="005E2139">
        <w:rPr>
          <w:lang w:val="az-Latn-AZ"/>
        </w:rPr>
        <w:t>5</w:t>
      </w:r>
      <w:r>
        <w:rPr>
          <w:lang w:val="az-Latn-AZ"/>
        </w:rPr>
        <w:t>00-dən artıqdır. CASE vasitələrindən istifadə etməkdə əsas məqsəd proqram təminatının layihələndirilməsini onun kodlaşdırılmasından və sonrakı mərhələlərdən (testləmə, sənədləşdirmə və s.) ayırmaq və həmçinin proqram məhsulunun hazırlanmasının bütün proseslərini avtomatlaşdırmaqdır.</w:t>
      </w:r>
    </w:p>
    <w:p w:rsidR="001437D9" w:rsidRDefault="001437D9" w:rsidP="001437D9">
      <w:pPr>
        <w:ind w:firstLine="540"/>
        <w:jc w:val="both"/>
        <w:rPr>
          <w:lang w:val="az-Latn-AZ"/>
        </w:rPr>
      </w:pPr>
      <w:r>
        <w:rPr>
          <w:lang w:val="az-Latn-AZ"/>
        </w:rPr>
        <w:t>CASE texnologiyasının proqram vasitələri müxtəlif əlamətlərə görə təsnif edilir. Məsələn, funksional tamlığa görə aşağıdakı CASE proqram paketləri mövcuddur: “</w:t>
      </w:r>
      <w:r w:rsidRPr="00AC47B0">
        <w:rPr>
          <w:lang w:val="az-Latn-AZ"/>
        </w:rPr>
        <w:t>ERWin”</w:t>
      </w:r>
      <w:r>
        <w:rPr>
          <w:lang w:val="az-Latn-AZ"/>
        </w:rPr>
        <w:t>,”S-Designer”,“CASE.Analytic”,“Silverrun”,“VantageTeam Builder”, “Designer/2000”, “Developer/2000”, “Power Designer” və s.</w:t>
      </w:r>
    </w:p>
    <w:p w:rsidR="001437D9" w:rsidRDefault="001437D9" w:rsidP="001437D9">
      <w:pPr>
        <w:ind w:firstLine="540"/>
        <w:jc w:val="both"/>
        <w:rPr>
          <w:lang w:val="az-Latn-AZ"/>
        </w:rPr>
      </w:pPr>
      <w:r>
        <w:rPr>
          <w:lang w:val="az-Latn-AZ"/>
        </w:rPr>
        <w:t>CASE teönologiyası və vasitələri haqqında daha ətraflı məlumatı [1]-dən almaq olar. Bu məsələlərə dərsliyin 8-ci fəslində ayrıca baxılır.</w:t>
      </w:r>
    </w:p>
    <w:p w:rsidR="001437D9" w:rsidRDefault="001437D9" w:rsidP="001437D9">
      <w:pPr>
        <w:ind w:firstLine="540"/>
        <w:jc w:val="both"/>
        <w:rPr>
          <w:lang w:val="az-Latn-AZ"/>
        </w:rPr>
      </w:pPr>
      <w:r w:rsidRPr="00991909">
        <w:rPr>
          <w:i/>
          <w:lang w:val="az-Latn-AZ"/>
        </w:rPr>
        <w:t>Biliklər bazalarının idarəetmə sistemləri</w:t>
      </w:r>
      <w:r>
        <w:rPr>
          <w:lang w:val="az-Latn-AZ"/>
        </w:rPr>
        <w:t>-biliklərə əsaslanan süni intellekt sistemlərinin, o cümlədən, ekspert sistemlərinin konkret semantik modelə, kompüter klonuna və əməliyyat sisteminə yönəlmiş proqram kompleksləridir. Onlara başqa adla “proqram örtükləri” də deyilir. Biliklərə əsaslanan sistemlər arasında ekspert sistemləri daha çox inkişaf etmiş və yayılmışlar. Odur ki, tanınmış proqram örtükləri əsasən ekspert sistemlərinin reallaşdırılması üçün nəzərdə tutulur.</w:t>
      </w:r>
    </w:p>
    <w:p w:rsidR="001437D9" w:rsidRDefault="001437D9" w:rsidP="001437D9">
      <w:pPr>
        <w:ind w:firstLine="540"/>
        <w:jc w:val="both"/>
        <w:rPr>
          <w:lang w:val="az-Latn-AZ"/>
        </w:rPr>
      </w:pPr>
      <w:r>
        <w:rPr>
          <w:lang w:val="az-Latn-AZ"/>
        </w:rPr>
        <w:t>Qeyd edək ki, proqram bazarında ekspert sistemləri üçün proqram paketləri çox azdır. Bunun səbəbi ondan ibarətdir ki, əksər halda ekspert sistemləri dar predmet sahəsi üçün yaradılır və xüsusiləşdirilmiş xarakter daşıyırlar. Tanınmış proqram örtüklərinə misal olaraq iqtisadiyyatda tətbiq olunan ekspert sistemləri üçün “Expert-Ease”, tibbi diaqnostikada istifadə edilən ekspert sistemləri üçün “EMYCİN”, faydalı qazıntıları aşkar etmək üçün “PROSPECTOR”, elektrik şəbəkələrində nasazlıqları aşkar etmək üçün “SOPHİE” və s. göstərmək olar.</w:t>
      </w:r>
    </w:p>
    <w:p w:rsidR="001437D9" w:rsidRDefault="001437D9" w:rsidP="001437D9">
      <w:pPr>
        <w:ind w:firstLine="540"/>
        <w:jc w:val="both"/>
        <w:rPr>
          <w:lang w:val="az-Latn-AZ"/>
        </w:rPr>
      </w:pPr>
      <w:r>
        <w:rPr>
          <w:lang w:val="az-Latn-AZ"/>
        </w:rPr>
        <w:t>Ekspert sistemlərinin qurulması üçün geniş yayılmış instrumental vasitələrdən biri CLİPS (C Language İntegrated Preduction System-İnteqrallaşdırılmış produksiya sisteminin C dili) hesab olunur. Ekspert sisteminin örtüyü olan CLIPS özünün redaktoruna və sazlama vasitələrinə malikdir və məntiqi baxımdan tam proqram mühiti təşkil edir.</w:t>
      </w:r>
    </w:p>
    <w:p w:rsidR="001437D9" w:rsidRDefault="001437D9" w:rsidP="001437D9">
      <w:pPr>
        <w:ind w:firstLine="540"/>
        <w:jc w:val="both"/>
        <w:rPr>
          <w:lang w:val="az-Latn-AZ"/>
        </w:rPr>
      </w:pPr>
      <w:r>
        <w:rPr>
          <w:lang w:val="az-Latn-AZ"/>
        </w:rPr>
        <w:t xml:space="preserve">Son illərdə yaranan intellektual agentlər texnologiyası əsasında ekspert sistemləri qurulur və bu sistemlər İnternet şəbəkəsi ilə əlaqələndirilir. Bu cür sistemlərə misal olaraq  CLIPS örtüyündən istifadə edən </w:t>
      </w:r>
      <w:r w:rsidRPr="00D75FB8">
        <w:rPr>
          <w:lang w:val="az-Latn-AZ"/>
        </w:rPr>
        <w:t>WEB-yönlü J</w:t>
      </w:r>
      <w:r>
        <w:rPr>
          <w:lang w:val="az-Latn-AZ"/>
        </w:rPr>
        <w:t xml:space="preserve">ESS </w:t>
      </w:r>
      <w:r w:rsidR="005E2139">
        <w:rPr>
          <w:lang w:val="az-Latn-AZ"/>
        </w:rPr>
        <w:t>(</w:t>
      </w:r>
      <w:r>
        <w:rPr>
          <w:lang w:val="az-Latn-AZ"/>
        </w:rPr>
        <w:t>Java Expert System Shell-Java Exspert System örtüyü) instrumentini göstərmək olar. Bu sistem süni intellekt sistemləri bazarında kifayət qədər tanınır.</w:t>
      </w:r>
    </w:p>
    <w:p w:rsidR="001437D9" w:rsidRDefault="001437D9" w:rsidP="001437D9">
      <w:pPr>
        <w:ind w:firstLine="540"/>
        <w:jc w:val="both"/>
        <w:rPr>
          <w:lang w:val="az-Latn-AZ"/>
        </w:rPr>
      </w:pPr>
      <w:r>
        <w:rPr>
          <w:i/>
          <w:lang w:val="az-Latn-AZ"/>
        </w:rPr>
        <w:t>DATA MİNİNG texnologiyasının proqram təminatı</w:t>
      </w:r>
      <w:r>
        <w:rPr>
          <w:lang w:val="az-Latn-AZ"/>
        </w:rPr>
        <w:t xml:space="preserve">-DATA MİNİNG prosesinin reallaşdırılması üçün nəzərdə tutulan müxtəlif vəzifəli və xarakterli proqram paketlərindən ibarətdir. Verilənlər anbarı konsepsiyasının və OLAP sistemlərinin yaranması və inkişafının məntiqi nəticəsi kimi formalaşan DATA MİNİNG texnologiyası verilənlərin intellektual analizi üçün metodları, alqoritmləri, linqvistik və proqram vasitələrini </w:t>
      </w:r>
      <w:r w:rsidR="005E2139">
        <w:rPr>
          <w:lang w:val="az-Latn-AZ"/>
        </w:rPr>
        <w:t>ö</w:t>
      </w:r>
      <w:r>
        <w:rPr>
          <w:lang w:val="az-Latn-AZ"/>
        </w:rPr>
        <w:t xml:space="preserve">zündə birləşdirir. Bu haqda qısa məlumat </w:t>
      </w:r>
      <w:r>
        <w:rPr>
          <w:rFonts w:ascii="Sylfaen" w:hAnsi="Sylfaen"/>
          <w:lang w:val="az-Latn-AZ"/>
        </w:rPr>
        <w:t>§</w:t>
      </w:r>
      <w:r>
        <w:rPr>
          <w:lang w:val="az-Latn-AZ"/>
        </w:rPr>
        <w:t>4.3-də verilib, daha ətraflı məlumatı isə [1]-dən almaq olar.</w:t>
      </w:r>
    </w:p>
    <w:p w:rsidR="001437D9" w:rsidRDefault="001437D9" w:rsidP="001437D9">
      <w:pPr>
        <w:ind w:firstLine="540"/>
        <w:jc w:val="both"/>
        <w:rPr>
          <w:lang w:val="az-Latn-AZ"/>
        </w:rPr>
      </w:pPr>
      <w:r>
        <w:rPr>
          <w:lang w:val="az-Latn-AZ"/>
        </w:rPr>
        <w:t xml:space="preserve">DATA MİNİNG-in proqram vasitələrinə, başqa sözlə, DATA MİNİNG-in instrumental vasitələri və ya, sadəcə, </w:t>
      </w:r>
      <w:r w:rsidRPr="000556DE">
        <w:rPr>
          <w:i/>
          <w:lang w:val="az-Latn-AZ"/>
        </w:rPr>
        <w:t xml:space="preserve">instrumentləri </w:t>
      </w:r>
      <w:r>
        <w:rPr>
          <w:lang w:val="az-Latn-AZ"/>
        </w:rPr>
        <w:t>deyilir. DATA MİNİNG-in rpoqram təminatı bazarında bu kateqoriyaya aid olan külli miqdarda müxtəlif proqram məhsulları var. Lazımi məhsulu seçmək üçün DATA MİNİNG-in həll etdiyi məsələləri dərindən öyrənmək və həlli tələb olunan məsələləri dəqiqləşdirmək lazımdır.</w:t>
      </w:r>
    </w:p>
    <w:p w:rsidR="001437D9" w:rsidRDefault="001437D9" w:rsidP="001437D9">
      <w:pPr>
        <w:ind w:firstLine="540"/>
        <w:jc w:val="both"/>
        <w:rPr>
          <w:lang w:val="az-Latn-AZ"/>
        </w:rPr>
      </w:pPr>
      <w:r>
        <w:rPr>
          <w:lang w:val="az-Latn-AZ"/>
        </w:rPr>
        <w:t xml:space="preserve">DATA MİNİNG instrumentləri ya ayrıca proqram məhsulu kimi, ya da başqa proqram məhsuluna əlavələr kimi hazırlana bilər. Sonuncu variant proqram təminatı bazarında bir çox qabaqcıl firmalar tərəfindən reallaşdırılır. Universal statistik paketləri hazırlayan firmalar ənənəvi olaraq öz məhsullarına DATA MİNİNG metodlarının müəyyən dəstini əlavə edirlər. Bu cür paketlərə misal olaraq “SPSS”, “Statistika”, “SAS” göstərmək olar. Bəzi firmalar “özlərinin yaratdıqları OLAP paketlərinə DATA MİNİNG metodlarını daxil edirlər, məsələn “Cognos”  paketi. Bəzi firmalar isə VBİS-in funksiyalarına DATA MİNİNG-i daxil edirlər. Məsələn MS SQL Server”, “Oracle”, “IBM Intellegent Miner for Data” sistemləri DATA MİNİNG-in əsas funksiyalarına reallaşdırılır. </w:t>
      </w:r>
    </w:p>
    <w:p w:rsidR="001437D9" w:rsidRDefault="001437D9" w:rsidP="001437D9">
      <w:pPr>
        <w:ind w:firstLine="540"/>
        <w:jc w:val="both"/>
        <w:rPr>
          <w:lang w:val="az-Latn-AZ"/>
        </w:rPr>
      </w:pPr>
      <w:r>
        <w:rPr>
          <w:lang w:val="az-Latn-AZ"/>
        </w:rPr>
        <w:t>DATA MINING instrumentlərini 2 qrupa ayırırlar. 1-ci qrupa aşağıdakı funksional kateqoriyalar daxildir: universal; təsnifat məsələsinin həlli üçün; klasterləşdirmə və seqment-ləşdirmə üçün;statistik analiz üçün; mətnlərin analizi üçün (Text Mining); vizuallaşdırma üçün. 2-ci qrup instrumental vasitələr aşağıdakı məsələlərin həlli üçün tətbiq edilir: assosiativ qaydaların axtarışı; qiymətləndirmə, reqressiya və proqnozlaşdırma; əlaqələrin analizi; ardıcıl şablonlar və vaxt sıraları; verilənlərin çevrilməsi və təmizlənməsi üçün instrumentlər və s.</w:t>
      </w:r>
    </w:p>
    <w:p w:rsidR="001437D9" w:rsidRDefault="001437D9" w:rsidP="001437D9">
      <w:pPr>
        <w:ind w:firstLine="540"/>
        <w:jc w:val="both"/>
        <w:rPr>
          <w:lang w:val="az-Latn-AZ"/>
        </w:rPr>
      </w:pPr>
      <w:r>
        <w:rPr>
          <w:lang w:val="az-Latn-AZ"/>
        </w:rPr>
        <w:t>Göründüyü kimi, DATA MİNİNG instrumentlərinin siyahısı genişdir. Onların içərisində həm kommersiya xarakterli, həm də sərbəst yayılan instrumentlər var. Onlardan hər birinin özünə məxsus xüsusiyyətləri və təyinatı var. DATA MİNİNG-in proqram instrumentlərinə “Business Intelligence (BI)” (Intellekt biznesi) adlanan bazarın vacib tərkib hissəsi kimi baxılır. Bu bazarda daha çox tanınan DATA MİNİNG instrumentlərinə aşağıdakılar daxildir: SAS ENTERPRISE MINER (SAS Institute Inc” kompaniyası), POLYANALYST (“Megaputer  Intelligence” komp.), COGNOS (“Cognos” komp.) STATİSTİCA DATA MİNER (“StatSoft komp.), ORACLE DATA MİNİNG (“Oracle” firması), DE</w:t>
      </w:r>
      <w:r w:rsidR="005E2139">
        <w:rPr>
          <w:lang w:val="az-Latn-AZ"/>
        </w:rPr>
        <w:t>D</w:t>
      </w:r>
      <w:r>
        <w:rPr>
          <w:lang w:val="az-Latn-AZ"/>
        </w:rPr>
        <w:t>UCTOR (“BaseGroup Labs” komp), KXEN (“Kxen” komp.) və s.</w:t>
      </w:r>
    </w:p>
    <w:p w:rsidR="001437D9" w:rsidRDefault="001437D9" w:rsidP="001437D9">
      <w:pPr>
        <w:ind w:firstLine="540"/>
        <w:jc w:val="both"/>
        <w:rPr>
          <w:lang w:val="az-Latn-AZ"/>
        </w:rPr>
      </w:pPr>
      <w:r>
        <w:rPr>
          <w:b/>
          <w:i/>
          <w:lang w:val="az-Latn-AZ"/>
        </w:rPr>
        <w:t>Metod-yönlü TPP-lər</w:t>
      </w:r>
      <w:r>
        <w:rPr>
          <w:lang w:val="az-Latn-AZ"/>
        </w:rPr>
        <w:t xml:space="preserve"> elmi-texniki, riyazi-iqtisadi məsələlə-rin müəyyən metodlarla həllini reallaşdırırlar. Bu paketlərin həll etdikləri məsələləri şərti olaraq aşağıdakı qruplara bölmək olar:</w:t>
      </w:r>
    </w:p>
    <w:p w:rsidR="001437D9" w:rsidRDefault="001437D9" w:rsidP="001437D9">
      <w:pPr>
        <w:ind w:firstLine="540"/>
        <w:jc w:val="both"/>
        <w:rPr>
          <w:lang w:val="az-Latn-AZ"/>
        </w:rPr>
      </w:pPr>
      <w:r>
        <w:rPr>
          <w:lang w:val="az-Latn-AZ"/>
        </w:rPr>
        <w:t>-riyazi proqramlaşdırma (xətti, dinamik, statik və s.);</w:t>
      </w:r>
    </w:p>
    <w:p w:rsidR="001437D9" w:rsidRDefault="001437D9" w:rsidP="001437D9">
      <w:pPr>
        <w:ind w:firstLine="540"/>
        <w:jc w:val="both"/>
        <w:rPr>
          <w:lang w:val="az-Latn-AZ"/>
        </w:rPr>
      </w:pPr>
      <w:r>
        <w:rPr>
          <w:lang w:val="az-Latn-AZ"/>
        </w:rPr>
        <w:t>-şəbəkəli planlaşdırma və idarəetmə;</w:t>
      </w:r>
    </w:p>
    <w:p w:rsidR="001437D9" w:rsidRDefault="001437D9" w:rsidP="001437D9">
      <w:pPr>
        <w:ind w:firstLine="540"/>
        <w:jc w:val="both"/>
        <w:rPr>
          <w:lang w:val="az-Latn-AZ"/>
        </w:rPr>
      </w:pPr>
      <w:r>
        <w:rPr>
          <w:lang w:val="az-Latn-AZ"/>
        </w:rPr>
        <w:t>-kütləvi xidmət məsələləri;</w:t>
      </w:r>
    </w:p>
    <w:p w:rsidR="001437D9" w:rsidRDefault="001437D9" w:rsidP="001437D9">
      <w:pPr>
        <w:ind w:firstLine="540"/>
        <w:jc w:val="both"/>
        <w:rPr>
          <w:lang w:val="az-Latn-AZ"/>
        </w:rPr>
      </w:pPr>
      <w:r>
        <w:rPr>
          <w:lang w:val="az-Latn-AZ"/>
        </w:rPr>
        <w:t>-riyazi statistika;</w:t>
      </w:r>
    </w:p>
    <w:p w:rsidR="001437D9" w:rsidRDefault="001437D9" w:rsidP="001437D9">
      <w:pPr>
        <w:ind w:firstLine="540"/>
        <w:jc w:val="both"/>
        <w:rPr>
          <w:lang w:val="az-Latn-AZ"/>
        </w:rPr>
      </w:pPr>
      <w:r>
        <w:rPr>
          <w:lang w:val="az-Latn-AZ"/>
        </w:rPr>
        <w:t>-matrislər üzərində əməliyyatlar.</w:t>
      </w:r>
    </w:p>
    <w:p w:rsidR="001437D9" w:rsidRDefault="001437D9" w:rsidP="001437D9">
      <w:pPr>
        <w:ind w:firstLine="540"/>
        <w:jc w:val="both"/>
        <w:rPr>
          <w:lang w:val="az-Latn-AZ"/>
        </w:rPr>
      </w:pPr>
      <w:r>
        <w:rPr>
          <w:lang w:val="az-Latn-AZ"/>
        </w:rPr>
        <w:t>Bu bölgü ona görə şərti xarakter daşıyır ki, müasir riyazi paketlərin çoxunda bu məsələlərin hamısının həlli nəzərə alınır. Yəni, bu paketlərin böyük əksəriyyəti inteqrallatdırılmış xarakter daşıyır. Bu cür paketlərdə məsələlər həm ədədi, həm də analitik formada həll edilə bilər. Nəticələri qrafik formada da almaq olar.</w:t>
      </w:r>
    </w:p>
    <w:p w:rsidR="001437D9" w:rsidRPr="003D2AEB" w:rsidRDefault="001437D9" w:rsidP="001437D9">
      <w:pPr>
        <w:ind w:firstLine="540"/>
        <w:jc w:val="both"/>
      </w:pPr>
      <w:r>
        <w:rPr>
          <w:lang w:val="az-Latn-AZ"/>
        </w:rPr>
        <w:t xml:space="preserve">Paketlər komplektinə yüzlərlə əlavə funksiya və prosedur daxildir. Onlar sahələr üzrə qruplaşdırılaraq subpaketlər təşkil edirlər. Məsələn, “Mathematica” paketində aşağıdakı subpaketlər </w:t>
      </w:r>
      <w:r w:rsidRPr="003D2AEB">
        <w:t>mövcuddur:</w:t>
      </w:r>
    </w:p>
    <w:p w:rsidR="001437D9" w:rsidRDefault="001437D9" w:rsidP="001437D9">
      <w:pPr>
        <w:ind w:firstLine="540"/>
        <w:jc w:val="both"/>
        <w:rPr>
          <w:lang w:val="az-Latn-AZ"/>
        </w:rPr>
      </w:pPr>
      <w:r>
        <w:rPr>
          <w:lang w:val="az-Latn-AZ"/>
        </w:rPr>
        <w:t>-tenzor analizi və onun tətbiqi;</w:t>
      </w:r>
    </w:p>
    <w:p w:rsidR="001437D9" w:rsidRDefault="001437D9" w:rsidP="001437D9">
      <w:pPr>
        <w:ind w:firstLine="540"/>
        <w:jc w:val="both"/>
        <w:rPr>
          <w:lang w:val="az-Latn-AZ"/>
        </w:rPr>
      </w:pPr>
      <w:r>
        <w:rPr>
          <w:lang w:val="az-Latn-AZ"/>
        </w:rPr>
        <w:t>-siqnalların analizinin və süzgəclərin işlənməsinin təminatı;</w:t>
      </w:r>
    </w:p>
    <w:p w:rsidR="001437D9" w:rsidRDefault="001437D9" w:rsidP="001437D9">
      <w:pPr>
        <w:ind w:firstLine="540"/>
        <w:jc w:val="both"/>
        <w:rPr>
          <w:lang w:val="az-Latn-AZ"/>
        </w:rPr>
      </w:pPr>
      <w:r>
        <w:rPr>
          <w:lang w:val="az-Latn-AZ"/>
        </w:rPr>
        <w:t>-qeyri-səlis çoxluqlar məntiqi;</w:t>
      </w:r>
    </w:p>
    <w:p w:rsidR="001437D9" w:rsidRDefault="001437D9" w:rsidP="001437D9">
      <w:pPr>
        <w:ind w:firstLine="540"/>
        <w:jc w:val="both"/>
        <w:rPr>
          <w:lang w:val="az-Latn-AZ"/>
        </w:rPr>
      </w:pPr>
      <w:r>
        <w:rPr>
          <w:lang w:val="az-Latn-AZ"/>
        </w:rPr>
        <w:t>-dinamik sıraların analizi;</w:t>
      </w:r>
    </w:p>
    <w:p w:rsidR="001437D9" w:rsidRDefault="001437D9" w:rsidP="001437D9">
      <w:pPr>
        <w:ind w:firstLine="540"/>
        <w:jc w:val="both"/>
        <w:rPr>
          <w:lang w:val="az-Latn-AZ"/>
        </w:rPr>
      </w:pPr>
      <w:r>
        <w:rPr>
          <w:lang w:val="az-Latn-AZ"/>
        </w:rPr>
        <w:t>-maliyyə hesabatları;</w:t>
      </w:r>
    </w:p>
    <w:p w:rsidR="001437D9" w:rsidRDefault="001437D9" w:rsidP="001437D9">
      <w:pPr>
        <w:ind w:firstLine="540"/>
        <w:jc w:val="both"/>
        <w:rPr>
          <w:lang w:val="az-Latn-AZ"/>
        </w:rPr>
      </w:pPr>
      <w:r>
        <w:rPr>
          <w:lang w:val="az-Latn-AZ"/>
        </w:rPr>
        <w:t>-optik sistemlərin hesabatı.</w:t>
      </w:r>
    </w:p>
    <w:p w:rsidR="001437D9" w:rsidRDefault="001437D9" w:rsidP="001437D9">
      <w:pPr>
        <w:ind w:firstLine="540"/>
        <w:jc w:val="both"/>
        <w:rPr>
          <w:lang w:val="az-Latn-AZ"/>
        </w:rPr>
      </w:pPr>
      <w:r>
        <w:rPr>
          <w:lang w:val="az-Latn-AZ"/>
        </w:rPr>
        <w:t>Proqram təminatı bazarında geniş yayılan bir neçə riyazi paket haqqında qısa məlumat verək. Bu paketlər IBM klonlu kompüterlər və Windows əhatəsi üçün hesablanıblar.</w:t>
      </w:r>
    </w:p>
    <w:p w:rsidR="001437D9" w:rsidRDefault="001437D9" w:rsidP="001437D9">
      <w:pPr>
        <w:ind w:firstLine="540"/>
        <w:jc w:val="both"/>
        <w:rPr>
          <w:lang w:val="az-Latn-AZ"/>
        </w:rPr>
      </w:pPr>
      <w:r w:rsidRPr="003D2AEB">
        <w:rPr>
          <w:rStyle w:val="a9"/>
          <w:lang w:val="az-Latn-AZ"/>
        </w:rPr>
        <w:t>MathCAD-</w:t>
      </w:r>
      <w:r>
        <w:rPr>
          <w:lang w:val="az-Latn-AZ"/>
        </w:rPr>
        <w:t>çox da mürəkkəb olmayan hesabatların aparıl</w:t>
      </w:r>
      <w:r w:rsidR="003D2AEB">
        <w:rPr>
          <w:lang w:val="az-Latn-AZ"/>
        </w:rPr>
        <w:t>-</w:t>
      </w:r>
      <w:r>
        <w:rPr>
          <w:lang w:val="az-Latn-AZ"/>
        </w:rPr>
        <w:t xml:space="preserve">ması üçün tətbiq edilir və olduqca əlverişlidir. Bu paket əvvəl riyazi hesablamaların aparılması üçün yaradılıb, amma 1994-cü ildən başlayaraq simvol riyaziyyatı alətlərini tətbiq etməklə riyazi məsələlərin həlli üçün universal alətə çevrildi. Burada riyazi asılılıqları təsvir edən giriş dili və düsturların yığılması üçün düymələr mövcuddur və sənədləri tərtib etməyə imkan verən mətn redaktoru da nəzərə alınıb. Bu paketin sonuncu versiyalarına (MathCAd 14.0-dan başlayaraq) daxil edilən yeni funksiyalar daha geniş diapazonla elmi-texniki məsələləri həll etməyə imkan verir. </w:t>
      </w:r>
    </w:p>
    <w:p w:rsidR="001437D9" w:rsidRDefault="001437D9" w:rsidP="001437D9">
      <w:pPr>
        <w:ind w:firstLine="540"/>
        <w:jc w:val="both"/>
        <w:rPr>
          <w:lang w:val="az-Latn-AZ"/>
        </w:rPr>
      </w:pPr>
      <w:r w:rsidRPr="003D2AEB">
        <w:rPr>
          <w:rStyle w:val="a9"/>
        </w:rPr>
        <w:t>Matlab</w:t>
      </w:r>
      <w:r>
        <w:rPr>
          <w:lang w:val="az-Latn-AZ"/>
        </w:rPr>
        <w:t>-əsasən matrislərlə işləmək üçün nəzərdə tutulur, lakin onun son versiyalarına əlavə edilən funksiyalar tətbiq sahəsini xeyli genişləndirib. Bu paket haqqında ətraflı məlumat [2]-də verilib.</w:t>
      </w:r>
    </w:p>
    <w:p w:rsidR="001437D9" w:rsidRDefault="001437D9" w:rsidP="001437D9">
      <w:pPr>
        <w:ind w:firstLine="540"/>
        <w:jc w:val="both"/>
        <w:rPr>
          <w:lang w:val="az-Latn-AZ"/>
        </w:rPr>
      </w:pPr>
      <w:r w:rsidRPr="003D2AEB">
        <w:rPr>
          <w:rStyle w:val="a9"/>
        </w:rPr>
        <w:t>Derive-</w:t>
      </w:r>
      <w:r>
        <w:rPr>
          <w:lang w:val="az-Latn-AZ"/>
        </w:rPr>
        <w:t xml:space="preserve">simvol riyaziyyatı və qrafiklərlə iki rejimdə (təqribi və dəqiq) iş üçün nəzərdə tutulub. Qrafiki kursorun olması əyrinin xarakterik nöqtələrinin koordinatlarını tapmağa imkan verir. </w:t>
      </w:r>
    </w:p>
    <w:p w:rsidR="001437D9" w:rsidRDefault="001437D9" w:rsidP="001437D9">
      <w:pPr>
        <w:ind w:firstLine="540"/>
        <w:jc w:val="both"/>
        <w:rPr>
          <w:lang w:val="az-Latn-AZ"/>
        </w:rPr>
      </w:pPr>
      <w:r w:rsidRPr="003D2AEB">
        <w:rPr>
          <w:rStyle w:val="a9"/>
        </w:rPr>
        <w:t>TK Solver</w:t>
      </w:r>
      <w:r>
        <w:rPr>
          <w:lang w:val="az-Latn-AZ"/>
        </w:rPr>
        <w:t>-konseptual proqramlaşdırma ideyasına əsaslanır. Nisbətən dar çərçivəyə aid olan riyazi məsələlərin (əsasən qeyri-xətti tənliklər sisteminin) həlli üçün istifadə olunur. İlkin obyekt və siyahılar əsasında tələb olunan həlli sərbəst tərtib etmək mümkündür. Çoxlu riyazi metodlar funksiyalar şəklində reallaşdırılır.</w:t>
      </w:r>
    </w:p>
    <w:p w:rsidR="001437D9" w:rsidRDefault="001437D9" w:rsidP="001437D9">
      <w:pPr>
        <w:ind w:firstLine="540"/>
        <w:jc w:val="both"/>
        <w:rPr>
          <w:lang w:val="az-Latn-AZ"/>
        </w:rPr>
      </w:pPr>
      <w:r w:rsidRPr="003D2AEB">
        <w:rPr>
          <w:rStyle w:val="a9"/>
        </w:rPr>
        <w:t>Mathematica</w:t>
      </w:r>
      <w:r>
        <w:rPr>
          <w:lang w:val="az-Latn-AZ"/>
        </w:rPr>
        <w:t xml:space="preserve"> paketi riyazi tədqiqatları həm simvol, həm də ədədi formada tərtib edərək yerinə yetirən güclü vasitələrə malikdir. Çıxış sənədi MS Word, MS Excel, AmiPro, Power Point və s. ilə birlikdə də hazırlana bilər. Bu paket siyahı strukturlarını və simvol hesabatını yerinə yetirən yüksək səviyyəli vasitələrə malikdir.</w:t>
      </w:r>
    </w:p>
    <w:p w:rsidR="001437D9" w:rsidRDefault="001437D9" w:rsidP="001437D9">
      <w:pPr>
        <w:ind w:firstLine="540"/>
        <w:jc w:val="both"/>
        <w:rPr>
          <w:lang w:val="az-Latn-AZ"/>
        </w:rPr>
      </w:pPr>
      <w:r>
        <w:rPr>
          <w:lang w:val="az-Latn-AZ"/>
        </w:rPr>
        <w:t>Çoxlu sayda imkanlarının olmasına baxmayaraq, giriş və çıxış simvollarının qeyri-standart olması, əməliyyat nəticələrinin qeyri-adekvat təsviri və səhvlərin diaqnostikasının zəif olması bu sistemin öyrənilməsində çətinliklər yaradır.</w:t>
      </w:r>
    </w:p>
    <w:p w:rsidR="001437D9" w:rsidRDefault="001437D9" w:rsidP="001437D9">
      <w:pPr>
        <w:ind w:firstLine="540"/>
        <w:jc w:val="both"/>
        <w:rPr>
          <w:lang w:val="az-Latn-AZ"/>
        </w:rPr>
      </w:pPr>
      <w:r w:rsidRPr="003D2AEB">
        <w:rPr>
          <w:rStyle w:val="a9"/>
        </w:rPr>
        <w:t>Maple</w:t>
      </w:r>
      <w:r>
        <w:rPr>
          <w:lang w:val="az-Latn-AZ"/>
        </w:rPr>
        <w:t xml:space="preserve"> paketi olduqca rahat interfeysə və güclü arayış sisteminə malikdir. Hesablamaların analitik şəkildə aparılması imkanı olduğundan, bu paket peşəkarlar üçün çox faydalıdır. Onun müasir versiyası olan “Maple </w:t>
      </w:r>
      <w:smartTag w:uri="urn:schemas-microsoft-com:office:smarttags" w:element="metricconverter">
        <w:smartTagPr>
          <w:attr w:name="ProductID" w:val="8”"/>
        </w:smartTagPr>
        <w:r>
          <w:rPr>
            <w:lang w:val="az-Latn-AZ"/>
          </w:rPr>
          <w:t>8”</w:t>
        </w:r>
      </w:smartTag>
      <w:r>
        <w:rPr>
          <w:lang w:val="az-Latn-AZ"/>
        </w:rPr>
        <w:t xml:space="preserve"> kompüter riyaziyyatının ən  etibarlı sistemlərindən biri sayılır. Bu sistemin əsas imkanlarına aiddir:</w:t>
      </w:r>
    </w:p>
    <w:p w:rsidR="001437D9" w:rsidRDefault="001437D9" w:rsidP="001437D9">
      <w:pPr>
        <w:ind w:firstLine="540"/>
        <w:jc w:val="both"/>
        <w:rPr>
          <w:lang w:val="az-Latn-AZ"/>
        </w:rPr>
      </w:pPr>
      <w:r>
        <w:rPr>
          <w:lang w:val="az-Latn-AZ"/>
        </w:rPr>
        <w:t>-sadə və əlverişli istifadəçi interfeysi (çoxlu pəncərə ilə işləmək, verilənlərin təbii riyazi düsturlar şəklində təsviri və s.);</w:t>
      </w:r>
    </w:p>
    <w:p w:rsidR="001437D9" w:rsidRDefault="001437D9" w:rsidP="001437D9">
      <w:pPr>
        <w:ind w:firstLine="540"/>
        <w:jc w:val="both"/>
        <w:rPr>
          <w:lang w:val="az-Latn-AZ"/>
        </w:rPr>
      </w:pPr>
      <w:r>
        <w:rPr>
          <w:lang w:val="az-Latn-AZ"/>
        </w:rPr>
        <w:t>-simvollu və rəqəmli hesablamalar (tənliklərin həlli,  funksiyaların differensiallanması  və inteqrallanması, sərhədlərin hesablanması, funksiyaların sıralara ayrılması və s.);</w:t>
      </w:r>
    </w:p>
    <w:p w:rsidR="001437D9" w:rsidRDefault="001437D9" w:rsidP="001437D9">
      <w:pPr>
        <w:ind w:firstLine="540"/>
        <w:jc w:val="both"/>
        <w:rPr>
          <w:lang w:val="az-Latn-AZ"/>
        </w:rPr>
      </w:pPr>
      <w:r>
        <w:rPr>
          <w:lang w:val="az-Latn-AZ"/>
        </w:rPr>
        <w:t>-hesablamaların qrafik vizuallaşdırılması (müxtəlif iki və üçölçülü qrafiklərin qurulması, animasiya və s.);</w:t>
      </w:r>
    </w:p>
    <w:p w:rsidR="001437D9" w:rsidRDefault="001437D9" w:rsidP="001437D9">
      <w:pPr>
        <w:ind w:firstLine="540"/>
        <w:jc w:val="both"/>
        <w:rPr>
          <w:lang w:val="az-Latn-AZ"/>
        </w:rPr>
      </w:pPr>
      <w:r>
        <w:rPr>
          <w:lang w:val="az-Latn-AZ"/>
        </w:rPr>
        <w:t>-yüksək proqramlaşdırma imkanları (prosedur proqramlaşdırma dili, proqramların sazlanması vasitələri, proqramlar kitabxanaları, C, Fortran və digər dillərin dəstəklən</w:t>
      </w:r>
      <w:r w:rsidR="003D2AEB">
        <w:rPr>
          <w:lang w:val="az-Latn-AZ"/>
        </w:rPr>
        <w:t>-</w:t>
      </w:r>
      <w:r>
        <w:rPr>
          <w:lang w:val="az-Latn-AZ"/>
        </w:rPr>
        <w:t>məsi və s.);</w:t>
      </w:r>
    </w:p>
    <w:p w:rsidR="001437D9" w:rsidRDefault="001437D9" w:rsidP="001437D9">
      <w:pPr>
        <w:ind w:firstLine="540"/>
        <w:jc w:val="both"/>
        <w:rPr>
          <w:lang w:val="az-Latn-AZ"/>
        </w:rPr>
      </w:pPr>
      <w:r>
        <w:rPr>
          <w:lang w:val="az-Latn-AZ"/>
        </w:rPr>
        <w:t>-sürətləndirilmiş hesablama alqoritmləri;</w:t>
      </w:r>
    </w:p>
    <w:p w:rsidR="001437D9" w:rsidRDefault="001437D9" w:rsidP="001437D9">
      <w:pPr>
        <w:ind w:firstLine="540"/>
        <w:jc w:val="both"/>
        <w:rPr>
          <w:lang w:val="az-Latn-AZ"/>
        </w:rPr>
      </w:pPr>
      <w:r>
        <w:rPr>
          <w:lang w:val="az-Latn-AZ"/>
        </w:rPr>
        <w:t>-öyrətmə kursunun olması;</w:t>
      </w:r>
    </w:p>
    <w:p w:rsidR="001437D9" w:rsidRDefault="001437D9" w:rsidP="001437D9">
      <w:pPr>
        <w:ind w:firstLine="540"/>
        <w:jc w:val="both"/>
        <w:rPr>
          <w:lang w:val="az-Latn-AZ"/>
        </w:rPr>
      </w:pPr>
      <w:r>
        <w:rPr>
          <w:lang w:val="az-Latn-AZ"/>
        </w:rPr>
        <w:t>-TCP/</w:t>
      </w:r>
      <w:r w:rsidRPr="007E7938">
        <w:rPr>
          <w:lang w:val="az-Latn-AZ"/>
        </w:rPr>
        <w:t>I</w:t>
      </w:r>
      <w:r>
        <w:rPr>
          <w:lang w:val="az-Latn-AZ"/>
        </w:rPr>
        <w:t>P protokolunun dəstəklənməsi.</w:t>
      </w:r>
    </w:p>
    <w:p w:rsidR="001437D9" w:rsidRDefault="001437D9" w:rsidP="001437D9">
      <w:pPr>
        <w:ind w:firstLine="540"/>
        <w:jc w:val="both"/>
        <w:rPr>
          <w:lang w:val="az-Latn-AZ"/>
        </w:rPr>
      </w:pPr>
      <w:r>
        <w:rPr>
          <w:lang w:val="az-Latn-AZ"/>
        </w:rPr>
        <w:t>Mühəndislər və riyaziyyatçılar üçün səmərəli instrument olan  “Maple” riyaziyyatın demək olar ki, bütün bölmələrini əhatə edir və dünyanın bir çox universitetlərində tətbiq edilir.</w:t>
      </w:r>
    </w:p>
    <w:p w:rsidR="001437D9" w:rsidRDefault="003D2AEB" w:rsidP="003D2AEB">
      <w:pPr>
        <w:rPr>
          <w:lang w:val="az-Latn-AZ"/>
        </w:rPr>
      </w:pPr>
      <w:r>
        <w:rPr>
          <w:rStyle w:val="a9"/>
          <w:lang w:val="az-Latn-AZ"/>
        </w:rPr>
        <w:t xml:space="preserve">      </w:t>
      </w:r>
      <w:r w:rsidR="00D254A1">
        <w:rPr>
          <w:rStyle w:val="a9"/>
          <w:lang w:val="az-Latn-AZ"/>
        </w:rPr>
        <w:t xml:space="preserve">  </w:t>
      </w:r>
      <w:r>
        <w:rPr>
          <w:rStyle w:val="a9"/>
          <w:lang w:val="az-Latn-AZ"/>
        </w:rPr>
        <w:t xml:space="preserve"> </w:t>
      </w:r>
      <w:r w:rsidR="001437D9" w:rsidRPr="003D2AEB">
        <w:rPr>
          <w:rStyle w:val="a9"/>
          <w:lang w:val="az-Latn-AZ"/>
        </w:rPr>
        <w:t>Scientific Work Place (SWP)(</w:t>
      </w:r>
      <w:r w:rsidR="001437D9" w:rsidRPr="008279A7">
        <w:rPr>
          <w:lang w:val="az-Latn-AZ"/>
        </w:rPr>
        <w:t>Alimin işçi yeri) paketi</w:t>
      </w:r>
      <w:r w:rsidR="001437D9">
        <w:rPr>
          <w:lang w:val="az-Latn-AZ"/>
        </w:rPr>
        <w:t xml:space="preserve"> bir neçə, olduqca dəyərli, alətləri özündə birləşdirir:</w:t>
      </w:r>
    </w:p>
    <w:p w:rsidR="001437D9" w:rsidRDefault="001437D9" w:rsidP="001437D9">
      <w:pPr>
        <w:ind w:firstLine="540"/>
        <w:jc w:val="both"/>
        <w:rPr>
          <w:lang w:val="az-Latn-AZ"/>
        </w:rPr>
      </w:pPr>
      <w:r>
        <w:rPr>
          <w:lang w:val="az-Latn-AZ"/>
        </w:rPr>
        <w:t xml:space="preserve">-riyazi asılılıqların təkmilləşdirilmiş forması (“AmiPro”-dan götürülmüşdür); </w:t>
      </w:r>
    </w:p>
    <w:p w:rsidR="001437D9" w:rsidRDefault="001437D9" w:rsidP="001437D9">
      <w:pPr>
        <w:ind w:firstLine="540"/>
        <w:jc w:val="both"/>
        <w:rPr>
          <w:lang w:val="az-Latn-AZ"/>
        </w:rPr>
      </w:pPr>
      <w:r>
        <w:rPr>
          <w:lang w:val="az-Latn-AZ"/>
        </w:rPr>
        <w:t>-analitik çevrilmələri və ədədi hesablamaları yerinə yetirməyə imkan verən “Maple” paketinin altçoxlu</w:t>
      </w:r>
      <w:r w:rsidR="00D254A1">
        <w:rPr>
          <w:lang w:val="az-Latn-AZ"/>
        </w:rPr>
        <w:t>ğ</w:t>
      </w:r>
      <w:r>
        <w:rPr>
          <w:lang w:val="az-Latn-AZ"/>
        </w:rPr>
        <w:t>u;</w:t>
      </w:r>
    </w:p>
    <w:p w:rsidR="001437D9" w:rsidRPr="00336922" w:rsidRDefault="001437D9" w:rsidP="001437D9">
      <w:pPr>
        <w:ind w:firstLine="540"/>
        <w:jc w:val="both"/>
        <w:rPr>
          <w:lang w:val="az-Latn-AZ"/>
        </w:rPr>
      </w:pPr>
      <w:r>
        <w:rPr>
          <w:lang w:val="az-Latn-AZ"/>
        </w:rPr>
        <w:t>-“</w:t>
      </w:r>
      <w:r w:rsidRPr="00336922">
        <w:rPr>
          <w:lang w:val="az-Latn-AZ"/>
        </w:rPr>
        <w:t>Word” mətn redaktoru.</w:t>
      </w:r>
    </w:p>
    <w:p w:rsidR="001437D9" w:rsidRDefault="001437D9" w:rsidP="001437D9">
      <w:pPr>
        <w:ind w:firstLine="540"/>
        <w:jc w:val="both"/>
        <w:rPr>
          <w:lang w:val="az-Latn-AZ"/>
        </w:rPr>
      </w:pPr>
      <w:r w:rsidRPr="00336922">
        <w:rPr>
          <w:lang w:val="az-Latn-AZ"/>
        </w:rPr>
        <w:t xml:space="preserve">Bu paketin çatışmazlığı onun rus versiyasının </w:t>
      </w:r>
      <w:r>
        <w:rPr>
          <w:lang w:val="az-Latn-AZ"/>
        </w:rPr>
        <w:t xml:space="preserve">olmaması və kompilyatorun işləmə sürətinin aşağı olmasıdır. </w:t>
      </w:r>
    </w:p>
    <w:p w:rsidR="001437D9" w:rsidRDefault="001437D9" w:rsidP="001437D9">
      <w:pPr>
        <w:ind w:firstLine="540"/>
        <w:jc w:val="both"/>
        <w:rPr>
          <w:lang w:val="az-Latn-AZ"/>
        </w:rPr>
      </w:pPr>
      <w:r w:rsidRPr="00D254A1">
        <w:rPr>
          <w:rStyle w:val="a9"/>
        </w:rPr>
        <w:t>Network</w:t>
      </w:r>
      <w:r>
        <w:rPr>
          <w:lang w:val="az-Latn-AZ"/>
        </w:rPr>
        <w:t xml:space="preserve"> paketi qraflarla işləmək üçün nəzərdə tutulub. Bu məqsədlə onun tərkibinə 100-ə qədər funksiya daxil edilib. Onların köməyilə qrafların yaradılması, tillərin və təpələrin əlavə edilməsi və silinməsi əməliyyatları aparılır. Qrafiklərin emalında və həndəsi məsələlərin həllində istifadə edilir.</w:t>
      </w:r>
    </w:p>
    <w:p w:rsidR="001437D9" w:rsidRDefault="001437D9" w:rsidP="001437D9">
      <w:pPr>
        <w:ind w:firstLine="540"/>
        <w:jc w:val="both"/>
        <w:rPr>
          <w:lang w:val="az-Latn-AZ"/>
        </w:rPr>
      </w:pPr>
      <w:r w:rsidRPr="00D254A1">
        <w:rPr>
          <w:rStyle w:val="a9"/>
        </w:rPr>
        <w:t>Riyazi statistika</w:t>
      </w:r>
      <w:r>
        <w:rPr>
          <w:lang w:val="az-Latn-AZ"/>
        </w:rPr>
        <w:t xml:space="preserve"> paketləri verilənlərin statistik emalı üçün çoxlu sayda xüsusi funksiyalarla təchiz edilirlər. Emal edilən verilənlər cədvələ daxil edilir və ya cədvəl diskdən əməli yaddaşa yüklənir, odur ki, paketlərin interfeysləri “Excel” prosessorunun interfeysinə oxşardır. Bu paketlərlə işləmə qaydaları da “Excel”-ə oxşardır, belə ki, verilənlər cədvələ daxil edilir, hesablama üçün onlar ayrılır, sonra isə funksiya çağırılır. Statistik paketlərə misal olaraq “StatGraphics Plus”, “Statistica”, “SPSS” sistemlərini göstərmək olar.</w:t>
      </w:r>
    </w:p>
    <w:p w:rsidR="001437D9" w:rsidRDefault="001437D9" w:rsidP="001437D9">
      <w:pPr>
        <w:ind w:firstLine="540"/>
        <w:jc w:val="both"/>
        <w:rPr>
          <w:lang w:val="az-Latn-AZ"/>
        </w:rPr>
      </w:pPr>
      <w:r>
        <w:rPr>
          <w:b/>
          <w:i/>
          <w:lang w:val="az-Latn-AZ"/>
        </w:rPr>
        <w:t>İnteqrallaşdırılmış TPP-lər</w:t>
      </w:r>
      <w:r>
        <w:rPr>
          <w:lang w:val="az-Latn-AZ"/>
        </w:rPr>
        <w:t>-sayına görə çox deyil, lakin imkanlarının çoxluğu baxımından xeyli fərqlənirlər və proqram təminatının aktiv inkişaf edən hissəsi hesab olunurlar.</w:t>
      </w:r>
    </w:p>
    <w:p w:rsidR="001437D9" w:rsidRDefault="001437D9" w:rsidP="001437D9">
      <w:pPr>
        <w:ind w:firstLine="540"/>
        <w:jc w:val="both"/>
        <w:rPr>
          <w:lang w:val="az-Latn-AZ"/>
        </w:rPr>
      </w:pPr>
      <w:r>
        <w:rPr>
          <w:lang w:val="az-Latn-AZ"/>
        </w:rPr>
        <w:t xml:space="preserve">Ənənəvi sayılan </w:t>
      </w:r>
      <w:r w:rsidRPr="005A3DAF">
        <w:rPr>
          <w:i/>
          <w:lang w:val="az-Latn-AZ"/>
        </w:rPr>
        <w:t>taməlaqəli inteqrallaşdırılmış</w:t>
      </w:r>
      <w:r>
        <w:rPr>
          <w:i/>
          <w:lang w:val="az-Latn-AZ"/>
        </w:rPr>
        <w:t xml:space="preserve"> </w:t>
      </w:r>
      <w:r>
        <w:rPr>
          <w:lang w:val="az-Latn-AZ"/>
        </w:rPr>
        <w:t>proqram kompleksləri çoxfunksiyalı müstəqil paketlər olub, verilənlərin emalı texnologiyası baxımından oxşar olan müxtəlif ixtisaslaşdırılmış (problem-yönlü) paketlərin funksiyalarını və imkanlarını özlərində birləşdirirlər. Bu tip TPP-lərə misal olaraq “Frame</w:t>
      </w:r>
      <w:r w:rsidRPr="002E1179">
        <w:rPr>
          <w:lang w:val="az-Latn-AZ"/>
        </w:rPr>
        <w:t>work”</w:t>
      </w:r>
      <w:r>
        <w:rPr>
          <w:lang w:val="az-Latn-AZ"/>
        </w:rPr>
        <w:t>, “Symphony” və həmçinin yeni nəsil paketlər olan “MS Works”, “Lotus Works” göstərmək olar.</w:t>
      </w:r>
    </w:p>
    <w:p w:rsidR="001437D9" w:rsidRDefault="001437D9" w:rsidP="001437D9">
      <w:pPr>
        <w:ind w:firstLine="540"/>
        <w:jc w:val="both"/>
        <w:rPr>
          <w:lang w:val="az-Latn-AZ"/>
        </w:rPr>
      </w:pPr>
      <w:r>
        <w:rPr>
          <w:lang w:val="az-Latn-AZ"/>
        </w:rPr>
        <w:t>Bu cür paketlərdə proqramlararası informasiya əlaqəsi verilənlərin təsvir formatlarının unifikasiyası ilə təmin edilir. Müxtəlif proqramların vahid sistemdə inteqrasiyası istifadəçiyə interfeysdə xeyli üstünlük verir. Lakin bu zaman inteqrasiyada iştirak edən proqramların imkanları analoji problem-yönlü paketlərə nisbətən az olur.</w:t>
      </w:r>
    </w:p>
    <w:p w:rsidR="001437D9" w:rsidRDefault="001437D9" w:rsidP="001437D9">
      <w:pPr>
        <w:ind w:firstLine="540"/>
        <w:jc w:val="both"/>
        <w:rPr>
          <w:lang w:val="az-Latn-AZ"/>
        </w:rPr>
      </w:pPr>
      <w:r>
        <w:rPr>
          <w:lang w:val="az-Latn-AZ"/>
        </w:rPr>
        <w:t xml:space="preserve">Hazırda proqram vasitələrinin inteqrasiyasına digər yanaşma aktiv inkişaf edir. Bu yanaşmada ixtisaslaşdırılmış paketlərin inteqrasiyası vahid resurslar bazası çərçivəsində, proqramların qarşılıqlı əlaqələri isə obyektlər səviyyəsində və sadələşdirilmiş vahid mərkəzdən-proqramlar arasında çeviricidən-istifadə etməklə reallaşdırılır. Bu halda inteqrasiya </w:t>
      </w:r>
      <w:r w:rsidRPr="005A3DAF">
        <w:rPr>
          <w:i/>
          <w:lang w:val="az-Latn-AZ"/>
        </w:rPr>
        <w:t>obyekt-əlaqəli</w:t>
      </w:r>
      <w:r>
        <w:rPr>
          <w:lang w:val="az-Latn-AZ"/>
        </w:rPr>
        <w:t xml:space="preserve"> xarakter daşıyır.</w:t>
      </w:r>
    </w:p>
    <w:p w:rsidR="001437D9" w:rsidRDefault="001437D9" w:rsidP="001437D9">
      <w:pPr>
        <w:ind w:firstLine="540"/>
        <w:jc w:val="both"/>
        <w:rPr>
          <w:lang w:val="az-Latn-AZ"/>
        </w:rPr>
      </w:pPr>
      <w:r>
        <w:rPr>
          <w:lang w:val="az-Latn-AZ"/>
        </w:rPr>
        <w:t>Obyekt-əlaqəli inteqrasiyanın əsas xüsusiyyəti ümumi resurslardan istifadə edilməsidir. Burada resurslara birgə müraciətin 4 əsas növünü ayırmaq olar:</w:t>
      </w:r>
    </w:p>
    <w:p w:rsidR="001437D9" w:rsidRDefault="001437D9" w:rsidP="001437D9">
      <w:pPr>
        <w:ind w:firstLine="540"/>
        <w:jc w:val="both"/>
        <w:rPr>
          <w:lang w:val="az-Latn-AZ"/>
        </w:rPr>
      </w:pPr>
      <w:r>
        <w:rPr>
          <w:lang w:val="az-Latn-AZ"/>
        </w:rPr>
        <w:t>1)kompleksin bütün proqramları üçün ümumi olan utilitlərdən istifadə edilməsi. Məsələn, orfoqrafiyanın yoxlanması utilitinə bütün paketlərindən müraciət etmək olar;</w:t>
      </w:r>
    </w:p>
    <w:p w:rsidR="001437D9" w:rsidRDefault="001437D9" w:rsidP="001437D9">
      <w:pPr>
        <w:ind w:firstLine="540"/>
        <w:jc w:val="both"/>
        <w:rPr>
          <w:lang w:val="az-Latn-AZ"/>
        </w:rPr>
      </w:pPr>
      <w:r>
        <w:rPr>
          <w:lang w:val="az-Latn-AZ"/>
        </w:rPr>
        <w:t>2)bir neçə proqramın birgə istifadə etdikləri obyektlərin tətbiqi;</w:t>
      </w:r>
    </w:p>
    <w:p w:rsidR="001437D9" w:rsidRDefault="001437D9" w:rsidP="001437D9">
      <w:pPr>
        <w:ind w:firstLine="540"/>
        <w:jc w:val="both"/>
        <w:rPr>
          <w:lang w:val="az-Latn-AZ"/>
        </w:rPr>
      </w:pPr>
      <w:r>
        <w:rPr>
          <w:lang w:val="az-Latn-AZ"/>
        </w:rPr>
        <w:t>3)bir proqramdan digərinə sadə keçid (yükləmə) metodunun reallaşdırılması;</w:t>
      </w:r>
    </w:p>
    <w:p w:rsidR="001437D9" w:rsidRDefault="001437D9" w:rsidP="001437D9">
      <w:pPr>
        <w:ind w:firstLine="540"/>
        <w:jc w:val="both"/>
        <w:rPr>
          <w:lang w:val="az-Latn-AZ"/>
        </w:rPr>
      </w:pPr>
      <w:r>
        <w:rPr>
          <w:lang w:val="az-Latn-AZ"/>
        </w:rPr>
        <w:t>4)proqramla (makrodillə) işin avtomatlaşdırılması üçün vahid prinsiplərlə qurulmuş vasitələrin reallaşdırılması.Bu isə makrodildə proqramlaşdırmaya və onu öyrənməyə qoyulan xərcləri minimumlaşdırmaqla, informasiyanın kompleks emalını təşkil etməyə imkan verir.</w:t>
      </w:r>
    </w:p>
    <w:p w:rsidR="001437D9" w:rsidRDefault="001437D9" w:rsidP="001437D9">
      <w:pPr>
        <w:jc w:val="both"/>
        <w:rPr>
          <w:lang w:val="az-Latn-AZ"/>
        </w:rPr>
      </w:pPr>
    </w:p>
    <w:p w:rsidR="001437D9" w:rsidRDefault="001437D9" w:rsidP="001437D9">
      <w:pPr>
        <w:ind w:firstLine="540"/>
        <w:jc w:val="both"/>
        <w:rPr>
          <w:lang w:val="az-Latn-AZ"/>
        </w:rPr>
      </w:pPr>
      <w:r>
        <w:rPr>
          <w:lang w:val="az-Latn-AZ"/>
        </w:rPr>
        <w:t>.</w:t>
      </w:r>
    </w:p>
    <w:p w:rsidR="001437D9" w:rsidRDefault="001437D9" w:rsidP="001437D9">
      <w:pPr>
        <w:ind w:firstLine="540"/>
        <w:jc w:val="both"/>
        <w:rPr>
          <w:lang w:val="az-Latn-AZ"/>
        </w:rPr>
      </w:pPr>
      <w:r>
        <w:rPr>
          <w:lang w:val="az-Latn-AZ"/>
        </w:rPr>
        <w:t>Obyektlərin dinamik tərtib edilməsi mexanizmi istifadəçiyə bir tətbiqi proqramın hazırladığı informasiyanı digəri tərəfindən formalaşdırılan sənədlə birləşdirməyə imkan verir. İstifadəçi yeni sənəddə informasiyanı onu formalaşdıran proqram vasitəsilə redaktə edə bilər. İstifadəçinin işini asanlaşdırmaq üçün bir-birilə qarşılıqlı əlaqə şəraitində işləyən proqramların idarə edilməsi ekranda hibrid menyu vasitəsilə aparılır. Bundan əlavə, bu mexanizm OLE obyektlərini bir proqram pəncərəsindən digər proqramın pəncərəsinə köçürməyə imkan verir.</w:t>
      </w:r>
    </w:p>
    <w:p w:rsidR="001437D9" w:rsidRDefault="001437D9" w:rsidP="001437D9">
      <w:pPr>
        <w:ind w:firstLine="540"/>
        <w:jc w:val="both"/>
        <w:rPr>
          <w:lang w:val="az-Latn-AZ"/>
        </w:rPr>
      </w:pPr>
      <w:r>
        <w:rPr>
          <w:lang w:val="az-Latn-AZ"/>
        </w:rPr>
        <w:t>Baxılan texnologiyada həmçinin tətbiqi proqramların funksional resurslarından ümumi istifadə etmək imkanı nəzərə alınıb, məsələn, cədvəl prosessorunun qrafikləri quran modulu mətn prosessorunda istifadə edilə bilər. Bu texnologiyanın çatışmazlığı qrafikin formatının bir səhifə çərçivəsində məhdudlaşmasıdır.</w:t>
      </w:r>
    </w:p>
    <w:p w:rsidR="001437D9" w:rsidRDefault="001437D9" w:rsidP="001437D9">
      <w:pPr>
        <w:ind w:firstLine="540"/>
        <w:jc w:val="both"/>
        <w:rPr>
          <w:lang w:val="az-Latn-AZ"/>
        </w:rPr>
      </w:pPr>
      <w:r>
        <w:rPr>
          <w:lang w:val="az-Latn-AZ"/>
        </w:rPr>
        <w:t>Obyekt-əlaqəli inteqrallaşdırılmış tipik və ən güclü TPP-lərə aşagıdakılar aiddir: Borland Office for Windows, Lotus, SmartSute for Windows, MS Office. Bu paketlərin professional variantlarında 4 tətbiqi proqram olur: mətn redaktoru və ya prosessoru, VBİS, cədvəl prosessoru və nümayiş qrafikası proqramı.</w:t>
      </w:r>
    </w:p>
    <w:p w:rsidR="001437D9" w:rsidRDefault="001437D9" w:rsidP="001437D9">
      <w:pPr>
        <w:ind w:firstLine="540"/>
        <w:rPr>
          <w:b/>
          <w:lang w:val="az-Latn-AZ"/>
        </w:rPr>
      </w:pPr>
    </w:p>
    <w:p w:rsidR="001437D9" w:rsidRDefault="001437D9" w:rsidP="001437D9">
      <w:pPr>
        <w:ind w:firstLine="540"/>
        <w:jc w:val="center"/>
        <w:rPr>
          <w:b/>
          <w:lang w:val="az-Latn-AZ"/>
        </w:rPr>
      </w:pPr>
      <w:r w:rsidRPr="00C45A11">
        <w:rPr>
          <w:b/>
          <w:lang w:val="az-Latn-AZ"/>
        </w:rPr>
        <w:t>5.2.2.KİS-in proqram vasitələri</w:t>
      </w:r>
    </w:p>
    <w:p w:rsidR="001437D9" w:rsidRPr="00C45A11" w:rsidRDefault="001437D9" w:rsidP="001437D9">
      <w:pPr>
        <w:ind w:firstLine="540"/>
        <w:jc w:val="center"/>
        <w:rPr>
          <w:b/>
          <w:lang w:val="az-Latn-AZ"/>
        </w:rPr>
      </w:pPr>
    </w:p>
    <w:p w:rsidR="001437D9" w:rsidRDefault="001437D9" w:rsidP="001437D9">
      <w:pPr>
        <w:ind w:firstLine="540"/>
        <w:jc w:val="both"/>
        <w:rPr>
          <w:lang w:val="az-Latn-AZ"/>
        </w:rPr>
      </w:pPr>
      <w:r>
        <w:rPr>
          <w:lang w:val="az-Latn-AZ"/>
        </w:rPr>
        <w:t xml:space="preserve">KİS-in proqram təminatı onun funksional altsistemlərinin reallaşdırılması üçün tətbiq edilən proqram vasitələri kompleksindən ibarətdir. Əslində </w:t>
      </w:r>
      <w:r>
        <w:rPr>
          <w:rFonts w:ascii="Sylfaen" w:hAnsi="Sylfaen"/>
          <w:lang w:val="az-Latn-AZ"/>
        </w:rPr>
        <w:t>§</w:t>
      </w:r>
      <w:r>
        <w:rPr>
          <w:lang w:val="az-Latn-AZ"/>
        </w:rPr>
        <w:t>3.2-də baxılan funksional altsistemləri çox da böyük olmayan fərqlərləri və xüsusiyyətləri nəzərə almadan istənilən miqyaslı müəssisə üçün yaradılan  avtomatlaşdırılmış idarəetmə sisteminə aid edilə edilə bilər. Odur ki, biz funksional altsistemlərin proqram vasitələrinə baxarkən ümumilik məqsədilə mümkün olduqca müəssisənin miqyasını da nəzərə alacağıq.</w:t>
      </w:r>
    </w:p>
    <w:p w:rsidR="001437D9" w:rsidRDefault="001437D9" w:rsidP="001437D9">
      <w:pPr>
        <w:ind w:firstLine="540"/>
        <w:jc w:val="both"/>
        <w:rPr>
          <w:lang w:val="az-Latn-AZ"/>
        </w:rPr>
      </w:pPr>
      <w:r>
        <w:rPr>
          <w:lang w:val="az-Latn-AZ"/>
        </w:rPr>
        <w:t xml:space="preserve"> Müəssisənin əsas idarəetmə funksiyalarına uyğun olaraq KİS-in proqram vasitələrinin qrupları və hər qrupa aid tanınmış proqram paketlərinin adları şəkil 5.3-də verilmişdir. Qeyd edək ki, göstərilən təsnifat sxemi şərti xarakter daşıyır, ona görə ki, təsnifat qrupları və onların tərkibi müəssisənin fəaliyyət sahəsinin (istehsalat və qeyri istehsalat) miqyasından (kiçik, orta, böyük ), istehsalatın xarakterindən (diskret, fasiləsiz, qarışıq) asılı olaraq fərqli olurlar. Buna baxmayaraq</w:t>
      </w:r>
      <w:r w:rsidR="00D254A1">
        <w:rPr>
          <w:lang w:val="az-Latn-AZ"/>
        </w:rPr>
        <w:t>,</w:t>
      </w:r>
      <w:r>
        <w:rPr>
          <w:lang w:val="az-Latn-AZ"/>
        </w:rPr>
        <w:t xml:space="preserve"> göstərilən təsnifat sxemi KİS-in proqram təminatında istifadə edilən proqram paketləri haqqında ümumi təsəvvür yaradır. Sxemdə adları çəkilən TPP-lərdən ən çox  tanınan və geniş yayılanlarına baxaq.</w:t>
      </w:r>
    </w:p>
    <w:p w:rsidR="001437D9" w:rsidRDefault="001437D9" w:rsidP="001437D9">
      <w:pPr>
        <w:ind w:firstLine="540"/>
        <w:jc w:val="both"/>
        <w:rPr>
          <w:lang w:val="az-Latn-AZ"/>
        </w:rPr>
      </w:pPr>
      <w:r>
        <w:rPr>
          <w:b/>
          <w:i/>
          <w:lang w:val="az-Latn-AZ"/>
        </w:rPr>
        <w:t>SAP/R3</w:t>
      </w:r>
      <w:r>
        <w:rPr>
          <w:lang w:val="az-Latn-AZ"/>
        </w:rPr>
        <w:t xml:space="preserve"> paketi Almaniyanın SAP (Systems, Applications and Products in Data Processing) kompaniyası tərəfindən yaradılıb və müəssisənin bütün təsərrüfat proseslərini əhatə edir. Kliyent-server arxitekturası ilə qurulan bu sistemin əsas xarakteristikalarını belə ifadə etmək olar:</w:t>
      </w:r>
    </w:p>
    <w:p w:rsidR="001437D9" w:rsidRDefault="001437D9" w:rsidP="001437D9">
      <w:pPr>
        <w:ind w:firstLine="540"/>
        <w:jc w:val="both"/>
        <w:rPr>
          <w:lang w:val="az-Latn-AZ"/>
        </w:rPr>
      </w:pPr>
      <w:r>
        <w:rPr>
          <w:lang w:val="az-Latn-AZ"/>
        </w:rPr>
        <w:t>-müxtəlif funksiyalı tətbiqi proqramların inteqrasiyası;</w:t>
      </w:r>
    </w:p>
    <w:p w:rsidR="001437D9" w:rsidRDefault="001437D9" w:rsidP="001437D9">
      <w:pPr>
        <w:ind w:firstLine="540"/>
        <w:jc w:val="both"/>
        <w:rPr>
          <w:lang w:val="az-Latn-AZ"/>
        </w:rPr>
      </w:pPr>
      <w:r>
        <w:rPr>
          <w:lang w:val="az-Latn-AZ"/>
        </w:rPr>
        <w:t>-modul strukturu;</w:t>
      </w:r>
    </w:p>
    <w:p w:rsidR="001437D9" w:rsidRDefault="001437D9" w:rsidP="001437D9">
      <w:pPr>
        <w:ind w:firstLine="540"/>
        <w:jc w:val="both"/>
        <w:rPr>
          <w:lang w:val="az-Latn-AZ"/>
        </w:rPr>
      </w:pPr>
      <w:r>
        <w:rPr>
          <w:lang w:val="az-Latn-AZ"/>
        </w:rPr>
        <w:t>-verilənlərin ümumi saxlanması;</w:t>
      </w:r>
    </w:p>
    <w:p w:rsidR="001437D9" w:rsidRDefault="001437D9" w:rsidP="001437D9">
      <w:pPr>
        <w:ind w:firstLine="540"/>
        <w:jc w:val="both"/>
        <w:rPr>
          <w:lang w:val="az-Latn-AZ"/>
        </w:rPr>
      </w:pPr>
      <w:r>
        <w:rPr>
          <w:lang w:val="az-Latn-AZ"/>
        </w:rPr>
        <w:t>-sistemin açıqlığı;</w:t>
      </w:r>
    </w:p>
    <w:p w:rsidR="001437D9" w:rsidRDefault="001437D9" w:rsidP="001437D9">
      <w:pPr>
        <w:ind w:firstLine="540"/>
        <w:jc w:val="both"/>
        <w:rPr>
          <w:lang w:val="az-Latn-AZ"/>
        </w:rPr>
      </w:pPr>
      <w:r>
        <w:rPr>
          <w:lang w:val="az-Latn-AZ"/>
        </w:rPr>
        <w:t>-beynəlxalq xarakter daşıması;</w:t>
      </w:r>
    </w:p>
    <w:p w:rsidR="001437D9" w:rsidRDefault="001437D9" w:rsidP="001437D9">
      <w:pPr>
        <w:ind w:firstLine="540"/>
        <w:jc w:val="both"/>
        <w:rPr>
          <w:lang w:val="az-Latn-AZ"/>
        </w:rPr>
      </w:pPr>
      <w:r>
        <w:rPr>
          <w:lang w:val="az-Latn-AZ"/>
        </w:rPr>
        <w:t>-istənilən sahə üçün tətbiqin mümkünlüyü.</w:t>
      </w:r>
    </w:p>
    <w:p w:rsidR="001437D9" w:rsidRDefault="001437D9" w:rsidP="001437D9">
      <w:pPr>
        <w:ind w:firstLine="540"/>
        <w:jc w:val="both"/>
        <w:rPr>
          <w:lang w:val="az-Latn-AZ"/>
        </w:rPr>
      </w:pPr>
      <w:r>
        <w:rPr>
          <w:lang w:val="az-Latn-AZ"/>
        </w:rPr>
        <w:t>Hazırda müxtəlif ölkələrdə fəaliyyət göstərən müxtəlif miqyaslı və güclü 9000-dən çox müəssisədə SAP-dan istifadə edilir. SAP-ın 17000-dən çox əməkdaşı 50-dən çox ölkədə istifadəçilərə yüksək səviyyədə xidmət göstərirlər və onları dəstəkləyirlər. Biznes tətbiqi proqramlar istehsalçıları arasında SAP liderlik edir və TP bazarının 36%-i ona məxsusdur</w:t>
      </w:r>
      <w:r w:rsidRPr="007D7647">
        <w:rPr>
          <w:lang w:val="az-Latn-AZ"/>
        </w:rPr>
        <w:t>[3].</w:t>
      </w:r>
    </w:p>
    <w:p w:rsidR="001437D9" w:rsidRDefault="001437D9" w:rsidP="001437D9">
      <w:pPr>
        <w:ind w:firstLine="540"/>
        <w:jc w:val="both"/>
        <w:rPr>
          <w:lang w:val="az-Latn-AZ"/>
        </w:rPr>
      </w:pPr>
      <w:r>
        <w:rPr>
          <w:lang w:val="az-Latn-AZ"/>
        </w:rPr>
        <w:t xml:space="preserve">R3 sisteminin ən vacib modulları aşağıdakılardır: </w:t>
      </w:r>
    </w:p>
    <w:p w:rsidR="001437D9" w:rsidRDefault="001437D9" w:rsidP="001437D9">
      <w:pPr>
        <w:ind w:firstLine="540"/>
        <w:jc w:val="both"/>
        <w:rPr>
          <w:lang w:val="az-Latn-AZ"/>
        </w:rPr>
      </w:pPr>
      <w:r>
        <w:rPr>
          <w:lang w:val="az-Latn-AZ"/>
        </w:rPr>
        <w:t>1)</w:t>
      </w:r>
      <w:r w:rsidRPr="007D7647">
        <w:rPr>
          <w:i/>
          <w:lang w:val="az-Latn-AZ"/>
        </w:rPr>
        <w:t>Maliyyə mühasibatı</w:t>
      </w:r>
      <w:r>
        <w:rPr>
          <w:lang w:val="az-Latn-AZ"/>
        </w:rPr>
        <w:t xml:space="preserve">. Burada beynəlxalq mühasibat hesabatları üçün lazım olan bütün relevant verilənlər toplanır. Bu </w:t>
      </w:r>
    </w:p>
    <w:p w:rsidR="001437D9" w:rsidRDefault="001437D9" w:rsidP="001437D9">
      <w:pPr>
        <w:ind w:firstLine="540"/>
        <w:jc w:val="both"/>
        <w:rPr>
          <w:lang w:val="az-Latn-AZ"/>
        </w:rPr>
        <w:sectPr w:rsidR="001437D9" w:rsidSect="00A36448">
          <w:pgSz w:w="8392" w:h="11907" w:code="11"/>
          <w:pgMar w:top="1134" w:right="567" w:bottom="1134" w:left="1418" w:header="709" w:footer="709" w:gutter="0"/>
          <w:cols w:space="708"/>
          <w:docGrid w:linePitch="360"/>
        </w:sectPr>
      </w:pPr>
    </w:p>
    <w:p w:rsidR="001437D9" w:rsidRDefault="001D722E" w:rsidP="001437D9">
      <w:pPr>
        <w:rPr>
          <w:lang w:val="az-Latn-AZ"/>
        </w:rPr>
      </w:pPr>
      <w:r w:rsidRPr="001D722E">
        <w:rPr>
          <w:noProof/>
          <w:lang w:eastAsia="ru-RU"/>
        </w:rPr>
        <w:pict>
          <v:shape id="_x0000_s1969" type="#_x0000_t202" style="position:absolute;margin-left:171pt;margin-top:-9pt;width:153pt;height:27pt;z-index:251334656" o:regroupid="10">
            <v:textbox style="mso-next-textbox:#_x0000_s1969">
              <w:txbxContent>
                <w:p w:rsidR="007850FB" w:rsidRPr="00A03CB3" w:rsidRDefault="007850FB" w:rsidP="001437D9">
                  <w:pPr>
                    <w:jc w:val="center"/>
                    <w:rPr>
                      <w:sz w:val="20"/>
                      <w:szCs w:val="20"/>
                      <w:lang w:val="az-Latn-AZ"/>
                    </w:rPr>
                  </w:pPr>
                  <w:r>
                    <w:rPr>
                      <w:sz w:val="20"/>
                      <w:szCs w:val="20"/>
                      <w:lang w:val="az-Latn-AZ"/>
                    </w:rPr>
                    <w:t>KİS-in  proqram vasitələri</w:t>
                  </w:r>
                </w:p>
              </w:txbxContent>
            </v:textbox>
          </v:shape>
        </w:pict>
      </w:r>
    </w:p>
    <w:p w:rsidR="001437D9" w:rsidRDefault="001D722E" w:rsidP="001437D9">
      <w:pPr>
        <w:rPr>
          <w:lang w:val="az-Latn-AZ"/>
        </w:rPr>
      </w:pPr>
      <w:r w:rsidRPr="001D722E">
        <w:rPr>
          <w:noProof/>
          <w:lang w:eastAsia="ru-RU"/>
        </w:rPr>
        <w:pict>
          <v:line id="_x0000_s2018" style="position:absolute;z-index:251384832" from="2in,12.6pt" to="2in,30.6pt" o:regroupid="10"/>
        </w:pict>
      </w:r>
      <w:r w:rsidRPr="001D722E">
        <w:rPr>
          <w:noProof/>
          <w:lang w:eastAsia="ru-RU"/>
        </w:rPr>
        <w:pict>
          <v:line id="_x0000_s2017" style="position:absolute;z-index:251383808" from="198pt,12.6pt" to="198pt,30.6pt" o:regroupid="10"/>
        </w:pict>
      </w:r>
      <w:r w:rsidRPr="001D722E">
        <w:rPr>
          <w:noProof/>
          <w:lang w:eastAsia="ru-RU"/>
        </w:rPr>
        <w:pict>
          <v:line id="_x0000_s2016" style="position:absolute;z-index:251382784" from="261pt,12.6pt" to="261pt,30.6pt" o:regroupid="10"/>
        </w:pict>
      </w:r>
      <w:r w:rsidRPr="001D722E">
        <w:rPr>
          <w:noProof/>
          <w:lang w:eastAsia="ru-RU"/>
        </w:rPr>
        <w:pict>
          <v:line id="_x0000_s2015" style="position:absolute;z-index:251381760" from="306pt,12.6pt" to="306pt,30.6pt" o:regroupid="10"/>
        </w:pict>
      </w:r>
      <w:r w:rsidRPr="001D722E">
        <w:rPr>
          <w:noProof/>
          <w:lang w:eastAsia="ru-RU"/>
        </w:rPr>
        <w:pict>
          <v:line id="_x0000_s2014" style="position:absolute;z-index:251380736" from="5in,12.6pt" to="5in,30.6pt" o:regroupid="10"/>
        </w:pict>
      </w:r>
      <w:r w:rsidRPr="001D722E">
        <w:rPr>
          <w:noProof/>
          <w:lang w:eastAsia="ru-RU"/>
        </w:rPr>
        <w:pict>
          <v:line id="_x0000_s2013" style="position:absolute;z-index:251379712" from="6in,12.6pt" to="6in,30.6pt" o:regroupid="10"/>
        </w:pict>
      </w:r>
      <w:r w:rsidRPr="001D722E">
        <w:rPr>
          <w:noProof/>
          <w:lang w:eastAsia="ru-RU"/>
        </w:rPr>
        <w:pict>
          <v:line id="_x0000_s2012" style="position:absolute;z-index:251378688" from="252pt,3.6pt" to="252pt,12.6pt" o:regroupid="10"/>
        </w:pict>
      </w:r>
      <w:r w:rsidRPr="001D722E">
        <w:rPr>
          <w:noProof/>
          <w:lang w:eastAsia="ru-RU"/>
        </w:rPr>
        <w:pict>
          <v:line id="_x0000_s1990" style="position:absolute;z-index:251356160" from="486pt,12.6pt" to="486pt,30.6pt" o:regroupid="10"/>
        </w:pict>
      </w:r>
      <w:r w:rsidRPr="001D722E">
        <w:rPr>
          <w:noProof/>
          <w:lang w:eastAsia="ru-RU"/>
        </w:rPr>
        <w:pict>
          <v:line id="_x0000_s1989" style="position:absolute;z-index:251355136" from="54pt,12.6pt" to="54pt,30.6pt" o:regroupid="10"/>
        </w:pict>
      </w:r>
      <w:r w:rsidRPr="001D722E">
        <w:rPr>
          <w:noProof/>
          <w:lang w:eastAsia="ru-RU"/>
        </w:rPr>
        <w:pict>
          <v:line id="_x0000_s1988" style="position:absolute;z-index:251354112" from="54pt,12.6pt" to="486pt,12.6pt" o:regroupid="10"/>
        </w:pict>
      </w:r>
    </w:p>
    <w:p w:rsidR="001437D9" w:rsidRDefault="001437D9" w:rsidP="001437D9">
      <w:pPr>
        <w:rPr>
          <w:lang w:val="az-Latn-AZ"/>
        </w:rPr>
      </w:pPr>
    </w:p>
    <w:p w:rsidR="001437D9" w:rsidRDefault="001D722E" w:rsidP="001437D9">
      <w:pPr>
        <w:rPr>
          <w:lang w:val="az-Latn-AZ"/>
        </w:rPr>
      </w:pPr>
      <w:r w:rsidRPr="001D722E">
        <w:rPr>
          <w:noProof/>
          <w:lang w:eastAsia="ru-RU"/>
        </w:rPr>
        <w:pict>
          <v:shape id="_x0000_s1977" type="#_x0000_t202" style="position:absolute;margin-left:468pt;margin-top:3.6pt;width:45pt;height:45pt;z-index:251342848" o:regroupid="10">
            <v:textbox style="mso-next-textbox:#_x0000_s1977">
              <w:txbxContent>
                <w:p w:rsidR="007850FB" w:rsidRPr="00F72327" w:rsidRDefault="007850FB" w:rsidP="001437D9">
                  <w:pPr>
                    <w:ind w:right="-120"/>
                    <w:rPr>
                      <w:sz w:val="16"/>
                      <w:szCs w:val="16"/>
                      <w:lang w:val="az-Latn-AZ"/>
                    </w:rPr>
                  </w:pPr>
                  <w:r>
                    <w:rPr>
                      <w:sz w:val="16"/>
                      <w:szCs w:val="16"/>
                      <w:lang w:val="az-Latn-AZ"/>
                    </w:rPr>
                    <w:t>Marketin-qin idarə olunması</w:t>
                  </w:r>
                </w:p>
                <w:p w:rsidR="007850FB" w:rsidRPr="009673FB" w:rsidRDefault="007850FB" w:rsidP="001437D9">
                  <w:pPr>
                    <w:rPr>
                      <w:szCs w:val="16"/>
                    </w:rPr>
                  </w:pPr>
                </w:p>
              </w:txbxContent>
            </v:textbox>
          </v:shape>
        </w:pict>
      </w:r>
      <w:r w:rsidRPr="001D722E">
        <w:rPr>
          <w:noProof/>
          <w:lang w:eastAsia="ru-RU"/>
        </w:rPr>
        <w:pict>
          <v:shape id="_x0000_s1976" type="#_x0000_t202" style="position:absolute;margin-left:414pt;margin-top:3.6pt;width:45pt;height:45pt;z-index:251341824" o:regroupid="10">
            <v:textbox style="mso-next-textbox:#_x0000_s1976">
              <w:txbxContent>
                <w:p w:rsidR="007850FB" w:rsidRPr="00F72327" w:rsidRDefault="007850FB" w:rsidP="001437D9">
                  <w:pPr>
                    <w:ind w:right="-120"/>
                    <w:rPr>
                      <w:sz w:val="16"/>
                      <w:szCs w:val="16"/>
                      <w:lang w:val="az-Latn-AZ"/>
                    </w:rPr>
                  </w:pPr>
                  <w:r>
                    <w:rPr>
                      <w:sz w:val="16"/>
                      <w:szCs w:val="16"/>
                      <w:lang w:val="az-Latn-AZ"/>
                    </w:rPr>
                    <w:t>Material resursları-nın idarə olunması</w:t>
                  </w:r>
                </w:p>
                <w:p w:rsidR="007850FB" w:rsidRPr="00A26FF7" w:rsidRDefault="007850FB" w:rsidP="001437D9">
                  <w:pPr>
                    <w:rPr>
                      <w:szCs w:val="16"/>
                      <w:lang w:val="en-US"/>
                    </w:rPr>
                  </w:pPr>
                </w:p>
              </w:txbxContent>
            </v:textbox>
          </v:shape>
        </w:pict>
      </w:r>
      <w:r w:rsidRPr="001D722E">
        <w:rPr>
          <w:noProof/>
          <w:lang w:eastAsia="ru-RU"/>
        </w:rPr>
        <w:pict>
          <v:shape id="_x0000_s1975" type="#_x0000_t202" style="position:absolute;margin-left:342pt;margin-top:3.6pt;width:63pt;height:45pt;z-index:251340800" o:regroupid="10">
            <v:textbox style="mso-next-textbox:#_x0000_s1975">
              <w:txbxContent>
                <w:p w:rsidR="007850FB" w:rsidRPr="00F72327" w:rsidRDefault="007850FB" w:rsidP="001437D9">
                  <w:pPr>
                    <w:rPr>
                      <w:sz w:val="16"/>
                      <w:szCs w:val="16"/>
                      <w:lang w:val="az-Latn-AZ"/>
                    </w:rPr>
                  </w:pPr>
                  <w:r>
                    <w:rPr>
                      <w:sz w:val="16"/>
                      <w:szCs w:val="16"/>
                      <w:lang w:val="az-Latn-AZ"/>
                    </w:rPr>
                    <w:t>Layihələrin və investisiyala-rın idarə edil-məsi</w:t>
                  </w:r>
                </w:p>
                <w:p w:rsidR="007850FB" w:rsidRPr="009673FB" w:rsidRDefault="007850FB" w:rsidP="001437D9">
                  <w:pPr>
                    <w:rPr>
                      <w:szCs w:val="16"/>
                      <w:lang w:val="en-US"/>
                    </w:rPr>
                  </w:pPr>
                </w:p>
              </w:txbxContent>
            </v:textbox>
          </v:shape>
        </w:pict>
      </w:r>
      <w:r w:rsidRPr="001D722E">
        <w:rPr>
          <w:noProof/>
          <w:lang w:eastAsia="ru-RU"/>
        </w:rPr>
        <w:pict>
          <v:shape id="_x0000_s1974" type="#_x0000_t202" style="position:absolute;margin-left:4in;margin-top:3.6pt;width:45pt;height:36pt;z-index:251339776" o:regroupid="10">
            <v:textbox style="mso-next-textbox:#_x0000_s1974">
              <w:txbxContent>
                <w:p w:rsidR="007850FB" w:rsidRPr="00F72327" w:rsidRDefault="007850FB" w:rsidP="001437D9">
                  <w:pPr>
                    <w:rPr>
                      <w:sz w:val="16"/>
                      <w:szCs w:val="16"/>
                      <w:lang w:val="az-Latn-AZ"/>
                    </w:rPr>
                  </w:pPr>
                  <w:r>
                    <w:rPr>
                      <w:sz w:val="16"/>
                      <w:szCs w:val="16"/>
                      <w:lang w:val="az-Latn-AZ"/>
                    </w:rPr>
                    <w:t>Mühasi-bat uçotu</w:t>
                  </w:r>
                </w:p>
                <w:p w:rsidR="007850FB" w:rsidRPr="009673FB" w:rsidRDefault="007850FB" w:rsidP="001437D9">
                  <w:pPr>
                    <w:rPr>
                      <w:szCs w:val="16"/>
                    </w:rPr>
                  </w:pPr>
                </w:p>
              </w:txbxContent>
            </v:textbox>
          </v:shape>
        </w:pict>
      </w:r>
      <w:r w:rsidRPr="001D722E">
        <w:rPr>
          <w:noProof/>
          <w:lang w:eastAsia="ru-RU"/>
        </w:rPr>
        <w:pict>
          <v:shape id="_x0000_s1973" type="#_x0000_t202" style="position:absolute;margin-left:234pt;margin-top:3.6pt;width:45pt;height:36pt;z-index:251338752" o:regroupid="10">
            <v:textbox style="mso-next-textbox:#_x0000_s1973">
              <w:txbxContent>
                <w:p w:rsidR="007850FB" w:rsidRPr="00F72327" w:rsidRDefault="007850FB" w:rsidP="001437D9">
                  <w:pPr>
                    <w:rPr>
                      <w:sz w:val="16"/>
                      <w:szCs w:val="16"/>
                      <w:lang w:val="az-Latn-AZ"/>
                    </w:rPr>
                  </w:pPr>
                  <w:r>
                    <w:rPr>
                      <w:sz w:val="16"/>
                      <w:szCs w:val="16"/>
                      <w:lang w:val="az-Latn-AZ"/>
                    </w:rPr>
                    <w:t>Maliyyənin idarə edilməsi</w:t>
                  </w:r>
                </w:p>
                <w:p w:rsidR="007850FB" w:rsidRPr="009673FB" w:rsidRDefault="007850FB" w:rsidP="001437D9">
                  <w:pPr>
                    <w:rPr>
                      <w:szCs w:val="16"/>
                    </w:rPr>
                  </w:pPr>
                </w:p>
              </w:txbxContent>
            </v:textbox>
          </v:shape>
        </w:pict>
      </w:r>
      <w:r w:rsidRPr="001D722E">
        <w:rPr>
          <w:noProof/>
          <w:lang w:eastAsia="ru-RU"/>
        </w:rPr>
        <w:pict>
          <v:shape id="_x0000_s1972" type="#_x0000_t202" style="position:absolute;margin-left:180pt;margin-top:3.6pt;width:45pt;height:45pt;z-index:251337728" o:regroupid="10">
            <v:textbox style="mso-next-textbox:#_x0000_s1972">
              <w:txbxContent>
                <w:p w:rsidR="007850FB" w:rsidRPr="00F72327" w:rsidRDefault="007850FB" w:rsidP="001437D9">
                  <w:pPr>
                    <w:rPr>
                      <w:sz w:val="16"/>
                      <w:szCs w:val="16"/>
                      <w:lang w:val="az-Latn-AZ"/>
                    </w:rPr>
                  </w:pPr>
                  <w:r w:rsidRPr="00F72327">
                    <w:rPr>
                      <w:sz w:val="16"/>
                      <w:szCs w:val="16"/>
                      <w:lang w:val="az-Latn-AZ"/>
                    </w:rPr>
                    <w:t>Operativ</w:t>
                  </w:r>
                  <w:r>
                    <w:rPr>
                      <w:sz w:val="16"/>
                      <w:szCs w:val="16"/>
                      <w:lang w:val="az-Latn-AZ"/>
                    </w:rPr>
                    <w:t xml:space="preserve"> planlaş-dırma</w:t>
                  </w:r>
                </w:p>
              </w:txbxContent>
            </v:textbox>
          </v:shape>
        </w:pict>
      </w:r>
      <w:r w:rsidRPr="001D722E">
        <w:rPr>
          <w:noProof/>
          <w:lang w:eastAsia="ru-RU"/>
        </w:rPr>
        <w:pict>
          <v:shape id="_x0000_s1971" type="#_x0000_t202" style="position:absolute;margin-left:126pt;margin-top:3.6pt;width:45pt;height:45pt;z-index:251336704" o:regroupid="10">
            <v:textbox style="mso-next-textbox:#_x0000_s1971">
              <w:txbxContent>
                <w:p w:rsidR="007850FB" w:rsidRPr="00F72327" w:rsidRDefault="007850FB" w:rsidP="001437D9">
                  <w:pPr>
                    <w:rPr>
                      <w:sz w:val="16"/>
                      <w:szCs w:val="16"/>
                      <w:lang w:val="az-Latn-AZ"/>
                    </w:rPr>
                  </w:pPr>
                  <w:r>
                    <w:rPr>
                      <w:sz w:val="16"/>
                      <w:szCs w:val="16"/>
                      <w:lang w:val="az-Latn-AZ"/>
                    </w:rPr>
                    <w:t>Texniki-iqtisadi planlaş-dırma</w:t>
                  </w:r>
                </w:p>
              </w:txbxContent>
            </v:textbox>
          </v:shape>
        </w:pict>
      </w:r>
      <w:r w:rsidRPr="001D722E">
        <w:rPr>
          <w:noProof/>
          <w:lang w:eastAsia="ru-RU"/>
        </w:rPr>
        <w:pict>
          <v:shape id="_x0000_s1970" type="#_x0000_t202" style="position:absolute;margin-left:-18pt;margin-top:3.6pt;width:135pt;height:45pt;z-index:251335680" o:regroupid="10">
            <v:textbox style="mso-next-textbox:#_x0000_s1970">
              <w:txbxContent>
                <w:p w:rsidR="007850FB" w:rsidRPr="00F72327" w:rsidRDefault="007850FB" w:rsidP="001437D9">
                  <w:pPr>
                    <w:rPr>
                      <w:sz w:val="16"/>
                      <w:szCs w:val="16"/>
                      <w:lang w:val="az-Latn-AZ"/>
                    </w:rPr>
                  </w:pPr>
                  <w:r>
                    <w:rPr>
                      <w:sz w:val="16"/>
                      <w:szCs w:val="16"/>
                      <w:lang w:val="az-Latn-AZ"/>
                    </w:rPr>
                    <w:t>İdarəetmənin kompleks avtomat-laşdırılması üçün inteqrallaşdırılmış sistemlər</w:t>
                  </w:r>
                </w:p>
              </w:txbxContent>
            </v:textbox>
          </v:shape>
        </w:pict>
      </w:r>
    </w:p>
    <w:p w:rsidR="001437D9" w:rsidRDefault="001437D9" w:rsidP="001437D9">
      <w:pPr>
        <w:rPr>
          <w:lang w:val="az-Latn-AZ"/>
        </w:rPr>
      </w:pPr>
    </w:p>
    <w:p w:rsidR="001437D9" w:rsidRDefault="001D722E" w:rsidP="001437D9">
      <w:pPr>
        <w:rPr>
          <w:lang w:val="az-Latn-AZ"/>
        </w:rPr>
      </w:pPr>
      <w:r w:rsidRPr="001D722E">
        <w:rPr>
          <w:noProof/>
          <w:lang w:eastAsia="ru-RU"/>
        </w:rPr>
        <w:pict>
          <v:line id="_x0000_s1999" style="position:absolute;z-index:251365376" from="315pt,12pt" to="315pt,48pt" o:regroupid="10"/>
        </w:pict>
      </w:r>
      <w:r w:rsidRPr="001D722E">
        <w:rPr>
          <w:noProof/>
          <w:lang w:eastAsia="ru-RU"/>
        </w:rPr>
        <w:pict>
          <v:line id="_x0000_s1998" style="position:absolute;z-index:251364352" from="261pt,12pt" to="261pt,48pt" o:regroupid="10"/>
        </w:pict>
      </w:r>
    </w:p>
    <w:p w:rsidR="001437D9" w:rsidRDefault="001D722E" w:rsidP="001437D9">
      <w:pPr>
        <w:rPr>
          <w:lang w:val="az-Latn-AZ"/>
        </w:rPr>
      </w:pPr>
      <w:r w:rsidRPr="001D722E">
        <w:rPr>
          <w:noProof/>
          <w:lang w:eastAsia="ru-RU"/>
        </w:rPr>
        <w:pict>
          <v:line id="_x0000_s2002" style="position:absolute;z-index:251368448" from="486pt,7.2pt" to="486pt,25.2pt" o:regroupid="10"/>
        </w:pict>
      </w:r>
      <w:r w:rsidRPr="001D722E">
        <w:rPr>
          <w:noProof/>
          <w:lang w:eastAsia="ru-RU"/>
        </w:rPr>
        <w:pict>
          <v:line id="_x0000_s2001" style="position:absolute;z-index:251367424" from="6in,7.2pt" to="6in,34.2pt" o:regroupid="10"/>
        </w:pict>
      </w:r>
      <w:r w:rsidRPr="001D722E">
        <w:rPr>
          <w:noProof/>
          <w:lang w:eastAsia="ru-RU"/>
        </w:rPr>
        <w:pict>
          <v:line id="_x0000_s2000" style="position:absolute;z-index:251366400" from="378pt,7.2pt" to="378pt,34.2pt" o:regroupid="10"/>
        </w:pict>
      </w:r>
      <w:r w:rsidRPr="001D722E">
        <w:rPr>
          <w:noProof/>
          <w:lang w:eastAsia="ru-RU"/>
        </w:rPr>
        <w:pict>
          <v:line id="_x0000_s1997" style="position:absolute;z-index:251363328" from="207pt,7.2pt" to="207pt,34.2pt" o:regroupid="10"/>
        </w:pict>
      </w:r>
      <w:r w:rsidRPr="001D722E">
        <w:rPr>
          <w:noProof/>
          <w:lang w:eastAsia="ru-RU"/>
        </w:rPr>
        <w:pict>
          <v:line id="_x0000_s1996" style="position:absolute;z-index:251362304" from="153pt,7.2pt" to="153pt,34.2pt" o:regroupid="10"/>
        </w:pict>
      </w:r>
      <w:r w:rsidRPr="001D722E">
        <w:rPr>
          <w:noProof/>
          <w:lang w:eastAsia="ru-RU"/>
        </w:rPr>
        <w:pict>
          <v:line id="_x0000_s2019" style="position:absolute;z-index:251385856" from="54pt,7.2pt" to="54pt,16.2pt" o:regroupid="10"/>
        </w:pict>
      </w:r>
    </w:p>
    <w:p w:rsidR="001437D9" w:rsidRDefault="001D722E" w:rsidP="001437D9">
      <w:pPr>
        <w:rPr>
          <w:lang w:val="az-Latn-AZ"/>
        </w:rPr>
      </w:pPr>
      <w:r w:rsidRPr="001D722E">
        <w:rPr>
          <w:noProof/>
          <w:lang w:eastAsia="ru-RU"/>
        </w:rPr>
        <w:pict>
          <v:shape id="_x0000_s1987" type="#_x0000_t202" style="position:absolute;margin-left:468pt;margin-top:11.4pt;width:45pt;height:1in;z-index:251353088" o:regroupid="10">
            <v:textbox style="mso-next-textbox:#_x0000_s1987">
              <w:txbxContent>
                <w:p w:rsidR="007850FB" w:rsidRPr="006C3C11" w:rsidRDefault="007850FB" w:rsidP="001437D9">
                  <w:pPr>
                    <w:ind w:right="-120" w:hanging="180"/>
                    <w:rPr>
                      <w:sz w:val="14"/>
                      <w:szCs w:val="14"/>
                      <w:lang w:val="az-Latn-AZ"/>
                    </w:rPr>
                  </w:pPr>
                  <w:r>
                    <w:rPr>
                      <w:sz w:val="16"/>
                      <w:szCs w:val="16"/>
                      <w:lang w:val="az-Latn-AZ"/>
                    </w:rPr>
                    <w:t xml:space="preserve">  </w:t>
                  </w:r>
                  <w:r w:rsidRPr="006C3C11">
                    <w:rPr>
                      <w:sz w:val="14"/>
                      <w:szCs w:val="14"/>
                      <w:lang w:val="az-Latn-AZ"/>
                    </w:rPr>
                    <w:t>1C:</w:t>
                  </w:r>
                  <w:r w:rsidRPr="006C3C11">
                    <w:rPr>
                      <w:sz w:val="14"/>
                      <w:szCs w:val="14"/>
                    </w:rPr>
                    <w:t>Предпр</w:t>
                  </w:r>
                </w:p>
                <w:p w:rsidR="007850FB" w:rsidRPr="006C3C11" w:rsidRDefault="007850FB" w:rsidP="001437D9">
                  <w:pPr>
                    <w:ind w:right="-120" w:hanging="180"/>
                    <w:rPr>
                      <w:sz w:val="14"/>
                      <w:szCs w:val="14"/>
                      <w:lang w:val="en-US"/>
                    </w:rPr>
                  </w:pPr>
                  <w:r w:rsidRPr="006C3C11">
                    <w:rPr>
                      <w:sz w:val="14"/>
                      <w:szCs w:val="14"/>
                      <w:lang w:val="az-Latn-AZ"/>
                    </w:rPr>
                    <w:t xml:space="preserve">  </w:t>
                  </w:r>
                  <w:r w:rsidRPr="006C3C11">
                    <w:rPr>
                      <w:sz w:val="14"/>
                      <w:szCs w:val="14"/>
                    </w:rPr>
                    <w:t>яти</w:t>
                  </w:r>
                  <w:r>
                    <w:rPr>
                      <w:sz w:val="14"/>
                      <w:szCs w:val="14"/>
                    </w:rPr>
                    <w:t>е</w:t>
                  </w:r>
                </w:p>
                <w:p w:rsidR="007850FB" w:rsidRPr="006C3C11" w:rsidRDefault="007850FB" w:rsidP="001437D9">
                  <w:pPr>
                    <w:ind w:right="-120" w:hanging="180"/>
                    <w:rPr>
                      <w:sz w:val="14"/>
                      <w:szCs w:val="14"/>
                      <w:lang w:val="az-Latn-AZ"/>
                    </w:rPr>
                  </w:pPr>
                  <w:r w:rsidRPr="006C3C11">
                    <w:rPr>
                      <w:sz w:val="14"/>
                      <w:szCs w:val="14"/>
                      <w:lang w:val="en-US"/>
                    </w:rPr>
                    <w:t xml:space="preserve">  </w:t>
                  </w:r>
                  <w:r w:rsidRPr="006C3C11">
                    <w:rPr>
                      <w:sz w:val="14"/>
                      <w:szCs w:val="14"/>
                      <w:lang w:val="az-Latn-AZ"/>
                    </w:rPr>
                    <w:t>Oracle</w:t>
                  </w:r>
                </w:p>
                <w:p w:rsidR="007850FB" w:rsidRPr="006C3C11" w:rsidRDefault="007850FB" w:rsidP="001437D9">
                  <w:pPr>
                    <w:ind w:right="-120" w:hanging="180"/>
                    <w:rPr>
                      <w:sz w:val="14"/>
                      <w:szCs w:val="14"/>
                      <w:lang w:val="az-Latn-AZ"/>
                    </w:rPr>
                  </w:pPr>
                  <w:r w:rsidRPr="006C3C11">
                    <w:rPr>
                      <w:sz w:val="14"/>
                      <w:szCs w:val="14"/>
                      <w:lang w:val="az-Latn-AZ"/>
                    </w:rPr>
                    <w:t xml:space="preserve">  App</w:t>
                  </w:r>
                  <w:r>
                    <w:rPr>
                      <w:sz w:val="14"/>
                      <w:szCs w:val="14"/>
                      <w:lang w:val="az-Latn-AZ"/>
                    </w:rPr>
                    <w:t>li</w:t>
                  </w:r>
                  <w:r w:rsidRPr="006C3C11">
                    <w:rPr>
                      <w:sz w:val="14"/>
                      <w:szCs w:val="14"/>
                      <w:lang w:val="az-Latn-AZ"/>
                    </w:rPr>
                    <w:t>cation</w:t>
                  </w:r>
                </w:p>
                <w:p w:rsidR="007850FB" w:rsidRPr="006C3C11" w:rsidRDefault="007850FB" w:rsidP="001437D9">
                  <w:pPr>
                    <w:ind w:right="-120" w:hanging="180"/>
                    <w:rPr>
                      <w:sz w:val="14"/>
                      <w:szCs w:val="14"/>
                      <w:lang w:val="az-Latn-AZ"/>
                    </w:rPr>
                  </w:pPr>
                  <w:r w:rsidRPr="006C3C11">
                    <w:rPr>
                      <w:sz w:val="14"/>
                      <w:szCs w:val="14"/>
                      <w:lang w:val="az-Latn-AZ"/>
                    </w:rPr>
                    <w:t xml:space="preserve">  Ba</w:t>
                  </w:r>
                  <w:r>
                    <w:rPr>
                      <w:sz w:val="14"/>
                      <w:szCs w:val="14"/>
                      <w:lang w:val="az-Latn-AZ"/>
                    </w:rPr>
                    <w:t>an</w:t>
                  </w:r>
                  <w:r w:rsidRPr="006C3C11">
                    <w:rPr>
                      <w:sz w:val="14"/>
                      <w:szCs w:val="14"/>
                      <w:lang w:val="az-Latn-AZ"/>
                    </w:rPr>
                    <w:t xml:space="preserve"> İV</w:t>
                  </w:r>
                </w:p>
                <w:p w:rsidR="007850FB" w:rsidRPr="006C3C11" w:rsidRDefault="007850FB" w:rsidP="001437D9">
                  <w:pPr>
                    <w:ind w:right="-120" w:hanging="180"/>
                    <w:rPr>
                      <w:sz w:val="14"/>
                      <w:szCs w:val="14"/>
                      <w:lang w:val="az-Latn-AZ"/>
                    </w:rPr>
                  </w:pPr>
                  <w:r w:rsidRPr="006C3C11">
                    <w:rPr>
                      <w:sz w:val="14"/>
                      <w:szCs w:val="14"/>
                      <w:lang w:val="az-Latn-AZ"/>
                    </w:rPr>
                    <w:t xml:space="preserve">  Pena</w:t>
                  </w:r>
                  <w:r>
                    <w:rPr>
                      <w:sz w:val="14"/>
                      <w:szCs w:val="14"/>
                      <w:lang w:val="az-Latn-AZ"/>
                    </w:rPr>
                    <w:t>i</w:t>
                  </w:r>
                  <w:r w:rsidRPr="006C3C11">
                    <w:rPr>
                      <w:sz w:val="14"/>
                      <w:szCs w:val="14"/>
                      <w:lang w:val="az-Latn-AZ"/>
                    </w:rPr>
                    <w:t>ssance</w:t>
                  </w:r>
                </w:p>
                <w:p w:rsidR="007850FB" w:rsidRPr="006C3C11" w:rsidRDefault="007850FB" w:rsidP="001437D9">
                  <w:pPr>
                    <w:ind w:right="-120" w:hanging="180"/>
                    <w:rPr>
                      <w:sz w:val="14"/>
                      <w:szCs w:val="14"/>
                      <w:lang w:val="az-Latn-AZ"/>
                    </w:rPr>
                  </w:pPr>
                  <w:r w:rsidRPr="006C3C11">
                    <w:rPr>
                      <w:sz w:val="14"/>
                      <w:szCs w:val="14"/>
                      <w:lang w:val="az-Latn-AZ"/>
                    </w:rPr>
                    <w:t xml:space="preserve">     CS</w:t>
                  </w:r>
                </w:p>
                <w:p w:rsidR="007850FB" w:rsidRPr="006C3C11" w:rsidRDefault="007850FB" w:rsidP="001437D9">
                  <w:pPr>
                    <w:ind w:right="-120" w:hanging="180"/>
                    <w:rPr>
                      <w:sz w:val="14"/>
                      <w:szCs w:val="14"/>
                      <w:lang w:val="az-Latn-AZ"/>
                    </w:rPr>
                  </w:pPr>
                  <w:r w:rsidRPr="006C3C11">
                    <w:rPr>
                      <w:sz w:val="14"/>
                      <w:szCs w:val="14"/>
                      <w:lang w:val="az-Latn-AZ"/>
                    </w:rPr>
                    <w:t xml:space="preserve">  SAP/R3</w:t>
                  </w:r>
                </w:p>
              </w:txbxContent>
            </v:textbox>
          </v:shape>
        </w:pict>
      </w:r>
      <w:r w:rsidRPr="001D722E">
        <w:rPr>
          <w:noProof/>
          <w:lang w:eastAsia="ru-RU"/>
        </w:rPr>
        <w:pict>
          <v:shape id="_x0000_s1981" type="#_x0000_t202" style="position:absolute;margin-left:108pt;margin-top:11.4pt;width:27pt;height:81pt;z-index:251346944" o:regroupid="10">
            <v:textbox style="layout-flow:vertical;mso-layout-flow-alt:bottom-to-top;mso-next-textbox:#_x0000_s1981">
              <w:txbxContent>
                <w:p w:rsidR="007850FB" w:rsidRPr="007D3B41" w:rsidRDefault="007850FB" w:rsidP="001437D9">
                  <w:pPr>
                    <w:rPr>
                      <w:sz w:val="16"/>
                      <w:szCs w:val="16"/>
                      <w:lang w:val="az-Latn-AZ"/>
                    </w:rPr>
                  </w:pPr>
                  <w:r>
                    <w:rPr>
                      <w:sz w:val="16"/>
                      <w:szCs w:val="16"/>
                      <w:lang w:val="az-Latn-AZ"/>
                    </w:rPr>
                    <w:t>Lokal sistemlər</w:t>
                  </w:r>
                </w:p>
              </w:txbxContent>
            </v:textbox>
          </v:shape>
        </w:pict>
      </w:r>
      <w:r w:rsidRPr="001D722E">
        <w:rPr>
          <w:noProof/>
          <w:lang w:eastAsia="ru-RU"/>
        </w:rPr>
        <w:pict>
          <v:shape id="_x0000_s1980" type="#_x0000_t202" style="position:absolute;margin-left:63pt;margin-top:11.4pt;width:36pt;height:81pt;z-index:251345920" o:regroupid="10">
            <v:textbox style="layout-flow:vertical;mso-layout-flow-alt:bottom-to-top;mso-next-textbox:#_x0000_s1980">
              <w:txbxContent>
                <w:p w:rsidR="007850FB" w:rsidRPr="00A42515" w:rsidRDefault="007850FB" w:rsidP="001437D9">
                  <w:pPr>
                    <w:rPr>
                      <w:sz w:val="14"/>
                      <w:szCs w:val="14"/>
                      <w:lang w:val="az-Latn-AZ"/>
                    </w:rPr>
                  </w:pPr>
                  <w:r w:rsidRPr="00A42515">
                    <w:rPr>
                      <w:sz w:val="14"/>
                      <w:szCs w:val="14"/>
                      <w:lang w:val="az-Latn-AZ"/>
                    </w:rPr>
                    <w:t>Kiçik inteqrallaşdırılmış sistemlər</w:t>
                  </w:r>
                </w:p>
              </w:txbxContent>
            </v:textbox>
          </v:shape>
        </w:pict>
      </w:r>
      <w:r w:rsidRPr="001D722E">
        <w:rPr>
          <w:noProof/>
          <w:lang w:eastAsia="ru-RU"/>
        </w:rPr>
        <w:pict>
          <v:shape id="_x0000_s1979" type="#_x0000_t202" style="position:absolute;margin-left:18pt;margin-top:11.4pt;width:36pt;height:81pt;z-index:251344896" o:regroupid="10">
            <v:textbox style="layout-flow:vertical;mso-layout-flow-alt:bottom-to-top;mso-next-textbox:#_x0000_s1979">
              <w:txbxContent>
                <w:p w:rsidR="007850FB" w:rsidRPr="00A42515" w:rsidRDefault="007850FB" w:rsidP="001437D9">
                  <w:pPr>
                    <w:rPr>
                      <w:sz w:val="14"/>
                      <w:szCs w:val="14"/>
                      <w:lang w:val="az-Latn-AZ"/>
                    </w:rPr>
                  </w:pPr>
                  <w:r w:rsidRPr="00A42515">
                    <w:rPr>
                      <w:sz w:val="14"/>
                      <w:szCs w:val="14"/>
                      <w:lang w:val="az-Latn-AZ"/>
                    </w:rPr>
                    <w:t>Orta inteqrallaşdırılmış sistemlər</w:t>
                  </w:r>
                </w:p>
              </w:txbxContent>
            </v:textbox>
          </v:shape>
        </w:pict>
      </w:r>
      <w:r w:rsidRPr="001D722E">
        <w:rPr>
          <w:noProof/>
          <w:lang w:eastAsia="ru-RU"/>
        </w:rPr>
        <w:pict>
          <v:shape id="_x0000_s1978" type="#_x0000_t202" style="position:absolute;margin-left:-23.25pt;margin-top:11.4pt;width:32.25pt;height:81pt;z-index:251343872" o:regroupid="10">
            <v:textbox style="layout-flow:vertical;mso-layout-flow-alt:bottom-to-top;mso-next-textbox:#_x0000_s1978">
              <w:txbxContent>
                <w:p w:rsidR="007850FB" w:rsidRPr="007D3B41" w:rsidRDefault="007850FB" w:rsidP="001437D9">
                  <w:pPr>
                    <w:rPr>
                      <w:sz w:val="16"/>
                      <w:szCs w:val="16"/>
                      <w:lang w:val="az-Latn-AZ"/>
                    </w:rPr>
                  </w:pPr>
                  <w:r>
                    <w:rPr>
                      <w:sz w:val="16"/>
                      <w:szCs w:val="16"/>
                      <w:lang w:val="az-Latn-AZ"/>
                    </w:rPr>
                    <w:t>İri inteqrallaşdırılmış sistemlər</w:t>
                  </w:r>
                </w:p>
              </w:txbxContent>
            </v:textbox>
          </v:shape>
        </w:pict>
      </w:r>
      <w:r w:rsidRPr="001D722E">
        <w:rPr>
          <w:noProof/>
          <w:lang w:eastAsia="ru-RU"/>
        </w:rPr>
        <w:pict>
          <v:line id="_x0000_s1993" style="position:absolute;z-index:251359232" from="117pt,2.4pt" to="117pt,11.4pt" o:regroupid="10"/>
        </w:pict>
      </w:r>
      <w:r w:rsidRPr="001D722E">
        <w:rPr>
          <w:noProof/>
          <w:lang w:eastAsia="ru-RU"/>
        </w:rPr>
        <w:pict>
          <v:line id="_x0000_s1995" style="position:absolute;z-index:251361280" from="81pt,2.4pt" to="81pt,11.4pt" o:regroupid="10"/>
        </w:pict>
      </w:r>
      <w:r w:rsidRPr="001D722E">
        <w:rPr>
          <w:noProof/>
          <w:lang w:eastAsia="ru-RU"/>
        </w:rPr>
        <w:pict>
          <v:line id="_x0000_s1994" style="position:absolute;z-index:251360256" from="36pt,2.4pt" to="36pt,11.4pt" o:regroupid="10"/>
        </w:pict>
      </w:r>
      <w:r w:rsidRPr="001D722E">
        <w:rPr>
          <w:noProof/>
          <w:lang w:eastAsia="ru-RU"/>
        </w:rPr>
        <w:pict>
          <v:line id="_x0000_s1992" style="position:absolute;z-index:251358208" from="-9pt,2.4pt" to="-9pt,11.4pt" o:regroupid="10"/>
        </w:pict>
      </w:r>
      <w:r w:rsidRPr="001D722E">
        <w:rPr>
          <w:noProof/>
          <w:lang w:eastAsia="ru-RU"/>
        </w:rPr>
        <w:pict>
          <v:line id="_x0000_s1991" style="position:absolute;z-index:251357184" from="-9pt,2.4pt" to="117pt,2.4pt" o:regroupid="10"/>
        </w:pict>
      </w:r>
    </w:p>
    <w:p w:rsidR="001437D9" w:rsidRDefault="001D722E" w:rsidP="001437D9">
      <w:pPr>
        <w:rPr>
          <w:lang w:val="az-Latn-AZ"/>
        </w:rPr>
      </w:pPr>
      <w:r w:rsidRPr="001D722E">
        <w:rPr>
          <w:noProof/>
          <w:lang w:eastAsia="ru-RU"/>
        </w:rPr>
        <w:pict>
          <v:shape id="_x0000_s1986" type="#_x0000_t202" style="position:absolute;margin-left:423pt;margin-top:6.6pt;width:36pt;height:63pt;z-index:251352064" o:regroupid="10">
            <v:textbox style="mso-next-textbox:#_x0000_s1986">
              <w:txbxContent>
                <w:p w:rsidR="007850FB" w:rsidRPr="00D254A1" w:rsidRDefault="007850FB" w:rsidP="001437D9">
                  <w:pPr>
                    <w:ind w:right="-120" w:hanging="180"/>
                    <w:rPr>
                      <w:sz w:val="14"/>
                      <w:szCs w:val="14"/>
                      <w:lang w:val="en-US"/>
                    </w:rPr>
                  </w:pPr>
                  <w:r>
                    <w:rPr>
                      <w:sz w:val="14"/>
                      <w:szCs w:val="14"/>
                      <w:lang w:val="az-Latn-AZ"/>
                    </w:rPr>
                    <w:t xml:space="preserve">  MRPII</w:t>
                  </w:r>
                </w:p>
                <w:p w:rsidR="007850FB" w:rsidRDefault="007850FB" w:rsidP="001437D9">
                  <w:pPr>
                    <w:ind w:right="-120" w:hanging="180"/>
                    <w:rPr>
                      <w:sz w:val="14"/>
                      <w:szCs w:val="14"/>
                      <w:lang w:val="az-Latn-AZ"/>
                    </w:rPr>
                  </w:pPr>
                  <w:r>
                    <w:rPr>
                      <w:sz w:val="14"/>
                      <w:szCs w:val="14"/>
                      <w:lang w:val="az-Latn-AZ"/>
                    </w:rPr>
                    <w:t xml:space="preserve">  </w:t>
                  </w:r>
                  <w:r w:rsidRPr="006C3C11">
                    <w:rPr>
                      <w:sz w:val="14"/>
                      <w:szCs w:val="14"/>
                      <w:lang w:val="az-Latn-AZ"/>
                    </w:rPr>
                    <w:t>sistemləri</w:t>
                  </w:r>
                </w:p>
                <w:p w:rsidR="007850FB" w:rsidRPr="002D3806" w:rsidRDefault="007850FB" w:rsidP="001437D9">
                  <w:pPr>
                    <w:ind w:right="-120" w:hanging="180"/>
                    <w:rPr>
                      <w:sz w:val="14"/>
                      <w:szCs w:val="14"/>
                      <w:lang w:val="en-US"/>
                    </w:rPr>
                  </w:pPr>
                  <w:r>
                    <w:rPr>
                      <w:sz w:val="14"/>
                      <w:szCs w:val="14"/>
                      <w:lang w:val="en-US"/>
                    </w:rPr>
                    <w:t xml:space="preserve">  </w:t>
                  </w:r>
                  <w:r>
                    <w:rPr>
                      <w:sz w:val="14"/>
                      <w:szCs w:val="14"/>
                    </w:rPr>
                    <w:t>1</w:t>
                  </w:r>
                  <w:r w:rsidRPr="006C3C11">
                    <w:rPr>
                      <w:sz w:val="14"/>
                      <w:szCs w:val="14"/>
                      <w:lang w:val="az-Latn-AZ"/>
                    </w:rPr>
                    <w:t>C:</w:t>
                  </w:r>
                  <w:r w:rsidRPr="006C3C11">
                    <w:rPr>
                      <w:sz w:val="14"/>
                      <w:szCs w:val="14"/>
                    </w:rPr>
                    <w:t>Пред</w:t>
                  </w:r>
                  <w:r>
                    <w:rPr>
                      <w:sz w:val="14"/>
                      <w:szCs w:val="14"/>
                      <w:lang w:val="en-US"/>
                    </w:rPr>
                    <w:t>-</w:t>
                  </w:r>
                </w:p>
                <w:p w:rsidR="007850FB" w:rsidRPr="006C3C11" w:rsidRDefault="007850FB" w:rsidP="001437D9">
                  <w:pPr>
                    <w:ind w:right="-120" w:hanging="180"/>
                    <w:rPr>
                      <w:sz w:val="14"/>
                      <w:szCs w:val="14"/>
                    </w:rPr>
                  </w:pPr>
                  <w:r>
                    <w:rPr>
                      <w:sz w:val="14"/>
                      <w:szCs w:val="14"/>
                      <w:lang w:val="en-US"/>
                    </w:rPr>
                    <w:t xml:space="preserve">   </w:t>
                  </w:r>
                  <w:r w:rsidRPr="006C3C11">
                    <w:rPr>
                      <w:sz w:val="14"/>
                      <w:szCs w:val="14"/>
                    </w:rPr>
                    <w:t>прияти</w:t>
                  </w:r>
                  <w:r>
                    <w:rPr>
                      <w:sz w:val="14"/>
                      <w:szCs w:val="14"/>
                    </w:rPr>
                    <w:t>е</w:t>
                  </w:r>
                </w:p>
              </w:txbxContent>
            </v:textbox>
          </v:shape>
        </w:pict>
      </w:r>
      <w:r w:rsidRPr="001D722E">
        <w:rPr>
          <w:noProof/>
          <w:lang w:eastAsia="ru-RU"/>
        </w:rPr>
        <w:pict>
          <v:shape id="_x0000_s1985" type="#_x0000_t202" style="position:absolute;margin-left:5in;margin-top:6.6pt;width:54pt;height:63pt;z-index:251351040" o:regroupid="10">
            <v:textbox style="mso-next-textbox:#_x0000_s1985">
              <w:txbxContent>
                <w:p w:rsidR="007850FB" w:rsidRPr="006C3C11" w:rsidRDefault="007850FB" w:rsidP="001437D9">
                  <w:pPr>
                    <w:ind w:right="-120" w:hanging="180"/>
                    <w:rPr>
                      <w:sz w:val="14"/>
                      <w:szCs w:val="14"/>
                      <w:lang w:val="en-US"/>
                    </w:rPr>
                  </w:pPr>
                  <w:r w:rsidRPr="00AA116D">
                    <w:rPr>
                      <w:sz w:val="16"/>
                      <w:szCs w:val="16"/>
                      <w:lang w:val="en-US"/>
                    </w:rPr>
                    <w:t xml:space="preserve"> </w:t>
                  </w:r>
                  <w:r>
                    <w:rPr>
                      <w:sz w:val="16"/>
                      <w:szCs w:val="16"/>
                      <w:lang w:val="en-US"/>
                    </w:rPr>
                    <w:t xml:space="preserve"> </w:t>
                  </w:r>
                  <w:r w:rsidRPr="006C3C11">
                    <w:rPr>
                      <w:sz w:val="14"/>
                      <w:szCs w:val="14"/>
                    </w:rPr>
                    <w:t>Аль</w:t>
                  </w:r>
                  <w:r>
                    <w:rPr>
                      <w:sz w:val="14"/>
                      <w:szCs w:val="14"/>
                    </w:rPr>
                    <w:t>т</w:t>
                  </w:r>
                  <w:r w:rsidRPr="006C3C11">
                    <w:rPr>
                      <w:sz w:val="14"/>
                      <w:szCs w:val="14"/>
                      <w:lang w:val="en-US"/>
                    </w:rPr>
                    <w:t>-</w:t>
                  </w:r>
                  <w:r w:rsidRPr="006C3C11">
                    <w:rPr>
                      <w:sz w:val="14"/>
                      <w:szCs w:val="14"/>
                    </w:rPr>
                    <w:t>Инвест</w:t>
                  </w:r>
                </w:p>
                <w:p w:rsidR="007850FB" w:rsidRPr="006C3C11" w:rsidRDefault="007850FB" w:rsidP="001437D9">
                  <w:pPr>
                    <w:ind w:right="-120" w:hanging="180"/>
                    <w:rPr>
                      <w:sz w:val="14"/>
                      <w:szCs w:val="14"/>
                      <w:lang w:val="az-Latn-AZ"/>
                    </w:rPr>
                  </w:pPr>
                  <w:r w:rsidRPr="006C3C11">
                    <w:rPr>
                      <w:sz w:val="14"/>
                      <w:szCs w:val="14"/>
                      <w:lang w:val="en-US"/>
                    </w:rPr>
                    <w:t xml:space="preserve"> </w:t>
                  </w:r>
                  <w:r>
                    <w:rPr>
                      <w:sz w:val="14"/>
                      <w:szCs w:val="14"/>
                      <w:lang w:val="en-US"/>
                    </w:rPr>
                    <w:t xml:space="preserve"> </w:t>
                  </w:r>
                  <w:r w:rsidRPr="006C3C11">
                    <w:rPr>
                      <w:sz w:val="14"/>
                      <w:szCs w:val="14"/>
                      <w:lang w:val="az-Latn-AZ"/>
                    </w:rPr>
                    <w:t>Project Expert</w:t>
                  </w:r>
                </w:p>
                <w:p w:rsidR="007850FB" w:rsidRPr="006C3C11" w:rsidRDefault="007850FB" w:rsidP="001437D9">
                  <w:pPr>
                    <w:ind w:right="-120" w:hanging="180"/>
                    <w:rPr>
                      <w:sz w:val="14"/>
                      <w:szCs w:val="14"/>
                      <w:lang w:val="az-Latn-AZ"/>
                    </w:rPr>
                  </w:pPr>
                  <w:r w:rsidRPr="006C3C11">
                    <w:rPr>
                      <w:sz w:val="14"/>
                      <w:szCs w:val="14"/>
                      <w:lang w:val="en-US"/>
                    </w:rPr>
                    <w:t xml:space="preserve"> </w:t>
                  </w:r>
                  <w:r>
                    <w:rPr>
                      <w:sz w:val="14"/>
                      <w:szCs w:val="14"/>
                      <w:lang w:val="en-US"/>
                    </w:rPr>
                    <w:t xml:space="preserve"> </w:t>
                  </w:r>
                  <w:r w:rsidRPr="006C3C11">
                    <w:rPr>
                      <w:sz w:val="14"/>
                      <w:szCs w:val="14"/>
                      <w:lang w:val="az-Latn-AZ"/>
                    </w:rPr>
                    <w:t>Project İnteqrator</w:t>
                  </w:r>
                </w:p>
                <w:p w:rsidR="007850FB" w:rsidRPr="006C3C11" w:rsidRDefault="007850FB" w:rsidP="001437D9">
                  <w:pPr>
                    <w:ind w:right="-120" w:hanging="180"/>
                    <w:rPr>
                      <w:sz w:val="14"/>
                      <w:szCs w:val="14"/>
                      <w:lang w:val="az-Latn-AZ"/>
                    </w:rPr>
                  </w:pPr>
                  <w:r w:rsidRPr="002D3806">
                    <w:rPr>
                      <w:sz w:val="14"/>
                      <w:szCs w:val="14"/>
                      <w:lang w:val="en-US"/>
                    </w:rPr>
                    <w:t xml:space="preserve"> </w:t>
                  </w:r>
                  <w:r>
                    <w:rPr>
                      <w:sz w:val="14"/>
                      <w:szCs w:val="14"/>
                      <w:lang w:val="en-US"/>
                    </w:rPr>
                    <w:t xml:space="preserve"> </w:t>
                  </w:r>
                  <w:r w:rsidRPr="006C3C11">
                    <w:rPr>
                      <w:sz w:val="14"/>
                      <w:szCs w:val="14"/>
                      <w:lang w:val="az-Latn-AZ"/>
                    </w:rPr>
                    <w:t>Project Professi-onal</w:t>
                  </w:r>
                </w:p>
                <w:p w:rsidR="007850FB" w:rsidRPr="002D3806" w:rsidRDefault="007850FB" w:rsidP="001437D9">
                  <w:pPr>
                    <w:ind w:right="-120" w:hanging="180"/>
                    <w:rPr>
                      <w:sz w:val="14"/>
                      <w:szCs w:val="14"/>
                      <w:lang w:val="en-US"/>
                    </w:rPr>
                  </w:pPr>
                  <w:r w:rsidRPr="002D3806">
                    <w:rPr>
                      <w:sz w:val="14"/>
                      <w:szCs w:val="14"/>
                      <w:lang w:val="en-US"/>
                    </w:rPr>
                    <w:t xml:space="preserve"> </w:t>
                  </w:r>
                  <w:r>
                    <w:rPr>
                      <w:sz w:val="14"/>
                      <w:szCs w:val="14"/>
                      <w:lang w:val="en-US"/>
                    </w:rPr>
                    <w:t xml:space="preserve"> </w:t>
                  </w:r>
                  <w:r w:rsidRPr="006C3C11">
                    <w:rPr>
                      <w:sz w:val="14"/>
                      <w:szCs w:val="14"/>
                      <w:lang w:val="az-Latn-AZ"/>
                    </w:rPr>
                    <w:t>1C:-Парус</w:t>
                  </w:r>
                </w:p>
              </w:txbxContent>
            </v:textbox>
          </v:shape>
        </w:pict>
      </w:r>
      <w:r w:rsidRPr="001D722E">
        <w:rPr>
          <w:noProof/>
          <w:lang w:eastAsia="ru-RU"/>
        </w:rPr>
        <w:pict>
          <v:shape id="_x0000_s1984" type="#_x0000_t202" style="position:absolute;margin-left:297pt;margin-top:6.6pt;width:54pt;height:1in;z-index:251350016" o:regroupid="10">
            <v:textbox style="mso-next-textbox:#_x0000_s1984">
              <w:txbxContent>
                <w:p w:rsidR="007850FB" w:rsidRPr="006C3C11" w:rsidRDefault="007850FB" w:rsidP="001437D9">
                  <w:pPr>
                    <w:ind w:right="-120" w:hanging="180"/>
                    <w:rPr>
                      <w:sz w:val="14"/>
                      <w:szCs w:val="14"/>
                    </w:rPr>
                  </w:pPr>
                  <w:r>
                    <w:rPr>
                      <w:sz w:val="16"/>
                      <w:szCs w:val="16"/>
                    </w:rPr>
                    <w:t xml:space="preserve"> </w:t>
                  </w:r>
                  <w:r w:rsidRPr="006C3C11">
                    <w:rPr>
                      <w:sz w:val="14"/>
                      <w:szCs w:val="14"/>
                      <w:lang w:val="az-Latn-AZ"/>
                    </w:rPr>
                    <w:t>1C:</w:t>
                  </w:r>
                  <w:r w:rsidRPr="006C3C11">
                    <w:rPr>
                      <w:sz w:val="14"/>
                      <w:szCs w:val="14"/>
                    </w:rPr>
                    <w:t>Бухгальтерия</w:t>
                  </w:r>
                  <w:r w:rsidRPr="006C3C11">
                    <w:rPr>
                      <w:sz w:val="14"/>
                      <w:szCs w:val="14"/>
                      <w:lang w:val="az-Latn-AZ"/>
                    </w:rPr>
                    <w:t xml:space="preserve"> </w:t>
                  </w:r>
                </w:p>
                <w:p w:rsidR="007850FB" w:rsidRPr="006C3C11" w:rsidRDefault="007850FB" w:rsidP="001437D9">
                  <w:pPr>
                    <w:ind w:right="-120" w:hanging="180"/>
                    <w:rPr>
                      <w:sz w:val="14"/>
                      <w:szCs w:val="14"/>
                    </w:rPr>
                  </w:pPr>
                  <w:r w:rsidRPr="006C3C11">
                    <w:rPr>
                      <w:sz w:val="14"/>
                      <w:szCs w:val="14"/>
                    </w:rPr>
                    <w:t xml:space="preserve"> Турбо-Бухгалтер</w:t>
                  </w:r>
                </w:p>
                <w:p w:rsidR="007850FB" w:rsidRPr="006C3C11" w:rsidRDefault="007850FB" w:rsidP="001437D9">
                  <w:pPr>
                    <w:ind w:right="-120" w:hanging="180"/>
                    <w:rPr>
                      <w:sz w:val="14"/>
                      <w:szCs w:val="14"/>
                    </w:rPr>
                  </w:pPr>
                  <w:r w:rsidRPr="006C3C11">
                    <w:rPr>
                      <w:sz w:val="14"/>
                      <w:szCs w:val="14"/>
                    </w:rPr>
                    <w:t xml:space="preserve"> Инфо-Бухгалтер</w:t>
                  </w:r>
                </w:p>
                <w:p w:rsidR="007850FB" w:rsidRPr="002D3806" w:rsidRDefault="007850FB" w:rsidP="001437D9">
                  <w:pPr>
                    <w:ind w:right="-120" w:hanging="180"/>
                    <w:rPr>
                      <w:sz w:val="14"/>
                      <w:szCs w:val="14"/>
                      <w:lang w:val="en-US"/>
                    </w:rPr>
                  </w:pPr>
                  <w:r w:rsidRPr="006C3C11">
                    <w:rPr>
                      <w:sz w:val="14"/>
                      <w:szCs w:val="14"/>
                    </w:rPr>
                    <w:t xml:space="preserve"> БЭ</w:t>
                  </w:r>
                  <w:r>
                    <w:rPr>
                      <w:sz w:val="14"/>
                      <w:szCs w:val="14"/>
                    </w:rPr>
                    <w:t>М</w:t>
                  </w:r>
                  <w:r w:rsidRPr="006C3C11">
                    <w:rPr>
                      <w:sz w:val="14"/>
                      <w:szCs w:val="14"/>
                    </w:rPr>
                    <w:t>Б</w:t>
                  </w:r>
                  <w:r>
                    <w:rPr>
                      <w:sz w:val="14"/>
                      <w:szCs w:val="14"/>
                    </w:rPr>
                    <w:t>И</w:t>
                  </w:r>
                </w:p>
                <w:p w:rsidR="007850FB" w:rsidRPr="006C3C11" w:rsidRDefault="007850FB" w:rsidP="001437D9">
                  <w:pPr>
                    <w:ind w:right="-120" w:hanging="180"/>
                    <w:rPr>
                      <w:sz w:val="14"/>
                      <w:szCs w:val="14"/>
                    </w:rPr>
                  </w:pPr>
                  <w:r w:rsidRPr="006C3C11">
                    <w:rPr>
                      <w:sz w:val="14"/>
                      <w:szCs w:val="14"/>
                    </w:rPr>
                    <w:t xml:space="preserve"> МОНОЛИТ</w:t>
                  </w:r>
                </w:p>
                <w:p w:rsidR="007850FB" w:rsidRPr="006C3C11" w:rsidRDefault="007850FB" w:rsidP="001437D9">
                  <w:pPr>
                    <w:ind w:right="-120" w:hanging="180"/>
                    <w:rPr>
                      <w:sz w:val="14"/>
                      <w:szCs w:val="14"/>
                    </w:rPr>
                  </w:pPr>
                  <w:r w:rsidRPr="006C3C11">
                    <w:rPr>
                      <w:sz w:val="14"/>
                      <w:szCs w:val="14"/>
                    </w:rPr>
                    <w:t xml:space="preserve"> Супурменеджер</w:t>
                  </w:r>
                </w:p>
                <w:p w:rsidR="007850FB" w:rsidRPr="002D3806" w:rsidRDefault="007850FB" w:rsidP="001437D9">
                  <w:pPr>
                    <w:ind w:right="-120" w:hanging="180"/>
                    <w:rPr>
                      <w:sz w:val="14"/>
                      <w:szCs w:val="14"/>
                    </w:rPr>
                  </w:pPr>
                  <w:r w:rsidRPr="006C3C11">
                    <w:rPr>
                      <w:sz w:val="14"/>
                      <w:szCs w:val="14"/>
                    </w:rPr>
                    <w:t xml:space="preserve"> ЕВ</w:t>
                  </w:r>
                  <w:r>
                    <w:rPr>
                      <w:sz w:val="14"/>
                      <w:szCs w:val="14"/>
                      <w:lang w:val="en-US"/>
                    </w:rPr>
                    <w:t>S</w:t>
                  </w:r>
                </w:p>
                <w:p w:rsidR="007850FB" w:rsidRPr="006C3C11" w:rsidRDefault="007850FB" w:rsidP="001437D9">
                  <w:pPr>
                    <w:ind w:right="-120" w:hanging="180"/>
                    <w:rPr>
                      <w:sz w:val="14"/>
                      <w:szCs w:val="14"/>
                      <w:lang w:val="az-Latn-AZ"/>
                    </w:rPr>
                  </w:pPr>
                  <w:r w:rsidRPr="006C3C11">
                    <w:rPr>
                      <w:sz w:val="14"/>
                      <w:szCs w:val="14"/>
                    </w:rPr>
                    <w:t xml:space="preserve"> ABACUS</w:t>
                  </w:r>
                </w:p>
                <w:p w:rsidR="007850FB" w:rsidRDefault="007850FB" w:rsidP="001437D9">
                  <w:pPr>
                    <w:rPr>
                      <w:sz w:val="16"/>
                      <w:szCs w:val="16"/>
                      <w:lang w:val="az-Latn-AZ"/>
                    </w:rPr>
                  </w:pPr>
                </w:p>
              </w:txbxContent>
            </v:textbox>
          </v:shape>
        </w:pict>
      </w:r>
      <w:r w:rsidRPr="001D722E">
        <w:rPr>
          <w:noProof/>
          <w:lang w:eastAsia="ru-RU"/>
        </w:rPr>
        <w:pict>
          <v:shape id="_x0000_s1983" type="#_x0000_t202" style="position:absolute;margin-left:234pt;margin-top:6.6pt;width:54pt;height:1in;z-index:251348992" o:regroupid="10">
            <v:textbox style="mso-next-textbox:#_x0000_s1983">
              <w:txbxContent>
                <w:p w:rsidR="007850FB" w:rsidRPr="00D254A1" w:rsidRDefault="007850FB" w:rsidP="001437D9">
                  <w:pPr>
                    <w:ind w:right="-120"/>
                    <w:rPr>
                      <w:sz w:val="14"/>
                      <w:szCs w:val="14"/>
                      <w:lang w:val="az-Latn-AZ"/>
                    </w:rPr>
                  </w:pPr>
                  <w:r w:rsidRPr="006C3C11">
                    <w:rPr>
                      <w:sz w:val="14"/>
                      <w:szCs w:val="14"/>
                    </w:rPr>
                    <w:t xml:space="preserve">ERP sistemləri </w:t>
                  </w:r>
                  <w:r w:rsidRPr="006C3C11">
                    <w:rPr>
                      <w:sz w:val="14"/>
                      <w:szCs w:val="14"/>
                      <w:lang w:val="az-Latn-AZ"/>
                    </w:rPr>
                    <w:t>1C:Пред</w:t>
                  </w:r>
                  <w:r w:rsidRPr="006C3C11">
                    <w:rPr>
                      <w:sz w:val="14"/>
                      <w:szCs w:val="14"/>
                    </w:rPr>
                    <w:t>-</w:t>
                  </w:r>
                  <w:r w:rsidRPr="006C3C11">
                    <w:rPr>
                      <w:sz w:val="14"/>
                      <w:szCs w:val="14"/>
                      <w:lang w:val="az-Latn-AZ"/>
                    </w:rPr>
                    <w:t>приятиe Гала</w:t>
                  </w:r>
                  <w:r w:rsidRPr="006C3C11">
                    <w:rPr>
                      <w:sz w:val="14"/>
                      <w:szCs w:val="14"/>
                    </w:rPr>
                    <w:t>ктила 5.</w:t>
                  </w:r>
                  <w:r>
                    <w:rPr>
                      <w:sz w:val="14"/>
                      <w:szCs w:val="14"/>
                      <w:lang w:val="az-Latn-AZ"/>
                    </w:rPr>
                    <w:t>8</w:t>
                  </w:r>
                </w:p>
                <w:p w:rsidR="007850FB" w:rsidRPr="006C3C11" w:rsidRDefault="007850FB" w:rsidP="001437D9">
                  <w:pPr>
                    <w:ind w:right="-120"/>
                    <w:rPr>
                      <w:sz w:val="14"/>
                      <w:szCs w:val="14"/>
                    </w:rPr>
                  </w:pPr>
                  <w:r w:rsidRPr="006C3C11">
                    <w:rPr>
                      <w:sz w:val="14"/>
                      <w:szCs w:val="14"/>
                    </w:rPr>
                    <w:t>Альт-Финансы</w:t>
                  </w:r>
                </w:p>
                <w:p w:rsidR="007850FB" w:rsidRPr="006C3C11" w:rsidRDefault="007850FB" w:rsidP="001437D9">
                  <w:pPr>
                    <w:ind w:right="-120"/>
                    <w:rPr>
                      <w:sz w:val="14"/>
                      <w:szCs w:val="14"/>
                    </w:rPr>
                  </w:pPr>
                  <w:r w:rsidRPr="006C3C11">
                    <w:rPr>
                      <w:sz w:val="14"/>
                      <w:szCs w:val="14"/>
                    </w:rPr>
                    <w:t>Альт-План</w:t>
                  </w:r>
                </w:p>
                <w:p w:rsidR="007850FB" w:rsidRPr="006C3C11" w:rsidRDefault="007850FB" w:rsidP="001437D9">
                  <w:pPr>
                    <w:ind w:right="-120"/>
                    <w:rPr>
                      <w:sz w:val="14"/>
                      <w:szCs w:val="14"/>
                      <w:lang w:val="az-Latn-AZ"/>
                    </w:rPr>
                  </w:pPr>
                  <w:r w:rsidRPr="006C3C11">
                    <w:rPr>
                      <w:sz w:val="14"/>
                      <w:szCs w:val="14"/>
                      <w:lang w:val="az-Latn-AZ"/>
                    </w:rPr>
                    <w:t>Project Expert</w:t>
                  </w:r>
                </w:p>
                <w:p w:rsidR="007850FB" w:rsidRPr="006C3C11" w:rsidRDefault="007850FB" w:rsidP="001437D9">
                  <w:pPr>
                    <w:ind w:right="-120"/>
                    <w:rPr>
                      <w:sz w:val="14"/>
                      <w:szCs w:val="14"/>
                    </w:rPr>
                  </w:pPr>
                  <w:r w:rsidRPr="006C3C11">
                    <w:rPr>
                      <w:sz w:val="14"/>
                      <w:szCs w:val="14"/>
                      <w:lang w:val="az-Latn-AZ"/>
                    </w:rPr>
                    <w:t>1C:-Парус</w:t>
                  </w:r>
                </w:p>
                <w:p w:rsidR="007850FB" w:rsidRPr="00C909E5" w:rsidRDefault="007850FB" w:rsidP="001437D9">
                  <w:pPr>
                    <w:ind w:right="-120"/>
                    <w:rPr>
                      <w:sz w:val="16"/>
                      <w:szCs w:val="16"/>
                      <w:lang w:val="az-Latn-AZ"/>
                    </w:rPr>
                  </w:pPr>
                </w:p>
                <w:p w:rsidR="007850FB" w:rsidRDefault="007850FB" w:rsidP="001437D9">
                  <w:pPr>
                    <w:rPr>
                      <w:sz w:val="16"/>
                      <w:szCs w:val="16"/>
                      <w:lang w:val="az-Latn-AZ"/>
                    </w:rPr>
                  </w:pPr>
                </w:p>
              </w:txbxContent>
            </v:textbox>
          </v:shape>
        </w:pict>
      </w:r>
      <w:r w:rsidRPr="001D722E">
        <w:rPr>
          <w:noProof/>
          <w:lang w:eastAsia="ru-RU"/>
        </w:rPr>
        <w:pict>
          <v:shape id="_x0000_s1982" type="#_x0000_t202" style="position:absolute;margin-left:189pt;margin-top:6.6pt;width:36pt;height:54pt;z-index:251347968" o:regroupid="10">
            <v:textbox style="mso-next-textbox:#_x0000_s1982">
              <w:txbxContent>
                <w:p w:rsidR="007850FB" w:rsidRDefault="007850FB" w:rsidP="001437D9">
                  <w:pPr>
                    <w:ind w:right="-120" w:hanging="180"/>
                    <w:rPr>
                      <w:sz w:val="16"/>
                      <w:szCs w:val="16"/>
                      <w:lang w:val="az-Latn-AZ"/>
                    </w:rPr>
                  </w:pPr>
                  <w:r>
                    <w:rPr>
                      <w:sz w:val="16"/>
                      <w:szCs w:val="16"/>
                      <w:lang w:val="az-Latn-AZ"/>
                    </w:rPr>
                    <w:t xml:space="preserve">  1C:</w:t>
                  </w:r>
                </w:p>
                <w:p w:rsidR="007850FB" w:rsidRDefault="007850FB" w:rsidP="001437D9">
                  <w:pPr>
                    <w:ind w:right="-120" w:hanging="180"/>
                    <w:rPr>
                      <w:sz w:val="16"/>
                      <w:szCs w:val="16"/>
                      <w:lang w:val="en-US"/>
                    </w:rPr>
                  </w:pPr>
                  <w:r>
                    <w:rPr>
                      <w:sz w:val="16"/>
                      <w:szCs w:val="16"/>
                      <w:lang w:val="az-Latn-AZ"/>
                    </w:rPr>
                    <w:t xml:space="preserve">  Пред-</w:t>
                  </w:r>
                </w:p>
                <w:p w:rsidR="007850FB" w:rsidRPr="00C909E5" w:rsidRDefault="007850FB" w:rsidP="001437D9">
                  <w:pPr>
                    <w:ind w:right="-120" w:hanging="180"/>
                    <w:rPr>
                      <w:sz w:val="16"/>
                      <w:szCs w:val="16"/>
                    </w:rPr>
                  </w:pPr>
                  <w:r>
                    <w:rPr>
                      <w:sz w:val="16"/>
                      <w:szCs w:val="16"/>
                      <w:lang w:val="en-US"/>
                    </w:rPr>
                    <w:t xml:space="preserve">  </w:t>
                  </w:r>
                  <w:r>
                    <w:rPr>
                      <w:sz w:val="16"/>
                      <w:szCs w:val="16"/>
                      <w:lang w:val="az-Latn-AZ"/>
                    </w:rPr>
                    <w:t>приятиe</w:t>
                  </w:r>
                </w:p>
              </w:txbxContent>
            </v:textbox>
          </v:shape>
        </w:pict>
      </w:r>
      <w:r w:rsidRPr="001D722E">
        <w:rPr>
          <w:noProof/>
          <w:lang w:eastAsia="ru-RU"/>
        </w:rPr>
        <w:pict>
          <v:shape id="_x0000_s2006" type="#_x0000_t202" style="position:absolute;margin-left:2in;margin-top:6.6pt;width:36pt;height:1in;z-index:251372544" o:regroupid="10">
            <v:textbox style="mso-next-textbox:#_x0000_s2006">
              <w:txbxContent>
                <w:p w:rsidR="007850FB" w:rsidRDefault="007850FB" w:rsidP="001437D9">
                  <w:pPr>
                    <w:ind w:right="-120" w:hanging="180"/>
                    <w:rPr>
                      <w:sz w:val="14"/>
                      <w:szCs w:val="14"/>
                      <w:lang w:val="en-US"/>
                    </w:rPr>
                  </w:pPr>
                  <w:r>
                    <w:rPr>
                      <w:sz w:val="14"/>
                      <w:szCs w:val="14"/>
                      <w:lang w:val="en-US"/>
                    </w:rPr>
                    <w:t xml:space="preserve">    ERP</w:t>
                  </w:r>
                </w:p>
                <w:p w:rsidR="007850FB" w:rsidRDefault="007850FB" w:rsidP="001437D9">
                  <w:pPr>
                    <w:ind w:right="-120" w:hanging="180"/>
                    <w:rPr>
                      <w:sz w:val="14"/>
                      <w:szCs w:val="14"/>
                      <w:lang w:val="en-US"/>
                    </w:rPr>
                  </w:pPr>
                  <w:r>
                    <w:rPr>
                      <w:sz w:val="14"/>
                      <w:szCs w:val="14"/>
                      <w:lang w:val="en-US"/>
                    </w:rPr>
                    <w:t xml:space="preserve">  systemləri</w:t>
                  </w:r>
                </w:p>
                <w:p w:rsidR="007850FB" w:rsidRDefault="007850FB" w:rsidP="001437D9">
                  <w:pPr>
                    <w:ind w:left="-180" w:right="-120"/>
                    <w:rPr>
                      <w:sz w:val="14"/>
                      <w:szCs w:val="14"/>
                      <w:lang w:val="az-Latn-AZ"/>
                    </w:rPr>
                  </w:pPr>
                  <w:r>
                    <w:rPr>
                      <w:sz w:val="14"/>
                      <w:szCs w:val="14"/>
                      <w:lang w:val="az-Latn-AZ"/>
                    </w:rPr>
                    <w:t xml:space="preserve">  MRPII ssistemləri</w:t>
                  </w:r>
                </w:p>
                <w:p w:rsidR="007850FB" w:rsidRPr="00A84C0A" w:rsidRDefault="007850FB" w:rsidP="001437D9">
                  <w:pPr>
                    <w:ind w:left="-180" w:right="-120"/>
                    <w:rPr>
                      <w:sz w:val="14"/>
                      <w:szCs w:val="14"/>
                      <w:lang w:val="en-US"/>
                    </w:rPr>
                  </w:pPr>
                  <w:r>
                    <w:rPr>
                      <w:sz w:val="14"/>
                      <w:szCs w:val="14"/>
                      <w:lang w:val="az-Latn-AZ"/>
                    </w:rPr>
                    <w:t xml:space="preserve">  1C:</w:t>
                  </w:r>
                  <w:r>
                    <w:rPr>
                      <w:sz w:val="14"/>
                      <w:szCs w:val="14"/>
                    </w:rPr>
                    <w:t>пред</w:t>
                  </w:r>
                  <w:r w:rsidRPr="00A84C0A">
                    <w:rPr>
                      <w:sz w:val="14"/>
                      <w:szCs w:val="14"/>
                      <w:lang w:val="en-US"/>
                    </w:rPr>
                    <w:t>-</w:t>
                  </w:r>
                </w:p>
                <w:p w:rsidR="007850FB" w:rsidRPr="0024451F" w:rsidRDefault="007850FB" w:rsidP="001437D9">
                  <w:pPr>
                    <w:ind w:left="-180" w:right="-120"/>
                    <w:rPr>
                      <w:sz w:val="14"/>
                      <w:szCs w:val="14"/>
                      <w:lang w:val="en-US"/>
                    </w:rPr>
                  </w:pPr>
                  <w:r w:rsidRPr="00A84C0A">
                    <w:rPr>
                      <w:sz w:val="14"/>
                      <w:szCs w:val="14"/>
                      <w:lang w:val="en-US"/>
                    </w:rPr>
                    <w:t xml:space="preserve">   </w:t>
                  </w:r>
                  <w:r>
                    <w:rPr>
                      <w:sz w:val="14"/>
                      <w:szCs w:val="14"/>
                    </w:rPr>
                    <w:t>п рияти</w:t>
                  </w:r>
                  <w:r>
                    <w:rPr>
                      <w:sz w:val="14"/>
                      <w:szCs w:val="14"/>
                      <w:lang w:val="en-US"/>
                    </w:rPr>
                    <w:t>e</w:t>
                  </w:r>
                </w:p>
                <w:p w:rsidR="007850FB" w:rsidRDefault="007850FB" w:rsidP="001437D9">
                  <w:pPr>
                    <w:ind w:left="-180" w:right="-120"/>
                    <w:rPr>
                      <w:sz w:val="14"/>
                      <w:szCs w:val="14"/>
                    </w:rPr>
                  </w:pPr>
                  <w:r>
                    <w:rPr>
                      <w:sz w:val="14"/>
                      <w:szCs w:val="14"/>
                    </w:rPr>
                    <w:t xml:space="preserve">   Галактила</w:t>
                  </w:r>
                </w:p>
                <w:p w:rsidR="007850FB" w:rsidRDefault="007850FB" w:rsidP="001437D9">
                  <w:pPr>
                    <w:ind w:left="-180" w:right="-120"/>
                    <w:rPr>
                      <w:sz w:val="14"/>
                      <w:szCs w:val="14"/>
                    </w:rPr>
                  </w:pPr>
                  <w:r>
                    <w:rPr>
                      <w:sz w:val="14"/>
                      <w:szCs w:val="14"/>
                    </w:rPr>
                    <w:t xml:space="preserve">     7.1</w:t>
                  </w:r>
                </w:p>
                <w:p w:rsidR="007850FB" w:rsidRPr="00FB7FB0" w:rsidRDefault="007850FB" w:rsidP="001437D9">
                  <w:pPr>
                    <w:ind w:left="-180" w:right="-120"/>
                    <w:rPr>
                      <w:sz w:val="14"/>
                      <w:szCs w:val="14"/>
                    </w:rPr>
                  </w:pPr>
                </w:p>
              </w:txbxContent>
            </v:textbox>
          </v:shape>
        </w:pict>
      </w:r>
    </w:p>
    <w:p w:rsidR="001437D9" w:rsidRDefault="001437D9" w:rsidP="001437D9">
      <w:pPr>
        <w:rPr>
          <w:lang w:val="az-Latn-AZ"/>
        </w:rPr>
      </w:pPr>
    </w:p>
    <w:p w:rsidR="001437D9" w:rsidRDefault="001437D9" w:rsidP="001437D9">
      <w:pPr>
        <w:rPr>
          <w:lang w:val="az-Latn-AZ"/>
        </w:rPr>
      </w:pPr>
    </w:p>
    <w:p w:rsidR="001437D9" w:rsidRDefault="001437D9" w:rsidP="001437D9">
      <w:pPr>
        <w:rPr>
          <w:lang w:val="az-Latn-AZ"/>
        </w:rPr>
      </w:pPr>
    </w:p>
    <w:p w:rsidR="001437D9" w:rsidRDefault="001437D9" w:rsidP="001437D9">
      <w:pPr>
        <w:rPr>
          <w:lang w:val="az-Latn-AZ"/>
        </w:rPr>
      </w:pPr>
    </w:p>
    <w:p w:rsidR="001437D9" w:rsidRDefault="001D722E" w:rsidP="001437D9">
      <w:pPr>
        <w:rPr>
          <w:lang w:val="az-Latn-AZ"/>
        </w:rPr>
      </w:pPr>
      <w:r>
        <w:rPr>
          <w:noProof/>
          <w:lang w:val="en-US"/>
        </w:rPr>
        <w:pict>
          <v:line id="_x0000_s1966" style="position:absolute;z-index:251332608" from="126pt,9.6pt" to="126pt,18.6pt"/>
        </w:pict>
      </w:r>
      <w:r>
        <w:rPr>
          <w:noProof/>
          <w:lang w:val="en-US"/>
        </w:rPr>
        <w:pict>
          <v:line id="_x0000_s1964" style="position:absolute;z-index:251330560" from="1in,9.6pt" to="1in,18.6pt"/>
        </w:pict>
      </w:r>
      <w:r>
        <w:rPr>
          <w:noProof/>
          <w:lang w:val="en-US"/>
        </w:rPr>
        <w:pict>
          <v:line id="_x0000_s1962" style="position:absolute;z-index:251328512" from="27pt,9.6pt" to="27pt,18.6pt"/>
        </w:pict>
      </w:r>
      <w:r w:rsidRPr="001D722E">
        <w:rPr>
          <w:noProof/>
          <w:lang w:eastAsia="ru-RU"/>
        </w:rPr>
        <w:pict>
          <v:line id="_x0000_s2008" style="position:absolute;z-index:251374592" from="-9pt,9.6pt" to="-9pt,27.6pt" o:regroupid="10"/>
        </w:pict>
      </w:r>
    </w:p>
    <w:p w:rsidR="001437D9" w:rsidRDefault="001D722E" w:rsidP="001437D9">
      <w:pPr>
        <w:rPr>
          <w:lang w:val="az-Latn-AZ"/>
        </w:rPr>
      </w:pPr>
      <w:r>
        <w:rPr>
          <w:noProof/>
          <w:lang w:val="en-US"/>
        </w:rPr>
        <w:pict>
          <v:line id="_x0000_s1967" style="position:absolute;z-index:251333632" from="189pt,4.8pt" to="189pt,13.8pt"/>
        </w:pict>
      </w:r>
      <w:r w:rsidRPr="001D722E">
        <w:rPr>
          <w:noProof/>
          <w:lang w:eastAsia="ru-RU"/>
        </w:rPr>
        <w:pict>
          <v:line id="_x0000_s2011" style="position:absolute;z-index:251377664" from="126pt,4.8pt" to="189pt,4.8pt" o:regroupid="10"/>
        </w:pict>
      </w:r>
      <w:r>
        <w:rPr>
          <w:noProof/>
          <w:lang w:val="en-US"/>
        </w:rPr>
        <w:pict>
          <v:line id="_x0000_s1965" style="position:absolute;z-index:251331584" from="117pt,4.8pt" to="117pt,13.8pt"/>
        </w:pict>
      </w:r>
      <w:r w:rsidRPr="001D722E">
        <w:rPr>
          <w:noProof/>
          <w:lang w:eastAsia="ru-RU"/>
        </w:rPr>
        <w:pict>
          <v:line id="_x0000_s2010" style="position:absolute;z-index:251376640" from="1in,4.8pt" to="117pt,4.8pt" o:regroupid="10"/>
        </w:pict>
      </w:r>
      <w:r>
        <w:rPr>
          <w:noProof/>
          <w:lang w:val="en-US"/>
        </w:rPr>
        <w:pict>
          <v:line id="_x0000_s1963" style="position:absolute;z-index:251329536" from="63pt,4.8pt" to="63pt,13.8pt"/>
        </w:pict>
      </w:r>
      <w:r w:rsidRPr="001D722E">
        <w:rPr>
          <w:noProof/>
          <w:lang w:eastAsia="ru-RU"/>
        </w:rPr>
        <w:pict>
          <v:line id="_x0000_s2009" style="position:absolute;z-index:251375616" from="27pt,4.8pt" to="63pt,4.8pt" o:regroupid="10"/>
        </w:pict>
      </w:r>
    </w:p>
    <w:p w:rsidR="001437D9" w:rsidRDefault="001D722E" w:rsidP="001437D9">
      <w:pPr>
        <w:rPr>
          <w:lang w:val="az-Latn-AZ"/>
        </w:rPr>
      </w:pPr>
      <w:r w:rsidRPr="001D722E">
        <w:rPr>
          <w:noProof/>
          <w:lang w:eastAsia="ru-RU"/>
        </w:rPr>
        <w:pict>
          <v:shape id="_x0000_s2007" type="#_x0000_t202" style="position:absolute;margin-left:171pt;margin-top:0;width:63pt;height:54pt;z-index:251373568" o:regroupid="10">
            <v:textbox style="mso-next-textbox:#_x0000_s2007">
              <w:txbxContent>
                <w:p w:rsidR="007850FB" w:rsidRDefault="007850FB" w:rsidP="001437D9">
                  <w:pPr>
                    <w:ind w:hanging="180"/>
                    <w:rPr>
                      <w:sz w:val="14"/>
                      <w:szCs w:val="14"/>
                    </w:rPr>
                  </w:pPr>
                  <w:r>
                    <w:rPr>
                      <w:sz w:val="14"/>
                      <w:szCs w:val="14"/>
                    </w:rPr>
                    <w:t xml:space="preserve">    Инотек </w:t>
                  </w:r>
                </w:p>
                <w:p w:rsidR="007850FB" w:rsidRDefault="007850FB" w:rsidP="001437D9">
                  <w:pPr>
                    <w:ind w:hanging="180"/>
                    <w:rPr>
                      <w:sz w:val="14"/>
                      <w:szCs w:val="14"/>
                    </w:rPr>
                  </w:pPr>
                  <w:r>
                    <w:rPr>
                      <w:sz w:val="14"/>
                      <w:szCs w:val="14"/>
                    </w:rPr>
                    <w:t xml:space="preserve">  Супер-Менеджер</w:t>
                  </w:r>
                </w:p>
                <w:p w:rsidR="007850FB" w:rsidRDefault="007850FB" w:rsidP="001437D9">
                  <w:pPr>
                    <w:ind w:hanging="180"/>
                    <w:rPr>
                      <w:sz w:val="14"/>
                      <w:szCs w:val="14"/>
                    </w:rPr>
                  </w:pPr>
                  <w:r>
                    <w:rPr>
                      <w:sz w:val="14"/>
                      <w:szCs w:val="14"/>
                    </w:rPr>
                    <w:t xml:space="preserve">  Турбо         Бухгальтер</w:t>
                  </w:r>
                </w:p>
                <w:p w:rsidR="007850FB" w:rsidRDefault="007850FB" w:rsidP="001437D9">
                  <w:pPr>
                    <w:ind w:hanging="180"/>
                    <w:rPr>
                      <w:sz w:val="14"/>
                      <w:szCs w:val="14"/>
                    </w:rPr>
                  </w:pPr>
                  <w:r>
                    <w:rPr>
                      <w:sz w:val="14"/>
                      <w:szCs w:val="14"/>
                    </w:rPr>
                    <w:t xml:space="preserve">  Инфо-бухгальтер</w:t>
                  </w:r>
                </w:p>
                <w:p w:rsidR="007850FB" w:rsidRPr="00A42515" w:rsidRDefault="007850FB" w:rsidP="001437D9">
                  <w:pPr>
                    <w:ind w:hanging="180"/>
                    <w:rPr>
                      <w:sz w:val="14"/>
                      <w:szCs w:val="14"/>
                      <w:lang w:val="en-US"/>
                    </w:rPr>
                  </w:pPr>
                  <w:r>
                    <w:rPr>
                      <w:sz w:val="14"/>
                      <w:szCs w:val="14"/>
                    </w:rPr>
                    <w:t xml:space="preserve">  MS Bac</w:t>
                  </w:r>
                  <w:r>
                    <w:rPr>
                      <w:sz w:val="14"/>
                      <w:szCs w:val="14"/>
                      <w:lang w:val="en-US"/>
                    </w:rPr>
                    <w:t>k Office</w:t>
                  </w:r>
                </w:p>
                <w:p w:rsidR="007850FB" w:rsidRPr="00A42515" w:rsidRDefault="007850FB" w:rsidP="001437D9">
                  <w:pPr>
                    <w:ind w:hanging="180"/>
                    <w:rPr>
                      <w:sz w:val="14"/>
                      <w:szCs w:val="14"/>
                    </w:rPr>
                  </w:pPr>
                </w:p>
              </w:txbxContent>
            </v:textbox>
          </v:shape>
        </w:pict>
      </w:r>
      <w:r w:rsidRPr="001D722E">
        <w:rPr>
          <w:noProof/>
          <w:lang w:eastAsia="ru-RU"/>
        </w:rPr>
        <w:pict>
          <v:shape id="_x0000_s2005" type="#_x0000_t202" style="position:absolute;margin-left:108pt;margin-top:0;width:54pt;height:63pt;z-index:251371520" o:regroupid="10">
            <v:textbox style="mso-next-textbox:#_x0000_s2005">
              <w:txbxContent>
                <w:p w:rsidR="007850FB" w:rsidRDefault="007850FB" w:rsidP="001437D9">
                  <w:pPr>
                    <w:ind w:hanging="180"/>
                    <w:rPr>
                      <w:sz w:val="14"/>
                      <w:szCs w:val="14"/>
                      <w:lang w:val="en-US"/>
                    </w:rPr>
                  </w:pPr>
                  <w:r>
                    <w:rPr>
                      <w:sz w:val="14"/>
                      <w:szCs w:val="14"/>
                      <w:lang w:val="en-US"/>
                    </w:rPr>
                    <w:t xml:space="preserve"> Concorde XAL</w:t>
                  </w:r>
                </w:p>
                <w:p w:rsidR="007850FB" w:rsidRDefault="007850FB" w:rsidP="001437D9">
                  <w:pPr>
                    <w:ind w:hanging="180"/>
                    <w:rPr>
                      <w:sz w:val="14"/>
                      <w:szCs w:val="14"/>
                      <w:lang w:val="en-US"/>
                    </w:rPr>
                  </w:pPr>
                  <w:r>
                    <w:rPr>
                      <w:sz w:val="14"/>
                      <w:szCs w:val="14"/>
                      <w:lang w:val="en-US"/>
                    </w:rPr>
                    <w:t xml:space="preserve">  NS-2000</w:t>
                  </w:r>
                </w:p>
                <w:p w:rsidR="007850FB" w:rsidRDefault="007850FB" w:rsidP="001437D9">
                  <w:pPr>
                    <w:ind w:hanging="180"/>
                    <w:rPr>
                      <w:sz w:val="14"/>
                      <w:szCs w:val="14"/>
                      <w:lang w:val="en-US"/>
                    </w:rPr>
                  </w:pPr>
                  <w:r>
                    <w:rPr>
                      <w:sz w:val="14"/>
                      <w:szCs w:val="14"/>
                      <w:lang w:val="en-US"/>
                    </w:rPr>
                    <w:t xml:space="preserve">  PRO|MIS</w:t>
                  </w:r>
                </w:p>
                <w:p w:rsidR="007850FB" w:rsidRPr="00A84C0A" w:rsidRDefault="007850FB" w:rsidP="001437D9">
                  <w:pPr>
                    <w:ind w:hanging="180"/>
                    <w:rPr>
                      <w:sz w:val="14"/>
                      <w:szCs w:val="14"/>
                      <w:lang w:val="en-US"/>
                    </w:rPr>
                  </w:pPr>
                  <w:r w:rsidRPr="00A84C0A">
                    <w:rPr>
                      <w:sz w:val="14"/>
                      <w:szCs w:val="14"/>
                      <w:lang w:val="en-US"/>
                    </w:rPr>
                    <w:t xml:space="preserve">  </w:t>
                  </w:r>
                  <w:r>
                    <w:rPr>
                      <w:sz w:val="14"/>
                      <w:szCs w:val="14"/>
                      <w:lang w:val="en-US"/>
                    </w:rPr>
                    <w:t>Sun</w:t>
                  </w:r>
                  <w:r w:rsidRPr="00A84C0A">
                    <w:rPr>
                      <w:sz w:val="14"/>
                      <w:szCs w:val="14"/>
                      <w:lang w:val="en-US"/>
                    </w:rPr>
                    <w:t xml:space="preserve"> </w:t>
                  </w:r>
                  <w:r>
                    <w:rPr>
                      <w:sz w:val="14"/>
                      <w:szCs w:val="14"/>
                      <w:lang w:val="en-US"/>
                    </w:rPr>
                    <w:t>systems</w:t>
                  </w:r>
                </w:p>
                <w:p w:rsidR="007850FB" w:rsidRDefault="007850FB" w:rsidP="001437D9">
                  <w:pPr>
                    <w:ind w:hanging="180"/>
                    <w:rPr>
                      <w:sz w:val="14"/>
                      <w:szCs w:val="14"/>
                    </w:rPr>
                  </w:pPr>
                  <w:r w:rsidRPr="00A84C0A">
                    <w:rPr>
                      <w:sz w:val="14"/>
                      <w:szCs w:val="14"/>
                      <w:lang w:val="en-US"/>
                    </w:rPr>
                    <w:t xml:space="preserve">  </w:t>
                  </w:r>
                  <w:r>
                    <w:rPr>
                      <w:sz w:val="14"/>
                      <w:szCs w:val="14"/>
                    </w:rPr>
                    <w:t>Босс-корпера-</w:t>
                  </w:r>
                </w:p>
                <w:p w:rsidR="007850FB" w:rsidRDefault="007850FB" w:rsidP="001437D9">
                  <w:pPr>
                    <w:ind w:hanging="180"/>
                    <w:rPr>
                      <w:sz w:val="14"/>
                      <w:szCs w:val="14"/>
                      <w:lang w:val="az-Latn-AZ"/>
                    </w:rPr>
                  </w:pPr>
                  <w:r>
                    <w:rPr>
                      <w:sz w:val="14"/>
                      <w:szCs w:val="14"/>
                    </w:rPr>
                    <w:t xml:space="preserve">   ция</w:t>
                  </w:r>
                </w:p>
                <w:p w:rsidR="007850FB" w:rsidRPr="00A42515" w:rsidRDefault="007850FB" w:rsidP="001437D9">
                  <w:pPr>
                    <w:ind w:hanging="180"/>
                    <w:rPr>
                      <w:sz w:val="14"/>
                      <w:szCs w:val="14"/>
                    </w:rPr>
                  </w:pPr>
                  <w:r>
                    <w:rPr>
                      <w:sz w:val="14"/>
                      <w:szCs w:val="14"/>
                    </w:rPr>
                    <w:t xml:space="preserve"> </w:t>
                  </w:r>
                  <w:r>
                    <w:rPr>
                      <w:sz w:val="14"/>
                      <w:szCs w:val="14"/>
                      <w:lang w:val="en-US"/>
                    </w:rPr>
                    <w:t xml:space="preserve">   </w:t>
                  </w:r>
                  <w:r>
                    <w:rPr>
                      <w:sz w:val="14"/>
                      <w:szCs w:val="14"/>
                    </w:rPr>
                    <w:t xml:space="preserve">Ресурс </w:t>
                  </w:r>
                </w:p>
                <w:p w:rsidR="007850FB" w:rsidRPr="0024451F" w:rsidRDefault="007850FB" w:rsidP="001437D9">
                  <w:pPr>
                    <w:ind w:hanging="180"/>
                    <w:rPr>
                      <w:sz w:val="14"/>
                      <w:szCs w:val="14"/>
                    </w:rPr>
                  </w:pPr>
                </w:p>
              </w:txbxContent>
            </v:textbox>
          </v:shape>
        </w:pict>
      </w:r>
      <w:r w:rsidRPr="001D722E">
        <w:rPr>
          <w:noProof/>
          <w:lang w:eastAsia="ru-RU"/>
        </w:rPr>
        <w:pict>
          <v:shape id="_x0000_s2004" type="#_x0000_t202" style="position:absolute;margin-left:54pt;margin-top:0;width:45pt;height:45pt;z-index:251370496" o:regroupid="10">
            <v:textbox style="mso-next-textbox:#_x0000_s2004">
              <w:txbxContent>
                <w:p w:rsidR="007850FB" w:rsidRPr="00C73FC8" w:rsidRDefault="007850FB" w:rsidP="001437D9">
                  <w:pPr>
                    <w:ind w:right="-120"/>
                    <w:rPr>
                      <w:sz w:val="14"/>
                      <w:szCs w:val="14"/>
                    </w:rPr>
                  </w:pPr>
                  <w:r>
                    <w:rPr>
                      <w:sz w:val="14"/>
                      <w:szCs w:val="14"/>
                      <w:lang w:val="az-Latn-AZ"/>
                    </w:rPr>
                    <w:t>JD</w:t>
                  </w:r>
                  <w:r w:rsidRPr="00C73FC8">
                    <w:rPr>
                      <w:sz w:val="14"/>
                      <w:szCs w:val="14"/>
                      <w:lang w:val="az-Latn-AZ"/>
                    </w:rPr>
                    <w:t xml:space="preserve"> Edward</w:t>
                  </w:r>
                </w:p>
                <w:p w:rsidR="007850FB" w:rsidRPr="00C73FC8" w:rsidRDefault="007850FB" w:rsidP="001437D9">
                  <w:pPr>
                    <w:ind w:right="-120"/>
                    <w:rPr>
                      <w:sz w:val="14"/>
                      <w:szCs w:val="14"/>
                      <w:lang w:val="en-US"/>
                    </w:rPr>
                  </w:pPr>
                  <w:r w:rsidRPr="00C73FC8">
                    <w:rPr>
                      <w:sz w:val="14"/>
                      <w:szCs w:val="14"/>
                      <w:lang w:val="en-US"/>
                    </w:rPr>
                    <w:t>MFG-P</w:t>
                  </w:r>
                  <w:r>
                    <w:rPr>
                      <w:sz w:val="14"/>
                      <w:szCs w:val="14"/>
                      <w:lang w:val="en-US"/>
                    </w:rPr>
                    <w:t>r</w:t>
                  </w:r>
                  <w:r w:rsidRPr="00C73FC8">
                    <w:rPr>
                      <w:sz w:val="14"/>
                      <w:szCs w:val="14"/>
                      <w:lang w:val="en-US"/>
                    </w:rPr>
                    <w:t>o</w:t>
                  </w:r>
                </w:p>
                <w:p w:rsidR="007850FB" w:rsidRPr="00C73FC8" w:rsidRDefault="007850FB" w:rsidP="001437D9">
                  <w:pPr>
                    <w:ind w:right="-120"/>
                    <w:rPr>
                      <w:sz w:val="14"/>
                      <w:szCs w:val="14"/>
                      <w:lang w:val="en-US"/>
                    </w:rPr>
                  </w:pPr>
                  <w:r w:rsidRPr="00C73FC8">
                    <w:rPr>
                      <w:sz w:val="14"/>
                      <w:szCs w:val="14"/>
                      <w:lang w:val="en-US"/>
                    </w:rPr>
                    <w:t>Syteline</w:t>
                  </w:r>
                </w:p>
              </w:txbxContent>
            </v:textbox>
          </v:shape>
        </w:pict>
      </w:r>
      <w:r w:rsidRPr="001D722E">
        <w:rPr>
          <w:noProof/>
          <w:lang w:eastAsia="ru-RU"/>
        </w:rPr>
        <w:pict>
          <v:shape id="_x0000_s2003" type="#_x0000_t202" style="position:absolute;margin-left:-27pt;margin-top:0;width:1in;height:63pt;z-index:251369472" o:regroupid="10">
            <v:textbox style="mso-next-textbox:#_x0000_s2003">
              <w:txbxContent>
                <w:p w:rsidR="007850FB" w:rsidRDefault="007850FB" w:rsidP="001437D9">
                  <w:pPr>
                    <w:ind w:right="-120"/>
                    <w:rPr>
                      <w:sz w:val="16"/>
                      <w:szCs w:val="16"/>
                      <w:lang w:val="az-Latn-AZ"/>
                    </w:rPr>
                  </w:pPr>
                  <w:r>
                    <w:rPr>
                      <w:sz w:val="16"/>
                      <w:szCs w:val="16"/>
                      <w:lang w:val="az-Latn-AZ"/>
                    </w:rPr>
                    <w:t>SAP/R3</w:t>
                  </w:r>
                </w:p>
                <w:p w:rsidR="007850FB" w:rsidRPr="009673FB" w:rsidRDefault="007850FB" w:rsidP="001437D9">
                  <w:pPr>
                    <w:ind w:right="-120"/>
                    <w:rPr>
                      <w:sz w:val="16"/>
                      <w:szCs w:val="16"/>
                      <w:lang w:val="en-US"/>
                    </w:rPr>
                  </w:pPr>
                  <w:r>
                    <w:rPr>
                      <w:sz w:val="16"/>
                      <w:szCs w:val="16"/>
                      <w:lang w:val="en-US"/>
                    </w:rPr>
                    <w:t>Baan IV</w:t>
                  </w:r>
                </w:p>
                <w:p w:rsidR="007850FB" w:rsidRDefault="007850FB" w:rsidP="001437D9">
                  <w:pPr>
                    <w:ind w:right="-120"/>
                    <w:rPr>
                      <w:sz w:val="16"/>
                      <w:szCs w:val="16"/>
                      <w:lang w:val="az-Latn-AZ"/>
                    </w:rPr>
                  </w:pPr>
                  <w:r>
                    <w:rPr>
                      <w:sz w:val="16"/>
                      <w:szCs w:val="16"/>
                      <w:lang w:val="az-Latn-AZ"/>
                    </w:rPr>
                    <w:t>Renaissanca CS</w:t>
                  </w:r>
                </w:p>
                <w:p w:rsidR="007850FB" w:rsidRDefault="007850FB" w:rsidP="001437D9">
                  <w:pPr>
                    <w:ind w:right="-120"/>
                    <w:rPr>
                      <w:sz w:val="16"/>
                      <w:szCs w:val="16"/>
                      <w:lang w:val="az-Latn-AZ"/>
                    </w:rPr>
                  </w:pPr>
                  <w:r>
                    <w:rPr>
                      <w:sz w:val="16"/>
                      <w:szCs w:val="16"/>
                      <w:lang w:val="az-Latn-AZ"/>
                    </w:rPr>
                    <w:t>Oracle Application</w:t>
                  </w:r>
                </w:p>
                <w:p w:rsidR="007850FB" w:rsidRPr="009673FB" w:rsidRDefault="007850FB" w:rsidP="001437D9">
                  <w:pPr>
                    <w:ind w:right="-120"/>
                    <w:rPr>
                      <w:sz w:val="16"/>
                      <w:szCs w:val="16"/>
                      <w:lang w:val="en-US"/>
                    </w:rPr>
                  </w:pPr>
                  <w:r w:rsidRPr="009673FB">
                    <w:rPr>
                      <w:sz w:val="16"/>
                      <w:szCs w:val="16"/>
                      <w:lang w:val="en-US"/>
                    </w:rPr>
                    <w:t>1</w:t>
                  </w:r>
                  <w:r>
                    <w:rPr>
                      <w:sz w:val="16"/>
                      <w:szCs w:val="16"/>
                    </w:rPr>
                    <w:t>С</w:t>
                  </w:r>
                  <w:r w:rsidRPr="009673FB">
                    <w:rPr>
                      <w:sz w:val="16"/>
                      <w:szCs w:val="16"/>
                      <w:lang w:val="en-US"/>
                    </w:rPr>
                    <w:t>:</w:t>
                  </w:r>
                  <w:r>
                    <w:rPr>
                      <w:sz w:val="16"/>
                      <w:szCs w:val="16"/>
                    </w:rPr>
                    <w:t>Предприятие</w:t>
                  </w:r>
                  <w:r w:rsidRPr="009673FB">
                    <w:rPr>
                      <w:sz w:val="16"/>
                      <w:szCs w:val="16"/>
                      <w:lang w:val="en-US"/>
                    </w:rPr>
                    <w:t xml:space="preserve"> 8</w:t>
                  </w:r>
                </w:p>
                <w:p w:rsidR="007850FB" w:rsidRPr="009673FB" w:rsidRDefault="007850FB" w:rsidP="001437D9">
                  <w:pPr>
                    <w:ind w:right="-120"/>
                    <w:rPr>
                      <w:sz w:val="16"/>
                      <w:szCs w:val="16"/>
                      <w:lang w:val="en-US"/>
                    </w:rPr>
                  </w:pPr>
                  <w:r>
                    <w:rPr>
                      <w:sz w:val="16"/>
                      <w:szCs w:val="16"/>
                      <w:lang w:val="en-US"/>
                    </w:rPr>
                    <w:t>ERP sistemləri</w:t>
                  </w:r>
                </w:p>
                <w:p w:rsidR="007850FB" w:rsidRDefault="007850FB" w:rsidP="001437D9">
                  <w:pPr>
                    <w:rPr>
                      <w:sz w:val="16"/>
                      <w:szCs w:val="16"/>
                      <w:lang w:val="az-Latn-AZ"/>
                    </w:rPr>
                  </w:pPr>
                </w:p>
              </w:txbxContent>
            </v:textbox>
          </v:shape>
        </w:pict>
      </w:r>
    </w:p>
    <w:p w:rsidR="001437D9" w:rsidRDefault="001437D9" w:rsidP="001437D9">
      <w:pPr>
        <w:rPr>
          <w:lang w:val="az-Latn-AZ"/>
        </w:rPr>
      </w:pPr>
    </w:p>
    <w:p w:rsidR="001437D9" w:rsidRDefault="001437D9" w:rsidP="001437D9">
      <w:pPr>
        <w:rPr>
          <w:lang w:val="az-Latn-AZ"/>
        </w:rPr>
      </w:pPr>
    </w:p>
    <w:p w:rsidR="001437D9" w:rsidRDefault="001437D9" w:rsidP="001437D9">
      <w:pPr>
        <w:rPr>
          <w:lang w:val="az-Latn-AZ"/>
        </w:rPr>
      </w:pPr>
    </w:p>
    <w:p w:rsidR="001437D9" w:rsidRDefault="001437D9" w:rsidP="001437D9">
      <w:pPr>
        <w:rPr>
          <w:lang w:val="az-Latn-AZ"/>
        </w:rPr>
      </w:pPr>
    </w:p>
    <w:p w:rsidR="001437D9" w:rsidRPr="003F50F3" w:rsidRDefault="001437D9" w:rsidP="001437D9">
      <w:pPr>
        <w:rPr>
          <w:lang w:val="az-Latn-AZ"/>
        </w:rPr>
      </w:pPr>
      <w:r>
        <w:rPr>
          <w:lang w:val="az-Latn-AZ"/>
        </w:rPr>
        <w:t xml:space="preserve">                         Şəkil 5.3. KİS-in proqram vasitələrinin ümumiləşdirilmiş təsnifat sxemi.</w:t>
      </w:r>
    </w:p>
    <w:p w:rsidR="001437D9" w:rsidRDefault="001437D9" w:rsidP="001437D9">
      <w:pPr>
        <w:ind w:firstLine="540"/>
        <w:jc w:val="both"/>
        <w:rPr>
          <w:lang w:val="az-Latn-AZ"/>
        </w:rPr>
        <w:sectPr w:rsidR="001437D9" w:rsidSect="009835B8">
          <w:pgSz w:w="11907" w:h="8392" w:orient="landscape" w:code="11"/>
          <w:pgMar w:top="1418" w:right="1134" w:bottom="567" w:left="1134" w:header="709" w:footer="709" w:gutter="0"/>
          <w:cols w:space="708"/>
          <w:docGrid w:linePitch="360"/>
        </w:sectPr>
      </w:pPr>
    </w:p>
    <w:p w:rsidR="001437D9" w:rsidRDefault="001437D9" w:rsidP="001437D9">
      <w:pPr>
        <w:jc w:val="both"/>
        <w:rPr>
          <w:lang w:val="az-Latn-AZ"/>
        </w:rPr>
      </w:pPr>
      <w:r>
        <w:rPr>
          <w:lang w:val="az-Latn-AZ"/>
        </w:rPr>
        <w:t>modulda hazırlanan tam dəstli sənədlər və əhatəli informasiya bütün müəssisə miqyasında material tələbatlarını planlaşdırmaq və onlara nəzarət etmək üçün aktual baza kimi istifadə edilir.</w:t>
      </w:r>
    </w:p>
    <w:p w:rsidR="001437D9" w:rsidRDefault="001437D9" w:rsidP="001437D9">
      <w:pPr>
        <w:ind w:firstLine="540"/>
        <w:jc w:val="both"/>
        <w:rPr>
          <w:lang w:val="az-Latn-AZ"/>
        </w:rPr>
      </w:pPr>
      <w:r>
        <w:rPr>
          <w:lang w:val="az-Latn-AZ"/>
        </w:rPr>
        <w:t>2)</w:t>
      </w:r>
      <w:r>
        <w:rPr>
          <w:i/>
          <w:lang w:val="az-Latn-AZ"/>
        </w:rPr>
        <w:t>Nəzarət.</w:t>
      </w:r>
      <w:r>
        <w:rPr>
          <w:lang w:val="az-Latn-AZ"/>
        </w:rPr>
        <w:t xml:space="preserve"> Bütün müəssisə miqyasında nəzarət üçün bir-birilə uzlaşdırılmış planlaşdırma, idarəetmə və  nəzarət instrumentləri istehsalatdaxili proseslərin məzmunun</w:t>
      </w:r>
      <w:r w:rsidR="00ED4EDE">
        <w:rPr>
          <w:lang w:val="az-Latn-AZ"/>
        </w:rPr>
        <w:t>u</w:t>
      </w:r>
      <w:r>
        <w:rPr>
          <w:lang w:val="az-Latn-AZ"/>
        </w:rPr>
        <w:t xml:space="preserve"> və icrasını koordinatlaşdırmağa imkan verir. </w:t>
      </w:r>
    </w:p>
    <w:p w:rsidR="001437D9" w:rsidRDefault="001437D9" w:rsidP="001437D9">
      <w:pPr>
        <w:ind w:firstLine="540"/>
        <w:jc w:val="both"/>
        <w:rPr>
          <w:lang w:val="az-Latn-AZ"/>
        </w:rPr>
      </w:pPr>
      <w:r>
        <w:rPr>
          <w:lang w:val="az-Latn-AZ"/>
        </w:rPr>
        <w:t>3)</w:t>
      </w:r>
      <w:r>
        <w:rPr>
          <w:i/>
          <w:lang w:val="az-Latn-AZ"/>
        </w:rPr>
        <w:t>Material axınlarının idarə edilməsi.</w:t>
      </w:r>
      <w:r>
        <w:rPr>
          <w:lang w:val="az-Latn-AZ"/>
        </w:rPr>
        <w:t xml:space="preserve"> Əməliyyatlar axını vasitəsilə yerinə yetirilən emaletmə funksiyaları mal alışı üzrə bütün prosesləri optimallaşdırmağa və tədarükçüləri avtomatik  olaraq qiymətləndirməyə imkan yaradır. Ehtiyatların dəqiq idarə edilməsi və düzgün yerləşdirilməsi təchizata və malların alınıb yerləşdirilməsinə qoyulan xərcləri azaldır. Bu halda hesablara nəzarət də inteqrallaşdırılır. </w:t>
      </w:r>
    </w:p>
    <w:p w:rsidR="001437D9" w:rsidRDefault="001437D9" w:rsidP="001437D9">
      <w:pPr>
        <w:ind w:firstLine="540"/>
        <w:jc w:val="both"/>
        <w:rPr>
          <w:lang w:val="az-Latn-AZ"/>
        </w:rPr>
      </w:pPr>
      <w:r>
        <w:rPr>
          <w:i/>
          <w:lang w:val="az-Latn-AZ"/>
        </w:rPr>
        <w:t>Texniki xidmət və avadanlığın təmiri.</w:t>
      </w:r>
      <w:r>
        <w:rPr>
          <w:lang w:val="az-Latn-AZ"/>
        </w:rPr>
        <w:t xml:space="preserve"> Texniki xidmət və servis xidməti məsələlərinin planlaşdırılması və idarə edilməsi kimi funksiyaların bu modulda inteqrallaşdırılması müəssisədəki maşın və qurğuların həmişə yüksək hazırlıq səviyyəsində olmasına zəmin yaradır. </w:t>
      </w:r>
    </w:p>
    <w:p w:rsidR="001437D9" w:rsidRDefault="001437D9" w:rsidP="001437D9">
      <w:pPr>
        <w:ind w:firstLine="540"/>
        <w:jc w:val="both"/>
        <w:rPr>
          <w:lang w:val="az-Latn-AZ"/>
        </w:rPr>
      </w:pPr>
      <w:r>
        <w:rPr>
          <w:i/>
          <w:lang w:val="az-Latn-AZ"/>
        </w:rPr>
        <w:t>Satış, göndərmə və fakturaların tərtibi.</w:t>
      </w:r>
      <w:r>
        <w:rPr>
          <w:lang w:val="az-Latn-AZ"/>
        </w:rPr>
        <w:t xml:space="preserve">  Bu modul satışla bağlı bütün funksiyaları dəstəkləyir. Həmin funksiyalara qiymətlərin qoyulması, alınan mallara sifarişlərin vaxtında tərtib edilməsi, tədarüklərin vaxtında yerinə yetirilməsi və s. daxildir. Bundan əlavə, bu modul variantların interaktiv, çoxsəviyyəli konfiqurasiyasını almağa və nəticələr haqqında hesabatla istehsalat arasında birbaşa əlaqə yaratmağa imkan verir.</w:t>
      </w:r>
    </w:p>
    <w:p w:rsidR="001437D9" w:rsidRDefault="001437D9" w:rsidP="001437D9">
      <w:pPr>
        <w:ind w:firstLine="540"/>
        <w:jc w:val="both"/>
        <w:rPr>
          <w:lang w:val="az-Latn-AZ"/>
        </w:rPr>
      </w:pPr>
      <w:r>
        <w:rPr>
          <w:i/>
          <w:lang w:val="az-Latn-AZ"/>
        </w:rPr>
        <w:t>Layihələr sistemi</w:t>
      </w:r>
      <w:r>
        <w:rPr>
          <w:lang w:val="az-Latn-AZ"/>
        </w:rPr>
        <w:t>-tədarüklə və nəzarətlə qarşılıqlı əlaqə şəraitində layihənin bütün fazalarını- layihəyə sifarişdən başlamış, resursların idarə edilməsinə və hesabata qədər-koordinasiya və idarə edir.</w:t>
      </w:r>
    </w:p>
    <w:p w:rsidR="001437D9" w:rsidRDefault="001437D9" w:rsidP="001437D9">
      <w:pPr>
        <w:ind w:firstLine="540"/>
        <w:jc w:val="both"/>
        <w:rPr>
          <w:lang w:val="az-Latn-AZ"/>
        </w:rPr>
      </w:pPr>
      <w:r>
        <w:rPr>
          <w:i/>
          <w:lang w:val="az-Latn-AZ"/>
        </w:rPr>
        <w:t>Əsas vəsaitlərin planlaşdırılması, idarə edilməsi və nəzarəti.</w:t>
      </w:r>
      <w:r>
        <w:rPr>
          <w:lang w:val="az-Latn-AZ"/>
        </w:rPr>
        <w:t xml:space="preserve"> Əsas vəsaitlərin fəaliyyət dövrü ərzində onları dəstəkləyir. İyerarxik təsnifat sistemini qurmaqla dəyərlərin düzgün  qiymətləndirilməsinə nail olmaq olar. Müəssisədə investisiyaların müasir idarəetmə sistemi bütün verilənlərə nəzarət etməyə və investisiyaların mühasibat uçotunu aparmağa imkan verir.</w:t>
      </w:r>
    </w:p>
    <w:p w:rsidR="001437D9" w:rsidRDefault="001437D9" w:rsidP="001437D9">
      <w:pPr>
        <w:ind w:firstLine="540"/>
        <w:jc w:val="both"/>
        <w:rPr>
          <w:lang w:val="az-Latn-AZ"/>
        </w:rPr>
      </w:pPr>
      <w:r>
        <w:rPr>
          <w:i/>
          <w:lang w:val="az-Latn-AZ"/>
        </w:rPr>
        <w:t>Heyətin idarə edilməsi.</w:t>
      </w:r>
      <w:r>
        <w:rPr>
          <w:lang w:val="az-Latn-AZ"/>
        </w:rPr>
        <w:t xml:space="preserve"> Bu modulda müəssisənin heyətinin planlaşdırılması və idarə edilməsi məsələləri üzrə bir neçə funksiya inteqrallaşdırılır. Bu funksiyalara heyətin ixtisasının artırılması, tədbirlərin, yerlərin və xərclərin planlaşdırılması, yeni işçilərin cəlb edilməsi, mükafatlandırma,  ezamiyyət xərclərinin və əmək haqqının hesablanması və s. aiddir.</w:t>
      </w:r>
    </w:p>
    <w:p w:rsidR="001437D9" w:rsidRDefault="001437D9" w:rsidP="001437D9">
      <w:pPr>
        <w:ind w:firstLine="540"/>
        <w:jc w:val="both"/>
        <w:rPr>
          <w:lang w:val="az-Latn-AZ"/>
        </w:rPr>
      </w:pPr>
      <w:r>
        <w:rPr>
          <w:lang w:val="az-Latn-AZ"/>
        </w:rPr>
        <w:t xml:space="preserve">R3 sistemi müxtəlif sahələrə aid müəssisələrdə təşkilati-iqtisadi məsələlərin, o cümlədən, istehsalat güclərinin planlaşdırılmasının, müəssisəyə texniki xidmətin göstərilməsinin, beynəlxalq əsaslarla qiymət qoyuluşunun və vergi ödənilməsini nəzərə alan satış sisteminin, nəqliyyat əməliyyatlarının planlaşdırılması və yerinə yetirilməsinin və s. reallaşdırılması üçün kifayət qədər funksional imkanlar verir. </w:t>
      </w:r>
    </w:p>
    <w:p w:rsidR="001437D9" w:rsidRDefault="001437D9" w:rsidP="001437D9">
      <w:pPr>
        <w:ind w:firstLine="540"/>
        <w:jc w:val="both"/>
        <w:rPr>
          <w:lang w:val="az-Latn-AZ"/>
        </w:rPr>
      </w:pPr>
      <w:r>
        <w:rPr>
          <w:lang w:val="az-Latn-AZ"/>
        </w:rPr>
        <w:t>Əlavə olaraq SAP konkret sahələrin xüsusiyyətini nəzərə almaqla R3 sisteminin funksionallığını gücləndirən və optimallaşdıran geniş dəstli sahə həlləri  təqdim edir. Müxtəlif profilli müəssisələrin işgüzar tələblərinə cavab verən bu cür sahə  həllərini</w:t>
      </w:r>
      <w:r w:rsidR="00ED4EDE">
        <w:rPr>
          <w:lang w:val="az-Latn-AZ"/>
        </w:rPr>
        <w:t>n</w:t>
      </w:r>
      <w:r>
        <w:rPr>
          <w:lang w:val="az-Latn-AZ"/>
        </w:rPr>
        <w:t xml:space="preserve"> hazırlanması SAP-ın kliyentləri və partnyorları ilə sıx əlaqədə aparılır.</w:t>
      </w:r>
    </w:p>
    <w:p w:rsidR="001437D9" w:rsidRDefault="001437D9" w:rsidP="001437D9">
      <w:pPr>
        <w:ind w:firstLine="540"/>
        <w:jc w:val="both"/>
        <w:rPr>
          <w:lang w:val="az-Latn-AZ"/>
        </w:rPr>
      </w:pPr>
      <w:r>
        <w:rPr>
          <w:b/>
          <w:i/>
          <w:lang w:val="az-Latn-AZ"/>
        </w:rPr>
        <w:t>Oracle Applications (OA).</w:t>
      </w:r>
      <w:r>
        <w:rPr>
          <w:lang w:val="az-Latn-AZ"/>
        </w:rPr>
        <w:t xml:space="preserve"> ABŞ-ın məşhur “Oracle” firma-sının məhsulu olan və müəssisənin fəaliyyətinin bütün sahələ-rinini, o cümlədən, maliyyənin, material axınlarının istehsalatın, layihələrin, heyətin və marketinqin idarə edilməsinin avtomatlaşdırılması üçün nəzərdə tutulan bu sistem 35-dən artıq kliyent/server tipli inteqrallaşdırılmış proqram modullarından ibarətdir. OA sisteminə daxil olan ən vacib tətbiqi proqramlar aşağıdakılardır:</w:t>
      </w:r>
    </w:p>
    <w:p w:rsidR="001437D9" w:rsidRDefault="001437D9" w:rsidP="001437D9">
      <w:pPr>
        <w:ind w:firstLine="540"/>
        <w:jc w:val="both"/>
        <w:rPr>
          <w:lang w:val="az-Latn-AZ"/>
        </w:rPr>
      </w:pPr>
      <w:r w:rsidRPr="004420EF">
        <w:rPr>
          <w:i/>
          <w:lang w:val="az-Latn-AZ"/>
        </w:rPr>
        <w:t>Maliyyənin idarə olunması üçün</w:t>
      </w:r>
      <w:r>
        <w:rPr>
          <w:lang w:val="az-Latn-AZ"/>
        </w:rPr>
        <w:t>:</w:t>
      </w:r>
    </w:p>
    <w:p w:rsidR="001437D9" w:rsidRDefault="001437D9" w:rsidP="001437D9">
      <w:pPr>
        <w:ind w:firstLine="540"/>
        <w:jc w:val="both"/>
        <w:rPr>
          <w:lang w:val="az-Latn-AZ"/>
        </w:rPr>
      </w:pPr>
      <w:r>
        <w:rPr>
          <w:lang w:val="az-Latn-AZ"/>
        </w:rPr>
        <w:t>-Maliyyə analizatoru;</w:t>
      </w:r>
    </w:p>
    <w:p w:rsidR="001437D9" w:rsidRDefault="001437D9" w:rsidP="001437D9">
      <w:pPr>
        <w:ind w:firstLine="540"/>
        <w:jc w:val="both"/>
        <w:rPr>
          <w:lang w:val="az-Latn-AZ"/>
        </w:rPr>
      </w:pPr>
      <w:r>
        <w:rPr>
          <w:lang w:val="az-Latn-AZ"/>
        </w:rPr>
        <w:t>-Əsas vəsaitlər;</w:t>
      </w:r>
    </w:p>
    <w:p w:rsidR="00ED4EDE" w:rsidRDefault="001437D9" w:rsidP="001437D9">
      <w:pPr>
        <w:ind w:firstLine="540"/>
        <w:jc w:val="both"/>
        <w:rPr>
          <w:lang w:val="az-Latn-AZ"/>
        </w:rPr>
      </w:pPr>
      <w:r>
        <w:rPr>
          <w:lang w:val="az-Latn-AZ"/>
        </w:rPr>
        <w:t>-Kreditorlar;</w:t>
      </w:r>
    </w:p>
    <w:p w:rsidR="001437D9" w:rsidRDefault="001437D9" w:rsidP="001437D9">
      <w:pPr>
        <w:ind w:firstLine="540"/>
        <w:jc w:val="both"/>
        <w:rPr>
          <w:lang w:val="az-Latn-AZ"/>
        </w:rPr>
      </w:pPr>
      <w:r>
        <w:rPr>
          <w:lang w:val="az-Latn-AZ"/>
        </w:rPr>
        <w:t xml:space="preserve"> -Debitorlar;</w:t>
      </w:r>
    </w:p>
    <w:p w:rsidR="001437D9" w:rsidRDefault="001437D9" w:rsidP="001437D9">
      <w:pPr>
        <w:ind w:firstLine="540"/>
        <w:jc w:val="both"/>
        <w:rPr>
          <w:lang w:val="az-Latn-AZ"/>
        </w:rPr>
      </w:pPr>
      <w:r>
        <w:rPr>
          <w:lang w:val="az-Latn-AZ"/>
        </w:rPr>
        <w:t>-Mal alınmaları.</w:t>
      </w:r>
    </w:p>
    <w:p w:rsidR="001437D9" w:rsidRDefault="001437D9" w:rsidP="001437D9">
      <w:pPr>
        <w:ind w:firstLine="540"/>
        <w:jc w:val="both"/>
        <w:rPr>
          <w:i/>
          <w:lang w:val="az-Latn-AZ"/>
        </w:rPr>
      </w:pPr>
      <w:r>
        <w:rPr>
          <w:i/>
          <w:lang w:val="az-Latn-AZ"/>
        </w:rPr>
        <w:t>Material axınlarının idarə edilməsi üçün (təchizat və satış):</w:t>
      </w:r>
    </w:p>
    <w:p w:rsidR="001437D9" w:rsidRDefault="001437D9" w:rsidP="001437D9">
      <w:pPr>
        <w:ind w:firstLine="540"/>
        <w:jc w:val="both"/>
        <w:rPr>
          <w:lang w:val="az-Latn-AZ"/>
        </w:rPr>
      </w:pPr>
      <w:r w:rsidRPr="004420EF">
        <w:rPr>
          <w:lang w:val="az-Latn-AZ"/>
        </w:rPr>
        <w:t xml:space="preserve">-Material axınlarının </w:t>
      </w:r>
      <w:r>
        <w:rPr>
          <w:lang w:val="az-Latn-AZ"/>
        </w:rPr>
        <w:t>planlaşdırılması;</w:t>
      </w:r>
    </w:p>
    <w:p w:rsidR="001437D9" w:rsidRDefault="001437D9" w:rsidP="001437D9">
      <w:pPr>
        <w:ind w:firstLine="540"/>
        <w:jc w:val="both"/>
        <w:rPr>
          <w:lang w:val="az-Latn-AZ"/>
        </w:rPr>
      </w:pPr>
      <w:r>
        <w:rPr>
          <w:lang w:val="az-Latn-AZ"/>
        </w:rPr>
        <w:t>-İstehsalatın planlaşdırılması;</w:t>
      </w:r>
    </w:p>
    <w:p w:rsidR="001437D9" w:rsidRDefault="001437D9" w:rsidP="001437D9">
      <w:pPr>
        <w:ind w:firstLine="540"/>
        <w:jc w:val="both"/>
        <w:rPr>
          <w:lang w:val="az-Latn-AZ"/>
        </w:rPr>
      </w:pPr>
      <w:r>
        <w:rPr>
          <w:lang w:val="az-Latn-AZ"/>
        </w:rPr>
        <w:t>-Material ehtiyatlarının idarə edilməsi;</w:t>
      </w:r>
    </w:p>
    <w:p w:rsidR="001437D9" w:rsidRDefault="001437D9" w:rsidP="001437D9">
      <w:pPr>
        <w:ind w:firstLine="540"/>
        <w:jc w:val="both"/>
        <w:rPr>
          <w:lang w:val="az-Latn-AZ"/>
        </w:rPr>
      </w:pPr>
      <w:r>
        <w:rPr>
          <w:lang w:val="az-Latn-AZ"/>
        </w:rPr>
        <w:t>-Tədarükçülərin planlaşdırılması;</w:t>
      </w:r>
    </w:p>
    <w:p w:rsidR="001437D9" w:rsidRDefault="001437D9" w:rsidP="001437D9">
      <w:pPr>
        <w:ind w:firstLine="540"/>
        <w:jc w:val="both"/>
        <w:rPr>
          <w:lang w:val="az-Latn-AZ"/>
        </w:rPr>
      </w:pPr>
      <w:r>
        <w:rPr>
          <w:lang w:val="az-Latn-AZ"/>
        </w:rPr>
        <w:t>-Malların alınması;</w:t>
      </w:r>
    </w:p>
    <w:p w:rsidR="001437D9" w:rsidRDefault="001437D9" w:rsidP="001437D9">
      <w:pPr>
        <w:ind w:firstLine="540"/>
        <w:jc w:val="both"/>
        <w:rPr>
          <w:lang w:val="az-Latn-AZ"/>
        </w:rPr>
      </w:pPr>
      <w:r>
        <w:rPr>
          <w:lang w:val="az-Latn-AZ"/>
        </w:rPr>
        <w:t>-Kreditorlar;</w:t>
      </w:r>
    </w:p>
    <w:p w:rsidR="001437D9" w:rsidRDefault="001437D9" w:rsidP="001437D9">
      <w:pPr>
        <w:ind w:firstLine="540"/>
        <w:jc w:val="both"/>
        <w:rPr>
          <w:lang w:val="az-Latn-AZ"/>
        </w:rPr>
      </w:pPr>
      <w:r>
        <w:rPr>
          <w:lang w:val="az-Latn-AZ"/>
        </w:rPr>
        <w:t>-Sifarişlərin hazırlanması;</w:t>
      </w:r>
    </w:p>
    <w:p w:rsidR="001437D9" w:rsidRDefault="001437D9" w:rsidP="001437D9">
      <w:pPr>
        <w:ind w:firstLine="540"/>
        <w:jc w:val="both"/>
        <w:rPr>
          <w:lang w:val="az-Latn-AZ"/>
        </w:rPr>
      </w:pPr>
      <w:r>
        <w:rPr>
          <w:lang w:val="az-Latn-AZ"/>
        </w:rPr>
        <w:t xml:space="preserve">-Məhsulun konfiquratoru; </w:t>
      </w:r>
    </w:p>
    <w:p w:rsidR="001437D9" w:rsidRDefault="001437D9" w:rsidP="001437D9">
      <w:pPr>
        <w:ind w:firstLine="540"/>
        <w:jc w:val="both"/>
        <w:rPr>
          <w:lang w:val="az-Latn-AZ"/>
        </w:rPr>
      </w:pPr>
      <w:r>
        <w:rPr>
          <w:lang w:val="az-Latn-AZ"/>
        </w:rPr>
        <w:t>-Debitorlar;</w:t>
      </w:r>
    </w:p>
    <w:p w:rsidR="001437D9" w:rsidRDefault="001437D9" w:rsidP="001437D9">
      <w:pPr>
        <w:ind w:firstLine="540"/>
        <w:jc w:val="both"/>
        <w:rPr>
          <w:lang w:val="az-Latn-AZ"/>
        </w:rPr>
      </w:pPr>
      <w:r>
        <w:rPr>
          <w:lang w:val="az-Latn-AZ"/>
        </w:rPr>
        <w:t>-Xidmətlər;</w:t>
      </w:r>
    </w:p>
    <w:p w:rsidR="001437D9" w:rsidRDefault="001437D9" w:rsidP="001437D9">
      <w:pPr>
        <w:ind w:firstLine="540"/>
        <w:jc w:val="both"/>
        <w:rPr>
          <w:lang w:val="az-Latn-AZ"/>
        </w:rPr>
      </w:pPr>
      <w:r>
        <w:rPr>
          <w:lang w:val="az-Latn-AZ"/>
        </w:rPr>
        <w:t>-Keyfiyyətə nəzarət.</w:t>
      </w:r>
    </w:p>
    <w:p w:rsidR="001437D9" w:rsidRDefault="001437D9" w:rsidP="001437D9">
      <w:pPr>
        <w:ind w:firstLine="540"/>
        <w:jc w:val="both"/>
        <w:rPr>
          <w:lang w:val="az-Latn-AZ"/>
        </w:rPr>
      </w:pPr>
      <w:r>
        <w:rPr>
          <w:i/>
          <w:lang w:val="az-Latn-AZ"/>
        </w:rPr>
        <w:t>İstehsalatın idarə edilməsi üçün:</w:t>
      </w:r>
    </w:p>
    <w:p w:rsidR="001437D9" w:rsidRDefault="001437D9" w:rsidP="001437D9">
      <w:pPr>
        <w:ind w:firstLine="540"/>
        <w:jc w:val="both"/>
        <w:rPr>
          <w:lang w:val="az-Latn-AZ"/>
        </w:rPr>
      </w:pPr>
      <w:r>
        <w:rPr>
          <w:lang w:val="az-Latn-AZ"/>
        </w:rPr>
        <w:t>-Texnoloji layihələndirmə;</w:t>
      </w:r>
    </w:p>
    <w:p w:rsidR="001437D9" w:rsidRDefault="001437D9" w:rsidP="001437D9">
      <w:pPr>
        <w:ind w:firstLine="540"/>
        <w:jc w:val="both"/>
        <w:rPr>
          <w:lang w:val="az-Latn-AZ"/>
        </w:rPr>
      </w:pPr>
      <w:r>
        <w:rPr>
          <w:lang w:val="az-Latn-AZ"/>
        </w:rPr>
        <w:t>-Məhsulun konfiqurasiyası;</w:t>
      </w:r>
    </w:p>
    <w:p w:rsidR="001437D9" w:rsidRDefault="001437D9" w:rsidP="001437D9">
      <w:pPr>
        <w:ind w:firstLine="540"/>
        <w:jc w:val="both"/>
        <w:rPr>
          <w:lang w:val="az-Latn-AZ"/>
        </w:rPr>
      </w:pPr>
      <w:r>
        <w:rPr>
          <w:lang w:val="az-Latn-AZ"/>
        </w:rPr>
        <w:t>-Xüsusi halların idarə olunması;</w:t>
      </w:r>
    </w:p>
    <w:p w:rsidR="001437D9" w:rsidRDefault="001437D9" w:rsidP="001437D9">
      <w:pPr>
        <w:ind w:firstLine="540"/>
        <w:jc w:val="both"/>
        <w:rPr>
          <w:lang w:val="az-Latn-AZ"/>
        </w:rPr>
      </w:pPr>
      <w:r>
        <w:rPr>
          <w:lang w:val="az-Latn-AZ"/>
        </w:rPr>
        <w:t>-Material axınlarının planlaşdırılması;</w:t>
      </w:r>
    </w:p>
    <w:p w:rsidR="001437D9" w:rsidRDefault="001437D9" w:rsidP="001437D9">
      <w:pPr>
        <w:ind w:firstLine="540"/>
        <w:jc w:val="both"/>
        <w:rPr>
          <w:lang w:val="az-Latn-AZ"/>
        </w:rPr>
      </w:pPr>
      <w:r>
        <w:rPr>
          <w:lang w:val="az-Latn-AZ"/>
        </w:rPr>
        <w:t>-İstehsalatın planlaşdırılması;</w:t>
      </w:r>
    </w:p>
    <w:p w:rsidR="001437D9" w:rsidRDefault="001437D9" w:rsidP="001437D9">
      <w:pPr>
        <w:ind w:firstLine="540"/>
        <w:jc w:val="both"/>
        <w:rPr>
          <w:lang w:val="az-Latn-AZ"/>
        </w:rPr>
      </w:pPr>
      <w:r>
        <w:rPr>
          <w:lang w:val="az-Latn-AZ"/>
        </w:rPr>
        <w:t>-İstehsalat gücləri;</w:t>
      </w:r>
    </w:p>
    <w:p w:rsidR="001437D9" w:rsidRDefault="001437D9" w:rsidP="001437D9">
      <w:pPr>
        <w:ind w:firstLine="540"/>
        <w:jc w:val="both"/>
        <w:rPr>
          <w:lang w:val="az-Latn-AZ"/>
        </w:rPr>
      </w:pPr>
      <w:r>
        <w:rPr>
          <w:lang w:val="az-Latn-AZ"/>
        </w:rPr>
        <w:t>-Material ehtiyatlarının idarə edilməsi;</w:t>
      </w:r>
    </w:p>
    <w:p w:rsidR="001437D9" w:rsidRDefault="001437D9" w:rsidP="001437D9">
      <w:pPr>
        <w:ind w:firstLine="540"/>
        <w:jc w:val="both"/>
        <w:rPr>
          <w:lang w:val="az-Latn-AZ"/>
        </w:rPr>
      </w:pPr>
      <w:r>
        <w:rPr>
          <w:lang w:val="az-Latn-AZ"/>
        </w:rPr>
        <w:t>-Tədarükçülərin planlaşdırılması;</w:t>
      </w:r>
    </w:p>
    <w:p w:rsidR="001437D9" w:rsidRDefault="001437D9" w:rsidP="001437D9">
      <w:pPr>
        <w:ind w:firstLine="540"/>
        <w:jc w:val="both"/>
        <w:rPr>
          <w:lang w:val="az-Latn-AZ"/>
        </w:rPr>
      </w:pPr>
      <w:r>
        <w:rPr>
          <w:lang w:val="az-Latn-AZ"/>
        </w:rPr>
        <w:t>-Malların alınması;</w:t>
      </w:r>
    </w:p>
    <w:p w:rsidR="001437D9" w:rsidRDefault="001437D9" w:rsidP="001437D9">
      <w:pPr>
        <w:ind w:firstLine="540"/>
        <w:jc w:val="both"/>
        <w:rPr>
          <w:lang w:val="az-Latn-AZ"/>
        </w:rPr>
      </w:pPr>
      <w:r>
        <w:rPr>
          <w:lang w:val="az-Latn-AZ"/>
        </w:rPr>
        <w:t>-Tamamlanmamış istehsalat;</w:t>
      </w:r>
    </w:p>
    <w:p w:rsidR="001437D9" w:rsidRDefault="001437D9" w:rsidP="001437D9">
      <w:pPr>
        <w:ind w:firstLine="540"/>
        <w:jc w:val="both"/>
        <w:rPr>
          <w:lang w:val="az-Latn-AZ"/>
        </w:rPr>
      </w:pPr>
      <w:r>
        <w:rPr>
          <w:lang w:val="az-Latn-AZ"/>
        </w:rPr>
        <w:t>-Xərclərin idarə edilməsi;</w:t>
      </w:r>
    </w:p>
    <w:p w:rsidR="001437D9" w:rsidRDefault="001437D9" w:rsidP="001437D9">
      <w:pPr>
        <w:ind w:firstLine="540"/>
        <w:jc w:val="both"/>
        <w:rPr>
          <w:lang w:val="az-Latn-AZ"/>
        </w:rPr>
      </w:pPr>
      <w:r>
        <w:rPr>
          <w:lang w:val="az-Latn-AZ"/>
        </w:rPr>
        <w:t>-Keyfiyyətə nəzarət;</w:t>
      </w:r>
    </w:p>
    <w:p w:rsidR="001437D9" w:rsidRDefault="001437D9" w:rsidP="001437D9">
      <w:pPr>
        <w:ind w:firstLine="540"/>
        <w:jc w:val="both"/>
        <w:rPr>
          <w:lang w:val="az-Latn-AZ"/>
        </w:rPr>
      </w:pPr>
      <w:r>
        <w:rPr>
          <w:lang w:val="az-Latn-AZ"/>
        </w:rPr>
        <w:t>-Fasiləsiz istehsalatın idarə edilməsi.</w:t>
      </w:r>
    </w:p>
    <w:p w:rsidR="001437D9" w:rsidRDefault="001437D9" w:rsidP="001437D9">
      <w:pPr>
        <w:ind w:firstLine="540"/>
        <w:jc w:val="both"/>
        <w:rPr>
          <w:i/>
          <w:lang w:val="az-Latn-AZ"/>
        </w:rPr>
      </w:pPr>
      <w:r>
        <w:rPr>
          <w:i/>
          <w:lang w:val="az-Latn-AZ"/>
        </w:rPr>
        <w:t>Layihələrin idarə edilməsi üçün:</w:t>
      </w:r>
    </w:p>
    <w:p w:rsidR="001437D9" w:rsidRDefault="001437D9" w:rsidP="001437D9">
      <w:pPr>
        <w:ind w:firstLine="540"/>
        <w:jc w:val="both"/>
        <w:rPr>
          <w:lang w:val="az-Latn-AZ"/>
        </w:rPr>
      </w:pPr>
      <w:r>
        <w:rPr>
          <w:lang w:val="az-Latn-AZ"/>
        </w:rPr>
        <w:t>-Layihələr üzrə xərclərin uçotu;</w:t>
      </w:r>
    </w:p>
    <w:p w:rsidR="001437D9" w:rsidRDefault="001437D9" w:rsidP="001437D9">
      <w:pPr>
        <w:ind w:firstLine="540"/>
        <w:jc w:val="both"/>
        <w:rPr>
          <w:lang w:val="az-Latn-AZ"/>
        </w:rPr>
      </w:pPr>
      <w:r>
        <w:rPr>
          <w:lang w:val="az-Latn-AZ"/>
        </w:rPr>
        <w:t>-Layihələr üzrə hesabların çıxarılması;</w:t>
      </w:r>
    </w:p>
    <w:p w:rsidR="001437D9" w:rsidRDefault="001437D9" w:rsidP="001437D9">
      <w:pPr>
        <w:ind w:firstLine="540"/>
        <w:jc w:val="both"/>
        <w:rPr>
          <w:lang w:val="az-Latn-AZ"/>
        </w:rPr>
      </w:pPr>
      <w:r>
        <w:rPr>
          <w:lang w:val="az-Latn-AZ"/>
        </w:rPr>
        <w:t>-Fərdi xərclərin və vaxtın uçotu;</w:t>
      </w:r>
    </w:p>
    <w:p w:rsidR="001437D9" w:rsidRDefault="001437D9" w:rsidP="001437D9">
      <w:pPr>
        <w:ind w:firstLine="540"/>
        <w:jc w:val="both"/>
        <w:rPr>
          <w:lang w:val="az-Latn-AZ"/>
        </w:rPr>
      </w:pPr>
      <w:r>
        <w:rPr>
          <w:lang w:val="az-Latn-AZ"/>
        </w:rPr>
        <w:t>-“Oracle Applications” verilənlər bankı.</w:t>
      </w:r>
    </w:p>
    <w:p w:rsidR="001437D9" w:rsidRDefault="001437D9" w:rsidP="001437D9">
      <w:pPr>
        <w:ind w:firstLine="540"/>
        <w:jc w:val="both"/>
        <w:rPr>
          <w:i/>
          <w:lang w:val="az-Latn-AZ"/>
        </w:rPr>
      </w:pPr>
      <w:r>
        <w:rPr>
          <w:i/>
          <w:lang w:val="az-Latn-AZ"/>
        </w:rPr>
        <w:t>Heyətin idarə edilməsi üçün:</w:t>
      </w:r>
    </w:p>
    <w:p w:rsidR="001437D9" w:rsidRDefault="001437D9" w:rsidP="001437D9">
      <w:pPr>
        <w:ind w:firstLine="540"/>
        <w:jc w:val="both"/>
        <w:rPr>
          <w:lang w:val="az-Latn-AZ"/>
        </w:rPr>
      </w:pPr>
      <w:r>
        <w:rPr>
          <w:lang w:val="az-Latn-AZ"/>
        </w:rPr>
        <w:t>-Əmək haqqı;</w:t>
      </w:r>
    </w:p>
    <w:p w:rsidR="001437D9" w:rsidRDefault="001437D9" w:rsidP="001437D9">
      <w:pPr>
        <w:ind w:firstLine="540"/>
        <w:jc w:val="both"/>
        <w:rPr>
          <w:lang w:val="az-Latn-AZ"/>
        </w:rPr>
      </w:pPr>
      <w:r>
        <w:rPr>
          <w:lang w:val="az-Latn-AZ"/>
        </w:rPr>
        <w:t>-Heyət;</w:t>
      </w:r>
    </w:p>
    <w:p w:rsidR="001437D9" w:rsidRDefault="001437D9" w:rsidP="001437D9">
      <w:pPr>
        <w:ind w:firstLine="540"/>
        <w:jc w:val="both"/>
        <w:rPr>
          <w:lang w:val="az-Latn-AZ"/>
        </w:rPr>
      </w:pPr>
      <w:r>
        <w:rPr>
          <w:lang w:val="az-Latn-AZ"/>
        </w:rPr>
        <w:t>-Öyrətməyin inzibatçılığı;</w:t>
      </w:r>
    </w:p>
    <w:p w:rsidR="001437D9" w:rsidRDefault="001437D9" w:rsidP="001437D9">
      <w:pPr>
        <w:ind w:firstLine="540"/>
        <w:jc w:val="both"/>
        <w:rPr>
          <w:lang w:val="az-Latn-AZ"/>
        </w:rPr>
      </w:pPr>
      <w:r>
        <w:rPr>
          <w:lang w:val="az-Latn-AZ"/>
        </w:rPr>
        <w:t>-Satışdan komisyon haqları.</w:t>
      </w:r>
    </w:p>
    <w:p w:rsidR="001437D9" w:rsidRDefault="001437D9" w:rsidP="001437D9">
      <w:pPr>
        <w:ind w:firstLine="540"/>
        <w:jc w:val="both"/>
        <w:rPr>
          <w:lang w:val="az-Latn-AZ"/>
        </w:rPr>
      </w:pPr>
      <w:r>
        <w:rPr>
          <w:i/>
          <w:lang w:val="az-Latn-AZ"/>
        </w:rPr>
        <w:t>Marketinqin idarə edilməsi üçün:</w:t>
      </w:r>
    </w:p>
    <w:p w:rsidR="001437D9" w:rsidRDefault="001437D9" w:rsidP="001437D9">
      <w:pPr>
        <w:ind w:firstLine="540"/>
        <w:jc w:val="both"/>
        <w:rPr>
          <w:lang w:val="az-Latn-AZ"/>
        </w:rPr>
      </w:pPr>
      <w:r>
        <w:rPr>
          <w:lang w:val="az-Latn-AZ"/>
        </w:rPr>
        <w:t>-Maliyyə analizatoru;</w:t>
      </w:r>
    </w:p>
    <w:p w:rsidR="001437D9" w:rsidRDefault="001437D9" w:rsidP="001437D9">
      <w:pPr>
        <w:ind w:firstLine="540"/>
        <w:jc w:val="both"/>
        <w:rPr>
          <w:lang w:val="az-Latn-AZ"/>
        </w:rPr>
      </w:pPr>
      <w:r>
        <w:rPr>
          <w:lang w:val="az-Latn-AZ"/>
        </w:rPr>
        <w:t>-“Oracle Applications” verilənlər bankı;</w:t>
      </w:r>
    </w:p>
    <w:p w:rsidR="001437D9" w:rsidRDefault="001437D9" w:rsidP="001437D9">
      <w:pPr>
        <w:ind w:firstLine="540"/>
        <w:jc w:val="both"/>
        <w:rPr>
          <w:lang w:val="az-Latn-AZ"/>
        </w:rPr>
      </w:pPr>
      <w:r>
        <w:rPr>
          <w:lang w:val="az-Latn-AZ"/>
        </w:rPr>
        <w:t>-Satış və marketinq;</w:t>
      </w:r>
    </w:p>
    <w:p w:rsidR="001437D9" w:rsidRDefault="001437D9" w:rsidP="001437D9">
      <w:pPr>
        <w:ind w:firstLine="540"/>
        <w:jc w:val="both"/>
        <w:rPr>
          <w:lang w:val="az-Latn-AZ"/>
        </w:rPr>
      </w:pPr>
      <w:r>
        <w:rPr>
          <w:lang w:val="az-Latn-AZ"/>
        </w:rPr>
        <w:t>-Satışdan komisyon haqları;</w:t>
      </w:r>
    </w:p>
    <w:p w:rsidR="001437D9" w:rsidRPr="006C1A86" w:rsidRDefault="001437D9" w:rsidP="001437D9">
      <w:pPr>
        <w:ind w:firstLine="540"/>
        <w:jc w:val="both"/>
        <w:rPr>
          <w:lang w:val="az-Latn-AZ"/>
        </w:rPr>
      </w:pPr>
      <w:r>
        <w:rPr>
          <w:lang w:val="az-Latn-AZ"/>
        </w:rPr>
        <w:t>-</w:t>
      </w:r>
      <w:r w:rsidRPr="006C1A86">
        <w:rPr>
          <w:lang w:val="az-Latn-AZ"/>
        </w:rPr>
        <w:t>WEB-tətbiqlər.</w:t>
      </w:r>
    </w:p>
    <w:p w:rsidR="001437D9" w:rsidRDefault="001437D9" w:rsidP="001437D9">
      <w:pPr>
        <w:ind w:firstLine="540"/>
        <w:jc w:val="both"/>
        <w:rPr>
          <w:lang w:val="az-Latn-AZ"/>
        </w:rPr>
      </w:pPr>
      <w:r>
        <w:rPr>
          <w:b/>
          <w:i/>
          <w:lang w:val="az-Latn-AZ"/>
        </w:rPr>
        <w:t xml:space="preserve">Baan </w:t>
      </w:r>
      <w:r w:rsidRPr="006C1A86">
        <w:rPr>
          <w:b/>
          <w:i/>
          <w:lang w:val="az-Latn-AZ"/>
        </w:rPr>
        <w:t>IV</w:t>
      </w:r>
      <w:r>
        <w:rPr>
          <w:lang w:val="az-Latn-AZ"/>
        </w:rPr>
        <w:t xml:space="preserve"> paketi müəssisələrin idarə edilməsi üçün proqram sistemlərinin yaradılması üzrə ixtisaslaşan “Baan” kompani-yasının məhsuludur. Dünya miqyasında 4000-dən çox müəssisədə 5000-dən çox istifadəçi sistemləri  quraşdırılıb. “Baan”-ın proqram paketləri avtomobil, sellüloz-kağız, aero-kosmik, yeyinti, ticarət və digər sahələrdə geniş tətbiq edilir. Kompaniya müəssisələrin idarəetmə sistemlərinin funksional imkanlarının artırılması ilə yanaşı, bu sistemlərin tətbiqini sürətləndirən və asanlaşdıran metodlara və  məhsullarının digər sistemlərlə inteqrasiyasına da böyük diqqət ayırır. “Baan”-ın fəaliyyətinin bir istiqaməti də sahələrə yönəlmiş və aparıcı müəssisələrlə tətbiq təcrübəsinə əsaslanmış tipik həllərin (referensiya modellərinin) yaradılmasıdır. Bunlara misal olaraq Mersedes, Fiat (avtomobilqayırma), Boeing, British Aerospace (aerokosmik sahə) və s. göstərmək olar. Rusiyada “Baan” kompaniyası 1997-ci ildən başlayaraq aktiv iştirak edir və hazirda “Baan IV” sistemi “ BA</w:t>
      </w:r>
      <w:r w:rsidRPr="00BC5806">
        <w:rPr>
          <w:lang w:val="az-Latn-AZ"/>
        </w:rPr>
        <w:t>З</w:t>
      </w:r>
      <w:r>
        <w:rPr>
          <w:lang w:val="az-Latn-AZ"/>
        </w:rPr>
        <w:t>”, “KAMA</w:t>
      </w:r>
      <w:r w:rsidRPr="00BC5806">
        <w:rPr>
          <w:lang w:val="az-Latn-AZ"/>
        </w:rPr>
        <w:t>З</w:t>
      </w:r>
      <w:r>
        <w:rPr>
          <w:lang w:val="az-Latn-AZ"/>
        </w:rPr>
        <w:t>”, “</w:t>
      </w:r>
      <w:r w:rsidRPr="00DC335A">
        <w:rPr>
          <w:lang w:val="az-Latn-AZ"/>
        </w:rPr>
        <w:t>Холдинг Илим Палп Энтерпр</w:t>
      </w:r>
      <w:r w:rsidRPr="00BC5806">
        <w:rPr>
          <w:lang w:val="az-Latn-AZ"/>
        </w:rPr>
        <w:t>а</w:t>
      </w:r>
      <w:r w:rsidRPr="00DC335A">
        <w:rPr>
          <w:lang w:val="az-Latn-AZ"/>
        </w:rPr>
        <w:t>й</w:t>
      </w:r>
      <w:r w:rsidRPr="00BC5806">
        <w:rPr>
          <w:lang w:val="az-Latn-AZ"/>
        </w:rPr>
        <w:t>з</w:t>
      </w:r>
      <w:r>
        <w:rPr>
          <w:lang w:val="az-Latn-AZ"/>
        </w:rPr>
        <w:t>”</w:t>
      </w:r>
      <w:r w:rsidRPr="00DC335A">
        <w:rPr>
          <w:lang w:val="az-Latn-AZ"/>
        </w:rPr>
        <w:t xml:space="preserve">, </w:t>
      </w:r>
      <w:r>
        <w:rPr>
          <w:rFonts w:ascii="Sylfaen" w:hAnsi="Sylfaen"/>
          <w:lang w:val="az-Latn-AZ"/>
        </w:rPr>
        <w:t>"</w:t>
      </w:r>
      <w:r w:rsidRPr="00DC335A">
        <w:rPr>
          <w:rFonts w:ascii="Sylfaen" w:hAnsi="Sylfaen"/>
          <w:lang w:val="az-Latn-AZ"/>
        </w:rPr>
        <w:t>Электрокера</w:t>
      </w:r>
      <w:r w:rsidR="00ED4EDE">
        <w:rPr>
          <w:rFonts w:ascii="Sylfaen" w:hAnsi="Sylfaen"/>
          <w:lang w:val="az-Latn-AZ"/>
        </w:rPr>
        <w:t>-</w:t>
      </w:r>
      <w:r w:rsidRPr="00DC335A">
        <w:rPr>
          <w:rFonts w:ascii="Sylfaen" w:hAnsi="Sylfaen"/>
          <w:lang w:val="az-Latn-AZ"/>
        </w:rPr>
        <w:t>ми</w:t>
      </w:r>
      <w:r w:rsidRPr="00D02E93">
        <w:rPr>
          <w:rFonts w:ascii="Sylfaen" w:hAnsi="Sylfaen"/>
          <w:lang w:val="az-Latn-AZ"/>
        </w:rPr>
        <w:t>к</w:t>
      </w:r>
      <w:r w:rsidRPr="00BC5806">
        <w:rPr>
          <w:rFonts w:ascii="Sylfaen" w:hAnsi="Sylfaen"/>
          <w:lang w:val="az-Latn-AZ"/>
        </w:rPr>
        <w:t>а</w:t>
      </w:r>
      <w:r>
        <w:rPr>
          <w:rFonts w:ascii="Sylfaen" w:hAnsi="Sylfaen"/>
          <w:lang w:val="az-Latn-AZ"/>
        </w:rPr>
        <w:t>"</w:t>
      </w:r>
      <w:r w:rsidRPr="00D02E93">
        <w:rPr>
          <w:rFonts w:ascii="Sylfaen" w:hAnsi="Sylfaen"/>
          <w:lang w:val="az-Latn-AZ"/>
        </w:rPr>
        <w:t xml:space="preserve">, </w:t>
      </w:r>
      <w:r>
        <w:rPr>
          <w:rFonts w:ascii="Sylfaen" w:hAnsi="Sylfaen"/>
          <w:lang w:val="az-Latn-AZ"/>
        </w:rPr>
        <w:t>"</w:t>
      </w:r>
      <w:r w:rsidRPr="00D02E93">
        <w:rPr>
          <w:rFonts w:ascii="Sylfaen" w:hAnsi="Sylfaen"/>
          <w:lang w:val="az-Latn-AZ"/>
        </w:rPr>
        <w:t>Ави</w:t>
      </w:r>
      <w:r w:rsidRPr="00BC5806">
        <w:rPr>
          <w:rFonts w:ascii="Sylfaen" w:hAnsi="Sylfaen"/>
          <w:lang w:val="az-Latn-AZ"/>
        </w:rPr>
        <w:t>а</w:t>
      </w:r>
      <w:r w:rsidRPr="00D02E93">
        <w:rPr>
          <w:rFonts w:ascii="Sylfaen" w:hAnsi="Sylfaen"/>
          <w:lang w:val="az-Latn-AZ"/>
        </w:rPr>
        <w:t>запчасть</w:t>
      </w:r>
      <w:r>
        <w:rPr>
          <w:rFonts w:ascii="Sylfaen" w:hAnsi="Sylfaen"/>
          <w:lang w:val="az-Latn-AZ"/>
        </w:rPr>
        <w:t>"</w:t>
      </w:r>
      <w:r w:rsidRPr="00D02E93">
        <w:rPr>
          <w:rFonts w:ascii="Sylfaen" w:hAnsi="Sylfaen"/>
          <w:lang w:val="az-Latn-AZ"/>
        </w:rPr>
        <w:t xml:space="preserve">, </w:t>
      </w:r>
      <w:r>
        <w:rPr>
          <w:rFonts w:ascii="Sylfaen" w:hAnsi="Sylfaen"/>
          <w:lang w:val="az-Latn-AZ"/>
        </w:rPr>
        <w:t>"</w:t>
      </w:r>
      <w:r w:rsidRPr="00D02E93">
        <w:rPr>
          <w:rFonts w:ascii="Sylfaen" w:hAnsi="Sylfaen"/>
          <w:lang w:val="az-Latn-AZ"/>
        </w:rPr>
        <w:t>К</w:t>
      </w:r>
      <w:r w:rsidRPr="00BC5806">
        <w:rPr>
          <w:rFonts w:ascii="Sylfaen" w:hAnsi="Sylfaen"/>
          <w:lang w:val="az-Latn-AZ"/>
        </w:rPr>
        <w:t>о</w:t>
      </w:r>
      <w:r w:rsidRPr="00D02E93">
        <w:rPr>
          <w:rFonts w:ascii="Sylfaen" w:hAnsi="Sylfaen"/>
          <w:lang w:val="az-Latn-AZ"/>
        </w:rPr>
        <w:t>ндитер</w:t>
      </w:r>
      <w:r>
        <w:rPr>
          <w:rFonts w:ascii="Sylfaen" w:hAnsi="Sylfaen"/>
          <w:lang w:val="az-Latn-AZ"/>
        </w:rPr>
        <w:t>"</w:t>
      </w:r>
      <w:r w:rsidRPr="00D02E93">
        <w:rPr>
          <w:rFonts w:ascii="Sylfaen" w:hAnsi="Sylfaen"/>
          <w:lang w:val="az-Latn-AZ"/>
        </w:rPr>
        <w:t xml:space="preserve">, </w:t>
      </w:r>
      <w:r>
        <w:rPr>
          <w:rFonts w:ascii="Sylfaen" w:hAnsi="Sylfaen"/>
          <w:lang w:val="az-Latn-AZ"/>
        </w:rPr>
        <w:t>"</w:t>
      </w:r>
      <w:r w:rsidRPr="00D02E93">
        <w:rPr>
          <w:rFonts w:ascii="Sylfaen" w:hAnsi="Sylfaen"/>
          <w:lang w:val="az-Latn-AZ"/>
        </w:rPr>
        <w:t>Нижфарм</w:t>
      </w:r>
      <w:r>
        <w:rPr>
          <w:rFonts w:ascii="Sylfaen" w:hAnsi="Sylfaen"/>
          <w:lang w:val="az-Latn-AZ"/>
        </w:rPr>
        <w:t>"</w:t>
      </w:r>
      <w:r w:rsidRPr="00D02E93">
        <w:rPr>
          <w:rFonts w:ascii="Sylfaen" w:hAnsi="Sylfaen"/>
          <w:lang w:val="az-Latn-AZ"/>
        </w:rPr>
        <w:t xml:space="preserve"> </w:t>
      </w:r>
      <w:r>
        <w:rPr>
          <w:rFonts w:ascii="Sylfaen" w:hAnsi="Sylfaen"/>
          <w:lang w:val="az-Latn-AZ"/>
        </w:rPr>
        <w:t>v</w:t>
      </w:r>
      <w:r>
        <w:rPr>
          <w:lang w:val="az-Latn-AZ"/>
        </w:rPr>
        <w:t>ə digər müəssisə və şirkətlərdə geniş tətbiq edilir.</w:t>
      </w:r>
    </w:p>
    <w:p w:rsidR="001437D9" w:rsidRDefault="001437D9" w:rsidP="001437D9">
      <w:pPr>
        <w:ind w:firstLine="540"/>
        <w:jc w:val="both"/>
        <w:rPr>
          <w:lang w:val="az-Latn-AZ"/>
        </w:rPr>
      </w:pPr>
      <w:r>
        <w:rPr>
          <w:lang w:val="az-Latn-AZ"/>
        </w:rPr>
        <w:t>“Baan IV” baza sistemi müəssisənin avtomatlaşdırılmış idarəetmə sisteminin kompleks dəstəklənməsi üçün yaradılmışdır. “Baan</w:t>
      </w:r>
      <w:r w:rsidRPr="00CB1E92">
        <w:rPr>
          <w:lang w:val="az-Latn-AZ"/>
        </w:rPr>
        <w:t xml:space="preserve"> </w:t>
      </w:r>
      <w:r>
        <w:rPr>
          <w:lang w:val="az-Latn-AZ"/>
        </w:rPr>
        <w:t>IV”-ün bütün altsistemləri idarəetmənin konkret prosedurları və məsələləri üçün konfiqurasiya edilir. “Baan IV”-ün əsas xüsusiyyəti idarəetməni və onun təşkilini həm radikal dəyişmələrlə, həm də təkamül yolla təkmilləşdirməyə imkan verən çevikliyi və funksional tamlığıdır. O, idarəetmə fəaliyyətinin bütün istiqamətlərini, o cümlədən, maliyyənin, istehsalatın, satışın, təchizatın, anbar təsərrüfatının, nəqliyyat daşınmalarının, servis xidmətinin, layihə-konstruktor işlərinin idarə edilməsini dəstəkləyən tam inteqrallaşdırılmış sistemdir.</w:t>
      </w:r>
    </w:p>
    <w:p w:rsidR="001437D9" w:rsidRDefault="001437D9" w:rsidP="001437D9">
      <w:pPr>
        <w:ind w:firstLine="540"/>
        <w:jc w:val="both"/>
        <w:rPr>
          <w:lang w:val="az-Latn-AZ"/>
        </w:rPr>
      </w:pPr>
      <w:r>
        <w:rPr>
          <w:lang w:val="az-Latn-AZ"/>
        </w:rPr>
        <w:t>Şəkil 5.4-də “Baan IV” baza sisteminin tərkibi göstəril-mişdir. Sistemin əsas funksional komponentlərinə qısaca baxaq.</w:t>
      </w:r>
    </w:p>
    <w:p w:rsidR="001437D9" w:rsidRDefault="001437D9" w:rsidP="001437D9">
      <w:pPr>
        <w:ind w:firstLine="540"/>
        <w:jc w:val="both"/>
        <w:rPr>
          <w:lang w:val="az-Latn-AZ"/>
        </w:rPr>
      </w:pPr>
      <w:r w:rsidRPr="00545C61">
        <w:rPr>
          <w:i/>
          <w:lang w:val="az-Latn-AZ"/>
        </w:rPr>
        <w:t>İnstrumental proqram vasitələri (BAAN IV-To</w:t>
      </w:r>
      <w:r>
        <w:rPr>
          <w:i/>
          <w:lang w:val="az-Latn-AZ"/>
        </w:rPr>
        <w:t>d</w:t>
      </w:r>
      <w:r w:rsidRPr="00545C61">
        <w:rPr>
          <w:i/>
          <w:lang w:val="az-Latn-AZ"/>
        </w:rPr>
        <w:t>s)</w:t>
      </w:r>
      <w:r>
        <w:rPr>
          <w:lang w:val="az-Latn-AZ"/>
        </w:rPr>
        <w:t>. Bu paket yeni tətbiqi proqramların yaradılması və mövcud TP-lərin modifikasiyası üçün instrumental vasitə kimi istifadə edilən yüksək səviyyəli 4GL dilinə malikdir. O, müxtəlif kommunikasiya standartları, verilənlər bazaları, əməliyyat sistemləri və istifadəçi interfeysləri üçün açıqdır. Onun tərkibinə proqram təminatının inkişafı, sənədləşdirilməsi, köçürülməsi və dəstəklənməsi üçün lazım olan güclü instrumental proqram vasitələri daxildir.</w:t>
      </w:r>
    </w:p>
    <w:p w:rsidR="001437D9" w:rsidRDefault="001437D9" w:rsidP="001437D9">
      <w:pPr>
        <w:ind w:firstLine="540"/>
        <w:jc w:val="both"/>
        <w:rPr>
          <w:lang w:val="az-Latn-AZ"/>
        </w:rPr>
      </w:pPr>
      <w:r>
        <w:rPr>
          <w:i/>
          <w:lang w:val="az-Latn-AZ"/>
        </w:rPr>
        <w:t>İstehsalat (</w:t>
      </w:r>
      <w:r w:rsidRPr="00F21C6E">
        <w:rPr>
          <w:i/>
          <w:lang w:val="az-Latn-AZ"/>
        </w:rPr>
        <w:t>B</w:t>
      </w:r>
      <w:r>
        <w:rPr>
          <w:i/>
          <w:lang w:val="az-Latn-AZ"/>
        </w:rPr>
        <w:t>AAN</w:t>
      </w:r>
      <w:r w:rsidRPr="00F21C6E">
        <w:rPr>
          <w:i/>
          <w:lang w:val="az-Latn-AZ"/>
        </w:rPr>
        <w:t xml:space="preserve"> IV</w:t>
      </w:r>
      <w:r>
        <w:rPr>
          <w:i/>
          <w:lang w:val="az-Latn-AZ"/>
        </w:rPr>
        <w:t>-Man</w:t>
      </w:r>
      <w:r w:rsidR="00ED4EDE">
        <w:rPr>
          <w:i/>
          <w:lang w:val="az-Latn-AZ"/>
        </w:rPr>
        <w:t>u</w:t>
      </w:r>
      <w:r>
        <w:rPr>
          <w:i/>
          <w:lang w:val="az-Latn-AZ"/>
        </w:rPr>
        <w:t>facturing)</w:t>
      </w:r>
      <w:r>
        <w:rPr>
          <w:lang w:val="az-Latn-AZ"/>
        </w:rPr>
        <w:t xml:space="preserve"> altsistemi istehsalat fəaliyyətinin “sifarişə görə quraşdırma”, “sifarişə görə yığma”, “sifarişə görə düzəltmə” kimi müxtəlif istiqamətləri üçün kompleks həllər təqdim edir. Altsistemə mürəkkəb strukturlu korporasiyalar üçün istehsalat resurslarının planlaşdırılması modulu, məhsulu konfiqurasiya edən modul, layihələri idarə edən və kritik analiz edən modullar daxildir. Bu paket istehsalatın çoxhəlqəli təşkili üçün məhsulun seriyalı buraxılışını idarə etməyə, hər bir bölmənin işini izləməyə və mal tədarükünün bütöv zəncirinə nəzarət etməyə imkan verir.</w:t>
      </w:r>
    </w:p>
    <w:p w:rsidR="001437D9" w:rsidRDefault="001D722E" w:rsidP="001437D9">
      <w:pPr>
        <w:jc w:val="both"/>
        <w:rPr>
          <w:lang w:val="az-Latn-AZ"/>
        </w:rPr>
      </w:pPr>
      <w:r w:rsidRPr="001D722E">
        <w:rPr>
          <w:noProof/>
          <w:lang w:eastAsia="ru-RU"/>
        </w:rPr>
        <w:pict>
          <v:shape id="_x0000_s1844" type="#_x0000_t202" style="position:absolute;left:0;text-align:left;margin-left:-9pt;margin-top:9pt;width:315pt;height:95.45pt;z-index:251213824">
            <v:textbox style="mso-next-textbox:#_x0000_s1844">
              <w:txbxContent>
                <w:p w:rsidR="007850FB" w:rsidRDefault="007850FB" w:rsidP="001437D9"/>
              </w:txbxContent>
            </v:textbox>
          </v:shape>
        </w:pict>
      </w:r>
      <w:r w:rsidR="001437D9">
        <w:rPr>
          <w:lang w:val="az-Latn-AZ"/>
        </w:rPr>
        <w:t xml:space="preserve">                                                                            </w:t>
      </w:r>
    </w:p>
    <w:p w:rsidR="001437D9" w:rsidRDefault="001D722E" w:rsidP="001437D9">
      <w:pPr>
        <w:jc w:val="both"/>
        <w:rPr>
          <w:lang w:val="az-Latn-AZ"/>
        </w:rPr>
      </w:pPr>
      <w:r w:rsidRPr="001D722E">
        <w:rPr>
          <w:noProof/>
          <w:lang w:eastAsia="ru-RU"/>
        </w:rPr>
        <w:pict>
          <v:shape id="_x0000_s1849" type="#_x0000_t202" style="position:absolute;left:0;text-align:left;margin-left:198pt;margin-top:2pt;width:99pt;height:13.65pt;z-index:251218944">
            <v:textbox>
              <w:txbxContent>
                <w:p w:rsidR="007850FB" w:rsidRPr="00FC286E" w:rsidRDefault="007850FB" w:rsidP="001437D9">
                  <w:pPr>
                    <w:rPr>
                      <w:sz w:val="14"/>
                      <w:szCs w:val="14"/>
                      <w:lang w:val="en-US"/>
                    </w:rPr>
                  </w:pPr>
                  <w:r w:rsidRPr="00FC286E">
                    <w:rPr>
                      <w:sz w:val="14"/>
                      <w:szCs w:val="14"/>
                      <w:lang w:val="az-Latn-AZ"/>
                    </w:rPr>
                    <w:t>BAAN IV-Project</w:t>
                  </w:r>
                </w:p>
              </w:txbxContent>
            </v:textbox>
          </v:shape>
        </w:pict>
      </w:r>
      <w:r w:rsidRPr="001D722E">
        <w:rPr>
          <w:noProof/>
          <w:lang w:eastAsia="ru-RU"/>
        </w:rPr>
        <w:pict>
          <v:shape id="_x0000_s1845" type="#_x0000_t202" style="position:absolute;left:0;text-align:left;margin-left:0;margin-top:2pt;width:90pt;height:13.65pt;z-index:251214848">
            <v:textbox>
              <w:txbxContent>
                <w:p w:rsidR="007850FB" w:rsidRPr="00FC286E" w:rsidRDefault="007850FB" w:rsidP="001437D9">
                  <w:pPr>
                    <w:ind w:right="-122" w:hanging="180"/>
                    <w:jc w:val="center"/>
                    <w:rPr>
                      <w:sz w:val="14"/>
                      <w:szCs w:val="14"/>
                      <w:lang w:val="en-US"/>
                    </w:rPr>
                  </w:pPr>
                  <w:r w:rsidRPr="00FC286E">
                    <w:rPr>
                      <w:sz w:val="14"/>
                      <w:szCs w:val="14"/>
                      <w:lang w:val="az-Latn-AZ"/>
                    </w:rPr>
                    <w:t>BAAN IV-Manufacturinq</w:t>
                  </w:r>
                </w:p>
              </w:txbxContent>
            </v:textbox>
          </v:shape>
        </w:pict>
      </w:r>
    </w:p>
    <w:p w:rsidR="001437D9" w:rsidRDefault="001D722E" w:rsidP="001437D9">
      <w:pPr>
        <w:jc w:val="both"/>
        <w:rPr>
          <w:lang w:val="az-Latn-AZ"/>
        </w:rPr>
      </w:pPr>
      <w:r w:rsidRPr="001D722E">
        <w:rPr>
          <w:noProof/>
          <w:lang w:eastAsia="ru-RU"/>
        </w:rPr>
        <w:pict>
          <v:shape id="_x0000_s1848" type="#_x0000_t202" style="position:absolute;left:0;text-align:left;margin-left:108pt;margin-top:8.65pt;width:81pt;height:23.2pt;z-index:251217920">
            <v:textbox>
              <w:txbxContent>
                <w:p w:rsidR="007850FB" w:rsidRPr="00494CF2" w:rsidRDefault="007850FB" w:rsidP="001437D9">
                  <w:pPr>
                    <w:ind w:right="-125" w:hanging="180"/>
                    <w:rPr>
                      <w:sz w:val="16"/>
                      <w:szCs w:val="16"/>
                      <w:lang w:val="en-US"/>
                    </w:rPr>
                  </w:pPr>
                  <w:r>
                    <w:rPr>
                      <w:sz w:val="16"/>
                      <w:szCs w:val="16"/>
                      <w:lang w:val="az-Latn-AZ"/>
                    </w:rPr>
                    <w:t xml:space="preserve">   BAAN IV-Orqaniser</w:t>
                  </w:r>
                </w:p>
              </w:txbxContent>
            </v:textbox>
          </v:shape>
        </w:pict>
      </w:r>
      <w:r w:rsidRPr="001D722E">
        <w:rPr>
          <w:noProof/>
          <w:lang w:eastAsia="ru-RU"/>
        </w:rPr>
        <w:pict>
          <v:shape id="_x0000_s1850" type="#_x0000_t202" style="position:absolute;left:0;text-align:left;margin-left:198pt;margin-top:8.65pt;width:99pt;height:13.65pt;z-index:251219968">
            <v:textbox>
              <w:txbxContent>
                <w:p w:rsidR="007850FB" w:rsidRPr="00FC286E" w:rsidRDefault="007850FB" w:rsidP="001437D9">
                  <w:pPr>
                    <w:rPr>
                      <w:sz w:val="14"/>
                      <w:szCs w:val="14"/>
                      <w:lang w:val="en-US"/>
                    </w:rPr>
                  </w:pPr>
                  <w:r w:rsidRPr="00FC286E">
                    <w:rPr>
                      <w:sz w:val="14"/>
                      <w:szCs w:val="14"/>
                      <w:lang w:val="az-Latn-AZ"/>
                    </w:rPr>
                    <w:t>BAAN IV-Transportation</w:t>
                  </w:r>
                </w:p>
              </w:txbxContent>
            </v:textbox>
          </v:shape>
        </w:pict>
      </w:r>
      <w:r w:rsidRPr="001D722E">
        <w:rPr>
          <w:noProof/>
          <w:lang w:eastAsia="ru-RU"/>
        </w:rPr>
        <w:pict>
          <v:shape id="_x0000_s1846" type="#_x0000_t202" style="position:absolute;left:0;text-align:left;margin-left:0;margin-top:8.65pt;width:90pt;height:13.65pt;z-index:251215872">
            <v:textbox>
              <w:txbxContent>
                <w:p w:rsidR="007850FB" w:rsidRPr="00FC286E" w:rsidRDefault="007850FB" w:rsidP="001437D9">
                  <w:pPr>
                    <w:rPr>
                      <w:sz w:val="14"/>
                      <w:szCs w:val="14"/>
                      <w:lang w:val="en-US"/>
                    </w:rPr>
                  </w:pPr>
                  <w:r w:rsidRPr="00FC286E">
                    <w:rPr>
                      <w:sz w:val="14"/>
                      <w:szCs w:val="14"/>
                      <w:lang w:val="az-Latn-AZ"/>
                    </w:rPr>
                    <w:t>BAAN IV-Service</w:t>
                  </w:r>
                </w:p>
              </w:txbxContent>
            </v:textbox>
          </v:shape>
        </w:pict>
      </w:r>
    </w:p>
    <w:p w:rsidR="001437D9" w:rsidRDefault="001437D9" w:rsidP="001437D9">
      <w:pPr>
        <w:jc w:val="both"/>
        <w:rPr>
          <w:lang w:val="az-Latn-AZ"/>
        </w:rPr>
      </w:pPr>
    </w:p>
    <w:p w:rsidR="001437D9" w:rsidRDefault="001D722E" w:rsidP="001437D9">
      <w:pPr>
        <w:jc w:val="both"/>
        <w:rPr>
          <w:lang w:val="az-Latn-AZ"/>
        </w:rPr>
      </w:pPr>
      <w:r w:rsidRPr="001D722E">
        <w:rPr>
          <w:noProof/>
          <w:lang w:eastAsia="ru-RU"/>
        </w:rPr>
        <w:pict>
          <v:shape id="_x0000_s1847" type="#_x0000_t202" style="position:absolute;left:0;text-align:left;margin-left:0;margin-top:4.25pt;width:90pt;height:14.4pt;z-index:251216896">
            <v:textbox>
              <w:txbxContent>
                <w:p w:rsidR="007850FB" w:rsidRPr="00FC286E" w:rsidRDefault="007850FB" w:rsidP="001437D9">
                  <w:pPr>
                    <w:rPr>
                      <w:sz w:val="14"/>
                      <w:szCs w:val="14"/>
                      <w:lang w:val="en-US"/>
                    </w:rPr>
                  </w:pPr>
                  <w:r w:rsidRPr="00FC286E">
                    <w:rPr>
                      <w:sz w:val="14"/>
                      <w:szCs w:val="14"/>
                      <w:lang w:val="az-Latn-AZ"/>
                    </w:rPr>
                    <w:t>BAAN IV-Finance</w:t>
                  </w:r>
                </w:p>
              </w:txbxContent>
            </v:textbox>
          </v:shape>
        </w:pict>
      </w:r>
      <w:r w:rsidRPr="001D722E">
        <w:rPr>
          <w:noProof/>
          <w:lang w:eastAsia="ru-RU"/>
        </w:rPr>
        <w:pict>
          <v:shape id="_x0000_s1851" type="#_x0000_t202" style="position:absolute;left:0;text-align:left;margin-left:198pt;margin-top:4.25pt;width:99pt;height:14.4pt;z-index:251220992">
            <v:textbox>
              <w:txbxContent>
                <w:p w:rsidR="007850FB" w:rsidRPr="00FC286E" w:rsidRDefault="007850FB" w:rsidP="001437D9">
                  <w:pPr>
                    <w:rPr>
                      <w:sz w:val="14"/>
                      <w:szCs w:val="14"/>
                      <w:lang w:val="en-US"/>
                    </w:rPr>
                  </w:pPr>
                  <w:r w:rsidRPr="00FC286E">
                    <w:rPr>
                      <w:sz w:val="14"/>
                      <w:szCs w:val="14"/>
                      <w:lang w:val="az-Latn-AZ"/>
                    </w:rPr>
                    <w:t>BAAN IV-Distribution</w:t>
                  </w:r>
                </w:p>
              </w:txbxContent>
            </v:textbox>
          </v:shape>
        </w:pict>
      </w:r>
    </w:p>
    <w:p w:rsidR="001437D9" w:rsidRDefault="001D722E" w:rsidP="001437D9">
      <w:pPr>
        <w:jc w:val="both"/>
        <w:rPr>
          <w:lang w:val="az-Latn-AZ"/>
        </w:rPr>
      </w:pPr>
      <w:r w:rsidRPr="001D722E">
        <w:rPr>
          <w:noProof/>
          <w:lang w:eastAsia="ru-RU"/>
        </w:rPr>
        <w:pict>
          <v:shape id="_x0000_s1852" type="#_x0000_t202" style="position:absolute;left:0;text-align:left;margin-left:90pt;margin-top:12.85pt;width:117pt;height:13.6pt;z-index:251222016">
            <v:textbox>
              <w:txbxContent>
                <w:p w:rsidR="007850FB" w:rsidRPr="00FC286E" w:rsidRDefault="007850FB" w:rsidP="001437D9">
                  <w:pPr>
                    <w:jc w:val="center"/>
                    <w:rPr>
                      <w:sz w:val="14"/>
                      <w:szCs w:val="14"/>
                      <w:lang w:val="en-US"/>
                    </w:rPr>
                  </w:pPr>
                  <w:r w:rsidRPr="00FC286E">
                    <w:rPr>
                      <w:sz w:val="14"/>
                      <w:szCs w:val="14"/>
                      <w:lang w:val="az-Latn-AZ"/>
                    </w:rPr>
                    <w:t>BAAN IV-Tods</w:t>
                  </w:r>
                </w:p>
              </w:txbxContent>
            </v:textbox>
          </v:shape>
        </w:pict>
      </w:r>
    </w:p>
    <w:p w:rsidR="001437D9" w:rsidRDefault="001437D9" w:rsidP="001437D9">
      <w:pPr>
        <w:jc w:val="both"/>
        <w:rPr>
          <w:lang w:val="az-Latn-AZ"/>
        </w:rPr>
      </w:pPr>
    </w:p>
    <w:p w:rsidR="001437D9" w:rsidRDefault="001437D9" w:rsidP="001437D9">
      <w:pPr>
        <w:rPr>
          <w:lang w:val="az-Latn-AZ"/>
        </w:rPr>
      </w:pPr>
    </w:p>
    <w:p w:rsidR="001437D9" w:rsidRPr="002565B7" w:rsidRDefault="001437D9" w:rsidP="001437D9">
      <w:pPr>
        <w:rPr>
          <w:lang w:val="az-Latn-AZ"/>
        </w:rPr>
      </w:pPr>
      <w:r>
        <w:rPr>
          <w:lang w:val="az-Latn-AZ"/>
        </w:rPr>
        <w:t xml:space="preserve">         Şəkil 5.4</w:t>
      </w:r>
      <w:r w:rsidRPr="002565B7">
        <w:rPr>
          <w:sz w:val="28"/>
          <w:szCs w:val="28"/>
          <w:lang w:val="az-Latn-AZ"/>
        </w:rPr>
        <w:t xml:space="preserve">. </w:t>
      </w:r>
      <w:r w:rsidRPr="00897099">
        <w:rPr>
          <w:lang w:val="az-Latn-AZ"/>
        </w:rPr>
        <w:t>BAAN IV baza  sisteminin tərkibi</w:t>
      </w:r>
    </w:p>
    <w:p w:rsidR="001437D9" w:rsidRDefault="001437D9" w:rsidP="001437D9">
      <w:pPr>
        <w:ind w:firstLine="540"/>
        <w:jc w:val="both"/>
        <w:rPr>
          <w:lang w:val="az-Latn-AZ"/>
        </w:rPr>
      </w:pPr>
      <w:r>
        <w:rPr>
          <w:i/>
          <w:lang w:val="az-Latn-AZ"/>
        </w:rPr>
        <w:t xml:space="preserve">Satış, təchizat və anbar təsərrüfatı (BAAN </w:t>
      </w:r>
      <w:r w:rsidRPr="00985F18">
        <w:rPr>
          <w:i/>
          <w:lang w:val="az-Latn-AZ"/>
        </w:rPr>
        <w:t xml:space="preserve">IV-Distribution) </w:t>
      </w:r>
      <w:r w:rsidRPr="00985F18">
        <w:rPr>
          <w:lang w:val="az-Latn-AZ"/>
        </w:rPr>
        <w:t xml:space="preserve">paketi satışın, təchizatın </w:t>
      </w:r>
      <w:r>
        <w:rPr>
          <w:lang w:val="az-Latn-AZ"/>
        </w:rPr>
        <w:t>və anbar təsərrüfatının idarə edilməsi üçün inteqrallaşdırılmış sistemdir. O özündə sazişlərin, mal-material ehtiyatlarının və anbar təsərrüfatının idarə edilməsi üçün modulları, məmulat partiyalarını və onların izlənməsini idarə edən modulları və həmçinin verilənlərin elektron formada mübadiləsi modullarını birləşdirir. Altsistemdə həmçinin material resurslarına tələbatın planlaşdırılması imkanı da nəzərə alınıb.</w:t>
      </w:r>
    </w:p>
    <w:p w:rsidR="001437D9" w:rsidRDefault="001437D9" w:rsidP="001437D9">
      <w:pPr>
        <w:ind w:firstLine="540"/>
        <w:jc w:val="both"/>
        <w:rPr>
          <w:lang w:val="az-Latn-AZ"/>
        </w:rPr>
      </w:pPr>
      <w:r>
        <w:rPr>
          <w:i/>
          <w:lang w:val="az-Latn-AZ"/>
        </w:rPr>
        <w:t xml:space="preserve">Servis (BAAN </w:t>
      </w:r>
      <w:r>
        <w:rPr>
          <w:i/>
          <w:lang w:val="en-US"/>
        </w:rPr>
        <w:t>IV-Service</w:t>
      </w:r>
      <w:r w:rsidRPr="004609C1">
        <w:rPr>
          <w:lang w:val="en-US"/>
        </w:rPr>
        <w:t>) altsistemi servis</w:t>
      </w:r>
      <w:r>
        <w:rPr>
          <w:i/>
          <w:lang w:val="en-US"/>
        </w:rPr>
        <w:t xml:space="preserve"> </w:t>
      </w:r>
      <w:r>
        <w:rPr>
          <w:lang w:val="az-Latn-AZ"/>
        </w:rPr>
        <w:t xml:space="preserve"> xidmətinin və cari təmirin idarə edilməsini avtomatlaşdırır. Vaxtaşırı xidməti və cari təmiri idarə edən, sifarişlərin uçotunu aparan, xidmət üçün sazişləri idarə edən, mütəxəssislərin iş qrafiklərini və xidmət qrafiklərini hazırlayan və həmçinin xərcləri analiz edən modulları özündə birləşdirir.</w:t>
      </w:r>
    </w:p>
    <w:p w:rsidR="001437D9" w:rsidRDefault="001437D9" w:rsidP="001437D9">
      <w:pPr>
        <w:ind w:firstLine="540"/>
        <w:jc w:val="both"/>
        <w:rPr>
          <w:lang w:val="az-Latn-AZ"/>
        </w:rPr>
      </w:pPr>
      <w:r>
        <w:rPr>
          <w:i/>
          <w:lang w:val="az-Latn-AZ"/>
        </w:rPr>
        <w:t xml:space="preserve">Maliyyə(BAAN </w:t>
      </w:r>
      <w:r w:rsidRPr="00AA48C4">
        <w:rPr>
          <w:i/>
          <w:lang w:val="az-Latn-AZ"/>
        </w:rPr>
        <w:t xml:space="preserve">IV-Finance) </w:t>
      </w:r>
      <w:r>
        <w:rPr>
          <w:lang w:val="az-Latn-AZ"/>
        </w:rPr>
        <w:t>altsistemi kreditorların və debitorların hesabları ilə işləməyə, pul əməliyyatlarına nəzarət etməyə və onları tənzimləməyə, ödəmələrin və daxil olmaların uçotunun elektron və digər metodlarını reallaşdırmağa imkan verir. Onun tərkibinə ilkin informasiyadan istifadə etməklə maliyyənin planlaşdırılması, mühasibat uçotu, əsas vəsaitlərin uçotu, kompaniyanın maliyyə hesabatlarının hazırlanması və qruplaşdırılması üçün müxtəlif funksional modullar daxildir.</w:t>
      </w:r>
    </w:p>
    <w:p w:rsidR="001437D9" w:rsidRDefault="001437D9" w:rsidP="001437D9">
      <w:pPr>
        <w:ind w:firstLine="540"/>
        <w:jc w:val="both"/>
        <w:rPr>
          <w:lang w:val="az-Latn-AZ"/>
        </w:rPr>
      </w:pPr>
      <w:r>
        <w:rPr>
          <w:i/>
          <w:lang w:val="az-Latn-AZ"/>
        </w:rPr>
        <w:t xml:space="preserve">Nəqliyyat (BAAN </w:t>
      </w:r>
      <w:r w:rsidRPr="00EF0A8F">
        <w:rPr>
          <w:i/>
          <w:lang w:val="az-Latn-AZ"/>
        </w:rPr>
        <w:t>IV-Transporta</w:t>
      </w:r>
      <w:r>
        <w:rPr>
          <w:i/>
          <w:lang w:val="az-Latn-AZ"/>
        </w:rPr>
        <w:t>t</w:t>
      </w:r>
      <w:r w:rsidRPr="00EF0A8F">
        <w:rPr>
          <w:i/>
          <w:lang w:val="az-Latn-AZ"/>
        </w:rPr>
        <w:t>ion)</w:t>
      </w:r>
      <w:r w:rsidRPr="00EF0A8F">
        <w:rPr>
          <w:lang w:val="az-Latn-AZ"/>
        </w:rPr>
        <w:t xml:space="preserve"> altsistemi ixtisas</w:t>
      </w:r>
      <w:r>
        <w:rPr>
          <w:lang w:val="az-Latn-AZ"/>
        </w:rPr>
        <w:t>l</w:t>
      </w:r>
      <w:r w:rsidRPr="00EF0A8F">
        <w:rPr>
          <w:lang w:val="az-Latn-AZ"/>
        </w:rPr>
        <w:t>aş</w:t>
      </w:r>
      <w:r>
        <w:rPr>
          <w:lang w:val="az-Latn-AZ"/>
        </w:rPr>
        <w:t>-</w:t>
      </w:r>
      <w:r w:rsidRPr="00EF0A8F">
        <w:rPr>
          <w:lang w:val="az-Latn-AZ"/>
        </w:rPr>
        <w:t xml:space="preserve">dırılmış nəqliyyat kompaniyaları və həmçinin </w:t>
      </w:r>
      <w:r>
        <w:rPr>
          <w:lang w:val="az-Latn-AZ"/>
        </w:rPr>
        <w:t>özünün nəqliyyat-ekspeditor bölmələri olan digər firmalar çərçivəsində xarici ekspeditor və nəqliyyat xidmətlərinin idarə edilməsini avtomatlaşdırmaq üçün nəzərdə tutulub. O özündə nəqletmə və saxlama üçün sifarişlərin idarə edilməsi, mal-material ehtiyat-larının, avtonəqliyyatın və yanacaq-sürtgü materiallarının uçotu modullarını birləşdirir. Bu altsistem fraxtın qiymətləndirilməsinə, yükləmə-boşaltma işlərini və material axınlarına tələbatı planlaşdırmağa imkan verir.</w:t>
      </w:r>
    </w:p>
    <w:p w:rsidR="001437D9" w:rsidRDefault="001437D9" w:rsidP="001437D9">
      <w:pPr>
        <w:ind w:firstLine="540"/>
        <w:jc w:val="both"/>
        <w:rPr>
          <w:lang w:val="az-Latn-AZ"/>
        </w:rPr>
      </w:pPr>
      <w:r>
        <w:rPr>
          <w:i/>
          <w:lang w:val="az-Latn-AZ"/>
        </w:rPr>
        <w:t xml:space="preserve">Layihə (BAAN </w:t>
      </w:r>
      <w:r w:rsidRPr="000F2C45">
        <w:rPr>
          <w:i/>
          <w:lang w:val="az-Latn-AZ"/>
        </w:rPr>
        <w:t>IV Proje</w:t>
      </w:r>
      <w:r>
        <w:rPr>
          <w:i/>
          <w:lang w:val="az-Latn-AZ"/>
        </w:rPr>
        <w:t>c</w:t>
      </w:r>
      <w:r w:rsidRPr="000F2C45">
        <w:rPr>
          <w:i/>
          <w:lang w:val="az-Latn-AZ"/>
        </w:rPr>
        <w:t>t)</w:t>
      </w:r>
      <w:r w:rsidRPr="000F2C45">
        <w:rPr>
          <w:lang w:val="az-Latn-AZ"/>
        </w:rPr>
        <w:t xml:space="preserve"> altsistemi eyni vaxtda bir neçə layihənin kompleks şəklində idarə edilməsini və onların qiymətləndirilməsini təmin edir.</w:t>
      </w:r>
      <w:r>
        <w:rPr>
          <w:lang w:val="az-Latn-AZ"/>
        </w:rPr>
        <w:t xml:space="preserve"> Onun tərkibinə layihələr üzərində işlərin mərhələlərə bölünməklə planlaşdırılması modulu, plan və faktiki göstəriciləri müqayisə etməklə layihənin yerinə yetirilməsinə nəzarət edən modul daxildir.</w:t>
      </w:r>
    </w:p>
    <w:p w:rsidR="001437D9" w:rsidRDefault="001437D9" w:rsidP="001437D9">
      <w:pPr>
        <w:ind w:firstLine="540"/>
        <w:jc w:val="both"/>
        <w:rPr>
          <w:lang w:val="az-Latn-AZ"/>
        </w:rPr>
      </w:pPr>
      <w:r>
        <w:rPr>
          <w:lang w:val="az-Latn-AZ"/>
        </w:rPr>
        <w:t>Bu altsistem proqnozları, hesab-fakturaları hazırlamağa və nəticələri hesablamağa imkan verir.</w:t>
      </w:r>
    </w:p>
    <w:p w:rsidR="001437D9" w:rsidRDefault="001437D9" w:rsidP="001437D9">
      <w:pPr>
        <w:ind w:firstLine="540"/>
        <w:jc w:val="both"/>
        <w:rPr>
          <w:lang w:val="az-Latn-AZ"/>
        </w:rPr>
      </w:pPr>
      <w:r>
        <w:rPr>
          <w:i/>
          <w:lang w:val="az-Latn-AZ"/>
        </w:rPr>
        <w:t xml:space="preserve">Orqanizator (BAAN </w:t>
      </w:r>
      <w:r w:rsidRPr="00E077EE">
        <w:rPr>
          <w:i/>
          <w:lang w:val="az-Latn-AZ"/>
        </w:rPr>
        <w:t>IV-Orqani</w:t>
      </w:r>
      <w:r>
        <w:rPr>
          <w:i/>
          <w:lang w:val="az-Latn-AZ"/>
        </w:rPr>
        <w:t>s</w:t>
      </w:r>
      <w:r w:rsidRPr="00E077EE">
        <w:rPr>
          <w:i/>
          <w:lang w:val="az-Latn-AZ"/>
        </w:rPr>
        <w:t>er)</w:t>
      </w:r>
      <w:r w:rsidRPr="00E077EE">
        <w:rPr>
          <w:lang w:val="az-Latn-AZ"/>
        </w:rPr>
        <w:t xml:space="preserve">-BAAN ailəsinə daxil olan məhsulların tez tətbiq olunmasına </w:t>
      </w:r>
      <w:r>
        <w:rPr>
          <w:lang w:val="az-Latn-AZ"/>
        </w:rPr>
        <w:t xml:space="preserve">xidmət edir. Paket “Biznes axınının analizatoru” (Business Flow Analyser) modulundan, öyrədici proqramlar üçün multiproqram instrumental vasitələrindən (Multimedia Toolkit), müəssisə üçün informasiya sistemindən (Enterprise İnformation System) və həmçinin müəssisənin fəaliyyətinin kəmiyyət göstəricilərini əks etdirən moduldan ibarətdir. “Orqaniser” sisteminin sonrakı inkişafı nəticəsində </w:t>
      </w:r>
      <w:r w:rsidRPr="00646770">
        <w:rPr>
          <w:lang w:val="az-Latn-AZ"/>
        </w:rPr>
        <w:t>BAAN IV “Orgware”</w:t>
      </w:r>
      <w:r>
        <w:rPr>
          <w:i/>
          <w:lang w:val="az-Latn-AZ"/>
        </w:rPr>
        <w:t xml:space="preserve"> </w:t>
      </w:r>
      <w:r>
        <w:rPr>
          <w:lang w:val="az-Latn-AZ"/>
        </w:rPr>
        <w:t xml:space="preserve">bazasında müəssisənin avtomatlaşdırılmış idarəetmə sisteminin (MAİS) tətbiqi üçün metodologiya yaradıldı. Həmin metodologiyanın nüvəsini konkret müəssisə üçün MAİS-in layihələndirilməsi, tətbiqi və müşayiət edilməsi proseslərini təmin edən “Müəssisənin dinamik modelləşdirilməsi” (Dynamic Enterprese Modeller-DEM) modulu təşkil edir. </w:t>
      </w:r>
    </w:p>
    <w:p w:rsidR="001437D9" w:rsidRDefault="001437D9" w:rsidP="001437D9">
      <w:pPr>
        <w:ind w:firstLine="540"/>
        <w:jc w:val="both"/>
        <w:rPr>
          <w:lang w:val="az-Latn-AZ"/>
        </w:rPr>
      </w:pPr>
      <w:r w:rsidRPr="00646770">
        <w:rPr>
          <w:lang w:val="az-Latn-AZ"/>
        </w:rPr>
        <w:t>BAAN IV</w:t>
      </w:r>
      <w:r>
        <w:rPr>
          <w:lang w:val="az-Latn-AZ"/>
        </w:rPr>
        <w:t xml:space="preserve">-ün arxitekturası açıq sistemlər prinsipinə əsaslanır. Bu isə praktiki olaraq mövcud olan hesablama və informasiya mühitlərinin hamısında KİS-i yaratmağa imkan verir. </w:t>
      </w:r>
      <w:r w:rsidRPr="00646770">
        <w:rPr>
          <w:lang w:val="az-Latn-AZ"/>
        </w:rPr>
        <w:t>BAAN IV</w:t>
      </w:r>
      <w:r>
        <w:rPr>
          <w:lang w:val="az-Latn-AZ"/>
        </w:rPr>
        <w:t xml:space="preserve"> istənilən əməliyyat sistemi üçün, </w:t>
      </w:r>
      <w:r w:rsidRPr="00DE618A">
        <w:rPr>
          <w:lang w:val="az-Latn-AZ"/>
        </w:rPr>
        <w:t xml:space="preserve">Windows-un və UNİX-in istənilən versiyaları üçün </w:t>
      </w:r>
      <w:r>
        <w:rPr>
          <w:lang w:val="az-Latn-AZ"/>
        </w:rPr>
        <w:t>açıqdır. Bu cür çevik yanaşma müəssisənin miqyasına və fəaliyyətinin istiqamətinə daha uyğun olan aparat vasitələrini seçməyə imkan verir.</w:t>
      </w:r>
    </w:p>
    <w:p w:rsidR="001437D9" w:rsidRDefault="001437D9" w:rsidP="001437D9">
      <w:pPr>
        <w:ind w:firstLine="540"/>
        <w:jc w:val="both"/>
        <w:rPr>
          <w:lang w:val="az-Latn-AZ"/>
        </w:rPr>
      </w:pPr>
      <w:r w:rsidRPr="00646770">
        <w:rPr>
          <w:lang w:val="az-Latn-AZ"/>
        </w:rPr>
        <w:t>BAAN IV</w:t>
      </w:r>
      <w:r>
        <w:rPr>
          <w:lang w:val="az-Latn-AZ"/>
        </w:rPr>
        <w:t xml:space="preserve">-4GL bir çox verilənlər bazası ilə işləmək üçün açıqdır. Ondan ORACLE, İNFORMİX, ON-LİNE, İNGRESS, SYBASE və digər VBİS-lə, həmçinin </w:t>
      </w:r>
      <w:r w:rsidRPr="00646770">
        <w:rPr>
          <w:lang w:val="az-Latn-AZ"/>
        </w:rPr>
        <w:t>BAAN IV</w:t>
      </w:r>
      <w:r>
        <w:rPr>
          <w:lang w:val="az-Latn-AZ"/>
        </w:rPr>
        <w:t xml:space="preserve"> BASE sistemi ilə birlikdə istifadə etmək mümkündür. </w:t>
      </w:r>
      <w:r w:rsidRPr="00646770">
        <w:rPr>
          <w:lang w:val="az-Latn-AZ"/>
        </w:rPr>
        <w:t>BAAN IV</w:t>
      </w:r>
      <w:r>
        <w:rPr>
          <w:lang w:val="az-Latn-AZ"/>
        </w:rPr>
        <w:t xml:space="preserve"> bu sistemlərin hamısı ilə eyni vaxtda işləməyə imkan verir. </w:t>
      </w:r>
    </w:p>
    <w:p w:rsidR="001437D9" w:rsidRDefault="001437D9" w:rsidP="001437D9">
      <w:pPr>
        <w:ind w:firstLine="540"/>
        <w:jc w:val="both"/>
        <w:rPr>
          <w:lang w:val="az-Latn-AZ"/>
        </w:rPr>
      </w:pPr>
      <w:r w:rsidRPr="00646770">
        <w:rPr>
          <w:lang w:val="az-Latn-AZ"/>
        </w:rPr>
        <w:t>BAAN IV</w:t>
      </w:r>
      <w:r>
        <w:rPr>
          <w:lang w:val="az-Latn-AZ"/>
        </w:rPr>
        <w:t xml:space="preserve"> sistemi istənilən istifadəçi interfeysinə, o cümlədən ASCII  və  UNİCODE  yönlü interfeyslərə və  </w:t>
      </w:r>
      <w:r w:rsidRPr="005B57A6">
        <w:rPr>
          <w:lang w:val="az-Latn-AZ"/>
        </w:rPr>
        <w:t xml:space="preserve">X-WINDOWS/MOTIF qrafiki interfeysə asanlıqla uyğunlaşa </w:t>
      </w:r>
      <w:r>
        <w:rPr>
          <w:lang w:val="az-Latn-AZ"/>
        </w:rPr>
        <w:t xml:space="preserve">bilər. </w:t>
      </w:r>
      <w:r w:rsidRPr="00646770">
        <w:rPr>
          <w:lang w:val="az-Latn-AZ"/>
        </w:rPr>
        <w:t>BAAN IV</w:t>
      </w:r>
      <w:r>
        <w:rPr>
          <w:lang w:val="az-Latn-AZ"/>
        </w:rPr>
        <w:t xml:space="preserve"> sistemi pəncərələrin</w:t>
      </w:r>
      <w:r w:rsidR="00B44B71">
        <w:rPr>
          <w:lang w:val="az-Latn-AZ"/>
        </w:rPr>
        <w:t>,</w:t>
      </w:r>
      <w:r>
        <w:rPr>
          <w:lang w:val="az-Latn-AZ"/>
        </w:rPr>
        <w:t xml:space="preserve"> çoxməsələliyin, rəngin, qrafikanın idarə olunmasını və həmçinin istifadəçinin təyin etdiyi əmrləri dəstəkləyir.</w:t>
      </w:r>
    </w:p>
    <w:p w:rsidR="001437D9" w:rsidRDefault="001437D9" w:rsidP="001437D9">
      <w:pPr>
        <w:ind w:firstLine="540"/>
        <w:jc w:val="both"/>
        <w:rPr>
          <w:lang w:val="az-Latn-AZ"/>
        </w:rPr>
      </w:pPr>
      <w:r w:rsidRPr="00646770">
        <w:rPr>
          <w:lang w:val="az-Latn-AZ"/>
        </w:rPr>
        <w:t>BAAN IV</w:t>
      </w:r>
      <w:r>
        <w:rPr>
          <w:lang w:val="az-Latn-AZ"/>
        </w:rPr>
        <w:t xml:space="preserve"> sisteminin verilənlər bazasına istənilən proqramdan müraciət etmək mümkündür. </w:t>
      </w:r>
      <w:r w:rsidRPr="00646770">
        <w:rPr>
          <w:lang w:val="az-Latn-AZ"/>
        </w:rPr>
        <w:t>BAAN IV</w:t>
      </w:r>
      <w:r>
        <w:rPr>
          <w:lang w:val="az-Latn-AZ"/>
        </w:rPr>
        <w:t xml:space="preserve">-Exchange (Mübadilə) modulunun köməyilə verilənlər import və eksport edilə bilər. Bu modul verilənləri </w:t>
      </w:r>
      <w:r w:rsidRPr="00646770">
        <w:rPr>
          <w:lang w:val="az-Latn-AZ"/>
        </w:rPr>
        <w:t>BAAN IV</w:t>
      </w:r>
      <w:r>
        <w:rPr>
          <w:lang w:val="az-Latn-AZ"/>
        </w:rPr>
        <w:t xml:space="preserve"> formatına çevirməyə kömək edir.</w:t>
      </w:r>
    </w:p>
    <w:p w:rsidR="001437D9" w:rsidRDefault="001437D9" w:rsidP="001437D9">
      <w:pPr>
        <w:ind w:firstLine="540"/>
        <w:jc w:val="both"/>
        <w:rPr>
          <w:lang w:val="az-Latn-AZ"/>
        </w:rPr>
      </w:pPr>
      <w:r>
        <w:rPr>
          <w:lang w:val="az-Latn-AZ"/>
        </w:rPr>
        <w:t xml:space="preserve">Müəssisədə </w:t>
      </w:r>
      <w:r w:rsidRPr="00646770">
        <w:rPr>
          <w:lang w:val="az-Latn-AZ"/>
        </w:rPr>
        <w:t>BAAN IV</w:t>
      </w:r>
      <w:r>
        <w:rPr>
          <w:lang w:val="az-Latn-AZ"/>
        </w:rPr>
        <w:t xml:space="preserve"> sisteminin iş rejimini istifadəçilərin özləri təyin edir. Sistemin konfiqurasiyasını “kliyent-server” və ya “mərkəzi-prosessorla” kimi təyin edilən tiplərdən biri ilə vermək olar. Verilənlərin mübadiləsi üçün sistemin təklif etdiyi aşağıdakı variantlardan daha əlverişlərini seçmək olar: 1)serverdə reallaşdırılan  verilənlər bazası; 2)verilənlər və tətbiqi proqramlar lokal şəbəkədə yerləşdirilir; 3)verilənlər və tətbiqi proqramlar qlobal şəbəkədə yerləşdirilir.</w:t>
      </w:r>
    </w:p>
    <w:p w:rsidR="001437D9" w:rsidRDefault="001437D9" w:rsidP="001437D9">
      <w:pPr>
        <w:ind w:firstLine="540"/>
        <w:jc w:val="both"/>
        <w:rPr>
          <w:lang w:val="az-Latn-AZ"/>
        </w:rPr>
      </w:pPr>
      <w:r w:rsidRPr="00646770">
        <w:rPr>
          <w:lang w:val="az-Latn-AZ"/>
        </w:rPr>
        <w:t>BAAN IV</w:t>
      </w:r>
      <w:r>
        <w:rPr>
          <w:lang w:val="az-Latn-AZ"/>
        </w:rPr>
        <w:t xml:space="preserve"> sistemi eyni vaxtda bir neçə milli dillə işləyə bilər və bu zaman sistemin funksionallığı seçilən dildən asılı olmur.</w:t>
      </w:r>
    </w:p>
    <w:p w:rsidR="001437D9" w:rsidRDefault="001437D9" w:rsidP="001437D9">
      <w:pPr>
        <w:ind w:firstLine="540"/>
        <w:jc w:val="both"/>
        <w:rPr>
          <w:lang w:val="az-Latn-AZ"/>
        </w:rPr>
      </w:pPr>
      <w:r w:rsidRPr="00646770">
        <w:rPr>
          <w:lang w:val="az-Latn-AZ"/>
        </w:rPr>
        <w:t>BAAN IV</w:t>
      </w:r>
      <w:r>
        <w:rPr>
          <w:lang w:val="az-Latn-AZ"/>
        </w:rPr>
        <w:t xml:space="preserve"> sistemi istifadəçiyə bütün proseslər üçün unifikasiya edilmiş, dialoq rejimində hipermətn formasında öyrətmə sistemi ilə işləyən və kontekstlə bağlı istifadəçi interfeysi, öyrədici kompüter proqramları və həmçinin sistemin tətbiqini sadələşdirən proqram vasitələri təqdim edir. </w:t>
      </w:r>
    </w:p>
    <w:p w:rsidR="001437D9" w:rsidRDefault="001437D9" w:rsidP="001437D9">
      <w:pPr>
        <w:ind w:firstLine="540"/>
        <w:jc w:val="both"/>
        <w:rPr>
          <w:lang w:val="az-Latn-AZ"/>
        </w:rPr>
      </w:pPr>
      <w:r w:rsidRPr="00646770">
        <w:rPr>
          <w:lang w:val="az-Latn-AZ"/>
        </w:rPr>
        <w:t>BAAN IV</w:t>
      </w:r>
      <w:r>
        <w:rPr>
          <w:lang w:val="az-Latn-AZ"/>
        </w:rPr>
        <w:t xml:space="preserve"> paketi geniş diapazonda-orta müəssisələrdən (20-25 və daha çox avtomatlaşdırılmış iş yeri) başlamış çox iri müəssisələrə qədər (bir neçə min iş yeri) tətbiq edilə bilər. </w:t>
      </w:r>
      <w:r w:rsidRPr="00646770">
        <w:rPr>
          <w:lang w:val="az-Latn-AZ"/>
        </w:rPr>
        <w:t>BAAN IV</w:t>
      </w:r>
      <w:r>
        <w:rPr>
          <w:lang w:val="az-Latn-AZ"/>
        </w:rPr>
        <w:t xml:space="preserve"> sistemi təkcə BAAN kompaniyasının gücü ilə tətbiqə yönəlməyib, bu isə sistemin partnyorları vasitəsilə yayılmasına imkan verir.</w:t>
      </w:r>
    </w:p>
    <w:p w:rsidR="001437D9" w:rsidRDefault="001437D9" w:rsidP="001437D9">
      <w:pPr>
        <w:ind w:firstLine="540"/>
        <w:jc w:val="both"/>
        <w:rPr>
          <w:lang w:val="az-Latn-AZ"/>
        </w:rPr>
      </w:pPr>
      <w:r>
        <w:rPr>
          <w:b/>
          <w:i/>
          <w:lang w:val="az-Latn-AZ"/>
        </w:rPr>
        <w:t>Renaissance CS sistemi</w:t>
      </w:r>
      <w:r>
        <w:rPr>
          <w:lang w:val="az-Latn-AZ"/>
        </w:rPr>
        <w:t>-müasir istehsalatın və biznesin müxtəlif istiqamətləri üçün geniş diapazonda “kliyent-server” tipli sistemlərin yaradılması və tətbiqi üzrə ixtisaslaşan “Ross Systems” (ABŞ) kompaniyasının məhsuludur. Bu sistem 60-dan çox ölkəni əhatə edən və 20-yə qədər müxtəlif dildə reallaşdırılan 3500-dən çox müəssisədə tətbiq edilir. O, texnoloji prosesləri düsturlarla, spesifikasiyalarla və ya resepturla təsvir ed</w:t>
      </w:r>
      <w:r w:rsidR="00B44B71">
        <w:rPr>
          <w:lang w:val="az-Latn-AZ"/>
        </w:rPr>
        <w:t>il</w:t>
      </w:r>
      <w:r>
        <w:rPr>
          <w:lang w:val="az-Latn-AZ"/>
        </w:rPr>
        <w:t>ən istehsalat müəssisələrinə yönəlib və kimya, neftemalı, ərzaq, əczaçılıq, sellüloz-kağız,  metallurgiya və s. kimi sahələrə aid müəssisələrdə tətbiq edilir. Səhiyyə təşkilatlarında və ictimai sektorda da bu sistemin bir sıra tətbiqləri mövcuddur.</w:t>
      </w:r>
    </w:p>
    <w:p w:rsidR="001437D9" w:rsidRDefault="001437D9" w:rsidP="001437D9">
      <w:pPr>
        <w:ind w:firstLine="540"/>
        <w:jc w:val="both"/>
        <w:rPr>
          <w:lang w:val="az-Latn-AZ"/>
        </w:rPr>
      </w:pPr>
      <w:r>
        <w:rPr>
          <w:lang w:val="az-Latn-AZ"/>
        </w:rPr>
        <w:t>“Renaissance CS”  sistemi miqyaslaşan arxitekturaya malik olduğundan, həm iri müəssisələrdə, həm də kiçik müəssisələrdə istifadə edilə bilər. Sistemin əsasını idarəetmənin qabaqcıl konsepsiyaları sayılan ERP və SCM(Supply Chain Managment) təşkil edir. Şəkil 5.5-də müəssisənin fəaliyyəti zamanı sistemin əsas modullarının qarşılıqlı əlaqələri göstərilmişdir.</w:t>
      </w:r>
    </w:p>
    <w:p w:rsidR="001437D9" w:rsidRDefault="001437D9" w:rsidP="001437D9">
      <w:pPr>
        <w:ind w:firstLine="540"/>
        <w:jc w:val="both"/>
        <w:rPr>
          <w:lang w:val="az-Latn-AZ"/>
        </w:rPr>
      </w:pPr>
      <w:r>
        <w:rPr>
          <w:lang w:val="az-Latn-AZ"/>
        </w:rPr>
        <w:t>Sistemin yaradılması zamanı onun maksimum dərəcədə açıq olması prinsipi əsas   götürülmüşdür. Sistemin əsas nüvəsinin genişləndirilməsi həm üçüncü tərəf firmaların məhsullarından istifadə edilməsi hesabına, həm də sifarişçidə mövcud olan hazır hissələrin (modulların) sistemə inteqrasiyası hesabına əldə edilir.Sifarişçinin istəyi ilə proqramların ilkin kodları da ona təqdim edilir.</w:t>
      </w:r>
    </w:p>
    <w:p w:rsidR="001437D9" w:rsidRDefault="001437D9" w:rsidP="001437D9">
      <w:pPr>
        <w:ind w:firstLine="540"/>
        <w:jc w:val="both"/>
        <w:rPr>
          <w:lang w:val="az-Latn-AZ" w:eastAsia="ja-JP"/>
        </w:rPr>
      </w:pPr>
      <w:r>
        <w:rPr>
          <w:lang w:val="az-Latn-AZ"/>
        </w:rPr>
        <w:t>Sistem, onun sərbəst  tətbiqinə imkan verən xüsusi yaradılmış “FrontRunner</w:t>
      </w:r>
      <w:r>
        <w:rPr>
          <w:lang w:val="az-Latn-AZ" w:eastAsia="ja-JP"/>
        </w:rPr>
        <w:t xml:space="preserve">” texnologiyası hesabına tez (3 aydan başlayaraq) tətbiq edilməyə yönəlib. Bu isə ümumi xərcləri xeyli azaldır. Sistem 2000-ci ildən başlayaraq tarixləri, avropa valyutalarını və İnternet/İntranet texnologiyalarını tam dəstəkləyir. </w:t>
      </w:r>
    </w:p>
    <w:p w:rsidR="001437D9" w:rsidRDefault="001437D9" w:rsidP="001437D9">
      <w:pPr>
        <w:ind w:firstLine="540"/>
        <w:jc w:val="both"/>
        <w:rPr>
          <w:lang w:val="az-Latn-AZ"/>
        </w:rPr>
      </w:pPr>
      <w:r>
        <w:rPr>
          <w:lang w:val="az-Latn-AZ"/>
        </w:rPr>
        <w:t xml:space="preserve">   “Renaissance CS” sistemi Rusiyanın bir sıra iri müəssisələrində və korporasiyalarında tətbiq edilir.</w:t>
      </w: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D722E" w:rsidP="001437D9">
      <w:pPr>
        <w:ind w:firstLine="540"/>
        <w:jc w:val="both"/>
        <w:rPr>
          <w:lang w:val="az-Latn-AZ"/>
        </w:rPr>
      </w:pPr>
      <w:r>
        <w:rPr>
          <w:noProof/>
          <w:lang w:val="en-US"/>
        </w:rPr>
        <w:pict>
          <v:shape id="_x0000_s1853" type="#_x0000_t202" style="position:absolute;left:0;text-align:left;margin-left:0;margin-top:9pt;width:324pt;height:225pt;z-index:251223040">
            <v:textbox style="mso-next-textbox:#_x0000_s1853">
              <w:txbxContent>
                <w:p w:rsidR="007850FB" w:rsidRDefault="007850FB" w:rsidP="001437D9"/>
              </w:txbxContent>
            </v:textbox>
          </v:shape>
        </w:pict>
      </w:r>
    </w:p>
    <w:p w:rsidR="001437D9" w:rsidRDefault="001D722E" w:rsidP="001437D9">
      <w:pPr>
        <w:ind w:firstLine="540"/>
        <w:jc w:val="both"/>
        <w:rPr>
          <w:lang w:val="az-Latn-AZ"/>
        </w:rPr>
      </w:pPr>
      <w:r>
        <w:rPr>
          <w:noProof/>
          <w:lang w:val="en-US"/>
        </w:rPr>
        <w:pict>
          <v:line id="_x0000_s1868" style="position:absolute;left:0;text-align:left;z-index:251238400" from="45pt,13.2pt" to="45pt,49.2pt"/>
        </w:pict>
      </w:r>
      <w:r>
        <w:rPr>
          <w:noProof/>
          <w:lang w:val="en-US"/>
        </w:rPr>
        <w:pict>
          <v:line id="_x0000_s1867" style="position:absolute;left:0;text-align:left;z-index:251237376" from="45pt,13.2pt" to="117pt,13.2pt">
            <v:stroke endarrow="block"/>
          </v:line>
        </w:pict>
      </w:r>
      <w:r>
        <w:rPr>
          <w:noProof/>
          <w:lang w:val="en-US"/>
        </w:rPr>
        <w:pict>
          <v:shape id="_x0000_s1854" type="#_x0000_t202" style="position:absolute;left:0;text-align:left;margin-left:117pt;margin-top:4.2pt;width:1in;height:18pt;z-index:251224064">
            <v:textbox style="mso-next-textbox:#_x0000_s1854">
              <w:txbxContent>
                <w:p w:rsidR="007850FB" w:rsidRPr="006F62FB" w:rsidRDefault="007850FB" w:rsidP="001437D9">
                  <w:pPr>
                    <w:jc w:val="center"/>
                    <w:rPr>
                      <w:sz w:val="16"/>
                      <w:szCs w:val="16"/>
                      <w:lang w:val="az-Latn-AZ"/>
                    </w:rPr>
                  </w:pPr>
                  <w:r>
                    <w:rPr>
                      <w:sz w:val="16"/>
                      <w:szCs w:val="16"/>
                      <w:lang w:val="az-Latn-AZ"/>
                    </w:rPr>
                    <w:t>Satışın proqnozu</w:t>
                  </w:r>
                </w:p>
              </w:txbxContent>
            </v:textbox>
          </v:shape>
        </w:pict>
      </w:r>
    </w:p>
    <w:p w:rsidR="001437D9" w:rsidRDefault="001D722E" w:rsidP="001437D9">
      <w:pPr>
        <w:ind w:firstLine="540"/>
        <w:jc w:val="both"/>
        <w:rPr>
          <w:lang w:val="az-Latn-AZ"/>
        </w:rPr>
      </w:pPr>
      <w:r>
        <w:rPr>
          <w:noProof/>
          <w:lang w:val="en-US"/>
        </w:rPr>
        <w:pict>
          <v:line id="_x0000_s1878" style="position:absolute;left:0;text-align:left;z-index:251248640" from="153pt,8.4pt" to="153pt,35.4pt">
            <v:stroke endarrow="block"/>
          </v:line>
        </w:pict>
      </w:r>
    </w:p>
    <w:p w:rsidR="001437D9" w:rsidRDefault="001437D9" w:rsidP="001437D9">
      <w:pPr>
        <w:ind w:firstLine="540"/>
        <w:jc w:val="both"/>
        <w:rPr>
          <w:lang w:val="az-Latn-AZ"/>
        </w:rPr>
      </w:pPr>
    </w:p>
    <w:p w:rsidR="001437D9" w:rsidRDefault="001D722E" w:rsidP="001437D9">
      <w:pPr>
        <w:ind w:firstLine="540"/>
        <w:jc w:val="both"/>
        <w:rPr>
          <w:lang w:val="az-Latn-AZ"/>
        </w:rPr>
      </w:pPr>
      <w:r>
        <w:rPr>
          <w:noProof/>
          <w:lang w:val="en-US"/>
        </w:rPr>
        <w:pict>
          <v:shape id="_x0000_s1863" type="#_x0000_t202" style="position:absolute;left:0;text-align:left;margin-left:225pt;margin-top:7.8pt;width:1in;height:18pt;z-index:251233280">
            <v:textbox style="mso-next-textbox:#_x0000_s1863">
              <w:txbxContent>
                <w:p w:rsidR="007850FB" w:rsidRPr="006F62FB" w:rsidRDefault="007850FB" w:rsidP="001437D9">
                  <w:pPr>
                    <w:jc w:val="center"/>
                    <w:rPr>
                      <w:sz w:val="16"/>
                      <w:szCs w:val="16"/>
                      <w:lang w:val="az-Latn-AZ"/>
                    </w:rPr>
                  </w:pPr>
                  <w:r>
                    <w:rPr>
                      <w:sz w:val="16"/>
                      <w:szCs w:val="16"/>
                      <w:lang w:val="az-Latn-AZ"/>
                    </w:rPr>
                    <w:t>İstehsalat</w:t>
                  </w:r>
                </w:p>
              </w:txbxContent>
            </v:textbox>
          </v:shape>
        </w:pict>
      </w:r>
      <w:r>
        <w:rPr>
          <w:noProof/>
          <w:lang w:val="en-US"/>
        </w:rPr>
        <w:pict>
          <v:shape id="_x0000_s1859" type="#_x0000_t202" style="position:absolute;left:0;text-align:left;margin-left:117pt;margin-top:7.8pt;width:63pt;height:18pt;z-index:251229184">
            <v:textbox style="mso-next-textbox:#_x0000_s1859">
              <w:txbxContent>
                <w:p w:rsidR="007850FB" w:rsidRPr="006F62FB" w:rsidRDefault="007850FB" w:rsidP="001437D9">
                  <w:pPr>
                    <w:jc w:val="center"/>
                    <w:rPr>
                      <w:sz w:val="16"/>
                      <w:szCs w:val="16"/>
                      <w:lang w:val="az-Latn-AZ"/>
                    </w:rPr>
                  </w:pPr>
                  <w:r>
                    <w:rPr>
                      <w:sz w:val="16"/>
                      <w:szCs w:val="16"/>
                      <w:lang w:val="az-Latn-AZ"/>
                    </w:rPr>
                    <w:t>Planlaşdırma</w:t>
                  </w:r>
                </w:p>
              </w:txbxContent>
            </v:textbox>
          </v:shape>
        </w:pict>
      </w:r>
      <w:r>
        <w:rPr>
          <w:noProof/>
          <w:lang w:val="en-US"/>
        </w:rPr>
        <w:pict>
          <v:shape id="_x0000_s1855" type="#_x0000_t202" style="position:absolute;left:0;text-align:left;margin-left:9pt;margin-top:7.8pt;width:63pt;height:18pt;z-index:251225088">
            <v:textbox style="mso-next-textbox:#_x0000_s1855">
              <w:txbxContent>
                <w:p w:rsidR="007850FB" w:rsidRPr="006F62FB" w:rsidRDefault="007850FB" w:rsidP="001437D9">
                  <w:pPr>
                    <w:rPr>
                      <w:sz w:val="16"/>
                      <w:szCs w:val="16"/>
                      <w:lang w:val="az-Latn-AZ"/>
                    </w:rPr>
                  </w:pPr>
                  <w:r>
                    <w:rPr>
                      <w:sz w:val="16"/>
                      <w:szCs w:val="16"/>
                      <w:lang w:val="az-Latn-AZ"/>
                    </w:rPr>
                    <w:t>Satışın analizi</w:t>
                  </w:r>
                </w:p>
              </w:txbxContent>
            </v:textbox>
          </v:shape>
        </w:pict>
      </w:r>
    </w:p>
    <w:p w:rsidR="001437D9" w:rsidRDefault="001D722E" w:rsidP="001437D9">
      <w:pPr>
        <w:ind w:firstLine="540"/>
        <w:jc w:val="both"/>
        <w:rPr>
          <w:lang w:val="az-Latn-AZ"/>
        </w:rPr>
      </w:pPr>
      <w:r>
        <w:rPr>
          <w:noProof/>
          <w:lang w:val="en-US"/>
        </w:rPr>
        <w:pict>
          <v:line id="_x0000_s1885" style="position:absolute;left:0;text-align:left;flip:y;z-index:251255808" from="261pt,12pt" to="261pt,30pt">
            <v:stroke endarrow="block"/>
          </v:line>
        </w:pict>
      </w:r>
      <w:r>
        <w:rPr>
          <w:noProof/>
          <w:lang w:val="en-US"/>
        </w:rPr>
        <w:pict>
          <v:line id="_x0000_s1875" style="position:absolute;left:0;text-align:left;flip:y;z-index:251245568" from="180pt,12pt" to="225pt,30pt">
            <v:stroke startarrow="block" endarrow="block"/>
          </v:line>
        </w:pict>
      </w:r>
      <w:r>
        <w:rPr>
          <w:noProof/>
          <w:lang w:val="en-US"/>
        </w:rPr>
        <w:pict>
          <v:line id="_x0000_s1877" style="position:absolute;left:0;text-align:left;z-index:251247616" from="180pt,12pt" to="225pt,30pt">
            <v:stroke startarrow="block" endarrow="block"/>
          </v:line>
        </w:pict>
      </w:r>
      <w:r>
        <w:rPr>
          <w:noProof/>
          <w:lang w:val="en-US"/>
        </w:rPr>
        <w:pict>
          <v:line id="_x0000_s1895" style="position:absolute;left:0;text-align:left;z-index:251266048" from="315pt,3pt" to="315pt,102pt"/>
        </w:pict>
      </w:r>
      <w:r>
        <w:rPr>
          <w:noProof/>
          <w:lang w:val="en-US"/>
        </w:rPr>
        <w:pict>
          <v:line id="_x0000_s1874" style="position:absolute;left:0;text-align:left;z-index:251244544" from="180pt,3pt" to="225pt,3pt">
            <v:stroke endarrow="block"/>
          </v:line>
        </w:pict>
      </w:r>
      <w:r>
        <w:rPr>
          <w:noProof/>
          <w:lang w:val="en-US"/>
        </w:rPr>
        <w:pict>
          <v:line id="_x0000_s1871" style="position:absolute;left:0;text-align:left;flip:y;z-index:251241472" from="1in,3pt" to="117pt,39pt">
            <v:stroke endarrow="block"/>
          </v:line>
        </w:pict>
      </w:r>
      <w:r>
        <w:rPr>
          <w:noProof/>
          <w:lang w:val="en-US"/>
        </w:rPr>
        <w:pict>
          <v:line id="_x0000_s1896" style="position:absolute;left:0;text-align:left;z-index:251267072" from="297pt,3pt" to="315pt,3pt"/>
        </w:pict>
      </w:r>
      <w:r>
        <w:rPr>
          <w:noProof/>
          <w:lang w:val="en-US"/>
        </w:rPr>
        <w:pict>
          <v:line id="_x0000_s1879" style="position:absolute;left:0;text-align:left;flip:y;z-index:251249664" from="153pt,12pt" to="153pt,30pt">
            <v:stroke startarrow="block" endarrow="block"/>
          </v:line>
        </w:pict>
      </w:r>
      <w:r>
        <w:rPr>
          <w:noProof/>
          <w:lang w:val="en-US"/>
        </w:rPr>
        <w:pict>
          <v:line id="_x0000_s1869" style="position:absolute;left:0;text-align:left;flip:y;z-index:251239424" from="45pt,12pt" to="45pt,30pt">
            <v:stroke endarrow="block"/>
          </v:line>
        </w:pict>
      </w:r>
    </w:p>
    <w:p w:rsidR="001437D9" w:rsidRDefault="001437D9" w:rsidP="001437D9">
      <w:pPr>
        <w:ind w:firstLine="540"/>
        <w:jc w:val="both"/>
        <w:rPr>
          <w:lang w:val="az-Latn-AZ"/>
        </w:rPr>
      </w:pPr>
    </w:p>
    <w:p w:rsidR="001437D9" w:rsidRDefault="001D722E" w:rsidP="001437D9">
      <w:pPr>
        <w:ind w:firstLine="540"/>
        <w:jc w:val="both"/>
        <w:rPr>
          <w:lang w:val="az-Latn-AZ"/>
        </w:rPr>
      </w:pPr>
      <w:r>
        <w:rPr>
          <w:noProof/>
          <w:lang w:val="en-US"/>
        </w:rPr>
        <w:pict>
          <v:line id="_x0000_s1873" style="position:absolute;left:0;text-align:left;z-index:251243520" from="1in,11.4pt" to="135pt,47.4pt">
            <v:stroke startarrow="block" endarrow="block"/>
          </v:line>
        </w:pict>
      </w:r>
      <w:r>
        <w:rPr>
          <w:noProof/>
          <w:lang w:val="en-US"/>
        </w:rPr>
        <w:pict>
          <v:line id="_x0000_s1876" style="position:absolute;left:0;text-align:left;z-index:251246592" from="180pt,11.4pt" to="225pt,11.4pt">
            <v:stroke startarrow="block" endarrow="block"/>
          </v:line>
        </w:pict>
      </w:r>
      <w:r>
        <w:rPr>
          <w:noProof/>
          <w:lang w:val="en-US"/>
        </w:rPr>
        <w:pict>
          <v:shape id="_x0000_s1864" type="#_x0000_t202" style="position:absolute;left:0;text-align:left;margin-left:225pt;margin-top:2.4pt;width:1in;height:18pt;z-index:251234304">
            <v:textbox style="mso-next-textbox:#_x0000_s1864">
              <w:txbxContent>
                <w:p w:rsidR="007850FB" w:rsidRPr="006F62FB" w:rsidRDefault="007850FB" w:rsidP="001437D9">
                  <w:pPr>
                    <w:jc w:val="center"/>
                    <w:rPr>
                      <w:sz w:val="16"/>
                      <w:szCs w:val="16"/>
                      <w:lang w:val="az-Latn-AZ"/>
                    </w:rPr>
                  </w:pPr>
                  <w:r>
                    <w:rPr>
                      <w:sz w:val="16"/>
                      <w:szCs w:val="16"/>
                      <w:lang w:val="az-Latn-AZ"/>
                    </w:rPr>
                    <w:t>Alış</w:t>
                  </w:r>
                </w:p>
              </w:txbxContent>
            </v:textbox>
          </v:shape>
        </w:pict>
      </w:r>
      <w:r>
        <w:rPr>
          <w:noProof/>
          <w:lang w:val="en-US"/>
        </w:rPr>
        <w:pict>
          <v:shape id="_x0000_s1860" type="#_x0000_t202" style="position:absolute;left:0;text-align:left;margin-left:117pt;margin-top:2.4pt;width:63pt;height:18pt;z-index:251230208">
            <v:textbox style="mso-next-textbox:#_x0000_s1860">
              <w:txbxContent>
                <w:p w:rsidR="007850FB" w:rsidRPr="006F62FB" w:rsidRDefault="007850FB" w:rsidP="001437D9">
                  <w:pPr>
                    <w:jc w:val="center"/>
                    <w:rPr>
                      <w:sz w:val="16"/>
                      <w:szCs w:val="16"/>
                      <w:lang w:val="az-Latn-AZ"/>
                    </w:rPr>
                  </w:pPr>
                  <w:r>
                    <w:rPr>
                      <w:sz w:val="16"/>
                      <w:szCs w:val="16"/>
                      <w:lang w:val="az-Latn-AZ"/>
                    </w:rPr>
                    <w:t>Anbarın uçotu</w:t>
                  </w:r>
                </w:p>
              </w:txbxContent>
            </v:textbox>
          </v:shape>
        </w:pict>
      </w:r>
      <w:r>
        <w:rPr>
          <w:noProof/>
          <w:lang w:val="en-US"/>
        </w:rPr>
        <w:pict>
          <v:line id="_x0000_s1872" style="position:absolute;left:0;text-align:left;z-index:251242496" from="1in,11.4pt" to="117pt,11.4pt">
            <v:stroke endarrow="block"/>
          </v:line>
        </w:pict>
      </w:r>
      <w:r>
        <w:rPr>
          <w:noProof/>
          <w:lang w:val="en-US"/>
        </w:rPr>
        <w:pict>
          <v:shape id="_x0000_s1857" type="#_x0000_t202" style="position:absolute;left:0;text-align:left;margin-left:9pt;margin-top:2.4pt;width:63pt;height:18pt;z-index:251227136">
            <v:textbox style="mso-next-textbox:#_x0000_s1857">
              <w:txbxContent>
                <w:p w:rsidR="007850FB" w:rsidRPr="006F62FB" w:rsidRDefault="007850FB" w:rsidP="001437D9">
                  <w:pPr>
                    <w:jc w:val="center"/>
                  </w:pPr>
                  <w:r>
                    <w:rPr>
                      <w:sz w:val="16"/>
                      <w:szCs w:val="16"/>
                      <w:lang w:val="az-Latn-AZ"/>
                    </w:rPr>
                    <w:t>Satış</w:t>
                  </w:r>
                </w:p>
              </w:txbxContent>
            </v:textbox>
          </v:shape>
        </w:pict>
      </w:r>
    </w:p>
    <w:p w:rsidR="001437D9" w:rsidRDefault="001D722E" w:rsidP="001437D9">
      <w:pPr>
        <w:ind w:firstLine="540"/>
        <w:jc w:val="both"/>
        <w:rPr>
          <w:lang w:val="az-Latn-AZ"/>
        </w:rPr>
      </w:pPr>
      <w:r>
        <w:rPr>
          <w:noProof/>
          <w:lang w:val="en-US"/>
        </w:rPr>
        <w:pict>
          <v:line id="_x0000_s1886" style="position:absolute;left:0;text-align:left;flip:y;z-index:251256832" from="261pt,6.6pt" to="261pt,24.6pt">
            <v:stroke startarrow="block"/>
          </v:line>
        </w:pict>
      </w:r>
      <w:r>
        <w:rPr>
          <w:noProof/>
          <w:lang w:val="en-US"/>
        </w:rPr>
        <w:pict>
          <v:line id="_x0000_s1884" style="position:absolute;left:0;text-align:left;flip:x;z-index:251254784" from="180pt,6.6pt" to="225pt,33.6pt">
            <v:stroke startarrow="block" endarrow="block"/>
          </v:line>
        </w:pict>
      </w:r>
      <w:r>
        <w:rPr>
          <w:noProof/>
          <w:lang w:val="en-US"/>
        </w:rPr>
        <w:pict>
          <v:line id="_x0000_s1880" style="position:absolute;left:0;text-align:left;z-index:251250688" from="153pt,6.6pt" to="153pt,33.6pt">
            <v:stroke startarrow="block" endarrow="block"/>
          </v:line>
        </w:pict>
      </w:r>
      <w:r>
        <w:rPr>
          <w:noProof/>
          <w:lang w:val="en-US"/>
        </w:rPr>
        <w:pict>
          <v:line id="_x0000_s1870" style="position:absolute;left:0;text-align:left;flip:y;z-index:251240448" from="45pt,6.6pt" to="45pt,24.6pt">
            <v:stroke startarrow="block" endarrow="block"/>
          </v:line>
        </w:pict>
      </w:r>
    </w:p>
    <w:p w:rsidR="001437D9" w:rsidRDefault="001D722E" w:rsidP="001437D9">
      <w:pPr>
        <w:ind w:firstLine="540"/>
        <w:jc w:val="both"/>
        <w:rPr>
          <w:lang w:val="az-Latn-AZ"/>
        </w:rPr>
      </w:pPr>
      <w:r>
        <w:rPr>
          <w:noProof/>
          <w:lang w:val="en-US"/>
        </w:rPr>
        <w:pict>
          <v:shape id="_x0000_s1865" type="#_x0000_t202" style="position:absolute;left:0;text-align:left;margin-left:225pt;margin-top:10.8pt;width:1in;height:27pt;z-index:251235328">
            <v:textbox style="mso-next-textbox:#_x0000_s1865">
              <w:txbxContent>
                <w:p w:rsidR="007850FB" w:rsidRPr="006F62FB" w:rsidRDefault="007850FB" w:rsidP="001437D9">
                  <w:pPr>
                    <w:ind w:right="-125" w:hanging="180"/>
                    <w:jc w:val="center"/>
                    <w:rPr>
                      <w:sz w:val="16"/>
                      <w:szCs w:val="16"/>
                      <w:lang w:val="az-Latn-AZ"/>
                    </w:rPr>
                  </w:pPr>
                  <w:r>
                    <w:rPr>
                      <w:sz w:val="16"/>
                      <w:szCs w:val="16"/>
                      <w:lang w:val="az-Latn-AZ"/>
                    </w:rPr>
                    <w:t>Ödəmək üçün hesablar</w:t>
                  </w:r>
                </w:p>
              </w:txbxContent>
            </v:textbox>
          </v:shape>
        </w:pict>
      </w:r>
      <w:r>
        <w:rPr>
          <w:noProof/>
          <w:lang w:val="en-US"/>
        </w:rPr>
        <w:pict>
          <v:shape id="_x0000_s1856" type="#_x0000_t202" style="position:absolute;left:0;text-align:left;margin-left:9pt;margin-top:10.8pt;width:63pt;height:27pt;z-index:251226112">
            <v:textbox style="mso-next-textbox:#_x0000_s1856">
              <w:txbxContent>
                <w:p w:rsidR="007850FB" w:rsidRPr="006F62FB" w:rsidRDefault="007850FB" w:rsidP="001437D9">
                  <w:pPr>
                    <w:ind w:right="-125"/>
                    <w:rPr>
                      <w:sz w:val="16"/>
                      <w:szCs w:val="16"/>
                      <w:lang w:val="az-Latn-AZ"/>
                    </w:rPr>
                  </w:pPr>
                  <w:r>
                    <w:rPr>
                      <w:sz w:val="16"/>
                      <w:szCs w:val="16"/>
                      <w:lang w:val="az-Latn-AZ"/>
                    </w:rPr>
                    <w:t>Almaq üçün hesablar</w:t>
                  </w:r>
                </w:p>
              </w:txbxContent>
            </v:textbox>
          </v:shape>
        </w:pict>
      </w:r>
    </w:p>
    <w:p w:rsidR="001437D9" w:rsidRDefault="001D722E" w:rsidP="001437D9">
      <w:pPr>
        <w:ind w:firstLine="540"/>
        <w:jc w:val="both"/>
        <w:rPr>
          <w:lang w:val="az-Latn-AZ"/>
        </w:rPr>
      </w:pPr>
      <w:r>
        <w:rPr>
          <w:noProof/>
          <w:lang w:val="en-US"/>
        </w:rPr>
        <w:pict>
          <v:shape id="_x0000_s1861" type="#_x0000_t202" style="position:absolute;left:0;text-align:left;margin-left:117pt;margin-top:6pt;width:63pt;height:18pt;z-index:251231232">
            <v:textbox style="mso-next-textbox:#_x0000_s1861">
              <w:txbxContent>
                <w:p w:rsidR="007850FB" w:rsidRPr="006F62FB" w:rsidRDefault="007850FB" w:rsidP="001437D9">
                  <w:pPr>
                    <w:jc w:val="center"/>
                    <w:rPr>
                      <w:sz w:val="16"/>
                      <w:szCs w:val="16"/>
                      <w:lang w:val="az-Latn-AZ"/>
                    </w:rPr>
                  </w:pPr>
                  <w:r>
                    <w:rPr>
                      <w:sz w:val="16"/>
                      <w:szCs w:val="16"/>
                      <w:lang w:val="az-Latn-AZ"/>
                    </w:rPr>
                    <w:t>Əsas kitab</w:t>
                  </w:r>
                </w:p>
              </w:txbxContent>
            </v:textbox>
          </v:shape>
        </w:pict>
      </w:r>
    </w:p>
    <w:p w:rsidR="001437D9" w:rsidRDefault="001D722E" w:rsidP="001437D9">
      <w:pPr>
        <w:ind w:firstLine="540"/>
        <w:jc w:val="both"/>
        <w:rPr>
          <w:lang w:val="az-Latn-AZ"/>
        </w:rPr>
      </w:pPr>
      <w:r>
        <w:rPr>
          <w:noProof/>
          <w:lang w:val="en-US"/>
        </w:rPr>
        <w:pict>
          <v:line id="_x0000_s1883" style="position:absolute;left:0;text-align:left;flip:x;z-index:251253760" from="180pt,1.2pt" to="225pt,1.2pt">
            <v:stroke endarrow="block"/>
          </v:line>
        </w:pict>
      </w:r>
      <w:r>
        <w:rPr>
          <w:noProof/>
          <w:lang w:val="en-US"/>
        </w:rPr>
        <w:pict>
          <v:line id="_x0000_s1882" style="position:absolute;left:0;text-align:left;z-index:251252736" from="1in,1.2pt" to="117pt,1.2pt">
            <v:stroke startarrow="block" endarrow="block"/>
          </v:line>
        </w:pict>
      </w:r>
      <w:r>
        <w:rPr>
          <w:noProof/>
          <w:lang w:val="en-US"/>
        </w:rPr>
        <w:pict>
          <v:line id="_x0000_s1893" style="position:absolute;left:0;text-align:left;flip:y;z-index:251264000" from="174pt,10.2pt" to="174pt,19.2pt">
            <v:stroke endarrow="block"/>
          </v:line>
        </w:pict>
      </w:r>
      <w:r>
        <w:rPr>
          <w:noProof/>
          <w:lang w:val="en-US"/>
        </w:rPr>
        <w:pict>
          <v:line id="_x0000_s1890" style="position:absolute;left:0;text-align:left;flip:y;z-index:251260928" from="162pt,10.2pt" to="162pt,28.2pt">
            <v:stroke endarrow="block"/>
          </v:line>
        </w:pict>
      </w:r>
      <w:r>
        <w:rPr>
          <w:noProof/>
          <w:lang w:val="en-US"/>
        </w:rPr>
        <w:pict>
          <v:line id="_x0000_s1881" style="position:absolute;left:0;text-align:left;flip:y;z-index:251251712" from="153pt,10.2pt" to="153pt,37.2pt">
            <v:stroke endarrow="block"/>
          </v:line>
        </w:pict>
      </w:r>
      <w:r>
        <w:rPr>
          <w:noProof/>
          <w:lang w:val="en-US"/>
        </w:rPr>
        <w:pict>
          <v:line id="_x0000_s1889" style="position:absolute;left:0;text-align:left;flip:y;z-index:251259904" from="126pt,10.2pt" to="126pt,19.2pt">
            <v:stroke endarrow="block"/>
          </v:line>
        </w:pict>
      </w:r>
    </w:p>
    <w:p w:rsidR="001437D9" w:rsidRDefault="001D722E" w:rsidP="001437D9">
      <w:pPr>
        <w:ind w:firstLine="540"/>
        <w:jc w:val="both"/>
        <w:rPr>
          <w:lang w:val="az-Latn-AZ"/>
        </w:rPr>
      </w:pPr>
      <w:r>
        <w:rPr>
          <w:noProof/>
          <w:lang w:val="en-US"/>
        </w:rPr>
        <w:pict>
          <v:line id="_x0000_s1894" style="position:absolute;left:0;text-align:left;z-index:251265024" from="174pt,5.4pt" to="315pt,5.4pt"/>
        </w:pict>
      </w:r>
      <w:r>
        <w:rPr>
          <w:noProof/>
          <w:lang w:val="en-US"/>
        </w:rPr>
        <w:pict>
          <v:line id="_x0000_s1888" style="position:absolute;left:0;text-align:left;z-index:251258880" from="45pt,5.4pt" to="126pt,5.4pt"/>
        </w:pict>
      </w:r>
      <w:r>
        <w:rPr>
          <w:noProof/>
          <w:lang w:val="en-US"/>
        </w:rPr>
        <w:pict>
          <v:line id="_x0000_s1887" style="position:absolute;left:0;text-align:left;flip:y;z-index:251257856" from="45pt,5.4pt" to="45pt,23.4pt"/>
        </w:pict>
      </w:r>
    </w:p>
    <w:p w:rsidR="001437D9" w:rsidRDefault="001D722E" w:rsidP="001437D9">
      <w:pPr>
        <w:ind w:firstLine="540"/>
        <w:jc w:val="both"/>
        <w:rPr>
          <w:lang w:val="az-Latn-AZ"/>
        </w:rPr>
      </w:pPr>
      <w:r>
        <w:rPr>
          <w:noProof/>
          <w:lang w:val="en-US"/>
        </w:rPr>
        <w:pict>
          <v:shape id="_x0000_s1862" type="#_x0000_t202" style="position:absolute;left:0;text-align:left;margin-left:117pt;margin-top:9.6pt;width:63pt;height:18pt;z-index:251232256">
            <v:textbox style="mso-next-textbox:#_x0000_s1862">
              <w:txbxContent>
                <w:p w:rsidR="007850FB" w:rsidRPr="006F62FB" w:rsidRDefault="007850FB" w:rsidP="001437D9">
                  <w:pPr>
                    <w:jc w:val="center"/>
                    <w:rPr>
                      <w:sz w:val="16"/>
                      <w:szCs w:val="16"/>
                      <w:lang w:val="az-Latn-AZ"/>
                    </w:rPr>
                  </w:pPr>
                  <w:r>
                    <w:rPr>
                      <w:sz w:val="16"/>
                      <w:szCs w:val="16"/>
                      <w:lang w:val="az-Latn-AZ"/>
                    </w:rPr>
                    <w:t>Aktivlər</w:t>
                  </w:r>
                </w:p>
              </w:txbxContent>
            </v:textbox>
          </v:shape>
        </w:pict>
      </w:r>
      <w:r>
        <w:rPr>
          <w:noProof/>
          <w:lang w:val="en-US"/>
        </w:rPr>
        <w:pict>
          <v:line id="_x0000_s1891" style="position:absolute;left:0;text-align:left;z-index:251261952" from="162pt,.6pt" to="252pt,.6pt"/>
        </w:pict>
      </w:r>
      <w:r>
        <w:rPr>
          <w:noProof/>
          <w:lang w:val="en-US"/>
        </w:rPr>
        <w:pict>
          <v:line id="_x0000_s1892" style="position:absolute;left:0;text-align:left;flip:y;z-index:251262976" from="252pt,.6pt" to="252pt,9.6pt"/>
        </w:pict>
      </w:r>
      <w:r>
        <w:rPr>
          <w:noProof/>
          <w:lang w:val="en-US"/>
        </w:rPr>
        <w:pict>
          <v:shape id="_x0000_s1866" type="#_x0000_t202" style="position:absolute;left:0;text-align:left;margin-left:207pt;margin-top:9.6pt;width:90pt;height:18pt;z-index:251236352">
            <v:textbox style="mso-next-textbox:#_x0000_s1866">
              <w:txbxContent>
                <w:p w:rsidR="007850FB" w:rsidRPr="006F62FB" w:rsidRDefault="007850FB" w:rsidP="001437D9">
                  <w:pPr>
                    <w:ind w:right="-125" w:hanging="180"/>
                    <w:rPr>
                      <w:sz w:val="16"/>
                      <w:szCs w:val="16"/>
                      <w:lang w:val="az-Latn-AZ"/>
                    </w:rPr>
                  </w:pPr>
                  <w:r>
                    <w:rPr>
                      <w:sz w:val="16"/>
                      <w:szCs w:val="16"/>
                      <w:lang w:val="az-Latn-AZ"/>
                    </w:rPr>
                    <w:t xml:space="preserve"> Nəqliyyatın idarə edilməsi</w:t>
                  </w:r>
                </w:p>
              </w:txbxContent>
            </v:textbox>
          </v:shape>
        </w:pict>
      </w:r>
      <w:r>
        <w:rPr>
          <w:noProof/>
          <w:lang w:val="en-US"/>
        </w:rPr>
        <w:pict>
          <v:shape id="_x0000_s1858" type="#_x0000_t202" style="position:absolute;left:0;text-align:left;margin-left:9pt;margin-top:9.6pt;width:81pt;height:18pt;z-index:251228160">
            <v:textbox style="mso-next-textbox:#_x0000_s1858">
              <w:txbxContent>
                <w:p w:rsidR="007850FB" w:rsidRPr="006F62FB" w:rsidRDefault="007850FB" w:rsidP="001437D9">
                  <w:pPr>
                    <w:rPr>
                      <w:sz w:val="16"/>
                      <w:szCs w:val="16"/>
                      <w:lang w:val="az-Latn-AZ"/>
                    </w:rPr>
                  </w:pPr>
                  <w:r>
                    <w:rPr>
                      <w:sz w:val="16"/>
                      <w:szCs w:val="16"/>
                      <w:lang w:val="az-Latn-AZ"/>
                    </w:rPr>
                    <w:t>İstehsalatın təminatı</w:t>
                  </w:r>
                </w:p>
              </w:txbxContent>
            </v:textbox>
          </v:shape>
        </w:pict>
      </w: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jc w:val="both"/>
        <w:rPr>
          <w:lang w:val="az-Latn-AZ"/>
        </w:rPr>
      </w:pPr>
    </w:p>
    <w:p w:rsidR="001437D9" w:rsidRDefault="001437D9" w:rsidP="001437D9">
      <w:pPr>
        <w:ind w:firstLine="540"/>
        <w:jc w:val="both"/>
        <w:rPr>
          <w:lang w:val="az-Latn-AZ"/>
        </w:rPr>
      </w:pPr>
    </w:p>
    <w:p w:rsidR="001437D9" w:rsidRDefault="001437D9" w:rsidP="001437D9">
      <w:pPr>
        <w:jc w:val="center"/>
        <w:rPr>
          <w:lang w:val="az-Latn-AZ"/>
        </w:rPr>
      </w:pPr>
      <w:r>
        <w:rPr>
          <w:lang w:val="az-Latn-AZ"/>
        </w:rPr>
        <w:t>Şəkil 5.5.“Renaissance CS”sisteminin əsas modullarının qarşılıqlı əlaqəsi</w:t>
      </w:r>
    </w:p>
    <w:p w:rsidR="001437D9" w:rsidRDefault="001437D9" w:rsidP="001437D9">
      <w:pPr>
        <w:ind w:firstLine="540"/>
        <w:jc w:val="both"/>
        <w:rPr>
          <w:lang w:val="az-Latn-AZ"/>
        </w:rPr>
      </w:pPr>
    </w:p>
    <w:p w:rsidR="001437D9" w:rsidRDefault="001437D9" w:rsidP="001437D9">
      <w:pPr>
        <w:ind w:firstLine="540"/>
        <w:jc w:val="both"/>
        <w:rPr>
          <w:lang w:val="az-Latn-AZ"/>
        </w:rPr>
      </w:pPr>
      <w:r>
        <w:rPr>
          <w:lang w:val="az-Latn-AZ"/>
        </w:rPr>
        <w:t xml:space="preserve"> “Renaissance CS” sistemi kliyent-server arxitekturası ilə qurulub, bununla yanaşı əlavə olaraq tətbiq serverindən və ya Web-serverdən istifadə edilməsi dəstəklənir. Sistemin server hissəsinin arxitekturası cədvəl 5.2.-də verilmişdir.</w:t>
      </w:r>
    </w:p>
    <w:p w:rsidR="001437D9" w:rsidRDefault="001437D9" w:rsidP="001437D9">
      <w:pPr>
        <w:ind w:firstLine="540"/>
        <w:jc w:val="both"/>
        <w:rPr>
          <w:lang w:val="az-Latn-AZ"/>
        </w:rPr>
      </w:pPr>
      <w:r>
        <w:rPr>
          <w:lang w:val="az-Latn-AZ"/>
        </w:rPr>
        <w:t>Cədvəldən göründüyü kimi, sistemin şəbəkə fəaliyyəti üçün  həm serverdə, həm də kliyentdə GEMBASE paketini quraşdırmaq lazımdır. Bütün platformalarda (NT-dən başqa) fərdi kompüterlərdən terminalın emulyasiya rejimində istifadə edilə bilər. Bu halda FK-ya tələbat yüngül olur.</w:t>
      </w: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right"/>
        <w:rPr>
          <w:lang w:val="az-Latn-AZ"/>
        </w:rPr>
      </w:pPr>
      <w:r>
        <w:rPr>
          <w:lang w:val="az-Latn-AZ"/>
        </w:rPr>
        <w:t>Cədvəl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23"/>
      </w:tblGrid>
      <w:tr w:rsidR="001437D9" w:rsidRPr="00847479" w:rsidTr="00847479">
        <w:tc>
          <w:tcPr>
            <w:tcW w:w="6623" w:type="dxa"/>
          </w:tcPr>
          <w:p w:rsidR="001437D9" w:rsidRPr="00847479" w:rsidRDefault="001437D9" w:rsidP="00C81B3C">
            <w:pPr>
              <w:rPr>
                <w:lang w:val="az-Latn-AZ"/>
              </w:rPr>
            </w:pPr>
            <w:r w:rsidRPr="00847479">
              <w:rPr>
                <w:lang w:val="az-Latn-AZ"/>
              </w:rPr>
              <w:t>“Renaissance CS”-in özünün tətbiqi proqramları</w:t>
            </w:r>
          </w:p>
        </w:tc>
      </w:tr>
      <w:tr w:rsidR="001437D9" w:rsidRPr="00847479" w:rsidTr="00847479">
        <w:tc>
          <w:tcPr>
            <w:tcW w:w="6623" w:type="dxa"/>
          </w:tcPr>
          <w:p w:rsidR="001437D9" w:rsidRPr="00847479" w:rsidRDefault="001437D9" w:rsidP="00C81B3C">
            <w:pPr>
              <w:rPr>
                <w:lang w:val="az-Latn-AZ"/>
              </w:rPr>
            </w:pPr>
            <w:r w:rsidRPr="00847479">
              <w:rPr>
                <w:lang w:val="az-Latn-AZ"/>
              </w:rPr>
              <w:t>GEMBASE-hazırlama mühiti, instrument, serverlə kliyent və tətbiqi proqramlarla VBİS arasında əlaqələrin utilitləri</w:t>
            </w:r>
          </w:p>
        </w:tc>
      </w:tr>
      <w:tr w:rsidR="001437D9" w:rsidRPr="00847479" w:rsidTr="00847479">
        <w:tc>
          <w:tcPr>
            <w:tcW w:w="6623" w:type="dxa"/>
          </w:tcPr>
          <w:p w:rsidR="001437D9" w:rsidRPr="00847479" w:rsidRDefault="001437D9" w:rsidP="00C81B3C">
            <w:pPr>
              <w:rPr>
                <w:lang w:val="az-Latn-AZ"/>
              </w:rPr>
            </w:pPr>
            <w:r w:rsidRPr="00847479">
              <w:rPr>
                <w:lang w:val="az-Latn-AZ"/>
              </w:rPr>
              <w:t>VBİS (aşağıdakılardan biri olur):</w:t>
            </w:r>
          </w:p>
          <w:p w:rsidR="001437D9" w:rsidRPr="00847479" w:rsidRDefault="001437D9" w:rsidP="00C81B3C">
            <w:pPr>
              <w:rPr>
                <w:lang w:val="az-Latn-AZ"/>
              </w:rPr>
            </w:pPr>
            <w:r w:rsidRPr="00847479">
              <w:rPr>
                <w:lang w:val="az-Latn-AZ"/>
              </w:rPr>
              <w:t>ORACLE 8 (Universal, Enterprese and Workqroup-based servers) SYBASE</w:t>
            </w:r>
          </w:p>
          <w:p w:rsidR="001437D9" w:rsidRPr="00847479" w:rsidRDefault="001437D9" w:rsidP="00C81B3C">
            <w:pPr>
              <w:rPr>
                <w:lang w:val="az-Latn-AZ"/>
              </w:rPr>
            </w:pPr>
            <w:r w:rsidRPr="00847479">
              <w:rPr>
                <w:lang w:val="az-Latn-AZ"/>
              </w:rPr>
              <w:t>ORACLE RDB (Digital-based platforms only)</w:t>
            </w:r>
          </w:p>
          <w:p w:rsidR="001437D9" w:rsidRPr="00847479" w:rsidRDefault="001437D9" w:rsidP="00C81B3C">
            <w:pPr>
              <w:rPr>
                <w:lang w:val="az-Latn-AZ"/>
              </w:rPr>
            </w:pPr>
            <w:r w:rsidRPr="00847479">
              <w:rPr>
                <w:lang w:val="az-Latn-AZ"/>
              </w:rPr>
              <w:t>SQL-server (7.0-dən yuxarı versiya)</w:t>
            </w:r>
          </w:p>
        </w:tc>
      </w:tr>
      <w:tr w:rsidR="001437D9" w:rsidRPr="00847479" w:rsidTr="00847479">
        <w:tc>
          <w:tcPr>
            <w:tcW w:w="6623" w:type="dxa"/>
          </w:tcPr>
          <w:p w:rsidR="001437D9" w:rsidRPr="00847479" w:rsidRDefault="001437D9" w:rsidP="00C81B3C">
            <w:pPr>
              <w:rPr>
                <w:lang w:val="az-Latn-AZ"/>
              </w:rPr>
            </w:pPr>
            <w:r w:rsidRPr="00847479">
              <w:rPr>
                <w:lang w:val="az-Latn-AZ"/>
              </w:rPr>
              <w:t>Platformaların mümkün variantları:</w:t>
            </w:r>
          </w:p>
          <w:p w:rsidR="001437D9" w:rsidRPr="00847479" w:rsidRDefault="001437D9" w:rsidP="00C81B3C">
            <w:pPr>
              <w:rPr>
                <w:lang w:val="az-Latn-AZ"/>
              </w:rPr>
            </w:pPr>
            <w:r w:rsidRPr="00847479">
              <w:rPr>
                <w:lang w:val="az-Latn-AZ"/>
              </w:rPr>
              <w:t xml:space="preserve">HP9000(HP-UX), Alpha(DEC-UNİX, Open VMS, NT), </w:t>
            </w:r>
          </w:p>
          <w:p w:rsidR="001437D9" w:rsidRPr="00847479" w:rsidRDefault="001437D9" w:rsidP="00C81B3C">
            <w:pPr>
              <w:rPr>
                <w:lang w:val="az-Latn-AZ"/>
              </w:rPr>
            </w:pPr>
            <w:r w:rsidRPr="00847479">
              <w:rPr>
                <w:lang w:val="az-Latn-AZ"/>
              </w:rPr>
              <w:t>VAX(Open VMS), RS/6000(AİX), Windows-based servers(NT),</w:t>
            </w:r>
          </w:p>
          <w:p w:rsidR="001437D9" w:rsidRPr="00847479" w:rsidRDefault="001437D9" w:rsidP="00B44B71">
            <w:pPr>
              <w:rPr>
                <w:lang w:val="az-Latn-AZ"/>
              </w:rPr>
            </w:pPr>
            <w:r w:rsidRPr="00847479">
              <w:rPr>
                <w:lang w:val="az-Latn-AZ"/>
              </w:rPr>
              <w:t>Fujitsu DS-90(UNİX), Siemens Nixdar</w:t>
            </w:r>
            <w:r w:rsidR="00B44B71">
              <w:rPr>
                <w:lang w:val="az-Latn-AZ"/>
              </w:rPr>
              <w:t>f</w:t>
            </w:r>
            <w:r w:rsidRPr="00847479">
              <w:rPr>
                <w:lang w:val="az-Latn-AZ"/>
              </w:rPr>
              <w:t xml:space="preserve"> (SİNİX)</w:t>
            </w:r>
          </w:p>
        </w:tc>
      </w:tr>
    </w:tbl>
    <w:p w:rsidR="001437D9" w:rsidRDefault="001437D9" w:rsidP="001437D9">
      <w:pPr>
        <w:rPr>
          <w:lang w:val="az-Latn-AZ"/>
        </w:rPr>
      </w:pPr>
      <w:r>
        <w:rPr>
          <w:lang w:val="az-Latn-AZ"/>
        </w:rPr>
        <w:t xml:space="preserve">         </w:t>
      </w:r>
    </w:p>
    <w:p w:rsidR="001437D9" w:rsidRDefault="001437D9" w:rsidP="001437D9">
      <w:pPr>
        <w:jc w:val="both"/>
        <w:rPr>
          <w:lang w:val="az-Latn-AZ"/>
        </w:rPr>
      </w:pPr>
      <w:r>
        <w:rPr>
          <w:lang w:val="az-Latn-AZ"/>
        </w:rPr>
        <w:t xml:space="preserve">        “Renaissance CS”-in həll etdiyi əsas məsələlərə aiddir:</w:t>
      </w:r>
    </w:p>
    <w:p w:rsidR="001437D9" w:rsidRDefault="001437D9" w:rsidP="001437D9">
      <w:pPr>
        <w:ind w:firstLine="540"/>
        <w:jc w:val="both"/>
        <w:rPr>
          <w:lang w:val="az-Latn-AZ"/>
        </w:rPr>
      </w:pPr>
      <w:r>
        <w:rPr>
          <w:lang w:val="az-Latn-AZ"/>
        </w:rPr>
        <w:t>-istehsalat həcmlərinin planlaşdırılması;</w:t>
      </w:r>
    </w:p>
    <w:p w:rsidR="001437D9" w:rsidRDefault="001437D9" w:rsidP="001437D9">
      <w:pPr>
        <w:ind w:firstLine="540"/>
        <w:jc w:val="both"/>
        <w:rPr>
          <w:lang w:val="az-Latn-AZ"/>
        </w:rPr>
      </w:pPr>
      <w:r>
        <w:rPr>
          <w:lang w:val="az-Latn-AZ"/>
        </w:rPr>
        <w:t>-hazır məhsulun uçotu;</w:t>
      </w:r>
    </w:p>
    <w:p w:rsidR="001437D9" w:rsidRDefault="001437D9" w:rsidP="001437D9">
      <w:pPr>
        <w:ind w:firstLine="540"/>
        <w:jc w:val="both"/>
        <w:rPr>
          <w:lang w:val="az-Latn-AZ"/>
        </w:rPr>
      </w:pPr>
      <w:r>
        <w:rPr>
          <w:lang w:val="az-Latn-AZ"/>
        </w:rPr>
        <w:t>-idarəetmə informasiyasının (tədarükçülər, materiallar, avadanlıq və s.) saxlanması və axtarışı;</w:t>
      </w:r>
    </w:p>
    <w:p w:rsidR="001437D9" w:rsidRDefault="001437D9" w:rsidP="001437D9">
      <w:pPr>
        <w:ind w:firstLine="540"/>
        <w:jc w:val="both"/>
        <w:rPr>
          <w:lang w:val="az-Latn-AZ"/>
        </w:rPr>
      </w:pPr>
      <w:r>
        <w:rPr>
          <w:lang w:val="az-Latn-AZ"/>
        </w:rPr>
        <w:t>-istehsalat prosesinin təşkili və planlaşdırılması;</w:t>
      </w:r>
    </w:p>
    <w:p w:rsidR="001437D9" w:rsidRDefault="001437D9" w:rsidP="001437D9">
      <w:pPr>
        <w:ind w:firstLine="540"/>
        <w:jc w:val="both"/>
        <w:rPr>
          <w:lang w:val="az-Latn-AZ"/>
        </w:rPr>
      </w:pPr>
      <w:r>
        <w:rPr>
          <w:lang w:val="az-Latn-AZ"/>
        </w:rPr>
        <w:t>-maliyyənin idarə edilməsi, tədarükçülərlə və istehlakçılarla qarşılıqlı hesablamalara nəzarət edilməsi;</w:t>
      </w:r>
    </w:p>
    <w:p w:rsidR="001437D9" w:rsidRDefault="001437D9" w:rsidP="001437D9">
      <w:pPr>
        <w:ind w:firstLine="540"/>
        <w:jc w:val="both"/>
        <w:rPr>
          <w:lang w:val="az-Latn-AZ"/>
        </w:rPr>
      </w:pPr>
      <w:r>
        <w:rPr>
          <w:lang w:val="az-Latn-AZ"/>
        </w:rPr>
        <w:t>-satışın analizi və proqnozu;</w:t>
      </w:r>
    </w:p>
    <w:p w:rsidR="001437D9" w:rsidRDefault="001437D9" w:rsidP="001437D9">
      <w:pPr>
        <w:ind w:firstLine="540"/>
        <w:jc w:val="both"/>
        <w:rPr>
          <w:lang w:val="az-Latn-AZ"/>
        </w:rPr>
      </w:pPr>
      <w:r>
        <w:rPr>
          <w:lang w:val="az-Latn-AZ"/>
        </w:rPr>
        <w:t>-kreditlərdən istifadə edilməsinə nəzarət;</w:t>
      </w:r>
    </w:p>
    <w:p w:rsidR="001437D9" w:rsidRDefault="001437D9" w:rsidP="001437D9">
      <w:pPr>
        <w:ind w:firstLine="540"/>
        <w:jc w:val="both"/>
        <w:rPr>
          <w:lang w:val="az-Latn-AZ"/>
        </w:rPr>
      </w:pPr>
      <w:r>
        <w:rPr>
          <w:lang w:val="az-Latn-AZ"/>
        </w:rPr>
        <w:t>-müəssisənin və onun bölmələrinin büdcələrinin plan-laşdırılması və analizi;</w:t>
      </w:r>
    </w:p>
    <w:p w:rsidR="001437D9" w:rsidRDefault="001437D9" w:rsidP="001437D9">
      <w:pPr>
        <w:ind w:firstLine="540"/>
        <w:jc w:val="both"/>
        <w:rPr>
          <w:lang w:val="az-Latn-AZ"/>
        </w:rPr>
      </w:pPr>
      <w:r>
        <w:rPr>
          <w:lang w:val="az-Latn-AZ"/>
        </w:rPr>
        <w:t>-müəssisədə və onun bölmələrində mühasibat uçotu;</w:t>
      </w:r>
    </w:p>
    <w:p w:rsidR="001437D9" w:rsidRDefault="001437D9" w:rsidP="001437D9">
      <w:pPr>
        <w:ind w:firstLine="540"/>
        <w:jc w:val="both"/>
        <w:rPr>
          <w:lang w:val="az-Latn-AZ"/>
        </w:rPr>
      </w:pPr>
      <w:r>
        <w:rPr>
          <w:lang w:val="az-Latn-AZ"/>
        </w:rPr>
        <w:t>-müəssisənin maliyyə göstəricilərinin hesablanması, analizi və ümumiləşdirilməsi;</w:t>
      </w:r>
    </w:p>
    <w:p w:rsidR="001437D9" w:rsidRDefault="001437D9" w:rsidP="001437D9">
      <w:pPr>
        <w:ind w:firstLine="540"/>
        <w:jc w:val="both"/>
        <w:rPr>
          <w:lang w:val="az-Latn-AZ"/>
        </w:rPr>
      </w:pPr>
      <w:r>
        <w:rPr>
          <w:lang w:val="az-Latn-AZ"/>
        </w:rPr>
        <w:t>-mühasibat hesabatları əsasında pul axınlarının hesab-lanması;</w:t>
      </w:r>
    </w:p>
    <w:p w:rsidR="001437D9" w:rsidRDefault="001437D9" w:rsidP="001437D9">
      <w:pPr>
        <w:ind w:firstLine="540"/>
        <w:jc w:val="both"/>
        <w:rPr>
          <w:lang w:val="az-Latn-AZ"/>
        </w:rPr>
      </w:pPr>
      <w:r>
        <w:rPr>
          <w:lang w:val="az-Latn-AZ"/>
        </w:rPr>
        <w:t>-xərclərin və məhsulun maya dəyərinin hesablanması;</w:t>
      </w:r>
    </w:p>
    <w:p w:rsidR="001437D9" w:rsidRDefault="001437D9" w:rsidP="001437D9">
      <w:pPr>
        <w:ind w:firstLine="540"/>
        <w:jc w:val="both"/>
        <w:rPr>
          <w:lang w:val="az-Latn-AZ"/>
        </w:rPr>
      </w:pPr>
      <w:r>
        <w:rPr>
          <w:lang w:val="az-Latn-AZ"/>
        </w:rPr>
        <w:t>-elektron ödəmələrinin təmini;</w:t>
      </w:r>
    </w:p>
    <w:p w:rsidR="001437D9" w:rsidRDefault="001437D9" w:rsidP="001437D9">
      <w:pPr>
        <w:ind w:firstLine="540"/>
        <w:jc w:val="both"/>
        <w:rPr>
          <w:lang w:val="az-Latn-AZ"/>
        </w:rPr>
      </w:pPr>
      <w:r>
        <w:rPr>
          <w:lang w:val="az-Latn-AZ"/>
        </w:rPr>
        <w:t>-müəssisənin elektron arxivinin təşkili;</w:t>
      </w:r>
    </w:p>
    <w:p w:rsidR="001437D9" w:rsidRDefault="001437D9" w:rsidP="001437D9">
      <w:pPr>
        <w:ind w:firstLine="540"/>
        <w:jc w:val="both"/>
        <w:rPr>
          <w:lang w:val="az-Latn-AZ"/>
        </w:rPr>
      </w:pPr>
      <w:r>
        <w:rPr>
          <w:lang w:val="az-Latn-AZ"/>
        </w:rPr>
        <w:t>-kadrların uçotu, heyətin idarə edilməsi;</w:t>
      </w:r>
    </w:p>
    <w:p w:rsidR="001437D9" w:rsidRDefault="001437D9" w:rsidP="001437D9">
      <w:pPr>
        <w:ind w:firstLine="540"/>
        <w:jc w:val="both"/>
        <w:rPr>
          <w:lang w:val="az-Latn-AZ"/>
        </w:rPr>
      </w:pPr>
      <w:r>
        <w:rPr>
          <w:lang w:val="az-Latn-AZ"/>
        </w:rPr>
        <w:t>-əmək sərflərinin uçotu və əmək haqqının hesablanması.</w:t>
      </w:r>
    </w:p>
    <w:p w:rsidR="001437D9" w:rsidRDefault="001437D9" w:rsidP="001437D9">
      <w:pPr>
        <w:ind w:firstLine="540"/>
        <w:jc w:val="both"/>
        <w:rPr>
          <w:lang w:val="az-Latn-AZ"/>
        </w:rPr>
      </w:pPr>
      <w:r>
        <w:rPr>
          <w:lang w:val="az-Latn-AZ"/>
        </w:rPr>
        <w:t>Sistemin əsas modullarına qısaca nəzər salaq.</w:t>
      </w:r>
    </w:p>
    <w:p w:rsidR="001437D9" w:rsidRDefault="001437D9" w:rsidP="001437D9">
      <w:pPr>
        <w:ind w:firstLine="540"/>
        <w:jc w:val="both"/>
        <w:rPr>
          <w:lang w:val="az-Latn-AZ"/>
        </w:rPr>
      </w:pPr>
      <w:r w:rsidRPr="00CA12D1">
        <w:rPr>
          <w:i/>
          <w:lang w:val="az-Latn-AZ"/>
        </w:rPr>
        <w:t>Renaissance CS</w:t>
      </w:r>
      <w:r>
        <w:rPr>
          <w:lang w:val="az-Latn-AZ"/>
        </w:rPr>
        <w:t xml:space="preserve"> </w:t>
      </w:r>
      <w:r w:rsidRPr="00CA12D1">
        <w:rPr>
          <w:i/>
          <w:lang w:val="az-Latn-AZ"/>
        </w:rPr>
        <w:t>Financial</w:t>
      </w:r>
      <w:r>
        <w:rPr>
          <w:lang w:val="az-Latn-AZ"/>
        </w:rPr>
        <w:t xml:space="preserve"> (Maliyyənin idarə edilməsi) modulu aşağıdakı funksiyaları yerinə yetirir: müəssisənin maliyyə fəaliyyətinin səmərəli idarə edilməsi, xərclərin proqnozlaşdırılması və büdcənin formalaşdırılması; istehsalat modulu ilə birlikdə korporasiyanın bütün informasiya resurslarının inteqrallaşdırılması və menecerlərə</w:t>
      </w:r>
      <w:r w:rsidRPr="00CA12D1">
        <w:rPr>
          <w:lang w:val="az-Latn-AZ"/>
        </w:rPr>
        <w:t xml:space="preserve"> </w:t>
      </w:r>
      <w:r>
        <w:rPr>
          <w:lang w:val="az-Latn-AZ"/>
        </w:rPr>
        <w:t>qısa zaman ərzində lazımi informasiyanın təqdim edilməsi; qərar qəbul-etmənin dəstəklənməsi (DSSuite) sistemi ilə birlikdə maliyyə vəziyyətinin analizi və xərclərə nəzarət edilməsi.</w:t>
      </w:r>
    </w:p>
    <w:p w:rsidR="001437D9" w:rsidRDefault="001437D9" w:rsidP="001437D9">
      <w:pPr>
        <w:ind w:firstLine="540"/>
        <w:jc w:val="both"/>
        <w:rPr>
          <w:lang w:val="az-Latn-AZ"/>
        </w:rPr>
      </w:pPr>
      <w:r w:rsidRPr="00CA12D1">
        <w:rPr>
          <w:lang w:val="az-Latn-AZ"/>
        </w:rPr>
        <w:t xml:space="preserve">  </w:t>
      </w:r>
      <w:r w:rsidRPr="00CA12D1">
        <w:rPr>
          <w:i/>
          <w:lang w:val="az-Latn-AZ"/>
        </w:rPr>
        <w:t>Renaissance CS</w:t>
      </w:r>
      <w:r>
        <w:rPr>
          <w:i/>
          <w:lang w:val="az-Latn-AZ"/>
        </w:rPr>
        <w:t xml:space="preserve"> Distribution</w:t>
      </w:r>
      <w:r>
        <w:rPr>
          <w:lang w:val="az-Latn-AZ"/>
        </w:rPr>
        <w:t xml:space="preserve"> (Sifarişlərin və satışın idarə edilməsi) modulu sifarişlərin qəbulu və mal buraxılışı proseslərini avtomatlaşdırmaqla yanaşı, satışın analizi, proqnozlaşdırılması və planlaşdırılması üçün kifayət sayda vasitələr təqdim edir. Bu sistemin əsasını təşkil edən konsepsiya nəzərdə tutur ki, kompaniyanın iş sikli satışın planlaşdırılmasından  başlanır və satış üzrə statistik verilənlərin toplanması və analizi ilə qurtarır. Analizin nəticələri gələn vaxt dövrü üzrə satışın planlaşdırılması üçün əsas olur. </w:t>
      </w:r>
    </w:p>
    <w:p w:rsidR="001437D9" w:rsidRDefault="001437D9" w:rsidP="001437D9">
      <w:pPr>
        <w:ind w:firstLine="540"/>
        <w:jc w:val="both"/>
        <w:rPr>
          <w:lang w:val="az-Latn-AZ"/>
        </w:rPr>
      </w:pPr>
      <w:r>
        <w:rPr>
          <w:lang w:val="az-Latn-AZ"/>
        </w:rPr>
        <w:t xml:space="preserve"> </w:t>
      </w:r>
      <w:r w:rsidRPr="00CA12D1">
        <w:rPr>
          <w:i/>
          <w:lang w:val="az-Latn-AZ"/>
        </w:rPr>
        <w:t>Renaissance CS</w:t>
      </w:r>
      <w:r>
        <w:rPr>
          <w:i/>
          <w:lang w:val="az-Latn-AZ"/>
        </w:rPr>
        <w:t xml:space="preserve"> Manufacturing</w:t>
      </w:r>
      <w:r>
        <w:rPr>
          <w:lang w:val="az-Latn-AZ"/>
        </w:rPr>
        <w:t xml:space="preserve"> (İstehsalatın idarə edilməsi) modulu istehsalat proseslərinin dəstəklənməsinə yönəlib və müəssisənin istehsalat fəaliyyətinin aşağıdakı funksiyalarını yerinə yetirir:</w:t>
      </w:r>
    </w:p>
    <w:p w:rsidR="001437D9" w:rsidRDefault="001437D9" w:rsidP="001437D9">
      <w:pPr>
        <w:ind w:firstLine="540"/>
        <w:jc w:val="both"/>
        <w:rPr>
          <w:lang w:val="az-Latn-AZ"/>
        </w:rPr>
      </w:pPr>
      <w:r>
        <w:rPr>
          <w:lang w:val="az-Latn-AZ"/>
        </w:rPr>
        <w:t>-istehsalatın planlaşdırılması;</w:t>
      </w:r>
    </w:p>
    <w:p w:rsidR="001437D9" w:rsidRDefault="001437D9" w:rsidP="001437D9">
      <w:pPr>
        <w:ind w:firstLine="540"/>
        <w:jc w:val="both"/>
        <w:rPr>
          <w:lang w:val="az-Latn-AZ"/>
        </w:rPr>
      </w:pPr>
      <w:r>
        <w:rPr>
          <w:lang w:val="az-Latn-AZ"/>
        </w:rPr>
        <w:t>-istehsalatın xammala və digər resurslara tələbatının hesablanması;</w:t>
      </w:r>
    </w:p>
    <w:p w:rsidR="001437D9" w:rsidRDefault="001437D9" w:rsidP="001437D9">
      <w:pPr>
        <w:ind w:firstLine="540"/>
        <w:jc w:val="both"/>
        <w:rPr>
          <w:lang w:val="az-Latn-AZ"/>
        </w:rPr>
      </w:pPr>
      <w:r>
        <w:rPr>
          <w:lang w:val="az-Latn-AZ"/>
        </w:rPr>
        <w:t>-təchizatın təşkili;</w:t>
      </w:r>
    </w:p>
    <w:p w:rsidR="001437D9" w:rsidRDefault="001437D9" w:rsidP="001437D9">
      <w:pPr>
        <w:ind w:firstLine="540"/>
        <w:jc w:val="both"/>
        <w:rPr>
          <w:lang w:val="az-Latn-AZ"/>
        </w:rPr>
      </w:pPr>
      <w:r>
        <w:rPr>
          <w:lang w:val="az-Latn-AZ"/>
        </w:rPr>
        <w:t>-müəssisə üzrə materialların və məhsulun hərəkəti;</w:t>
      </w:r>
    </w:p>
    <w:p w:rsidR="001437D9" w:rsidRDefault="001437D9" w:rsidP="001437D9">
      <w:pPr>
        <w:ind w:firstLine="540"/>
        <w:jc w:val="both"/>
        <w:rPr>
          <w:lang w:val="az-Latn-AZ"/>
        </w:rPr>
      </w:pPr>
      <w:r>
        <w:rPr>
          <w:lang w:val="az-Latn-AZ"/>
        </w:rPr>
        <w:t>-müxtəlif növ məhsul buraxılışı zamanı müxtəlif texnologiyalardan (reseptlərdən) istifadə edilməsi;</w:t>
      </w:r>
    </w:p>
    <w:p w:rsidR="001437D9" w:rsidRDefault="001437D9" w:rsidP="001437D9">
      <w:pPr>
        <w:ind w:firstLine="540"/>
        <w:jc w:val="both"/>
        <w:rPr>
          <w:lang w:val="az-Latn-AZ"/>
        </w:rPr>
      </w:pPr>
      <w:r>
        <w:rPr>
          <w:lang w:val="az-Latn-AZ"/>
        </w:rPr>
        <w:t>-məhsulun keyfiyyətini təmin edən tələblərə əməl edilməsinə nəzarət;</w:t>
      </w:r>
    </w:p>
    <w:p w:rsidR="001437D9" w:rsidRDefault="001437D9" w:rsidP="001437D9">
      <w:pPr>
        <w:ind w:firstLine="540"/>
        <w:jc w:val="both"/>
        <w:rPr>
          <w:lang w:val="az-Latn-AZ"/>
        </w:rPr>
      </w:pPr>
      <w:r>
        <w:rPr>
          <w:lang w:val="az-Latn-AZ"/>
        </w:rPr>
        <w:t>-avadanlığın istismar şərtlərinə əməl edilməsinə nəzarət;</w:t>
      </w:r>
    </w:p>
    <w:p w:rsidR="001437D9" w:rsidRDefault="001437D9" w:rsidP="001437D9">
      <w:pPr>
        <w:ind w:firstLine="540"/>
        <w:jc w:val="both"/>
        <w:rPr>
          <w:lang w:val="az-Latn-AZ"/>
        </w:rPr>
      </w:pPr>
      <w:r>
        <w:rPr>
          <w:lang w:val="az-Latn-AZ"/>
        </w:rPr>
        <w:t>--təhlükəli və zəhərli materiallardan istifadə edilməsinə nəzarət;</w:t>
      </w:r>
    </w:p>
    <w:p w:rsidR="001437D9" w:rsidRDefault="001437D9" w:rsidP="001437D9">
      <w:pPr>
        <w:ind w:firstLine="540"/>
        <w:jc w:val="both"/>
        <w:rPr>
          <w:lang w:val="az-Latn-AZ"/>
        </w:rPr>
      </w:pPr>
      <w:r>
        <w:rPr>
          <w:lang w:val="az-Latn-AZ"/>
        </w:rPr>
        <w:t>-ətraf mühitin mühafizəsi üzrə tələblərə əməl edilməsinə nəzarət.</w:t>
      </w:r>
    </w:p>
    <w:p w:rsidR="001437D9" w:rsidRDefault="001437D9" w:rsidP="001437D9">
      <w:pPr>
        <w:ind w:firstLine="540"/>
        <w:jc w:val="both"/>
        <w:rPr>
          <w:lang w:val="az-Latn-AZ"/>
        </w:rPr>
      </w:pPr>
      <w:r>
        <w:rPr>
          <w:i/>
          <w:lang w:val="az-Latn-AZ"/>
        </w:rPr>
        <w:t>Renaissance CS Maintenance</w:t>
      </w:r>
      <w:r>
        <w:rPr>
          <w:lang w:val="az-Latn-AZ"/>
        </w:rPr>
        <w:t xml:space="preserve"> (Avadanlığın istismarının idarə edilməsi) modulu müəssisədə olan avadanlıqların hamısı haqqında dəqiq informasiya əsasında istismar xərclərini xeyli azaltmağa, avadanlığa xidmət edilməsi üçün təminat öhdəliklərindən və sazişlərdən səmərəli istifadə olunmasına, anbarda lazımi ehtiyat hissələrinin və materialların olmasına nəzarət etməyə, təmir işlərinin planlaşdırılmasına və bütün hesab dövrü ərzində avadanlığın istismar prosesini müşayiət edən bütün sənədlər üçün elektron sənəd dövriyyəsini təşkil etməyə imkan verir.</w:t>
      </w:r>
    </w:p>
    <w:p w:rsidR="001437D9" w:rsidRDefault="001437D9" w:rsidP="001437D9">
      <w:pPr>
        <w:ind w:firstLine="540"/>
        <w:jc w:val="both"/>
        <w:rPr>
          <w:lang w:val="az-Latn-AZ"/>
        </w:rPr>
      </w:pPr>
      <w:r>
        <w:rPr>
          <w:i/>
          <w:lang w:val="az-Latn-AZ"/>
        </w:rPr>
        <w:t>Renaissance CS Human Resources/Payroll</w:t>
      </w:r>
      <w:r>
        <w:rPr>
          <w:lang w:val="az-Latn-AZ"/>
        </w:rPr>
        <w:t xml:space="preserve"> (Heyətin idarə edilməsi və əmək haqqının hesablanması) modulu heyətin idarə edilməsi ilə bağlı olan bütün əməliyyatları-əməkdaşlar üzrə verilənlər bazasının təşkili, iş vaxtının uçotu, əmək haqqının hesablanması və s.-avtomatlaşdırır; işçinin işə qəbul edildiyi vaxtdan başlayaraq onun müəssisə ilə qarşılıqlı münasibətlərinin bütün aspektlərinə nəzarət etməyə imkan verir. Bundan əlavə, bu altsistemin tərkibində olan əmək haqqının hesablanması düsturunun qurulma mexanizmi ondan istənilən müəssisə və təşkilatda istifadə edilməsinə imkan yaradır.</w:t>
      </w:r>
    </w:p>
    <w:p w:rsidR="001437D9" w:rsidRDefault="001437D9" w:rsidP="001437D9">
      <w:pPr>
        <w:ind w:firstLine="540"/>
        <w:jc w:val="both"/>
        <w:rPr>
          <w:lang w:val="az-Latn-AZ"/>
        </w:rPr>
      </w:pPr>
      <w:r>
        <w:rPr>
          <w:i/>
          <w:lang w:val="az-Latn-AZ"/>
        </w:rPr>
        <w:t>Renaissance CS  Materials Management</w:t>
      </w:r>
      <w:r>
        <w:rPr>
          <w:lang w:val="az-Latn-AZ"/>
        </w:rPr>
        <w:t xml:space="preserve"> (Tədarükün idarə edilməsi) aşağıdakı funksiyaları yerinə yetirir: materialların alınması üçün sifarişlərin yığılmasını təşkil və nəzarət etmək; sifarişlərin formalaşdırılması, təsdiqi və tədarükçülərə çatdırıl-ması; malların anbara qəbul edilməsi və anbarın uçotu.</w:t>
      </w:r>
    </w:p>
    <w:p w:rsidR="001437D9" w:rsidRDefault="001437D9" w:rsidP="001437D9">
      <w:pPr>
        <w:ind w:firstLine="540"/>
        <w:jc w:val="both"/>
        <w:rPr>
          <w:lang w:val="az-Latn-AZ"/>
        </w:rPr>
      </w:pPr>
      <w:r>
        <w:rPr>
          <w:i/>
          <w:lang w:val="az-Latn-AZ"/>
        </w:rPr>
        <w:t>Renaissance CS  Transportation Manager</w:t>
      </w:r>
      <w:r>
        <w:rPr>
          <w:lang w:val="az-Latn-AZ"/>
        </w:rPr>
        <w:t xml:space="preserve"> (Daşınmaların və nəqliyyat xərclərinin idarə edilməsi) modulu korporasiya miqyasında daşınmaların idarə edilməsi və nəqliyyat xərclərinin optimallaşdırılması üçün nəzərdə tutulub. O, malların yüklənməsindən tutmuş, sifarişçiyə çatdırılmasına qədər bütün prosesləri əhatə edir.</w:t>
      </w:r>
    </w:p>
    <w:p w:rsidR="001437D9" w:rsidRDefault="001437D9" w:rsidP="001437D9">
      <w:pPr>
        <w:ind w:firstLine="540"/>
        <w:jc w:val="both"/>
        <w:rPr>
          <w:lang w:val="az-Latn-AZ"/>
        </w:rPr>
      </w:pPr>
      <w:r>
        <w:rPr>
          <w:i/>
          <w:lang w:val="az-Latn-AZ"/>
        </w:rPr>
        <w:t>Renaissance CS DSSuite</w:t>
      </w:r>
      <w:r>
        <w:rPr>
          <w:lang w:val="az-Latn-AZ"/>
        </w:rPr>
        <w:t xml:space="preserve"> (Qərar qəbuletmənin dəstəklənməsi vasitələri) modulu aşağıdakıları özündə birləşdirir:</w:t>
      </w:r>
    </w:p>
    <w:p w:rsidR="001437D9" w:rsidRDefault="001437D9" w:rsidP="001437D9">
      <w:pPr>
        <w:ind w:firstLine="540"/>
        <w:jc w:val="both"/>
        <w:rPr>
          <w:lang w:val="az-Latn-AZ"/>
        </w:rPr>
      </w:pPr>
      <w:r>
        <w:rPr>
          <w:lang w:val="az-Latn-AZ"/>
        </w:rPr>
        <w:t>-Business Objects (Business Objects firması)-interaktiv hesabatları formalaşdıran və yayan OLAP-sistemdir;</w:t>
      </w:r>
    </w:p>
    <w:p w:rsidR="001437D9" w:rsidRDefault="001437D9" w:rsidP="001437D9">
      <w:pPr>
        <w:ind w:firstLine="540"/>
        <w:jc w:val="both"/>
        <w:rPr>
          <w:lang w:val="az-Latn-AZ"/>
        </w:rPr>
      </w:pPr>
      <w:r>
        <w:rPr>
          <w:lang w:val="az-Latn-AZ"/>
        </w:rPr>
        <w:t>-Media EİS (Speedware firması)-böyük həcmli verilənlərin analizi, göstəricilərin</w:t>
      </w:r>
      <w:r w:rsidR="00B76209">
        <w:rPr>
          <w:lang w:val="az-Latn-AZ"/>
        </w:rPr>
        <w:t>(</w:t>
      </w:r>
      <w:r>
        <w:rPr>
          <w:lang w:val="az-Latn-AZ"/>
        </w:rPr>
        <w:t>indikatorların</w:t>
      </w:r>
      <w:r w:rsidR="00B44B71">
        <w:rPr>
          <w:lang w:val="az-Latn-AZ"/>
        </w:rPr>
        <w:t>)</w:t>
      </w:r>
      <w:r>
        <w:rPr>
          <w:lang w:val="az-Latn-AZ"/>
        </w:rPr>
        <w:t>hesablanması və “əgər..nə” situasiyaların analizi üçün vasitə;</w:t>
      </w:r>
    </w:p>
    <w:p w:rsidR="001437D9" w:rsidRDefault="001437D9" w:rsidP="001437D9">
      <w:pPr>
        <w:ind w:firstLine="540"/>
        <w:jc w:val="both"/>
        <w:rPr>
          <w:lang w:val="az-Latn-AZ"/>
        </w:rPr>
      </w:pPr>
      <w:r>
        <w:rPr>
          <w:lang w:val="az-Latn-AZ"/>
        </w:rPr>
        <w:t>-The Advisor Series (SRC Software firması)-büdcənin formalaşdırılması və planlaşdırılması üçün PT.</w:t>
      </w:r>
    </w:p>
    <w:p w:rsidR="001437D9" w:rsidRDefault="001437D9" w:rsidP="001437D9">
      <w:pPr>
        <w:ind w:firstLine="540"/>
        <w:jc w:val="both"/>
        <w:rPr>
          <w:lang w:val="az-Latn-AZ"/>
        </w:rPr>
      </w:pPr>
      <w:r>
        <w:rPr>
          <w:i/>
          <w:lang w:val="az-Latn-AZ"/>
        </w:rPr>
        <w:t>Renaissance CS SAM</w:t>
      </w:r>
      <w:r>
        <w:rPr>
          <w:lang w:val="az-Latn-AZ"/>
        </w:rPr>
        <w:t xml:space="preserve"> (Biznes proseslərinin model-ləşdirilməsi vasitəsi)-İSO9000 standartının tələblərinə uyğun sertifikat almış bu modul biznes-proseslərinin modelləşdirilməsini (Strategic Application Modeler (SAM)) yerinə yetirir. Bu instru-ment 1400-dən çox prosesin və FrontRunner adlanan cəld tətbiq texnologiyasının şablonlarının təsvirlərini özündə saxlayan biznes-proseslər haqqında biliklər repozitorisi (anbarı)-ROK(ROSS Online Knowledge)-ilə birlikdə istifadə olunur. Nəticədə sistemin tətbiqi xeyli asanlaşır, vaxta, pula və gücə qənaət edilir. SAM həmçinin ROSS Systems-in kliyentlərinə bütün həyat dövrü ərzində tətbiqi sistemin və biznes-proseslərin inkişafını idarə etməyə və müəssisənin biliklər bazasını yaratmağa imkan verir.</w:t>
      </w:r>
    </w:p>
    <w:p w:rsidR="001437D9" w:rsidRDefault="001437D9" w:rsidP="001437D9">
      <w:pPr>
        <w:ind w:firstLine="540"/>
        <w:jc w:val="both"/>
        <w:rPr>
          <w:lang w:val="az-Latn-AZ"/>
        </w:rPr>
      </w:pPr>
      <w:r>
        <w:rPr>
          <w:lang w:val="az-Latn-AZ"/>
        </w:rPr>
        <w:t>SAM müəssisənin strukturunu və onun tərkib hissələri arasındakı qarşılıqlı əlaqələri əks etdirən modeli qurmağa və bununla da biznes-prosesləri və biznes-funksiyaları “kim”, “nə”, “nə vaxt”, “harada”, “ nə üçün” və “necə” terminləri ilə təyin etməyə imkan yaradır. Bu cür metod sonradan həm sistemin tətbiqi üçün, həm də biznes-proseslərin yenidən təşkili, strateji planlaşdırma, heyətin öyrədilməsi və sertifikasiyası, təşkilati strukturun sənədləşdirilməsi üçün istifadə edilə bilər. SAM modulunun tərkibinə öyrədici sistem də daxil  edilmişdir.</w:t>
      </w:r>
    </w:p>
    <w:p w:rsidR="001437D9" w:rsidRDefault="001437D9" w:rsidP="001437D9">
      <w:pPr>
        <w:ind w:firstLine="540"/>
        <w:jc w:val="both"/>
        <w:rPr>
          <w:lang w:val="az-Latn-AZ"/>
        </w:rPr>
      </w:pPr>
      <w:r w:rsidRPr="005A330B">
        <w:rPr>
          <w:b/>
          <w:i/>
          <w:lang w:val="az-Latn-AZ"/>
        </w:rPr>
        <w:t>BOSS KORPORASİYA sistemi</w:t>
      </w:r>
      <w:r>
        <w:rPr>
          <w:lang w:val="az-Latn-AZ"/>
        </w:rPr>
        <w:t>-mühasibat uçotu, operativ uçot, loqistika, maliyyənin və istehsalatın planlaşdırılması, marketinq və heyətin idarə edilməsi məsələlərinin həlli üçün tətbiqi proqramları özündə birləşdirir. Rusiyanın “IT” kompaniyasının məhsulu olan bu sistemi geniş funksional imkanları, sazlamanın sadəliyi, rahat iş mühiti, tipik modulların nisbətən ucuz olması fərqləndirir. “Kliyent-server</w:t>
      </w:r>
      <w:r w:rsidR="00B76209">
        <w:rPr>
          <w:lang w:val="az-Latn-AZ"/>
        </w:rPr>
        <w:t>”</w:t>
      </w:r>
      <w:r>
        <w:rPr>
          <w:lang w:val="az-Latn-AZ"/>
        </w:rPr>
        <w:t xml:space="preserve"> arxitekturası ilə reallaşdırılan sistem uzaq məsafəli filiallarla işləməyə və real zaman rejimində ümumiləşdirilmiş uçot aparmağa imkan verir.</w:t>
      </w:r>
    </w:p>
    <w:p w:rsidR="001437D9" w:rsidRDefault="001437D9" w:rsidP="001437D9">
      <w:pPr>
        <w:ind w:firstLine="540"/>
        <w:jc w:val="both"/>
        <w:rPr>
          <w:lang w:val="az-Latn-AZ"/>
        </w:rPr>
      </w:pPr>
      <w:r>
        <w:rPr>
          <w:lang w:val="az-Latn-AZ"/>
        </w:rPr>
        <w:t>Sistemə daxil olan 4 altsistem (Maliyyə, Loqistika, Marketinq və Heyət) idarəetmənin 4 mühüm istiqamətini əhatə edir. Sistemin modulluğu məsələlərin həllini müəssisə üçün daha aktual olan məsələdən başlamağa imkan yaradır. İstifadəçilərə təqdim edilən funksional imkanlar genişləndirilə bilər. Baza sisteminə yeni modullar əlavə edilə bilər.</w:t>
      </w:r>
    </w:p>
    <w:p w:rsidR="001437D9" w:rsidRDefault="001437D9" w:rsidP="001437D9">
      <w:pPr>
        <w:ind w:firstLine="540"/>
        <w:jc w:val="both"/>
        <w:rPr>
          <w:lang w:val="az-Latn-AZ"/>
        </w:rPr>
      </w:pPr>
      <w:r>
        <w:rPr>
          <w:lang w:val="az-Latn-AZ"/>
        </w:rPr>
        <w:t xml:space="preserve">Sistemin əsas modulları haqqında qısaca aşağıdakıları demək olar. </w:t>
      </w:r>
    </w:p>
    <w:p w:rsidR="001437D9" w:rsidRDefault="001437D9" w:rsidP="001437D9">
      <w:pPr>
        <w:ind w:firstLine="540"/>
        <w:jc w:val="both"/>
        <w:rPr>
          <w:lang w:val="az-Latn-AZ"/>
        </w:rPr>
      </w:pPr>
      <w:r>
        <w:rPr>
          <w:i/>
          <w:lang w:val="az-Latn-AZ"/>
        </w:rPr>
        <w:t>Maliyyə</w:t>
      </w:r>
      <w:r>
        <w:rPr>
          <w:lang w:val="az-Latn-AZ"/>
        </w:rPr>
        <w:t xml:space="preserve"> altsisteminin əsas xüsusiyyətləri:</w:t>
      </w:r>
    </w:p>
    <w:p w:rsidR="001437D9" w:rsidRDefault="001437D9" w:rsidP="001437D9">
      <w:pPr>
        <w:ind w:firstLine="540"/>
        <w:jc w:val="both"/>
        <w:rPr>
          <w:lang w:val="az-Latn-AZ"/>
        </w:rPr>
      </w:pPr>
      <w:r>
        <w:rPr>
          <w:lang w:val="az-Latn-AZ"/>
        </w:rPr>
        <w:t>-idarəetməyə və mühasibata aid ümumiləşdirilmiş uçot;</w:t>
      </w:r>
    </w:p>
    <w:p w:rsidR="001437D9" w:rsidRDefault="001437D9" w:rsidP="001437D9">
      <w:pPr>
        <w:ind w:firstLine="540"/>
        <w:jc w:val="both"/>
        <w:rPr>
          <w:lang w:val="az-Latn-AZ"/>
        </w:rPr>
      </w:pPr>
      <w:r>
        <w:rPr>
          <w:lang w:val="az-Latn-AZ"/>
        </w:rPr>
        <w:t>-ərazi üzrə paylanan verilənlərin ümumiləşdirilmiş uçotunun mümkünlüyü;</w:t>
      </w:r>
    </w:p>
    <w:p w:rsidR="001437D9" w:rsidRDefault="001437D9" w:rsidP="001437D9">
      <w:pPr>
        <w:ind w:firstLine="540"/>
        <w:jc w:val="both"/>
        <w:rPr>
          <w:lang w:val="az-Latn-AZ"/>
        </w:rPr>
      </w:pPr>
      <w:r>
        <w:rPr>
          <w:lang w:val="az-Latn-AZ"/>
        </w:rPr>
        <w:t>-maliyyənin planlaşdırılmasının, büdcənin  tərtibinin və maliyyəyə nəzarətin reallaşdırılması;</w:t>
      </w:r>
    </w:p>
    <w:p w:rsidR="001437D9" w:rsidRDefault="001437D9" w:rsidP="001437D9">
      <w:pPr>
        <w:ind w:firstLine="540"/>
        <w:jc w:val="both"/>
        <w:rPr>
          <w:lang w:val="az-Latn-AZ"/>
        </w:rPr>
      </w:pPr>
      <w:r>
        <w:rPr>
          <w:lang w:val="az-Latn-AZ"/>
        </w:rPr>
        <w:t>-uçot sisteminin güclü mexanizmi  sənədləri və əməliyyatları avtomatik seçməyə və hesabatlar tərtib etməyə imkan verir;</w:t>
      </w:r>
    </w:p>
    <w:p w:rsidR="001437D9" w:rsidRDefault="001437D9" w:rsidP="001437D9">
      <w:pPr>
        <w:ind w:firstLine="540"/>
        <w:jc w:val="both"/>
        <w:rPr>
          <w:lang w:val="az-Latn-AZ"/>
        </w:rPr>
      </w:pPr>
      <w:r>
        <w:rPr>
          <w:lang w:val="az-Latn-AZ"/>
        </w:rPr>
        <w:t>-analitik uçotun dərinliyinin və hesab planlarının dərinliyinin qeyri-məhdudluğu;</w:t>
      </w:r>
    </w:p>
    <w:p w:rsidR="001437D9" w:rsidRDefault="001437D9" w:rsidP="001437D9">
      <w:pPr>
        <w:ind w:firstLine="540"/>
        <w:jc w:val="both"/>
        <w:rPr>
          <w:lang w:val="az-Latn-AZ"/>
        </w:rPr>
      </w:pPr>
      <w:r>
        <w:rPr>
          <w:lang w:val="az-Latn-AZ"/>
        </w:rPr>
        <w:t xml:space="preserve">-müəssisədə qarşılıqlı hesablaşmaların idarə edilməsi, debitor və kreditor borclara nəzarət. </w:t>
      </w:r>
    </w:p>
    <w:p w:rsidR="001437D9" w:rsidRDefault="001437D9" w:rsidP="001437D9">
      <w:pPr>
        <w:ind w:firstLine="540"/>
        <w:jc w:val="both"/>
        <w:rPr>
          <w:lang w:val="az-Latn-AZ"/>
        </w:rPr>
      </w:pPr>
      <w:r>
        <w:rPr>
          <w:i/>
          <w:lang w:val="az-Latn-AZ"/>
        </w:rPr>
        <w:t>Loqistika</w:t>
      </w:r>
      <w:r>
        <w:rPr>
          <w:lang w:val="az-Latn-AZ"/>
        </w:rPr>
        <w:t xml:space="preserve"> altsisteminin əsas xüsusiyyətləri:</w:t>
      </w:r>
    </w:p>
    <w:p w:rsidR="001437D9" w:rsidRDefault="001437D9" w:rsidP="001437D9">
      <w:pPr>
        <w:ind w:firstLine="540"/>
        <w:jc w:val="both"/>
        <w:rPr>
          <w:lang w:val="az-Latn-AZ"/>
        </w:rPr>
      </w:pPr>
      <w:r>
        <w:rPr>
          <w:lang w:val="az-Latn-AZ"/>
        </w:rPr>
        <w:t>-maliyyə altsistemi ilə inteqrasiya;</w:t>
      </w:r>
    </w:p>
    <w:p w:rsidR="001437D9" w:rsidRDefault="001437D9" w:rsidP="001437D9">
      <w:pPr>
        <w:ind w:firstLine="540"/>
        <w:jc w:val="both"/>
        <w:rPr>
          <w:lang w:val="az-Latn-AZ"/>
        </w:rPr>
      </w:pPr>
      <w:r>
        <w:rPr>
          <w:lang w:val="az-Latn-AZ"/>
        </w:rPr>
        <w:t>-ehtiyatların idarə edilməsi üçün  ərazi üzrə paylanmış sistemin qurulmasının mümkünlüyü;</w:t>
      </w:r>
    </w:p>
    <w:p w:rsidR="001437D9" w:rsidRDefault="001437D9" w:rsidP="001437D9">
      <w:pPr>
        <w:ind w:firstLine="540"/>
        <w:jc w:val="both"/>
        <w:rPr>
          <w:lang w:val="az-Latn-AZ"/>
        </w:rPr>
      </w:pPr>
      <w:r>
        <w:rPr>
          <w:lang w:val="az-Latn-AZ"/>
        </w:rPr>
        <w:t>-loqistika üzrə biznes-proseslərin sazlanmasının çevik mexanizmləri;</w:t>
      </w:r>
    </w:p>
    <w:p w:rsidR="001437D9" w:rsidRDefault="001437D9" w:rsidP="001437D9">
      <w:pPr>
        <w:ind w:firstLine="540"/>
        <w:jc w:val="both"/>
        <w:rPr>
          <w:lang w:val="az-Latn-AZ"/>
        </w:rPr>
      </w:pPr>
      <w:r>
        <w:rPr>
          <w:lang w:val="az-Latn-AZ"/>
        </w:rPr>
        <w:t>-debitor və kreditor borcların operativ idarə olunması;</w:t>
      </w:r>
    </w:p>
    <w:p w:rsidR="001437D9" w:rsidRDefault="001437D9" w:rsidP="001437D9">
      <w:pPr>
        <w:ind w:firstLine="540"/>
        <w:jc w:val="both"/>
        <w:rPr>
          <w:lang w:val="az-Latn-AZ"/>
        </w:rPr>
      </w:pPr>
      <w:r>
        <w:rPr>
          <w:lang w:val="az-Latn-AZ"/>
        </w:rPr>
        <w:t>-dövriyyə vəsaitlərinin operativ idarə edilməsi.</w:t>
      </w:r>
    </w:p>
    <w:p w:rsidR="001437D9" w:rsidRDefault="001437D9" w:rsidP="001437D9">
      <w:pPr>
        <w:ind w:firstLine="540"/>
        <w:jc w:val="both"/>
        <w:rPr>
          <w:lang w:val="az-Latn-AZ"/>
        </w:rPr>
      </w:pPr>
      <w:r>
        <w:rPr>
          <w:i/>
          <w:lang w:val="az-Latn-AZ"/>
        </w:rPr>
        <w:t>Marketinq</w:t>
      </w:r>
      <w:r>
        <w:rPr>
          <w:lang w:val="az-Latn-AZ"/>
        </w:rPr>
        <w:t xml:space="preserve"> altsisteminin xüsusiyyətləri:</w:t>
      </w:r>
    </w:p>
    <w:p w:rsidR="001437D9" w:rsidRDefault="001437D9" w:rsidP="001437D9">
      <w:pPr>
        <w:ind w:firstLine="540"/>
        <w:jc w:val="both"/>
        <w:rPr>
          <w:lang w:val="az-Latn-AZ"/>
        </w:rPr>
      </w:pPr>
      <w:r>
        <w:rPr>
          <w:lang w:val="az-Latn-AZ"/>
        </w:rPr>
        <w:t>-müxtəlif tip marketinq informasiyasının strukturlaşdırılmış formada saxlanması;</w:t>
      </w:r>
    </w:p>
    <w:p w:rsidR="001437D9" w:rsidRDefault="001437D9" w:rsidP="001437D9">
      <w:pPr>
        <w:ind w:firstLine="540"/>
        <w:jc w:val="both"/>
        <w:rPr>
          <w:lang w:val="az-Latn-AZ"/>
        </w:rPr>
      </w:pPr>
      <w:r>
        <w:rPr>
          <w:lang w:val="az-Latn-AZ"/>
        </w:rPr>
        <w:t>-idarəetmənin müxtəlif səviyyələrində toplanmış informasiyanın analizi;</w:t>
      </w:r>
    </w:p>
    <w:p w:rsidR="001437D9" w:rsidRDefault="001437D9" w:rsidP="001437D9">
      <w:pPr>
        <w:ind w:firstLine="540"/>
        <w:jc w:val="both"/>
        <w:rPr>
          <w:lang w:val="az-Latn-AZ"/>
        </w:rPr>
      </w:pPr>
      <w:r>
        <w:rPr>
          <w:lang w:val="az-Latn-AZ"/>
        </w:rPr>
        <w:t>-satışın və marketinq aksiyalarının koordinasiyası;</w:t>
      </w:r>
    </w:p>
    <w:p w:rsidR="001437D9" w:rsidRDefault="001437D9" w:rsidP="001437D9">
      <w:pPr>
        <w:ind w:firstLine="540"/>
        <w:jc w:val="both"/>
        <w:rPr>
          <w:lang w:val="az-Latn-AZ"/>
        </w:rPr>
      </w:pPr>
      <w:r>
        <w:rPr>
          <w:lang w:val="az-Latn-AZ"/>
        </w:rPr>
        <w:t>-marketinqin və satışın inteqrallaşdırılmış planlaşdırılması.</w:t>
      </w:r>
    </w:p>
    <w:p w:rsidR="001437D9" w:rsidRDefault="001437D9" w:rsidP="001437D9">
      <w:pPr>
        <w:ind w:firstLine="540"/>
        <w:jc w:val="both"/>
        <w:rPr>
          <w:lang w:val="az-Latn-AZ"/>
        </w:rPr>
      </w:pPr>
      <w:r>
        <w:rPr>
          <w:i/>
          <w:lang w:val="az-Latn-AZ"/>
        </w:rPr>
        <w:t>Heyət</w:t>
      </w:r>
      <w:r>
        <w:rPr>
          <w:lang w:val="az-Latn-AZ"/>
        </w:rPr>
        <w:t xml:space="preserve"> altsisteminin xüsusiyyətləri:</w:t>
      </w:r>
    </w:p>
    <w:p w:rsidR="001437D9" w:rsidRDefault="001437D9" w:rsidP="001437D9">
      <w:pPr>
        <w:ind w:firstLine="540"/>
        <w:jc w:val="both"/>
        <w:rPr>
          <w:lang w:val="az-Latn-AZ"/>
        </w:rPr>
      </w:pPr>
      <w:r>
        <w:rPr>
          <w:lang w:val="az-Latn-AZ"/>
        </w:rPr>
        <w:t>-təşkilati strukturun təşkili və modelləşdirilməsi;</w:t>
      </w:r>
    </w:p>
    <w:p w:rsidR="001437D9" w:rsidRDefault="001437D9" w:rsidP="001437D9">
      <w:pPr>
        <w:ind w:firstLine="540"/>
        <w:jc w:val="both"/>
        <w:rPr>
          <w:lang w:val="az-Latn-AZ"/>
        </w:rPr>
      </w:pPr>
      <w:r>
        <w:rPr>
          <w:lang w:val="az-Latn-AZ"/>
        </w:rPr>
        <w:t>-operativ kadr uçotunun bütün funksiyaları;</w:t>
      </w:r>
    </w:p>
    <w:p w:rsidR="001437D9" w:rsidRDefault="001437D9" w:rsidP="001437D9">
      <w:pPr>
        <w:ind w:firstLine="540"/>
        <w:jc w:val="both"/>
        <w:rPr>
          <w:lang w:val="az-Latn-AZ"/>
        </w:rPr>
      </w:pPr>
      <w:r>
        <w:rPr>
          <w:lang w:val="az-Latn-AZ"/>
        </w:rPr>
        <w:t>-əmrlərlə işlərin avtomatlaşdırılması;</w:t>
      </w:r>
    </w:p>
    <w:p w:rsidR="001437D9" w:rsidRDefault="001437D9" w:rsidP="001437D9">
      <w:pPr>
        <w:ind w:firstLine="540"/>
        <w:jc w:val="both"/>
        <w:rPr>
          <w:lang w:val="az-Latn-AZ"/>
        </w:rPr>
      </w:pPr>
      <w:r>
        <w:rPr>
          <w:lang w:val="az-Latn-AZ"/>
        </w:rPr>
        <w:t>-qanunvericiliyə uyğun olaraq hesabatların tərtibi;</w:t>
      </w:r>
    </w:p>
    <w:p w:rsidR="001437D9" w:rsidRDefault="001437D9" w:rsidP="001437D9">
      <w:pPr>
        <w:ind w:firstLine="540"/>
        <w:jc w:val="both"/>
        <w:rPr>
          <w:lang w:val="az-Latn-AZ"/>
        </w:rPr>
      </w:pPr>
      <w:r>
        <w:rPr>
          <w:lang w:val="az-Latn-AZ"/>
        </w:rPr>
        <w:t>-dövlət vergi xidmətinin sertifikatının olması.</w:t>
      </w:r>
    </w:p>
    <w:p w:rsidR="001437D9" w:rsidRDefault="001437D9" w:rsidP="001437D9">
      <w:pPr>
        <w:ind w:firstLine="540"/>
        <w:jc w:val="both"/>
        <w:rPr>
          <w:lang w:val="az-Latn-AZ"/>
        </w:rPr>
      </w:pPr>
      <w:r>
        <w:rPr>
          <w:lang w:val="az-Latn-AZ"/>
        </w:rPr>
        <w:t>BOSS KORPORASİYA sisteminin əsas üstünlükləri:</w:t>
      </w:r>
    </w:p>
    <w:p w:rsidR="001437D9" w:rsidRDefault="001437D9" w:rsidP="001437D9">
      <w:pPr>
        <w:ind w:firstLine="540"/>
        <w:jc w:val="both"/>
        <w:rPr>
          <w:lang w:val="az-Latn-AZ"/>
        </w:rPr>
      </w:pPr>
      <w:r w:rsidRPr="0088729A">
        <w:rPr>
          <w:i/>
          <w:lang w:val="az-Latn-AZ"/>
        </w:rPr>
        <w:t>Sazlanmanın və uyğunlaşmanın yüngül</w:t>
      </w:r>
      <w:r>
        <w:rPr>
          <w:i/>
          <w:lang w:val="az-Latn-AZ"/>
        </w:rPr>
        <w:t>l</w:t>
      </w:r>
      <w:r w:rsidRPr="0088729A">
        <w:rPr>
          <w:i/>
          <w:lang w:val="az-Latn-AZ"/>
        </w:rPr>
        <w:t>üyü</w:t>
      </w:r>
      <w:r>
        <w:rPr>
          <w:lang w:val="az-Latn-AZ"/>
        </w:rPr>
        <w:t>. Biznes-proseslərin xüsusiyyətlərinin və sifarişçi müəssisənin digər tələblərinin nəzərə alınması sistemin sazlanma parametrlərini dəyişdirməyə imkan verir. Sazlanmanın yüngüllüyü və uyğunlaşmanın mümkünlüyü maliyyə xərclərini və sistemin istismara verilmə vaxtını azaldır.</w:t>
      </w:r>
    </w:p>
    <w:p w:rsidR="001437D9" w:rsidRDefault="001437D9" w:rsidP="001437D9">
      <w:pPr>
        <w:ind w:firstLine="540"/>
        <w:jc w:val="both"/>
        <w:rPr>
          <w:lang w:val="az-Latn-AZ"/>
        </w:rPr>
      </w:pPr>
      <w:r>
        <w:rPr>
          <w:i/>
          <w:lang w:val="az-Latn-AZ"/>
        </w:rPr>
        <w:t>Açıqlıq.</w:t>
      </w:r>
      <w:r>
        <w:rPr>
          <w:lang w:val="az-Latn-AZ"/>
        </w:rPr>
        <w:t xml:space="preserve"> Sifarişçilərə tətbiqi proqramların ilkin mətnləri, verilənlər bazasının strukturu, biznes-proseslərin CASE-modelləri, sistemin sonrakı inkişafı və sifarişçinin öz proqramları, həmçinin digər istehsalçıların proqramları ilə inteqrasiyası üçün texnoloji sənədlər təqdim edilir. Sistemin istənilən tətbiqi proqramla inteqrasiyasının asanlığı və sənədləşdirmənin tamlığı sistemin seçilməsində və gələcək inkişafında kliyentlərin riskini xeyli azaldır.</w:t>
      </w:r>
    </w:p>
    <w:p w:rsidR="001437D9" w:rsidRDefault="001437D9" w:rsidP="001437D9">
      <w:pPr>
        <w:ind w:firstLine="540"/>
        <w:jc w:val="both"/>
        <w:rPr>
          <w:lang w:val="az-Latn-AZ"/>
        </w:rPr>
      </w:pPr>
      <w:r>
        <w:rPr>
          <w:lang w:val="az-Latn-AZ"/>
        </w:rPr>
        <w:t xml:space="preserve"> </w:t>
      </w:r>
      <w:r>
        <w:rPr>
          <w:i/>
          <w:lang w:val="az-Latn-AZ"/>
        </w:rPr>
        <w:t>Miqyaslanma və yüksək məhsuldarlıq.</w:t>
      </w:r>
      <w:r>
        <w:rPr>
          <w:lang w:val="az-Latn-AZ"/>
        </w:rPr>
        <w:t xml:space="preserve"> Məhsuldarlığa görə sistemin xeyli ehtiyata malik olması ondan böyük sayda iş yerləri ilə xarakterizə edilən iri müəssisələrdə və korporasiyalarda səmərəli istifadə edilməsinə imkan yaradır. Sistemin yüksək məhsuldarlığı onun “İntel” kompaniyasının Server laboratoriyası tərəfindən testlənməsi ilə təsdiq edilmişdir.</w:t>
      </w:r>
    </w:p>
    <w:p w:rsidR="001437D9" w:rsidRDefault="001437D9" w:rsidP="001437D9">
      <w:pPr>
        <w:ind w:firstLine="540"/>
        <w:jc w:val="both"/>
        <w:rPr>
          <w:lang w:val="az-Latn-AZ"/>
        </w:rPr>
      </w:pPr>
      <w:r>
        <w:rPr>
          <w:i/>
          <w:lang w:val="az-Latn-AZ"/>
        </w:rPr>
        <w:t xml:space="preserve">İnformasiya təhlükəsizliyi və etibarlıq. </w:t>
      </w:r>
      <w:r>
        <w:rPr>
          <w:lang w:val="az-Latn-AZ"/>
        </w:rPr>
        <w:t>B</w:t>
      </w:r>
      <w:r w:rsidRPr="00E00ABB">
        <w:rPr>
          <w:lang w:val="az-Latn-AZ"/>
        </w:rPr>
        <w:t>OSS KORPORASİYA</w:t>
      </w:r>
      <w:r>
        <w:rPr>
          <w:lang w:val="az-Latn-AZ"/>
        </w:rPr>
        <w:t xml:space="preserve"> sisteminin informasiya təhlükəsizliyi və etibarlığı verilənlərə müraciəti məhdudlaşdırmağa və nəzarət etməyə imkan yaradan, onların tamlığına zəmanət verən, istifadəçilərin tətbiqi proqramlarının funksional tərkibini və sistemin bütövlükdə dayanıqlığını təyin etməyə və digər lazımi sazlamaları aparmağa imkan verən ORACLE vasitə</w:t>
      </w:r>
      <w:r w:rsidR="00B76209">
        <w:rPr>
          <w:lang w:val="az-Latn-AZ"/>
        </w:rPr>
        <w:t xml:space="preserve">ləri </w:t>
      </w:r>
      <w:r>
        <w:rPr>
          <w:lang w:val="az-Latn-AZ"/>
        </w:rPr>
        <w:t xml:space="preserve">ilə təmin edilir. </w:t>
      </w:r>
    </w:p>
    <w:p w:rsidR="001437D9" w:rsidRDefault="001437D9" w:rsidP="001437D9">
      <w:pPr>
        <w:ind w:firstLine="540"/>
        <w:jc w:val="both"/>
        <w:rPr>
          <w:lang w:val="az-Latn-AZ"/>
        </w:rPr>
      </w:pPr>
      <w:r>
        <w:rPr>
          <w:lang w:val="az-Latn-AZ"/>
        </w:rPr>
        <w:t xml:space="preserve">BOSS </w:t>
      </w:r>
      <w:r>
        <w:rPr>
          <w:i/>
          <w:lang w:val="az-Latn-AZ"/>
        </w:rPr>
        <w:t xml:space="preserve"> </w:t>
      </w:r>
      <w:r>
        <w:rPr>
          <w:lang w:val="az-Latn-AZ"/>
        </w:rPr>
        <w:t>KORPORASİYA sistemi əvvəldən Rusiya qanunvericiliyinin, vergi sisteminin və hesabat sisteminin xüsusiyyətlərini nəzərə almağa yönəlib. Hazırda bu sistem Rusiyanın bir sıra firmalarında və korporasiyalarında tətbiq edilir.</w:t>
      </w:r>
    </w:p>
    <w:p w:rsidR="001437D9" w:rsidRDefault="001437D9" w:rsidP="001437D9">
      <w:pPr>
        <w:ind w:firstLine="540"/>
        <w:jc w:val="both"/>
        <w:rPr>
          <w:lang w:val="az-Latn-AZ"/>
        </w:rPr>
      </w:pPr>
      <w:r w:rsidRPr="00992069">
        <w:rPr>
          <w:b/>
          <w:i/>
          <w:lang w:val="az-Latn-AZ"/>
        </w:rPr>
        <w:t xml:space="preserve">“1C:Predpriyatie </w:t>
      </w:r>
      <w:smartTag w:uri="urn:schemas-microsoft-com:office:smarttags" w:element="metricconverter">
        <w:smartTagPr>
          <w:attr w:name="ProductID" w:val="8”"/>
        </w:smartTagPr>
        <w:r w:rsidRPr="00992069">
          <w:rPr>
            <w:b/>
            <w:i/>
            <w:lang w:val="az-Latn-AZ"/>
          </w:rPr>
          <w:t>8</w:t>
        </w:r>
        <w:r w:rsidRPr="00D4577F">
          <w:rPr>
            <w:i/>
            <w:lang w:val="az-Latn-AZ"/>
          </w:rPr>
          <w:t>”</w:t>
        </w:r>
      </w:smartTag>
      <w:r>
        <w:rPr>
          <w:lang w:val="az-Latn-AZ"/>
        </w:rPr>
        <w:t xml:space="preserve"> </w:t>
      </w:r>
      <w:r w:rsidRPr="007214FA">
        <w:rPr>
          <w:b/>
          <w:i/>
          <w:lang w:val="az-Latn-AZ"/>
        </w:rPr>
        <w:t>sistemi</w:t>
      </w:r>
      <w:r>
        <w:rPr>
          <w:lang w:val="az-Latn-AZ"/>
        </w:rPr>
        <w:t>. Rusiyanın proqram təminatı bazarında tanınmış firmalardan biri olan “</w:t>
      </w:r>
      <w:smartTag w:uri="urn:schemas-microsoft-com:office:smarttags" w:element="metricconverter">
        <w:smartTagPr>
          <w:attr w:name="ProductID" w:val="1C"/>
        </w:smartTagPr>
        <w:r>
          <w:rPr>
            <w:lang w:val="az-Latn-AZ"/>
          </w:rPr>
          <w:t>1C</w:t>
        </w:r>
      </w:smartTag>
      <w:r>
        <w:rPr>
          <w:lang w:val="az-Latn-AZ"/>
        </w:rPr>
        <w:t>” firmasının məhsulu olan bu sistem istehsalat müəssisəsində idarə olunmanın və uçotun əsas konturlarını əhatə edən tətbiqi proqramlar kompleksidir. O, müəssisənin maliyyə-təsərrüfat fəaliyyətini təmin edən və korporativ standartlara uyğun olan informasiya sisteminin təşkilinə imkan verir.</w:t>
      </w:r>
    </w:p>
    <w:p w:rsidR="001437D9" w:rsidRDefault="001437D9" w:rsidP="001437D9">
      <w:pPr>
        <w:ind w:firstLine="540"/>
        <w:jc w:val="both"/>
        <w:rPr>
          <w:lang w:val="az-Latn-AZ"/>
        </w:rPr>
      </w:pPr>
      <w:r>
        <w:rPr>
          <w:lang w:val="az-Latn-AZ"/>
        </w:rPr>
        <w:t>Sistem müəssisədə əsas biznes-prosesləri əhatə etməklə, maliyyə-təsərrüfat fəaliyyətinin əks etdirilməsi üçün vahid informasiya fəzası yaradır. Bununla yanaşı, saxlanan məlumata müraciət və işçinin statusundan asılı olaraq verilənlər üzərində bu və ya digər əməliyyatın aparılması məhdudlaşdırılır.</w:t>
      </w:r>
    </w:p>
    <w:p w:rsidR="001437D9" w:rsidRDefault="001437D9" w:rsidP="001437D9">
      <w:pPr>
        <w:ind w:firstLine="540"/>
        <w:jc w:val="both"/>
        <w:rPr>
          <w:lang w:val="az-Latn-AZ"/>
        </w:rPr>
      </w:pPr>
      <w:r>
        <w:rPr>
          <w:lang w:val="az-Latn-AZ"/>
        </w:rPr>
        <w:t>Korporasiyalarda və holdinq strukturlu müəssisələrdə ümumi informasiya bazası onlara daxil olan bütün bölmələri, filialları və təşkilatları əhatə edə bilər. Bu isə müxtəlif bölmələr və təşkilatlar tərəfindən ümumi informasiya massivlərindən təkrarən istifadə etməyə və bunun hesabına uçot işlərinin əmək tutumunu azaltmağa imkan verir. Bu halda bütün bölmələrdə və təşkilatlarda uçot bütöv korporasiyanı əhatə etməklə, reqlamentlənmiş hesabat isə ayrı-ayrı bölmələr və təşkilatlar üzrə aparılır.</w:t>
      </w:r>
    </w:p>
    <w:p w:rsidR="001437D9" w:rsidRDefault="001437D9" w:rsidP="001437D9">
      <w:pPr>
        <w:ind w:firstLine="540"/>
        <w:jc w:val="both"/>
        <w:rPr>
          <w:lang w:val="az-Latn-AZ"/>
        </w:rPr>
      </w:pPr>
      <w:r>
        <w:rPr>
          <w:lang w:val="az-Latn-AZ"/>
        </w:rPr>
        <w:t xml:space="preserve">Təsərrüfat əməliyyatının aparılması faktı bir dəfə qeyd olunur və idarəetmə reqlamentlənmiş uçotda əks olunur. İnformasiya təkrarən sistemə daxil edilmir. Təsərrüfat əməliyyatının qeydiyyatı vasitəsi </w:t>
      </w:r>
      <w:r w:rsidRPr="00992069">
        <w:rPr>
          <w:i/>
          <w:lang w:val="az-Latn-AZ"/>
        </w:rPr>
        <w:t>sənəddir</w:t>
      </w:r>
      <w:r>
        <w:rPr>
          <w:lang w:val="az-Latn-AZ"/>
        </w:rPr>
        <w:t>. Sənədlərin tərtibatını sürətləndirmək məqsədilə verilənlərin “susmaqla” təyin edilməsi mexanizmindən geniş istifadə edilir.</w:t>
      </w:r>
    </w:p>
    <w:p w:rsidR="001437D9" w:rsidRDefault="001437D9" w:rsidP="001437D9">
      <w:pPr>
        <w:ind w:firstLine="540"/>
        <w:jc w:val="both"/>
        <w:rPr>
          <w:lang w:val="az-Latn-AZ"/>
        </w:rPr>
      </w:pPr>
      <w:r>
        <w:rPr>
          <w:lang w:val="az-Latn-AZ"/>
        </w:rPr>
        <w:t>Tətbiqi baxımdan müxtəlif uçot verilənləri arasında aşağıdakı münasibətlər qəbul olunmuşdur:</w:t>
      </w:r>
    </w:p>
    <w:p w:rsidR="001437D9" w:rsidRDefault="001437D9" w:rsidP="001437D9">
      <w:pPr>
        <w:ind w:firstLine="540"/>
        <w:jc w:val="both"/>
        <w:rPr>
          <w:lang w:val="az-Latn-AZ"/>
        </w:rPr>
      </w:pPr>
      <w:r>
        <w:rPr>
          <w:lang w:val="az-Latn-AZ"/>
        </w:rPr>
        <w:t>-idarəetmə, mühasibat və vergi uçotu verilənlərinin qeyri-asılılığı;</w:t>
      </w:r>
    </w:p>
    <w:p w:rsidR="001437D9" w:rsidRDefault="001437D9" w:rsidP="001437D9">
      <w:pPr>
        <w:ind w:firstLine="540"/>
        <w:jc w:val="both"/>
        <w:rPr>
          <w:lang w:val="az-Latn-AZ"/>
        </w:rPr>
      </w:pPr>
      <w:r w:rsidRPr="00476927">
        <w:rPr>
          <w:lang w:val="az-Latn-AZ"/>
        </w:rPr>
        <w:t xml:space="preserve"> </w:t>
      </w:r>
      <w:r>
        <w:rPr>
          <w:lang w:val="az-Latn-AZ"/>
        </w:rPr>
        <w:t>-idarəetmə, mühasibat və vergi uçotu verilənlərinin tutuşdurula bilməsi;</w:t>
      </w:r>
    </w:p>
    <w:p w:rsidR="001437D9" w:rsidRDefault="001437D9" w:rsidP="001437D9">
      <w:pPr>
        <w:ind w:firstLine="540"/>
        <w:jc w:val="both"/>
        <w:rPr>
          <w:lang w:val="az-Latn-AZ"/>
        </w:rPr>
      </w:pPr>
      <w:r>
        <w:rPr>
          <w:lang w:val="az-Latn-AZ"/>
        </w:rPr>
        <w:t>-idarəetmə, mühasibat və vergi uçotunun verilənləri üzrə aktivlərin və öhdəliklərin cəmə və miqdara görə qiymətlən-dirmədə uyğunluq.</w:t>
      </w:r>
    </w:p>
    <w:p w:rsidR="001437D9" w:rsidRDefault="001437D9" w:rsidP="001437D9">
      <w:pPr>
        <w:ind w:firstLine="540"/>
        <w:jc w:val="both"/>
        <w:rPr>
          <w:lang w:val="az-Latn-AZ"/>
        </w:rPr>
      </w:pPr>
      <w:r>
        <w:rPr>
          <w:lang w:val="az-Latn-AZ"/>
        </w:rPr>
        <w:t>İstifadəçi tərəfindən daxil edilən verilənlərə operativ olaraq nəzarət edilir. Məsələn, nağd pul vəsaitlərinin ödənməsi faktı qeyd edildikdə</w:t>
      </w:r>
      <w:r w:rsidR="00B76209">
        <w:rPr>
          <w:lang w:val="az-Latn-AZ"/>
        </w:rPr>
        <w:t xml:space="preserve"> </w:t>
      </w:r>
      <w:r>
        <w:rPr>
          <w:lang w:val="az-Latn-AZ"/>
        </w:rPr>
        <w:t>sistem pul vəsaitlərinin xərclənməsinə sifarişin olub-olmamasını nəzərə almaqla ödəmənin mümkünlüyünü yoxlayır. Hazır məhsulun göndərilməsi zamanı isə sistem malı alanla qarşılıqlı hesablaşmaların vəziyyətini yoxlayır.</w:t>
      </w:r>
    </w:p>
    <w:p w:rsidR="001437D9" w:rsidRDefault="001437D9" w:rsidP="001437D9">
      <w:pPr>
        <w:ind w:firstLine="540"/>
        <w:jc w:val="both"/>
        <w:rPr>
          <w:lang w:val="az-Latn-AZ"/>
        </w:rPr>
      </w:pPr>
      <w:r>
        <w:rPr>
          <w:lang w:val="az-Latn-AZ"/>
        </w:rPr>
        <w:t>Proqram paketi interfeyslər komplekti i</w:t>
      </w:r>
      <w:r w:rsidR="00B76209">
        <w:rPr>
          <w:lang w:val="az-Latn-AZ"/>
        </w:rPr>
        <w:t>l</w:t>
      </w:r>
      <w:r>
        <w:rPr>
          <w:lang w:val="az-Latn-AZ"/>
        </w:rPr>
        <w:t>ə birlikdə təqdim edilir. Bu isə hər bir istifadəçiyə ona lazım olan proqramlara və verilənlərə asanlıqla müraciət etməyə imkan verir. Müəssisə və təşkilatlarda mühasibat və vergi uçotu milli  valyutada aparılır, lakin idarəetmə uçotu üçün ümumi halda istənilən valyuta seçilə bilər. Müxtəlif müəssisə və təşkilatlarda müxtəlif vergi sistemləri, vergi və mühasibat uçotunun müxtəlif formaları tətbiq edilə bilər.</w:t>
      </w:r>
    </w:p>
    <w:p w:rsidR="001437D9" w:rsidRDefault="001437D9" w:rsidP="001437D9">
      <w:pPr>
        <w:ind w:firstLine="540"/>
        <w:jc w:val="both"/>
        <w:rPr>
          <w:lang w:val="az-Latn-AZ"/>
        </w:rPr>
      </w:pPr>
      <w:r>
        <w:rPr>
          <w:lang w:val="az-Latn-AZ"/>
        </w:rPr>
        <w:t>İdarəetmə və reqlamentlənmiş (mühasibat  və vergi) uçotuna əlavə olaraq, maliyyə hesabatının beynəlxalq standartlarına (MHBS) görə də uçot aparıla bilər. Əməktutumunu azaltmaq məqsədilə bu cür uçot digər növ verilənlərindən istifadə etməklə aparılır.</w:t>
      </w:r>
    </w:p>
    <w:p w:rsidR="001437D9" w:rsidRPr="00B64DBD" w:rsidRDefault="001437D9" w:rsidP="001437D9">
      <w:pPr>
        <w:ind w:firstLine="540"/>
        <w:jc w:val="both"/>
        <w:rPr>
          <w:lang w:val="az-Latn-AZ"/>
        </w:rPr>
      </w:pPr>
      <w:r>
        <w:rPr>
          <w:i/>
          <w:lang w:val="az-Latn-AZ"/>
        </w:rPr>
        <w:t>“1C:Predpriyatie</w:t>
      </w:r>
      <w:r w:rsidRPr="00D4577F">
        <w:rPr>
          <w:i/>
          <w:lang w:val="az-Latn-AZ"/>
        </w:rPr>
        <w:t>”</w:t>
      </w:r>
      <w:r>
        <w:rPr>
          <w:lang w:val="az-Latn-AZ"/>
        </w:rPr>
        <w:t>sisteminin yaradılm</w:t>
      </w:r>
      <w:r w:rsidR="00135594">
        <w:rPr>
          <w:lang w:val="az-Latn-AZ"/>
        </w:rPr>
        <w:t>a</w:t>
      </w:r>
      <w:r>
        <w:rPr>
          <w:lang w:val="az-Latn-AZ"/>
        </w:rPr>
        <w:t>sı zamanı həm müəssisələrin idarə edilməsinin müasir beynəlxalq metodları (MRPII, ERP, ERPII, CRM, SCM və s.), həm də “</w:t>
      </w:r>
      <w:smartTag w:uri="urn:schemas-microsoft-com:office:smarttags" w:element="metricconverter">
        <w:smartTagPr>
          <w:attr w:name="ProductID" w:val="1C"/>
        </w:smartTagPr>
        <w:r>
          <w:rPr>
            <w:lang w:val="az-Latn-AZ"/>
          </w:rPr>
          <w:t>1C</w:t>
        </w:r>
      </w:smartTag>
      <w:r>
        <w:rPr>
          <w:lang w:val="az-Latn-AZ"/>
        </w:rPr>
        <w:t>” firmasının və onun partnyorlarının istehsalat müəssisəsinin avtomatlaş-dırılması sahəsində topladıqları təcrübə nəzərə alınmışdır. Layihələndirmədə və konfiqurasiyanın yaradılmasında “</w:t>
      </w:r>
      <w:r w:rsidRPr="0082034E">
        <w:rPr>
          <w:lang w:val="az-Latn-AZ"/>
        </w:rPr>
        <w:t>ITRP</w:t>
      </w:r>
      <w:r>
        <w:rPr>
          <w:lang w:val="az-Latn-AZ"/>
        </w:rPr>
        <w:t>” və “1C-Parus” kompaniyalarının mütəxəssisləri iştirak etmişlər. İdarəetmədə, maliyyə uçotunun reallaşdırılmasında və hesabatın tərtibatında metodoloji məsələlər üzrə məsləhət dəstəyini tanınmış “PricewaterhouseCoopers” auditor-konsaltinq kompaniyası təq-dim edir.</w:t>
      </w:r>
    </w:p>
    <w:p w:rsidR="001437D9" w:rsidRDefault="001437D9" w:rsidP="001437D9">
      <w:pPr>
        <w:ind w:firstLine="540"/>
        <w:jc w:val="both"/>
        <w:rPr>
          <w:lang w:val="az-Latn-AZ"/>
        </w:rPr>
      </w:pPr>
      <w:r w:rsidRPr="00492084">
        <w:rPr>
          <w:lang w:val="az-Latn-AZ"/>
        </w:rPr>
        <w:t xml:space="preserve">Müasir“1C:Predpriyatie </w:t>
      </w:r>
      <w:smartTag w:uri="urn:schemas-microsoft-com:office:smarttags" w:element="metricconverter">
        <w:smartTagPr>
          <w:attr w:name="ProductID" w:val="8”"/>
        </w:smartTagPr>
        <w:r w:rsidRPr="00492084">
          <w:rPr>
            <w:lang w:val="az-Latn-AZ"/>
          </w:rPr>
          <w:t>8”</w:t>
        </w:r>
      </w:smartTag>
      <w:r>
        <w:rPr>
          <w:lang w:val="az-Latn-AZ"/>
        </w:rPr>
        <w:t xml:space="preserve"> texnoloji platforması “1C:İsteh-salat müəssisəsinin idarə edilməsi </w:t>
      </w:r>
      <w:smartTag w:uri="urn:schemas-microsoft-com:office:smarttags" w:element="metricconverter">
        <w:smartTagPr>
          <w:attr w:name="ProductID" w:val="8”"/>
        </w:smartTagPr>
        <w:r>
          <w:rPr>
            <w:lang w:val="az-Latn-AZ"/>
          </w:rPr>
          <w:t>8”</w:t>
        </w:r>
      </w:smartTag>
      <w:r>
        <w:rPr>
          <w:lang w:val="az-Latn-AZ"/>
        </w:rPr>
        <w:t xml:space="preserve">, “1C:Mühasibat </w:t>
      </w:r>
      <w:smartTag w:uri="urn:schemas-microsoft-com:office:smarttags" w:element="metricconverter">
        <w:smartTagPr>
          <w:attr w:name="ProductID" w:val="8”"/>
        </w:smartTagPr>
        <w:r>
          <w:rPr>
            <w:lang w:val="az-Latn-AZ"/>
          </w:rPr>
          <w:t>8”</w:t>
        </w:r>
      </w:smartTag>
      <w:r>
        <w:rPr>
          <w:lang w:val="az-Latn-AZ"/>
        </w:rPr>
        <w:t xml:space="preserve"> və digər altsistemləri özündə cəmləyir. Proqram məhsulunun tədarük komplektinə platforma ilə yanaşı “İstehsalat müəssisəsinin idarə edilməsi” konfiqurasiyası da daxil edilir.</w:t>
      </w:r>
    </w:p>
    <w:p w:rsidR="001437D9" w:rsidRDefault="001437D9" w:rsidP="001437D9">
      <w:pPr>
        <w:ind w:firstLine="540"/>
        <w:jc w:val="both"/>
        <w:rPr>
          <w:lang w:val="az-Latn-AZ"/>
        </w:rPr>
      </w:pPr>
      <w:r>
        <w:rPr>
          <w:lang w:val="az-Latn-AZ"/>
        </w:rPr>
        <w:t>Proqram paketinin yüksək etibarlığı, məhsuldarlığı, miqyaslaşdırıla bilməsi, ərazi üzrə paylanmış sistemin qurulmasının və digər informasiya sistemləri ilə inteqrasiyasının mümkünlüyü təmin edilmişdir. Paketin daxili quruluşu, öyrənilməsi üçün və müəssisənin spesifik tələblərinə uyğunlaşdırılması üçün, tam açıqdır.</w:t>
      </w:r>
    </w:p>
    <w:p w:rsidR="001437D9" w:rsidRDefault="001437D9" w:rsidP="001437D9">
      <w:pPr>
        <w:ind w:firstLine="540"/>
        <w:jc w:val="both"/>
        <w:rPr>
          <w:lang w:val="az-Latn-AZ"/>
        </w:rPr>
      </w:pP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ən müasir və geniş spektrdə funksiallığa malik olan tətbiqi sistemdir. Buna baxmayaraq, “</w:t>
      </w:r>
      <w:smartTag w:uri="urn:schemas-microsoft-com:office:smarttags" w:element="metricconverter">
        <w:smartTagPr>
          <w:attr w:name="ProductID" w:val="1C"/>
        </w:smartTagPr>
        <w:r>
          <w:rPr>
            <w:lang w:val="az-Latn-AZ"/>
          </w:rPr>
          <w:t>1C</w:t>
        </w:r>
      </w:smartTag>
      <w:r>
        <w:rPr>
          <w:lang w:val="az-Latn-AZ"/>
        </w:rPr>
        <w:t>”firması qanunvericiliyin dəyişilməsini və funksionallığın artırılmasını nəzərə almaqla bu sistemi vaxtaşırı təkmilləşdirir və inkişaf etdirir. Quraşdırılmış tətbiqi proqramların operativ yenilənməsi təmin edilir. “</w:t>
      </w:r>
      <w:smartTag w:uri="urn:schemas-microsoft-com:office:smarttags" w:element="metricconverter">
        <w:smartTagPr>
          <w:attr w:name="ProductID" w:val="1C"/>
        </w:smartTagPr>
        <w:r>
          <w:rPr>
            <w:lang w:val="az-Latn-AZ"/>
          </w:rPr>
          <w:t>1C</w:t>
        </w:r>
      </w:smartTag>
      <w:r>
        <w:rPr>
          <w:lang w:val="az-Latn-AZ"/>
        </w:rPr>
        <w:t>”firması və onun partnyorları tərəfindən çoxsəviyyəli texniki dəstək təqdim edilir.</w:t>
      </w:r>
    </w:p>
    <w:p w:rsidR="001437D9" w:rsidRDefault="001437D9" w:rsidP="001437D9">
      <w:pPr>
        <w:ind w:firstLine="540"/>
        <w:jc w:val="both"/>
        <w:rPr>
          <w:lang w:val="az-Latn-AZ"/>
        </w:rPr>
      </w:pP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sisteminin ümumi quruluşu şəkil 5.6-da göstərilmişdir. Şəkildən göründüyü kimi, sistem iki funksional hissədən ibarətdir:</w:t>
      </w:r>
    </w:p>
    <w:p w:rsidR="001437D9" w:rsidRDefault="001437D9" w:rsidP="001437D9">
      <w:pPr>
        <w:ind w:firstLine="540"/>
        <w:jc w:val="both"/>
        <w:rPr>
          <w:lang w:val="az-Latn-AZ"/>
        </w:rPr>
      </w:pPr>
      <w:r>
        <w:rPr>
          <w:lang w:val="az-Latn-AZ"/>
        </w:rPr>
        <w:t>-müəssisənin operativ fəaliyyətinin dəstəklənməsi;</w:t>
      </w:r>
    </w:p>
    <w:p w:rsidR="001437D9" w:rsidRDefault="001437D9" w:rsidP="001437D9">
      <w:pPr>
        <w:ind w:firstLine="540"/>
        <w:jc w:val="both"/>
        <w:rPr>
          <w:lang w:val="az-Latn-AZ"/>
        </w:rPr>
      </w:pPr>
      <w:r>
        <w:rPr>
          <w:lang w:val="az-Latn-AZ"/>
        </w:rPr>
        <w:t>-qeyri-operativ uçotun aparılması.</w:t>
      </w:r>
    </w:p>
    <w:p w:rsidR="001437D9" w:rsidRDefault="001437D9" w:rsidP="001437D9">
      <w:pPr>
        <w:ind w:firstLine="540"/>
        <w:jc w:val="both"/>
        <w:rPr>
          <w:lang w:val="az-Latn-AZ"/>
        </w:rPr>
      </w:pPr>
      <w:r>
        <w:rPr>
          <w:lang w:val="az-Latn-AZ"/>
        </w:rPr>
        <w:t>Operativ fəaliyyətə aid olan sahələri hər növ uçot üçün (MHBS-dan başqa) ayırmaq olar. Bundan əlavə, sistemi oxşar məsələ qruplarının həlli üçün məsuliyyət daşıyan altsistemlərə bölmək olar: pul vəsaitlərini idarə edən, heyəti idarə edən altsistemlər, planlaşdırma, mühasibat uçotu, vergi uçotu altsistemləri və s. Bu cür bölmə müəyyən dərəcədə şərti xarakter daşıyır, lakin tətbiqi paketin mənimsənilməsini yüngülləşdirir. İstifadəçilərin cari işlərində bu altsistemlər arasındakı sərhəd hiss olunmur.</w:t>
      </w:r>
    </w:p>
    <w:p w:rsidR="001437D9" w:rsidRDefault="001437D9" w:rsidP="001437D9">
      <w:pPr>
        <w:ind w:firstLine="540"/>
        <w:jc w:val="both"/>
        <w:rPr>
          <w:lang w:val="az-Latn-AZ"/>
        </w:rPr>
      </w:pP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sistemi istehsalat müəssisəsinin (korpo-rasiyanın) bir sıra bölmələrində və xidmətlərində istifadə edilə bilər, o cümlədən: rəhbərlik; plan-iqtisadi şöbə;  istehsalat-dispetçer şöbəsi; baş mühəndis, baş konstruktor, baş mexanik, baş energetik, baş texnoloq şöbələrində; satış şöbəsi; material-texniki təchizat şöbəsi; mühasibat; marketinq şöbəsi; kadrlar şöbəsi; materiallar və hazır məhsul anbarları; əməyin təşkili və məşğulluq şöbəsi;  informasiya-analitik şöbə; strateji inkişaf şöbəsi və s.</w:t>
      </w:r>
    </w:p>
    <w:p w:rsidR="001437D9" w:rsidRDefault="001437D9" w:rsidP="001437D9">
      <w:pPr>
        <w:ind w:firstLine="540"/>
        <w:jc w:val="both"/>
        <w:rPr>
          <w:lang w:val="az-Latn-AZ"/>
        </w:rPr>
      </w:pPr>
      <w:r>
        <w:rPr>
          <w:lang w:val="az-Latn-AZ"/>
        </w:rPr>
        <w:t>İşçilərinin sayı bir neçə yüzdən bir neçə minə qədər və onlarla, yüzlərlə avtomatlaşdırılmış işçi yerləri olan müəssisələr, korporasiyalar və həmçinin holdinq və şəbəkə strukturlu firmalarda sistemin tətbiqi daha səmərəli olur.</w:t>
      </w:r>
    </w:p>
    <w:p w:rsidR="001437D9" w:rsidRDefault="001437D9" w:rsidP="001437D9">
      <w:pPr>
        <w:ind w:firstLine="540"/>
        <w:jc w:val="both"/>
        <w:rPr>
          <w:lang w:val="az-Latn-AZ"/>
        </w:rPr>
      </w:pP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sistemi:</w:t>
      </w:r>
    </w:p>
    <w:p w:rsidR="001437D9" w:rsidRDefault="001437D9" w:rsidP="001437D9">
      <w:pPr>
        <w:ind w:firstLine="540"/>
        <w:jc w:val="both"/>
        <w:rPr>
          <w:lang w:val="az-Latn-AZ"/>
        </w:rPr>
      </w:pPr>
      <w:r>
        <w:rPr>
          <w:lang w:val="az-Latn-AZ"/>
        </w:rPr>
        <w:t>-müəssisənin fəaliyyətinə və inkişafına cavabdeh olan rəhbərliyə və idarəetmə heyətinə müəssisənin rəqabətə davamlılığını artırmaq məqsədilə resursların analizi, planlaşdırılması və çevik idarə edilməsi üçün geniş imkanlar yaradır;</w:t>
      </w:r>
    </w:p>
    <w:p w:rsidR="001437D9" w:rsidRDefault="001437D9" w:rsidP="001437D9">
      <w:pPr>
        <w:ind w:firstLine="540"/>
        <w:jc w:val="both"/>
        <w:rPr>
          <w:lang w:val="az-Latn-AZ"/>
        </w:rPr>
      </w:pPr>
      <w:r>
        <w:rPr>
          <w:lang w:val="az-Latn-AZ"/>
        </w:rPr>
        <w:t>-istehsalat, satış, təchizat və istehsalat prosesinin təminatı ilə bilavasitə məşğul olan bölmə rəhbərlərinə, menecerlərə və əməkdaşlara öz istiqamətləri üzrə gündəlik işin səmərəliliyini artırmaq üçün instrument təqdim edir;</w:t>
      </w:r>
    </w:p>
    <w:p w:rsidR="001437D9" w:rsidRDefault="001437D9" w:rsidP="001437D9">
      <w:pPr>
        <w:ind w:firstLine="540"/>
        <w:jc w:val="both"/>
        <w:rPr>
          <w:lang w:val="az-Latn-AZ"/>
        </w:rPr>
      </w:pPr>
    </w:p>
    <w:p w:rsidR="001437D9" w:rsidRDefault="001D722E" w:rsidP="001437D9">
      <w:pPr>
        <w:ind w:firstLine="540"/>
        <w:jc w:val="both"/>
        <w:rPr>
          <w:lang w:val="az-Latn-AZ"/>
        </w:rPr>
      </w:pPr>
      <w:r w:rsidRPr="001D722E">
        <w:rPr>
          <w:noProof/>
          <w:sz w:val="20"/>
          <w:szCs w:val="20"/>
          <w:lang w:eastAsia="ru-RU"/>
        </w:rPr>
        <w:pict>
          <v:line id="_x0000_s1927" style="position:absolute;left:0;text-align:left;z-index:251298816" from="306pt,4.8pt" to="306pt,153pt"/>
        </w:pict>
      </w:r>
      <w:r w:rsidRPr="001D722E">
        <w:rPr>
          <w:noProof/>
          <w:sz w:val="20"/>
          <w:szCs w:val="20"/>
          <w:lang w:eastAsia="ru-RU"/>
        </w:rPr>
        <w:pict>
          <v:line id="_x0000_s1925" style="position:absolute;left:0;text-align:left;z-index:251296768" from="0,4.8pt" to="0,153pt"/>
        </w:pict>
      </w:r>
    </w:p>
    <w:p w:rsidR="001437D9" w:rsidRPr="00ED32B2" w:rsidRDefault="001D722E" w:rsidP="001437D9">
      <w:pPr>
        <w:jc w:val="center"/>
        <w:rPr>
          <w:sz w:val="20"/>
          <w:szCs w:val="20"/>
          <w:lang w:val="az-Latn-AZ"/>
        </w:rPr>
      </w:pPr>
      <w:r w:rsidRPr="001D722E">
        <w:rPr>
          <w:noProof/>
          <w:sz w:val="20"/>
          <w:szCs w:val="20"/>
          <w:lang w:eastAsia="ru-RU"/>
        </w:rPr>
        <w:pict>
          <v:line id="_x0000_s1924" style="position:absolute;left:0;text-align:left;z-index:251295744" from="0,-9pt" to="306pt,-9pt"/>
        </w:pict>
      </w:r>
      <w:r w:rsidR="001437D9" w:rsidRPr="00ED32B2">
        <w:rPr>
          <w:sz w:val="20"/>
          <w:szCs w:val="20"/>
          <w:lang w:val="az-Latn-AZ"/>
        </w:rPr>
        <w:t>Müəssisənin operativ fəaliyyəti</w:t>
      </w:r>
    </w:p>
    <w:p w:rsidR="001437D9" w:rsidRPr="00ED32B2" w:rsidRDefault="001D722E" w:rsidP="001437D9">
      <w:pPr>
        <w:ind w:firstLine="540"/>
        <w:jc w:val="both"/>
        <w:rPr>
          <w:sz w:val="20"/>
          <w:szCs w:val="20"/>
          <w:lang w:val="az-Latn-AZ"/>
        </w:rPr>
      </w:pPr>
      <w:r w:rsidRPr="001D722E">
        <w:rPr>
          <w:noProof/>
          <w:sz w:val="20"/>
          <w:szCs w:val="20"/>
          <w:lang w:eastAsia="ru-RU"/>
        </w:rPr>
        <w:pict>
          <v:shape id="_x0000_s1897" type="#_x0000_t202" style="position:absolute;left:0;text-align:left;margin-left:54pt;margin-top:13.2pt;width:207pt;height:27pt;z-index:251268096">
            <v:textbox style="mso-next-textbox:#_x0000_s1897">
              <w:txbxContent>
                <w:p w:rsidR="007850FB" w:rsidRPr="00FA1B03" w:rsidRDefault="007850FB" w:rsidP="001437D9">
                  <w:pPr>
                    <w:jc w:val="center"/>
                    <w:rPr>
                      <w:sz w:val="20"/>
                      <w:szCs w:val="20"/>
                      <w:lang w:val="az-Latn-AZ"/>
                    </w:rPr>
                  </w:pPr>
                  <w:r w:rsidRPr="00FA1B03">
                    <w:rPr>
                      <w:sz w:val="20"/>
                      <w:szCs w:val="20"/>
                      <w:lang w:val="az-Latn-AZ"/>
                    </w:rPr>
                    <w:t>İlkin uçot sənədləri</w:t>
                  </w:r>
                </w:p>
              </w:txbxContent>
            </v:textbox>
          </v:shape>
        </w:pict>
      </w:r>
    </w:p>
    <w:p w:rsidR="001437D9" w:rsidRDefault="001437D9" w:rsidP="001437D9">
      <w:pPr>
        <w:ind w:firstLine="540"/>
        <w:jc w:val="both"/>
        <w:rPr>
          <w:lang w:val="az-Latn-AZ"/>
        </w:rPr>
      </w:pPr>
    </w:p>
    <w:p w:rsidR="001437D9" w:rsidRDefault="001D722E" w:rsidP="001437D9">
      <w:pPr>
        <w:ind w:firstLine="540"/>
        <w:jc w:val="both"/>
        <w:rPr>
          <w:lang w:val="az-Latn-AZ"/>
        </w:rPr>
      </w:pPr>
      <w:r w:rsidRPr="001D722E">
        <w:rPr>
          <w:noProof/>
          <w:lang w:eastAsia="ru-RU"/>
        </w:rPr>
        <w:pict>
          <v:line id="_x0000_s1920" style="position:absolute;left:0;text-align:left;z-index:251291648" from="225pt,12.6pt" to="225pt,120.6pt">
            <v:stroke startarrow="block" endarrow="block"/>
          </v:line>
        </w:pict>
      </w:r>
      <w:r w:rsidRPr="001D722E">
        <w:rPr>
          <w:noProof/>
          <w:lang w:eastAsia="ru-RU"/>
        </w:rPr>
        <w:pict>
          <v:line id="_x0000_s1921" style="position:absolute;left:0;text-align:left;z-index:251292672" from="234pt,12.6pt" to="234pt,111.6pt">
            <v:stroke startarrow="block"/>
          </v:line>
        </w:pict>
      </w:r>
      <w:r w:rsidRPr="001D722E">
        <w:rPr>
          <w:noProof/>
          <w:lang w:eastAsia="ru-RU"/>
        </w:rPr>
        <w:pict>
          <v:line id="_x0000_s1914" style="position:absolute;left:0;text-align:left;flip:x;z-index:251285504" from="90pt,12.6pt" to="93pt,111.6pt">
            <v:stroke startarrow="block"/>
          </v:line>
        </w:pict>
      </w:r>
      <w:r w:rsidRPr="001D722E">
        <w:rPr>
          <w:noProof/>
          <w:lang w:eastAsia="ru-RU"/>
        </w:rPr>
        <w:pict>
          <v:line id="_x0000_s1911" style="position:absolute;left:0;text-align:left;z-index:251282432" from="81pt,12.6pt" to="81pt,111.6pt">
            <v:stroke startarrow="block"/>
          </v:line>
        </w:pict>
      </w:r>
      <w:r w:rsidRPr="001D722E">
        <w:rPr>
          <w:noProof/>
          <w:lang w:eastAsia="ru-RU"/>
        </w:rPr>
        <w:pict>
          <v:line id="_x0000_s1910" style="position:absolute;left:0;text-align:left;z-index:251281408" from="252pt,12.6pt" to="252pt,39.6pt">
            <v:stroke startarrow="block" endarrow="block"/>
          </v:line>
        </w:pict>
      </w:r>
      <w:r w:rsidRPr="001D722E">
        <w:rPr>
          <w:noProof/>
          <w:lang w:eastAsia="ru-RU"/>
        </w:rPr>
        <w:pict>
          <v:line id="_x0000_s1909" style="position:absolute;left:0;text-align:left;z-index:251280384" from="189pt,12.6pt" to="189pt,39.6pt">
            <v:stroke startarrow="block" endarrow="block"/>
          </v:line>
        </w:pict>
      </w:r>
      <w:r w:rsidRPr="001D722E">
        <w:rPr>
          <w:noProof/>
          <w:lang w:eastAsia="ru-RU"/>
        </w:rPr>
        <w:pict>
          <v:line id="_x0000_s1908" style="position:absolute;left:0;text-align:left;z-index:251279360" from="117pt,12.6pt" to="117pt,39.6pt">
            <v:stroke startarrow="block" endarrow="block"/>
          </v:line>
        </w:pict>
      </w:r>
      <w:r w:rsidRPr="001D722E">
        <w:rPr>
          <w:noProof/>
          <w:lang w:eastAsia="ru-RU"/>
        </w:rPr>
        <w:pict>
          <v:line id="_x0000_s1907" style="position:absolute;left:0;text-align:left;z-index:251278336" from="63pt,12.6pt" to="63pt,39.6pt">
            <v:stroke startarrow="block" endarrow="block"/>
          </v:line>
        </w:pict>
      </w:r>
    </w:p>
    <w:p w:rsidR="001437D9" w:rsidRDefault="001437D9" w:rsidP="001437D9">
      <w:pPr>
        <w:ind w:firstLine="540"/>
        <w:jc w:val="both"/>
        <w:rPr>
          <w:lang w:val="az-Latn-AZ"/>
        </w:rPr>
      </w:pPr>
    </w:p>
    <w:p w:rsidR="001437D9" w:rsidRDefault="001D722E" w:rsidP="001437D9">
      <w:pPr>
        <w:ind w:firstLine="540"/>
        <w:jc w:val="both"/>
        <w:rPr>
          <w:lang w:val="az-Latn-AZ"/>
        </w:rPr>
      </w:pPr>
      <w:r w:rsidRPr="001D722E">
        <w:rPr>
          <w:noProof/>
          <w:lang w:eastAsia="ru-RU"/>
        </w:rPr>
        <w:pict>
          <v:shape id="_x0000_s1901" type="#_x0000_t202" style="position:absolute;left:0;text-align:left;margin-left:243pt;margin-top:12pt;width:54pt;height:54pt;z-index:251272192">
            <v:textbox style="mso-next-textbox:#_x0000_s1901">
              <w:txbxContent>
                <w:p w:rsidR="007850FB" w:rsidRPr="0020357C" w:rsidRDefault="007850FB" w:rsidP="001437D9">
                  <w:pPr>
                    <w:rPr>
                      <w:sz w:val="20"/>
                      <w:szCs w:val="20"/>
                      <w:lang w:val="az-Latn-AZ"/>
                    </w:rPr>
                  </w:pPr>
                  <w:r>
                    <w:rPr>
                      <w:sz w:val="20"/>
                      <w:szCs w:val="20"/>
                      <w:lang w:val="az-Latn-AZ"/>
                    </w:rPr>
                    <w:t>Operativ vergi uçotu</w:t>
                  </w:r>
                </w:p>
              </w:txbxContent>
            </v:textbox>
          </v:shape>
        </w:pict>
      </w:r>
      <w:r w:rsidRPr="001D722E">
        <w:rPr>
          <w:noProof/>
          <w:lang w:eastAsia="ru-RU"/>
        </w:rPr>
        <w:pict>
          <v:shape id="_x0000_s1899" type="#_x0000_t202" style="position:absolute;left:0;text-align:left;margin-left:99pt;margin-top:12pt;width:54pt;height:54pt;z-index:251270144">
            <v:textbox style="mso-next-textbox:#_x0000_s1899">
              <w:txbxContent>
                <w:p w:rsidR="007850FB" w:rsidRPr="0020357C" w:rsidRDefault="007850FB" w:rsidP="001437D9">
                  <w:pPr>
                    <w:rPr>
                      <w:sz w:val="20"/>
                      <w:szCs w:val="20"/>
                      <w:lang w:val="az-Latn-AZ"/>
                    </w:rPr>
                  </w:pPr>
                  <w:r>
                    <w:rPr>
                      <w:sz w:val="20"/>
                      <w:szCs w:val="20"/>
                      <w:lang w:val="az-Latn-AZ"/>
                    </w:rPr>
                    <w:t>Operativ planlaş-dırma</w:t>
                  </w:r>
                </w:p>
              </w:txbxContent>
            </v:textbox>
          </v:shape>
        </w:pict>
      </w:r>
      <w:r w:rsidRPr="001D722E">
        <w:rPr>
          <w:noProof/>
          <w:lang w:eastAsia="ru-RU"/>
        </w:rPr>
        <w:pict>
          <v:shape id="_x0000_s1900" type="#_x0000_t202" style="position:absolute;left:0;text-align:left;margin-left:162pt;margin-top:12pt;width:54pt;height:54pt;z-index:251271168">
            <v:textbox style="mso-next-textbox:#_x0000_s1900">
              <w:txbxContent>
                <w:p w:rsidR="007850FB" w:rsidRPr="0020357C" w:rsidRDefault="007850FB" w:rsidP="001437D9">
                  <w:pPr>
                    <w:ind w:right="-123"/>
                    <w:rPr>
                      <w:sz w:val="20"/>
                      <w:szCs w:val="20"/>
                      <w:lang w:val="az-Latn-AZ"/>
                    </w:rPr>
                  </w:pPr>
                  <w:r>
                    <w:rPr>
                      <w:sz w:val="20"/>
                      <w:szCs w:val="20"/>
                      <w:lang w:val="az-Latn-AZ"/>
                    </w:rPr>
                    <w:t>Operativ mühasibat uçotu</w:t>
                  </w:r>
                </w:p>
              </w:txbxContent>
            </v:textbox>
          </v:shape>
        </w:pict>
      </w:r>
      <w:r w:rsidRPr="001D722E">
        <w:rPr>
          <w:noProof/>
          <w:lang w:eastAsia="ru-RU"/>
        </w:rPr>
        <w:pict>
          <v:shape id="_x0000_s1898" type="#_x0000_t202" style="position:absolute;left:0;text-align:left;margin-left:18pt;margin-top:12pt;width:54pt;height:54pt;z-index:251269120">
            <v:textbox style="mso-next-textbox:#_x0000_s1898">
              <w:txbxContent>
                <w:p w:rsidR="007850FB" w:rsidRPr="00FA1B03" w:rsidRDefault="007850FB" w:rsidP="001437D9">
                  <w:pPr>
                    <w:ind w:right="-123"/>
                    <w:rPr>
                      <w:lang w:val="az-Latn-AZ"/>
                    </w:rPr>
                  </w:pPr>
                  <w:r w:rsidRPr="00FA1B03">
                    <w:rPr>
                      <w:sz w:val="20"/>
                      <w:szCs w:val="20"/>
                      <w:lang w:val="az-Latn-AZ"/>
                    </w:rPr>
                    <w:t>Operativ idarəetmə uçotu</w:t>
                  </w:r>
                </w:p>
              </w:txbxContent>
            </v:textbox>
          </v:shape>
        </w:pict>
      </w:r>
    </w:p>
    <w:p w:rsidR="001437D9" w:rsidRDefault="001437D9" w:rsidP="001437D9">
      <w:pPr>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D722E" w:rsidP="001437D9">
      <w:pPr>
        <w:ind w:firstLine="540"/>
        <w:jc w:val="both"/>
        <w:rPr>
          <w:lang w:val="az-Latn-AZ"/>
        </w:rPr>
      </w:pPr>
      <w:r w:rsidRPr="001D722E">
        <w:rPr>
          <w:noProof/>
          <w:lang w:eastAsia="ru-RU"/>
        </w:rPr>
        <w:pict>
          <v:line id="_x0000_s1919" style="position:absolute;left:0;text-align:left;z-index:251290624" from="279pt,10.8pt" to="279pt,37.8pt">
            <v:stroke startarrow="block" endarrow="block"/>
          </v:line>
        </w:pict>
      </w:r>
      <w:r w:rsidRPr="001D722E">
        <w:rPr>
          <w:noProof/>
          <w:lang w:eastAsia="ru-RU"/>
        </w:rPr>
        <w:pict>
          <v:line id="_x0000_s1928" style="position:absolute;left:0;text-align:left;z-index:251299840" from="36pt,10.8pt" to="36pt,37.8pt">
            <v:stroke startarrow="block" endarrow="block"/>
          </v:line>
        </w:pict>
      </w:r>
      <w:r w:rsidRPr="001D722E">
        <w:rPr>
          <w:noProof/>
          <w:lang w:eastAsia="ru-RU"/>
        </w:rPr>
        <w:pict>
          <v:line id="_x0000_s1917" style="position:absolute;left:0;text-align:left;z-index:251288576" from="135pt,10.8pt" to="135pt,37.8pt">
            <v:stroke startarrow="block" endarrow="block"/>
          </v:line>
        </w:pict>
      </w:r>
      <w:r w:rsidRPr="001D722E">
        <w:rPr>
          <w:noProof/>
          <w:lang w:eastAsia="ru-RU"/>
        </w:rPr>
        <w:pict>
          <v:line id="_x0000_s1918" style="position:absolute;left:0;text-align:left;z-index:251289600" from="207pt,10.8pt" to="207pt,37.8pt">
            <v:stroke startarrow="block" endarrow="block"/>
          </v:line>
        </w:pict>
      </w:r>
    </w:p>
    <w:p w:rsidR="001437D9" w:rsidRDefault="001D722E" w:rsidP="001437D9">
      <w:pPr>
        <w:jc w:val="both"/>
        <w:rPr>
          <w:lang w:val="az-Latn-AZ"/>
        </w:rPr>
      </w:pPr>
      <w:r w:rsidRPr="001D722E">
        <w:rPr>
          <w:noProof/>
          <w:lang w:eastAsia="ru-RU"/>
        </w:rPr>
        <w:pict>
          <v:line id="_x0000_s1926" style="position:absolute;left:0;text-align:left;z-index:251297792" from="0,5.8pt" to="306pt,5.8pt"/>
        </w:pict>
      </w:r>
    </w:p>
    <w:p w:rsidR="001437D9" w:rsidRDefault="001D722E" w:rsidP="001437D9">
      <w:pPr>
        <w:jc w:val="both"/>
        <w:rPr>
          <w:lang w:val="az-Latn-AZ"/>
        </w:rPr>
      </w:pPr>
      <w:r w:rsidRPr="001D722E">
        <w:rPr>
          <w:noProof/>
          <w:lang w:eastAsia="ru-RU"/>
        </w:rPr>
        <w:pict>
          <v:line id="_x0000_s1922" style="position:absolute;left:0;text-align:left;z-index:251293696" from="234pt,1.2pt" to="261pt,1.2pt"/>
        </w:pict>
      </w:r>
      <w:r w:rsidRPr="001D722E">
        <w:rPr>
          <w:noProof/>
          <w:lang w:eastAsia="ru-RU"/>
        </w:rPr>
        <w:pict>
          <v:line id="_x0000_s1923" style="position:absolute;left:0;text-align:left;z-index:251294720" from="261pt,1.2pt" to="261pt,10.2pt">
            <v:stroke endarrow="block"/>
          </v:line>
        </w:pict>
      </w:r>
      <w:r w:rsidRPr="001D722E">
        <w:rPr>
          <w:noProof/>
          <w:lang w:eastAsia="ru-RU"/>
        </w:rPr>
        <w:pict>
          <v:line id="_x0000_s1915" style="position:absolute;left:0;text-align:left;z-index:251286528" from="90pt,1.2pt" to="108pt,1.2pt"/>
        </w:pict>
      </w:r>
      <w:r w:rsidRPr="001D722E">
        <w:rPr>
          <w:noProof/>
          <w:lang w:eastAsia="ru-RU"/>
        </w:rPr>
        <w:pict>
          <v:line id="_x0000_s1916" style="position:absolute;left:0;text-align:left;z-index:251287552" from="108pt,1.2pt" to="108pt,10.2pt">
            <v:stroke endarrow="block"/>
          </v:line>
        </w:pict>
      </w:r>
      <w:r w:rsidRPr="001D722E">
        <w:rPr>
          <w:noProof/>
          <w:lang w:eastAsia="ru-RU"/>
        </w:rPr>
        <w:pict>
          <v:line id="_x0000_s1912" style="position:absolute;left:0;text-align:left;flip:x;z-index:251283456" from="45pt,1.2pt" to="81pt,1.2pt"/>
        </w:pict>
      </w:r>
      <w:r w:rsidRPr="001D722E">
        <w:rPr>
          <w:noProof/>
          <w:lang w:eastAsia="ru-RU"/>
        </w:rPr>
        <w:pict>
          <v:line id="_x0000_s1913" style="position:absolute;left:0;text-align:left;z-index:251284480" from="45pt,1.2pt" to="45pt,10.2pt">
            <v:stroke endarrow="block"/>
          </v:line>
        </w:pict>
      </w:r>
      <w:r w:rsidRPr="001D722E">
        <w:rPr>
          <w:noProof/>
          <w:lang w:eastAsia="ru-RU"/>
        </w:rPr>
        <w:pict>
          <v:shape id="_x0000_s1906" type="#_x0000_t202" style="position:absolute;left:0;text-align:left;margin-left:252pt;margin-top:10.2pt;width:45pt;height:36pt;z-index:251277312">
            <v:textbox style="mso-next-textbox:#_x0000_s1906">
              <w:txbxContent>
                <w:p w:rsidR="007850FB" w:rsidRDefault="007850FB" w:rsidP="001437D9">
                  <w:pPr>
                    <w:ind w:right="-124"/>
                    <w:rPr>
                      <w:sz w:val="20"/>
                      <w:szCs w:val="20"/>
                      <w:lang w:val="az-Latn-AZ"/>
                    </w:rPr>
                  </w:pPr>
                  <w:r>
                    <w:rPr>
                      <w:sz w:val="20"/>
                      <w:szCs w:val="20"/>
                      <w:lang w:val="az-Latn-AZ"/>
                    </w:rPr>
                    <w:t>Vergi</w:t>
                  </w:r>
                </w:p>
                <w:p w:rsidR="007850FB" w:rsidRPr="009B7494" w:rsidRDefault="007850FB" w:rsidP="001437D9">
                  <w:pPr>
                    <w:ind w:right="-124"/>
                    <w:rPr>
                      <w:sz w:val="20"/>
                      <w:szCs w:val="20"/>
                      <w:lang w:val="az-Latn-AZ"/>
                    </w:rPr>
                  </w:pPr>
                  <w:r>
                    <w:rPr>
                      <w:sz w:val="20"/>
                      <w:szCs w:val="20"/>
                      <w:lang w:val="az-Latn-AZ"/>
                    </w:rPr>
                    <w:t>uçotu</w:t>
                  </w:r>
                </w:p>
              </w:txbxContent>
            </v:textbox>
          </v:shape>
        </w:pict>
      </w:r>
      <w:r w:rsidRPr="001D722E">
        <w:rPr>
          <w:noProof/>
          <w:lang w:eastAsia="ru-RU"/>
        </w:rPr>
        <w:pict>
          <v:shape id="_x0000_s1905" type="#_x0000_t202" style="position:absolute;left:0;text-align:left;margin-left:189pt;margin-top:10.2pt;width:54pt;height:36pt;z-index:251276288">
            <v:textbox style="mso-next-textbox:#_x0000_s1905">
              <w:txbxContent>
                <w:p w:rsidR="007850FB" w:rsidRDefault="007850FB" w:rsidP="001437D9">
                  <w:pPr>
                    <w:ind w:right="-124"/>
                    <w:rPr>
                      <w:sz w:val="20"/>
                      <w:szCs w:val="20"/>
                      <w:lang w:val="az-Latn-AZ"/>
                    </w:rPr>
                  </w:pPr>
                  <w:r>
                    <w:rPr>
                      <w:sz w:val="20"/>
                      <w:szCs w:val="20"/>
                      <w:lang w:val="az-Latn-AZ"/>
                    </w:rPr>
                    <w:t>Mühasibat</w:t>
                  </w:r>
                </w:p>
                <w:p w:rsidR="007850FB" w:rsidRPr="009B7494" w:rsidRDefault="007850FB" w:rsidP="001437D9">
                  <w:pPr>
                    <w:ind w:right="-124"/>
                    <w:rPr>
                      <w:sz w:val="20"/>
                      <w:szCs w:val="20"/>
                      <w:lang w:val="az-Latn-AZ"/>
                    </w:rPr>
                  </w:pPr>
                  <w:r>
                    <w:rPr>
                      <w:sz w:val="20"/>
                      <w:szCs w:val="20"/>
                      <w:lang w:val="az-Latn-AZ"/>
                    </w:rPr>
                    <w:t>uçotu</w:t>
                  </w:r>
                </w:p>
              </w:txbxContent>
            </v:textbox>
          </v:shape>
        </w:pict>
      </w:r>
      <w:r w:rsidRPr="001D722E">
        <w:rPr>
          <w:noProof/>
          <w:lang w:eastAsia="ru-RU"/>
        </w:rPr>
        <w:pict>
          <v:shape id="_x0000_s1904" type="#_x0000_t202" style="position:absolute;left:0;text-align:left;margin-left:126pt;margin-top:10.2pt;width:54pt;height:36pt;z-index:251275264">
            <v:textbox style="mso-next-textbox:#_x0000_s1904">
              <w:txbxContent>
                <w:p w:rsidR="007850FB" w:rsidRDefault="007850FB" w:rsidP="001437D9">
                  <w:pPr>
                    <w:rPr>
                      <w:sz w:val="20"/>
                      <w:szCs w:val="20"/>
                      <w:lang w:val="az-Latn-AZ"/>
                    </w:rPr>
                  </w:pPr>
                  <w:r>
                    <w:rPr>
                      <w:sz w:val="20"/>
                      <w:szCs w:val="20"/>
                      <w:lang w:val="az-Latn-AZ"/>
                    </w:rPr>
                    <w:t>MHBS</w:t>
                  </w:r>
                </w:p>
                <w:p w:rsidR="007850FB" w:rsidRPr="0020357C" w:rsidRDefault="007850FB" w:rsidP="001437D9">
                  <w:pPr>
                    <w:rPr>
                      <w:sz w:val="20"/>
                      <w:szCs w:val="20"/>
                      <w:lang w:val="az-Latn-AZ"/>
                    </w:rPr>
                  </w:pPr>
                  <w:r>
                    <w:rPr>
                      <w:sz w:val="20"/>
                      <w:szCs w:val="20"/>
                      <w:lang w:val="az-Latn-AZ"/>
                    </w:rPr>
                    <w:t>üzrə uçot</w:t>
                  </w:r>
                </w:p>
              </w:txbxContent>
            </v:textbox>
          </v:shape>
        </w:pict>
      </w:r>
      <w:r w:rsidRPr="001D722E">
        <w:rPr>
          <w:noProof/>
          <w:lang w:eastAsia="ru-RU"/>
        </w:rPr>
        <w:pict>
          <v:shape id="_x0000_s1903" type="#_x0000_t202" style="position:absolute;left:0;text-align:left;margin-left:1in;margin-top:10.2pt;width:45pt;height:36pt;z-index:251274240">
            <v:textbox style="mso-next-textbox:#_x0000_s1903">
              <w:txbxContent>
                <w:p w:rsidR="007850FB" w:rsidRPr="0020357C" w:rsidRDefault="007850FB" w:rsidP="001437D9">
                  <w:pPr>
                    <w:ind w:right="-119"/>
                    <w:rPr>
                      <w:sz w:val="20"/>
                      <w:szCs w:val="20"/>
                      <w:lang w:val="az-Latn-AZ"/>
                    </w:rPr>
                  </w:pPr>
                  <w:r>
                    <w:rPr>
                      <w:sz w:val="20"/>
                      <w:szCs w:val="20"/>
                      <w:lang w:val="az-Latn-AZ"/>
                    </w:rPr>
                    <w:t>Planlaş-dırma</w:t>
                  </w:r>
                </w:p>
              </w:txbxContent>
            </v:textbox>
          </v:shape>
        </w:pict>
      </w:r>
      <w:r w:rsidRPr="001D722E">
        <w:rPr>
          <w:noProof/>
          <w:lang w:eastAsia="ru-RU"/>
        </w:rPr>
        <w:pict>
          <v:shape id="_x0000_s1902" type="#_x0000_t202" style="position:absolute;left:0;text-align:left;margin-left:18pt;margin-top:10.2pt;width:45pt;height:36pt;z-index:251273216">
            <v:textbox style="mso-next-textbox:#_x0000_s1902">
              <w:txbxContent>
                <w:p w:rsidR="007850FB" w:rsidRPr="0020357C" w:rsidRDefault="007850FB" w:rsidP="001437D9">
                  <w:pPr>
                    <w:ind w:right="-119" w:hanging="180"/>
                    <w:rPr>
                      <w:sz w:val="20"/>
                      <w:szCs w:val="20"/>
                      <w:lang w:val="az-Latn-AZ"/>
                    </w:rPr>
                  </w:pPr>
                  <w:r>
                    <w:rPr>
                      <w:sz w:val="20"/>
                      <w:szCs w:val="20"/>
                      <w:lang w:val="az-Latn-AZ"/>
                    </w:rPr>
                    <w:t xml:space="preserve"> İdarəetmə uçotu</w:t>
                  </w:r>
                </w:p>
              </w:txbxContent>
            </v:textbox>
          </v:shape>
        </w:pict>
      </w:r>
    </w:p>
    <w:p w:rsidR="001437D9" w:rsidRDefault="001437D9" w:rsidP="001437D9">
      <w:pPr>
        <w:jc w:val="both"/>
        <w:rPr>
          <w:lang w:val="az-Latn-AZ"/>
        </w:rPr>
      </w:pPr>
    </w:p>
    <w:p w:rsidR="001437D9" w:rsidRDefault="001D722E" w:rsidP="001437D9">
      <w:pPr>
        <w:jc w:val="both"/>
        <w:rPr>
          <w:lang w:val="az-Latn-AZ"/>
        </w:rPr>
      </w:pPr>
      <w:r w:rsidRPr="001D722E">
        <w:rPr>
          <w:noProof/>
          <w:lang w:eastAsia="ru-RU"/>
        </w:rPr>
        <w:pict>
          <v:line id="_x0000_s1930" style="position:absolute;left:0;text-align:left;flip:x;z-index:251301888" from="243pt,.6pt" to="252pt,.6pt">
            <v:stroke endarrow="block"/>
          </v:line>
        </w:pict>
      </w:r>
      <w:r w:rsidRPr="001D722E">
        <w:rPr>
          <w:noProof/>
          <w:lang w:eastAsia="ru-RU"/>
        </w:rPr>
        <w:pict>
          <v:line id="_x0000_s1929" style="position:absolute;left:0;text-align:left;flip:x;z-index:251300864" from="180pt,.6pt" to="189pt,.6pt">
            <v:stroke endarrow="block"/>
          </v:line>
        </w:pict>
      </w:r>
    </w:p>
    <w:p w:rsidR="001437D9" w:rsidRDefault="001437D9" w:rsidP="001437D9">
      <w:pPr>
        <w:jc w:val="both"/>
        <w:rPr>
          <w:lang w:val="az-Latn-AZ"/>
        </w:rPr>
      </w:pPr>
    </w:p>
    <w:p w:rsidR="001437D9" w:rsidRDefault="001D722E" w:rsidP="001437D9">
      <w:pPr>
        <w:jc w:val="both"/>
        <w:rPr>
          <w:lang w:val="az-Latn-AZ"/>
        </w:rPr>
      </w:pPr>
      <w:r w:rsidRPr="001D722E">
        <w:rPr>
          <w:noProof/>
          <w:lang w:eastAsia="ru-RU"/>
        </w:rPr>
        <w:pict>
          <v:group id="_x0000_s1935" style="position:absolute;left:0;text-align:left;margin-left:207pt;margin-top:-.2pt;width:1in;height:9pt;z-index:251303936" coordorigin="1958,5454" coordsize="1440,180">
            <v:line id="_x0000_s1936" style="position:absolute" from="1958,5634" to="3398,5634"/>
            <v:line id="_x0000_s1937" style="position:absolute;flip:y" from="1958,5454" to="1958,5634"/>
            <v:line id="_x0000_s1938" style="position:absolute;flip:y" from="3398,5454" to="3398,5634"/>
          </v:group>
        </w:pict>
      </w:r>
      <w:r w:rsidRPr="001D722E">
        <w:rPr>
          <w:noProof/>
          <w:lang w:eastAsia="ru-RU"/>
        </w:rPr>
        <w:pict>
          <v:group id="_x0000_s1931" style="position:absolute;left:0;text-align:left;margin-left:27pt;margin-top:-.2pt;width:1in;height:9pt;z-index:251302912" coordorigin="1958,5454" coordsize="1440,180">
            <v:line id="_x0000_s1932" style="position:absolute" from="1958,5634" to="3398,5634"/>
            <v:line id="_x0000_s1933" style="position:absolute;flip:y" from="1958,5454" to="1958,5634"/>
            <v:line id="_x0000_s1934" style="position:absolute;flip:y" from="3398,5454" to="3398,5634"/>
          </v:group>
        </w:pict>
      </w:r>
    </w:p>
    <w:p w:rsidR="001437D9" w:rsidRPr="00ED32B2" w:rsidRDefault="00B47148" w:rsidP="001437D9">
      <w:pPr>
        <w:jc w:val="both"/>
        <w:rPr>
          <w:sz w:val="20"/>
          <w:szCs w:val="20"/>
          <w:lang w:val="az-Latn-AZ"/>
        </w:rPr>
      </w:pPr>
      <w:r>
        <w:rPr>
          <w:lang w:val="az-Latn-AZ"/>
        </w:rPr>
        <w:t xml:space="preserve">        </w:t>
      </w:r>
      <w:r w:rsidR="001437D9">
        <w:rPr>
          <w:lang w:val="az-Latn-AZ"/>
        </w:rPr>
        <w:t xml:space="preserve">  </w:t>
      </w:r>
      <w:r w:rsidR="001437D9" w:rsidRPr="00ED32B2">
        <w:rPr>
          <w:sz w:val="20"/>
          <w:szCs w:val="20"/>
          <w:lang w:val="az-Latn-AZ"/>
        </w:rPr>
        <w:t xml:space="preserve">İdarəetmə uçotu və               </w:t>
      </w:r>
      <w:r>
        <w:rPr>
          <w:sz w:val="20"/>
          <w:szCs w:val="20"/>
          <w:lang w:val="az-Latn-AZ"/>
        </w:rPr>
        <w:t xml:space="preserve">    </w:t>
      </w:r>
      <w:r w:rsidR="001437D9" w:rsidRPr="00ED32B2">
        <w:rPr>
          <w:sz w:val="20"/>
          <w:szCs w:val="20"/>
          <w:lang w:val="az-Latn-AZ"/>
        </w:rPr>
        <w:t xml:space="preserve">              Reqlamentləndirilmiş uçot</w:t>
      </w:r>
    </w:p>
    <w:p w:rsidR="001437D9" w:rsidRPr="00ED32B2" w:rsidRDefault="001437D9" w:rsidP="001437D9">
      <w:pPr>
        <w:jc w:val="both"/>
        <w:rPr>
          <w:sz w:val="20"/>
          <w:szCs w:val="20"/>
          <w:lang w:val="az-Latn-AZ"/>
        </w:rPr>
      </w:pPr>
      <w:r w:rsidRPr="00ED32B2">
        <w:rPr>
          <w:sz w:val="20"/>
          <w:szCs w:val="20"/>
          <w:lang w:val="az-Latn-AZ"/>
        </w:rPr>
        <w:t xml:space="preserve">   </w:t>
      </w:r>
      <w:r w:rsidR="00B47148">
        <w:rPr>
          <w:sz w:val="20"/>
          <w:szCs w:val="20"/>
          <w:lang w:val="az-Latn-AZ"/>
        </w:rPr>
        <w:t xml:space="preserve">            </w:t>
      </w:r>
      <w:r w:rsidRPr="00ED32B2">
        <w:rPr>
          <w:sz w:val="20"/>
          <w:szCs w:val="20"/>
          <w:lang w:val="az-Latn-AZ"/>
        </w:rPr>
        <w:t xml:space="preserve"> planlaşdırma                                 </w:t>
      </w:r>
      <w:r w:rsidR="00B47148">
        <w:rPr>
          <w:sz w:val="20"/>
          <w:szCs w:val="20"/>
          <w:lang w:val="az-Latn-AZ"/>
        </w:rPr>
        <w:t xml:space="preserve">   </w:t>
      </w:r>
      <w:r w:rsidRPr="00ED32B2">
        <w:rPr>
          <w:sz w:val="20"/>
          <w:szCs w:val="20"/>
          <w:lang w:val="az-Latn-AZ"/>
        </w:rPr>
        <w:t xml:space="preserve"> (ayrı-ayrı bölmələr və filiallar</w:t>
      </w:r>
    </w:p>
    <w:p w:rsidR="001437D9" w:rsidRPr="00ED32B2" w:rsidRDefault="00B47148" w:rsidP="001437D9">
      <w:pPr>
        <w:jc w:val="both"/>
        <w:rPr>
          <w:sz w:val="20"/>
          <w:szCs w:val="20"/>
          <w:lang w:val="az-Latn-AZ"/>
        </w:rPr>
      </w:pPr>
      <w:r>
        <w:rPr>
          <w:sz w:val="20"/>
          <w:szCs w:val="20"/>
          <w:lang w:val="az-Latn-AZ"/>
        </w:rPr>
        <w:t xml:space="preserve">         </w:t>
      </w:r>
      <w:r w:rsidR="001437D9" w:rsidRPr="00ED32B2">
        <w:rPr>
          <w:sz w:val="20"/>
          <w:szCs w:val="20"/>
          <w:lang w:val="az-Latn-AZ"/>
        </w:rPr>
        <w:t xml:space="preserve">(bütün korporasiya üzrə)                        </w:t>
      </w:r>
      <w:r>
        <w:rPr>
          <w:sz w:val="20"/>
          <w:szCs w:val="20"/>
          <w:lang w:val="az-Latn-AZ"/>
        </w:rPr>
        <w:t xml:space="preserve">   </w:t>
      </w:r>
      <w:r w:rsidR="001437D9" w:rsidRPr="00ED32B2">
        <w:rPr>
          <w:sz w:val="20"/>
          <w:szCs w:val="20"/>
          <w:lang w:val="az-Latn-AZ"/>
        </w:rPr>
        <w:t xml:space="preserve">    üzrə)</w:t>
      </w:r>
    </w:p>
    <w:p w:rsidR="001437D9" w:rsidRPr="00ED32B2" w:rsidRDefault="001437D9" w:rsidP="001437D9">
      <w:pPr>
        <w:jc w:val="both"/>
        <w:rPr>
          <w:sz w:val="20"/>
          <w:szCs w:val="20"/>
          <w:lang w:val="az-Latn-AZ"/>
        </w:rPr>
      </w:pPr>
    </w:p>
    <w:p w:rsidR="001437D9" w:rsidRDefault="001437D9" w:rsidP="001437D9">
      <w:pPr>
        <w:jc w:val="both"/>
        <w:rPr>
          <w:lang w:val="az-Latn-AZ"/>
        </w:rPr>
      </w:pPr>
      <w:r>
        <w:rPr>
          <w:lang w:val="az-Latn-AZ"/>
        </w:rPr>
        <w:t xml:space="preserve">Şəkil 5.6. </w:t>
      </w: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sisteminin ümumi quruluş sxemi</w:t>
      </w:r>
    </w:p>
    <w:p w:rsidR="001437D9" w:rsidRDefault="001437D9" w:rsidP="001437D9">
      <w:pPr>
        <w:jc w:val="both"/>
        <w:rPr>
          <w:lang w:val="az-Latn-AZ"/>
        </w:rPr>
      </w:pPr>
    </w:p>
    <w:p w:rsidR="001437D9" w:rsidRDefault="001437D9" w:rsidP="001437D9">
      <w:pPr>
        <w:ind w:firstLine="540"/>
        <w:jc w:val="both"/>
        <w:rPr>
          <w:lang w:val="az-Latn-AZ"/>
        </w:rPr>
      </w:pPr>
      <w:r>
        <w:rPr>
          <w:lang w:val="az-Latn-AZ"/>
        </w:rPr>
        <w:t>-müəssisənin uçot xidmətinin işçilərinə qanunvericiliyin  və korporativ standartların tələblərinə tam cavab verən avtomatlaşdırılmış uçotun aparılması üçün kompleks vasitələr təqdim edir.</w:t>
      </w:r>
    </w:p>
    <w:p w:rsidR="001437D9" w:rsidRDefault="001437D9" w:rsidP="001437D9">
      <w:pPr>
        <w:ind w:firstLine="540"/>
        <w:jc w:val="both"/>
        <w:rPr>
          <w:lang w:val="az-Latn-AZ"/>
        </w:rPr>
      </w:pP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sistemi MDB ölkələrinin, o cümlədən, Rusiyanın, Ukraynanın, Belarusiyanın, Qazaxıstanın bir sıra müəssisələrində, korporasiyalarında, holdinq strukturlu kompaniyalarında geniş tətbiq edilir </w:t>
      </w:r>
      <w:r w:rsidRPr="003B6B69">
        <w:rPr>
          <w:lang w:val="az-Latn-AZ"/>
        </w:rPr>
        <w:t>[14].</w:t>
      </w:r>
    </w:p>
    <w:p w:rsidR="001437D9" w:rsidRDefault="001437D9" w:rsidP="001437D9">
      <w:pPr>
        <w:ind w:firstLine="540"/>
        <w:jc w:val="both"/>
        <w:rPr>
          <w:lang w:val="az-Latn-AZ"/>
        </w:rPr>
      </w:pPr>
      <w:r w:rsidRPr="00ED32B2">
        <w:rPr>
          <w:b/>
          <w:i/>
          <w:lang w:val="az-Latn-AZ"/>
        </w:rPr>
        <w:t>“1C:Parus” sistemi</w:t>
      </w:r>
      <w:r>
        <w:rPr>
          <w:lang w:val="az-Latn-AZ"/>
        </w:rPr>
        <w:t xml:space="preserve">. Rusiyanın “Lanke” firmasının məhsulu olan “1C-Parus: Müəssisənin idarə edilməsi” sistemi beş blokdan ibarətdir: “Korporativ uçot”, “GAAP”, “Maliyyə analizi”, “Büdcə planlaşdırılması” və “Layihələrin idarə edilməsi”. Bu bloklar avtonom və ya birlikdə,bir-birini tamamlamaqla, yerinə yetirilə bilərlər. Onların birlikdə işləməsi vahid verilənlər bazasının və informasiya mübadiləsi vasitələrinin olması ilə təmin edilir. Bu blokları qısaca şərh edək. </w:t>
      </w:r>
    </w:p>
    <w:p w:rsidR="001437D9" w:rsidRDefault="001437D9" w:rsidP="001437D9">
      <w:pPr>
        <w:ind w:firstLine="540"/>
        <w:jc w:val="both"/>
        <w:rPr>
          <w:lang w:val="az-Latn-AZ"/>
        </w:rPr>
      </w:pPr>
      <w:r>
        <w:rPr>
          <w:lang w:val="az-Latn-AZ"/>
        </w:rPr>
        <w:t>“1C:Korporativ uçot</w:t>
      </w:r>
      <w:r w:rsidRPr="00492084">
        <w:rPr>
          <w:lang w:val="az-Latn-AZ"/>
        </w:rPr>
        <w:t>”</w:t>
      </w:r>
      <w:r>
        <w:rPr>
          <w:lang w:val="az-Latn-AZ"/>
        </w:rPr>
        <w:t xml:space="preserve"> bloku vahid informasiya bazası əsasında bir və ya bir neçə firmanın maliyyə və mühasibat uçotunun aparılması üçün tətbiq edilir. Bu proqram istənilən sayda hüquqi şəxslərin müxtəlif plan hesablarından istifadə edilməsi prinsipi ilə qurulub. Maliyyə uçotu firmanın fəaliyyətinin düzgün əks etdirilməsi üçün aparılır və bu zaman xarici istifadəçilər (investorlar, kreditorlar, vergi orqanları) üçün informasiya hazırlamaq məqsədi güdülür.</w:t>
      </w:r>
    </w:p>
    <w:p w:rsidR="001437D9" w:rsidRDefault="001437D9" w:rsidP="001437D9">
      <w:pPr>
        <w:ind w:firstLine="540"/>
        <w:jc w:val="both"/>
        <w:rPr>
          <w:lang w:val="az-Latn-AZ"/>
        </w:rPr>
      </w:pPr>
      <w:r>
        <w:rPr>
          <w:lang w:val="az-Latn-AZ"/>
        </w:rPr>
        <w:t xml:space="preserve">Maliyyə-plan hesablarının analitik uçotu dövlət statistika orqanlarına və vergi müfəttişliyinə təqdim edilən hesabatların tərtib edilməsi üçün kifayət etməlidir. Maliyyə-plan hesablarının analitik uçotu əksər hallarda idarəetmə informasiyasının toplanması və analizi üçün daha detallaşdırılmış və </w:t>
      </w:r>
      <w:r w:rsidR="00135594">
        <w:rPr>
          <w:lang w:val="az-Latn-AZ"/>
        </w:rPr>
        <w:t>ə</w:t>
      </w:r>
      <w:r>
        <w:rPr>
          <w:lang w:val="az-Latn-AZ"/>
        </w:rPr>
        <w:t>lverişli olur. Maliyyə uçotunun baza valyutası milli pul, idarəetmə uçotunun</w:t>
      </w:r>
      <w:r w:rsidR="00135594">
        <w:rPr>
          <w:lang w:val="az-Latn-AZ"/>
        </w:rPr>
        <w:t>ku</w:t>
      </w:r>
      <w:r>
        <w:rPr>
          <w:lang w:val="az-Latn-AZ"/>
        </w:rPr>
        <w:t xml:space="preserve"> isə istənilən valyuta ola bilər. Maliyyə uçotu hər bir firma üzrə ayrıca aparılır və bir neçə firma üzrə uçot verilənlərinin birləşdirilməsi nəzərə alınmaya bilər. İdarəetmə uçotu isə bütöv korporasiya üzrə ümumiləşdirilmiş hesabatı almağa imkan verir. </w:t>
      </w:r>
    </w:p>
    <w:p w:rsidR="001437D9" w:rsidRDefault="001437D9" w:rsidP="001437D9">
      <w:pPr>
        <w:ind w:firstLine="540"/>
        <w:jc w:val="both"/>
        <w:rPr>
          <w:lang w:val="az-Latn-AZ"/>
        </w:rPr>
      </w:pPr>
      <w:r w:rsidRPr="0025320B">
        <w:rPr>
          <w:i/>
          <w:lang w:val="az-Latn-AZ"/>
        </w:rPr>
        <w:t xml:space="preserve">“1C-Parus:GAAP” </w:t>
      </w:r>
      <w:r>
        <w:rPr>
          <w:lang w:val="az-Latn-AZ"/>
        </w:rPr>
        <w:t xml:space="preserve"> bloku maliyyə hesabatlarının  beynəlxalq (İAS) və milli (German GAAP, UK GAAP, US GAAP və s.) standartlara görə paralel uçotun aparılması üçün nəzərdə tutulub. Beynəlxalq hesablar planı üzrə pul köçürmələrinin avtomatlaşdırılması üçün milli və beynəlxalq hesabların debeti və krediti üzrə uyğunluq kartı hazırlanır və analitik verilənlər uyğunlaşdırılır. Bu blokda beynəlxalq standartlara (Balance Sheet, Profits </w:t>
      </w:r>
      <w:r>
        <w:rPr>
          <w:lang w:val="az-Latn-AZ"/>
        </w:rPr>
        <w:sym w:font="Symbol" w:char="F026"/>
      </w:r>
      <w:r>
        <w:rPr>
          <w:lang w:val="az-Latn-AZ"/>
        </w:rPr>
        <w:t xml:space="preserve"> Losses, Statement of Cash Flaws və s.) uyğun maliyyə hesabatların hamısı nəzərə alınır.</w:t>
      </w:r>
    </w:p>
    <w:p w:rsidR="001437D9" w:rsidRDefault="001437D9" w:rsidP="001437D9">
      <w:pPr>
        <w:ind w:firstLine="540"/>
        <w:jc w:val="both"/>
        <w:rPr>
          <w:lang w:val="az-Latn-AZ"/>
        </w:rPr>
      </w:pPr>
      <w:r w:rsidRPr="00891C65">
        <w:rPr>
          <w:i/>
          <w:lang w:val="az-Latn-AZ"/>
        </w:rPr>
        <w:t>“1C-Parus:Maliyyə analizi”</w:t>
      </w:r>
      <w:r>
        <w:rPr>
          <w:lang w:val="az-Latn-AZ"/>
        </w:rPr>
        <w:t xml:space="preserve"> bloku </w:t>
      </w:r>
      <w:r w:rsidRPr="00492084">
        <w:rPr>
          <w:lang w:val="az-Latn-AZ"/>
        </w:rPr>
        <w:t xml:space="preserve">“1C:Predpriyatie </w:t>
      </w:r>
      <w:smartTag w:uri="urn:schemas-microsoft-com:office:smarttags" w:element="metricconverter">
        <w:smartTagPr>
          <w:attr w:name="ProductID" w:val="8”"/>
        </w:smartTagPr>
        <w:r w:rsidRPr="00492084">
          <w:rPr>
            <w:lang w:val="az-Latn-AZ"/>
          </w:rPr>
          <w:t>8”</w:t>
        </w:r>
      </w:smartTag>
      <w:r>
        <w:rPr>
          <w:lang w:val="az-Latn-AZ"/>
        </w:rPr>
        <w:t xml:space="preserve"> paketinin instrumentlərindən istifadə edir. Məsələnin həlli üçün “sərt” metodika mövcud deyil. Proqram paketi daha geniş yayılmış göstəricilər və əmsallar dəsti ilə tədarük edilir, lakin istifadəçilər sadə mexanizm  vasitəsilə öz göstəricilərini və əmsallarını sistemə daxil edə bilərlər. Bu əməliyyatı bir neçə hesab planları və bir neçə firma üzrə aparmaq mümkündür.</w:t>
      </w:r>
    </w:p>
    <w:p w:rsidR="001437D9" w:rsidRDefault="001437D9" w:rsidP="001437D9">
      <w:pPr>
        <w:ind w:firstLine="540"/>
        <w:jc w:val="both"/>
        <w:rPr>
          <w:lang w:val="az-Latn-AZ"/>
        </w:rPr>
      </w:pPr>
      <w:r w:rsidRPr="00C9649F">
        <w:rPr>
          <w:i/>
          <w:lang w:val="az-Latn-AZ"/>
        </w:rPr>
        <w:t>“1C-büdcə planlaşdırılması”</w:t>
      </w:r>
      <w:r>
        <w:rPr>
          <w:lang w:val="az-Latn-AZ"/>
        </w:rPr>
        <w:t xml:space="preserve"> bloku müəssisənin fəaliy-yətinin orta və uzun müddətli planlaşdırma prosesinin avtomatlaşdırılması, planların icrasına nəzarət edilməsi, istənilən növ idarəetmə hesabatlarının hazırlanması üçün tətbiq edilir və müəssisədə seçilən uçot siyasətini nəzərə almaqla, vergi ödəmələrinin planlaşdırılmasını və hesablanmasını tənzimləməyə imkan verir.O, çoxvariantlı planlaşdırma imkanını dəstəkləyir.</w:t>
      </w:r>
    </w:p>
    <w:p w:rsidR="001437D9" w:rsidRDefault="001437D9" w:rsidP="001437D9">
      <w:pPr>
        <w:ind w:firstLine="540"/>
        <w:jc w:val="both"/>
        <w:rPr>
          <w:lang w:val="az-Latn-AZ"/>
        </w:rPr>
      </w:pPr>
      <w:r>
        <w:rPr>
          <w:lang w:val="az-Latn-AZ"/>
        </w:rPr>
        <w:t xml:space="preserve">Bu blokdan mühasibatın verilənlər bazası ilə birlikdə istifadə etməklə büdcənin tərtibatını keçən vaxt dövrü üçün verilənlərin statistik emalı əsasında aparmaq olur. Bundan əlavə, büdcələri vaxta görə qeyri-müntəzəm detallıqla (məsələn, 1-ci kvartalda aylara görə, sonra –kvartallara və illərə görə) tərtib etmək olar. Bu bloka “1C:Maliyyə analizi” paketi bütövlükcə daxil edilə bilər. </w:t>
      </w:r>
    </w:p>
    <w:p w:rsidR="001437D9" w:rsidRDefault="001437D9" w:rsidP="001437D9">
      <w:pPr>
        <w:ind w:firstLine="540"/>
        <w:jc w:val="both"/>
        <w:rPr>
          <w:lang w:val="az-Latn-AZ"/>
        </w:rPr>
      </w:pPr>
      <w:r w:rsidRPr="00E72BF2">
        <w:rPr>
          <w:i/>
          <w:lang w:val="az-Latn-AZ"/>
        </w:rPr>
        <w:t>“1C-Parus:Layihələrin idarə edilməsi</w:t>
      </w:r>
      <w:r>
        <w:rPr>
          <w:lang w:val="az-Latn-AZ"/>
        </w:rPr>
        <w:t>” blokundan layihə işlərinin və resursların planlaşdırılması, təşkili, koordinasiyası və nəzarəti üçün istifadə edilir. Onun tərkibində layihə işlərinin, onlar arasındakı və həmçinin onların vaxt xarakteristikaları arasındakı əlaqələri təsvir edən vasitələr mövcuddur. Onların köməyilə layihə planlarının qlobal parametrlərini və işlərin məntiqi strukturunu təsvir etmək, layihənin çoxsəviyyəli təsvirini formalaşdırmaq və həmçinin məsələlərin planlaşdırılmasının vaxt parametrlərini təyin etmək mümkün olur. Layihələrin strukturlaşdırılması vasitələri korporasiyanın layihələrinin iyerarxiyasını qurmağa, layihənin mərhələlərinin və məsələlərinin verilmiş sayına görə onun strukturunu tərtib etməyə və işlər (məsələlər) arasında məntiqi əlaqələri dəstəkləməyə imkan yaradırlar. Layihənin resurslarının idarə edilməsi instrumenti avadanlığın, materialların, maliyyənin və işçilərin paylanmasını və onlardan istifadə edilməsinə nəzarəti təmin edir.</w:t>
      </w:r>
    </w:p>
    <w:p w:rsidR="001437D9" w:rsidRDefault="001437D9" w:rsidP="001437D9">
      <w:pPr>
        <w:ind w:firstLine="540"/>
        <w:jc w:val="both"/>
        <w:rPr>
          <w:lang w:val="az-Latn-AZ"/>
        </w:rPr>
      </w:pPr>
      <w:r>
        <w:rPr>
          <w:lang w:val="az-Latn-AZ"/>
        </w:rPr>
        <w:t>Baxılan tətbiqi proqram paketi layihənin strukturunun əks etdirilməsi üçün qrafik vasitələr, layihə və ya layihələr qrupu üzrə müxtəlif hesabatların hazırlanması vasitələri (PERT-diaqramı, şəbəkə diaqramı və s.), planlaşdırma və nəzarət üçün lazım olan hesabatlar təqdim edir. TPP-də həmçinin bir neçə layihənin resurslarının səmərəli idarə edilməsinə imkan verən multilayihə analizi imkanı-layihələrin vahid arayış kitabçası-dəstəklənir. Layihələr qrupu üzrə idarəetmə hesabatlarını cədvəllər, qrafiklər və diaqramlar şəklində tərtib etmək olar.</w:t>
      </w:r>
    </w:p>
    <w:p w:rsidR="001437D9" w:rsidRDefault="001437D9" w:rsidP="001437D9">
      <w:pPr>
        <w:ind w:firstLine="540"/>
        <w:jc w:val="both"/>
        <w:rPr>
          <w:lang w:val="az-Latn-AZ"/>
        </w:rPr>
      </w:pPr>
      <w:r>
        <w:rPr>
          <w:lang w:val="az-Latn-AZ"/>
        </w:rPr>
        <w:t>“1C-Parus:Müəssisənin idarə edilməsi” paketinin “1C:Mühasibat uçotu” proqram məhsuluna əlavə edilməsi ilə müəssisənin avtomatlaşdırılmış idarəetmə sistemini ERP sisteminə yaxınlaşdırmaq olar.</w:t>
      </w:r>
    </w:p>
    <w:p w:rsidR="001437D9" w:rsidRDefault="001437D9" w:rsidP="001437D9">
      <w:pPr>
        <w:ind w:firstLine="540"/>
        <w:jc w:val="both"/>
        <w:rPr>
          <w:lang w:val="az-Latn-AZ"/>
        </w:rPr>
      </w:pPr>
      <w:r w:rsidRPr="00436CDB">
        <w:rPr>
          <w:b/>
          <w:i/>
          <w:lang w:val="az-Latn-AZ"/>
        </w:rPr>
        <w:t xml:space="preserve">“Ptoject Expert </w:t>
      </w:r>
      <w:smartTag w:uri="urn:schemas-microsoft-com:office:smarttags" w:element="metricconverter">
        <w:smartTagPr>
          <w:attr w:name="ProductID" w:val="5”"/>
        </w:smartTagPr>
        <w:r w:rsidRPr="00436CDB">
          <w:rPr>
            <w:b/>
            <w:i/>
            <w:lang w:val="az-Latn-AZ"/>
          </w:rPr>
          <w:t>5”</w:t>
        </w:r>
      </w:smartTag>
      <w:r w:rsidRPr="00436CDB">
        <w:rPr>
          <w:b/>
          <w:i/>
          <w:lang w:val="az-Latn-AZ"/>
        </w:rPr>
        <w:t xml:space="preserve"> sistemi</w:t>
      </w:r>
      <w:r>
        <w:rPr>
          <w:i/>
          <w:lang w:val="az-Latn-AZ"/>
        </w:rPr>
        <w:t xml:space="preserve"> </w:t>
      </w:r>
      <w:r w:rsidRPr="00CE7487">
        <w:rPr>
          <w:lang w:val="az-Latn-AZ"/>
        </w:rPr>
        <w:t>“Pro-İnvest-Konsaltinq” firması tərəfindən yaradılıb</w:t>
      </w:r>
      <w:r>
        <w:rPr>
          <w:lang w:val="az-Latn-AZ"/>
        </w:rPr>
        <w:t xml:space="preserve"> və maliyyə planlaşdırılması, nəzarəti və müəssisənin fəaliyyətinin səmərəliliyinin analizi üçün nəzərdə tutulub. Proqram paketi əksər inkişaf etmiş ölkələr tərəfindən dəstəklənən mühasibat uçotunun beynəlxalq standartlarına (İnternational Accounting Standards) cavab verən maliyyə sənədlərinin hazırlanmasını təmin edir. Sistemdə verilənlərin hazırlanması və daxil edilməsini yerinə yetirən çevik mexanizm milli iqtisadiyyatların xüsusiyyətlərini nəzərə almağa imkan verir.</w:t>
      </w:r>
    </w:p>
    <w:p w:rsidR="001437D9" w:rsidRDefault="001437D9" w:rsidP="001437D9">
      <w:pPr>
        <w:ind w:firstLine="540"/>
        <w:jc w:val="both"/>
        <w:rPr>
          <w:lang w:val="az-Latn-AZ"/>
        </w:rPr>
      </w:pPr>
      <w:r>
        <w:rPr>
          <w:lang w:val="az-Latn-AZ"/>
        </w:rPr>
        <w:t>Texnoloji baxımdan “Project Expert” proqram paketi yüksək işləmə sürətinin, əməliyyat uyğunluğunun, verilənlər mübadiləsinin müasir standartlarına cavab verir və şəbəkədə qrupla işləməyi təmin edir. Maliyyə analizi sahəsində xüsusi hazırlığı olmayan istifadəçilərə qısa müddət ərzində aşağıdakı məsələləri həll etməyə imkan yaradır:</w:t>
      </w:r>
    </w:p>
    <w:p w:rsidR="001437D9" w:rsidRDefault="001437D9" w:rsidP="001437D9">
      <w:pPr>
        <w:ind w:firstLine="540"/>
        <w:jc w:val="both"/>
        <w:rPr>
          <w:lang w:val="az-Latn-AZ"/>
        </w:rPr>
      </w:pPr>
      <w:r>
        <w:rPr>
          <w:lang w:val="az-Latn-AZ"/>
        </w:rPr>
        <w:t>-xarici mühitin parametrlərinin dəyişilməsini (infilyasiya, vergilər, valyuta kursu və s.) nəzərə almaqla müəssisənin fəaliyyətini hərtərəfli təsvir etmək və layihələndirmək;</w:t>
      </w:r>
    </w:p>
    <w:p w:rsidR="001437D9" w:rsidRDefault="001437D9" w:rsidP="001437D9">
      <w:pPr>
        <w:ind w:firstLine="540"/>
        <w:jc w:val="both"/>
        <w:rPr>
          <w:lang w:val="az-Latn-AZ"/>
        </w:rPr>
      </w:pPr>
      <w:r>
        <w:rPr>
          <w:lang w:val="az-Latn-AZ"/>
        </w:rPr>
        <w:t>-müəssisənin inkişafı və ya investisiya kayihəsinin reallaşdırılması üçün planın hazırlanması; əmək, material və maliyyə resurslarından səmərəli istifadəni təmin edən marketinq və istehsalat strategiyasının qurulması;</w:t>
      </w:r>
    </w:p>
    <w:p w:rsidR="001437D9" w:rsidRDefault="001437D9" w:rsidP="001437D9">
      <w:pPr>
        <w:ind w:firstLine="540"/>
        <w:jc w:val="both"/>
        <w:rPr>
          <w:lang w:val="az-Latn-AZ"/>
        </w:rPr>
      </w:pPr>
      <w:r>
        <w:rPr>
          <w:lang w:val="az-Latn-AZ"/>
        </w:rPr>
        <w:t>-müəssisənin maliyyələşdirilməsi sxeminin təyin edilməsi;</w:t>
      </w:r>
    </w:p>
    <w:p w:rsidR="001437D9" w:rsidRDefault="001437D9" w:rsidP="001437D9">
      <w:pPr>
        <w:ind w:firstLine="540"/>
        <w:jc w:val="both"/>
        <w:rPr>
          <w:lang w:val="az-Latn-AZ"/>
        </w:rPr>
      </w:pPr>
      <w:r>
        <w:rPr>
          <w:lang w:val="az-Latn-AZ"/>
        </w:rPr>
        <w:t>-maliyyə nəticələrinə təsir edən faktorların qiymətlərini dəyişməklə müəssisənin inkişafının müxtəlif ssenarilərinin sınaqdan keçirilməsi;</w:t>
      </w:r>
    </w:p>
    <w:p w:rsidR="001437D9" w:rsidRDefault="001437D9" w:rsidP="001437D9">
      <w:pPr>
        <w:ind w:firstLine="540"/>
        <w:jc w:val="both"/>
        <w:rPr>
          <w:lang w:val="az-Latn-AZ"/>
        </w:rPr>
      </w:pPr>
      <w:r>
        <w:rPr>
          <w:lang w:val="az-Latn-AZ"/>
        </w:rPr>
        <w:t>-beynəlxalq tələblərə tamamilə uyğun olan maliyyə hesabatlarının (pul vəsaitlərinin hərəkəti haqqında hesabat, balans, gəlirlər və itgilər haqqında hesabat, gəlirlərdən istifadə haqqında hesabat) və investisiya layihəsinin biznes-planının ingilis dilində və milli dillərdə hazırlanması;</w:t>
      </w:r>
    </w:p>
    <w:p w:rsidR="001437D9" w:rsidRDefault="001437D9" w:rsidP="001437D9">
      <w:pPr>
        <w:ind w:firstLine="540"/>
        <w:jc w:val="both"/>
        <w:rPr>
          <w:lang w:val="az-Latn-AZ"/>
        </w:rPr>
      </w:pPr>
      <w:r>
        <w:rPr>
          <w:lang w:val="az-Latn-AZ"/>
        </w:rPr>
        <w:t>-avtomatik hesablanan 30 göstəricinin köməyilə müəssisənin (layihənin) hərtərəfli analizini, o cümlədən, ümumi səmərəliliyin, həssaslığın, layihənin hər bir iştirakçısı üçün pul axınlarının, müəssisənin maliyyə vəziyyətinin və gəlirlərinin analizini aparmaq.</w:t>
      </w:r>
    </w:p>
    <w:p w:rsidR="001437D9" w:rsidRDefault="001437D9" w:rsidP="001437D9">
      <w:pPr>
        <w:ind w:firstLine="540"/>
        <w:jc w:val="both"/>
        <w:rPr>
          <w:lang w:val="az-Latn-AZ"/>
        </w:rPr>
      </w:pPr>
      <w:r>
        <w:rPr>
          <w:lang w:val="az-Latn-AZ"/>
        </w:rPr>
        <w:t xml:space="preserve">“Project Export” paketinin mübadilə modulu informasiyanı “.txt” və “.dbf” formatlarında import və eksport etməyə imkan verir. Bundan əlavə, yekun cədvəllərin verilənləri və mətni informasiya </w:t>
      </w:r>
      <w:r w:rsidRPr="009B100A">
        <w:rPr>
          <w:lang w:val="az-Latn-AZ"/>
        </w:rPr>
        <w:t>Windows</w:t>
      </w:r>
      <w:r>
        <w:rPr>
          <w:lang w:val="az-Latn-AZ"/>
        </w:rPr>
        <w:t>-un mübadilə buferindən Word-ə, Excel-ə və Windows-un digər proqramlarına sərbəst köçürülə bilir. Proqram paketi həmçinin “MS Project”, “Primavera”, “Project Planner” və “Sure Truck” kimi tanınmış planlaşdırma və idarəetmə sistemləri ilə əlaqəni dəstəkləyir. Bu sistemlərdə informasiya mübadiləsi şəbəkə qrafikasının GANTT formatı ilə aparılır.</w:t>
      </w:r>
    </w:p>
    <w:p w:rsidR="001437D9" w:rsidRDefault="001437D9" w:rsidP="001437D9">
      <w:pPr>
        <w:ind w:firstLine="540"/>
        <w:jc w:val="both"/>
        <w:rPr>
          <w:lang w:val="az-Latn-AZ"/>
        </w:rPr>
      </w:pPr>
      <w:r>
        <w:rPr>
          <w:lang w:val="az-Latn-AZ"/>
        </w:rPr>
        <w:t>Maliyyənin analizi və layihələndirilməsi üçün proqram paketi olaraq “Project Expert” sistemi maliyyə analizi üçün tətbiq edilən “Audit Expert” proqramından müəssisənin ilkin vəziyyətini xarakterizə edən informasiyanı və “Marketin</w:t>
      </w:r>
      <w:r w:rsidR="00135594">
        <w:rPr>
          <w:lang w:val="az-Latn-AZ"/>
        </w:rPr>
        <w:t>g</w:t>
      </w:r>
      <w:r>
        <w:rPr>
          <w:lang w:val="az-Latn-AZ"/>
        </w:rPr>
        <w:t xml:space="preserve"> Expert” proqramından əməliyyat planının verilənlərini qəbul etmək imkanına malikdir. Bununla yanaşı, “Project Expert” sistemi özünün “kitabxana” formatına malikdir, bu isə gəlirlər, itgilər və məhsullar haqqında daxil edilən informasiyanı saxlamağa və ondan yeni layihələrdə istifadə etməyə imkan verir.</w:t>
      </w:r>
    </w:p>
    <w:p w:rsidR="001437D9" w:rsidRDefault="001437D9" w:rsidP="001437D9">
      <w:pPr>
        <w:ind w:firstLine="540"/>
        <w:jc w:val="both"/>
        <w:rPr>
          <w:lang w:val="az-Latn-AZ"/>
        </w:rPr>
      </w:pPr>
      <w:r>
        <w:rPr>
          <w:lang w:val="az-Latn-AZ"/>
        </w:rPr>
        <w:t xml:space="preserve">“Project Expert </w:t>
      </w:r>
      <w:smartTag w:uri="urn:schemas-microsoft-com:office:smarttags" w:element="metricconverter">
        <w:smartTagPr>
          <w:attr w:name="ProductID" w:val="5”"/>
        </w:smartTagPr>
        <w:r>
          <w:rPr>
            <w:lang w:val="az-Latn-AZ"/>
          </w:rPr>
          <w:t>5”</w:t>
        </w:r>
      </w:smartTag>
      <w:r>
        <w:rPr>
          <w:lang w:val="az-Latn-AZ"/>
        </w:rPr>
        <w:t xml:space="preserve"> proqram məhsulu iki modifikasiyada tədarük edilir: “Base” (baza) və “Professional” (peşəkar).</w:t>
      </w:r>
    </w:p>
    <w:p w:rsidR="001437D9" w:rsidRDefault="001437D9" w:rsidP="001437D9">
      <w:pPr>
        <w:ind w:firstLine="540"/>
        <w:jc w:val="both"/>
        <w:rPr>
          <w:lang w:val="az-Latn-AZ"/>
        </w:rPr>
      </w:pPr>
      <w:r>
        <w:rPr>
          <w:lang w:val="az-Latn-AZ"/>
        </w:rPr>
        <w:t xml:space="preserve"> “Project Expert 5 Professional” istifadəçilərə əlavə olaraq iki funksiya təqdim edir:</w:t>
      </w:r>
    </w:p>
    <w:p w:rsidR="001437D9" w:rsidRDefault="001437D9" w:rsidP="001437D9">
      <w:pPr>
        <w:ind w:firstLine="540"/>
        <w:jc w:val="both"/>
        <w:rPr>
          <w:lang w:val="az-Latn-AZ"/>
        </w:rPr>
      </w:pPr>
      <w:r>
        <w:rPr>
          <w:lang w:val="az-Latn-AZ"/>
        </w:rPr>
        <w:t>1)verilənlərin aktuallaşdırılması və layihənin (planın) reallaşdırılmasına nəzarət. Layihənin reallaşdırılması ərəfəsində istifadəçi bütün modullar üzrə faktiki verilənləri daxil etmək, pul vəsaitlərinin real hərəkətinin aktuallaşdırılmış göstəricilərini hesablamaq və həmçinin real və plan göstəricilərinin uyğunsuzluğuna  nəzarət  etmək imkanına malik olur.</w:t>
      </w:r>
    </w:p>
    <w:p w:rsidR="001437D9" w:rsidRDefault="001437D9" w:rsidP="001437D9">
      <w:pPr>
        <w:ind w:firstLine="540"/>
        <w:jc w:val="both"/>
        <w:rPr>
          <w:lang w:val="az-Latn-AZ"/>
        </w:rPr>
      </w:pPr>
      <w:r>
        <w:rPr>
          <w:lang w:val="az-Latn-AZ"/>
        </w:rPr>
        <w:t>2)layihələr qrupu ilə işləmək.</w:t>
      </w:r>
    </w:p>
    <w:p w:rsidR="001437D9" w:rsidRDefault="001437D9" w:rsidP="001437D9">
      <w:pPr>
        <w:ind w:firstLine="540"/>
        <w:jc w:val="both"/>
        <w:rPr>
          <w:lang w:val="az-Latn-AZ"/>
        </w:rPr>
      </w:pPr>
      <w:r>
        <w:rPr>
          <w:lang w:val="az-Latn-AZ"/>
        </w:rPr>
        <w:t>“İnteqrator” adlı xüsusi modul bir neçə layihəni (müəssisəni) qrup şəklində birləşdirməyə və bütövlükdə qrup üzrə səmərəliliyin inteqrallaşdırılmış göstəricilərini hesablamağa və həmçinin istənilən göstəriciyə görə bir layihənin müxtəlif variantlarını müqayisə etməyə imkan verir.</w:t>
      </w:r>
    </w:p>
    <w:p w:rsidR="001437D9" w:rsidRDefault="001437D9" w:rsidP="001437D9">
      <w:pPr>
        <w:ind w:firstLine="540"/>
        <w:jc w:val="both"/>
        <w:rPr>
          <w:lang w:val="az-Latn-AZ"/>
        </w:rPr>
      </w:pPr>
      <w:r>
        <w:rPr>
          <w:lang w:val="az-Latn-AZ"/>
        </w:rPr>
        <w:t>“Project İnteqrator” modulunda iki xüsusi anlayışdan istifadə edilir: “layihələr qrupu” və “variantlar siyahısı”.</w:t>
      </w:r>
    </w:p>
    <w:p w:rsidR="001437D9" w:rsidRDefault="001437D9" w:rsidP="001437D9">
      <w:pPr>
        <w:ind w:firstLine="540"/>
        <w:jc w:val="both"/>
        <w:rPr>
          <w:lang w:val="az-Latn-AZ"/>
        </w:rPr>
      </w:pPr>
      <w:r>
        <w:rPr>
          <w:i/>
          <w:lang w:val="az-Latn-AZ"/>
        </w:rPr>
        <w:t xml:space="preserve">Layihələr qrupu </w:t>
      </w:r>
      <w:r>
        <w:rPr>
          <w:lang w:val="az-Latn-AZ"/>
        </w:rPr>
        <w:t>bir-birilə qarşılıqlı əlaqəli olan layihələr çoxluğudur. Layihələrin bir qrupda birləşdirilməsi kriterisini istifadəçi təyin edir. Lakin qrupa daxil edilən layihələr minimal texnoloji kriterini ödəməlidirlər: layihələrin xarici bazarda istifadə etdikləri valyuta eyni olmalıdır.</w:t>
      </w:r>
    </w:p>
    <w:p w:rsidR="001437D9" w:rsidRDefault="001437D9" w:rsidP="001437D9">
      <w:pPr>
        <w:ind w:firstLine="540"/>
        <w:jc w:val="both"/>
        <w:rPr>
          <w:lang w:val="az-Latn-AZ"/>
        </w:rPr>
      </w:pPr>
      <w:r>
        <w:rPr>
          <w:i/>
          <w:lang w:val="az-Latn-AZ"/>
        </w:rPr>
        <w:t>Variantlar siyahısı</w:t>
      </w:r>
      <w:r>
        <w:rPr>
          <w:lang w:val="az-Latn-AZ"/>
        </w:rPr>
        <w:t>-eyni layihənin variantlar çoxluğudur. Siyahıya variantların daxil edilməsinə daha sərt tələblər qoyulur. Layihənin bütün variantları: eyni ada, eyni valyutaya, eyni başlanğıca və eyni müddətə malik olmalıdırlar.</w:t>
      </w:r>
    </w:p>
    <w:p w:rsidR="001437D9" w:rsidRDefault="001437D9" w:rsidP="001437D9">
      <w:pPr>
        <w:ind w:firstLine="540"/>
        <w:jc w:val="both"/>
        <w:rPr>
          <w:lang w:val="az-Latn-AZ"/>
        </w:rPr>
      </w:pPr>
      <w:r>
        <w:rPr>
          <w:lang w:val="az-Latn-AZ"/>
        </w:rPr>
        <w:t>Layihə və ya Project Expert 5-in şablonu bir faylda saxlanıldığı kimi, layihələr qrupu və variantlar siyahısı da bir faylda saxlanılır. Qrupun faylları “.pgr”, variantlar siyahıları isə “.pvn” tipinə (genişlənməsinə) malikdirlər. Baxılan vaxt ərzində “Project İntegrator” ya bir layihələr qrupu və ya bir variantlar siyahısı ilə işləyə bilər.</w:t>
      </w:r>
    </w:p>
    <w:p w:rsidR="001437D9" w:rsidRDefault="001437D9" w:rsidP="001437D9">
      <w:pPr>
        <w:ind w:firstLine="540"/>
        <w:jc w:val="both"/>
        <w:rPr>
          <w:lang w:val="az-Latn-AZ"/>
        </w:rPr>
      </w:pPr>
      <w:r>
        <w:rPr>
          <w:b/>
          <w:i/>
          <w:lang w:val="az-Latn-AZ"/>
        </w:rPr>
        <w:t>1C:Buxqalteriya 8</w:t>
      </w:r>
      <w:r>
        <w:rPr>
          <w:lang w:val="az-Latn-AZ"/>
        </w:rPr>
        <w:t>-mühasibat və vergi uçotunu, o cümlədən, məcburi (reqlamentlənmiş) hesabatın hazırlanmasını avtomatlaşdırmaq üçün universal paroqram paketidir. “</w:t>
      </w:r>
      <w:smartTag w:uri="urn:schemas-microsoft-com:office:smarttags" w:element="metricconverter">
        <w:smartTagPr>
          <w:attr w:name="ProductID" w:val="1C"/>
        </w:smartTagPr>
        <w:r>
          <w:rPr>
            <w:lang w:val="az-Latn-AZ"/>
          </w:rPr>
          <w:t>1C</w:t>
        </w:r>
      </w:smartTag>
      <w:r>
        <w:rPr>
          <w:lang w:val="az-Latn-AZ"/>
        </w:rPr>
        <w:t xml:space="preserve">” firmasının məhsulu olan bu proqram istənilən kommersiya fəaliyyəti ilə (istehsalat, xidmət göstərmək, topdan satış və pərakəndə satış ticarəti və s.) məşğul olan müəssisə və təşkilatlarda uçot aparmaq üçün tətbiq edilə bilər. “1C:Buxqalteriya </w:t>
      </w:r>
      <w:smartTag w:uri="urn:schemas-microsoft-com:office:smarttags" w:element="metricconverter">
        <w:smartTagPr>
          <w:attr w:name="ProductID" w:val="8”"/>
        </w:smartTagPr>
        <w:r>
          <w:rPr>
            <w:lang w:val="az-Latn-AZ"/>
          </w:rPr>
          <w:t>8”</w:t>
        </w:r>
      </w:smartTag>
      <w:r>
        <w:rPr>
          <w:lang w:val="az-Latn-AZ"/>
        </w:rPr>
        <w:t xml:space="preserve"> paketindən həmçinin sadələşdirilmiş və ya ümumi rejimli vergi sistemini tətbiq edən fərdi sahibkarlar da istifadə edə bilərlər.</w:t>
      </w:r>
    </w:p>
    <w:p w:rsidR="001437D9" w:rsidRDefault="001437D9" w:rsidP="001437D9">
      <w:pPr>
        <w:ind w:firstLine="540"/>
        <w:jc w:val="both"/>
        <w:rPr>
          <w:lang w:val="az-Latn-AZ"/>
        </w:rPr>
      </w:pPr>
      <w:r>
        <w:rPr>
          <w:lang w:val="az-Latn-AZ"/>
        </w:rPr>
        <w:t>Mühasibat və vergi uçotu qüvvədə olan qanunvericiliyə uyğun aparılır. Konfiqurasiyanın tərkibinə mühasibat hesabatının qəbul olunmuş formaları da daxil edilib.</w:t>
      </w:r>
    </w:p>
    <w:p w:rsidR="001437D9" w:rsidRDefault="001437D9" w:rsidP="001437D9">
      <w:pPr>
        <w:ind w:firstLine="540"/>
        <w:jc w:val="both"/>
        <w:rPr>
          <w:lang w:val="az-Latn-AZ"/>
        </w:rPr>
      </w:pPr>
      <w:r>
        <w:rPr>
          <w:lang w:val="az-Latn-AZ"/>
        </w:rPr>
        <w:t>Mühasibat uçotunun metodikası təsərrüfat əməliyyatının hər bir yazısının qeydiyyatını eyni vaxtda həm mühasibat uçotunun hesablarında, həm də analitik uçotun miqdarı və valyutaya görə kəsiklərində aparmağa imkan verir. İstifadəçilər uçot siyasətinin tənzimlənməsi çərçivəsində sərbəst şəkildə uçot metodikasını idarə edə və analitik uçotun yeni kəsiklərini yarada bilərlər.</w:t>
      </w:r>
    </w:p>
    <w:p w:rsidR="001437D9" w:rsidRDefault="001437D9" w:rsidP="001437D9">
      <w:pPr>
        <w:ind w:firstLine="540"/>
        <w:jc w:val="both"/>
        <w:rPr>
          <w:lang w:val="az-Latn-AZ"/>
        </w:rPr>
      </w:pPr>
      <w:r>
        <w:rPr>
          <w:lang w:val="az-Latn-AZ"/>
        </w:rPr>
        <w:t xml:space="preserve">“1C:Buxqalteriya </w:t>
      </w:r>
      <w:smartTag w:uri="urn:schemas-microsoft-com:office:smarttags" w:element="metricconverter">
        <w:smartTagPr>
          <w:attr w:name="ProductID" w:val="8”"/>
        </w:smartTagPr>
        <w:r>
          <w:rPr>
            <w:lang w:val="az-Latn-AZ"/>
          </w:rPr>
          <w:t>8”</w:t>
        </w:r>
      </w:smartTag>
      <w:r>
        <w:rPr>
          <w:lang w:val="az-Latn-AZ"/>
        </w:rPr>
        <w:t xml:space="preserve"> müəssisənin mühasibat xidməti qarşısında qoyulan bütün məsələlərin, o cümlədən, ilkin sənədlərdən çıxarışların aparılması, satışın uçotu və s. həllini təmin edir. İstehsalat və ticarət əməliyyatlarının ayrı-ayrı növləri haqqında informasiyanı müəssisənin digər orqanlarının mühasib olmayan işçiləri də daxil edə bilərlər. Bu halda mühasibat xidməti mühasibat və vergi uçotunda sənədləri avtomatik əks etdirən informasiya bazasının idarə edilməsinə rəhbərlik və nəzarət funksiyasını yerinə yetirir.</w:t>
      </w:r>
    </w:p>
    <w:p w:rsidR="001437D9" w:rsidRDefault="001437D9" w:rsidP="001437D9">
      <w:pPr>
        <w:ind w:firstLine="540"/>
        <w:jc w:val="both"/>
        <w:rPr>
          <w:lang w:val="az-Latn-AZ"/>
        </w:rPr>
      </w:pPr>
      <w:r>
        <w:rPr>
          <w:lang w:val="az-Latn-AZ"/>
        </w:rPr>
        <w:t xml:space="preserve">“1C:Buxqalteriya </w:t>
      </w:r>
      <w:smartTag w:uri="urn:schemas-microsoft-com:office:smarttags" w:element="metricconverter">
        <w:smartTagPr>
          <w:attr w:name="ProductID" w:val="8”"/>
        </w:smartTagPr>
        <w:r>
          <w:rPr>
            <w:lang w:val="az-Latn-AZ"/>
          </w:rPr>
          <w:t>8”</w:t>
        </w:r>
      </w:smartTag>
      <w:r>
        <w:rPr>
          <w:lang w:val="az-Latn-AZ"/>
        </w:rPr>
        <w:t xml:space="preserve"> paketi “1C:Predpriyatie </w:t>
      </w:r>
      <w:smartTag w:uri="urn:schemas-microsoft-com:office:smarttags" w:element="metricconverter">
        <w:smartTagPr>
          <w:attr w:name="ProductID" w:val="8”"/>
        </w:smartTagPr>
        <w:r>
          <w:rPr>
            <w:lang w:val="az-Latn-AZ"/>
          </w:rPr>
          <w:t>8”</w:t>
        </w:r>
      </w:smartTag>
      <w:r>
        <w:rPr>
          <w:lang w:val="az-Latn-AZ"/>
        </w:rPr>
        <w:t xml:space="preserve"> platforması ilə “Müəssisənin mühasibatı” kofiqurasiyasının toplusu kimi qurulmuşdur. Bu paketin “1C:Predpriyatie” platformasinda hazırlanmış “Ticarətin idarə edilməsi” və “Əməkhaqqı və heyətin idarə edilməsi” proqram paketləri ilə birlikdə istifadə edilməsi mümkündür.</w:t>
      </w:r>
    </w:p>
    <w:p w:rsidR="001437D9" w:rsidRDefault="001437D9" w:rsidP="001437D9">
      <w:pPr>
        <w:ind w:firstLine="540"/>
        <w:jc w:val="both"/>
        <w:rPr>
          <w:lang w:val="az-Latn-AZ"/>
        </w:rPr>
      </w:pPr>
      <w:r>
        <w:rPr>
          <w:lang w:val="az-Latn-AZ"/>
        </w:rPr>
        <w:t xml:space="preserve">“1C:Buxqalteriya </w:t>
      </w:r>
      <w:smartTag w:uri="urn:schemas-microsoft-com:office:smarttags" w:element="metricconverter">
        <w:smartTagPr>
          <w:attr w:name="ProductID" w:val="8”"/>
        </w:smartTagPr>
        <w:r>
          <w:rPr>
            <w:lang w:val="az-Latn-AZ"/>
          </w:rPr>
          <w:t>8”</w:t>
        </w:r>
      </w:smartTag>
      <w:r>
        <w:rPr>
          <w:lang w:val="az-Latn-AZ"/>
        </w:rPr>
        <w:t xml:space="preserve"> proqram paketinin ümumiləşdirilmiş funksional sxemi şəkil 5.7-də göstərilmişdir.</w:t>
      </w:r>
    </w:p>
    <w:p w:rsidR="001437D9" w:rsidRDefault="001437D9" w:rsidP="001437D9">
      <w:pPr>
        <w:ind w:firstLine="540"/>
        <w:jc w:val="both"/>
        <w:rPr>
          <w:lang w:val="az-Latn-AZ"/>
        </w:rPr>
      </w:pPr>
      <w:r>
        <w:rPr>
          <w:lang w:val="az-Latn-AZ"/>
        </w:rPr>
        <w:t xml:space="preserve">Təsərrüfat əməliyyatlarının uçotda əks etdirilməsinin əsas üsulu mühasibat uçotunun ilkin sənədlərinə uyğun konfiqurasiya sənədlərinin daxil edilməsidir. Bundan əlavə, ayrı-ayrı köçürmələrin (əməliyyatların) birbaşa daxil edilməsi də mümkündür. Köçürmələrin qrup şəklində daxil edilməsi üçün avtomatlaşdırmanın sadə instrumenti olan, istifadəçi tərəfindən asan və tez icra olunan </w:t>
      </w:r>
      <w:r w:rsidRPr="00557AA4">
        <w:rPr>
          <w:i/>
          <w:lang w:val="az-Latn-AZ"/>
        </w:rPr>
        <w:t>tipik əməliyyatlardan</w:t>
      </w:r>
      <w:r>
        <w:rPr>
          <w:lang w:val="az-Latn-AZ"/>
        </w:rPr>
        <w:t xml:space="preserve"> istifadə etmək olar.</w:t>
      </w:r>
    </w:p>
    <w:p w:rsidR="001437D9" w:rsidRDefault="001D722E" w:rsidP="001437D9">
      <w:pPr>
        <w:jc w:val="both"/>
        <w:rPr>
          <w:lang w:val="az-Latn-AZ"/>
        </w:rPr>
      </w:pPr>
      <w:r w:rsidRPr="001D722E">
        <w:rPr>
          <w:noProof/>
          <w:lang w:eastAsia="ru-RU"/>
        </w:rPr>
        <w:pict>
          <v:shape id="_x0000_s1939" type="#_x0000_t202" style="position:absolute;left:0;text-align:left;margin-left:27pt;margin-top:7.2pt;width:252pt;height:45pt;z-index:251304960">
            <v:textbox style="mso-next-textbox:#_x0000_s1939">
              <w:txbxContent>
                <w:p w:rsidR="007850FB" w:rsidRPr="00136EFE" w:rsidRDefault="007850FB" w:rsidP="001437D9">
                  <w:pPr>
                    <w:jc w:val="center"/>
                    <w:rPr>
                      <w:sz w:val="20"/>
                      <w:szCs w:val="20"/>
                      <w:lang w:val="az-Latn-AZ"/>
                    </w:rPr>
                  </w:pPr>
                  <w:r w:rsidRPr="00136EFE">
                    <w:rPr>
                      <w:sz w:val="20"/>
                      <w:szCs w:val="20"/>
                      <w:lang w:val="az-Latn-AZ"/>
                    </w:rPr>
                    <w:t>Müəssisənin operativ fəaliyyəti</w:t>
                  </w:r>
                </w:p>
              </w:txbxContent>
            </v:textbox>
          </v:shape>
        </w:pict>
      </w:r>
    </w:p>
    <w:p w:rsidR="001437D9" w:rsidRDefault="001D722E" w:rsidP="001437D9">
      <w:pPr>
        <w:jc w:val="both"/>
        <w:rPr>
          <w:lang w:val="az-Latn-AZ"/>
        </w:rPr>
      </w:pPr>
      <w:r w:rsidRPr="001D722E">
        <w:rPr>
          <w:noProof/>
          <w:lang w:eastAsia="ru-RU"/>
        </w:rPr>
        <w:pict>
          <v:shape id="_x0000_s1940" type="#_x0000_t202" style="position:absolute;left:0;text-align:left;margin-left:1in;margin-top:11.45pt;width:162pt;height:18pt;z-index:251305984">
            <v:textbox style="mso-next-textbox:#_x0000_s1940">
              <w:txbxContent>
                <w:p w:rsidR="007850FB" w:rsidRPr="00136EFE" w:rsidRDefault="007850FB" w:rsidP="001437D9">
                  <w:pPr>
                    <w:jc w:val="center"/>
                    <w:rPr>
                      <w:sz w:val="20"/>
                      <w:szCs w:val="20"/>
                      <w:lang w:val="az-Latn-AZ"/>
                    </w:rPr>
                  </w:pPr>
                  <w:r>
                    <w:rPr>
                      <w:sz w:val="20"/>
                      <w:szCs w:val="20"/>
                      <w:lang w:val="az-Latn-AZ"/>
                    </w:rPr>
                    <w:t>İlkin sənədlər</w:t>
                  </w:r>
                </w:p>
              </w:txbxContent>
            </v:textbox>
          </v:shape>
        </w:pict>
      </w:r>
    </w:p>
    <w:p w:rsidR="001437D9" w:rsidRDefault="001437D9" w:rsidP="001437D9">
      <w:pPr>
        <w:jc w:val="both"/>
        <w:rPr>
          <w:lang w:val="az-Latn-AZ"/>
        </w:rPr>
      </w:pPr>
    </w:p>
    <w:p w:rsidR="001437D9" w:rsidRDefault="001D722E" w:rsidP="001437D9">
      <w:pPr>
        <w:jc w:val="both"/>
        <w:rPr>
          <w:lang w:val="az-Latn-AZ"/>
        </w:rPr>
      </w:pPr>
      <w:r w:rsidRPr="001D722E">
        <w:rPr>
          <w:noProof/>
          <w:lang w:eastAsia="ru-RU"/>
        </w:rPr>
        <w:pict>
          <v:line id="_x0000_s1947" style="position:absolute;left:0;text-align:left;z-index:251313152" from="2in,10.85pt" to="2in,73.85pt">
            <v:stroke startarrow="block" endarrow="block"/>
          </v:line>
        </w:pict>
      </w:r>
      <w:r w:rsidRPr="001D722E">
        <w:rPr>
          <w:noProof/>
          <w:lang w:eastAsia="ru-RU"/>
        </w:rPr>
        <w:pict>
          <v:line id="_x0000_s1946" style="position:absolute;left:0;text-align:left;z-index:251312128" from="261pt,10.85pt" to="261pt,28.85pt">
            <v:stroke startarrow="block" endarrow="block"/>
          </v:line>
        </w:pict>
      </w:r>
      <w:r w:rsidRPr="001D722E">
        <w:rPr>
          <w:noProof/>
          <w:lang w:eastAsia="ru-RU"/>
        </w:rPr>
        <w:pict>
          <v:line id="_x0000_s1945" style="position:absolute;left:0;text-align:left;z-index:251311104" from="63pt,10.85pt" to="63pt,28.85pt">
            <v:stroke startarrow="block" endarrow="block"/>
          </v:line>
        </w:pict>
      </w:r>
    </w:p>
    <w:p w:rsidR="001437D9" w:rsidRPr="00754FC7" w:rsidRDefault="001437D9" w:rsidP="001437D9">
      <w:pPr>
        <w:jc w:val="both"/>
        <w:rPr>
          <w:sz w:val="20"/>
          <w:szCs w:val="20"/>
          <w:lang w:val="az-Latn-AZ"/>
        </w:rPr>
      </w:pPr>
      <w:r>
        <w:rPr>
          <w:lang w:val="az-Latn-AZ"/>
        </w:rPr>
        <w:t xml:space="preserve">                                                    </w:t>
      </w:r>
      <w:r w:rsidRPr="00754FC7">
        <w:rPr>
          <w:sz w:val="20"/>
          <w:szCs w:val="20"/>
          <w:lang w:val="az-Latn-AZ"/>
        </w:rPr>
        <w:t>Verilənlər</w:t>
      </w:r>
    </w:p>
    <w:p w:rsidR="001437D9" w:rsidRDefault="001D722E" w:rsidP="001437D9">
      <w:pPr>
        <w:jc w:val="both"/>
        <w:rPr>
          <w:lang w:val="az-Latn-AZ"/>
        </w:rPr>
      </w:pPr>
      <w:r w:rsidRPr="001D722E">
        <w:rPr>
          <w:noProof/>
          <w:lang w:eastAsia="ru-RU"/>
        </w:rPr>
        <w:pict>
          <v:shape id="_x0000_s1942" type="#_x0000_t202" style="position:absolute;left:0;text-align:left;margin-left:207pt;margin-top:1.25pt;width:99pt;height:27pt;z-index:251308032">
            <v:textbox style="mso-next-textbox:#_x0000_s1942">
              <w:txbxContent>
                <w:p w:rsidR="007850FB" w:rsidRPr="00754FC7" w:rsidRDefault="007850FB" w:rsidP="001437D9">
                  <w:pPr>
                    <w:rPr>
                      <w:sz w:val="18"/>
                      <w:szCs w:val="18"/>
                      <w:lang w:val="az-Latn-AZ"/>
                    </w:rPr>
                  </w:pPr>
                  <w:r>
                    <w:rPr>
                      <w:sz w:val="18"/>
                      <w:szCs w:val="18"/>
                      <w:lang w:val="az-Latn-AZ"/>
                    </w:rPr>
                    <w:t>Əmək haqqı və heyətin idarə edilməsi</w:t>
                  </w:r>
                </w:p>
              </w:txbxContent>
            </v:textbox>
          </v:shape>
        </w:pict>
      </w:r>
      <w:r w:rsidRPr="001D722E">
        <w:rPr>
          <w:noProof/>
          <w:lang w:eastAsia="ru-RU"/>
        </w:rPr>
        <w:pict>
          <v:shape id="_x0000_s1941" type="#_x0000_t202" style="position:absolute;left:0;text-align:left;margin-left:9pt;margin-top:1.25pt;width:90pt;height:27pt;z-index:251307008">
            <v:textbox style="mso-next-textbox:#_x0000_s1941">
              <w:txbxContent>
                <w:p w:rsidR="007850FB" w:rsidRPr="00754FC7" w:rsidRDefault="007850FB" w:rsidP="001437D9">
                  <w:pPr>
                    <w:jc w:val="center"/>
                    <w:rPr>
                      <w:sz w:val="18"/>
                      <w:szCs w:val="18"/>
                      <w:lang w:val="az-Latn-AZ"/>
                    </w:rPr>
                  </w:pPr>
                  <w:r w:rsidRPr="00754FC7">
                    <w:rPr>
                      <w:sz w:val="18"/>
                      <w:szCs w:val="18"/>
                      <w:lang w:val="az-Latn-AZ"/>
                    </w:rPr>
                    <w:t>Ticarətin idarə edilməsi</w:t>
                  </w:r>
                </w:p>
              </w:txbxContent>
            </v:textbox>
          </v:shape>
        </w:pict>
      </w:r>
    </w:p>
    <w:p w:rsidR="001437D9" w:rsidRDefault="001437D9" w:rsidP="001437D9">
      <w:pPr>
        <w:jc w:val="both"/>
        <w:rPr>
          <w:lang w:val="az-Latn-AZ"/>
        </w:rPr>
      </w:pPr>
    </w:p>
    <w:p w:rsidR="001437D9" w:rsidRDefault="001D722E" w:rsidP="001437D9">
      <w:pPr>
        <w:jc w:val="both"/>
        <w:rPr>
          <w:lang w:val="az-Latn-AZ"/>
        </w:rPr>
      </w:pPr>
      <w:r w:rsidRPr="001D722E">
        <w:rPr>
          <w:noProof/>
          <w:lang w:eastAsia="ru-RU"/>
        </w:rPr>
        <w:pict>
          <v:line id="_x0000_s1948" style="position:absolute;left:0;text-align:left;z-index:251314176" from="1in,2.95pt" to="126pt,20.95pt">
            <v:stroke startarrow="block" endarrow="block"/>
          </v:line>
        </w:pict>
      </w:r>
      <w:r w:rsidRPr="001D722E">
        <w:rPr>
          <w:noProof/>
          <w:lang w:eastAsia="ru-RU"/>
        </w:rPr>
        <w:pict>
          <v:line id="_x0000_s1949" style="position:absolute;left:0;text-align:left;flip:x;z-index:251315200" from="180pt,2.95pt" to="234pt,20.95pt">
            <v:stroke startarrow="block" endarrow="block"/>
          </v:line>
        </w:pict>
      </w:r>
    </w:p>
    <w:p w:rsidR="001437D9" w:rsidRPr="00754FC7" w:rsidRDefault="001D722E" w:rsidP="001437D9">
      <w:pPr>
        <w:jc w:val="both"/>
        <w:rPr>
          <w:sz w:val="20"/>
          <w:szCs w:val="20"/>
          <w:lang w:val="az-Latn-AZ"/>
        </w:rPr>
      </w:pPr>
      <w:r w:rsidRPr="001D722E">
        <w:rPr>
          <w:noProof/>
          <w:lang w:eastAsia="ru-RU"/>
        </w:rPr>
        <w:pict>
          <v:shape id="_x0000_s1943" type="#_x0000_t202" style="position:absolute;left:0;text-align:left;margin-left:108pt;margin-top:7.15pt;width:90pt;height:18pt;z-index:251309056">
            <v:textbox style="mso-next-textbox:#_x0000_s1943">
              <w:txbxContent>
                <w:p w:rsidR="007850FB" w:rsidRPr="00754FC7" w:rsidRDefault="007850FB" w:rsidP="001437D9">
                  <w:pPr>
                    <w:rPr>
                      <w:sz w:val="18"/>
                      <w:szCs w:val="18"/>
                      <w:lang w:val="az-Latn-AZ"/>
                    </w:rPr>
                  </w:pPr>
                  <w:r>
                    <w:rPr>
                      <w:sz w:val="18"/>
                      <w:szCs w:val="18"/>
                      <w:lang w:val="az-Latn-AZ"/>
                    </w:rPr>
                    <w:t>1C:Buxqalteriya 8</w:t>
                  </w:r>
                </w:p>
              </w:txbxContent>
            </v:textbox>
          </v:shape>
        </w:pict>
      </w:r>
      <w:r w:rsidR="001437D9" w:rsidRPr="00754FC7">
        <w:rPr>
          <w:sz w:val="20"/>
          <w:szCs w:val="20"/>
          <w:lang w:val="az-Latn-AZ"/>
        </w:rPr>
        <w:t xml:space="preserve">          Birgə iş                                                          </w:t>
      </w:r>
      <w:r w:rsidR="001437D9">
        <w:rPr>
          <w:sz w:val="20"/>
          <w:szCs w:val="20"/>
          <w:lang w:val="az-Latn-AZ"/>
        </w:rPr>
        <w:t xml:space="preserve">                </w:t>
      </w:r>
      <w:r w:rsidR="001437D9" w:rsidRPr="00754FC7">
        <w:rPr>
          <w:sz w:val="20"/>
          <w:szCs w:val="20"/>
          <w:lang w:val="az-Latn-AZ"/>
        </w:rPr>
        <w:t>Birgə iş</w:t>
      </w:r>
    </w:p>
    <w:p w:rsidR="001437D9" w:rsidRDefault="001437D9" w:rsidP="001437D9">
      <w:pPr>
        <w:jc w:val="both"/>
        <w:rPr>
          <w:lang w:val="az-Latn-AZ"/>
        </w:rPr>
      </w:pPr>
    </w:p>
    <w:p w:rsidR="001437D9" w:rsidRDefault="001D722E" w:rsidP="001437D9">
      <w:pPr>
        <w:jc w:val="both"/>
        <w:rPr>
          <w:lang w:val="az-Latn-AZ"/>
        </w:rPr>
      </w:pPr>
      <w:r w:rsidRPr="001D722E">
        <w:rPr>
          <w:noProof/>
          <w:lang w:eastAsia="ru-RU"/>
        </w:rPr>
        <w:pict>
          <v:line id="_x0000_s1950" style="position:absolute;left:0;text-align:left;z-index:251316224" from="2in,-.15pt" to="2in,8.85pt">
            <v:stroke endarrow="block"/>
          </v:line>
        </w:pict>
      </w:r>
      <w:r w:rsidRPr="001D722E">
        <w:rPr>
          <w:noProof/>
          <w:lang w:eastAsia="ru-RU"/>
        </w:rPr>
        <w:pict>
          <v:shape id="_x0000_s1944" type="#_x0000_t202" style="position:absolute;left:0;text-align:left;margin-left:108pt;margin-top:8.85pt;width:90pt;height:27pt;z-index:251310080">
            <v:textbox style="mso-next-textbox:#_x0000_s1944">
              <w:txbxContent>
                <w:p w:rsidR="007850FB" w:rsidRPr="00754FC7" w:rsidRDefault="007850FB" w:rsidP="001437D9">
                  <w:pPr>
                    <w:jc w:val="center"/>
                    <w:rPr>
                      <w:sz w:val="18"/>
                      <w:szCs w:val="18"/>
                      <w:lang w:val="az-Latn-AZ"/>
                    </w:rPr>
                  </w:pPr>
                  <w:r>
                    <w:rPr>
                      <w:sz w:val="18"/>
                      <w:szCs w:val="18"/>
                      <w:lang w:val="az-Latn-AZ"/>
                    </w:rPr>
                    <w:t>Mühasibat və vergi hesabatı</w:t>
                  </w:r>
                </w:p>
              </w:txbxContent>
            </v:textbox>
          </v:shape>
        </w:pict>
      </w:r>
    </w:p>
    <w:p w:rsidR="001437D9" w:rsidRDefault="001437D9" w:rsidP="001437D9">
      <w:pPr>
        <w:jc w:val="both"/>
        <w:rPr>
          <w:lang w:val="az-Latn-AZ"/>
        </w:rPr>
      </w:pPr>
    </w:p>
    <w:p w:rsidR="001437D9" w:rsidRDefault="001437D9" w:rsidP="001437D9">
      <w:pPr>
        <w:jc w:val="both"/>
        <w:rPr>
          <w:lang w:val="az-Latn-AZ"/>
        </w:rPr>
      </w:pPr>
    </w:p>
    <w:p w:rsidR="001437D9" w:rsidRDefault="001437D9" w:rsidP="001437D9">
      <w:pPr>
        <w:jc w:val="both"/>
        <w:rPr>
          <w:lang w:val="az-Latn-AZ"/>
        </w:rPr>
      </w:pPr>
      <w:r>
        <w:rPr>
          <w:lang w:val="az-Latn-AZ"/>
        </w:rPr>
        <w:t xml:space="preserve">Şəkil 5.7. ”1C:Buxqalteriya” proqram paketinin funksional sxemi </w:t>
      </w:r>
    </w:p>
    <w:p w:rsidR="001437D9" w:rsidRDefault="001437D9" w:rsidP="001437D9">
      <w:pPr>
        <w:jc w:val="both"/>
        <w:rPr>
          <w:lang w:val="az-Latn-AZ"/>
        </w:rPr>
      </w:pPr>
      <w:r>
        <w:rPr>
          <w:lang w:val="az-Latn-AZ"/>
        </w:rPr>
        <w:t xml:space="preserve">             </w:t>
      </w:r>
    </w:p>
    <w:p w:rsidR="001437D9" w:rsidRDefault="001437D9" w:rsidP="001437D9">
      <w:pPr>
        <w:ind w:firstLine="540"/>
        <w:jc w:val="both"/>
        <w:rPr>
          <w:lang w:val="az-Latn-AZ"/>
        </w:rPr>
      </w:pPr>
      <w:r>
        <w:rPr>
          <w:i/>
          <w:lang w:val="az-Latn-AZ"/>
        </w:rPr>
        <w:t>Malların, materialların və hazır məhsulun uçotu</w:t>
      </w:r>
      <w:r>
        <w:rPr>
          <w:lang w:val="az-Latn-AZ"/>
        </w:rPr>
        <w:t xml:space="preserve"> qəbul olunmuş qaydalar və qanunvericiliyə uyğun reallaşdırılır. Material-istehsalat ehtiyatlarının qiymətləndirilməsi üçün aşağıdakı üsullar dəstəklənir:</w:t>
      </w:r>
    </w:p>
    <w:p w:rsidR="001437D9" w:rsidRDefault="001437D9" w:rsidP="001437D9">
      <w:pPr>
        <w:ind w:firstLine="540"/>
        <w:jc w:val="both"/>
        <w:rPr>
          <w:lang w:val="az-Latn-AZ"/>
        </w:rPr>
      </w:pPr>
      <w:r>
        <w:rPr>
          <w:lang w:val="az-Latn-AZ"/>
        </w:rPr>
        <w:t>-orta mayadəyərinə görə;</w:t>
      </w:r>
    </w:p>
    <w:p w:rsidR="001437D9" w:rsidRDefault="001437D9" w:rsidP="001437D9">
      <w:pPr>
        <w:ind w:firstLine="540"/>
        <w:jc w:val="both"/>
        <w:rPr>
          <w:lang w:val="az-Latn-AZ"/>
        </w:rPr>
      </w:pPr>
      <w:r>
        <w:rPr>
          <w:lang w:val="az-Latn-AZ"/>
        </w:rPr>
        <w:t>-birinci alınan material-istehsalat ehtiyatlarının mayadə-yərinə görə (FİFO üsulu);</w:t>
      </w:r>
    </w:p>
    <w:p w:rsidR="001437D9" w:rsidRDefault="001437D9" w:rsidP="001437D9">
      <w:pPr>
        <w:ind w:firstLine="540"/>
        <w:jc w:val="both"/>
        <w:rPr>
          <w:lang w:val="az-Latn-AZ"/>
        </w:rPr>
      </w:pPr>
      <w:r>
        <w:rPr>
          <w:lang w:val="az-Latn-AZ"/>
        </w:rPr>
        <w:t>-sonuncu alınan material-istehsalat ehtiyatlarının mayadə-yərinə görə (LİFO üsulu).</w:t>
      </w:r>
    </w:p>
    <w:p w:rsidR="001437D9" w:rsidRDefault="001437D9" w:rsidP="001437D9">
      <w:pPr>
        <w:ind w:firstLine="540"/>
        <w:jc w:val="both"/>
        <w:rPr>
          <w:lang w:val="az-Latn-AZ"/>
        </w:rPr>
      </w:pPr>
      <w:r w:rsidRPr="009A72F3">
        <w:rPr>
          <w:i/>
          <w:lang w:val="az-Latn-AZ"/>
        </w:rPr>
        <w:t>Anbarlar üzrə</w:t>
      </w:r>
      <w:r>
        <w:rPr>
          <w:lang w:val="az-Latn-AZ"/>
        </w:rPr>
        <w:t xml:space="preserve"> miqdara görə və partiyalara görə </w:t>
      </w:r>
      <w:r>
        <w:rPr>
          <w:i/>
          <w:lang w:val="az-Latn-AZ"/>
        </w:rPr>
        <w:t>uçot</w:t>
      </w:r>
      <w:r>
        <w:rPr>
          <w:lang w:val="az-Latn-AZ"/>
        </w:rPr>
        <w:t xml:space="preserve"> aparıla bilər. Əgər ehtiyat yoxdursa, anbar uçotu funksiyalar siyahısından çıxarıla bilər.</w:t>
      </w:r>
    </w:p>
    <w:p w:rsidR="001437D9" w:rsidRDefault="001437D9" w:rsidP="001437D9">
      <w:pPr>
        <w:ind w:firstLine="540"/>
        <w:jc w:val="both"/>
        <w:rPr>
          <w:lang w:val="az-Latn-AZ"/>
        </w:rPr>
      </w:pPr>
      <w:r>
        <w:rPr>
          <w:lang w:val="az-Latn-AZ"/>
        </w:rPr>
        <w:t>Paketin yerinə yetirdiyi vacib funksiyalardan biri də malların və xidmətlərin daxil olması və reallaşdırılması üzrə ticarət əməliyyatlarının uçotunun avtomatlaşdırılmasıdır. Parakəndə ticarət üzrə həm avtomatlaşdırılmış, həm də avtomatlaşdırılmamış ticarət məntəqələri ilə iş texnologiyaları dəstəklənir.</w:t>
      </w:r>
    </w:p>
    <w:p w:rsidR="001437D9" w:rsidRDefault="001437D9" w:rsidP="001437D9">
      <w:pPr>
        <w:ind w:firstLine="540"/>
        <w:jc w:val="both"/>
        <w:rPr>
          <w:lang w:val="az-Latn-AZ"/>
        </w:rPr>
      </w:pPr>
      <w:r>
        <w:rPr>
          <w:lang w:val="az-Latn-AZ"/>
        </w:rPr>
        <w:t xml:space="preserve">Proqramın yerinə yetirdiyi funksiyalardan biri də nağd və nağdsız </w:t>
      </w:r>
      <w:r>
        <w:rPr>
          <w:i/>
          <w:lang w:val="az-Latn-AZ"/>
        </w:rPr>
        <w:t>pul vəsaitlərinin</w:t>
      </w:r>
      <w:r>
        <w:rPr>
          <w:lang w:val="az-Latn-AZ"/>
        </w:rPr>
        <w:t xml:space="preserve"> hərəkətinin, o cümlədən, valyuta dəyişməsi əməliyyatının </w:t>
      </w:r>
      <w:r>
        <w:rPr>
          <w:i/>
          <w:lang w:val="az-Latn-AZ"/>
        </w:rPr>
        <w:t>uçotunun</w:t>
      </w:r>
      <w:r>
        <w:rPr>
          <w:lang w:val="az-Latn-AZ"/>
        </w:rPr>
        <w:t xml:space="preserve"> avtomatlaşdırılmasıdır. Kontragentlərlə və hesabatlara məsul şəxslərlə hesablaşmalar avtomatlaşdırılır. Hesablaşmaların uçotu manatla, şərti vahidlərlə və xarici valyuta ilə aparıla bilər.</w:t>
      </w:r>
    </w:p>
    <w:p w:rsidR="001437D9" w:rsidRDefault="001437D9" w:rsidP="001437D9">
      <w:pPr>
        <w:ind w:firstLine="540"/>
        <w:jc w:val="both"/>
        <w:rPr>
          <w:lang w:val="az-Latn-AZ"/>
        </w:rPr>
      </w:pPr>
      <w:r w:rsidRPr="007846D5">
        <w:rPr>
          <w:i/>
          <w:lang w:val="az-Latn-AZ"/>
        </w:rPr>
        <w:t xml:space="preserve">Əsas vəsaitlərin və qeyri-material aktivlərin uçotu </w:t>
      </w:r>
      <w:r>
        <w:rPr>
          <w:lang w:val="az-Latn-AZ"/>
        </w:rPr>
        <w:t>mövcud  qaydalar, əsasnamələr və formalar üzrə aparılır. Uçot üzrə bütün əməliyyatlar-daxilolma, uçot</w:t>
      </w:r>
      <w:r w:rsidR="00135594">
        <w:rPr>
          <w:lang w:val="az-Latn-AZ"/>
        </w:rPr>
        <w:t>a</w:t>
      </w:r>
      <w:r>
        <w:rPr>
          <w:lang w:val="az-Latn-AZ"/>
        </w:rPr>
        <w:t xml:space="preserve"> götürülmə, amortizasiyaya ayırma-lar, yeniləşdirmə, ötürülmə, hesabdan çıxarma, inventarlaşdırma-avtomatlaşdırılır.</w:t>
      </w:r>
    </w:p>
    <w:p w:rsidR="001437D9" w:rsidRDefault="001437D9" w:rsidP="001437D9">
      <w:pPr>
        <w:ind w:firstLine="540"/>
        <w:jc w:val="both"/>
        <w:rPr>
          <w:lang w:val="az-Latn-AZ"/>
        </w:rPr>
      </w:pPr>
      <w:r>
        <w:rPr>
          <w:lang w:val="az-Latn-AZ"/>
        </w:rPr>
        <w:t xml:space="preserve">Ən vacib funksiyalardan biri də əsas və köməkçi istehsalat tərəfindən buraxılan </w:t>
      </w:r>
      <w:r>
        <w:rPr>
          <w:i/>
          <w:lang w:val="az-Latn-AZ"/>
        </w:rPr>
        <w:t xml:space="preserve">məhsulun </w:t>
      </w:r>
      <w:r>
        <w:rPr>
          <w:lang w:val="az-Latn-AZ"/>
        </w:rPr>
        <w:t xml:space="preserve"> və edilən </w:t>
      </w:r>
      <w:r>
        <w:rPr>
          <w:i/>
          <w:lang w:val="az-Latn-AZ"/>
        </w:rPr>
        <w:t>xidmətlərin maya-dəyərinin hesablanmasının</w:t>
      </w:r>
      <w:r>
        <w:rPr>
          <w:lang w:val="az-Latn-AZ"/>
        </w:rPr>
        <w:t xml:space="preserve"> avtomatlaşdırılmasıdır.</w:t>
      </w:r>
    </w:p>
    <w:p w:rsidR="001437D9" w:rsidRDefault="001437D9" w:rsidP="001437D9">
      <w:pPr>
        <w:ind w:firstLine="540"/>
        <w:jc w:val="both"/>
        <w:rPr>
          <w:lang w:val="az-Latn-AZ"/>
        </w:rPr>
      </w:pPr>
      <w:r>
        <w:rPr>
          <w:lang w:val="az-Latn-AZ"/>
        </w:rPr>
        <w:t xml:space="preserve">Müəssisənin işçilərinin </w:t>
      </w:r>
      <w:r>
        <w:rPr>
          <w:i/>
          <w:lang w:val="az-Latn-AZ"/>
        </w:rPr>
        <w:t>əmək haqqının hesablanması</w:t>
      </w:r>
      <w:r>
        <w:rPr>
          <w:lang w:val="az-Latn-AZ"/>
        </w:rPr>
        <w:t>, işçilərlə qarşılıqlı hesablaşmaların aparılması, şəxsi hesablara pulların köçürülməsi, depazitə qoyma əməliyyatları tam həcmdə avtomatlaşdırılır.</w:t>
      </w:r>
    </w:p>
    <w:p w:rsidR="001437D9" w:rsidRDefault="001437D9" w:rsidP="001437D9">
      <w:pPr>
        <w:ind w:firstLine="540"/>
        <w:jc w:val="both"/>
        <w:rPr>
          <w:lang w:val="az-Latn-AZ"/>
        </w:rPr>
      </w:pPr>
      <w:r>
        <w:rPr>
          <w:lang w:val="az-Latn-AZ"/>
        </w:rPr>
        <w:t xml:space="preserve">Yuxarıda sadalanan funksiyalarla bərabər, “1C:Buxqalteriya </w:t>
      </w:r>
      <w:smartTag w:uri="urn:schemas-microsoft-com:office:smarttags" w:element="metricconverter">
        <w:smartTagPr>
          <w:attr w:name="ProductID" w:val="8”"/>
        </w:smartTagPr>
        <w:r>
          <w:rPr>
            <w:lang w:val="az-Latn-AZ"/>
          </w:rPr>
          <w:t>8”</w:t>
        </w:r>
      </w:smartTag>
      <w:r>
        <w:rPr>
          <w:lang w:val="az-Latn-AZ"/>
        </w:rPr>
        <w:t xml:space="preserve"> </w:t>
      </w:r>
      <w:r w:rsidRPr="000E6F15">
        <w:rPr>
          <w:i/>
          <w:lang w:val="az-Latn-AZ"/>
        </w:rPr>
        <w:t>ümumi</w:t>
      </w:r>
      <w:r>
        <w:rPr>
          <w:i/>
          <w:lang w:val="az-Latn-AZ"/>
        </w:rPr>
        <w:t xml:space="preserve"> informasiya bazası əsasında</w:t>
      </w:r>
      <w:r>
        <w:rPr>
          <w:lang w:val="az-Latn-AZ"/>
        </w:rPr>
        <w:t xml:space="preserve"> bir neçə müəssisə üçün </w:t>
      </w:r>
      <w:r>
        <w:rPr>
          <w:i/>
          <w:lang w:val="az-Latn-AZ"/>
        </w:rPr>
        <w:t>mühasibat və vergi uçotunu aparmağa</w:t>
      </w:r>
      <w:r>
        <w:rPr>
          <w:lang w:val="az-Latn-AZ"/>
        </w:rPr>
        <w:t xml:space="preserve"> imkan verir. İri holdinqlər və korporasiyalar üçün bu çox əlverişlidir. Bu halda korporasiyaya daxil olan müəssisələrin təsərrüfat fəaliyyətləri bir-birilə sıx bağlı olduğundan, cari işdə malların, materialların, işçilərin, kotragentlərin, anbarların və s. ümumi siyahısından istifadə etmək olar, məcburi hesabatları isə ayrıca tərtib etmək olar.</w:t>
      </w:r>
    </w:p>
    <w:p w:rsidR="001437D9" w:rsidRDefault="001437D9" w:rsidP="001437D9">
      <w:pPr>
        <w:ind w:firstLine="540"/>
        <w:jc w:val="both"/>
        <w:rPr>
          <w:lang w:val="az-Latn-AZ"/>
        </w:rPr>
      </w:pPr>
      <w:r>
        <w:rPr>
          <w:lang w:val="az-Latn-AZ"/>
        </w:rPr>
        <w:t xml:space="preserve">Nəhayət, qeyd ki, “1C:Buxqalteriya </w:t>
      </w:r>
      <w:smartTag w:uri="urn:schemas-microsoft-com:office:smarttags" w:element="metricconverter">
        <w:smartTagPr>
          <w:attr w:name="ProductID" w:val="8”"/>
        </w:smartTagPr>
        <w:r>
          <w:rPr>
            <w:lang w:val="az-Latn-AZ"/>
          </w:rPr>
          <w:t>8”</w:t>
        </w:r>
      </w:smartTag>
      <w:r>
        <w:rPr>
          <w:lang w:val="az-Latn-AZ"/>
        </w:rPr>
        <w:t xml:space="preserve"> proqram paketinin mənimsənilməsi və kompüterləşdirilmiş mühasibat və vergi uçotunun aparılmasını öyrənmək üçün onun </w:t>
      </w:r>
      <w:r>
        <w:rPr>
          <w:i/>
          <w:lang w:val="az-Latn-AZ"/>
        </w:rPr>
        <w:t>tədris versiyası</w:t>
      </w:r>
      <w:r>
        <w:rPr>
          <w:lang w:val="az-Latn-AZ"/>
        </w:rPr>
        <w:t xml:space="preserve"> mövcuddur.</w:t>
      </w:r>
    </w:p>
    <w:p w:rsidR="001437D9" w:rsidRDefault="001437D9" w:rsidP="001437D9">
      <w:pPr>
        <w:ind w:firstLine="540"/>
        <w:jc w:val="both"/>
        <w:rPr>
          <w:lang w:val="az-Latn-AZ"/>
        </w:rPr>
      </w:pPr>
      <w:r w:rsidRPr="00F83B63">
        <w:rPr>
          <w:b/>
          <w:i/>
          <w:lang w:val="az-Latn-AZ"/>
        </w:rPr>
        <w:t>“MS BackOffice”</w:t>
      </w:r>
      <w:r>
        <w:rPr>
          <w:i/>
          <w:lang w:val="az-Latn-AZ"/>
        </w:rPr>
        <w:t>-</w:t>
      </w:r>
      <w:r>
        <w:rPr>
          <w:lang w:val="az-Latn-AZ"/>
        </w:rPr>
        <w:t>ofis səviyyəsində müəssisənin idarəetmə sisteminin avtomatlaşdırılması üçün ən çox tətbiq tapan “Microsoft” firmasının inteqrallaşdırılmış proqram paketidir. Bu paket müəssisənin informasiya sisteminin qurulması üçün nəzərdə tutulan server proqramlarının toplusundan ibarətdir. “MS BackOffice”-in komponentləri “MS Management Console (MMC)” əsasında mərkəzləşdirilmiş idarəetmənin universal mühitini yaradırlar. MMC kosepsiyası müxtəlif obyektlərin (müəssisələrin) idarə edilməsinə yanaşmaları unifikasiya edir. Bu yanaşmanın üstünlüyü idarəetməni sadələşdirən və heyətin öyrədilməsinə xərcləri azaldan interfeysin eyni cür olması və inteqrallaşdırılmış örtüyün tətbiq edilməsidir.</w:t>
      </w:r>
    </w:p>
    <w:p w:rsidR="001437D9" w:rsidRDefault="001437D9" w:rsidP="001437D9">
      <w:pPr>
        <w:ind w:firstLine="540"/>
        <w:jc w:val="both"/>
        <w:rPr>
          <w:lang w:val="az-Latn-AZ"/>
        </w:rPr>
      </w:pPr>
      <w:r>
        <w:rPr>
          <w:lang w:val="az-Latn-AZ"/>
        </w:rPr>
        <w:t>Bu proqram məhsulu inteqrallaşdırılmış təhlükəsizlik xidməti, müxtəlif servis xidmətlərinə daxil olarkən adlarla və parollarla işləmənin sadəliyi, çoxprosessorlu sistemlərin dəstəklənməsi ilə fərqlənir. Bu cür sistemlərə miqyaslanmaq-yük artdıqca avadanlığın hesablama gücünün artması-xasdır. Bir serverin prosessorunun yükü 100%-ə çatdıqda işlərin bir hissəsi digər serverə verilir. Bu isə investisiyanı saxlamağa və yeni avadanlığı yalnız lazım gəldikdə almağa imkan verir.</w:t>
      </w:r>
    </w:p>
    <w:p w:rsidR="001437D9" w:rsidRDefault="001437D9" w:rsidP="001437D9">
      <w:pPr>
        <w:ind w:firstLine="540"/>
        <w:jc w:val="both"/>
        <w:rPr>
          <w:lang w:val="az-Latn-AZ"/>
        </w:rPr>
      </w:pPr>
      <w:r>
        <w:rPr>
          <w:lang w:val="az-Latn-AZ"/>
        </w:rPr>
        <w:t>“BackOffice” sisteminin qovşaqları</w:t>
      </w:r>
      <w:r w:rsidR="00135594" w:rsidRPr="00135594">
        <w:rPr>
          <w:lang w:val="az-Latn-AZ"/>
        </w:rPr>
        <w:t xml:space="preserve"> </w:t>
      </w:r>
      <w:r w:rsidR="00135594">
        <w:rPr>
          <w:lang w:val="az-Latn-AZ"/>
        </w:rPr>
        <w:t>“Systems Management Server” proqramının köməyilə</w:t>
      </w:r>
      <w:r>
        <w:rPr>
          <w:lang w:val="az-Latn-AZ"/>
        </w:rPr>
        <w:t xml:space="preserve"> mərkəzləşdirilmiş </w:t>
      </w:r>
      <w:r w:rsidR="00135594">
        <w:rPr>
          <w:lang w:val="az-Latn-AZ"/>
        </w:rPr>
        <w:t xml:space="preserve">şəkildə </w:t>
      </w:r>
      <w:r>
        <w:rPr>
          <w:lang w:val="az-Latn-AZ"/>
        </w:rPr>
        <w:t xml:space="preserve">idarə </w:t>
      </w:r>
      <w:r w:rsidR="00141FE0">
        <w:rPr>
          <w:lang w:val="az-Latn-AZ"/>
        </w:rPr>
        <w:t>o</w:t>
      </w:r>
      <w:r>
        <w:rPr>
          <w:lang w:val="az-Latn-AZ"/>
        </w:rPr>
        <w:t>l</w:t>
      </w:r>
      <w:r w:rsidR="00141FE0">
        <w:rPr>
          <w:lang w:val="az-Latn-AZ"/>
        </w:rPr>
        <w:t>unu</w:t>
      </w:r>
      <w:r>
        <w:rPr>
          <w:lang w:val="az-Latn-AZ"/>
        </w:rPr>
        <w:t>r</w:t>
      </w:r>
      <w:r w:rsidR="00141FE0">
        <w:rPr>
          <w:lang w:val="az-Latn-AZ"/>
        </w:rPr>
        <w:t>lar</w:t>
      </w:r>
      <w:r>
        <w:rPr>
          <w:lang w:val="az-Latn-AZ"/>
        </w:rPr>
        <w:t>. O, işçi stansiyaların inzibatçılığına və son istifadəçilərin dəstəklənməsinə xərcləri minimumlaşdırır. Bu imkan atil əməliyyatların avtomatlaşdırılması sayəsində əldə edilir. “Systems Management Server” aparat və proqram təminatı haqqında informasiya toplamaqla, aparat və proqram təminatının inventarlaşdırılmasını aparır. Bundan əlavə, həmin proqram administrator tərəfindən göstərilən faylları istənilən vaxtda, istənilən işçi stansiyaya çatdırır.</w:t>
      </w:r>
    </w:p>
    <w:p w:rsidR="001437D9" w:rsidRDefault="001437D9" w:rsidP="001437D9">
      <w:pPr>
        <w:ind w:firstLine="540"/>
        <w:jc w:val="both"/>
        <w:rPr>
          <w:lang w:val="az-Latn-AZ"/>
        </w:rPr>
      </w:pPr>
      <w:r>
        <w:rPr>
          <w:lang w:val="az-Latn-AZ"/>
        </w:rPr>
        <w:t>İşçi stansiyaların məsafədən monitorinqi və diaqnostikası funksiyası istifadəçilərə texniki dəstək vermək məqsədilə işçi stansiyaya xüsusi administratorun qoşulması</w:t>
      </w:r>
      <w:r w:rsidR="00141FE0">
        <w:rPr>
          <w:lang w:val="az-Latn-AZ"/>
        </w:rPr>
        <w:t>nı</w:t>
      </w:r>
      <w:r>
        <w:rPr>
          <w:lang w:val="az-Latn-AZ"/>
        </w:rPr>
        <w:t xml:space="preserve"> təmin edir.</w:t>
      </w:r>
    </w:p>
    <w:p w:rsidR="001437D9" w:rsidRDefault="001437D9" w:rsidP="001437D9">
      <w:pPr>
        <w:ind w:firstLine="540"/>
        <w:jc w:val="both"/>
        <w:rPr>
          <w:lang w:val="az-Latn-AZ"/>
        </w:rPr>
      </w:pPr>
      <w:r>
        <w:rPr>
          <w:lang w:val="az-Latn-AZ"/>
        </w:rPr>
        <w:t>“BackOffice Server”-in istifadəçiləri və “BackOffice Client Access License” lisenziyasının sahibləri öz sistemlərini güzəştli qiymətlərlə “Windows Server”-in  yeni versiyaları ilə yeniləşdirə bilərlər.</w:t>
      </w:r>
    </w:p>
    <w:p w:rsidR="001437D9" w:rsidRDefault="001437D9" w:rsidP="001437D9">
      <w:pPr>
        <w:ind w:firstLine="540"/>
        <w:jc w:val="both"/>
        <w:rPr>
          <w:lang w:val="az-Latn-AZ"/>
        </w:rPr>
      </w:pPr>
      <w:r>
        <w:rPr>
          <w:lang w:val="az-Latn-AZ"/>
        </w:rPr>
        <w:t>“BackOffice” paketinin tərkibinə aşağıdakılar daxildir:</w:t>
      </w:r>
    </w:p>
    <w:p w:rsidR="001437D9" w:rsidRDefault="001437D9" w:rsidP="001437D9">
      <w:pPr>
        <w:jc w:val="both"/>
        <w:rPr>
          <w:lang w:val="az-Latn-AZ"/>
        </w:rPr>
      </w:pPr>
      <w:r>
        <w:rPr>
          <w:lang w:val="az-Latn-AZ"/>
        </w:rPr>
        <w:t xml:space="preserve">“Exchange Server” (“Outlook Service Release </w:t>
      </w:r>
      <w:smartTag w:uri="urn:schemas-microsoft-com:office:smarttags" w:element="metricconverter">
        <w:smartTagPr>
          <w:attr w:name="ProductID" w:val="1”"/>
        </w:smartTagPr>
        <w:r>
          <w:rPr>
            <w:lang w:val="az-Latn-AZ"/>
          </w:rPr>
          <w:t>1”</w:t>
        </w:r>
      </w:smartTag>
      <w:r>
        <w:rPr>
          <w:lang w:val="az-Latn-AZ"/>
        </w:rPr>
        <w:t xml:space="preserve"> komplekti ilə), “SQL Server”, “Host İnteqration Server”, “Systems Management Server” (“Service Pack </w:t>
      </w:r>
      <w:smartTag w:uri="urn:schemas-microsoft-com:office:smarttags" w:element="metricconverter">
        <w:smartTagPr>
          <w:attr w:name="ProductID" w:val="2”"/>
        </w:smartTagPr>
        <w:r>
          <w:rPr>
            <w:lang w:val="az-Latn-AZ"/>
          </w:rPr>
          <w:t>2”</w:t>
        </w:r>
      </w:smartTag>
      <w:r>
        <w:rPr>
          <w:lang w:val="az-Latn-AZ"/>
        </w:rPr>
        <w:t xml:space="preserve"> ilə) və “Proxy Server”-in yeniləşdiril-miş versiyası. Server proqramları “Windows Active Directory” kataloqlar xidmətini dəstəkləyirlər.</w:t>
      </w:r>
    </w:p>
    <w:p w:rsidR="001437D9" w:rsidRDefault="001437D9" w:rsidP="001437D9">
      <w:pPr>
        <w:ind w:firstLine="540"/>
        <w:jc w:val="both"/>
        <w:rPr>
          <w:b/>
          <w:i/>
          <w:lang w:val="az-Latn-AZ"/>
        </w:rPr>
      </w:pPr>
      <w:r w:rsidRPr="007F25F4">
        <w:rPr>
          <w:b/>
          <w:i/>
          <w:lang w:val="az-Latn-AZ"/>
        </w:rPr>
        <w:t>ERP-sistemlərinin köməyilə</w:t>
      </w:r>
      <w:r>
        <w:rPr>
          <w:b/>
          <w:i/>
          <w:lang w:val="az-Latn-AZ"/>
        </w:rPr>
        <w:t xml:space="preserve"> </w:t>
      </w:r>
      <w:r w:rsidRPr="007F25F4">
        <w:rPr>
          <w:b/>
          <w:i/>
          <w:lang w:val="az-Latn-AZ"/>
        </w:rPr>
        <w:t>KİS-in proqram t</w:t>
      </w:r>
      <w:r>
        <w:rPr>
          <w:b/>
          <w:i/>
          <w:lang w:val="az-Latn-AZ"/>
        </w:rPr>
        <w:t>ə</w:t>
      </w:r>
      <w:r w:rsidRPr="007F25F4">
        <w:rPr>
          <w:b/>
          <w:i/>
          <w:lang w:val="az-Latn-AZ"/>
        </w:rPr>
        <w:t>minatının</w:t>
      </w:r>
      <w:r>
        <w:rPr>
          <w:b/>
          <w:i/>
          <w:lang w:val="az-Latn-AZ"/>
        </w:rPr>
        <w:t xml:space="preserve"> </w:t>
      </w:r>
    </w:p>
    <w:p w:rsidR="001437D9" w:rsidRDefault="001437D9" w:rsidP="001437D9">
      <w:pPr>
        <w:ind w:firstLine="540"/>
        <w:jc w:val="both"/>
        <w:rPr>
          <w:b/>
          <w:i/>
          <w:lang w:val="az-Latn-AZ"/>
        </w:rPr>
      </w:pPr>
      <w:r>
        <w:rPr>
          <w:b/>
          <w:i/>
          <w:lang w:val="az-Latn-AZ"/>
        </w:rPr>
        <w:t xml:space="preserve"> </w:t>
      </w:r>
      <w:r w:rsidRPr="007F25F4">
        <w:rPr>
          <w:b/>
          <w:i/>
          <w:lang w:val="az-Latn-AZ"/>
        </w:rPr>
        <w:t>qurulması</w:t>
      </w:r>
    </w:p>
    <w:p w:rsidR="001437D9" w:rsidRDefault="001437D9" w:rsidP="001437D9">
      <w:pPr>
        <w:ind w:firstLine="540"/>
        <w:jc w:val="both"/>
        <w:rPr>
          <w:lang w:val="az-Latn-AZ"/>
        </w:rPr>
      </w:pPr>
      <w:r>
        <w:rPr>
          <w:lang w:val="az-Latn-AZ"/>
        </w:rPr>
        <w:t>ERP-sistemlərinin başlıca vəzifəsi müəssisənin fəaliyyətinin əsas istiqamətləri üzrə planlaşdırma, uçot və idarəetmənin avtomatlaşdırılmasından ibarətdir. Odur ki, müəssisənin resurslarının planlaşdırılması sistemlərinə  (Enterprise Resources Planning Systems) ümumi halda aşağıdakı əsas altsistemlərin inteqrallaşdırılmış toplusu kimi baxmaq olar:</w:t>
      </w:r>
    </w:p>
    <w:p w:rsidR="001437D9" w:rsidRDefault="001437D9" w:rsidP="001437D9">
      <w:pPr>
        <w:ind w:firstLine="540"/>
        <w:jc w:val="both"/>
        <w:rPr>
          <w:lang w:val="az-Latn-AZ"/>
        </w:rPr>
      </w:pPr>
      <w:r>
        <w:rPr>
          <w:lang w:val="az-Latn-AZ"/>
        </w:rPr>
        <w:t>-maliyyə</w:t>
      </w:r>
      <w:r w:rsidR="00141FE0">
        <w:rPr>
          <w:lang w:val="az-Latn-AZ"/>
        </w:rPr>
        <w:t>n</w:t>
      </w:r>
      <w:r>
        <w:rPr>
          <w:lang w:val="az-Latn-AZ"/>
        </w:rPr>
        <w:t>in idarə edilməsi;</w:t>
      </w:r>
    </w:p>
    <w:p w:rsidR="001437D9" w:rsidRDefault="001437D9" w:rsidP="001437D9">
      <w:pPr>
        <w:ind w:firstLine="540"/>
        <w:jc w:val="both"/>
        <w:rPr>
          <w:lang w:val="az-Latn-AZ"/>
        </w:rPr>
      </w:pPr>
      <w:r>
        <w:rPr>
          <w:lang w:val="az-Latn-AZ"/>
        </w:rPr>
        <w:t>-material axınlarının idarə edilməsi;</w:t>
      </w:r>
    </w:p>
    <w:p w:rsidR="001437D9" w:rsidRDefault="001437D9" w:rsidP="001437D9">
      <w:pPr>
        <w:ind w:firstLine="540"/>
        <w:jc w:val="both"/>
        <w:rPr>
          <w:lang w:val="az-Latn-AZ"/>
        </w:rPr>
      </w:pPr>
      <w:r>
        <w:rPr>
          <w:lang w:val="az-Latn-AZ"/>
        </w:rPr>
        <w:t>-istehsalatın idarə edilməsi;</w:t>
      </w:r>
    </w:p>
    <w:p w:rsidR="001437D9" w:rsidRDefault="001437D9" w:rsidP="001437D9">
      <w:pPr>
        <w:ind w:firstLine="540"/>
        <w:jc w:val="both"/>
        <w:rPr>
          <w:lang w:val="az-Latn-AZ"/>
        </w:rPr>
      </w:pPr>
      <w:r>
        <w:rPr>
          <w:lang w:val="az-Latn-AZ"/>
        </w:rPr>
        <w:t>-layihələrin idarə edilməsi;</w:t>
      </w:r>
    </w:p>
    <w:p w:rsidR="001437D9" w:rsidRDefault="001437D9" w:rsidP="001437D9">
      <w:pPr>
        <w:ind w:firstLine="540"/>
        <w:jc w:val="both"/>
        <w:rPr>
          <w:lang w:val="az-Latn-AZ"/>
        </w:rPr>
      </w:pPr>
      <w:r>
        <w:rPr>
          <w:lang w:val="az-Latn-AZ"/>
        </w:rPr>
        <w:t>-servis xidmətlərinin idarə edilməsi;</w:t>
      </w:r>
    </w:p>
    <w:p w:rsidR="001437D9" w:rsidRDefault="001437D9" w:rsidP="001437D9">
      <w:pPr>
        <w:ind w:firstLine="540"/>
        <w:jc w:val="both"/>
        <w:rPr>
          <w:lang w:val="az-Latn-AZ"/>
        </w:rPr>
      </w:pPr>
      <w:r>
        <w:rPr>
          <w:lang w:val="az-Latn-AZ"/>
        </w:rPr>
        <w:t>-keyfiyyətin idarə edilməsi;</w:t>
      </w:r>
    </w:p>
    <w:p w:rsidR="001437D9" w:rsidRDefault="001437D9" w:rsidP="001437D9">
      <w:pPr>
        <w:ind w:firstLine="540"/>
        <w:jc w:val="both"/>
        <w:rPr>
          <w:lang w:val="az-Latn-AZ"/>
        </w:rPr>
      </w:pPr>
      <w:r>
        <w:rPr>
          <w:lang w:val="az-Latn-AZ"/>
        </w:rPr>
        <w:t>-heyətin idarə edilməsi.</w:t>
      </w:r>
    </w:p>
    <w:p w:rsidR="001437D9" w:rsidRDefault="001437D9" w:rsidP="001437D9">
      <w:pPr>
        <w:ind w:firstLine="540"/>
        <w:jc w:val="both"/>
        <w:rPr>
          <w:lang w:val="az-Latn-AZ"/>
        </w:rPr>
      </w:pPr>
      <w:r w:rsidRPr="007F25F4">
        <w:rPr>
          <w:lang w:val="az-Latn-AZ"/>
        </w:rPr>
        <w:t xml:space="preserve"> </w:t>
      </w:r>
      <w:r>
        <w:rPr>
          <w:lang w:val="az-Latn-AZ"/>
        </w:rPr>
        <w:t>Sadalanan funksional altsistemlərdən hər biri funksional bloklardan ibarətdir və həmin bloklar ayrıca altsistemlər kimi qurula bilər. Məsələn, material axınlarının idarə edilməsi altsisteminin tərkibinə, bir qayda olaraq, malgöndərmənin qrafikinin və nəqliyyat sxeminin tərtib edilməsi, nəqliyyatın planlaşdırılması və idarə edilməsi üçün “Nəqliyyatın idarə edilməsi” funksional bloku daxil edilir.</w:t>
      </w:r>
    </w:p>
    <w:p w:rsidR="001437D9" w:rsidRDefault="001437D9" w:rsidP="001437D9">
      <w:pPr>
        <w:ind w:firstLine="540"/>
        <w:jc w:val="both"/>
        <w:rPr>
          <w:lang w:val="az-Latn-AZ"/>
        </w:rPr>
      </w:pPr>
      <w:r>
        <w:rPr>
          <w:lang w:val="az-Latn-AZ"/>
        </w:rPr>
        <w:t>Altsistemlərin sadalanan siyahısında müəssisənin modelləşdirilməsinin informasiya təminatı altsistemi göstərilməyib. Digər tərəfdən material axınlarının, istehsalatın, llayihıələrin, servis xilmətlərinin idarə edilməsi altsistemləri birlikdə müəssisənin informasiya-loqistik sistemləri (təchizatın və saxlamanın loqistikası, nəqliyyat loqistikası, istehsalat loqistikası, satış loqistikası və s.) təşkil edirlər.</w:t>
      </w:r>
    </w:p>
    <w:p w:rsidR="001437D9" w:rsidRDefault="001437D9" w:rsidP="001437D9">
      <w:pPr>
        <w:ind w:firstLine="540"/>
        <w:jc w:val="both"/>
        <w:rPr>
          <w:lang w:val="az-Latn-AZ"/>
        </w:rPr>
      </w:pPr>
      <w:r>
        <w:rPr>
          <w:lang w:val="az-Latn-AZ"/>
        </w:rPr>
        <w:t>İdarəetmə üçün resurslar kimi aşağıdakılara baxılır:</w:t>
      </w:r>
    </w:p>
    <w:p w:rsidR="001437D9" w:rsidRDefault="001437D9" w:rsidP="001437D9">
      <w:pPr>
        <w:ind w:firstLine="540"/>
        <w:jc w:val="both"/>
        <w:rPr>
          <w:lang w:val="az-Latn-AZ"/>
        </w:rPr>
      </w:pPr>
      <w:r>
        <w:rPr>
          <w:lang w:val="az-Latn-AZ"/>
        </w:rPr>
        <w:t>-pul vəsaitləri;</w:t>
      </w:r>
    </w:p>
    <w:p w:rsidR="001437D9" w:rsidRDefault="001437D9" w:rsidP="001437D9">
      <w:pPr>
        <w:ind w:firstLine="540"/>
        <w:jc w:val="both"/>
        <w:rPr>
          <w:lang w:val="az-Latn-AZ"/>
        </w:rPr>
      </w:pPr>
      <w:r>
        <w:rPr>
          <w:lang w:val="az-Latn-AZ"/>
        </w:rPr>
        <w:t>-material-texnili resurslar;</w:t>
      </w:r>
    </w:p>
    <w:p w:rsidR="001437D9" w:rsidRDefault="001437D9" w:rsidP="001437D9">
      <w:pPr>
        <w:ind w:firstLine="540"/>
        <w:jc w:val="both"/>
        <w:rPr>
          <w:lang w:val="az-Latn-AZ"/>
        </w:rPr>
      </w:pPr>
      <w:r>
        <w:rPr>
          <w:lang w:val="az-Latn-AZ"/>
        </w:rPr>
        <w:t>-güclər (dəzgahlar və avadanlıq, texnoloji qurğular, anbarlar və saxlama yerləri, nəqliyyat vahidləri, əmək resursları və s.).</w:t>
      </w:r>
    </w:p>
    <w:p w:rsidR="001437D9" w:rsidRDefault="001437D9" w:rsidP="001437D9">
      <w:pPr>
        <w:ind w:firstLine="540"/>
        <w:jc w:val="both"/>
        <w:rPr>
          <w:lang w:val="az-Latn-AZ"/>
        </w:rPr>
      </w:pPr>
      <w:r>
        <w:rPr>
          <w:lang w:val="az-Latn-AZ"/>
        </w:rPr>
        <w:t>Misal kimi maliyyənin idarə edilməsi funksiyalarına və müəssisədə maliyyə</w:t>
      </w:r>
      <w:r w:rsidR="00141FE0">
        <w:rPr>
          <w:lang w:val="az-Latn-AZ"/>
        </w:rPr>
        <w:t>n</w:t>
      </w:r>
      <w:r>
        <w:rPr>
          <w:lang w:val="az-Latn-AZ"/>
        </w:rPr>
        <w:t>in idarə edilməsi altsisteminə baxaq (şəkil 5.8.).</w:t>
      </w:r>
    </w:p>
    <w:p w:rsidR="001437D9" w:rsidRDefault="001D722E" w:rsidP="001437D9">
      <w:pPr>
        <w:jc w:val="both"/>
        <w:rPr>
          <w:lang w:val="az-Latn-AZ"/>
        </w:rPr>
      </w:pPr>
      <w:r w:rsidRPr="001D722E">
        <w:rPr>
          <w:noProof/>
          <w:lang w:eastAsia="ru-RU"/>
        </w:rPr>
        <w:pict>
          <v:line id="_x0000_s1959" style="position:absolute;left:0;text-align:left;flip:y;z-index:251325440" from="117pt,0" to="117pt,45pt"/>
        </w:pict>
      </w:r>
    </w:p>
    <w:p w:rsidR="001437D9" w:rsidRPr="000F7220" w:rsidRDefault="001D722E" w:rsidP="001437D9">
      <w:pPr>
        <w:jc w:val="both"/>
        <w:rPr>
          <w:sz w:val="20"/>
          <w:szCs w:val="20"/>
          <w:lang w:val="az-Latn-AZ"/>
        </w:rPr>
      </w:pPr>
      <w:r w:rsidRPr="001D722E">
        <w:rPr>
          <w:noProof/>
          <w:lang w:eastAsia="ru-RU"/>
        </w:rPr>
        <w:pict>
          <v:line id="_x0000_s1960" style="position:absolute;left:0;text-align:left;flip:y;z-index:251326464" from="189pt,1.45pt" to="225pt,37.45pt"/>
        </w:pict>
      </w:r>
      <w:r w:rsidR="001437D9">
        <w:rPr>
          <w:lang w:val="az-Latn-AZ"/>
        </w:rPr>
        <w:t xml:space="preserve">           </w:t>
      </w:r>
      <w:r w:rsidR="001437D9" w:rsidRPr="000F7220">
        <w:rPr>
          <w:sz w:val="20"/>
          <w:szCs w:val="20"/>
          <w:lang w:val="az-Latn-AZ"/>
        </w:rPr>
        <w:t xml:space="preserve"> İnvestisiya           </w:t>
      </w:r>
      <w:r w:rsidR="001437D9">
        <w:rPr>
          <w:sz w:val="20"/>
          <w:szCs w:val="20"/>
          <w:lang w:val="az-Latn-AZ"/>
        </w:rPr>
        <w:t xml:space="preserve">       </w:t>
      </w:r>
      <w:r w:rsidR="001437D9" w:rsidRPr="000F7220">
        <w:rPr>
          <w:sz w:val="20"/>
          <w:szCs w:val="20"/>
          <w:lang w:val="az-Latn-AZ"/>
        </w:rPr>
        <w:t xml:space="preserve">  Büdcənin</w:t>
      </w:r>
    </w:p>
    <w:p w:rsidR="001437D9" w:rsidRPr="000F7220" w:rsidRDefault="001D722E" w:rsidP="001437D9">
      <w:pPr>
        <w:jc w:val="both"/>
        <w:rPr>
          <w:sz w:val="20"/>
          <w:szCs w:val="20"/>
          <w:lang w:val="az-Latn-AZ"/>
        </w:rPr>
      </w:pPr>
      <w:r w:rsidRPr="001D722E">
        <w:rPr>
          <w:noProof/>
          <w:sz w:val="20"/>
          <w:szCs w:val="20"/>
          <w:lang w:eastAsia="ru-RU"/>
        </w:rPr>
        <w:pict>
          <v:line id="_x0000_s1952" style="position:absolute;left:0;text-align:left;z-index:251318272" from="27pt,10.7pt" to="81pt,37.7pt"/>
        </w:pict>
      </w:r>
      <w:r w:rsidR="001437D9" w:rsidRPr="000F7220">
        <w:rPr>
          <w:sz w:val="20"/>
          <w:szCs w:val="20"/>
          <w:lang w:val="az-Latn-AZ"/>
        </w:rPr>
        <w:t xml:space="preserve">         </w:t>
      </w:r>
      <w:r w:rsidR="001437D9">
        <w:rPr>
          <w:sz w:val="20"/>
          <w:szCs w:val="20"/>
          <w:lang w:val="az-Latn-AZ"/>
        </w:rPr>
        <w:t xml:space="preserve">   </w:t>
      </w:r>
      <w:r w:rsidR="001437D9" w:rsidRPr="000F7220">
        <w:rPr>
          <w:sz w:val="20"/>
          <w:szCs w:val="20"/>
          <w:lang w:val="az-Latn-AZ"/>
        </w:rPr>
        <w:t xml:space="preserve">  layihələri              </w:t>
      </w:r>
      <w:r w:rsidR="001437D9">
        <w:rPr>
          <w:sz w:val="20"/>
          <w:szCs w:val="20"/>
          <w:lang w:val="az-Latn-AZ"/>
        </w:rPr>
        <w:t xml:space="preserve">       </w:t>
      </w:r>
      <w:r w:rsidR="001437D9" w:rsidRPr="000F7220">
        <w:rPr>
          <w:sz w:val="20"/>
          <w:szCs w:val="20"/>
          <w:lang w:val="az-Latn-AZ"/>
        </w:rPr>
        <w:t xml:space="preserve"> tərtibi</w:t>
      </w:r>
    </w:p>
    <w:p w:rsidR="001437D9" w:rsidRDefault="001D722E" w:rsidP="001437D9">
      <w:pPr>
        <w:jc w:val="both"/>
        <w:rPr>
          <w:lang w:val="az-Latn-AZ"/>
        </w:rPr>
      </w:pPr>
      <w:r w:rsidRPr="001D722E">
        <w:rPr>
          <w:noProof/>
          <w:lang w:eastAsia="ru-RU"/>
        </w:rPr>
        <w:pict>
          <v:oval id="_x0000_s1666" style="position:absolute;left:0;text-align:left;margin-left:69.1pt;margin-top:3.6pt;width:155.9pt;height:112.6pt;z-index:251172864"/>
        </w:pict>
      </w:r>
    </w:p>
    <w:p w:rsidR="001437D9" w:rsidRDefault="001D722E" w:rsidP="001437D9">
      <w:pPr>
        <w:jc w:val="both"/>
        <w:rPr>
          <w:lang w:val="az-Latn-AZ"/>
        </w:rPr>
      </w:pPr>
      <w:r w:rsidRPr="001D722E">
        <w:rPr>
          <w:noProof/>
          <w:lang w:eastAsia="ru-RU"/>
        </w:rPr>
        <w:pict>
          <v:shape id="_x0000_s1951" type="#_x0000_t202" style="position:absolute;left:0;text-align:left;margin-left:90pt;margin-top:12.4pt;width:117pt;height:71.6pt;z-index:251317248" strokecolor="white">
            <v:textbox>
              <w:txbxContent>
                <w:p w:rsidR="007850FB" w:rsidRDefault="007850FB" w:rsidP="001437D9">
                  <w:pPr>
                    <w:jc w:val="center"/>
                    <w:rPr>
                      <w:lang w:val="az-Latn-AZ"/>
                    </w:rPr>
                  </w:pPr>
                  <w:r>
                    <w:rPr>
                      <w:lang w:val="az-Latn-AZ"/>
                    </w:rPr>
                    <w:t>ERP-sistemlər</w:t>
                  </w:r>
                </w:p>
                <w:p w:rsidR="007850FB" w:rsidRDefault="007850FB" w:rsidP="001437D9">
                  <w:pPr>
                    <w:rPr>
                      <w:lang w:val="az-Latn-AZ"/>
                    </w:rPr>
                  </w:pPr>
                </w:p>
                <w:p w:rsidR="007850FB" w:rsidRPr="0059406D" w:rsidRDefault="007850FB" w:rsidP="001437D9">
                  <w:pPr>
                    <w:jc w:val="center"/>
                    <w:rPr>
                      <w:lang w:val="az-Latn-AZ"/>
                    </w:rPr>
                  </w:pPr>
                  <w:r>
                    <w:rPr>
                      <w:lang w:val="az-Latn-AZ"/>
                    </w:rPr>
                    <w:t>Maliyyənin idarə edilməsi funksiyaları</w:t>
                  </w:r>
                </w:p>
                <w:p w:rsidR="007850FB" w:rsidRPr="00165005" w:rsidRDefault="007850FB" w:rsidP="001437D9">
                  <w:pPr>
                    <w:rPr>
                      <w:lang w:val="az-Latn-AZ"/>
                    </w:rPr>
                  </w:pPr>
                </w:p>
              </w:txbxContent>
            </v:textbox>
          </v:shape>
        </w:pict>
      </w:r>
    </w:p>
    <w:p w:rsidR="001437D9" w:rsidRPr="000F7220" w:rsidRDefault="001437D9" w:rsidP="001437D9">
      <w:pPr>
        <w:jc w:val="both"/>
        <w:rPr>
          <w:sz w:val="20"/>
          <w:szCs w:val="20"/>
          <w:lang w:val="az-Latn-AZ"/>
        </w:rPr>
      </w:pPr>
      <w:r w:rsidRPr="000F7220">
        <w:rPr>
          <w:sz w:val="20"/>
          <w:szCs w:val="20"/>
          <w:lang w:val="az-Latn-AZ"/>
        </w:rPr>
        <w:t xml:space="preserve">Maliyyə           </w:t>
      </w:r>
      <w:r>
        <w:rPr>
          <w:sz w:val="20"/>
          <w:szCs w:val="20"/>
          <w:lang w:val="az-Latn-AZ"/>
        </w:rPr>
        <w:t xml:space="preserve">              </w:t>
      </w:r>
      <w:r w:rsidRPr="000F7220">
        <w:rPr>
          <w:sz w:val="20"/>
          <w:szCs w:val="20"/>
          <w:lang w:val="az-Latn-AZ"/>
        </w:rPr>
        <w:t xml:space="preserve">                                                    Qarşılıqlı</w:t>
      </w:r>
    </w:p>
    <w:p w:rsidR="001437D9" w:rsidRPr="000F7220" w:rsidRDefault="001437D9" w:rsidP="001437D9">
      <w:pPr>
        <w:jc w:val="both"/>
        <w:rPr>
          <w:sz w:val="20"/>
          <w:szCs w:val="20"/>
          <w:lang w:val="az-Latn-AZ"/>
        </w:rPr>
      </w:pPr>
      <w:r w:rsidRPr="000F7220">
        <w:rPr>
          <w:sz w:val="20"/>
          <w:szCs w:val="20"/>
          <w:lang w:val="az-Latn-AZ"/>
        </w:rPr>
        <w:t>göstəricilər</w:t>
      </w:r>
      <w:r>
        <w:rPr>
          <w:sz w:val="20"/>
          <w:szCs w:val="20"/>
          <w:lang w:val="az-Latn-AZ"/>
        </w:rPr>
        <w:t>i</w:t>
      </w:r>
      <w:r w:rsidRPr="000F7220">
        <w:rPr>
          <w:sz w:val="20"/>
          <w:szCs w:val="20"/>
          <w:lang w:val="az-Latn-AZ"/>
        </w:rPr>
        <w:t xml:space="preserve">      </w:t>
      </w:r>
      <w:r>
        <w:rPr>
          <w:sz w:val="20"/>
          <w:szCs w:val="20"/>
          <w:lang w:val="az-Latn-AZ"/>
        </w:rPr>
        <w:t xml:space="preserve">              </w:t>
      </w:r>
      <w:r w:rsidRPr="000F7220">
        <w:rPr>
          <w:sz w:val="20"/>
          <w:szCs w:val="20"/>
          <w:lang w:val="az-Latn-AZ"/>
        </w:rPr>
        <w:t xml:space="preserve">                                                     hesablaşmalar</w:t>
      </w:r>
    </w:p>
    <w:p w:rsidR="001437D9" w:rsidRPr="000F7220" w:rsidRDefault="001D722E" w:rsidP="001437D9">
      <w:pPr>
        <w:jc w:val="both"/>
        <w:rPr>
          <w:sz w:val="20"/>
          <w:szCs w:val="20"/>
          <w:lang w:val="az-Latn-AZ"/>
        </w:rPr>
      </w:pPr>
      <w:r w:rsidRPr="001D722E">
        <w:rPr>
          <w:noProof/>
          <w:sz w:val="20"/>
          <w:szCs w:val="20"/>
          <w:lang w:eastAsia="ru-RU"/>
        </w:rPr>
        <w:pict>
          <v:line id="_x0000_s1958" style="position:absolute;left:0;text-align:left;z-index:251324416" from="225pt,2.6pt" to="297pt,2.6pt"/>
        </w:pict>
      </w:r>
      <w:r w:rsidRPr="001D722E">
        <w:rPr>
          <w:noProof/>
          <w:sz w:val="20"/>
          <w:szCs w:val="20"/>
          <w:lang w:eastAsia="ru-RU"/>
        </w:rPr>
        <w:pict>
          <v:line id="_x0000_s1953" style="position:absolute;left:0;text-align:left;z-index:251319296" from="0,2.6pt" to="63pt,2.6pt"/>
        </w:pict>
      </w:r>
    </w:p>
    <w:p w:rsidR="001437D9" w:rsidRDefault="001437D9" w:rsidP="001437D9">
      <w:pPr>
        <w:jc w:val="both"/>
        <w:rPr>
          <w:sz w:val="20"/>
          <w:szCs w:val="20"/>
          <w:lang w:val="az-Latn-AZ"/>
        </w:rPr>
      </w:pPr>
      <w:r w:rsidRPr="000F7220">
        <w:rPr>
          <w:sz w:val="20"/>
          <w:szCs w:val="20"/>
          <w:lang w:val="az-Latn-AZ"/>
        </w:rPr>
        <w:t>Maliyyə vəziy</w:t>
      </w:r>
      <w:r>
        <w:rPr>
          <w:sz w:val="20"/>
          <w:szCs w:val="20"/>
          <w:lang w:val="az-Latn-AZ"/>
        </w:rPr>
        <w:t>-                                                                    Pul vəsaitlərinin</w:t>
      </w:r>
    </w:p>
    <w:p w:rsidR="001437D9" w:rsidRDefault="001437D9" w:rsidP="001437D9">
      <w:pPr>
        <w:jc w:val="both"/>
        <w:rPr>
          <w:sz w:val="20"/>
          <w:szCs w:val="20"/>
          <w:lang w:val="az-Latn-AZ"/>
        </w:rPr>
      </w:pPr>
      <w:r>
        <w:rPr>
          <w:sz w:val="20"/>
          <w:szCs w:val="20"/>
          <w:lang w:val="az-Latn-AZ"/>
        </w:rPr>
        <w:t>yətinin analizi                                                                     cəlb edilməsi</w:t>
      </w:r>
    </w:p>
    <w:p w:rsidR="001437D9" w:rsidRDefault="001D722E" w:rsidP="001437D9">
      <w:pPr>
        <w:jc w:val="both"/>
        <w:rPr>
          <w:sz w:val="20"/>
          <w:szCs w:val="20"/>
          <w:lang w:val="az-Latn-AZ"/>
        </w:rPr>
      </w:pPr>
      <w:r w:rsidRPr="001D722E">
        <w:rPr>
          <w:noProof/>
          <w:sz w:val="20"/>
          <w:szCs w:val="20"/>
          <w:lang w:eastAsia="ru-RU"/>
        </w:rPr>
        <w:pict>
          <v:line id="_x0000_s1954" style="position:absolute;left:0;text-align:left;flip:x;z-index:251320320" from="26.5pt,9.1pt" to="80.5pt,27.1pt"/>
        </w:pict>
      </w:r>
      <w:r w:rsidRPr="001D722E">
        <w:rPr>
          <w:noProof/>
          <w:sz w:val="20"/>
          <w:szCs w:val="20"/>
          <w:lang w:eastAsia="ru-RU"/>
        </w:rPr>
        <w:pict>
          <v:line id="_x0000_s1957" style="position:absolute;left:0;text-align:left;z-index:251323392" from="3in,5.1pt" to="270pt,32.1pt"/>
        </w:pict>
      </w:r>
      <w:r w:rsidR="001437D9">
        <w:rPr>
          <w:sz w:val="20"/>
          <w:szCs w:val="20"/>
          <w:lang w:val="az-Latn-AZ"/>
        </w:rPr>
        <w:t>və proqnozlaş-                                                                    və yerləşdirilməsi</w:t>
      </w:r>
    </w:p>
    <w:p w:rsidR="001437D9" w:rsidRPr="000F7220" w:rsidRDefault="001D722E" w:rsidP="001437D9">
      <w:pPr>
        <w:jc w:val="both"/>
        <w:rPr>
          <w:sz w:val="20"/>
          <w:szCs w:val="20"/>
          <w:lang w:val="az-Latn-AZ"/>
        </w:rPr>
      </w:pPr>
      <w:r w:rsidRPr="001D722E">
        <w:rPr>
          <w:noProof/>
          <w:sz w:val="20"/>
          <w:szCs w:val="20"/>
          <w:lang w:eastAsia="ru-RU"/>
        </w:rPr>
        <w:pict>
          <v:line id="_x0000_s1955" style="position:absolute;left:0;text-align:left;z-index:251321344" from="99pt,10.1pt" to="99pt,46.1pt"/>
        </w:pict>
      </w:r>
      <w:r w:rsidR="001437D9">
        <w:rPr>
          <w:sz w:val="20"/>
          <w:szCs w:val="20"/>
          <w:lang w:val="az-Latn-AZ"/>
        </w:rPr>
        <w:t xml:space="preserve">dırılması </w:t>
      </w:r>
    </w:p>
    <w:p w:rsidR="001437D9" w:rsidRDefault="001D722E" w:rsidP="001437D9">
      <w:pPr>
        <w:jc w:val="both"/>
        <w:rPr>
          <w:sz w:val="20"/>
          <w:szCs w:val="20"/>
          <w:lang w:val="az-Latn-AZ"/>
        </w:rPr>
      </w:pPr>
      <w:r w:rsidRPr="001D722E">
        <w:rPr>
          <w:noProof/>
          <w:sz w:val="20"/>
          <w:szCs w:val="20"/>
          <w:lang w:eastAsia="ru-RU"/>
        </w:rPr>
        <w:pict>
          <v:line id="_x0000_s1956" style="position:absolute;left:0;text-align:left;z-index:251322368" from="189pt,1.6pt" to="198pt,37.6pt"/>
        </w:pict>
      </w:r>
    </w:p>
    <w:p w:rsidR="001437D9" w:rsidRDefault="001437D9" w:rsidP="001437D9">
      <w:pPr>
        <w:jc w:val="both"/>
        <w:rPr>
          <w:sz w:val="20"/>
          <w:szCs w:val="20"/>
          <w:lang w:val="az-Latn-AZ"/>
        </w:rPr>
      </w:pPr>
      <w:r>
        <w:rPr>
          <w:sz w:val="20"/>
          <w:szCs w:val="20"/>
          <w:lang w:val="az-Latn-AZ"/>
        </w:rPr>
        <w:t xml:space="preserve">              Maliyyə</w:t>
      </w:r>
    </w:p>
    <w:p w:rsidR="001437D9" w:rsidRDefault="001437D9" w:rsidP="001437D9">
      <w:pPr>
        <w:jc w:val="both"/>
        <w:rPr>
          <w:sz w:val="20"/>
          <w:szCs w:val="20"/>
          <w:lang w:val="az-Latn-AZ"/>
        </w:rPr>
      </w:pPr>
      <w:r>
        <w:rPr>
          <w:sz w:val="20"/>
          <w:szCs w:val="20"/>
          <w:lang w:val="az-Latn-AZ"/>
        </w:rPr>
        <w:t xml:space="preserve">           axınlarının               Maliyyə-təsərrüfat               Maliyyə</w:t>
      </w:r>
    </w:p>
    <w:p w:rsidR="001437D9" w:rsidRDefault="001437D9" w:rsidP="001437D9">
      <w:pPr>
        <w:jc w:val="both"/>
        <w:rPr>
          <w:sz w:val="20"/>
          <w:szCs w:val="20"/>
          <w:lang w:val="az-Latn-AZ"/>
        </w:rPr>
      </w:pPr>
      <w:r>
        <w:rPr>
          <w:sz w:val="20"/>
          <w:szCs w:val="20"/>
          <w:lang w:val="az-Latn-AZ"/>
        </w:rPr>
        <w:t xml:space="preserve">    optimallaşdırılması         fəaliyyətinə nəzarət             hesabatı</w:t>
      </w:r>
    </w:p>
    <w:p w:rsidR="001437D9" w:rsidRPr="006454D9" w:rsidRDefault="001437D9" w:rsidP="001437D9">
      <w:pPr>
        <w:jc w:val="both"/>
        <w:rPr>
          <w:sz w:val="6"/>
          <w:szCs w:val="6"/>
          <w:lang w:val="az-Latn-AZ"/>
        </w:rPr>
      </w:pPr>
      <w:r>
        <w:rPr>
          <w:sz w:val="20"/>
          <w:szCs w:val="20"/>
          <w:lang w:val="az-Latn-AZ"/>
        </w:rPr>
        <w:t xml:space="preserve">  </w:t>
      </w:r>
    </w:p>
    <w:p w:rsidR="001437D9" w:rsidRDefault="001437D9" w:rsidP="001437D9">
      <w:pPr>
        <w:jc w:val="both"/>
        <w:rPr>
          <w:lang w:val="az-Latn-AZ"/>
        </w:rPr>
      </w:pPr>
      <w:r w:rsidRPr="00B03086">
        <w:rPr>
          <w:lang w:val="az-Latn-AZ"/>
        </w:rPr>
        <w:t xml:space="preserve">Şəkil 5.8.Maliyyənin idarə edilməsi altsisteminin yerinə yetirdiyi </w:t>
      </w:r>
    </w:p>
    <w:p w:rsidR="001437D9" w:rsidRPr="00B03086" w:rsidRDefault="001437D9" w:rsidP="001437D9">
      <w:pPr>
        <w:jc w:val="both"/>
        <w:rPr>
          <w:lang w:val="az-Latn-AZ"/>
        </w:rPr>
      </w:pPr>
      <w:r>
        <w:rPr>
          <w:lang w:val="az-Latn-AZ"/>
        </w:rPr>
        <w:t xml:space="preserve">               </w:t>
      </w:r>
      <w:r w:rsidRPr="00B03086">
        <w:rPr>
          <w:lang w:val="az-Latn-AZ"/>
        </w:rPr>
        <w:t>funksiyalar</w:t>
      </w:r>
    </w:p>
    <w:p w:rsidR="001437D9" w:rsidRDefault="001437D9" w:rsidP="001437D9">
      <w:pPr>
        <w:ind w:firstLine="540"/>
        <w:jc w:val="both"/>
        <w:rPr>
          <w:lang w:val="az-Latn-AZ"/>
        </w:rPr>
      </w:pPr>
      <w:r>
        <w:rPr>
          <w:lang w:val="az-Latn-AZ"/>
        </w:rPr>
        <w:t>Ümumi halda maliyyənin idarə edilməsi dörd funksional səviyyədə aparılır:</w:t>
      </w:r>
    </w:p>
    <w:p w:rsidR="001437D9" w:rsidRDefault="001437D9" w:rsidP="001437D9">
      <w:pPr>
        <w:ind w:firstLine="540"/>
        <w:jc w:val="both"/>
        <w:rPr>
          <w:lang w:val="az-Latn-AZ"/>
        </w:rPr>
      </w:pPr>
      <w:r>
        <w:rPr>
          <w:lang w:val="az-Latn-AZ"/>
        </w:rPr>
        <w:t>-maliyyə planının qurulması;</w:t>
      </w:r>
    </w:p>
    <w:p w:rsidR="001437D9" w:rsidRDefault="001437D9" w:rsidP="001437D9">
      <w:pPr>
        <w:ind w:firstLine="540"/>
        <w:jc w:val="both"/>
        <w:rPr>
          <w:lang w:val="az-Latn-AZ"/>
        </w:rPr>
      </w:pPr>
      <w:r>
        <w:rPr>
          <w:lang w:val="az-Latn-AZ"/>
        </w:rPr>
        <w:t>-müəssisənin fəaliyyətinə maliyyə nəzarəti;</w:t>
      </w:r>
    </w:p>
    <w:p w:rsidR="001437D9" w:rsidRDefault="001437D9" w:rsidP="001437D9">
      <w:pPr>
        <w:ind w:firstLine="540"/>
        <w:jc w:val="both"/>
        <w:rPr>
          <w:lang w:val="az-Latn-AZ"/>
        </w:rPr>
      </w:pPr>
      <w:r>
        <w:rPr>
          <w:lang w:val="az-Latn-AZ"/>
        </w:rPr>
        <w:t>-maliyyə proseslərinə (əməliyyatlarına) nəzarət;</w:t>
      </w:r>
    </w:p>
    <w:p w:rsidR="001437D9" w:rsidRDefault="001437D9" w:rsidP="001437D9">
      <w:pPr>
        <w:ind w:firstLine="540"/>
        <w:jc w:val="both"/>
        <w:rPr>
          <w:lang w:val="az-Latn-AZ"/>
        </w:rPr>
      </w:pPr>
      <w:r>
        <w:rPr>
          <w:lang w:val="az-Latn-AZ"/>
        </w:rPr>
        <w:t>-maliyyə proseslərinin reallaşdırılması (maliyyə əməliyyatlarının icra edilməsi).</w:t>
      </w:r>
    </w:p>
    <w:p w:rsidR="001437D9" w:rsidRDefault="001437D9" w:rsidP="001437D9">
      <w:pPr>
        <w:ind w:firstLine="540"/>
        <w:jc w:val="both"/>
        <w:rPr>
          <w:lang w:val="az-Latn-AZ"/>
        </w:rPr>
      </w:pPr>
      <w:r>
        <w:rPr>
          <w:lang w:val="az-Latn-AZ"/>
        </w:rPr>
        <w:t>İki yuxarı səviyyə əsasən müəssisənin fəaliyyət növündən asılıdır, belə ki, bu səviyyələrdə müəssisədə idarəetmə uçotunun təşkilinin xüsusiyyətləri təyin edilir. Məsələn, “Sifarişə görə quraşdırma” fəaliyyət növü üçün maliyyə planlaşdırılması və nəzarəti baxımından xərclərin mərkəzləri(bölmələr) və xərclərin vahidləri (istehsal edilən mallar) təyin edilə bilər. “Sifarişə görə konstruksiya etmək” fəaliyyət növü üçün maliyyə monitorinqi obyektləri kimi konstruktor layihələri təyin edilə bilər.</w:t>
      </w:r>
    </w:p>
    <w:p w:rsidR="001437D9" w:rsidRDefault="001437D9" w:rsidP="001437D9">
      <w:pPr>
        <w:ind w:firstLine="540"/>
        <w:jc w:val="both"/>
        <w:rPr>
          <w:lang w:val="az-Latn-AZ"/>
        </w:rPr>
      </w:pPr>
      <w:r>
        <w:rPr>
          <w:lang w:val="az-Latn-AZ"/>
        </w:rPr>
        <w:t xml:space="preserve">İki aşağı səviyyə əsasən müəssisənin fəaliyyət növündən asılı olmayan prosesləri əhatə edir. Misal kimi daxil olan və xaric olan hesabların </w:t>
      </w:r>
      <w:r w:rsidR="00141FE0">
        <w:rPr>
          <w:lang w:val="az-Latn-AZ"/>
        </w:rPr>
        <w:t xml:space="preserve">və </w:t>
      </w:r>
      <w:r>
        <w:rPr>
          <w:lang w:val="az-Latn-AZ"/>
        </w:rPr>
        <w:t>bank çıxarışlarının qeydiyyatı üzrə standart əməliyyatları, əsas vasitələrlə əməliyyatları və s. göstərmək olar.</w:t>
      </w:r>
    </w:p>
    <w:p w:rsidR="001437D9" w:rsidRDefault="001437D9" w:rsidP="001437D9">
      <w:pPr>
        <w:ind w:firstLine="540"/>
        <w:jc w:val="both"/>
        <w:rPr>
          <w:lang w:val="az-Latn-AZ"/>
        </w:rPr>
      </w:pPr>
      <w:r>
        <w:rPr>
          <w:lang w:val="az-Latn-AZ"/>
        </w:rPr>
        <w:t>ERP-sistemlərində müəssisənin fəaliyyətinin maliyyə planlaşdırılmasında,bir qayda olaraq, maliyyə planının qurulmasının iki üsulu nəzərdə tutulur: aşağıdan-yuxarıya və yuxarıdan-aşağıya.</w:t>
      </w:r>
    </w:p>
    <w:p w:rsidR="001437D9" w:rsidRDefault="001437D9" w:rsidP="001437D9">
      <w:pPr>
        <w:ind w:firstLine="540"/>
        <w:jc w:val="both"/>
        <w:rPr>
          <w:lang w:val="az-Latn-AZ"/>
        </w:rPr>
      </w:pPr>
      <w:r>
        <w:rPr>
          <w:lang w:val="az-Latn-AZ"/>
        </w:rPr>
        <w:t>Maliyyə planının qurulması mərhələsində sistem tərəfindən sayı məhdudlaşdırılmayan maliyyə planları və büdcələri müxtəlif versiyalarla, modifikasiyalarla və əlamətlərlə təqdim edilə bilər. Son nəticədə isə, işçi plan kimi sistemdə aktual hesab olunan və təsdiq edilən bir plan qəbul edilir.</w:t>
      </w:r>
    </w:p>
    <w:p w:rsidR="001437D9" w:rsidRDefault="001437D9" w:rsidP="001437D9">
      <w:pPr>
        <w:ind w:firstLine="540"/>
        <w:jc w:val="both"/>
        <w:rPr>
          <w:lang w:val="az-Latn-AZ"/>
        </w:rPr>
      </w:pPr>
      <w:r>
        <w:rPr>
          <w:i/>
          <w:lang w:val="az-Latn-AZ"/>
        </w:rPr>
        <w:t>Müəssisənin fəaliyyətinin idarə edilməsi</w:t>
      </w:r>
      <w:r>
        <w:rPr>
          <w:lang w:val="az-Latn-AZ"/>
        </w:rPr>
        <w:t xml:space="preserve"> prosesində ERP  proqram məhsulu aşağıdakı əsas məsələləri həll edir:</w:t>
      </w:r>
    </w:p>
    <w:p w:rsidR="001437D9" w:rsidRDefault="001437D9" w:rsidP="001437D9">
      <w:pPr>
        <w:ind w:firstLine="540"/>
        <w:jc w:val="both"/>
        <w:rPr>
          <w:lang w:val="az-Latn-AZ"/>
        </w:rPr>
      </w:pPr>
      <w:r>
        <w:rPr>
          <w:lang w:val="az-Latn-AZ"/>
        </w:rPr>
        <w:t>-biznes prosesləri üzrə plan-normativ verilənlərin hazırlanmasına dəstək vermək, həmin verilənləri verilənlər bazasında və ( və ya) verilənlər anbarında saxlamaq və biznes-proseslərin icraçılarına təqdim etmək;</w:t>
      </w:r>
    </w:p>
    <w:p w:rsidR="001437D9" w:rsidRDefault="001437D9" w:rsidP="001437D9">
      <w:pPr>
        <w:ind w:firstLine="540"/>
        <w:jc w:val="both"/>
        <w:rPr>
          <w:lang w:val="az-Latn-AZ"/>
        </w:rPr>
      </w:pPr>
      <w:r>
        <w:rPr>
          <w:lang w:val="az-Latn-AZ"/>
        </w:rPr>
        <w:t>-biznes proseslərin nəticələrini qeyd etmək və icraçılara analitik informasiyanı (məsələn, plan və faktiki göstəricilərin müqayisəsi) təqdim etmək.</w:t>
      </w:r>
    </w:p>
    <w:p w:rsidR="001437D9" w:rsidRDefault="001437D9" w:rsidP="001437D9">
      <w:pPr>
        <w:ind w:firstLine="540"/>
        <w:jc w:val="both"/>
        <w:rPr>
          <w:lang w:val="az-Latn-AZ"/>
        </w:rPr>
      </w:pPr>
      <w:r>
        <w:rPr>
          <w:lang w:val="az-Latn-AZ"/>
        </w:rPr>
        <w:t>ERP sistemlər, bir qayda olaraq, ehtiyatların və material axınlarının, istehsal güclərinin, təchizatın və satışın, layihələndirmənin, planlı və qarşısını alma təmirlərin, keyfiyyətin, servisin və öhdəçilik xidmətinin, nəqliyyatın, heyətin və s. idarə edilməsi üçün funksiyalara malik olurlar.</w:t>
      </w:r>
    </w:p>
    <w:p w:rsidR="001437D9" w:rsidRDefault="001437D9" w:rsidP="001437D9">
      <w:pPr>
        <w:ind w:firstLine="540"/>
        <w:jc w:val="both"/>
        <w:rPr>
          <w:lang w:val="az-Latn-AZ"/>
        </w:rPr>
      </w:pPr>
      <w:r>
        <w:rPr>
          <w:lang w:val="az-Latn-AZ"/>
        </w:rPr>
        <w:t>Qarşılıqlı hesblaşmaların aparılması üçün satış şöbəsində daxil olan ödənişlərin, təchizat şöbəsində isə xaric olan ödənişlərin plan-qrafiklərindən istifadə edilir. Bu qrafiklər uyğun şöbələr tərəfindən sifarişlərin, satış və alış proqnozlarının sistemə daxil edilməsi zamanı vahid VB-də saxlanan müqavilə və (və ya) plan qiymətlərindən istifadə etməklə avtomatik formalaşdırılır.</w:t>
      </w:r>
    </w:p>
    <w:p w:rsidR="001437D9" w:rsidRDefault="001437D9" w:rsidP="001437D9">
      <w:pPr>
        <w:ind w:firstLine="540"/>
        <w:jc w:val="both"/>
        <w:rPr>
          <w:lang w:val="az-Latn-AZ"/>
        </w:rPr>
      </w:pPr>
      <w:r>
        <w:rPr>
          <w:lang w:val="az-Latn-AZ"/>
        </w:rPr>
        <w:t>Alınan qrafiklər həmçinin pul vəsaitlərinin cəlb edilməsi və genişləndirilməsi üçün informasiya verirlər. Kredit borclarının intensiv ödənilməsi üçün planlaşdırılan vaxt dövründə müəssisənin öz vəsaitləri çatışmaya bilər. Odur ki, qısamüddətli kreditlərin cəlb edilməsi planlaşdırılmalıdır. Əks təqdirdə sərbəst pul vəsaitlərinin (məsələn, qısamüddətli bank depazitləri) yerləşdirilməsinin variantları nəzərə alınmalıdır. ERP-sistemi kreditlərə və ya depozitlərə görə faizləri hesablamağa, lazım gəldikdə xəbərdarlıq etməyə və planlı ödənişlər yaratmağa kömək edir.</w:t>
      </w:r>
    </w:p>
    <w:p w:rsidR="001437D9" w:rsidRDefault="001437D9" w:rsidP="001437D9">
      <w:pPr>
        <w:ind w:firstLine="540"/>
        <w:jc w:val="both"/>
        <w:rPr>
          <w:lang w:val="az-Latn-AZ"/>
        </w:rPr>
      </w:pPr>
      <w:r>
        <w:rPr>
          <w:lang w:val="az-Latn-AZ"/>
        </w:rPr>
        <w:t>Maliyyə hesablarının tərtib edilməsi və toplanması üçün ERP-sistemlərdə maliyyə-təsərrüfat əməliyyatlarının milli, beynəlxalq, idarəetmə və s. uçotlarının hesab planlarında avtomatik əks etdirilməsi mexanizmləri var (yəni ödənişlərin uçotu zamanı nəticələr avtomatik olaraq hesablar planına keçirilir).</w:t>
      </w:r>
    </w:p>
    <w:p w:rsidR="001437D9" w:rsidRDefault="001437D9" w:rsidP="001437D9">
      <w:pPr>
        <w:ind w:firstLine="540"/>
        <w:jc w:val="both"/>
        <w:rPr>
          <w:lang w:val="az-Latn-AZ"/>
        </w:rPr>
      </w:pPr>
      <w:r>
        <w:rPr>
          <w:lang w:val="az-Latn-AZ"/>
        </w:rPr>
        <w:t xml:space="preserve">Hesabatın bu mexanizmi </w:t>
      </w:r>
      <w:r>
        <w:rPr>
          <w:i/>
          <w:lang w:val="az-Latn-AZ"/>
        </w:rPr>
        <w:t>maliyyə-təsərrüfat fəaliyyətinin nəticələrinə nəzarət</w:t>
      </w:r>
      <w:r>
        <w:rPr>
          <w:lang w:val="az-Latn-AZ"/>
        </w:rPr>
        <w:t xml:space="preserve"> üçün də istifadə oluna bilər. Maliyyə hesabatlarının qurulma mexanizmindən istifadə etməklə, sistemdə lazımi əmsalların hesablanmasının metodikasını vermək və həmçinin onlara operativ nəzarət etmək olar.</w:t>
      </w:r>
    </w:p>
    <w:p w:rsidR="001437D9" w:rsidRDefault="001437D9" w:rsidP="001437D9">
      <w:pPr>
        <w:ind w:firstLine="540"/>
        <w:jc w:val="both"/>
        <w:rPr>
          <w:lang w:val="az-Latn-AZ"/>
        </w:rPr>
      </w:pPr>
      <w:r>
        <w:rPr>
          <w:lang w:val="az-Latn-AZ"/>
        </w:rPr>
        <w:t>ERP sistemi həmçinin büdcənin tərtibi üçün də istifadə edilə bilər. Bu zaman büdcənin gəlir hissəsinin planlaşdırılması satış bölmələrinin sistemə daxil etdikləri informasiya əsasında avtomatik aparılır. Büdcə istehsalat sahələri, sexlər, məhsul qrupları, alıcı qrupları, filiallar və s. üzrə tərtib edilə bilər.</w:t>
      </w:r>
    </w:p>
    <w:p w:rsidR="001437D9" w:rsidRDefault="001437D9" w:rsidP="001437D9">
      <w:pPr>
        <w:ind w:firstLine="540"/>
        <w:jc w:val="both"/>
        <w:rPr>
          <w:lang w:val="az-Latn-AZ"/>
        </w:rPr>
      </w:pPr>
      <w:r>
        <w:rPr>
          <w:lang w:val="az-Latn-AZ"/>
        </w:rPr>
        <w:t>İstehsalata və təchizata cavabdeh olan ERP modullarının işləməsindən sonra müəssisənin xammala, materiallara, əmək resurslarına tələbatının və plan qiymətlərinin hesablanması əsasında mal-material dəyərlərinə xərclər planlaşdırılır. Avadanlığın plan üzrə, qabaqlayıcı və cari təmiri, binaların təmiri və s. işlər üzrə xərclər müəssisənin köməkçi bölmələri tərəfindən bu işlərin smetası hesablanandan sonra təyin edilir.</w:t>
      </w:r>
    </w:p>
    <w:p w:rsidR="001437D9" w:rsidRDefault="001437D9" w:rsidP="001437D9">
      <w:pPr>
        <w:ind w:firstLine="540"/>
        <w:jc w:val="both"/>
        <w:rPr>
          <w:lang w:val="az-Latn-AZ"/>
        </w:rPr>
      </w:pPr>
      <w:r>
        <w:rPr>
          <w:lang w:val="az-Latn-AZ"/>
        </w:rPr>
        <w:t>Bəzən büdcənin formalaşdırılması sahəsində ERP sistemlərinin funksionallığının xüsusi proqram vasitələrinin köməyilə artırılması zərurəti yaranır. Həmin vasitələr büdcənin formalaşdırılması prosesinin təşkilində maliyyə direktoruna aşağıdakı köməkləri göstərə bilərlər: müxtəlif parametrlərdən asılı olaraq büdcənin analizinin aparılması (“əgər...nə etməli” situa-siyasının analizi); bir neçə büdcə mod</w:t>
      </w:r>
      <w:r w:rsidR="00141FE0">
        <w:rPr>
          <w:lang w:val="az-Latn-AZ"/>
        </w:rPr>
        <w:t>e</w:t>
      </w:r>
      <w:r>
        <w:rPr>
          <w:lang w:val="az-Latn-AZ"/>
        </w:rPr>
        <w:t>l</w:t>
      </w:r>
      <w:r w:rsidR="00141FE0">
        <w:rPr>
          <w:lang w:val="az-Latn-AZ"/>
        </w:rPr>
        <w:t>i</w:t>
      </w:r>
      <w:r>
        <w:rPr>
          <w:lang w:val="az-Latn-AZ"/>
        </w:rPr>
        <w:t>n</w:t>
      </w:r>
      <w:r w:rsidR="00141FE0">
        <w:rPr>
          <w:lang w:val="az-Latn-AZ"/>
        </w:rPr>
        <w:t>i</w:t>
      </w:r>
      <w:r>
        <w:rPr>
          <w:lang w:val="az-Latn-AZ"/>
        </w:rPr>
        <w:t>n dəstəklənməsi; büdcənin formalaşdırılmasının “dəyişkən” alqoritminin dəstəklən-məsi və s.</w:t>
      </w:r>
    </w:p>
    <w:p w:rsidR="001437D9" w:rsidRDefault="001437D9" w:rsidP="001437D9">
      <w:pPr>
        <w:ind w:firstLine="540"/>
        <w:jc w:val="both"/>
        <w:rPr>
          <w:lang w:val="az-Latn-AZ"/>
        </w:rPr>
      </w:pPr>
      <w:r>
        <w:rPr>
          <w:lang w:val="az-Latn-AZ"/>
        </w:rPr>
        <w:t>Maliyyənin idarə edilməsi altsisteminin yerinə yetirdiyi funksiyalardan biri də maliyyə sənədlərinin (ilk növbədə ödəniş sənədlərinin) razılaşdırılması və təsdiqi üzrə keçdiyi müəyyən dövr üçün sənəd dövriyyəsinin avtomatlaşdırılmasıdır. Məsələn, hər hansı bölmə tərəfindən hər hansı təşkilata ödəniləsi məbləğ haqqında təqdimat tərtib edilir, sonra həmin təqdimat yuxarı bölmənin rəhbərliyi ilə razılaşdırılır, büdcə üzrə menecer tərəfindən razılıq alınır, maliyyə direktoru tərəfindən təsdiq edilir və nəhayət, mühasibat bölməsi tərəfindən icra edilməsi üçün ödənişə sərəncam formasına gətirilir.</w:t>
      </w:r>
    </w:p>
    <w:p w:rsidR="001437D9" w:rsidRDefault="001437D9" w:rsidP="001437D9">
      <w:pPr>
        <w:ind w:firstLine="540"/>
        <w:jc w:val="both"/>
        <w:rPr>
          <w:lang w:val="az-Latn-AZ"/>
        </w:rPr>
      </w:pPr>
      <w:r>
        <w:rPr>
          <w:lang w:val="az-Latn-AZ"/>
        </w:rPr>
        <w:t>ERP-sistemlərinin sənəd dövriyyəsi və büdcənin tərtibi sistemləri ilə birlikdə istifadə edilməsi də maraq kəsb edir. Bu halda büdcənin tərtibi üçün ilkin verilənlər ERP-dən büdcə sisteminə ötürülür və büdcə sənədlərinin komplekti formalaşdırılır. Sonra, sənəd dövriyyəsi sisteminin köməyilə onların razılaşdırılması, viza verilməsi və təsdiq edilməsi sikli yerinə yetirilir və nəhayət, bu komplekt son büdcə göstəriciləri kimi sənəd dövriyyəsi sisnemindən büdcə sisteminə verilir. Bundan sonra ERP-sistemdə formalaşdırılan faktiki ödəniş sənəd dövriyyəsi sisteminin köməyilə təsdiq edilmə siklini keçir və büdcənin icrasına nəzarət üçün büdcə sisteminə çatdırılır.</w:t>
      </w:r>
    </w:p>
    <w:p w:rsidR="001437D9" w:rsidRDefault="001437D9" w:rsidP="001437D9">
      <w:pPr>
        <w:ind w:firstLine="540"/>
        <w:jc w:val="both"/>
        <w:rPr>
          <w:lang w:val="az-Latn-AZ"/>
        </w:rPr>
      </w:pPr>
      <w:r>
        <w:rPr>
          <w:lang w:val="az-Latn-AZ"/>
        </w:rPr>
        <w:t>Müəssisənin vəziyyətinin analizi və proqnozlaşdırılması ilə bağlı sahələrdə də ERP sistemi böyük rol oynayır. Məhz bu sahələrdə ERP sisteminin funksiallığının digər ixtisaslaşdırılmış proqram məhsulları vasitəsilə artırılması məqsədəuyğun sayılır. İxtisaslaşdırılmış proqramlar ERP-də olmayan funksiyaları yerinə yetirə bilərlər. Bu funksiyalara ilk növbədə çoxölçülü analiz və çoxparametrli modelləşdirmə ilə bağlı funksiyaları aid etmək olar. Bu halda ixtisaslaşdırılmış proqramlarla ERP sistemi arasında qarşılıqlı informasiya mübadiləsinə imkan verən interfeyslər yaradılmalıdır.</w:t>
      </w:r>
    </w:p>
    <w:p w:rsidR="001437D9" w:rsidRDefault="001437D9" w:rsidP="001437D9">
      <w:pPr>
        <w:ind w:firstLine="540"/>
        <w:jc w:val="both"/>
        <w:rPr>
          <w:lang w:val="az-Latn-AZ"/>
        </w:rPr>
      </w:pPr>
      <w:r>
        <w:rPr>
          <w:lang w:val="az-Latn-AZ"/>
        </w:rPr>
        <w:t>Müəssisənin maliyyə vəziyyətinin analizi və proqnoz</w:t>
      </w:r>
      <w:r w:rsidR="00600202">
        <w:rPr>
          <w:lang w:val="az-Latn-AZ"/>
        </w:rPr>
        <w:t>-</w:t>
      </w:r>
      <w:r>
        <w:rPr>
          <w:lang w:val="az-Latn-AZ"/>
        </w:rPr>
        <w:t>laşdırılması və həmçinin biznesin dəyərinin idarə edilməsi funksiylarının yerinə yetirilməsində ERP-sistem tarixi verilənlərin mənbəyi kimi istifadə edilir. Həmin verilənlər ixtisaslaşdırılmış statistik və OLAP (ON-Line Analytical Processing) paketləri ilə emal oluna bilərlər.</w:t>
      </w:r>
    </w:p>
    <w:p w:rsidR="001437D9" w:rsidRDefault="001437D9" w:rsidP="001437D9">
      <w:pPr>
        <w:ind w:firstLine="540"/>
        <w:jc w:val="both"/>
        <w:rPr>
          <w:lang w:val="az-Latn-AZ"/>
        </w:rPr>
      </w:pPr>
      <w:r>
        <w:rPr>
          <w:lang w:val="az-Latn-AZ"/>
        </w:rPr>
        <w:t>İnvestisiya layihələrinin qiymətləndirilməsi sahəsində ixtisaslaşdırılmış proqram məhsullarından istifadə edilməsi daha səmərəli hesab olunur. Bu onunla izah edilir ki, müxtəlif biznes-funksiyalar və onlara cavabdeh olan bölmələr arasında əməliyyatlar və məsələlər olduqca mürəkkəb xarakter daşıyır.</w:t>
      </w:r>
    </w:p>
    <w:p w:rsidR="001437D9" w:rsidRDefault="001437D9" w:rsidP="001437D9">
      <w:pPr>
        <w:ind w:firstLine="540"/>
        <w:jc w:val="both"/>
        <w:rPr>
          <w:lang w:val="az-Latn-AZ"/>
        </w:rPr>
      </w:pPr>
      <w:r>
        <w:rPr>
          <w:lang w:val="az-Latn-AZ"/>
        </w:rPr>
        <w:t>Mütəxəssislərin fikrincə ERP-sistemləri əsasında planlaşdırmanın, büdcənin tərtibatının və hesabatın optimal metodlarından istifadə edən kompaniyaları digərlərindən fərqləndirən faktorlar aşağıdakılardır:</w:t>
      </w:r>
    </w:p>
    <w:p w:rsidR="001437D9" w:rsidRDefault="001437D9" w:rsidP="001437D9">
      <w:pPr>
        <w:ind w:firstLine="540"/>
        <w:jc w:val="both"/>
        <w:rPr>
          <w:lang w:val="az-Latn-AZ"/>
        </w:rPr>
      </w:pPr>
      <w:r>
        <w:rPr>
          <w:lang w:val="az-Latn-AZ"/>
        </w:rPr>
        <w:t>-inteqrallaşdırma, yəni strateji və optimal planlaşdırmanı, büdcənin tərtibini və idarəetmə hesabatını əlaqələndirən dəqiq təyin edilmiş proseslərdən və metodologiyadan istifadə edilir;</w:t>
      </w:r>
    </w:p>
    <w:p w:rsidR="001437D9" w:rsidRDefault="001437D9" w:rsidP="001437D9">
      <w:pPr>
        <w:ind w:firstLine="540"/>
        <w:jc w:val="both"/>
        <w:rPr>
          <w:lang w:val="az-Latn-AZ"/>
        </w:rPr>
      </w:pPr>
      <w:r>
        <w:rPr>
          <w:lang w:val="az-Latn-AZ"/>
        </w:rPr>
        <w:t>-operativlik. Bu kompaniyalarda planların, büdcələrin hazırlanması və reallaşdırılması 90 gündən çox olmayan müddətdə baş verir. Hesabatların tez hazırlanmasını nəzərdə tutan “Virtual close”  konsepsiyasının reallaşdırılması məqsədi qoyulur;</w:t>
      </w:r>
    </w:p>
    <w:p w:rsidR="001437D9" w:rsidRDefault="001437D9" w:rsidP="001437D9">
      <w:pPr>
        <w:ind w:firstLine="540"/>
        <w:jc w:val="both"/>
        <w:rPr>
          <w:lang w:val="az-Latn-AZ"/>
        </w:rPr>
      </w:pPr>
      <w:r>
        <w:rPr>
          <w:lang w:val="az-Latn-AZ"/>
        </w:rPr>
        <w:t>-ixtisaslaşma. Büdcə 40 səhifədən çox olmur və nailiyyətlərin və ya səmərəliliyin əsas göstəricilərinin axtarışı və monitorinqi üçün “hadisə hesabatı” (exeption-based reporting) tətbiq edilir;</w:t>
      </w:r>
    </w:p>
    <w:p w:rsidR="001437D9" w:rsidRDefault="001437D9" w:rsidP="001437D9">
      <w:pPr>
        <w:ind w:firstLine="540"/>
        <w:jc w:val="both"/>
        <w:rPr>
          <w:lang w:val="az-Latn-AZ"/>
        </w:rPr>
      </w:pPr>
      <w:r>
        <w:rPr>
          <w:lang w:val="az-Latn-AZ"/>
        </w:rPr>
        <w:t>-vahid texnologiyaya əsaslanma–planlaşdırma, büdcənin tərtibatı və hesabatların hazırlanması korporativ informasiya sistemi vasitəsilə reallaşdırılır.</w:t>
      </w:r>
    </w:p>
    <w:p w:rsidR="001437D9" w:rsidRDefault="001437D9" w:rsidP="001437D9">
      <w:pPr>
        <w:ind w:firstLine="540"/>
        <w:jc w:val="both"/>
        <w:rPr>
          <w:lang w:val="az-Latn-AZ"/>
        </w:rPr>
      </w:pPr>
      <w:r>
        <w:rPr>
          <w:lang w:val="az-Latn-AZ"/>
        </w:rPr>
        <w:t>Biznes-əməliyyatların avtomatlaşdırılmasını və inteqra</w:t>
      </w:r>
      <w:r w:rsidR="00600202">
        <w:rPr>
          <w:lang w:val="az-Latn-AZ"/>
        </w:rPr>
        <w:t>-</w:t>
      </w:r>
      <w:r>
        <w:rPr>
          <w:lang w:val="az-Latn-AZ"/>
        </w:rPr>
        <w:t>siyasını təmin edən ERP-sistemlər müəssisənin biznes fəaliy</w:t>
      </w:r>
      <w:r w:rsidR="00600202">
        <w:rPr>
          <w:lang w:val="az-Latn-AZ"/>
        </w:rPr>
        <w:t>-</w:t>
      </w:r>
      <w:r>
        <w:rPr>
          <w:lang w:val="az-Latn-AZ"/>
        </w:rPr>
        <w:t>yətinin praktiki nəticələrinə müsbət təsir etmələrinə baxmayaraq, işgüzar aktivliyin, istehsalın və satışın artırılmasına, biznesin səmərəliliyinə az təsir göstərirlər. Bir sistemdə birləşdirilən bu proseslərin kombinasiyası “menecmentin planlaşdırılması və idarə edilməsi” (MPC-Management Planning and Control) adlanır. Bu zaman nəzərə alınır ki, “back-office” (ofisin arxası) üçün nə yaxşıdırsa, o “front-office” (ofisin önü) üçün də yaxşıdır.</w:t>
      </w:r>
    </w:p>
    <w:p w:rsidR="001437D9" w:rsidRPr="005F5B8A" w:rsidRDefault="001437D9" w:rsidP="001437D9">
      <w:pPr>
        <w:ind w:firstLine="540"/>
        <w:jc w:val="both"/>
        <w:rPr>
          <w:lang w:val="az-Latn-AZ"/>
        </w:rPr>
      </w:pPr>
      <w:r>
        <w:rPr>
          <w:lang w:val="az-Latn-AZ"/>
        </w:rPr>
        <w:t xml:space="preserve"> </w:t>
      </w:r>
    </w:p>
    <w:p w:rsidR="001437D9" w:rsidRPr="00411CDD" w:rsidRDefault="001437D9" w:rsidP="001437D9">
      <w:pPr>
        <w:ind w:firstLine="540"/>
        <w:jc w:val="both"/>
        <w:rPr>
          <w:lang w:val="az-Latn-AZ"/>
        </w:rPr>
      </w:pPr>
      <w:r>
        <w:rPr>
          <w:lang w:val="az-Latn-AZ"/>
        </w:rPr>
        <w:t xml:space="preserve">       </w:t>
      </w:r>
    </w:p>
    <w:p w:rsidR="001437D9" w:rsidRPr="00CA12D1" w:rsidRDefault="001437D9" w:rsidP="001437D9">
      <w:pPr>
        <w:ind w:firstLine="540"/>
        <w:jc w:val="both"/>
        <w:rPr>
          <w:lang w:val="az-Latn-AZ"/>
        </w:rPr>
      </w:pPr>
      <w:r w:rsidRPr="00CA12D1">
        <w:rPr>
          <w:lang w:val="az-Latn-AZ"/>
        </w:rPr>
        <w:t xml:space="preserve">                                                                                                                                                                                                                                   </w:t>
      </w:r>
    </w:p>
    <w:p w:rsidR="001437D9" w:rsidRDefault="001437D9" w:rsidP="001437D9">
      <w:pPr>
        <w:ind w:firstLine="540"/>
        <w:jc w:val="both"/>
        <w:rPr>
          <w:lang w:val="az-Latn-AZ"/>
        </w:rPr>
      </w:pPr>
    </w:p>
    <w:p w:rsidR="001437D9" w:rsidRDefault="001437D9" w:rsidP="001437D9">
      <w:pPr>
        <w:ind w:firstLine="540"/>
        <w:jc w:val="both"/>
        <w:rPr>
          <w:lang w:val="az-Latn-AZ"/>
        </w:rPr>
      </w:pPr>
      <w:r>
        <w:rPr>
          <w:lang w:val="az-Latn-AZ"/>
        </w:rPr>
        <w:t xml:space="preserve"> </w:t>
      </w:r>
    </w:p>
    <w:p w:rsidR="001437D9" w:rsidRDefault="001437D9" w:rsidP="001437D9">
      <w:pPr>
        <w:ind w:firstLine="540"/>
        <w:jc w:val="both"/>
        <w:rPr>
          <w:lang w:val="az-Latn-AZ"/>
        </w:rPr>
      </w:pPr>
    </w:p>
    <w:p w:rsidR="001437D9" w:rsidRDefault="001437D9" w:rsidP="001437D9">
      <w:pPr>
        <w:ind w:firstLine="540"/>
        <w:jc w:val="both"/>
        <w:rPr>
          <w:lang w:val="az-Latn-AZ"/>
        </w:rPr>
      </w:pPr>
    </w:p>
    <w:p w:rsidR="001437D9" w:rsidRDefault="001437D9" w:rsidP="001437D9">
      <w:pPr>
        <w:ind w:firstLine="540"/>
        <w:jc w:val="both"/>
        <w:rPr>
          <w:lang w:val="az-Latn-AZ"/>
        </w:rPr>
      </w:pPr>
    </w:p>
    <w:p w:rsidR="00600202" w:rsidRDefault="00600202" w:rsidP="00A76999">
      <w:pPr>
        <w:jc w:val="center"/>
        <w:rPr>
          <w:b/>
          <w:lang w:val="az-Latn-AZ"/>
        </w:rPr>
      </w:pPr>
    </w:p>
    <w:p w:rsidR="00A76999" w:rsidRPr="0072237F" w:rsidRDefault="00A76999" w:rsidP="00A76999">
      <w:pPr>
        <w:jc w:val="center"/>
        <w:rPr>
          <w:b/>
          <w:lang w:val="az-Latn-AZ"/>
        </w:rPr>
      </w:pPr>
      <w:r>
        <w:rPr>
          <w:b/>
          <w:lang w:val="az-Latn-AZ"/>
        </w:rPr>
        <w:t>6</w:t>
      </w:r>
      <w:r w:rsidRPr="0072237F">
        <w:rPr>
          <w:b/>
          <w:lang w:val="az-Latn-AZ"/>
        </w:rPr>
        <w:t>.K</w:t>
      </w:r>
      <w:r>
        <w:rPr>
          <w:b/>
          <w:lang w:val="az-Latn-AZ"/>
        </w:rPr>
        <w:t>İS-in TƏŞKİLATİ VƏ HÜQUQİ TƏMİNATI</w:t>
      </w:r>
    </w:p>
    <w:p w:rsidR="00A76999" w:rsidRDefault="00A76999" w:rsidP="00A76999">
      <w:pPr>
        <w:rPr>
          <w:b/>
          <w:lang w:val="az-Latn-AZ"/>
        </w:rPr>
      </w:pPr>
      <w:r>
        <w:rPr>
          <w:b/>
          <w:lang w:val="az-Latn-AZ"/>
        </w:rPr>
        <w:t xml:space="preserve">           6</w:t>
      </w:r>
      <w:r w:rsidRPr="0072237F">
        <w:rPr>
          <w:b/>
          <w:lang w:val="az-Latn-AZ"/>
        </w:rPr>
        <w:t>.1.</w:t>
      </w:r>
      <w:r>
        <w:rPr>
          <w:b/>
          <w:lang w:val="az-Latn-AZ"/>
        </w:rPr>
        <w:t>KİS-in təşkilati təminatı</w:t>
      </w:r>
    </w:p>
    <w:p w:rsidR="00A76999" w:rsidRDefault="00A76999" w:rsidP="00A76999">
      <w:pPr>
        <w:rPr>
          <w:b/>
          <w:lang w:val="az-Latn-AZ"/>
        </w:rPr>
      </w:pPr>
    </w:p>
    <w:p w:rsidR="00A76999" w:rsidRDefault="00A76999" w:rsidP="00A76999">
      <w:pPr>
        <w:ind w:firstLine="540"/>
        <w:jc w:val="both"/>
        <w:rPr>
          <w:lang w:val="az-Latn-AZ"/>
        </w:rPr>
      </w:pPr>
      <w:r>
        <w:rPr>
          <w:lang w:val="az-Latn-AZ"/>
        </w:rPr>
        <w:t>KİS-in təşkilati təminatı aşağıdakı qrup məsələləri əhatə edir</w:t>
      </w:r>
      <w:r w:rsidR="00310ACC">
        <w:rPr>
          <w:lang w:val="az-Latn-AZ"/>
        </w:rPr>
        <w:t>:</w:t>
      </w:r>
      <w:r>
        <w:rPr>
          <w:lang w:val="az-Latn-AZ"/>
        </w:rPr>
        <w:t xml:space="preserve"> </w:t>
      </w:r>
    </w:p>
    <w:p w:rsidR="00A76999" w:rsidRDefault="00A76999" w:rsidP="00A76999">
      <w:pPr>
        <w:ind w:firstLine="540"/>
        <w:rPr>
          <w:lang w:val="az-Latn-AZ"/>
        </w:rPr>
      </w:pPr>
      <w:r>
        <w:rPr>
          <w:lang w:val="az-Latn-AZ"/>
        </w:rPr>
        <w:t>1.KİS-in struktyrlaşdırılmasının təşkili.</w:t>
      </w:r>
    </w:p>
    <w:p w:rsidR="00A76999" w:rsidRDefault="00A76999" w:rsidP="00A76999">
      <w:pPr>
        <w:ind w:firstLine="540"/>
        <w:jc w:val="both"/>
        <w:rPr>
          <w:lang w:val="az-Latn-AZ"/>
        </w:rPr>
      </w:pPr>
      <w:r>
        <w:rPr>
          <w:lang w:val="az-Latn-AZ"/>
        </w:rPr>
        <w:t>2.KİS-in hazırlanması və istismarı proseslərində görülən təşkilati işlər və sistemi işləyib hazırlayanların və istifadəçilərin texniki vasitələrlə və öz aralarında qarşılıqlı əlaqələrinin nizam-lanması.</w:t>
      </w:r>
    </w:p>
    <w:p w:rsidR="00A76999" w:rsidRDefault="00A76999" w:rsidP="00A76999">
      <w:pPr>
        <w:ind w:firstLine="540"/>
        <w:jc w:val="both"/>
        <w:rPr>
          <w:lang w:val="az-Latn-AZ"/>
        </w:rPr>
      </w:pPr>
      <w:r>
        <w:rPr>
          <w:lang w:val="az-Latn-AZ"/>
        </w:rPr>
        <w:t>Təşkilati təminatın bu iki qrup məsələləri KİS-in və onun nüvəsi sayılan verilənlər bazasının yaradılmasının 1-ci mərhələsində, yeni layihəqabağı araşdırma və texniki tapşırığın hazırlanması zamanı işlənib hazırlanmalıdır.</w:t>
      </w:r>
    </w:p>
    <w:p w:rsidR="00A76999" w:rsidRDefault="00A76999" w:rsidP="00A76999">
      <w:pPr>
        <w:ind w:firstLine="540"/>
        <w:jc w:val="both"/>
        <w:rPr>
          <w:lang w:val="az-Latn-AZ"/>
        </w:rPr>
      </w:pPr>
      <w:r>
        <w:rPr>
          <w:lang w:val="az-Latn-AZ"/>
        </w:rPr>
        <w:t>3.KİS-in layihələndirilməsində, hazırlanmasında və istisma-rında metodik materialların istifadə edilməsi və texniki sənədləş-dirmənin aparılması.</w:t>
      </w:r>
    </w:p>
    <w:p w:rsidR="00A76999" w:rsidRDefault="00A76999" w:rsidP="00A76999">
      <w:pPr>
        <w:ind w:firstLine="540"/>
        <w:jc w:val="both"/>
        <w:rPr>
          <w:lang w:val="az-Latn-AZ"/>
        </w:rPr>
      </w:pPr>
      <w:r>
        <w:rPr>
          <w:lang w:val="az-Latn-AZ"/>
        </w:rPr>
        <w:t>4.Sistemin qurulmasının və istismarının kadr təminatı.</w:t>
      </w:r>
    </w:p>
    <w:p w:rsidR="00A76999" w:rsidRDefault="00A76999" w:rsidP="00A76999">
      <w:pPr>
        <w:ind w:firstLine="540"/>
        <w:jc w:val="both"/>
        <w:rPr>
          <w:lang w:val="az-Latn-AZ"/>
        </w:rPr>
      </w:pPr>
      <w:r>
        <w:rPr>
          <w:lang w:val="az-Latn-AZ"/>
        </w:rPr>
        <w:t>Bu məsələlərə ayrılıqda baxaq.</w:t>
      </w:r>
    </w:p>
    <w:p w:rsidR="00A76999" w:rsidRPr="008E3C85" w:rsidRDefault="00A76999" w:rsidP="00A76999">
      <w:pPr>
        <w:ind w:firstLine="540"/>
        <w:jc w:val="both"/>
        <w:rPr>
          <w:b/>
          <w:i/>
          <w:lang w:val="az-Latn-AZ"/>
        </w:rPr>
      </w:pPr>
      <w:r w:rsidRPr="008E3C85">
        <w:rPr>
          <w:b/>
          <w:i/>
          <w:lang w:val="az-Latn-AZ"/>
        </w:rPr>
        <w:t>1.KİS-in strukturlaşdırılmasının təşkili</w:t>
      </w:r>
    </w:p>
    <w:p w:rsidR="00A76999" w:rsidRDefault="00A76999" w:rsidP="00A76999">
      <w:pPr>
        <w:ind w:firstLine="540"/>
        <w:jc w:val="both"/>
        <w:rPr>
          <w:lang w:val="az-Latn-AZ"/>
        </w:rPr>
      </w:pPr>
      <w:r>
        <w:rPr>
          <w:lang w:val="az-Latn-AZ"/>
        </w:rPr>
        <w:t>KİS-in strukturlaşdırılması deyəndə onun arxiterturasına uyğun konfiqurasiyanın müəyyənləşdirilməsi və konfiqurasiyaya daxil olan texniki vasitələrin quraşdırılması başa düşülür. KİS-in strukturlaşsırılmasının ən səmərəli variantı avtomatlaşdırılmış iş yerlərindən (AİY) və şəbəkə prinsiplərindən istifadə edilməsidir.</w:t>
      </w:r>
    </w:p>
    <w:p w:rsidR="00A76999" w:rsidRDefault="00A76999" w:rsidP="00A76999">
      <w:pPr>
        <w:ind w:firstLine="540"/>
        <w:jc w:val="both"/>
        <w:rPr>
          <w:lang w:val="az-Latn-AZ"/>
        </w:rPr>
      </w:pPr>
      <w:r>
        <w:rPr>
          <w:lang w:val="az-Latn-AZ"/>
        </w:rPr>
        <w:t>Fərdi kompüterlər əsasında iyerarxik prinsiplə qurulan AİY sistemi idarəetmənin bütün səviyyələrini əhatə etməli və vahid kompüter şəbəkəsi kimi fəaliyyət  göstərməlidir. İstənilən müəssisənin, firmanın və təşkilatın yeni informasiya texnologiyaları və sistemləri əsasında idarə edilməsi p</w:t>
      </w:r>
      <w:r w:rsidR="00310ACC">
        <w:rPr>
          <w:lang w:val="az-Latn-AZ"/>
        </w:rPr>
        <w:t>r</w:t>
      </w:r>
      <w:r>
        <w:rPr>
          <w:lang w:val="az-Latn-AZ"/>
        </w:rPr>
        <w:t>osesi bu prinsiplərə uyğun təşkil edilməlidir. İdarəetmənin aşağı səviyyəsində konkret istehsalat və təsərrüfat əməliyyatlarını icra edənlərin iş yerləri quraşdırılmalıdır. Onlar real vaxt rejimində informasiyanın yığılmasını və qeydiyyatını təmin edirlər. Orta səviyyədə cari nəzarət və planlaşdırma üzrə funksional məsələlərin həllini və operativ rəhbərliyi təmin edən menecerlərin və mütəxəssislərin, yuxarı səviyyədə isə rəhbərlərin avtomat-laşdırılmış iş yerləri təşkil edilir.</w:t>
      </w:r>
    </w:p>
    <w:p w:rsidR="00A76999" w:rsidRDefault="00A76999" w:rsidP="00A76999">
      <w:pPr>
        <w:ind w:firstLine="540"/>
        <w:jc w:val="both"/>
        <w:rPr>
          <w:lang w:val="az-Latn-AZ"/>
        </w:rPr>
      </w:pPr>
      <w:r>
        <w:rPr>
          <w:lang w:val="az-Latn-AZ"/>
        </w:rPr>
        <w:t>İdarəetmə sisteminin fəaliyyəti prosesində analoji olaraq informasiya axınlarının hərəkət istiqamətləri layihələndirilir: yuxarıdan aşağıya-sərəncam xarakterli informasiya, aşağıdan yuxarıya-uçot</w:t>
      </w:r>
      <w:r w:rsidR="00310ACC">
        <w:rPr>
          <w:lang w:val="az-Latn-AZ"/>
        </w:rPr>
        <w:t>,</w:t>
      </w:r>
      <w:r>
        <w:rPr>
          <w:lang w:val="az-Latn-AZ"/>
        </w:rPr>
        <w:t>hesabat və analitik xarakterli informasiya ötürülür.</w:t>
      </w:r>
    </w:p>
    <w:p w:rsidR="00A76999" w:rsidRDefault="00A76999" w:rsidP="00A76999">
      <w:pPr>
        <w:ind w:firstLine="540"/>
        <w:jc w:val="both"/>
        <w:rPr>
          <w:lang w:val="az-Latn-AZ"/>
        </w:rPr>
      </w:pPr>
      <w:r>
        <w:rPr>
          <w:lang w:val="az-Latn-AZ"/>
        </w:rPr>
        <w:t>Verilənlərin saxlanması və emalı üçün paylanmış texnologiyadan istifadə edilməsi idarəetmənin ərazi prinsipləri ilə reallaşdırılmasına imkan verir. Bu zaman korporasiyanın bölmələri arasındakı məsafə əhəmiyyət kəsb etmir, odur ki, KİS-in bu cür təşkili nəinki iri holdinqlərin, həm də transmilli kompaniyaların (TMK) yaradılması üçün də əsas ola bilər. Verilənlərin emalı prosesinin mərkəzləşdirilməsi resursların və kapital qoyuluşunun p</w:t>
      </w:r>
      <w:r w:rsidR="00310ACC">
        <w:rPr>
          <w:lang w:val="az-Latn-AZ"/>
        </w:rPr>
        <w:t>o</w:t>
      </w:r>
      <w:r>
        <w:rPr>
          <w:lang w:val="az-Latn-AZ"/>
        </w:rPr>
        <w:t>r</w:t>
      </w:r>
      <w:r w:rsidR="00310ACC">
        <w:rPr>
          <w:lang w:val="az-Latn-AZ"/>
        </w:rPr>
        <w:t>tf</w:t>
      </w:r>
      <w:r>
        <w:rPr>
          <w:lang w:val="az-Latn-AZ"/>
        </w:rPr>
        <w:t>el strukturunu, maliyyə axınlarını və imumilikdə idarəetməni optimallaşdırmağa imkan yaradır. Nəticədə mürəkkəb çoxsəviyyəli struktura malik olan korporasiyanın fəaliyyətinin çevikliyi, adaptivliyi və səmərəliliyi artır.</w:t>
      </w:r>
    </w:p>
    <w:p w:rsidR="00A76999" w:rsidRDefault="00A76999" w:rsidP="00A76999">
      <w:pPr>
        <w:ind w:firstLine="540"/>
        <w:jc w:val="both"/>
        <w:rPr>
          <w:lang w:val="az-Latn-AZ"/>
        </w:rPr>
      </w:pPr>
      <w:r>
        <w:rPr>
          <w:lang w:val="az-Latn-AZ"/>
        </w:rPr>
        <w:t>Başlıca vəzifəsi təşkilati idarəetmənin avtomatlaşdırılması olan müasir KİS-in nüvəsini informasiya-hesablama, informasiya-analitik və situasiya mərkəzləri təşkil edirlər. Odur ki, Respublikamızda fəaliyyət göstərən və yeni yaradılan müəssisə və təşkilatların hamısında sosial-iqtisadi, təşkilati-idarəetmə və analitik xarakterli məsələlərin geniş spektrini həll edən informasiya-hesablama, informasiya-analitik və situasiya mərkəz-ləri fəaliyyət göstərir və ya yaradılır. Dövlət müəssisələrində fəaliyyət göstərən bu cür mərkəzlər bəzi hallarda nazirlik (komitə) və ərazi səviyyəsində inteqrallaşdırılır.</w:t>
      </w:r>
    </w:p>
    <w:p w:rsidR="00A76999" w:rsidRDefault="00A76999" w:rsidP="00A76999">
      <w:pPr>
        <w:ind w:firstLine="540"/>
        <w:jc w:val="both"/>
        <w:rPr>
          <w:lang w:val="az-Latn-AZ"/>
        </w:rPr>
      </w:pPr>
      <w:r>
        <w:rPr>
          <w:b/>
          <w:i/>
          <w:lang w:val="az-Latn-AZ"/>
        </w:rPr>
        <w:t>Situasiya mərkəzləri.</w:t>
      </w:r>
      <w:r>
        <w:rPr>
          <w:lang w:val="az-Latn-AZ"/>
        </w:rPr>
        <w:t xml:space="preserve"> Ənənəvi informasiya-hesablama mərkəzlərindən fərqli olaraq situasiya mərkəzləri (SM) müasir audio və video vasitələrlə, telekonfransların və müşavirələrin keçirilməsi üçün texnologiyalarla, qrup, korporativ və kollegial qərarların formalaşdırılması üçün ixtisaslaşdırılmış AİY ilə təmin edilmiş zallarla və laboratoriyalarla təchiz edilirlər.</w:t>
      </w:r>
    </w:p>
    <w:p w:rsidR="00A76999" w:rsidRDefault="00A76999" w:rsidP="00A76999">
      <w:pPr>
        <w:ind w:firstLine="540"/>
        <w:jc w:val="both"/>
        <w:rPr>
          <w:lang w:val="az-Latn-AZ"/>
        </w:rPr>
      </w:pPr>
      <w:r>
        <w:rPr>
          <w:lang w:val="az-Latn-AZ"/>
        </w:rPr>
        <w:t>Situasiya mərkəzində istehsalat-idarəetmə müşavirələrinin keçirilməsi prosesində real vaxt rejimində işlənilən idarəetmə qərarlarının nəticələrini hesablamaq və analiz etmək olar.</w:t>
      </w:r>
    </w:p>
    <w:p w:rsidR="00A76999" w:rsidRDefault="00A76999" w:rsidP="00A76999">
      <w:pPr>
        <w:ind w:firstLine="540"/>
        <w:jc w:val="both"/>
        <w:rPr>
          <w:lang w:val="az-Latn-AZ"/>
        </w:rPr>
      </w:pPr>
      <w:r>
        <w:rPr>
          <w:lang w:val="az-Latn-AZ"/>
        </w:rPr>
        <w:t>Beləliklə, situasiya mərkəzi idarəetmənin bütün səviyyələrində müəssisənin fəaliyyətinin elektron formada ifadə edilən göstəricilərinin və idarəetmə qərarlarının nəticələrini daha keyfiyyətli emal və analiz edən “kamanda məntəqəsi” rolunu oynayır.</w:t>
      </w:r>
    </w:p>
    <w:p w:rsidR="00A76999" w:rsidRDefault="00A76999" w:rsidP="00A76999">
      <w:pPr>
        <w:ind w:firstLine="540"/>
        <w:jc w:val="both"/>
        <w:rPr>
          <w:lang w:val="az-Latn-AZ"/>
        </w:rPr>
      </w:pPr>
      <w:r>
        <w:rPr>
          <w:lang w:val="az-Latn-AZ"/>
        </w:rPr>
        <w:t>Situasiya mərkəzlərinin fəaliyyətinin səmərəliliyi İT və İS-in tətbiq səviyyələri ilə təyin edilir. Bununla yanaşı, SM-in praktiki tətbiqi predmet sahəsinin düzgün müəyyənləşdirilməsinə əsaslanır. Dövlətin idarə edilməsində bu sahələrə milli təhlükəsizlik, iqtisadiyyat, maliyyə fəaliyyəti, sosial sahə, xarici və daxili siyasət, sənayə, kənd təsərrüfatı və həmçinin ərazi bölmələrinin inkişafı, məqsədli proqramlar və s. aiddir.</w:t>
      </w:r>
    </w:p>
    <w:p w:rsidR="00A76999" w:rsidRDefault="00A76999" w:rsidP="00A76999">
      <w:pPr>
        <w:ind w:firstLine="540"/>
        <w:jc w:val="both"/>
        <w:rPr>
          <w:lang w:val="az-Latn-AZ"/>
        </w:rPr>
      </w:pPr>
      <w:r>
        <w:rPr>
          <w:lang w:val="az-Latn-AZ"/>
        </w:rPr>
        <w:t>SM-in qarşısında qoyulan ənənəvi məsələlərə aşağıdakılar aiddir.</w:t>
      </w:r>
    </w:p>
    <w:p w:rsidR="00A76999" w:rsidRDefault="00A76999" w:rsidP="00A76999">
      <w:pPr>
        <w:ind w:firstLine="540"/>
        <w:jc w:val="both"/>
        <w:rPr>
          <w:lang w:val="az-Latn-AZ"/>
        </w:rPr>
      </w:pPr>
      <w:r>
        <w:rPr>
          <w:lang w:val="az-Latn-AZ"/>
        </w:rPr>
        <w:t>-idarə olunan obyektin vəziyyətinin proqnozlaşdırılması;</w:t>
      </w:r>
    </w:p>
    <w:p w:rsidR="00A76999" w:rsidRDefault="00A76999" w:rsidP="00A76999">
      <w:pPr>
        <w:ind w:firstLine="540"/>
        <w:jc w:val="both"/>
        <w:rPr>
          <w:lang w:val="az-Latn-AZ"/>
        </w:rPr>
      </w:pPr>
      <w:r>
        <w:rPr>
          <w:lang w:val="az-Latn-AZ"/>
        </w:rPr>
        <w:t>-idarəetmə qərarlarının nəticələrinin modelləşdirilməsi;</w:t>
      </w:r>
    </w:p>
    <w:p w:rsidR="00A76999" w:rsidRDefault="00A76999" w:rsidP="00A76999">
      <w:pPr>
        <w:ind w:firstLine="540"/>
        <w:jc w:val="both"/>
        <w:rPr>
          <w:lang w:val="az-Latn-AZ"/>
        </w:rPr>
      </w:pPr>
      <w:r>
        <w:rPr>
          <w:lang w:val="az-Latn-AZ"/>
        </w:rPr>
        <w:t>-xarici mühitlə qarşılıqlı əlaqələrin dəyişməsini nəzərə almaqla idarəetmə məsələlərinin həlli;</w:t>
      </w:r>
    </w:p>
    <w:p w:rsidR="00A76999" w:rsidRDefault="00A76999" w:rsidP="00A76999">
      <w:pPr>
        <w:ind w:firstLine="540"/>
        <w:jc w:val="both"/>
        <w:rPr>
          <w:lang w:val="az-Latn-AZ"/>
        </w:rPr>
      </w:pPr>
      <w:r>
        <w:rPr>
          <w:lang w:val="az-Latn-AZ"/>
        </w:rPr>
        <w:t>-məqsəd funksiyalarının və kriterilərin dəyişilməsi şəraitində idarəetmə məsələlərinin həlli.</w:t>
      </w:r>
    </w:p>
    <w:p w:rsidR="00A76999" w:rsidRDefault="00A76999" w:rsidP="00A76999">
      <w:pPr>
        <w:ind w:firstLine="540"/>
        <w:jc w:val="both"/>
        <w:rPr>
          <w:lang w:val="az-Latn-AZ"/>
        </w:rPr>
      </w:pPr>
      <w:r>
        <w:rPr>
          <w:lang w:val="az-Latn-AZ"/>
        </w:rPr>
        <w:t>Rəhbər heyət qarşısında duran məsələlərdən və müəssisədə mövcud olan resurslardan (informasiya, intellektual, material) asılı olaraq, situasiya mərkəzi müəssisənin komanda məntəqəsi və fərdi tətbiq kimi müxtəlif idarəetmə səviyyələri üçün-strateji, taktiki, operativ- qurula bilər.</w:t>
      </w:r>
    </w:p>
    <w:p w:rsidR="00A76999" w:rsidRDefault="00A76999" w:rsidP="00A76999">
      <w:pPr>
        <w:ind w:firstLine="540"/>
        <w:jc w:val="both"/>
        <w:rPr>
          <w:lang w:val="az-Latn-AZ"/>
        </w:rPr>
      </w:pPr>
      <w:r>
        <w:rPr>
          <w:lang w:val="az-Latn-AZ"/>
        </w:rPr>
        <w:t>Strateji SM müəssisənin (korporasiyanın) və onun idarəetmə sisteminin struktur və funksional baxımdan yenidən qurulması və ya inkişafının strateji analizi və fəaliyyətinin proqnozlaşdırılması ilə bağlı olan mürəkkəb, miqyaslı və məsuliyyətli məsələlərin həllinə</w:t>
      </w:r>
      <w:r w:rsidR="00A07CEA">
        <w:rPr>
          <w:lang w:val="az-Latn-AZ"/>
        </w:rPr>
        <w:t xml:space="preserve"> </w:t>
      </w:r>
      <w:r>
        <w:rPr>
          <w:lang w:val="az-Latn-AZ"/>
        </w:rPr>
        <w:t>istiqamətlənir. Strateji SM adətən sahə</w:t>
      </w:r>
      <w:r w:rsidR="00310ACC">
        <w:rPr>
          <w:lang w:val="az-Latn-AZ"/>
        </w:rPr>
        <w:t>lərin</w:t>
      </w:r>
      <w:r>
        <w:rPr>
          <w:lang w:val="az-Latn-AZ"/>
        </w:rPr>
        <w:t>,ərazi</w:t>
      </w:r>
      <w:r w:rsidR="00310ACC">
        <w:rPr>
          <w:lang w:val="az-Latn-AZ"/>
        </w:rPr>
        <w:t>lə</w:t>
      </w:r>
      <w:r w:rsidR="00A07CEA">
        <w:rPr>
          <w:lang w:val="az-Latn-AZ"/>
        </w:rPr>
        <w:t>-</w:t>
      </w:r>
      <w:r w:rsidR="00310ACC">
        <w:rPr>
          <w:lang w:val="az-Latn-AZ"/>
        </w:rPr>
        <w:t>rin</w:t>
      </w:r>
      <w:r>
        <w:rPr>
          <w:lang w:val="az-Latn-AZ"/>
        </w:rPr>
        <w:t>,</w:t>
      </w:r>
      <w:r w:rsidR="00310ACC">
        <w:rPr>
          <w:lang w:val="az-Latn-AZ"/>
        </w:rPr>
        <w:t>istehsalat və qeyri-istehsalat xarakterli</w:t>
      </w:r>
      <w:r>
        <w:rPr>
          <w:lang w:val="az-Latn-AZ"/>
        </w:rPr>
        <w:t xml:space="preserve"> iri müəssisə</w:t>
      </w:r>
      <w:r w:rsidR="00310ACC">
        <w:rPr>
          <w:lang w:val="az-Latn-AZ"/>
        </w:rPr>
        <w:t>lərin</w:t>
      </w:r>
      <w:r>
        <w:rPr>
          <w:lang w:val="az-Latn-AZ"/>
        </w:rPr>
        <w:t xml:space="preserve"> (korporasiya</w:t>
      </w:r>
      <w:r w:rsidR="00310ACC">
        <w:rPr>
          <w:lang w:val="az-Latn-AZ"/>
        </w:rPr>
        <w:t>l</w:t>
      </w:r>
      <w:r>
        <w:rPr>
          <w:lang w:val="az-Latn-AZ"/>
        </w:rPr>
        <w:t>a</w:t>
      </w:r>
      <w:r w:rsidR="00310ACC">
        <w:rPr>
          <w:lang w:val="az-Latn-AZ"/>
        </w:rPr>
        <w:t>ı</w:t>
      </w:r>
      <w:r>
        <w:rPr>
          <w:lang w:val="az-Latn-AZ"/>
        </w:rPr>
        <w:t xml:space="preserve">n), mürəkkəb və ərazi üzrə paylanmış proseslərin idarə edilməsi üçün nəzərdə tutulur. </w:t>
      </w:r>
    </w:p>
    <w:p w:rsidR="00A76999" w:rsidRDefault="00A76999" w:rsidP="00A76999">
      <w:pPr>
        <w:ind w:firstLine="540"/>
        <w:jc w:val="both"/>
        <w:rPr>
          <w:lang w:val="az-Latn-AZ"/>
        </w:rPr>
      </w:pPr>
      <w:r>
        <w:rPr>
          <w:lang w:val="az-Latn-AZ"/>
        </w:rPr>
        <w:t>Operativ SM operativ informasiyanın situasiya modelinə avtomatik köçürülməsi məsələlərini həll edir. Bu isə idarəetmə heyətinə sistemin “modulları”ilə real vaxt rejimində əməliyyat aparmağa imkan yaradır. Operativ SM müəssisə (kompaniya), məsələ, proses, layihə, iri aksiya kimi obyektlər üçün nəzərdə tutulur. Bu sinfə həmçinin böhran hallarında analiz və idarəetmə üçün situasiya mərkəzləri də aiddir. Bu halda SM-in əsas vəzifəsi qərar  qəbuledən şəxslərə idarə olunan obyektlərin cari vəziyyətləri haqqında müfəssəl informasiya verməklə yanaşı, hadisələrin inkişafının mümkün ssenariləri haqda proqnozlar verməkdən ibarətdir. Bu sinif SM-ə həmçinin reallıqda mövcud olmayan, lakin yaradılması nəzərdə tutulan obyektləri təsəvver etmək üçün vertual reallıq mərkəzləri (Realyty Centre) aiddir.</w:t>
      </w:r>
    </w:p>
    <w:p w:rsidR="00A76999" w:rsidRDefault="00A76999" w:rsidP="00A76999">
      <w:pPr>
        <w:ind w:firstLine="540"/>
        <w:jc w:val="both"/>
        <w:rPr>
          <w:lang w:val="az-Latn-AZ"/>
        </w:rPr>
      </w:pPr>
      <w:r>
        <w:rPr>
          <w:lang w:val="az-Latn-AZ"/>
        </w:rPr>
        <w:t>Situasiya mərkəzi müəssisənin komanda məntəqəsi kimi  korporativ  informasiya sistemində avtomatlaşdırılmış idarəetmə mərkəzi funksiyasını yerinə yetirə bilər.</w:t>
      </w:r>
    </w:p>
    <w:p w:rsidR="00A76999" w:rsidRDefault="00A76999" w:rsidP="00A76999">
      <w:pPr>
        <w:ind w:firstLine="540"/>
        <w:jc w:val="both"/>
        <w:rPr>
          <w:lang w:val="az-Latn-AZ"/>
        </w:rPr>
      </w:pPr>
      <w:r>
        <w:rPr>
          <w:lang w:val="az-Latn-AZ"/>
        </w:rPr>
        <w:t>Fərdi SM situasiyanın ekspres qiymətləndirilməsi, idarə olunan obyektə operativ müraciət və birinci rəhbərin həmişə vəziyyətdən xəbərdar olması kimi məsələləri həll edir. Fərdi SM, adətən, lazımi aparat, proqram və informasiya təminatına malik olan mobil kompüterləşdirilmiş iş yerindən ibarət olur. Həmin  iş yerinin köməyilə rəhbər nəinki cari vəziyyətlə operativ olaraq tanış olmaq imkanına malik olur, həm də onu analiz etməklə, lazımi qərar qəbul etmək imkanı əldə edir.</w:t>
      </w:r>
    </w:p>
    <w:p w:rsidR="00A76999" w:rsidRDefault="00A76999" w:rsidP="00A76999">
      <w:pPr>
        <w:ind w:firstLine="540"/>
        <w:jc w:val="both"/>
        <w:rPr>
          <w:lang w:val="az-Latn-AZ"/>
        </w:rPr>
      </w:pPr>
      <w:r>
        <w:rPr>
          <w:lang w:val="az-Latn-AZ"/>
        </w:rPr>
        <w:t>Strateji SM-dən istifadə edən müəssisə rəqabət apardığı oxşar müəssisələrə nisbətən uzunmüddətli planlaşdımada, qiymət və mal siyasətində xeyli üstünlüklər qazanır. Nəticədə müəssisənin rəhbərliyi ayrı-ayrı qərarların qəbulundan ssenarilərin (sistemli qərarların) hazırlanmasına keçir. Bu halda hər bir ayrıca götürülmüş qərar müəssisənin üzünmüddətli stabil fəaliyyətinin dəstəklənməsinə yönəlir. Strateji SM-in işini təmin etmək üçün tərkibində sistem analitiki (məsləhətçi), xarici və daxili informasiya şəbəkələrinin və kommunikasiyaların rəhbərləri, proqram təminatını hazırlayanlar olan uyğun xidmət formalaşdırılır.</w:t>
      </w:r>
    </w:p>
    <w:p w:rsidR="00A76999" w:rsidRDefault="00A76999" w:rsidP="00A76999">
      <w:pPr>
        <w:ind w:firstLine="540"/>
        <w:jc w:val="both"/>
        <w:rPr>
          <w:lang w:val="az-Latn-AZ"/>
        </w:rPr>
      </w:pPr>
      <w:r>
        <w:rPr>
          <w:lang w:val="az-Latn-AZ"/>
        </w:rPr>
        <w:t>Xarici informasiyanın operativ emalı müəssisənin idarə edilməsinin keyfiyyətini xeyli artırır. Bu zaman əsas informasiya mənbəi kimi İnternet şəbəkəsində yerləşdirilmiş verilənlər bazalarından, xüsusi təyinatlı və ərazi statistik informasiyadan istifadə oluna bilər. Ekspertlərin ümumi fikrincə müxtəlif sahələrdə situasiya mərkəzlərinin tətbiqi və aktiv istifadə edilməsi yaxın gələcəkdə reallaşacaqdır.</w:t>
      </w:r>
    </w:p>
    <w:p w:rsidR="00B47148" w:rsidRDefault="00B47148" w:rsidP="00A76999">
      <w:pPr>
        <w:ind w:firstLine="540"/>
        <w:rPr>
          <w:b/>
          <w:i/>
          <w:lang w:val="az-Latn-AZ"/>
        </w:rPr>
      </w:pPr>
    </w:p>
    <w:p w:rsidR="00A76999" w:rsidRDefault="00A76999" w:rsidP="00A76999">
      <w:pPr>
        <w:ind w:firstLine="540"/>
        <w:rPr>
          <w:b/>
          <w:i/>
          <w:lang w:val="az-Latn-AZ"/>
        </w:rPr>
      </w:pPr>
      <w:r>
        <w:rPr>
          <w:b/>
          <w:i/>
          <w:lang w:val="az-Latn-AZ"/>
        </w:rPr>
        <w:t>2</w:t>
      </w:r>
      <w:r w:rsidRPr="00924168">
        <w:rPr>
          <w:b/>
          <w:i/>
          <w:lang w:val="az-Latn-AZ"/>
        </w:rPr>
        <w:t xml:space="preserve">.KİS-in hazırlanması və istismarı zamanı görülən </w:t>
      </w:r>
    </w:p>
    <w:p w:rsidR="00A76999" w:rsidRPr="00924168" w:rsidRDefault="00A76999" w:rsidP="00A76999">
      <w:pPr>
        <w:ind w:firstLine="540"/>
        <w:rPr>
          <w:b/>
          <w:i/>
          <w:lang w:val="az-Latn-AZ"/>
        </w:rPr>
      </w:pPr>
      <w:r w:rsidRPr="00924168">
        <w:rPr>
          <w:b/>
          <w:i/>
          <w:lang w:val="az-Latn-AZ"/>
        </w:rPr>
        <w:t>təşkilatı işlər</w:t>
      </w:r>
    </w:p>
    <w:p w:rsidR="00A76999" w:rsidRDefault="00A76999" w:rsidP="00A76999">
      <w:pPr>
        <w:ind w:firstLine="540"/>
        <w:jc w:val="both"/>
        <w:rPr>
          <w:lang w:val="az-Latn-AZ"/>
        </w:rPr>
      </w:pPr>
      <w:r>
        <w:rPr>
          <w:lang w:val="az-Latn-AZ"/>
        </w:rPr>
        <w:t>Bu qrupa aşağıdakı işlər daxildir:</w:t>
      </w:r>
    </w:p>
    <w:p w:rsidR="00A76999" w:rsidRDefault="00A76999" w:rsidP="00A76999">
      <w:pPr>
        <w:ind w:firstLine="540"/>
        <w:jc w:val="both"/>
        <w:rPr>
          <w:lang w:val="az-Latn-AZ"/>
        </w:rPr>
      </w:pPr>
      <w:r>
        <w:rPr>
          <w:lang w:val="az-Latn-AZ"/>
        </w:rPr>
        <w:t>1.İnformasiya sistemi yaradılacaq müəssisənin idarəetmə sisteminin təhlili və avtomatlaşdırılması tələb olunan məsələlərin müəyyənləşdirilməsi.</w:t>
      </w:r>
    </w:p>
    <w:p w:rsidR="00A76999" w:rsidRDefault="00A76999" w:rsidP="00A76999">
      <w:pPr>
        <w:ind w:firstLine="540"/>
        <w:jc w:val="both"/>
        <w:rPr>
          <w:lang w:val="az-Latn-AZ"/>
        </w:rPr>
      </w:pPr>
      <w:r>
        <w:rPr>
          <w:lang w:val="az-Latn-AZ"/>
        </w:rPr>
        <w:t>2.KİS-in layihələndirilməsi üçün texniki tapşırığın hazırlanması və texniki –iqtisadi səmərəliliyin əsaslandırılması.</w:t>
      </w:r>
    </w:p>
    <w:p w:rsidR="00A76999" w:rsidRDefault="00A76999" w:rsidP="00A76999">
      <w:pPr>
        <w:ind w:firstLine="540"/>
        <w:jc w:val="both"/>
        <w:rPr>
          <w:lang w:val="az-Latn-AZ"/>
        </w:rPr>
      </w:pPr>
      <w:r>
        <w:rPr>
          <w:lang w:val="az-Latn-AZ"/>
        </w:rPr>
        <w:t>3.KİS şəraitində idarəetmə sisteminin səmərəliliyinin artırılması məqsədilə müəssisənin strukturuna və tərkibinə aid təkliflərin və onların həllinin işlənib hazırlanması.</w:t>
      </w:r>
    </w:p>
    <w:p w:rsidR="00A76999" w:rsidRDefault="00A76999" w:rsidP="00A76999">
      <w:pPr>
        <w:ind w:firstLine="540"/>
        <w:jc w:val="both"/>
        <w:rPr>
          <w:lang w:val="az-Latn-AZ"/>
        </w:rPr>
      </w:pPr>
      <w:r>
        <w:rPr>
          <w:lang w:val="az-Latn-AZ"/>
        </w:rPr>
        <w:t>4.Sistemi hazırlayanların və istifadəçilərin texniki vasitələrlə və öz aralarında qarşılıqlı əlaqələrinin nizamlanması.</w:t>
      </w:r>
    </w:p>
    <w:p w:rsidR="00A76999" w:rsidRDefault="00A76999" w:rsidP="00A76999">
      <w:pPr>
        <w:ind w:firstLine="540"/>
        <w:jc w:val="both"/>
        <w:rPr>
          <w:lang w:val="az-Latn-AZ"/>
        </w:rPr>
      </w:pPr>
      <w:r>
        <w:rPr>
          <w:i/>
          <w:lang w:val="az-Latn-AZ"/>
        </w:rPr>
        <w:t>İdarəetmə sisteminin təhlili</w:t>
      </w:r>
      <w:r>
        <w:rPr>
          <w:lang w:val="az-Latn-AZ"/>
        </w:rPr>
        <w:t xml:space="preserve"> zamanı: 1)müəssisənin idarə edilməsinə aid olan məsələlərin hamısına baxılır; 2)həmin məsələlər arasındakı qarşılıqlı əlaqələr araşdırılır; 3)gözlənilən texniki-iqtisadi səmərəlilik qiymətləndirilir; 4)ayrı-ayrı işlərin görülməsinin ardıcıllığı təyin edilir. Bu cür təhlilin aparılması qaydalarının və alınan nəticələrin təsvir edilməsinin formallaşdırılması məqsədəuyğun sayılır.</w:t>
      </w:r>
    </w:p>
    <w:p w:rsidR="00A76999" w:rsidRDefault="00A76999" w:rsidP="00A76999">
      <w:pPr>
        <w:ind w:firstLine="540"/>
        <w:jc w:val="both"/>
        <w:rPr>
          <w:lang w:val="az-Latn-AZ"/>
        </w:rPr>
      </w:pPr>
      <w:r>
        <w:rPr>
          <w:lang w:val="az-Latn-AZ"/>
        </w:rPr>
        <w:t>İdarəetmə sisteminin təhlili</w:t>
      </w:r>
      <w:r w:rsidR="00A07CEA">
        <w:rPr>
          <w:lang w:val="az-Latn-AZ"/>
        </w:rPr>
        <w:t>,</w:t>
      </w:r>
      <w:r>
        <w:rPr>
          <w:lang w:val="az-Latn-AZ"/>
        </w:rPr>
        <w:t>adətən, KİS-i layihılındirən təşkilatın yüksəkixtisaslı mütəxəssislərindən və müəssisənin öz mütəxəssislərindən ibarət qrup tərəfindən aparılır.  İstehsalatla bilavasitə tanışlıqdan, idarəetmə heyəti ilə danışıqlardan, lazımi sənədlərə baxışdan və seçimdən əlavə, qrupun üzvləri gələcək sistemin rolunu və əsas funksiyalarını müəyyənləşdirmək məqsədilə rəhbərliyin mühəndis-texniki işçiləri ilə görüşlər və müşavirələr keçiri</w:t>
      </w:r>
      <w:r w:rsidR="00A07CEA">
        <w:rPr>
          <w:lang w:val="az-Latn-AZ"/>
        </w:rPr>
        <w:t>r</w:t>
      </w:r>
      <w:r>
        <w:rPr>
          <w:lang w:val="az-Latn-AZ"/>
        </w:rPr>
        <w:t>l</w:t>
      </w:r>
      <w:r w:rsidR="00A07CEA">
        <w:rPr>
          <w:lang w:val="az-Latn-AZ"/>
        </w:rPr>
        <w:t>ə</w:t>
      </w:r>
      <w:r>
        <w:rPr>
          <w:lang w:val="az-Latn-AZ"/>
        </w:rPr>
        <w:t xml:space="preserve">r. </w:t>
      </w:r>
    </w:p>
    <w:p w:rsidR="00A76999" w:rsidRDefault="00A76999" w:rsidP="00A76999">
      <w:pPr>
        <w:ind w:firstLine="540"/>
        <w:jc w:val="both"/>
        <w:rPr>
          <w:lang w:val="az-Latn-AZ"/>
        </w:rPr>
      </w:pPr>
      <w:r>
        <w:rPr>
          <w:lang w:val="az-Latn-AZ"/>
        </w:rPr>
        <w:t>Bu cür təhlilin nəticəsində müəssisənin iarəetmə sisteminin bütün səviyyələrində avtomatlaşdırmanın əsas məsələlərini əhatə edən material (əsas müddəalar, ilkin verilənlər və ya eskiz layihə şəklində) hazırlanır. Bu material müəssisənin (sifarişçinin) özü tərəfindən müfəssəl baxılması və müzakirə edilməsi üçün tövsiyyə xarakteri  daşıyır. Sifarişçi tərəfindən təhlilin nəticələri dəstəkləndikdən və  KİS-in yaradılmasına qərar  verildikdən sonra həmin material sonrakı işlərin görülməsi üçün ümumi  proqram rolunu oynayır. Bu material əsasında sifarişçi ilk növbədə KİS-in yaradılması üçün rəsmi tapşırıq hazırlayır.</w:t>
      </w:r>
    </w:p>
    <w:p w:rsidR="00A76999" w:rsidRDefault="00A76999" w:rsidP="00A76999">
      <w:pPr>
        <w:ind w:firstLine="540"/>
        <w:jc w:val="both"/>
        <w:rPr>
          <w:lang w:val="az-Latn-AZ"/>
        </w:rPr>
      </w:pPr>
      <w:r>
        <w:rPr>
          <w:i/>
          <w:lang w:val="az-Latn-AZ"/>
        </w:rPr>
        <w:t>Texniki tapşırıq</w:t>
      </w:r>
      <w:r>
        <w:rPr>
          <w:lang w:val="az-Latn-AZ"/>
        </w:rPr>
        <w:t xml:space="preserve"> icraçı təşkilat tərəfindən (əgər KİS-i müəssisənin özü hazırlamırsa) tərtib edilir. Bu zaman müəssisənin  təhlilinin nəticələri və sifarişçinin  rəsmi tapşırığı əsas kimi götürülür. Texniki tapşırıqda KİS-in vəsifəsi, funksiyaları, texniki və texnoloji tələblər, KİS-in strukturu, tərkib hissələrinə qoyulan tələblər, texniki və proqram vasitələrinin istismar şərtləri, KİS-in qurulmasının və inkişafının mərhələləri əks etdirilir. Texniki tapşırığa əlavə olaraq sistemin texniki-iqtisadi səmərəliliyinin əsaslandırılması da daxil edilir. Texniki tapşırıq sifarişçi və icraçı tərəfindən təsdiq edilib, rəsmiləşdirildikdən sonra KİS-in layihələndirilməsinə başlanır. </w:t>
      </w:r>
    </w:p>
    <w:p w:rsidR="00A76999" w:rsidRDefault="00A76999" w:rsidP="00A76999">
      <w:pPr>
        <w:ind w:firstLine="540"/>
        <w:jc w:val="both"/>
        <w:rPr>
          <w:lang w:val="az-Latn-AZ"/>
        </w:rPr>
      </w:pPr>
      <w:r>
        <w:rPr>
          <w:lang w:val="az-Latn-AZ"/>
        </w:rPr>
        <w:t xml:space="preserve">KİS-in qurulması və səmərəli tətbiqi bir çox hallarda (ələlxüsus KİS-in hazırlanmasına sıfırdan başlanılırsa)  </w:t>
      </w:r>
      <w:r>
        <w:rPr>
          <w:i/>
          <w:lang w:val="az-Latn-AZ"/>
        </w:rPr>
        <w:t>müəssisənin təşkilati strukturunda müəyyən yeniliklərin və dəyişiliklərin aparılmasını</w:t>
      </w:r>
      <w:r>
        <w:rPr>
          <w:lang w:val="az-Latn-AZ"/>
        </w:rPr>
        <w:t>, yeni bölmə və xidmətlərin yaradılma-sını və ya mövcud struktur bölmələrinin yeniləşdirilməsini və (və ya) istiqamətinin dəyişdirilməsini tələb edir. Məsələn, KİS-in layihələndirilməsinə qədər mövcud olan informasiya-hesablama, analitik və ya situasiya mərkəzlərinin korporativ şəbəkə şəklində yenidən qurulması.</w:t>
      </w:r>
    </w:p>
    <w:p w:rsidR="00A76999" w:rsidRDefault="00A76999" w:rsidP="00A76999">
      <w:pPr>
        <w:ind w:firstLine="540"/>
        <w:jc w:val="both"/>
        <w:rPr>
          <w:lang w:val="az-Latn-AZ"/>
        </w:rPr>
      </w:pPr>
      <w:r w:rsidRPr="008E68BB">
        <w:rPr>
          <w:i/>
          <w:lang w:val="az-Latn-AZ"/>
        </w:rPr>
        <w:t>Sistemi</w:t>
      </w:r>
      <w:r>
        <w:rPr>
          <w:i/>
          <w:lang w:val="az-Latn-AZ"/>
        </w:rPr>
        <w:t xml:space="preserve"> hazırlayanların və istifadəçilərin texniki vasitələrlə və öz aralarında qarşılıqlı əlaqələrinin</w:t>
      </w:r>
      <w:r>
        <w:rPr>
          <w:lang w:val="az-Latn-AZ"/>
        </w:rPr>
        <w:t xml:space="preserve"> səmərəli təşkili KİS-in qurulmasında və tətbiqində vacib amillərdən biridir. KİS-in layihələndirilməsi və hazırlanması mərhələsində icraçılarla sistemin gələcək istifadəçiləri (rəhbər işçilər, menecerlər, mütəxəssislər) arasında mütəmadi olaraq qarşırıqlı fikir mübadiləsi aparılır, istifadəçilərin iradları və təklifləri təhlil edilir və onlar müsbət qiymətləndirildikdə layihədə və reallaşdırmada nəzərə alınır. Sistemin sazlanması, testlənməsi və istismarı zamanı aşkarlanan çatışmazlıqlar da icraçılarla istifadəçilər tərəfindən birlikdə-qarşırıqlı fikir mübadiləsi şəraitində-təhlil edilir və ümumi fikrə gəlindikdən sonra, sistemdə düzəlişlər aparılır.</w:t>
      </w:r>
    </w:p>
    <w:p w:rsidR="00A76999" w:rsidRDefault="00A76999" w:rsidP="00A76999">
      <w:pPr>
        <w:ind w:firstLine="540"/>
        <w:jc w:val="both"/>
        <w:rPr>
          <w:lang w:val="az-Latn-AZ"/>
        </w:rPr>
      </w:pPr>
      <w:r>
        <w:rPr>
          <w:lang w:val="az-Latn-AZ"/>
        </w:rPr>
        <w:t>Vacib məsələlərdən biri də istifadəçilərin öz aralarında qarşırıqlı əlaqələrinin real vaxt rejimində in</w:t>
      </w:r>
      <w:r w:rsidR="00A07CEA">
        <w:rPr>
          <w:lang w:val="az-Latn-AZ"/>
        </w:rPr>
        <w:t>t</w:t>
      </w:r>
      <w:r>
        <w:rPr>
          <w:lang w:val="az-Latn-AZ"/>
        </w:rPr>
        <w:t>eraktiv təşkil edilməsidir. Müasir şəbəkə texnologiyası bu tələbin yerinə yetirilməsini tam dəstəkləyir.</w:t>
      </w:r>
    </w:p>
    <w:p w:rsidR="00B47148" w:rsidRDefault="00A76999" w:rsidP="00A76999">
      <w:pPr>
        <w:rPr>
          <w:b/>
          <w:i/>
          <w:lang w:val="az-Latn-AZ"/>
        </w:rPr>
      </w:pPr>
      <w:r>
        <w:rPr>
          <w:b/>
          <w:i/>
          <w:lang w:val="az-Latn-AZ"/>
        </w:rPr>
        <w:t xml:space="preserve">        </w:t>
      </w:r>
    </w:p>
    <w:p w:rsidR="00A76999" w:rsidRDefault="00B47148" w:rsidP="00A76999">
      <w:pPr>
        <w:rPr>
          <w:b/>
          <w:i/>
          <w:lang w:val="az-Latn-AZ"/>
        </w:rPr>
      </w:pPr>
      <w:r>
        <w:rPr>
          <w:b/>
          <w:i/>
          <w:lang w:val="az-Latn-AZ"/>
        </w:rPr>
        <w:t xml:space="preserve">          </w:t>
      </w:r>
      <w:r w:rsidR="00A76999">
        <w:rPr>
          <w:b/>
          <w:i/>
          <w:lang w:val="az-Latn-AZ"/>
        </w:rPr>
        <w:t>3.</w:t>
      </w:r>
      <w:r w:rsidR="00A76999" w:rsidRPr="00DE0617">
        <w:rPr>
          <w:b/>
          <w:i/>
          <w:lang w:val="az-Latn-AZ"/>
        </w:rPr>
        <w:t xml:space="preserve">Metodik materiallardan istifadə edilməsi və texniki </w:t>
      </w:r>
      <w:r w:rsidR="00A76999">
        <w:rPr>
          <w:b/>
          <w:i/>
          <w:lang w:val="az-Latn-AZ"/>
        </w:rPr>
        <w:t xml:space="preserve"> </w:t>
      </w:r>
    </w:p>
    <w:p w:rsidR="00A76999" w:rsidRPr="008E68BB" w:rsidRDefault="00A76999" w:rsidP="00A76999">
      <w:pPr>
        <w:rPr>
          <w:i/>
          <w:lang w:val="az-Latn-AZ"/>
        </w:rPr>
      </w:pPr>
      <w:r>
        <w:rPr>
          <w:b/>
          <w:i/>
          <w:lang w:val="az-Latn-AZ"/>
        </w:rPr>
        <w:t xml:space="preserve">          </w:t>
      </w:r>
      <w:r w:rsidRPr="00DE0617">
        <w:rPr>
          <w:b/>
          <w:i/>
          <w:lang w:val="az-Latn-AZ"/>
        </w:rPr>
        <w:t>sənədləşdirmənin aparılması</w:t>
      </w:r>
    </w:p>
    <w:p w:rsidR="00A76999" w:rsidRDefault="00A76999" w:rsidP="00A76999">
      <w:pPr>
        <w:ind w:firstLine="540"/>
        <w:jc w:val="both"/>
        <w:rPr>
          <w:lang w:val="az-Latn-AZ"/>
        </w:rPr>
      </w:pPr>
      <w:r>
        <w:rPr>
          <w:lang w:val="az-Latn-AZ"/>
        </w:rPr>
        <w:t xml:space="preserve"> KİS-in yaradılmasında aşağıdakı metodik materiallardan istifadə edilir:</w:t>
      </w:r>
    </w:p>
    <w:p w:rsidR="00A76999" w:rsidRDefault="00A76999" w:rsidP="00A76999">
      <w:pPr>
        <w:ind w:firstLine="540"/>
        <w:jc w:val="both"/>
        <w:rPr>
          <w:lang w:val="az-Latn-AZ"/>
        </w:rPr>
      </w:pPr>
      <w:r>
        <w:rPr>
          <w:lang w:val="az-Latn-AZ"/>
        </w:rPr>
        <w:t>-informasiya sistemlərinin, o cümlədən, korporativ informa-siya sistemlərinin yaradılması üzrə beynəlxalq, ümumsahə və ölkədaxili rəhbər metodik materiallar və korporativ standartlar;</w:t>
      </w:r>
    </w:p>
    <w:p w:rsidR="00A76999" w:rsidRDefault="00A76999" w:rsidP="00A76999">
      <w:pPr>
        <w:ind w:firstLine="540"/>
        <w:jc w:val="both"/>
        <w:rPr>
          <w:lang w:val="az-Latn-AZ"/>
        </w:rPr>
      </w:pPr>
      <w:r>
        <w:rPr>
          <w:lang w:val="az-Latn-AZ"/>
        </w:rPr>
        <w:t>-tipik layihə həlləri;</w:t>
      </w:r>
    </w:p>
    <w:p w:rsidR="00A76999" w:rsidRDefault="00A76999" w:rsidP="00A76999">
      <w:pPr>
        <w:ind w:firstLine="540"/>
        <w:jc w:val="both"/>
        <w:rPr>
          <w:lang w:val="az-Latn-AZ"/>
        </w:rPr>
      </w:pPr>
      <w:r>
        <w:rPr>
          <w:lang w:val="az-Latn-AZ"/>
        </w:rPr>
        <w:t>-müəssisədə layihəqabağı təhlilin aparılması və təşkili üzrə metodik materiallar;</w:t>
      </w:r>
    </w:p>
    <w:p w:rsidR="00A76999" w:rsidRDefault="00A76999" w:rsidP="00A76999">
      <w:pPr>
        <w:ind w:firstLine="540"/>
        <w:jc w:val="both"/>
        <w:rPr>
          <w:lang w:val="az-Latn-AZ"/>
        </w:rPr>
      </w:pPr>
      <w:r>
        <w:rPr>
          <w:lang w:val="az-Latn-AZ"/>
        </w:rPr>
        <w:t>-layihə sənədlərinin hazırlanması üzrə metodik materiallar.</w:t>
      </w:r>
    </w:p>
    <w:p w:rsidR="00A76999" w:rsidRDefault="00A76999" w:rsidP="00A76999">
      <w:pPr>
        <w:ind w:firstLine="540"/>
        <w:jc w:val="both"/>
        <w:rPr>
          <w:lang w:val="az-Latn-AZ"/>
        </w:rPr>
      </w:pPr>
      <w:r>
        <w:rPr>
          <w:lang w:val="az-Latn-AZ"/>
        </w:rPr>
        <w:t xml:space="preserve">KİS-in layihələndirilməsində, hazırlanmasında və tətbiqində </w:t>
      </w:r>
      <w:r w:rsidRPr="003472E4">
        <w:rPr>
          <w:b/>
          <w:lang w:val="az-Latn-AZ"/>
        </w:rPr>
        <w:t>müasir metodologiyalardan və standartlardan istifadə edilmə</w:t>
      </w:r>
      <w:r>
        <w:rPr>
          <w:b/>
          <w:lang w:val="az-Latn-AZ"/>
        </w:rPr>
        <w:t>-</w:t>
      </w:r>
      <w:r w:rsidRPr="003472E4">
        <w:rPr>
          <w:b/>
          <w:lang w:val="az-Latn-AZ"/>
        </w:rPr>
        <w:t>si</w:t>
      </w:r>
      <w:r>
        <w:rPr>
          <w:lang w:val="az-Latn-AZ"/>
        </w:rPr>
        <w:t xml:space="preserve"> həm onun qurulmasını sürətləndirir, həm də keyfiyyətini yaxşı-laşdırır. Bu metodologiyalar informasiya sisteminin qurulmasının avtomatlaşdırılması üçün texniki və proqram vasitələrindən istifadə edilməsinə əsaslanırlar. Onların içərisində daha çox yayılan və yüksək səmərəliliyi ilə fərqlənəni “Tətbiqin tez hazırlanması” və ya ingiliscə RAD (Rapid Application Develop-ment) adlanan metodologiyadır. CASE (Computer Aided </w:t>
      </w:r>
      <w:r w:rsidRPr="00BD4B8F">
        <w:rPr>
          <w:lang w:val="az-Latn-AZ"/>
        </w:rPr>
        <w:t>Softwa</w:t>
      </w:r>
      <w:r>
        <w:rPr>
          <w:lang w:val="az-Latn-AZ"/>
        </w:rPr>
        <w:t>-</w:t>
      </w:r>
      <w:r w:rsidRPr="00BD4B8F">
        <w:rPr>
          <w:lang w:val="az-Latn-AZ"/>
        </w:rPr>
        <w:t>re</w:t>
      </w:r>
      <w:r w:rsidR="00A07CEA" w:rsidRPr="00A07CEA">
        <w:rPr>
          <w:lang w:val="az-Latn-AZ"/>
        </w:rPr>
        <w:t>/</w:t>
      </w:r>
      <w:r w:rsidRPr="00BD4B8F">
        <w:rPr>
          <w:lang w:val="az-Latn-AZ"/>
        </w:rPr>
        <w:t>System Engineering-</w:t>
      </w:r>
      <w:r>
        <w:rPr>
          <w:lang w:val="az-Latn-AZ"/>
        </w:rPr>
        <w:t xml:space="preserve">Kompüterin </w:t>
      </w:r>
      <w:r w:rsidR="00A07CEA">
        <w:rPr>
          <w:lang w:val="az-Latn-AZ"/>
        </w:rPr>
        <w:t>K</w:t>
      </w:r>
      <w:r>
        <w:rPr>
          <w:lang w:val="az-Latn-AZ"/>
        </w:rPr>
        <w:t xml:space="preserve">öməyilə </w:t>
      </w:r>
      <w:r w:rsidR="00A07CEA">
        <w:rPr>
          <w:lang w:val="az-Latn-AZ"/>
        </w:rPr>
        <w:t>P</w:t>
      </w:r>
      <w:r>
        <w:rPr>
          <w:lang w:val="az-Latn-AZ"/>
        </w:rPr>
        <w:t xml:space="preserve">roqram </w:t>
      </w:r>
      <w:r w:rsidR="00A07CEA">
        <w:rPr>
          <w:lang w:val="az-Latn-AZ"/>
        </w:rPr>
        <w:t>T</w:t>
      </w:r>
      <w:r>
        <w:rPr>
          <w:lang w:val="az-Latn-AZ"/>
        </w:rPr>
        <w:t>əmina-tı/</w:t>
      </w:r>
      <w:r w:rsidR="00A07CEA">
        <w:rPr>
          <w:lang w:val="az-Latn-AZ"/>
        </w:rPr>
        <w:t>S</w:t>
      </w:r>
      <w:r>
        <w:rPr>
          <w:lang w:val="az-Latn-AZ"/>
        </w:rPr>
        <w:t xml:space="preserve">istem </w:t>
      </w:r>
      <w:r w:rsidR="00A07CEA">
        <w:rPr>
          <w:lang w:val="az-Latn-AZ"/>
        </w:rPr>
        <w:t>M</w:t>
      </w:r>
      <w:r>
        <w:rPr>
          <w:lang w:val="az-Latn-AZ"/>
        </w:rPr>
        <w:t>ühədisliyi) vasitələrinin tətbiqinə əsaslanan bu metodologiya İS-in həyat dövrünün bütün mərhələlərini əhatə edir.</w:t>
      </w:r>
    </w:p>
    <w:p w:rsidR="00A76999" w:rsidRDefault="00A76999" w:rsidP="00A76999">
      <w:pPr>
        <w:ind w:firstLine="540"/>
        <w:jc w:val="both"/>
        <w:rPr>
          <w:lang w:val="az-Latn-AZ"/>
        </w:rPr>
      </w:pPr>
      <w:r>
        <w:rPr>
          <w:lang w:val="az-Latn-AZ"/>
        </w:rPr>
        <w:t>RAD metodologiyanın əsas prinsipləri aşağıdakılardır:</w:t>
      </w:r>
    </w:p>
    <w:p w:rsidR="00A76999" w:rsidRDefault="00A76999" w:rsidP="00A76999">
      <w:pPr>
        <w:ind w:firstLine="540"/>
        <w:jc w:val="both"/>
        <w:rPr>
          <w:lang w:val="az-Latn-AZ"/>
        </w:rPr>
      </w:pPr>
      <w:r>
        <w:rPr>
          <w:lang w:val="az-Latn-AZ"/>
        </w:rPr>
        <w:t>1)İS-in qurulması iterasiya (spiral) modeli ilə aparılır;</w:t>
      </w:r>
    </w:p>
    <w:p w:rsidR="00A76999" w:rsidRDefault="00A76999" w:rsidP="00A76999">
      <w:pPr>
        <w:ind w:firstLine="540"/>
        <w:jc w:val="both"/>
        <w:rPr>
          <w:lang w:val="az-Latn-AZ"/>
        </w:rPr>
      </w:pPr>
      <w:r>
        <w:rPr>
          <w:lang w:val="az-Latn-AZ"/>
        </w:rPr>
        <w:t>2)Hər bir mərhələdə işlərin başa çatdırılması tələb olunmur;</w:t>
      </w:r>
    </w:p>
    <w:p w:rsidR="00A76999" w:rsidRDefault="00A76999" w:rsidP="00A76999">
      <w:pPr>
        <w:ind w:firstLine="540"/>
        <w:jc w:val="both"/>
        <w:rPr>
          <w:lang w:val="az-Latn-AZ"/>
        </w:rPr>
      </w:pPr>
      <w:r>
        <w:rPr>
          <w:lang w:val="az-Latn-AZ"/>
        </w:rPr>
        <w:t>3)İS-in qurulması prosesində sifarişçi ilə və gələcək istifadəçilərlə sıx əlaqələr yaradılır;</w:t>
      </w:r>
    </w:p>
    <w:p w:rsidR="00A76999" w:rsidRDefault="00A76999" w:rsidP="00A76999">
      <w:pPr>
        <w:ind w:firstLine="540"/>
        <w:jc w:val="both"/>
        <w:rPr>
          <w:lang w:val="az-Latn-AZ"/>
        </w:rPr>
      </w:pPr>
      <w:r>
        <w:rPr>
          <w:lang w:val="az-Latn-AZ"/>
        </w:rPr>
        <w:t>4)Qurulma mərhələlərində avtomatlaşdırma (CASE) vasitə-lərindən istifadə edilir;</w:t>
      </w:r>
    </w:p>
    <w:p w:rsidR="00A76999" w:rsidRDefault="00A76999" w:rsidP="00A76999">
      <w:pPr>
        <w:ind w:firstLine="540"/>
        <w:jc w:val="both"/>
        <w:rPr>
          <w:lang w:val="az-Latn-AZ"/>
        </w:rPr>
      </w:pPr>
      <w:r>
        <w:rPr>
          <w:lang w:val="az-Latn-AZ"/>
        </w:rPr>
        <w:t>5)Layihədə dəyişiliklərin edilməsini və hazır sistemin müşayiət olunmasını asanlaşdırmaq üçün konfiqurasiyanın idarə edilməsi vasitələrindən istifadə edilir;</w:t>
      </w:r>
    </w:p>
    <w:p w:rsidR="00A76999" w:rsidRDefault="00A76999" w:rsidP="00A76999">
      <w:pPr>
        <w:ind w:firstLine="540"/>
        <w:jc w:val="both"/>
        <w:rPr>
          <w:lang w:val="az-Latn-AZ"/>
        </w:rPr>
      </w:pPr>
      <w:r>
        <w:rPr>
          <w:lang w:val="az-Latn-AZ"/>
        </w:rPr>
        <w:t>6)İstifadəçilərin tələblərini tam reallaşdırmağa imkan verən prototiplərdən istifadə olunur;</w:t>
      </w:r>
    </w:p>
    <w:p w:rsidR="00A76999" w:rsidRDefault="00A76999" w:rsidP="00A76999">
      <w:pPr>
        <w:ind w:firstLine="540"/>
        <w:jc w:val="both"/>
        <w:rPr>
          <w:lang w:val="az-Latn-AZ"/>
        </w:rPr>
      </w:pPr>
      <w:r>
        <w:rPr>
          <w:lang w:val="az-Latn-AZ"/>
        </w:rPr>
        <w:t>7)Layihənin testlənməsi və təkmilləşdirilməsi qurulma prosesi ilə paralel aparılır;</w:t>
      </w:r>
    </w:p>
    <w:p w:rsidR="00A76999" w:rsidRDefault="00A76999" w:rsidP="00A76999">
      <w:pPr>
        <w:ind w:firstLine="540"/>
        <w:jc w:val="both"/>
        <w:rPr>
          <w:lang w:val="az-Latn-AZ"/>
        </w:rPr>
      </w:pPr>
      <w:r>
        <w:rPr>
          <w:lang w:val="az-Latn-AZ"/>
        </w:rPr>
        <w:t>8)Sistemin  qurulması az sayda, yaxşı idarə olunan və peşəkarlardan ibarət olan komanda ilə yerinə yetirilir;</w:t>
      </w:r>
    </w:p>
    <w:p w:rsidR="00A76999" w:rsidRDefault="00A76999" w:rsidP="00A76999">
      <w:pPr>
        <w:ind w:firstLine="540"/>
        <w:jc w:val="both"/>
        <w:rPr>
          <w:lang w:val="az-Latn-AZ"/>
        </w:rPr>
      </w:pPr>
      <w:r>
        <w:rPr>
          <w:lang w:val="az-Latn-AZ"/>
        </w:rPr>
        <w:t>9)Sistemin hazırlanmasına keyfiyyətli rəhbərlik edilməli, işlər dəqiq planlaşdırılmalı və onların icrasına nəzarət edilməlidir.</w:t>
      </w:r>
    </w:p>
    <w:p w:rsidR="00A76999" w:rsidRDefault="00A76999" w:rsidP="00A76999">
      <w:pPr>
        <w:ind w:firstLine="540"/>
        <w:jc w:val="both"/>
        <w:rPr>
          <w:lang w:val="az-Latn-AZ"/>
        </w:rPr>
      </w:pPr>
      <w:r>
        <w:rPr>
          <w:lang w:val="az-Latn-AZ"/>
        </w:rPr>
        <w:t xml:space="preserve"> RAD metodologiyası obyektyönlü, vizual və hadisə-yönlü kimi müasir proqramlaşdırma texnologiyalarının tətbiqinə əsaslanır.</w:t>
      </w:r>
    </w:p>
    <w:p w:rsidR="00A76999" w:rsidRDefault="00A76999" w:rsidP="00A76999">
      <w:pPr>
        <w:ind w:firstLine="540"/>
        <w:jc w:val="both"/>
        <w:rPr>
          <w:lang w:val="az-Latn-AZ"/>
        </w:rPr>
      </w:pPr>
      <w:r>
        <w:rPr>
          <w:lang w:val="az-Latn-AZ"/>
        </w:rPr>
        <w:t xml:space="preserve">İnformasiya texnologiyalarının səmərəli tətbiqinin vacib şərtlərindən biri </w:t>
      </w:r>
      <w:r w:rsidRPr="005B69C8">
        <w:rPr>
          <w:i/>
          <w:lang w:val="az-Latn-AZ"/>
        </w:rPr>
        <w:t>korporativ standartlardan</w:t>
      </w:r>
      <w:r>
        <w:rPr>
          <w:lang w:val="az-Latn-AZ"/>
        </w:rPr>
        <w:t xml:space="preserve"> istifadə  edilməsidir. </w:t>
      </w:r>
      <w:r>
        <w:rPr>
          <w:i/>
          <w:lang w:val="az-Latn-AZ"/>
        </w:rPr>
        <w:t>Korporativ standartlar</w:t>
      </w:r>
      <w:r>
        <w:rPr>
          <w:lang w:val="az-Latn-AZ"/>
        </w:rPr>
        <w:t xml:space="preserve"> dedikdə texnologiyaların və ya idarəetmənin təşkilini vahid qaydaları haqqında razılaşmalar başa düşülür. Bu halda korporativ standartların əsası kimi sahə, ölkədaxili və beynəlxalq standartlar qəbul edilə bilər. </w:t>
      </w:r>
    </w:p>
    <w:p w:rsidR="00A76999" w:rsidRDefault="00A76999" w:rsidP="00A76999">
      <w:pPr>
        <w:ind w:firstLine="540"/>
        <w:jc w:val="both"/>
        <w:rPr>
          <w:lang w:val="az-Latn-AZ"/>
        </w:rPr>
      </w:pPr>
      <w:r>
        <w:rPr>
          <w:lang w:val="az-Latn-AZ"/>
        </w:rPr>
        <w:t>Korporativ standartlar  üç cür standartı birləşdirən bütöv sistem təşkil edirlər:</w:t>
      </w:r>
    </w:p>
    <w:p w:rsidR="00A76999" w:rsidRDefault="00A76999" w:rsidP="00A76999">
      <w:pPr>
        <w:ind w:firstLine="540"/>
        <w:jc w:val="both"/>
        <w:rPr>
          <w:lang w:val="az-Latn-AZ"/>
        </w:rPr>
      </w:pPr>
      <w:r>
        <w:rPr>
          <w:lang w:val="az-Latn-AZ"/>
        </w:rPr>
        <w:t>-məhsullar və xidmətlər üçün standartlar;</w:t>
      </w:r>
    </w:p>
    <w:p w:rsidR="00A76999" w:rsidRDefault="00A76999" w:rsidP="00A76999">
      <w:pPr>
        <w:ind w:firstLine="540"/>
        <w:jc w:val="both"/>
        <w:rPr>
          <w:lang w:val="az-Latn-AZ"/>
        </w:rPr>
      </w:pPr>
      <w:r>
        <w:rPr>
          <w:lang w:val="az-Latn-AZ"/>
        </w:rPr>
        <w:t>-proseslər və texnologiyalar üçün standartlar;</w:t>
      </w:r>
    </w:p>
    <w:p w:rsidR="00A76999" w:rsidRDefault="00A76999" w:rsidP="00A76999">
      <w:pPr>
        <w:ind w:firstLine="540"/>
        <w:jc w:val="both"/>
        <w:rPr>
          <w:lang w:val="az-Latn-AZ"/>
        </w:rPr>
      </w:pPr>
      <w:r>
        <w:rPr>
          <w:lang w:val="az-Latn-AZ"/>
        </w:rPr>
        <w:t>-kollektiv fəaliyyət formaları və ya idarəetmə standartları.</w:t>
      </w:r>
    </w:p>
    <w:p w:rsidR="00A76999" w:rsidRDefault="00A76999" w:rsidP="00A76999">
      <w:pPr>
        <w:ind w:firstLine="540"/>
        <w:jc w:val="both"/>
        <w:rPr>
          <w:lang w:val="az-Latn-AZ"/>
        </w:rPr>
      </w:pPr>
      <w:r>
        <w:rPr>
          <w:lang w:val="az-Latn-AZ"/>
        </w:rPr>
        <w:t>Mövcud olan standartları müəyyən əlamətlərə görə şərti olaraq aşağıdakı kimi qruplara ayırmaq olar.</w:t>
      </w:r>
    </w:p>
    <w:p w:rsidR="00A76999" w:rsidRDefault="00A76999" w:rsidP="00A76999">
      <w:pPr>
        <w:ind w:firstLine="540"/>
        <w:jc w:val="both"/>
        <w:rPr>
          <w:lang w:val="az-Latn-AZ"/>
        </w:rPr>
      </w:pPr>
      <w:r w:rsidRPr="00724654">
        <w:rPr>
          <w:i/>
          <w:lang w:val="az-Latn-AZ"/>
        </w:rPr>
        <w:t>Standartlaşdırma mövzusuna görə:</w:t>
      </w:r>
      <w:r w:rsidRPr="00724654">
        <w:rPr>
          <w:lang w:val="az-Latn-AZ"/>
        </w:rPr>
        <w:t xml:space="preserve">  </w:t>
      </w:r>
    </w:p>
    <w:p w:rsidR="00A76999" w:rsidRDefault="00A76999" w:rsidP="00A76999">
      <w:pPr>
        <w:ind w:firstLine="540"/>
        <w:jc w:val="both"/>
        <w:rPr>
          <w:lang w:val="az-Latn-AZ"/>
        </w:rPr>
      </w:pPr>
      <w:r>
        <w:rPr>
          <w:lang w:val="az-Latn-AZ"/>
        </w:rPr>
        <w:t>-funksional standartlar (proqramlaşdırma dillərinin, inter-feyslərin,protokolların standartları);</w:t>
      </w:r>
    </w:p>
    <w:p w:rsidR="00A76999" w:rsidRDefault="00A76999" w:rsidP="00A76999">
      <w:pPr>
        <w:ind w:firstLine="540"/>
        <w:jc w:val="both"/>
        <w:rPr>
          <w:lang w:val="az-Latn-AZ"/>
        </w:rPr>
      </w:pPr>
      <w:r>
        <w:rPr>
          <w:lang w:val="az-Latn-AZ"/>
        </w:rPr>
        <w:t>-İS-in həyat dövrünün təşkilinə aid standartlar;</w:t>
      </w:r>
    </w:p>
    <w:p w:rsidR="00A76999" w:rsidRDefault="00A76999" w:rsidP="00A76999">
      <w:pPr>
        <w:ind w:firstLine="540"/>
        <w:jc w:val="both"/>
        <w:rPr>
          <w:lang w:val="az-Latn-AZ"/>
        </w:rPr>
      </w:pPr>
      <w:r>
        <w:rPr>
          <w:lang w:val="az-Latn-AZ"/>
        </w:rPr>
        <w:t>-proqram təminatına aid standartlar.</w:t>
      </w:r>
    </w:p>
    <w:p w:rsidR="00A76999" w:rsidRPr="009F66B5" w:rsidRDefault="00A76999" w:rsidP="00A76999">
      <w:pPr>
        <w:ind w:firstLine="540"/>
        <w:jc w:val="both"/>
        <w:rPr>
          <w:i/>
          <w:lang w:val="az-Latn-AZ"/>
        </w:rPr>
      </w:pPr>
      <w:r w:rsidRPr="009F66B5">
        <w:rPr>
          <w:i/>
          <w:lang w:val="az-Latn-AZ"/>
        </w:rPr>
        <w:t>Təsdiq edən təşkilara görə:</w:t>
      </w:r>
    </w:p>
    <w:p w:rsidR="00A76999" w:rsidRDefault="00A76999" w:rsidP="00A76999">
      <w:pPr>
        <w:ind w:firstLine="540"/>
        <w:jc w:val="both"/>
        <w:rPr>
          <w:lang w:val="az-Latn-AZ"/>
        </w:rPr>
      </w:pPr>
      <w:r>
        <w:rPr>
          <w:lang w:val="az-Latn-AZ"/>
        </w:rPr>
        <w:t>-rəsmi beynəlxalq  standartlar (məsələn, İSO/İEC standart-ları);</w:t>
      </w:r>
    </w:p>
    <w:p w:rsidR="00A76999" w:rsidRDefault="00A76999" w:rsidP="00A76999">
      <w:pPr>
        <w:ind w:firstLine="540"/>
        <w:jc w:val="both"/>
        <w:rPr>
          <w:lang w:val="az-Latn-AZ"/>
        </w:rPr>
      </w:pPr>
      <w:r>
        <w:rPr>
          <w:lang w:val="az-Latn-AZ"/>
        </w:rPr>
        <w:t>-rəsmi dövlət standartları (məsələn, Rusiyanın “QOST”, ABŞ-in “ANSİ”, “İDEF” standartları);</w:t>
      </w:r>
    </w:p>
    <w:p w:rsidR="00A76999" w:rsidRDefault="00A76999" w:rsidP="00A76999">
      <w:pPr>
        <w:ind w:firstLine="540"/>
        <w:jc w:val="both"/>
        <w:rPr>
          <w:lang w:val="az-Latn-AZ"/>
        </w:rPr>
      </w:pPr>
      <w:r>
        <w:rPr>
          <w:lang w:val="az-Latn-AZ"/>
        </w:rPr>
        <w:t>-standartlaşdırma üzrə beynəlxalq konsorsiumların və komitələrin standartları (məsələn, OMG konsorsiumunun standartları);</w:t>
      </w:r>
    </w:p>
    <w:p w:rsidR="00A76999" w:rsidRDefault="00A76999" w:rsidP="00A76999">
      <w:pPr>
        <w:ind w:firstLine="540"/>
        <w:jc w:val="both"/>
        <w:rPr>
          <w:lang w:val="az-Latn-AZ"/>
        </w:rPr>
      </w:pPr>
      <w:r>
        <w:rPr>
          <w:lang w:val="az-Latn-AZ"/>
        </w:rPr>
        <w:t>-firma standartları (məsələn, Microsoft ODBC, Oracle CDM standartları);</w:t>
      </w:r>
    </w:p>
    <w:p w:rsidR="00A76999" w:rsidRDefault="00A76999" w:rsidP="00A76999">
      <w:pPr>
        <w:ind w:firstLine="540"/>
        <w:jc w:val="both"/>
        <w:rPr>
          <w:lang w:val="az-Latn-AZ"/>
        </w:rPr>
      </w:pPr>
      <w:r>
        <w:rPr>
          <w:lang w:val="az-Latn-AZ"/>
        </w:rPr>
        <w:t>-“de-fakto” standartlar, yəni rəsmi olaraq heç kim tərəfindən təsdiq olunmayan, lakin faktiki fəaliyyət göstərən standartlar (məsələn, relasiya tipli verilənlər bazaları ilə əlaqə yaratmaq üçün SQL dili).</w:t>
      </w:r>
    </w:p>
    <w:p w:rsidR="00A76999" w:rsidRDefault="00A76999" w:rsidP="00A76999">
      <w:pPr>
        <w:ind w:firstLine="540"/>
        <w:jc w:val="both"/>
        <w:rPr>
          <w:lang w:val="az-Latn-AZ"/>
        </w:rPr>
      </w:pPr>
      <w:r>
        <w:rPr>
          <w:lang w:val="az-Latn-AZ"/>
        </w:rPr>
        <w:t>Standartlar və metodikalar haqqında, o cümlədən, RAD</w:t>
      </w:r>
      <w:r w:rsidRPr="00724654">
        <w:rPr>
          <w:lang w:val="az-Latn-AZ"/>
        </w:rPr>
        <w:t xml:space="preserve"> </w:t>
      </w:r>
      <w:r>
        <w:rPr>
          <w:lang w:val="az-Latn-AZ"/>
        </w:rPr>
        <w:t>metodologiyası, ORACLE CDM və İSO/İEC 12207 standartları haqqında ətraflı məlumat [1]-də verilmişdir.</w:t>
      </w:r>
    </w:p>
    <w:p w:rsidR="00A76999" w:rsidRDefault="00A76999" w:rsidP="00A76999">
      <w:pPr>
        <w:ind w:firstLine="540"/>
        <w:jc w:val="both"/>
        <w:rPr>
          <w:lang w:val="az-Latn-AZ"/>
        </w:rPr>
      </w:pPr>
      <w:r w:rsidRPr="007E64AE">
        <w:rPr>
          <w:b/>
          <w:lang w:val="az-Latn-AZ"/>
        </w:rPr>
        <w:t>Tipik layihə həlləri</w:t>
      </w:r>
      <w:r>
        <w:rPr>
          <w:lang w:val="az-Latn-AZ"/>
        </w:rPr>
        <w:t xml:space="preserve"> dedikdə müəssisənin xüsusiyyətlərini əks etdirən orijinal layihə sənədlərinin aqreqasiyası ilə İS-in layihələndirilməsini təmin edən texniki, informasiya, proqram və təşkilati təminat üzrə tipik layihə sənədləri başa düşülür. İS-in tipik elementləri bir sıra müəssisələrdə sınaqdan keçirildikdən sonra tipik layihə həlləri (TLH) kimi qəbul edilir. Korporativ informasiya sistemlərinin tətbiqi sahəsində qabaqcıl ölkələrdə toplanmış təcrübə göstərir ki, TLH sistemin hazırlanma vaxtını və xərcləri 15-30%-ə qədər azaltmağa imkan verir. Ayrı-ayrı məsələlər və altsistemlər üzrə TLH-dən istifadə edilməsi 30-50% təşkil edə bilər. Tipik layihə həllərindən texniki-iqtisadi planlaşdırma, əsas istehsalatın idarə edilməsi, material-texniki təchizat, istehsalatın texniki hazırlığı, mühasibat uçotu, satışın idarə edilməsi və digər altsistemlər üzrə nəinki yeni KİS-in qurulmasında, həmçinin mövcud KİS-in təkmilləşdirilməsində də istifadə etmək mümkündür.</w:t>
      </w:r>
    </w:p>
    <w:p w:rsidR="00A76999" w:rsidRDefault="00A76999" w:rsidP="00A76999">
      <w:pPr>
        <w:ind w:firstLine="540"/>
        <w:jc w:val="both"/>
        <w:rPr>
          <w:lang w:val="az-Latn-AZ"/>
        </w:rPr>
      </w:pPr>
      <w:r>
        <w:rPr>
          <w:lang w:val="az-Latn-AZ"/>
        </w:rPr>
        <w:t>Tipik layihə həllərindən KİS-in layihəsinin aşağıdakı bölmələrində istifadə edilməsi məqsədəuyğun sayılır:</w:t>
      </w:r>
    </w:p>
    <w:p w:rsidR="00A76999" w:rsidRDefault="00A76999" w:rsidP="00A76999">
      <w:pPr>
        <w:ind w:firstLine="540"/>
        <w:jc w:val="both"/>
        <w:rPr>
          <w:lang w:val="az-Latn-AZ"/>
        </w:rPr>
      </w:pPr>
      <w:r>
        <w:rPr>
          <w:lang w:val="az-Latn-AZ"/>
        </w:rPr>
        <w:t>-məsələlərin qoyuluşu, onların riyazi, alqoritmik və proqram təminatı;</w:t>
      </w:r>
    </w:p>
    <w:p w:rsidR="00A76999" w:rsidRDefault="00A76999" w:rsidP="00A76999">
      <w:pPr>
        <w:ind w:firstLine="540"/>
        <w:jc w:val="both"/>
        <w:rPr>
          <w:lang w:val="az-Latn-AZ"/>
        </w:rPr>
      </w:pPr>
      <w:r>
        <w:rPr>
          <w:lang w:val="az-Latn-AZ"/>
        </w:rPr>
        <w:t>-informasiya-hesablama və (və ya) situasiya mərkəzinin təş-kili və fəaliyyəti üzrə sənədlər;</w:t>
      </w:r>
    </w:p>
    <w:p w:rsidR="00A76999" w:rsidRDefault="00A76999" w:rsidP="00A76999">
      <w:pPr>
        <w:ind w:firstLine="540"/>
        <w:jc w:val="both"/>
        <w:rPr>
          <w:lang w:val="az-Latn-AZ"/>
        </w:rPr>
      </w:pPr>
      <w:r>
        <w:rPr>
          <w:lang w:val="az-Latn-AZ"/>
        </w:rPr>
        <w:t>-operativ verilənlərin toplanması üçün metodlardan, formalardan və texniki vasitələrdən istifadə edilməsi.</w:t>
      </w:r>
    </w:p>
    <w:p w:rsidR="00A76999" w:rsidRDefault="00A76999" w:rsidP="00A76999">
      <w:pPr>
        <w:ind w:firstLine="540"/>
        <w:jc w:val="both"/>
        <w:rPr>
          <w:lang w:val="az-Latn-AZ"/>
        </w:rPr>
      </w:pPr>
      <w:r>
        <w:rPr>
          <w:lang w:val="az-Latn-AZ"/>
        </w:rPr>
        <w:t>T</w:t>
      </w:r>
      <w:r w:rsidR="00A07CEA">
        <w:rPr>
          <w:lang w:val="az-Latn-AZ"/>
        </w:rPr>
        <w:t>ip</w:t>
      </w:r>
      <w:r>
        <w:rPr>
          <w:lang w:val="az-Latn-AZ"/>
        </w:rPr>
        <w:t>ik layihə həllərinin hazırlanmasında və sənədləş-dirilməsində əsas məqsəd onlardan KİS-in sənədlərinin komplekləşdirilməsində istifadə etməkdir. Digər layihə sənədlərinin tərkibi və məzmunu müəssisənin spesifikasiyasından, konkret KİS-in strukturundan və tərkibindən asılı olur və layihə sənədlərinin orijinal hissəsi kimi hazırlanır.</w:t>
      </w:r>
    </w:p>
    <w:p w:rsidR="00A76999" w:rsidRDefault="00A76999" w:rsidP="00A76999">
      <w:pPr>
        <w:ind w:firstLine="540"/>
        <w:jc w:val="both"/>
        <w:rPr>
          <w:lang w:val="az-Latn-AZ"/>
        </w:rPr>
      </w:pPr>
      <w:r>
        <w:rPr>
          <w:lang w:val="az-Latn-AZ"/>
        </w:rPr>
        <w:t>Tipik layihə həllərinin tətbiq sahəsi məsələlərin modellərinin tipiklik dərəcəsi, alqoritmin və proqramın qurulma prinsipi ilə təyin edilir.  Məsələnin həll alqoritminin və proqramının modul prinsipi ilə qurulması TLH-in tətbiqinə imkan verir. Alqoritmlərin və proqramların kütləvilik xassəsini ödəmələri və şifrlərdən asılı olmamaları TLH-in tətbiq sahəsini genişləndirir.</w:t>
      </w:r>
    </w:p>
    <w:p w:rsidR="00A76999" w:rsidRDefault="00A76999" w:rsidP="00A76999">
      <w:pPr>
        <w:ind w:firstLine="540"/>
        <w:jc w:val="both"/>
        <w:rPr>
          <w:lang w:val="az-Latn-AZ"/>
        </w:rPr>
      </w:pPr>
      <w:r w:rsidRPr="005C7915">
        <w:rPr>
          <w:b/>
          <w:lang w:val="az-Latn-AZ"/>
        </w:rPr>
        <w:t>Layihəqabağı təhlilin aparılması və təşkili üzrə metodik</w:t>
      </w:r>
      <w:r>
        <w:rPr>
          <w:i/>
          <w:lang w:val="az-Latn-AZ"/>
        </w:rPr>
        <w:t xml:space="preserve"> </w:t>
      </w:r>
      <w:r w:rsidRPr="005C7915">
        <w:rPr>
          <w:b/>
          <w:lang w:val="az-Latn-AZ"/>
        </w:rPr>
        <w:t>materiallar.</w:t>
      </w:r>
      <w:r>
        <w:rPr>
          <w:lang w:val="az-Latn-AZ"/>
        </w:rPr>
        <w:t>Layihəqabağı təhlil müəssisənin idarəetmə sisteminin öyrənilməsi və təhlili üzrə elmi-tədqiqat işlərini və təşkilatı-texniki tədbirləri əhatə edir. Bu cür təhlildə əsas məqsəd KİS-in tətbiqinin buraxılan məhsulun həcminin və keyfiyyətinin artmasına, material, maliyyə və əmək resurslarının sərfinin azalmasına imkan verib-verməməsini  müəyyənləşdirməkdən ibarətdir. Bununla yanaşı, tipik layihə həllərin</w:t>
      </w:r>
      <w:r w:rsidR="00A07CEA">
        <w:rPr>
          <w:lang w:val="az-Latn-AZ"/>
        </w:rPr>
        <w:t>də</w:t>
      </w:r>
      <w:r>
        <w:rPr>
          <w:lang w:val="az-Latn-AZ"/>
        </w:rPr>
        <w:t>n və tətbiqi proqram paketlərin</w:t>
      </w:r>
      <w:r w:rsidR="00A07CEA">
        <w:rPr>
          <w:lang w:val="az-Latn-AZ"/>
        </w:rPr>
        <w:t>də</w:t>
      </w:r>
      <w:r>
        <w:rPr>
          <w:lang w:val="az-Latn-AZ"/>
        </w:rPr>
        <w:t>n i</w:t>
      </w:r>
      <w:r w:rsidR="00A07CEA">
        <w:rPr>
          <w:lang w:val="az-Latn-AZ"/>
        </w:rPr>
        <w:t>st</w:t>
      </w:r>
      <w:r>
        <w:rPr>
          <w:lang w:val="az-Latn-AZ"/>
        </w:rPr>
        <w:t>i</w:t>
      </w:r>
      <w:r w:rsidR="00A07CEA">
        <w:rPr>
          <w:lang w:val="az-Latn-AZ"/>
        </w:rPr>
        <w:t>fadə</w:t>
      </w:r>
      <w:r>
        <w:rPr>
          <w:lang w:val="az-Latn-AZ"/>
        </w:rPr>
        <w:t>nin mümkünlüyü, müəssisədə mövcud olan informasiya bazasının KİS üçün yararlığı, KİS ş</w:t>
      </w:r>
      <w:r w:rsidR="00254437">
        <w:rPr>
          <w:lang w:val="az-Latn-AZ"/>
        </w:rPr>
        <w:t>ə</w:t>
      </w:r>
      <w:r>
        <w:rPr>
          <w:lang w:val="az-Latn-AZ"/>
        </w:rPr>
        <w:t>raitində yeni idarəetmə metodlarına keçidi təmin edən tədbirlər müəyyən-ləşdirilir və nəhayət, KİS-ə qoyulan tələblər formalaşdırılır. Son nəticədə KİS-in qurulması üçün texniki tapşırıq hazırlanır, sifarişçi və icraçı tərəfindən təsdiq edilir.</w:t>
      </w:r>
    </w:p>
    <w:p w:rsidR="00A76999" w:rsidRDefault="00A76999" w:rsidP="00A76999">
      <w:pPr>
        <w:ind w:firstLine="540"/>
        <w:jc w:val="both"/>
        <w:rPr>
          <w:lang w:val="az-Latn-AZ"/>
        </w:rPr>
      </w:pPr>
      <w:r>
        <w:rPr>
          <w:lang w:val="az-Latn-AZ"/>
        </w:rPr>
        <w:t xml:space="preserve">İnformasiya sistemlərinin yaradılmasında layihəqabağı təhlilin aparılması və təşkili üzrə istifadə edilən metodologiya və standartlardan korporativ informasiya sistemlərində də </w:t>
      </w:r>
      <w:r w:rsidR="00254437">
        <w:rPr>
          <w:lang w:val="az-Latn-AZ"/>
        </w:rPr>
        <w:t>is</w:t>
      </w:r>
      <w:r>
        <w:rPr>
          <w:lang w:val="az-Latn-AZ"/>
        </w:rPr>
        <w:t>t</w:t>
      </w:r>
      <w:r w:rsidR="00254437">
        <w:rPr>
          <w:lang w:val="az-Latn-AZ"/>
        </w:rPr>
        <w:t>ifad</w:t>
      </w:r>
      <w:r>
        <w:rPr>
          <w:lang w:val="az-Latn-AZ"/>
        </w:rPr>
        <w:t>ə edilir.</w:t>
      </w:r>
    </w:p>
    <w:p w:rsidR="00A76999" w:rsidRDefault="00A76999" w:rsidP="00A76999">
      <w:pPr>
        <w:ind w:firstLine="540"/>
        <w:jc w:val="both"/>
        <w:rPr>
          <w:lang w:val="az-Latn-AZ"/>
        </w:rPr>
      </w:pPr>
      <w:r w:rsidRPr="00DB6BD7">
        <w:rPr>
          <w:b/>
          <w:lang w:val="az-Latn-AZ"/>
        </w:rPr>
        <w:t>Layihə sənədlərinin hazırlanması üzrə metodik materiallar</w:t>
      </w:r>
      <w:r>
        <w:rPr>
          <w:i/>
          <w:lang w:val="az-Latn-AZ"/>
        </w:rPr>
        <w:t>.</w:t>
      </w:r>
      <w:r>
        <w:rPr>
          <w:lang w:val="az-Latn-AZ"/>
        </w:rPr>
        <w:t>KİS-in layihələndirilməsi layihə sənədlərinin tərtibi və təsdiqi ilə qurtarır. Layihə sənədləri avtomatlaşdırılmış sistemlər üçün qəbul olunmuş metodika və standartlara uyğun tərtib edilir. Burada ən çox RAD metodologiyasına və CASE texnologiyasına üstünlük verilir.</w:t>
      </w:r>
    </w:p>
    <w:p w:rsidR="00A76999" w:rsidRDefault="00A76999" w:rsidP="00A76999">
      <w:pPr>
        <w:ind w:firstLine="540"/>
        <w:jc w:val="both"/>
        <w:rPr>
          <w:lang w:val="az-Latn-AZ"/>
        </w:rPr>
      </w:pPr>
      <w:r w:rsidRPr="004B05A2">
        <w:rPr>
          <w:b/>
          <w:i/>
          <w:lang w:val="az-Latn-AZ"/>
        </w:rPr>
        <w:t>4.Sistemin qurulmasının və istismarının kadr təminatı</w:t>
      </w:r>
    </w:p>
    <w:p w:rsidR="00A76999" w:rsidRDefault="00A76999" w:rsidP="00A76999">
      <w:pPr>
        <w:ind w:firstLine="540"/>
        <w:jc w:val="both"/>
        <w:rPr>
          <w:lang w:val="az-Latn-AZ"/>
        </w:rPr>
      </w:pPr>
      <w:r>
        <w:rPr>
          <w:lang w:val="az-Latn-AZ"/>
        </w:rPr>
        <w:t>KİS-in qurulmasında informasiya texnologiyaları və sistemləri üzrə yüksək ixtisaslı və təcrübəli mühəndislər,  analitiklər və proqramçılar, həmçinin iqtisadi informatika sahəsində mütəxəssislər iştirak edirlər. Əgər KİS-in yaradılması ilə müəssisənin özü məşğul olursa, onda bu işlərə müəssisədə mövcud olan informasiya-hesablama, analitik və ya situasiya mərkəzlərinin işçiləri cəlb edilir. KİS-in qurulması işlərinə bilavasitə rəhbərlik sistem administratoru və təminat altsistemləri üzrə menecerlər tərəfindən yerinə yetirilir. Ümumi rəhbərlik isə müəssisənin rəhbərliyi (adətən elm və texnika üzrə direktor müavini) tərəfindən aparılır.</w:t>
      </w:r>
      <w:r w:rsidR="00F81410">
        <w:rPr>
          <w:lang w:val="az-Latn-AZ"/>
        </w:rPr>
        <w:t xml:space="preserve"> </w:t>
      </w:r>
    </w:p>
    <w:p w:rsidR="00F81410" w:rsidRDefault="00F81410" w:rsidP="00F81410">
      <w:pPr>
        <w:ind w:firstLine="540"/>
        <w:jc w:val="both"/>
        <w:rPr>
          <w:lang w:val="az-Latn-AZ"/>
        </w:rPr>
      </w:pPr>
      <w:r>
        <w:rPr>
          <w:lang w:val="az-Latn-AZ"/>
        </w:rPr>
        <w:t>Kadr təminatına həmçinin heyətin və digər istifadəçilərin informasiya sistemləri ilə işləmə qaydalarının mənimsəmələri üçün öyrətmə kursunun təşkili üzrə metod və vasitələr toplusu da daxildir</w:t>
      </w:r>
      <w:r w:rsidR="00A76999" w:rsidRPr="001B5A5C">
        <w:rPr>
          <w:b/>
          <w:lang w:val="az-Latn-AZ"/>
        </w:rPr>
        <w:t>.</w:t>
      </w:r>
      <w:r w:rsidRPr="00F81410">
        <w:rPr>
          <w:lang w:val="az-Latn-AZ"/>
        </w:rPr>
        <w:t>Burada</w:t>
      </w:r>
      <w:r>
        <w:rPr>
          <w:lang w:val="az-Latn-AZ"/>
        </w:rPr>
        <w:t xml:space="preserve"> əsas </w:t>
      </w:r>
      <w:r w:rsidR="00C31604">
        <w:rPr>
          <w:lang w:val="az-Latn-AZ"/>
        </w:rPr>
        <w:t>məqsədlərdən biri də KİS-in iş qabiliyyətini və onun gələcək inkişafını dəstəkiəməkdir.Kadr təminatı özündə öyrətmə</w:t>
      </w:r>
      <w:r w:rsidR="00ED0A97">
        <w:rPr>
          <w:lang w:val="az-Latn-AZ"/>
        </w:rPr>
        <w:t xml:space="preserve"> </w:t>
      </w:r>
      <w:r w:rsidR="00C31604">
        <w:rPr>
          <w:lang w:val="az-Latn-AZ"/>
        </w:rPr>
        <w:t>metodikasını,kursların və praktiki məşğələiərin proqram</w:t>
      </w:r>
      <w:r w:rsidR="00ED0A97">
        <w:rPr>
          <w:lang w:val="az-Latn-AZ"/>
        </w:rPr>
        <w:t>-</w:t>
      </w:r>
      <w:r w:rsidR="00C31604">
        <w:rPr>
          <w:lang w:val="az-Latn-AZ"/>
        </w:rPr>
        <w:t xml:space="preserve">larını və s. </w:t>
      </w:r>
      <w:r w:rsidR="00ED0A97">
        <w:rPr>
          <w:lang w:val="az-Latn-AZ"/>
        </w:rPr>
        <w:t>b</w:t>
      </w:r>
      <w:r w:rsidR="00C31604">
        <w:rPr>
          <w:lang w:val="az-Latn-AZ"/>
        </w:rPr>
        <w:t>irləşdirir</w:t>
      </w:r>
      <w:r w:rsidR="00ED0A97">
        <w:rPr>
          <w:lang w:val="az-Latn-AZ"/>
        </w:rPr>
        <w:t>.</w:t>
      </w:r>
    </w:p>
    <w:p w:rsidR="00ED0A97" w:rsidRPr="00F81410" w:rsidRDefault="00ED0A97" w:rsidP="00F81410">
      <w:pPr>
        <w:ind w:firstLine="540"/>
        <w:jc w:val="both"/>
        <w:rPr>
          <w:b/>
          <w:lang w:val="az-Latn-AZ"/>
        </w:rPr>
      </w:pPr>
    </w:p>
    <w:p w:rsidR="00A76999" w:rsidRPr="001B5A5C" w:rsidRDefault="00F81410" w:rsidP="00F81410">
      <w:pPr>
        <w:ind w:firstLine="540"/>
        <w:jc w:val="both"/>
        <w:rPr>
          <w:b/>
          <w:lang w:val="az-Latn-AZ"/>
        </w:rPr>
      </w:pPr>
      <w:r>
        <w:rPr>
          <w:b/>
          <w:lang w:val="az-Latn-AZ"/>
        </w:rPr>
        <w:t>6.</w:t>
      </w:r>
      <w:r w:rsidR="00A76999" w:rsidRPr="001B5A5C">
        <w:rPr>
          <w:b/>
          <w:lang w:val="az-Latn-AZ"/>
        </w:rPr>
        <w:t>2.KİS-in hüquqi təminatı</w:t>
      </w:r>
    </w:p>
    <w:p w:rsidR="00A76999" w:rsidRDefault="00A76999" w:rsidP="00A76999">
      <w:pPr>
        <w:ind w:firstLine="540"/>
        <w:jc w:val="both"/>
        <w:rPr>
          <w:lang w:val="az-Latn-AZ"/>
        </w:rPr>
      </w:pPr>
    </w:p>
    <w:p w:rsidR="00A76999" w:rsidRDefault="00A76999" w:rsidP="00A76999">
      <w:pPr>
        <w:ind w:firstLine="540"/>
        <w:jc w:val="both"/>
        <w:rPr>
          <w:lang w:val="az-Latn-AZ"/>
        </w:rPr>
      </w:pPr>
      <w:r w:rsidRPr="001B5A5C">
        <w:rPr>
          <w:i/>
          <w:lang w:val="az-Latn-AZ"/>
        </w:rPr>
        <w:t>Hüquqi təminat altsisteminin</w:t>
      </w:r>
      <w:r>
        <w:rPr>
          <w:lang w:val="az-Latn-AZ"/>
        </w:rPr>
        <w:t xml:space="preserve"> vəzifəsi KİS-in qurulması, istismarı və müşayiət edilməsi proseslərini reqlamentləşdirməkdən ibarətdir. O özündə ilkin, aralıq və nəticəvi informasiyanın hazırlanması, saxlanması və emalı prosesləri  arasında reqlamentli münasibətləri əks etdirən hüquqi sənədləri birləşdirir.</w:t>
      </w:r>
    </w:p>
    <w:p w:rsidR="00A76999" w:rsidRDefault="00A76999" w:rsidP="00A76999">
      <w:pPr>
        <w:ind w:firstLine="540"/>
        <w:jc w:val="both"/>
        <w:rPr>
          <w:lang w:val="az-Latn-AZ"/>
        </w:rPr>
      </w:pPr>
      <w:r>
        <w:rPr>
          <w:lang w:val="az-Latn-AZ"/>
        </w:rPr>
        <w:t>Sistemin qurulması mərhələlərində fəaliyyət göstərən hüquqi sənədlərə sifarişçi ilə icraçı arasında bağlanan müqavilələr, sistemin qurulması prosesinin iştirakçıları arasında münasibətləri reqlamentləşdirən sənədlər daxildir.</w:t>
      </w:r>
    </w:p>
    <w:p w:rsidR="00A76999" w:rsidRDefault="00A76999" w:rsidP="00A76999">
      <w:pPr>
        <w:ind w:firstLine="540"/>
        <w:jc w:val="both"/>
        <w:rPr>
          <w:lang w:val="az-Latn-AZ"/>
        </w:rPr>
      </w:pPr>
      <w:r>
        <w:rPr>
          <w:lang w:val="az-Latn-AZ"/>
        </w:rPr>
        <w:t>Sistemin istismarı və müşayiət edilməsi mərhələlərində hazırlanan hüquqi sənədlərə aşağıdakılar aiddir: yaradılan sistemin statusunun xarakteristikası;KİS-in və onun altsistem-lərinin hüquqi səlahiyyətləri; informasiya emalı proseslərinin ayrı-ayrı növlərinin hüquqi səlahiyyətləri; texniki vasitələrdən istifadə edilməsində istifadəçilərin hüquqi münasibətləri; heyətin və digər istifadəğilərin KİS-in  xidmətindən və xidməti informasiyadan istifadə etmələrinin hüquqi statusları.</w:t>
      </w:r>
    </w:p>
    <w:p w:rsidR="00A76999" w:rsidRDefault="00A76999" w:rsidP="00A76999">
      <w:pPr>
        <w:ind w:firstLine="540"/>
        <w:jc w:val="both"/>
        <w:rPr>
          <w:lang w:val="az-Latn-AZ"/>
        </w:rPr>
      </w:pPr>
      <w:r>
        <w:rPr>
          <w:lang w:val="az-Latn-AZ"/>
        </w:rPr>
        <w:t>Hüquqi təminatın vacib məsələlərindən biri də sistemin fəaliyyətində informasiya təhlükəsizliyinin dəstəklənməsi üçün hüquqi əsasların formalaşdırılmasıdır. İnformasiya təhlükəsizliyi əsas etibarilə verilənlər bazası və verilənlər anbarı çərçivəsində həll edilir. İstifadəçilərin statuslarından və vəzifə səlahiyyətlərindən asılı olaraq, onların verilənlər bazası və anbarı ilə apara biləcəkləri əməliyyatlara  müəyyən məhdudiyyətlər qoyulur. Məhdudiyyətlər istifadəçilərə</w:t>
      </w:r>
      <w:r w:rsidRPr="00FB407A">
        <w:rPr>
          <w:lang w:val="az-Latn-AZ"/>
        </w:rPr>
        <w:t xml:space="preserve"> </w:t>
      </w:r>
      <w:r>
        <w:rPr>
          <w:lang w:val="az-Latn-AZ"/>
        </w:rPr>
        <w:t>mənsub edilən üstünlük dərəcələri ilə müəyyənləşirilir. Həmin üstünlük dərəcələrinə uyğun olaraq VB</w:t>
      </w:r>
      <w:r w:rsidR="00ED0A97">
        <w:rPr>
          <w:lang w:val="az-Latn-AZ"/>
        </w:rPr>
        <w:t xml:space="preserve"> və VA</w:t>
      </w:r>
      <w:r>
        <w:rPr>
          <w:lang w:val="az-Latn-AZ"/>
        </w:rPr>
        <w:t xml:space="preserve"> üzərində bu və ya digər əməliyyatın aparılmasının mümkünlüyü təyin edilir.</w:t>
      </w:r>
    </w:p>
    <w:p w:rsidR="00A76999" w:rsidRDefault="00A76999" w:rsidP="00A76999">
      <w:pPr>
        <w:ind w:firstLine="540"/>
        <w:jc w:val="both"/>
        <w:rPr>
          <w:lang w:val="az-Latn-AZ"/>
        </w:rPr>
      </w:pPr>
      <w:r>
        <w:rPr>
          <w:lang w:val="az-Latn-AZ"/>
        </w:rPr>
        <w:t>Hüquqi təminatın əsasını aşağıdakılar təşkil edir:</w:t>
      </w:r>
    </w:p>
    <w:p w:rsidR="00A76999" w:rsidRDefault="00A76999" w:rsidP="00A76999">
      <w:pPr>
        <w:ind w:firstLine="540"/>
        <w:jc w:val="both"/>
        <w:rPr>
          <w:lang w:val="az-Latn-AZ"/>
        </w:rPr>
      </w:pPr>
      <w:r>
        <w:rPr>
          <w:lang w:val="az-Latn-AZ"/>
        </w:rPr>
        <w:t>-ölkənin qanunları;</w:t>
      </w:r>
    </w:p>
    <w:p w:rsidR="00A76999" w:rsidRDefault="00A76999" w:rsidP="00A76999">
      <w:pPr>
        <w:ind w:firstLine="540"/>
        <w:jc w:val="both"/>
        <w:rPr>
          <w:lang w:val="az-Latn-AZ"/>
        </w:rPr>
      </w:pPr>
      <w:r>
        <w:rPr>
          <w:lang w:val="az-Latn-AZ"/>
        </w:rPr>
        <w:t>-dövlətin qərarları və sərəncamları;</w:t>
      </w:r>
    </w:p>
    <w:p w:rsidR="00A76999" w:rsidRDefault="00A76999" w:rsidP="00A76999">
      <w:pPr>
        <w:ind w:firstLine="540"/>
        <w:jc w:val="both"/>
        <w:rPr>
          <w:lang w:val="az-Latn-AZ"/>
        </w:rPr>
      </w:pPr>
      <w:r>
        <w:rPr>
          <w:lang w:val="az-Latn-AZ"/>
        </w:rPr>
        <w:t>-nazirliklərin və idarələrin, təşkilatların, müəssisələrin aktları (qərarları).</w:t>
      </w:r>
    </w:p>
    <w:p w:rsidR="00A76999" w:rsidRDefault="00A76999" w:rsidP="00A76999">
      <w:pPr>
        <w:ind w:firstLine="540"/>
        <w:jc w:val="both"/>
        <w:rPr>
          <w:lang w:val="az-Latn-AZ"/>
        </w:rPr>
      </w:pPr>
      <w:r>
        <w:rPr>
          <w:lang w:val="az-Latn-AZ"/>
        </w:rPr>
        <w:t>Hüquqi aktları xarakterinə görə iki hissəyə bölmək olar:</w:t>
      </w:r>
    </w:p>
    <w:p w:rsidR="00A76999" w:rsidRDefault="00A76999" w:rsidP="00A76999">
      <w:pPr>
        <w:ind w:firstLine="540"/>
        <w:jc w:val="both"/>
        <w:rPr>
          <w:lang w:val="az-Latn-AZ"/>
        </w:rPr>
      </w:pPr>
      <w:r>
        <w:rPr>
          <w:lang w:val="az-Latn-AZ"/>
        </w:rPr>
        <w:t>1)İnformasiya sisteminin yaradılmasını təmin edən aktlar (sifarişçi-icraçı müqaviləsi, onların hüquqları və məsuluyyətləri, resurslar və s.);</w:t>
      </w:r>
    </w:p>
    <w:p w:rsidR="00A76999" w:rsidRDefault="00A76999" w:rsidP="00A76999">
      <w:pPr>
        <w:ind w:firstLine="540"/>
        <w:jc w:val="both"/>
        <w:rPr>
          <w:lang w:val="az-Latn-AZ"/>
        </w:rPr>
      </w:pPr>
      <w:r>
        <w:rPr>
          <w:lang w:val="az-Latn-AZ"/>
        </w:rPr>
        <w:t>2)İnformasiya sisteminin fəaliyyətini təmin edən aktlar: status, struktur bölmələrinin hüquqi mövqeləri, ayrı-ayrı idarə</w:t>
      </w:r>
      <w:r w:rsidR="00ED0A97">
        <w:rPr>
          <w:lang w:val="az-Latn-AZ"/>
        </w:rPr>
        <w:t>-</w:t>
      </w:r>
      <w:r>
        <w:rPr>
          <w:lang w:val="az-Latn-AZ"/>
        </w:rPr>
        <w:t>etmə növlərinin hüquqi mövqeləri, informasiya resurslarının və onların daşıyıcılarının yaradılması və istifadə qaydaları</w:t>
      </w:r>
      <w:r w:rsidR="00ED0A97">
        <w:rPr>
          <w:lang w:val="az-Latn-AZ"/>
        </w:rPr>
        <w:t>,</w:t>
      </w:r>
      <w:r>
        <w:rPr>
          <w:lang w:val="az-Latn-AZ"/>
        </w:rPr>
        <w:t>İS-in aparat və proqram resurslarından istifadə qaydaları.</w:t>
      </w:r>
    </w:p>
    <w:p w:rsidR="00A76999" w:rsidRPr="00ED0A97" w:rsidRDefault="00A76999" w:rsidP="00A76999">
      <w:pPr>
        <w:ind w:firstLine="540"/>
        <w:jc w:val="both"/>
        <w:rPr>
          <w:lang w:val="az-Latn-AZ"/>
        </w:rPr>
      </w:pPr>
    </w:p>
    <w:p w:rsidR="00A76999" w:rsidRPr="00ED0A97" w:rsidRDefault="00A76999" w:rsidP="00A76999">
      <w:pPr>
        <w:ind w:firstLine="540"/>
        <w:jc w:val="both"/>
        <w:rPr>
          <w:lang w:val="az-Latn-AZ"/>
        </w:rPr>
      </w:pPr>
    </w:p>
    <w:p w:rsidR="00A76999" w:rsidRPr="00ED0A97" w:rsidRDefault="00A76999" w:rsidP="00A76999">
      <w:pPr>
        <w:ind w:firstLine="540"/>
        <w:jc w:val="both"/>
        <w:rPr>
          <w:lang w:val="az-Latn-AZ"/>
        </w:rPr>
      </w:pPr>
    </w:p>
    <w:p w:rsidR="00A76999" w:rsidRPr="00ED0A97" w:rsidRDefault="00A76999" w:rsidP="00A76999">
      <w:pPr>
        <w:ind w:firstLine="540"/>
        <w:jc w:val="both"/>
        <w:rPr>
          <w:lang w:val="az-Latn-AZ"/>
        </w:rPr>
      </w:pPr>
    </w:p>
    <w:p w:rsidR="00A76999" w:rsidRPr="00ED0A97" w:rsidRDefault="00A76999" w:rsidP="00A76999">
      <w:pPr>
        <w:ind w:firstLine="540"/>
        <w:jc w:val="both"/>
        <w:rPr>
          <w:lang w:val="az-Latn-AZ"/>
        </w:rPr>
      </w:pPr>
    </w:p>
    <w:p w:rsidR="00A76999" w:rsidRPr="00ED0A97" w:rsidRDefault="00A76999" w:rsidP="00A76999">
      <w:pPr>
        <w:ind w:firstLine="540"/>
        <w:jc w:val="both"/>
        <w:rPr>
          <w:lang w:val="az-Latn-AZ"/>
        </w:rPr>
      </w:pPr>
    </w:p>
    <w:p w:rsidR="00A76999" w:rsidRPr="00ED0A97" w:rsidRDefault="00A76999" w:rsidP="00A76999">
      <w:pPr>
        <w:ind w:firstLine="540"/>
        <w:jc w:val="both"/>
        <w:rPr>
          <w:lang w:val="az-Latn-AZ"/>
        </w:rPr>
      </w:pPr>
    </w:p>
    <w:p w:rsidR="001437D9" w:rsidRPr="00827753" w:rsidRDefault="001437D9" w:rsidP="001437D9">
      <w:pPr>
        <w:ind w:firstLine="540"/>
        <w:jc w:val="both"/>
        <w:rPr>
          <w:lang w:val="az-Latn-AZ"/>
        </w:rPr>
      </w:pPr>
    </w:p>
    <w:p w:rsidR="001437D9" w:rsidRDefault="001437D9" w:rsidP="001437D9">
      <w:pPr>
        <w:ind w:firstLine="540"/>
        <w:jc w:val="both"/>
        <w:rPr>
          <w:lang w:val="az-Latn-AZ"/>
        </w:rPr>
      </w:pPr>
    </w:p>
    <w:p w:rsidR="001437D9" w:rsidRPr="00AC47B0" w:rsidRDefault="001437D9" w:rsidP="001437D9">
      <w:pPr>
        <w:ind w:firstLine="540"/>
        <w:jc w:val="both"/>
        <w:rPr>
          <w:lang w:val="az-Latn-AZ"/>
        </w:rPr>
      </w:pPr>
      <w:r>
        <w:rPr>
          <w:lang w:val="az-Latn-AZ"/>
        </w:rPr>
        <w:t xml:space="preserve">                                                                                                                                                                                                                                                                                                                                                                                                                                                                                                                                                                                                                                                                                                                                                                                                                                                                                                                                                                                                                                                                                                                                                                                                                                                                                                                                                                                                                                                                                                                                                                                                                                                                                                                                                                                                                                                                                                                                                                                                                                                                                                                                                                                                                                                         </w:t>
      </w:r>
      <w:r>
        <w:rPr>
          <w:i/>
          <w:lang w:val="az-Latn-AZ"/>
        </w:rPr>
        <w:t xml:space="preserve"> </w:t>
      </w:r>
    </w:p>
    <w:p w:rsidR="001437D9" w:rsidRDefault="001437D9" w:rsidP="001437D9">
      <w:pPr>
        <w:ind w:firstLine="540"/>
        <w:jc w:val="both"/>
        <w:rPr>
          <w:lang w:val="az-Latn-AZ"/>
        </w:rPr>
      </w:pPr>
      <w:r>
        <w:rPr>
          <w:lang w:val="az-Latn-AZ"/>
        </w:rPr>
        <w:t xml:space="preserve">           </w:t>
      </w:r>
    </w:p>
    <w:p w:rsidR="001437D9" w:rsidRPr="00F023AB" w:rsidRDefault="001437D9" w:rsidP="001437D9">
      <w:pPr>
        <w:ind w:firstLine="540"/>
        <w:jc w:val="both"/>
        <w:rPr>
          <w:lang w:val="az-Latn-AZ"/>
        </w:rPr>
      </w:pPr>
    </w:p>
    <w:p w:rsidR="00F71E08" w:rsidRDefault="00D7503C" w:rsidP="0085642E">
      <w:pPr>
        <w:rPr>
          <w:b/>
          <w:lang w:val="az-Latn-AZ"/>
        </w:rPr>
      </w:pPr>
      <w:r>
        <w:rPr>
          <w:b/>
          <w:lang w:val="az-Latn-AZ"/>
        </w:rPr>
        <w:t xml:space="preserve"> </w:t>
      </w:r>
      <w:r w:rsidR="0085642E">
        <w:rPr>
          <w:b/>
          <w:lang w:val="az-Latn-AZ"/>
        </w:rPr>
        <w:t xml:space="preserve">        </w:t>
      </w:r>
      <w:r w:rsidR="00154A8B">
        <w:rPr>
          <w:b/>
          <w:lang w:val="az-Latn-AZ"/>
        </w:rPr>
        <w:t xml:space="preserve">7.KİS-in LAYİHƏLƏNDİRİLMƏSİ VƏ </w:t>
      </w:r>
      <w:r w:rsidR="00F71E08">
        <w:rPr>
          <w:b/>
          <w:lang w:val="az-Latn-AZ"/>
        </w:rPr>
        <w:t xml:space="preserve">  </w:t>
      </w:r>
    </w:p>
    <w:p w:rsidR="00154A8B" w:rsidRDefault="00F71E08" w:rsidP="0085642E">
      <w:pPr>
        <w:rPr>
          <w:b/>
          <w:lang w:val="az-Latn-AZ"/>
        </w:rPr>
      </w:pPr>
      <w:r>
        <w:rPr>
          <w:b/>
          <w:lang w:val="az-Latn-AZ"/>
        </w:rPr>
        <w:t xml:space="preserve">            </w:t>
      </w:r>
      <w:r w:rsidR="00154A8B">
        <w:rPr>
          <w:b/>
          <w:lang w:val="az-Latn-AZ"/>
        </w:rPr>
        <w:t>MODELLƏŞDİRİLMƏSİ</w:t>
      </w:r>
    </w:p>
    <w:p w:rsidR="00154A8B" w:rsidRDefault="00154A8B" w:rsidP="00154A8B">
      <w:pPr>
        <w:jc w:val="center"/>
        <w:rPr>
          <w:b/>
          <w:lang w:val="az-Latn-AZ"/>
        </w:rPr>
      </w:pPr>
      <w:r>
        <w:rPr>
          <w:b/>
          <w:lang w:val="az-Latn-AZ"/>
        </w:rPr>
        <w:t>7.1.KİS-in layihələndirilməsində məqsəd və vəzifələr</w:t>
      </w:r>
    </w:p>
    <w:p w:rsidR="00154A8B" w:rsidRPr="00743272" w:rsidRDefault="00154A8B" w:rsidP="00154A8B">
      <w:pPr>
        <w:rPr>
          <w:b/>
          <w:sz w:val="10"/>
          <w:szCs w:val="10"/>
          <w:lang w:val="az-Latn-AZ"/>
        </w:rPr>
      </w:pPr>
    </w:p>
    <w:p w:rsidR="00154A8B" w:rsidRDefault="00154A8B" w:rsidP="00154A8B">
      <w:pPr>
        <w:ind w:firstLine="540"/>
        <w:jc w:val="both"/>
        <w:rPr>
          <w:lang w:val="az-Latn-AZ"/>
        </w:rPr>
      </w:pPr>
      <w:r>
        <w:rPr>
          <w:lang w:val="az-Latn-AZ"/>
        </w:rPr>
        <w:t>İnformasiya sisteminin layihələndirilməsi həmişə layihənin məqsədinin təyin edilməsindən başlanır. Ümumi halda layihənin məqsədini sistemin işə salınması və onun istismarı dövründə qoyulan tələblərin təmin edilməsi üçün bir sıra qarşılıqlı əlaqəli məsələlərin həlli kimi təyin etmək olar.</w:t>
      </w:r>
    </w:p>
    <w:p w:rsidR="00154A8B" w:rsidRDefault="00154A8B" w:rsidP="00154A8B">
      <w:pPr>
        <w:ind w:firstLine="540"/>
        <w:jc w:val="both"/>
        <w:rPr>
          <w:lang w:val="az-Latn-AZ"/>
        </w:rPr>
      </w:pPr>
      <w:r>
        <w:rPr>
          <w:lang w:val="az-Latn-AZ"/>
        </w:rPr>
        <w:t>Ümumi məqsəd çərçivəsində KİS-in layihələndirilməsində aşağıdakı altməqsədlər qarşıya qoyulur:</w:t>
      </w:r>
    </w:p>
    <w:p w:rsidR="00154A8B" w:rsidRDefault="00154A8B" w:rsidP="00154A8B">
      <w:pPr>
        <w:ind w:firstLine="540"/>
        <w:jc w:val="both"/>
        <w:rPr>
          <w:lang w:val="az-Latn-AZ"/>
        </w:rPr>
      </w:pPr>
      <w:r>
        <w:rPr>
          <w:lang w:val="az-Latn-AZ"/>
        </w:rPr>
        <w:t>1.Müəssisənin bütün səviyyələrində idarəetmə heyətinə dəqiq və müfəssəl informasiyanın əlverişli formada və operativ təqdim olunması. Bu isə nəticə etibarilə idarəetmənin keyfiyyətini yüksəldir.</w:t>
      </w:r>
    </w:p>
    <w:p w:rsidR="00154A8B" w:rsidRDefault="00154A8B" w:rsidP="00154A8B">
      <w:pPr>
        <w:ind w:firstLine="540"/>
        <w:jc w:val="both"/>
        <w:rPr>
          <w:lang w:val="az-Latn-AZ"/>
        </w:rPr>
      </w:pPr>
      <w:r>
        <w:rPr>
          <w:lang w:val="az-Latn-AZ"/>
        </w:rPr>
        <w:t>2.İdarəetmənin  bütün səviyyələri üçün vahid informasiya məkanının yaradılması.</w:t>
      </w:r>
    </w:p>
    <w:p w:rsidR="00154A8B" w:rsidRDefault="00154A8B" w:rsidP="00154A8B">
      <w:pPr>
        <w:ind w:firstLine="540"/>
        <w:jc w:val="both"/>
        <w:rPr>
          <w:lang w:val="az-Latn-AZ"/>
        </w:rPr>
      </w:pPr>
      <w:r>
        <w:rPr>
          <w:lang w:val="az-Latn-AZ"/>
        </w:rPr>
        <w:t>3.Verilənlərin qeydiyyatının, saxlanmasının və emalının sadələşdirilməsi.</w:t>
      </w:r>
    </w:p>
    <w:p w:rsidR="00154A8B" w:rsidRDefault="00154A8B" w:rsidP="00154A8B">
      <w:pPr>
        <w:ind w:firstLine="540"/>
        <w:jc w:val="both"/>
        <w:rPr>
          <w:lang w:val="az-Latn-AZ"/>
        </w:rPr>
      </w:pPr>
      <w:r>
        <w:rPr>
          <w:lang w:val="az-Latn-AZ"/>
        </w:rPr>
        <w:t>4.Eyni verilənlərin bir</w:t>
      </w:r>
      <w:r w:rsidR="00F71E08">
        <w:rPr>
          <w:lang w:val="az-Latn-AZ"/>
        </w:rPr>
        <w:t xml:space="preserve"> neçə</w:t>
      </w:r>
      <w:r>
        <w:rPr>
          <w:lang w:val="az-Latn-AZ"/>
        </w:rPr>
        <w:t xml:space="preserve"> dəfə qeydiyyatının qarşısının alınması.</w:t>
      </w:r>
    </w:p>
    <w:p w:rsidR="00154A8B" w:rsidRDefault="00154A8B" w:rsidP="00154A8B">
      <w:pPr>
        <w:ind w:firstLine="540"/>
        <w:jc w:val="both"/>
        <w:rPr>
          <w:lang w:val="az-Latn-AZ"/>
        </w:rPr>
      </w:pPr>
      <w:r>
        <w:rPr>
          <w:lang w:val="az-Latn-AZ"/>
        </w:rPr>
        <w:t>5.Verilənlərin qeydiyyatının və emalının real vaxt rejimində aparılması.</w:t>
      </w:r>
    </w:p>
    <w:p w:rsidR="00154A8B" w:rsidRDefault="00154A8B" w:rsidP="00154A8B">
      <w:pPr>
        <w:ind w:firstLine="540"/>
        <w:jc w:val="both"/>
        <w:rPr>
          <w:lang w:val="az-Latn-AZ"/>
        </w:rPr>
      </w:pPr>
      <w:r>
        <w:rPr>
          <w:lang w:val="az-Latn-AZ"/>
        </w:rPr>
        <w:t>6.Uçot, planlaşdırma və idarəetmədə iştirak edən işçilərin əməyinin yüngülləşdirilməsi.</w:t>
      </w:r>
    </w:p>
    <w:p w:rsidR="00154A8B" w:rsidRDefault="00154A8B" w:rsidP="00154A8B">
      <w:pPr>
        <w:ind w:firstLine="540"/>
        <w:jc w:val="both"/>
        <w:rPr>
          <w:lang w:val="az-Latn-AZ"/>
        </w:rPr>
      </w:pPr>
      <w:r>
        <w:rPr>
          <w:lang w:val="az-Latn-AZ"/>
        </w:rPr>
        <w:t>7.Paylanmış təşkilatı strukturl</w:t>
      </w:r>
      <w:r w:rsidR="00F71E08">
        <w:rPr>
          <w:lang w:val="az-Latn-AZ"/>
        </w:rPr>
        <w:t>u</w:t>
      </w:r>
      <w:r>
        <w:rPr>
          <w:lang w:val="az-Latn-AZ"/>
        </w:rPr>
        <w:t xml:space="preserve"> korporasiyalar (holdinqlər) üçün verilənlərin vahid mərkəzdə toplanması və ümumiləş</w:t>
      </w:r>
      <w:r w:rsidR="00F71E08">
        <w:rPr>
          <w:lang w:val="az-Latn-AZ"/>
        </w:rPr>
        <w:t>-</w:t>
      </w:r>
      <w:r>
        <w:rPr>
          <w:lang w:val="az-Latn-AZ"/>
        </w:rPr>
        <w:t>dirilməsi.</w:t>
      </w:r>
    </w:p>
    <w:p w:rsidR="00154A8B" w:rsidRDefault="00154A8B" w:rsidP="00154A8B">
      <w:pPr>
        <w:ind w:firstLine="540"/>
        <w:jc w:val="both"/>
        <w:rPr>
          <w:lang w:val="az-Latn-AZ"/>
        </w:rPr>
      </w:pPr>
      <w:r>
        <w:rPr>
          <w:lang w:val="az-Latn-AZ"/>
        </w:rPr>
        <w:t>8.Korporasiyanın bütün b</w:t>
      </w:r>
      <w:r w:rsidR="00F71E08">
        <w:rPr>
          <w:lang w:val="az-Latn-AZ"/>
        </w:rPr>
        <w:t>ö</w:t>
      </w:r>
      <w:r>
        <w:rPr>
          <w:lang w:val="az-Latn-AZ"/>
        </w:rPr>
        <w:t>lmələri üzrə rəhbərlik tərəfindən məsafədən mo</w:t>
      </w:r>
      <w:r w:rsidR="00F71E08">
        <w:rPr>
          <w:lang w:val="az-Latn-AZ"/>
        </w:rPr>
        <w:t>n</w:t>
      </w:r>
      <w:r>
        <w:rPr>
          <w:lang w:val="az-Latn-AZ"/>
        </w:rPr>
        <w:t>itorinqin aparılmasının mümkünlüyü.</w:t>
      </w:r>
    </w:p>
    <w:p w:rsidR="00154A8B" w:rsidRDefault="00154A8B" w:rsidP="00154A8B">
      <w:pPr>
        <w:ind w:firstLine="540"/>
        <w:jc w:val="both"/>
        <w:rPr>
          <w:lang w:val="az-Latn-AZ"/>
        </w:rPr>
      </w:pPr>
      <w:r>
        <w:rPr>
          <w:lang w:val="az-Latn-AZ"/>
        </w:rPr>
        <w:t xml:space="preserve">Bu məqsədlərə nail olmaq üçün layihələndirilən KİS-ə </w:t>
      </w:r>
      <w:r w:rsidR="00C52BD0">
        <w:rPr>
          <w:lang w:val="az-Latn-AZ"/>
        </w:rPr>
        <w:t xml:space="preserve">bir </w:t>
      </w:r>
      <w:r>
        <w:rPr>
          <w:lang w:val="az-Latn-AZ"/>
        </w:rPr>
        <w:t>sıra tələblər qoyulur. Bu tələblərdən bəziləri KİS-in yaradılması üçün verilən sifarişin və tətbiq obyektinin (müəssisənin) təhlili mərhələsində formalaşdırılır. Lakin layihələndirilən KİS obyektin xüsusiyyətlərindən asılı olmayaraq, bütün hallarda müəyyən tələblərə cavab  verməlidir, başqa sözlə, sistem aşağıda sadalanan xassələrə malik olmalıdır:</w:t>
      </w:r>
    </w:p>
    <w:p w:rsidR="00154A8B" w:rsidRDefault="00154A8B" w:rsidP="00154A8B">
      <w:pPr>
        <w:ind w:firstLine="540"/>
        <w:jc w:val="both"/>
        <w:rPr>
          <w:lang w:val="az-Latn-AZ"/>
        </w:rPr>
      </w:pPr>
      <w:r>
        <w:rPr>
          <w:lang w:val="az-Latn-AZ"/>
        </w:rPr>
        <w:t>1.KİS insan-maşın tipli avtomatlaşdırılmış sistem kimi layihələndirilir.</w:t>
      </w:r>
    </w:p>
    <w:p w:rsidR="00154A8B" w:rsidRDefault="00154A8B" w:rsidP="00154A8B">
      <w:pPr>
        <w:ind w:firstLine="540"/>
        <w:jc w:val="both"/>
        <w:rPr>
          <w:lang w:val="az-Latn-AZ"/>
        </w:rPr>
      </w:pPr>
      <w:r>
        <w:rPr>
          <w:lang w:val="az-Latn-AZ"/>
        </w:rPr>
        <w:t>2.KİS-in layihələndirilməsi, reallaşdırılması və istismar</w:t>
      </w:r>
      <w:r w:rsidR="00C52BD0">
        <w:rPr>
          <w:lang w:val="az-Latn-AZ"/>
        </w:rPr>
        <w:t>ı</w:t>
      </w:r>
      <w:r>
        <w:rPr>
          <w:lang w:val="az-Latn-AZ"/>
        </w:rPr>
        <w:t xml:space="preserve"> sistemlərin </w:t>
      </w:r>
      <w:r w:rsidR="00C52BD0">
        <w:rPr>
          <w:lang w:val="az-Latn-AZ"/>
        </w:rPr>
        <w:t>y</w:t>
      </w:r>
      <w:r>
        <w:rPr>
          <w:lang w:val="az-Latn-AZ"/>
        </w:rPr>
        <w:t>aradılmasının ümumi prinsipləri əsasında yerinə yetirilir.</w:t>
      </w:r>
    </w:p>
    <w:p w:rsidR="00154A8B" w:rsidRDefault="00154A8B" w:rsidP="00154A8B">
      <w:pPr>
        <w:ind w:firstLine="540"/>
        <w:jc w:val="both"/>
        <w:rPr>
          <w:lang w:val="az-Latn-AZ"/>
        </w:rPr>
      </w:pPr>
      <w:r>
        <w:rPr>
          <w:lang w:val="az-Latn-AZ"/>
        </w:rPr>
        <w:t>3</w:t>
      </w:r>
      <w:r w:rsidR="00C52BD0">
        <w:rPr>
          <w:lang w:val="az-Latn-AZ"/>
        </w:rPr>
        <w:t>.</w:t>
      </w:r>
      <w:r>
        <w:rPr>
          <w:lang w:val="az-Latn-AZ"/>
        </w:rPr>
        <w:t>KİS dinamiki və inkişaf edən sistem kimi layihələndirilir, başqa sözlə, sistemin funksionallığı və istismar şərtlərinin dəyişilməsinə uyğunlaş</w:t>
      </w:r>
      <w:r w:rsidR="00C52BD0">
        <w:rPr>
          <w:lang w:val="az-Latn-AZ"/>
        </w:rPr>
        <w:t>d</w:t>
      </w:r>
      <w:r>
        <w:rPr>
          <w:lang w:val="az-Latn-AZ"/>
        </w:rPr>
        <w:t>ırılması kifayət qədər yüksək səviyyədə olmalıdır.</w:t>
      </w:r>
    </w:p>
    <w:p w:rsidR="00154A8B" w:rsidRDefault="00154A8B" w:rsidP="00154A8B">
      <w:pPr>
        <w:ind w:firstLine="540"/>
        <w:jc w:val="both"/>
        <w:rPr>
          <w:lang w:val="az-Latn-AZ"/>
        </w:rPr>
      </w:pPr>
      <w:r>
        <w:rPr>
          <w:lang w:val="az-Latn-AZ"/>
        </w:rPr>
        <w:t>4.KİS-in çıxış məhsulu qərarların qəbulu üçnn istifadə edilən informasiya</w:t>
      </w:r>
      <w:r w:rsidR="00C52BD0">
        <w:rPr>
          <w:lang w:val="az-Latn-AZ"/>
        </w:rPr>
        <w:t xml:space="preserve"> olduğundan,o əlverişli və asan qavranılan </w:t>
      </w:r>
      <w:r>
        <w:rPr>
          <w:lang w:val="az-Latn-AZ"/>
        </w:rPr>
        <w:t>formada olmalıdır.</w:t>
      </w:r>
    </w:p>
    <w:p w:rsidR="00154A8B" w:rsidRDefault="00154A8B" w:rsidP="00154A8B">
      <w:pPr>
        <w:ind w:firstLine="540"/>
        <w:jc w:val="both"/>
        <w:rPr>
          <w:lang w:val="az-Latn-AZ"/>
        </w:rPr>
      </w:pPr>
      <w:r>
        <w:rPr>
          <w:lang w:val="az-Latn-AZ"/>
        </w:rPr>
        <w:t>5.Sistemin buraxma qabiliyyəti yüksək olmalı və sorğulara reaksiya vaxtı qəbul olunmuş həddən (2-3 san) çox olmamalıdır.</w:t>
      </w:r>
    </w:p>
    <w:p w:rsidR="00154A8B" w:rsidRDefault="00154A8B" w:rsidP="00154A8B">
      <w:pPr>
        <w:ind w:firstLine="540"/>
        <w:jc w:val="both"/>
        <w:rPr>
          <w:lang w:val="az-Latn-AZ"/>
        </w:rPr>
      </w:pPr>
      <w:r>
        <w:rPr>
          <w:lang w:val="az-Latn-AZ"/>
        </w:rPr>
        <w:t>6.Sistem dayanmadan işləmə qabiliyyətinə malik olmalıdır.</w:t>
      </w:r>
    </w:p>
    <w:p w:rsidR="00154A8B" w:rsidRDefault="00154A8B" w:rsidP="00154A8B">
      <w:pPr>
        <w:ind w:firstLine="540"/>
        <w:jc w:val="both"/>
        <w:rPr>
          <w:lang w:val="az-Latn-AZ"/>
        </w:rPr>
      </w:pPr>
      <w:r>
        <w:rPr>
          <w:lang w:val="az-Latn-AZ"/>
        </w:rPr>
        <w:t>7.Yüksək səviyyədə təhlükəsizlik təmin olunmalıdır.</w:t>
      </w:r>
    </w:p>
    <w:p w:rsidR="00154A8B" w:rsidRDefault="00154A8B" w:rsidP="00154A8B">
      <w:pPr>
        <w:ind w:firstLine="540"/>
        <w:jc w:val="both"/>
        <w:rPr>
          <w:lang w:val="az-Latn-AZ"/>
        </w:rPr>
      </w:pPr>
      <w:r>
        <w:rPr>
          <w:lang w:val="az-Latn-AZ"/>
        </w:rPr>
        <w:t>8.Sistemin istismarı və ona xidmət edilməsi sadə olmalıdır.</w:t>
      </w:r>
    </w:p>
    <w:p w:rsidR="00154A8B" w:rsidRDefault="00154A8B" w:rsidP="00154A8B">
      <w:pPr>
        <w:ind w:firstLine="540"/>
        <w:jc w:val="both"/>
        <w:rPr>
          <w:lang w:val="az-Latn-AZ"/>
        </w:rPr>
      </w:pPr>
      <w:r>
        <w:rPr>
          <w:lang w:val="az-Latn-AZ"/>
        </w:rPr>
        <w:t>Müasir metodologiya</w:t>
      </w:r>
      <w:r w:rsidR="008236AC">
        <w:rPr>
          <w:lang w:val="az-Latn-AZ"/>
        </w:rPr>
        <w:t>ya</w:t>
      </w:r>
      <w:r>
        <w:rPr>
          <w:lang w:val="az-Latn-AZ"/>
        </w:rPr>
        <w:t xml:space="preserve"> görə İS-in, o cümlədən, KİS-in yaradılması həyat dövrünün bütün mərhələlərində bir-birilə uzlaşdırılmış modellərin ardıcıl olaraq qurulması və çevrilməsi prosesi kimi yerinə yetirilir. Həyat dövrünün hər bir mərhələsində həmin mərhələnin  məzmununa uyğun model qurulur</w:t>
      </w:r>
      <w:r w:rsidR="008236AC">
        <w:rPr>
          <w:lang w:val="az-Latn-AZ"/>
        </w:rPr>
        <w:t>:</w:t>
      </w:r>
      <w:r>
        <w:rPr>
          <w:lang w:val="az-Latn-AZ"/>
        </w:rPr>
        <w:t>müəssi</w:t>
      </w:r>
      <w:r w:rsidR="008236AC">
        <w:rPr>
          <w:lang w:val="az-Latn-AZ"/>
        </w:rPr>
        <w:t>-</w:t>
      </w:r>
      <w:r>
        <w:rPr>
          <w:lang w:val="az-Latn-AZ"/>
        </w:rPr>
        <w:t>sənin, sistemə qoyulan tələblərin, layihənin, tətbiqə qoyulan tələblərin və s. modelləri. Modellərin qurulması, yoxlanması, ç</w:t>
      </w:r>
      <w:r w:rsidR="008236AC">
        <w:rPr>
          <w:lang w:val="az-Latn-AZ"/>
        </w:rPr>
        <w:t>e</w:t>
      </w:r>
      <w:r>
        <w:rPr>
          <w:lang w:val="az-Latn-AZ"/>
        </w:rPr>
        <w:t xml:space="preserve">vrilməsi və istifadəyə verilməsi CASE vasitələrinin köməyilə yerinə yetirilir. Modellər layihənin işçi qrupları tərəfindən hazırlanır və layihənin repozitorisində (metaverilənlər bazasında) toplanır və saxlanır. </w:t>
      </w:r>
    </w:p>
    <w:p w:rsidR="00154A8B" w:rsidRDefault="00154A8B" w:rsidP="00154A8B">
      <w:pPr>
        <w:ind w:firstLine="540"/>
        <w:jc w:val="both"/>
        <w:rPr>
          <w:lang w:val="az-Latn-AZ"/>
        </w:rPr>
      </w:pPr>
      <w:r>
        <w:rPr>
          <w:lang w:val="az-Latn-AZ"/>
        </w:rPr>
        <w:t>KİS-in layihələndirilməsi dörd əsas problemi əhatə edir:</w:t>
      </w:r>
    </w:p>
    <w:p w:rsidR="00154A8B" w:rsidRDefault="00154A8B" w:rsidP="00154A8B">
      <w:pPr>
        <w:ind w:firstLine="540"/>
        <w:jc w:val="both"/>
        <w:rPr>
          <w:lang w:val="az-Latn-AZ"/>
        </w:rPr>
      </w:pPr>
      <w:r>
        <w:rPr>
          <w:lang w:val="az-Latn-AZ"/>
        </w:rPr>
        <w:t>-sistemin arxitekturasının layihələndirilməsi;</w:t>
      </w:r>
    </w:p>
    <w:p w:rsidR="00154A8B" w:rsidRDefault="00154A8B" w:rsidP="00154A8B">
      <w:pPr>
        <w:ind w:firstLine="540"/>
        <w:jc w:val="both"/>
        <w:rPr>
          <w:lang w:val="az-Latn-AZ"/>
        </w:rPr>
      </w:pPr>
      <w:r>
        <w:rPr>
          <w:lang w:val="az-Latn-AZ"/>
        </w:rPr>
        <w:t>-alqoritmlərin, proqramların, ekran formalarının, hesabat</w:t>
      </w:r>
      <w:r w:rsidR="008236AC">
        <w:rPr>
          <w:lang w:val="az-Latn-AZ"/>
        </w:rPr>
        <w:t>-</w:t>
      </w:r>
      <w:r>
        <w:rPr>
          <w:lang w:val="az-Latn-AZ"/>
        </w:rPr>
        <w:t>ların layihələndirilməsi;</w:t>
      </w:r>
    </w:p>
    <w:p w:rsidR="00154A8B" w:rsidRDefault="00154A8B" w:rsidP="00154A8B">
      <w:pPr>
        <w:ind w:firstLine="540"/>
        <w:jc w:val="both"/>
        <w:rPr>
          <w:lang w:val="az-Latn-AZ"/>
        </w:rPr>
      </w:pPr>
      <w:r>
        <w:rPr>
          <w:lang w:val="az-Latn-AZ"/>
        </w:rPr>
        <w:t>-verilənlər bazasında saxlanan verilənlərin strukturlarının layihələndirilməsi;</w:t>
      </w:r>
    </w:p>
    <w:p w:rsidR="00154A8B" w:rsidRDefault="00154A8B" w:rsidP="00154A8B">
      <w:pPr>
        <w:ind w:firstLine="540"/>
        <w:jc w:val="both"/>
        <w:rPr>
          <w:lang w:val="az-Latn-AZ"/>
        </w:rPr>
      </w:pPr>
      <w:r>
        <w:rPr>
          <w:lang w:val="az-Latn-AZ"/>
        </w:rPr>
        <w:t xml:space="preserve">-konkret </w:t>
      </w:r>
      <w:r w:rsidR="008236AC">
        <w:rPr>
          <w:lang w:val="az-Latn-AZ"/>
        </w:rPr>
        <w:t xml:space="preserve">mühitin </w:t>
      </w:r>
      <w:r>
        <w:rPr>
          <w:lang w:val="az-Latn-AZ"/>
        </w:rPr>
        <w:t>və ya texnologiyanın nəzərə alınması: şəbəkənin topologiyası, aparat vasitələrinin konfiqurasiyası və s.</w:t>
      </w:r>
    </w:p>
    <w:p w:rsidR="00154A8B" w:rsidRDefault="00154A8B" w:rsidP="00154A8B">
      <w:pPr>
        <w:ind w:firstLine="540"/>
        <w:jc w:val="both"/>
        <w:rPr>
          <w:lang w:val="az-Latn-AZ"/>
        </w:rPr>
      </w:pPr>
      <w:r>
        <w:rPr>
          <w:lang w:val="az-Latn-AZ"/>
        </w:rPr>
        <w:t xml:space="preserve">Layihələndirmə layihə sənədlərinin hazırlanması ilə bitir. Layihə sənədlərinin əsasını KİS-in yaradılması üçün </w:t>
      </w:r>
      <w:r>
        <w:rPr>
          <w:i/>
          <w:lang w:val="az-Latn-AZ"/>
        </w:rPr>
        <w:t>texniki layihə</w:t>
      </w:r>
      <w:r>
        <w:rPr>
          <w:lang w:val="az-Latn-AZ"/>
        </w:rPr>
        <w:t xml:space="preserve"> təşkil edir. Həmin sənəddə</w:t>
      </w:r>
      <w:r w:rsidR="00D7503C">
        <w:rPr>
          <w:lang w:val="az-Latn-AZ"/>
        </w:rPr>
        <w:t xml:space="preserve"> </w:t>
      </w:r>
      <w:r>
        <w:rPr>
          <w:lang w:val="az-Latn-AZ"/>
        </w:rPr>
        <w:t>sistemin və onun hissələrinin (altsistemlərinin) hazırlanması üzrə layihə həlləri əks etdirilir.</w:t>
      </w:r>
    </w:p>
    <w:p w:rsidR="00154A8B" w:rsidRDefault="00154A8B" w:rsidP="00154A8B">
      <w:pPr>
        <w:ind w:firstLine="540"/>
        <w:jc w:val="both"/>
        <w:rPr>
          <w:lang w:val="az-Latn-AZ"/>
        </w:rPr>
      </w:pPr>
    </w:p>
    <w:p w:rsidR="008236AC" w:rsidRDefault="003A622B" w:rsidP="008236AC">
      <w:pPr>
        <w:ind w:left="360"/>
        <w:rPr>
          <w:b/>
          <w:lang w:val="az-Latn-AZ"/>
        </w:rPr>
      </w:pPr>
      <w:r w:rsidRPr="00B86533">
        <w:rPr>
          <w:b/>
          <w:lang w:val="az-Latn-AZ"/>
        </w:rPr>
        <w:t>7.2.</w:t>
      </w:r>
      <w:r>
        <w:rPr>
          <w:b/>
          <w:lang w:val="az-Latn-AZ"/>
        </w:rPr>
        <w:t>K</w:t>
      </w:r>
      <w:r w:rsidRPr="00B86533">
        <w:rPr>
          <w:b/>
          <w:lang w:val="az-Latn-AZ"/>
        </w:rPr>
        <w:t xml:space="preserve">orporativ informasiya sistemlərinin </w:t>
      </w:r>
    </w:p>
    <w:p w:rsidR="00154A8B" w:rsidRPr="00B86533" w:rsidRDefault="008236AC" w:rsidP="008236AC">
      <w:pPr>
        <w:ind w:left="360"/>
        <w:rPr>
          <w:b/>
          <w:lang w:val="az-Latn-AZ"/>
        </w:rPr>
      </w:pPr>
      <w:r>
        <w:rPr>
          <w:b/>
          <w:lang w:val="az-Latn-AZ"/>
        </w:rPr>
        <w:t xml:space="preserve">      </w:t>
      </w:r>
      <w:r w:rsidR="003A622B" w:rsidRPr="00B86533">
        <w:rPr>
          <w:b/>
          <w:lang w:val="az-Latn-AZ"/>
        </w:rPr>
        <w:t>layihələndiriməsinin metodlari</w:t>
      </w:r>
    </w:p>
    <w:p w:rsidR="00154A8B" w:rsidRPr="00743272" w:rsidRDefault="00154A8B" w:rsidP="00154A8B">
      <w:pPr>
        <w:ind w:left="360"/>
        <w:jc w:val="center"/>
        <w:rPr>
          <w:b/>
          <w:sz w:val="10"/>
          <w:szCs w:val="10"/>
          <w:lang w:val="az-Latn-AZ"/>
        </w:rPr>
      </w:pPr>
    </w:p>
    <w:p w:rsidR="00154A8B" w:rsidRPr="00B86533" w:rsidRDefault="00154A8B" w:rsidP="00154A8B">
      <w:pPr>
        <w:ind w:firstLine="540"/>
        <w:jc w:val="both"/>
        <w:rPr>
          <w:lang w:val="az-Latn-AZ"/>
        </w:rPr>
      </w:pPr>
      <w:r w:rsidRPr="00B86533">
        <w:rPr>
          <w:lang w:val="az-Latn-AZ"/>
        </w:rPr>
        <w:t>İdarəetmədə avtomatlaşdırılmış informasiya sistemlərinin yaradılmasına keçən əsrin 60–cı illərindən başlanmış və əsrin sonunda bu sahə tam formalaşmışdır. Bu müddət ərzində KİS-in layihələndirilməsində bir neçə metoddan istifadə edilmiş və hazırda onlardan üçünə daha çox üstünlük verilir: “aşağıdan-yuxarıya”, “yuxarıdan-aşağıya”, “dualizm və çoxkomponentlik”.</w:t>
      </w:r>
    </w:p>
    <w:p w:rsidR="00154A8B" w:rsidRPr="00B86533" w:rsidRDefault="00154A8B" w:rsidP="00154A8B">
      <w:pPr>
        <w:ind w:left="360"/>
        <w:jc w:val="both"/>
        <w:rPr>
          <w:lang w:val="az-Latn-AZ"/>
        </w:rPr>
      </w:pPr>
    </w:p>
    <w:p w:rsidR="00154A8B" w:rsidRPr="00B86533" w:rsidRDefault="00154A8B" w:rsidP="008B65CE">
      <w:pPr>
        <w:ind w:firstLine="540"/>
        <w:rPr>
          <w:b/>
          <w:lang w:val="az-Latn-AZ"/>
        </w:rPr>
      </w:pPr>
      <w:r w:rsidRPr="00B86533">
        <w:rPr>
          <w:b/>
          <w:lang w:val="az-Latn-AZ"/>
        </w:rPr>
        <w:t>7.2.1. “Aşağıdan-yuxarıya</w:t>
      </w:r>
      <w:r w:rsidR="008B65CE">
        <w:rPr>
          <w:b/>
          <w:lang w:val="az-Latn-AZ"/>
        </w:rPr>
        <w:t>”</w:t>
      </w:r>
      <w:r w:rsidRPr="00B86533">
        <w:rPr>
          <w:b/>
          <w:lang w:val="az-Latn-AZ"/>
        </w:rPr>
        <w:t xml:space="preserve"> metodu</w:t>
      </w:r>
    </w:p>
    <w:p w:rsidR="00154A8B" w:rsidRPr="00743272" w:rsidRDefault="00154A8B" w:rsidP="00154A8B">
      <w:pPr>
        <w:ind w:firstLine="540"/>
        <w:jc w:val="center"/>
        <w:rPr>
          <w:b/>
          <w:sz w:val="10"/>
          <w:szCs w:val="10"/>
          <w:lang w:val="az-Latn-AZ"/>
        </w:rPr>
      </w:pPr>
    </w:p>
    <w:p w:rsidR="00154A8B" w:rsidRPr="00B86533" w:rsidRDefault="00154A8B" w:rsidP="00154A8B">
      <w:pPr>
        <w:ind w:firstLine="540"/>
        <w:jc w:val="both"/>
        <w:rPr>
          <w:lang w:val="az-Latn-AZ"/>
        </w:rPr>
      </w:pPr>
      <w:r w:rsidRPr="00B86533">
        <w:rPr>
          <w:lang w:val="az-Latn-AZ"/>
        </w:rPr>
        <w:t>Fərdi kompüterlərin kütləvi istehsalı və tətbiqinə qədər müəssisə və təşkilatlarda iri qabaritli kompüterlər bazasında fəaliyyət göstərən iformasiya</w:t>
      </w:r>
      <w:r w:rsidR="00172FD2">
        <w:rPr>
          <w:lang w:val="az-Latn-AZ"/>
        </w:rPr>
        <w:t>-</w:t>
      </w:r>
      <w:r w:rsidRPr="00B86533">
        <w:rPr>
          <w:lang w:val="az-Latn-AZ"/>
        </w:rPr>
        <w:t>hesablama mərkəzlərində</w:t>
      </w:r>
      <w:r w:rsidR="00D7503C">
        <w:rPr>
          <w:lang w:val="az-Latn-AZ"/>
        </w:rPr>
        <w:t>,ad</w:t>
      </w:r>
      <w:r w:rsidRPr="00B86533">
        <w:rPr>
          <w:lang w:val="az-Latn-AZ"/>
        </w:rPr>
        <w:t>ə</w:t>
      </w:r>
      <w:r w:rsidR="00D7503C">
        <w:rPr>
          <w:lang w:val="az-Latn-AZ"/>
        </w:rPr>
        <w:t>t</w:t>
      </w:r>
      <w:r w:rsidRPr="00B86533">
        <w:rPr>
          <w:lang w:val="az-Latn-AZ"/>
        </w:rPr>
        <w:t>ən</w:t>
      </w:r>
      <w:r w:rsidR="00D7503C">
        <w:rPr>
          <w:lang w:val="az-Latn-AZ"/>
        </w:rPr>
        <w:t>,</w:t>
      </w:r>
      <w:r w:rsidRPr="00B86533">
        <w:rPr>
          <w:lang w:val="az-Latn-AZ"/>
        </w:rPr>
        <w:t xml:space="preserve"> tirajlanmayan </w:t>
      </w:r>
      <w:r w:rsidR="00A97E97">
        <w:rPr>
          <w:lang w:val="az-Latn-AZ"/>
        </w:rPr>
        <w:t>və</w:t>
      </w:r>
      <w:r w:rsidRPr="00B86533">
        <w:rPr>
          <w:lang w:val="az-Latn-AZ"/>
        </w:rPr>
        <w:t xml:space="preserve"> </w:t>
      </w:r>
      <w:r w:rsidR="00A97E97">
        <w:rPr>
          <w:lang w:val="az-Latn-AZ"/>
        </w:rPr>
        <w:t>əs</w:t>
      </w:r>
      <w:r w:rsidRPr="00B86533">
        <w:rPr>
          <w:lang w:val="az-Latn-AZ"/>
        </w:rPr>
        <w:t>a</w:t>
      </w:r>
      <w:r w:rsidR="00A97E97">
        <w:rPr>
          <w:lang w:val="az-Latn-AZ"/>
        </w:rPr>
        <w:t xml:space="preserve">sən </w:t>
      </w:r>
      <w:r w:rsidRPr="00B86533">
        <w:rPr>
          <w:lang w:val="az-Latn-AZ"/>
        </w:rPr>
        <w:t>a</w:t>
      </w:r>
      <w:r w:rsidR="00172FD2">
        <w:rPr>
          <w:lang w:val="az-Latn-AZ"/>
        </w:rPr>
        <w:t>t</w:t>
      </w:r>
      <w:r w:rsidRPr="00B86533">
        <w:rPr>
          <w:lang w:val="az-Latn-AZ"/>
        </w:rPr>
        <w:t>il əməliyyatların (uçot və</w:t>
      </w:r>
      <w:r w:rsidR="00172FD2">
        <w:rPr>
          <w:lang w:val="az-Latn-AZ"/>
        </w:rPr>
        <w:t xml:space="preserve"> </w:t>
      </w:r>
      <w:r w:rsidRPr="00B86533">
        <w:rPr>
          <w:lang w:val="az-Latn-AZ"/>
        </w:rPr>
        <w:t>hesabat işlərinin) avtomatlaşdırılması üçün proqramlar yaradıl</w:t>
      </w:r>
      <w:r w:rsidR="00A97E97">
        <w:rPr>
          <w:lang w:val="az-Latn-AZ"/>
        </w:rPr>
        <w:t>ır</w:t>
      </w:r>
      <w:r w:rsidRPr="00B86533">
        <w:rPr>
          <w:lang w:val="az-Latn-AZ"/>
        </w:rPr>
        <w:t>dı. Bu cür proqramların yaradılmasının təşəbbüskarlar</w:t>
      </w:r>
      <w:r w:rsidR="00172FD2">
        <w:rPr>
          <w:lang w:val="az-Latn-AZ"/>
        </w:rPr>
        <w:t>ı</w:t>
      </w:r>
      <w:r w:rsidRPr="00B86533">
        <w:rPr>
          <w:lang w:val="az-Latn-AZ"/>
        </w:rPr>
        <w:t xml:space="preserve">, adətən, İHM-in işçiləri və proqramçılar olurdu. </w:t>
      </w:r>
      <w:r w:rsidR="00172FD2">
        <w:rPr>
          <w:lang w:val="az-Latn-AZ"/>
        </w:rPr>
        <w:t>Ə</w:t>
      </w:r>
      <w:r w:rsidRPr="00B86533">
        <w:rPr>
          <w:lang w:val="az-Latn-AZ"/>
        </w:rPr>
        <w:t>slində avtomatlaşdırmaya bu cür yanaşma qismən indi də saxlanır. Qanunvericiliyin, istehsalat və maliyyə-təsərrufat fəaliyyətinin qaydalarının daima dəyişilməsi şəraitində yuxarıdan göndərilən təlimatlarla kompüter arasında vasitəçiyə malik olmaq rəhbərlik üçün əlverişlidir. Digər tərəfdən</w:t>
      </w:r>
      <w:r w:rsidR="00172FD2">
        <w:rPr>
          <w:lang w:val="az-Latn-AZ"/>
        </w:rPr>
        <w:t>,</w:t>
      </w:r>
      <w:r w:rsidRPr="00B86533">
        <w:rPr>
          <w:lang w:val="az-Latn-AZ"/>
        </w:rPr>
        <w:t xml:space="preserve"> burada proqramçılara xas oaln “özfəaliyyət” də az rol oynamır.</w:t>
      </w:r>
    </w:p>
    <w:p w:rsidR="00154A8B" w:rsidRDefault="00154A8B" w:rsidP="00154A8B">
      <w:pPr>
        <w:ind w:firstLine="540"/>
        <w:jc w:val="both"/>
        <w:rPr>
          <w:lang w:val="az-Latn-AZ"/>
        </w:rPr>
      </w:pPr>
      <w:r w:rsidRPr="00B86533">
        <w:rPr>
          <w:lang w:val="az-Latn-AZ"/>
        </w:rPr>
        <w:t>Lakin təlimatların periodik olaraq dəyişilməsi, eyni verilənlərin müxtəlif istifadəçilər tərəfindən müxtəlif cür təsvir edilməsi ilə yaranan çətinliklər, ayrı-ayrı rəhbər işçilərin daima dəyişən tələbləri ilə bağlı işlərin artması “aşağıdan-yuxarıya” prinsipi ilə layihələndirməni get-gedə çətinləşdirirdi. Bu halda yalnız rəhbərliyin vacib saydığı ayrı-ayrı iş yerlərinin avtomatlaşdırılması mümkün olurdu. Müəssisənin bütün bölmələrində və fəaliyyət sahələrində idarəetmə proseslərinin avtomatlaşdırılması problemi həll olunmurdu.</w:t>
      </w:r>
    </w:p>
    <w:p w:rsidR="00154A8B" w:rsidRDefault="00154A8B" w:rsidP="00172FD2">
      <w:pPr>
        <w:ind w:firstLine="540"/>
        <w:rPr>
          <w:b/>
          <w:lang w:val="az-Latn-AZ"/>
        </w:rPr>
      </w:pPr>
      <w:r w:rsidRPr="00B86533">
        <w:rPr>
          <w:b/>
          <w:lang w:val="az-Latn-AZ"/>
        </w:rPr>
        <w:t>7.2.2. “Yuxarıdan-aşağıya” metodu</w:t>
      </w:r>
    </w:p>
    <w:p w:rsidR="00154A8B" w:rsidRPr="00743272" w:rsidRDefault="00154A8B" w:rsidP="00154A8B">
      <w:pPr>
        <w:ind w:firstLine="540"/>
        <w:jc w:val="center"/>
        <w:rPr>
          <w:b/>
          <w:sz w:val="10"/>
          <w:szCs w:val="10"/>
          <w:lang w:val="az-Latn-AZ"/>
        </w:rPr>
      </w:pPr>
    </w:p>
    <w:p w:rsidR="00154A8B" w:rsidRPr="00B86533" w:rsidRDefault="00154A8B" w:rsidP="00154A8B">
      <w:pPr>
        <w:ind w:firstLine="540"/>
        <w:jc w:val="both"/>
        <w:rPr>
          <w:lang w:val="az-Latn-AZ"/>
        </w:rPr>
      </w:pPr>
      <w:r w:rsidRPr="00B86533">
        <w:rPr>
          <w:lang w:val="az-Latn-AZ"/>
        </w:rPr>
        <w:t>Həm dövlət, həm də özəl müəssisələrdə idarəetmənin təkmilləşdiril</w:t>
      </w:r>
      <w:r w:rsidR="00172FD2">
        <w:rPr>
          <w:lang w:val="az-Latn-AZ"/>
        </w:rPr>
        <w:t>məsi</w:t>
      </w:r>
      <w:r w:rsidRPr="00B86533">
        <w:rPr>
          <w:lang w:val="az-Latn-AZ"/>
        </w:rPr>
        <w:t>, planlaşdırmanın, istehsalatın, uçot və nəzarətin yeni formalarına keçid idarəetmədə KİS-in tətbiqinə də yeni tələblər qoydu. Avtomatlaşdırılması daha çox səmərə verən məsələlərin KİS vasitəsilə reallaşdırılmasına başlandı. Ilk növbədə analitik uçot, layihələndirmənin və informasiya axınlarının avtomatlaşdırılması kimi məsələlərin həllinin avtomatlaşrırılması vacib sayıldı. Beləliklə, sistemin layihələndirilməsinə “yuxarıdan” başlandı. Bu zaman  nəzərdə tutulurdu ki, yaradılan proqramlar bütün istifadəçilərin tələblərini ödəməlidirlər.</w:t>
      </w:r>
    </w:p>
    <w:p w:rsidR="00154A8B" w:rsidRDefault="00154A8B" w:rsidP="00154A8B">
      <w:pPr>
        <w:ind w:firstLine="540"/>
        <w:jc w:val="both"/>
        <w:rPr>
          <w:lang w:val="az-Latn-AZ"/>
        </w:rPr>
      </w:pPr>
      <w:r w:rsidRPr="00B86533">
        <w:rPr>
          <w:lang w:val="az-Latn-AZ"/>
        </w:rPr>
        <w:t>Lakin “hamı üçün eyni proqram” ideyası həll olunan məsələlərin dairəsini genişləndirməyə maneçilik t</w:t>
      </w:r>
      <w:r w:rsidR="00DC1736">
        <w:rPr>
          <w:lang w:val="az-Latn-AZ"/>
        </w:rPr>
        <w:t>ö</w:t>
      </w:r>
      <w:r w:rsidRPr="00B86533">
        <w:rPr>
          <w:lang w:val="az-Latn-AZ"/>
        </w:rPr>
        <w:t>rədirdi. “Yuxarıdan</w:t>
      </w:r>
      <w:r w:rsidR="00DC1736">
        <w:rPr>
          <w:lang w:val="az-Latn-AZ"/>
        </w:rPr>
        <w:t>” qoy</w:t>
      </w:r>
      <w:r w:rsidR="00DC1736">
        <w:rPr>
          <w:rFonts w:ascii="MS Mincho" w:hAnsi="MS Mincho" w:cs="MS Mincho"/>
          <w:lang w:val="az-Latn-AZ" w:eastAsia="ja-JP"/>
        </w:rPr>
        <w:t>ulan</w:t>
      </w:r>
      <w:r w:rsidRPr="00B86533">
        <w:rPr>
          <w:lang w:val="az-Latn-AZ"/>
        </w:rPr>
        <w:t xml:space="preserve"> sərt çərçivə dərin analitik və istehsalat-texnoloji uçot aparmağı məhdudlaşdırırdı. Bu işi işçilərin özləri görürdü və nəticələri kompüterə daxil edirdilər. Bu zaman hər bir iş yerinin interfeysi istifadəçinin və qəbul olunmuş texnologiyanın tələblərinə tam cavab vermirdi. Nəticədə aydın oldu ki, müəssisənin tam avtomatlaşdırılması üçün KİS-in “yuxarıdan aşağıya” prinsipi ilə qurulmasında dəyişiklik aparmaq lazımdır.</w:t>
      </w:r>
    </w:p>
    <w:p w:rsidR="00A97E97" w:rsidRDefault="00A97E97" w:rsidP="00154A8B">
      <w:pPr>
        <w:ind w:firstLine="540"/>
        <w:jc w:val="both"/>
        <w:rPr>
          <w:lang w:val="az-Latn-AZ"/>
        </w:rPr>
      </w:pPr>
    </w:p>
    <w:p w:rsidR="00154A8B" w:rsidRDefault="00A97E97" w:rsidP="00A97E97">
      <w:pPr>
        <w:rPr>
          <w:b/>
          <w:lang w:val="az-Latn-AZ"/>
        </w:rPr>
      </w:pPr>
      <w:r>
        <w:rPr>
          <w:b/>
          <w:lang w:val="az-Latn-AZ"/>
        </w:rPr>
        <w:t xml:space="preserve">           </w:t>
      </w:r>
      <w:r w:rsidR="00154A8B" w:rsidRPr="000A4E43">
        <w:rPr>
          <w:b/>
          <w:lang w:val="az-Latn-AZ"/>
        </w:rPr>
        <w:t>7.2.3. “Dualizm” prinsipi və çoxkomponentlik</w:t>
      </w:r>
    </w:p>
    <w:p w:rsidR="00154A8B" w:rsidRPr="00B86533" w:rsidRDefault="00154A8B" w:rsidP="00154A8B">
      <w:pPr>
        <w:ind w:firstLine="540"/>
        <w:jc w:val="both"/>
        <w:rPr>
          <w:lang w:val="az-Latn-AZ"/>
        </w:rPr>
      </w:pPr>
      <w:r w:rsidRPr="00B86533">
        <w:rPr>
          <w:lang w:val="az-Latn-AZ"/>
        </w:rPr>
        <w:t xml:space="preserve">İstehsalat müəssisələrinin inkişafı, bölmələrin və filialların sayının artması, müştərilərin </w:t>
      </w:r>
      <w:r w:rsidR="00DC1736">
        <w:rPr>
          <w:lang w:val="az-Latn-AZ"/>
        </w:rPr>
        <w:t>ç</w:t>
      </w:r>
      <w:r w:rsidRPr="00B86533">
        <w:rPr>
          <w:lang w:val="az-Latn-AZ"/>
        </w:rPr>
        <w:t>oxalması, istehsal olunan məhsulların və xidmətlərin keyfiyyətinə təlabatların artması korporativ informasiya sistemlərinə yeni tələblər qoyur. Informasiya sisteminin layihələndirilməsinə yeni</w:t>
      </w:r>
      <w:r w:rsidR="00D77F21">
        <w:rPr>
          <w:lang w:val="az-Latn-AZ"/>
        </w:rPr>
        <w:t xml:space="preserve"> </w:t>
      </w:r>
      <w:r w:rsidRPr="00B86533">
        <w:rPr>
          <w:lang w:val="az-Latn-AZ"/>
        </w:rPr>
        <w:t>yanaşma yuxarıda baxılan iki metoddan balanslaşdırılmış formada birgə istifadə edilməsini nəzərdə tutur. Bu ilk növbədə sistemin nüvəsi hesab olunan analitik uçotun avtomatlaşdırılmasına aiddir.</w:t>
      </w:r>
    </w:p>
    <w:p w:rsidR="00154A8B" w:rsidRPr="00B86533" w:rsidRDefault="00154A8B" w:rsidP="00154A8B">
      <w:pPr>
        <w:ind w:firstLine="540"/>
        <w:jc w:val="both"/>
        <w:rPr>
          <w:lang w:val="az-Latn-AZ"/>
        </w:rPr>
      </w:pPr>
      <w:r w:rsidRPr="00B86533">
        <w:rPr>
          <w:lang w:val="az-Latn-AZ"/>
        </w:rPr>
        <w:t xml:space="preserve">Gündəlik istehsalat planının formalaşmasına ikili yanaşma KİS-in </w:t>
      </w:r>
      <w:r>
        <w:rPr>
          <w:i/>
          <w:lang w:val="az-Latn-AZ"/>
        </w:rPr>
        <w:t>“</w:t>
      </w:r>
      <w:r w:rsidRPr="000A4E43">
        <w:rPr>
          <w:i/>
          <w:lang w:val="az-Latn-AZ"/>
        </w:rPr>
        <w:t>dualizm”</w:t>
      </w:r>
      <w:r w:rsidRPr="00B86533">
        <w:rPr>
          <w:b/>
          <w:lang w:val="az-Latn-AZ"/>
        </w:rPr>
        <w:t xml:space="preserve"> </w:t>
      </w:r>
      <w:r w:rsidRPr="00B86533">
        <w:rPr>
          <w:lang w:val="az-Latn-AZ"/>
        </w:rPr>
        <w:t xml:space="preserve">prinsipi ilə layihələndirilməsinin əsasını təşkil edir. </w:t>
      </w:r>
      <w:r w:rsidRPr="000A4E43">
        <w:rPr>
          <w:i/>
          <w:lang w:val="az-Latn-AZ"/>
        </w:rPr>
        <w:t>“Dualizm”</w:t>
      </w:r>
      <w:r w:rsidRPr="00B86533">
        <w:rPr>
          <w:lang w:val="az-Latn-AZ"/>
        </w:rPr>
        <w:t xml:space="preserve"> prinsipinin reallaşdırılması KİS-in proqram təminatının həm bir-biri ilə qarşılıqlı şəkildə, həm də müstəqil işləyə bilən proqram modulları ilə qurulmasını tələb edir. Bu cür </w:t>
      </w:r>
      <w:r w:rsidRPr="000A4E43">
        <w:rPr>
          <w:i/>
          <w:lang w:val="az-Latn-AZ"/>
        </w:rPr>
        <w:t>çoxkomponentli</w:t>
      </w:r>
      <w:r w:rsidRPr="00B86533">
        <w:rPr>
          <w:lang w:val="az-Latn-AZ"/>
        </w:rPr>
        <w:t xml:space="preserve"> sistem KİS-in yaradılmasında</w:t>
      </w:r>
      <w:r>
        <w:rPr>
          <w:lang w:val="az-Latn-AZ"/>
        </w:rPr>
        <w:t xml:space="preserve"> </w:t>
      </w:r>
      <w:r w:rsidRPr="00B86533">
        <w:rPr>
          <w:lang w:val="az-Latn-AZ"/>
        </w:rPr>
        <w:t>əsas prinsiplərdən birini-verilənlərin daxil edilməsinin təkrarlanm</w:t>
      </w:r>
      <w:r w:rsidR="00D77F21">
        <w:rPr>
          <w:lang w:val="az-Latn-AZ"/>
        </w:rPr>
        <w:t>am</w:t>
      </w:r>
      <w:r w:rsidRPr="00B86533">
        <w:rPr>
          <w:lang w:val="az-Latn-AZ"/>
        </w:rPr>
        <w:t>asını təmin edir. Sistemin bir komponentində alınan informasiya istənilən digər komponent</w:t>
      </w:r>
      <w:r w:rsidR="00D77F21">
        <w:rPr>
          <w:lang w:val="az-Latn-AZ"/>
        </w:rPr>
        <w:t xml:space="preserve"> </w:t>
      </w:r>
      <w:r w:rsidRPr="00B86533">
        <w:rPr>
          <w:lang w:val="az-Latn-AZ"/>
        </w:rPr>
        <w:t>tərəfindən istifadə edilə bilər. KİS-in qurulm</w:t>
      </w:r>
      <w:r w:rsidR="00D77F21">
        <w:rPr>
          <w:lang w:val="az-Latn-AZ"/>
        </w:rPr>
        <w:t>a</w:t>
      </w:r>
      <w:r w:rsidRPr="00B86533">
        <w:rPr>
          <w:lang w:val="az-Latn-AZ"/>
        </w:rPr>
        <w:t>sında modulluq və verilənlərin bir dəfə daxil edilməsi prinsipi sistemin konfiqurasiyasını çevik formada dəyişdirməyə imkan yaradır.</w:t>
      </w:r>
    </w:p>
    <w:p w:rsidR="00154A8B" w:rsidRPr="00B86533" w:rsidRDefault="00154A8B" w:rsidP="00154A8B">
      <w:pPr>
        <w:ind w:firstLine="540"/>
        <w:jc w:val="both"/>
        <w:rPr>
          <w:lang w:val="az-Latn-AZ"/>
        </w:rPr>
      </w:pPr>
      <w:r w:rsidRPr="00B86533">
        <w:rPr>
          <w:lang w:val="az-Latn-AZ"/>
        </w:rPr>
        <w:t>Çoxkomponentlik prinsipinin üstün cəhətlərindən biri də sistemin mərhələ-mərhələ tətbiqinin mümkünlüyüdür. Tətbiqin birinci mərhələsində komponentlər proqram təminatının yerləşdirilməsi tələb olunan iş yerlərində quraşdırılır. Ikinci mərhələdə yeni komponentlərin qoşulması və komponentlərarası əlaqələrin qurulması ilə sistem genişləndirilir və inkişaf etdirilir. Tətbiqin bu cür metodikası proqram təminatının sadə yolla tirajlanmasını və yerli şəraitə uyğunlaşmasını təmin edir.</w:t>
      </w:r>
    </w:p>
    <w:p w:rsidR="00154A8B" w:rsidRPr="000A4E43" w:rsidRDefault="00154A8B" w:rsidP="00154A8B">
      <w:pPr>
        <w:ind w:firstLine="540"/>
        <w:jc w:val="both"/>
        <w:rPr>
          <w:i/>
          <w:lang w:val="az-Latn-AZ"/>
        </w:rPr>
      </w:pPr>
      <w:r w:rsidRPr="000A4E43">
        <w:rPr>
          <w:i/>
          <w:lang w:val="az-Latn-AZ"/>
        </w:rPr>
        <w:t>Beləliklə, müasir informasiya sistemləri, o cümlədən, korporativ informasiya sistemləri həm “yuxarıdan-aşağıya”, həm də “aşağıdan yuxarıya” prinsipləri ilə layihələndirilən çoxkomponentli sistemlərdir.</w:t>
      </w:r>
    </w:p>
    <w:p w:rsidR="00154A8B" w:rsidRPr="00B86533" w:rsidRDefault="00154A8B" w:rsidP="00154A8B">
      <w:pPr>
        <w:ind w:firstLine="540"/>
        <w:jc w:val="both"/>
        <w:rPr>
          <w:lang w:val="az-Latn-AZ"/>
        </w:rPr>
      </w:pPr>
      <w:r w:rsidRPr="00B86533">
        <w:rPr>
          <w:lang w:val="az-Latn-AZ"/>
        </w:rPr>
        <w:t>KİS müəssisənin öz gücü ilə və ya onun sifarişinə əsasən xüsusi firmalar və ya elmi-tədqiqat və layihə institutları tərəfindən layihələndirilə və ya hazıralına bilər. Informasiya və kommunikasiya texnologiyaları (İKT) üzrə kadr potensialına və təşkilati vahidə malik olan müəssisələrdə KİS, adətən, müəssi</w:t>
      </w:r>
      <w:r w:rsidR="00D77F21">
        <w:rPr>
          <w:lang w:val="az-Latn-AZ"/>
        </w:rPr>
        <w:t>-</w:t>
      </w:r>
      <w:r w:rsidRPr="00B86533">
        <w:rPr>
          <w:lang w:val="az-Latn-AZ"/>
        </w:rPr>
        <w:t>sənin öz gücü ilə yaradılır. Bunun bir neçə səbə</w:t>
      </w:r>
      <w:r w:rsidR="00A97E97">
        <w:rPr>
          <w:lang w:val="az-Latn-AZ"/>
        </w:rPr>
        <w:t>b</w:t>
      </w:r>
      <w:r w:rsidRPr="00B86533">
        <w:rPr>
          <w:lang w:val="az-Latn-AZ"/>
        </w:rPr>
        <w:t>i var:</w:t>
      </w:r>
    </w:p>
    <w:p w:rsidR="00154A8B" w:rsidRPr="00B86533" w:rsidRDefault="00154A8B" w:rsidP="00154A8B">
      <w:pPr>
        <w:ind w:firstLine="540"/>
        <w:jc w:val="both"/>
        <w:rPr>
          <w:lang w:val="az-Latn-AZ"/>
        </w:rPr>
      </w:pPr>
      <w:r w:rsidRPr="00B86533">
        <w:rPr>
          <w:lang w:val="az-Latn-AZ"/>
        </w:rPr>
        <w:t>1) Xərclərin az olması</w:t>
      </w:r>
      <w:r w:rsidR="00D77F21">
        <w:rPr>
          <w:lang w:val="az-Latn-AZ"/>
        </w:rPr>
        <w:t>.</w:t>
      </w:r>
      <w:r w:rsidRPr="00B86533">
        <w:rPr>
          <w:lang w:val="az-Latn-AZ"/>
        </w:rPr>
        <w:t>Müəssisədə İKT üzrə təşkilati vahidlər(informasiya-hesablama mərkəzi, situasiya mərkəzi və s.) olduqda KİS-in yaradılması üçün əsasən həmin strukturlardan mütəxəssislər cəlb edildiyindən, xərclər hazır sistemin alınması ilə müqayisədə xeyli azalır.</w:t>
      </w:r>
    </w:p>
    <w:p w:rsidR="00154A8B" w:rsidRPr="00B86533" w:rsidRDefault="00154A8B" w:rsidP="00154A8B">
      <w:pPr>
        <w:ind w:firstLine="540"/>
        <w:jc w:val="both"/>
        <w:rPr>
          <w:lang w:val="az-Latn-AZ"/>
        </w:rPr>
      </w:pPr>
      <w:r w:rsidRPr="00B86533">
        <w:rPr>
          <w:lang w:val="az-Latn-AZ"/>
        </w:rPr>
        <w:t>2) Müəssisənin özü tərəfindən layihələndirilən KİS maksimum dərəcədə müəssisənin biznes proseslərinin reallaşdı</w:t>
      </w:r>
      <w:r w:rsidR="00D77F21">
        <w:rPr>
          <w:lang w:val="az-Latn-AZ"/>
        </w:rPr>
        <w:t>-</w:t>
      </w:r>
      <w:r w:rsidRPr="00B86533">
        <w:rPr>
          <w:lang w:val="az-Latn-AZ"/>
        </w:rPr>
        <w:t>rılmasına, maliyyə və idarəetmə texnologiyalarına yönəldilir.</w:t>
      </w:r>
    </w:p>
    <w:p w:rsidR="00154A8B" w:rsidRDefault="00154A8B" w:rsidP="00154A8B">
      <w:pPr>
        <w:ind w:firstLine="540"/>
        <w:jc w:val="both"/>
        <w:rPr>
          <w:lang w:val="az-Latn-AZ"/>
        </w:rPr>
      </w:pPr>
      <w:r w:rsidRPr="00B86533">
        <w:rPr>
          <w:lang w:val="az-Latn-AZ"/>
        </w:rPr>
        <w:t xml:space="preserve"> 3) </w:t>
      </w:r>
      <w:r>
        <w:rPr>
          <w:lang w:val="az-Latn-AZ"/>
        </w:rPr>
        <w:t>Təhlükəsizliyin daha yüksək səviyyədə təmin edilməsinə və xarici amillərdən asılılığın azalmasına imkan yaranır.</w:t>
      </w:r>
    </w:p>
    <w:p w:rsidR="00154A8B" w:rsidRDefault="00154A8B" w:rsidP="00154A8B">
      <w:pPr>
        <w:ind w:firstLine="540"/>
        <w:jc w:val="both"/>
        <w:rPr>
          <w:lang w:val="az-Latn-AZ"/>
        </w:rPr>
      </w:pPr>
      <w:r>
        <w:rPr>
          <w:lang w:val="az-Latn-AZ"/>
        </w:rPr>
        <w:t>Bütün bunlarla yanaşı, müəssisənin öz gücü ilə KİS-in layihələndirilməsi zamanı səhv həllərin qarşısını almaq üçün kompleks təşkilati-texniki məsələlərin həlli tələb olunur:</w:t>
      </w:r>
    </w:p>
    <w:p w:rsidR="00154A8B" w:rsidRDefault="00154A8B" w:rsidP="00154A8B">
      <w:pPr>
        <w:ind w:firstLine="540"/>
        <w:jc w:val="both"/>
        <w:rPr>
          <w:lang w:val="az-Latn-AZ"/>
        </w:rPr>
      </w:pPr>
      <w:r>
        <w:rPr>
          <w:lang w:val="az-Latn-AZ"/>
        </w:rPr>
        <w:t xml:space="preserve">-korporativ şəbəkənin arxitekturasının düzgün seçilməsi və peşə-yönümlü VBİS-lərdən istifadə edilməsi. Ekspertlərin </w:t>
      </w:r>
      <w:r w:rsidR="00D77F21">
        <w:rPr>
          <w:lang w:val="az-Latn-AZ"/>
        </w:rPr>
        <w:t>f</w:t>
      </w:r>
      <w:r>
        <w:rPr>
          <w:lang w:val="az-Latn-AZ"/>
        </w:rPr>
        <w:t>ikrincə layihələndirilən KİS-lərin 53%-i “Oracle”, 15%-i “İnformix”, 22%-i digər VBİS-lərə əsaslanırlar</w:t>
      </w:r>
      <w:r w:rsidR="00D77F21">
        <w:rPr>
          <w:lang w:val="az-Latn-AZ"/>
        </w:rPr>
        <w:t>;</w:t>
      </w:r>
    </w:p>
    <w:p w:rsidR="00154A8B" w:rsidRDefault="00154A8B" w:rsidP="00154A8B">
      <w:pPr>
        <w:ind w:firstLine="540"/>
        <w:jc w:val="both"/>
        <w:rPr>
          <w:lang w:val="az-Latn-AZ"/>
        </w:rPr>
      </w:pPr>
      <w:r>
        <w:rPr>
          <w:lang w:val="az-Latn-AZ"/>
        </w:rPr>
        <w:t>-KİS-in hazırlanmasında müasir CASE vasitələrindən istifadə edilməsi</w:t>
      </w:r>
      <w:r w:rsidR="00A73C49">
        <w:rPr>
          <w:lang w:val="az-Latn-AZ"/>
        </w:rPr>
        <w:t>;</w:t>
      </w:r>
    </w:p>
    <w:p w:rsidR="00154A8B" w:rsidRDefault="00154A8B" w:rsidP="00154A8B">
      <w:pPr>
        <w:ind w:firstLine="540"/>
        <w:jc w:val="both"/>
        <w:rPr>
          <w:lang w:val="az-Latn-AZ"/>
        </w:rPr>
      </w:pPr>
      <w:r>
        <w:rPr>
          <w:lang w:val="az-Latn-AZ"/>
        </w:rPr>
        <w:t>-</w:t>
      </w:r>
      <w:r w:rsidR="00A73C49">
        <w:rPr>
          <w:lang w:val="az-Latn-AZ"/>
        </w:rPr>
        <w:t>l</w:t>
      </w:r>
      <w:r>
        <w:rPr>
          <w:lang w:val="az-Latn-AZ"/>
        </w:rPr>
        <w:t>ayihənin idarə edilməsi və yaradılan KİS-ə nəzarət edilməsi üçün səmərəli təşkilati-texniki vasitələrdən istifadə edilməsi.</w:t>
      </w:r>
    </w:p>
    <w:p w:rsidR="00154A8B" w:rsidRDefault="00154A8B" w:rsidP="00154A8B">
      <w:pPr>
        <w:ind w:firstLine="540"/>
        <w:jc w:val="both"/>
        <w:rPr>
          <w:lang w:val="az-Latn-AZ"/>
        </w:rPr>
      </w:pPr>
      <w:r>
        <w:rPr>
          <w:lang w:val="az-Latn-AZ"/>
        </w:rPr>
        <w:t>Yalnız göstərilən əsas müddəalara əməl edildikdə müəssisənin öz gücü ilə yaratdığı sistem rəqabət</w:t>
      </w:r>
      <w:r w:rsidR="00A97E97">
        <w:rPr>
          <w:lang w:val="az-Latn-AZ"/>
        </w:rPr>
        <w:t>ə</w:t>
      </w:r>
      <w:r>
        <w:rPr>
          <w:lang w:val="az-Latn-AZ"/>
        </w:rPr>
        <w:t>davamlı və səmərəli ola bilər. Əks təqdirdə layihə özünü doğrultmaya bilər və ya sistemi yenidən qurmaq lazım gələr.</w:t>
      </w:r>
    </w:p>
    <w:p w:rsidR="00154A8B" w:rsidRDefault="00154A8B" w:rsidP="00154A8B">
      <w:pPr>
        <w:ind w:firstLine="540"/>
        <w:jc w:val="both"/>
        <w:rPr>
          <w:lang w:val="az-Latn-AZ"/>
        </w:rPr>
      </w:pPr>
      <w:r>
        <w:rPr>
          <w:lang w:val="az-Latn-AZ"/>
        </w:rPr>
        <w:t>İstehsalat müəssisələrinin rəhbərləri artıq başa düşü</w:t>
      </w:r>
      <w:r w:rsidR="00A73C49">
        <w:rPr>
          <w:lang w:val="az-Latn-AZ"/>
        </w:rPr>
        <w:t>r</w:t>
      </w:r>
      <w:r>
        <w:rPr>
          <w:lang w:val="az-Latn-AZ"/>
        </w:rPr>
        <w:t>l</w:t>
      </w:r>
      <w:r w:rsidR="00A73C49">
        <w:rPr>
          <w:lang w:val="az-Latn-AZ"/>
        </w:rPr>
        <w:t>ə</w:t>
      </w:r>
      <w:r>
        <w:rPr>
          <w:lang w:val="az-Latn-AZ"/>
        </w:rPr>
        <w:t>r ki, biznesin strateji inkişafının əsas komponentlərindən biri kimi KİS-in tətbiqinə və inkişafına böyülk ehtiyac var. Elə bu səbəbdən son illər KİS-in layihələndirilməsi və tətbiqi sahəsində elmi-praktik işlərin həcmi artır və KİS-in bazarı get-gedə genişlənir.</w:t>
      </w:r>
    </w:p>
    <w:p w:rsidR="00154A8B" w:rsidRDefault="00154A8B" w:rsidP="00A73C49">
      <w:pPr>
        <w:ind w:firstLine="540"/>
        <w:jc w:val="both"/>
        <w:rPr>
          <w:b/>
          <w:lang w:val="az-Latn-AZ"/>
        </w:rPr>
      </w:pPr>
      <w:r>
        <w:rPr>
          <w:lang w:val="az-Latn-AZ"/>
        </w:rPr>
        <w:t xml:space="preserve"> </w:t>
      </w:r>
    </w:p>
    <w:p w:rsidR="00E47AA8" w:rsidRDefault="00E47AA8" w:rsidP="00A73C49">
      <w:pPr>
        <w:ind w:firstLine="540"/>
        <w:rPr>
          <w:b/>
          <w:lang w:val="az-Latn-AZ"/>
        </w:rPr>
      </w:pPr>
    </w:p>
    <w:p w:rsidR="00E47AA8" w:rsidRDefault="00E47AA8" w:rsidP="00A73C49">
      <w:pPr>
        <w:ind w:firstLine="540"/>
        <w:rPr>
          <w:b/>
          <w:lang w:val="az-Latn-AZ"/>
        </w:rPr>
      </w:pPr>
    </w:p>
    <w:p w:rsidR="00154A8B" w:rsidRDefault="00154A8B" w:rsidP="00A73C49">
      <w:pPr>
        <w:ind w:firstLine="540"/>
        <w:rPr>
          <w:b/>
          <w:lang w:val="az-Latn-AZ"/>
        </w:rPr>
      </w:pPr>
      <w:r w:rsidRPr="005A0A31">
        <w:rPr>
          <w:b/>
          <w:lang w:val="az-Latn-AZ"/>
        </w:rPr>
        <w:t>7.</w:t>
      </w:r>
      <w:r>
        <w:rPr>
          <w:b/>
          <w:lang w:val="az-Latn-AZ"/>
        </w:rPr>
        <w:t>3</w:t>
      </w:r>
      <w:r w:rsidRPr="005A0A31">
        <w:rPr>
          <w:b/>
          <w:lang w:val="az-Latn-AZ"/>
        </w:rPr>
        <w:t xml:space="preserve">. </w:t>
      </w:r>
      <w:r>
        <w:rPr>
          <w:b/>
          <w:lang w:val="az-Latn-AZ"/>
        </w:rPr>
        <w:t xml:space="preserve">KİS-in qəbul olunmuş qaydalarla </w:t>
      </w:r>
    </w:p>
    <w:p w:rsidR="00154A8B" w:rsidRDefault="00A73C49" w:rsidP="00A73C49">
      <w:pPr>
        <w:ind w:firstLine="540"/>
        <w:rPr>
          <w:b/>
          <w:lang w:val="az-Latn-AZ"/>
        </w:rPr>
      </w:pPr>
      <w:r>
        <w:rPr>
          <w:b/>
          <w:lang w:val="az-Latn-AZ"/>
        </w:rPr>
        <w:t xml:space="preserve">       </w:t>
      </w:r>
      <w:r w:rsidR="00154A8B">
        <w:rPr>
          <w:b/>
          <w:lang w:val="az-Latn-AZ"/>
        </w:rPr>
        <w:t>layihə</w:t>
      </w:r>
      <w:r w:rsidR="00A97E97">
        <w:rPr>
          <w:b/>
          <w:lang w:val="az-Latn-AZ"/>
        </w:rPr>
        <w:t>l</w:t>
      </w:r>
      <w:r w:rsidR="00154A8B">
        <w:rPr>
          <w:b/>
          <w:lang w:val="az-Latn-AZ"/>
        </w:rPr>
        <w:t>əndirilməsi</w:t>
      </w:r>
    </w:p>
    <w:p w:rsidR="00154A8B" w:rsidRDefault="00154A8B" w:rsidP="00154A8B">
      <w:pPr>
        <w:ind w:firstLine="540"/>
        <w:jc w:val="both"/>
        <w:rPr>
          <w:lang w:val="az-Latn-AZ"/>
        </w:rPr>
      </w:pPr>
      <w:r>
        <w:rPr>
          <w:lang w:val="az-Latn-AZ"/>
        </w:rPr>
        <w:t xml:space="preserve">Qəbul olunmuş qaydalarla KİS-in layihələndirilməsi əsas etibarilə İS-in həyat dövrünün kaskad  modelindən istifadə edilməsinə yönəlir </w:t>
      </w:r>
      <w:r w:rsidRPr="006D13A5">
        <w:rPr>
          <w:lang w:val="az-Latn-AZ"/>
        </w:rPr>
        <w:t>[15]</w:t>
      </w:r>
      <w:r>
        <w:rPr>
          <w:lang w:val="az-Latn-AZ"/>
        </w:rPr>
        <w:t xml:space="preserve">. Bu model haqqında ətraflı məlumat </w:t>
      </w:r>
      <w:r w:rsidRPr="00EC3360">
        <w:rPr>
          <w:lang w:val="az-Latn-AZ"/>
        </w:rPr>
        <w:t>[1]</w:t>
      </w:r>
      <w:r>
        <w:rPr>
          <w:lang w:val="az-Latn-AZ"/>
        </w:rPr>
        <w:t xml:space="preserve">-də verilmişdir. Müəssisənin miqyasından, xüsusiyyətlərindən və konkret İS-in qurulması üçün həlli tələb olunan məsələlərin sayından </w:t>
      </w:r>
      <w:r w:rsidR="003C0C6A">
        <w:rPr>
          <w:lang w:val="az-Latn-AZ"/>
        </w:rPr>
        <w:t xml:space="preserve">və </w:t>
      </w:r>
      <w:r>
        <w:rPr>
          <w:lang w:val="az-Latn-AZ"/>
        </w:rPr>
        <w:t xml:space="preserve">xarakterindən asılı olaraq, KİS-in qurulma fazaları və mərhələləri müxtəlif </w:t>
      </w:r>
      <w:r w:rsidR="003C0C6A">
        <w:rPr>
          <w:lang w:val="az-Latn-AZ"/>
        </w:rPr>
        <w:t>vaxt və zəhmət</w:t>
      </w:r>
      <w:r>
        <w:rPr>
          <w:lang w:val="az-Latn-AZ"/>
        </w:rPr>
        <w:t xml:space="preserve"> </w:t>
      </w:r>
      <w:r w:rsidR="003C0C6A">
        <w:rPr>
          <w:lang w:val="az-Latn-AZ"/>
        </w:rPr>
        <w:t>tə</w:t>
      </w:r>
      <w:r>
        <w:rPr>
          <w:lang w:val="az-Latn-AZ"/>
        </w:rPr>
        <w:t>l</w:t>
      </w:r>
      <w:r w:rsidR="003C0C6A">
        <w:rPr>
          <w:lang w:val="az-Latn-AZ"/>
        </w:rPr>
        <w:t>əb</w:t>
      </w:r>
      <w:r>
        <w:rPr>
          <w:lang w:val="az-Latn-AZ"/>
        </w:rPr>
        <w:t xml:space="preserve"> </w:t>
      </w:r>
      <w:r w:rsidR="003C0C6A">
        <w:rPr>
          <w:lang w:val="az-Latn-AZ"/>
        </w:rPr>
        <w:t>edə</w:t>
      </w:r>
      <w:r>
        <w:rPr>
          <w:lang w:val="az-Latn-AZ"/>
        </w:rPr>
        <w:t xml:space="preserve"> bilərlər. Layihənin istənilən fazasında ardıcıl mərhələləri birləşdirmək və hətta bəzilərini ixtisar etmək olar. Həmçinin əvvəlki faza qurtarmamış, sonrakı fazadakı işlərə başlamaq da mümkündür. KİS-in hazırlanma fazaları və mərhələləri sistemin yaradılmasına cavabdeh olan icraçı təşkilat ilə müqavilədə və texniki tapşırıqda bütün təfsilatı ilə əks olunur. Bu fazalara və mərhələlərə aşağıdakılar aiddir:</w:t>
      </w:r>
    </w:p>
    <w:p w:rsidR="00154A8B" w:rsidRPr="0074344C" w:rsidRDefault="003C0C6A" w:rsidP="00154A8B">
      <w:pPr>
        <w:ind w:firstLine="540"/>
        <w:jc w:val="both"/>
        <w:rPr>
          <w:lang w:val="az-Latn-AZ"/>
        </w:rPr>
      </w:pPr>
      <w:r w:rsidRPr="003C0C6A">
        <w:rPr>
          <w:i/>
          <w:lang w:val="az-Latn-AZ"/>
        </w:rPr>
        <w:t>1</w:t>
      </w:r>
      <w:r w:rsidR="00154A8B" w:rsidRPr="003C0C6A">
        <w:rPr>
          <w:i/>
          <w:lang w:val="az-Latn-AZ"/>
        </w:rPr>
        <w:t>-ci faza: KİS-ə qoyulan tələblərin formalaşdırılmas</w:t>
      </w:r>
      <w:r>
        <w:rPr>
          <w:i/>
          <w:lang w:val="az-Latn-AZ"/>
        </w:rPr>
        <w:t>ı</w:t>
      </w:r>
      <w:r w:rsidR="00154A8B" w:rsidRPr="0074344C">
        <w:rPr>
          <w:lang w:val="az-Latn-AZ"/>
        </w:rPr>
        <w:t>.</w:t>
      </w:r>
    </w:p>
    <w:p w:rsidR="00154A8B" w:rsidRDefault="00154A8B" w:rsidP="00154A8B">
      <w:pPr>
        <w:ind w:firstLine="540"/>
        <w:jc w:val="both"/>
        <w:rPr>
          <w:lang w:val="az-Latn-AZ"/>
        </w:rPr>
      </w:pPr>
      <w:r>
        <w:rPr>
          <w:lang w:val="az-Latn-AZ"/>
        </w:rPr>
        <w:t xml:space="preserve">Bu faza aşağıdakı </w:t>
      </w:r>
      <w:r>
        <w:rPr>
          <w:i/>
          <w:lang w:val="az-Latn-AZ"/>
        </w:rPr>
        <w:t>mərhələləri</w:t>
      </w:r>
      <w:r>
        <w:rPr>
          <w:lang w:val="az-Latn-AZ"/>
        </w:rPr>
        <w:t xml:space="preserve"> əhatə edir:</w:t>
      </w:r>
    </w:p>
    <w:p w:rsidR="00154A8B" w:rsidRDefault="00154A8B" w:rsidP="00154A8B">
      <w:pPr>
        <w:ind w:firstLine="540"/>
        <w:jc w:val="both"/>
        <w:rPr>
          <w:lang w:val="az-Latn-AZ"/>
        </w:rPr>
      </w:pPr>
      <w:r>
        <w:rPr>
          <w:lang w:val="az-Latn-AZ"/>
        </w:rPr>
        <w:t>-müəssisənin təhlil edilməsi və KİS-in yaradılmasının əsaslandırılması;</w:t>
      </w:r>
    </w:p>
    <w:p w:rsidR="00154A8B" w:rsidRDefault="00154A8B" w:rsidP="00154A8B">
      <w:pPr>
        <w:ind w:firstLine="540"/>
        <w:jc w:val="both"/>
        <w:rPr>
          <w:lang w:val="az-Latn-AZ"/>
        </w:rPr>
      </w:pPr>
      <w:r>
        <w:rPr>
          <w:lang w:val="az-Latn-AZ"/>
        </w:rPr>
        <w:t>-istifadəçilərin KİS-ə olan tələblərinin formalaşdırılması;</w:t>
      </w:r>
    </w:p>
    <w:p w:rsidR="00154A8B" w:rsidRDefault="00154A8B" w:rsidP="00154A8B">
      <w:pPr>
        <w:ind w:firstLine="540"/>
        <w:jc w:val="both"/>
        <w:rPr>
          <w:lang w:val="az-Latn-AZ"/>
        </w:rPr>
      </w:pPr>
      <w:r>
        <w:rPr>
          <w:lang w:val="az-Latn-AZ"/>
        </w:rPr>
        <w:t>-görülən işlər haqqında hesabatın və sistemin hazırlanması üçün taktiki-texniki tapşırığın tərtib edilməsi.</w:t>
      </w:r>
    </w:p>
    <w:p w:rsidR="00154A8B" w:rsidRDefault="00154A8B" w:rsidP="00154A8B">
      <w:pPr>
        <w:ind w:firstLine="540"/>
        <w:jc w:val="both"/>
        <w:rPr>
          <w:lang w:val="az-Latn-AZ"/>
        </w:rPr>
      </w:pPr>
      <w:r>
        <w:rPr>
          <w:i/>
          <w:lang w:val="az-Latn-AZ"/>
        </w:rPr>
        <w:t>2-ci faza: KİS-in konsepsiyanın hazırlanması.</w:t>
      </w:r>
    </w:p>
    <w:p w:rsidR="00154A8B" w:rsidRPr="001F7422" w:rsidRDefault="00154A8B" w:rsidP="00154A8B">
      <w:pPr>
        <w:ind w:firstLine="540"/>
        <w:jc w:val="both"/>
        <w:rPr>
          <w:i/>
          <w:lang w:val="az-Latn-AZ"/>
        </w:rPr>
      </w:pPr>
      <w:r w:rsidRPr="001F7422">
        <w:rPr>
          <w:i/>
          <w:lang w:val="az-Latn-AZ"/>
        </w:rPr>
        <w:t>Mərhələlər:</w:t>
      </w:r>
    </w:p>
    <w:p w:rsidR="00154A8B" w:rsidRDefault="00154A8B" w:rsidP="00154A8B">
      <w:pPr>
        <w:ind w:firstLine="540"/>
        <w:jc w:val="both"/>
        <w:rPr>
          <w:lang w:val="az-Latn-AZ"/>
        </w:rPr>
      </w:pPr>
      <w:r>
        <w:rPr>
          <w:lang w:val="az-Latn-AZ"/>
        </w:rPr>
        <w:t>-avtomatlaşdırılan obyektin öyrənilməsi;</w:t>
      </w:r>
    </w:p>
    <w:p w:rsidR="00154A8B" w:rsidRDefault="00154A8B" w:rsidP="00154A8B">
      <w:pPr>
        <w:ind w:firstLine="540"/>
        <w:jc w:val="both"/>
        <w:rPr>
          <w:lang w:val="az-Latn-AZ"/>
        </w:rPr>
      </w:pPr>
      <w:r>
        <w:rPr>
          <w:lang w:val="az-Latn-AZ"/>
        </w:rPr>
        <w:t>-lazımi elmi-tədqiqat işlərinin aparılması;</w:t>
      </w:r>
    </w:p>
    <w:p w:rsidR="00154A8B" w:rsidRDefault="00154A8B" w:rsidP="00154A8B">
      <w:pPr>
        <w:ind w:firstLine="540"/>
        <w:jc w:val="both"/>
        <w:rPr>
          <w:lang w:val="az-Latn-AZ"/>
        </w:rPr>
      </w:pPr>
      <w:r>
        <w:rPr>
          <w:lang w:val="az-Latn-AZ"/>
        </w:rPr>
        <w:t>-istifadəçilərin tələblərinə cavab verən KİS-in konsepsiyasının hazırlanması;</w:t>
      </w:r>
    </w:p>
    <w:p w:rsidR="00154A8B" w:rsidRDefault="00154A8B" w:rsidP="00154A8B">
      <w:pPr>
        <w:ind w:firstLine="540"/>
        <w:jc w:val="both"/>
        <w:rPr>
          <w:lang w:val="az-Latn-AZ"/>
        </w:rPr>
      </w:pPr>
      <w:r>
        <w:rPr>
          <w:lang w:val="az-Latn-AZ"/>
        </w:rPr>
        <w:t>-h</w:t>
      </w:r>
      <w:r w:rsidR="008356C2">
        <w:rPr>
          <w:lang w:val="az-Latn-AZ"/>
        </w:rPr>
        <w:t>e</w:t>
      </w:r>
      <w:r>
        <w:rPr>
          <w:lang w:val="az-Latn-AZ"/>
        </w:rPr>
        <w:t>sabatın tərtib edilməsi və konsepsiyanın təsdiqi.</w:t>
      </w:r>
    </w:p>
    <w:p w:rsidR="00154A8B" w:rsidRDefault="00154A8B" w:rsidP="00154A8B">
      <w:pPr>
        <w:ind w:firstLine="540"/>
        <w:jc w:val="both"/>
        <w:rPr>
          <w:i/>
          <w:lang w:val="az-Latn-AZ"/>
        </w:rPr>
      </w:pPr>
      <w:r>
        <w:rPr>
          <w:i/>
          <w:lang w:val="az-Latn-AZ"/>
        </w:rPr>
        <w:t>3-cü faza: texniki tapşırığın hazırlanmas</w:t>
      </w:r>
      <w:r w:rsidR="005D1902">
        <w:rPr>
          <w:i/>
          <w:lang w:val="az-Latn-AZ"/>
        </w:rPr>
        <w:t>ı</w:t>
      </w:r>
      <w:r>
        <w:rPr>
          <w:i/>
          <w:lang w:val="az-Latn-AZ"/>
        </w:rPr>
        <w:t>.</w:t>
      </w:r>
    </w:p>
    <w:p w:rsidR="00154A8B" w:rsidRDefault="00154A8B" w:rsidP="00154A8B">
      <w:pPr>
        <w:ind w:firstLine="540"/>
        <w:jc w:val="both"/>
        <w:rPr>
          <w:lang w:val="az-Latn-AZ"/>
        </w:rPr>
      </w:pPr>
      <w:r>
        <w:rPr>
          <w:i/>
          <w:lang w:val="az-Latn-AZ"/>
        </w:rPr>
        <w:t xml:space="preserve">Mərhələ: </w:t>
      </w:r>
      <w:r>
        <w:rPr>
          <w:lang w:val="az-Latn-AZ"/>
        </w:rPr>
        <w:t>KİS-in yaradılması üçün texniki tapşırığın hazırlanması və təsdiq edilməsi.</w:t>
      </w:r>
    </w:p>
    <w:p w:rsidR="00154A8B" w:rsidRPr="00315D96" w:rsidRDefault="00154A8B" w:rsidP="00154A8B">
      <w:pPr>
        <w:ind w:firstLine="540"/>
        <w:jc w:val="both"/>
        <w:rPr>
          <w:i/>
          <w:lang w:val="az-Latn-AZ"/>
        </w:rPr>
      </w:pPr>
      <w:r w:rsidRPr="00315D96">
        <w:rPr>
          <w:i/>
          <w:lang w:val="az-Latn-AZ"/>
        </w:rPr>
        <w:t>4-cü faza: eskiz layihəsinin hazırlanması.</w:t>
      </w:r>
    </w:p>
    <w:p w:rsidR="00154A8B" w:rsidRPr="00315D96" w:rsidRDefault="00154A8B" w:rsidP="00154A8B">
      <w:pPr>
        <w:ind w:firstLine="540"/>
        <w:jc w:val="both"/>
        <w:rPr>
          <w:i/>
          <w:lang w:val="az-Latn-AZ"/>
        </w:rPr>
      </w:pPr>
      <w:r w:rsidRPr="00315D96">
        <w:rPr>
          <w:i/>
          <w:lang w:val="az-Latn-AZ"/>
        </w:rPr>
        <w:t>Mərhələlər:</w:t>
      </w:r>
    </w:p>
    <w:p w:rsidR="00154A8B" w:rsidRDefault="00154A8B" w:rsidP="00154A8B">
      <w:pPr>
        <w:ind w:firstLine="540"/>
        <w:jc w:val="both"/>
        <w:rPr>
          <w:lang w:val="az-Latn-AZ"/>
        </w:rPr>
      </w:pPr>
      <w:r>
        <w:rPr>
          <w:lang w:val="az-Latn-AZ"/>
        </w:rPr>
        <w:t>-sistem və altsistemlər üzrə ilkin layihə həllərinin hazırlanması;</w:t>
      </w:r>
    </w:p>
    <w:p w:rsidR="00154A8B" w:rsidRDefault="00154A8B" w:rsidP="00154A8B">
      <w:pPr>
        <w:ind w:firstLine="540"/>
        <w:jc w:val="both"/>
        <w:rPr>
          <w:lang w:val="az-Latn-AZ"/>
        </w:rPr>
      </w:pPr>
      <w:r>
        <w:rPr>
          <w:lang w:val="az-Latn-AZ"/>
        </w:rPr>
        <w:t>-KİS və onun altsistemləri üzrə eskiz sənədlərinin hazırlanması.</w:t>
      </w:r>
    </w:p>
    <w:p w:rsidR="00154A8B" w:rsidRPr="00315D96" w:rsidRDefault="00154A8B" w:rsidP="00154A8B">
      <w:pPr>
        <w:ind w:firstLine="540"/>
        <w:jc w:val="both"/>
        <w:rPr>
          <w:i/>
          <w:lang w:val="az-Latn-AZ"/>
        </w:rPr>
      </w:pPr>
      <w:r w:rsidRPr="00315D96">
        <w:rPr>
          <w:i/>
          <w:lang w:val="az-Latn-AZ"/>
        </w:rPr>
        <w:t>5-ci faza: texniki layihənin hazırlanması.</w:t>
      </w:r>
    </w:p>
    <w:p w:rsidR="00154A8B" w:rsidRPr="00315D96" w:rsidRDefault="00154A8B" w:rsidP="00154A8B">
      <w:pPr>
        <w:ind w:firstLine="540"/>
        <w:jc w:val="both"/>
        <w:rPr>
          <w:i/>
          <w:lang w:val="az-Latn-AZ"/>
        </w:rPr>
      </w:pPr>
      <w:r w:rsidRPr="00315D96">
        <w:rPr>
          <w:i/>
          <w:lang w:val="az-Latn-AZ"/>
        </w:rPr>
        <w:t>Mərhələlər:</w:t>
      </w:r>
    </w:p>
    <w:p w:rsidR="00154A8B" w:rsidRDefault="00154A8B" w:rsidP="00154A8B">
      <w:pPr>
        <w:ind w:firstLine="540"/>
        <w:jc w:val="both"/>
        <w:rPr>
          <w:lang w:val="az-Latn-AZ"/>
        </w:rPr>
      </w:pPr>
      <w:r>
        <w:rPr>
          <w:lang w:val="az-Latn-AZ"/>
        </w:rPr>
        <w:t>-sistem və altsistemlər üzrə layihə həllərinin hazırlanması;</w:t>
      </w:r>
    </w:p>
    <w:p w:rsidR="00154A8B" w:rsidRDefault="00154A8B" w:rsidP="00154A8B">
      <w:pPr>
        <w:ind w:firstLine="540"/>
        <w:jc w:val="both"/>
        <w:rPr>
          <w:lang w:val="az-Latn-AZ"/>
        </w:rPr>
      </w:pPr>
      <w:r>
        <w:rPr>
          <w:lang w:val="az-Latn-AZ"/>
        </w:rPr>
        <w:t>-sistem və altsistemlər üzrə layihə sənədlərinin hazırlanması;</w:t>
      </w:r>
    </w:p>
    <w:p w:rsidR="00154A8B" w:rsidRDefault="00154A8B" w:rsidP="00154A8B">
      <w:pPr>
        <w:ind w:firstLine="540"/>
        <w:jc w:val="both"/>
        <w:rPr>
          <w:lang w:val="az-Latn-AZ"/>
        </w:rPr>
      </w:pPr>
      <w:r>
        <w:rPr>
          <w:lang w:val="az-Latn-AZ"/>
        </w:rPr>
        <w:t>-alınacaq avadanlıq və proqram təminatı üzrə sənədlərin hazırlanması və tərtib edilməsi;</w:t>
      </w:r>
    </w:p>
    <w:p w:rsidR="00154A8B" w:rsidRDefault="00154A8B" w:rsidP="00154A8B">
      <w:pPr>
        <w:ind w:firstLine="540"/>
        <w:jc w:val="both"/>
        <w:rPr>
          <w:lang w:val="az-Latn-AZ"/>
        </w:rPr>
      </w:pPr>
      <w:r>
        <w:rPr>
          <w:lang w:val="az-Latn-AZ"/>
        </w:rPr>
        <w:t>-layihənin şərikli hissələri üzrə layihələndirmə tapşırıqlarının hazırlanması.</w:t>
      </w:r>
    </w:p>
    <w:p w:rsidR="00154A8B" w:rsidRPr="00315D96" w:rsidRDefault="00154A8B" w:rsidP="00154A8B">
      <w:pPr>
        <w:ind w:firstLine="540"/>
        <w:jc w:val="both"/>
        <w:rPr>
          <w:i/>
          <w:lang w:val="az-Latn-AZ"/>
        </w:rPr>
      </w:pPr>
      <w:r>
        <w:rPr>
          <w:i/>
          <w:lang w:val="az-Latn-AZ"/>
        </w:rPr>
        <w:t>6</w:t>
      </w:r>
      <w:r w:rsidRPr="00315D96">
        <w:rPr>
          <w:i/>
          <w:lang w:val="az-Latn-AZ"/>
        </w:rPr>
        <w:t>-c</w:t>
      </w:r>
      <w:r>
        <w:rPr>
          <w:i/>
          <w:lang w:val="az-Latn-AZ"/>
        </w:rPr>
        <w:t>ı</w:t>
      </w:r>
      <w:r w:rsidRPr="00315D96">
        <w:rPr>
          <w:i/>
          <w:lang w:val="az-Latn-AZ"/>
        </w:rPr>
        <w:t xml:space="preserve"> faza: </w:t>
      </w:r>
      <w:r>
        <w:rPr>
          <w:i/>
          <w:lang w:val="az-Latn-AZ"/>
        </w:rPr>
        <w:t>işçi sənədlərin</w:t>
      </w:r>
      <w:r w:rsidRPr="00315D96">
        <w:rPr>
          <w:i/>
          <w:lang w:val="az-Latn-AZ"/>
        </w:rPr>
        <w:t xml:space="preserve"> hazırlanması.</w:t>
      </w:r>
    </w:p>
    <w:p w:rsidR="00154A8B" w:rsidRPr="00315D96" w:rsidRDefault="00154A8B" w:rsidP="00154A8B">
      <w:pPr>
        <w:ind w:firstLine="540"/>
        <w:jc w:val="both"/>
        <w:rPr>
          <w:i/>
          <w:lang w:val="az-Latn-AZ"/>
        </w:rPr>
      </w:pPr>
      <w:r w:rsidRPr="00315D96">
        <w:rPr>
          <w:i/>
          <w:lang w:val="az-Latn-AZ"/>
        </w:rPr>
        <w:t>Mərhələlər:</w:t>
      </w:r>
    </w:p>
    <w:p w:rsidR="00154A8B" w:rsidRDefault="00154A8B" w:rsidP="00154A8B">
      <w:pPr>
        <w:ind w:firstLine="540"/>
        <w:jc w:val="both"/>
        <w:rPr>
          <w:lang w:val="az-Latn-AZ"/>
        </w:rPr>
      </w:pPr>
      <w:r>
        <w:rPr>
          <w:lang w:val="az-Latn-AZ"/>
        </w:rPr>
        <w:t>-sistem və altsistemlər üzrə işçi sənədlərin hazırlanması;</w:t>
      </w:r>
    </w:p>
    <w:p w:rsidR="00154A8B" w:rsidRDefault="00154A8B" w:rsidP="00154A8B">
      <w:pPr>
        <w:ind w:firstLine="540"/>
        <w:jc w:val="both"/>
        <w:rPr>
          <w:lang w:val="az-Latn-AZ"/>
        </w:rPr>
      </w:pPr>
      <w:r>
        <w:rPr>
          <w:lang w:val="az-Latn-AZ"/>
        </w:rPr>
        <w:t>-proqram təminatının hazırlanması və (və ya) uyğunlaş</w:t>
      </w:r>
      <w:r w:rsidR="005D1902">
        <w:rPr>
          <w:lang w:val="az-Latn-AZ"/>
        </w:rPr>
        <w:t>-</w:t>
      </w:r>
      <w:r>
        <w:rPr>
          <w:lang w:val="az-Latn-AZ"/>
        </w:rPr>
        <w:t>dırılması;</w:t>
      </w:r>
    </w:p>
    <w:p w:rsidR="00154A8B" w:rsidRDefault="00154A8B" w:rsidP="00154A8B">
      <w:pPr>
        <w:ind w:firstLine="540"/>
        <w:jc w:val="both"/>
        <w:rPr>
          <w:lang w:val="az-Latn-AZ"/>
        </w:rPr>
      </w:pPr>
      <w:r>
        <w:rPr>
          <w:lang w:val="az-Latn-AZ"/>
        </w:rPr>
        <w:t>-proqram təminatının sazlanması və testlənməsi.</w:t>
      </w:r>
    </w:p>
    <w:p w:rsidR="00154A8B" w:rsidRPr="00315D96" w:rsidRDefault="00154A8B" w:rsidP="00154A8B">
      <w:pPr>
        <w:ind w:firstLine="540"/>
        <w:jc w:val="both"/>
        <w:rPr>
          <w:i/>
          <w:lang w:val="az-Latn-AZ"/>
        </w:rPr>
      </w:pPr>
      <w:r>
        <w:rPr>
          <w:i/>
          <w:lang w:val="az-Latn-AZ"/>
        </w:rPr>
        <w:t>7</w:t>
      </w:r>
      <w:r w:rsidRPr="00315D96">
        <w:rPr>
          <w:i/>
          <w:lang w:val="az-Latn-AZ"/>
        </w:rPr>
        <w:t>-c</w:t>
      </w:r>
      <w:r>
        <w:rPr>
          <w:i/>
          <w:lang w:val="az-Latn-AZ"/>
        </w:rPr>
        <w:t>i</w:t>
      </w:r>
      <w:r w:rsidRPr="00315D96">
        <w:rPr>
          <w:i/>
          <w:lang w:val="az-Latn-AZ"/>
        </w:rPr>
        <w:t xml:space="preserve"> faza: ı</w:t>
      </w:r>
      <w:r>
        <w:rPr>
          <w:i/>
          <w:lang w:val="az-Latn-AZ"/>
        </w:rPr>
        <w:t>stismara verilmə</w:t>
      </w:r>
      <w:r w:rsidRPr="00315D96">
        <w:rPr>
          <w:i/>
          <w:lang w:val="az-Latn-AZ"/>
        </w:rPr>
        <w:t>.</w:t>
      </w:r>
    </w:p>
    <w:p w:rsidR="00154A8B" w:rsidRDefault="00154A8B" w:rsidP="00154A8B">
      <w:pPr>
        <w:ind w:firstLine="540"/>
        <w:jc w:val="both"/>
        <w:rPr>
          <w:lang w:val="az-Latn-AZ"/>
        </w:rPr>
      </w:pPr>
      <w:r>
        <w:rPr>
          <w:lang w:val="az-Latn-AZ"/>
        </w:rPr>
        <w:t>-avtomatlaşdırma obyektlərinin hazırlanması;</w:t>
      </w:r>
    </w:p>
    <w:p w:rsidR="00154A8B" w:rsidRDefault="00154A8B" w:rsidP="00154A8B">
      <w:pPr>
        <w:ind w:firstLine="540"/>
        <w:jc w:val="both"/>
        <w:rPr>
          <w:lang w:val="az-Latn-AZ"/>
        </w:rPr>
      </w:pPr>
      <w:r>
        <w:rPr>
          <w:lang w:val="az-Latn-AZ"/>
        </w:rPr>
        <w:t>-heyətin hazırlanması;</w:t>
      </w:r>
    </w:p>
    <w:p w:rsidR="00154A8B" w:rsidRDefault="00154A8B" w:rsidP="00154A8B">
      <w:pPr>
        <w:ind w:firstLine="540"/>
        <w:jc w:val="both"/>
        <w:rPr>
          <w:lang w:val="az-Latn-AZ"/>
        </w:rPr>
      </w:pPr>
      <w:r>
        <w:rPr>
          <w:lang w:val="az-Latn-AZ"/>
        </w:rPr>
        <w:t>-KİS-in texniki və proqram vasitələri ilə, əmək resursları ilə komplek</w:t>
      </w:r>
      <w:r w:rsidR="005D1902">
        <w:rPr>
          <w:lang w:val="az-Latn-AZ"/>
        </w:rPr>
        <w:t>t</w:t>
      </w:r>
      <w:r>
        <w:rPr>
          <w:lang w:val="az-Latn-AZ"/>
        </w:rPr>
        <w:t>ləşdirilməsi.</w:t>
      </w:r>
    </w:p>
    <w:p w:rsidR="00154A8B" w:rsidRDefault="00154A8B" w:rsidP="00154A8B">
      <w:pPr>
        <w:ind w:firstLine="540"/>
        <w:jc w:val="both"/>
        <w:rPr>
          <w:lang w:val="az-Latn-AZ"/>
        </w:rPr>
      </w:pPr>
      <w:r>
        <w:rPr>
          <w:lang w:val="az-Latn-AZ"/>
        </w:rPr>
        <w:t>-texniki-montaj işlərinin yerinə yetirilməsi;</w:t>
      </w:r>
    </w:p>
    <w:p w:rsidR="00154A8B" w:rsidRDefault="00154A8B" w:rsidP="00154A8B">
      <w:pPr>
        <w:ind w:firstLine="540"/>
        <w:jc w:val="both"/>
        <w:rPr>
          <w:lang w:val="az-Latn-AZ"/>
        </w:rPr>
      </w:pPr>
      <w:r>
        <w:rPr>
          <w:lang w:val="az-Latn-AZ"/>
        </w:rPr>
        <w:t>-işəsalma-sazlama;</w:t>
      </w:r>
    </w:p>
    <w:p w:rsidR="00154A8B" w:rsidRDefault="00154A8B" w:rsidP="00154A8B">
      <w:pPr>
        <w:ind w:firstLine="540"/>
        <w:jc w:val="both"/>
        <w:rPr>
          <w:lang w:val="az-Latn-AZ"/>
        </w:rPr>
      </w:pPr>
      <w:r>
        <w:rPr>
          <w:lang w:val="az-Latn-AZ"/>
        </w:rPr>
        <w:t>-ilkin sınaqların keçirilməsi;</w:t>
      </w:r>
    </w:p>
    <w:p w:rsidR="00154A8B" w:rsidRDefault="00154A8B" w:rsidP="00154A8B">
      <w:pPr>
        <w:ind w:firstLine="540"/>
        <w:jc w:val="both"/>
        <w:rPr>
          <w:lang w:val="az-Latn-AZ"/>
        </w:rPr>
      </w:pPr>
      <w:r>
        <w:rPr>
          <w:lang w:val="az-Latn-AZ"/>
        </w:rPr>
        <w:t>-sınaq istismarının k</w:t>
      </w:r>
      <w:r w:rsidR="008356C2">
        <w:rPr>
          <w:lang w:val="az-Latn-AZ"/>
        </w:rPr>
        <w:t>e</w:t>
      </w:r>
      <w:r>
        <w:rPr>
          <w:lang w:val="az-Latn-AZ"/>
        </w:rPr>
        <w:t>çirilməsi;</w:t>
      </w:r>
    </w:p>
    <w:p w:rsidR="00154A8B" w:rsidRDefault="00154A8B" w:rsidP="00154A8B">
      <w:pPr>
        <w:ind w:firstLine="540"/>
        <w:jc w:val="both"/>
        <w:rPr>
          <w:lang w:val="az-Latn-AZ"/>
        </w:rPr>
      </w:pPr>
      <w:r>
        <w:rPr>
          <w:lang w:val="az-Latn-AZ"/>
        </w:rPr>
        <w:t>-qəbul sınaqlarının keçirilməsi.</w:t>
      </w:r>
    </w:p>
    <w:p w:rsidR="00154A8B" w:rsidRPr="00315D96" w:rsidRDefault="00154A8B" w:rsidP="00154A8B">
      <w:pPr>
        <w:ind w:firstLine="540"/>
        <w:jc w:val="both"/>
        <w:rPr>
          <w:i/>
          <w:lang w:val="az-Latn-AZ"/>
        </w:rPr>
      </w:pPr>
      <w:r>
        <w:rPr>
          <w:i/>
          <w:lang w:val="az-Latn-AZ"/>
        </w:rPr>
        <w:t>8</w:t>
      </w:r>
      <w:r w:rsidRPr="00315D96">
        <w:rPr>
          <w:i/>
          <w:lang w:val="az-Latn-AZ"/>
        </w:rPr>
        <w:t>-c</w:t>
      </w:r>
      <w:r>
        <w:rPr>
          <w:i/>
          <w:lang w:val="az-Latn-AZ"/>
        </w:rPr>
        <w:t>i</w:t>
      </w:r>
      <w:r w:rsidRPr="00315D96">
        <w:rPr>
          <w:i/>
          <w:lang w:val="az-Latn-AZ"/>
        </w:rPr>
        <w:t xml:space="preserve"> faza:</w:t>
      </w:r>
      <w:r>
        <w:rPr>
          <w:i/>
          <w:lang w:val="az-Latn-AZ"/>
        </w:rPr>
        <w:t>KİS-in müşayiət edilməsi</w:t>
      </w:r>
      <w:r w:rsidRPr="00315D96">
        <w:rPr>
          <w:i/>
          <w:lang w:val="az-Latn-AZ"/>
        </w:rPr>
        <w:t>.</w:t>
      </w:r>
    </w:p>
    <w:p w:rsidR="00154A8B" w:rsidRDefault="00154A8B" w:rsidP="00154A8B">
      <w:pPr>
        <w:ind w:firstLine="540"/>
        <w:jc w:val="both"/>
        <w:rPr>
          <w:lang w:val="az-Latn-AZ"/>
        </w:rPr>
      </w:pPr>
      <w:r>
        <w:rPr>
          <w:lang w:val="az-Latn-AZ"/>
        </w:rPr>
        <w:t>-zəmanə</w:t>
      </w:r>
      <w:r w:rsidR="008356C2">
        <w:rPr>
          <w:lang w:val="az-Latn-AZ"/>
        </w:rPr>
        <w:t>t ö</w:t>
      </w:r>
      <w:r>
        <w:rPr>
          <w:lang w:val="az-Latn-AZ"/>
        </w:rPr>
        <w:t>hdəliklərinə uyğun işlərin yerinə yetirilməsi;</w:t>
      </w:r>
    </w:p>
    <w:p w:rsidR="00154A8B" w:rsidRDefault="00154A8B" w:rsidP="00154A8B">
      <w:pPr>
        <w:ind w:firstLine="540"/>
        <w:jc w:val="both"/>
        <w:rPr>
          <w:lang w:val="az-Latn-AZ"/>
        </w:rPr>
      </w:pPr>
      <w:r>
        <w:rPr>
          <w:lang w:val="az-Latn-AZ"/>
        </w:rPr>
        <w:t>-zəmanətdən sonrakı xidmət.</w:t>
      </w:r>
    </w:p>
    <w:p w:rsidR="00154A8B" w:rsidRDefault="00154A8B" w:rsidP="00154A8B">
      <w:pPr>
        <w:ind w:firstLine="540"/>
        <w:jc w:val="both"/>
        <w:rPr>
          <w:lang w:val="az-Latn-AZ"/>
        </w:rPr>
      </w:pPr>
      <w:r>
        <w:rPr>
          <w:lang w:val="az-Latn-AZ"/>
        </w:rPr>
        <w:t>İndi isə bu fazalarda görülən işlərə qısa nəzər salaq.</w:t>
      </w:r>
    </w:p>
    <w:p w:rsidR="00AB74A8" w:rsidRDefault="00AB74A8" w:rsidP="00154A8B">
      <w:pPr>
        <w:ind w:firstLine="540"/>
        <w:jc w:val="both"/>
        <w:rPr>
          <w:b/>
          <w:i/>
          <w:lang w:val="az-Latn-AZ"/>
        </w:rPr>
      </w:pPr>
    </w:p>
    <w:p w:rsidR="00154A8B" w:rsidRDefault="00154A8B" w:rsidP="00154A8B">
      <w:pPr>
        <w:ind w:firstLine="540"/>
        <w:jc w:val="both"/>
        <w:rPr>
          <w:lang w:val="az-Latn-AZ"/>
        </w:rPr>
      </w:pPr>
      <w:r>
        <w:rPr>
          <w:b/>
          <w:i/>
          <w:lang w:val="az-Latn-AZ"/>
        </w:rPr>
        <w:t xml:space="preserve">KİS-ə </w:t>
      </w:r>
      <w:r w:rsidRPr="00165650">
        <w:rPr>
          <w:b/>
          <w:i/>
          <w:lang w:val="az-Latn-AZ"/>
        </w:rPr>
        <w:t>qoyulan tələblərin formalaşdırılması</w:t>
      </w:r>
    </w:p>
    <w:p w:rsidR="00154A8B" w:rsidRDefault="00154A8B" w:rsidP="00154A8B">
      <w:pPr>
        <w:ind w:firstLine="540"/>
        <w:jc w:val="both"/>
        <w:rPr>
          <w:lang w:val="az-Latn-AZ"/>
        </w:rPr>
      </w:pPr>
      <w:r>
        <w:rPr>
          <w:lang w:val="az-Latn-AZ"/>
        </w:rPr>
        <w:t xml:space="preserve">Bu fazanın </w:t>
      </w:r>
      <w:r>
        <w:rPr>
          <w:i/>
          <w:lang w:val="az-Latn-AZ"/>
        </w:rPr>
        <w:t xml:space="preserve">təhlil mərhələsində </w:t>
      </w:r>
      <w:r>
        <w:rPr>
          <w:lang w:val="az-Latn-AZ"/>
        </w:rPr>
        <w:t>müəssisənin təşkilatı strukturu, fəaliyyəti və informasiya emalının mövcud sistemi öyrənilir və təhlil edilir. Təhlil mərhələsini iki tərkib hissəyə ayırmaq olar:1)KİS-in tətbiq strategiyasının təyini; 2)müəssisənin fəaliyyətinin müfəssəl təhlili.</w:t>
      </w:r>
    </w:p>
    <w:p w:rsidR="00154A8B" w:rsidRDefault="00154A8B" w:rsidP="00154A8B">
      <w:pPr>
        <w:ind w:firstLine="540"/>
        <w:jc w:val="both"/>
        <w:rPr>
          <w:lang w:val="az-Latn-AZ"/>
        </w:rPr>
      </w:pPr>
      <w:r>
        <w:rPr>
          <w:lang w:val="az-Latn-AZ"/>
        </w:rPr>
        <w:t>Təhlilin 1-ci mərhələsinin əsas vəzifəsi müəyyənləşdirilən funksiyalar, informasiya axınları və informasiya elementləri əsasında layihənin real həcmini qiymətləndirmək, onun məqsəd və vəzifələrini təyin etməkdən  ibarətdir. Bu mərhələ sifarişçi və ya icraçı müəssisə tərəfindən yerinə yetirilə bilər. Bu zaman sistemin əsas potensial istifadəçiləri ilə  biznes-ekspertlər</w:t>
      </w:r>
      <w:r w:rsidR="005D1902">
        <w:rPr>
          <w:lang w:val="az-Latn-AZ"/>
        </w:rPr>
        <w:t xml:space="preserve"> arasında</w:t>
      </w:r>
      <w:r>
        <w:rPr>
          <w:lang w:val="az-Latn-AZ"/>
        </w:rPr>
        <w:t xml:space="preserve"> sıx qarşılıqlı əlaqələr nəzərdə tutulur. Bu cür qarşılıqlı əlaqələrdə əsas məqsəd sifarişçinin tələblərinin tam və birmənalı başa düşülməsidir.</w:t>
      </w:r>
    </w:p>
    <w:p w:rsidR="00154A8B" w:rsidRDefault="00154A8B" w:rsidP="00154A8B">
      <w:pPr>
        <w:ind w:firstLine="540"/>
        <w:jc w:val="both"/>
        <w:rPr>
          <w:lang w:val="az-Latn-AZ"/>
        </w:rPr>
      </w:pPr>
      <w:r>
        <w:rPr>
          <w:lang w:val="az-Latn-AZ"/>
        </w:rPr>
        <w:t>Təhlilin bu mərhələsinin başa çatması ilə sistemin yaradılmasına ehtimal olunan texniki yanaşmaları müəyyənləşdirmək və onun reallaşdırıl</w:t>
      </w:r>
      <w:r w:rsidR="00444264">
        <w:rPr>
          <w:lang w:val="az-Latn-AZ"/>
        </w:rPr>
        <w:t>m</w:t>
      </w:r>
      <w:r>
        <w:rPr>
          <w:lang w:val="az-Latn-AZ"/>
        </w:rPr>
        <w:t xml:space="preserve">a xərclərini qiymətləndirmək imkanı yaranır. Nəticədə </w:t>
      </w:r>
      <w:r>
        <w:rPr>
          <w:i/>
          <w:lang w:val="az-Latn-AZ"/>
        </w:rPr>
        <w:t>layihənin texniki-iqtisadi əsaslandırılması</w:t>
      </w:r>
      <w:r>
        <w:rPr>
          <w:lang w:val="az-Latn-AZ"/>
        </w:rPr>
        <w:t xml:space="preserve"> adlanan sənəd hazırlanır. Həmin sənəddə layihənin təsdiqi və maliyyələşdirilməsi müqabilində sifarişçinin nə əldə edəcəyi, hazır məhsulu nə vaxt </w:t>
      </w:r>
      <w:r w:rsidR="00444264">
        <w:rPr>
          <w:lang w:val="az-Latn-AZ"/>
        </w:rPr>
        <w:t>a</w:t>
      </w:r>
      <w:r>
        <w:rPr>
          <w:lang w:val="az-Latn-AZ"/>
        </w:rPr>
        <w:t>lacağı (işlərin yerinə yetirilmə qrafiki) və sistemin neçəyə başa gələcəyi (maliyyə qrafiki) dəqiq əks etdirilir. Sənəddə həmçinin xərclərlə yanaşı, layihənin verdiyi mənfəət, məsələn, layihənin xərclərinin çıxarılması vaxtı, gözlənilən iqtisadi səmərəliliyin də göstərilməsi məqsədəuyğun sayılır. Bu sənədin təxmini tərkibi aşağıdakılardan ibarətdir:</w:t>
      </w:r>
    </w:p>
    <w:p w:rsidR="00154A8B" w:rsidRDefault="00154A8B" w:rsidP="00154A8B">
      <w:pPr>
        <w:ind w:firstLine="540"/>
        <w:jc w:val="both"/>
        <w:rPr>
          <w:lang w:val="az-Latn-AZ"/>
        </w:rPr>
      </w:pPr>
      <w:r>
        <w:rPr>
          <w:lang w:val="az-Latn-AZ"/>
        </w:rPr>
        <w:t>-layihənin uğurlu reallaşdırılmasına təsir edə bilən məhdudiyyətlər, risklər, kritik amillər;</w:t>
      </w:r>
    </w:p>
    <w:p w:rsidR="00154A8B" w:rsidRDefault="00154A8B" w:rsidP="00154A8B">
      <w:pPr>
        <w:ind w:firstLine="540"/>
        <w:jc w:val="both"/>
        <w:rPr>
          <w:lang w:val="az-Latn-AZ"/>
        </w:rPr>
      </w:pPr>
      <w:r>
        <w:rPr>
          <w:lang w:val="az-Latn-AZ"/>
        </w:rPr>
        <w:t>-gələcək sistem hansı şərtlər çərçivəsində istismar olunacaq: sistemin arxitekturası, aparat və proqram resursları, fəaliyyət şəraiti və şərtləri, xidmət edən heyət, sistemin istifadəçiləri və s.</w:t>
      </w:r>
    </w:p>
    <w:p w:rsidR="00154A8B" w:rsidRDefault="00154A8B" w:rsidP="00154A8B">
      <w:pPr>
        <w:ind w:firstLine="540"/>
        <w:jc w:val="both"/>
        <w:rPr>
          <w:lang w:val="az-Latn-AZ"/>
        </w:rPr>
      </w:pPr>
      <w:r>
        <w:rPr>
          <w:lang w:val="az-Latn-AZ"/>
        </w:rPr>
        <w:t>-ayrı-ayrı mərhələlərin bitmə vaxtları, işlərin təhvil/qəbul forması, cəlb edilən resurslar, informasiyanın mühafizəsi üzrə tədbirlər;</w:t>
      </w:r>
    </w:p>
    <w:p w:rsidR="00154A8B" w:rsidRDefault="00154A8B" w:rsidP="00154A8B">
      <w:pPr>
        <w:ind w:firstLine="540"/>
        <w:jc w:val="both"/>
        <w:rPr>
          <w:lang w:val="az-Latn-AZ"/>
        </w:rPr>
      </w:pPr>
      <w:r>
        <w:rPr>
          <w:lang w:val="az-Latn-AZ"/>
        </w:rPr>
        <w:t>-sistemin yerinə yetirdiyi funksiyalar;</w:t>
      </w:r>
    </w:p>
    <w:p w:rsidR="00154A8B" w:rsidRDefault="00154A8B" w:rsidP="00154A8B">
      <w:pPr>
        <w:ind w:firstLine="540"/>
        <w:jc w:val="both"/>
        <w:rPr>
          <w:lang w:val="az-Latn-AZ"/>
        </w:rPr>
      </w:pPr>
      <w:r>
        <w:rPr>
          <w:lang w:val="az-Latn-AZ"/>
        </w:rPr>
        <w:t>-sistemin inkişaf imkanları;</w:t>
      </w:r>
    </w:p>
    <w:p w:rsidR="00154A8B" w:rsidRDefault="00154A8B" w:rsidP="00154A8B">
      <w:pPr>
        <w:ind w:firstLine="540"/>
        <w:jc w:val="both"/>
        <w:rPr>
          <w:lang w:val="az-Latn-AZ"/>
        </w:rPr>
      </w:pPr>
      <w:r>
        <w:rPr>
          <w:lang w:val="az-Latn-AZ"/>
        </w:rPr>
        <w:t>-sistemin informasiya obyektləri;</w:t>
      </w:r>
    </w:p>
    <w:p w:rsidR="00154A8B" w:rsidRDefault="00154A8B" w:rsidP="00154A8B">
      <w:pPr>
        <w:ind w:firstLine="540"/>
        <w:jc w:val="both"/>
        <w:rPr>
          <w:lang w:val="az-Latn-AZ"/>
        </w:rPr>
      </w:pPr>
      <w:r>
        <w:rPr>
          <w:lang w:val="az-Latn-AZ"/>
        </w:rPr>
        <w:t>-interfeyslər və insanla sistem arasında funksiyaların bölüşdürülməsi;</w:t>
      </w:r>
    </w:p>
    <w:p w:rsidR="00154A8B" w:rsidRDefault="00154A8B" w:rsidP="00154A8B">
      <w:pPr>
        <w:ind w:firstLine="540"/>
        <w:jc w:val="both"/>
        <w:rPr>
          <w:lang w:val="az-Latn-AZ"/>
        </w:rPr>
      </w:pPr>
      <w:r>
        <w:rPr>
          <w:lang w:val="az-Latn-AZ"/>
        </w:rPr>
        <w:t>-proqram təminatının komponentlərinə və VBİS-ə qoyulan tələblər;</w:t>
      </w:r>
    </w:p>
    <w:p w:rsidR="00154A8B" w:rsidRDefault="00154A8B" w:rsidP="00154A8B">
      <w:pPr>
        <w:ind w:firstLine="540"/>
        <w:jc w:val="both"/>
        <w:rPr>
          <w:lang w:val="az-Latn-AZ"/>
        </w:rPr>
      </w:pPr>
      <w:r>
        <w:rPr>
          <w:lang w:val="az-Latn-AZ"/>
        </w:rPr>
        <w:t>-layihə çərçivəsində reallaşdırıla bilməyən məsələlər.</w:t>
      </w:r>
    </w:p>
    <w:p w:rsidR="00154A8B" w:rsidRDefault="00154A8B" w:rsidP="00154A8B">
      <w:pPr>
        <w:ind w:firstLine="540"/>
        <w:jc w:val="both"/>
        <w:rPr>
          <w:lang w:val="az-Latn-AZ"/>
        </w:rPr>
      </w:pPr>
      <w:r>
        <w:rPr>
          <w:lang w:val="az-Latn-AZ"/>
        </w:rPr>
        <w:t>Təhlilin 2-ci–müəssisənin fəaliyyətinin müfəssəl təhlili-mərhələsində idarəetmə funksiyalarının reallaşdırılmasını təmin edən məsələlər, təşkilatı struktur, müəssisənin idarə edilməsi üzrə ştatlar və işlərin məzmunu və həmçinin yuxarı idarəetmə orqanları</w:t>
      </w:r>
      <w:r w:rsidR="00BB4DFC">
        <w:rPr>
          <w:lang w:val="az-Latn-AZ"/>
        </w:rPr>
        <w:t xml:space="preserve"> ilə</w:t>
      </w:r>
      <w:r>
        <w:rPr>
          <w:lang w:val="az-Latn-AZ"/>
        </w:rPr>
        <w:t xml:space="preserve"> tabeçili</w:t>
      </w:r>
      <w:r w:rsidR="00BB4DFC">
        <w:rPr>
          <w:lang w:val="az-Latn-AZ"/>
        </w:rPr>
        <w:t>k münasibətlərinin</w:t>
      </w:r>
      <w:r>
        <w:rPr>
          <w:lang w:val="az-Latn-AZ"/>
        </w:rPr>
        <w:t xml:space="preserve"> xarakteri öyrənilir. Bu mərhələdə aşağıdakılar əldə edilməlidir:</w:t>
      </w:r>
    </w:p>
    <w:p w:rsidR="00154A8B" w:rsidRDefault="00154A8B" w:rsidP="00154A8B">
      <w:pPr>
        <w:ind w:firstLine="540"/>
        <w:jc w:val="both"/>
        <w:rPr>
          <w:lang w:val="az-Latn-AZ"/>
        </w:rPr>
      </w:pPr>
      <w:r>
        <w:rPr>
          <w:lang w:val="az-Latn-AZ"/>
        </w:rPr>
        <w:t>-altsistemlərin və məsələlərin tərkibini təyin etmək üçün əsas olan metodik-təlimat və direktiv materiallar;</w:t>
      </w:r>
    </w:p>
    <w:p w:rsidR="00154A8B" w:rsidRDefault="00154A8B" w:rsidP="00154A8B">
      <w:pPr>
        <w:ind w:firstLine="540"/>
        <w:jc w:val="both"/>
        <w:rPr>
          <w:lang w:val="az-Latn-AZ"/>
        </w:rPr>
      </w:pPr>
      <w:r>
        <w:rPr>
          <w:lang w:val="az-Latn-AZ"/>
        </w:rPr>
        <w:t xml:space="preserve">-məsələlərin həlli üçün yeni </w:t>
      </w:r>
      <w:r w:rsidR="00BB4DFC">
        <w:rPr>
          <w:lang w:val="az-Latn-AZ"/>
        </w:rPr>
        <w:t>m</w:t>
      </w:r>
      <w:r>
        <w:rPr>
          <w:lang w:val="az-Latn-AZ"/>
        </w:rPr>
        <w:t>etodların tətbiq imkanları.</w:t>
      </w:r>
    </w:p>
    <w:p w:rsidR="00154A8B" w:rsidRDefault="00154A8B" w:rsidP="00154A8B">
      <w:pPr>
        <w:ind w:firstLine="540"/>
        <w:jc w:val="both"/>
        <w:rPr>
          <w:lang w:val="az-Latn-AZ"/>
        </w:rPr>
      </w:pPr>
      <w:r>
        <w:rPr>
          <w:lang w:val="az-Latn-AZ"/>
        </w:rPr>
        <w:t>Analitiklər informasiyanı bir-birilə qarşılıqlı əlaqəli iki formada topla</w:t>
      </w:r>
      <w:r w:rsidR="00BB4DFC">
        <w:rPr>
          <w:lang w:val="az-Latn-AZ"/>
        </w:rPr>
        <w:t>y</w:t>
      </w:r>
      <w:r>
        <w:rPr>
          <w:lang w:val="az-Latn-AZ"/>
        </w:rPr>
        <w:t>ır və qeyd edi</w:t>
      </w:r>
      <w:r w:rsidR="00BB4DFC">
        <w:rPr>
          <w:lang w:val="az-Latn-AZ"/>
        </w:rPr>
        <w:t>r</w:t>
      </w:r>
      <w:r>
        <w:rPr>
          <w:lang w:val="az-Latn-AZ"/>
        </w:rPr>
        <w:t>l</w:t>
      </w:r>
      <w:r w:rsidR="00BB4DFC">
        <w:rPr>
          <w:lang w:val="az-Latn-AZ"/>
        </w:rPr>
        <w:t>ə</w:t>
      </w:r>
      <w:r>
        <w:rPr>
          <w:lang w:val="az-Latn-AZ"/>
        </w:rPr>
        <w:t>r:</w:t>
      </w:r>
    </w:p>
    <w:p w:rsidR="00154A8B" w:rsidRDefault="00154A8B" w:rsidP="00154A8B">
      <w:pPr>
        <w:ind w:firstLine="540"/>
        <w:jc w:val="both"/>
        <w:rPr>
          <w:lang w:val="az-Latn-AZ"/>
        </w:rPr>
      </w:pPr>
      <w:r>
        <w:rPr>
          <w:lang w:val="az-Latn-AZ"/>
        </w:rPr>
        <w:t>-funksiyalar: biznesdə baş verən hadisələr və proseslər haqqında informasiya;</w:t>
      </w:r>
    </w:p>
    <w:p w:rsidR="00154A8B" w:rsidRDefault="00154A8B" w:rsidP="00154A8B">
      <w:pPr>
        <w:ind w:firstLine="540"/>
        <w:jc w:val="both"/>
        <w:rPr>
          <w:lang w:val="az-Latn-AZ"/>
        </w:rPr>
      </w:pPr>
      <w:r>
        <w:rPr>
          <w:lang w:val="az-Latn-AZ"/>
        </w:rPr>
        <w:t>-mahiyyətlər: müəssisə üçün əhəmiyyət kəsb edən və haqqında məlumat olan şeylər haqqında informasiya.</w:t>
      </w:r>
    </w:p>
    <w:p w:rsidR="00154A8B" w:rsidRDefault="00154A8B" w:rsidP="00154A8B">
      <w:pPr>
        <w:ind w:firstLine="540"/>
        <w:jc w:val="both"/>
        <w:rPr>
          <w:lang w:val="az-Latn-AZ"/>
        </w:rPr>
      </w:pPr>
      <w:r>
        <w:rPr>
          <w:lang w:val="az-Latn-AZ"/>
        </w:rPr>
        <w:t xml:space="preserve">Hər bir funksional idarəetmə məsələsinin </w:t>
      </w:r>
      <w:r w:rsidR="0081182C">
        <w:rPr>
          <w:lang w:val="az-Latn-AZ"/>
        </w:rPr>
        <w:t>ö</w:t>
      </w:r>
      <w:r>
        <w:rPr>
          <w:lang w:val="az-Latn-AZ"/>
        </w:rPr>
        <w:t>yrənilməsi zamanı aşağıdakılar müəyyənləşdirilir:</w:t>
      </w:r>
    </w:p>
    <w:p w:rsidR="00154A8B" w:rsidRDefault="00154A8B" w:rsidP="00154A8B">
      <w:pPr>
        <w:ind w:firstLine="540"/>
        <w:jc w:val="both"/>
        <w:rPr>
          <w:lang w:val="az-Latn-AZ"/>
        </w:rPr>
      </w:pPr>
      <w:r>
        <w:rPr>
          <w:lang w:val="az-Latn-AZ"/>
        </w:rPr>
        <w:t>-məsələlərin adları, həll vaxtları və dövrləri;</w:t>
      </w:r>
    </w:p>
    <w:p w:rsidR="00154A8B" w:rsidRDefault="00154A8B" w:rsidP="00154A8B">
      <w:pPr>
        <w:ind w:firstLine="540"/>
        <w:jc w:val="both"/>
        <w:rPr>
          <w:lang w:val="az-Latn-AZ"/>
        </w:rPr>
      </w:pPr>
      <w:r>
        <w:rPr>
          <w:lang w:val="az-Latn-AZ"/>
        </w:rPr>
        <w:t>-məsələnin formal</w:t>
      </w:r>
      <w:r w:rsidR="005238BB">
        <w:rPr>
          <w:lang w:val="az-Latn-AZ"/>
        </w:rPr>
        <w:t>l</w:t>
      </w:r>
      <w:r>
        <w:rPr>
          <w:lang w:val="az-Latn-AZ"/>
        </w:rPr>
        <w:t>aşdırılma dərəcəsi;</w:t>
      </w:r>
    </w:p>
    <w:p w:rsidR="00154A8B" w:rsidRDefault="00154A8B" w:rsidP="00154A8B">
      <w:pPr>
        <w:ind w:firstLine="540"/>
        <w:jc w:val="both"/>
        <w:rPr>
          <w:lang w:val="az-Latn-AZ"/>
        </w:rPr>
      </w:pPr>
      <w:r>
        <w:rPr>
          <w:lang w:val="az-Latn-AZ"/>
        </w:rPr>
        <w:t>-məsələlərin həlli üçün lazım olan informasiya mənbələri;</w:t>
      </w:r>
    </w:p>
    <w:p w:rsidR="00154A8B" w:rsidRDefault="00154A8B" w:rsidP="00154A8B">
      <w:pPr>
        <w:ind w:firstLine="540"/>
        <w:jc w:val="both"/>
        <w:rPr>
          <w:lang w:val="az-Latn-AZ"/>
        </w:rPr>
      </w:pPr>
      <w:r>
        <w:rPr>
          <w:lang w:val="az-Latn-AZ"/>
        </w:rPr>
        <w:t xml:space="preserve">-göstəricilər və </w:t>
      </w:r>
      <w:r w:rsidR="0081182C">
        <w:rPr>
          <w:lang w:val="az-Latn-AZ"/>
        </w:rPr>
        <w:t>o</w:t>
      </w:r>
      <w:r>
        <w:rPr>
          <w:lang w:val="az-Latn-AZ"/>
        </w:rPr>
        <w:t>nların kəmiyyət xarakteristikaları;</w:t>
      </w:r>
    </w:p>
    <w:p w:rsidR="00154A8B" w:rsidRDefault="00154A8B" w:rsidP="00154A8B">
      <w:pPr>
        <w:ind w:firstLine="540"/>
        <w:jc w:val="both"/>
        <w:rPr>
          <w:lang w:val="az-Latn-AZ"/>
        </w:rPr>
      </w:pPr>
      <w:r>
        <w:rPr>
          <w:lang w:val="az-Latn-AZ"/>
        </w:rPr>
        <w:t>-informasiyanın təshih qaydaları;</w:t>
      </w:r>
    </w:p>
    <w:p w:rsidR="00154A8B" w:rsidRDefault="00154A8B" w:rsidP="00154A8B">
      <w:pPr>
        <w:ind w:firstLine="540"/>
        <w:jc w:val="both"/>
        <w:rPr>
          <w:lang w:val="az-Latn-AZ"/>
        </w:rPr>
      </w:pPr>
      <w:r>
        <w:rPr>
          <w:lang w:val="az-Latn-AZ"/>
        </w:rPr>
        <w:t>-göstəricilərin hesablanmasının mövcud alqoritmləri və mümkün nəzarət metodları;</w:t>
      </w:r>
    </w:p>
    <w:p w:rsidR="00154A8B" w:rsidRDefault="00154A8B" w:rsidP="00154A8B">
      <w:pPr>
        <w:ind w:firstLine="540"/>
        <w:jc w:val="both"/>
        <w:rPr>
          <w:lang w:val="az-Latn-AZ"/>
        </w:rPr>
      </w:pPr>
      <w:r>
        <w:rPr>
          <w:lang w:val="az-Latn-AZ"/>
        </w:rPr>
        <w:t>-informasiyanın toplanması, ötürülməsi və emalı üçün mövcud olan vasitələr;</w:t>
      </w:r>
    </w:p>
    <w:p w:rsidR="00154A8B" w:rsidRDefault="00154A8B" w:rsidP="00154A8B">
      <w:pPr>
        <w:ind w:firstLine="540"/>
        <w:jc w:val="both"/>
        <w:rPr>
          <w:lang w:val="az-Latn-AZ"/>
        </w:rPr>
      </w:pPr>
      <w:r>
        <w:rPr>
          <w:lang w:val="az-Latn-AZ"/>
        </w:rPr>
        <w:t>-mövcud olan rabitə vasitələri;</w:t>
      </w:r>
    </w:p>
    <w:p w:rsidR="00154A8B" w:rsidRDefault="00154A8B" w:rsidP="00154A8B">
      <w:pPr>
        <w:ind w:firstLine="540"/>
        <w:jc w:val="both"/>
        <w:rPr>
          <w:lang w:val="az-Latn-AZ"/>
        </w:rPr>
      </w:pPr>
      <w:r>
        <w:rPr>
          <w:lang w:val="az-Latn-AZ"/>
        </w:rPr>
        <w:t>-məsələlərin qəbul olunmuş həll dəqiqliyi;</w:t>
      </w:r>
    </w:p>
    <w:p w:rsidR="00154A8B" w:rsidRDefault="00154A8B" w:rsidP="00154A8B">
      <w:pPr>
        <w:ind w:firstLine="540"/>
        <w:jc w:val="both"/>
        <w:rPr>
          <w:lang w:val="az-Latn-AZ"/>
        </w:rPr>
      </w:pPr>
      <w:r>
        <w:rPr>
          <w:lang w:val="az-Latn-AZ"/>
        </w:rPr>
        <w:t>-məsələlərin həllinin ağırlığı;</w:t>
      </w:r>
    </w:p>
    <w:p w:rsidR="00154A8B" w:rsidRDefault="00154A8B" w:rsidP="00154A8B">
      <w:pPr>
        <w:ind w:firstLine="540"/>
        <w:jc w:val="both"/>
        <w:rPr>
          <w:lang w:val="az-Latn-AZ"/>
        </w:rPr>
      </w:pPr>
      <w:r>
        <w:rPr>
          <w:lang w:val="az-Latn-AZ"/>
        </w:rPr>
        <w:t>-ilkin verilənlərin və onların emalının nəticələrinin təsviri üçün formalar;</w:t>
      </w:r>
    </w:p>
    <w:p w:rsidR="00154A8B" w:rsidRDefault="00154A8B" w:rsidP="00154A8B">
      <w:pPr>
        <w:ind w:firstLine="540"/>
        <w:jc w:val="both"/>
        <w:rPr>
          <w:lang w:val="az-Latn-AZ"/>
        </w:rPr>
      </w:pPr>
      <w:r>
        <w:rPr>
          <w:lang w:val="az-Latn-AZ"/>
        </w:rPr>
        <w:t>-hər bir məsələ üzrə nəticələrin istifadəçiləri.</w:t>
      </w:r>
    </w:p>
    <w:p w:rsidR="00154A8B" w:rsidRDefault="00154A8B" w:rsidP="00154A8B">
      <w:pPr>
        <w:ind w:firstLine="540"/>
        <w:jc w:val="both"/>
        <w:rPr>
          <w:lang w:val="az-Latn-AZ"/>
        </w:rPr>
      </w:pPr>
      <w:r>
        <w:rPr>
          <w:lang w:val="az-Latn-AZ"/>
        </w:rPr>
        <w:t>Bu mərhələnin ən zəhmətli, lakin yaxşı formal</w:t>
      </w:r>
      <w:r w:rsidR="005238BB">
        <w:rPr>
          <w:lang w:val="az-Latn-AZ"/>
        </w:rPr>
        <w:t>l</w:t>
      </w:r>
      <w:r>
        <w:rPr>
          <w:lang w:val="az-Latn-AZ"/>
        </w:rPr>
        <w:t>aşdırılan məsələlərindən biri müəssisədə sənəd dövriyyəsinin tə</w:t>
      </w:r>
      <w:r w:rsidR="00BB4DFC">
        <w:rPr>
          <w:lang w:val="az-Latn-AZ"/>
        </w:rPr>
        <w:t>hl</w:t>
      </w:r>
      <w:r>
        <w:rPr>
          <w:lang w:val="az-Latn-AZ"/>
        </w:rPr>
        <w:t>i</w:t>
      </w:r>
      <w:r w:rsidR="00BB4DFC">
        <w:rPr>
          <w:lang w:val="az-Latn-AZ"/>
        </w:rPr>
        <w:t>li</w:t>
      </w:r>
      <w:r>
        <w:rPr>
          <w:lang w:val="az-Latn-AZ"/>
        </w:rPr>
        <w:t xml:space="preserve">dir. </w:t>
      </w:r>
      <w:r>
        <w:rPr>
          <w:i/>
          <w:lang w:val="az-Latn-AZ"/>
        </w:rPr>
        <w:t>Sənəd dövriyyəsinin təhlili</w:t>
      </w:r>
      <w:r>
        <w:rPr>
          <w:lang w:val="az-Latn-AZ"/>
        </w:rPr>
        <w:t xml:space="preserve"> zamanı sənədlərin hərəkət marşrutunun sxemi tərtib  edilir. Burada aşağıdakılar əks olunur:</w:t>
      </w:r>
    </w:p>
    <w:p w:rsidR="00154A8B" w:rsidRDefault="00154A8B" w:rsidP="00154A8B">
      <w:pPr>
        <w:ind w:firstLine="540"/>
        <w:jc w:val="both"/>
        <w:rPr>
          <w:lang w:val="az-Latn-AZ"/>
        </w:rPr>
      </w:pPr>
      <w:r>
        <w:rPr>
          <w:lang w:val="az-Latn-AZ"/>
        </w:rPr>
        <w:t>-sənədlərin sayı;</w:t>
      </w:r>
    </w:p>
    <w:p w:rsidR="00BB4DFC" w:rsidRDefault="00BB4DFC" w:rsidP="00154A8B">
      <w:pPr>
        <w:ind w:firstLine="540"/>
        <w:jc w:val="both"/>
        <w:rPr>
          <w:lang w:val="az-Latn-AZ"/>
        </w:rPr>
      </w:pPr>
      <w:r>
        <w:rPr>
          <w:lang w:val="az-Latn-AZ"/>
        </w:rPr>
        <w:t>-sənəddəki göstəricilərin f</w:t>
      </w:r>
      <w:r w:rsidR="00AD27DC">
        <w:rPr>
          <w:lang w:val="az-Latn-AZ"/>
        </w:rPr>
        <w:t>ormalaşdırılma yeri;</w:t>
      </w:r>
    </w:p>
    <w:p w:rsidR="00154A8B" w:rsidRDefault="00154A8B" w:rsidP="00154A8B">
      <w:pPr>
        <w:ind w:firstLine="540"/>
        <w:jc w:val="both"/>
        <w:rPr>
          <w:lang w:val="az-Latn-AZ"/>
        </w:rPr>
      </w:pPr>
      <w:r>
        <w:rPr>
          <w:lang w:val="az-Latn-AZ"/>
        </w:rPr>
        <w:t>-sənəd</w:t>
      </w:r>
      <w:r w:rsidR="00BB4DFC">
        <w:rPr>
          <w:lang w:val="az-Latn-AZ"/>
        </w:rPr>
        <w:t>lər</w:t>
      </w:r>
      <w:r>
        <w:rPr>
          <w:lang w:val="az-Latn-AZ"/>
        </w:rPr>
        <w:t>i</w:t>
      </w:r>
      <w:r w:rsidR="00BB4DFC">
        <w:rPr>
          <w:lang w:val="az-Latn-AZ"/>
        </w:rPr>
        <w:t>n</w:t>
      </w:r>
      <w:r>
        <w:rPr>
          <w:lang w:val="az-Latn-AZ"/>
        </w:rPr>
        <w:t xml:space="preserve"> formalaşdırılması zamanı onlar arasında</w:t>
      </w:r>
      <w:r w:rsidR="00BB4DFC">
        <w:rPr>
          <w:lang w:val="az-Latn-AZ"/>
        </w:rPr>
        <w:t>kı</w:t>
      </w:r>
      <w:r>
        <w:rPr>
          <w:lang w:val="az-Latn-AZ"/>
        </w:rPr>
        <w:t xml:space="preserve"> əlaqələr;</w:t>
      </w:r>
    </w:p>
    <w:p w:rsidR="00154A8B" w:rsidRDefault="00154A8B" w:rsidP="00154A8B">
      <w:pPr>
        <w:ind w:firstLine="540"/>
        <w:jc w:val="both"/>
        <w:rPr>
          <w:lang w:val="az-Latn-AZ"/>
        </w:rPr>
      </w:pPr>
      <w:r>
        <w:rPr>
          <w:lang w:val="az-Latn-AZ"/>
        </w:rPr>
        <w:t>-sənədin marşrutu və hərəkət müddəti;</w:t>
      </w:r>
    </w:p>
    <w:p w:rsidR="00154A8B" w:rsidRDefault="00154A8B" w:rsidP="00154A8B">
      <w:pPr>
        <w:ind w:firstLine="540"/>
        <w:jc w:val="both"/>
        <w:rPr>
          <w:lang w:val="az-Latn-AZ"/>
        </w:rPr>
      </w:pPr>
      <w:r>
        <w:rPr>
          <w:lang w:val="az-Latn-AZ"/>
        </w:rPr>
        <w:t>-sənədin istifadə edilməsi və saxlanması yeri;</w:t>
      </w:r>
    </w:p>
    <w:p w:rsidR="00154A8B" w:rsidRDefault="00154A8B" w:rsidP="00154A8B">
      <w:pPr>
        <w:ind w:firstLine="540"/>
        <w:jc w:val="both"/>
        <w:rPr>
          <w:lang w:val="az-Latn-AZ"/>
        </w:rPr>
      </w:pPr>
      <w:r>
        <w:rPr>
          <w:lang w:val="az-Latn-AZ"/>
        </w:rPr>
        <w:t>-daxili və xarici informasiya əlaqələri;</w:t>
      </w:r>
    </w:p>
    <w:p w:rsidR="00154A8B" w:rsidRDefault="00154A8B" w:rsidP="00154A8B">
      <w:pPr>
        <w:ind w:firstLine="540"/>
        <w:jc w:val="both"/>
        <w:rPr>
          <w:lang w:val="az-Latn-AZ"/>
        </w:rPr>
      </w:pPr>
      <w:r>
        <w:rPr>
          <w:lang w:val="az-Latn-AZ"/>
        </w:rPr>
        <w:t>-sənədin həcmi (işarələrlə).</w:t>
      </w:r>
    </w:p>
    <w:p w:rsidR="00154A8B" w:rsidRDefault="00154A8B" w:rsidP="00154A8B">
      <w:pPr>
        <w:ind w:firstLine="540"/>
        <w:jc w:val="both"/>
        <w:rPr>
          <w:lang w:val="az-Latn-AZ"/>
        </w:rPr>
      </w:pPr>
      <w:r>
        <w:rPr>
          <w:lang w:val="az-Latn-AZ"/>
        </w:rPr>
        <w:t>Təhlilin nəticələrinə əsasən avtomatlaşdırılması məqsədəuyğun hesab edilən məsələlərin siyahısı və onların reallaşdırılması ardıcıllığı təyin edilir.</w:t>
      </w:r>
    </w:p>
    <w:p w:rsidR="00154A8B" w:rsidRDefault="00154A8B" w:rsidP="00154A8B">
      <w:pPr>
        <w:ind w:firstLine="540"/>
        <w:jc w:val="both"/>
        <w:rPr>
          <w:lang w:val="az-Latn-AZ"/>
        </w:rPr>
      </w:pPr>
      <w:r>
        <w:rPr>
          <w:lang w:val="az-Latn-AZ"/>
        </w:rPr>
        <w:t xml:space="preserve">Təhlil mərhələsində sistemin planlaşdırılan funksiyalarını vaciblik </w:t>
      </w:r>
      <w:r w:rsidR="00357EDE">
        <w:rPr>
          <w:lang w:val="az-Latn-AZ"/>
        </w:rPr>
        <w:t>d</w:t>
      </w:r>
      <w:r>
        <w:rPr>
          <w:lang w:val="az-Latn-AZ"/>
        </w:rPr>
        <w:t>ərəcəsinə görə təsnif etmək lazımdır. Bu cür təsnifatın mümkün formalarından biri “</w:t>
      </w:r>
      <w:r w:rsidRPr="00391539">
        <w:rPr>
          <w:lang w:val="az-Latn-AZ"/>
        </w:rPr>
        <w:t>Mu</w:t>
      </w:r>
      <w:r w:rsidR="00AD27DC">
        <w:rPr>
          <w:lang w:val="az-Latn-AZ"/>
        </w:rPr>
        <w:t>S</w:t>
      </w:r>
      <w:r w:rsidRPr="00391539">
        <w:rPr>
          <w:lang w:val="az-Latn-AZ"/>
        </w:rPr>
        <w:t>Co</w:t>
      </w:r>
      <w:r w:rsidR="00AD27DC">
        <w:rPr>
          <w:lang w:val="az-Latn-AZ"/>
        </w:rPr>
        <w:t>W</w:t>
      </w:r>
      <w:r>
        <w:rPr>
          <w:lang w:val="az-Latn-AZ"/>
        </w:rPr>
        <w:t>” adlanan formatl</w:t>
      </w:r>
      <w:r w:rsidR="005238BB">
        <w:rPr>
          <w:lang w:val="az-Latn-AZ"/>
        </w:rPr>
        <w:t>dı</w:t>
      </w:r>
      <w:r>
        <w:rPr>
          <w:lang w:val="az-Latn-AZ"/>
        </w:rPr>
        <w:t xml:space="preserve">r </w:t>
      </w:r>
      <w:r w:rsidRPr="00391539">
        <w:rPr>
          <w:lang w:val="az-Latn-AZ"/>
        </w:rPr>
        <w:t>[15]</w:t>
      </w:r>
      <w:r>
        <w:rPr>
          <w:lang w:val="az-Latn-AZ"/>
        </w:rPr>
        <w:t>. Bu abreviaturada “Mu”(Must</w:t>
      </w:r>
      <w:r w:rsidR="00AD27DC">
        <w:rPr>
          <w:lang w:val="az-Latn-AZ"/>
        </w:rPr>
        <w:t xml:space="preserve"> </w:t>
      </w:r>
      <w:r>
        <w:rPr>
          <w:lang w:val="az-Latn-AZ"/>
        </w:rPr>
        <w:t>have)-lazımi funksiyaları, “S” (Should have)-arzu olunan funksiyaları, “Co” (Could have)-müm</w:t>
      </w:r>
      <w:r w:rsidR="00AD27DC">
        <w:rPr>
          <w:lang w:val="az-Latn-AZ"/>
        </w:rPr>
        <w:t>-</w:t>
      </w:r>
      <w:r>
        <w:rPr>
          <w:lang w:val="az-Latn-AZ"/>
        </w:rPr>
        <w:t>kün funksiyaları “</w:t>
      </w:r>
      <w:r w:rsidRPr="00154A8B">
        <w:rPr>
          <w:lang w:val="az-Latn-AZ"/>
        </w:rPr>
        <w:t>W</w:t>
      </w:r>
      <w:r>
        <w:rPr>
          <w:lang w:val="az-Latn-AZ"/>
        </w:rPr>
        <w:t>” (Won</w:t>
      </w:r>
      <w:r>
        <w:rPr>
          <w:lang w:val="az-Latn-AZ"/>
        </w:rPr>
        <w:sym w:font="Symbol" w:char="F0A2"/>
      </w:r>
      <w:r>
        <w:rPr>
          <w:lang w:val="az-Latn-AZ"/>
        </w:rPr>
        <w:t>t have)–olmayan funksiyaları göstərir.</w:t>
      </w:r>
    </w:p>
    <w:p w:rsidR="00154A8B" w:rsidRDefault="00154A8B" w:rsidP="005238BB">
      <w:pPr>
        <w:jc w:val="both"/>
        <w:rPr>
          <w:lang w:val="az-Latn-AZ"/>
        </w:rPr>
      </w:pPr>
      <w:r>
        <w:rPr>
          <w:lang w:val="az-Latn-AZ"/>
        </w:rPr>
        <w:t>Birinci kateqoriya funksiyalar sistemin uğurlu işi üçün kritik imkanları təmin edirlər. İkinci və üçüncü kateqoriya</w:t>
      </w:r>
      <w:r w:rsidR="00AD27DC">
        <w:rPr>
          <w:lang w:val="az-Latn-AZ"/>
        </w:rPr>
        <w:t>ya</w:t>
      </w:r>
      <w:r>
        <w:rPr>
          <w:lang w:val="az-Latn-AZ"/>
        </w:rPr>
        <w:t xml:space="preserve"> </w:t>
      </w:r>
      <w:r w:rsidR="00AD27DC">
        <w:rPr>
          <w:lang w:val="az-Latn-AZ"/>
        </w:rPr>
        <w:t xml:space="preserve">aid </w:t>
      </w:r>
      <w:r>
        <w:rPr>
          <w:lang w:val="az-Latn-AZ"/>
        </w:rPr>
        <w:t>funksiyalarını reallaşdırılması vaxt və maliyyə çərçivələri ilə məhdudlaşır: üstünlük dərəcələrinə görə maksimum sayda lazımi funksiyalar avtomatlaşdırılır. Sonuncu kateqoriya funksiyaların müəyyənləşdirilməsi xüsusilə vacibdir, çünki layihənin sərhədlərini və sistemdə əhatə `olunmayan funksiyaları dəqiq təyin etmək lazımdır.</w:t>
      </w:r>
    </w:p>
    <w:p w:rsidR="00154A8B" w:rsidRDefault="00154A8B" w:rsidP="00154A8B">
      <w:pPr>
        <w:ind w:firstLine="540"/>
        <w:jc w:val="both"/>
        <w:rPr>
          <w:lang w:val="az-Latn-AZ"/>
        </w:rPr>
      </w:pPr>
      <w:r>
        <w:rPr>
          <w:lang w:val="az-Latn-AZ"/>
        </w:rPr>
        <w:t>Müəssisənin fəaliyyətinin modeli iki cür qurulur:</w:t>
      </w:r>
    </w:p>
    <w:p w:rsidR="00154A8B" w:rsidRDefault="00154A8B" w:rsidP="00154A8B">
      <w:pPr>
        <w:ind w:firstLine="540"/>
        <w:jc w:val="both"/>
        <w:rPr>
          <w:lang w:val="az-Latn-AZ"/>
        </w:rPr>
      </w:pPr>
      <w:r>
        <w:rPr>
          <w:lang w:val="az-Latn-AZ"/>
        </w:rPr>
        <w:t>-“necə var” (</w:t>
      </w:r>
      <w:r w:rsidR="00AD27DC">
        <w:rPr>
          <w:lang w:val="az-Latn-AZ"/>
        </w:rPr>
        <w:t>a</w:t>
      </w:r>
      <w:r>
        <w:rPr>
          <w:lang w:val="az-Latn-AZ"/>
        </w:rPr>
        <w:t>s-is”) modeli</w:t>
      </w:r>
      <w:r w:rsidR="00AD27DC">
        <w:rPr>
          <w:lang w:val="az-Latn-AZ"/>
        </w:rPr>
        <w:t>-</w:t>
      </w:r>
      <w:r>
        <w:rPr>
          <w:lang w:val="az-Latn-AZ"/>
        </w:rPr>
        <w:t xml:space="preserve"> müəssisədə mövcud olan biz</w:t>
      </w:r>
      <w:r w:rsidR="00AC436A">
        <w:rPr>
          <w:lang w:val="az-Latn-AZ"/>
        </w:rPr>
        <w:t>-</w:t>
      </w:r>
      <w:r>
        <w:rPr>
          <w:lang w:val="az-Latn-AZ"/>
        </w:rPr>
        <w:t>nes-prosesləri əks etdirir;</w:t>
      </w:r>
    </w:p>
    <w:p w:rsidR="00154A8B" w:rsidRDefault="00154A8B" w:rsidP="00154A8B">
      <w:pPr>
        <w:ind w:firstLine="540"/>
        <w:jc w:val="both"/>
        <w:rPr>
          <w:lang w:val="az-Latn-AZ"/>
        </w:rPr>
      </w:pPr>
      <w:r>
        <w:rPr>
          <w:lang w:val="az-Latn-AZ"/>
        </w:rPr>
        <w:t>-“necə</w:t>
      </w:r>
      <w:r w:rsidR="00AC436A">
        <w:rPr>
          <w:lang w:val="az-Latn-AZ"/>
        </w:rPr>
        <w:t xml:space="preserve"> </w:t>
      </w:r>
      <w:r>
        <w:rPr>
          <w:lang w:val="az-Latn-AZ"/>
        </w:rPr>
        <w:t>olmalı”(“t</w:t>
      </w:r>
      <w:r w:rsidR="00AC436A">
        <w:rPr>
          <w:lang w:val="az-Latn-AZ"/>
        </w:rPr>
        <w:t>o</w:t>
      </w:r>
      <w:r>
        <w:rPr>
          <w:lang w:val="az-Latn-AZ"/>
        </w:rPr>
        <w:t>-be”)modeli-</w:t>
      </w:r>
      <w:r w:rsidR="00AC436A">
        <w:rPr>
          <w:lang w:val="az-Latn-AZ"/>
        </w:rPr>
        <w:t xml:space="preserve"> </w:t>
      </w:r>
      <w:r>
        <w:rPr>
          <w:lang w:val="az-Latn-AZ"/>
        </w:rPr>
        <w:t>İ</w:t>
      </w:r>
      <w:r w:rsidR="005238BB">
        <w:rPr>
          <w:lang w:val="az-Latn-AZ"/>
        </w:rPr>
        <w:t>S</w:t>
      </w:r>
      <w:r>
        <w:rPr>
          <w:lang w:val="az-Latn-AZ"/>
        </w:rPr>
        <w:t>-in tətbiqi ilə biznes-proseslərdə lazımi dəyişilikləri əks etdirir.</w:t>
      </w:r>
    </w:p>
    <w:p w:rsidR="00154A8B" w:rsidRDefault="00154A8B" w:rsidP="00154A8B">
      <w:pPr>
        <w:ind w:firstLine="540"/>
        <w:jc w:val="both"/>
        <w:rPr>
          <w:lang w:val="az-Latn-AZ"/>
        </w:rPr>
      </w:pPr>
      <w:r>
        <w:rPr>
          <w:lang w:val="az-Latn-AZ"/>
        </w:rPr>
        <w:t>Analiz mərhələsində aşağıdakı məsələləri həll etmək üçün işə ekspertlər (test aparanlar) qrupunu cəlb etmək lazımdır:</w:t>
      </w:r>
    </w:p>
    <w:p w:rsidR="00154A8B" w:rsidRDefault="00154A8B" w:rsidP="00154A8B">
      <w:pPr>
        <w:ind w:firstLine="540"/>
        <w:jc w:val="both"/>
        <w:rPr>
          <w:lang w:val="az-Latn-AZ"/>
        </w:rPr>
      </w:pPr>
      <w:r>
        <w:rPr>
          <w:lang w:val="az-Latn-AZ"/>
        </w:rPr>
        <w:t>-istifadə edilməsi üçün nəzərdə tutulan aparat platformaları, əməliyyat sistemləri, VBİS-lər və digər vasitələr üzrə müqayisəli xarakteristikaların əldə edilməsi;</w:t>
      </w:r>
    </w:p>
    <w:p w:rsidR="00154A8B" w:rsidRDefault="00154A8B" w:rsidP="00154A8B">
      <w:pPr>
        <w:ind w:firstLine="540"/>
        <w:jc w:val="both"/>
        <w:rPr>
          <w:lang w:val="az-Latn-AZ"/>
        </w:rPr>
      </w:pPr>
      <w:r>
        <w:rPr>
          <w:lang w:val="az-Latn-AZ"/>
        </w:rPr>
        <w:t>-informasiya sisteminin və onun testlənməsinin etibarlığını təmin etmək üzrə işlər planının hazırlanması.</w:t>
      </w:r>
    </w:p>
    <w:p w:rsidR="00154A8B" w:rsidRDefault="00154A8B" w:rsidP="00154A8B">
      <w:pPr>
        <w:ind w:firstLine="540"/>
        <w:jc w:val="both"/>
        <w:rPr>
          <w:lang w:val="az-Latn-AZ"/>
        </w:rPr>
      </w:pPr>
      <w:r>
        <w:rPr>
          <w:lang w:val="az-Latn-AZ"/>
        </w:rPr>
        <w:t>İstənilən layihə üçün layihələndirmənin ilkin mərhələlər</w:t>
      </w:r>
      <w:r w:rsidR="003E2C7E">
        <w:rPr>
          <w:lang w:val="az-Latn-AZ"/>
        </w:rPr>
        <w:t>in</w:t>
      </w:r>
      <w:r>
        <w:rPr>
          <w:lang w:val="az-Latn-AZ"/>
        </w:rPr>
        <w:t>də ekspertlərin i</w:t>
      </w:r>
      <w:r w:rsidR="005238BB">
        <w:rPr>
          <w:lang w:val="az-Latn-AZ"/>
        </w:rPr>
        <w:t>ş</w:t>
      </w:r>
      <w:r>
        <w:rPr>
          <w:lang w:val="az-Latn-AZ"/>
        </w:rPr>
        <w:t>ə cəlb edilməsi məqsədəuyğun sayılır. Əgər layihə həlləri uğurlu deyilsə və bu hal çox aşkarlanıbsa (sistemin hazırlanması və ya istismar fazalarında), layihələndirmədəki səhvlərin aradan qaldırılması çox baha başa gəlir. Sistemin testlənməsi</w:t>
      </w:r>
      <w:r w:rsidR="003E2C7E">
        <w:rPr>
          <w:lang w:val="az-Latn-AZ"/>
        </w:rPr>
        <w:t>ni</w:t>
      </w:r>
      <w:r>
        <w:rPr>
          <w:lang w:val="az-Latn-AZ"/>
        </w:rPr>
        <w:t xml:space="preserve"> və aşkarlana</w:t>
      </w:r>
      <w:r w:rsidR="003E2C7E">
        <w:rPr>
          <w:lang w:val="az-Latn-AZ"/>
        </w:rPr>
        <w:t>n</w:t>
      </w:r>
      <w:r>
        <w:rPr>
          <w:lang w:val="az-Latn-AZ"/>
        </w:rPr>
        <w:t xml:space="preserve"> səhvlərin aradan qaldırılmasını təkcə hazırlama fazasında deyil, həmçinin layihələndirmə fazasında da nəzərə almaq lazımdır.</w:t>
      </w:r>
    </w:p>
    <w:p w:rsidR="00154A8B" w:rsidRDefault="00154A8B" w:rsidP="00154A8B">
      <w:pPr>
        <w:ind w:firstLine="540"/>
        <w:jc w:val="both"/>
        <w:rPr>
          <w:lang w:val="az-Latn-AZ"/>
        </w:rPr>
      </w:pPr>
      <w:r>
        <w:rPr>
          <w:lang w:val="az-Latn-AZ"/>
        </w:rPr>
        <w:t>Testlənməni avtomatlaşdlrmaq üçün səhvlərin izlənməsi sistemində</w:t>
      </w:r>
      <w:r w:rsidR="003E2C7E">
        <w:rPr>
          <w:lang w:val="az-Latn-AZ"/>
        </w:rPr>
        <w:t>n</w:t>
      </w:r>
      <w:r>
        <w:rPr>
          <w:lang w:val="az-Latn-AZ"/>
        </w:rPr>
        <w:t xml:space="preserve"> (“bug tracking”) istifadə etmək məqsədəuyğundur. Bu halda səhvlərin vahid anbarını təşkil etmək, onların təkrarlanmasını izləmək, səhvlərin düzəldilməsinin sürətinə və səmərəliliyinə nəzarət etmək, sistemin qeyri-stabil komponentlərini aşkarlamaq və layihəçilərlə testləyənlər arasında əlaqə yaratmaq imkanı əldə edilir. Layihə böyük olduqda “bug tracking”-ə ehtiyac daha da artır.</w:t>
      </w:r>
    </w:p>
    <w:p w:rsidR="00154A8B" w:rsidRPr="00736E61" w:rsidRDefault="00154A8B" w:rsidP="00154A8B">
      <w:pPr>
        <w:ind w:firstLine="540"/>
        <w:jc w:val="both"/>
        <w:rPr>
          <w:lang w:val="az-Latn-AZ"/>
        </w:rPr>
      </w:pPr>
      <w:r>
        <w:rPr>
          <w:lang w:val="az-Latn-AZ"/>
        </w:rPr>
        <w:t>Təhlilin nəticələri KİS-in qurulması üçün texniki tapşırığın tərtib edilməsi</w:t>
      </w:r>
      <w:r w:rsidR="003E2C7E">
        <w:rPr>
          <w:lang w:val="az-Latn-AZ"/>
        </w:rPr>
        <w:t xml:space="preserve"> üçün</w:t>
      </w:r>
      <w:r>
        <w:rPr>
          <w:lang w:val="az-Latn-AZ"/>
        </w:rPr>
        <w:t xml:space="preserve"> obyektiv əsas olur. </w:t>
      </w:r>
    </w:p>
    <w:p w:rsidR="00154A8B" w:rsidRPr="00B86533" w:rsidRDefault="00321018" w:rsidP="00154A8B">
      <w:pPr>
        <w:rPr>
          <w:b/>
          <w:i/>
          <w:lang w:val="az-Latn-AZ"/>
        </w:rPr>
      </w:pPr>
      <w:r>
        <w:rPr>
          <w:b/>
          <w:i/>
          <w:lang w:val="az-Latn-AZ"/>
        </w:rPr>
        <w:t xml:space="preserve">         </w:t>
      </w:r>
      <w:r w:rsidR="00154A8B" w:rsidRPr="00B86533">
        <w:rPr>
          <w:b/>
          <w:i/>
          <w:lang w:val="az-Latn-AZ"/>
        </w:rPr>
        <w:t>Texniki tapşıraığın hazırlanması</w:t>
      </w:r>
    </w:p>
    <w:p w:rsidR="00154A8B" w:rsidRPr="00B86533" w:rsidRDefault="00321018" w:rsidP="00154A8B">
      <w:pPr>
        <w:jc w:val="both"/>
        <w:rPr>
          <w:lang w:val="az-Latn-AZ"/>
        </w:rPr>
      </w:pPr>
      <w:r>
        <w:rPr>
          <w:i/>
          <w:lang w:val="az-Latn-AZ"/>
        </w:rPr>
        <w:t xml:space="preserve">         </w:t>
      </w:r>
      <w:r w:rsidR="00154A8B" w:rsidRPr="00B86533">
        <w:rPr>
          <w:i/>
          <w:lang w:val="az-Latn-AZ"/>
        </w:rPr>
        <w:t>Texniki tapşırıq(TT)</w:t>
      </w:r>
      <w:r w:rsidR="00357EDE">
        <w:rPr>
          <w:i/>
          <w:lang w:val="az-Latn-AZ"/>
        </w:rPr>
        <w:t>-</w:t>
      </w:r>
      <w:r w:rsidR="00154A8B" w:rsidRPr="00B86533">
        <w:rPr>
          <w:lang w:val="az-Latn-AZ"/>
        </w:rPr>
        <w:t xml:space="preserve"> KİS-in yaradılması üçün məqsədləri, tələbləri və əsas ilkin verilənləri təyin edən sənəddir. Texniki tapşırığı hazırlayərkən aşağıdakı məsələləri həll etmək lazımdır:</w:t>
      </w:r>
    </w:p>
    <w:p w:rsidR="00154A8B" w:rsidRPr="00B86533" w:rsidRDefault="00154A8B" w:rsidP="00154A8B">
      <w:pPr>
        <w:numPr>
          <w:ilvl w:val="0"/>
          <w:numId w:val="1"/>
        </w:numPr>
        <w:jc w:val="both"/>
        <w:rPr>
          <w:lang w:val="az-Latn-AZ"/>
        </w:rPr>
      </w:pPr>
      <w:r w:rsidRPr="00B86533">
        <w:rPr>
          <w:lang w:val="az-Latn-AZ"/>
        </w:rPr>
        <w:t xml:space="preserve">KİS-in yaradılmasında ümumi məqsədi göstərmək, altsistemlərin və funksional məsələlərin tərkibini təyin etmək; </w:t>
      </w:r>
    </w:p>
    <w:p w:rsidR="00154A8B" w:rsidRPr="00B86533" w:rsidRDefault="00321018" w:rsidP="00154A8B">
      <w:pPr>
        <w:numPr>
          <w:ilvl w:val="0"/>
          <w:numId w:val="1"/>
        </w:numPr>
        <w:jc w:val="both"/>
        <w:rPr>
          <w:lang w:val="az-Latn-AZ"/>
        </w:rPr>
      </w:pPr>
      <w:r>
        <w:rPr>
          <w:lang w:val="az-Latn-AZ"/>
        </w:rPr>
        <w:t>l</w:t>
      </w:r>
      <w:r w:rsidR="00154A8B" w:rsidRPr="00B86533">
        <w:rPr>
          <w:lang w:val="az-Latn-AZ"/>
        </w:rPr>
        <w:t>ayihələndirilən sistemə qoyulan ümumi tələbləri formalaşdırmaq və əsaslandırmaq;</w:t>
      </w:r>
    </w:p>
    <w:p w:rsidR="00A661C4" w:rsidRDefault="00A661C4" w:rsidP="00154A8B">
      <w:pPr>
        <w:numPr>
          <w:ilvl w:val="0"/>
          <w:numId w:val="1"/>
        </w:numPr>
        <w:jc w:val="both"/>
        <w:rPr>
          <w:lang w:val="az-Latn-AZ"/>
        </w:rPr>
      </w:pPr>
      <w:r>
        <w:rPr>
          <w:lang w:val="az-Latn-AZ"/>
        </w:rPr>
        <w:t>altsistemlərə qoyulan tələbləri hazırlamaq və əsaslandırmaq;</w:t>
      </w:r>
    </w:p>
    <w:p w:rsidR="00154A8B" w:rsidRPr="00B86533" w:rsidRDefault="00321018" w:rsidP="00154A8B">
      <w:pPr>
        <w:numPr>
          <w:ilvl w:val="0"/>
          <w:numId w:val="1"/>
        </w:numPr>
        <w:jc w:val="both"/>
        <w:rPr>
          <w:lang w:val="az-Latn-AZ"/>
        </w:rPr>
      </w:pPr>
      <w:r>
        <w:rPr>
          <w:lang w:val="az-Latn-AZ"/>
        </w:rPr>
        <w:t>i</w:t>
      </w:r>
      <w:r w:rsidR="00154A8B" w:rsidRPr="00B86533">
        <w:rPr>
          <w:lang w:val="az-Latn-AZ"/>
        </w:rPr>
        <w:t>nformasiya bazasına, proqram təminatına və texniki vasitələr kompleksinə qoyulan tələbləri hazırlamaq və əsaslandırmaq;</w:t>
      </w:r>
    </w:p>
    <w:p w:rsidR="00A661C4" w:rsidRDefault="00A661C4" w:rsidP="00154A8B">
      <w:pPr>
        <w:numPr>
          <w:ilvl w:val="0"/>
          <w:numId w:val="1"/>
        </w:numPr>
        <w:jc w:val="both"/>
        <w:rPr>
          <w:lang w:val="az-Latn-AZ"/>
        </w:rPr>
      </w:pPr>
      <w:r>
        <w:rPr>
          <w:lang w:val="az-Latn-AZ"/>
        </w:rPr>
        <w:t>sistemin yaradılması üçün işlərin və icraçıların siyahısını hazırlamaq;</w:t>
      </w:r>
    </w:p>
    <w:p w:rsidR="00A661C4" w:rsidRDefault="00A661C4" w:rsidP="00154A8B">
      <w:pPr>
        <w:numPr>
          <w:ilvl w:val="0"/>
          <w:numId w:val="1"/>
        </w:numPr>
        <w:jc w:val="both"/>
        <w:rPr>
          <w:lang w:val="az-Latn-AZ"/>
        </w:rPr>
      </w:pPr>
      <w:r>
        <w:rPr>
          <w:lang w:val="az-Latn-AZ"/>
        </w:rPr>
        <w:t>sistemin yaradılması mərhələlərini və onların yerinə yetiril</w:t>
      </w:r>
      <w:r w:rsidR="005238BB">
        <w:rPr>
          <w:lang w:val="az-Latn-AZ"/>
        </w:rPr>
        <w:t>-</w:t>
      </w:r>
      <w:r>
        <w:rPr>
          <w:lang w:val="az-Latn-AZ"/>
        </w:rPr>
        <w:t xml:space="preserve">məsi müddətlərini təyin etmək; </w:t>
      </w:r>
    </w:p>
    <w:p w:rsidR="00154A8B" w:rsidRPr="00B86533" w:rsidRDefault="00A661C4" w:rsidP="00154A8B">
      <w:pPr>
        <w:numPr>
          <w:ilvl w:val="0"/>
          <w:numId w:val="1"/>
        </w:numPr>
        <w:jc w:val="both"/>
        <w:rPr>
          <w:lang w:val="az-Latn-AZ"/>
        </w:rPr>
      </w:pPr>
      <w:r>
        <w:rPr>
          <w:lang w:val="az-Latn-AZ"/>
        </w:rPr>
        <w:t>s</w:t>
      </w:r>
      <w:r w:rsidR="00154A8B" w:rsidRPr="00B86533">
        <w:rPr>
          <w:lang w:val="az-Latn-AZ"/>
        </w:rPr>
        <w:t>istemin yaradılması üçün xərclərin ilkin hesabatını aparmaq və tətbiqin iqtisadi səmərəliliyinin səviyyəsini təyin etmək.</w:t>
      </w:r>
    </w:p>
    <w:p w:rsidR="00154A8B" w:rsidRPr="00B86533" w:rsidRDefault="00154A8B" w:rsidP="00154A8B">
      <w:pPr>
        <w:ind w:left="360"/>
        <w:jc w:val="both"/>
        <w:rPr>
          <w:lang w:val="az-Latn-AZ"/>
        </w:rPr>
      </w:pPr>
      <w:r w:rsidRPr="00B86533">
        <w:rPr>
          <w:lang w:val="az-Latn-AZ"/>
        </w:rPr>
        <w:t xml:space="preserve">Texniki tapşırığın tərkibi və məzmunu 7.1 cədvəlində verilir. </w:t>
      </w:r>
    </w:p>
    <w:p w:rsidR="00E47AA8" w:rsidRDefault="00154A8B" w:rsidP="00154A8B">
      <w:pPr>
        <w:ind w:left="360"/>
        <w:jc w:val="both"/>
        <w:rPr>
          <w:lang w:val="az-Latn-AZ"/>
        </w:rPr>
      </w:pPr>
      <w:r>
        <w:rPr>
          <w:lang w:val="az-Latn-AZ"/>
        </w:rPr>
        <w:t xml:space="preserve">                                                                                 </w:t>
      </w:r>
    </w:p>
    <w:p w:rsidR="00154A8B" w:rsidRPr="00A661C4" w:rsidRDefault="00154A8B" w:rsidP="00E47AA8">
      <w:pPr>
        <w:ind w:left="360"/>
        <w:jc w:val="right"/>
        <w:rPr>
          <w:lang w:val="az-Latn-AZ"/>
        </w:rPr>
      </w:pPr>
      <w:r>
        <w:rPr>
          <w:lang w:val="az-Latn-AZ"/>
        </w:rPr>
        <w:t xml:space="preserve"> </w:t>
      </w:r>
      <w:r w:rsidRPr="00A661C4">
        <w:rPr>
          <w:lang w:val="az-Latn-AZ"/>
        </w:rPr>
        <w:t>Cədvəl 7.1.</w:t>
      </w:r>
    </w:p>
    <w:p w:rsidR="00154A8B" w:rsidRPr="00A661C4" w:rsidRDefault="00154A8B" w:rsidP="00154A8B">
      <w:pPr>
        <w:ind w:left="360"/>
        <w:jc w:val="center"/>
        <w:rPr>
          <w:lang w:val="az-Latn-AZ"/>
        </w:rPr>
      </w:pPr>
      <w:r w:rsidRPr="00A661C4">
        <w:rPr>
          <w:lang w:val="az-Latn-AZ"/>
        </w:rPr>
        <w:t>Texniki tapşırığın tərkibi və məzmunu</w:t>
      </w:r>
    </w:p>
    <w:tbl>
      <w:tblPr>
        <w:tblW w:w="6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
        <w:gridCol w:w="1620"/>
        <w:gridCol w:w="4680"/>
      </w:tblGrid>
      <w:tr w:rsidR="00154A8B" w:rsidRPr="00847479" w:rsidTr="00847479">
        <w:tc>
          <w:tcPr>
            <w:tcW w:w="288" w:type="dxa"/>
          </w:tcPr>
          <w:p w:rsidR="00154A8B" w:rsidRPr="00847479" w:rsidRDefault="00154A8B" w:rsidP="00847479">
            <w:pPr>
              <w:jc w:val="center"/>
              <w:rPr>
                <w:sz w:val="20"/>
                <w:szCs w:val="20"/>
                <w:lang w:val="az-Latn-AZ"/>
              </w:rPr>
            </w:pPr>
            <w:r w:rsidRPr="00847479">
              <w:rPr>
                <w:sz w:val="20"/>
                <w:szCs w:val="20"/>
                <w:lang w:val="az-Latn-AZ"/>
              </w:rPr>
              <w:t>N</w:t>
            </w:r>
          </w:p>
        </w:tc>
        <w:tc>
          <w:tcPr>
            <w:tcW w:w="1620" w:type="dxa"/>
          </w:tcPr>
          <w:p w:rsidR="00154A8B" w:rsidRPr="00847479" w:rsidRDefault="00154A8B" w:rsidP="00847479">
            <w:pPr>
              <w:jc w:val="center"/>
              <w:rPr>
                <w:sz w:val="20"/>
                <w:szCs w:val="20"/>
                <w:lang w:val="az-Latn-AZ"/>
              </w:rPr>
            </w:pPr>
            <w:r w:rsidRPr="00847479">
              <w:rPr>
                <w:sz w:val="20"/>
                <w:szCs w:val="20"/>
                <w:lang w:val="az-Latn-AZ"/>
              </w:rPr>
              <w:t>Bölmənin adı</w:t>
            </w:r>
          </w:p>
        </w:tc>
        <w:tc>
          <w:tcPr>
            <w:tcW w:w="4680" w:type="dxa"/>
          </w:tcPr>
          <w:p w:rsidR="00154A8B" w:rsidRPr="00847479" w:rsidRDefault="00154A8B" w:rsidP="00847479">
            <w:pPr>
              <w:jc w:val="center"/>
              <w:rPr>
                <w:sz w:val="20"/>
                <w:szCs w:val="20"/>
                <w:lang w:val="az-Latn-AZ"/>
              </w:rPr>
            </w:pPr>
            <w:r w:rsidRPr="00847479">
              <w:rPr>
                <w:sz w:val="20"/>
                <w:szCs w:val="20"/>
                <w:lang w:val="az-Latn-AZ"/>
              </w:rPr>
              <w:t>Bölmənin məzmunu</w:t>
            </w:r>
          </w:p>
        </w:tc>
      </w:tr>
      <w:tr w:rsidR="00154A8B" w:rsidRPr="00847479" w:rsidTr="00847479">
        <w:tc>
          <w:tcPr>
            <w:tcW w:w="288" w:type="dxa"/>
          </w:tcPr>
          <w:p w:rsidR="00154A8B" w:rsidRPr="00847479" w:rsidRDefault="00154A8B" w:rsidP="00847479">
            <w:pPr>
              <w:jc w:val="center"/>
              <w:rPr>
                <w:sz w:val="16"/>
                <w:szCs w:val="16"/>
                <w:lang w:val="az-Latn-AZ"/>
              </w:rPr>
            </w:pPr>
            <w:r w:rsidRPr="00847479">
              <w:rPr>
                <w:sz w:val="16"/>
                <w:szCs w:val="16"/>
                <w:lang w:val="az-Latn-AZ"/>
              </w:rPr>
              <w:t>1</w:t>
            </w:r>
          </w:p>
        </w:tc>
        <w:tc>
          <w:tcPr>
            <w:tcW w:w="1620" w:type="dxa"/>
          </w:tcPr>
          <w:p w:rsidR="00154A8B" w:rsidRPr="00847479" w:rsidRDefault="00154A8B" w:rsidP="00847479">
            <w:pPr>
              <w:jc w:val="center"/>
              <w:rPr>
                <w:sz w:val="16"/>
                <w:szCs w:val="16"/>
                <w:lang w:val="az-Latn-AZ"/>
              </w:rPr>
            </w:pPr>
            <w:r w:rsidRPr="00847479">
              <w:rPr>
                <w:sz w:val="16"/>
                <w:szCs w:val="16"/>
                <w:lang w:val="az-Latn-AZ"/>
              </w:rPr>
              <w:t>2</w:t>
            </w:r>
          </w:p>
        </w:tc>
        <w:tc>
          <w:tcPr>
            <w:tcW w:w="4680" w:type="dxa"/>
          </w:tcPr>
          <w:p w:rsidR="00154A8B" w:rsidRPr="00847479" w:rsidRDefault="00154A8B" w:rsidP="00847479">
            <w:pPr>
              <w:jc w:val="center"/>
              <w:rPr>
                <w:sz w:val="16"/>
                <w:szCs w:val="16"/>
                <w:lang w:val="az-Latn-AZ"/>
              </w:rPr>
            </w:pPr>
            <w:r w:rsidRPr="00847479">
              <w:rPr>
                <w:sz w:val="16"/>
                <w:szCs w:val="16"/>
                <w:lang w:val="az-Latn-AZ"/>
              </w:rPr>
              <w:t>3</w:t>
            </w:r>
          </w:p>
        </w:tc>
      </w:tr>
      <w:tr w:rsidR="00154A8B" w:rsidRPr="00847479" w:rsidTr="00847479">
        <w:trPr>
          <w:trHeight w:val="70"/>
        </w:trPr>
        <w:tc>
          <w:tcPr>
            <w:tcW w:w="288" w:type="dxa"/>
          </w:tcPr>
          <w:p w:rsidR="00154A8B" w:rsidRPr="00847479" w:rsidRDefault="00154A8B" w:rsidP="00154A8B">
            <w:pPr>
              <w:rPr>
                <w:sz w:val="20"/>
                <w:szCs w:val="20"/>
                <w:lang w:val="az-Latn-AZ"/>
              </w:rPr>
            </w:pPr>
            <w:r w:rsidRPr="00847479">
              <w:rPr>
                <w:sz w:val="20"/>
                <w:szCs w:val="20"/>
                <w:lang w:val="az-Latn-AZ"/>
              </w:rPr>
              <w:t>1</w:t>
            </w:r>
          </w:p>
        </w:tc>
        <w:tc>
          <w:tcPr>
            <w:tcW w:w="1620" w:type="dxa"/>
          </w:tcPr>
          <w:p w:rsidR="00154A8B" w:rsidRPr="00847479" w:rsidRDefault="00154A8B" w:rsidP="00154A8B">
            <w:pPr>
              <w:rPr>
                <w:sz w:val="20"/>
                <w:szCs w:val="20"/>
                <w:lang w:val="az-Latn-AZ"/>
              </w:rPr>
            </w:pPr>
            <w:r w:rsidRPr="00847479">
              <w:rPr>
                <w:sz w:val="20"/>
                <w:szCs w:val="20"/>
                <w:lang w:val="az-Latn-AZ"/>
              </w:rPr>
              <w:t>Ümumi məlumat</w:t>
            </w:r>
          </w:p>
        </w:tc>
        <w:tc>
          <w:tcPr>
            <w:tcW w:w="4680" w:type="dxa"/>
          </w:tcPr>
          <w:p w:rsidR="00154A8B" w:rsidRPr="00847479" w:rsidRDefault="00154A8B" w:rsidP="00154A8B">
            <w:pPr>
              <w:rPr>
                <w:sz w:val="20"/>
                <w:szCs w:val="20"/>
                <w:lang w:val="az-Latn-AZ"/>
              </w:rPr>
            </w:pPr>
            <w:r w:rsidRPr="00847479">
              <w:rPr>
                <w:sz w:val="20"/>
                <w:szCs w:val="20"/>
                <w:lang w:val="az-Latn-AZ"/>
              </w:rPr>
              <w:t>-sistemin tam adı və şərti işarəsi</w:t>
            </w:r>
          </w:p>
          <w:p w:rsidR="00154A8B" w:rsidRPr="00847479" w:rsidRDefault="00154A8B" w:rsidP="00154A8B">
            <w:pPr>
              <w:rPr>
                <w:sz w:val="20"/>
                <w:szCs w:val="20"/>
                <w:lang w:val="az-Latn-AZ"/>
              </w:rPr>
            </w:pPr>
            <w:r w:rsidRPr="00847479">
              <w:rPr>
                <w:sz w:val="20"/>
                <w:szCs w:val="20"/>
                <w:lang w:val="az-Latn-AZ"/>
              </w:rPr>
              <w:t>-mövzunun və ya müqavilənin şifri (nömrəsi)</w:t>
            </w:r>
          </w:p>
          <w:p w:rsidR="00154A8B" w:rsidRPr="00847479" w:rsidRDefault="00154A8B" w:rsidP="00154A8B">
            <w:pPr>
              <w:rPr>
                <w:sz w:val="20"/>
                <w:szCs w:val="20"/>
                <w:lang w:val="az-Latn-AZ"/>
              </w:rPr>
            </w:pPr>
            <w:r w:rsidRPr="00847479">
              <w:rPr>
                <w:sz w:val="20"/>
                <w:szCs w:val="20"/>
                <w:lang w:val="az-Latn-AZ"/>
              </w:rPr>
              <w:t>-sistemi sifariş edən və quran müəssisələrin adları və rekvizitləri</w:t>
            </w:r>
          </w:p>
          <w:p w:rsidR="00154A8B" w:rsidRPr="00847479" w:rsidRDefault="00154A8B" w:rsidP="00154A8B">
            <w:pPr>
              <w:rPr>
                <w:sz w:val="20"/>
                <w:szCs w:val="20"/>
                <w:lang w:val="az-Latn-AZ"/>
              </w:rPr>
            </w:pPr>
            <w:r w:rsidRPr="00847479">
              <w:rPr>
                <w:sz w:val="20"/>
                <w:szCs w:val="20"/>
                <w:lang w:val="az-Latn-AZ"/>
              </w:rPr>
              <w:t>-K</w:t>
            </w:r>
            <w:r w:rsidR="003A622B" w:rsidRPr="00847479">
              <w:rPr>
                <w:sz w:val="20"/>
                <w:szCs w:val="20"/>
                <w:lang w:val="az-Latn-AZ"/>
              </w:rPr>
              <w:t>İS</w:t>
            </w:r>
            <w:r w:rsidRPr="00847479">
              <w:rPr>
                <w:sz w:val="20"/>
                <w:szCs w:val="20"/>
                <w:lang w:val="az-Latn-AZ"/>
              </w:rPr>
              <w:t>-in yaradılmasına əsas olan sənədlər</w:t>
            </w:r>
          </w:p>
          <w:p w:rsidR="00154A8B" w:rsidRPr="00847479" w:rsidRDefault="00154A8B" w:rsidP="00154A8B">
            <w:pPr>
              <w:rPr>
                <w:sz w:val="20"/>
                <w:szCs w:val="20"/>
                <w:lang w:val="az-Latn-AZ"/>
              </w:rPr>
            </w:pPr>
            <w:r w:rsidRPr="00847479">
              <w:rPr>
                <w:sz w:val="20"/>
                <w:szCs w:val="20"/>
                <w:lang w:val="az-Latn-AZ"/>
              </w:rPr>
              <w:t>-plan üzrə işin başlanğıc və son müddətləri</w:t>
            </w:r>
          </w:p>
          <w:p w:rsidR="00154A8B" w:rsidRPr="00847479" w:rsidRDefault="00154A8B" w:rsidP="00154A8B">
            <w:pPr>
              <w:rPr>
                <w:sz w:val="20"/>
                <w:szCs w:val="20"/>
                <w:lang w:val="az-Latn-AZ"/>
              </w:rPr>
            </w:pPr>
            <w:r w:rsidRPr="00847479">
              <w:rPr>
                <w:sz w:val="20"/>
                <w:szCs w:val="20"/>
                <w:lang w:val="az-Latn-AZ"/>
              </w:rPr>
              <w:t>-işin m</w:t>
            </w:r>
            <w:r w:rsidR="00D84754" w:rsidRPr="00847479">
              <w:rPr>
                <w:sz w:val="20"/>
                <w:szCs w:val="20"/>
                <w:lang w:val="az-Latn-AZ"/>
              </w:rPr>
              <w:t>ali</w:t>
            </w:r>
            <w:r w:rsidRPr="00847479">
              <w:rPr>
                <w:sz w:val="20"/>
                <w:szCs w:val="20"/>
                <w:lang w:val="az-Latn-AZ"/>
              </w:rPr>
              <w:t>yyələşdirmə mənbələri və qaydaları haqqında məlumat</w:t>
            </w:r>
          </w:p>
          <w:p w:rsidR="00154A8B" w:rsidRPr="00847479" w:rsidRDefault="00154A8B" w:rsidP="00154A8B">
            <w:pPr>
              <w:rPr>
                <w:sz w:val="20"/>
                <w:szCs w:val="20"/>
                <w:lang w:val="az-Latn-AZ"/>
              </w:rPr>
            </w:pPr>
            <w:r w:rsidRPr="00847479">
              <w:rPr>
                <w:sz w:val="20"/>
                <w:szCs w:val="20"/>
                <w:lang w:val="az-Latn-AZ"/>
              </w:rPr>
              <w:t>-sistemin və onun ayrı-ayrı hissələrinin yaradılması üzrə işlərin nəticələrinin tərtib edilməsi və sifarişçiyə təqdim</w:t>
            </w:r>
            <w:r w:rsidR="00D84754" w:rsidRPr="00847479">
              <w:rPr>
                <w:sz w:val="20"/>
                <w:szCs w:val="20"/>
                <w:lang w:val="az-Latn-AZ"/>
              </w:rPr>
              <w:t xml:space="preserve"> </w:t>
            </w:r>
            <w:r w:rsidRPr="00847479">
              <w:rPr>
                <w:sz w:val="20"/>
                <w:szCs w:val="20"/>
                <w:lang w:val="az-Latn-AZ"/>
              </w:rPr>
              <w:t>edilməsi qaydası</w:t>
            </w:r>
          </w:p>
        </w:tc>
      </w:tr>
      <w:tr w:rsidR="00AB74A8" w:rsidRPr="00847479" w:rsidTr="00847479">
        <w:trPr>
          <w:trHeight w:val="70"/>
        </w:trPr>
        <w:tc>
          <w:tcPr>
            <w:tcW w:w="288" w:type="dxa"/>
          </w:tcPr>
          <w:p w:rsidR="00AB74A8" w:rsidRPr="00847479" w:rsidRDefault="00AB74A8" w:rsidP="00AB74A8">
            <w:pPr>
              <w:jc w:val="center"/>
              <w:rPr>
                <w:sz w:val="20"/>
                <w:szCs w:val="20"/>
                <w:lang w:val="az-Latn-AZ"/>
              </w:rPr>
            </w:pPr>
            <w:r>
              <w:rPr>
                <w:sz w:val="20"/>
                <w:szCs w:val="20"/>
                <w:lang w:val="az-Latn-AZ"/>
              </w:rPr>
              <w:t>1</w:t>
            </w:r>
          </w:p>
        </w:tc>
        <w:tc>
          <w:tcPr>
            <w:tcW w:w="1620" w:type="dxa"/>
          </w:tcPr>
          <w:p w:rsidR="00AB74A8" w:rsidRPr="00847479" w:rsidRDefault="00AB74A8" w:rsidP="00AB74A8">
            <w:pPr>
              <w:jc w:val="center"/>
              <w:rPr>
                <w:sz w:val="20"/>
                <w:szCs w:val="20"/>
                <w:lang w:val="az-Latn-AZ"/>
              </w:rPr>
            </w:pPr>
            <w:r>
              <w:rPr>
                <w:sz w:val="20"/>
                <w:szCs w:val="20"/>
                <w:lang w:val="az-Latn-AZ"/>
              </w:rPr>
              <w:t>2</w:t>
            </w:r>
          </w:p>
        </w:tc>
        <w:tc>
          <w:tcPr>
            <w:tcW w:w="4680" w:type="dxa"/>
          </w:tcPr>
          <w:p w:rsidR="00AB74A8" w:rsidRPr="00847479" w:rsidRDefault="00AB74A8" w:rsidP="00AB74A8">
            <w:pPr>
              <w:jc w:val="center"/>
              <w:rPr>
                <w:sz w:val="20"/>
                <w:szCs w:val="20"/>
                <w:lang w:val="az-Latn-AZ"/>
              </w:rPr>
            </w:pPr>
            <w:r>
              <w:rPr>
                <w:sz w:val="20"/>
                <w:szCs w:val="20"/>
                <w:lang w:val="az-Latn-AZ"/>
              </w:rPr>
              <w:t>3</w:t>
            </w:r>
          </w:p>
        </w:tc>
      </w:tr>
      <w:tr w:rsidR="00154A8B" w:rsidRPr="00847479" w:rsidTr="00847479">
        <w:tc>
          <w:tcPr>
            <w:tcW w:w="288" w:type="dxa"/>
          </w:tcPr>
          <w:p w:rsidR="00154A8B" w:rsidRPr="00847479" w:rsidRDefault="00154A8B" w:rsidP="00AB74A8">
            <w:pPr>
              <w:rPr>
                <w:sz w:val="20"/>
                <w:szCs w:val="20"/>
                <w:lang w:val="az-Latn-AZ"/>
              </w:rPr>
            </w:pPr>
            <w:r w:rsidRPr="00847479">
              <w:rPr>
                <w:sz w:val="20"/>
                <w:szCs w:val="20"/>
                <w:lang w:val="az-Latn-AZ"/>
              </w:rPr>
              <w:t>2</w:t>
            </w:r>
          </w:p>
        </w:tc>
        <w:tc>
          <w:tcPr>
            <w:tcW w:w="1620" w:type="dxa"/>
          </w:tcPr>
          <w:p w:rsidR="003A622B" w:rsidRPr="00847479" w:rsidRDefault="00154A8B" w:rsidP="00847479">
            <w:pPr>
              <w:ind w:right="-108"/>
              <w:jc w:val="both"/>
              <w:rPr>
                <w:sz w:val="20"/>
                <w:szCs w:val="20"/>
                <w:lang w:val="az-Latn-AZ"/>
              </w:rPr>
            </w:pPr>
            <w:r w:rsidRPr="00847479">
              <w:rPr>
                <w:sz w:val="20"/>
                <w:szCs w:val="20"/>
                <w:lang w:val="az-Latn-AZ"/>
              </w:rPr>
              <w:t>Sistemin vəzifəsi</w:t>
            </w:r>
          </w:p>
          <w:p w:rsidR="00154A8B" w:rsidRPr="00847479" w:rsidRDefault="00154A8B" w:rsidP="00847479">
            <w:pPr>
              <w:ind w:right="-108"/>
              <w:jc w:val="both"/>
              <w:rPr>
                <w:sz w:val="20"/>
                <w:szCs w:val="20"/>
                <w:lang w:val="az-Latn-AZ"/>
              </w:rPr>
            </w:pPr>
            <w:r w:rsidRPr="00847479">
              <w:rPr>
                <w:sz w:val="20"/>
                <w:szCs w:val="20"/>
                <w:lang w:val="az-Latn-AZ"/>
              </w:rPr>
              <w:t>və yaradılmasında (inkişafında) məqsədlər</w:t>
            </w:r>
          </w:p>
        </w:tc>
        <w:tc>
          <w:tcPr>
            <w:tcW w:w="4680" w:type="dxa"/>
          </w:tcPr>
          <w:p w:rsidR="00154A8B" w:rsidRPr="00847479" w:rsidRDefault="00154A8B" w:rsidP="00847479">
            <w:pPr>
              <w:jc w:val="both"/>
              <w:rPr>
                <w:sz w:val="20"/>
                <w:szCs w:val="20"/>
                <w:lang w:val="az-Latn-AZ"/>
              </w:rPr>
            </w:pPr>
            <w:r w:rsidRPr="00847479">
              <w:rPr>
                <w:sz w:val="20"/>
                <w:szCs w:val="20"/>
                <w:lang w:val="az-Latn-AZ"/>
              </w:rPr>
              <w:t>-avtomatlaşdırılan fəaliyyətin növü</w:t>
            </w:r>
          </w:p>
          <w:p w:rsidR="00154A8B" w:rsidRPr="00847479" w:rsidRDefault="00154A8B" w:rsidP="00847479">
            <w:pPr>
              <w:jc w:val="both"/>
              <w:rPr>
                <w:sz w:val="20"/>
                <w:szCs w:val="20"/>
                <w:lang w:val="az-Latn-AZ"/>
              </w:rPr>
            </w:pPr>
            <w:r w:rsidRPr="00847479">
              <w:rPr>
                <w:sz w:val="20"/>
                <w:szCs w:val="20"/>
                <w:lang w:val="az-Latn-AZ"/>
              </w:rPr>
              <w:t>-sistemin tətbiqi nəzərdə tutulan obyektlərin siyahısı</w:t>
            </w:r>
          </w:p>
          <w:p w:rsidR="00154A8B" w:rsidRPr="00847479" w:rsidRDefault="00154A8B" w:rsidP="00847479">
            <w:pPr>
              <w:jc w:val="both"/>
              <w:rPr>
                <w:sz w:val="20"/>
                <w:szCs w:val="20"/>
                <w:lang w:val="az-Latn-AZ"/>
              </w:rPr>
            </w:pPr>
            <w:r w:rsidRPr="00847479">
              <w:rPr>
                <w:sz w:val="20"/>
                <w:szCs w:val="20"/>
                <w:lang w:val="az-Latn-AZ"/>
              </w:rPr>
              <w:t>-sistemin tətbiqi nəticəsində əldə edilməli olan texniki, texnoloji, istehsalat-iqtisadi və s. göstəricilərin adları və qiymətləri.</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3</w:t>
            </w:r>
          </w:p>
        </w:tc>
        <w:tc>
          <w:tcPr>
            <w:tcW w:w="1620" w:type="dxa"/>
          </w:tcPr>
          <w:p w:rsidR="00154A8B" w:rsidRPr="00847479" w:rsidRDefault="00154A8B" w:rsidP="00847479">
            <w:pPr>
              <w:ind w:right="-108"/>
              <w:jc w:val="both"/>
              <w:rPr>
                <w:sz w:val="20"/>
                <w:szCs w:val="20"/>
                <w:lang w:val="az-Latn-AZ"/>
              </w:rPr>
            </w:pPr>
            <w:r w:rsidRPr="00847479">
              <w:rPr>
                <w:sz w:val="20"/>
                <w:szCs w:val="20"/>
                <w:lang w:val="az-Latn-AZ"/>
              </w:rPr>
              <w:t>Avtomatlaşdırılan obyektlərin xarak</w:t>
            </w:r>
            <w:r w:rsidR="003A622B" w:rsidRPr="00847479">
              <w:rPr>
                <w:sz w:val="20"/>
                <w:szCs w:val="20"/>
                <w:lang w:val="az-Latn-AZ"/>
              </w:rPr>
              <w:t>-</w:t>
            </w:r>
            <w:r w:rsidRPr="00847479">
              <w:rPr>
                <w:sz w:val="20"/>
                <w:szCs w:val="20"/>
                <w:lang w:val="az-Latn-AZ"/>
              </w:rPr>
              <w:t>teristikaları</w:t>
            </w:r>
          </w:p>
        </w:tc>
        <w:tc>
          <w:tcPr>
            <w:tcW w:w="4680" w:type="dxa"/>
          </w:tcPr>
          <w:p w:rsidR="00154A8B" w:rsidRPr="00847479" w:rsidRDefault="00154A8B" w:rsidP="00847479">
            <w:pPr>
              <w:jc w:val="both"/>
              <w:rPr>
                <w:sz w:val="20"/>
                <w:szCs w:val="20"/>
                <w:lang w:val="az-Latn-AZ"/>
              </w:rPr>
            </w:pPr>
            <w:r w:rsidRPr="00847479">
              <w:rPr>
                <w:sz w:val="20"/>
                <w:szCs w:val="20"/>
                <w:lang w:val="az-Latn-AZ"/>
              </w:rPr>
              <w:t>-</w:t>
            </w:r>
            <w:r w:rsidR="00D7057E" w:rsidRPr="00847479">
              <w:rPr>
                <w:sz w:val="20"/>
                <w:szCs w:val="20"/>
                <w:lang w:val="az-Latn-AZ"/>
              </w:rPr>
              <w:t>a</w:t>
            </w:r>
            <w:r w:rsidRPr="00847479">
              <w:rPr>
                <w:sz w:val="20"/>
                <w:szCs w:val="20"/>
                <w:lang w:val="az-Latn-AZ"/>
              </w:rPr>
              <w:t>vtomatlaşdırılan obyektlər haqqında qısa məlumat</w:t>
            </w:r>
          </w:p>
          <w:p w:rsidR="00154A8B" w:rsidRPr="00847479" w:rsidRDefault="00154A8B" w:rsidP="00847479">
            <w:pPr>
              <w:jc w:val="both"/>
              <w:rPr>
                <w:sz w:val="20"/>
                <w:szCs w:val="20"/>
                <w:lang w:val="az-Latn-AZ"/>
              </w:rPr>
            </w:pPr>
            <w:r w:rsidRPr="00847479">
              <w:rPr>
                <w:sz w:val="20"/>
                <w:szCs w:val="20"/>
                <w:lang w:val="az-Latn-AZ"/>
              </w:rPr>
              <w:t>-istismar şəraiti və əhatə mühitinin xarakteristikaları haqqında məlumat</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4</w:t>
            </w:r>
          </w:p>
        </w:tc>
        <w:tc>
          <w:tcPr>
            <w:tcW w:w="1620" w:type="dxa"/>
          </w:tcPr>
          <w:p w:rsidR="00154A8B" w:rsidRPr="00847479" w:rsidRDefault="00154A8B" w:rsidP="00847479">
            <w:pPr>
              <w:jc w:val="both"/>
              <w:rPr>
                <w:sz w:val="20"/>
                <w:szCs w:val="20"/>
                <w:lang w:val="az-Latn-AZ"/>
              </w:rPr>
            </w:pPr>
            <w:r w:rsidRPr="00847479">
              <w:rPr>
                <w:sz w:val="20"/>
                <w:szCs w:val="20"/>
                <w:lang w:val="az-Latn-AZ"/>
              </w:rPr>
              <w:t>Sistemə qoyulan tələblər</w:t>
            </w:r>
          </w:p>
        </w:tc>
        <w:tc>
          <w:tcPr>
            <w:tcW w:w="4680" w:type="dxa"/>
          </w:tcPr>
          <w:p w:rsidR="00154A8B" w:rsidRPr="00847479" w:rsidRDefault="00154A8B" w:rsidP="00847479">
            <w:pPr>
              <w:jc w:val="both"/>
              <w:rPr>
                <w:sz w:val="20"/>
                <w:szCs w:val="20"/>
                <w:lang w:val="az-Latn-AZ"/>
              </w:rPr>
            </w:pPr>
            <w:r w:rsidRPr="00847479">
              <w:rPr>
                <w:sz w:val="20"/>
                <w:szCs w:val="20"/>
                <w:lang w:val="az-Latn-AZ"/>
              </w:rPr>
              <w:t>Bütöv sistemə qoyulan tələblər:</w:t>
            </w:r>
          </w:p>
          <w:p w:rsidR="00154A8B" w:rsidRPr="00847479" w:rsidRDefault="00154A8B" w:rsidP="00847479">
            <w:pPr>
              <w:jc w:val="both"/>
              <w:rPr>
                <w:sz w:val="20"/>
                <w:szCs w:val="20"/>
                <w:lang w:val="az-Latn-AZ"/>
              </w:rPr>
            </w:pPr>
            <w:r w:rsidRPr="00847479">
              <w:rPr>
                <w:sz w:val="20"/>
                <w:szCs w:val="20"/>
                <w:lang w:val="az-Latn-AZ"/>
              </w:rPr>
              <w:t>-sistemin strukturuna və fəaliyyətinə tələblər: altsistemlərin siyahısı; iyerarxiya səviyyələri; mərkəzləşdirmə dərəcəsi; informasiya mubadiləsinin üsulları; fəaliyyət rejimləri; qonşu sistemlərlə qarşılıqlı əlaqələr; sistemin inkişaf perspektivləri</w:t>
            </w:r>
          </w:p>
          <w:p w:rsidR="00154A8B" w:rsidRPr="00847479" w:rsidRDefault="00154A8B" w:rsidP="00847479">
            <w:pPr>
              <w:jc w:val="both"/>
              <w:rPr>
                <w:sz w:val="20"/>
                <w:szCs w:val="20"/>
                <w:lang w:val="az-Latn-AZ"/>
              </w:rPr>
            </w:pPr>
            <w:r w:rsidRPr="00847479">
              <w:rPr>
                <w:sz w:val="20"/>
                <w:szCs w:val="20"/>
                <w:lang w:val="az-Latn-AZ"/>
              </w:rPr>
              <w:t>-heyətə tələblər:istifadəçilərin sayı, peşələri, iş rejimləri, sistemlə işləmək üçün heyətin hazırlanma qaydası</w:t>
            </w:r>
          </w:p>
          <w:p w:rsidR="00154A8B" w:rsidRPr="00847479" w:rsidRDefault="00154A8B" w:rsidP="00847479">
            <w:pPr>
              <w:jc w:val="both"/>
              <w:rPr>
                <w:sz w:val="20"/>
                <w:szCs w:val="20"/>
                <w:lang w:val="az-Latn-AZ"/>
              </w:rPr>
            </w:pPr>
            <w:r w:rsidRPr="00847479">
              <w:rPr>
                <w:sz w:val="20"/>
                <w:szCs w:val="20"/>
                <w:lang w:val="az-Latn-AZ"/>
              </w:rPr>
              <w:t>-təyinat göstəriciləri: idarəetmə proseslərinin dəyiş</w:t>
            </w:r>
            <w:r w:rsidR="009D4358" w:rsidRPr="00847479">
              <w:rPr>
                <w:sz w:val="20"/>
                <w:szCs w:val="20"/>
                <w:lang w:val="az-Latn-AZ"/>
              </w:rPr>
              <w:t>m</w:t>
            </w:r>
            <w:r w:rsidRPr="00847479">
              <w:rPr>
                <w:sz w:val="20"/>
                <w:szCs w:val="20"/>
                <w:lang w:val="az-Latn-AZ"/>
              </w:rPr>
              <w:t>əsinə sistemin uyğunlaşma dərəcəsi və parametrlərin qiymətləri</w:t>
            </w:r>
          </w:p>
          <w:p w:rsidR="00154A8B" w:rsidRPr="00847479" w:rsidRDefault="00154A8B" w:rsidP="00847479">
            <w:pPr>
              <w:jc w:val="both"/>
              <w:rPr>
                <w:sz w:val="20"/>
                <w:szCs w:val="20"/>
                <w:lang w:val="az-Latn-AZ"/>
              </w:rPr>
            </w:pPr>
            <w:r w:rsidRPr="00847479">
              <w:rPr>
                <w:sz w:val="20"/>
                <w:szCs w:val="20"/>
                <w:lang w:val="az-Latn-AZ"/>
              </w:rPr>
              <w:t>- etibarlığa,təhlükəsizliyə,erqon</w:t>
            </w:r>
            <w:r w:rsidR="005238BB">
              <w:rPr>
                <w:sz w:val="20"/>
                <w:szCs w:val="20"/>
                <w:lang w:val="az-Latn-AZ"/>
              </w:rPr>
              <w:t>i</w:t>
            </w:r>
            <w:r w:rsidRPr="00847479">
              <w:rPr>
                <w:sz w:val="20"/>
                <w:szCs w:val="20"/>
                <w:lang w:val="az-Latn-AZ"/>
              </w:rPr>
              <w:t xml:space="preserve">mikaya, daşınılma imkanlarına, istismara, texniki xidmətə və təmirə, informasiyanın mühafizəsinə və saxlanmasına, xarici təsirlərdən qorunmaya, standartlaşmaya və unifikasiyaya qoyulan tələblər </w:t>
            </w:r>
          </w:p>
          <w:p w:rsidR="00154A8B" w:rsidRPr="00847479" w:rsidRDefault="00154A8B" w:rsidP="00847479">
            <w:pPr>
              <w:jc w:val="both"/>
              <w:rPr>
                <w:sz w:val="20"/>
                <w:szCs w:val="20"/>
                <w:lang w:val="az-Latn-AZ"/>
              </w:rPr>
            </w:pPr>
            <w:r w:rsidRPr="00847479">
              <w:rPr>
                <w:sz w:val="20"/>
                <w:szCs w:val="20"/>
                <w:lang w:val="az-Latn-AZ"/>
              </w:rPr>
              <w:t>Funksiyalara qoyulan tələblər:</w:t>
            </w:r>
          </w:p>
          <w:p w:rsidR="00154A8B" w:rsidRPr="00847479" w:rsidRDefault="00154A8B" w:rsidP="00847479">
            <w:pPr>
              <w:numPr>
                <w:ilvl w:val="0"/>
                <w:numId w:val="1"/>
              </w:numPr>
              <w:jc w:val="both"/>
              <w:rPr>
                <w:sz w:val="20"/>
                <w:szCs w:val="20"/>
                <w:lang w:val="az-Latn-AZ"/>
              </w:rPr>
            </w:pPr>
            <w:r w:rsidRPr="00847479">
              <w:rPr>
                <w:sz w:val="20"/>
                <w:szCs w:val="20"/>
                <w:lang w:val="az-Latn-AZ"/>
              </w:rPr>
              <w:t>avtomatlaşdırılan məsələlərin siyahısı</w:t>
            </w:r>
          </w:p>
          <w:p w:rsidR="00154A8B" w:rsidRPr="00847479" w:rsidRDefault="00154A8B" w:rsidP="00847479">
            <w:pPr>
              <w:numPr>
                <w:ilvl w:val="0"/>
                <w:numId w:val="1"/>
              </w:numPr>
              <w:jc w:val="both"/>
              <w:rPr>
                <w:sz w:val="20"/>
                <w:szCs w:val="20"/>
                <w:lang w:val="az-Latn-AZ"/>
              </w:rPr>
            </w:pPr>
            <w:r w:rsidRPr="00847479">
              <w:rPr>
                <w:sz w:val="20"/>
                <w:szCs w:val="20"/>
                <w:lang w:val="az-Latn-AZ"/>
              </w:rPr>
              <w:t>hər bir funksiyanın reallaşdırılması üçün vaxt reqlamenti</w:t>
            </w:r>
          </w:p>
          <w:p w:rsidR="00154A8B" w:rsidRPr="00847479" w:rsidRDefault="00154A8B" w:rsidP="00847479">
            <w:pPr>
              <w:numPr>
                <w:ilvl w:val="0"/>
                <w:numId w:val="1"/>
              </w:numPr>
              <w:jc w:val="both"/>
              <w:rPr>
                <w:sz w:val="20"/>
                <w:szCs w:val="20"/>
                <w:lang w:val="az-Latn-AZ"/>
              </w:rPr>
            </w:pPr>
            <w:r w:rsidRPr="00847479">
              <w:rPr>
                <w:sz w:val="20"/>
                <w:szCs w:val="20"/>
                <w:lang w:val="az-Latn-AZ"/>
              </w:rPr>
              <w:t>hər bir funksiyanın reallaşdırma keyfiyyətinə, çıxış informasiyasının təsvir formasına, nəticələrin dəqiqliyinə və dürüstlüyünə qoyulan tələblər</w:t>
            </w:r>
          </w:p>
          <w:p w:rsidR="00154A8B" w:rsidRPr="00847479" w:rsidRDefault="00154A8B" w:rsidP="00847479">
            <w:pPr>
              <w:numPr>
                <w:ilvl w:val="0"/>
                <w:numId w:val="1"/>
              </w:numPr>
              <w:jc w:val="both"/>
              <w:rPr>
                <w:sz w:val="20"/>
                <w:szCs w:val="20"/>
                <w:lang w:val="az-Latn-AZ"/>
              </w:rPr>
            </w:pPr>
            <w:r w:rsidRPr="00847479">
              <w:rPr>
                <w:sz w:val="20"/>
                <w:szCs w:val="20"/>
                <w:lang w:val="az-Latn-AZ"/>
              </w:rPr>
              <w:t>nasazlıq üzündən dayanmaların siyahısı və kriteriləri</w:t>
            </w:r>
          </w:p>
          <w:p w:rsidR="00154A8B" w:rsidRPr="00847479" w:rsidRDefault="00154A8B" w:rsidP="00847479">
            <w:pPr>
              <w:jc w:val="both"/>
              <w:rPr>
                <w:sz w:val="20"/>
                <w:szCs w:val="20"/>
                <w:lang w:val="az-Latn-AZ"/>
              </w:rPr>
            </w:pPr>
            <w:r w:rsidRPr="00847479">
              <w:rPr>
                <w:sz w:val="20"/>
                <w:szCs w:val="20"/>
                <w:lang w:val="az-Latn-AZ"/>
              </w:rPr>
              <w:t>Təminat növünə qoyulan tələblər:</w:t>
            </w:r>
          </w:p>
          <w:p w:rsidR="00154A8B" w:rsidRPr="00847479" w:rsidRDefault="00154A8B" w:rsidP="00847479">
            <w:pPr>
              <w:jc w:val="both"/>
              <w:rPr>
                <w:sz w:val="20"/>
                <w:szCs w:val="20"/>
                <w:lang w:val="az-Latn-AZ"/>
              </w:rPr>
            </w:pPr>
            <w:r w:rsidRPr="00847479">
              <w:rPr>
                <w:sz w:val="20"/>
                <w:szCs w:val="20"/>
                <w:lang w:val="az-Latn-AZ"/>
              </w:rPr>
              <w:t>-riyazi təminat:riyazi modellərin və metodların, tipik və yeni hazırlanan alqoritmlərin tərkibi və tətbiq sahəsi</w:t>
            </w:r>
          </w:p>
          <w:p w:rsidR="00154A8B" w:rsidRPr="00847479" w:rsidRDefault="00154A8B" w:rsidP="00AB74A8">
            <w:pPr>
              <w:jc w:val="both"/>
              <w:rPr>
                <w:sz w:val="20"/>
                <w:szCs w:val="20"/>
                <w:lang w:val="az-Latn-AZ"/>
              </w:rPr>
            </w:pPr>
            <w:r w:rsidRPr="00847479">
              <w:rPr>
                <w:sz w:val="20"/>
                <w:szCs w:val="20"/>
                <w:lang w:val="az-Latn-AZ"/>
              </w:rPr>
              <w:t xml:space="preserve">- informasiya təminatı: verilənlərin strukturu, tərkibi və təşkili; sistemin komponentləri arasında verilənlər mübadiləsi; qonşu sistemlərlə informasiya uyğunluğu; </w:t>
            </w:r>
          </w:p>
        </w:tc>
      </w:tr>
      <w:tr w:rsidR="00AB74A8" w:rsidRPr="00847479" w:rsidTr="00AB74A8">
        <w:tc>
          <w:tcPr>
            <w:tcW w:w="288" w:type="dxa"/>
            <w:tcBorders>
              <w:top w:val="single" w:sz="4" w:space="0" w:color="auto"/>
              <w:left w:val="single" w:sz="4" w:space="0" w:color="auto"/>
              <w:bottom w:val="single" w:sz="4" w:space="0" w:color="auto"/>
              <w:right w:val="single" w:sz="4" w:space="0" w:color="auto"/>
            </w:tcBorders>
          </w:tcPr>
          <w:p w:rsidR="00AB74A8" w:rsidRPr="00AB74A8" w:rsidRDefault="00AB74A8" w:rsidP="00AB74A8">
            <w:pPr>
              <w:jc w:val="center"/>
              <w:rPr>
                <w:sz w:val="20"/>
                <w:szCs w:val="20"/>
                <w:lang w:val="az-Latn-AZ"/>
              </w:rPr>
            </w:pPr>
            <w:r w:rsidRPr="00AB74A8">
              <w:rPr>
                <w:sz w:val="20"/>
                <w:szCs w:val="20"/>
                <w:lang w:val="az-Latn-AZ"/>
              </w:rPr>
              <w:t>1</w:t>
            </w:r>
          </w:p>
        </w:tc>
        <w:tc>
          <w:tcPr>
            <w:tcW w:w="1620" w:type="dxa"/>
            <w:tcBorders>
              <w:top w:val="single" w:sz="4" w:space="0" w:color="auto"/>
              <w:left w:val="single" w:sz="4" w:space="0" w:color="auto"/>
              <w:bottom w:val="single" w:sz="4" w:space="0" w:color="auto"/>
              <w:right w:val="single" w:sz="4" w:space="0" w:color="auto"/>
            </w:tcBorders>
          </w:tcPr>
          <w:p w:rsidR="00AB74A8" w:rsidRPr="00AB74A8" w:rsidRDefault="00AB74A8" w:rsidP="00AB74A8">
            <w:pPr>
              <w:jc w:val="center"/>
              <w:rPr>
                <w:sz w:val="20"/>
                <w:szCs w:val="20"/>
                <w:lang w:val="az-Latn-AZ"/>
              </w:rPr>
            </w:pPr>
            <w:r w:rsidRPr="00AB74A8">
              <w:rPr>
                <w:sz w:val="20"/>
                <w:szCs w:val="20"/>
                <w:lang w:val="az-Latn-AZ"/>
              </w:rPr>
              <w:t>2</w:t>
            </w:r>
          </w:p>
        </w:tc>
        <w:tc>
          <w:tcPr>
            <w:tcW w:w="4680" w:type="dxa"/>
            <w:tcBorders>
              <w:top w:val="single" w:sz="4" w:space="0" w:color="auto"/>
              <w:left w:val="single" w:sz="4" w:space="0" w:color="auto"/>
              <w:bottom w:val="single" w:sz="4" w:space="0" w:color="auto"/>
              <w:right w:val="single" w:sz="4" w:space="0" w:color="auto"/>
            </w:tcBorders>
          </w:tcPr>
          <w:p w:rsidR="00AB74A8" w:rsidRPr="00AB74A8" w:rsidRDefault="00AB74A8" w:rsidP="00AB74A8">
            <w:pPr>
              <w:jc w:val="center"/>
              <w:rPr>
                <w:sz w:val="20"/>
                <w:szCs w:val="20"/>
                <w:lang w:val="az-Latn-AZ"/>
              </w:rPr>
            </w:pPr>
            <w:r w:rsidRPr="00AB74A8">
              <w:rPr>
                <w:sz w:val="20"/>
                <w:szCs w:val="20"/>
                <w:lang w:val="az-Latn-AZ"/>
              </w:rPr>
              <w:t>3</w:t>
            </w:r>
          </w:p>
        </w:tc>
      </w:tr>
      <w:tr w:rsidR="00D7057E" w:rsidRPr="00847479" w:rsidTr="00847479">
        <w:tc>
          <w:tcPr>
            <w:tcW w:w="288" w:type="dxa"/>
          </w:tcPr>
          <w:p w:rsidR="00D7057E" w:rsidRPr="00847479" w:rsidRDefault="00D7057E" w:rsidP="00847479">
            <w:pPr>
              <w:jc w:val="both"/>
              <w:rPr>
                <w:sz w:val="20"/>
                <w:szCs w:val="20"/>
                <w:lang w:val="az-Latn-AZ"/>
              </w:rPr>
            </w:pPr>
          </w:p>
        </w:tc>
        <w:tc>
          <w:tcPr>
            <w:tcW w:w="1620" w:type="dxa"/>
          </w:tcPr>
          <w:p w:rsidR="00D7057E" w:rsidRPr="00847479" w:rsidRDefault="00D7057E" w:rsidP="00847479">
            <w:pPr>
              <w:jc w:val="both"/>
              <w:rPr>
                <w:sz w:val="20"/>
                <w:szCs w:val="20"/>
                <w:lang w:val="az-Latn-AZ"/>
              </w:rPr>
            </w:pPr>
          </w:p>
        </w:tc>
        <w:tc>
          <w:tcPr>
            <w:tcW w:w="4680" w:type="dxa"/>
          </w:tcPr>
          <w:p w:rsidR="00AB74A8" w:rsidRPr="00847479" w:rsidRDefault="00AB74A8" w:rsidP="00AB74A8">
            <w:pPr>
              <w:jc w:val="both"/>
              <w:rPr>
                <w:sz w:val="20"/>
                <w:szCs w:val="20"/>
                <w:lang w:val="az-Latn-AZ"/>
              </w:rPr>
            </w:pPr>
            <w:r w:rsidRPr="00847479">
              <w:rPr>
                <w:sz w:val="20"/>
                <w:szCs w:val="20"/>
                <w:lang w:val="az-Latn-AZ"/>
              </w:rPr>
              <w:t>istifadə edilən sistemlərlə informasiya uyğunluğu; istifadə edilən təsnifat siyahıları; seçilən VBİS; verilənlərin yoxlanması və informasiya massivlərinin idarə edilməsi; çıxış sənədlərinə hüquqi statusun verilməsi</w:t>
            </w:r>
          </w:p>
          <w:p w:rsidR="00D7057E" w:rsidRPr="00847479" w:rsidRDefault="00AB74A8" w:rsidP="00AB74A8">
            <w:pPr>
              <w:jc w:val="both"/>
              <w:rPr>
                <w:sz w:val="20"/>
                <w:szCs w:val="20"/>
                <w:lang w:val="az-Latn-AZ"/>
              </w:rPr>
            </w:pPr>
            <w:r w:rsidRPr="00847479">
              <w:rPr>
                <w:sz w:val="20"/>
                <w:szCs w:val="20"/>
                <w:lang w:val="az-Latn-AZ"/>
              </w:rPr>
              <w:t>- proqram təminatı: proqram vasitələrinin platformadan qeyri- asılılığı; proqram vasitələrinin keyfiyyəti və ona nəzarət üsulları; alqoritm və proqram fondlarından</w:t>
            </w:r>
          </w:p>
        </w:tc>
      </w:tr>
      <w:tr w:rsidR="00AB74A8" w:rsidRPr="00847479" w:rsidTr="00847479">
        <w:tc>
          <w:tcPr>
            <w:tcW w:w="288" w:type="dxa"/>
          </w:tcPr>
          <w:p w:rsidR="00AB74A8" w:rsidRPr="00847479" w:rsidRDefault="00AB74A8" w:rsidP="00847479">
            <w:pPr>
              <w:jc w:val="both"/>
              <w:rPr>
                <w:sz w:val="20"/>
                <w:szCs w:val="20"/>
                <w:lang w:val="az-Latn-AZ"/>
              </w:rPr>
            </w:pPr>
          </w:p>
        </w:tc>
        <w:tc>
          <w:tcPr>
            <w:tcW w:w="1620" w:type="dxa"/>
          </w:tcPr>
          <w:p w:rsidR="00AB74A8" w:rsidRPr="00847479" w:rsidRDefault="00AB74A8" w:rsidP="00847479">
            <w:pPr>
              <w:jc w:val="both"/>
              <w:rPr>
                <w:sz w:val="20"/>
                <w:szCs w:val="20"/>
                <w:lang w:val="az-Latn-AZ"/>
              </w:rPr>
            </w:pPr>
          </w:p>
        </w:tc>
        <w:tc>
          <w:tcPr>
            <w:tcW w:w="4680" w:type="dxa"/>
          </w:tcPr>
          <w:p w:rsidR="00AB74A8" w:rsidRPr="00847479" w:rsidRDefault="00AB74A8" w:rsidP="00AB74A8">
            <w:pPr>
              <w:jc w:val="both"/>
              <w:rPr>
                <w:sz w:val="20"/>
                <w:szCs w:val="20"/>
                <w:lang w:val="az-Latn-AZ"/>
              </w:rPr>
            </w:pPr>
            <w:r w:rsidRPr="00847479">
              <w:rPr>
                <w:sz w:val="20"/>
                <w:szCs w:val="20"/>
                <w:lang w:val="az-Latn-AZ"/>
              </w:rPr>
              <w:t>istifadə edilməsi</w:t>
            </w:r>
          </w:p>
          <w:p w:rsidR="00AB74A8" w:rsidRPr="00847479" w:rsidRDefault="00AB74A8" w:rsidP="00AB74A8">
            <w:pPr>
              <w:jc w:val="both"/>
              <w:rPr>
                <w:sz w:val="20"/>
                <w:szCs w:val="20"/>
                <w:lang w:val="az-Latn-AZ"/>
              </w:rPr>
            </w:pPr>
            <w:r w:rsidRPr="00847479">
              <w:rPr>
                <w:sz w:val="20"/>
                <w:szCs w:val="20"/>
                <w:lang w:val="az-Latn-AZ"/>
              </w:rPr>
              <w:t>- texniki təminat: texniki vasitələr kompleksinin seçilən platformaya uyğunluğu; texniki vasitələr kompleksinin tamlığı</w:t>
            </w:r>
          </w:p>
          <w:p w:rsidR="00AB74A8" w:rsidRPr="00847479" w:rsidRDefault="00AB74A8" w:rsidP="00AB74A8">
            <w:pPr>
              <w:jc w:val="both"/>
              <w:rPr>
                <w:sz w:val="20"/>
                <w:szCs w:val="20"/>
                <w:lang w:val="az-Latn-AZ"/>
              </w:rPr>
            </w:pPr>
            <w:r w:rsidRPr="00847479">
              <w:rPr>
                <w:sz w:val="20"/>
                <w:szCs w:val="20"/>
                <w:lang w:val="az-Latn-AZ"/>
              </w:rPr>
              <w:t>- linqvistik təminat: proqramlaşdırma dilləri; istifadəçilərin sistemlə ünsiyyət dilləri; kodlaşdırma sistemi; daxiletmə-xaricetmə dilləri</w:t>
            </w:r>
          </w:p>
          <w:p w:rsidR="00AB74A8" w:rsidRPr="00847479" w:rsidRDefault="00AB74A8" w:rsidP="00AB74A8">
            <w:pPr>
              <w:jc w:val="both"/>
              <w:rPr>
                <w:sz w:val="20"/>
                <w:szCs w:val="20"/>
                <w:lang w:val="az-Latn-AZ"/>
              </w:rPr>
            </w:pPr>
            <w:r w:rsidRPr="00847479">
              <w:rPr>
                <w:sz w:val="20"/>
                <w:szCs w:val="20"/>
                <w:lang w:val="az-Latn-AZ"/>
              </w:rPr>
              <w:t>- təşkilati-metodiki təminat: istismar edən bölmələrin strukturu və fuksiyaları; heyətin səhv əməllərindən mühafizə; normativ-texniki sənədlərin tərkibi</w:t>
            </w:r>
          </w:p>
          <w:p w:rsidR="00AB74A8" w:rsidRPr="00847479" w:rsidRDefault="00AB74A8" w:rsidP="00AB74A8">
            <w:pPr>
              <w:jc w:val="both"/>
              <w:rPr>
                <w:sz w:val="20"/>
                <w:szCs w:val="20"/>
                <w:lang w:val="az-Latn-AZ"/>
              </w:rPr>
            </w:pPr>
            <w:r w:rsidRPr="00847479">
              <w:rPr>
                <w:sz w:val="20"/>
                <w:szCs w:val="20"/>
                <w:lang w:val="az-Latn-AZ"/>
              </w:rPr>
              <w:t>-metroloji-standartlaşma təminatı: istifadə olunması nəzərdə tutulan standartlar</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5</w:t>
            </w:r>
          </w:p>
        </w:tc>
        <w:tc>
          <w:tcPr>
            <w:tcW w:w="1620" w:type="dxa"/>
          </w:tcPr>
          <w:p w:rsidR="00154A8B" w:rsidRPr="00847479" w:rsidRDefault="00154A8B" w:rsidP="00847479">
            <w:pPr>
              <w:jc w:val="both"/>
              <w:rPr>
                <w:sz w:val="20"/>
                <w:szCs w:val="20"/>
                <w:lang w:val="az-Latn-AZ"/>
              </w:rPr>
            </w:pPr>
            <w:r w:rsidRPr="00847479">
              <w:rPr>
                <w:sz w:val="20"/>
                <w:szCs w:val="20"/>
                <w:lang w:val="az-Latn-AZ"/>
              </w:rPr>
              <w:t>Sistemin qurul</w:t>
            </w:r>
            <w:r w:rsidR="003A622B" w:rsidRPr="00847479">
              <w:rPr>
                <w:sz w:val="20"/>
                <w:szCs w:val="20"/>
                <w:lang w:val="az-Latn-AZ"/>
              </w:rPr>
              <w:t>-</w:t>
            </w:r>
            <w:r w:rsidRPr="00847479">
              <w:rPr>
                <w:sz w:val="20"/>
                <w:szCs w:val="20"/>
                <w:lang w:val="az-Latn-AZ"/>
              </w:rPr>
              <w:t>ması üzrə işlərin tərkibi və məz</w:t>
            </w:r>
            <w:r w:rsidR="003A622B" w:rsidRPr="00847479">
              <w:rPr>
                <w:sz w:val="20"/>
                <w:szCs w:val="20"/>
                <w:lang w:val="az-Latn-AZ"/>
              </w:rPr>
              <w:t>-</w:t>
            </w:r>
            <w:r w:rsidRPr="00847479">
              <w:rPr>
                <w:sz w:val="20"/>
                <w:szCs w:val="20"/>
                <w:lang w:val="az-Latn-AZ"/>
              </w:rPr>
              <w:t>munu</w:t>
            </w:r>
          </w:p>
        </w:tc>
        <w:tc>
          <w:tcPr>
            <w:tcW w:w="4680" w:type="dxa"/>
          </w:tcPr>
          <w:p w:rsidR="00154A8B" w:rsidRPr="00847479" w:rsidRDefault="00154A8B" w:rsidP="00847479">
            <w:pPr>
              <w:numPr>
                <w:ilvl w:val="0"/>
                <w:numId w:val="1"/>
              </w:numPr>
              <w:jc w:val="both"/>
              <w:rPr>
                <w:sz w:val="20"/>
                <w:szCs w:val="20"/>
                <w:lang w:val="az-Latn-AZ"/>
              </w:rPr>
            </w:pPr>
            <w:r w:rsidRPr="00847479">
              <w:rPr>
                <w:sz w:val="20"/>
                <w:szCs w:val="20"/>
                <w:lang w:val="az-Latn-AZ"/>
              </w:rPr>
              <w:t>fazaların və mərhələlərin siyahısı</w:t>
            </w:r>
          </w:p>
          <w:p w:rsidR="00154A8B" w:rsidRPr="00847479" w:rsidRDefault="00154A8B" w:rsidP="00847479">
            <w:pPr>
              <w:numPr>
                <w:ilvl w:val="0"/>
                <w:numId w:val="1"/>
              </w:numPr>
              <w:jc w:val="both"/>
              <w:rPr>
                <w:sz w:val="20"/>
                <w:szCs w:val="20"/>
                <w:lang w:val="az-Latn-AZ"/>
              </w:rPr>
            </w:pPr>
            <w:r w:rsidRPr="00847479">
              <w:rPr>
                <w:sz w:val="20"/>
                <w:szCs w:val="20"/>
                <w:lang w:val="az-Latn-AZ"/>
              </w:rPr>
              <w:t>onların yerinə yetirilmə müddətləri</w:t>
            </w:r>
          </w:p>
          <w:p w:rsidR="00154A8B" w:rsidRPr="00847479" w:rsidRDefault="00154A8B" w:rsidP="00847479">
            <w:pPr>
              <w:numPr>
                <w:ilvl w:val="0"/>
                <w:numId w:val="1"/>
              </w:numPr>
              <w:jc w:val="both"/>
              <w:rPr>
                <w:sz w:val="20"/>
                <w:szCs w:val="20"/>
                <w:lang w:val="az-Latn-AZ"/>
              </w:rPr>
            </w:pPr>
            <w:r w:rsidRPr="00847479">
              <w:rPr>
                <w:sz w:val="20"/>
                <w:szCs w:val="20"/>
                <w:lang w:val="az-Latn-AZ"/>
              </w:rPr>
              <w:t>işi icra edən təşkilatların tərkibi</w:t>
            </w:r>
          </w:p>
          <w:p w:rsidR="00154A8B" w:rsidRPr="00847479" w:rsidRDefault="00154A8B" w:rsidP="00847479">
            <w:pPr>
              <w:numPr>
                <w:ilvl w:val="0"/>
                <w:numId w:val="1"/>
              </w:numPr>
              <w:jc w:val="both"/>
              <w:rPr>
                <w:sz w:val="20"/>
                <w:szCs w:val="20"/>
                <w:lang w:val="az-Latn-AZ"/>
              </w:rPr>
            </w:pPr>
            <w:r w:rsidRPr="00847479">
              <w:rPr>
                <w:sz w:val="20"/>
                <w:szCs w:val="20"/>
                <w:lang w:val="az-Latn-AZ"/>
              </w:rPr>
              <w:t>texniki sənədlərin ekspertizasının növü və qaydaları</w:t>
            </w:r>
          </w:p>
          <w:p w:rsidR="00154A8B" w:rsidRPr="00847479" w:rsidRDefault="00154A8B" w:rsidP="00847479">
            <w:pPr>
              <w:numPr>
                <w:ilvl w:val="0"/>
                <w:numId w:val="1"/>
              </w:numPr>
              <w:jc w:val="both"/>
              <w:rPr>
                <w:sz w:val="20"/>
                <w:szCs w:val="20"/>
                <w:lang w:val="az-Latn-AZ"/>
              </w:rPr>
            </w:pPr>
            <w:r w:rsidRPr="00847479">
              <w:rPr>
                <w:sz w:val="20"/>
                <w:szCs w:val="20"/>
                <w:lang w:val="az-Latn-AZ"/>
              </w:rPr>
              <w:t>etibarlığın təminatı proqramı</w:t>
            </w:r>
          </w:p>
          <w:p w:rsidR="00154A8B" w:rsidRPr="00847479" w:rsidRDefault="00154A8B" w:rsidP="00847479">
            <w:pPr>
              <w:numPr>
                <w:ilvl w:val="0"/>
                <w:numId w:val="1"/>
              </w:numPr>
              <w:jc w:val="both"/>
              <w:rPr>
                <w:sz w:val="20"/>
                <w:szCs w:val="20"/>
                <w:lang w:val="az-Latn-AZ"/>
              </w:rPr>
            </w:pPr>
            <w:r w:rsidRPr="00847479">
              <w:rPr>
                <w:sz w:val="20"/>
                <w:szCs w:val="20"/>
                <w:lang w:val="az-Latn-AZ"/>
              </w:rPr>
              <w:t>metroloji-standartlaşdırma təminatının proqramı</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6</w:t>
            </w:r>
          </w:p>
        </w:tc>
        <w:tc>
          <w:tcPr>
            <w:tcW w:w="1620" w:type="dxa"/>
          </w:tcPr>
          <w:p w:rsidR="00154A8B" w:rsidRPr="00847479" w:rsidRDefault="00154A8B" w:rsidP="00847479">
            <w:pPr>
              <w:jc w:val="both"/>
              <w:rPr>
                <w:sz w:val="20"/>
                <w:szCs w:val="20"/>
                <w:lang w:val="az-Latn-AZ"/>
              </w:rPr>
            </w:pPr>
            <w:r w:rsidRPr="00847479">
              <w:rPr>
                <w:sz w:val="20"/>
                <w:szCs w:val="20"/>
                <w:lang w:val="az-Latn-AZ"/>
              </w:rPr>
              <w:t xml:space="preserve">Sistemin </w:t>
            </w:r>
            <w:r w:rsidR="009D4358" w:rsidRPr="00847479">
              <w:rPr>
                <w:sz w:val="20"/>
                <w:szCs w:val="20"/>
                <w:lang w:val="az-Latn-AZ"/>
              </w:rPr>
              <w:t>yoxla</w:t>
            </w:r>
            <w:r w:rsidRPr="00847479">
              <w:rPr>
                <w:sz w:val="20"/>
                <w:szCs w:val="20"/>
                <w:lang w:val="az-Latn-AZ"/>
              </w:rPr>
              <w:t>n</w:t>
            </w:r>
            <w:r w:rsidR="003A622B" w:rsidRPr="00847479">
              <w:rPr>
                <w:sz w:val="20"/>
                <w:szCs w:val="20"/>
                <w:lang w:val="az-Latn-AZ"/>
              </w:rPr>
              <w:t>-</w:t>
            </w:r>
            <w:r w:rsidRPr="00847479">
              <w:rPr>
                <w:sz w:val="20"/>
                <w:szCs w:val="20"/>
                <w:lang w:val="az-Latn-AZ"/>
              </w:rPr>
              <w:t>m</w:t>
            </w:r>
            <w:r w:rsidR="009D4358" w:rsidRPr="00847479">
              <w:rPr>
                <w:sz w:val="20"/>
                <w:szCs w:val="20"/>
                <w:lang w:val="az-Latn-AZ"/>
              </w:rPr>
              <w:t>a</w:t>
            </w:r>
            <w:r w:rsidRPr="00847479">
              <w:rPr>
                <w:sz w:val="20"/>
                <w:szCs w:val="20"/>
                <w:lang w:val="az-Latn-AZ"/>
              </w:rPr>
              <w:t>s</w:t>
            </w:r>
            <w:r w:rsidR="009D4358" w:rsidRPr="00847479">
              <w:rPr>
                <w:sz w:val="20"/>
                <w:szCs w:val="20"/>
                <w:lang w:val="az-Latn-AZ"/>
              </w:rPr>
              <w:t>ı</w:t>
            </w:r>
            <w:r w:rsidRPr="00847479">
              <w:rPr>
                <w:sz w:val="20"/>
                <w:szCs w:val="20"/>
                <w:lang w:val="az-Latn-AZ"/>
              </w:rPr>
              <w:t xml:space="preserve"> və qəbul edilməsi qaydası</w:t>
            </w:r>
          </w:p>
        </w:tc>
        <w:tc>
          <w:tcPr>
            <w:tcW w:w="4680" w:type="dxa"/>
          </w:tcPr>
          <w:p w:rsidR="00154A8B" w:rsidRPr="00847479" w:rsidRDefault="00154A8B" w:rsidP="00847479">
            <w:pPr>
              <w:jc w:val="both"/>
              <w:rPr>
                <w:sz w:val="20"/>
                <w:szCs w:val="20"/>
                <w:lang w:val="az-Latn-AZ"/>
              </w:rPr>
            </w:pPr>
            <w:r w:rsidRPr="00847479">
              <w:rPr>
                <w:sz w:val="20"/>
                <w:szCs w:val="20"/>
                <w:lang w:val="az-Latn-AZ"/>
              </w:rPr>
              <w:t>-sistemin sınaqdan keçirilməsinin növləri, tərkibi, həcmi və metodları</w:t>
            </w:r>
          </w:p>
          <w:p w:rsidR="00154A8B" w:rsidRPr="00847479" w:rsidRDefault="00154A8B" w:rsidP="00847479">
            <w:pPr>
              <w:jc w:val="both"/>
              <w:rPr>
                <w:sz w:val="20"/>
                <w:szCs w:val="20"/>
                <w:lang w:val="az-Latn-AZ"/>
              </w:rPr>
            </w:pPr>
            <w:r w:rsidRPr="00847479">
              <w:rPr>
                <w:sz w:val="20"/>
                <w:szCs w:val="20"/>
                <w:lang w:val="az-Latn-AZ"/>
              </w:rPr>
              <w:t>-fazalar və mərhələlər üzrə işlərin təhvil alınmasına ümumi tələblər</w:t>
            </w:r>
          </w:p>
          <w:p w:rsidR="00154A8B" w:rsidRPr="00847479" w:rsidRDefault="00154A8B" w:rsidP="00847479">
            <w:pPr>
              <w:jc w:val="both"/>
              <w:rPr>
                <w:sz w:val="20"/>
                <w:szCs w:val="20"/>
                <w:lang w:val="az-Latn-AZ"/>
              </w:rPr>
            </w:pPr>
            <w:r w:rsidRPr="00847479">
              <w:rPr>
                <w:sz w:val="20"/>
                <w:szCs w:val="20"/>
                <w:lang w:val="az-Latn-AZ"/>
              </w:rPr>
              <w:t>- qəbul komissiyanın statusu</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7</w:t>
            </w:r>
          </w:p>
        </w:tc>
        <w:tc>
          <w:tcPr>
            <w:tcW w:w="1620" w:type="dxa"/>
          </w:tcPr>
          <w:p w:rsidR="00154A8B" w:rsidRPr="00847479" w:rsidRDefault="00154A8B" w:rsidP="00AB74A8">
            <w:pPr>
              <w:jc w:val="both"/>
              <w:rPr>
                <w:sz w:val="20"/>
                <w:szCs w:val="20"/>
                <w:lang w:val="az-Latn-AZ"/>
              </w:rPr>
            </w:pPr>
            <w:r w:rsidRPr="00847479">
              <w:rPr>
                <w:sz w:val="20"/>
                <w:szCs w:val="20"/>
                <w:lang w:val="az-Latn-AZ"/>
              </w:rPr>
              <w:t>Sistemin istisma</w:t>
            </w:r>
            <w:r w:rsidR="00AB74A8">
              <w:rPr>
                <w:sz w:val="20"/>
                <w:szCs w:val="20"/>
                <w:lang w:val="az-Latn-AZ"/>
              </w:rPr>
              <w:t>-</w:t>
            </w:r>
            <w:r w:rsidRPr="00847479">
              <w:rPr>
                <w:sz w:val="20"/>
                <w:szCs w:val="20"/>
                <w:lang w:val="az-Latn-AZ"/>
              </w:rPr>
              <w:t>ra verilməsi üçün avtomatlaşdırılan obyektlərdə gö</w:t>
            </w:r>
            <w:r w:rsidR="00AB74A8">
              <w:rPr>
                <w:sz w:val="20"/>
                <w:szCs w:val="20"/>
                <w:lang w:val="az-Latn-AZ"/>
              </w:rPr>
              <w:t>-</w:t>
            </w:r>
            <w:r w:rsidRPr="00847479">
              <w:rPr>
                <w:sz w:val="20"/>
                <w:szCs w:val="20"/>
                <w:lang w:val="az-Latn-AZ"/>
              </w:rPr>
              <w:t>rülməli olan işlə</w:t>
            </w:r>
            <w:r w:rsidR="00AB74A8">
              <w:rPr>
                <w:sz w:val="20"/>
                <w:szCs w:val="20"/>
                <w:lang w:val="az-Latn-AZ"/>
              </w:rPr>
              <w:t>-</w:t>
            </w:r>
            <w:r w:rsidRPr="00847479">
              <w:rPr>
                <w:sz w:val="20"/>
                <w:szCs w:val="20"/>
                <w:lang w:val="az-Latn-AZ"/>
              </w:rPr>
              <w:t>rin tərkibinə və məzmununa qoyulan tələblər</w:t>
            </w:r>
          </w:p>
        </w:tc>
        <w:tc>
          <w:tcPr>
            <w:tcW w:w="4680" w:type="dxa"/>
          </w:tcPr>
          <w:p w:rsidR="00154A8B" w:rsidRPr="00847479" w:rsidRDefault="00154A8B" w:rsidP="00847479">
            <w:pPr>
              <w:numPr>
                <w:ilvl w:val="0"/>
                <w:numId w:val="1"/>
              </w:numPr>
              <w:jc w:val="both"/>
              <w:rPr>
                <w:sz w:val="20"/>
                <w:szCs w:val="20"/>
                <w:lang w:val="az-Latn-AZ"/>
              </w:rPr>
            </w:pPr>
            <w:r w:rsidRPr="00847479">
              <w:rPr>
                <w:sz w:val="20"/>
                <w:szCs w:val="20"/>
                <w:lang w:val="az-Latn-AZ"/>
              </w:rPr>
              <w:t xml:space="preserve">daxil edilən informasiyanın kompüterin oxuya bilməsi formasına çevrilməsi </w:t>
            </w:r>
          </w:p>
          <w:p w:rsidR="00154A8B" w:rsidRPr="00847479" w:rsidRDefault="00154A8B" w:rsidP="00847479">
            <w:pPr>
              <w:numPr>
                <w:ilvl w:val="0"/>
                <w:numId w:val="1"/>
              </w:numPr>
              <w:jc w:val="both"/>
              <w:rPr>
                <w:sz w:val="20"/>
                <w:szCs w:val="20"/>
                <w:lang w:val="az-Latn-AZ"/>
              </w:rPr>
            </w:pPr>
            <w:r w:rsidRPr="00847479">
              <w:rPr>
                <w:sz w:val="20"/>
                <w:szCs w:val="20"/>
                <w:lang w:val="az-Latn-AZ"/>
              </w:rPr>
              <w:t>avtomatlaşdırılan obyektlərdə dəyişikliklər</w:t>
            </w:r>
          </w:p>
          <w:p w:rsidR="00154A8B" w:rsidRPr="00847479" w:rsidRDefault="00154A8B" w:rsidP="00847479">
            <w:pPr>
              <w:numPr>
                <w:ilvl w:val="0"/>
                <w:numId w:val="1"/>
              </w:numPr>
              <w:jc w:val="both"/>
              <w:rPr>
                <w:sz w:val="20"/>
                <w:szCs w:val="20"/>
                <w:lang w:val="az-Latn-AZ"/>
              </w:rPr>
            </w:pPr>
            <w:r w:rsidRPr="00847479">
              <w:rPr>
                <w:sz w:val="20"/>
                <w:szCs w:val="20"/>
                <w:lang w:val="az-Latn-AZ"/>
              </w:rPr>
              <w:t>heyətin komplektləşdirilməsi və öyrədilməsi müddətləri və qaydaları</w:t>
            </w:r>
          </w:p>
        </w:tc>
      </w:tr>
    </w:tbl>
    <w:p w:rsidR="00057F38" w:rsidRDefault="00057F38">
      <w:r>
        <w:br w:type="page"/>
      </w:r>
    </w:p>
    <w:tbl>
      <w:tblPr>
        <w:tblW w:w="6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
        <w:gridCol w:w="1620"/>
        <w:gridCol w:w="4680"/>
      </w:tblGrid>
      <w:tr w:rsidR="00057F38" w:rsidRPr="00847479" w:rsidTr="00057F38">
        <w:tc>
          <w:tcPr>
            <w:tcW w:w="288" w:type="dxa"/>
            <w:tcBorders>
              <w:top w:val="single" w:sz="4" w:space="0" w:color="auto"/>
              <w:left w:val="single" w:sz="4" w:space="0" w:color="auto"/>
              <w:bottom w:val="single" w:sz="4" w:space="0" w:color="auto"/>
              <w:right w:val="single" w:sz="4" w:space="0" w:color="auto"/>
            </w:tcBorders>
          </w:tcPr>
          <w:p w:rsidR="00057F38" w:rsidRPr="00AB74A8" w:rsidRDefault="00057F38" w:rsidP="00A95876">
            <w:pPr>
              <w:jc w:val="center"/>
              <w:rPr>
                <w:sz w:val="20"/>
                <w:szCs w:val="20"/>
                <w:lang w:val="az-Latn-AZ"/>
              </w:rPr>
            </w:pPr>
            <w:r w:rsidRPr="00AB74A8">
              <w:rPr>
                <w:sz w:val="20"/>
                <w:szCs w:val="20"/>
                <w:lang w:val="az-Latn-AZ"/>
              </w:rPr>
              <w:t>1</w:t>
            </w:r>
          </w:p>
        </w:tc>
        <w:tc>
          <w:tcPr>
            <w:tcW w:w="1620" w:type="dxa"/>
            <w:tcBorders>
              <w:top w:val="single" w:sz="4" w:space="0" w:color="auto"/>
              <w:left w:val="single" w:sz="4" w:space="0" w:color="auto"/>
              <w:bottom w:val="single" w:sz="4" w:space="0" w:color="auto"/>
              <w:right w:val="single" w:sz="4" w:space="0" w:color="auto"/>
            </w:tcBorders>
          </w:tcPr>
          <w:p w:rsidR="00057F38" w:rsidRPr="00AB74A8" w:rsidRDefault="00057F38" w:rsidP="00A95876">
            <w:pPr>
              <w:jc w:val="center"/>
              <w:rPr>
                <w:sz w:val="20"/>
                <w:szCs w:val="20"/>
                <w:lang w:val="az-Latn-AZ"/>
              </w:rPr>
            </w:pPr>
            <w:r w:rsidRPr="00AB74A8">
              <w:rPr>
                <w:sz w:val="20"/>
                <w:szCs w:val="20"/>
                <w:lang w:val="az-Latn-AZ"/>
              </w:rPr>
              <w:t>2</w:t>
            </w:r>
          </w:p>
        </w:tc>
        <w:tc>
          <w:tcPr>
            <w:tcW w:w="4680" w:type="dxa"/>
            <w:tcBorders>
              <w:top w:val="single" w:sz="4" w:space="0" w:color="auto"/>
              <w:left w:val="single" w:sz="4" w:space="0" w:color="auto"/>
              <w:bottom w:val="single" w:sz="4" w:space="0" w:color="auto"/>
              <w:right w:val="single" w:sz="4" w:space="0" w:color="auto"/>
            </w:tcBorders>
          </w:tcPr>
          <w:p w:rsidR="00057F38" w:rsidRPr="00AB74A8" w:rsidRDefault="00057F38" w:rsidP="00A95876">
            <w:pPr>
              <w:jc w:val="center"/>
              <w:rPr>
                <w:sz w:val="20"/>
                <w:szCs w:val="20"/>
                <w:lang w:val="az-Latn-AZ"/>
              </w:rPr>
            </w:pPr>
            <w:r w:rsidRPr="00AB74A8">
              <w:rPr>
                <w:sz w:val="20"/>
                <w:szCs w:val="20"/>
                <w:lang w:val="az-Latn-AZ"/>
              </w:rPr>
              <w:t>3</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8</w:t>
            </w:r>
          </w:p>
        </w:tc>
        <w:tc>
          <w:tcPr>
            <w:tcW w:w="1620" w:type="dxa"/>
          </w:tcPr>
          <w:p w:rsidR="00154A8B" w:rsidRPr="00847479" w:rsidRDefault="00154A8B" w:rsidP="00847479">
            <w:pPr>
              <w:jc w:val="both"/>
              <w:rPr>
                <w:sz w:val="20"/>
                <w:szCs w:val="20"/>
                <w:lang w:val="az-Latn-AZ"/>
              </w:rPr>
            </w:pPr>
            <w:r w:rsidRPr="00847479">
              <w:rPr>
                <w:sz w:val="20"/>
                <w:szCs w:val="20"/>
                <w:lang w:val="az-Latn-AZ"/>
              </w:rPr>
              <w:t>Sənədləşdirməyə qoyulan tələblər</w:t>
            </w:r>
          </w:p>
        </w:tc>
        <w:tc>
          <w:tcPr>
            <w:tcW w:w="4680" w:type="dxa"/>
          </w:tcPr>
          <w:p w:rsidR="00154A8B" w:rsidRPr="00847479" w:rsidRDefault="00154A8B" w:rsidP="00847479">
            <w:pPr>
              <w:jc w:val="both"/>
              <w:rPr>
                <w:sz w:val="20"/>
                <w:szCs w:val="20"/>
                <w:lang w:val="az-Latn-AZ"/>
              </w:rPr>
            </w:pPr>
            <w:r w:rsidRPr="00847479">
              <w:rPr>
                <w:sz w:val="20"/>
                <w:szCs w:val="20"/>
                <w:lang w:val="az-Latn-AZ"/>
              </w:rPr>
              <w:t>-hazırlanması tələb olunan sənədlərin siyahısı</w:t>
            </w:r>
          </w:p>
          <w:p w:rsidR="00154A8B" w:rsidRPr="00847479" w:rsidRDefault="00154A8B" w:rsidP="00847479">
            <w:pPr>
              <w:jc w:val="both"/>
              <w:rPr>
                <w:sz w:val="20"/>
                <w:szCs w:val="20"/>
                <w:lang w:val="az-Latn-AZ"/>
              </w:rPr>
            </w:pPr>
            <w:r w:rsidRPr="00847479">
              <w:rPr>
                <w:sz w:val="20"/>
                <w:szCs w:val="20"/>
                <w:lang w:val="az-Latn-AZ"/>
              </w:rPr>
              <w:t>- elektron formada təsvir olunan sənədlərin siyahısı</w:t>
            </w:r>
          </w:p>
        </w:tc>
      </w:tr>
      <w:tr w:rsidR="00154A8B" w:rsidRPr="00847479" w:rsidTr="00847479">
        <w:tc>
          <w:tcPr>
            <w:tcW w:w="288" w:type="dxa"/>
          </w:tcPr>
          <w:p w:rsidR="00154A8B" w:rsidRPr="00847479" w:rsidRDefault="00154A8B" w:rsidP="00847479">
            <w:pPr>
              <w:jc w:val="both"/>
              <w:rPr>
                <w:sz w:val="20"/>
                <w:szCs w:val="20"/>
                <w:lang w:val="az-Latn-AZ"/>
              </w:rPr>
            </w:pPr>
            <w:r w:rsidRPr="00847479">
              <w:rPr>
                <w:sz w:val="20"/>
                <w:szCs w:val="20"/>
                <w:lang w:val="az-Latn-AZ"/>
              </w:rPr>
              <w:t>9</w:t>
            </w:r>
          </w:p>
        </w:tc>
        <w:tc>
          <w:tcPr>
            <w:tcW w:w="1620" w:type="dxa"/>
          </w:tcPr>
          <w:p w:rsidR="00154A8B" w:rsidRPr="00847479" w:rsidRDefault="00154A8B" w:rsidP="00847479">
            <w:pPr>
              <w:jc w:val="both"/>
              <w:rPr>
                <w:sz w:val="20"/>
                <w:szCs w:val="20"/>
                <w:lang w:val="az-Latn-AZ"/>
              </w:rPr>
            </w:pPr>
            <w:r w:rsidRPr="00847479">
              <w:rPr>
                <w:sz w:val="20"/>
                <w:szCs w:val="20"/>
                <w:lang w:val="az-Latn-AZ"/>
              </w:rPr>
              <w:t>Sistemin hazırlanmasında istifadə edilən mənbələr</w:t>
            </w:r>
          </w:p>
        </w:tc>
        <w:tc>
          <w:tcPr>
            <w:tcW w:w="4680" w:type="dxa"/>
          </w:tcPr>
          <w:p w:rsidR="00154A8B" w:rsidRPr="00847479" w:rsidRDefault="00154A8B" w:rsidP="00847479">
            <w:pPr>
              <w:jc w:val="both"/>
              <w:rPr>
                <w:sz w:val="20"/>
                <w:szCs w:val="20"/>
                <w:lang w:val="az-Latn-AZ"/>
              </w:rPr>
            </w:pPr>
            <w:r w:rsidRPr="00847479">
              <w:rPr>
                <w:sz w:val="20"/>
                <w:szCs w:val="20"/>
                <w:lang w:val="az-Latn-AZ"/>
              </w:rPr>
              <w:t>- texniki tapşırığın və sistemin yaradılmasında əsas kimi götürülən sənədlər və informasiya materialları</w:t>
            </w:r>
          </w:p>
        </w:tc>
      </w:tr>
    </w:tbl>
    <w:p w:rsidR="00AB74A8" w:rsidRDefault="00154A8B" w:rsidP="006362D1">
      <w:pPr>
        <w:rPr>
          <w:i/>
          <w:lang w:val="az-Latn-AZ"/>
        </w:rPr>
      </w:pPr>
      <w:r w:rsidRPr="00B86533">
        <w:rPr>
          <w:lang w:val="az-Latn-AZ"/>
        </w:rPr>
        <w:t xml:space="preserve"> </w:t>
      </w:r>
      <w:r>
        <w:rPr>
          <w:i/>
          <w:lang w:val="az-Latn-AZ"/>
        </w:rPr>
        <w:t xml:space="preserve">     </w:t>
      </w:r>
      <w:r w:rsidR="003A622B">
        <w:rPr>
          <w:i/>
          <w:lang w:val="az-Latn-AZ"/>
        </w:rPr>
        <w:t xml:space="preserve"> </w:t>
      </w:r>
    </w:p>
    <w:p w:rsidR="00154A8B" w:rsidRPr="00F52CD0" w:rsidRDefault="00AB74A8" w:rsidP="006362D1">
      <w:pPr>
        <w:rPr>
          <w:b/>
          <w:i/>
          <w:lang w:val="az-Latn-AZ"/>
        </w:rPr>
      </w:pPr>
      <w:r>
        <w:rPr>
          <w:i/>
          <w:lang w:val="az-Latn-AZ"/>
        </w:rPr>
        <w:t xml:space="preserve">       </w:t>
      </w:r>
      <w:r w:rsidR="00154A8B">
        <w:rPr>
          <w:i/>
          <w:lang w:val="az-Latn-AZ"/>
        </w:rPr>
        <w:t xml:space="preserve">  </w:t>
      </w:r>
      <w:r w:rsidR="00154A8B" w:rsidRPr="00F52CD0">
        <w:rPr>
          <w:b/>
          <w:i/>
          <w:lang w:val="az-Latn-AZ"/>
        </w:rPr>
        <w:t>Eskiz layihəsi</w:t>
      </w:r>
    </w:p>
    <w:p w:rsidR="00154A8B" w:rsidRPr="00B86533" w:rsidRDefault="00154A8B" w:rsidP="00F52CD0">
      <w:pPr>
        <w:ind w:firstLine="540"/>
        <w:jc w:val="both"/>
        <w:rPr>
          <w:lang w:val="az-Latn-AZ"/>
        </w:rPr>
      </w:pPr>
      <w:r w:rsidRPr="00B86533">
        <w:rPr>
          <w:lang w:val="az-Latn-AZ"/>
        </w:rPr>
        <w:t>Eskiz layihəsi sistemin və onun hissələrinin yaradılması üzrə ilkin layihə həllərinin hazirlanmasını nəzərdə tutur. Bu fazanın yerinə yetirilməsi məcburi sayılmır. Əgər konkret İS və avtomatlaşdırılan obyekt üçün əsas layihə həlləri əvvəlcədən təyin olunubsa və ya kifayət qədər aydındırsa, bu fazaya ehtiyac olmur.</w:t>
      </w:r>
    </w:p>
    <w:p w:rsidR="00154A8B" w:rsidRPr="00B86533" w:rsidRDefault="00154A8B" w:rsidP="00F52CD0">
      <w:pPr>
        <w:ind w:firstLine="540"/>
        <w:jc w:val="both"/>
        <w:rPr>
          <w:lang w:val="az-Latn-AZ"/>
        </w:rPr>
      </w:pPr>
      <w:r w:rsidRPr="00B86533">
        <w:rPr>
          <w:lang w:val="az-Latn-AZ"/>
        </w:rPr>
        <w:t>Eskiz layihəsinin tərkibi TT-də verilir və adətən aşağıdakılardan ibarət olur:</w:t>
      </w:r>
    </w:p>
    <w:p w:rsidR="00154A8B" w:rsidRPr="00B86533" w:rsidRDefault="00154A8B" w:rsidP="00F52CD0">
      <w:pPr>
        <w:numPr>
          <w:ilvl w:val="0"/>
          <w:numId w:val="1"/>
        </w:numPr>
        <w:jc w:val="both"/>
        <w:rPr>
          <w:lang w:val="az-Latn-AZ"/>
        </w:rPr>
      </w:pPr>
      <w:r w:rsidRPr="00B86533">
        <w:rPr>
          <w:lang w:val="az-Latn-AZ"/>
        </w:rPr>
        <w:t>KİS-in funksiyası;</w:t>
      </w:r>
    </w:p>
    <w:p w:rsidR="00154A8B" w:rsidRPr="00B86533" w:rsidRDefault="00607326" w:rsidP="00F52CD0">
      <w:pPr>
        <w:numPr>
          <w:ilvl w:val="0"/>
          <w:numId w:val="1"/>
        </w:numPr>
        <w:jc w:val="both"/>
        <w:rPr>
          <w:lang w:val="az-Latn-AZ"/>
        </w:rPr>
      </w:pPr>
      <w:r>
        <w:rPr>
          <w:lang w:val="az-Latn-AZ"/>
        </w:rPr>
        <w:t>a</w:t>
      </w:r>
      <w:r w:rsidR="00154A8B" w:rsidRPr="00B86533">
        <w:rPr>
          <w:lang w:val="az-Latn-AZ"/>
        </w:rPr>
        <w:t>ltsistemlərin funksiyaları, onların məqsədləri və tətbiqdən gözlənilən səmərə;</w:t>
      </w:r>
    </w:p>
    <w:p w:rsidR="00154A8B" w:rsidRPr="00B86533" w:rsidRDefault="00607326" w:rsidP="00F52CD0">
      <w:pPr>
        <w:numPr>
          <w:ilvl w:val="0"/>
          <w:numId w:val="1"/>
        </w:numPr>
        <w:jc w:val="both"/>
        <w:rPr>
          <w:lang w:val="az-Latn-AZ"/>
        </w:rPr>
      </w:pPr>
      <w:r>
        <w:rPr>
          <w:lang w:val="az-Latn-AZ"/>
        </w:rPr>
        <w:t>m</w:t>
      </w:r>
      <w:r w:rsidR="00154A8B" w:rsidRPr="00B86533">
        <w:rPr>
          <w:lang w:val="az-Latn-AZ"/>
        </w:rPr>
        <w:t>əsələ komplekslərinin və ayrı-ayrı məsələlərin tərkibi;</w:t>
      </w:r>
    </w:p>
    <w:p w:rsidR="00154A8B" w:rsidRPr="00B86533" w:rsidRDefault="00607326" w:rsidP="00F52CD0">
      <w:pPr>
        <w:numPr>
          <w:ilvl w:val="0"/>
          <w:numId w:val="1"/>
        </w:numPr>
        <w:jc w:val="both"/>
        <w:rPr>
          <w:lang w:val="az-Latn-AZ"/>
        </w:rPr>
      </w:pPr>
      <w:r>
        <w:rPr>
          <w:lang w:val="az-Latn-AZ"/>
        </w:rPr>
        <w:t>i</w:t>
      </w:r>
      <w:r w:rsidR="00154A8B" w:rsidRPr="00B86533">
        <w:rPr>
          <w:lang w:val="az-Latn-AZ"/>
        </w:rPr>
        <w:t>nformasiya bazasının konsepsiyası və onun ümumiləşdirilmiş strukturu;</w:t>
      </w:r>
    </w:p>
    <w:p w:rsidR="00154A8B" w:rsidRPr="00B86533" w:rsidRDefault="00154A8B" w:rsidP="00F52CD0">
      <w:pPr>
        <w:numPr>
          <w:ilvl w:val="0"/>
          <w:numId w:val="1"/>
        </w:numPr>
        <w:jc w:val="both"/>
        <w:rPr>
          <w:lang w:val="az-Latn-AZ"/>
        </w:rPr>
      </w:pPr>
      <w:r w:rsidRPr="00B86533">
        <w:rPr>
          <w:lang w:val="az-Latn-AZ"/>
        </w:rPr>
        <w:t>VBİS-in funksiyaları;</w:t>
      </w:r>
    </w:p>
    <w:p w:rsidR="00154A8B" w:rsidRPr="00B86533" w:rsidRDefault="00607326" w:rsidP="00F52CD0">
      <w:pPr>
        <w:numPr>
          <w:ilvl w:val="0"/>
          <w:numId w:val="1"/>
        </w:numPr>
        <w:jc w:val="both"/>
        <w:rPr>
          <w:lang w:val="az-Latn-AZ"/>
        </w:rPr>
      </w:pPr>
      <w:r>
        <w:rPr>
          <w:lang w:val="az-Latn-AZ"/>
        </w:rPr>
        <w:t>t</w:t>
      </w:r>
      <w:r w:rsidR="00154A8B" w:rsidRPr="00B86533">
        <w:rPr>
          <w:lang w:val="az-Latn-AZ"/>
        </w:rPr>
        <w:t>exniki vasitələr kompleksinin tərkibi;</w:t>
      </w:r>
    </w:p>
    <w:p w:rsidR="00154A8B" w:rsidRPr="00B86533" w:rsidRDefault="00154A8B" w:rsidP="00F52CD0">
      <w:pPr>
        <w:numPr>
          <w:ilvl w:val="0"/>
          <w:numId w:val="1"/>
        </w:numPr>
        <w:jc w:val="both"/>
        <w:rPr>
          <w:lang w:val="az-Latn-AZ"/>
        </w:rPr>
      </w:pPr>
      <w:r w:rsidRPr="00B86533">
        <w:rPr>
          <w:lang w:val="az-Latn-AZ"/>
        </w:rPr>
        <w:t>əsas proqram vasitələrinin funksiyaları və parametrləri.</w:t>
      </w:r>
    </w:p>
    <w:p w:rsidR="00154A8B" w:rsidRPr="00B86533" w:rsidRDefault="00154A8B" w:rsidP="00F52CD0">
      <w:pPr>
        <w:ind w:firstLine="540"/>
        <w:jc w:val="both"/>
        <w:rPr>
          <w:lang w:val="az-Latn-AZ"/>
        </w:rPr>
      </w:pPr>
      <w:r w:rsidRPr="00B86533">
        <w:rPr>
          <w:lang w:val="az-Latn-AZ"/>
        </w:rPr>
        <w:t>Görülən işlərin nəticələrinə görə qəbul olunmuş layihə həllərini bütövlükdə təsvir edən və sistemin qurulması üzrə gələcək işlərin yerinə yetirilməsi üçün kifayət həcmə malik olan sənədlər hazırlanır, razılaşdırılır və təsdiq edilir.</w:t>
      </w:r>
    </w:p>
    <w:p w:rsidR="00154A8B" w:rsidRPr="00B86533" w:rsidRDefault="00154A8B" w:rsidP="00246DCB">
      <w:pPr>
        <w:ind w:firstLine="540"/>
        <w:jc w:val="both"/>
        <w:rPr>
          <w:lang w:val="az-Latn-AZ"/>
        </w:rPr>
      </w:pPr>
      <w:r w:rsidRPr="00B86533">
        <w:rPr>
          <w:lang w:val="az-Latn-AZ"/>
        </w:rPr>
        <w:t>Texniki tapşırıq və eskiz layihəsi əsasında KİS-in texniki layihəsi hazırlanır.</w:t>
      </w:r>
    </w:p>
    <w:p w:rsidR="00154A8B" w:rsidRPr="00B86533" w:rsidRDefault="00154A8B" w:rsidP="00F52CD0">
      <w:pPr>
        <w:ind w:left="360"/>
        <w:jc w:val="both"/>
        <w:rPr>
          <w:b/>
          <w:i/>
          <w:lang w:val="az-Latn-AZ"/>
        </w:rPr>
      </w:pPr>
      <w:r>
        <w:rPr>
          <w:b/>
          <w:i/>
          <w:lang w:val="az-Latn-AZ"/>
        </w:rPr>
        <w:t xml:space="preserve">   </w:t>
      </w:r>
      <w:r w:rsidRPr="00B86533">
        <w:rPr>
          <w:b/>
          <w:i/>
          <w:lang w:val="az-Latn-AZ"/>
        </w:rPr>
        <w:t>Texniki layihə</w:t>
      </w:r>
    </w:p>
    <w:p w:rsidR="00154A8B" w:rsidRPr="00B86533" w:rsidRDefault="00154A8B" w:rsidP="00F52CD0">
      <w:pPr>
        <w:ind w:firstLine="540"/>
        <w:jc w:val="both"/>
        <w:rPr>
          <w:lang w:val="az-Latn-AZ"/>
        </w:rPr>
      </w:pPr>
      <w:r w:rsidRPr="00F52CD0">
        <w:rPr>
          <w:i/>
          <w:lang w:val="az-Latn-AZ"/>
        </w:rPr>
        <w:t>Texniki layihə(TL)</w:t>
      </w:r>
      <w:r w:rsidRPr="00B86533">
        <w:rPr>
          <w:lang w:val="az-Latn-AZ"/>
        </w:rPr>
        <w:t>–ümumsistem layihə həllərini, məsələlərin həll alqoritmlərini, KİS-in iqtisadi səmərəliliyinin qiymətləndiril</w:t>
      </w:r>
      <w:r w:rsidR="00607326">
        <w:rPr>
          <w:lang w:val="az-Latn-AZ"/>
        </w:rPr>
        <w:t>-</w:t>
      </w:r>
      <w:r w:rsidRPr="00B86533">
        <w:rPr>
          <w:lang w:val="az-Latn-AZ"/>
        </w:rPr>
        <w:t>məsini və sistemin tətbiqə hazırlanması ilə bağlı tədbirlər siyahı</w:t>
      </w:r>
      <w:r w:rsidR="00607326">
        <w:rPr>
          <w:lang w:val="az-Latn-AZ"/>
        </w:rPr>
        <w:t>-</w:t>
      </w:r>
      <w:r w:rsidRPr="00B86533">
        <w:rPr>
          <w:lang w:val="az-Latn-AZ"/>
        </w:rPr>
        <w:t>sını özündə əks etdirən texniki sənədlər toplusudur.</w:t>
      </w:r>
    </w:p>
    <w:p w:rsidR="00154A8B" w:rsidRPr="00B86533" w:rsidRDefault="00154A8B" w:rsidP="00F52CD0">
      <w:pPr>
        <w:ind w:firstLine="540"/>
        <w:jc w:val="both"/>
        <w:rPr>
          <w:lang w:val="az-Latn-AZ"/>
        </w:rPr>
      </w:pPr>
      <w:r w:rsidRPr="00B86533">
        <w:rPr>
          <w:lang w:val="az-Latn-AZ"/>
        </w:rPr>
        <w:t>Texniki layihələndirmə fazasında əsas layihə həllərinin seçilməsi üçün kompleks elmi-tədqiqat və eksperimental işlər aparılır və sistemin iqtisadi səmərəliliyi hesablanır.</w:t>
      </w:r>
    </w:p>
    <w:p w:rsidR="00154A8B" w:rsidRPr="00B86533" w:rsidRDefault="00154A8B" w:rsidP="00F52CD0">
      <w:pPr>
        <w:ind w:firstLine="540"/>
        <w:jc w:val="both"/>
        <w:rPr>
          <w:lang w:val="az-Latn-AZ"/>
        </w:rPr>
      </w:pPr>
      <w:r w:rsidRPr="00B86533">
        <w:rPr>
          <w:lang w:val="az-Latn-AZ"/>
        </w:rPr>
        <w:t>Texniki layihənin tərkibi və məzmunu 7.2 cədvəlində verilmişdir.</w:t>
      </w:r>
    </w:p>
    <w:p w:rsidR="00A95876" w:rsidRDefault="00154A8B" w:rsidP="00D27CB5">
      <w:pPr>
        <w:ind w:firstLine="540"/>
        <w:rPr>
          <w:lang w:val="az-Latn-AZ"/>
        </w:rPr>
      </w:pPr>
      <w:r w:rsidRPr="00B86533">
        <w:rPr>
          <w:lang w:val="az-Latn-AZ"/>
        </w:rPr>
        <w:t xml:space="preserve">  </w:t>
      </w:r>
      <w:r w:rsidRPr="00B86533">
        <w:rPr>
          <w:lang w:val="az-Latn-AZ"/>
        </w:rPr>
        <w:tab/>
      </w:r>
      <w:r>
        <w:rPr>
          <w:lang w:val="az-Latn-AZ"/>
        </w:rPr>
        <w:t xml:space="preserve">                                 </w:t>
      </w:r>
      <w:r w:rsidRPr="00B86533">
        <w:rPr>
          <w:lang w:val="az-Latn-AZ"/>
        </w:rPr>
        <w:tab/>
      </w:r>
      <w:r w:rsidRPr="00B86533">
        <w:rPr>
          <w:lang w:val="az-Latn-AZ"/>
        </w:rPr>
        <w:tab/>
      </w:r>
      <w:r w:rsidRPr="00B86533">
        <w:rPr>
          <w:lang w:val="az-Latn-AZ"/>
        </w:rPr>
        <w:tab/>
      </w:r>
      <w:r w:rsidRPr="00B86533">
        <w:rPr>
          <w:lang w:val="az-Latn-AZ"/>
        </w:rPr>
        <w:tab/>
      </w:r>
      <w:r w:rsidR="00607326">
        <w:rPr>
          <w:lang w:val="az-Latn-AZ"/>
        </w:rPr>
        <w:t xml:space="preserve"> </w:t>
      </w:r>
    </w:p>
    <w:p w:rsidR="00D27CB5" w:rsidRDefault="00D27CB5" w:rsidP="00A95876">
      <w:pPr>
        <w:ind w:firstLine="540"/>
        <w:jc w:val="right"/>
        <w:rPr>
          <w:lang w:val="az-Latn-AZ"/>
        </w:rPr>
      </w:pPr>
      <w:r w:rsidRPr="00CE72A1">
        <w:rPr>
          <w:lang w:val="az-Latn-AZ"/>
        </w:rPr>
        <w:t>Cədvəl 7.2</w:t>
      </w:r>
    </w:p>
    <w:p w:rsidR="00D27CB5" w:rsidRDefault="00D27CB5" w:rsidP="00D27CB5">
      <w:pPr>
        <w:ind w:firstLine="540"/>
        <w:jc w:val="center"/>
        <w:rPr>
          <w:lang w:val="az-Latn-AZ"/>
        </w:rPr>
      </w:pPr>
      <w:r w:rsidRPr="00CE72A1">
        <w:rPr>
          <w:lang w:val="az-Latn-AZ"/>
        </w:rPr>
        <w:t>Texniki layihənin tərkibi və məzmunu</w:t>
      </w:r>
    </w:p>
    <w:p w:rsidR="00057F38" w:rsidRPr="00CE72A1" w:rsidRDefault="00057F38" w:rsidP="00D27CB5">
      <w:pPr>
        <w:ind w:firstLine="540"/>
        <w:jc w:val="center"/>
        <w:rPr>
          <w:lang w:val="az-Latn-AZ"/>
        </w:rPr>
      </w:pPr>
    </w:p>
    <w:p w:rsidR="00D27CB5" w:rsidRPr="00044B92" w:rsidRDefault="00D27CB5" w:rsidP="00D27CB5">
      <w:pPr>
        <w:ind w:firstLine="540"/>
        <w:jc w:val="center"/>
        <w:rPr>
          <w:sz w:val="8"/>
          <w:szCs w:val="8"/>
          <w:lang w:val="az-Latn-A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627"/>
        <w:gridCol w:w="4535"/>
      </w:tblGrid>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N</w:t>
            </w:r>
          </w:p>
        </w:tc>
        <w:tc>
          <w:tcPr>
            <w:tcW w:w="1627" w:type="dxa"/>
          </w:tcPr>
          <w:p w:rsidR="00D27CB5" w:rsidRPr="00847479" w:rsidRDefault="00D27CB5" w:rsidP="00847479">
            <w:pPr>
              <w:jc w:val="center"/>
              <w:rPr>
                <w:sz w:val="20"/>
                <w:szCs w:val="20"/>
                <w:lang w:val="az-Latn-AZ"/>
              </w:rPr>
            </w:pPr>
            <w:r w:rsidRPr="00847479">
              <w:rPr>
                <w:sz w:val="20"/>
                <w:szCs w:val="20"/>
                <w:lang w:val="az-Latn-AZ"/>
              </w:rPr>
              <w:t>Bölmənin adı</w:t>
            </w:r>
          </w:p>
        </w:tc>
        <w:tc>
          <w:tcPr>
            <w:tcW w:w="4535" w:type="dxa"/>
          </w:tcPr>
          <w:p w:rsidR="00D27CB5" w:rsidRPr="00847479" w:rsidRDefault="00D27CB5" w:rsidP="00847479">
            <w:pPr>
              <w:jc w:val="center"/>
              <w:rPr>
                <w:sz w:val="20"/>
                <w:szCs w:val="20"/>
                <w:lang w:val="az-Latn-AZ"/>
              </w:rPr>
            </w:pPr>
            <w:r w:rsidRPr="00847479">
              <w:rPr>
                <w:sz w:val="20"/>
                <w:szCs w:val="20"/>
                <w:lang w:val="az-Latn-AZ"/>
              </w:rPr>
              <w:t>Bölmənin məzmunu</w:t>
            </w:r>
          </w:p>
        </w:tc>
      </w:tr>
      <w:tr w:rsidR="00D27CB5" w:rsidRPr="00847479" w:rsidTr="00847479">
        <w:tc>
          <w:tcPr>
            <w:tcW w:w="461" w:type="dxa"/>
          </w:tcPr>
          <w:p w:rsidR="00D27CB5" w:rsidRPr="00847479" w:rsidRDefault="00D27CB5" w:rsidP="00847479">
            <w:pPr>
              <w:jc w:val="center"/>
              <w:rPr>
                <w:sz w:val="16"/>
                <w:szCs w:val="16"/>
                <w:lang w:val="az-Latn-AZ"/>
              </w:rPr>
            </w:pPr>
            <w:r w:rsidRPr="00847479">
              <w:rPr>
                <w:sz w:val="16"/>
                <w:szCs w:val="16"/>
                <w:lang w:val="az-Latn-AZ"/>
              </w:rPr>
              <w:t>1</w:t>
            </w:r>
          </w:p>
        </w:tc>
        <w:tc>
          <w:tcPr>
            <w:tcW w:w="1627" w:type="dxa"/>
          </w:tcPr>
          <w:p w:rsidR="00D27CB5" w:rsidRPr="00847479" w:rsidRDefault="00D27CB5" w:rsidP="00847479">
            <w:pPr>
              <w:jc w:val="center"/>
              <w:rPr>
                <w:sz w:val="16"/>
                <w:szCs w:val="16"/>
                <w:lang w:val="az-Latn-AZ"/>
              </w:rPr>
            </w:pPr>
            <w:r w:rsidRPr="00847479">
              <w:rPr>
                <w:sz w:val="16"/>
                <w:szCs w:val="16"/>
                <w:lang w:val="az-Latn-AZ"/>
              </w:rPr>
              <w:t>2</w:t>
            </w:r>
          </w:p>
        </w:tc>
        <w:tc>
          <w:tcPr>
            <w:tcW w:w="4535" w:type="dxa"/>
          </w:tcPr>
          <w:p w:rsidR="00D27CB5" w:rsidRPr="00847479" w:rsidRDefault="00D27CB5" w:rsidP="00847479">
            <w:pPr>
              <w:jc w:val="center"/>
              <w:rPr>
                <w:sz w:val="16"/>
                <w:szCs w:val="16"/>
                <w:lang w:val="az-Latn-AZ"/>
              </w:rPr>
            </w:pPr>
            <w:r w:rsidRPr="00847479">
              <w:rPr>
                <w:sz w:val="16"/>
                <w:szCs w:val="16"/>
                <w:lang w:val="az-Latn-AZ"/>
              </w:rPr>
              <w:t>3</w:t>
            </w:r>
          </w:p>
        </w:tc>
      </w:tr>
      <w:tr w:rsidR="00D27CB5" w:rsidRPr="00847479" w:rsidTr="00847479">
        <w:tc>
          <w:tcPr>
            <w:tcW w:w="461" w:type="dxa"/>
          </w:tcPr>
          <w:p w:rsidR="00D27CB5" w:rsidRPr="00847479" w:rsidRDefault="00D27CB5" w:rsidP="00847479">
            <w:pPr>
              <w:jc w:val="both"/>
              <w:rPr>
                <w:sz w:val="20"/>
                <w:szCs w:val="20"/>
                <w:lang w:val="az-Latn-AZ"/>
              </w:rPr>
            </w:pPr>
            <w:r w:rsidRPr="00847479">
              <w:rPr>
                <w:sz w:val="20"/>
                <w:szCs w:val="20"/>
                <w:lang w:val="az-Latn-AZ"/>
              </w:rPr>
              <w:t>1</w:t>
            </w:r>
          </w:p>
        </w:tc>
        <w:tc>
          <w:tcPr>
            <w:tcW w:w="1627" w:type="dxa"/>
          </w:tcPr>
          <w:p w:rsidR="00D27CB5" w:rsidRPr="00847479" w:rsidRDefault="00D27CB5" w:rsidP="00847479">
            <w:pPr>
              <w:jc w:val="both"/>
              <w:rPr>
                <w:sz w:val="20"/>
                <w:szCs w:val="20"/>
                <w:lang w:val="az-Latn-AZ"/>
              </w:rPr>
            </w:pPr>
            <w:r w:rsidRPr="00847479">
              <w:rPr>
                <w:sz w:val="20"/>
                <w:szCs w:val="20"/>
                <w:lang w:val="az-Latn-AZ"/>
              </w:rPr>
              <w:t>İzahat vərəqi</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sistemin qurulması üçün əsas</w:t>
            </w:r>
          </w:p>
          <w:p w:rsidR="00D27CB5" w:rsidRPr="00847479" w:rsidRDefault="00D27CB5" w:rsidP="00847479">
            <w:pPr>
              <w:numPr>
                <w:ilvl w:val="0"/>
                <w:numId w:val="2"/>
              </w:numPr>
              <w:jc w:val="both"/>
              <w:rPr>
                <w:sz w:val="20"/>
                <w:szCs w:val="20"/>
                <w:lang w:val="az-Latn-AZ"/>
              </w:rPr>
            </w:pPr>
            <w:r w:rsidRPr="00847479">
              <w:rPr>
                <w:sz w:val="20"/>
                <w:szCs w:val="20"/>
                <w:lang w:val="az-Latn-AZ"/>
              </w:rPr>
              <w:t>yaradıcı (icraçı) təşkilatların siyahısı</w:t>
            </w:r>
          </w:p>
          <w:p w:rsidR="00D27CB5" w:rsidRPr="00847479" w:rsidRDefault="00D27CB5" w:rsidP="00847479">
            <w:pPr>
              <w:numPr>
                <w:ilvl w:val="0"/>
                <w:numId w:val="2"/>
              </w:numPr>
              <w:jc w:val="both"/>
              <w:rPr>
                <w:sz w:val="20"/>
                <w:szCs w:val="20"/>
                <w:lang w:val="az-Latn-AZ"/>
              </w:rPr>
            </w:pPr>
            <w:r w:rsidRPr="00847479">
              <w:rPr>
                <w:sz w:val="20"/>
                <w:szCs w:val="20"/>
                <w:lang w:val="az-Latn-AZ"/>
              </w:rPr>
              <w:t>müəssisənin fəaliyyətinin əsas texniki-iqtisadi göstəricilərini və digər müəssisələrlə əlaqələrini əks etdirən qısa məlumat</w:t>
            </w:r>
          </w:p>
          <w:p w:rsidR="00D27CB5" w:rsidRPr="00847479" w:rsidRDefault="00D27CB5" w:rsidP="00847479">
            <w:pPr>
              <w:numPr>
                <w:ilvl w:val="0"/>
                <w:numId w:val="2"/>
              </w:numPr>
              <w:jc w:val="both"/>
              <w:rPr>
                <w:sz w:val="20"/>
                <w:szCs w:val="20"/>
                <w:lang w:val="az-Latn-AZ"/>
              </w:rPr>
            </w:pPr>
            <w:r w:rsidRPr="00847479">
              <w:rPr>
                <w:sz w:val="20"/>
                <w:szCs w:val="20"/>
                <w:lang w:val="az-Latn-AZ"/>
              </w:rPr>
              <w:t>sistemin funksional və təminedici hissələri üzrə əsas layihə həlləri haqda qısa məlumat</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2</w:t>
            </w:r>
          </w:p>
        </w:tc>
        <w:tc>
          <w:tcPr>
            <w:tcW w:w="1627" w:type="dxa"/>
          </w:tcPr>
          <w:p w:rsidR="00D27CB5" w:rsidRPr="00847479" w:rsidRDefault="00D27CB5" w:rsidP="00847479">
            <w:pPr>
              <w:jc w:val="center"/>
              <w:rPr>
                <w:sz w:val="20"/>
                <w:szCs w:val="20"/>
                <w:lang w:val="az-Latn-AZ"/>
              </w:rPr>
            </w:pPr>
            <w:r w:rsidRPr="00847479">
              <w:rPr>
                <w:sz w:val="20"/>
                <w:szCs w:val="20"/>
                <w:lang w:val="az-Latn-AZ"/>
              </w:rPr>
              <w:t>Sistemin funksional və təşkilati strukturu</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ayrılan altsistemlərin əsaslandırılması, onların siyahısı və vəzifələri</w:t>
            </w:r>
          </w:p>
          <w:p w:rsidR="00D27CB5" w:rsidRPr="00847479" w:rsidRDefault="00D27CB5" w:rsidP="00847479">
            <w:pPr>
              <w:numPr>
                <w:ilvl w:val="0"/>
                <w:numId w:val="2"/>
              </w:numPr>
              <w:jc w:val="both"/>
              <w:rPr>
                <w:sz w:val="20"/>
                <w:szCs w:val="20"/>
                <w:lang w:val="az-Latn-AZ"/>
              </w:rPr>
            </w:pPr>
            <w:r w:rsidRPr="00847479">
              <w:rPr>
                <w:sz w:val="20"/>
                <w:szCs w:val="20"/>
                <w:lang w:val="az-Latn-AZ"/>
              </w:rPr>
              <w:t>hər bir altsistemdə həll olunan məsələlərin siyahısı, qısa xarakteristikaları və məzmunu</w:t>
            </w:r>
          </w:p>
          <w:p w:rsidR="00D27CB5" w:rsidRPr="00847479" w:rsidRDefault="00D27CB5" w:rsidP="00847479">
            <w:pPr>
              <w:numPr>
                <w:ilvl w:val="0"/>
                <w:numId w:val="2"/>
              </w:numPr>
              <w:jc w:val="both"/>
              <w:rPr>
                <w:sz w:val="20"/>
                <w:szCs w:val="20"/>
                <w:lang w:val="az-Latn-AZ"/>
              </w:rPr>
            </w:pPr>
            <w:r w:rsidRPr="00847479">
              <w:rPr>
                <w:sz w:val="20"/>
                <w:szCs w:val="20"/>
                <w:lang w:val="az-Latn-AZ"/>
              </w:rPr>
              <w:t>altsistemlər arasında və hər bir altsistemdə məsələ-lər arasında qarşılıqlı informasiya əlaqələrinin sxemi</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 xml:space="preserve"> 3</w:t>
            </w:r>
          </w:p>
        </w:tc>
        <w:tc>
          <w:tcPr>
            <w:tcW w:w="1627" w:type="dxa"/>
          </w:tcPr>
          <w:p w:rsidR="00D27CB5" w:rsidRPr="00847479" w:rsidRDefault="00D27CB5" w:rsidP="00847479">
            <w:pPr>
              <w:jc w:val="center"/>
              <w:rPr>
                <w:sz w:val="20"/>
                <w:szCs w:val="20"/>
                <w:lang w:val="az-Latn-AZ"/>
              </w:rPr>
            </w:pPr>
            <w:r w:rsidRPr="00847479">
              <w:rPr>
                <w:sz w:val="20"/>
                <w:szCs w:val="20"/>
                <w:lang w:val="az-Latn-AZ"/>
              </w:rPr>
              <w:t>Məsələlərin qoyuluşu və həll alqoritmləri</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məsələnin təşkilati-iqtisadi mahiyyəti:</w:t>
            </w:r>
          </w:p>
          <w:p w:rsidR="00D27CB5" w:rsidRPr="00847479" w:rsidRDefault="00D27CB5" w:rsidP="00847479">
            <w:pPr>
              <w:numPr>
                <w:ilvl w:val="0"/>
                <w:numId w:val="2"/>
              </w:numPr>
              <w:jc w:val="both"/>
              <w:rPr>
                <w:sz w:val="20"/>
                <w:szCs w:val="20"/>
                <w:lang w:val="az-Latn-AZ"/>
              </w:rPr>
            </w:pPr>
            <w:r w:rsidRPr="00847479">
              <w:rPr>
                <w:sz w:val="20"/>
                <w:szCs w:val="20"/>
                <w:lang w:val="az-Latn-AZ"/>
              </w:rPr>
              <w:t>adı, həllində məqsəd, qısa məzmunu, həll metodu, həllin dövriliyi və vaxtı, verilənlərin toplanması və ötürülməsi üsulları, digər məsələlərlə əlaqəsi, həllin nəticələrindən istifadə edilməsinin xarakteri</w:t>
            </w:r>
          </w:p>
          <w:p w:rsidR="00D27CB5" w:rsidRPr="00847479" w:rsidRDefault="00D27CB5" w:rsidP="00847479">
            <w:pPr>
              <w:numPr>
                <w:ilvl w:val="0"/>
                <w:numId w:val="2"/>
              </w:numPr>
              <w:jc w:val="both"/>
              <w:rPr>
                <w:sz w:val="20"/>
                <w:szCs w:val="20"/>
                <w:lang w:val="az-Latn-AZ"/>
              </w:rPr>
            </w:pPr>
            <w:r w:rsidRPr="00847479">
              <w:rPr>
                <w:sz w:val="20"/>
                <w:szCs w:val="20"/>
                <w:lang w:val="az-Latn-AZ"/>
              </w:rPr>
              <w:t>məsələnin iqtisadi-riyazi modeli</w:t>
            </w:r>
          </w:p>
          <w:p w:rsidR="00D27CB5" w:rsidRPr="00847479" w:rsidRDefault="00D27CB5" w:rsidP="00847479">
            <w:pPr>
              <w:numPr>
                <w:ilvl w:val="0"/>
                <w:numId w:val="2"/>
              </w:numPr>
              <w:jc w:val="both"/>
              <w:rPr>
                <w:sz w:val="20"/>
                <w:szCs w:val="20"/>
                <w:lang w:val="az-Latn-AZ"/>
              </w:rPr>
            </w:pPr>
            <w:r w:rsidRPr="00847479">
              <w:rPr>
                <w:sz w:val="20"/>
                <w:szCs w:val="20"/>
                <w:lang w:val="az-Latn-AZ"/>
              </w:rPr>
              <w:t>giriş operativ informasiya:</w:t>
            </w:r>
          </w:p>
          <w:p w:rsidR="00D27CB5" w:rsidRPr="00847479" w:rsidRDefault="00D27CB5" w:rsidP="00847479">
            <w:pPr>
              <w:jc w:val="both"/>
              <w:rPr>
                <w:sz w:val="20"/>
                <w:szCs w:val="20"/>
                <w:lang w:val="az-Latn-AZ"/>
              </w:rPr>
            </w:pPr>
            <w:r w:rsidRPr="00847479">
              <w:rPr>
                <w:sz w:val="20"/>
                <w:szCs w:val="20"/>
                <w:lang w:val="az-Latn-AZ"/>
              </w:rPr>
              <w:t xml:space="preserve">  göstəricilərin xarakteristikası, dəyişmə diapazonu,</w:t>
            </w:r>
          </w:p>
          <w:p w:rsidR="00D27CB5" w:rsidRPr="00847479" w:rsidRDefault="00D27CB5" w:rsidP="00847479">
            <w:pPr>
              <w:jc w:val="both"/>
              <w:rPr>
                <w:sz w:val="20"/>
                <w:szCs w:val="20"/>
                <w:lang w:val="az-Latn-AZ"/>
              </w:rPr>
            </w:pPr>
            <w:r w:rsidRPr="00847479">
              <w:rPr>
                <w:sz w:val="20"/>
                <w:szCs w:val="20"/>
                <w:lang w:val="az-Latn-AZ"/>
              </w:rPr>
              <w:t xml:space="preserve">    təsvir forması</w:t>
            </w:r>
          </w:p>
          <w:p w:rsidR="00D27CB5" w:rsidRPr="00847479" w:rsidRDefault="00D27CB5" w:rsidP="00847479">
            <w:pPr>
              <w:numPr>
                <w:ilvl w:val="0"/>
                <w:numId w:val="2"/>
              </w:numPr>
              <w:jc w:val="both"/>
              <w:rPr>
                <w:sz w:val="20"/>
                <w:szCs w:val="20"/>
                <w:lang w:val="az-Latn-AZ"/>
              </w:rPr>
            </w:pPr>
            <w:r w:rsidRPr="00847479">
              <w:rPr>
                <w:sz w:val="20"/>
                <w:szCs w:val="20"/>
                <w:lang w:val="az-Latn-AZ"/>
              </w:rPr>
              <w:t>normativ-arayış informasiyası (NAİ)</w:t>
            </w:r>
          </w:p>
          <w:p w:rsidR="00D27CB5" w:rsidRPr="00847479" w:rsidRDefault="00D27CB5" w:rsidP="00057F38">
            <w:pPr>
              <w:jc w:val="both"/>
              <w:rPr>
                <w:sz w:val="20"/>
                <w:szCs w:val="20"/>
                <w:lang w:val="az-Latn-AZ"/>
              </w:rPr>
            </w:pPr>
            <w:r w:rsidRPr="00847479">
              <w:rPr>
                <w:sz w:val="20"/>
                <w:szCs w:val="20"/>
                <w:lang w:val="az-Latn-AZ"/>
              </w:rPr>
              <w:t xml:space="preserve">   (məzmunu və təsvir formaları) </w:t>
            </w:r>
          </w:p>
        </w:tc>
      </w:tr>
    </w:tbl>
    <w:p w:rsidR="00057F38" w:rsidRDefault="00057F38">
      <w:pPr>
        <w:rPr>
          <w:lang w:val="en-US"/>
        </w:rPr>
      </w:pPr>
      <w:r>
        <w:br w:type="page"/>
      </w:r>
    </w:p>
    <w:p w:rsidR="00057F38" w:rsidRPr="00057F38" w:rsidRDefault="00057F3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627"/>
        <w:gridCol w:w="4535"/>
      </w:tblGrid>
      <w:tr w:rsidR="00D27CB5" w:rsidRPr="00847479" w:rsidTr="009063AA">
        <w:trPr>
          <w:trHeight w:val="2825"/>
        </w:trPr>
        <w:tc>
          <w:tcPr>
            <w:tcW w:w="461" w:type="dxa"/>
          </w:tcPr>
          <w:p w:rsidR="00D27CB5" w:rsidRPr="00847479" w:rsidRDefault="00D27CB5" w:rsidP="00C51D04">
            <w:pPr>
              <w:rPr>
                <w:sz w:val="16"/>
                <w:szCs w:val="16"/>
                <w:lang w:val="az-Latn-AZ"/>
              </w:rPr>
            </w:pPr>
          </w:p>
        </w:tc>
        <w:tc>
          <w:tcPr>
            <w:tcW w:w="1627" w:type="dxa"/>
          </w:tcPr>
          <w:p w:rsidR="00D27CB5" w:rsidRPr="00847479" w:rsidRDefault="00D27CB5" w:rsidP="00847479">
            <w:pPr>
              <w:jc w:val="center"/>
              <w:rPr>
                <w:sz w:val="16"/>
                <w:szCs w:val="16"/>
                <w:lang w:val="az-Latn-AZ"/>
              </w:rPr>
            </w:pPr>
          </w:p>
        </w:tc>
        <w:tc>
          <w:tcPr>
            <w:tcW w:w="4535" w:type="dxa"/>
          </w:tcPr>
          <w:p w:rsidR="00057F38" w:rsidRPr="00847479" w:rsidRDefault="00057F38" w:rsidP="00057F38">
            <w:pPr>
              <w:numPr>
                <w:ilvl w:val="0"/>
                <w:numId w:val="2"/>
              </w:numPr>
              <w:jc w:val="both"/>
              <w:rPr>
                <w:sz w:val="20"/>
                <w:szCs w:val="20"/>
                <w:lang w:val="az-Latn-AZ"/>
              </w:rPr>
            </w:pPr>
            <w:r w:rsidRPr="00847479">
              <w:rPr>
                <w:sz w:val="20"/>
                <w:szCs w:val="20"/>
                <w:lang w:val="az-Latn-AZ"/>
              </w:rPr>
              <w:t>digər məsələlərlə əlaqə üçün saxlanan informasiya</w:t>
            </w:r>
          </w:p>
          <w:p w:rsidR="00057F38" w:rsidRPr="00847479" w:rsidRDefault="00057F38" w:rsidP="00057F38">
            <w:pPr>
              <w:numPr>
                <w:ilvl w:val="0"/>
                <w:numId w:val="2"/>
              </w:numPr>
              <w:jc w:val="both"/>
              <w:rPr>
                <w:sz w:val="20"/>
                <w:szCs w:val="20"/>
                <w:lang w:val="az-Latn-AZ"/>
              </w:rPr>
            </w:pPr>
            <w:r w:rsidRPr="00847479">
              <w:rPr>
                <w:sz w:val="20"/>
                <w:szCs w:val="20"/>
                <w:lang w:val="az-Latn-AZ"/>
              </w:rPr>
              <w:t>baxılan məsələnin sonrakı həlləri üçün toplanan informasiya</w:t>
            </w:r>
          </w:p>
          <w:p w:rsidR="00057F38" w:rsidRPr="00847479" w:rsidRDefault="00057F38" w:rsidP="00057F38">
            <w:pPr>
              <w:numPr>
                <w:ilvl w:val="0"/>
                <w:numId w:val="2"/>
              </w:numPr>
              <w:jc w:val="both"/>
              <w:rPr>
                <w:sz w:val="20"/>
                <w:szCs w:val="20"/>
                <w:lang w:val="az-Latn-AZ"/>
              </w:rPr>
            </w:pPr>
            <w:r w:rsidRPr="00847479">
              <w:rPr>
                <w:sz w:val="20"/>
                <w:szCs w:val="20"/>
                <w:lang w:val="az-Latn-AZ"/>
              </w:rPr>
              <w:t>dəyişikliklər aparmaq üçün informasiya</w:t>
            </w:r>
          </w:p>
          <w:p w:rsidR="00057F38" w:rsidRPr="00847479" w:rsidRDefault="00057F38" w:rsidP="00057F38">
            <w:pPr>
              <w:jc w:val="both"/>
              <w:rPr>
                <w:sz w:val="20"/>
                <w:szCs w:val="20"/>
                <w:lang w:val="az-Latn-AZ"/>
              </w:rPr>
            </w:pPr>
            <w:r>
              <w:rPr>
                <w:sz w:val="20"/>
                <w:szCs w:val="20"/>
                <w:lang w:val="az-Latn-AZ"/>
              </w:rPr>
              <w:t xml:space="preserve"> </w:t>
            </w:r>
            <w:r w:rsidRPr="00847479">
              <w:rPr>
                <w:sz w:val="20"/>
                <w:szCs w:val="20"/>
                <w:lang w:val="az-Latn-AZ"/>
              </w:rPr>
              <w:t>(dəyişilikləri yerinə yetirən sistem və dəyişikliklərə məruz qalan informasiyanın siyahısı)</w:t>
            </w:r>
          </w:p>
          <w:p w:rsidR="00057F38" w:rsidRPr="00847479" w:rsidRDefault="00057F38" w:rsidP="00057F38">
            <w:pPr>
              <w:numPr>
                <w:ilvl w:val="0"/>
                <w:numId w:val="2"/>
              </w:numPr>
              <w:jc w:val="both"/>
              <w:rPr>
                <w:sz w:val="20"/>
                <w:szCs w:val="20"/>
                <w:lang w:val="az-Latn-AZ"/>
              </w:rPr>
            </w:pPr>
            <w:r w:rsidRPr="00847479">
              <w:rPr>
                <w:sz w:val="20"/>
                <w:szCs w:val="20"/>
                <w:lang w:val="az-Latn-AZ"/>
              </w:rPr>
              <w:t>məsələnin həll alqoritmi</w:t>
            </w:r>
          </w:p>
          <w:p w:rsidR="00057F38" w:rsidRPr="00847479" w:rsidRDefault="00057F38" w:rsidP="00057F38">
            <w:pPr>
              <w:numPr>
                <w:ilvl w:val="0"/>
                <w:numId w:val="2"/>
              </w:numPr>
              <w:jc w:val="both"/>
              <w:rPr>
                <w:sz w:val="20"/>
                <w:szCs w:val="20"/>
                <w:lang w:val="az-Latn-AZ"/>
              </w:rPr>
            </w:pPr>
            <w:r w:rsidRPr="00847479">
              <w:rPr>
                <w:sz w:val="20"/>
                <w:szCs w:val="20"/>
                <w:lang w:val="az-Latn-AZ"/>
              </w:rPr>
              <w:t>yoxlama misalı:</w:t>
            </w:r>
          </w:p>
          <w:p w:rsidR="00D27CB5" w:rsidRPr="00847479" w:rsidRDefault="00057F38" w:rsidP="00057F38">
            <w:pPr>
              <w:jc w:val="center"/>
              <w:rPr>
                <w:sz w:val="16"/>
                <w:szCs w:val="16"/>
                <w:lang w:val="az-Latn-AZ"/>
              </w:rPr>
            </w:pPr>
            <w:r w:rsidRPr="00847479">
              <w:rPr>
                <w:sz w:val="20"/>
                <w:szCs w:val="20"/>
                <w:lang w:val="az-Latn-AZ"/>
              </w:rPr>
              <w:t xml:space="preserve">    giriş sənədlərinin verilənlərlə doldurulmuş  forma-    ları; toplanan və saxlanan informasiyanı əks etdirən  şərti sənədlər; məsələnin həll nəticələri ilə doldurulmuş çixiş sənədlərinin formaları</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4</w:t>
            </w:r>
          </w:p>
        </w:tc>
        <w:tc>
          <w:tcPr>
            <w:tcW w:w="1627" w:type="dxa"/>
          </w:tcPr>
          <w:p w:rsidR="00D27CB5" w:rsidRPr="00847479" w:rsidRDefault="00D27CB5" w:rsidP="00847479">
            <w:pPr>
              <w:jc w:val="center"/>
              <w:rPr>
                <w:sz w:val="20"/>
                <w:szCs w:val="20"/>
                <w:lang w:val="az-Latn-AZ"/>
              </w:rPr>
            </w:pPr>
            <w:r w:rsidRPr="00847479">
              <w:rPr>
                <w:sz w:val="20"/>
                <w:szCs w:val="20"/>
                <w:lang w:val="az-Latn-AZ"/>
              </w:rPr>
              <w:t>İnformasiy bazasının təşkili</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 xml:space="preserve">informasiyanın daxilolma mənbələri və onun ötürülmə üsulları </w:t>
            </w:r>
          </w:p>
          <w:p w:rsidR="00D27CB5" w:rsidRPr="00847479" w:rsidRDefault="00D27CB5" w:rsidP="00847479">
            <w:pPr>
              <w:numPr>
                <w:ilvl w:val="0"/>
                <w:numId w:val="2"/>
              </w:numPr>
              <w:jc w:val="both"/>
              <w:rPr>
                <w:sz w:val="20"/>
                <w:szCs w:val="20"/>
                <w:lang w:val="az-Latn-AZ"/>
              </w:rPr>
            </w:pPr>
            <w:r w:rsidRPr="00847479">
              <w:rPr>
                <w:sz w:val="20"/>
                <w:szCs w:val="20"/>
                <w:lang w:val="az-Latn-AZ"/>
              </w:rPr>
              <w:t>sistemdə istifadə edilən göstəricilər toplusu</w:t>
            </w:r>
          </w:p>
          <w:p w:rsidR="00D27CB5" w:rsidRPr="00847479" w:rsidRDefault="00D27CB5" w:rsidP="00847479">
            <w:pPr>
              <w:numPr>
                <w:ilvl w:val="0"/>
                <w:numId w:val="2"/>
              </w:numPr>
              <w:jc w:val="both"/>
              <w:rPr>
                <w:sz w:val="20"/>
                <w:szCs w:val="20"/>
                <w:lang w:val="az-Latn-AZ"/>
              </w:rPr>
            </w:pPr>
            <w:r w:rsidRPr="00847479">
              <w:rPr>
                <w:sz w:val="20"/>
                <w:szCs w:val="20"/>
                <w:lang w:val="az-Latn-AZ"/>
              </w:rPr>
              <w:t>sənədlərin tərkibi, onların daxil olma dövrü və vaxtı</w:t>
            </w:r>
          </w:p>
          <w:p w:rsidR="00D27CB5" w:rsidRPr="00847479" w:rsidRDefault="00D27CB5" w:rsidP="00847479">
            <w:pPr>
              <w:numPr>
                <w:ilvl w:val="0"/>
                <w:numId w:val="2"/>
              </w:numPr>
              <w:jc w:val="both"/>
              <w:rPr>
                <w:sz w:val="20"/>
                <w:szCs w:val="20"/>
                <w:lang w:val="az-Latn-AZ"/>
              </w:rPr>
            </w:pPr>
            <w:r w:rsidRPr="00847479">
              <w:rPr>
                <w:sz w:val="20"/>
                <w:szCs w:val="20"/>
                <w:lang w:val="az-Latn-AZ"/>
              </w:rPr>
              <w:t>NAİ fondunun təşkili üzrə əsas layihə həlləri</w:t>
            </w:r>
          </w:p>
          <w:p w:rsidR="00D27CB5" w:rsidRPr="00847479" w:rsidRDefault="00D27CB5" w:rsidP="00847479">
            <w:pPr>
              <w:numPr>
                <w:ilvl w:val="0"/>
                <w:numId w:val="2"/>
              </w:numPr>
              <w:jc w:val="both"/>
              <w:rPr>
                <w:sz w:val="20"/>
                <w:szCs w:val="20"/>
                <w:lang w:val="az-Latn-AZ"/>
              </w:rPr>
            </w:pPr>
            <w:r w:rsidRPr="00847479">
              <w:rPr>
                <w:sz w:val="20"/>
                <w:szCs w:val="20"/>
                <w:lang w:val="az-Latn-AZ"/>
              </w:rPr>
              <w:t>NAİ-nin tərkibi: rekvizitlərin siyahısı, təyini və dəyişmə diapazonu; NAİ sənədlərinin siyahısı</w:t>
            </w:r>
          </w:p>
          <w:p w:rsidR="00D27CB5" w:rsidRPr="00847479" w:rsidRDefault="00D27CB5" w:rsidP="00847479">
            <w:pPr>
              <w:numPr>
                <w:ilvl w:val="0"/>
                <w:numId w:val="2"/>
              </w:numPr>
              <w:jc w:val="both"/>
              <w:rPr>
                <w:sz w:val="20"/>
                <w:szCs w:val="20"/>
                <w:lang w:val="az-Latn-AZ"/>
              </w:rPr>
            </w:pPr>
            <w:r w:rsidRPr="00847479">
              <w:rPr>
                <w:sz w:val="20"/>
                <w:szCs w:val="20"/>
                <w:lang w:val="az-Latn-AZ"/>
              </w:rPr>
              <w:t>NAİ massivlərinin siyahısı və onların həcmi; informasiyanın təshih edilməsi qaydası və tezliyi</w:t>
            </w:r>
          </w:p>
          <w:p w:rsidR="00D27CB5" w:rsidRPr="00847479" w:rsidRDefault="00D27CB5" w:rsidP="00847479">
            <w:pPr>
              <w:numPr>
                <w:ilvl w:val="0"/>
                <w:numId w:val="2"/>
              </w:numPr>
              <w:jc w:val="both"/>
              <w:rPr>
                <w:sz w:val="20"/>
                <w:szCs w:val="20"/>
                <w:lang w:val="az-Latn-AZ"/>
              </w:rPr>
            </w:pPr>
            <w:r w:rsidRPr="00847479">
              <w:rPr>
                <w:sz w:val="20"/>
                <w:szCs w:val="20"/>
                <w:lang w:val="az-Latn-AZ"/>
              </w:rPr>
              <w:t>elementlər arasındakı əlaqələri nəzərə almaqla NAİ fondunun strukturu; fondun yaradılması və idarə-edilməsi texnologiyasına qoyulan tələblər</w:t>
            </w:r>
          </w:p>
          <w:p w:rsidR="00D27CB5" w:rsidRPr="00847479" w:rsidRDefault="00D27CB5" w:rsidP="00847479">
            <w:pPr>
              <w:numPr>
                <w:ilvl w:val="0"/>
                <w:numId w:val="2"/>
              </w:numPr>
              <w:jc w:val="both"/>
              <w:rPr>
                <w:sz w:val="20"/>
                <w:szCs w:val="20"/>
                <w:lang w:val="az-Latn-AZ"/>
              </w:rPr>
            </w:pPr>
            <w:r w:rsidRPr="00847479">
              <w:rPr>
                <w:sz w:val="20"/>
                <w:szCs w:val="20"/>
                <w:lang w:val="az-Latn-AZ"/>
              </w:rPr>
              <w:t>Informasiyanın saxlanması, axtarışı, təshih edilməsi və yoxlanması metodları</w:t>
            </w:r>
          </w:p>
          <w:p w:rsidR="00D27CB5" w:rsidRPr="00847479" w:rsidRDefault="00D27CB5" w:rsidP="00847479">
            <w:pPr>
              <w:numPr>
                <w:ilvl w:val="0"/>
                <w:numId w:val="2"/>
              </w:numPr>
              <w:jc w:val="both"/>
              <w:rPr>
                <w:sz w:val="20"/>
                <w:szCs w:val="20"/>
                <w:lang w:val="az-Latn-AZ"/>
              </w:rPr>
            </w:pPr>
            <w:r w:rsidRPr="00847479">
              <w:rPr>
                <w:sz w:val="20"/>
                <w:szCs w:val="20"/>
                <w:lang w:val="az-Latn-AZ"/>
              </w:rPr>
              <w:t xml:space="preserve">NAİ-nin həcminin və informasiya axınlarının təyini </w:t>
            </w:r>
          </w:p>
          <w:p w:rsidR="00D27CB5" w:rsidRPr="00847479" w:rsidRDefault="00D27CB5" w:rsidP="00847479">
            <w:pPr>
              <w:numPr>
                <w:ilvl w:val="0"/>
                <w:numId w:val="2"/>
              </w:numPr>
              <w:jc w:val="both"/>
              <w:rPr>
                <w:sz w:val="20"/>
                <w:szCs w:val="20"/>
                <w:lang w:val="az-Latn-AZ"/>
              </w:rPr>
            </w:pPr>
            <w:r w:rsidRPr="00847479">
              <w:rPr>
                <w:sz w:val="20"/>
                <w:szCs w:val="20"/>
                <w:lang w:val="az-Latn-AZ"/>
              </w:rPr>
              <w:t xml:space="preserve">NAİ-də dəyişikliklər edilməsinə aid yoxlama misalı </w:t>
            </w:r>
          </w:p>
          <w:p w:rsidR="00D27CB5" w:rsidRPr="00847479" w:rsidRDefault="00D27CB5" w:rsidP="00847479">
            <w:pPr>
              <w:numPr>
                <w:ilvl w:val="0"/>
                <w:numId w:val="2"/>
              </w:numPr>
              <w:jc w:val="both"/>
              <w:rPr>
                <w:sz w:val="20"/>
                <w:szCs w:val="20"/>
                <w:lang w:val="az-Latn-AZ"/>
              </w:rPr>
            </w:pPr>
            <w:r w:rsidRPr="00847479">
              <w:rPr>
                <w:sz w:val="20"/>
                <w:szCs w:val="20"/>
                <w:lang w:val="az-Latn-AZ"/>
              </w:rPr>
              <w:t xml:space="preserve">sənədlərin unifikasiyası üzrə təkliflər </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5</w:t>
            </w:r>
          </w:p>
        </w:tc>
        <w:tc>
          <w:tcPr>
            <w:tcW w:w="1627" w:type="dxa"/>
          </w:tcPr>
          <w:p w:rsidR="00D27CB5" w:rsidRPr="00847479" w:rsidRDefault="00D27CB5" w:rsidP="00847479">
            <w:pPr>
              <w:jc w:val="both"/>
              <w:rPr>
                <w:sz w:val="20"/>
                <w:szCs w:val="20"/>
                <w:lang w:val="az-Latn-AZ"/>
              </w:rPr>
            </w:pPr>
            <w:r w:rsidRPr="00847479">
              <w:rPr>
                <w:sz w:val="20"/>
                <w:szCs w:val="20"/>
                <w:lang w:val="az-Latn-AZ"/>
              </w:rPr>
              <w:t>Sənəd formala-rının albomu</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verilənlərin emalı texnoloji prosesinin sxemi və onun əsaslandırılması</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6</w:t>
            </w:r>
          </w:p>
        </w:tc>
        <w:tc>
          <w:tcPr>
            <w:tcW w:w="1627" w:type="dxa"/>
          </w:tcPr>
          <w:p w:rsidR="00D27CB5" w:rsidRPr="00847479" w:rsidRDefault="00D27CB5" w:rsidP="00847479">
            <w:pPr>
              <w:jc w:val="both"/>
              <w:rPr>
                <w:sz w:val="20"/>
                <w:szCs w:val="20"/>
                <w:lang w:val="az-Latn-AZ"/>
              </w:rPr>
            </w:pPr>
            <w:r w:rsidRPr="00847479">
              <w:rPr>
                <w:sz w:val="20"/>
                <w:szCs w:val="20"/>
                <w:lang w:val="az-Latn-AZ"/>
              </w:rPr>
              <w:t>Texniki vasitələr kompleksinin qurulması</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texniki vasitələr kompleksinin strukturunun və onun funksional qruplarının seçilməsi və əsaslandırılması</w:t>
            </w:r>
          </w:p>
          <w:p w:rsidR="00D27CB5" w:rsidRPr="00847479" w:rsidRDefault="00D27CB5" w:rsidP="00847479">
            <w:pPr>
              <w:numPr>
                <w:ilvl w:val="0"/>
                <w:numId w:val="2"/>
              </w:numPr>
              <w:jc w:val="both"/>
              <w:rPr>
                <w:sz w:val="20"/>
                <w:szCs w:val="20"/>
                <w:lang w:val="az-Latn-AZ"/>
              </w:rPr>
            </w:pPr>
            <w:r w:rsidRPr="00847479">
              <w:rPr>
                <w:sz w:val="20"/>
                <w:szCs w:val="20"/>
                <w:lang w:val="az-Latn-AZ"/>
              </w:rPr>
              <w:t>qeyri-standart avadanlığın quraşdırılmasına təlabatın əsaslandırılması</w:t>
            </w:r>
          </w:p>
          <w:p w:rsidR="00D27CB5" w:rsidRPr="00847479" w:rsidRDefault="00D27CB5" w:rsidP="00847479">
            <w:pPr>
              <w:numPr>
                <w:ilvl w:val="0"/>
                <w:numId w:val="2"/>
              </w:numPr>
              <w:jc w:val="both"/>
              <w:rPr>
                <w:sz w:val="20"/>
                <w:szCs w:val="20"/>
                <w:lang w:val="az-Latn-AZ"/>
              </w:rPr>
            </w:pPr>
            <w:r w:rsidRPr="00847479">
              <w:rPr>
                <w:sz w:val="20"/>
                <w:szCs w:val="20"/>
                <w:lang w:val="az-Latn-AZ"/>
              </w:rPr>
              <w:t>texniki vasitələrin fəaliyyətinin etibarlığını təmin etmək üçün tədbirlər kompleksi</w:t>
            </w:r>
          </w:p>
        </w:tc>
      </w:tr>
    </w:tbl>
    <w:p w:rsidR="00A95876" w:rsidRDefault="00A958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627"/>
        <w:gridCol w:w="4535"/>
      </w:tblGrid>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7</w:t>
            </w:r>
          </w:p>
        </w:tc>
        <w:tc>
          <w:tcPr>
            <w:tcW w:w="1627" w:type="dxa"/>
          </w:tcPr>
          <w:p w:rsidR="00D27CB5" w:rsidRPr="00847479" w:rsidRDefault="00D27CB5" w:rsidP="00847479">
            <w:pPr>
              <w:jc w:val="both"/>
              <w:rPr>
                <w:sz w:val="20"/>
                <w:szCs w:val="20"/>
                <w:lang w:val="az-Latn-AZ"/>
              </w:rPr>
            </w:pPr>
            <w:r w:rsidRPr="00847479">
              <w:rPr>
                <w:sz w:val="20"/>
                <w:szCs w:val="20"/>
                <w:lang w:val="az-Latn-AZ"/>
              </w:rPr>
              <w:t>Proqram təminatı sistemi</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proqram təminatının strukturunun və tərkibinin əsaslandırılması</w:t>
            </w:r>
          </w:p>
          <w:p w:rsidR="00D27CB5" w:rsidRPr="00847479" w:rsidRDefault="00D27CB5" w:rsidP="00847479">
            <w:pPr>
              <w:numPr>
                <w:ilvl w:val="0"/>
                <w:numId w:val="2"/>
              </w:numPr>
              <w:jc w:val="both"/>
              <w:rPr>
                <w:sz w:val="20"/>
                <w:szCs w:val="20"/>
                <w:lang w:val="az-Latn-AZ"/>
              </w:rPr>
            </w:pPr>
            <w:r w:rsidRPr="00847479">
              <w:rPr>
                <w:sz w:val="20"/>
                <w:szCs w:val="20"/>
                <w:lang w:val="az-Latn-AZ"/>
              </w:rPr>
              <w:t>proqramlaşdırma sisteminin seçiminin əsaslan-dırılması</w:t>
            </w:r>
          </w:p>
          <w:p w:rsidR="00D27CB5" w:rsidRPr="00847479" w:rsidRDefault="00D27CB5" w:rsidP="00847479">
            <w:pPr>
              <w:numPr>
                <w:ilvl w:val="0"/>
                <w:numId w:val="2"/>
              </w:numPr>
              <w:jc w:val="both"/>
              <w:rPr>
                <w:sz w:val="20"/>
                <w:szCs w:val="20"/>
                <w:lang w:val="az-Latn-AZ"/>
              </w:rPr>
            </w:pPr>
            <w:r w:rsidRPr="00847479">
              <w:rPr>
                <w:sz w:val="20"/>
                <w:szCs w:val="20"/>
                <w:lang w:val="az-Latn-AZ"/>
              </w:rPr>
              <w:t>istifadə edilməsi nəzərdə tutulan tətbiqi proqram paketlərinin siyahısı</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8</w:t>
            </w:r>
          </w:p>
        </w:tc>
        <w:tc>
          <w:tcPr>
            <w:tcW w:w="1627" w:type="dxa"/>
          </w:tcPr>
          <w:p w:rsidR="00D27CB5" w:rsidRPr="00847479" w:rsidRDefault="00D27CB5" w:rsidP="00847479">
            <w:pPr>
              <w:jc w:val="both"/>
              <w:rPr>
                <w:sz w:val="20"/>
                <w:szCs w:val="20"/>
                <w:lang w:val="az-Latn-AZ"/>
              </w:rPr>
            </w:pPr>
            <w:r w:rsidRPr="00847479">
              <w:rPr>
                <w:sz w:val="20"/>
                <w:szCs w:val="20"/>
                <w:lang w:val="az-Latn-AZ"/>
              </w:rPr>
              <w:t>Sistemin iqtisadi səmərəliliyinin hesablanması</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sistemin istismarı ilə bağlı xərclərin ümumi smetası</w:t>
            </w:r>
          </w:p>
          <w:p w:rsidR="00D27CB5" w:rsidRPr="00847479" w:rsidRDefault="00D27CB5" w:rsidP="00847479">
            <w:pPr>
              <w:numPr>
                <w:ilvl w:val="0"/>
                <w:numId w:val="2"/>
              </w:numPr>
              <w:jc w:val="both"/>
              <w:rPr>
                <w:sz w:val="20"/>
                <w:szCs w:val="20"/>
                <w:lang w:val="az-Latn-AZ"/>
              </w:rPr>
            </w:pPr>
            <w:r w:rsidRPr="00847479">
              <w:rPr>
                <w:sz w:val="20"/>
                <w:szCs w:val="20"/>
                <w:lang w:val="az-Latn-AZ"/>
              </w:rPr>
              <w:t xml:space="preserve">illik iqtisadi səmərəliliyin hesablanması. İqtisadi səmərəliliyin mənbələrinə daxildir: müəssisənin istehsalat strukturunun optimallaşdırılması; istehsalat resurslarından səmərəli istifadə edilməsi və itkilərin azaldılması hesabına məhsulun maya dəyərinin azalması; qəbul edilən idarəetmə qərarlarının yaxşılaşdırılması </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9</w:t>
            </w:r>
          </w:p>
        </w:tc>
        <w:tc>
          <w:tcPr>
            <w:tcW w:w="1627" w:type="dxa"/>
          </w:tcPr>
          <w:p w:rsidR="00D27CB5" w:rsidRPr="00847479" w:rsidRDefault="00D27CB5" w:rsidP="00847479">
            <w:pPr>
              <w:jc w:val="both"/>
              <w:rPr>
                <w:sz w:val="20"/>
                <w:szCs w:val="20"/>
                <w:lang w:val="az-Latn-AZ"/>
              </w:rPr>
            </w:pPr>
            <w:r w:rsidRPr="00847479">
              <w:rPr>
                <w:sz w:val="20"/>
                <w:szCs w:val="20"/>
                <w:lang w:val="az-Latn-AZ"/>
              </w:rPr>
              <w:t>Sistemin istismara hazırlanması ilə bağlı tədbirlər</w:t>
            </w:r>
          </w:p>
        </w:tc>
        <w:tc>
          <w:tcPr>
            <w:tcW w:w="4535" w:type="dxa"/>
          </w:tcPr>
          <w:p w:rsidR="00D27CB5" w:rsidRPr="00847479" w:rsidRDefault="00D27CB5" w:rsidP="00847479">
            <w:pPr>
              <w:numPr>
                <w:ilvl w:val="0"/>
                <w:numId w:val="2"/>
              </w:numPr>
              <w:jc w:val="both"/>
              <w:rPr>
                <w:sz w:val="20"/>
                <w:szCs w:val="20"/>
                <w:lang w:val="az-Latn-AZ"/>
              </w:rPr>
            </w:pPr>
            <w:r w:rsidRPr="00847479">
              <w:rPr>
                <w:sz w:val="20"/>
                <w:szCs w:val="20"/>
                <w:lang w:val="az-Latn-AZ"/>
              </w:rPr>
              <w:t>biznes-proseslərin təkmilləşdirilməsi üzrə təşkilati tədbirlərin siyahısı</w:t>
            </w:r>
          </w:p>
          <w:p w:rsidR="00D27CB5" w:rsidRPr="00847479" w:rsidRDefault="00D27CB5" w:rsidP="00847479">
            <w:pPr>
              <w:numPr>
                <w:ilvl w:val="0"/>
                <w:numId w:val="2"/>
              </w:numPr>
              <w:jc w:val="both"/>
              <w:rPr>
                <w:sz w:val="20"/>
                <w:szCs w:val="20"/>
                <w:lang w:val="az-Latn-AZ"/>
              </w:rPr>
            </w:pPr>
            <w:r w:rsidRPr="00847479">
              <w:rPr>
                <w:sz w:val="20"/>
                <w:szCs w:val="20"/>
                <w:lang w:val="az-Latn-AZ"/>
              </w:rPr>
              <w:t>sistemin tətbiqi üzrə işçi layihələndirmə zamanı görüləcək işlərin siyahısı. Bu siyahıda işlərin görülmə vaxtı və məsul şəxslər də göstərilir</w:t>
            </w:r>
          </w:p>
        </w:tc>
      </w:tr>
      <w:tr w:rsidR="00D27CB5" w:rsidRPr="00847479" w:rsidTr="00847479">
        <w:tc>
          <w:tcPr>
            <w:tcW w:w="461" w:type="dxa"/>
          </w:tcPr>
          <w:p w:rsidR="00D27CB5" w:rsidRPr="00847479" w:rsidRDefault="00D27CB5" w:rsidP="00847479">
            <w:pPr>
              <w:jc w:val="center"/>
              <w:rPr>
                <w:sz w:val="20"/>
                <w:szCs w:val="20"/>
                <w:lang w:val="az-Latn-AZ"/>
              </w:rPr>
            </w:pPr>
            <w:r w:rsidRPr="00847479">
              <w:rPr>
                <w:sz w:val="20"/>
                <w:szCs w:val="20"/>
                <w:lang w:val="az-Latn-AZ"/>
              </w:rPr>
              <w:t>10</w:t>
            </w:r>
          </w:p>
        </w:tc>
        <w:tc>
          <w:tcPr>
            <w:tcW w:w="1627" w:type="dxa"/>
          </w:tcPr>
          <w:p w:rsidR="00D27CB5" w:rsidRPr="00847479" w:rsidRDefault="00D27CB5" w:rsidP="00847479">
            <w:pPr>
              <w:jc w:val="both"/>
              <w:rPr>
                <w:sz w:val="20"/>
                <w:szCs w:val="20"/>
                <w:lang w:val="az-Latn-AZ"/>
              </w:rPr>
            </w:pPr>
            <w:r w:rsidRPr="00847479">
              <w:rPr>
                <w:sz w:val="20"/>
                <w:szCs w:val="20"/>
                <w:lang w:val="az-Latn-AZ"/>
              </w:rPr>
              <w:t>Sənədlərin siyahısı</w:t>
            </w:r>
          </w:p>
        </w:tc>
        <w:tc>
          <w:tcPr>
            <w:tcW w:w="4535" w:type="dxa"/>
          </w:tcPr>
          <w:p w:rsidR="00D27CB5" w:rsidRPr="00847479" w:rsidRDefault="00D27CB5" w:rsidP="00847479">
            <w:pPr>
              <w:jc w:val="both"/>
              <w:rPr>
                <w:sz w:val="20"/>
                <w:szCs w:val="20"/>
                <w:lang w:val="az-Latn-AZ"/>
              </w:rPr>
            </w:pPr>
          </w:p>
        </w:tc>
      </w:tr>
    </w:tbl>
    <w:p w:rsidR="00D27CB5" w:rsidRPr="00B86533" w:rsidRDefault="00D27CB5" w:rsidP="00D27CB5">
      <w:pPr>
        <w:ind w:firstLine="540"/>
        <w:jc w:val="center"/>
        <w:rPr>
          <w:lang w:val="az-Latn-AZ"/>
        </w:rPr>
      </w:pPr>
    </w:p>
    <w:p w:rsidR="00D27CB5" w:rsidRPr="00B86533" w:rsidRDefault="00D27CB5" w:rsidP="00D27CB5">
      <w:pPr>
        <w:ind w:firstLine="540"/>
        <w:jc w:val="both"/>
        <w:rPr>
          <w:lang w:val="az-Latn-AZ"/>
        </w:rPr>
      </w:pPr>
      <w:r w:rsidRPr="00B86533">
        <w:rPr>
          <w:lang w:val="az-Latn-AZ"/>
        </w:rPr>
        <w:t>Texniki layihələndirmə fazasının sonunda İS-in komplektləşdirilməsi üçün seriyalarla buraxılan avadanlığın alınması üzrə sənədlər hazırlanır,</w:t>
      </w:r>
      <w:r>
        <w:rPr>
          <w:lang w:val="az-Latn-AZ"/>
        </w:rPr>
        <w:t xml:space="preserve"> </w:t>
      </w:r>
      <w:r w:rsidRPr="00B86533">
        <w:rPr>
          <w:lang w:val="az-Latn-AZ"/>
        </w:rPr>
        <w:t>seriya ilə buraxılmayan məmulatlara isə texniki tələblər təyin edilir və onların hazırlanması ü</w:t>
      </w:r>
      <w:r>
        <w:rPr>
          <w:lang w:val="az-Latn-AZ"/>
        </w:rPr>
        <w:t>ç</w:t>
      </w:r>
      <w:r w:rsidRPr="00B86533">
        <w:rPr>
          <w:lang w:val="az-Latn-AZ"/>
        </w:rPr>
        <w:t>ün texniki tapşırıq tərtib edilir.</w:t>
      </w:r>
    </w:p>
    <w:p w:rsidR="00D27CB5" w:rsidRPr="00B86533" w:rsidRDefault="00D27CB5" w:rsidP="00D27CB5">
      <w:pPr>
        <w:ind w:firstLine="540"/>
        <w:jc w:val="both"/>
        <w:rPr>
          <w:b/>
          <w:i/>
          <w:lang w:val="az-Latn-AZ"/>
        </w:rPr>
      </w:pPr>
      <w:r w:rsidRPr="00B86533">
        <w:rPr>
          <w:b/>
          <w:i/>
          <w:lang w:val="az-Latn-AZ"/>
        </w:rPr>
        <w:t>İşçi sənədlərin hazırlanması</w:t>
      </w:r>
    </w:p>
    <w:p w:rsidR="00D27CB5" w:rsidRPr="00B86533" w:rsidRDefault="00D27CB5" w:rsidP="00D27CB5">
      <w:pPr>
        <w:ind w:firstLine="540"/>
        <w:jc w:val="both"/>
        <w:rPr>
          <w:lang w:val="az-Latn-AZ"/>
        </w:rPr>
      </w:pPr>
      <w:r w:rsidRPr="00B86533">
        <w:rPr>
          <w:lang w:val="az-Latn-AZ"/>
        </w:rPr>
        <w:t>Bu fazada sistemin proqram</w:t>
      </w:r>
      <w:r>
        <w:rPr>
          <w:lang w:val="az-Latn-AZ"/>
        </w:rPr>
        <w:t xml:space="preserve"> </w:t>
      </w:r>
      <w:r w:rsidRPr="00B86533">
        <w:rPr>
          <w:lang w:val="az-Latn-AZ"/>
        </w:rPr>
        <w:t>təminatı yaradılır və sistemi müşayiət edən işçi sənədlər hazırlanır.</w:t>
      </w:r>
      <w:r>
        <w:rPr>
          <w:lang w:val="az-Latn-AZ"/>
        </w:rPr>
        <w:t xml:space="preserve"> </w:t>
      </w:r>
      <w:r w:rsidRPr="00B86533">
        <w:rPr>
          <w:lang w:val="az-Latn-AZ"/>
        </w:rPr>
        <w:t>İşçi sənədlər KİS-in işə salınması, istismarı və istismar xarakteristikalarının (keyfiyyətin) dəstəklənməsi ilə bağlı olan işlərin aparılması üçün lazım olan bütün məlumatları və təlimatları əhatə etməlidir. Hazırlanan sənədlər qəbul olunmuş formada tərtib edilməli, razılaşdırılmalı və təsdiq edilməlidir.</w:t>
      </w:r>
    </w:p>
    <w:p w:rsidR="00057F38" w:rsidRDefault="00057F38" w:rsidP="00D27CB5">
      <w:pPr>
        <w:ind w:firstLine="540"/>
        <w:jc w:val="both"/>
        <w:rPr>
          <w:b/>
          <w:i/>
          <w:lang w:val="az-Latn-AZ"/>
        </w:rPr>
      </w:pPr>
    </w:p>
    <w:p w:rsidR="005F6B4C" w:rsidRDefault="005F6B4C" w:rsidP="00D27CB5">
      <w:pPr>
        <w:ind w:firstLine="540"/>
        <w:jc w:val="both"/>
        <w:rPr>
          <w:b/>
          <w:i/>
          <w:lang w:val="az-Latn-AZ"/>
        </w:rPr>
      </w:pPr>
    </w:p>
    <w:p w:rsidR="005F6B4C" w:rsidRDefault="005F6B4C" w:rsidP="00D27CB5">
      <w:pPr>
        <w:ind w:firstLine="540"/>
        <w:jc w:val="both"/>
        <w:rPr>
          <w:b/>
          <w:i/>
          <w:lang w:val="az-Latn-AZ"/>
        </w:rPr>
      </w:pPr>
    </w:p>
    <w:p w:rsidR="00D27CB5" w:rsidRPr="00B86533" w:rsidRDefault="00D27CB5" w:rsidP="00D27CB5">
      <w:pPr>
        <w:ind w:firstLine="540"/>
        <w:jc w:val="both"/>
        <w:rPr>
          <w:b/>
          <w:i/>
          <w:lang w:val="az-Latn-AZ"/>
        </w:rPr>
      </w:pPr>
      <w:r w:rsidRPr="00B86533">
        <w:rPr>
          <w:b/>
          <w:i/>
          <w:lang w:val="az-Latn-AZ"/>
        </w:rPr>
        <w:t>Sistemin istismara verilməsi</w:t>
      </w:r>
    </w:p>
    <w:p w:rsidR="00D27CB5" w:rsidRPr="00B86533" w:rsidRDefault="00D27CB5" w:rsidP="00D27CB5">
      <w:pPr>
        <w:ind w:firstLine="540"/>
        <w:jc w:val="both"/>
        <w:rPr>
          <w:lang w:val="az-Latn-AZ"/>
        </w:rPr>
      </w:pPr>
      <w:r w:rsidRPr="00B86533">
        <w:rPr>
          <w:lang w:val="az-Latn-AZ"/>
        </w:rPr>
        <w:t>Bu fazada Kİ</w:t>
      </w:r>
      <w:r>
        <w:rPr>
          <w:lang w:val="az-Latn-AZ"/>
        </w:rPr>
        <w:t>S</w:t>
      </w:r>
      <w:r w:rsidRPr="00B86533">
        <w:rPr>
          <w:lang w:val="az-Latn-AZ"/>
        </w:rPr>
        <w:t>-in tətbiq ediləcəyi obyektlərdə (funksional altsistemlərdə) texniki və proqram vasitələri quraşdırılır və sazlanır, KİS-ə xidmət edən heyət hazırlanir və öyrədilir, informasiya bazası doldurulur və sistemin real şəraitdə fəaliyyəti sınaqdan  keçirilir.</w:t>
      </w:r>
    </w:p>
    <w:p w:rsidR="00D27CB5" w:rsidRPr="00B86533" w:rsidRDefault="00D27CB5" w:rsidP="00D27CB5">
      <w:pPr>
        <w:ind w:firstLine="540"/>
        <w:jc w:val="both"/>
        <w:rPr>
          <w:b/>
          <w:i/>
          <w:lang w:val="az-Latn-AZ"/>
        </w:rPr>
      </w:pPr>
      <w:r w:rsidRPr="00B86533">
        <w:rPr>
          <w:b/>
          <w:i/>
          <w:lang w:val="az-Latn-AZ"/>
        </w:rPr>
        <w:t>Sistemin sınaqdan keçirilməsi</w:t>
      </w:r>
    </w:p>
    <w:p w:rsidR="00D27CB5" w:rsidRPr="00B86533" w:rsidRDefault="00D27CB5" w:rsidP="00D27CB5">
      <w:pPr>
        <w:ind w:firstLine="540"/>
        <w:jc w:val="both"/>
        <w:rPr>
          <w:lang w:val="az-Latn-AZ"/>
        </w:rPr>
      </w:pPr>
      <w:r w:rsidRPr="00B86533">
        <w:rPr>
          <w:lang w:val="az-Latn-AZ"/>
        </w:rPr>
        <w:t xml:space="preserve">Avtomatlaşdırılmış sistemlərin bir növü olan KİS üçün aşağıdakı əsas sınaq növləri təyin edilir: ilkin sınaq, sınaq istismarı və qəbul sınağı. Lazım olan hallarda əlavə olaraq sistemin və onun hissələrinin digər növ sınaqları aparıla bilər. </w:t>
      </w:r>
    </w:p>
    <w:p w:rsidR="00D27CB5" w:rsidRPr="00B86533" w:rsidRDefault="00D27CB5" w:rsidP="00D27CB5">
      <w:pPr>
        <w:ind w:firstLine="540"/>
        <w:jc w:val="both"/>
        <w:rPr>
          <w:lang w:val="az-Latn-AZ"/>
        </w:rPr>
      </w:pPr>
      <w:r w:rsidRPr="00B86533">
        <w:rPr>
          <w:lang w:val="az-Latn-AZ"/>
        </w:rPr>
        <w:t>Avtomatlaşdırılan obyektlərlə KİS-in hissələri arasındakı əlaqələrdən asılı olaraq, sınaq avtonom və ya kompleks formada aparıla bilər. Avtonom sınaq sistemin bir və ya bir neçə hissəsi hazır olduqda onların sınaq istismarına verilməsi üçün aparılır. Kompleks sınaq qarşılıqlı əlaqəli hissələr qrupu və ya bütövlükdə sistem üçün aparılır.</w:t>
      </w:r>
    </w:p>
    <w:p w:rsidR="00D27CB5" w:rsidRPr="00B86533" w:rsidRDefault="00D27CB5" w:rsidP="00D27CB5">
      <w:pPr>
        <w:ind w:firstLine="540"/>
        <w:jc w:val="both"/>
        <w:rPr>
          <w:lang w:val="az-Latn-AZ"/>
        </w:rPr>
      </w:pPr>
      <w:r w:rsidRPr="00B86533">
        <w:rPr>
          <w:lang w:val="az-Latn-AZ"/>
        </w:rPr>
        <w:t>Bütün növ sınaqların aparılması üçün “Sınaqların proqramı və metodikası” sənədi hazırlanır. Həmin sənədi hazırlayan qrup (şəxs) və ya təşkilat müqavilədə və ya texniki tapşırıqda göstərilir. Sənədə əlavə kimi testlər və ya yoxlama misalları verilə bilər.</w:t>
      </w:r>
    </w:p>
    <w:p w:rsidR="00D27CB5" w:rsidRPr="00B86533" w:rsidRDefault="00D27CB5" w:rsidP="00D27CB5">
      <w:pPr>
        <w:ind w:firstLine="540"/>
        <w:jc w:val="both"/>
        <w:rPr>
          <w:lang w:val="az-Latn-AZ"/>
        </w:rPr>
      </w:pPr>
      <w:r w:rsidRPr="00EE3611">
        <w:rPr>
          <w:i/>
          <w:lang w:val="az-Latn-AZ"/>
        </w:rPr>
        <w:t>İlkin sınaq</w:t>
      </w:r>
      <w:r w:rsidRPr="00B86533">
        <w:rPr>
          <w:b/>
          <w:lang w:val="az-Latn-AZ"/>
        </w:rPr>
        <w:t xml:space="preserve"> </w:t>
      </w:r>
      <w:r w:rsidRPr="00B86533">
        <w:rPr>
          <w:lang w:val="az-Latn-AZ"/>
        </w:rPr>
        <w:t>sistemin iş qabiliyyətini və onun sınaq istismarına hazırlığını təyin etmək üçün aparılır. Ilkin sınağı texniki</w:t>
      </w:r>
      <w:r>
        <w:rPr>
          <w:lang w:val="az-Latn-AZ"/>
        </w:rPr>
        <w:t xml:space="preserve"> </w:t>
      </w:r>
      <w:r w:rsidRPr="00B86533">
        <w:rPr>
          <w:lang w:val="az-Latn-AZ"/>
        </w:rPr>
        <w:t>və proqram vasitələrinin sazlanması və testlənməsi aparıldıqdan, onların sınağa hazır olması haqda uyğun sənədlər təqdim edildikdən və həmçinin KİS heyətinin istismar sənədləri ilə tanışlığından sonra aparmaq lazımdır.</w:t>
      </w:r>
    </w:p>
    <w:p w:rsidR="00D27CB5" w:rsidRPr="00B86533" w:rsidRDefault="00D27CB5" w:rsidP="00D27CB5">
      <w:pPr>
        <w:ind w:firstLine="540"/>
        <w:jc w:val="both"/>
        <w:rPr>
          <w:lang w:val="az-Latn-AZ"/>
        </w:rPr>
      </w:pPr>
      <w:r w:rsidRPr="00EE3611">
        <w:rPr>
          <w:i/>
          <w:lang w:val="az-Latn-AZ"/>
        </w:rPr>
        <w:t>Sınaq istismarı</w:t>
      </w:r>
      <w:r w:rsidRPr="00B86533">
        <w:rPr>
          <w:b/>
          <w:lang w:val="az-Latn-AZ"/>
        </w:rPr>
        <w:t xml:space="preserve"> </w:t>
      </w:r>
      <w:r w:rsidRPr="00B86533">
        <w:rPr>
          <w:lang w:val="az-Latn-AZ"/>
        </w:rPr>
        <w:t>dörd məqsədlə aparılır:</w:t>
      </w:r>
    </w:p>
    <w:p w:rsidR="00D27CB5" w:rsidRPr="00B86533" w:rsidRDefault="00D27CB5" w:rsidP="00D27CB5">
      <w:pPr>
        <w:numPr>
          <w:ilvl w:val="0"/>
          <w:numId w:val="1"/>
        </w:numPr>
        <w:jc w:val="both"/>
        <w:rPr>
          <w:lang w:val="az-Latn-AZ"/>
        </w:rPr>
      </w:pPr>
      <w:r w:rsidRPr="00B86533">
        <w:rPr>
          <w:lang w:val="az-Latn-AZ"/>
        </w:rPr>
        <w:t>sistemin kəmiyyət və keyfiyyət xarakteristikalarının faktiki qiymətlərinin təyin edilməsi;</w:t>
      </w:r>
    </w:p>
    <w:p w:rsidR="00D27CB5" w:rsidRPr="00B86533" w:rsidRDefault="00D27CB5" w:rsidP="00D27CB5">
      <w:pPr>
        <w:numPr>
          <w:ilvl w:val="0"/>
          <w:numId w:val="1"/>
        </w:numPr>
        <w:jc w:val="both"/>
        <w:rPr>
          <w:lang w:val="az-Latn-AZ"/>
        </w:rPr>
      </w:pPr>
      <w:r w:rsidRPr="00B86533">
        <w:rPr>
          <w:lang w:val="az-Latn-AZ"/>
        </w:rPr>
        <w:t>sistemin fəaliyyəti şəraitində heyətin hazırlığının yoxlanması;</w:t>
      </w:r>
    </w:p>
    <w:p w:rsidR="00D27CB5" w:rsidRPr="00B86533" w:rsidRDefault="00D27CB5" w:rsidP="00D27CB5">
      <w:pPr>
        <w:numPr>
          <w:ilvl w:val="0"/>
          <w:numId w:val="1"/>
        </w:numPr>
        <w:jc w:val="both"/>
        <w:rPr>
          <w:lang w:val="az-Latn-AZ"/>
        </w:rPr>
      </w:pPr>
      <w:r w:rsidRPr="00B86533">
        <w:rPr>
          <w:lang w:val="az-Latn-AZ"/>
        </w:rPr>
        <w:t>faktiki səmərəliliyin təyin edilməsi;</w:t>
      </w:r>
    </w:p>
    <w:p w:rsidR="00D27CB5" w:rsidRDefault="00D27CB5" w:rsidP="00D27CB5">
      <w:pPr>
        <w:numPr>
          <w:ilvl w:val="0"/>
          <w:numId w:val="1"/>
        </w:numPr>
        <w:jc w:val="both"/>
        <w:rPr>
          <w:b/>
          <w:lang w:val="az-Latn-AZ"/>
        </w:rPr>
      </w:pPr>
      <w:r w:rsidRPr="00B86533">
        <w:rPr>
          <w:lang w:val="az-Latn-AZ"/>
        </w:rPr>
        <w:t xml:space="preserve">sənədlərdə düzəlişlər aparılması (lazım gəldikdə).  </w:t>
      </w:r>
    </w:p>
    <w:p w:rsidR="00D27CB5" w:rsidRPr="00B86533" w:rsidRDefault="00D27CB5" w:rsidP="00D27CB5">
      <w:pPr>
        <w:ind w:firstLine="540"/>
        <w:jc w:val="both"/>
        <w:rPr>
          <w:lang w:val="az-Latn-AZ"/>
        </w:rPr>
      </w:pPr>
      <w:r w:rsidRPr="00EE3611">
        <w:rPr>
          <w:i/>
          <w:lang w:val="az-Latn-AZ"/>
        </w:rPr>
        <w:t>Qəbul sınağı</w:t>
      </w:r>
      <w:r w:rsidRPr="00B86533">
        <w:rPr>
          <w:b/>
          <w:lang w:val="az-Latn-AZ"/>
        </w:rPr>
        <w:t>–</w:t>
      </w:r>
      <w:r w:rsidRPr="00B86533">
        <w:rPr>
          <w:lang w:val="az-Latn-AZ"/>
        </w:rPr>
        <w:t>sistemin texniki tapşırığa uyğunluğunu yoxlamaq, sınaq istismarının keyfiyyətini qiymətləndirmək və sistemin istismara verilməsinin mümkünlüyünü təyin etmək üçün nəsərdə tutulur.</w:t>
      </w:r>
    </w:p>
    <w:p w:rsidR="00D27CB5" w:rsidRPr="00B86533" w:rsidRDefault="00D27CB5" w:rsidP="00D27CB5">
      <w:pPr>
        <w:ind w:firstLine="540"/>
        <w:jc w:val="both"/>
        <w:rPr>
          <w:lang w:val="az-Latn-AZ"/>
        </w:rPr>
      </w:pPr>
      <w:r w:rsidRPr="00B86533">
        <w:rPr>
          <w:lang w:val="az-Latn-AZ"/>
        </w:rPr>
        <w:t>Qəbul sınağı uğurla nəticələndikdə layihələndirmənin nəticələri sifarişçi və icraçı müəssisələrin mütəxəssi</w:t>
      </w:r>
      <w:r>
        <w:rPr>
          <w:lang w:val="az-Latn-AZ"/>
        </w:rPr>
        <w:t>s</w:t>
      </w:r>
      <w:r w:rsidRPr="00B86533">
        <w:rPr>
          <w:lang w:val="az-Latn-AZ"/>
        </w:rPr>
        <w:t>lərindən ibarət rəsmi komissiya tərəfindən qəbul edilir</w:t>
      </w:r>
      <w:r>
        <w:rPr>
          <w:lang w:val="az-Latn-AZ"/>
        </w:rPr>
        <w:t xml:space="preserve"> və</w:t>
      </w:r>
      <w:r w:rsidRPr="00B86533">
        <w:rPr>
          <w:lang w:val="az-Latn-AZ"/>
        </w:rPr>
        <w:t xml:space="preserve"> işin qurtarması haqqında akt tərtib və təsdiq edilir.</w:t>
      </w:r>
    </w:p>
    <w:p w:rsidR="00D27CB5" w:rsidRPr="00B86533" w:rsidRDefault="00D27CB5" w:rsidP="00D27CB5">
      <w:pPr>
        <w:ind w:firstLine="540"/>
        <w:jc w:val="both"/>
        <w:rPr>
          <w:b/>
          <w:i/>
          <w:lang w:val="az-Latn-AZ"/>
        </w:rPr>
      </w:pPr>
      <w:r w:rsidRPr="00B86533">
        <w:rPr>
          <w:b/>
          <w:i/>
          <w:lang w:val="az-Latn-AZ"/>
        </w:rPr>
        <w:t>KİS-in müşayiət edilməsi</w:t>
      </w:r>
    </w:p>
    <w:p w:rsidR="00D27CB5" w:rsidRDefault="00D27CB5" w:rsidP="00D27CB5">
      <w:pPr>
        <w:ind w:firstLine="540"/>
        <w:jc w:val="both"/>
        <w:rPr>
          <w:lang w:val="az-Latn-AZ"/>
        </w:rPr>
      </w:pPr>
      <w:r w:rsidRPr="00B86533">
        <w:rPr>
          <w:lang w:val="az-Latn-AZ"/>
        </w:rPr>
        <w:t>KİS dinamik sistem olduğundan, onun istismarı ərəfəsində texniki təminatda, idarəetmə məsələlərində, onların alqoritmlə</w:t>
      </w:r>
      <w:r>
        <w:rPr>
          <w:lang w:val="az-Latn-AZ"/>
        </w:rPr>
        <w:t>-</w:t>
      </w:r>
      <w:r w:rsidRPr="00B86533">
        <w:rPr>
          <w:lang w:val="az-Latn-AZ"/>
        </w:rPr>
        <w:t>rində və proqram təminatında, sənədləşdirmədə müəyyən dəyişiklər və düzəlişlər edilməsi nəzərə alınır. Bu işlər sistemin mü</w:t>
      </w:r>
      <w:r>
        <w:rPr>
          <w:lang w:val="az-Latn-AZ"/>
        </w:rPr>
        <w:t>şa</w:t>
      </w:r>
      <w:r w:rsidRPr="00B86533">
        <w:rPr>
          <w:lang w:val="az-Latn-AZ"/>
        </w:rPr>
        <w:t>y</w:t>
      </w:r>
      <w:r>
        <w:rPr>
          <w:lang w:val="az-Latn-AZ"/>
        </w:rPr>
        <w:t>i</w:t>
      </w:r>
      <w:r w:rsidRPr="00B86533">
        <w:rPr>
          <w:lang w:val="az-Latn-AZ"/>
        </w:rPr>
        <w:t>ə</w:t>
      </w:r>
      <w:r>
        <w:rPr>
          <w:lang w:val="az-Latn-AZ"/>
        </w:rPr>
        <w:t>t</w:t>
      </w:r>
      <w:r w:rsidRPr="00B86533">
        <w:rPr>
          <w:lang w:val="az-Latn-AZ"/>
        </w:rPr>
        <w:t xml:space="preserve"> edilməsi fazasında yerinə yetirilir. Bu fazada yerinə yetirilməsi ehtimal olunan işlər texniki layihədə göstərilir və həmin işlərin mümkünlüyü və yerinə yetirilmə öhdəçilikləri sifarişçi ilə icraçı arasında bağlanmış müqavilədə əks olunur. Istisna deyil ki, müşayiət fazasında sistemin, onun texniki və proqram təminatının daha təkmil və yeni versiyaları təklif edilsin və reallaşdırılsın. Bu halda sistemin yeni versiyası, adətən, güzəştli qiymətlərlə təqdim olunur.</w:t>
      </w:r>
    </w:p>
    <w:p w:rsidR="00D27CB5" w:rsidRDefault="00D27CB5" w:rsidP="00D27CB5">
      <w:pPr>
        <w:ind w:firstLine="540"/>
        <w:jc w:val="center"/>
        <w:rPr>
          <w:b/>
          <w:lang w:val="az-Latn-AZ"/>
        </w:rPr>
      </w:pPr>
    </w:p>
    <w:p w:rsidR="00D27CB5" w:rsidRDefault="00D27CB5" w:rsidP="00D27CB5">
      <w:pPr>
        <w:ind w:firstLine="540"/>
        <w:rPr>
          <w:b/>
          <w:lang w:val="az-Latn-AZ"/>
        </w:rPr>
      </w:pPr>
      <w:r w:rsidRPr="00B86533">
        <w:rPr>
          <w:b/>
          <w:lang w:val="az-Latn-AZ"/>
        </w:rPr>
        <w:t>7.4.</w:t>
      </w:r>
      <w:r>
        <w:rPr>
          <w:b/>
          <w:lang w:val="az-Latn-AZ"/>
        </w:rPr>
        <w:t>Tipik l</w:t>
      </w:r>
      <w:r w:rsidRPr="00B86533">
        <w:rPr>
          <w:b/>
          <w:lang w:val="az-Latn-AZ"/>
        </w:rPr>
        <w:t>ayihələndirmə ilə KİS-in qurulması</w:t>
      </w:r>
    </w:p>
    <w:p w:rsidR="00D27CB5" w:rsidRPr="00743272" w:rsidRDefault="00D27CB5" w:rsidP="00D27CB5">
      <w:pPr>
        <w:ind w:firstLine="540"/>
        <w:jc w:val="center"/>
        <w:rPr>
          <w:b/>
          <w:sz w:val="10"/>
          <w:szCs w:val="10"/>
          <w:lang w:val="az-Latn-AZ"/>
        </w:rPr>
      </w:pPr>
    </w:p>
    <w:p w:rsidR="00D27CB5" w:rsidRPr="00B86533" w:rsidRDefault="00D27CB5" w:rsidP="00D27CB5">
      <w:pPr>
        <w:ind w:firstLine="540"/>
        <w:jc w:val="both"/>
        <w:rPr>
          <w:lang w:val="az-Latn-AZ"/>
        </w:rPr>
      </w:pPr>
      <w:r w:rsidRPr="00B86533">
        <w:rPr>
          <w:lang w:val="az-Latn-AZ"/>
        </w:rPr>
        <w:t>İstənilən İS-in, o cümlədən, KİS-in qurulmasının səmərəli yollarından biri tipik layihə həllərindən istifadə etməklə sistemin layihələndirilməsi və reallaşdırılmasıdır.</w:t>
      </w:r>
    </w:p>
    <w:p w:rsidR="00D27CB5" w:rsidRPr="00B86533" w:rsidRDefault="00D27CB5" w:rsidP="00D27CB5">
      <w:pPr>
        <w:ind w:firstLine="540"/>
        <w:jc w:val="both"/>
        <w:rPr>
          <w:lang w:val="az-Latn-AZ"/>
        </w:rPr>
      </w:pPr>
      <w:r w:rsidRPr="00B86533">
        <w:rPr>
          <w:lang w:val="az-Latn-AZ"/>
        </w:rPr>
        <w:t>KİS-in tipik layihələndirilməsi sistemin tipik elementlərdən hazırlanmasını nəzərdə tutur.</w:t>
      </w:r>
    </w:p>
    <w:p w:rsidR="00D27CB5" w:rsidRPr="00B86533" w:rsidRDefault="00D27CB5" w:rsidP="00D27CB5">
      <w:pPr>
        <w:ind w:firstLine="540"/>
        <w:jc w:val="both"/>
        <w:rPr>
          <w:lang w:val="az-Latn-AZ"/>
        </w:rPr>
      </w:pPr>
      <w:r w:rsidRPr="00B86533">
        <w:rPr>
          <w:lang w:val="az-Latn-AZ"/>
        </w:rPr>
        <w:t>Tipik layihələndirmə metodlarından istifadə edilməsinə qoyulan əsas tələb layihələndirilən sistemin tərkib komponentlərinə</w:t>
      </w:r>
      <w:r w:rsidRPr="00B86533">
        <w:rPr>
          <w:b/>
          <w:lang w:val="az-Latn-AZ"/>
        </w:rPr>
        <w:t xml:space="preserve"> </w:t>
      </w:r>
      <w:r>
        <w:rPr>
          <w:lang w:val="az-Latn-AZ"/>
        </w:rPr>
        <w:t>dekompozisiyanın mümkün olma</w:t>
      </w:r>
      <w:r w:rsidRPr="00B86533">
        <w:rPr>
          <w:lang w:val="az-Latn-AZ"/>
        </w:rPr>
        <w:t>sıdır.</w:t>
      </w:r>
      <w:r w:rsidRPr="00B86533">
        <w:rPr>
          <w:b/>
          <w:lang w:val="az-Latn-AZ"/>
        </w:rPr>
        <w:t xml:space="preserve"> </w:t>
      </w:r>
      <w:r w:rsidRPr="00B86533">
        <w:rPr>
          <w:lang w:val="az-Latn-AZ"/>
        </w:rPr>
        <w:t>Ayrılan komponentlərin (altsistemlərin, məsələlər komplekslərinin, proqram modullarının və s.) reallaşdırılması üçün mövcud olan tipik layihə seçilir və konkret müəssisənin xüsusiyyətlərinə uyğunlaşdırılır. Tipik layihə həlləri haqqında qısa məlumat §6.1-də verilmişdir. İndi isə tipik layihə həllərinin təsnifatına, xüsusiyyətlərinə və onların KİS-in layihələndirilməsində oynadığı rola bir az ətraflı nəzər yetirək.</w:t>
      </w:r>
    </w:p>
    <w:p w:rsidR="00D27CB5" w:rsidRPr="00B86533" w:rsidRDefault="00D27CB5" w:rsidP="00D27CB5">
      <w:pPr>
        <w:ind w:firstLine="540"/>
        <w:jc w:val="both"/>
        <w:rPr>
          <w:lang w:val="az-Latn-AZ"/>
        </w:rPr>
      </w:pPr>
      <w:r w:rsidRPr="008B2217">
        <w:rPr>
          <w:i/>
          <w:lang w:val="az-Latn-AZ"/>
        </w:rPr>
        <w:t>Tipik layihə həlli (TLH)</w:t>
      </w:r>
      <w:r w:rsidRPr="00B86533">
        <w:rPr>
          <w:b/>
          <w:lang w:val="az-Latn-AZ"/>
        </w:rPr>
        <w:t xml:space="preserve"> – </w:t>
      </w:r>
      <w:r w:rsidRPr="00B86533">
        <w:rPr>
          <w:lang w:val="az-Latn-AZ"/>
        </w:rPr>
        <w:t>tirajlana bilən və dəfələrlə istifadə edilməsi nəzərdə tutulan hazır və ya yarımhazır layihə (sistem), altsistem, məsələ və ya proqram deməkdir. Tipik layihə həllərinin qəbul olunmuş təsnifatı dekompozisiya səviyyəsinə əsaslanır. TLH-in aşağıdakı siniflərini ayırırlar:</w:t>
      </w:r>
    </w:p>
    <w:p w:rsidR="00D27CB5" w:rsidRPr="00B86533" w:rsidRDefault="00D27CB5" w:rsidP="00D27CB5">
      <w:pPr>
        <w:numPr>
          <w:ilvl w:val="0"/>
          <w:numId w:val="1"/>
        </w:numPr>
        <w:jc w:val="both"/>
        <w:rPr>
          <w:lang w:val="az-Latn-AZ"/>
        </w:rPr>
      </w:pPr>
      <w:r w:rsidRPr="00C21081">
        <w:rPr>
          <w:i/>
          <w:lang w:val="az-Latn-AZ"/>
        </w:rPr>
        <w:t>element TLH</w:t>
      </w:r>
      <w:r w:rsidRPr="00B86533">
        <w:rPr>
          <w:lang w:val="az-Latn-AZ"/>
        </w:rPr>
        <w:t>: məsələ üzrə və ya məsələnin ayrıca təminat növü üzrə (informasiya, proqram, texniki, riyazi, təşkilati) tipik həlləri əhatə edir;</w:t>
      </w:r>
    </w:p>
    <w:p w:rsidR="00D27CB5" w:rsidRPr="00B86533" w:rsidRDefault="00D27CB5" w:rsidP="00D27CB5">
      <w:pPr>
        <w:numPr>
          <w:ilvl w:val="0"/>
          <w:numId w:val="1"/>
        </w:numPr>
        <w:jc w:val="both"/>
        <w:rPr>
          <w:lang w:val="az-Latn-AZ"/>
        </w:rPr>
      </w:pPr>
      <w:r w:rsidRPr="00C21081">
        <w:rPr>
          <w:i/>
          <w:lang w:val="az-Latn-AZ"/>
        </w:rPr>
        <w:t>altsistem TLH</w:t>
      </w:r>
      <w:r w:rsidRPr="00B86533">
        <w:rPr>
          <w:lang w:val="az-Latn-AZ"/>
        </w:rPr>
        <w:t xml:space="preserve">: tipikləşdirilmiş elementlər kimi funksional tamlığa malik olan və xarici informasiya </w:t>
      </w:r>
      <w:r>
        <w:rPr>
          <w:lang w:val="az-Latn-AZ"/>
        </w:rPr>
        <w:t>ə</w:t>
      </w:r>
      <w:r w:rsidRPr="00B86533">
        <w:rPr>
          <w:lang w:val="az-Latn-AZ"/>
        </w:rPr>
        <w:t>laqələri minimum olan ayrı-ayrı altsistemlər çıxış edirlər;</w:t>
      </w:r>
    </w:p>
    <w:p w:rsidR="00D27CB5" w:rsidRPr="00B86533" w:rsidRDefault="00D27CB5" w:rsidP="00D27CB5">
      <w:pPr>
        <w:numPr>
          <w:ilvl w:val="0"/>
          <w:numId w:val="1"/>
        </w:numPr>
        <w:jc w:val="both"/>
        <w:rPr>
          <w:lang w:val="az-Latn-AZ"/>
        </w:rPr>
      </w:pPr>
      <w:r w:rsidRPr="00C21081">
        <w:rPr>
          <w:i/>
          <w:lang w:val="az-Latn-AZ"/>
        </w:rPr>
        <w:t>obyekt TLH</w:t>
      </w:r>
      <w:r w:rsidRPr="00B86533">
        <w:rPr>
          <w:lang w:val="az-Latn-AZ"/>
        </w:rPr>
        <w:t>: informasiya sisteminin funksional və təminedici altsistemlərinin tam dəstinə malik olan tipik sahə layihələridir.</w:t>
      </w:r>
    </w:p>
    <w:p w:rsidR="00D27CB5" w:rsidRPr="00B86533" w:rsidRDefault="00D27CB5" w:rsidP="00D27CB5">
      <w:pPr>
        <w:ind w:firstLine="540"/>
        <w:jc w:val="both"/>
        <w:rPr>
          <w:lang w:val="az-Latn-AZ"/>
        </w:rPr>
      </w:pPr>
      <w:r w:rsidRPr="00B86533">
        <w:rPr>
          <w:lang w:val="az-Latn-AZ"/>
        </w:rPr>
        <w:t>Hər bir tipik həll funksional (proqram və ya aparat) elementlərin özlərindən əlavə TLH-i və sazlama prosedurlarını təfsilatı ilə izah edən sənədləri də özündə birləşdirir.</w:t>
      </w:r>
    </w:p>
    <w:p w:rsidR="00D27CB5" w:rsidRPr="00B86533" w:rsidRDefault="00D27CB5" w:rsidP="00D27CB5">
      <w:pPr>
        <w:ind w:firstLine="540"/>
        <w:jc w:val="both"/>
        <w:rPr>
          <w:b/>
          <w:lang w:val="az-Latn-AZ"/>
        </w:rPr>
      </w:pPr>
      <w:r w:rsidRPr="00B86533">
        <w:rPr>
          <w:lang w:val="az-Latn-AZ"/>
        </w:rPr>
        <w:t xml:space="preserve">Müxtəlif sinif TLH- in əsas xüsusiyyətləri 7.3 cədvəlində verilmişdir.   </w:t>
      </w:r>
    </w:p>
    <w:p w:rsidR="00057F38" w:rsidRPr="00B86533" w:rsidRDefault="00057F38" w:rsidP="00057F38">
      <w:pPr>
        <w:ind w:firstLine="540"/>
        <w:jc w:val="both"/>
        <w:rPr>
          <w:lang w:val="az-Latn-AZ"/>
        </w:rPr>
      </w:pPr>
      <w:r w:rsidRPr="00B86533">
        <w:rPr>
          <w:lang w:val="az-Latn-AZ"/>
        </w:rPr>
        <w:t>Tipik layihələndirməni reallaşdırmaq üçün iki yanaşmadan istifadə edilir: parametrik</w:t>
      </w:r>
      <w:r>
        <w:rPr>
          <w:lang w:val="az-Latn-AZ"/>
        </w:rPr>
        <w:t>-</w:t>
      </w:r>
      <w:r w:rsidRPr="00B86533">
        <w:rPr>
          <w:lang w:val="az-Latn-AZ"/>
        </w:rPr>
        <w:t>yönlü və model</w:t>
      </w:r>
      <w:r>
        <w:rPr>
          <w:lang w:val="az-Latn-AZ"/>
        </w:rPr>
        <w:t>-</w:t>
      </w:r>
      <w:r w:rsidRPr="00B86533">
        <w:rPr>
          <w:lang w:val="az-Latn-AZ"/>
        </w:rPr>
        <w:t>yönlü.</w:t>
      </w:r>
    </w:p>
    <w:p w:rsidR="00057F38" w:rsidRPr="00B86533" w:rsidRDefault="00057F38" w:rsidP="00057F38">
      <w:pPr>
        <w:ind w:firstLine="540"/>
        <w:jc w:val="both"/>
        <w:rPr>
          <w:lang w:val="az-Latn-AZ"/>
        </w:rPr>
      </w:pPr>
      <w:r w:rsidRPr="009435AE">
        <w:rPr>
          <w:i/>
          <w:lang w:val="az-Latn-AZ"/>
        </w:rPr>
        <w:t>Parametrik</w:t>
      </w:r>
      <w:r>
        <w:rPr>
          <w:i/>
          <w:lang w:val="az-Latn-AZ"/>
        </w:rPr>
        <w:t>-</w:t>
      </w:r>
      <w:r w:rsidRPr="009435AE">
        <w:rPr>
          <w:i/>
          <w:lang w:val="az-Latn-AZ"/>
        </w:rPr>
        <w:t>yönlü layihələndirmə</w:t>
      </w:r>
      <w:r w:rsidRPr="00B86533">
        <w:rPr>
          <w:b/>
          <w:lang w:val="az-Latn-AZ"/>
        </w:rPr>
        <w:t xml:space="preserve"> </w:t>
      </w:r>
      <w:r w:rsidRPr="00B86533">
        <w:rPr>
          <w:lang w:val="az-Latn-AZ"/>
        </w:rPr>
        <w:t>aşağıdakı mərhələləri nəzərdə tutur: tətbiqi proqram paketlərinin (TPP) qoyulan məsələlərin həlli üçün yararlığının qiymətləndirilməsi kriteri</w:t>
      </w:r>
      <w:r>
        <w:rPr>
          <w:lang w:val="az-Latn-AZ"/>
        </w:rPr>
        <w:t>lər</w:t>
      </w:r>
      <w:r w:rsidRPr="00B86533">
        <w:rPr>
          <w:lang w:val="az-Latn-AZ"/>
        </w:rPr>
        <w:t>inin təyini; təyin edilmiş kriterilərə görə əlçatan TPP-nin təhlili və qiymətləndirilməsi; ən yararlı paketin seçilməsi və alınması; alınan TPP-in parametrlərinin sazlanması və ya işlənib başa çatdırılması.</w:t>
      </w:r>
    </w:p>
    <w:p w:rsidR="00057F38" w:rsidRDefault="00D27CB5" w:rsidP="00057F38">
      <w:pPr>
        <w:ind w:firstLine="540"/>
        <w:jc w:val="both"/>
        <w:rPr>
          <w:b/>
          <w:lang w:val="az-Latn-AZ"/>
        </w:rPr>
      </w:pPr>
      <w:r w:rsidRPr="00B86533">
        <w:rPr>
          <w:b/>
          <w:lang w:val="az-Latn-AZ"/>
        </w:rPr>
        <w:t xml:space="preserve">   </w:t>
      </w:r>
      <w:r>
        <w:rPr>
          <w:b/>
          <w:lang w:val="az-Latn-AZ"/>
        </w:rPr>
        <w:t xml:space="preserve">                         </w:t>
      </w:r>
    </w:p>
    <w:p w:rsidR="00057F38" w:rsidRDefault="00057F38" w:rsidP="00057F38">
      <w:pPr>
        <w:ind w:firstLine="540"/>
        <w:jc w:val="right"/>
        <w:rPr>
          <w:b/>
          <w:lang w:val="az-Latn-AZ"/>
        </w:rPr>
      </w:pPr>
    </w:p>
    <w:p w:rsidR="00057F38" w:rsidRDefault="00057F38" w:rsidP="00057F38">
      <w:pPr>
        <w:ind w:firstLine="540"/>
        <w:jc w:val="right"/>
        <w:rPr>
          <w:b/>
          <w:lang w:val="az-Latn-AZ"/>
        </w:rPr>
      </w:pPr>
    </w:p>
    <w:p w:rsidR="00D27CB5" w:rsidRPr="00C21081" w:rsidRDefault="00D27CB5" w:rsidP="00057F38">
      <w:pPr>
        <w:ind w:firstLine="540"/>
        <w:jc w:val="right"/>
        <w:rPr>
          <w:lang w:val="az-Latn-AZ"/>
        </w:rPr>
      </w:pPr>
      <w:r>
        <w:rPr>
          <w:b/>
          <w:lang w:val="az-Latn-AZ"/>
        </w:rPr>
        <w:t xml:space="preserve">  </w:t>
      </w:r>
      <w:r w:rsidRPr="00C21081">
        <w:rPr>
          <w:lang w:val="az-Latn-AZ"/>
        </w:rPr>
        <w:t>Cədvəl 7.3.</w:t>
      </w:r>
    </w:p>
    <w:p w:rsidR="00D27CB5" w:rsidRDefault="00D27CB5" w:rsidP="00D27CB5">
      <w:pPr>
        <w:ind w:firstLine="540"/>
        <w:jc w:val="both"/>
        <w:rPr>
          <w:lang w:val="az-Latn-AZ"/>
        </w:rPr>
      </w:pPr>
      <w:r w:rsidRPr="00C21081">
        <w:rPr>
          <w:lang w:val="az-Latn-AZ"/>
        </w:rPr>
        <w:t>Tipik layihə həllərinin üstünlükləri və çatışmazlıqları</w:t>
      </w:r>
    </w:p>
    <w:tbl>
      <w:tblPr>
        <w:tblpPr w:leftFromText="180" w:rightFromText="180" w:vertAnchor="text" w:horzAnchor="margin" w:tblpY="74"/>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1800"/>
        <w:gridCol w:w="2340"/>
        <w:gridCol w:w="2160"/>
      </w:tblGrid>
      <w:tr w:rsidR="00D27CB5" w:rsidRPr="00847479" w:rsidTr="00847479">
        <w:tc>
          <w:tcPr>
            <w:tcW w:w="468" w:type="dxa"/>
          </w:tcPr>
          <w:p w:rsidR="00D27CB5" w:rsidRPr="00847479" w:rsidRDefault="00D27CB5" w:rsidP="00847479">
            <w:pPr>
              <w:jc w:val="center"/>
              <w:rPr>
                <w:sz w:val="22"/>
                <w:szCs w:val="22"/>
                <w:lang w:val="az-Latn-AZ"/>
              </w:rPr>
            </w:pPr>
          </w:p>
        </w:tc>
        <w:tc>
          <w:tcPr>
            <w:tcW w:w="1800" w:type="dxa"/>
          </w:tcPr>
          <w:p w:rsidR="00D27CB5" w:rsidRPr="00847479" w:rsidRDefault="00D27CB5" w:rsidP="00847479">
            <w:pPr>
              <w:jc w:val="center"/>
              <w:rPr>
                <w:sz w:val="22"/>
                <w:szCs w:val="22"/>
                <w:lang w:val="az-Latn-AZ"/>
              </w:rPr>
            </w:pPr>
            <w:r w:rsidRPr="00847479">
              <w:rPr>
                <w:sz w:val="22"/>
                <w:szCs w:val="22"/>
                <w:lang w:val="az-Latn-AZ"/>
              </w:rPr>
              <w:t>TLH-in sinfi və reallaşdırılma forması</w:t>
            </w:r>
          </w:p>
        </w:tc>
        <w:tc>
          <w:tcPr>
            <w:tcW w:w="2340" w:type="dxa"/>
            <w:vAlign w:val="center"/>
          </w:tcPr>
          <w:p w:rsidR="00D27CB5" w:rsidRPr="00847479" w:rsidRDefault="00D27CB5" w:rsidP="00847479">
            <w:pPr>
              <w:jc w:val="center"/>
              <w:rPr>
                <w:sz w:val="22"/>
                <w:szCs w:val="22"/>
                <w:lang w:val="az-Latn-AZ"/>
              </w:rPr>
            </w:pPr>
            <w:r w:rsidRPr="00847479">
              <w:rPr>
                <w:sz w:val="22"/>
                <w:szCs w:val="22"/>
                <w:lang w:val="az-Latn-AZ"/>
              </w:rPr>
              <w:t>Üstünlükləri</w:t>
            </w:r>
          </w:p>
        </w:tc>
        <w:tc>
          <w:tcPr>
            <w:tcW w:w="2160" w:type="dxa"/>
            <w:vAlign w:val="center"/>
          </w:tcPr>
          <w:p w:rsidR="00D27CB5" w:rsidRPr="00847479" w:rsidRDefault="00D27CB5" w:rsidP="00847479">
            <w:pPr>
              <w:jc w:val="center"/>
              <w:rPr>
                <w:sz w:val="22"/>
                <w:szCs w:val="22"/>
                <w:lang w:val="az-Latn-AZ"/>
              </w:rPr>
            </w:pPr>
            <w:r w:rsidRPr="00847479">
              <w:rPr>
                <w:sz w:val="22"/>
                <w:szCs w:val="22"/>
                <w:lang w:val="az-Latn-AZ"/>
              </w:rPr>
              <w:t>Çatışmazlıqları</w:t>
            </w:r>
          </w:p>
        </w:tc>
      </w:tr>
      <w:tr w:rsidR="00D27CB5" w:rsidRPr="00847479" w:rsidTr="00847479">
        <w:tc>
          <w:tcPr>
            <w:tcW w:w="468" w:type="dxa"/>
          </w:tcPr>
          <w:p w:rsidR="00D27CB5" w:rsidRPr="00847479" w:rsidRDefault="00D27CB5" w:rsidP="00847479">
            <w:pPr>
              <w:jc w:val="center"/>
              <w:rPr>
                <w:sz w:val="18"/>
                <w:szCs w:val="18"/>
                <w:lang w:val="az-Latn-AZ"/>
              </w:rPr>
            </w:pPr>
            <w:r w:rsidRPr="00847479">
              <w:rPr>
                <w:sz w:val="18"/>
                <w:szCs w:val="18"/>
                <w:lang w:val="az-Latn-AZ"/>
              </w:rPr>
              <w:t>1</w:t>
            </w:r>
          </w:p>
        </w:tc>
        <w:tc>
          <w:tcPr>
            <w:tcW w:w="1800" w:type="dxa"/>
          </w:tcPr>
          <w:p w:rsidR="00D27CB5" w:rsidRPr="00847479" w:rsidRDefault="00D27CB5" w:rsidP="00847479">
            <w:pPr>
              <w:jc w:val="center"/>
              <w:rPr>
                <w:sz w:val="18"/>
                <w:szCs w:val="18"/>
                <w:lang w:val="az-Latn-AZ"/>
              </w:rPr>
            </w:pPr>
            <w:r w:rsidRPr="00847479">
              <w:rPr>
                <w:sz w:val="18"/>
                <w:szCs w:val="18"/>
                <w:lang w:val="az-Latn-AZ"/>
              </w:rPr>
              <w:t>2</w:t>
            </w:r>
          </w:p>
        </w:tc>
        <w:tc>
          <w:tcPr>
            <w:tcW w:w="2340" w:type="dxa"/>
          </w:tcPr>
          <w:p w:rsidR="00D27CB5" w:rsidRPr="00847479" w:rsidRDefault="00D27CB5" w:rsidP="00847479">
            <w:pPr>
              <w:jc w:val="center"/>
              <w:rPr>
                <w:sz w:val="18"/>
                <w:szCs w:val="18"/>
                <w:lang w:val="az-Latn-AZ"/>
              </w:rPr>
            </w:pPr>
            <w:r w:rsidRPr="00847479">
              <w:rPr>
                <w:sz w:val="18"/>
                <w:szCs w:val="18"/>
                <w:lang w:val="az-Latn-AZ"/>
              </w:rPr>
              <w:t>3</w:t>
            </w:r>
          </w:p>
        </w:tc>
        <w:tc>
          <w:tcPr>
            <w:tcW w:w="2160" w:type="dxa"/>
          </w:tcPr>
          <w:p w:rsidR="00D27CB5" w:rsidRPr="00847479" w:rsidRDefault="00D27CB5" w:rsidP="00847479">
            <w:pPr>
              <w:jc w:val="center"/>
              <w:rPr>
                <w:sz w:val="18"/>
                <w:szCs w:val="18"/>
                <w:lang w:val="az-Latn-AZ"/>
              </w:rPr>
            </w:pPr>
            <w:r w:rsidRPr="00847479">
              <w:rPr>
                <w:sz w:val="18"/>
                <w:szCs w:val="18"/>
                <w:lang w:val="az-Latn-AZ"/>
              </w:rPr>
              <w:t>4</w:t>
            </w:r>
          </w:p>
        </w:tc>
      </w:tr>
      <w:tr w:rsidR="00057F38" w:rsidRPr="00847479" w:rsidTr="00E252D4">
        <w:trPr>
          <w:trHeight w:val="2084"/>
        </w:trPr>
        <w:tc>
          <w:tcPr>
            <w:tcW w:w="468" w:type="dxa"/>
            <w:tcBorders>
              <w:bottom w:val="single" w:sz="4" w:space="0" w:color="auto"/>
            </w:tcBorders>
          </w:tcPr>
          <w:p w:rsidR="00057F38" w:rsidRPr="00847479" w:rsidRDefault="00057F38" w:rsidP="00E252D4">
            <w:pPr>
              <w:jc w:val="both"/>
              <w:rPr>
                <w:sz w:val="22"/>
                <w:szCs w:val="22"/>
                <w:lang w:val="az-Latn-AZ"/>
              </w:rPr>
            </w:pPr>
            <w:r w:rsidRPr="00847479">
              <w:rPr>
                <w:sz w:val="22"/>
                <w:szCs w:val="22"/>
                <w:lang w:val="az-Latn-AZ"/>
              </w:rPr>
              <w:t>1</w:t>
            </w:r>
          </w:p>
        </w:tc>
        <w:tc>
          <w:tcPr>
            <w:tcW w:w="1800" w:type="dxa"/>
            <w:tcBorders>
              <w:bottom w:val="single" w:sz="4" w:space="0" w:color="auto"/>
            </w:tcBorders>
          </w:tcPr>
          <w:p w:rsidR="00057F38" w:rsidRPr="00847479" w:rsidRDefault="00057F38" w:rsidP="00E252D4">
            <w:pPr>
              <w:jc w:val="both"/>
              <w:rPr>
                <w:sz w:val="20"/>
                <w:szCs w:val="20"/>
                <w:lang w:val="az-Latn-AZ"/>
              </w:rPr>
            </w:pPr>
            <w:r w:rsidRPr="00847479">
              <w:rPr>
                <w:sz w:val="20"/>
                <w:szCs w:val="20"/>
                <w:lang w:val="az-Latn-AZ"/>
              </w:rPr>
              <w:t>Element TLH Metod-yönlü pro-qramlar kitabxana-ları</w:t>
            </w:r>
          </w:p>
        </w:tc>
        <w:tc>
          <w:tcPr>
            <w:tcW w:w="2340" w:type="dxa"/>
            <w:tcBorders>
              <w:bottom w:val="single" w:sz="4" w:space="0" w:color="auto"/>
            </w:tcBorders>
          </w:tcPr>
          <w:p w:rsidR="00057F38" w:rsidRPr="00847479" w:rsidRDefault="00057F38" w:rsidP="00E252D4">
            <w:pPr>
              <w:jc w:val="both"/>
              <w:rPr>
                <w:sz w:val="20"/>
                <w:szCs w:val="20"/>
                <w:lang w:val="az-Latn-AZ"/>
              </w:rPr>
            </w:pPr>
            <w:r w:rsidRPr="00847479">
              <w:rPr>
                <w:sz w:val="20"/>
                <w:szCs w:val="20"/>
                <w:lang w:val="az-Latn-AZ"/>
              </w:rPr>
              <w:t>layihələndirmədə və sə-nədləşdirmədə modul prinsipinin tətbiqinə im-kan yaranır</w:t>
            </w:r>
          </w:p>
        </w:tc>
        <w:tc>
          <w:tcPr>
            <w:tcW w:w="2160" w:type="dxa"/>
            <w:tcBorders>
              <w:bottom w:val="single" w:sz="4" w:space="0" w:color="auto"/>
            </w:tcBorders>
          </w:tcPr>
          <w:p w:rsidR="00057F38" w:rsidRPr="00847479" w:rsidRDefault="00057F38" w:rsidP="00E252D4">
            <w:pPr>
              <w:ind w:right="-108"/>
              <w:jc w:val="both"/>
              <w:rPr>
                <w:sz w:val="20"/>
                <w:szCs w:val="20"/>
                <w:lang w:val="az-Latn-AZ"/>
              </w:rPr>
            </w:pPr>
            <w:r w:rsidRPr="00847479">
              <w:rPr>
                <w:sz w:val="20"/>
                <w:szCs w:val="20"/>
                <w:lang w:val="az-Latn-AZ"/>
              </w:rPr>
              <w:t>-informasiya, proqram və texniki uyğunsuzluğa gö-rə müxtəlif növ element-lərin uzlaşdırılmasına çox vaxt tələb olunur</w:t>
            </w:r>
          </w:p>
          <w:p w:rsidR="00057F38" w:rsidRPr="00847479" w:rsidRDefault="00057F38" w:rsidP="00E252D4">
            <w:pPr>
              <w:jc w:val="both"/>
              <w:rPr>
                <w:sz w:val="20"/>
                <w:szCs w:val="20"/>
                <w:lang w:val="az-Latn-AZ"/>
              </w:rPr>
            </w:pPr>
            <w:r w:rsidRPr="00847479">
              <w:rPr>
                <w:sz w:val="20"/>
                <w:szCs w:val="20"/>
                <w:lang w:val="az-Latn-AZ"/>
              </w:rPr>
              <w:t>-ayrı-ayrı elementlərə görə TLH–in işlənib hazırlanmasına çox vaxt sərf olunur</w:t>
            </w:r>
          </w:p>
        </w:tc>
      </w:tr>
      <w:tr w:rsidR="00D27CB5" w:rsidRPr="00847479" w:rsidTr="00847479">
        <w:tc>
          <w:tcPr>
            <w:tcW w:w="468" w:type="dxa"/>
          </w:tcPr>
          <w:p w:rsidR="00D27CB5" w:rsidRPr="00847479" w:rsidRDefault="00D27CB5" w:rsidP="00847479">
            <w:pPr>
              <w:jc w:val="both"/>
              <w:rPr>
                <w:sz w:val="22"/>
                <w:szCs w:val="22"/>
                <w:lang w:val="az-Latn-AZ"/>
              </w:rPr>
            </w:pPr>
            <w:r w:rsidRPr="00847479">
              <w:rPr>
                <w:sz w:val="22"/>
                <w:szCs w:val="22"/>
                <w:lang w:val="az-Latn-AZ"/>
              </w:rPr>
              <w:t>2</w:t>
            </w:r>
          </w:p>
        </w:tc>
        <w:tc>
          <w:tcPr>
            <w:tcW w:w="1800" w:type="dxa"/>
          </w:tcPr>
          <w:p w:rsidR="00D27CB5" w:rsidRPr="00847479" w:rsidRDefault="00D27CB5" w:rsidP="00847479">
            <w:pPr>
              <w:jc w:val="both"/>
              <w:rPr>
                <w:sz w:val="20"/>
                <w:szCs w:val="20"/>
                <w:lang w:val="az-Latn-AZ"/>
              </w:rPr>
            </w:pPr>
            <w:r w:rsidRPr="00847479">
              <w:rPr>
                <w:sz w:val="20"/>
                <w:szCs w:val="20"/>
                <w:lang w:val="az-Latn-AZ"/>
              </w:rPr>
              <w:t>Altsistem TLH Tətbiqi proqram paketləri</w:t>
            </w:r>
          </w:p>
        </w:tc>
        <w:tc>
          <w:tcPr>
            <w:tcW w:w="2340" w:type="dxa"/>
          </w:tcPr>
          <w:p w:rsidR="00D27CB5" w:rsidRPr="00847479" w:rsidRDefault="00D27CB5" w:rsidP="00847479">
            <w:pPr>
              <w:ind w:right="-108"/>
              <w:jc w:val="both"/>
              <w:rPr>
                <w:sz w:val="20"/>
                <w:szCs w:val="20"/>
                <w:lang w:val="az-Latn-AZ"/>
              </w:rPr>
            </w:pPr>
            <w:r w:rsidRPr="00847479">
              <w:rPr>
                <w:sz w:val="20"/>
                <w:szCs w:val="20"/>
                <w:lang w:val="az-Latn-AZ"/>
              </w:rPr>
              <w:t>-İS-in elementlərinin yük-sək səviyyədə inteqrasi-yası təmin olunur;</w:t>
            </w:r>
          </w:p>
          <w:p w:rsidR="00D27CB5" w:rsidRPr="00847479" w:rsidRDefault="00D27CB5" w:rsidP="00847479">
            <w:pPr>
              <w:jc w:val="both"/>
              <w:rPr>
                <w:sz w:val="20"/>
                <w:szCs w:val="20"/>
                <w:lang w:val="az-Latn-AZ"/>
              </w:rPr>
            </w:pPr>
            <w:r w:rsidRPr="00847479">
              <w:rPr>
                <w:sz w:val="20"/>
                <w:szCs w:val="20"/>
                <w:lang w:val="az-Latn-AZ"/>
              </w:rPr>
              <w:t xml:space="preserve">-modul layihələndirilmə-sinə,proqram komponent-lərinin müxtəlif idarəetmə obyektlərinə parametrik uyğunlaşdırılmasına və sazlanmasına imkan verir;  </w:t>
            </w:r>
          </w:p>
          <w:p w:rsidR="00D27CB5" w:rsidRPr="00847479" w:rsidRDefault="00D27CB5" w:rsidP="00847479">
            <w:pPr>
              <w:ind w:right="-108"/>
              <w:jc w:val="both"/>
              <w:rPr>
                <w:sz w:val="20"/>
                <w:szCs w:val="20"/>
                <w:lang w:val="az-Latn-AZ"/>
              </w:rPr>
            </w:pPr>
            <w:r w:rsidRPr="00847479">
              <w:rPr>
                <w:sz w:val="20"/>
                <w:szCs w:val="20"/>
                <w:lang w:val="az-Latn-AZ"/>
              </w:rPr>
              <w:t>-qarşılıqlı əlaqəli kom-ponentlərin layihələn-dirilməsinə və proq-ramlaşdırılmasına xərclər azalır.</w:t>
            </w:r>
          </w:p>
        </w:tc>
        <w:tc>
          <w:tcPr>
            <w:tcW w:w="2160" w:type="dxa"/>
          </w:tcPr>
          <w:p w:rsidR="00D27CB5" w:rsidRPr="00847479" w:rsidRDefault="00D27CB5" w:rsidP="00847479">
            <w:pPr>
              <w:jc w:val="both"/>
              <w:rPr>
                <w:sz w:val="20"/>
                <w:szCs w:val="20"/>
                <w:lang w:val="az-Latn-AZ"/>
              </w:rPr>
            </w:pPr>
            <w:r w:rsidRPr="00847479">
              <w:rPr>
                <w:sz w:val="20"/>
                <w:szCs w:val="20"/>
                <w:lang w:val="az-Latn-AZ"/>
              </w:rPr>
              <w:t>-işgüzar proseslərin fasiləsiz təkmilləş-dirilməsi baxımından adaptivlik kifayət səviyyədə deyil</w:t>
            </w:r>
          </w:p>
          <w:p w:rsidR="00D27CB5" w:rsidRPr="00847479" w:rsidRDefault="00D27CB5" w:rsidP="00847479">
            <w:pPr>
              <w:ind w:right="-108"/>
              <w:jc w:val="both"/>
              <w:rPr>
                <w:sz w:val="20"/>
                <w:szCs w:val="20"/>
                <w:lang w:val="az-Latn-AZ"/>
              </w:rPr>
            </w:pPr>
            <w:r w:rsidRPr="00847479">
              <w:rPr>
                <w:sz w:val="20"/>
                <w:szCs w:val="20"/>
                <w:lang w:val="az-Latn-AZ"/>
              </w:rPr>
              <w:t>-müxtəlif funksional alt-sistemlərin kompleks-ləşdirilməsində prob-lemlər yaranır (ələlxüsus müxtəlif istehsalçıların proqram məhsullarından istifadə etdikdə)</w:t>
            </w:r>
          </w:p>
        </w:tc>
      </w:tr>
      <w:tr w:rsidR="00D27CB5" w:rsidRPr="00847479" w:rsidTr="00847479">
        <w:tc>
          <w:tcPr>
            <w:tcW w:w="468" w:type="dxa"/>
          </w:tcPr>
          <w:p w:rsidR="00D27CB5" w:rsidRPr="00847479" w:rsidRDefault="00D27CB5" w:rsidP="00847479">
            <w:pPr>
              <w:jc w:val="both"/>
              <w:rPr>
                <w:sz w:val="22"/>
                <w:szCs w:val="22"/>
                <w:lang w:val="az-Latn-AZ"/>
              </w:rPr>
            </w:pPr>
            <w:r w:rsidRPr="00847479">
              <w:rPr>
                <w:sz w:val="22"/>
                <w:szCs w:val="22"/>
                <w:lang w:val="az-Latn-AZ"/>
              </w:rPr>
              <w:t>3</w:t>
            </w:r>
          </w:p>
        </w:tc>
        <w:tc>
          <w:tcPr>
            <w:tcW w:w="1800" w:type="dxa"/>
          </w:tcPr>
          <w:p w:rsidR="00D27CB5" w:rsidRPr="00847479" w:rsidRDefault="00D27CB5" w:rsidP="00847479">
            <w:pPr>
              <w:jc w:val="both"/>
              <w:rPr>
                <w:sz w:val="20"/>
                <w:szCs w:val="20"/>
                <w:lang w:val="az-Latn-AZ"/>
              </w:rPr>
            </w:pPr>
            <w:r w:rsidRPr="00847479">
              <w:rPr>
                <w:sz w:val="20"/>
                <w:szCs w:val="20"/>
                <w:lang w:val="az-Latn-AZ"/>
              </w:rPr>
              <w:t>Obyekt TLH Sahələr üzrə İS-in layihələri</w:t>
            </w:r>
          </w:p>
        </w:tc>
        <w:tc>
          <w:tcPr>
            <w:tcW w:w="2340" w:type="dxa"/>
          </w:tcPr>
          <w:p w:rsidR="00D27CB5" w:rsidRPr="00847479" w:rsidRDefault="00D27CB5" w:rsidP="00847479">
            <w:pPr>
              <w:jc w:val="both"/>
              <w:rPr>
                <w:sz w:val="20"/>
                <w:szCs w:val="20"/>
                <w:lang w:val="az-Latn-AZ"/>
              </w:rPr>
            </w:pPr>
            <w:r w:rsidRPr="00847479">
              <w:rPr>
                <w:sz w:val="20"/>
                <w:szCs w:val="20"/>
                <w:lang w:val="az-Latn-AZ"/>
              </w:rPr>
              <w:t>-vahid metodologiya, həmçinin informasiya, texniki və proqram uy-ğunluğu hesabına İS-in bütün komplektlərinin kompleksləşdirilməsi;</w:t>
            </w:r>
          </w:p>
          <w:p w:rsidR="00057F38" w:rsidRPr="00847479" w:rsidRDefault="00D27CB5" w:rsidP="00057F38">
            <w:pPr>
              <w:jc w:val="both"/>
              <w:rPr>
                <w:sz w:val="20"/>
                <w:szCs w:val="20"/>
                <w:lang w:val="az-Latn-AZ"/>
              </w:rPr>
            </w:pPr>
            <w:r w:rsidRPr="00847479">
              <w:rPr>
                <w:sz w:val="20"/>
                <w:szCs w:val="20"/>
                <w:lang w:val="az-Latn-AZ"/>
              </w:rPr>
              <w:t xml:space="preserve">-arxitekturanın açıqlığı: TLH–i müxtəlif texniki-proqram  platformalarında </w:t>
            </w:r>
          </w:p>
          <w:p w:rsidR="00D27CB5" w:rsidRPr="00847479" w:rsidRDefault="00D27CB5" w:rsidP="00847479">
            <w:pPr>
              <w:jc w:val="both"/>
              <w:rPr>
                <w:sz w:val="20"/>
                <w:szCs w:val="20"/>
                <w:lang w:val="az-Latn-AZ"/>
              </w:rPr>
            </w:pPr>
          </w:p>
        </w:tc>
        <w:tc>
          <w:tcPr>
            <w:tcW w:w="2160" w:type="dxa"/>
          </w:tcPr>
          <w:p w:rsidR="00D27CB5" w:rsidRPr="00847479" w:rsidRDefault="00D27CB5" w:rsidP="00847479">
            <w:pPr>
              <w:jc w:val="both"/>
              <w:rPr>
                <w:sz w:val="20"/>
                <w:szCs w:val="20"/>
                <w:lang w:val="az-Latn-AZ"/>
              </w:rPr>
            </w:pPr>
            <w:r w:rsidRPr="00847479">
              <w:rPr>
                <w:sz w:val="20"/>
                <w:szCs w:val="20"/>
                <w:lang w:val="az-Latn-AZ"/>
              </w:rPr>
              <w:t>tipik layihənin konkret idarəetmə obyektinə uy</w:t>
            </w:r>
            <w:r w:rsidR="00057F38">
              <w:rPr>
                <w:sz w:val="20"/>
                <w:szCs w:val="20"/>
                <w:lang w:val="az-Latn-AZ"/>
              </w:rPr>
              <w:t>-</w:t>
            </w:r>
            <w:r w:rsidRPr="00847479">
              <w:rPr>
                <w:sz w:val="20"/>
                <w:szCs w:val="20"/>
                <w:lang w:val="az-Latn-AZ"/>
              </w:rPr>
              <w:t>ğunlaşdırılması müəy</w:t>
            </w:r>
            <w:r w:rsidR="00057F38">
              <w:rPr>
                <w:sz w:val="20"/>
                <w:szCs w:val="20"/>
                <w:lang w:val="az-Latn-AZ"/>
              </w:rPr>
              <w:t>-</w:t>
            </w:r>
            <w:r w:rsidRPr="00847479">
              <w:rPr>
                <w:sz w:val="20"/>
                <w:szCs w:val="20"/>
                <w:lang w:val="az-Latn-AZ"/>
              </w:rPr>
              <w:t>yən problemlər yaradır, bəzi hallarda isə müəs</w:t>
            </w:r>
            <w:r w:rsidR="00057F38">
              <w:rPr>
                <w:sz w:val="20"/>
                <w:szCs w:val="20"/>
                <w:lang w:val="az-Latn-AZ"/>
              </w:rPr>
              <w:t>-</w:t>
            </w:r>
            <w:r w:rsidRPr="00847479">
              <w:rPr>
                <w:sz w:val="20"/>
                <w:szCs w:val="20"/>
                <w:lang w:val="az-Latn-AZ"/>
              </w:rPr>
              <w:t>sisənin tə</w:t>
            </w:r>
            <w:r w:rsidR="00057F38">
              <w:rPr>
                <w:sz w:val="20"/>
                <w:szCs w:val="20"/>
                <w:lang w:val="az-Latn-AZ"/>
              </w:rPr>
              <w:t>şkilati-iqtisadi strukturun</w:t>
            </w:r>
            <w:r w:rsidRPr="00847479">
              <w:rPr>
                <w:sz w:val="20"/>
                <w:szCs w:val="20"/>
                <w:lang w:val="az-Latn-AZ"/>
              </w:rPr>
              <w:t>da dəyişik</w:t>
            </w:r>
            <w:r w:rsidR="00057F38">
              <w:rPr>
                <w:sz w:val="20"/>
                <w:szCs w:val="20"/>
                <w:lang w:val="az-Latn-AZ"/>
              </w:rPr>
              <w:t>-</w:t>
            </w:r>
            <w:r w:rsidRPr="00847479">
              <w:rPr>
                <w:sz w:val="20"/>
                <w:szCs w:val="20"/>
                <w:lang w:val="az-Latn-AZ"/>
              </w:rPr>
              <w:t>liklə</w:t>
            </w:r>
            <w:r w:rsidR="00057F38">
              <w:rPr>
                <w:sz w:val="20"/>
                <w:szCs w:val="20"/>
                <w:lang w:val="az-Latn-AZ"/>
              </w:rPr>
              <w:t>r apa</w:t>
            </w:r>
            <w:r w:rsidRPr="00847479">
              <w:rPr>
                <w:sz w:val="20"/>
                <w:szCs w:val="20"/>
                <w:lang w:val="az-Latn-AZ"/>
              </w:rPr>
              <w:t>rılmasına zə</w:t>
            </w:r>
            <w:r w:rsidR="00057F38">
              <w:rPr>
                <w:sz w:val="20"/>
                <w:szCs w:val="20"/>
                <w:lang w:val="az-Latn-AZ"/>
              </w:rPr>
              <w:t>-</w:t>
            </w:r>
            <w:r w:rsidRPr="00847479">
              <w:rPr>
                <w:sz w:val="20"/>
                <w:szCs w:val="20"/>
                <w:lang w:val="az-Latn-AZ"/>
              </w:rPr>
              <w:t>rurət y</w:t>
            </w:r>
            <w:r w:rsidR="00057F38">
              <w:rPr>
                <w:sz w:val="20"/>
                <w:szCs w:val="20"/>
                <w:lang w:val="az-Latn-AZ"/>
              </w:rPr>
              <w:t>ara</w:t>
            </w:r>
            <w:r w:rsidRPr="00847479">
              <w:rPr>
                <w:sz w:val="20"/>
                <w:szCs w:val="20"/>
                <w:lang w:val="az-Latn-AZ"/>
              </w:rPr>
              <w:t>nır</w:t>
            </w:r>
          </w:p>
        </w:tc>
      </w:tr>
    </w:tbl>
    <w:p w:rsidR="0054506A" w:rsidRPr="0054506A" w:rsidRDefault="0054506A">
      <w:pPr>
        <w:rPr>
          <w:sz w:val="6"/>
          <w:szCs w:val="6"/>
        </w:rPr>
      </w:pPr>
      <w:r>
        <w:br w:type="page"/>
      </w:r>
    </w:p>
    <w:tbl>
      <w:tblPr>
        <w:tblpPr w:leftFromText="180" w:rightFromText="180" w:vertAnchor="text" w:horzAnchor="margin" w:tblpY="74"/>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1620"/>
        <w:gridCol w:w="2700"/>
        <w:gridCol w:w="1980"/>
      </w:tblGrid>
      <w:tr w:rsidR="007E24C2" w:rsidRPr="00847479" w:rsidTr="0054506A">
        <w:tc>
          <w:tcPr>
            <w:tcW w:w="468" w:type="dxa"/>
          </w:tcPr>
          <w:p w:rsidR="007E24C2" w:rsidRPr="00847479" w:rsidRDefault="007E24C2" w:rsidP="00E252D4">
            <w:pPr>
              <w:jc w:val="center"/>
              <w:rPr>
                <w:sz w:val="18"/>
                <w:szCs w:val="18"/>
                <w:lang w:val="az-Latn-AZ"/>
              </w:rPr>
            </w:pPr>
            <w:r>
              <w:br w:type="page"/>
            </w:r>
            <w:r w:rsidR="00057F38">
              <w:br w:type="page"/>
            </w:r>
            <w:r>
              <w:rPr>
                <w:sz w:val="18"/>
                <w:szCs w:val="18"/>
                <w:lang w:val="az-Latn-AZ"/>
              </w:rPr>
              <w:t>1</w:t>
            </w:r>
          </w:p>
        </w:tc>
        <w:tc>
          <w:tcPr>
            <w:tcW w:w="1620" w:type="dxa"/>
          </w:tcPr>
          <w:p w:rsidR="007E24C2" w:rsidRPr="00847479" w:rsidRDefault="007E24C2" w:rsidP="00E252D4">
            <w:pPr>
              <w:jc w:val="center"/>
              <w:rPr>
                <w:sz w:val="18"/>
                <w:szCs w:val="18"/>
                <w:lang w:val="az-Latn-AZ"/>
              </w:rPr>
            </w:pPr>
            <w:r>
              <w:rPr>
                <w:sz w:val="18"/>
                <w:szCs w:val="18"/>
                <w:lang w:val="az-Latn-AZ"/>
              </w:rPr>
              <w:t>2</w:t>
            </w:r>
          </w:p>
        </w:tc>
        <w:tc>
          <w:tcPr>
            <w:tcW w:w="2700" w:type="dxa"/>
          </w:tcPr>
          <w:p w:rsidR="007E24C2" w:rsidRPr="00847479" w:rsidRDefault="007E24C2" w:rsidP="00E252D4">
            <w:pPr>
              <w:jc w:val="center"/>
              <w:rPr>
                <w:sz w:val="18"/>
                <w:szCs w:val="18"/>
                <w:lang w:val="az-Latn-AZ"/>
              </w:rPr>
            </w:pPr>
            <w:r>
              <w:rPr>
                <w:sz w:val="18"/>
                <w:szCs w:val="18"/>
                <w:lang w:val="az-Latn-AZ"/>
              </w:rPr>
              <w:t>3</w:t>
            </w:r>
          </w:p>
        </w:tc>
        <w:tc>
          <w:tcPr>
            <w:tcW w:w="1980" w:type="dxa"/>
          </w:tcPr>
          <w:p w:rsidR="007E24C2" w:rsidRPr="00847479" w:rsidRDefault="007E24C2" w:rsidP="00E252D4">
            <w:pPr>
              <w:jc w:val="center"/>
              <w:rPr>
                <w:sz w:val="18"/>
                <w:szCs w:val="18"/>
                <w:lang w:val="az-Latn-AZ"/>
              </w:rPr>
            </w:pPr>
            <w:r>
              <w:rPr>
                <w:sz w:val="18"/>
                <w:szCs w:val="18"/>
                <w:lang w:val="az-Latn-AZ"/>
              </w:rPr>
              <w:t>4</w:t>
            </w:r>
          </w:p>
        </w:tc>
      </w:tr>
      <w:tr w:rsidR="00057F38" w:rsidRPr="00847479" w:rsidTr="0054506A">
        <w:tc>
          <w:tcPr>
            <w:tcW w:w="468" w:type="dxa"/>
          </w:tcPr>
          <w:p w:rsidR="00057F38" w:rsidRPr="00847479" w:rsidRDefault="00057F38" w:rsidP="00E252D4">
            <w:pPr>
              <w:jc w:val="center"/>
              <w:rPr>
                <w:sz w:val="18"/>
                <w:szCs w:val="18"/>
                <w:lang w:val="az-Latn-AZ"/>
              </w:rPr>
            </w:pPr>
          </w:p>
        </w:tc>
        <w:tc>
          <w:tcPr>
            <w:tcW w:w="1620" w:type="dxa"/>
          </w:tcPr>
          <w:p w:rsidR="00057F38" w:rsidRPr="00847479" w:rsidRDefault="00057F38" w:rsidP="00E252D4">
            <w:pPr>
              <w:jc w:val="center"/>
              <w:rPr>
                <w:sz w:val="18"/>
                <w:szCs w:val="18"/>
                <w:lang w:val="az-Latn-AZ"/>
              </w:rPr>
            </w:pPr>
          </w:p>
        </w:tc>
        <w:tc>
          <w:tcPr>
            <w:tcW w:w="2700" w:type="dxa"/>
          </w:tcPr>
          <w:p w:rsidR="00057F38" w:rsidRPr="00847479" w:rsidRDefault="00057F38" w:rsidP="00057F38">
            <w:pPr>
              <w:jc w:val="both"/>
              <w:rPr>
                <w:sz w:val="20"/>
                <w:szCs w:val="20"/>
                <w:lang w:val="az-Latn-AZ"/>
              </w:rPr>
            </w:pPr>
            <w:r w:rsidRPr="00847479">
              <w:rPr>
                <w:sz w:val="20"/>
                <w:szCs w:val="20"/>
                <w:lang w:val="az-Latn-AZ"/>
              </w:rPr>
              <w:t xml:space="preserve">quraşdırmağa imkan verir; </w:t>
            </w:r>
          </w:p>
          <w:p w:rsidR="00057F38" w:rsidRPr="00847479" w:rsidRDefault="00057F38" w:rsidP="00057F38">
            <w:pPr>
              <w:jc w:val="both"/>
              <w:rPr>
                <w:sz w:val="20"/>
                <w:szCs w:val="20"/>
                <w:lang w:val="az-Latn-AZ"/>
              </w:rPr>
            </w:pPr>
            <w:r w:rsidRPr="00847479">
              <w:rPr>
                <w:sz w:val="20"/>
                <w:szCs w:val="20"/>
                <w:lang w:val="az-Latn-AZ"/>
              </w:rPr>
              <w:t>-miqyaslanma: İS-in konfiqu</w:t>
            </w:r>
            <w:r w:rsidR="0054506A">
              <w:rPr>
                <w:sz w:val="20"/>
                <w:szCs w:val="20"/>
                <w:lang w:val="az-Latn-AZ"/>
              </w:rPr>
              <w:t>-</w:t>
            </w:r>
            <w:r w:rsidRPr="00847479">
              <w:rPr>
                <w:sz w:val="20"/>
                <w:szCs w:val="20"/>
                <w:lang w:val="az-Latn-AZ"/>
              </w:rPr>
              <w:t>rasiyasını müxtəlif sayda iş yerləri üçün dəyişdirməyə imkan verir;</w:t>
            </w:r>
          </w:p>
          <w:p w:rsidR="00057F38" w:rsidRPr="00847479" w:rsidRDefault="00057F38" w:rsidP="00057F38">
            <w:pPr>
              <w:rPr>
                <w:sz w:val="18"/>
                <w:szCs w:val="18"/>
                <w:lang w:val="az-Latn-AZ"/>
              </w:rPr>
            </w:pPr>
            <w:r w:rsidRPr="00847479">
              <w:rPr>
                <w:sz w:val="20"/>
                <w:szCs w:val="20"/>
                <w:lang w:val="az-Latn-AZ"/>
              </w:rPr>
              <w:t>-konfiqurasiyalılıq: lazımi say</w:t>
            </w:r>
            <w:r w:rsidR="0054506A">
              <w:rPr>
                <w:sz w:val="20"/>
                <w:szCs w:val="20"/>
                <w:lang w:val="az-Latn-AZ"/>
              </w:rPr>
              <w:t>-</w:t>
            </w:r>
            <w:r w:rsidRPr="00847479">
              <w:rPr>
                <w:sz w:val="20"/>
                <w:szCs w:val="20"/>
                <w:lang w:val="az-Latn-AZ"/>
              </w:rPr>
              <w:t>da komponentləri seçməyə imkan yaranır</w:t>
            </w:r>
          </w:p>
        </w:tc>
        <w:tc>
          <w:tcPr>
            <w:tcW w:w="1980" w:type="dxa"/>
          </w:tcPr>
          <w:p w:rsidR="00057F38" w:rsidRPr="00847479" w:rsidRDefault="00057F38" w:rsidP="00E252D4">
            <w:pPr>
              <w:jc w:val="center"/>
              <w:rPr>
                <w:sz w:val="18"/>
                <w:szCs w:val="18"/>
                <w:lang w:val="az-Latn-AZ"/>
              </w:rPr>
            </w:pPr>
          </w:p>
        </w:tc>
      </w:tr>
    </w:tbl>
    <w:p w:rsidR="00D27CB5" w:rsidRPr="0054506A" w:rsidRDefault="00D27CB5" w:rsidP="00D27CB5">
      <w:pPr>
        <w:ind w:firstLine="540"/>
        <w:jc w:val="center"/>
        <w:rPr>
          <w:b/>
          <w:sz w:val="6"/>
          <w:szCs w:val="6"/>
          <w:lang w:val="az-Latn-AZ"/>
        </w:rPr>
      </w:pPr>
    </w:p>
    <w:p w:rsidR="00D27CB5" w:rsidRPr="00B86533" w:rsidRDefault="00D27CB5" w:rsidP="00D27CB5">
      <w:pPr>
        <w:ind w:firstLine="540"/>
        <w:jc w:val="both"/>
        <w:rPr>
          <w:lang w:val="az-Latn-AZ"/>
        </w:rPr>
      </w:pPr>
      <w:r w:rsidRPr="00B86533">
        <w:rPr>
          <w:lang w:val="az-Latn-AZ"/>
        </w:rPr>
        <w:t>TPP–nin qiymətləndirilməsi kriterilərini aşağıdakı qruplara bölmək olar:</w:t>
      </w:r>
    </w:p>
    <w:p w:rsidR="00D27CB5" w:rsidRPr="00B86533" w:rsidRDefault="00D27CB5" w:rsidP="00D27CB5">
      <w:pPr>
        <w:numPr>
          <w:ilvl w:val="0"/>
          <w:numId w:val="1"/>
        </w:numPr>
        <w:jc w:val="both"/>
        <w:rPr>
          <w:lang w:val="az-Latn-AZ"/>
        </w:rPr>
      </w:pPr>
      <w:r w:rsidRPr="00B86533">
        <w:rPr>
          <w:lang w:val="az-Latn-AZ"/>
        </w:rPr>
        <w:t>paketin təyinatı və imkanları;</w:t>
      </w:r>
    </w:p>
    <w:p w:rsidR="00D27CB5" w:rsidRPr="00B86533" w:rsidRDefault="00D27CB5" w:rsidP="00D27CB5">
      <w:pPr>
        <w:numPr>
          <w:ilvl w:val="0"/>
          <w:numId w:val="1"/>
        </w:numPr>
        <w:jc w:val="both"/>
        <w:rPr>
          <w:lang w:val="az-Latn-AZ"/>
        </w:rPr>
      </w:pPr>
      <w:r w:rsidRPr="00B86533">
        <w:rPr>
          <w:lang w:val="az-Latn-AZ"/>
        </w:rPr>
        <w:t>paketin fərqləndirici əlamətləri və xassələri;</w:t>
      </w:r>
    </w:p>
    <w:p w:rsidR="00D27CB5" w:rsidRPr="00B86533" w:rsidRDefault="00D27CB5" w:rsidP="00D27CB5">
      <w:pPr>
        <w:numPr>
          <w:ilvl w:val="0"/>
          <w:numId w:val="1"/>
        </w:numPr>
        <w:jc w:val="both"/>
        <w:rPr>
          <w:lang w:val="az-Latn-AZ"/>
        </w:rPr>
      </w:pPr>
      <w:r w:rsidRPr="00B86533">
        <w:rPr>
          <w:lang w:val="az-Latn-AZ"/>
        </w:rPr>
        <w:t>texnoloji və proqram vasitələrinə qoyulan tələblər;</w:t>
      </w:r>
    </w:p>
    <w:p w:rsidR="00D27CB5" w:rsidRPr="00B86533" w:rsidRDefault="00D27CB5" w:rsidP="00D27CB5">
      <w:pPr>
        <w:numPr>
          <w:ilvl w:val="0"/>
          <w:numId w:val="1"/>
        </w:numPr>
        <w:jc w:val="both"/>
        <w:rPr>
          <w:lang w:val="az-Latn-AZ"/>
        </w:rPr>
      </w:pPr>
      <w:r w:rsidRPr="00B86533">
        <w:rPr>
          <w:lang w:val="az-Latn-AZ"/>
        </w:rPr>
        <w:t>paketin sənədləri;</w:t>
      </w:r>
    </w:p>
    <w:p w:rsidR="00D27CB5" w:rsidRPr="00B86533" w:rsidRDefault="00D27CB5" w:rsidP="00D27CB5">
      <w:pPr>
        <w:numPr>
          <w:ilvl w:val="0"/>
          <w:numId w:val="1"/>
        </w:numPr>
        <w:jc w:val="both"/>
        <w:rPr>
          <w:lang w:val="az-Latn-AZ"/>
        </w:rPr>
      </w:pPr>
      <w:r w:rsidRPr="00B86533">
        <w:rPr>
          <w:lang w:val="az-Latn-AZ"/>
        </w:rPr>
        <w:t>maliyyə xarakterli faktorlar;</w:t>
      </w:r>
    </w:p>
    <w:p w:rsidR="00D27CB5" w:rsidRPr="00B86533" w:rsidRDefault="00D27CB5" w:rsidP="00D27CB5">
      <w:pPr>
        <w:numPr>
          <w:ilvl w:val="0"/>
          <w:numId w:val="1"/>
        </w:numPr>
        <w:jc w:val="both"/>
        <w:rPr>
          <w:lang w:val="az-Latn-AZ"/>
        </w:rPr>
      </w:pPr>
      <w:r w:rsidRPr="00B86533">
        <w:rPr>
          <w:lang w:val="az-Latn-AZ"/>
        </w:rPr>
        <w:t>paketin quraşdırılma xüsusiyyətləri;</w:t>
      </w:r>
    </w:p>
    <w:p w:rsidR="00D27CB5" w:rsidRPr="00B86533" w:rsidRDefault="00D27CB5" w:rsidP="00D27CB5">
      <w:pPr>
        <w:numPr>
          <w:ilvl w:val="0"/>
          <w:numId w:val="1"/>
        </w:numPr>
        <w:jc w:val="both"/>
        <w:rPr>
          <w:lang w:val="az-Latn-AZ"/>
        </w:rPr>
      </w:pPr>
      <w:r w:rsidRPr="00B86533">
        <w:rPr>
          <w:lang w:val="az-Latn-AZ"/>
        </w:rPr>
        <w:t>paketin istismar xüsusiyyətləri;</w:t>
      </w:r>
    </w:p>
    <w:p w:rsidR="00D27CB5" w:rsidRPr="00B86533" w:rsidRDefault="00D27CB5" w:rsidP="00D27CB5">
      <w:pPr>
        <w:numPr>
          <w:ilvl w:val="0"/>
          <w:numId w:val="1"/>
        </w:numPr>
        <w:jc w:val="both"/>
        <w:rPr>
          <w:lang w:val="az-Latn-AZ"/>
        </w:rPr>
      </w:pPr>
      <w:r w:rsidRPr="00B86533">
        <w:rPr>
          <w:lang w:val="az-Latn-AZ"/>
        </w:rPr>
        <w:t>paketin tətbiqi və dəstəklənməsi üzrə istehsalçının köməyi;</w:t>
      </w:r>
    </w:p>
    <w:p w:rsidR="00D27CB5" w:rsidRPr="00B86533" w:rsidRDefault="00D27CB5" w:rsidP="00D27CB5">
      <w:pPr>
        <w:numPr>
          <w:ilvl w:val="0"/>
          <w:numId w:val="1"/>
        </w:numPr>
        <w:jc w:val="both"/>
        <w:rPr>
          <w:lang w:val="az-Latn-AZ"/>
        </w:rPr>
      </w:pPr>
      <w:r w:rsidRPr="00B86533">
        <w:rPr>
          <w:lang w:val="az-Latn-AZ"/>
        </w:rPr>
        <w:t>paketin keyfiyyətinin qiymətləndirilməsi və ondan istifadə edilməsi təcrübəsi;</w:t>
      </w:r>
    </w:p>
    <w:p w:rsidR="00D27CB5" w:rsidRPr="00B86533" w:rsidRDefault="00D27CB5" w:rsidP="00D27CB5">
      <w:pPr>
        <w:numPr>
          <w:ilvl w:val="0"/>
          <w:numId w:val="1"/>
        </w:numPr>
        <w:jc w:val="both"/>
        <w:rPr>
          <w:lang w:val="az-Latn-AZ"/>
        </w:rPr>
      </w:pPr>
      <w:r w:rsidRPr="00B86533">
        <w:rPr>
          <w:lang w:val="az-Latn-AZ"/>
        </w:rPr>
        <w:t>paketin inkişaf perspektivləri.</w:t>
      </w:r>
    </w:p>
    <w:p w:rsidR="00D27CB5" w:rsidRPr="00B86533" w:rsidRDefault="00D27CB5" w:rsidP="00D27CB5">
      <w:pPr>
        <w:ind w:firstLine="540"/>
        <w:jc w:val="both"/>
        <w:rPr>
          <w:lang w:val="az-Latn-AZ"/>
        </w:rPr>
      </w:pPr>
      <w:r w:rsidRPr="00B86533">
        <w:rPr>
          <w:lang w:val="az-Latn-AZ"/>
        </w:rPr>
        <w:t>Hər bir qrup kriterilərin içərisindən seçilən TPP-lərin təhlilini detallaşdıran xüsusi göstəricilər seçilir. Konkret T</w:t>
      </w:r>
      <w:r>
        <w:rPr>
          <w:lang w:val="az-Latn-AZ"/>
        </w:rPr>
        <w:t>P</w:t>
      </w:r>
      <w:r w:rsidRPr="00B86533">
        <w:rPr>
          <w:lang w:val="az-Latn-AZ"/>
        </w:rPr>
        <w:t>P üçün göstəricilərin ədədi qiymətləri seçilən qiymətləndirmə üsuluna görə təyin edilir (məsələn, 10 ballı sistemlə). Onların əsasında qrup qiymətlər formalaşdırılır və paketin kompleks qiyməti hesa</w:t>
      </w:r>
      <w:r>
        <w:rPr>
          <w:lang w:val="az-Latn-AZ"/>
        </w:rPr>
        <w:t>b</w:t>
      </w:r>
      <w:r w:rsidRPr="00B86533">
        <w:rPr>
          <w:lang w:val="az-Latn-AZ"/>
        </w:rPr>
        <w:t>lanır. Normalaşdırılmış ölçü əmsalları da ekspert yolu ilə təyin edilir.</w:t>
      </w:r>
    </w:p>
    <w:p w:rsidR="00D27CB5" w:rsidRPr="00B86533" w:rsidRDefault="00D27CB5" w:rsidP="00D27CB5">
      <w:pPr>
        <w:jc w:val="both"/>
        <w:rPr>
          <w:lang w:val="az-Latn-AZ"/>
        </w:rPr>
      </w:pPr>
      <w:r w:rsidRPr="00B86533">
        <w:rPr>
          <w:lang w:val="az-Latn-AZ"/>
        </w:rPr>
        <w:t xml:space="preserve">     </w:t>
      </w:r>
      <w:r w:rsidRPr="00690048">
        <w:rPr>
          <w:i/>
          <w:lang w:val="az-Latn-AZ"/>
        </w:rPr>
        <w:t>Model-yönlü layihələndirmə</w:t>
      </w:r>
      <w:r w:rsidRPr="00B86533">
        <w:rPr>
          <w:b/>
          <w:lang w:val="az-Latn-AZ"/>
        </w:rPr>
        <w:t xml:space="preserve"> </w:t>
      </w:r>
      <w:r w:rsidRPr="00B86533">
        <w:rPr>
          <w:lang w:val="az-Latn-AZ"/>
        </w:rPr>
        <w:t>tipik İS-in tərkibinin və xarakteristikalarının obyektin (müəssisənin) modelinə uyğun adaptasiyasını nəzərdə tutur. Bu halda layihələndirmə texnologiyası həm tipik İS-in modeli ilə, həm də konkret müəssisənin modeli ilə işləmək üçün vahid vasitələri təmin etməlidir.</w:t>
      </w:r>
    </w:p>
    <w:p w:rsidR="00D27CB5" w:rsidRPr="00B86533" w:rsidRDefault="00D27CB5" w:rsidP="00D27CB5">
      <w:pPr>
        <w:ind w:firstLine="540"/>
        <w:jc w:val="both"/>
        <w:rPr>
          <w:lang w:val="az-Latn-AZ"/>
        </w:rPr>
      </w:pPr>
      <w:r w:rsidRPr="00B86533">
        <w:rPr>
          <w:lang w:val="az-Latn-AZ"/>
        </w:rPr>
        <w:t xml:space="preserve">Müəssisənin modeli tipik İS-in metainformasiya bazasında (repozitoridə) saxlanır və onun əsasında proqram təminatının quruluşu və tərkibi müəyyənləşdirilir. Beləliklə, KİS-in model-yönlü layihələndirilməsi ilk növbədə xüsusi proqram instrumentinin (məsələn, “SAP Business Engineering Workbench”, BAAN Enterprise Modeler” proqramları) köməyilə  müəssisənin modelinin qurulmasını nəzərdə tutur. İS-in repozitoridən götürülmüş tipik modeli əsasında sistemin qurulması da mümkündür. Həmin repozitori proqram məhsulu ilə birlikdə tədarük edilir və müxtəlif sahələr və istehsalat növləri üçün informasiya sistemlərinin layihələndirilməsində toplanan təcrübə nəticəsində genişlənir. </w:t>
      </w:r>
    </w:p>
    <w:p w:rsidR="00D27CB5" w:rsidRPr="00B86533" w:rsidRDefault="00D27CB5" w:rsidP="00D27CB5">
      <w:pPr>
        <w:ind w:firstLine="540"/>
        <w:jc w:val="both"/>
        <w:rPr>
          <w:lang w:val="az-Latn-AZ"/>
        </w:rPr>
      </w:pPr>
      <w:r w:rsidRPr="00B86533">
        <w:rPr>
          <w:lang w:val="az-Latn-AZ"/>
        </w:rPr>
        <w:t>Repozitoridə, adətən, İS-in baza (istinad) modeli, müəyyən sinif İS-lərin tipik (referent) modelləri və konkret KİS-lərin modelləri yerləşdirilir.</w:t>
      </w:r>
    </w:p>
    <w:p w:rsidR="00D27CB5" w:rsidRPr="00B86533" w:rsidRDefault="00D27CB5" w:rsidP="00D27CB5">
      <w:pPr>
        <w:ind w:firstLine="540"/>
        <w:jc w:val="both"/>
        <w:rPr>
          <w:lang w:val="az-Latn-AZ"/>
        </w:rPr>
      </w:pPr>
      <w:r w:rsidRPr="00690048">
        <w:rPr>
          <w:i/>
          <w:lang w:val="az-Latn-AZ"/>
        </w:rPr>
        <w:t>Tipik modellər</w:t>
      </w:r>
      <w:r w:rsidRPr="00B86533">
        <w:rPr>
          <w:b/>
          <w:lang w:val="az-Latn-AZ"/>
        </w:rPr>
        <w:t xml:space="preserve"> – </w:t>
      </w:r>
      <w:r w:rsidRPr="00B86533">
        <w:rPr>
          <w:lang w:val="az-Latn-AZ"/>
        </w:rPr>
        <w:t>müəyyən sahələr və istehsalat növləri üçün informasiya sistemlərinin konfiqurasiyalarını təsvir edirlər. Konkret müəssisənin modeli ya onun spesifik xüsusiyyətlərinə uyğun əsas və ya tipik modellərin fraqmentlərinin se</w:t>
      </w:r>
      <w:r>
        <w:rPr>
          <w:lang w:val="az-Latn-AZ"/>
        </w:rPr>
        <w:t>ç</w:t>
      </w:r>
      <w:r w:rsidRPr="00B86533">
        <w:rPr>
          <w:lang w:val="az-Latn-AZ"/>
        </w:rPr>
        <w:t>ilməsi ilə (BAAN Enterrise Modeler) və ya ekspert sorğusu ilə həmin modellərin avtomatlaşdırılmış adaptasiyası ilə (SAP Business Engineering Workbench) qurulur. Müəssisənin metatəsvir şəklində qurulan modeli repozitoridə saxlanır və lazım gəldikdə təshih edilə bilər. Bu model əsasında avtomatik olaraq KİS-in quruluşu verilir və sazlanması aparılır.</w:t>
      </w:r>
    </w:p>
    <w:p w:rsidR="00D27CB5" w:rsidRPr="00B86533" w:rsidRDefault="00D27CB5" w:rsidP="00D27CB5">
      <w:pPr>
        <w:ind w:firstLine="540"/>
        <w:jc w:val="both"/>
        <w:rPr>
          <w:lang w:val="az-Latn-AZ"/>
        </w:rPr>
      </w:pPr>
      <w:r w:rsidRPr="00B86533">
        <w:rPr>
          <w:lang w:val="az-Latn-AZ"/>
        </w:rPr>
        <w:t>Biznes qaydaları KİS-in müxtəlif komponentlərindən birgə istifadə edilməsinin düzgünlüyünü təyin edir və yaradılan sistemin tamlığının dəstəklənməsi üçün istifadə edilir.</w:t>
      </w:r>
    </w:p>
    <w:p w:rsidR="00D27CB5" w:rsidRPr="00B86533" w:rsidRDefault="00D27CB5" w:rsidP="00D27CB5">
      <w:pPr>
        <w:ind w:firstLine="540"/>
        <w:jc w:val="both"/>
        <w:rPr>
          <w:lang w:val="az-Latn-AZ"/>
        </w:rPr>
      </w:pPr>
      <w:r w:rsidRPr="00B86533">
        <w:rPr>
          <w:lang w:val="az-Latn-AZ"/>
        </w:rPr>
        <w:t>Biznes-funksiyaların modeli müəssisənin funksional fəaliyyətinin iyerarxik dekompozisiyasını əks etdirir. Biznes proseslərinin modeli biznes-funksiyaların modelinin ən aşağı səviyyədəki funksiyaları üçün işlərin yerinə yetirilməsini əks etdirir. Proseslərin təsviri üçün hadisələrin idarəedilməsi modelindən (EPC-Event-driven Process Chain) istifadə edilir.</w:t>
      </w:r>
    </w:p>
    <w:p w:rsidR="00D27CB5" w:rsidRPr="00B86533" w:rsidRDefault="00D27CB5" w:rsidP="00D27CB5">
      <w:pPr>
        <w:ind w:firstLine="540"/>
        <w:jc w:val="both"/>
        <w:rPr>
          <w:lang w:val="az-Latn-AZ"/>
        </w:rPr>
      </w:pPr>
      <w:r w:rsidRPr="00B86533">
        <w:rPr>
          <w:lang w:val="az-Latn-AZ"/>
        </w:rPr>
        <w:t>Məhz biznes-proseslərin modeli konkret müəssisənin xarakterik xüsusiyyətlərinə uyğun İS-in proqram modullarının sazlanmasına imkan yaradır.</w:t>
      </w:r>
    </w:p>
    <w:p w:rsidR="00D27CB5" w:rsidRPr="00B86533" w:rsidRDefault="00D27CB5" w:rsidP="00D27CB5">
      <w:pPr>
        <w:ind w:firstLine="540"/>
        <w:jc w:val="both"/>
        <w:rPr>
          <w:lang w:val="az-Latn-AZ"/>
        </w:rPr>
      </w:pPr>
      <w:r w:rsidRPr="00B86533">
        <w:rPr>
          <w:lang w:val="az-Latn-AZ"/>
        </w:rPr>
        <w:t>Biznes-obyektlərin modelləri müxtəlif biznes-proseslərin yerinə yetirilməsini dəstəkləyən tətbiqi proqramların</w:t>
      </w:r>
      <w:r>
        <w:rPr>
          <w:lang w:val="az-Latn-AZ"/>
        </w:rPr>
        <w:t xml:space="preserve"> </w:t>
      </w:r>
      <w:r w:rsidRPr="00B86533">
        <w:rPr>
          <w:lang w:val="az-Latn-AZ"/>
        </w:rPr>
        <w:t>inteqrasiyası üçün istifadə edilir.</w:t>
      </w:r>
    </w:p>
    <w:p w:rsidR="00D27CB5" w:rsidRPr="00B86533" w:rsidRDefault="00D27CB5" w:rsidP="00D27CB5">
      <w:pPr>
        <w:ind w:firstLine="540"/>
        <w:jc w:val="both"/>
        <w:rPr>
          <w:lang w:val="az-Latn-AZ"/>
        </w:rPr>
      </w:pPr>
      <w:r w:rsidRPr="00B86533">
        <w:rPr>
          <w:lang w:val="az-Latn-AZ"/>
        </w:rPr>
        <w:t>Müəssisənin təşkilati strukturunun modeli bölmələrin və ya heyətin tabeçiliyini əks etdirən ənənəvi iyerarxik strukturdan ibarət olur.</w:t>
      </w:r>
    </w:p>
    <w:p w:rsidR="00D27CB5" w:rsidRPr="00B86533" w:rsidRDefault="00D27CB5" w:rsidP="00D27CB5">
      <w:pPr>
        <w:ind w:firstLine="540"/>
        <w:jc w:val="both"/>
        <w:rPr>
          <w:lang w:val="az-Latn-AZ"/>
        </w:rPr>
      </w:pPr>
      <w:r w:rsidRPr="00B86533">
        <w:rPr>
          <w:lang w:val="az-Latn-AZ"/>
        </w:rPr>
        <w:t>Tipik informasiya sisteminin tətbiqi konkret KİS-ə qoyulan tələblərin təhlilindən başlanır. Bu iş layihəqabağı təhlilin nəticələri əsasında yerinə yetirilir. Proqram məhsulunun bu tələblərə uyğunluğunun qiymətləndirilməsi üçün TPP-nin qiymətləndirilməsinin yuxarıda baxılan metodikasından istifadə etmək olar</w:t>
      </w:r>
      <w:r>
        <w:rPr>
          <w:lang w:val="az-Latn-AZ"/>
        </w:rPr>
        <w:t>.P</w:t>
      </w:r>
      <w:r w:rsidRPr="00B86533">
        <w:rPr>
          <w:lang w:val="az-Latn-AZ"/>
        </w:rPr>
        <w:t>roqram modulu seçildikdən sonra onun tərkibində olan referent modellər əsasında KİS-in ilkin modeli qurulur. Həmin modeldə konkret müəssisə üçün reallaşdırılan KİS</w:t>
      </w:r>
      <w:r>
        <w:rPr>
          <w:lang w:val="az-Latn-AZ"/>
        </w:rPr>
        <w:t>-</w:t>
      </w:r>
      <w:r w:rsidRPr="00B86533">
        <w:rPr>
          <w:lang w:val="az-Latn-AZ"/>
        </w:rPr>
        <w:t>in bütün xüsusiyyətləri əks olunur. Sistemin tipik modelinin seçilməsi, həmçinin digər proqram vasitələri ilə reallaşdırılması və ya tipik İS-in tərkibində olan instrumental vasitələrin köməyilə hazırlanması nəzərdə tutulan komponentlərin siyahısının tərtib edilməsi ilkin modelin əsasında yerinə yetirilir.</w:t>
      </w:r>
    </w:p>
    <w:p w:rsidR="00D27CB5" w:rsidRPr="00B86533" w:rsidRDefault="00D27CB5" w:rsidP="00D27CB5">
      <w:pPr>
        <w:ind w:firstLine="540"/>
        <w:jc w:val="both"/>
        <w:rPr>
          <w:lang w:val="az-Latn-AZ"/>
        </w:rPr>
      </w:pPr>
      <w:r w:rsidRPr="00B86533">
        <w:rPr>
          <w:lang w:val="az-Latn-AZ"/>
        </w:rPr>
        <w:t>Tipik layihənin reallaşdırılması aşağıdakı əməliyyatların yerinə yetirilməsini tələb edir:</w:t>
      </w:r>
    </w:p>
    <w:p w:rsidR="00D27CB5" w:rsidRPr="00B86533" w:rsidRDefault="00D27CB5" w:rsidP="00D27CB5">
      <w:pPr>
        <w:numPr>
          <w:ilvl w:val="0"/>
          <w:numId w:val="1"/>
        </w:numPr>
        <w:jc w:val="both"/>
        <w:rPr>
          <w:lang w:val="az-Latn-AZ"/>
        </w:rPr>
      </w:pPr>
      <w:r w:rsidRPr="00B86533">
        <w:rPr>
          <w:lang w:val="az-Latn-AZ"/>
        </w:rPr>
        <w:t>sistemin qlobal parametrlərinin quraşdırılması;</w:t>
      </w:r>
    </w:p>
    <w:p w:rsidR="00D27CB5" w:rsidRDefault="00D27CB5" w:rsidP="00D27CB5">
      <w:pPr>
        <w:numPr>
          <w:ilvl w:val="0"/>
          <w:numId w:val="1"/>
        </w:numPr>
        <w:jc w:val="both"/>
        <w:rPr>
          <w:lang w:val="az-Latn-AZ"/>
        </w:rPr>
      </w:pPr>
      <w:r w:rsidRPr="00B86533">
        <w:rPr>
          <w:lang w:val="az-Latn-AZ"/>
        </w:rPr>
        <w:t>avtomatlaşdırılan müəssisənin strukturunun verilməsi;</w:t>
      </w:r>
    </w:p>
    <w:p w:rsidR="00D27CB5" w:rsidRDefault="00D27CB5" w:rsidP="00D27CB5">
      <w:pPr>
        <w:numPr>
          <w:ilvl w:val="0"/>
          <w:numId w:val="1"/>
        </w:numPr>
        <w:jc w:val="both"/>
        <w:rPr>
          <w:lang w:val="az-Latn-AZ"/>
        </w:rPr>
      </w:pPr>
      <w:r>
        <w:rPr>
          <w:lang w:val="az-Latn-AZ"/>
        </w:rPr>
        <w:t>əsas verilənlərin strukturunun təyini;</w:t>
      </w:r>
    </w:p>
    <w:p w:rsidR="00D27CB5" w:rsidRDefault="00D27CB5" w:rsidP="00D27CB5">
      <w:pPr>
        <w:numPr>
          <w:ilvl w:val="0"/>
          <w:numId w:val="1"/>
        </w:numPr>
        <w:jc w:val="both"/>
        <w:rPr>
          <w:lang w:val="az-Latn-AZ"/>
        </w:rPr>
      </w:pPr>
      <w:r>
        <w:rPr>
          <w:lang w:val="az-Latn-AZ"/>
        </w:rPr>
        <w:t>reallaşdırılan funksiyaların və proseslərin siyahılarının tərtib edilməsi;</w:t>
      </w:r>
    </w:p>
    <w:p w:rsidR="00D27CB5" w:rsidRDefault="00D27CB5" w:rsidP="00D27CB5">
      <w:pPr>
        <w:numPr>
          <w:ilvl w:val="0"/>
          <w:numId w:val="1"/>
        </w:numPr>
        <w:jc w:val="both"/>
        <w:rPr>
          <w:lang w:val="az-Latn-AZ"/>
        </w:rPr>
      </w:pPr>
      <w:r>
        <w:rPr>
          <w:lang w:val="az-Latn-AZ"/>
        </w:rPr>
        <w:t>interfeysin təsviri;</w:t>
      </w:r>
    </w:p>
    <w:p w:rsidR="00D27CB5" w:rsidRDefault="00D27CB5" w:rsidP="00D27CB5">
      <w:pPr>
        <w:numPr>
          <w:ilvl w:val="0"/>
          <w:numId w:val="1"/>
        </w:numPr>
        <w:jc w:val="both"/>
        <w:rPr>
          <w:lang w:val="az-Latn-AZ"/>
        </w:rPr>
      </w:pPr>
      <w:r>
        <w:rPr>
          <w:lang w:val="az-Latn-AZ"/>
        </w:rPr>
        <w:t>hesabatların hazırlanması;</w:t>
      </w:r>
    </w:p>
    <w:p w:rsidR="00D27CB5" w:rsidRDefault="00D27CB5" w:rsidP="00D27CB5">
      <w:pPr>
        <w:numPr>
          <w:ilvl w:val="0"/>
          <w:numId w:val="1"/>
        </w:numPr>
        <w:jc w:val="both"/>
        <w:rPr>
          <w:lang w:val="az-Latn-AZ"/>
        </w:rPr>
      </w:pPr>
      <w:r>
        <w:rPr>
          <w:lang w:val="az-Latn-AZ"/>
        </w:rPr>
        <w:t>sistemə müraciət səlahiyyətlərinin təyin edilməsi;</w:t>
      </w:r>
    </w:p>
    <w:p w:rsidR="00D27CB5" w:rsidRPr="00B86533" w:rsidRDefault="00D27CB5" w:rsidP="00D27CB5">
      <w:pPr>
        <w:numPr>
          <w:ilvl w:val="0"/>
          <w:numId w:val="1"/>
        </w:numPr>
        <w:jc w:val="both"/>
        <w:rPr>
          <w:lang w:val="az-Latn-AZ"/>
        </w:rPr>
      </w:pPr>
      <w:r>
        <w:rPr>
          <w:lang w:val="az-Latn-AZ"/>
        </w:rPr>
        <w:t>-arxivləşdirmə sisteminin sazlanması.</w:t>
      </w:r>
    </w:p>
    <w:p w:rsidR="00D27CB5" w:rsidRPr="00736E61" w:rsidRDefault="00D27CB5" w:rsidP="00D27CB5">
      <w:pPr>
        <w:ind w:firstLine="540"/>
        <w:jc w:val="both"/>
        <w:rPr>
          <w:lang w:val="az-Latn-AZ"/>
        </w:rPr>
      </w:pPr>
    </w:p>
    <w:p w:rsidR="00D27CB5" w:rsidRPr="00743272" w:rsidRDefault="00D27CB5" w:rsidP="00D27CB5">
      <w:pPr>
        <w:ind w:firstLine="540"/>
        <w:rPr>
          <w:b/>
          <w:lang w:val="az-Latn-AZ"/>
        </w:rPr>
      </w:pPr>
      <w:r w:rsidRPr="00743272">
        <w:rPr>
          <w:b/>
          <w:lang w:val="en-US"/>
        </w:rPr>
        <w:t>7.5.</w:t>
      </w:r>
      <w:r>
        <w:rPr>
          <w:b/>
          <w:lang w:val="en-US"/>
        </w:rPr>
        <w:t>KİS</w:t>
      </w:r>
      <w:r w:rsidRPr="00743272">
        <w:rPr>
          <w:b/>
          <w:lang w:val="az-Latn-AZ"/>
        </w:rPr>
        <w:t>-in modelləşdirilməsi</w:t>
      </w:r>
    </w:p>
    <w:p w:rsidR="00D27CB5" w:rsidRPr="00743272" w:rsidRDefault="00D27CB5" w:rsidP="00D27CB5">
      <w:pPr>
        <w:ind w:firstLine="540"/>
        <w:rPr>
          <w:b/>
          <w:lang w:val="az-Latn-AZ"/>
        </w:rPr>
      </w:pPr>
      <w:r w:rsidRPr="00743272">
        <w:rPr>
          <w:b/>
          <w:lang w:val="az-Latn-AZ"/>
        </w:rPr>
        <w:t>7.5.1.</w:t>
      </w:r>
      <w:r>
        <w:rPr>
          <w:b/>
          <w:lang w:val="az-Latn-AZ"/>
        </w:rPr>
        <w:t>M</w:t>
      </w:r>
      <w:r w:rsidRPr="00743272">
        <w:rPr>
          <w:b/>
          <w:lang w:val="az-Latn-AZ"/>
        </w:rPr>
        <w:t>üəssisənin tam biznes-modeli</w:t>
      </w:r>
    </w:p>
    <w:p w:rsidR="00D27CB5" w:rsidRPr="00743272" w:rsidRDefault="00D27CB5" w:rsidP="00D27CB5">
      <w:pPr>
        <w:ind w:firstLine="540"/>
        <w:jc w:val="both"/>
        <w:rPr>
          <w:sz w:val="8"/>
          <w:szCs w:val="8"/>
          <w:lang w:val="az-Latn-AZ"/>
        </w:rPr>
      </w:pPr>
    </w:p>
    <w:p w:rsidR="00D27CB5" w:rsidRDefault="00D27CB5" w:rsidP="00D27CB5">
      <w:pPr>
        <w:ind w:firstLine="540"/>
        <w:jc w:val="both"/>
        <w:rPr>
          <w:lang w:val="az-Latn-AZ"/>
        </w:rPr>
      </w:pPr>
      <w:r>
        <w:rPr>
          <w:lang w:val="az-Latn-AZ"/>
        </w:rPr>
        <w:t>Təşkilati təhlilin aparılması üçün istifadə edilən bir sıra yanaşmadan praktikada ən çox yayılanı mühəndis yanaşmasıdır. Bu yanaşmada müəssisənin təşkilati təhlili müəyyən sxem üzrə müəssisənin tam biznes-modelinin köməyilə aparılır. Bu zaman müəssisəyə açıq xarici üstsistemlərdən  (bazar, dövlət idarələri və s.) və daxili altsistemlərdən (bölmələr, sexlər, briqadalar, qurğular və s.) ibarət olan məqsədli və açıq sosial-iqtisadi sistem kimi baxılır. Müəssisənin imkanları onun struktur bölmələrinin xarakteristikaları və onların qarşılıqlı əlaqələrinin təşkili ilə təyin edilir.</w:t>
      </w:r>
      <w:r w:rsidR="009063AA">
        <w:rPr>
          <w:lang w:val="az-Latn-AZ"/>
        </w:rPr>
        <w:t xml:space="preserve"> </w:t>
      </w:r>
      <w:r>
        <w:rPr>
          <w:lang w:val="az-Latn-AZ"/>
        </w:rPr>
        <w:t>Şəkil 7.1-də təşkilati biznes-modelləşdirilmənin ümumi</w:t>
      </w:r>
      <w:r w:rsidR="009063AA">
        <w:rPr>
          <w:lang w:val="az-Latn-AZ"/>
        </w:rPr>
        <w:t>-</w:t>
      </w:r>
      <w:r>
        <w:rPr>
          <w:lang w:val="az-Latn-AZ"/>
        </w:rPr>
        <w:t>ləşdirilmiş sxemi təsvir edilir.</w:t>
      </w:r>
    </w:p>
    <w:p w:rsidR="00D27CB5" w:rsidRDefault="00D27CB5" w:rsidP="00D27CB5">
      <w:pPr>
        <w:ind w:firstLine="540"/>
        <w:jc w:val="both"/>
        <w:rPr>
          <w:lang w:val="az-Latn-AZ"/>
        </w:rPr>
      </w:pPr>
      <w:r>
        <w:rPr>
          <w:lang w:val="az-Latn-AZ"/>
        </w:rPr>
        <w:t xml:space="preserve">Müəssisənin biznes-modelinin qurulmasına xarici mühitlə qarşılıqlı əlaqələrin “ziddiyyətlərin vəhdəti və mübarizəsi” qanununa görə təsvirindən, yəni müəssisənin </w:t>
      </w:r>
      <w:r w:rsidRPr="006F5F75">
        <w:rPr>
          <w:i/>
          <w:lang w:val="az-Latn-AZ"/>
        </w:rPr>
        <w:t>missiyasının</w:t>
      </w:r>
      <w:r>
        <w:rPr>
          <w:lang w:val="az-Latn-AZ"/>
        </w:rPr>
        <w:t xml:space="preserve"> təyin edilməsindən başlanır. </w:t>
      </w:r>
      <w:r>
        <w:rPr>
          <w:i/>
          <w:lang w:val="az-Latn-AZ"/>
        </w:rPr>
        <w:t>Müəssisənin missiyası</w:t>
      </w:r>
      <w:r>
        <w:rPr>
          <w:lang w:val="az-Latn-AZ"/>
        </w:rPr>
        <w:t xml:space="preserve"> anlayışı </w:t>
      </w:r>
      <w:r w:rsidRPr="00145DB5">
        <w:rPr>
          <w:lang w:val="az-Latn-AZ"/>
        </w:rPr>
        <w:t>ISO-15704</w:t>
      </w:r>
      <w:r>
        <w:rPr>
          <w:lang w:val="az-Latn-AZ"/>
        </w:rPr>
        <w:t xml:space="preserve"> standartında belə şərh olunur:</w:t>
      </w:r>
    </w:p>
    <w:p w:rsidR="00D27CB5" w:rsidRDefault="00D27CB5" w:rsidP="00D27CB5">
      <w:pPr>
        <w:ind w:firstLine="540"/>
        <w:jc w:val="both"/>
        <w:rPr>
          <w:lang w:val="az-Latn-AZ"/>
        </w:rPr>
      </w:pPr>
      <w:r>
        <w:rPr>
          <w:lang w:val="az-Latn-AZ"/>
        </w:rPr>
        <w:t>1.Müəssisənin təsis edilməsində nəzərdə tutulan funksiyanın yerinə yetirilməsi üçün fəaliyyət-sifarişçilərə məhsul və ya xidmət təqdim edilməsi.</w:t>
      </w:r>
    </w:p>
    <w:p w:rsidR="00D27CB5" w:rsidRDefault="00D27CB5" w:rsidP="00D27CB5">
      <w:pPr>
        <w:ind w:firstLine="540"/>
        <w:jc w:val="both"/>
        <w:rPr>
          <w:lang w:val="az-Latn-AZ"/>
        </w:rPr>
      </w:pPr>
      <w:r>
        <w:rPr>
          <w:lang w:val="az-Latn-AZ"/>
        </w:rPr>
        <w:t>2.Müəssisənin öz məqsədlərini və məsələlərini reallaş-dırması üçün mexanizm.</w:t>
      </w:r>
    </w:p>
    <w:p w:rsidR="00D27CB5" w:rsidRDefault="00D27CB5" w:rsidP="00D27CB5">
      <w:pPr>
        <w:ind w:firstLine="540"/>
        <w:jc w:val="both"/>
        <w:rPr>
          <w:lang w:val="az-Latn-AZ"/>
        </w:rPr>
      </w:pPr>
      <w:r>
        <w:rPr>
          <w:lang w:val="az-Latn-AZ"/>
        </w:rPr>
        <w:t>Müasir şəraitdə bazarın sosial əhəmiyyət</w:t>
      </w:r>
      <w:r w:rsidR="006A0F65">
        <w:rPr>
          <w:lang w:val="az-Latn-AZ"/>
        </w:rPr>
        <w:t>l</w:t>
      </w:r>
      <w:r>
        <w:rPr>
          <w:lang w:val="az-Latn-AZ"/>
        </w:rPr>
        <w:t xml:space="preserve">i tələblərinin ödənilməsi üzrə müəssisənin missiyası bazarın və müəssisənin maraqlarının uzlaşması kimi təyin edilir. Bu zaman missiya açıq sistemin atributu kimi, bir tərəfdən, bazar konyukturasına və xarici mühit  iştirakçılarına nəzərən müəssisənin mövqeləşməsini, digər tərəfdən  isə, müəssisənin obyektiv imkanlarını və onun subyektiv dəyərlərini, prinsiplərini nəzərə almaqla formalaşdırılır. Missiya müəssisənin məqsədyönlü  fəaliyyətinin  ölçüsü  olmaqla, rəqabət mübarizəsinin  predmeti  kimi  də  qəbul  edilə  bilər.   Missiyanın təyini </w:t>
      </w:r>
      <w:r>
        <w:rPr>
          <w:i/>
          <w:lang w:val="az-Latn-AZ"/>
        </w:rPr>
        <w:t>müəssisənin məqsədlər ağacını</w:t>
      </w:r>
      <w:r>
        <w:rPr>
          <w:lang w:val="az-Latn-AZ"/>
        </w:rPr>
        <w:t>-missiyanın dəqiqləşdirilməsinin və detallaşdırılmasının iyerarxik siyahılarını-tərtib etməyə imkan yaradır.</w:t>
      </w:r>
    </w:p>
    <w:p w:rsidR="00D27CB5" w:rsidRDefault="00D27CB5" w:rsidP="00D27CB5">
      <w:pPr>
        <w:ind w:firstLine="540"/>
        <w:jc w:val="both"/>
        <w:rPr>
          <w:lang w:val="az-Latn-AZ"/>
        </w:rPr>
      </w:pPr>
      <w:r>
        <w:rPr>
          <w:lang w:val="az-Latn-AZ"/>
        </w:rPr>
        <w:t xml:space="preserve">Məqsədlər ağacı əsasında </w:t>
      </w:r>
      <w:r>
        <w:rPr>
          <w:i/>
          <w:lang w:val="az-Latn-AZ"/>
        </w:rPr>
        <w:t>strategiyalar ağacı</w:t>
      </w:r>
      <w:r>
        <w:rPr>
          <w:lang w:val="az-Latn-AZ"/>
        </w:rPr>
        <w:t xml:space="preserve">-məqsədə çatma üsullarnın dəqiqləşdirilmiş və detallaşdırılmış siyahıları-qurulur. Bu zaman korporativ səviyyədə imkişaf, inteqrasiya və investisiya strategiyaları hazırlanır. Biznes-strategiyalar bloku məhsul və rəqabət strategiyalarını, həmçinin seqmentlənmə və irəliləmə strategiyalarını təyin edir. Resurs strategiyaları material, maliyyə, insan və informasiya resurslarının cəlb edilməsini təyin edirlər. </w:t>
      </w:r>
    </w:p>
    <w:p w:rsidR="00D27CB5" w:rsidRDefault="00D27CB5" w:rsidP="00D27CB5">
      <w:pPr>
        <w:ind w:firstLine="540"/>
        <w:jc w:val="both"/>
        <w:rPr>
          <w:lang w:val="az-Latn-AZ"/>
        </w:rPr>
      </w:pPr>
      <w:r>
        <w:rPr>
          <w:lang w:val="az-Latn-AZ"/>
        </w:rPr>
        <w:t>Funksional  strategiyalar  idarəetmə  komponentlərinin   və məhsulun həyat dövrünün mərhələlərinin təşkilini müəyyənləş-dirirlər.  Eyni  vaxtda  partnyorlar</w:t>
      </w:r>
      <w:r w:rsidR="006A0F65">
        <w:rPr>
          <w:lang w:val="az-Latn-AZ"/>
        </w:rPr>
        <w:t>la</w:t>
      </w:r>
      <w:r>
        <w:rPr>
          <w:lang w:val="az-Latn-AZ"/>
        </w:rPr>
        <w:t xml:space="preserve">  (servis   xidmətləri, nəqliyyat və s.) münasibətlərə tələbat və onun predmeti araşdırılır. Bütün bunlar istifadəçilərə lazım olan məhsulu tələb  olunan keyfiyyətlə, miqdarda, yerdə, vaxtda və münasib qiymətlə təqdim etməyə imkan verir. Bu halda müəssisənin imkanları və potensialı daha</w:t>
      </w:r>
    </w:p>
    <w:p w:rsidR="0054506A" w:rsidRDefault="0054506A" w:rsidP="0054506A">
      <w:pPr>
        <w:jc w:val="both"/>
        <w:rPr>
          <w:lang w:val="az-Latn-AZ"/>
        </w:rPr>
      </w:pPr>
      <w:r>
        <w:rPr>
          <w:lang w:val="az-Latn-AZ"/>
        </w:rPr>
        <w:t xml:space="preserve">yaxşı istifadə edildiyindən, o hazırlanan məhsul üzrə partnyorlar zəncirində optimal yer tuta bilər. Bu isə, </w:t>
      </w:r>
      <w:r w:rsidRPr="00E64F50">
        <w:rPr>
          <w:i/>
          <w:lang w:val="az-Latn-AZ"/>
        </w:rPr>
        <w:t>müəssisənin biznes–potensialını</w:t>
      </w:r>
      <w:r>
        <w:rPr>
          <w:lang w:val="az-Latn-AZ"/>
        </w:rPr>
        <w:t>-bazarın konkret seqmentlərində tələbləri ödəməyə yönələn kommersiya fəaliyyəti növlərinin dəstini-formalaş-dırmağa imkan verir. Sonra, satış kanallarının xüsusiyyətlərini nəzərə almaqla təşkilati struktur haqqında ilkin təsvir formalaşır, yəni kommersiya fəaliyyətinin mərkəzləri təyin edilir. Mal nomenklaturasının istehsalı və yenidən istehsalı üçün lazım olan əsas resurslar müəyyənləşir.</w:t>
      </w:r>
    </w:p>
    <w:p w:rsidR="0054506A" w:rsidRDefault="0054506A" w:rsidP="0054506A">
      <w:pPr>
        <w:ind w:firstLine="540"/>
        <w:jc w:val="both"/>
        <w:rPr>
          <w:lang w:val="az-Latn-AZ"/>
        </w:rPr>
      </w:pPr>
      <w:r>
        <w:rPr>
          <w:lang w:val="az-Latn-AZ"/>
        </w:rPr>
        <w:t xml:space="preserve">Biznes-potensial öz növbəsində </w:t>
      </w:r>
      <w:r>
        <w:rPr>
          <w:i/>
          <w:lang w:val="az-Latn-AZ"/>
        </w:rPr>
        <w:t>müəssisənin funksiyanalını</w:t>
      </w:r>
      <w:r w:rsidRPr="007A68BA">
        <w:rPr>
          <w:lang w:val="az-Latn-AZ"/>
        </w:rPr>
        <w:t xml:space="preserve"> təyin edir. </w:t>
      </w:r>
      <w:r>
        <w:rPr>
          <w:i/>
          <w:lang w:val="az-Latn-AZ"/>
        </w:rPr>
        <w:t>Müəssisənin funksionalı</w:t>
      </w:r>
      <w:r>
        <w:rPr>
          <w:lang w:val="az-Latn-AZ"/>
        </w:rPr>
        <w:t xml:space="preserve"> dedikdə biznes-funksiyaları-nın, menecment funksiyalarının və kommersiya fəaliyyətinin göstərilən növlərinnin müntəzəm olaraq dəstəklənməsi üçün tələb olunan funksiyaların siyahısı başa düşülür. Bundan əlavə, bu məqsəd üçün tələb olunan resurslar və müəssisənin strukturu dəqiqləşdirilir.</w:t>
      </w:r>
    </w:p>
    <w:p w:rsidR="0054506A" w:rsidRDefault="0054506A" w:rsidP="00D27CB5">
      <w:pPr>
        <w:ind w:firstLine="540"/>
        <w:jc w:val="both"/>
        <w:rPr>
          <w:lang w:val="az-Latn-AZ"/>
        </w:rPr>
      </w:pPr>
    </w:p>
    <w:p w:rsidR="00D27CB5" w:rsidRDefault="001D722E" w:rsidP="00D27CB5">
      <w:pPr>
        <w:ind w:firstLine="540"/>
        <w:jc w:val="both"/>
        <w:rPr>
          <w:lang w:val="az-Latn-AZ"/>
        </w:rPr>
      </w:pPr>
      <w:r w:rsidRPr="001D722E">
        <w:rPr>
          <w:noProof/>
          <w:highlight w:val="lightGray"/>
          <w:lang w:eastAsia="ru-RU"/>
        </w:rPr>
        <w:pict>
          <v:line id="_x0000_s2540" style="position:absolute;left:0;text-align:left;z-index:251613184" from="243pt,11.65pt" to="306pt,11.65pt"/>
        </w:pict>
      </w:r>
      <w:r>
        <w:rPr>
          <w:noProof/>
          <w:lang w:val="en-US"/>
        </w:rPr>
        <w:pict>
          <v:line id="_x0000_s2585" style="position:absolute;left:0;text-align:left;flip:x;z-index:251784192" from="306pt,11.65pt" to="306pt,155.65pt" o:regroupid="16">
            <v:stroke endarrow="block"/>
          </v:line>
        </w:pict>
      </w:r>
      <w:r>
        <w:rPr>
          <w:noProof/>
          <w:lang w:val="en-US"/>
        </w:rPr>
        <w:pict>
          <v:oval id="_x0000_s2553" style="position:absolute;left:0;text-align:left;margin-left:70.4pt;margin-top:-5.2pt;width:52.4pt;height:39.1pt;z-index:251759616" o:regroupid="16" fillcolor="silver"/>
        </w:pict>
      </w:r>
      <w:r w:rsidRPr="001D722E">
        <w:rPr>
          <w:noProof/>
          <w:lang w:eastAsia="ru-RU"/>
        </w:rPr>
        <w:pict>
          <v:shape id="_x0000_s2539" type="#_x0000_t202" style="position:absolute;left:0;text-align:left;margin-left:1in;margin-top:9pt;width:36pt;height:27pt;z-index:251612160" strokecolor="white">
            <v:textbox style="mso-next-textbox:#_x0000_s2539">
              <w:txbxContent>
                <w:p w:rsidR="007850FB" w:rsidRDefault="007850FB" w:rsidP="00D27CB5"/>
              </w:txbxContent>
            </v:textbox>
          </v:shape>
        </w:pict>
      </w:r>
      <w:r>
        <w:rPr>
          <w:noProof/>
          <w:lang w:val="en-US"/>
        </w:rPr>
        <w:pict>
          <v:line id="_x0000_s2570" style="position:absolute;left:0;text-align:left;z-index:251768832" from="52.95pt,10.85pt" to="52.95pt,70.15pt" o:regroupid="16">
            <v:stroke endarrow="block"/>
          </v:line>
        </w:pict>
      </w:r>
      <w:r>
        <w:rPr>
          <w:noProof/>
          <w:lang w:val="en-US"/>
        </w:rPr>
        <w:pict>
          <v:shape id="_x0000_s2579" type="#_x0000_t202" style="position:absolute;left:0;text-align:left;margin-left:79.15pt;margin-top:3pt;width:34.95pt;height:23.45pt;z-index:251778048" o:regroupid="16" fillcolor="silver" strokecolor="silver">
            <v:textbox style="mso-next-textbox:#_x0000_s2579">
              <w:txbxContent>
                <w:p w:rsidR="007850FB" w:rsidRPr="00FD7EF6" w:rsidRDefault="007850FB" w:rsidP="00D27CB5">
                  <w:pPr>
                    <w:ind w:right="-114" w:hanging="180"/>
                    <w:rPr>
                      <w:sz w:val="16"/>
                      <w:szCs w:val="16"/>
                      <w:lang w:val="az-Latn-AZ"/>
                    </w:rPr>
                  </w:pPr>
                  <w:r>
                    <w:rPr>
                      <w:sz w:val="16"/>
                      <w:szCs w:val="16"/>
                      <w:lang w:val="az-Latn-AZ"/>
                    </w:rPr>
                    <w:t xml:space="preserve">  Partnyor-lar</w:t>
                  </w:r>
                </w:p>
              </w:txbxContent>
            </v:textbox>
          </v:shape>
        </w:pict>
      </w:r>
      <w:r>
        <w:rPr>
          <w:noProof/>
          <w:lang w:val="en-US"/>
        </w:rPr>
        <w:pict>
          <v:line id="_x0000_s2571" style="position:absolute;left:0;text-align:left;z-index:251769856" from="122.8pt,10.85pt" to="149.05pt,10.85pt" o:regroupid="16">
            <v:stroke endarrow="block"/>
          </v:line>
        </w:pict>
      </w:r>
      <w:r>
        <w:rPr>
          <w:noProof/>
          <w:lang w:val="en-US"/>
        </w:rPr>
        <w:pict>
          <v:line id="_x0000_s2569" style="position:absolute;left:0;text-align:left;flip:x;z-index:251767808" from="52.95pt,10.85pt" to="70.4pt,10.85pt" o:regroupid="16"/>
        </w:pict>
      </w:r>
      <w:r>
        <w:rPr>
          <w:noProof/>
          <w:lang w:val="en-US"/>
        </w:rPr>
        <w:pict>
          <v:shape id="_x0000_s2552" type="#_x0000_t202" style="position:absolute;left:0;text-align:left;margin-left:149.05pt;margin-top:3pt;width:96.05pt;height:23.45pt;z-index:251758592" o:regroupid="16" fillcolor="silver">
            <v:textbox style="mso-next-textbox:#_x0000_s2552">
              <w:txbxContent>
                <w:p w:rsidR="007850FB" w:rsidRPr="00A000A1" w:rsidRDefault="007850FB" w:rsidP="00D27CB5">
                  <w:pPr>
                    <w:jc w:val="center"/>
                    <w:rPr>
                      <w:sz w:val="20"/>
                      <w:szCs w:val="20"/>
                      <w:lang w:val="az-Latn-AZ"/>
                    </w:rPr>
                  </w:pPr>
                  <w:r w:rsidRPr="00A000A1">
                    <w:rPr>
                      <w:sz w:val="20"/>
                      <w:szCs w:val="20"/>
                      <w:lang w:val="az-Latn-AZ"/>
                    </w:rPr>
                    <w:t>STRUKTURA</w:t>
                  </w:r>
                </w:p>
              </w:txbxContent>
            </v:textbox>
          </v:shape>
        </w:pict>
      </w:r>
    </w:p>
    <w:p w:rsidR="00D27CB5" w:rsidRDefault="001D722E" w:rsidP="00D27CB5">
      <w:pPr>
        <w:ind w:firstLine="540"/>
        <w:jc w:val="both"/>
        <w:rPr>
          <w:lang w:val="az-Latn-AZ"/>
        </w:rPr>
      </w:pPr>
      <w:r w:rsidRPr="001D722E">
        <w:rPr>
          <w:noProof/>
          <w:lang w:eastAsia="ru-RU"/>
        </w:rPr>
        <w:pict>
          <v:line id="_x0000_s2592" style="position:absolute;left:0;text-align:left;z-index:251625472" from="218.9pt,.9pt" to="218.9pt,42.55pt">
            <v:stroke endarrow="block"/>
          </v:line>
        </w:pict>
      </w:r>
      <w:r w:rsidRPr="001D722E">
        <w:rPr>
          <w:noProof/>
          <w:lang w:eastAsia="ru-RU"/>
        </w:rPr>
        <w:pict>
          <v:line id="_x0000_s2591" style="position:absolute;left:0;text-align:left;z-index:251624448" from="157.75pt,.9pt" to="157.75pt,42.55pt">
            <v:stroke endarrow="block"/>
          </v:line>
        </w:pict>
      </w:r>
    </w:p>
    <w:p w:rsidR="00D27CB5" w:rsidRDefault="001D722E" w:rsidP="00D27CB5">
      <w:pPr>
        <w:ind w:firstLine="540"/>
        <w:jc w:val="both"/>
        <w:rPr>
          <w:lang w:val="az-Latn-AZ"/>
        </w:rPr>
      </w:pPr>
      <w:r>
        <w:rPr>
          <w:noProof/>
          <w:lang w:val="en-US"/>
        </w:rPr>
        <w:pict>
          <v:line id="_x0000_s2572" style="position:absolute;left:0;text-align:left;flip:y;z-index:251770880" from="96.6pt,4.2pt" to="96.6pt,137.05pt" o:regroupid="16">
            <v:stroke endarrow="block"/>
          </v:line>
        </w:pict>
      </w:r>
    </w:p>
    <w:p w:rsidR="00D27CB5" w:rsidRDefault="001D722E" w:rsidP="00D27CB5">
      <w:pPr>
        <w:ind w:firstLine="540"/>
        <w:jc w:val="both"/>
        <w:rPr>
          <w:lang w:val="az-Latn-AZ"/>
        </w:rPr>
      </w:pPr>
      <w:r>
        <w:rPr>
          <w:noProof/>
          <w:lang w:val="en-US"/>
        </w:rPr>
        <w:pict>
          <v:shape id="_x0000_s2573" type="#_x0000_t202" style="position:absolute;left:0;text-align:left;margin-left:122.8pt;margin-top:10.35pt;width:131.05pt;height:54.7pt;z-index:251771904" o:regroupid="16" fillcolor="silver">
            <v:stroke dashstyle="dash"/>
            <v:textbox style="mso-next-textbox:#_x0000_s2573">
              <w:txbxContent>
                <w:p w:rsidR="007850FB" w:rsidRDefault="007850FB" w:rsidP="00D27CB5"/>
              </w:txbxContent>
            </v:textbox>
          </v:shape>
        </w:pict>
      </w:r>
    </w:p>
    <w:p w:rsidR="00D27CB5" w:rsidRDefault="001D722E" w:rsidP="00D27CB5">
      <w:pPr>
        <w:ind w:firstLine="540"/>
        <w:jc w:val="both"/>
        <w:rPr>
          <w:lang w:val="az-Latn-AZ"/>
        </w:rPr>
      </w:pPr>
      <w:r w:rsidRPr="001D722E">
        <w:rPr>
          <w:noProof/>
          <w:highlight w:val="lightGray"/>
          <w:lang w:val="en-US"/>
        </w:rPr>
        <w:pict>
          <v:group id="_x0000_s2804" style="position:absolute;left:0;text-align:left;margin-left:26.6pt;margin-top:.65pt;width:52.4pt;height:58.9pt;z-index:251791360" coordorigin="550,1835" coordsize="1048,1178">
            <v:line id="_x0000_s2783" style="position:absolute" from="1598,1835" to="1598,2848" o:regroupid="17" strokecolor="gray" strokeweight=".25pt">
              <v:shadow color="#243f60" opacity=".5" offset="6pt,-6pt"/>
            </v:line>
            <v:line id="_x0000_s2785" style="position:absolute" from="550,1845" to="1598,1845" o:regroupid="18" strokecolor="gray" strokeweight=".25pt">
              <v:shadow color="#243f60" opacity=".5" offset="6pt,-6pt"/>
            </v:line>
            <v:line id="_x0000_s2786" style="position:absolute" from="550,1835" to="550,2848" o:regroupid="18" strokecolor="gray" strokeweight=".25pt">
              <v:shadow color="#243f60" opacity=".5" offset="6pt,-6pt"/>
            </v:line>
            <v:line id="_x0000_s2787" style="position:absolute" from="550,2868" to="1074,3013" o:regroupid="18" strokecolor="gray" strokeweight=".25pt">
              <v:shadow color="#243f60" opacity=".5" offset="6pt,-6pt"/>
            </v:line>
            <v:line id="_x0000_s2788" style="position:absolute;flip:x" from="1074,2868" to="1598,3013" o:regroupid="18" strokecolor="gray" strokeweight=".25pt">
              <v:shadow color="#243f60" opacity=".5" offset="6pt,-6pt"/>
            </v:line>
          </v:group>
        </w:pict>
      </w:r>
      <w:r>
        <w:rPr>
          <w:noProof/>
          <w:lang w:val="en-US"/>
        </w:rPr>
        <w:pict>
          <v:shape id="_x0000_s2554" type="#_x0000_t202" style="position:absolute;left:0;text-align:left;margin-left:26.6pt;margin-top:1.15pt;width:52.55pt;height:50.1pt;z-index:251790336" o:regroupid="16" fillcolor="#bfbfbf" strokecolor="white">
            <v:textbox style="mso-next-textbox:#_x0000_s2554">
              <w:txbxContent>
                <w:p w:rsidR="007850FB" w:rsidRPr="00CC24BE" w:rsidRDefault="007850FB" w:rsidP="00D27CB5">
                  <w:pPr>
                    <w:jc w:val="center"/>
                    <w:rPr>
                      <w:color w:val="D9D9D9"/>
                      <w:sz w:val="18"/>
                      <w:szCs w:val="18"/>
                      <w:lang w:val="az-Latn-AZ"/>
                    </w:rPr>
                  </w:pPr>
                  <w:r w:rsidRPr="00C03585">
                    <w:rPr>
                      <w:sz w:val="16"/>
                      <w:szCs w:val="16"/>
                      <w:lang w:val="az-Latn-AZ"/>
                    </w:rPr>
                    <w:t xml:space="preserve">Xarici mühitlə </w:t>
                  </w:r>
                  <w:r w:rsidRPr="001F29B0">
                    <w:rPr>
                      <w:sz w:val="16"/>
                      <w:szCs w:val="16"/>
                      <w:highlight w:val="lightGray"/>
                      <w:lang w:val="az-Latn-AZ"/>
                    </w:rPr>
                    <w:t>əlaqələr</w:t>
                  </w:r>
                  <w:r w:rsidRPr="001F31CC">
                    <w:rPr>
                      <w:sz w:val="18"/>
                      <w:szCs w:val="18"/>
                      <w:lang w:val="az-Latn-AZ"/>
                    </w:rPr>
                    <w:t xml:space="preserve"> </w:t>
                  </w:r>
                  <w:r w:rsidRPr="00C03585">
                    <w:rPr>
                      <w:sz w:val="16"/>
                      <w:szCs w:val="16"/>
                      <w:lang w:val="az-Latn-AZ"/>
                    </w:rPr>
                    <w:t>modeli</w:t>
                  </w:r>
                </w:p>
              </w:txbxContent>
            </v:textbox>
          </v:shape>
        </w:pict>
      </w:r>
      <w:r>
        <w:rPr>
          <w:noProof/>
          <w:lang w:val="en-US"/>
        </w:rPr>
        <w:pict>
          <v:shape id="_x0000_s2575" type="#_x0000_t202" style="position:absolute;left:0;text-align:left;margin-left:192.7pt;margin-top:4.35pt;width:52.4pt;height:39.1pt;z-index:251773952" o:regroupid="16" fillcolor="silver">
            <v:textbox style="mso-next-textbox:#_x0000_s2575">
              <w:txbxContent>
                <w:p w:rsidR="007850FB" w:rsidRDefault="007850FB" w:rsidP="00D27CB5">
                  <w:pPr>
                    <w:ind w:hanging="180"/>
                    <w:rPr>
                      <w:sz w:val="16"/>
                      <w:szCs w:val="16"/>
                      <w:lang w:val="az-Latn-AZ"/>
                    </w:rPr>
                  </w:pPr>
                  <w:r>
                    <w:rPr>
                      <w:sz w:val="18"/>
                      <w:szCs w:val="18"/>
                      <w:lang w:val="az-Latn-AZ"/>
                    </w:rPr>
                    <w:t xml:space="preserve">  </w:t>
                  </w:r>
                  <w:r w:rsidRPr="00BC0053">
                    <w:rPr>
                      <w:sz w:val="16"/>
                      <w:szCs w:val="16"/>
                      <w:lang w:val="az-Latn-AZ"/>
                    </w:rPr>
                    <w:t>Funksional</w:t>
                  </w:r>
                </w:p>
                <w:p w:rsidR="007850FB" w:rsidRDefault="007850FB" w:rsidP="00D27CB5">
                  <w:pPr>
                    <w:ind w:right="-124" w:hanging="180"/>
                    <w:rPr>
                      <w:sz w:val="16"/>
                      <w:szCs w:val="16"/>
                      <w:lang w:val="az-Latn-AZ"/>
                    </w:rPr>
                  </w:pPr>
                  <w:r>
                    <w:rPr>
                      <w:sz w:val="16"/>
                      <w:szCs w:val="16"/>
                      <w:lang w:val="az-Latn-AZ"/>
                    </w:rPr>
                    <w:t xml:space="preserve">  məsuliyyətin</w:t>
                  </w:r>
                </w:p>
                <w:p w:rsidR="007850FB" w:rsidRPr="003024E0" w:rsidRDefault="007850FB" w:rsidP="00D27CB5">
                  <w:pPr>
                    <w:ind w:right="-124" w:hanging="180"/>
                    <w:rPr>
                      <w:sz w:val="16"/>
                      <w:szCs w:val="16"/>
                      <w:lang w:val="az-Latn-AZ"/>
                    </w:rPr>
                  </w:pPr>
                  <w:r>
                    <w:rPr>
                      <w:sz w:val="16"/>
                      <w:szCs w:val="16"/>
                      <w:lang w:val="az-Latn-AZ"/>
                    </w:rPr>
                    <w:t xml:space="preserve">       matrisi </w:t>
                  </w:r>
                </w:p>
                <w:p w:rsidR="007850FB" w:rsidRPr="00BC0053" w:rsidRDefault="007850FB" w:rsidP="00D27CB5">
                  <w:pPr>
                    <w:ind w:hanging="180"/>
                    <w:rPr>
                      <w:sz w:val="16"/>
                      <w:szCs w:val="16"/>
                      <w:lang w:val="az-Latn-AZ"/>
                    </w:rPr>
                  </w:pPr>
                </w:p>
                <w:p w:rsidR="007850FB" w:rsidRPr="00BC0053" w:rsidRDefault="007850FB" w:rsidP="00D27CB5">
                  <w:pPr>
                    <w:ind w:hanging="180"/>
                    <w:rPr>
                      <w:sz w:val="18"/>
                      <w:szCs w:val="18"/>
                      <w:lang w:val="az-Latn-AZ"/>
                    </w:rPr>
                  </w:pPr>
                  <w:r w:rsidRPr="00BC0053">
                    <w:rPr>
                      <w:sz w:val="18"/>
                      <w:szCs w:val="18"/>
                      <w:lang w:val="az-Latn-AZ"/>
                    </w:rPr>
                    <w:t xml:space="preserve"> </w:t>
                  </w:r>
                </w:p>
              </w:txbxContent>
            </v:textbox>
          </v:shape>
        </w:pict>
      </w:r>
      <w:r>
        <w:rPr>
          <w:noProof/>
          <w:lang w:val="en-US"/>
        </w:rPr>
        <w:pict>
          <v:shape id="_x0000_s2574" type="#_x0000_t202" style="position:absolute;left:0;text-align:left;margin-left:131.4pt;margin-top:4.35pt;width:52.45pt;height:39.1pt;z-index:251772928" o:regroupid="16" fillcolor="silver">
            <v:textbox style="mso-next-textbox:#_x0000_s2574">
              <w:txbxContent>
                <w:p w:rsidR="007850FB" w:rsidRDefault="007850FB" w:rsidP="00D27CB5">
                  <w:pPr>
                    <w:ind w:right="-124" w:hanging="180"/>
                    <w:rPr>
                      <w:sz w:val="16"/>
                      <w:szCs w:val="16"/>
                      <w:lang w:val="az-Latn-AZ"/>
                    </w:rPr>
                  </w:pPr>
                  <w:r>
                    <w:rPr>
                      <w:sz w:val="16"/>
                      <w:szCs w:val="16"/>
                      <w:lang w:val="az-Latn-AZ"/>
                    </w:rPr>
                    <w:t xml:space="preserve">    Kommersiya</w:t>
                  </w:r>
                </w:p>
                <w:p w:rsidR="007850FB" w:rsidRDefault="007850FB" w:rsidP="00D27CB5">
                  <w:pPr>
                    <w:ind w:right="-124" w:hanging="180"/>
                    <w:rPr>
                      <w:sz w:val="16"/>
                      <w:szCs w:val="16"/>
                      <w:lang w:val="az-Latn-AZ"/>
                    </w:rPr>
                  </w:pPr>
                  <w:r>
                    <w:rPr>
                      <w:sz w:val="16"/>
                      <w:szCs w:val="16"/>
                      <w:lang w:val="az-Latn-AZ"/>
                    </w:rPr>
                    <w:t xml:space="preserve">  məsuliyyətinin</w:t>
                  </w:r>
                </w:p>
                <w:p w:rsidR="007850FB" w:rsidRPr="003024E0" w:rsidRDefault="007850FB" w:rsidP="00D27CB5">
                  <w:pPr>
                    <w:ind w:right="-124" w:hanging="180"/>
                    <w:rPr>
                      <w:sz w:val="16"/>
                      <w:szCs w:val="16"/>
                      <w:lang w:val="az-Latn-AZ"/>
                    </w:rPr>
                  </w:pPr>
                  <w:r>
                    <w:rPr>
                      <w:sz w:val="16"/>
                      <w:szCs w:val="16"/>
                      <w:lang w:val="az-Latn-AZ"/>
                    </w:rPr>
                    <w:t xml:space="preserve">       matrisi </w:t>
                  </w:r>
                </w:p>
              </w:txbxContent>
            </v:textbox>
          </v:shape>
        </w:pict>
      </w:r>
    </w:p>
    <w:p w:rsidR="00D27CB5" w:rsidRDefault="001D722E" w:rsidP="00D27CB5">
      <w:pPr>
        <w:ind w:firstLine="540"/>
        <w:jc w:val="both"/>
        <w:rPr>
          <w:lang w:val="az-Latn-AZ"/>
        </w:rPr>
      </w:pPr>
      <w:r w:rsidRPr="001D722E">
        <w:rPr>
          <w:noProof/>
          <w:lang w:eastAsia="ru-RU"/>
        </w:rPr>
        <w:pict>
          <v:line id="_x0000_s2548" style="position:absolute;left:0;text-align:left;z-index:251621376" from="253.85pt,5.65pt" to="288.8pt,5.65pt"/>
        </w:pict>
      </w:r>
      <w:r>
        <w:rPr>
          <w:noProof/>
          <w:lang w:val="en-US"/>
        </w:rPr>
        <w:pict>
          <v:line id="_x0000_s2583" style="position:absolute;left:0;text-align:left;z-index:251782144" from="4in,5.65pt" to="288.8pt,84.35pt" o:regroupid="16">
            <v:stroke endarrow="block"/>
          </v:line>
        </w:pict>
      </w:r>
      <w:r w:rsidRPr="001D722E">
        <w:rPr>
          <w:noProof/>
          <w:lang w:eastAsia="ru-RU"/>
        </w:rPr>
        <w:pict>
          <v:line id="_x0000_s2550" style="position:absolute;left:0;text-align:left;z-index:251623424" from="18pt,7.4pt" to="26.75pt,7.4pt"/>
        </w:pict>
      </w:r>
      <w:r>
        <w:rPr>
          <w:noProof/>
          <w:lang w:val="en-US"/>
        </w:rPr>
        <w:pict>
          <v:line id="_x0000_s2588" style="position:absolute;left:0;text-align:left;flip:y;z-index:251787264" from="18pt,6.2pt" to="18pt,225pt" o:regroupid="16"/>
        </w:pict>
      </w:r>
    </w:p>
    <w:p w:rsidR="00D27CB5" w:rsidRPr="00D12A20" w:rsidRDefault="001D722E" w:rsidP="00D27CB5">
      <w:pPr>
        <w:ind w:firstLine="540"/>
        <w:jc w:val="both"/>
        <w:rPr>
          <w:lang w:val="az-Latn-AZ"/>
        </w:rPr>
      </w:pPr>
      <w:r w:rsidRPr="001D722E">
        <w:rPr>
          <w:noProof/>
          <w:lang w:eastAsia="ru-RU"/>
        </w:rPr>
        <w:pict>
          <v:line id="_x0000_s2549" style="position:absolute;left:0;text-align:left;z-index:251622400" from="253.85pt,.85pt" to="262.6pt,.85pt"/>
        </w:pict>
      </w:r>
      <w:r>
        <w:rPr>
          <w:noProof/>
          <w:lang w:val="en-US"/>
        </w:rPr>
        <w:pict>
          <v:line id="_x0000_s2584" style="position:absolute;left:0;text-align:left;z-index:251783168" from="262.6pt,.2pt" to="262.6pt,70.55pt" o:regroupid="16">
            <v:stroke endarrow="block"/>
          </v:line>
        </w:pict>
      </w:r>
    </w:p>
    <w:p w:rsidR="00D27CB5" w:rsidRPr="00D12A20" w:rsidRDefault="001D722E" w:rsidP="00D27CB5">
      <w:pPr>
        <w:ind w:firstLine="540"/>
        <w:jc w:val="both"/>
        <w:rPr>
          <w:lang w:val="az-Latn-AZ"/>
        </w:rPr>
      </w:pPr>
      <w:r>
        <w:rPr>
          <w:noProof/>
          <w:lang w:val="en-US"/>
        </w:rPr>
        <w:pict>
          <v:line id="_x0000_s2590" style="position:absolute;left:0;text-align:left;flip:y;z-index:251789312" from="201.45pt,9.85pt" to="201.45pt,56.75pt" o:regroupid="16">
            <v:stroke endarrow="block"/>
          </v:line>
        </w:pict>
      </w:r>
      <w:r>
        <w:rPr>
          <w:noProof/>
          <w:lang w:val="en-US"/>
        </w:rPr>
        <w:pict>
          <v:line id="_x0000_s2589" style="position:absolute;left:0;text-align:left;flip:y;z-index:251788288" from="157.75pt,9.85pt" to="157.75pt,56.75pt" o:regroupid="16">
            <v:stroke endarrow="block"/>
          </v:line>
        </w:pict>
      </w:r>
    </w:p>
    <w:p w:rsidR="00D27CB5" w:rsidRPr="00EE25C3" w:rsidRDefault="001D722E" w:rsidP="00D27CB5">
      <w:pPr>
        <w:ind w:firstLine="540"/>
        <w:jc w:val="both"/>
        <w:rPr>
          <w:lang w:val="az-Latn-AZ"/>
        </w:rPr>
      </w:pPr>
      <w:r>
        <w:rPr>
          <w:noProof/>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562" type="#_x0000_t67" style="position:absolute;left:0;text-align:left;margin-left:44.2pt;margin-top:3.85pt;width:17.5pt;height:39.1pt;z-index:251760640" o:regroupid="16"/>
        </w:pict>
      </w:r>
      <w:r w:rsidR="00D27CB5">
        <w:rPr>
          <w:lang w:val="az-Latn-AZ"/>
        </w:rPr>
        <w:t xml:space="preserve">     </w:t>
      </w:r>
    </w:p>
    <w:p w:rsidR="00D27CB5" w:rsidRPr="001F7422" w:rsidRDefault="00D27CB5" w:rsidP="00D27CB5">
      <w:pPr>
        <w:jc w:val="both"/>
        <w:rPr>
          <w:lang w:val="az-Latn-AZ"/>
        </w:rPr>
      </w:pPr>
    </w:p>
    <w:p w:rsidR="00D27CB5" w:rsidRPr="004D2867" w:rsidRDefault="00D27CB5" w:rsidP="00D27CB5">
      <w:pPr>
        <w:ind w:firstLine="540"/>
        <w:jc w:val="both"/>
        <w:rPr>
          <w:lang w:val="az-Latn-AZ"/>
        </w:rPr>
      </w:pPr>
    </w:p>
    <w:p w:rsidR="00D27CB5" w:rsidRDefault="001D722E" w:rsidP="00D27CB5">
      <w:pPr>
        <w:jc w:val="both"/>
        <w:rPr>
          <w:lang w:val="az-Latn-AZ"/>
        </w:rPr>
      </w:pPr>
      <w:r>
        <w:rPr>
          <w:noProof/>
          <w:lang w:val="en-US"/>
        </w:rPr>
        <w:pict>
          <v:shape id="_x0000_s2568" type="#_x0000_t202" style="position:absolute;left:0;text-align:left;margin-left:280.05pt;margin-top:1.55pt;width:34.95pt;height:39.05pt;z-index:251766784" o:regroupid="16" fillcolor="silver">
            <v:textbox style="mso-next-textbox:#_x0000_s2568">
              <w:txbxContent>
                <w:p w:rsidR="007850FB" w:rsidRPr="00625168" w:rsidRDefault="007850FB" w:rsidP="00D27CB5">
                  <w:pPr>
                    <w:ind w:left="-180" w:right="-123"/>
                    <w:rPr>
                      <w:sz w:val="14"/>
                      <w:szCs w:val="14"/>
                      <w:lang w:val="az-Latn-AZ"/>
                    </w:rPr>
                  </w:pPr>
                  <w:r>
                    <w:rPr>
                      <w:sz w:val="16"/>
                      <w:szCs w:val="16"/>
                      <w:lang w:val="az-Latn-AZ"/>
                    </w:rPr>
                    <w:t xml:space="preserve">  </w:t>
                  </w:r>
                  <w:r w:rsidRPr="00625168">
                    <w:rPr>
                      <w:sz w:val="14"/>
                      <w:szCs w:val="14"/>
                      <w:lang w:val="az-Latn-AZ"/>
                    </w:rPr>
                    <w:t>Verilən</w:t>
                  </w:r>
                  <w:r>
                    <w:rPr>
                      <w:sz w:val="14"/>
                      <w:szCs w:val="14"/>
                      <w:lang w:val="az-Latn-AZ"/>
                    </w:rPr>
                    <w:t>lə-</w:t>
                  </w:r>
                  <w:r w:rsidRPr="00625168">
                    <w:rPr>
                      <w:sz w:val="14"/>
                      <w:szCs w:val="14"/>
                      <w:lang w:val="az-Latn-AZ"/>
                    </w:rPr>
                    <w:t xml:space="preserve"> </w:t>
                  </w:r>
                </w:p>
                <w:p w:rsidR="007850FB" w:rsidRPr="00625168" w:rsidRDefault="007850FB" w:rsidP="00D27CB5">
                  <w:pPr>
                    <w:ind w:left="-180" w:right="-123"/>
                    <w:rPr>
                      <w:sz w:val="14"/>
                      <w:szCs w:val="14"/>
                      <w:lang w:val="az-Latn-AZ"/>
                    </w:rPr>
                  </w:pPr>
                  <w:r>
                    <w:rPr>
                      <w:sz w:val="14"/>
                      <w:szCs w:val="14"/>
                      <w:lang w:val="az-Latn-AZ"/>
                    </w:rPr>
                    <w:t xml:space="preserve">   </w:t>
                  </w:r>
                  <w:r w:rsidRPr="00625168">
                    <w:rPr>
                      <w:sz w:val="14"/>
                      <w:szCs w:val="14"/>
                      <w:lang w:val="az-Latn-AZ"/>
                    </w:rPr>
                    <w:t>ərin</w:t>
                  </w:r>
                  <w:r>
                    <w:rPr>
                      <w:sz w:val="14"/>
                      <w:szCs w:val="14"/>
                      <w:lang w:val="az-Latn-AZ"/>
                    </w:rPr>
                    <w:t xml:space="preserve"> struk-</w:t>
                  </w:r>
                  <w:r w:rsidRPr="00625168">
                    <w:rPr>
                      <w:sz w:val="14"/>
                      <w:szCs w:val="14"/>
                      <w:lang w:val="az-Latn-AZ"/>
                    </w:rPr>
                    <w:t xml:space="preserve">  </w:t>
                  </w:r>
                </w:p>
                <w:p w:rsidR="007850FB" w:rsidRPr="00625168" w:rsidRDefault="007850FB" w:rsidP="00D27CB5">
                  <w:pPr>
                    <w:ind w:left="-180" w:right="-123"/>
                    <w:rPr>
                      <w:sz w:val="14"/>
                      <w:szCs w:val="14"/>
                      <w:lang w:val="az-Latn-AZ"/>
                    </w:rPr>
                  </w:pPr>
                  <w:r w:rsidRPr="00625168">
                    <w:rPr>
                      <w:sz w:val="14"/>
                      <w:szCs w:val="14"/>
                      <w:lang w:val="az-Latn-AZ"/>
                    </w:rPr>
                    <w:t xml:space="preserve"> </w:t>
                  </w:r>
                  <w:r>
                    <w:rPr>
                      <w:sz w:val="14"/>
                      <w:szCs w:val="14"/>
                      <w:lang w:val="az-Latn-AZ"/>
                    </w:rPr>
                    <w:t xml:space="preserve">  </w:t>
                  </w:r>
                  <w:r w:rsidRPr="00625168">
                    <w:rPr>
                      <w:sz w:val="14"/>
                      <w:szCs w:val="14"/>
                      <w:lang w:val="az-Latn-AZ"/>
                    </w:rPr>
                    <w:t xml:space="preserve">ktur </w:t>
                  </w:r>
                  <w:r>
                    <w:rPr>
                      <w:sz w:val="14"/>
                      <w:szCs w:val="14"/>
                      <w:lang w:val="az-Latn-AZ"/>
                    </w:rPr>
                    <w:t>mo-</w:t>
                  </w:r>
                </w:p>
                <w:p w:rsidR="007850FB" w:rsidRPr="00625168" w:rsidRDefault="007850FB" w:rsidP="00D27CB5">
                  <w:pPr>
                    <w:ind w:left="-180" w:right="-123"/>
                    <w:rPr>
                      <w:sz w:val="14"/>
                      <w:szCs w:val="14"/>
                      <w:lang w:val="az-Latn-AZ"/>
                    </w:rPr>
                  </w:pPr>
                  <w:r>
                    <w:rPr>
                      <w:sz w:val="14"/>
                      <w:szCs w:val="14"/>
                      <w:lang w:val="az-Latn-AZ"/>
                    </w:rPr>
                    <w:t xml:space="preserve">   </w:t>
                  </w:r>
                  <w:r w:rsidRPr="00625168">
                    <w:rPr>
                      <w:sz w:val="14"/>
                      <w:szCs w:val="14"/>
                      <w:lang w:val="az-Latn-AZ"/>
                    </w:rPr>
                    <w:t>delləri</w:t>
                  </w:r>
                </w:p>
              </w:txbxContent>
            </v:textbox>
          </v:shape>
        </w:pict>
      </w:r>
      <w:r>
        <w:rPr>
          <w:noProof/>
          <w:lang w:val="en-US"/>
        </w:rPr>
        <w:pict>
          <v:shape id="_x0000_s2567" type="#_x0000_t202" style="position:absolute;left:0;text-align:left;margin-left:227.65pt;margin-top:1.55pt;width:43.65pt;height:39.05pt;z-index:251765760" o:regroupid="16" fillcolor="silver">
            <v:textbox style="mso-next-textbox:#_x0000_s2567">
              <w:txbxContent>
                <w:p w:rsidR="007850FB" w:rsidRPr="001F31CC" w:rsidRDefault="007850FB" w:rsidP="00D27CB5">
                  <w:pPr>
                    <w:ind w:right="-123"/>
                    <w:rPr>
                      <w:sz w:val="16"/>
                      <w:szCs w:val="16"/>
                      <w:lang w:val="az-Latn-AZ"/>
                    </w:rPr>
                  </w:pPr>
                  <w:r>
                    <w:rPr>
                      <w:sz w:val="16"/>
                      <w:szCs w:val="16"/>
                      <w:lang w:val="az-Latn-AZ"/>
                    </w:rPr>
                    <w:t xml:space="preserve"> Proses-axın modelləri</w:t>
                  </w:r>
                </w:p>
              </w:txbxContent>
            </v:textbox>
          </v:shape>
        </w:pict>
      </w:r>
      <w:r>
        <w:rPr>
          <w:noProof/>
          <w:lang w:val="en-US"/>
        </w:rPr>
        <w:pict>
          <v:shape id="_x0000_s2566" type="#_x0000_t202" style="position:absolute;left:0;text-align:left;margin-left:183.95pt;margin-top:1.55pt;width:34.95pt;height:39.05pt;z-index:251764736" o:regroupid="16" fillcolor="silver">
            <v:textbox style="mso-next-textbox:#_x0000_s2566">
              <w:txbxContent>
                <w:p w:rsidR="007850FB" w:rsidRPr="001F31CC" w:rsidRDefault="007850FB" w:rsidP="00D27CB5">
                  <w:pPr>
                    <w:ind w:right="-123"/>
                    <w:rPr>
                      <w:sz w:val="16"/>
                      <w:szCs w:val="16"/>
                      <w:lang w:val="az-Latn-AZ"/>
                    </w:rPr>
                  </w:pPr>
                  <w:r>
                    <w:rPr>
                      <w:sz w:val="16"/>
                      <w:szCs w:val="16"/>
                      <w:lang w:val="az-Latn-AZ"/>
                    </w:rPr>
                    <w:t>Funksi-onal</w:t>
                  </w:r>
                </w:p>
              </w:txbxContent>
            </v:textbox>
          </v:shape>
        </w:pict>
      </w:r>
      <w:r>
        <w:rPr>
          <w:noProof/>
          <w:lang w:val="en-US"/>
        </w:rPr>
        <w:pict>
          <v:shape id="_x0000_s2565" type="#_x0000_t202" style="position:absolute;left:0;text-align:left;margin-left:131.4pt;margin-top:1.55pt;width:43.7pt;height:39.05pt;z-index:251763712" o:regroupid="16" fillcolor="silver">
            <v:textbox style="mso-next-textbox:#_x0000_s2565">
              <w:txbxContent>
                <w:p w:rsidR="007850FB" w:rsidRPr="001F31CC" w:rsidRDefault="007850FB" w:rsidP="00D27CB5">
                  <w:pPr>
                    <w:ind w:right="-123"/>
                    <w:rPr>
                      <w:sz w:val="16"/>
                      <w:szCs w:val="16"/>
                      <w:lang w:val="az-Latn-AZ"/>
                    </w:rPr>
                  </w:pPr>
                  <w:r w:rsidRPr="001F31CC">
                    <w:rPr>
                      <w:sz w:val="16"/>
                      <w:szCs w:val="16"/>
                      <w:lang w:val="az-Latn-AZ"/>
                    </w:rPr>
                    <w:t>Biznes potensialı</w:t>
                  </w:r>
                </w:p>
              </w:txbxContent>
            </v:textbox>
          </v:shape>
        </w:pict>
      </w:r>
      <w:r>
        <w:rPr>
          <w:noProof/>
          <w:lang w:val="en-US"/>
        </w:rPr>
        <w:pict>
          <v:shape id="_x0000_s2564" type="#_x0000_t202" style="position:absolute;left:0;text-align:left;margin-left:70.4pt;margin-top:1.55pt;width:52.4pt;height:39.05pt;z-index:251762688" o:regroupid="16" fillcolor="silver">
            <v:textbox style="mso-next-textbox:#_x0000_s2564">
              <w:txbxContent>
                <w:p w:rsidR="007850FB" w:rsidRPr="001F31CC" w:rsidRDefault="007850FB" w:rsidP="00D27CB5">
                  <w:pPr>
                    <w:rPr>
                      <w:sz w:val="16"/>
                      <w:szCs w:val="16"/>
                      <w:lang w:val="az-Latn-AZ"/>
                    </w:rPr>
                  </w:pPr>
                  <w:r w:rsidRPr="001F31CC">
                    <w:rPr>
                      <w:sz w:val="16"/>
                      <w:szCs w:val="16"/>
                      <w:lang w:val="az-Latn-AZ"/>
                    </w:rPr>
                    <w:t>Məqsədlər</w:t>
                  </w:r>
                </w:p>
                <w:p w:rsidR="007850FB" w:rsidRPr="001F31CC" w:rsidRDefault="007850FB" w:rsidP="00D27CB5">
                  <w:pPr>
                    <w:rPr>
                      <w:sz w:val="16"/>
                      <w:szCs w:val="16"/>
                      <w:lang w:val="az-Latn-AZ"/>
                    </w:rPr>
                  </w:pPr>
                  <w:r w:rsidRPr="001F31CC">
                    <w:rPr>
                      <w:sz w:val="16"/>
                      <w:szCs w:val="16"/>
                      <w:lang w:val="az-Latn-AZ"/>
                    </w:rPr>
                    <w:t xml:space="preserve">    və</w:t>
                  </w:r>
                </w:p>
                <w:p w:rsidR="007850FB" w:rsidRPr="001F31CC" w:rsidRDefault="007850FB" w:rsidP="00D27CB5">
                  <w:pPr>
                    <w:ind w:right="-136" w:hanging="180"/>
                    <w:rPr>
                      <w:sz w:val="16"/>
                      <w:szCs w:val="16"/>
                      <w:lang w:val="az-Latn-AZ"/>
                    </w:rPr>
                  </w:pPr>
                  <w:r w:rsidRPr="001F31CC">
                    <w:rPr>
                      <w:sz w:val="16"/>
                      <w:szCs w:val="16"/>
                      <w:lang w:val="az-Latn-AZ"/>
                    </w:rPr>
                    <w:t xml:space="preserve">   strateqiyalar</w:t>
                  </w:r>
                </w:p>
              </w:txbxContent>
            </v:textbox>
          </v:shape>
        </w:pict>
      </w:r>
      <w:r>
        <w:rPr>
          <w:noProof/>
          <w:lang w:val="en-US"/>
        </w:rPr>
        <w:pict>
          <v:shape id="_x0000_s2563" type="#_x0000_t202" style="position:absolute;left:0;text-align:left;margin-left:26.6pt;margin-top:1.55pt;width:34.95pt;height:39.05pt;z-index:251761664" o:regroupid="16" fillcolor="silver">
            <v:textbox style="mso-next-textbox:#_x0000_s2563">
              <w:txbxContent>
                <w:p w:rsidR="007850FB" w:rsidRDefault="007850FB" w:rsidP="00D27CB5">
                  <w:pPr>
                    <w:ind w:hanging="180"/>
                    <w:jc w:val="center"/>
                    <w:rPr>
                      <w:sz w:val="20"/>
                      <w:szCs w:val="20"/>
                      <w:lang w:val="az-Latn-AZ"/>
                    </w:rPr>
                  </w:pPr>
                </w:p>
                <w:p w:rsidR="007850FB" w:rsidRPr="001F31CC" w:rsidRDefault="007850FB" w:rsidP="00D27CB5">
                  <w:pPr>
                    <w:ind w:right="-126" w:hanging="180"/>
                    <w:rPr>
                      <w:sz w:val="16"/>
                      <w:szCs w:val="16"/>
                      <w:lang w:val="az-Latn-AZ"/>
                    </w:rPr>
                  </w:pPr>
                  <w:r>
                    <w:rPr>
                      <w:sz w:val="20"/>
                      <w:szCs w:val="20"/>
                      <w:lang w:val="az-Latn-AZ"/>
                    </w:rPr>
                    <w:t xml:space="preserve">   </w:t>
                  </w:r>
                  <w:r w:rsidRPr="001F31CC">
                    <w:rPr>
                      <w:sz w:val="16"/>
                      <w:szCs w:val="16"/>
                      <w:lang w:val="az-Latn-AZ"/>
                    </w:rPr>
                    <w:t>Missiya</w:t>
                  </w:r>
                </w:p>
              </w:txbxContent>
            </v:textbox>
          </v:shape>
        </w:pict>
      </w:r>
      <w:r w:rsidR="00D27CB5">
        <w:rPr>
          <w:lang w:val="az-Latn-AZ"/>
        </w:rPr>
        <w:t xml:space="preserve">  </w:t>
      </w:r>
    </w:p>
    <w:p w:rsidR="00D27CB5" w:rsidRDefault="001D722E" w:rsidP="00D27CB5">
      <w:pPr>
        <w:jc w:val="both"/>
        <w:rPr>
          <w:lang w:val="az-Latn-AZ"/>
        </w:rPr>
      </w:pPr>
      <w:r w:rsidRPr="001D722E">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545" type="#_x0000_t13" style="position:absolute;left:0;text-align:left;margin-left:271.3pt;margin-top:4.8pt;width:8.75pt;height:8.35pt;z-index:251618304"/>
        </w:pict>
      </w:r>
      <w:r w:rsidRPr="001D722E">
        <w:rPr>
          <w:noProof/>
          <w:lang w:eastAsia="ru-RU"/>
        </w:rPr>
        <w:pict>
          <v:shape id="_x0000_s2544" type="#_x0000_t13" style="position:absolute;left:0;text-align:left;margin-left:218.9pt;margin-top:4.8pt;width:8.75pt;height:8.35pt;z-index:251617280"/>
        </w:pict>
      </w:r>
      <w:r w:rsidRPr="001D722E">
        <w:rPr>
          <w:noProof/>
          <w:lang w:eastAsia="ru-RU"/>
        </w:rPr>
        <w:pict>
          <v:shape id="_x0000_s2543" type="#_x0000_t13" style="position:absolute;left:0;text-align:left;margin-left:175.25pt;margin-top:4.8pt;width:8.7pt;height:8.35pt;z-index:251616256"/>
        </w:pict>
      </w:r>
      <w:r w:rsidRPr="001D722E">
        <w:rPr>
          <w:noProof/>
          <w:lang w:eastAsia="ru-RU"/>
        </w:rPr>
        <w:pict>
          <v:shape id="_x0000_s2542" type="#_x0000_t13" style="position:absolute;left:0;text-align:left;margin-left:122.8pt;margin-top:4.8pt;width:8.75pt;height:8.35pt;z-index:251615232"/>
        </w:pict>
      </w:r>
      <w:r w:rsidRPr="001D722E">
        <w:rPr>
          <w:noProof/>
          <w:lang w:eastAsia="ru-RU"/>
        </w:rPr>
        <w:pict>
          <v:shape id="_x0000_s2541" type="#_x0000_t13" style="position:absolute;left:0;text-align:left;margin-left:61.7pt;margin-top:4.8pt;width:8.7pt;height:8.35pt;z-index:251614208"/>
        </w:pict>
      </w:r>
    </w:p>
    <w:p w:rsidR="00D27CB5" w:rsidRDefault="001D722E" w:rsidP="00D27CB5">
      <w:pPr>
        <w:jc w:val="both"/>
        <w:rPr>
          <w:lang w:val="az-Latn-AZ"/>
        </w:rPr>
      </w:pPr>
      <w:r>
        <w:rPr>
          <w:noProof/>
          <w:lang w:val="en-US"/>
        </w:rPr>
        <w:pict>
          <v:line id="_x0000_s2587" style="position:absolute;left:0;text-align:left;flip:y;z-index:251786240" from="306.25pt,13pt" to="306.25pt,114.6pt" o:regroupid="16">
            <v:stroke endarrow="block"/>
          </v:line>
        </w:pict>
      </w:r>
      <w:r>
        <w:rPr>
          <w:noProof/>
          <w:lang w:val="en-US"/>
        </w:rPr>
        <w:pict>
          <v:line id="_x0000_s2582" style="position:absolute;left:0;text-align:left;flip:y;z-index:251781120" from="288.8pt,13pt" to="288.8pt,75.55pt" o:regroupid="16">
            <v:stroke endarrow="block"/>
          </v:line>
        </w:pict>
      </w:r>
      <w:r>
        <w:rPr>
          <w:noProof/>
          <w:lang w:val="en-US"/>
        </w:rPr>
        <w:pict>
          <v:line id="_x0000_s2581" style="position:absolute;left:0;text-align:left;flip:y;z-index:251780096" from="253.85pt,13pt" to="253.85pt,67.7pt" o:regroupid="16">
            <v:stroke endarrow="block"/>
          </v:line>
        </w:pict>
      </w:r>
    </w:p>
    <w:p w:rsidR="00D27CB5" w:rsidRDefault="00D27CB5" w:rsidP="00D27CB5">
      <w:pPr>
        <w:jc w:val="both"/>
        <w:rPr>
          <w:lang w:val="az-Latn-AZ"/>
        </w:rPr>
      </w:pPr>
    </w:p>
    <w:p w:rsidR="00D27CB5" w:rsidRDefault="00D27CB5" w:rsidP="00D27CB5">
      <w:pPr>
        <w:jc w:val="both"/>
        <w:rPr>
          <w:lang w:val="az-Latn-AZ"/>
        </w:rPr>
      </w:pPr>
    </w:p>
    <w:p w:rsidR="00D27CB5" w:rsidRDefault="001D722E" w:rsidP="00D27CB5">
      <w:pPr>
        <w:jc w:val="both"/>
        <w:rPr>
          <w:lang w:val="az-Latn-AZ"/>
        </w:rPr>
      </w:pPr>
      <w:r>
        <w:rPr>
          <w:noProof/>
          <w:lang w:val="en-US"/>
        </w:rPr>
        <w:pict>
          <v:oval id="_x0000_s2576" style="position:absolute;left:0;text-align:left;margin-left:79.15pt;margin-top:10.7pt;width:52.4pt;height:39.05pt;z-index:251774976" o:regroupid="16" fillcolor="silver"/>
        </w:pict>
      </w:r>
    </w:p>
    <w:p w:rsidR="00D27CB5" w:rsidRDefault="001D722E" w:rsidP="00D27CB5">
      <w:pPr>
        <w:jc w:val="both"/>
        <w:rPr>
          <w:lang w:val="az-Latn-AZ"/>
        </w:rPr>
      </w:pPr>
      <w:r w:rsidRPr="001D722E">
        <w:rPr>
          <w:noProof/>
          <w:lang w:eastAsia="ru-RU"/>
        </w:rPr>
        <w:pict>
          <v:line id="_x0000_s2546" style="position:absolute;left:0;text-align:left;z-index:251619328" from="227.65pt,11.05pt" to="253.85pt,11.05pt"/>
        </w:pict>
      </w:r>
      <w:r>
        <w:rPr>
          <w:noProof/>
          <w:lang w:val="en-US"/>
        </w:rPr>
        <w:pict>
          <v:line id="_x0000_s2580" style="position:absolute;left:0;text-align:left;z-index:251779072" from="131.55pt,12.5pt" to="149.05pt,12.5pt" o:regroupid="16">
            <v:stroke endarrow="block"/>
          </v:line>
        </w:pict>
      </w:r>
      <w:r>
        <w:rPr>
          <w:noProof/>
          <w:lang w:val="en-US"/>
        </w:rPr>
        <w:pict>
          <v:shape id="_x0000_s2578" type="#_x0000_t202" style="position:absolute;left:0;text-align:left;margin-left:87.9pt;margin-top:4.7pt;width:34.9pt;height:23.45pt;z-index:251777024" o:regroupid="16" fillcolor="silver" strokecolor="silver">
            <v:textbox style="mso-next-textbox:#_x0000_s2578">
              <w:txbxContent>
                <w:p w:rsidR="007850FB" w:rsidRPr="00C834EB" w:rsidRDefault="007850FB" w:rsidP="00D27CB5">
                  <w:pPr>
                    <w:ind w:right="-114" w:hanging="180"/>
                    <w:rPr>
                      <w:sz w:val="14"/>
                      <w:szCs w:val="14"/>
                      <w:lang w:val="az-Latn-AZ"/>
                    </w:rPr>
                  </w:pPr>
                  <w:r w:rsidRPr="00C834EB">
                    <w:rPr>
                      <w:sz w:val="14"/>
                      <w:szCs w:val="14"/>
                      <w:lang w:val="az-Latn-AZ"/>
                    </w:rPr>
                    <w:t xml:space="preserve">  Tədarük-çülər</w:t>
                  </w:r>
                </w:p>
              </w:txbxContent>
            </v:textbox>
          </v:shape>
        </w:pict>
      </w:r>
      <w:r>
        <w:rPr>
          <w:noProof/>
          <w:lang w:val="en-US"/>
        </w:rPr>
        <w:pict>
          <v:shape id="_x0000_s2577" type="#_x0000_t202" style="position:absolute;left:0;text-align:left;margin-left:149.05pt;margin-top:4.7pt;width:78.6pt;height:23.45pt;z-index:251776000" o:regroupid="16" fillcolor="silver">
            <v:textbox style="mso-next-textbox:#_x0000_s2577">
              <w:txbxContent>
                <w:p w:rsidR="007850FB" w:rsidRPr="00B44220" w:rsidRDefault="007850FB" w:rsidP="00D27CB5">
                  <w:pPr>
                    <w:ind w:hanging="180"/>
                    <w:jc w:val="center"/>
                    <w:rPr>
                      <w:sz w:val="20"/>
                      <w:szCs w:val="20"/>
                      <w:lang w:val="az-Latn-AZ"/>
                    </w:rPr>
                  </w:pPr>
                  <w:r>
                    <w:rPr>
                      <w:lang w:val="az-Latn-AZ"/>
                    </w:rPr>
                    <w:t xml:space="preserve"> </w:t>
                  </w:r>
                  <w:r w:rsidRPr="00B44220">
                    <w:rPr>
                      <w:sz w:val="20"/>
                      <w:szCs w:val="20"/>
                      <w:lang w:val="az-Latn-AZ"/>
                    </w:rPr>
                    <w:t>RESURSLAR</w:t>
                  </w:r>
                </w:p>
              </w:txbxContent>
            </v:textbox>
          </v:shape>
        </w:pict>
      </w:r>
    </w:p>
    <w:p w:rsidR="00D27CB5" w:rsidRDefault="001D722E" w:rsidP="00D27CB5">
      <w:pPr>
        <w:jc w:val="both"/>
        <w:rPr>
          <w:lang w:val="az-Latn-AZ"/>
        </w:rPr>
      </w:pPr>
      <w:r w:rsidRPr="001D722E">
        <w:rPr>
          <w:noProof/>
          <w:lang w:eastAsia="ru-RU"/>
        </w:rPr>
        <w:pict>
          <v:line id="_x0000_s2547" style="position:absolute;left:0;text-align:left;z-index:251620352" from="227.65pt,6.25pt" to="288.8pt,6.25pt"/>
        </w:pict>
      </w:r>
    </w:p>
    <w:p w:rsidR="00D27CB5" w:rsidRDefault="00D27CB5" w:rsidP="00D27CB5">
      <w:pPr>
        <w:jc w:val="both"/>
        <w:rPr>
          <w:lang w:val="az-Latn-AZ"/>
        </w:rPr>
      </w:pPr>
    </w:p>
    <w:p w:rsidR="00D27CB5" w:rsidRDefault="00D27CB5" w:rsidP="00D27CB5">
      <w:pPr>
        <w:jc w:val="both"/>
        <w:rPr>
          <w:lang w:val="az-Latn-AZ"/>
        </w:rPr>
      </w:pPr>
    </w:p>
    <w:p w:rsidR="00D27CB5" w:rsidRDefault="001D722E" w:rsidP="00D27CB5">
      <w:pPr>
        <w:jc w:val="both"/>
        <w:rPr>
          <w:lang w:val="az-Latn-AZ"/>
        </w:rPr>
      </w:pPr>
      <w:r>
        <w:rPr>
          <w:noProof/>
          <w:lang w:val="en-US"/>
        </w:rPr>
        <w:pict>
          <v:line id="_x0000_s2586" style="position:absolute;left:0;text-align:left;z-index:251785216" from="18pt,4.25pt" to="306.25pt,4.25pt" o:regroupid="16"/>
        </w:pict>
      </w:r>
    </w:p>
    <w:p w:rsidR="00D27CB5" w:rsidRDefault="00D27CB5" w:rsidP="00D27CB5">
      <w:pPr>
        <w:jc w:val="both"/>
        <w:rPr>
          <w:lang w:val="az-Latn-AZ"/>
        </w:rPr>
      </w:pPr>
      <w:r>
        <w:rPr>
          <w:lang w:val="az-Latn-AZ"/>
        </w:rPr>
        <w:t xml:space="preserve">          Şəkil 7.1.Təşkilati biznes-modelləşdirmənin ümumiləşdiril-</w:t>
      </w:r>
    </w:p>
    <w:p w:rsidR="00D27CB5" w:rsidRDefault="00D27CB5" w:rsidP="00D27CB5">
      <w:pPr>
        <w:jc w:val="both"/>
        <w:rPr>
          <w:lang w:val="az-Latn-AZ"/>
        </w:rPr>
      </w:pPr>
      <w:r>
        <w:rPr>
          <w:lang w:val="az-Latn-AZ"/>
        </w:rPr>
        <w:t xml:space="preserve">                    miş   sxemi</w:t>
      </w:r>
    </w:p>
    <w:p w:rsidR="00D27CB5" w:rsidRDefault="00D27CB5" w:rsidP="00D27CB5">
      <w:pPr>
        <w:ind w:firstLine="540"/>
        <w:jc w:val="both"/>
        <w:rPr>
          <w:lang w:val="az-Latn-AZ"/>
        </w:rPr>
      </w:pPr>
    </w:p>
    <w:p w:rsidR="00D27CB5" w:rsidRDefault="00D27CB5" w:rsidP="00D27CB5">
      <w:pPr>
        <w:ind w:firstLine="540"/>
        <w:jc w:val="both"/>
        <w:rPr>
          <w:lang w:val="az-Latn-AZ"/>
        </w:rPr>
      </w:pPr>
      <w:r>
        <w:rPr>
          <w:lang w:val="az-Latn-AZ"/>
        </w:rPr>
        <w:t>Müəssisənin biznes-potensialını və funksionalını qurmaqla, proyeksiyalar matrisinin köməyilə menecmentin məsuluyyət zonalarını təyin etmək olar.</w:t>
      </w:r>
    </w:p>
    <w:p w:rsidR="00D27CB5" w:rsidRDefault="00D27CB5" w:rsidP="00D27CB5">
      <w:pPr>
        <w:ind w:firstLine="540"/>
        <w:jc w:val="both"/>
        <w:rPr>
          <w:lang w:val="az-Latn-AZ"/>
        </w:rPr>
      </w:pPr>
      <w:r>
        <w:rPr>
          <w:i/>
          <w:lang w:val="az-Latn-AZ"/>
        </w:rPr>
        <w:t>Proyeksiyalar matrisi</w:t>
      </w:r>
      <w:r>
        <w:rPr>
          <w:lang w:val="az-Latn-AZ"/>
        </w:rPr>
        <w:t>-təsnifat siyahıları arasında münasibət-lər sistemini əks etdirən və matris şəklində təsvir edilən modeldir.</w:t>
      </w:r>
    </w:p>
    <w:p w:rsidR="00D27CB5" w:rsidRDefault="00D27CB5" w:rsidP="00D27CB5">
      <w:pPr>
        <w:ind w:firstLine="540"/>
        <w:jc w:val="both"/>
        <w:rPr>
          <w:lang w:val="az-Latn-AZ"/>
        </w:rPr>
      </w:pPr>
      <w:r w:rsidRPr="00A05073">
        <w:rPr>
          <w:i/>
          <w:lang w:val="az-Latn-AZ"/>
        </w:rPr>
        <w:t>Kommersiya</w:t>
      </w:r>
      <w:r>
        <w:rPr>
          <w:i/>
          <w:lang w:val="az-Latn-AZ"/>
        </w:rPr>
        <w:t xml:space="preserve"> məsuliyyəti matrisi</w:t>
      </w:r>
      <w:r>
        <w:rPr>
          <w:lang w:val="az-Latn-AZ"/>
        </w:rPr>
        <w:t>-müəssisənin fəaliyyətinin reallaşdırılmasında struktur bölmələrinin məsuliyyətlərini təyin edir. Maliyyəyə məsuliyyət daşıyan mərkəzlərin ayrılması ilə onun sonrakı detallaşdırılması müəssisənin maliyyə modelinin qurulmasını təmin edir, bu isə öz növbəsində büdcə idarəetmə sisteminin tətbiqinə imkan yaradır.</w:t>
      </w:r>
    </w:p>
    <w:p w:rsidR="00D27CB5" w:rsidRDefault="00D27CB5" w:rsidP="00D27CB5">
      <w:pPr>
        <w:ind w:firstLine="540"/>
        <w:jc w:val="both"/>
        <w:rPr>
          <w:lang w:val="az-Latn-AZ"/>
        </w:rPr>
      </w:pPr>
      <w:r>
        <w:rPr>
          <w:i/>
          <w:lang w:val="az-Latn-AZ"/>
        </w:rPr>
        <w:t>Funksional məsuliyyət matrisi</w:t>
      </w:r>
      <w:r>
        <w:rPr>
          <w:lang w:val="az-Latn-AZ"/>
        </w:rPr>
        <w:t xml:space="preserve"> kommersiya fəaliyyəti proseslərinin (alış, istehsalat, satış və s.) və həmçinin bu proseslərin idarə edilməsi ilə bağlı menecment funksiyalarının (planlaşdırma, uçot, nəzarət, heyətin idarə olunması və s.) reallaşdırılmasında struktur bölmələrinin məsuliyyətlərini təyin edir. Matrisin sonrakı detallaşdırılması (ayrı-ayrı əməkdaşın məsuluyyəti səviyyəsində) heyətin bütün üzvlərinin funksional məsuliyyətlərini təyin etməyə imkan verir. Bu isə hüquqların, məsuliyyətlərin, səlahiyyətlərin təsviri ilə birlikdə vəzifə təlimatları paketini tərtib etməyə imkan verir. Bu zaman müəssisədə baş verən proseslər funksiyalar şəklində müəyyənləşdirilir, təsnif olunur və icraçılara təhkim edilir.</w:t>
      </w:r>
    </w:p>
    <w:p w:rsidR="00D27CB5" w:rsidRDefault="00D27CB5" w:rsidP="00D27CB5">
      <w:pPr>
        <w:ind w:firstLine="360"/>
        <w:jc w:val="both"/>
        <w:rPr>
          <w:lang w:val="az-Latn-AZ"/>
        </w:rPr>
      </w:pPr>
      <w:r>
        <w:rPr>
          <w:lang w:val="az-Latn-AZ"/>
        </w:rPr>
        <w:t>Biznes-modelləşdirilməsinin bu mərhələsində müəssisədaxili əsas reqlamentlərin ümumi qəbul olunmuş siyahısı formalaşdırılır:</w:t>
      </w:r>
    </w:p>
    <w:p w:rsidR="00D27CB5" w:rsidRDefault="00D27CB5" w:rsidP="00D27CB5">
      <w:pPr>
        <w:ind w:firstLine="540"/>
        <w:jc w:val="both"/>
        <w:rPr>
          <w:lang w:val="az-Latn-AZ"/>
        </w:rPr>
      </w:pPr>
      <w:r>
        <w:rPr>
          <w:lang w:val="az-Latn-AZ"/>
        </w:rPr>
        <w:t>-müəssisənin təşkilati-funksional strukturu haqqında baza əsasnaməsi;</w:t>
      </w:r>
    </w:p>
    <w:p w:rsidR="00D27CB5" w:rsidRDefault="00D27CB5" w:rsidP="00D27CB5">
      <w:pPr>
        <w:ind w:firstLine="540"/>
        <w:jc w:val="both"/>
        <w:rPr>
          <w:lang w:val="az-Latn-AZ"/>
        </w:rPr>
      </w:pPr>
      <w:r>
        <w:rPr>
          <w:lang w:val="az-Latn-AZ"/>
        </w:rPr>
        <w:t>-ayrı-ayrı fəaliyyət növləri (maliyyə, istehsalat, marketinq və s.) haqqında əsasnamələr paketi;</w:t>
      </w:r>
    </w:p>
    <w:p w:rsidR="00D27CB5" w:rsidRDefault="00D27CB5" w:rsidP="00D27CB5">
      <w:pPr>
        <w:ind w:firstLine="540"/>
        <w:jc w:val="both"/>
        <w:rPr>
          <w:lang w:val="az-Latn-AZ"/>
        </w:rPr>
      </w:pPr>
      <w:r>
        <w:rPr>
          <w:lang w:val="az-Latn-AZ"/>
        </w:rPr>
        <w:t>-struktur bölmələr( filiallar, sexlər, şöbələr, sektorlar, qruplar və s.) haqqında əsasnamələr paketi;</w:t>
      </w:r>
    </w:p>
    <w:p w:rsidR="00D27CB5" w:rsidRDefault="00D27CB5" w:rsidP="00D27CB5">
      <w:pPr>
        <w:ind w:firstLine="540"/>
        <w:jc w:val="both"/>
        <w:rPr>
          <w:lang w:val="az-Latn-AZ"/>
        </w:rPr>
      </w:pPr>
      <w:r>
        <w:rPr>
          <w:lang w:val="az-Latn-AZ"/>
        </w:rPr>
        <w:t>-vəzifə təlimatları.</w:t>
      </w:r>
    </w:p>
    <w:p w:rsidR="00D27CB5" w:rsidRDefault="00D27CB5" w:rsidP="00D27CB5">
      <w:pPr>
        <w:ind w:firstLine="540"/>
        <w:jc w:val="both"/>
        <w:rPr>
          <w:lang w:val="az-Latn-AZ"/>
        </w:rPr>
      </w:pPr>
      <w:r>
        <w:rPr>
          <w:lang w:val="az-Latn-AZ"/>
        </w:rPr>
        <w:t>Bununla da menecerlərin məsuliyyət zonalarını məhdudlaş-dırmaqla və sənədlə təsdiq etməklə müəssisənin fəaliyyətində şəf-faflıq yaranır.</w:t>
      </w:r>
    </w:p>
    <w:p w:rsidR="00D27CB5" w:rsidRDefault="00D27CB5" w:rsidP="00D27CB5">
      <w:pPr>
        <w:ind w:firstLine="540"/>
        <w:jc w:val="both"/>
        <w:rPr>
          <w:lang w:val="az-Latn-AZ"/>
        </w:rPr>
      </w:pPr>
      <w:r>
        <w:rPr>
          <w:lang w:val="az-Latn-AZ"/>
        </w:rPr>
        <w:t xml:space="preserve"> Biznes-modelin sonrakı  detallaşdırılması müəssisənin dinamiki təsviri mərhələsində proses-axın modelləri səviyyəsində aparılır.</w:t>
      </w:r>
    </w:p>
    <w:p w:rsidR="00D27CB5" w:rsidRDefault="00D27CB5" w:rsidP="00D27CB5">
      <w:pPr>
        <w:ind w:firstLine="540"/>
        <w:jc w:val="both"/>
        <w:rPr>
          <w:lang w:val="az-Latn-AZ"/>
        </w:rPr>
      </w:pPr>
      <w:r>
        <w:rPr>
          <w:i/>
          <w:lang w:val="az-Latn-AZ"/>
        </w:rPr>
        <w:t>Proses-axın modelləri</w:t>
      </w:r>
      <w:r>
        <w:rPr>
          <w:lang w:val="az-Latn-AZ"/>
        </w:rPr>
        <w:t xml:space="preserve"> hər hansı biznes-funksiyanın reallaşdırılması zamanı müəssisədə material və informasiya axınlarının vaxt üzrə ardıcıl çevrilməsi prosesini təsvir edən modellərdir. Əvvəlcə yuxarı səviyyədə prosesin iştirakçılarının qarşılıqlı əlaqələrinin məntiqi, sonra isə (aşağı səviyyədə) ayrı-ayrı mütəxəssislərin iş yerlərində işin texnologiyası təsvir edilir.</w:t>
      </w:r>
    </w:p>
    <w:p w:rsidR="00D27CB5" w:rsidRDefault="00D27CB5" w:rsidP="00D27CB5">
      <w:pPr>
        <w:ind w:firstLine="540"/>
        <w:jc w:val="both"/>
        <w:rPr>
          <w:lang w:val="az-Latn-AZ"/>
        </w:rPr>
      </w:pPr>
      <w:r>
        <w:rPr>
          <w:lang w:val="az-Latn-AZ"/>
        </w:rPr>
        <w:t>Biznes-modelləşdirmə verilənlərin struktur modelinin qurulması ilə başa çatır. Bu model müəssisədə prosesləri müşayiət edən  sənədlərin siyahısını və formatlarını, həmçinin xarici mühitin  obyektlərinin təsvir formatlarını təyin edir. Bununla yanaşı arayış kitabçaları da hazırlanır ki, onların da əsasında lazımi sənədlərin və hesabatların paketləri alınır.</w:t>
      </w:r>
    </w:p>
    <w:p w:rsidR="00D27CB5" w:rsidRDefault="00D27CB5" w:rsidP="00D27CB5">
      <w:pPr>
        <w:ind w:firstLine="540"/>
        <w:jc w:val="both"/>
        <w:rPr>
          <w:lang w:val="az-Latn-AZ"/>
        </w:rPr>
      </w:pPr>
      <w:r>
        <w:rPr>
          <w:lang w:val="az-Latn-AZ"/>
        </w:rPr>
        <w:t>Bu cür yanaşma müəssisənin fəaliyyətini idarəetmə registrlərinin (məqsədlər, strategiyalar, məhsullar, funksiyalar, təşkilati bökmələr və s.) universal çoxluğu vasitəsilə təsvir etməyə imkan yaradır.</w:t>
      </w:r>
    </w:p>
    <w:p w:rsidR="00D27CB5" w:rsidRDefault="00D27CB5" w:rsidP="00D27CB5">
      <w:pPr>
        <w:ind w:firstLine="540"/>
        <w:jc w:val="both"/>
        <w:rPr>
          <w:lang w:val="az-Latn-AZ"/>
        </w:rPr>
      </w:pPr>
      <w:r>
        <w:rPr>
          <w:lang w:val="az-Latn-AZ"/>
        </w:rPr>
        <w:t xml:space="preserve">İdarəetmə registrləri strukturuna görə iyerarxik təsnifat siyahılarından ibarət olur. Təsnifat siyahılarını funksional qruplarda birləşdirməklə və matris proyeksiyalarının köməyilə müxtəlif təsnifat siyahılarının elementlərini bir-birilə əlaqələndirməklə müəssisənin </w:t>
      </w:r>
      <w:r>
        <w:rPr>
          <w:i/>
          <w:lang w:val="az-Latn-AZ"/>
        </w:rPr>
        <w:t>tam biznes-modelini</w:t>
      </w:r>
      <w:r>
        <w:rPr>
          <w:lang w:val="az-Latn-AZ"/>
        </w:rPr>
        <w:t xml:space="preserve"> almaq olar.</w:t>
      </w:r>
    </w:p>
    <w:p w:rsidR="00D27CB5" w:rsidRDefault="001D722E" w:rsidP="00D27CB5">
      <w:pPr>
        <w:ind w:firstLine="540"/>
        <w:jc w:val="both"/>
        <w:rPr>
          <w:lang w:val="az-Latn-AZ"/>
        </w:rPr>
      </w:pPr>
      <w:r w:rsidRPr="001D722E">
        <w:rPr>
          <w:noProof/>
          <w:lang w:eastAsia="ru-RU"/>
        </w:rPr>
        <w:pict>
          <v:line id="_x0000_s2593" style="position:absolute;left:0;text-align:left;flip:x;z-index:251626496" from="419.65pt,45pt" to="531pt,45pt">
            <v:stroke endarrow="block"/>
          </v:line>
        </w:pict>
      </w:r>
      <w:r w:rsidR="00D27CB5">
        <w:rPr>
          <w:lang w:val="az-Latn-AZ"/>
        </w:rPr>
        <w:t>Bu zaman müəssisənin “proses-məqsəd” təsviri alınır ki, onun da əsasında “nə üçün, nə, harada, kim, necə, nə vaxt, kimə, nə qədər?” suallarına qarşılıqlı əlaqəli cavablar verməyə imkan yaranır.</w:t>
      </w:r>
    </w:p>
    <w:p w:rsidR="00D27CB5" w:rsidRDefault="00D27CB5" w:rsidP="00D27CB5">
      <w:pPr>
        <w:ind w:firstLine="540"/>
        <w:jc w:val="both"/>
        <w:rPr>
          <w:lang w:val="az-Latn-AZ"/>
        </w:rPr>
      </w:pPr>
      <w:r>
        <w:rPr>
          <w:lang w:val="az-Latn-AZ"/>
        </w:rPr>
        <w:t xml:space="preserve">Beləliklə, müəssisənin </w:t>
      </w:r>
      <w:r>
        <w:rPr>
          <w:i/>
          <w:lang w:val="az-Latn-AZ"/>
        </w:rPr>
        <w:t>tam biznes-modeli</w:t>
      </w:r>
      <w:r>
        <w:rPr>
          <w:lang w:val="az-Latn-AZ"/>
        </w:rPr>
        <w:t xml:space="preserve"> “nə üçün-nə-harada-kim-necə-nə vaxt-kimə-nə qədər?”  suallarına qarşılıqlı əlaqəli cavablar verməyi təmin edən funksional-yönlü informasiya modellərinin toplusundan ibarətdir (şəkil 7.2).</w:t>
      </w:r>
    </w:p>
    <w:p w:rsidR="00F96807" w:rsidRDefault="00F96807" w:rsidP="00F96807">
      <w:pPr>
        <w:ind w:firstLine="540"/>
        <w:jc w:val="both"/>
        <w:rPr>
          <w:lang w:val="az-Latn-AZ"/>
        </w:rPr>
      </w:pPr>
      <w:r>
        <w:rPr>
          <w:lang w:val="az-Latn-AZ"/>
        </w:rPr>
        <w:t>Beləliklə təşkilati təhlil müəssisənin bir-birilə qarşılıqlı əlaqəli informasiya modellərinin qurulmasını nəzərdə tutur:</w:t>
      </w:r>
    </w:p>
    <w:p w:rsidR="00F96807" w:rsidRDefault="00F96807" w:rsidP="00F96807">
      <w:pPr>
        <w:ind w:firstLine="540"/>
        <w:jc w:val="both"/>
        <w:rPr>
          <w:lang w:val="az-Latn-AZ"/>
        </w:rPr>
      </w:pPr>
      <w:r>
        <w:rPr>
          <w:lang w:val="az-Latn-AZ"/>
        </w:rPr>
        <w:t>-</w:t>
      </w:r>
      <w:r w:rsidRPr="00520CB0">
        <w:rPr>
          <w:i/>
          <w:lang w:val="az-Latn-AZ"/>
        </w:rPr>
        <w:t>Məqsəd-yönlü strateji model</w:t>
      </w:r>
      <w:r>
        <w:rPr>
          <w:lang w:val="az-Latn-AZ"/>
        </w:rPr>
        <w:t>. Bu model aşağıdakı suallara cavab verir: nə üçün müəssisə məhz bu bizneslə məşğul olur, nədən rəqabətə davamlılıq ehtimal olunur, bunun üçün hansı məqsədləri və strategiyaları reallaşdırmaq lazımdır;</w:t>
      </w:r>
    </w:p>
    <w:p w:rsidR="00154A8B" w:rsidRDefault="00154A8B" w:rsidP="00154A8B">
      <w:pPr>
        <w:ind w:firstLine="540"/>
        <w:jc w:val="both"/>
        <w:rPr>
          <w:lang w:val="az-Latn-AZ"/>
        </w:rPr>
      </w:pPr>
    </w:p>
    <w:p w:rsidR="00F96807" w:rsidRDefault="00F96807" w:rsidP="00D27CB5">
      <w:pPr>
        <w:ind w:firstLine="540"/>
        <w:jc w:val="both"/>
        <w:rPr>
          <w:lang w:val="az-Latn-AZ"/>
        </w:rPr>
      </w:pPr>
    </w:p>
    <w:p w:rsidR="00F96807" w:rsidRDefault="00F96807" w:rsidP="00D27CB5">
      <w:pPr>
        <w:ind w:firstLine="540"/>
        <w:jc w:val="both"/>
        <w:rPr>
          <w:lang w:val="az-Latn-AZ"/>
        </w:rPr>
      </w:pPr>
    </w:p>
    <w:p w:rsidR="00F96807" w:rsidRDefault="00F96807" w:rsidP="00D27CB5">
      <w:pPr>
        <w:ind w:firstLine="540"/>
        <w:jc w:val="both"/>
        <w:rPr>
          <w:lang w:val="az-Latn-AZ"/>
        </w:rPr>
      </w:pPr>
    </w:p>
    <w:p w:rsidR="00D27CB5" w:rsidRDefault="001D722E" w:rsidP="00D27CB5">
      <w:pPr>
        <w:ind w:firstLine="540"/>
        <w:jc w:val="both"/>
        <w:rPr>
          <w:lang w:val="az-Latn-AZ"/>
        </w:rPr>
      </w:pPr>
      <w:r w:rsidRPr="001D722E">
        <w:rPr>
          <w:noProof/>
          <w:lang w:eastAsia="ru-RU"/>
        </w:rPr>
        <w:pict>
          <v:shape id="_x0000_s2642" type="#_x0000_t202" style="position:absolute;left:0;text-align:left;margin-left:135.6pt;margin-top:7.1pt;width:48pt;height:19.5pt;z-index:251670528" fillcolor="#a5a5a5" strokecolor="#a5a5a5">
            <v:textbox style="mso-next-textbox:#_x0000_s2642">
              <w:txbxContent>
                <w:p w:rsidR="007850FB" w:rsidRPr="005247C9" w:rsidRDefault="007850FB" w:rsidP="00D27CB5">
                  <w:pPr>
                    <w:jc w:val="center"/>
                    <w:rPr>
                      <w:sz w:val="20"/>
                      <w:szCs w:val="20"/>
                      <w:lang w:val="az-Latn-AZ"/>
                    </w:rPr>
                  </w:pPr>
                  <w:r>
                    <w:rPr>
                      <w:sz w:val="20"/>
                      <w:szCs w:val="20"/>
                      <w:lang w:val="az-Latn-AZ"/>
                    </w:rPr>
                    <w:t>Missiya</w:t>
                  </w:r>
                </w:p>
              </w:txbxContent>
            </v:textbox>
          </v:shape>
        </w:pict>
      </w:r>
      <w:r>
        <w:rPr>
          <w:noProof/>
          <w:lang w:val="en-US"/>
        </w:rPr>
        <w:pict>
          <v:oval id="_x0000_s2800" style="position:absolute;left:0;text-align:left;margin-left:117pt;margin-top:2.6pt;width:90pt;height:29pt;z-index:250966016" fillcolor="#a5a5a5" strokecolor="#a5a5a5"/>
        </w:pict>
      </w:r>
    </w:p>
    <w:p w:rsidR="00D27CB5" w:rsidRDefault="001D722E" w:rsidP="00D27CB5">
      <w:pPr>
        <w:ind w:firstLine="540"/>
        <w:jc w:val="both"/>
        <w:rPr>
          <w:lang w:val="az-Latn-AZ"/>
        </w:rPr>
      </w:pPr>
      <w:r w:rsidRPr="001D722E">
        <w:rPr>
          <w:noProof/>
          <w:lang w:eastAsia="ru-RU"/>
        </w:rPr>
        <w:pict>
          <v:line id="_x0000_s2608" style="position:absolute;left:0;text-align:left;flip:x;z-index:251637760" from="207pt,5.2pt" to="262.7pt,5.2pt"/>
        </w:pict>
      </w:r>
      <w:r w:rsidRPr="001D722E">
        <w:rPr>
          <w:noProof/>
          <w:lang w:eastAsia="ru-RU"/>
        </w:rPr>
        <w:pict>
          <v:line id="_x0000_s2607" style="position:absolute;left:0;text-align:left;flip:x;z-index:251636736" from="55.15pt,5.2pt" to="117pt,5.2pt"/>
        </w:pict>
      </w:r>
      <w:r w:rsidRPr="001D722E">
        <w:rPr>
          <w:noProof/>
          <w:lang w:eastAsia="ru-RU"/>
        </w:rPr>
        <w:pict>
          <v:line id="_x0000_s2626" style="position:absolute;left:0;text-align:left;z-index:251656192" from="261pt,5.2pt" to="261pt,48.5pt">
            <v:stroke endarrow="block"/>
          </v:line>
        </w:pict>
      </w:r>
      <w:r w:rsidRPr="001D722E">
        <w:rPr>
          <w:noProof/>
          <w:lang w:eastAsia="ru-RU"/>
        </w:rPr>
        <w:pict>
          <v:line id="_x0000_s2625" style="position:absolute;left:0;text-align:left;z-index:251655168" from="55.15pt,5.2pt" to="55.15pt,48.5pt">
            <v:stroke endarrow="block"/>
          </v:line>
        </w:pict>
      </w:r>
    </w:p>
    <w:p w:rsidR="00D27CB5" w:rsidRDefault="00D27CB5" w:rsidP="00D27CB5">
      <w:pPr>
        <w:ind w:firstLine="540"/>
        <w:jc w:val="both"/>
        <w:rPr>
          <w:lang w:val="az-Latn-AZ"/>
        </w:rPr>
      </w:pPr>
    </w:p>
    <w:p w:rsidR="00D27CB5" w:rsidRDefault="00D27CB5" w:rsidP="00D27CB5">
      <w:pPr>
        <w:ind w:firstLine="540"/>
        <w:jc w:val="both"/>
        <w:rPr>
          <w:lang w:val="az-Latn-AZ"/>
        </w:rPr>
      </w:pPr>
    </w:p>
    <w:p w:rsidR="00D27CB5" w:rsidRDefault="001D722E" w:rsidP="00D27CB5">
      <w:pPr>
        <w:ind w:firstLine="540"/>
        <w:jc w:val="both"/>
        <w:rPr>
          <w:lang w:val="az-Latn-AZ"/>
        </w:rPr>
      </w:pPr>
      <w:r w:rsidRPr="001D722E">
        <w:rPr>
          <w:noProof/>
          <w:lang w:eastAsia="ru-RU"/>
        </w:rPr>
        <w:pict>
          <v:shape id="_x0000_s2611" type="#_x0000_t202" style="position:absolute;left:0;text-align:left;margin-left:240.75pt;margin-top:7.1pt;width:64.95pt;height:20.5pt;z-index:251640832" fillcolor="silver">
            <v:textbox style="mso-next-textbox:#_x0000_s2611">
              <w:txbxContent>
                <w:p w:rsidR="007850FB" w:rsidRPr="006262A0" w:rsidRDefault="007850FB" w:rsidP="00D27CB5">
                  <w:pPr>
                    <w:rPr>
                      <w:sz w:val="18"/>
                      <w:szCs w:val="18"/>
                      <w:lang w:val="az-Latn-AZ"/>
                    </w:rPr>
                  </w:pPr>
                  <w:r w:rsidRPr="006262A0">
                    <w:rPr>
                      <w:sz w:val="18"/>
                      <w:szCs w:val="18"/>
                      <w:lang w:val="az-Latn-AZ"/>
                    </w:rPr>
                    <w:t>Strategiyalar</w:t>
                  </w:r>
                </w:p>
              </w:txbxContent>
            </v:textbox>
          </v:shape>
        </w:pict>
      </w:r>
      <w:r w:rsidRPr="001D722E">
        <w:rPr>
          <w:noProof/>
          <w:lang w:eastAsia="ru-RU"/>
        </w:rPr>
        <w:pict>
          <v:shape id="_x0000_s2609" type="#_x0000_t202" style="position:absolute;left:0;text-align:left;margin-left:27.3pt;margin-top:7.1pt;width:64.95pt;height:20.5pt;z-index:251638784" fillcolor="silver">
            <v:textbox style="mso-next-textbox:#_x0000_s2609">
              <w:txbxContent>
                <w:p w:rsidR="007850FB" w:rsidRPr="006262A0" w:rsidRDefault="007850FB" w:rsidP="00D27CB5">
                  <w:pPr>
                    <w:rPr>
                      <w:sz w:val="18"/>
                      <w:szCs w:val="18"/>
                      <w:lang w:val="az-Latn-AZ"/>
                    </w:rPr>
                  </w:pPr>
                  <w:r w:rsidRPr="006262A0">
                    <w:rPr>
                      <w:sz w:val="18"/>
                      <w:szCs w:val="18"/>
                      <w:lang w:val="az-Latn-AZ"/>
                    </w:rPr>
                    <w:t>Məqsədlər</w:t>
                  </w:r>
                </w:p>
              </w:txbxContent>
            </v:textbox>
          </v:shape>
        </w:pict>
      </w:r>
      <w:r w:rsidRPr="001D722E">
        <w:rPr>
          <w:noProof/>
          <w:lang w:eastAsia="ru-RU"/>
        </w:rPr>
        <w:pict>
          <v:shape id="_x0000_s2610" type="#_x0000_t202" style="position:absolute;left:0;text-align:left;margin-left:129.4pt;margin-top:7.1pt;width:74.25pt;height:17.3pt;z-index:251639808" fillcolor="silver">
            <v:textbox style="mso-next-textbox:#_x0000_s2610">
              <w:txbxContent>
                <w:p w:rsidR="007850FB" w:rsidRPr="005247C9" w:rsidRDefault="007850FB" w:rsidP="00D27CB5">
                  <w:pPr>
                    <w:rPr>
                      <w:sz w:val="18"/>
                      <w:szCs w:val="18"/>
                      <w:lang w:val="az-Latn-AZ"/>
                    </w:rPr>
                  </w:pPr>
                  <w:r>
                    <w:rPr>
                      <w:sz w:val="18"/>
                      <w:szCs w:val="18"/>
                      <w:lang w:val="az-Latn-AZ"/>
                    </w:rPr>
                    <w:t>Strateji model</w:t>
                  </w:r>
                </w:p>
              </w:txbxContent>
            </v:textbox>
          </v:shape>
        </w:pict>
      </w:r>
    </w:p>
    <w:p w:rsidR="00D27CB5" w:rsidRDefault="001D722E" w:rsidP="00D27CB5">
      <w:pPr>
        <w:ind w:firstLine="540"/>
        <w:jc w:val="both"/>
        <w:rPr>
          <w:lang w:val="az-Latn-AZ"/>
        </w:rPr>
      </w:pPr>
      <w:r w:rsidRPr="001D722E">
        <w:rPr>
          <w:noProof/>
          <w:lang w:eastAsia="ru-RU"/>
        </w:rPr>
        <w:pict>
          <v:line id="_x0000_s2629" style="position:absolute;left:0;text-align:left;z-index:251659264" from="162pt,10.6pt" to="162pt,76.8pt"/>
        </w:pict>
      </w:r>
      <w:r w:rsidRPr="001D722E">
        <w:rPr>
          <w:noProof/>
          <w:lang w:eastAsia="ru-RU"/>
        </w:rPr>
        <w:pict>
          <v:line id="_x0000_s2628" style="position:absolute;left:0;text-align:left;z-index:251658240" from="203.65pt,1.95pt" to="240.75pt,1.95pt">
            <v:stroke startarrow="block"/>
          </v:line>
        </w:pict>
      </w:r>
      <w:r w:rsidRPr="001D722E">
        <w:rPr>
          <w:noProof/>
          <w:lang w:eastAsia="ru-RU"/>
        </w:rPr>
        <w:pict>
          <v:line id="_x0000_s2627" style="position:absolute;left:0;text-align:left;z-index:251657216" from="92.25pt,1.95pt" to="129.4pt,1.95pt">
            <v:stroke endarrow="block"/>
          </v:line>
        </w:pict>
      </w:r>
    </w:p>
    <w:p w:rsidR="00D27CB5" w:rsidRDefault="00D27CB5" w:rsidP="00D27CB5">
      <w:pPr>
        <w:ind w:firstLine="540"/>
        <w:jc w:val="both"/>
        <w:rPr>
          <w:lang w:val="az-Latn-AZ"/>
        </w:rPr>
      </w:pPr>
    </w:p>
    <w:p w:rsidR="00D27CB5" w:rsidRDefault="001D722E" w:rsidP="00D27CB5">
      <w:pPr>
        <w:ind w:firstLine="540"/>
        <w:jc w:val="both"/>
        <w:rPr>
          <w:lang w:val="az-Latn-AZ"/>
        </w:rPr>
      </w:pPr>
      <w:r w:rsidRPr="001D722E">
        <w:rPr>
          <w:noProof/>
          <w:lang w:eastAsia="ru-RU"/>
        </w:rPr>
        <w:pict>
          <v:line id="_x0000_s2644" style="position:absolute;left:0;text-align:left;z-index:250968064" from="279pt,13.2pt" to="279pt,30.5pt">
            <v:stroke endarrow="block"/>
          </v:line>
        </w:pict>
      </w:r>
      <w:r w:rsidRPr="001D722E">
        <w:rPr>
          <w:noProof/>
          <w:lang w:eastAsia="ru-RU"/>
        </w:rPr>
        <w:pict>
          <v:line id="_x0000_s2640" style="position:absolute;left:0;text-align:left;z-index:251669504" from="90pt,9pt" to="243pt,9pt">
            <v:stroke startarrow="block" endarrow="block"/>
          </v:line>
        </w:pict>
      </w:r>
      <w:r w:rsidRPr="001D722E">
        <w:rPr>
          <w:noProof/>
          <w:lang w:eastAsia="ru-RU"/>
        </w:rPr>
        <w:pict>
          <v:shape id="_x0000_s2613" type="#_x0000_t202" style="position:absolute;left:0;text-align:left;margin-left:240.75pt;margin-top:.3pt;width:64.95pt;height:17.35pt;z-index:251642880" fillcolor="silver">
            <v:textbox style="mso-next-textbox:#_x0000_s2613">
              <w:txbxContent>
                <w:p w:rsidR="007850FB" w:rsidRPr="00932DEB" w:rsidRDefault="007850FB" w:rsidP="00D27CB5">
                  <w:pPr>
                    <w:rPr>
                      <w:sz w:val="18"/>
                      <w:szCs w:val="18"/>
                      <w:lang w:val="az-Latn-AZ"/>
                    </w:rPr>
                  </w:pPr>
                  <w:r>
                    <w:rPr>
                      <w:sz w:val="18"/>
                      <w:szCs w:val="18"/>
                      <w:lang w:val="az-Latn-AZ"/>
                    </w:rPr>
                    <w:t>Əməliyyatlar</w:t>
                  </w:r>
                </w:p>
              </w:txbxContent>
            </v:textbox>
          </v:shape>
        </w:pict>
      </w:r>
      <w:r w:rsidRPr="001D722E">
        <w:rPr>
          <w:noProof/>
          <w:lang w:eastAsia="ru-RU"/>
        </w:rPr>
        <w:pict>
          <v:shape id="_x0000_s2612" type="#_x0000_t202" style="position:absolute;left:0;text-align:left;margin-left:27.3pt;margin-top:.3pt;width:64.95pt;height:17.35pt;z-index:251641856" fillcolor="silver">
            <v:textbox style="mso-next-textbox:#_x0000_s2612">
              <w:txbxContent>
                <w:p w:rsidR="007850FB" w:rsidRPr="00932DEB" w:rsidRDefault="007850FB" w:rsidP="00D27CB5">
                  <w:pPr>
                    <w:rPr>
                      <w:sz w:val="18"/>
                      <w:szCs w:val="18"/>
                      <w:lang w:val="az-Latn-AZ"/>
                    </w:rPr>
                  </w:pPr>
                  <w:r>
                    <w:rPr>
                      <w:sz w:val="18"/>
                      <w:szCs w:val="18"/>
                      <w:lang w:val="az-Latn-AZ"/>
                    </w:rPr>
                    <w:t>Struktura</w:t>
                  </w:r>
                </w:p>
              </w:txbxContent>
            </v:textbox>
          </v:shape>
        </w:pict>
      </w:r>
    </w:p>
    <w:p w:rsidR="00D27CB5" w:rsidRDefault="001D722E" w:rsidP="00D27CB5">
      <w:pPr>
        <w:ind w:firstLine="540"/>
        <w:jc w:val="both"/>
        <w:rPr>
          <w:lang w:val="az-Latn-AZ"/>
        </w:rPr>
      </w:pPr>
      <w:r w:rsidRPr="001D722E">
        <w:rPr>
          <w:noProof/>
          <w:lang w:eastAsia="ru-RU"/>
        </w:rPr>
        <w:pict>
          <v:line id="_x0000_s2630" style="position:absolute;left:0;text-align:left;z-index:251660288" from="55.15pt,3.85pt" to="55.15pt,21.15pt">
            <v:stroke endarrow="block"/>
          </v:line>
        </w:pict>
      </w:r>
    </w:p>
    <w:p w:rsidR="00D27CB5" w:rsidRDefault="001D722E" w:rsidP="00D27CB5">
      <w:pPr>
        <w:ind w:firstLine="540"/>
        <w:jc w:val="both"/>
        <w:rPr>
          <w:lang w:val="az-Latn-AZ"/>
        </w:rPr>
      </w:pPr>
      <w:r w:rsidRPr="001D722E">
        <w:rPr>
          <w:noProof/>
          <w:lang w:eastAsia="ru-RU"/>
        </w:rPr>
        <w:pict>
          <v:shape id="_x0000_s2619" type="#_x0000_t202" style="position:absolute;left:0;text-align:left;margin-left:252pt;margin-top:3.6pt;width:53.7pt;height:60.55pt;z-index:251649024" fillcolor="silver">
            <v:textbox style="mso-next-textbox:#_x0000_s2619">
              <w:txbxContent>
                <w:p w:rsidR="007850FB" w:rsidRPr="00932DEB" w:rsidRDefault="007850FB" w:rsidP="006C19A6">
                  <w:pPr>
                    <w:ind w:right="-136" w:hanging="180"/>
                    <w:rPr>
                      <w:sz w:val="18"/>
                      <w:szCs w:val="18"/>
                      <w:lang w:val="az-Latn-AZ"/>
                    </w:rPr>
                  </w:pPr>
                  <w:r>
                    <w:rPr>
                      <w:sz w:val="18"/>
                      <w:szCs w:val="18"/>
                      <w:lang w:val="az-Latn-AZ"/>
                    </w:rPr>
                    <w:t xml:space="preserve"> Funksional –texnoloji model</w:t>
                  </w:r>
                </w:p>
              </w:txbxContent>
            </v:textbox>
          </v:shape>
        </w:pict>
      </w:r>
      <w:r w:rsidRPr="001D722E">
        <w:rPr>
          <w:noProof/>
          <w:lang w:eastAsia="ru-RU"/>
        </w:rPr>
        <w:pict>
          <v:shape id="_x0000_s2614" type="#_x0000_t202" style="position:absolute;left:0;text-align:left;margin-left:27.3pt;margin-top:7.35pt;width:55.65pt;height:60.55pt;z-index:251643904" fillcolor="silver">
            <v:textbox style="mso-next-textbox:#_x0000_s2614">
              <w:txbxContent>
                <w:p w:rsidR="007850FB" w:rsidRPr="00932DEB" w:rsidRDefault="007850FB" w:rsidP="00D27CB5">
                  <w:pPr>
                    <w:rPr>
                      <w:sz w:val="18"/>
                      <w:szCs w:val="18"/>
                      <w:lang w:val="az-Latn-AZ"/>
                    </w:rPr>
                  </w:pPr>
                  <w:r>
                    <w:rPr>
                      <w:sz w:val="18"/>
                      <w:szCs w:val="18"/>
                      <w:lang w:val="az-Latn-AZ"/>
                    </w:rPr>
                    <w:t>Təşkilati-funksional model</w:t>
                  </w:r>
                </w:p>
              </w:txbxContent>
            </v:textbox>
          </v:shape>
        </w:pict>
      </w:r>
    </w:p>
    <w:p w:rsidR="00D27CB5" w:rsidRDefault="001D722E" w:rsidP="00D27CB5">
      <w:pPr>
        <w:ind w:firstLine="540"/>
        <w:jc w:val="both"/>
        <w:rPr>
          <w:lang w:val="az-Latn-AZ"/>
        </w:rPr>
      </w:pPr>
      <w:r w:rsidRPr="001D722E">
        <w:rPr>
          <w:noProof/>
          <w:lang w:eastAsia="ru-RU"/>
        </w:rPr>
        <w:pict>
          <v:line id="_x0000_s2636" style="position:absolute;left:0;text-align:left;z-index:251666432" from="2in,7.8pt" to="180pt,7.8pt">
            <v:stroke startarrow="block" endarrow="block"/>
          </v:line>
        </w:pict>
      </w:r>
      <w:r w:rsidRPr="001D722E">
        <w:rPr>
          <w:noProof/>
          <w:lang w:eastAsia="ru-RU"/>
        </w:rPr>
        <w:pict>
          <v:shape id="_x0000_s2617" type="#_x0000_t202" style="position:absolute;left:0;text-align:left;margin-left:178.05pt;margin-top:2.2pt;width:64.95pt;height:17.3pt;z-index:251646976" fillcolor="silver">
            <v:textbox style="mso-next-textbox:#_x0000_s2617">
              <w:txbxContent>
                <w:p w:rsidR="007850FB" w:rsidRPr="00932DEB" w:rsidRDefault="007850FB" w:rsidP="00D27CB5">
                  <w:pPr>
                    <w:rPr>
                      <w:sz w:val="18"/>
                      <w:szCs w:val="18"/>
                      <w:lang w:val="az-Latn-AZ"/>
                    </w:rPr>
                  </w:pPr>
                  <w:r>
                    <w:rPr>
                      <w:sz w:val="18"/>
                      <w:szCs w:val="18"/>
                      <w:lang w:val="az-Latn-AZ"/>
                    </w:rPr>
                    <w:t>Materiallar</w:t>
                  </w:r>
                </w:p>
              </w:txbxContent>
            </v:textbox>
          </v:shape>
        </w:pict>
      </w:r>
      <w:r w:rsidRPr="001D722E">
        <w:rPr>
          <w:noProof/>
          <w:lang w:eastAsia="ru-RU"/>
        </w:rPr>
        <w:pict>
          <v:line id="_x0000_s2600" style="position:absolute;left:0;text-align:left;flip:x;z-index:251629568" from="243pt,12.6pt" to="252pt,12.6pt">
            <v:stroke startarrow="block"/>
          </v:line>
        </w:pict>
      </w:r>
      <w:r w:rsidRPr="001D722E">
        <w:rPr>
          <w:noProof/>
          <w:lang w:eastAsia="ru-RU"/>
        </w:rPr>
        <w:pict>
          <v:line id="_x0000_s2599" style="position:absolute;left:0;text-align:left;flip:x;z-index:251628544" from="81pt,12.6pt" to="90pt,12.6pt">
            <v:stroke endarrow="block"/>
          </v:line>
        </w:pict>
      </w:r>
      <w:r w:rsidRPr="001D722E">
        <w:rPr>
          <w:noProof/>
          <w:lang w:eastAsia="ru-RU"/>
        </w:rPr>
        <w:pict>
          <v:shape id="_x0000_s2615" type="#_x0000_t202" style="position:absolute;left:0;text-align:left;margin-left:92.25pt;margin-top:2.2pt;width:55.7pt;height:17.3pt;z-index:251644928" fillcolor="silver">
            <v:textbox style="mso-next-textbox:#_x0000_s2615">
              <w:txbxContent>
                <w:p w:rsidR="007850FB" w:rsidRPr="00932DEB" w:rsidRDefault="007850FB" w:rsidP="00D27CB5">
                  <w:pPr>
                    <w:rPr>
                      <w:sz w:val="18"/>
                      <w:szCs w:val="18"/>
                      <w:lang w:val="az-Latn-AZ"/>
                    </w:rPr>
                  </w:pPr>
                  <w:r>
                    <w:rPr>
                      <w:sz w:val="18"/>
                      <w:szCs w:val="18"/>
                      <w:lang w:val="az-Latn-AZ"/>
                    </w:rPr>
                    <w:t>Bizneslər</w:t>
                  </w:r>
                </w:p>
              </w:txbxContent>
            </v:textbox>
          </v:shape>
        </w:pict>
      </w:r>
    </w:p>
    <w:p w:rsidR="00D27CB5" w:rsidRDefault="001D722E" w:rsidP="00D27CB5">
      <w:pPr>
        <w:ind w:firstLine="540"/>
        <w:jc w:val="both"/>
        <w:rPr>
          <w:lang w:val="az-Latn-AZ"/>
        </w:rPr>
      </w:pPr>
      <w:r w:rsidRPr="001D722E">
        <w:rPr>
          <w:noProof/>
          <w:lang w:eastAsia="ru-RU"/>
        </w:rPr>
        <w:pict>
          <v:line id="_x0000_s2602" style="position:absolute;left:0;text-align:left;z-index:251631616" from="207pt,3pt" to="207pt,21pt">
            <v:stroke endarrow="block"/>
          </v:line>
        </w:pict>
      </w:r>
      <w:r w:rsidRPr="001D722E">
        <w:rPr>
          <w:noProof/>
          <w:lang w:eastAsia="ru-RU"/>
        </w:rPr>
        <w:pict>
          <v:line id="_x0000_s2643" style="position:absolute;left:0;text-align:left;flip:y;z-index:250969088" from="117pt,3pt" to="117pt,21pt">
            <v:stroke startarrow="block"/>
          </v:line>
        </w:pict>
      </w:r>
      <w:r w:rsidRPr="001D722E">
        <w:rPr>
          <w:noProof/>
          <w:lang w:eastAsia="ru-RU"/>
        </w:rPr>
        <w:pict>
          <v:line id="_x0000_s2638" style="position:absolute;left:0;text-align:left;z-index:251667456" from="18pt,9pt" to="27pt,9pt"/>
        </w:pict>
      </w:r>
      <w:r w:rsidRPr="001D722E">
        <w:rPr>
          <w:noProof/>
          <w:lang w:eastAsia="ru-RU"/>
        </w:rPr>
        <w:pict>
          <v:line id="_x0000_s2635" style="position:absolute;left:0;text-align:left;z-index:251665408" from="315pt,0" to="315pt,126.85pt"/>
        </w:pict>
      </w:r>
      <w:r w:rsidRPr="001D722E">
        <w:rPr>
          <w:noProof/>
          <w:lang w:eastAsia="ru-RU"/>
        </w:rPr>
        <w:pict>
          <v:line id="_x0000_s2634" style="position:absolute;left:0;text-align:left;z-index:251664384" from="18pt,9pt" to="18pt,126.85pt"/>
        </w:pict>
      </w:r>
      <w:r w:rsidRPr="001D722E">
        <w:rPr>
          <w:noProof/>
          <w:lang w:eastAsia="ru-RU"/>
        </w:rPr>
        <w:pict>
          <v:line id="_x0000_s2606" style="position:absolute;left:0;text-align:left;z-index:251635712" from="306pt,0" to="315pt,0"/>
        </w:pict>
      </w:r>
    </w:p>
    <w:p w:rsidR="00D27CB5" w:rsidRDefault="001D722E" w:rsidP="00D27CB5">
      <w:pPr>
        <w:ind w:firstLine="540"/>
        <w:jc w:val="both"/>
        <w:rPr>
          <w:lang w:val="az-Latn-AZ"/>
        </w:rPr>
      </w:pPr>
      <w:r w:rsidRPr="001D722E">
        <w:rPr>
          <w:noProof/>
          <w:lang w:eastAsia="ru-RU"/>
        </w:rPr>
        <w:pict>
          <v:shape id="_x0000_s2618" type="#_x0000_t202" style="position:absolute;left:0;text-align:left;margin-left:178.05pt;margin-top:7.9pt;width:64.95pt;height:17.3pt;z-index:251648000" fillcolor="silver">
            <v:textbox style="mso-next-textbox:#_x0000_s2618">
              <w:txbxContent>
                <w:p w:rsidR="007850FB" w:rsidRPr="00932DEB" w:rsidRDefault="007850FB" w:rsidP="00D27CB5">
                  <w:pPr>
                    <w:rPr>
                      <w:sz w:val="18"/>
                      <w:szCs w:val="18"/>
                      <w:lang w:val="az-Latn-AZ"/>
                    </w:rPr>
                  </w:pPr>
                  <w:r>
                    <w:rPr>
                      <w:sz w:val="18"/>
                      <w:szCs w:val="18"/>
                      <w:lang w:val="az-Latn-AZ"/>
                    </w:rPr>
                    <w:t>İnformasiya</w:t>
                  </w:r>
                </w:p>
              </w:txbxContent>
            </v:textbox>
          </v:shape>
        </w:pict>
      </w:r>
      <w:r w:rsidRPr="001D722E">
        <w:rPr>
          <w:noProof/>
          <w:lang w:eastAsia="ru-RU"/>
        </w:rPr>
        <w:pict>
          <v:shape id="_x0000_s2616" type="#_x0000_t202" style="position:absolute;left:0;text-align:left;margin-left:92.25pt;margin-top:7.9pt;width:55.7pt;height:17.3pt;z-index:251645952" fillcolor="silver">
            <v:textbox style="mso-next-textbox:#_x0000_s2616">
              <w:txbxContent>
                <w:p w:rsidR="007850FB" w:rsidRPr="00932DEB" w:rsidRDefault="007850FB" w:rsidP="006262A0">
                  <w:pPr>
                    <w:ind w:right="-98"/>
                    <w:rPr>
                      <w:sz w:val="18"/>
                      <w:szCs w:val="18"/>
                      <w:lang w:val="az-Latn-AZ"/>
                    </w:rPr>
                  </w:pPr>
                  <w:r>
                    <w:rPr>
                      <w:sz w:val="18"/>
                      <w:szCs w:val="18"/>
                      <w:lang w:val="az-Latn-AZ"/>
                    </w:rPr>
                    <w:t>Funksiyalar</w:t>
                  </w:r>
                </w:p>
              </w:txbxContent>
            </v:textbox>
          </v:shape>
        </w:pict>
      </w:r>
    </w:p>
    <w:p w:rsidR="00D27CB5" w:rsidRDefault="001D722E" w:rsidP="00D27CB5">
      <w:pPr>
        <w:ind w:firstLine="540"/>
        <w:jc w:val="both"/>
        <w:rPr>
          <w:lang w:val="az-Latn-AZ"/>
        </w:rPr>
      </w:pPr>
      <w:r w:rsidRPr="001D722E">
        <w:rPr>
          <w:noProof/>
          <w:lang w:eastAsia="ru-RU"/>
        </w:rPr>
        <w:pict>
          <v:line id="_x0000_s2601" style="position:absolute;left:0;text-align:left;flip:x;z-index:251630592" from="243pt,2.45pt" to="252pt,2.45pt">
            <v:stroke startarrow="block"/>
          </v:line>
        </w:pict>
      </w:r>
      <w:r w:rsidRPr="001D722E">
        <w:rPr>
          <w:noProof/>
          <w:lang w:eastAsia="ru-RU"/>
        </w:rPr>
        <w:pict>
          <v:line id="_x0000_s2605" style="position:absolute;left:0;text-align:left;flip:x;z-index:251634688" from="81pt,2.45pt" to="90pt,2.45pt">
            <v:stroke endarrow="block"/>
          </v:line>
        </w:pict>
      </w:r>
      <w:r w:rsidRPr="001D722E">
        <w:rPr>
          <w:noProof/>
          <w:lang w:eastAsia="ru-RU"/>
        </w:rPr>
        <w:pict>
          <v:line id="_x0000_s2631" style="position:absolute;left:0;text-align:left;z-index:251661312" from="55.15pt,12.7pt" to="55.15pt,38.7pt">
            <v:stroke endarrow="block"/>
          </v:line>
        </w:pict>
      </w:r>
      <w:r w:rsidRPr="001D722E">
        <w:rPr>
          <w:noProof/>
          <w:lang w:eastAsia="ru-RU"/>
        </w:rPr>
        <w:pict>
          <v:line id="_x0000_s2603" style="position:absolute;left:0;text-align:left;z-index:251632640" from="36pt,0" to="45pt,0"/>
        </w:pict>
      </w:r>
    </w:p>
    <w:p w:rsidR="00D27CB5" w:rsidRPr="00DE6524" w:rsidRDefault="00D27CB5" w:rsidP="00D27CB5">
      <w:pPr>
        <w:ind w:firstLine="540"/>
        <w:jc w:val="both"/>
        <w:rPr>
          <w:lang w:val="az-Latn-AZ"/>
        </w:rPr>
      </w:pPr>
    </w:p>
    <w:p w:rsidR="00D27CB5" w:rsidRDefault="001D722E" w:rsidP="00D27CB5">
      <w:pPr>
        <w:ind w:firstLine="540"/>
        <w:jc w:val="both"/>
        <w:rPr>
          <w:lang w:val="az-Latn-AZ"/>
        </w:rPr>
      </w:pPr>
      <w:r w:rsidRPr="001D722E">
        <w:rPr>
          <w:noProof/>
          <w:lang w:eastAsia="ru-RU"/>
        </w:rPr>
        <w:pict>
          <v:shape id="_x0000_s2620" type="#_x0000_t202" style="position:absolute;left:0;text-align:left;margin-left:27.3pt;margin-top:11.15pt;width:74.25pt;height:26.7pt;z-index:251650048" fillcolor="silver">
            <v:textbox style="mso-next-textbox:#_x0000_s2620">
              <w:txbxContent>
                <w:p w:rsidR="007850FB" w:rsidRPr="006262A0" w:rsidRDefault="007850FB" w:rsidP="00D27CB5">
                  <w:pPr>
                    <w:jc w:val="center"/>
                    <w:rPr>
                      <w:sz w:val="18"/>
                      <w:szCs w:val="18"/>
                      <w:lang w:val="az-Latn-AZ"/>
                    </w:rPr>
                  </w:pPr>
                  <w:r w:rsidRPr="006262A0">
                    <w:rPr>
                      <w:sz w:val="18"/>
                      <w:szCs w:val="18"/>
                      <w:lang w:val="az-Latn-AZ"/>
                    </w:rPr>
                    <w:t>Əlavə xərclər büdcəsi</w:t>
                  </w:r>
                </w:p>
              </w:txbxContent>
            </v:textbox>
          </v:shape>
        </w:pict>
      </w:r>
      <w:r w:rsidRPr="001D722E">
        <w:rPr>
          <w:noProof/>
          <w:lang w:eastAsia="ru-RU"/>
        </w:rPr>
        <w:pict>
          <v:shape id="_x0000_s2622" type="#_x0000_t202" style="position:absolute;left:0;text-align:left;margin-left:231.45pt;margin-top:11.15pt;width:74.25pt;height:26.7pt;z-index:251652096" fillcolor="silver">
            <v:textbox style="mso-next-textbox:#_x0000_s2622">
              <w:txbxContent>
                <w:p w:rsidR="007850FB" w:rsidRPr="006262A0" w:rsidRDefault="007850FB" w:rsidP="00D27CB5">
                  <w:pPr>
                    <w:jc w:val="center"/>
                    <w:rPr>
                      <w:sz w:val="18"/>
                      <w:szCs w:val="18"/>
                      <w:lang w:val="az-Latn-AZ"/>
                    </w:rPr>
                  </w:pPr>
                  <w:r w:rsidRPr="006262A0">
                    <w:rPr>
                      <w:sz w:val="18"/>
                      <w:szCs w:val="18"/>
                      <w:lang w:val="az-Latn-AZ"/>
                    </w:rPr>
                    <w:t>Əməliyyat büdcələri</w:t>
                  </w:r>
                </w:p>
              </w:txbxContent>
            </v:textbox>
          </v:shape>
        </w:pict>
      </w:r>
      <w:r w:rsidRPr="001D722E">
        <w:rPr>
          <w:noProof/>
          <w:lang w:eastAsia="ru-RU"/>
        </w:rPr>
        <w:pict>
          <v:shape id="_x0000_s2621" type="#_x0000_t202" style="position:absolute;left:0;text-align:left;margin-left:129.4pt;margin-top:11.15pt;width:74.25pt;height:26.7pt;z-index:251651072" fillcolor="silver">
            <v:textbox style="mso-next-textbox:#_x0000_s2621">
              <w:txbxContent>
                <w:p w:rsidR="007850FB" w:rsidRPr="006262A0" w:rsidRDefault="007850FB" w:rsidP="00D27CB5">
                  <w:pPr>
                    <w:jc w:val="center"/>
                    <w:rPr>
                      <w:sz w:val="18"/>
                      <w:szCs w:val="18"/>
                      <w:lang w:val="az-Latn-AZ"/>
                    </w:rPr>
                  </w:pPr>
                  <w:r w:rsidRPr="006262A0">
                    <w:rPr>
                      <w:sz w:val="18"/>
                      <w:szCs w:val="18"/>
                      <w:lang w:val="az-Latn-AZ"/>
                    </w:rPr>
                    <w:t xml:space="preserve">Kəmiyyət </w:t>
                  </w:r>
                </w:p>
                <w:p w:rsidR="007850FB" w:rsidRPr="006262A0" w:rsidRDefault="007850FB" w:rsidP="00D27CB5">
                  <w:pPr>
                    <w:jc w:val="center"/>
                    <w:rPr>
                      <w:sz w:val="18"/>
                      <w:szCs w:val="18"/>
                      <w:lang w:val="az-Latn-AZ"/>
                    </w:rPr>
                  </w:pPr>
                  <w:r w:rsidRPr="006262A0">
                    <w:rPr>
                      <w:sz w:val="18"/>
                      <w:szCs w:val="18"/>
                      <w:lang w:val="az-Latn-AZ"/>
                    </w:rPr>
                    <w:t>modeli</w:t>
                  </w:r>
                </w:p>
              </w:txbxContent>
            </v:textbox>
          </v:shape>
        </w:pict>
      </w:r>
    </w:p>
    <w:p w:rsidR="00D27CB5" w:rsidRPr="00072610" w:rsidRDefault="00D27CB5" w:rsidP="00D27CB5">
      <w:pPr>
        <w:ind w:firstLine="540"/>
        <w:jc w:val="both"/>
        <w:rPr>
          <w:lang w:val="az-Latn-AZ"/>
        </w:rPr>
      </w:pPr>
      <w:r w:rsidRPr="00A05073">
        <w:rPr>
          <w:i/>
          <w:lang w:val="az-Latn-AZ"/>
        </w:rPr>
        <w:t xml:space="preserve"> </w:t>
      </w:r>
    </w:p>
    <w:p w:rsidR="00D27CB5" w:rsidRDefault="001D722E" w:rsidP="00D27CB5">
      <w:pPr>
        <w:jc w:val="both"/>
        <w:rPr>
          <w:lang w:val="az-Latn-AZ" w:eastAsia="ru-RU"/>
        </w:rPr>
      </w:pPr>
      <w:r w:rsidRPr="001D722E">
        <w:rPr>
          <w:noProof/>
          <w:lang w:eastAsia="ru-RU"/>
        </w:rPr>
        <w:pict>
          <v:line id="_x0000_s2633" style="position:absolute;left:0;text-align:left;z-index:251663360" from="203.65pt,.85pt" to="231.45pt,.85pt">
            <v:stroke startarrow="block"/>
          </v:line>
        </w:pict>
      </w:r>
      <w:r w:rsidRPr="001D722E">
        <w:rPr>
          <w:noProof/>
          <w:lang w:eastAsia="ru-RU"/>
        </w:rPr>
        <w:pict>
          <v:line id="_x0000_s2632" style="position:absolute;left:0;text-align:left;z-index:251662336" from="101.55pt,.85pt" to="129.4pt,.85pt">
            <v:stroke endarrow="block"/>
          </v:line>
        </w:pict>
      </w:r>
    </w:p>
    <w:p w:rsidR="00D27CB5" w:rsidRDefault="001D722E" w:rsidP="00D27CB5">
      <w:pPr>
        <w:jc w:val="both"/>
        <w:rPr>
          <w:lang w:val="az-Latn-AZ" w:eastAsia="ru-RU"/>
        </w:rPr>
      </w:pPr>
      <w:r w:rsidRPr="001D722E">
        <w:rPr>
          <w:noProof/>
          <w:lang w:eastAsia="ru-RU"/>
        </w:rPr>
        <w:pict>
          <v:shape id="_x0000_s2623" type="#_x0000_t202" style="position:absolute;left:0;text-align:left;margin-left:129.4pt;margin-top:13.05pt;width:74.25pt;height:26pt;z-index:251653120" fillcolor="silver">
            <v:textbox style="mso-next-textbox:#_x0000_s2623">
              <w:txbxContent>
                <w:p w:rsidR="007850FB" w:rsidRPr="00932DEB" w:rsidRDefault="007850FB" w:rsidP="00D27CB5">
                  <w:pPr>
                    <w:rPr>
                      <w:sz w:val="18"/>
                      <w:szCs w:val="18"/>
                      <w:lang w:val="az-Latn-AZ"/>
                    </w:rPr>
                  </w:pPr>
                  <w:r>
                    <w:rPr>
                      <w:sz w:val="18"/>
                      <w:szCs w:val="18"/>
                      <w:lang w:val="az-Latn-AZ"/>
                    </w:rPr>
                    <w:t>Verilənlərin struktur modeli</w:t>
                  </w:r>
                </w:p>
              </w:txbxContent>
            </v:textbox>
          </v:shape>
        </w:pict>
      </w:r>
    </w:p>
    <w:p w:rsidR="00D27CB5" w:rsidRDefault="00D27CB5" w:rsidP="00D27CB5">
      <w:pPr>
        <w:jc w:val="both"/>
        <w:rPr>
          <w:lang w:val="az-Latn-AZ" w:eastAsia="ru-RU"/>
        </w:rPr>
      </w:pPr>
    </w:p>
    <w:p w:rsidR="00D27CB5" w:rsidRDefault="001D722E" w:rsidP="00D27CB5">
      <w:pPr>
        <w:jc w:val="both"/>
        <w:rPr>
          <w:lang w:val="az-Latn-AZ" w:eastAsia="ru-RU"/>
        </w:rPr>
      </w:pPr>
      <w:r w:rsidRPr="001D722E">
        <w:rPr>
          <w:noProof/>
          <w:lang w:eastAsia="ru-RU"/>
        </w:rPr>
        <w:pict>
          <v:line id="_x0000_s2639" style="position:absolute;left:0;text-align:left;flip:x;z-index:251668480" from="203.6pt,.65pt" to="315pt,.65pt">
            <v:stroke endarrow="block"/>
          </v:line>
        </w:pict>
      </w:r>
      <w:r w:rsidRPr="001D722E">
        <w:rPr>
          <w:noProof/>
          <w:lang w:eastAsia="ru-RU"/>
        </w:rPr>
        <w:pict>
          <v:line id="_x0000_s2604" style="position:absolute;left:0;text-align:left;flip:x;z-index:251633664" from="18pt,.65pt" to="129.4pt,.65pt">
            <v:stroke startarrow="block"/>
          </v:line>
        </w:pict>
      </w:r>
      <w:r w:rsidRPr="001D722E">
        <w:rPr>
          <w:noProof/>
          <w:lang w:eastAsia="ru-RU"/>
        </w:rPr>
        <w:pict>
          <v:line id="_x0000_s2598" style="position:absolute;left:0;text-align:left;flip:y;z-index:251627520" from="166.5pt,11.45pt" to="166.5pt,28.75pt">
            <v:stroke endarrow="block"/>
          </v:line>
        </w:pict>
      </w:r>
    </w:p>
    <w:p w:rsidR="00D27CB5" w:rsidRDefault="001D722E" w:rsidP="00D27CB5">
      <w:pPr>
        <w:jc w:val="center"/>
        <w:rPr>
          <w:lang w:val="az-Latn-AZ" w:eastAsia="ru-RU"/>
        </w:rPr>
      </w:pPr>
      <w:r w:rsidRPr="001D722E">
        <w:rPr>
          <w:noProof/>
          <w:lang w:eastAsia="ru-RU"/>
        </w:rPr>
        <w:pict>
          <v:shape id="_x0000_s2624" type="#_x0000_t202" style="position:absolute;left:0;text-align:left;margin-left:129.4pt;margin-top:9.05pt;width:74.25pt;height:25.95pt;z-index:251654144" fillcolor="silver">
            <v:textbox style="mso-next-textbox:#_x0000_s2624">
              <w:txbxContent>
                <w:p w:rsidR="007850FB" w:rsidRPr="00932DEB" w:rsidRDefault="007850FB" w:rsidP="00D27CB5">
                  <w:pPr>
                    <w:rPr>
                      <w:sz w:val="18"/>
                      <w:szCs w:val="18"/>
                      <w:lang w:val="az-Latn-AZ"/>
                    </w:rPr>
                  </w:pPr>
                  <w:r>
                    <w:rPr>
                      <w:sz w:val="18"/>
                      <w:szCs w:val="18"/>
                      <w:lang w:val="az-Latn-AZ"/>
                    </w:rPr>
                    <w:t>Xarici mühit</w:t>
                  </w:r>
                </w:p>
              </w:txbxContent>
            </v:textbox>
          </v:shape>
        </w:pict>
      </w:r>
    </w:p>
    <w:p w:rsidR="00D27CB5" w:rsidRDefault="00D27CB5" w:rsidP="00D27CB5">
      <w:pPr>
        <w:jc w:val="center"/>
        <w:rPr>
          <w:lang w:val="az-Latn-AZ" w:eastAsia="ru-RU"/>
        </w:rPr>
      </w:pPr>
    </w:p>
    <w:p w:rsidR="00D27CB5" w:rsidRDefault="00D27CB5" w:rsidP="00D27CB5">
      <w:pPr>
        <w:jc w:val="center"/>
        <w:rPr>
          <w:lang w:val="az-Latn-AZ" w:eastAsia="ru-RU"/>
        </w:rPr>
      </w:pPr>
    </w:p>
    <w:p w:rsidR="00D27CB5" w:rsidRDefault="00D27CB5" w:rsidP="00D27CB5">
      <w:pPr>
        <w:jc w:val="center"/>
        <w:rPr>
          <w:lang w:val="az-Latn-AZ" w:eastAsia="ru-RU"/>
        </w:rPr>
      </w:pPr>
      <w:r>
        <w:rPr>
          <w:lang w:val="az-Latn-AZ" w:eastAsia="ru-RU"/>
        </w:rPr>
        <w:t>Şəkil 7.2.Müəssisənin tam biznes-modeli</w:t>
      </w:r>
    </w:p>
    <w:p w:rsidR="00154A8B" w:rsidRDefault="00154A8B" w:rsidP="00154A8B">
      <w:pPr>
        <w:jc w:val="both"/>
        <w:rPr>
          <w:lang w:val="az-Latn-AZ" w:eastAsia="ru-RU"/>
        </w:rPr>
      </w:pPr>
    </w:p>
    <w:p w:rsidR="00154A8B" w:rsidRDefault="00154A8B" w:rsidP="00154A8B">
      <w:pPr>
        <w:ind w:firstLine="540"/>
        <w:jc w:val="both"/>
        <w:rPr>
          <w:lang w:val="az-Latn-AZ"/>
        </w:rPr>
      </w:pPr>
      <w:r>
        <w:rPr>
          <w:lang w:val="az-Latn-AZ"/>
        </w:rPr>
        <w:t>-</w:t>
      </w:r>
      <w:r w:rsidRPr="00520CB0">
        <w:rPr>
          <w:i/>
          <w:lang w:val="az-Latn-AZ"/>
        </w:rPr>
        <w:t xml:space="preserve">Təşkilati </w:t>
      </w:r>
      <w:r>
        <w:rPr>
          <w:i/>
          <w:lang w:val="az-Latn-AZ"/>
        </w:rPr>
        <w:t>funksional model</w:t>
      </w:r>
      <w:r>
        <w:rPr>
          <w:lang w:val="az-Latn-AZ"/>
        </w:rPr>
        <w:t>-aşağıdakı suala cavab verir: müəssisədə kim nə edir və kim nəyə cavabdehdir;</w:t>
      </w:r>
    </w:p>
    <w:p w:rsidR="00154A8B" w:rsidRDefault="00154A8B" w:rsidP="00154A8B">
      <w:pPr>
        <w:ind w:firstLine="540"/>
        <w:jc w:val="both"/>
        <w:rPr>
          <w:lang w:val="az-Latn-AZ"/>
        </w:rPr>
      </w:pPr>
      <w:r>
        <w:rPr>
          <w:lang w:val="az-Latn-AZ"/>
        </w:rPr>
        <w:t>-</w:t>
      </w:r>
      <w:r>
        <w:rPr>
          <w:i/>
          <w:lang w:val="az-Latn-AZ"/>
        </w:rPr>
        <w:t>Funksional-texnoloji model</w:t>
      </w:r>
      <w:r>
        <w:rPr>
          <w:lang w:val="az-Latn-AZ"/>
        </w:rPr>
        <w:t>-aşağıdakı</w:t>
      </w:r>
      <w:r w:rsidR="006262A0">
        <w:rPr>
          <w:lang w:val="az-Latn-AZ"/>
        </w:rPr>
        <w:t xml:space="preserve"> </w:t>
      </w:r>
      <w:r>
        <w:rPr>
          <w:lang w:val="az-Latn-AZ"/>
        </w:rPr>
        <w:t>suala cavab verir: müəssisədə nə və necə reallaşdırılır;</w:t>
      </w:r>
    </w:p>
    <w:p w:rsidR="00154A8B" w:rsidRDefault="00154A8B" w:rsidP="00154A8B">
      <w:pPr>
        <w:ind w:firstLine="540"/>
        <w:jc w:val="both"/>
        <w:rPr>
          <w:lang w:val="az-Latn-AZ"/>
        </w:rPr>
      </w:pPr>
      <w:r>
        <w:rPr>
          <w:lang w:val="az-Latn-AZ"/>
        </w:rPr>
        <w:t>-</w:t>
      </w:r>
      <w:r>
        <w:rPr>
          <w:i/>
          <w:lang w:val="az-Latn-AZ"/>
        </w:rPr>
        <w:t>Proses-rol modeli</w:t>
      </w:r>
      <w:r w:rsidRPr="00520CB0">
        <w:rPr>
          <w:lang w:val="az-Latn-AZ"/>
        </w:rPr>
        <w:t>-aşağıdakı suala cavab verir: kim-nə-necə-kimə;</w:t>
      </w:r>
    </w:p>
    <w:p w:rsidR="00154A8B" w:rsidRDefault="00154A8B" w:rsidP="00154A8B">
      <w:pPr>
        <w:ind w:firstLine="540"/>
        <w:jc w:val="both"/>
        <w:rPr>
          <w:lang w:val="az-Latn-AZ"/>
        </w:rPr>
      </w:pPr>
      <w:r>
        <w:rPr>
          <w:lang w:val="az-Latn-AZ"/>
        </w:rPr>
        <w:t>-</w:t>
      </w:r>
      <w:r>
        <w:rPr>
          <w:i/>
          <w:lang w:val="az-Latn-AZ"/>
        </w:rPr>
        <w:t>Kəmiyyət modeli</w:t>
      </w:r>
      <w:r>
        <w:rPr>
          <w:lang w:val="az-Latn-AZ"/>
        </w:rPr>
        <w:t>-aşağıdakı suala cavab verir: nə qədər resurs lazımdır;</w:t>
      </w:r>
    </w:p>
    <w:p w:rsidR="00154A8B" w:rsidRDefault="00154A8B" w:rsidP="00154A8B">
      <w:pPr>
        <w:ind w:firstLine="540"/>
        <w:jc w:val="both"/>
        <w:rPr>
          <w:lang w:val="az-Latn-AZ"/>
        </w:rPr>
      </w:pPr>
      <w:r>
        <w:rPr>
          <w:lang w:val="az-Latn-AZ"/>
        </w:rPr>
        <w:t>-</w:t>
      </w:r>
      <w:r>
        <w:rPr>
          <w:i/>
          <w:lang w:val="az-Latn-AZ"/>
        </w:rPr>
        <w:t>Verilənlərin struktur modeli</w:t>
      </w:r>
      <w:r>
        <w:rPr>
          <w:lang w:val="az-Latn-AZ"/>
        </w:rPr>
        <w:t>-aşağıdakı suala cavab verir: müəssisənin reqlamentləri və xarici mühitin obyektləri necə təsvir olunurlar.</w:t>
      </w:r>
    </w:p>
    <w:p w:rsidR="00154A8B" w:rsidRDefault="00154A8B" w:rsidP="00154A8B">
      <w:pPr>
        <w:ind w:firstLine="540"/>
        <w:jc w:val="both"/>
        <w:rPr>
          <w:lang w:val="az-Latn-AZ"/>
        </w:rPr>
      </w:pPr>
      <w:r>
        <w:rPr>
          <w:lang w:val="az-Latn-AZ"/>
        </w:rPr>
        <w:t>Göstərilən modellər toplusu müəssisənin təsvirində lazımi dəqiqliyi və tamlığı təmin edir və layihələndirilən KİS-ə qoyulan  tələbləri aydın ifadə etməyə imkan verir.</w:t>
      </w:r>
    </w:p>
    <w:p w:rsidR="00154A8B" w:rsidRDefault="00154A8B" w:rsidP="00154A8B">
      <w:pPr>
        <w:ind w:firstLine="540"/>
        <w:jc w:val="both"/>
        <w:rPr>
          <w:lang w:val="az-Latn-AZ"/>
        </w:rPr>
      </w:pPr>
    </w:p>
    <w:p w:rsidR="00154A8B" w:rsidRPr="00957865" w:rsidRDefault="006262A0" w:rsidP="006262A0">
      <w:pPr>
        <w:ind w:firstLine="540"/>
        <w:rPr>
          <w:b/>
          <w:lang w:val="az-Latn-AZ"/>
        </w:rPr>
      </w:pPr>
      <w:r>
        <w:rPr>
          <w:b/>
          <w:lang w:val="az-Latn-AZ"/>
        </w:rPr>
        <w:t>7</w:t>
      </w:r>
      <w:r w:rsidR="00154A8B" w:rsidRPr="00957865">
        <w:rPr>
          <w:b/>
          <w:lang w:val="az-Latn-AZ"/>
        </w:rPr>
        <w:t>.5.2.Təşkilati biznes-modelləşdirmənin şablonları</w:t>
      </w:r>
    </w:p>
    <w:p w:rsidR="00154A8B" w:rsidRPr="003E2945" w:rsidRDefault="00154A8B" w:rsidP="00154A8B">
      <w:pPr>
        <w:ind w:firstLine="540"/>
        <w:jc w:val="both"/>
        <w:rPr>
          <w:sz w:val="8"/>
          <w:szCs w:val="8"/>
          <w:lang w:val="az-Latn-AZ"/>
        </w:rPr>
      </w:pPr>
    </w:p>
    <w:p w:rsidR="00154A8B" w:rsidRDefault="00154A8B" w:rsidP="00154A8B">
      <w:pPr>
        <w:ind w:firstLine="540"/>
        <w:jc w:val="both"/>
        <w:rPr>
          <w:lang w:val="az-Latn-AZ"/>
        </w:rPr>
      </w:pPr>
      <w:r>
        <w:rPr>
          <w:lang w:val="az-Latn-AZ"/>
        </w:rPr>
        <w:t>Təşkilati modelləşdirmə texnologiyası müəssisənin təsviri üçün tipik şablon üsullardan istifadə edilməsini nəzərdə tutur.</w:t>
      </w:r>
    </w:p>
    <w:p w:rsidR="00154A8B" w:rsidRDefault="00154A8B" w:rsidP="00154A8B">
      <w:pPr>
        <w:ind w:firstLine="540"/>
        <w:jc w:val="both"/>
        <w:rPr>
          <w:lang w:val="az-Latn-AZ"/>
        </w:rPr>
      </w:pPr>
      <w:r>
        <w:rPr>
          <w:b/>
          <w:lang w:val="az-Latn-AZ"/>
        </w:rPr>
        <w:t>Missiyanın hazırlanması üçün şablon</w:t>
      </w:r>
    </w:p>
    <w:p w:rsidR="00154A8B" w:rsidRDefault="00154A8B" w:rsidP="00154A8B">
      <w:pPr>
        <w:ind w:firstLine="540"/>
        <w:jc w:val="both"/>
        <w:rPr>
          <w:lang w:val="az-Latn-AZ"/>
        </w:rPr>
      </w:pPr>
      <w:r>
        <w:rPr>
          <w:lang w:val="az-Latn-AZ"/>
        </w:rPr>
        <w:t xml:space="preserve">İstənilən müəssisə onun mikro-və makroəhatəsi ilə birlikdə bir-birinə daxil edilmiş açıq, subyekt-yönlü sistemlərin iyerarxiyasından ibarətdir. Müəssisə bir tərəfdən bazarın bir hissəsidir, digər tərəfdən isə rəqabət mübarizəsində öz maraqlarını qoruyur. </w:t>
      </w:r>
      <w:r>
        <w:rPr>
          <w:i/>
          <w:lang w:val="az-Latn-AZ"/>
        </w:rPr>
        <w:t>Missiya</w:t>
      </w:r>
      <w:r>
        <w:rPr>
          <w:lang w:val="az-Latn-AZ"/>
        </w:rPr>
        <w:t xml:space="preserve"> bazarın digər iştirakçıları arasında müəssisənin mövqeləşdirilməsinin nəticəsi kimi qəbul edilə bilər. Odur ki, müəssisənin missiyasını onun daxili quruluşunun təhlili ilə təsvir etmək olmaz. Müəssisənin</w:t>
      </w:r>
      <w:r w:rsidR="000D52D4">
        <w:rPr>
          <w:lang w:val="az-Latn-AZ"/>
        </w:rPr>
        <w:t xml:space="preserve"> xarici</w:t>
      </w:r>
      <w:r>
        <w:rPr>
          <w:lang w:val="az-Latn-AZ"/>
        </w:rPr>
        <w:t xml:space="preserve"> mühitlə qarşılıqlı əlaqələrinin modelini qurmaq üçün, yəni müəssisənin bazarda missiyasını təyin etmək üçün, aşağıdakılar tələb olunur:</w:t>
      </w:r>
    </w:p>
    <w:p w:rsidR="00154A8B" w:rsidRDefault="00154A8B" w:rsidP="00154A8B">
      <w:pPr>
        <w:ind w:firstLine="540"/>
        <w:jc w:val="both"/>
        <w:rPr>
          <w:lang w:val="az-Latn-AZ"/>
        </w:rPr>
      </w:pPr>
      <w:r>
        <w:rPr>
          <w:lang w:val="az-Latn-AZ"/>
        </w:rPr>
        <w:t>-bazarı müəyyənləşdirmək;</w:t>
      </w:r>
    </w:p>
    <w:p w:rsidR="00154A8B" w:rsidRDefault="00154A8B" w:rsidP="00154A8B">
      <w:pPr>
        <w:ind w:firstLine="540"/>
        <w:jc w:val="both"/>
        <w:rPr>
          <w:lang w:val="az-Latn-AZ"/>
        </w:rPr>
      </w:pPr>
      <w:r>
        <w:rPr>
          <w:lang w:val="az-Latn-AZ"/>
        </w:rPr>
        <w:t>-bazarın xüsusiyyətlərini (tələblərini) təyin etmək;</w:t>
      </w:r>
    </w:p>
    <w:p w:rsidR="00154A8B" w:rsidRDefault="00154A8B" w:rsidP="00154A8B">
      <w:pPr>
        <w:ind w:firstLine="540"/>
        <w:jc w:val="both"/>
        <w:rPr>
          <w:lang w:val="az-Latn-AZ"/>
        </w:rPr>
      </w:pPr>
      <w:r>
        <w:rPr>
          <w:lang w:val="az-Latn-AZ"/>
        </w:rPr>
        <w:t>-bazarda tutduğu mövqeyə görə müəssisənin təyinatını (missiyasını) müəyyənləşdirmək.</w:t>
      </w:r>
    </w:p>
    <w:p w:rsidR="00154A8B" w:rsidRDefault="00154A8B" w:rsidP="00154A8B">
      <w:pPr>
        <w:ind w:firstLine="540"/>
        <w:jc w:val="both"/>
        <w:rPr>
          <w:lang w:val="az-Latn-AZ"/>
        </w:rPr>
      </w:pPr>
      <w:r>
        <w:rPr>
          <w:lang w:val="az-Latn-AZ"/>
        </w:rPr>
        <w:t>Müəssisənin missiyasının modelinin hasırlanmasında aşağıdakılar t</w:t>
      </w:r>
      <w:r w:rsidR="00157B13">
        <w:rPr>
          <w:lang w:val="az-Latn-AZ"/>
        </w:rPr>
        <w:t>ö</w:t>
      </w:r>
      <w:r>
        <w:rPr>
          <w:lang w:val="az-Latn-AZ"/>
        </w:rPr>
        <w:t>vsiyyə edilir:</w:t>
      </w:r>
    </w:p>
    <w:p w:rsidR="00154A8B" w:rsidRDefault="00154A8B" w:rsidP="00154A8B">
      <w:pPr>
        <w:ind w:firstLine="540"/>
        <w:jc w:val="both"/>
        <w:rPr>
          <w:lang w:val="az-Latn-AZ"/>
        </w:rPr>
      </w:pPr>
      <w:r>
        <w:rPr>
          <w:lang w:val="az-Latn-AZ"/>
        </w:rPr>
        <w:t>1.Müəssisənin rəqabətqabiliyyətliyinin baz</w:t>
      </w:r>
      <w:r w:rsidR="000D52D4">
        <w:rPr>
          <w:lang w:val="az-Latn-AZ"/>
        </w:rPr>
        <w:t>i</w:t>
      </w:r>
      <w:r>
        <w:rPr>
          <w:lang w:val="az-Latn-AZ"/>
        </w:rPr>
        <w:t>sının</w:t>
      </w:r>
      <w:r w:rsidR="000D52D4">
        <w:rPr>
          <w:lang w:val="az-Latn-AZ"/>
        </w:rPr>
        <w:t xml:space="preserve">- </w:t>
      </w:r>
      <w:r>
        <w:rPr>
          <w:lang w:val="az-Latn-AZ"/>
        </w:rPr>
        <w:t>sosial-iqtisadi sistem kimi onun xarakteristikaları toplusunun</w:t>
      </w:r>
      <w:r w:rsidR="00157B13">
        <w:rPr>
          <w:lang w:val="az-Latn-AZ"/>
        </w:rPr>
        <w:t xml:space="preserve">- </w:t>
      </w:r>
      <w:r>
        <w:rPr>
          <w:lang w:val="az-Latn-AZ"/>
        </w:rPr>
        <w:t>təsvir edilməsi. Məsələn: obyekt üçün –mənimsənilən texnologiyanın unikallığı və müəssisədə mövcud olan resursların (materialların, avadanlığın, informasiya resurslarının və s.) xüsusiliyi; subyekt üçün-</w:t>
      </w:r>
      <w:r w:rsidR="00157B13">
        <w:rPr>
          <w:lang w:val="az-Latn-AZ"/>
        </w:rPr>
        <w:t xml:space="preserve"> </w:t>
      </w:r>
      <w:r>
        <w:rPr>
          <w:lang w:val="az-Latn-AZ"/>
        </w:rPr>
        <w:t>heyətin bilik və bacarığı, menecerlərin iş təcrübəsi. Bütün bunlar müəssisənin potensial imkanlarını təyin edir və “edə bilirəm” mövqeyini formalaşdırır.</w:t>
      </w:r>
    </w:p>
    <w:p w:rsidR="00154A8B" w:rsidRDefault="00154A8B" w:rsidP="00154A8B">
      <w:pPr>
        <w:ind w:firstLine="540"/>
        <w:jc w:val="both"/>
        <w:rPr>
          <w:lang w:val="az-Latn-AZ"/>
        </w:rPr>
      </w:pPr>
      <w:r>
        <w:rPr>
          <w:lang w:val="az-Latn-AZ"/>
        </w:rPr>
        <w:t>2.Bazarın konyunkturasının müəyyənləşdirilməsi, yəni təklif olunan mallara və xidmətlərə olan tələbatın təyin edilməsi.</w:t>
      </w:r>
    </w:p>
    <w:p w:rsidR="00154A8B" w:rsidRDefault="00154A8B" w:rsidP="00154A8B">
      <w:pPr>
        <w:ind w:firstLine="540"/>
        <w:jc w:val="both"/>
        <w:rPr>
          <w:lang w:val="az-Latn-AZ"/>
        </w:rPr>
      </w:pPr>
      <w:r>
        <w:rPr>
          <w:lang w:val="az-Latn-AZ"/>
        </w:rPr>
        <w:t>3.Seçilən növ fəaliyyət üçün siyasət və iqtisadiyyat üzrə dövlət institutları tərəfindən müsbət və ya mənfi münasibətlərin müəyyənləşdirilməsi.</w:t>
      </w:r>
    </w:p>
    <w:p w:rsidR="00154A8B" w:rsidRDefault="00154A8B" w:rsidP="00154A8B">
      <w:pPr>
        <w:ind w:firstLine="540"/>
        <w:jc w:val="both"/>
        <w:rPr>
          <w:lang w:val="az-Latn-AZ"/>
        </w:rPr>
      </w:pPr>
      <w:r>
        <w:rPr>
          <w:lang w:val="az-Latn-AZ"/>
        </w:rPr>
        <w:t>4.Seçilən fəaliyyət növü üzrə texnologiyanın inkişaf perspektivinin qiymətləndirilməsi.</w:t>
      </w:r>
    </w:p>
    <w:p w:rsidR="00154A8B" w:rsidRDefault="00154A8B" w:rsidP="00154A8B">
      <w:pPr>
        <w:ind w:firstLine="540"/>
        <w:jc w:val="both"/>
        <w:rPr>
          <w:lang w:val="az-Latn-AZ"/>
        </w:rPr>
      </w:pPr>
      <w:r>
        <w:rPr>
          <w:lang w:val="az-Latn-AZ"/>
        </w:rPr>
        <w:t>5.İctimai təşkilatların müsbət və ya mənfi münasibətlərinin qiymətləndirilməsi.</w:t>
      </w:r>
    </w:p>
    <w:p w:rsidR="00154A8B" w:rsidRDefault="00154A8B" w:rsidP="00154A8B">
      <w:pPr>
        <w:ind w:firstLine="540"/>
        <w:jc w:val="both"/>
        <w:rPr>
          <w:lang w:val="az-Latn-AZ"/>
        </w:rPr>
      </w:pPr>
      <w:r>
        <w:rPr>
          <w:lang w:val="az-Latn-AZ"/>
        </w:rPr>
        <w:t>6.Yuxarıda</w:t>
      </w:r>
      <w:r w:rsidR="00157B13">
        <w:rPr>
          <w:lang w:val="az-Latn-AZ"/>
        </w:rPr>
        <w:t xml:space="preserve"> </w:t>
      </w:r>
      <w:r>
        <w:rPr>
          <w:lang w:val="az-Latn-AZ"/>
        </w:rPr>
        <w:t>göstərilən münasibətləri</w:t>
      </w:r>
      <w:r w:rsidR="00157B13">
        <w:rPr>
          <w:lang w:val="az-Latn-AZ"/>
        </w:rPr>
        <w:t>,</w:t>
      </w:r>
      <w:r>
        <w:rPr>
          <w:lang w:val="az-Latn-AZ"/>
        </w:rPr>
        <w:t>həmçinin,hüquqi, mənə</w:t>
      </w:r>
      <w:r w:rsidR="00157B13">
        <w:rPr>
          <w:lang w:val="az-Latn-AZ"/>
        </w:rPr>
        <w:t>-</w:t>
      </w:r>
      <w:r>
        <w:rPr>
          <w:lang w:val="az-Latn-AZ"/>
        </w:rPr>
        <w:t>vi, etik və digər amilləri nəzərə almaqla və müqayisə etməklə ümumi mövqeyin qarşıya qoyulması.</w:t>
      </w:r>
    </w:p>
    <w:p w:rsidR="00154A8B" w:rsidRDefault="00154A8B" w:rsidP="00154A8B">
      <w:pPr>
        <w:ind w:firstLine="540"/>
        <w:jc w:val="both"/>
        <w:rPr>
          <w:lang w:val="az-Latn-AZ"/>
        </w:rPr>
      </w:pPr>
      <w:r>
        <w:rPr>
          <w:lang w:val="az-Latn-AZ"/>
        </w:rPr>
        <w:t>7.Mümkün xərclərin və gəlirlərin səviyyəsinin qiymət</w:t>
      </w:r>
      <w:r w:rsidR="00157B13">
        <w:rPr>
          <w:lang w:val="az-Latn-AZ"/>
        </w:rPr>
        <w:t>-</w:t>
      </w:r>
      <w:r>
        <w:rPr>
          <w:lang w:val="az-Latn-AZ"/>
        </w:rPr>
        <w:t>ləndirilməsi.</w:t>
      </w:r>
    </w:p>
    <w:p w:rsidR="00154A8B" w:rsidRDefault="00154A8B" w:rsidP="00154A8B">
      <w:pPr>
        <w:ind w:firstLine="540"/>
        <w:jc w:val="both"/>
        <w:rPr>
          <w:lang w:val="az-Latn-AZ"/>
        </w:rPr>
      </w:pPr>
      <w:r>
        <w:rPr>
          <w:lang w:val="az-Latn-AZ"/>
        </w:rPr>
        <w:t>8.Bütün tərəflər üçün məqbul sayılan kompr</w:t>
      </w:r>
      <w:r w:rsidR="00157B13">
        <w:rPr>
          <w:lang w:val="az-Latn-AZ"/>
        </w:rPr>
        <w:t>o</w:t>
      </w:r>
      <w:r>
        <w:rPr>
          <w:lang w:val="az-Latn-AZ"/>
        </w:rPr>
        <w:t>mis variantın qiymətləndirilməsi və müəssisənin missiyasının şəkil 7.3-də göstərilən şablona uyğun formalaşdırılması.</w:t>
      </w:r>
    </w:p>
    <w:p w:rsidR="00154A8B" w:rsidRDefault="00154A8B" w:rsidP="00154A8B">
      <w:pPr>
        <w:ind w:firstLine="540"/>
        <w:jc w:val="both"/>
        <w:rPr>
          <w:lang w:val="az-Latn-AZ"/>
        </w:rPr>
      </w:pPr>
      <w:r>
        <w:rPr>
          <w:lang w:val="az-Latn-AZ"/>
        </w:rPr>
        <w:t xml:space="preserve">Geniş mənada </w:t>
      </w:r>
      <w:r>
        <w:rPr>
          <w:i/>
          <w:lang w:val="az-Latn-AZ"/>
        </w:rPr>
        <w:t>missiya</w:t>
      </w:r>
      <w:r>
        <w:rPr>
          <w:lang w:val="az-Latn-AZ"/>
        </w:rPr>
        <w:t xml:space="preserve"> </w:t>
      </w:r>
      <w:r w:rsidRPr="00052B3D">
        <w:rPr>
          <w:lang w:val="az-Latn-AZ"/>
        </w:rPr>
        <w:t>müəssisənin digər subyektlərlə</w:t>
      </w:r>
      <w:r>
        <w:rPr>
          <w:i/>
          <w:u w:val="single"/>
          <w:lang w:val="az-Latn-AZ"/>
        </w:rPr>
        <w:t xml:space="preserve"> </w:t>
      </w:r>
      <w:r w:rsidRPr="00052B3D">
        <w:rPr>
          <w:lang w:val="az-Latn-AZ"/>
        </w:rPr>
        <w:t>qarşılıqlı əlaqələrini səkkiz müddəada</w:t>
      </w:r>
      <w:r>
        <w:rPr>
          <w:lang w:val="az-Latn-AZ"/>
        </w:rPr>
        <w:t xml:space="preserve"> ifadə edən əsas iş konsepsiyası deməkdir:</w:t>
      </w:r>
    </w:p>
    <w:p w:rsidR="00154A8B" w:rsidRDefault="00154A8B" w:rsidP="00154A8B">
      <w:pPr>
        <w:ind w:firstLine="540"/>
        <w:jc w:val="both"/>
        <w:rPr>
          <w:lang w:val="az-Latn-AZ"/>
        </w:rPr>
      </w:pPr>
      <w:r>
        <w:rPr>
          <w:lang w:val="az-Latn-AZ"/>
        </w:rPr>
        <w:t xml:space="preserve">-sifarişçi </w:t>
      </w:r>
      <w:r w:rsidR="00157B13">
        <w:rPr>
          <w:lang w:val="az-Latn-AZ"/>
        </w:rPr>
        <w:t>öz</w:t>
      </w:r>
      <w:r>
        <w:rPr>
          <w:lang w:val="az-Latn-AZ"/>
        </w:rPr>
        <w:t xml:space="preserve"> tələbatlarının ödənilməsi üçün nə əldə edir;</w:t>
      </w:r>
    </w:p>
    <w:p w:rsidR="00154A8B" w:rsidRDefault="00154A8B" w:rsidP="00154A8B">
      <w:pPr>
        <w:ind w:firstLine="540"/>
        <w:jc w:val="both"/>
        <w:rPr>
          <w:lang w:val="az-Latn-AZ"/>
        </w:rPr>
      </w:pPr>
      <w:r>
        <w:rPr>
          <w:lang w:val="az-Latn-AZ"/>
        </w:rPr>
        <w:t>-müəssisənin partnyoru qisməndə kim, nə üçün və necə çıxış edir?</w:t>
      </w:r>
    </w:p>
    <w:p w:rsidR="00154A8B" w:rsidRDefault="00154A8B" w:rsidP="00154A8B">
      <w:pPr>
        <w:ind w:firstLine="540"/>
        <w:jc w:val="both"/>
        <w:rPr>
          <w:lang w:val="az-Latn-AZ"/>
        </w:rPr>
      </w:pPr>
      <w:r>
        <w:rPr>
          <w:lang w:val="az-Latn-AZ"/>
        </w:rPr>
        <w:t>-rəqiblərlə münasibətlər hansı əsaslarla qurulacaq (məsələn, müəssisə müvəqqəti kompromisə getməyə hazırdırmı);</w:t>
      </w:r>
    </w:p>
    <w:p w:rsidR="00154A8B" w:rsidRDefault="00154A8B" w:rsidP="00154A8B">
      <w:pPr>
        <w:ind w:firstLine="540"/>
        <w:jc w:val="both"/>
        <w:rPr>
          <w:lang w:val="az-Latn-AZ"/>
        </w:rPr>
      </w:pPr>
      <w:r>
        <w:rPr>
          <w:lang w:val="az-Latn-AZ"/>
        </w:rPr>
        <w:t>-sahibkar və sərmayəçilər biznesdən nə qazanacaqlar;</w:t>
      </w:r>
    </w:p>
    <w:p w:rsidR="00154A8B" w:rsidRDefault="00154A8B" w:rsidP="00154A8B">
      <w:pPr>
        <w:ind w:firstLine="540"/>
        <w:jc w:val="both"/>
        <w:rPr>
          <w:lang w:val="az-Latn-AZ"/>
        </w:rPr>
      </w:pPr>
      <w:r>
        <w:rPr>
          <w:lang w:val="az-Latn-AZ"/>
        </w:rPr>
        <w:t>-müəssisənin biznesindən menecerlər nə alacaqlar;</w:t>
      </w:r>
    </w:p>
    <w:p w:rsidR="00154A8B" w:rsidRDefault="00154A8B" w:rsidP="00154A8B">
      <w:pPr>
        <w:ind w:firstLine="540"/>
        <w:jc w:val="both"/>
        <w:rPr>
          <w:lang w:val="az-Latn-AZ"/>
        </w:rPr>
      </w:pPr>
      <w:r>
        <w:rPr>
          <w:lang w:val="az-Latn-AZ"/>
        </w:rPr>
        <w:t>-heyət müəssisədən nə alacaq;</w:t>
      </w:r>
    </w:p>
    <w:p w:rsidR="00F96807" w:rsidRDefault="00F96807" w:rsidP="00154A8B">
      <w:pPr>
        <w:ind w:firstLine="540"/>
        <w:jc w:val="both"/>
        <w:rPr>
          <w:lang w:val="az-Latn-AZ"/>
        </w:rPr>
      </w:pPr>
    </w:p>
    <w:p w:rsidR="00F96807" w:rsidRDefault="00F96807" w:rsidP="00154A8B">
      <w:pPr>
        <w:ind w:firstLine="540"/>
        <w:jc w:val="both"/>
        <w:rPr>
          <w:lang w:val="az-Latn-AZ"/>
        </w:rPr>
      </w:pP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lang w:eastAsia="ru-RU"/>
        </w:rPr>
        <w:pict>
          <v:group id="_x0000_s2646" style="position:absolute;left:0;text-align:left;margin-left:18pt;margin-top:5.4pt;width:297pt;height:189pt;z-index:251671552" coordorigin="1778,4554" coordsize="5940,3780">
            <v:shape id="_x0000_s2148" type="#_x0000_t202" style="position:absolute;left:1778;top:4554;width:5940;height:3780" o:regroupid="12">
              <v:textbox>
                <w:txbxContent>
                  <w:p w:rsidR="007850FB" w:rsidRDefault="007850FB" w:rsidP="00154A8B"/>
                </w:txbxContent>
              </v:textbox>
            </v:shape>
            <v:shape id="_x0000_s2149" type="#_x0000_t202" style="position:absolute;left:3815;top:4869;width:1697;height:405" o:regroupid="12" fillcolor="silver">
              <v:textbox style="mso-next-textbox:#_x0000_s2149">
                <w:txbxContent>
                  <w:p w:rsidR="007850FB" w:rsidRPr="006939C4" w:rsidRDefault="007850FB" w:rsidP="00154A8B">
                    <w:pPr>
                      <w:jc w:val="center"/>
                      <w:rPr>
                        <w:sz w:val="22"/>
                        <w:szCs w:val="22"/>
                        <w:lang w:val="az-Latn-AZ"/>
                      </w:rPr>
                    </w:pPr>
                    <w:r w:rsidRPr="006939C4">
                      <w:rPr>
                        <w:sz w:val="22"/>
                        <w:szCs w:val="22"/>
                        <w:lang w:val="az-Latn-AZ"/>
                      </w:rPr>
                      <w:t>Dövlət</w:t>
                    </w:r>
                  </w:p>
                </w:txbxContent>
              </v:textbox>
            </v:shape>
            <v:shape id="_x0000_s2150" type="#_x0000_t202" style="position:absolute;left:1948;top:5634;width:1357;height:405" o:regroupid="12" fillcolor="silver">
              <v:textbox style="mso-next-textbox:#_x0000_s2150">
                <w:txbxContent>
                  <w:p w:rsidR="007850FB" w:rsidRPr="006939C4" w:rsidRDefault="007850FB" w:rsidP="00154A8B">
                    <w:pPr>
                      <w:rPr>
                        <w:sz w:val="22"/>
                        <w:szCs w:val="22"/>
                        <w:lang w:val="az-Latn-AZ"/>
                      </w:rPr>
                    </w:pPr>
                    <w:r w:rsidRPr="006939C4">
                      <w:rPr>
                        <w:sz w:val="22"/>
                        <w:szCs w:val="22"/>
                        <w:lang w:val="az-Latn-AZ"/>
                      </w:rPr>
                      <w:t>Sahibkar</w:t>
                    </w:r>
                  </w:p>
                </w:txbxContent>
              </v:textbox>
            </v:shape>
            <v:shape id="_x0000_s2151" type="#_x0000_t202" style="position:absolute;left:1948;top:6174;width:1357;height:405" o:regroupid="12" fillcolor="silver">
              <v:textbox style="mso-next-textbox:#_x0000_s2151">
                <w:txbxContent>
                  <w:p w:rsidR="007850FB" w:rsidRPr="006939C4" w:rsidRDefault="007850FB" w:rsidP="00154A8B">
                    <w:pPr>
                      <w:rPr>
                        <w:sz w:val="22"/>
                        <w:szCs w:val="22"/>
                        <w:lang w:val="az-Latn-AZ"/>
                      </w:rPr>
                    </w:pPr>
                    <w:r w:rsidRPr="006939C4">
                      <w:rPr>
                        <w:sz w:val="22"/>
                        <w:szCs w:val="22"/>
                        <w:lang w:val="az-Latn-AZ"/>
                      </w:rPr>
                      <w:t>Menecer</w:t>
                    </w:r>
                  </w:p>
                </w:txbxContent>
              </v:textbox>
            </v:shape>
            <v:shape id="_x0000_s2152" type="#_x0000_t202" style="position:absolute;left:1948;top:6714;width:1357;height:405" o:regroupid="12" fillcolor="silver">
              <v:textbox style="mso-next-textbox:#_x0000_s2152">
                <w:txbxContent>
                  <w:p w:rsidR="007850FB" w:rsidRPr="006939C4" w:rsidRDefault="007850FB" w:rsidP="00154A8B">
                    <w:pPr>
                      <w:rPr>
                        <w:sz w:val="22"/>
                        <w:szCs w:val="22"/>
                        <w:lang w:val="az-Latn-AZ"/>
                      </w:rPr>
                    </w:pPr>
                    <w:r w:rsidRPr="006939C4">
                      <w:rPr>
                        <w:sz w:val="22"/>
                        <w:szCs w:val="22"/>
                        <w:lang w:val="az-Latn-AZ"/>
                      </w:rPr>
                      <w:t>Heyət</w:t>
                    </w:r>
                  </w:p>
                </w:txbxContent>
              </v:textbox>
            </v:shape>
            <v:shape id="_x0000_s2153" type="#_x0000_t202" style="position:absolute;left:5851;top:5634;width:1358;height:405" o:regroupid="12" fillcolor="silver">
              <v:textbox style="mso-next-textbox:#_x0000_s2153">
                <w:txbxContent>
                  <w:p w:rsidR="007850FB" w:rsidRPr="006939C4" w:rsidRDefault="007850FB" w:rsidP="00154A8B">
                    <w:pPr>
                      <w:jc w:val="center"/>
                      <w:rPr>
                        <w:sz w:val="22"/>
                        <w:szCs w:val="22"/>
                        <w:lang w:val="az-Latn-AZ"/>
                      </w:rPr>
                    </w:pPr>
                    <w:r w:rsidRPr="006939C4">
                      <w:rPr>
                        <w:sz w:val="22"/>
                        <w:szCs w:val="22"/>
                        <w:lang w:val="az-Latn-AZ"/>
                      </w:rPr>
                      <w:t>Sifarişçi</w:t>
                    </w:r>
                  </w:p>
                </w:txbxContent>
              </v:textbox>
            </v:shape>
            <v:shape id="_x0000_s2154" type="#_x0000_t202" style="position:absolute;left:5851;top:6174;width:1358;height:405" o:regroupid="12" fillcolor="silver">
              <v:textbox style="mso-next-textbox:#_x0000_s2154">
                <w:txbxContent>
                  <w:p w:rsidR="007850FB" w:rsidRPr="006939C4" w:rsidRDefault="007850FB" w:rsidP="00157B13">
                    <w:pPr>
                      <w:ind w:right="-196"/>
                      <w:rPr>
                        <w:sz w:val="22"/>
                        <w:szCs w:val="22"/>
                        <w:lang w:val="az-Latn-AZ"/>
                      </w:rPr>
                    </w:pPr>
                    <w:r w:rsidRPr="006939C4">
                      <w:rPr>
                        <w:sz w:val="22"/>
                        <w:szCs w:val="22"/>
                        <w:lang w:val="az-Latn-AZ"/>
                      </w:rPr>
                      <w:t>Partnyorlar</w:t>
                    </w:r>
                  </w:p>
                </w:txbxContent>
              </v:textbox>
            </v:shape>
            <v:shape id="_x0000_s2155" type="#_x0000_t202" style="position:absolute;left:5851;top:6714;width:1358;height:405" o:regroupid="12" fillcolor="silver">
              <v:textbox style="mso-next-textbox:#_x0000_s2155">
                <w:txbxContent>
                  <w:p w:rsidR="007850FB" w:rsidRPr="006939C4" w:rsidRDefault="007850FB" w:rsidP="00154A8B">
                    <w:pPr>
                      <w:jc w:val="center"/>
                      <w:rPr>
                        <w:sz w:val="22"/>
                        <w:szCs w:val="22"/>
                        <w:lang w:val="az-Latn-AZ"/>
                      </w:rPr>
                    </w:pPr>
                    <w:r w:rsidRPr="006939C4">
                      <w:rPr>
                        <w:sz w:val="22"/>
                        <w:szCs w:val="22"/>
                        <w:lang w:val="az-Latn-AZ"/>
                      </w:rPr>
                      <w:t>Rəqiblər</w:t>
                    </w:r>
                  </w:p>
                </w:txbxContent>
              </v:textbox>
            </v:shape>
            <v:shape id="_x0000_s2156" type="#_x0000_t202" style="position:absolute;left:3984;top:5769;width:1188;height:1215" o:regroupid="12" fillcolor="silver">
              <v:textbox style="mso-next-textbox:#_x0000_s2156">
                <w:txbxContent>
                  <w:p w:rsidR="007850FB" w:rsidRDefault="007850FB" w:rsidP="00154A8B">
                    <w:pPr>
                      <w:jc w:val="center"/>
                      <w:rPr>
                        <w:lang w:val="az-Latn-AZ"/>
                      </w:rPr>
                    </w:pPr>
                  </w:p>
                  <w:p w:rsidR="007850FB" w:rsidRDefault="007850FB" w:rsidP="00154A8B">
                    <w:pPr>
                      <w:jc w:val="center"/>
                      <w:rPr>
                        <w:lang w:val="az-Latn-AZ"/>
                      </w:rPr>
                    </w:pPr>
                  </w:p>
                  <w:p w:rsidR="007850FB" w:rsidRPr="006939C4" w:rsidRDefault="007850FB" w:rsidP="00157B13">
                    <w:pPr>
                      <w:ind w:right="-191" w:hanging="180"/>
                      <w:jc w:val="center"/>
                      <w:rPr>
                        <w:sz w:val="22"/>
                        <w:szCs w:val="22"/>
                        <w:lang w:val="az-Latn-AZ"/>
                      </w:rPr>
                    </w:pPr>
                    <w:r w:rsidRPr="006939C4">
                      <w:rPr>
                        <w:sz w:val="22"/>
                        <w:szCs w:val="22"/>
                        <w:lang w:val="az-Latn-AZ"/>
                      </w:rPr>
                      <w:t>Müəssisə</w:t>
                    </w:r>
                  </w:p>
                </w:txbxContent>
              </v:textbox>
            </v:shape>
            <v:shape id="_x0000_s2157" type="#_x0000_t202" style="position:absolute;left:3645;top:7524;width:2036;height:405" o:regroupid="12" fillcolor="silver">
              <v:textbox style="mso-next-textbox:#_x0000_s2157">
                <w:txbxContent>
                  <w:p w:rsidR="007850FB" w:rsidRPr="006939C4" w:rsidRDefault="007850FB" w:rsidP="006939C4">
                    <w:pPr>
                      <w:jc w:val="center"/>
                      <w:rPr>
                        <w:sz w:val="22"/>
                        <w:szCs w:val="22"/>
                        <w:lang w:val="az-Latn-AZ"/>
                      </w:rPr>
                    </w:pPr>
                    <w:r w:rsidRPr="006939C4">
                      <w:rPr>
                        <w:sz w:val="22"/>
                        <w:szCs w:val="22"/>
                        <w:lang w:val="az-Latn-AZ"/>
                      </w:rPr>
                      <w:t>İctimai təşkilatlar</w:t>
                    </w:r>
                  </w:p>
                </w:txbxContent>
              </v:textbox>
            </v:shape>
            <v:line id="_x0000_s2158" style="position:absolute" from="4663,6984" to="4663,7524" o:regroupid="12">
              <v:stroke startarrow="block" endarrow="block"/>
            </v:line>
            <v:line id="_x0000_s2159" style="position:absolute;flip:x" from="3305,5904" to="3984,5904" o:regroupid="12">
              <v:stroke startarrow="block" endarrow="block"/>
            </v:line>
            <v:line id="_x0000_s2160" style="position:absolute;flip:x" from="3305,6309" to="3984,6309" o:regroupid="12">
              <v:stroke startarrow="block" endarrow="block"/>
            </v:line>
            <v:line id="_x0000_s2161" style="position:absolute;flip:x" from="3305,6849" to="3984,6849" o:regroupid="12">
              <v:stroke startarrow="block" endarrow="block"/>
            </v:line>
            <v:line id="_x0000_s2162" style="position:absolute;flip:x" from="5172,5904" to="5851,5904" o:regroupid="12">
              <v:stroke startarrow="block" endarrow="block"/>
            </v:line>
            <v:line id="_x0000_s2163" style="position:absolute;flip:x" from="5172,6309" to="5851,6309" o:regroupid="12">
              <v:stroke startarrow="block" endarrow="block"/>
            </v:line>
            <v:line id="_x0000_s2164" style="position:absolute;flip:x" from="5172,6849" to="5851,6849" o:regroupid="12">
              <v:stroke startarrow="block" endarrow="block"/>
            </v:line>
            <v:line id="_x0000_s2645" style="position:absolute;flip:y" from="4658,5274" to="4658,5814">
              <v:stroke startarrow="block" endarrow="block"/>
            </v:line>
          </v:group>
        </w:pict>
      </w: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line id="_x0000_s2146" style="position:absolute;left:0;text-align:left;z-index:251396096" from="171pt,9pt" to="171pt,45pt">
            <v:stroke startarrow="block" endarrow="block"/>
          </v:line>
        </w:pict>
      </w: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i/>
          <w:lang w:val="az-Latn-AZ"/>
        </w:rPr>
      </w:pPr>
    </w:p>
    <w:p w:rsidR="00154A8B" w:rsidRDefault="00154A8B" w:rsidP="00154A8B">
      <w:pPr>
        <w:ind w:firstLine="540"/>
        <w:jc w:val="both"/>
        <w:rPr>
          <w:lang w:val="az-Latn-AZ"/>
        </w:rPr>
      </w:pPr>
      <w:r>
        <w:rPr>
          <w:lang w:val="az-Latn-AZ"/>
        </w:rPr>
        <w:t>Şəkil 7.3. Missiyanın hazırlanması üçün şablon</w:t>
      </w:r>
    </w:p>
    <w:p w:rsidR="00154A8B" w:rsidRDefault="00154A8B" w:rsidP="00154A8B">
      <w:pPr>
        <w:ind w:firstLine="540"/>
        <w:jc w:val="both"/>
        <w:rPr>
          <w:lang w:val="az-Latn-AZ"/>
        </w:rPr>
      </w:pPr>
    </w:p>
    <w:p w:rsidR="00154A8B" w:rsidRDefault="00154A8B" w:rsidP="00154A8B">
      <w:pPr>
        <w:ind w:firstLine="540"/>
        <w:jc w:val="both"/>
        <w:rPr>
          <w:lang w:val="az-Latn-AZ"/>
        </w:rPr>
      </w:pPr>
      <w:r>
        <w:rPr>
          <w:lang w:val="az-Latn-AZ"/>
        </w:rPr>
        <w:t>-ictimai təşkilatlarla əməkdaşlıq necə təşkil ediləcək;</w:t>
      </w:r>
    </w:p>
    <w:p w:rsidR="00154A8B" w:rsidRDefault="00154A8B" w:rsidP="00154A8B">
      <w:pPr>
        <w:ind w:firstLine="540"/>
        <w:jc w:val="both"/>
        <w:rPr>
          <w:lang w:val="az-Latn-AZ"/>
        </w:rPr>
      </w:pPr>
      <w:r>
        <w:rPr>
          <w:lang w:val="az-Latn-AZ"/>
        </w:rPr>
        <w:t>-müəssisənin dövlətlə münasibətləri necə qurulacaq (o cümlədən, dovlət proqramlarının dəstəklənməsində iştirakın mümkünlüyü).</w:t>
      </w:r>
    </w:p>
    <w:p w:rsidR="00154A8B" w:rsidRDefault="00154A8B" w:rsidP="00154A8B">
      <w:pPr>
        <w:ind w:firstLine="540"/>
        <w:jc w:val="both"/>
        <w:rPr>
          <w:lang w:val="az-Latn-AZ"/>
        </w:rPr>
      </w:pPr>
    </w:p>
    <w:p w:rsidR="00154A8B" w:rsidRDefault="00154A8B" w:rsidP="00154A8B">
      <w:pPr>
        <w:ind w:firstLine="540"/>
        <w:jc w:val="both"/>
        <w:rPr>
          <w:b/>
          <w:lang w:val="az-Latn-AZ"/>
        </w:rPr>
      </w:pPr>
      <w:r>
        <w:rPr>
          <w:b/>
          <w:lang w:val="az-Latn-AZ"/>
        </w:rPr>
        <w:t>Biznesin formalaşdırılması üçün şablon</w:t>
      </w:r>
    </w:p>
    <w:p w:rsidR="00154A8B" w:rsidRDefault="00154A8B" w:rsidP="00154A8B">
      <w:pPr>
        <w:ind w:firstLine="540"/>
        <w:jc w:val="both"/>
        <w:rPr>
          <w:lang w:val="az-Latn-AZ"/>
        </w:rPr>
      </w:pPr>
      <w:r>
        <w:rPr>
          <w:lang w:val="az-Latn-AZ"/>
        </w:rPr>
        <w:t xml:space="preserve">Müəssisənin missiyası formalaşdırıldıqdan sonra onun əsasında sosial əhəmiyyətli tələbatların </w:t>
      </w:r>
      <w:r w:rsidR="00025AE7">
        <w:rPr>
          <w:lang w:val="az-Latn-AZ"/>
        </w:rPr>
        <w:t>ö</w:t>
      </w:r>
      <w:r>
        <w:rPr>
          <w:lang w:val="az-Latn-AZ"/>
        </w:rPr>
        <w:t>dənilməsinə yönəlmiş biznes potensialı təyin edilir.</w:t>
      </w:r>
    </w:p>
    <w:p w:rsidR="00154A8B" w:rsidRDefault="00154A8B" w:rsidP="00154A8B">
      <w:pPr>
        <w:ind w:firstLine="540"/>
        <w:jc w:val="both"/>
        <w:rPr>
          <w:lang w:val="az-Latn-AZ"/>
        </w:rPr>
      </w:pPr>
      <w:r>
        <w:rPr>
          <w:lang w:val="az-Latn-AZ"/>
        </w:rPr>
        <w:t>Müəssisənin biznes-potensialı biznesin formalaşdırılması şablonuna görə hazırlana bilər (şəkil 7.4). Nəticədə əsas bazar və əsas məhsul formalaşdırılır. Onların detallaşdırılması alıcıların gözü ilə müəssisənin təkliflərini (əmtəə qruplarını) və onlara uyğun alıcıların qruplarını (bazarın seqmentlərini) təyin edir. Matris proyeksiyasının köməyilə formalaşdırılan əmtəə qrupları və bazar seqmentləri arasında uyğunluq yaradılır və müəssisənin bizneslər siyahısı təyin edilir (sətir və sütunların kəsişməsində müəssisənin biznesləri</w:t>
      </w:r>
      <w:r w:rsidR="00025AE7">
        <w:rPr>
          <w:lang w:val="az-Latn-AZ"/>
        </w:rPr>
        <w:t xml:space="preserve"> </w:t>
      </w:r>
      <w:r>
        <w:rPr>
          <w:lang w:val="az-Latn-AZ"/>
        </w:rPr>
        <w:t>yerləşir).</w:t>
      </w:r>
    </w:p>
    <w:p w:rsidR="00644909" w:rsidRDefault="00644909" w:rsidP="00154A8B">
      <w:pPr>
        <w:ind w:firstLine="540"/>
        <w:jc w:val="both"/>
        <w:rPr>
          <w:lang w:val="az-Latn-AZ"/>
        </w:rPr>
      </w:pPr>
    </w:p>
    <w:p w:rsidR="00154A8B" w:rsidRDefault="001D722E" w:rsidP="00154A8B">
      <w:pPr>
        <w:ind w:firstLine="540"/>
        <w:jc w:val="both"/>
        <w:rPr>
          <w:lang w:val="az-Latn-AZ"/>
        </w:rPr>
      </w:pPr>
      <w:r w:rsidRPr="001D722E">
        <w:rPr>
          <w:noProof/>
          <w:lang w:eastAsia="ru-RU"/>
        </w:rPr>
        <w:pict>
          <v:shape id="_x0000_s2665" type="#_x0000_t202" style="position:absolute;left:0;text-align:left;margin-left:18pt;margin-top:4.8pt;width:306pt;height:252pt;z-index:250967040">
            <v:textbox>
              <w:txbxContent>
                <w:p w:rsidR="007850FB" w:rsidRDefault="007850FB">
                  <w:pPr>
                    <w:rPr>
                      <w:lang w:val="az-Latn-AZ"/>
                    </w:rPr>
                  </w:pPr>
                </w:p>
                <w:p w:rsidR="007850FB" w:rsidRDefault="007850FB">
                  <w:pPr>
                    <w:rPr>
                      <w:lang w:val="az-Latn-AZ"/>
                    </w:rPr>
                  </w:pPr>
                </w:p>
                <w:p w:rsidR="007850FB" w:rsidRPr="00644909" w:rsidRDefault="007850FB">
                  <w:pPr>
                    <w:rPr>
                      <w:lang w:val="az-Latn-AZ"/>
                    </w:rPr>
                  </w:pPr>
                </w:p>
              </w:txbxContent>
            </v:textbox>
          </v:shape>
        </w:pict>
      </w:r>
      <w:r w:rsidRPr="001D722E">
        <w:rPr>
          <w:noProof/>
          <w:lang w:eastAsia="ru-RU"/>
        </w:rPr>
        <w:pict>
          <v:shape id="_x0000_s2165" type="#_x0000_t202" style="position:absolute;left:0;text-align:left;margin-left:108pt;margin-top:9.6pt;width:90pt;height:18pt;z-index:251404288" o:regroupid="14" fillcolor="silver">
            <v:textbox style="mso-next-textbox:#_x0000_s2165">
              <w:txbxContent>
                <w:p w:rsidR="007850FB" w:rsidRPr="001303F6" w:rsidRDefault="007850FB" w:rsidP="00154A8B">
                  <w:pPr>
                    <w:jc w:val="center"/>
                    <w:rPr>
                      <w:sz w:val="18"/>
                      <w:szCs w:val="18"/>
                      <w:lang w:val="az-Latn-AZ"/>
                    </w:rPr>
                  </w:pPr>
                  <w:r>
                    <w:rPr>
                      <w:sz w:val="18"/>
                      <w:szCs w:val="18"/>
                      <w:lang w:val="az-Latn-AZ"/>
                    </w:rPr>
                    <w:t>Missiya</w:t>
                  </w:r>
                </w:p>
              </w:txbxContent>
            </v:textbox>
          </v:shape>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lang w:eastAsia="ru-RU"/>
        </w:rPr>
        <w:pict>
          <v:line id="_x0000_s2181" style="position:absolute;left:0;text-align:left;z-index:251409408" from="153pt,0" to="153pt,18pt" o:regroupid="14">
            <v:stroke endarrow="block"/>
          </v:line>
        </w:pict>
      </w:r>
    </w:p>
    <w:p w:rsidR="00154A8B" w:rsidRDefault="001D722E" w:rsidP="00154A8B">
      <w:pPr>
        <w:ind w:firstLine="540"/>
        <w:jc w:val="both"/>
        <w:rPr>
          <w:lang w:val="az-Latn-AZ"/>
        </w:rPr>
      </w:pPr>
      <w:r w:rsidRPr="001D722E">
        <w:rPr>
          <w:noProof/>
          <w:lang w:eastAsia="ru-RU"/>
        </w:rPr>
        <w:pict>
          <v:line id="_x0000_s2185" style="position:absolute;left:0;text-align:left;z-index:251413504" from="252pt,13.2pt" to="252pt,31.2pt" o:regroupid="14">
            <v:stroke endarrow="block"/>
          </v:line>
        </w:pict>
      </w:r>
      <w:r w:rsidRPr="001D722E">
        <w:rPr>
          <w:noProof/>
          <w:lang w:eastAsia="ru-RU"/>
        </w:rPr>
        <w:pict>
          <v:line id="_x0000_s2184" style="position:absolute;left:0;text-align:left;z-index:251412480" from="54pt,13.2pt" to="54pt,31.2pt" o:regroupid="14">
            <v:stroke endarrow="block"/>
          </v:line>
        </w:pict>
      </w:r>
      <w:r w:rsidRPr="001D722E">
        <w:rPr>
          <w:noProof/>
          <w:lang w:eastAsia="ru-RU"/>
        </w:rPr>
        <w:pict>
          <v:line id="_x0000_s2183" style="position:absolute;left:0;text-align:left;z-index:251411456" from="54pt,13.2pt" to="108pt,13.2pt" o:regroupid="14"/>
        </w:pict>
      </w:r>
      <w:r w:rsidRPr="001D722E">
        <w:rPr>
          <w:noProof/>
          <w:lang w:eastAsia="ru-RU"/>
        </w:rPr>
        <w:pict>
          <v:line id="_x0000_s2182" style="position:absolute;left:0;text-align:left;z-index:251410432" from="198pt,13.2pt" to="252pt,13.2pt" o:regroupid="14"/>
        </w:pict>
      </w:r>
      <w:r w:rsidRPr="001D722E">
        <w:rPr>
          <w:noProof/>
          <w:lang w:eastAsia="ru-RU"/>
        </w:rPr>
        <w:pict>
          <v:shape id="_x0000_s2166" type="#_x0000_t202" style="position:absolute;left:0;text-align:left;margin-left:108pt;margin-top:4.2pt;width:90pt;height:36pt;z-index:251405312" o:regroupid="14" fillcolor="silver">
            <v:textbox style="mso-next-textbox:#_x0000_s2166">
              <w:txbxContent>
                <w:p w:rsidR="007850FB" w:rsidRPr="006E67B9" w:rsidRDefault="007850FB" w:rsidP="00154A8B">
                  <w:pPr>
                    <w:jc w:val="center"/>
                    <w:rPr>
                      <w:position w:val="6"/>
                      <w:sz w:val="18"/>
                      <w:szCs w:val="18"/>
                      <w:lang w:val="az-Latn-AZ"/>
                    </w:rPr>
                  </w:pPr>
                  <w:r w:rsidRPr="006E67B9">
                    <w:rPr>
                      <w:position w:val="6"/>
                      <w:sz w:val="18"/>
                      <w:szCs w:val="18"/>
                      <w:lang w:val="az-Latn-AZ"/>
                    </w:rPr>
                    <w:t>Sosial əhəmiyyətli tələbatlar</w:t>
                  </w:r>
                </w:p>
              </w:txbxContent>
            </v:textbox>
          </v:shape>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lang w:eastAsia="ru-RU"/>
        </w:rPr>
        <w:pict>
          <v:shape id="_x0000_s2168" type="#_x0000_t202" style="position:absolute;left:0;text-align:left;margin-left:3in;margin-top:4.8pt;width:81pt;height:16.65pt;z-index:251406336" o:regroupid="14" fillcolor="silver">
            <v:textbox style="mso-next-textbox:#_x0000_s2168">
              <w:txbxContent>
                <w:p w:rsidR="007850FB" w:rsidRPr="001303F6" w:rsidRDefault="007850FB" w:rsidP="00154A8B">
                  <w:pPr>
                    <w:rPr>
                      <w:sz w:val="18"/>
                      <w:szCs w:val="18"/>
                      <w:lang w:val="az-Latn-AZ"/>
                    </w:rPr>
                  </w:pPr>
                  <w:r>
                    <w:rPr>
                      <w:sz w:val="18"/>
                      <w:szCs w:val="18"/>
                      <w:lang w:val="az-Latn-AZ"/>
                    </w:rPr>
                    <w:t>Əsas bazar</w:t>
                  </w:r>
                </w:p>
              </w:txbxContent>
            </v:textbox>
          </v:shape>
        </w:pict>
      </w:r>
      <w:r w:rsidRPr="001D722E">
        <w:rPr>
          <w:noProof/>
          <w:lang w:eastAsia="ru-RU"/>
        </w:rPr>
        <w:pict>
          <v:shape id="_x0000_s2167" type="#_x0000_t202" style="position:absolute;left:0;text-align:left;margin-left:27pt;margin-top:4.8pt;width:1in;height:16.65pt;z-index:251403264" o:regroupid="13" fillcolor="silver">
            <v:textbox style="mso-next-textbox:#_x0000_s2167">
              <w:txbxContent>
                <w:p w:rsidR="007850FB" w:rsidRPr="001303F6" w:rsidRDefault="007850FB" w:rsidP="00154A8B">
                  <w:pPr>
                    <w:rPr>
                      <w:sz w:val="18"/>
                      <w:szCs w:val="18"/>
                      <w:lang w:val="az-Latn-AZ"/>
                    </w:rPr>
                  </w:pPr>
                  <w:r>
                    <w:rPr>
                      <w:sz w:val="18"/>
                      <w:szCs w:val="18"/>
                      <w:lang w:val="az-Latn-AZ"/>
                    </w:rPr>
                    <w:t>Əsas məhsul</w:t>
                  </w:r>
                </w:p>
              </w:txbxContent>
            </v:textbox>
          </v:shape>
        </w:pict>
      </w:r>
    </w:p>
    <w:p w:rsidR="00154A8B" w:rsidRDefault="001D722E" w:rsidP="00154A8B">
      <w:pPr>
        <w:ind w:firstLine="540"/>
        <w:jc w:val="both"/>
        <w:rPr>
          <w:lang w:val="az-Latn-AZ"/>
        </w:rPr>
      </w:pPr>
      <w:r w:rsidRPr="001D722E">
        <w:rPr>
          <w:noProof/>
          <w:lang w:eastAsia="ru-RU"/>
        </w:rPr>
        <w:pict>
          <v:line id="_x0000_s2187" style="position:absolute;left:0;text-align:left;z-index:251415552" from="252pt,7.8pt" to="252pt,25.8pt" o:regroupid="14">
            <v:stroke endarrow="block"/>
          </v:line>
        </w:pict>
      </w:r>
      <w:r w:rsidRPr="001D722E">
        <w:rPr>
          <w:noProof/>
          <w:lang w:eastAsia="ru-RU"/>
        </w:rPr>
        <w:pict>
          <v:line id="_x0000_s2186" style="position:absolute;left:0;text-align:left;z-index:251414528" from="54pt,7.8pt" to="54pt,25.8pt" o:regroupid="14">
            <v:stroke endarrow="block"/>
          </v:line>
        </w:pict>
      </w:r>
    </w:p>
    <w:p w:rsidR="00154A8B" w:rsidRDefault="001D722E" w:rsidP="00154A8B">
      <w:pPr>
        <w:ind w:firstLine="540"/>
        <w:jc w:val="both"/>
        <w:rPr>
          <w:lang w:val="az-Latn-AZ"/>
        </w:rPr>
      </w:pPr>
      <w:r w:rsidRPr="001D722E">
        <w:rPr>
          <w:noProof/>
          <w:lang w:eastAsia="ru-RU"/>
        </w:rPr>
        <w:pict>
          <v:group id="_x0000_s2172" style="position:absolute;left:0;text-align:left;margin-left:3in;margin-top:12pt;width:81pt;height:33.35pt;z-index:251408384" coordorigin="5738,6637" coordsize="1620,667" o:regroupid="14">
            <v:shape id="_x0000_s2173" type="#_x0000_t202" style="position:absolute;left:5738;top:6637;width:1620;height:333" fillcolor="silver">
              <v:textbox style="mso-next-textbox:#_x0000_s2173">
                <w:txbxContent>
                  <w:p w:rsidR="007850FB" w:rsidRPr="006E67B9" w:rsidRDefault="007850FB" w:rsidP="00154A8B">
                    <w:pPr>
                      <w:rPr>
                        <w:position w:val="6"/>
                        <w:sz w:val="18"/>
                        <w:szCs w:val="18"/>
                        <w:lang w:val="az-Latn-AZ"/>
                      </w:rPr>
                    </w:pPr>
                    <w:r w:rsidRPr="006E67B9">
                      <w:rPr>
                        <w:position w:val="6"/>
                        <w:sz w:val="18"/>
                        <w:szCs w:val="18"/>
                        <w:lang w:val="az-Latn-AZ"/>
                      </w:rPr>
                      <w:t>Seqmentləşdirmə</w:t>
                    </w:r>
                  </w:p>
                </w:txbxContent>
              </v:textbox>
            </v:shape>
            <v:shape id="_x0000_s2174" type="#_x0000_t202" style="position:absolute;left:5738;top:6970;width:1620;height:334" fillcolor="silver">
              <v:textbox style="mso-next-textbox:#_x0000_s2174">
                <w:txbxContent>
                  <w:p w:rsidR="007850FB" w:rsidRPr="001303F6" w:rsidRDefault="007850FB" w:rsidP="00154A8B">
                    <w:pPr>
                      <w:rPr>
                        <w:sz w:val="18"/>
                        <w:szCs w:val="18"/>
                        <w:lang w:val="az-Latn-AZ"/>
                      </w:rPr>
                    </w:pPr>
                    <w:r>
                      <w:rPr>
                        <w:sz w:val="18"/>
                        <w:szCs w:val="18"/>
                        <w:lang w:val="az-Latn-AZ"/>
                      </w:rPr>
                      <w:t>Tələbatın təsviri</w:t>
                    </w:r>
                  </w:p>
                </w:txbxContent>
              </v:textbox>
            </v:shape>
          </v:group>
        </w:pict>
      </w:r>
      <w:r w:rsidRPr="001D722E">
        <w:rPr>
          <w:noProof/>
          <w:lang w:eastAsia="ru-RU"/>
        </w:rPr>
        <w:pict>
          <v:group id="_x0000_s2169" style="position:absolute;left:0;text-align:left;margin-left:27pt;margin-top:12pt;width:1in;height:33.35pt;z-index:251407360" coordorigin="1958,6637" coordsize="1440,667" o:regroupid="14">
            <v:shape id="_x0000_s2170" type="#_x0000_t202" style="position:absolute;left:1958;top:6637;width:1440;height:333" fillcolor="silver">
              <v:textbox style="mso-next-textbox:#_x0000_s2170">
                <w:txbxContent>
                  <w:p w:rsidR="007850FB" w:rsidRPr="001303F6" w:rsidRDefault="007850FB" w:rsidP="00154A8B">
                    <w:pPr>
                      <w:rPr>
                        <w:sz w:val="18"/>
                        <w:szCs w:val="18"/>
                        <w:lang w:val="az-Latn-AZ"/>
                      </w:rPr>
                    </w:pPr>
                    <w:r>
                      <w:rPr>
                        <w:sz w:val="18"/>
                        <w:szCs w:val="18"/>
                        <w:lang w:val="az-Latn-AZ"/>
                      </w:rPr>
                      <w:t>Detallaşdırma</w:t>
                    </w:r>
                  </w:p>
                </w:txbxContent>
              </v:textbox>
            </v:shape>
            <v:shape id="_x0000_s2171" type="#_x0000_t202" style="position:absolute;left:1958;top:6970;width:1440;height:334" fillcolor="silver">
              <v:textbox style="mso-next-textbox:#_x0000_s2171">
                <w:txbxContent>
                  <w:p w:rsidR="007850FB" w:rsidRPr="001303F6" w:rsidRDefault="007850FB" w:rsidP="00154A8B">
                    <w:pPr>
                      <w:rPr>
                        <w:sz w:val="18"/>
                        <w:szCs w:val="18"/>
                        <w:lang w:val="az-Latn-AZ"/>
                      </w:rPr>
                    </w:pPr>
                    <w:r>
                      <w:rPr>
                        <w:sz w:val="18"/>
                        <w:szCs w:val="18"/>
                        <w:lang w:val="az-Latn-AZ"/>
                      </w:rPr>
                      <w:t>Təklifin təsviri</w:t>
                    </w:r>
                  </w:p>
                </w:txbxContent>
              </v:textbox>
            </v:shape>
          </v:group>
        </w:pict>
      </w:r>
    </w:p>
    <w:p w:rsidR="00154A8B" w:rsidRDefault="00154A8B" w:rsidP="00154A8B">
      <w:pPr>
        <w:tabs>
          <w:tab w:val="left" w:pos="2040"/>
        </w:tabs>
        <w:ind w:firstLine="540"/>
        <w:jc w:val="both"/>
        <w:rPr>
          <w:lang w:val="az-Latn-AZ"/>
        </w:rPr>
      </w:pPr>
      <w:r>
        <w:rPr>
          <w:lang w:val="az-Latn-AZ"/>
        </w:rPr>
        <w:tab/>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lang w:eastAsia="ru-RU"/>
        </w:rPr>
        <w:pict>
          <v:line id="_x0000_s2205" style="position:absolute;left:0;text-align:left;z-index:251424768" from="252pt,6.65pt" to="252pt,15.65pt" o:regroupid="14">
            <v:stroke endarrow="block"/>
          </v:line>
        </w:pict>
      </w:r>
      <w:r w:rsidRPr="001D722E">
        <w:rPr>
          <w:noProof/>
          <w:lang w:eastAsia="ru-RU"/>
        </w:rPr>
        <w:pict>
          <v:line id="_x0000_s2203" style="position:absolute;left:0;text-align:left;z-index:251422720" from="54pt,6.65pt" to="54pt,69.65pt" o:regroupid="14"/>
        </w:pict>
      </w:r>
    </w:p>
    <w:p w:rsidR="00154A8B" w:rsidRDefault="001D722E" w:rsidP="00154A8B">
      <w:pPr>
        <w:ind w:firstLine="540"/>
        <w:jc w:val="both"/>
        <w:rPr>
          <w:lang w:val="az-Latn-AZ"/>
        </w:rPr>
      </w:pPr>
      <w:r w:rsidRPr="001D722E">
        <w:rPr>
          <w:noProof/>
          <w:lang w:eastAsia="ru-RU"/>
        </w:rPr>
        <w:pict>
          <v:shape id="_x0000_s2202" type="#_x0000_t202" style="position:absolute;left:0;text-align:left;margin-left:2in;margin-top:1.7pt;width:171pt;height:27pt;z-index:251421696" o:regroupid="15" fillcolor="silver">
            <v:textbox style="mso-next-textbox:#_x0000_s2202">
              <w:txbxContent>
                <w:p w:rsidR="007850FB" w:rsidRPr="00025AE7" w:rsidRDefault="007850FB" w:rsidP="00154A8B">
                  <w:pPr>
                    <w:jc w:val="center"/>
                    <w:rPr>
                      <w:sz w:val="20"/>
                      <w:szCs w:val="20"/>
                      <w:lang w:val="az-Latn-AZ"/>
                    </w:rPr>
                  </w:pPr>
                  <w:r w:rsidRPr="00025AE7">
                    <w:rPr>
                      <w:sz w:val="20"/>
                      <w:szCs w:val="20"/>
                      <w:lang w:val="az-Latn-AZ"/>
                    </w:rPr>
                    <w:t>Bazarın seqmentləri</w:t>
                  </w:r>
                </w:p>
              </w:txbxContent>
            </v:textbox>
          </v:shape>
        </w:pict>
      </w:r>
      <w:r w:rsidRPr="001D722E">
        <w:rPr>
          <w:noProof/>
          <w:lang w:eastAsia="ru-RU"/>
        </w:rPr>
        <w:pict>
          <v:shape id="_x0000_s2201" type="#_x0000_t202" style="position:absolute;left:0;text-align:left;margin-left:89.85pt;margin-top:1.7pt;width:54pt;height:99.15pt;z-index:251420672" o:regroupid="15" fillcolor="silver">
            <v:textbox style="mso-next-textbox:#_x0000_s2201">
              <w:txbxContent>
                <w:p w:rsidR="007850FB" w:rsidRDefault="007850FB" w:rsidP="00154A8B"/>
                <w:p w:rsidR="007850FB" w:rsidRDefault="007850FB" w:rsidP="00154A8B"/>
                <w:p w:rsidR="007850FB" w:rsidRPr="006E67B9" w:rsidRDefault="007850FB" w:rsidP="00154A8B">
                  <w:pPr>
                    <w:rPr>
                      <w:sz w:val="20"/>
                      <w:szCs w:val="20"/>
                    </w:rPr>
                  </w:pPr>
                  <w:r w:rsidRPr="006E67B9">
                    <w:rPr>
                      <w:sz w:val="20"/>
                      <w:szCs w:val="20"/>
                    </w:rPr>
                    <w:t>Əmtəə</w:t>
                  </w:r>
                </w:p>
                <w:p w:rsidR="007850FB" w:rsidRPr="006E67B9" w:rsidRDefault="007850FB" w:rsidP="00154A8B">
                  <w:pPr>
                    <w:rPr>
                      <w:sz w:val="20"/>
                      <w:szCs w:val="20"/>
                      <w:lang w:val="az-Latn-AZ"/>
                    </w:rPr>
                  </w:pPr>
                  <w:r w:rsidRPr="006E67B9">
                    <w:rPr>
                      <w:sz w:val="20"/>
                      <w:szCs w:val="20"/>
                      <w:lang w:val="az-Latn-AZ"/>
                    </w:rPr>
                    <w:t>qrupları</w:t>
                  </w:r>
                </w:p>
              </w:txbxContent>
            </v:textbox>
          </v:shape>
        </w:pict>
      </w:r>
      <w:r w:rsidRPr="001D722E">
        <w:rPr>
          <w:noProof/>
        </w:rPr>
        <w:pict>
          <v:shape id="_x0000_s2175" type="#_x0000_t202" style="position:absolute;left:0;text-align:left;margin-left:90pt;margin-top:10.85pt;width:225pt;height:90pt;z-index:251397120">
            <v:textbox style="mso-next-textbox:#_x0000_s2175">
              <w:txbxContent>
                <w:p w:rsidR="007850FB" w:rsidRPr="007925A8" w:rsidRDefault="007850FB" w:rsidP="00154A8B">
                  <w:pPr>
                    <w:jc w:val="center"/>
                    <w:rPr>
                      <w:lang w:val="az-Latn-AZ"/>
                    </w:rPr>
                  </w:pPr>
                  <w:r>
                    <w:rPr>
                      <w:lang w:val="az-Latn-AZ"/>
                    </w:rPr>
                    <w:t xml:space="preserve">                  Bazarın seqmentləri</w:t>
                  </w:r>
                </w:p>
                <w:p w:rsidR="007850FB" w:rsidRDefault="007850FB" w:rsidP="00154A8B"/>
                <w:p w:rsidR="007850FB" w:rsidRDefault="007850FB" w:rsidP="00154A8B">
                  <w:r>
                    <w:t>Əmtəə</w:t>
                  </w:r>
                </w:p>
                <w:p w:rsidR="007850FB" w:rsidRPr="007925A8" w:rsidRDefault="007850FB" w:rsidP="00154A8B">
                  <w:pPr>
                    <w:rPr>
                      <w:lang w:val="az-Latn-AZ"/>
                    </w:rPr>
                  </w:pPr>
                  <w:r>
                    <w:rPr>
                      <w:lang w:val="az-Latn-AZ"/>
                    </w:rPr>
                    <w:t>qrupları</w:t>
                  </w:r>
                </w:p>
              </w:txbxContent>
            </v:textbox>
          </v:shape>
        </w:pict>
      </w:r>
    </w:p>
    <w:p w:rsidR="00154A8B" w:rsidRDefault="001D722E" w:rsidP="00154A8B">
      <w:pPr>
        <w:ind w:firstLine="540"/>
        <w:jc w:val="both"/>
        <w:rPr>
          <w:lang w:val="az-Latn-AZ"/>
        </w:rPr>
      </w:pPr>
      <w:r w:rsidRPr="001D722E">
        <w:rPr>
          <w:noProof/>
        </w:rPr>
        <w:pict>
          <v:line id="_x0000_s2176" style="position:absolute;left:0;text-align:left;z-index:251398144" from="190pt,6.85pt" to="190pt,15.05pt"/>
        </w:pict>
      </w:r>
      <w:r w:rsidRPr="001D722E">
        <w:rPr>
          <w:noProof/>
        </w:rPr>
        <w:pict>
          <v:line id="_x0000_s2177" style="position:absolute;left:0;text-align:left;z-index:251399168" from="206.65pt,6.85pt" to="206.65pt,15.05pt"/>
        </w:pict>
      </w:r>
      <w:r w:rsidRPr="001D722E">
        <w:rPr>
          <w:noProof/>
        </w:rPr>
        <w:pict>
          <v:line id="_x0000_s2179" style="position:absolute;left:0;text-align:left;z-index:251401216" from="256.65pt,6.85pt" to="256.65pt,15.05pt"/>
        </w:pict>
      </w:r>
      <w:r w:rsidRPr="001D722E">
        <w:rPr>
          <w:noProof/>
        </w:rPr>
        <w:pict>
          <v:line id="_x0000_s2178" style="position:absolute;left:0;text-align:left;z-index:251400192" from="231.65pt,6.85pt" to="231.65pt,15.05pt"/>
        </w:pict>
      </w:r>
      <w:r w:rsidRPr="001D722E">
        <w:rPr>
          <w:noProof/>
        </w:rPr>
        <w:pict>
          <v:line id="_x0000_s2180" style="position:absolute;left:0;text-align:left;z-index:251402240" from="273.35pt,4.4pt" to="273.35pt,12.6pt"/>
        </w:pict>
      </w:r>
    </w:p>
    <w:p w:rsidR="00154A8B" w:rsidRDefault="001D722E" w:rsidP="00154A8B">
      <w:pPr>
        <w:ind w:firstLine="540"/>
        <w:jc w:val="both"/>
        <w:rPr>
          <w:lang w:val="az-Latn-AZ"/>
        </w:rPr>
      </w:pPr>
      <w:r w:rsidRPr="001D722E">
        <w:rPr>
          <w:noProof/>
          <w:lang w:eastAsia="ru-RU"/>
        </w:rPr>
        <w:pict>
          <v:line id="_x0000_s2661" style="position:absolute;left:0;text-align:left;z-index:251683840" from="279pt,1.25pt" to="279pt,10.25pt"/>
        </w:pict>
      </w:r>
      <w:r w:rsidRPr="001D722E">
        <w:rPr>
          <w:noProof/>
          <w:lang w:eastAsia="ru-RU"/>
        </w:rPr>
        <w:pict>
          <v:line id="_x0000_s2660" style="position:absolute;left:0;text-align:left;z-index:251682816" from="252pt,1.25pt" to="252pt,10.25pt"/>
        </w:pict>
      </w:r>
      <w:r w:rsidRPr="001D722E">
        <w:rPr>
          <w:noProof/>
          <w:lang w:eastAsia="ru-RU"/>
        </w:rPr>
        <w:pict>
          <v:line id="_x0000_s2659" style="position:absolute;left:0;text-align:left;z-index:251681792" from="225pt,1.25pt" to="225pt,10.25pt"/>
        </w:pict>
      </w:r>
      <w:r w:rsidRPr="001D722E">
        <w:rPr>
          <w:noProof/>
          <w:lang w:eastAsia="ru-RU"/>
        </w:rPr>
        <w:pict>
          <v:line id="_x0000_s2658" style="position:absolute;left:0;text-align:left;z-index:251680768" from="198pt,1.25pt" to="198pt,10.25pt"/>
        </w:pict>
      </w:r>
      <w:r w:rsidRPr="001D722E">
        <w:rPr>
          <w:noProof/>
          <w:lang w:eastAsia="ru-RU"/>
        </w:rPr>
        <w:pict>
          <v:line id="_x0000_s2657" style="position:absolute;left:0;text-align:left;z-index:251679744" from="171pt,1.25pt" to="171pt,10.25pt"/>
        </w:pict>
      </w:r>
      <w:r w:rsidRPr="001D722E">
        <w:rPr>
          <w:noProof/>
          <w:lang w:eastAsia="ru-RU"/>
        </w:rPr>
        <w:pict>
          <v:shape id="_x0000_s2189" type="#_x0000_t202" style="position:absolute;left:0;text-align:left;margin-left:171pt;margin-top:10.1pt;width:108pt;height:45.15pt;z-index:251416576" o:regroupid="15" fillcolor="silver">
            <v:textbox style="mso-next-textbox:#_x0000_s2189">
              <w:txbxContent>
                <w:p w:rsidR="007850FB" w:rsidRPr="006E67B9" w:rsidRDefault="007850FB" w:rsidP="00154A8B">
                  <w:pPr>
                    <w:jc w:val="center"/>
                    <w:rPr>
                      <w:sz w:val="20"/>
                      <w:szCs w:val="20"/>
                      <w:lang w:val="az-Latn-AZ"/>
                    </w:rPr>
                  </w:pPr>
                  <w:r w:rsidRPr="006E67B9">
                    <w:rPr>
                      <w:sz w:val="20"/>
                      <w:szCs w:val="20"/>
                      <w:lang w:val="az-Latn-AZ"/>
                    </w:rPr>
                    <w:t>Bizneslər</w:t>
                  </w:r>
                </w:p>
              </w:txbxContent>
            </v:textbox>
          </v:shape>
        </w:pict>
      </w:r>
      <w:r w:rsidRPr="001D722E">
        <w:rPr>
          <w:noProof/>
          <w:lang w:eastAsia="ru-RU"/>
        </w:rPr>
        <w:pict>
          <v:line id="_x0000_s2192" style="position:absolute;left:0;text-align:left;z-index:251418624" from="270pt,10.1pt" to="315pt,10.1pt" o:regroupid="15"/>
        </w:pict>
      </w:r>
      <w:r w:rsidRPr="001D722E">
        <w:rPr>
          <w:noProof/>
          <w:lang w:eastAsia="ru-RU"/>
        </w:rPr>
        <w:pict>
          <v:line id="_x0000_s2190" style="position:absolute;left:0;text-align:left;z-index:251417600" from="2in,10.1pt" to="185.65pt,10.1pt" o:regroupid="15"/>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lang w:eastAsia="ru-RU"/>
        </w:rPr>
        <w:pict>
          <v:line id="_x0000_s2652" style="position:absolute;left:0;text-align:left;z-index:251674624" from="279pt,.65pt" to="315pt,.65pt"/>
        </w:pict>
      </w:r>
      <w:r w:rsidRPr="001D722E">
        <w:rPr>
          <w:noProof/>
          <w:lang w:eastAsia="ru-RU"/>
        </w:rPr>
        <w:pict>
          <v:line id="_x0000_s2650" style="position:absolute;left:0;text-align:left;z-index:251672576" from="2in,.65pt" to="171pt,.65pt"/>
        </w:pict>
      </w:r>
      <w:r w:rsidRPr="001D722E">
        <w:rPr>
          <w:noProof/>
          <w:lang w:eastAsia="ru-RU"/>
        </w:rPr>
        <w:pict>
          <v:line id="_x0000_s2204" style="position:absolute;left:0;text-align:left;z-index:251423744" from="54pt,.65pt" to="90pt,.65pt" o:regroupid="14">
            <v:stroke endarrow="block"/>
          </v:line>
        </w:pict>
      </w:r>
    </w:p>
    <w:p w:rsidR="00154A8B" w:rsidRDefault="001D722E" w:rsidP="00154A8B">
      <w:pPr>
        <w:ind w:firstLine="540"/>
        <w:jc w:val="both"/>
        <w:rPr>
          <w:lang w:val="az-Latn-AZ"/>
        </w:rPr>
      </w:pPr>
      <w:r w:rsidRPr="001D722E">
        <w:rPr>
          <w:noProof/>
          <w:lang w:eastAsia="ru-RU"/>
        </w:rPr>
        <w:pict>
          <v:line id="_x0000_s2653" style="position:absolute;left:0;text-align:left;z-index:251675648" from="279pt,4.85pt" to="315pt,4.85pt"/>
        </w:pict>
      </w:r>
      <w:r w:rsidRPr="001D722E">
        <w:rPr>
          <w:noProof/>
          <w:lang w:eastAsia="ru-RU"/>
        </w:rPr>
        <w:pict>
          <v:line id="_x0000_s2651" style="position:absolute;left:0;text-align:left;z-index:251673600" from="2in,4.85pt" to="171pt,4.85pt"/>
        </w:pict>
      </w:r>
    </w:p>
    <w:p w:rsidR="00154A8B" w:rsidRDefault="001D722E" w:rsidP="00154A8B">
      <w:pPr>
        <w:ind w:firstLine="540"/>
        <w:jc w:val="both"/>
        <w:rPr>
          <w:lang w:val="az-Latn-AZ"/>
        </w:rPr>
      </w:pPr>
      <w:r w:rsidRPr="001D722E">
        <w:rPr>
          <w:noProof/>
          <w:lang w:eastAsia="ru-RU"/>
        </w:rPr>
        <w:pict>
          <v:line id="_x0000_s2662" style="position:absolute;left:0;text-align:left;flip:x;z-index:251684864" from="171pt,.05pt" to="171.35pt,17.9pt"/>
        </w:pict>
      </w:r>
      <w:r w:rsidRPr="001D722E">
        <w:rPr>
          <w:noProof/>
          <w:lang w:eastAsia="ru-RU"/>
        </w:rPr>
        <w:pict>
          <v:line id="_x0000_s2655" style="position:absolute;left:0;text-align:left;flip:x;z-index:251677696" from="252pt,.05pt" to="252.35pt,17.9pt"/>
        </w:pict>
      </w:r>
      <w:r w:rsidRPr="001D722E">
        <w:rPr>
          <w:noProof/>
          <w:lang w:eastAsia="ru-RU"/>
        </w:rPr>
        <w:pict>
          <v:line id="_x0000_s2654" style="position:absolute;left:0;text-align:left;flip:x;z-index:251676672" from="225pt,.2pt" to="225.35pt,18.05pt"/>
        </w:pict>
      </w:r>
      <w:r w:rsidRPr="001D722E">
        <w:rPr>
          <w:noProof/>
          <w:lang w:eastAsia="ru-RU"/>
        </w:rPr>
        <w:pict>
          <v:line id="_x0000_s2195" style="position:absolute;left:0;text-align:left;flip:x;z-index:251419648" from="198pt,.05pt" to="198.35pt,17.9pt" o:regroupid="15"/>
        </w:pict>
      </w:r>
      <w:r w:rsidRPr="001D722E">
        <w:rPr>
          <w:noProof/>
          <w:lang w:eastAsia="ru-RU"/>
        </w:rPr>
        <w:pict>
          <v:line id="_x0000_s2656" style="position:absolute;left:0;text-align:left;flip:x;z-index:251678720" from="278.65pt,.05pt" to="279pt,17.9pt"/>
        </w:pict>
      </w:r>
    </w:p>
    <w:p w:rsidR="00154A8B" w:rsidRDefault="00154A8B" w:rsidP="00154A8B">
      <w:pPr>
        <w:ind w:firstLine="540"/>
        <w:jc w:val="both"/>
        <w:rPr>
          <w:lang w:val="az-Latn-AZ"/>
        </w:rPr>
      </w:pPr>
    </w:p>
    <w:p w:rsidR="00154A8B" w:rsidRDefault="00154A8B" w:rsidP="00154A8B">
      <w:pPr>
        <w:ind w:firstLine="540"/>
        <w:jc w:val="both"/>
        <w:rPr>
          <w:lang w:val="az-Latn-AZ"/>
        </w:rPr>
      </w:pPr>
      <w:r>
        <w:rPr>
          <w:lang w:val="az-Latn-AZ"/>
        </w:rPr>
        <w:t>Şəkil 7.4.Biznesin formalaşdırılması üçün şablon</w:t>
      </w:r>
    </w:p>
    <w:p w:rsidR="00F96807" w:rsidRDefault="00F96807" w:rsidP="00822F8E">
      <w:pPr>
        <w:ind w:firstLine="540"/>
        <w:rPr>
          <w:b/>
          <w:lang w:val="az-Latn-AZ"/>
        </w:rPr>
      </w:pPr>
    </w:p>
    <w:p w:rsidR="00154A8B" w:rsidRDefault="00154A8B" w:rsidP="00822F8E">
      <w:pPr>
        <w:ind w:firstLine="540"/>
        <w:rPr>
          <w:b/>
          <w:lang w:val="az-Latn-AZ"/>
        </w:rPr>
      </w:pPr>
      <w:r w:rsidRPr="000B2E12">
        <w:rPr>
          <w:b/>
          <w:lang w:val="az-Latn-AZ"/>
        </w:rPr>
        <w:t>Müəssisənin funksiyalarının formalaşdırılması</w:t>
      </w:r>
    </w:p>
    <w:p w:rsidR="00154A8B" w:rsidRPr="000B2E12" w:rsidRDefault="00154A8B" w:rsidP="00822F8E">
      <w:pPr>
        <w:ind w:firstLine="540"/>
        <w:rPr>
          <w:b/>
          <w:lang w:val="az-Latn-AZ"/>
        </w:rPr>
      </w:pPr>
      <w:r w:rsidRPr="000B2E12">
        <w:rPr>
          <w:b/>
          <w:lang w:val="az-Latn-AZ"/>
        </w:rPr>
        <w:t>üçün şablon</w:t>
      </w:r>
    </w:p>
    <w:p w:rsidR="00154A8B" w:rsidRDefault="00154A8B" w:rsidP="00154A8B">
      <w:pPr>
        <w:ind w:firstLine="540"/>
        <w:jc w:val="both"/>
        <w:rPr>
          <w:lang w:val="az-Latn-AZ"/>
        </w:rPr>
      </w:pPr>
      <w:r>
        <w:rPr>
          <w:lang w:val="az-Latn-AZ"/>
        </w:rPr>
        <w:t>Bizneslərin siyahısı əsasında matris proyeksiyasının kömə-yilə müəssisənin biznes-funksiyaları formalaşdırılır (şəkil 7.5).</w:t>
      </w:r>
    </w:p>
    <w:p w:rsidR="00154A8B" w:rsidRDefault="00154A8B" w:rsidP="00154A8B">
      <w:pPr>
        <w:ind w:firstLine="540"/>
        <w:jc w:val="both"/>
        <w:rPr>
          <w:lang w:val="az-Latn-AZ"/>
        </w:rPr>
      </w:pPr>
      <w:r>
        <w:rPr>
          <w:lang w:val="az-Latn-AZ"/>
        </w:rPr>
        <w:t>Müəssisənin menecmentinin əsas funksiyalarını formalaş-dırmaq üçün əvvəlcə iki baza tə</w:t>
      </w:r>
      <w:r w:rsidR="004D1943">
        <w:rPr>
          <w:lang w:val="az-Latn-AZ"/>
        </w:rPr>
        <w:t>sn</w:t>
      </w:r>
      <w:r>
        <w:rPr>
          <w:lang w:val="az-Latn-AZ"/>
        </w:rPr>
        <w:t>i</w:t>
      </w:r>
      <w:r w:rsidR="004D1943">
        <w:rPr>
          <w:lang w:val="az-Latn-AZ"/>
        </w:rPr>
        <w:t>f</w:t>
      </w:r>
      <w:r>
        <w:rPr>
          <w:lang w:val="az-Latn-AZ"/>
        </w:rPr>
        <w:t>at siyahısı-“Menecmentin komponentləri” və “İdarəetmə siklinin mərhələləri”-hazırlanır. 1-ci tə</w:t>
      </w:r>
      <w:r w:rsidR="004D1943">
        <w:rPr>
          <w:lang w:val="az-Latn-AZ"/>
        </w:rPr>
        <w:t>sn</w:t>
      </w:r>
      <w:r>
        <w:rPr>
          <w:lang w:val="az-Latn-AZ"/>
        </w:rPr>
        <w:t>i</w:t>
      </w:r>
      <w:r w:rsidR="004D1943">
        <w:rPr>
          <w:lang w:val="az-Latn-AZ"/>
        </w:rPr>
        <w:t>f</w:t>
      </w:r>
      <w:r>
        <w:rPr>
          <w:lang w:val="az-Latn-AZ"/>
        </w:rPr>
        <w:t>at siyahısında müəssisədə istifadə olunan idarəetmə instrumentlərinin</w:t>
      </w:r>
      <w:r w:rsidR="000D52D4" w:rsidRPr="000D52D4">
        <w:rPr>
          <w:lang w:val="az-Latn-AZ"/>
        </w:rPr>
        <w:t>/</w:t>
      </w:r>
      <w:r>
        <w:rPr>
          <w:lang w:val="az-Latn-AZ"/>
        </w:rPr>
        <w:t>konturlarının siyahısı, 2-ci təsnifat siyahısında isə idarəetmə konturlarında işlərin təşkili zamanı menecerlər tərəfindən ardıcıl reallaşdırılan əməliyyatların texnoloji zənciri əks olunur. Sonra, analoji olaraq, proyeksiyalar matrisinin köməyilə menecmentin əsas funksiyalarının siyahısı formalaşdırılır.</w:t>
      </w:r>
    </w:p>
    <w:p w:rsidR="00154A8B" w:rsidRDefault="00154A8B" w:rsidP="00154A8B">
      <w:pPr>
        <w:jc w:val="both"/>
        <w:rPr>
          <w:lang w:val="az-Latn-AZ"/>
        </w:rPr>
      </w:pPr>
    </w:p>
    <w:p w:rsidR="00154A8B" w:rsidRDefault="001D722E" w:rsidP="00154A8B">
      <w:pPr>
        <w:jc w:val="both"/>
        <w:rPr>
          <w:lang w:val="az-Latn-AZ"/>
        </w:rPr>
      </w:pPr>
      <w:r>
        <w:rPr>
          <w:noProof/>
          <w:lang w:val="en-US"/>
        </w:rPr>
        <w:pict>
          <v:group id="_x0000_s2778" style="position:absolute;left:0;text-align:left;margin-left:9pt;margin-top:0;width:306pt;height:171pt;z-index:251425792" coordorigin="1598,5274" coordsize="6120,3420">
            <v:shape id="_x0000_s2206" type="#_x0000_t202" style="position:absolute;left:1598;top:5274;width:6120;height:3420" o:regroupid="16">
              <v:textbox style="mso-next-textbox:#_x0000_s2206">
                <w:txbxContent>
                  <w:p w:rsidR="007850FB" w:rsidRDefault="007850FB" w:rsidP="00154A8B"/>
                </w:txbxContent>
              </v:textbox>
            </v:shape>
            <v:shape id="_x0000_s2207" type="#_x0000_t202" style="position:absolute;left:1958;top:5454;width:5580;height:3060" o:regroupid="16">
              <v:textbox style="mso-next-textbox:#_x0000_s2207">
                <w:txbxContent>
                  <w:p w:rsidR="007850FB" w:rsidRPr="00383C5A" w:rsidRDefault="007850FB" w:rsidP="00154A8B"/>
                </w:txbxContent>
              </v:textbox>
            </v:shape>
            <v:shape id="_x0000_s2208" type="#_x0000_t202" style="position:absolute;left:4658;top:5454;width:2880;height:540" o:regroupid="16" fillcolor="silver">
              <v:textbox style="mso-next-textbox:#_x0000_s2208">
                <w:txbxContent>
                  <w:p w:rsidR="007850FB" w:rsidRPr="004D1943" w:rsidRDefault="007850FB" w:rsidP="00154A8B">
                    <w:pPr>
                      <w:jc w:val="center"/>
                      <w:rPr>
                        <w:sz w:val="20"/>
                        <w:szCs w:val="20"/>
                        <w:lang w:val="az-Latn-AZ"/>
                      </w:rPr>
                    </w:pPr>
                    <w:r w:rsidRPr="004D1943">
                      <w:rPr>
                        <w:sz w:val="20"/>
                        <w:szCs w:val="20"/>
                      </w:rPr>
                      <w:t>Bizneslər</w:t>
                    </w:r>
                  </w:p>
                </w:txbxContent>
              </v:textbox>
            </v:shape>
            <v:shape id="_x0000_s2209" type="#_x0000_t202" style="position:absolute;left:4658;top:5994;width:720;height:360" o:regroupid="16" fillcolor="silver">
              <v:textbox style="mso-next-textbox:#_x0000_s2209">
                <w:txbxContent>
                  <w:p w:rsidR="007850FB" w:rsidRPr="00971EE4" w:rsidRDefault="007850FB" w:rsidP="00154A8B">
                    <w:pPr>
                      <w:rPr>
                        <w:sz w:val="20"/>
                        <w:szCs w:val="20"/>
                      </w:rPr>
                    </w:pPr>
                    <w:r w:rsidRPr="00971EE4">
                      <w:rPr>
                        <w:sz w:val="20"/>
                        <w:szCs w:val="20"/>
                      </w:rPr>
                      <w:t>№1</w:t>
                    </w:r>
                  </w:p>
                </w:txbxContent>
              </v:textbox>
            </v:shape>
            <v:shape id="_x0000_s2210" type="#_x0000_t202" style="position:absolute;left:5378;top:5994;width:720;height:360" o:regroupid="16" fillcolor="silver">
              <v:textbox style="mso-next-textbox:#_x0000_s2210">
                <w:txbxContent>
                  <w:p w:rsidR="007850FB" w:rsidRPr="00971EE4" w:rsidRDefault="007850FB" w:rsidP="00154A8B">
                    <w:pPr>
                      <w:rPr>
                        <w:sz w:val="20"/>
                        <w:szCs w:val="20"/>
                      </w:rPr>
                    </w:pPr>
                    <w:r w:rsidRPr="00971EE4">
                      <w:rPr>
                        <w:sz w:val="20"/>
                        <w:szCs w:val="20"/>
                      </w:rPr>
                      <w:t>№2</w:t>
                    </w:r>
                  </w:p>
                  <w:p w:rsidR="007850FB" w:rsidRDefault="007850FB" w:rsidP="00154A8B"/>
                </w:txbxContent>
              </v:textbox>
            </v:shape>
            <v:shape id="_x0000_s2211" type="#_x0000_t202" style="position:absolute;left:6098;top:5994;width:720;height:360" o:regroupid="16" fillcolor="silver">
              <v:textbox style="mso-next-textbox:#_x0000_s2211">
                <w:txbxContent>
                  <w:p w:rsidR="007850FB" w:rsidRPr="00971EE4" w:rsidRDefault="007850FB" w:rsidP="00154A8B">
                    <w:pPr>
                      <w:rPr>
                        <w:sz w:val="20"/>
                        <w:szCs w:val="20"/>
                      </w:rPr>
                    </w:pPr>
                    <w:r w:rsidRPr="00971EE4">
                      <w:rPr>
                        <w:sz w:val="20"/>
                        <w:szCs w:val="20"/>
                      </w:rPr>
                      <w:t>№</w:t>
                    </w:r>
                    <w:r>
                      <w:rPr>
                        <w:sz w:val="20"/>
                        <w:szCs w:val="20"/>
                      </w:rPr>
                      <w:t>3</w:t>
                    </w:r>
                  </w:p>
                  <w:p w:rsidR="007850FB" w:rsidRDefault="007850FB" w:rsidP="00154A8B"/>
                </w:txbxContent>
              </v:textbox>
            </v:shape>
            <v:shape id="_x0000_s2212" type="#_x0000_t202" style="position:absolute;left:6818;top:5994;width:720;height:360" o:regroupid="16" fillcolor="silver">
              <v:textbox style="mso-next-textbox:#_x0000_s2212">
                <w:txbxContent>
                  <w:p w:rsidR="007850FB" w:rsidRPr="00971EE4" w:rsidRDefault="007850FB" w:rsidP="00154A8B">
                    <w:pPr>
                      <w:rPr>
                        <w:sz w:val="20"/>
                        <w:szCs w:val="20"/>
                      </w:rPr>
                    </w:pPr>
                    <w:r w:rsidRPr="00971EE4">
                      <w:rPr>
                        <w:sz w:val="20"/>
                        <w:szCs w:val="20"/>
                      </w:rPr>
                      <w:t>№</w:t>
                    </w:r>
                    <w:r>
                      <w:rPr>
                        <w:sz w:val="20"/>
                        <w:szCs w:val="20"/>
                      </w:rPr>
                      <w:t>4</w:t>
                    </w:r>
                  </w:p>
                  <w:p w:rsidR="007850FB" w:rsidRDefault="007850FB" w:rsidP="00154A8B"/>
                </w:txbxContent>
              </v:textbox>
            </v:shape>
            <v:shape id="_x0000_s2213" type="#_x0000_t202" style="position:absolute;left:1958;top:6354;width:1080;height:2160" o:regroupid="16" fillcolor="silver">
              <v:textbox style="mso-next-textbox:#_x0000_s2213">
                <w:txbxContent>
                  <w:p w:rsidR="007850FB" w:rsidRDefault="007850FB" w:rsidP="00154A8B"/>
                  <w:p w:rsidR="007850FB" w:rsidRDefault="007850FB" w:rsidP="00154A8B"/>
                  <w:p w:rsidR="007850FB" w:rsidRPr="0014148B" w:rsidRDefault="007850FB" w:rsidP="00154A8B">
                    <w:pPr>
                      <w:rPr>
                        <w:sz w:val="18"/>
                        <w:szCs w:val="18"/>
                        <w:lang w:val="az-Latn-AZ"/>
                      </w:rPr>
                    </w:pPr>
                    <w:r w:rsidRPr="0014148B">
                      <w:rPr>
                        <w:sz w:val="18"/>
                        <w:szCs w:val="18"/>
                      </w:rPr>
                      <w:t>İstehsalat siklinin mərhələ-ləri</w:t>
                    </w:r>
                  </w:p>
                </w:txbxContent>
              </v:textbox>
            </v:shape>
            <v:shape id="_x0000_s2214" type="#_x0000_t202" style="position:absolute;left:3038;top:6354;width:1620;height:360" o:regroupid="16" fillcolor="silver">
              <v:textbox style="mso-next-textbox:#_x0000_s2214">
                <w:txbxContent>
                  <w:p w:rsidR="007850FB" w:rsidRPr="0014148B" w:rsidRDefault="007850FB" w:rsidP="00154A8B">
                    <w:pPr>
                      <w:rPr>
                        <w:sz w:val="18"/>
                        <w:szCs w:val="18"/>
                        <w:lang w:val="az-Latn-AZ"/>
                      </w:rPr>
                    </w:pPr>
                    <w:r>
                      <w:rPr>
                        <w:sz w:val="18"/>
                        <w:szCs w:val="18"/>
                        <w:lang w:val="az-Latn-AZ"/>
                      </w:rPr>
                      <w:t>Layihələndirmə</w:t>
                    </w:r>
                  </w:p>
                </w:txbxContent>
              </v:textbox>
            </v:shape>
            <v:shape id="_x0000_s2215" type="#_x0000_t202" style="position:absolute;left:3038;top:6714;width:1620;height:360" o:regroupid="16" fillcolor="silver">
              <v:textbox style="mso-next-textbox:#_x0000_s2215">
                <w:txbxContent>
                  <w:p w:rsidR="007850FB" w:rsidRPr="0014148B" w:rsidRDefault="007850FB" w:rsidP="00154A8B">
                    <w:pPr>
                      <w:rPr>
                        <w:sz w:val="18"/>
                        <w:szCs w:val="18"/>
                        <w:lang w:val="az-Latn-AZ"/>
                      </w:rPr>
                    </w:pPr>
                    <w:r>
                      <w:rPr>
                        <w:sz w:val="18"/>
                        <w:szCs w:val="18"/>
                        <w:lang w:val="az-Latn-AZ"/>
                      </w:rPr>
                      <w:t>Tədarük</w:t>
                    </w:r>
                  </w:p>
                </w:txbxContent>
              </v:textbox>
            </v:shape>
            <v:shape id="_x0000_s2216" type="#_x0000_t202" style="position:absolute;left:3038;top:7074;width:1620;height:360" o:regroupid="16" fillcolor="silver">
              <v:textbox style="mso-next-textbox:#_x0000_s2216">
                <w:txbxContent>
                  <w:p w:rsidR="007850FB" w:rsidRPr="0014148B" w:rsidRDefault="007850FB" w:rsidP="00154A8B">
                    <w:pPr>
                      <w:rPr>
                        <w:position w:val="6"/>
                        <w:sz w:val="18"/>
                        <w:szCs w:val="18"/>
                        <w:lang w:val="az-Latn-AZ"/>
                      </w:rPr>
                    </w:pPr>
                    <w:r w:rsidRPr="0014148B">
                      <w:rPr>
                        <w:position w:val="6"/>
                        <w:sz w:val="18"/>
                        <w:szCs w:val="18"/>
                        <w:lang w:val="az-Latn-AZ"/>
                      </w:rPr>
                      <w:t>İstehsalat</w:t>
                    </w:r>
                  </w:p>
                </w:txbxContent>
              </v:textbox>
            </v:shape>
            <v:shape id="_x0000_s2217" type="#_x0000_t202" style="position:absolute;left:3038;top:7434;width:1620;height:360" o:regroupid="16" fillcolor="silver">
              <v:textbox style="mso-next-textbox:#_x0000_s2217">
                <w:txbxContent>
                  <w:p w:rsidR="007850FB" w:rsidRPr="0014148B" w:rsidRDefault="007850FB" w:rsidP="00154A8B">
                    <w:pPr>
                      <w:rPr>
                        <w:sz w:val="18"/>
                        <w:szCs w:val="18"/>
                        <w:lang w:val="az-Latn-AZ"/>
                      </w:rPr>
                    </w:pPr>
                    <w:r>
                      <w:rPr>
                        <w:sz w:val="18"/>
                        <w:szCs w:val="18"/>
                        <w:lang w:val="az-Latn-AZ"/>
                      </w:rPr>
                      <w:t>Paylanma</w:t>
                    </w:r>
                  </w:p>
                </w:txbxContent>
              </v:textbox>
            </v:shape>
            <v:shape id="_x0000_s2218" type="#_x0000_t202" style="position:absolute;left:5018;top:6534;width:2160;height:1620" o:regroupid="16" fillcolor="silver">
              <v:textbox style="mso-next-textbox:#_x0000_s2218">
                <w:txbxContent>
                  <w:p w:rsidR="007850FB" w:rsidRDefault="007850FB" w:rsidP="00154A8B">
                    <w:pPr>
                      <w:jc w:val="center"/>
                      <w:rPr>
                        <w:sz w:val="20"/>
                        <w:szCs w:val="20"/>
                        <w:lang w:val="az-Latn-AZ"/>
                      </w:rPr>
                    </w:pPr>
                  </w:p>
                  <w:p w:rsidR="007850FB" w:rsidRDefault="007850FB" w:rsidP="00154A8B">
                    <w:pPr>
                      <w:jc w:val="center"/>
                      <w:rPr>
                        <w:sz w:val="20"/>
                        <w:szCs w:val="20"/>
                        <w:lang w:val="az-Latn-AZ"/>
                      </w:rPr>
                    </w:pPr>
                    <w:r>
                      <w:rPr>
                        <w:sz w:val="20"/>
                        <w:szCs w:val="20"/>
                        <w:lang w:val="az-Latn-AZ"/>
                      </w:rPr>
                      <w:t>Əsas</w:t>
                    </w:r>
                  </w:p>
                  <w:p w:rsidR="007850FB" w:rsidRPr="00971EE4" w:rsidRDefault="007850FB" w:rsidP="00154A8B">
                    <w:pPr>
                      <w:ind w:right="-135"/>
                      <w:jc w:val="center"/>
                      <w:rPr>
                        <w:sz w:val="20"/>
                        <w:szCs w:val="20"/>
                        <w:lang w:val="az-Latn-AZ"/>
                      </w:rPr>
                    </w:pPr>
                    <w:r>
                      <w:rPr>
                        <w:sz w:val="20"/>
                        <w:szCs w:val="20"/>
                        <w:lang w:val="az-Latn-AZ"/>
                      </w:rPr>
                      <w:t>biznes- funksiyalar</w:t>
                    </w:r>
                  </w:p>
                </w:txbxContent>
              </v:textbox>
            </v:shape>
            <v:shape id="_x0000_s2219" type="#_x0000_t202" style="position:absolute;left:3038;top:7794;width:1620;height:360" o:regroupid="16" fillcolor="silver">
              <v:textbox style="mso-next-textbox:#_x0000_s2219">
                <w:txbxContent>
                  <w:p w:rsidR="007850FB" w:rsidRPr="0014148B" w:rsidRDefault="007850FB" w:rsidP="00154A8B">
                    <w:pPr>
                      <w:rPr>
                        <w:sz w:val="18"/>
                        <w:szCs w:val="18"/>
                        <w:lang w:val="az-Latn-AZ"/>
                      </w:rPr>
                    </w:pPr>
                    <w:r>
                      <w:rPr>
                        <w:sz w:val="18"/>
                        <w:szCs w:val="18"/>
                        <w:lang w:val="az-Latn-AZ"/>
                      </w:rPr>
                      <w:t>Satış</w:t>
                    </w:r>
                  </w:p>
                </w:txbxContent>
              </v:textbox>
            </v:shape>
            <v:shape id="_x0000_s2220" type="#_x0000_t202" style="position:absolute;left:3038;top:8154;width:1620;height:360" o:regroupid="16" fillcolor="silver">
              <v:textbox style="mso-next-textbox:#_x0000_s2220">
                <w:txbxContent>
                  <w:p w:rsidR="007850FB" w:rsidRPr="0014148B" w:rsidRDefault="007850FB" w:rsidP="00154A8B">
                    <w:pPr>
                      <w:rPr>
                        <w:sz w:val="18"/>
                        <w:szCs w:val="18"/>
                        <w:lang w:val="az-Latn-AZ"/>
                      </w:rPr>
                    </w:pPr>
                    <w:r>
                      <w:rPr>
                        <w:sz w:val="18"/>
                        <w:szCs w:val="18"/>
                        <w:lang w:val="az-Latn-AZ"/>
                      </w:rPr>
                      <w:t>Müşayiət etmə</w:t>
                    </w:r>
                  </w:p>
                </w:txbxContent>
              </v:textbox>
            </v:shape>
          </v:group>
        </w:pict>
      </w:r>
    </w:p>
    <w:p w:rsidR="00154A8B" w:rsidRDefault="00154A8B" w:rsidP="00154A8B">
      <w:pPr>
        <w:jc w:val="both"/>
        <w:rPr>
          <w:lang w:val="az-Latn-AZ"/>
        </w:rPr>
      </w:pPr>
    </w:p>
    <w:p w:rsidR="00154A8B" w:rsidRDefault="00154A8B" w:rsidP="00154A8B">
      <w:pPr>
        <w:jc w:val="both"/>
        <w:rPr>
          <w:lang w:val="az-Latn-AZ"/>
        </w:rPr>
      </w:pPr>
    </w:p>
    <w:p w:rsidR="00154A8B" w:rsidRDefault="001D722E" w:rsidP="00154A8B">
      <w:pPr>
        <w:jc w:val="both"/>
        <w:rPr>
          <w:lang w:val="az-Latn-AZ"/>
        </w:rPr>
      </w:pPr>
      <w:r w:rsidRPr="001D722E">
        <w:rPr>
          <w:noProof/>
          <w:lang w:eastAsia="ru-RU"/>
        </w:rPr>
        <w:pict>
          <v:line id="_x0000_s2686" style="position:absolute;left:0;text-align:left;z-index:251696128" from="196.45pt,13.1pt" to="196.45pt,22.1pt"/>
        </w:pict>
      </w:r>
      <w:r w:rsidRPr="001D722E">
        <w:rPr>
          <w:noProof/>
          <w:lang w:eastAsia="ru-RU"/>
        </w:rPr>
        <w:pict>
          <v:line id="_x0000_s2688" style="position:absolute;left:0;text-align:left;z-index:251698176" from="270pt,13.1pt" to="270pt,22.1pt"/>
        </w:pict>
      </w:r>
      <w:r w:rsidRPr="001D722E">
        <w:rPr>
          <w:noProof/>
          <w:lang w:eastAsia="ru-RU"/>
        </w:rPr>
        <w:pict>
          <v:line id="_x0000_s2687" style="position:absolute;left:0;text-align:left;z-index:251697152" from="232.45pt,13.1pt" to="232.45pt,22.1pt"/>
        </w:pict>
      </w:r>
    </w:p>
    <w:p w:rsidR="00154A8B" w:rsidRDefault="00154A8B" w:rsidP="00154A8B">
      <w:pPr>
        <w:jc w:val="both"/>
        <w:rPr>
          <w:lang w:val="az-Latn-AZ"/>
        </w:rPr>
      </w:pPr>
    </w:p>
    <w:p w:rsidR="00154A8B" w:rsidRDefault="001D722E" w:rsidP="00154A8B">
      <w:pPr>
        <w:jc w:val="both"/>
        <w:rPr>
          <w:lang w:val="az-Latn-AZ"/>
        </w:rPr>
      </w:pPr>
      <w:r w:rsidRPr="001D722E">
        <w:rPr>
          <w:noProof/>
          <w:lang w:eastAsia="ru-RU"/>
        </w:rPr>
        <w:pict>
          <v:line id="_x0000_s2681" style="position:absolute;left:0;text-align:left;z-index:251691008" from="4in,3.5pt" to="306pt,3.5pt"/>
        </w:pict>
      </w:r>
      <w:r w:rsidRPr="001D722E">
        <w:rPr>
          <w:noProof/>
          <w:lang w:eastAsia="ru-RU"/>
        </w:rPr>
        <w:pict>
          <v:line id="_x0000_s2674" style="position:absolute;left:0;text-align:left;z-index:251685888" from="162pt,3pt" to="180pt,3pt"/>
        </w:pict>
      </w:r>
    </w:p>
    <w:p w:rsidR="00154A8B" w:rsidRDefault="001D722E" w:rsidP="00154A8B">
      <w:pPr>
        <w:jc w:val="both"/>
        <w:rPr>
          <w:lang w:val="az-Latn-AZ"/>
        </w:rPr>
      </w:pPr>
      <w:r w:rsidRPr="001D722E">
        <w:rPr>
          <w:noProof/>
          <w:lang w:eastAsia="ru-RU"/>
        </w:rPr>
        <w:pict>
          <v:line id="_x0000_s2682" style="position:absolute;left:0;text-align:left;z-index:251692032" from="4in,7.7pt" to="306pt,7.7pt"/>
        </w:pict>
      </w:r>
      <w:r w:rsidRPr="001D722E">
        <w:rPr>
          <w:noProof/>
          <w:lang w:eastAsia="ru-RU"/>
        </w:rPr>
        <w:pict>
          <v:line id="_x0000_s2675" style="position:absolute;left:0;text-align:left;z-index:251686912" from="162pt,7.2pt" to="180pt,7.2pt"/>
        </w:pict>
      </w:r>
    </w:p>
    <w:p w:rsidR="00154A8B" w:rsidRDefault="001D722E" w:rsidP="00154A8B">
      <w:pPr>
        <w:jc w:val="both"/>
        <w:rPr>
          <w:lang w:val="az-Latn-AZ"/>
        </w:rPr>
      </w:pPr>
      <w:r w:rsidRPr="001D722E">
        <w:rPr>
          <w:noProof/>
          <w:lang w:eastAsia="ru-RU"/>
        </w:rPr>
        <w:pict>
          <v:line id="_x0000_s2683" style="position:absolute;left:0;text-align:left;z-index:251693056" from="4in,11.95pt" to="306pt,11.95pt"/>
        </w:pict>
      </w:r>
      <w:r w:rsidRPr="001D722E">
        <w:rPr>
          <w:noProof/>
          <w:lang w:eastAsia="ru-RU"/>
        </w:rPr>
        <w:pict>
          <v:line id="_x0000_s2676" style="position:absolute;left:0;text-align:left;z-index:251687936" from="162pt,11.45pt" to="180pt,11.45pt"/>
        </w:pict>
      </w:r>
    </w:p>
    <w:p w:rsidR="00154A8B" w:rsidRDefault="00154A8B" w:rsidP="00154A8B">
      <w:pPr>
        <w:jc w:val="both"/>
        <w:rPr>
          <w:lang w:val="az-Latn-AZ"/>
        </w:rPr>
      </w:pPr>
    </w:p>
    <w:p w:rsidR="00154A8B" w:rsidRDefault="001D722E" w:rsidP="00154A8B">
      <w:pPr>
        <w:jc w:val="both"/>
        <w:rPr>
          <w:lang w:val="az-Latn-AZ"/>
        </w:rPr>
      </w:pPr>
      <w:r w:rsidRPr="001D722E">
        <w:rPr>
          <w:noProof/>
          <w:lang w:eastAsia="ru-RU"/>
        </w:rPr>
        <w:pict>
          <v:line id="_x0000_s2684" style="position:absolute;left:0;text-align:left;z-index:251694080" from="4in,2.35pt" to="306pt,2.35pt"/>
        </w:pict>
      </w:r>
      <w:r w:rsidRPr="001D722E">
        <w:rPr>
          <w:noProof/>
          <w:lang w:eastAsia="ru-RU"/>
        </w:rPr>
        <w:pict>
          <v:line id="_x0000_s2677" style="position:absolute;left:0;text-align:left;z-index:251688960" from="162pt,1.85pt" to="180pt,1.85pt"/>
        </w:pict>
      </w:r>
    </w:p>
    <w:p w:rsidR="00154A8B" w:rsidRDefault="001D722E" w:rsidP="00154A8B">
      <w:pPr>
        <w:jc w:val="both"/>
        <w:rPr>
          <w:lang w:val="az-Latn-AZ"/>
        </w:rPr>
      </w:pPr>
      <w:r w:rsidRPr="001D722E">
        <w:rPr>
          <w:noProof/>
          <w:lang w:eastAsia="ru-RU"/>
        </w:rPr>
        <w:pict>
          <v:line id="_x0000_s2689" style="position:absolute;left:0;text-align:left;z-index:251699200" from="198pt,6.05pt" to="198pt,24.05pt"/>
        </w:pict>
      </w:r>
      <w:r w:rsidRPr="001D722E">
        <w:rPr>
          <w:noProof/>
          <w:lang w:eastAsia="ru-RU"/>
        </w:rPr>
        <w:pict>
          <v:line id="_x0000_s2691" style="position:absolute;left:0;text-align:left;z-index:251701248" from="270pt,6.05pt" to="270pt,24.05pt"/>
        </w:pict>
      </w:r>
      <w:r w:rsidRPr="001D722E">
        <w:rPr>
          <w:noProof/>
          <w:lang w:eastAsia="ru-RU"/>
        </w:rPr>
        <w:pict>
          <v:line id="_x0000_s2690" style="position:absolute;left:0;text-align:left;z-index:251700224" from="234pt,6.05pt" to="234pt,24.05pt"/>
        </w:pict>
      </w:r>
      <w:r w:rsidRPr="001D722E">
        <w:rPr>
          <w:noProof/>
          <w:lang w:eastAsia="ru-RU"/>
        </w:rPr>
        <w:pict>
          <v:line id="_x0000_s2685" style="position:absolute;left:0;text-align:left;z-index:251695104" from="4in,6.05pt" to="306pt,6.05pt"/>
        </w:pict>
      </w:r>
      <w:r w:rsidRPr="001D722E">
        <w:rPr>
          <w:noProof/>
          <w:lang w:eastAsia="ru-RU"/>
        </w:rPr>
        <w:pict>
          <v:line id="_x0000_s2678" style="position:absolute;left:0;text-align:left;z-index:251689984" from="162pt,6.05pt" to="180pt,6.05pt"/>
        </w:pict>
      </w: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r>
        <w:rPr>
          <w:lang w:val="az-Latn-AZ"/>
        </w:rPr>
        <w:t xml:space="preserve">       Şəkil 7.5. Əsas biznes-funksiyaların formalaşdırılması üçün </w:t>
      </w:r>
    </w:p>
    <w:p w:rsidR="00154A8B" w:rsidRDefault="00154A8B" w:rsidP="00154A8B">
      <w:pPr>
        <w:jc w:val="both"/>
        <w:rPr>
          <w:lang w:val="az-Latn-AZ"/>
        </w:rPr>
      </w:pPr>
      <w:r>
        <w:rPr>
          <w:lang w:val="az-Latn-AZ"/>
        </w:rPr>
        <w:t xml:space="preserve">                        şablon</w:t>
      </w:r>
    </w:p>
    <w:p w:rsidR="00154A8B" w:rsidRDefault="00154A8B" w:rsidP="00154A8B">
      <w:pPr>
        <w:jc w:val="both"/>
        <w:rPr>
          <w:lang w:val="az-Latn-AZ"/>
        </w:rPr>
      </w:pPr>
    </w:p>
    <w:p w:rsidR="00154A8B" w:rsidRDefault="00154A8B" w:rsidP="00625558">
      <w:pPr>
        <w:ind w:firstLine="540"/>
        <w:jc w:val="both"/>
        <w:rPr>
          <w:lang w:val="az-Latn-AZ"/>
        </w:rPr>
      </w:pPr>
      <w:r>
        <w:rPr>
          <w:lang w:val="az-Latn-AZ"/>
        </w:rPr>
        <w:t>Şəkil 7.6-da menecmentin əsas funksiyalarının generatoru olan matrisin qurulması üçün təsnifat siyahılarına aid misallar verilmişdir.</w:t>
      </w:r>
    </w:p>
    <w:p w:rsidR="00154A8B" w:rsidRDefault="00154A8B"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F96807" w:rsidRDefault="00F96807" w:rsidP="00154A8B">
      <w:pPr>
        <w:jc w:val="both"/>
        <w:rPr>
          <w:lang w:val="az-Latn-AZ"/>
        </w:rPr>
      </w:pPr>
    </w:p>
    <w:p w:rsidR="00154A8B" w:rsidRDefault="001D722E" w:rsidP="00154A8B">
      <w:pPr>
        <w:jc w:val="both"/>
        <w:rPr>
          <w:lang w:val="az-Latn-AZ"/>
        </w:rPr>
      </w:pPr>
      <w:r w:rsidRPr="001D722E">
        <w:rPr>
          <w:noProof/>
        </w:rPr>
        <w:pict>
          <v:line id="_x0000_s2255" style="position:absolute;left:0;text-align:left;z-index:251461632" from="0,7.8pt" to="126pt,79.8pt"/>
        </w:pict>
      </w:r>
      <w:r w:rsidRPr="001D722E">
        <w:rPr>
          <w:noProof/>
        </w:rPr>
        <w:pict>
          <v:shape id="_x0000_s2221" type="#_x0000_t202" style="position:absolute;left:0;text-align:left;margin-left:0;margin-top:7.8pt;width:315pt;height:261pt;z-index:251426816">
            <v:textbox style="mso-next-textbox:#_x0000_s2221">
              <w:txbxContent>
                <w:p w:rsidR="007850FB" w:rsidRDefault="007850FB" w:rsidP="00154A8B">
                  <w:pPr>
                    <w:rPr>
                      <w:sz w:val="20"/>
                      <w:szCs w:val="20"/>
                    </w:rPr>
                  </w:pPr>
                  <w:r>
                    <w:t xml:space="preserve">      </w:t>
                  </w:r>
                  <w:r>
                    <w:rPr>
                      <w:sz w:val="20"/>
                      <w:szCs w:val="20"/>
                    </w:rPr>
                    <w:t xml:space="preserve">         Menecmentin</w:t>
                  </w:r>
                </w:p>
                <w:p w:rsidR="007850FB" w:rsidRDefault="007850FB" w:rsidP="00154A8B">
                  <w:pPr>
                    <w:rPr>
                      <w:sz w:val="20"/>
                      <w:szCs w:val="20"/>
                      <w:lang w:val="az-Latn-AZ"/>
                    </w:rPr>
                  </w:pPr>
                  <w:r>
                    <w:rPr>
                      <w:sz w:val="20"/>
                      <w:szCs w:val="20"/>
                    </w:rPr>
                    <w:t xml:space="preserve">                </w:t>
                  </w:r>
                  <w:r>
                    <w:rPr>
                      <w:sz w:val="20"/>
                      <w:szCs w:val="20"/>
                      <w:lang w:val="az-Latn-AZ"/>
                    </w:rPr>
                    <w:t>k</w:t>
                  </w:r>
                  <w:r>
                    <w:rPr>
                      <w:sz w:val="20"/>
                      <w:szCs w:val="20"/>
                    </w:rPr>
                    <w:t>omponentlə</w:t>
                  </w:r>
                  <w:r>
                    <w:rPr>
                      <w:sz w:val="20"/>
                      <w:szCs w:val="20"/>
                      <w:lang w:val="az-Latn-AZ"/>
                    </w:rPr>
                    <w:t>ri</w:t>
                  </w:r>
                  <w:r>
                    <w:rPr>
                      <w:sz w:val="20"/>
                      <w:szCs w:val="20"/>
                    </w:rPr>
                    <w:t xml:space="preserve"> </w:t>
                  </w:r>
                </w:p>
                <w:p w:rsidR="007850FB" w:rsidRDefault="007850FB" w:rsidP="00154A8B">
                  <w:pPr>
                    <w:ind w:hanging="180"/>
                    <w:rPr>
                      <w:sz w:val="20"/>
                      <w:szCs w:val="20"/>
                      <w:lang w:val="az-Latn-AZ"/>
                    </w:rPr>
                  </w:pPr>
                  <w:r>
                    <w:rPr>
                      <w:sz w:val="20"/>
                      <w:szCs w:val="20"/>
                      <w:lang w:val="az-Latn-AZ"/>
                    </w:rPr>
                    <w:t xml:space="preserve">  İdarəetmə</w:t>
                  </w:r>
                </w:p>
                <w:p w:rsidR="007850FB" w:rsidRDefault="007850FB" w:rsidP="00154A8B">
                  <w:pPr>
                    <w:ind w:hanging="180"/>
                    <w:rPr>
                      <w:sz w:val="20"/>
                      <w:szCs w:val="20"/>
                      <w:lang w:val="az-Latn-AZ"/>
                    </w:rPr>
                  </w:pPr>
                  <w:r>
                    <w:rPr>
                      <w:sz w:val="20"/>
                      <w:szCs w:val="20"/>
                      <w:lang w:val="az-Latn-AZ"/>
                    </w:rPr>
                    <w:t xml:space="preserve">  siklinin</w:t>
                  </w:r>
                </w:p>
                <w:p w:rsidR="007850FB" w:rsidRPr="004C1344" w:rsidRDefault="007850FB" w:rsidP="00154A8B">
                  <w:pPr>
                    <w:ind w:hanging="180"/>
                    <w:rPr>
                      <w:sz w:val="20"/>
                      <w:szCs w:val="20"/>
                      <w:lang w:val="az-Latn-AZ"/>
                    </w:rPr>
                  </w:pPr>
                  <w:r>
                    <w:rPr>
                      <w:sz w:val="20"/>
                      <w:szCs w:val="20"/>
                      <w:lang w:val="az-Latn-AZ"/>
                    </w:rPr>
                    <w:t xml:space="preserve">  mərhələləri</w:t>
                  </w:r>
                </w:p>
              </w:txbxContent>
            </v:textbox>
          </v:shape>
        </w:pict>
      </w:r>
      <w:r w:rsidRPr="001D722E">
        <w:rPr>
          <w:noProof/>
        </w:rPr>
        <w:pict>
          <v:shape id="_x0000_s2227" type="#_x0000_t202" style="position:absolute;left:0;text-align:left;margin-left:126pt;margin-top:7.8pt;width:27pt;height:1in;z-index:251432960">
            <v:textbox style="mso-next-textbox:#_x0000_s2227">
              <w:txbxContent>
                <w:p w:rsidR="007850FB" w:rsidRDefault="007850FB" w:rsidP="00154A8B">
                  <w:pPr>
                    <w:ind w:right="-135" w:hanging="180"/>
                    <w:rPr>
                      <w:sz w:val="16"/>
                      <w:szCs w:val="16"/>
                      <w:lang w:val="az-Latn-AZ"/>
                    </w:rPr>
                  </w:pPr>
                  <w:r>
                    <w:rPr>
                      <w:sz w:val="16"/>
                      <w:szCs w:val="16"/>
                      <w:lang w:val="az-Latn-AZ"/>
                    </w:rPr>
                    <w:t xml:space="preserve">  </w:t>
                  </w:r>
                </w:p>
                <w:p w:rsidR="007850FB" w:rsidRDefault="007850FB" w:rsidP="00154A8B">
                  <w:pPr>
                    <w:ind w:right="-135" w:hanging="180"/>
                    <w:rPr>
                      <w:sz w:val="16"/>
                      <w:szCs w:val="16"/>
                      <w:lang w:val="az-Latn-AZ"/>
                    </w:rPr>
                  </w:pPr>
                  <w:r>
                    <w:rPr>
                      <w:sz w:val="16"/>
                      <w:szCs w:val="16"/>
                      <w:lang w:val="az-Latn-AZ"/>
                    </w:rPr>
                    <w:t xml:space="preserve">  Struk-tur-</w:t>
                  </w:r>
                </w:p>
                <w:p w:rsidR="007850FB" w:rsidRPr="00D67757" w:rsidRDefault="007850FB" w:rsidP="00154A8B">
                  <w:pPr>
                    <w:ind w:right="-135" w:hanging="180"/>
                    <w:rPr>
                      <w:sz w:val="16"/>
                      <w:szCs w:val="16"/>
                      <w:lang w:val="az-Latn-AZ"/>
                    </w:rPr>
                  </w:pPr>
                  <w:r>
                    <w:rPr>
                      <w:sz w:val="16"/>
                      <w:szCs w:val="16"/>
                      <w:lang w:val="az-Latn-AZ"/>
                    </w:rPr>
                    <w:t xml:space="preserve">     lar</w:t>
                  </w:r>
                </w:p>
              </w:txbxContent>
            </v:textbox>
          </v:shape>
        </w:pict>
      </w:r>
      <w:r w:rsidRPr="001D722E">
        <w:rPr>
          <w:noProof/>
        </w:rPr>
        <w:pict>
          <v:shape id="_x0000_s2226" type="#_x0000_t202" style="position:absolute;left:0;text-align:left;margin-left:153pt;margin-top:7.8pt;width:27pt;height:1in;z-index:251431936">
            <v:textbox style="mso-next-textbox:#_x0000_s2226">
              <w:txbxContent>
                <w:p w:rsidR="007850FB" w:rsidRDefault="007850FB" w:rsidP="00154A8B">
                  <w:pPr>
                    <w:ind w:right="-135" w:hanging="180"/>
                    <w:rPr>
                      <w:sz w:val="16"/>
                      <w:szCs w:val="16"/>
                      <w:lang w:val="az-Latn-AZ"/>
                    </w:rPr>
                  </w:pPr>
                  <w:r>
                    <w:rPr>
                      <w:sz w:val="16"/>
                      <w:szCs w:val="16"/>
                      <w:lang w:val="az-Latn-AZ"/>
                    </w:rPr>
                    <w:t xml:space="preserve"> </w:t>
                  </w:r>
                </w:p>
                <w:p w:rsidR="007850FB" w:rsidRDefault="007850FB" w:rsidP="00154A8B">
                  <w:pPr>
                    <w:ind w:right="-135" w:hanging="180"/>
                    <w:rPr>
                      <w:sz w:val="16"/>
                      <w:szCs w:val="16"/>
                      <w:lang w:val="az-Latn-AZ"/>
                    </w:rPr>
                  </w:pPr>
                  <w:r>
                    <w:rPr>
                      <w:sz w:val="16"/>
                      <w:szCs w:val="16"/>
                      <w:lang w:val="az-Latn-AZ"/>
                    </w:rPr>
                    <w:t xml:space="preserve">  Loqis-</w:t>
                  </w:r>
                </w:p>
                <w:p w:rsidR="007850FB" w:rsidRPr="00D67757" w:rsidRDefault="007850FB" w:rsidP="00154A8B">
                  <w:pPr>
                    <w:ind w:right="-135" w:hanging="180"/>
                    <w:rPr>
                      <w:sz w:val="16"/>
                      <w:szCs w:val="16"/>
                      <w:lang w:val="az-Latn-AZ"/>
                    </w:rPr>
                  </w:pPr>
                  <w:r>
                    <w:rPr>
                      <w:sz w:val="16"/>
                      <w:szCs w:val="16"/>
                      <w:lang w:val="az-Latn-AZ"/>
                    </w:rPr>
                    <w:t xml:space="preserve">   tika</w:t>
                  </w:r>
                </w:p>
              </w:txbxContent>
            </v:textbox>
          </v:shape>
        </w:pict>
      </w:r>
      <w:r w:rsidRPr="001D722E">
        <w:rPr>
          <w:noProof/>
        </w:rPr>
        <w:pict>
          <v:shape id="_x0000_s2225" type="#_x0000_t202" style="position:absolute;left:0;text-align:left;margin-left:180pt;margin-top:7.8pt;width:27pt;height:1in;z-index:251430912">
            <v:textbox style="mso-next-textbox:#_x0000_s2225">
              <w:txbxContent>
                <w:p w:rsidR="007850FB" w:rsidRDefault="007850FB" w:rsidP="00154A8B">
                  <w:pPr>
                    <w:ind w:right="-135" w:hanging="180"/>
                    <w:rPr>
                      <w:sz w:val="16"/>
                      <w:szCs w:val="16"/>
                      <w:lang w:val="az-Latn-AZ"/>
                    </w:rPr>
                  </w:pPr>
                  <w:r>
                    <w:rPr>
                      <w:sz w:val="16"/>
                      <w:szCs w:val="16"/>
                      <w:lang w:val="az-Latn-AZ"/>
                    </w:rPr>
                    <w:t xml:space="preserve"> </w:t>
                  </w:r>
                </w:p>
                <w:p w:rsidR="007850FB" w:rsidRPr="00D67757" w:rsidRDefault="007850FB" w:rsidP="00154A8B">
                  <w:pPr>
                    <w:ind w:right="-135" w:hanging="180"/>
                    <w:rPr>
                      <w:sz w:val="16"/>
                      <w:szCs w:val="16"/>
                      <w:lang w:val="az-Latn-AZ"/>
                    </w:rPr>
                  </w:pPr>
                  <w:r>
                    <w:rPr>
                      <w:sz w:val="16"/>
                      <w:szCs w:val="16"/>
                      <w:lang w:val="az-Latn-AZ"/>
                    </w:rPr>
                    <w:t xml:space="preserve"> Maliy-yə</w:t>
                  </w:r>
                </w:p>
              </w:txbxContent>
            </v:textbox>
          </v:shape>
        </w:pict>
      </w:r>
      <w:r w:rsidRPr="001D722E">
        <w:rPr>
          <w:noProof/>
        </w:rPr>
        <w:pict>
          <v:shape id="_x0000_s2228" type="#_x0000_t202" style="position:absolute;left:0;text-align:left;margin-left:207pt;margin-top:7.8pt;width:27pt;height:1in;z-index:251433984">
            <v:textbox style="mso-next-textbox:#_x0000_s2228">
              <w:txbxContent>
                <w:p w:rsidR="007850FB" w:rsidRDefault="007850FB" w:rsidP="00154A8B">
                  <w:pPr>
                    <w:ind w:right="-135" w:hanging="180"/>
                    <w:rPr>
                      <w:sz w:val="16"/>
                      <w:szCs w:val="16"/>
                      <w:lang w:val="az-Latn-AZ"/>
                    </w:rPr>
                  </w:pPr>
                  <w:r>
                    <w:rPr>
                      <w:sz w:val="16"/>
                      <w:szCs w:val="16"/>
                      <w:lang w:val="az-Latn-AZ"/>
                    </w:rPr>
                    <w:t xml:space="preserve">  </w:t>
                  </w:r>
                </w:p>
                <w:p w:rsidR="007850FB" w:rsidRDefault="007850FB" w:rsidP="00154A8B">
                  <w:pPr>
                    <w:ind w:left="-180" w:right="-135"/>
                    <w:rPr>
                      <w:sz w:val="16"/>
                      <w:szCs w:val="16"/>
                      <w:lang w:val="az-Latn-AZ"/>
                    </w:rPr>
                  </w:pPr>
                  <w:r>
                    <w:rPr>
                      <w:sz w:val="16"/>
                      <w:szCs w:val="16"/>
                      <w:lang w:val="az-Latn-AZ"/>
                    </w:rPr>
                    <w:t xml:space="preserve">   İqti -   </w:t>
                  </w:r>
                </w:p>
                <w:p w:rsidR="007850FB" w:rsidRDefault="007850FB" w:rsidP="00154A8B">
                  <w:pPr>
                    <w:ind w:left="-180" w:right="-135"/>
                    <w:rPr>
                      <w:sz w:val="16"/>
                      <w:szCs w:val="16"/>
                      <w:lang w:val="az-Latn-AZ"/>
                    </w:rPr>
                  </w:pPr>
                  <w:r>
                    <w:rPr>
                      <w:sz w:val="16"/>
                      <w:szCs w:val="16"/>
                      <w:lang w:val="az-Latn-AZ"/>
                    </w:rPr>
                    <w:t xml:space="preserve">  sadiy – </w:t>
                  </w:r>
                </w:p>
                <w:p w:rsidR="007850FB" w:rsidRPr="00D67757" w:rsidRDefault="007850FB" w:rsidP="00154A8B">
                  <w:pPr>
                    <w:ind w:left="-180" w:right="-135"/>
                    <w:rPr>
                      <w:sz w:val="16"/>
                      <w:szCs w:val="16"/>
                      <w:lang w:val="az-Latn-AZ"/>
                    </w:rPr>
                  </w:pPr>
                  <w:r>
                    <w:rPr>
                      <w:sz w:val="16"/>
                      <w:szCs w:val="16"/>
                      <w:lang w:val="az-Latn-AZ"/>
                    </w:rPr>
                    <w:t xml:space="preserve">  yat</w:t>
                  </w:r>
                </w:p>
              </w:txbxContent>
            </v:textbox>
          </v:shape>
        </w:pict>
      </w:r>
      <w:r w:rsidRPr="001D722E">
        <w:rPr>
          <w:noProof/>
        </w:rPr>
        <w:pict>
          <v:shape id="_x0000_s2224" type="#_x0000_t202" style="position:absolute;left:0;text-align:left;margin-left:234pt;margin-top:7.8pt;width:27pt;height:1in;z-index:251429888">
            <v:textbox style="mso-next-textbox:#_x0000_s2224">
              <w:txbxContent>
                <w:p w:rsidR="007850FB" w:rsidRDefault="007850FB" w:rsidP="00154A8B">
                  <w:pPr>
                    <w:ind w:right="-135" w:hanging="180"/>
                    <w:rPr>
                      <w:sz w:val="16"/>
                      <w:szCs w:val="16"/>
                      <w:lang w:val="az-Latn-AZ"/>
                    </w:rPr>
                  </w:pPr>
                  <w:r>
                    <w:rPr>
                      <w:sz w:val="16"/>
                      <w:szCs w:val="16"/>
                      <w:lang w:val="az-Latn-AZ"/>
                    </w:rPr>
                    <w:t xml:space="preserve">  </w:t>
                  </w:r>
                </w:p>
                <w:p w:rsidR="007850FB" w:rsidRDefault="007850FB" w:rsidP="00154A8B">
                  <w:pPr>
                    <w:ind w:right="-135" w:hanging="180"/>
                    <w:rPr>
                      <w:sz w:val="16"/>
                      <w:szCs w:val="16"/>
                      <w:lang w:val="az-Latn-AZ"/>
                    </w:rPr>
                  </w:pPr>
                </w:p>
                <w:p w:rsidR="007850FB" w:rsidRPr="00D67757" w:rsidRDefault="007850FB" w:rsidP="00154A8B">
                  <w:pPr>
                    <w:ind w:right="-135" w:hanging="180"/>
                    <w:rPr>
                      <w:sz w:val="16"/>
                      <w:szCs w:val="16"/>
                      <w:lang w:val="az-Latn-AZ"/>
                    </w:rPr>
                  </w:pPr>
                  <w:r>
                    <w:rPr>
                      <w:sz w:val="16"/>
                      <w:szCs w:val="16"/>
                      <w:lang w:val="az-Latn-AZ"/>
                    </w:rPr>
                    <w:t xml:space="preserve">   Uçot</w:t>
                  </w:r>
                </w:p>
              </w:txbxContent>
            </v:textbox>
          </v:shape>
        </w:pict>
      </w:r>
      <w:r w:rsidRPr="001D722E">
        <w:rPr>
          <w:noProof/>
        </w:rPr>
        <w:pict>
          <v:shape id="_x0000_s2223" type="#_x0000_t202" style="position:absolute;left:0;text-align:left;margin-left:261pt;margin-top:7.8pt;width:27pt;height:1in;z-index:251428864">
            <v:textbox style="mso-next-textbox:#_x0000_s2223">
              <w:txbxContent>
                <w:p w:rsidR="007850FB" w:rsidRDefault="007850FB" w:rsidP="00154A8B">
                  <w:pPr>
                    <w:ind w:right="-135"/>
                    <w:rPr>
                      <w:sz w:val="16"/>
                      <w:szCs w:val="16"/>
                      <w:lang w:val="az-Latn-AZ"/>
                    </w:rPr>
                  </w:pPr>
                </w:p>
                <w:p w:rsidR="007850FB" w:rsidRPr="00D67757" w:rsidRDefault="007850FB" w:rsidP="00154A8B">
                  <w:pPr>
                    <w:ind w:right="-135"/>
                    <w:rPr>
                      <w:sz w:val="16"/>
                      <w:szCs w:val="16"/>
                      <w:lang w:val="az-Latn-AZ"/>
                    </w:rPr>
                  </w:pPr>
                  <w:r>
                    <w:rPr>
                      <w:sz w:val="16"/>
                      <w:szCs w:val="16"/>
                      <w:lang w:val="az-Latn-AZ"/>
                    </w:rPr>
                    <w:t>Mar-ke-tinq</w:t>
                  </w:r>
                </w:p>
              </w:txbxContent>
            </v:textbox>
          </v:shape>
        </w:pict>
      </w:r>
      <w:r w:rsidRPr="001D722E">
        <w:rPr>
          <w:noProof/>
        </w:rPr>
        <w:pict>
          <v:shape id="_x0000_s2222" type="#_x0000_t202" style="position:absolute;left:0;text-align:left;margin-left:4in;margin-top:7.8pt;width:27pt;height:1in;z-index:251427840">
            <v:textbox style="mso-next-textbox:#_x0000_s2222">
              <w:txbxContent>
                <w:p w:rsidR="007850FB" w:rsidRDefault="007850FB" w:rsidP="00154A8B">
                  <w:pPr>
                    <w:ind w:right="-135"/>
                    <w:rPr>
                      <w:sz w:val="16"/>
                      <w:szCs w:val="16"/>
                      <w:lang w:val="az-Latn-AZ"/>
                    </w:rPr>
                  </w:pPr>
                </w:p>
                <w:p w:rsidR="007850FB" w:rsidRPr="00D67757" w:rsidRDefault="007850FB" w:rsidP="00154A8B">
                  <w:pPr>
                    <w:ind w:right="-135"/>
                    <w:rPr>
                      <w:sz w:val="16"/>
                      <w:szCs w:val="16"/>
                      <w:lang w:val="az-Latn-AZ"/>
                    </w:rPr>
                  </w:pPr>
                  <w:r>
                    <w:rPr>
                      <w:sz w:val="16"/>
                      <w:szCs w:val="16"/>
                      <w:lang w:val="az-Latn-AZ"/>
                    </w:rPr>
                    <w:t>Hey-ət</w:t>
                  </w:r>
                </w:p>
              </w:txbxContent>
            </v:textbox>
          </v:shape>
        </w:pict>
      </w: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42" style="position:absolute;left:0;text-align:left;z-index:251448320" from="4in,10.8pt" to="4in,28.8pt"/>
        </w:pict>
      </w:r>
      <w:r w:rsidRPr="001D722E">
        <w:rPr>
          <w:noProof/>
        </w:rPr>
        <w:pict>
          <v:line id="_x0000_s2241" style="position:absolute;left:0;text-align:left;z-index:251447296" from="234pt,10.8pt" to="234pt,28.8pt"/>
        </w:pict>
      </w:r>
      <w:r w:rsidRPr="001D722E">
        <w:rPr>
          <w:noProof/>
        </w:rPr>
        <w:pict>
          <v:line id="_x0000_s2240" style="position:absolute;left:0;text-align:left;z-index:251446272" from="261pt,10.8pt" to="261pt,28.8pt"/>
        </w:pict>
      </w:r>
      <w:r w:rsidRPr="001D722E">
        <w:rPr>
          <w:noProof/>
        </w:rPr>
        <w:pict>
          <v:line id="_x0000_s2239" style="position:absolute;left:0;text-align:left;z-index:251445248" from="207pt,10.8pt" to="207pt,28.8pt"/>
        </w:pict>
      </w:r>
      <w:r w:rsidRPr="001D722E">
        <w:rPr>
          <w:noProof/>
        </w:rPr>
        <w:pict>
          <v:line id="_x0000_s2238" style="position:absolute;left:0;text-align:left;z-index:251444224" from="180pt,10.8pt" to="180pt,28.8pt"/>
        </w:pict>
      </w:r>
      <w:r w:rsidRPr="001D722E">
        <w:rPr>
          <w:noProof/>
        </w:rPr>
        <w:pict>
          <v:line id="_x0000_s2237" style="position:absolute;left:0;text-align:left;z-index:251443200" from="153pt,10.8pt" to="153pt,28.8pt"/>
        </w:pict>
      </w:r>
      <w:r w:rsidRPr="001D722E">
        <w:rPr>
          <w:noProof/>
        </w:rPr>
        <w:pict>
          <v:shape id="_x0000_s2229" type="#_x0000_t202" style="position:absolute;left:0;text-align:left;margin-left:0;margin-top:10.8pt;width:126pt;height:27pt;z-index:251435008">
            <v:textbox style="mso-next-textbox:#_x0000_s2229">
              <w:txbxContent>
                <w:p w:rsidR="007850FB" w:rsidRPr="00D67757" w:rsidRDefault="007850FB" w:rsidP="00154A8B">
                  <w:pPr>
                    <w:rPr>
                      <w:sz w:val="18"/>
                      <w:szCs w:val="18"/>
                      <w:lang w:val="az-Latn-AZ"/>
                    </w:rPr>
                  </w:pPr>
                  <w:r w:rsidRPr="00D67757">
                    <w:rPr>
                      <w:sz w:val="18"/>
                      <w:szCs w:val="18"/>
                      <w:lang w:val="az-Latn-AZ"/>
                    </w:rPr>
                    <w:t>İnformasiyanın toplanması</w:t>
                  </w:r>
                </w:p>
              </w:txbxContent>
            </v:textbox>
          </v:shape>
        </w:pict>
      </w: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49" style="position:absolute;left:0;text-align:left;z-index:251455488" from="297pt,10.2pt" to="315pt,10.2pt"/>
        </w:pict>
      </w:r>
      <w:r w:rsidRPr="001D722E">
        <w:rPr>
          <w:noProof/>
        </w:rPr>
        <w:pict>
          <v:line id="_x0000_s2243" style="position:absolute;left:0;text-align:left;z-index:251449344" from="126pt,10.2pt" to="2in,10.2pt"/>
        </w:pict>
      </w:r>
      <w:r w:rsidRPr="001D722E">
        <w:rPr>
          <w:noProof/>
        </w:rPr>
        <w:pict>
          <v:shape id="_x0000_s2236" type="#_x0000_t202" style="position:absolute;left:0;text-align:left;margin-left:2in;margin-top:1.2pt;width:153pt;height:162pt;z-index:251442176" fillcolor="silver">
            <v:textbox>
              <w:txbxContent>
                <w:p w:rsidR="007850FB" w:rsidRDefault="007850FB" w:rsidP="00154A8B">
                  <w:pPr>
                    <w:jc w:val="center"/>
                    <w:rPr>
                      <w:sz w:val="20"/>
                      <w:szCs w:val="20"/>
                      <w:lang w:val="az-Latn-AZ"/>
                    </w:rPr>
                  </w:pPr>
                </w:p>
                <w:p w:rsidR="007850FB" w:rsidRDefault="007850FB" w:rsidP="00154A8B">
                  <w:pPr>
                    <w:jc w:val="center"/>
                    <w:rPr>
                      <w:sz w:val="20"/>
                      <w:szCs w:val="20"/>
                      <w:lang w:val="az-Latn-AZ"/>
                    </w:rPr>
                  </w:pPr>
                </w:p>
                <w:p w:rsidR="007850FB" w:rsidRDefault="007850FB" w:rsidP="00154A8B">
                  <w:pPr>
                    <w:jc w:val="center"/>
                    <w:rPr>
                      <w:sz w:val="20"/>
                      <w:szCs w:val="20"/>
                      <w:lang w:val="az-Latn-AZ"/>
                    </w:rPr>
                  </w:pPr>
                </w:p>
                <w:p w:rsidR="007850FB" w:rsidRDefault="007850FB" w:rsidP="00154A8B">
                  <w:pPr>
                    <w:jc w:val="center"/>
                    <w:rPr>
                      <w:sz w:val="20"/>
                      <w:szCs w:val="20"/>
                      <w:lang w:val="az-Latn-AZ"/>
                    </w:rPr>
                  </w:pPr>
                </w:p>
                <w:p w:rsidR="007850FB" w:rsidRDefault="007850FB" w:rsidP="00154A8B">
                  <w:pPr>
                    <w:jc w:val="center"/>
                    <w:rPr>
                      <w:sz w:val="20"/>
                      <w:szCs w:val="20"/>
                      <w:lang w:val="az-Latn-AZ"/>
                    </w:rPr>
                  </w:pPr>
                  <w:r>
                    <w:rPr>
                      <w:sz w:val="20"/>
                      <w:szCs w:val="20"/>
                      <w:lang w:val="az-Latn-AZ"/>
                    </w:rPr>
                    <w:t>Menecmentin</w:t>
                  </w:r>
                </w:p>
                <w:p w:rsidR="007850FB" w:rsidRDefault="007850FB" w:rsidP="00154A8B">
                  <w:pPr>
                    <w:jc w:val="center"/>
                    <w:rPr>
                      <w:sz w:val="20"/>
                      <w:szCs w:val="20"/>
                      <w:lang w:val="az-Latn-AZ"/>
                    </w:rPr>
                  </w:pPr>
                  <w:r>
                    <w:rPr>
                      <w:sz w:val="20"/>
                      <w:szCs w:val="20"/>
                      <w:lang w:val="az-Latn-AZ"/>
                    </w:rPr>
                    <w:t>əsas</w:t>
                  </w:r>
                </w:p>
                <w:p w:rsidR="007850FB" w:rsidRPr="00E942BD" w:rsidRDefault="007850FB" w:rsidP="00154A8B">
                  <w:pPr>
                    <w:jc w:val="center"/>
                    <w:rPr>
                      <w:sz w:val="20"/>
                      <w:szCs w:val="20"/>
                      <w:lang w:val="az-Latn-AZ"/>
                    </w:rPr>
                  </w:pPr>
                  <w:r>
                    <w:rPr>
                      <w:sz w:val="20"/>
                      <w:szCs w:val="20"/>
                      <w:lang w:val="az-Latn-AZ"/>
                    </w:rPr>
                    <w:t>funksiyaları</w:t>
                  </w:r>
                </w:p>
              </w:txbxContent>
            </v:textbox>
          </v:shape>
        </w:pict>
      </w:r>
      <w:r w:rsidRPr="001D722E">
        <w:rPr>
          <w:noProof/>
        </w:rPr>
        <w:pict>
          <v:shape id="_x0000_s2230" type="#_x0000_t202" style="position:absolute;left:0;text-align:left;margin-left:0;margin-top:10.2pt;width:126pt;height:27pt;z-index:251436032">
            <v:textbox style="mso-next-textbox:#_x0000_s2230">
              <w:txbxContent>
                <w:p w:rsidR="007850FB" w:rsidRPr="00D67757" w:rsidRDefault="007850FB" w:rsidP="00154A8B">
                  <w:pPr>
                    <w:rPr>
                      <w:sz w:val="18"/>
                      <w:szCs w:val="18"/>
                      <w:lang w:val="az-Latn-AZ"/>
                    </w:rPr>
                  </w:pPr>
                  <w:r>
                    <w:rPr>
                      <w:sz w:val="18"/>
                      <w:szCs w:val="18"/>
                      <w:lang w:val="az-Latn-AZ"/>
                    </w:rPr>
                    <w:t>Qərarların hasil edilməsi</w:t>
                  </w:r>
                </w:p>
              </w:txbxContent>
            </v:textbox>
          </v:shape>
        </w:pict>
      </w: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50" style="position:absolute;left:0;text-align:left;z-index:251456512" from="297pt,9.6pt" to="315pt,9.6pt"/>
        </w:pict>
      </w:r>
      <w:r w:rsidRPr="001D722E">
        <w:rPr>
          <w:noProof/>
        </w:rPr>
        <w:pict>
          <v:line id="_x0000_s2244" style="position:absolute;left:0;text-align:left;z-index:251450368" from="126pt,9.6pt" to="2in,9.6pt"/>
        </w:pict>
      </w:r>
      <w:r w:rsidRPr="001D722E">
        <w:rPr>
          <w:noProof/>
        </w:rPr>
        <w:pict>
          <v:shape id="_x0000_s2231" type="#_x0000_t202" style="position:absolute;left:0;text-align:left;margin-left:0;margin-top:9.6pt;width:126pt;height:27pt;z-index:251437056">
            <v:textbox style="mso-next-textbox:#_x0000_s2231">
              <w:txbxContent>
                <w:p w:rsidR="007850FB" w:rsidRPr="00D67757" w:rsidRDefault="007850FB" w:rsidP="00154A8B">
                  <w:pPr>
                    <w:rPr>
                      <w:sz w:val="18"/>
                      <w:szCs w:val="18"/>
                      <w:lang w:val="az-Latn-AZ"/>
                    </w:rPr>
                  </w:pPr>
                  <w:r>
                    <w:rPr>
                      <w:sz w:val="18"/>
                      <w:szCs w:val="18"/>
                      <w:lang w:val="az-Latn-AZ"/>
                    </w:rPr>
                    <w:t>Reallaşdırma</w:t>
                  </w:r>
                </w:p>
              </w:txbxContent>
            </v:textbox>
          </v:shape>
        </w:pict>
      </w: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51" style="position:absolute;left:0;text-align:left;z-index:251457536" from="297pt,9pt" to="315pt,9pt"/>
        </w:pict>
      </w:r>
      <w:r w:rsidRPr="001D722E">
        <w:rPr>
          <w:noProof/>
        </w:rPr>
        <w:pict>
          <v:line id="_x0000_s2245" style="position:absolute;left:0;text-align:left;z-index:251451392" from="126pt,9pt" to="2in,9pt"/>
        </w:pict>
      </w:r>
      <w:r w:rsidRPr="001D722E">
        <w:rPr>
          <w:noProof/>
        </w:rPr>
        <w:pict>
          <v:shape id="_x0000_s2232" type="#_x0000_t202" style="position:absolute;left:0;text-align:left;margin-left:0;margin-top:9pt;width:126pt;height:27pt;z-index:251438080">
            <v:textbox style="mso-next-textbox:#_x0000_s2232">
              <w:txbxContent>
                <w:p w:rsidR="007850FB" w:rsidRPr="00D67757" w:rsidRDefault="007850FB" w:rsidP="00154A8B">
                  <w:pPr>
                    <w:rPr>
                      <w:sz w:val="18"/>
                      <w:szCs w:val="18"/>
                      <w:lang w:val="az-Latn-AZ"/>
                    </w:rPr>
                  </w:pPr>
                  <w:r>
                    <w:rPr>
                      <w:sz w:val="18"/>
                      <w:szCs w:val="18"/>
                      <w:lang w:val="az-Latn-AZ"/>
                    </w:rPr>
                    <w:t>Uçot</w:t>
                  </w:r>
                </w:p>
              </w:txbxContent>
            </v:textbox>
          </v:shape>
        </w:pict>
      </w: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52" style="position:absolute;left:0;text-align:left;z-index:251458560" from="297pt,8.4pt" to="315pt,8.4pt"/>
        </w:pict>
      </w:r>
      <w:r w:rsidRPr="001D722E">
        <w:rPr>
          <w:noProof/>
        </w:rPr>
        <w:pict>
          <v:line id="_x0000_s2246" style="position:absolute;left:0;text-align:left;z-index:251452416" from="126pt,8.4pt" to="2in,8.4pt"/>
        </w:pict>
      </w:r>
      <w:r w:rsidRPr="001D722E">
        <w:rPr>
          <w:noProof/>
        </w:rPr>
        <w:pict>
          <v:shape id="_x0000_s2233" type="#_x0000_t202" style="position:absolute;left:0;text-align:left;margin-left:0;margin-top:8.4pt;width:126pt;height:27pt;z-index:251439104">
            <v:textbox style="mso-next-textbox:#_x0000_s2233">
              <w:txbxContent>
                <w:p w:rsidR="007850FB" w:rsidRPr="00D67757" w:rsidRDefault="007850FB" w:rsidP="00154A8B">
                  <w:pPr>
                    <w:rPr>
                      <w:sz w:val="18"/>
                      <w:szCs w:val="18"/>
                      <w:lang w:val="az-Latn-AZ"/>
                    </w:rPr>
                  </w:pPr>
                  <w:r>
                    <w:rPr>
                      <w:sz w:val="18"/>
                      <w:szCs w:val="18"/>
                      <w:lang w:val="az-Latn-AZ"/>
                    </w:rPr>
                    <w:t>Nəzarət</w:t>
                  </w:r>
                </w:p>
              </w:txbxContent>
            </v:textbox>
          </v:shape>
        </w:pict>
      </w: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53" style="position:absolute;left:0;text-align:left;z-index:251459584" from="297pt,7.8pt" to="315pt,7.8pt"/>
        </w:pict>
      </w:r>
      <w:r w:rsidRPr="001D722E">
        <w:rPr>
          <w:noProof/>
        </w:rPr>
        <w:pict>
          <v:line id="_x0000_s2247" style="position:absolute;left:0;text-align:left;z-index:251453440" from="126pt,7.8pt" to="2in,7.8pt"/>
        </w:pict>
      </w:r>
      <w:r w:rsidRPr="001D722E">
        <w:rPr>
          <w:noProof/>
        </w:rPr>
        <w:pict>
          <v:shape id="_x0000_s2234" type="#_x0000_t202" style="position:absolute;left:0;text-align:left;margin-left:0;margin-top:7.8pt;width:126pt;height:27pt;z-index:251440128">
            <v:textbox style="mso-next-textbox:#_x0000_s2234">
              <w:txbxContent>
                <w:p w:rsidR="007850FB" w:rsidRPr="00D67757" w:rsidRDefault="007850FB" w:rsidP="00154A8B">
                  <w:pPr>
                    <w:rPr>
                      <w:sz w:val="18"/>
                      <w:szCs w:val="18"/>
                      <w:lang w:val="az-Latn-AZ"/>
                    </w:rPr>
                  </w:pPr>
                  <w:r>
                    <w:rPr>
                      <w:sz w:val="18"/>
                      <w:szCs w:val="18"/>
                      <w:lang w:val="az-Latn-AZ"/>
                    </w:rPr>
                    <w:t>Analiz</w:t>
                  </w:r>
                </w:p>
              </w:txbxContent>
            </v:textbox>
          </v:shape>
        </w:pict>
      </w:r>
    </w:p>
    <w:p w:rsidR="00154A8B" w:rsidRDefault="00154A8B" w:rsidP="00154A8B">
      <w:pPr>
        <w:jc w:val="both"/>
        <w:rPr>
          <w:lang w:val="az-Latn-AZ"/>
        </w:rPr>
      </w:pPr>
    </w:p>
    <w:p w:rsidR="00154A8B" w:rsidRDefault="001D722E" w:rsidP="00154A8B">
      <w:pPr>
        <w:jc w:val="both"/>
        <w:rPr>
          <w:lang w:val="az-Latn-AZ"/>
        </w:rPr>
      </w:pPr>
      <w:r w:rsidRPr="001D722E">
        <w:rPr>
          <w:noProof/>
        </w:rPr>
        <w:pict>
          <v:line id="_x0000_s2254" style="position:absolute;left:0;text-align:left;z-index:251460608" from="297pt,7.2pt" to="315pt,7.2pt"/>
        </w:pict>
      </w:r>
      <w:r w:rsidRPr="001D722E">
        <w:rPr>
          <w:noProof/>
        </w:rPr>
        <w:pict>
          <v:line id="_x0000_s2248" style="position:absolute;left:0;text-align:left;z-index:251454464" from="126pt,7.2pt" to="2in,7.2pt"/>
        </w:pict>
      </w:r>
      <w:r w:rsidRPr="001D722E">
        <w:rPr>
          <w:noProof/>
        </w:rPr>
        <w:pict>
          <v:shape id="_x0000_s2235" type="#_x0000_t202" style="position:absolute;left:0;text-align:left;margin-left:0;margin-top:7.2pt;width:126pt;height:27pt;z-index:251441152">
            <v:textbox style="mso-next-textbox:#_x0000_s2235">
              <w:txbxContent>
                <w:p w:rsidR="007850FB" w:rsidRPr="00D67757" w:rsidRDefault="007850FB" w:rsidP="00154A8B">
                  <w:pPr>
                    <w:rPr>
                      <w:sz w:val="18"/>
                      <w:szCs w:val="18"/>
                      <w:lang w:val="az-Latn-AZ"/>
                    </w:rPr>
                  </w:pPr>
                  <w:r>
                    <w:rPr>
                      <w:sz w:val="18"/>
                      <w:szCs w:val="18"/>
                      <w:lang w:val="az-Latn-AZ"/>
                    </w:rPr>
                    <w:t>Tənzimləmə</w:t>
                  </w:r>
                </w:p>
              </w:txbxContent>
            </v:textbox>
          </v:shape>
        </w:pict>
      </w: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r>
        <w:rPr>
          <w:lang w:val="az-Latn-AZ"/>
        </w:rPr>
        <w:t xml:space="preserve">  Şəkil 7.6. Menecmentin əsas funksiyalarının formalaşdırılması</w:t>
      </w:r>
    </w:p>
    <w:p w:rsidR="00154A8B" w:rsidRDefault="00154A8B" w:rsidP="00154A8B">
      <w:pPr>
        <w:jc w:val="both"/>
        <w:rPr>
          <w:lang w:val="az-Latn-AZ"/>
        </w:rPr>
      </w:pPr>
      <w:r>
        <w:rPr>
          <w:lang w:val="az-Latn-AZ"/>
        </w:rPr>
        <w:t xml:space="preserve">                  şablonu</w:t>
      </w:r>
    </w:p>
    <w:p w:rsidR="00154A8B" w:rsidRDefault="00154A8B" w:rsidP="00154A8B">
      <w:pPr>
        <w:jc w:val="both"/>
        <w:rPr>
          <w:lang w:val="az-Latn-AZ"/>
        </w:rPr>
      </w:pPr>
    </w:p>
    <w:p w:rsidR="00154A8B" w:rsidRDefault="00154A8B" w:rsidP="00154A8B">
      <w:pPr>
        <w:ind w:firstLine="540"/>
        <w:jc w:val="both"/>
        <w:rPr>
          <w:lang w:val="az-Latn-AZ"/>
        </w:rPr>
      </w:pPr>
      <w:r>
        <w:rPr>
          <w:lang w:val="az-Latn-AZ"/>
        </w:rPr>
        <w:t>Təqdim edilən matris proyeksiyaları (şəkil 7.5, 7.6), sətir və sütunları daha ətraflı təsvir etməklə, funksiyaları istənilən detallaşma ilə formalaşdırmağa imkan verirlər.</w:t>
      </w:r>
    </w:p>
    <w:p w:rsidR="00154A8B" w:rsidRDefault="00154A8B" w:rsidP="00154A8B">
      <w:pPr>
        <w:ind w:firstLine="540"/>
        <w:jc w:val="both"/>
        <w:rPr>
          <w:lang w:val="az-Latn-AZ"/>
        </w:rPr>
      </w:pPr>
    </w:p>
    <w:p w:rsidR="00125753" w:rsidRDefault="00B06D8A" w:rsidP="00125753">
      <w:pPr>
        <w:ind w:firstLine="540"/>
        <w:rPr>
          <w:b/>
          <w:lang w:val="az-Latn-AZ"/>
        </w:rPr>
      </w:pPr>
      <w:r>
        <w:rPr>
          <w:b/>
          <w:lang w:val="az-Latn-AZ"/>
        </w:rPr>
        <w:t xml:space="preserve">    </w:t>
      </w:r>
      <w:r w:rsidR="00154A8B" w:rsidRPr="0069012E">
        <w:rPr>
          <w:b/>
          <w:lang w:val="az-Latn-AZ"/>
        </w:rPr>
        <w:t>Müəssisənin funksiyalarına görə məsuliyyə</w:t>
      </w:r>
      <w:r w:rsidR="00125753">
        <w:rPr>
          <w:b/>
          <w:lang w:val="az-Latn-AZ"/>
        </w:rPr>
        <w:t xml:space="preserve">t </w:t>
      </w:r>
    </w:p>
    <w:p w:rsidR="00154A8B" w:rsidRPr="0069012E" w:rsidRDefault="00125753" w:rsidP="00125753">
      <w:pPr>
        <w:ind w:firstLine="540"/>
        <w:rPr>
          <w:b/>
          <w:lang w:val="az-Latn-AZ"/>
        </w:rPr>
      </w:pPr>
      <w:r>
        <w:rPr>
          <w:b/>
          <w:lang w:val="az-Latn-AZ"/>
        </w:rPr>
        <w:t xml:space="preserve">    zonalarının </w:t>
      </w:r>
      <w:r w:rsidR="00154A8B" w:rsidRPr="0069012E">
        <w:rPr>
          <w:b/>
          <w:lang w:val="az-Latn-AZ"/>
        </w:rPr>
        <w:t>formalaşdırılması üçün şablon</w:t>
      </w:r>
    </w:p>
    <w:p w:rsidR="00154A8B" w:rsidRDefault="00154A8B" w:rsidP="00154A8B">
      <w:pPr>
        <w:ind w:firstLine="540"/>
        <w:jc w:val="both"/>
        <w:rPr>
          <w:lang w:val="az-Latn-AZ"/>
        </w:rPr>
      </w:pPr>
      <w:r>
        <w:rPr>
          <w:lang w:val="az-Latn-AZ"/>
        </w:rPr>
        <w:t>Müəssisənin funksiyalarına görə məsuliyyət zonalarının formalaşdırılması təşkilati proyeksiyalar matrisinin köməyilə aparılır (şəkil 7.7).</w:t>
      </w:r>
    </w:p>
    <w:p w:rsidR="00154A8B" w:rsidRDefault="001D722E" w:rsidP="00154A8B">
      <w:pPr>
        <w:ind w:firstLine="540"/>
        <w:jc w:val="both"/>
        <w:rPr>
          <w:lang w:val="az-Latn-AZ"/>
        </w:rPr>
      </w:pPr>
      <w:r w:rsidRPr="001D722E">
        <w:rPr>
          <w:noProof/>
        </w:rPr>
        <w:pict>
          <v:shape id="_x0000_s2145" type="#_x0000_t202" style="position:absolute;left:0;text-align:left;margin-left:9pt;margin-top:-.1pt;width:315pt;height:270pt;z-index:251395072">
            <v:textbox>
              <w:txbxContent>
                <w:p w:rsidR="007850FB" w:rsidRPr="00116767" w:rsidRDefault="007850FB" w:rsidP="00154A8B">
                  <w:pPr>
                    <w:rPr>
                      <w:sz w:val="20"/>
                      <w:szCs w:val="20"/>
                      <w:lang w:val="az-Latn-AZ"/>
                    </w:rPr>
                  </w:pPr>
                  <w:r w:rsidRPr="00116767">
                    <w:rPr>
                      <w:sz w:val="20"/>
                      <w:szCs w:val="20"/>
                      <w:lang w:val="de-DE"/>
                    </w:rPr>
                    <w:t xml:space="preserve">                                              </w:t>
                  </w:r>
                  <w:r>
                    <w:rPr>
                      <w:sz w:val="20"/>
                      <w:szCs w:val="20"/>
                      <w:lang w:val="de-DE"/>
                    </w:rPr>
                    <w:t xml:space="preserve">              </w:t>
                  </w:r>
                  <w:r w:rsidRPr="00116767">
                    <w:rPr>
                      <w:sz w:val="20"/>
                      <w:szCs w:val="20"/>
                      <w:lang w:val="de-DE"/>
                    </w:rPr>
                    <w:t xml:space="preserve">                 Funksiyalar</w:t>
                  </w:r>
                </w:p>
                <w:p w:rsidR="007850FB" w:rsidRPr="00062486" w:rsidRDefault="007850FB" w:rsidP="00154A8B">
                  <w:pPr>
                    <w:rPr>
                      <w:lang w:val="de-DE"/>
                    </w:rPr>
                  </w:pPr>
                </w:p>
                <w:p w:rsidR="007850FB" w:rsidRPr="00062486" w:rsidRDefault="007850FB" w:rsidP="00154A8B">
                  <w:pPr>
                    <w:rPr>
                      <w:lang w:val="de-DE"/>
                    </w:rPr>
                  </w:pPr>
                </w:p>
                <w:p w:rsidR="007850FB" w:rsidRPr="00062486" w:rsidRDefault="007850FB" w:rsidP="00154A8B">
                  <w:pPr>
                    <w:rPr>
                      <w:lang w:val="de-DE"/>
                    </w:rPr>
                  </w:pPr>
                </w:p>
                <w:p w:rsidR="007850FB" w:rsidRPr="00062486" w:rsidRDefault="007850FB" w:rsidP="00154A8B">
                  <w:pPr>
                    <w:rPr>
                      <w:lang w:val="de-DE"/>
                    </w:rPr>
                  </w:pPr>
                </w:p>
                <w:p w:rsidR="007850FB" w:rsidRPr="00062486" w:rsidRDefault="007850FB" w:rsidP="00154A8B">
                  <w:pPr>
                    <w:rPr>
                      <w:sz w:val="18"/>
                      <w:szCs w:val="18"/>
                      <w:lang w:val="de-DE"/>
                    </w:rPr>
                  </w:pPr>
                </w:p>
                <w:p w:rsidR="007850FB" w:rsidRDefault="007850FB" w:rsidP="00154A8B">
                  <w:pPr>
                    <w:rPr>
                      <w:sz w:val="18"/>
                      <w:szCs w:val="18"/>
                      <w:lang w:val="az-Latn-AZ"/>
                    </w:rPr>
                  </w:pPr>
                  <w:r>
                    <w:rPr>
                      <w:sz w:val="18"/>
                      <w:szCs w:val="18"/>
                      <w:lang w:val="az-Latn-AZ"/>
                    </w:rPr>
                    <w:t>Təşkilati</w:t>
                  </w:r>
                </w:p>
                <w:p w:rsidR="007850FB" w:rsidRPr="000D2BE6" w:rsidRDefault="007850FB" w:rsidP="00154A8B">
                  <w:pPr>
                    <w:rPr>
                      <w:sz w:val="18"/>
                      <w:szCs w:val="18"/>
                      <w:lang w:val="az-Latn-AZ"/>
                    </w:rPr>
                  </w:pPr>
                  <w:r>
                    <w:rPr>
                      <w:sz w:val="18"/>
                      <w:szCs w:val="18"/>
                      <w:lang w:val="az-Latn-AZ"/>
                    </w:rPr>
                    <w:t xml:space="preserve"> hissələr</w:t>
                  </w:r>
                </w:p>
                <w:p w:rsidR="007850FB" w:rsidRPr="00062486" w:rsidRDefault="007850FB" w:rsidP="00154A8B">
                  <w:pPr>
                    <w:rPr>
                      <w:lang w:val="de-DE"/>
                    </w:rPr>
                  </w:pPr>
                </w:p>
                <w:p w:rsidR="007850FB" w:rsidRPr="00062486" w:rsidRDefault="007850FB" w:rsidP="00154A8B">
                  <w:pPr>
                    <w:rPr>
                      <w:lang w:val="de-DE"/>
                    </w:rPr>
                  </w:pPr>
                </w:p>
                <w:p w:rsidR="007850FB" w:rsidRPr="00062486" w:rsidRDefault="007850FB" w:rsidP="00154A8B">
                  <w:pPr>
                    <w:rPr>
                      <w:sz w:val="16"/>
                      <w:szCs w:val="16"/>
                      <w:lang w:val="de-DE"/>
                    </w:rPr>
                  </w:pPr>
                  <w:r w:rsidRPr="00062486">
                    <w:rPr>
                      <w:lang w:val="de-DE"/>
                    </w:rPr>
                    <w:t xml:space="preserve">                                                                                         </w:t>
                  </w:r>
                </w:p>
                <w:p w:rsidR="007850FB" w:rsidRPr="00125753" w:rsidRDefault="007850FB" w:rsidP="00154A8B">
                  <w:pPr>
                    <w:rPr>
                      <w:sz w:val="16"/>
                      <w:szCs w:val="16"/>
                      <w:lang w:val="az-Latn-AZ"/>
                    </w:rPr>
                  </w:pPr>
                  <w:r w:rsidRPr="00125753">
                    <w:rPr>
                      <w:sz w:val="16"/>
                      <w:szCs w:val="16"/>
                      <w:lang w:val="de-DE"/>
                    </w:rPr>
                    <w:t xml:space="preserve">                                                                                                                                  </w:t>
                  </w:r>
                  <w:r w:rsidRPr="00125753">
                    <w:rPr>
                      <w:sz w:val="16"/>
                      <w:szCs w:val="16"/>
                      <w:lang w:val="az-Latn-AZ"/>
                    </w:rPr>
                    <w:t>Struktur</w:t>
                  </w:r>
                </w:p>
                <w:p w:rsidR="007850FB" w:rsidRPr="00125753" w:rsidRDefault="007850FB" w:rsidP="00154A8B">
                  <w:pPr>
                    <w:rPr>
                      <w:sz w:val="16"/>
                      <w:szCs w:val="16"/>
                      <w:lang w:val="az-Latn-AZ"/>
                    </w:rPr>
                  </w:pPr>
                  <w:r w:rsidRPr="00125753">
                    <w:rPr>
                      <w:sz w:val="16"/>
                      <w:szCs w:val="16"/>
                      <w:lang w:val="az-Latn-AZ"/>
                    </w:rPr>
                    <w:t xml:space="preserve">                                                                                                                                  istiqamət   </w:t>
                  </w: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r>
                    <w:rPr>
                      <w:sz w:val="16"/>
                      <w:szCs w:val="16"/>
                      <w:lang w:val="az-Latn-AZ"/>
                    </w:rPr>
                    <w:t xml:space="preserve">                                           Funksional</w:t>
                  </w:r>
                </w:p>
                <w:p w:rsidR="007850FB" w:rsidRDefault="007850FB" w:rsidP="00154A8B">
                  <w:pPr>
                    <w:rPr>
                      <w:sz w:val="16"/>
                      <w:szCs w:val="16"/>
                      <w:lang w:val="az-Latn-AZ"/>
                    </w:rPr>
                  </w:pPr>
                  <w:r>
                    <w:rPr>
                      <w:sz w:val="16"/>
                      <w:szCs w:val="16"/>
                      <w:lang w:val="az-Latn-AZ"/>
                    </w:rPr>
                    <w:t xml:space="preserve">                                              sahə</w:t>
                  </w: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r>
                    <w:rPr>
                      <w:sz w:val="16"/>
                      <w:szCs w:val="16"/>
                      <w:lang w:val="az-Latn-AZ"/>
                    </w:rPr>
                    <w:t xml:space="preserve">                                                                                                             </w:t>
                  </w:r>
                  <w:r>
                    <w:t xml:space="preserve">  </w:t>
                  </w:r>
                </w:p>
              </w:txbxContent>
            </v:textbox>
          </v:shape>
        </w:pict>
      </w:r>
      <w:r w:rsidRPr="001D722E">
        <w:rPr>
          <w:noProof/>
        </w:rPr>
        <w:pict>
          <v:group id="_x0000_s2256" style="position:absolute;left:0;text-align:left;margin-left:99pt;margin-top:6.6pt;width:162pt;height:63pt;z-index:251462656" coordorigin="2498,3294" coordsize="4320,1800">
            <v:oval id="_x0000_s2257" style="position:absolute;left:4478;top:3294;width:540;height:540" fillcolor="silver"/>
            <v:oval id="_x0000_s2258" style="position:absolute;left:3038;top:4014;width:360;height:360" fillcolor="silver"/>
            <v:oval id="_x0000_s2259" style="position:absolute;left:4478;top:4194;width:360;height:360" fillcolor="silver"/>
            <v:oval id="_x0000_s2260" style="position:absolute;left:5918;top:4014;width:360;height:360" fillcolor="silver"/>
            <v:oval id="_x0000_s2261" style="position:absolute;left:2498;top:4914;width:180;height:180" fillcolor="silver"/>
            <v:oval id="_x0000_s2262" style="position:absolute;left:3038;top:4914;width:180;height:180" fillcolor="silver"/>
            <v:oval id="_x0000_s2263" style="position:absolute;left:3578;top:4914;width:180;height:180" fillcolor="silver"/>
            <v:oval id="_x0000_s2264" style="position:absolute;left:4118;top:4914;width:180;height:180" fillcolor="silver"/>
            <v:oval id="_x0000_s2265" style="position:absolute;left:4658;top:4914;width:180;height:180" fillcolor="silver"/>
            <v:oval id="_x0000_s2266" style="position:absolute;left:5198;top:4914;width:180;height:180" fillcolor="silver"/>
            <v:oval id="_x0000_s2267" style="position:absolute;left:5558;top:4914;width:180;height:180" fillcolor="silver"/>
            <v:oval id="_x0000_s2268" style="position:absolute;left:6098;top:4914;width:180;height:180" fillcolor="silver"/>
            <v:oval id="_x0000_s2269" style="position:absolute;left:6638;top:4914;width:180;height:180" fillcolor="silver"/>
            <v:line id="_x0000_s2270" style="position:absolute;flip:x" from="3218,3654" to="4478,4014"/>
            <v:line id="_x0000_s2271" style="position:absolute" from="5018,3654" to="6098,4014"/>
            <v:line id="_x0000_s2272" style="position:absolute" from="4658,3834" to="4658,4194"/>
            <v:line id="_x0000_s2273" style="position:absolute;flip:x" from="2678,4374" to="3218,4914"/>
            <v:line id="_x0000_s2274" style="position:absolute;flip:x" from="3038,4374" to="3218,4914"/>
            <v:line id="_x0000_s2275" style="position:absolute" from="3218,4374" to="3578,4914"/>
            <v:line id="_x0000_s2276" style="position:absolute;flip:x" from="4298,4554" to="4658,4914"/>
            <v:line id="_x0000_s2277" style="position:absolute" from="4658,4554" to="4658,4914"/>
            <v:line id="_x0000_s2278" style="position:absolute" from="4658,4554" to="5198,4914"/>
            <v:line id="_x0000_s2279" style="position:absolute" from="6098,4374" to="6098,4914"/>
            <v:line id="_x0000_s2280" style="position:absolute;flip:x" from="5738,4374" to="6098,4914"/>
            <v:line id="_x0000_s2281" style="position:absolute" from="6098,4374" to="6638,4914"/>
          </v:group>
        </w:pict>
      </w: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group id="_x0000_s2284" style="position:absolute;left:0;text-align:left;margin-left:117pt;margin-top:9.6pt;width:2in;height:18pt;z-index:251465728" coordorigin="3758,4914" coordsize="2880,360">
            <v:shape id="_x0000_s2285" type="#_x0000_t202" style="position:absolute;left:3758;top:4914;width:360;height:360" fillcolor="silver">
              <v:textbox style="mso-next-textbox:#_x0000_s2285">
                <w:txbxContent>
                  <w:p w:rsidR="007850FB" w:rsidRDefault="007850FB" w:rsidP="00154A8B"/>
                </w:txbxContent>
              </v:textbox>
            </v:shape>
            <v:shape id="_x0000_s2286" type="#_x0000_t202" style="position:absolute;left:4118;top:4914;width:360;height:360" fillcolor="silver">
              <v:textbox style="mso-next-textbox:#_x0000_s2286">
                <w:txbxContent>
                  <w:p w:rsidR="007850FB" w:rsidRDefault="007850FB" w:rsidP="00154A8B"/>
                </w:txbxContent>
              </v:textbox>
            </v:shape>
            <v:shape id="_x0000_s2287" type="#_x0000_t202" style="position:absolute;left:4478;top:4914;width:360;height:360">
              <v:textbox style="mso-next-textbox:#_x0000_s2287">
                <w:txbxContent>
                  <w:p w:rsidR="007850FB" w:rsidRPr="00BC30EA" w:rsidRDefault="007850FB" w:rsidP="00154A8B">
                    <w:pPr>
                      <w:rPr>
                        <w:b/>
                        <w:sz w:val="20"/>
                        <w:szCs w:val="20"/>
                        <w:lang w:val="en-US"/>
                      </w:rPr>
                    </w:pPr>
                    <w:r w:rsidRPr="00BC30EA">
                      <w:rPr>
                        <w:b/>
                        <w:sz w:val="20"/>
                        <w:szCs w:val="20"/>
                      </w:rPr>
                      <w:t>X</w:t>
                    </w:r>
                  </w:p>
                </w:txbxContent>
              </v:textbox>
            </v:shape>
            <v:shape id="_x0000_s2288" type="#_x0000_t202" style="position:absolute;left:4838;top:4914;width:360;height:360">
              <v:textbox style="mso-next-textbox:#_x0000_s2288">
                <w:txbxContent>
                  <w:p w:rsidR="007850FB" w:rsidRDefault="007850FB" w:rsidP="00154A8B"/>
                </w:txbxContent>
              </v:textbox>
            </v:shape>
            <v:shape id="_x0000_s2289" type="#_x0000_t202" style="position:absolute;left:5198;top:4914;width:360;height:360">
              <v:textbox style="mso-next-textbox:#_x0000_s2289">
                <w:txbxContent>
                  <w:p w:rsidR="007850FB" w:rsidRDefault="007850FB" w:rsidP="00154A8B"/>
                </w:txbxContent>
              </v:textbox>
            </v:shape>
            <v:shape id="_x0000_s2290" type="#_x0000_t202" style="position:absolute;left:5558;top:4914;width:360;height:360">
              <v:textbox style="mso-next-textbox:#_x0000_s2290">
                <w:txbxContent>
                  <w:p w:rsidR="007850FB" w:rsidRDefault="007850FB" w:rsidP="00154A8B"/>
                </w:txbxContent>
              </v:textbox>
            </v:shape>
            <v:shape id="_x0000_s2291" type="#_x0000_t202" style="position:absolute;left:5918;top:4914;width:360;height:360">
              <v:textbox style="mso-next-textbox:#_x0000_s2291">
                <w:txbxContent>
                  <w:p w:rsidR="007850FB" w:rsidRDefault="007850FB" w:rsidP="00154A8B"/>
                </w:txbxContent>
              </v:textbox>
            </v:shape>
            <v:shape id="_x0000_s2292" type="#_x0000_t202" style="position:absolute;left:6278;top:4914;width:360;height:360">
              <v:textbox style="mso-next-textbox:#_x0000_s2292">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group>
        </w:pict>
      </w:r>
      <w:r w:rsidRPr="001D722E">
        <w:rPr>
          <w:noProof/>
        </w:rPr>
        <w:pict>
          <v:shape id="_x0000_s2282" type="#_x0000_t202" style="position:absolute;left:0;text-align:left;margin-left:99pt;margin-top:9.6pt;width:162pt;height:2in;z-index:251463680">
            <v:textbox style="mso-next-textbox:#_x0000_s2282">
              <w:txbxContent>
                <w:p w:rsidR="007850FB" w:rsidRDefault="007850FB" w:rsidP="00154A8B"/>
              </w:txbxContent>
            </v:textbox>
          </v:shape>
        </w:pict>
      </w:r>
      <w:r w:rsidRPr="001D722E">
        <w:rPr>
          <w:noProof/>
        </w:rPr>
        <w:pict>
          <v:shape id="_x0000_s2283" type="#_x0000_t202" style="position:absolute;left:0;text-align:left;margin-left:99pt;margin-top:9.6pt;width:18pt;height:18pt;z-index:251464704" fillcolor="silver">
            <v:textbox style="mso-next-textbox:#_x0000_s2283">
              <w:txbxContent>
                <w:p w:rsidR="007850FB" w:rsidRDefault="007850FB" w:rsidP="00154A8B"/>
              </w:txbxContent>
            </v:textbox>
          </v:shape>
        </w:pict>
      </w:r>
    </w:p>
    <w:p w:rsidR="00154A8B" w:rsidRDefault="001D722E" w:rsidP="00154A8B">
      <w:pPr>
        <w:ind w:firstLine="540"/>
        <w:jc w:val="both"/>
        <w:rPr>
          <w:lang w:val="az-Latn-AZ"/>
        </w:rPr>
      </w:pPr>
      <w:r w:rsidRPr="001D722E">
        <w:rPr>
          <w:noProof/>
        </w:rPr>
        <w:pict>
          <v:line id="_x0000_s2380" style="position:absolute;left:0;text-align:left;flip:y;z-index:251498496" from="63pt,4.8pt" to="81pt,22.8pt"/>
        </w:pict>
      </w:r>
      <w:r w:rsidRPr="001D722E">
        <w:rPr>
          <w:noProof/>
        </w:rPr>
        <w:pict>
          <v:rect id="_x0000_s2369" style="position:absolute;left:0;text-align:left;margin-left:81pt;margin-top:4.8pt;width:9pt;height:9pt;z-index:251487232" fillcolor="silver"/>
        </w:pict>
      </w:r>
    </w:p>
    <w:p w:rsidR="00154A8B" w:rsidRDefault="001D722E" w:rsidP="00154A8B">
      <w:pPr>
        <w:ind w:firstLine="540"/>
        <w:jc w:val="both"/>
        <w:rPr>
          <w:lang w:val="az-Latn-AZ"/>
        </w:rPr>
      </w:pPr>
      <w:r w:rsidRPr="001D722E">
        <w:rPr>
          <w:noProof/>
        </w:rPr>
        <w:pict>
          <v:line id="_x0000_s2389" style="position:absolute;left:0;text-align:left;flip:y;z-index:251507712" from="36pt,9pt" to="54pt,63pt"/>
        </w:pict>
      </w:r>
      <w:r w:rsidRPr="001D722E">
        <w:rPr>
          <w:noProof/>
        </w:rPr>
        <w:pict>
          <v:line id="_x0000_s2381" style="position:absolute;left:0;text-align:left;z-index:251499520" from="63pt,9pt" to="81pt,9pt"/>
        </w:pict>
      </w:r>
      <w:r w:rsidRPr="001D722E">
        <w:rPr>
          <w:noProof/>
        </w:rPr>
        <w:pict>
          <v:line id="_x0000_s2382" style="position:absolute;left:0;text-align:left;z-index:251500544" from="63pt,9pt" to="81pt,27pt"/>
        </w:pict>
      </w:r>
      <w:r w:rsidRPr="001D722E">
        <w:rPr>
          <w:noProof/>
        </w:rPr>
        <w:pict>
          <v:rect id="_x0000_s2377" style="position:absolute;left:0;text-align:left;margin-left:54pt;margin-top:0;width:9pt;height:18pt;z-index:251495424" fillcolor="silver"/>
        </w:pict>
      </w:r>
      <w:r w:rsidRPr="001D722E">
        <w:rPr>
          <w:noProof/>
        </w:rPr>
        <w:pict>
          <v:rect id="_x0000_s2370" style="position:absolute;left:0;text-align:left;margin-left:81pt;margin-top:9pt;width:9pt;height:9pt;z-index:251488256" fillcolor="silver"/>
        </w:pict>
      </w:r>
      <w:r w:rsidRPr="001D722E">
        <w:rPr>
          <w:noProof/>
        </w:rPr>
        <w:pict>
          <v:group id="_x0000_s2300" style="position:absolute;left:0;text-align:left;margin-left:117pt;margin-top:0;width:2in;height:18pt;z-index:251473920" coordorigin="3758,4914" coordsize="2880,360">
            <v:shape id="_x0000_s2301" type="#_x0000_t202" style="position:absolute;left:3758;top:4914;width:360;height:360" fillcolor="silver">
              <v:textbox style="mso-next-textbox:#_x0000_s2301">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02" type="#_x0000_t202" style="position:absolute;left:4118;top:4914;width:360;height:360" fillcolor="silver">
              <v:textbox style="mso-next-textbox:#_x0000_s2302">
                <w:txbxContent>
                  <w:p w:rsidR="007850FB" w:rsidRDefault="007850FB" w:rsidP="00154A8B"/>
                </w:txbxContent>
              </v:textbox>
            </v:shape>
            <v:shape id="_x0000_s2303" type="#_x0000_t202" style="position:absolute;left:4478;top:4914;width:360;height:360">
              <v:textbox style="mso-next-textbox:#_x0000_s2303">
                <w:txbxContent>
                  <w:p w:rsidR="007850FB" w:rsidRDefault="007850FB" w:rsidP="00154A8B"/>
                </w:txbxContent>
              </v:textbox>
            </v:shape>
            <v:shape id="_x0000_s2304" type="#_x0000_t202" style="position:absolute;left:4838;top:4914;width:360;height:360">
              <v:textbox style="mso-next-textbox:#_x0000_s2304">
                <w:txbxContent>
                  <w:p w:rsidR="007850FB" w:rsidRDefault="007850FB" w:rsidP="00154A8B"/>
                </w:txbxContent>
              </v:textbox>
            </v:shape>
            <v:shape id="_x0000_s2305" type="#_x0000_t202" style="position:absolute;left:5198;top:4914;width:360;height:360">
              <v:textbox style="mso-next-textbox:#_x0000_s2305">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06" type="#_x0000_t202" style="position:absolute;left:5558;top:4914;width:360;height:360">
              <v:textbox style="mso-next-textbox:#_x0000_s2306">
                <w:txbxContent>
                  <w:p w:rsidR="007850FB" w:rsidRDefault="007850FB" w:rsidP="00154A8B"/>
                </w:txbxContent>
              </v:textbox>
            </v:shape>
            <v:shape id="_x0000_s2307" type="#_x0000_t202" style="position:absolute;left:5918;top:4914;width:360;height:360">
              <v:textbox style="mso-next-textbox:#_x0000_s2307">
                <w:txbxContent>
                  <w:p w:rsidR="007850FB" w:rsidRDefault="007850FB" w:rsidP="00154A8B"/>
                </w:txbxContent>
              </v:textbox>
            </v:shape>
            <v:shape id="_x0000_s2308" type="#_x0000_t202" style="position:absolute;left:6278;top:4914;width:360;height:360">
              <v:textbox style="mso-next-textbox:#_x0000_s2308">
                <w:txbxContent>
                  <w:p w:rsidR="007850FB" w:rsidRDefault="007850FB" w:rsidP="00154A8B"/>
                </w:txbxContent>
              </v:textbox>
            </v:shape>
          </v:group>
        </w:pict>
      </w:r>
      <w:r w:rsidRPr="001D722E">
        <w:rPr>
          <w:noProof/>
        </w:rPr>
        <w:pict>
          <v:shape id="_x0000_s2293" type="#_x0000_t202" style="position:absolute;left:0;text-align:left;margin-left:99pt;margin-top:0;width:18pt;height:18pt;z-index:251466752" fillcolor="silver">
            <v:textbox style="mso-next-textbox:#_x0000_s2293">
              <w:txbxContent>
                <w:p w:rsidR="007850FB" w:rsidRDefault="007850FB" w:rsidP="00154A8B"/>
              </w:txbxContent>
            </v:textbox>
          </v:shape>
        </w:pict>
      </w:r>
    </w:p>
    <w:p w:rsidR="00154A8B" w:rsidRDefault="001D722E" w:rsidP="00154A8B">
      <w:pPr>
        <w:ind w:firstLine="540"/>
        <w:jc w:val="both"/>
        <w:rPr>
          <w:lang w:val="az-Latn-AZ"/>
        </w:rPr>
      </w:pPr>
      <w:r w:rsidRPr="001D722E">
        <w:rPr>
          <w:noProof/>
        </w:rPr>
        <w:pict>
          <v:group id="_x0000_s2309" style="position:absolute;left:0;text-align:left;margin-left:117pt;margin-top:4.2pt;width:2in;height:18pt;z-index:251474944" coordorigin="3758,4914" coordsize="2880,360">
            <v:shape id="_x0000_s2310" type="#_x0000_t202" style="position:absolute;left:3758;top:4914;width:360;height:360" fillcolor="silver">
              <v:textbox style="mso-next-textbox:#_x0000_s2310">
                <w:txbxContent>
                  <w:p w:rsidR="007850FB" w:rsidRDefault="007850FB" w:rsidP="00154A8B"/>
                </w:txbxContent>
              </v:textbox>
            </v:shape>
            <v:shape id="_x0000_s2311" type="#_x0000_t202" style="position:absolute;left:4118;top:4914;width:360;height:360" fillcolor="silver">
              <v:textbox style="mso-next-textbox:#_x0000_s2311">
                <w:txbxContent>
                  <w:p w:rsidR="007850FB" w:rsidRDefault="007850FB" w:rsidP="00154A8B"/>
                </w:txbxContent>
              </v:textbox>
            </v:shape>
            <v:shape id="_x0000_s2312" type="#_x0000_t202" style="position:absolute;left:4478;top:4914;width:360;height:360">
              <v:textbox style="mso-next-textbox:#_x0000_s2312">
                <w:txbxContent>
                  <w:p w:rsidR="007850FB" w:rsidRDefault="007850FB" w:rsidP="00154A8B"/>
                </w:txbxContent>
              </v:textbox>
            </v:shape>
            <v:shape id="_x0000_s2313" type="#_x0000_t202" style="position:absolute;left:4838;top:4914;width:360;height:360">
              <v:textbox style="mso-next-textbox:#_x0000_s2313">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14" type="#_x0000_t202" style="position:absolute;left:5198;top:4914;width:360;height:360">
              <v:textbox style="mso-next-textbox:#_x0000_s2314">
                <w:txbxContent>
                  <w:p w:rsidR="007850FB" w:rsidRDefault="007850FB" w:rsidP="00154A8B"/>
                </w:txbxContent>
              </v:textbox>
            </v:shape>
            <v:shape id="_x0000_s2315" type="#_x0000_t202" style="position:absolute;left:5558;top:4914;width:360;height:360">
              <v:textbox style="mso-next-textbox:#_x0000_s2315">
                <w:txbxContent>
                  <w:p w:rsidR="007850FB" w:rsidRDefault="007850FB" w:rsidP="00154A8B"/>
                </w:txbxContent>
              </v:textbox>
            </v:shape>
            <v:shape id="_x0000_s2316" type="#_x0000_t202" style="position:absolute;left:5918;top:4914;width:360;height:360">
              <v:textbox style="mso-next-textbox:#_x0000_s2316">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17" type="#_x0000_t202" style="position:absolute;left:6278;top:4914;width:360;height:360">
              <v:textbox style="mso-next-textbox:#_x0000_s2317">
                <w:txbxContent>
                  <w:p w:rsidR="007850FB" w:rsidRDefault="007850FB" w:rsidP="00154A8B"/>
                </w:txbxContent>
              </v:textbox>
            </v:shape>
          </v:group>
        </w:pict>
      </w:r>
      <w:r w:rsidRPr="001D722E">
        <w:rPr>
          <w:noProof/>
        </w:rPr>
        <w:pict>
          <v:shape id="_x0000_s2294" type="#_x0000_t202" style="position:absolute;left:0;text-align:left;margin-left:99pt;margin-top:4.2pt;width:18pt;height:18pt;z-index:251467776" fillcolor="silver">
            <v:textbox style="mso-next-textbox:#_x0000_s2294">
              <w:txbxContent>
                <w:p w:rsidR="007850FB" w:rsidRDefault="007850FB" w:rsidP="00154A8B"/>
              </w:txbxContent>
            </v:textbox>
          </v:shape>
        </w:pict>
      </w:r>
    </w:p>
    <w:p w:rsidR="00154A8B" w:rsidRDefault="001D722E" w:rsidP="00154A8B">
      <w:pPr>
        <w:ind w:firstLine="540"/>
        <w:jc w:val="both"/>
        <w:rPr>
          <w:lang w:val="az-Latn-AZ"/>
        </w:rPr>
      </w:pPr>
      <w:r w:rsidRPr="001D722E">
        <w:rPr>
          <w:noProof/>
        </w:rPr>
        <w:pict>
          <v:rect id="_x0000_s2371" style="position:absolute;left:0;text-align:left;margin-left:81pt;margin-top:-.6pt;width:9pt;height:9pt;z-index:251489280" fillcolor="silver"/>
        </w:pict>
      </w:r>
      <w:r w:rsidRPr="001D722E">
        <w:rPr>
          <w:noProof/>
        </w:rPr>
        <w:pict>
          <v:line id="_x0000_s2365" style="position:absolute;left:0;text-align:left;z-index:251483136" from="270pt,8.4pt" to="270pt,44.4pt">
            <v:stroke startarrow="block" endarrow="block"/>
          </v:line>
        </w:pict>
      </w:r>
      <w:r w:rsidRPr="001D722E">
        <w:rPr>
          <w:noProof/>
        </w:rPr>
        <w:pict>
          <v:line id="_x0000_s2363" style="position:absolute;left:0;text-align:left;z-index:251481088" from="261pt,8.4pt" to="279pt,8.4pt"/>
        </w:pict>
      </w:r>
      <w:r w:rsidRPr="001D722E">
        <w:rPr>
          <w:noProof/>
        </w:rPr>
        <w:pict>
          <v:group id="_x0000_s2318" style="position:absolute;left:0;text-align:left;margin-left:117pt;margin-top:8.4pt;width:2in;height:18pt;z-index:251475968" coordorigin="3758,4914" coordsize="2880,360">
            <v:shape id="_x0000_s2319" type="#_x0000_t202" style="position:absolute;left:3758;top:4914;width:360;height:360" fillcolor="silver">
              <v:textbox style="mso-next-textbox:#_x0000_s2319">
                <w:txbxContent>
                  <w:p w:rsidR="007850FB" w:rsidRDefault="007850FB" w:rsidP="00154A8B"/>
                </w:txbxContent>
              </v:textbox>
            </v:shape>
            <v:shape id="_x0000_s2320" type="#_x0000_t202" style="position:absolute;left:4118;top:4914;width:360;height:360" fillcolor="silver">
              <v:textbox style="mso-next-textbox:#_x0000_s2320">
                <w:txbxContent>
                  <w:p w:rsidR="007850FB" w:rsidRDefault="007850FB" w:rsidP="00154A8B"/>
                </w:txbxContent>
              </v:textbox>
            </v:shape>
            <v:shape id="_x0000_s2321" type="#_x0000_t202" style="position:absolute;left:4478;top:4914;width:360;height:360" fillcolor="silver">
              <v:textbox style="mso-next-textbox:#_x0000_s2321">
                <w:txbxContent>
                  <w:p w:rsidR="007850FB" w:rsidRDefault="007850FB" w:rsidP="00154A8B"/>
                </w:txbxContent>
              </v:textbox>
            </v:shape>
            <v:shape id="_x0000_s2322" type="#_x0000_t202" style="position:absolute;left:4838;top:4914;width:360;height:360" fillcolor="silver">
              <v:textbox style="mso-next-textbox:#_x0000_s2322">
                <w:txbxContent>
                  <w:p w:rsidR="007850FB" w:rsidRDefault="007850FB" w:rsidP="00154A8B"/>
                </w:txbxContent>
              </v:textbox>
            </v:shape>
            <v:shape id="_x0000_s2323" type="#_x0000_t202" style="position:absolute;left:5198;top:4914;width:360;height:360" fillcolor="silver">
              <v:textbox style="mso-next-textbox:#_x0000_s2323">
                <w:txbxContent>
                  <w:p w:rsidR="007850FB" w:rsidRDefault="007850FB" w:rsidP="00154A8B"/>
                </w:txbxContent>
              </v:textbox>
            </v:shape>
            <v:shape id="_x0000_s2324" type="#_x0000_t202" style="position:absolute;left:5558;top:4914;width:360;height:360" fillcolor="silver">
              <v:textbox style="mso-next-textbox:#_x0000_s2324">
                <w:txbxContent>
                  <w:p w:rsidR="007850FB" w:rsidRDefault="007850FB" w:rsidP="00154A8B"/>
                </w:txbxContent>
              </v:textbox>
            </v:shape>
            <v:shape id="_x0000_s2325" type="#_x0000_t202" style="position:absolute;left:5918;top:4914;width:360;height:360" fillcolor="silver">
              <v:textbox style="mso-next-textbox:#_x0000_s2325">
                <w:txbxContent>
                  <w:p w:rsidR="007850FB" w:rsidRDefault="007850FB" w:rsidP="00154A8B"/>
                </w:txbxContent>
              </v:textbox>
            </v:shape>
            <v:shape id="_x0000_s2326" type="#_x0000_t202" style="position:absolute;left:6278;top:4914;width:360;height:360" fillcolor="silver">
              <v:textbox style="mso-next-textbox:#_x0000_s2326">
                <w:txbxContent>
                  <w:p w:rsidR="007850FB" w:rsidRDefault="007850FB" w:rsidP="00154A8B"/>
                </w:txbxContent>
              </v:textbox>
            </v:shape>
          </v:group>
        </w:pict>
      </w:r>
      <w:r w:rsidRPr="001D722E">
        <w:rPr>
          <w:noProof/>
        </w:rPr>
        <w:pict>
          <v:shape id="_x0000_s2295" type="#_x0000_t202" style="position:absolute;left:0;text-align:left;margin-left:99pt;margin-top:8.4pt;width:18pt;height:18pt;z-index:251468800" fillcolor="silver">
            <v:textbox style="mso-next-textbox:#_x0000_s2295">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w:pict>
      </w:r>
    </w:p>
    <w:p w:rsidR="00154A8B" w:rsidRDefault="001D722E" w:rsidP="00154A8B">
      <w:pPr>
        <w:ind w:firstLine="540"/>
        <w:jc w:val="both"/>
        <w:rPr>
          <w:lang w:val="az-Latn-AZ"/>
        </w:rPr>
      </w:pPr>
      <w:r w:rsidRPr="001D722E">
        <w:rPr>
          <w:noProof/>
        </w:rPr>
        <w:pict>
          <v:rect id="_x0000_s2388" style="position:absolute;left:0;text-align:left;margin-left:18pt;margin-top:12.6pt;width:18pt;height:27pt;z-index:251506688" fillcolor="silver"/>
        </w:pict>
      </w:r>
      <w:r w:rsidRPr="001D722E">
        <w:rPr>
          <w:noProof/>
        </w:rPr>
        <w:pict>
          <v:line id="_x0000_s2383" style="position:absolute;left:0;text-align:left;flip:y;z-index:251501568" from="63pt,3.6pt" to="81pt,21.6pt"/>
        </w:pict>
      </w:r>
      <w:r w:rsidRPr="001D722E">
        <w:rPr>
          <w:noProof/>
        </w:rPr>
        <w:pict>
          <v:rect id="_x0000_s2378" style="position:absolute;left:0;text-align:left;margin-left:54pt;margin-top:12.6pt;width:9pt;height:18pt;z-index:251496448" fillcolor="silver"/>
        </w:pict>
      </w:r>
      <w:r w:rsidRPr="001D722E">
        <w:rPr>
          <w:noProof/>
        </w:rPr>
        <w:pict>
          <v:rect id="_x0000_s2372" style="position:absolute;left:0;text-align:left;margin-left:81pt;margin-top:3.6pt;width:9pt;height:9pt;z-index:251490304" fillcolor="silver"/>
        </w:pict>
      </w:r>
      <w:r w:rsidRPr="001D722E">
        <w:rPr>
          <w:noProof/>
        </w:rPr>
        <w:pict>
          <v:group id="_x0000_s2327" style="position:absolute;left:0;text-align:left;margin-left:117pt;margin-top:12.6pt;width:2in;height:18pt;z-index:251476992" coordorigin="3758,4914" coordsize="2880,360">
            <v:shape id="_x0000_s2328" type="#_x0000_t202" style="position:absolute;left:3758;top:4914;width:360;height:360" fillcolor="silver">
              <v:textbox style="mso-next-textbox:#_x0000_s2328">
                <w:txbxContent>
                  <w:p w:rsidR="007850FB" w:rsidRDefault="007850FB" w:rsidP="00154A8B"/>
                </w:txbxContent>
              </v:textbox>
            </v:shape>
            <v:shape id="_x0000_s2329" type="#_x0000_t202" style="position:absolute;left:4118;top:4914;width:360;height:360" fillcolor="silver">
              <v:textbox style="mso-next-textbox:#_x0000_s2329">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30" type="#_x0000_t202" style="position:absolute;left:4478;top:4914;width:360;height:360" fillcolor="silver">
              <v:textbox style="mso-next-textbox:#_x0000_s2330">
                <w:txbxContent>
                  <w:p w:rsidR="007850FB" w:rsidRDefault="007850FB" w:rsidP="00154A8B"/>
                </w:txbxContent>
              </v:textbox>
            </v:shape>
            <v:shape id="_x0000_s2331" type="#_x0000_t202" style="position:absolute;left:4838;top:4914;width:360;height:360" fillcolor="silver">
              <v:textbox style="mso-next-textbox:#_x0000_s2331">
                <w:txbxContent>
                  <w:p w:rsidR="007850FB" w:rsidRDefault="007850FB" w:rsidP="00154A8B"/>
                </w:txbxContent>
              </v:textbox>
            </v:shape>
            <v:shape id="_x0000_s2332" type="#_x0000_t202" style="position:absolute;left:5198;top:4914;width:360;height:360" fillcolor="silver">
              <v:textbox style="mso-next-textbox:#_x0000_s2332">
                <w:txbxContent>
                  <w:p w:rsidR="007850FB" w:rsidRDefault="007850FB" w:rsidP="00154A8B"/>
                </w:txbxContent>
              </v:textbox>
            </v:shape>
            <v:shape id="_x0000_s2333" type="#_x0000_t202" style="position:absolute;left:5558;top:4914;width:360;height:360" fillcolor="silver">
              <v:textbox style="mso-next-textbox:#_x0000_s2333">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34" type="#_x0000_t202" style="position:absolute;left:5918;top:4914;width:360;height:360" fillcolor="silver">
              <v:textbox style="mso-next-textbox:#_x0000_s2334">
                <w:txbxContent>
                  <w:p w:rsidR="007850FB" w:rsidRDefault="007850FB" w:rsidP="00154A8B"/>
                </w:txbxContent>
              </v:textbox>
            </v:shape>
            <v:shape id="_x0000_s2335" type="#_x0000_t202" style="position:absolute;left:6278;top:4914;width:360;height:360" fillcolor="silver">
              <v:textbox style="mso-next-textbox:#_x0000_s2335">
                <w:txbxContent>
                  <w:p w:rsidR="007850FB" w:rsidRDefault="007850FB" w:rsidP="00154A8B"/>
                </w:txbxContent>
              </v:textbox>
            </v:shape>
          </v:group>
        </w:pict>
      </w:r>
      <w:r w:rsidRPr="001D722E">
        <w:rPr>
          <w:noProof/>
        </w:rPr>
        <w:pict>
          <v:shape id="_x0000_s2296" type="#_x0000_t202" style="position:absolute;left:0;text-align:left;margin-left:99pt;margin-top:12.6pt;width:18pt;height:18pt;z-index:251469824" fillcolor="silver">
            <v:textbox style="mso-next-textbox:#_x0000_s2296">
              <w:txbxContent>
                <w:p w:rsidR="007850FB" w:rsidRDefault="007850FB" w:rsidP="00154A8B"/>
              </w:txbxContent>
            </v:textbox>
          </v:shape>
        </w:pict>
      </w:r>
      <w:r w:rsidR="00154A8B">
        <w:rPr>
          <w:lang w:val="az-Latn-AZ"/>
        </w:rPr>
        <w:t xml:space="preserve">                                                                                     </w:t>
      </w:r>
      <w:r w:rsidR="00154A8B">
        <w:rPr>
          <w:sz w:val="16"/>
          <w:szCs w:val="16"/>
          <w:lang w:val="az-Latn-AZ"/>
        </w:rPr>
        <w:t>S</w:t>
      </w:r>
      <w:r w:rsidR="00154A8B">
        <w:rPr>
          <w:lang w:val="az-Latn-AZ"/>
        </w:rPr>
        <w:t xml:space="preserve">Struk  </w:t>
      </w:r>
    </w:p>
    <w:p w:rsidR="00154A8B" w:rsidRDefault="001D722E" w:rsidP="00154A8B">
      <w:pPr>
        <w:ind w:firstLine="540"/>
        <w:jc w:val="both"/>
        <w:rPr>
          <w:lang w:val="az-Latn-AZ"/>
        </w:rPr>
      </w:pPr>
      <w:r w:rsidRPr="001D722E">
        <w:rPr>
          <w:noProof/>
        </w:rPr>
        <w:pict>
          <v:line id="_x0000_s2391" style="position:absolute;left:0;text-align:left;z-index:251509760" from="36pt,7.8pt" to="54pt,43.8pt"/>
        </w:pict>
      </w:r>
      <w:r w:rsidRPr="001D722E">
        <w:rPr>
          <w:noProof/>
        </w:rPr>
        <w:pict>
          <v:line id="_x0000_s2390" style="position:absolute;left:0;text-align:left;z-index:251508736" from="36pt,7.8pt" to="54pt,7.8pt"/>
        </w:pict>
      </w:r>
      <w:r w:rsidRPr="001D722E">
        <w:rPr>
          <w:noProof/>
        </w:rPr>
        <w:pict>
          <v:line id="_x0000_s2384" style="position:absolute;left:0;text-align:left;z-index:251502592" from="63pt,7.8pt" to="81pt,16.8pt"/>
        </w:pict>
      </w:r>
      <w:r w:rsidRPr="001D722E">
        <w:rPr>
          <w:noProof/>
        </w:rPr>
        <w:pict>
          <v:rect id="_x0000_s2373" style="position:absolute;left:0;text-align:left;margin-left:81pt;margin-top:7.8pt;width:9pt;height:9pt;z-index:251491328" fillcolor="silver"/>
        </w:pict>
      </w:r>
    </w:p>
    <w:p w:rsidR="00154A8B" w:rsidRDefault="001D722E" w:rsidP="00154A8B">
      <w:pPr>
        <w:ind w:firstLine="540"/>
        <w:jc w:val="both"/>
        <w:rPr>
          <w:lang w:val="az-Latn-AZ"/>
        </w:rPr>
      </w:pPr>
      <w:r w:rsidRPr="001D722E">
        <w:rPr>
          <w:noProof/>
        </w:rPr>
        <w:pict>
          <v:line id="_x0000_s2385" style="position:absolute;left:0;text-align:left;flip:y;z-index:251503616" from="63pt,12pt" to="81pt,30pt"/>
        </w:pict>
      </w:r>
      <w:r w:rsidRPr="001D722E">
        <w:rPr>
          <w:noProof/>
        </w:rPr>
        <w:pict>
          <v:rect id="_x0000_s2374" style="position:absolute;left:0;text-align:left;margin-left:81pt;margin-top:12pt;width:9pt;height:9pt;z-index:251492352" fillcolor="silver"/>
        </w:pict>
      </w:r>
      <w:r w:rsidRPr="001D722E">
        <w:rPr>
          <w:noProof/>
        </w:rPr>
        <w:pict>
          <v:line id="_x0000_s2364" style="position:absolute;left:0;text-align:left;z-index:251482112" from="261pt,3pt" to="279pt,3pt"/>
        </w:pict>
      </w:r>
      <w:r w:rsidRPr="001D722E">
        <w:rPr>
          <w:noProof/>
        </w:rPr>
        <w:pict>
          <v:group id="_x0000_s2336" style="position:absolute;left:0;text-align:left;margin-left:117pt;margin-top:3pt;width:2in;height:18pt;z-index:251478016" coordorigin="3758,4914" coordsize="2880,360">
            <v:shape id="_x0000_s2337" type="#_x0000_t202" style="position:absolute;left:3758;top:4914;width:360;height:360" fillcolor="silver">
              <v:textbox style="mso-next-textbox:#_x0000_s2337">
                <w:txbxContent>
                  <w:p w:rsidR="007850FB" w:rsidRDefault="007850FB" w:rsidP="00154A8B"/>
                </w:txbxContent>
              </v:textbox>
            </v:shape>
            <v:shape id="_x0000_s2338" type="#_x0000_t202" style="position:absolute;left:4118;top:4914;width:360;height:360" fillcolor="silver">
              <v:textbox style="mso-next-textbox:#_x0000_s2338">
                <w:txbxContent>
                  <w:p w:rsidR="007850FB" w:rsidRDefault="007850FB" w:rsidP="00154A8B"/>
                </w:txbxContent>
              </v:textbox>
            </v:shape>
            <v:shape id="_x0000_s2339" type="#_x0000_t202" style="position:absolute;left:4478;top:4914;width:360;height:360">
              <v:textbox style="mso-next-textbox:#_x0000_s2339">
                <w:txbxContent>
                  <w:p w:rsidR="007850FB" w:rsidRDefault="007850FB" w:rsidP="00154A8B"/>
                </w:txbxContent>
              </v:textbox>
            </v:shape>
            <v:shape id="_x0000_s2340" type="#_x0000_t202" style="position:absolute;left:4838;top:4914;width:360;height:360">
              <v:textbox style="mso-next-textbox:#_x0000_s2340">
                <w:txbxContent>
                  <w:p w:rsidR="007850FB" w:rsidRDefault="007850FB" w:rsidP="00154A8B"/>
                </w:txbxContent>
              </v:textbox>
            </v:shape>
            <v:shape id="_x0000_s2341" type="#_x0000_t202" style="position:absolute;left:5198;top:4914;width:360;height:360">
              <v:textbox style="mso-next-textbox:#_x0000_s2341">
                <w:txbxContent>
                  <w:p w:rsidR="007850FB" w:rsidRDefault="007850FB" w:rsidP="00154A8B"/>
                </w:txbxContent>
              </v:textbox>
            </v:shape>
            <v:shape id="_x0000_s2342" type="#_x0000_t202" style="position:absolute;left:5558;top:4914;width:360;height:360">
              <v:textbox style="mso-next-textbox:#_x0000_s2342">
                <w:txbxContent>
                  <w:p w:rsidR="007850FB" w:rsidRDefault="007850FB" w:rsidP="00154A8B"/>
                </w:txbxContent>
              </v:textbox>
            </v:shape>
            <v:shape id="_x0000_s2343" type="#_x0000_t202" style="position:absolute;left:5918;top:4914;width:360;height:360">
              <v:textbox style="mso-next-textbox:#_x0000_s2343">
                <w:txbxContent>
                  <w:p w:rsidR="007850FB" w:rsidRDefault="007850FB" w:rsidP="00154A8B"/>
                </w:txbxContent>
              </v:textbox>
            </v:shape>
            <v:shape id="_x0000_s2344" type="#_x0000_t202" style="position:absolute;left:6278;top:4914;width:360;height:360">
              <v:textbox style="mso-next-textbox:#_x0000_s2344">
                <w:txbxContent>
                  <w:p w:rsidR="007850FB" w:rsidRDefault="007850FB" w:rsidP="00154A8B"/>
                </w:txbxContent>
              </v:textbox>
            </v:shape>
          </v:group>
        </w:pict>
      </w:r>
      <w:r w:rsidRPr="001D722E">
        <w:rPr>
          <w:noProof/>
        </w:rPr>
        <w:pict>
          <v:shape id="_x0000_s2297" type="#_x0000_t202" style="position:absolute;left:0;text-align:left;margin-left:99pt;margin-top:3pt;width:18pt;height:18pt;z-index:251470848" fillcolor="silver">
            <v:textbox style="mso-next-textbox:#_x0000_s2297">
              <w:txbxContent>
                <w:p w:rsidR="007850FB" w:rsidRDefault="007850FB" w:rsidP="00154A8B"/>
              </w:txbxContent>
            </v:textbox>
          </v:shape>
        </w:pict>
      </w:r>
    </w:p>
    <w:p w:rsidR="00154A8B" w:rsidRDefault="001D722E" w:rsidP="00154A8B">
      <w:pPr>
        <w:ind w:firstLine="540"/>
        <w:jc w:val="both"/>
        <w:rPr>
          <w:lang w:val="az-Latn-AZ"/>
        </w:rPr>
      </w:pPr>
      <w:r w:rsidRPr="001D722E">
        <w:rPr>
          <w:noProof/>
        </w:rPr>
        <w:pict>
          <v:rect id="_x0000_s2379" style="position:absolute;left:0;text-align:left;margin-left:54pt;margin-top:7.2pt;width:9pt;height:18pt;z-index:251497472" fillcolor="silver"/>
        </w:pict>
      </w:r>
      <w:r w:rsidRPr="001D722E">
        <w:rPr>
          <w:noProof/>
        </w:rPr>
        <w:pict>
          <v:group id="_x0000_s2345" style="position:absolute;left:0;text-align:left;margin-left:117pt;margin-top:7.2pt;width:2in;height:18pt;z-index:251479040" coordorigin="3758,4914" coordsize="2880,360">
            <v:shape id="_x0000_s2346" type="#_x0000_t202" style="position:absolute;left:3758;top:4914;width:360;height:360" fillcolor="silver">
              <v:textbox style="mso-next-textbox:#_x0000_s2346">
                <w:txbxContent>
                  <w:p w:rsidR="007850FB" w:rsidRDefault="007850FB" w:rsidP="00154A8B"/>
                </w:txbxContent>
              </v:textbox>
            </v:shape>
            <v:shape id="_x0000_s2347" type="#_x0000_t202" style="position:absolute;left:4118;top:4914;width:360;height:360" fillcolor="silver">
              <v:textbox style="mso-next-textbox:#_x0000_s2347">
                <w:txbxContent>
                  <w:p w:rsidR="007850FB" w:rsidRDefault="007850FB" w:rsidP="00154A8B"/>
                </w:txbxContent>
              </v:textbox>
            </v:shape>
            <v:shape id="_x0000_s2348" type="#_x0000_t202" style="position:absolute;left:4478;top:4914;width:360;height:360">
              <v:textbox style="mso-next-textbox:#_x0000_s2348">
                <w:txbxContent>
                  <w:p w:rsidR="007850FB" w:rsidRDefault="007850FB" w:rsidP="00154A8B"/>
                </w:txbxContent>
              </v:textbox>
            </v:shape>
            <v:shape id="_x0000_s2349" type="#_x0000_t202" style="position:absolute;left:4838;top:4914;width:360;height:360">
              <v:textbox style="mso-next-textbox:#_x0000_s2349">
                <w:txbxContent>
                  <w:p w:rsidR="007850FB" w:rsidRDefault="007850FB" w:rsidP="00154A8B"/>
                </w:txbxContent>
              </v:textbox>
            </v:shape>
            <v:shape id="_x0000_s2350" type="#_x0000_t202" style="position:absolute;left:5198;top:4914;width:360;height:360">
              <v:textbox style="mso-next-textbox:#_x0000_s2350">
                <w:txbxContent>
                  <w:p w:rsidR="007850FB" w:rsidRDefault="007850FB" w:rsidP="00154A8B"/>
                </w:txbxContent>
              </v:textbox>
            </v:shape>
            <v:shape id="_x0000_s2351" type="#_x0000_t202" style="position:absolute;left:5558;top:4914;width:360;height:360">
              <v:textbox style="mso-next-textbox:#_x0000_s2351">
                <w:txbxContent>
                  <w:p w:rsidR="007850FB" w:rsidRDefault="007850FB" w:rsidP="00154A8B"/>
                </w:txbxContent>
              </v:textbox>
            </v:shape>
            <v:shape id="_x0000_s2352" type="#_x0000_t202" style="position:absolute;left:5918;top:4914;width:360;height:360">
              <v:textbox style="mso-next-textbox:#_x0000_s2352">
                <w:txbxContent>
                  <w:p w:rsidR="007850FB" w:rsidRDefault="007850FB" w:rsidP="00154A8B"/>
                </w:txbxContent>
              </v:textbox>
            </v:shape>
            <v:shape id="_x0000_s2353" type="#_x0000_t202" style="position:absolute;left:6278;top:4914;width:360;height:360">
              <v:textbox style="mso-next-textbox:#_x0000_s2353">
                <w:txbxContent>
                  <w:p w:rsidR="007850FB" w:rsidRDefault="007850FB" w:rsidP="00154A8B"/>
                </w:txbxContent>
              </v:textbox>
            </v:shape>
          </v:group>
        </w:pict>
      </w:r>
      <w:r w:rsidRPr="001D722E">
        <w:rPr>
          <w:noProof/>
        </w:rPr>
        <w:pict>
          <v:shape id="_x0000_s2298" type="#_x0000_t202" style="position:absolute;left:0;text-align:left;margin-left:99pt;margin-top:7.2pt;width:18pt;height:18pt;z-index:251471872" fillcolor="silver">
            <v:textbox style="mso-next-textbox:#_x0000_s2298">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w:pict>
      </w:r>
    </w:p>
    <w:p w:rsidR="00154A8B" w:rsidRDefault="001D722E" w:rsidP="00154A8B">
      <w:pPr>
        <w:ind w:firstLine="540"/>
        <w:jc w:val="both"/>
        <w:rPr>
          <w:lang w:val="az-Latn-AZ"/>
        </w:rPr>
      </w:pPr>
      <w:r w:rsidRPr="001D722E">
        <w:rPr>
          <w:noProof/>
        </w:rPr>
        <w:pict>
          <v:line id="_x0000_s2387" style="position:absolute;left:0;text-align:left;z-index:251505664" from="63pt,2.45pt" to="81pt,20.45pt"/>
        </w:pict>
      </w:r>
      <w:r w:rsidRPr="001D722E">
        <w:rPr>
          <w:noProof/>
        </w:rPr>
        <w:pict>
          <v:line id="_x0000_s2386" style="position:absolute;left:0;text-align:left;z-index:251504640" from="63pt,2.45pt" to="81pt,2.45pt"/>
        </w:pict>
      </w:r>
      <w:r w:rsidRPr="001D722E">
        <w:rPr>
          <w:noProof/>
        </w:rPr>
        <w:pict>
          <v:rect id="_x0000_s2375" style="position:absolute;left:0;text-align:left;margin-left:81pt;margin-top:2.45pt;width:9pt;height:9pt;z-index:251493376" fillcolor="silver"/>
        </w:pict>
      </w:r>
      <w:r w:rsidRPr="001D722E">
        <w:rPr>
          <w:noProof/>
        </w:rPr>
        <w:pict>
          <v:group id="_x0000_s2354" style="position:absolute;left:0;text-align:left;margin-left:117pt;margin-top:11.45pt;width:2in;height:18pt;z-index:251480064" coordorigin="3758,4914" coordsize="2880,360">
            <v:shape id="_x0000_s2355" type="#_x0000_t202" style="position:absolute;left:3758;top:4914;width:360;height:360" fillcolor="silver">
              <v:textbox style="mso-next-textbox:#_x0000_s2355">
                <w:txbxContent>
                  <w:p w:rsidR="007850FB" w:rsidRDefault="007850FB" w:rsidP="00154A8B"/>
                </w:txbxContent>
              </v:textbox>
            </v:shape>
            <v:shape id="_x0000_s2356" type="#_x0000_t202" style="position:absolute;left:4118;top:4914;width:360;height:360" fillcolor="silver">
              <v:textbox style="mso-next-textbox:#_x0000_s2356">
                <w:txbxContent>
                  <w:p w:rsidR="007850FB" w:rsidRDefault="007850FB" w:rsidP="00154A8B"/>
                </w:txbxContent>
              </v:textbox>
            </v:shape>
            <v:shape id="_x0000_s2357" type="#_x0000_t202" style="position:absolute;left:4478;top:4914;width:360;height:360">
              <v:textbox style="mso-next-textbox:#_x0000_s2357">
                <w:txbxContent>
                  <w:p w:rsidR="007850FB" w:rsidRDefault="007850FB" w:rsidP="00154A8B"/>
                </w:txbxContent>
              </v:textbox>
            </v:shape>
            <v:shape id="_x0000_s2358" type="#_x0000_t202" style="position:absolute;left:4838;top:4914;width:360;height:360">
              <v:textbox style="mso-next-textbox:#_x0000_s2358">
                <w:txbxContent>
                  <w:p w:rsidR="007850FB" w:rsidRDefault="007850FB" w:rsidP="00154A8B"/>
                </w:txbxContent>
              </v:textbox>
            </v:shape>
            <v:shape id="_x0000_s2359" type="#_x0000_t202" style="position:absolute;left:5198;top:4914;width:360;height:360">
              <v:textbox style="mso-next-textbox:#_x0000_s2359">
                <w:txbxContent>
                  <w:p w:rsidR="007850FB" w:rsidRPr="00BC30EA" w:rsidRDefault="007850FB" w:rsidP="00154A8B">
                    <w:pPr>
                      <w:rPr>
                        <w:b/>
                        <w:sz w:val="20"/>
                        <w:szCs w:val="20"/>
                        <w:lang w:val="en-US"/>
                      </w:rPr>
                    </w:pPr>
                    <w:r w:rsidRPr="00BC30EA">
                      <w:rPr>
                        <w:b/>
                        <w:sz w:val="20"/>
                        <w:szCs w:val="20"/>
                      </w:rPr>
                      <w:t>X</w:t>
                    </w:r>
                  </w:p>
                  <w:p w:rsidR="007850FB" w:rsidRDefault="007850FB" w:rsidP="00154A8B"/>
                </w:txbxContent>
              </v:textbox>
            </v:shape>
            <v:shape id="_x0000_s2360" type="#_x0000_t202" style="position:absolute;left:5558;top:4914;width:360;height:360">
              <v:textbox style="mso-next-textbox:#_x0000_s2360">
                <w:txbxContent>
                  <w:p w:rsidR="007850FB" w:rsidRDefault="007850FB" w:rsidP="00154A8B"/>
                </w:txbxContent>
              </v:textbox>
            </v:shape>
            <v:shape id="_x0000_s2361" type="#_x0000_t202" style="position:absolute;left:5918;top:4914;width:360;height:360">
              <v:textbox style="mso-next-textbox:#_x0000_s2361">
                <w:txbxContent>
                  <w:p w:rsidR="007850FB" w:rsidRDefault="007850FB" w:rsidP="00154A8B"/>
                </w:txbxContent>
              </v:textbox>
            </v:shape>
            <v:shape id="_x0000_s2362" type="#_x0000_t202" style="position:absolute;left:6278;top:4914;width:360;height:360">
              <v:textbox style="mso-next-textbox:#_x0000_s2362">
                <w:txbxContent>
                  <w:p w:rsidR="007850FB" w:rsidRDefault="007850FB" w:rsidP="00154A8B"/>
                </w:txbxContent>
              </v:textbox>
            </v:shape>
          </v:group>
        </w:pict>
      </w:r>
      <w:r w:rsidRPr="001D722E">
        <w:rPr>
          <w:noProof/>
        </w:rPr>
        <w:pict>
          <v:shape id="_x0000_s2299" type="#_x0000_t202" style="position:absolute;left:0;text-align:left;margin-left:99pt;margin-top:11.45pt;width:18pt;height:18pt;z-index:251472896" fillcolor="silver">
            <v:textbox style="mso-next-textbox:#_x0000_s2299">
              <w:txbxContent>
                <w:p w:rsidR="007850FB" w:rsidRDefault="007850FB" w:rsidP="00154A8B"/>
              </w:txbxContent>
            </v:textbox>
          </v:shape>
        </w:pict>
      </w:r>
    </w:p>
    <w:p w:rsidR="00154A8B" w:rsidRDefault="001D722E" w:rsidP="00154A8B">
      <w:pPr>
        <w:ind w:firstLine="540"/>
        <w:jc w:val="both"/>
        <w:rPr>
          <w:lang w:val="az-Latn-AZ"/>
        </w:rPr>
      </w:pPr>
      <w:r w:rsidRPr="001D722E">
        <w:rPr>
          <w:noProof/>
        </w:rPr>
        <w:pict>
          <v:rect id="_x0000_s2376" style="position:absolute;left:0;text-align:left;margin-left:81pt;margin-top:6.65pt;width:9pt;height:9pt;z-index:251494400" fillcolor="silver"/>
        </w:pict>
      </w:r>
    </w:p>
    <w:p w:rsidR="00154A8B" w:rsidRDefault="001D722E" w:rsidP="00154A8B">
      <w:pPr>
        <w:ind w:firstLine="540"/>
        <w:jc w:val="both"/>
        <w:rPr>
          <w:lang w:val="az-Latn-AZ"/>
        </w:rPr>
      </w:pPr>
      <w:r w:rsidRPr="001D722E">
        <w:rPr>
          <w:noProof/>
        </w:rPr>
        <w:pict>
          <v:line id="_x0000_s2367" style="position:absolute;left:0;text-align:left;z-index:251485184" from="153pt,1.85pt" to="153pt,28.85pt"/>
        </w:pict>
      </w:r>
      <w:r w:rsidRPr="001D722E">
        <w:rPr>
          <w:noProof/>
        </w:rPr>
        <w:pict>
          <v:line id="_x0000_s2366" style="position:absolute;left:0;text-align:left;z-index:251484160" from="99pt,1.85pt" to="99pt,28.85pt"/>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line id="_x0000_s2368" style="position:absolute;left:0;text-align:left;z-index:251486208" from="99pt,1.25pt" to="153pt,1.25pt">
            <v:stroke startarrow="block" endarrow="block"/>
          </v:line>
        </w:pict>
      </w:r>
    </w:p>
    <w:p w:rsidR="00154A8B" w:rsidRDefault="00154A8B" w:rsidP="00154A8B">
      <w:pPr>
        <w:ind w:firstLine="540"/>
        <w:jc w:val="both"/>
        <w:rPr>
          <w:lang w:val="az-Latn-AZ"/>
        </w:rPr>
      </w:pPr>
    </w:p>
    <w:p w:rsidR="00154A8B" w:rsidRDefault="00154A8B" w:rsidP="00154A8B">
      <w:pPr>
        <w:ind w:firstLine="540"/>
        <w:jc w:val="both"/>
        <w:rPr>
          <w:lang w:val="az-Latn-AZ"/>
        </w:rPr>
      </w:pPr>
      <w:r>
        <w:rPr>
          <w:lang w:val="az-Latn-AZ"/>
        </w:rPr>
        <w:t>Şəkil 7.7. Funksiyaların təşkilati bölmələr üzrə paylanması</w:t>
      </w:r>
    </w:p>
    <w:p w:rsidR="00154A8B" w:rsidRDefault="00154A8B" w:rsidP="00154A8B">
      <w:pPr>
        <w:ind w:firstLine="540"/>
        <w:jc w:val="both"/>
        <w:rPr>
          <w:lang w:val="az-Latn-AZ"/>
        </w:rPr>
      </w:pPr>
      <w:r>
        <w:rPr>
          <w:lang w:val="az-Latn-AZ"/>
        </w:rPr>
        <w:t xml:space="preserve">                şablonu</w:t>
      </w:r>
    </w:p>
    <w:p w:rsidR="00154A8B" w:rsidRDefault="00154A8B" w:rsidP="00154A8B">
      <w:pPr>
        <w:ind w:firstLine="540"/>
        <w:jc w:val="both"/>
        <w:rPr>
          <w:lang w:val="az-Latn-AZ"/>
        </w:rPr>
      </w:pPr>
    </w:p>
    <w:p w:rsidR="00154A8B" w:rsidRDefault="00154A8B" w:rsidP="00154A8B">
      <w:pPr>
        <w:ind w:firstLine="540"/>
        <w:jc w:val="both"/>
        <w:rPr>
          <w:lang w:val="az-Latn-AZ"/>
        </w:rPr>
      </w:pPr>
      <w:r w:rsidRPr="006B380D">
        <w:rPr>
          <w:i/>
          <w:lang w:val="az-Latn-AZ"/>
        </w:rPr>
        <w:t>Təşkilati proyeksiyalar matrisi</w:t>
      </w:r>
      <w:r>
        <w:rPr>
          <w:lang w:val="az-Latn-AZ"/>
        </w:rPr>
        <w:t xml:space="preserve"> sətirləri təşkilati bölmələrə, sütunları isə müəssisənin yerinə yetirdiyi funksiyalara uyğun olan cədvəldən ibarətdir. Hər bir funksiya üçün həmin funksiyaya cavabdeh olan icraçı bölmə təyin edilir.</w:t>
      </w:r>
    </w:p>
    <w:p w:rsidR="00154A8B" w:rsidRDefault="00154A8B" w:rsidP="00154A8B">
      <w:pPr>
        <w:ind w:firstLine="540"/>
        <w:jc w:val="both"/>
        <w:rPr>
          <w:lang w:val="az-Latn-AZ"/>
        </w:rPr>
      </w:pPr>
      <w:r>
        <w:rPr>
          <w:lang w:val="az-Latn-AZ"/>
        </w:rPr>
        <w:t>Bu cədvəlin doldurulması hər bir funksiyaya görə onu icra edən bölməni və ya əməkdaşı təyin etməyə imkan yaradır. Doldurulmuş cədvəlin təhlili həm funksiyaların icrasında, həm də əməkdaşların yüklənməsində “boşluqları” görməyə və həmçinin bütün məsələləri icraçılar arasında səmərəli bölüşdürməyə imkan verir. Təhlil nəticəsində müəssisənin təşkilati strukturunun “Təşkilati struktur haqqında əsasnamə”yə uyğunluğu təyin edilir.</w:t>
      </w:r>
    </w:p>
    <w:p w:rsidR="00154A8B" w:rsidRDefault="00154A8B" w:rsidP="00154A8B">
      <w:pPr>
        <w:ind w:firstLine="540"/>
        <w:jc w:val="both"/>
        <w:rPr>
          <w:lang w:val="az-Latn-AZ"/>
        </w:rPr>
      </w:pPr>
      <w:r w:rsidRPr="00A7306B">
        <w:rPr>
          <w:i/>
          <w:lang w:val="az-Latn-AZ"/>
        </w:rPr>
        <w:t>Təşkilati struktur haqqında əsasnamə</w:t>
      </w:r>
      <w:r>
        <w:rPr>
          <w:lang w:val="az-Latn-AZ"/>
        </w:rPr>
        <w:t xml:space="preserve"> müəssisənin məhsullarını və xidmətlərini, yerinə yetirilən funksiyaları</w:t>
      </w:r>
      <w:r w:rsidR="00F6398F">
        <w:rPr>
          <w:lang w:val="az-Latn-AZ"/>
        </w:rPr>
        <w:t>,</w:t>
      </w:r>
      <w:r>
        <w:rPr>
          <w:lang w:val="az-Latn-AZ"/>
        </w:rPr>
        <w:t xml:space="preserve"> </w:t>
      </w:r>
      <w:r w:rsidR="00F6398F">
        <w:rPr>
          <w:lang w:val="az-Latn-AZ"/>
        </w:rPr>
        <w:t xml:space="preserve">funksiyaları </w:t>
      </w:r>
      <w:r>
        <w:rPr>
          <w:lang w:val="az-Latn-AZ"/>
        </w:rPr>
        <w:t>reallaşdıran icraçı bölmələri, bölmələr üzrə funksi</w:t>
      </w:r>
      <w:r w:rsidR="00F6398F">
        <w:rPr>
          <w:lang w:val="az-Latn-AZ"/>
        </w:rPr>
        <w:t>-</w:t>
      </w:r>
      <w:r>
        <w:rPr>
          <w:lang w:val="az-Latn-AZ"/>
        </w:rPr>
        <w:t>yaların paylanmasını özündə əks etdirən sənəddir.</w:t>
      </w:r>
    </w:p>
    <w:p w:rsidR="00154A8B" w:rsidRDefault="00154A8B" w:rsidP="00154A8B">
      <w:pPr>
        <w:ind w:firstLine="540"/>
        <w:jc w:val="both"/>
        <w:rPr>
          <w:lang w:val="az-Latn-AZ"/>
        </w:rPr>
      </w:pPr>
      <w:r>
        <w:rPr>
          <w:lang w:val="az-Latn-AZ"/>
        </w:rPr>
        <w:t>İcraçı bölmələr üzrə funksiyaların proyeksiyaları cədvəli böyük ölçüyə malik ola bilər. Orta miqyaslı müəssisələrdə (20 bölmə, 25 funksiya) bu cədvəl 500 vahiddən, iri müəssisələr üçün  50 bölmə, 100 funksiya) 500</w:t>
      </w:r>
      <w:r w:rsidR="00F6398F">
        <w:rPr>
          <w:lang w:val="az-Latn-AZ"/>
        </w:rPr>
        <w:t>0</w:t>
      </w:r>
      <w:r>
        <w:rPr>
          <w:lang w:val="az-Latn-AZ"/>
        </w:rPr>
        <w:t xml:space="preserve"> vahiddən ibarət olur.</w:t>
      </w:r>
    </w:p>
    <w:p w:rsidR="00154A8B" w:rsidRDefault="00154A8B" w:rsidP="00154A8B">
      <w:pPr>
        <w:ind w:firstLine="540"/>
        <w:jc w:val="both"/>
        <w:rPr>
          <w:lang w:val="az-Latn-AZ"/>
        </w:rPr>
      </w:pPr>
      <w:r>
        <w:rPr>
          <w:lang w:val="az-Latn-AZ"/>
        </w:rPr>
        <w:t>Analoji olaraq kommersiya məsuluyyətləri matrisi qurulur.</w:t>
      </w:r>
    </w:p>
    <w:p w:rsidR="00154A8B" w:rsidRDefault="00154A8B" w:rsidP="00154A8B">
      <w:pPr>
        <w:ind w:firstLine="540"/>
        <w:jc w:val="both"/>
        <w:rPr>
          <w:b/>
          <w:lang w:val="az-Latn-AZ"/>
        </w:rPr>
      </w:pPr>
      <w:r>
        <w:rPr>
          <w:b/>
          <w:lang w:val="az-Latn-AZ"/>
        </w:rPr>
        <w:t>Proses-axın təsvirinin şablonu</w:t>
      </w:r>
    </w:p>
    <w:p w:rsidR="00154A8B" w:rsidRDefault="00154A8B" w:rsidP="00154A8B">
      <w:pPr>
        <w:ind w:firstLine="540"/>
        <w:jc w:val="both"/>
        <w:rPr>
          <w:lang w:val="az-Latn-AZ"/>
        </w:rPr>
      </w:pPr>
      <w:r>
        <w:rPr>
          <w:lang w:val="az-Latn-AZ"/>
        </w:rPr>
        <w:t>Müəssisənin fəaliyyətinin proses-axın təsviri üçün şablon şəkil 7.8-də göstərilmişdir. Bu cür təsvir müxtəlif icraçılar</w:t>
      </w:r>
      <w:r w:rsidR="00025AE7">
        <w:rPr>
          <w:lang w:val="az-Latn-AZ"/>
        </w:rPr>
        <w:t>ı</w:t>
      </w:r>
      <w:r>
        <w:rPr>
          <w:lang w:val="az-Latn-AZ"/>
        </w:rPr>
        <w:t>n səyləri ilə uyğun reqlamentlər əsasında resursların ardıcıl olaraq məhsullara çevrilməsi prosesi haqqında təsəvvür yaradır.</w:t>
      </w:r>
    </w:p>
    <w:p w:rsidR="00154A8B" w:rsidRDefault="00154A8B" w:rsidP="00154A8B">
      <w:pPr>
        <w:ind w:firstLine="540"/>
        <w:jc w:val="both"/>
        <w:rPr>
          <w:lang w:val="az-Latn-AZ"/>
        </w:rPr>
      </w:pPr>
      <w:r>
        <w:rPr>
          <w:lang w:val="az-Latn-AZ"/>
        </w:rPr>
        <w:t>Proses modellərinin qurulması metodikaları haqqında müfəssəl məlumat sonrakı paraqrafda verilir.</w: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shape id="_x0000_s2392" type="#_x0000_t202" style="position:absolute;left:0;text-align:left;margin-left:9pt;margin-top:-9pt;width:297pt;height:207pt;z-index:251510784">
            <v:textbox style="mso-next-textbox:#_x0000_s2392">
              <w:txbxContent>
                <w:p w:rsidR="007850FB" w:rsidRDefault="007850FB" w:rsidP="00154A8B"/>
                <w:p w:rsidR="007850FB" w:rsidRDefault="007850FB" w:rsidP="00154A8B"/>
                <w:p w:rsidR="007850FB" w:rsidRDefault="007850FB" w:rsidP="00154A8B"/>
                <w:p w:rsidR="007850FB" w:rsidRDefault="007850FB" w:rsidP="00154A8B"/>
                <w:p w:rsidR="007850FB" w:rsidRDefault="007850FB" w:rsidP="00154A8B"/>
                <w:p w:rsidR="007850FB" w:rsidRDefault="007850FB" w:rsidP="00154A8B"/>
                <w:p w:rsidR="007850FB" w:rsidRDefault="007850FB" w:rsidP="00154A8B"/>
              </w:txbxContent>
            </v:textbox>
          </v:shape>
        </w:pict>
      </w:r>
      <w:r w:rsidRPr="001D722E">
        <w:rPr>
          <w:noProof/>
        </w:rPr>
        <w:pict>
          <v:shape id="_x0000_s2393" type="#_x0000_t202" style="position:absolute;left:0;text-align:left;margin-left:135pt;margin-top:4.2pt;width:1in;height:27pt;z-index:251511808" fillcolor="silver">
            <v:textbox style="mso-next-textbox:#_x0000_s2393">
              <w:txbxContent>
                <w:p w:rsidR="007850FB" w:rsidRPr="00A7306B" w:rsidRDefault="007850FB" w:rsidP="00154A8B">
                  <w:pPr>
                    <w:rPr>
                      <w:sz w:val="20"/>
                      <w:szCs w:val="20"/>
                      <w:lang w:val="az-Latn-AZ"/>
                    </w:rPr>
                  </w:pPr>
                  <w:r>
                    <w:rPr>
                      <w:sz w:val="20"/>
                      <w:szCs w:val="20"/>
                      <w:lang w:val="az-Latn-AZ"/>
                    </w:rPr>
                    <w:t>Reqlamentlər</w:t>
                  </w:r>
                </w:p>
              </w:txbxContent>
            </v:textbox>
          </v:shape>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line id="_x0000_s2402" style="position:absolute;left:0;text-align:left;z-index:251521024" from="171pt,3.6pt" to="171pt,30.6pt">
            <v:stroke endarrow="block"/>
          </v:line>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shape id="_x0000_s2395" type="#_x0000_t202" style="position:absolute;left:0;text-align:left;margin-left:108pt;margin-top:3pt;width:117pt;height:90pt;z-index:251513856" fillcolor="silver">
            <v:textbox style="mso-next-textbox:#_x0000_s2395">
              <w:txbxContent>
                <w:p w:rsidR="007850FB" w:rsidRDefault="007850FB" w:rsidP="00154A8B">
                  <w:pPr>
                    <w:rPr>
                      <w:sz w:val="20"/>
                      <w:szCs w:val="20"/>
                    </w:rPr>
                  </w:pPr>
                  <w:r>
                    <w:t xml:space="preserve">              </w:t>
                  </w:r>
                  <w:r w:rsidRPr="00C160E8">
                    <w:rPr>
                      <w:sz w:val="20"/>
                      <w:szCs w:val="20"/>
                    </w:rPr>
                    <w:t>Prosesin</w:t>
                  </w:r>
                </w:p>
                <w:p w:rsidR="007850FB" w:rsidRDefault="007850FB" w:rsidP="00154A8B">
                  <w:pPr>
                    <w:rPr>
                      <w:sz w:val="20"/>
                      <w:szCs w:val="20"/>
                    </w:rPr>
                  </w:pPr>
                  <w:r>
                    <w:rPr>
                      <w:sz w:val="20"/>
                      <w:szCs w:val="20"/>
                    </w:rPr>
                    <w:t xml:space="preserve">                 əməliyyatları</w:t>
                  </w:r>
                </w:p>
                <w:p w:rsidR="007850FB" w:rsidRDefault="007850FB" w:rsidP="00154A8B">
                  <w:pPr>
                    <w:rPr>
                      <w:sz w:val="20"/>
                      <w:szCs w:val="20"/>
                      <w:lang w:val="az-Latn-AZ"/>
                    </w:rPr>
                  </w:pPr>
                </w:p>
                <w:p w:rsidR="007850FB" w:rsidRDefault="007850FB" w:rsidP="00154A8B">
                  <w:pPr>
                    <w:rPr>
                      <w:sz w:val="20"/>
                      <w:szCs w:val="20"/>
                      <w:lang w:val="az-Latn-AZ"/>
                    </w:rPr>
                  </w:pPr>
                </w:p>
                <w:p w:rsidR="007850FB" w:rsidRDefault="007850FB" w:rsidP="00154A8B">
                  <w:pPr>
                    <w:rPr>
                      <w:sz w:val="20"/>
                      <w:szCs w:val="20"/>
                      <w:lang w:val="az-Latn-AZ"/>
                    </w:rPr>
                  </w:pPr>
                </w:p>
                <w:p w:rsidR="007850FB" w:rsidRDefault="007850FB" w:rsidP="00154A8B">
                  <w:pPr>
                    <w:rPr>
                      <w:sz w:val="20"/>
                      <w:szCs w:val="20"/>
                      <w:lang w:val="az-Latn-AZ"/>
                    </w:rPr>
                  </w:pPr>
                  <w:r>
                    <w:rPr>
                      <w:sz w:val="20"/>
                      <w:szCs w:val="20"/>
                      <w:lang w:val="az-Latn-AZ"/>
                    </w:rPr>
                    <w:t xml:space="preserve">    </w:t>
                  </w:r>
                </w:p>
                <w:p w:rsidR="007850FB" w:rsidRDefault="007850FB" w:rsidP="00154A8B">
                  <w:pPr>
                    <w:rPr>
                      <w:sz w:val="20"/>
                      <w:szCs w:val="20"/>
                      <w:lang w:val="az-Latn-AZ"/>
                    </w:rPr>
                  </w:pPr>
                  <w:r>
                    <w:rPr>
                      <w:sz w:val="20"/>
                      <w:szCs w:val="20"/>
                      <w:lang w:val="az-Latn-AZ"/>
                    </w:rPr>
                    <w:t xml:space="preserve">       Biznes-proseslər</w:t>
                  </w:r>
                </w:p>
                <w:p w:rsidR="007850FB" w:rsidRPr="00C160E8" w:rsidRDefault="007850FB" w:rsidP="00154A8B">
                  <w:pPr>
                    <w:rPr>
                      <w:sz w:val="20"/>
                      <w:szCs w:val="20"/>
                      <w:lang w:val="az-Latn-AZ"/>
                    </w:rPr>
                  </w:pPr>
                </w:p>
                <w:p w:rsidR="007850FB" w:rsidRPr="00C160E8" w:rsidRDefault="007850FB" w:rsidP="00154A8B">
                  <w:pPr>
                    <w:rPr>
                      <w:lang w:val="az-Latn-AZ"/>
                    </w:rPr>
                  </w:pPr>
                  <w:r>
                    <w:rPr>
                      <w:lang w:val="az-Latn-AZ"/>
                    </w:rPr>
                    <w:t xml:space="preserve">               </w:t>
                  </w:r>
                </w:p>
              </w:txbxContent>
            </v:textbox>
          </v:shape>
        </w:pict>
      </w:r>
      <w:r w:rsidRPr="001D722E">
        <w:rPr>
          <w:noProof/>
        </w:rPr>
        <w:pict>
          <v:shape id="_x0000_s2401" type="#_x0000_t202" style="position:absolute;left:0;text-align:left;margin-left:243pt;margin-top:12pt;width:54pt;height:63pt;z-index:251520000" fillcolor="silver">
            <v:textbox style="mso-next-textbox:#_x0000_s2401">
              <w:txbxContent>
                <w:p w:rsidR="007850FB" w:rsidRDefault="007850FB" w:rsidP="00154A8B">
                  <w:pPr>
                    <w:rPr>
                      <w:sz w:val="18"/>
                      <w:szCs w:val="18"/>
                      <w:lang w:val="az-Latn-AZ"/>
                    </w:rPr>
                  </w:pPr>
                </w:p>
                <w:p w:rsidR="007850FB" w:rsidRDefault="007850FB" w:rsidP="00154A8B">
                  <w:pPr>
                    <w:rPr>
                      <w:sz w:val="18"/>
                      <w:szCs w:val="18"/>
                      <w:lang w:val="az-Latn-AZ"/>
                    </w:rPr>
                  </w:pPr>
                  <w:r>
                    <w:rPr>
                      <w:sz w:val="18"/>
                      <w:szCs w:val="18"/>
                      <w:lang w:val="az-Latn-AZ"/>
                    </w:rPr>
                    <w:t>Məhsullar,</w:t>
                  </w:r>
                </w:p>
                <w:p w:rsidR="007850FB" w:rsidRPr="00C160E8" w:rsidRDefault="007850FB" w:rsidP="00154A8B">
                  <w:pPr>
                    <w:rPr>
                      <w:sz w:val="18"/>
                      <w:szCs w:val="18"/>
                      <w:lang w:val="az-Latn-AZ"/>
                    </w:rPr>
                  </w:pPr>
                  <w:r>
                    <w:rPr>
                      <w:sz w:val="18"/>
                      <w:szCs w:val="18"/>
                      <w:lang w:val="az-Latn-AZ"/>
                    </w:rPr>
                    <w:t>Xidmətlər</w:t>
                  </w:r>
                </w:p>
              </w:txbxContent>
            </v:textbox>
          </v:shape>
        </w:pict>
      </w:r>
      <w:r w:rsidRPr="001D722E">
        <w:rPr>
          <w:noProof/>
        </w:rPr>
        <w:pict>
          <v:shape id="_x0000_s2400" type="#_x0000_t202" style="position:absolute;left:0;text-align:left;margin-left:117pt;margin-top:12pt;width:27pt;height:18pt;z-index:251518976" fillcolor="silver">
            <v:textbox style="mso-next-textbox:#_x0000_s2400">
              <w:txbxContent>
                <w:p w:rsidR="007850FB" w:rsidRPr="00C160E8" w:rsidRDefault="007850FB" w:rsidP="00154A8B">
                  <w:pPr>
                    <w:rPr>
                      <w:sz w:val="16"/>
                      <w:szCs w:val="16"/>
                    </w:rPr>
                  </w:pPr>
                  <w:r>
                    <w:t xml:space="preserve"> </w:t>
                  </w:r>
                  <w:r>
                    <w:rPr>
                      <w:sz w:val="16"/>
                      <w:szCs w:val="16"/>
                    </w:rPr>
                    <w:t>1</w:t>
                  </w:r>
                </w:p>
              </w:txbxContent>
            </v:textbox>
          </v:shape>
        </w:pict>
      </w:r>
      <w:r w:rsidRPr="001D722E">
        <w:rPr>
          <w:noProof/>
        </w:rPr>
        <w:pict>
          <v:shape id="_x0000_s2394" type="#_x0000_t202" style="position:absolute;left:0;text-align:left;margin-left:27pt;margin-top:3pt;width:63pt;height:54pt;z-index:251512832" fillcolor="silver">
            <v:textbox style="mso-next-textbox:#_x0000_s2394">
              <w:txbxContent>
                <w:p w:rsidR="007850FB" w:rsidRDefault="007850FB" w:rsidP="00154A8B">
                  <w:pPr>
                    <w:rPr>
                      <w:sz w:val="18"/>
                      <w:szCs w:val="18"/>
                      <w:lang w:val="az-Latn-AZ"/>
                    </w:rPr>
                  </w:pPr>
                  <w:r>
                    <w:rPr>
                      <w:sz w:val="18"/>
                      <w:szCs w:val="18"/>
                      <w:lang w:val="az-Latn-AZ"/>
                    </w:rPr>
                    <w:t>Resurslar,</w:t>
                  </w:r>
                </w:p>
                <w:p w:rsidR="007850FB" w:rsidRDefault="007850FB" w:rsidP="00154A8B">
                  <w:pPr>
                    <w:rPr>
                      <w:sz w:val="18"/>
                      <w:szCs w:val="18"/>
                      <w:lang w:val="az-Latn-AZ"/>
                    </w:rPr>
                  </w:pPr>
                  <w:r>
                    <w:rPr>
                      <w:sz w:val="18"/>
                      <w:szCs w:val="18"/>
                      <w:lang w:val="az-Latn-AZ"/>
                    </w:rPr>
                    <w:t>Müşayiət sənədləri,</w:t>
                  </w:r>
                </w:p>
                <w:p w:rsidR="007850FB" w:rsidRPr="00A7306B" w:rsidRDefault="007850FB" w:rsidP="00154A8B">
                  <w:pPr>
                    <w:rPr>
                      <w:sz w:val="18"/>
                      <w:szCs w:val="18"/>
                      <w:lang w:val="az-Latn-AZ"/>
                    </w:rPr>
                  </w:pPr>
                  <w:r>
                    <w:rPr>
                      <w:sz w:val="18"/>
                      <w:szCs w:val="18"/>
                      <w:lang w:val="az-Latn-AZ"/>
                    </w:rPr>
                    <w:t>Məlumatlar</w:t>
                  </w:r>
                </w:p>
              </w:txbxContent>
            </v:textbox>
          </v:shape>
        </w:pict>
      </w:r>
    </w:p>
    <w:p w:rsidR="00154A8B" w:rsidRDefault="001D722E" w:rsidP="00154A8B">
      <w:pPr>
        <w:ind w:firstLine="540"/>
        <w:jc w:val="both"/>
        <w:rPr>
          <w:lang w:val="az-Latn-AZ"/>
        </w:rPr>
      </w:pPr>
      <w:r w:rsidRPr="001D722E">
        <w:rPr>
          <w:noProof/>
        </w:rPr>
        <w:pict>
          <v:shape id="_x0000_s2399" type="#_x0000_t202" style="position:absolute;left:0;text-align:left;margin-left:126pt;margin-top:7.2pt;width:27pt;height:18pt;z-index:251517952" fillcolor="silver">
            <v:textbox style="mso-next-textbox:#_x0000_s2399">
              <w:txbxContent>
                <w:p w:rsidR="007850FB" w:rsidRPr="00C160E8" w:rsidRDefault="007850FB" w:rsidP="00154A8B">
                  <w:pPr>
                    <w:ind w:right="-135"/>
                    <w:rPr>
                      <w:sz w:val="14"/>
                      <w:szCs w:val="14"/>
                    </w:rPr>
                  </w:pPr>
                  <w:r>
                    <w:rPr>
                      <w:sz w:val="14"/>
                      <w:szCs w:val="14"/>
                    </w:rPr>
                    <w:t xml:space="preserve">       </w:t>
                  </w:r>
                  <w:r w:rsidRPr="00C160E8">
                    <w:rPr>
                      <w:sz w:val="14"/>
                      <w:szCs w:val="14"/>
                    </w:rPr>
                    <w:t>2</w:t>
                  </w:r>
                </w:p>
              </w:txbxContent>
            </v:textbox>
          </v:shape>
        </w:pict>
      </w:r>
    </w:p>
    <w:p w:rsidR="00154A8B" w:rsidRDefault="001D722E" w:rsidP="00154A8B">
      <w:pPr>
        <w:ind w:firstLine="540"/>
        <w:jc w:val="both"/>
        <w:rPr>
          <w:lang w:val="az-Latn-AZ"/>
        </w:rPr>
      </w:pPr>
      <w:r w:rsidRPr="001D722E">
        <w:rPr>
          <w:noProof/>
        </w:rPr>
        <w:pict>
          <v:line id="_x0000_s2404" style="position:absolute;left:0;text-align:left;z-index:251523072" from="225pt,2.4pt" to="243pt,2.4pt">
            <v:stroke endarrow="block"/>
          </v:line>
        </w:pict>
      </w:r>
      <w:r w:rsidRPr="001D722E">
        <w:rPr>
          <w:noProof/>
        </w:rPr>
        <w:pict>
          <v:line id="_x0000_s2403" style="position:absolute;left:0;text-align:left;z-index:251522048" from="90pt,2.4pt" to="108pt,2.4pt">
            <v:stroke endarrow="block"/>
          </v:line>
        </w:pict>
      </w:r>
      <w:r w:rsidRPr="001D722E">
        <w:rPr>
          <w:noProof/>
        </w:rPr>
        <w:pict>
          <v:shape id="_x0000_s2398" type="#_x0000_t202" style="position:absolute;left:0;text-align:left;margin-left:138pt;margin-top:5.4pt;width:27pt;height:18pt;z-index:251516928" fillcolor="silver">
            <v:textbox style="mso-next-textbox:#_x0000_s2398">
              <w:txbxContent>
                <w:p w:rsidR="007850FB" w:rsidRPr="00C160E8" w:rsidRDefault="007850FB" w:rsidP="00154A8B">
                  <w:pPr>
                    <w:ind w:right="-135"/>
                    <w:rPr>
                      <w:sz w:val="14"/>
                      <w:szCs w:val="14"/>
                    </w:rPr>
                  </w:pPr>
                  <w:r>
                    <w:rPr>
                      <w:sz w:val="14"/>
                      <w:szCs w:val="14"/>
                    </w:rPr>
                    <w:t xml:space="preserve">       3</w:t>
                  </w:r>
                </w:p>
              </w:txbxContent>
            </v:textbox>
          </v:shape>
        </w:pict>
      </w:r>
    </w:p>
    <w:p w:rsidR="00154A8B" w:rsidRDefault="001D722E" w:rsidP="00154A8B">
      <w:pPr>
        <w:ind w:firstLine="540"/>
        <w:jc w:val="both"/>
        <w:rPr>
          <w:lang w:val="az-Latn-AZ"/>
        </w:rPr>
      </w:pPr>
      <w:r w:rsidRPr="001D722E">
        <w:rPr>
          <w:noProof/>
        </w:rPr>
        <w:pict>
          <v:shape id="_x0000_s2397" type="#_x0000_t202" style="position:absolute;left:0;text-align:left;margin-left:150pt;margin-top:3.6pt;width:27pt;height:18pt;z-index:251515904" fillcolor="silver">
            <v:textbox style="mso-next-textbox:#_x0000_s2397">
              <w:txbxContent>
                <w:p w:rsidR="007850FB" w:rsidRPr="00C160E8" w:rsidRDefault="007850FB" w:rsidP="00154A8B">
                  <w:pPr>
                    <w:ind w:right="-135"/>
                    <w:rPr>
                      <w:sz w:val="14"/>
                      <w:szCs w:val="14"/>
                    </w:rPr>
                  </w:pPr>
                  <w:r>
                    <w:rPr>
                      <w:sz w:val="14"/>
                      <w:szCs w:val="14"/>
                    </w:rPr>
                    <w:t xml:space="preserve">       </w:t>
                  </w:r>
                </w:p>
              </w:txbxContent>
            </v:textbox>
          </v:shape>
        </w:pict>
      </w:r>
    </w:p>
    <w:p w:rsidR="00154A8B" w:rsidRDefault="001D722E" w:rsidP="00154A8B">
      <w:pPr>
        <w:ind w:firstLine="540"/>
        <w:jc w:val="both"/>
        <w:rPr>
          <w:lang w:val="az-Latn-AZ"/>
        </w:rPr>
      </w:pPr>
      <w:r w:rsidRPr="001D722E">
        <w:rPr>
          <w:noProof/>
        </w:rPr>
        <w:pict>
          <v:shape id="_x0000_s2396" type="#_x0000_t202" style="position:absolute;left:0;text-align:left;margin-left:162pt;margin-top:1.8pt;width:27pt;height:18pt;z-index:251514880" fillcolor="silver">
            <v:textbox style="mso-next-textbox:#_x0000_s2396">
              <w:txbxContent>
                <w:p w:rsidR="007850FB" w:rsidRPr="00C160E8" w:rsidRDefault="007850FB" w:rsidP="00154A8B">
                  <w:pPr>
                    <w:ind w:right="-135"/>
                    <w:rPr>
                      <w:sz w:val="14"/>
                      <w:szCs w:val="14"/>
                    </w:rPr>
                  </w:pPr>
                  <w:r>
                    <w:rPr>
                      <w:sz w:val="14"/>
                      <w:szCs w:val="14"/>
                    </w:rPr>
                    <w:t xml:space="preserve">      </w:t>
                  </w:r>
                </w:p>
              </w:txbxContent>
            </v:textbox>
          </v:shape>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line id="_x0000_s2406" style="position:absolute;left:0;text-align:left;flip:y;z-index:251525120" from="171pt,10.2pt" to="171pt,28.2pt">
            <v:stroke endarrow="block"/>
          </v:line>
        </w:pict>
      </w:r>
    </w:p>
    <w:p w:rsidR="00154A8B" w:rsidRDefault="00154A8B" w:rsidP="00154A8B">
      <w:pPr>
        <w:ind w:firstLine="540"/>
        <w:jc w:val="both"/>
        <w:rPr>
          <w:lang w:val="az-Latn-AZ"/>
        </w:rPr>
      </w:pPr>
    </w:p>
    <w:p w:rsidR="00154A8B" w:rsidRDefault="001D722E" w:rsidP="00154A8B">
      <w:pPr>
        <w:ind w:firstLine="540"/>
        <w:jc w:val="both"/>
        <w:rPr>
          <w:lang w:val="az-Latn-AZ"/>
        </w:rPr>
      </w:pPr>
      <w:r w:rsidRPr="001D722E">
        <w:rPr>
          <w:noProof/>
        </w:rPr>
        <w:pict>
          <v:shape id="_x0000_s2405" type="#_x0000_t202" style="position:absolute;left:0;text-align:left;margin-left:135pt;margin-top:.6pt;width:1in;height:27pt;z-index:251524096" fillcolor="silver">
            <v:textbox>
              <w:txbxContent>
                <w:p w:rsidR="007850FB" w:rsidRPr="00C160E8" w:rsidRDefault="007850FB" w:rsidP="00154A8B">
                  <w:pPr>
                    <w:rPr>
                      <w:sz w:val="18"/>
                      <w:szCs w:val="18"/>
                      <w:lang w:val="az-Latn-AZ"/>
                    </w:rPr>
                  </w:pPr>
                  <w:r>
                    <w:rPr>
                      <w:sz w:val="18"/>
                      <w:szCs w:val="18"/>
                      <w:lang w:val="az-Latn-AZ"/>
                    </w:rPr>
                    <w:t>Məsul icraçılar</w:t>
                  </w:r>
                </w:p>
              </w:txbxContent>
            </v:textbox>
          </v:shape>
        </w:pict>
      </w:r>
    </w:p>
    <w:p w:rsidR="00154A8B" w:rsidRDefault="00154A8B" w:rsidP="00154A8B">
      <w:pPr>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r>
        <w:rPr>
          <w:lang w:val="az-Latn-AZ"/>
        </w:rPr>
        <w:t>Şəkil 7.8. Proses-axın təsvirinin şablonu</w:t>
      </w:r>
    </w:p>
    <w:p w:rsidR="00154A8B" w:rsidRDefault="00154A8B" w:rsidP="00154A8B">
      <w:pPr>
        <w:ind w:firstLine="540"/>
        <w:jc w:val="both"/>
        <w:rPr>
          <w:lang w:val="az-Latn-AZ"/>
        </w:rPr>
      </w:pPr>
    </w:p>
    <w:p w:rsidR="00154A8B" w:rsidRDefault="00154A8B" w:rsidP="0096313B">
      <w:pPr>
        <w:ind w:firstLine="540"/>
        <w:rPr>
          <w:b/>
          <w:lang w:val="az-Latn-AZ"/>
        </w:rPr>
      </w:pPr>
      <w:r>
        <w:rPr>
          <w:b/>
          <w:lang w:val="az-Latn-AZ"/>
        </w:rPr>
        <w:t xml:space="preserve">7.6.Müəssisənin təşkilati-funksional modelinin </w:t>
      </w:r>
    </w:p>
    <w:p w:rsidR="00154A8B" w:rsidRPr="00B04DE1" w:rsidRDefault="0096313B" w:rsidP="0096313B">
      <w:pPr>
        <w:ind w:firstLine="540"/>
        <w:rPr>
          <w:b/>
          <w:lang w:val="az-Latn-AZ"/>
        </w:rPr>
      </w:pPr>
      <w:r>
        <w:rPr>
          <w:b/>
          <w:lang w:val="az-Latn-AZ"/>
        </w:rPr>
        <w:t xml:space="preserve">      </w:t>
      </w:r>
      <w:r w:rsidR="00154A8B">
        <w:rPr>
          <w:b/>
          <w:lang w:val="az-Latn-AZ"/>
        </w:rPr>
        <w:t>qurulması</w:t>
      </w:r>
    </w:p>
    <w:p w:rsidR="00154A8B" w:rsidRPr="003E2945" w:rsidRDefault="00154A8B" w:rsidP="00154A8B">
      <w:pPr>
        <w:ind w:firstLine="540"/>
        <w:jc w:val="both"/>
        <w:rPr>
          <w:sz w:val="8"/>
          <w:szCs w:val="8"/>
          <w:lang w:val="az-Latn-AZ"/>
        </w:rPr>
      </w:pPr>
    </w:p>
    <w:p w:rsidR="00154A8B" w:rsidRDefault="00154A8B" w:rsidP="00154A8B">
      <w:pPr>
        <w:ind w:firstLine="540"/>
        <w:jc w:val="both"/>
        <w:rPr>
          <w:lang w:val="az-Latn-AZ"/>
        </w:rPr>
      </w:pPr>
      <w:r>
        <w:rPr>
          <w:lang w:val="az-Latn-AZ"/>
        </w:rPr>
        <w:t>Təşkilati-funksional model müəssisənin fəaliyyətinin funksional sxemi (şəkil 7.9) əsasında qurulur.</w:t>
      </w:r>
    </w:p>
    <w:p w:rsidR="00B06D8A" w:rsidRDefault="00B06D8A" w:rsidP="00154A8B">
      <w:pPr>
        <w:ind w:firstLine="540"/>
        <w:jc w:val="both"/>
        <w:rPr>
          <w:lang w:val="az-Latn-AZ"/>
        </w:rPr>
      </w:pPr>
    </w:p>
    <w:p w:rsidR="00F90877" w:rsidRDefault="001D722E" w:rsidP="00154A8B">
      <w:pPr>
        <w:ind w:firstLine="540"/>
        <w:jc w:val="both"/>
        <w:rPr>
          <w:lang w:val="az-Latn-AZ"/>
        </w:rPr>
      </w:pPr>
      <w:r w:rsidRPr="001D722E">
        <w:rPr>
          <w:noProof/>
          <w:lang w:eastAsia="ru-RU"/>
        </w:rPr>
        <w:pict>
          <v:shape id="_x0000_s2697" type="#_x0000_t202" style="position:absolute;left:0;text-align:left;margin-left:0;margin-top:11.4pt;width:315pt;height:3in;z-index:251702272">
            <v:textbox>
              <w:txbxContent>
                <w:p w:rsidR="007850FB" w:rsidRDefault="007850FB">
                  <w:pPr>
                    <w:rPr>
                      <w:lang w:val="az-Latn-AZ"/>
                    </w:rPr>
                  </w:pPr>
                </w:p>
                <w:p w:rsidR="007850FB" w:rsidRDefault="007850FB">
                  <w:pPr>
                    <w:rPr>
                      <w:lang w:val="az-Latn-AZ"/>
                    </w:rPr>
                  </w:pPr>
                </w:p>
                <w:p w:rsidR="007850FB" w:rsidRDefault="007850FB">
                  <w:pPr>
                    <w:rPr>
                      <w:lang w:val="az-Latn-AZ"/>
                    </w:rPr>
                  </w:pPr>
                </w:p>
                <w:p w:rsidR="007850FB" w:rsidRDefault="007850FB">
                  <w:pPr>
                    <w:rPr>
                      <w:lang w:val="az-Latn-AZ"/>
                    </w:rPr>
                  </w:pPr>
                </w:p>
                <w:p w:rsidR="007850FB" w:rsidRDefault="007850FB">
                  <w:pPr>
                    <w:rPr>
                      <w:lang w:val="az-Latn-AZ"/>
                    </w:rPr>
                  </w:pPr>
                </w:p>
                <w:p w:rsidR="007850FB" w:rsidRDefault="007850FB">
                  <w:pPr>
                    <w:rPr>
                      <w:lang w:val="az-Latn-AZ"/>
                    </w:rPr>
                  </w:pPr>
                  <w:r>
                    <w:rPr>
                      <w:lang w:val="az-Latn-AZ"/>
                    </w:rPr>
                    <w:t xml:space="preserve">                                                </w:t>
                  </w:r>
                </w:p>
                <w:p w:rsidR="007850FB" w:rsidRPr="00DD600F" w:rsidRDefault="007850FB">
                  <w:pPr>
                    <w:rPr>
                      <w:lang w:val="az-Latn-AZ"/>
                    </w:rPr>
                  </w:pPr>
                  <w:r>
                    <w:rPr>
                      <w:lang w:val="az-Latn-AZ"/>
                    </w:rPr>
                    <w:t xml:space="preserve">                                                   </w:t>
                  </w:r>
                </w:p>
              </w:txbxContent>
            </v:textbox>
          </v:shape>
        </w:pict>
      </w:r>
    </w:p>
    <w:p w:rsidR="00B06D8A" w:rsidRDefault="001D722E" w:rsidP="00154A8B">
      <w:pPr>
        <w:ind w:firstLine="540"/>
        <w:jc w:val="both"/>
        <w:rPr>
          <w:lang w:val="az-Latn-AZ"/>
        </w:rPr>
      </w:pPr>
      <w:r w:rsidRPr="001D722E">
        <w:rPr>
          <w:noProof/>
          <w:lang w:eastAsia="ru-RU"/>
        </w:rPr>
        <w:pict>
          <v:shape id="_x0000_s2700" type="#_x0000_t202" style="position:absolute;left:0;text-align:left;margin-left:135pt;margin-top:4.2pt;width:54pt;height:18pt;z-index:251703296" fillcolor="silver">
            <v:textbox>
              <w:txbxContent>
                <w:p w:rsidR="007850FB" w:rsidRPr="00B06D8A" w:rsidRDefault="007850FB" w:rsidP="00B06D8A">
                  <w:pPr>
                    <w:jc w:val="center"/>
                    <w:rPr>
                      <w:sz w:val="18"/>
                      <w:szCs w:val="18"/>
                      <w:lang w:val="az-Latn-AZ"/>
                    </w:rPr>
                  </w:pPr>
                  <w:r>
                    <w:rPr>
                      <w:sz w:val="18"/>
                      <w:szCs w:val="18"/>
                      <w:lang w:val="az-Latn-AZ"/>
                    </w:rPr>
                    <w:t>Məqsədlər</w:t>
                  </w:r>
                </w:p>
              </w:txbxContent>
            </v:textbox>
          </v:shape>
        </w:pict>
      </w:r>
    </w:p>
    <w:p w:rsidR="00B06D8A" w:rsidRDefault="001D722E" w:rsidP="00154A8B">
      <w:pPr>
        <w:ind w:firstLine="540"/>
        <w:jc w:val="both"/>
        <w:rPr>
          <w:lang w:val="az-Latn-AZ"/>
        </w:rPr>
      </w:pPr>
      <w:r w:rsidRPr="001D722E">
        <w:rPr>
          <w:noProof/>
          <w:lang w:eastAsia="ru-RU"/>
        </w:rPr>
        <w:pict>
          <v:line id="_x0000_s2712" style="position:absolute;left:0;text-align:left;z-index:251713536" from="162pt,8.4pt" to="162pt,17.4pt">
            <v:stroke endarrow="block"/>
          </v:line>
        </w:pict>
      </w:r>
    </w:p>
    <w:p w:rsidR="00B06D8A" w:rsidRDefault="001D722E" w:rsidP="00154A8B">
      <w:pPr>
        <w:ind w:firstLine="540"/>
        <w:jc w:val="both"/>
        <w:rPr>
          <w:lang w:val="az-Latn-AZ"/>
        </w:rPr>
      </w:pPr>
      <w:r w:rsidRPr="001D722E">
        <w:rPr>
          <w:noProof/>
          <w:lang w:eastAsia="ru-RU"/>
        </w:rPr>
        <w:pict>
          <v:line id="_x0000_s2719" style="position:absolute;left:0;text-align:left;z-index:251720704" from="297pt,12.6pt" to="297pt,102.6pt">
            <v:stroke endarrow="block"/>
          </v:line>
        </w:pict>
      </w:r>
      <w:r w:rsidRPr="001D722E">
        <w:rPr>
          <w:noProof/>
          <w:lang w:eastAsia="ru-RU"/>
        </w:rPr>
        <w:pict>
          <v:line id="_x0000_s2716" style="position:absolute;left:0;text-align:left;z-index:251717632" from="18pt,12.6pt" to="135pt,12.6pt"/>
        </w:pict>
      </w:r>
      <w:r w:rsidRPr="001D722E">
        <w:rPr>
          <w:noProof/>
          <w:lang w:eastAsia="ru-RU"/>
        </w:rPr>
        <w:pict>
          <v:line id="_x0000_s2718" style="position:absolute;left:0;text-align:left;z-index:251719680" from="18pt,12.6pt" to="18pt,102.6pt">
            <v:stroke endarrow="block"/>
          </v:line>
        </w:pict>
      </w:r>
      <w:r w:rsidRPr="001D722E">
        <w:rPr>
          <w:noProof/>
          <w:lang w:eastAsia="ru-RU"/>
        </w:rPr>
        <w:pict>
          <v:line id="_x0000_s2717" style="position:absolute;left:0;text-align:left;z-index:251718656" from="189pt,12.6pt" to="297pt,12.6pt"/>
        </w:pict>
      </w:r>
      <w:r w:rsidRPr="001D722E">
        <w:rPr>
          <w:noProof/>
          <w:lang w:eastAsia="ru-RU"/>
        </w:rPr>
        <w:pict>
          <v:shape id="_x0000_s2701" type="#_x0000_t202" style="position:absolute;left:0;text-align:left;margin-left:135pt;margin-top:3.6pt;width:54pt;height:18pt;z-index:251704320" fillcolor="silver">
            <v:textbox style="mso-next-textbox:#_x0000_s2701">
              <w:txbxContent>
                <w:p w:rsidR="007850FB" w:rsidRPr="00B06D8A" w:rsidRDefault="007850FB" w:rsidP="008D45D5">
                  <w:pPr>
                    <w:ind w:right="-124" w:hanging="180"/>
                    <w:jc w:val="center"/>
                    <w:rPr>
                      <w:sz w:val="18"/>
                      <w:szCs w:val="18"/>
                      <w:lang w:val="az-Latn-AZ"/>
                    </w:rPr>
                  </w:pPr>
                  <w:r>
                    <w:rPr>
                      <w:sz w:val="18"/>
                      <w:szCs w:val="18"/>
                      <w:lang w:val="az-Latn-AZ"/>
                    </w:rPr>
                    <w:t>Strategiyalar</w:t>
                  </w:r>
                </w:p>
              </w:txbxContent>
            </v:textbox>
          </v:shape>
        </w:pict>
      </w:r>
    </w:p>
    <w:p w:rsidR="00B06D8A" w:rsidRDefault="001D722E" w:rsidP="00154A8B">
      <w:pPr>
        <w:ind w:firstLine="540"/>
        <w:jc w:val="both"/>
        <w:rPr>
          <w:lang w:val="az-Latn-AZ"/>
        </w:rPr>
      </w:pPr>
      <w:r w:rsidRPr="001D722E">
        <w:rPr>
          <w:noProof/>
          <w:lang w:eastAsia="ru-RU"/>
        </w:rPr>
        <w:pict>
          <v:line id="_x0000_s2715" style="position:absolute;left:0;text-align:left;z-index:251716608" from="162pt,7.8pt" to="162pt,25.8pt">
            <v:stroke endarrow="block"/>
          </v:line>
        </w:pict>
      </w:r>
    </w:p>
    <w:p w:rsidR="00B06D8A" w:rsidRDefault="001D722E" w:rsidP="00154A8B">
      <w:pPr>
        <w:ind w:firstLine="540"/>
        <w:jc w:val="both"/>
        <w:rPr>
          <w:lang w:val="az-Latn-AZ"/>
        </w:rPr>
      </w:pPr>
      <w:r w:rsidRPr="001D722E">
        <w:rPr>
          <w:noProof/>
          <w:lang w:eastAsia="ru-RU"/>
        </w:rPr>
        <w:pict>
          <v:line id="_x0000_s2723" style="position:absolute;left:0;text-align:left;z-index:251724800" from="4in,3pt" to="4in,48pt">
            <v:stroke dashstyle="dashDot"/>
          </v:line>
        </w:pict>
      </w:r>
      <w:r w:rsidRPr="001D722E">
        <w:rPr>
          <w:noProof/>
          <w:lang w:eastAsia="ru-RU"/>
        </w:rPr>
        <w:pict>
          <v:line id="_x0000_s2721" style="position:absolute;left:0;text-align:left;z-index:251722752" from="27pt,3pt" to="27pt,48pt">
            <v:stroke dashstyle="dashDot"/>
          </v:line>
        </w:pict>
      </w:r>
      <w:r w:rsidRPr="001D722E">
        <w:rPr>
          <w:noProof/>
          <w:lang w:eastAsia="ru-RU"/>
        </w:rPr>
        <w:pict>
          <v:line id="_x0000_s2720" style="position:absolute;left:0;text-align:left;z-index:251721728" from="27pt,3pt" to="4in,3pt">
            <v:stroke dashstyle="dashDot"/>
          </v:line>
        </w:pict>
      </w:r>
      <w:r w:rsidRPr="001D722E">
        <w:rPr>
          <w:noProof/>
          <w:lang w:eastAsia="ru-RU"/>
        </w:rPr>
        <w:pict>
          <v:shape id="_x0000_s2702" type="#_x0000_t202" style="position:absolute;left:0;text-align:left;margin-left:36pt;margin-top:12pt;width:90pt;height:27pt;z-index:251705344" fillcolor="silver">
            <v:textbox style="mso-next-textbox:#_x0000_s2702">
              <w:txbxContent>
                <w:p w:rsidR="007850FB" w:rsidRPr="00B06D8A" w:rsidRDefault="007850FB" w:rsidP="00B06D8A">
                  <w:pPr>
                    <w:jc w:val="center"/>
                    <w:rPr>
                      <w:sz w:val="18"/>
                      <w:szCs w:val="18"/>
                      <w:lang w:val="az-Latn-AZ"/>
                    </w:rPr>
                  </w:pPr>
                  <w:r>
                    <w:rPr>
                      <w:sz w:val="18"/>
                      <w:szCs w:val="18"/>
                      <w:lang w:val="az-Latn-AZ"/>
                    </w:rPr>
                    <w:t>Menecmentin komponentləri</w:t>
                  </w:r>
                </w:p>
              </w:txbxContent>
            </v:textbox>
          </v:shape>
        </w:pict>
      </w:r>
      <w:r w:rsidRPr="001D722E">
        <w:rPr>
          <w:noProof/>
          <w:lang w:eastAsia="ru-RU"/>
        </w:rPr>
        <w:pict>
          <v:shape id="_x0000_s2703" type="#_x0000_t202" style="position:absolute;left:0;text-align:left;margin-left:189pt;margin-top:12pt;width:90pt;height:27pt;z-index:251706368" fillcolor="silver">
            <v:textbox style="mso-next-textbox:#_x0000_s2703">
              <w:txbxContent>
                <w:p w:rsidR="007850FB" w:rsidRDefault="007850FB" w:rsidP="00B06D8A">
                  <w:pPr>
                    <w:ind w:right="-130" w:hanging="180"/>
                    <w:rPr>
                      <w:sz w:val="18"/>
                      <w:szCs w:val="18"/>
                      <w:lang w:val="az-Latn-AZ"/>
                    </w:rPr>
                  </w:pPr>
                  <w:r>
                    <w:rPr>
                      <w:sz w:val="18"/>
                      <w:szCs w:val="18"/>
                      <w:lang w:val="az-Latn-AZ"/>
                    </w:rPr>
                    <w:t xml:space="preserve">  Menecmentin təminatı   </w:t>
                  </w:r>
                </w:p>
                <w:p w:rsidR="007850FB" w:rsidRPr="00B06D8A" w:rsidRDefault="007850FB" w:rsidP="00B06D8A">
                  <w:pPr>
                    <w:ind w:right="-130" w:hanging="180"/>
                    <w:rPr>
                      <w:sz w:val="18"/>
                      <w:szCs w:val="18"/>
                      <w:lang w:val="az-Latn-AZ"/>
                    </w:rPr>
                  </w:pPr>
                  <w:r>
                    <w:rPr>
                      <w:sz w:val="18"/>
                      <w:szCs w:val="18"/>
                      <w:lang w:val="az-Latn-AZ"/>
                    </w:rPr>
                    <w:t xml:space="preserve">        komponentləri</w:t>
                  </w:r>
                </w:p>
              </w:txbxContent>
            </v:textbox>
          </v:shape>
        </w:pict>
      </w:r>
      <w:r w:rsidRPr="001D722E">
        <w:rPr>
          <w:noProof/>
          <w:lang w:eastAsia="ru-RU"/>
        </w:rPr>
        <w:pict>
          <v:line id="_x0000_s2714" style="position:absolute;left:0;text-align:left;z-index:251715584" from="162pt,12pt" to="162pt,75pt">
            <v:stroke endarrow="block"/>
          </v:line>
        </w:pict>
      </w:r>
    </w:p>
    <w:p w:rsidR="00B06D8A" w:rsidRDefault="00B06D8A" w:rsidP="00154A8B">
      <w:pPr>
        <w:ind w:firstLine="540"/>
        <w:jc w:val="both"/>
        <w:rPr>
          <w:lang w:val="az-Latn-AZ"/>
        </w:rPr>
      </w:pPr>
    </w:p>
    <w:p w:rsidR="00B06D8A" w:rsidRDefault="001D722E" w:rsidP="00154A8B">
      <w:pPr>
        <w:ind w:firstLine="540"/>
        <w:jc w:val="both"/>
        <w:rPr>
          <w:lang w:val="az-Latn-AZ"/>
        </w:rPr>
      </w:pPr>
      <w:r w:rsidRPr="001D722E">
        <w:rPr>
          <w:noProof/>
          <w:lang w:eastAsia="ru-RU"/>
        </w:rPr>
        <w:pict>
          <v:line id="_x0000_s2738" style="position:absolute;left:0;text-align:left;z-index:251739136" from="162pt,2.4pt" to="189pt,2.4pt">
            <v:stroke endarrow="block"/>
          </v:line>
        </w:pict>
      </w:r>
      <w:r w:rsidRPr="001D722E">
        <w:rPr>
          <w:noProof/>
          <w:lang w:eastAsia="ru-RU"/>
        </w:rPr>
        <w:pict>
          <v:line id="_x0000_s2713" style="position:absolute;left:0;text-align:left;z-index:251714560" from="125.85pt,2.25pt" to="161.85pt,2.25pt">
            <v:stroke startarrow="block" endarrow="oval"/>
          </v:line>
        </w:pict>
      </w:r>
    </w:p>
    <w:p w:rsidR="00B06D8A" w:rsidRDefault="001D722E" w:rsidP="00154A8B">
      <w:pPr>
        <w:ind w:firstLine="540"/>
        <w:jc w:val="both"/>
        <w:rPr>
          <w:lang w:val="az-Latn-AZ"/>
        </w:rPr>
      </w:pPr>
      <w:r w:rsidRPr="001D722E">
        <w:rPr>
          <w:noProof/>
          <w:lang w:eastAsia="ru-RU"/>
        </w:rPr>
        <w:pict>
          <v:line id="_x0000_s2722" style="position:absolute;left:0;text-align:left;z-index:251723776" from="27pt,6.6pt" to="4in,6.6pt">
            <v:stroke dashstyle="dashDot"/>
          </v:line>
        </w:pict>
      </w:r>
    </w:p>
    <w:p w:rsidR="00B06D8A" w:rsidRDefault="001D722E" w:rsidP="00154A8B">
      <w:pPr>
        <w:ind w:firstLine="540"/>
        <w:jc w:val="both"/>
        <w:rPr>
          <w:lang w:val="az-Latn-AZ"/>
        </w:rPr>
      </w:pPr>
      <w:r w:rsidRPr="001D722E">
        <w:rPr>
          <w:noProof/>
          <w:lang w:eastAsia="ru-RU"/>
        </w:rPr>
        <w:pict>
          <v:line id="_x0000_s2728" style="position:absolute;left:0;text-align:left;z-index:251728896" from="252pt,10.8pt" to="252pt,55.8pt">
            <v:stroke dashstyle="dashDot"/>
          </v:line>
        </w:pict>
      </w:r>
      <w:r w:rsidRPr="001D722E">
        <w:rPr>
          <w:noProof/>
          <w:lang w:eastAsia="ru-RU"/>
        </w:rPr>
        <w:pict>
          <v:line id="_x0000_s2726" style="position:absolute;left:0;text-align:left;z-index:251726848" from="63pt,10.8pt" to="63pt,55.8pt">
            <v:stroke dashstyle="dashDot"/>
          </v:line>
        </w:pict>
      </w:r>
      <w:r w:rsidRPr="001D722E">
        <w:rPr>
          <w:noProof/>
          <w:lang w:eastAsia="ru-RU"/>
        </w:rPr>
        <w:pict>
          <v:line id="_x0000_s2725" style="position:absolute;left:0;text-align:left;z-index:251725824" from="63pt,10.8pt" to="252pt,10.8pt">
            <v:stroke dashstyle="dashDot"/>
          </v:line>
        </w:pict>
      </w:r>
    </w:p>
    <w:p w:rsidR="00B06D8A" w:rsidRDefault="001D722E" w:rsidP="00154A8B">
      <w:pPr>
        <w:ind w:firstLine="540"/>
        <w:jc w:val="both"/>
        <w:rPr>
          <w:lang w:val="az-Latn-AZ"/>
        </w:rPr>
      </w:pPr>
      <w:r w:rsidRPr="001D722E">
        <w:rPr>
          <w:noProof/>
          <w:lang w:eastAsia="ru-RU"/>
        </w:rPr>
        <w:pict>
          <v:shape id="_x0000_s2707" type="#_x0000_t202" style="position:absolute;left:0;text-align:left;margin-left:198pt;margin-top:6pt;width:45pt;height:27pt;z-index:251710464" fillcolor="silver">
            <v:textbox style="mso-next-textbox:#_x0000_s2707">
              <w:txbxContent>
                <w:p w:rsidR="007850FB" w:rsidRPr="00B06D8A" w:rsidRDefault="007850FB" w:rsidP="00572052">
                  <w:pPr>
                    <w:ind w:right="-119" w:hanging="180"/>
                    <w:jc w:val="center"/>
                    <w:rPr>
                      <w:sz w:val="18"/>
                      <w:szCs w:val="18"/>
                      <w:lang w:val="az-Latn-AZ"/>
                    </w:rPr>
                  </w:pPr>
                  <w:r>
                    <w:rPr>
                      <w:sz w:val="18"/>
                      <w:szCs w:val="18"/>
                      <w:lang w:val="az-Latn-AZ"/>
                    </w:rPr>
                    <w:t>Paylanma</w:t>
                  </w:r>
                </w:p>
              </w:txbxContent>
            </v:textbox>
          </v:shape>
        </w:pict>
      </w:r>
      <w:r w:rsidRPr="001D722E">
        <w:rPr>
          <w:noProof/>
          <w:lang w:eastAsia="ru-RU"/>
        </w:rPr>
        <w:pict>
          <v:shape id="_x0000_s2706" type="#_x0000_t202" style="position:absolute;left:0;text-align:left;margin-left:135pt;margin-top:6pt;width:45pt;height:27pt;z-index:251709440" fillcolor="silver">
            <v:textbox style="mso-next-textbox:#_x0000_s2706">
              <w:txbxContent>
                <w:p w:rsidR="007850FB" w:rsidRPr="00B06D8A" w:rsidRDefault="007850FB" w:rsidP="008D45D5">
                  <w:pPr>
                    <w:ind w:right="-119" w:hanging="180"/>
                    <w:jc w:val="center"/>
                    <w:rPr>
                      <w:sz w:val="18"/>
                      <w:szCs w:val="18"/>
                      <w:lang w:val="az-Latn-AZ"/>
                    </w:rPr>
                  </w:pPr>
                  <w:r>
                    <w:rPr>
                      <w:sz w:val="18"/>
                      <w:szCs w:val="18"/>
                      <w:lang w:val="az-Latn-AZ"/>
                    </w:rPr>
                    <w:t>İstehsalat</w:t>
                  </w:r>
                </w:p>
              </w:txbxContent>
            </v:textbox>
          </v:shape>
        </w:pict>
      </w:r>
      <w:r w:rsidRPr="001D722E">
        <w:rPr>
          <w:noProof/>
          <w:lang w:eastAsia="ru-RU"/>
        </w:rPr>
        <w:pict>
          <v:shape id="_x0000_s2705" type="#_x0000_t202" style="position:absolute;left:0;text-align:left;margin-left:1in;margin-top:6pt;width:45pt;height:27pt;z-index:251708416" fillcolor="silver">
            <v:textbox style="mso-next-textbox:#_x0000_s2705">
              <w:txbxContent>
                <w:p w:rsidR="007850FB" w:rsidRPr="00B06D8A" w:rsidRDefault="007850FB" w:rsidP="008363F6">
                  <w:pPr>
                    <w:ind w:right="-123" w:hanging="180"/>
                    <w:jc w:val="center"/>
                    <w:rPr>
                      <w:sz w:val="18"/>
                      <w:szCs w:val="18"/>
                      <w:lang w:val="az-Latn-AZ"/>
                    </w:rPr>
                  </w:pPr>
                  <w:r>
                    <w:rPr>
                      <w:sz w:val="18"/>
                      <w:szCs w:val="18"/>
                      <w:lang w:val="az-Latn-AZ"/>
                    </w:rPr>
                    <w:t>Tədarüklər</w:t>
                  </w:r>
                </w:p>
              </w:txbxContent>
            </v:textbox>
          </v:shape>
        </w:pict>
      </w:r>
      <w:r w:rsidRPr="001D722E">
        <w:rPr>
          <w:noProof/>
          <w:lang w:eastAsia="ru-RU"/>
        </w:rPr>
        <w:pict>
          <v:shape id="_x0000_s2708" type="#_x0000_t202" style="position:absolute;left:0;text-align:left;margin-left:261pt;margin-top:6pt;width:45pt;height:27pt;z-index:251711488" fillcolor="silver">
            <v:textbox style="mso-next-textbox:#_x0000_s2708">
              <w:txbxContent>
                <w:p w:rsidR="007850FB" w:rsidRDefault="007850FB" w:rsidP="00B06D8A">
                  <w:pPr>
                    <w:ind w:right="-119" w:hanging="180"/>
                    <w:jc w:val="center"/>
                    <w:rPr>
                      <w:sz w:val="18"/>
                      <w:szCs w:val="18"/>
                      <w:lang w:val="az-Latn-AZ"/>
                    </w:rPr>
                  </w:pPr>
                  <w:r>
                    <w:rPr>
                      <w:sz w:val="18"/>
                      <w:szCs w:val="18"/>
                      <w:lang w:val="az-Latn-AZ"/>
                    </w:rPr>
                    <w:t xml:space="preserve"> Məhsullar</w:t>
                  </w:r>
                </w:p>
                <w:p w:rsidR="007850FB" w:rsidRPr="00B06D8A" w:rsidRDefault="007850FB" w:rsidP="00B06D8A">
                  <w:pPr>
                    <w:ind w:right="-119" w:hanging="180"/>
                    <w:jc w:val="center"/>
                    <w:rPr>
                      <w:sz w:val="18"/>
                      <w:szCs w:val="18"/>
                      <w:lang w:val="az-Latn-AZ"/>
                    </w:rPr>
                  </w:pPr>
                  <w:r>
                    <w:rPr>
                      <w:sz w:val="18"/>
                      <w:szCs w:val="18"/>
                      <w:lang w:val="az-Latn-AZ"/>
                    </w:rPr>
                    <w:t>(Bizneslər)</w:t>
                  </w:r>
                </w:p>
              </w:txbxContent>
            </v:textbox>
          </v:shape>
        </w:pict>
      </w:r>
      <w:r w:rsidRPr="001D722E">
        <w:rPr>
          <w:noProof/>
          <w:lang w:eastAsia="ru-RU"/>
        </w:rPr>
        <w:pict>
          <v:shape id="_x0000_s2704" type="#_x0000_t202" style="position:absolute;left:0;text-align:left;margin-left:9pt;margin-top:6pt;width:45pt;height:27pt;z-index:251707392" fillcolor="silver">
            <v:textbox style="mso-next-textbox:#_x0000_s2704">
              <w:txbxContent>
                <w:p w:rsidR="007850FB" w:rsidRPr="00B06D8A" w:rsidRDefault="007850FB" w:rsidP="00B06D8A">
                  <w:pPr>
                    <w:ind w:hanging="180"/>
                    <w:jc w:val="center"/>
                    <w:rPr>
                      <w:sz w:val="18"/>
                      <w:szCs w:val="18"/>
                      <w:lang w:val="az-Latn-AZ"/>
                    </w:rPr>
                  </w:pPr>
                  <w:r>
                    <w:rPr>
                      <w:sz w:val="18"/>
                      <w:szCs w:val="18"/>
                      <w:lang w:val="az-Latn-AZ"/>
                    </w:rPr>
                    <w:t>Resurslar</w:t>
                  </w:r>
                </w:p>
              </w:txbxContent>
            </v:textbox>
          </v:shape>
        </w:pict>
      </w:r>
    </w:p>
    <w:p w:rsidR="00B06D8A" w:rsidRDefault="001D722E" w:rsidP="00154A8B">
      <w:pPr>
        <w:ind w:firstLine="540"/>
        <w:jc w:val="both"/>
        <w:rPr>
          <w:lang w:val="az-Latn-AZ"/>
        </w:rPr>
      </w:pPr>
      <w:r w:rsidRPr="001D722E">
        <w:rPr>
          <w:noProof/>
          <w:lang w:eastAsia="ru-RU"/>
        </w:rPr>
        <w:pict>
          <v:shape id="_x0000_s2737" type="#_x0000_t13" style="position:absolute;left:0;text-align:left;margin-left:243pt;margin-top:1.2pt;width:18pt;height:9pt;z-index:251738112"/>
        </w:pict>
      </w:r>
      <w:r w:rsidRPr="001D722E">
        <w:rPr>
          <w:noProof/>
          <w:lang w:eastAsia="ru-RU"/>
        </w:rPr>
        <w:pict>
          <v:shape id="_x0000_s2736" type="#_x0000_t13" style="position:absolute;left:0;text-align:left;margin-left:180pt;margin-top:1.2pt;width:18pt;height:9pt;z-index:251737088"/>
        </w:pict>
      </w:r>
      <w:r w:rsidRPr="001D722E">
        <w:rPr>
          <w:noProof/>
          <w:lang w:eastAsia="ru-RU"/>
        </w:rPr>
        <w:pict>
          <v:shape id="_x0000_s2735" type="#_x0000_t13" style="position:absolute;left:0;text-align:left;margin-left:117pt;margin-top:1.2pt;width:18pt;height:9pt;z-index:251736064"/>
        </w:pict>
      </w:r>
      <w:r w:rsidRPr="001D722E">
        <w:rPr>
          <w:noProof/>
          <w:lang w:eastAsia="ru-RU"/>
        </w:rPr>
        <w:pict>
          <v:shape id="_x0000_s2734" type="#_x0000_t13" style="position:absolute;left:0;text-align:left;margin-left:54pt;margin-top:1.2pt;width:18pt;height:9pt;z-index:251735040"/>
        </w:pict>
      </w:r>
    </w:p>
    <w:p w:rsidR="00B06D8A" w:rsidRDefault="001D722E" w:rsidP="00154A8B">
      <w:pPr>
        <w:ind w:firstLine="540"/>
        <w:jc w:val="both"/>
        <w:rPr>
          <w:lang w:val="az-Latn-AZ"/>
        </w:rPr>
      </w:pPr>
      <w:r w:rsidRPr="001D722E">
        <w:rPr>
          <w:noProof/>
          <w:lang w:eastAsia="ru-RU"/>
        </w:rPr>
        <w:pict>
          <v:line id="_x0000_s2733" style="position:absolute;left:0;text-align:left;flip:y;z-index:251734016" from="162pt,5.4pt" to="162pt,23.4pt">
            <v:stroke startarrow="block" endarrow="block"/>
          </v:line>
        </w:pict>
      </w:r>
      <w:r w:rsidRPr="001D722E">
        <w:rPr>
          <w:noProof/>
          <w:lang w:eastAsia="ru-RU"/>
        </w:rPr>
        <w:pict>
          <v:line id="_x0000_s2731" style="position:absolute;left:0;text-align:left;flip:y;z-index:251731968" from="234pt,5.4pt" to="234pt,32.4pt">
            <v:stroke endarrow="block"/>
          </v:line>
        </w:pict>
      </w:r>
      <w:r w:rsidRPr="001D722E">
        <w:rPr>
          <w:noProof/>
          <w:lang w:eastAsia="ru-RU"/>
        </w:rPr>
        <w:pict>
          <v:line id="_x0000_s2730" style="position:absolute;left:0;text-align:left;flip:y;z-index:251730944" from="99pt,5.4pt" to="99pt,32.4pt">
            <v:stroke endarrow="block"/>
          </v:line>
        </w:pict>
      </w:r>
    </w:p>
    <w:p w:rsidR="00B06D8A" w:rsidRDefault="001D722E" w:rsidP="00154A8B">
      <w:pPr>
        <w:ind w:firstLine="540"/>
        <w:jc w:val="both"/>
        <w:rPr>
          <w:lang w:val="az-Latn-AZ"/>
        </w:rPr>
      </w:pPr>
      <w:r w:rsidRPr="001D722E">
        <w:rPr>
          <w:noProof/>
          <w:lang w:eastAsia="ru-RU"/>
        </w:rPr>
        <w:pict>
          <v:line id="_x0000_s2727" style="position:absolute;left:0;text-align:left;z-index:251727872" from="63pt,.6pt" to="252pt,.6pt">
            <v:stroke dashstyle="dashDot"/>
          </v:line>
        </w:pict>
      </w:r>
      <w:r w:rsidRPr="001D722E">
        <w:rPr>
          <w:noProof/>
          <w:lang w:eastAsia="ru-RU"/>
        </w:rPr>
        <w:pict>
          <v:shape id="_x0000_s2709" type="#_x0000_t202" style="position:absolute;left:0;text-align:left;margin-left:126pt;margin-top:9.6pt;width:90pt;height:27pt;z-index:251712512" fillcolor="silver">
            <v:textbox style="mso-next-textbox:#_x0000_s2709">
              <w:txbxContent>
                <w:p w:rsidR="007850FB" w:rsidRPr="00B06D8A" w:rsidRDefault="007850FB" w:rsidP="00572052">
                  <w:pPr>
                    <w:ind w:right="-130" w:hanging="180"/>
                    <w:jc w:val="center"/>
                    <w:rPr>
                      <w:sz w:val="18"/>
                      <w:szCs w:val="18"/>
                      <w:lang w:val="az-Latn-AZ"/>
                    </w:rPr>
                  </w:pPr>
                  <w:r>
                    <w:rPr>
                      <w:sz w:val="18"/>
                      <w:szCs w:val="18"/>
                      <w:lang w:val="az-Latn-AZ"/>
                    </w:rPr>
                    <w:t>İstehsalatın təminatının komponentləri</w:t>
                  </w:r>
                </w:p>
              </w:txbxContent>
            </v:textbox>
          </v:shape>
        </w:pict>
      </w:r>
    </w:p>
    <w:p w:rsidR="00B06D8A" w:rsidRDefault="001D722E" w:rsidP="00B06D8A">
      <w:pPr>
        <w:jc w:val="both"/>
        <w:rPr>
          <w:lang w:val="az-Latn-AZ"/>
        </w:rPr>
      </w:pPr>
      <w:r w:rsidRPr="001D722E">
        <w:rPr>
          <w:noProof/>
          <w:lang w:eastAsia="ru-RU"/>
        </w:rPr>
        <w:pict>
          <v:line id="_x0000_s2732" style="position:absolute;left:0;text-align:left;flip:x;z-index:251732992" from="3in,4.8pt" to="234pt,4.8pt">
            <v:stroke endarrow="block"/>
          </v:line>
        </w:pict>
      </w:r>
      <w:r w:rsidRPr="001D722E">
        <w:rPr>
          <w:noProof/>
          <w:lang w:eastAsia="ru-RU"/>
        </w:rPr>
        <w:pict>
          <v:line id="_x0000_s2729" style="position:absolute;left:0;text-align:left;z-index:251729920" from="99pt,4.8pt" to="126pt,4.8pt">
            <v:stroke endarrow="block"/>
          </v:line>
        </w:pict>
      </w:r>
    </w:p>
    <w:p w:rsidR="00B06D8A" w:rsidRDefault="00B06D8A" w:rsidP="00154A8B">
      <w:pPr>
        <w:ind w:firstLine="540"/>
        <w:jc w:val="both"/>
        <w:rPr>
          <w:lang w:val="az-Latn-AZ"/>
        </w:rPr>
      </w:pPr>
    </w:p>
    <w:p w:rsidR="00572052" w:rsidRDefault="00572052" w:rsidP="00154A8B">
      <w:pPr>
        <w:ind w:firstLine="540"/>
        <w:jc w:val="both"/>
        <w:rPr>
          <w:lang w:val="az-Latn-AZ"/>
        </w:rPr>
      </w:pPr>
    </w:p>
    <w:p w:rsidR="00572052" w:rsidRDefault="00F90877" w:rsidP="00154A8B">
      <w:pPr>
        <w:ind w:firstLine="540"/>
        <w:jc w:val="both"/>
        <w:rPr>
          <w:lang w:val="az-Latn-AZ"/>
        </w:rPr>
      </w:pPr>
      <w:r>
        <w:rPr>
          <w:lang w:val="az-Latn-AZ"/>
        </w:rPr>
        <w:t>Şəkil 7.9.Müəssisənin funksional sxemi</w:t>
      </w:r>
    </w:p>
    <w:p w:rsidR="00F90877" w:rsidRDefault="00F90877" w:rsidP="00154A8B">
      <w:pPr>
        <w:ind w:firstLine="540"/>
        <w:jc w:val="both"/>
        <w:rPr>
          <w:lang w:val="az-Latn-AZ"/>
        </w:rPr>
      </w:pPr>
    </w:p>
    <w:p w:rsidR="00154A8B" w:rsidRDefault="00154A8B" w:rsidP="00154A8B">
      <w:pPr>
        <w:ind w:firstLine="540"/>
        <w:jc w:val="both"/>
        <w:rPr>
          <w:lang w:val="az-Latn-AZ"/>
        </w:rPr>
      </w:pPr>
      <w:r>
        <w:rPr>
          <w:lang w:val="az-Latn-AZ"/>
        </w:rPr>
        <w:t>Missiyanın əsasında müəssisənin məqsədləri və strategiyaları formalaşdırılır. Onların köməyilə istehsal oluna</w:t>
      </w:r>
      <w:r w:rsidR="00C00A0C">
        <w:rPr>
          <w:lang w:val="az-Latn-AZ"/>
        </w:rPr>
        <w:t>c</w:t>
      </w:r>
      <w:r>
        <w:rPr>
          <w:lang w:val="az-Latn-AZ"/>
        </w:rPr>
        <w:t>aq məhsulların siyahısı və tələb olunan resurslar müəyyənləşdirilir. Məhsulun istehsalı əsas istehsalat siklində resursların emalı nəticəsində baş verir. Onun komponentləri resursların tədarükünü, məhsulların istehsalını və onların satış yerlərinə bölüşdürülməsi üçün lazım</w:t>
      </w:r>
      <w:r w:rsidR="00C00A0C">
        <w:rPr>
          <w:lang w:val="az-Latn-AZ"/>
        </w:rPr>
        <w:t>i</w:t>
      </w:r>
      <w:r>
        <w:rPr>
          <w:lang w:val="az-Latn-AZ"/>
        </w:rPr>
        <w:t xml:space="preserve"> biznes-funksiyaları formalaşdırır. Göstərilən istehsa</w:t>
      </w:r>
      <w:r w:rsidR="00C00A0C">
        <w:rPr>
          <w:lang w:val="az-Latn-AZ"/>
        </w:rPr>
        <w:t>-</w:t>
      </w:r>
      <w:r>
        <w:rPr>
          <w:lang w:val="az-Latn-AZ"/>
        </w:rPr>
        <w:t>lat proseslərinin idarə edilməsi üçün menecmentin komponentləri formalaşdırılır, onların əsasında isə idarəetmə funksiyalarının siyahısı müəyyənləşdirilir. İstehsalat proseslərinin dəstəklənməsi və idarə edilməsi üçün uyğun təminat funksiyaları (mühafizə, texniki təminat, profilaktika, təmir və s.) formalaşdırılır.</w:t>
      </w:r>
    </w:p>
    <w:p w:rsidR="00154A8B" w:rsidRDefault="00154A8B" w:rsidP="00154A8B">
      <w:pPr>
        <w:ind w:firstLine="540"/>
        <w:jc w:val="both"/>
        <w:rPr>
          <w:lang w:val="az-Latn-AZ"/>
        </w:rPr>
      </w:pPr>
      <w:r>
        <w:rPr>
          <w:lang w:val="az-Latn-AZ"/>
        </w:rPr>
        <w:t>Bu cür yanaşma müəssisəni idarəetmə registrlərinin (məqsədlər, strategiyalar, məhsullar, funksiyalar, təşkilati bölmələr və s.) universal çoxluğu vasitəsilə təsvir etməyə imkan verir. İdarəetmə re</w:t>
      </w:r>
      <w:r w:rsidR="00465237">
        <w:rPr>
          <w:lang w:val="az-Latn-AZ"/>
        </w:rPr>
        <w:t>g</w:t>
      </w:r>
      <w:r>
        <w:rPr>
          <w:lang w:val="az-Latn-AZ"/>
        </w:rPr>
        <w:t>istrləri iyerarxik təsnifat siyahılarından ibarət olurlar. Həmin təsnifat siyahılarını funksional qruplarda birləşdirməklə və matris proyeksiyaları vasitəsilə müxtəlif təsnifat siniflərinin elementlərini bir-birilə əlaqələndirməklə müəssisənin təşkilati strukturunun modelini almaq olar.</w:t>
      </w:r>
    </w:p>
    <w:p w:rsidR="00154A8B" w:rsidRDefault="00154A8B" w:rsidP="00154A8B">
      <w:pPr>
        <w:ind w:firstLine="540"/>
        <w:jc w:val="both"/>
        <w:rPr>
          <w:lang w:val="az-Latn-AZ"/>
        </w:rPr>
      </w:pPr>
      <w:r>
        <w:rPr>
          <w:lang w:val="az-Latn-AZ"/>
        </w:rPr>
        <w:t>Təşkilati-funksional modelin qurulması üçün iki tip elementar modeldən-ağacvari və matris modellərindən</w:t>
      </w:r>
      <w:r w:rsidR="00C00A0C">
        <w:rPr>
          <w:lang w:val="az-Latn-AZ"/>
        </w:rPr>
        <w:t>-</w:t>
      </w:r>
      <w:r>
        <w:rPr>
          <w:lang w:val="az-Latn-AZ"/>
        </w:rPr>
        <w:t xml:space="preserve"> istifadə edilir.</w:t>
      </w:r>
    </w:p>
    <w:p w:rsidR="00154A8B" w:rsidRDefault="00154A8B" w:rsidP="00154A8B">
      <w:pPr>
        <w:ind w:firstLine="540"/>
        <w:jc w:val="both"/>
        <w:rPr>
          <w:lang w:val="az-Latn-AZ"/>
        </w:rPr>
      </w:pPr>
      <w:r>
        <w:rPr>
          <w:i/>
          <w:lang w:val="az-Latn-AZ"/>
        </w:rPr>
        <w:t>Ağacvari modellər (təsnifat siyahıları)</w:t>
      </w:r>
      <w:r>
        <w:rPr>
          <w:lang w:val="az-Latn-AZ"/>
        </w:rPr>
        <w:t>-seçilən idarəetmə obyektlərinin (təşkilati bölmələr, funksiyalar, resurslar, biznes-prosesləri icra edən mexaniz</w:t>
      </w:r>
      <w:r w:rsidR="00025AE7">
        <w:rPr>
          <w:lang w:val="az-Latn-AZ"/>
        </w:rPr>
        <w:t>m</w:t>
      </w:r>
      <w:r>
        <w:rPr>
          <w:lang w:val="az-Latn-AZ"/>
        </w:rPr>
        <w:t>lər, sənədlər və onların strukturları və s.) dəqiq iyerarxik siyahılarıdır. Tə</w:t>
      </w:r>
      <w:r w:rsidR="00C00A0C">
        <w:rPr>
          <w:lang w:val="az-Latn-AZ"/>
        </w:rPr>
        <w:t>sn</w:t>
      </w:r>
      <w:r>
        <w:rPr>
          <w:lang w:val="az-Latn-AZ"/>
        </w:rPr>
        <w:t>i</w:t>
      </w:r>
      <w:r w:rsidR="00C00A0C">
        <w:rPr>
          <w:lang w:val="az-Latn-AZ"/>
        </w:rPr>
        <w:t>f</w:t>
      </w:r>
      <w:r>
        <w:rPr>
          <w:lang w:val="az-Latn-AZ"/>
        </w:rPr>
        <w:t>at siyahısının hər bir elementi əlavə olaraq müəyyən atributlarla-tip, şkala, izahat və s.-xarakterizə edilə bilər. Faktiki olaraq təsnifat siyahısı müəssisənin  fəaliyyətini təsvir edən re</w:t>
      </w:r>
      <w:r w:rsidR="00465237">
        <w:rPr>
          <w:lang w:val="az-Latn-AZ"/>
        </w:rPr>
        <w:t>g</w:t>
      </w:r>
      <w:r>
        <w:rPr>
          <w:lang w:val="az-Latn-AZ"/>
        </w:rPr>
        <w:t>istrlərdən ibarət olur. Bu cür siyahıların sayı modelin qurulma məqsədindən asılı olaraq təyin olunur.</w:t>
      </w:r>
    </w:p>
    <w:p w:rsidR="00154A8B" w:rsidRDefault="00154A8B" w:rsidP="00154A8B">
      <w:pPr>
        <w:ind w:firstLine="540"/>
        <w:jc w:val="both"/>
        <w:rPr>
          <w:lang w:val="az-Latn-AZ"/>
        </w:rPr>
      </w:pPr>
      <w:r>
        <w:rPr>
          <w:i/>
          <w:lang w:val="az-Latn-AZ"/>
        </w:rPr>
        <w:t>Matris modelləri</w:t>
      </w:r>
      <w:r>
        <w:rPr>
          <w:lang w:val="az-Latn-AZ"/>
        </w:rPr>
        <w:t>-təsnifat siyahıları arasında müxtəlif kombinasiyalarla əlaqələri əks etdirən proyeksiyalardır. Əlaqə</w:t>
      </w:r>
      <w:r w:rsidR="00C00A0C">
        <w:rPr>
          <w:lang w:val="az-Latn-AZ"/>
        </w:rPr>
        <w:t>-</w:t>
      </w:r>
      <w:r>
        <w:rPr>
          <w:lang w:val="az-Latn-AZ"/>
        </w:rPr>
        <w:t>lərin əlavə atributları da (istiqamət, ad, indeks, şkala və s.)verilə bilər.</w:t>
      </w:r>
    </w:p>
    <w:p w:rsidR="00154A8B" w:rsidRDefault="00154A8B" w:rsidP="00154A8B">
      <w:pPr>
        <w:ind w:firstLine="540"/>
        <w:jc w:val="both"/>
        <w:rPr>
          <w:lang w:val="az-Latn-AZ"/>
        </w:rPr>
      </w:pPr>
      <w:r>
        <w:rPr>
          <w:lang w:val="az-Latn-AZ"/>
        </w:rPr>
        <w:t>İlkin modeldə cəmi bir neçə təsnifat siyahısından istifadə edilir:</w:t>
      </w:r>
    </w:p>
    <w:p w:rsidR="00154A8B" w:rsidRDefault="00154A8B" w:rsidP="00154A8B">
      <w:pPr>
        <w:ind w:firstLine="540"/>
        <w:jc w:val="both"/>
        <w:rPr>
          <w:lang w:val="az-Latn-AZ"/>
        </w:rPr>
      </w:pPr>
      <w:r>
        <w:rPr>
          <w:lang w:val="az-Latn-AZ"/>
        </w:rPr>
        <w:t>-müəssisənin məhsullarının və xidmətlərinin əsas qrupları;</w:t>
      </w:r>
    </w:p>
    <w:p w:rsidR="00154A8B" w:rsidRDefault="00154A8B" w:rsidP="00154A8B">
      <w:pPr>
        <w:ind w:firstLine="540"/>
        <w:jc w:val="both"/>
        <w:rPr>
          <w:lang w:val="az-Latn-AZ"/>
        </w:rPr>
      </w:pPr>
      <w:r>
        <w:rPr>
          <w:lang w:val="az-Latn-AZ"/>
        </w:rPr>
        <w:t>-müəssisənin fəaliyyəti zamanı istifadə edilən resurslar;</w:t>
      </w:r>
    </w:p>
    <w:p w:rsidR="00154A8B" w:rsidRDefault="00154A8B" w:rsidP="00154A8B">
      <w:pPr>
        <w:ind w:firstLine="540"/>
        <w:jc w:val="both"/>
        <w:rPr>
          <w:lang w:val="az-Latn-AZ"/>
        </w:rPr>
      </w:pPr>
      <w:r>
        <w:rPr>
          <w:lang w:val="az-Latn-AZ"/>
        </w:rPr>
        <w:t>-müəssisədə yerinə yetirilən funksiyalar (proseslər);</w:t>
      </w:r>
    </w:p>
    <w:p w:rsidR="00154A8B" w:rsidRDefault="00154A8B" w:rsidP="00154A8B">
      <w:pPr>
        <w:ind w:firstLine="540"/>
        <w:jc w:val="both"/>
        <w:rPr>
          <w:lang w:val="az-Latn-AZ"/>
        </w:rPr>
      </w:pPr>
      <w:r>
        <w:rPr>
          <w:lang w:val="az-Latn-AZ"/>
        </w:rPr>
        <w:t>-müəssisənin təşkilati bölmələri.</w:t>
      </w:r>
    </w:p>
    <w:p w:rsidR="00154A8B" w:rsidRDefault="00154A8B" w:rsidP="00154A8B">
      <w:pPr>
        <w:ind w:firstLine="540"/>
        <w:jc w:val="both"/>
        <w:rPr>
          <w:lang w:val="az-Latn-AZ"/>
        </w:rPr>
      </w:pPr>
      <w:r>
        <w:rPr>
          <w:lang w:val="az-Latn-AZ"/>
        </w:rPr>
        <w:t>Funksiyaların təsnifat siyahısında adətən üç əsas bölməni ayırırlar:</w:t>
      </w:r>
    </w:p>
    <w:p w:rsidR="00154A8B" w:rsidRDefault="00154A8B" w:rsidP="00154A8B">
      <w:pPr>
        <w:ind w:firstLine="540"/>
        <w:jc w:val="both"/>
        <w:rPr>
          <w:lang w:val="az-Latn-AZ"/>
        </w:rPr>
      </w:pPr>
      <w:r>
        <w:rPr>
          <w:lang w:val="az-Latn-AZ"/>
        </w:rPr>
        <w:t>-əsas funksiyalar-resursların məhsullara çevrilməsi prosesi ilə və xidmətlərlə bilavasitə bağlı olan funksiyalar;</w:t>
      </w:r>
    </w:p>
    <w:p w:rsidR="00154A8B" w:rsidRDefault="00154A8B" w:rsidP="00154A8B">
      <w:pPr>
        <w:ind w:firstLine="540"/>
        <w:jc w:val="both"/>
        <w:rPr>
          <w:lang w:val="az-Latn-AZ"/>
        </w:rPr>
      </w:pPr>
      <w:r>
        <w:rPr>
          <w:lang w:val="az-Latn-AZ"/>
        </w:rPr>
        <w:t>-menecment (müəssisənin idarə edilməsi) funksiyaları;</w:t>
      </w:r>
    </w:p>
    <w:p w:rsidR="00154A8B" w:rsidRDefault="00154A8B" w:rsidP="00154A8B">
      <w:pPr>
        <w:ind w:firstLine="540"/>
        <w:jc w:val="both"/>
        <w:rPr>
          <w:lang w:val="az-Latn-AZ"/>
        </w:rPr>
      </w:pPr>
      <w:r>
        <w:rPr>
          <w:lang w:val="az-Latn-AZ"/>
        </w:rPr>
        <w:t>-təminetmə funksiyaları-</w:t>
      </w:r>
      <w:r w:rsidR="00404571">
        <w:rPr>
          <w:lang w:val="az-Latn-AZ"/>
        </w:rPr>
        <w:t xml:space="preserve"> </w:t>
      </w:r>
      <w:r>
        <w:rPr>
          <w:lang w:val="az-Latn-AZ"/>
        </w:rPr>
        <w:t>istehsalatı, kommersiyanı və idarə</w:t>
      </w:r>
      <w:r w:rsidR="00404571">
        <w:rPr>
          <w:lang w:val="az-Latn-AZ"/>
        </w:rPr>
        <w:t>-</w:t>
      </w:r>
      <w:r>
        <w:rPr>
          <w:lang w:val="az-Latn-AZ"/>
        </w:rPr>
        <w:t>etmə fəaliyyətini dəstəkləyən funksiyalar.</w:t>
      </w:r>
    </w:p>
    <w:p w:rsidR="00154A8B" w:rsidRDefault="00154A8B" w:rsidP="00154A8B">
      <w:pPr>
        <w:ind w:firstLine="540"/>
        <w:jc w:val="both"/>
        <w:rPr>
          <w:lang w:val="az-Latn-AZ"/>
        </w:rPr>
      </w:pPr>
      <w:r>
        <w:rPr>
          <w:lang w:val="az-Latn-AZ"/>
        </w:rPr>
        <w:t>Müəssisənin başlıca funksiyası sifarişçilərə məhsulların və xidmətlərin təqdim edilməsi olduğundan, əvvəlcə bizneslərin (müəssisənin kommersiya fəaliyyətinin istiqamətlərinin), məhsulların və xidmətlərin siyahıları tərtib edilir, razılaşdırılır və rəhbərlik tərəfindən təsdiq edilir. Bu təsnifat siyahısından xarici kontraqentlərə bazar üçün müəssisənin nə əhəmiyyət kəsb etməsi, daxili məqsədlər üçün isə bu və ya digər funksionalın nə üçün lazım olması aydın olur.</w:t>
      </w:r>
    </w:p>
    <w:p w:rsidR="00154A8B" w:rsidRDefault="00154A8B" w:rsidP="00154A8B">
      <w:pPr>
        <w:ind w:firstLine="540"/>
        <w:jc w:val="both"/>
        <w:rPr>
          <w:lang w:val="az-Latn-AZ"/>
        </w:rPr>
      </w:pPr>
      <w:r>
        <w:rPr>
          <w:lang w:val="az-Latn-AZ"/>
        </w:rPr>
        <w:t>Bu əməliyyatlar nəticəsində funksionalın identifikasiyası aparılır və bütün aparıcı menecerlərlə razılaşdırılan müəssisənin funksiyalarının təsvirinin vahid terminologiyası hazırlanır. Təşkilati bölmələrin təsnifat siyahılarını hazırlayarkən funksiyaların detallaşdırılma səviyyəsinin bölmələrin detallaş</w:t>
      </w:r>
      <w:r w:rsidR="00404571">
        <w:rPr>
          <w:lang w:val="az-Latn-AZ"/>
        </w:rPr>
        <w:t>-</w:t>
      </w:r>
      <w:r>
        <w:rPr>
          <w:lang w:val="az-Latn-AZ"/>
        </w:rPr>
        <w:t>dırılma səviyyəsinə uyğunluğu nəzərə alınmalıdır. Baza təsnifat siyahıları formalaşdırıldıqdan sonra matris proyeksiyalarının köməyilə onlar müəssisənin təşkilati bölmələrinə təhkim edilir.</w:t>
      </w:r>
    </w:p>
    <w:p w:rsidR="00154A8B" w:rsidRDefault="00154A8B" w:rsidP="00154A8B">
      <w:pPr>
        <w:ind w:firstLine="540"/>
        <w:jc w:val="both"/>
        <w:rPr>
          <w:lang w:val="az-Latn-AZ"/>
        </w:rPr>
      </w:pPr>
      <w:r>
        <w:rPr>
          <w:lang w:val="az-Latn-AZ"/>
        </w:rPr>
        <w:t>Funksiyaların təşkilati bölmələrə proyeksiyaları matrisinin formalaşdırılması prosesi bölmələrə uyğun sətirlərlə funksiyalara uyğun sütunların kəsişməsində işarənin (məsələn, xaç işarəsinin) qoyulması ilə yerinə yetirilir (şəkil 7.7).  Böyük ölçülü proyeksiyalar üçün iki təsnifat siyahısı arasında əlaqələri quran mexanizmdən istifadə edilir.</w:t>
      </w:r>
    </w:p>
    <w:p w:rsidR="00154A8B" w:rsidRDefault="00154A8B" w:rsidP="00154A8B">
      <w:pPr>
        <w:ind w:firstLine="540"/>
        <w:jc w:val="both"/>
        <w:rPr>
          <w:lang w:val="az-Latn-AZ"/>
        </w:rPr>
      </w:pPr>
      <w:r>
        <w:rPr>
          <w:lang w:val="az-Latn-AZ"/>
        </w:rPr>
        <w:t>Müəssisənin təşkilati-funksional struktur modellərinin qurulmasında, bir qayda olaraq, detallaşdırmanın uku səviyyə</w:t>
      </w:r>
      <w:r w:rsidR="00404571">
        <w:rPr>
          <w:lang w:val="az-Latn-AZ"/>
        </w:rPr>
        <w:t>-</w:t>
      </w:r>
      <w:r>
        <w:rPr>
          <w:lang w:val="az-Latn-AZ"/>
        </w:rPr>
        <w:t>sindən istifadə edilir: 1)aqreqatlaşdırma; 2)detallaşdırma.</w:t>
      </w:r>
    </w:p>
    <w:p w:rsidR="00154A8B" w:rsidRDefault="00154A8B" w:rsidP="00154A8B">
      <w:pPr>
        <w:ind w:firstLine="540"/>
        <w:jc w:val="both"/>
        <w:rPr>
          <w:lang w:val="az-Latn-AZ"/>
        </w:rPr>
      </w:pPr>
      <w:r>
        <w:rPr>
          <w:i/>
          <w:lang w:val="az-Latn-AZ"/>
        </w:rPr>
        <w:t>Aqreqatlaşdırılmış modeldə</w:t>
      </w:r>
      <w:r>
        <w:rPr>
          <w:lang w:val="az-Latn-AZ"/>
        </w:rPr>
        <w:t xml:space="preserve"> uçot registrləri 2-3 detallaşdırma dərəcələrinə qədər məhdudlaşdırılır. Bu cür modelin qurulmasında məqsəd strateji təhlili, baxılan strukturun strategiyaya və müəssisənin xarici əhatəsinə uyğunluğunun təhlilini aparmaq üçün müəssisənin yuxarı səviyyəli rəhbərlərinə təşkilati struktur haqqında informasiya verməkdən ibarətdir. Model həmçinin xarici istifadəçilərə də (məsələn, potensial investorlara və müştərilərə biznes-planın nümayişi kimi) təqdim edilə bilər.</w:t>
      </w:r>
    </w:p>
    <w:p w:rsidR="00154A8B" w:rsidRDefault="00154A8B" w:rsidP="00154A8B">
      <w:pPr>
        <w:ind w:firstLine="540"/>
        <w:jc w:val="both"/>
        <w:rPr>
          <w:lang w:val="az-Latn-AZ"/>
        </w:rPr>
      </w:pPr>
      <w:r>
        <w:rPr>
          <w:i/>
          <w:lang w:val="az-Latn-AZ"/>
        </w:rPr>
        <w:t>Detallaşdırılmış model</w:t>
      </w:r>
      <w:r>
        <w:rPr>
          <w:lang w:val="az-Latn-AZ"/>
        </w:rPr>
        <w:t>-uçot re</w:t>
      </w:r>
      <w:r w:rsidR="00465237">
        <w:rPr>
          <w:lang w:val="az-Latn-AZ"/>
        </w:rPr>
        <w:t>g</w:t>
      </w:r>
      <w:r>
        <w:rPr>
          <w:lang w:val="az-Latn-AZ"/>
        </w:rPr>
        <w:t>istrlərinin detallaşdırılması aqreqatlaşdırılmış modelə nisbətən daha dərindən aparılan təşkilati struktur modelidir. Modeldə detallaşdırmanın dərəcəsi müəssisənin konkret tələbatları (müəyyən təşkilati reqlamentlərin  yaradılması) ilə müəyyənləşdirilir. Bu modelin qurulmasında məqsəd müəssisənin bölmələri arasında funksional vəzifələrin bölüşdürməsi və müəssisədə biznes-proseslərin təşkili haqqında informasiya təqdim etməkdən ibarətdir. Detallaşdırılmış modelin qurulması müxtəlif müəssisədaxili reqlamentləri-təşkilati struktur haqqında əsasnaməini</w:t>
      </w:r>
      <w:r w:rsidR="00A92E1E">
        <w:rPr>
          <w:lang w:val="az-Latn-AZ"/>
        </w:rPr>
        <w:t>-</w:t>
      </w:r>
      <w:r>
        <w:rPr>
          <w:lang w:val="az-Latn-AZ"/>
        </w:rPr>
        <w:t xml:space="preserve"> hazırlamağa imkan verir (şəkil 7.10).</w:t>
      </w:r>
    </w:p>
    <w:p w:rsidR="00066C06" w:rsidRDefault="001D722E" w:rsidP="00154A8B">
      <w:pPr>
        <w:ind w:firstLine="540"/>
        <w:jc w:val="both"/>
        <w:rPr>
          <w:lang w:val="az-Latn-AZ"/>
        </w:rPr>
      </w:pPr>
      <w:r w:rsidRPr="001D722E">
        <w:rPr>
          <w:noProof/>
          <w:lang w:eastAsia="ru-RU"/>
        </w:rPr>
        <w:pict>
          <v:shape id="_x0000_s2144" type="#_x0000_t202" style="position:absolute;left:0;text-align:left;margin-left:0;margin-top:13.2pt;width:324pt;height:207pt;z-index:251528192" o:regroupid="11">
            <v:textbox style="mso-next-textbox:#_x0000_s2144">
              <w:txbxContent>
                <w:p w:rsidR="007850FB" w:rsidRPr="00066C06" w:rsidRDefault="007850FB" w:rsidP="00066C06"/>
              </w:txbxContent>
            </v:textbox>
          </v:shape>
        </w:pict>
      </w:r>
    </w:p>
    <w:p w:rsidR="00066C06" w:rsidRDefault="001D722E" w:rsidP="00154A8B">
      <w:pPr>
        <w:jc w:val="both"/>
        <w:rPr>
          <w:lang w:val="az-Latn-AZ"/>
        </w:rPr>
      </w:pPr>
      <w:r w:rsidRPr="001D722E">
        <w:rPr>
          <w:noProof/>
          <w:lang w:eastAsia="ru-RU"/>
        </w:rPr>
        <w:pict>
          <v:shape id="_x0000_s2428" type="#_x0000_t13" style="position:absolute;left:0;text-align:left;margin-left:54pt;margin-top:8.4pt;width:180pt;height:13.8pt;flip:y;z-index:251543552" o:regroupid="11"/>
        </w:pict>
      </w:r>
      <w:r w:rsidRPr="001D722E">
        <w:rPr>
          <w:noProof/>
          <w:lang w:eastAsia="ru-RU"/>
        </w:rPr>
        <w:pict>
          <v:shape id="_x0000_s2409" type="#_x0000_t202" style="position:absolute;left:0;text-align:left;margin-left:234pt;margin-top:8.4pt;width:63pt;height:27pt;z-index:251531264" o:regroupid="11">
            <v:textbox style="mso-next-textbox:#_x0000_s2409">
              <w:txbxContent>
                <w:p w:rsidR="007850FB" w:rsidRPr="00182566" w:rsidRDefault="007850FB" w:rsidP="00154A8B">
                  <w:pPr>
                    <w:rPr>
                      <w:sz w:val="16"/>
                      <w:szCs w:val="16"/>
                      <w:lang w:val="az-Latn-AZ"/>
                    </w:rPr>
                  </w:pPr>
                  <w:r>
                    <w:rPr>
                      <w:sz w:val="16"/>
                      <w:szCs w:val="16"/>
                      <w:lang w:val="az-Latn-AZ"/>
                    </w:rPr>
                    <w:t>Proyeksiyalar matrisi 3</w:t>
                  </w:r>
                </w:p>
              </w:txbxContent>
            </v:textbox>
          </v:shape>
        </w:pict>
      </w:r>
      <w:r w:rsidRPr="001D722E">
        <w:rPr>
          <w:noProof/>
          <w:lang w:eastAsia="ru-RU"/>
        </w:rPr>
        <w:pict>
          <v:shape id="_x0000_s2407" type="#_x0000_t202" style="position:absolute;left:0;text-align:left;margin-left:9pt;margin-top:8.4pt;width:45pt;height:90pt;z-index:251529216" o:regroupid="11" fillcolor="silver">
            <v:textbox style="mso-next-textbox:#_x0000_s2407">
              <w:txbxContent>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p>
                <w:p w:rsidR="007850FB" w:rsidRDefault="007850FB" w:rsidP="00154A8B">
                  <w:pPr>
                    <w:rPr>
                      <w:sz w:val="16"/>
                      <w:szCs w:val="16"/>
                      <w:lang w:val="az-Latn-AZ"/>
                    </w:rPr>
                  </w:pPr>
                  <w:r>
                    <w:rPr>
                      <w:sz w:val="16"/>
                      <w:szCs w:val="16"/>
                      <w:lang w:val="az-Latn-AZ"/>
                    </w:rPr>
                    <w:t>Təşkilati</w:t>
                  </w:r>
                </w:p>
                <w:p w:rsidR="007850FB" w:rsidRPr="00DA799F" w:rsidRDefault="007850FB" w:rsidP="00154A8B">
                  <w:pPr>
                    <w:rPr>
                      <w:sz w:val="16"/>
                      <w:szCs w:val="16"/>
                    </w:rPr>
                  </w:pPr>
                  <w:r>
                    <w:rPr>
                      <w:sz w:val="16"/>
                      <w:szCs w:val="16"/>
                      <w:lang w:val="az-Latn-AZ"/>
                    </w:rPr>
                    <w:t>bölmələr</w:t>
                  </w:r>
                  <w:r>
                    <w:rPr>
                      <w:sz w:val="16"/>
                      <w:szCs w:val="16"/>
                    </w:rPr>
                    <w:t xml:space="preserve"> </w:t>
                  </w:r>
                </w:p>
              </w:txbxContent>
            </v:textbox>
          </v:shape>
        </w:pict>
      </w:r>
    </w:p>
    <w:p w:rsidR="00066C06" w:rsidRDefault="001D722E" w:rsidP="00154A8B">
      <w:pPr>
        <w:jc w:val="both"/>
        <w:rPr>
          <w:lang w:val="az-Latn-AZ"/>
        </w:rPr>
      </w:pPr>
      <w:r w:rsidRPr="001D722E">
        <w:rPr>
          <w:noProof/>
          <w:lang w:eastAsia="ru-RU"/>
        </w:rPr>
        <w:pict>
          <v:line id="_x0000_s2433" style="position:absolute;left:0;text-align:left;z-index:251548672" from="315pt,0" to="315pt,138.6pt" o:regroupid="11"/>
        </w:pict>
      </w:r>
      <w:r w:rsidRPr="001D722E">
        <w:rPr>
          <w:noProof/>
          <w:lang w:eastAsia="ru-RU"/>
        </w:rPr>
        <w:pict>
          <v:line id="_x0000_s2432" style="position:absolute;left:0;text-align:left;z-index:251547648" from="297pt,0" to="315pt,0" o:regroupid="11"/>
        </w:pict>
      </w:r>
    </w:p>
    <w:p w:rsidR="00154A8B" w:rsidRDefault="001D722E" w:rsidP="00154A8B">
      <w:pPr>
        <w:jc w:val="both"/>
        <w:rPr>
          <w:lang w:val="az-Latn-AZ"/>
        </w:rPr>
      </w:pPr>
      <w:r w:rsidRPr="001D722E">
        <w:rPr>
          <w:noProof/>
          <w:lang w:eastAsia="ru-RU"/>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429" type="#_x0000_t68" style="position:absolute;left:0;text-align:left;margin-left:261pt;margin-top:6.25pt;width:9pt;height:63pt;z-index:251544576" o:regroupid="11"/>
        </w:pict>
      </w:r>
      <w:r w:rsidRPr="001D722E">
        <w:rPr>
          <w:noProof/>
          <w:lang w:eastAsia="ru-RU"/>
        </w:rPr>
        <w:pict>
          <v:shape id="_x0000_s2408" type="#_x0000_t202" style="position:absolute;left:0;text-align:left;margin-left:153pt;margin-top:7.8pt;width:63pt;height:27pt;z-index:251530240" o:regroupid="11">
            <v:textbox style="mso-next-textbox:#_x0000_s2408">
              <w:txbxContent>
                <w:p w:rsidR="007850FB" w:rsidRPr="00182566" w:rsidRDefault="007850FB" w:rsidP="00154A8B">
                  <w:pPr>
                    <w:rPr>
                      <w:sz w:val="16"/>
                      <w:szCs w:val="16"/>
                      <w:lang w:val="az-Latn-AZ"/>
                    </w:rPr>
                  </w:pPr>
                  <w:r>
                    <w:rPr>
                      <w:sz w:val="16"/>
                      <w:szCs w:val="16"/>
                      <w:lang w:val="az-Latn-AZ"/>
                    </w:rPr>
                    <w:t>Proyeksiyalar matrisi  2</w:t>
                  </w:r>
                </w:p>
              </w:txbxContent>
            </v:textbox>
          </v:shape>
        </w:pict>
      </w:r>
    </w:p>
    <w:p w:rsidR="00154A8B" w:rsidRDefault="001D722E" w:rsidP="00154A8B">
      <w:pPr>
        <w:jc w:val="both"/>
        <w:rPr>
          <w:lang w:val="az-Latn-AZ"/>
        </w:rPr>
      </w:pPr>
      <w:r w:rsidRPr="001D722E">
        <w:rPr>
          <w:noProof/>
          <w:lang w:eastAsia="ru-RU"/>
        </w:rPr>
        <w:pict>
          <v:line id="_x0000_s2421" style="position:absolute;left:0;text-align:left;z-index:251539456" from="225pt,12pt" to="225pt,129pt" o:regroupid="11">
            <v:stroke endarrow="block"/>
          </v:line>
        </w:pict>
      </w:r>
      <w:r w:rsidRPr="001D722E">
        <w:rPr>
          <w:noProof/>
          <w:lang w:eastAsia="ru-RU"/>
        </w:rPr>
        <w:pict>
          <v:shape id="_x0000_s2427" type="#_x0000_t13" style="position:absolute;left:0;text-align:left;margin-left:54pt;margin-top:7.2pt;width:99pt;height:13.8pt;z-index:251542528" o:regroupid="11"/>
        </w:pict>
      </w:r>
      <w:r w:rsidRPr="001D722E">
        <w:rPr>
          <w:noProof/>
          <w:lang w:eastAsia="ru-RU"/>
        </w:rPr>
        <w:pict>
          <v:line id="_x0000_s2536" style="position:absolute;left:0;text-align:left;z-index:251608064" from="3in,12pt" to="225pt,12pt"/>
        </w:pict>
      </w:r>
    </w:p>
    <w:p w:rsidR="00154A8B" w:rsidRDefault="001D722E" w:rsidP="00154A8B">
      <w:pPr>
        <w:jc w:val="both"/>
        <w:rPr>
          <w:lang w:val="az-Latn-AZ"/>
        </w:rPr>
      </w:pPr>
      <w:r w:rsidRPr="001D722E">
        <w:rPr>
          <w:noProof/>
        </w:rPr>
        <w:pict>
          <v:shape id="_x0000_s2436" type="#_x0000_t68" style="position:absolute;left:0;text-align:left;margin-left:180pt;margin-top:7.2pt;width:9pt;height:36pt;z-index:251550720"/>
        </w:pict>
      </w:r>
      <w:r w:rsidRPr="001D722E">
        <w:rPr>
          <w:noProof/>
          <w:lang w:eastAsia="ru-RU"/>
        </w:rPr>
        <w:pict>
          <v:shape id="_x0000_s2410" type="#_x0000_t202" style="position:absolute;left:0;text-align:left;margin-left:1in;margin-top:12.55pt;width:54pt;height:27pt;z-index:251532288" o:regroupid="11">
            <v:textbox style="mso-next-textbox:#_x0000_s2410">
              <w:txbxContent>
                <w:p w:rsidR="007850FB" w:rsidRDefault="007850FB" w:rsidP="00154A8B">
                  <w:pPr>
                    <w:ind w:right="-135" w:hanging="180"/>
                    <w:rPr>
                      <w:sz w:val="16"/>
                      <w:szCs w:val="16"/>
                      <w:lang w:val="az-Latn-AZ"/>
                    </w:rPr>
                  </w:pPr>
                  <w:r>
                    <w:rPr>
                      <w:sz w:val="16"/>
                      <w:szCs w:val="16"/>
                      <w:lang w:val="az-Latn-AZ"/>
                    </w:rPr>
                    <w:t xml:space="preserve">  Proyeksiyalar</w:t>
                  </w:r>
                </w:p>
                <w:p w:rsidR="007850FB" w:rsidRPr="00DA799F" w:rsidRDefault="007850FB" w:rsidP="00154A8B">
                  <w:pPr>
                    <w:ind w:right="-135" w:hanging="180"/>
                    <w:rPr>
                      <w:sz w:val="16"/>
                      <w:szCs w:val="16"/>
                      <w:lang w:val="az-Latn-AZ"/>
                    </w:rPr>
                  </w:pPr>
                  <w:r>
                    <w:rPr>
                      <w:sz w:val="16"/>
                      <w:szCs w:val="16"/>
                      <w:lang w:val="az-Latn-AZ"/>
                    </w:rPr>
                    <w:t xml:space="preserve">      matrisi  1</w:t>
                  </w:r>
                </w:p>
              </w:txbxContent>
            </v:textbox>
          </v:shape>
        </w:pict>
      </w:r>
    </w:p>
    <w:p w:rsidR="00154A8B" w:rsidRDefault="001D722E" w:rsidP="00154A8B">
      <w:pPr>
        <w:jc w:val="both"/>
        <w:rPr>
          <w:lang w:val="az-Latn-AZ"/>
        </w:rPr>
      </w:pPr>
      <w:r w:rsidRPr="001D722E">
        <w:rPr>
          <w:noProof/>
          <w:lang w:eastAsia="ru-RU"/>
        </w:rPr>
        <w:pict>
          <v:line id="_x0000_s2422" style="position:absolute;left:0;text-align:left;z-index:251540480" from="135pt,11.45pt" to="135pt,101.45pt" o:regroupid="11">
            <v:stroke endarrow="block"/>
          </v:line>
        </w:pict>
      </w:r>
      <w:r w:rsidRPr="001D722E">
        <w:rPr>
          <w:noProof/>
          <w:lang w:eastAsia="ru-RU"/>
        </w:rPr>
        <w:pict>
          <v:line id="_x0000_s2537" style="position:absolute;left:0;text-align:left;z-index:251609088" from="126pt,11.45pt" to="135pt,11.45pt"/>
        </w:pict>
      </w:r>
      <w:r w:rsidRPr="001D722E">
        <w:rPr>
          <w:noProof/>
          <w:lang w:eastAsia="ru-RU"/>
        </w:rPr>
        <w:pict>
          <v:shape id="_x0000_s2431" type="#_x0000_t13" style="position:absolute;left:0;text-align:left;margin-left:54pt;margin-top:7.8pt;width:18pt;height:9pt;z-index:251546624" o:regroupid="11"/>
        </w:pict>
      </w:r>
      <w:r w:rsidRPr="001D722E">
        <w:rPr>
          <w:noProof/>
        </w:rPr>
        <w:pict>
          <v:line id="_x0000_s2425" style="position:absolute;left:0;text-align:left;z-index:251526144" from="3in,2.45pt" to="225pt,2.45pt"/>
        </w:pict>
      </w:r>
    </w:p>
    <w:p w:rsidR="00154A8B" w:rsidRDefault="001D722E" w:rsidP="00154A8B">
      <w:pPr>
        <w:jc w:val="both"/>
        <w:rPr>
          <w:lang w:val="az-Latn-AZ"/>
        </w:rPr>
      </w:pPr>
      <w:r w:rsidRPr="001D722E">
        <w:rPr>
          <w:noProof/>
          <w:lang w:eastAsia="ru-RU"/>
        </w:rPr>
        <w:pict>
          <v:shape id="_x0000_s2430" type="#_x0000_t68" style="position:absolute;left:0;text-align:left;margin-left:90pt;margin-top:12pt;width:9pt;height:18pt;z-index:251545600" o:regroupid="11"/>
        </w:pict>
      </w:r>
      <w:r w:rsidRPr="001D722E">
        <w:rPr>
          <w:noProof/>
          <w:lang w:eastAsia="ru-RU"/>
        </w:rPr>
        <w:pict>
          <v:shape id="_x0000_s2416" type="#_x0000_t202" style="position:absolute;left:0;text-align:left;margin-left:234pt;margin-top:12pt;width:1in;height:27pt;z-index:252349440" o:regroupid="11" fillcolor="silver">
            <v:textbox style="mso-next-textbox:#_x0000_s2416">
              <w:txbxContent>
                <w:p w:rsidR="007850FB" w:rsidRPr="00182566" w:rsidRDefault="007850FB" w:rsidP="00154A8B">
                  <w:pPr>
                    <w:ind w:hanging="180"/>
                    <w:jc w:val="center"/>
                    <w:rPr>
                      <w:sz w:val="16"/>
                      <w:szCs w:val="16"/>
                      <w:lang w:val="az-Latn-AZ"/>
                    </w:rPr>
                  </w:pPr>
                  <w:r>
                    <w:rPr>
                      <w:sz w:val="16"/>
                      <w:szCs w:val="16"/>
                      <w:lang w:val="az-Latn-AZ"/>
                    </w:rPr>
                    <w:t xml:space="preserve"> Menecmentin funksiyalar</w:t>
                  </w:r>
                </w:p>
              </w:txbxContent>
            </v:textbox>
          </v:shape>
        </w:pict>
      </w:r>
      <w:r w:rsidRPr="001D722E">
        <w:rPr>
          <w:noProof/>
        </w:rPr>
        <w:pict>
          <v:line id="_x0000_s2426" style="position:absolute;left:0;text-align:left;z-index:251527168" from="126pt,12pt" to="135pt,12pt"/>
        </w:pict>
      </w:r>
    </w:p>
    <w:p w:rsidR="00154A8B" w:rsidRDefault="001D722E" w:rsidP="00154A8B">
      <w:pPr>
        <w:jc w:val="both"/>
        <w:rPr>
          <w:lang w:val="az-Latn-AZ"/>
        </w:rPr>
      </w:pPr>
      <w:r w:rsidRPr="001D722E">
        <w:rPr>
          <w:noProof/>
          <w:lang w:eastAsia="ru-RU"/>
        </w:rPr>
        <w:pict>
          <v:line id="_x0000_s2424" style="position:absolute;left:0;text-align:left;z-index:251611136" from="27pt,1.85pt" to="27pt,70.2pt" o:regroupid="11">
            <v:stroke endarrow="block"/>
          </v:line>
        </w:pict>
      </w:r>
      <w:r w:rsidRPr="001D722E">
        <w:rPr>
          <w:noProof/>
          <w:lang w:eastAsia="ru-RU"/>
        </w:rPr>
        <w:pict>
          <v:group id="_x0000_s2412" style="position:absolute;left:0;text-align:left;margin-left:2in;margin-top:1.85pt;width:1in;height:54pt;z-index:251534336" coordorigin="4298,3294" coordsize="1440,900" o:regroupid="11">
            <v:shape id="_x0000_s2413" type="#_x0000_t202" style="position:absolute;left:4298;top:3294;width:1440;height:360" fillcolor="silver">
              <v:textbox style="mso-next-textbox:#_x0000_s2413">
                <w:txbxContent>
                  <w:p w:rsidR="007850FB" w:rsidRPr="00182566" w:rsidRDefault="007850FB" w:rsidP="00154A8B">
                    <w:pPr>
                      <w:ind w:hanging="180"/>
                      <w:jc w:val="center"/>
                      <w:rPr>
                        <w:sz w:val="16"/>
                        <w:szCs w:val="16"/>
                        <w:lang w:val="az-Latn-AZ"/>
                      </w:rPr>
                    </w:pPr>
                    <w:r>
                      <w:rPr>
                        <w:sz w:val="16"/>
                        <w:szCs w:val="16"/>
                        <w:lang w:val="az-Latn-AZ"/>
                      </w:rPr>
                      <w:t xml:space="preserve">  Biznes-funksiyalar</w:t>
                    </w:r>
                  </w:p>
                </w:txbxContent>
              </v:textbox>
            </v:shape>
            <v:shape id="_x0000_s2414" type="#_x0000_t202" style="position:absolute;left:4298;top:3654;width:720;height:540" fillcolor="silver">
              <v:textbox style="mso-next-textbox:#_x0000_s2414">
                <w:txbxContent>
                  <w:p w:rsidR="007850FB" w:rsidRPr="00182566" w:rsidRDefault="007850FB" w:rsidP="00154A8B">
                    <w:pPr>
                      <w:rPr>
                        <w:sz w:val="16"/>
                        <w:szCs w:val="16"/>
                        <w:lang w:val="az-Latn-AZ"/>
                      </w:rPr>
                    </w:pPr>
                    <w:r>
                      <w:rPr>
                        <w:sz w:val="16"/>
                        <w:szCs w:val="16"/>
                        <w:lang w:val="az-Latn-AZ"/>
                      </w:rPr>
                      <w:t>Əsas</w:t>
                    </w:r>
                  </w:p>
                </w:txbxContent>
              </v:textbox>
            </v:shape>
            <v:shape id="_x0000_s2415" type="#_x0000_t202" style="position:absolute;left:5018;top:3654;width:720;height:540" fillcolor="silver">
              <v:textbox style="mso-next-textbox:#_x0000_s2415">
                <w:txbxContent>
                  <w:p w:rsidR="007850FB" w:rsidRDefault="007850FB" w:rsidP="00154A8B">
                    <w:pPr>
                      <w:ind w:hanging="180"/>
                      <w:rPr>
                        <w:sz w:val="16"/>
                        <w:szCs w:val="16"/>
                        <w:lang w:val="az-Latn-AZ"/>
                      </w:rPr>
                    </w:pPr>
                    <w:r>
                      <w:rPr>
                        <w:sz w:val="16"/>
                        <w:szCs w:val="16"/>
                        <w:lang w:val="az-Latn-AZ"/>
                      </w:rPr>
                      <w:t xml:space="preserve">  Təmin-</w:t>
                    </w:r>
                  </w:p>
                  <w:p w:rsidR="007850FB" w:rsidRDefault="007850FB" w:rsidP="00154A8B">
                    <w:pPr>
                      <w:ind w:hanging="180"/>
                      <w:rPr>
                        <w:sz w:val="16"/>
                        <w:szCs w:val="16"/>
                        <w:lang w:val="az-Latn-AZ"/>
                      </w:rPr>
                    </w:pPr>
                    <w:r>
                      <w:rPr>
                        <w:sz w:val="16"/>
                        <w:szCs w:val="16"/>
                        <w:lang w:val="az-Latn-AZ"/>
                      </w:rPr>
                      <w:t xml:space="preserve">   edici</w:t>
                    </w:r>
                  </w:p>
                  <w:p w:rsidR="007850FB" w:rsidRDefault="007850FB" w:rsidP="00154A8B">
                    <w:pPr>
                      <w:ind w:hanging="180"/>
                      <w:rPr>
                        <w:sz w:val="16"/>
                        <w:szCs w:val="16"/>
                        <w:lang w:val="az-Latn-AZ"/>
                      </w:rPr>
                    </w:pPr>
                  </w:p>
                  <w:p w:rsidR="007850FB" w:rsidRPr="00182566" w:rsidRDefault="007850FB" w:rsidP="00154A8B">
                    <w:pPr>
                      <w:ind w:hanging="180"/>
                      <w:rPr>
                        <w:sz w:val="16"/>
                        <w:szCs w:val="16"/>
                        <w:lang w:val="az-Latn-AZ"/>
                      </w:rPr>
                    </w:pPr>
                    <w:r>
                      <w:rPr>
                        <w:sz w:val="16"/>
                        <w:szCs w:val="16"/>
                        <w:lang w:val="az-Latn-AZ"/>
                      </w:rPr>
                      <w:t>inedici</w:t>
                    </w:r>
                  </w:p>
                </w:txbxContent>
              </v:textbox>
            </v:shape>
          </v:group>
        </w:pict>
      </w:r>
    </w:p>
    <w:p w:rsidR="00154A8B" w:rsidRDefault="001D722E" w:rsidP="00154A8B">
      <w:pPr>
        <w:jc w:val="both"/>
        <w:rPr>
          <w:lang w:val="az-Latn-AZ"/>
        </w:rPr>
      </w:pPr>
      <w:r w:rsidRPr="001D722E">
        <w:rPr>
          <w:noProof/>
          <w:lang w:eastAsia="ru-RU"/>
        </w:rPr>
        <w:pict>
          <v:shape id="_x0000_s2418" type="#_x0000_t202" style="position:absolute;left:0;text-align:left;margin-left:270pt;margin-top:11.4pt;width:36pt;height:27pt;z-index:251536384" o:regroupid="11" fillcolor="silver">
            <v:textbox style="mso-next-textbox:#_x0000_s2418">
              <w:txbxContent>
                <w:p w:rsidR="007850FB" w:rsidRDefault="007850FB" w:rsidP="00154A8B">
                  <w:pPr>
                    <w:ind w:hanging="180"/>
                    <w:rPr>
                      <w:sz w:val="16"/>
                      <w:szCs w:val="16"/>
                      <w:lang w:val="az-Latn-AZ"/>
                    </w:rPr>
                  </w:pPr>
                  <w:r>
                    <w:rPr>
                      <w:sz w:val="16"/>
                      <w:szCs w:val="16"/>
                      <w:lang w:val="az-Latn-AZ"/>
                    </w:rPr>
                    <w:t xml:space="preserve">   Təmin-</w:t>
                  </w:r>
                </w:p>
                <w:p w:rsidR="007850FB" w:rsidRDefault="007850FB" w:rsidP="00154A8B">
                  <w:pPr>
                    <w:ind w:hanging="180"/>
                    <w:rPr>
                      <w:sz w:val="16"/>
                      <w:szCs w:val="16"/>
                      <w:lang w:val="az-Latn-AZ"/>
                    </w:rPr>
                  </w:pPr>
                  <w:r>
                    <w:rPr>
                      <w:sz w:val="16"/>
                      <w:szCs w:val="16"/>
                      <w:lang w:val="az-Latn-AZ"/>
                    </w:rPr>
                    <w:t xml:space="preserve">   edici</w:t>
                  </w:r>
                </w:p>
                <w:p w:rsidR="007850FB" w:rsidRDefault="007850FB" w:rsidP="00154A8B">
                  <w:pPr>
                    <w:ind w:hanging="180"/>
                    <w:rPr>
                      <w:sz w:val="16"/>
                      <w:szCs w:val="16"/>
                      <w:lang w:val="az-Latn-AZ"/>
                    </w:rPr>
                  </w:pPr>
                </w:p>
                <w:p w:rsidR="007850FB" w:rsidRPr="00182566" w:rsidRDefault="007850FB" w:rsidP="00154A8B">
                  <w:pPr>
                    <w:ind w:hanging="180"/>
                    <w:rPr>
                      <w:sz w:val="16"/>
                      <w:szCs w:val="16"/>
                      <w:lang w:val="az-Latn-AZ"/>
                    </w:rPr>
                  </w:pPr>
                  <w:r>
                    <w:rPr>
                      <w:sz w:val="16"/>
                      <w:szCs w:val="16"/>
                      <w:lang w:val="az-Latn-AZ"/>
                    </w:rPr>
                    <w:t>inedici</w:t>
                  </w:r>
                </w:p>
              </w:txbxContent>
            </v:textbox>
          </v:shape>
        </w:pict>
      </w:r>
      <w:r w:rsidRPr="001D722E">
        <w:rPr>
          <w:noProof/>
          <w:lang w:eastAsia="ru-RU"/>
        </w:rPr>
        <w:pict>
          <v:shape id="_x0000_s2417" type="#_x0000_t202" style="position:absolute;left:0;text-align:left;margin-left:234pt;margin-top:11.4pt;width:36pt;height:27pt;z-index:251535360" o:regroupid="11" fillcolor="silver">
            <v:textbox style="mso-next-textbox:#_x0000_s2417">
              <w:txbxContent>
                <w:p w:rsidR="007850FB" w:rsidRPr="00182566" w:rsidRDefault="007850FB" w:rsidP="00154A8B">
                  <w:pPr>
                    <w:rPr>
                      <w:sz w:val="16"/>
                      <w:szCs w:val="16"/>
                      <w:lang w:val="az-Latn-AZ"/>
                    </w:rPr>
                  </w:pPr>
                  <w:r>
                    <w:rPr>
                      <w:sz w:val="16"/>
                      <w:szCs w:val="16"/>
                      <w:lang w:val="az-Latn-AZ"/>
                    </w:rPr>
                    <w:t>Əsas</w:t>
                  </w:r>
                </w:p>
              </w:txbxContent>
            </v:textbox>
          </v:shape>
        </w:pict>
      </w:r>
      <w:r w:rsidRPr="001D722E">
        <w:rPr>
          <w:noProof/>
          <w:lang w:eastAsia="ru-RU"/>
        </w:rPr>
        <w:pict>
          <v:shape id="_x0000_s2411" type="#_x0000_t202" style="position:absolute;left:0;text-align:left;margin-left:1in;margin-top:2.4pt;width:54pt;height:23.95pt;z-index:251533312" o:regroupid="11" fillcolor="silver">
            <v:textbox style="mso-next-textbox:#_x0000_s2411">
              <w:txbxContent>
                <w:p w:rsidR="007850FB" w:rsidRPr="00DA799F" w:rsidRDefault="007850FB" w:rsidP="00154A8B">
                  <w:pPr>
                    <w:ind w:hanging="180"/>
                    <w:rPr>
                      <w:sz w:val="16"/>
                      <w:szCs w:val="16"/>
                      <w:lang w:val="az-Latn-AZ"/>
                    </w:rPr>
                  </w:pPr>
                  <w:r>
                    <w:rPr>
                      <w:sz w:val="16"/>
                      <w:szCs w:val="16"/>
                      <w:lang w:val="az-Latn-AZ"/>
                    </w:rPr>
                    <w:t xml:space="preserve">  Məhsullar və xidmətlər</w:t>
                  </w:r>
                </w:p>
              </w:txbxContent>
            </v:textbox>
          </v:shape>
        </w:pict>
      </w:r>
    </w:p>
    <w:p w:rsidR="00154A8B" w:rsidRDefault="001D722E" w:rsidP="00154A8B">
      <w:pPr>
        <w:jc w:val="both"/>
        <w:rPr>
          <w:lang w:val="az-Latn-AZ"/>
        </w:rPr>
      </w:pPr>
      <w:r w:rsidRPr="001D722E">
        <w:rPr>
          <w:noProof/>
          <w:lang w:eastAsia="ru-RU"/>
        </w:rPr>
        <w:pict>
          <v:line id="_x0000_s2423" style="position:absolute;left:0;text-align:left;z-index:251541504" from="99pt,10.25pt" to="99pt,46.25pt" o:regroupid="11">
            <v:stroke endarrow="block"/>
          </v:line>
        </w:pict>
      </w:r>
    </w:p>
    <w:p w:rsidR="00154A8B" w:rsidRDefault="00154A8B" w:rsidP="00154A8B">
      <w:pPr>
        <w:jc w:val="both"/>
        <w:rPr>
          <w:lang w:val="az-Latn-AZ"/>
        </w:rPr>
      </w:pPr>
    </w:p>
    <w:p w:rsidR="00154A8B" w:rsidRDefault="001D722E" w:rsidP="00154A8B">
      <w:pPr>
        <w:jc w:val="both"/>
        <w:rPr>
          <w:lang w:val="az-Latn-AZ"/>
        </w:rPr>
      </w:pPr>
      <w:r w:rsidRPr="001D722E">
        <w:rPr>
          <w:noProof/>
          <w:lang w:eastAsia="ru-RU"/>
        </w:rPr>
        <w:pict>
          <v:line id="_x0000_s2538" style="position:absolute;left:0;text-align:left;z-index:251610112" from="270pt,.65pt" to="315pt,.65pt"/>
        </w:pict>
      </w:r>
      <w:r w:rsidRPr="001D722E">
        <w:rPr>
          <w:noProof/>
        </w:rPr>
        <w:pict>
          <v:line id="_x0000_s2435" style="position:absolute;left:0;text-align:left;z-index:251549696" from="270pt,.65pt" to="270pt,18.65pt">
            <v:stroke endarrow="block"/>
          </v:line>
        </w:pict>
      </w:r>
    </w:p>
    <w:p w:rsidR="00154A8B" w:rsidRDefault="001D722E" w:rsidP="00154A8B">
      <w:pPr>
        <w:jc w:val="both"/>
        <w:rPr>
          <w:lang w:val="az-Latn-AZ"/>
        </w:rPr>
      </w:pPr>
      <w:r w:rsidRPr="001D722E">
        <w:rPr>
          <w:noProof/>
          <w:lang w:eastAsia="ru-RU"/>
        </w:rPr>
        <w:pict>
          <v:shape id="_x0000_s2420" type="#_x0000_t202" style="position:absolute;left:0;text-align:left;margin-left:1in;margin-top:4.85pt;width:234pt;height:32.35pt;z-index:251538432" o:regroupid="11">
            <v:textbox style="mso-next-textbox:#_x0000_s2420">
              <w:txbxContent>
                <w:p w:rsidR="007850FB" w:rsidRDefault="007850FB" w:rsidP="00154A8B">
                  <w:pPr>
                    <w:jc w:val="center"/>
                    <w:rPr>
                      <w:sz w:val="20"/>
                      <w:szCs w:val="20"/>
                      <w:lang w:val="az-Latn-AZ"/>
                    </w:rPr>
                  </w:pPr>
                  <w:r w:rsidRPr="009862D1">
                    <w:rPr>
                      <w:sz w:val="20"/>
                      <w:szCs w:val="20"/>
                      <w:lang w:val="az-Latn-AZ"/>
                    </w:rPr>
                    <w:t xml:space="preserve">Müəssisənin </w:t>
                  </w:r>
                  <w:r>
                    <w:rPr>
                      <w:sz w:val="20"/>
                      <w:szCs w:val="20"/>
                      <w:lang w:val="az-Latn-AZ"/>
                    </w:rPr>
                    <w:t xml:space="preserve">baza </w:t>
                  </w:r>
                  <w:r w:rsidRPr="009862D1">
                    <w:rPr>
                      <w:sz w:val="20"/>
                      <w:szCs w:val="20"/>
                      <w:lang w:val="az-Latn-AZ"/>
                    </w:rPr>
                    <w:t>təşkilati</w:t>
                  </w:r>
                  <w:r>
                    <w:rPr>
                      <w:sz w:val="20"/>
                      <w:szCs w:val="20"/>
                      <w:lang w:val="az-Latn-AZ"/>
                    </w:rPr>
                    <w:t xml:space="preserve"> reqlamentləri</w:t>
                  </w:r>
                </w:p>
                <w:p w:rsidR="007850FB" w:rsidRPr="009862D1" w:rsidRDefault="007850FB" w:rsidP="00154A8B">
                  <w:pPr>
                    <w:jc w:val="center"/>
                    <w:rPr>
                      <w:sz w:val="20"/>
                      <w:szCs w:val="20"/>
                      <w:lang w:val="az-Latn-AZ"/>
                    </w:rPr>
                  </w:pPr>
                  <w:r>
                    <w:rPr>
                      <w:sz w:val="20"/>
                      <w:szCs w:val="20"/>
                      <w:lang w:val="az-Latn-AZ"/>
                    </w:rPr>
                    <w:t>(biznes-modeldən hesabatlar)</w:t>
                  </w:r>
                </w:p>
              </w:txbxContent>
            </v:textbox>
          </v:shape>
        </w:pict>
      </w:r>
      <w:r w:rsidRPr="001D722E">
        <w:rPr>
          <w:noProof/>
          <w:lang w:eastAsia="ru-RU"/>
        </w:rPr>
        <w:pict>
          <v:shape id="_x0000_s2419" type="#_x0000_t202" style="position:absolute;left:0;text-align:left;margin-left:9pt;margin-top:1.2pt;width:45pt;height:27pt;z-index:251537408" o:regroupid="11">
            <v:textbox style="mso-next-textbox:#_x0000_s2419">
              <w:txbxContent>
                <w:p w:rsidR="007850FB" w:rsidRDefault="007850FB" w:rsidP="00154A8B">
                  <w:pPr>
                    <w:rPr>
                      <w:sz w:val="16"/>
                      <w:szCs w:val="16"/>
                      <w:lang w:val="az-Latn-AZ"/>
                    </w:rPr>
                  </w:pPr>
                  <w:r>
                    <w:rPr>
                      <w:sz w:val="16"/>
                      <w:szCs w:val="16"/>
                      <w:lang w:val="az-Latn-AZ"/>
                    </w:rPr>
                    <w:t xml:space="preserve">Struktur </w:t>
                  </w:r>
                </w:p>
                <w:p w:rsidR="007850FB" w:rsidRPr="00DA799F" w:rsidRDefault="007850FB" w:rsidP="00154A8B">
                  <w:pPr>
                    <w:rPr>
                      <w:sz w:val="16"/>
                      <w:szCs w:val="16"/>
                      <w:lang w:val="az-Latn-AZ"/>
                    </w:rPr>
                  </w:pPr>
                  <w:r>
                    <w:rPr>
                      <w:sz w:val="16"/>
                      <w:szCs w:val="16"/>
                      <w:lang w:val="az-Latn-AZ"/>
                    </w:rPr>
                    <w:t>sxemi</w:t>
                  </w:r>
                </w:p>
              </w:txbxContent>
            </v:textbox>
          </v:shape>
        </w:pict>
      </w:r>
    </w:p>
    <w:p w:rsidR="00154A8B" w:rsidRDefault="001D722E" w:rsidP="00154A8B">
      <w:pPr>
        <w:jc w:val="both"/>
        <w:rPr>
          <w:lang w:val="az-Latn-AZ"/>
        </w:rPr>
      </w:pPr>
      <w:r w:rsidRPr="001D722E">
        <w:rPr>
          <w:noProof/>
          <w:lang w:eastAsia="ru-RU"/>
        </w:rPr>
        <w:pict>
          <v:line id="_x0000_s2739" style="position:absolute;left:0;text-align:left;z-index:251740160" from="54pt,4.85pt" to="1in,4.85pt">
            <v:stroke endarrow="block"/>
          </v:line>
        </w:pict>
      </w:r>
    </w:p>
    <w:p w:rsidR="00154A8B" w:rsidRDefault="00154A8B" w:rsidP="00154A8B">
      <w:pPr>
        <w:jc w:val="both"/>
        <w:rPr>
          <w:lang w:val="az-Latn-AZ"/>
        </w:rPr>
      </w:pPr>
    </w:p>
    <w:p w:rsidR="00154A8B" w:rsidRPr="00695A43" w:rsidRDefault="00154A8B" w:rsidP="00154A8B">
      <w:pPr>
        <w:jc w:val="both"/>
        <w:rPr>
          <w:sz w:val="10"/>
          <w:szCs w:val="10"/>
          <w:lang w:val="az-Latn-AZ"/>
        </w:rPr>
      </w:pPr>
    </w:p>
    <w:p w:rsidR="00154A8B" w:rsidRDefault="00154A8B" w:rsidP="00154A8B">
      <w:pPr>
        <w:jc w:val="center"/>
        <w:rPr>
          <w:lang w:val="az-Latn-AZ"/>
        </w:rPr>
      </w:pPr>
      <w:r>
        <w:rPr>
          <w:lang w:val="az-Latn-AZ"/>
        </w:rPr>
        <w:t xml:space="preserve">Şəkil 7.10. </w:t>
      </w:r>
      <w:r w:rsidRPr="009862D1">
        <w:rPr>
          <w:lang w:val="az-Latn-AZ"/>
        </w:rPr>
        <w:t>Müəssisənin təşkilat</w:t>
      </w:r>
      <w:r>
        <w:rPr>
          <w:lang w:val="az-Latn-AZ"/>
        </w:rPr>
        <w:t>i-funksional strukturu haqqında</w:t>
      </w:r>
    </w:p>
    <w:p w:rsidR="00154A8B" w:rsidRPr="009862D1" w:rsidRDefault="00154A8B" w:rsidP="00154A8B">
      <w:pPr>
        <w:jc w:val="both"/>
        <w:rPr>
          <w:lang w:val="az-Latn-AZ"/>
        </w:rPr>
      </w:pPr>
      <w:r>
        <w:rPr>
          <w:lang w:val="az-Latn-AZ"/>
        </w:rPr>
        <w:t xml:space="preserve">                     </w:t>
      </w:r>
      <w:r w:rsidRPr="009862D1">
        <w:rPr>
          <w:lang w:val="az-Latn-AZ"/>
        </w:rPr>
        <w:t>əsasnamənin hazırlanması sxemi</w:t>
      </w:r>
    </w:p>
    <w:p w:rsidR="00154A8B" w:rsidRDefault="00154A8B" w:rsidP="00154A8B">
      <w:pPr>
        <w:ind w:firstLine="540"/>
        <w:jc w:val="both"/>
        <w:rPr>
          <w:lang w:val="az-Latn-AZ"/>
        </w:rPr>
      </w:pPr>
      <w:r>
        <w:rPr>
          <w:lang w:val="az-Latn-AZ"/>
        </w:rPr>
        <w:t>Şəkil 7.11-də istehsal müəssisəsinin təşkilati-funksional modelinin fraqmentlərinin təsvirinə aid misal göstərilmişdir.</w:t>
      </w:r>
    </w:p>
    <w:p w:rsidR="00154A8B" w:rsidRDefault="00154A8B" w:rsidP="00154A8B">
      <w:pPr>
        <w:jc w:val="both"/>
        <w:rPr>
          <w:lang w:val="az-Latn-AZ"/>
        </w:rPr>
      </w:pPr>
    </w:p>
    <w:tbl>
      <w:tblPr>
        <w:tblW w:w="6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8"/>
        <w:gridCol w:w="627"/>
        <w:gridCol w:w="333"/>
        <w:gridCol w:w="360"/>
        <w:gridCol w:w="540"/>
        <w:gridCol w:w="360"/>
        <w:gridCol w:w="406"/>
        <w:gridCol w:w="540"/>
        <w:gridCol w:w="360"/>
        <w:gridCol w:w="360"/>
        <w:gridCol w:w="360"/>
        <w:gridCol w:w="360"/>
      </w:tblGrid>
      <w:tr w:rsidR="00154A8B" w:rsidRPr="00847479" w:rsidTr="00847479">
        <w:trPr>
          <w:cantSplit/>
          <w:trHeight w:val="1321"/>
        </w:trPr>
        <w:tc>
          <w:tcPr>
            <w:tcW w:w="1848" w:type="dxa"/>
          </w:tcPr>
          <w:p w:rsidR="00154A8B" w:rsidRPr="00847479" w:rsidRDefault="001D722E" w:rsidP="00847479">
            <w:pPr>
              <w:jc w:val="both"/>
              <w:rPr>
                <w:sz w:val="20"/>
                <w:szCs w:val="20"/>
                <w:lang w:val="az-Latn-AZ"/>
              </w:rPr>
            </w:pPr>
            <w:r w:rsidRPr="001D722E">
              <w:rPr>
                <w:noProof/>
                <w:sz w:val="20"/>
                <w:szCs w:val="20"/>
              </w:rPr>
              <w:pict>
                <v:line id="_x0000_s2437" style="position:absolute;left:0;text-align:left;z-index:251551744" from="-9pt,3.1pt" to="81pt,66.1pt"/>
              </w:pict>
            </w:r>
            <w:r w:rsidR="00154A8B" w:rsidRPr="00847479">
              <w:rPr>
                <w:sz w:val="20"/>
                <w:szCs w:val="20"/>
                <w:lang w:val="az-Latn-AZ"/>
              </w:rPr>
              <w:t xml:space="preserve">             Funksional </w:t>
            </w:r>
          </w:p>
          <w:p w:rsidR="00154A8B" w:rsidRPr="00847479" w:rsidRDefault="00154A8B" w:rsidP="00847479">
            <w:pPr>
              <w:jc w:val="both"/>
              <w:rPr>
                <w:sz w:val="20"/>
                <w:szCs w:val="20"/>
                <w:lang w:val="az-Latn-AZ"/>
              </w:rPr>
            </w:pPr>
            <w:r w:rsidRPr="00847479">
              <w:rPr>
                <w:sz w:val="20"/>
                <w:szCs w:val="20"/>
                <w:lang w:val="az-Latn-AZ"/>
              </w:rPr>
              <w:t xml:space="preserve">               sahələr</w:t>
            </w:r>
          </w:p>
          <w:p w:rsidR="00154A8B" w:rsidRPr="00847479" w:rsidRDefault="00154A8B" w:rsidP="00847479">
            <w:pPr>
              <w:jc w:val="both"/>
              <w:rPr>
                <w:sz w:val="20"/>
                <w:szCs w:val="20"/>
                <w:lang w:val="az-Latn-AZ"/>
              </w:rPr>
            </w:pPr>
          </w:p>
          <w:p w:rsidR="00154A8B" w:rsidRPr="00847479" w:rsidRDefault="00154A8B" w:rsidP="00847479">
            <w:pPr>
              <w:jc w:val="both"/>
              <w:rPr>
                <w:sz w:val="20"/>
                <w:szCs w:val="20"/>
                <w:lang w:val="az-Latn-AZ"/>
              </w:rPr>
            </w:pPr>
            <w:r w:rsidRPr="00847479">
              <w:rPr>
                <w:sz w:val="20"/>
                <w:szCs w:val="20"/>
                <w:lang w:val="az-Latn-AZ"/>
              </w:rPr>
              <w:t>Təşkilati</w:t>
            </w:r>
          </w:p>
          <w:p w:rsidR="00154A8B" w:rsidRPr="00847479" w:rsidRDefault="00154A8B" w:rsidP="00847479">
            <w:pPr>
              <w:jc w:val="both"/>
              <w:rPr>
                <w:sz w:val="20"/>
                <w:szCs w:val="20"/>
                <w:lang w:val="az-Latn-AZ"/>
              </w:rPr>
            </w:pPr>
            <w:r w:rsidRPr="00847479">
              <w:rPr>
                <w:sz w:val="20"/>
                <w:szCs w:val="20"/>
                <w:lang w:val="az-Latn-AZ"/>
              </w:rPr>
              <w:t>bölmələr</w:t>
            </w:r>
          </w:p>
        </w:tc>
        <w:tc>
          <w:tcPr>
            <w:tcW w:w="627"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Korporativ idarəetmə</w:t>
            </w:r>
          </w:p>
        </w:tc>
        <w:tc>
          <w:tcPr>
            <w:tcW w:w="333"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Maliyyə</w:t>
            </w:r>
          </w:p>
        </w:tc>
        <w:tc>
          <w:tcPr>
            <w:tcW w:w="36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Heyət</w:t>
            </w:r>
          </w:p>
        </w:tc>
        <w:tc>
          <w:tcPr>
            <w:tcW w:w="54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Material resursları</w:t>
            </w:r>
          </w:p>
        </w:tc>
        <w:tc>
          <w:tcPr>
            <w:tcW w:w="36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Sifarişlər</w:t>
            </w:r>
          </w:p>
        </w:tc>
        <w:tc>
          <w:tcPr>
            <w:tcW w:w="406"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İstehsalat</w:t>
            </w:r>
          </w:p>
        </w:tc>
        <w:tc>
          <w:tcPr>
            <w:tcW w:w="54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Məhsulun layi-hələndirilməsi</w:t>
            </w:r>
          </w:p>
        </w:tc>
        <w:tc>
          <w:tcPr>
            <w:tcW w:w="36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Planlaşdırma</w:t>
            </w:r>
          </w:p>
        </w:tc>
        <w:tc>
          <w:tcPr>
            <w:tcW w:w="36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Təchizat /Alış</w:t>
            </w:r>
          </w:p>
        </w:tc>
        <w:tc>
          <w:tcPr>
            <w:tcW w:w="36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Keyfiyyət təmini</w:t>
            </w:r>
          </w:p>
        </w:tc>
        <w:tc>
          <w:tcPr>
            <w:tcW w:w="360" w:type="dxa"/>
            <w:textDirection w:val="btLr"/>
          </w:tcPr>
          <w:p w:rsidR="00154A8B" w:rsidRPr="00847479" w:rsidRDefault="00154A8B" w:rsidP="00847479">
            <w:pPr>
              <w:ind w:left="113" w:right="113"/>
              <w:jc w:val="both"/>
              <w:rPr>
                <w:sz w:val="16"/>
                <w:szCs w:val="16"/>
                <w:lang w:val="az-Latn-AZ"/>
              </w:rPr>
            </w:pPr>
            <w:r w:rsidRPr="00847479">
              <w:rPr>
                <w:sz w:val="16"/>
                <w:szCs w:val="16"/>
                <w:lang w:val="az-Latn-AZ"/>
              </w:rPr>
              <w:t>Satəş</w:t>
            </w: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Dispetçer xidməti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İstehsalat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Texniki nəzarət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Plan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Maliyyə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Mühasibat</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Kadr şöbəsi</w:t>
            </w:r>
          </w:p>
        </w:tc>
        <w:tc>
          <w:tcPr>
            <w:tcW w:w="627" w:type="dxa"/>
          </w:tcPr>
          <w:p w:rsidR="00154A8B" w:rsidRPr="00847479" w:rsidRDefault="00154A8B" w:rsidP="00847479">
            <w:pPr>
              <w:jc w:val="both"/>
              <w:rPr>
                <w:sz w:val="20"/>
                <w:szCs w:val="20"/>
                <w:lang w:val="az-Latn-AZ"/>
              </w:rPr>
            </w:pPr>
            <w:r w:rsidRPr="00847479">
              <w:rPr>
                <w:sz w:val="20"/>
                <w:szCs w:val="20"/>
                <w:lang w:val="az-Latn-AZ"/>
              </w:rPr>
              <w:t>X</w:t>
            </w: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Hüquq şöbəsi</w:t>
            </w:r>
          </w:p>
        </w:tc>
        <w:tc>
          <w:tcPr>
            <w:tcW w:w="627" w:type="dxa"/>
          </w:tcPr>
          <w:p w:rsidR="00154A8B" w:rsidRPr="00847479" w:rsidRDefault="00154A8B" w:rsidP="00847479">
            <w:pPr>
              <w:jc w:val="both"/>
              <w:rPr>
                <w:sz w:val="20"/>
                <w:szCs w:val="20"/>
                <w:lang w:val="az-Latn-AZ"/>
              </w:rPr>
            </w:pPr>
            <w:r w:rsidRPr="00847479">
              <w:rPr>
                <w:sz w:val="20"/>
                <w:szCs w:val="20"/>
                <w:lang w:val="az-Latn-AZ"/>
              </w:rPr>
              <w:t>X</w:t>
            </w: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Baş texnoloq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Baş mexanik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Baş energetik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Baş metroloq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Texniki-təchizat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Satış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Təmir-tikinti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Heyətin idarə</w:t>
            </w:r>
          </w:p>
          <w:p w:rsidR="00154A8B" w:rsidRPr="00847479" w:rsidRDefault="00154A8B" w:rsidP="00847479">
            <w:pPr>
              <w:jc w:val="both"/>
              <w:rPr>
                <w:sz w:val="18"/>
                <w:szCs w:val="18"/>
                <w:lang w:val="az-Latn-AZ"/>
              </w:rPr>
            </w:pPr>
            <w:r w:rsidRPr="00847479">
              <w:rPr>
                <w:sz w:val="18"/>
                <w:szCs w:val="18"/>
                <w:lang w:val="az-Latn-AZ"/>
              </w:rPr>
              <w:t>olunması xidməti</w:t>
            </w:r>
          </w:p>
        </w:tc>
        <w:tc>
          <w:tcPr>
            <w:tcW w:w="627" w:type="dxa"/>
          </w:tcPr>
          <w:p w:rsidR="00154A8B" w:rsidRPr="00847479" w:rsidRDefault="00154A8B" w:rsidP="00847479">
            <w:pPr>
              <w:jc w:val="both"/>
              <w:rPr>
                <w:sz w:val="20"/>
                <w:szCs w:val="20"/>
                <w:lang w:val="az-Latn-AZ"/>
              </w:rPr>
            </w:pPr>
            <w:r w:rsidRPr="00847479">
              <w:rPr>
                <w:sz w:val="20"/>
                <w:szCs w:val="20"/>
                <w:lang w:val="az-Latn-AZ"/>
              </w:rPr>
              <w:t>X</w:t>
            </w: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8D17DE" w:rsidP="00847479">
            <w:pPr>
              <w:jc w:val="both"/>
              <w:rPr>
                <w:sz w:val="18"/>
                <w:szCs w:val="18"/>
                <w:lang w:val="az-Latn-AZ"/>
              </w:rPr>
            </w:pPr>
            <w:r w:rsidRPr="00847479">
              <w:rPr>
                <w:sz w:val="18"/>
                <w:szCs w:val="18"/>
                <w:lang w:val="az-Latn-AZ"/>
              </w:rPr>
              <w:t>Ə</w:t>
            </w:r>
            <w:r w:rsidR="00154A8B" w:rsidRPr="00847479">
              <w:rPr>
                <w:sz w:val="18"/>
                <w:szCs w:val="18"/>
                <w:lang w:val="az-Latn-AZ"/>
              </w:rPr>
              <w:t>mək və əməkhaqqı şöbəsi</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Laboratoriya</w:t>
            </w:r>
          </w:p>
        </w:tc>
        <w:tc>
          <w:tcPr>
            <w:tcW w:w="627" w:type="dxa"/>
          </w:tcPr>
          <w:p w:rsidR="00154A8B" w:rsidRPr="00847479" w:rsidRDefault="00154A8B" w:rsidP="00847479">
            <w:pPr>
              <w:jc w:val="both"/>
              <w:rPr>
                <w:sz w:val="20"/>
                <w:szCs w:val="20"/>
                <w:lang w:val="az-Latn-AZ"/>
              </w:rPr>
            </w:pP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İnformasiya texnolo-giyaları və sistemləri xidməti</w:t>
            </w:r>
          </w:p>
        </w:tc>
        <w:tc>
          <w:tcPr>
            <w:tcW w:w="627" w:type="dxa"/>
          </w:tcPr>
          <w:p w:rsidR="00154A8B" w:rsidRPr="00847479" w:rsidRDefault="00154A8B" w:rsidP="00847479">
            <w:pPr>
              <w:jc w:val="both"/>
              <w:rPr>
                <w:sz w:val="20"/>
                <w:szCs w:val="20"/>
                <w:lang w:val="az-Latn-AZ"/>
              </w:rPr>
            </w:pPr>
            <w:r w:rsidRPr="00847479">
              <w:rPr>
                <w:sz w:val="20"/>
                <w:szCs w:val="20"/>
                <w:lang w:val="az-Latn-AZ"/>
              </w:rPr>
              <w:t>X</w:t>
            </w:r>
          </w:p>
        </w:tc>
        <w:tc>
          <w:tcPr>
            <w:tcW w:w="333"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r>
      <w:tr w:rsidR="00154A8B" w:rsidRPr="00847479" w:rsidTr="00847479">
        <w:tc>
          <w:tcPr>
            <w:tcW w:w="1848" w:type="dxa"/>
          </w:tcPr>
          <w:p w:rsidR="00154A8B" w:rsidRPr="00847479" w:rsidRDefault="00154A8B" w:rsidP="00847479">
            <w:pPr>
              <w:jc w:val="both"/>
              <w:rPr>
                <w:sz w:val="18"/>
                <w:szCs w:val="18"/>
                <w:lang w:val="az-Latn-AZ"/>
              </w:rPr>
            </w:pPr>
            <w:r w:rsidRPr="00847479">
              <w:rPr>
                <w:sz w:val="18"/>
                <w:szCs w:val="18"/>
                <w:lang w:val="az-Latn-AZ"/>
              </w:rPr>
              <w:t>Elmi-tədqiqat şöbəsi</w:t>
            </w:r>
          </w:p>
        </w:tc>
        <w:tc>
          <w:tcPr>
            <w:tcW w:w="627" w:type="dxa"/>
          </w:tcPr>
          <w:p w:rsidR="00154A8B" w:rsidRPr="00847479" w:rsidRDefault="00154A8B" w:rsidP="00847479">
            <w:pPr>
              <w:jc w:val="both"/>
              <w:rPr>
                <w:sz w:val="20"/>
                <w:szCs w:val="20"/>
                <w:lang w:val="az-Latn-AZ"/>
              </w:rPr>
            </w:pPr>
            <w:r w:rsidRPr="00847479">
              <w:rPr>
                <w:sz w:val="20"/>
                <w:szCs w:val="20"/>
                <w:lang w:val="az-Latn-AZ"/>
              </w:rPr>
              <w:t>X</w:t>
            </w:r>
          </w:p>
        </w:tc>
        <w:tc>
          <w:tcPr>
            <w:tcW w:w="333"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406" w:type="dxa"/>
          </w:tcPr>
          <w:p w:rsidR="00154A8B" w:rsidRPr="00847479" w:rsidRDefault="00154A8B" w:rsidP="00847479">
            <w:pPr>
              <w:jc w:val="both"/>
              <w:rPr>
                <w:sz w:val="20"/>
                <w:szCs w:val="20"/>
                <w:lang w:val="az-Latn-AZ"/>
              </w:rPr>
            </w:pPr>
          </w:p>
        </w:tc>
        <w:tc>
          <w:tcPr>
            <w:tcW w:w="54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p>
        </w:tc>
        <w:tc>
          <w:tcPr>
            <w:tcW w:w="360" w:type="dxa"/>
          </w:tcPr>
          <w:p w:rsidR="00154A8B" w:rsidRPr="00847479" w:rsidRDefault="00154A8B" w:rsidP="00847479">
            <w:pPr>
              <w:jc w:val="both"/>
              <w:rPr>
                <w:sz w:val="20"/>
                <w:szCs w:val="20"/>
                <w:lang w:val="az-Latn-AZ"/>
              </w:rPr>
            </w:pPr>
            <w:r w:rsidRPr="00847479">
              <w:rPr>
                <w:sz w:val="20"/>
                <w:szCs w:val="20"/>
                <w:lang w:val="az-Latn-AZ"/>
              </w:rPr>
              <w:t>X</w:t>
            </w:r>
          </w:p>
        </w:tc>
        <w:tc>
          <w:tcPr>
            <w:tcW w:w="360" w:type="dxa"/>
          </w:tcPr>
          <w:p w:rsidR="00154A8B" w:rsidRPr="00847479" w:rsidRDefault="00154A8B" w:rsidP="00847479">
            <w:pPr>
              <w:jc w:val="both"/>
              <w:rPr>
                <w:sz w:val="20"/>
                <w:szCs w:val="20"/>
                <w:lang w:val="az-Latn-AZ"/>
              </w:rPr>
            </w:pPr>
          </w:p>
        </w:tc>
      </w:tr>
    </w:tbl>
    <w:p w:rsidR="00154A8B" w:rsidRDefault="00154A8B" w:rsidP="00154A8B">
      <w:pPr>
        <w:jc w:val="both"/>
        <w:rPr>
          <w:lang w:val="az-Latn-AZ"/>
        </w:rPr>
      </w:pPr>
    </w:p>
    <w:p w:rsidR="00154A8B" w:rsidRDefault="00154A8B" w:rsidP="00154A8B">
      <w:pPr>
        <w:ind w:firstLine="540"/>
        <w:jc w:val="both"/>
        <w:rPr>
          <w:lang w:val="az-Latn-AZ"/>
        </w:rPr>
      </w:pPr>
      <w:r>
        <w:rPr>
          <w:lang w:val="az-Latn-AZ"/>
        </w:rPr>
        <w:t xml:space="preserve">Şəkil 7.11.İstehsal müəssisəsinin bölmələri üzrə </w:t>
      </w:r>
    </w:p>
    <w:p w:rsidR="00154A8B" w:rsidRDefault="00154A8B" w:rsidP="00154A8B">
      <w:pPr>
        <w:ind w:firstLine="540"/>
        <w:jc w:val="both"/>
        <w:rPr>
          <w:lang w:val="az-Latn-AZ"/>
        </w:rPr>
      </w:pPr>
      <w:r>
        <w:rPr>
          <w:lang w:val="az-Latn-AZ"/>
        </w:rPr>
        <w:t xml:space="preserve">                  funksiyaların paylanması</w:t>
      </w: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154A8B" w:rsidP="00154A8B">
      <w:pPr>
        <w:ind w:firstLine="540"/>
        <w:jc w:val="both"/>
        <w:rPr>
          <w:lang w:val="az-Latn-AZ"/>
        </w:rPr>
      </w:pPr>
    </w:p>
    <w:p w:rsidR="00154A8B" w:rsidRDefault="008D17DE" w:rsidP="00154A8B">
      <w:pPr>
        <w:jc w:val="both"/>
        <w:rPr>
          <w:lang w:val="az-Latn-AZ"/>
        </w:rPr>
      </w:pPr>
      <w:r>
        <w:rPr>
          <w:lang w:val="az-Latn-AZ"/>
        </w:rPr>
        <w:t>Ş</w:t>
      </w:r>
      <w:r w:rsidR="00154A8B">
        <w:rPr>
          <w:lang w:val="az-Latn-AZ"/>
        </w:rPr>
        <w:t>öbələr və xidmətlər tərəfindən yerinə yetirilən funksiyalar “X” işarəsi ilə verilmişdir. İstehsalat müəssisəsində təşkilati bölmələrin (şöbələr və xidmətlər) funksiyaları aşağıdakı funksional sahələr çərçivəsində baxılır: korporativ idarəetmə; maliyyə; heyət; material resursları; sifarişlər; istehsalat; məhsulların layihələndirilməsi; planlaşdırma; təchizat</w:t>
      </w:r>
      <w:r w:rsidR="008078A8">
        <w:rPr>
          <w:lang w:val="az-Latn-AZ"/>
        </w:rPr>
        <w:t>/</w:t>
      </w:r>
      <w:r w:rsidR="00154A8B">
        <w:rPr>
          <w:lang w:val="az-Latn-AZ"/>
        </w:rPr>
        <w:t>alış; keyfiyyətin təmini; satış.</w:t>
      </w:r>
    </w:p>
    <w:p w:rsidR="00154A8B" w:rsidRDefault="00154A8B" w:rsidP="00154A8B">
      <w:pPr>
        <w:ind w:firstLine="540"/>
        <w:jc w:val="both"/>
        <w:rPr>
          <w:lang w:val="az-Latn-AZ"/>
        </w:rPr>
      </w:pPr>
      <w:r>
        <w:rPr>
          <w:lang w:val="az-Latn-AZ"/>
        </w:rPr>
        <w:t>Baxılan proyeksiyalar matrisləri müəssisədə biznes-proseslərin və onların yerinə yetirilməsinə cavabdeh olan icraçıların müəyyənləşdirilməsi üçün əsas kimi qəbul edilə bilər.</w:t>
      </w:r>
    </w:p>
    <w:p w:rsidR="00154A8B" w:rsidRDefault="00154A8B" w:rsidP="00154A8B">
      <w:pPr>
        <w:ind w:firstLine="540"/>
        <w:jc w:val="both"/>
        <w:rPr>
          <w:lang w:val="az-Latn-AZ"/>
        </w:rPr>
      </w:pPr>
    </w:p>
    <w:p w:rsidR="00154A8B" w:rsidRPr="00385672" w:rsidRDefault="00830B3C" w:rsidP="00CA4EA0">
      <w:pPr>
        <w:ind w:firstLine="540"/>
        <w:rPr>
          <w:b/>
          <w:lang w:val="az-Latn-AZ"/>
        </w:rPr>
      </w:pPr>
      <w:r w:rsidRPr="00830B3C">
        <w:rPr>
          <w:lang w:val="az-Latn-AZ"/>
        </w:rPr>
        <w:t>7</w:t>
      </w:r>
      <w:r w:rsidR="00154A8B" w:rsidRPr="00830B3C">
        <w:rPr>
          <w:lang w:val="az-Latn-AZ"/>
        </w:rPr>
        <w:t>.7</w:t>
      </w:r>
      <w:r w:rsidR="00154A8B" w:rsidRPr="00385672">
        <w:rPr>
          <w:b/>
          <w:lang w:val="az-Latn-AZ"/>
        </w:rPr>
        <w:t>.Proses-axın modelləri</w:t>
      </w:r>
    </w:p>
    <w:p w:rsidR="00154A8B" w:rsidRPr="00CA4EA0" w:rsidRDefault="00154A8B" w:rsidP="00154A8B">
      <w:pPr>
        <w:ind w:firstLine="540"/>
        <w:jc w:val="both"/>
        <w:rPr>
          <w:sz w:val="10"/>
          <w:szCs w:val="10"/>
          <w:lang w:val="az-Latn-AZ"/>
        </w:rPr>
      </w:pPr>
    </w:p>
    <w:p w:rsidR="00154A8B" w:rsidRDefault="00154A8B" w:rsidP="00154A8B">
      <w:pPr>
        <w:ind w:firstLine="540"/>
        <w:jc w:val="both"/>
        <w:rPr>
          <w:lang w:val="az-Latn-AZ"/>
        </w:rPr>
      </w:pPr>
      <w:r>
        <w:rPr>
          <w:lang w:val="az-Latn-AZ"/>
        </w:rPr>
        <w:t>Layihələndirilən KİS-ə qoyulan tələbatlar müəssisənin statik və dinamik təsviri əsasında hazırlanır. Müəssisənin statik təsviri biznes-potensialının, funksionalın təsvirini və uyğun məsuliyyət matrislərini özündə birləşdirən funksional modellər səviyyəsində (əvvəlki paraqraf) aparılır. Biznes-modelin sonrakı inkişafı (detallaşdırılması) müəssisənin dinamik təsviri mərhələsində proses-axın modellərinin qurulması səviyyəsində aparılır.</w:t>
      </w:r>
    </w:p>
    <w:p w:rsidR="00154A8B" w:rsidRDefault="00154A8B" w:rsidP="00154A8B">
      <w:pPr>
        <w:ind w:firstLine="540"/>
        <w:jc w:val="both"/>
        <w:rPr>
          <w:lang w:val="az-Latn-AZ"/>
        </w:rPr>
      </w:pPr>
      <w:r>
        <w:rPr>
          <w:b/>
          <w:i/>
          <w:lang w:val="az-Latn-AZ"/>
        </w:rPr>
        <w:t>Proses-axın modeli</w:t>
      </w:r>
      <w:r>
        <w:rPr>
          <w:lang w:val="az-Latn-AZ"/>
        </w:rPr>
        <w:t>-</w:t>
      </w:r>
      <w:r w:rsidR="00433121">
        <w:rPr>
          <w:lang w:val="az-Latn-AZ"/>
        </w:rPr>
        <w:t xml:space="preserve"> </w:t>
      </w:r>
      <w:r>
        <w:rPr>
          <w:lang w:val="az-Latn-AZ"/>
        </w:rPr>
        <w:t>hər hansı biznes-funksiyanın reallaşdı</w:t>
      </w:r>
      <w:r w:rsidR="00433121">
        <w:rPr>
          <w:lang w:val="az-Latn-AZ"/>
        </w:rPr>
        <w:t>-</w:t>
      </w:r>
      <w:r>
        <w:rPr>
          <w:lang w:val="az-Latn-AZ"/>
        </w:rPr>
        <w:t xml:space="preserve">rılması zamanı müəssisənin material və informasiya axınlarının vaxt üzrə ardıcıl çevrilməsi prosesini təsvir edir. Yuxarı səviyyədə prosesin iştirakçıları arasında qarşılıqlı əlaqələrin məntiqi təsvir edilir. Aşağı səviyyədə isə ayrı-ayrı mütəxəssislərin öz iş yerlərində işləmə texnologiyası təsvir edilir. Proses-axın modelləri </w:t>
      </w:r>
      <w:r w:rsidRPr="003270CF">
        <w:rPr>
          <w:i/>
          <w:lang w:val="az-Latn-AZ"/>
        </w:rPr>
        <w:t>kim-nə</w:t>
      </w:r>
      <w:r w:rsidR="00433121">
        <w:rPr>
          <w:i/>
          <w:lang w:val="az-Latn-AZ"/>
        </w:rPr>
        <w:t>-</w:t>
      </w:r>
      <w:r w:rsidRPr="003270CF">
        <w:rPr>
          <w:i/>
          <w:lang w:val="az-Latn-AZ"/>
        </w:rPr>
        <w:t xml:space="preserve">necə-kimə  </w:t>
      </w:r>
      <w:r>
        <w:rPr>
          <w:lang w:val="az-Latn-AZ"/>
        </w:rPr>
        <w:t>suallarına cavab veri</w:t>
      </w:r>
      <w:r w:rsidR="00433121">
        <w:rPr>
          <w:lang w:val="az-Latn-AZ"/>
        </w:rPr>
        <w:t>r</w:t>
      </w:r>
      <w:r>
        <w:rPr>
          <w:lang w:val="az-Latn-AZ"/>
        </w:rPr>
        <w:t>l</w:t>
      </w:r>
      <w:r w:rsidR="00433121">
        <w:rPr>
          <w:lang w:val="az-Latn-AZ"/>
        </w:rPr>
        <w:t>ə</w:t>
      </w:r>
      <w:r>
        <w:rPr>
          <w:lang w:val="az-Latn-AZ"/>
        </w:rPr>
        <w:t>r.</w:t>
      </w:r>
    </w:p>
    <w:p w:rsidR="00154A8B" w:rsidRDefault="00154A8B" w:rsidP="00154A8B">
      <w:pPr>
        <w:ind w:firstLine="540"/>
        <w:jc w:val="both"/>
        <w:rPr>
          <w:lang w:val="az-Latn-AZ"/>
        </w:rPr>
      </w:pPr>
      <w:r>
        <w:rPr>
          <w:lang w:val="az-Latn-AZ"/>
        </w:rPr>
        <w:t>İqtisadiyyatın müasir vəziyyəti müəssisəsinin fəaliyyətinin təsviri üçün əməyin bölünməsi, dar ixtisaslaşma prinsiplərinə və sərt iyerarxik strukturlara əsaslanan ənənəvi funksional modellərdən biznes-proseslər ətrafında işlərin inteqrasiyasına əsaslanan proses modellərinə keçidlə xarakterizə olunur. Funksional yanaşma</w:t>
      </w:r>
      <w:r w:rsidR="0033735C">
        <w:rPr>
          <w:lang w:val="az-Latn-AZ"/>
        </w:rPr>
        <w:t>y</w:t>
      </w:r>
      <w:r>
        <w:rPr>
          <w:lang w:val="az-Latn-AZ"/>
        </w:rPr>
        <w:t>a xas olan əsas çatişmazlıqlara aşağıdakılar aiddir:</w:t>
      </w:r>
    </w:p>
    <w:p w:rsidR="00154A8B" w:rsidRDefault="00154A8B" w:rsidP="00154A8B">
      <w:pPr>
        <w:ind w:firstLine="540"/>
        <w:jc w:val="both"/>
        <w:rPr>
          <w:lang w:val="az-Latn-AZ"/>
        </w:rPr>
      </w:pPr>
      <w:r>
        <w:rPr>
          <w:lang w:val="az-Latn-AZ"/>
        </w:rPr>
        <w:t>-işin yerinə yetirilmə texnologiyasının bəzən bir-birilə bağlı olmayan və əsasən müxtəlif struktur bölmələr tərəfindən icra olunan ayrı-ayrı fraqmentlərə bölünməsi;</w:t>
      </w:r>
    </w:p>
    <w:p w:rsidR="00154A8B" w:rsidRDefault="00154A8B" w:rsidP="00154A8B">
      <w:pPr>
        <w:ind w:firstLine="540"/>
        <w:jc w:val="both"/>
        <w:rPr>
          <w:lang w:val="az-Latn-AZ"/>
        </w:rPr>
      </w:pPr>
      <w:r>
        <w:rPr>
          <w:lang w:val="az-Latn-AZ"/>
        </w:rPr>
        <w:t>-işin y</w:t>
      </w:r>
      <w:r w:rsidR="00592A89">
        <w:rPr>
          <w:lang w:val="az-Latn-AZ"/>
        </w:rPr>
        <w:t>e</w:t>
      </w:r>
      <w:r>
        <w:rPr>
          <w:lang w:val="az-Latn-AZ"/>
        </w:rPr>
        <w:t>rinə y</w:t>
      </w:r>
      <w:r w:rsidR="00592A89">
        <w:rPr>
          <w:lang w:val="az-Latn-AZ"/>
        </w:rPr>
        <w:t>e</w:t>
      </w:r>
      <w:r>
        <w:rPr>
          <w:lang w:val="az-Latn-AZ"/>
        </w:rPr>
        <w:t>tirilmə texnologiyasının bütöv təsvirinin olmaması;</w:t>
      </w:r>
    </w:p>
    <w:p w:rsidR="00154A8B" w:rsidRDefault="00154A8B" w:rsidP="00154A8B">
      <w:pPr>
        <w:ind w:firstLine="540"/>
        <w:jc w:val="both"/>
        <w:rPr>
          <w:lang w:val="az-Latn-AZ"/>
        </w:rPr>
      </w:pPr>
      <w:r>
        <w:rPr>
          <w:lang w:val="az-Latn-AZ"/>
        </w:rPr>
        <w:t>-sadə məsələlərin real məhsul istehsal edən və ya xidmət təqdim edən texnologiya ilə uzlaşdırılmasının mürəkkəbliyi;</w:t>
      </w:r>
    </w:p>
    <w:p w:rsidR="00154A8B" w:rsidRDefault="00154A8B" w:rsidP="00154A8B">
      <w:pPr>
        <w:ind w:firstLine="540"/>
        <w:jc w:val="both"/>
        <w:rPr>
          <w:lang w:val="az-Latn-AZ"/>
        </w:rPr>
      </w:pPr>
      <w:r>
        <w:rPr>
          <w:lang w:val="az-Latn-AZ"/>
        </w:rPr>
        <w:t>-son məhsula görə məsuliyyətin olmaması;</w:t>
      </w:r>
    </w:p>
    <w:p w:rsidR="00154A8B" w:rsidRDefault="00154A8B" w:rsidP="00154A8B">
      <w:pPr>
        <w:ind w:firstLine="540"/>
        <w:jc w:val="both"/>
        <w:rPr>
          <w:lang w:val="az-Latn-AZ"/>
        </w:rPr>
      </w:pPr>
      <w:r>
        <w:rPr>
          <w:lang w:val="az-Latn-AZ"/>
        </w:rPr>
        <w:t>-razılaşdırma, tənzimləmə, qarşılıqlı əlaqə, nəzarət və s. üçün yüksək xərclər;</w:t>
      </w:r>
    </w:p>
    <w:p w:rsidR="00154A8B" w:rsidRDefault="00154A8B" w:rsidP="00154A8B">
      <w:pPr>
        <w:ind w:firstLine="540"/>
        <w:jc w:val="both"/>
        <w:rPr>
          <w:lang w:val="az-Latn-AZ"/>
        </w:rPr>
      </w:pPr>
      <w:r>
        <w:rPr>
          <w:lang w:val="az-Latn-AZ"/>
        </w:rPr>
        <w:t>-müştəriyə yönümlülüyün olmaması.</w:t>
      </w:r>
    </w:p>
    <w:p w:rsidR="00154A8B" w:rsidRDefault="00154A8B" w:rsidP="00154A8B">
      <w:pPr>
        <w:ind w:firstLine="540"/>
        <w:jc w:val="both"/>
        <w:rPr>
          <w:lang w:val="az-Latn-AZ"/>
        </w:rPr>
      </w:pPr>
      <w:r w:rsidRPr="003270CF">
        <w:rPr>
          <w:b/>
          <w:i/>
          <w:lang w:val="az-Latn-AZ"/>
        </w:rPr>
        <w:t>Proses yanaşma</w:t>
      </w:r>
      <w:r>
        <w:rPr>
          <w:lang w:val="az-Latn-AZ"/>
        </w:rPr>
        <w:t xml:space="preserve"> diqqəti ayrı-ayrı struktur elementlərinin idarə edilməsindən bütün struktur elementlərinin fəaliyyətini əlaqələndirən biznes-proseslərin birbaşa idarə edilməsinə yönəldir. Hə</w:t>
      </w:r>
      <w:r w:rsidR="00592A89">
        <w:rPr>
          <w:lang w:val="az-Latn-AZ"/>
        </w:rPr>
        <w:t>r bir</w:t>
      </w:r>
      <w:r>
        <w:rPr>
          <w:lang w:val="az-Latn-AZ"/>
        </w:rPr>
        <w:t xml:space="preserve"> iş prosesi bir neçə bö</w:t>
      </w:r>
      <w:r w:rsidR="00592A89">
        <w:rPr>
          <w:lang w:val="az-Latn-AZ"/>
        </w:rPr>
        <w:t>l</w:t>
      </w:r>
      <w:r>
        <w:rPr>
          <w:lang w:val="az-Latn-AZ"/>
        </w:rPr>
        <w:t>mədən keçir, yəni onun yerinə yetirilməsində müəssisənin müxtəlif şöbələrinin mütəxəssisləri iştirak edir. Proses yanaşma işdə fraqmentliyi (natamamlığı) aradan qaldırmağa, təşkilati və informasiya uyğun</w:t>
      </w:r>
      <w:r w:rsidR="0033735C">
        <w:rPr>
          <w:lang w:val="az-Latn-AZ"/>
        </w:rPr>
        <w:t>suz</w:t>
      </w:r>
      <w:r>
        <w:rPr>
          <w:lang w:val="az-Latn-AZ"/>
        </w:rPr>
        <w:t>luğunun, təkrarlanmaların, maliyyə, material və kadr resurslarından səmərəsiz istifadənin qarşısını almağa imkan verir.</w:t>
      </w:r>
    </w:p>
    <w:p w:rsidR="00154A8B" w:rsidRDefault="00154A8B" w:rsidP="00154A8B">
      <w:pPr>
        <w:ind w:firstLine="540"/>
        <w:jc w:val="both"/>
        <w:rPr>
          <w:lang w:val="az-Latn-AZ"/>
        </w:rPr>
      </w:pPr>
      <w:r>
        <w:rPr>
          <w:lang w:val="az-Latn-AZ"/>
        </w:rPr>
        <w:t>Müəssisənin fəaliyyətinin təşkilinə proses yanaşma aşağıdakıları nəzərdə tutur:</w:t>
      </w:r>
    </w:p>
    <w:p w:rsidR="00154A8B" w:rsidRDefault="00154A8B" w:rsidP="00154A8B">
      <w:pPr>
        <w:ind w:firstLine="540"/>
        <w:jc w:val="both"/>
        <w:rPr>
          <w:lang w:val="az-Latn-AZ"/>
        </w:rPr>
      </w:pPr>
      <w:r>
        <w:rPr>
          <w:lang w:val="az-Latn-AZ"/>
        </w:rPr>
        <w:t>1.İcraçılara geniş miqyasda səlahiyyətlərin və məsuliyyətlərin həvalə edilməsi.</w:t>
      </w:r>
    </w:p>
    <w:p w:rsidR="00154A8B" w:rsidRDefault="00154A8B" w:rsidP="00154A8B">
      <w:pPr>
        <w:ind w:firstLine="540"/>
        <w:jc w:val="both"/>
        <w:rPr>
          <w:lang w:val="az-Latn-AZ"/>
        </w:rPr>
      </w:pPr>
      <w:r>
        <w:rPr>
          <w:lang w:val="az-Latn-AZ"/>
        </w:rPr>
        <w:t>2.Qərar qəbuletmə səviyyələrinin azaldılması.</w:t>
      </w:r>
    </w:p>
    <w:p w:rsidR="00154A8B" w:rsidRDefault="00154A8B" w:rsidP="00154A8B">
      <w:pPr>
        <w:ind w:firstLine="540"/>
        <w:jc w:val="both"/>
        <w:rPr>
          <w:lang w:val="az-Latn-AZ"/>
        </w:rPr>
      </w:pPr>
      <w:r>
        <w:rPr>
          <w:lang w:val="az-Latn-AZ"/>
        </w:rPr>
        <w:t>3.Məqsədli idarəetmə və əməyin qruplarla təşkili prinsip</w:t>
      </w:r>
      <w:r w:rsidR="0033735C">
        <w:rPr>
          <w:lang w:val="az-Latn-AZ"/>
        </w:rPr>
        <w:t>-</w:t>
      </w:r>
      <w:r>
        <w:rPr>
          <w:lang w:val="az-Latn-AZ"/>
        </w:rPr>
        <w:t>lərindən birgə istifadə edilməsi.</w:t>
      </w:r>
    </w:p>
    <w:p w:rsidR="00154A8B" w:rsidRDefault="00154A8B" w:rsidP="00154A8B">
      <w:pPr>
        <w:ind w:firstLine="540"/>
        <w:jc w:val="both"/>
        <w:rPr>
          <w:lang w:val="az-Latn-AZ"/>
        </w:rPr>
      </w:pPr>
      <w:r>
        <w:rPr>
          <w:lang w:val="az-Latn-AZ"/>
        </w:rPr>
        <w:t>4.Keyfiyyətin təmini məsələlərinə diqqətin artırılması.</w:t>
      </w:r>
    </w:p>
    <w:p w:rsidR="00154A8B" w:rsidRDefault="00154A8B" w:rsidP="00154A8B">
      <w:pPr>
        <w:ind w:firstLine="540"/>
        <w:jc w:val="both"/>
        <w:rPr>
          <w:lang w:val="az-Latn-AZ"/>
        </w:rPr>
      </w:pPr>
      <w:r>
        <w:rPr>
          <w:lang w:val="az-Latn-AZ"/>
        </w:rPr>
        <w:t>5.Biznes-proseslərin yerinə yetirilmə texnologiyasının avtomatlaşdırılması.</w:t>
      </w:r>
    </w:p>
    <w:p w:rsidR="00154A8B" w:rsidRDefault="00154A8B" w:rsidP="00154A8B">
      <w:pPr>
        <w:ind w:firstLine="540"/>
        <w:jc w:val="both"/>
        <w:rPr>
          <w:lang w:val="az-Latn-AZ"/>
        </w:rPr>
      </w:pPr>
      <w:r w:rsidRPr="00070E28">
        <w:rPr>
          <w:lang w:val="az-Latn-AZ"/>
        </w:rPr>
        <w:t xml:space="preserve">ISO </w:t>
      </w:r>
      <w:r>
        <w:rPr>
          <w:lang w:val="az-Latn-AZ"/>
        </w:rPr>
        <w:t xml:space="preserve">standartına görə “proses yanaşma” anlayışı belə təyin olunur </w:t>
      </w:r>
      <w:r w:rsidRPr="00070E28">
        <w:rPr>
          <w:lang w:val="az-Latn-AZ"/>
        </w:rPr>
        <w:t>[15].</w:t>
      </w:r>
    </w:p>
    <w:p w:rsidR="00154A8B" w:rsidRDefault="0033735C" w:rsidP="00154A8B">
      <w:pPr>
        <w:ind w:firstLine="540"/>
        <w:jc w:val="both"/>
        <w:rPr>
          <w:lang w:val="az-Latn-AZ"/>
        </w:rPr>
      </w:pPr>
      <w:r>
        <w:rPr>
          <w:lang w:val="az-Latn-AZ"/>
        </w:rPr>
        <w:t>“</w:t>
      </w:r>
      <w:r w:rsidR="00154A8B">
        <w:rPr>
          <w:lang w:val="az-Latn-AZ"/>
        </w:rPr>
        <w:t>Resurslardan istifadə etməklə girişlərin çıxışlara çevrilməsi ilə bağlı olan istənilən fəaliyyətə və ya fəaliyyət komplekslərinə proses kimi baxıla bilər. Uğurlu fəaliyyət göstərmək üçün müəssisə çoxlu sayda qarşılıqlı əlaqəli və qarşılıqlı təsirli prosesləri təyin etməli və idarə etməlidir. Çox vaxt bir prosesin çıxışı o biri prosesin girişini təşkil edir. Müəssisədə tətbiq edilən  proseslərin sistematik identifikasiyası, menecmenti və bu proseslərin qarşılıqlı təsiri “proses yanaşması” hesab oluna bilər”.</w:t>
      </w:r>
    </w:p>
    <w:p w:rsidR="00154A8B" w:rsidRDefault="00154A8B" w:rsidP="00154A8B">
      <w:pPr>
        <w:ind w:firstLine="540"/>
        <w:jc w:val="both"/>
        <w:rPr>
          <w:lang w:val="az-Latn-AZ"/>
        </w:rPr>
      </w:pPr>
      <w:r>
        <w:rPr>
          <w:lang w:val="az-Latn-AZ"/>
        </w:rPr>
        <w:t>Proses yanaşmanın əsas prinsipi biznes-sistemin strukturlaşdırılmasını təşkilati-ştat strukturu ilə deyil, müəssisənin fəaliyyətinə və biznes-proseslərə uyğun olaraq aparmaqdan ibarətdir. Məhz istehlakçı üçün əhəmiyyətli olan nəticəni təmin edən biznes-proseslər KİS-i layihələndirən mütəxəssislər üçün də əhəmiyyət kəsb edirlər.</w:t>
      </w:r>
    </w:p>
    <w:p w:rsidR="00154A8B" w:rsidRDefault="00154A8B" w:rsidP="00154A8B">
      <w:pPr>
        <w:ind w:firstLine="540"/>
        <w:jc w:val="both"/>
        <w:rPr>
          <w:lang w:val="az-Latn-AZ"/>
        </w:rPr>
      </w:pPr>
      <w:r>
        <w:rPr>
          <w:lang w:val="az-Latn-AZ"/>
        </w:rPr>
        <w:t>Müəssisənin proses modeli aşağıdakı amilləri nəzərə almaqla qurulmalıdır:</w:t>
      </w:r>
    </w:p>
    <w:p w:rsidR="00154A8B" w:rsidRDefault="00154A8B" w:rsidP="00154A8B">
      <w:pPr>
        <w:ind w:firstLine="540"/>
        <w:jc w:val="both"/>
        <w:rPr>
          <w:lang w:val="az-Latn-AZ"/>
        </w:rPr>
      </w:pPr>
      <w:r>
        <w:rPr>
          <w:lang w:val="az-Latn-AZ"/>
        </w:rPr>
        <w:t>1.Modelin yuxarı səviyyəsi modelləşdirilən prosesin xarici aləmlə qarşılıqlı əlaqələrini əks etdirməlidir.</w:t>
      </w:r>
    </w:p>
    <w:p w:rsidR="00154A8B" w:rsidRDefault="00154A8B" w:rsidP="00154A8B">
      <w:pPr>
        <w:ind w:firstLine="540"/>
        <w:jc w:val="both"/>
        <w:rPr>
          <w:lang w:val="az-Latn-AZ"/>
        </w:rPr>
      </w:pPr>
      <w:r>
        <w:rPr>
          <w:lang w:val="az-Latn-AZ"/>
        </w:rPr>
        <w:t>2.İkinci səviyyədə müəssisənin tematik qruplaşdırılmış biznes-prosesləri və onların qarşılıqlı əlaqələri əks olunmalıdır.</w:t>
      </w:r>
    </w:p>
    <w:p w:rsidR="00154A8B" w:rsidRDefault="00154A8B" w:rsidP="00154A8B">
      <w:pPr>
        <w:ind w:firstLine="540"/>
        <w:jc w:val="both"/>
        <w:rPr>
          <w:lang w:val="az-Latn-AZ"/>
        </w:rPr>
      </w:pPr>
      <w:r>
        <w:rPr>
          <w:lang w:val="az-Latn-AZ"/>
        </w:rPr>
        <w:t>3.Hər bir fəaliyyət növü biznes-proseslərlə detallaş</w:t>
      </w:r>
      <w:r w:rsidR="00E17BC2">
        <w:rPr>
          <w:lang w:val="az-Latn-AZ"/>
        </w:rPr>
        <w:t>-</w:t>
      </w:r>
      <w:r>
        <w:rPr>
          <w:lang w:val="az-Latn-AZ"/>
        </w:rPr>
        <w:t>dırılm</w:t>
      </w:r>
      <w:r w:rsidR="00E17BC2">
        <w:rPr>
          <w:lang w:val="az-Latn-AZ"/>
        </w:rPr>
        <w:t>alı</w:t>
      </w:r>
      <w:r>
        <w:rPr>
          <w:lang w:val="az-Latn-AZ"/>
        </w:rPr>
        <w:t>dır.</w:t>
      </w:r>
    </w:p>
    <w:p w:rsidR="00154A8B" w:rsidRDefault="00154A8B" w:rsidP="00154A8B">
      <w:pPr>
        <w:ind w:firstLine="540"/>
        <w:jc w:val="both"/>
        <w:rPr>
          <w:lang w:val="az-Latn-AZ"/>
        </w:rPr>
      </w:pPr>
      <w:r>
        <w:rPr>
          <w:lang w:val="az-Latn-AZ"/>
        </w:rPr>
        <w:t>4.Biznes-proseslərin detallaşdırılması biznes-funksiyalar vasitəsilə aparılır.</w:t>
      </w:r>
    </w:p>
    <w:p w:rsidR="00154A8B" w:rsidRDefault="00154A8B" w:rsidP="00154A8B">
      <w:pPr>
        <w:ind w:firstLine="540"/>
        <w:jc w:val="both"/>
        <w:rPr>
          <w:lang w:val="az-Latn-AZ"/>
        </w:rPr>
      </w:pPr>
      <w:r>
        <w:rPr>
          <w:lang w:val="az-Latn-AZ"/>
        </w:rPr>
        <w:t>5.Elementar biznes-əməliyyatın təsviri minispesifikasiya vasitəsilə aparılır.</w:t>
      </w:r>
    </w:p>
    <w:p w:rsidR="00154A8B" w:rsidRDefault="00154A8B" w:rsidP="00154A8B">
      <w:pPr>
        <w:ind w:firstLine="540"/>
        <w:jc w:val="both"/>
        <w:rPr>
          <w:lang w:val="az-Latn-AZ"/>
        </w:rPr>
      </w:pPr>
      <w:r>
        <w:rPr>
          <w:lang w:val="az-Latn-AZ"/>
        </w:rPr>
        <w:t>Proses yanaşma müəssisənin fəaliyyətinin müxtəlif tərəflərini-fəaliyyətin hüquqi əsaslarını və qaydalarını, təşkilati strukturu, funksiyaları və onların icrasının nəticələrini, interfeysləri, resurslarla təminatı,təşkilati mədəniyyəti və s.</w:t>
      </w:r>
      <w:r w:rsidR="00515DC7">
        <w:rPr>
          <w:lang w:val="az-Latn-AZ"/>
        </w:rPr>
        <w:t>-</w:t>
      </w:r>
      <w:r>
        <w:rPr>
          <w:lang w:val="az-Latn-AZ"/>
        </w:rPr>
        <w:t>kom</w:t>
      </w:r>
      <w:r w:rsidR="00515DC7">
        <w:rPr>
          <w:lang w:val="az-Latn-AZ"/>
        </w:rPr>
        <w:t>-</w:t>
      </w:r>
      <w:r>
        <w:rPr>
          <w:lang w:val="az-Latn-AZ"/>
        </w:rPr>
        <w:t xml:space="preserve">pleks şəkildə </w:t>
      </w:r>
      <w:r w:rsidR="00515DC7">
        <w:rPr>
          <w:lang w:val="az-Latn-AZ"/>
        </w:rPr>
        <w:t>ö</w:t>
      </w:r>
      <w:r>
        <w:rPr>
          <w:lang w:val="az-Latn-AZ"/>
        </w:rPr>
        <w:t>yrənməyi tələb edir. Təhlil nəticəsində fəaliyyətin “necə var” modeli qurulur. Bu modelin müxtəlif analitik metodlarla emalı iş proseslərinin nə qədər səmərəli olmasını</w:t>
      </w:r>
      <w:r w:rsidR="00515DC7">
        <w:rPr>
          <w:lang w:val="az-Latn-AZ"/>
        </w:rPr>
        <w:t>,</w:t>
      </w:r>
      <w:r>
        <w:rPr>
          <w:lang w:val="az-Latn-AZ"/>
        </w:rPr>
        <w:t xml:space="preserve"> həmçinin bu və ya digər əməliyyatın son nəticəyə yönəlib-yönəlməməsini təyin etməyə imkan verir.</w:t>
      </w:r>
    </w:p>
    <w:p w:rsidR="00154A8B" w:rsidRDefault="00154A8B" w:rsidP="00154A8B">
      <w:pPr>
        <w:ind w:firstLine="540"/>
        <w:jc w:val="both"/>
        <w:rPr>
          <w:lang w:val="az-Latn-AZ"/>
        </w:rPr>
      </w:pPr>
      <w:r>
        <w:rPr>
          <w:lang w:val="az-Latn-AZ"/>
        </w:rPr>
        <w:t>İş proseslərinin təhlili zamanı müəssisənin bölmələrinin, onların rəhbərlərinin, əməkdaşlarının məsuliyyət sahələri tədqiq edilir. Bununla da iş proseslərinin sahiblərinin ünvanları müəyyənləşdirilir və nəticədə con məhsula görə məsuliyyət və stimullaşdırma sisteminin yaradılması və tətbiqi üçün şərait yaranır. İş proseslərinin təhlili və qiymətləndirilməsi onların yerinə yetirilməsi, mümkün risklər, icraçılar tərəfindən qərar qəbuletmənin sərbəstlik diapazonu və resursların sərfi üçün normativlər üzrə standartların əsaslandırılmasına imkan verir.</w:t>
      </w:r>
    </w:p>
    <w:p w:rsidR="00154A8B" w:rsidRDefault="00154A8B" w:rsidP="00154A8B">
      <w:pPr>
        <w:ind w:firstLine="540"/>
        <w:jc w:val="both"/>
        <w:rPr>
          <w:lang w:val="az-Latn-AZ"/>
        </w:rPr>
      </w:pPr>
      <w:r>
        <w:rPr>
          <w:lang w:val="az-Latn-AZ"/>
        </w:rPr>
        <w:t>Xalis “proses müəssisəsi” işlərin düzgün təşkilinin nümayişi kimi qiymətləndirilə bilər. Əslində isə müəssisəsinin bütün biznes-prosesləri funksional səlahiyyətləri və əlaqələri əks etdirən təşkilati struktur çərçivəsində reallaşır.</w:t>
      </w:r>
    </w:p>
    <w:p w:rsidR="00154A8B" w:rsidRDefault="00154A8B" w:rsidP="00154A8B">
      <w:pPr>
        <w:ind w:firstLine="540"/>
        <w:jc w:val="both"/>
        <w:rPr>
          <w:lang w:val="az-Latn-AZ"/>
        </w:rPr>
      </w:pPr>
      <w:r>
        <w:rPr>
          <w:lang w:val="az-Latn-AZ"/>
        </w:rPr>
        <w:t>Müəssisənin bütün cari fəaliyyətinin idarə edilməsi iki istiqamət üzrə aparılır: 1)unifikasiya edilmiş biznes-prosesləri dəstəkləyən funksional sahələrin idarə edilməsi; 2)istehlakçıların operativ sifarişlərini və həmçinin müəssisənin özünün qlobal layihələrini yerinə yetirmək üçün unifikasiya edilmiş proseslərin marşrutlaşdırılması və koordinasiyası ilə bağlı olan inteqrallaşdırılmış biznes-proseslərin idarə edilməsi.</w:t>
      </w:r>
    </w:p>
    <w:p w:rsidR="00154A8B" w:rsidRDefault="00154A8B" w:rsidP="00154A8B">
      <w:pPr>
        <w:ind w:firstLine="540"/>
        <w:jc w:val="both"/>
        <w:rPr>
          <w:lang w:val="az-Latn-AZ"/>
        </w:rPr>
      </w:pPr>
      <w:r>
        <w:rPr>
          <w:lang w:val="az-Latn-AZ"/>
        </w:rPr>
        <w:t xml:space="preserve">Faktiki olaraq təşkilati layihələndirmənin əsas vəzifəsi resurslardan səmərəli istifadə edilməsi ilə proseslərin səmərəliliyi arasında optimal münasibətlərin seçilməsindən ibarətdir. Bölmələrin ixtisaslaşdırılması müəssisənin resurslarına qənaət edir, lakin proseslərin reallaşdırılma keyfiyyətini azaldır. Əsas əməliyyatlar üzrə mütəxəssislərdən ibarət “proses” komandalarının yaradılması baha başa gəlir, lakin bu halda vaxta qənaət edilir və proseslərin icra </w:t>
      </w:r>
      <w:r w:rsidR="004E2D8F">
        <w:rPr>
          <w:lang w:val="az-Latn-AZ"/>
        </w:rPr>
        <w:t>d</w:t>
      </w:r>
      <w:r>
        <w:rPr>
          <w:lang w:val="az-Latn-AZ"/>
        </w:rPr>
        <w:t>əqiqliyi artır. İstehlakçı yüksək qiymətli prosesi ödəməyə hazır olduqda müəssisə bu yolu seçə bilər. Lakin əksər hallarda proses-matris strukturları əsasında hər hansı komprimis variant axtarılır.</w:t>
      </w:r>
    </w:p>
    <w:p w:rsidR="00154A8B" w:rsidRDefault="00154A8B" w:rsidP="00154A8B">
      <w:pPr>
        <w:ind w:firstLine="540"/>
        <w:jc w:val="both"/>
        <w:rPr>
          <w:lang w:val="az-Latn-AZ"/>
        </w:rPr>
      </w:pPr>
      <w:r>
        <w:rPr>
          <w:lang w:val="az-Latn-AZ"/>
        </w:rPr>
        <w:t>Müəssisə proseslərə orientasiya götürdükdə bir çox funksional sahələri əhatə edən inteqrallaşdırılmış funksiya</w:t>
      </w:r>
      <w:r w:rsidR="00465237">
        <w:rPr>
          <w:lang w:val="az-Latn-AZ"/>
        </w:rPr>
        <w:t>l</w:t>
      </w:r>
      <w:r>
        <w:rPr>
          <w:lang w:val="az-Latn-AZ"/>
        </w:rPr>
        <w:t>ararası proseslərin sahiblərinin rolu xeyli artır. Bundan əlavə, müəssisənin fəaliyyətinin yeni variantı bütün müəssisə üzrə paylanmış çoxlu sayda idarəetmə proseslərinin (keyfiyyətin, büdcənin, marketinqin və s. idarə edilməsi) yaranmasına səbəb olur. Bu cür idarəetmə proseslərinin təşkili üçün səlahiyyətlərin bölüşdürülməsi lazım gəlir. Aşagı səviyyələrə yalnız konkret idarəetmə funksiyalarının yerinə yetirilməsi ü</w:t>
      </w:r>
      <w:r w:rsidR="004E2D8F">
        <w:rPr>
          <w:lang w:val="az-Latn-AZ"/>
        </w:rPr>
        <w:t>ç</w:t>
      </w:r>
      <w:r>
        <w:rPr>
          <w:lang w:val="az-Latn-AZ"/>
        </w:rPr>
        <w:t>ün səlahiyyətlər verilir. Bu halda bölmələr arasında əlaqələr sadələşir və sənədlərin vertikal hərəkətində səviyyələrin sayı azalır. Bu isə ə</w:t>
      </w:r>
      <w:r w:rsidR="004E2D8F">
        <w:rPr>
          <w:lang w:val="az-Latn-AZ"/>
        </w:rPr>
        <w:t>k</w:t>
      </w:r>
      <w:r>
        <w:rPr>
          <w:lang w:val="az-Latn-AZ"/>
        </w:rPr>
        <w:t>si</w:t>
      </w:r>
      <w:r w:rsidR="004E2D8F">
        <w:rPr>
          <w:lang w:val="az-Latn-AZ"/>
        </w:rPr>
        <w:t>n</w:t>
      </w:r>
      <w:r>
        <w:rPr>
          <w:lang w:val="az-Latn-AZ"/>
        </w:rPr>
        <w:t xml:space="preserve">ə </w:t>
      </w:r>
      <w:r w:rsidR="004E2D8F">
        <w:rPr>
          <w:lang w:val="az-Latn-AZ"/>
        </w:rPr>
        <w:t>lay</w:t>
      </w:r>
      <w:r>
        <w:rPr>
          <w:lang w:val="az-Latn-AZ"/>
        </w:rPr>
        <w:t>i</w:t>
      </w:r>
      <w:r w:rsidR="004E2D8F">
        <w:rPr>
          <w:lang w:val="az-Latn-AZ"/>
        </w:rPr>
        <w:t>h</w:t>
      </w:r>
      <w:r>
        <w:rPr>
          <w:lang w:val="az-Latn-AZ"/>
        </w:rPr>
        <w:t>ə</w:t>
      </w:r>
      <w:r w:rsidR="004E2D8F">
        <w:rPr>
          <w:lang w:val="az-Latn-AZ"/>
        </w:rPr>
        <w:t>lə</w:t>
      </w:r>
      <w:r>
        <w:rPr>
          <w:lang w:val="az-Latn-AZ"/>
        </w:rPr>
        <w:t>n</w:t>
      </w:r>
      <w:r w:rsidR="004E2D8F">
        <w:rPr>
          <w:lang w:val="az-Latn-AZ"/>
        </w:rPr>
        <w:t>dirmə</w:t>
      </w:r>
      <w:r>
        <w:rPr>
          <w:lang w:val="az-Latn-AZ"/>
        </w:rPr>
        <w:t xml:space="preserve"> (reengineering) üçün klassik sxemin reallaşdırıl</w:t>
      </w:r>
      <w:r w:rsidR="004E2D8F">
        <w:rPr>
          <w:lang w:val="az-Latn-AZ"/>
        </w:rPr>
        <w:t>-</w:t>
      </w:r>
      <w:r>
        <w:rPr>
          <w:lang w:val="az-Latn-AZ"/>
        </w:rPr>
        <w:t>masının vacib şərtidir.</w:t>
      </w:r>
    </w:p>
    <w:p w:rsidR="00154A8B" w:rsidRDefault="00154A8B" w:rsidP="00154A8B">
      <w:pPr>
        <w:ind w:firstLine="540"/>
        <w:jc w:val="both"/>
        <w:rPr>
          <w:lang w:val="az-Latn-AZ"/>
        </w:rPr>
      </w:pPr>
      <w:r>
        <w:rPr>
          <w:lang w:val="az-Latn-AZ"/>
        </w:rPr>
        <w:t xml:space="preserve">Beləliklə, proses-yönümlük təşkilati strukturun yenidən qurulmasına gətirir, müəssisənin təşkilati strukturunu daha “düz” edir. Nəticədə müəssisənin vertikal təsviri ilə (məsuluyyətlərin, səlahiyyətlərin və qarşılıqlı əlaqələrin paylanmasının strukturu) horizontal təsviri (proseslər sistemi) arasında sıx əlaqə əks olunur. </w:t>
      </w:r>
    </w:p>
    <w:p w:rsidR="00154A8B" w:rsidRDefault="00154A8B" w:rsidP="00154A8B">
      <w:pPr>
        <w:ind w:firstLine="540"/>
        <w:jc w:val="both"/>
        <w:rPr>
          <w:b/>
          <w:i/>
          <w:lang w:val="az-Latn-AZ"/>
        </w:rPr>
      </w:pPr>
      <w:r>
        <w:rPr>
          <w:b/>
          <w:i/>
          <w:lang w:val="az-Latn-AZ"/>
        </w:rPr>
        <w:t>Proses yanaşmanın əsas elementləri</w:t>
      </w:r>
    </w:p>
    <w:p w:rsidR="00154A8B" w:rsidRDefault="00154A8B" w:rsidP="00154A8B">
      <w:pPr>
        <w:ind w:firstLine="540"/>
        <w:jc w:val="both"/>
        <w:rPr>
          <w:lang w:val="az-Latn-AZ"/>
        </w:rPr>
      </w:pPr>
      <w:r>
        <w:rPr>
          <w:lang w:val="az-Latn-AZ"/>
        </w:rPr>
        <w:t>P</w:t>
      </w:r>
      <w:r w:rsidR="00AD7BF2">
        <w:rPr>
          <w:lang w:val="az-Latn-AZ"/>
        </w:rPr>
        <w:t>r</w:t>
      </w:r>
      <w:r>
        <w:rPr>
          <w:lang w:val="az-Latn-AZ"/>
        </w:rPr>
        <w:t xml:space="preserve">oses yanaşma çərçivəsində hər bir müəssisəyə son məqsədləri </w:t>
      </w:r>
      <w:r w:rsidR="00CB198E">
        <w:rPr>
          <w:lang w:val="az-Latn-AZ"/>
        </w:rPr>
        <w:t>istehsal</w:t>
      </w:r>
      <w:r>
        <w:rPr>
          <w:lang w:val="az-Latn-AZ"/>
        </w:rPr>
        <w:t xml:space="preserve"> edilən məhsul və ya xidmət olan bir-biri ilə əlaqələndirilmiş biznes-proseslər çoxlugundan ibarət biznes-sistem kimi baxılır.</w:t>
      </w:r>
    </w:p>
    <w:p w:rsidR="00154A8B" w:rsidRDefault="00154A8B" w:rsidP="00154A8B">
      <w:pPr>
        <w:ind w:firstLine="540"/>
        <w:jc w:val="both"/>
        <w:rPr>
          <w:lang w:val="az-Latn-AZ"/>
        </w:rPr>
      </w:pPr>
      <w:r>
        <w:rPr>
          <w:i/>
          <w:lang w:val="az-Latn-AZ"/>
        </w:rPr>
        <w:t>Biznes-proses</w:t>
      </w:r>
      <w:r>
        <w:rPr>
          <w:lang w:val="az-Latn-AZ"/>
        </w:rPr>
        <w:t xml:space="preserve"> dedikdə istehlakçıya məhsul və ya xidmət təqdim etməklə bağlı müxtəlif növ fəaliyyətlər toplusu başa düşülür. Biznes-proses nəticəsi hər hansı məhsul və ya xidmət olan işlər (funksiyalar) zənciridir. Hər bir biznes-proses özünün sərhədlərinə və rollarına malik olur.</w:t>
      </w:r>
    </w:p>
    <w:p w:rsidR="00154A8B" w:rsidRDefault="00154A8B" w:rsidP="00154A8B">
      <w:pPr>
        <w:ind w:firstLine="540"/>
        <w:jc w:val="both"/>
        <w:rPr>
          <w:lang w:val="az-Latn-AZ"/>
        </w:rPr>
      </w:pPr>
      <w:r>
        <w:rPr>
          <w:lang w:val="az-Latn-AZ"/>
        </w:rPr>
        <w:t>Proses yanaşmada əsasən aşağıdakı rollardan istifadə edilir.</w:t>
      </w:r>
    </w:p>
    <w:p w:rsidR="00154A8B" w:rsidRDefault="00154A8B" w:rsidP="00154A8B">
      <w:pPr>
        <w:ind w:firstLine="540"/>
        <w:jc w:val="both"/>
        <w:rPr>
          <w:lang w:val="az-Latn-AZ"/>
        </w:rPr>
      </w:pPr>
      <w:r>
        <w:rPr>
          <w:i/>
          <w:lang w:val="az-Latn-AZ"/>
        </w:rPr>
        <w:t>Prosesin sahibi</w:t>
      </w:r>
      <w:r>
        <w:rPr>
          <w:lang w:val="az-Latn-AZ"/>
        </w:rPr>
        <w:t>-</w:t>
      </w:r>
      <w:r w:rsidR="00CB198E">
        <w:rPr>
          <w:lang w:val="az-Latn-AZ"/>
        </w:rPr>
        <w:t xml:space="preserve"> </w:t>
      </w:r>
      <w:r>
        <w:rPr>
          <w:lang w:val="az-Latn-AZ"/>
        </w:rPr>
        <w:t>prosesin gedişinə və nəticələrinə bütöv</w:t>
      </w:r>
      <w:r w:rsidR="00CB198E">
        <w:rPr>
          <w:lang w:val="az-Latn-AZ"/>
        </w:rPr>
        <w:t>-</w:t>
      </w:r>
      <w:r>
        <w:rPr>
          <w:lang w:val="az-Latn-AZ"/>
        </w:rPr>
        <w:t>lükdə cavabdeh olan şəxsdir. O biznes-prosesi bilməli, onun yeri</w:t>
      </w:r>
      <w:r w:rsidR="00CB198E">
        <w:rPr>
          <w:lang w:val="az-Latn-AZ"/>
        </w:rPr>
        <w:t>-</w:t>
      </w:r>
      <w:r>
        <w:rPr>
          <w:lang w:val="az-Latn-AZ"/>
        </w:rPr>
        <w:t>nə yetirilməsini izləməli və səmərəliliyini artırmağa çalışmalıdır. Biznes-prosesin sahibi kommunikativ və i</w:t>
      </w:r>
      <w:r w:rsidR="00CB198E">
        <w:rPr>
          <w:lang w:val="az-Latn-AZ"/>
        </w:rPr>
        <w:t>şgüz</w:t>
      </w:r>
      <w:r>
        <w:rPr>
          <w:lang w:val="az-Latn-AZ"/>
        </w:rPr>
        <w:t>a</w:t>
      </w:r>
      <w:r w:rsidR="00CB198E">
        <w:rPr>
          <w:lang w:val="az-Latn-AZ"/>
        </w:rPr>
        <w:t>r</w:t>
      </w:r>
      <w:r>
        <w:rPr>
          <w:lang w:val="az-Latn-AZ"/>
        </w:rPr>
        <w:t xml:space="preserve"> olmalı, insanlara təsir etmək və dəyişiklik etmək qabiliyyətinə malik olmalıdır.</w:t>
      </w:r>
    </w:p>
    <w:p w:rsidR="00154A8B" w:rsidRDefault="00154A8B" w:rsidP="00154A8B">
      <w:pPr>
        <w:ind w:firstLine="540"/>
        <w:jc w:val="both"/>
        <w:rPr>
          <w:lang w:val="az-Latn-AZ"/>
        </w:rPr>
      </w:pPr>
      <w:r>
        <w:rPr>
          <w:i/>
          <w:lang w:val="az-Latn-AZ"/>
        </w:rPr>
        <w:t>Komandanın başçısı</w:t>
      </w:r>
      <w:r>
        <w:rPr>
          <w:lang w:val="az-Latn-AZ"/>
        </w:rPr>
        <w:t>-</w:t>
      </w:r>
      <w:r w:rsidR="00CB198E">
        <w:rPr>
          <w:lang w:val="az-Latn-AZ"/>
        </w:rPr>
        <w:t xml:space="preserve"> </w:t>
      </w:r>
      <w:r>
        <w:rPr>
          <w:lang w:val="az-Latn-AZ"/>
        </w:rPr>
        <w:t>biznes-proses haqda biliyə  və müsbət şəxsi keyfiyyətlərə malik olan işçidir.</w:t>
      </w:r>
    </w:p>
    <w:p w:rsidR="00154A8B" w:rsidRDefault="00154A8B" w:rsidP="00154A8B">
      <w:pPr>
        <w:ind w:firstLine="540"/>
        <w:jc w:val="both"/>
        <w:rPr>
          <w:lang w:val="az-Latn-AZ"/>
        </w:rPr>
      </w:pPr>
      <w:r>
        <w:rPr>
          <w:i/>
          <w:lang w:val="az-Latn-AZ"/>
        </w:rPr>
        <w:t>Kommunikator</w:t>
      </w:r>
      <w:r>
        <w:rPr>
          <w:lang w:val="az-Latn-AZ"/>
        </w:rPr>
        <w:t>-</w:t>
      </w:r>
      <w:r w:rsidR="00096F22">
        <w:rPr>
          <w:lang w:val="az-Latn-AZ"/>
        </w:rPr>
        <w:t xml:space="preserve"> </w:t>
      </w:r>
      <w:r>
        <w:rPr>
          <w:lang w:val="az-Latn-AZ"/>
        </w:rPr>
        <w:t>komandaya müxtəlif iş metodlarını öyrədən, komandanın başçısı ilə müşavirələr hazırlayan  və onların nəticələrini təhlil edən işçidir.</w:t>
      </w:r>
    </w:p>
    <w:p w:rsidR="00154A8B" w:rsidRDefault="00154A8B" w:rsidP="00154A8B">
      <w:pPr>
        <w:ind w:firstLine="540"/>
        <w:jc w:val="both"/>
        <w:rPr>
          <w:lang w:val="az-Latn-AZ"/>
        </w:rPr>
      </w:pPr>
      <w:r>
        <w:rPr>
          <w:i/>
          <w:lang w:val="az-Latn-AZ"/>
        </w:rPr>
        <w:t>Prosesin koordinatoru</w:t>
      </w:r>
      <w:r>
        <w:rPr>
          <w:lang w:val="az-Latn-AZ"/>
        </w:rPr>
        <w:t>-</w:t>
      </w:r>
      <w:r w:rsidR="00096F22">
        <w:rPr>
          <w:lang w:val="az-Latn-AZ"/>
        </w:rPr>
        <w:t xml:space="preserve"> </w:t>
      </w:r>
      <w:r>
        <w:rPr>
          <w:lang w:val="az-Latn-AZ"/>
        </w:rPr>
        <w:t>biznesin bütün hissələrinin uzlaş</w:t>
      </w:r>
      <w:r w:rsidR="00096F22">
        <w:rPr>
          <w:lang w:val="az-Latn-AZ"/>
        </w:rPr>
        <w:t>-</w:t>
      </w:r>
      <w:r>
        <w:rPr>
          <w:lang w:val="az-Latn-AZ"/>
        </w:rPr>
        <w:t>dırılmış işinə cavabdeh olan və digər biznes-proseslərlə əlaqəni təmin edən işçidir. Koordinator inzibatçılıq keyfiyyətinə malik olmalı və müəssisənin strateji məqsədlərini yaxşı bilməlidir.</w:t>
      </w:r>
    </w:p>
    <w:p w:rsidR="00154A8B" w:rsidRDefault="00154A8B" w:rsidP="00154A8B">
      <w:pPr>
        <w:ind w:firstLine="540"/>
        <w:jc w:val="both"/>
        <w:rPr>
          <w:lang w:val="az-Latn-AZ"/>
        </w:rPr>
      </w:pPr>
      <w:r>
        <w:rPr>
          <w:i/>
          <w:lang w:val="az-Latn-AZ"/>
        </w:rPr>
        <w:t>Komandanın iştirakçıları</w:t>
      </w:r>
      <w:r>
        <w:rPr>
          <w:lang w:val="az-Latn-AZ"/>
        </w:rPr>
        <w:t>-</w:t>
      </w:r>
      <w:r w:rsidR="00096F22">
        <w:rPr>
          <w:lang w:val="az-Latn-AZ"/>
        </w:rPr>
        <w:t xml:space="preserve"> </w:t>
      </w:r>
      <w:r>
        <w:rPr>
          <w:lang w:val="az-Latn-AZ"/>
        </w:rPr>
        <w:t>müxtəlif səviyyəli mütəxəs</w:t>
      </w:r>
      <w:r w:rsidR="00096F22">
        <w:rPr>
          <w:lang w:val="az-Latn-AZ"/>
        </w:rPr>
        <w:t>-</w:t>
      </w:r>
      <w:r>
        <w:rPr>
          <w:lang w:val="az-Latn-AZ"/>
        </w:rPr>
        <w:t>sislərdir. Onlar məsləhətçidən və kommunikatordan də</w:t>
      </w:r>
      <w:r w:rsidR="00096F22">
        <w:rPr>
          <w:lang w:val="az-Latn-AZ"/>
        </w:rPr>
        <w:t>s</w:t>
      </w:r>
      <w:r>
        <w:rPr>
          <w:lang w:val="az-Latn-AZ"/>
        </w:rPr>
        <w:t xml:space="preserve">tək və metodik təminat alır, komandanın başçısı </w:t>
      </w:r>
      <w:r w:rsidR="00096F22">
        <w:rPr>
          <w:lang w:val="az-Latn-AZ"/>
        </w:rPr>
        <w:t xml:space="preserve">ilə </w:t>
      </w:r>
      <w:r>
        <w:rPr>
          <w:lang w:val="az-Latn-AZ"/>
        </w:rPr>
        <w:t>birlikdə biznes-prosesi modelləşdirir, təhlil edir və qiymətləndirirlər.</w:t>
      </w:r>
    </w:p>
    <w:p w:rsidR="00154A8B" w:rsidRDefault="00154A8B" w:rsidP="00154A8B">
      <w:pPr>
        <w:ind w:firstLine="540"/>
        <w:jc w:val="both"/>
        <w:rPr>
          <w:lang w:val="az-Latn-AZ"/>
        </w:rPr>
      </w:pPr>
      <w:r>
        <w:rPr>
          <w:lang w:val="az-Latn-AZ"/>
        </w:rPr>
        <w:t>Proses yanaşmanın əsas elementlərindən biri komanda sayılır. Proses komandasının iki tipi olur:</w:t>
      </w:r>
    </w:p>
    <w:p w:rsidR="00154A8B" w:rsidRDefault="00154A8B" w:rsidP="00154A8B">
      <w:pPr>
        <w:ind w:firstLine="540"/>
        <w:jc w:val="both"/>
        <w:rPr>
          <w:lang w:val="az-Latn-AZ"/>
        </w:rPr>
      </w:pPr>
      <w:r>
        <w:rPr>
          <w:i/>
          <w:lang w:val="az-Latn-AZ"/>
        </w:rPr>
        <w:t>Situasiya komandası</w:t>
      </w:r>
      <w:r>
        <w:rPr>
          <w:lang w:val="az-Latn-AZ"/>
        </w:rPr>
        <w:t>-</w:t>
      </w:r>
      <w:r w:rsidR="00096F22">
        <w:rPr>
          <w:lang w:val="az-Latn-AZ"/>
        </w:rPr>
        <w:t xml:space="preserve"> </w:t>
      </w:r>
      <w:r>
        <w:rPr>
          <w:lang w:val="az-Latn-AZ"/>
        </w:rPr>
        <w:t>adətən daimi əsasla işləyir və mütə</w:t>
      </w:r>
      <w:r w:rsidR="00096F22">
        <w:rPr>
          <w:lang w:val="az-Latn-AZ"/>
        </w:rPr>
        <w:t>-</w:t>
      </w:r>
      <w:r>
        <w:rPr>
          <w:lang w:val="az-Latn-AZ"/>
        </w:rPr>
        <w:t>madi olaraq təkrarlanan işləri yerinə yetirir.</w:t>
      </w:r>
    </w:p>
    <w:p w:rsidR="00154A8B" w:rsidRDefault="00154A8B" w:rsidP="00154A8B">
      <w:pPr>
        <w:ind w:firstLine="540"/>
        <w:jc w:val="both"/>
        <w:rPr>
          <w:lang w:val="az-Latn-AZ"/>
        </w:rPr>
      </w:pPr>
      <w:r>
        <w:rPr>
          <w:i/>
          <w:lang w:val="az-Latn-AZ"/>
        </w:rPr>
        <w:t>Virtual komanda</w:t>
      </w:r>
      <w:r>
        <w:rPr>
          <w:lang w:val="az-Latn-AZ"/>
        </w:rPr>
        <w:t>-</w:t>
      </w:r>
      <w:r w:rsidR="00096F22">
        <w:rPr>
          <w:lang w:val="az-Latn-AZ"/>
        </w:rPr>
        <w:t xml:space="preserve"> </w:t>
      </w:r>
      <w:r>
        <w:rPr>
          <w:lang w:val="az-Latn-AZ"/>
        </w:rPr>
        <w:t>yeni məhsulun və ya xidmətin işlənib hazırlanması üçün təşkil olunur.</w:t>
      </w:r>
    </w:p>
    <w:p w:rsidR="00154A8B" w:rsidRDefault="00154A8B" w:rsidP="00154A8B">
      <w:pPr>
        <w:ind w:firstLine="540"/>
        <w:jc w:val="both"/>
        <w:rPr>
          <w:lang w:val="az-Latn-AZ"/>
        </w:rPr>
      </w:pPr>
      <w:r>
        <w:rPr>
          <w:i/>
          <w:lang w:val="az-Latn-AZ"/>
        </w:rPr>
        <w:t>Situasiya meneceri</w:t>
      </w:r>
      <w:r>
        <w:rPr>
          <w:lang w:val="az-Latn-AZ"/>
        </w:rPr>
        <w:t>-</w:t>
      </w:r>
      <w:r w:rsidR="00340D1D">
        <w:rPr>
          <w:lang w:val="az-Latn-AZ"/>
        </w:rPr>
        <w:t xml:space="preserve"> </w:t>
      </w:r>
      <w:r>
        <w:rPr>
          <w:lang w:val="az-Latn-AZ"/>
        </w:rPr>
        <w:t>işlərin böyük hissəsini sərbəst icra edə bilən yüksək ixtisaslı mütəxəssisdir.</w:t>
      </w:r>
    </w:p>
    <w:p w:rsidR="00154A8B" w:rsidRDefault="00154A8B" w:rsidP="00154A8B">
      <w:pPr>
        <w:ind w:firstLine="540"/>
        <w:jc w:val="both"/>
        <w:rPr>
          <w:lang w:val="az-Latn-AZ"/>
        </w:rPr>
      </w:pPr>
      <w:r>
        <w:rPr>
          <w:lang w:val="az-Latn-AZ"/>
        </w:rPr>
        <w:t>Proses yanaşmanın vacib məsələlərindən biri proses komandasının formalaşdırılmasıdır. Komandanın hazırlanması və formalaşdırılması aşağıdakıları nəzərdə tutur:</w:t>
      </w:r>
    </w:p>
    <w:p w:rsidR="00154A8B" w:rsidRDefault="00154A8B" w:rsidP="00154A8B">
      <w:pPr>
        <w:ind w:firstLine="540"/>
        <w:jc w:val="both"/>
        <w:rPr>
          <w:lang w:val="az-Latn-AZ"/>
        </w:rPr>
      </w:pPr>
      <w:r>
        <w:rPr>
          <w:lang w:val="az-Latn-AZ"/>
        </w:rPr>
        <w:t>-tədris kursları;</w:t>
      </w:r>
    </w:p>
    <w:p w:rsidR="00154A8B" w:rsidRDefault="00154A8B" w:rsidP="00154A8B">
      <w:pPr>
        <w:ind w:firstLine="540"/>
        <w:jc w:val="both"/>
        <w:rPr>
          <w:lang w:val="az-Latn-AZ"/>
        </w:rPr>
      </w:pPr>
      <w:r>
        <w:rPr>
          <w:lang w:val="az-Latn-AZ"/>
        </w:rPr>
        <w:t>-metodların, metodikaların və s. mənimsənilməsi üzrə prak</w:t>
      </w:r>
      <w:r w:rsidR="00340D1D">
        <w:rPr>
          <w:lang w:val="az-Latn-AZ"/>
        </w:rPr>
        <w:t>-</w:t>
      </w:r>
      <w:r>
        <w:rPr>
          <w:lang w:val="az-Latn-AZ"/>
        </w:rPr>
        <w:t>tiki treninqlər;</w:t>
      </w:r>
    </w:p>
    <w:p w:rsidR="00154A8B" w:rsidRDefault="00154A8B" w:rsidP="00154A8B">
      <w:pPr>
        <w:ind w:firstLine="540"/>
        <w:jc w:val="both"/>
        <w:rPr>
          <w:lang w:val="az-Latn-AZ"/>
        </w:rPr>
      </w:pPr>
      <w:r>
        <w:rPr>
          <w:lang w:val="az-Latn-AZ"/>
        </w:rPr>
        <w:t>-psixoloji testləmə;</w:t>
      </w:r>
    </w:p>
    <w:p w:rsidR="00154A8B" w:rsidRDefault="00154A8B" w:rsidP="00154A8B">
      <w:pPr>
        <w:ind w:firstLine="540"/>
        <w:jc w:val="both"/>
        <w:rPr>
          <w:lang w:val="az-Latn-AZ"/>
        </w:rPr>
      </w:pPr>
      <w:r>
        <w:rPr>
          <w:lang w:val="az-Latn-AZ"/>
        </w:rPr>
        <w:t>-iş vərdişlərinin testlənməsi.</w:t>
      </w:r>
    </w:p>
    <w:p w:rsidR="00154A8B" w:rsidRDefault="00154A8B" w:rsidP="00154A8B">
      <w:pPr>
        <w:ind w:firstLine="540"/>
        <w:jc w:val="both"/>
        <w:rPr>
          <w:lang w:val="az-Latn-AZ"/>
        </w:rPr>
      </w:pPr>
      <w:r>
        <w:rPr>
          <w:lang w:val="az-Latn-AZ"/>
        </w:rPr>
        <w:t xml:space="preserve">Biznes-proseslərin yerinə yetirilməsi nəticəsində müəyyən məqsədlərə nail olunması </w:t>
      </w:r>
      <w:r w:rsidRPr="004E6F4B">
        <w:rPr>
          <w:i/>
          <w:lang w:val="az-Latn-AZ"/>
        </w:rPr>
        <w:t>məqsədlər ağacı</w:t>
      </w:r>
      <w:r>
        <w:rPr>
          <w:lang w:val="az-Latn-AZ"/>
        </w:rPr>
        <w:t xml:space="preserve"> adlanır. Məqsədlər ağacı, bir qayda olaraq, iyerarxik şəkildə olur. Hər bir məqsəd </w:t>
      </w:r>
      <w:r w:rsidR="00340D1D">
        <w:rPr>
          <w:lang w:val="az-Latn-AZ"/>
        </w:rPr>
        <w:t>ö</w:t>
      </w:r>
      <w:r>
        <w:rPr>
          <w:lang w:val="az-Latn-AZ"/>
        </w:rPr>
        <w:t>z çəkisinə və nailolma kriterisinə malik olur.</w:t>
      </w:r>
    </w:p>
    <w:p w:rsidR="00154A8B" w:rsidRDefault="00154A8B" w:rsidP="00154A8B">
      <w:pPr>
        <w:ind w:firstLine="540"/>
        <w:jc w:val="both"/>
        <w:rPr>
          <w:lang w:val="az-Latn-AZ"/>
        </w:rPr>
      </w:pPr>
      <w:r>
        <w:rPr>
          <w:lang w:val="az-Latn-AZ"/>
        </w:rPr>
        <w:t>Biznes-proses</w:t>
      </w:r>
      <w:r w:rsidR="00340D1D">
        <w:rPr>
          <w:lang w:val="az-Latn-AZ"/>
        </w:rPr>
        <w:t>lər</w:t>
      </w:r>
      <w:r>
        <w:rPr>
          <w:lang w:val="az-Latn-AZ"/>
        </w:rPr>
        <w:t xml:space="preserve"> müəssisənin biznes-funksiyalarını real</w:t>
      </w:r>
      <w:r w:rsidR="00340D1D">
        <w:rPr>
          <w:lang w:val="az-Latn-AZ"/>
        </w:rPr>
        <w:t>-</w:t>
      </w:r>
      <w:r>
        <w:rPr>
          <w:lang w:val="az-Latn-AZ"/>
        </w:rPr>
        <w:t xml:space="preserve">laşdırırlar. </w:t>
      </w:r>
      <w:r w:rsidRPr="00B13C2F">
        <w:rPr>
          <w:i/>
          <w:lang w:val="az-Latn-AZ"/>
        </w:rPr>
        <w:t>Biznes-funksiya</w:t>
      </w:r>
      <w:r>
        <w:rPr>
          <w:lang w:val="az-Latn-AZ"/>
        </w:rPr>
        <w:t xml:space="preserve"> müəssisənin fəaliyyət növü deməkdir. Biznes-funksiyalar çoxluğu funksional fəaliyyətin iyerarxik dekompozisiyasını təşkil edir və </w:t>
      </w:r>
      <w:r w:rsidRPr="00340D1D">
        <w:rPr>
          <w:i/>
          <w:lang w:val="az-Latn-AZ"/>
        </w:rPr>
        <w:t>funksiyalar ağaçı</w:t>
      </w:r>
      <w:r>
        <w:rPr>
          <w:lang w:val="az-Latn-AZ"/>
        </w:rPr>
        <w:t xml:space="preserve"> adlanır.</w:t>
      </w:r>
    </w:p>
    <w:p w:rsidR="00154A8B" w:rsidRDefault="00154A8B" w:rsidP="00154A8B">
      <w:pPr>
        <w:ind w:firstLine="540"/>
        <w:jc w:val="both"/>
        <w:rPr>
          <w:lang w:val="az-Latn-AZ"/>
        </w:rPr>
      </w:pPr>
      <w:r>
        <w:rPr>
          <w:lang w:val="az-Latn-AZ"/>
        </w:rPr>
        <w:t xml:space="preserve">Biznes-funksiyalar müəssisənin fəaliyyətinin göstəriciləri ilə bağlı olurlar. Sonuncular </w:t>
      </w:r>
      <w:r w:rsidRPr="00AA5367">
        <w:rPr>
          <w:i/>
          <w:lang w:val="az-Latn-AZ"/>
        </w:rPr>
        <w:t>göstəricilər ağacını</w:t>
      </w:r>
      <w:r>
        <w:rPr>
          <w:lang w:val="az-Latn-AZ"/>
        </w:rPr>
        <w:t xml:space="preserve"> təşkil edirlər. Göstəricilər əsasında proseslərin icra səmərəliliyinin qiymətləndirilməsinin göstəriciləri sistemi qurulur. Proseslərin sahibləri həmin göstəricilər sisteminin köməyilə ö</w:t>
      </w:r>
      <w:r w:rsidR="00340D1D">
        <w:rPr>
          <w:lang w:val="az-Latn-AZ"/>
        </w:rPr>
        <w:t>z</w:t>
      </w:r>
      <w:r>
        <w:rPr>
          <w:lang w:val="az-Latn-AZ"/>
        </w:rPr>
        <w:t>lərinin biznes-proseslərinə nəzarət edirlər. Biznes-proseslərin səmərəliliyinin ən ümumi göstəriciləri aşağıdakılardır:</w:t>
      </w:r>
    </w:p>
    <w:p w:rsidR="00154A8B" w:rsidRDefault="00154A8B" w:rsidP="00154A8B">
      <w:pPr>
        <w:ind w:firstLine="540"/>
        <w:jc w:val="both"/>
        <w:rPr>
          <w:lang w:val="az-Latn-AZ"/>
        </w:rPr>
      </w:pPr>
      <w:r>
        <w:rPr>
          <w:lang w:val="az-Latn-AZ"/>
        </w:rPr>
        <w:t>-müəyyən vaxt intervalı ərzində məlum keyfiyyət</w:t>
      </w:r>
      <w:r w:rsidR="00465237">
        <w:rPr>
          <w:lang w:val="az-Latn-AZ"/>
        </w:rPr>
        <w:t>l</w:t>
      </w:r>
      <w:r>
        <w:rPr>
          <w:lang w:val="az-Latn-AZ"/>
        </w:rPr>
        <w:t>ə buraxılan məhsulun miqdarı;</w:t>
      </w:r>
    </w:p>
    <w:p w:rsidR="00154A8B" w:rsidRDefault="00154A8B" w:rsidP="00154A8B">
      <w:pPr>
        <w:ind w:firstLine="540"/>
        <w:jc w:val="both"/>
        <w:rPr>
          <w:lang w:val="az-Latn-AZ"/>
        </w:rPr>
      </w:pPr>
      <w:r>
        <w:rPr>
          <w:lang w:val="az-Latn-AZ"/>
        </w:rPr>
        <w:t>-reallaşdırılan məhsulun miqdarı;</w:t>
      </w:r>
    </w:p>
    <w:p w:rsidR="00154A8B" w:rsidRDefault="00154A8B" w:rsidP="00154A8B">
      <w:pPr>
        <w:ind w:firstLine="540"/>
        <w:jc w:val="both"/>
        <w:rPr>
          <w:lang w:val="az-Latn-AZ"/>
        </w:rPr>
      </w:pPr>
      <w:r>
        <w:rPr>
          <w:lang w:val="az-Latn-AZ"/>
        </w:rPr>
        <w:t>-tipik əməliyyatların icra müddəti.</w:t>
      </w:r>
    </w:p>
    <w:p w:rsidR="00154A8B" w:rsidRDefault="00154A8B" w:rsidP="00154A8B">
      <w:pPr>
        <w:ind w:firstLine="540"/>
        <w:jc w:val="both"/>
        <w:rPr>
          <w:lang w:val="az-Latn-AZ"/>
        </w:rPr>
      </w:pPr>
      <w:r>
        <w:rPr>
          <w:b/>
          <w:i/>
          <w:lang w:val="az-Latn-AZ"/>
        </w:rPr>
        <w:t>Proseslərin ayrılması və təsnifatı</w:t>
      </w:r>
    </w:p>
    <w:p w:rsidR="00154A8B" w:rsidRDefault="00154A8B" w:rsidP="00154A8B">
      <w:pPr>
        <w:ind w:firstLine="540"/>
        <w:jc w:val="both"/>
        <w:rPr>
          <w:lang w:val="az-Latn-AZ"/>
        </w:rPr>
      </w:pPr>
      <w:r>
        <w:rPr>
          <w:lang w:val="az-Latn-AZ"/>
        </w:rPr>
        <w:t>Prosesin təsvirində ən azı iki məsələ həll olunmalıdır:</w:t>
      </w:r>
    </w:p>
    <w:p w:rsidR="00154A8B" w:rsidRDefault="00154A8B" w:rsidP="00154A8B">
      <w:pPr>
        <w:ind w:firstLine="540"/>
        <w:jc w:val="both"/>
        <w:rPr>
          <w:lang w:val="az-Latn-AZ"/>
        </w:rPr>
      </w:pPr>
      <w:r>
        <w:rPr>
          <w:lang w:val="az-Latn-AZ"/>
        </w:rPr>
        <w:t>1.Müəssisədə funksional sahələrin, proseslərin və onların qarşılıqlı əlaqələrinin identifikasiyası.</w:t>
      </w:r>
    </w:p>
    <w:p w:rsidR="00154A8B" w:rsidRDefault="00154A8B" w:rsidP="00154A8B">
      <w:pPr>
        <w:ind w:firstLine="540"/>
        <w:jc w:val="both"/>
        <w:rPr>
          <w:lang w:val="az-Latn-AZ"/>
        </w:rPr>
      </w:pPr>
      <w:r>
        <w:rPr>
          <w:lang w:val="az-Latn-AZ"/>
        </w:rPr>
        <w:t>2.Əsas inteqrallaşdırılmış proseslərin ayrılması və axın səviyyəsində onların təsviri.</w:t>
      </w:r>
    </w:p>
    <w:p w:rsidR="00154A8B" w:rsidRDefault="00154A8B" w:rsidP="00154A8B">
      <w:pPr>
        <w:ind w:firstLine="540"/>
        <w:jc w:val="both"/>
        <w:rPr>
          <w:lang w:val="az-Latn-AZ"/>
        </w:rPr>
      </w:pPr>
      <w:r>
        <w:rPr>
          <w:lang w:val="az-Latn-AZ"/>
        </w:rPr>
        <w:t xml:space="preserve">Müəssisənin hər bir fəaliyyəti proses kimi reallaşır. Prosesin xarici istehlakçısı olur. Xarici istehlakçı istehsal edilən məhsulun və ya xidmətin müştərisidir. Daxili istehlakçı rolunda müəssisədə digər prosesləri reallaşdıran əməkdaş və ya bölmə çıxış edir. Proseslərin sistemli təsviri mərhələsində hər bir prosesin əhəmiyyəti müəyyənləşir və nəticədə əhəmiyyətsiz fəaliyyət üzə çıxır. Bu mərhələdə korporativ informasiya sisteminin yaradılmasına lazım olan axın təsviri üçün </w:t>
      </w:r>
      <w:r>
        <w:rPr>
          <w:i/>
          <w:lang w:val="az-Latn-AZ"/>
        </w:rPr>
        <w:t>əsas proseslər</w:t>
      </w:r>
      <w:r>
        <w:rPr>
          <w:lang w:val="az-Latn-AZ"/>
        </w:rPr>
        <w:t xml:space="preserve"> seçilir.</w:t>
      </w:r>
    </w:p>
    <w:p w:rsidR="00154A8B" w:rsidRDefault="00667354" w:rsidP="00154A8B">
      <w:pPr>
        <w:ind w:firstLine="540"/>
        <w:jc w:val="both"/>
        <w:rPr>
          <w:lang w:val="az-Latn-AZ"/>
        </w:rPr>
      </w:pPr>
      <w:r>
        <w:rPr>
          <w:lang w:val="az-Latn-AZ"/>
        </w:rPr>
        <w:t>Əsas</w:t>
      </w:r>
      <w:r w:rsidR="00154A8B">
        <w:rPr>
          <w:lang w:val="az-Latn-AZ"/>
        </w:rPr>
        <w:t xml:space="preserve"> proseslərə</w:t>
      </w:r>
      <w:r>
        <w:rPr>
          <w:lang w:val="az-Latn-AZ"/>
        </w:rPr>
        <w:t>,adətən,</w:t>
      </w:r>
      <w:r w:rsidR="00154A8B">
        <w:rPr>
          <w:lang w:val="az-Latn-AZ"/>
        </w:rPr>
        <w:t xml:space="preserve"> aşağıdakılar</w:t>
      </w:r>
      <w:r>
        <w:rPr>
          <w:lang w:val="az-Latn-AZ"/>
        </w:rPr>
        <w:t>ı</w:t>
      </w:r>
      <w:r w:rsidR="00154A8B">
        <w:rPr>
          <w:lang w:val="az-Latn-AZ"/>
        </w:rPr>
        <w:t xml:space="preserve"> aid</w:t>
      </w:r>
      <w:r>
        <w:rPr>
          <w:lang w:val="az-Latn-AZ"/>
        </w:rPr>
        <w:t xml:space="preserve"> e</w:t>
      </w:r>
      <w:r w:rsidR="00154A8B">
        <w:rPr>
          <w:lang w:val="az-Latn-AZ"/>
        </w:rPr>
        <w:t>dir</w:t>
      </w:r>
      <w:r>
        <w:rPr>
          <w:lang w:val="az-Latn-AZ"/>
        </w:rPr>
        <w:t>lər</w:t>
      </w:r>
      <w:r w:rsidR="00154A8B">
        <w:rPr>
          <w:lang w:val="az-Latn-AZ"/>
        </w:rPr>
        <w:t>:</w:t>
      </w:r>
    </w:p>
    <w:p w:rsidR="00154A8B" w:rsidRDefault="00154A8B" w:rsidP="00154A8B">
      <w:pPr>
        <w:ind w:firstLine="540"/>
        <w:jc w:val="both"/>
        <w:rPr>
          <w:lang w:val="az-Latn-AZ"/>
        </w:rPr>
      </w:pPr>
      <w:r>
        <w:rPr>
          <w:lang w:val="az-Latn-AZ"/>
        </w:rPr>
        <w:t>1.Əlavə edilmiş dəyərləri ən çox yaradan proseslər.</w:t>
      </w:r>
    </w:p>
    <w:p w:rsidR="00154A8B" w:rsidRDefault="00154A8B" w:rsidP="00154A8B">
      <w:pPr>
        <w:ind w:firstLine="540"/>
        <w:jc w:val="both"/>
        <w:rPr>
          <w:lang w:val="az-Latn-AZ"/>
        </w:rPr>
      </w:pPr>
      <w:r>
        <w:rPr>
          <w:lang w:val="az-Latn-AZ"/>
        </w:rPr>
        <w:t>2.Müştərilər üçün ən çox dəyər yaradan proseslər.</w:t>
      </w:r>
    </w:p>
    <w:p w:rsidR="00154A8B" w:rsidRDefault="00154A8B" w:rsidP="00154A8B">
      <w:pPr>
        <w:ind w:firstLine="540"/>
        <w:jc w:val="both"/>
        <w:rPr>
          <w:lang w:val="az-Latn-AZ"/>
        </w:rPr>
      </w:pPr>
      <w:r>
        <w:rPr>
          <w:lang w:val="az-Latn-AZ"/>
        </w:rPr>
        <w:t>3.Daha intensiv bölmələrarası qarşılıqlı əlaqələrlə xarakte</w:t>
      </w:r>
      <w:r w:rsidR="00667354">
        <w:rPr>
          <w:lang w:val="az-Latn-AZ"/>
        </w:rPr>
        <w:t>-</w:t>
      </w:r>
      <w:r>
        <w:rPr>
          <w:lang w:val="az-Latn-AZ"/>
        </w:rPr>
        <w:t>rizə olunan proseslər.</w:t>
      </w:r>
    </w:p>
    <w:p w:rsidR="00154A8B" w:rsidRDefault="00667354" w:rsidP="00154A8B">
      <w:pPr>
        <w:ind w:firstLine="540"/>
        <w:jc w:val="both"/>
        <w:rPr>
          <w:lang w:val="az-Latn-AZ"/>
        </w:rPr>
      </w:pPr>
      <w:r>
        <w:rPr>
          <w:lang w:val="az-Latn-AZ"/>
        </w:rPr>
        <w:t>4.</w:t>
      </w:r>
      <w:r w:rsidR="00154A8B">
        <w:rPr>
          <w:lang w:val="az-Latn-AZ"/>
        </w:rPr>
        <w:t xml:space="preserve"> Keyfiyyətin idarə edilməsi sisteminin qurulmasında təsvi</w:t>
      </w:r>
      <w:r>
        <w:rPr>
          <w:lang w:val="az-Latn-AZ"/>
        </w:rPr>
        <w:t>-</w:t>
      </w:r>
      <w:r w:rsidR="00154A8B">
        <w:rPr>
          <w:lang w:val="az-Latn-AZ"/>
        </w:rPr>
        <w:t>ri ISO 9000 standartı tərəfindən məcburi hesab edilən proseslər.</w:t>
      </w:r>
    </w:p>
    <w:p w:rsidR="00154A8B" w:rsidRDefault="00154A8B" w:rsidP="00154A8B">
      <w:pPr>
        <w:ind w:firstLine="540"/>
        <w:jc w:val="both"/>
        <w:rPr>
          <w:lang w:val="az-Latn-AZ"/>
        </w:rPr>
      </w:pPr>
      <w:r>
        <w:rPr>
          <w:lang w:val="az-Latn-AZ"/>
        </w:rPr>
        <w:t>İstənilən müəssisənin strukturlaşdırılması zamanı vacib addımlardan biri biznes-proseslərin ayrılması və təsnifatıdır. Proseslərin aşağıdakı siniflərini ayırmaq məqsədəuyğun sayılır:</w:t>
      </w:r>
    </w:p>
    <w:p w:rsidR="00154A8B" w:rsidRDefault="00154A8B" w:rsidP="00154A8B">
      <w:pPr>
        <w:ind w:firstLine="540"/>
        <w:jc w:val="both"/>
        <w:rPr>
          <w:lang w:val="az-Latn-AZ"/>
        </w:rPr>
      </w:pPr>
      <w:r>
        <w:rPr>
          <w:lang w:val="az-Latn-AZ"/>
        </w:rPr>
        <w:t>-əsas proseslər;</w:t>
      </w:r>
    </w:p>
    <w:p w:rsidR="00154A8B" w:rsidRDefault="00154A8B" w:rsidP="00154A8B">
      <w:pPr>
        <w:ind w:firstLine="540"/>
        <w:jc w:val="both"/>
        <w:rPr>
          <w:lang w:val="az-Latn-AZ"/>
        </w:rPr>
      </w:pPr>
      <w:r>
        <w:rPr>
          <w:lang w:val="az-Latn-AZ"/>
        </w:rPr>
        <w:t>-idarəetmə prosesləri;</w:t>
      </w:r>
    </w:p>
    <w:p w:rsidR="00154A8B" w:rsidRDefault="00154A8B" w:rsidP="00154A8B">
      <w:pPr>
        <w:ind w:firstLine="540"/>
        <w:jc w:val="both"/>
        <w:rPr>
          <w:lang w:val="az-Latn-AZ"/>
        </w:rPr>
      </w:pPr>
      <w:r>
        <w:rPr>
          <w:lang w:val="az-Latn-AZ"/>
        </w:rPr>
        <w:t>-təminat prosesləri;</w:t>
      </w:r>
    </w:p>
    <w:p w:rsidR="00154A8B" w:rsidRDefault="00154A8B" w:rsidP="00154A8B">
      <w:pPr>
        <w:ind w:firstLine="540"/>
        <w:jc w:val="both"/>
        <w:rPr>
          <w:lang w:val="az-Latn-AZ"/>
        </w:rPr>
      </w:pPr>
      <w:r>
        <w:rPr>
          <w:lang w:val="az-Latn-AZ"/>
        </w:rPr>
        <w:t>-müşayiət edən proseslər;</w:t>
      </w:r>
    </w:p>
    <w:p w:rsidR="00154A8B" w:rsidRDefault="00154A8B" w:rsidP="00154A8B">
      <w:pPr>
        <w:ind w:firstLine="540"/>
        <w:jc w:val="both"/>
        <w:rPr>
          <w:lang w:val="az-Latn-AZ"/>
        </w:rPr>
      </w:pPr>
      <w:r>
        <w:rPr>
          <w:lang w:val="az-Latn-AZ"/>
        </w:rPr>
        <w:t>-köməkçi proseslər;</w:t>
      </w:r>
    </w:p>
    <w:p w:rsidR="00154A8B" w:rsidRDefault="00154A8B" w:rsidP="00154A8B">
      <w:pPr>
        <w:ind w:firstLine="540"/>
        <w:jc w:val="both"/>
        <w:rPr>
          <w:lang w:val="az-Latn-AZ"/>
        </w:rPr>
      </w:pPr>
      <w:r>
        <w:rPr>
          <w:lang w:val="az-Latn-AZ"/>
        </w:rPr>
        <w:t>-inkişaf prosesləri.</w:t>
      </w:r>
    </w:p>
    <w:p w:rsidR="00154A8B" w:rsidRDefault="00154A8B" w:rsidP="00154A8B">
      <w:pPr>
        <w:ind w:firstLine="540"/>
        <w:jc w:val="both"/>
        <w:rPr>
          <w:lang w:val="az-Latn-AZ"/>
        </w:rPr>
      </w:pPr>
      <w:r>
        <w:rPr>
          <w:lang w:val="az-Latn-AZ"/>
        </w:rPr>
        <w:t>İdarəetmə proseslərinin, əsas biznes-proseslərin və təminat proseslərinin təsvirindən istifadə etməklə müəssisənin fəaliyyətinin modelinə baxaq (şəkil 7.12).</w:t>
      </w:r>
    </w:p>
    <w:p w:rsidR="00154A8B" w:rsidRDefault="00154A8B" w:rsidP="00154A8B">
      <w:pPr>
        <w:ind w:firstLine="540"/>
        <w:jc w:val="both"/>
        <w:rPr>
          <w:lang w:val="az-Latn-AZ"/>
        </w:rPr>
      </w:pPr>
    </w:p>
    <w:p w:rsidR="00154A8B" w:rsidRDefault="001D722E" w:rsidP="00154A8B">
      <w:pPr>
        <w:jc w:val="both"/>
        <w:rPr>
          <w:lang w:val="az-Latn-AZ"/>
        </w:rPr>
      </w:pPr>
      <w:r w:rsidRPr="001D722E">
        <w:rPr>
          <w:noProof/>
        </w:rPr>
        <w:pict>
          <v:group id="_x0000_s2438" style="position:absolute;left:0;text-align:left;margin-left:0;margin-top:-.6pt;width:315pt;height:162pt;z-index:251552768" coordorigin="1418,5814" coordsize="6300,3240">
            <v:shape id="_x0000_s2439" type="#_x0000_t202" style="position:absolute;left:1418;top:5814;width:6300;height:3240">
              <v:textbox style="mso-next-textbox:#_x0000_s2439">
                <w:txbxContent>
                  <w:p w:rsidR="007850FB" w:rsidRDefault="007850FB" w:rsidP="00154A8B"/>
                </w:txbxContent>
              </v:textbox>
            </v:shape>
            <v:shape id="_x0000_s2440" type="#_x0000_t202" style="position:absolute;left:1598;top:7225;width:1260;height:389">
              <v:textbox style="mso-next-textbox:#_x0000_s2440;mso-fit-shape-to-text:t">
                <w:txbxContent>
                  <w:p w:rsidR="007850FB" w:rsidRPr="00F34605" w:rsidRDefault="007850FB" w:rsidP="00154A8B">
                    <w:pPr>
                      <w:ind w:right="-135" w:hanging="180"/>
                      <w:jc w:val="both"/>
                      <w:rPr>
                        <w:sz w:val="20"/>
                        <w:szCs w:val="20"/>
                        <w:lang w:val="az-Latn-AZ"/>
                      </w:rPr>
                    </w:pPr>
                    <w:r>
                      <w:rPr>
                        <w:sz w:val="20"/>
                        <w:szCs w:val="20"/>
                        <w:lang w:val="az-Latn-AZ"/>
                      </w:rPr>
                      <w:t xml:space="preserve">  Tədarükçülər</w:t>
                    </w:r>
                  </w:p>
                </w:txbxContent>
              </v:textbox>
            </v:shape>
            <v:shape id="_x0000_s2441" type="#_x0000_t202" style="position:absolute;left:6278;top:7225;width:1260;height:389">
              <v:textbox style="mso-next-textbox:#_x0000_s2441;mso-fit-shape-to-text:t">
                <w:txbxContent>
                  <w:p w:rsidR="007850FB" w:rsidRPr="00F34605" w:rsidRDefault="007850FB" w:rsidP="00154A8B">
                    <w:pPr>
                      <w:ind w:right="-135" w:hanging="180"/>
                      <w:jc w:val="both"/>
                      <w:rPr>
                        <w:sz w:val="20"/>
                        <w:szCs w:val="20"/>
                        <w:lang w:val="az-Latn-AZ"/>
                      </w:rPr>
                    </w:pPr>
                    <w:r>
                      <w:rPr>
                        <w:sz w:val="20"/>
                        <w:szCs w:val="20"/>
                        <w:lang w:val="az-Latn-AZ"/>
                      </w:rPr>
                      <w:t xml:space="preserve">   İstehlakçılar</w:t>
                    </w:r>
                  </w:p>
                </w:txbxContent>
              </v:textbox>
            </v:shape>
            <v:shape id="_x0000_s2442" type="#_x0000_t202" style="position:absolute;left:3398;top:7074;width:2160;height:900">
              <v:textbox style="mso-next-textbox:#_x0000_s2442">
                <w:txbxContent>
                  <w:p w:rsidR="007850FB" w:rsidRDefault="007850FB" w:rsidP="00154A8B">
                    <w:pPr>
                      <w:ind w:hanging="180"/>
                      <w:jc w:val="both"/>
                      <w:rPr>
                        <w:sz w:val="20"/>
                        <w:szCs w:val="20"/>
                        <w:lang w:val="az-Latn-AZ"/>
                      </w:rPr>
                    </w:pPr>
                    <w:r>
                      <w:rPr>
                        <w:sz w:val="20"/>
                        <w:szCs w:val="20"/>
                        <w:lang w:val="az-Latn-AZ"/>
                      </w:rPr>
                      <w:t xml:space="preserve">    Əsas biznes-proseslər</w:t>
                    </w:r>
                  </w:p>
                  <w:p w:rsidR="007850FB" w:rsidRPr="00F34605" w:rsidRDefault="007850FB" w:rsidP="00154A8B">
                    <w:pPr>
                      <w:ind w:hanging="180"/>
                      <w:jc w:val="both"/>
                      <w:rPr>
                        <w:sz w:val="20"/>
                        <w:szCs w:val="20"/>
                        <w:lang w:val="az-Latn-AZ"/>
                      </w:rPr>
                    </w:pPr>
                    <w:r>
                      <w:rPr>
                        <w:sz w:val="20"/>
                        <w:szCs w:val="20"/>
                        <w:lang w:val="az-Latn-AZ"/>
                      </w:rPr>
                      <w:t xml:space="preserve">  (məhsulun və xidmət-lərin təqdim edilməsi)</w:t>
                    </w:r>
                  </w:p>
                </w:txbxContent>
              </v:textbox>
            </v:shape>
            <v:line id="_x0000_s2443" style="position:absolute;flip:y" from="4478,7974" to="4478,8334">
              <v:stroke endarrow="block"/>
            </v:line>
            <v:shape id="_x0000_s2444" type="#_x0000_t202" style="position:absolute;left:3398;top:8268;width:2160;height:389">
              <v:textbox style="mso-next-textbox:#_x0000_s2444;mso-fit-shape-to-text:t">
                <w:txbxContent>
                  <w:p w:rsidR="007850FB" w:rsidRPr="00F34605" w:rsidRDefault="007850FB" w:rsidP="00154A8B">
                    <w:pPr>
                      <w:jc w:val="center"/>
                      <w:rPr>
                        <w:sz w:val="20"/>
                        <w:szCs w:val="20"/>
                        <w:lang w:val="az-Latn-AZ"/>
                      </w:rPr>
                    </w:pPr>
                    <w:r>
                      <w:rPr>
                        <w:sz w:val="20"/>
                        <w:szCs w:val="20"/>
                        <w:lang w:val="az-Latn-AZ"/>
                      </w:rPr>
                      <w:t>Təminat prosesləri</w:t>
                    </w:r>
                  </w:p>
                </w:txbxContent>
              </v:textbox>
            </v:shape>
            <v:line id="_x0000_s2445" style="position:absolute" from="4478,6534" to="4478,7074">
              <v:stroke endarrow="block"/>
            </v:line>
            <v:shape id="_x0000_s2446" type="#_x0000_t202" style="position:absolute;left:3398;top:5994;width:2160;height:619">
              <v:textbox style="mso-next-textbox:#_x0000_s2446;mso-fit-shape-to-text:t">
                <w:txbxContent>
                  <w:p w:rsidR="007850FB" w:rsidRDefault="007850FB" w:rsidP="00154A8B">
                    <w:pPr>
                      <w:jc w:val="center"/>
                      <w:rPr>
                        <w:sz w:val="20"/>
                        <w:szCs w:val="20"/>
                        <w:lang w:val="az-Latn-AZ"/>
                      </w:rPr>
                    </w:pPr>
                    <w:r>
                      <w:rPr>
                        <w:sz w:val="20"/>
                        <w:szCs w:val="20"/>
                        <w:lang w:val="az-Latn-AZ"/>
                      </w:rPr>
                      <w:t>İdarəetmə</w:t>
                    </w:r>
                  </w:p>
                  <w:p w:rsidR="007850FB" w:rsidRPr="00F34605" w:rsidRDefault="007850FB" w:rsidP="00154A8B">
                    <w:pPr>
                      <w:jc w:val="center"/>
                      <w:rPr>
                        <w:sz w:val="20"/>
                        <w:szCs w:val="20"/>
                        <w:lang w:val="az-Latn-AZ"/>
                      </w:rPr>
                    </w:pPr>
                    <w:r>
                      <w:rPr>
                        <w:sz w:val="20"/>
                        <w:szCs w:val="20"/>
                        <w:lang w:val="az-Latn-AZ"/>
                      </w:rPr>
                      <w:t>prosesləri</w:t>
                    </w:r>
                  </w:p>
                </w:txbxContent>
              </v:textbox>
            </v:shape>
            <v:line id="_x0000_s2447" style="position:absolute" from="2858,7434" to="3398,7434">
              <v:stroke endarrow="block"/>
            </v:line>
            <v:line id="_x0000_s2448" style="position:absolute" from="5558,7434" to="6278,7434">
              <v:stroke endarrow="block"/>
            </v:line>
            <v:line id="_x0000_s2449" style="position:absolute;flip:x" from="5558,6174" to="5918,6174">
              <v:stroke endarrow="block"/>
            </v:line>
            <v:line id="_x0000_s2450" style="position:absolute" from="5918,6174" to="5918,8514"/>
            <v:line id="_x0000_s2451" style="position:absolute;flip:x" from="5558,8514" to="5918,8514"/>
            <v:line id="_x0000_s2452" style="position:absolute;flip:x" from="3038,8514" to="3398,8514">
              <v:stroke startarrow="block"/>
            </v:line>
            <v:line id="_x0000_s2453" style="position:absolute" from="3038,6174" to="3038,8514"/>
            <v:line id="_x0000_s2454" style="position:absolute;flip:x" from="3038,6174" to="3398,6174">
              <v:stroke startarrow="block"/>
            </v:line>
          </v:group>
        </w:pict>
      </w: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r>
        <w:rPr>
          <w:lang w:val="az-Latn-AZ"/>
        </w:rPr>
        <w:t xml:space="preserve">    Şəkil 7.12.Müəssisənin fəaliyyətinin sadələşdirilmiş modeli</w:t>
      </w:r>
    </w:p>
    <w:p w:rsidR="00154A8B" w:rsidRDefault="00154A8B" w:rsidP="00154A8B">
      <w:pPr>
        <w:jc w:val="both"/>
        <w:rPr>
          <w:lang w:val="az-Latn-AZ"/>
        </w:rPr>
      </w:pPr>
    </w:p>
    <w:p w:rsidR="00154A8B" w:rsidRDefault="00154A8B" w:rsidP="00154A8B">
      <w:pPr>
        <w:ind w:firstLine="540"/>
        <w:jc w:val="both"/>
        <w:rPr>
          <w:lang w:val="az-Latn-AZ"/>
        </w:rPr>
      </w:pPr>
      <w:r w:rsidRPr="00885D93">
        <w:rPr>
          <w:b/>
          <w:i/>
          <w:lang w:val="az-Latn-AZ"/>
        </w:rPr>
        <w:t>Əsas</w:t>
      </w:r>
      <w:r>
        <w:rPr>
          <w:b/>
          <w:i/>
          <w:lang w:val="az-Latn-AZ"/>
        </w:rPr>
        <w:t xml:space="preserve"> biznes-proseslər</w:t>
      </w:r>
      <w:r>
        <w:rPr>
          <w:lang w:val="az-Latn-AZ"/>
        </w:rPr>
        <w:t xml:space="preserve"> müştərilər üçün dəyərli olan və müəssisəyə gəlir gətirən məhsulların və ya xidmətlərin istehsalına yönəlirlər. Əsas proseslər müəssisənin məhsulunun “həyat dövrünü” təşkil edirlər. Bu proseslərin səmərəlilik kriteriləri kimi adətən keyfiyyət, dəqiqlik və sifarişin vaxtında yerinə yetirilməsi götürülür. Bir çox istehlakçılar keyfiyyətin yüksəldilməsini qiymətin aşağı düşməsindən üstün tuturlar. Müəssisənin inkişafı zamanı bu cür proseslər çox ola bilər. Onların hamısı aşağıdakı istehsalat-kommersiya zənciri ilə təsvir olunur: “müştəri ilə qarşılıqlı əlaqə və onun tələblərinin müəyyənləşdirilməsi→ sorğunun (sifarişin, müqavilənin və s.) reallaşdırılması→ sat</w:t>
      </w:r>
      <w:r w:rsidR="00667354">
        <w:rPr>
          <w:lang w:val="az-Latn-AZ"/>
        </w:rPr>
        <w:t>ı</w:t>
      </w:r>
      <w:r>
        <w:rPr>
          <w:lang w:val="az-Latn-AZ"/>
        </w:rPr>
        <w:t>şdan sonra müşayiət edilmə və tələbatın təminatının monitorinqi</w:t>
      </w:r>
      <w:r w:rsidR="00092531">
        <w:rPr>
          <w:lang w:val="az-Latn-AZ"/>
        </w:rPr>
        <w:t>”</w:t>
      </w:r>
      <w:r>
        <w:rPr>
          <w:lang w:val="az-Latn-AZ"/>
        </w:rPr>
        <w:t>. Reallaşdırma prosesi aşağıdakı altproseslərə-aşağı səviyyə proseslərinə -dekompozisiya edilə bilər:</w:t>
      </w:r>
    </w:p>
    <w:p w:rsidR="00154A8B" w:rsidRDefault="00154A8B" w:rsidP="00154A8B">
      <w:pPr>
        <w:ind w:firstLine="540"/>
        <w:jc w:val="both"/>
        <w:rPr>
          <w:lang w:val="az-Latn-AZ"/>
        </w:rPr>
      </w:pPr>
      <w:r>
        <w:rPr>
          <w:lang w:val="az-Latn-AZ"/>
        </w:rPr>
        <w:t>-məhsulun layihələndirilməsi;</w:t>
      </w:r>
    </w:p>
    <w:p w:rsidR="00154A8B" w:rsidRDefault="00154A8B" w:rsidP="00154A8B">
      <w:pPr>
        <w:ind w:firstLine="540"/>
        <w:jc w:val="both"/>
        <w:rPr>
          <w:lang w:val="az-Latn-AZ"/>
        </w:rPr>
      </w:pPr>
      <w:r>
        <w:rPr>
          <w:lang w:val="az-Latn-AZ"/>
        </w:rPr>
        <w:t>-malların, materialların, komplektləşdirici məmulatların və s. tədarükü (alınması);</w:t>
      </w:r>
    </w:p>
    <w:p w:rsidR="00154A8B" w:rsidRDefault="00154A8B" w:rsidP="00154A8B">
      <w:pPr>
        <w:ind w:firstLine="540"/>
        <w:jc w:val="both"/>
        <w:rPr>
          <w:lang w:val="az-Latn-AZ"/>
        </w:rPr>
      </w:pPr>
      <w:r>
        <w:rPr>
          <w:lang w:val="az-Latn-AZ"/>
        </w:rPr>
        <w:t>-alınan malların və materialların nəqliyyatı;</w:t>
      </w:r>
    </w:p>
    <w:p w:rsidR="00154A8B" w:rsidRDefault="00154A8B" w:rsidP="00154A8B">
      <w:pPr>
        <w:ind w:firstLine="540"/>
        <w:jc w:val="both"/>
        <w:rPr>
          <w:lang w:val="az-Latn-AZ"/>
        </w:rPr>
      </w:pPr>
      <w:r>
        <w:rPr>
          <w:lang w:val="az-Latn-AZ"/>
        </w:rPr>
        <w:t>-alınan malların və materialların boşaldılması, anbara qəbul edilməsi və saxlanması;</w:t>
      </w:r>
    </w:p>
    <w:p w:rsidR="00154A8B" w:rsidRDefault="00154A8B" w:rsidP="00154A8B">
      <w:pPr>
        <w:ind w:firstLine="540"/>
        <w:jc w:val="both"/>
        <w:rPr>
          <w:lang w:val="az-Latn-AZ"/>
        </w:rPr>
      </w:pPr>
      <w:r>
        <w:rPr>
          <w:lang w:val="az-Latn-AZ"/>
        </w:rPr>
        <w:t>-işə salma-sazlama;</w:t>
      </w:r>
    </w:p>
    <w:p w:rsidR="00154A8B" w:rsidRDefault="00154A8B" w:rsidP="00154A8B">
      <w:pPr>
        <w:ind w:firstLine="540"/>
        <w:jc w:val="both"/>
        <w:rPr>
          <w:lang w:val="az-Latn-AZ"/>
        </w:rPr>
      </w:pPr>
      <w:r>
        <w:rPr>
          <w:lang w:val="az-Latn-AZ"/>
        </w:rPr>
        <w:t>-istehsalat (</w:t>
      </w:r>
      <w:r w:rsidR="00092531">
        <w:rPr>
          <w:lang w:val="az-Latn-AZ"/>
        </w:rPr>
        <w:t>ö</w:t>
      </w:r>
      <w:r>
        <w:rPr>
          <w:lang w:val="az-Latn-AZ"/>
        </w:rPr>
        <w:t>zünün texnoloji dövrü və loqistikası ilə);</w:t>
      </w:r>
    </w:p>
    <w:p w:rsidR="00154A8B" w:rsidRDefault="00154A8B" w:rsidP="00154A8B">
      <w:pPr>
        <w:ind w:firstLine="540"/>
        <w:jc w:val="both"/>
        <w:rPr>
          <w:lang w:val="az-Latn-AZ"/>
        </w:rPr>
      </w:pPr>
      <w:r>
        <w:rPr>
          <w:lang w:val="az-Latn-AZ"/>
        </w:rPr>
        <w:t>-hazır məhsulun anbara verilməsi və saxlanması;</w:t>
      </w:r>
    </w:p>
    <w:p w:rsidR="00154A8B" w:rsidRDefault="00154A8B" w:rsidP="00154A8B">
      <w:pPr>
        <w:ind w:firstLine="540"/>
        <w:jc w:val="both"/>
        <w:rPr>
          <w:lang w:val="az-Latn-AZ"/>
        </w:rPr>
      </w:pPr>
      <w:r>
        <w:rPr>
          <w:lang w:val="az-Latn-AZ"/>
        </w:rPr>
        <w:t>-hazır məhsulun göndərilməsi;</w:t>
      </w:r>
    </w:p>
    <w:p w:rsidR="00154A8B" w:rsidRDefault="00154A8B" w:rsidP="00154A8B">
      <w:pPr>
        <w:ind w:firstLine="540"/>
        <w:jc w:val="both"/>
        <w:rPr>
          <w:lang w:val="az-Latn-AZ"/>
        </w:rPr>
      </w:pPr>
      <w:r>
        <w:rPr>
          <w:lang w:val="az-Latn-AZ"/>
        </w:rPr>
        <w:t>-müqavilədə göstərilən və ya ayrı</w:t>
      </w:r>
      <w:r w:rsidR="00092531">
        <w:rPr>
          <w:lang w:val="az-Latn-AZ"/>
        </w:rPr>
        <w:t>c</w:t>
      </w:r>
      <w:r>
        <w:rPr>
          <w:lang w:val="az-Latn-AZ"/>
        </w:rPr>
        <w:t>a təyinatlı xidmətlərin göstərilməsi.</w:t>
      </w:r>
    </w:p>
    <w:p w:rsidR="00154A8B" w:rsidRDefault="00154A8B" w:rsidP="00154A8B">
      <w:pPr>
        <w:ind w:firstLine="540"/>
        <w:jc w:val="both"/>
        <w:rPr>
          <w:lang w:val="az-Latn-AZ"/>
        </w:rPr>
      </w:pPr>
      <w:r>
        <w:rPr>
          <w:lang w:val="az-Latn-AZ"/>
        </w:rPr>
        <w:t xml:space="preserve">Bu proseslər istehsalat müəssisələrində artıq standart kimi qəbul edilmişdir. </w:t>
      </w:r>
      <w:r w:rsidRPr="00C57586">
        <w:rPr>
          <w:lang w:val="az-Latn-AZ"/>
        </w:rPr>
        <w:t xml:space="preserve">ISO standartında onlardan çoxu məcburi və sertifikatlaşdırılan proseslər kimi qəbul edilir. </w:t>
      </w:r>
      <w:r>
        <w:rPr>
          <w:lang w:val="az-Latn-AZ"/>
        </w:rPr>
        <w:t>Müəssisədə hansı biznes zəncirinin olmasını ayrılmış hər bir “bizneslər, məhsullar və xidmətlər” üçlüyünün istehsalat siklinin mərhələlərinə proyeksiyası ilə yoxlamaq olar.</w:t>
      </w:r>
    </w:p>
    <w:p w:rsidR="00154A8B" w:rsidRDefault="00154A8B" w:rsidP="00154A8B">
      <w:pPr>
        <w:ind w:firstLine="540"/>
        <w:jc w:val="both"/>
        <w:rPr>
          <w:lang w:val="az-Latn-AZ"/>
        </w:rPr>
      </w:pPr>
      <w:r>
        <w:rPr>
          <w:lang w:val="az-Latn-AZ"/>
        </w:rPr>
        <w:t>İstənilən sənədlə işin mərhələlərini qiymətləndirmək üçün sənədin həyat dövrünün təhlilindən istifadə etmək olar. Sənədin həyat dövrü aşağıdakı mərhələləri əhatə edə bilər:</w:t>
      </w:r>
    </w:p>
    <w:p w:rsidR="00154A8B" w:rsidRDefault="00154A8B" w:rsidP="00154A8B">
      <w:pPr>
        <w:ind w:firstLine="540"/>
        <w:jc w:val="both"/>
        <w:rPr>
          <w:lang w:val="az-Latn-AZ"/>
        </w:rPr>
      </w:pPr>
      <w:r>
        <w:rPr>
          <w:lang w:val="az-Latn-AZ"/>
        </w:rPr>
        <w:t>-ilkin verilənlərin təqdim edilməsi;</w:t>
      </w:r>
    </w:p>
    <w:p w:rsidR="00154A8B" w:rsidRDefault="00154A8B" w:rsidP="00154A8B">
      <w:pPr>
        <w:ind w:firstLine="540"/>
        <w:jc w:val="both"/>
        <w:rPr>
          <w:lang w:val="az-Latn-AZ"/>
        </w:rPr>
      </w:pPr>
      <w:r>
        <w:rPr>
          <w:lang w:val="az-Latn-AZ"/>
        </w:rPr>
        <w:t>-sənədin işlənib hazırlanması;</w:t>
      </w:r>
    </w:p>
    <w:p w:rsidR="00154A8B" w:rsidRDefault="00154A8B" w:rsidP="00154A8B">
      <w:pPr>
        <w:ind w:firstLine="540"/>
        <w:jc w:val="both"/>
        <w:rPr>
          <w:lang w:val="az-Latn-AZ"/>
        </w:rPr>
      </w:pPr>
      <w:r>
        <w:rPr>
          <w:lang w:val="az-Latn-AZ"/>
        </w:rPr>
        <w:t>-sənədin doldurulması;</w:t>
      </w:r>
    </w:p>
    <w:p w:rsidR="00154A8B" w:rsidRDefault="00154A8B" w:rsidP="00154A8B">
      <w:pPr>
        <w:ind w:firstLine="540"/>
        <w:jc w:val="both"/>
        <w:rPr>
          <w:lang w:val="az-Latn-AZ"/>
        </w:rPr>
      </w:pPr>
      <w:r>
        <w:rPr>
          <w:lang w:val="az-Latn-AZ"/>
        </w:rPr>
        <w:t>-sənədin təshih edilməsi;</w:t>
      </w:r>
    </w:p>
    <w:p w:rsidR="00154A8B" w:rsidRDefault="00154A8B" w:rsidP="00154A8B">
      <w:pPr>
        <w:ind w:firstLine="540"/>
        <w:jc w:val="both"/>
        <w:rPr>
          <w:lang w:val="az-Latn-AZ"/>
        </w:rPr>
      </w:pPr>
      <w:r>
        <w:rPr>
          <w:lang w:val="az-Latn-AZ"/>
        </w:rPr>
        <w:t>-sənədin qeyd edilməsi;</w:t>
      </w:r>
    </w:p>
    <w:p w:rsidR="00154A8B" w:rsidRDefault="00154A8B" w:rsidP="00154A8B">
      <w:pPr>
        <w:ind w:firstLine="540"/>
        <w:jc w:val="both"/>
        <w:rPr>
          <w:lang w:val="az-Latn-AZ"/>
        </w:rPr>
      </w:pPr>
      <w:r>
        <w:rPr>
          <w:lang w:val="az-Latn-AZ"/>
        </w:rPr>
        <w:t>-sənədə qol çəkilməsi;</w:t>
      </w:r>
    </w:p>
    <w:p w:rsidR="00154A8B" w:rsidRDefault="00154A8B" w:rsidP="00154A8B">
      <w:pPr>
        <w:ind w:firstLine="540"/>
        <w:jc w:val="both"/>
        <w:rPr>
          <w:lang w:val="az-Latn-AZ"/>
        </w:rPr>
      </w:pPr>
      <w:r>
        <w:rPr>
          <w:lang w:val="az-Latn-AZ"/>
        </w:rPr>
        <w:t>-qoyulan tələblərə uyğunluğunun yoxlanması;</w:t>
      </w:r>
    </w:p>
    <w:p w:rsidR="00154A8B" w:rsidRDefault="00154A8B" w:rsidP="00154A8B">
      <w:pPr>
        <w:ind w:firstLine="540"/>
        <w:jc w:val="both"/>
        <w:rPr>
          <w:lang w:val="az-Latn-AZ"/>
        </w:rPr>
      </w:pPr>
      <w:r>
        <w:rPr>
          <w:lang w:val="az-Latn-AZ"/>
        </w:rPr>
        <w:t>-viza alınması;</w:t>
      </w:r>
    </w:p>
    <w:p w:rsidR="00154A8B" w:rsidRDefault="00154A8B" w:rsidP="00154A8B">
      <w:pPr>
        <w:ind w:firstLine="540"/>
        <w:jc w:val="both"/>
        <w:rPr>
          <w:lang w:val="az-Latn-AZ"/>
        </w:rPr>
      </w:pPr>
      <w:r>
        <w:rPr>
          <w:lang w:val="az-Latn-AZ"/>
        </w:rPr>
        <w:t>-razılaşdırılma;</w:t>
      </w:r>
    </w:p>
    <w:p w:rsidR="00154A8B" w:rsidRDefault="00154A8B" w:rsidP="00154A8B">
      <w:pPr>
        <w:ind w:firstLine="540"/>
        <w:jc w:val="both"/>
        <w:rPr>
          <w:lang w:val="az-Latn-AZ"/>
        </w:rPr>
      </w:pPr>
      <w:r>
        <w:rPr>
          <w:lang w:val="az-Latn-AZ"/>
        </w:rPr>
        <w:t>-təsdiq edilmə;</w:t>
      </w:r>
    </w:p>
    <w:p w:rsidR="00154A8B" w:rsidRDefault="00154A8B" w:rsidP="00154A8B">
      <w:pPr>
        <w:ind w:firstLine="540"/>
        <w:jc w:val="both"/>
        <w:rPr>
          <w:lang w:val="az-Latn-AZ"/>
        </w:rPr>
      </w:pPr>
      <w:r>
        <w:rPr>
          <w:lang w:val="az-Latn-AZ"/>
        </w:rPr>
        <w:t>-sənəddən istifadə edilməsi və ya sənədin nəzərə alınması;</w:t>
      </w:r>
    </w:p>
    <w:p w:rsidR="00154A8B" w:rsidRDefault="00154A8B" w:rsidP="00154A8B">
      <w:pPr>
        <w:ind w:firstLine="540"/>
        <w:jc w:val="both"/>
        <w:rPr>
          <w:lang w:val="az-Latn-AZ"/>
        </w:rPr>
      </w:pPr>
      <w:r>
        <w:rPr>
          <w:lang w:val="az-Latn-AZ"/>
        </w:rPr>
        <w:t>-sənədin saxlanması;</w:t>
      </w:r>
    </w:p>
    <w:p w:rsidR="00154A8B" w:rsidRDefault="00154A8B" w:rsidP="00154A8B">
      <w:pPr>
        <w:ind w:firstLine="540"/>
        <w:jc w:val="both"/>
        <w:rPr>
          <w:lang w:val="az-Latn-AZ"/>
        </w:rPr>
      </w:pPr>
      <w:r>
        <w:rPr>
          <w:lang w:val="az-Latn-AZ"/>
        </w:rPr>
        <w:t>-surətin alınması.</w:t>
      </w:r>
    </w:p>
    <w:p w:rsidR="00154A8B" w:rsidRDefault="00154A8B" w:rsidP="00154A8B">
      <w:pPr>
        <w:ind w:firstLine="540"/>
        <w:jc w:val="both"/>
        <w:rPr>
          <w:lang w:val="az-Latn-AZ"/>
        </w:rPr>
      </w:pPr>
      <w:r>
        <w:rPr>
          <w:lang w:val="az-Latn-AZ"/>
        </w:rPr>
        <w:t>Analoji müəssisələrin referent modellərindən istifadə etməklə müəssisənin biznes-prosesləri rəqib müəssisələrin və sahənin öndə gedən müəssisələrinin prosesləri ilə müqayisə edilə və təkmilləşdirilə bilər.</w:t>
      </w:r>
    </w:p>
    <w:p w:rsidR="00154A8B" w:rsidRDefault="00154A8B" w:rsidP="00154A8B">
      <w:pPr>
        <w:ind w:firstLine="540"/>
        <w:jc w:val="both"/>
        <w:rPr>
          <w:lang w:val="az-Latn-AZ"/>
        </w:rPr>
      </w:pPr>
      <w:r>
        <w:rPr>
          <w:b/>
          <w:i/>
          <w:lang w:val="az-Latn-AZ"/>
        </w:rPr>
        <w:t>İdarəetmə prosesləri</w:t>
      </w:r>
      <w:r>
        <w:rPr>
          <w:lang w:val="az-Latn-AZ"/>
        </w:rPr>
        <w:t>-</w:t>
      </w:r>
      <w:r w:rsidR="00F96BE7">
        <w:rPr>
          <w:lang w:val="az-Latn-AZ"/>
        </w:rPr>
        <w:t xml:space="preserve"> </w:t>
      </w:r>
      <w:r>
        <w:rPr>
          <w:lang w:val="az-Latn-AZ"/>
        </w:rPr>
        <w:t>hər bir biznes-proses və bütövlükdə biznes-sistem səviyyəsində idarəetmə funksiyalarının hamısını əhatə edirlər. Bu proseslərdə məqsəd idarəetmə qərarlarının çıxarılması və qəbulundan ibarətdir. İdarəetmə qərarları bütöv müəssisə üzrə, ayrıca funksional sahə üzrə  və ya ayrı-ayrı proses</w:t>
      </w:r>
      <w:r w:rsidR="00F96BE7">
        <w:rPr>
          <w:lang w:val="az-Latn-AZ"/>
        </w:rPr>
        <w:t>-</w:t>
      </w:r>
      <w:r>
        <w:rPr>
          <w:lang w:val="az-Latn-AZ"/>
        </w:rPr>
        <w:t xml:space="preserve">lər </w:t>
      </w:r>
      <w:r w:rsidR="00F96BE7">
        <w:rPr>
          <w:lang w:val="az-Latn-AZ"/>
        </w:rPr>
        <w:t>ü</w:t>
      </w:r>
      <w:r>
        <w:rPr>
          <w:lang w:val="az-Latn-AZ"/>
        </w:rPr>
        <w:t>zrə qəbul edilə bilər, məsələn:</w:t>
      </w:r>
    </w:p>
    <w:p w:rsidR="00154A8B" w:rsidRDefault="00154A8B" w:rsidP="00154A8B">
      <w:pPr>
        <w:ind w:firstLine="540"/>
        <w:jc w:val="both"/>
        <w:rPr>
          <w:lang w:val="az-Latn-AZ"/>
        </w:rPr>
      </w:pPr>
      <w:r>
        <w:rPr>
          <w:lang w:val="az-Latn-AZ"/>
        </w:rPr>
        <w:t xml:space="preserve">  -strateji idarəetmə;</w:t>
      </w:r>
    </w:p>
    <w:p w:rsidR="00154A8B" w:rsidRDefault="00154A8B" w:rsidP="00154A8B">
      <w:pPr>
        <w:ind w:firstLine="540"/>
        <w:jc w:val="both"/>
        <w:rPr>
          <w:lang w:val="az-Latn-AZ"/>
        </w:rPr>
      </w:pPr>
      <w:r>
        <w:rPr>
          <w:lang w:val="az-Latn-AZ"/>
        </w:rPr>
        <w:t xml:space="preserve">  -təşkilati layihələndirmə (strukturlaşdırma);</w:t>
      </w:r>
    </w:p>
    <w:p w:rsidR="00154A8B" w:rsidRDefault="00154A8B" w:rsidP="00154A8B">
      <w:pPr>
        <w:ind w:firstLine="540"/>
        <w:jc w:val="both"/>
        <w:rPr>
          <w:lang w:val="az-Latn-AZ"/>
        </w:rPr>
      </w:pPr>
      <w:r>
        <w:rPr>
          <w:lang w:val="az-Latn-AZ"/>
        </w:rPr>
        <w:t xml:space="preserve">  -marketinq;</w:t>
      </w:r>
    </w:p>
    <w:p w:rsidR="00154A8B" w:rsidRDefault="00154A8B" w:rsidP="00154A8B">
      <w:pPr>
        <w:ind w:firstLine="540"/>
        <w:jc w:val="both"/>
        <w:rPr>
          <w:lang w:val="az-Latn-AZ"/>
        </w:rPr>
      </w:pPr>
      <w:r>
        <w:rPr>
          <w:lang w:val="az-Latn-AZ"/>
        </w:rPr>
        <w:t xml:space="preserve">  -maliyyə-iqtisadi idarəetmə;</w:t>
      </w:r>
    </w:p>
    <w:p w:rsidR="00154A8B" w:rsidRDefault="00154A8B" w:rsidP="00154A8B">
      <w:pPr>
        <w:ind w:firstLine="540"/>
        <w:jc w:val="both"/>
        <w:rPr>
          <w:lang w:val="az-Latn-AZ"/>
        </w:rPr>
      </w:pPr>
      <w:r>
        <w:rPr>
          <w:lang w:val="az-Latn-AZ"/>
        </w:rPr>
        <w:t xml:space="preserve">  -loqistika  və proseslərin təşkili;</w:t>
      </w:r>
    </w:p>
    <w:p w:rsidR="00154A8B" w:rsidRDefault="00154A8B" w:rsidP="00154A8B">
      <w:pPr>
        <w:ind w:firstLine="540"/>
        <w:jc w:val="both"/>
        <w:rPr>
          <w:lang w:val="az-Latn-AZ"/>
        </w:rPr>
      </w:pPr>
      <w:r>
        <w:rPr>
          <w:lang w:val="az-Latn-AZ"/>
        </w:rPr>
        <w:t xml:space="preserve">  -keyfiyyətin idarə edilməsi;</w:t>
      </w:r>
    </w:p>
    <w:p w:rsidR="00154A8B" w:rsidRDefault="00154A8B" w:rsidP="00154A8B">
      <w:pPr>
        <w:ind w:firstLine="540"/>
        <w:jc w:val="both"/>
        <w:rPr>
          <w:lang w:val="az-Latn-AZ"/>
        </w:rPr>
      </w:pPr>
      <w:r>
        <w:rPr>
          <w:lang w:val="az-Latn-AZ"/>
        </w:rPr>
        <w:t xml:space="preserve">  -heyətin idarə edilməsi və s.</w:t>
      </w:r>
    </w:p>
    <w:p w:rsidR="00154A8B" w:rsidRDefault="00154A8B" w:rsidP="00154A8B">
      <w:pPr>
        <w:ind w:firstLine="540"/>
        <w:jc w:val="both"/>
        <w:rPr>
          <w:lang w:val="az-Latn-AZ"/>
        </w:rPr>
      </w:pPr>
      <w:r>
        <w:rPr>
          <w:lang w:val="az-Latn-AZ"/>
        </w:rPr>
        <w:t>İdarəetmə funksiyalarının digər təsnifat forması idarəetmə sikli anlayışı ilə bağlıdır və beş başlanğıc idarəetmə funksiyalarına əsaslanır: planlaşdırma, təşkiletmə, sərəncam vermə, koordinat</w:t>
      </w:r>
      <w:r w:rsidR="00F96BE7">
        <w:rPr>
          <w:lang w:val="az-Latn-AZ"/>
        </w:rPr>
        <w:t>-</w:t>
      </w:r>
      <w:r>
        <w:rPr>
          <w:lang w:val="az-Latn-AZ"/>
        </w:rPr>
        <w:t>laşdırma, nəzarət. İdarəetmə sisteminin qurulmasında ən yayılmış səhv bu prinsiplərin qarışdırılmasından yaranır.</w:t>
      </w:r>
    </w:p>
    <w:p w:rsidR="00154A8B" w:rsidRDefault="00154A8B" w:rsidP="00154A8B">
      <w:pPr>
        <w:ind w:firstLine="540"/>
        <w:jc w:val="both"/>
        <w:rPr>
          <w:lang w:val="az-Latn-AZ"/>
        </w:rPr>
      </w:pPr>
      <w:r>
        <w:rPr>
          <w:lang w:val="az-Latn-AZ"/>
        </w:rPr>
        <w:t>Proses təsvirinin reallaşdırılması üçün ən vacib amil ondan ibarətdir ki, istənilən idarəetmə fəaliyyəti “idarəetmə sikli” ilə həyata keçirilir. İdarəetmə sikli aşağıdakı mərhələləri əhatə edir:</w:t>
      </w:r>
    </w:p>
    <w:p w:rsidR="00154A8B" w:rsidRDefault="00154A8B" w:rsidP="00154A8B">
      <w:pPr>
        <w:ind w:firstLine="540"/>
        <w:jc w:val="both"/>
        <w:rPr>
          <w:lang w:val="az-Latn-AZ"/>
        </w:rPr>
      </w:pPr>
      <w:r>
        <w:rPr>
          <w:lang w:val="az-Latn-AZ"/>
        </w:rPr>
        <w:t xml:space="preserve">  -informasiyanın toplanması;</w:t>
      </w:r>
    </w:p>
    <w:p w:rsidR="00154A8B" w:rsidRDefault="00154A8B" w:rsidP="00154A8B">
      <w:pPr>
        <w:ind w:firstLine="540"/>
        <w:jc w:val="both"/>
        <w:rPr>
          <w:lang w:val="az-Latn-AZ"/>
        </w:rPr>
      </w:pPr>
      <w:r>
        <w:rPr>
          <w:lang w:val="az-Latn-AZ"/>
        </w:rPr>
        <w:t xml:space="preserve">  -qərarların hasil edilməsi;</w:t>
      </w:r>
    </w:p>
    <w:p w:rsidR="00154A8B" w:rsidRDefault="00154A8B" w:rsidP="00154A8B">
      <w:pPr>
        <w:ind w:firstLine="540"/>
        <w:jc w:val="both"/>
        <w:rPr>
          <w:lang w:val="az-Latn-AZ"/>
        </w:rPr>
      </w:pPr>
      <w:r>
        <w:rPr>
          <w:lang w:val="az-Latn-AZ"/>
        </w:rPr>
        <w:t xml:space="preserve">  -reallaşdırma;</w:t>
      </w:r>
    </w:p>
    <w:p w:rsidR="00154A8B" w:rsidRDefault="00154A8B" w:rsidP="00154A8B">
      <w:pPr>
        <w:ind w:firstLine="540"/>
        <w:jc w:val="both"/>
        <w:rPr>
          <w:lang w:val="az-Latn-AZ"/>
        </w:rPr>
      </w:pPr>
      <w:r>
        <w:rPr>
          <w:lang w:val="az-Latn-AZ"/>
        </w:rPr>
        <w:t xml:space="preserve">  -uçot;</w:t>
      </w:r>
    </w:p>
    <w:p w:rsidR="00154A8B" w:rsidRDefault="00154A8B" w:rsidP="00154A8B">
      <w:pPr>
        <w:ind w:firstLine="540"/>
        <w:jc w:val="both"/>
        <w:rPr>
          <w:lang w:val="az-Latn-AZ"/>
        </w:rPr>
      </w:pPr>
      <w:r>
        <w:rPr>
          <w:lang w:val="az-Latn-AZ"/>
        </w:rPr>
        <w:t xml:space="preserve">  -nəzarət;</w:t>
      </w:r>
    </w:p>
    <w:p w:rsidR="00154A8B" w:rsidRDefault="00154A8B" w:rsidP="00154A8B">
      <w:pPr>
        <w:ind w:firstLine="540"/>
        <w:jc w:val="both"/>
        <w:rPr>
          <w:lang w:val="az-Latn-AZ"/>
        </w:rPr>
      </w:pPr>
      <w:r>
        <w:rPr>
          <w:lang w:val="az-Latn-AZ"/>
        </w:rPr>
        <w:t xml:space="preserve">  -təhlil;</w:t>
      </w:r>
    </w:p>
    <w:p w:rsidR="00154A8B" w:rsidRDefault="00154A8B" w:rsidP="00154A8B">
      <w:pPr>
        <w:ind w:firstLine="540"/>
        <w:jc w:val="both"/>
        <w:rPr>
          <w:lang w:val="az-Latn-AZ"/>
        </w:rPr>
      </w:pPr>
      <w:r>
        <w:rPr>
          <w:lang w:val="az-Latn-AZ"/>
        </w:rPr>
        <w:t xml:space="preserve">  -tənzimləmə.</w:t>
      </w:r>
    </w:p>
    <w:p w:rsidR="00154A8B" w:rsidRDefault="00154A8B" w:rsidP="00154A8B">
      <w:pPr>
        <w:ind w:firstLine="540"/>
        <w:jc w:val="both"/>
        <w:rPr>
          <w:lang w:val="az-Latn-AZ"/>
        </w:rPr>
      </w:pPr>
      <w:r>
        <w:rPr>
          <w:lang w:val="az-Latn-AZ"/>
        </w:rPr>
        <w:t>Bu siklin ən çox rast gələn detallaşdırma variantları aşağıdakılardır:</w:t>
      </w:r>
    </w:p>
    <w:p w:rsidR="00154A8B" w:rsidRDefault="00181F97" w:rsidP="00154A8B">
      <w:pPr>
        <w:ind w:firstLine="540"/>
        <w:jc w:val="both"/>
        <w:rPr>
          <w:i/>
          <w:lang w:val="az-Latn-AZ"/>
        </w:rPr>
      </w:pPr>
      <w:r>
        <w:rPr>
          <w:i/>
          <w:lang w:val="az-Latn-AZ"/>
        </w:rPr>
        <w:t>1)</w:t>
      </w:r>
      <w:r w:rsidR="00154A8B">
        <w:rPr>
          <w:i/>
          <w:lang w:val="az-Latn-AZ"/>
        </w:rPr>
        <w:t>informasiyanın toplanması;</w:t>
      </w:r>
    </w:p>
    <w:p w:rsidR="00154A8B" w:rsidRDefault="00154A8B" w:rsidP="00154A8B">
      <w:pPr>
        <w:ind w:firstLine="540"/>
        <w:jc w:val="both"/>
        <w:rPr>
          <w:lang w:val="az-Latn-AZ"/>
        </w:rPr>
      </w:pPr>
      <w:r>
        <w:rPr>
          <w:lang w:val="az-Latn-AZ"/>
        </w:rPr>
        <w:t>-toplanan informasiyanın tərkibinin təyin edilməsi;</w:t>
      </w:r>
    </w:p>
    <w:p w:rsidR="00154A8B" w:rsidRDefault="00154A8B" w:rsidP="00154A8B">
      <w:pPr>
        <w:ind w:firstLine="540"/>
        <w:jc w:val="both"/>
        <w:rPr>
          <w:lang w:val="az-Latn-AZ"/>
        </w:rPr>
      </w:pPr>
      <w:r>
        <w:rPr>
          <w:lang w:val="az-Latn-AZ"/>
        </w:rPr>
        <w:t>-hesabat formasının təyin edilməsi;</w:t>
      </w:r>
    </w:p>
    <w:p w:rsidR="00154A8B" w:rsidRDefault="00181F97" w:rsidP="00154A8B">
      <w:pPr>
        <w:ind w:firstLine="540"/>
        <w:jc w:val="both"/>
        <w:rPr>
          <w:i/>
          <w:lang w:val="az-Latn-AZ"/>
        </w:rPr>
      </w:pPr>
      <w:r>
        <w:rPr>
          <w:i/>
          <w:lang w:val="az-Latn-AZ"/>
        </w:rPr>
        <w:t>2)</w:t>
      </w:r>
      <w:r w:rsidR="00154A8B">
        <w:rPr>
          <w:i/>
          <w:lang w:val="az-Latn-AZ"/>
        </w:rPr>
        <w:t>qərarların hasil edilməsi;</w:t>
      </w:r>
    </w:p>
    <w:p w:rsidR="00154A8B" w:rsidRDefault="00154A8B" w:rsidP="00154A8B">
      <w:pPr>
        <w:ind w:firstLine="540"/>
        <w:jc w:val="both"/>
        <w:rPr>
          <w:lang w:val="az-Latn-AZ"/>
        </w:rPr>
      </w:pPr>
      <w:r>
        <w:rPr>
          <w:lang w:val="az-Latn-AZ"/>
        </w:rPr>
        <w:t>-alternativlərin təhlili;</w:t>
      </w:r>
    </w:p>
    <w:p w:rsidR="00154A8B" w:rsidRDefault="00154A8B" w:rsidP="00154A8B">
      <w:pPr>
        <w:ind w:firstLine="540"/>
        <w:jc w:val="both"/>
        <w:rPr>
          <w:lang w:val="az-Latn-AZ"/>
        </w:rPr>
      </w:pPr>
      <w:r>
        <w:rPr>
          <w:lang w:val="az-Latn-AZ"/>
        </w:rPr>
        <w:t>-qərar variantlarının hazırlanması;</w:t>
      </w:r>
    </w:p>
    <w:p w:rsidR="00154A8B" w:rsidRDefault="00154A8B" w:rsidP="00154A8B">
      <w:pPr>
        <w:ind w:firstLine="540"/>
        <w:jc w:val="both"/>
        <w:rPr>
          <w:lang w:val="az-Latn-AZ"/>
        </w:rPr>
      </w:pPr>
      <w:r>
        <w:rPr>
          <w:lang w:val="az-Latn-AZ"/>
        </w:rPr>
        <w:t>-qərarın qəbul edilməsi;</w:t>
      </w:r>
    </w:p>
    <w:p w:rsidR="00154A8B" w:rsidRDefault="00154A8B" w:rsidP="00154A8B">
      <w:pPr>
        <w:ind w:firstLine="540"/>
        <w:jc w:val="both"/>
        <w:rPr>
          <w:lang w:val="az-Latn-AZ"/>
        </w:rPr>
      </w:pPr>
      <w:r>
        <w:rPr>
          <w:lang w:val="az-Latn-AZ"/>
        </w:rPr>
        <w:t>-qiymətləndirmə kriterilərinin hazırlanması;</w:t>
      </w:r>
    </w:p>
    <w:p w:rsidR="00154A8B" w:rsidRPr="003213C0" w:rsidRDefault="00181F97" w:rsidP="00154A8B">
      <w:pPr>
        <w:ind w:firstLine="540"/>
        <w:jc w:val="both"/>
        <w:rPr>
          <w:lang w:val="az-Latn-AZ"/>
        </w:rPr>
      </w:pPr>
      <w:r>
        <w:rPr>
          <w:i/>
          <w:lang w:val="az-Latn-AZ"/>
        </w:rPr>
        <w:t>3)</w:t>
      </w:r>
      <w:r w:rsidR="00154A8B">
        <w:rPr>
          <w:i/>
          <w:lang w:val="az-Latn-AZ"/>
        </w:rPr>
        <w:t>reallaşdırma;</w:t>
      </w:r>
      <w:r w:rsidR="00154A8B">
        <w:rPr>
          <w:lang w:val="az-Latn-AZ"/>
        </w:rPr>
        <w:t xml:space="preserve"> </w:t>
      </w:r>
    </w:p>
    <w:p w:rsidR="00154A8B" w:rsidRDefault="00154A8B" w:rsidP="00154A8B">
      <w:pPr>
        <w:jc w:val="both"/>
        <w:rPr>
          <w:lang w:val="az-Latn-AZ"/>
        </w:rPr>
      </w:pPr>
      <w:r>
        <w:rPr>
          <w:lang w:val="az-Latn-AZ"/>
        </w:rPr>
        <w:t xml:space="preserve">         -planlaşdırma;</w:t>
      </w:r>
    </w:p>
    <w:p w:rsidR="00154A8B" w:rsidRDefault="00154A8B" w:rsidP="00154A8B">
      <w:pPr>
        <w:jc w:val="both"/>
        <w:rPr>
          <w:lang w:val="az-Latn-AZ"/>
        </w:rPr>
      </w:pPr>
      <w:r>
        <w:rPr>
          <w:lang w:val="az-Latn-AZ"/>
        </w:rPr>
        <w:t xml:space="preserve">         -təşkiletmə;</w:t>
      </w:r>
    </w:p>
    <w:p w:rsidR="00154A8B" w:rsidRDefault="00154A8B" w:rsidP="00154A8B">
      <w:pPr>
        <w:jc w:val="both"/>
        <w:rPr>
          <w:lang w:val="az-Latn-AZ"/>
        </w:rPr>
      </w:pPr>
      <w:r>
        <w:rPr>
          <w:lang w:val="az-Latn-AZ"/>
        </w:rPr>
        <w:t xml:space="preserve">         -motivləşdirmə;</w:t>
      </w:r>
    </w:p>
    <w:p w:rsidR="00154A8B" w:rsidRDefault="00154A8B" w:rsidP="00154A8B">
      <w:pPr>
        <w:jc w:val="both"/>
        <w:rPr>
          <w:lang w:val="az-Latn-AZ"/>
        </w:rPr>
      </w:pPr>
      <w:r>
        <w:rPr>
          <w:lang w:val="az-Latn-AZ"/>
        </w:rPr>
        <w:t xml:space="preserve">         -koordinatlaşdırma;</w:t>
      </w:r>
    </w:p>
    <w:p w:rsidR="00154A8B" w:rsidRDefault="00154A8B" w:rsidP="00154A8B">
      <w:pPr>
        <w:jc w:val="both"/>
        <w:rPr>
          <w:lang w:val="az-Latn-AZ"/>
        </w:rPr>
      </w:pPr>
      <w:r>
        <w:rPr>
          <w:lang w:val="az-Latn-AZ"/>
        </w:rPr>
        <w:t xml:space="preserve">         </w:t>
      </w:r>
      <w:r w:rsidR="00181F97">
        <w:rPr>
          <w:lang w:val="az-Latn-AZ"/>
        </w:rPr>
        <w:t>4)</w:t>
      </w:r>
      <w:r>
        <w:rPr>
          <w:i/>
          <w:lang w:val="az-Latn-AZ"/>
        </w:rPr>
        <w:t>icraetməyə nəzarət;</w:t>
      </w:r>
      <w:r>
        <w:rPr>
          <w:lang w:val="az-Latn-AZ"/>
        </w:rPr>
        <w:t xml:space="preserve">  </w:t>
      </w:r>
    </w:p>
    <w:p w:rsidR="00154A8B" w:rsidRDefault="00154A8B" w:rsidP="00154A8B">
      <w:pPr>
        <w:jc w:val="both"/>
        <w:rPr>
          <w:lang w:val="az-Latn-AZ"/>
        </w:rPr>
      </w:pPr>
      <w:r>
        <w:rPr>
          <w:lang w:val="az-Latn-AZ"/>
        </w:rPr>
        <w:t xml:space="preserve">         -nəticələrin uçotu;</w:t>
      </w:r>
    </w:p>
    <w:p w:rsidR="00154A8B" w:rsidRDefault="00154A8B" w:rsidP="00154A8B">
      <w:pPr>
        <w:jc w:val="both"/>
        <w:rPr>
          <w:lang w:val="az-Latn-AZ"/>
        </w:rPr>
      </w:pPr>
      <w:r>
        <w:rPr>
          <w:lang w:val="az-Latn-AZ"/>
        </w:rPr>
        <w:t xml:space="preserve">         -qəbul olunmuş kriterilərə görə müqayisə etmək;</w:t>
      </w:r>
    </w:p>
    <w:p w:rsidR="00154A8B" w:rsidRPr="008A4577" w:rsidRDefault="00154A8B" w:rsidP="00154A8B">
      <w:pPr>
        <w:jc w:val="both"/>
        <w:rPr>
          <w:i/>
          <w:lang w:val="az-Latn-AZ"/>
        </w:rPr>
      </w:pPr>
      <w:r>
        <w:rPr>
          <w:lang w:val="az-Latn-AZ"/>
        </w:rPr>
        <w:t xml:space="preserve">         </w:t>
      </w:r>
      <w:r w:rsidR="00181F97">
        <w:rPr>
          <w:lang w:val="az-Latn-AZ"/>
        </w:rPr>
        <w:t>5)</w:t>
      </w:r>
      <w:r>
        <w:rPr>
          <w:i/>
          <w:lang w:val="az-Latn-AZ"/>
        </w:rPr>
        <w:t>təhlil;</w:t>
      </w:r>
    </w:p>
    <w:p w:rsidR="00154A8B" w:rsidRDefault="00154A8B" w:rsidP="00154A8B">
      <w:pPr>
        <w:jc w:val="both"/>
        <w:rPr>
          <w:lang w:val="az-Latn-AZ"/>
        </w:rPr>
      </w:pPr>
      <w:r>
        <w:rPr>
          <w:i/>
          <w:lang w:val="az-Latn-AZ"/>
        </w:rPr>
        <w:t xml:space="preserve"> </w:t>
      </w:r>
      <w:r>
        <w:rPr>
          <w:lang w:val="az-Latn-AZ"/>
        </w:rPr>
        <w:t xml:space="preserve">        -əlavə informasiyanın təhlili;</w:t>
      </w:r>
    </w:p>
    <w:p w:rsidR="00154A8B" w:rsidRDefault="00154A8B" w:rsidP="00154A8B">
      <w:pPr>
        <w:jc w:val="both"/>
        <w:rPr>
          <w:lang w:val="az-Latn-AZ"/>
        </w:rPr>
      </w:pPr>
      <w:r>
        <w:rPr>
          <w:lang w:val="az-Latn-AZ"/>
        </w:rPr>
        <w:t xml:space="preserve">         -kənaraçıxarmaların mümkün səbəblərinin diaqnostikası;</w:t>
      </w:r>
    </w:p>
    <w:p w:rsidR="00154A8B" w:rsidRDefault="00154A8B" w:rsidP="00154A8B">
      <w:pPr>
        <w:jc w:val="both"/>
        <w:rPr>
          <w:i/>
          <w:lang w:val="az-Latn-AZ"/>
        </w:rPr>
      </w:pPr>
      <w:r>
        <w:rPr>
          <w:lang w:val="az-Latn-AZ"/>
        </w:rPr>
        <w:t xml:space="preserve">         </w:t>
      </w:r>
      <w:r w:rsidR="00181F97">
        <w:rPr>
          <w:lang w:val="az-Latn-AZ"/>
        </w:rPr>
        <w:t>6)</w:t>
      </w:r>
      <w:r>
        <w:rPr>
          <w:i/>
          <w:lang w:val="az-Latn-AZ"/>
        </w:rPr>
        <w:t>tənzimləmə;</w:t>
      </w:r>
    </w:p>
    <w:p w:rsidR="00154A8B" w:rsidRDefault="00154A8B" w:rsidP="00154A8B">
      <w:pPr>
        <w:jc w:val="both"/>
        <w:rPr>
          <w:lang w:val="az-Latn-AZ"/>
        </w:rPr>
      </w:pPr>
      <w:r>
        <w:rPr>
          <w:lang w:val="az-Latn-AZ"/>
        </w:rPr>
        <w:t xml:space="preserve">         -reallaşdırma səviyyəsində tənzimləmə (3-cü mərhələyə qayıdış);</w:t>
      </w:r>
    </w:p>
    <w:p w:rsidR="00154A8B" w:rsidRDefault="00154A8B" w:rsidP="00154A8B">
      <w:pPr>
        <w:ind w:firstLine="540"/>
        <w:jc w:val="both"/>
        <w:rPr>
          <w:lang w:val="az-Latn-AZ"/>
        </w:rPr>
      </w:pPr>
      <w:r>
        <w:rPr>
          <w:lang w:val="az-Latn-AZ"/>
        </w:rPr>
        <w:t xml:space="preserve"> -qərar hasiletmə səviyyəsində tənzimləmə (1.2-mərhələsinə qayıdış).</w:t>
      </w:r>
    </w:p>
    <w:p w:rsidR="00154A8B" w:rsidRDefault="00154A8B" w:rsidP="00154A8B">
      <w:pPr>
        <w:ind w:firstLine="540"/>
        <w:jc w:val="both"/>
        <w:rPr>
          <w:lang w:val="az-Latn-AZ"/>
        </w:rPr>
      </w:pPr>
      <w:r>
        <w:rPr>
          <w:lang w:val="az-Latn-AZ"/>
        </w:rPr>
        <w:t>Bu mərhələlərdən hər birinə məxsus icraçı-idarəedici olur. Onları üç əsas kateqoriyaya ayırmaq olar:</w:t>
      </w:r>
    </w:p>
    <w:p w:rsidR="00154A8B" w:rsidRDefault="00154A8B" w:rsidP="00154A8B">
      <w:pPr>
        <w:ind w:firstLine="540"/>
        <w:jc w:val="both"/>
        <w:rPr>
          <w:lang w:val="az-Latn-AZ"/>
        </w:rPr>
      </w:pPr>
      <w:r>
        <w:rPr>
          <w:lang w:val="az-Latn-AZ"/>
        </w:rPr>
        <w:t>-rəhbər:qərarların qəbuluna və icrasının təşkilinə məsuliyyət daşıyır;</w:t>
      </w:r>
    </w:p>
    <w:p w:rsidR="00154A8B" w:rsidRDefault="00154A8B" w:rsidP="00154A8B">
      <w:pPr>
        <w:ind w:firstLine="540"/>
        <w:jc w:val="both"/>
        <w:rPr>
          <w:lang w:val="az-Latn-AZ"/>
        </w:rPr>
      </w:pPr>
      <w:r>
        <w:rPr>
          <w:lang w:val="az-Latn-AZ"/>
        </w:rPr>
        <w:t>-mütəxəssis-analitik:qərarların hazırlanmasına və kənara çıxmaların təhlilinə məsuluyyət daçıyır;</w:t>
      </w:r>
    </w:p>
    <w:p w:rsidR="00154A8B" w:rsidRDefault="00154A8B" w:rsidP="00154A8B">
      <w:pPr>
        <w:ind w:firstLine="540"/>
        <w:jc w:val="both"/>
        <w:rPr>
          <w:lang w:val="az-Latn-AZ"/>
        </w:rPr>
      </w:pPr>
      <w:r>
        <w:rPr>
          <w:lang w:val="az-Latn-AZ"/>
        </w:rPr>
        <w:t>-texniki icraçılar:informasiyanın toplanması, uçot, kommu</w:t>
      </w:r>
      <w:r w:rsidR="00181F97">
        <w:rPr>
          <w:lang w:val="az-Latn-AZ"/>
        </w:rPr>
        <w:t>-</w:t>
      </w:r>
      <w:r>
        <w:rPr>
          <w:lang w:val="az-Latn-AZ"/>
        </w:rPr>
        <w:t>nikasiya və s. ilə məşğul olurlar.</w:t>
      </w:r>
    </w:p>
    <w:p w:rsidR="00154A8B" w:rsidRDefault="00154A8B" w:rsidP="00154A8B">
      <w:pPr>
        <w:ind w:firstLine="540"/>
        <w:jc w:val="both"/>
        <w:rPr>
          <w:lang w:val="az-Latn-AZ"/>
        </w:rPr>
      </w:pPr>
      <w:r>
        <w:rPr>
          <w:lang w:val="az-Latn-AZ"/>
        </w:rPr>
        <w:t xml:space="preserve">Proses yanaşmada bəzən müəssisənin idarə  edilməsində iki tip prosesi ayırırlar: resursların idarə elilməsi </w:t>
      </w:r>
      <w:bookmarkStart w:id="0" w:name="proses"/>
      <w:bookmarkStart w:id="1" w:name="texniki"/>
      <w:bookmarkEnd w:id="0"/>
      <w:bookmarkEnd w:id="1"/>
      <w:r>
        <w:rPr>
          <w:lang w:val="az-Latn-AZ"/>
        </w:rPr>
        <w:t xml:space="preserve"> prosesi və təşkilati idarəetmə prosesi. Bunlardan hər biri idarəetmə obyektinə, baza modelinə və idarəetmə siklinə görə fərqlənir. Bu halda müəssisənin fəaliyyət modeli ikisəviyyəli olur (şəkil 7.13).</w:t>
      </w:r>
    </w:p>
    <w:p w:rsidR="00154A8B" w:rsidRDefault="001D722E" w:rsidP="00154A8B">
      <w:pPr>
        <w:jc w:val="both"/>
        <w:rPr>
          <w:lang w:val="az-Latn-AZ"/>
        </w:rPr>
      </w:pPr>
      <w:r w:rsidRPr="001D722E">
        <w:rPr>
          <w:noProof/>
        </w:rPr>
        <w:pict>
          <v:group id="_x0000_s2455" style="position:absolute;left:0;text-align:left;margin-left:9pt;margin-top:9pt;width:306pt;height:180pt;z-index:251553792" coordorigin="1598,5454" coordsize="6120,3600">
            <v:shape id="_x0000_s2456" type="#_x0000_t202" style="position:absolute;left:1598;top:5454;width:6120;height:3600">
              <v:textbox style="mso-next-textbox:#_x0000_s2456">
                <w:txbxContent>
                  <w:p w:rsidR="007850FB" w:rsidRDefault="007850FB" w:rsidP="00154A8B"/>
                  <w:p w:rsidR="007850FB" w:rsidRDefault="007850FB" w:rsidP="00154A8B"/>
                  <w:p w:rsidR="007850FB" w:rsidRDefault="007850FB" w:rsidP="00154A8B"/>
                  <w:p w:rsidR="007850FB" w:rsidRDefault="007850FB" w:rsidP="00154A8B">
                    <w:pPr>
                      <w:ind w:right="-135"/>
                      <w:rPr>
                        <w:lang w:val="az-Latn-AZ"/>
                      </w:rPr>
                    </w:pPr>
                    <w:r w:rsidRPr="00F701D4">
                      <w:rPr>
                        <w:sz w:val="20"/>
                        <w:szCs w:val="20"/>
                        <w:lang w:val="az-Latn-AZ"/>
                      </w:rPr>
                      <w:t xml:space="preserve">İdarəetmə təsirləri                                </w:t>
                    </w:r>
                    <w:r>
                      <w:rPr>
                        <w:sz w:val="20"/>
                        <w:szCs w:val="20"/>
                        <w:lang w:val="az-Latn-AZ"/>
                      </w:rPr>
                      <w:t xml:space="preserve">          </w:t>
                    </w:r>
                    <w:r w:rsidRPr="00F701D4">
                      <w:rPr>
                        <w:sz w:val="20"/>
                        <w:szCs w:val="20"/>
                        <w:lang w:val="az-Latn-AZ"/>
                      </w:rPr>
                      <w:t>Proses haqqında informasiya</w:t>
                    </w:r>
                  </w:p>
                  <w:p w:rsidR="007850FB" w:rsidRDefault="007850FB" w:rsidP="00154A8B">
                    <w:pPr>
                      <w:ind w:right="-135"/>
                      <w:rPr>
                        <w:lang w:val="az-Latn-AZ"/>
                      </w:rPr>
                    </w:pPr>
                  </w:p>
                  <w:p w:rsidR="007850FB" w:rsidRDefault="007850FB" w:rsidP="00154A8B">
                    <w:pPr>
                      <w:ind w:right="-135"/>
                      <w:rPr>
                        <w:lang w:val="az-Latn-AZ"/>
                      </w:rPr>
                    </w:pPr>
                  </w:p>
                  <w:p w:rsidR="007850FB" w:rsidRDefault="007850FB" w:rsidP="00154A8B">
                    <w:pPr>
                      <w:ind w:right="-135"/>
                      <w:rPr>
                        <w:lang w:val="az-Latn-AZ"/>
                      </w:rPr>
                    </w:pPr>
                  </w:p>
                  <w:p w:rsidR="007850FB" w:rsidRPr="00F701D4" w:rsidRDefault="007850FB" w:rsidP="00154A8B">
                    <w:pPr>
                      <w:ind w:right="-135"/>
                      <w:rPr>
                        <w:sz w:val="20"/>
                        <w:szCs w:val="20"/>
                        <w:lang w:val="az-Latn-AZ"/>
                      </w:rPr>
                    </w:pPr>
                    <w:r>
                      <w:rPr>
                        <w:sz w:val="20"/>
                        <w:szCs w:val="20"/>
                        <w:lang w:val="az-Latn-AZ"/>
                      </w:rPr>
                      <w:t>İdarəetmə təsirləri                                        Proses haqqında informasiya</w:t>
                    </w:r>
                  </w:p>
                </w:txbxContent>
              </v:textbox>
            </v:shape>
            <v:shape id="_x0000_s2457" type="#_x0000_t202" style="position:absolute;left:3398;top:5634;width:2160;height:720">
              <v:textbox style="mso-next-textbox:#_x0000_s2457">
                <w:txbxContent>
                  <w:p w:rsidR="007850FB" w:rsidRPr="00B90444" w:rsidRDefault="007850FB" w:rsidP="00154A8B">
                    <w:pPr>
                      <w:jc w:val="center"/>
                      <w:rPr>
                        <w:sz w:val="20"/>
                        <w:szCs w:val="20"/>
                        <w:lang w:val="az-Latn-AZ"/>
                      </w:rPr>
                    </w:pPr>
                    <w:r>
                      <w:rPr>
                        <w:sz w:val="20"/>
                        <w:szCs w:val="20"/>
                        <w:lang w:val="az-Latn-AZ"/>
                      </w:rPr>
                      <w:t>Təşkilati idarəetmə prosesi</w:t>
                    </w:r>
                  </w:p>
                </w:txbxContent>
              </v:textbox>
            </v:shape>
            <v:shape id="_x0000_s2458" type="#_x0000_t202" style="position:absolute;left:3398;top:6714;width:2160;height:720">
              <v:textbox style="mso-next-textbox:#_x0000_s2458">
                <w:txbxContent>
                  <w:p w:rsidR="007850FB" w:rsidRPr="00AD7BF2" w:rsidRDefault="007850FB" w:rsidP="00154A8B">
                    <w:pPr>
                      <w:jc w:val="center"/>
                      <w:rPr>
                        <w:sz w:val="20"/>
                        <w:szCs w:val="20"/>
                        <w:lang w:val="az-Latn-AZ"/>
                      </w:rPr>
                    </w:pPr>
                    <w:r w:rsidRPr="00AD7BF2">
                      <w:rPr>
                        <w:sz w:val="20"/>
                        <w:szCs w:val="20"/>
                        <w:lang w:val="az-Latn-AZ"/>
                      </w:rPr>
                      <w:t>Resursları</w:t>
                    </w:r>
                    <w:r>
                      <w:rPr>
                        <w:sz w:val="20"/>
                        <w:szCs w:val="20"/>
                        <w:lang w:val="az-Latn-AZ"/>
                      </w:rPr>
                      <w:t>n</w:t>
                    </w:r>
                    <w:r w:rsidRPr="00AD7BF2">
                      <w:rPr>
                        <w:sz w:val="20"/>
                        <w:szCs w:val="20"/>
                        <w:lang w:val="az-Latn-AZ"/>
                      </w:rPr>
                      <w:t xml:space="preserve"> idarə edilməsi prosesi</w:t>
                    </w:r>
                  </w:p>
                </w:txbxContent>
              </v:textbox>
            </v:shape>
            <v:shape id="_x0000_s2459" type="#_x0000_t202" style="position:absolute;left:3398;top:7794;width:2160;height:720">
              <v:textbox style="mso-next-textbox:#_x0000_s2459">
                <w:txbxContent>
                  <w:p w:rsidR="007850FB" w:rsidRPr="00AD7BF2" w:rsidRDefault="007850FB" w:rsidP="00154A8B">
                    <w:pPr>
                      <w:jc w:val="center"/>
                      <w:rPr>
                        <w:sz w:val="20"/>
                        <w:szCs w:val="20"/>
                        <w:lang w:val="az-Latn-AZ"/>
                      </w:rPr>
                    </w:pPr>
                    <w:r w:rsidRPr="00AD7BF2">
                      <w:rPr>
                        <w:sz w:val="20"/>
                        <w:szCs w:val="20"/>
                        <w:lang w:val="az-Latn-AZ"/>
                      </w:rPr>
                      <w:t>Resursların çevrilməsi prosesi</w:t>
                    </w:r>
                  </w:p>
                </w:txbxContent>
              </v:textbox>
            </v:shape>
            <v:shape id="_x0000_s2460" type="#_x0000_t202" style="position:absolute;left:1778;top:7794;width:1260;height:720">
              <v:textbox style="mso-next-textbox:#_x0000_s2460">
                <w:txbxContent>
                  <w:p w:rsidR="007850FB" w:rsidRPr="00AD7BF2" w:rsidRDefault="007850FB" w:rsidP="00154A8B">
                    <w:pPr>
                      <w:rPr>
                        <w:sz w:val="20"/>
                        <w:szCs w:val="20"/>
                        <w:lang w:val="az-Latn-AZ"/>
                      </w:rPr>
                    </w:pPr>
                    <w:r w:rsidRPr="00AD7BF2">
                      <w:rPr>
                        <w:sz w:val="20"/>
                        <w:szCs w:val="20"/>
                      </w:rPr>
                      <w:t>Resurslar</w:t>
                    </w:r>
                  </w:p>
                </w:txbxContent>
              </v:textbox>
            </v:shape>
            <v:shape id="_x0000_s2461" type="#_x0000_t202" style="position:absolute;left:5918;top:7794;width:1440;height:720">
              <v:textbox style="mso-next-textbox:#_x0000_s2461">
                <w:txbxContent>
                  <w:p w:rsidR="007850FB" w:rsidRPr="002B19A8" w:rsidRDefault="007850FB" w:rsidP="00154A8B">
                    <w:pPr>
                      <w:jc w:val="center"/>
                      <w:rPr>
                        <w:sz w:val="20"/>
                        <w:szCs w:val="20"/>
                        <w:lang w:val="az-Latn-AZ"/>
                      </w:rPr>
                    </w:pPr>
                    <w:r w:rsidRPr="002B19A8">
                      <w:rPr>
                        <w:sz w:val="20"/>
                        <w:szCs w:val="20"/>
                        <w:lang w:val="az-Latn-AZ"/>
                      </w:rPr>
                      <w:t>Məhsullar və xidmətlər</w:t>
                    </w:r>
                  </w:p>
                </w:txbxContent>
              </v:textbox>
            </v:shape>
            <v:line id="_x0000_s2462" style="position:absolute" from="4118,6354" to="4118,6714">
              <v:stroke endarrow="block"/>
            </v:line>
            <v:line id="_x0000_s2463" style="position:absolute;flip:y" from="5018,6354" to="5018,6714">
              <v:stroke endarrow="block"/>
            </v:line>
            <v:line id="_x0000_s2464" style="position:absolute" from="4118,7434" to="4118,7794">
              <v:stroke endarrow="block"/>
            </v:line>
            <v:line id="_x0000_s2465" style="position:absolute;flip:y" from="5018,7434" to="5018,7794">
              <v:stroke endarrow="block"/>
            </v:line>
            <v:line id="_x0000_s2466" style="position:absolute" from="5558,8154" to="5918,8154">
              <v:stroke endarrow="block"/>
            </v:line>
            <v:line id="_x0000_s2467" style="position:absolute" from="3038,8154" to="3398,8154">
              <v:stroke endarrow="block"/>
            </v:line>
          </v:group>
        </w:pict>
      </w: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p>
    <w:p w:rsidR="00154A8B" w:rsidRDefault="00154A8B" w:rsidP="00154A8B">
      <w:pPr>
        <w:jc w:val="both"/>
        <w:rPr>
          <w:lang w:val="az-Latn-AZ"/>
        </w:rPr>
      </w:pPr>
      <w:r>
        <w:rPr>
          <w:lang w:val="az-Latn-AZ"/>
        </w:rPr>
        <w:t xml:space="preserve">     Şəkil 7.13.Müəssisənin fəaliyyətinin ikisəviyyəli modeli</w:t>
      </w:r>
    </w:p>
    <w:p w:rsidR="00154A8B" w:rsidRDefault="00154A8B" w:rsidP="00154A8B">
      <w:pPr>
        <w:jc w:val="both"/>
        <w:rPr>
          <w:lang w:val="az-Latn-AZ"/>
        </w:rPr>
      </w:pPr>
    </w:p>
    <w:p w:rsidR="00154A8B" w:rsidRDefault="00154A8B" w:rsidP="00154A8B">
      <w:pPr>
        <w:ind w:firstLine="540"/>
        <w:jc w:val="both"/>
        <w:rPr>
          <w:lang w:val="az-Latn-AZ"/>
        </w:rPr>
      </w:pPr>
      <w:r>
        <w:rPr>
          <w:lang w:val="az-Latn-AZ"/>
        </w:rPr>
        <w:t>Baxılan modeldən göründüyü kimi, resurs</w:t>
      </w:r>
      <w:r w:rsidR="00894261">
        <w:rPr>
          <w:lang w:val="az-Latn-AZ"/>
        </w:rPr>
        <w:t>ların</w:t>
      </w:r>
      <w:r>
        <w:rPr>
          <w:lang w:val="az-Latn-AZ"/>
        </w:rPr>
        <w:t xml:space="preserve"> planlaşdırma siklləri reqlamentlilik tələb edirlər, </w:t>
      </w:r>
      <w:r w:rsidR="00475A34">
        <w:rPr>
          <w:lang w:val="az-Latn-AZ"/>
        </w:rPr>
        <w:t>y</w:t>
      </w:r>
      <w:r>
        <w:rPr>
          <w:lang w:val="az-Latn-AZ"/>
        </w:rPr>
        <w:t>əni resursların idarə edilməsi yalnız xüsusi hazırlanmış təşkilati reqlamentlərə görə aparılır.</w:t>
      </w:r>
    </w:p>
    <w:p w:rsidR="00154A8B" w:rsidRDefault="00154A8B" w:rsidP="00154A8B">
      <w:pPr>
        <w:ind w:firstLine="540"/>
        <w:jc w:val="both"/>
        <w:rPr>
          <w:lang w:val="az-Latn-AZ"/>
        </w:rPr>
      </w:pPr>
      <w:r>
        <w:rPr>
          <w:lang w:val="az-Latn-AZ"/>
        </w:rPr>
        <w:t>Resursların idarə edilməsi siklinin əsasında hesablama və ya imitasiya modelləşdirilməsi və nəticələrə nəzarət durur. Siklin əsas mərhələlərinə aiddir:</w:t>
      </w:r>
    </w:p>
    <w:p w:rsidR="00154A8B" w:rsidRDefault="00154A8B" w:rsidP="00154A8B">
      <w:pPr>
        <w:ind w:firstLine="540"/>
        <w:jc w:val="both"/>
        <w:rPr>
          <w:lang w:val="az-Latn-AZ"/>
        </w:rPr>
      </w:pPr>
      <w:r>
        <w:rPr>
          <w:lang w:val="az-Latn-AZ"/>
        </w:rPr>
        <w:t>-qərarın keyfiyyətinin qiymətləndirilməsi üçün məqsəd kriterisinin seçilməsi (və ya yuxarı səviyyə sistemindən alınması);</w:t>
      </w:r>
    </w:p>
    <w:p w:rsidR="00154A8B" w:rsidRDefault="00154A8B" w:rsidP="00154A8B">
      <w:pPr>
        <w:ind w:firstLine="540"/>
        <w:jc w:val="both"/>
        <w:rPr>
          <w:lang w:val="az-Latn-AZ"/>
        </w:rPr>
      </w:pPr>
      <w:r>
        <w:rPr>
          <w:lang w:val="az-Latn-AZ"/>
        </w:rPr>
        <w:t>-müəssisənin resursları və xarici mühitin imkanları haqqında informasiyanın toplanması;</w:t>
      </w:r>
    </w:p>
    <w:p w:rsidR="00154A8B" w:rsidRDefault="00154A8B" w:rsidP="00154A8B">
      <w:pPr>
        <w:ind w:firstLine="540"/>
        <w:jc w:val="both"/>
        <w:rPr>
          <w:lang w:val="az-Latn-AZ"/>
        </w:rPr>
      </w:pPr>
      <w:r>
        <w:rPr>
          <w:lang w:val="az-Latn-AZ"/>
        </w:rPr>
        <w:t>-parametrlərin proqnozlaşdırılan müxtəlif qiymətlərinə görə variantların hesablanması;</w:t>
      </w:r>
    </w:p>
    <w:p w:rsidR="00154A8B" w:rsidRDefault="00154A8B" w:rsidP="00154A8B">
      <w:pPr>
        <w:ind w:firstLine="540"/>
        <w:jc w:val="both"/>
        <w:rPr>
          <w:lang w:val="az-Latn-AZ"/>
        </w:rPr>
      </w:pPr>
      <w:r>
        <w:rPr>
          <w:lang w:val="az-Latn-AZ"/>
        </w:rPr>
        <w:t>-optimal variantın seçilməsi (resurs planı haqqında qərarın qəbul edilməsi);</w:t>
      </w:r>
    </w:p>
    <w:p w:rsidR="00154A8B" w:rsidRDefault="00154A8B" w:rsidP="00154A8B">
      <w:pPr>
        <w:ind w:firstLine="540"/>
        <w:jc w:val="both"/>
        <w:rPr>
          <w:lang w:val="az-Latn-AZ"/>
        </w:rPr>
      </w:pPr>
      <w:r>
        <w:rPr>
          <w:lang w:val="az-Latn-AZ"/>
        </w:rPr>
        <w:t>-nəticələrin uçotu və hesabat;</w:t>
      </w:r>
    </w:p>
    <w:p w:rsidR="00154A8B" w:rsidRDefault="00154A8B" w:rsidP="00154A8B">
      <w:pPr>
        <w:ind w:firstLine="540"/>
        <w:jc w:val="both"/>
        <w:rPr>
          <w:lang w:val="az-Latn-AZ"/>
        </w:rPr>
      </w:pPr>
      <w:r>
        <w:rPr>
          <w:lang w:val="az-Latn-AZ"/>
        </w:rPr>
        <w:t>-nəticələrə nəzarət: qəbul edilmiş qiymətləndirmə kriterisinə görə müqayisə etmə;</w:t>
      </w:r>
    </w:p>
    <w:p w:rsidR="00154A8B" w:rsidRDefault="00154A8B" w:rsidP="00154A8B">
      <w:pPr>
        <w:ind w:firstLine="540"/>
        <w:jc w:val="both"/>
        <w:rPr>
          <w:lang w:val="az-Latn-AZ"/>
        </w:rPr>
      </w:pPr>
      <w:r>
        <w:rPr>
          <w:lang w:val="az-Latn-AZ"/>
        </w:rPr>
        <w:t>-kənaraçıxarmaların səbəblərinin təhlili və tənzimləmə (1.2 və ya 3-cü mərhələyə qayıdış).</w:t>
      </w:r>
    </w:p>
    <w:p w:rsidR="00154A8B" w:rsidRDefault="00154A8B" w:rsidP="00154A8B">
      <w:pPr>
        <w:ind w:firstLine="540"/>
        <w:jc w:val="both"/>
        <w:rPr>
          <w:lang w:val="az-Latn-AZ"/>
        </w:rPr>
      </w:pPr>
      <w:r>
        <w:rPr>
          <w:lang w:val="az-Latn-AZ"/>
        </w:rPr>
        <w:t>Təşkilati idarəetmə siklinin əsasında</w:t>
      </w:r>
      <w:r w:rsidR="00894261">
        <w:rPr>
          <w:lang w:val="az-Latn-AZ"/>
        </w:rPr>
        <w:t xml:space="preserve"> s</w:t>
      </w:r>
      <w:r>
        <w:rPr>
          <w:lang w:val="az-Latn-AZ"/>
        </w:rPr>
        <w:t>truktur modelləşdirmə və nəzarət proseduru duru</w:t>
      </w:r>
      <w:r w:rsidR="00557C45">
        <w:rPr>
          <w:lang w:val="az-Latn-AZ"/>
        </w:rPr>
        <w:t>r</w:t>
      </w:r>
      <w:r>
        <w:rPr>
          <w:lang w:val="az-Latn-AZ"/>
        </w:rPr>
        <w:t>. Siklin əsas mərhələləri aşağıdakılar</w:t>
      </w:r>
      <w:r w:rsidR="00557C45">
        <w:rPr>
          <w:lang w:val="az-Latn-AZ"/>
        </w:rPr>
        <w:t>-</w:t>
      </w:r>
      <w:r>
        <w:rPr>
          <w:lang w:val="az-Latn-AZ"/>
        </w:rPr>
        <w:t>dır:</w:t>
      </w:r>
    </w:p>
    <w:p w:rsidR="00154A8B" w:rsidRDefault="00154A8B" w:rsidP="00154A8B">
      <w:pPr>
        <w:ind w:firstLine="540"/>
        <w:jc w:val="both"/>
        <w:rPr>
          <w:rFonts w:ascii="MS Mincho" w:hAnsi="MS Mincho" w:cs="MS Mincho"/>
          <w:lang w:val="az-Latn-AZ" w:eastAsia="ja-JP"/>
        </w:rPr>
      </w:pPr>
      <w:r>
        <w:rPr>
          <w:lang w:val="az-Latn-AZ"/>
        </w:rPr>
        <w:t>-məsələlərin (ayrı-ayrı funksiyaların və əməliyyatların) siyahısının təyin edilməsi</w:t>
      </w:r>
      <w:r>
        <w:rPr>
          <w:rFonts w:ascii="MS Mincho" w:hAnsi="MS Mincho" w:cs="MS Mincho"/>
          <w:lang w:val="az-Latn-AZ" w:eastAsia="ja-JP"/>
        </w:rPr>
        <w:t>;</w:t>
      </w:r>
    </w:p>
    <w:p w:rsidR="00154A8B" w:rsidRDefault="00154A8B" w:rsidP="00154A8B">
      <w:pPr>
        <w:ind w:firstLine="540"/>
        <w:jc w:val="both"/>
        <w:rPr>
          <w:lang w:val="az-Latn-AZ" w:eastAsia="ja-JP"/>
        </w:rPr>
      </w:pPr>
      <w:r w:rsidRPr="00B34CD9">
        <w:rPr>
          <w:lang w:val="az-Latn-AZ" w:eastAsia="ja-JP"/>
        </w:rPr>
        <w:t>-icraçıların se</w:t>
      </w:r>
      <w:r>
        <w:rPr>
          <w:lang w:val="az-Latn-AZ" w:eastAsia="ja-JP"/>
        </w:rPr>
        <w:t>çilməsi (məsuluyyət zonalarının və dərəcələrinin bölüşdürülməsi);</w:t>
      </w:r>
    </w:p>
    <w:p w:rsidR="00154A8B" w:rsidRDefault="00154A8B" w:rsidP="00154A8B">
      <w:pPr>
        <w:ind w:firstLine="540"/>
        <w:jc w:val="both"/>
        <w:rPr>
          <w:lang w:val="az-Latn-AZ" w:eastAsia="ja-JP"/>
        </w:rPr>
      </w:pPr>
      <w:r>
        <w:rPr>
          <w:lang w:val="az-Latn-AZ" w:eastAsia="ja-JP"/>
        </w:rPr>
        <w:t>-prosedurların (icra ardıcıllığının və qaydalarının) layihələndirilməsi;</w:t>
      </w:r>
    </w:p>
    <w:p w:rsidR="00154A8B" w:rsidRDefault="00154A8B" w:rsidP="00154A8B">
      <w:pPr>
        <w:ind w:firstLine="540"/>
        <w:jc w:val="both"/>
        <w:rPr>
          <w:lang w:val="az-Latn-AZ" w:eastAsia="ja-JP"/>
        </w:rPr>
      </w:pPr>
      <w:r>
        <w:rPr>
          <w:lang w:val="az-Latn-AZ" w:eastAsia="ja-JP"/>
        </w:rPr>
        <w:t>-prosesin, tədbirlər planının icra reqlamentinin razılaşdırıl</w:t>
      </w:r>
      <w:r w:rsidR="00557C45">
        <w:rPr>
          <w:lang w:val="az-Latn-AZ" w:eastAsia="ja-JP"/>
        </w:rPr>
        <w:t>-</w:t>
      </w:r>
      <w:r>
        <w:rPr>
          <w:lang w:val="az-Latn-AZ" w:eastAsia="ja-JP"/>
        </w:rPr>
        <w:t>ması və təsdiqi;</w:t>
      </w:r>
    </w:p>
    <w:p w:rsidR="00154A8B" w:rsidRDefault="00154A8B" w:rsidP="00154A8B">
      <w:pPr>
        <w:ind w:firstLine="540"/>
        <w:jc w:val="both"/>
        <w:rPr>
          <w:lang w:val="az-Latn-AZ" w:eastAsia="ja-JP"/>
        </w:rPr>
      </w:pPr>
      <w:r>
        <w:rPr>
          <w:lang w:val="az-Latn-AZ" w:eastAsia="ja-JP"/>
        </w:rPr>
        <w:t>-icra haqqında hesabat;</w:t>
      </w:r>
    </w:p>
    <w:p w:rsidR="00154A8B" w:rsidRDefault="00154A8B" w:rsidP="00154A8B">
      <w:pPr>
        <w:ind w:firstLine="540"/>
        <w:jc w:val="both"/>
        <w:rPr>
          <w:lang w:val="az-Latn-AZ" w:eastAsia="ja-JP"/>
        </w:rPr>
      </w:pPr>
      <w:r>
        <w:rPr>
          <w:lang w:val="az-Latn-AZ" w:eastAsia="ja-JP"/>
        </w:rPr>
        <w:t>-icraya nəzarət (prosedur nəzarəti);</w:t>
      </w:r>
    </w:p>
    <w:p w:rsidR="00154A8B" w:rsidRDefault="00154A8B" w:rsidP="00154A8B">
      <w:pPr>
        <w:ind w:firstLine="540"/>
        <w:jc w:val="both"/>
        <w:rPr>
          <w:lang w:val="az-Latn-AZ" w:eastAsia="ja-JP"/>
        </w:rPr>
      </w:pPr>
      <w:r>
        <w:rPr>
          <w:lang w:val="az-Latn-AZ" w:eastAsia="ja-JP"/>
        </w:rPr>
        <w:t>-kənaraçıxarmaların səbəblərinin təhlili və tən</w:t>
      </w:r>
      <w:r w:rsidR="007064B1">
        <w:rPr>
          <w:lang w:val="az-Latn-AZ" w:eastAsia="ja-JP"/>
        </w:rPr>
        <w:t>z</w:t>
      </w:r>
      <w:r>
        <w:rPr>
          <w:lang w:val="az-Latn-AZ" w:eastAsia="ja-JP"/>
        </w:rPr>
        <w:t>imləmə (1.2 və ya 3-cü mərhələyə qayıdış).</w:t>
      </w:r>
    </w:p>
    <w:p w:rsidR="00154A8B" w:rsidRDefault="00154A8B" w:rsidP="00154A8B">
      <w:pPr>
        <w:ind w:firstLine="540"/>
        <w:jc w:val="both"/>
        <w:rPr>
          <w:lang w:val="az-Latn-AZ" w:eastAsia="ja-JP"/>
        </w:rPr>
      </w:pPr>
      <w:r>
        <w:rPr>
          <w:lang w:val="az-Latn-AZ" w:eastAsia="ja-JP"/>
        </w:rPr>
        <w:t>Dekompozisiyanın müəyyən addımlarında əvvəlcədən seçilmiş idarəetmə məsələlərinin hər biri üzrə idarəetmə siklinin hansı mərhələlərinin reallaşdırılmasını təyin etmək lazımdır.</w:t>
      </w:r>
    </w:p>
    <w:p w:rsidR="00154A8B" w:rsidRDefault="00154A8B" w:rsidP="00154A8B">
      <w:pPr>
        <w:ind w:firstLine="540"/>
        <w:jc w:val="both"/>
        <w:rPr>
          <w:lang w:val="az-Latn-AZ" w:eastAsia="ja-JP"/>
        </w:rPr>
      </w:pPr>
      <w:r>
        <w:rPr>
          <w:b/>
          <w:i/>
          <w:lang w:val="az-Latn-AZ" w:eastAsia="ja-JP"/>
        </w:rPr>
        <w:t>Təminat prosesləri</w:t>
      </w:r>
      <w:r>
        <w:rPr>
          <w:lang w:val="az-Latn-AZ" w:eastAsia="ja-JP"/>
        </w:rPr>
        <w:t>-</w:t>
      </w:r>
      <w:r w:rsidR="00557C45">
        <w:rPr>
          <w:lang w:val="az-Latn-AZ" w:eastAsia="ja-JP"/>
        </w:rPr>
        <w:t xml:space="preserve"> </w:t>
      </w:r>
      <w:r>
        <w:rPr>
          <w:lang w:val="az-Latn-AZ" w:eastAsia="ja-JP"/>
        </w:rPr>
        <w:t>əsas və köməkçi proseslərin təminatını yerinə yetirirlər və universal vasitələrin dəstəklənməsinə yönəlirlər. Məsələn, maliyyə təminatı prosesi, kadr təminatı prosesi, hüquqi təminat prosesi və s. Onlar əsas funksiyaların və idarəetmə funksiyalarının yerinə yetirilməsi üçün lazımi şərait yaradır və dəstəkləyirlər. Təminedici proseslərin müştəriləri müəssisənin daxilində olurlar.</w:t>
      </w:r>
    </w:p>
    <w:p w:rsidR="00154A8B" w:rsidRDefault="00154A8B" w:rsidP="00154A8B">
      <w:pPr>
        <w:ind w:firstLine="540"/>
        <w:jc w:val="both"/>
        <w:rPr>
          <w:lang w:val="az-Latn-AZ" w:eastAsia="ja-JP"/>
        </w:rPr>
      </w:pPr>
      <w:r>
        <w:rPr>
          <w:lang w:val="az-Latn-AZ" w:eastAsia="ja-JP"/>
        </w:rPr>
        <w:t>Yuxarı detallaşdırma səviyyəsində aşağıdakı standart təminat proseslərini ayırmaq olar:</w:t>
      </w:r>
    </w:p>
    <w:p w:rsidR="00154A8B" w:rsidRDefault="00154A8B" w:rsidP="00154A8B">
      <w:pPr>
        <w:ind w:firstLine="540"/>
        <w:jc w:val="both"/>
        <w:rPr>
          <w:lang w:val="az-Latn-AZ" w:eastAsia="ja-JP"/>
        </w:rPr>
      </w:pPr>
      <w:r>
        <w:rPr>
          <w:lang w:val="az-Latn-AZ" w:eastAsia="ja-JP"/>
        </w:rPr>
        <w:t>-istehsalatın təminatı;</w:t>
      </w:r>
    </w:p>
    <w:p w:rsidR="00154A8B" w:rsidRDefault="00154A8B" w:rsidP="00154A8B">
      <w:pPr>
        <w:ind w:firstLine="540"/>
        <w:jc w:val="both"/>
        <w:rPr>
          <w:lang w:val="az-Latn-AZ" w:eastAsia="ja-JP"/>
        </w:rPr>
      </w:pPr>
      <w:r>
        <w:rPr>
          <w:lang w:val="az-Latn-AZ" w:eastAsia="ja-JP"/>
        </w:rPr>
        <w:t>-avadanlığa texniki xidmət və təmir;</w:t>
      </w:r>
    </w:p>
    <w:p w:rsidR="00154A8B" w:rsidRDefault="00154A8B" w:rsidP="00154A8B">
      <w:pPr>
        <w:ind w:firstLine="540"/>
        <w:jc w:val="both"/>
        <w:rPr>
          <w:lang w:val="az-Latn-AZ" w:eastAsia="ja-JP"/>
        </w:rPr>
      </w:pPr>
      <w:r>
        <w:rPr>
          <w:lang w:val="az-Latn-AZ" w:eastAsia="ja-JP"/>
        </w:rPr>
        <w:t>-istilik-enerji resursları ilə təminat;</w:t>
      </w:r>
    </w:p>
    <w:p w:rsidR="00154A8B" w:rsidRDefault="00154A8B" w:rsidP="00154A8B">
      <w:pPr>
        <w:ind w:firstLine="540"/>
        <w:jc w:val="both"/>
        <w:rPr>
          <w:lang w:val="az-Latn-AZ" w:eastAsia="ja-JP"/>
        </w:rPr>
      </w:pPr>
      <w:r>
        <w:rPr>
          <w:lang w:val="az-Latn-AZ" w:eastAsia="ja-JP"/>
        </w:rPr>
        <w:t>-binalar</w:t>
      </w:r>
      <w:r w:rsidR="00C509C3">
        <w:rPr>
          <w:lang w:val="az-Latn-AZ" w:eastAsia="ja-JP"/>
        </w:rPr>
        <w:t>a</w:t>
      </w:r>
      <w:r>
        <w:rPr>
          <w:lang w:val="az-Latn-AZ" w:eastAsia="ja-JP"/>
        </w:rPr>
        <w:t xml:space="preserve"> və tikililərə xidmət və təmir;</w:t>
      </w:r>
    </w:p>
    <w:p w:rsidR="00154A8B" w:rsidRDefault="00154A8B" w:rsidP="00154A8B">
      <w:pPr>
        <w:ind w:firstLine="540"/>
        <w:jc w:val="both"/>
        <w:rPr>
          <w:lang w:val="az-Latn-AZ" w:eastAsia="ja-JP"/>
        </w:rPr>
      </w:pPr>
      <w:r>
        <w:rPr>
          <w:lang w:val="az-Latn-AZ" w:eastAsia="ja-JP"/>
        </w:rPr>
        <w:t>-texnoloji təminat;</w:t>
      </w:r>
    </w:p>
    <w:p w:rsidR="00154A8B" w:rsidRDefault="00154A8B" w:rsidP="00154A8B">
      <w:pPr>
        <w:ind w:firstLine="540"/>
        <w:jc w:val="both"/>
        <w:rPr>
          <w:lang w:val="az-Latn-AZ" w:eastAsia="ja-JP"/>
        </w:rPr>
      </w:pPr>
      <w:r>
        <w:rPr>
          <w:lang w:val="az-Latn-AZ" w:eastAsia="ja-JP"/>
        </w:rPr>
        <w:t>-metroloji tə</w:t>
      </w:r>
      <w:r w:rsidR="007064B1">
        <w:rPr>
          <w:lang w:val="az-Latn-AZ" w:eastAsia="ja-JP"/>
        </w:rPr>
        <w:t>minat;</w:t>
      </w:r>
    </w:p>
    <w:p w:rsidR="00154A8B" w:rsidRDefault="00154A8B" w:rsidP="00154A8B">
      <w:pPr>
        <w:ind w:firstLine="540"/>
        <w:jc w:val="both"/>
        <w:rPr>
          <w:lang w:val="az-Latn-AZ" w:eastAsia="ja-JP"/>
        </w:rPr>
      </w:pPr>
      <w:r>
        <w:rPr>
          <w:lang w:val="az-Latn-AZ" w:eastAsia="ja-JP"/>
        </w:rPr>
        <w:t>-təhlükəsizlik texnikası;</w:t>
      </w:r>
    </w:p>
    <w:p w:rsidR="00154A8B" w:rsidRDefault="00154A8B" w:rsidP="00154A8B">
      <w:pPr>
        <w:ind w:firstLine="540"/>
        <w:jc w:val="both"/>
        <w:rPr>
          <w:lang w:val="az-Latn-AZ" w:eastAsia="ja-JP"/>
        </w:rPr>
      </w:pPr>
      <w:r>
        <w:rPr>
          <w:lang w:val="az-Latn-AZ" w:eastAsia="ja-JP"/>
        </w:rPr>
        <w:t>-ekoloji nəzarət;</w:t>
      </w:r>
    </w:p>
    <w:p w:rsidR="00154A8B" w:rsidRDefault="00154A8B" w:rsidP="00154A8B">
      <w:pPr>
        <w:ind w:firstLine="540"/>
        <w:jc w:val="both"/>
        <w:rPr>
          <w:lang w:val="az-Latn-AZ" w:eastAsia="ja-JP"/>
        </w:rPr>
      </w:pPr>
      <w:r>
        <w:rPr>
          <w:lang w:val="az-Latn-AZ" w:eastAsia="ja-JP"/>
        </w:rPr>
        <w:t>-idarə e</w:t>
      </w:r>
      <w:r w:rsidR="00465237">
        <w:rPr>
          <w:lang w:val="az-Latn-AZ" w:eastAsia="ja-JP"/>
        </w:rPr>
        <w:t>d</w:t>
      </w:r>
      <w:r>
        <w:rPr>
          <w:lang w:val="az-Latn-AZ" w:eastAsia="ja-JP"/>
        </w:rPr>
        <w:t>ilmənin təminatı;</w:t>
      </w:r>
    </w:p>
    <w:p w:rsidR="00154A8B" w:rsidRDefault="00154A8B" w:rsidP="00154A8B">
      <w:pPr>
        <w:ind w:firstLine="540"/>
        <w:jc w:val="both"/>
        <w:rPr>
          <w:lang w:val="az-Latn-AZ" w:eastAsia="ja-JP"/>
        </w:rPr>
      </w:pPr>
      <w:r>
        <w:rPr>
          <w:lang w:val="az-Latn-AZ" w:eastAsia="ja-JP"/>
        </w:rPr>
        <w:t>-informasiya təminatı;</w:t>
      </w:r>
    </w:p>
    <w:p w:rsidR="00154A8B" w:rsidRDefault="00154A8B" w:rsidP="00154A8B">
      <w:pPr>
        <w:ind w:firstLine="540"/>
        <w:jc w:val="both"/>
        <w:rPr>
          <w:rFonts w:ascii="MS Mincho" w:hAnsi="MS Mincho" w:cs="MS Mincho"/>
          <w:lang w:val="az-Latn-AZ" w:eastAsia="ja-JP"/>
        </w:rPr>
      </w:pPr>
      <w:r>
        <w:rPr>
          <w:lang w:val="az-Latn-AZ" w:eastAsia="ja-JP"/>
        </w:rPr>
        <w:t>-sənəd dövriyyəsinin təminatı</w:t>
      </w:r>
      <w:r>
        <w:rPr>
          <w:rFonts w:ascii="MS Mincho" w:hAnsi="MS Mincho" w:cs="MS Mincho" w:hint="eastAsia"/>
          <w:lang w:val="az-Latn-AZ" w:eastAsia="ja-JP"/>
        </w:rPr>
        <w:t>;</w:t>
      </w:r>
    </w:p>
    <w:p w:rsidR="00154A8B" w:rsidRPr="005320BF" w:rsidRDefault="00154A8B" w:rsidP="00154A8B">
      <w:pPr>
        <w:ind w:firstLine="540"/>
        <w:jc w:val="both"/>
        <w:rPr>
          <w:lang w:val="az-Latn-AZ" w:eastAsia="ja-JP"/>
        </w:rPr>
      </w:pPr>
      <w:r w:rsidRPr="005320BF">
        <w:rPr>
          <w:lang w:val="az-Latn-AZ" w:eastAsia="ja-JP"/>
        </w:rPr>
        <w:t>-kommunikasiya təminatı;</w:t>
      </w:r>
    </w:p>
    <w:p w:rsidR="00154A8B" w:rsidRDefault="00154A8B" w:rsidP="00154A8B">
      <w:pPr>
        <w:ind w:firstLine="540"/>
        <w:jc w:val="both"/>
        <w:rPr>
          <w:lang w:val="az-Latn-AZ" w:eastAsia="ja-JP"/>
        </w:rPr>
      </w:pPr>
      <w:r w:rsidRPr="005320BF">
        <w:rPr>
          <w:lang w:val="az-Latn-AZ" w:eastAsia="ja-JP"/>
        </w:rPr>
        <w:t>-hüquqi təminat;</w:t>
      </w:r>
    </w:p>
    <w:p w:rsidR="00154A8B" w:rsidRDefault="00154A8B" w:rsidP="00154A8B">
      <w:pPr>
        <w:ind w:firstLine="540"/>
        <w:jc w:val="both"/>
        <w:rPr>
          <w:lang w:val="az-Latn-AZ" w:eastAsia="ja-JP"/>
        </w:rPr>
      </w:pPr>
      <w:r>
        <w:rPr>
          <w:lang w:val="az-Latn-AZ" w:eastAsia="ja-JP"/>
        </w:rPr>
        <w:t>-təhlükəsizliyin təminatı;</w:t>
      </w:r>
    </w:p>
    <w:p w:rsidR="00154A8B" w:rsidRDefault="00154A8B" w:rsidP="00154A8B">
      <w:pPr>
        <w:ind w:firstLine="540"/>
        <w:jc w:val="both"/>
        <w:rPr>
          <w:lang w:val="az-Latn-AZ" w:eastAsia="ja-JP"/>
        </w:rPr>
      </w:pPr>
      <w:r>
        <w:rPr>
          <w:lang w:val="az-Latn-AZ" w:eastAsia="ja-JP"/>
        </w:rPr>
        <w:t>-material-texniki təminat;</w:t>
      </w:r>
    </w:p>
    <w:p w:rsidR="00154A8B" w:rsidRDefault="00154A8B" w:rsidP="00154A8B">
      <w:pPr>
        <w:ind w:firstLine="540"/>
        <w:jc w:val="both"/>
        <w:rPr>
          <w:lang w:val="az-Latn-AZ" w:eastAsia="ja-JP"/>
        </w:rPr>
      </w:pPr>
      <w:r>
        <w:rPr>
          <w:lang w:val="az-Latn-AZ" w:eastAsia="ja-JP"/>
        </w:rPr>
        <w:t>-təsərrüfat təminatı;</w:t>
      </w:r>
    </w:p>
    <w:p w:rsidR="00154A8B" w:rsidRDefault="00154A8B" w:rsidP="00154A8B">
      <w:pPr>
        <w:ind w:firstLine="540"/>
        <w:jc w:val="both"/>
        <w:rPr>
          <w:lang w:val="az-Latn-AZ" w:eastAsia="ja-JP"/>
        </w:rPr>
      </w:pPr>
      <w:r>
        <w:rPr>
          <w:lang w:val="az-Latn-AZ" w:eastAsia="ja-JP"/>
        </w:rPr>
        <w:t>-kommunal xidmətlər təminatı;</w:t>
      </w:r>
    </w:p>
    <w:p w:rsidR="00154A8B" w:rsidRDefault="00154A8B" w:rsidP="00154A8B">
      <w:pPr>
        <w:ind w:firstLine="540"/>
        <w:jc w:val="both"/>
        <w:rPr>
          <w:lang w:val="az-Latn-AZ" w:eastAsia="ja-JP"/>
        </w:rPr>
      </w:pPr>
      <w:r>
        <w:rPr>
          <w:lang w:val="az-Latn-AZ" w:eastAsia="ja-JP"/>
        </w:rPr>
        <w:t>-nəqliyyat təminatı və s.</w:t>
      </w:r>
    </w:p>
    <w:p w:rsidR="00E56F5D" w:rsidRDefault="00154A8B" w:rsidP="00C509C3">
      <w:pPr>
        <w:ind w:firstLine="540"/>
        <w:jc w:val="both"/>
        <w:rPr>
          <w:lang w:val="az-Latn-AZ" w:eastAsia="ja-JP"/>
        </w:rPr>
      </w:pPr>
      <w:r>
        <w:rPr>
          <w:lang w:val="az-Latn-AZ" w:eastAsia="ja-JP"/>
        </w:rPr>
        <w:t xml:space="preserve">Göstərilən altproseslərin hər biri üçün onun hansı əsas və ya idarəetmə prosesinə xidmət etməsi müəyyənləşdirilməlidir. Bu məqsədlə əsas proseslər (şəkil 7.14) və idarəetmə prosesləri (şəkil </w:t>
      </w:r>
      <w:r w:rsidR="00E56F5D">
        <w:rPr>
          <w:lang w:val="az-Latn-AZ" w:eastAsia="ja-JP"/>
        </w:rPr>
        <w:t>7.15) üçün matris-generatorlardan istifadə etmək olar.</w:t>
      </w:r>
    </w:p>
    <w:p w:rsidR="00E56F5D" w:rsidRDefault="00E56F5D" w:rsidP="00C509C3">
      <w:pPr>
        <w:ind w:firstLine="540"/>
        <w:jc w:val="both"/>
        <w:rPr>
          <w:lang w:val="az-Latn-AZ" w:eastAsia="ja-JP"/>
        </w:rPr>
      </w:pPr>
    </w:p>
    <w:p w:rsidR="00E56F5D" w:rsidRDefault="00E56F5D" w:rsidP="00C509C3">
      <w:pPr>
        <w:ind w:firstLine="540"/>
        <w:jc w:val="both"/>
        <w:rPr>
          <w:lang w:val="az-Latn-AZ" w:eastAsia="ja-JP"/>
        </w:rPr>
      </w:pPr>
    </w:p>
    <w:p w:rsidR="00E56F5D" w:rsidRDefault="00E56F5D" w:rsidP="00C509C3">
      <w:pPr>
        <w:ind w:firstLine="540"/>
        <w:jc w:val="both"/>
        <w:rPr>
          <w:lang w:val="az-Latn-AZ" w:eastAsia="ja-JP"/>
        </w:rPr>
      </w:pPr>
    </w:p>
    <w:p w:rsidR="00E56F5D" w:rsidRDefault="00E56F5D" w:rsidP="00C509C3">
      <w:pPr>
        <w:ind w:firstLine="540"/>
        <w:jc w:val="both"/>
        <w:rPr>
          <w:lang w:val="az-Latn-AZ" w:eastAsia="ja-JP"/>
        </w:rPr>
      </w:pPr>
    </w:p>
    <w:p w:rsidR="00E56F5D" w:rsidRDefault="00E56F5D" w:rsidP="00C509C3">
      <w:pPr>
        <w:ind w:firstLine="540"/>
        <w:jc w:val="both"/>
        <w:rPr>
          <w:lang w:val="az-Latn-AZ" w:eastAsia="ja-JP"/>
        </w:rPr>
      </w:pPr>
    </w:p>
    <w:p w:rsidR="00E56F5D" w:rsidRDefault="00E56F5D" w:rsidP="00C509C3">
      <w:pPr>
        <w:ind w:firstLine="540"/>
        <w:jc w:val="both"/>
        <w:rPr>
          <w:lang w:val="az-Latn-AZ" w:eastAsia="ja-JP"/>
        </w:rPr>
      </w:pPr>
    </w:p>
    <w:p w:rsidR="00154A8B" w:rsidRDefault="001D722E" w:rsidP="00E56F5D">
      <w:pPr>
        <w:ind w:firstLine="540"/>
        <w:jc w:val="both"/>
        <w:rPr>
          <w:lang w:val="az-Latn-AZ" w:eastAsia="ja-JP"/>
        </w:rPr>
      </w:pPr>
      <w:r w:rsidRPr="001D722E">
        <w:rPr>
          <w:noProof/>
        </w:rPr>
        <w:pict>
          <v:shape id="_x0000_s2468" type="#_x0000_t202" style="position:absolute;left:0;text-align:left;margin-left:9pt;margin-top:0;width:306pt;height:162pt;z-index:251554816">
            <v:textbox style="mso-next-textbox:#_x0000_s2468">
              <w:txbxContent>
                <w:p w:rsidR="007850FB" w:rsidRDefault="007850FB" w:rsidP="00154A8B"/>
              </w:txbxContent>
            </v:textbox>
          </v:shape>
        </w:pict>
      </w:r>
      <w:r w:rsidRPr="001D722E">
        <w:rPr>
          <w:noProof/>
        </w:rPr>
        <w:pict>
          <v:shape id="_x0000_s2469" type="#_x0000_t202" style="position:absolute;left:0;text-align:left;margin-left:25.85pt;margin-top:9pt;width:279pt;height:2in;z-index:251555840">
            <v:textbox style="mso-next-textbox:#_x0000_s2469">
              <w:txbxContent>
                <w:p w:rsidR="007850FB" w:rsidRDefault="007850FB" w:rsidP="00154A8B"/>
              </w:txbxContent>
            </v:textbox>
          </v:shape>
        </w:pict>
      </w:r>
      <w:r w:rsidRPr="001D722E">
        <w:rPr>
          <w:noProof/>
        </w:rPr>
        <w:pict>
          <v:shape id="_x0000_s2477" type="#_x0000_t202" style="position:absolute;left:0;text-align:left;margin-left:97.85pt;margin-top:63pt;width:36pt;height:18pt;z-index:251564032">
            <v:textbox style="mso-next-textbox:#_x0000_s2477">
              <w:txbxContent>
                <w:p w:rsidR="007850FB" w:rsidRPr="009732DE" w:rsidRDefault="007850FB" w:rsidP="00154A8B">
                  <w:pPr>
                    <w:rPr>
                      <w:sz w:val="20"/>
                      <w:szCs w:val="20"/>
                    </w:rPr>
                  </w:pPr>
                  <w:r w:rsidRPr="009732DE">
                    <w:rPr>
                      <w:sz w:val="20"/>
                      <w:szCs w:val="20"/>
                    </w:rPr>
                    <w:t>№1</w:t>
                  </w:r>
                </w:p>
              </w:txbxContent>
            </v:textbox>
          </v:shape>
        </w:pict>
      </w:r>
      <w:r w:rsidRPr="001D722E">
        <w:rPr>
          <w:noProof/>
        </w:rPr>
        <w:pict>
          <v:shape id="_x0000_s2478" type="#_x0000_t202" style="position:absolute;left:0;text-align:left;margin-left:97.85pt;margin-top:81pt;width:36pt;height:18pt;z-index:251565056">
            <v:textbox style="mso-next-textbox:#_x0000_s2478">
              <w:txbxContent>
                <w:p w:rsidR="007850FB" w:rsidRPr="009732DE" w:rsidRDefault="007850FB" w:rsidP="00154A8B">
                  <w:pPr>
                    <w:rPr>
                      <w:sz w:val="20"/>
                      <w:szCs w:val="20"/>
                    </w:rPr>
                  </w:pPr>
                  <w:r>
                    <w:rPr>
                      <w:sz w:val="20"/>
                      <w:szCs w:val="20"/>
                    </w:rPr>
                    <w:t>№2</w:t>
                  </w:r>
                </w:p>
                <w:p w:rsidR="007850FB" w:rsidRDefault="007850FB" w:rsidP="00154A8B"/>
              </w:txbxContent>
            </v:textbox>
          </v:shape>
        </w:pict>
      </w:r>
      <w:r w:rsidRPr="001D722E">
        <w:rPr>
          <w:noProof/>
        </w:rPr>
        <w:pict>
          <v:shape id="_x0000_s2479" type="#_x0000_t202" style="position:absolute;left:0;text-align:left;margin-left:97.85pt;margin-top:99pt;width:36pt;height:18pt;z-index:251566080">
            <v:textbox style="mso-next-textbox:#_x0000_s2479">
              <w:txbxContent>
                <w:p w:rsidR="007850FB" w:rsidRPr="009732DE" w:rsidRDefault="007850FB" w:rsidP="00154A8B">
                  <w:pPr>
                    <w:rPr>
                      <w:sz w:val="20"/>
                      <w:szCs w:val="20"/>
                    </w:rPr>
                  </w:pPr>
                  <w:r>
                    <w:rPr>
                      <w:sz w:val="20"/>
                      <w:szCs w:val="20"/>
                    </w:rPr>
                    <w:t>№3</w:t>
                  </w:r>
                </w:p>
                <w:p w:rsidR="007850FB" w:rsidRDefault="007850FB" w:rsidP="00154A8B"/>
              </w:txbxContent>
            </v:textbox>
          </v:shape>
        </w:pict>
      </w:r>
      <w:r w:rsidRPr="001D722E">
        <w:rPr>
          <w:noProof/>
        </w:rPr>
        <w:pict>
          <v:shape id="_x0000_s2480" type="#_x0000_t202" style="position:absolute;left:0;text-align:left;margin-left:97.85pt;margin-top:117pt;width:36pt;height:18pt;z-index:251567104">
            <v:textbox style="mso-next-textbox:#_x0000_s2480">
              <w:txbxContent>
                <w:p w:rsidR="007850FB" w:rsidRPr="009732DE" w:rsidRDefault="007850FB" w:rsidP="00154A8B">
                  <w:pPr>
                    <w:rPr>
                      <w:b/>
                      <w:sz w:val="20"/>
                      <w:szCs w:val="20"/>
                      <w:lang w:val="az-Latn-AZ"/>
                    </w:rPr>
                  </w:pPr>
                  <w:r w:rsidRPr="009732DE">
                    <w:rPr>
                      <w:b/>
                      <w:sz w:val="20"/>
                      <w:szCs w:val="20"/>
                    </w:rPr>
                    <w:t>…</w:t>
                  </w:r>
                </w:p>
              </w:txbxContent>
            </v:textbox>
          </v:shape>
        </w:pict>
      </w:r>
      <w:r w:rsidRPr="001D722E">
        <w:rPr>
          <w:noProof/>
        </w:rPr>
        <w:pict>
          <v:shape id="_x0000_s2471" type="#_x0000_t202" style="position:absolute;left:0;text-align:left;margin-left:135pt;margin-top:9pt;width:171pt;height:27pt;z-index:251557888">
            <v:textbox style="mso-next-textbox:#_x0000_s2471">
              <w:txbxContent>
                <w:p w:rsidR="007850FB" w:rsidRPr="00814778" w:rsidRDefault="007850FB" w:rsidP="00154A8B">
                  <w:pPr>
                    <w:rPr>
                      <w:sz w:val="20"/>
                      <w:szCs w:val="20"/>
                      <w:lang w:val="az-Latn-AZ"/>
                    </w:rPr>
                  </w:pPr>
                  <w:r>
                    <w:rPr>
                      <w:sz w:val="20"/>
                      <w:szCs w:val="20"/>
                      <w:lang w:val="az-Latn-AZ"/>
                    </w:rPr>
                    <w:t>İstehsalatın təminatının komponentləri</w:t>
                  </w:r>
                </w:p>
              </w:txbxContent>
            </v:textbox>
          </v:shape>
        </w:pict>
      </w:r>
      <w:r w:rsidRPr="001D722E">
        <w:rPr>
          <w:noProof/>
        </w:rPr>
        <w:pict>
          <v:shape id="_x0000_s2470" type="#_x0000_t202" style="position:absolute;left:0;text-align:left;margin-left:27pt;margin-top:9pt;width:108pt;height:54pt;z-index:251556864">
            <v:textbox style="mso-next-textbox:#_x0000_s2470">
              <w:txbxContent>
                <w:p w:rsidR="007850FB" w:rsidRDefault="007850FB" w:rsidP="00154A8B"/>
              </w:txbxContent>
            </v:textbox>
          </v:shape>
        </w:pict>
      </w:r>
    </w:p>
    <w:p w:rsidR="00154A8B" w:rsidRDefault="00154A8B" w:rsidP="00154A8B">
      <w:pPr>
        <w:jc w:val="both"/>
        <w:rPr>
          <w:lang w:val="az-Latn-AZ" w:eastAsia="ja-JP"/>
        </w:rPr>
      </w:pPr>
    </w:p>
    <w:p w:rsidR="00154A8B" w:rsidRDefault="001D722E" w:rsidP="00154A8B">
      <w:pPr>
        <w:jc w:val="both"/>
        <w:rPr>
          <w:lang w:val="az-Latn-AZ" w:eastAsia="ja-JP"/>
        </w:rPr>
      </w:pPr>
      <w:r w:rsidRPr="001D722E">
        <w:rPr>
          <w:noProof/>
        </w:rPr>
        <w:pict>
          <v:shape id="_x0000_s2475" type="#_x0000_t202" style="position:absolute;left:0;text-align:left;margin-left:270pt;margin-top:8.4pt;width:34.85pt;height:27pt;z-index:251561984">
            <v:textbox style="mso-next-textbox:#_x0000_s2475">
              <w:txbxContent>
                <w:p w:rsidR="007850FB" w:rsidRPr="00814778" w:rsidRDefault="007850FB" w:rsidP="00154A8B">
                  <w:pPr>
                    <w:rPr>
                      <w:sz w:val="28"/>
                      <w:szCs w:val="28"/>
                    </w:rPr>
                  </w:pPr>
                  <w:r w:rsidRPr="00814778">
                    <w:rPr>
                      <w:sz w:val="28"/>
                      <w:szCs w:val="28"/>
                    </w:rPr>
                    <w:t>…</w:t>
                  </w:r>
                </w:p>
              </w:txbxContent>
            </v:textbox>
          </v:shape>
        </w:pict>
      </w:r>
      <w:r w:rsidRPr="001D722E">
        <w:rPr>
          <w:noProof/>
        </w:rPr>
        <w:pict>
          <v:shape id="_x0000_s2474" type="#_x0000_t202" style="position:absolute;left:0;text-align:left;margin-left:225pt;margin-top:7.8pt;width:43.85pt;height:27pt;z-index:251560960">
            <v:textbox style="mso-next-textbox:#_x0000_s2474">
              <w:txbxContent>
                <w:p w:rsidR="007850FB" w:rsidRDefault="007850FB" w:rsidP="009F69AC">
                  <w:pPr>
                    <w:ind w:right="-144" w:hanging="180"/>
                    <w:rPr>
                      <w:sz w:val="18"/>
                      <w:szCs w:val="18"/>
                      <w:lang w:val="az-Latn-AZ"/>
                    </w:rPr>
                  </w:pPr>
                  <w:r>
                    <w:rPr>
                      <w:sz w:val="18"/>
                      <w:szCs w:val="18"/>
                      <w:lang w:val="az-Latn-AZ"/>
                    </w:rPr>
                    <w:t xml:space="preserve">  Metroloji</w:t>
                  </w:r>
                </w:p>
                <w:p w:rsidR="007850FB" w:rsidRDefault="007850FB" w:rsidP="009F69AC">
                  <w:pPr>
                    <w:ind w:right="-144" w:hanging="180"/>
                    <w:rPr>
                      <w:sz w:val="18"/>
                      <w:szCs w:val="18"/>
                      <w:lang w:val="az-Latn-AZ"/>
                    </w:rPr>
                  </w:pPr>
                  <w:r>
                    <w:rPr>
                      <w:sz w:val="18"/>
                      <w:szCs w:val="18"/>
                      <w:lang w:val="az-Latn-AZ"/>
                    </w:rPr>
                    <w:t xml:space="preserve">    təminat</w:t>
                  </w:r>
                </w:p>
                <w:p w:rsidR="007850FB" w:rsidRPr="00814778" w:rsidRDefault="007850FB" w:rsidP="009F69AC">
                  <w:pPr>
                    <w:ind w:right="-144" w:hanging="180"/>
                    <w:rPr>
                      <w:sz w:val="18"/>
                      <w:szCs w:val="18"/>
                      <w:lang w:val="az-Latn-AZ"/>
                    </w:rPr>
                  </w:pPr>
                </w:p>
              </w:txbxContent>
            </v:textbox>
          </v:shape>
        </w:pict>
      </w:r>
      <w:r w:rsidRPr="001D722E">
        <w:rPr>
          <w:noProof/>
        </w:rPr>
        <w:pict>
          <v:shape id="_x0000_s2473" type="#_x0000_t202" style="position:absolute;left:0;text-align:left;margin-left:180pt;margin-top:7.8pt;width:45pt;height:27pt;z-index:251559936">
            <v:textbox style="mso-next-textbox:#_x0000_s2473">
              <w:txbxContent>
                <w:p w:rsidR="007850FB" w:rsidRDefault="007850FB" w:rsidP="00154A8B">
                  <w:pPr>
                    <w:rPr>
                      <w:sz w:val="18"/>
                      <w:szCs w:val="18"/>
                      <w:lang w:val="az-Latn-AZ"/>
                    </w:rPr>
                  </w:pPr>
                  <w:r>
                    <w:rPr>
                      <w:sz w:val="18"/>
                      <w:szCs w:val="18"/>
                      <w:lang w:val="az-Latn-AZ"/>
                    </w:rPr>
                    <w:t xml:space="preserve">Texniki </w:t>
                  </w:r>
                </w:p>
                <w:p w:rsidR="007850FB" w:rsidRPr="00814778" w:rsidRDefault="007850FB" w:rsidP="00154A8B">
                  <w:pPr>
                    <w:rPr>
                      <w:sz w:val="18"/>
                      <w:szCs w:val="18"/>
                      <w:lang w:val="az-Latn-AZ"/>
                    </w:rPr>
                  </w:pPr>
                  <w:r>
                    <w:rPr>
                      <w:sz w:val="18"/>
                      <w:szCs w:val="18"/>
                      <w:lang w:val="az-Latn-AZ"/>
                    </w:rPr>
                    <w:t>təminat</w:t>
                  </w:r>
                </w:p>
              </w:txbxContent>
            </v:textbox>
          </v:shape>
        </w:pict>
      </w:r>
      <w:r w:rsidRPr="001D722E">
        <w:rPr>
          <w:noProof/>
        </w:rPr>
        <w:pict>
          <v:shape id="_x0000_s2472" type="#_x0000_t202" style="position:absolute;left:0;text-align:left;margin-left:133.85pt;margin-top:8.4pt;width:46.15pt;height:27pt;z-index:251558912">
            <v:textbox style="mso-next-textbox:#_x0000_s2472">
              <w:txbxContent>
                <w:p w:rsidR="007850FB" w:rsidRDefault="007850FB" w:rsidP="00154A8B">
                  <w:pPr>
                    <w:ind w:right="-135" w:hanging="180"/>
                    <w:rPr>
                      <w:sz w:val="18"/>
                      <w:szCs w:val="18"/>
                      <w:lang w:val="az-Latn-AZ"/>
                    </w:rPr>
                  </w:pPr>
                  <w:r>
                    <w:rPr>
                      <w:sz w:val="18"/>
                      <w:szCs w:val="18"/>
                      <w:lang w:val="az-Latn-AZ"/>
                    </w:rPr>
                    <w:t xml:space="preserve">  </w:t>
                  </w:r>
                  <w:r w:rsidRPr="00814778">
                    <w:rPr>
                      <w:sz w:val="18"/>
                      <w:szCs w:val="18"/>
                      <w:lang w:val="az-Latn-AZ"/>
                    </w:rPr>
                    <w:t>Texnoloji</w:t>
                  </w:r>
                </w:p>
                <w:p w:rsidR="007850FB" w:rsidRPr="00814778" w:rsidRDefault="007850FB" w:rsidP="00154A8B">
                  <w:pPr>
                    <w:ind w:right="-135" w:hanging="180"/>
                    <w:rPr>
                      <w:sz w:val="18"/>
                      <w:szCs w:val="18"/>
                      <w:lang w:val="az-Latn-AZ"/>
                    </w:rPr>
                  </w:pPr>
                  <w:r>
                    <w:rPr>
                      <w:sz w:val="18"/>
                      <w:szCs w:val="18"/>
                      <w:lang w:val="az-Latn-AZ"/>
                    </w:rPr>
                    <w:t xml:space="preserve">    təminat</w:t>
                  </w:r>
                  <w:r w:rsidRPr="00814778">
                    <w:rPr>
                      <w:sz w:val="18"/>
                      <w:szCs w:val="18"/>
                      <w:lang w:val="az-Latn-AZ"/>
                    </w:rPr>
                    <w:t xml:space="preserve"> </w:t>
                  </w:r>
                </w:p>
              </w:txbxContent>
            </v:textbox>
          </v:shape>
        </w:pict>
      </w:r>
    </w:p>
    <w:p w:rsidR="00154A8B" w:rsidRDefault="00154A8B" w:rsidP="00154A8B">
      <w:pPr>
        <w:jc w:val="both"/>
        <w:rPr>
          <w:lang w:val="az-Latn-AZ" w:eastAsia="ja-JP"/>
        </w:rPr>
      </w:pPr>
    </w:p>
    <w:p w:rsidR="00154A8B" w:rsidRDefault="001D722E" w:rsidP="00154A8B">
      <w:pPr>
        <w:jc w:val="both"/>
        <w:rPr>
          <w:lang w:val="az-Latn-AZ" w:eastAsia="ja-JP"/>
        </w:rPr>
      </w:pPr>
      <w:r w:rsidRPr="001D722E">
        <w:rPr>
          <w:noProof/>
        </w:rPr>
        <w:pict>
          <v:line id="_x0000_s2489" style="position:absolute;left:0;text-align:left;z-index:251571200" from="270pt,7.8pt" to="270pt,16.8pt"/>
        </w:pict>
      </w:r>
      <w:r w:rsidRPr="001D722E">
        <w:rPr>
          <w:noProof/>
          <w:lang w:eastAsia="ru-RU"/>
        </w:rPr>
        <w:pict>
          <v:line id="_x0000_s2761" style="position:absolute;left:0;text-align:left;z-index:251745280" from="180pt,7.2pt" to="180pt,16.2pt"/>
        </w:pict>
      </w:r>
      <w:r w:rsidRPr="001D722E">
        <w:rPr>
          <w:noProof/>
        </w:rPr>
        <w:pict>
          <v:shape id="_x0000_s2476" type="#_x0000_t202" style="position:absolute;left:0;text-align:left;margin-left:27pt;margin-top:7.2pt;width:1in;height:90pt;z-index:251563008">
            <v:textbox style="mso-next-textbox:#_x0000_s2476">
              <w:txbxContent>
                <w:p w:rsidR="007850FB" w:rsidRDefault="007850FB" w:rsidP="00154A8B">
                  <w:pPr>
                    <w:rPr>
                      <w:sz w:val="20"/>
                      <w:szCs w:val="20"/>
                      <w:lang w:val="az-Latn-AZ"/>
                    </w:rPr>
                  </w:pPr>
                </w:p>
                <w:p w:rsidR="007850FB" w:rsidRDefault="007850FB" w:rsidP="00154A8B">
                  <w:pPr>
                    <w:rPr>
                      <w:sz w:val="20"/>
                      <w:szCs w:val="20"/>
                      <w:lang w:val="az-Latn-AZ"/>
                    </w:rPr>
                  </w:pPr>
                </w:p>
                <w:p w:rsidR="007850FB" w:rsidRDefault="007850FB" w:rsidP="00154A8B">
                  <w:pPr>
                    <w:rPr>
                      <w:sz w:val="20"/>
                      <w:szCs w:val="20"/>
                      <w:lang w:val="az-Latn-AZ"/>
                    </w:rPr>
                  </w:pPr>
                  <w:r>
                    <w:rPr>
                      <w:sz w:val="20"/>
                      <w:szCs w:val="20"/>
                      <w:lang w:val="az-Latn-AZ"/>
                    </w:rPr>
                    <w:t xml:space="preserve">  Əsas </w:t>
                  </w:r>
                </w:p>
                <w:p w:rsidR="007850FB" w:rsidRDefault="007850FB" w:rsidP="00154A8B">
                  <w:pPr>
                    <w:rPr>
                      <w:sz w:val="20"/>
                      <w:szCs w:val="20"/>
                      <w:lang w:val="az-Latn-AZ"/>
                    </w:rPr>
                  </w:pPr>
                  <w:r>
                    <w:rPr>
                      <w:sz w:val="20"/>
                      <w:szCs w:val="20"/>
                      <w:lang w:val="az-Latn-AZ"/>
                    </w:rPr>
                    <w:t xml:space="preserve">  biznes-  </w:t>
                  </w:r>
                </w:p>
                <w:p w:rsidR="007850FB" w:rsidRPr="005E15AF" w:rsidRDefault="007850FB" w:rsidP="00154A8B">
                  <w:pPr>
                    <w:rPr>
                      <w:sz w:val="20"/>
                      <w:szCs w:val="20"/>
                      <w:lang w:val="az-Latn-AZ"/>
                    </w:rPr>
                  </w:pPr>
                  <w:r>
                    <w:rPr>
                      <w:sz w:val="20"/>
                      <w:szCs w:val="20"/>
                      <w:lang w:val="az-Latn-AZ"/>
                    </w:rPr>
                    <w:t xml:space="preserve">  funksiyalar</w:t>
                  </w:r>
                </w:p>
              </w:txbxContent>
            </v:textbox>
          </v:shape>
        </w:pict>
      </w:r>
      <w:r w:rsidRPr="001D722E">
        <w:rPr>
          <w:noProof/>
        </w:rPr>
        <w:pict>
          <v:line id="_x0000_s2488" style="position:absolute;left:0;text-align:left;z-index:251570176" from="225pt,7.2pt" to="225pt,16.2pt"/>
        </w:pict>
      </w:r>
    </w:p>
    <w:p w:rsidR="00154A8B" w:rsidRDefault="001D722E" w:rsidP="00154A8B">
      <w:pPr>
        <w:jc w:val="both"/>
        <w:rPr>
          <w:lang w:val="az-Latn-AZ" w:eastAsia="ja-JP"/>
        </w:rPr>
      </w:pPr>
      <w:r w:rsidRPr="001D722E">
        <w:rPr>
          <w:noProof/>
          <w:lang w:eastAsia="ru-RU"/>
        </w:rPr>
        <w:pict>
          <v:line id="_x0000_s2764" style="position:absolute;left:0;text-align:left;z-index:251746304" from="270pt,12pt" to="306pt,12pt"/>
        </w:pict>
      </w:r>
      <w:r w:rsidRPr="001D722E">
        <w:rPr>
          <w:noProof/>
        </w:rPr>
        <w:pict>
          <v:shape id="_x0000_s2482" type="#_x0000_t202" style="position:absolute;left:0;text-align:left;margin-left:162pt;margin-top:3pt;width:108pt;height:1in;z-index:251569152" fillcolor="silver">
            <v:textbox style="mso-next-textbox:#_x0000_s2482">
              <w:txbxContent>
                <w:p w:rsidR="007850FB" w:rsidRDefault="007850FB" w:rsidP="00154A8B">
                  <w:pPr>
                    <w:rPr>
                      <w:lang w:val="az-Latn-AZ"/>
                    </w:rPr>
                  </w:pPr>
                </w:p>
                <w:p w:rsidR="007850FB" w:rsidRPr="00CA4EA0" w:rsidRDefault="007850FB" w:rsidP="00154A8B">
                  <w:pPr>
                    <w:rPr>
                      <w:sz w:val="20"/>
                      <w:szCs w:val="20"/>
                      <w:lang w:val="az-Latn-AZ"/>
                    </w:rPr>
                  </w:pPr>
                  <w:r w:rsidRPr="00CA4EA0">
                    <w:rPr>
                      <w:sz w:val="20"/>
                      <w:szCs w:val="20"/>
                      <w:lang w:val="az-Latn-AZ"/>
                    </w:rPr>
                    <w:t xml:space="preserve">Təminedici </w:t>
                  </w:r>
                </w:p>
                <w:p w:rsidR="007850FB" w:rsidRPr="00CA4EA0" w:rsidRDefault="007850FB" w:rsidP="00154A8B">
                  <w:pPr>
                    <w:rPr>
                      <w:sz w:val="20"/>
                      <w:szCs w:val="20"/>
                      <w:lang w:val="az-Latn-AZ"/>
                    </w:rPr>
                  </w:pPr>
                  <w:r w:rsidRPr="00CA4EA0">
                    <w:rPr>
                      <w:sz w:val="20"/>
                      <w:szCs w:val="20"/>
                      <w:lang w:val="az-Latn-AZ"/>
                    </w:rPr>
                    <w:t>biznes-funksiyalar</w:t>
                  </w:r>
                </w:p>
                <w:p w:rsidR="007850FB" w:rsidRDefault="007850FB" w:rsidP="00154A8B"/>
              </w:txbxContent>
            </v:textbox>
          </v:shape>
        </w:pict>
      </w:r>
      <w:r w:rsidRPr="001D722E">
        <w:rPr>
          <w:noProof/>
          <w:lang w:eastAsia="ru-RU"/>
        </w:rPr>
        <w:pict>
          <v:line id="_x0000_s2755" style="position:absolute;left:0;text-align:left;z-index:251741184" from="135pt,11.4pt" to="162pt,11.4pt"/>
        </w:pict>
      </w:r>
    </w:p>
    <w:p w:rsidR="00154A8B" w:rsidRDefault="00154A8B" w:rsidP="00154A8B">
      <w:pPr>
        <w:jc w:val="both"/>
        <w:rPr>
          <w:lang w:val="az-Latn-AZ" w:eastAsia="ja-JP"/>
        </w:rPr>
      </w:pPr>
    </w:p>
    <w:p w:rsidR="00154A8B" w:rsidRDefault="001D722E" w:rsidP="00154A8B">
      <w:pPr>
        <w:jc w:val="both"/>
        <w:rPr>
          <w:lang w:val="az-Latn-AZ" w:eastAsia="ja-JP"/>
        </w:rPr>
      </w:pPr>
      <w:r w:rsidRPr="001D722E">
        <w:rPr>
          <w:noProof/>
          <w:lang w:eastAsia="ru-RU"/>
        </w:rPr>
        <w:pict>
          <v:line id="_x0000_s2765" style="position:absolute;left:0;text-align:left;z-index:251747328" from="270pt,2.4pt" to="306pt,2.4pt"/>
        </w:pict>
      </w:r>
      <w:r w:rsidRPr="001D722E">
        <w:rPr>
          <w:noProof/>
          <w:lang w:eastAsia="ru-RU"/>
        </w:rPr>
        <w:pict>
          <v:line id="_x0000_s2756" style="position:absolute;left:0;text-align:left;z-index:251742208" from="135pt,1.8pt" to="162pt,1.8pt"/>
        </w:pict>
      </w:r>
    </w:p>
    <w:p w:rsidR="00154A8B" w:rsidRDefault="001D722E" w:rsidP="00154A8B">
      <w:pPr>
        <w:jc w:val="both"/>
        <w:rPr>
          <w:lang w:val="az-Latn-AZ" w:eastAsia="ja-JP"/>
        </w:rPr>
      </w:pPr>
      <w:r w:rsidRPr="001D722E">
        <w:rPr>
          <w:noProof/>
        </w:rPr>
        <w:pict>
          <v:shape id="_x0000_s2493" type="#_x0000_t202" style="position:absolute;left:0;text-align:left;margin-left:270pt;margin-top:6.6pt;width:34.85pt;height:26.4pt;z-index:251572224">
            <v:textbox style="mso-next-textbox:#_x0000_s2493">
              <w:txbxContent>
                <w:p w:rsidR="007850FB" w:rsidRPr="009732DE" w:rsidRDefault="007850FB" w:rsidP="00154A8B">
                  <w:pPr>
                    <w:rPr>
                      <w:b/>
                      <w:sz w:val="20"/>
                      <w:szCs w:val="20"/>
                      <w:lang w:val="az-Latn-AZ"/>
                    </w:rPr>
                  </w:pPr>
                  <w:r w:rsidRPr="009732DE">
                    <w:rPr>
                      <w:b/>
                      <w:sz w:val="20"/>
                      <w:szCs w:val="20"/>
                    </w:rPr>
                    <w:t>…</w:t>
                  </w:r>
                </w:p>
                <w:p w:rsidR="007850FB" w:rsidRPr="008D7AAA" w:rsidRDefault="007850FB" w:rsidP="00154A8B"/>
              </w:txbxContent>
            </v:textbox>
          </v:shape>
        </w:pict>
      </w:r>
      <w:r w:rsidRPr="001D722E">
        <w:rPr>
          <w:noProof/>
          <w:lang w:eastAsia="ru-RU"/>
        </w:rPr>
        <w:pict>
          <v:line id="_x0000_s2766" style="position:absolute;left:0;text-align:left;z-index:251748352" from="270pt,6.6pt" to="306pt,6.6pt"/>
        </w:pict>
      </w:r>
      <w:r w:rsidRPr="001D722E">
        <w:rPr>
          <w:noProof/>
          <w:lang w:eastAsia="ru-RU"/>
        </w:rPr>
        <w:pict>
          <v:line id="_x0000_s2757" style="position:absolute;left:0;text-align:left;z-index:251743232" from="135pt,6pt" to="162pt,6pt"/>
        </w:pict>
      </w:r>
    </w:p>
    <w:p w:rsidR="00154A8B" w:rsidRDefault="001D722E" w:rsidP="00154A8B">
      <w:pPr>
        <w:jc w:val="both"/>
        <w:rPr>
          <w:lang w:val="az-Latn-AZ" w:eastAsia="ja-JP"/>
        </w:rPr>
      </w:pPr>
      <w:r w:rsidRPr="001D722E">
        <w:rPr>
          <w:noProof/>
          <w:lang w:eastAsia="ru-RU"/>
        </w:rPr>
        <w:pict>
          <v:line id="_x0000_s2758" style="position:absolute;left:0;text-align:left;z-index:251744256" from="135pt,10.2pt" to="162pt,10.2pt"/>
        </w:pict>
      </w:r>
      <w:r w:rsidRPr="001D722E">
        <w:rPr>
          <w:noProof/>
        </w:rPr>
        <w:pict>
          <v:shape id="_x0000_s2481" type="#_x0000_t202" style="position:absolute;left:0;text-align:left;margin-left:97.85pt;margin-top:10.2pt;width:36pt;height:18pt;z-index:251568128">
            <v:textbox style="mso-next-textbox:#_x0000_s2481">
              <w:txbxContent>
                <w:p w:rsidR="007850FB" w:rsidRPr="009732DE" w:rsidRDefault="007850FB" w:rsidP="00154A8B">
                  <w:pPr>
                    <w:rPr>
                      <w:sz w:val="20"/>
                      <w:szCs w:val="20"/>
                      <w:lang w:val="az-Latn-AZ"/>
                    </w:rPr>
                  </w:pPr>
                  <w:r>
                    <w:rPr>
                      <w:sz w:val="20"/>
                      <w:szCs w:val="20"/>
                    </w:rPr>
                    <w:t>№ n</w:t>
                  </w:r>
                </w:p>
                <w:p w:rsidR="007850FB" w:rsidRDefault="007850FB" w:rsidP="00154A8B"/>
              </w:txbxContent>
            </v:textbox>
          </v:shape>
        </w:pict>
      </w:r>
    </w:p>
    <w:p w:rsidR="00154A8B" w:rsidRDefault="001D722E" w:rsidP="00154A8B">
      <w:pPr>
        <w:jc w:val="both"/>
        <w:rPr>
          <w:lang w:val="az-Latn-AZ" w:eastAsia="ja-JP"/>
        </w:rPr>
      </w:pPr>
      <w:r w:rsidRPr="001D722E">
        <w:rPr>
          <w:noProof/>
          <w:lang w:eastAsia="ru-RU"/>
        </w:rPr>
        <w:pict>
          <v:line id="_x0000_s2769" style="position:absolute;left:0;text-align:left;z-index:251751424" from="270pt,6pt" to="270pt,15pt"/>
        </w:pict>
      </w:r>
      <w:r w:rsidRPr="001D722E">
        <w:rPr>
          <w:noProof/>
          <w:lang w:eastAsia="ru-RU"/>
        </w:rPr>
        <w:pict>
          <v:line id="_x0000_s2768" style="position:absolute;left:0;text-align:left;z-index:251750400" from="225pt,6pt" to="225pt,15pt"/>
        </w:pict>
      </w:r>
      <w:r w:rsidRPr="001D722E">
        <w:rPr>
          <w:noProof/>
          <w:lang w:eastAsia="ru-RU"/>
        </w:rPr>
        <w:pict>
          <v:line id="_x0000_s2767" style="position:absolute;left:0;text-align:left;z-index:251749376" from="180pt,6pt" to="180pt,15pt"/>
        </w:pict>
      </w:r>
    </w:p>
    <w:p w:rsidR="00154A8B" w:rsidRDefault="00154A8B" w:rsidP="00154A8B">
      <w:pPr>
        <w:jc w:val="both"/>
        <w:rPr>
          <w:lang w:val="az-Latn-AZ" w:eastAsia="ja-JP"/>
        </w:rPr>
      </w:pPr>
    </w:p>
    <w:p w:rsidR="00E56F5D" w:rsidRDefault="00154A8B" w:rsidP="00154A8B">
      <w:pPr>
        <w:jc w:val="both"/>
        <w:rPr>
          <w:lang w:val="az-Latn-AZ" w:eastAsia="ja-JP"/>
        </w:rPr>
      </w:pPr>
      <w:r>
        <w:rPr>
          <w:lang w:val="az-Latn-AZ" w:eastAsia="ja-JP"/>
        </w:rPr>
        <w:t xml:space="preserve">     </w:t>
      </w:r>
    </w:p>
    <w:p w:rsidR="00154A8B" w:rsidRDefault="00154A8B" w:rsidP="00154A8B">
      <w:pPr>
        <w:jc w:val="both"/>
        <w:rPr>
          <w:lang w:val="az-Latn-AZ" w:eastAsia="ja-JP"/>
        </w:rPr>
      </w:pPr>
      <w:r>
        <w:rPr>
          <w:lang w:val="az-Latn-AZ" w:eastAsia="ja-JP"/>
        </w:rPr>
        <w:t xml:space="preserve">   Şəkil 7.14. Təminedici biznes-funksiyaların sadələşdirilmiş </w:t>
      </w:r>
    </w:p>
    <w:p w:rsidR="00154A8B" w:rsidRDefault="00154A8B" w:rsidP="00154A8B">
      <w:pPr>
        <w:jc w:val="both"/>
        <w:rPr>
          <w:lang w:val="az-Latn-AZ" w:eastAsia="ja-JP"/>
        </w:rPr>
      </w:pPr>
      <w:r>
        <w:rPr>
          <w:lang w:val="az-Latn-AZ" w:eastAsia="ja-JP"/>
        </w:rPr>
        <w:t xml:space="preserve">                           matris-generatoru</w:t>
      </w:r>
    </w:p>
    <w:p w:rsidR="00E56F5D" w:rsidRDefault="00E56F5D" w:rsidP="00154A8B">
      <w:pPr>
        <w:jc w:val="both"/>
        <w:rPr>
          <w:lang w:val="az-Latn-AZ" w:eastAsia="ja-JP"/>
        </w:rPr>
      </w:pPr>
    </w:p>
    <w:p w:rsidR="00E56F5D" w:rsidRDefault="001D722E" w:rsidP="00154A8B">
      <w:pPr>
        <w:jc w:val="both"/>
        <w:rPr>
          <w:lang w:val="az-Latn-AZ" w:eastAsia="ja-JP"/>
        </w:rPr>
      </w:pPr>
      <w:r w:rsidRPr="001D722E">
        <w:rPr>
          <w:noProof/>
        </w:rPr>
        <w:pict>
          <v:shape id="_x0000_s2143" type="#_x0000_t202" style="position:absolute;left:0;text-align:left;margin-left:9pt;margin-top:8.4pt;width:306pt;height:171pt;z-index:251394048">
            <v:textbox style="mso-next-textbox:#_x0000_s2143">
              <w:txbxContent>
                <w:p w:rsidR="007850FB" w:rsidRDefault="007850FB" w:rsidP="00154A8B"/>
              </w:txbxContent>
            </v:textbox>
          </v:shape>
        </w:pict>
      </w:r>
    </w:p>
    <w:p w:rsidR="00154A8B" w:rsidRDefault="001D722E" w:rsidP="00154A8B">
      <w:pPr>
        <w:jc w:val="both"/>
        <w:rPr>
          <w:lang w:val="az-Latn-AZ" w:eastAsia="ja-JP"/>
        </w:rPr>
      </w:pPr>
      <w:r w:rsidRPr="001D722E">
        <w:rPr>
          <w:noProof/>
        </w:rPr>
        <w:pict>
          <v:shape id="_x0000_s2494" type="#_x0000_t202" style="position:absolute;left:0;text-align:left;margin-left:18pt;margin-top:3.6pt;width:4in;height:153pt;z-index:251573248">
            <v:textbox style="mso-next-textbox:#_x0000_s2494">
              <w:txbxContent>
                <w:p w:rsidR="007850FB" w:rsidRDefault="007850FB" w:rsidP="00154A8B"/>
              </w:txbxContent>
            </v:textbox>
          </v:shape>
        </w:pict>
      </w:r>
      <w:r w:rsidRPr="001D722E">
        <w:rPr>
          <w:noProof/>
        </w:rPr>
        <w:pict>
          <v:shape id="_x0000_s2500" type="#_x0000_t202" style="position:absolute;left:0;text-align:left;margin-left:270pt;margin-top:3.6pt;width:36pt;height:63pt;z-index:251579392">
            <v:textbox style="mso-next-textbox:#_x0000_s2500">
              <w:txbxContent>
                <w:p w:rsidR="007850FB" w:rsidRDefault="007850FB" w:rsidP="00154A8B">
                  <w:pPr>
                    <w:ind w:right="-135" w:hanging="180"/>
                    <w:rPr>
                      <w:sz w:val="20"/>
                      <w:szCs w:val="20"/>
                      <w:lang w:val="az-Latn-AZ"/>
                    </w:rPr>
                  </w:pPr>
                  <w:r>
                    <w:rPr>
                      <w:sz w:val="20"/>
                      <w:szCs w:val="20"/>
                      <w:lang w:val="az-Latn-AZ"/>
                    </w:rPr>
                    <w:t xml:space="preserve">   </w:t>
                  </w:r>
                </w:p>
                <w:p w:rsidR="007850FB" w:rsidRDefault="007850FB" w:rsidP="00154A8B">
                  <w:pPr>
                    <w:ind w:right="-135" w:hanging="180"/>
                    <w:rPr>
                      <w:sz w:val="20"/>
                      <w:szCs w:val="20"/>
                      <w:lang w:val="az-Latn-AZ"/>
                    </w:rPr>
                  </w:pPr>
                  <w:r>
                    <w:rPr>
                      <w:sz w:val="20"/>
                      <w:szCs w:val="20"/>
                      <w:lang w:val="az-Latn-AZ"/>
                    </w:rPr>
                    <w:t xml:space="preserve">   Nəq-</w:t>
                  </w:r>
                </w:p>
                <w:p w:rsidR="007850FB" w:rsidRPr="0052193C" w:rsidRDefault="007850FB" w:rsidP="00154A8B">
                  <w:pPr>
                    <w:ind w:right="-135" w:hanging="180"/>
                    <w:rPr>
                      <w:sz w:val="20"/>
                      <w:szCs w:val="20"/>
                      <w:lang w:val="az-Latn-AZ"/>
                    </w:rPr>
                  </w:pPr>
                  <w:r>
                    <w:rPr>
                      <w:sz w:val="20"/>
                      <w:szCs w:val="20"/>
                      <w:lang w:val="az-Latn-AZ"/>
                    </w:rPr>
                    <w:t xml:space="preserve">   liyyat</w:t>
                  </w:r>
                </w:p>
              </w:txbxContent>
            </v:textbox>
          </v:shape>
        </w:pict>
      </w:r>
      <w:r w:rsidRPr="001D722E">
        <w:rPr>
          <w:noProof/>
        </w:rPr>
        <w:pict>
          <v:shape id="_x0000_s2499" type="#_x0000_t202" style="position:absolute;left:0;text-align:left;margin-left:234pt;margin-top:3.6pt;width:36pt;height:63pt;z-index:251578368">
            <v:textbox style="mso-next-textbox:#_x0000_s2499">
              <w:txbxContent>
                <w:p w:rsidR="007850FB" w:rsidRDefault="007850FB" w:rsidP="00154A8B">
                  <w:pPr>
                    <w:ind w:hanging="180"/>
                    <w:rPr>
                      <w:sz w:val="20"/>
                      <w:szCs w:val="20"/>
                      <w:lang w:val="az-Latn-AZ"/>
                    </w:rPr>
                  </w:pPr>
                  <w:r>
                    <w:rPr>
                      <w:sz w:val="20"/>
                      <w:szCs w:val="20"/>
                      <w:lang w:val="az-Latn-AZ"/>
                    </w:rPr>
                    <w:t xml:space="preserve">   Tex-niki</w:t>
                  </w:r>
                </w:p>
                <w:p w:rsidR="007850FB" w:rsidRPr="0052193C" w:rsidRDefault="007850FB" w:rsidP="00154A8B">
                  <w:pPr>
                    <w:ind w:hanging="180"/>
                    <w:rPr>
                      <w:sz w:val="20"/>
                      <w:szCs w:val="20"/>
                      <w:lang w:val="az-Latn-AZ"/>
                    </w:rPr>
                  </w:pPr>
                  <w:r>
                    <w:rPr>
                      <w:sz w:val="20"/>
                      <w:szCs w:val="20"/>
                      <w:lang w:val="az-Latn-AZ"/>
                    </w:rPr>
                    <w:t xml:space="preserve">   xid-mət</w:t>
                  </w:r>
                </w:p>
              </w:txbxContent>
            </v:textbox>
          </v:shape>
        </w:pict>
      </w:r>
      <w:r w:rsidRPr="001D722E">
        <w:rPr>
          <w:noProof/>
        </w:rPr>
        <w:pict>
          <v:shape id="_x0000_s2498" type="#_x0000_t202" style="position:absolute;left:0;text-align:left;margin-left:189pt;margin-top:3.6pt;width:45pt;height:63pt;z-index:251577344">
            <v:textbox style="mso-next-textbox:#_x0000_s2498">
              <w:txbxContent>
                <w:p w:rsidR="007850FB" w:rsidRDefault="007850FB" w:rsidP="00154A8B">
                  <w:pPr>
                    <w:ind w:right="-135"/>
                    <w:rPr>
                      <w:sz w:val="20"/>
                      <w:szCs w:val="20"/>
                      <w:lang w:val="az-Latn-AZ"/>
                    </w:rPr>
                  </w:pPr>
                  <w:r>
                    <w:rPr>
                      <w:sz w:val="20"/>
                      <w:szCs w:val="20"/>
                      <w:lang w:val="az-Latn-AZ"/>
                    </w:rPr>
                    <w:t>İnforma-siyanın</w:t>
                  </w:r>
                </w:p>
                <w:p w:rsidR="007850FB" w:rsidRPr="0052193C" w:rsidRDefault="007850FB" w:rsidP="00154A8B">
                  <w:pPr>
                    <w:ind w:right="-135"/>
                    <w:rPr>
                      <w:sz w:val="20"/>
                      <w:szCs w:val="20"/>
                      <w:lang w:val="az-Latn-AZ"/>
                    </w:rPr>
                  </w:pPr>
                  <w:r>
                    <w:rPr>
                      <w:sz w:val="20"/>
                      <w:szCs w:val="20"/>
                      <w:lang w:val="az-Latn-AZ"/>
                    </w:rPr>
                    <w:t xml:space="preserve">qorun-ması </w:t>
                  </w:r>
                </w:p>
              </w:txbxContent>
            </v:textbox>
          </v:shape>
        </w:pict>
      </w:r>
      <w:r w:rsidRPr="001D722E">
        <w:rPr>
          <w:noProof/>
        </w:rPr>
        <w:pict>
          <v:shape id="_x0000_s2497" type="#_x0000_t202" style="position:absolute;left:0;text-align:left;margin-left:153pt;margin-top:3.6pt;width:36pt;height:63pt;z-index:251576320">
            <v:textbox style="mso-next-textbox:#_x0000_s2497">
              <w:txbxContent>
                <w:p w:rsidR="007850FB" w:rsidRDefault="007850FB" w:rsidP="00154A8B">
                  <w:pPr>
                    <w:jc w:val="both"/>
                    <w:rPr>
                      <w:sz w:val="20"/>
                      <w:szCs w:val="20"/>
                      <w:lang w:val="az-Latn-AZ"/>
                    </w:rPr>
                  </w:pPr>
                </w:p>
                <w:p w:rsidR="007850FB" w:rsidRDefault="007850FB" w:rsidP="00154A8B">
                  <w:pPr>
                    <w:jc w:val="both"/>
                    <w:rPr>
                      <w:sz w:val="20"/>
                      <w:szCs w:val="20"/>
                      <w:lang w:val="az-Latn-AZ"/>
                    </w:rPr>
                  </w:pPr>
                </w:p>
                <w:p w:rsidR="007850FB" w:rsidRPr="0052193C" w:rsidRDefault="007850FB" w:rsidP="00154A8B">
                  <w:pPr>
                    <w:jc w:val="both"/>
                    <w:rPr>
                      <w:sz w:val="20"/>
                      <w:szCs w:val="20"/>
                      <w:lang w:val="az-Latn-AZ"/>
                    </w:rPr>
                  </w:pPr>
                  <w:r>
                    <w:rPr>
                      <w:sz w:val="20"/>
                      <w:szCs w:val="20"/>
                      <w:lang w:val="az-Latn-AZ"/>
                    </w:rPr>
                    <w:t>KİS</w:t>
                  </w:r>
                </w:p>
              </w:txbxContent>
            </v:textbox>
          </v:shape>
        </w:pict>
      </w:r>
      <w:r w:rsidRPr="001D722E">
        <w:rPr>
          <w:noProof/>
        </w:rPr>
        <w:pict>
          <v:shape id="_x0000_s2496" type="#_x0000_t202" style="position:absolute;left:0;text-align:left;margin-left:108pt;margin-top:3.6pt;width:45pt;height:63pt;z-index:251575296">
            <v:textbox style="mso-next-textbox:#_x0000_s2496">
              <w:txbxContent>
                <w:p w:rsidR="007850FB" w:rsidRPr="0052193C" w:rsidRDefault="007850FB" w:rsidP="00154A8B">
                  <w:pPr>
                    <w:rPr>
                      <w:sz w:val="20"/>
                      <w:szCs w:val="20"/>
                      <w:lang w:val="az-Latn-AZ"/>
                    </w:rPr>
                  </w:pPr>
                  <w:r>
                    <w:rPr>
                      <w:sz w:val="20"/>
                      <w:szCs w:val="20"/>
                      <w:lang w:val="az-Latn-AZ"/>
                    </w:rPr>
                    <w:t>İnfor-masiya resurs-ları</w:t>
                  </w:r>
                </w:p>
              </w:txbxContent>
            </v:textbox>
          </v:shape>
        </w:pict>
      </w:r>
      <w:r w:rsidRPr="001D722E">
        <w:rPr>
          <w:noProof/>
        </w:rPr>
        <w:pict>
          <v:shape id="_x0000_s2495" type="#_x0000_t202" style="position:absolute;left:0;text-align:left;margin-left:18pt;margin-top:3.6pt;width:90pt;height:63pt;z-index:251574272">
            <v:textbox style="mso-next-textbox:#_x0000_s2495">
              <w:txbxContent>
                <w:p w:rsidR="007850FB" w:rsidRPr="0052193C" w:rsidRDefault="007850FB" w:rsidP="00154A8B">
                  <w:pPr>
                    <w:jc w:val="center"/>
                    <w:rPr>
                      <w:sz w:val="20"/>
                      <w:szCs w:val="20"/>
                      <w:lang w:val="az-Latn-AZ"/>
                    </w:rPr>
                  </w:pPr>
                  <w:r>
                    <w:rPr>
                      <w:sz w:val="20"/>
                      <w:szCs w:val="20"/>
                      <w:lang w:val="az-Latn-AZ"/>
                    </w:rPr>
                    <w:t>İdarəetmənin  təminatı komponentləri</w:t>
                  </w:r>
                </w:p>
              </w:txbxContent>
            </v:textbox>
          </v:shape>
        </w:pict>
      </w:r>
      <w:r w:rsidRPr="001D722E">
        <w:rPr>
          <w:noProof/>
        </w:rPr>
        <w:pict>
          <v:line id="_x0000_s2515" style="position:absolute;left:0;text-align:left;z-index:251594752" from="270pt,7.2pt" to="270pt,25.2pt"/>
        </w:pict>
      </w:r>
      <w:r w:rsidRPr="001D722E">
        <w:rPr>
          <w:noProof/>
        </w:rPr>
        <w:pict>
          <v:line id="_x0000_s2514" style="position:absolute;left:0;text-align:left;z-index:251593728" from="234pt,7.2pt" to="234pt,25.2pt"/>
        </w:pict>
      </w:r>
      <w:r w:rsidRPr="001D722E">
        <w:rPr>
          <w:noProof/>
        </w:rPr>
        <w:pict>
          <v:line id="_x0000_s2513" style="position:absolute;left:0;text-align:left;z-index:251592704" from="189pt,7.2pt" to="189pt,25.2pt"/>
        </w:pict>
      </w:r>
    </w:p>
    <w:p w:rsidR="00154A8B" w:rsidRDefault="00154A8B" w:rsidP="00154A8B">
      <w:pPr>
        <w:jc w:val="both"/>
        <w:rPr>
          <w:lang w:val="az-Latn-AZ" w:eastAsia="ja-JP"/>
        </w:rPr>
      </w:pPr>
    </w:p>
    <w:p w:rsidR="00154A8B" w:rsidRDefault="00154A8B" w:rsidP="00154A8B">
      <w:pPr>
        <w:jc w:val="both"/>
        <w:rPr>
          <w:lang w:val="az-Latn-AZ" w:eastAsia="ja-JP"/>
        </w:rPr>
      </w:pPr>
    </w:p>
    <w:p w:rsidR="00154A8B" w:rsidRDefault="00154A8B" w:rsidP="00154A8B">
      <w:pPr>
        <w:jc w:val="both"/>
        <w:rPr>
          <w:lang w:val="az-Latn-AZ" w:eastAsia="ja-JP"/>
        </w:rPr>
      </w:pPr>
    </w:p>
    <w:p w:rsidR="00154A8B" w:rsidRDefault="001D722E" w:rsidP="00154A8B">
      <w:pPr>
        <w:jc w:val="both"/>
        <w:rPr>
          <w:lang w:val="az-Latn-AZ" w:eastAsia="ja-JP"/>
        </w:rPr>
      </w:pPr>
      <w:r w:rsidRPr="001D722E">
        <w:rPr>
          <w:noProof/>
        </w:rPr>
        <w:pict>
          <v:line id="_x0000_s2522" style="position:absolute;left:0;text-align:left;z-index:251601920" from="270pt,11.45pt" to="270pt,29.45pt"/>
        </w:pict>
      </w:r>
      <w:r w:rsidRPr="001D722E">
        <w:rPr>
          <w:noProof/>
        </w:rPr>
        <w:pict>
          <v:line id="_x0000_s2521" style="position:absolute;left:0;text-align:left;z-index:251600896" from="234pt,11.45pt" to="234pt,29.45pt"/>
        </w:pict>
      </w:r>
      <w:r w:rsidRPr="001D722E">
        <w:rPr>
          <w:noProof/>
        </w:rPr>
        <w:pict>
          <v:line id="_x0000_s2520" style="position:absolute;left:0;text-align:left;z-index:251599872" from="189pt,11.45pt" to="189pt,29.45pt"/>
        </w:pict>
      </w:r>
      <w:r w:rsidRPr="001D722E">
        <w:rPr>
          <w:noProof/>
        </w:rPr>
        <w:pict>
          <v:line id="_x0000_s2512" style="position:absolute;left:0;text-align:left;z-index:251591680" from="153pt,11.45pt" to="153pt,29.45pt"/>
        </w:pict>
      </w:r>
      <w:r w:rsidRPr="001D722E">
        <w:rPr>
          <w:noProof/>
        </w:rPr>
        <w:pict>
          <v:shape id="_x0000_s2501" type="#_x0000_t202" style="position:absolute;left:0;text-align:left;margin-left:81pt;margin-top:11.45pt;width:27pt;height:18pt;z-index:251580416">
            <v:textbox style="mso-next-textbox:#_x0000_s2501">
              <w:txbxContent>
                <w:p w:rsidR="007850FB" w:rsidRPr="009732DE" w:rsidRDefault="007850FB" w:rsidP="00154A8B">
                  <w:pPr>
                    <w:ind w:hanging="180"/>
                    <w:rPr>
                      <w:sz w:val="20"/>
                      <w:szCs w:val="20"/>
                    </w:rPr>
                  </w:pPr>
                  <w:r>
                    <w:rPr>
                      <w:sz w:val="20"/>
                      <w:szCs w:val="20"/>
                    </w:rPr>
                    <w:t xml:space="preserve">  </w:t>
                  </w:r>
                  <w:r w:rsidRPr="009732DE">
                    <w:rPr>
                      <w:sz w:val="20"/>
                      <w:szCs w:val="20"/>
                    </w:rPr>
                    <w:t>№1</w:t>
                  </w:r>
                </w:p>
                <w:p w:rsidR="007850FB" w:rsidRPr="00EB3328" w:rsidRDefault="007850FB" w:rsidP="00154A8B"/>
              </w:txbxContent>
            </v:textbox>
          </v:shape>
        </w:pict>
      </w:r>
      <w:r w:rsidRPr="001D722E">
        <w:rPr>
          <w:noProof/>
        </w:rPr>
        <w:pict>
          <v:shape id="_x0000_s2502" type="#_x0000_t202" style="position:absolute;left:0;text-align:left;margin-left:18pt;margin-top:11.45pt;width:63pt;height:90pt;z-index:251581440">
            <v:textbox style="mso-next-textbox:#_x0000_s2502">
              <w:txbxContent>
                <w:p w:rsidR="007850FB" w:rsidRDefault="007850FB" w:rsidP="00154A8B">
                  <w:pPr>
                    <w:rPr>
                      <w:sz w:val="20"/>
                      <w:szCs w:val="20"/>
                      <w:lang w:val="az-Latn-AZ"/>
                    </w:rPr>
                  </w:pPr>
                  <w:r>
                    <w:rPr>
                      <w:sz w:val="20"/>
                      <w:szCs w:val="20"/>
                      <w:lang w:val="az-Latn-AZ"/>
                    </w:rPr>
                    <w:t xml:space="preserve">  </w:t>
                  </w:r>
                </w:p>
                <w:p w:rsidR="007850FB" w:rsidRDefault="007850FB" w:rsidP="00154A8B">
                  <w:pPr>
                    <w:rPr>
                      <w:sz w:val="20"/>
                      <w:szCs w:val="20"/>
                      <w:lang w:val="az-Latn-AZ"/>
                    </w:rPr>
                  </w:pPr>
                </w:p>
                <w:p w:rsidR="007850FB" w:rsidRDefault="007850FB" w:rsidP="00154A8B">
                  <w:pPr>
                    <w:rPr>
                      <w:sz w:val="20"/>
                      <w:szCs w:val="20"/>
                      <w:lang w:val="az-Latn-AZ"/>
                    </w:rPr>
                  </w:pPr>
                  <w:r>
                    <w:rPr>
                      <w:sz w:val="20"/>
                      <w:szCs w:val="20"/>
                      <w:lang w:val="az-Latn-AZ"/>
                    </w:rPr>
                    <w:t xml:space="preserve"> Əsas </w:t>
                  </w:r>
                </w:p>
                <w:p w:rsidR="007850FB" w:rsidRDefault="007850FB" w:rsidP="00154A8B">
                  <w:pPr>
                    <w:rPr>
                      <w:sz w:val="20"/>
                      <w:szCs w:val="20"/>
                      <w:lang w:val="az-Latn-AZ"/>
                    </w:rPr>
                  </w:pPr>
                  <w:r>
                    <w:rPr>
                      <w:sz w:val="20"/>
                      <w:szCs w:val="20"/>
                      <w:lang w:val="az-Latn-AZ"/>
                    </w:rPr>
                    <w:t>idarəetmə</w:t>
                  </w:r>
                </w:p>
                <w:p w:rsidR="007850FB" w:rsidRDefault="007850FB" w:rsidP="00154A8B">
                  <w:r>
                    <w:rPr>
                      <w:sz w:val="20"/>
                      <w:szCs w:val="20"/>
                      <w:lang w:val="az-Latn-AZ"/>
                    </w:rPr>
                    <w:t>funksiyaları</w:t>
                  </w:r>
                </w:p>
              </w:txbxContent>
            </v:textbox>
          </v:shape>
        </w:pict>
      </w:r>
    </w:p>
    <w:p w:rsidR="00154A8B" w:rsidRDefault="00154A8B" w:rsidP="00154A8B">
      <w:pPr>
        <w:jc w:val="both"/>
        <w:rPr>
          <w:lang w:val="az-Latn-AZ" w:eastAsia="ja-JP"/>
        </w:rPr>
      </w:pPr>
    </w:p>
    <w:p w:rsidR="00154A8B" w:rsidRDefault="001D722E" w:rsidP="00154A8B">
      <w:pPr>
        <w:jc w:val="both"/>
        <w:rPr>
          <w:lang w:val="az-Latn-AZ" w:eastAsia="ja-JP"/>
        </w:rPr>
      </w:pPr>
      <w:r w:rsidRPr="001D722E">
        <w:rPr>
          <w:noProof/>
        </w:rPr>
        <w:pict>
          <v:line id="_x0000_s2516" style="position:absolute;left:0;text-align:left;z-index:251595776" from="279pt,1.85pt" to="306pt,1.85pt"/>
        </w:pict>
      </w:r>
      <w:r w:rsidRPr="001D722E">
        <w:rPr>
          <w:noProof/>
        </w:rPr>
        <w:pict>
          <v:shape id="_x0000_s2507" type="#_x0000_t202" style="position:absolute;left:0;text-align:left;margin-left:135pt;margin-top:1.85pt;width:2in;height:54pt;z-index:251586560" fillcolor="silver">
            <v:textbox style="mso-next-textbox:#_x0000_s2507">
              <w:txbxContent>
                <w:p w:rsidR="007850FB" w:rsidRDefault="007850FB" w:rsidP="00154A8B">
                  <w:pPr>
                    <w:jc w:val="center"/>
                    <w:rPr>
                      <w:sz w:val="20"/>
                      <w:szCs w:val="20"/>
                      <w:lang w:val="az-Latn-AZ"/>
                    </w:rPr>
                  </w:pPr>
                  <w:r>
                    <w:rPr>
                      <w:sz w:val="20"/>
                      <w:szCs w:val="20"/>
                      <w:lang w:val="az-Latn-AZ"/>
                    </w:rPr>
                    <w:t>Təminedici</w:t>
                  </w:r>
                </w:p>
                <w:p w:rsidR="007850FB" w:rsidRDefault="007850FB" w:rsidP="00154A8B">
                  <w:pPr>
                    <w:jc w:val="center"/>
                    <w:rPr>
                      <w:sz w:val="20"/>
                      <w:szCs w:val="20"/>
                      <w:lang w:val="az-Latn-AZ"/>
                    </w:rPr>
                  </w:pPr>
                  <w:r>
                    <w:rPr>
                      <w:sz w:val="20"/>
                      <w:szCs w:val="20"/>
                      <w:lang w:val="az-Latn-AZ"/>
                    </w:rPr>
                    <w:t>idarəetmə</w:t>
                  </w:r>
                </w:p>
                <w:p w:rsidR="007850FB" w:rsidRPr="00352764" w:rsidRDefault="007850FB" w:rsidP="00154A8B">
                  <w:pPr>
                    <w:jc w:val="center"/>
                    <w:rPr>
                      <w:sz w:val="20"/>
                      <w:szCs w:val="20"/>
                      <w:lang w:val="az-Latn-AZ"/>
                    </w:rPr>
                  </w:pPr>
                  <w:r>
                    <w:rPr>
                      <w:sz w:val="20"/>
                      <w:szCs w:val="20"/>
                      <w:lang w:val="az-Latn-AZ"/>
                    </w:rPr>
                    <w:t>funksiyaları</w:t>
                  </w:r>
                </w:p>
              </w:txbxContent>
            </v:textbox>
          </v:shape>
        </w:pict>
      </w:r>
      <w:r w:rsidRPr="001D722E">
        <w:rPr>
          <w:noProof/>
        </w:rPr>
        <w:pict>
          <v:line id="_x0000_s2508" style="position:absolute;left:0;text-align:left;z-index:251587584" from="108pt,1.85pt" to="135pt,1.85pt"/>
        </w:pict>
      </w:r>
      <w:r w:rsidRPr="001D722E">
        <w:rPr>
          <w:noProof/>
        </w:rPr>
        <w:pict>
          <v:shape id="_x0000_s2503" type="#_x0000_t202" style="position:absolute;left:0;text-align:left;margin-left:81pt;margin-top:1.85pt;width:27pt;height:18pt;z-index:251582464">
            <v:textbox style="mso-next-textbox:#_x0000_s2503">
              <w:txbxContent>
                <w:p w:rsidR="007850FB" w:rsidRPr="009732DE" w:rsidRDefault="007850FB" w:rsidP="00154A8B">
                  <w:pPr>
                    <w:ind w:hanging="180"/>
                    <w:rPr>
                      <w:sz w:val="20"/>
                      <w:szCs w:val="20"/>
                    </w:rPr>
                  </w:pPr>
                  <w:r>
                    <w:rPr>
                      <w:sz w:val="20"/>
                      <w:szCs w:val="20"/>
                    </w:rPr>
                    <w:t xml:space="preserve">  №2</w:t>
                  </w:r>
                </w:p>
                <w:p w:rsidR="007850FB" w:rsidRPr="00EB3328" w:rsidRDefault="007850FB" w:rsidP="00154A8B">
                  <w:pPr>
                    <w:ind w:hanging="180"/>
                  </w:pPr>
                </w:p>
              </w:txbxContent>
            </v:textbox>
          </v:shape>
        </w:pict>
      </w:r>
    </w:p>
    <w:p w:rsidR="00154A8B" w:rsidRDefault="001D722E" w:rsidP="00154A8B">
      <w:pPr>
        <w:jc w:val="both"/>
        <w:rPr>
          <w:lang w:val="az-Latn-AZ" w:eastAsia="ja-JP"/>
        </w:rPr>
      </w:pPr>
      <w:r w:rsidRPr="001D722E">
        <w:rPr>
          <w:noProof/>
        </w:rPr>
        <w:pict>
          <v:line id="_x0000_s2517" style="position:absolute;left:0;text-align:left;z-index:251596800" from="279pt,6.05pt" to="306pt,6.05pt"/>
        </w:pict>
      </w:r>
      <w:r w:rsidRPr="001D722E">
        <w:rPr>
          <w:noProof/>
        </w:rPr>
        <w:pict>
          <v:line id="_x0000_s2509" style="position:absolute;left:0;text-align:left;z-index:251588608" from="108pt,6.05pt" to="135pt,6.05pt"/>
        </w:pict>
      </w:r>
      <w:r w:rsidRPr="001D722E">
        <w:rPr>
          <w:noProof/>
        </w:rPr>
        <w:pict>
          <v:shape id="_x0000_s2504" type="#_x0000_t202" style="position:absolute;left:0;text-align:left;margin-left:81pt;margin-top:6.05pt;width:27pt;height:18pt;z-index:251583488">
            <v:textbox style="mso-next-textbox:#_x0000_s2504">
              <w:txbxContent>
                <w:p w:rsidR="007850FB" w:rsidRPr="009732DE" w:rsidRDefault="007850FB" w:rsidP="00154A8B">
                  <w:pPr>
                    <w:ind w:hanging="180"/>
                    <w:rPr>
                      <w:sz w:val="20"/>
                      <w:szCs w:val="20"/>
                    </w:rPr>
                  </w:pPr>
                  <w:r>
                    <w:rPr>
                      <w:sz w:val="20"/>
                      <w:szCs w:val="20"/>
                    </w:rPr>
                    <w:t xml:space="preserve">  №3</w:t>
                  </w:r>
                </w:p>
                <w:p w:rsidR="007850FB" w:rsidRPr="00EB3328" w:rsidRDefault="007850FB" w:rsidP="00154A8B"/>
              </w:txbxContent>
            </v:textbox>
          </v:shape>
        </w:pict>
      </w:r>
    </w:p>
    <w:p w:rsidR="00154A8B" w:rsidRDefault="001D722E" w:rsidP="00154A8B">
      <w:pPr>
        <w:jc w:val="both"/>
        <w:rPr>
          <w:lang w:val="az-Latn-AZ" w:eastAsia="ja-JP"/>
        </w:rPr>
      </w:pPr>
      <w:r w:rsidRPr="001D722E">
        <w:rPr>
          <w:noProof/>
        </w:rPr>
        <w:pict>
          <v:line id="_x0000_s2518" style="position:absolute;left:0;text-align:left;z-index:251597824" from="279pt,10.25pt" to="306pt,10.25pt"/>
        </w:pict>
      </w:r>
      <w:r w:rsidRPr="001D722E">
        <w:rPr>
          <w:noProof/>
        </w:rPr>
        <w:pict>
          <v:line id="_x0000_s2510" style="position:absolute;left:0;text-align:left;z-index:251589632" from="108pt,10.25pt" to="135pt,10.25pt"/>
        </w:pict>
      </w:r>
      <w:r w:rsidRPr="001D722E">
        <w:rPr>
          <w:noProof/>
        </w:rPr>
        <w:pict>
          <v:shape id="_x0000_s2505" type="#_x0000_t202" style="position:absolute;left:0;text-align:left;margin-left:81pt;margin-top:10.25pt;width:27pt;height:18pt;z-index:251584512">
            <v:textbox style="mso-next-textbox:#_x0000_s2505">
              <w:txbxContent>
                <w:p w:rsidR="007850FB" w:rsidRPr="009732DE" w:rsidRDefault="007850FB" w:rsidP="00154A8B">
                  <w:pPr>
                    <w:rPr>
                      <w:b/>
                      <w:sz w:val="20"/>
                      <w:szCs w:val="20"/>
                      <w:lang w:val="az-Latn-AZ"/>
                    </w:rPr>
                  </w:pPr>
                  <w:r w:rsidRPr="009732DE">
                    <w:rPr>
                      <w:b/>
                      <w:sz w:val="20"/>
                      <w:szCs w:val="20"/>
                    </w:rPr>
                    <w:t>…</w:t>
                  </w:r>
                </w:p>
              </w:txbxContent>
            </v:textbox>
          </v:shape>
        </w:pict>
      </w:r>
    </w:p>
    <w:p w:rsidR="00154A8B" w:rsidRDefault="00154A8B" w:rsidP="00154A8B">
      <w:pPr>
        <w:jc w:val="both"/>
        <w:rPr>
          <w:lang w:val="az-Latn-AZ" w:eastAsia="ja-JP"/>
        </w:rPr>
      </w:pPr>
      <w:r>
        <w:rPr>
          <w:lang w:val="az-Latn-AZ" w:eastAsia="ja-JP"/>
        </w:rPr>
        <w:t xml:space="preserve">              Şəkil 7.14. Təminedici idarəetmə funksiyalarının </w:t>
      </w:r>
    </w:p>
    <w:p w:rsidR="00154A8B" w:rsidRDefault="001D722E" w:rsidP="00154A8B">
      <w:pPr>
        <w:jc w:val="both"/>
        <w:rPr>
          <w:lang w:val="az-Latn-AZ" w:eastAsia="ja-JP"/>
        </w:rPr>
      </w:pPr>
      <w:r w:rsidRPr="001D722E">
        <w:rPr>
          <w:noProof/>
          <w:lang w:eastAsia="ru-RU"/>
        </w:rPr>
        <w:pict>
          <v:line id="_x0000_s2775" style="position:absolute;left:0;text-align:left;z-index:251755520" from="270pt,.65pt" to="270pt,18.65pt"/>
        </w:pict>
      </w:r>
      <w:r w:rsidRPr="001D722E">
        <w:rPr>
          <w:noProof/>
          <w:lang w:eastAsia="ru-RU"/>
        </w:rPr>
        <w:pict>
          <v:line id="_x0000_s2774" style="position:absolute;left:0;text-align:left;z-index:251754496" from="234pt,.65pt" to="234pt,18.65pt"/>
        </w:pict>
      </w:r>
      <w:r w:rsidRPr="001D722E">
        <w:rPr>
          <w:noProof/>
          <w:lang w:eastAsia="ru-RU"/>
        </w:rPr>
        <w:pict>
          <v:line id="_x0000_s2773" style="position:absolute;left:0;text-align:left;z-index:251753472" from="189pt,.65pt" to="189pt,18.65pt"/>
        </w:pict>
      </w:r>
      <w:r w:rsidRPr="001D722E">
        <w:rPr>
          <w:noProof/>
          <w:lang w:eastAsia="ru-RU"/>
        </w:rPr>
        <w:pict>
          <v:line id="_x0000_s2772" style="position:absolute;left:0;text-align:left;z-index:251752448" from="153pt,.65pt" to="153pt,18.65pt"/>
        </w:pict>
      </w:r>
      <w:r w:rsidRPr="001D722E">
        <w:rPr>
          <w:noProof/>
        </w:rPr>
        <w:pict>
          <v:line id="_x0000_s2519" style="position:absolute;left:0;text-align:left;z-index:251598848" from="279pt,.65pt" to="306pt,.65pt"/>
        </w:pict>
      </w:r>
      <w:r w:rsidRPr="001D722E">
        <w:rPr>
          <w:noProof/>
        </w:rPr>
        <w:pict>
          <v:line id="_x0000_s2511" style="position:absolute;left:0;text-align:left;z-index:251590656" from="108pt,.65pt" to="135pt,.65pt"/>
        </w:pict>
      </w:r>
      <w:r w:rsidRPr="001D722E">
        <w:rPr>
          <w:noProof/>
        </w:rPr>
        <w:pict>
          <v:shape id="_x0000_s2506" type="#_x0000_t202" style="position:absolute;left:0;text-align:left;margin-left:81pt;margin-top:.65pt;width:27pt;height:18pt;z-index:251585536">
            <v:textbox style="mso-next-textbox:#_x0000_s2506">
              <w:txbxContent>
                <w:p w:rsidR="007850FB" w:rsidRPr="00EB3328" w:rsidRDefault="007850FB" w:rsidP="00154A8B">
                  <w:pPr>
                    <w:ind w:right="-135" w:hanging="180"/>
                    <w:rPr>
                      <w:sz w:val="20"/>
                      <w:szCs w:val="20"/>
                      <w:lang w:val="az-Latn-AZ"/>
                    </w:rPr>
                  </w:pPr>
                  <w:r>
                    <w:rPr>
                      <w:sz w:val="20"/>
                      <w:szCs w:val="20"/>
                    </w:rPr>
                    <w:t xml:space="preserve">  </w:t>
                  </w:r>
                  <w:r w:rsidRPr="009732DE">
                    <w:rPr>
                      <w:sz w:val="20"/>
                      <w:szCs w:val="20"/>
                    </w:rPr>
                    <w:t>№</w:t>
                  </w:r>
                  <w:r>
                    <w:rPr>
                      <w:sz w:val="20"/>
                      <w:szCs w:val="20"/>
                    </w:rPr>
                    <w:t xml:space="preserve"> </w:t>
                  </w:r>
                  <w:r>
                    <w:rPr>
                      <w:sz w:val="20"/>
                      <w:szCs w:val="20"/>
                      <w:lang w:val="az-Latn-AZ"/>
                    </w:rPr>
                    <w:t>n</w:t>
                  </w:r>
                </w:p>
                <w:p w:rsidR="007850FB" w:rsidRPr="00EB3328" w:rsidRDefault="007850FB" w:rsidP="00154A8B"/>
              </w:txbxContent>
            </v:textbox>
          </v:shape>
        </w:pict>
      </w:r>
      <w:r w:rsidR="00154A8B">
        <w:rPr>
          <w:lang w:val="az-Latn-AZ" w:eastAsia="ja-JP"/>
        </w:rPr>
        <w:t xml:space="preserve">                                 matris-generatoru</w:t>
      </w:r>
    </w:p>
    <w:p w:rsidR="00154A8B" w:rsidRDefault="00154A8B" w:rsidP="00154A8B">
      <w:pPr>
        <w:jc w:val="both"/>
        <w:rPr>
          <w:lang w:val="az-Latn-AZ" w:eastAsia="ja-JP"/>
        </w:rPr>
      </w:pPr>
    </w:p>
    <w:p w:rsidR="00556135" w:rsidRDefault="00556135" w:rsidP="00154A8B">
      <w:pPr>
        <w:ind w:firstLine="540"/>
        <w:jc w:val="both"/>
        <w:rPr>
          <w:lang w:val="az-Latn-AZ" w:eastAsia="ja-JP"/>
        </w:rPr>
      </w:pPr>
    </w:p>
    <w:p w:rsidR="00556135" w:rsidRDefault="00556135" w:rsidP="00556135">
      <w:pPr>
        <w:jc w:val="both"/>
        <w:rPr>
          <w:lang w:val="az-Latn-AZ" w:eastAsia="ja-JP"/>
        </w:rPr>
      </w:pPr>
      <w:r>
        <w:rPr>
          <w:lang w:val="az-Latn-AZ" w:eastAsia="ja-JP"/>
        </w:rPr>
        <w:t xml:space="preserve">   Şəkil 7.15. Təminedici idarəetmə</w:t>
      </w:r>
      <w:r w:rsidR="00465237">
        <w:rPr>
          <w:lang w:val="az-Latn-AZ" w:eastAsia="ja-JP"/>
        </w:rPr>
        <w:t xml:space="preserve"> </w:t>
      </w:r>
      <w:r>
        <w:rPr>
          <w:lang w:val="az-Latn-AZ" w:eastAsia="ja-JP"/>
        </w:rPr>
        <w:t>funksiyaların</w:t>
      </w:r>
      <w:r w:rsidR="004A13A0">
        <w:rPr>
          <w:lang w:val="az-Latn-AZ" w:eastAsia="ja-JP"/>
        </w:rPr>
        <w:t>ın</w:t>
      </w:r>
      <w:r>
        <w:rPr>
          <w:lang w:val="az-Latn-AZ" w:eastAsia="ja-JP"/>
        </w:rPr>
        <w:t xml:space="preserve"> </w:t>
      </w:r>
    </w:p>
    <w:p w:rsidR="00556135" w:rsidRDefault="00556135" w:rsidP="00556135">
      <w:pPr>
        <w:jc w:val="both"/>
        <w:rPr>
          <w:lang w:val="az-Latn-AZ" w:eastAsia="ja-JP"/>
        </w:rPr>
      </w:pPr>
      <w:r>
        <w:rPr>
          <w:lang w:val="az-Latn-AZ" w:eastAsia="ja-JP"/>
        </w:rPr>
        <w:t xml:space="preserve">                           matris-generatoru</w:t>
      </w:r>
    </w:p>
    <w:p w:rsidR="00556135" w:rsidRDefault="00556135" w:rsidP="00154A8B">
      <w:pPr>
        <w:ind w:firstLine="540"/>
        <w:jc w:val="both"/>
        <w:rPr>
          <w:lang w:val="az-Latn-AZ" w:eastAsia="ja-JP"/>
        </w:rPr>
      </w:pPr>
    </w:p>
    <w:p w:rsidR="00154A8B" w:rsidRDefault="00154A8B" w:rsidP="00154A8B">
      <w:pPr>
        <w:ind w:firstLine="540"/>
        <w:jc w:val="both"/>
        <w:rPr>
          <w:lang w:val="az-Latn-AZ" w:eastAsia="ja-JP"/>
        </w:rPr>
      </w:pPr>
      <w:r>
        <w:rPr>
          <w:lang w:val="az-Latn-AZ" w:eastAsia="ja-JP"/>
        </w:rPr>
        <w:t>Göstərilən proseslərin bölünməsi texnoloji zəncirə görə aparılır. Təminedici proseslərdən çoxu bütün müəssisələr və ya müəyyən fəaliyyətlər üçün standartdır: istehsala</w:t>
      </w:r>
      <w:r w:rsidR="00B54493">
        <w:rPr>
          <w:lang w:val="az-Latn-AZ" w:eastAsia="ja-JP"/>
        </w:rPr>
        <w:t>t</w:t>
      </w:r>
      <w:r>
        <w:rPr>
          <w:lang w:val="az-Latn-AZ" w:eastAsia="ja-JP"/>
        </w:rPr>
        <w:t>, ticarət, xidmətlərin təqdim edilməsi və s. Təminedici funksiyaların əksəriyyəti vəzifə təlimatları ilə və xüsusi təlimatlarla reqlament</w:t>
      </w:r>
      <w:r w:rsidR="00B54493">
        <w:rPr>
          <w:lang w:val="az-Latn-AZ" w:eastAsia="ja-JP"/>
        </w:rPr>
        <w:t>-</w:t>
      </w:r>
      <w:r>
        <w:rPr>
          <w:lang w:val="az-Latn-AZ" w:eastAsia="ja-JP"/>
        </w:rPr>
        <w:t>ləşdirilir.</w:t>
      </w:r>
    </w:p>
    <w:p w:rsidR="00154A8B" w:rsidRDefault="00154A8B" w:rsidP="00154A8B">
      <w:pPr>
        <w:ind w:firstLine="540"/>
        <w:jc w:val="both"/>
        <w:rPr>
          <w:lang w:val="az-Latn-AZ" w:eastAsia="ja-JP"/>
        </w:rPr>
      </w:pPr>
      <w:r>
        <w:rPr>
          <w:b/>
          <w:i/>
          <w:lang w:val="az-Latn-AZ" w:eastAsia="ja-JP"/>
        </w:rPr>
        <w:t>Biznes-proseslərin refer</w:t>
      </w:r>
      <w:r w:rsidR="00B54493">
        <w:rPr>
          <w:b/>
          <w:i/>
          <w:lang w:val="az-Latn-AZ" w:eastAsia="ja-JP"/>
        </w:rPr>
        <w:t>en</w:t>
      </w:r>
      <w:r>
        <w:rPr>
          <w:b/>
          <w:i/>
          <w:lang w:val="az-Latn-AZ" w:eastAsia="ja-JP"/>
        </w:rPr>
        <w:t>t modeli</w:t>
      </w:r>
    </w:p>
    <w:p w:rsidR="00154A8B" w:rsidRDefault="00154A8B" w:rsidP="00154A8B">
      <w:pPr>
        <w:ind w:firstLine="540"/>
        <w:jc w:val="both"/>
        <w:rPr>
          <w:lang w:val="az-Latn-AZ" w:eastAsia="ja-JP"/>
        </w:rPr>
      </w:pPr>
      <w:r>
        <w:rPr>
          <w:lang w:val="az-Latn-AZ" w:eastAsia="ja-JP"/>
        </w:rPr>
        <w:t>Biznes-model üzrə bütün bilikləri birləşdirən və sistemləş</w:t>
      </w:r>
      <w:r w:rsidR="00B54493">
        <w:rPr>
          <w:lang w:val="az-Latn-AZ" w:eastAsia="ja-JP"/>
        </w:rPr>
        <w:t>-</w:t>
      </w:r>
      <w:r>
        <w:rPr>
          <w:lang w:val="az-Latn-AZ" w:eastAsia="ja-JP"/>
        </w:rPr>
        <w:t>dirən əsas karkas kimi referent modeldən istifadə etmək olar.</w:t>
      </w:r>
    </w:p>
    <w:p w:rsidR="00154A8B" w:rsidRDefault="00154A8B" w:rsidP="00154A8B">
      <w:pPr>
        <w:ind w:firstLine="540"/>
        <w:jc w:val="both"/>
        <w:rPr>
          <w:lang w:val="az-Latn-AZ" w:eastAsia="ja-JP"/>
        </w:rPr>
      </w:pPr>
      <w:r>
        <w:rPr>
          <w:i/>
          <w:lang w:val="az-Latn-AZ" w:eastAsia="ja-JP"/>
        </w:rPr>
        <w:t>Referent model</w:t>
      </w:r>
      <w:r>
        <w:rPr>
          <w:lang w:val="az-Latn-AZ" w:eastAsia="ja-JP"/>
        </w:rPr>
        <w:t>-</w:t>
      </w:r>
      <w:r w:rsidR="00B54493">
        <w:rPr>
          <w:lang w:val="az-Latn-AZ" w:eastAsia="ja-JP"/>
        </w:rPr>
        <w:t xml:space="preserve"> </w:t>
      </w:r>
      <w:r>
        <w:rPr>
          <w:lang w:val="az-Latn-AZ" w:eastAsia="ja-JP"/>
        </w:rPr>
        <w:t>konkret sahəyə aid müəssisə üçün hazırla</w:t>
      </w:r>
      <w:r w:rsidR="00B54493">
        <w:rPr>
          <w:lang w:val="az-Latn-AZ" w:eastAsia="ja-JP"/>
        </w:rPr>
        <w:t>-</w:t>
      </w:r>
      <w:r>
        <w:rPr>
          <w:lang w:val="az-Latn-AZ" w:eastAsia="ja-JP"/>
        </w:rPr>
        <w:t>nan, praktikada tətbiq edilən və digər müəssisələrdə biznes-proseslərin qurulması və ya yenidən təşkili üçün istifadə edilməsi nəzərdə tutulan səmərəli biznes-modeldir. Mahiyyətcə referent modellər konkret biznes-proseslər üçün müxtəlif müəssisələrdə real tətbiq təcrübəsi əsasında hazırlanmış etalon sxemlərdir. Onlar idarəetmənin təşkili üçün praktikada yoxlanılmış prosed</w:t>
      </w:r>
      <w:r w:rsidR="00B54493">
        <w:rPr>
          <w:lang w:val="az-Latn-AZ" w:eastAsia="ja-JP"/>
        </w:rPr>
        <w:t>u</w:t>
      </w:r>
      <w:r>
        <w:rPr>
          <w:lang w:val="az-Latn-AZ" w:eastAsia="ja-JP"/>
        </w:rPr>
        <w:t>r və metodlardan ibarət</w:t>
      </w:r>
      <w:r w:rsidR="00B54493">
        <w:rPr>
          <w:lang w:val="az-Latn-AZ" w:eastAsia="ja-JP"/>
        </w:rPr>
        <w:t xml:space="preserve"> olu</w:t>
      </w:r>
      <w:r>
        <w:rPr>
          <w:lang w:val="az-Latn-AZ" w:eastAsia="ja-JP"/>
        </w:rPr>
        <w:t>r</w:t>
      </w:r>
      <w:r w:rsidR="00B54493">
        <w:rPr>
          <w:lang w:val="az-Latn-AZ" w:eastAsia="ja-JP"/>
        </w:rPr>
        <w:t>lar</w:t>
      </w:r>
      <w:r>
        <w:rPr>
          <w:lang w:val="az-Latn-AZ" w:eastAsia="ja-JP"/>
        </w:rPr>
        <w:t xml:space="preserve">. Referent modellər müəssisələrə </w:t>
      </w:r>
      <w:r w:rsidR="007064B1">
        <w:rPr>
          <w:lang w:val="az-Latn-AZ" w:eastAsia="ja-JP"/>
        </w:rPr>
        <w:t>öz</w:t>
      </w:r>
      <w:r>
        <w:rPr>
          <w:lang w:val="az-Latn-AZ" w:eastAsia="ja-JP"/>
        </w:rPr>
        <w:t xml:space="preserve"> modellərini hazır funksiyalar və proseslər əsasında hazırlamağa imkan verirlər.</w:t>
      </w:r>
    </w:p>
    <w:p w:rsidR="00154A8B" w:rsidRDefault="00154A8B" w:rsidP="00154A8B">
      <w:pPr>
        <w:ind w:firstLine="540"/>
        <w:jc w:val="both"/>
        <w:rPr>
          <w:lang w:val="az-Latn-AZ" w:eastAsia="ja-JP"/>
        </w:rPr>
      </w:pPr>
      <w:r>
        <w:rPr>
          <w:lang w:val="az-Latn-AZ" w:eastAsia="ja-JP"/>
        </w:rPr>
        <w:t>Biznes-prosesin referent modeli qarşılıqlı əlaqəli funksiyalar toplusundan ibarətdir. Hər bir funksiya üçün icraçı, giriş və çıxış sənədləri və ya informasiya obyektləri göstərilir. Biznes-prosesin referent modelinin elementləri (funksiyalar və sənədlər) İS-in uyğun obyektlərinə istinadlara və həmçinin sənədlərə və digər informasiyaya (istifadəçilər üçün təlimatlar, məsul icraçılar və s.) malik olurlar. Sonuncu informasiya prosesin repo</w:t>
      </w:r>
      <w:r w:rsidR="00465237">
        <w:rPr>
          <w:lang w:val="az-Latn-AZ" w:eastAsia="ja-JP"/>
        </w:rPr>
        <w:t>z</w:t>
      </w:r>
      <w:r>
        <w:rPr>
          <w:lang w:val="az-Latn-AZ" w:eastAsia="ja-JP"/>
        </w:rPr>
        <w:t>itorisində (metaverilənlər anbarında) saxlanır. Elementləri obyektlərə istinadlarla müşayiət edildiyindən</w:t>
      </w:r>
      <w:r w:rsidR="00465237">
        <w:rPr>
          <w:lang w:val="az-Latn-AZ" w:eastAsia="ja-JP"/>
        </w:rPr>
        <w:t>,</w:t>
      </w:r>
      <w:r>
        <w:rPr>
          <w:lang w:val="az-Latn-AZ" w:eastAsia="ja-JP"/>
        </w:rPr>
        <w:t xml:space="preserve"> bu modelə </w:t>
      </w:r>
      <w:r>
        <w:rPr>
          <w:i/>
          <w:lang w:val="az-Latn-AZ" w:eastAsia="ja-JP"/>
        </w:rPr>
        <w:t>istinad modeli</w:t>
      </w:r>
      <w:r>
        <w:rPr>
          <w:lang w:val="az-Latn-AZ" w:eastAsia="ja-JP"/>
        </w:rPr>
        <w:t xml:space="preserve"> də deyilir.</w:t>
      </w:r>
    </w:p>
    <w:p w:rsidR="00154A8B" w:rsidRDefault="00154A8B" w:rsidP="00154A8B">
      <w:pPr>
        <w:ind w:firstLine="540"/>
        <w:jc w:val="both"/>
        <w:rPr>
          <w:b/>
          <w:lang w:val="az-Latn-AZ" w:eastAsia="ja-JP"/>
        </w:rPr>
      </w:pPr>
      <w:r w:rsidRPr="00B52A33">
        <w:rPr>
          <w:b/>
          <w:lang w:val="az-Latn-AZ" w:eastAsia="ja-JP"/>
        </w:rPr>
        <w:t>7.8.</w:t>
      </w:r>
      <w:r>
        <w:rPr>
          <w:b/>
          <w:lang w:val="az-Latn-AZ" w:eastAsia="ja-JP"/>
        </w:rPr>
        <w:t xml:space="preserve"> Predmet sahəsinin struktur modeli</w:t>
      </w:r>
    </w:p>
    <w:p w:rsidR="00154A8B" w:rsidRPr="007064B1" w:rsidRDefault="00154A8B" w:rsidP="00154A8B">
      <w:pPr>
        <w:ind w:firstLine="540"/>
        <w:jc w:val="both"/>
        <w:rPr>
          <w:b/>
          <w:sz w:val="10"/>
          <w:szCs w:val="10"/>
          <w:lang w:val="az-Latn-AZ" w:eastAsia="ja-JP"/>
        </w:rPr>
      </w:pPr>
    </w:p>
    <w:p w:rsidR="00154A8B" w:rsidRDefault="00154A8B" w:rsidP="00154A8B">
      <w:pPr>
        <w:ind w:firstLine="540"/>
        <w:jc w:val="both"/>
        <w:rPr>
          <w:lang w:val="az-Latn-AZ" w:eastAsia="ja-JP"/>
        </w:rPr>
      </w:pPr>
      <w:r>
        <w:rPr>
          <w:lang w:val="az-Latn-AZ" w:eastAsia="ja-JP"/>
        </w:rPr>
        <w:t>İS-in</w:t>
      </w:r>
      <w:r w:rsidR="00167504">
        <w:rPr>
          <w:lang w:val="az-Latn-AZ" w:eastAsia="ja-JP"/>
        </w:rPr>
        <w:t xml:space="preserve"> </w:t>
      </w:r>
      <w:r>
        <w:rPr>
          <w:lang w:val="az-Latn-AZ" w:eastAsia="ja-JP"/>
        </w:rPr>
        <w:t>layihələndirilməsində predmet sahəsinin modelləş</w:t>
      </w:r>
      <w:r w:rsidR="00167504">
        <w:rPr>
          <w:lang w:val="az-Latn-AZ" w:eastAsia="ja-JP"/>
        </w:rPr>
        <w:t>-</w:t>
      </w:r>
      <w:r>
        <w:rPr>
          <w:lang w:val="az-Latn-AZ" w:eastAsia="ja-JP"/>
        </w:rPr>
        <w:t xml:space="preserve">dirilməsi mühüm əhəmiyyət kəsb edir. İS-in predmet sahəsinə adekvat layihəsini yaratmaq üçün gələcək İS-in fəaliyyətinin bütün sahələrini əks etdirən model olmalıdır. </w:t>
      </w:r>
      <w:r>
        <w:rPr>
          <w:i/>
          <w:lang w:val="az-Latn-AZ" w:eastAsia="ja-JP"/>
        </w:rPr>
        <w:t>Predmet sahəsinin modeli</w:t>
      </w:r>
      <w:r>
        <w:rPr>
          <w:lang w:val="az-Latn-AZ" w:eastAsia="ja-JP"/>
        </w:rPr>
        <w:t xml:space="preserve"> dedikdə tədqiq edilən predmet sahəsinin strukturunu və ya fəaliyyətini imitasiya edən və bu sahəyə adekvat olan sistem başa düşülür.</w:t>
      </w:r>
    </w:p>
    <w:p w:rsidR="00154A8B" w:rsidRDefault="00154A8B" w:rsidP="00154A8B">
      <w:pPr>
        <w:ind w:firstLine="540"/>
        <w:jc w:val="both"/>
        <w:rPr>
          <w:lang w:val="az-Latn-AZ" w:eastAsia="ja-JP"/>
        </w:rPr>
      </w:pPr>
      <w:r>
        <w:rPr>
          <w:lang w:val="az-Latn-AZ" w:eastAsia="ja-JP"/>
        </w:rPr>
        <w:t>Predmet sahəsinin əvvəlcədən modelləşdirilməsi layihə işlərinin aparılması vaxtını azaltmağa, daha səmərəli və keyfiyyət</w:t>
      </w:r>
      <w:r w:rsidR="00167504">
        <w:rPr>
          <w:lang w:val="az-Latn-AZ" w:eastAsia="ja-JP"/>
        </w:rPr>
        <w:t>-l</w:t>
      </w:r>
      <w:r>
        <w:rPr>
          <w:lang w:val="az-Latn-AZ" w:eastAsia="ja-JP"/>
        </w:rPr>
        <w:t>i layihə yaratmağa imkan verir. Predmet sahəsinin modeli  strateji məsələlərin həllində çoxlu səhvlərə yol verilməsi ehtimalını a</w:t>
      </w:r>
      <w:r w:rsidR="00167504">
        <w:rPr>
          <w:lang w:val="az-Latn-AZ" w:eastAsia="ja-JP"/>
        </w:rPr>
        <w:t>zald</w:t>
      </w:r>
      <w:r>
        <w:rPr>
          <w:lang w:val="az-Latn-AZ" w:eastAsia="ja-JP"/>
        </w:rPr>
        <w:t>ır. Bu cür s</w:t>
      </w:r>
      <w:r w:rsidR="00167504">
        <w:rPr>
          <w:lang w:val="az-Latn-AZ" w:eastAsia="ja-JP"/>
        </w:rPr>
        <w:t>ə</w:t>
      </w:r>
      <w:r>
        <w:rPr>
          <w:lang w:val="az-Latn-AZ" w:eastAsia="ja-JP"/>
        </w:rPr>
        <w:t>h</w:t>
      </w:r>
      <w:r w:rsidR="00167504">
        <w:rPr>
          <w:lang w:val="az-Latn-AZ" w:eastAsia="ja-JP"/>
        </w:rPr>
        <w:t>v</w:t>
      </w:r>
      <w:r>
        <w:rPr>
          <w:lang w:val="az-Latn-AZ" w:eastAsia="ja-JP"/>
        </w:rPr>
        <w:t>lər sonradan layihələndirməni yenidən aparmağa tələb olunan artıq xərclərə və iqtisadi itgilərə gətirib çıxarır. Bu səbəbdən də</w:t>
      </w:r>
      <w:r w:rsidR="00167504">
        <w:rPr>
          <w:lang w:val="az-Latn-AZ" w:eastAsia="ja-JP"/>
        </w:rPr>
        <w:t>,</w:t>
      </w:r>
      <w:r>
        <w:rPr>
          <w:lang w:val="az-Latn-AZ" w:eastAsia="ja-JP"/>
        </w:rPr>
        <w:t>İS-in layihələndirilməsinin müasir texnologiyalarının hamısı predmet sahəsinin modelləşdirilməsi metodologiyasından istifadə etməyə əsaslanır.</w:t>
      </w:r>
    </w:p>
    <w:p w:rsidR="00154A8B" w:rsidRDefault="00154A8B" w:rsidP="00154A8B">
      <w:pPr>
        <w:ind w:firstLine="540"/>
        <w:jc w:val="both"/>
        <w:rPr>
          <w:lang w:val="az-Latn-AZ" w:eastAsia="ja-JP"/>
        </w:rPr>
      </w:pPr>
      <w:r>
        <w:rPr>
          <w:lang w:val="az-Latn-AZ" w:eastAsia="ja-JP"/>
        </w:rPr>
        <w:t>Predmet sahəsinin modelinə aşağıdakı tələblər qoyulur:</w:t>
      </w:r>
    </w:p>
    <w:p w:rsidR="00154A8B" w:rsidRDefault="00154A8B" w:rsidP="00154A8B">
      <w:pPr>
        <w:ind w:firstLine="540"/>
        <w:jc w:val="both"/>
        <w:rPr>
          <w:lang w:val="az-Latn-AZ" w:eastAsia="ja-JP"/>
        </w:rPr>
      </w:pPr>
      <w:r>
        <w:rPr>
          <w:lang w:val="az-Latn-AZ" w:eastAsia="ja-JP"/>
        </w:rPr>
        <w:t>-predmet sahəsinin strukturunun birmənalı təsvirini təmin edən formallaşdırma;</w:t>
      </w:r>
    </w:p>
    <w:p w:rsidR="00154A8B" w:rsidRDefault="00154A8B" w:rsidP="00154A8B">
      <w:pPr>
        <w:ind w:firstLine="540"/>
        <w:jc w:val="both"/>
        <w:rPr>
          <w:lang w:val="az-Latn-AZ" w:eastAsia="ja-JP"/>
        </w:rPr>
      </w:pPr>
      <w:r>
        <w:rPr>
          <w:lang w:val="az-Latn-AZ" w:eastAsia="ja-JP"/>
        </w:rPr>
        <w:t>-modelin əks etdirilməsində qrafik vasitələrdən istifadə edilməsi sa</w:t>
      </w:r>
      <w:r w:rsidR="00465237">
        <w:rPr>
          <w:lang w:val="az-Latn-AZ" w:eastAsia="ja-JP"/>
        </w:rPr>
        <w:t>y</w:t>
      </w:r>
      <w:r>
        <w:rPr>
          <w:lang w:val="az-Latn-AZ" w:eastAsia="ja-JP"/>
        </w:rPr>
        <w:t>əsində onun s</w:t>
      </w:r>
      <w:r w:rsidR="007064B1">
        <w:rPr>
          <w:lang w:val="az-Latn-AZ" w:eastAsia="ja-JP"/>
        </w:rPr>
        <w:t>i</w:t>
      </w:r>
      <w:r>
        <w:rPr>
          <w:lang w:val="az-Latn-AZ" w:eastAsia="ja-JP"/>
        </w:rPr>
        <w:t>farişçilər və layihəçilər üçün anlaşıqlı olması;</w:t>
      </w:r>
    </w:p>
    <w:p w:rsidR="00154A8B" w:rsidRDefault="00154A8B" w:rsidP="00154A8B">
      <w:pPr>
        <w:ind w:firstLine="540"/>
        <w:jc w:val="both"/>
        <w:rPr>
          <w:lang w:val="az-Latn-AZ" w:eastAsia="ja-JP"/>
        </w:rPr>
      </w:pPr>
      <w:r>
        <w:rPr>
          <w:lang w:val="az-Latn-AZ" w:eastAsia="ja-JP"/>
        </w:rPr>
        <w:t>-reallaşdırmanın mümkünlüyü: yaradılan İS-də predmet sahəsinin modelinin reallaşdırılması üçün vasitələrin olması;</w:t>
      </w:r>
    </w:p>
    <w:p w:rsidR="00154A8B" w:rsidRDefault="00154A8B" w:rsidP="00154A8B">
      <w:pPr>
        <w:ind w:firstLine="540"/>
        <w:jc w:val="both"/>
        <w:rPr>
          <w:lang w:val="az-Latn-AZ" w:eastAsia="ja-JP"/>
        </w:rPr>
      </w:pPr>
      <w:r>
        <w:rPr>
          <w:lang w:val="az-Latn-AZ" w:eastAsia="ja-JP"/>
        </w:rPr>
        <w:t>-müəyyən metodlarla və hesablanan göstəricilərlə predmet sahəsinin modelinin reallaşdırılmasının səmərəliliyinin qiymətlən</w:t>
      </w:r>
      <w:r w:rsidR="00551A56">
        <w:rPr>
          <w:lang w:val="az-Latn-AZ" w:eastAsia="ja-JP"/>
        </w:rPr>
        <w:t>-</w:t>
      </w:r>
      <w:r>
        <w:rPr>
          <w:lang w:val="az-Latn-AZ" w:eastAsia="ja-JP"/>
        </w:rPr>
        <w:t>dirilməsinin mümkünlüyü.</w:t>
      </w:r>
    </w:p>
    <w:p w:rsidR="00154A8B" w:rsidRDefault="00154A8B" w:rsidP="00154A8B">
      <w:pPr>
        <w:ind w:firstLine="540"/>
        <w:jc w:val="both"/>
        <w:rPr>
          <w:lang w:val="az-Latn-AZ" w:eastAsia="ja-JP"/>
        </w:rPr>
      </w:pPr>
      <w:r>
        <w:rPr>
          <w:lang w:val="az-Latn-AZ" w:eastAsia="ja-JP"/>
        </w:rPr>
        <w:t xml:space="preserve">Sadalanan tələblərin reallaşdırılması üçün problem sahəsinin fəaliyyətinin struktur və qiymətləndirmə aspektləri əks etdirən </w:t>
      </w:r>
      <w:r>
        <w:rPr>
          <w:i/>
          <w:lang w:val="az-Latn-AZ" w:eastAsia="ja-JP"/>
        </w:rPr>
        <w:t>modellər sistemi</w:t>
      </w:r>
      <w:r>
        <w:rPr>
          <w:lang w:val="az-Latn-AZ" w:eastAsia="ja-JP"/>
        </w:rPr>
        <w:t xml:space="preserve"> qurulur.</w:t>
      </w:r>
    </w:p>
    <w:p w:rsidR="00154A8B" w:rsidRDefault="00154A8B" w:rsidP="00154A8B">
      <w:pPr>
        <w:ind w:firstLine="540"/>
        <w:jc w:val="both"/>
        <w:rPr>
          <w:lang w:val="az-Latn-AZ" w:eastAsia="ja-JP"/>
        </w:rPr>
      </w:pPr>
      <w:r>
        <w:rPr>
          <w:lang w:val="az-Latn-AZ" w:eastAsia="ja-JP"/>
        </w:rPr>
        <w:t>Struktur aspekt aşağıdakıların qurulmasını nəzərdə tutur:</w:t>
      </w:r>
    </w:p>
    <w:p w:rsidR="00154A8B" w:rsidRDefault="00154A8B" w:rsidP="00154A8B">
      <w:pPr>
        <w:ind w:firstLine="540"/>
        <w:jc w:val="both"/>
        <w:rPr>
          <w:lang w:val="az-Latn-AZ" w:eastAsia="ja-JP"/>
        </w:rPr>
      </w:pPr>
      <w:r>
        <w:rPr>
          <w:lang w:val="az-Latn-AZ" w:eastAsia="ja-JP"/>
        </w:rPr>
        <w:t>1.Proseslərdə bir-birilə qarşılıqlı əlaqədə olan material və informasiya obyektlərinin tərkibini əks etdirən obyekt strukturu.</w:t>
      </w:r>
    </w:p>
    <w:p w:rsidR="00154A8B" w:rsidRDefault="00154A8B" w:rsidP="00154A8B">
      <w:pPr>
        <w:ind w:firstLine="540"/>
        <w:jc w:val="both"/>
        <w:rPr>
          <w:lang w:val="az-Latn-AZ" w:eastAsia="ja-JP"/>
        </w:rPr>
      </w:pPr>
      <w:r>
        <w:rPr>
          <w:lang w:val="az-Latn-AZ" w:eastAsia="ja-JP"/>
        </w:rPr>
        <w:t>2.Obyektlərin proseslərə çevrilməsində funksiyaların (əməliyyatların) qarşılıqlı əlaqələrini əks etdirən funksional struktur.</w:t>
      </w:r>
    </w:p>
    <w:p w:rsidR="00154A8B" w:rsidRDefault="00154A8B" w:rsidP="00154A8B">
      <w:pPr>
        <w:ind w:firstLine="540"/>
        <w:jc w:val="both"/>
        <w:rPr>
          <w:lang w:val="az-Latn-AZ" w:eastAsia="ja-JP"/>
        </w:rPr>
      </w:pPr>
      <w:r>
        <w:rPr>
          <w:lang w:val="az-Latn-AZ" w:eastAsia="ja-JP"/>
        </w:rPr>
        <w:t>3.Proseslərin yerinə yetirilməsinə təsir edən hadisələri və biznes-qaydaları əks etdirən idarəetmə strukturu.</w:t>
      </w:r>
    </w:p>
    <w:p w:rsidR="00154A8B" w:rsidRDefault="00154A8B" w:rsidP="00154A8B">
      <w:pPr>
        <w:ind w:firstLine="540"/>
        <w:jc w:val="both"/>
        <w:rPr>
          <w:lang w:val="az-Latn-AZ" w:eastAsia="ja-JP"/>
        </w:rPr>
      </w:pPr>
      <w:r>
        <w:rPr>
          <w:lang w:val="az-Latn-AZ" w:eastAsia="ja-JP"/>
        </w:rPr>
        <w:t>4.Proseslərdə təşkilati vahidlərin və heyətin qarşılıqlı əlaqələrini əks etdirən təşkilati struktur.</w:t>
      </w:r>
    </w:p>
    <w:p w:rsidR="00154A8B" w:rsidRDefault="00154A8B" w:rsidP="00154A8B">
      <w:pPr>
        <w:ind w:firstLine="540"/>
        <w:jc w:val="both"/>
        <w:rPr>
          <w:lang w:val="az-Latn-AZ" w:eastAsia="ja-JP"/>
        </w:rPr>
      </w:pPr>
      <w:r>
        <w:rPr>
          <w:lang w:val="az-Latn-AZ" w:eastAsia="ja-JP"/>
        </w:rPr>
        <w:t>5.Texniki vasitələr kompleksinin yerləşmə topologiyasını və kommunikasiya üsullarını təsvir esən texniki struktur.</w:t>
      </w:r>
    </w:p>
    <w:p w:rsidR="00154A8B" w:rsidRDefault="00154A8B" w:rsidP="00154A8B">
      <w:pPr>
        <w:ind w:firstLine="540"/>
        <w:jc w:val="both"/>
        <w:rPr>
          <w:lang w:val="az-Latn-AZ" w:eastAsia="ja-JP"/>
        </w:rPr>
      </w:pPr>
      <w:r>
        <w:rPr>
          <w:lang w:val="az-Latn-AZ" w:eastAsia="ja-JP"/>
        </w:rPr>
        <w:t>Predmet sahəsinin modelinin struktur aspektini əks etdirmək üçün sistemin komponentləri haqqında informasiyanı dolğun təsvir edən qrafik metodlardan istifadə edilir. Sənədləşdirmənin qrafik metodlarına qoyulan əsas tələb onların sadə olmalarıdır. Qrafik metodlar sistemin spesifikasiyanın qonşu səviyyələrdə təsviri ilə razılaşdırılan struktur dekompozisiyanı təmin etməlidirlər.</w:t>
      </w:r>
    </w:p>
    <w:p w:rsidR="00154A8B" w:rsidRDefault="00154A8B" w:rsidP="00154A8B">
      <w:pPr>
        <w:ind w:firstLine="540"/>
        <w:jc w:val="both"/>
        <w:rPr>
          <w:lang w:val="az-Latn-AZ" w:eastAsia="ja-JP"/>
        </w:rPr>
      </w:pPr>
      <w:r>
        <w:rPr>
          <w:lang w:val="az-Latn-AZ" w:eastAsia="ja-JP"/>
        </w:rPr>
        <w:t xml:space="preserve">Sistemin gələcək istifadəçilərinin onun yaradılmasına daha çox cəlb edilməsinə imkan verən layihə həllərinin təsviri üçün </w:t>
      </w:r>
      <w:r w:rsidRPr="005F6B88">
        <w:rPr>
          <w:i/>
          <w:lang w:val="az-Latn-AZ" w:eastAsia="ja-JP"/>
        </w:rPr>
        <w:t>dilin seçilməsi</w:t>
      </w:r>
      <w:r>
        <w:rPr>
          <w:lang w:val="az-Latn-AZ" w:eastAsia="ja-JP"/>
        </w:rPr>
        <w:t xml:space="preserve"> problemi modelləşdirmə ilə bilavasitə bağlıdır.</w:t>
      </w:r>
      <w:r>
        <w:rPr>
          <w:i/>
          <w:lang w:val="az-Latn-AZ" w:eastAsia="ja-JP"/>
        </w:rPr>
        <w:t>Modelləşdirmə dili</w:t>
      </w:r>
      <w:r>
        <w:rPr>
          <w:lang w:val="az-Latn-AZ" w:eastAsia="ja-JP"/>
        </w:rPr>
        <w:t xml:space="preserve">-layihənin təsviri üçün istifadə edilən qrafiki notasiyadır. </w:t>
      </w:r>
      <w:r>
        <w:rPr>
          <w:i/>
          <w:lang w:val="az-Latn-AZ" w:eastAsia="ja-JP"/>
        </w:rPr>
        <w:t xml:space="preserve">Notasiya </w:t>
      </w:r>
      <w:r>
        <w:rPr>
          <w:lang w:val="az-Latn-AZ" w:eastAsia="ja-JP"/>
        </w:rPr>
        <w:t>modeldə istifadə edilən qrafiki obyektlər toplusudur. Notasiya modelləşdirmə dilinin sintaksisıdır. Modelləşdirmə dili bir tərəfdən layihə həllərini istifadəçilər üçün başa düşülən etməli, digər tərəfdən layihəçilərə layihə həllərinin formal və birmənalı təsviri üçün vasitələr  təqdim etməlidir.</w:t>
      </w:r>
    </w:p>
    <w:p w:rsidR="00154A8B" w:rsidRDefault="00154A8B" w:rsidP="00154A8B">
      <w:pPr>
        <w:ind w:firstLine="540"/>
        <w:jc w:val="both"/>
        <w:rPr>
          <w:lang w:val="az-Latn-AZ" w:eastAsia="ja-JP"/>
        </w:rPr>
      </w:pPr>
      <w:r>
        <w:rPr>
          <w:lang w:val="az-Latn-AZ" w:eastAsia="ja-JP"/>
        </w:rPr>
        <w:t>Əksər hallarda qrafiki üsul informasiyanın təsvirinin ən yığcam forması hesab olunur. Bu zaman layihəçilər nəzərə almalıdırlar ki, sənədləşdirmənin qrafiki metodu məsələnin qoyulmasından başlamış proqram reallaşdırılmasına qədər layihə həllərinin dekompozisiyasını tam təmin edə bilmir. Çətinliklər sistemin təhlili mərhələsindən layihələndirmə mərhələsinə və xüsusən proqramlaşdırma mərhələsinə keçid zamanı yaranır.</w:t>
      </w:r>
    </w:p>
    <w:p w:rsidR="00154A8B" w:rsidRDefault="00154A8B" w:rsidP="00154A8B">
      <w:pPr>
        <w:ind w:firstLine="540"/>
        <w:jc w:val="both"/>
        <w:rPr>
          <w:lang w:val="az-Latn-AZ" w:eastAsia="ja-JP"/>
        </w:rPr>
      </w:pPr>
      <w:r>
        <w:rPr>
          <w:lang w:val="az-Latn-AZ" w:eastAsia="ja-JP"/>
        </w:rPr>
        <w:t xml:space="preserve">Predmet sahəsinin </w:t>
      </w:r>
      <w:r>
        <w:rPr>
          <w:i/>
          <w:lang w:val="az-Latn-AZ" w:eastAsia="ja-JP"/>
        </w:rPr>
        <w:t xml:space="preserve">stuktur modelinin adekvatlığının əsas kriterisi </w:t>
      </w:r>
      <w:r>
        <w:rPr>
          <w:lang w:val="az-Latn-AZ" w:eastAsia="ja-JP"/>
        </w:rPr>
        <w:t>kimi hazırlanan sistemin funksional tamlığı götürülür.</w:t>
      </w:r>
    </w:p>
    <w:p w:rsidR="00154A8B" w:rsidRDefault="00154A8B" w:rsidP="00154A8B">
      <w:pPr>
        <w:ind w:firstLine="540"/>
        <w:jc w:val="both"/>
        <w:rPr>
          <w:lang w:val="az-Latn-AZ" w:eastAsia="ja-JP"/>
        </w:rPr>
      </w:pPr>
      <w:r>
        <w:rPr>
          <w:lang w:val="az-Latn-AZ" w:eastAsia="ja-JP"/>
        </w:rPr>
        <w:t xml:space="preserve">Predmet sahəsinin modelləşdirilməsinin </w:t>
      </w:r>
      <w:r>
        <w:rPr>
          <w:i/>
          <w:lang w:val="az-Latn-AZ" w:eastAsia="ja-JP"/>
        </w:rPr>
        <w:t>qiymətləndirmə aspekti</w:t>
      </w:r>
      <w:r>
        <w:rPr>
          <w:lang w:val="az-Latn-AZ" w:eastAsia="ja-JP"/>
        </w:rPr>
        <w:t xml:space="preserve"> avtomatlaşdırılan proseslərin səmərəlilik göstəriciləri ilə bağlıdır. Bu göstəricilərə aşağıdakıları aid edirlər:</w:t>
      </w:r>
    </w:p>
    <w:p w:rsidR="00154A8B" w:rsidRDefault="00154A8B" w:rsidP="00154A8B">
      <w:pPr>
        <w:ind w:firstLine="540"/>
        <w:jc w:val="both"/>
        <w:rPr>
          <w:lang w:val="az-Latn-AZ" w:eastAsia="ja-JP"/>
        </w:rPr>
      </w:pPr>
      <w:r>
        <w:rPr>
          <w:lang w:val="az-Latn-AZ" w:eastAsia="ja-JP"/>
        </w:rPr>
        <w:t>-məsələlərin həll vaxtı;</w:t>
      </w:r>
    </w:p>
    <w:p w:rsidR="00154A8B" w:rsidRDefault="00154A8B" w:rsidP="00154A8B">
      <w:pPr>
        <w:ind w:firstLine="540"/>
        <w:jc w:val="both"/>
        <w:rPr>
          <w:lang w:val="az-Latn-AZ" w:eastAsia="ja-JP"/>
        </w:rPr>
      </w:pPr>
      <w:r>
        <w:rPr>
          <w:lang w:val="az-Latn-AZ" w:eastAsia="ja-JP"/>
        </w:rPr>
        <w:t>-verilənlərin emalına qoyulan x</w:t>
      </w:r>
      <w:r w:rsidR="00551A56">
        <w:rPr>
          <w:lang w:val="az-Latn-AZ" w:eastAsia="ja-JP"/>
        </w:rPr>
        <w:t>ə</w:t>
      </w:r>
      <w:r>
        <w:rPr>
          <w:lang w:val="az-Latn-AZ" w:eastAsia="ja-JP"/>
        </w:rPr>
        <w:t>rcl</w:t>
      </w:r>
      <w:r w:rsidR="00551A56">
        <w:rPr>
          <w:lang w:val="az-Latn-AZ" w:eastAsia="ja-JP"/>
        </w:rPr>
        <w:t>ə</w:t>
      </w:r>
      <w:r>
        <w:rPr>
          <w:lang w:val="az-Latn-AZ" w:eastAsia="ja-JP"/>
        </w:rPr>
        <w:t>r;</w:t>
      </w:r>
    </w:p>
    <w:p w:rsidR="00154A8B" w:rsidRDefault="00154A8B" w:rsidP="00154A8B">
      <w:pPr>
        <w:ind w:firstLine="540"/>
        <w:jc w:val="both"/>
        <w:rPr>
          <w:lang w:val="az-Latn-AZ" w:eastAsia="ja-JP"/>
        </w:rPr>
      </w:pPr>
      <w:r>
        <w:rPr>
          <w:lang w:val="az-Latn-AZ" w:eastAsia="ja-JP"/>
        </w:rPr>
        <w:t>-proseslərin etibarlığı;</w:t>
      </w:r>
    </w:p>
    <w:p w:rsidR="00154A8B" w:rsidRDefault="00154A8B" w:rsidP="00154A8B">
      <w:pPr>
        <w:ind w:firstLine="540"/>
        <w:jc w:val="both"/>
        <w:rPr>
          <w:lang w:val="az-Latn-AZ" w:eastAsia="ja-JP"/>
        </w:rPr>
      </w:pPr>
      <w:r>
        <w:rPr>
          <w:lang w:val="az-Latn-AZ" w:eastAsia="ja-JP"/>
        </w:rPr>
        <w:t>-səmərəliliyin əlavə göstəriciləri: istehsalatın həcmi, əmək məhsuldarlığı, kapitalın dövriyyəsi, rentabellik və s.</w:t>
      </w:r>
    </w:p>
    <w:p w:rsidR="00154A8B" w:rsidRDefault="00154A8B" w:rsidP="00154A8B">
      <w:pPr>
        <w:ind w:firstLine="540"/>
        <w:jc w:val="both"/>
        <w:rPr>
          <w:lang w:val="az-Latn-AZ" w:eastAsia="ja-JP"/>
        </w:rPr>
      </w:pPr>
      <w:r>
        <w:rPr>
          <w:lang w:val="az-Latn-AZ" w:eastAsia="ja-JP"/>
        </w:rPr>
        <w:t>Səmərəliliyin göstəricilərini hesablamaq üçün, adətən, funksional-dəyər təhlilinin statiki metodlarından və imitasiya modelləşdirilməsinin dinamiki metodlarından istifadə edilir.</w:t>
      </w:r>
    </w:p>
    <w:p w:rsidR="00154A8B" w:rsidRDefault="00154A8B" w:rsidP="00154A8B">
      <w:pPr>
        <w:ind w:firstLine="540"/>
        <w:jc w:val="both"/>
        <w:rPr>
          <w:lang w:val="az-Latn-AZ" w:eastAsia="ja-JP"/>
        </w:rPr>
      </w:pPr>
      <w:r>
        <w:rPr>
          <w:lang w:val="az-Latn-AZ" w:eastAsia="ja-JP"/>
        </w:rPr>
        <w:t xml:space="preserve">İS-in predmet sahəsinin modelləşdirilməsinin müxtəlif metodologiyalarının əsasında abstrakt kateqoriyaların ardıcıl detallaşdırılması prinsipləri durur. Adətən modellər üç səviyyədə </w:t>
      </w:r>
      <w:r w:rsidR="0033175F">
        <w:rPr>
          <w:lang w:val="az-Latn-AZ" w:eastAsia="ja-JP"/>
        </w:rPr>
        <w:t>detallaşdırı</w:t>
      </w:r>
      <w:r>
        <w:rPr>
          <w:lang w:val="az-Latn-AZ" w:eastAsia="ja-JP"/>
        </w:rPr>
        <w:t>l</w:t>
      </w:r>
      <w:r w:rsidR="0033175F">
        <w:rPr>
          <w:lang w:val="az-Latn-AZ" w:eastAsia="ja-JP"/>
        </w:rPr>
        <w:t>ı</w:t>
      </w:r>
      <w:r>
        <w:rPr>
          <w:lang w:val="az-Latn-AZ" w:eastAsia="ja-JP"/>
        </w:rPr>
        <w:t xml:space="preserve">r: xarici səviyyədə </w:t>
      </w:r>
      <w:r w:rsidRPr="00765D1C">
        <w:rPr>
          <w:i/>
          <w:lang w:val="az-Latn-AZ" w:eastAsia="ja-JP"/>
        </w:rPr>
        <w:t>(tələblərin müəyyənləşdirilməsi</w:t>
      </w:r>
      <w:r>
        <w:rPr>
          <w:lang w:val="az-Latn-AZ" w:eastAsia="ja-JP"/>
        </w:rPr>
        <w:t xml:space="preserve">), konseptural səviyyədə ( </w:t>
      </w:r>
      <w:r>
        <w:rPr>
          <w:i/>
          <w:lang w:val="az-Latn-AZ" w:eastAsia="ja-JP"/>
        </w:rPr>
        <w:t>tələblərin spesifikasiyası)</w:t>
      </w:r>
      <w:r>
        <w:rPr>
          <w:lang w:val="az-Latn-AZ" w:eastAsia="ja-JP"/>
        </w:rPr>
        <w:t xml:space="preserve"> və daxili səviyyədə </w:t>
      </w:r>
      <w:r>
        <w:rPr>
          <w:i/>
          <w:lang w:val="az-Latn-AZ" w:eastAsia="ja-JP"/>
        </w:rPr>
        <w:t>(tələblərin reallaşdırılması). Xarici səviyyədə</w:t>
      </w:r>
      <w:r>
        <w:rPr>
          <w:lang w:val="az-Latn-AZ" w:eastAsia="ja-JP"/>
        </w:rPr>
        <w:t xml:space="preserve"> model, </w:t>
      </w:r>
      <w:r w:rsidR="00551A56">
        <w:rPr>
          <w:lang w:val="az-Latn-AZ" w:eastAsia="ja-JP"/>
        </w:rPr>
        <w:t>“</w:t>
      </w:r>
      <w:r>
        <w:rPr>
          <w:lang w:val="az-Latn-AZ" w:eastAsia="ja-JP"/>
        </w:rPr>
        <w:t>sistem nə etməlidir?” sualına cavab verir, yəni sistemin əsas konponentlərinin tərkibi–obyekt</w:t>
      </w:r>
      <w:r w:rsidR="0011698D">
        <w:rPr>
          <w:lang w:val="az-Latn-AZ" w:eastAsia="ja-JP"/>
        </w:rPr>
        <w:t>lə</w:t>
      </w:r>
      <w:r>
        <w:rPr>
          <w:lang w:val="az-Latn-AZ" w:eastAsia="ja-JP"/>
        </w:rPr>
        <w:t>r, funksiyalar, hadisələr, təşki</w:t>
      </w:r>
      <w:r w:rsidR="0011698D">
        <w:rPr>
          <w:lang w:val="az-Latn-AZ" w:eastAsia="ja-JP"/>
        </w:rPr>
        <w:t>-</w:t>
      </w:r>
      <w:r>
        <w:rPr>
          <w:lang w:val="az-Latn-AZ" w:eastAsia="ja-JP"/>
        </w:rPr>
        <w:t>lati vahidlər, texniki vasitələr-</w:t>
      </w:r>
      <w:r w:rsidR="0011698D">
        <w:rPr>
          <w:lang w:val="az-Latn-AZ" w:eastAsia="ja-JP"/>
        </w:rPr>
        <w:t xml:space="preserve"> </w:t>
      </w:r>
      <w:r>
        <w:rPr>
          <w:lang w:val="az-Latn-AZ" w:eastAsia="ja-JP"/>
        </w:rPr>
        <w:t xml:space="preserve">təyin edilir. </w:t>
      </w:r>
      <w:r>
        <w:rPr>
          <w:i/>
          <w:lang w:val="az-Latn-AZ" w:eastAsia="ja-JP"/>
        </w:rPr>
        <w:t>Konseptual səviyyədə</w:t>
      </w:r>
      <w:r>
        <w:rPr>
          <w:lang w:val="az-Latn-AZ" w:eastAsia="ja-JP"/>
        </w:rPr>
        <w:t xml:space="preserve"> model, </w:t>
      </w:r>
      <w:r w:rsidR="0011698D">
        <w:rPr>
          <w:lang w:val="az-Latn-AZ" w:eastAsia="ja-JP"/>
        </w:rPr>
        <w:t>“</w:t>
      </w:r>
      <w:r>
        <w:rPr>
          <w:lang w:val="az-Latn-AZ" w:eastAsia="ja-JP"/>
        </w:rPr>
        <w:t>sistem necə fəaliyyət göstərməlidir?” sualına cavab verir. Başqa sözlə, sistemin müxtəlif tipli komponentlərinin qarşılıqlı əlaqələrinin xarakteri təyin edilir. Daxili səviyyədə model, “hansı texniki-proqram vasitələrlə sistemə qoyulan tələblər reallaşdı</w:t>
      </w:r>
      <w:r w:rsidR="0011698D">
        <w:rPr>
          <w:lang w:val="az-Latn-AZ" w:eastAsia="ja-JP"/>
        </w:rPr>
        <w:t>-</w:t>
      </w:r>
      <w:r>
        <w:rPr>
          <w:lang w:val="az-Latn-AZ" w:eastAsia="ja-JP"/>
        </w:rPr>
        <w:t>rılır?” sualına cavab verir. İS-in həyat dövrü baxımından model</w:t>
      </w:r>
      <w:r w:rsidR="0011698D">
        <w:rPr>
          <w:lang w:val="az-Latn-AZ" w:eastAsia="ja-JP"/>
        </w:rPr>
        <w:t>-</w:t>
      </w:r>
      <w:r>
        <w:rPr>
          <w:lang w:val="az-Latn-AZ" w:eastAsia="ja-JP"/>
        </w:rPr>
        <w:t>lərin göstərilən səviyyələri uyğun olaraq tələblərin təhlili, məntiqi (texniki) və fiziki (işçi) layihələndirmə mərhələlərində qurulur.</w:t>
      </w:r>
    </w:p>
    <w:p w:rsidR="00154A8B" w:rsidRDefault="00154A8B" w:rsidP="00154A8B">
      <w:pPr>
        <w:ind w:firstLine="540"/>
        <w:jc w:val="both"/>
        <w:rPr>
          <w:lang w:val="az-Latn-AZ" w:eastAsia="ja-JP"/>
        </w:rPr>
      </w:pPr>
      <w:r>
        <w:rPr>
          <w:lang w:val="az-Latn-AZ" w:eastAsia="ja-JP"/>
        </w:rPr>
        <w:t>Predmet sahəsinin modellərinin yaradılmasının xüsusiyyət</w:t>
      </w:r>
      <w:r w:rsidR="0011698D">
        <w:rPr>
          <w:lang w:val="az-Latn-AZ" w:eastAsia="ja-JP"/>
        </w:rPr>
        <w:t>-</w:t>
      </w:r>
      <w:r>
        <w:rPr>
          <w:lang w:val="az-Latn-AZ" w:eastAsia="ja-JP"/>
        </w:rPr>
        <w:t>lərinə detallaşdırmanın</w:t>
      </w:r>
      <w:r w:rsidR="0033175F">
        <w:rPr>
          <w:lang w:val="az-Latn-AZ" w:eastAsia="ja-JP"/>
        </w:rPr>
        <w:t xml:space="preserve"> göstərilən </w:t>
      </w:r>
      <w:r>
        <w:rPr>
          <w:lang w:val="az-Latn-AZ" w:eastAsia="ja-JP"/>
        </w:rPr>
        <w:t>üç səviyyəsində baxaq.</w:t>
      </w:r>
    </w:p>
    <w:p w:rsidR="00154A8B" w:rsidRDefault="00154A8B" w:rsidP="00154A8B">
      <w:pPr>
        <w:ind w:firstLine="540"/>
        <w:jc w:val="both"/>
        <w:rPr>
          <w:lang w:val="az-Latn-AZ" w:eastAsia="ja-JP"/>
        </w:rPr>
      </w:pPr>
      <w:r>
        <w:rPr>
          <w:b/>
          <w:i/>
          <w:lang w:val="az-Latn-AZ" w:eastAsia="ja-JP"/>
        </w:rPr>
        <w:t>Obyekt strukturu</w:t>
      </w:r>
    </w:p>
    <w:p w:rsidR="00154A8B" w:rsidRDefault="00154A8B" w:rsidP="00154A8B">
      <w:pPr>
        <w:ind w:firstLine="540"/>
        <w:jc w:val="both"/>
        <w:rPr>
          <w:lang w:val="az-Latn-AZ" w:eastAsia="ja-JP"/>
        </w:rPr>
      </w:pPr>
      <w:r>
        <w:rPr>
          <w:i/>
          <w:lang w:val="az-Latn-AZ" w:eastAsia="ja-JP"/>
        </w:rPr>
        <w:t>Obyekt</w:t>
      </w:r>
      <w:r>
        <w:rPr>
          <w:lang w:val="az-Latn-AZ" w:eastAsia="ja-JP"/>
        </w:rPr>
        <w:t>-</w:t>
      </w:r>
      <w:r w:rsidR="00815F8B">
        <w:rPr>
          <w:lang w:val="az-Latn-AZ" w:eastAsia="ja-JP"/>
        </w:rPr>
        <w:t xml:space="preserve"> </w:t>
      </w:r>
      <w:r>
        <w:rPr>
          <w:lang w:val="az-Latn-AZ" w:eastAsia="ja-JP"/>
        </w:rPr>
        <w:t>hər hansı funksiyanın və ya əməliyyatın (ç</w:t>
      </w:r>
      <w:r w:rsidR="007064B1">
        <w:rPr>
          <w:lang w:val="az-Latn-AZ" w:eastAsia="ja-JP"/>
        </w:rPr>
        <w:t>e</w:t>
      </w:r>
      <w:r>
        <w:rPr>
          <w:lang w:val="az-Latn-AZ" w:eastAsia="ja-JP"/>
        </w:rPr>
        <w:t>virmə</w:t>
      </w:r>
      <w:r w:rsidR="007064B1">
        <w:rPr>
          <w:lang w:val="az-Latn-AZ" w:eastAsia="ja-JP"/>
        </w:rPr>
        <w:t>, ema</w:t>
      </w:r>
      <w:r>
        <w:rPr>
          <w:lang w:val="az-Latn-AZ" w:eastAsia="ja-JP"/>
        </w:rPr>
        <w:t>l, formalaşdırma və s.) yerinə yetirilməsində istifadə olunan mahiyyətdir. Obyektlər dinamiki və statiki təbiətə malik ola bilərlər. Dinamik obyektlərdən istehsalatın bir siklində istifadə edilir, məsələn, məhsula sifarişlər, ödəniş üçün hesablar, ödənişlər və s. Statik obyektlər istehsalatın bir neçə siklində istifadə olunur, məsələn, avadanlıq, heyət, materialların ehtiyatları və s.</w:t>
      </w:r>
    </w:p>
    <w:p w:rsidR="00154A8B" w:rsidRDefault="00154A8B" w:rsidP="00154A8B">
      <w:pPr>
        <w:ind w:firstLine="540"/>
        <w:jc w:val="both"/>
        <w:rPr>
          <w:lang w:val="az-Latn-AZ" w:eastAsia="ja-JP"/>
        </w:rPr>
      </w:pPr>
      <w:r>
        <w:rPr>
          <w:lang w:val="az-Latn-AZ" w:eastAsia="ja-JP"/>
        </w:rPr>
        <w:t xml:space="preserve">Modelin detallaşdırılmasının </w:t>
      </w:r>
      <w:r>
        <w:rPr>
          <w:i/>
          <w:lang w:val="az-Latn-AZ" w:eastAsia="ja-JP"/>
        </w:rPr>
        <w:t>xarici səviyyəsində</w:t>
      </w:r>
      <w:r>
        <w:rPr>
          <w:lang w:val="az-Latn-AZ" w:eastAsia="ja-JP"/>
        </w:rPr>
        <w:t xml:space="preserve"> material obyektlərinin əsas növləri (məsələn, xammal və materiallar, yarımfabrikatlar, hazır məhsullar, xidmətlər və s.) və informasiya obyektlərinin əsas növləri və ya sənədlər (məsələn, sifarişlər, hesablar, fakt</w:t>
      </w:r>
      <w:r w:rsidR="00815F8B">
        <w:rPr>
          <w:lang w:val="az-Latn-AZ" w:eastAsia="ja-JP"/>
        </w:rPr>
        <w:t>ura</w:t>
      </w:r>
      <w:r>
        <w:rPr>
          <w:lang w:val="az-Latn-AZ" w:eastAsia="ja-JP"/>
        </w:rPr>
        <w:t>lar və s.) ayrılır.</w:t>
      </w:r>
    </w:p>
    <w:p w:rsidR="00154A8B" w:rsidRDefault="00154A8B" w:rsidP="00154A8B">
      <w:pPr>
        <w:ind w:firstLine="540"/>
        <w:jc w:val="both"/>
        <w:rPr>
          <w:lang w:val="az-Latn-AZ" w:eastAsia="ja-JP"/>
        </w:rPr>
      </w:pPr>
      <w:r>
        <w:rPr>
          <w:lang w:val="az-Latn-AZ" w:eastAsia="ja-JP"/>
        </w:rPr>
        <w:t xml:space="preserve">Predmet sahəsinin modelinin qurulmasının </w:t>
      </w:r>
      <w:r>
        <w:rPr>
          <w:i/>
          <w:lang w:val="az-Latn-AZ" w:eastAsia="ja-JP"/>
        </w:rPr>
        <w:t>konseptual səviyyəsində</w:t>
      </w:r>
      <w:r>
        <w:rPr>
          <w:lang w:val="az-Latn-AZ" w:eastAsia="ja-JP"/>
        </w:rPr>
        <w:t xml:space="preserve"> obyektlərin siniflərinin siyahısı dəqiqləşdirilir, onların atributları və qarşılıqlı əlaqələri təyin edilir.</w:t>
      </w:r>
    </w:p>
    <w:p w:rsidR="00154A8B" w:rsidRDefault="00154A8B" w:rsidP="00154A8B">
      <w:pPr>
        <w:ind w:firstLine="540"/>
        <w:jc w:val="both"/>
        <w:rPr>
          <w:lang w:val="az-Latn-AZ" w:eastAsia="ja-JP"/>
        </w:rPr>
      </w:pPr>
      <w:r>
        <w:rPr>
          <w:lang w:val="az-Latn-AZ" w:eastAsia="ja-JP"/>
        </w:rPr>
        <w:t xml:space="preserve">Sonra isə </w:t>
      </w:r>
      <w:r>
        <w:rPr>
          <w:i/>
          <w:lang w:val="az-Latn-AZ" w:eastAsia="ja-JP"/>
        </w:rPr>
        <w:t>daxili səviyyədə</w:t>
      </w:r>
      <w:r>
        <w:rPr>
          <w:lang w:val="az-Latn-AZ" w:eastAsia="ja-JP"/>
        </w:rPr>
        <w:t xml:space="preserve"> konseptual model verilənlər bazasının faylları, İS-in daxili və xarici sənədləri şəklində əks etdirilir. Bu zaman dinamiki obyektlər dəyişən informasiyanın vahidləri və ya sənədlər kimi, statiki obyektlər isə şərti-daimi informasiyanın vahidləri kimi siyahılar, nomenklatura, qiymət cədvəlləri, arayış kitabçaları, təsnifat siyahıları şəklində təsvir edilir. Verilənlər bazasının modeli daima dəstəklənən informasiya resursu kimi təkrarlanan informasiya proseslərində istifadə edilən şərti-daimi </w:t>
      </w:r>
      <w:r w:rsidR="00815F8B">
        <w:rPr>
          <w:lang w:val="az-Latn-AZ" w:eastAsia="ja-JP"/>
        </w:rPr>
        <w:t>və</w:t>
      </w:r>
      <w:r>
        <w:rPr>
          <w:lang w:val="az-Latn-AZ" w:eastAsia="ja-JP"/>
        </w:rPr>
        <w:t xml:space="preserve"> dəyişən informasiyanın saxlanma</w:t>
      </w:r>
      <w:r w:rsidR="00815F8B">
        <w:rPr>
          <w:lang w:val="az-Latn-AZ" w:eastAsia="ja-JP"/>
        </w:rPr>
        <w:t xml:space="preserve"> </w:t>
      </w:r>
      <w:r>
        <w:rPr>
          <w:lang w:val="az-Latn-AZ" w:eastAsia="ja-JP"/>
        </w:rPr>
        <w:t>s</w:t>
      </w:r>
      <w:r w:rsidR="00815F8B">
        <w:rPr>
          <w:lang w:val="az-Latn-AZ" w:eastAsia="ja-JP"/>
        </w:rPr>
        <w:t>xemi</w:t>
      </w:r>
      <w:r>
        <w:rPr>
          <w:lang w:val="az-Latn-AZ" w:eastAsia="ja-JP"/>
        </w:rPr>
        <w:t>n</w:t>
      </w:r>
      <w:r w:rsidR="00815F8B">
        <w:rPr>
          <w:lang w:val="az-Latn-AZ" w:eastAsia="ja-JP"/>
        </w:rPr>
        <w:t>i</w:t>
      </w:r>
      <w:r>
        <w:rPr>
          <w:lang w:val="az-Latn-AZ" w:eastAsia="ja-JP"/>
        </w:rPr>
        <w:t xml:space="preserve"> əks etdirir.</w:t>
      </w:r>
    </w:p>
    <w:p w:rsidR="00154A8B" w:rsidRDefault="00154A8B" w:rsidP="00154A8B">
      <w:pPr>
        <w:ind w:firstLine="540"/>
        <w:jc w:val="both"/>
        <w:rPr>
          <w:b/>
          <w:i/>
          <w:lang w:val="az-Latn-AZ" w:eastAsia="ja-JP"/>
        </w:rPr>
      </w:pPr>
      <w:r>
        <w:rPr>
          <w:b/>
          <w:i/>
          <w:lang w:val="az-Latn-AZ" w:eastAsia="ja-JP"/>
        </w:rPr>
        <w:t>Funksional struktur</w:t>
      </w:r>
    </w:p>
    <w:p w:rsidR="00154A8B" w:rsidRDefault="00154A8B" w:rsidP="00154A8B">
      <w:pPr>
        <w:ind w:firstLine="540"/>
        <w:jc w:val="both"/>
        <w:rPr>
          <w:lang w:val="az-Latn-AZ" w:eastAsia="ja-JP"/>
        </w:rPr>
      </w:pPr>
      <w:r>
        <w:rPr>
          <w:i/>
          <w:lang w:val="az-Latn-AZ" w:eastAsia="ja-JP"/>
        </w:rPr>
        <w:t>Funksiya (əməliyyat)</w:t>
      </w:r>
      <w:r>
        <w:rPr>
          <w:lang w:val="az-Latn-AZ" w:eastAsia="ja-JP"/>
        </w:rPr>
        <w:t>-</w:t>
      </w:r>
      <w:r w:rsidR="00815F8B">
        <w:rPr>
          <w:lang w:val="az-Latn-AZ" w:eastAsia="ja-JP"/>
        </w:rPr>
        <w:t xml:space="preserve"> </w:t>
      </w:r>
      <w:r>
        <w:rPr>
          <w:lang w:val="az-Latn-AZ" w:eastAsia="ja-JP"/>
        </w:rPr>
        <w:t>giriş obyektlərini çıxış obyektlərinə çevrir. Girişlərə və çıxışlara görə qarşılıqlı əlaqəli funksiyalar ardıcıllığı biznes-prosesi təşkil edir. Biznes-prosesin funksiyası istənilən təbiətli obyektləri (material, maliyyə, informasiya və s.) yarada bilər. Biznes-proseslər və informasiya prosesləri ayrılm</w:t>
      </w:r>
      <w:r w:rsidR="00815F8B">
        <w:rPr>
          <w:lang w:val="az-Latn-AZ" w:eastAsia="ja-JP"/>
        </w:rPr>
        <w:t>az</w:t>
      </w:r>
      <w:r>
        <w:rPr>
          <w:lang w:val="az-Latn-AZ" w:eastAsia="ja-JP"/>
        </w:rPr>
        <w:t xml:space="preserve"> vəhdət təşkil edirlər, yəni material prosesinin funksiyaları informasiya dəstəyi olmadan yerinə yetirilə bilməzlər. Məsələn, hazır məhsulun göndərilməsi “Sifariş” sənədinin əsasında baş verir, həmin funksiya isə ö</w:t>
      </w:r>
      <w:r w:rsidR="007064B1">
        <w:rPr>
          <w:lang w:val="az-Latn-AZ" w:eastAsia="ja-JP"/>
        </w:rPr>
        <w:t>z</w:t>
      </w:r>
      <w:r>
        <w:rPr>
          <w:lang w:val="az-Latn-AZ" w:eastAsia="ja-JP"/>
        </w:rPr>
        <w:t xml:space="preserve"> növbəsində göndərilən məhsulu müşayiət edən “Faktura” sənədini yaradır.</w:t>
      </w:r>
    </w:p>
    <w:p w:rsidR="00154A8B" w:rsidRDefault="00154A8B" w:rsidP="00154A8B">
      <w:pPr>
        <w:ind w:firstLine="540"/>
        <w:jc w:val="both"/>
        <w:rPr>
          <w:lang w:val="az-Latn-AZ" w:eastAsia="ja-JP"/>
        </w:rPr>
      </w:pPr>
      <w:r>
        <w:rPr>
          <w:lang w:val="az-Latn-AZ" w:eastAsia="ja-JP"/>
        </w:rPr>
        <w:t>Funksiya bir və ya bir neçə əməliyyatla təsvir edilə bilər. Sonuncu halda</w:t>
      </w:r>
      <w:r w:rsidR="00815F8B">
        <w:rPr>
          <w:lang w:val="az-Latn-AZ" w:eastAsia="ja-JP"/>
        </w:rPr>
        <w:t xml:space="preserve"> hər</w:t>
      </w:r>
      <w:r>
        <w:rPr>
          <w:lang w:val="az-Latn-AZ" w:eastAsia="ja-JP"/>
        </w:rPr>
        <w:t xml:space="preserve"> bir funksiyaya hər hansı proses uyğun gələ bilər.Proses altproseslərdən, altprosesin özü isə digər altproses</w:t>
      </w:r>
      <w:r w:rsidR="0036717A">
        <w:rPr>
          <w:lang w:val="az-Latn-AZ" w:eastAsia="ja-JP"/>
        </w:rPr>
        <w:t>-</w:t>
      </w:r>
      <w:r>
        <w:rPr>
          <w:lang w:val="az-Latn-AZ" w:eastAsia="ja-JP"/>
        </w:rPr>
        <w:t>lərdən və s. ibarət ola bilər.</w:t>
      </w:r>
    </w:p>
    <w:p w:rsidR="00154A8B" w:rsidRDefault="00154A8B" w:rsidP="00154A8B">
      <w:pPr>
        <w:ind w:firstLine="540"/>
        <w:jc w:val="both"/>
        <w:rPr>
          <w:lang w:val="az-Latn-AZ" w:eastAsia="ja-JP"/>
        </w:rPr>
      </w:pPr>
      <w:r>
        <w:rPr>
          <w:lang w:val="az-Latn-AZ" w:eastAsia="ja-JP"/>
        </w:rPr>
        <w:t xml:space="preserve">Modelləşdirmənin </w:t>
      </w:r>
      <w:r>
        <w:rPr>
          <w:i/>
          <w:lang w:val="az-Latn-AZ" w:eastAsia="ja-JP"/>
        </w:rPr>
        <w:t>xarici səviyyəsində</w:t>
      </w:r>
      <w:r>
        <w:rPr>
          <w:lang w:val="az-Latn-AZ" w:eastAsia="ja-JP"/>
        </w:rPr>
        <w:t xml:space="preserve"> əsas biznes funksiyaların siyahısı və ya biznes-proseslərin növləri təyin edilir. Bu cür funksiyaların sayı adətən 15-20 olur.</w:t>
      </w:r>
    </w:p>
    <w:p w:rsidR="00154A8B" w:rsidRDefault="00154A8B" w:rsidP="00154A8B">
      <w:pPr>
        <w:ind w:firstLine="540"/>
        <w:jc w:val="both"/>
        <w:rPr>
          <w:lang w:val="az-Latn-AZ" w:eastAsia="ja-JP"/>
        </w:rPr>
      </w:pPr>
      <w:r>
        <w:rPr>
          <w:i/>
          <w:lang w:val="az-Latn-AZ" w:eastAsia="ja-JP"/>
        </w:rPr>
        <w:t>Konseptual səviyyədə</w:t>
      </w:r>
      <w:r>
        <w:rPr>
          <w:lang w:val="az-Latn-AZ" w:eastAsia="ja-JP"/>
        </w:rPr>
        <w:t xml:space="preserve"> ayrılan funksiyalar dekompozisiya olunur və qarşılıqlı əlaqəli funksiyaların iyerarxiyası qurulur.</w:t>
      </w:r>
    </w:p>
    <w:p w:rsidR="00154A8B" w:rsidRDefault="00154A8B" w:rsidP="00154A8B">
      <w:pPr>
        <w:ind w:firstLine="540"/>
        <w:jc w:val="both"/>
        <w:rPr>
          <w:lang w:val="az-Latn-AZ" w:eastAsia="ja-JP"/>
        </w:rPr>
      </w:pPr>
      <w:r>
        <w:rPr>
          <w:i/>
          <w:lang w:val="az-Latn-AZ" w:eastAsia="ja-JP"/>
        </w:rPr>
        <w:t>Daxili səviyyədə</w:t>
      </w:r>
      <w:r>
        <w:rPr>
          <w:lang w:val="az-Latn-AZ" w:eastAsia="ja-JP"/>
        </w:rPr>
        <w:t xml:space="preserve"> informasiya prosesinin strukturu kompüter</w:t>
      </w:r>
      <w:r w:rsidR="0036717A">
        <w:rPr>
          <w:lang w:val="az-Latn-AZ" w:eastAsia="ja-JP"/>
        </w:rPr>
        <w:t>d</w:t>
      </w:r>
      <w:r>
        <w:rPr>
          <w:lang w:val="az-Latn-AZ" w:eastAsia="ja-JP"/>
        </w:rPr>
        <w:t>ə əks olunur</w:t>
      </w:r>
      <w:r w:rsidR="0036717A">
        <w:rPr>
          <w:lang w:val="az-Latn-AZ" w:eastAsia="ja-JP"/>
        </w:rPr>
        <w:t xml:space="preserve"> və</w:t>
      </w:r>
      <w:r>
        <w:rPr>
          <w:lang w:val="az-Latn-AZ" w:eastAsia="ja-JP"/>
        </w:rPr>
        <w:t xml:space="preserve"> avtomatlaşdırılan funksiyaları reallaş</w:t>
      </w:r>
      <w:r w:rsidR="0036717A">
        <w:rPr>
          <w:lang w:val="az-Latn-AZ" w:eastAsia="ja-JP"/>
        </w:rPr>
        <w:t>-</w:t>
      </w:r>
      <w:r>
        <w:rPr>
          <w:lang w:val="az-Latn-AZ" w:eastAsia="ja-JP"/>
        </w:rPr>
        <w:t>dıran  proqram modullarının iyerarxik strukturu təyin edilir.</w:t>
      </w:r>
    </w:p>
    <w:p w:rsidR="00154A8B" w:rsidRDefault="00154A8B" w:rsidP="00154A8B">
      <w:pPr>
        <w:ind w:firstLine="540"/>
        <w:jc w:val="both"/>
        <w:rPr>
          <w:lang w:val="az-Latn-AZ" w:eastAsia="ja-JP"/>
        </w:rPr>
      </w:pPr>
      <w:r>
        <w:rPr>
          <w:b/>
          <w:i/>
          <w:lang w:val="az-Latn-AZ" w:eastAsia="ja-JP"/>
        </w:rPr>
        <w:t>İdarəetmə strukturu</w:t>
      </w:r>
    </w:p>
    <w:p w:rsidR="00154A8B" w:rsidRDefault="00154A8B" w:rsidP="00154A8B">
      <w:pPr>
        <w:ind w:firstLine="540"/>
        <w:jc w:val="both"/>
        <w:rPr>
          <w:lang w:val="az-Latn-AZ" w:eastAsia="ja-JP"/>
        </w:rPr>
      </w:pPr>
      <w:r>
        <w:rPr>
          <w:lang w:val="az-Latn-AZ" w:eastAsia="ja-JP"/>
        </w:rPr>
        <w:t>Biznes-proseslər toplusunda prosesin gedişinin müxtəlif şətrlərindən asılı olaraq alternativ və ya dövri ardıcıllıqlar ola bilər. Bu şərtlər xarici mühitdə baş verən hadisələrlə və ya prosesin özündə obyektlərin müəyyən vəziyyətlərinin yaranması ilə (məsələn, sifariş qəbul olunub, qəbul olunmayıb, təshih edilməyə göndərilib) bağlı olur.</w:t>
      </w:r>
    </w:p>
    <w:p w:rsidR="00154A8B" w:rsidRDefault="00154A8B" w:rsidP="00154A8B">
      <w:pPr>
        <w:ind w:firstLine="540"/>
        <w:jc w:val="both"/>
        <w:rPr>
          <w:lang w:val="az-Latn-AZ" w:eastAsia="ja-JP"/>
        </w:rPr>
      </w:pPr>
      <w:r>
        <w:rPr>
          <w:i/>
          <w:lang w:val="az-Latn-AZ" w:eastAsia="ja-JP"/>
        </w:rPr>
        <w:t>Hadisələr</w:t>
      </w:r>
      <w:r>
        <w:rPr>
          <w:lang w:val="az-Latn-AZ" w:eastAsia="ja-JP"/>
        </w:rPr>
        <w:t xml:space="preserve"> funksiyaları icraya çağırırlar, onlar isə öz növbəsində obyektlərin vəziyyətini dəyişirlər və yeni hadisələr formalaşdırırlar və s. Bu dövr baxılan biznes-proses başa çatana qədər davam edir. Bu halda hadisələr ardıcıllığı biznes-prosesin konkret realizasiyasını təmin edir.</w:t>
      </w:r>
    </w:p>
    <w:p w:rsidR="00154A8B" w:rsidRDefault="00154A8B" w:rsidP="00154A8B">
      <w:pPr>
        <w:ind w:firstLine="540"/>
        <w:jc w:val="both"/>
        <w:rPr>
          <w:lang w:val="az-Latn-AZ" w:eastAsia="ja-JP"/>
        </w:rPr>
      </w:pPr>
      <w:r>
        <w:rPr>
          <w:lang w:val="az-Latn-AZ" w:eastAsia="ja-JP"/>
        </w:rPr>
        <w:t>Hə</w:t>
      </w:r>
      <w:r w:rsidR="0036717A">
        <w:rPr>
          <w:lang w:val="az-Latn-AZ" w:eastAsia="ja-JP"/>
        </w:rPr>
        <w:t>r</w:t>
      </w:r>
      <w:r>
        <w:rPr>
          <w:lang w:val="az-Latn-AZ" w:eastAsia="ja-JP"/>
        </w:rPr>
        <w:t xml:space="preserve"> bir hadisə informasiya və prosedur baxımından təsvir edilir. </w:t>
      </w:r>
      <w:r>
        <w:rPr>
          <w:i/>
          <w:lang w:val="az-Latn-AZ" w:eastAsia="ja-JP"/>
        </w:rPr>
        <w:t>İnformasiya baxımından</w:t>
      </w:r>
      <w:r>
        <w:rPr>
          <w:lang w:val="az-Latn-AZ" w:eastAsia="ja-JP"/>
        </w:rPr>
        <w:t xml:space="preserve"> hadisə obyektin vəziyyətinin dəyişilməsinə və ya yeni vəziyyətin yaranmasına gətirən hər hansı funksiyanın icra edilməsi faktını qeyd edən məlumatdır. </w:t>
      </w:r>
      <w:r w:rsidRPr="00BE4B3B">
        <w:rPr>
          <w:i/>
          <w:lang w:val="az-Latn-AZ" w:eastAsia="ja-JP"/>
        </w:rPr>
        <w:t>Prosedur baxımdan</w:t>
      </w:r>
      <w:r>
        <w:rPr>
          <w:lang w:val="az-Latn-AZ" w:eastAsia="ja-JP"/>
        </w:rPr>
        <w:t xml:space="preserve"> hadisə yeni funksiyanı icraya çağırır, odur ki, obyektin hər bir vəziyyəti üçün bu çağırışların təsviri verilməlidir.</w:t>
      </w:r>
    </w:p>
    <w:p w:rsidR="00154A8B" w:rsidRDefault="00154A8B" w:rsidP="00154A8B">
      <w:pPr>
        <w:ind w:firstLine="540"/>
        <w:jc w:val="both"/>
        <w:rPr>
          <w:lang w:val="az-Latn-AZ" w:eastAsia="ja-JP"/>
        </w:rPr>
      </w:pPr>
      <w:r>
        <w:rPr>
          <w:i/>
          <w:lang w:val="az-Latn-AZ" w:eastAsia="ja-JP"/>
        </w:rPr>
        <w:t xml:space="preserve">Xarici səviyyədə </w:t>
      </w:r>
      <w:r>
        <w:rPr>
          <w:lang w:val="az-Latn-AZ" w:eastAsia="ja-JP"/>
        </w:rPr>
        <w:t>müəssisə ilə xarici mühitin qarşılıqlı təsirlərindən yaranan xarici hadisələrin (vergilərin, kreditlər üzrə faizlərin ödənişi, müqavilələrə görə tədarüklər və s.) və biznes –proseslərə uyğun məqsədli göstəricilərin (proseslərin yerinə yetirilmə reqlamenti, material ehtiyatlarının səviyyəsinin gözlənməsi, məhsulun keyfiyyətinin səviyyəsi və s.)siyahıları təyin edilir.</w:t>
      </w:r>
    </w:p>
    <w:p w:rsidR="00154A8B" w:rsidRDefault="00154A8B" w:rsidP="00154A8B">
      <w:pPr>
        <w:ind w:firstLine="540"/>
        <w:jc w:val="both"/>
        <w:rPr>
          <w:lang w:val="az-Latn-AZ" w:eastAsia="ja-JP"/>
        </w:rPr>
      </w:pPr>
      <w:r>
        <w:rPr>
          <w:i/>
          <w:lang w:val="az-Latn-AZ" w:eastAsia="ja-JP"/>
        </w:rPr>
        <w:t>Konseptual səviyyədə</w:t>
      </w:r>
      <w:r>
        <w:rPr>
          <w:lang w:val="az-Latn-AZ" w:eastAsia="ja-JP"/>
        </w:rPr>
        <w:t xml:space="preserve"> hadisələr ba</w:t>
      </w:r>
      <w:r w:rsidR="007064B1">
        <w:rPr>
          <w:lang w:val="az-Latn-AZ" w:eastAsia="ja-JP"/>
        </w:rPr>
        <w:t>ş</w:t>
      </w:r>
      <w:r>
        <w:rPr>
          <w:lang w:val="az-Latn-AZ" w:eastAsia="ja-JP"/>
        </w:rPr>
        <w:t xml:space="preserve"> </w:t>
      </w:r>
      <w:r w:rsidR="007064B1">
        <w:rPr>
          <w:lang w:val="az-Latn-AZ" w:eastAsia="ja-JP"/>
        </w:rPr>
        <w:t>v</w:t>
      </w:r>
      <w:r>
        <w:rPr>
          <w:lang w:val="az-Latn-AZ" w:eastAsia="ja-JP"/>
        </w:rPr>
        <w:t>erən və obyektlər müəyyən vəziyyət alan zaman funksiyaların çağrılma şərtlərini təyin edən biznes-qaydalar formalaşdırılır.</w:t>
      </w:r>
    </w:p>
    <w:p w:rsidR="00154A8B" w:rsidRDefault="00154A8B" w:rsidP="00154A8B">
      <w:pPr>
        <w:ind w:firstLine="540"/>
        <w:jc w:val="both"/>
        <w:rPr>
          <w:lang w:val="az-Latn-AZ" w:eastAsia="ja-JP"/>
        </w:rPr>
      </w:pPr>
      <w:r>
        <w:rPr>
          <w:i/>
          <w:lang w:val="az-Latn-AZ" w:eastAsia="ja-JP"/>
        </w:rPr>
        <w:t>Daxili səviyyədə</w:t>
      </w:r>
      <w:r>
        <w:rPr>
          <w:lang w:val="az-Latn-AZ" w:eastAsia="ja-JP"/>
        </w:rPr>
        <w:t xml:space="preserve"> biznes-qaydalar triggerlər və ya proqram modullarının çağrılmaları şəklində formalaşdırılır.</w:t>
      </w:r>
    </w:p>
    <w:p w:rsidR="00154A8B" w:rsidRDefault="00154A8B" w:rsidP="00154A8B">
      <w:pPr>
        <w:ind w:firstLine="540"/>
        <w:jc w:val="both"/>
        <w:rPr>
          <w:lang w:val="az-Latn-AZ" w:eastAsia="ja-JP"/>
        </w:rPr>
      </w:pPr>
      <w:r>
        <w:rPr>
          <w:b/>
          <w:i/>
          <w:lang w:val="az-Latn-AZ" w:eastAsia="ja-JP"/>
        </w:rPr>
        <w:t>Təşkilati struktur</w:t>
      </w:r>
    </w:p>
    <w:p w:rsidR="00154A8B" w:rsidRDefault="00154A8B" w:rsidP="00154A8B">
      <w:pPr>
        <w:ind w:firstLine="540"/>
        <w:jc w:val="both"/>
        <w:rPr>
          <w:lang w:val="az-Latn-AZ" w:eastAsia="ja-JP"/>
        </w:rPr>
      </w:pPr>
      <w:r>
        <w:rPr>
          <w:lang w:val="az-Latn-AZ" w:eastAsia="ja-JP"/>
        </w:rPr>
        <w:t>Təşkilati struktur bir-birilə iyerarxik və proses əlaqələri ilə bağlı olan təşkilati vahidlər toplusudur. Təşkilati vahid ümumi funksiyaları və ya biznes-prosesləri yerinə yetirən insanlar toplusundan (heyətdən) ibarət olan bölmədir (şöbə, sex və s.). Funksional-yönlü təşkilati strukturda təşkilati vahid bir idarəetmə funksiyasına aid olan və müxtəlif proseslərə daxil olan funksiyalar dəstini yerinə yetirir. Proses-yönlü strukturda təşkilati vahid bir tip prosesə daxil olan və müxtəlif idarəetmə funksiyalarına aid olan funksiyalar</w:t>
      </w:r>
      <w:r w:rsidR="00465237">
        <w:rPr>
          <w:lang w:val="az-Latn-AZ" w:eastAsia="ja-JP"/>
        </w:rPr>
        <w:t xml:space="preserve"> dəstini</w:t>
      </w:r>
      <w:r>
        <w:rPr>
          <w:lang w:val="az-Latn-AZ" w:eastAsia="ja-JP"/>
        </w:rPr>
        <w:t xml:space="preserve"> yerinə yetirir.</w:t>
      </w:r>
    </w:p>
    <w:p w:rsidR="00154A8B" w:rsidRDefault="00154A8B" w:rsidP="00154A8B">
      <w:pPr>
        <w:ind w:firstLine="540"/>
        <w:jc w:val="both"/>
        <w:rPr>
          <w:lang w:val="az-Latn-AZ" w:eastAsia="ja-JP"/>
        </w:rPr>
      </w:pPr>
      <w:r>
        <w:rPr>
          <w:i/>
          <w:lang w:val="az-Latn-AZ" w:eastAsia="ja-JP"/>
        </w:rPr>
        <w:t>Xarici səviyyədə</w:t>
      </w:r>
      <w:r>
        <w:rPr>
          <w:lang w:val="az-Latn-AZ" w:eastAsia="ja-JP"/>
        </w:rPr>
        <w:t xml:space="preserve"> təşkilati vahidlərin tabelilik iyerarxiyası və ya qarşılıqlı əlaqəli bölmələr siyahıları şəklində müəssisənin struktur modeli qurulur.</w:t>
      </w:r>
    </w:p>
    <w:p w:rsidR="00154A8B" w:rsidRDefault="00154A8B" w:rsidP="00154A8B">
      <w:pPr>
        <w:ind w:firstLine="540"/>
        <w:jc w:val="both"/>
        <w:rPr>
          <w:lang w:val="az-Latn-AZ" w:eastAsia="ja-JP"/>
        </w:rPr>
      </w:pPr>
      <w:r>
        <w:rPr>
          <w:i/>
          <w:lang w:val="az-Latn-AZ" w:eastAsia="ja-JP"/>
        </w:rPr>
        <w:t>Konseptual səviyyədə</w:t>
      </w:r>
      <w:r>
        <w:rPr>
          <w:lang w:val="az-Latn-AZ" w:eastAsia="ja-JP"/>
        </w:rPr>
        <w:t xml:space="preserve"> hər bir bölmə üçün vəzifələrin təşkilati-ştat strukturu verilir.</w:t>
      </w:r>
    </w:p>
    <w:p w:rsidR="00154A8B" w:rsidRDefault="00154A8B" w:rsidP="00154A8B">
      <w:pPr>
        <w:ind w:firstLine="540"/>
        <w:jc w:val="both"/>
        <w:rPr>
          <w:lang w:val="az-Latn-AZ" w:eastAsia="ja-JP"/>
        </w:rPr>
      </w:pPr>
      <w:r>
        <w:rPr>
          <w:i/>
          <w:lang w:val="az-Latn-AZ" w:eastAsia="ja-JP"/>
        </w:rPr>
        <w:t>Daxili səviyyədə</w:t>
      </w:r>
      <w:r>
        <w:rPr>
          <w:lang w:val="az-Latn-AZ" w:eastAsia="ja-JP"/>
        </w:rPr>
        <w:t xml:space="preserve"> informasiya sisteminin avtomatlaşdırılmış funksiyalarına müraciət hüquqlarına qoyulan tələblər təyin edilir.</w:t>
      </w:r>
    </w:p>
    <w:p w:rsidR="00154A8B" w:rsidRDefault="00154A8B" w:rsidP="00154A8B">
      <w:pPr>
        <w:ind w:firstLine="540"/>
        <w:jc w:val="both"/>
        <w:rPr>
          <w:lang w:val="az-Latn-AZ" w:eastAsia="ja-JP"/>
        </w:rPr>
      </w:pPr>
      <w:r>
        <w:rPr>
          <w:b/>
          <w:i/>
          <w:lang w:val="az-Latn-AZ" w:eastAsia="ja-JP"/>
        </w:rPr>
        <w:t>Texniki struktur</w:t>
      </w:r>
    </w:p>
    <w:p w:rsidR="00154A8B" w:rsidRDefault="00154A8B" w:rsidP="00154A8B">
      <w:pPr>
        <w:ind w:firstLine="540"/>
        <w:jc w:val="both"/>
        <w:rPr>
          <w:lang w:val="az-Latn-AZ" w:eastAsia="ja-JP"/>
        </w:rPr>
      </w:pPr>
      <w:r>
        <w:rPr>
          <w:lang w:val="az-Latn-AZ" w:eastAsia="ja-JP"/>
        </w:rPr>
        <w:t xml:space="preserve">Texniki strukturda əsas diqqət topologiyaya və kommunikasiyaya yönəldilir. </w:t>
      </w:r>
      <w:r w:rsidRPr="00717FAB">
        <w:rPr>
          <w:i/>
          <w:lang w:val="az-Latn-AZ" w:eastAsia="ja-JP"/>
        </w:rPr>
        <w:t xml:space="preserve">Topologiya  </w:t>
      </w:r>
      <w:r>
        <w:rPr>
          <w:lang w:val="az-Latn-AZ" w:eastAsia="ja-JP"/>
        </w:rPr>
        <w:t xml:space="preserve">texniki vasitələrin müəssisənin struktur bölmələri üzrə ərazilərdə yerləşdirilməsini, </w:t>
      </w:r>
      <w:r>
        <w:rPr>
          <w:i/>
          <w:lang w:val="az-Latn-AZ" w:eastAsia="ja-JP"/>
        </w:rPr>
        <w:t>kommunikasiya</w:t>
      </w:r>
      <w:r>
        <w:rPr>
          <w:lang w:val="az-Latn-AZ" w:eastAsia="ja-JP"/>
        </w:rPr>
        <w:t xml:space="preserve"> isə struktur bölmələrinin qarşılıqlı əlaqələrinin reallaşdırılmasının texniki üsulunu təyin edir.</w:t>
      </w:r>
    </w:p>
    <w:p w:rsidR="00154A8B" w:rsidRDefault="00154A8B" w:rsidP="00154A8B">
      <w:pPr>
        <w:ind w:firstLine="540"/>
        <w:jc w:val="both"/>
        <w:rPr>
          <w:lang w:val="az-Latn-AZ" w:eastAsia="ja-JP"/>
        </w:rPr>
      </w:pPr>
      <w:r>
        <w:rPr>
          <w:lang w:val="az-Latn-AZ" w:eastAsia="ja-JP"/>
        </w:rPr>
        <w:t xml:space="preserve">Modelin </w:t>
      </w:r>
      <w:r>
        <w:rPr>
          <w:i/>
          <w:lang w:val="az-Latn-AZ" w:eastAsia="ja-JP"/>
        </w:rPr>
        <w:t>xarici səviyyəsində</w:t>
      </w:r>
      <w:r>
        <w:rPr>
          <w:lang w:val="az-Latn-AZ" w:eastAsia="ja-JP"/>
        </w:rPr>
        <w:t xml:space="preserve"> texniki vasitələrin tipləri və onların struktur bölmələrdə</w:t>
      </w:r>
      <w:r w:rsidR="00B13605">
        <w:rPr>
          <w:lang w:val="az-Latn-AZ" w:eastAsia="ja-JP"/>
        </w:rPr>
        <w:t xml:space="preserve"> necə </w:t>
      </w:r>
      <w:r>
        <w:rPr>
          <w:lang w:val="az-Latn-AZ" w:eastAsia="ja-JP"/>
        </w:rPr>
        <w:t>yerləşdirilməsi təyin edilir.</w:t>
      </w:r>
    </w:p>
    <w:p w:rsidR="00154A8B" w:rsidRDefault="00154A8B" w:rsidP="00154A8B">
      <w:pPr>
        <w:ind w:firstLine="540"/>
        <w:jc w:val="both"/>
        <w:rPr>
          <w:lang w:val="az-Latn-AZ" w:eastAsia="ja-JP"/>
        </w:rPr>
      </w:pPr>
      <w:r w:rsidRPr="00717FAB">
        <w:rPr>
          <w:i/>
          <w:lang w:val="az-Latn-AZ" w:eastAsia="ja-JP"/>
        </w:rPr>
        <w:t xml:space="preserve">Konseptual səviyyədə </w:t>
      </w:r>
      <w:r>
        <w:rPr>
          <w:lang w:val="az-Latn-AZ" w:eastAsia="ja-JP"/>
        </w:rPr>
        <w:t>struktur bölmələrin texniki kompleksləri arasında kommunikasiya-</w:t>
      </w:r>
      <w:r w:rsidR="00B13605">
        <w:rPr>
          <w:lang w:val="az-Latn-AZ" w:eastAsia="ja-JP"/>
        </w:rPr>
        <w:t xml:space="preserve"> </w:t>
      </w:r>
      <w:r>
        <w:rPr>
          <w:lang w:val="az-Latn-AZ" w:eastAsia="ja-JP"/>
        </w:rPr>
        <w:t>sənədlərin, maşın daşıyı</w:t>
      </w:r>
      <w:r w:rsidR="00B13605">
        <w:rPr>
          <w:lang w:val="az-Latn-AZ" w:eastAsia="ja-JP"/>
        </w:rPr>
        <w:t>-</w:t>
      </w:r>
      <w:r>
        <w:rPr>
          <w:lang w:val="az-Latn-AZ" w:eastAsia="ja-JP"/>
        </w:rPr>
        <w:t>cılarının fiziki hərəkəti, rabitə kanalları ilə informasiya mübadiləsi və s.-</w:t>
      </w:r>
      <w:r w:rsidR="00B13605">
        <w:rPr>
          <w:lang w:val="az-Latn-AZ" w:eastAsia="ja-JP"/>
        </w:rPr>
        <w:t xml:space="preserve"> </w:t>
      </w:r>
      <w:r>
        <w:rPr>
          <w:lang w:val="az-Latn-AZ" w:eastAsia="ja-JP"/>
        </w:rPr>
        <w:t>üsulları təyin edilir.</w:t>
      </w:r>
    </w:p>
    <w:p w:rsidR="00154A8B" w:rsidRDefault="00154A8B" w:rsidP="00154A8B">
      <w:pPr>
        <w:ind w:firstLine="540"/>
        <w:jc w:val="both"/>
        <w:rPr>
          <w:lang w:val="az-Latn-AZ" w:eastAsia="ja-JP"/>
        </w:rPr>
      </w:pPr>
      <w:r>
        <w:rPr>
          <w:i/>
          <w:lang w:val="az-Latn-AZ" w:eastAsia="ja-JP"/>
        </w:rPr>
        <w:t>Daxili səviyyədə</w:t>
      </w:r>
      <w:r>
        <w:rPr>
          <w:lang w:val="az-Latn-AZ" w:eastAsia="ja-JP"/>
        </w:rPr>
        <w:t xml:space="preserve"> kompüter şəbəkəsinin arxitekturasının “kliyent-server” modeli qurulur.</w:t>
      </w:r>
    </w:p>
    <w:p w:rsidR="00154A8B" w:rsidRDefault="00154A8B" w:rsidP="00154A8B">
      <w:pPr>
        <w:ind w:firstLine="540"/>
        <w:jc w:val="both"/>
        <w:rPr>
          <w:lang w:val="az-Latn-AZ" w:eastAsia="ja-JP"/>
        </w:rPr>
      </w:pPr>
      <w:r>
        <w:rPr>
          <w:lang w:val="az-Latn-AZ" w:eastAsia="ja-JP"/>
        </w:rPr>
        <w:t>Predmet sahəsinin yuxarıda baxılan modelləri KİS-in ayrı-ayrı komponentlərinin-</w:t>
      </w:r>
      <w:r w:rsidR="00B13605">
        <w:rPr>
          <w:lang w:val="az-Latn-AZ" w:eastAsia="ja-JP"/>
        </w:rPr>
        <w:t xml:space="preserve"> </w:t>
      </w:r>
      <w:r>
        <w:rPr>
          <w:lang w:val="az-Latn-AZ" w:eastAsia="ja-JP"/>
        </w:rPr>
        <w:t>verilənlərin, funksional proqram modul</w:t>
      </w:r>
      <w:r w:rsidR="00B13605">
        <w:rPr>
          <w:lang w:val="az-Latn-AZ" w:eastAsia="ja-JP"/>
        </w:rPr>
        <w:t>-</w:t>
      </w:r>
      <w:r>
        <w:rPr>
          <w:lang w:val="az-Latn-AZ" w:eastAsia="ja-JP"/>
        </w:rPr>
        <w:t>larının, idarəedici proqram modullarının, istifadəçi interfeyslərinin, texniki kompleksin strukturu</w:t>
      </w:r>
      <w:r w:rsidR="00B13605">
        <w:rPr>
          <w:lang w:val="az-Latn-AZ" w:eastAsia="ja-JP"/>
        </w:rPr>
        <w:t>nun</w:t>
      </w:r>
      <w:r>
        <w:rPr>
          <w:lang w:val="az-Latn-AZ" w:eastAsia="ja-JP"/>
        </w:rPr>
        <w:t>-</w:t>
      </w:r>
      <w:r w:rsidR="00B13605">
        <w:rPr>
          <w:lang w:val="az-Latn-AZ" w:eastAsia="ja-JP"/>
        </w:rPr>
        <w:t xml:space="preserve"> </w:t>
      </w:r>
      <w:r>
        <w:rPr>
          <w:lang w:val="az-Latn-AZ" w:eastAsia="ja-JP"/>
        </w:rPr>
        <w:t>layihələndirilməsinə y</w:t>
      </w:r>
      <w:r w:rsidR="00465237">
        <w:rPr>
          <w:lang w:val="az-Latn-AZ" w:eastAsia="ja-JP"/>
        </w:rPr>
        <w:t>ö</w:t>
      </w:r>
      <w:r>
        <w:rPr>
          <w:lang w:val="az-Latn-AZ" w:eastAsia="ja-JP"/>
        </w:rPr>
        <w:t>nəlir. Göstərilən komponentlərin daha keyfiyyətli layihələndirilməsi üçün KİS-in müxtəlif komponentlərini öz aralarında uzlaşdıran modellərin qurulması tələb olunur. Sadə halda bu cür modellər kimi çarpaz istinadlar matrislərindən-</w:t>
      </w:r>
      <w:r w:rsidR="00B13605">
        <w:rPr>
          <w:lang w:val="az-Latn-AZ" w:eastAsia="ja-JP"/>
        </w:rPr>
        <w:t xml:space="preserve"> </w:t>
      </w:r>
      <w:r>
        <w:rPr>
          <w:lang w:val="az-Latn-AZ" w:eastAsia="ja-JP"/>
        </w:rPr>
        <w:t>“obyektlər-funksiyalar”, “funksiyalar-hadisələr”, “təşkilati vahidlər-funksiyalar”, “təşkilati vahidlər-obyektlər”, “təşkilati vahidlər-texniki vasitələr” və s.-istifadə etmək olar. Lakin bu cür matrislər əyani deyil və qarşılıqlı əlaqələrin xüsusiyyətlərini əks etdirmirlər.</w:t>
      </w:r>
    </w:p>
    <w:p w:rsidR="00154A8B" w:rsidRDefault="00154A8B" w:rsidP="00154A8B">
      <w:pPr>
        <w:ind w:firstLine="540"/>
        <w:jc w:val="both"/>
        <w:rPr>
          <w:lang w:val="az-Latn-AZ" w:eastAsia="ja-JP"/>
        </w:rPr>
      </w:pPr>
      <w:r>
        <w:rPr>
          <w:lang w:val="az-Latn-AZ" w:eastAsia="ja-JP"/>
        </w:rPr>
        <w:t>KİS-in komponentlərinin qarşılıqlı əlaqələrini düzgün əks etdirmək üçün obyektlərin və funksiyaların məzmunu baxımından komponentlərin birgə modelləşdirilməsi lazımdır. Bu məsələlərin həllində struktur sistem təhlili metodologiyası xeyli kömək edir.</w:t>
      </w:r>
    </w:p>
    <w:p w:rsidR="00154A8B" w:rsidRDefault="00154A8B" w:rsidP="00154A8B">
      <w:pPr>
        <w:ind w:firstLine="540"/>
        <w:jc w:val="both"/>
        <w:rPr>
          <w:lang w:val="az-Latn-AZ" w:eastAsia="ja-JP"/>
        </w:rPr>
      </w:pPr>
      <w:r w:rsidRPr="00690E47">
        <w:rPr>
          <w:i/>
          <w:lang w:val="az-Latn-AZ" w:eastAsia="ja-JP"/>
        </w:rPr>
        <w:t>Stuktur təhlildə</w:t>
      </w:r>
      <w:r>
        <w:rPr>
          <w:lang w:val="az-Latn-AZ" w:eastAsia="ja-JP"/>
        </w:rPr>
        <w:t xml:space="preserve"> sistemin tədqiqinə onun ümumi icmalından başlanır, sonra isə detallaşdırma aparılır və get-gedə daha çox səviyyələri əhatə edən iyerarxik stuktur tədqiq edilir. Bu metodlar üçün aşağıdakılar xarakterikdir: məhdud sayda elementlərlə (3-dən 7-yə qədər) abstrksiya səviyyə</w:t>
      </w:r>
      <w:r w:rsidR="006B4B2E">
        <w:rPr>
          <w:lang w:val="az-Latn-AZ" w:eastAsia="ja-JP"/>
        </w:rPr>
        <w:t>lər</w:t>
      </w:r>
      <w:r>
        <w:rPr>
          <w:lang w:val="az-Latn-AZ" w:eastAsia="ja-JP"/>
        </w:rPr>
        <w:t>in</w:t>
      </w:r>
      <w:r w:rsidR="006B4B2E">
        <w:rPr>
          <w:lang w:val="az-Latn-AZ" w:eastAsia="ja-JP"/>
        </w:rPr>
        <w:t>n</w:t>
      </w:r>
      <w:r>
        <w:rPr>
          <w:lang w:val="az-Latn-AZ" w:eastAsia="ja-JP"/>
        </w:rPr>
        <w:t xml:space="preserve"> </w:t>
      </w:r>
      <w:r w:rsidR="006B4B2E">
        <w:rPr>
          <w:lang w:val="az-Latn-AZ" w:eastAsia="ja-JP"/>
        </w:rPr>
        <w:t>ayrılması</w:t>
      </w:r>
      <w:r>
        <w:rPr>
          <w:lang w:val="az-Latn-AZ" w:eastAsia="ja-JP"/>
        </w:rPr>
        <w:t>; hər bir səviyyədə yalnız vacib detalların nəzərə alınması; təsviretmə üçün ciddi formal qaydalardan istifadə edilməsi; nəticəyə ardıcıl yaxınlaşma. Struktur təhlil iki baza prinsipinə əsas</w:t>
      </w:r>
      <w:r w:rsidR="00651682">
        <w:rPr>
          <w:lang w:val="az-Latn-AZ" w:eastAsia="ja-JP"/>
        </w:rPr>
        <w:t>l</w:t>
      </w:r>
      <w:r>
        <w:rPr>
          <w:lang w:val="az-Latn-AZ" w:eastAsia="ja-JP"/>
        </w:rPr>
        <w:t xml:space="preserve">anır: 1)  “ayır və hökmranlıq et” prinsipi; 2)iyerarxik nizamlama prinsipi. Çətin problemin kiçik və müstəqil məsələlər çoxluğuna </w:t>
      </w:r>
      <w:r w:rsidR="006B4B2E">
        <w:rPr>
          <w:lang w:val="az-Latn-AZ" w:eastAsia="ja-JP"/>
        </w:rPr>
        <w:t>a</w:t>
      </w:r>
      <w:r>
        <w:rPr>
          <w:lang w:val="az-Latn-AZ" w:eastAsia="ja-JP"/>
        </w:rPr>
        <w:t>yrılması yolu ilə həlli və bu məsələlərin iyerarxik strukturla təşkili mürəkkəb sistemlərin tədqiqini xeyli asanlaşdırır.</w:t>
      </w:r>
    </w:p>
    <w:p w:rsidR="00154A8B" w:rsidRDefault="00154A8B" w:rsidP="00154A8B">
      <w:pPr>
        <w:ind w:firstLine="540"/>
        <w:jc w:val="both"/>
        <w:rPr>
          <w:lang w:val="az-Latn-AZ" w:eastAsia="ja-JP"/>
        </w:rPr>
      </w:pPr>
      <w:r>
        <w:rPr>
          <w:lang w:val="az-Latn-AZ" w:eastAsia="ja-JP"/>
        </w:rPr>
        <w:t>Struktur təhlilin əsas anlayışları aşağıdakılardır.</w:t>
      </w:r>
    </w:p>
    <w:p w:rsidR="00154A8B" w:rsidRDefault="00154A8B" w:rsidP="00154A8B">
      <w:pPr>
        <w:ind w:firstLine="540"/>
        <w:jc w:val="both"/>
        <w:rPr>
          <w:lang w:val="az-Latn-AZ" w:eastAsia="ja-JP"/>
        </w:rPr>
      </w:pPr>
      <w:r>
        <w:rPr>
          <w:i/>
          <w:lang w:val="az-Latn-AZ" w:eastAsia="ja-JP"/>
        </w:rPr>
        <w:t>Əməliyyat</w:t>
      </w:r>
      <w:r>
        <w:rPr>
          <w:lang w:val="az-Latn-AZ" w:eastAsia="ja-JP"/>
        </w:rPr>
        <w:t>-</w:t>
      </w:r>
      <w:r w:rsidR="006B4B2E">
        <w:rPr>
          <w:lang w:val="az-Latn-AZ" w:eastAsia="ja-JP"/>
        </w:rPr>
        <w:t xml:space="preserve"> </w:t>
      </w:r>
      <w:r>
        <w:rPr>
          <w:lang w:val="az-Latn-AZ" w:eastAsia="ja-JP"/>
        </w:rPr>
        <w:t>bir iş yerində icra olunan elementar işdir.</w:t>
      </w:r>
    </w:p>
    <w:p w:rsidR="00154A8B" w:rsidRDefault="00154A8B" w:rsidP="00154A8B">
      <w:pPr>
        <w:ind w:firstLine="540"/>
        <w:jc w:val="both"/>
        <w:rPr>
          <w:lang w:val="az-Latn-AZ" w:eastAsia="ja-JP"/>
        </w:rPr>
      </w:pPr>
      <w:r w:rsidRPr="00E418C3">
        <w:rPr>
          <w:i/>
          <w:lang w:val="az-Latn-AZ" w:eastAsia="ja-JP"/>
        </w:rPr>
        <w:t>Funksiya</w:t>
      </w:r>
      <w:r>
        <w:rPr>
          <w:lang w:val="az-Latn-AZ" w:eastAsia="ja-JP"/>
        </w:rPr>
        <w:t>-</w:t>
      </w:r>
      <w:r w:rsidR="006B4B2E">
        <w:rPr>
          <w:lang w:val="az-Latn-AZ" w:eastAsia="ja-JP"/>
        </w:rPr>
        <w:t xml:space="preserve"> </w:t>
      </w:r>
      <w:r>
        <w:rPr>
          <w:lang w:val="az-Latn-AZ" w:eastAsia="ja-JP"/>
        </w:rPr>
        <w:t>müəyyən əlamətə görə qruplaşdırılan əməliyyatlar toplusudur.</w:t>
      </w:r>
    </w:p>
    <w:p w:rsidR="00154A8B" w:rsidRDefault="00154A8B" w:rsidP="00154A8B">
      <w:pPr>
        <w:ind w:firstLine="540"/>
        <w:jc w:val="both"/>
        <w:rPr>
          <w:lang w:val="az-Latn-AZ" w:eastAsia="ja-JP"/>
        </w:rPr>
      </w:pPr>
      <w:r>
        <w:rPr>
          <w:i/>
          <w:lang w:val="az-Latn-AZ" w:eastAsia="ja-JP"/>
        </w:rPr>
        <w:t>Biznes-proses</w:t>
      </w:r>
      <w:r>
        <w:rPr>
          <w:lang w:val="az-Latn-AZ" w:eastAsia="ja-JP"/>
        </w:rPr>
        <w:t>-</w:t>
      </w:r>
      <w:r w:rsidR="006B4B2E">
        <w:rPr>
          <w:lang w:val="az-Latn-AZ" w:eastAsia="ja-JP"/>
        </w:rPr>
        <w:t xml:space="preserve"> </w:t>
      </w:r>
      <w:r>
        <w:rPr>
          <w:lang w:val="az-Latn-AZ" w:eastAsia="ja-JP"/>
        </w:rPr>
        <w:t>funksiyaların qarşılıqlı əlaqəli toplusudur. Onun yerinə yetirilməsi zamanı müəyyən resurslar sərf olunur və istehlakçı üçün dəyərli olan məhsul (əşya, xidmət, elmi nəticə, ideya) hazırlanır.</w:t>
      </w:r>
    </w:p>
    <w:p w:rsidR="00154A8B" w:rsidRDefault="00154A8B" w:rsidP="00154A8B">
      <w:pPr>
        <w:ind w:firstLine="540"/>
        <w:jc w:val="both"/>
        <w:rPr>
          <w:lang w:val="az-Latn-AZ" w:eastAsia="ja-JP"/>
        </w:rPr>
      </w:pPr>
      <w:r>
        <w:rPr>
          <w:i/>
          <w:lang w:val="az-Latn-AZ" w:eastAsia="ja-JP"/>
        </w:rPr>
        <w:t>Altproses</w:t>
      </w:r>
      <w:r>
        <w:rPr>
          <w:lang w:val="az-Latn-AZ" w:eastAsia="ja-JP"/>
        </w:rPr>
        <w:t>-</w:t>
      </w:r>
      <w:r w:rsidR="006B4B2E">
        <w:rPr>
          <w:lang w:val="az-Latn-AZ" w:eastAsia="ja-JP"/>
        </w:rPr>
        <w:t xml:space="preserve"> </w:t>
      </w:r>
      <w:r>
        <w:rPr>
          <w:lang w:val="az-Latn-AZ" w:eastAsia="ja-JP"/>
        </w:rPr>
        <w:t>hər hansı biznes-prosesin struktur elementi kimi istehlakçı üçün dəyərli olan biznes-prosesdir.</w:t>
      </w:r>
    </w:p>
    <w:p w:rsidR="00154A8B" w:rsidRDefault="00154A8B" w:rsidP="00154A8B">
      <w:pPr>
        <w:ind w:firstLine="540"/>
        <w:jc w:val="both"/>
        <w:rPr>
          <w:lang w:val="az-Latn-AZ" w:eastAsia="ja-JP"/>
        </w:rPr>
      </w:pPr>
      <w:r>
        <w:rPr>
          <w:i/>
          <w:lang w:val="az-Latn-AZ" w:eastAsia="ja-JP"/>
        </w:rPr>
        <w:t>Biznes-model</w:t>
      </w:r>
      <w:r>
        <w:rPr>
          <w:lang w:val="az-Latn-AZ" w:eastAsia="ja-JP"/>
        </w:rPr>
        <w:t>-</w:t>
      </w:r>
      <w:r w:rsidR="006B4B2E">
        <w:rPr>
          <w:lang w:val="az-Latn-AZ" w:eastAsia="ja-JP"/>
        </w:rPr>
        <w:t xml:space="preserve"> </w:t>
      </w:r>
      <w:r>
        <w:rPr>
          <w:lang w:val="az-Latn-AZ" w:eastAsia="ja-JP"/>
        </w:rPr>
        <w:t xml:space="preserve">müəssisənin mövcud olan və ya nəzərdə tutulan fəaliyyətini əks etdirən, verilənlərlə, sənədlərlə, təşkilati vahidlərlə və digər obyektlərlə </w:t>
      </w:r>
      <w:r w:rsidR="006B4B2E">
        <w:rPr>
          <w:lang w:val="az-Latn-AZ" w:eastAsia="ja-JP"/>
        </w:rPr>
        <w:t>b</w:t>
      </w:r>
      <w:r>
        <w:rPr>
          <w:lang w:val="az-Latn-AZ" w:eastAsia="ja-JP"/>
        </w:rPr>
        <w:t>ağlı olan proseslər və əməliyyatlar şəbəkəsinin strukturlaşdırılmış qrafiki təsviridir.</w:t>
      </w:r>
    </w:p>
    <w:p w:rsidR="00154A8B" w:rsidRDefault="00154A8B" w:rsidP="00154A8B">
      <w:pPr>
        <w:ind w:firstLine="540"/>
        <w:jc w:val="both"/>
        <w:rPr>
          <w:lang w:val="az-Latn-AZ" w:eastAsia="ja-JP"/>
        </w:rPr>
      </w:pPr>
      <w:r>
        <w:rPr>
          <w:lang w:val="az-Latn-AZ" w:eastAsia="ja-JP"/>
        </w:rPr>
        <w:t>Predmet sahəsinin struktur modelləşdirilməsinin müxtəlif metodologiyaları mövcuddur. Onların içərisində funksional-yönlü və obyekt-yönlü metodoıogiyalar daha çox yayılmışlar.</w:t>
      </w:r>
    </w:p>
    <w:p w:rsidR="00154A8B" w:rsidRDefault="00154A8B" w:rsidP="00154A8B">
      <w:pPr>
        <w:ind w:firstLine="540"/>
        <w:jc w:val="both"/>
        <w:rPr>
          <w:lang w:val="az-Latn-AZ" w:eastAsia="ja-JP"/>
        </w:rPr>
      </w:pPr>
    </w:p>
    <w:p w:rsidR="00A23EAE" w:rsidRDefault="00154A8B" w:rsidP="00A23EAE">
      <w:pPr>
        <w:ind w:firstLine="540"/>
        <w:rPr>
          <w:b/>
          <w:lang w:val="az-Latn-AZ" w:eastAsia="ja-JP"/>
        </w:rPr>
      </w:pPr>
      <w:r w:rsidRPr="00A627B3">
        <w:rPr>
          <w:b/>
          <w:lang w:val="az-Latn-AZ" w:eastAsia="ja-JP"/>
        </w:rPr>
        <w:t xml:space="preserve">7.9.Predmet sahəsinin təsvirinin funksional-yönlü və </w:t>
      </w:r>
    </w:p>
    <w:p w:rsidR="00154A8B" w:rsidRPr="00A627B3" w:rsidRDefault="00A23EAE" w:rsidP="00A23EAE">
      <w:pPr>
        <w:ind w:firstLine="540"/>
        <w:rPr>
          <w:b/>
          <w:lang w:val="az-Latn-AZ" w:eastAsia="ja-JP"/>
        </w:rPr>
      </w:pPr>
      <w:r>
        <w:rPr>
          <w:b/>
          <w:lang w:val="az-Latn-AZ" w:eastAsia="ja-JP"/>
        </w:rPr>
        <w:t xml:space="preserve">      </w:t>
      </w:r>
      <w:r w:rsidR="00154A8B" w:rsidRPr="00A627B3">
        <w:rPr>
          <w:b/>
          <w:lang w:val="az-Latn-AZ" w:eastAsia="ja-JP"/>
        </w:rPr>
        <w:t>obyekt-yönlü metodologiyaları</w:t>
      </w:r>
    </w:p>
    <w:p w:rsidR="00154A8B" w:rsidRPr="00651682" w:rsidRDefault="00154A8B" w:rsidP="00154A8B">
      <w:pPr>
        <w:ind w:firstLine="540"/>
        <w:jc w:val="both"/>
        <w:rPr>
          <w:sz w:val="8"/>
          <w:szCs w:val="8"/>
          <w:lang w:val="az-Latn-AZ" w:eastAsia="ja-JP"/>
        </w:rPr>
      </w:pPr>
    </w:p>
    <w:p w:rsidR="00154A8B" w:rsidRDefault="00154A8B" w:rsidP="00154A8B">
      <w:pPr>
        <w:ind w:firstLine="540"/>
        <w:jc w:val="both"/>
        <w:rPr>
          <w:lang w:val="az-Latn-AZ" w:eastAsia="ja-JP"/>
        </w:rPr>
      </w:pPr>
      <w:r>
        <w:rPr>
          <w:i/>
          <w:lang w:val="az-Latn-AZ" w:eastAsia="ja-JP"/>
        </w:rPr>
        <w:t>Funksional-yönlü metodikada</w:t>
      </w:r>
      <w:r>
        <w:rPr>
          <w:lang w:val="az-Latn-AZ" w:eastAsia="ja-JP"/>
        </w:rPr>
        <w:t xml:space="preserve"> müəssisəyə giriş axınların</w:t>
      </w:r>
      <w:r w:rsidR="003B213E">
        <w:rPr>
          <w:lang w:val="az-Latn-AZ" w:eastAsia="ja-JP"/>
        </w:rPr>
        <w:t>ı</w:t>
      </w:r>
      <w:r>
        <w:rPr>
          <w:lang w:val="az-Latn-AZ" w:eastAsia="ja-JP"/>
        </w:rPr>
        <w:t xml:space="preserve"> (xammal, material, verilənlər) çıxış axınlarına (məhsul, yarımfabrikat, informasiya) çevirən funksiyalar dəsti kimi baxılır. Çevirmə prosesinə müəyyən resurslar sərf olunur. Obyekt-yönlü metod</w:t>
      </w:r>
      <w:r w:rsidR="00651682">
        <w:rPr>
          <w:lang w:val="az-Latn-AZ" w:eastAsia="ja-JP"/>
        </w:rPr>
        <w:t>i</w:t>
      </w:r>
      <w:r>
        <w:rPr>
          <w:lang w:val="az-Latn-AZ" w:eastAsia="ja-JP"/>
        </w:rPr>
        <w:t>kadan əsas fərqi ondan ibarətdir ki, burada funksiyalar ciddi şəkildə ayrılır.</w:t>
      </w:r>
    </w:p>
    <w:p w:rsidR="00154A8B" w:rsidRDefault="00154A8B" w:rsidP="00154A8B">
      <w:pPr>
        <w:ind w:firstLine="540"/>
        <w:jc w:val="both"/>
        <w:rPr>
          <w:lang w:val="az-Latn-AZ" w:eastAsia="ja-JP"/>
        </w:rPr>
      </w:pPr>
      <w:r>
        <w:rPr>
          <w:i/>
          <w:lang w:val="az-Latn-AZ" w:eastAsia="ja-JP"/>
        </w:rPr>
        <w:t>Obyekt-yönlü metodikada</w:t>
      </w:r>
      <w:r>
        <w:rPr>
          <w:lang w:val="az-Latn-AZ" w:eastAsia="ja-JP"/>
        </w:rPr>
        <w:t xml:space="preserve"> müəssisəyə qarşılıqlı əlaqəli obyektlərin (təşkilati vahidlərin) dəsti kimi baxılır. Obyekt dəqiq davranışa malik olan real predmet və ya hadisə kimi başa düşülür. Bu metodikanın tətbiqində məqsəd müəssisəni təşkil edən obyektləri ayı</w:t>
      </w:r>
      <w:r w:rsidR="00651682">
        <w:rPr>
          <w:lang w:val="az-Latn-AZ" w:eastAsia="ja-JP"/>
        </w:rPr>
        <w:t>r</w:t>
      </w:r>
      <w:r>
        <w:rPr>
          <w:lang w:val="az-Latn-AZ" w:eastAsia="ja-JP"/>
        </w:rPr>
        <w:t xml:space="preserve">maq və işlərin görülməsi üçün məsuliyyətləri onlar arasında bölüşdürməkdən ibarətdir. </w:t>
      </w:r>
    </w:p>
    <w:p w:rsidR="00154A8B" w:rsidRDefault="00154A8B" w:rsidP="00154A8B">
      <w:pPr>
        <w:ind w:firstLine="540"/>
        <w:jc w:val="both"/>
        <w:rPr>
          <w:lang w:val="az-Latn-AZ" w:eastAsia="ja-JP"/>
        </w:rPr>
      </w:pPr>
      <w:r>
        <w:rPr>
          <w:lang w:val="az-Latn-AZ" w:eastAsia="ja-JP"/>
        </w:rPr>
        <w:t>Biznes-modelləşdirmə baxımından bu yanaşmalardan</w:t>
      </w:r>
      <w:r w:rsidR="00651682">
        <w:rPr>
          <w:lang w:val="az-Latn-AZ" w:eastAsia="ja-JP"/>
        </w:rPr>
        <w:t xml:space="preserve"> </w:t>
      </w:r>
      <w:r>
        <w:rPr>
          <w:lang w:val="az-Latn-AZ" w:eastAsia="ja-JP"/>
        </w:rPr>
        <w:t>hər biri özünə məxsus üstünlüklərə malikdir. Obyekt-yönlü yanaşma daha dayanaqlı olan sistem qurmağa imkan verir, müəssisənin mövcud strukturuna daha çox uyğun gəlir. Müəssisənin təşkilati strukturu dəyişmə prosesində old</w:t>
      </w:r>
      <w:r w:rsidR="00651682">
        <w:rPr>
          <w:lang w:val="az-Latn-AZ" w:eastAsia="ja-JP"/>
        </w:rPr>
        <w:t>u</w:t>
      </w:r>
      <w:r>
        <w:rPr>
          <w:lang w:val="az-Latn-AZ" w:eastAsia="ja-JP"/>
        </w:rPr>
        <w:t>qda və ya zəif formalaşdıqda funksional-yönlü yanaşma səmərəli olur. Funksional yanaşma icraçılar tərəfindən yerinə yrtirilən cari işlər haqqında informasiya təqdim edildikdə daha asan başa düşülür.</w:t>
      </w:r>
    </w:p>
    <w:p w:rsidR="00154A8B" w:rsidRPr="00184CBC" w:rsidRDefault="00154A8B" w:rsidP="003B213E">
      <w:pPr>
        <w:ind w:firstLine="540"/>
        <w:rPr>
          <w:b/>
          <w:i/>
          <w:lang w:val="az-Latn-AZ" w:eastAsia="ja-JP"/>
        </w:rPr>
      </w:pPr>
      <w:r w:rsidRPr="00184CBC">
        <w:rPr>
          <w:b/>
          <w:i/>
          <w:lang w:val="az-Latn-AZ" w:eastAsia="ja-JP"/>
        </w:rPr>
        <w:t>IDEF</w:t>
      </w:r>
      <w:r w:rsidR="003B213E">
        <w:rPr>
          <w:b/>
          <w:i/>
          <w:lang w:val="az-Latn-AZ" w:eastAsia="ja-JP"/>
        </w:rPr>
        <w:t>0</w:t>
      </w:r>
      <w:r w:rsidRPr="00184CBC">
        <w:rPr>
          <w:b/>
          <w:i/>
          <w:lang w:val="az-Latn-AZ" w:eastAsia="ja-JP"/>
        </w:rPr>
        <w:t xml:space="preserve"> funksional metodikası</w:t>
      </w:r>
    </w:p>
    <w:p w:rsidR="00154A8B" w:rsidRPr="006777DD" w:rsidRDefault="00154A8B" w:rsidP="00154A8B">
      <w:pPr>
        <w:ind w:firstLine="540"/>
        <w:jc w:val="both"/>
        <w:rPr>
          <w:sz w:val="8"/>
          <w:szCs w:val="8"/>
          <w:lang w:val="az-Latn-AZ" w:eastAsia="ja-JP"/>
        </w:rPr>
      </w:pPr>
    </w:p>
    <w:p w:rsidR="00154A8B" w:rsidRDefault="00154A8B" w:rsidP="00154A8B">
      <w:pPr>
        <w:ind w:firstLine="540"/>
        <w:jc w:val="both"/>
        <w:rPr>
          <w:lang w:val="az-Latn-AZ" w:eastAsia="ja-JP"/>
        </w:rPr>
      </w:pPr>
      <w:r>
        <w:rPr>
          <w:lang w:val="az-Latn-AZ" w:eastAsia="ja-JP"/>
        </w:rPr>
        <w:t xml:space="preserve">Funksional metodikalardan ən çox yayılanı </w:t>
      </w:r>
      <w:r w:rsidRPr="002F0724">
        <w:rPr>
          <w:lang w:val="az-Latn-AZ" w:eastAsia="ja-JP"/>
        </w:rPr>
        <w:t>IDEF</w:t>
      </w:r>
      <w:r w:rsidR="003B213E">
        <w:rPr>
          <w:lang w:val="az-Latn-AZ" w:eastAsia="ja-JP"/>
        </w:rPr>
        <w:t>0</w:t>
      </w:r>
      <w:r>
        <w:rPr>
          <w:i/>
          <w:lang w:val="az-Latn-AZ" w:eastAsia="ja-JP"/>
        </w:rPr>
        <w:t xml:space="preserve"> </w:t>
      </w:r>
      <w:r w:rsidRPr="002F0724">
        <w:rPr>
          <w:lang w:val="az-Latn-AZ" w:eastAsia="ja-JP"/>
        </w:rPr>
        <w:t xml:space="preserve">metodikasıdır. Bu metodika funksional sistemlərin qrafik təsviri üçün istifadə edilən SADT (Structured Analysis and Design Technique) dilinin inkişafının sonrakı mərhələsidir. Tarixən </w:t>
      </w:r>
      <w:r w:rsidRPr="00695304">
        <w:rPr>
          <w:lang w:val="az-Latn-AZ" w:eastAsia="ja-JP"/>
        </w:rPr>
        <w:t>IDEF</w:t>
      </w:r>
      <w:r w:rsidR="003B213E">
        <w:rPr>
          <w:lang w:val="az-Latn-AZ" w:eastAsia="ja-JP"/>
        </w:rPr>
        <w:t>0</w:t>
      </w:r>
      <w:r w:rsidRPr="002F0724">
        <w:rPr>
          <w:lang w:val="az-Latn-AZ" w:eastAsia="ja-JP"/>
        </w:rPr>
        <w:t xml:space="preserve">  </w:t>
      </w:r>
      <w:r>
        <w:rPr>
          <w:lang w:val="az-Latn-AZ" w:eastAsia="ja-JP"/>
        </w:rPr>
        <w:t>standart kimi 1981-ci ildə istehsalat müəssisələrinin</w:t>
      </w:r>
      <w:r w:rsidR="00FC7F4B">
        <w:rPr>
          <w:lang w:val="az-Latn-AZ" w:eastAsia="ja-JP"/>
        </w:rPr>
        <w:t xml:space="preserve"> </w:t>
      </w:r>
      <w:r>
        <w:rPr>
          <w:lang w:val="az-Latn-AZ" w:eastAsia="ja-JP"/>
        </w:rPr>
        <w:t xml:space="preserve">avtomatlaşdırılması üzrə </w:t>
      </w:r>
      <w:r w:rsidRPr="00695304">
        <w:rPr>
          <w:lang w:val="az-Latn-AZ" w:eastAsia="ja-JP"/>
        </w:rPr>
        <w:t>ICAM (Integrated Computer Aided M</w:t>
      </w:r>
      <w:r w:rsidR="003B213E">
        <w:rPr>
          <w:lang w:val="az-Latn-AZ" w:eastAsia="ja-JP"/>
        </w:rPr>
        <w:t>a</w:t>
      </w:r>
      <w:r w:rsidRPr="00695304">
        <w:rPr>
          <w:lang w:val="az-Latn-AZ" w:eastAsia="ja-JP"/>
        </w:rPr>
        <w:t>nifacturing) adlanan geniş proqram çərçivəsində qəbul edilmişdir.</w:t>
      </w:r>
      <w:r>
        <w:rPr>
          <w:lang w:val="az-Latn-AZ" w:eastAsia="ja-JP"/>
        </w:rPr>
        <w:t xml:space="preserve"> </w:t>
      </w:r>
      <w:r w:rsidRPr="00695304">
        <w:rPr>
          <w:lang w:val="az-Latn-AZ" w:eastAsia="ja-JP"/>
        </w:rPr>
        <w:t xml:space="preserve">IDEF </w:t>
      </w:r>
      <w:r>
        <w:rPr>
          <w:lang w:val="az-Latn-AZ" w:eastAsia="ja-JP"/>
        </w:rPr>
        <w:t>standartlar ailəsi öz işarəsini bu proqramın adından götürmüşdür (</w:t>
      </w:r>
      <w:r w:rsidRPr="00695304">
        <w:rPr>
          <w:lang w:val="az-Latn-AZ" w:eastAsia="ja-JP"/>
        </w:rPr>
        <w:t>IDEF</w:t>
      </w:r>
      <w:r>
        <w:rPr>
          <w:lang w:val="az-Latn-AZ" w:eastAsia="ja-JP"/>
        </w:rPr>
        <w:t>=Icam DEFinition) və onun sonuncu redaksiyası ABŞ-ın Texnologiyalar və Standartlar üzrə Milli İnstitutu (NIST)tərəfindən 1993-cü ildə buraxılmışdır.</w:t>
      </w:r>
    </w:p>
    <w:p w:rsidR="00154A8B" w:rsidRDefault="00154A8B" w:rsidP="00154A8B">
      <w:pPr>
        <w:ind w:firstLine="540"/>
        <w:jc w:val="both"/>
        <w:rPr>
          <w:lang w:val="az-Latn-AZ" w:eastAsia="ja-JP"/>
        </w:rPr>
      </w:pPr>
      <w:r>
        <w:rPr>
          <w:lang w:val="az-Latn-AZ" w:eastAsia="ja-JP"/>
        </w:rPr>
        <w:t>Me</w:t>
      </w:r>
      <w:r w:rsidR="00465237">
        <w:rPr>
          <w:lang w:val="az-Latn-AZ" w:eastAsia="ja-JP"/>
        </w:rPr>
        <w:t>to</w:t>
      </w:r>
      <w:r>
        <w:rPr>
          <w:lang w:val="az-Latn-AZ" w:eastAsia="ja-JP"/>
        </w:rPr>
        <w:t>dikanın məqsədi lazımi prosesləri sistemin fəaliyyətinin birmənalı modelləşdirilməsi üçün kifayət olan dəqiqliklə təsvir edən funksional sxemin qu</w:t>
      </w:r>
      <w:r w:rsidR="00FC7F4B">
        <w:rPr>
          <w:lang w:val="az-Latn-AZ" w:eastAsia="ja-JP"/>
        </w:rPr>
        <w:t>r</w:t>
      </w:r>
      <w:r>
        <w:rPr>
          <w:lang w:val="az-Latn-AZ" w:eastAsia="ja-JP"/>
        </w:rPr>
        <w:t>ulmasından ibarətdir. Metodolo</w:t>
      </w:r>
      <w:r w:rsidR="00FC7F4B">
        <w:rPr>
          <w:lang w:val="az-Latn-AZ" w:eastAsia="ja-JP"/>
        </w:rPr>
        <w:t>-</w:t>
      </w:r>
      <w:r>
        <w:rPr>
          <w:lang w:val="az-Latn-AZ" w:eastAsia="ja-JP"/>
        </w:rPr>
        <w:t>giyanın əsasında dörd əsas anlayış durur: funksional blok, interfeys qövsü, dekompozisiya, qlossari.</w:t>
      </w:r>
    </w:p>
    <w:p w:rsidR="00154A8B" w:rsidRDefault="00154A8B" w:rsidP="00154A8B">
      <w:pPr>
        <w:ind w:firstLine="540"/>
        <w:jc w:val="both"/>
        <w:rPr>
          <w:lang w:val="az-Latn-AZ" w:eastAsia="ja-JP"/>
        </w:rPr>
      </w:pPr>
      <w:r>
        <w:rPr>
          <w:i/>
          <w:lang w:val="az-Latn-AZ" w:eastAsia="ja-JP"/>
        </w:rPr>
        <w:t>Funksional blok (Activity Box)</w:t>
      </w:r>
      <w:r>
        <w:rPr>
          <w:lang w:val="az-Latn-AZ" w:eastAsia="ja-JP"/>
        </w:rPr>
        <w:t>-baxılan sistem çərçivəsində hər hansı konkret funksiyanı təsvir edir. Standartın tələbinə görə hər bir funksional blokun adı feil formasında ifadə edilməlidir (məsələn, “istehsal etmək”, “xidmət göstərmək”). Dioqramda funksional</w:t>
      </w:r>
      <w:r w:rsidR="003B213E">
        <w:rPr>
          <w:lang w:val="az-Latn-AZ" w:eastAsia="ja-JP"/>
        </w:rPr>
        <w:t xml:space="preserve"> blok</w:t>
      </w:r>
      <w:r>
        <w:rPr>
          <w:lang w:val="az-Latn-AZ" w:eastAsia="ja-JP"/>
        </w:rPr>
        <w:t xml:space="preserve"> dördbucaqlı kimi təsvir edilir (şəkil 7.16). Funksional blokun dörd tərəfindən hər biri müəyyən mənaya (rola) malikdir:</w:t>
      </w:r>
    </w:p>
    <w:p w:rsidR="00154A8B" w:rsidRDefault="00154A8B" w:rsidP="00154A8B">
      <w:pPr>
        <w:ind w:firstLine="540"/>
        <w:jc w:val="both"/>
        <w:rPr>
          <w:lang w:val="az-Latn-AZ" w:eastAsia="ja-JP"/>
        </w:rPr>
      </w:pPr>
      <w:r>
        <w:rPr>
          <w:lang w:val="az-Latn-AZ" w:eastAsia="ja-JP"/>
        </w:rPr>
        <w:t>-yuxarı tərəf: “İdarəetmə” (Control);</w:t>
      </w:r>
    </w:p>
    <w:p w:rsidR="00154A8B" w:rsidRDefault="00154A8B" w:rsidP="00154A8B">
      <w:pPr>
        <w:ind w:firstLine="540"/>
        <w:jc w:val="both"/>
        <w:rPr>
          <w:lang w:val="az-Latn-AZ" w:eastAsia="ja-JP"/>
        </w:rPr>
      </w:pPr>
      <w:r>
        <w:rPr>
          <w:lang w:val="az-Latn-AZ" w:eastAsia="ja-JP"/>
        </w:rPr>
        <w:t>-sol tərəf: “Giriş” (İnput);</w:t>
      </w:r>
    </w:p>
    <w:p w:rsidR="00154A8B" w:rsidRDefault="00154A8B" w:rsidP="00154A8B">
      <w:pPr>
        <w:ind w:firstLine="540"/>
        <w:jc w:val="both"/>
        <w:rPr>
          <w:lang w:val="az-Latn-AZ" w:eastAsia="ja-JP"/>
        </w:rPr>
      </w:pPr>
      <w:r>
        <w:rPr>
          <w:lang w:val="az-Latn-AZ" w:eastAsia="ja-JP"/>
        </w:rPr>
        <w:t>-sağ tərəf: “Çıxış” (Output);</w:t>
      </w:r>
    </w:p>
    <w:p w:rsidR="00154A8B" w:rsidRDefault="00154A8B" w:rsidP="00154A8B">
      <w:pPr>
        <w:ind w:firstLine="540"/>
        <w:jc w:val="both"/>
        <w:rPr>
          <w:lang w:val="az-Latn-AZ" w:eastAsia="ja-JP"/>
        </w:rPr>
      </w:pPr>
      <w:r>
        <w:rPr>
          <w:lang w:val="az-Latn-AZ" w:eastAsia="ja-JP"/>
        </w:rPr>
        <w:t>-aşağı tərərf: “Mexanizm” (Mechanism).</w:t>
      </w:r>
    </w:p>
    <w:p w:rsidR="004F327B" w:rsidRDefault="004F327B" w:rsidP="004F327B">
      <w:pPr>
        <w:ind w:firstLine="540"/>
        <w:jc w:val="both"/>
        <w:rPr>
          <w:lang w:val="az-Latn-AZ" w:eastAsia="ja-JP"/>
        </w:rPr>
      </w:pPr>
      <w:r>
        <w:rPr>
          <w:i/>
          <w:lang w:val="az-Latn-AZ" w:eastAsia="ja-JP"/>
        </w:rPr>
        <w:t>İnterfeys qövsü (</w:t>
      </w:r>
      <w:r w:rsidRPr="000C4B33">
        <w:rPr>
          <w:i/>
          <w:lang w:val="az-Latn-AZ" w:eastAsia="ja-JP"/>
        </w:rPr>
        <w:t>Arrow)</w:t>
      </w:r>
      <w:r>
        <w:rPr>
          <w:lang w:val="az-Latn-AZ" w:eastAsia="ja-JP"/>
        </w:rPr>
        <w:t>–funksional blok vasitəsilə emal edilən və ya baxılan funksional blokla təsvir edilən funksiyaya təsir edən elementi əks etdirir. İnterfeys qövsünü çox vaxt axın və ya ox adlandırırlar.</w:t>
      </w:r>
    </w:p>
    <w:p w:rsidR="004F327B" w:rsidRDefault="004F327B" w:rsidP="00154A8B">
      <w:pPr>
        <w:ind w:firstLine="540"/>
        <w:jc w:val="both"/>
        <w:rPr>
          <w:lang w:val="az-Latn-AZ" w:eastAsia="ja-JP"/>
        </w:rPr>
      </w:pPr>
    </w:p>
    <w:p w:rsidR="004F327B" w:rsidRDefault="004F327B" w:rsidP="00154A8B">
      <w:pPr>
        <w:ind w:firstLine="540"/>
        <w:jc w:val="both"/>
        <w:rPr>
          <w:lang w:val="az-Latn-AZ" w:eastAsia="ja-JP"/>
        </w:rPr>
      </w:pPr>
    </w:p>
    <w:p w:rsidR="00154A8B" w:rsidRDefault="00154A8B" w:rsidP="00154A8B">
      <w:pPr>
        <w:jc w:val="both"/>
        <w:rPr>
          <w:lang w:val="az-Latn-AZ" w:eastAsia="ja-JP"/>
        </w:rPr>
      </w:pPr>
      <w:r>
        <w:rPr>
          <w:lang w:val="az-Latn-AZ" w:eastAsia="ja-JP"/>
        </w:rPr>
        <w:t xml:space="preserve">                                          İdarəetmə</w:t>
      </w:r>
    </w:p>
    <w:p w:rsidR="00154A8B" w:rsidRDefault="001D722E" w:rsidP="00154A8B">
      <w:pPr>
        <w:jc w:val="both"/>
        <w:rPr>
          <w:lang w:val="az-Latn-AZ" w:eastAsia="ja-JP"/>
        </w:rPr>
      </w:pPr>
      <w:r w:rsidRPr="001D722E">
        <w:rPr>
          <w:noProof/>
        </w:rPr>
        <w:pict>
          <v:line id="_x0000_s2524" style="position:absolute;left:0;text-align:left;z-index:251603968" from="2in,4.2pt" to="2in,22.2pt">
            <v:stroke endarrow="block"/>
          </v:line>
        </w:pict>
      </w:r>
    </w:p>
    <w:p w:rsidR="00FC7F4B" w:rsidRDefault="001D722E" w:rsidP="00154A8B">
      <w:pPr>
        <w:jc w:val="both"/>
        <w:rPr>
          <w:lang w:val="az-Latn-AZ" w:eastAsia="ja-JP"/>
        </w:rPr>
      </w:pPr>
      <w:r w:rsidRPr="001D722E">
        <w:rPr>
          <w:noProof/>
        </w:rPr>
        <w:pict>
          <v:shape id="_x0000_s2523" type="#_x0000_t202" style="position:absolute;left:0;text-align:left;margin-left:99pt;margin-top:9.25pt;width:99pt;height:35.15pt;z-index:251602944">
            <v:textbox style="mso-next-textbox:#_x0000_s2523">
              <w:txbxContent>
                <w:p w:rsidR="007850FB" w:rsidRDefault="007850FB" w:rsidP="00154A8B"/>
              </w:txbxContent>
            </v:textbox>
          </v:shape>
        </w:pict>
      </w:r>
    </w:p>
    <w:p w:rsidR="00154A8B" w:rsidRPr="00857A47" w:rsidRDefault="001D722E" w:rsidP="00154A8B">
      <w:pPr>
        <w:jc w:val="both"/>
        <w:rPr>
          <w:lang w:val="az-Latn-AZ" w:eastAsia="ja-JP"/>
        </w:rPr>
      </w:pPr>
      <w:r w:rsidRPr="001D722E">
        <w:rPr>
          <w:noProof/>
        </w:rPr>
        <w:pict>
          <v:line id="_x0000_s2526" style="position:absolute;left:0;text-align:left;flip:x;z-index:251606016" from="198pt,12.6pt" to="225pt,12.6pt">
            <v:stroke startarrow="block"/>
          </v:line>
        </w:pict>
      </w:r>
      <w:r w:rsidRPr="001D722E">
        <w:rPr>
          <w:noProof/>
        </w:rPr>
        <w:pict>
          <v:line id="_x0000_s2525" style="position:absolute;left:0;text-align:left;z-index:251604992" from="1in,12.6pt" to="99pt,12.6pt">
            <v:stroke endarrow="block"/>
          </v:line>
        </w:pict>
      </w:r>
      <w:r w:rsidR="00154A8B" w:rsidRPr="000C4B33">
        <w:rPr>
          <w:lang w:val="az-Latn-AZ" w:eastAsia="ja-JP"/>
        </w:rPr>
        <w:t xml:space="preserve">   </w:t>
      </w:r>
      <w:r w:rsidR="00C63552">
        <w:rPr>
          <w:lang w:val="az-Latn-AZ" w:eastAsia="ja-JP"/>
        </w:rPr>
        <w:t xml:space="preserve">          </w:t>
      </w:r>
      <w:r w:rsidR="00154A8B" w:rsidRPr="000C4B33">
        <w:rPr>
          <w:lang w:val="az-Latn-AZ" w:eastAsia="ja-JP"/>
        </w:rPr>
        <w:t>Giriş                                                        Çıxış</w:t>
      </w:r>
    </w:p>
    <w:p w:rsidR="00154A8B" w:rsidRDefault="00154A8B" w:rsidP="00154A8B">
      <w:pPr>
        <w:jc w:val="both"/>
        <w:rPr>
          <w:lang w:val="az-Latn-AZ" w:eastAsia="ja-JP"/>
        </w:rPr>
      </w:pPr>
    </w:p>
    <w:p w:rsidR="004F327B" w:rsidRDefault="001D722E" w:rsidP="00154A8B">
      <w:pPr>
        <w:jc w:val="both"/>
        <w:rPr>
          <w:lang w:val="az-Latn-AZ" w:eastAsia="ja-JP"/>
        </w:rPr>
      </w:pPr>
      <w:r w:rsidRPr="001D722E">
        <w:rPr>
          <w:noProof/>
        </w:rPr>
        <w:pict>
          <v:line id="_x0000_s2527" style="position:absolute;left:0;text-align:left;flip:y;z-index:251607040" from="2in,3pt" to="2in,21pt">
            <v:stroke endarrow="block"/>
          </v:line>
        </w:pict>
      </w:r>
      <w:r w:rsidR="00154A8B">
        <w:rPr>
          <w:lang w:val="az-Latn-AZ" w:eastAsia="ja-JP"/>
        </w:rPr>
        <w:t xml:space="preserve">                                       </w:t>
      </w:r>
    </w:p>
    <w:p w:rsidR="004F327B" w:rsidRDefault="004F327B" w:rsidP="00154A8B">
      <w:pPr>
        <w:jc w:val="both"/>
        <w:rPr>
          <w:lang w:val="az-Latn-AZ" w:eastAsia="ja-JP"/>
        </w:rPr>
      </w:pPr>
      <w:r>
        <w:rPr>
          <w:lang w:val="az-Latn-AZ" w:eastAsia="ja-JP"/>
        </w:rPr>
        <w:t xml:space="preserve">                                    </w:t>
      </w:r>
    </w:p>
    <w:p w:rsidR="00154A8B" w:rsidRDefault="004F327B" w:rsidP="00154A8B">
      <w:pPr>
        <w:jc w:val="both"/>
        <w:rPr>
          <w:lang w:val="az-Latn-AZ" w:eastAsia="ja-JP"/>
        </w:rPr>
      </w:pPr>
      <w:r>
        <w:rPr>
          <w:lang w:val="az-Latn-AZ" w:eastAsia="ja-JP"/>
        </w:rPr>
        <w:t xml:space="preserve">                                    </w:t>
      </w:r>
      <w:r w:rsidR="00154A8B">
        <w:rPr>
          <w:lang w:val="az-Latn-AZ" w:eastAsia="ja-JP"/>
        </w:rPr>
        <w:t xml:space="preserve">  Mexanizm</w:t>
      </w:r>
    </w:p>
    <w:p w:rsidR="004F327B" w:rsidRDefault="00154A8B" w:rsidP="00154A8B">
      <w:pPr>
        <w:jc w:val="both"/>
        <w:rPr>
          <w:lang w:val="az-Latn-AZ" w:eastAsia="ja-JP"/>
        </w:rPr>
      </w:pPr>
      <w:r>
        <w:rPr>
          <w:lang w:val="az-Latn-AZ" w:eastAsia="ja-JP"/>
        </w:rPr>
        <w:t xml:space="preserve">            </w:t>
      </w:r>
    </w:p>
    <w:p w:rsidR="00154A8B" w:rsidRDefault="004F327B" w:rsidP="00154A8B">
      <w:pPr>
        <w:jc w:val="both"/>
        <w:rPr>
          <w:lang w:val="az-Latn-AZ" w:eastAsia="ja-JP"/>
        </w:rPr>
      </w:pPr>
      <w:r>
        <w:rPr>
          <w:lang w:val="az-Latn-AZ" w:eastAsia="ja-JP"/>
        </w:rPr>
        <w:t xml:space="preserve">                   </w:t>
      </w:r>
      <w:r w:rsidR="00154A8B">
        <w:rPr>
          <w:lang w:val="az-Latn-AZ" w:eastAsia="ja-JP"/>
        </w:rPr>
        <w:t xml:space="preserve">   Şəkil 7.16. Funksional blok.</w:t>
      </w:r>
    </w:p>
    <w:p w:rsidR="00154A8B" w:rsidRDefault="00154A8B" w:rsidP="00154A8B">
      <w:pPr>
        <w:jc w:val="both"/>
        <w:rPr>
          <w:lang w:val="az-Latn-AZ" w:eastAsia="ja-JP"/>
        </w:rPr>
      </w:pPr>
    </w:p>
    <w:p w:rsidR="00154A8B" w:rsidRDefault="00154A8B" w:rsidP="00154A8B">
      <w:pPr>
        <w:ind w:firstLine="540"/>
        <w:jc w:val="both"/>
        <w:rPr>
          <w:lang w:val="az-Latn-AZ" w:eastAsia="ja-JP"/>
        </w:rPr>
      </w:pPr>
      <w:r>
        <w:rPr>
          <w:lang w:val="az-Latn-AZ" w:eastAsia="ja-JP"/>
        </w:rPr>
        <w:t>İnterfeys qövslər vasitəsilə sistemdə baş verən prosesləri bu və ya digər dərəcədə təyin edən müxtəlif obyektlər əks etdirilir. Bu cür obyektlər kimi real aləmin elementləri (materiallar, avadanlıqıar, işçilər və s.) və ya verilənlər və informasiya axınları (verilənlər, sənədlər, təlimatlar və s.) çıxış edə bilərlər.</w:t>
      </w:r>
    </w:p>
    <w:p w:rsidR="00154A8B" w:rsidRDefault="00154A8B" w:rsidP="00154A8B">
      <w:pPr>
        <w:ind w:firstLine="540"/>
        <w:jc w:val="both"/>
        <w:rPr>
          <w:lang w:val="az-Latn-AZ" w:eastAsia="ja-JP"/>
        </w:rPr>
      </w:pPr>
      <w:r>
        <w:rPr>
          <w:lang w:val="az-Latn-AZ" w:eastAsia="ja-JP"/>
        </w:rPr>
        <w:t xml:space="preserve">Funksional blokun hansı tərəfinə aid olmasından asılı olaraq interfeys qövsü “giriş”, “çıxış” və “idarə edən” adlanır. Standartın tələbinə görə istənilən funksional blok ən azı bir “idarə edən” və bir “çıxış” qövsünə malik olmalıdır. Bu o deməkdir ki, hər bir proses hər hansı qaydalar üzrə (idarə edən qövslə əks olunur) yerinə yetirilir və hər hansı nəticə (çıxış qövsü) verir. İdarəedici interfeys qövsünün mütləq olması </w:t>
      </w:r>
      <w:r w:rsidRPr="00B51135">
        <w:rPr>
          <w:lang w:val="az-Latn-AZ" w:eastAsia="ja-JP"/>
        </w:rPr>
        <w:t>IDEF</w:t>
      </w:r>
      <w:r w:rsidR="004F327B">
        <w:rPr>
          <w:lang w:val="az-Latn-AZ" w:eastAsia="ja-JP"/>
        </w:rPr>
        <w:t>0</w:t>
      </w:r>
      <w:r w:rsidRPr="00B51135">
        <w:rPr>
          <w:lang w:val="az-Latn-AZ" w:eastAsia="ja-JP"/>
        </w:rPr>
        <w:t xml:space="preserve"> standartını DFD (Data Flow Diagram)   </w:t>
      </w:r>
      <w:r>
        <w:rPr>
          <w:lang w:val="az-Latn-AZ" w:eastAsia="ja-JP"/>
        </w:rPr>
        <w:t>və</w:t>
      </w:r>
      <w:r w:rsidRPr="00B51135">
        <w:rPr>
          <w:lang w:val="az-Latn-AZ" w:eastAsia="ja-JP"/>
        </w:rPr>
        <w:t xml:space="preserve"> WFD(Work Flow Diagram) </w:t>
      </w:r>
      <w:r>
        <w:rPr>
          <w:lang w:val="az-Latn-AZ" w:eastAsia="ja-JP"/>
        </w:rPr>
        <w:t>sinif metodolo</w:t>
      </w:r>
      <w:r w:rsidR="00FC7F4B">
        <w:rPr>
          <w:lang w:val="az-Latn-AZ" w:eastAsia="ja-JP"/>
        </w:rPr>
        <w:t>-</w:t>
      </w:r>
      <w:r>
        <w:rPr>
          <w:lang w:val="az-Latn-AZ" w:eastAsia="ja-JP"/>
        </w:rPr>
        <w:t>giyalarından fərqləndirən əsas xüsusiyyətdir.</w:t>
      </w:r>
    </w:p>
    <w:p w:rsidR="00154A8B" w:rsidRDefault="00154A8B" w:rsidP="00154A8B">
      <w:pPr>
        <w:ind w:firstLine="540"/>
        <w:jc w:val="both"/>
        <w:rPr>
          <w:lang w:val="az-Latn-AZ" w:eastAsia="ja-JP"/>
        </w:rPr>
      </w:pPr>
      <w:r>
        <w:rPr>
          <w:i/>
          <w:lang w:val="az-Latn-AZ" w:eastAsia="ja-JP"/>
        </w:rPr>
        <w:t>Dekompozisiya (Decomposition)</w:t>
      </w:r>
      <w:r>
        <w:rPr>
          <w:lang w:val="az-Latn-AZ" w:eastAsia="ja-JP"/>
        </w:rPr>
        <w:t>-</w:t>
      </w:r>
      <w:r w:rsidRPr="00B51135">
        <w:rPr>
          <w:lang w:val="az-Latn-AZ" w:eastAsia="ja-JP"/>
        </w:rPr>
        <w:t>IDEF</w:t>
      </w:r>
      <w:r w:rsidR="004F327B">
        <w:rPr>
          <w:lang w:val="az-Latn-AZ" w:eastAsia="ja-JP"/>
        </w:rPr>
        <w:t>0</w:t>
      </w:r>
      <w:r w:rsidRPr="00B51135">
        <w:rPr>
          <w:lang w:val="az-Latn-AZ" w:eastAsia="ja-JP"/>
        </w:rPr>
        <w:t xml:space="preserve"> standartının əsas anlayışıdır. Dekompozisiya prinsipindən mürəkkəb prosesi onu təşkil edən funksiyalara </w:t>
      </w:r>
      <w:r>
        <w:rPr>
          <w:lang w:val="az-Latn-AZ" w:eastAsia="ja-JP"/>
        </w:rPr>
        <w:t>a</w:t>
      </w:r>
      <w:r w:rsidRPr="00B51135">
        <w:rPr>
          <w:lang w:val="az-Latn-AZ" w:eastAsia="ja-JP"/>
        </w:rPr>
        <w:t xml:space="preserve">yırmaq </w:t>
      </w:r>
      <w:r>
        <w:rPr>
          <w:lang w:val="az-Latn-AZ" w:eastAsia="ja-JP"/>
        </w:rPr>
        <w:t>üçün istifadə edilir. Bu zaman prosesin detallaşdırma dərəcəsi modeli quran tərəfindən müəyyənləşdirilir. Dekompozisiya sistemin modelini ardıcıl olaraq ayrı-ayrı di</w:t>
      </w:r>
      <w:r w:rsidR="004F327B">
        <w:rPr>
          <w:lang w:val="az-Latn-AZ" w:eastAsia="ja-JP"/>
        </w:rPr>
        <w:t>a</w:t>
      </w:r>
      <w:r>
        <w:rPr>
          <w:lang w:val="az-Latn-AZ" w:eastAsia="ja-JP"/>
        </w:rPr>
        <w:t>qramların iyerarxik strukturu şıklində təsvir etməyə imkan verir. Bununla da sistem az yüklənmiş və asan başa düşülən olur.</w:t>
      </w:r>
    </w:p>
    <w:p w:rsidR="00154A8B" w:rsidRDefault="00154A8B" w:rsidP="00154A8B">
      <w:pPr>
        <w:ind w:firstLine="540"/>
        <w:jc w:val="both"/>
        <w:rPr>
          <w:lang w:val="az-Latn-AZ" w:eastAsia="ja-JP"/>
        </w:rPr>
      </w:pPr>
      <w:r>
        <w:rPr>
          <w:i/>
          <w:lang w:val="az-Latn-AZ" w:eastAsia="ja-JP"/>
        </w:rPr>
        <w:t>Qlassari (Glossary)</w:t>
      </w:r>
      <w:r>
        <w:rPr>
          <w:lang w:val="az-Latn-AZ" w:eastAsia="ja-JP"/>
        </w:rPr>
        <w:t>-</w:t>
      </w:r>
      <w:r w:rsidRPr="000851E5">
        <w:rPr>
          <w:lang w:val="az-Latn-AZ" w:eastAsia="ja-JP"/>
        </w:rPr>
        <w:t xml:space="preserve"> IDEF</w:t>
      </w:r>
      <w:r w:rsidR="004F327B">
        <w:rPr>
          <w:lang w:val="az-Latn-AZ" w:eastAsia="ja-JP"/>
        </w:rPr>
        <w:t>0</w:t>
      </w:r>
      <w:r w:rsidRPr="000851E5">
        <w:rPr>
          <w:lang w:val="az-Latn-AZ" w:eastAsia="ja-JP"/>
        </w:rPr>
        <w:t>-in hər bir elementinin (di</w:t>
      </w:r>
      <w:r w:rsidR="004F327B">
        <w:rPr>
          <w:lang w:val="az-Latn-AZ" w:eastAsia="ja-JP"/>
        </w:rPr>
        <w:t>a</w:t>
      </w:r>
      <w:r w:rsidRPr="000851E5">
        <w:rPr>
          <w:lang w:val="az-Latn-AZ" w:eastAsia="ja-JP"/>
        </w:rPr>
        <w:t>qram, funksional blok, interfeys qövsü) əks etdirdiyi obyektləri xarakterizə edən təyinetmələr, açar sözlər və ifadələr toplusudur.</w:t>
      </w:r>
      <w:r>
        <w:rPr>
          <w:lang w:val="az-Latn-AZ" w:eastAsia="ja-JP"/>
        </w:rPr>
        <w:t xml:space="preserve"> Qlossari di</w:t>
      </w:r>
      <w:r w:rsidR="004F327B">
        <w:rPr>
          <w:lang w:val="az-Latn-AZ" w:eastAsia="ja-JP"/>
        </w:rPr>
        <w:t>a</w:t>
      </w:r>
      <w:r>
        <w:rPr>
          <w:lang w:val="az-Latn-AZ" w:eastAsia="ja-JP"/>
        </w:rPr>
        <w:t>qramları lazımi əlavə informasiya ilə təmin etməklə, qrafik dilin əyanəliyini daha da artırır.</w:t>
      </w:r>
    </w:p>
    <w:p w:rsidR="00154A8B" w:rsidRDefault="00154A8B" w:rsidP="00154A8B">
      <w:pPr>
        <w:ind w:firstLine="540"/>
        <w:jc w:val="both"/>
        <w:rPr>
          <w:lang w:val="az-Latn-AZ" w:eastAsia="ja-JP"/>
        </w:rPr>
      </w:pPr>
      <w:r>
        <w:rPr>
          <w:i/>
          <w:lang w:val="az-Latn-AZ" w:eastAsia="ja-JP"/>
        </w:rPr>
        <w:t>Kontekst di</w:t>
      </w:r>
      <w:r w:rsidR="004F327B">
        <w:rPr>
          <w:i/>
          <w:lang w:val="az-Latn-AZ" w:eastAsia="ja-JP"/>
        </w:rPr>
        <w:t>a</w:t>
      </w:r>
      <w:r>
        <w:rPr>
          <w:i/>
          <w:lang w:val="az-Latn-AZ" w:eastAsia="ja-JP"/>
        </w:rPr>
        <w:t>qramı</w:t>
      </w:r>
      <w:r>
        <w:rPr>
          <w:lang w:val="az-Latn-AZ" w:eastAsia="ja-JP"/>
        </w:rPr>
        <w:t xml:space="preserve">. </w:t>
      </w:r>
      <w:r w:rsidRPr="008A65C2">
        <w:rPr>
          <w:lang w:val="az-Latn-AZ" w:eastAsia="ja-JP"/>
        </w:rPr>
        <w:t>IDEF</w:t>
      </w:r>
      <w:r w:rsidR="004F327B">
        <w:rPr>
          <w:lang w:val="az-Latn-AZ" w:eastAsia="ja-JP"/>
        </w:rPr>
        <w:t>0</w:t>
      </w:r>
      <w:r w:rsidRPr="008A65C2">
        <w:rPr>
          <w:lang w:val="az-Latn-AZ" w:eastAsia="ja-JP"/>
        </w:rPr>
        <w:t xml:space="preserve"> modeli həmişə sistemi vahid tam-interfeys qövs</w:t>
      </w:r>
      <w:r w:rsidR="00A33909">
        <w:rPr>
          <w:lang w:val="az-Latn-AZ" w:eastAsia="ja-JP"/>
        </w:rPr>
        <w:t>l</w:t>
      </w:r>
      <w:r w:rsidRPr="008A65C2">
        <w:rPr>
          <w:lang w:val="az-Latn-AZ" w:eastAsia="ja-JP"/>
        </w:rPr>
        <w:t>ü bir funksional  blok</w:t>
      </w:r>
      <w:r w:rsidR="004F327B">
        <w:rPr>
          <w:lang w:val="az-Latn-AZ" w:eastAsia="ja-JP"/>
        </w:rPr>
        <w:t>-</w:t>
      </w:r>
      <w:r w:rsidRPr="008A65C2">
        <w:rPr>
          <w:lang w:val="az-Latn-AZ" w:eastAsia="ja-JP"/>
        </w:rPr>
        <w:t xml:space="preserve"> kimi təsvir etməklə başlanır.</w:t>
      </w:r>
      <w:r>
        <w:rPr>
          <w:lang w:val="az-Latn-AZ" w:eastAsia="ja-JP"/>
        </w:rPr>
        <w:t xml:space="preserve"> Bu cür diaqrama kontekst diaqramı</w:t>
      </w:r>
      <w:r w:rsidR="004F327B">
        <w:rPr>
          <w:lang w:val="az-Latn-AZ" w:eastAsia="ja-JP"/>
        </w:rPr>
        <w:t xml:space="preserve"> deyilir. Kontekst diaqramına izahat mətnində qısa olaraq diaqramın </w:t>
      </w:r>
      <w:r>
        <w:rPr>
          <w:lang w:val="az-Latn-AZ" w:eastAsia="ja-JP"/>
        </w:rPr>
        <w:t xml:space="preserve">qurulmasında </w:t>
      </w:r>
      <w:r>
        <w:rPr>
          <w:i/>
          <w:lang w:val="az-Latn-AZ" w:eastAsia="ja-JP"/>
        </w:rPr>
        <w:t>məqsəd</w:t>
      </w:r>
      <w:r>
        <w:rPr>
          <w:lang w:val="az-Latn-AZ" w:eastAsia="ja-JP"/>
        </w:rPr>
        <w:t xml:space="preserve"> (Purpose) və </w:t>
      </w:r>
      <w:r>
        <w:rPr>
          <w:i/>
          <w:lang w:val="az-Latn-AZ" w:eastAsia="ja-JP"/>
        </w:rPr>
        <w:t>baxış nöqtəsi</w:t>
      </w:r>
      <w:r>
        <w:rPr>
          <w:lang w:val="az-Latn-AZ" w:eastAsia="ja-JP"/>
        </w:rPr>
        <w:t xml:space="preserve"> (</w:t>
      </w:r>
      <w:r w:rsidRPr="001968DE">
        <w:rPr>
          <w:lang w:val="az-Latn-AZ" w:eastAsia="ja-JP"/>
        </w:rPr>
        <w:t>Viewpoint) göstərilməlidir.</w:t>
      </w:r>
    </w:p>
    <w:p w:rsidR="00154A8B" w:rsidRDefault="00154A8B" w:rsidP="00154A8B">
      <w:pPr>
        <w:ind w:firstLine="540"/>
        <w:jc w:val="both"/>
        <w:rPr>
          <w:lang w:val="az-Latn-AZ" w:eastAsia="ja-JP"/>
        </w:rPr>
      </w:pPr>
      <w:r>
        <w:rPr>
          <w:lang w:val="az-Latn-AZ" w:eastAsia="ja-JP"/>
        </w:rPr>
        <w:t>Faktiki olaraq məqsəd tədqiq edilən sistemdə ilk növbədə diqqət yetirilməli olan sahələri təyin edir. Baxış nöqtəsi modelin inkişafının əsas istiqamətini və lazım olan detallaşdırma səviyyəsini təyin edir. Bax</w:t>
      </w:r>
      <w:r w:rsidR="00A33909">
        <w:rPr>
          <w:lang w:val="az-Latn-AZ" w:eastAsia="ja-JP"/>
        </w:rPr>
        <w:t>ı</w:t>
      </w:r>
      <w:r>
        <w:rPr>
          <w:lang w:val="az-Latn-AZ" w:eastAsia="ja-JP"/>
        </w:rPr>
        <w:t>ş nöqtəsinin dəqiq qeyd edilməsi lazım olmayan ayrı-ayrı elementlərin detallaşdırılmasını və tə</w:t>
      </w:r>
      <w:r w:rsidR="00822C55">
        <w:rPr>
          <w:lang w:val="az-Latn-AZ" w:eastAsia="ja-JP"/>
        </w:rPr>
        <w:t>d</w:t>
      </w:r>
      <w:r>
        <w:rPr>
          <w:lang w:val="az-Latn-AZ" w:eastAsia="ja-JP"/>
        </w:rPr>
        <w:t>qiqini aparmadan modeli yüngülləşdirməyə imkan verir. Baxış nöqtəsinin düzgün seçilməsi son modelin qurulmasına vaxt sərfini xeyli azaldır.</w:t>
      </w:r>
    </w:p>
    <w:p w:rsidR="00154A8B" w:rsidRPr="00062486" w:rsidRDefault="00154A8B" w:rsidP="00154A8B">
      <w:pPr>
        <w:ind w:firstLine="540"/>
        <w:jc w:val="both"/>
        <w:rPr>
          <w:lang w:val="az-Latn-AZ" w:eastAsia="ja-JP"/>
        </w:rPr>
      </w:pPr>
      <w:r>
        <w:rPr>
          <w:i/>
          <w:lang w:val="az-Latn-AZ" w:eastAsia="ja-JP"/>
        </w:rPr>
        <w:t>Altproseslərin ayrılması.</w:t>
      </w:r>
      <w:r>
        <w:rPr>
          <w:lang w:val="az-Latn-AZ" w:eastAsia="ja-JP"/>
        </w:rPr>
        <w:t xml:space="preserve"> Kon</w:t>
      </w:r>
      <w:r w:rsidR="00822C55">
        <w:rPr>
          <w:lang w:val="az-Latn-AZ" w:eastAsia="ja-JP"/>
        </w:rPr>
        <w:t>t</w:t>
      </w:r>
      <w:r>
        <w:rPr>
          <w:lang w:val="az-Latn-AZ" w:eastAsia="ja-JP"/>
        </w:rPr>
        <w:t>e</w:t>
      </w:r>
      <w:r w:rsidR="00822C55">
        <w:rPr>
          <w:lang w:val="az-Latn-AZ" w:eastAsia="ja-JP"/>
        </w:rPr>
        <w:t>ks</w:t>
      </w:r>
      <w:r>
        <w:rPr>
          <w:lang w:val="az-Latn-AZ" w:eastAsia="ja-JP"/>
        </w:rPr>
        <w:t>t di</w:t>
      </w:r>
      <w:r w:rsidR="00822C55">
        <w:rPr>
          <w:lang w:val="az-Latn-AZ" w:eastAsia="ja-JP"/>
        </w:rPr>
        <w:t>a</w:t>
      </w:r>
      <w:r>
        <w:rPr>
          <w:lang w:val="az-Latn-AZ" w:eastAsia="ja-JP"/>
        </w:rPr>
        <w:t>qramında sistemi vahid tam kimi təsvir edən funksioanl blok dekompozisiya prosesində digər diaqram formasında detallaşdırılır. İkinci səviyyədə alınan diaqram kontekst diaqramının funksional blokunu</w:t>
      </w:r>
      <w:r w:rsidR="00822C55">
        <w:rPr>
          <w:lang w:val="az-Latn-AZ" w:eastAsia="ja-JP"/>
        </w:rPr>
        <w:t>n</w:t>
      </w:r>
      <w:r>
        <w:rPr>
          <w:lang w:val="az-Latn-AZ" w:eastAsia="ja-JP"/>
        </w:rPr>
        <w:t xml:space="preserve"> əsas altfunksiyalarını əks etdirən funksional bloklardan ibarət olur. Bu diaqrama törəmə diaqramı (Child Diagramı) və uyğun olaraq həmin diaqrama aid olan hər bir funksional bloka törəmə blok (Child  Box) deyilir. Öz növbəsində törədici funksional blok valideyn blok (Parent Box) və onun aid olduğu diaqrama valideyn diaqram (Parent Diaqram) deyilir. Törəmə diaqramının hər bir altfunksiyası uy</w:t>
      </w:r>
      <w:r w:rsidR="00822C55">
        <w:rPr>
          <w:lang w:val="az-Latn-AZ" w:eastAsia="ja-JP"/>
        </w:rPr>
        <w:t>ğ</w:t>
      </w:r>
      <w:r>
        <w:rPr>
          <w:lang w:val="az-Latn-AZ" w:eastAsia="ja-JP"/>
        </w:rPr>
        <w:t>un funksional blokun analoji dekompozisiyası vasitəsilə detallaşdırıla bilər. Funksional blokun dekompozisiyasının bütün hallarında baxılan bloka daxil olan və ya ondan xaric olan interfeys qövsləri törəmə di</w:t>
      </w:r>
      <w:r w:rsidR="00822C55">
        <w:rPr>
          <w:lang w:val="az-Latn-AZ" w:eastAsia="ja-JP"/>
        </w:rPr>
        <w:t>a</w:t>
      </w:r>
      <w:r>
        <w:rPr>
          <w:lang w:val="az-Latn-AZ" w:eastAsia="ja-JP"/>
        </w:rPr>
        <w:t xml:space="preserve">qramda qeyd olunur. Bununla da </w:t>
      </w:r>
      <w:r w:rsidRPr="00062486">
        <w:rPr>
          <w:lang w:val="az-Latn-AZ" w:eastAsia="ja-JP"/>
        </w:rPr>
        <w:t>IDEF</w:t>
      </w:r>
      <w:r w:rsidR="00822C55">
        <w:rPr>
          <w:lang w:val="az-Latn-AZ" w:eastAsia="ja-JP"/>
        </w:rPr>
        <w:t>0</w:t>
      </w:r>
      <w:r w:rsidRPr="00062486">
        <w:rPr>
          <w:lang w:val="az-Latn-AZ" w:eastAsia="ja-JP"/>
        </w:rPr>
        <w:t xml:space="preserve"> modelinin struktur tamlığına nail olunur.</w:t>
      </w:r>
    </w:p>
    <w:p w:rsidR="00154A8B" w:rsidRDefault="00154A8B" w:rsidP="00154A8B">
      <w:pPr>
        <w:ind w:firstLine="540"/>
        <w:jc w:val="both"/>
        <w:rPr>
          <w:lang w:val="az-Latn-AZ" w:eastAsia="ja-JP"/>
        </w:rPr>
      </w:pPr>
      <w:r w:rsidRPr="00062486">
        <w:rPr>
          <w:lang w:val="az-Latn-AZ" w:eastAsia="ja-JP"/>
        </w:rPr>
        <w:t>Bəzən yuxarı səviyyədə ayrı-ayrı interfeys qövslərinin aşağı səviyyəsinin diaqramlarında və ya əksinə-</w:t>
      </w:r>
      <w:r w:rsidR="00822C55">
        <w:rPr>
          <w:lang w:val="az-Latn-AZ" w:eastAsia="ja-JP"/>
        </w:rPr>
        <w:t xml:space="preserve"> </w:t>
      </w:r>
      <w:r w:rsidRPr="00062486">
        <w:rPr>
          <w:lang w:val="az-Latn-AZ" w:eastAsia="ja-JP"/>
        </w:rPr>
        <w:t>aşağı səviyyənin müəyyən qövslərinə yuxarı səviyyənin diaqramlarında-baxılmasına ehtiyac olmur. Bu cür məsələləri həll etmək üçün IDEF</w:t>
      </w:r>
      <w:r w:rsidR="00822C55">
        <w:rPr>
          <w:lang w:val="az-Latn-AZ" w:eastAsia="ja-JP"/>
        </w:rPr>
        <w:t>0</w:t>
      </w:r>
      <w:r w:rsidRPr="00062486">
        <w:rPr>
          <w:lang w:val="az-Latn-AZ" w:eastAsia="ja-JP"/>
        </w:rPr>
        <w:t xml:space="preserve"> standartında tunelləşdirmə anlayışı nəzərə alınıb. İnterfeys qövsünün əvvəlində iki dairəvi mötərizə ilə “tunelin” (Arrow Tunnel) işarə edilməsi onu göstərir ki, bu qövs validyn blokdan irsən keçməyib və yalnız bu diaqramda yaranıb (“</w:t>
      </w:r>
      <w:r>
        <w:rPr>
          <w:lang w:val="az-Latn-AZ" w:eastAsia="ja-JP"/>
        </w:rPr>
        <w:t>tunel”dən). Öz növbəsində interfeys qövsünün sonunda qəbuledici bloka bilavasitə yaxın bu cür işarənin olması onu göstərir ki, bu bloka nəzərən törəmə diaqramda həmin q</w:t>
      </w:r>
      <w:r w:rsidR="00822C55">
        <w:rPr>
          <w:lang w:val="az-Latn-AZ" w:eastAsia="ja-JP"/>
        </w:rPr>
        <w:t>ö</w:t>
      </w:r>
      <w:r>
        <w:rPr>
          <w:lang w:val="az-Latn-AZ" w:eastAsia="ja-JP"/>
        </w:rPr>
        <w:t>vs əks olunmayacaq və baxılmayacaq. Bəzi hallarda ayrı-ayrı obyektlərə və onlara uyğun interfeys qö</w:t>
      </w:r>
      <w:r w:rsidR="00822C55">
        <w:rPr>
          <w:lang w:val="az-Latn-AZ" w:eastAsia="ja-JP"/>
        </w:rPr>
        <w:t>v</w:t>
      </w:r>
      <w:r>
        <w:rPr>
          <w:lang w:val="az-Latn-AZ" w:eastAsia="ja-JP"/>
        </w:rPr>
        <w:t>slərinə iyerarxiyanın müəyyən aralıq səviyyələrində baxılmır. Bu halda onlar əvvəlcə “tunelə salınır”, sonra isə lazım olduqda “tuneldən geri qaytarılır”.</w:t>
      </w:r>
    </w:p>
    <w:p w:rsidR="00154A8B" w:rsidRDefault="00154A8B" w:rsidP="00154A8B">
      <w:pPr>
        <w:ind w:firstLine="540"/>
        <w:jc w:val="both"/>
        <w:rPr>
          <w:lang w:val="az-Latn-AZ" w:eastAsia="ja-JP"/>
        </w:rPr>
      </w:pPr>
      <w:r>
        <w:rPr>
          <w:lang w:val="az-Latn-AZ" w:eastAsia="ja-JP"/>
        </w:rPr>
        <w:t xml:space="preserve">Adətən </w:t>
      </w:r>
      <w:r w:rsidRPr="006722D4">
        <w:rPr>
          <w:lang w:val="az-Latn-AZ" w:eastAsia="ja-JP"/>
        </w:rPr>
        <w:t>IDEF</w:t>
      </w:r>
      <w:r w:rsidR="00822C55">
        <w:rPr>
          <w:lang w:val="az-Latn-AZ" w:eastAsia="ja-JP"/>
        </w:rPr>
        <w:t>0</w:t>
      </w:r>
      <w:r w:rsidRPr="006722D4">
        <w:rPr>
          <w:lang w:val="az-Latn-AZ" w:eastAsia="ja-JP"/>
        </w:rPr>
        <w:t>-model özündə mürəkkəb və zəngin informasiya saxlayır.</w:t>
      </w:r>
      <w:r>
        <w:rPr>
          <w:lang w:val="az-Latn-AZ" w:eastAsia="ja-JP"/>
        </w:rPr>
        <w:t xml:space="preserve"> Odur ki, onun həddən artıq yüklənməsini məhdudlaşdırmaq və oxunmasını asanlaşdırmaq üçün standartda mürəkkəbliyin uyğun məhdudluqları qəbul edilib. Diaqramda üçdən altıya qədər funksional blok tövsiyə edilir və bir funksional bloka daxil olan və ya xaric olan interfeys qövslərinin sayının dörddən çox olmaması nəzərdə tutulur.</w:t>
      </w:r>
    </w:p>
    <w:p w:rsidR="00154A8B" w:rsidRDefault="00154A8B" w:rsidP="00154A8B">
      <w:pPr>
        <w:ind w:firstLine="540"/>
        <w:jc w:val="both"/>
        <w:rPr>
          <w:lang w:val="az-Latn-AZ" w:eastAsia="ja-JP"/>
        </w:rPr>
      </w:pPr>
      <w:r>
        <w:rPr>
          <w:lang w:val="az-Latn-AZ" w:eastAsia="ja-JP"/>
        </w:rPr>
        <w:t xml:space="preserve"> </w:t>
      </w:r>
      <w:r w:rsidRPr="006722D4">
        <w:rPr>
          <w:lang w:val="az-Latn-AZ" w:eastAsia="ja-JP"/>
        </w:rPr>
        <w:t>IDEF</w:t>
      </w:r>
      <w:r w:rsidR="00822C55">
        <w:rPr>
          <w:lang w:val="az-Latn-AZ" w:eastAsia="ja-JP"/>
        </w:rPr>
        <w:t>0</w:t>
      </w:r>
      <w:r>
        <w:rPr>
          <w:lang w:val="az-Latn-AZ" w:eastAsia="ja-JP"/>
        </w:rPr>
        <w:t xml:space="preserve"> standartı modelin müxtəlif fəaliyyət sahələrinə mənsub olan </w:t>
      </w:r>
      <w:r w:rsidR="00822C55">
        <w:rPr>
          <w:lang w:val="az-Latn-AZ" w:eastAsia="ja-JP"/>
        </w:rPr>
        <w:t>mütə</w:t>
      </w:r>
      <w:r w:rsidR="00231EAC">
        <w:rPr>
          <w:lang w:val="az-Latn-AZ" w:eastAsia="ja-JP"/>
        </w:rPr>
        <w:t>xəssıslə</w:t>
      </w:r>
      <w:r>
        <w:rPr>
          <w:lang w:val="az-Latn-AZ" w:eastAsia="ja-JP"/>
        </w:rPr>
        <w:t>rd</w:t>
      </w:r>
      <w:r w:rsidR="00231EAC">
        <w:rPr>
          <w:lang w:val="az-Latn-AZ" w:eastAsia="ja-JP"/>
        </w:rPr>
        <w:t>ə</w:t>
      </w:r>
      <w:r>
        <w:rPr>
          <w:lang w:val="az-Latn-AZ" w:eastAsia="ja-JP"/>
        </w:rPr>
        <w:t>n ibarət böyük qrup tərəfindən hazırlanmasına və razılaşdırılmasına imkan verən prosedurlar dəstinə malikdir. Adətən, modelin hazırlanması prosesi iterativ xarakter daşıyır və aşağıdakı şərti mərhələlərdən ibarət olur:</w:t>
      </w:r>
    </w:p>
    <w:p w:rsidR="00154A8B" w:rsidRDefault="00154A8B" w:rsidP="00154A8B">
      <w:pPr>
        <w:ind w:firstLine="540"/>
        <w:jc w:val="both"/>
        <w:rPr>
          <w:lang w:val="az-Latn-AZ" w:eastAsia="ja-JP"/>
        </w:rPr>
      </w:pPr>
      <w:r>
        <w:rPr>
          <w:lang w:val="az-Latn-AZ" w:eastAsia="ja-JP"/>
        </w:rPr>
        <w:t xml:space="preserve">1)Müəssisənin fəaliyyətinin müxtəlif sahələrinə aid olan mütəxəssislər qrupu tərəfindən modelin hazırlanması. </w:t>
      </w:r>
      <w:r w:rsidRPr="006722D4">
        <w:rPr>
          <w:lang w:val="az-Latn-AZ" w:eastAsia="ja-JP"/>
        </w:rPr>
        <w:t>IDEF</w:t>
      </w:r>
      <w:r w:rsidR="00231EAC">
        <w:rPr>
          <w:lang w:val="az-Latn-AZ" w:eastAsia="ja-JP"/>
        </w:rPr>
        <w:t>0</w:t>
      </w:r>
      <w:r>
        <w:rPr>
          <w:lang w:val="az-Latn-AZ" w:eastAsia="ja-JP"/>
        </w:rPr>
        <w:t xml:space="preserve"> terminləri ilə bu qrup “müəlliflər” (Authors) adlanır. İlkin modelin qurulması dinamik prosesdir. Müəlliflər müxtəlif proseslərin strukturları barədə bilikli adamlarla sorğu aparır və bölmələrin </w:t>
      </w:r>
      <w:r w:rsidR="00231EAC">
        <w:rPr>
          <w:lang w:val="az-Latn-AZ" w:eastAsia="ja-JP"/>
        </w:rPr>
        <w:t xml:space="preserve">fəaliyyətlərinin </w:t>
      </w:r>
      <w:r>
        <w:rPr>
          <w:lang w:val="az-Latn-AZ" w:eastAsia="ja-JP"/>
        </w:rPr>
        <w:t>modellərini hazırlayərlar. Bu zaman onları aşağıdakı suallara cavablar maraqlandırır:</w:t>
      </w:r>
    </w:p>
    <w:p w:rsidR="00154A8B" w:rsidRDefault="00154A8B" w:rsidP="00154A8B">
      <w:pPr>
        <w:ind w:firstLine="540"/>
        <w:jc w:val="both"/>
        <w:rPr>
          <w:lang w:val="az-Latn-AZ" w:eastAsia="ja-JP"/>
        </w:rPr>
      </w:pPr>
      <w:r>
        <w:rPr>
          <w:lang w:val="az-Latn-AZ" w:eastAsia="ja-JP"/>
        </w:rPr>
        <w:t>-bölmənin (şöbənin, sexim və s.) girişinə nə daxil olur?</w:t>
      </w:r>
    </w:p>
    <w:p w:rsidR="00154A8B" w:rsidRDefault="00154A8B" w:rsidP="00154A8B">
      <w:pPr>
        <w:ind w:firstLine="540"/>
        <w:jc w:val="both"/>
        <w:rPr>
          <w:lang w:val="az-Latn-AZ" w:eastAsia="ja-JP"/>
        </w:rPr>
      </w:pPr>
      <w:r>
        <w:rPr>
          <w:lang w:val="az-Latn-AZ" w:eastAsia="ja-JP"/>
        </w:rPr>
        <w:t>-bölmə</w:t>
      </w:r>
      <w:r w:rsidR="00231EAC">
        <w:rPr>
          <w:lang w:val="az-Latn-AZ" w:eastAsia="ja-JP"/>
        </w:rPr>
        <w:t>də</w:t>
      </w:r>
      <w:r>
        <w:rPr>
          <w:lang w:val="az-Latn-AZ" w:eastAsia="ja-JP"/>
        </w:rPr>
        <w:t xml:space="preserve"> hansı funksiyalar və hansı ardıcıllıqla yerinə yetirilir?</w:t>
      </w:r>
    </w:p>
    <w:p w:rsidR="00154A8B" w:rsidRDefault="00154A8B" w:rsidP="00154A8B">
      <w:pPr>
        <w:ind w:firstLine="540"/>
        <w:jc w:val="both"/>
        <w:rPr>
          <w:lang w:val="az-Latn-AZ" w:eastAsia="ja-JP"/>
        </w:rPr>
      </w:pPr>
      <w:r>
        <w:rPr>
          <w:lang w:val="az-Latn-AZ" w:eastAsia="ja-JP"/>
        </w:rPr>
        <w:t>-hər bir funksiyanın icrasına kim məsuliyyət daşıyır?</w:t>
      </w:r>
    </w:p>
    <w:p w:rsidR="00154A8B" w:rsidRDefault="00154A8B" w:rsidP="00154A8B">
      <w:pPr>
        <w:ind w:firstLine="540"/>
        <w:jc w:val="both"/>
        <w:rPr>
          <w:lang w:val="az-Latn-AZ" w:eastAsia="ja-JP"/>
        </w:rPr>
      </w:pPr>
      <w:r>
        <w:rPr>
          <w:lang w:val="az-Latn-AZ" w:eastAsia="ja-JP"/>
        </w:rPr>
        <w:t>-hər bir funksiyanın yerinə yetirilməsində icraçı nəyə əsaslanır?</w:t>
      </w:r>
    </w:p>
    <w:p w:rsidR="00154A8B" w:rsidRDefault="00154A8B" w:rsidP="00154A8B">
      <w:pPr>
        <w:ind w:firstLine="540"/>
        <w:jc w:val="both"/>
        <w:rPr>
          <w:lang w:val="az-Latn-AZ" w:eastAsia="ja-JP"/>
        </w:rPr>
      </w:pPr>
      <w:r>
        <w:rPr>
          <w:lang w:val="az-Latn-AZ" w:eastAsia="ja-JP"/>
        </w:rPr>
        <w:t>-bölmənin işinin nəticəsi (çıxışda) nədən ibarətdir?</w:t>
      </w:r>
    </w:p>
    <w:p w:rsidR="00154A8B" w:rsidRDefault="00154A8B" w:rsidP="00154A8B">
      <w:pPr>
        <w:ind w:firstLine="540"/>
        <w:jc w:val="both"/>
        <w:rPr>
          <w:lang w:val="az-Latn-AZ" w:eastAsia="ja-JP"/>
        </w:rPr>
      </w:pPr>
      <w:r>
        <w:rPr>
          <w:lang w:val="az-Latn-AZ" w:eastAsia="ja-JP"/>
        </w:rPr>
        <w:t>Mövcud əsasnamələr, sənədlər və sorğulara cavablar əsasında modelin qaralaması (Model Draft</w:t>
      </w:r>
      <w:r w:rsidR="00231EAC">
        <w:rPr>
          <w:lang w:val="az-Latn-AZ" w:eastAsia="ja-JP"/>
        </w:rPr>
        <w:t>)</w:t>
      </w:r>
      <w:r>
        <w:rPr>
          <w:lang w:val="az-Latn-AZ" w:eastAsia="ja-JP"/>
        </w:rPr>
        <w:t xml:space="preserve"> hazırlanır.</w:t>
      </w:r>
    </w:p>
    <w:p w:rsidR="00154A8B" w:rsidRDefault="00154A8B" w:rsidP="00154A8B">
      <w:pPr>
        <w:ind w:firstLine="540"/>
        <w:jc w:val="both"/>
        <w:rPr>
          <w:lang w:val="az-Latn-AZ" w:eastAsia="ja-JP"/>
        </w:rPr>
      </w:pPr>
      <w:r>
        <w:rPr>
          <w:lang w:val="az-Latn-AZ" w:eastAsia="ja-JP"/>
        </w:rPr>
        <w:t>2)Qaralamanın baxılması, razılaşdırılması və şərh edilməsi üçün paylanması. Bu mərhələdə modelin qaralaması müəssisədə geniş dairədə səri</w:t>
      </w:r>
      <w:r w:rsidR="00231EAC">
        <w:rPr>
          <w:lang w:val="az-Latn-AZ" w:eastAsia="ja-JP"/>
        </w:rPr>
        <w:t>ş</w:t>
      </w:r>
      <w:r>
        <w:rPr>
          <w:lang w:val="az-Latn-AZ" w:eastAsia="ja-JP"/>
        </w:rPr>
        <w:t>təli adamlarla (</w:t>
      </w:r>
      <w:r w:rsidRPr="006722D4">
        <w:rPr>
          <w:lang w:val="az-Latn-AZ" w:eastAsia="ja-JP"/>
        </w:rPr>
        <w:t>IDEF</w:t>
      </w:r>
      <w:r w:rsidR="00231EAC">
        <w:rPr>
          <w:lang w:val="az-Latn-AZ" w:eastAsia="ja-JP"/>
        </w:rPr>
        <w:t>0</w:t>
      </w:r>
      <w:r>
        <w:rPr>
          <w:lang w:val="az-Latn-AZ" w:eastAsia="ja-JP"/>
        </w:rPr>
        <w:t xml:space="preserve"> terminləri ilə-</w:t>
      </w:r>
      <w:r w:rsidR="00231EAC">
        <w:rPr>
          <w:lang w:val="az-Latn-AZ" w:eastAsia="ja-JP"/>
        </w:rPr>
        <w:t>“</w:t>
      </w:r>
      <w:r w:rsidRPr="00231EAC">
        <w:rPr>
          <w:lang w:val="az-Latn-AZ" w:eastAsia="ja-JP"/>
        </w:rPr>
        <w:t>oxucularla</w:t>
      </w:r>
      <w:r w:rsidR="00231EAC">
        <w:rPr>
          <w:lang w:val="az-Latn-AZ" w:eastAsia="ja-JP"/>
        </w:rPr>
        <w:t>”</w:t>
      </w:r>
      <w:r w:rsidRPr="00231EAC">
        <w:rPr>
          <w:lang w:val="az-Latn-AZ" w:eastAsia="ja-JP"/>
        </w:rPr>
        <w:t>)</w:t>
      </w:r>
      <w:r>
        <w:rPr>
          <w:lang w:val="az-Latn-AZ" w:eastAsia="ja-JP"/>
        </w:rPr>
        <w:t xml:space="preserve"> müzakirə edilir. Bu zaman qaralama modelin hər bir diaqramı yazılı şəkildə tənqid və şərh edilir, sonra isə müəllifə</w:t>
      </w:r>
      <w:r w:rsidR="00231EAC">
        <w:rPr>
          <w:lang w:val="az-Latn-AZ" w:eastAsia="ja-JP"/>
        </w:rPr>
        <w:t xml:space="preserve"> </w:t>
      </w:r>
      <w:r>
        <w:rPr>
          <w:lang w:val="az-Latn-AZ" w:eastAsia="ja-JP"/>
        </w:rPr>
        <w:t>göndərilir. Müəllif, öz növbəsində, yazılı surətdə tənqidlə ya razılaşır, ya da qəbul edilən qərarın məntiqini şərh etməklə tənqidə cavab verir və təshih edilən qərarlar yenidən sonrakı baxış üçün oxucuya qaytarılır. Bu dövr müəllif və oxucu bir fikrə gələnədək davam edir.</w:t>
      </w:r>
    </w:p>
    <w:p w:rsidR="00154A8B" w:rsidRDefault="00154A8B" w:rsidP="00154A8B">
      <w:pPr>
        <w:ind w:firstLine="540"/>
        <w:jc w:val="both"/>
        <w:rPr>
          <w:lang w:val="az-Latn-AZ" w:eastAsia="ja-JP"/>
        </w:rPr>
      </w:pPr>
      <w:r>
        <w:rPr>
          <w:lang w:val="az-Latn-AZ" w:eastAsia="ja-JP"/>
        </w:rPr>
        <w:t xml:space="preserve">3)Modelin rəsmi təsdiqi. Müəlliflərlə oxucular arasında modelin adekvatlığı haqqında fikir ayrılığı olmadıqda, razılaşdırılmış model işçi qrupun rəhbəri tərəfindən təsdiq edilir. Son model verilmiş baxış nöqtəsinə və məqsədə uyğun müəssisə haqqında razılaşdırılmış təsviri əks etdirir. </w:t>
      </w:r>
      <w:r w:rsidRPr="006722D4">
        <w:rPr>
          <w:lang w:val="az-Latn-AZ" w:eastAsia="ja-JP"/>
        </w:rPr>
        <w:t>IDEF</w:t>
      </w:r>
      <w:r w:rsidR="00231EAC">
        <w:rPr>
          <w:lang w:val="az-Latn-AZ" w:eastAsia="ja-JP"/>
        </w:rPr>
        <w:t>0</w:t>
      </w:r>
      <w:r>
        <w:rPr>
          <w:lang w:val="az-Latn-AZ" w:eastAsia="ja-JP"/>
        </w:rPr>
        <w:t xml:space="preserve"> qrafik dilinin əyaniliyi modeli onun hazırlanmasında iştirak etməyən şə</w:t>
      </w:r>
      <w:r w:rsidR="00231EAC">
        <w:rPr>
          <w:lang w:val="az-Latn-AZ" w:eastAsia="ja-JP"/>
        </w:rPr>
        <w:t>x</w:t>
      </w:r>
      <w:r>
        <w:rPr>
          <w:lang w:val="az-Latn-AZ" w:eastAsia="ja-JP"/>
        </w:rPr>
        <w:t>slər tərəfindən də asan qavranılmasına, həmçinin nümayişlərin və təqdimatların aparılmasına imkan yaradır. Qurulan modelin əsasında sonradan təkmilləşdirilmiş yeni layihələr hazırlana bilər.</w:t>
      </w:r>
    </w:p>
    <w:p w:rsidR="00154A8B" w:rsidRDefault="00154A8B" w:rsidP="00154A8B">
      <w:pPr>
        <w:ind w:firstLine="540"/>
        <w:jc w:val="both"/>
        <w:rPr>
          <w:b/>
          <w:i/>
          <w:lang w:val="az-Latn-AZ" w:eastAsia="ja-JP"/>
        </w:rPr>
      </w:pPr>
      <w:r>
        <w:rPr>
          <w:b/>
          <w:i/>
          <w:lang w:val="az-Latn-AZ" w:eastAsia="ja-JP"/>
        </w:rPr>
        <w:t>Verilənlər axınlarının funksional metodikası</w:t>
      </w:r>
    </w:p>
    <w:p w:rsidR="00154A8B" w:rsidRDefault="00154A8B" w:rsidP="00154A8B">
      <w:pPr>
        <w:ind w:firstLine="540"/>
        <w:jc w:val="both"/>
        <w:rPr>
          <w:lang w:val="az-Latn-AZ" w:eastAsia="ja-JP"/>
        </w:rPr>
      </w:pPr>
      <w:r>
        <w:rPr>
          <w:lang w:val="az-Latn-AZ" w:eastAsia="ja-JP"/>
        </w:rPr>
        <w:t>Metodikanın məqsədi verilənlər axınları diaqramları (</w:t>
      </w:r>
      <w:r w:rsidRPr="00E148EA">
        <w:rPr>
          <w:lang w:val="az-Latn-AZ" w:eastAsia="ja-JP"/>
        </w:rPr>
        <w:t xml:space="preserve">Data Flow Diaqram-DFD) şəklində baxılan sistemin </w:t>
      </w:r>
      <w:r>
        <w:rPr>
          <w:lang w:val="az-Latn-AZ" w:eastAsia="ja-JP"/>
        </w:rPr>
        <w:t>modelini qurmaqdan ibarətdir. DFD diaqramı sistemin girişinə edilən təsirə (xarici interfeyslər vasitəsilə sistemə siqnalın verilməsi) cavab olaraq verilənlər şəklində ifadə edilən çıxışların düzgün təsvirini almağa imkan verir. Verilənlər axınlarl diaqramları layihələndirilən sistemə qoyulan funksional tələblərin modelləşdirilməsi üçün əsas vasitə hesab olunur.</w:t>
      </w:r>
    </w:p>
    <w:p w:rsidR="00154A8B" w:rsidRDefault="00154A8B" w:rsidP="00154A8B">
      <w:pPr>
        <w:ind w:firstLine="540"/>
        <w:jc w:val="both"/>
        <w:rPr>
          <w:lang w:val="az-Latn-AZ" w:eastAsia="ja-JP"/>
        </w:rPr>
      </w:pPr>
      <w:r>
        <w:rPr>
          <w:lang w:val="az-Latn-AZ" w:eastAsia="ja-JP"/>
        </w:rPr>
        <w:t>Verilənlər axınlarını qurarkən dörd əsas anlayışdan istifadə edilir: verilənlər axınları, giriş verilənlər axınları</w:t>
      </w:r>
      <w:r w:rsidR="00B811CA">
        <w:rPr>
          <w:lang w:val="az-Latn-AZ" w:eastAsia="ja-JP"/>
        </w:rPr>
        <w:t>nı</w:t>
      </w:r>
      <w:r>
        <w:rPr>
          <w:lang w:val="az-Latn-AZ" w:eastAsia="ja-JP"/>
        </w:rPr>
        <w:t xml:space="preserve"> çıxış axınlarına çevirən proseslər, xarici obyektlər, verilənlər anbarı.</w:t>
      </w:r>
    </w:p>
    <w:p w:rsidR="00154A8B" w:rsidRDefault="00154A8B" w:rsidP="00154A8B">
      <w:pPr>
        <w:ind w:firstLine="540"/>
        <w:jc w:val="both"/>
        <w:rPr>
          <w:lang w:val="az-Latn-AZ" w:eastAsia="ja-JP"/>
        </w:rPr>
      </w:pPr>
      <w:r>
        <w:rPr>
          <w:i/>
          <w:lang w:val="az-Latn-AZ" w:eastAsia="ja-JP"/>
        </w:rPr>
        <w:t>Verilənlər</w:t>
      </w:r>
      <w:r w:rsidR="00B811CA">
        <w:rPr>
          <w:i/>
          <w:lang w:val="az-Latn-AZ" w:eastAsia="ja-JP"/>
        </w:rPr>
        <w:t xml:space="preserve"> </w:t>
      </w:r>
      <w:r>
        <w:rPr>
          <w:i/>
          <w:lang w:val="az-Latn-AZ" w:eastAsia="ja-JP"/>
        </w:rPr>
        <w:t>axınları</w:t>
      </w:r>
      <w:r>
        <w:rPr>
          <w:lang w:val="az-Latn-AZ" w:eastAsia="ja-JP"/>
        </w:rPr>
        <w:t>-</w:t>
      </w:r>
      <w:r w:rsidR="00B811CA">
        <w:rPr>
          <w:lang w:val="az-Latn-AZ" w:eastAsia="ja-JP"/>
        </w:rPr>
        <w:t xml:space="preserve"> </w:t>
      </w:r>
      <w:r>
        <w:rPr>
          <w:lang w:val="az-Latn-AZ" w:eastAsia="ja-JP"/>
        </w:rPr>
        <w:t>informasiyanın (və ya fiziki kompo</w:t>
      </w:r>
      <w:r w:rsidR="00B811CA">
        <w:rPr>
          <w:lang w:val="az-Latn-AZ" w:eastAsia="ja-JP"/>
        </w:rPr>
        <w:t>-</w:t>
      </w:r>
      <w:r>
        <w:rPr>
          <w:lang w:val="az-Latn-AZ" w:eastAsia="ja-JP"/>
        </w:rPr>
        <w:t>nentlərin)sistemin bir hissəsindən digərinə ötürülməsini modelləş</w:t>
      </w:r>
      <w:r w:rsidR="00B811CA">
        <w:rPr>
          <w:lang w:val="az-Latn-AZ" w:eastAsia="ja-JP"/>
        </w:rPr>
        <w:t>-</w:t>
      </w:r>
      <w:r>
        <w:rPr>
          <w:lang w:val="az-Latn-AZ" w:eastAsia="ja-JP"/>
        </w:rPr>
        <w:t>dirmək üçün istifadə edilən abstraksiyalardır. Diaqramlarda axınlar istiqamətləri informasiyanın hərəkət istiqamətinə uyğun olan adlandırılmış oxlarla göstərilir.</w:t>
      </w:r>
    </w:p>
    <w:p w:rsidR="00154A8B" w:rsidRDefault="00154A8B" w:rsidP="00154A8B">
      <w:pPr>
        <w:ind w:firstLine="540"/>
        <w:jc w:val="both"/>
        <w:rPr>
          <w:lang w:val="az-Latn-AZ" w:eastAsia="ja-JP"/>
        </w:rPr>
      </w:pPr>
      <w:r>
        <w:rPr>
          <w:i/>
          <w:lang w:val="az-Latn-AZ" w:eastAsia="ja-JP"/>
        </w:rPr>
        <w:t>Proses</w:t>
      </w:r>
      <w:r>
        <w:rPr>
          <w:lang w:val="az-Latn-AZ" w:eastAsia="ja-JP"/>
        </w:rPr>
        <w:t>-</w:t>
      </w:r>
      <w:r w:rsidR="00B811CA">
        <w:rPr>
          <w:lang w:val="az-Latn-AZ" w:eastAsia="ja-JP"/>
        </w:rPr>
        <w:t xml:space="preserve"> </w:t>
      </w:r>
      <w:r>
        <w:rPr>
          <w:lang w:val="az-Latn-AZ" w:eastAsia="ja-JP"/>
        </w:rPr>
        <w:t xml:space="preserve">adına uyğun əməliyyat vasitəsilə giriş axınlarını çıxış axınlarına çevirir. Prosesin adı tamamlama ilə verilən qeyri-müəyyən </w:t>
      </w:r>
      <w:r w:rsidR="00B811CA">
        <w:rPr>
          <w:lang w:val="az-Latn-AZ" w:eastAsia="ja-JP"/>
        </w:rPr>
        <w:t xml:space="preserve">feil </w:t>
      </w:r>
      <w:r>
        <w:rPr>
          <w:lang w:val="az-Latn-AZ" w:eastAsia="ja-JP"/>
        </w:rPr>
        <w:t>formasında olur (məsələn, “məhsulun göndərilməsi üzrə sənədi almaq”). Diaqramın daxilində hər bir proses, ona istinad edilməsi üçün, unikal nömrəyə malik olur. Həmin nömrəni diaqramın nömrəsi ilə birlikdə istifadə etməklə, prosesin bütün modeldə unikal indeksini almaq olar.</w:t>
      </w:r>
    </w:p>
    <w:p w:rsidR="00154A8B" w:rsidRDefault="00154A8B" w:rsidP="00154A8B">
      <w:pPr>
        <w:ind w:firstLine="540"/>
        <w:jc w:val="both"/>
        <w:rPr>
          <w:lang w:val="az-Latn-AZ" w:eastAsia="ja-JP"/>
        </w:rPr>
      </w:pPr>
      <w:r>
        <w:rPr>
          <w:i/>
          <w:lang w:val="az-Latn-AZ" w:eastAsia="ja-JP"/>
        </w:rPr>
        <w:t>Verilənlər anbarı</w:t>
      </w:r>
      <w:r>
        <w:rPr>
          <w:lang w:val="az-Latn-AZ" w:eastAsia="ja-JP"/>
        </w:rPr>
        <w:t>-</w:t>
      </w:r>
      <w:r w:rsidR="00B811CA">
        <w:rPr>
          <w:lang w:val="az-Latn-AZ" w:eastAsia="ja-JP"/>
        </w:rPr>
        <w:t xml:space="preserve"> </w:t>
      </w:r>
      <w:r>
        <w:rPr>
          <w:lang w:val="az-Latn-AZ" w:eastAsia="ja-JP"/>
        </w:rPr>
        <w:t>proseslər arasında göstərilən yerlərdə verilənləri təyin etməyə və onları yadda saxlamağa imkan verir. Faktiki olaraq verilənlər anbarı verilənlər axınlarının vaxta görə “kəsiklərini” təsvir edir. Anbardakı informasiyadan istənilən vaxt istifadə oluna bilər və bu zaman verilənlər istənilən qaydada seçilə bilər. Anbarın adı onun məzmununu ifadə etməli və isim olmalıdır.</w:t>
      </w:r>
    </w:p>
    <w:p w:rsidR="00154A8B" w:rsidRDefault="00154A8B" w:rsidP="00154A8B">
      <w:pPr>
        <w:ind w:firstLine="540"/>
        <w:jc w:val="both"/>
        <w:rPr>
          <w:lang w:val="az-Latn-AZ" w:eastAsia="ja-JP"/>
        </w:rPr>
      </w:pPr>
      <w:r>
        <w:rPr>
          <w:i/>
          <w:lang w:val="az-Latn-AZ" w:eastAsia="ja-JP"/>
        </w:rPr>
        <w:t>Xarici obyekt</w:t>
      </w:r>
      <w:r>
        <w:rPr>
          <w:lang w:val="az-Latn-AZ" w:eastAsia="ja-JP"/>
        </w:rPr>
        <w:t>-</w:t>
      </w:r>
      <w:r w:rsidR="00B811CA">
        <w:rPr>
          <w:lang w:val="az-Latn-AZ" w:eastAsia="ja-JP"/>
        </w:rPr>
        <w:t xml:space="preserve"> </w:t>
      </w:r>
      <w:r>
        <w:rPr>
          <w:lang w:val="az-Latn-AZ" w:eastAsia="ja-JP"/>
        </w:rPr>
        <w:t>sistem verilənlərinin mənbəini və ya qəbuledicisini göstərir. Onun adı isim formasında olmalıdır (məsələn, “mal anbarı”). Nəzərdə tutulur ki, xarici obyektlər heç bir em</w:t>
      </w:r>
      <w:r w:rsidR="00B811CA">
        <w:rPr>
          <w:lang w:val="az-Latn-AZ" w:eastAsia="ja-JP"/>
        </w:rPr>
        <w:t>a</w:t>
      </w:r>
      <w:r>
        <w:rPr>
          <w:lang w:val="az-Latn-AZ" w:eastAsia="ja-JP"/>
        </w:rPr>
        <w:t>l prosesində iştirak edə bilməzlər.</w:t>
      </w:r>
    </w:p>
    <w:p w:rsidR="00154A8B" w:rsidRDefault="00154A8B" w:rsidP="00154A8B">
      <w:pPr>
        <w:ind w:firstLine="540"/>
        <w:jc w:val="both"/>
        <w:rPr>
          <w:lang w:val="az-Latn-AZ" w:eastAsia="ja-JP"/>
        </w:rPr>
      </w:pPr>
      <w:r>
        <w:rPr>
          <w:lang w:val="az-Latn-AZ" w:eastAsia="ja-JP"/>
        </w:rPr>
        <w:t>Əsas elementlərdən ba</w:t>
      </w:r>
      <w:r w:rsidR="00B811CA">
        <w:rPr>
          <w:lang w:val="az-Latn-AZ" w:eastAsia="ja-JP"/>
        </w:rPr>
        <w:t>ş</w:t>
      </w:r>
      <w:r>
        <w:rPr>
          <w:lang w:val="az-Latn-AZ" w:eastAsia="ja-JP"/>
        </w:rPr>
        <w:t>qa DFD-nin tərkibinə verilənlər lüğətləri və minispesifikasiyalar daxildir.</w:t>
      </w:r>
    </w:p>
    <w:p w:rsidR="00154A8B" w:rsidRDefault="00154A8B" w:rsidP="00154A8B">
      <w:pPr>
        <w:ind w:firstLine="540"/>
        <w:jc w:val="both"/>
        <w:rPr>
          <w:lang w:val="az-Latn-AZ" w:eastAsia="ja-JP"/>
        </w:rPr>
      </w:pPr>
      <w:r>
        <w:rPr>
          <w:i/>
          <w:lang w:val="az-Latn-AZ" w:eastAsia="ja-JP"/>
        </w:rPr>
        <w:t>Verilənlər lüğətləri</w:t>
      </w:r>
      <w:r>
        <w:rPr>
          <w:lang w:val="az-Latn-AZ" w:eastAsia="ja-JP"/>
        </w:rPr>
        <w:t>-</w:t>
      </w:r>
      <w:r w:rsidR="00B811CA">
        <w:rPr>
          <w:lang w:val="az-Latn-AZ" w:eastAsia="ja-JP"/>
        </w:rPr>
        <w:t xml:space="preserve"> </w:t>
      </w:r>
      <w:r>
        <w:rPr>
          <w:lang w:val="az-Latn-AZ" w:eastAsia="ja-JP"/>
        </w:rPr>
        <w:t>qrup və fərdi verilənlər axınları</w:t>
      </w:r>
      <w:r w:rsidR="00B811CA">
        <w:rPr>
          <w:lang w:val="az-Latn-AZ" w:eastAsia="ja-JP"/>
        </w:rPr>
        <w:t>,</w:t>
      </w:r>
      <w:r>
        <w:rPr>
          <w:lang w:val="az-Latn-AZ" w:eastAsia="ja-JP"/>
        </w:rPr>
        <w:t xml:space="preserve"> </w:t>
      </w:r>
      <w:r w:rsidR="00B811CA">
        <w:rPr>
          <w:lang w:val="az-Latn-AZ" w:eastAsia="ja-JP"/>
        </w:rPr>
        <w:t>v</w:t>
      </w:r>
      <w:r>
        <w:rPr>
          <w:lang w:val="az-Latn-AZ" w:eastAsia="ja-JP"/>
        </w:rPr>
        <w:t>erilənlər anbarı, proseslər və onların atributları daxil olmaqla DFD-də iştirak edən verilənlərin bütün elementlərinin kataloqlarıdırlar.</w:t>
      </w:r>
    </w:p>
    <w:p w:rsidR="00154A8B" w:rsidRDefault="00154A8B" w:rsidP="00154A8B">
      <w:pPr>
        <w:ind w:firstLine="540"/>
        <w:jc w:val="both"/>
        <w:rPr>
          <w:lang w:val="az-Latn-AZ" w:eastAsia="ja-JP"/>
        </w:rPr>
      </w:pPr>
      <w:r>
        <w:rPr>
          <w:i/>
          <w:lang w:val="az-Latn-AZ" w:eastAsia="ja-JP"/>
        </w:rPr>
        <w:t>Emalın minispesifikasiyaları</w:t>
      </w:r>
      <w:r>
        <w:rPr>
          <w:lang w:val="az-Latn-AZ" w:eastAsia="ja-JP"/>
        </w:rPr>
        <w:t>-</w:t>
      </w:r>
      <w:r w:rsidR="00B811CA">
        <w:rPr>
          <w:lang w:val="az-Latn-AZ" w:eastAsia="ja-JP"/>
        </w:rPr>
        <w:t xml:space="preserve"> </w:t>
      </w:r>
      <w:r>
        <w:rPr>
          <w:lang w:val="az-Latn-AZ" w:eastAsia="ja-JP"/>
        </w:rPr>
        <w:t>aşağı səviyyədə DFD pro</w:t>
      </w:r>
      <w:r w:rsidR="00B811CA">
        <w:rPr>
          <w:lang w:val="az-Latn-AZ" w:eastAsia="ja-JP"/>
        </w:rPr>
        <w:t>-</w:t>
      </w:r>
      <w:r>
        <w:rPr>
          <w:lang w:val="az-Latn-AZ" w:eastAsia="ja-JP"/>
        </w:rPr>
        <w:t xml:space="preserve">seslərini təsvir edirlər. Faktiki olaraq minispesifikasiyalar proseslər tərəfindən yerinə yetirilən məsələlərin alqoritmləridir.  </w:t>
      </w:r>
      <w:r w:rsidR="00B811CA">
        <w:rPr>
          <w:lang w:val="az-Latn-AZ" w:eastAsia="ja-JP"/>
        </w:rPr>
        <w:t>M</w:t>
      </w:r>
      <w:r>
        <w:rPr>
          <w:lang w:val="az-Latn-AZ" w:eastAsia="ja-JP"/>
        </w:rPr>
        <w:t xml:space="preserve">inispesifikasiyaların </w:t>
      </w:r>
      <w:r w:rsidR="004F5AAF">
        <w:rPr>
          <w:lang w:val="az-Latn-AZ" w:eastAsia="ja-JP"/>
        </w:rPr>
        <w:t>hamısı</w:t>
      </w:r>
      <w:r>
        <w:rPr>
          <w:lang w:val="az-Latn-AZ" w:eastAsia="ja-JP"/>
        </w:rPr>
        <w:t xml:space="preserve"> </w:t>
      </w:r>
      <w:r w:rsidR="004F5AAF">
        <w:rPr>
          <w:lang w:val="az-Latn-AZ" w:eastAsia="ja-JP"/>
        </w:rPr>
        <w:t xml:space="preserve">birlikdə </w:t>
      </w:r>
      <w:r>
        <w:rPr>
          <w:lang w:val="az-Latn-AZ" w:eastAsia="ja-JP"/>
        </w:rPr>
        <w:t>sistemin tam spesifikasi</w:t>
      </w:r>
      <w:r w:rsidR="004F5AAF">
        <w:rPr>
          <w:lang w:val="az-Latn-AZ" w:eastAsia="ja-JP"/>
        </w:rPr>
        <w:t>-</w:t>
      </w:r>
      <w:r>
        <w:rPr>
          <w:lang w:val="az-Latn-AZ" w:eastAsia="ja-JP"/>
        </w:rPr>
        <w:t>yasını təşkil edir.</w:t>
      </w:r>
    </w:p>
    <w:p w:rsidR="00154A8B" w:rsidRDefault="00154A8B" w:rsidP="00154A8B">
      <w:pPr>
        <w:ind w:firstLine="540"/>
        <w:jc w:val="both"/>
        <w:rPr>
          <w:lang w:val="az-Latn-AZ" w:eastAsia="ja-JP"/>
        </w:rPr>
      </w:pPr>
      <w:r>
        <w:rPr>
          <w:lang w:val="az-Latn-AZ" w:eastAsia="ja-JP"/>
        </w:rPr>
        <w:t>DFD-nin qurulmasına həmişə modelləşdirilən prosesi və onunla bağlı olan bütün xarici obyektləri əks etdirən “ulduz” tipli əsas diaqramın qurulmasindan başlanır. Əsas proses mürəkkəb xarakter daşıyan halda bu diaqram bir sıra qarşılıqlı əlaqəli proseslərin dekompozisiyası şəklində təsvir edilir. By halda mürəkkəbliyin kriteriləri aşağıdakılar hesab olunur: çoxlu sayda xarici obyektlərin olması, sistemin çoxfunksionallığı, sistemin paylanmış xarakter daşıması. Xarici obyektlər əsas prosesə nəzərən ayrılırlar. Onların təyini üçün əsas prosesin tədarükçüləri və istehlakçıları, yəni əsas proseslə qar</w:t>
      </w:r>
      <w:r w:rsidR="004F5AAF">
        <w:rPr>
          <w:lang w:val="az-Latn-AZ" w:eastAsia="ja-JP"/>
        </w:rPr>
        <w:t>ş</w:t>
      </w:r>
      <w:r>
        <w:rPr>
          <w:lang w:val="az-Latn-AZ" w:eastAsia="ja-JP"/>
        </w:rPr>
        <w:t>ılıqlı əlaqədə olan bütün obyektlər ayrılmalıdır. Bu mərhələdə qarşılıqlı əlaqənin təsviri xarici obyektin əsas prosesi necə istifadə etdiyini və ya əksinə, xarici obyektdən əsas proses tərəfindən necə istifadə edildiyini göstərən felin seçilməsi ilə əldə edilir. Məsələn, əsas proses-“vətəndaşların müraciətinin uçotu”, xarici obyekt-“vətəndaşlar”, qarşılıqlı əlaqənin təsviri-“ərizə verir və cavab alır”. Bu mərhələ çox vacibdir, çünki məhz onunla modelləşdirilən sistemin sərhədləri təyin edilir.</w:t>
      </w:r>
    </w:p>
    <w:p w:rsidR="00154A8B" w:rsidRDefault="00154A8B" w:rsidP="00154A8B">
      <w:pPr>
        <w:ind w:firstLine="540"/>
        <w:jc w:val="both"/>
        <w:rPr>
          <w:lang w:val="az-Latn-AZ" w:eastAsia="ja-JP"/>
        </w:rPr>
      </w:pPr>
      <w:r>
        <w:rPr>
          <w:lang w:val="az-Latn-AZ" w:eastAsia="ja-JP"/>
        </w:rPr>
        <w:t>Bütün xarici obyektlər üçün onun əsas axınla qarşılıqlı əlaqəsini təsvir edən “hadisələr cədvəli” qurulur. Hadisələr cədvəlində xarici obyektin adı, hadisə, onun tipi (sistem ü</w:t>
      </w:r>
      <w:r w:rsidR="004F5AAF">
        <w:rPr>
          <w:lang w:val="az-Latn-AZ" w:eastAsia="ja-JP"/>
        </w:rPr>
        <w:t>ç</w:t>
      </w:r>
      <w:r>
        <w:rPr>
          <w:lang w:val="az-Latn-AZ" w:eastAsia="ja-JP"/>
        </w:rPr>
        <w:t>ün tipik olması və ya müəyyən şəraitdə reallaşdırılan xüsusi olması) və sistemin reaksiyası göstərilir.</w:t>
      </w:r>
    </w:p>
    <w:p w:rsidR="00154A8B" w:rsidRDefault="00154A8B" w:rsidP="00154A8B">
      <w:pPr>
        <w:ind w:firstLine="540"/>
        <w:jc w:val="both"/>
        <w:rPr>
          <w:lang w:val="az-Latn-AZ" w:eastAsia="ja-JP"/>
        </w:rPr>
      </w:pPr>
      <w:r>
        <w:rPr>
          <w:lang w:val="az-Latn-AZ" w:eastAsia="ja-JP"/>
        </w:rPr>
        <w:t>Sonrakı mərhələdə əsas proses öz aralarında verilənlər axınları ilə mübadilə aparan qarşılıqlı əlaqəli proseslərə dekompozisiya olunur. Axınların özləri konkretləşdirilmi</w:t>
      </w:r>
      <w:r w:rsidR="004F5AAF">
        <w:rPr>
          <w:lang w:val="az-Latn-AZ" w:eastAsia="ja-JP"/>
        </w:rPr>
        <w:t>r</w:t>
      </w:r>
      <w:r>
        <w:rPr>
          <w:lang w:val="az-Latn-AZ" w:eastAsia="ja-JP"/>
        </w:rPr>
        <w:t>, yalnız qarşılıqlı əlaqənin xarakteri təyin edilir. Proses sadələşəndə dekompozisiya qurtarır. Bu halda:</w:t>
      </w:r>
    </w:p>
    <w:p w:rsidR="00154A8B" w:rsidRDefault="00154A8B" w:rsidP="00154A8B">
      <w:pPr>
        <w:ind w:firstLine="540"/>
        <w:jc w:val="both"/>
        <w:rPr>
          <w:lang w:val="az-Latn-AZ" w:eastAsia="ja-JP"/>
        </w:rPr>
      </w:pPr>
      <w:r>
        <w:rPr>
          <w:lang w:val="az-Latn-AZ" w:eastAsia="ja-JP"/>
        </w:rPr>
        <w:t>1. Proses iki-üç giriş və çıxış axınına malik olur;</w:t>
      </w:r>
    </w:p>
    <w:p w:rsidR="00154A8B" w:rsidRDefault="00154A8B" w:rsidP="00154A8B">
      <w:pPr>
        <w:ind w:firstLine="540"/>
        <w:jc w:val="both"/>
        <w:rPr>
          <w:lang w:val="az-Latn-AZ" w:eastAsia="ja-JP"/>
        </w:rPr>
      </w:pPr>
      <w:r>
        <w:rPr>
          <w:lang w:val="az-Latn-AZ" w:eastAsia="ja-JP"/>
        </w:rPr>
        <w:t>2.Proses giriş verilənlərinin çıxış verilənlərinə çevrilməsi şəklində təsvir oluna bilir;</w:t>
      </w:r>
    </w:p>
    <w:p w:rsidR="004F5AAF" w:rsidRDefault="00154A8B" w:rsidP="00154A8B">
      <w:pPr>
        <w:ind w:firstLine="540"/>
        <w:jc w:val="both"/>
        <w:rPr>
          <w:lang w:val="az-Latn-AZ" w:eastAsia="ja-JP"/>
        </w:rPr>
      </w:pPr>
      <w:r>
        <w:rPr>
          <w:lang w:val="az-Latn-AZ" w:eastAsia="ja-JP"/>
        </w:rPr>
        <w:t xml:space="preserve">3.Proses ardıcıl alqoritm şəklində təsvir oluna bilir. </w:t>
      </w:r>
    </w:p>
    <w:p w:rsidR="00154A8B" w:rsidRDefault="00154A8B" w:rsidP="00154A8B">
      <w:pPr>
        <w:ind w:firstLine="540"/>
        <w:jc w:val="both"/>
        <w:rPr>
          <w:lang w:val="az-Latn-AZ" w:eastAsia="ja-JP"/>
        </w:rPr>
      </w:pPr>
      <w:r>
        <w:rPr>
          <w:lang w:val="az-Latn-AZ" w:eastAsia="ja-JP"/>
        </w:rPr>
        <w:t>Sadə proseslər üçün minispesifikasiya-</w:t>
      </w:r>
      <w:r w:rsidR="004F5AAF">
        <w:rPr>
          <w:lang w:val="az-Latn-AZ" w:eastAsia="ja-JP"/>
        </w:rPr>
        <w:t xml:space="preserve"> </w:t>
      </w:r>
      <w:r>
        <w:rPr>
          <w:lang w:val="az-Latn-AZ" w:eastAsia="ja-JP"/>
        </w:rPr>
        <w:t>giriş verilənlərinin çıxış verilənlərinə çevrilməsi alqoritminin formal təsviri</w:t>
      </w:r>
      <w:r w:rsidR="00A33909">
        <w:rPr>
          <w:lang w:val="az-Latn-AZ" w:eastAsia="ja-JP"/>
        </w:rPr>
        <w:t>-</w:t>
      </w:r>
      <w:r>
        <w:rPr>
          <w:lang w:val="az-Latn-AZ" w:eastAsia="ja-JP"/>
        </w:rPr>
        <w:t xml:space="preserve"> qurulur.</w:t>
      </w:r>
    </w:p>
    <w:p w:rsidR="00154A8B" w:rsidRDefault="00154A8B" w:rsidP="00154A8B">
      <w:pPr>
        <w:ind w:firstLine="540"/>
        <w:jc w:val="both"/>
        <w:rPr>
          <w:lang w:val="az-Latn-AZ" w:eastAsia="ja-JP"/>
        </w:rPr>
      </w:pPr>
      <w:r>
        <w:rPr>
          <w:lang w:val="az-Latn-AZ" w:eastAsia="ja-JP"/>
        </w:rPr>
        <w:t>Minispesifikasiya aşağıdakı tələblərə cavab verməlidir:</w:t>
      </w:r>
    </w:p>
    <w:p w:rsidR="00154A8B" w:rsidRDefault="00154A8B" w:rsidP="00154A8B">
      <w:pPr>
        <w:ind w:firstLine="540"/>
        <w:jc w:val="both"/>
        <w:rPr>
          <w:lang w:val="az-Latn-AZ" w:eastAsia="ja-JP"/>
        </w:rPr>
      </w:pPr>
      <w:r>
        <w:rPr>
          <w:lang w:val="az-Latn-AZ" w:eastAsia="ja-JP"/>
        </w:rPr>
        <w:t>-hər bir proses üçün bir spesifikasiya hazırlanır;</w:t>
      </w:r>
    </w:p>
    <w:p w:rsidR="00154A8B" w:rsidRDefault="00154A8B" w:rsidP="00154A8B">
      <w:pPr>
        <w:ind w:firstLine="540"/>
        <w:jc w:val="both"/>
        <w:rPr>
          <w:lang w:val="az-Latn-AZ" w:eastAsia="ja-JP"/>
        </w:rPr>
      </w:pPr>
      <w:r>
        <w:rPr>
          <w:lang w:val="az-Latn-AZ" w:eastAsia="ja-JP"/>
        </w:rPr>
        <w:t>-spesifikasiya baxılan proses üçün giriş və çıxış axınlarını birmənalı təyin edir;</w:t>
      </w:r>
    </w:p>
    <w:p w:rsidR="00154A8B" w:rsidRDefault="00154A8B" w:rsidP="00154A8B">
      <w:pPr>
        <w:ind w:firstLine="540"/>
        <w:jc w:val="both"/>
        <w:rPr>
          <w:lang w:val="az-Latn-AZ" w:eastAsia="ja-JP"/>
        </w:rPr>
      </w:pPr>
      <w:r>
        <w:rPr>
          <w:lang w:val="az-Latn-AZ" w:eastAsia="ja-JP"/>
        </w:rPr>
        <w:t>-spesifikasiya giriş axınlarının çıxış axınlarına çevrilmə üsulunu təyin etmir;</w:t>
      </w:r>
    </w:p>
    <w:p w:rsidR="00154A8B" w:rsidRDefault="00154A8B" w:rsidP="00154A8B">
      <w:pPr>
        <w:ind w:firstLine="540"/>
        <w:jc w:val="both"/>
        <w:rPr>
          <w:lang w:val="az-Latn-AZ" w:eastAsia="ja-JP"/>
        </w:rPr>
      </w:pPr>
      <w:r>
        <w:rPr>
          <w:lang w:val="az-Latn-AZ" w:eastAsia="ja-JP"/>
        </w:rPr>
        <w:t>-spesifikasiya mövcud elementlərə istinad edir;</w:t>
      </w:r>
    </w:p>
    <w:p w:rsidR="00154A8B" w:rsidRDefault="00154A8B" w:rsidP="00154A8B">
      <w:pPr>
        <w:ind w:firstLine="540"/>
        <w:jc w:val="both"/>
        <w:rPr>
          <w:lang w:val="az-Latn-AZ" w:eastAsia="ja-JP"/>
        </w:rPr>
      </w:pPr>
      <w:r>
        <w:rPr>
          <w:lang w:val="az-Latn-AZ" w:eastAsia="ja-JP"/>
        </w:rPr>
        <w:t>-spesifikasiya imkan daxilində standart yanaşmalardan və əməliyyatlardan istifadə edir.</w:t>
      </w:r>
    </w:p>
    <w:p w:rsidR="00154A8B" w:rsidRDefault="00154A8B" w:rsidP="00154A8B">
      <w:pPr>
        <w:ind w:firstLine="540"/>
        <w:jc w:val="both"/>
        <w:rPr>
          <w:lang w:val="az-Latn-AZ" w:eastAsia="ja-JP"/>
        </w:rPr>
      </w:pPr>
      <w:r>
        <w:rPr>
          <w:lang w:val="az-Latn-AZ" w:eastAsia="ja-JP"/>
        </w:rPr>
        <w:t>Əsas prosesin dekompozisiyasından sonra hər bir altproses üçün daxili hadisələrin analoji cədvəli qurulur.</w:t>
      </w:r>
    </w:p>
    <w:p w:rsidR="00154A8B" w:rsidRDefault="00154A8B" w:rsidP="00154A8B">
      <w:pPr>
        <w:ind w:firstLine="540"/>
        <w:jc w:val="both"/>
        <w:rPr>
          <w:lang w:val="az-Latn-AZ" w:eastAsia="ja-JP"/>
        </w:rPr>
      </w:pPr>
      <w:r>
        <w:rPr>
          <w:lang w:val="az-Latn-AZ" w:eastAsia="ja-JP"/>
        </w:rPr>
        <w:t xml:space="preserve">Hadisələr cədvəli tərtib edildikdən sonra proseslərlə xarici obyektlər arasında mübadilədə iştirak edən </w:t>
      </w:r>
      <w:r>
        <w:rPr>
          <w:i/>
          <w:lang w:val="az-Latn-AZ" w:eastAsia="ja-JP"/>
        </w:rPr>
        <w:t xml:space="preserve">verilənlər axınları </w:t>
      </w:r>
      <w:r>
        <w:rPr>
          <w:lang w:val="az-Latn-AZ" w:eastAsia="ja-JP"/>
        </w:rPr>
        <w:t xml:space="preserve">ayrılır. Onların ayrılmasının sadə üsulu hadisələr cədvəlinin təhlilidir. Hadisələr hadisənin təşəbbüskarından sorğu göndərilən prosesə istiqamətlənən verilənlər </w:t>
      </w:r>
      <w:r w:rsidR="004F5AAF">
        <w:rPr>
          <w:lang w:val="az-Latn-AZ" w:eastAsia="ja-JP"/>
        </w:rPr>
        <w:t>a</w:t>
      </w:r>
      <w:r>
        <w:rPr>
          <w:lang w:val="az-Latn-AZ" w:eastAsia="ja-JP"/>
        </w:rPr>
        <w:t>xınlarına, reaksiyalar isə hadisələrin əksinə istiqamətlənən axınlara çevrilir. Giriş və çıxış axınları formalaşdırıldıqdan sonra analoji olaraq daxili axınlar qurulur. Onların ayrılması üçün hər bir daxili proses üçün informasiyanın tədarükçüsü və istehlakçısı müəyyənləşdirilir. Əgər tədarükçü və ya istehlakçı informasiyanın saxlanması və ya sorğu prosesini ifadə edirsə, onda verilənlər anbarı qurulur və bu halda baxılan proses interfeys rolunu oynayır.</w:t>
      </w:r>
    </w:p>
    <w:p w:rsidR="0056498D" w:rsidRDefault="00154A8B" w:rsidP="00154A8B">
      <w:pPr>
        <w:ind w:firstLine="540"/>
        <w:jc w:val="both"/>
        <w:rPr>
          <w:lang w:val="az-Latn-AZ" w:eastAsia="ja-JP"/>
        </w:rPr>
      </w:pPr>
      <w:r>
        <w:rPr>
          <w:lang w:val="az-Latn-AZ" w:eastAsia="ja-JP"/>
        </w:rPr>
        <w:t xml:space="preserve">Verilənlər axınları qurulduqdan sonra diaqramın tamlığı və </w:t>
      </w:r>
      <w:r w:rsidR="0056498D">
        <w:rPr>
          <w:lang w:val="az-Latn-AZ" w:eastAsia="ja-JP"/>
        </w:rPr>
        <w:t>z</w:t>
      </w:r>
      <w:r>
        <w:rPr>
          <w:lang w:val="az-Latn-AZ" w:eastAsia="ja-JP"/>
        </w:rPr>
        <w:t xml:space="preserve">iddiyyətsizliyi yoxlanmalıdır. Əgər sistemdə giriş axınlarının çıxış axınlarına çevrilməsi prosesində istifadə edilməyən “asılı” proseslər yoxdursa, diaqramın tamlığı təmin olunur. Sistemin siddiyyətsizliyi proseslərin mümkün tipləri haqqında formal qaydaların yerinə yetirilməsi ilə təmin edilir: diaqramda iki xarici obyekti əlaqələndirən axın ola bilməz (belə əlaqəyə baxılmır); heç bir obyekt verilənlər anbarından informasiyanı birbaşa ala və ya oraya informasiyanı birbaşa verə bilməz-verilənlər anbarı interfeys prosesi vasitəsilə idarə olunan passiv elementdir; iki verilənlər anbarı birbaşa informasiya mübadiləsi apara bilməz-bu anbarlar birləşdirilməlidir. </w:t>
      </w:r>
    </w:p>
    <w:p w:rsidR="00154A8B" w:rsidRDefault="00154A8B" w:rsidP="00154A8B">
      <w:pPr>
        <w:ind w:firstLine="540"/>
        <w:jc w:val="both"/>
        <w:rPr>
          <w:lang w:val="az-Latn-AZ" w:eastAsia="ja-JP"/>
        </w:rPr>
      </w:pPr>
      <w:r>
        <w:rPr>
          <w:lang w:val="az-Latn-AZ" w:eastAsia="ja-JP"/>
        </w:rPr>
        <w:t>DFD modelinin üstünlüklərinə aşağıdakılar aiddir:</w:t>
      </w:r>
    </w:p>
    <w:p w:rsidR="00154A8B" w:rsidRDefault="00154A8B" w:rsidP="00154A8B">
      <w:pPr>
        <w:ind w:firstLine="540"/>
        <w:jc w:val="both"/>
        <w:rPr>
          <w:lang w:val="az-Latn-AZ" w:eastAsia="ja-JP"/>
        </w:rPr>
      </w:pPr>
      <w:r>
        <w:rPr>
          <w:lang w:val="az-Latn-AZ" w:eastAsia="ja-JP"/>
        </w:rPr>
        <w:t>-sistemin daxilində və xaricində informasiya axınlarını təhlil etməklə xarici obyektləri birmənalı təyin etmək mümkün olar;</w:t>
      </w:r>
    </w:p>
    <w:p w:rsidR="00154A8B" w:rsidRDefault="00154A8B" w:rsidP="00154A8B">
      <w:pPr>
        <w:ind w:firstLine="540"/>
        <w:jc w:val="both"/>
        <w:rPr>
          <w:lang w:val="az-Latn-AZ" w:eastAsia="ja-JP"/>
        </w:rPr>
      </w:pPr>
      <w:r>
        <w:rPr>
          <w:lang w:val="az-Latn-AZ" w:eastAsia="ja-JP"/>
        </w:rPr>
        <w:t>-“yuxarıdan-aşağıya” prinsipi ilə layihələndirmənin müm</w:t>
      </w:r>
      <w:r w:rsidR="0056498D">
        <w:rPr>
          <w:lang w:val="az-Latn-AZ" w:eastAsia="ja-JP"/>
        </w:rPr>
        <w:t>-</w:t>
      </w:r>
      <w:r>
        <w:rPr>
          <w:lang w:val="az-Latn-AZ" w:eastAsia="ja-JP"/>
        </w:rPr>
        <w:t xml:space="preserve">künlüyü “necə olmalı” modelini qurmağa imkan verir; </w:t>
      </w:r>
    </w:p>
    <w:p w:rsidR="00154A8B" w:rsidRDefault="00154A8B" w:rsidP="00154A8B">
      <w:pPr>
        <w:ind w:firstLine="540"/>
        <w:jc w:val="both"/>
        <w:rPr>
          <w:lang w:val="az-Latn-AZ" w:eastAsia="ja-JP"/>
        </w:rPr>
      </w:pPr>
      <w:r>
        <w:rPr>
          <w:lang w:val="az-Latn-AZ" w:eastAsia="ja-JP"/>
        </w:rPr>
        <w:t>-funksional modelin məntiqi natamamlığını aradan qakdırmağa və hazırlanan sistemin tam funksional spesifikasi</w:t>
      </w:r>
      <w:r w:rsidR="0056498D">
        <w:rPr>
          <w:lang w:val="az-Latn-AZ" w:eastAsia="ja-JP"/>
        </w:rPr>
        <w:t>-</w:t>
      </w:r>
      <w:r>
        <w:rPr>
          <w:lang w:val="az-Latn-AZ" w:eastAsia="ja-JP"/>
        </w:rPr>
        <w:t>yasını qurmağa imkan verən aşağı səviyyənin proseslərinin spesifikasiyalarının olması.</w:t>
      </w:r>
    </w:p>
    <w:p w:rsidR="00154A8B" w:rsidRDefault="00154A8B" w:rsidP="00154A8B">
      <w:pPr>
        <w:ind w:firstLine="540"/>
        <w:jc w:val="both"/>
        <w:rPr>
          <w:lang w:val="az-Latn-AZ" w:eastAsia="ja-JP"/>
        </w:rPr>
      </w:pPr>
      <w:r>
        <w:rPr>
          <w:lang w:val="az-Latn-AZ" w:eastAsia="ja-JP"/>
        </w:rPr>
        <w:t xml:space="preserve">Modelin çatışmazlıqlarına aşağıdakıları aid etmək olar: </w:t>
      </w:r>
    </w:p>
    <w:p w:rsidR="00154A8B" w:rsidRDefault="00154A8B" w:rsidP="00154A8B">
      <w:pPr>
        <w:ind w:firstLine="540"/>
        <w:jc w:val="both"/>
        <w:rPr>
          <w:lang w:val="az-Latn-AZ" w:eastAsia="ja-JP"/>
        </w:rPr>
      </w:pPr>
      <w:r>
        <w:rPr>
          <w:lang w:val="az-Latn-AZ" w:eastAsia="ja-JP"/>
        </w:rPr>
        <w:t>-i</w:t>
      </w:r>
      <w:r w:rsidR="0056498D">
        <w:rPr>
          <w:lang w:val="az-Latn-AZ" w:eastAsia="ja-JP"/>
        </w:rPr>
        <w:t>darəe</w:t>
      </w:r>
      <w:r>
        <w:rPr>
          <w:lang w:val="az-Latn-AZ" w:eastAsia="ja-JP"/>
        </w:rPr>
        <w:t>d</w:t>
      </w:r>
      <w:r w:rsidR="0056498D">
        <w:rPr>
          <w:lang w:val="az-Latn-AZ" w:eastAsia="ja-JP"/>
        </w:rPr>
        <w:t>ic</w:t>
      </w:r>
      <w:r>
        <w:rPr>
          <w:lang w:val="az-Latn-AZ" w:eastAsia="ja-JP"/>
        </w:rPr>
        <w:t>i proseslərin modelə süni şəkildə daxil edilməsi, belə ki, DFD baxımından idarəedici təsirlər (axınlar) və idarəedici proseslər adi proseslərdən fərqlənmi</w:t>
      </w:r>
      <w:r w:rsidR="0056498D">
        <w:rPr>
          <w:lang w:val="az-Latn-AZ" w:eastAsia="ja-JP"/>
        </w:rPr>
        <w:t>rlər</w:t>
      </w:r>
      <w:r>
        <w:rPr>
          <w:lang w:val="az-Latn-AZ" w:eastAsia="ja-JP"/>
        </w:rPr>
        <w:t>;</w:t>
      </w:r>
    </w:p>
    <w:p w:rsidR="00154A8B" w:rsidRDefault="00154A8B" w:rsidP="00154A8B">
      <w:pPr>
        <w:ind w:firstLine="540"/>
        <w:jc w:val="both"/>
        <w:rPr>
          <w:lang w:val="az-Latn-AZ" w:eastAsia="ja-JP"/>
        </w:rPr>
      </w:pPr>
      <w:r>
        <w:rPr>
          <w:lang w:val="az-Latn-AZ" w:eastAsia="ja-JP"/>
        </w:rPr>
        <w:t xml:space="preserve">-vaxt anlayışının olmaması, yəni verilənlərin çevrilməsi zamanı vaxt </w:t>
      </w:r>
      <w:r w:rsidR="00A33909">
        <w:rPr>
          <w:lang w:val="az-Latn-AZ" w:eastAsia="ja-JP"/>
        </w:rPr>
        <w:t>interval</w:t>
      </w:r>
      <w:r>
        <w:rPr>
          <w:lang w:val="az-Latn-AZ" w:eastAsia="ja-JP"/>
        </w:rPr>
        <w:t>larının təhlili aparılmır(</w:t>
      </w:r>
      <w:r w:rsidR="0056498D">
        <w:rPr>
          <w:lang w:val="az-Latn-AZ" w:eastAsia="ja-JP"/>
        </w:rPr>
        <w:t>v</w:t>
      </w:r>
      <w:r>
        <w:rPr>
          <w:lang w:val="az-Latn-AZ" w:eastAsia="ja-JP"/>
        </w:rPr>
        <w:t>axta görə bütün məhdu</w:t>
      </w:r>
      <w:r w:rsidR="0056498D">
        <w:rPr>
          <w:lang w:val="az-Latn-AZ" w:eastAsia="ja-JP"/>
        </w:rPr>
        <w:t>-d</w:t>
      </w:r>
      <w:r>
        <w:rPr>
          <w:lang w:val="az-Latn-AZ" w:eastAsia="ja-JP"/>
        </w:rPr>
        <w:t>iyyətlər proseslərin spesifikasiyalarına daxil edilir).</w:t>
      </w:r>
    </w:p>
    <w:p w:rsidR="00154A8B" w:rsidRDefault="00154A8B" w:rsidP="00154A8B">
      <w:pPr>
        <w:ind w:firstLine="540"/>
        <w:jc w:val="both"/>
        <w:rPr>
          <w:lang w:val="az-Latn-AZ" w:eastAsia="ja-JP"/>
        </w:rPr>
      </w:pPr>
      <w:r>
        <w:rPr>
          <w:b/>
          <w:i/>
          <w:lang w:val="az-Latn-AZ" w:eastAsia="ja-JP"/>
        </w:rPr>
        <w:t>Obyekt-yönlü metodika</w:t>
      </w:r>
    </w:p>
    <w:p w:rsidR="00154A8B" w:rsidRDefault="00154A8B" w:rsidP="00154A8B">
      <w:pPr>
        <w:ind w:firstLine="540"/>
        <w:jc w:val="both"/>
        <w:rPr>
          <w:lang w:val="az-Latn-AZ" w:eastAsia="ja-JP"/>
        </w:rPr>
      </w:pPr>
      <w:r>
        <w:rPr>
          <w:lang w:val="az-Latn-AZ" w:eastAsia="ja-JP"/>
        </w:rPr>
        <w:t xml:space="preserve">Funksional yanaşma ilə obyekt-yönlü yanaşma arasında prinsipial fərq sistemin dekompozisiya üsulundadır. Obyekt-yönlü yanaşmada obyekt dekompozisiyasından istifadə edilir. Bu zaman statik struktur </w:t>
      </w:r>
      <w:r>
        <w:rPr>
          <w:i/>
          <w:lang w:val="az-Latn-AZ" w:eastAsia="ja-JP"/>
        </w:rPr>
        <w:t xml:space="preserve">obyektlər </w:t>
      </w:r>
      <w:r>
        <w:rPr>
          <w:lang w:val="az-Latn-AZ" w:eastAsia="ja-JP"/>
        </w:rPr>
        <w:t xml:space="preserve"> və onlar arasındakı </w:t>
      </w:r>
      <w:r w:rsidRPr="003E78F0">
        <w:rPr>
          <w:i/>
          <w:lang w:val="az-Latn-AZ" w:eastAsia="ja-JP"/>
        </w:rPr>
        <w:t>əlaqələr</w:t>
      </w:r>
      <w:r>
        <w:rPr>
          <w:lang w:val="az-Latn-AZ" w:eastAsia="ja-JP"/>
        </w:rPr>
        <w:t xml:space="preserve"> terminləri ilə, sistemin davranışı isə obyektlər arasında </w:t>
      </w:r>
      <w:r>
        <w:rPr>
          <w:i/>
          <w:lang w:val="az-Latn-AZ" w:eastAsia="ja-JP"/>
        </w:rPr>
        <w:t>məlumat mübadiləsi</w:t>
      </w:r>
      <w:r>
        <w:rPr>
          <w:lang w:val="az-Latn-AZ" w:eastAsia="ja-JP"/>
        </w:rPr>
        <w:t xml:space="preserve"> termini ilə təsvir edilir. Metodikanın məqsədi istifadə ssenariləri modelindən bizn</w:t>
      </w:r>
      <w:r w:rsidR="003E78F0">
        <w:rPr>
          <w:lang w:val="az-Latn-AZ" w:eastAsia="ja-JP"/>
        </w:rPr>
        <w:t>e</w:t>
      </w:r>
      <w:r>
        <w:rPr>
          <w:lang w:val="az-Latn-AZ" w:eastAsia="ja-JP"/>
        </w:rPr>
        <w:t>s-funksiyaların reallaşdırılmasında iştirak edən ayrı-ayrı obyektləri təyin edən modelə keçməyə imkan yaradan biznes-modelin qurulmasından ibarətdir.</w:t>
      </w:r>
    </w:p>
    <w:p w:rsidR="00154A8B" w:rsidRDefault="00154A8B" w:rsidP="00154A8B">
      <w:pPr>
        <w:ind w:firstLine="540"/>
        <w:jc w:val="both"/>
        <w:rPr>
          <w:lang w:val="az-Latn-AZ" w:eastAsia="ja-JP"/>
        </w:rPr>
      </w:pPr>
      <w:r>
        <w:rPr>
          <w:lang w:val="az-Latn-AZ" w:eastAsia="ja-JP"/>
        </w:rPr>
        <w:t>Obyekt-yönlü yanaşmanın konseptual əsası aşağıdakı prinsipləri nəzərə almaqla qurulan obyekt modelidir:</w:t>
      </w:r>
    </w:p>
    <w:p w:rsidR="00154A8B" w:rsidRDefault="00154A8B" w:rsidP="00154A8B">
      <w:pPr>
        <w:ind w:firstLine="540"/>
        <w:jc w:val="both"/>
        <w:rPr>
          <w:lang w:val="az-Latn-AZ" w:eastAsia="ja-JP"/>
        </w:rPr>
      </w:pPr>
      <w:r>
        <w:rPr>
          <w:lang w:val="az-Latn-AZ" w:eastAsia="ja-JP"/>
        </w:rPr>
        <w:t>-abstraktlaşdırma;</w:t>
      </w:r>
    </w:p>
    <w:p w:rsidR="00154A8B" w:rsidRDefault="00154A8B" w:rsidP="00154A8B">
      <w:pPr>
        <w:ind w:firstLine="540"/>
        <w:jc w:val="both"/>
        <w:rPr>
          <w:lang w:val="az-Latn-AZ" w:eastAsia="ja-JP"/>
        </w:rPr>
      </w:pPr>
      <w:r>
        <w:rPr>
          <w:lang w:val="az-Latn-AZ" w:eastAsia="ja-JP"/>
        </w:rPr>
        <w:t>-inkapsulyasiya;</w:t>
      </w:r>
    </w:p>
    <w:p w:rsidR="00154A8B" w:rsidRDefault="00154A8B" w:rsidP="00154A8B">
      <w:pPr>
        <w:ind w:firstLine="540"/>
        <w:jc w:val="both"/>
        <w:rPr>
          <w:lang w:val="az-Latn-AZ" w:eastAsia="ja-JP"/>
        </w:rPr>
      </w:pPr>
      <w:r>
        <w:rPr>
          <w:lang w:val="az-Latn-AZ" w:eastAsia="ja-JP"/>
        </w:rPr>
        <w:t>-modulluq;</w:t>
      </w:r>
    </w:p>
    <w:p w:rsidR="00154A8B" w:rsidRDefault="00154A8B" w:rsidP="00154A8B">
      <w:pPr>
        <w:ind w:firstLine="540"/>
        <w:jc w:val="both"/>
        <w:rPr>
          <w:lang w:val="az-Latn-AZ" w:eastAsia="ja-JP"/>
        </w:rPr>
      </w:pPr>
      <w:r>
        <w:rPr>
          <w:lang w:val="az-Latn-AZ" w:eastAsia="ja-JP"/>
        </w:rPr>
        <w:t>-iyerarxiya;</w:t>
      </w:r>
    </w:p>
    <w:p w:rsidR="00154A8B" w:rsidRDefault="00154A8B" w:rsidP="00154A8B">
      <w:pPr>
        <w:ind w:firstLine="540"/>
        <w:jc w:val="both"/>
        <w:rPr>
          <w:lang w:val="az-Latn-AZ" w:eastAsia="ja-JP"/>
        </w:rPr>
      </w:pPr>
      <w:r>
        <w:rPr>
          <w:lang w:val="az-Latn-AZ" w:eastAsia="ja-JP"/>
        </w:rPr>
        <w:t>-tipləşdirmə;</w:t>
      </w:r>
    </w:p>
    <w:p w:rsidR="00154A8B" w:rsidRDefault="00154A8B" w:rsidP="00154A8B">
      <w:pPr>
        <w:ind w:firstLine="540"/>
        <w:jc w:val="both"/>
        <w:rPr>
          <w:lang w:val="az-Latn-AZ" w:eastAsia="ja-JP"/>
        </w:rPr>
      </w:pPr>
      <w:r>
        <w:rPr>
          <w:lang w:val="az-Latn-AZ" w:eastAsia="ja-JP"/>
        </w:rPr>
        <w:t>-paralellik;</w:t>
      </w:r>
    </w:p>
    <w:p w:rsidR="00154A8B" w:rsidRDefault="00154A8B" w:rsidP="00154A8B">
      <w:pPr>
        <w:ind w:firstLine="540"/>
        <w:jc w:val="both"/>
        <w:rPr>
          <w:lang w:val="az-Latn-AZ" w:eastAsia="ja-JP"/>
        </w:rPr>
      </w:pPr>
      <w:r>
        <w:rPr>
          <w:lang w:val="az-Latn-AZ" w:eastAsia="ja-JP"/>
        </w:rPr>
        <w:t>-dayanıqlıq.</w:t>
      </w:r>
    </w:p>
    <w:p w:rsidR="00154A8B" w:rsidRDefault="00154A8B" w:rsidP="00154A8B">
      <w:pPr>
        <w:ind w:firstLine="540"/>
        <w:jc w:val="both"/>
        <w:rPr>
          <w:lang w:val="az-Latn-AZ" w:eastAsia="ja-JP"/>
        </w:rPr>
      </w:pPr>
      <w:r>
        <w:rPr>
          <w:lang w:val="az-Latn-AZ" w:eastAsia="ja-JP"/>
        </w:rPr>
        <w:t>Obyekt-yönlü yanaşmanın əsas anlayışları obyekt və sinifdir.</w:t>
      </w:r>
    </w:p>
    <w:p w:rsidR="00154A8B" w:rsidRDefault="00154A8B" w:rsidP="00154A8B">
      <w:pPr>
        <w:ind w:firstLine="540"/>
        <w:jc w:val="both"/>
        <w:rPr>
          <w:lang w:val="az-Latn-AZ" w:eastAsia="ja-JP"/>
        </w:rPr>
      </w:pPr>
      <w:r>
        <w:rPr>
          <w:i/>
          <w:lang w:val="az-Latn-AZ" w:eastAsia="ja-JP"/>
        </w:rPr>
        <w:t>Obyekt</w:t>
      </w:r>
      <w:r>
        <w:rPr>
          <w:lang w:val="az-Latn-AZ" w:eastAsia="ja-JP"/>
        </w:rPr>
        <w:t xml:space="preserve">-dəqiq davranışa malik olan, vəziyyəti, davranışı və fərdiliyi ilə xarakterizə olunan əşya və ya hadisədir. Oxşar obyektlərin strukturu və davranışı onlar üçün ümumi olan sinfi təyin edirlər. </w:t>
      </w:r>
      <w:r w:rsidRPr="00DA221E">
        <w:rPr>
          <w:i/>
          <w:lang w:val="az-Latn-AZ" w:eastAsia="ja-JP"/>
        </w:rPr>
        <w:t>Sinif</w:t>
      </w:r>
      <w:r>
        <w:rPr>
          <w:lang w:val="az-Latn-AZ" w:eastAsia="ja-JP"/>
        </w:rPr>
        <w:t>-ümumi struktura və davranışa görə bir-birilə bağlı olan obyektlər çoxluğudur.</w:t>
      </w:r>
    </w:p>
    <w:p w:rsidR="00154A8B" w:rsidRDefault="00154A8B" w:rsidP="00154A8B">
      <w:pPr>
        <w:ind w:firstLine="540"/>
        <w:jc w:val="both"/>
        <w:rPr>
          <w:lang w:val="az-Latn-AZ" w:eastAsia="ja-JP"/>
        </w:rPr>
      </w:pPr>
      <w:r>
        <w:rPr>
          <w:lang w:val="az-Latn-AZ" w:eastAsia="ja-JP"/>
        </w:rPr>
        <w:t>Obyekt yanaşmanın vacib anlayşların</w:t>
      </w:r>
      <w:r w:rsidR="003E78F0">
        <w:rPr>
          <w:lang w:val="az-Latn-AZ" w:eastAsia="ja-JP"/>
        </w:rPr>
        <w:t>a</w:t>
      </w:r>
      <w:r>
        <w:rPr>
          <w:lang w:val="az-Latn-AZ" w:eastAsia="ja-JP"/>
        </w:rPr>
        <w:t xml:space="preserve"> həmçinin irsi keçid və polimorfizm aiddir. </w:t>
      </w:r>
      <w:r>
        <w:rPr>
          <w:i/>
          <w:lang w:val="az-Latn-AZ" w:eastAsia="ja-JP"/>
        </w:rPr>
        <w:t>Polimorfizm</w:t>
      </w:r>
      <w:r>
        <w:rPr>
          <w:lang w:val="az-Latn-AZ" w:eastAsia="ja-JP"/>
        </w:rPr>
        <w:t xml:space="preserve">-sinfin birdən çox tipə malik olması kimi şərh oluna bilər. </w:t>
      </w:r>
      <w:r>
        <w:rPr>
          <w:i/>
          <w:lang w:val="az-Latn-AZ" w:eastAsia="ja-JP"/>
        </w:rPr>
        <w:t>İrsi keçid</w:t>
      </w:r>
      <w:r>
        <w:rPr>
          <w:lang w:val="az-Latn-AZ" w:eastAsia="ja-JP"/>
        </w:rPr>
        <w:t>-mövcud siniflər əsasında yeni siniflərin qurulmasının mümkünlüyünü ifadə edir: bu zaman yeni siniflərə yuxarı siniflərdən verilənlər</w:t>
      </w:r>
      <w:r w:rsidR="00A33909">
        <w:rPr>
          <w:lang w:val="az-Latn-AZ" w:eastAsia="ja-JP"/>
        </w:rPr>
        <w:t>(xassələr)</w:t>
      </w:r>
      <w:r>
        <w:rPr>
          <w:lang w:val="az-Latn-AZ" w:eastAsia="ja-JP"/>
        </w:rPr>
        <w:t xml:space="preserve"> və ya metodlar əlavə oluna bilər.</w:t>
      </w:r>
    </w:p>
    <w:p w:rsidR="00154A8B" w:rsidRDefault="00154A8B" w:rsidP="00154A8B">
      <w:pPr>
        <w:ind w:firstLine="540"/>
        <w:jc w:val="both"/>
        <w:rPr>
          <w:lang w:val="az-Latn-AZ" w:eastAsia="ja-JP"/>
        </w:rPr>
      </w:pPr>
      <w:r>
        <w:rPr>
          <w:lang w:val="az-Latn-AZ" w:eastAsia="ja-JP"/>
        </w:rPr>
        <w:t>Obyekt yanaşmanın mühüm xüsusiyyəti tələblərin formalaşdırılması mərhələsindən reallaşdırılma mərhələsinədək müəssisənin fəaliyyətinin modelləri ilə layihələndirilən infornma</w:t>
      </w:r>
      <w:r w:rsidR="003E78F0">
        <w:rPr>
          <w:lang w:val="az-Latn-AZ" w:eastAsia="ja-JP"/>
        </w:rPr>
        <w:t>-</w:t>
      </w:r>
      <w:r>
        <w:rPr>
          <w:lang w:val="az-Latn-AZ" w:eastAsia="ja-JP"/>
        </w:rPr>
        <w:t>siya sisteminin modelləri arasında uyğunluğun olmasıdır. Obyekt modellərinə görə modelləşdirilən predmet sahəsinin (müəssisənin) real obyektlərinin informasiya sisteminin obyektlərində və siniflərində əksini müşahidə etmək olar.</w:t>
      </w:r>
    </w:p>
    <w:p w:rsidR="00154A8B" w:rsidRPr="00062486" w:rsidRDefault="00154A8B" w:rsidP="00154A8B">
      <w:pPr>
        <w:ind w:firstLine="540"/>
        <w:jc w:val="both"/>
        <w:rPr>
          <w:lang w:val="az-Latn-AZ" w:eastAsia="ja-JP"/>
        </w:rPr>
      </w:pPr>
      <w:r>
        <w:rPr>
          <w:lang w:val="az-Latn-AZ" w:eastAsia="ja-JP"/>
        </w:rPr>
        <w:t>Obyekt-yönl</w:t>
      </w:r>
      <w:r w:rsidR="003E78F0">
        <w:rPr>
          <w:lang w:val="az-Latn-AZ" w:eastAsia="ja-JP"/>
        </w:rPr>
        <w:t>ü</w:t>
      </w:r>
      <w:r>
        <w:rPr>
          <w:lang w:val="az-Latn-AZ" w:eastAsia="ja-JP"/>
        </w:rPr>
        <w:t xml:space="preserve"> yanaşmanın mövcud metodlarının əksəriyyəti modelləşdirmə dilini və modelləşdirmə prosesinin  təsvirini özlərində dirləşdirirlər.</w:t>
      </w:r>
      <w:r>
        <w:rPr>
          <w:i/>
          <w:lang w:val="az-Latn-AZ" w:eastAsia="ja-JP"/>
        </w:rPr>
        <w:t>Proses</w:t>
      </w:r>
      <w:r>
        <w:rPr>
          <w:lang w:val="az-Latn-AZ" w:eastAsia="ja-JP"/>
        </w:rPr>
        <w:t>-</w:t>
      </w:r>
      <w:r w:rsidR="00797D30">
        <w:rPr>
          <w:lang w:val="az-Latn-AZ" w:eastAsia="ja-JP"/>
        </w:rPr>
        <w:t xml:space="preserve"> </w:t>
      </w:r>
      <w:r>
        <w:rPr>
          <w:lang w:val="az-Latn-AZ" w:eastAsia="ja-JP"/>
        </w:rPr>
        <w:t xml:space="preserve">layihənin qurulmasında yerinə yetirilməsi tələb olunan addımların təsviridir. Obyekt yanaşmada modelləşdirmə dili kimi universal modelləşdirmə dilindən (UML) istifadə edilir. UML dili modelləşdirmə üçün  diaqramların standart dəstinə malikdir </w:t>
      </w:r>
      <w:r w:rsidRPr="00062486">
        <w:rPr>
          <w:lang w:val="az-Latn-AZ" w:eastAsia="ja-JP"/>
        </w:rPr>
        <w:t>[16].</w:t>
      </w:r>
      <w:r w:rsidR="00357B62">
        <w:rPr>
          <w:lang w:val="az-Latn-AZ" w:eastAsia="ja-JP"/>
        </w:rPr>
        <w:t>UML dili haqqında ətraflı məlumat 9-cu fəsildə verilir.</w:t>
      </w:r>
    </w:p>
    <w:p w:rsidR="00154A8B" w:rsidRDefault="00154A8B" w:rsidP="00154A8B">
      <w:pPr>
        <w:ind w:firstLine="540"/>
        <w:jc w:val="both"/>
        <w:rPr>
          <w:lang w:val="az-Latn-AZ" w:eastAsia="ja-JP"/>
        </w:rPr>
      </w:pPr>
      <w:r>
        <w:rPr>
          <w:i/>
          <w:lang w:val="az-Latn-AZ" w:eastAsia="ja-JP"/>
        </w:rPr>
        <w:t>Diaqram</w:t>
      </w:r>
      <w:r>
        <w:rPr>
          <w:lang w:val="az-Latn-AZ" w:eastAsia="ja-JP"/>
        </w:rPr>
        <w:t xml:space="preserve"> (Diaqram)-elementlər çoxluğunun qrafiki təsviridir. Əksər halda təpələrdən (obyektlər) və tillərdən (əlaqələr)ibarət əlaqəli qraf şəklində təsvir olunur və sistemin müəyyən proyeksiyasını əks etdirir.</w:t>
      </w:r>
    </w:p>
    <w:p w:rsidR="00154A8B" w:rsidRDefault="00154A8B" w:rsidP="00154A8B">
      <w:pPr>
        <w:ind w:firstLine="540"/>
        <w:jc w:val="both"/>
        <w:rPr>
          <w:lang w:val="az-Latn-AZ" w:eastAsia="ja-JP"/>
        </w:rPr>
      </w:pPr>
      <w:r>
        <w:rPr>
          <w:lang w:val="az-Latn-AZ" w:eastAsia="ja-JP"/>
        </w:rPr>
        <w:t>Obyekt-yönlü yanaşma aşağıdakı üstünlüklərə malikdir:</w:t>
      </w:r>
    </w:p>
    <w:p w:rsidR="00154A8B" w:rsidRDefault="00154A8B" w:rsidP="00154A8B">
      <w:pPr>
        <w:ind w:firstLine="540"/>
        <w:jc w:val="both"/>
        <w:rPr>
          <w:lang w:val="az-Latn-AZ" w:eastAsia="ja-JP"/>
        </w:rPr>
      </w:pPr>
      <w:r>
        <w:rPr>
          <w:lang w:val="az-Latn-AZ" w:eastAsia="ja-JP"/>
        </w:rPr>
        <w:t>1)Obyektlə dekompozisiya ifadə vasitələrinə qənaət etməyə imkan verən ümumi mexanizmlərdən istifadə etməklə kiçik ölçülü modellər qurmağa imkan yaradır. Obyekt yanaşmadan istifadə edilməsi layihənin unifikasiya səviyyəsini xeyli yüksəldir və ondan təkrarən istifadə edilməsini təmin edir.</w:t>
      </w:r>
    </w:p>
    <w:p w:rsidR="00154A8B" w:rsidRDefault="00154A8B" w:rsidP="00154A8B">
      <w:pPr>
        <w:ind w:firstLine="540"/>
        <w:jc w:val="both"/>
        <w:rPr>
          <w:lang w:val="az-Latn-AZ" w:eastAsia="ja-JP"/>
        </w:rPr>
      </w:pPr>
      <w:r>
        <w:rPr>
          <w:lang w:val="az-Latn-AZ" w:eastAsia="ja-JP"/>
        </w:rPr>
        <w:t>2)Obyekt-yönlü dekompozisiy</w:t>
      </w:r>
      <w:r w:rsidR="00797D30">
        <w:rPr>
          <w:lang w:val="az-Latn-AZ" w:eastAsia="ja-JP"/>
        </w:rPr>
        <w:t>a</w:t>
      </w:r>
      <w:r>
        <w:rPr>
          <w:lang w:val="az-Latn-AZ" w:eastAsia="ja-JP"/>
        </w:rPr>
        <w:t xml:space="preserve"> nisbətən kiçik altsistemlər bazasında modelin təkamül yolla inkişafını nəzərdə tutduğundan, mürəkkəb modellərdən xilas olmağa imkan yaradır.</w:t>
      </w:r>
    </w:p>
    <w:p w:rsidR="00154A8B" w:rsidRDefault="00154A8B" w:rsidP="00154A8B">
      <w:pPr>
        <w:ind w:firstLine="540"/>
        <w:jc w:val="both"/>
        <w:rPr>
          <w:lang w:val="az-Latn-AZ" w:eastAsia="ja-JP"/>
        </w:rPr>
      </w:pPr>
      <w:r>
        <w:rPr>
          <w:lang w:val="az-Latn-AZ" w:eastAsia="ja-JP"/>
        </w:rPr>
        <w:t>3)Obyekt modeli, insanın dünyanı dərk etməsinə yönəl</w:t>
      </w:r>
      <w:r w:rsidR="00797D30">
        <w:rPr>
          <w:lang w:val="az-Latn-AZ" w:eastAsia="ja-JP"/>
        </w:rPr>
        <w:t>-</w:t>
      </w:r>
      <w:r>
        <w:rPr>
          <w:lang w:val="az-Latn-AZ" w:eastAsia="ja-JP"/>
        </w:rPr>
        <w:t>diyindən, təbiidir.</w:t>
      </w:r>
    </w:p>
    <w:p w:rsidR="00154A8B" w:rsidRDefault="00154A8B" w:rsidP="00154A8B">
      <w:pPr>
        <w:ind w:firstLine="540"/>
        <w:jc w:val="both"/>
        <w:rPr>
          <w:lang w:val="az-Latn-AZ" w:eastAsia="ja-JP"/>
        </w:rPr>
      </w:pPr>
      <w:r>
        <w:rPr>
          <w:lang w:val="az-Latn-AZ" w:eastAsia="ja-JP"/>
        </w:rPr>
        <w:t xml:space="preserve">Obyekt-yönlü yanaşmanın çatışmazlığına ilkin sərflərin yüksək olması aiddir. Bu yanaşma dərhal gəlir gətirmir. Onun tətbiqinin səmərəliliyi iki-üç </w:t>
      </w:r>
      <w:r w:rsidR="00797D30">
        <w:rPr>
          <w:lang w:val="az-Latn-AZ" w:eastAsia="ja-JP"/>
        </w:rPr>
        <w:t>l</w:t>
      </w:r>
      <w:r>
        <w:rPr>
          <w:lang w:val="az-Latn-AZ" w:eastAsia="ja-JP"/>
        </w:rPr>
        <w:t xml:space="preserve">ayihə qurulduqdan və təkrarən istifadə edilən komponentlər toplandıqdan sonra özünü göstərir. Obyekt yanaşmanın  </w:t>
      </w:r>
      <w:r w:rsidR="00797D30">
        <w:rPr>
          <w:lang w:val="az-Latn-AZ" w:eastAsia="ja-JP"/>
        </w:rPr>
        <w:t>xü</w:t>
      </w:r>
      <w:r>
        <w:rPr>
          <w:lang w:val="az-Latn-AZ" w:eastAsia="ja-JP"/>
        </w:rPr>
        <w:t>s</w:t>
      </w:r>
      <w:r w:rsidR="00797D30">
        <w:rPr>
          <w:lang w:val="az-Latn-AZ" w:eastAsia="ja-JP"/>
        </w:rPr>
        <w:t>usiyyəti</w:t>
      </w:r>
      <w:r>
        <w:rPr>
          <w:lang w:val="az-Latn-AZ" w:eastAsia="ja-JP"/>
        </w:rPr>
        <w:t>n</w:t>
      </w:r>
      <w:r w:rsidR="00797D30">
        <w:rPr>
          <w:lang w:val="az-Latn-AZ" w:eastAsia="ja-JP"/>
        </w:rPr>
        <w:t>i</w:t>
      </w:r>
      <w:r>
        <w:rPr>
          <w:lang w:val="az-Latn-AZ" w:eastAsia="ja-JP"/>
        </w:rPr>
        <w:t xml:space="preserve"> əks etdirən diaqramların əyaniliyi az olur.</w:t>
      </w:r>
    </w:p>
    <w:p w:rsidR="00154A8B" w:rsidRDefault="00154A8B" w:rsidP="00154A8B">
      <w:pPr>
        <w:ind w:firstLine="540"/>
        <w:jc w:val="both"/>
        <w:rPr>
          <w:b/>
          <w:i/>
          <w:lang w:val="az-Latn-AZ" w:eastAsia="ja-JP"/>
        </w:rPr>
      </w:pPr>
      <w:r>
        <w:rPr>
          <w:b/>
          <w:i/>
          <w:lang w:val="az-Latn-AZ" w:eastAsia="ja-JP"/>
        </w:rPr>
        <w:t>Mövcud metodikaların müqayisəsi</w:t>
      </w:r>
    </w:p>
    <w:p w:rsidR="00154A8B" w:rsidRDefault="00154A8B" w:rsidP="00154A8B">
      <w:pPr>
        <w:ind w:firstLine="540"/>
        <w:jc w:val="both"/>
        <w:rPr>
          <w:lang w:val="az-Latn-AZ" w:eastAsia="ja-JP"/>
        </w:rPr>
      </w:pPr>
      <w:r w:rsidRPr="0056483D">
        <w:rPr>
          <w:i/>
          <w:lang w:val="az-Latn-AZ" w:eastAsia="ja-JP"/>
        </w:rPr>
        <w:t>Funksional modellərdə</w:t>
      </w:r>
      <w:r>
        <w:rPr>
          <w:lang w:val="az-Latn-AZ" w:eastAsia="ja-JP"/>
        </w:rPr>
        <w:t xml:space="preserve"> (verilənlər axınlarının DFD-diaqramlarında, SADT-diaqramlarda) əsas struktur komponentləri </w:t>
      </w:r>
      <w:r w:rsidR="00357B62">
        <w:rPr>
          <w:lang w:val="az-Latn-AZ" w:eastAsia="ja-JP"/>
        </w:rPr>
        <w:t>v</w:t>
      </w:r>
      <w:r>
        <w:rPr>
          <w:lang w:val="az-Latn-AZ" w:eastAsia="ja-JP"/>
        </w:rPr>
        <w:t>e</w:t>
      </w:r>
      <w:r w:rsidR="00357B62">
        <w:rPr>
          <w:lang w:val="az-Latn-AZ" w:eastAsia="ja-JP"/>
        </w:rPr>
        <w:t>rilən</w:t>
      </w:r>
      <w:r>
        <w:rPr>
          <w:lang w:val="az-Latn-AZ" w:eastAsia="ja-JP"/>
        </w:rPr>
        <w:t>lər axınları ilə bir-birilə əlaqələndirilən funksiyalardır (əməliyyatla</w:t>
      </w:r>
      <w:r w:rsidR="004D2C64">
        <w:rPr>
          <w:lang w:val="az-Latn-AZ" w:eastAsia="ja-JP"/>
        </w:rPr>
        <w:t>r</w:t>
      </w:r>
      <w:r>
        <w:rPr>
          <w:lang w:val="az-Latn-AZ" w:eastAsia="ja-JP"/>
        </w:rPr>
        <w:t>, işlər).</w:t>
      </w:r>
    </w:p>
    <w:p w:rsidR="00154A8B" w:rsidRDefault="00154A8B" w:rsidP="00154A8B">
      <w:pPr>
        <w:ind w:firstLine="540"/>
        <w:jc w:val="both"/>
        <w:rPr>
          <w:lang w:val="az-Latn-AZ" w:eastAsia="ja-JP"/>
        </w:rPr>
      </w:pPr>
      <w:r>
        <w:rPr>
          <w:lang w:val="az-Latn-AZ" w:eastAsia="ja-JP"/>
        </w:rPr>
        <w:t xml:space="preserve">Funksional yanaşmanın əsas üstünlüyü İS-in layihələndirilməsinə struktur yanaşmanın, </w:t>
      </w:r>
      <w:r w:rsidR="004D2C64">
        <w:rPr>
          <w:lang w:val="az-Latn-AZ" w:eastAsia="ja-JP"/>
        </w:rPr>
        <w:t>“</w:t>
      </w:r>
      <w:r>
        <w:rPr>
          <w:lang w:val="az-Latn-AZ" w:eastAsia="ja-JP"/>
        </w:rPr>
        <w:t>yuxarıdan-aşağıya” prinsipi ilə reallaşdırılmasıdır. Bu halda hər bir funksional blok altfunksiyalar çoxluğuna dekompozisiya olunur, həmin altfunksiyaların da hər biri daha aşağı səviyyədə altfunksiyalara dekompozisiya oluna bilərlər və s. Bununla da İS-in modul prinsipi ilə layihələndirilıməsi əldə edilir. Funksional modellər üçün İS-in dekompozisiyasının ciddi prosedur qaydalarla aparılması və təsvirin əyaniliyi xarakterikdir.</w:t>
      </w:r>
    </w:p>
    <w:p w:rsidR="00154A8B" w:rsidRDefault="00154A8B" w:rsidP="00154A8B">
      <w:pPr>
        <w:ind w:firstLine="540"/>
        <w:jc w:val="both"/>
        <w:rPr>
          <w:lang w:val="az-Latn-AZ" w:eastAsia="ja-JP"/>
        </w:rPr>
      </w:pPr>
      <w:r>
        <w:rPr>
          <w:lang w:val="az-Latn-AZ" w:eastAsia="ja-JP"/>
        </w:rPr>
        <w:t>Funksional yanaşmada verilənlərin obyekt modelləri “obyekt-xassə-əlaqə”ERD(Entity-RelationshipDiaqram) diaqram</w:t>
      </w:r>
      <w:r w:rsidR="004D2C64">
        <w:rPr>
          <w:lang w:val="az-Latn-AZ" w:eastAsia="ja-JP"/>
        </w:rPr>
        <w:t>-</w:t>
      </w:r>
      <w:r>
        <w:rPr>
          <w:lang w:val="az-Latn-AZ" w:eastAsia="ja-JP"/>
        </w:rPr>
        <w:t>ları şəklində ayrıca yaradılır. Predmet sahəsinin modelləş</w:t>
      </w:r>
      <w:r w:rsidR="004D2C64">
        <w:rPr>
          <w:lang w:val="az-Latn-AZ" w:eastAsia="ja-JP"/>
        </w:rPr>
        <w:t>-</w:t>
      </w:r>
      <w:r>
        <w:rPr>
          <w:lang w:val="az-Latn-AZ" w:eastAsia="ja-JP"/>
        </w:rPr>
        <w:t>dirilməsinin düzgünlüyünü yoxlamaq üçün funksional və obyekt modelləri arasında qarşılıqlı birmənalı əlaqələr qurulur.</w:t>
      </w:r>
    </w:p>
    <w:p w:rsidR="00154A8B" w:rsidRDefault="00154A8B" w:rsidP="00154A8B">
      <w:pPr>
        <w:ind w:firstLine="540"/>
        <w:jc w:val="both"/>
        <w:rPr>
          <w:lang w:val="az-Latn-AZ" w:eastAsia="ja-JP"/>
        </w:rPr>
      </w:pPr>
      <w:r>
        <w:rPr>
          <w:lang w:val="az-Latn-AZ" w:eastAsia="ja-JP"/>
        </w:rPr>
        <w:t>Funksional modellərin əsas çatışmazlığı ondan ibarətdir ki, proseslərə və verilənlərə bir-birindən ayrı baxılır. Məsələ burasındadır ki, funksional dekompozisiyadan başqa verilənlərin strukturu da vacib əhəmiyyət kəsb edir. Burada isə o ikinci planda durur. Bundan əlavə, informasiyanın em</w:t>
      </w:r>
      <w:r w:rsidR="004D2C64">
        <w:rPr>
          <w:lang w:val="az-Latn-AZ" w:eastAsia="ja-JP"/>
        </w:rPr>
        <w:t>a</w:t>
      </w:r>
      <w:r>
        <w:rPr>
          <w:lang w:val="az-Latn-AZ" w:eastAsia="ja-JP"/>
        </w:rPr>
        <w:t>lı proseslərinin yerinə yetirilməsi şərtləri də aydın deyil. Bu şərtlər isə dinamiki dəyişə bilər.</w:t>
      </w:r>
    </w:p>
    <w:p w:rsidR="00154A8B" w:rsidRDefault="00154A8B" w:rsidP="00154A8B">
      <w:pPr>
        <w:ind w:firstLine="540"/>
        <w:jc w:val="both"/>
        <w:rPr>
          <w:lang w:val="az-Latn-AZ" w:eastAsia="ja-JP"/>
        </w:rPr>
      </w:pPr>
      <w:r>
        <w:rPr>
          <w:lang w:val="az-Latn-AZ" w:eastAsia="ja-JP"/>
        </w:rPr>
        <w:t xml:space="preserve">Funksional modellərin göstərilən çatışmazlıqları </w:t>
      </w:r>
      <w:r>
        <w:rPr>
          <w:i/>
          <w:lang w:val="az-Latn-AZ" w:eastAsia="ja-JP"/>
        </w:rPr>
        <w:t>obyekt-yönlü modellərdə</w:t>
      </w:r>
      <w:r>
        <w:rPr>
          <w:lang w:val="az-Latn-AZ" w:eastAsia="ja-JP"/>
        </w:rPr>
        <w:t xml:space="preserve"> aradan qalxır. Burada əsas struktur komponenti kimi obyektlər sinfi çıxış edir. Obyektlər sinfinə onun obyekt</w:t>
      </w:r>
      <w:r w:rsidR="004D2C64">
        <w:rPr>
          <w:lang w:val="az-Latn-AZ" w:eastAsia="ja-JP"/>
        </w:rPr>
        <w:t>-</w:t>
      </w:r>
      <w:r>
        <w:rPr>
          <w:lang w:val="az-Latn-AZ" w:eastAsia="ja-JP"/>
        </w:rPr>
        <w:t>lərinə müraciət edə bilən funksiyalar dəsti ilə birlikdə ba</w:t>
      </w:r>
      <w:r w:rsidR="004D2C64">
        <w:rPr>
          <w:lang w:val="az-Latn-AZ" w:eastAsia="ja-JP"/>
        </w:rPr>
        <w:t>x</w:t>
      </w:r>
      <w:r>
        <w:rPr>
          <w:lang w:val="az-Latn-AZ" w:eastAsia="ja-JP"/>
        </w:rPr>
        <w:t>ılır.</w:t>
      </w:r>
    </w:p>
    <w:p w:rsidR="00154A8B" w:rsidRDefault="00154A8B" w:rsidP="00154A8B">
      <w:pPr>
        <w:ind w:firstLine="540"/>
        <w:jc w:val="both"/>
        <w:rPr>
          <w:lang w:val="az-Latn-AZ" w:eastAsia="ja-JP"/>
        </w:rPr>
      </w:pPr>
      <w:r>
        <w:rPr>
          <w:lang w:val="az-Latn-AZ" w:eastAsia="ja-JP"/>
        </w:rPr>
        <w:t>Obyektlər sinifləri ümumiləşmə iyerarxiyası təşkil edirlər. Bu isə yuxarı sinfə aid olan obyektlərdən həm atributların (xassələrin), həm də funksiyaların (metodları</w:t>
      </w:r>
      <w:r w:rsidR="004D2C64">
        <w:rPr>
          <w:lang w:val="az-Latn-AZ" w:eastAsia="ja-JP"/>
        </w:rPr>
        <w:t>n</w:t>
      </w:r>
      <w:r>
        <w:rPr>
          <w:lang w:val="az-Latn-AZ" w:eastAsia="ja-JP"/>
        </w:rPr>
        <w:t>) aşağı sinif obyekt</w:t>
      </w:r>
      <w:r w:rsidR="004D2C64">
        <w:rPr>
          <w:lang w:val="az-Latn-AZ" w:eastAsia="ja-JP"/>
        </w:rPr>
        <w:t>-</w:t>
      </w:r>
      <w:r>
        <w:rPr>
          <w:lang w:val="az-Latn-AZ" w:eastAsia="ja-JP"/>
        </w:rPr>
        <w:t xml:space="preserve">lərinə </w:t>
      </w:r>
      <w:r>
        <w:rPr>
          <w:i/>
          <w:lang w:val="az-Latn-AZ" w:eastAsia="ja-JP"/>
        </w:rPr>
        <w:t>irsi keçidlərini</w:t>
      </w:r>
      <w:r>
        <w:rPr>
          <w:lang w:val="az-Latn-AZ" w:eastAsia="ja-JP"/>
        </w:rPr>
        <w:t xml:space="preserve"> yaratmağa imkan verir.</w:t>
      </w:r>
    </w:p>
    <w:p w:rsidR="00154A8B" w:rsidRDefault="00154A8B" w:rsidP="00154A8B">
      <w:pPr>
        <w:ind w:firstLine="540"/>
        <w:jc w:val="both"/>
        <w:rPr>
          <w:lang w:val="az-Latn-AZ" w:eastAsia="ja-JP"/>
        </w:rPr>
      </w:pPr>
      <w:r>
        <w:rPr>
          <w:lang w:val="az-Latn-AZ" w:eastAsia="ja-JP"/>
        </w:rPr>
        <w:t>Funksiyaların irsi keçidi zamanı prosedurların konkret reallaşdırılmasından abstraksiyaya keçmək olar (</w:t>
      </w:r>
      <w:r>
        <w:rPr>
          <w:i/>
          <w:lang w:val="az-Latn-AZ" w:eastAsia="ja-JP"/>
        </w:rPr>
        <w:t>verilənlərin abstrakt tipləri).</w:t>
      </w:r>
      <w:r>
        <w:rPr>
          <w:lang w:val="az-Latn-AZ" w:eastAsia="ja-JP"/>
        </w:rPr>
        <w:t xml:space="preserve"> Bu halda bu cür proqram modullarına ümumi adla müraciət etməyə (</w:t>
      </w:r>
      <w:r w:rsidRPr="0027259E">
        <w:rPr>
          <w:i/>
          <w:lang w:val="az-Latn-AZ" w:eastAsia="ja-JP"/>
        </w:rPr>
        <w:t>pol</w:t>
      </w:r>
      <w:r>
        <w:rPr>
          <w:i/>
          <w:lang w:val="az-Latn-AZ" w:eastAsia="ja-JP"/>
        </w:rPr>
        <w:t>imorfizm</w:t>
      </w:r>
      <w:r>
        <w:rPr>
          <w:lang w:val="az-Latn-AZ" w:eastAsia="ja-JP"/>
        </w:rPr>
        <w:t>) və proqram təminatının modifikasiyası zamanı proqram kodundan təkrarən istifadə etməyə imkan yaranır. Beləliklə, obyekt-yönlü sistemlərin predmet sahəsinin dəyişilməsinə adaptivliyi funksional yanaşma ilə müqayisədə xeyli yüksək olur.</w:t>
      </w:r>
    </w:p>
    <w:p w:rsidR="00154A8B" w:rsidRDefault="00154A8B" w:rsidP="00154A8B">
      <w:pPr>
        <w:ind w:firstLine="540"/>
        <w:jc w:val="both"/>
        <w:rPr>
          <w:lang w:val="az-Latn-AZ" w:eastAsia="ja-JP"/>
        </w:rPr>
      </w:pPr>
      <w:r>
        <w:rPr>
          <w:lang w:val="az-Latn-AZ" w:eastAsia="ja-JP"/>
        </w:rPr>
        <w:t>Obyekt-yönlü yanaşmada İS-in layihələndirmə prinsipi də dəyişir. Əvvəlcə obyektlərin sinifləri ayrılır, sonra isə obyektlərin mümkün vəziyyətlərindən (obyektlərin həyat dövründən) asılı olaraq emaletmə metodikası (funksional prosedurlar) təyin edilir. Bununla da informasiya sisteminin dinamiki fəaliyyətini daha yaxşı təşkil etmək mümkün olur.</w:t>
      </w:r>
    </w:p>
    <w:p w:rsidR="00154A8B" w:rsidRDefault="00154A8B" w:rsidP="00154A8B">
      <w:pPr>
        <w:ind w:firstLine="540"/>
        <w:jc w:val="both"/>
        <w:rPr>
          <w:lang w:val="az-Latn-AZ" w:eastAsia="ja-JP"/>
        </w:rPr>
      </w:pPr>
      <w:r>
        <w:rPr>
          <w:lang w:val="az-Latn-AZ" w:eastAsia="ja-JP"/>
        </w:rPr>
        <w:t>Obyekt-yönlü yanaşma üçün unifikasiya edilmiş modelləşdirmə dilində (UML) ümumiləşdirilmiş predmet sahəsinin modelləşdirilməsinin qrafiki metodları yaradılmışdır</w:t>
      </w:r>
      <w:r w:rsidR="00330BA3">
        <w:rPr>
          <w:lang w:val="az-Latn-AZ" w:eastAsia="ja-JP"/>
        </w:rPr>
        <w:t>r.</w:t>
      </w:r>
      <w:r>
        <w:rPr>
          <w:lang w:val="az-Latn-AZ" w:eastAsia="ja-JP"/>
        </w:rPr>
        <w:t xml:space="preserve"> Lakin modelin istifadəçiyə-sifarişçiyə təqdim edilməsinin əyaniliyi baxımından obyekt-yönlü modellər funksional modellərdən geri qalırlar.</w:t>
      </w:r>
    </w:p>
    <w:p w:rsidR="00154A8B" w:rsidRDefault="00154A8B" w:rsidP="00154A8B">
      <w:pPr>
        <w:ind w:firstLine="540"/>
        <w:jc w:val="both"/>
        <w:rPr>
          <w:lang w:val="az-Latn-AZ" w:eastAsia="ja-JP"/>
        </w:rPr>
      </w:pPr>
      <w:r>
        <w:rPr>
          <w:lang w:val="az-Latn-AZ" w:eastAsia="ja-JP"/>
        </w:rPr>
        <w:t>Predmet sahəsinin modelləşdirilməsinin metodikasını seçən zaman kriteri kimi onun dinamikliyi götürülür. Daha çox reqlamentlənmiş məsələlər üçün funksional modellər, daha çox adaptiv biznes-proseslər (işçi axınlarının idarə edilməsi, informasiya bazaların</w:t>
      </w:r>
      <w:r w:rsidR="00330BA3">
        <w:rPr>
          <w:lang w:val="az-Latn-AZ" w:eastAsia="ja-JP"/>
        </w:rPr>
        <w:t>d</w:t>
      </w:r>
      <w:r>
        <w:rPr>
          <w:lang w:val="az-Latn-AZ" w:eastAsia="ja-JP"/>
        </w:rPr>
        <w:t>a dinamiki sorğuların reallaşdırılması və s.) üçün obyekt-yönlü modellər daha əlverişli hesab olunur. Lakin eyni bir İS çərçivəsində müxtəlif sinif məsələlər üçün eyni predmet sahəsini təsvir edən müxtəlif cür modellər tələb oluna bilər. Bu halda predmet sahəsinin kombinasiyalı modellərindən istifadə edilir.</w:t>
      </w:r>
    </w:p>
    <w:p w:rsidR="000B06DA" w:rsidRDefault="000B06DA" w:rsidP="00E617DA">
      <w:pPr>
        <w:ind w:firstLine="540"/>
        <w:jc w:val="center"/>
        <w:rPr>
          <w:lang w:val="az-Latn-AZ"/>
        </w:rPr>
      </w:pPr>
    </w:p>
    <w:p w:rsidR="000B06DA" w:rsidRDefault="000B06DA"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FC7F4B" w:rsidRDefault="00FC7F4B" w:rsidP="00E617DA">
      <w:pPr>
        <w:ind w:firstLine="540"/>
        <w:jc w:val="center"/>
        <w:rPr>
          <w:lang w:val="az-Latn-AZ"/>
        </w:rPr>
      </w:pPr>
    </w:p>
    <w:p w:rsidR="008A48C2" w:rsidRDefault="008A48C2" w:rsidP="008A48C2">
      <w:pPr>
        <w:jc w:val="center"/>
        <w:rPr>
          <w:b/>
          <w:lang w:val="az-Latn-AZ"/>
        </w:rPr>
      </w:pPr>
      <w:r>
        <w:rPr>
          <w:b/>
          <w:lang w:val="az-Latn-AZ"/>
        </w:rPr>
        <w:t xml:space="preserve">8.İNFORMASİYA SİSTEMİNİN </w:t>
      </w:r>
    </w:p>
    <w:p w:rsidR="008A48C2" w:rsidRDefault="008A48C2" w:rsidP="008A48C2">
      <w:pPr>
        <w:jc w:val="center"/>
        <w:rPr>
          <w:b/>
          <w:lang w:val="az-Latn-AZ"/>
        </w:rPr>
      </w:pPr>
      <w:r>
        <w:rPr>
          <w:b/>
          <w:lang w:val="az-Latn-AZ"/>
        </w:rPr>
        <w:t>LAYİHƏLƏNDİRİLMƏSİNİN AVTOMATLAŞDIRILMASI</w:t>
      </w:r>
    </w:p>
    <w:p w:rsidR="008A48C2" w:rsidRDefault="008A48C2" w:rsidP="008A48C2">
      <w:pPr>
        <w:jc w:val="center"/>
        <w:rPr>
          <w:b/>
          <w:lang w:val="az-Latn-AZ"/>
        </w:rPr>
      </w:pPr>
      <w:r>
        <w:rPr>
          <w:b/>
          <w:lang w:val="az-Latn-AZ"/>
        </w:rPr>
        <w:t>(CASE-TEXNOLOGİYALARI)</w:t>
      </w:r>
    </w:p>
    <w:p w:rsidR="008A48C2" w:rsidRPr="00613779" w:rsidRDefault="008A48C2" w:rsidP="008A48C2">
      <w:pPr>
        <w:ind w:firstLine="540"/>
        <w:rPr>
          <w:b/>
          <w:sz w:val="8"/>
          <w:szCs w:val="8"/>
          <w:lang w:val="az-Latn-AZ"/>
        </w:rPr>
      </w:pPr>
    </w:p>
    <w:p w:rsidR="008A48C2" w:rsidRDefault="008A48C2" w:rsidP="008A48C2">
      <w:pPr>
        <w:ind w:firstLine="540"/>
        <w:rPr>
          <w:b/>
          <w:lang w:val="az-Latn-AZ"/>
        </w:rPr>
      </w:pPr>
      <w:r>
        <w:rPr>
          <w:b/>
          <w:lang w:val="az-Latn-AZ"/>
        </w:rPr>
        <w:t>8.1.Ümumi məlumat</w:t>
      </w:r>
    </w:p>
    <w:p w:rsidR="008A48C2" w:rsidRDefault="008A48C2" w:rsidP="008A48C2">
      <w:pPr>
        <w:ind w:firstLine="540"/>
        <w:jc w:val="both"/>
        <w:rPr>
          <w:lang w:val="az-Latn-AZ"/>
        </w:rPr>
      </w:pPr>
      <w:r w:rsidRPr="00613779">
        <w:rPr>
          <w:lang w:val="az-Latn-AZ"/>
        </w:rPr>
        <w:t>Müasir informasiya texnologiyalarının durmadan inkişafı</w:t>
      </w:r>
      <w:r>
        <w:rPr>
          <w:lang w:val="az-Latn-AZ"/>
        </w:rPr>
        <w:t xml:space="preserve"> iqtisadiyyatın müxtəlif sahələrində yaradılan informasiya sistemlərinin mürəkkəbliyinin artmasina gətirib çıxarır. KİS-in müasir iri layihələri aşağıdakı xüsusiyyətlərlə səciyyələnir:</w:t>
      </w:r>
    </w:p>
    <w:p w:rsidR="008A48C2" w:rsidRDefault="008A48C2" w:rsidP="008A48C2">
      <w:pPr>
        <w:ind w:firstLine="540"/>
        <w:jc w:val="both"/>
        <w:rPr>
          <w:lang w:val="az-Latn-AZ"/>
        </w:rPr>
      </w:pPr>
      <w:r>
        <w:rPr>
          <w:lang w:val="az-Latn-AZ"/>
        </w:rPr>
        <w:t>-funksiyaların, proseslərin, verilənlər vahidlərinin sayının həddən çox olması və onlar arasında qarşılıqlı əlaqələrin mürəkkəbliyi sistemin təsviri üçün verilənlərin və proseslərin mükəmməl modelləşdirilməsini və təhlilini tələb edir;</w:t>
      </w:r>
    </w:p>
    <w:p w:rsidR="008A48C2" w:rsidRDefault="008A48C2" w:rsidP="008A48C2">
      <w:pPr>
        <w:ind w:firstLine="540"/>
        <w:jc w:val="both"/>
        <w:rPr>
          <w:lang w:val="az-Latn-AZ"/>
        </w:rPr>
      </w:pPr>
      <w:r>
        <w:rPr>
          <w:lang w:val="az-Latn-AZ"/>
        </w:rPr>
        <w:t>-özlərinin lokal altməsələlərinə və fəaliyyət məqsədlərinə malik olan, ənənəvi reqlamentlənmiş məsələlərin həlli ilə yanaşı, böyük həcmdə verilənlərin analitik emalı üçün reqlamentlənməmiş sorğulardan da istifadə edən, bir-birilə sıx əlaqəli komponentlər (altsistemlər) dəstinin olması;</w:t>
      </w:r>
    </w:p>
    <w:p w:rsidR="008A48C2" w:rsidRDefault="008A48C2" w:rsidP="008A48C2">
      <w:pPr>
        <w:ind w:firstLine="540"/>
        <w:jc w:val="both"/>
        <w:rPr>
          <w:lang w:val="az-Latn-AZ"/>
        </w:rPr>
      </w:pPr>
      <w:r>
        <w:rPr>
          <w:lang w:val="az-Latn-AZ"/>
        </w:rPr>
        <w:t>-tipik layihə həllərindən və tətbiqi sistemlərdən istifadə edilməsində məhdudluğun olmaması;</w:t>
      </w:r>
    </w:p>
    <w:p w:rsidR="008A48C2" w:rsidRDefault="008A48C2" w:rsidP="008A48C2">
      <w:pPr>
        <w:ind w:firstLine="540"/>
        <w:jc w:val="both"/>
        <w:rPr>
          <w:lang w:val="az-Latn-AZ"/>
        </w:rPr>
      </w:pPr>
      <w:r>
        <w:rPr>
          <w:lang w:val="az-Latn-AZ"/>
        </w:rPr>
        <w:t>-mövcud olan və yeni yaradılan tətbiqlərin (komponentlərin) inteqrasiyasının tələb olunması;</w:t>
      </w:r>
    </w:p>
    <w:p w:rsidR="008A48C2" w:rsidRDefault="008A48C2" w:rsidP="008A48C2">
      <w:pPr>
        <w:ind w:firstLine="540"/>
        <w:jc w:val="both"/>
        <w:rPr>
          <w:lang w:val="az-Latn-AZ"/>
        </w:rPr>
      </w:pPr>
      <w:r>
        <w:rPr>
          <w:lang w:val="az-Latn-AZ"/>
        </w:rPr>
        <w:t>-həmcins olmayan bir neçə aparat platformalarında fəaliyyət göstərmək;</w:t>
      </w:r>
    </w:p>
    <w:p w:rsidR="008A48C2" w:rsidRDefault="008A48C2" w:rsidP="008A48C2">
      <w:pPr>
        <w:ind w:firstLine="540"/>
        <w:jc w:val="both"/>
        <w:rPr>
          <w:lang w:val="az-Latn-AZ"/>
        </w:rPr>
      </w:pPr>
      <w:r>
        <w:rPr>
          <w:lang w:val="az-Latn-AZ"/>
        </w:rPr>
        <w:t>-peşə səviyyələrinə və instrumental vasitələrdən istifadə ənənələrinə görə ayrı-ayrı layihəçi qrupların əlaqəsizliyi və müxtəlifliyi;</w:t>
      </w:r>
    </w:p>
    <w:p w:rsidR="008A48C2" w:rsidRDefault="008A48C2" w:rsidP="008A48C2">
      <w:pPr>
        <w:ind w:firstLine="540"/>
        <w:jc w:val="both"/>
        <w:rPr>
          <w:lang w:val="az-Latn-AZ"/>
        </w:rPr>
      </w:pPr>
      <w:r>
        <w:rPr>
          <w:lang w:val="az-Latn-AZ"/>
        </w:rPr>
        <w:t>-bir tərəfdən layihəçi kollektivin imkanlarının məhdudluğu, digər tərəfdən isə sifarişçi müəssisənin miqyası və onun ayrı-ayrı bölmələrinin KİS-in tətbiqinə hazırlıq dərəcələrinin müxtəlifliyi səbəbindən layihələndirmə vaxtı xeyli artır.</w:t>
      </w:r>
    </w:p>
    <w:p w:rsidR="008A48C2" w:rsidRDefault="008A48C2" w:rsidP="008A48C2">
      <w:pPr>
        <w:ind w:firstLine="540"/>
        <w:jc w:val="both"/>
        <w:rPr>
          <w:lang w:val="az-Latn-AZ"/>
        </w:rPr>
      </w:pPr>
      <w:r>
        <w:rPr>
          <w:lang w:val="az-Latn-AZ"/>
        </w:rPr>
        <w:t>Layihənin uğurlu reallaşdırılması üçün ilk növbədə layihə obyekti (İS) adekvat təsvir olunmalı, İS-in tam və zidiyyətsiz funksional və informasiya modelləri qurulmalıdır. İS-in layihələndirilməsində toplanmış təcrübə göstərir ki, bu, məntiqi baxımdan mürəkkəb, zəhmətli, uzun müddətli və layihədə iştirak edən mütəxəssizlərin yüksək peşə hazırlığını tələb edən bir işdir.</w:t>
      </w:r>
    </w:p>
    <w:p w:rsidR="008A48C2" w:rsidRDefault="008A48C2" w:rsidP="008A48C2">
      <w:pPr>
        <w:ind w:firstLine="540"/>
        <w:jc w:val="both"/>
        <w:rPr>
          <w:lang w:val="az-Latn-AZ"/>
        </w:rPr>
      </w:pPr>
      <w:r>
        <w:rPr>
          <w:lang w:val="az-Latn-AZ"/>
        </w:rPr>
        <w:t>Son vaxtlara qədər İS-in layihələndirilməsi əsasən intuitiv səviyyədə-bacarığa, praktik təcrübəyə, ekspert qiymətləndirməyə və sistemin keyfiyyətinin bahalı eksperimental yolla yöxlanmasına əsaslanan qeyri-formal metodlardan istifadə etməklə aparılırdı. İS-in hazırlanması və fəaliyyəti prosesində istifadəçilərin informsiya tələbatları dəyişilir və ya dəqiqləşdirilir. Bu isə İS-in yaradılmasını və müşayiət edilməsini daha da çətinləşdirir.</w:t>
      </w:r>
    </w:p>
    <w:p w:rsidR="008A48C2" w:rsidRDefault="008A48C2" w:rsidP="008A48C2">
      <w:pPr>
        <w:ind w:firstLine="540"/>
        <w:jc w:val="both"/>
        <w:rPr>
          <w:lang w:val="az-Latn-AZ"/>
        </w:rPr>
      </w:pPr>
      <w:r>
        <w:rPr>
          <w:lang w:val="az-Latn-AZ"/>
        </w:rPr>
        <w:t>1970-1980-cı illərdə İS-in yaradılması zamanı layihəçilərə sistemin və qəbul edilən texniki qərarların təsviri üçün ciddi formallaşdırılmış metodlar təqdim edən struktur metodologiyasından geniş istifadə edilirdi. Bu metodologiya əyani qrafiki texnikaya əsaslanır: İS-in müxtəlif modellərinin təsviri üçün sxemlərdən və diaqramlardan istifadə olunur. Struktur təhlilin əyaniliyi və ciddiliyi layihəçilərə və gələcək istifadəçilərə əvvəlcədən qeyri-formal olaraq sistemin yaradılmasında iştirak etməyə, əsas texniki qərarları başa düşmıyə və müzakirə etməyə imkan yaradır. Lakin, konkret İS-in yaradılmasında bu metodologiyanın tətbiqinə və onun tövsiyyələrinə əməl edilməsinə az rast gəlinirdi, ona görə ki, avtomatlaşdırılmamış (əl ilə) layihələndirmədə həmin metodologiyadan istifadə etmək çox çətindir. Doğrudan da, əl üsulu ilə sistemin formal spesifika-siyalarını hazırlamaq və qrafiki təsvir etmək, onların tamlığını və ziddiyyətsizliyini yoxlamaq,ələlxüsus, dəyişdirmək çətindir.</w:t>
      </w:r>
    </w:p>
    <w:p w:rsidR="008A48C2" w:rsidRDefault="008A48C2" w:rsidP="008A48C2">
      <w:pPr>
        <w:ind w:firstLine="540"/>
        <w:jc w:val="both"/>
        <w:rPr>
          <w:lang w:val="az-Latn-AZ"/>
        </w:rPr>
      </w:pPr>
      <w:r>
        <w:rPr>
          <w:lang w:val="az-Latn-AZ"/>
        </w:rPr>
        <w:t>Ciddi dəyişiliklərə ehtiyac yarandıqda hazırlanan layihə sənədlərini yenidən işləmək praktiki olaraq mümkün deyil. Əl üsulu ilə layihələndirmədə aşağıdakı problemlər yaranır:</w:t>
      </w:r>
    </w:p>
    <w:p w:rsidR="008A48C2" w:rsidRDefault="008A48C2" w:rsidP="008A48C2">
      <w:pPr>
        <w:ind w:firstLine="540"/>
        <w:jc w:val="both"/>
        <w:rPr>
          <w:lang w:val="az-Latn-AZ"/>
        </w:rPr>
      </w:pPr>
      <w:r>
        <w:rPr>
          <w:lang w:val="az-Latn-AZ"/>
        </w:rPr>
        <w:t>-tələblərə adekvat olmayan spesifikasiyalar;</w:t>
      </w:r>
    </w:p>
    <w:p w:rsidR="008A48C2" w:rsidRDefault="008A48C2" w:rsidP="008A48C2">
      <w:pPr>
        <w:ind w:firstLine="540"/>
        <w:jc w:val="both"/>
        <w:rPr>
          <w:lang w:val="az-Latn-AZ"/>
        </w:rPr>
      </w:pPr>
      <w:r>
        <w:rPr>
          <w:lang w:val="az-Latn-AZ"/>
        </w:rPr>
        <w:t>-layihə qərarlarında səhvlərin aşkarlanmasının çətinliyi;</w:t>
      </w:r>
    </w:p>
    <w:p w:rsidR="008A48C2" w:rsidRDefault="008A48C2" w:rsidP="008A48C2">
      <w:pPr>
        <w:ind w:firstLine="540"/>
        <w:jc w:val="both"/>
        <w:rPr>
          <w:lang w:val="az-Latn-AZ"/>
        </w:rPr>
      </w:pPr>
      <w:r>
        <w:rPr>
          <w:lang w:val="az-Latn-AZ"/>
        </w:rPr>
        <w:t>-sənədlərin keyfiyyətinin aşağı olması, bu isə öz növbəsində sistemin istismar keyfiyyətini aşağı salır;</w:t>
      </w:r>
    </w:p>
    <w:p w:rsidR="008A48C2" w:rsidRDefault="008A48C2" w:rsidP="008A48C2">
      <w:pPr>
        <w:ind w:firstLine="540"/>
        <w:jc w:val="both"/>
        <w:rPr>
          <w:lang w:val="az-Latn-AZ"/>
        </w:rPr>
      </w:pPr>
      <w:r>
        <w:rPr>
          <w:lang w:val="az-Latn-AZ"/>
        </w:rPr>
        <w:t>-testləmə dövrünün uzunluğu və nəticələrin qeyri-kafiliyi.</w:t>
      </w:r>
    </w:p>
    <w:p w:rsidR="008A48C2" w:rsidRDefault="008A48C2" w:rsidP="008A48C2">
      <w:pPr>
        <w:jc w:val="both"/>
        <w:rPr>
          <w:lang w:val="az-Latn-AZ"/>
        </w:rPr>
      </w:pPr>
      <w:r>
        <w:rPr>
          <w:lang w:val="az-Latn-AZ"/>
        </w:rPr>
        <w:t>Digər tərəfdən, İS-i yaradanlar tarixən öz işlərinin yüngül-ləşdirilməsi və keyfiyyətin artırılması sahəsində həmişə geri qalırdılar.</w:t>
      </w:r>
    </w:p>
    <w:p w:rsidR="008A48C2" w:rsidRDefault="008A48C2" w:rsidP="008A48C2">
      <w:pPr>
        <w:ind w:firstLine="540"/>
        <w:jc w:val="both"/>
        <w:rPr>
          <w:lang w:val="az-Latn-AZ"/>
        </w:rPr>
      </w:pPr>
      <w:r>
        <w:rPr>
          <w:lang w:val="az-Latn-AZ"/>
        </w:rPr>
        <w:t>Göstərilən amillər İS-in layihələndirilməsinin avtomat-laşdırılması üçün xüsusi vasitələrdən istifadə edilməsinin vacibliyini  təsdiqləyirlər. Bu məqsədlə “CASE-texnologiya” və onu reallaşdıran “CASE-vasitələri” adlanan xüsusi proqram-texnoloji vasitələr sinfi yaradıldı və hazırda informasiya sistemlərinin qurulmasında və müşayiət edilməsində onlardan geniş istifadə edilir. Bu texnologiya və vasitələr haqqında §3.4-də qısa məlumat verilmişdir. CASE-texnologiyalarının və CASE-vasitələrin İS-in layihələndirilməsində böyük rol oynadıqlarını nəzərə alaraq, bu fəsildə onların daha ətraflı şərhi verilir.</w:t>
      </w:r>
    </w:p>
    <w:p w:rsidR="008A48C2" w:rsidRDefault="008A48C2" w:rsidP="008A48C2">
      <w:pPr>
        <w:ind w:firstLine="540"/>
        <w:jc w:val="both"/>
        <w:rPr>
          <w:lang w:val="az-Latn-AZ"/>
        </w:rPr>
      </w:pPr>
      <w:r>
        <w:rPr>
          <w:lang w:val="az-Latn-AZ"/>
        </w:rPr>
        <w:t xml:space="preserve">CASE (Computer Aided </w:t>
      </w:r>
      <w:r>
        <w:rPr>
          <w:lang w:val="en-US"/>
        </w:rPr>
        <w:t xml:space="preserve">Software Engineering) termini </w:t>
      </w:r>
      <w:r>
        <w:rPr>
          <w:lang w:val="az-Latn-AZ"/>
        </w:rPr>
        <w:t xml:space="preserve">hazırda geniş mənada istifadə edilir. İlk vaxtlar CASE yalnız proqram təminatının hazırlanmasının avtomatlaşdırılması ilə məhdudlaşırdı. İndi isə bu terminlə təkcə proqram təminatının deyil, mürəkkıb sistemlərin, o cümlədən, informasiya sistemlə-rinin bütövlükdə yaradılması prosesinin avtomatlaşdırılmasını ifadə edirlər. Hazırda </w:t>
      </w:r>
      <w:r w:rsidRPr="00184CC9">
        <w:rPr>
          <w:i/>
          <w:lang w:val="az-Latn-AZ"/>
        </w:rPr>
        <w:t>CASE-vasitələri</w:t>
      </w:r>
      <w:r>
        <w:rPr>
          <w:lang w:val="az-Latn-AZ"/>
        </w:rPr>
        <w:t xml:space="preserve"> termini altında İS-in qurulması və müşayiət edilməsi proseslərini, o cümlədən, sifarişin təhlili və tələblərin formalaşdırılması, tətbiqi proqram təminatının və verilənlər bazasının layihələndirilməsi, proqram kodunun generasiyası, testlənməsi, sənədləşdirmə, keyfiyyətin təmini, konfiqurasiyanın və layihənin idarə edilməsi və digər prosesləri dəstəkləyən proqram vasitələri başa düşülür. Sistem proqram təminatı və texniki vasitələrlə birlikdə CASE-vasitələri İS-in yaradılmasının bütöv mühitini təşkil edirlər.</w:t>
      </w:r>
    </w:p>
    <w:p w:rsidR="008A48C2" w:rsidRDefault="008A48C2" w:rsidP="008A48C2">
      <w:pPr>
        <w:ind w:firstLine="540"/>
        <w:jc w:val="both"/>
        <w:rPr>
          <w:lang w:val="az-Latn-AZ"/>
        </w:rPr>
      </w:pPr>
      <w:r>
        <w:rPr>
          <w:lang w:val="az-Latn-AZ"/>
        </w:rPr>
        <w:t xml:space="preserve">Müəyyən funksional təminata malik olan və vahid proqram məhsulu çərçivəsində istifadə edilən CASE-vasitələri dəstinə </w:t>
      </w:r>
      <w:r>
        <w:rPr>
          <w:i/>
          <w:lang w:val="az-Latn-AZ"/>
        </w:rPr>
        <w:t>CASE-sistemi</w:t>
      </w:r>
      <w:r>
        <w:rPr>
          <w:lang w:val="az-Latn-AZ"/>
        </w:rPr>
        <w:t xml:space="preserve"> deyilir.</w:t>
      </w:r>
    </w:p>
    <w:p w:rsidR="008A48C2" w:rsidRDefault="008A48C2" w:rsidP="008A48C2">
      <w:pPr>
        <w:ind w:firstLine="540"/>
        <w:jc w:val="both"/>
        <w:rPr>
          <w:lang w:val="az-Latn-AZ"/>
        </w:rPr>
      </w:pPr>
      <w:r>
        <w:rPr>
          <w:lang w:val="az-Latn-AZ"/>
        </w:rPr>
        <w:t xml:space="preserve">Tətbiq sahəsini (müəssisəni) əyani modelləşdirməyə, İS-in yaradılmasının və müşayiət edilməsinin bütün mərhələlərində modeli təhlil etməyə və təbiqi proqram təminatının yaradılmasının və müşayiət edilməsinin avtomatlaşdırılmasına imkan verən layihələndirmə metodologiyası və instrumental vasitələr birlikdə </w:t>
      </w:r>
      <w:r>
        <w:rPr>
          <w:i/>
          <w:lang w:val="az-Latn-AZ"/>
        </w:rPr>
        <w:t>CASE-texnologiyası</w:t>
      </w:r>
      <w:r>
        <w:rPr>
          <w:lang w:val="az-Latn-AZ"/>
        </w:rPr>
        <w:t xml:space="preserve"> adlanır.</w:t>
      </w:r>
    </w:p>
    <w:p w:rsidR="008A48C2" w:rsidRDefault="008A48C2" w:rsidP="008A48C2">
      <w:pPr>
        <w:ind w:firstLine="540"/>
        <w:jc w:val="both"/>
        <w:rPr>
          <w:lang w:val="az-Latn-AZ"/>
        </w:rPr>
      </w:pPr>
      <w:r>
        <w:rPr>
          <w:lang w:val="az-Latn-AZ"/>
        </w:rPr>
        <w:t>CASE sənayesi dünyada yüzlərlə müxtəlif yönlü firmaları və kompaniyaları birləşdirir. Praktik olaraq xaricdə bütün proqram layihələri CASE-vasitələri ilə hazırlanır. Müxtəlif təyinatlı CASE-vasitələrinin ümumi sayı 500-dən artıqdır.</w:t>
      </w:r>
    </w:p>
    <w:p w:rsidR="008A48C2" w:rsidRDefault="008A48C2" w:rsidP="008A48C2">
      <w:pPr>
        <w:ind w:firstLine="540"/>
        <w:jc w:val="both"/>
        <w:rPr>
          <w:lang w:val="az-Latn-AZ"/>
        </w:rPr>
      </w:pPr>
      <w:r>
        <w:rPr>
          <w:lang w:val="az-Latn-AZ"/>
        </w:rPr>
        <w:t>CASE-sistemlərinin və vasitələrinin əsas məqsədi proqram təminatının layihələndirilməsini onun kodlaşdırılmasından və sonrakı mərhələlərdən (sazlama, testləmə, sənədləşdirmə, müşayiət etmə) ayırmaq və həmçinin proqram məhsulunun hazırlanmasının bütün proseslərini avtomatlaşdırmaqdır.</w:t>
      </w:r>
    </w:p>
    <w:p w:rsidR="008A48C2" w:rsidRDefault="008A48C2" w:rsidP="008A48C2">
      <w:pPr>
        <w:ind w:firstLine="540"/>
        <w:jc w:val="both"/>
        <w:rPr>
          <w:lang w:val="az-Latn-AZ"/>
        </w:rPr>
      </w:pPr>
      <w:r>
        <w:rPr>
          <w:lang w:val="az-Latn-AZ"/>
        </w:rPr>
        <w:t xml:space="preserve">Çox vaxt sistemin və ya proqram məhsulunun hazırlan-masına onun hər hansı ilkin variantından başlanır. İlkin variant kimi baxılan məqsədlə hazırlanmış prototip və ya köhnələn və yeni tələblərə cavab verməyən sistem götürülür. Bu halda sonradan istifadə edilməsi məqsədilə proqram sistemi haqqında biliyi bərpa etmək üçün </w:t>
      </w:r>
      <w:r>
        <w:rPr>
          <w:i/>
          <w:lang w:val="az-Latn-AZ"/>
        </w:rPr>
        <w:t>təkrar hazırlama</w:t>
      </w:r>
      <w:r>
        <w:rPr>
          <w:lang w:val="az-Latn-AZ"/>
        </w:rPr>
        <w:t xml:space="preserve"> (ingiliscə-“</w:t>
      </w:r>
      <w:r w:rsidRPr="00536749">
        <w:rPr>
          <w:i/>
          <w:lang w:val="az-Latn-AZ"/>
        </w:rPr>
        <w:t>reengineering</w:t>
      </w:r>
      <w:r>
        <w:rPr>
          <w:lang w:val="az-Latn-AZ"/>
        </w:rPr>
        <w:t>”) texnologiyası tətbiq edilir.</w:t>
      </w:r>
    </w:p>
    <w:p w:rsidR="008A48C2" w:rsidRDefault="008A48C2" w:rsidP="008A48C2">
      <w:pPr>
        <w:ind w:firstLine="540"/>
        <w:jc w:val="both"/>
        <w:rPr>
          <w:lang w:val="az-Latn-AZ"/>
        </w:rPr>
      </w:pPr>
      <w:r>
        <w:rPr>
          <w:lang w:val="az-Latn-AZ"/>
        </w:rPr>
        <w:t>Təkrar hazırlama zamanı proqram kodlarını təhlil etməklə sistemin ilkin modeli qurulur, həmin model sonradan təkmilləşdirilir və proqram sistemi yenidən hazırlanır. Müasir CASE-sistemlər, İS-in layihələndirilməsi ilə yanaşı, onun təkrar hazırlanmasını da təmin edirlər. Bu isə tətbiqi proqram təminatının hazırlanmasını sürətləndirir və onun keyfiyyətini artırır.</w:t>
      </w:r>
    </w:p>
    <w:p w:rsidR="008A48C2" w:rsidRDefault="008A48C2" w:rsidP="008A48C2">
      <w:pPr>
        <w:ind w:firstLine="540"/>
        <w:jc w:val="both"/>
        <w:rPr>
          <w:lang w:val="az-Latn-AZ"/>
        </w:rPr>
      </w:pPr>
      <w:r>
        <w:rPr>
          <w:lang w:val="az-Latn-AZ"/>
        </w:rPr>
        <w:t>Yüksək səviyyəli proqramlaşdırma dillərinin, struktur və modul proqramlaşdırmanın, layihələndirmə dillərinin və onları dəstəkləyən vasitələrin, sistem tələblərinin və spesifikasiyalarının təsviri üçün formal və qeyri-formal dillərin yaranması ilə əlaqədar olaraq proqramlaşdırma “sistemli yanaşma” çərçivəsinə düşdü. Bundan əlavə, CASE-texnologiyanın yaranmasına aşağıdakı amillər də güclü təsir etdilər:</w:t>
      </w:r>
    </w:p>
    <w:p w:rsidR="008A48C2" w:rsidRDefault="008A48C2" w:rsidP="008A48C2">
      <w:pPr>
        <w:ind w:firstLine="540"/>
        <w:jc w:val="both"/>
        <w:rPr>
          <w:lang w:val="az-Latn-AZ"/>
        </w:rPr>
      </w:pPr>
      <w:r>
        <w:rPr>
          <w:lang w:val="az-Latn-AZ"/>
        </w:rPr>
        <w:t>-səmərəli qrafiki vasitələrdən istifadə edilməsinə və bununla da layihələndirmənin bir çox mərhələlərini avtomatlaşdırmağa şərait yaradan yüksək məhsuldarlı kompüterlərin yaranması, daima inkişafı və geniş tətbiqi;</w:t>
      </w:r>
    </w:p>
    <w:p w:rsidR="008A48C2" w:rsidRDefault="008A48C2" w:rsidP="008A48C2">
      <w:pPr>
        <w:ind w:firstLine="540"/>
        <w:jc w:val="both"/>
        <w:rPr>
          <w:lang w:val="az-Latn-AZ"/>
        </w:rPr>
      </w:pPr>
      <w:r>
        <w:rPr>
          <w:lang w:val="az-Latn-AZ"/>
        </w:rPr>
        <w:t>-modul və struktur proqramlaşdırma konsepsiyalarını yaxşı mənimsəyən analitiklərin və proqramçıların hazırlanması;</w:t>
      </w:r>
    </w:p>
    <w:p w:rsidR="008A48C2" w:rsidRDefault="008A48C2" w:rsidP="008A48C2">
      <w:pPr>
        <w:ind w:firstLine="540"/>
        <w:jc w:val="both"/>
        <w:rPr>
          <w:lang w:val="az-Latn-AZ"/>
        </w:rPr>
      </w:pPr>
      <w:r>
        <w:rPr>
          <w:lang w:val="az-Latn-AZ"/>
        </w:rPr>
        <w:t xml:space="preserve">-layihə haqqında lazımi informasiyaya malik olan paylanmış verilənlər bazasından istifadə etmək hesabına ayrı-ayrı icraçıların imkanlarının vahid layihələndirmə prosesində birləşdirməyə imkan verən şəbəkə texnologiyasının tətbiqi. </w:t>
      </w:r>
    </w:p>
    <w:p w:rsidR="008A48C2" w:rsidRDefault="008A48C2" w:rsidP="008A48C2">
      <w:pPr>
        <w:ind w:firstLine="540"/>
        <w:jc w:val="both"/>
        <w:rPr>
          <w:lang w:val="az-Latn-AZ"/>
        </w:rPr>
      </w:pPr>
      <w:r>
        <w:rPr>
          <w:lang w:val="az-Latn-AZ"/>
        </w:rPr>
        <w:t>CASE-texnologiya İS-in layihələndirilməsinin metodolo-giyasını və həmçinin predmet sahəsini əyani formada modelləşdirməyə, layihələndirmənin bütün mərhələlərində həmin modeli təhlil  etməyə və istifadəçilərin informasiya tələblərinə uyğun proqram təminatını hazırlamağa imkan yaradan instrumental vasitələr toplusunu özündə birləşdirir. Mövcud olan CASE-vasitələrin əksəriyyəti sistemə qoyulan tələbləri, sistemin modelləri arasında əlaqələri, sistemin dəyişmə dinamikasını və proqram vasitələrinin arxitekturasını təsvir etmək üçün diaqramlar və ya mətnlər şəklində spesifikasiyalardan istifadə edən struktur və ya obyekt-yönlü təhlilə və layihələndirməyə əsaslanır.</w:t>
      </w:r>
    </w:p>
    <w:p w:rsidR="008A48C2" w:rsidRDefault="008A48C2" w:rsidP="008A48C2">
      <w:pPr>
        <w:ind w:firstLine="540"/>
        <w:jc w:val="both"/>
        <w:rPr>
          <w:lang w:val="az-Latn-AZ"/>
        </w:rPr>
      </w:pPr>
      <w:r w:rsidRPr="0055590D">
        <w:rPr>
          <w:lang w:val="az-Latn-AZ"/>
        </w:rPr>
        <w:t>“Systems Development Inc.</w:t>
      </w:r>
      <w:r>
        <w:rPr>
          <w:lang w:val="az-Latn-AZ"/>
        </w:rPr>
        <w:t>” firmasının tərtib etdiyi prespektiv texnologiyaların icmalına görə CASE-texnologiyalası hazırda ən stabil informasiya texnologiyaları sırasına daxildir [17]. Lakin həmin icmalın nəticələrinə görə CASE-texnologiyanın tədbiqinin səmərəli olması üçün  aşağıdakıların nəzərə alınması tövsiyyə edilir:</w:t>
      </w:r>
    </w:p>
    <w:p w:rsidR="008A48C2" w:rsidRDefault="008A48C2" w:rsidP="008A48C2">
      <w:pPr>
        <w:ind w:firstLine="540"/>
        <w:jc w:val="both"/>
        <w:rPr>
          <w:lang w:val="az-Latn-AZ"/>
        </w:rPr>
      </w:pPr>
      <w:r>
        <w:rPr>
          <w:lang w:val="az-Latn-AZ"/>
        </w:rPr>
        <w:t>-CASE-vasitələr dərhal səmərə verməyə bilərlər; səmərə müəyyən müddət keçəndən sonra özünü göstərir;</w:t>
      </w:r>
    </w:p>
    <w:p w:rsidR="008A48C2" w:rsidRDefault="008A48C2" w:rsidP="008A48C2">
      <w:pPr>
        <w:ind w:firstLine="540"/>
        <w:jc w:val="both"/>
        <w:rPr>
          <w:lang w:val="az-Latn-AZ"/>
        </w:rPr>
      </w:pPr>
      <w:r>
        <w:rPr>
          <w:lang w:val="az-Latn-AZ"/>
        </w:rPr>
        <w:t>-CASE-vasitələrin tətbiqinə qoyulan xərclər, adətən, onların alınma xərclərindən xeyli çox olur;</w:t>
      </w:r>
    </w:p>
    <w:p w:rsidR="008A48C2" w:rsidRDefault="008A48C2" w:rsidP="008A48C2">
      <w:pPr>
        <w:ind w:firstLine="540"/>
        <w:jc w:val="both"/>
        <w:rPr>
          <w:lang w:val="az-Latn-AZ"/>
        </w:rPr>
      </w:pPr>
      <w:r>
        <w:rPr>
          <w:lang w:val="az-Latn-AZ"/>
        </w:rPr>
        <w:t>-CASE-vasitələr yalnız onların uğurlu tədbiqindən sonra əhəmiyyətli dərəcədə mənfəət verə bilərlər.</w:t>
      </w:r>
    </w:p>
    <w:p w:rsidR="008A48C2" w:rsidRDefault="008A48C2" w:rsidP="008A48C2">
      <w:pPr>
        <w:ind w:firstLine="540"/>
        <w:jc w:val="both"/>
        <w:rPr>
          <w:lang w:val="az-Latn-AZ"/>
        </w:rPr>
      </w:pPr>
      <w:r>
        <w:rPr>
          <w:lang w:val="az-Latn-AZ"/>
        </w:rPr>
        <w:t>CASE-vasitələrin keyfiyyətcə və imkanlarına görə müxtəlifliyi onların tətbiq səmərəliliyinin qiymətləndirilməsində çətinlik yaradır. İstənilən halda CASE-vasitələrin uğurlu tətbiqi üçün müəssisə aşağıdakı keyfiyyətlərə malik olmalıdır:</w:t>
      </w:r>
    </w:p>
    <w:p w:rsidR="008A48C2" w:rsidRDefault="008A48C2" w:rsidP="008A48C2">
      <w:pPr>
        <w:ind w:firstLine="540"/>
        <w:jc w:val="both"/>
        <w:rPr>
          <w:lang w:val="az-Latn-AZ"/>
        </w:rPr>
      </w:pPr>
      <w:r>
        <w:rPr>
          <w:i/>
          <w:lang w:val="az-Latn-AZ"/>
        </w:rPr>
        <w:t>1.Texnologiya.</w:t>
      </w:r>
      <w:r>
        <w:rPr>
          <w:lang w:val="az-Latn-AZ"/>
        </w:rPr>
        <w:t xml:space="preserve"> Mövcud texnologiyaların məhdudluğunun və yeni texnologiyaya keçməyin vacibliyinin başa düşülməsi;</w:t>
      </w:r>
    </w:p>
    <w:p w:rsidR="008A48C2" w:rsidRDefault="008A48C2" w:rsidP="008A48C2">
      <w:pPr>
        <w:ind w:firstLine="540"/>
        <w:jc w:val="both"/>
        <w:rPr>
          <w:lang w:val="az-Latn-AZ"/>
        </w:rPr>
      </w:pPr>
      <w:r>
        <w:rPr>
          <w:i/>
          <w:lang w:val="az-Latn-AZ"/>
        </w:rPr>
        <w:t>2.İdarəetmə.</w:t>
      </w:r>
      <w:r>
        <w:rPr>
          <w:lang w:val="az-Latn-AZ"/>
        </w:rPr>
        <w:t xml:space="preserve"> CASE-vasitələrin tətbiqi vacib mərhələlər və proseslər üzrə mükəmməl rəhbərliyi və təşkilatçılığı tələb edir;</w:t>
      </w:r>
    </w:p>
    <w:p w:rsidR="008A48C2" w:rsidRDefault="008A48C2" w:rsidP="008A48C2">
      <w:pPr>
        <w:ind w:firstLine="540"/>
        <w:jc w:val="both"/>
        <w:rPr>
          <w:lang w:val="az-Latn-AZ"/>
        </w:rPr>
      </w:pPr>
      <w:r w:rsidRPr="00C92861">
        <w:rPr>
          <w:i/>
          <w:lang w:val="az-Latn-AZ"/>
        </w:rPr>
        <w:t>3.Mədəniyyət</w:t>
      </w:r>
      <w:r>
        <w:rPr>
          <w:lang w:val="az-Latn-AZ"/>
        </w:rPr>
        <w:t>. Müəssisənin yeni texnologiyanın tətbiqinə hazır olması və layihəçilərlə istifadəçilər arasında qarşılıqlı əlaqələrin olması.</w:t>
      </w:r>
    </w:p>
    <w:p w:rsidR="008A48C2" w:rsidRDefault="008A48C2" w:rsidP="008A48C2">
      <w:pPr>
        <w:ind w:firstLine="540"/>
        <w:jc w:val="both"/>
        <w:rPr>
          <w:lang w:val="az-Latn-AZ"/>
        </w:rPr>
      </w:pPr>
      <w:r>
        <w:rPr>
          <w:lang w:val="az-Latn-AZ"/>
        </w:rPr>
        <w:t>Əgər müəssisə bu keyfiyyətlərdən birinə belə malik olmasa, onda CASE-vasitələrin tətbiqi uğursuz alına bilər.</w:t>
      </w:r>
    </w:p>
    <w:p w:rsidR="008A48C2" w:rsidRDefault="008A48C2" w:rsidP="008A48C2">
      <w:pPr>
        <w:ind w:firstLine="540"/>
        <w:jc w:val="both"/>
        <w:rPr>
          <w:lang w:val="az-Latn-AZ"/>
        </w:rPr>
      </w:pPr>
      <w:r>
        <w:rPr>
          <w:lang w:val="az-Latn-AZ"/>
        </w:rPr>
        <w:t>CASE-texnologiyaya investisiyanın mümkünlüyü haqqında düzgün qərar qəbul etmək üçün istifadəçilər, adətən, ayrı-ayrı CASE-vasitələrin qiymətlənirilməsində natamam və bəzən ziddiyyətli informasiyadan istifadə edirlər. Odur ki, CASE-vasitələrin istifadəçiləri istismar üçün uzunmüddətli xərclərin lazımlığına, bu vasitələrin müəyyən  müddət ərzində mənəvi köhnəlməsinə və yeni versiyaların yaranmasına, həmçinin heyətin öyrədilməsinə və peşələrin artırılmasına mütəmadi olaraq xərclərin tələb edilməsinə hazır olmalıdır.</w:t>
      </w:r>
    </w:p>
    <w:p w:rsidR="008A48C2" w:rsidRDefault="008A48C2" w:rsidP="008A48C2">
      <w:pPr>
        <w:ind w:firstLine="540"/>
        <w:jc w:val="both"/>
        <w:rPr>
          <w:lang w:val="az-Latn-AZ"/>
        </w:rPr>
      </w:pPr>
      <w:r>
        <w:rPr>
          <w:lang w:val="az-Latn-AZ"/>
        </w:rPr>
        <w:t>Bütün bunlara baxmayaraq, CASE-vasitələrin tətbiqinə düzgün və bacarıqlı yanaşma göstərilən çətinlikləri aradan qaldıra bilər. CASE-vasitələrin uğurlu tətbiqi aşağıdakı üctünlükləri əldə etməyə imkan yaratmalıdır:</w:t>
      </w:r>
    </w:p>
    <w:p w:rsidR="008A48C2" w:rsidRDefault="008A48C2" w:rsidP="008A48C2">
      <w:pPr>
        <w:ind w:firstLine="540"/>
        <w:jc w:val="both"/>
        <w:rPr>
          <w:lang w:val="az-Latn-AZ"/>
        </w:rPr>
      </w:pPr>
      <w:r>
        <w:rPr>
          <w:lang w:val="az-Latn-AZ"/>
        </w:rPr>
        <w:t>-proqram təminatının hazırlanması və müşayiət edilməsi proseslərinin yüksək səviyyədə texnoloji dəstəklənməsi;</w:t>
      </w:r>
    </w:p>
    <w:p w:rsidR="008A48C2" w:rsidRDefault="008A48C2" w:rsidP="008A48C2">
      <w:pPr>
        <w:ind w:firstLine="540"/>
        <w:jc w:val="both"/>
        <w:rPr>
          <w:lang w:val="az-Latn-AZ"/>
        </w:rPr>
      </w:pPr>
      <w:r>
        <w:rPr>
          <w:lang w:val="az-Latn-AZ"/>
        </w:rPr>
        <w:t>-aşağıdakı amillərdən bəzilərinə və ya hamısına müsbət təsirin baş verməsi: məhsuldarlıq, məhsulun keyfiyyəti, standart-lara əməl etmək, sənədləşdirmə;</w:t>
      </w:r>
    </w:p>
    <w:p w:rsidR="008A48C2" w:rsidRDefault="008A48C2" w:rsidP="008A48C2">
      <w:pPr>
        <w:ind w:firstLine="540"/>
        <w:jc w:val="both"/>
        <w:rPr>
          <w:lang w:val="az-Latn-AZ"/>
        </w:rPr>
      </w:pPr>
      <w:r>
        <w:rPr>
          <w:lang w:val="az-Latn-AZ"/>
        </w:rPr>
        <w:t>-CASE-vasitələrə qoyulan investisiyalardan kifayət qədər mənfəət əldə edilməsi.</w:t>
      </w:r>
    </w:p>
    <w:p w:rsidR="008A48C2" w:rsidRDefault="008A48C2" w:rsidP="008A48C2">
      <w:pPr>
        <w:ind w:firstLine="540"/>
        <w:jc w:val="both"/>
        <w:rPr>
          <w:lang w:val="az-Latn-AZ"/>
        </w:rPr>
      </w:pPr>
    </w:p>
    <w:p w:rsidR="008A48C2" w:rsidRPr="0097332E" w:rsidRDefault="008A48C2" w:rsidP="008A48C2">
      <w:pPr>
        <w:ind w:firstLine="540"/>
        <w:rPr>
          <w:b/>
          <w:lang w:val="az-Latn-AZ"/>
        </w:rPr>
      </w:pPr>
      <w:r w:rsidRPr="0097332E">
        <w:rPr>
          <w:b/>
          <w:lang w:val="az-Latn-AZ"/>
        </w:rPr>
        <w:t>8.2.CASE-vasitələrin ümumi xarakteristikası və təsnifatı</w:t>
      </w:r>
    </w:p>
    <w:p w:rsidR="008A48C2" w:rsidRDefault="008A48C2" w:rsidP="008A48C2">
      <w:pPr>
        <w:ind w:firstLine="540"/>
        <w:jc w:val="both"/>
        <w:rPr>
          <w:lang w:val="az-Latn-AZ"/>
        </w:rPr>
      </w:pPr>
      <w:r>
        <w:rPr>
          <w:lang w:val="az-Latn-AZ"/>
        </w:rPr>
        <w:t>Müasir CASE-vasitələri İS-in layihələndirilməsinin bir neçə texnologiyasını-təhlilin və sənədləşdirmənin sadə vasitələrindən tutmiş, proqram təminatının həyat dövrünü bütövlükdə əhatə edən geniş miqyaslı avtomatlaşdırma vasitələrinə qədər-dəstəkləyirlər.</w:t>
      </w:r>
    </w:p>
    <w:p w:rsidR="008A48C2" w:rsidRDefault="008A48C2" w:rsidP="008A48C2">
      <w:pPr>
        <w:ind w:firstLine="540"/>
        <w:jc w:val="both"/>
        <w:rPr>
          <w:lang w:val="az-Latn-AZ"/>
        </w:rPr>
      </w:pPr>
      <w:r>
        <w:rPr>
          <w:lang w:val="az-Latn-AZ"/>
        </w:rPr>
        <w:t>İS-in yaradılmasında ən zəhmətli mərhələlər sifarişin təhlili və layihələndirmədir. Bu mərhələlərin yerinə yetirilməsində CASE-vasitələri qəbul edilən texniki qərarların keyfiyyətini və layihə sənədlərinin hazırlanmasını təmin edirlər. Bu zaman informasiyanın vizual təsvir metodlarından istifadə edilməsi böyük rol oynayır. Həmin metodlar struktur və digər diaqramların real vaxt miqyasında qurulmasını, müxtəlif rəng palitralarından istifadə edilməsini, sintaksik qaydaların birbaşa yoxlanılmasını təmin edirlər. Predmet sahəsinin modelləşdirilməsinin qrafiki vasitələri layihəçilərə mövcud İS-i əyani şəkildə öyrənməyə, qoyulan məqsədlərə və məhdudluqlara uyğun onu dəyişdirməyə və ya yenidən qurmağa imkan yaradırlar.</w:t>
      </w:r>
    </w:p>
    <w:p w:rsidR="008A48C2" w:rsidRDefault="008A48C2" w:rsidP="008A48C2">
      <w:pPr>
        <w:ind w:firstLine="540"/>
        <w:jc w:val="both"/>
        <w:rPr>
          <w:lang w:val="az-Latn-AZ"/>
        </w:rPr>
      </w:pPr>
      <w:r>
        <w:rPr>
          <w:lang w:val="az-Latn-AZ"/>
        </w:rPr>
        <w:t>CASE-vasitələri sırasına fərdi kompüterlər üçün məhdud imkanlı və nisbətən ücuz sistemlərdən tutmuş, müxtəlif hesablama platformalarında və əməliyyat sistemlərində reallaşdırılan bahalı sistemlər daxildir. Müasir proqram vasitələri bazarında 500-ə qədər müxtəlif CASE-vasitələri mövcuddur. Onlardan ən güclüləri praktiki olaraq qərbin bütün aparıcı firmaları tərəfindən istifadə edilir.</w:t>
      </w:r>
    </w:p>
    <w:p w:rsidR="008A48C2" w:rsidRDefault="008A48C2" w:rsidP="008A48C2">
      <w:pPr>
        <w:ind w:firstLine="540"/>
        <w:jc w:val="both"/>
        <w:rPr>
          <w:lang w:val="az-Latn-AZ"/>
        </w:rPr>
      </w:pPr>
      <w:r>
        <w:rPr>
          <w:lang w:val="az-Latn-AZ"/>
        </w:rPr>
        <w:t>Adətən CASE-vasitələri qrupuna proqram təminatının həyat dövrünün bu və ya digər proseslərini avtomatlaşdıran və aşağıda göstərilən əsas xarakterik xüsusiyyətlərə malik olan istənilən proqram vasitəsini aid edirlər:</w:t>
      </w:r>
    </w:p>
    <w:p w:rsidR="008A48C2" w:rsidRDefault="008A48C2" w:rsidP="008A48C2">
      <w:pPr>
        <w:ind w:firstLine="540"/>
        <w:jc w:val="both"/>
        <w:rPr>
          <w:lang w:val="az-Latn-AZ"/>
        </w:rPr>
      </w:pPr>
      <w:r>
        <w:rPr>
          <w:lang w:val="az-Latn-AZ"/>
        </w:rPr>
        <w:t>-İS-in təsviri və sənədləşdirilməsi üçün layihəçi ilə əlverişli interfeysi təmin edən və onun yaradıcılıq imkanlarını inkişaf etdirən güclü  qrafiki vasitələrin mövcudluğu;</w:t>
      </w:r>
    </w:p>
    <w:p w:rsidR="008A48C2" w:rsidRDefault="008A48C2" w:rsidP="008A48C2">
      <w:pPr>
        <w:ind w:firstLine="540"/>
        <w:jc w:val="both"/>
        <w:rPr>
          <w:lang w:val="az-Latn-AZ"/>
        </w:rPr>
      </w:pPr>
      <w:r>
        <w:rPr>
          <w:lang w:val="az-Latn-AZ"/>
        </w:rPr>
        <w:t>-İS-in yaradılması prosesinin idarə edilməsini təmin etmək məqsədilə CASE-vasitələrinin ayrı-ayrı komponentlərinin inteqrasiyası;</w:t>
      </w:r>
    </w:p>
    <w:p w:rsidR="008A48C2" w:rsidRDefault="008A48C2" w:rsidP="008A48C2">
      <w:pPr>
        <w:ind w:firstLine="540"/>
        <w:jc w:val="both"/>
        <w:rPr>
          <w:lang w:val="az-Latn-AZ"/>
        </w:rPr>
      </w:pPr>
      <w:r>
        <w:rPr>
          <w:lang w:val="az-Latn-AZ"/>
        </w:rPr>
        <w:t>-layihəyə aid metaverilənlərin saxlanması üçün xüsusi qaydalarla təşkil olunmuş verilənlər anbarı (repozitori).</w:t>
      </w:r>
    </w:p>
    <w:p w:rsidR="008A48C2" w:rsidRDefault="008A48C2" w:rsidP="008A48C2">
      <w:pPr>
        <w:ind w:firstLine="540"/>
        <w:jc w:val="both"/>
        <w:rPr>
          <w:lang w:val="az-Latn-AZ"/>
        </w:rPr>
      </w:pPr>
      <w:r>
        <w:rPr>
          <w:lang w:val="az-Latn-AZ"/>
        </w:rPr>
        <w:t>Proqram təminatının həyat dövrünü tam dəstəkləyən inteqrallaşdırılmış CASE-vasitəsi aşağıdakı komponentlərdən ibarət olur:</w:t>
      </w:r>
    </w:p>
    <w:p w:rsidR="008A48C2" w:rsidRDefault="008A48C2" w:rsidP="008A48C2">
      <w:pPr>
        <w:ind w:firstLine="540"/>
        <w:jc w:val="both"/>
        <w:rPr>
          <w:lang w:val="az-Latn-AZ"/>
        </w:rPr>
      </w:pPr>
      <w:r>
        <w:rPr>
          <w:lang w:val="az-Latn-AZ"/>
        </w:rPr>
        <w:t>-CASE-vasitəsinin əsası olan repazitori. O, layihənin versiyalarının və onun ayrı-ayrı komponentlərinin saxlanmasını, qrup layihələndirmə zamanı müxtəlif layihələrdən alınan informasiyanın sinxronlaşdırılmasını, metaverilənlərin tamlığını və ziddiyyətsizliyinə nəzarəti təmin etməlidir;</w:t>
      </w:r>
    </w:p>
    <w:p w:rsidR="008A48C2" w:rsidRDefault="008A48C2" w:rsidP="008A48C2">
      <w:pPr>
        <w:ind w:firstLine="540"/>
        <w:jc w:val="both"/>
        <w:rPr>
          <w:lang w:val="az-Latn-AZ"/>
        </w:rPr>
      </w:pPr>
      <w:r>
        <w:rPr>
          <w:lang w:val="az-Latn-AZ"/>
        </w:rPr>
        <w:t>-İS-in modellərini təşkil edən iyerarxik əlaqəli diaqramların (DFD, ERD və s.) qurulmasını və redaktə edilməsini təmin edən qrafiki təhlil və layihələndirmə vasitələri;</w:t>
      </w:r>
    </w:p>
    <w:p w:rsidR="008A48C2" w:rsidRDefault="008A48C2" w:rsidP="008A48C2">
      <w:pPr>
        <w:ind w:firstLine="540"/>
        <w:jc w:val="both"/>
        <w:rPr>
          <w:lang w:val="az-Latn-AZ"/>
        </w:rPr>
      </w:pPr>
      <w:r>
        <w:rPr>
          <w:lang w:val="az-Latn-AZ"/>
        </w:rPr>
        <w:t>-tətbiqi proqramların hazırlanması üçün vasitələr. Onların tərkibinə 4GL dili və proqram kodlarının generatorları da daxil olmalıdır;</w:t>
      </w:r>
    </w:p>
    <w:p w:rsidR="008A48C2" w:rsidRDefault="008A48C2" w:rsidP="008A48C2">
      <w:pPr>
        <w:ind w:firstLine="540"/>
        <w:jc w:val="both"/>
        <w:rPr>
          <w:lang w:val="az-Latn-AZ"/>
        </w:rPr>
      </w:pPr>
      <w:r>
        <w:rPr>
          <w:lang w:val="az-Latn-AZ"/>
        </w:rPr>
        <w:t>-konfiqurasiyanın idarə edilməsi üçün vasitələr;</w:t>
      </w:r>
    </w:p>
    <w:p w:rsidR="008A48C2" w:rsidRDefault="008A48C2" w:rsidP="008A48C2">
      <w:pPr>
        <w:ind w:firstLine="540"/>
        <w:jc w:val="both"/>
        <w:rPr>
          <w:lang w:val="az-Latn-AZ"/>
        </w:rPr>
      </w:pPr>
      <w:r>
        <w:rPr>
          <w:lang w:val="az-Latn-AZ"/>
        </w:rPr>
        <w:t>-sənədləşdirmə üçün vasitələr;</w:t>
      </w:r>
    </w:p>
    <w:p w:rsidR="008A48C2" w:rsidRDefault="008A48C2" w:rsidP="008A48C2">
      <w:pPr>
        <w:ind w:firstLine="540"/>
        <w:jc w:val="both"/>
        <w:rPr>
          <w:lang w:val="az-Latn-AZ"/>
        </w:rPr>
      </w:pPr>
      <w:r>
        <w:rPr>
          <w:lang w:val="az-Latn-AZ"/>
        </w:rPr>
        <w:t>-testləmə üçün vasitələr;</w:t>
      </w:r>
    </w:p>
    <w:p w:rsidR="008A48C2" w:rsidRDefault="008A48C2" w:rsidP="008A48C2">
      <w:pPr>
        <w:ind w:firstLine="540"/>
        <w:jc w:val="both"/>
        <w:rPr>
          <w:lang w:val="az-Latn-AZ"/>
        </w:rPr>
      </w:pPr>
      <w:r>
        <w:rPr>
          <w:lang w:val="az-Latn-AZ"/>
        </w:rPr>
        <w:t>-layihənin idarə edilməsi üçün vasitələr;</w:t>
      </w:r>
    </w:p>
    <w:p w:rsidR="008A48C2" w:rsidRDefault="008A48C2" w:rsidP="008A48C2">
      <w:pPr>
        <w:ind w:firstLine="540"/>
        <w:jc w:val="both"/>
        <w:rPr>
          <w:lang w:val="az-Latn-AZ"/>
        </w:rPr>
      </w:pPr>
      <w:r>
        <w:rPr>
          <w:lang w:val="az-Latn-AZ"/>
        </w:rPr>
        <w:t>-təkrar hazırlama (reengineering) vasitələri.</w:t>
      </w:r>
    </w:p>
    <w:p w:rsidR="008A48C2" w:rsidRDefault="008A48C2" w:rsidP="008A48C2">
      <w:pPr>
        <w:ind w:firstLine="540"/>
        <w:jc w:val="both"/>
        <w:rPr>
          <w:lang w:val="az-Latn-AZ"/>
        </w:rPr>
      </w:pPr>
      <w:r>
        <w:rPr>
          <w:lang w:val="az-Latn-AZ"/>
        </w:rPr>
        <w:t>Ayrı-ayrı komponentlərin funksiyalarına qoyulan tələbatlar CASE-vasitələrin qiymətləndirilməsi kriteriləri kimi formalaş-dırılır (bax. §8.3.2).</w:t>
      </w:r>
    </w:p>
    <w:p w:rsidR="008A48C2" w:rsidRDefault="008A48C2" w:rsidP="008A48C2">
      <w:pPr>
        <w:ind w:firstLine="540"/>
        <w:jc w:val="both"/>
        <w:rPr>
          <w:lang w:val="az-Latn-AZ"/>
        </w:rPr>
      </w:pPr>
      <w:r>
        <w:rPr>
          <w:lang w:val="az-Latn-AZ"/>
        </w:rPr>
        <w:t>Müasir CASE-vasitələri əsasən tipə və kateqoriyaya görə təsnif edilirlər. Tipə görə təsnifat CASE-vasitələrinin İS-in həyat dövrünün bu və ya digər proseslərinə funksional yönümlüyünü ifadə edir. Kateqoriyaya görə təsnifat isə yerinə yetirilən funksiyaların inteqrallaşma dərəcəsini təyin edir və CASE-vasitələrini üç qrupa ayırır: 1)nisbətən kiçik avtonom məsələləri həll edən lokal vasitələr; 2)İS-in həyat dövrünün müəyyən məsələlərini əhatə edən və qismən inteqrallaşdırılmış vasitələr; 3)İS-in həyat dövrünü bütövlükdə dəstəkləyən və ümumi repozitori ilə əlaqələndirilən vasitələr.</w:t>
      </w:r>
    </w:p>
    <w:p w:rsidR="008A48C2" w:rsidRDefault="008A48C2" w:rsidP="008A48C2">
      <w:pPr>
        <w:ind w:firstLine="540"/>
        <w:jc w:val="both"/>
        <w:rPr>
          <w:lang w:val="az-Latn-AZ"/>
        </w:rPr>
      </w:pPr>
      <w:r>
        <w:rPr>
          <w:lang w:val="az-Latn-AZ"/>
        </w:rPr>
        <w:t xml:space="preserve">Bundan əlavə, CASE-vasitələrini aşağıdakı əlamətlərə görə də təsnif edirlər </w:t>
      </w:r>
      <w:r w:rsidRPr="009B6882">
        <w:rPr>
          <w:lang w:val="az-Latn-AZ"/>
        </w:rPr>
        <w:t>[18]</w:t>
      </w:r>
      <w:r>
        <w:rPr>
          <w:lang w:val="az-Latn-AZ"/>
        </w:rPr>
        <w:t>:</w:t>
      </w:r>
    </w:p>
    <w:p w:rsidR="008A48C2" w:rsidRDefault="008A48C2" w:rsidP="008A48C2">
      <w:pPr>
        <w:ind w:firstLine="540"/>
        <w:jc w:val="both"/>
        <w:rPr>
          <w:lang w:val="az-Latn-AZ"/>
        </w:rPr>
      </w:pPr>
      <w:r>
        <w:rPr>
          <w:lang w:val="az-Latn-AZ"/>
        </w:rPr>
        <w:t>-İS-də və VB-də istifadə edilən metodologiyalara və modellərə görə;</w:t>
      </w:r>
    </w:p>
    <w:p w:rsidR="008A48C2" w:rsidRDefault="008A48C2" w:rsidP="008A48C2">
      <w:pPr>
        <w:ind w:firstLine="540"/>
        <w:jc w:val="both"/>
        <w:rPr>
          <w:lang w:val="az-Latn-AZ"/>
        </w:rPr>
      </w:pPr>
      <w:r>
        <w:rPr>
          <w:lang w:val="az-Latn-AZ"/>
        </w:rPr>
        <w:t>-VBİS-lə inteqrallaşdırılmanın dərəcəsinə görə;</w:t>
      </w:r>
    </w:p>
    <w:p w:rsidR="008A48C2" w:rsidRDefault="008A48C2" w:rsidP="008A48C2">
      <w:pPr>
        <w:ind w:firstLine="540"/>
        <w:jc w:val="both"/>
        <w:rPr>
          <w:lang w:val="az-Latn-AZ"/>
        </w:rPr>
      </w:pPr>
      <w:r>
        <w:rPr>
          <w:lang w:val="az-Latn-AZ"/>
        </w:rPr>
        <w:t>-mümkün platformalara görə.</w:t>
      </w:r>
    </w:p>
    <w:p w:rsidR="008A48C2" w:rsidRDefault="008A48C2" w:rsidP="008A48C2">
      <w:pPr>
        <w:ind w:firstLine="540"/>
        <w:jc w:val="both"/>
        <w:rPr>
          <w:lang w:val="az-Latn-AZ"/>
        </w:rPr>
      </w:pPr>
      <w:r w:rsidRPr="00556951">
        <w:rPr>
          <w:i/>
          <w:lang w:val="az-Latn-AZ"/>
        </w:rPr>
        <w:t>Tipə görə təsnifat</w:t>
      </w:r>
      <w:r>
        <w:rPr>
          <w:lang w:val="az-Latn-AZ"/>
        </w:rPr>
        <w:t xml:space="preserve"> əsasən CASE-vasitələrinin komponent tərkibinə uyğun gəlir və aşağıdakı tipləri əhatə edir:</w:t>
      </w:r>
    </w:p>
    <w:p w:rsidR="008A48C2" w:rsidRDefault="008A48C2" w:rsidP="008A48C2">
      <w:pPr>
        <w:ind w:firstLine="540"/>
        <w:jc w:val="both"/>
        <w:rPr>
          <w:lang w:val="en-US"/>
        </w:rPr>
      </w:pPr>
      <w:r>
        <w:rPr>
          <w:lang w:val="az-Latn-AZ"/>
        </w:rPr>
        <w:t>1)predmet sahəsinin modellərinin qurulması və analizi üçün nəzərdə tutulan CASE-vasitələri (Upper CASE). Bu vasitələrə “Design/IDEF” (Meta Software kompaniyası), “</w:t>
      </w:r>
      <w:r>
        <w:rPr>
          <w:lang w:val="en-US"/>
        </w:rPr>
        <w:t>BPwin</w:t>
      </w:r>
      <w:r>
        <w:rPr>
          <w:lang w:val="az-Latn-AZ"/>
        </w:rPr>
        <w:t xml:space="preserve">” (Logic </w:t>
      </w:r>
      <w:r>
        <w:rPr>
          <w:lang w:val="en-US"/>
        </w:rPr>
        <w:t>Works) kimi sistemlər aiddir;</w:t>
      </w:r>
    </w:p>
    <w:p w:rsidR="008A48C2" w:rsidRDefault="008A48C2" w:rsidP="008A48C2">
      <w:pPr>
        <w:ind w:firstLine="540"/>
        <w:jc w:val="both"/>
        <w:rPr>
          <w:lang w:val="az-Latn-AZ" w:eastAsia="ja-JP"/>
        </w:rPr>
      </w:pPr>
      <w:r>
        <w:rPr>
          <w:lang w:val="en-US"/>
        </w:rPr>
        <w:t xml:space="preserve">2)layihə spesifikasiyalarının hazırlanması üçün istifadə edilən və ən çox yayılmış layihələndirmə metodologiyalarını dəstəkləyən </w:t>
      </w:r>
      <w:r>
        <w:rPr>
          <w:lang w:val="az-Latn-AZ"/>
        </w:rPr>
        <w:t>analiz və layihələndirmə vasitələri (Middle CASE). Bu tipə “Vantage Team Builder” (Cayenne), “Designer/2000” (Oracle), “Silverrun” (CSA), “PRO-</w:t>
      </w:r>
      <w:r>
        <w:rPr>
          <w:lang w:val="en-US"/>
        </w:rPr>
        <w:t>IV”</w:t>
      </w:r>
      <w:r>
        <w:rPr>
          <w:lang w:val="az-Latn-AZ"/>
        </w:rPr>
        <w:t xml:space="preserve"> (Mc.Donnele Douglas), “CASE Analytic” (Macro Project) kimi sistemlər aiddir. Bu sistemlərin çıxışında sistemin arxitekturası, alqoritmlər və verilənlərin strukturları alınır</w:t>
      </w:r>
      <w:r>
        <w:rPr>
          <w:rFonts w:hint="eastAsia"/>
          <w:lang w:val="az-Latn-AZ" w:eastAsia="ja-JP"/>
        </w:rPr>
        <w:t>;</w:t>
      </w:r>
    </w:p>
    <w:p w:rsidR="008A48C2" w:rsidRDefault="008A48C2" w:rsidP="008A48C2">
      <w:pPr>
        <w:ind w:firstLine="540"/>
        <w:jc w:val="both"/>
        <w:rPr>
          <w:lang w:val="az-Latn-AZ"/>
        </w:rPr>
      </w:pPr>
      <w:r>
        <w:rPr>
          <w:lang w:val="az-Latn-AZ" w:eastAsia="ja-JP"/>
        </w:rPr>
        <w:t>3)verilənlər bazalarının layihələndirilməsi üçün vasitələr. Onlar verilənlərin modelləşdirilməsini və geniş yayılmış VBİS-lər üçün verilənlər bazalarının sxemlərinin generasiyasını (SQL dilində) yerinə yetirirlər. Bu cür sistemlərə “</w:t>
      </w:r>
      <w:r>
        <w:rPr>
          <w:lang w:val="en-US" w:eastAsia="ja-JP"/>
        </w:rPr>
        <w:t>ERwin</w:t>
      </w:r>
      <w:r>
        <w:rPr>
          <w:lang w:val="az-Latn-AZ" w:eastAsia="ja-JP"/>
        </w:rPr>
        <w:t>” (</w:t>
      </w:r>
      <w:r>
        <w:rPr>
          <w:lang w:val="en-US" w:eastAsia="ja-JP"/>
        </w:rPr>
        <w:t xml:space="preserve">Logic Works), “S-Designor” (SDP), “Data Base Designer” (Oracle) </w:t>
      </w:r>
      <w:r>
        <w:rPr>
          <w:lang w:val="az-Latn-AZ"/>
        </w:rPr>
        <w:t xml:space="preserve"> aiddir. Verilənlər bazalarının layihələndirilməsi vasitələri həmçinin “Vantage Team Builder”, “Designer/2000”, “Silverrun” və “PRO-IV” sistemlərinin tərkibində də var;</w:t>
      </w:r>
    </w:p>
    <w:p w:rsidR="008A48C2" w:rsidRPr="002B6451" w:rsidRDefault="008A48C2" w:rsidP="008A48C2">
      <w:pPr>
        <w:ind w:firstLine="540"/>
        <w:jc w:val="both"/>
        <w:rPr>
          <w:lang w:val="az-Latn-AZ"/>
        </w:rPr>
      </w:pPr>
      <w:r>
        <w:rPr>
          <w:lang w:val="az-Latn-AZ"/>
        </w:rPr>
        <w:t>4)tətbiqi proqramların hazırlanması vasitələri. Onlara “4GL” vasitələri (“Uniface”(</w:t>
      </w:r>
      <w:r w:rsidRPr="008A48C2">
        <w:rPr>
          <w:lang w:val="az-Latn-AZ"/>
        </w:rPr>
        <w:t xml:space="preserve">Compuware),“JAM”(JYACC), “PowerBuil-der” (Sybase), “Developer/2000” (Oracle), “New Era” (Informix), “SQL Windows” (Gupta), “Delphi” (Borland) və s.)  </w:t>
      </w:r>
      <w:r>
        <w:rPr>
          <w:lang w:val="az-Latn-AZ"/>
        </w:rPr>
        <w:t>və “Vantage Team Builder”, “PRO-</w:t>
      </w:r>
      <w:r>
        <w:rPr>
          <w:lang w:val="en-US"/>
        </w:rPr>
        <w:t>IV</w:t>
      </w:r>
      <w:r>
        <w:rPr>
          <w:lang w:val="az-Latn-AZ"/>
        </w:rPr>
        <w:t xml:space="preserve">”, “Silverrun” sistemlərinə daxil olan </w:t>
      </w:r>
      <w:r w:rsidRPr="002B6451">
        <w:rPr>
          <w:lang w:val="az-Latn-AZ"/>
        </w:rPr>
        <w:t>kod generatorları aiddir;</w:t>
      </w:r>
    </w:p>
    <w:p w:rsidR="008A48C2" w:rsidRDefault="008A48C2" w:rsidP="008A48C2">
      <w:pPr>
        <w:ind w:firstLine="540"/>
        <w:jc w:val="both"/>
        <w:rPr>
          <w:lang w:val="az-Latn-AZ" w:eastAsia="ja-JP"/>
        </w:rPr>
      </w:pPr>
      <w:r>
        <w:rPr>
          <w:lang w:val="az-Latn-AZ"/>
        </w:rPr>
        <w:t>5)proqram kodlarının və VB sxemlərinin təhlilini və onların əsasında müxtəlif modellərin və spesifikasiyaların formalaşdırılmasını təmin edən “reengineering” vasitələri. VB sxemlərinin təhlili və ERD diaqramlarının qurulması vasitələri “Vantage Team Builder”, “PRO-</w:t>
      </w:r>
      <w:r w:rsidRPr="00B37C81">
        <w:rPr>
          <w:lang w:val="az-Latn-AZ"/>
        </w:rPr>
        <w:t>IV</w:t>
      </w:r>
      <w:r>
        <w:rPr>
          <w:lang w:val="az-Latn-AZ"/>
        </w:rPr>
        <w:t>”,</w:t>
      </w:r>
      <w:r w:rsidRPr="004A042D">
        <w:rPr>
          <w:lang w:val="az-Latn-AZ"/>
        </w:rPr>
        <w:t xml:space="preserve"> </w:t>
      </w:r>
      <w:r>
        <w:rPr>
          <w:lang w:val="az-Latn-AZ"/>
        </w:rPr>
        <w:t xml:space="preserve">“Silverrun”, “Desig-ner/2000”, </w:t>
      </w:r>
      <w:r>
        <w:rPr>
          <w:lang w:val="az-Latn-AZ" w:eastAsia="ja-JP"/>
        </w:rPr>
        <w:t>“</w:t>
      </w:r>
      <w:r w:rsidRPr="00B37C81">
        <w:rPr>
          <w:lang w:val="az-Latn-AZ" w:eastAsia="ja-JP"/>
        </w:rPr>
        <w:t>E</w:t>
      </w:r>
      <w:r>
        <w:rPr>
          <w:lang w:val="az-Latn-AZ" w:eastAsia="ja-JP"/>
        </w:rPr>
        <w:t>R</w:t>
      </w:r>
      <w:r w:rsidRPr="00B37C81">
        <w:rPr>
          <w:lang w:val="az-Latn-AZ" w:eastAsia="ja-JP"/>
        </w:rPr>
        <w:t>win</w:t>
      </w:r>
      <w:r>
        <w:rPr>
          <w:lang w:val="az-Latn-AZ" w:eastAsia="ja-JP"/>
        </w:rPr>
        <w:t>”və “S-Designer” sistemlərinin tərkibinə daxil edilib. Proqram kodlarının təhlili sahəsində obyekt-yönlü CASE-vasitələri daha geniş yayılmışlar, məsələn, “</w:t>
      </w:r>
      <w:r w:rsidRPr="002B6451">
        <w:rPr>
          <w:lang w:val="az-Latn-AZ" w:eastAsia="ja-JP"/>
        </w:rPr>
        <w:t>C</w:t>
      </w:r>
      <w:r w:rsidRPr="002B6451">
        <w:rPr>
          <w:vertAlign w:val="superscript"/>
          <w:lang w:val="az-Latn-AZ" w:eastAsia="ja-JP"/>
        </w:rPr>
        <w:t>++</w:t>
      </w:r>
      <w:r>
        <w:rPr>
          <w:vertAlign w:val="superscript"/>
          <w:lang w:val="az-Latn-AZ" w:eastAsia="ja-JP"/>
        </w:rPr>
        <w:t>”</w:t>
      </w:r>
      <w:r w:rsidRPr="002B6451">
        <w:rPr>
          <w:lang w:val="az-Latn-AZ" w:eastAsia="ja-JP"/>
        </w:rPr>
        <w:t>dilində</w:t>
      </w:r>
      <w:r>
        <w:rPr>
          <w:lang w:val="az-Latn-AZ" w:eastAsia="ja-JP"/>
        </w:rPr>
        <w:t xml:space="preserve"> təkrar hazırlamanı yerinə yetirən “Rational Rose” (Rational </w:t>
      </w:r>
      <w:r w:rsidRPr="00B3595F">
        <w:rPr>
          <w:lang w:val="az-Latn-AZ" w:eastAsia="ja-JP"/>
        </w:rPr>
        <w:t xml:space="preserve">Software), </w:t>
      </w:r>
      <w:r>
        <w:rPr>
          <w:lang w:val="az-Latn-AZ" w:eastAsia="ja-JP"/>
        </w:rPr>
        <w:t>“Object Team” (Cayenne) vasitələri.</w:t>
      </w:r>
    </w:p>
    <w:p w:rsidR="008A48C2" w:rsidRPr="002B6451" w:rsidRDefault="008A48C2" w:rsidP="008A48C2">
      <w:pPr>
        <w:ind w:firstLine="540"/>
        <w:jc w:val="both"/>
        <w:rPr>
          <w:lang w:val="az-Latn-AZ" w:eastAsia="ja-JP"/>
        </w:rPr>
      </w:pPr>
      <w:r>
        <w:rPr>
          <w:lang w:val="az-Latn-AZ" w:eastAsia="ja-JP"/>
        </w:rPr>
        <w:t>Göstərilən təsnifatdan əlavə CASE vasitələrinin aşağıdakı tipləri də mövcuddur:</w:t>
      </w:r>
    </w:p>
    <w:p w:rsidR="008A48C2" w:rsidRDefault="008A48C2" w:rsidP="008A48C2">
      <w:pPr>
        <w:ind w:firstLine="540"/>
        <w:jc w:val="both"/>
        <w:rPr>
          <w:lang w:val="az-Latn-AZ" w:eastAsia="ja-JP"/>
        </w:rPr>
      </w:pPr>
      <w:r>
        <w:rPr>
          <w:lang w:val="az-Latn-AZ" w:eastAsia="ja-JP"/>
        </w:rPr>
        <w:t>-layihənin planlaşdırılması və idarə edilməsi vasitələri (“SE Companion”, “MS Project” vəs.);</w:t>
      </w:r>
    </w:p>
    <w:p w:rsidR="008A48C2" w:rsidRDefault="008A48C2" w:rsidP="008A48C2">
      <w:pPr>
        <w:ind w:firstLine="540"/>
        <w:jc w:val="both"/>
        <w:rPr>
          <w:lang w:val="az-Latn-AZ" w:eastAsia="ja-JP"/>
        </w:rPr>
      </w:pPr>
      <w:r>
        <w:rPr>
          <w:lang w:val="az-Latn-AZ" w:eastAsia="ja-JP"/>
        </w:rPr>
        <w:t>-konfiqurasiyanın idarə edilməsi vasitələri (“PVCS” (İntersolv));</w:t>
      </w:r>
    </w:p>
    <w:p w:rsidR="008A48C2" w:rsidRDefault="008A48C2" w:rsidP="008A48C2">
      <w:pPr>
        <w:ind w:firstLine="540"/>
        <w:jc w:val="both"/>
        <w:rPr>
          <w:lang w:val="az-Latn-AZ" w:eastAsia="ja-JP"/>
        </w:rPr>
      </w:pPr>
      <w:r>
        <w:rPr>
          <w:lang w:val="az-Latn-AZ" w:eastAsia="ja-JP"/>
        </w:rPr>
        <w:t xml:space="preserve">-testləmə vasitələri (“Quality </w:t>
      </w:r>
      <w:r>
        <w:rPr>
          <w:lang w:val="en-US" w:eastAsia="ja-JP"/>
        </w:rPr>
        <w:t>Works</w:t>
      </w:r>
      <w:r>
        <w:rPr>
          <w:lang w:val="az-Latn-AZ" w:eastAsia="ja-JP"/>
        </w:rPr>
        <w:t xml:space="preserve">” (Segue </w:t>
      </w:r>
      <w:r w:rsidRPr="00B3595F">
        <w:rPr>
          <w:lang w:val="az-Latn-AZ" w:eastAsia="ja-JP"/>
        </w:rPr>
        <w:t>Software</w:t>
      </w:r>
      <w:r>
        <w:rPr>
          <w:lang w:val="az-Latn-AZ" w:eastAsia="ja-JP"/>
        </w:rPr>
        <w:t>));</w:t>
      </w:r>
    </w:p>
    <w:p w:rsidR="008A48C2" w:rsidRDefault="008A48C2" w:rsidP="008A48C2">
      <w:pPr>
        <w:ind w:firstLine="540"/>
        <w:jc w:val="both"/>
        <w:rPr>
          <w:lang w:val="az-Latn-AZ" w:eastAsia="ja-JP"/>
        </w:rPr>
      </w:pPr>
      <w:r>
        <w:rPr>
          <w:lang w:val="az-Latn-AZ" w:eastAsia="ja-JP"/>
        </w:rPr>
        <w:t xml:space="preserve">-sənədləşdirmə vasitələri (“SoDA” (Rational </w:t>
      </w:r>
      <w:r w:rsidRPr="00B3595F">
        <w:rPr>
          <w:lang w:val="az-Latn-AZ" w:eastAsia="ja-JP"/>
        </w:rPr>
        <w:t>Software</w:t>
      </w:r>
      <w:r>
        <w:rPr>
          <w:lang w:val="az-Latn-AZ" w:eastAsia="ja-JP"/>
        </w:rPr>
        <w:t>)).</w:t>
      </w:r>
    </w:p>
    <w:p w:rsidR="008A48C2" w:rsidRDefault="008A48C2" w:rsidP="008A48C2">
      <w:pPr>
        <w:ind w:firstLine="540"/>
        <w:jc w:val="both"/>
        <w:rPr>
          <w:lang w:val="az-Latn-AZ" w:eastAsia="ja-JP"/>
        </w:rPr>
      </w:pPr>
      <w:r>
        <w:rPr>
          <w:lang w:val="az-Latn-AZ" w:eastAsia="ja-JP"/>
        </w:rPr>
        <w:t xml:space="preserve">İS-in həyat dövrünün müəyyən məsələlərini əhatə edən və </w:t>
      </w:r>
      <w:r w:rsidRPr="00693B0B">
        <w:rPr>
          <w:i/>
          <w:lang w:val="az-Latn-AZ" w:eastAsia="ja-JP"/>
        </w:rPr>
        <w:t>qismən inteqrallaşdırılmış CASE-vasitələri kateqoriyasına</w:t>
      </w:r>
      <w:r>
        <w:rPr>
          <w:lang w:val="az-Latn-AZ" w:eastAsia="ja-JP"/>
        </w:rPr>
        <w:t xml:space="preserve"> “</w:t>
      </w:r>
      <w:r w:rsidRPr="00693B0B">
        <w:rPr>
          <w:lang w:val="az-Latn-AZ" w:eastAsia="ja-JP"/>
        </w:rPr>
        <w:t>E</w:t>
      </w:r>
      <w:r>
        <w:rPr>
          <w:lang w:val="az-Latn-AZ" w:eastAsia="ja-JP"/>
        </w:rPr>
        <w:t>R</w:t>
      </w:r>
      <w:r w:rsidRPr="00693B0B">
        <w:rPr>
          <w:lang w:val="az-Latn-AZ" w:eastAsia="ja-JP"/>
        </w:rPr>
        <w:t>win</w:t>
      </w:r>
      <w:r>
        <w:rPr>
          <w:lang w:val="az-Latn-AZ" w:eastAsia="ja-JP"/>
        </w:rPr>
        <w:t>”</w:t>
      </w:r>
      <w:r w:rsidRPr="00693B0B">
        <w:rPr>
          <w:lang w:val="az-Latn-AZ" w:eastAsia="ja-JP"/>
        </w:rPr>
        <w:t xml:space="preserve"> (Logic Works), </w:t>
      </w:r>
      <w:r>
        <w:rPr>
          <w:lang w:val="az-Latn-AZ" w:eastAsia="ja-JP"/>
        </w:rPr>
        <w:t>“</w:t>
      </w:r>
      <w:r w:rsidRPr="00693B0B">
        <w:rPr>
          <w:lang w:val="az-Latn-AZ" w:eastAsia="ja-JP"/>
        </w:rPr>
        <w:t>S-Designor</w:t>
      </w:r>
      <w:r>
        <w:rPr>
          <w:lang w:val="az-Latn-AZ" w:eastAsia="ja-JP"/>
        </w:rPr>
        <w:t>”</w:t>
      </w:r>
      <w:r w:rsidRPr="00693B0B">
        <w:rPr>
          <w:lang w:val="az-Latn-AZ" w:eastAsia="ja-JP"/>
        </w:rPr>
        <w:t xml:space="preserve"> (SDP), </w:t>
      </w:r>
      <w:r>
        <w:rPr>
          <w:lang w:val="az-Latn-AZ" w:eastAsia="ja-JP"/>
        </w:rPr>
        <w:t>“</w:t>
      </w:r>
      <w:r w:rsidRPr="00693B0B">
        <w:rPr>
          <w:lang w:val="az-Latn-AZ" w:eastAsia="ja-JP"/>
        </w:rPr>
        <w:t>CASE Analytic</w:t>
      </w:r>
      <w:r>
        <w:rPr>
          <w:lang w:val="az-Latn-AZ" w:eastAsia="ja-JP"/>
        </w:rPr>
        <w:t>”</w:t>
      </w:r>
      <w:r w:rsidRPr="00693B0B">
        <w:rPr>
          <w:lang w:val="az-Latn-AZ" w:eastAsia="ja-JP"/>
        </w:rPr>
        <w:t xml:space="preserve"> (Macro Project), </w:t>
      </w:r>
      <w:r>
        <w:rPr>
          <w:lang w:val="az-Latn-AZ" w:eastAsia="ja-JP"/>
        </w:rPr>
        <w:t>“</w:t>
      </w:r>
      <w:r w:rsidRPr="00693B0B">
        <w:rPr>
          <w:lang w:val="az-Latn-AZ" w:eastAsia="ja-JP"/>
        </w:rPr>
        <w:t>Silverrun</w:t>
      </w:r>
      <w:r>
        <w:rPr>
          <w:lang w:val="az-Latn-AZ" w:eastAsia="ja-JP"/>
        </w:rPr>
        <w:t>” sistemlərini aid etmək olar.</w:t>
      </w:r>
    </w:p>
    <w:p w:rsidR="008A48C2" w:rsidRDefault="008A48C2" w:rsidP="008A48C2">
      <w:pPr>
        <w:ind w:firstLine="540"/>
        <w:jc w:val="both"/>
        <w:rPr>
          <w:lang w:val="az-Latn-AZ" w:eastAsia="ja-JP"/>
        </w:rPr>
      </w:pPr>
      <w:r>
        <w:rPr>
          <w:lang w:val="az-Latn-AZ" w:eastAsia="ja-JP"/>
        </w:rPr>
        <w:t xml:space="preserve">İS-in həyat dövrünü bütövlükdə dəstəkləyən və ümumi repozitləri ilə əlaqələndirilən </w:t>
      </w:r>
      <w:r>
        <w:rPr>
          <w:i/>
          <w:lang w:val="az-Latn-AZ" w:eastAsia="ja-JP"/>
        </w:rPr>
        <w:t>inteqrallaşdırılmış CASE-vasitələri kateqoriyasına</w:t>
      </w:r>
      <w:r>
        <w:rPr>
          <w:lang w:val="az-Latn-AZ" w:eastAsia="ja-JP"/>
        </w:rPr>
        <w:t xml:space="preserve"> “Vantage Team Builder”, “Designer/2000”, “</w:t>
      </w:r>
      <w:r w:rsidRPr="00693B0B">
        <w:rPr>
          <w:lang w:val="az-Latn-AZ" w:eastAsia="ja-JP"/>
        </w:rPr>
        <w:t>Power Desig</w:t>
      </w:r>
      <w:r>
        <w:rPr>
          <w:lang w:val="az-Latn-AZ" w:eastAsia="ja-JP"/>
        </w:rPr>
        <w:t>ner”(Sybase) sistemlərini aid etmək olar.</w:t>
      </w:r>
    </w:p>
    <w:p w:rsidR="008A48C2" w:rsidRDefault="008A48C2" w:rsidP="008A48C2">
      <w:pPr>
        <w:ind w:firstLine="540"/>
        <w:jc w:val="both"/>
        <w:rPr>
          <w:lang w:val="az-Latn-AZ" w:eastAsia="ja-JP"/>
        </w:rPr>
      </w:pPr>
      <w:r>
        <w:rPr>
          <w:lang w:val="az-Latn-AZ" w:eastAsia="ja-JP"/>
        </w:rPr>
        <w:t xml:space="preserve">İstifadə edilən </w:t>
      </w:r>
      <w:r>
        <w:rPr>
          <w:i/>
          <w:lang w:val="az-Latn-AZ" w:eastAsia="ja-JP"/>
        </w:rPr>
        <w:t xml:space="preserve">modelin tipinə görə </w:t>
      </w:r>
      <w:r>
        <w:rPr>
          <w:lang w:val="az-Latn-AZ" w:eastAsia="ja-JP"/>
        </w:rPr>
        <w:t>CASE-vasitələrini şərti olaraq üç qrupa ayırmaq olar: struktur, obyekt-yönlü və kombinəedilmiş.</w:t>
      </w:r>
    </w:p>
    <w:p w:rsidR="008A48C2" w:rsidRDefault="008A48C2" w:rsidP="008A48C2">
      <w:pPr>
        <w:ind w:firstLine="540"/>
        <w:jc w:val="both"/>
        <w:rPr>
          <w:lang w:val="az-Latn-AZ" w:eastAsia="ja-JP"/>
        </w:rPr>
      </w:pPr>
      <w:r>
        <w:rPr>
          <w:lang w:val="az-Latn-AZ" w:eastAsia="ja-JP"/>
        </w:rPr>
        <w:t xml:space="preserve">İlk </w:t>
      </w:r>
      <w:r>
        <w:rPr>
          <w:i/>
          <w:lang w:val="az-Latn-AZ" w:eastAsia="ja-JP"/>
        </w:rPr>
        <w:t>struktur CASE sistemləri</w:t>
      </w:r>
      <w:r>
        <w:rPr>
          <w:lang w:val="az-Latn-AZ" w:eastAsia="ja-JP"/>
        </w:rPr>
        <w:t xml:space="preserve"> struktur və modul proqramlaşdırma, struktur təhlil və sintez əsasında yaradılmışlar. Bu vasitələrə misal olaraq “Vantage Team Builder” sistemini göstərmək olar.</w:t>
      </w:r>
    </w:p>
    <w:p w:rsidR="008A48C2" w:rsidRDefault="008A48C2" w:rsidP="008A48C2">
      <w:pPr>
        <w:ind w:firstLine="540"/>
        <w:jc w:val="both"/>
        <w:rPr>
          <w:lang w:val="az-Latn-AZ" w:eastAsia="ja-JP"/>
        </w:rPr>
      </w:pPr>
      <w:r>
        <w:rPr>
          <w:i/>
          <w:lang w:val="az-Latn-AZ" w:eastAsia="ja-JP"/>
        </w:rPr>
        <w:t>Obyekt-yönlü CASE-vasitələri</w:t>
      </w:r>
      <w:r>
        <w:rPr>
          <w:lang w:val="az-Latn-AZ" w:eastAsia="ja-JP"/>
        </w:rPr>
        <w:t xml:space="preserve"> keçən əsrin 90-cı illərində yaranmışlar.Obyekt-yönlü CASE vasitələrinə misal olaraq “Rational Rose”, “Object Team”, “Power Designer” sistemlərini göstərmək olar.</w:t>
      </w:r>
    </w:p>
    <w:p w:rsidR="008A48C2" w:rsidRDefault="008A48C2" w:rsidP="008A48C2">
      <w:pPr>
        <w:ind w:firstLine="540"/>
        <w:jc w:val="both"/>
        <w:rPr>
          <w:lang w:val="az-Latn-AZ" w:eastAsia="ja-JP"/>
        </w:rPr>
      </w:pPr>
      <w:r>
        <w:rPr>
          <w:i/>
          <w:lang w:val="az-Latn-AZ" w:eastAsia="ja-JP"/>
        </w:rPr>
        <w:t>Kombinəedilmiş CASE-vasitələri</w:t>
      </w:r>
      <w:r>
        <w:rPr>
          <w:lang w:val="az-Latn-AZ" w:eastAsia="ja-JP"/>
        </w:rPr>
        <w:t xml:space="preserve"> eyni vaxtda həm struktur, həm də obyekt-yönlü modelləri dəstəkləyirlər. Bu vasitələrə misal kimi “Designer/2000” sistemini göstərmək olar.</w:t>
      </w:r>
    </w:p>
    <w:p w:rsidR="008A48C2" w:rsidRDefault="008A48C2" w:rsidP="008A48C2">
      <w:pPr>
        <w:ind w:firstLine="540"/>
        <w:jc w:val="both"/>
        <w:rPr>
          <w:lang w:val="az-Latn-AZ" w:eastAsia="ja-JP"/>
        </w:rPr>
      </w:pPr>
      <w:r w:rsidRPr="004021FB">
        <w:rPr>
          <w:i/>
          <w:lang w:val="az-Latn-AZ" w:eastAsia="ja-JP"/>
        </w:rPr>
        <w:t>VBİS-dən asılılıq dərəcəsinə görə</w:t>
      </w:r>
      <w:r>
        <w:rPr>
          <w:lang w:val="az-Latn-AZ" w:eastAsia="ja-JP"/>
        </w:rPr>
        <w:t xml:space="preserve"> CASE-vasitələrini iki qrupa bölürlər:</w:t>
      </w:r>
    </w:p>
    <w:p w:rsidR="008A48C2" w:rsidRDefault="008A48C2" w:rsidP="008A48C2">
      <w:pPr>
        <w:ind w:firstLine="540"/>
        <w:jc w:val="both"/>
        <w:rPr>
          <w:lang w:val="az-Latn-AZ" w:eastAsia="ja-JP"/>
        </w:rPr>
      </w:pPr>
      <w:r>
        <w:rPr>
          <w:lang w:val="az-Latn-AZ" w:eastAsia="ja-JP"/>
        </w:rPr>
        <w:t>-müstəqil CASE-vasitələri;</w:t>
      </w:r>
    </w:p>
    <w:p w:rsidR="008A48C2" w:rsidRDefault="008A48C2" w:rsidP="008A48C2">
      <w:pPr>
        <w:ind w:firstLine="540"/>
        <w:jc w:val="both"/>
        <w:rPr>
          <w:lang w:val="az-Latn-AZ" w:eastAsia="ja-JP"/>
        </w:rPr>
      </w:pPr>
      <w:r>
        <w:rPr>
          <w:lang w:val="az-Latn-AZ" w:eastAsia="ja-JP"/>
        </w:rPr>
        <w:t>-iç (VBİS-ə daxil edilən) vasitələr.</w:t>
      </w:r>
    </w:p>
    <w:p w:rsidR="008A48C2" w:rsidRDefault="008A48C2" w:rsidP="008A48C2">
      <w:pPr>
        <w:ind w:firstLine="540"/>
        <w:jc w:val="both"/>
        <w:rPr>
          <w:lang w:val="az-Latn-AZ" w:eastAsia="ja-JP"/>
        </w:rPr>
      </w:pPr>
      <w:r w:rsidRPr="00096A82">
        <w:rPr>
          <w:i/>
          <w:lang w:val="az-Latn-AZ" w:eastAsia="ja-JP"/>
        </w:rPr>
        <w:t>Müstəqil CASE-vasitələri</w:t>
      </w:r>
      <w:r>
        <w:rPr>
          <w:lang w:val="az-Latn-AZ" w:eastAsia="ja-JP"/>
        </w:rPr>
        <w:t xml:space="preserve"> VBİS-in tərkibinə daxil olmayan ayrıca sistem kimi tədarük edilir. Adətən, onlar ODBC interfeysi vasitəsilə verilənlər bazalarının bir neçə formalarını dəstəkləyirlər. Müstəqil CASE-vasitələrə misal olaraq “S-Designer”, “</w:t>
      </w:r>
      <w:r w:rsidRPr="00693B0B">
        <w:rPr>
          <w:lang w:val="az-Latn-AZ" w:eastAsia="ja-JP"/>
        </w:rPr>
        <w:t>E</w:t>
      </w:r>
      <w:r>
        <w:rPr>
          <w:lang w:val="az-Latn-AZ" w:eastAsia="ja-JP"/>
        </w:rPr>
        <w:t>R</w:t>
      </w:r>
      <w:r w:rsidRPr="00693B0B">
        <w:rPr>
          <w:lang w:val="az-Latn-AZ" w:eastAsia="ja-JP"/>
        </w:rPr>
        <w:t>win</w:t>
      </w:r>
      <w:r>
        <w:rPr>
          <w:lang w:val="az-Latn-AZ" w:eastAsia="ja-JP"/>
        </w:rPr>
        <w:t>”, “Silverrun”, “Power Designer”, “DataBase Designer” göstərmək olar.</w:t>
      </w:r>
    </w:p>
    <w:p w:rsidR="008A48C2" w:rsidRDefault="008A48C2" w:rsidP="008A48C2">
      <w:pPr>
        <w:ind w:firstLine="540"/>
        <w:jc w:val="both"/>
        <w:rPr>
          <w:lang w:val="az-Latn-AZ" w:eastAsia="ja-JP"/>
        </w:rPr>
      </w:pPr>
      <w:r w:rsidRPr="00492A71">
        <w:rPr>
          <w:i/>
          <w:lang w:val="az-Latn-AZ" w:eastAsia="ja-JP"/>
        </w:rPr>
        <w:t>İç CASE-vasitələri</w:t>
      </w:r>
      <w:r>
        <w:rPr>
          <w:lang w:val="az-Latn-AZ" w:eastAsia="ja-JP"/>
        </w:rPr>
        <w:t xml:space="preserve"> adətən içərisinə salınan VBİS-in verilənlər bazasının formatını dəstəkləyirlər. Bu halda onlar digər verilənlər bazalarının formatlarını da dəstəkləyə bilərlər. İç CASE-vasitələrinə misal olaraq “Oracle” ailəli VBİS-in tərkibinə daxil olan “Designer/2000” sistemini göstərmək olar.</w:t>
      </w:r>
    </w:p>
    <w:p w:rsidR="008A48C2" w:rsidRDefault="008A48C2" w:rsidP="008A48C2">
      <w:pPr>
        <w:ind w:firstLine="540"/>
        <w:jc w:val="both"/>
        <w:rPr>
          <w:lang w:val="az-Latn-AZ" w:eastAsia="ja-JP"/>
        </w:rPr>
      </w:pPr>
      <w:r>
        <w:rPr>
          <w:lang w:val="az-Latn-AZ" w:eastAsia="ja-JP"/>
        </w:rPr>
        <w:t xml:space="preserve">Adları çəkilən sistemlərdən başqa CASE-vasitələri bazarında yeni sistemlərə (məsələn, CASE/4/0, PRO-IV, System Arhitect, Visible Analist </w:t>
      </w:r>
      <w:r w:rsidRPr="005F5616">
        <w:rPr>
          <w:lang w:val="az-Latn-AZ" w:eastAsia="ja-JP"/>
        </w:rPr>
        <w:t>Workbench, EasyCASE) və həmçinin göstərilən sistemlərin yeni versiyalarına və modifikas</w:t>
      </w:r>
      <w:r>
        <w:rPr>
          <w:lang w:val="az-Latn-AZ" w:eastAsia="ja-JP"/>
        </w:rPr>
        <w:t>iyalarına rast gəlinir.</w:t>
      </w:r>
    </w:p>
    <w:p w:rsidR="008A48C2" w:rsidRDefault="008A48C2" w:rsidP="008A48C2">
      <w:pPr>
        <w:ind w:firstLine="540"/>
        <w:jc w:val="both"/>
        <w:rPr>
          <w:lang w:val="az-Latn-AZ" w:eastAsia="ja-JP"/>
        </w:rPr>
      </w:pPr>
      <w:r>
        <w:rPr>
          <w:lang w:val="az-Latn-AZ" w:eastAsia="ja-JP"/>
        </w:rPr>
        <w:t>Sadalanan CASE-vasitələrinin bəziləri haqqında daha ətraflı məlumat §8.6-da verilir.</w:t>
      </w:r>
    </w:p>
    <w:p w:rsidR="008A48C2" w:rsidRDefault="008A48C2" w:rsidP="008A48C2">
      <w:pPr>
        <w:ind w:firstLine="540"/>
        <w:jc w:val="both"/>
        <w:rPr>
          <w:b/>
          <w:lang w:val="az-Latn-AZ" w:eastAsia="ja-JP"/>
        </w:rPr>
      </w:pPr>
    </w:p>
    <w:p w:rsidR="008A48C2" w:rsidRPr="00284665" w:rsidRDefault="008A48C2" w:rsidP="008A48C2">
      <w:pPr>
        <w:ind w:firstLine="540"/>
        <w:jc w:val="both"/>
        <w:rPr>
          <w:b/>
          <w:lang w:val="az-Latn-AZ" w:eastAsia="ja-JP"/>
        </w:rPr>
      </w:pPr>
      <w:r w:rsidRPr="00284665">
        <w:rPr>
          <w:b/>
          <w:lang w:val="az-Latn-AZ" w:eastAsia="ja-JP"/>
        </w:rPr>
        <w:t>8.3. CASE-vasitələrin tətbiq texnologiyası</w:t>
      </w:r>
    </w:p>
    <w:p w:rsidR="008A48C2" w:rsidRDefault="008A48C2" w:rsidP="008A48C2">
      <w:pPr>
        <w:ind w:firstLine="540"/>
        <w:jc w:val="both"/>
        <w:rPr>
          <w:lang w:val="az-Latn-AZ" w:eastAsia="ja-JP"/>
        </w:rPr>
      </w:pPr>
      <w:r>
        <w:rPr>
          <w:lang w:val="az-Latn-AZ" w:eastAsia="ja-JP"/>
        </w:rPr>
        <w:t xml:space="preserve">CASE-vasitələrin aşağıda baxılan tətbiq texnologiyası IEEE (Institute of Electrical and Electronics Engineers-Elektrotexnika və Elektronika üzrə Mühəndislər İnstitutu) standartlarına əsaslanır. Burada “tətbiq” termini CASE vasitələrinə qoyulan ilkin tələblərin qiymətləndirilməsindən başlayaraq, tammiqyaslı tətbiqinə qədər prosesi əks etdirir. CASE-vasitələrin tətbiq prosesi aşağıdakı mərhələləri əhatə edir </w:t>
      </w:r>
      <w:r w:rsidRPr="007078CF">
        <w:rPr>
          <w:lang w:val="az-Latn-AZ" w:eastAsia="ja-JP"/>
        </w:rPr>
        <w:t>[19]</w:t>
      </w:r>
      <w:r>
        <w:rPr>
          <w:lang w:val="az-Latn-AZ" w:eastAsia="ja-JP"/>
        </w:rPr>
        <w:t>:</w:t>
      </w:r>
    </w:p>
    <w:p w:rsidR="008A48C2" w:rsidRDefault="008A48C2" w:rsidP="008A48C2">
      <w:pPr>
        <w:ind w:firstLine="540"/>
        <w:jc w:val="both"/>
        <w:rPr>
          <w:lang w:val="az-Latn-AZ" w:eastAsia="ja-JP"/>
        </w:rPr>
      </w:pPr>
      <w:r>
        <w:rPr>
          <w:lang w:val="az-Latn-AZ" w:eastAsia="ja-JP"/>
        </w:rPr>
        <w:t>-CASE-vasitələrinə tələbatın təyin edilməsi;</w:t>
      </w:r>
    </w:p>
    <w:p w:rsidR="008A48C2" w:rsidRDefault="008A48C2" w:rsidP="008A48C2">
      <w:pPr>
        <w:ind w:firstLine="540"/>
        <w:jc w:val="both"/>
        <w:rPr>
          <w:lang w:val="az-Latn-AZ" w:eastAsia="ja-JP"/>
        </w:rPr>
      </w:pPr>
      <w:r>
        <w:rPr>
          <w:lang w:val="az-Latn-AZ" w:eastAsia="ja-JP"/>
        </w:rPr>
        <w:t>-CASE-vasitələrin qiymətləndirilməsi və seçilməsi;</w:t>
      </w:r>
    </w:p>
    <w:p w:rsidR="008A48C2" w:rsidRDefault="008A48C2" w:rsidP="008A48C2">
      <w:pPr>
        <w:ind w:firstLine="540"/>
        <w:jc w:val="both"/>
        <w:rPr>
          <w:lang w:val="az-Latn-AZ" w:eastAsia="ja-JP"/>
        </w:rPr>
      </w:pPr>
      <w:r>
        <w:rPr>
          <w:lang w:val="az-Latn-AZ" w:eastAsia="ja-JP"/>
        </w:rPr>
        <w:t>-pilot layihənin yerinə yetirilməsi;</w:t>
      </w:r>
    </w:p>
    <w:p w:rsidR="008A48C2" w:rsidRDefault="008A48C2" w:rsidP="008A48C2">
      <w:pPr>
        <w:ind w:firstLine="540"/>
        <w:jc w:val="both"/>
        <w:rPr>
          <w:lang w:val="az-Latn-AZ" w:eastAsia="ja-JP"/>
        </w:rPr>
      </w:pPr>
      <w:r>
        <w:rPr>
          <w:lang w:val="az-Latn-AZ" w:eastAsia="ja-JP"/>
        </w:rPr>
        <w:t>-CASE-vasitələrin praktik tətbiqi.</w:t>
      </w:r>
    </w:p>
    <w:p w:rsidR="008A48C2" w:rsidRDefault="008A48C2" w:rsidP="008A48C2">
      <w:pPr>
        <w:ind w:firstLine="540"/>
        <w:jc w:val="both"/>
        <w:rPr>
          <w:lang w:val="az-Latn-AZ" w:eastAsia="ja-JP"/>
        </w:rPr>
      </w:pPr>
      <w:r>
        <w:rPr>
          <w:lang w:val="az-Latn-AZ" w:eastAsia="ja-JP"/>
        </w:rPr>
        <w:t>CASE-vasitələrinin uğurlu tətbiqi təkcə onlardan istifadə edilməsi ilə məhdudlaşmır. Əslində o çoxlu sayda texniki, təşkilati və struktur proseslərin planlaşdırılmasını və reallaşdırılmasını əhatə edir.</w:t>
      </w:r>
    </w:p>
    <w:p w:rsidR="008A48C2" w:rsidRDefault="008A48C2" w:rsidP="008A48C2">
      <w:pPr>
        <w:ind w:firstLine="540"/>
        <w:jc w:val="both"/>
        <w:rPr>
          <w:lang w:val="az-Latn-AZ" w:eastAsia="ja-JP"/>
        </w:rPr>
      </w:pPr>
      <w:r>
        <w:rPr>
          <w:lang w:val="az-Latn-AZ" w:eastAsia="ja-JP"/>
        </w:rPr>
        <w:t xml:space="preserve">CASE-vasitələrin tətbiq üsuluna konkret situasiyanın spesifikası təsir edə bilər. Məsələn, əgər sifarişçi konkret vasitəyə üstünlük verirsə və ya müqavilənin tələblərindən çıxış edirsə, onda tətbiqin mərhələləri bu tələblərə uyğunlaşdırılmalıdır. Digər hallarda vasitələrin nisbi sadəliyi və ya mürəkkəbliyi, müəssisədə mövcud olan proseslərin uzlaşdırılma dərəcəsi, digər vasitələrlə tələb olunan inteqrasiyanın səviyyəsi, istifadəçilərin təcrübəsi və peşəkarlığı tətbiq prosesinə müəyyən düzəlişlər edilməsinə səbəb ola bilər. </w:t>
      </w:r>
    </w:p>
    <w:p w:rsidR="008A48C2" w:rsidRDefault="008A48C2" w:rsidP="008A48C2">
      <w:pPr>
        <w:ind w:firstLine="540"/>
        <w:jc w:val="both"/>
        <w:rPr>
          <w:lang w:val="az-Latn-AZ" w:eastAsia="ja-JP"/>
        </w:rPr>
      </w:pPr>
    </w:p>
    <w:p w:rsidR="008A48C2" w:rsidRPr="00307653" w:rsidRDefault="008A48C2" w:rsidP="008A48C2">
      <w:pPr>
        <w:ind w:firstLine="540"/>
        <w:rPr>
          <w:b/>
          <w:lang w:val="az-Latn-AZ" w:eastAsia="ja-JP"/>
        </w:rPr>
      </w:pPr>
      <w:r w:rsidRPr="00307653">
        <w:rPr>
          <w:b/>
          <w:lang w:val="az-Latn-AZ" w:eastAsia="ja-JP"/>
        </w:rPr>
        <w:t>8.3.1.CASE-vasitələrinə tələbatın təyin edilməsi</w:t>
      </w:r>
    </w:p>
    <w:p w:rsidR="008A48C2" w:rsidRDefault="008A48C2" w:rsidP="008A48C2">
      <w:pPr>
        <w:ind w:firstLine="540"/>
        <w:jc w:val="both"/>
        <w:rPr>
          <w:lang w:val="az-Latn-AZ" w:eastAsia="ja-JP"/>
        </w:rPr>
      </w:pPr>
      <w:r>
        <w:rPr>
          <w:lang w:val="az-Latn-AZ" w:eastAsia="ja-JP"/>
        </w:rPr>
        <w:t>Bu mərhələ müəssisənin CASE-vasitələrinə ehtiyacının və onların tətbiq texnologiyasının başa düşülməsini özündə ehtiva edir. Nəticədə müəssisənin fəaliyyətində CASE-vasitələrin real mənfəət gətirəcəyi sahələr seçilir və CASE-vasitələrin tətbiq strategiyasını təyin edən sənəd hazırlanır. CASE-vasitələrinə tələbatın təyin edilməsi üçün yerinə yetirilən proseslər şəkil 8.1-də göstərilmişdir. Həmin prosesləri qısaca şərh edək.</w:t>
      </w:r>
    </w:p>
    <w:p w:rsidR="008A48C2" w:rsidRPr="00E86885" w:rsidRDefault="008A48C2" w:rsidP="008A48C2">
      <w:pPr>
        <w:ind w:firstLine="540"/>
        <w:jc w:val="both"/>
        <w:rPr>
          <w:b/>
          <w:i/>
          <w:lang w:val="az-Latn-AZ"/>
        </w:rPr>
      </w:pPr>
      <w:r w:rsidRPr="00E86885">
        <w:rPr>
          <w:b/>
          <w:i/>
          <w:lang w:val="az-Latn-AZ"/>
        </w:rPr>
        <w:t>Müəssisənin imkanlarının təhlili</w:t>
      </w:r>
    </w:p>
    <w:p w:rsidR="008A48C2" w:rsidRDefault="008A48C2" w:rsidP="008A48C2">
      <w:pPr>
        <w:ind w:firstLine="540"/>
        <w:jc w:val="both"/>
        <w:rPr>
          <w:lang w:val="az-Latn-AZ"/>
        </w:rPr>
      </w:pPr>
      <w:r w:rsidRPr="00E86885">
        <w:rPr>
          <w:lang w:val="az-Latn-AZ"/>
        </w:rPr>
        <w:t>CASE</w:t>
      </w:r>
      <w:r>
        <w:rPr>
          <w:lang w:val="az-Latn-AZ"/>
        </w:rPr>
        <w:t>-vasitələrinə tələbatın təyin edilməsi üçün ilk növbədə müəssisənin texnoloji bazasını, heyətini və istifadə edilən proqram təminatını təhlil etmək lazımdır. Bu təhlil formal və ya qeyri-formal ola bilər.</w:t>
      </w:r>
    </w:p>
    <w:p w:rsidR="008A48C2" w:rsidRDefault="008A48C2" w:rsidP="008A48C2">
      <w:pPr>
        <w:ind w:firstLine="540"/>
        <w:jc w:val="both"/>
        <w:rPr>
          <w:lang w:val="az-Latn-AZ" w:eastAsia="ja-JP"/>
        </w:rPr>
      </w:pPr>
    </w:p>
    <w:p w:rsidR="008A48C2" w:rsidRDefault="001D722E" w:rsidP="008A48C2">
      <w:pPr>
        <w:ind w:firstLine="540"/>
        <w:jc w:val="both"/>
        <w:rPr>
          <w:lang w:val="az-Latn-AZ" w:eastAsia="ja-JP"/>
        </w:rPr>
      </w:pPr>
      <w:r w:rsidRPr="001D722E">
        <w:rPr>
          <w:noProof/>
          <w:lang w:eastAsia="ru-RU"/>
        </w:rPr>
        <w:pict>
          <v:shape id="_x0000_s2808" type="#_x0000_t202" style="position:absolute;left:0;text-align:left;margin-left:90pt;margin-top:3.6pt;width:126pt;height:45pt;z-index:251795456">
            <v:textbox style="mso-next-textbox:#_x0000_s2808">
              <w:txbxContent>
                <w:p w:rsidR="007850FB" w:rsidRPr="00F35D7E" w:rsidRDefault="007850FB" w:rsidP="008A48C2">
                  <w:pPr>
                    <w:jc w:val="center"/>
                    <w:rPr>
                      <w:sz w:val="20"/>
                      <w:szCs w:val="20"/>
                      <w:lang w:val="az-Latn-AZ"/>
                    </w:rPr>
                  </w:pPr>
                  <w:r w:rsidRPr="00F35D7E">
                    <w:rPr>
                      <w:sz w:val="20"/>
                      <w:szCs w:val="20"/>
                      <w:lang w:val="az-Latn-AZ"/>
                    </w:rPr>
                    <w:t>Müəssiənin imkanlarının və CASE-vasitələrin tətbiqinə hazırlığının</w:t>
                  </w:r>
                  <w:r>
                    <w:rPr>
                      <w:lang w:val="az-Latn-AZ"/>
                    </w:rPr>
                    <w:t xml:space="preserve"> </w:t>
                  </w:r>
                  <w:r w:rsidRPr="00F35D7E">
                    <w:rPr>
                      <w:sz w:val="20"/>
                      <w:szCs w:val="20"/>
                      <w:lang w:val="az-Latn-AZ"/>
                    </w:rPr>
                    <w:t>təhlili</w:t>
                  </w:r>
                </w:p>
              </w:txbxContent>
            </v:textbox>
          </v:shape>
        </w:pict>
      </w:r>
    </w:p>
    <w:p w:rsidR="008A48C2" w:rsidRDefault="008A48C2" w:rsidP="008A48C2">
      <w:pPr>
        <w:ind w:firstLine="540"/>
        <w:jc w:val="both"/>
        <w:rPr>
          <w:lang w:val="az-Latn-AZ" w:eastAsia="ja-JP"/>
        </w:rPr>
      </w:pPr>
    </w:p>
    <w:p w:rsidR="008A48C2" w:rsidRDefault="008A48C2" w:rsidP="008A48C2">
      <w:pPr>
        <w:ind w:firstLine="540"/>
        <w:jc w:val="both"/>
        <w:rPr>
          <w:lang w:val="az-Latn-AZ" w:eastAsia="ja-JP"/>
        </w:rPr>
      </w:pPr>
    </w:p>
    <w:p w:rsidR="008A48C2" w:rsidRDefault="001D722E" w:rsidP="008A48C2">
      <w:pPr>
        <w:ind w:firstLine="540"/>
        <w:jc w:val="both"/>
        <w:rPr>
          <w:lang w:val="az-Latn-AZ" w:eastAsia="ja-JP"/>
        </w:rPr>
      </w:pPr>
      <w:r w:rsidRPr="001D722E">
        <w:rPr>
          <w:noProof/>
          <w:lang w:eastAsia="ru-RU"/>
        </w:rPr>
        <w:pict>
          <v:line id="_x0000_s2822" style="position:absolute;left:0;text-align:left;z-index:251809792" from="153pt,7.2pt" to="153pt,16.2pt"/>
        </w:pict>
      </w:r>
    </w:p>
    <w:p w:rsidR="008A48C2" w:rsidRDefault="001D722E" w:rsidP="008A48C2">
      <w:pPr>
        <w:ind w:firstLine="540"/>
        <w:jc w:val="both"/>
        <w:rPr>
          <w:lang w:val="az-Latn-AZ" w:eastAsia="ja-JP"/>
        </w:rPr>
      </w:pPr>
      <w:r w:rsidRPr="001D722E">
        <w:rPr>
          <w:noProof/>
          <w:lang w:eastAsia="ru-RU"/>
        </w:rPr>
        <w:pict>
          <v:shape id="_x0000_s2810" type="#_x0000_t202" style="position:absolute;left:0;text-align:left;margin-left:192pt;margin-top:11.4pt;width:87pt;height:45pt;z-index:251797504">
            <v:textbox style="mso-next-textbox:#_x0000_s2810">
              <w:txbxContent>
                <w:p w:rsidR="007850FB" w:rsidRPr="00F35D7E" w:rsidRDefault="007850FB" w:rsidP="008A48C2">
                  <w:pPr>
                    <w:rPr>
                      <w:sz w:val="20"/>
                      <w:szCs w:val="20"/>
                      <w:lang w:val="az-Latn-AZ"/>
                    </w:rPr>
                  </w:pPr>
                  <w:r>
                    <w:rPr>
                      <w:sz w:val="20"/>
                      <w:szCs w:val="20"/>
                      <w:lang w:val="az-Latn-AZ"/>
                    </w:rPr>
                    <w:t>CASE-vasitələri bazarının icmalı</w:t>
                  </w:r>
                </w:p>
              </w:txbxContent>
            </v:textbox>
          </v:shape>
        </w:pict>
      </w:r>
      <w:r w:rsidRPr="001D722E">
        <w:rPr>
          <w:noProof/>
          <w:lang w:eastAsia="ru-RU"/>
        </w:rPr>
        <w:pict>
          <v:shape id="_x0000_s2809" type="#_x0000_t202" style="position:absolute;left:0;text-align:left;margin-left:21pt;margin-top:11.4pt;width:87pt;height:45pt;z-index:251796480">
            <v:textbox style="mso-next-textbox:#_x0000_s2809">
              <w:txbxContent>
                <w:p w:rsidR="007850FB" w:rsidRPr="00F35D7E" w:rsidRDefault="007850FB" w:rsidP="008A48C2">
                  <w:pPr>
                    <w:jc w:val="center"/>
                    <w:rPr>
                      <w:sz w:val="20"/>
                      <w:szCs w:val="20"/>
                      <w:lang w:val="az-Latn-AZ"/>
                    </w:rPr>
                  </w:pPr>
                  <w:r>
                    <w:rPr>
                      <w:sz w:val="20"/>
                      <w:szCs w:val="20"/>
                      <w:lang w:val="az-Latn-AZ"/>
                    </w:rPr>
                    <w:t>Müəssisənin tələbatlarının təyin edilməsi</w:t>
                  </w:r>
                </w:p>
              </w:txbxContent>
            </v:textbox>
          </v:shape>
        </w:pict>
      </w:r>
      <w:r w:rsidRPr="001D722E">
        <w:rPr>
          <w:noProof/>
          <w:lang w:eastAsia="ru-RU"/>
        </w:rPr>
        <w:pict>
          <v:line id="_x0000_s2814" style="position:absolute;left:0;text-align:left;z-index:251801600" from="63pt,2.4pt" to="63pt,11.4pt">
            <v:stroke endarrow="block"/>
          </v:line>
        </w:pict>
      </w:r>
      <w:r w:rsidRPr="001D722E">
        <w:rPr>
          <w:noProof/>
          <w:lang w:eastAsia="ru-RU"/>
        </w:rPr>
        <w:pict>
          <v:line id="_x0000_s2815" style="position:absolute;left:0;text-align:left;z-index:251802624" from="225pt,2.4pt" to="225pt,11.4pt">
            <v:stroke endarrow="block"/>
          </v:line>
        </w:pict>
      </w:r>
      <w:r w:rsidRPr="001D722E">
        <w:rPr>
          <w:noProof/>
          <w:lang w:eastAsia="ru-RU"/>
        </w:rPr>
        <w:pict>
          <v:line id="_x0000_s2813" style="position:absolute;left:0;text-align:left;z-index:251800576" from="63pt,2.4pt" to="225pt,2.4pt"/>
        </w:pict>
      </w:r>
    </w:p>
    <w:p w:rsidR="008A48C2" w:rsidRDefault="008A48C2" w:rsidP="008A48C2">
      <w:pPr>
        <w:ind w:firstLine="540"/>
        <w:jc w:val="both"/>
        <w:rPr>
          <w:lang w:val="az-Latn-AZ" w:eastAsia="ja-JP"/>
        </w:rPr>
      </w:pPr>
    </w:p>
    <w:p w:rsidR="008A48C2" w:rsidRDefault="001D722E" w:rsidP="008A48C2">
      <w:pPr>
        <w:ind w:firstLine="540"/>
        <w:jc w:val="both"/>
        <w:rPr>
          <w:lang w:val="az-Latn-AZ" w:eastAsia="ja-JP"/>
        </w:rPr>
      </w:pPr>
      <w:r w:rsidRPr="001D722E">
        <w:rPr>
          <w:noProof/>
          <w:lang w:eastAsia="ru-RU"/>
        </w:rPr>
        <w:pict>
          <v:line id="_x0000_s2816" style="position:absolute;left:0;text-align:left;z-index:251803648" from="108pt,10.8pt" to="189pt,10.8pt">
            <v:stroke startarrow="block" endarrow="block"/>
          </v:line>
        </w:pict>
      </w:r>
    </w:p>
    <w:p w:rsidR="008A48C2" w:rsidRDefault="008A48C2" w:rsidP="008A48C2">
      <w:pPr>
        <w:ind w:firstLine="540"/>
        <w:jc w:val="both"/>
        <w:rPr>
          <w:lang w:val="az-Latn-AZ" w:eastAsia="ja-JP"/>
        </w:rPr>
      </w:pPr>
    </w:p>
    <w:p w:rsidR="008A48C2" w:rsidRDefault="001D722E" w:rsidP="008A48C2">
      <w:pPr>
        <w:ind w:firstLine="540"/>
        <w:jc w:val="both"/>
        <w:rPr>
          <w:lang w:val="az-Latn-AZ" w:eastAsia="ja-JP"/>
        </w:rPr>
      </w:pPr>
      <w:r w:rsidRPr="001D722E">
        <w:rPr>
          <w:noProof/>
          <w:lang w:eastAsia="ru-RU"/>
        </w:rPr>
        <w:pict>
          <v:line id="_x0000_s2818" style="position:absolute;left:0;text-align:left;z-index:251805696" from="225pt,1.2pt" to="225pt,37.2pt"/>
        </w:pict>
      </w:r>
      <w:r w:rsidRPr="001D722E">
        <w:rPr>
          <w:noProof/>
          <w:lang w:eastAsia="ru-RU"/>
        </w:rPr>
        <w:pict>
          <v:line id="_x0000_s2817" style="position:absolute;left:0;text-align:left;z-index:251804672" from="63pt,1.2pt" to="63pt,37.2pt"/>
        </w:pict>
      </w:r>
    </w:p>
    <w:p w:rsidR="008A48C2" w:rsidRDefault="001D722E" w:rsidP="008A48C2">
      <w:pPr>
        <w:ind w:firstLine="540"/>
        <w:jc w:val="both"/>
        <w:rPr>
          <w:lang w:val="az-Latn-AZ" w:eastAsia="ja-JP"/>
        </w:rPr>
      </w:pPr>
      <w:r w:rsidRPr="001D722E">
        <w:rPr>
          <w:noProof/>
          <w:lang w:eastAsia="ru-RU"/>
        </w:rPr>
        <w:pict>
          <v:shape id="_x0000_s2811" type="#_x0000_t202" style="position:absolute;left:0;text-align:left;margin-left:90pt;margin-top:5.4pt;width:105pt;height:36pt;z-index:251798528">
            <v:textbox style="mso-next-textbox:#_x0000_s2811">
              <w:txbxContent>
                <w:p w:rsidR="007850FB" w:rsidRPr="00F35D7E" w:rsidRDefault="007850FB" w:rsidP="008A48C2">
                  <w:pPr>
                    <w:jc w:val="center"/>
                    <w:rPr>
                      <w:sz w:val="20"/>
                      <w:szCs w:val="20"/>
                      <w:lang w:val="az-Latn-AZ"/>
                    </w:rPr>
                  </w:pPr>
                  <w:r>
                    <w:rPr>
                      <w:sz w:val="20"/>
                      <w:szCs w:val="20"/>
                      <w:lang w:val="az-Latn-AZ"/>
                    </w:rPr>
                    <w:t>Uğurlu tətbiqin kriterilərinin təyini</w:t>
                  </w:r>
                </w:p>
              </w:txbxContent>
            </v:textbox>
          </v:shape>
        </w:pict>
      </w:r>
    </w:p>
    <w:p w:rsidR="008A48C2" w:rsidRDefault="001D722E" w:rsidP="008A48C2">
      <w:pPr>
        <w:ind w:firstLine="540"/>
        <w:jc w:val="both"/>
        <w:rPr>
          <w:lang w:val="az-Latn-AZ" w:eastAsia="ja-JP"/>
        </w:rPr>
      </w:pPr>
      <w:r w:rsidRPr="001D722E">
        <w:rPr>
          <w:noProof/>
          <w:lang w:eastAsia="ru-RU"/>
        </w:rPr>
        <w:pict>
          <v:line id="_x0000_s2819" style="position:absolute;left:0;text-align:left;z-index:251806720" from="63pt,9.6pt" to="90pt,9.6pt">
            <v:stroke endarrow="block"/>
          </v:line>
        </w:pict>
      </w:r>
      <w:r w:rsidRPr="001D722E">
        <w:rPr>
          <w:noProof/>
          <w:lang w:eastAsia="ru-RU"/>
        </w:rPr>
        <w:pict>
          <v:line id="_x0000_s2820" style="position:absolute;left:0;text-align:left;flip:x;z-index:251807744" from="198pt,9.6pt" to="225pt,9.6pt">
            <v:stroke endarrow="block"/>
          </v:line>
        </w:pict>
      </w:r>
    </w:p>
    <w:p w:rsidR="008A48C2" w:rsidRDefault="008A48C2" w:rsidP="008A48C2">
      <w:pPr>
        <w:ind w:firstLine="540"/>
        <w:jc w:val="both"/>
        <w:rPr>
          <w:lang w:val="az-Latn-AZ" w:eastAsia="ja-JP"/>
        </w:rPr>
      </w:pPr>
    </w:p>
    <w:p w:rsidR="008A48C2" w:rsidRDefault="001D722E" w:rsidP="008A48C2">
      <w:pPr>
        <w:ind w:firstLine="540"/>
        <w:jc w:val="both"/>
        <w:rPr>
          <w:lang w:val="az-Latn-AZ" w:eastAsia="ja-JP"/>
        </w:rPr>
      </w:pPr>
      <w:r w:rsidRPr="001D722E">
        <w:rPr>
          <w:noProof/>
          <w:lang w:eastAsia="ru-RU"/>
        </w:rPr>
        <w:pict>
          <v:shape id="_x0000_s2812" type="#_x0000_t202" style="position:absolute;left:0;text-align:left;margin-left:1in;margin-top:9pt;width:135pt;height:36pt;z-index:251799552">
            <v:textbox style="mso-next-textbox:#_x0000_s2812">
              <w:txbxContent>
                <w:p w:rsidR="007850FB" w:rsidRPr="00F35D7E" w:rsidRDefault="007850FB" w:rsidP="008A48C2">
                  <w:pPr>
                    <w:jc w:val="center"/>
                    <w:rPr>
                      <w:sz w:val="20"/>
                      <w:szCs w:val="20"/>
                      <w:lang w:val="az-Latn-AZ"/>
                    </w:rPr>
                  </w:pPr>
                  <w:r w:rsidRPr="00F35D7E">
                    <w:rPr>
                      <w:sz w:val="20"/>
                      <w:szCs w:val="20"/>
                      <w:lang w:val="az-Latn-AZ"/>
                    </w:rPr>
                    <w:t>CASE-vasitələrin tətbiq strategiyasının hazırlanması</w:t>
                  </w:r>
                </w:p>
              </w:txbxContent>
            </v:textbox>
          </v:shape>
        </w:pict>
      </w:r>
      <w:r w:rsidRPr="001D722E">
        <w:rPr>
          <w:noProof/>
          <w:lang w:eastAsia="ru-RU"/>
        </w:rPr>
        <w:pict>
          <v:line id="_x0000_s2821" style="position:absolute;left:0;text-align:left;z-index:251808768" from="135pt,0" to="135pt,9pt">
            <v:stroke endarrow="block"/>
          </v:line>
        </w:pict>
      </w:r>
    </w:p>
    <w:p w:rsidR="008A48C2" w:rsidRDefault="008A48C2" w:rsidP="008A48C2">
      <w:pPr>
        <w:ind w:firstLine="540"/>
        <w:jc w:val="both"/>
        <w:rPr>
          <w:lang w:val="az-Latn-AZ" w:eastAsia="ja-JP"/>
        </w:rPr>
      </w:pPr>
    </w:p>
    <w:p w:rsidR="008A48C2" w:rsidRDefault="008A48C2" w:rsidP="008A48C2">
      <w:pPr>
        <w:ind w:firstLine="540"/>
        <w:jc w:val="both"/>
        <w:rPr>
          <w:lang w:val="az-Latn-AZ" w:eastAsia="ja-JP"/>
        </w:rPr>
      </w:pPr>
    </w:p>
    <w:p w:rsidR="008A48C2" w:rsidRPr="007F4222" w:rsidRDefault="008A48C2" w:rsidP="008A48C2">
      <w:pPr>
        <w:ind w:firstLine="540"/>
        <w:jc w:val="both"/>
        <w:rPr>
          <w:lang w:val="az-Latn-AZ" w:eastAsia="ja-JP"/>
        </w:rPr>
      </w:pPr>
    </w:p>
    <w:p w:rsidR="008A48C2" w:rsidRPr="003B4A63" w:rsidRDefault="008A48C2" w:rsidP="008A48C2">
      <w:pPr>
        <w:ind w:firstLine="540"/>
        <w:jc w:val="both"/>
        <w:rPr>
          <w:lang w:val="az-Latn-AZ"/>
        </w:rPr>
      </w:pPr>
      <w:r>
        <w:rPr>
          <w:lang w:val="az-Latn-AZ"/>
        </w:rPr>
        <w:t xml:space="preserve">       </w:t>
      </w:r>
    </w:p>
    <w:p w:rsidR="008A48C2" w:rsidRDefault="008A48C2" w:rsidP="008A48C2">
      <w:pPr>
        <w:ind w:firstLine="540"/>
        <w:jc w:val="both"/>
        <w:rPr>
          <w:lang w:val="az-Latn-AZ"/>
        </w:rPr>
      </w:pPr>
      <w:r w:rsidRPr="00613779">
        <w:rPr>
          <w:lang w:val="az-Latn-AZ"/>
        </w:rPr>
        <w:t xml:space="preserve"> </w:t>
      </w:r>
      <w:r>
        <w:rPr>
          <w:lang w:val="az-Latn-AZ"/>
        </w:rPr>
        <w:t>Şəkil 8.1. CASE-vasitələrinə tələbatın təyin edilməsi</w:t>
      </w:r>
    </w:p>
    <w:p w:rsidR="008A48C2" w:rsidRDefault="008A48C2" w:rsidP="008A48C2">
      <w:pPr>
        <w:ind w:firstLine="540"/>
        <w:jc w:val="both"/>
        <w:rPr>
          <w:lang w:val="az-Latn-AZ"/>
        </w:rPr>
      </w:pPr>
    </w:p>
    <w:p w:rsidR="008A48C2" w:rsidRPr="00264B05" w:rsidRDefault="008A48C2" w:rsidP="008A48C2">
      <w:pPr>
        <w:ind w:firstLine="540"/>
        <w:jc w:val="both"/>
        <w:rPr>
          <w:lang w:val="az-Latn-AZ"/>
        </w:rPr>
      </w:pPr>
      <w:r>
        <w:rPr>
          <w:lang w:val="az-Latn-AZ"/>
        </w:rPr>
        <w:t>Formal yanaşmada müəssisənin texnoloji proseslərinin səviyyəsinin qiymətləndirilməsi üçün SE</w:t>
      </w:r>
      <w:r w:rsidRPr="003172F0">
        <w:rPr>
          <w:lang w:val="az-Latn-AZ"/>
        </w:rPr>
        <w:t>I</w:t>
      </w:r>
      <w:r>
        <w:rPr>
          <w:lang w:val="az-Latn-AZ"/>
        </w:rPr>
        <w:t xml:space="preserve"> institutunun (</w:t>
      </w:r>
      <w:r w:rsidRPr="00264B05">
        <w:rPr>
          <w:lang w:val="az-Latn-AZ"/>
        </w:rPr>
        <w:t xml:space="preserve">Software Engineering </w:t>
      </w:r>
      <w:r>
        <w:rPr>
          <w:lang w:val="az-Latn-AZ"/>
        </w:rPr>
        <w:t xml:space="preserve">Institute) hazırladığı CMM (Capalility Matitity Model) modelindən və ISO 9001: 1994, ISO 9003-3:1991 və ISO 9004-2:1991 standartlarından istifadə edilir. Bu yanaşmada əsas diqqət müəssisədə baş verən proseslərin müxtəlif aspektlərinin təhlilinə yönəldilir. </w:t>
      </w:r>
    </w:p>
    <w:p w:rsidR="008A48C2" w:rsidRDefault="008A48C2" w:rsidP="008A48C2">
      <w:pPr>
        <w:ind w:firstLine="540"/>
        <w:jc w:val="both"/>
        <w:rPr>
          <w:lang w:val="az-Latn-AZ"/>
        </w:rPr>
      </w:pPr>
      <w:r>
        <w:rPr>
          <w:lang w:val="az-Latn-AZ"/>
        </w:rPr>
        <w:t>Müəssisənin vəziyyəti və tələbatları haqqında informasiya almaq üçün qeyri-formal qiymətləndirmədən və anket-sorğudan istifadə edilə bilər.</w:t>
      </w:r>
    </w:p>
    <w:p w:rsidR="008A48C2" w:rsidRDefault="008A48C2" w:rsidP="008A48C2">
      <w:pPr>
        <w:ind w:firstLine="540"/>
        <w:jc w:val="both"/>
        <w:rPr>
          <w:lang w:val="az-Latn-AZ"/>
        </w:rPr>
      </w:pPr>
      <w:r>
        <w:rPr>
          <w:lang w:val="az-Latn-AZ"/>
        </w:rPr>
        <w:t>Verilən suallara cavablar avtomatlaşdırmaya daha çox ehtiyacı olan sahələri təyin etməyə imkan yaradır. Bu suallar müəssisənin CASE-vasitələrin tətbiqinə hazırlıq dərəcəsini təyin etməkdə lazımi informasiyanın yığılması üçün çox vacibdir.</w:t>
      </w:r>
    </w:p>
    <w:p w:rsidR="008A48C2" w:rsidRDefault="008A48C2" w:rsidP="008A48C2">
      <w:pPr>
        <w:ind w:firstLine="540"/>
        <w:jc w:val="both"/>
        <w:rPr>
          <w:lang w:val="az-Latn-AZ"/>
        </w:rPr>
      </w:pPr>
      <w:r>
        <w:rPr>
          <w:lang w:val="az-Latn-AZ"/>
        </w:rPr>
        <w:t>Proqram təminatının, texnologiyaların, heyətin qeyri-formal qiymətləndirilməsi üçün sadə sualların siyahısı aşağıda verilir.</w:t>
      </w:r>
    </w:p>
    <w:p w:rsidR="008A48C2" w:rsidRDefault="008A48C2" w:rsidP="008A48C2">
      <w:pPr>
        <w:ind w:firstLine="540"/>
        <w:jc w:val="both"/>
        <w:rPr>
          <w:lang w:val="az-Latn-AZ"/>
        </w:rPr>
      </w:pPr>
      <w:r w:rsidRPr="00AE7E4C">
        <w:rPr>
          <w:i/>
          <w:lang w:val="az-Latn-AZ"/>
        </w:rPr>
        <w:t>Ümumi suallar</w:t>
      </w:r>
      <w:r>
        <w:rPr>
          <w:lang w:val="az-Latn-AZ"/>
        </w:rPr>
        <w:t>:</w:t>
      </w:r>
    </w:p>
    <w:p w:rsidR="008A48C2" w:rsidRDefault="008A48C2" w:rsidP="008A48C2">
      <w:pPr>
        <w:ind w:firstLine="540"/>
        <w:jc w:val="both"/>
        <w:rPr>
          <w:lang w:val="az-Latn-AZ"/>
        </w:rPr>
      </w:pPr>
      <w:r>
        <w:rPr>
          <w:lang w:val="az-Latn-AZ"/>
        </w:rPr>
        <w:t>-həyat dövrünün modeli (kaskad, prototip və ya spiral);</w:t>
      </w:r>
    </w:p>
    <w:p w:rsidR="008A48C2" w:rsidRDefault="008A48C2" w:rsidP="008A48C2">
      <w:pPr>
        <w:ind w:firstLine="540"/>
        <w:jc w:val="both"/>
        <w:rPr>
          <w:lang w:val="az-Latn-AZ"/>
        </w:rPr>
      </w:pPr>
      <w:r>
        <w:rPr>
          <w:lang w:val="az-Latn-AZ"/>
        </w:rPr>
        <w:t>-istifadə edilən metodlar (struktur, obyekt-yönlü və qarışıq), müəssisənin tələbatlarına metodun uyğunlaşdırılma dərəcəsi, işçilərin peşə səviyyələri;</w:t>
      </w:r>
    </w:p>
    <w:p w:rsidR="008A48C2" w:rsidRDefault="008A48C2" w:rsidP="008A48C2">
      <w:pPr>
        <w:ind w:firstLine="540"/>
        <w:jc w:val="both"/>
        <w:rPr>
          <w:lang w:val="az-Latn-AZ"/>
        </w:rPr>
      </w:pPr>
      <w:r>
        <w:rPr>
          <w:lang w:val="az-Latn-AZ"/>
        </w:rPr>
        <w:t>-tələbatların təhlili, spesifikasiyalar, layihələndirmə, kodlaşdırma və testləmə üzrə sənədləşdirilmiş standartların olması;</w:t>
      </w:r>
    </w:p>
    <w:p w:rsidR="008A48C2" w:rsidRDefault="008A48C2" w:rsidP="008A48C2">
      <w:pPr>
        <w:ind w:firstLine="540"/>
        <w:jc w:val="both"/>
        <w:rPr>
          <w:lang w:val="az-Latn-AZ"/>
        </w:rPr>
      </w:pPr>
      <w:r>
        <w:rPr>
          <w:lang w:val="az-Latn-AZ"/>
        </w:rPr>
        <w:t>-proqram təminatının yaradılması prosesində istifadə edilən kəmiyyət ölçüləri;</w:t>
      </w:r>
    </w:p>
    <w:p w:rsidR="008A48C2" w:rsidRDefault="008A48C2" w:rsidP="008A48C2">
      <w:pPr>
        <w:ind w:firstLine="540"/>
        <w:jc w:val="both"/>
        <w:rPr>
          <w:lang w:val="az-Latn-AZ"/>
        </w:rPr>
      </w:pPr>
      <w:r>
        <w:rPr>
          <w:lang w:val="az-Latn-AZ"/>
        </w:rPr>
        <w:t>-proqram təminatının həyat dövrü prosesində hazırlanan sənədlərin növləri;</w:t>
      </w:r>
    </w:p>
    <w:p w:rsidR="008A48C2" w:rsidRDefault="008A48C2" w:rsidP="008A48C2">
      <w:pPr>
        <w:ind w:firstLine="540"/>
        <w:jc w:val="both"/>
        <w:rPr>
          <w:lang w:val="az-Latn-AZ"/>
        </w:rPr>
      </w:pPr>
      <w:r>
        <w:rPr>
          <w:lang w:val="az-Latn-AZ"/>
        </w:rPr>
        <w:t>-layihələndirmə vasitələrini dəstəkləyən qrupun olması.</w:t>
      </w:r>
    </w:p>
    <w:p w:rsidR="008A48C2" w:rsidRDefault="008A48C2" w:rsidP="008A48C2">
      <w:pPr>
        <w:ind w:firstLine="540"/>
        <w:jc w:val="both"/>
        <w:rPr>
          <w:lang w:val="az-Latn-AZ"/>
        </w:rPr>
      </w:pPr>
      <w:r w:rsidRPr="00647AC4">
        <w:rPr>
          <w:i/>
          <w:lang w:val="az-Latn-AZ"/>
        </w:rPr>
        <w:t>Müəssisədə yerinə yetirilən layihələr</w:t>
      </w:r>
      <w:r>
        <w:rPr>
          <w:lang w:val="az-Latn-AZ"/>
        </w:rPr>
        <w:t>:</w:t>
      </w:r>
    </w:p>
    <w:p w:rsidR="008A48C2" w:rsidRDefault="008A48C2" w:rsidP="008A48C2">
      <w:pPr>
        <w:ind w:firstLine="540"/>
        <w:jc w:val="both"/>
        <w:rPr>
          <w:lang w:val="az-Latn-AZ"/>
        </w:rPr>
      </w:pPr>
      <w:r>
        <w:rPr>
          <w:lang w:val="az-Latn-AZ"/>
        </w:rPr>
        <w:t>-layihənin insan-aylar ölçüsü ilə orta müddəti;</w:t>
      </w:r>
    </w:p>
    <w:p w:rsidR="008A48C2" w:rsidRDefault="008A48C2" w:rsidP="008A48C2">
      <w:pPr>
        <w:ind w:firstLine="540"/>
        <w:jc w:val="both"/>
        <w:rPr>
          <w:lang w:val="az-Latn-AZ"/>
        </w:rPr>
      </w:pPr>
      <w:r>
        <w:rPr>
          <w:lang w:val="az-Latn-AZ"/>
        </w:rPr>
        <w:t>-müxtəlif kateqoriyalı (kiçik, orta, iri) layihələrdə iştirak edən mütəxəssislərin orta sayı;</w:t>
      </w:r>
    </w:p>
    <w:p w:rsidR="008A48C2" w:rsidRDefault="008A48C2" w:rsidP="008A48C2">
      <w:pPr>
        <w:ind w:firstLine="540"/>
        <w:jc w:val="both"/>
        <w:rPr>
          <w:lang w:val="az-Latn-AZ"/>
        </w:rPr>
      </w:pPr>
      <w:r>
        <w:rPr>
          <w:lang w:val="az-Latn-AZ"/>
        </w:rPr>
        <w:t>-müxtəlif kateqoriyalı layihələrin proqram kodlarının ölçüləri ilə (məsələn, koddakı sətirlərin sayı) orta həcmi, ölçmə üsulu.</w:t>
      </w:r>
    </w:p>
    <w:p w:rsidR="008A48C2" w:rsidRDefault="008A48C2" w:rsidP="008A48C2">
      <w:pPr>
        <w:ind w:firstLine="540"/>
        <w:jc w:val="both"/>
        <w:rPr>
          <w:lang w:val="az-Latn-AZ"/>
        </w:rPr>
      </w:pPr>
      <w:r>
        <w:rPr>
          <w:i/>
          <w:lang w:val="az-Latn-AZ"/>
        </w:rPr>
        <w:t>Texnoloji baza:</w:t>
      </w:r>
    </w:p>
    <w:p w:rsidR="008A48C2" w:rsidRDefault="008A48C2" w:rsidP="008A48C2">
      <w:pPr>
        <w:ind w:firstLine="540"/>
        <w:jc w:val="both"/>
        <w:rPr>
          <w:lang w:val="az-Latn-AZ"/>
        </w:rPr>
      </w:pPr>
      <w:r>
        <w:rPr>
          <w:lang w:val="az-Latn-AZ"/>
        </w:rPr>
        <w:t>-əlçatan hesablama resursları və platformalar;</w:t>
      </w:r>
    </w:p>
    <w:p w:rsidR="008A48C2" w:rsidRDefault="008A48C2" w:rsidP="008A48C2">
      <w:pPr>
        <w:ind w:firstLine="540"/>
        <w:jc w:val="both"/>
        <w:rPr>
          <w:lang w:val="az-Latn-AZ"/>
        </w:rPr>
      </w:pPr>
      <w:r>
        <w:rPr>
          <w:lang w:val="az-Latn-AZ"/>
        </w:rPr>
        <w:t>-resursların əldə edilməsi imkanı və vaxtı;</w:t>
      </w:r>
    </w:p>
    <w:p w:rsidR="008A48C2" w:rsidRDefault="008A48C2" w:rsidP="008A48C2">
      <w:pPr>
        <w:ind w:firstLine="540"/>
        <w:jc w:val="both"/>
        <w:rPr>
          <w:lang w:val="az-Latn-AZ"/>
        </w:rPr>
      </w:pPr>
      <w:r>
        <w:rPr>
          <w:lang w:val="az-Latn-AZ"/>
        </w:rPr>
        <w:t>-müəssisədə istifadə edilən proqram təminatı və onun xarakteri (hazır proqram məhsulları, müəssisənin özünün yaratdığı proqram vasitələri);</w:t>
      </w:r>
    </w:p>
    <w:p w:rsidR="008A48C2" w:rsidRDefault="008A48C2" w:rsidP="008A48C2">
      <w:pPr>
        <w:ind w:firstLine="540"/>
        <w:jc w:val="both"/>
        <w:rPr>
          <w:lang w:val="az-Latn-AZ"/>
        </w:rPr>
      </w:pPr>
      <w:r>
        <w:rPr>
          <w:lang w:val="az-Latn-AZ"/>
        </w:rPr>
        <w:t>-istifadə edilən proqram vasitələrinin inteqrallaşdırılma dərəcəsi, mövcud və planlaşdırılan inteqrasiya vasitələri;</w:t>
      </w:r>
    </w:p>
    <w:p w:rsidR="008A48C2" w:rsidRDefault="008A48C2" w:rsidP="008A48C2">
      <w:pPr>
        <w:ind w:firstLine="540"/>
        <w:jc w:val="both"/>
        <w:rPr>
          <w:lang w:val="az-Latn-AZ"/>
        </w:rPr>
      </w:pPr>
      <w:r>
        <w:rPr>
          <w:lang w:val="az-Latn-AZ"/>
        </w:rPr>
        <w:t>-şəbəkə imkanlarının tipi və səviyyəsi;</w:t>
      </w:r>
    </w:p>
    <w:p w:rsidR="008A48C2" w:rsidRDefault="008A48C2" w:rsidP="008A48C2">
      <w:pPr>
        <w:ind w:firstLine="540"/>
        <w:jc w:val="both"/>
        <w:rPr>
          <w:lang w:val="az-Latn-AZ"/>
        </w:rPr>
      </w:pPr>
      <w:r>
        <w:rPr>
          <w:lang w:val="az-Latn-AZ"/>
        </w:rPr>
        <w:t>-istifadə edilən proqramlaşdırma dilləri;</w:t>
      </w:r>
    </w:p>
    <w:p w:rsidR="008A48C2" w:rsidRDefault="008A48C2" w:rsidP="008A48C2">
      <w:pPr>
        <w:ind w:firstLine="540"/>
        <w:jc w:val="both"/>
        <w:rPr>
          <w:lang w:val="az-Latn-AZ"/>
        </w:rPr>
      </w:pPr>
      <w:r>
        <w:rPr>
          <w:lang w:val="az-Latn-AZ"/>
        </w:rPr>
        <w:t>-yeni yaradılan, təkrar istifadə edilən və real istismar olunan proqramların orta faizləri.</w:t>
      </w:r>
    </w:p>
    <w:p w:rsidR="008A48C2" w:rsidRDefault="008A48C2" w:rsidP="008A48C2">
      <w:pPr>
        <w:ind w:firstLine="540"/>
        <w:jc w:val="both"/>
        <w:rPr>
          <w:lang w:val="az-Latn-AZ"/>
        </w:rPr>
      </w:pPr>
      <w:r>
        <w:rPr>
          <w:i/>
          <w:lang w:val="az-Latn-AZ"/>
        </w:rPr>
        <w:t>Heyət.</w:t>
      </w:r>
    </w:p>
    <w:p w:rsidR="008A48C2" w:rsidRDefault="008A48C2" w:rsidP="008A48C2">
      <w:pPr>
        <w:ind w:firstLine="540"/>
        <w:jc w:val="both"/>
        <w:rPr>
          <w:lang w:val="az-Latn-AZ"/>
        </w:rPr>
      </w:pPr>
      <w:r>
        <w:rPr>
          <w:lang w:val="az-Latn-AZ"/>
        </w:rPr>
        <w:t>Heyətin sorğulanmasında əsas məqsəd mümkün dəyişiliklərə onun münasibətini (müsbət, neytral və ya mənfi) öyrənməkdən ibarətdir. Heyətin qiymətləndirilməsinə aid olan suallara aiddir:</w:t>
      </w:r>
    </w:p>
    <w:p w:rsidR="008A48C2" w:rsidRDefault="008A48C2" w:rsidP="008A48C2">
      <w:pPr>
        <w:ind w:firstLine="540"/>
        <w:jc w:val="both"/>
        <w:rPr>
          <w:lang w:val="az-Latn-AZ"/>
        </w:rPr>
      </w:pPr>
      <w:r>
        <w:rPr>
          <w:lang w:val="az-Latn-AZ"/>
        </w:rPr>
        <w:t>-yeni texnologiyanın tətbiqinə müəssisənin əməkdaşlarının (həm ayrı-ayrı işçilərin, həm də kollektivin) reaksiyası, uğurlu və ya uğursuz tətbiq təcrübələrinin olması;</w:t>
      </w:r>
    </w:p>
    <w:p w:rsidR="008A48C2" w:rsidRDefault="008A48C2" w:rsidP="008A48C2">
      <w:pPr>
        <w:ind w:firstLine="540"/>
        <w:jc w:val="both"/>
        <w:rPr>
          <w:lang w:val="az-Latn-AZ"/>
        </w:rPr>
      </w:pPr>
      <w:r>
        <w:rPr>
          <w:lang w:val="az-Latn-AZ"/>
        </w:rPr>
        <w:t>-yeni vasitələrə münasibətə ciddi təsir edə bilən liderlərin olması;</w:t>
      </w:r>
    </w:p>
    <w:p w:rsidR="008A48C2" w:rsidRDefault="008A48C2" w:rsidP="008A48C2">
      <w:pPr>
        <w:ind w:firstLine="540"/>
        <w:jc w:val="both"/>
        <w:rPr>
          <w:lang w:val="az-Latn-AZ"/>
        </w:rPr>
      </w:pPr>
      <w:r>
        <w:rPr>
          <w:lang w:val="az-Latn-AZ"/>
        </w:rPr>
        <w:t>-vasitələrin və texnologiyaların təkmilləşdirilməsinə rəhbərlik tərəfindən təşəbbüsün olması;</w:t>
      </w:r>
    </w:p>
    <w:p w:rsidR="008A48C2" w:rsidRDefault="008A48C2" w:rsidP="008A48C2">
      <w:pPr>
        <w:ind w:firstLine="540"/>
        <w:jc w:val="both"/>
        <w:rPr>
          <w:lang w:val="az-Latn-AZ"/>
        </w:rPr>
      </w:pPr>
      <w:r>
        <w:rPr>
          <w:lang w:val="az-Latn-AZ"/>
        </w:rPr>
        <w:t>-istifadəçilərin yeni texnologiyaya oriyentasiyası üçün lazım olan öyrətmənin həcmi;</w:t>
      </w:r>
    </w:p>
    <w:p w:rsidR="008A48C2" w:rsidRDefault="008A48C2" w:rsidP="008A48C2">
      <w:pPr>
        <w:ind w:firstLine="540"/>
        <w:jc w:val="both"/>
        <w:rPr>
          <w:lang w:val="az-Latn-AZ"/>
        </w:rPr>
      </w:pPr>
      <w:r>
        <w:rPr>
          <w:lang w:val="az-Latn-AZ"/>
        </w:rPr>
        <w:t>-kadrların axınının stabilliyi və səviyyəsi.</w:t>
      </w:r>
    </w:p>
    <w:p w:rsidR="008A48C2" w:rsidRPr="0094707C" w:rsidRDefault="008A48C2" w:rsidP="008A48C2">
      <w:pPr>
        <w:ind w:firstLine="540"/>
        <w:jc w:val="both"/>
        <w:rPr>
          <w:i/>
          <w:lang w:val="az-Latn-AZ"/>
        </w:rPr>
      </w:pPr>
      <w:r w:rsidRPr="0094707C">
        <w:rPr>
          <w:i/>
          <w:lang w:val="az-Latn-AZ"/>
        </w:rPr>
        <w:t>Hazırlıq.</w:t>
      </w:r>
    </w:p>
    <w:p w:rsidR="008A48C2" w:rsidRDefault="008A48C2" w:rsidP="008A48C2">
      <w:pPr>
        <w:ind w:firstLine="540"/>
        <w:jc w:val="both"/>
        <w:rPr>
          <w:lang w:val="az-Latn-AZ"/>
        </w:rPr>
      </w:pPr>
      <w:r>
        <w:rPr>
          <w:lang w:val="az-Latn-AZ"/>
        </w:rPr>
        <w:t xml:space="preserve"> Müəssisənin hazırlığının qiymətləndirilməsində məqsəd CASE-vasitələrin tətbiqinin həm qısa, həm də uzunmüddətli nəticələrinin necə qəbul ediləcəyini öyrənməkdən ibarətdir. Hazırlığın qiymətləndirilməsi üçün aşağıdakı suallardan istifadə edilir:</w:t>
      </w:r>
    </w:p>
    <w:p w:rsidR="008A48C2" w:rsidRDefault="008A48C2" w:rsidP="008A48C2">
      <w:pPr>
        <w:ind w:firstLine="540"/>
        <w:jc w:val="both"/>
        <w:rPr>
          <w:lang w:val="az-Latn-AZ"/>
        </w:rPr>
      </w:pPr>
      <w:r>
        <w:rPr>
          <w:lang w:val="az-Latn-AZ"/>
        </w:rPr>
        <w:t>-yuxarı rəhbərlik tərəfindən layihənin dəstəklənməsi;</w:t>
      </w:r>
    </w:p>
    <w:p w:rsidR="008A48C2" w:rsidRDefault="008A48C2" w:rsidP="008A48C2">
      <w:pPr>
        <w:ind w:firstLine="540"/>
        <w:jc w:val="both"/>
        <w:rPr>
          <w:lang w:val="az-Latn-AZ"/>
        </w:rPr>
      </w:pPr>
      <w:r>
        <w:rPr>
          <w:lang w:val="az-Latn-AZ"/>
        </w:rPr>
        <w:t>-müəssisənin layihəni uzunmüddətli maliyyələşdirməsinə hazır olması;</w:t>
      </w:r>
    </w:p>
    <w:p w:rsidR="008A48C2" w:rsidRDefault="008A48C2" w:rsidP="008A48C2">
      <w:pPr>
        <w:ind w:firstLine="540"/>
        <w:jc w:val="both"/>
        <w:rPr>
          <w:lang w:val="az-Latn-AZ"/>
        </w:rPr>
      </w:pPr>
      <w:r>
        <w:rPr>
          <w:lang w:val="az-Latn-AZ"/>
        </w:rPr>
        <w:t>-tətbiq prosesində iştirak  etmək və öyrənmək üçün tələb olunan mütəxəssislərin ayrılmasına müəssisənin hazırlığı;</w:t>
      </w:r>
    </w:p>
    <w:p w:rsidR="008A48C2" w:rsidRDefault="008A48C2" w:rsidP="008A48C2">
      <w:pPr>
        <w:ind w:firstLine="540"/>
        <w:jc w:val="both"/>
        <w:rPr>
          <w:lang w:val="az-Latn-AZ" w:eastAsia="ja-JP"/>
        </w:rPr>
      </w:pPr>
      <w:r>
        <w:rPr>
          <w:lang w:val="az-Latn-AZ"/>
        </w:rPr>
        <w:t>-öz iş yerlərində texnologiyanın əsaslı dəyişməsinə heyətin hazırlığı</w:t>
      </w:r>
      <w:r>
        <w:rPr>
          <w:rFonts w:hint="eastAsia"/>
          <w:lang w:val="az-Latn-AZ" w:eastAsia="ja-JP"/>
        </w:rPr>
        <w:t>;</w:t>
      </w:r>
    </w:p>
    <w:p w:rsidR="008A48C2" w:rsidRDefault="008A48C2" w:rsidP="008A48C2">
      <w:pPr>
        <w:ind w:firstLine="540"/>
        <w:jc w:val="both"/>
        <w:rPr>
          <w:lang w:val="az-Latn-AZ" w:eastAsia="ja-JP"/>
        </w:rPr>
      </w:pPr>
      <w:r>
        <w:rPr>
          <w:lang w:val="az-Latn-AZ" w:eastAsia="ja-JP"/>
        </w:rPr>
        <w:t>-dəyişilmə miqyasının heyət tərəfindən başa düşülmə səviyyəsi;</w:t>
      </w:r>
    </w:p>
    <w:p w:rsidR="008A48C2" w:rsidRDefault="008A48C2" w:rsidP="008A48C2">
      <w:pPr>
        <w:ind w:firstLine="540"/>
        <w:jc w:val="both"/>
        <w:rPr>
          <w:lang w:val="az-Latn-AZ" w:eastAsia="ja-JP"/>
        </w:rPr>
      </w:pPr>
      <w:r>
        <w:rPr>
          <w:lang w:val="az-Latn-AZ" w:eastAsia="ja-JP"/>
        </w:rPr>
        <w:t>-texniki işçilərin və menecerlərin öz işlərinin məhsul-darlığının qısa müddət ərzində azalmasının mümkünlüyünə hazır olması;</w:t>
      </w:r>
    </w:p>
    <w:p w:rsidR="008A48C2" w:rsidRDefault="008A48C2" w:rsidP="008A48C2">
      <w:pPr>
        <w:ind w:firstLine="540"/>
        <w:jc w:val="both"/>
        <w:rPr>
          <w:lang w:val="az-Latn-AZ" w:eastAsia="ja-JP"/>
        </w:rPr>
      </w:pPr>
      <w:r>
        <w:rPr>
          <w:lang w:val="az-Latn-AZ" w:eastAsia="ja-JP"/>
        </w:rPr>
        <w:t>-qoyulan vəsaitlərdən gözlənilən mənfəətin alınmasının üzün müddət çəkəcəyinə rəhbərliyin hazır olması.</w:t>
      </w:r>
    </w:p>
    <w:p w:rsidR="008A48C2" w:rsidRDefault="008A48C2" w:rsidP="008A48C2">
      <w:pPr>
        <w:ind w:firstLine="540"/>
        <w:jc w:val="both"/>
        <w:rPr>
          <w:lang w:val="az-Latn-AZ" w:eastAsia="ja-JP"/>
        </w:rPr>
      </w:pPr>
      <w:r>
        <w:rPr>
          <w:lang w:val="az-Latn-AZ" w:eastAsia="ja-JP"/>
        </w:rPr>
        <w:t>CASE-vasitələrin tətbiqinə müəssisənin hazırlığının qiymət-əndirilməsi açıq və mükəmməl olmalıdır, çünki bu cür hazırlıq olmasa, tətbiqə qoyulan xərc özünü doğrultmaz.</w:t>
      </w:r>
    </w:p>
    <w:p w:rsidR="008A48C2" w:rsidRDefault="008A48C2" w:rsidP="008A48C2">
      <w:pPr>
        <w:ind w:firstLine="540"/>
        <w:jc w:val="both"/>
        <w:rPr>
          <w:lang w:val="az-Latn-AZ" w:eastAsia="ja-JP"/>
        </w:rPr>
      </w:pPr>
      <w:r>
        <w:rPr>
          <w:b/>
          <w:i/>
          <w:lang w:val="az-Latn-AZ" w:eastAsia="ja-JP"/>
        </w:rPr>
        <w:t>Müəssisənin tələbatlarının təyin edilməsi</w:t>
      </w:r>
    </w:p>
    <w:p w:rsidR="008A48C2" w:rsidRDefault="008A48C2" w:rsidP="008A48C2">
      <w:pPr>
        <w:ind w:firstLine="540"/>
        <w:jc w:val="both"/>
        <w:rPr>
          <w:lang w:val="az-Latn-AZ" w:eastAsia="ja-JP"/>
        </w:rPr>
      </w:pPr>
      <w:r>
        <w:rPr>
          <w:lang w:val="az-Latn-AZ" w:eastAsia="ja-JP"/>
        </w:rPr>
        <w:t>Müəssisənin tələbatları bilavasitə müəssisənin problem-lərindən və onun nail olmaq istədiyi məqsədlərdən irəli gəlir. Problemlər və məqsədlər idarəetmə, məhsul istehsalı, iqtisadiyyat, heyət və texnologiya ilə bağlı ola bilərlər. Tələbatın təyini CASE-vasitələri bazarının icmalı ilə birlikdə aparılmalıdır, çünki baxılan anda bazarda mövcud olan texnologiyalar haqqında informasiya tələbata təsir edə bilər. Məqsədlərin, tələbatların və gözlənilən nəticələrin təyin edilməsi üzrə suallar aşağıda verilir.</w:t>
      </w:r>
    </w:p>
    <w:p w:rsidR="008A48C2" w:rsidRDefault="008A48C2" w:rsidP="008A48C2">
      <w:pPr>
        <w:ind w:firstLine="540"/>
        <w:jc w:val="both"/>
        <w:rPr>
          <w:i/>
          <w:lang w:val="az-Latn-AZ" w:eastAsia="ja-JP"/>
        </w:rPr>
      </w:pPr>
      <w:r>
        <w:rPr>
          <w:i/>
          <w:lang w:val="az-Latn-AZ" w:eastAsia="ja-JP"/>
        </w:rPr>
        <w:t>Müəssisənin məqsədləri</w:t>
      </w:r>
    </w:p>
    <w:p w:rsidR="008A48C2" w:rsidRDefault="008A48C2" w:rsidP="008A48C2">
      <w:pPr>
        <w:ind w:firstLine="540"/>
        <w:jc w:val="both"/>
        <w:rPr>
          <w:lang w:val="az-Latn-AZ" w:eastAsia="ja-JP"/>
        </w:rPr>
      </w:pPr>
      <w:r>
        <w:rPr>
          <w:lang w:val="az-Latn-AZ" w:eastAsia="ja-JP"/>
        </w:rPr>
        <w:t>Müəssisə qarşısında qoyulan məqsədlər onun konkret tələbatlarının və gözlənilən nəticələrin müəyyənləşdirilməsində əsas rol oynayırlar. Onların aydınlaşdırılması üçün aşağıdakı suallara cavab verilməlidir:</w:t>
      </w:r>
    </w:p>
    <w:p w:rsidR="008A48C2" w:rsidRDefault="008A48C2" w:rsidP="008A48C2">
      <w:pPr>
        <w:ind w:firstLine="540"/>
        <w:jc w:val="both"/>
        <w:rPr>
          <w:lang w:val="az-Latn-AZ" w:eastAsia="ja-JP"/>
        </w:rPr>
      </w:pPr>
      <w:r>
        <w:rPr>
          <w:lang w:val="az-Latn-AZ" w:eastAsia="ja-JP"/>
        </w:rPr>
        <w:t>-müəssisənin müəyyən məqsədlərə və ya gözləntilərə (məsələn, CMM-in müəyyən səviyyəsinə və ya ISO 9001-ə uyğun sertifikasiyaya) nail olmasına kömək üçün CASE-texnolo-giyasından istifadə etmək niyyəti;</w:t>
      </w:r>
    </w:p>
    <w:p w:rsidR="008A48C2" w:rsidRDefault="008A48C2" w:rsidP="008A48C2">
      <w:pPr>
        <w:ind w:firstLine="540"/>
        <w:jc w:val="both"/>
        <w:rPr>
          <w:lang w:val="az-Latn-AZ" w:eastAsia="ja-JP"/>
        </w:rPr>
      </w:pPr>
      <w:r>
        <w:rPr>
          <w:lang w:val="az-Latn-AZ" w:eastAsia="ja-JP"/>
        </w:rPr>
        <w:t>-CASE-texnologiyanın müəssisənin strateji məqsədlərinə nail olmasının amili kimi qəbul edilməsi;</w:t>
      </w:r>
    </w:p>
    <w:p w:rsidR="008A48C2" w:rsidRDefault="008A48C2" w:rsidP="008A48C2">
      <w:pPr>
        <w:ind w:firstLine="540"/>
        <w:jc w:val="both"/>
        <w:rPr>
          <w:lang w:val="az-Latn-AZ" w:eastAsia="ja-JP"/>
        </w:rPr>
      </w:pPr>
      <w:r>
        <w:rPr>
          <w:lang w:val="az-Latn-AZ" w:eastAsia="ja-JP"/>
        </w:rPr>
        <w:t>-proqram təminatının qurulması prosesinin təkmilləş-dirilməsi üçün müəssisənin öz proqramının olması;</w:t>
      </w:r>
    </w:p>
    <w:p w:rsidR="008A48C2" w:rsidRDefault="008A48C2" w:rsidP="008A48C2">
      <w:pPr>
        <w:ind w:firstLine="540"/>
        <w:jc w:val="both"/>
        <w:rPr>
          <w:lang w:val="az-Latn-AZ" w:eastAsia="ja-JP"/>
        </w:rPr>
      </w:pPr>
      <w:r>
        <w:rPr>
          <w:lang w:val="az-Latn-AZ" w:eastAsia="ja-JP"/>
        </w:rPr>
        <w:t>-CASE-texnologiyanın proqram təminatı mühitinin yaradıl-ması üzrə geniş miqyaslı layihənin tərkib hissəsi kimi qəbul edilməsi.</w:t>
      </w:r>
    </w:p>
    <w:p w:rsidR="008A48C2" w:rsidRDefault="008A48C2" w:rsidP="008A48C2">
      <w:pPr>
        <w:ind w:firstLine="540"/>
        <w:jc w:val="both"/>
        <w:rPr>
          <w:i/>
          <w:lang w:val="az-Latn-AZ" w:eastAsia="ja-JP"/>
        </w:rPr>
      </w:pPr>
      <w:r>
        <w:rPr>
          <w:i/>
          <w:lang w:val="az-Latn-AZ" w:eastAsia="ja-JP"/>
        </w:rPr>
        <w:t>Müəssisənin tələbatları</w:t>
      </w:r>
    </w:p>
    <w:p w:rsidR="008A48C2" w:rsidRDefault="008A48C2" w:rsidP="008A48C2">
      <w:pPr>
        <w:ind w:firstLine="540"/>
        <w:jc w:val="both"/>
        <w:rPr>
          <w:lang w:val="az-Latn-AZ" w:eastAsia="ja-JP"/>
        </w:rPr>
      </w:pPr>
      <w:r>
        <w:rPr>
          <w:lang w:val="az-Latn-AZ" w:eastAsia="ja-JP"/>
        </w:rPr>
        <w:t>CASE-texnologiyanın tətbiqi ilə bağlı məüssisənin tələbatları məqsədlərin və mövcud imkanların təhlili əsasıda təyin edilir. Bütün tələbatlar təyin edildikdən sonra onlardan hər birinə müəssisənin fəaliyyətində əhəmiyyətini əks etdirən üstünlük dərəcəsi verilir. Əgər CASE-texnologiya ilə bağlı tələbatlar yüksək üstünlük</w:t>
      </w:r>
      <w:r w:rsidRPr="000C6E1A">
        <w:rPr>
          <w:lang w:val="az-Latn-AZ" w:eastAsia="ja-JP"/>
        </w:rPr>
        <w:t xml:space="preserve"> </w:t>
      </w:r>
      <w:r>
        <w:rPr>
          <w:lang w:val="az-Latn-AZ" w:eastAsia="ja-JP"/>
        </w:rPr>
        <w:t>dərəcəsinə malik olmazsa, onun tətbiqindən imtina edib, diqqəti daha yüksək üstünlüyə malik tələbatlara yönəltmək lazımdır.</w:t>
      </w:r>
    </w:p>
    <w:p w:rsidR="008A48C2" w:rsidRDefault="008A48C2" w:rsidP="008A48C2">
      <w:pPr>
        <w:ind w:firstLine="540"/>
        <w:jc w:val="both"/>
        <w:rPr>
          <w:lang w:val="az-Latn-AZ" w:eastAsia="ja-JP"/>
        </w:rPr>
      </w:pPr>
      <w:r>
        <w:rPr>
          <w:lang w:val="az-Latn-AZ" w:eastAsia="ja-JP"/>
        </w:rPr>
        <w:t>Müəssisənin tələbatları ilə əsas CASE-vasitələrin imkanları arasında uyğunluğu əks etdirən matrisin qurulması məqsədə-uyğundur. Bu cür matrisin qurulması CASE-vasitələri bazarının öyrənilməsini tələb edir. Son nəticədə CASE-sisteminin hər bir funksiyası və ya imkanı müəyyən üstünlüyə malik hər hansı tələbata dəqiq uyğun gəlməlidir.</w:t>
      </w:r>
    </w:p>
    <w:p w:rsidR="008A48C2" w:rsidRDefault="008A48C2" w:rsidP="008A48C2">
      <w:pPr>
        <w:ind w:firstLine="540"/>
        <w:jc w:val="both"/>
        <w:rPr>
          <w:lang w:val="az-Latn-AZ" w:eastAsia="ja-JP"/>
        </w:rPr>
      </w:pPr>
      <w:r>
        <w:rPr>
          <w:lang w:val="az-Latn-AZ" w:eastAsia="ja-JP"/>
        </w:rPr>
        <w:t>Müəssisənin tələbatlarının təyin edilməsində aşağıdakı suallar kömək edə bilər:</w:t>
      </w:r>
    </w:p>
    <w:p w:rsidR="008A48C2" w:rsidRDefault="008A48C2" w:rsidP="008A48C2">
      <w:pPr>
        <w:ind w:firstLine="540"/>
        <w:jc w:val="both"/>
        <w:rPr>
          <w:lang w:val="az-Latn-AZ" w:eastAsia="ja-JP"/>
        </w:rPr>
      </w:pPr>
      <w:r>
        <w:rPr>
          <w:lang w:val="az-Latn-AZ" w:eastAsia="ja-JP"/>
        </w:rPr>
        <w:t>-müəssisənin fəaliyyətinin məhsuldarlığı və keyfiyyəti oxşar müəssisələrin analoji göstəriciləri ilə necə müqayisə edilir;</w:t>
      </w:r>
    </w:p>
    <w:p w:rsidR="008A48C2" w:rsidRDefault="008A48C2" w:rsidP="008A48C2">
      <w:pPr>
        <w:ind w:firstLine="540"/>
        <w:jc w:val="both"/>
        <w:rPr>
          <w:lang w:val="az-Latn-AZ" w:eastAsia="ja-JP"/>
        </w:rPr>
      </w:pPr>
      <w:r>
        <w:rPr>
          <w:lang w:val="az-Latn-AZ" w:eastAsia="ja-JP"/>
        </w:rPr>
        <w:t>-proqram təminatının həyat dövrünün hansı prosesləri daha çox (və ya daha az) xeyir gətirir; yeni metodlardan və vasitələrdən istifadə edilməsi hesabına təkmilləşdirilə bilən proseslər varmı.</w:t>
      </w:r>
    </w:p>
    <w:p w:rsidR="008A48C2" w:rsidRDefault="008A48C2" w:rsidP="008A48C2">
      <w:pPr>
        <w:ind w:firstLine="540"/>
        <w:jc w:val="both"/>
        <w:rPr>
          <w:lang w:val="az-Latn-AZ" w:eastAsia="ja-JP"/>
        </w:rPr>
      </w:pPr>
      <w:r>
        <w:rPr>
          <w:i/>
          <w:lang w:val="az-Latn-AZ" w:eastAsia="ja-JP"/>
        </w:rPr>
        <w:t>Gözlənilən nəticələr</w:t>
      </w:r>
    </w:p>
    <w:p w:rsidR="008A48C2" w:rsidRDefault="008A48C2" w:rsidP="008A48C2">
      <w:pPr>
        <w:ind w:firstLine="540"/>
        <w:jc w:val="both"/>
        <w:rPr>
          <w:lang w:val="az-Latn-AZ" w:eastAsia="ja-JP"/>
        </w:rPr>
      </w:pPr>
      <w:r>
        <w:rPr>
          <w:lang w:val="az-Latn-AZ" w:eastAsia="ja-JP"/>
        </w:rPr>
        <w:t>CASE-vasitələrin tətbiqi ilə çoxsaylı gözləntilər bağlayırlar. Lakin bir sıra hallarda bu gözləntilər real olmur. Real nəticələr tətbiq edilən CASE-vasitələrin tipindən və tətbiq edən müəssisənin xarakteristikalarından çox asılıdır.</w:t>
      </w:r>
    </w:p>
    <w:p w:rsidR="008A48C2" w:rsidRDefault="008A48C2" w:rsidP="008A48C2">
      <w:pPr>
        <w:ind w:firstLine="540"/>
        <w:jc w:val="both"/>
        <w:rPr>
          <w:lang w:val="az-Latn-AZ" w:eastAsia="ja-JP"/>
        </w:rPr>
      </w:pPr>
      <w:r>
        <w:rPr>
          <w:lang w:val="az-Latn-AZ" w:eastAsia="ja-JP"/>
        </w:rPr>
        <w:t>Müəssisə ilə bütövlükdə,həmçinin, istifadəçilərlə, planlaş-dırma ilə, layihələndirmə ilə, qurulma ilə və xərclərlə bağlı olan bir sıra  gözlənilən real nəticələr aşağıda verilmişdir. CASE-vasitələrinin tətbiqi prosesində sadalanan bütün müsbət nəticələrin əldə edilməsi praktiki olaraq mümkün deyil. Buna baxmaya-raq,göstərilən siyahının yalnız misal olduğunu nəzərə alaraq istənilən müəssisə gözlənilən nəticələrə özünün xüsusi yanaşmasını hazırlaya bilər.</w:t>
      </w:r>
    </w:p>
    <w:p w:rsidR="008A48C2" w:rsidRDefault="008A48C2" w:rsidP="008A48C2">
      <w:pPr>
        <w:ind w:firstLine="540"/>
        <w:jc w:val="both"/>
        <w:rPr>
          <w:lang w:val="az-Latn-AZ" w:eastAsia="ja-JP"/>
        </w:rPr>
      </w:pPr>
      <w:r>
        <w:rPr>
          <w:lang w:val="az-Latn-AZ" w:eastAsia="ja-JP"/>
        </w:rPr>
        <w:t>Real gözləntilər:</w:t>
      </w:r>
    </w:p>
    <w:p w:rsidR="008A48C2" w:rsidRDefault="008A48C2" w:rsidP="008A48C2">
      <w:pPr>
        <w:ind w:firstLine="540"/>
        <w:jc w:val="both"/>
        <w:rPr>
          <w:lang w:val="az-Latn-AZ" w:eastAsia="ja-JP"/>
        </w:rPr>
      </w:pPr>
      <w:r>
        <w:rPr>
          <w:lang w:val="az-Latn-AZ" w:eastAsia="ja-JP"/>
        </w:rPr>
        <w:t>-informasiya texnologiyası ilə bağlı müəssisənin fəaliyyətinin planlaşdırılmasına diqqətin artırılması;</w:t>
      </w:r>
    </w:p>
    <w:p w:rsidR="008A48C2" w:rsidRDefault="008A48C2" w:rsidP="008A48C2">
      <w:pPr>
        <w:ind w:firstLine="540"/>
        <w:jc w:val="both"/>
        <w:rPr>
          <w:lang w:val="az-Latn-AZ" w:eastAsia="ja-JP"/>
        </w:rPr>
      </w:pPr>
      <w:r>
        <w:rPr>
          <w:lang w:val="az-Latn-AZ" w:eastAsia="ja-JP"/>
        </w:rPr>
        <w:t>-biznes-proseslərdə təkrar hazırlamanın (reengineering) dəstəklənməsi;</w:t>
      </w:r>
    </w:p>
    <w:p w:rsidR="008A48C2" w:rsidRDefault="008A48C2" w:rsidP="008A48C2">
      <w:pPr>
        <w:ind w:firstLine="540"/>
        <w:jc w:val="both"/>
        <w:rPr>
          <w:lang w:val="az-Latn-AZ" w:eastAsia="ja-JP"/>
        </w:rPr>
      </w:pPr>
      <w:r>
        <w:rPr>
          <w:lang w:val="az-Latn-AZ" w:eastAsia="ja-JP"/>
        </w:rPr>
        <w:t>-müəssisənin fəaliyyətinin məhsuldarlığının və keyfiyyətinin uzun müddətli artımı;</w:t>
      </w:r>
      <w:r w:rsidRPr="005924BA">
        <w:rPr>
          <w:lang w:val="az-Latn-AZ" w:eastAsia="ja-JP"/>
        </w:rPr>
        <w:t xml:space="preserve"> </w:t>
      </w:r>
    </w:p>
    <w:p w:rsidR="008A48C2" w:rsidRDefault="008A48C2" w:rsidP="008A48C2">
      <w:pPr>
        <w:ind w:firstLine="540"/>
        <w:jc w:val="both"/>
        <w:rPr>
          <w:lang w:val="az-Latn-AZ" w:eastAsia="ja-JP"/>
        </w:rPr>
      </w:pPr>
      <w:r>
        <w:rPr>
          <w:lang w:val="az-Latn-AZ" w:eastAsia="ja-JP"/>
        </w:rPr>
        <w:t>-tətbiqi proqramların hazırlanmasının  və uzlaşdırılmasının  sürətləndilməsi;</w:t>
      </w:r>
    </w:p>
    <w:p w:rsidR="008A48C2" w:rsidRDefault="008A48C2" w:rsidP="008A48C2">
      <w:pPr>
        <w:ind w:firstLine="540"/>
        <w:jc w:val="both"/>
        <w:rPr>
          <w:lang w:val="az-Latn-AZ" w:eastAsia="ja-JP"/>
        </w:rPr>
      </w:pPr>
      <w:r>
        <w:rPr>
          <w:lang w:val="az-Latn-AZ" w:eastAsia="ja-JP"/>
        </w:rPr>
        <w:t>-proqram təminatının hazırlanmasında  və istismarında əl əməyinin payının azalması;</w:t>
      </w:r>
    </w:p>
    <w:p w:rsidR="008A48C2" w:rsidRDefault="008A48C2" w:rsidP="008A48C2">
      <w:pPr>
        <w:ind w:firstLine="540"/>
        <w:jc w:val="both"/>
        <w:rPr>
          <w:lang w:val="az-Latn-AZ" w:eastAsia="ja-JP"/>
        </w:rPr>
      </w:pPr>
      <w:r>
        <w:rPr>
          <w:lang w:val="az-Latn-AZ" w:eastAsia="ja-JP"/>
        </w:rPr>
        <w:t>-istifadəçilərin tələbləri ilə tətbiqi proqramlar arasında uyğunlyğun təmin edilməsi;</w:t>
      </w:r>
    </w:p>
    <w:p w:rsidR="008A48C2" w:rsidRDefault="008A48C2" w:rsidP="008A48C2">
      <w:pPr>
        <w:ind w:firstLine="540"/>
        <w:jc w:val="both"/>
        <w:rPr>
          <w:lang w:val="az-Latn-AZ" w:eastAsia="ja-JP"/>
        </w:rPr>
      </w:pPr>
      <w:r>
        <w:rPr>
          <w:lang w:val="az-Latn-AZ" w:eastAsia="ja-JP"/>
        </w:rPr>
        <w:t>-tətbiqi proqramların səmərəliliyinin artırılması üçün onlarda böyük dəyişikliklər edilməsinə ehtiyacın olmaması;</w:t>
      </w:r>
    </w:p>
    <w:p w:rsidR="008A48C2" w:rsidRDefault="008A48C2" w:rsidP="008A48C2">
      <w:pPr>
        <w:ind w:firstLine="540"/>
        <w:jc w:val="both"/>
        <w:rPr>
          <w:lang w:val="az-Latn-AZ" w:eastAsia="ja-JP"/>
        </w:rPr>
      </w:pPr>
      <w:r>
        <w:rPr>
          <w:lang w:val="az-Latn-AZ" w:eastAsia="ja-JP"/>
        </w:rPr>
        <w:t>-dəyişikliklərin və təkmilləşdirilmələrin aparılması tələbləri-nə cavab verən xidmətin reaksiyasının artırılması;</w:t>
      </w:r>
    </w:p>
    <w:p w:rsidR="008A48C2" w:rsidRDefault="008A48C2" w:rsidP="008A48C2">
      <w:pPr>
        <w:ind w:firstLine="540"/>
        <w:jc w:val="both"/>
        <w:rPr>
          <w:lang w:val="az-Latn-AZ" w:eastAsia="ja-JP"/>
        </w:rPr>
      </w:pPr>
      <w:r>
        <w:rPr>
          <w:lang w:val="az-Latn-AZ" w:eastAsia="ja-JP"/>
        </w:rPr>
        <w:t>-sənədləşdirmənin keyfiyyətinin artırılması;</w:t>
      </w:r>
    </w:p>
    <w:p w:rsidR="008A48C2" w:rsidRDefault="008A48C2" w:rsidP="008A48C2">
      <w:pPr>
        <w:ind w:firstLine="540"/>
        <w:jc w:val="both"/>
        <w:rPr>
          <w:lang w:val="az-Latn-AZ" w:eastAsia="ja-JP"/>
        </w:rPr>
      </w:pPr>
      <w:r>
        <w:rPr>
          <w:lang w:val="az-Latn-AZ" w:eastAsia="ja-JP"/>
        </w:rPr>
        <w:t>-istifadəçilərlə layihəçilər və icraçılar arasında əlaqələrin yaxşılaşdırılması;</w:t>
      </w:r>
    </w:p>
    <w:p w:rsidR="008A48C2" w:rsidRDefault="008A48C2" w:rsidP="008A48C2">
      <w:pPr>
        <w:ind w:firstLine="540"/>
        <w:jc w:val="both"/>
        <w:rPr>
          <w:lang w:val="az-Latn-AZ" w:eastAsia="ja-JP"/>
        </w:rPr>
      </w:pPr>
      <w:r>
        <w:rPr>
          <w:lang w:val="az-Latn-AZ" w:eastAsia="ja-JP"/>
        </w:rPr>
        <w:t>-layihələndirmənin keyfiyyətinin artırılması</w:t>
      </w:r>
      <w:r>
        <w:rPr>
          <w:rFonts w:hint="eastAsia"/>
          <w:lang w:val="az-Latn-AZ" w:eastAsia="ja-JP"/>
        </w:rPr>
        <w:t>;</w:t>
      </w:r>
    </w:p>
    <w:p w:rsidR="008A48C2" w:rsidRDefault="008A48C2" w:rsidP="008A48C2">
      <w:pPr>
        <w:ind w:firstLine="540"/>
        <w:jc w:val="both"/>
        <w:rPr>
          <w:lang w:val="az-Latn-AZ" w:eastAsia="ja-JP"/>
        </w:rPr>
      </w:pPr>
      <w:r>
        <w:rPr>
          <w:lang w:val="az-Latn-AZ" w:eastAsia="ja-JP"/>
        </w:rPr>
        <w:t>-hazırlanmış layihələrdən və proqramlardan təkrarən istifadə edilməsi imkanlarının daha yüksək olması;</w:t>
      </w:r>
    </w:p>
    <w:p w:rsidR="008A48C2" w:rsidRDefault="008A48C2" w:rsidP="008A48C2">
      <w:pPr>
        <w:ind w:firstLine="540"/>
        <w:jc w:val="both"/>
        <w:rPr>
          <w:lang w:val="az-Latn-AZ" w:eastAsia="ja-JP"/>
        </w:rPr>
      </w:pPr>
      <w:r>
        <w:rPr>
          <w:lang w:val="az-Latn-AZ" w:eastAsia="ja-JP"/>
        </w:rPr>
        <w:t>-CASE-vasitələrin tətbiqi üzrə işlərlə bağlı xərclərin qısa müddətdə artması;</w:t>
      </w:r>
    </w:p>
    <w:p w:rsidR="008A48C2" w:rsidRDefault="008A48C2" w:rsidP="008A48C2">
      <w:pPr>
        <w:ind w:firstLine="540"/>
        <w:jc w:val="both"/>
        <w:rPr>
          <w:lang w:val="az-Latn-AZ" w:eastAsia="ja-JP"/>
        </w:rPr>
      </w:pPr>
      <w:r>
        <w:rPr>
          <w:lang w:val="az-Latn-AZ" w:eastAsia="ja-JP"/>
        </w:rPr>
        <w:t>-ümumi xərclərin ardıcıl olaraq azalması;</w:t>
      </w:r>
    </w:p>
    <w:p w:rsidR="008A48C2" w:rsidRDefault="008A48C2" w:rsidP="008A48C2">
      <w:pPr>
        <w:ind w:firstLine="540"/>
        <w:jc w:val="both"/>
        <w:rPr>
          <w:lang w:val="az-Latn-AZ" w:eastAsia="ja-JP"/>
        </w:rPr>
      </w:pPr>
      <w:r>
        <w:rPr>
          <w:lang w:val="az-Latn-AZ" w:eastAsia="ja-JP"/>
        </w:rPr>
        <w:t>-xərclərin proqnozlaşdırılması;</w:t>
      </w:r>
    </w:p>
    <w:p w:rsidR="008A48C2" w:rsidRDefault="008A48C2" w:rsidP="008A48C2">
      <w:pPr>
        <w:ind w:firstLine="540"/>
        <w:jc w:val="both"/>
        <w:rPr>
          <w:lang w:val="az-Latn-AZ" w:eastAsia="ja-JP"/>
        </w:rPr>
      </w:pPr>
      <w:r>
        <w:rPr>
          <w:lang w:val="az-Latn-AZ" w:eastAsia="ja-JP"/>
        </w:rPr>
        <w:t>Qoyulan investisiyanın verəcəyi gəlirin düzgün qiymətləndirilməsində gözlənilən xərclərin nəzərə alınması böyük əhəmiyyət kəsb edir. CASE-vasitələrin tətbiqinə qoyulan xərclər adətən düzgün qiymətləndirilmir. Tətbiqə qoyulan xərclərin maddələrində aşağıdakıları ayırmaq olar:</w:t>
      </w:r>
    </w:p>
    <w:p w:rsidR="008A48C2" w:rsidRDefault="008A48C2" w:rsidP="008A48C2">
      <w:pPr>
        <w:ind w:firstLine="540"/>
        <w:jc w:val="both"/>
        <w:rPr>
          <w:lang w:val="az-Latn-AZ" w:eastAsia="ja-JP"/>
        </w:rPr>
      </w:pPr>
      <w:r>
        <w:rPr>
          <w:lang w:val="az-Latn-AZ" w:eastAsia="ja-JP"/>
        </w:rPr>
        <w:t>-CASE-vasitələrin tətbiqini planlaşdıran mütəxəssislər;</w:t>
      </w:r>
    </w:p>
    <w:p w:rsidR="008A48C2" w:rsidRDefault="008A48C2" w:rsidP="008A48C2">
      <w:pPr>
        <w:ind w:firstLine="540"/>
        <w:jc w:val="both"/>
        <w:rPr>
          <w:lang w:val="az-Latn-AZ" w:eastAsia="ja-JP"/>
        </w:rPr>
      </w:pPr>
      <w:r>
        <w:rPr>
          <w:lang w:val="az-Latn-AZ" w:eastAsia="ja-JP"/>
        </w:rPr>
        <w:t>-CASE-vasitələrin seçimi və quraşdırılması;</w:t>
      </w:r>
    </w:p>
    <w:p w:rsidR="008A48C2" w:rsidRDefault="008A48C2" w:rsidP="008A48C2">
      <w:pPr>
        <w:ind w:firstLine="540"/>
        <w:jc w:val="both"/>
        <w:rPr>
          <w:lang w:val="az-Latn-AZ" w:eastAsia="ja-JP"/>
        </w:rPr>
      </w:pPr>
      <w:r>
        <w:rPr>
          <w:lang w:val="az-Latn-AZ" w:eastAsia="ja-JP"/>
        </w:rPr>
        <w:t>-heyətin spesifik tələblərinin nəzərə alınması;</w:t>
      </w:r>
    </w:p>
    <w:p w:rsidR="008A48C2" w:rsidRDefault="008A48C2" w:rsidP="008A48C2">
      <w:pPr>
        <w:ind w:firstLine="540"/>
        <w:jc w:val="both"/>
        <w:rPr>
          <w:lang w:val="az-Latn-AZ" w:eastAsia="ja-JP"/>
        </w:rPr>
      </w:pPr>
      <w:r>
        <w:rPr>
          <w:lang w:val="az-Latn-AZ" w:eastAsia="ja-JP"/>
        </w:rPr>
        <w:t>-CASE-vasitələrinin alınması və öyrənilməsi;</w:t>
      </w:r>
    </w:p>
    <w:p w:rsidR="008A48C2" w:rsidRDefault="008A48C2" w:rsidP="008A48C2">
      <w:pPr>
        <w:ind w:firstLine="540"/>
        <w:jc w:val="both"/>
        <w:rPr>
          <w:lang w:val="az-Latn-AZ" w:eastAsia="ja-JP"/>
        </w:rPr>
      </w:pPr>
      <w:r>
        <w:rPr>
          <w:lang w:val="az-Latn-AZ" w:eastAsia="ja-JP"/>
        </w:rPr>
        <w:t>-sazlanma;</w:t>
      </w:r>
    </w:p>
    <w:p w:rsidR="008A48C2" w:rsidRDefault="008A48C2" w:rsidP="008A48C2">
      <w:pPr>
        <w:ind w:firstLine="540"/>
        <w:jc w:val="both"/>
        <w:rPr>
          <w:lang w:val="az-Latn-AZ" w:eastAsia="ja-JP"/>
        </w:rPr>
      </w:pPr>
      <w:r>
        <w:rPr>
          <w:lang w:val="az-Latn-AZ" w:eastAsia="ja-JP"/>
        </w:rPr>
        <w:t>-sənədlərin, standartların və CASE-vasitələrdən istifadə edilməsi prosedurlarının hazırlanması;</w:t>
      </w:r>
    </w:p>
    <w:p w:rsidR="008A48C2" w:rsidRDefault="008A48C2" w:rsidP="008A48C2">
      <w:pPr>
        <w:ind w:firstLine="540"/>
        <w:jc w:val="both"/>
        <w:rPr>
          <w:lang w:val="az-Latn-AZ" w:eastAsia="ja-JP"/>
        </w:rPr>
      </w:pPr>
      <w:r>
        <w:rPr>
          <w:lang w:val="az-Latn-AZ" w:eastAsia="ja-JP"/>
        </w:rPr>
        <w:t>-digər vasitələrlə və mövcud verilənlərlə inteqrasiya;</w:t>
      </w:r>
    </w:p>
    <w:p w:rsidR="008A48C2" w:rsidRDefault="008A48C2" w:rsidP="008A48C2">
      <w:pPr>
        <w:ind w:firstLine="540"/>
        <w:jc w:val="both"/>
        <w:rPr>
          <w:lang w:val="az-Latn-AZ" w:eastAsia="ja-JP"/>
        </w:rPr>
      </w:pPr>
      <w:r>
        <w:rPr>
          <w:lang w:val="az-Latn-AZ" w:eastAsia="ja-JP"/>
        </w:rPr>
        <w:t>-istifadəçilər tərəfindən CASE-vasitələrinin mənimsənil-məsi;</w:t>
      </w:r>
    </w:p>
    <w:p w:rsidR="008A48C2" w:rsidRDefault="008A48C2" w:rsidP="008A48C2">
      <w:pPr>
        <w:ind w:firstLine="540"/>
        <w:jc w:val="both"/>
        <w:rPr>
          <w:lang w:val="az-Latn-AZ" w:eastAsia="ja-JP"/>
        </w:rPr>
      </w:pPr>
      <w:r>
        <w:rPr>
          <w:lang w:val="az-Latn-AZ" w:eastAsia="ja-JP"/>
        </w:rPr>
        <w:t>-texniki vasitələr;</w:t>
      </w:r>
    </w:p>
    <w:p w:rsidR="008A48C2" w:rsidRDefault="008A48C2" w:rsidP="008A48C2">
      <w:pPr>
        <w:ind w:firstLine="540"/>
        <w:jc w:val="both"/>
        <w:rPr>
          <w:lang w:val="az-Latn-AZ" w:eastAsia="ja-JP"/>
        </w:rPr>
      </w:pPr>
      <w:r>
        <w:rPr>
          <w:lang w:val="az-Latn-AZ" w:eastAsia="ja-JP"/>
        </w:rPr>
        <w:t>-versiyaların yeniləşdirilməsi.</w:t>
      </w:r>
    </w:p>
    <w:p w:rsidR="008A48C2" w:rsidRDefault="008A48C2" w:rsidP="008A48C2">
      <w:pPr>
        <w:ind w:firstLine="540"/>
        <w:jc w:val="both"/>
        <w:rPr>
          <w:lang w:val="az-Latn-AZ" w:eastAsia="ja-JP"/>
        </w:rPr>
      </w:pPr>
      <w:r>
        <w:rPr>
          <w:lang w:val="az-Latn-AZ" w:eastAsia="ja-JP"/>
        </w:rPr>
        <w:t>Beləliklə, müəssisənin tələbatlarının təyin edilməsi mərhələsində nəticə olaraq üstünlük dərəcələri ilə verilmiş tələbatların siyahısı formalaşdırılır. Həmin siyahı sonradan “qiymətləndirmə və seçmə” mərhələsində “istifadəçilərin tələbatları” kimi istifadə edilir.</w:t>
      </w:r>
    </w:p>
    <w:p w:rsidR="008A48C2" w:rsidRPr="00DE795D" w:rsidRDefault="008A48C2" w:rsidP="008A48C2">
      <w:pPr>
        <w:ind w:firstLine="540"/>
        <w:jc w:val="both"/>
        <w:rPr>
          <w:b/>
          <w:i/>
          <w:lang w:val="az-Latn-AZ" w:eastAsia="ja-JP"/>
        </w:rPr>
      </w:pPr>
      <w:r w:rsidRPr="00DE795D">
        <w:rPr>
          <w:b/>
          <w:i/>
          <w:lang w:val="az-Latn-AZ" w:eastAsia="ja-JP"/>
        </w:rPr>
        <w:t>CASE-vasitələri bazarının təhlili</w:t>
      </w:r>
    </w:p>
    <w:p w:rsidR="008A48C2" w:rsidRDefault="008A48C2" w:rsidP="008A48C2">
      <w:pPr>
        <w:ind w:firstLine="540"/>
        <w:jc w:val="both"/>
        <w:rPr>
          <w:lang w:val="az-Latn-AZ" w:eastAsia="ja-JP"/>
        </w:rPr>
      </w:pPr>
      <w:r>
        <w:rPr>
          <w:lang w:val="az-Latn-AZ" w:eastAsia="ja-JP"/>
        </w:rPr>
        <w:t>Müəssisənin CASE-vasitələrinə tələbatları bazarın real vəziyyəti ilə və ya özünün bu vasitələri yaratma imkanları ilə uzlaşmalıdır.</w:t>
      </w:r>
    </w:p>
    <w:p w:rsidR="008A48C2" w:rsidRDefault="008A48C2" w:rsidP="008A48C2">
      <w:pPr>
        <w:ind w:firstLine="540"/>
        <w:jc w:val="both"/>
        <w:rPr>
          <w:lang w:val="az-Latn-AZ" w:eastAsia="ja-JP"/>
        </w:rPr>
      </w:pPr>
      <w:r>
        <w:rPr>
          <w:lang w:val="az-Latn-AZ" w:eastAsia="ja-JP"/>
        </w:rPr>
        <w:t>Bazarın tədqiqi CASE-vasitələri haqqında ədəbiyyatı öyrənməklə, CASE-vasitələrin tədarükçüləri və istifadəçiləri tərəfindən keçirilən konfrans və seminarlarda iştirak etməklə aparılır. Bu tədqiqatın aparılması zamanı konkret CASE-vasitələrinin müəssisədə iatifadə edilən (və ya istifadəsi planlaşdırılan) digər vasitələrlə inteqrasiyasının mümkünlüyü də araşdırılmalıdır. Bundan əlavə, real istifadəçi  təcrübəsinə və istifadəçi qruplarının məlumatlarına əsaslanan vasitələr haqqında dürüst informasiyanın əldə edilməsi də çox vacibdir.</w:t>
      </w:r>
    </w:p>
    <w:p w:rsidR="008A48C2" w:rsidRDefault="008A48C2" w:rsidP="008A48C2">
      <w:pPr>
        <w:ind w:firstLine="540"/>
        <w:jc w:val="both"/>
        <w:rPr>
          <w:lang w:val="az-Latn-AZ" w:eastAsia="ja-JP"/>
        </w:rPr>
      </w:pPr>
      <w:r w:rsidRPr="002F365B">
        <w:rPr>
          <w:b/>
          <w:i/>
          <w:lang w:val="az-Latn-AZ" w:eastAsia="ja-JP"/>
        </w:rPr>
        <w:t>Uğurlu tətbiqin kriterilərinin təyini</w:t>
      </w:r>
    </w:p>
    <w:p w:rsidR="008A48C2" w:rsidRDefault="008A48C2" w:rsidP="008A48C2">
      <w:pPr>
        <w:ind w:firstLine="540"/>
        <w:jc w:val="both"/>
        <w:rPr>
          <w:lang w:val="az-Latn-AZ" w:eastAsia="ja-JP"/>
        </w:rPr>
      </w:pPr>
      <w:r>
        <w:rPr>
          <w:lang w:val="az-Latn-AZ" w:eastAsia="ja-JP"/>
        </w:rPr>
        <w:t>Təyin edilən kriterilər tətbiqlə bağlı hər bir tələbatın ödənilməsi dərəcəsinin kəmiyyətcə qiymətləndirilməsinə imkan verməlidirlər. Bundan əlavə, hər kriteri üzrə onun konkret optimal qiyməti təyin edilməlidir. Tətbiqin müəyyən mərhələlərində tələbatların cari ödənilmə dərəcəsini təyin etmək üçün bu kriterilər təhlil edilməlidir.</w:t>
      </w:r>
    </w:p>
    <w:p w:rsidR="008A48C2" w:rsidRDefault="008A48C2" w:rsidP="008A48C2">
      <w:pPr>
        <w:ind w:firstLine="540"/>
        <w:jc w:val="both"/>
        <w:rPr>
          <w:lang w:val="en-US" w:eastAsia="ja-JP"/>
        </w:rPr>
      </w:pPr>
      <w:r>
        <w:rPr>
          <w:lang w:val="az-Latn-AZ" w:eastAsia="ja-JP"/>
        </w:rPr>
        <w:t xml:space="preserve">Çox vaxt müəssisələrdə proqram təminatının yaradılması və müşayiət edilməsi proseslərinin məhsuldarlığının və yaradılan proqramların keyfiyyətinin qiymətləndirilməsi üçün ölçü sistemi olmur.Bu halda belə ölçü sisteminin yaradılması vacibdir. Bu cür ölçü sistemləri haqqinda informasiya IEEE Std 1045-1992(IEEE Standard for Software Productivity Metrics) və </w:t>
      </w:r>
      <w:r>
        <w:rPr>
          <w:lang w:val="en-US" w:eastAsia="ja-JP"/>
        </w:rPr>
        <w:t>IEEE Std 1061-1992(IEEE Standard for a Software Quality Metrcs Methodology) standartlarında verilir.</w:t>
      </w:r>
    </w:p>
    <w:p w:rsidR="008A48C2" w:rsidRDefault="008A48C2" w:rsidP="008A48C2">
      <w:pPr>
        <w:ind w:firstLine="540"/>
        <w:jc w:val="both"/>
        <w:rPr>
          <w:lang w:val="az-Latn-AZ" w:eastAsia="ja-JP"/>
        </w:rPr>
      </w:pPr>
      <w:r>
        <w:rPr>
          <w:lang w:val="en-US" w:eastAsia="ja-JP"/>
        </w:rPr>
        <w:t xml:space="preserve">Məhsuldarlıq  və keyfiyyət göstəricilərindən əlavə, CASE-vasitələrin vəziyyəti </w:t>
      </w:r>
      <w:r>
        <w:rPr>
          <w:lang w:val="az-Latn-AZ" w:eastAsia="ja-JP"/>
        </w:rPr>
        <w:t>haqqında faydalı informasiyanı təşkilati proseslərin və heyətin digər xarakteristikaları da verə bilər. Məsələn, uğurlu tətbiq dərəcəsinin qiymətləndirilməsi CASE-vasitələrdən istifadə edən layihələrin faizi ilə, CASE-vasitələrindən istifadə edən mütəxəssislərin peşə səviyyələrinin reytinqi ilə və heyətin CASE-vasitələrindən istifadəyə münasibəti haqda keçirilən sorğunun nəticələri ilə aparıla bilər. Kəmiyyətcə qiymətləndirilə bilən digər layihə xarakteristikalarına misal olaraq aşağıdakıları göstərmək olar:</w:t>
      </w:r>
    </w:p>
    <w:p w:rsidR="008A48C2" w:rsidRDefault="008A48C2" w:rsidP="008A48C2">
      <w:pPr>
        <w:ind w:firstLine="540"/>
        <w:jc w:val="both"/>
        <w:rPr>
          <w:lang w:val="az-Latn-AZ" w:eastAsia="ja-JP"/>
        </w:rPr>
      </w:pPr>
      <w:r>
        <w:rPr>
          <w:lang w:val="az-Latn-AZ" w:eastAsia="ja-JP"/>
        </w:rPr>
        <w:t>-layihə nəticələrinin uzlaşdırılması;</w:t>
      </w:r>
    </w:p>
    <w:p w:rsidR="008A48C2" w:rsidRDefault="008A48C2" w:rsidP="008A48C2">
      <w:pPr>
        <w:ind w:firstLine="540"/>
        <w:jc w:val="both"/>
        <w:rPr>
          <w:lang w:val="az-Latn-AZ" w:eastAsia="ja-JP"/>
        </w:rPr>
      </w:pPr>
      <w:r>
        <w:rPr>
          <w:lang w:val="az-Latn-AZ" w:eastAsia="ja-JP"/>
        </w:rPr>
        <w:t>-dəyərə və plana görə qiymətləndirmənin dəqiqliyi;</w:t>
      </w:r>
    </w:p>
    <w:p w:rsidR="008A48C2" w:rsidRDefault="008A48C2" w:rsidP="008A48C2">
      <w:pPr>
        <w:ind w:firstLine="540"/>
        <w:jc w:val="both"/>
        <w:rPr>
          <w:lang w:val="az-Latn-AZ" w:eastAsia="ja-JP"/>
        </w:rPr>
      </w:pPr>
      <w:r>
        <w:rPr>
          <w:lang w:val="az-Latn-AZ" w:eastAsia="ja-JP"/>
        </w:rPr>
        <w:t>-xarici tələbatların dəyişkənliyi;</w:t>
      </w:r>
    </w:p>
    <w:p w:rsidR="008A48C2" w:rsidRDefault="008A48C2" w:rsidP="008A48C2">
      <w:pPr>
        <w:ind w:firstLine="540"/>
        <w:jc w:val="both"/>
        <w:rPr>
          <w:lang w:val="az-Latn-AZ" w:eastAsia="ja-JP"/>
        </w:rPr>
      </w:pPr>
      <w:r>
        <w:rPr>
          <w:lang w:val="az-Latn-AZ" w:eastAsia="ja-JP"/>
        </w:rPr>
        <w:t>-müəssisənin standartlarına əməl edilməsi;</w:t>
      </w:r>
    </w:p>
    <w:p w:rsidR="008A48C2" w:rsidRDefault="008A48C2" w:rsidP="008A48C2">
      <w:pPr>
        <w:ind w:firstLine="540"/>
        <w:jc w:val="both"/>
        <w:rPr>
          <w:lang w:val="az-Latn-AZ" w:eastAsia="ja-JP"/>
        </w:rPr>
      </w:pPr>
      <w:r>
        <w:rPr>
          <w:lang w:val="az-Latn-AZ" w:eastAsia="ja-JP"/>
        </w:rPr>
        <w:t>-mövcud proqram komponentlərindən təkrarən istifadə edilməsi dərəcəsi;</w:t>
      </w:r>
    </w:p>
    <w:p w:rsidR="008A48C2" w:rsidRDefault="008A48C2" w:rsidP="008A48C2">
      <w:pPr>
        <w:ind w:firstLine="540"/>
        <w:jc w:val="both"/>
        <w:rPr>
          <w:lang w:val="az-Latn-AZ" w:eastAsia="ja-JP"/>
        </w:rPr>
      </w:pPr>
      <w:r>
        <w:rPr>
          <w:lang w:val="az-Latn-AZ" w:eastAsia="ja-JP"/>
        </w:rPr>
        <w:t>-tələb olunan öyrənmənin(tədrisin) həcmi və növləri;</w:t>
      </w:r>
    </w:p>
    <w:p w:rsidR="008A48C2" w:rsidRDefault="008A48C2" w:rsidP="008A48C2">
      <w:pPr>
        <w:ind w:firstLine="540"/>
        <w:jc w:val="both"/>
        <w:rPr>
          <w:lang w:val="az-Latn-AZ" w:eastAsia="ja-JP"/>
        </w:rPr>
      </w:pPr>
      <w:r>
        <w:rPr>
          <w:lang w:val="az-Latn-AZ" w:eastAsia="ja-JP"/>
        </w:rPr>
        <w:t>-layihə səhvlərinin aşkarlanmasının tipləri və vaxtları;</w:t>
      </w:r>
    </w:p>
    <w:p w:rsidR="008A48C2" w:rsidRDefault="008A48C2" w:rsidP="008A48C2">
      <w:pPr>
        <w:ind w:firstLine="540"/>
        <w:jc w:val="both"/>
        <w:rPr>
          <w:lang w:val="az-Latn-AZ" w:eastAsia="ja-JP"/>
        </w:rPr>
      </w:pPr>
      <w:r>
        <w:rPr>
          <w:lang w:val="az-Latn-AZ" w:eastAsia="ja-JP"/>
        </w:rPr>
        <w:t>-CASE-vasitələrin istifadə etdiyi hesablama resursları.</w:t>
      </w:r>
    </w:p>
    <w:p w:rsidR="008A48C2" w:rsidRDefault="008A48C2" w:rsidP="008A48C2">
      <w:pPr>
        <w:ind w:firstLine="540"/>
        <w:jc w:val="both"/>
        <w:rPr>
          <w:lang w:val="az-Latn-AZ" w:eastAsia="ja-JP"/>
        </w:rPr>
      </w:pPr>
      <w:r>
        <w:rPr>
          <w:b/>
          <w:i/>
          <w:lang w:val="az-Latn-AZ" w:eastAsia="ja-JP"/>
        </w:rPr>
        <w:t>CASE-vasitələrin tətbiq strategiyasının hazırlanması</w:t>
      </w:r>
    </w:p>
    <w:p w:rsidR="008A48C2" w:rsidRDefault="008A48C2" w:rsidP="008A48C2">
      <w:pPr>
        <w:ind w:firstLine="540"/>
        <w:jc w:val="both"/>
        <w:rPr>
          <w:lang w:val="az-Latn-AZ" w:eastAsia="ja-JP"/>
        </w:rPr>
      </w:pPr>
      <w:r>
        <w:rPr>
          <w:lang w:val="az-Latn-AZ" w:eastAsia="ja-JP"/>
        </w:rPr>
        <w:t>Tətbiq strategiyası yuxarıda baxılan tələbatların və kriterilərin ödənilməsini təmin etməlidir. Tətbiq strategiyası aşağıdakıları özündə birləşdirir:</w:t>
      </w:r>
    </w:p>
    <w:p w:rsidR="008A48C2" w:rsidRDefault="008A48C2" w:rsidP="008A48C2">
      <w:pPr>
        <w:ind w:firstLine="540"/>
        <w:jc w:val="both"/>
        <w:rPr>
          <w:lang w:val="az-Latn-AZ" w:eastAsia="ja-JP"/>
        </w:rPr>
      </w:pPr>
      <w:r>
        <w:rPr>
          <w:lang w:val="az-Latn-AZ" w:eastAsia="ja-JP"/>
        </w:rPr>
        <w:t>1)müəssisənin tələbatları;</w:t>
      </w:r>
    </w:p>
    <w:p w:rsidR="008A48C2" w:rsidRDefault="008A48C2" w:rsidP="008A48C2">
      <w:pPr>
        <w:ind w:firstLine="540"/>
        <w:jc w:val="both"/>
        <w:rPr>
          <w:lang w:val="az-Latn-AZ" w:eastAsia="ja-JP"/>
        </w:rPr>
      </w:pPr>
      <w:r>
        <w:rPr>
          <w:lang w:val="az-Latn-AZ" w:eastAsia="ja-JP"/>
        </w:rPr>
        <w:t>2)nəticələrin müqayisə edilməsi üçün ölçü sistemi;</w:t>
      </w:r>
    </w:p>
    <w:p w:rsidR="008A48C2" w:rsidRDefault="008A48C2" w:rsidP="008A48C2">
      <w:pPr>
        <w:ind w:firstLine="540"/>
        <w:jc w:val="both"/>
        <w:rPr>
          <w:lang w:val="az-Latn-AZ" w:eastAsia="ja-JP"/>
        </w:rPr>
      </w:pPr>
      <w:r>
        <w:rPr>
          <w:lang w:val="az-Latn-AZ" w:eastAsia="ja-JP"/>
        </w:rPr>
        <w:t>3)müəssisənin tələbatları ilə bağlı olan və tətbiq prosesinin ardıcıl mərhələlərinin gözlənilən nəticələrini də özündə birləşdirən uğurlu tətbiq kriteriləri;</w:t>
      </w:r>
    </w:p>
    <w:p w:rsidR="008A48C2" w:rsidRDefault="008A48C2" w:rsidP="008A48C2">
      <w:pPr>
        <w:ind w:firstLine="540"/>
        <w:jc w:val="both"/>
        <w:rPr>
          <w:lang w:val="az-Latn-AZ" w:eastAsia="ja-JP"/>
        </w:rPr>
      </w:pPr>
      <w:r>
        <w:rPr>
          <w:lang w:val="az-Latn-AZ" w:eastAsia="ja-JP"/>
        </w:rPr>
        <w:t>4)CASE-vasitələrin tətbiqi nəzərdə tutulan müəssisənin  struktur bölmələri;</w:t>
      </w:r>
    </w:p>
    <w:p w:rsidR="008A48C2" w:rsidRDefault="008A48C2" w:rsidP="008A48C2">
      <w:pPr>
        <w:ind w:firstLine="540"/>
        <w:jc w:val="both"/>
        <w:rPr>
          <w:lang w:val="az-Latn-AZ" w:eastAsia="ja-JP"/>
        </w:rPr>
      </w:pPr>
      <w:r>
        <w:rPr>
          <w:lang w:val="az-Latn-AZ" w:eastAsia="ja-JP"/>
        </w:rPr>
        <w:t>5)müəssisənin digər bölmələrinə edilən təsirlər;</w:t>
      </w:r>
    </w:p>
    <w:p w:rsidR="008A48C2" w:rsidRDefault="008A48C2" w:rsidP="008A48C2">
      <w:pPr>
        <w:ind w:firstLine="540"/>
        <w:jc w:val="both"/>
        <w:rPr>
          <w:lang w:val="az-Latn-AZ" w:eastAsia="ja-JP"/>
        </w:rPr>
      </w:pPr>
      <w:r>
        <w:rPr>
          <w:lang w:val="az-Latn-AZ" w:eastAsia="ja-JP"/>
        </w:rPr>
        <w:t>6)qiymətləndirmənin və seçimin, pilot layihələndirmənin və tammiqyaslı tətbiqə keçidin strategiyaları və planları;</w:t>
      </w:r>
    </w:p>
    <w:p w:rsidR="008A48C2" w:rsidRDefault="008A48C2" w:rsidP="008A48C2">
      <w:pPr>
        <w:ind w:firstLine="540"/>
        <w:jc w:val="both"/>
        <w:rPr>
          <w:lang w:val="az-Latn-AZ" w:eastAsia="ja-JP"/>
        </w:rPr>
      </w:pPr>
      <w:r>
        <w:rPr>
          <w:lang w:val="az-Latn-AZ" w:eastAsia="ja-JP"/>
        </w:rPr>
        <w:t>7)əsas risk faktorları;</w:t>
      </w:r>
    </w:p>
    <w:p w:rsidR="008A48C2" w:rsidRDefault="008A48C2" w:rsidP="008A48C2">
      <w:pPr>
        <w:ind w:firstLine="540"/>
        <w:jc w:val="both"/>
        <w:rPr>
          <w:lang w:val="az-Latn-AZ" w:eastAsia="ja-JP"/>
        </w:rPr>
      </w:pPr>
      <w:r>
        <w:rPr>
          <w:lang w:val="az-Latn-AZ" w:eastAsia="ja-JP"/>
        </w:rPr>
        <w:t>8)xərclərin təxmini səviyyəsi və CASE-vasitələrin tətbiqi prosesinin maliyyə mənbələri;</w:t>
      </w:r>
    </w:p>
    <w:p w:rsidR="008A48C2" w:rsidRDefault="008A48C2" w:rsidP="008A48C2">
      <w:pPr>
        <w:ind w:firstLine="540"/>
        <w:jc w:val="both"/>
        <w:rPr>
          <w:lang w:val="az-Latn-AZ" w:eastAsia="ja-JP"/>
        </w:rPr>
      </w:pPr>
      <w:r>
        <w:rPr>
          <w:lang w:val="az-Latn-AZ" w:eastAsia="ja-JP"/>
        </w:rPr>
        <w:t>9)əsas heyət və digər resurslar.</w:t>
      </w:r>
    </w:p>
    <w:p w:rsidR="008A48C2" w:rsidRDefault="008A48C2" w:rsidP="008A48C2">
      <w:pPr>
        <w:ind w:firstLine="540"/>
        <w:jc w:val="both"/>
        <w:rPr>
          <w:lang w:val="az-Latn-AZ" w:eastAsia="ja-JP"/>
        </w:rPr>
      </w:pPr>
      <w:r>
        <w:rPr>
          <w:lang w:val="az-Latn-AZ" w:eastAsia="ja-JP"/>
        </w:rPr>
        <w:t>Yeni texnologiyanın tətbiqi vacib və mürəkkəb dəyişiliklər tələb edə bilər. Bu dəyişiliklər prosesinə cəlb edilən müxtəlif qrupların rollarına ciddi diqqət verilməlidir. Daha vacib rollara aşağıdakılar aiddir:</w:t>
      </w:r>
    </w:p>
    <w:p w:rsidR="008A48C2" w:rsidRDefault="008A48C2" w:rsidP="008A48C2">
      <w:pPr>
        <w:ind w:firstLine="540"/>
        <w:jc w:val="both"/>
        <w:rPr>
          <w:lang w:val="az-Latn-AZ" w:eastAsia="ja-JP"/>
        </w:rPr>
      </w:pPr>
      <w:r>
        <w:rPr>
          <w:lang w:val="az-Latn-AZ" w:eastAsia="ja-JP"/>
        </w:rPr>
        <w:t>-sponsor (adətən yüksək dərəcəli menecerlər sırasından). Layihənin dəstəklənməsi və lazımi maliyyənin təminatı üçün bu rol çox vacibdir. Sponsor CASE-vasitələrin tətbiqi ilə bağlı ciddi səy göstərməyin vacibliyini və nəticələrin üzün müddətdən sonra gözlənildiyini yaxşı dərk etməlidir;</w:t>
      </w:r>
    </w:p>
    <w:p w:rsidR="008A48C2" w:rsidRDefault="008A48C2" w:rsidP="008A48C2">
      <w:pPr>
        <w:ind w:firstLine="540"/>
        <w:jc w:val="both"/>
        <w:rPr>
          <w:lang w:val="az-Latn-AZ" w:eastAsia="ja-JP"/>
        </w:rPr>
      </w:pPr>
      <w:r>
        <w:rPr>
          <w:lang w:val="az-Latn-AZ" w:eastAsia="ja-JP"/>
        </w:rPr>
        <w:t>-icraçı (adətən bir və ya bir neçə mütəxəssisdən ibarət qrup). O, yeni texnologiyanın potensial imkanlarını yaxşı bilməli, texniki heyət arasında nüfuza malik olmalı və yeni texnologiyanın tətbiqi prosesinə rəhbərliyi bacarmalıdır;</w:t>
      </w:r>
    </w:p>
    <w:p w:rsidR="008A48C2" w:rsidRDefault="008A48C2" w:rsidP="008A48C2">
      <w:pPr>
        <w:ind w:firstLine="540"/>
        <w:jc w:val="both"/>
        <w:rPr>
          <w:lang w:val="az-Latn-AZ" w:eastAsia="ja-JP"/>
        </w:rPr>
      </w:pPr>
      <w:r>
        <w:rPr>
          <w:lang w:val="az-Latn-AZ" w:eastAsia="ja-JP"/>
        </w:rPr>
        <w:t>-məqsədli qrup (adətən menecerlərdən və texniki heyətdən ibarət olur) -bilavasitə CASE-vasitələrin tətbiqinə cəlb edilir. Bu qrupa əlavə olaraq sənədləşdirmə və şəbəkənin dəstəklənməsi üzrə mütəxəssislər və sifarişçilər də cəlb edilə bilər.</w:t>
      </w:r>
    </w:p>
    <w:p w:rsidR="008A48C2" w:rsidRDefault="008A48C2" w:rsidP="008A48C2">
      <w:pPr>
        <w:ind w:firstLine="540"/>
        <w:jc w:val="both"/>
        <w:rPr>
          <w:lang w:val="az-Latn-AZ" w:eastAsia="ja-JP"/>
        </w:rPr>
      </w:pPr>
      <w:r>
        <w:rPr>
          <w:lang w:val="az-Latn-AZ" w:eastAsia="ja-JP"/>
        </w:rPr>
        <w:t>Ümumiyyətlə, CASE-vasitələrin tətbiqi proqram təminatının yaradılması layihəsində olduğu kimi idarə edilməli və maliyyələşdirilməlidir.</w:t>
      </w:r>
    </w:p>
    <w:p w:rsidR="008A48C2" w:rsidRDefault="008A48C2" w:rsidP="008A48C2">
      <w:pPr>
        <w:ind w:firstLine="540"/>
        <w:jc w:val="both"/>
        <w:rPr>
          <w:lang w:val="az-Latn-AZ" w:eastAsia="ja-JP"/>
        </w:rPr>
      </w:pPr>
      <w:r>
        <w:rPr>
          <w:lang w:val="az-Latn-AZ" w:eastAsia="ja-JP"/>
        </w:rPr>
        <w:t>CASE-vasitələrin tətbiqi strategiyasının hazırlanmasına bir neçə yanaşma var. Bir yanaşmanın digərinə nisbətən üstünlüyünə konkret müəssisənin xüsusiyyətləri kontekstində baxılır. Bu zaman müəssisənin heyətinə və PT-nin yaradılma prosesinə xüsusi diqqət yetirilməlidir.</w:t>
      </w:r>
    </w:p>
    <w:p w:rsidR="008A48C2" w:rsidRDefault="008A48C2" w:rsidP="008A48C2">
      <w:pPr>
        <w:ind w:firstLine="540"/>
        <w:jc w:val="both"/>
        <w:rPr>
          <w:lang w:val="az-Latn-AZ" w:eastAsia="ja-JP"/>
        </w:rPr>
      </w:pPr>
      <w:r>
        <w:rPr>
          <w:lang w:val="az-Latn-AZ" w:eastAsia="ja-JP"/>
        </w:rPr>
        <w:t xml:space="preserve">Strategiyanın </w:t>
      </w:r>
      <w:r w:rsidRPr="00DD73CC">
        <w:rPr>
          <w:i/>
          <w:lang w:val="az-Latn-AZ" w:eastAsia="ja-JP"/>
        </w:rPr>
        <w:t>“yuxarıdan-aşagıya</w:t>
      </w:r>
      <w:r>
        <w:rPr>
          <w:lang w:val="az-Latn-AZ" w:eastAsia="ja-JP"/>
        </w:rPr>
        <w:t>” prinsipi ilə qurulmasında bütün tip CASE-vasitələrin və baxılan müəssisədə PT-nin yaradılması və müşayiət edilməsi proseslərinin sənədlərinin tədqiqinin CASE-vasitələrinə tələbatların təyinindən əvvəl aparılmasını nəzərdə tutur. Bu zaman müəssisədə PT-nin yaradılması və müşayiət edilməsi prosesinin ümumi təhlili aparılır. Bu yanaşma əksər halda CASE-lə bağlı olaraq PT-nin yaradılması və müşayiət edilməsi proseslərinin yenidən qurulmasına gətirib çıxarır. Bu cür yenidənqurmanın nəticəsi PT-nin yaradılması və müşayiət edilməsi proseslərinin avtomatlaşdırılmasının irimiqyaslı strategiyası olur.</w:t>
      </w:r>
    </w:p>
    <w:p w:rsidR="008A48C2" w:rsidRDefault="008A48C2" w:rsidP="008A48C2">
      <w:pPr>
        <w:ind w:firstLine="540"/>
        <w:jc w:val="both"/>
        <w:rPr>
          <w:lang w:val="az-Latn-AZ" w:eastAsia="ja-JP"/>
        </w:rPr>
      </w:pPr>
      <w:r>
        <w:rPr>
          <w:lang w:val="az-Latn-AZ" w:eastAsia="ja-JP"/>
        </w:rPr>
        <w:t xml:space="preserve">“Yuxarıdan-aşağıya” prinsipinin </w:t>
      </w:r>
      <w:r>
        <w:rPr>
          <w:i/>
          <w:lang w:val="az-Latn-AZ" w:eastAsia="ja-JP"/>
        </w:rPr>
        <w:t>üstünlüyü</w:t>
      </w:r>
      <w:r>
        <w:rPr>
          <w:lang w:val="az-Latn-AZ" w:eastAsia="ja-JP"/>
        </w:rPr>
        <w:t xml:space="preserve"> ondan ibarətdir ki, o PT-nin yaradılması və müşayiət edilməsi üzrə bütün prosesləri əhatə edir və onların avtomatlaşdırılmasını maksimum dərəcədə təmin edir. Onun digər üstünlüyü inteqrallaşdırılmış vasitələr dəstinin əldə edilməsidir, çünki hər biq ayrıca tədarük ümumi strategiya çərçivəsində aparılır. Bu yanaşma həmçinin PT-nin yaradılması və müşayiət edilməsi prosesinin inkişafının ümumi strategiyasına asan inteqrasiya oluna bilər. CASE-vasitələrin tətbiqi bu strategiyanın yalnız bir aspekti olur.</w:t>
      </w:r>
    </w:p>
    <w:p w:rsidR="008A48C2" w:rsidRDefault="008A48C2" w:rsidP="008A48C2">
      <w:pPr>
        <w:ind w:firstLine="540"/>
        <w:jc w:val="both"/>
        <w:rPr>
          <w:lang w:val="az-Latn-AZ" w:eastAsia="ja-JP"/>
        </w:rPr>
      </w:pPr>
      <w:r>
        <w:rPr>
          <w:lang w:val="az-Latn-AZ" w:eastAsia="ja-JP"/>
        </w:rPr>
        <w:t>“Yuxarıdan-aşağıya” yanaşmanın çatışmayan cəhətlərinə aşağıdakılar aiddir:</w:t>
      </w:r>
    </w:p>
    <w:p w:rsidR="008A48C2" w:rsidRDefault="008A48C2" w:rsidP="008A48C2">
      <w:pPr>
        <w:ind w:firstLine="540"/>
        <w:jc w:val="both"/>
        <w:rPr>
          <w:lang w:val="az-Latn-AZ" w:eastAsia="ja-JP"/>
        </w:rPr>
      </w:pPr>
      <w:r>
        <w:rPr>
          <w:lang w:val="az-Latn-AZ" w:eastAsia="ja-JP"/>
        </w:rPr>
        <w:t>-onun reallaşdırılması üçün xeyli əmək və maliyyə resursları tələb olunur;</w:t>
      </w:r>
    </w:p>
    <w:p w:rsidR="008A48C2" w:rsidRDefault="008A48C2" w:rsidP="008A48C2">
      <w:pPr>
        <w:ind w:firstLine="540"/>
        <w:jc w:val="both"/>
        <w:rPr>
          <w:lang w:val="az-Latn-AZ" w:eastAsia="ja-JP"/>
        </w:rPr>
      </w:pPr>
      <w:r>
        <w:rPr>
          <w:lang w:val="az-Latn-AZ" w:eastAsia="ja-JP"/>
        </w:rPr>
        <w:t>-bu cür irimiqyaslı yanaşma istifadəçilərə CASE-vasitələrdən tez istifadə etmələrinə maneəçilik tərədir;</w:t>
      </w:r>
    </w:p>
    <w:p w:rsidR="008A48C2" w:rsidRDefault="008A48C2" w:rsidP="008A48C2">
      <w:pPr>
        <w:ind w:firstLine="540"/>
        <w:jc w:val="both"/>
        <w:rPr>
          <w:lang w:val="az-Latn-AZ" w:eastAsia="ja-JP"/>
        </w:rPr>
      </w:pPr>
      <w:r>
        <w:rPr>
          <w:lang w:val="az-Latn-AZ" w:eastAsia="ja-JP"/>
        </w:rPr>
        <w:t>-bu yanaşma müəssisədə mövcud olan proseslərin ciddi şəkildə dəyişilməsinə səbəb ola bilər. Onun reallaşdırılmasını idarə etmək çətindir və böyük risklə bağlıdır.</w:t>
      </w:r>
    </w:p>
    <w:p w:rsidR="008A48C2" w:rsidRDefault="008A48C2" w:rsidP="008A48C2">
      <w:pPr>
        <w:ind w:firstLine="540"/>
        <w:jc w:val="both"/>
        <w:rPr>
          <w:lang w:val="az-Latn-AZ" w:eastAsia="ja-JP"/>
        </w:rPr>
      </w:pPr>
      <w:r>
        <w:rPr>
          <w:lang w:val="az-Latn-AZ" w:eastAsia="ja-JP"/>
        </w:rPr>
        <w:t>Strategiyanın bu yanaşma ilə qurulması PT-nin yaradılması və müşayiət edilməsi prosesləri dayanıqlı olan və lazımi resursların hamısının tam bitmiş işə qoyulmasına cəhd edən stabil və iri müəssiəslər (korporasiyalar) üçün tövsiyyə edilir. Strategiyanın uğurlu olmasının ehtimalını atrırmaq üçün həm rəhbərlik, həm də potensial istifadəçilər tərəfindən ciddi öhdəçiliklərin götürülməsi tələb olunur.</w:t>
      </w:r>
    </w:p>
    <w:p w:rsidR="008A48C2" w:rsidRDefault="008A48C2" w:rsidP="008A48C2">
      <w:pPr>
        <w:ind w:firstLine="540"/>
        <w:jc w:val="both"/>
        <w:rPr>
          <w:lang w:val="az-Latn-AZ" w:eastAsia="ja-JP"/>
        </w:rPr>
      </w:pPr>
      <w:r>
        <w:rPr>
          <w:i/>
          <w:lang w:val="az-Latn-AZ" w:eastAsia="ja-JP"/>
        </w:rPr>
        <w:t xml:space="preserve">“Aşağıdan-yuxarıya” </w:t>
      </w:r>
      <w:r>
        <w:rPr>
          <w:lang w:val="az-Latn-AZ" w:eastAsia="ja-JP"/>
        </w:rPr>
        <w:t xml:space="preserve">yanaşmada strategiyanın hazırlan-masına cari işin yerinə yetirilməsini yaxşılaşdırmaq üçün müəssisəyə kömək edə bilən hər hansı CASE-vasitəsinin və ya vasitələr tipinin müəyyənləşdirilməsi ilə başlanır. Müəssisə sonradan PT-nin yaradılması və müşayiət edilməsi prosesinə seçilən CASE-sistemin mümkün təsirini qiymətləndirə bilər. Bu yanaşmanın </w:t>
      </w:r>
      <w:r>
        <w:rPr>
          <w:i/>
          <w:lang w:val="az-Latn-AZ" w:eastAsia="ja-JP"/>
        </w:rPr>
        <w:t>üstün cəhətləri:</w:t>
      </w:r>
    </w:p>
    <w:p w:rsidR="008A48C2" w:rsidRDefault="008A48C2" w:rsidP="008A48C2">
      <w:pPr>
        <w:ind w:firstLine="540"/>
        <w:jc w:val="both"/>
        <w:rPr>
          <w:lang w:val="az-Latn-AZ" w:eastAsia="ja-JP"/>
        </w:rPr>
      </w:pPr>
      <w:r>
        <w:rPr>
          <w:lang w:val="az-Latn-AZ" w:eastAsia="ja-JP"/>
        </w:rPr>
        <w:t>-çox da böyük olmayan avtomatlaşdırma minimal xərclərlə yerinə yetirilə bilər;</w:t>
      </w:r>
    </w:p>
    <w:p w:rsidR="008A48C2" w:rsidRDefault="008A48C2" w:rsidP="008A48C2">
      <w:pPr>
        <w:ind w:firstLine="540"/>
        <w:jc w:val="both"/>
        <w:rPr>
          <w:lang w:val="az-Latn-AZ" w:eastAsia="ja-JP"/>
        </w:rPr>
      </w:pPr>
      <w:r>
        <w:rPr>
          <w:lang w:val="az-Latn-AZ" w:eastAsia="ja-JP"/>
        </w:rPr>
        <w:t>-avtomatlaşdırma qısa müddətdə yerinə yetirilə bilər və bununla da mövcud proseslərdə aşkarlanan çatışmazlıqları tez aradan qaldırmaq mümkün olur;</w:t>
      </w:r>
    </w:p>
    <w:p w:rsidR="008A48C2" w:rsidRDefault="008A48C2" w:rsidP="008A48C2">
      <w:pPr>
        <w:ind w:firstLine="540"/>
        <w:jc w:val="both"/>
        <w:rPr>
          <w:lang w:val="az-Latn-AZ" w:eastAsia="ja-JP"/>
        </w:rPr>
      </w:pPr>
      <w:r>
        <w:rPr>
          <w:lang w:val="az-Latn-AZ" w:eastAsia="ja-JP"/>
        </w:rPr>
        <w:t>-bu cür strategiyanın nisbətən kiçik miqyasda hazırlanması mövcud proseslərə təsir edən amilləri daha yaxşı izləməyə və nəzarət etməyə imkan verir.</w:t>
      </w:r>
    </w:p>
    <w:p w:rsidR="008A48C2" w:rsidRDefault="008A48C2" w:rsidP="008A48C2">
      <w:pPr>
        <w:ind w:firstLine="540"/>
        <w:jc w:val="both"/>
        <w:rPr>
          <w:lang w:val="az-Latn-AZ" w:eastAsia="ja-JP"/>
        </w:rPr>
      </w:pPr>
      <w:r>
        <w:rPr>
          <w:i/>
          <w:lang w:val="az-Latn-AZ" w:eastAsia="ja-JP"/>
        </w:rPr>
        <w:t>Çatışmayan cəhətləri:</w:t>
      </w:r>
    </w:p>
    <w:p w:rsidR="008A48C2" w:rsidRDefault="008A48C2" w:rsidP="008A48C2">
      <w:pPr>
        <w:ind w:firstLine="540"/>
        <w:jc w:val="both"/>
        <w:rPr>
          <w:lang w:val="az-Latn-AZ" w:eastAsia="ja-JP"/>
        </w:rPr>
      </w:pPr>
      <w:r>
        <w:rPr>
          <w:lang w:val="az-Latn-AZ" w:eastAsia="ja-JP"/>
        </w:rPr>
        <w:t>-müxtəlif tətbiqlər üçün alınan vasitələrin öz aralarında inteqrallaşması çətin olur və bəzən mümkün olmur. Bu isə böyük həcmdə əl işinin görülməsinə gətirib çıxarır;</w:t>
      </w:r>
    </w:p>
    <w:p w:rsidR="008A48C2" w:rsidRDefault="008A48C2" w:rsidP="008A48C2">
      <w:pPr>
        <w:ind w:firstLine="540"/>
        <w:jc w:val="both"/>
        <w:rPr>
          <w:lang w:val="az-Latn-AZ" w:eastAsia="ja-JP"/>
        </w:rPr>
      </w:pPr>
      <w:r>
        <w:rPr>
          <w:lang w:val="az-Latn-AZ" w:eastAsia="ja-JP"/>
        </w:rPr>
        <w:t>-PT-nin yaradılması və müşayiət edilməsi proseslərinin geniş dairəsi ilə bağlı fundamental problemlər həll olunmur.</w:t>
      </w:r>
    </w:p>
    <w:p w:rsidR="008A48C2" w:rsidRDefault="008A48C2" w:rsidP="008A48C2">
      <w:pPr>
        <w:ind w:firstLine="540"/>
        <w:jc w:val="both"/>
        <w:rPr>
          <w:lang w:val="az-Latn-AZ" w:eastAsia="ja-JP"/>
        </w:rPr>
      </w:pPr>
      <w:r>
        <w:rPr>
          <w:lang w:val="az-Latn-AZ" w:eastAsia="ja-JP"/>
        </w:rPr>
        <w:t>“Aşağıdan-yuxarıya” yanaşma dar çərçivədə avtomatlaş-dırma tələb olunan və proseslərin ümumən təkmilləşdirilməsinə ehtiyacı olmayan müəssisələr üçün tövsiyyə edilir. Bu halda tətbiq edilən CASE-vasitələrin keyfiyyət və məhsuldarlıq kimi göstəricilərə az təsir etmək ehtimalı yaranır.</w:t>
      </w:r>
    </w:p>
    <w:p w:rsidR="008A48C2" w:rsidRDefault="008A48C2" w:rsidP="008A48C2">
      <w:pPr>
        <w:ind w:firstLine="540"/>
        <w:jc w:val="both"/>
        <w:rPr>
          <w:lang w:val="az-Latn-AZ" w:eastAsia="ja-JP"/>
        </w:rPr>
      </w:pPr>
      <w:r>
        <w:rPr>
          <w:lang w:val="az-Latn-AZ" w:eastAsia="ja-JP"/>
        </w:rPr>
        <w:t xml:space="preserve">Daha səmərəli strategiya bu iki yanaşmanın xarakteristikalarını özündə birləşdirən hesab olunur. Məsələn, “yuxarıdan-aşağıya” yanaşmanın metodlarından müəssisənin keyfiyyət standartlarını, CASE-vasitələrinə tələbatlarını, gözləni-lən nəticələri təyin etmək üçün istifadə edilə bilər. “Aşağıdan-yuxarıya” yanaşmanın metodları isə CASE-vasitələrin quymətləndirilməsi və seçilməsi, tətbiq planlarının hazırlanması və nəticələrə nəzarət edilməsi üçün istifadə oluna bilərlər. </w:t>
      </w:r>
    </w:p>
    <w:p w:rsidR="008A48C2" w:rsidRDefault="008A48C2" w:rsidP="008A48C2">
      <w:pPr>
        <w:ind w:firstLine="540"/>
        <w:jc w:val="both"/>
        <w:rPr>
          <w:lang w:val="az-Latn-AZ" w:eastAsia="ja-JP"/>
        </w:rPr>
      </w:pPr>
    </w:p>
    <w:p w:rsidR="008A48C2" w:rsidRPr="00013B89" w:rsidRDefault="008A48C2" w:rsidP="008A48C2">
      <w:pPr>
        <w:ind w:firstLine="540"/>
        <w:jc w:val="center"/>
        <w:rPr>
          <w:b/>
          <w:lang w:val="az-Latn-AZ" w:eastAsia="ja-JP"/>
        </w:rPr>
      </w:pPr>
      <w:r w:rsidRPr="00013B89">
        <w:rPr>
          <w:b/>
          <w:lang w:val="az-Latn-AZ" w:eastAsia="ja-JP"/>
        </w:rPr>
        <w:t>8.3.2.CASE-vasitələrin qiymətləndirilməsi və seçilməsi</w:t>
      </w:r>
    </w:p>
    <w:p w:rsidR="008A48C2" w:rsidRDefault="008A48C2" w:rsidP="008A48C2">
      <w:pPr>
        <w:ind w:firstLine="540"/>
        <w:jc w:val="both"/>
        <w:rPr>
          <w:lang w:val="az-Latn-AZ" w:eastAsia="ja-JP"/>
        </w:rPr>
      </w:pPr>
      <w:r>
        <w:rPr>
          <w:lang w:val="az-Latn-AZ" w:eastAsia="ja-JP"/>
        </w:rPr>
        <w:t>Aşağıda baxılan model (şəkil 8.2) CASE-vasitələrinin qiymətləndirilməsi və seçilməsi proseslərini və onlar arasındakı asılılıqları ümumi şəkildə əks etdirir [20]. Göründüyü kimi, qiymətləndirmə və seçmə prosesləri bir-birindən asılı olmadan və ya birlikdə yerinə yetirilə bilər və onlardan hər biri müəyyən  kriterilərin tətbiqini tələb edir.</w:t>
      </w:r>
    </w:p>
    <w:p w:rsidR="008A48C2" w:rsidRDefault="008A48C2" w:rsidP="008A48C2">
      <w:pPr>
        <w:ind w:firstLine="540"/>
        <w:jc w:val="both"/>
        <w:rPr>
          <w:lang w:val="az-Latn-AZ" w:eastAsia="ja-JP"/>
        </w:rPr>
      </w:pPr>
    </w:p>
    <w:p w:rsidR="008A48C2" w:rsidRPr="009D68FA" w:rsidRDefault="008A48C2" w:rsidP="008A48C2">
      <w:pPr>
        <w:jc w:val="both"/>
        <w:rPr>
          <w:sz w:val="20"/>
          <w:szCs w:val="20"/>
          <w:lang w:val="az-Latn-AZ" w:eastAsia="ja-JP"/>
        </w:rPr>
      </w:pPr>
      <w:r>
        <w:rPr>
          <w:lang w:val="az-Latn-AZ" w:eastAsia="ja-JP"/>
        </w:rPr>
        <w:t xml:space="preserve">                   </w:t>
      </w:r>
      <w:r w:rsidRPr="009D68FA">
        <w:rPr>
          <w:sz w:val="20"/>
          <w:szCs w:val="20"/>
          <w:lang w:val="az-Latn-AZ" w:eastAsia="ja-JP"/>
        </w:rPr>
        <w:t xml:space="preserve">  İstifadəçilərin </w:t>
      </w:r>
    </w:p>
    <w:p w:rsidR="008A48C2" w:rsidRPr="009D68FA" w:rsidRDefault="008A48C2" w:rsidP="008A48C2">
      <w:pPr>
        <w:jc w:val="both"/>
        <w:rPr>
          <w:sz w:val="20"/>
          <w:szCs w:val="20"/>
          <w:lang w:val="az-Latn-AZ" w:eastAsia="ja-JP"/>
        </w:rPr>
      </w:pPr>
      <w:r w:rsidRPr="009D68FA">
        <w:rPr>
          <w:sz w:val="20"/>
          <w:szCs w:val="20"/>
          <w:lang w:val="az-Latn-AZ" w:eastAsia="ja-JP"/>
        </w:rPr>
        <w:t xml:space="preserve">                   </w:t>
      </w:r>
      <w:r>
        <w:rPr>
          <w:sz w:val="20"/>
          <w:szCs w:val="20"/>
          <w:lang w:val="az-Latn-AZ" w:eastAsia="ja-JP"/>
        </w:rPr>
        <w:t xml:space="preserve">   </w:t>
      </w:r>
      <w:r w:rsidRPr="009D68FA">
        <w:rPr>
          <w:sz w:val="20"/>
          <w:szCs w:val="20"/>
          <w:lang w:val="az-Latn-AZ" w:eastAsia="ja-JP"/>
        </w:rPr>
        <w:t xml:space="preserve">  tələbatları</w:t>
      </w:r>
    </w:p>
    <w:p w:rsidR="008A48C2" w:rsidRPr="009D68FA" w:rsidRDefault="001D722E" w:rsidP="008A48C2">
      <w:pPr>
        <w:jc w:val="both"/>
        <w:rPr>
          <w:sz w:val="20"/>
          <w:szCs w:val="20"/>
          <w:lang w:val="az-Latn-AZ" w:eastAsia="ja-JP"/>
        </w:rPr>
      </w:pPr>
      <w:r w:rsidRPr="001D722E">
        <w:rPr>
          <w:noProof/>
          <w:sz w:val="20"/>
          <w:szCs w:val="20"/>
          <w:lang w:eastAsia="ru-RU"/>
        </w:rPr>
        <w:pict>
          <v:line id="_x0000_s2826" style="position:absolute;left:0;text-align:left;z-index:251813888" from="90pt,1.6pt" to="90pt,19.6pt">
            <v:stroke endarrow="block"/>
          </v:line>
        </w:pict>
      </w:r>
      <w:r w:rsidR="008A48C2">
        <w:rPr>
          <w:sz w:val="20"/>
          <w:szCs w:val="20"/>
          <w:lang w:val="az-Latn-AZ" w:eastAsia="ja-JP"/>
        </w:rPr>
        <w:t xml:space="preserve">                                                           Məqsədlər, ehtimallar</w:t>
      </w:r>
    </w:p>
    <w:p w:rsidR="008A48C2" w:rsidRPr="009D68FA" w:rsidRDefault="001D722E" w:rsidP="008A48C2">
      <w:pPr>
        <w:jc w:val="both"/>
        <w:rPr>
          <w:sz w:val="20"/>
          <w:szCs w:val="20"/>
          <w:lang w:val="az-Latn-AZ" w:eastAsia="ja-JP"/>
        </w:rPr>
      </w:pPr>
      <w:r w:rsidRPr="001D722E">
        <w:rPr>
          <w:noProof/>
          <w:sz w:val="20"/>
          <w:szCs w:val="20"/>
          <w:lang w:eastAsia="ru-RU"/>
        </w:rPr>
        <w:pict>
          <v:shape id="_x0000_s2823" type="#_x0000_t202" style="position:absolute;left:0;text-align:left;margin-left:54pt;margin-top:8.1pt;width:81pt;height:27pt;z-index:251810816">
            <v:textbox style="mso-next-textbox:#_x0000_s2823">
              <w:txbxContent>
                <w:p w:rsidR="007850FB" w:rsidRPr="009D68FA" w:rsidRDefault="007850FB" w:rsidP="008A48C2">
                  <w:pPr>
                    <w:rPr>
                      <w:sz w:val="18"/>
                      <w:szCs w:val="18"/>
                      <w:lang w:val="az-Latn-AZ"/>
                    </w:rPr>
                  </w:pPr>
                  <w:r w:rsidRPr="009D68FA">
                    <w:rPr>
                      <w:sz w:val="18"/>
                      <w:szCs w:val="18"/>
                      <w:lang w:val="az-Latn-AZ"/>
                    </w:rPr>
                    <w:t>Kriterilərin dəqiqləşdirilməsi</w:t>
                  </w:r>
                </w:p>
              </w:txbxContent>
            </v:textbox>
          </v:shape>
        </w:pict>
      </w:r>
      <w:r w:rsidR="008A48C2">
        <w:rPr>
          <w:sz w:val="20"/>
          <w:szCs w:val="20"/>
          <w:lang w:val="az-Latn-AZ" w:eastAsia="ja-JP"/>
        </w:rPr>
        <w:t xml:space="preserve">                 </w:t>
      </w:r>
      <w:r w:rsidR="008A48C2" w:rsidRPr="009D68FA">
        <w:rPr>
          <w:sz w:val="20"/>
          <w:szCs w:val="20"/>
          <w:lang w:val="az-Latn-AZ" w:eastAsia="ja-JP"/>
        </w:rPr>
        <w:t xml:space="preserve"> </w:t>
      </w:r>
      <w:r w:rsidR="008A48C2">
        <w:rPr>
          <w:sz w:val="20"/>
          <w:szCs w:val="20"/>
          <w:lang w:val="az-Latn-AZ" w:eastAsia="ja-JP"/>
        </w:rPr>
        <w:t xml:space="preserve">                                        və məhdudiyyətlər</w:t>
      </w:r>
    </w:p>
    <w:p w:rsidR="008A48C2" w:rsidRDefault="001D722E" w:rsidP="008A48C2">
      <w:pPr>
        <w:jc w:val="both"/>
        <w:rPr>
          <w:sz w:val="20"/>
          <w:szCs w:val="20"/>
          <w:lang w:val="az-Latn-AZ" w:eastAsia="ja-JP"/>
        </w:rPr>
      </w:pPr>
      <w:r w:rsidRPr="001D722E">
        <w:rPr>
          <w:noProof/>
          <w:sz w:val="20"/>
          <w:szCs w:val="20"/>
          <w:lang w:eastAsia="ru-RU"/>
        </w:rPr>
        <w:pict>
          <v:line id="_x0000_s2827" style="position:absolute;left:0;text-align:left;z-index:251814912" from="171pt,3.2pt" to="171pt,68.6pt">
            <v:stroke endarrow="block"/>
          </v:line>
        </w:pict>
      </w:r>
      <w:r w:rsidR="008A48C2" w:rsidRPr="009D68FA">
        <w:rPr>
          <w:sz w:val="20"/>
          <w:szCs w:val="20"/>
          <w:lang w:val="az-Latn-AZ" w:eastAsia="ja-JP"/>
        </w:rPr>
        <w:t>Kriterilərin</w:t>
      </w:r>
    </w:p>
    <w:p w:rsidR="008A48C2" w:rsidRPr="009D68FA" w:rsidRDefault="001D722E" w:rsidP="008A48C2">
      <w:pPr>
        <w:jc w:val="both"/>
        <w:rPr>
          <w:sz w:val="20"/>
          <w:szCs w:val="20"/>
          <w:lang w:val="az-Latn-AZ" w:eastAsia="ja-JP"/>
        </w:rPr>
      </w:pPr>
      <w:r w:rsidRPr="001D722E">
        <w:rPr>
          <w:noProof/>
          <w:sz w:val="20"/>
          <w:szCs w:val="20"/>
          <w:lang w:eastAsia="ru-RU"/>
        </w:rPr>
        <w:pict>
          <v:line id="_x0000_s2838" style="position:absolute;left:0;text-align:left;z-index:251826176" from="0,3.1pt" to="54pt,3.1pt">
            <v:stroke endarrow="block"/>
          </v:line>
        </w:pict>
      </w:r>
      <w:r w:rsidRPr="001D722E">
        <w:rPr>
          <w:noProof/>
          <w:sz w:val="20"/>
          <w:szCs w:val="20"/>
          <w:lang w:eastAsia="ru-RU"/>
        </w:rPr>
        <w:pict>
          <v:line id="_x0000_s2828" style="position:absolute;left:0;text-align:left;z-index:251815936" from="153pt,3.1pt" to="153pt,57.1pt">
            <v:stroke endarrow="block"/>
          </v:line>
        </w:pict>
      </w:r>
      <w:r w:rsidRPr="001D722E">
        <w:rPr>
          <w:noProof/>
          <w:sz w:val="20"/>
          <w:szCs w:val="20"/>
          <w:lang w:eastAsia="ru-RU"/>
        </w:rPr>
        <w:pict>
          <v:line id="_x0000_s2829" style="position:absolute;left:0;text-align:left;z-index:251816960" from="135pt,3.1pt" to="153pt,3.1pt"/>
        </w:pict>
      </w:r>
      <w:r w:rsidRPr="001D722E">
        <w:rPr>
          <w:noProof/>
          <w:sz w:val="20"/>
          <w:szCs w:val="20"/>
          <w:lang w:eastAsia="ru-RU"/>
        </w:rPr>
        <w:pict>
          <v:line id="_x0000_s2832" style="position:absolute;left:0;text-align:left;z-index:251820032" from="306pt,3.1pt" to="306pt,111.1pt"/>
        </w:pict>
      </w:r>
      <w:r w:rsidRPr="001D722E">
        <w:rPr>
          <w:noProof/>
          <w:sz w:val="20"/>
          <w:szCs w:val="20"/>
          <w:lang w:eastAsia="ru-RU"/>
        </w:rPr>
        <w:pict>
          <v:line id="_x0000_s2831" style="position:absolute;left:0;text-align:left;z-index:251819008" from="189pt,3.1pt" to="306pt,3.1pt"/>
        </w:pict>
      </w:r>
      <w:r w:rsidRPr="001D722E">
        <w:rPr>
          <w:noProof/>
          <w:sz w:val="20"/>
          <w:szCs w:val="20"/>
          <w:lang w:eastAsia="ru-RU"/>
        </w:rPr>
        <w:pict>
          <v:line id="_x0000_s2830" style="position:absolute;left:0;text-align:left;z-index:251817984" from="189pt,3.1pt" to="189pt,57.1pt">
            <v:stroke endarrow="block"/>
          </v:line>
        </w:pict>
      </w:r>
      <w:r w:rsidR="008A48C2" w:rsidRPr="009D68FA">
        <w:rPr>
          <w:sz w:val="20"/>
          <w:szCs w:val="20"/>
          <w:lang w:val="az-Latn-AZ" w:eastAsia="ja-JP"/>
        </w:rPr>
        <w:t>siyahısı</w:t>
      </w:r>
    </w:p>
    <w:p w:rsidR="008A48C2" w:rsidRDefault="001D722E" w:rsidP="008A48C2">
      <w:pPr>
        <w:jc w:val="both"/>
        <w:rPr>
          <w:sz w:val="20"/>
          <w:szCs w:val="20"/>
          <w:lang w:val="az-Latn-AZ" w:eastAsia="ja-JP"/>
        </w:rPr>
      </w:pPr>
      <w:r w:rsidRPr="001D722E">
        <w:rPr>
          <w:noProof/>
          <w:sz w:val="20"/>
          <w:szCs w:val="20"/>
          <w:lang w:eastAsia="ru-RU"/>
        </w:rPr>
        <w:pict>
          <v:line id="_x0000_s2836" style="position:absolute;left:0;text-align:left;z-index:251824128" from="243pt,9.6pt" to="243pt,90.6pt">
            <v:stroke endarrow="block"/>
          </v:line>
        </w:pict>
      </w:r>
      <w:r w:rsidRPr="001D722E">
        <w:rPr>
          <w:noProof/>
          <w:sz w:val="20"/>
          <w:szCs w:val="20"/>
          <w:lang w:eastAsia="ru-RU"/>
        </w:rPr>
        <w:pict>
          <v:line id="_x0000_s2835" style="position:absolute;left:0;text-align:left;z-index:251823104" from="171pt,9.6pt" to="243pt,9.6pt">
            <v:stroke startarrow="oval"/>
          </v:line>
        </w:pict>
      </w:r>
      <w:r w:rsidR="008A48C2" w:rsidRPr="009D68FA">
        <w:rPr>
          <w:sz w:val="20"/>
          <w:szCs w:val="20"/>
          <w:lang w:val="az-Latn-AZ" w:eastAsia="ja-JP"/>
        </w:rPr>
        <w:t xml:space="preserve">                            </w:t>
      </w:r>
      <w:r w:rsidR="008A48C2">
        <w:rPr>
          <w:sz w:val="20"/>
          <w:szCs w:val="20"/>
          <w:lang w:val="az-Latn-AZ" w:eastAsia="ja-JP"/>
        </w:rPr>
        <w:t xml:space="preserve">                                                                             Əlavə </w:t>
      </w:r>
    </w:p>
    <w:p w:rsidR="008A48C2" w:rsidRDefault="008A48C2" w:rsidP="008A48C2">
      <w:pPr>
        <w:jc w:val="both"/>
        <w:rPr>
          <w:sz w:val="20"/>
          <w:szCs w:val="20"/>
          <w:lang w:val="az-Latn-AZ" w:eastAsia="ja-JP"/>
        </w:rPr>
      </w:pPr>
      <w:r>
        <w:rPr>
          <w:sz w:val="20"/>
          <w:szCs w:val="20"/>
          <w:lang w:val="az-Latn-AZ" w:eastAsia="ja-JP"/>
        </w:rPr>
        <w:t xml:space="preserve">                                  </w:t>
      </w:r>
      <w:r w:rsidRPr="009D68FA">
        <w:rPr>
          <w:sz w:val="20"/>
          <w:szCs w:val="20"/>
          <w:lang w:val="az-Latn-AZ" w:eastAsia="ja-JP"/>
        </w:rPr>
        <w:t xml:space="preserve">kriterilərin </w:t>
      </w:r>
      <w:r>
        <w:rPr>
          <w:sz w:val="20"/>
          <w:szCs w:val="20"/>
          <w:lang w:val="az-Latn-AZ" w:eastAsia="ja-JP"/>
        </w:rPr>
        <w:t xml:space="preserve">                                               informasiyaya</w:t>
      </w:r>
    </w:p>
    <w:p w:rsidR="008A48C2" w:rsidRDefault="001D722E" w:rsidP="008A48C2">
      <w:pPr>
        <w:jc w:val="both"/>
        <w:rPr>
          <w:sz w:val="20"/>
          <w:szCs w:val="20"/>
          <w:lang w:val="az-Latn-AZ" w:eastAsia="ja-JP"/>
        </w:rPr>
      </w:pPr>
      <w:r w:rsidRPr="001D722E">
        <w:rPr>
          <w:noProof/>
          <w:sz w:val="20"/>
          <w:szCs w:val="20"/>
          <w:lang w:eastAsia="ru-RU"/>
        </w:rPr>
        <w:pict>
          <v:line id="_x0000_s2837" style="position:absolute;left:0;text-align:left;z-index:251825152" from="225pt,4.6pt" to="225pt,67.6pt">
            <v:stroke endarrow="block"/>
          </v:line>
        </w:pict>
      </w:r>
      <w:r w:rsidRPr="001D722E">
        <w:rPr>
          <w:noProof/>
          <w:sz w:val="20"/>
          <w:szCs w:val="20"/>
          <w:lang w:eastAsia="ru-RU"/>
        </w:rPr>
        <w:pict>
          <v:line id="_x0000_s2834" style="position:absolute;left:0;text-align:left;z-index:251822080" from="153pt,4.6pt" to="225pt,4.6pt">
            <v:stroke startarrow="oval"/>
          </v:line>
        </w:pict>
      </w:r>
      <w:r w:rsidR="008A48C2">
        <w:rPr>
          <w:sz w:val="20"/>
          <w:szCs w:val="20"/>
          <w:lang w:val="az-Latn-AZ" w:eastAsia="ja-JP"/>
        </w:rPr>
        <w:t xml:space="preserve">                                  dəyişdirilmiş                                                  tələbat</w:t>
      </w:r>
    </w:p>
    <w:p w:rsidR="008A48C2" w:rsidRPr="009D68FA" w:rsidRDefault="001D722E" w:rsidP="008A48C2">
      <w:pPr>
        <w:jc w:val="both"/>
        <w:rPr>
          <w:sz w:val="20"/>
          <w:szCs w:val="20"/>
          <w:lang w:val="az-Latn-AZ" w:eastAsia="ja-JP"/>
        </w:rPr>
      </w:pPr>
      <w:r w:rsidRPr="001D722E">
        <w:rPr>
          <w:noProof/>
          <w:sz w:val="20"/>
          <w:szCs w:val="20"/>
          <w:lang w:eastAsia="ru-RU"/>
        </w:rPr>
        <w:pict>
          <v:shape id="_x0000_s2824" type="#_x0000_t202" style="position:absolute;left:0;text-align:left;margin-left:126pt;margin-top:11.1pt;width:81pt;height:27pt;z-index:251811840">
            <v:textbox style="mso-next-textbox:#_x0000_s2824">
              <w:txbxContent>
                <w:p w:rsidR="007850FB" w:rsidRDefault="007850FB" w:rsidP="008A48C2">
                  <w:pPr>
                    <w:rPr>
                      <w:sz w:val="18"/>
                      <w:szCs w:val="18"/>
                      <w:lang w:val="az-Latn-AZ"/>
                    </w:rPr>
                  </w:pPr>
                  <w:r>
                    <w:rPr>
                      <w:sz w:val="18"/>
                      <w:szCs w:val="18"/>
                      <w:lang w:val="az-Latn-AZ"/>
                    </w:rPr>
                    <w:t xml:space="preserve">CASE-vasitələrin </w:t>
                  </w:r>
                </w:p>
                <w:p w:rsidR="007850FB" w:rsidRPr="009D68FA" w:rsidRDefault="007850FB" w:rsidP="008A48C2">
                  <w:pPr>
                    <w:ind w:right="-115"/>
                    <w:rPr>
                      <w:sz w:val="18"/>
                      <w:szCs w:val="18"/>
                      <w:lang w:val="az-Latn-AZ"/>
                    </w:rPr>
                  </w:pPr>
                  <w:r>
                    <w:rPr>
                      <w:sz w:val="18"/>
                      <w:szCs w:val="18"/>
                      <w:lang w:val="az-Latn-AZ"/>
                    </w:rPr>
                    <w:t>qiymətləndirilməsi</w:t>
                  </w:r>
                </w:p>
              </w:txbxContent>
            </v:textbox>
          </v:shape>
        </w:pict>
      </w:r>
      <w:r w:rsidR="008A48C2">
        <w:rPr>
          <w:sz w:val="20"/>
          <w:szCs w:val="20"/>
          <w:lang w:val="az-Latn-AZ" w:eastAsia="ja-JP"/>
        </w:rPr>
        <w:t xml:space="preserve">                                   siyahısı</w:t>
      </w:r>
    </w:p>
    <w:p w:rsidR="008A48C2" w:rsidRDefault="008A48C2" w:rsidP="008A48C2">
      <w:pPr>
        <w:jc w:val="both"/>
        <w:rPr>
          <w:sz w:val="20"/>
          <w:szCs w:val="20"/>
          <w:lang w:val="az-Latn-AZ" w:eastAsia="ja-JP"/>
        </w:rPr>
      </w:pPr>
      <w:r>
        <w:rPr>
          <w:sz w:val="20"/>
          <w:szCs w:val="20"/>
          <w:lang w:val="az-Latn-AZ" w:eastAsia="ja-JP"/>
        </w:rPr>
        <w:t xml:space="preserve">Əlçatan </w:t>
      </w:r>
    </w:p>
    <w:p w:rsidR="008A48C2" w:rsidRPr="009D68FA" w:rsidRDefault="001D722E" w:rsidP="008A48C2">
      <w:pPr>
        <w:jc w:val="both"/>
        <w:rPr>
          <w:sz w:val="20"/>
          <w:szCs w:val="20"/>
          <w:lang w:val="az-Latn-AZ" w:eastAsia="ja-JP"/>
        </w:rPr>
      </w:pPr>
      <w:r w:rsidRPr="001D722E">
        <w:rPr>
          <w:noProof/>
          <w:sz w:val="20"/>
          <w:szCs w:val="20"/>
          <w:lang w:eastAsia="ru-RU"/>
        </w:rPr>
        <w:pict>
          <v:line id="_x0000_s2839" style="position:absolute;left:0;text-align:left;z-index:251827200" from="63pt,3.75pt" to="126pt,3.75pt">
            <v:stroke endarrow="block"/>
          </v:line>
        </w:pict>
      </w:r>
      <w:r w:rsidR="008A48C2">
        <w:rPr>
          <w:sz w:val="20"/>
          <w:szCs w:val="20"/>
          <w:lang w:val="az-Latn-AZ" w:eastAsia="ja-JP"/>
        </w:rPr>
        <w:t>CASE-vasitələr</w:t>
      </w:r>
    </w:p>
    <w:p w:rsidR="008A48C2" w:rsidRPr="009D68FA" w:rsidRDefault="001D722E" w:rsidP="008A48C2">
      <w:pPr>
        <w:jc w:val="both"/>
        <w:rPr>
          <w:sz w:val="20"/>
          <w:szCs w:val="20"/>
          <w:lang w:val="az-Latn-AZ" w:eastAsia="ja-JP"/>
        </w:rPr>
      </w:pPr>
      <w:r w:rsidRPr="001D722E">
        <w:rPr>
          <w:noProof/>
          <w:sz w:val="20"/>
          <w:szCs w:val="20"/>
          <w:lang w:eastAsia="ru-RU"/>
        </w:rPr>
        <w:pict>
          <v:line id="_x0000_s2840" style="position:absolute;left:0;text-align:left;z-index:251828224" from="171pt,3.6pt" to="171pt,39.6pt"/>
        </w:pict>
      </w:r>
    </w:p>
    <w:p w:rsidR="008A48C2" w:rsidRPr="009D68FA" w:rsidRDefault="001D722E" w:rsidP="008A48C2">
      <w:pPr>
        <w:jc w:val="both"/>
        <w:rPr>
          <w:sz w:val="20"/>
          <w:szCs w:val="20"/>
          <w:lang w:val="az-Latn-AZ" w:eastAsia="ja-JP"/>
        </w:rPr>
      </w:pPr>
      <w:r w:rsidRPr="001D722E">
        <w:rPr>
          <w:noProof/>
          <w:sz w:val="20"/>
          <w:szCs w:val="20"/>
          <w:lang w:eastAsia="ru-RU"/>
        </w:rPr>
        <w:pict>
          <v:shape id="_x0000_s2825" type="#_x0000_t202" style="position:absolute;left:0;text-align:left;margin-left:3in;margin-top:10.1pt;width:81pt;height:27pt;z-index:251812864">
            <v:textbox style="mso-next-textbox:#_x0000_s2825">
              <w:txbxContent>
                <w:p w:rsidR="007850FB" w:rsidRDefault="007850FB" w:rsidP="008A48C2">
                  <w:pPr>
                    <w:rPr>
                      <w:sz w:val="18"/>
                      <w:szCs w:val="18"/>
                      <w:lang w:val="az-Latn-AZ"/>
                    </w:rPr>
                  </w:pPr>
                  <w:r>
                    <w:rPr>
                      <w:sz w:val="18"/>
                      <w:szCs w:val="18"/>
                      <w:lang w:val="az-Latn-AZ"/>
                    </w:rPr>
                    <w:t xml:space="preserve">CASE-vasitələrin </w:t>
                  </w:r>
                </w:p>
                <w:p w:rsidR="007850FB" w:rsidRPr="009D68FA" w:rsidRDefault="007850FB" w:rsidP="008A48C2">
                  <w:pPr>
                    <w:rPr>
                      <w:sz w:val="18"/>
                      <w:szCs w:val="18"/>
                      <w:lang w:val="az-Latn-AZ"/>
                    </w:rPr>
                  </w:pPr>
                  <w:r>
                    <w:rPr>
                      <w:sz w:val="18"/>
                      <w:szCs w:val="18"/>
                      <w:lang w:val="az-Latn-AZ"/>
                    </w:rPr>
                    <w:t>seçilməsii</w:t>
                  </w:r>
                </w:p>
                <w:p w:rsidR="007850FB" w:rsidRDefault="007850FB" w:rsidP="008A48C2"/>
              </w:txbxContent>
            </v:textbox>
          </v:shape>
        </w:pict>
      </w:r>
      <w:r w:rsidR="008A48C2">
        <w:rPr>
          <w:sz w:val="20"/>
          <w:szCs w:val="20"/>
          <w:lang w:val="az-Latn-AZ" w:eastAsia="ja-JP"/>
        </w:rPr>
        <w:t xml:space="preserve">                           Qiymətləndirmənin</w:t>
      </w:r>
    </w:p>
    <w:p w:rsidR="008A48C2" w:rsidRPr="009D68FA" w:rsidRDefault="001D722E" w:rsidP="008A48C2">
      <w:pPr>
        <w:jc w:val="both"/>
        <w:rPr>
          <w:sz w:val="20"/>
          <w:szCs w:val="20"/>
          <w:lang w:val="az-Latn-AZ" w:eastAsia="ja-JP"/>
        </w:rPr>
      </w:pPr>
      <w:r w:rsidRPr="001D722E">
        <w:rPr>
          <w:noProof/>
          <w:sz w:val="20"/>
          <w:szCs w:val="20"/>
          <w:lang w:eastAsia="ru-RU"/>
        </w:rPr>
        <w:pict>
          <v:line id="_x0000_s2833" style="position:absolute;left:0;text-align:left;z-index:251821056" from="297pt,7.6pt" to="306pt,7.6pt"/>
        </w:pict>
      </w:r>
      <w:r w:rsidR="008A48C2">
        <w:rPr>
          <w:sz w:val="20"/>
          <w:szCs w:val="20"/>
          <w:lang w:val="az-Latn-AZ" w:eastAsia="ja-JP"/>
        </w:rPr>
        <w:t xml:space="preserve">                            nəticələri</w:t>
      </w:r>
    </w:p>
    <w:p w:rsidR="008A48C2" w:rsidRPr="009D68FA" w:rsidRDefault="001D722E" w:rsidP="008A48C2">
      <w:pPr>
        <w:jc w:val="both"/>
        <w:rPr>
          <w:sz w:val="20"/>
          <w:szCs w:val="20"/>
          <w:lang w:val="az-Latn-AZ" w:eastAsia="ja-JP"/>
        </w:rPr>
      </w:pPr>
      <w:r w:rsidRPr="001D722E">
        <w:rPr>
          <w:noProof/>
          <w:sz w:val="20"/>
          <w:szCs w:val="20"/>
          <w:lang w:eastAsia="ru-RU"/>
        </w:rPr>
        <w:pict>
          <v:line id="_x0000_s2841" style="position:absolute;left:0;text-align:left;z-index:251829248" from="171pt,5.1pt" to="3in,5.1pt">
            <v:stroke endarrow="block"/>
          </v:line>
        </w:pict>
      </w:r>
    </w:p>
    <w:p w:rsidR="008A48C2" w:rsidRPr="009D68FA" w:rsidRDefault="001D722E" w:rsidP="008A48C2">
      <w:pPr>
        <w:jc w:val="both"/>
        <w:rPr>
          <w:sz w:val="20"/>
          <w:szCs w:val="20"/>
          <w:lang w:val="az-Latn-AZ" w:eastAsia="ja-JP"/>
        </w:rPr>
      </w:pPr>
      <w:r w:rsidRPr="001D722E">
        <w:rPr>
          <w:noProof/>
          <w:sz w:val="20"/>
          <w:szCs w:val="20"/>
          <w:lang w:eastAsia="ru-RU"/>
        </w:rPr>
        <w:pict>
          <v:line id="_x0000_s2842" style="position:absolute;left:0;text-align:left;z-index:251830272" from="243pt,2.65pt" to="243pt,20.65pt">
            <v:stroke endarrow="block"/>
          </v:line>
        </w:pict>
      </w:r>
    </w:p>
    <w:p w:rsidR="008A48C2" w:rsidRPr="009D68FA" w:rsidRDefault="008A48C2" w:rsidP="008A48C2">
      <w:pPr>
        <w:jc w:val="both"/>
        <w:rPr>
          <w:sz w:val="20"/>
          <w:szCs w:val="20"/>
          <w:lang w:val="az-Latn-AZ" w:eastAsia="ja-JP"/>
        </w:rPr>
      </w:pPr>
    </w:p>
    <w:p w:rsidR="008A48C2" w:rsidRDefault="008A48C2" w:rsidP="008A48C2">
      <w:pPr>
        <w:jc w:val="both"/>
        <w:rPr>
          <w:sz w:val="20"/>
          <w:szCs w:val="20"/>
          <w:lang w:val="az-Latn-AZ" w:eastAsia="ja-JP"/>
        </w:rPr>
      </w:pPr>
      <w:r>
        <w:rPr>
          <w:sz w:val="20"/>
          <w:szCs w:val="20"/>
          <w:lang w:val="az-Latn-AZ" w:eastAsia="ja-JP"/>
        </w:rPr>
        <w:t xml:space="preserve">                                                                                      Tövsiyyə edilən</w:t>
      </w:r>
    </w:p>
    <w:p w:rsidR="008A48C2" w:rsidRPr="009D68FA" w:rsidRDefault="008A48C2" w:rsidP="008A48C2">
      <w:pPr>
        <w:jc w:val="both"/>
        <w:rPr>
          <w:sz w:val="20"/>
          <w:szCs w:val="20"/>
          <w:lang w:val="az-Latn-AZ" w:eastAsia="ja-JP"/>
        </w:rPr>
      </w:pPr>
      <w:r>
        <w:rPr>
          <w:sz w:val="20"/>
          <w:szCs w:val="20"/>
          <w:lang w:val="az-Latn-AZ" w:eastAsia="ja-JP"/>
        </w:rPr>
        <w:t xml:space="preserve">                                                                                       qərar</w:t>
      </w:r>
    </w:p>
    <w:p w:rsidR="008A48C2" w:rsidRPr="009D68FA" w:rsidRDefault="008A48C2" w:rsidP="008A48C2">
      <w:pPr>
        <w:jc w:val="both"/>
        <w:rPr>
          <w:sz w:val="20"/>
          <w:szCs w:val="20"/>
          <w:lang w:val="az-Latn-AZ" w:eastAsia="ja-JP"/>
        </w:rPr>
      </w:pPr>
    </w:p>
    <w:p w:rsidR="008A48C2" w:rsidRPr="007241DE" w:rsidRDefault="008A48C2" w:rsidP="008A48C2">
      <w:pPr>
        <w:jc w:val="center"/>
        <w:rPr>
          <w:lang w:val="az-Latn-AZ" w:eastAsia="ja-JP"/>
        </w:rPr>
      </w:pPr>
      <w:r w:rsidRPr="007241DE">
        <w:rPr>
          <w:lang w:val="az-Latn-AZ" w:eastAsia="ja-JP"/>
        </w:rPr>
        <w:t>Şəkil 8.2.Qiymətləndirmə və seçmə prosesinin modeli</w:t>
      </w:r>
    </w:p>
    <w:p w:rsidR="008A48C2" w:rsidRPr="007241DE" w:rsidRDefault="008A48C2" w:rsidP="008A48C2">
      <w:pPr>
        <w:jc w:val="both"/>
        <w:rPr>
          <w:lang w:val="az-Latn-AZ" w:eastAsia="ja-JP"/>
        </w:rPr>
      </w:pPr>
    </w:p>
    <w:p w:rsidR="008A48C2" w:rsidRPr="007241DE" w:rsidRDefault="008A48C2" w:rsidP="008A48C2">
      <w:pPr>
        <w:ind w:firstLine="540"/>
        <w:jc w:val="both"/>
        <w:rPr>
          <w:lang w:val="az-Latn-AZ" w:eastAsia="ja-JP"/>
        </w:rPr>
      </w:pPr>
      <w:r w:rsidRPr="007241DE">
        <w:rPr>
          <w:lang w:val="az-Latn-AZ" w:eastAsia="ja-JP"/>
        </w:rPr>
        <w:t>Qiymətləndirmə və seçmə prosesi aşağıdakı məqsədlərlə aparılır:</w:t>
      </w:r>
    </w:p>
    <w:p w:rsidR="008A48C2" w:rsidRPr="007241DE" w:rsidRDefault="008A48C2" w:rsidP="008A48C2">
      <w:pPr>
        <w:ind w:firstLine="540"/>
        <w:jc w:val="both"/>
        <w:rPr>
          <w:lang w:val="az-Latn-AZ" w:eastAsia="ja-JP"/>
        </w:rPr>
      </w:pPr>
      <w:r w:rsidRPr="007241DE">
        <w:rPr>
          <w:lang w:val="az-Latn-AZ" w:eastAsia="ja-JP"/>
        </w:rPr>
        <w:t>-bir neçə CASE-vasitəsinin qiymətləndirilməsi və onlardan birinin və ya bir neçəsinin seçilməsi;</w:t>
      </w:r>
    </w:p>
    <w:p w:rsidR="008A48C2" w:rsidRPr="007241DE" w:rsidRDefault="008A48C2" w:rsidP="008A48C2">
      <w:pPr>
        <w:ind w:firstLine="540"/>
        <w:jc w:val="both"/>
        <w:rPr>
          <w:lang w:val="az-Latn-AZ" w:eastAsia="ja-JP"/>
        </w:rPr>
      </w:pPr>
      <w:r w:rsidRPr="007241DE">
        <w:rPr>
          <w:lang w:val="az-Latn-AZ" w:eastAsia="ja-JP"/>
        </w:rPr>
        <w:t>-bir və ya daha çöx CASE-vasitəsinin qiymətləndirilməsi və nəticələrin sonradan istifadə edilməsi üçün saxlanması;</w:t>
      </w:r>
    </w:p>
    <w:p w:rsidR="008A48C2" w:rsidRPr="007241DE" w:rsidRDefault="008A48C2" w:rsidP="008A48C2">
      <w:pPr>
        <w:ind w:firstLine="540"/>
        <w:jc w:val="both"/>
        <w:rPr>
          <w:lang w:val="az-Latn-AZ" w:eastAsia="ja-JP"/>
        </w:rPr>
      </w:pPr>
      <w:r w:rsidRPr="007241DE">
        <w:rPr>
          <w:lang w:val="az-Latn-AZ" w:eastAsia="ja-JP"/>
        </w:rPr>
        <w:t>-əvvəlki qiymətləndirmələrin nəticələrindən istifadə etməklə bir və ya daha çox CASE-vasitəsinin seçilməsi.</w:t>
      </w:r>
    </w:p>
    <w:p w:rsidR="008A48C2" w:rsidRPr="007241DE" w:rsidRDefault="008A48C2" w:rsidP="008A48C2">
      <w:pPr>
        <w:ind w:firstLine="540"/>
        <w:jc w:val="both"/>
        <w:rPr>
          <w:lang w:val="az-Latn-AZ" w:eastAsia="ja-JP"/>
        </w:rPr>
      </w:pPr>
      <w:r w:rsidRPr="007241DE">
        <w:rPr>
          <w:lang w:val="az-Latn-AZ" w:eastAsia="ja-JP"/>
        </w:rPr>
        <w:t>Şəkildən göründüyü kimi, qiymətləndirmə və seçmə prosesi aşağıdakı komponentləri əhatə edir:</w:t>
      </w:r>
    </w:p>
    <w:p w:rsidR="008A48C2" w:rsidRPr="007241DE" w:rsidRDefault="008A48C2" w:rsidP="008A48C2">
      <w:pPr>
        <w:ind w:firstLine="540"/>
        <w:jc w:val="both"/>
        <w:rPr>
          <w:lang w:val="az-Latn-AZ" w:eastAsia="ja-JP"/>
        </w:rPr>
      </w:pPr>
      <w:r w:rsidRPr="007241DE">
        <w:rPr>
          <w:lang w:val="az-Latn-AZ" w:eastAsia="ja-JP"/>
        </w:rPr>
        <w:t>-məqsədlər, ehtimallar və məhdudiyyətlər. Prosesin gedişin</w:t>
      </w:r>
      <w:r>
        <w:rPr>
          <w:lang w:val="az-Latn-AZ" w:eastAsia="ja-JP"/>
        </w:rPr>
        <w:t>-</w:t>
      </w:r>
      <w:r w:rsidRPr="007241DE">
        <w:rPr>
          <w:lang w:val="az-Latn-AZ" w:eastAsia="ja-JP"/>
        </w:rPr>
        <w:t>də onlar dəqiqləşdirilə bilər;</w:t>
      </w:r>
    </w:p>
    <w:p w:rsidR="008A48C2" w:rsidRPr="007241DE" w:rsidRDefault="008A48C2" w:rsidP="008A48C2">
      <w:pPr>
        <w:ind w:firstLine="540"/>
        <w:jc w:val="both"/>
        <w:rPr>
          <w:lang w:val="az-Latn-AZ" w:eastAsia="ja-JP"/>
        </w:rPr>
      </w:pPr>
      <w:r w:rsidRPr="007241DE">
        <w:rPr>
          <w:lang w:val="az-Latn-AZ" w:eastAsia="ja-JP"/>
        </w:rPr>
        <w:t>-istifadəçilərin CASE-vasitələrinə tələbatları;</w:t>
      </w:r>
    </w:p>
    <w:p w:rsidR="008A48C2" w:rsidRPr="007241DE" w:rsidRDefault="008A48C2" w:rsidP="008A48C2">
      <w:pPr>
        <w:ind w:firstLine="540"/>
        <w:jc w:val="both"/>
        <w:rPr>
          <w:lang w:val="az-Latn-AZ" w:eastAsia="ja-JP"/>
        </w:rPr>
      </w:pPr>
      <w:r w:rsidRPr="007241DE">
        <w:rPr>
          <w:lang w:val="az-Latn-AZ" w:eastAsia="ja-JP"/>
        </w:rPr>
        <w:t>-qiymətləndirmə və seçim üçün əsas olan kriterilər;</w:t>
      </w:r>
    </w:p>
    <w:p w:rsidR="008A48C2" w:rsidRPr="007241DE" w:rsidRDefault="008A48C2" w:rsidP="008A48C2">
      <w:pPr>
        <w:ind w:firstLine="540"/>
        <w:jc w:val="both"/>
        <w:rPr>
          <w:lang w:val="az-Latn-AZ" w:eastAsia="ja-JP"/>
        </w:rPr>
      </w:pPr>
      <w:r w:rsidRPr="007241DE">
        <w:rPr>
          <w:lang w:val="az-Latn-AZ" w:eastAsia="ja-JP"/>
        </w:rPr>
        <w:t>-bir və ya daha çox vasitənin qiymətləndirilməsinin formal</w:t>
      </w:r>
      <w:r>
        <w:rPr>
          <w:lang w:val="az-Latn-AZ" w:eastAsia="ja-JP"/>
        </w:rPr>
        <w:t>l</w:t>
      </w:r>
      <w:r w:rsidRPr="007241DE">
        <w:rPr>
          <w:lang w:val="az-Latn-AZ" w:eastAsia="ja-JP"/>
        </w:rPr>
        <w:t>aşdırılmış nəticələri;</w:t>
      </w:r>
    </w:p>
    <w:p w:rsidR="008A48C2" w:rsidRPr="007241DE" w:rsidRDefault="008A48C2" w:rsidP="008A48C2">
      <w:pPr>
        <w:ind w:firstLine="540"/>
        <w:jc w:val="both"/>
        <w:rPr>
          <w:lang w:val="az-Latn-AZ" w:eastAsia="ja-JP"/>
        </w:rPr>
      </w:pPr>
      <w:r w:rsidRPr="007241DE">
        <w:rPr>
          <w:lang w:val="az-Latn-AZ" w:eastAsia="ja-JP"/>
        </w:rPr>
        <w:t>-seçim haqqında və ya sonrakı qiymətləndirmə haqqında t</w:t>
      </w:r>
      <w:r>
        <w:rPr>
          <w:lang w:val="az-Latn-AZ" w:eastAsia="ja-JP"/>
        </w:rPr>
        <w:t>ö</w:t>
      </w:r>
      <w:r w:rsidRPr="007241DE">
        <w:rPr>
          <w:lang w:val="az-Latn-AZ" w:eastAsia="ja-JP"/>
        </w:rPr>
        <w:t>vsiyyə edilən qərar.</w:t>
      </w:r>
    </w:p>
    <w:p w:rsidR="008A48C2" w:rsidRPr="007241DE" w:rsidRDefault="008A48C2" w:rsidP="008A48C2">
      <w:pPr>
        <w:ind w:firstLine="540"/>
        <w:jc w:val="both"/>
        <w:rPr>
          <w:lang w:val="az-Latn-AZ" w:eastAsia="ja-JP"/>
        </w:rPr>
      </w:pPr>
      <w:r w:rsidRPr="007241DE">
        <w:rPr>
          <w:lang w:val="az-Latn-AZ" w:eastAsia="ja-JP"/>
        </w:rPr>
        <w:t>Qiymətləndirmə və seçmə prosesinə yalnız müəssisənin CASE-vasitələrinə olan konkret tələbatları tam müəyyənləş</w:t>
      </w:r>
      <w:r>
        <w:rPr>
          <w:lang w:val="az-Latn-AZ" w:eastAsia="ja-JP"/>
        </w:rPr>
        <w:t>-</w:t>
      </w:r>
      <w:r w:rsidRPr="007241DE">
        <w:rPr>
          <w:lang w:val="az-Latn-AZ" w:eastAsia="ja-JP"/>
        </w:rPr>
        <w:t>dirildikdən və onlar kəmiyyət və keyfiyyət formasında ifadə edildikdən sonra başlana bilər. “İstifadəçilərin tələbatları” termini məhz bu cür formalaşdırılan tələbatları nəzərdə tutur.</w:t>
      </w:r>
    </w:p>
    <w:p w:rsidR="008A48C2" w:rsidRPr="007241DE" w:rsidRDefault="008A48C2" w:rsidP="008A48C2">
      <w:pPr>
        <w:ind w:firstLine="540"/>
        <w:jc w:val="both"/>
        <w:rPr>
          <w:lang w:val="az-Latn-AZ" w:eastAsia="ja-JP"/>
        </w:rPr>
      </w:pPr>
      <w:r w:rsidRPr="007241DE">
        <w:rPr>
          <w:lang w:val="az-Latn-AZ" w:eastAsia="ja-JP"/>
        </w:rPr>
        <w:t>İstifadəçi konkret əməliyyatların və qərarla</w:t>
      </w:r>
      <w:r>
        <w:rPr>
          <w:lang w:val="az-Latn-AZ" w:eastAsia="ja-JP"/>
        </w:rPr>
        <w:t>r</w:t>
      </w:r>
      <w:r w:rsidRPr="007241DE">
        <w:rPr>
          <w:lang w:val="az-Latn-AZ" w:eastAsia="ja-JP"/>
        </w:rPr>
        <w:t>ın qəbul edilməsinin qaydalarını təyin etməlidir. Proses bir neçə iterasiyada yerinə yetirilə bilər. Əməliyyatlar ardıcıllığının təsvirində onlar arasında verilənlər axınları da nəzərə alınmalıdır.</w:t>
      </w:r>
    </w:p>
    <w:p w:rsidR="008A48C2" w:rsidRPr="007241DE" w:rsidRDefault="008A48C2" w:rsidP="008A48C2">
      <w:pPr>
        <w:ind w:firstLine="540"/>
        <w:jc w:val="both"/>
        <w:rPr>
          <w:lang w:val="az-Latn-AZ" w:eastAsia="ja-JP"/>
        </w:rPr>
      </w:pPr>
      <w:r w:rsidRPr="007241DE">
        <w:rPr>
          <w:lang w:val="az-Latn-AZ" w:eastAsia="ja-JP"/>
        </w:rPr>
        <w:t>Kriterilər siyahısının təyini istifadəçilərin tələbatlarına əsaslanır və aşağıdakıları nəzərdə tutur:</w:t>
      </w:r>
    </w:p>
    <w:p w:rsidR="008A48C2" w:rsidRPr="007241DE" w:rsidRDefault="008A48C2" w:rsidP="008A48C2">
      <w:pPr>
        <w:ind w:firstLine="540"/>
        <w:jc w:val="both"/>
        <w:rPr>
          <w:lang w:val="az-Latn-AZ" w:eastAsia="ja-JP"/>
        </w:rPr>
      </w:pPr>
      <w:r w:rsidRPr="007241DE">
        <w:rPr>
          <w:lang w:val="az-Latn-AZ" w:eastAsia="ja-JP"/>
        </w:rPr>
        <w:t>-təqdim edilən siyahıdan istifadə üçün yararlı kriterilərin seçilməsi;</w:t>
      </w:r>
    </w:p>
    <w:p w:rsidR="008A48C2" w:rsidRPr="007241DE" w:rsidRDefault="008A48C2" w:rsidP="008A48C2">
      <w:pPr>
        <w:ind w:firstLine="540"/>
        <w:jc w:val="both"/>
        <w:rPr>
          <w:lang w:val="az-Latn-AZ" w:eastAsia="ja-JP"/>
        </w:rPr>
      </w:pPr>
      <w:r w:rsidRPr="007241DE">
        <w:rPr>
          <w:lang w:val="az-Latn-AZ" w:eastAsia="ja-JP"/>
        </w:rPr>
        <w:t>-əlavə kriterilərin təyin edilməsi;</w:t>
      </w:r>
    </w:p>
    <w:p w:rsidR="008A48C2" w:rsidRPr="007241DE" w:rsidRDefault="008A48C2" w:rsidP="008A48C2">
      <w:pPr>
        <w:ind w:firstLine="540"/>
        <w:jc w:val="both"/>
        <w:rPr>
          <w:lang w:val="az-Latn-AZ" w:eastAsia="ja-JP"/>
        </w:rPr>
      </w:pPr>
      <w:r w:rsidRPr="007241DE">
        <w:rPr>
          <w:lang w:val="az-Latn-AZ" w:eastAsia="ja-JP"/>
        </w:rPr>
        <w:t>-hər bir kriteri</w:t>
      </w:r>
      <w:r>
        <w:rPr>
          <w:lang w:val="az-Latn-AZ" w:eastAsia="ja-JP"/>
        </w:rPr>
        <w:t>n</w:t>
      </w:r>
      <w:r w:rsidRPr="007241DE">
        <w:rPr>
          <w:lang w:val="az-Latn-AZ" w:eastAsia="ja-JP"/>
        </w:rPr>
        <w:t xml:space="preserve">in istifadə </w:t>
      </w:r>
      <w:r>
        <w:rPr>
          <w:lang w:val="az-Latn-AZ" w:eastAsia="ja-JP"/>
        </w:rPr>
        <w:t>sah</w:t>
      </w:r>
      <w:r w:rsidRPr="007241DE">
        <w:rPr>
          <w:lang w:val="az-Latn-AZ" w:eastAsia="ja-JP"/>
        </w:rPr>
        <w:t>əsinin (qiymətləndirmə, seçmə və ya hər ikisi) təyin edilməsi;</w:t>
      </w:r>
    </w:p>
    <w:p w:rsidR="008A48C2" w:rsidRPr="007241DE" w:rsidRDefault="008A48C2" w:rsidP="008A48C2">
      <w:pPr>
        <w:ind w:firstLine="540"/>
        <w:jc w:val="both"/>
        <w:rPr>
          <w:lang w:val="az-Latn-AZ" w:eastAsia="ja-JP"/>
        </w:rPr>
      </w:pPr>
      <w:r w:rsidRPr="007241DE">
        <w:rPr>
          <w:lang w:val="az-Latn-AZ" w:eastAsia="ja-JP"/>
        </w:rPr>
        <w:t>-hər bir qiymətləndirmə kriterisi üçün ölçü sisteminin seçilməsi;</w:t>
      </w:r>
    </w:p>
    <w:p w:rsidR="008A48C2" w:rsidRPr="007241DE" w:rsidRDefault="008A48C2" w:rsidP="008A48C2">
      <w:pPr>
        <w:ind w:firstLine="540"/>
        <w:jc w:val="both"/>
        <w:rPr>
          <w:lang w:val="az-Latn-AZ" w:eastAsia="ja-JP"/>
        </w:rPr>
      </w:pPr>
      <w:r w:rsidRPr="007241DE">
        <w:rPr>
          <w:lang w:val="az-Latn-AZ" w:eastAsia="ja-JP"/>
        </w:rPr>
        <w:t>-seçmə zamanı hər bir kriteriyə çəki əmsalının verilməsi.</w:t>
      </w:r>
    </w:p>
    <w:p w:rsidR="008A48C2" w:rsidRDefault="008A48C2" w:rsidP="008A48C2">
      <w:pPr>
        <w:ind w:firstLine="540"/>
        <w:jc w:val="both"/>
        <w:rPr>
          <w:b/>
          <w:i/>
          <w:lang w:val="az-Latn-AZ" w:eastAsia="ja-JP"/>
        </w:rPr>
      </w:pPr>
    </w:p>
    <w:p w:rsidR="008A48C2" w:rsidRPr="007241DE" w:rsidRDefault="008A48C2" w:rsidP="008A48C2">
      <w:pPr>
        <w:ind w:firstLine="540"/>
        <w:jc w:val="both"/>
        <w:rPr>
          <w:lang w:val="az-Latn-AZ" w:eastAsia="ja-JP"/>
        </w:rPr>
      </w:pPr>
      <w:r w:rsidRPr="007241DE">
        <w:rPr>
          <w:b/>
          <w:i/>
          <w:lang w:val="az-Latn-AZ" w:eastAsia="ja-JP"/>
        </w:rPr>
        <w:t>Qiymətləndirmə prosesi</w:t>
      </w:r>
    </w:p>
    <w:p w:rsidR="008A48C2" w:rsidRPr="007241DE" w:rsidRDefault="008A48C2" w:rsidP="008A48C2">
      <w:pPr>
        <w:ind w:firstLine="540"/>
        <w:jc w:val="both"/>
        <w:rPr>
          <w:lang w:val="az-Latn-AZ" w:eastAsia="ja-JP"/>
        </w:rPr>
      </w:pPr>
      <w:r w:rsidRPr="007241DE">
        <w:rPr>
          <w:lang w:val="az-Latn-AZ" w:eastAsia="ja-JP"/>
        </w:rPr>
        <w:t>Qiymətləndirmə prosesinin məqsədi sonrakı seçim üçün CASE-vasitələrinin funksionallığını və keyfiyyətini təyin etməkdir. Qiymətləndirmə konkret kriterilərə uyğun aparılır və onun nəticələri hər bir vasitə üzrə həm obyektiv, həm də subyektiv verilənlərdən ibaət olur. Qiymətləndirmə prosesi aşağıdakı əməliyyatları özündə birləşdirir:</w:t>
      </w:r>
    </w:p>
    <w:p w:rsidR="008A48C2" w:rsidRPr="007241DE" w:rsidRDefault="008A48C2" w:rsidP="008A48C2">
      <w:pPr>
        <w:ind w:firstLine="540"/>
        <w:jc w:val="both"/>
        <w:rPr>
          <w:lang w:val="az-Latn-AZ" w:eastAsia="ja-JP"/>
        </w:rPr>
      </w:pPr>
      <w:r w:rsidRPr="007241DE">
        <w:rPr>
          <w:lang w:val="az-Latn-AZ" w:eastAsia="ja-JP"/>
        </w:rPr>
        <w:t>1)qiymətləndirmənin məqsədi və miqyası haqqında informasiya da daxil olmaqla qiymətləndirmə məsələsinin formalaşdırılması;</w:t>
      </w:r>
    </w:p>
    <w:p w:rsidR="008A48C2" w:rsidRPr="007241DE" w:rsidRDefault="008A48C2" w:rsidP="008A48C2">
      <w:pPr>
        <w:ind w:firstLine="540"/>
        <w:jc w:val="both"/>
        <w:rPr>
          <w:lang w:val="az-Latn-AZ" w:eastAsia="ja-JP"/>
        </w:rPr>
      </w:pPr>
      <w:r w:rsidRPr="007241DE">
        <w:rPr>
          <w:lang w:val="az-Latn-AZ" w:eastAsia="ja-JP"/>
        </w:rPr>
        <w:t>2)məsələnin qoyuluşundan irəli gələn qiymətləndirmə kriterilərinin təyin edilməsi;</w:t>
      </w:r>
    </w:p>
    <w:p w:rsidR="008A48C2" w:rsidRPr="007241DE" w:rsidRDefault="008A48C2" w:rsidP="008A48C2">
      <w:pPr>
        <w:ind w:firstLine="540"/>
        <w:jc w:val="both"/>
        <w:rPr>
          <w:lang w:val="az-Latn-AZ" w:eastAsia="ja-JP"/>
        </w:rPr>
      </w:pPr>
      <w:r w:rsidRPr="007241DE">
        <w:rPr>
          <w:lang w:val="az-Latn-AZ" w:eastAsia="ja-JP"/>
        </w:rPr>
        <w:t>3)CASE-vasitələri siyahısını araşdırmaqla namizəd vasitələrin müəyyənləşdirilməsi;</w:t>
      </w:r>
    </w:p>
    <w:p w:rsidR="008A48C2" w:rsidRPr="007241DE" w:rsidRDefault="008A48C2" w:rsidP="008A48C2">
      <w:pPr>
        <w:ind w:firstLine="540"/>
        <w:jc w:val="both"/>
        <w:rPr>
          <w:lang w:val="az-Latn-AZ" w:eastAsia="ja-JP"/>
        </w:rPr>
      </w:pPr>
      <w:r w:rsidRPr="007241DE">
        <w:rPr>
          <w:lang w:val="az-Latn-AZ" w:eastAsia="ja-JP"/>
        </w:rPr>
        <w:t xml:space="preserve">4)seçilən kriterilər əsasında namizəd vasitələrin qiymətləndirilməsi. Bunun üçün lazım olan </w:t>
      </w:r>
      <w:r>
        <w:rPr>
          <w:lang w:val="az-Latn-AZ" w:eastAsia="ja-JP"/>
        </w:rPr>
        <w:t>informasiyanı</w:t>
      </w:r>
      <w:r w:rsidRPr="007241DE">
        <w:rPr>
          <w:lang w:val="az-Latn-AZ" w:eastAsia="ja-JP"/>
        </w:rPr>
        <w:t xml:space="preserve"> vasitələrin özlərinin və onların sənədlərinin təhlilindən, istifadəçilərlə </w:t>
      </w:r>
      <w:r>
        <w:rPr>
          <w:lang w:val="az-Latn-AZ" w:eastAsia="ja-JP"/>
        </w:rPr>
        <w:t>a</w:t>
      </w:r>
      <w:r w:rsidRPr="007241DE">
        <w:rPr>
          <w:lang w:val="az-Latn-AZ" w:eastAsia="ja-JP"/>
        </w:rPr>
        <w:t>p</w:t>
      </w:r>
      <w:r>
        <w:rPr>
          <w:lang w:val="az-Latn-AZ" w:eastAsia="ja-JP"/>
        </w:rPr>
        <w:t>a</w:t>
      </w:r>
      <w:r w:rsidRPr="007241DE">
        <w:rPr>
          <w:lang w:val="az-Latn-AZ" w:eastAsia="ja-JP"/>
        </w:rPr>
        <w:t>rılan sorğulaın nəticələrindən, nümayiş versiyalarla işləməkdən, test misallarının yerinə yetirilməsindən, vasitələrin sınaqdan keçirilməsindən və əvvəlki qiymətləndirmələrin nəticələrinin təhlilindən almaq olar;</w:t>
      </w:r>
    </w:p>
    <w:p w:rsidR="008A48C2" w:rsidRPr="007241DE" w:rsidRDefault="008A48C2" w:rsidP="008A48C2">
      <w:pPr>
        <w:ind w:firstLine="540"/>
        <w:jc w:val="both"/>
        <w:rPr>
          <w:lang w:val="az-Latn-AZ" w:eastAsia="ja-JP"/>
        </w:rPr>
      </w:pPr>
      <w:r w:rsidRPr="007241DE">
        <w:rPr>
          <w:lang w:val="az-Latn-AZ" w:eastAsia="ja-JP"/>
        </w:rPr>
        <w:t>5)qiymətləndirmənin nəticələri üzrə hesabatın hazırlanması.</w:t>
      </w:r>
    </w:p>
    <w:p w:rsidR="008A48C2" w:rsidRPr="007241DE" w:rsidRDefault="008A48C2" w:rsidP="008A48C2">
      <w:pPr>
        <w:ind w:firstLine="540"/>
        <w:jc w:val="both"/>
        <w:rPr>
          <w:lang w:val="az-Latn-AZ" w:eastAsia="ja-JP"/>
        </w:rPr>
      </w:pPr>
      <w:r w:rsidRPr="007241DE">
        <w:rPr>
          <w:lang w:val="az-Latn-AZ" w:eastAsia="ja-JP"/>
        </w:rPr>
        <w:t>Qiymətləndirmə üçün vacib kriterilərdən biri hər bir namizəd vasitənin müəssisədə  artıq istifadə olunan və ya istifadəsi planlaşdırılan digər vasitələrlə inteqrasiyasının mümkün</w:t>
      </w:r>
      <w:r>
        <w:rPr>
          <w:lang w:val="az-Latn-AZ" w:eastAsia="ja-JP"/>
        </w:rPr>
        <w:t>-</w:t>
      </w:r>
      <w:r w:rsidRPr="007241DE">
        <w:rPr>
          <w:lang w:val="az-Latn-AZ" w:eastAsia="ja-JP"/>
        </w:rPr>
        <w:t>lüyü ola bilər.</w:t>
      </w:r>
    </w:p>
    <w:p w:rsidR="008A48C2" w:rsidRPr="007241DE" w:rsidRDefault="008A48C2" w:rsidP="008A48C2">
      <w:pPr>
        <w:ind w:firstLine="540"/>
        <w:jc w:val="both"/>
        <w:rPr>
          <w:lang w:val="az-Latn-AZ" w:eastAsia="ja-JP"/>
        </w:rPr>
      </w:pPr>
      <w:r w:rsidRPr="007241DE">
        <w:rPr>
          <w:lang w:val="az-Latn-AZ" w:eastAsia="ja-JP"/>
        </w:rPr>
        <w:t>Qiymətləndirmə</w:t>
      </w:r>
      <w:r>
        <w:rPr>
          <w:lang w:val="az-Latn-AZ" w:eastAsia="ja-JP"/>
        </w:rPr>
        <w:t>nin</w:t>
      </w:r>
      <w:r w:rsidRPr="007241DE">
        <w:rPr>
          <w:lang w:val="az-Latn-AZ" w:eastAsia="ja-JP"/>
        </w:rPr>
        <w:t xml:space="preserve"> miqyası tələb olunan detallaşdırma səviyyəsini, lazım olan resursları və nəticələrin nə dərəcədə tətbiq edilə biləcəyini müəyyənləşdirir. Məsələn, qiymətləndirmə: a)konkret CASE-vasitələr dəsti üçün; b)PT-nin həyat dövrünün konkret prosesləri üçün; c)konkret layihələri dəstəkləmək üçün aparıla bilər.</w:t>
      </w:r>
    </w:p>
    <w:p w:rsidR="008A48C2" w:rsidRDefault="008A48C2" w:rsidP="008A48C2">
      <w:pPr>
        <w:ind w:firstLine="540"/>
        <w:jc w:val="both"/>
        <w:rPr>
          <w:sz w:val="20"/>
          <w:szCs w:val="20"/>
          <w:lang w:val="az-Latn-AZ" w:eastAsia="ja-JP"/>
        </w:rPr>
      </w:pPr>
      <w:r w:rsidRPr="007241DE">
        <w:rPr>
          <w:lang w:val="az-Latn-AZ" w:eastAsia="ja-JP"/>
        </w:rPr>
        <w:t>Mümkün namizəd CASE-vasitələr müxtəlif mənbələrdən –PT bazarının icmalından, istifadəçilərin informasiyasından, CASE-vasitələrin icmalından və</w:t>
      </w:r>
      <w:r>
        <w:rPr>
          <w:sz w:val="20"/>
          <w:szCs w:val="20"/>
          <w:lang w:val="az-Latn-AZ" w:eastAsia="ja-JP"/>
        </w:rPr>
        <w:t xml:space="preserve"> </w:t>
      </w:r>
      <w:r w:rsidRPr="00EB0D5B">
        <w:rPr>
          <w:lang w:val="az-Latn-AZ" w:eastAsia="ja-JP"/>
        </w:rPr>
        <w:t>s.-götürülə bilər</w:t>
      </w:r>
      <w:r>
        <w:rPr>
          <w:sz w:val="20"/>
          <w:szCs w:val="20"/>
          <w:lang w:val="az-Latn-AZ" w:eastAsia="ja-JP"/>
        </w:rPr>
        <w:t>.</w:t>
      </w:r>
    </w:p>
    <w:p w:rsidR="008A48C2" w:rsidRPr="007241DE" w:rsidRDefault="008A48C2" w:rsidP="008A48C2">
      <w:pPr>
        <w:ind w:firstLine="540"/>
        <w:jc w:val="both"/>
        <w:rPr>
          <w:lang w:val="az-Latn-AZ" w:eastAsia="ja-JP"/>
        </w:rPr>
      </w:pPr>
      <w:r w:rsidRPr="007241DE">
        <w:rPr>
          <w:lang w:val="az-Latn-AZ" w:eastAsia="ja-JP"/>
        </w:rPr>
        <w:t>Sonrakı addım CASE-vasitələri haqqında informasiya toplamaqdan və ya onların özlərinin əldə edilməsindən ibarətdir. Bu informasiya müstəqil ekspertlərin qiymətlərindən, CASE-vasitələrin tədarükçülərinin məlumatlarından və hesabatlarından, CASE-vasitələrinin imkanlarını yoxlamaq üçün pil</w:t>
      </w:r>
      <w:r>
        <w:rPr>
          <w:lang w:val="az-Latn-AZ" w:eastAsia="ja-JP"/>
        </w:rPr>
        <w:t>o</w:t>
      </w:r>
      <w:r w:rsidRPr="007241DE">
        <w:rPr>
          <w:lang w:val="az-Latn-AZ" w:eastAsia="ja-JP"/>
        </w:rPr>
        <w:t>t layihələrin nəticələrindən və bilavasitə real istifadəçilərdən alınan informasiyadan ibarət ola bilər. CASE-vasitələrinin özləri prototip şəklində və ya digər yollarla alına bilər.</w:t>
      </w:r>
    </w:p>
    <w:p w:rsidR="008A48C2" w:rsidRPr="007241DE" w:rsidRDefault="008A48C2" w:rsidP="008A48C2">
      <w:pPr>
        <w:ind w:firstLine="540"/>
        <w:jc w:val="both"/>
        <w:rPr>
          <w:lang w:val="az-Latn-AZ" w:eastAsia="ja-JP"/>
        </w:rPr>
      </w:pPr>
      <w:r w:rsidRPr="007241DE">
        <w:rPr>
          <w:lang w:val="az-Latn-AZ" w:eastAsia="ja-JP"/>
        </w:rPr>
        <w:t>Qiymətləndirmədə həm obyektiv, həm də subyektiv kriterilərdən istifadə edilir. Obyektiv kriterilərə görə qiymət</w:t>
      </w:r>
      <w:r>
        <w:rPr>
          <w:lang w:val="az-Latn-AZ" w:eastAsia="ja-JP"/>
        </w:rPr>
        <w:t>-</w:t>
      </w:r>
      <w:r w:rsidRPr="007241DE">
        <w:rPr>
          <w:lang w:val="az-Latn-AZ" w:eastAsia="ja-JP"/>
        </w:rPr>
        <w:t>ləndirmə təkrarlana bilən prosedurlar vasitəsilə aparılmalıdır. Bu halda alınan nəticələri yoxlamaq üçün qiymətləndirmə prosedurunu təkrarlamaq olar. Testlərdən istifadə edildikə onların dəsti əvvəlcədən müəyyənləşdirilməli, unifikasiya edilməli və sənədləşdirilməlidir.</w:t>
      </w:r>
    </w:p>
    <w:p w:rsidR="008A48C2" w:rsidRPr="007241DE" w:rsidRDefault="008A48C2" w:rsidP="008A48C2">
      <w:pPr>
        <w:ind w:firstLine="540"/>
        <w:jc w:val="both"/>
        <w:rPr>
          <w:lang w:val="az-Latn-AZ" w:eastAsia="ja-JP"/>
        </w:rPr>
      </w:pPr>
      <w:r w:rsidRPr="007241DE">
        <w:rPr>
          <w:lang w:val="az-Latn-AZ" w:eastAsia="ja-JP"/>
        </w:rPr>
        <w:t>Subyektiv kriterilərə görə CASE-vasitələri eyni kriterilərdən istifadə edən mütəxəssislər qrupu tərəfindən qiymətləndirilir. Mütəxəssislərin bilik səviyyələri və təcrübələri əvvəlcədən müəyyənləşdirilməlidir.</w:t>
      </w:r>
    </w:p>
    <w:p w:rsidR="008A48C2" w:rsidRPr="007241DE" w:rsidRDefault="008A48C2" w:rsidP="008A48C2">
      <w:pPr>
        <w:ind w:firstLine="540"/>
        <w:jc w:val="both"/>
        <w:rPr>
          <w:lang w:val="az-Latn-AZ" w:eastAsia="ja-JP"/>
        </w:rPr>
      </w:pPr>
      <w:r w:rsidRPr="007241DE">
        <w:rPr>
          <w:lang w:val="az-Latn-AZ" w:eastAsia="ja-JP"/>
        </w:rPr>
        <w:t>Qiymətləndirmənin nəticələri standart formada sənədləş</w:t>
      </w:r>
      <w:r>
        <w:rPr>
          <w:lang w:val="az-Latn-AZ" w:eastAsia="ja-JP"/>
        </w:rPr>
        <w:t>-</w:t>
      </w:r>
      <w:r w:rsidRPr="007241DE">
        <w:rPr>
          <w:lang w:val="az-Latn-AZ" w:eastAsia="ja-JP"/>
        </w:rPr>
        <w:t xml:space="preserve">dirilməli və lazım gəldikdə təsdiq edilməlidir. </w:t>
      </w:r>
    </w:p>
    <w:p w:rsidR="008A48C2" w:rsidRPr="007241DE" w:rsidRDefault="008A48C2" w:rsidP="008A48C2">
      <w:pPr>
        <w:ind w:firstLine="540"/>
        <w:jc w:val="both"/>
        <w:rPr>
          <w:lang w:val="az-Latn-AZ" w:eastAsia="ja-JP"/>
        </w:rPr>
      </w:pPr>
      <w:r w:rsidRPr="007241DE">
        <w:rPr>
          <w:b/>
          <w:i/>
          <w:lang w:val="az-Latn-AZ" w:eastAsia="ja-JP"/>
        </w:rPr>
        <w:t>Seçmə prosesi</w:t>
      </w:r>
      <w:r w:rsidRPr="007241DE">
        <w:rPr>
          <w:lang w:val="az-Latn-AZ" w:eastAsia="ja-JP"/>
        </w:rPr>
        <w:t>.</w:t>
      </w:r>
    </w:p>
    <w:p w:rsidR="008A48C2" w:rsidRPr="007241DE" w:rsidRDefault="008A48C2" w:rsidP="008A48C2">
      <w:pPr>
        <w:ind w:firstLine="540"/>
        <w:jc w:val="both"/>
        <w:rPr>
          <w:lang w:val="az-Latn-AZ" w:eastAsia="ja-JP"/>
        </w:rPr>
      </w:pPr>
      <w:r w:rsidRPr="007241DE">
        <w:rPr>
          <w:lang w:val="az-Latn-AZ" w:eastAsia="ja-JP"/>
        </w:rPr>
        <w:t>Seçmə prosesi qiymətləndirmə prosesi ilə sıx bağlıdır və aşağıdakı əməliyyatlar ardıcıllığı ilə yerinə yetirilir:</w:t>
      </w:r>
    </w:p>
    <w:p w:rsidR="008A48C2" w:rsidRPr="007241DE" w:rsidRDefault="008A48C2" w:rsidP="008A48C2">
      <w:pPr>
        <w:ind w:firstLine="540"/>
        <w:jc w:val="both"/>
        <w:rPr>
          <w:lang w:val="az-Latn-AZ" w:eastAsia="ja-JP"/>
        </w:rPr>
      </w:pPr>
      <w:r w:rsidRPr="007241DE">
        <w:rPr>
          <w:lang w:val="az-Latn-AZ" w:eastAsia="ja-JP"/>
        </w:rPr>
        <w:t>1)məqsədləri, ehtiyatları və məhdudiyyətləri nəzərə almaqla seçmə məsələsinin formalaşdırılması;</w:t>
      </w:r>
    </w:p>
    <w:p w:rsidR="008A48C2" w:rsidRPr="007241DE" w:rsidRDefault="008A48C2" w:rsidP="008A48C2">
      <w:pPr>
        <w:ind w:firstLine="540"/>
        <w:jc w:val="both"/>
        <w:rPr>
          <w:lang w:val="az-Latn-AZ" w:eastAsia="ja-JP"/>
        </w:rPr>
      </w:pPr>
      <w:r w:rsidRPr="007241DE">
        <w:rPr>
          <w:lang w:val="az-Latn-AZ" w:eastAsia="ja-JP"/>
        </w:rPr>
        <w:t>2)secmədə tələb olunan aşağıdakı işlərin görülməsi: kriterilərin təyin edilməsi və çəkilərinə görə sıralanması; namizəd vasitələrin müəyyənləşdirilməsi; lazımi verilənlərin toplanması və sıralanmış kriterilərin qiymətləndirmə prosesinin nəticələrinə tətbiqi ilə daha yaxşı göstəricilərə malik vasitələrin seçilməsi;</w:t>
      </w:r>
    </w:p>
    <w:p w:rsidR="008A48C2" w:rsidRPr="007241DE" w:rsidRDefault="008A48C2" w:rsidP="008A48C2">
      <w:pPr>
        <w:ind w:firstLine="540"/>
        <w:jc w:val="both"/>
        <w:rPr>
          <w:lang w:val="az-Latn-AZ" w:eastAsia="ja-JP"/>
        </w:rPr>
      </w:pPr>
      <w:r w:rsidRPr="007241DE">
        <w:rPr>
          <w:lang w:val="az-Latn-AZ" w:eastAsia="ja-JP"/>
        </w:rPr>
        <w:t>3)öxşar göstəricilərə malik vasitələrin seçilməsi üçün 2-ci mərhələnin bir neçə dəfə təkrarlanması;</w:t>
      </w:r>
    </w:p>
    <w:p w:rsidR="008A48C2" w:rsidRPr="007241DE" w:rsidRDefault="008A48C2" w:rsidP="008A48C2">
      <w:pPr>
        <w:ind w:firstLine="540"/>
        <w:jc w:val="both"/>
        <w:rPr>
          <w:lang w:val="az-Latn-AZ" w:eastAsia="ja-JP"/>
        </w:rPr>
      </w:pPr>
      <w:r w:rsidRPr="007241DE">
        <w:rPr>
          <w:lang w:val="az-Latn-AZ" w:eastAsia="ja-JP"/>
        </w:rPr>
        <w:t>4)iterasiyaların nəticələrinin tutuşdurulması və seçilmiş vasitələr içərisindən ən yaxşısının seçilməsi;</w:t>
      </w:r>
    </w:p>
    <w:p w:rsidR="008A48C2" w:rsidRPr="007241DE" w:rsidRDefault="008A48C2" w:rsidP="008A48C2">
      <w:pPr>
        <w:ind w:firstLine="540"/>
        <w:jc w:val="both"/>
        <w:rPr>
          <w:lang w:val="az-Latn-AZ" w:eastAsia="ja-JP"/>
        </w:rPr>
      </w:pPr>
      <w:r w:rsidRPr="007241DE">
        <w:rPr>
          <w:lang w:val="az-Latn-AZ" w:eastAsia="ja-JP"/>
        </w:rPr>
        <w:t>5)seçmə prosesinin nəticələri üzrə hesabatın hazırlanması.</w:t>
      </w:r>
    </w:p>
    <w:p w:rsidR="008A48C2" w:rsidRPr="007241DE" w:rsidRDefault="008A48C2" w:rsidP="008A48C2">
      <w:pPr>
        <w:ind w:firstLine="540"/>
        <w:jc w:val="both"/>
        <w:rPr>
          <w:lang w:val="az-Latn-AZ" w:eastAsia="ja-JP"/>
        </w:rPr>
      </w:pPr>
      <w:r w:rsidRPr="007241DE">
        <w:rPr>
          <w:lang w:val="az-Latn-AZ" w:eastAsia="ja-JP"/>
        </w:rPr>
        <w:t>Seçmə prosesi iki cür nəticələnə bilər:</w:t>
      </w:r>
    </w:p>
    <w:p w:rsidR="008A48C2" w:rsidRPr="007241DE" w:rsidRDefault="008A48C2" w:rsidP="008A48C2">
      <w:pPr>
        <w:ind w:firstLine="540"/>
        <w:jc w:val="both"/>
        <w:rPr>
          <w:lang w:val="az-Latn-AZ" w:eastAsia="ja-JP"/>
        </w:rPr>
      </w:pPr>
      <w:r w:rsidRPr="007241DE">
        <w:rPr>
          <w:lang w:val="az-Latn-AZ" w:eastAsia="ja-JP"/>
        </w:rPr>
        <w:t>-konkret CASE-vasitə</w:t>
      </w:r>
      <w:r>
        <w:rPr>
          <w:lang w:val="az-Latn-AZ" w:eastAsia="ja-JP"/>
        </w:rPr>
        <w:t>s</w:t>
      </w:r>
      <w:r w:rsidRPr="007241DE">
        <w:rPr>
          <w:lang w:val="az-Latn-AZ" w:eastAsia="ja-JP"/>
        </w:rPr>
        <w:t>inin seçilməsi</w:t>
      </w:r>
      <w:r>
        <w:rPr>
          <w:lang w:val="az-Latn-AZ" w:eastAsia="ja-JP"/>
        </w:rPr>
        <w:t>ni</w:t>
      </w:r>
      <w:r w:rsidRPr="007241DE">
        <w:rPr>
          <w:lang w:val="az-Latn-AZ" w:eastAsia="ja-JP"/>
        </w:rPr>
        <w:t xml:space="preserve"> tövsiyyə etməklə;</w:t>
      </w:r>
    </w:p>
    <w:p w:rsidR="008A48C2" w:rsidRPr="007241DE" w:rsidRDefault="008A48C2" w:rsidP="008A48C2">
      <w:pPr>
        <w:ind w:firstLine="540"/>
        <w:jc w:val="both"/>
        <w:rPr>
          <w:lang w:val="az-Latn-AZ" w:eastAsia="ja-JP"/>
        </w:rPr>
      </w:pPr>
      <w:r w:rsidRPr="007241DE">
        <w:rPr>
          <w:lang w:val="az-Latn-AZ" w:eastAsia="ja-JP"/>
        </w:rPr>
        <w:t>-qiymətləndirmə prosesi üçün əlavə informasiyanın alınması üçün sorğu ilə.</w:t>
      </w:r>
    </w:p>
    <w:p w:rsidR="008A48C2" w:rsidRPr="007241DE" w:rsidRDefault="008A48C2" w:rsidP="008A48C2">
      <w:pPr>
        <w:ind w:firstLine="540"/>
        <w:jc w:val="both"/>
        <w:rPr>
          <w:lang w:val="az-Latn-AZ" w:eastAsia="ja-JP"/>
        </w:rPr>
      </w:pPr>
      <w:r w:rsidRPr="007241DE">
        <w:rPr>
          <w:lang w:val="az-Latn-AZ" w:eastAsia="ja-JP"/>
        </w:rPr>
        <w:t>Seçim</w:t>
      </w:r>
      <w:r>
        <w:rPr>
          <w:lang w:val="az-Latn-AZ" w:eastAsia="ja-JP"/>
        </w:rPr>
        <w:t>in</w:t>
      </w:r>
      <w:r w:rsidRPr="007241DE">
        <w:rPr>
          <w:lang w:val="az-Latn-AZ" w:eastAsia="ja-JP"/>
        </w:rPr>
        <w:t xml:space="preserve"> miqyası tələb olunan detallaşdırmanı, lazımi resursları, qrafikləri və gözlənilən nəticələri müəyyənləşdirir. Miqyasın təyin edilməsi üçün bir sıra parametrlərdən istifadə oluna bilər:</w:t>
      </w:r>
    </w:p>
    <w:p w:rsidR="008A48C2" w:rsidRPr="007241DE" w:rsidRDefault="008A48C2" w:rsidP="008A48C2">
      <w:pPr>
        <w:ind w:firstLine="540"/>
        <w:jc w:val="both"/>
        <w:rPr>
          <w:lang w:val="az-Latn-AZ" w:eastAsia="ja-JP"/>
        </w:rPr>
      </w:pPr>
      <w:r w:rsidRPr="007241DE">
        <w:rPr>
          <w:lang w:val="az-Latn-AZ" w:eastAsia="ja-JP"/>
        </w:rPr>
        <w:t xml:space="preserve">-ilkin ayırmadan istifadə edilməsi (məsələn, yalnız konkret platformada işləyən vasitələrin </w:t>
      </w:r>
      <w:r>
        <w:rPr>
          <w:lang w:val="az-Latn-AZ" w:eastAsia="ja-JP"/>
        </w:rPr>
        <w:t>a</w:t>
      </w:r>
      <w:r w:rsidRPr="007241DE">
        <w:rPr>
          <w:lang w:val="az-Latn-AZ" w:eastAsia="ja-JP"/>
        </w:rPr>
        <w:t>yrılması);</w:t>
      </w:r>
    </w:p>
    <w:p w:rsidR="008A48C2" w:rsidRPr="007241DE" w:rsidRDefault="008A48C2" w:rsidP="008A48C2">
      <w:pPr>
        <w:ind w:firstLine="540"/>
        <w:jc w:val="both"/>
        <w:rPr>
          <w:lang w:val="az-Latn-AZ" w:eastAsia="ja-JP"/>
        </w:rPr>
      </w:pPr>
      <w:r w:rsidRPr="007241DE">
        <w:rPr>
          <w:lang w:val="az-Latn-AZ" w:eastAsia="ja-JP"/>
        </w:rPr>
        <w:t>-əvvəlki qiymətləndirmənin nəticələrindən, xarici mən</w:t>
      </w:r>
      <w:r>
        <w:rPr>
          <w:lang w:val="az-Latn-AZ" w:eastAsia="ja-JP"/>
        </w:rPr>
        <w:t>-</w:t>
      </w:r>
      <w:r w:rsidRPr="007241DE">
        <w:rPr>
          <w:lang w:val="az-Latn-AZ" w:eastAsia="ja-JP"/>
        </w:rPr>
        <w:t>bələrdən alınan qiymətləndirmə nəticələrindən və ya onların kombinasiyasından istifadə edilməsi.</w:t>
      </w:r>
    </w:p>
    <w:p w:rsidR="008A48C2" w:rsidRPr="007241DE" w:rsidRDefault="008A48C2" w:rsidP="008A48C2">
      <w:pPr>
        <w:ind w:firstLine="540"/>
        <w:jc w:val="both"/>
        <w:rPr>
          <w:lang w:val="az-Latn-AZ" w:eastAsia="ja-JP"/>
        </w:rPr>
      </w:pPr>
      <w:r w:rsidRPr="007241DE">
        <w:rPr>
          <w:lang w:val="az-Latn-AZ" w:eastAsia="ja-JP"/>
        </w:rPr>
        <w:t>Seçmə üçün alqoritm miqyasa və (və ya) dərəcəyə əsaslana  bilər. Miqyasa əsaslanan alqoritm hər bir CASE-vasitəsi üçün hər bir kriterinin</w:t>
      </w:r>
      <w:r>
        <w:rPr>
          <w:lang w:val="az-Latn-AZ" w:eastAsia="ja-JP"/>
        </w:rPr>
        <w:t xml:space="preserve"> çəkisini</w:t>
      </w:r>
      <w:r w:rsidRPr="007241DE">
        <w:rPr>
          <w:lang w:val="az-Latn-AZ" w:eastAsia="ja-JP"/>
        </w:rPr>
        <w:t xml:space="preserve"> onun qiymətinə  vurmaqla (miqyas</w:t>
      </w:r>
      <w:r>
        <w:rPr>
          <w:lang w:val="az-Latn-AZ" w:eastAsia="ja-JP"/>
        </w:rPr>
        <w:t>ı</w:t>
      </w:r>
      <w:r w:rsidRPr="007241DE">
        <w:rPr>
          <w:lang w:val="az-Latn-AZ" w:eastAsia="ja-JP"/>
        </w:rPr>
        <w:t xml:space="preserve"> nəzərə almaqla) və alınan hasilləri toplamaqla bir qiymət hesablayır. Ən böyük nəticəyə malik olan CASE-vasitə</w:t>
      </w:r>
      <w:r>
        <w:rPr>
          <w:lang w:val="az-Latn-AZ" w:eastAsia="ja-JP"/>
        </w:rPr>
        <w:t>y</w:t>
      </w:r>
      <w:r w:rsidRPr="007241DE">
        <w:rPr>
          <w:lang w:val="az-Latn-AZ" w:eastAsia="ja-JP"/>
        </w:rPr>
        <w:t>ə 1-ci dərəcə verilir. Dərəcəyə əsaslanan alqoritmdə namizəd CASE-vasitələrin ayrı-ayrı kriterilərə və ya kriterilər qruplarına görə kriterilərin verilmiş miqyasda qiymətlərinə uyğun sıralanmasından istifadə olunur. Sonra əvvəlki alqoritmə analoji olaraq dərəcələrin ümumi qiymətləri hesablanır.</w:t>
      </w:r>
    </w:p>
    <w:p w:rsidR="008A48C2" w:rsidRPr="007241DE" w:rsidRDefault="008A48C2" w:rsidP="008A48C2">
      <w:pPr>
        <w:ind w:firstLine="540"/>
        <w:jc w:val="both"/>
        <w:rPr>
          <w:lang w:val="az-Latn-AZ" w:eastAsia="ja-JP"/>
        </w:rPr>
      </w:pPr>
      <w:r w:rsidRPr="007241DE">
        <w:rPr>
          <w:lang w:val="az-Latn-AZ" w:eastAsia="ja-JP"/>
        </w:rPr>
        <w:t>Seçmə nəticələrinin təhlili zamanı nəzərdə tutulur ki, seçmə prosesi artıq bitib, CASE-vasitəsi seçilib və istifadə üçün tövsiyyə edilib. Lakin əsas kriterilərin qiymətlərinin namizəd CASE-vasitələrin xarakteristikalarının qiymətlərindəki fərqlərdən asılılığını təyin etmək üçün daha dərin təhlil tələb oluna bilir. Bu cür təhlil CASE-vasitələrin sıralanmasının nəticəsinin kriterilərin çəki əmsallaının seçilməsindən asılılığını müəyyənləşdirməyə imkan verər. O, həmçinin kriterilərə və ya dərəcələrə görə bir-birinə çox yaxın olan CASE-vasitələri arasında fərqləri təyin etmək üçün də istifadə edilə bilər.</w:t>
      </w:r>
    </w:p>
    <w:p w:rsidR="008A48C2" w:rsidRPr="007241DE" w:rsidRDefault="008A48C2" w:rsidP="008A48C2">
      <w:pPr>
        <w:ind w:firstLine="540"/>
        <w:jc w:val="both"/>
        <w:rPr>
          <w:lang w:val="az-Latn-AZ" w:eastAsia="ja-JP"/>
        </w:rPr>
      </w:pPr>
      <w:r w:rsidRPr="007241DE">
        <w:rPr>
          <w:lang w:val="az-Latn-AZ" w:eastAsia="ja-JP"/>
        </w:rPr>
        <w:t>Əgər CASE-vasitələrin</w:t>
      </w:r>
      <w:r>
        <w:rPr>
          <w:lang w:val="az-Latn-AZ" w:eastAsia="ja-JP"/>
        </w:rPr>
        <w:t>də</w:t>
      </w:r>
      <w:r w:rsidRPr="007241DE">
        <w:rPr>
          <w:lang w:val="az-Latn-AZ" w:eastAsia="ja-JP"/>
        </w:rPr>
        <w:t>n heç biri minimal kriteriləri ödəməzsə, onda seçmə digər namizəd CASE-vasitələri üçün təkrarlana bilər.</w:t>
      </w:r>
    </w:p>
    <w:p w:rsidR="008A48C2" w:rsidRPr="007241DE" w:rsidRDefault="008A48C2" w:rsidP="008A48C2">
      <w:pPr>
        <w:ind w:firstLine="540"/>
        <w:jc w:val="both"/>
        <w:rPr>
          <w:lang w:val="az-Latn-AZ" w:eastAsia="ja-JP"/>
        </w:rPr>
      </w:pPr>
      <w:r w:rsidRPr="007241DE">
        <w:rPr>
          <w:lang w:val="az-Latn-AZ" w:eastAsia="ja-JP"/>
        </w:rPr>
        <w:t>Seçim üzrə tövsiyyələr ciddi formada əsaslandırılmalıdır. Adekvat CASE-vasitələri olmadıqda, yeni CASE-vasitəsinin yaradılması və ya mövcud vasitənin modifikasiyası tövsiyyə edilir.</w:t>
      </w:r>
    </w:p>
    <w:p w:rsidR="008A48C2" w:rsidRPr="007241DE" w:rsidRDefault="008A48C2" w:rsidP="008A48C2">
      <w:pPr>
        <w:ind w:firstLine="540"/>
        <w:jc w:val="both"/>
        <w:rPr>
          <w:lang w:val="az-Latn-AZ" w:eastAsia="ja-JP"/>
        </w:rPr>
      </w:pPr>
      <w:r w:rsidRPr="007241DE">
        <w:rPr>
          <w:b/>
          <w:i/>
          <w:lang w:val="az-Latn-AZ" w:eastAsia="ja-JP"/>
        </w:rPr>
        <w:t>Qiymətləndirmə və seçmə kriteriləri</w:t>
      </w:r>
    </w:p>
    <w:p w:rsidR="008A48C2" w:rsidRPr="007241DE" w:rsidRDefault="008A48C2" w:rsidP="008A48C2">
      <w:pPr>
        <w:ind w:firstLine="540"/>
        <w:jc w:val="both"/>
        <w:rPr>
          <w:lang w:val="az-Latn-AZ" w:eastAsia="ja-JP"/>
        </w:rPr>
      </w:pPr>
      <w:r w:rsidRPr="007241DE">
        <w:rPr>
          <w:lang w:val="az-Latn-AZ" w:eastAsia="ja-JP"/>
        </w:rPr>
        <w:t>Kriterilər qiymətləndirmə və seçmə prosesləri üçün əsas təşkil edirlər və aşağıdakı formada verilə bilərlər:</w:t>
      </w:r>
    </w:p>
    <w:p w:rsidR="008A48C2" w:rsidRPr="007241DE" w:rsidRDefault="008A48C2" w:rsidP="008A48C2">
      <w:pPr>
        <w:ind w:firstLine="540"/>
        <w:jc w:val="both"/>
        <w:rPr>
          <w:lang w:val="az-Latn-AZ" w:eastAsia="ja-JP"/>
        </w:rPr>
      </w:pPr>
      <w:r w:rsidRPr="007241DE">
        <w:rPr>
          <w:lang w:val="az-Latn-AZ" w:eastAsia="ja-JP"/>
        </w:rPr>
        <w:t>-geniş diapazonda ədədi qiymətlərlə, məsələn, tələb olunan yaddaşın həcmi;</w:t>
      </w:r>
    </w:p>
    <w:p w:rsidR="008A48C2" w:rsidRPr="007241DE" w:rsidRDefault="008A48C2" w:rsidP="008A48C2">
      <w:pPr>
        <w:ind w:firstLine="540"/>
        <w:jc w:val="both"/>
        <w:rPr>
          <w:lang w:val="az-Latn-AZ" w:eastAsia="ja-JP"/>
        </w:rPr>
      </w:pPr>
      <w:r w:rsidRPr="007241DE">
        <w:rPr>
          <w:lang w:val="az-Latn-AZ" w:eastAsia="ja-JP"/>
        </w:rPr>
        <w:t>-məhdud diapazonda ədədi qiymətlərlə, məsələn, 1-dən 5-ə qədər balla if</w:t>
      </w:r>
      <w:r>
        <w:rPr>
          <w:lang w:val="az-Latn-AZ" w:eastAsia="ja-JP"/>
        </w:rPr>
        <w:t>ad</w:t>
      </w:r>
      <w:r w:rsidRPr="007241DE">
        <w:rPr>
          <w:lang w:val="az-Latn-AZ" w:eastAsia="ja-JP"/>
        </w:rPr>
        <w:t>ə olunan “mənimsəmə</w:t>
      </w:r>
      <w:r>
        <w:rPr>
          <w:lang w:val="az-Latn-AZ" w:eastAsia="ja-JP"/>
        </w:rPr>
        <w:t>n</w:t>
      </w:r>
      <w:r w:rsidRPr="007241DE">
        <w:rPr>
          <w:lang w:val="az-Latn-AZ" w:eastAsia="ja-JP"/>
        </w:rPr>
        <w:t>in sa</w:t>
      </w:r>
      <w:r>
        <w:rPr>
          <w:lang w:val="az-Latn-AZ" w:eastAsia="ja-JP"/>
        </w:rPr>
        <w:t>də</w:t>
      </w:r>
      <w:r w:rsidRPr="007241DE">
        <w:rPr>
          <w:lang w:val="az-Latn-AZ" w:eastAsia="ja-JP"/>
        </w:rPr>
        <w:t>liyi” kriterisi;</w:t>
      </w:r>
    </w:p>
    <w:p w:rsidR="008A48C2" w:rsidRPr="007241DE" w:rsidRDefault="008A48C2" w:rsidP="008A48C2">
      <w:pPr>
        <w:ind w:firstLine="540"/>
        <w:jc w:val="both"/>
        <w:rPr>
          <w:lang w:val="az-Latn-AZ" w:eastAsia="ja-JP"/>
        </w:rPr>
      </w:pPr>
      <w:r w:rsidRPr="007241DE">
        <w:rPr>
          <w:lang w:val="az-Latn-AZ" w:eastAsia="ja-JP"/>
        </w:rPr>
        <w:t>-ikilik</w:t>
      </w:r>
      <w:r>
        <w:rPr>
          <w:lang w:val="az-Latn-AZ" w:eastAsia="ja-JP"/>
        </w:rPr>
        <w:t xml:space="preserve"> </w:t>
      </w:r>
      <w:r w:rsidRPr="007241DE">
        <w:rPr>
          <w:lang w:val="az-Latn-AZ" w:eastAsia="ja-JP"/>
        </w:rPr>
        <w:t>ölçü(</w:t>
      </w:r>
      <w:r>
        <w:rPr>
          <w:lang w:val="az-Latn-AZ" w:eastAsia="ja-JP"/>
        </w:rPr>
        <w:t>“</w:t>
      </w:r>
      <w:r w:rsidRPr="007241DE">
        <w:rPr>
          <w:lang w:val="az-Latn-AZ" w:eastAsia="ja-JP"/>
        </w:rPr>
        <w:t>doğru/yalan</w:t>
      </w:r>
      <w:r>
        <w:rPr>
          <w:lang w:val="az-Latn-AZ" w:eastAsia="ja-JP"/>
        </w:rPr>
        <w:t>”</w:t>
      </w:r>
      <w:r w:rsidRPr="007241DE">
        <w:rPr>
          <w:lang w:val="az-Latn-AZ" w:eastAsia="ja-JP"/>
        </w:rPr>
        <w:t>,</w:t>
      </w:r>
      <w:r>
        <w:rPr>
          <w:lang w:val="az-Latn-AZ" w:eastAsia="ja-JP"/>
        </w:rPr>
        <w:t>(</w:t>
      </w:r>
      <w:r w:rsidRPr="007241DE">
        <w:rPr>
          <w:lang w:val="az-Latn-AZ" w:eastAsia="ja-JP"/>
        </w:rPr>
        <w:t>“true</w:t>
      </w:r>
      <w:r>
        <w:rPr>
          <w:lang w:val="az-Latn-AZ" w:eastAsia="ja-JP"/>
        </w:rPr>
        <w:t>/</w:t>
      </w:r>
      <w:r w:rsidRPr="007241DE">
        <w:rPr>
          <w:lang w:val="az-Latn-AZ" w:eastAsia="ja-JP"/>
        </w:rPr>
        <w:t>false”)</w:t>
      </w:r>
      <w:r>
        <w:rPr>
          <w:lang w:val="az-Latn-AZ" w:eastAsia="ja-JP"/>
        </w:rPr>
        <w:t>)</w:t>
      </w:r>
      <w:r w:rsidRPr="007241DE">
        <w:rPr>
          <w:lang w:val="az-Latn-AZ" w:eastAsia="ja-JP"/>
        </w:rPr>
        <w:t>,məsələn,</w:t>
      </w:r>
      <w:r>
        <w:rPr>
          <w:lang w:val="az-Latn-AZ" w:eastAsia="ja-JP"/>
        </w:rPr>
        <w:t xml:space="preserve"> </w:t>
      </w:r>
      <w:r w:rsidRPr="007241DE">
        <w:rPr>
          <w:lang w:val="az-Latn-AZ" w:eastAsia="ja-JP"/>
        </w:rPr>
        <w:t>“W</w:t>
      </w:r>
      <w:r>
        <w:rPr>
          <w:lang w:val="az-Latn-AZ" w:eastAsia="ja-JP"/>
        </w:rPr>
        <w:t>o</w:t>
      </w:r>
      <w:r w:rsidRPr="007241DE">
        <w:rPr>
          <w:lang w:val="az-Latn-AZ" w:eastAsia="ja-JP"/>
        </w:rPr>
        <w:t>rd” formatında sənədlərin generasiyasının mümkünlüyü;</w:t>
      </w:r>
    </w:p>
    <w:p w:rsidR="008A48C2" w:rsidRPr="007241DE" w:rsidRDefault="008A48C2" w:rsidP="008A48C2">
      <w:pPr>
        <w:ind w:firstLine="540"/>
        <w:jc w:val="both"/>
        <w:rPr>
          <w:lang w:val="az-Latn-AZ" w:eastAsia="ja-JP"/>
        </w:rPr>
      </w:pPr>
      <w:r w:rsidRPr="007241DE">
        <w:rPr>
          <w:lang w:val="az-Latn-AZ" w:eastAsia="ja-JP"/>
        </w:rPr>
        <w:t>-sonlu sayda qiymətlərdən birinin və ya bir neçəsinin ala biləcəyi ölçülər, məsələ, CASE-vasitəsi üçün dəstəklənən platformalar.</w:t>
      </w:r>
    </w:p>
    <w:p w:rsidR="008A48C2" w:rsidRPr="007241DE" w:rsidRDefault="008A48C2" w:rsidP="008A48C2">
      <w:pPr>
        <w:ind w:firstLine="540"/>
        <w:jc w:val="both"/>
        <w:rPr>
          <w:lang w:val="az-Latn-AZ" w:eastAsia="ja-JP"/>
        </w:rPr>
      </w:pPr>
      <w:r w:rsidRPr="007241DE">
        <w:rPr>
          <w:lang w:val="az-Latn-AZ" w:eastAsia="ja-JP"/>
        </w:rPr>
        <w:t>Tipik qiymətləndirmə və (və ya) seçmə prosesi müxtəlif tip kriterilərdən istifadə edə bilər. Kriterilər dəst</w:t>
      </w:r>
      <w:r>
        <w:rPr>
          <w:lang w:val="az-Latn-AZ" w:eastAsia="ja-JP"/>
        </w:rPr>
        <w:t>i</w:t>
      </w:r>
      <w:r w:rsidRPr="007241DE">
        <w:rPr>
          <w:lang w:val="az-Latn-AZ" w:eastAsia="ja-JP"/>
        </w:rPr>
        <w:t>nin strukturu şəkil</w:t>
      </w:r>
      <w:r>
        <w:rPr>
          <w:lang w:val="az-Latn-AZ" w:eastAsia="ja-JP"/>
        </w:rPr>
        <w:t xml:space="preserve"> </w:t>
      </w:r>
      <w:r w:rsidRPr="007241DE">
        <w:rPr>
          <w:lang w:val="az-Latn-AZ" w:eastAsia="ja-JP"/>
        </w:rPr>
        <w:t>8.3-də verilmişdir. Hər bir kriteri ekspert tərəfindən konkret prosesin xüsusiyyətlərini nəzərə almaqla seçilməlidir. Əksər hallarda göstərilən kiterilərdən yalnız bəziləri istifadə üçün yararlı olur. Bu halda əlavə kriterilərdən də istifadə edilə bilər. İstifadə edilən kriterilər dəstinin seçilməsi və dəqiqləşdirilməsi qiymət</w:t>
      </w:r>
      <w:r>
        <w:rPr>
          <w:lang w:val="az-Latn-AZ" w:eastAsia="ja-JP"/>
        </w:rPr>
        <w:t>-</w:t>
      </w:r>
      <w:r w:rsidRPr="007241DE">
        <w:rPr>
          <w:lang w:val="az-Latn-AZ" w:eastAsia="ja-JP"/>
        </w:rPr>
        <w:t xml:space="preserve">ləndirmə və (və ya) seçmə prosesinin </w:t>
      </w:r>
      <w:r>
        <w:rPr>
          <w:lang w:val="az-Latn-AZ" w:eastAsia="ja-JP"/>
        </w:rPr>
        <w:t>ən</w:t>
      </w:r>
      <w:r w:rsidRPr="007241DE">
        <w:rPr>
          <w:lang w:val="az-Latn-AZ" w:eastAsia="ja-JP"/>
        </w:rPr>
        <w:t xml:space="preserve"> ağır addımı hesab olunur.</w:t>
      </w:r>
    </w:p>
    <w:p w:rsidR="008A48C2" w:rsidRPr="007241DE" w:rsidRDefault="008A48C2" w:rsidP="008A48C2">
      <w:pPr>
        <w:ind w:firstLine="540"/>
        <w:jc w:val="both"/>
        <w:rPr>
          <w:lang w:val="az-Latn-AZ" w:eastAsia="ja-JP"/>
        </w:rPr>
      </w:pPr>
      <w:r w:rsidRPr="007241DE">
        <w:rPr>
          <w:lang w:val="az-Latn-AZ" w:eastAsia="ja-JP"/>
        </w:rPr>
        <w:t>CASE-vasitələrin funksional xarakteristikalarına aid olan kriterilər sinfinə fəaliyyət mühiti ilə, PT-nin həyat dövrünün fazalarına yönələn funksiyalarla və ümumi funksiyalarla bağlı kiterilər daxildir.</w:t>
      </w:r>
    </w:p>
    <w:p w:rsidR="008A48C2" w:rsidRPr="007241DE" w:rsidRDefault="008A48C2" w:rsidP="008A48C2">
      <w:pPr>
        <w:ind w:firstLine="540"/>
        <w:jc w:val="both"/>
        <w:rPr>
          <w:lang w:val="az-Latn-AZ" w:eastAsia="ja-JP"/>
        </w:rPr>
      </w:pPr>
      <w:r w:rsidRPr="007241DE">
        <w:rPr>
          <w:i/>
          <w:lang w:val="az-Latn-AZ" w:eastAsia="ja-JP"/>
        </w:rPr>
        <w:t>Fəaliyyət mühiti ilə bağlı kriterilər</w:t>
      </w:r>
      <w:r w:rsidRPr="007241DE">
        <w:rPr>
          <w:lang w:val="az-Latn-AZ" w:eastAsia="ja-JP"/>
        </w:rPr>
        <w:t xml:space="preserve"> üç qrupa bölünür:</w:t>
      </w:r>
    </w:p>
    <w:p w:rsidR="008A48C2" w:rsidRPr="007241DE" w:rsidRDefault="008A48C2" w:rsidP="008A48C2">
      <w:pPr>
        <w:ind w:firstLine="540"/>
        <w:jc w:val="both"/>
        <w:rPr>
          <w:lang w:val="az-Latn-AZ" w:eastAsia="ja-JP"/>
        </w:rPr>
      </w:pPr>
      <w:r w:rsidRPr="007241DE">
        <w:rPr>
          <w:lang w:val="az-Latn-AZ" w:eastAsia="ja-JP"/>
        </w:rPr>
        <w:t>1)</w:t>
      </w:r>
      <w:r w:rsidRPr="000E639B">
        <w:rPr>
          <w:i/>
          <w:lang w:val="az-Latn-AZ" w:eastAsia="ja-JP"/>
        </w:rPr>
        <w:t>layihələndirmə mühitini</w:t>
      </w:r>
      <w:r w:rsidRPr="007241DE">
        <w:rPr>
          <w:lang w:val="az-Latn-AZ" w:eastAsia="ja-JP"/>
        </w:rPr>
        <w:t xml:space="preserve"> xarakterizə edən kriterilər (həyat dövrünün proseslərinin dəstəklənməsi, tətbiq sahəsi, dəstəklənən proqramların parametrləri);</w:t>
      </w:r>
    </w:p>
    <w:p w:rsidR="008A48C2" w:rsidRPr="007241DE" w:rsidRDefault="008A48C2" w:rsidP="008A48C2">
      <w:pPr>
        <w:ind w:firstLine="540"/>
        <w:jc w:val="both"/>
        <w:rPr>
          <w:lang w:val="az-Latn-AZ" w:eastAsia="ja-JP"/>
        </w:rPr>
      </w:pPr>
      <w:r w:rsidRPr="007241DE">
        <w:rPr>
          <w:lang w:val="az-Latn-AZ" w:eastAsia="ja-JP"/>
        </w:rPr>
        <w:t xml:space="preserve">2) </w:t>
      </w:r>
      <w:r w:rsidRPr="007241DE">
        <w:rPr>
          <w:i/>
          <w:lang w:val="az-Latn-AZ" w:eastAsia="ja-JP"/>
        </w:rPr>
        <w:t>proqram təminatını və texniki vasitələri</w:t>
      </w:r>
      <w:r w:rsidRPr="007241DE">
        <w:rPr>
          <w:lang w:val="az-Latn-AZ" w:eastAsia="ja-JP"/>
        </w:rPr>
        <w:t xml:space="preserve"> xarakterizə edən kriterilər (tələb olunan texniki vasitələr, dəstəklənən texniki vasitələr, tələb olunan proqram təminatı, dəstəklənən proqram təminatı);</w:t>
      </w:r>
    </w:p>
    <w:p w:rsidR="008A48C2" w:rsidRDefault="008A48C2" w:rsidP="008A48C2">
      <w:pPr>
        <w:ind w:firstLine="540"/>
        <w:jc w:val="both"/>
        <w:rPr>
          <w:lang w:val="az-Latn-AZ" w:eastAsia="ja-JP"/>
        </w:rPr>
      </w:pPr>
      <w:r w:rsidRPr="007241DE">
        <w:rPr>
          <w:lang w:val="az-Latn-AZ" w:eastAsia="ja-JP"/>
        </w:rPr>
        <w:t>3)</w:t>
      </w:r>
      <w:r w:rsidRPr="000E639B">
        <w:rPr>
          <w:i/>
          <w:lang w:val="az-Latn-AZ" w:eastAsia="ja-JP"/>
        </w:rPr>
        <w:t>texnoloji mühiti</w:t>
      </w:r>
      <w:r w:rsidRPr="007241DE">
        <w:rPr>
          <w:lang w:val="az-Latn-AZ" w:eastAsia="ja-JP"/>
        </w:rPr>
        <w:t xml:space="preserve"> xarakterizə edən kriterilər (texnoloji mühitin standartlarına uyğunluq, digər vasitələrlə uzlaşma, dəstəklənən texnologiya, dəstəklənən metodologiya, dəstəklənən proqramlaşdırma dil</w:t>
      </w:r>
      <w:r>
        <w:rPr>
          <w:lang w:val="az-Latn-AZ" w:eastAsia="ja-JP"/>
        </w:rPr>
        <w:t>l</w:t>
      </w:r>
      <w:r w:rsidRPr="007241DE">
        <w:rPr>
          <w:lang w:val="az-Latn-AZ" w:eastAsia="ja-JP"/>
        </w:rPr>
        <w:t>əri).</w:t>
      </w:r>
    </w:p>
    <w:p w:rsidR="008A48C2" w:rsidRPr="007A7A60" w:rsidRDefault="008A48C2" w:rsidP="008A48C2">
      <w:pPr>
        <w:ind w:firstLine="540"/>
        <w:jc w:val="both"/>
        <w:rPr>
          <w:i/>
          <w:lang w:val="az-Latn-AZ" w:eastAsia="ja-JP"/>
        </w:rPr>
      </w:pPr>
      <w:r w:rsidRPr="007A7A60">
        <w:rPr>
          <w:i/>
          <w:lang w:val="az-Latn-AZ" w:eastAsia="ja-JP"/>
        </w:rPr>
        <w:t xml:space="preserve">PT-nin həyat dövrünün </w:t>
      </w:r>
      <w:r>
        <w:rPr>
          <w:i/>
          <w:lang w:val="az-Latn-AZ" w:eastAsia="ja-JP"/>
        </w:rPr>
        <w:t>f</w:t>
      </w:r>
      <w:r w:rsidRPr="007A7A60">
        <w:rPr>
          <w:i/>
          <w:lang w:val="az-Latn-AZ" w:eastAsia="ja-JP"/>
        </w:rPr>
        <w:t>azalarına yönələn funksiyalarla bağlı kriterilər:</w:t>
      </w:r>
    </w:p>
    <w:p w:rsidR="008A48C2" w:rsidRDefault="008A48C2" w:rsidP="008A48C2">
      <w:pPr>
        <w:ind w:firstLine="540"/>
        <w:jc w:val="both"/>
        <w:rPr>
          <w:lang w:val="az-Latn-AZ" w:eastAsia="ja-JP"/>
        </w:rPr>
      </w:pPr>
      <w:r>
        <w:rPr>
          <w:lang w:val="az-Latn-AZ" w:eastAsia="ja-JP"/>
        </w:rPr>
        <w:t>1)</w:t>
      </w:r>
      <w:r>
        <w:rPr>
          <w:i/>
          <w:lang w:val="az-Latn-AZ" w:eastAsia="ja-JP"/>
        </w:rPr>
        <w:t>modelləşdirmə</w:t>
      </w:r>
      <w:r>
        <w:rPr>
          <w:lang w:val="az-Latn-AZ" w:eastAsia="ja-JP"/>
        </w:rPr>
        <w:t xml:space="preserve"> ilə bağlı kriterilər: diaqramların qurulması; qrafiki təhlil; tələblərin spesifikasiyalarının və layihə spesifikasiyalarının daxil edilməsi və redaktə olunması; tələblərin spesifikasiyalarının və layihə spesifikasiyalarının dili; verilənlərin modelləşdirilməsi; proseslərin modelləşdirilməsi; PT-nin arxitekturasının layihələndirilməsi; imitasiya modelləşdirməsi; protetipləşdirmə; ekran formalarının generasiyası; sistemin fəaliyyətinin əvvəlindən sonunadək təhlilinin mümkünlüyü; layihə spesifikasiyalarına sintaksik və semantik nəzarət; digər təhlil növləri;</w:t>
      </w:r>
    </w:p>
    <w:p w:rsidR="008A48C2" w:rsidRDefault="008A48C2" w:rsidP="008A48C2">
      <w:pPr>
        <w:ind w:firstLine="540"/>
        <w:jc w:val="both"/>
        <w:rPr>
          <w:lang w:val="az-Latn-AZ" w:eastAsia="ja-JP"/>
        </w:rPr>
      </w:pPr>
      <w:r>
        <w:rPr>
          <w:lang w:val="az-Latn-AZ" w:eastAsia="ja-JP"/>
        </w:rPr>
        <w:t>2)</w:t>
      </w:r>
      <w:r w:rsidRPr="0015593B">
        <w:rPr>
          <w:i/>
          <w:lang w:val="az-Latn-AZ" w:eastAsia="ja-JP"/>
        </w:rPr>
        <w:t>reallaşdırma</w:t>
      </w:r>
      <w:r>
        <w:rPr>
          <w:lang w:val="az-Latn-AZ" w:eastAsia="ja-JP"/>
        </w:rPr>
        <w:t>-proqram kodlarının hazırlanması və ya mövcud proqramların modifikasiyasını nəzərdə tutur və aşağıdakıları özündə birləşdirir: sintaksik idarə olunan redaktəetmə; proqram kodunun generasiyası; proqram kodunun kompilyasiyası; ilkin proqram kodunun yığılması; etibarlığın təhlili; proqramın təkrarən hazırlanması; ilkin kodun strukturunun dəyişdirilə bilməsi; ilkin kodun təhlili; sazlama;</w:t>
      </w:r>
    </w:p>
    <w:p w:rsidR="008A48C2" w:rsidRDefault="008A48C2" w:rsidP="008A48C2">
      <w:pPr>
        <w:ind w:firstLine="540"/>
        <w:jc w:val="both"/>
        <w:rPr>
          <w:lang w:val="az-Latn-AZ" w:eastAsia="ja-JP"/>
        </w:rPr>
      </w:pPr>
    </w:p>
    <w:p w:rsidR="008A48C2" w:rsidRDefault="008A48C2" w:rsidP="008A48C2">
      <w:pPr>
        <w:ind w:firstLine="540"/>
        <w:jc w:val="both"/>
        <w:rPr>
          <w:lang w:val="az-Latn-AZ" w:eastAsia="ja-JP"/>
        </w:rPr>
      </w:pPr>
    </w:p>
    <w:p w:rsidR="008A48C2" w:rsidRDefault="008A48C2" w:rsidP="008A48C2">
      <w:pPr>
        <w:ind w:firstLine="540"/>
        <w:jc w:val="both"/>
        <w:rPr>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shape id="_x0000_s2843" type="#_x0000_t202" style="position:absolute;left:0;text-align:left;margin-left:126pt;margin-top:9pt;width:63pt;height:27pt;z-index:251831296">
            <v:textbox style="mso-next-textbox:#_x0000_s2843">
              <w:txbxContent>
                <w:p w:rsidR="007850FB" w:rsidRPr="00A24BCC" w:rsidRDefault="007850FB" w:rsidP="008A48C2">
                  <w:pPr>
                    <w:jc w:val="center"/>
                    <w:rPr>
                      <w:sz w:val="20"/>
                      <w:szCs w:val="20"/>
                      <w:lang w:val="az-Latn-AZ"/>
                    </w:rPr>
                  </w:pPr>
                  <w:r>
                    <w:rPr>
                      <w:sz w:val="20"/>
                      <w:szCs w:val="20"/>
                      <w:lang w:val="az-Latn-AZ"/>
                    </w:rPr>
                    <w:t>Kriterilər</w:t>
                  </w:r>
                </w:p>
              </w:txbxContent>
            </v:textbox>
          </v:shape>
        </w:pict>
      </w:r>
    </w:p>
    <w:p w:rsidR="008A48C2" w:rsidRDefault="001D722E" w:rsidP="008A48C2">
      <w:pPr>
        <w:jc w:val="both"/>
        <w:rPr>
          <w:sz w:val="20"/>
          <w:szCs w:val="20"/>
          <w:lang w:val="az-Latn-AZ" w:eastAsia="ja-JP"/>
        </w:rPr>
      </w:pPr>
      <w:r w:rsidRPr="001D722E">
        <w:rPr>
          <w:noProof/>
          <w:sz w:val="20"/>
          <w:szCs w:val="20"/>
          <w:lang w:eastAsia="ru-RU"/>
        </w:rPr>
        <w:pict>
          <v:line id="_x0000_s2858" style="position:absolute;left:0;text-align:left;z-index:251846656" from="243pt,4pt" to="243pt,76pt"/>
        </w:pict>
      </w:r>
      <w:r w:rsidRPr="001D722E">
        <w:rPr>
          <w:noProof/>
          <w:sz w:val="20"/>
          <w:szCs w:val="20"/>
          <w:lang w:eastAsia="ru-RU"/>
        </w:rPr>
        <w:pict>
          <v:line id="_x0000_s2857" style="position:absolute;left:0;text-align:left;z-index:251845632" from="108pt,4pt" to="108pt,31pt"/>
        </w:pict>
      </w:r>
      <w:r w:rsidRPr="001D722E">
        <w:rPr>
          <w:noProof/>
          <w:sz w:val="20"/>
          <w:szCs w:val="20"/>
          <w:lang w:eastAsia="ru-RU"/>
        </w:rPr>
        <w:pict>
          <v:line id="_x0000_s2856" style="position:absolute;left:0;text-align:left;z-index:251844608" from="207pt,4pt" to="207pt,31pt"/>
        </w:pict>
      </w:r>
      <w:r w:rsidRPr="001D722E">
        <w:rPr>
          <w:noProof/>
          <w:sz w:val="20"/>
          <w:szCs w:val="20"/>
          <w:lang w:eastAsia="ru-RU"/>
        </w:rPr>
        <w:pict>
          <v:line id="_x0000_s2855" style="position:absolute;left:0;text-align:left;z-index:251843584" from="279pt,4pt" to="279pt,31pt"/>
        </w:pict>
      </w:r>
      <w:r w:rsidRPr="001D722E">
        <w:rPr>
          <w:noProof/>
          <w:sz w:val="20"/>
          <w:szCs w:val="20"/>
          <w:lang w:eastAsia="ru-RU"/>
        </w:rPr>
        <w:pict>
          <v:line id="_x0000_s2854" style="position:absolute;left:0;text-align:left;z-index:251842560" from="189pt,4pt" to="279pt,4pt"/>
        </w:pict>
      </w:r>
      <w:r w:rsidRPr="001D722E">
        <w:rPr>
          <w:noProof/>
          <w:sz w:val="20"/>
          <w:szCs w:val="20"/>
          <w:lang w:eastAsia="ru-RU"/>
        </w:rPr>
        <w:pict>
          <v:line id="_x0000_s2853" style="position:absolute;left:0;text-align:left;z-index:251841536" from="63pt,4pt" to="63pt,76pt"/>
        </w:pict>
      </w:r>
      <w:r w:rsidRPr="001D722E">
        <w:rPr>
          <w:noProof/>
          <w:sz w:val="20"/>
          <w:szCs w:val="20"/>
          <w:lang w:eastAsia="ru-RU"/>
        </w:rPr>
        <w:pict>
          <v:line id="_x0000_s2852" style="position:absolute;left:0;text-align:left;z-index:251840512" from="36pt,4pt" to="36pt,31pt"/>
        </w:pict>
      </w:r>
      <w:r w:rsidRPr="001D722E">
        <w:rPr>
          <w:noProof/>
          <w:sz w:val="20"/>
          <w:szCs w:val="20"/>
          <w:lang w:eastAsia="ru-RU"/>
        </w:rPr>
        <w:pict>
          <v:line id="_x0000_s2851" style="position:absolute;left:0;text-align:left;z-index:251839488" from="36pt,4pt" to="126pt,4pt"/>
        </w:pict>
      </w:r>
    </w:p>
    <w:p w:rsidR="008A48C2" w:rsidRDefault="001D722E" w:rsidP="008A48C2">
      <w:pPr>
        <w:jc w:val="both"/>
        <w:rPr>
          <w:sz w:val="20"/>
          <w:szCs w:val="20"/>
          <w:lang w:val="az-Latn-AZ" w:eastAsia="ja-JP"/>
        </w:rPr>
      </w:pPr>
      <w:r w:rsidRPr="001D722E">
        <w:rPr>
          <w:noProof/>
          <w:sz w:val="20"/>
          <w:szCs w:val="20"/>
          <w:lang w:eastAsia="ru-RU"/>
        </w:rPr>
        <w:pict>
          <v:line id="_x0000_s2805" style="position:absolute;left:0;text-align:left;z-index:251792384" from="153pt,7.6pt" to="153pt,115.6pt"/>
        </w:pict>
      </w:r>
    </w:p>
    <w:p w:rsidR="008A48C2" w:rsidRDefault="001D722E" w:rsidP="008A48C2">
      <w:pPr>
        <w:jc w:val="both"/>
        <w:rPr>
          <w:sz w:val="20"/>
          <w:szCs w:val="20"/>
          <w:lang w:val="az-Latn-AZ" w:eastAsia="ja-JP"/>
        </w:rPr>
      </w:pPr>
      <w:r w:rsidRPr="001D722E">
        <w:rPr>
          <w:noProof/>
          <w:sz w:val="20"/>
          <w:szCs w:val="20"/>
          <w:lang w:eastAsia="ru-RU"/>
        </w:rPr>
        <w:pict>
          <v:shape id="_x0000_s2846" type="#_x0000_t202" style="position:absolute;left:0;text-align:left;margin-left:180pt;margin-top:8pt;width:54pt;height:27pt;z-index:251834368">
            <v:textbox style="mso-next-textbox:#_x0000_s2846">
              <w:txbxContent>
                <w:p w:rsidR="007850FB" w:rsidRPr="00A24BCC" w:rsidRDefault="007850FB" w:rsidP="008A48C2">
                  <w:pPr>
                    <w:jc w:val="center"/>
                    <w:rPr>
                      <w:sz w:val="18"/>
                      <w:szCs w:val="18"/>
                      <w:lang w:val="az-Latn-AZ"/>
                    </w:rPr>
                  </w:pPr>
                  <w:r w:rsidRPr="00A24BCC">
                    <w:rPr>
                      <w:sz w:val="18"/>
                      <w:szCs w:val="18"/>
                      <w:lang w:val="az-Latn-AZ"/>
                    </w:rPr>
                    <w:t>Müşayiət edilmə</w:t>
                  </w:r>
                </w:p>
              </w:txbxContent>
            </v:textbox>
          </v:shape>
        </w:pict>
      </w:r>
      <w:r w:rsidRPr="001D722E">
        <w:rPr>
          <w:noProof/>
          <w:sz w:val="20"/>
          <w:szCs w:val="20"/>
          <w:lang w:eastAsia="ru-RU"/>
        </w:rPr>
        <w:pict>
          <v:shape id="_x0000_s2847" type="#_x0000_t202" style="position:absolute;left:0;text-align:left;margin-left:252pt;margin-top:8pt;width:54pt;height:27pt;z-index:251835392">
            <v:textbox style="mso-next-textbox:#_x0000_s2847">
              <w:txbxContent>
                <w:p w:rsidR="007850FB" w:rsidRPr="00A24BCC" w:rsidRDefault="007850FB" w:rsidP="008A48C2">
                  <w:pPr>
                    <w:jc w:val="center"/>
                    <w:rPr>
                      <w:sz w:val="18"/>
                      <w:szCs w:val="18"/>
                      <w:lang w:val="az-Latn-AZ"/>
                    </w:rPr>
                  </w:pPr>
                  <w:r>
                    <w:rPr>
                      <w:sz w:val="18"/>
                      <w:szCs w:val="18"/>
                      <w:lang w:val="az-Latn-AZ"/>
                    </w:rPr>
                    <w:t>Köçürülə bilmə</w:t>
                  </w:r>
                </w:p>
              </w:txbxContent>
            </v:textbox>
          </v:shape>
        </w:pict>
      </w:r>
      <w:r w:rsidRPr="001D722E">
        <w:rPr>
          <w:noProof/>
          <w:sz w:val="20"/>
          <w:szCs w:val="20"/>
          <w:lang w:eastAsia="ru-RU"/>
        </w:rPr>
        <w:pict>
          <v:shape id="_x0000_s2845" type="#_x0000_t202" style="position:absolute;left:0;text-align:left;margin-left:1in;margin-top:8pt;width:54pt;height:27pt;z-index:251833344">
            <v:textbox style="mso-next-textbox:#_x0000_s2845">
              <w:txbxContent>
                <w:p w:rsidR="007850FB" w:rsidRPr="00A24BCC" w:rsidRDefault="007850FB" w:rsidP="008A48C2">
                  <w:pPr>
                    <w:ind w:right="-117"/>
                    <w:rPr>
                      <w:sz w:val="18"/>
                      <w:szCs w:val="18"/>
                      <w:lang w:val="az-Latn-AZ"/>
                    </w:rPr>
                  </w:pPr>
                  <w:r w:rsidRPr="00A24BCC">
                    <w:rPr>
                      <w:sz w:val="18"/>
                      <w:szCs w:val="18"/>
                      <w:lang w:val="az-Latn-AZ"/>
                    </w:rPr>
                    <w:t>Səmərəlilik</w:t>
                  </w:r>
                </w:p>
              </w:txbxContent>
            </v:textbox>
          </v:shape>
        </w:pict>
      </w:r>
      <w:r w:rsidRPr="001D722E">
        <w:rPr>
          <w:noProof/>
          <w:sz w:val="20"/>
          <w:szCs w:val="20"/>
          <w:lang w:eastAsia="ru-RU"/>
        </w:rPr>
        <w:pict>
          <v:shape id="_x0000_s2844" type="#_x0000_t202" style="position:absolute;left:0;text-align:left;margin-left:0;margin-top:8pt;width:54pt;height:27pt;z-index:251832320">
            <v:textbox style="mso-next-textbox:#_x0000_s2844">
              <w:txbxContent>
                <w:p w:rsidR="007850FB" w:rsidRPr="00A24BCC" w:rsidRDefault="007850FB" w:rsidP="008A48C2">
                  <w:pPr>
                    <w:rPr>
                      <w:sz w:val="18"/>
                      <w:szCs w:val="18"/>
                      <w:lang w:val="az-Latn-AZ"/>
                    </w:rPr>
                  </w:pPr>
                  <w:r w:rsidRPr="00A24BCC">
                    <w:rPr>
                      <w:sz w:val="18"/>
                      <w:szCs w:val="18"/>
                      <w:lang w:val="az-Latn-AZ"/>
                    </w:rPr>
                    <w:t xml:space="preserve">Etibarlıq </w:t>
                  </w:r>
                </w:p>
              </w:txbxContent>
            </v:textbox>
          </v:shape>
        </w:pict>
      </w: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shape id="_x0000_s2849" type="#_x0000_t202" style="position:absolute;left:0;text-align:left;margin-left:207pt;margin-top:7pt;width:63pt;height:27pt;z-index:251837440">
            <v:textbox style="mso-next-textbox:#_x0000_s2849">
              <w:txbxContent>
                <w:p w:rsidR="007850FB" w:rsidRPr="00A24BCC" w:rsidRDefault="007850FB" w:rsidP="008A48C2">
                  <w:pPr>
                    <w:jc w:val="center"/>
                    <w:rPr>
                      <w:sz w:val="18"/>
                      <w:szCs w:val="18"/>
                      <w:lang w:val="az-Latn-AZ"/>
                    </w:rPr>
                  </w:pPr>
                  <w:r>
                    <w:rPr>
                      <w:sz w:val="18"/>
                      <w:szCs w:val="18"/>
                      <w:lang w:val="az-Latn-AZ"/>
                    </w:rPr>
                    <w:t>Ümumi kriterilər</w:t>
                  </w:r>
                </w:p>
              </w:txbxContent>
            </v:textbox>
          </v:shape>
        </w:pict>
      </w:r>
      <w:r w:rsidRPr="001D722E">
        <w:rPr>
          <w:noProof/>
          <w:sz w:val="20"/>
          <w:szCs w:val="20"/>
          <w:lang w:eastAsia="ru-RU"/>
        </w:rPr>
        <w:pict>
          <v:shape id="_x0000_s2848" type="#_x0000_t202" style="position:absolute;left:0;text-align:left;margin-left:36pt;margin-top:7pt;width:63pt;height:27pt;z-index:251836416">
            <v:textbox style="mso-next-textbox:#_x0000_s2848">
              <w:txbxContent>
                <w:p w:rsidR="007850FB" w:rsidRPr="00A24BCC" w:rsidRDefault="007850FB" w:rsidP="008A48C2">
                  <w:pPr>
                    <w:jc w:val="center"/>
                    <w:rPr>
                      <w:sz w:val="18"/>
                      <w:szCs w:val="18"/>
                      <w:lang w:val="az-Latn-AZ"/>
                    </w:rPr>
                  </w:pPr>
                  <w:r>
                    <w:rPr>
                      <w:sz w:val="18"/>
                      <w:szCs w:val="18"/>
                      <w:lang w:val="az-Latn-AZ"/>
                    </w:rPr>
                    <w:t>Istifadənin sadəliyi</w:t>
                  </w:r>
                </w:p>
              </w:txbxContent>
            </v:textbox>
          </v:shape>
        </w:pict>
      </w: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shape id="_x0000_s2850" type="#_x0000_t202" style="position:absolute;left:0;text-align:left;margin-left:117pt;margin-top:6pt;width:1in;height:27pt;z-index:251838464">
            <v:textbox style="mso-next-textbox:#_x0000_s2850">
              <w:txbxContent>
                <w:p w:rsidR="007850FB" w:rsidRPr="00A24BCC" w:rsidRDefault="007850FB" w:rsidP="008A48C2">
                  <w:pPr>
                    <w:ind w:right="-119"/>
                    <w:jc w:val="center"/>
                    <w:rPr>
                      <w:sz w:val="18"/>
                      <w:szCs w:val="18"/>
                      <w:lang w:val="az-Latn-AZ"/>
                    </w:rPr>
                  </w:pPr>
                  <w:r>
                    <w:rPr>
                      <w:sz w:val="18"/>
                      <w:szCs w:val="18"/>
                      <w:lang w:val="az-Latn-AZ"/>
                    </w:rPr>
                    <w:t>Funksional xarakteristikalar</w:t>
                  </w:r>
                </w:p>
              </w:txbxContent>
            </v:textbox>
          </v:shape>
        </w:pict>
      </w: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line id="_x0000_s2864" style="position:absolute;left:0;text-align:left;z-index:251852800" from="153pt,10pt" to="153pt,37pt"/>
        </w:pict>
      </w: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line id="_x0000_s2865" style="position:absolute;left:0;text-align:left;z-index:251853824" from="252pt,5pt" to="252pt,14pt"/>
        </w:pict>
      </w:r>
      <w:r w:rsidRPr="001D722E">
        <w:rPr>
          <w:noProof/>
          <w:sz w:val="20"/>
          <w:szCs w:val="20"/>
          <w:lang w:eastAsia="ru-RU"/>
        </w:rPr>
        <w:pict>
          <v:line id="_x0000_s2863" style="position:absolute;left:0;text-align:left;z-index:251851776" from="45pt,5pt" to="45pt,14pt"/>
        </w:pict>
      </w:r>
      <w:r w:rsidRPr="001D722E">
        <w:rPr>
          <w:noProof/>
          <w:sz w:val="20"/>
          <w:szCs w:val="20"/>
          <w:lang w:eastAsia="ru-RU"/>
        </w:rPr>
        <w:pict>
          <v:line id="_x0000_s2862" style="position:absolute;left:0;text-align:left;z-index:251850752" from="45pt,5pt" to="252pt,5pt"/>
        </w:pict>
      </w:r>
    </w:p>
    <w:p w:rsidR="008A48C2" w:rsidRDefault="001D722E" w:rsidP="008A48C2">
      <w:pPr>
        <w:jc w:val="both"/>
        <w:rPr>
          <w:sz w:val="20"/>
          <w:szCs w:val="20"/>
          <w:lang w:val="az-Latn-AZ" w:eastAsia="ja-JP"/>
        </w:rPr>
      </w:pPr>
      <w:r w:rsidRPr="001D722E">
        <w:rPr>
          <w:noProof/>
          <w:sz w:val="20"/>
          <w:szCs w:val="20"/>
          <w:lang w:eastAsia="ru-RU"/>
        </w:rPr>
        <w:pict>
          <v:shape id="_x0000_s2860" type="#_x0000_t202" style="position:absolute;left:0;text-align:left;margin-left:108pt;margin-top:2.5pt;width:99pt;height:27pt;z-index:251848704">
            <v:textbox style="mso-next-textbox:#_x0000_s2860">
              <w:txbxContent>
                <w:p w:rsidR="007850FB" w:rsidRPr="00A24BCC" w:rsidRDefault="007850FB" w:rsidP="008A48C2">
                  <w:pPr>
                    <w:ind w:right="-119" w:hanging="180"/>
                    <w:jc w:val="center"/>
                    <w:rPr>
                      <w:sz w:val="18"/>
                      <w:szCs w:val="18"/>
                      <w:lang w:val="az-Latn-AZ"/>
                    </w:rPr>
                  </w:pPr>
                  <w:r>
                    <w:rPr>
                      <w:sz w:val="18"/>
                      <w:szCs w:val="18"/>
                      <w:lang w:val="az-Latn-AZ"/>
                    </w:rPr>
                    <w:t>Həyat dövrünün fazalarına yönəlmiş funksiyalar</w:t>
                  </w:r>
                </w:p>
              </w:txbxContent>
            </v:textbox>
          </v:shape>
        </w:pict>
      </w:r>
      <w:r w:rsidRPr="001D722E">
        <w:rPr>
          <w:noProof/>
          <w:sz w:val="20"/>
          <w:szCs w:val="20"/>
          <w:lang w:eastAsia="ru-RU"/>
        </w:rPr>
        <w:pict>
          <v:shape id="_x0000_s2861" type="#_x0000_t202" style="position:absolute;left:0;text-align:left;margin-left:225pt;margin-top:2.5pt;width:1in;height:27pt;z-index:251849728">
            <v:textbox style="mso-next-textbox:#_x0000_s2861">
              <w:txbxContent>
                <w:p w:rsidR="007850FB" w:rsidRPr="00A24BCC" w:rsidRDefault="007850FB" w:rsidP="008A48C2">
                  <w:pPr>
                    <w:ind w:right="-119"/>
                    <w:jc w:val="center"/>
                    <w:rPr>
                      <w:sz w:val="18"/>
                      <w:szCs w:val="18"/>
                      <w:lang w:val="az-Latn-AZ"/>
                    </w:rPr>
                  </w:pPr>
                  <w:r>
                    <w:rPr>
                      <w:sz w:val="18"/>
                      <w:szCs w:val="18"/>
                      <w:lang w:val="az-Latn-AZ"/>
                    </w:rPr>
                    <w:t>Ümumi funksiyalar</w:t>
                  </w:r>
                </w:p>
              </w:txbxContent>
            </v:textbox>
          </v:shape>
        </w:pict>
      </w:r>
      <w:r w:rsidRPr="001D722E">
        <w:rPr>
          <w:noProof/>
          <w:sz w:val="20"/>
          <w:szCs w:val="20"/>
          <w:lang w:eastAsia="ru-RU"/>
        </w:rPr>
        <w:pict>
          <v:shape id="_x0000_s2859" type="#_x0000_t202" style="position:absolute;left:0;text-align:left;margin-left:9pt;margin-top:2.5pt;width:1in;height:27pt;z-index:251847680">
            <v:textbox style="mso-next-textbox:#_x0000_s2859">
              <w:txbxContent>
                <w:p w:rsidR="007850FB" w:rsidRPr="00A24BCC" w:rsidRDefault="007850FB" w:rsidP="008A48C2">
                  <w:pPr>
                    <w:ind w:right="-119"/>
                    <w:jc w:val="center"/>
                    <w:rPr>
                      <w:sz w:val="18"/>
                      <w:szCs w:val="18"/>
                      <w:lang w:val="az-Latn-AZ"/>
                    </w:rPr>
                  </w:pPr>
                  <w:r>
                    <w:rPr>
                      <w:sz w:val="18"/>
                      <w:szCs w:val="18"/>
                      <w:lang w:val="az-Latn-AZ"/>
                    </w:rPr>
                    <w:t>Fəaliyyət mühiti</w:t>
                  </w:r>
                </w:p>
              </w:txbxContent>
            </v:textbox>
          </v:shape>
        </w:pict>
      </w: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line id="_x0000_s2883" style="position:absolute;left:0;text-align:left;z-index:251872256" from="234pt,6.5pt" to="234pt,105.5pt"/>
        </w:pict>
      </w:r>
      <w:r w:rsidRPr="001D722E">
        <w:rPr>
          <w:noProof/>
          <w:sz w:val="20"/>
          <w:szCs w:val="20"/>
          <w:lang w:eastAsia="ru-RU"/>
        </w:rPr>
        <w:pict>
          <v:line id="_x0000_s2876" style="position:absolute;left:0;text-align:left;z-index:251865088" from="126pt,6.5pt" to="126pt,87.5pt"/>
        </w:pict>
      </w:r>
      <w:r w:rsidRPr="001D722E">
        <w:rPr>
          <w:noProof/>
          <w:sz w:val="20"/>
          <w:szCs w:val="20"/>
          <w:lang w:eastAsia="ru-RU"/>
        </w:rPr>
        <w:pict>
          <v:line id="_x0000_s2872" style="position:absolute;left:0;text-align:left;z-index:251860992" from="18pt,6.5pt" to="18pt,114.5pt"/>
        </w:pict>
      </w: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line id="_x0000_s2886" style="position:absolute;left:0;text-align:left;z-index:251875328" from="234pt,10.5pt" to="243pt,10.5pt"/>
        </w:pict>
      </w:r>
      <w:r w:rsidRPr="001D722E">
        <w:rPr>
          <w:noProof/>
          <w:sz w:val="20"/>
          <w:szCs w:val="20"/>
          <w:lang w:eastAsia="ru-RU"/>
        </w:rPr>
        <w:pict>
          <v:shape id="_x0000_s2880" type="#_x0000_t202" style="position:absolute;left:0;text-align:left;margin-left:243pt;margin-top:1.5pt;width:1in;height:18pt;z-index:251869184">
            <v:textbox style="mso-next-textbox:#_x0000_s2880">
              <w:txbxContent>
                <w:p w:rsidR="007850FB" w:rsidRPr="002A5AE3" w:rsidRDefault="007850FB" w:rsidP="008A48C2">
                  <w:pPr>
                    <w:ind w:right="-120" w:hanging="180"/>
                    <w:jc w:val="center"/>
                    <w:rPr>
                      <w:sz w:val="18"/>
                      <w:szCs w:val="18"/>
                      <w:lang w:val="az-Latn-AZ"/>
                    </w:rPr>
                  </w:pPr>
                  <w:r>
                    <w:rPr>
                      <w:sz w:val="18"/>
                      <w:szCs w:val="18"/>
                      <w:lang w:val="az-Latn-AZ"/>
                    </w:rPr>
                    <w:t>Sənədləşdirmə</w:t>
                  </w:r>
                </w:p>
              </w:txbxContent>
            </v:textbox>
          </v:shape>
        </w:pict>
      </w:r>
      <w:r w:rsidRPr="001D722E">
        <w:rPr>
          <w:noProof/>
          <w:sz w:val="20"/>
          <w:szCs w:val="20"/>
          <w:lang w:eastAsia="ru-RU"/>
        </w:rPr>
        <w:pict>
          <v:line id="_x0000_s2877" style="position:absolute;left:0;text-align:left;z-index:251866112" from="126pt,10.5pt" to="135pt,10.5pt"/>
        </w:pict>
      </w:r>
      <w:r w:rsidRPr="001D722E">
        <w:rPr>
          <w:noProof/>
          <w:sz w:val="20"/>
          <w:szCs w:val="20"/>
          <w:lang w:eastAsia="ru-RU"/>
        </w:rPr>
        <w:pict>
          <v:line id="_x0000_s2873" style="position:absolute;left:0;text-align:left;z-index:251862016" from="18pt,10.5pt" to="27pt,10.5pt"/>
        </w:pict>
      </w:r>
      <w:r w:rsidRPr="001D722E">
        <w:rPr>
          <w:noProof/>
          <w:sz w:val="20"/>
          <w:szCs w:val="20"/>
          <w:lang w:eastAsia="ru-RU"/>
        </w:rPr>
        <w:pict>
          <v:shape id="_x0000_s2869" type="#_x0000_t202" style="position:absolute;left:0;text-align:left;margin-left:135pt;margin-top:1.5pt;width:63pt;height:18pt;z-index:251857920">
            <v:textbox style="mso-next-textbox:#_x0000_s2869">
              <w:txbxContent>
                <w:p w:rsidR="007850FB" w:rsidRPr="002A5AE3" w:rsidRDefault="007850FB" w:rsidP="008A48C2">
                  <w:pPr>
                    <w:ind w:right="-120" w:hanging="180"/>
                    <w:jc w:val="center"/>
                    <w:rPr>
                      <w:sz w:val="18"/>
                      <w:szCs w:val="18"/>
                      <w:lang w:val="az-Latn-AZ"/>
                    </w:rPr>
                  </w:pPr>
                  <w:r>
                    <w:rPr>
                      <w:sz w:val="18"/>
                      <w:szCs w:val="18"/>
                      <w:lang w:val="az-Latn-AZ"/>
                    </w:rPr>
                    <w:t>Modelləşdirmə</w:t>
                  </w:r>
                </w:p>
              </w:txbxContent>
            </v:textbox>
          </v:shape>
        </w:pict>
      </w:r>
      <w:r w:rsidRPr="001D722E">
        <w:rPr>
          <w:noProof/>
          <w:sz w:val="20"/>
          <w:szCs w:val="20"/>
          <w:lang w:eastAsia="ru-RU"/>
        </w:rPr>
        <w:pict>
          <v:shape id="_x0000_s2866" type="#_x0000_t202" style="position:absolute;left:0;text-align:left;margin-left:27pt;margin-top:1.5pt;width:1in;height:27pt;z-index:251854848">
            <v:textbox style="mso-next-textbox:#_x0000_s2866">
              <w:txbxContent>
                <w:p w:rsidR="007850FB" w:rsidRDefault="007850FB" w:rsidP="008A48C2">
                  <w:pPr>
                    <w:ind w:right="-119"/>
                    <w:rPr>
                      <w:sz w:val="18"/>
                      <w:szCs w:val="18"/>
                      <w:lang w:val="az-Latn-AZ"/>
                    </w:rPr>
                  </w:pPr>
                  <w:r>
                    <w:rPr>
                      <w:sz w:val="18"/>
                      <w:szCs w:val="18"/>
                      <w:lang w:val="az-Latn-AZ"/>
                    </w:rPr>
                    <w:t>Layihələndirmə</w:t>
                  </w:r>
                </w:p>
                <w:p w:rsidR="007850FB" w:rsidRPr="002A5AE3" w:rsidRDefault="007850FB" w:rsidP="008A48C2">
                  <w:pPr>
                    <w:ind w:right="-119"/>
                    <w:rPr>
                      <w:sz w:val="18"/>
                      <w:szCs w:val="18"/>
                      <w:lang w:val="az-Latn-AZ"/>
                    </w:rPr>
                  </w:pPr>
                  <w:r>
                    <w:rPr>
                      <w:sz w:val="18"/>
                      <w:szCs w:val="18"/>
                      <w:lang w:val="az-Latn-AZ"/>
                    </w:rPr>
                    <w:t>mühiti</w:t>
                  </w:r>
                </w:p>
              </w:txbxContent>
            </v:textbox>
          </v:shape>
        </w:pict>
      </w:r>
    </w:p>
    <w:p w:rsidR="008A48C2" w:rsidRDefault="008A48C2" w:rsidP="008A48C2">
      <w:pPr>
        <w:jc w:val="both"/>
        <w:rPr>
          <w:sz w:val="20"/>
          <w:szCs w:val="20"/>
          <w:lang w:val="az-Latn-AZ" w:eastAsia="ja-JP"/>
        </w:rPr>
      </w:pPr>
    </w:p>
    <w:p w:rsidR="008A48C2" w:rsidRDefault="001D722E" w:rsidP="008A48C2">
      <w:pPr>
        <w:jc w:val="both"/>
        <w:rPr>
          <w:sz w:val="20"/>
          <w:szCs w:val="20"/>
          <w:lang w:val="az-Latn-AZ" w:eastAsia="ja-JP"/>
        </w:rPr>
      </w:pPr>
      <w:r w:rsidRPr="001D722E">
        <w:rPr>
          <w:noProof/>
          <w:sz w:val="20"/>
          <w:szCs w:val="20"/>
          <w:lang w:eastAsia="ru-RU"/>
        </w:rPr>
        <w:pict>
          <v:shape id="_x0000_s2881" type="#_x0000_t202" style="position:absolute;left:0;text-align:left;margin-left:243pt;margin-top:5.5pt;width:1in;height:36pt;z-index:251870208">
            <v:textbox style="mso-next-textbox:#_x0000_s2881">
              <w:txbxContent>
                <w:p w:rsidR="007850FB" w:rsidRPr="002A5AE3" w:rsidRDefault="007850FB" w:rsidP="008A48C2">
                  <w:pPr>
                    <w:ind w:right="-120" w:hanging="180"/>
                    <w:jc w:val="center"/>
                    <w:rPr>
                      <w:sz w:val="18"/>
                      <w:szCs w:val="18"/>
                      <w:lang w:val="az-Latn-AZ"/>
                    </w:rPr>
                  </w:pPr>
                  <w:r>
                    <w:rPr>
                      <w:sz w:val="18"/>
                      <w:szCs w:val="18"/>
                      <w:lang w:val="az-Latn-AZ"/>
                    </w:rPr>
                    <w:t>Konfiqurasiyanın idarə edilməsi</w:t>
                  </w:r>
                </w:p>
              </w:txbxContent>
            </v:textbox>
          </v:shape>
        </w:pict>
      </w:r>
      <w:r w:rsidRPr="001D722E">
        <w:rPr>
          <w:noProof/>
          <w:sz w:val="20"/>
          <w:szCs w:val="20"/>
          <w:lang w:eastAsia="ru-RU"/>
        </w:rPr>
        <w:pict>
          <v:shape id="_x0000_s2870" type="#_x0000_t202" style="position:absolute;left:0;text-align:left;margin-left:135pt;margin-top:5.5pt;width:63pt;height:18pt;z-index:251858944">
            <v:textbox style="mso-next-textbox:#_x0000_s2870">
              <w:txbxContent>
                <w:p w:rsidR="007850FB" w:rsidRPr="002A5AE3" w:rsidRDefault="007850FB" w:rsidP="008A48C2">
                  <w:pPr>
                    <w:ind w:right="-124" w:hanging="180"/>
                    <w:jc w:val="center"/>
                    <w:rPr>
                      <w:sz w:val="18"/>
                      <w:szCs w:val="18"/>
                      <w:lang w:val="az-Latn-AZ"/>
                    </w:rPr>
                  </w:pPr>
                  <w:r>
                    <w:rPr>
                      <w:sz w:val="18"/>
                      <w:szCs w:val="18"/>
                      <w:lang w:val="az-Latn-AZ"/>
                    </w:rPr>
                    <w:t>Reallaşdırma</w:t>
                  </w:r>
                </w:p>
              </w:txbxContent>
            </v:textbox>
          </v:shape>
        </w:pict>
      </w:r>
    </w:p>
    <w:p w:rsidR="008A48C2" w:rsidRDefault="001D722E" w:rsidP="008A48C2">
      <w:pPr>
        <w:ind w:firstLine="540"/>
        <w:jc w:val="both"/>
        <w:rPr>
          <w:sz w:val="20"/>
          <w:szCs w:val="20"/>
          <w:lang w:val="az-Latn-AZ" w:eastAsia="ja-JP"/>
        </w:rPr>
      </w:pPr>
      <w:r w:rsidRPr="001D722E">
        <w:rPr>
          <w:noProof/>
          <w:sz w:val="20"/>
          <w:szCs w:val="20"/>
          <w:lang w:eastAsia="ru-RU"/>
        </w:rPr>
        <w:pict>
          <v:line id="_x0000_s2878" style="position:absolute;left:0;text-align:left;z-index:251867136" from="126pt,3pt" to="135pt,3pt"/>
        </w:pict>
      </w:r>
      <w:r w:rsidRPr="001D722E">
        <w:rPr>
          <w:noProof/>
          <w:sz w:val="20"/>
          <w:szCs w:val="20"/>
          <w:lang w:eastAsia="ru-RU"/>
        </w:rPr>
        <w:pict>
          <v:shape id="_x0000_s2867" type="#_x0000_t202" style="position:absolute;left:0;text-align:left;margin-left:27pt;margin-top:3pt;width:1in;height:27pt;z-index:251855872">
            <v:textbox style="mso-next-textbox:#_x0000_s2867">
              <w:txbxContent>
                <w:p w:rsidR="007850FB" w:rsidRDefault="007850FB" w:rsidP="008A48C2">
                  <w:pPr>
                    <w:ind w:right="-119" w:hanging="180"/>
                    <w:rPr>
                      <w:sz w:val="18"/>
                      <w:szCs w:val="18"/>
                      <w:lang w:val="az-Latn-AZ"/>
                    </w:rPr>
                  </w:pPr>
                  <w:r>
                    <w:rPr>
                      <w:sz w:val="18"/>
                      <w:szCs w:val="18"/>
                      <w:lang w:val="az-Latn-AZ"/>
                    </w:rPr>
                    <w:t xml:space="preserve"> Proqram təminatı</w:t>
                  </w:r>
                </w:p>
                <w:p w:rsidR="007850FB" w:rsidRPr="002A5AE3" w:rsidRDefault="007850FB" w:rsidP="008A48C2">
                  <w:pPr>
                    <w:ind w:right="-119" w:hanging="180"/>
                    <w:rPr>
                      <w:sz w:val="18"/>
                      <w:szCs w:val="18"/>
                      <w:lang w:val="az-Latn-AZ"/>
                    </w:rPr>
                  </w:pPr>
                  <w:r>
                    <w:rPr>
                      <w:sz w:val="18"/>
                      <w:szCs w:val="18"/>
                      <w:lang w:val="az-Latn-AZ"/>
                    </w:rPr>
                    <w:t xml:space="preserve"> və texniki vasitələr</w:t>
                  </w:r>
                </w:p>
              </w:txbxContent>
            </v:textbox>
          </v:shape>
        </w:pict>
      </w:r>
    </w:p>
    <w:p w:rsidR="008A48C2" w:rsidRDefault="001D722E" w:rsidP="008A48C2">
      <w:pPr>
        <w:ind w:firstLine="540"/>
        <w:jc w:val="both"/>
        <w:rPr>
          <w:sz w:val="20"/>
          <w:szCs w:val="20"/>
          <w:lang w:val="az-Latn-AZ" w:eastAsia="ja-JP"/>
        </w:rPr>
      </w:pPr>
      <w:r w:rsidRPr="001D722E">
        <w:rPr>
          <w:noProof/>
          <w:sz w:val="20"/>
          <w:szCs w:val="20"/>
          <w:lang w:eastAsia="ru-RU"/>
        </w:rPr>
        <w:pict>
          <v:line id="_x0000_s2885" style="position:absolute;left:0;text-align:left;z-index:251874304" from="234pt,.5pt" to="243pt,.5pt"/>
        </w:pict>
      </w:r>
      <w:r w:rsidRPr="001D722E">
        <w:rPr>
          <w:noProof/>
          <w:sz w:val="20"/>
          <w:szCs w:val="20"/>
          <w:lang w:eastAsia="ru-RU"/>
        </w:rPr>
        <w:pict>
          <v:line id="_x0000_s2874" style="position:absolute;left:0;text-align:left;z-index:251863040" from="18pt,.5pt" to="27pt,.5pt"/>
        </w:pict>
      </w:r>
      <w:r w:rsidRPr="001D722E">
        <w:rPr>
          <w:noProof/>
          <w:sz w:val="20"/>
          <w:szCs w:val="20"/>
          <w:lang w:eastAsia="ru-RU"/>
        </w:rPr>
        <w:pict>
          <v:shape id="_x0000_s2871" type="#_x0000_t202" style="position:absolute;left:0;text-align:left;margin-left:135pt;margin-top:9.5pt;width:63pt;height:18pt;z-index:251859968">
            <v:textbox style="mso-next-textbox:#_x0000_s2871">
              <w:txbxContent>
                <w:p w:rsidR="007850FB" w:rsidRPr="002A5AE3" w:rsidRDefault="007850FB" w:rsidP="008A48C2">
                  <w:pPr>
                    <w:ind w:right="-124" w:hanging="180"/>
                    <w:jc w:val="center"/>
                    <w:rPr>
                      <w:sz w:val="18"/>
                      <w:szCs w:val="18"/>
                      <w:lang w:val="az-Latn-AZ"/>
                    </w:rPr>
                  </w:pPr>
                  <w:r>
                    <w:rPr>
                      <w:sz w:val="18"/>
                      <w:szCs w:val="18"/>
                      <w:lang w:val="az-Latn-AZ"/>
                    </w:rPr>
                    <w:t>Testləmə</w:t>
                  </w:r>
                </w:p>
              </w:txbxContent>
            </v:textbox>
          </v:shape>
        </w:pict>
      </w:r>
    </w:p>
    <w:p w:rsidR="008A48C2" w:rsidRDefault="001D722E" w:rsidP="008A48C2">
      <w:pPr>
        <w:ind w:firstLine="540"/>
        <w:jc w:val="both"/>
        <w:rPr>
          <w:sz w:val="20"/>
          <w:szCs w:val="20"/>
          <w:lang w:val="az-Latn-AZ" w:eastAsia="ja-JP"/>
        </w:rPr>
      </w:pPr>
      <w:r w:rsidRPr="001D722E">
        <w:rPr>
          <w:noProof/>
          <w:sz w:val="20"/>
          <w:szCs w:val="20"/>
          <w:lang w:eastAsia="ru-RU"/>
        </w:rPr>
        <w:pict>
          <v:line id="_x0000_s2879" style="position:absolute;left:0;text-align:left;z-index:251868160" from="126pt,7.05pt" to="135pt,7.05pt"/>
        </w:pict>
      </w:r>
    </w:p>
    <w:p w:rsidR="008A48C2" w:rsidRDefault="001D722E" w:rsidP="008A48C2">
      <w:pPr>
        <w:ind w:firstLine="540"/>
        <w:jc w:val="both"/>
        <w:rPr>
          <w:sz w:val="20"/>
          <w:szCs w:val="20"/>
          <w:lang w:val="az-Latn-AZ" w:eastAsia="ja-JP"/>
        </w:rPr>
      </w:pPr>
      <w:r w:rsidRPr="001D722E">
        <w:rPr>
          <w:noProof/>
          <w:sz w:val="20"/>
          <w:szCs w:val="20"/>
          <w:lang w:eastAsia="ru-RU"/>
        </w:rPr>
        <w:pict>
          <v:shape id="_x0000_s2882" type="#_x0000_t202" style="position:absolute;left:0;text-align:left;margin-left:243pt;margin-top:4.55pt;width:1in;height:27pt;z-index:251871232">
            <v:textbox style="mso-next-textbox:#_x0000_s2882">
              <w:txbxContent>
                <w:p w:rsidR="007850FB" w:rsidRPr="002A5AE3" w:rsidRDefault="007850FB" w:rsidP="008A48C2">
                  <w:pPr>
                    <w:ind w:right="-120" w:hanging="180"/>
                    <w:jc w:val="center"/>
                    <w:rPr>
                      <w:sz w:val="18"/>
                      <w:szCs w:val="18"/>
                      <w:lang w:val="az-Latn-AZ"/>
                    </w:rPr>
                  </w:pPr>
                  <w:r>
                    <w:rPr>
                      <w:sz w:val="18"/>
                      <w:szCs w:val="18"/>
                      <w:lang w:val="az-Latn-AZ"/>
                    </w:rPr>
                    <w:t>Layihənin idarə edilməsi</w:t>
                  </w:r>
                </w:p>
              </w:txbxContent>
            </v:textbox>
          </v:shape>
        </w:pict>
      </w:r>
      <w:r w:rsidRPr="001D722E">
        <w:rPr>
          <w:noProof/>
          <w:sz w:val="20"/>
          <w:szCs w:val="20"/>
          <w:lang w:eastAsia="ru-RU"/>
        </w:rPr>
        <w:pict>
          <v:shape id="_x0000_s2868" type="#_x0000_t202" style="position:absolute;left:0;text-align:left;margin-left:27pt;margin-top:4.55pt;width:1in;height:27pt;z-index:251856896">
            <v:textbox style="mso-next-textbox:#_x0000_s2868">
              <w:txbxContent>
                <w:p w:rsidR="007850FB" w:rsidRPr="002A5AE3" w:rsidRDefault="007850FB" w:rsidP="008A48C2">
                  <w:pPr>
                    <w:jc w:val="center"/>
                    <w:rPr>
                      <w:sz w:val="18"/>
                      <w:szCs w:val="18"/>
                      <w:lang w:val="az-Latn-AZ"/>
                    </w:rPr>
                  </w:pPr>
                  <w:r>
                    <w:rPr>
                      <w:sz w:val="18"/>
                      <w:szCs w:val="18"/>
                      <w:lang w:val="az-Latn-AZ"/>
                    </w:rPr>
                    <w:t>Texnoloji mühit</w:t>
                  </w:r>
                </w:p>
              </w:txbxContent>
            </v:textbox>
          </v:shape>
        </w:pict>
      </w:r>
    </w:p>
    <w:p w:rsidR="008A48C2" w:rsidRDefault="001D722E" w:rsidP="008A48C2">
      <w:pPr>
        <w:ind w:firstLine="540"/>
        <w:jc w:val="both"/>
        <w:rPr>
          <w:sz w:val="20"/>
          <w:szCs w:val="20"/>
          <w:lang w:val="az-Latn-AZ" w:eastAsia="ja-JP"/>
        </w:rPr>
      </w:pPr>
      <w:r w:rsidRPr="001D722E">
        <w:rPr>
          <w:noProof/>
          <w:sz w:val="20"/>
          <w:szCs w:val="20"/>
          <w:lang w:eastAsia="ru-RU"/>
        </w:rPr>
        <w:pict>
          <v:line id="_x0000_s2884" style="position:absolute;left:0;text-align:left;z-index:251873280" from="234pt,2.05pt" to="243pt,2.05pt"/>
        </w:pict>
      </w:r>
    </w:p>
    <w:p w:rsidR="008A48C2" w:rsidRDefault="001D722E" w:rsidP="008A48C2">
      <w:pPr>
        <w:ind w:firstLine="540"/>
        <w:jc w:val="both"/>
        <w:rPr>
          <w:sz w:val="20"/>
          <w:szCs w:val="20"/>
          <w:lang w:val="az-Latn-AZ" w:eastAsia="ja-JP"/>
        </w:rPr>
      </w:pPr>
      <w:r w:rsidRPr="001D722E">
        <w:rPr>
          <w:noProof/>
          <w:sz w:val="20"/>
          <w:szCs w:val="20"/>
          <w:lang w:eastAsia="ru-RU"/>
        </w:rPr>
        <w:pict>
          <v:line id="_x0000_s2875" style="position:absolute;left:0;text-align:left;z-index:251864064" from="18pt,-.45pt" to="27pt,-.45pt"/>
        </w:pict>
      </w:r>
    </w:p>
    <w:p w:rsidR="008A48C2" w:rsidRDefault="008A48C2" w:rsidP="008A48C2">
      <w:pPr>
        <w:ind w:firstLine="540"/>
        <w:jc w:val="both"/>
        <w:rPr>
          <w:sz w:val="20"/>
          <w:szCs w:val="20"/>
          <w:lang w:val="az-Latn-AZ" w:eastAsia="ja-JP"/>
        </w:rPr>
      </w:pPr>
    </w:p>
    <w:p w:rsidR="008A48C2" w:rsidRDefault="008A48C2" w:rsidP="008A48C2">
      <w:pPr>
        <w:ind w:firstLine="540"/>
        <w:jc w:val="center"/>
        <w:rPr>
          <w:lang w:val="az-Latn-AZ" w:eastAsia="ja-JP"/>
        </w:rPr>
      </w:pPr>
      <w:r>
        <w:rPr>
          <w:lang w:val="az-Latn-AZ" w:eastAsia="ja-JP"/>
        </w:rPr>
        <w:t>Şəkil 8.3. Kriterilər dəstinin strukturu</w:t>
      </w:r>
    </w:p>
    <w:p w:rsidR="008A48C2" w:rsidRDefault="008A48C2" w:rsidP="008A48C2">
      <w:pPr>
        <w:ind w:firstLine="540"/>
        <w:jc w:val="both"/>
        <w:rPr>
          <w:lang w:val="az-Latn-AZ" w:eastAsia="ja-JP"/>
        </w:rPr>
      </w:pPr>
    </w:p>
    <w:p w:rsidR="008A48C2" w:rsidRDefault="008A48C2" w:rsidP="008A48C2">
      <w:pPr>
        <w:ind w:firstLine="540"/>
        <w:jc w:val="both"/>
        <w:rPr>
          <w:lang w:val="az-Latn-AZ" w:eastAsia="ja-JP"/>
        </w:rPr>
      </w:pPr>
      <w:r>
        <w:rPr>
          <w:lang w:val="az-Latn-AZ" w:eastAsia="ja-JP"/>
        </w:rPr>
        <w:t>3)</w:t>
      </w:r>
      <w:r w:rsidRPr="00321946">
        <w:rPr>
          <w:i/>
          <w:lang w:val="az-Latn-AZ" w:eastAsia="ja-JP"/>
        </w:rPr>
        <w:t>testləmə</w:t>
      </w:r>
      <w:r>
        <w:rPr>
          <w:lang w:val="az-Latn-AZ" w:eastAsia="ja-JP"/>
        </w:rPr>
        <w:t xml:space="preserve"> ilə bağlı kriterilərə aşağıdakıları aid etmək olar: testlərin təsviri; operatorun israsının qeyd edilməsi və təkrarlanması; test misallarının avtomatik işə salınması; reqressiv testləmə; testləmə nəticələrinin avtomatik təhlili; məhsuldarlığın təhlili; testləmə prosesində müstəsna situasiyaların təhlili; mühitin dinamiki modelləşdirilməsi;</w:t>
      </w:r>
    </w:p>
    <w:p w:rsidR="008A48C2" w:rsidRDefault="008A48C2" w:rsidP="008A48C2">
      <w:pPr>
        <w:ind w:firstLine="540"/>
        <w:jc w:val="both"/>
        <w:rPr>
          <w:lang w:val="az-Latn-AZ" w:eastAsia="ja-JP"/>
        </w:rPr>
      </w:pPr>
      <w:r>
        <w:rPr>
          <w:i/>
          <w:lang w:val="az-Latn-AZ" w:eastAsia="ja-JP"/>
        </w:rPr>
        <w:t>Ümumi funksiyalarla</w:t>
      </w:r>
      <w:r>
        <w:rPr>
          <w:lang w:val="az-Latn-AZ" w:eastAsia="ja-JP"/>
        </w:rPr>
        <w:t xml:space="preserve"> </w:t>
      </w:r>
      <w:r w:rsidRPr="00DB7B17">
        <w:rPr>
          <w:i/>
          <w:lang w:val="az-Latn-AZ" w:eastAsia="ja-JP"/>
        </w:rPr>
        <w:t>bağlı kriterilər</w:t>
      </w:r>
      <w:r>
        <w:rPr>
          <w:lang w:val="az-Latn-AZ" w:eastAsia="ja-JP"/>
        </w:rPr>
        <w:t>. Aşağıda sadalanan kriterilər PT-nin həyat dövrünün bütün fazalarını əhatə edən CASE-vasitələrin funksiyalarını təyin edirlər. Bu funksiyaların dəstəklənməsi repozitorinin köməkliyi ilə əldə edilir.</w:t>
      </w:r>
    </w:p>
    <w:p w:rsidR="008A48C2" w:rsidRDefault="008A48C2" w:rsidP="008A48C2">
      <w:pPr>
        <w:ind w:firstLine="540"/>
        <w:jc w:val="both"/>
        <w:rPr>
          <w:lang w:val="az-Latn-AZ" w:eastAsia="ja-JP"/>
        </w:rPr>
      </w:pPr>
      <w:r>
        <w:rPr>
          <w:lang w:val="az-Latn-AZ" w:eastAsia="ja-JP"/>
        </w:rPr>
        <w:t>1)</w:t>
      </w:r>
      <w:r>
        <w:rPr>
          <w:i/>
          <w:lang w:val="az-Latn-AZ" w:eastAsia="ja-JP"/>
        </w:rPr>
        <w:t>Sənədləşçdirmə:</w:t>
      </w:r>
      <w:r>
        <w:rPr>
          <w:lang w:val="az-Latn-AZ" w:eastAsia="ja-JP"/>
        </w:rPr>
        <w:t>mətnlərin və qrafiklərin redaktə edilməsi; formaların köməyilə redaktəetmə; nəşriyyat sistemlərinin im-kanları; hipermətnin funksiyalarının və formatlarının dəstək-lənməsi; sənədləşdirmənin standartlarına uyğunluq; repozitoridən verilənlərin avtomatik çıxarılması və istifadəçilərin spesifikasi-yalarına görə sənədlərin generasiyası.</w:t>
      </w:r>
    </w:p>
    <w:p w:rsidR="008A48C2" w:rsidRDefault="008A48C2" w:rsidP="008A48C2">
      <w:pPr>
        <w:ind w:firstLine="540"/>
        <w:jc w:val="both"/>
        <w:rPr>
          <w:lang w:val="az-Latn-AZ" w:eastAsia="ja-JP"/>
        </w:rPr>
      </w:pPr>
      <w:r>
        <w:rPr>
          <w:lang w:val="az-Latn-AZ" w:eastAsia="ja-JP"/>
        </w:rPr>
        <w:t>2)</w:t>
      </w:r>
      <w:r>
        <w:rPr>
          <w:i/>
          <w:lang w:val="az-Latn-AZ" w:eastAsia="ja-JP"/>
        </w:rPr>
        <w:t>Konfiqurasiyanın idarə edilməsi:</w:t>
      </w:r>
      <w:r>
        <w:rPr>
          <w:lang w:val="az-Latn-AZ" w:eastAsia="ja-JP"/>
        </w:rPr>
        <w:t xml:space="preserve"> verilənlərə müraciətə və onların dəyişdirilməsinə nəzarət; modifikasiyaların müşayiət edilməsi; versiyaların idarə edilməsi; konfiqurasiyanı təşkil edən obyektlərin vəziyyətlərinin uçotu; versiyaların və modifikasi-yaların generasiyası; arxivləşdirmə.</w:t>
      </w:r>
    </w:p>
    <w:p w:rsidR="008A48C2" w:rsidRDefault="008A48C2" w:rsidP="008A48C2">
      <w:pPr>
        <w:ind w:firstLine="540"/>
        <w:jc w:val="both"/>
        <w:rPr>
          <w:lang w:val="az-Latn-AZ" w:eastAsia="ja-JP"/>
        </w:rPr>
      </w:pPr>
      <w:r>
        <w:rPr>
          <w:lang w:val="az-Latn-AZ" w:eastAsia="ja-JP"/>
        </w:rPr>
        <w:t>3)</w:t>
      </w:r>
      <w:r>
        <w:rPr>
          <w:i/>
          <w:lang w:val="az-Latn-AZ" w:eastAsia="ja-JP"/>
        </w:rPr>
        <w:t>Layihənin idarə edilməsi:</w:t>
      </w:r>
      <w:r>
        <w:rPr>
          <w:lang w:val="az-Latn-AZ" w:eastAsia="ja-JP"/>
        </w:rPr>
        <w:t xml:space="preserve"> işlərin və resursların idarə edilməsi; layihə parametrlərinin qiymətləndirilməsi; testləmə prosedurunun idarə edilməsi; keyfiyyətin idarə edilməsi; təshihetmə əməlləri.</w:t>
      </w:r>
    </w:p>
    <w:p w:rsidR="008A48C2" w:rsidRDefault="008A48C2" w:rsidP="008A48C2">
      <w:pPr>
        <w:ind w:firstLine="540"/>
        <w:jc w:val="both"/>
        <w:rPr>
          <w:i/>
          <w:lang w:val="az-Latn-AZ" w:eastAsia="ja-JP"/>
        </w:rPr>
      </w:pPr>
      <w:r>
        <w:rPr>
          <w:i/>
          <w:lang w:val="az-Latn-AZ" w:eastAsia="ja-JP"/>
        </w:rPr>
        <w:t>Etibarlıq:</w:t>
      </w:r>
    </w:p>
    <w:p w:rsidR="008A48C2" w:rsidRDefault="008A48C2" w:rsidP="008A48C2">
      <w:pPr>
        <w:ind w:firstLine="540"/>
        <w:jc w:val="both"/>
        <w:rPr>
          <w:lang w:val="az-Latn-AZ" w:eastAsia="ja-JP"/>
        </w:rPr>
      </w:pPr>
      <w:r>
        <w:rPr>
          <w:lang w:val="az-Latn-AZ" w:eastAsia="ja-JP"/>
        </w:rPr>
        <w:t>-repozitoriyə inzibatçılıq, layihə verilənlərinə nəzarət və onların tamlığınnın təmini;</w:t>
      </w:r>
    </w:p>
    <w:p w:rsidR="008A48C2" w:rsidRDefault="008A48C2" w:rsidP="008A48C2">
      <w:pPr>
        <w:ind w:firstLine="540"/>
        <w:jc w:val="both"/>
        <w:rPr>
          <w:lang w:val="az-Latn-AZ" w:eastAsia="ja-JP"/>
        </w:rPr>
      </w:pPr>
      <w:r>
        <w:rPr>
          <w:lang w:val="az-Latn-AZ" w:eastAsia="ja-JP"/>
        </w:rPr>
        <w:t>-avtomatik ehtiyatlanma;</w:t>
      </w:r>
    </w:p>
    <w:p w:rsidR="008A48C2" w:rsidRDefault="008A48C2" w:rsidP="008A48C2">
      <w:pPr>
        <w:ind w:firstLine="540"/>
        <w:jc w:val="both"/>
        <w:rPr>
          <w:lang w:val="az-Latn-AZ" w:eastAsia="ja-JP"/>
        </w:rPr>
      </w:pPr>
      <w:r>
        <w:rPr>
          <w:lang w:val="az-Latn-AZ" w:eastAsia="ja-JP"/>
        </w:rPr>
        <w:t>-təhlükəsizlik, səlahiyyətsiz müraciətlərdən qorunma;</w:t>
      </w:r>
    </w:p>
    <w:p w:rsidR="008A48C2" w:rsidRDefault="008A48C2" w:rsidP="008A48C2">
      <w:pPr>
        <w:ind w:firstLine="540"/>
        <w:jc w:val="both"/>
        <w:rPr>
          <w:lang w:val="az-Latn-AZ" w:eastAsia="ja-JP"/>
        </w:rPr>
      </w:pPr>
      <w:r>
        <w:rPr>
          <w:lang w:val="az-Latn-AZ" w:eastAsia="ja-JP"/>
        </w:rPr>
        <w:t>-səhvlərin aşkarlanması və emalı;</w:t>
      </w:r>
    </w:p>
    <w:p w:rsidR="008A48C2" w:rsidRDefault="008A48C2" w:rsidP="008A48C2">
      <w:pPr>
        <w:ind w:firstLine="540"/>
        <w:jc w:val="both"/>
        <w:rPr>
          <w:lang w:val="az-Latn-AZ" w:eastAsia="ja-JP"/>
        </w:rPr>
      </w:pPr>
      <w:r>
        <w:rPr>
          <w:lang w:val="az-Latn-AZ" w:eastAsia="ja-JP"/>
        </w:rPr>
        <w:t>-böhranlı vəziyyətlərdə dayanmaların təhlili.</w:t>
      </w:r>
    </w:p>
    <w:p w:rsidR="008A48C2" w:rsidRDefault="008A48C2" w:rsidP="008A48C2">
      <w:pPr>
        <w:ind w:firstLine="540"/>
        <w:jc w:val="both"/>
        <w:rPr>
          <w:i/>
          <w:lang w:val="az-Latn-AZ" w:eastAsia="ja-JP"/>
        </w:rPr>
      </w:pPr>
      <w:r>
        <w:rPr>
          <w:i/>
          <w:lang w:val="az-Latn-AZ" w:eastAsia="ja-JP"/>
        </w:rPr>
        <w:t>İstifadənin sadəliyi:</w:t>
      </w:r>
    </w:p>
    <w:p w:rsidR="008A48C2" w:rsidRDefault="008A48C2" w:rsidP="008A48C2">
      <w:pPr>
        <w:ind w:firstLine="540"/>
        <w:jc w:val="both"/>
        <w:rPr>
          <w:lang w:val="az-Latn-AZ" w:eastAsia="ja-JP"/>
        </w:rPr>
      </w:pPr>
      <w:r>
        <w:rPr>
          <w:lang w:val="az-Latn-AZ" w:eastAsia="ja-JP"/>
        </w:rPr>
        <w:t>-istifadəçi interfeysinin rahatlığı;</w:t>
      </w:r>
    </w:p>
    <w:p w:rsidR="008A48C2" w:rsidRDefault="008A48C2" w:rsidP="008A48C2">
      <w:pPr>
        <w:ind w:firstLine="540"/>
        <w:jc w:val="both"/>
        <w:rPr>
          <w:lang w:val="az-Latn-AZ" w:eastAsia="ja-JP"/>
        </w:rPr>
      </w:pPr>
      <w:r>
        <w:rPr>
          <w:lang w:val="az-Latn-AZ" w:eastAsia="ja-JP"/>
        </w:rPr>
        <w:t>-lokallaşdırma (ölkənin tələblərinə uyğun olaraq);</w:t>
      </w:r>
    </w:p>
    <w:p w:rsidR="008A48C2" w:rsidRDefault="008A48C2" w:rsidP="008A48C2">
      <w:pPr>
        <w:ind w:firstLine="540"/>
        <w:jc w:val="both"/>
        <w:rPr>
          <w:lang w:val="az-Latn-AZ" w:eastAsia="ja-JP"/>
        </w:rPr>
      </w:pPr>
      <w:r>
        <w:rPr>
          <w:lang w:val="az-Latn-AZ" w:eastAsia="ja-JP"/>
        </w:rPr>
        <w:t>-istifadəçinin konkret tələblərinə adaptivlik;</w:t>
      </w:r>
    </w:p>
    <w:p w:rsidR="008A48C2" w:rsidRDefault="008A48C2" w:rsidP="008A48C2">
      <w:pPr>
        <w:ind w:firstLine="540"/>
        <w:jc w:val="both"/>
        <w:rPr>
          <w:lang w:val="az-Latn-AZ" w:eastAsia="ja-JP"/>
        </w:rPr>
      </w:pPr>
      <w:r>
        <w:rPr>
          <w:lang w:val="az-Latn-AZ" w:eastAsia="ja-JP"/>
        </w:rPr>
        <w:t>-sənədləşdirmənin keyfiyyəti;</w:t>
      </w:r>
    </w:p>
    <w:p w:rsidR="008A48C2" w:rsidRDefault="008A48C2" w:rsidP="008A48C2">
      <w:pPr>
        <w:ind w:firstLine="540"/>
        <w:jc w:val="both"/>
        <w:rPr>
          <w:lang w:val="az-Latn-AZ" w:eastAsia="ja-JP"/>
        </w:rPr>
      </w:pPr>
      <w:r>
        <w:rPr>
          <w:lang w:val="az-Latn-AZ" w:eastAsia="ja-JP"/>
        </w:rPr>
        <w:t>-tədris materiallarının keyfiyyəti və onlara müraciətin mümkünlüyü;</w:t>
      </w:r>
    </w:p>
    <w:p w:rsidR="008A48C2" w:rsidRDefault="008A48C2" w:rsidP="008A48C2">
      <w:pPr>
        <w:ind w:firstLine="540"/>
        <w:jc w:val="both"/>
        <w:rPr>
          <w:lang w:val="az-Latn-AZ" w:eastAsia="ja-JP"/>
        </w:rPr>
      </w:pPr>
      <w:r>
        <w:rPr>
          <w:lang w:val="az-Latn-AZ" w:eastAsia="ja-JP"/>
        </w:rPr>
        <w:t>-CASE-vasitələrindən istifadə edilməsi üçün tələb olunan peşə hazırlığı və təcrübə;</w:t>
      </w:r>
    </w:p>
    <w:p w:rsidR="008A48C2" w:rsidRDefault="008A48C2" w:rsidP="008A48C2">
      <w:pPr>
        <w:ind w:firstLine="540"/>
        <w:jc w:val="both"/>
        <w:rPr>
          <w:lang w:val="az-Latn-AZ" w:eastAsia="ja-JP"/>
        </w:rPr>
      </w:pPr>
      <w:r>
        <w:rPr>
          <w:lang w:val="az-Latn-AZ" w:eastAsia="ja-JP"/>
        </w:rPr>
        <w:t>-CASE-vasitələrlə işin sadəliyi;</w:t>
      </w:r>
    </w:p>
    <w:p w:rsidR="008A48C2" w:rsidRDefault="008A48C2" w:rsidP="008A48C2">
      <w:pPr>
        <w:ind w:firstLine="540"/>
        <w:jc w:val="both"/>
        <w:rPr>
          <w:lang w:val="az-Latn-AZ" w:eastAsia="ja-JP"/>
        </w:rPr>
      </w:pPr>
      <w:r>
        <w:rPr>
          <w:lang w:val="az-Latn-AZ" w:eastAsia="ja-JP"/>
        </w:rPr>
        <w:t>-istifadəçi interfeysinin unifikasiya edilməsi;</w:t>
      </w:r>
    </w:p>
    <w:p w:rsidR="008A48C2" w:rsidRDefault="008A48C2" w:rsidP="008A48C2">
      <w:pPr>
        <w:ind w:firstLine="540"/>
        <w:jc w:val="both"/>
        <w:rPr>
          <w:lang w:val="az-Latn-AZ" w:eastAsia="ja-JP"/>
        </w:rPr>
      </w:pPr>
      <w:r>
        <w:rPr>
          <w:lang w:val="az-Latn-AZ" w:eastAsia="ja-JP"/>
        </w:rPr>
        <w:t>-operativ öyrətmə;</w:t>
      </w:r>
    </w:p>
    <w:p w:rsidR="008A48C2" w:rsidRDefault="008A48C2" w:rsidP="008A48C2">
      <w:pPr>
        <w:ind w:firstLine="540"/>
        <w:jc w:val="both"/>
        <w:rPr>
          <w:lang w:val="az-Latn-AZ" w:eastAsia="ja-JP"/>
        </w:rPr>
      </w:pPr>
      <w:r>
        <w:rPr>
          <w:lang w:val="az-Latn-AZ" w:eastAsia="ja-JP"/>
        </w:rPr>
        <w:t>-diaqnostikanın keyfiyyəti;</w:t>
      </w:r>
    </w:p>
    <w:p w:rsidR="008A48C2" w:rsidRDefault="008A48C2" w:rsidP="008A48C2">
      <w:pPr>
        <w:ind w:firstLine="540"/>
        <w:jc w:val="both"/>
        <w:rPr>
          <w:lang w:val="az-Latn-AZ" w:eastAsia="ja-JP"/>
        </w:rPr>
      </w:pPr>
      <w:r>
        <w:rPr>
          <w:lang w:val="az-Latn-AZ" w:eastAsia="ja-JP"/>
        </w:rPr>
        <w:t>-istifadəçinin hərəkətlərinə reaksiya müddəti;</w:t>
      </w:r>
    </w:p>
    <w:p w:rsidR="008A48C2" w:rsidRDefault="008A48C2" w:rsidP="008A48C2">
      <w:pPr>
        <w:ind w:firstLine="540"/>
        <w:jc w:val="both"/>
        <w:rPr>
          <w:lang w:val="az-Latn-AZ" w:eastAsia="ja-JP"/>
        </w:rPr>
      </w:pPr>
      <w:r>
        <w:rPr>
          <w:lang w:val="az-Latn-AZ" w:eastAsia="ja-JP"/>
        </w:rPr>
        <w:t>-versiyaların quraşdırılmasının və yeniləşdirilməsinin sadəliyi.</w:t>
      </w:r>
    </w:p>
    <w:p w:rsidR="008A48C2" w:rsidRDefault="008A48C2" w:rsidP="008A48C2">
      <w:pPr>
        <w:ind w:firstLine="540"/>
        <w:jc w:val="both"/>
        <w:rPr>
          <w:lang w:val="az-Latn-AZ" w:eastAsia="ja-JP"/>
        </w:rPr>
      </w:pPr>
      <w:r>
        <w:rPr>
          <w:i/>
          <w:lang w:val="az-Latn-AZ" w:eastAsia="ja-JP"/>
        </w:rPr>
        <w:t>Səmərəlilik:</w:t>
      </w:r>
    </w:p>
    <w:p w:rsidR="008A48C2" w:rsidRDefault="008A48C2" w:rsidP="008A48C2">
      <w:pPr>
        <w:ind w:firstLine="540"/>
        <w:jc w:val="both"/>
        <w:rPr>
          <w:lang w:val="az-Latn-AZ" w:eastAsia="ja-JP"/>
        </w:rPr>
      </w:pPr>
      <w:r>
        <w:rPr>
          <w:lang w:val="az-Latn-AZ" w:eastAsia="ja-JP"/>
        </w:rPr>
        <w:t>-texniki vasitələrə qoyulan tələblər;</w:t>
      </w:r>
    </w:p>
    <w:p w:rsidR="008A48C2" w:rsidRDefault="008A48C2" w:rsidP="008A48C2">
      <w:pPr>
        <w:ind w:firstLine="540"/>
        <w:jc w:val="both"/>
        <w:rPr>
          <w:lang w:val="az-Latn-AZ" w:eastAsia="ja-JP"/>
        </w:rPr>
      </w:pPr>
      <w:r>
        <w:rPr>
          <w:lang w:val="az-Latn-AZ" w:eastAsia="ja-JP"/>
        </w:rPr>
        <w:t>-iş yükünün səmərəliliyi;</w:t>
      </w:r>
    </w:p>
    <w:p w:rsidR="008A48C2" w:rsidRDefault="008A48C2" w:rsidP="008A48C2">
      <w:pPr>
        <w:ind w:firstLine="540"/>
        <w:jc w:val="both"/>
        <w:rPr>
          <w:lang w:val="az-Latn-AZ" w:eastAsia="ja-JP"/>
        </w:rPr>
      </w:pPr>
      <w:r>
        <w:rPr>
          <w:lang w:val="az-Latn-AZ" w:eastAsia="ja-JP"/>
        </w:rPr>
        <w:t>-məhsuldarlıq (CASE-vasitəsinin konkret məsələnin həllinə sərf etdiyi vaxt).</w:t>
      </w:r>
    </w:p>
    <w:p w:rsidR="008A48C2" w:rsidRDefault="008A48C2" w:rsidP="008A48C2">
      <w:pPr>
        <w:ind w:firstLine="540"/>
        <w:jc w:val="both"/>
        <w:rPr>
          <w:i/>
          <w:lang w:val="az-Latn-AZ" w:eastAsia="ja-JP"/>
        </w:rPr>
      </w:pPr>
      <w:r>
        <w:rPr>
          <w:i/>
          <w:lang w:val="az-Latn-AZ" w:eastAsia="ja-JP"/>
        </w:rPr>
        <w:t>Müşayiət edilmə:</w:t>
      </w:r>
    </w:p>
    <w:p w:rsidR="008A48C2" w:rsidRDefault="008A48C2" w:rsidP="008A48C2">
      <w:pPr>
        <w:ind w:firstLine="540"/>
        <w:jc w:val="both"/>
        <w:rPr>
          <w:lang w:val="az-Latn-AZ" w:eastAsia="ja-JP"/>
        </w:rPr>
      </w:pPr>
      <w:r>
        <w:rPr>
          <w:lang w:val="az-Latn-AZ" w:eastAsia="ja-JP"/>
        </w:rPr>
        <w:t>-tədarükçü tərəfindən dəstəklənmənin səviyyəsi;</w:t>
      </w:r>
    </w:p>
    <w:p w:rsidR="008A48C2" w:rsidRDefault="008A48C2" w:rsidP="008A48C2">
      <w:pPr>
        <w:ind w:firstLine="540"/>
        <w:jc w:val="both"/>
        <w:rPr>
          <w:lang w:val="az-Latn-AZ" w:eastAsia="ja-JP"/>
        </w:rPr>
      </w:pPr>
      <w:r>
        <w:rPr>
          <w:lang w:val="az-Latn-AZ" w:eastAsia="ja-JP"/>
        </w:rPr>
        <w:t>-yeni versiyaların əvvəlkilərdən fərqli cəhətlərinin asan mənimsənilməsi;</w:t>
      </w:r>
    </w:p>
    <w:p w:rsidR="008A48C2" w:rsidRDefault="008A48C2" w:rsidP="008A48C2">
      <w:pPr>
        <w:ind w:firstLine="540"/>
        <w:jc w:val="both"/>
        <w:rPr>
          <w:lang w:val="az-Latn-AZ" w:eastAsia="ja-JP"/>
        </w:rPr>
      </w:pPr>
      <w:r>
        <w:rPr>
          <w:lang w:val="az-Latn-AZ" w:eastAsia="ja-JP"/>
        </w:rPr>
        <w:t>-yeni versiyaların əvvəlkilərlə uzlaşması;</w:t>
      </w:r>
    </w:p>
    <w:p w:rsidR="008A48C2" w:rsidRDefault="008A48C2" w:rsidP="008A48C2">
      <w:pPr>
        <w:ind w:firstLine="540"/>
        <w:jc w:val="both"/>
        <w:rPr>
          <w:lang w:val="az-Latn-AZ" w:eastAsia="ja-JP"/>
        </w:rPr>
      </w:pPr>
      <w:r>
        <w:rPr>
          <w:lang w:val="az-Latn-AZ" w:eastAsia="ja-JP"/>
        </w:rPr>
        <w:t>-son məhsulun müşayiət edilməsi.</w:t>
      </w:r>
    </w:p>
    <w:p w:rsidR="008A48C2" w:rsidRDefault="008A48C2" w:rsidP="008A48C2">
      <w:pPr>
        <w:ind w:firstLine="540"/>
        <w:jc w:val="both"/>
        <w:rPr>
          <w:lang w:val="az-Latn-AZ" w:eastAsia="ja-JP"/>
        </w:rPr>
      </w:pPr>
      <w:r>
        <w:rPr>
          <w:i/>
          <w:lang w:val="az-Latn-AZ" w:eastAsia="ja-JP"/>
        </w:rPr>
        <w:t>Köçürülə bilmə:</w:t>
      </w:r>
    </w:p>
    <w:p w:rsidR="008A48C2" w:rsidRDefault="008A48C2" w:rsidP="008A48C2">
      <w:pPr>
        <w:ind w:firstLine="540"/>
        <w:jc w:val="both"/>
        <w:rPr>
          <w:lang w:val="az-Latn-AZ" w:eastAsia="ja-JP"/>
        </w:rPr>
      </w:pPr>
      <w:r>
        <w:rPr>
          <w:lang w:val="az-Latn-AZ" w:eastAsia="ja-JP"/>
        </w:rPr>
        <w:t>-əməliyyat sisteminin versiyaları ilə uzlaşma;</w:t>
      </w:r>
    </w:p>
    <w:p w:rsidR="008A48C2" w:rsidRDefault="008A48C2" w:rsidP="008A48C2">
      <w:pPr>
        <w:ind w:firstLine="540"/>
        <w:jc w:val="both"/>
        <w:rPr>
          <w:lang w:val="az-Latn-AZ" w:eastAsia="ja-JP"/>
        </w:rPr>
      </w:pPr>
      <w:r>
        <w:rPr>
          <w:lang w:val="az-Latn-AZ" w:eastAsia="ja-JP"/>
        </w:rPr>
        <w:t>-CASE-vasitəsinin müxtəlif versiyaları arasında verilənlərin köçürülə bilməsi;</w:t>
      </w:r>
    </w:p>
    <w:p w:rsidR="008A48C2" w:rsidRDefault="008A48C2" w:rsidP="008A48C2">
      <w:pPr>
        <w:ind w:firstLine="540"/>
        <w:jc w:val="both"/>
        <w:rPr>
          <w:lang w:val="az-Latn-AZ" w:eastAsia="ja-JP"/>
        </w:rPr>
      </w:pPr>
      <w:r>
        <w:rPr>
          <w:lang w:val="az-Latn-AZ" w:eastAsia="ja-JP"/>
        </w:rPr>
        <w:t>-köçürülə bilmə standartlarına uyğunluq.</w:t>
      </w:r>
    </w:p>
    <w:p w:rsidR="008A48C2" w:rsidRDefault="008A48C2" w:rsidP="008A48C2">
      <w:pPr>
        <w:ind w:firstLine="540"/>
        <w:jc w:val="both"/>
        <w:rPr>
          <w:lang w:val="az-Latn-AZ" w:eastAsia="ja-JP"/>
        </w:rPr>
      </w:pPr>
      <w:r>
        <w:rPr>
          <w:i/>
          <w:lang w:val="az-Latn-AZ" w:eastAsia="ja-JP"/>
        </w:rPr>
        <w:t>Ümumi kriterilər:</w:t>
      </w:r>
    </w:p>
    <w:p w:rsidR="008A48C2" w:rsidRDefault="008A48C2" w:rsidP="008A48C2">
      <w:pPr>
        <w:ind w:firstLine="540"/>
        <w:jc w:val="both"/>
        <w:rPr>
          <w:lang w:val="az-Latn-AZ" w:eastAsia="ja-JP"/>
        </w:rPr>
      </w:pPr>
      <w:r>
        <w:rPr>
          <w:lang w:val="az-Latn-AZ" w:eastAsia="ja-JP"/>
        </w:rPr>
        <w:t>-CASE-vasitəsinə qoyulan xərclər;</w:t>
      </w:r>
    </w:p>
    <w:p w:rsidR="008A48C2" w:rsidRDefault="008A48C2" w:rsidP="008A48C2">
      <w:pPr>
        <w:ind w:firstLine="540"/>
        <w:jc w:val="both"/>
        <w:rPr>
          <w:lang w:val="az-Latn-AZ" w:eastAsia="ja-JP"/>
        </w:rPr>
      </w:pPr>
      <w:r>
        <w:rPr>
          <w:lang w:val="az-Latn-AZ" w:eastAsia="ja-JP"/>
        </w:rPr>
        <w:t>-CASE-vasitəsinin tətbiqindən alınan səmərə (məhsuldarlıq səviyyəsi, keyfiyyət və s.);</w:t>
      </w:r>
    </w:p>
    <w:p w:rsidR="008A48C2" w:rsidRDefault="008A48C2" w:rsidP="008A48C2">
      <w:pPr>
        <w:ind w:firstLine="540"/>
        <w:jc w:val="both"/>
        <w:rPr>
          <w:lang w:val="az-Latn-AZ" w:eastAsia="ja-JP"/>
        </w:rPr>
      </w:pPr>
      <w:r>
        <w:rPr>
          <w:lang w:val="az-Latn-AZ" w:eastAsia="ja-JP"/>
        </w:rPr>
        <w:t>-distribyuterin profili;</w:t>
      </w:r>
    </w:p>
    <w:p w:rsidR="008A48C2" w:rsidRDefault="008A48C2" w:rsidP="008A48C2">
      <w:pPr>
        <w:ind w:firstLine="540"/>
        <w:jc w:val="both"/>
        <w:rPr>
          <w:lang w:val="az-Latn-AZ" w:eastAsia="ja-JP"/>
        </w:rPr>
      </w:pPr>
      <w:r>
        <w:rPr>
          <w:lang w:val="az-Latn-AZ" w:eastAsia="ja-JP"/>
        </w:rPr>
        <w:t>-tədarükçünün sertifikatı;</w:t>
      </w:r>
    </w:p>
    <w:p w:rsidR="008A48C2" w:rsidRDefault="008A48C2" w:rsidP="008A48C2">
      <w:pPr>
        <w:ind w:firstLine="540"/>
        <w:jc w:val="both"/>
        <w:rPr>
          <w:lang w:val="az-Latn-AZ" w:eastAsia="ja-JP"/>
        </w:rPr>
      </w:pPr>
      <w:r>
        <w:rPr>
          <w:lang w:val="az-Latn-AZ" w:eastAsia="ja-JP"/>
        </w:rPr>
        <w:t>-lisenziya siyasəti;</w:t>
      </w:r>
    </w:p>
    <w:p w:rsidR="008A48C2" w:rsidRDefault="008A48C2" w:rsidP="008A48C2">
      <w:pPr>
        <w:ind w:firstLine="540"/>
        <w:jc w:val="both"/>
        <w:rPr>
          <w:lang w:val="az-Latn-AZ" w:eastAsia="ja-JP"/>
        </w:rPr>
      </w:pPr>
      <w:r>
        <w:rPr>
          <w:lang w:val="az-Latn-AZ" w:eastAsia="ja-JP"/>
        </w:rPr>
        <w:t>-eksport məhdudiyyəti;</w:t>
      </w:r>
    </w:p>
    <w:p w:rsidR="008A48C2" w:rsidRDefault="008A48C2" w:rsidP="008A48C2">
      <w:pPr>
        <w:ind w:firstLine="540"/>
        <w:jc w:val="both"/>
        <w:rPr>
          <w:lang w:val="az-Latn-AZ" w:eastAsia="ja-JP"/>
        </w:rPr>
      </w:pPr>
      <w:r>
        <w:rPr>
          <w:lang w:val="az-Latn-AZ" w:eastAsia="ja-JP"/>
        </w:rPr>
        <w:t>-məhsul haqqında ümumi informasiya;</w:t>
      </w:r>
    </w:p>
    <w:p w:rsidR="008A48C2" w:rsidRDefault="008A48C2" w:rsidP="008A48C2">
      <w:pPr>
        <w:ind w:firstLine="540"/>
        <w:jc w:val="both"/>
        <w:rPr>
          <w:lang w:val="az-Latn-AZ" w:eastAsia="ja-JP"/>
        </w:rPr>
      </w:pPr>
      <w:r>
        <w:rPr>
          <w:lang w:val="az-Latn-AZ" w:eastAsia="ja-JP"/>
        </w:rPr>
        <w:t>-tədarükçünün dəstəyi;</w:t>
      </w:r>
    </w:p>
    <w:p w:rsidR="008A48C2" w:rsidRDefault="008A48C2" w:rsidP="008A48C2">
      <w:pPr>
        <w:ind w:firstLine="540"/>
        <w:jc w:val="both"/>
        <w:rPr>
          <w:lang w:val="az-Latn-AZ" w:eastAsia="ja-JP"/>
        </w:rPr>
      </w:pPr>
      <w:r>
        <w:rPr>
          <w:lang w:val="az-Latn-AZ" w:eastAsia="ja-JP"/>
        </w:rPr>
        <w:t>-öyrətməyin mümkünlüyü və keyfiyyəti;</w:t>
      </w:r>
    </w:p>
    <w:p w:rsidR="008A48C2" w:rsidRDefault="008A48C2" w:rsidP="008A48C2">
      <w:pPr>
        <w:ind w:firstLine="540"/>
        <w:jc w:val="both"/>
        <w:rPr>
          <w:lang w:val="az-Latn-AZ" w:eastAsia="ja-JP"/>
        </w:rPr>
      </w:pPr>
      <w:r>
        <w:rPr>
          <w:lang w:val="az-Latn-AZ" w:eastAsia="ja-JP"/>
        </w:rPr>
        <w:t>-müəssisədə CASE-vasitəsinin tətbiqi üçün tələb olunan adaptivlik.</w:t>
      </w:r>
    </w:p>
    <w:p w:rsidR="008A48C2" w:rsidRDefault="008A48C2" w:rsidP="008A48C2">
      <w:pPr>
        <w:ind w:firstLine="540"/>
        <w:jc w:val="both"/>
        <w:rPr>
          <w:lang w:val="az-Latn-AZ" w:eastAsia="ja-JP"/>
        </w:rPr>
      </w:pPr>
    </w:p>
    <w:p w:rsidR="008A48C2" w:rsidRDefault="008A48C2" w:rsidP="008A48C2">
      <w:pPr>
        <w:ind w:firstLine="540"/>
        <w:jc w:val="both"/>
        <w:rPr>
          <w:b/>
          <w:lang w:val="az-Latn-AZ" w:eastAsia="ja-JP"/>
        </w:rPr>
      </w:pPr>
      <w:r w:rsidRPr="00043330">
        <w:rPr>
          <w:b/>
          <w:lang w:val="az-Latn-AZ" w:eastAsia="ja-JP"/>
        </w:rPr>
        <w:t>8.4.Pilot layihənin yerinə yetirilməsi</w:t>
      </w:r>
    </w:p>
    <w:p w:rsidR="008A48C2" w:rsidRDefault="008A48C2" w:rsidP="008A48C2">
      <w:pPr>
        <w:ind w:firstLine="540"/>
        <w:jc w:val="both"/>
        <w:rPr>
          <w:lang w:val="az-Latn-AZ" w:eastAsia="ja-JP"/>
        </w:rPr>
      </w:pPr>
      <w:r>
        <w:rPr>
          <w:lang w:val="az-Latn-AZ" w:eastAsia="ja-JP"/>
        </w:rPr>
        <w:t>Seçilən CASE-vasitəsinin müəssisədə tammiqyaslı tətbiqindən əvvəl pilot layihə yerinə yetirilir. Burada məqsəd əvvəlki mərhələlərdə qəbul edilmiş qərarların təcrübədə yoxlanması və tətbiqə hazırlanmasından ibarətdir.</w:t>
      </w:r>
    </w:p>
    <w:p w:rsidR="008A48C2" w:rsidRDefault="008A48C2" w:rsidP="008A48C2">
      <w:pPr>
        <w:ind w:firstLine="540"/>
        <w:jc w:val="both"/>
        <w:rPr>
          <w:lang w:val="az-Latn-AZ" w:eastAsia="ja-JP"/>
        </w:rPr>
      </w:pPr>
      <w:r w:rsidRPr="00627521">
        <w:rPr>
          <w:i/>
          <w:lang w:val="az-Latn-AZ" w:eastAsia="ja-JP"/>
        </w:rPr>
        <w:t>Pilot layihə</w:t>
      </w:r>
      <w:r>
        <w:rPr>
          <w:lang w:val="az-Latn-AZ" w:eastAsia="ja-JP"/>
        </w:rPr>
        <w:t xml:space="preserve"> nəzərdə tutulan mühitdə CASE-vasitəsindən real istifadə edilməsi deməkdir. Pilot layihə real layihələrin əsas xarakteristikalarına malik olmalıdır. Pilot layihədə aşağıdakı məqsədlər qoyulur:</w:t>
      </w:r>
    </w:p>
    <w:p w:rsidR="008A48C2" w:rsidRDefault="008A48C2" w:rsidP="008A48C2">
      <w:pPr>
        <w:ind w:firstLine="540"/>
        <w:jc w:val="both"/>
        <w:rPr>
          <w:lang w:val="az-Latn-AZ" w:eastAsia="ja-JP"/>
        </w:rPr>
      </w:pPr>
      <w:r>
        <w:rPr>
          <w:lang w:val="az-Latn-AZ" w:eastAsia="ja-JP"/>
        </w:rPr>
        <w:t>-qiymətləndirmə və seçmə nəticələrinin düzgünlüyünün təsdiq edilməsi;</w:t>
      </w:r>
    </w:p>
    <w:p w:rsidR="008A48C2" w:rsidRDefault="008A48C2" w:rsidP="008A48C2">
      <w:pPr>
        <w:ind w:firstLine="540"/>
        <w:jc w:val="both"/>
        <w:rPr>
          <w:lang w:val="az-Latn-AZ" w:eastAsia="ja-JP"/>
        </w:rPr>
      </w:pPr>
      <w:r>
        <w:rPr>
          <w:lang w:val="az-Latn-AZ" w:eastAsia="ja-JP"/>
        </w:rPr>
        <w:t>-CASE-vasitəsinin həqiqətən də baxılan müəssisədə istifadə edilməsi üçün yararlı olmasını təyin etmək;</w:t>
      </w:r>
    </w:p>
    <w:p w:rsidR="008A48C2" w:rsidRDefault="008A48C2" w:rsidP="008A48C2">
      <w:pPr>
        <w:ind w:firstLine="540"/>
        <w:jc w:val="both"/>
        <w:rPr>
          <w:lang w:val="az-Latn-AZ" w:eastAsia="ja-JP"/>
        </w:rPr>
      </w:pPr>
      <w:r>
        <w:rPr>
          <w:lang w:val="az-Latn-AZ" w:eastAsia="ja-JP"/>
        </w:rPr>
        <w:t>-praktiki tətbiq planınn hazırlanması üçün lazım olan informasiyanı toplamaq;</w:t>
      </w:r>
    </w:p>
    <w:p w:rsidR="008A48C2" w:rsidRDefault="008A48C2" w:rsidP="008A48C2">
      <w:pPr>
        <w:ind w:firstLine="540"/>
        <w:jc w:val="both"/>
        <w:rPr>
          <w:lang w:val="az-Latn-AZ" w:eastAsia="ja-JP"/>
        </w:rPr>
      </w:pPr>
      <w:r>
        <w:rPr>
          <w:lang w:val="az-Latn-AZ" w:eastAsia="ja-JP"/>
        </w:rPr>
        <w:t>-CASE-vasitəsinin istifadəsi üzrə təcrübə əldə edilməsi.</w:t>
      </w:r>
    </w:p>
    <w:p w:rsidR="008A48C2" w:rsidRDefault="008A48C2" w:rsidP="008A48C2">
      <w:pPr>
        <w:ind w:firstLine="540"/>
        <w:jc w:val="both"/>
        <w:rPr>
          <w:lang w:val="az-Latn-AZ" w:eastAsia="ja-JP"/>
        </w:rPr>
      </w:pPr>
      <w:r>
        <w:rPr>
          <w:lang w:val="az-Latn-AZ" w:eastAsia="ja-JP"/>
        </w:rPr>
        <w:t>Pilot layihəsi CASE-vasitəsinin fəaliyyətinin qiymətləndiril-məsi və tədarükçü tərəfindən onun dəstəklənməsi haqqında infor-masiya toplamağa kömək edir.</w:t>
      </w:r>
    </w:p>
    <w:p w:rsidR="008A48C2" w:rsidRDefault="008A48C2" w:rsidP="008A48C2">
      <w:pPr>
        <w:ind w:firstLine="540"/>
        <w:jc w:val="both"/>
        <w:rPr>
          <w:lang w:val="az-Latn-AZ" w:eastAsia="ja-JP"/>
        </w:rPr>
      </w:pPr>
      <w:r>
        <w:rPr>
          <w:lang w:val="az-Latn-AZ" w:eastAsia="ja-JP"/>
        </w:rPr>
        <w:t>Yeni CASE-texnologiyanın pilot layihədə istifadə edilməsi ciddi şəkildə planlaşdırılmalı və nəzarət edilməlidir. Pilot layihədə yerinə yetirilən addımlar şəkil 8.4-də verilir. Onlara qısaca nəzər yetirək.</w:t>
      </w:r>
    </w:p>
    <w:p w:rsidR="008A48C2" w:rsidRDefault="008A48C2" w:rsidP="008A48C2">
      <w:pPr>
        <w:ind w:firstLine="540"/>
        <w:jc w:val="both"/>
        <w:rPr>
          <w:lang w:val="az-Latn-AZ" w:eastAsia="ja-JP"/>
        </w:rPr>
      </w:pPr>
      <w:r>
        <w:rPr>
          <w:b/>
          <w:i/>
          <w:lang w:val="az-Latn-AZ" w:eastAsia="ja-JP"/>
        </w:rPr>
        <w:t>Pilot layihənin xarakteristikalarının təyin edilməsi</w:t>
      </w:r>
    </w:p>
    <w:p w:rsidR="008A48C2" w:rsidRDefault="008A48C2" w:rsidP="008A48C2">
      <w:pPr>
        <w:ind w:firstLine="540"/>
        <w:jc w:val="both"/>
        <w:rPr>
          <w:lang w:val="az-Latn-AZ" w:eastAsia="ja-JP"/>
        </w:rPr>
      </w:pPr>
      <w:r>
        <w:rPr>
          <w:lang w:val="az-Latn-AZ" w:eastAsia="ja-JP"/>
        </w:rPr>
        <w:t>Pilot layihə aşağıdakı xarakteristikalara malik olmalıdır:</w:t>
      </w:r>
    </w:p>
    <w:p w:rsidR="008A48C2" w:rsidRDefault="008A48C2" w:rsidP="008A48C2">
      <w:pPr>
        <w:ind w:firstLine="540"/>
        <w:jc w:val="both"/>
        <w:rPr>
          <w:lang w:val="az-Latn-AZ" w:eastAsia="ja-JP"/>
        </w:rPr>
      </w:pPr>
      <w:r>
        <w:rPr>
          <w:i/>
          <w:lang w:val="az-Latn-AZ" w:eastAsia="ja-JP"/>
        </w:rPr>
        <w:t>Tətbiq sahəsi</w:t>
      </w:r>
      <w:r>
        <w:rPr>
          <w:lang w:val="az-Latn-AZ" w:eastAsia="ja-JP"/>
        </w:rPr>
        <w:t>. CASE-vasitələrin tətbiq sahəsini birdəfəlik təyin edilməsini asanlaşdırmaq üçün pilot layihənin predmet sahəsi müəssisənin fəaliyyətinə tam uyğun olmalıdır.</w:t>
      </w:r>
    </w:p>
    <w:p w:rsidR="008A48C2" w:rsidRDefault="008A48C2" w:rsidP="008A48C2">
      <w:pPr>
        <w:ind w:firstLine="540"/>
        <w:jc w:val="both"/>
        <w:rPr>
          <w:lang w:val="az-Latn-AZ" w:eastAsia="ja-JP"/>
        </w:rPr>
      </w:pPr>
      <w:r>
        <w:rPr>
          <w:i/>
          <w:lang w:val="az-Latn-AZ" w:eastAsia="ja-JP"/>
        </w:rPr>
        <w:t>Miqyaslanma</w:t>
      </w:r>
      <w:r>
        <w:rPr>
          <w:lang w:val="az-Latn-AZ" w:eastAsia="ja-JP"/>
        </w:rPr>
        <w:t>. Pilot layihədən alınan nəticələr CASE-sisteminin tətbiq miqyası haqqında dəqiq təsəvvür yaratmalıdır.</w:t>
      </w:r>
    </w:p>
    <w:p w:rsidR="008A48C2" w:rsidRDefault="008A48C2" w:rsidP="008A48C2">
      <w:pPr>
        <w:ind w:firstLine="540"/>
        <w:jc w:val="both"/>
        <w:rPr>
          <w:lang w:val="az-Latn-AZ" w:eastAsia="ja-JP"/>
        </w:rPr>
      </w:pPr>
      <w:r>
        <w:rPr>
          <w:i/>
          <w:lang w:val="az-Latn-AZ" w:eastAsia="ja-JP"/>
        </w:rPr>
        <w:t>Səlahiyyətlilik.</w:t>
      </w:r>
      <w:r>
        <w:rPr>
          <w:lang w:val="az-Latn-AZ" w:eastAsia="ja-JP"/>
        </w:rPr>
        <w:t xml:space="preserve"> Pilot layihədə baxılan CASE-vasitəsi bütün müəssisə üçün əhəmiyyət kəsb edən predmet sahəsinə aid məsələ-nin həlli üçün istifadə edilməlidir.</w:t>
      </w:r>
    </w:p>
    <w:p w:rsidR="008A48C2" w:rsidRDefault="008A48C2" w:rsidP="008A48C2">
      <w:pPr>
        <w:ind w:firstLine="540"/>
        <w:jc w:val="both"/>
        <w:rPr>
          <w:lang w:val="az-Latn-AZ" w:eastAsia="ja-JP"/>
        </w:rPr>
      </w:pPr>
      <w:r>
        <w:rPr>
          <w:i/>
          <w:lang w:val="az-Latn-AZ" w:eastAsia="ja-JP"/>
        </w:rPr>
        <w:t>Tənqidilik.</w:t>
      </w:r>
      <w:r>
        <w:rPr>
          <w:lang w:val="az-Latn-AZ" w:eastAsia="ja-JP"/>
        </w:rPr>
        <w:t xml:space="preserve"> Yeni texnologiyanın tətbiqi həmişə müəyyən risrklə bağlı olur. Pilot layihəni yerinə yetirəndə nəzərə almaq lazımdır ki, əhəmiyyətli layihənin iflasa uğraması ciddi tənqidlərə səbəb ola bilər.</w:t>
      </w:r>
    </w:p>
    <w:p w:rsidR="008A48C2" w:rsidRDefault="008A48C2" w:rsidP="008A48C2">
      <w:pPr>
        <w:ind w:firstLine="540"/>
        <w:jc w:val="both"/>
        <w:rPr>
          <w:lang w:val="az-Latn-AZ" w:eastAsia="ja-JP"/>
        </w:rPr>
      </w:pPr>
      <w:r>
        <w:rPr>
          <w:i/>
          <w:lang w:val="az-Latn-AZ" w:eastAsia="ja-JP"/>
        </w:rPr>
        <w:t>Nüfuzluluq.</w:t>
      </w:r>
      <w:r>
        <w:rPr>
          <w:lang w:val="az-Latn-AZ" w:eastAsia="ja-JP"/>
        </w:rPr>
        <w:t xml:space="preserve"> Layihədə iştirak edən mütəxəssislər qrupu yüksək nüfuza malik olmalıdır. Bu halda layihənin nəticələri müəssisənin digər əməkdaşları tərəfindən ciddi qəbul olunacaqdır.</w:t>
      </w:r>
    </w:p>
    <w:p w:rsidR="008A48C2" w:rsidRDefault="008A48C2" w:rsidP="008A48C2">
      <w:pPr>
        <w:ind w:firstLine="540"/>
        <w:jc w:val="both"/>
        <w:rPr>
          <w:lang w:val="az-Latn-AZ" w:eastAsia="ja-JP"/>
        </w:rPr>
      </w:pPr>
      <w:r w:rsidRPr="000E28BF">
        <w:rPr>
          <w:i/>
          <w:lang w:val="az-Latn-AZ" w:eastAsia="ja-JP"/>
        </w:rPr>
        <w:t>Layihə qrupunun xarakteristikaları.</w:t>
      </w:r>
      <w:r w:rsidRPr="000E28BF">
        <w:rPr>
          <w:lang w:val="az-Latn-AZ" w:eastAsia="ja-JP"/>
        </w:rPr>
        <w:t xml:space="preserve"> Layihə qrupu yeniliklərə hazır olmalı, texniki cəhətdən hazırlıqlı və təcrübəli, CASE-texnologiya və predmet sahəsi üzrə</w:t>
      </w:r>
      <w:r>
        <w:rPr>
          <w:lang w:val="az-Latn-AZ" w:eastAsia="ja-JP"/>
        </w:rPr>
        <w:t xml:space="preserve"> bilikli olmalıdır. </w:t>
      </w:r>
    </w:p>
    <w:p w:rsidR="008A48C2" w:rsidRDefault="008A48C2" w:rsidP="008A48C2">
      <w:pPr>
        <w:ind w:firstLine="540"/>
        <w:jc w:val="both"/>
        <w:rPr>
          <w:lang w:val="az-Latn-AZ" w:eastAsia="ja-JP"/>
        </w:rPr>
      </w:pPr>
      <w:r>
        <w:rPr>
          <w:lang w:val="az-Latn-AZ" w:eastAsia="ja-JP"/>
        </w:rPr>
        <w:t>Əksər hallarda ideal pilot layihənin reallaşdırılması istəyi ilə müəssisənin real məhdudiyyətləri arasında balans olur. Müəssisə pilot layihəni elə seçməlidir ki, orada CASE-vasitələindən istifadə üsulu gələcək plana uyğun olsun və yuxarıda sadalanan xarakteristikalar müəssisənin real şəraiti ilə balanslaşdırılsın. Müəssisə  həmçinin pilot layihənin və bütövlükdə tətbiqin müddətini də nəzərə almalıdır. Uzun müddətli layihə rəhbərliyin ona olan marağının itirilməsi riski ilə bağlıdır.</w:t>
      </w:r>
    </w:p>
    <w:p w:rsidR="008A48C2" w:rsidRDefault="008A48C2" w:rsidP="008A48C2">
      <w:pPr>
        <w:ind w:firstLine="540"/>
        <w:jc w:val="both"/>
        <w:rPr>
          <w:lang w:val="az-Latn-AZ" w:eastAsia="ja-JP"/>
        </w:rPr>
      </w:pPr>
      <w:r>
        <w:rPr>
          <w:b/>
          <w:i/>
          <w:lang w:val="az-Latn-AZ" w:eastAsia="ja-JP"/>
        </w:rPr>
        <w:t>Pilot layihənin planlaşdırılması</w:t>
      </w:r>
    </w:p>
    <w:p w:rsidR="008A48C2" w:rsidRDefault="008A48C2" w:rsidP="008A48C2">
      <w:pPr>
        <w:ind w:firstLine="540"/>
        <w:jc w:val="both"/>
        <w:rPr>
          <w:lang w:val="az-Latn-AZ" w:eastAsia="ja-JP"/>
        </w:rPr>
      </w:pPr>
      <w:r>
        <w:rPr>
          <w:lang w:val="az-Latn-AZ" w:eastAsia="ja-JP"/>
        </w:rPr>
        <w:t>Pilot layihənin planlaşdırılması imkan dairəsində müəssisədə adi layihələrin planlaşdırılması prosesinə uyğun aparılmalıdır. Plan aşağıdakı informasiyanı əks etdirməlidir:</w:t>
      </w:r>
    </w:p>
    <w:p w:rsidR="008A48C2" w:rsidRDefault="008A48C2" w:rsidP="008A48C2">
      <w:pPr>
        <w:ind w:firstLine="540"/>
        <w:jc w:val="both"/>
        <w:rPr>
          <w:lang w:val="az-Latn-AZ" w:eastAsia="ja-JP"/>
        </w:rPr>
      </w:pPr>
      <w:r>
        <w:rPr>
          <w:lang w:val="az-Latn-AZ" w:eastAsia="ja-JP"/>
        </w:rPr>
        <w:t>-qiymətləndirmənin məqsədləri, vəzifələri və kriteriləri;</w:t>
      </w:r>
    </w:p>
    <w:p w:rsidR="008A48C2" w:rsidRDefault="008A48C2" w:rsidP="008A48C2">
      <w:pPr>
        <w:ind w:firstLine="540"/>
        <w:jc w:val="both"/>
        <w:rPr>
          <w:lang w:val="az-Latn-AZ" w:eastAsia="ja-JP"/>
        </w:rPr>
      </w:pPr>
      <w:r>
        <w:rPr>
          <w:lang w:val="az-Latn-AZ" w:eastAsia="ja-JP"/>
        </w:rPr>
        <w:t>-heyət;</w:t>
      </w:r>
    </w:p>
    <w:p w:rsidR="008A48C2" w:rsidRDefault="008A48C2" w:rsidP="008A48C2">
      <w:pPr>
        <w:ind w:firstLine="540"/>
        <w:jc w:val="both"/>
        <w:rPr>
          <w:lang w:val="az-Latn-AZ" w:eastAsia="ja-JP"/>
        </w:rPr>
      </w:pPr>
      <w:r>
        <w:rPr>
          <w:lang w:val="az-Latn-AZ" w:eastAsia="ja-JP"/>
        </w:rPr>
        <w:t>-prosedurlar və razılaşmalar;</w:t>
      </w:r>
    </w:p>
    <w:p w:rsidR="008A48C2" w:rsidRDefault="008A48C2" w:rsidP="008A48C2">
      <w:pPr>
        <w:ind w:firstLine="540"/>
        <w:jc w:val="both"/>
        <w:rPr>
          <w:lang w:val="az-Latn-AZ" w:eastAsia="ja-JP"/>
        </w:rPr>
      </w:pPr>
      <w:r>
        <w:rPr>
          <w:lang w:val="az-Latn-AZ" w:eastAsia="ja-JP"/>
        </w:rPr>
        <w:t>-öyrətmə;</w:t>
      </w:r>
    </w:p>
    <w:p w:rsidR="008A48C2" w:rsidRDefault="008A48C2" w:rsidP="008A48C2">
      <w:pPr>
        <w:ind w:firstLine="540"/>
        <w:jc w:val="both"/>
        <w:rPr>
          <w:lang w:val="az-Latn-AZ" w:eastAsia="ja-JP"/>
        </w:rPr>
      </w:pPr>
      <w:r>
        <w:rPr>
          <w:lang w:val="az-Latn-AZ" w:eastAsia="ja-JP"/>
        </w:rPr>
        <w:t>-qrafik və resurslar.</w:t>
      </w:r>
    </w:p>
    <w:p w:rsidR="008A48C2" w:rsidRDefault="008A48C2" w:rsidP="008A48C2">
      <w:pPr>
        <w:ind w:firstLine="540"/>
        <w:jc w:val="both"/>
        <w:rPr>
          <w:i/>
          <w:lang w:val="az-Latn-AZ" w:eastAsia="ja-JP"/>
        </w:rPr>
      </w:pPr>
      <w:r>
        <w:rPr>
          <w:i/>
          <w:lang w:val="az-Latn-AZ" w:eastAsia="ja-JP"/>
        </w:rPr>
        <w:t>Qiymətləndirmənin məqsədləri, vəzifələri və kriteriləri.</w:t>
      </w:r>
    </w:p>
    <w:p w:rsidR="008A48C2" w:rsidRDefault="008A48C2" w:rsidP="008A48C2">
      <w:pPr>
        <w:ind w:firstLine="540"/>
        <w:jc w:val="both"/>
        <w:rPr>
          <w:lang w:val="az-Latn-AZ" w:eastAsia="ja-JP"/>
        </w:rPr>
      </w:pPr>
    </w:p>
    <w:p w:rsidR="008A48C2" w:rsidRDefault="008A48C2" w:rsidP="008A48C2">
      <w:pPr>
        <w:ind w:firstLine="540"/>
        <w:jc w:val="both"/>
        <w:rPr>
          <w:lang w:val="az-Latn-AZ" w:eastAsia="ja-JP"/>
        </w:rPr>
      </w:pPr>
    </w:p>
    <w:p w:rsidR="008A48C2" w:rsidRDefault="001D722E" w:rsidP="008A48C2">
      <w:pPr>
        <w:jc w:val="both"/>
        <w:rPr>
          <w:lang w:val="az-Latn-AZ" w:eastAsia="ja-JP"/>
        </w:rPr>
      </w:pPr>
      <w:r w:rsidRPr="001D722E">
        <w:rPr>
          <w:noProof/>
          <w:lang w:eastAsia="ru-RU"/>
        </w:rPr>
        <w:pict>
          <v:line id="_x0000_s2908" style="position:absolute;left:0;text-align:left;z-index:251887616" from="9pt,9pt" to="9pt,4in"/>
        </w:pict>
      </w:r>
      <w:r w:rsidRPr="001D722E">
        <w:rPr>
          <w:noProof/>
          <w:lang w:eastAsia="ru-RU"/>
        </w:rPr>
        <w:pict>
          <v:shape id="_x0000_s2887" type="#_x0000_t202" style="position:absolute;left:0;text-align:left;margin-left:1in;margin-top:0;width:171pt;height:36pt;z-index:251876352">
            <v:textbox>
              <w:txbxContent>
                <w:p w:rsidR="007850FB" w:rsidRPr="00653D5B" w:rsidRDefault="007850FB" w:rsidP="008A48C2">
                  <w:pPr>
                    <w:jc w:val="both"/>
                    <w:rPr>
                      <w:sz w:val="20"/>
                      <w:szCs w:val="20"/>
                      <w:lang w:val="az-Latn-AZ"/>
                    </w:rPr>
                  </w:pPr>
                  <w:r w:rsidRPr="00653D5B">
                    <w:rPr>
                      <w:sz w:val="20"/>
                      <w:szCs w:val="20"/>
                      <w:lang w:val="az-Latn-AZ"/>
                    </w:rPr>
                    <w:t>Pilot layihənin xarakteristikalarının təyin edilməsi</w:t>
                  </w:r>
                </w:p>
              </w:txbxContent>
            </v:textbox>
          </v:shape>
        </w:pict>
      </w:r>
      <w:r w:rsidRPr="001D722E">
        <w:rPr>
          <w:noProof/>
          <w:lang w:eastAsia="ru-RU"/>
        </w:rPr>
        <w:pict>
          <v:line id="_x0000_s2909" style="position:absolute;left:0;text-align:left;z-index:251888640" from="9pt,9pt" to="1in,9pt">
            <v:stroke endarrow="block"/>
          </v:line>
        </w:pict>
      </w:r>
    </w:p>
    <w:p w:rsidR="008A48C2" w:rsidRDefault="008A48C2" w:rsidP="008A48C2">
      <w:pPr>
        <w:jc w:val="both"/>
        <w:rPr>
          <w:lang w:val="az-Latn-AZ" w:eastAsia="ja-JP"/>
        </w:rPr>
      </w:pPr>
    </w:p>
    <w:p w:rsidR="008A48C2" w:rsidRDefault="001D722E" w:rsidP="008A48C2">
      <w:pPr>
        <w:jc w:val="both"/>
        <w:rPr>
          <w:lang w:val="az-Latn-AZ" w:eastAsia="ja-JP"/>
        </w:rPr>
      </w:pPr>
      <w:r w:rsidRPr="001D722E">
        <w:rPr>
          <w:noProof/>
          <w:lang w:eastAsia="ru-RU"/>
        </w:rPr>
        <w:pict>
          <v:line id="_x0000_s2904" style="position:absolute;left:0;text-align:left;z-index:251883520" from="162pt,8.4pt" to="162pt,26.4pt">
            <v:stroke endarrow="block"/>
          </v:line>
        </w:pict>
      </w:r>
    </w:p>
    <w:p w:rsidR="008A48C2" w:rsidRDefault="001D722E" w:rsidP="008A48C2">
      <w:pPr>
        <w:jc w:val="both"/>
        <w:rPr>
          <w:lang w:val="az-Latn-AZ" w:eastAsia="ja-JP"/>
        </w:rPr>
      </w:pPr>
      <w:r w:rsidRPr="001D722E">
        <w:rPr>
          <w:noProof/>
          <w:lang w:eastAsia="ru-RU"/>
        </w:rPr>
        <w:pict>
          <v:shape id="_x0000_s2888" type="#_x0000_t202" style="position:absolute;left:0;text-align:left;margin-left:1in;margin-top:12.6pt;width:171pt;height:27pt;z-index:251877376">
            <v:textbox style="mso-next-textbox:#_x0000_s2888">
              <w:txbxContent>
                <w:p w:rsidR="007850FB" w:rsidRPr="00653D5B" w:rsidRDefault="007850FB" w:rsidP="008A48C2">
                  <w:pPr>
                    <w:rPr>
                      <w:sz w:val="20"/>
                      <w:szCs w:val="20"/>
                      <w:lang w:val="az-Latn-AZ"/>
                    </w:rPr>
                  </w:pPr>
                  <w:r>
                    <w:rPr>
                      <w:sz w:val="20"/>
                      <w:szCs w:val="20"/>
                      <w:lang w:val="az-Latn-AZ"/>
                    </w:rPr>
                    <w:t>Pilot layihənin planlaşdırılması</w:t>
                  </w:r>
                </w:p>
              </w:txbxContent>
            </v:textbox>
          </v:shape>
        </w:pict>
      </w:r>
    </w:p>
    <w:p w:rsidR="008A48C2" w:rsidRDefault="008A48C2" w:rsidP="008A48C2">
      <w:pPr>
        <w:jc w:val="both"/>
        <w:rPr>
          <w:lang w:val="az-Latn-AZ" w:eastAsia="ja-JP"/>
        </w:rPr>
      </w:pPr>
    </w:p>
    <w:p w:rsidR="008A48C2" w:rsidRDefault="001D722E" w:rsidP="008A48C2">
      <w:pPr>
        <w:jc w:val="both"/>
        <w:rPr>
          <w:lang w:val="az-Latn-AZ" w:eastAsia="ja-JP"/>
        </w:rPr>
      </w:pPr>
      <w:r w:rsidRPr="001D722E">
        <w:rPr>
          <w:noProof/>
          <w:lang w:eastAsia="ru-RU"/>
        </w:rPr>
        <w:pict>
          <v:line id="_x0000_s2905" style="position:absolute;left:0;text-align:left;z-index:251884544" from="162pt,12pt" to="162pt,30pt">
            <v:stroke endarrow="block"/>
          </v:line>
        </w:pict>
      </w:r>
    </w:p>
    <w:p w:rsidR="008A48C2" w:rsidRDefault="008A48C2" w:rsidP="008A48C2">
      <w:pPr>
        <w:jc w:val="both"/>
        <w:rPr>
          <w:lang w:val="az-Latn-AZ" w:eastAsia="ja-JP"/>
        </w:rPr>
      </w:pPr>
    </w:p>
    <w:p w:rsidR="008A48C2" w:rsidRDefault="001D722E" w:rsidP="008A48C2">
      <w:pPr>
        <w:jc w:val="both"/>
        <w:rPr>
          <w:lang w:val="az-Latn-AZ" w:eastAsia="ja-JP"/>
        </w:rPr>
      </w:pPr>
      <w:r w:rsidRPr="001D722E">
        <w:rPr>
          <w:noProof/>
          <w:lang w:eastAsia="ru-RU"/>
        </w:rPr>
        <w:pict>
          <v:shape id="_x0000_s2889" type="#_x0000_t202" style="position:absolute;left:0;text-align:left;margin-left:1in;margin-top:2.4pt;width:171pt;height:27pt;z-index:251878400">
            <v:textbox style="mso-next-textbox:#_x0000_s2889">
              <w:txbxContent>
                <w:p w:rsidR="007850FB" w:rsidRPr="00653D5B" w:rsidRDefault="007850FB" w:rsidP="008A48C2">
                  <w:pPr>
                    <w:rPr>
                      <w:sz w:val="20"/>
                      <w:szCs w:val="20"/>
                    </w:rPr>
                  </w:pPr>
                  <w:r>
                    <w:rPr>
                      <w:sz w:val="20"/>
                      <w:szCs w:val="20"/>
                      <w:lang w:val="az-Latn-AZ"/>
                    </w:rPr>
                    <w:t>Pilot layihənin yerinə yetirilməsi</w:t>
                  </w:r>
                </w:p>
              </w:txbxContent>
            </v:textbox>
          </v:shape>
        </w:pict>
      </w:r>
    </w:p>
    <w:p w:rsidR="008A48C2" w:rsidRDefault="008A48C2" w:rsidP="008A48C2">
      <w:pPr>
        <w:jc w:val="both"/>
        <w:rPr>
          <w:lang w:val="az-Latn-AZ" w:eastAsia="ja-JP"/>
        </w:rPr>
      </w:pPr>
    </w:p>
    <w:p w:rsidR="008A48C2" w:rsidRDefault="001D722E" w:rsidP="008A48C2">
      <w:pPr>
        <w:jc w:val="both"/>
        <w:rPr>
          <w:lang w:val="az-Latn-AZ" w:eastAsia="ja-JP"/>
        </w:rPr>
      </w:pPr>
      <w:r w:rsidRPr="001D722E">
        <w:rPr>
          <w:noProof/>
          <w:lang w:eastAsia="ru-RU"/>
        </w:rPr>
        <w:pict>
          <v:line id="_x0000_s2906" style="position:absolute;left:0;text-align:left;z-index:251885568" from="162pt,1.8pt" to="162pt,19.8pt">
            <v:stroke endarrow="block"/>
          </v:line>
        </w:pict>
      </w:r>
    </w:p>
    <w:p w:rsidR="008A48C2" w:rsidRDefault="001D722E" w:rsidP="008A48C2">
      <w:pPr>
        <w:jc w:val="both"/>
        <w:rPr>
          <w:lang w:val="az-Latn-AZ" w:eastAsia="ja-JP"/>
        </w:rPr>
      </w:pPr>
      <w:r w:rsidRPr="001D722E">
        <w:rPr>
          <w:noProof/>
          <w:lang w:eastAsia="ru-RU"/>
        </w:rPr>
        <w:pict>
          <v:shape id="_x0000_s2890" type="#_x0000_t202" style="position:absolute;left:0;text-align:left;margin-left:1in;margin-top:6pt;width:171pt;height:27pt;z-index:251879424">
            <v:textbox style="mso-next-textbox:#_x0000_s2890">
              <w:txbxContent>
                <w:p w:rsidR="007850FB" w:rsidRDefault="007850FB" w:rsidP="008A48C2">
                  <w:r>
                    <w:rPr>
                      <w:sz w:val="20"/>
                      <w:szCs w:val="20"/>
                      <w:lang w:val="az-Latn-AZ"/>
                    </w:rPr>
                    <w:t>Pilot layihənin qiymətləndirilməsi</w:t>
                  </w:r>
                </w:p>
              </w:txbxContent>
            </v:textbox>
          </v:shape>
        </w:pict>
      </w:r>
    </w:p>
    <w:p w:rsidR="008A48C2" w:rsidRDefault="008A48C2" w:rsidP="008A48C2">
      <w:pPr>
        <w:jc w:val="both"/>
        <w:rPr>
          <w:lang w:val="az-Latn-AZ" w:eastAsia="ja-JP"/>
        </w:rPr>
      </w:pPr>
    </w:p>
    <w:p w:rsidR="008A48C2" w:rsidRDefault="001D722E" w:rsidP="008A48C2">
      <w:pPr>
        <w:jc w:val="both"/>
        <w:rPr>
          <w:lang w:val="az-Latn-AZ" w:eastAsia="ja-JP"/>
        </w:rPr>
      </w:pPr>
      <w:r w:rsidRPr="001D722E">
        <w:rPr>
          <w:noProof/>
          <w:lang w:eastAsia="ru-RU"/>
        </w:rPr>
        <w:pict>
          <v:line id="_x0000_s2907" style="position:absolute;left:0;text-align:left;z-index:251886592" from="162pt,5.4pt" to="162pt,14.4pt">
            <v:stroke endarrow="block"/>
          </v:line>
        </w:pict>
      </w:r>
    </w:p>
    <w:p w:rsidR="008A48C2" w:rsidRPr="00490FD7" w:rsidRDefault="001D722E" w:rsidP="008A48C2">
      <w:pPr>
        <w:jc w:val="both"/>
        <w:rPr>
          <w:sz w:val="20"/>
          <w:szCs w:val="20"/>
          <w:lang w:val="az-Latn-AZ" w:eastAsia="ja-JP"/>
        </w:rPr>
      </w:pPr>
      <w:r w:rsidRPr="001D722E">
        <w:rPr>
          <w:noProof/>
          <w:lang w:eastAsia="ru-RU"/>
        </w:rPr>
        <w:pict>
          <v:shape id="_x0000_s2807" type="#_x0000_t202" style="position:absolute;left:0;text-align:left;margin-left:81pt;margin-top:9.6pt;width:135pt;height:45pt;z-index:251794432" strokecolor="white">
            <v:textbox style="mso-next-textbox:#_x0000_s2807">
              <w:txbxContent>
                <w:p w:rsidR="007850FB" w:rsidRDefault="007850FB" w:rsidP="008A48C2">
                  <w:pPr>
                    <w:rPr>
                      <w:sz w:val="20"/>
                      <w:szCs w:val="20"/>
                      <w:lang w:val="az-Latn-AZ"/>
                    </w:rPr>
                  </w:pPr>
                  <w:r>
                    <w:rPr>
                      <w:sz w:val="20"/>
                      <w:szCs w:val="20"/>
                      <w:lang w:val="az-Latn-AZ"/>
                    </w:rPr>
                    <w:t xml:space="preserve">          </w:t>
                  </w:r>
                </w:p>
                <w:p w:rsidR="007850FB" w:rsidRDefault="007850FB" w:rsidP="008A48C2">
                  <w:pPr>
                    <w:rPr>
                      <w:sz w:val="20"/>
                      <w:szCs w:val="20"/>
                      <w:lang w:val="az-Latn-AZ"/>
                    </w:rPr>
                  </w:pPr>
                  <w:r>
                    <w:rPr>
                      <w:sz w:val="20"/>
                      <w:szCs w:val="20"/>
                      <w:lang w:val="az-Latn-AZ"/>
                    </w:rPr>
                    <w:t xml:space="preserve">        Tətbiq haqqında qərar </w:t>
                  </w:r>
                </w:p>
                <w:p w:rsidR="007850FB" w:rsidRPr="00490FD7" w:rsidRDefault="007850FB" w:rsidP="008A48C2">
                  <w:pPr>
                    <w:rPr>
                      <w:sz w:val="20"/>
                      <w:szCs w:val="20"/>
                      <w:lang w:val="az-Latn-AZ"/>
                    </w:rPr>
                  </w:pPr>
                  <w:r>
                    <w:rPr>
                      <w:sz w:val="20"/>
                      <w:szCs w:val="20"/>
                      <w:lang w:val="az-Latn-AZ"/>
                    </w:rPr>
                    <w:t xml:space="preserve">             qəbul edilməsi</w:t>
                  </w:r>
                </w:p>
              </w:txbxContent>
            </v:textbox>
          </v:shape>
        </w:pict>
      </w:r>
      <w:r w:rsidRPr="001D722E">
        <w:rPr>
          <w:noProof/>
          <w:lang w:eastAsia="ru-RU"/>
        </w:rPr>
        <w:pict>
          <v:group id="_x0000_s2897" style="position:absolute;left:0;text-align:left;margin-left:81pt;margin-top:.6pt;width:2in;height:81pt;z-index:251882496" coordorigin="3038,3810" coordsize="2880,1620">
            <v:group id="_x0000_s2898" style="position:absolute;left:3038;top:3810;width:2880;height:1260" coordorigin="3038,3810" coordsize="2880,1260">
              <v:line id="_x0000_s2899" style="position:absolute;flip:y" from="3038,3810" to="4658,4350"/>
              <v:line id="_x0000_s2900" style="position:absolute" from="4658,3810" to="5918,4710"/>
              <v:line id="_x0000_s2901" style="position:absolute" from="3038,4350" to="4298,5070"/>
              <v:line id="_x0000_s2902" style="position:absolute;flip:y" from="4298,4710" to="5918,5070"/>
            </v:group>
            <v:line id="_x0000_s2903" style="position:absolute" from="4298,5070" to="4298,5430">
              <v:stroke endarrow="block"/>
            </v:line>
          </v:group>
        </w:pict>
      </w:r>
      <w:r w:rsidR="008A48C2">
        <w:rPr>
          <w:lang w:val="az-Latn-AZ" w:eastAsia="ja-JP"/>
        </w:rPr>
        <w:t xml:space="preserve">                                                                           </w:t>
      </w:r>
    </w:p>
    <w:p w:rsidR="008A48C2" w:rsidRDefault="008A48C2" w:rsidP="008A48C2">
      <w:pPr>
        <w:ind w:right="-73"/>
        <w:jc w:val="both"/>
        <w:rPr>
          <w:lang w:val="az-Latn-AZ" w:eastAsia="ja-JP"/>
        </w:rPr>
      </w:pPr>
      <w:r>
        <w:rPr>
          <w:lang w:val="az-Latn-AZ" w:eastAsia="ja-JP"/>
        </w:rPr>
        <w:t xml:space="preserve">                                                                                                                                </w:t>
      </w:r>
    </w:p>
    <w:p w:rsidR="008A48C2" w:rsidRDefault="008A48C2" w:rsidP="008A48C2">
      <w:pPr>
        <w:ind w:right="-73"/>
        <w:jc w:val="both"/>
        <w:rPr>
          <w:lang w:val="az-Latn-AZ" w:eastAsia="ja-JP"/>
        </w:rPr>
      </w:pPr>
      <w:r>
        <w:rPr>
          <w:lang w:val="az-Latn-AZ" w:eastAsia="ja-JP"/>
        </w:rPr>
        <w:t xml:space="preserve">                                                                          </w:t>
      </w:r>
      <w:r>
        <w:rPr>
          <w:sz w:val="20"/>
          <w:szCs w:val="20"/>
          <w:lang w:val="az-Latn-AZ" w:eastAsia="ja-JP"/>
        </w:rPr>
        <w:t>Tətbiqdən imtina edilir</w:t>
      </w:r>
    </w:p>
    <w:p w:rsidR="008A48C2" w:rsidRDefault="001D722E" w:rsidP="008A48C2">
      <w:pPr>
        <w:ind w:right="-73"/>
        <w:jc w:val="both"/>
        <w:rPr>
          <w:lang w:val="az-Latn-AZ" w:eastAsia="ja-JP"/>
        </w:rPr>
      </w:pPr>
      <w:r w:rsidRPr="001D722E">
        <w:rPr>
          <w:noProof/>
          <w:lang w:eastAsia="ru-RU"/>
        </w:rPr>
        <w:pict>
          <v:line id="_x0000_s2891" style="position:absolute;left:0;text-align:left;flip:y;z-index:251880448" from="225pt,8.8pt" to="315pt,8.8pt">
            <v:stroke endarrow="block"/>
          </v:line>
        </w:pict>
      </w:r>
    </w:p>
    <w:p w:rsidR="008A48C2" w:rsidRPr="00490FD7" w:rsidRDefault="008A48C2" w:rsidP="008A48C2">
      <w:pPr>
        <w:jc w:val="both"/>
        <w:rPr>
          <w:sz w:val="20"/>
          <w:szCs w:val="20"/>
          <w:lang w:val="az-Latn-AZ" w:eastAsia="ja-JP"/>
        </w:rPr>
      </w:pPr>
      <w:r>
        <w:rPr>
          <w:lang w:val="az-Latn-AZ" w:eastAsia="ja-JP"/>
        </w:rPr>
        <w:t xml:space="preserve">                                                                            q</w:t>
      </w:r>
      <w:r w:rsidRPr="00490FD7">
        <w:rPr>
          <w:sz w:val="20"/>
          <w:szCs w:val="20"/>
          <w:lang w:val="az-Latn-AZ" w:eastAsia="ja-JP"/>
        </w:rPr>
        <w:t xml:space="preserve">ərar </w:t>
      </w:r>
      <w:r>
        <w:rPr>
          <w:sz w:val="20"/>
          <w:szCs w:val="20"/>
          <w:lang w:val="az-Latn-AZ" w:eastAsia="ja-JP"/>
        </w:rPr>
        <w:t xml:space="preserve"> mənfidir</w:t>
      </w:r>
    </w:p>
    <w:p w:rsidR="008A48C2" w:rsidRDefault="008A48C2" w:rsidP="008A48C2">
      <w:pPr>
        <w:jc w:val="both"/>
        <w:rPr>
          <w:sz w:val="20"/>
          <w:szCs w:val="20"/>
          <w:lang w:val="az-Latn-AZ" w:eastAsia="ja-JP"/>
        </w:rPr>
      </w:pPr>
      <w:r>
        <w:rPr>
          <w:lang w:val="az-Latn-AZ" w:eastAsia="ja-JP"/>
        </w:rPr>
        <w:t xml:space="preserve"> </w:t>
      </w:r>
      <w:r>
        <w:rPr>
          <w:sz w:val="20"/>
          <w:szCs w:val="20"/>
          <w:lang w:val="az-Latn-AZ" w:eastAsia="ja-JP"/>
        </w:rPr>
        <w:t xml:space="preserve">     Əlavə pilot layihə-                       qərar müsbətdir</w:t>
      </w:r>
    </w:p>
    <w:p w:rsidR="008A48C2" w:rsidRPr="00F74360" w:rsidRDefault="001D722E" w:rsidP="008A48C2">
      <w:pPr>
        <w:jc w:val="both"/>
        <w:rPr>
          <w:lang w:val="az-Latn-AZ" w:eastAsia="ja-JP"/>
        </w:rPr>
      </w:pPr>
      <w:r w:rsidRPr="001D722E">
        <w:rPr>
          <w:noProof/>
          <w:sz w:val="20"/>
          <w:szCs w:val="20"/>
          <w:lang w:eastAsia="ru-RU"/>
        </w:rPr>
        <w:pict>
          <v:group id="_x0000_s2892" style="position:absolute;left:0;text-align:left;margin-left:1in;margin-top:8pt;width:135pt;height:63pt;z-index:251881472" coordorigin="2858,5994" coordsize="2700,1260">
            <v:line id="_x0000_s2893" style="position:absolute;flip:y" from="2858,5994" to="4298,6534"/>
            <v:line id="_x0000_s2894" style="position:absolute" from="4298,5994" to="5558,6714"/>
            <v:line id="_x0000_s2895" style="position:absolute" from="2858,6534" to="4118,7254"/>
            <v:line id="_x0000_s2896" style="position:absolute;flip:y" from="4118,6714" to="5558,7254"/>
          </v:group>
        </w:pict>
      </w:r>
      <w:r w:rsidR="008A48C2">
        <w:rPr>
          <w:sz w:val="20"/>
          <w:szCs w:val="20"/>
          <w:lang w:val="az-Latn-AZ" w:eastAsia="ja-JP"/>
        </w:rPr>
        <w:t xml:space="preserve">      nin yerinə yetirilməsi</w:t>
      </w:r>
    </w:p>
    <w:p w:rsidR="008A48C2" w:rsidRDefault="008A48C2" w:rsidP="008A48C2">
      <w:pPr>
        <w:jc w:val="both"/>
        <w:rPr>
          <w:sz w:val="20"/>
          <w:szCs w:val="20"/>
          <w:lang w:val="az-Latn-AZ" w:eastAsia="ja-JP"/>
        </w:rPr>
      </w:pPr>
      <w:r>
        <w:rPr>
          <w:sz w:val="20"/>
          <w:szCs w:val="20"/>
          <w:lang w:val="az-Latn-AZ" w:eastAsia="ja-JP"/>
        </w:rPr>
        <w:t xml:space="preserve">    </w:t>
      </w:r>
    </w:p>
    <w:p w:rsidR="008A48C2" w:rsidRDefault="001D722E" w:rsidP="008A48C2">
      <w:pPr>
        <w:jc w:val="both"/>
        <w:rPr>
          <w:sz w:val="20"/>
          <w:szCs w:val="20"/>
          <w:lang w:val="az-Latn-AZ" w:eastAsia="ja-JP"/>
        </w:rPr>
      </w:pPr>
      <w:r w:rsidRPr="001D722E">
        <w:rPr>
          <w:noProof/>
          <w:sz w:val="20"/>
          <w:szCs w:val="20"/>
          <w:lang w:eastAsia="ru-RU"/>
        </w:rPr>
        <w:pict>
          <v:shape id="_x0000_s2806" type="#_x0000_t202" style="position:absolute;left:0;text-align:left;margin-left:99pt;margin-top:5.5pt;width:108pt;height:35.4pt;z-index:251793408" strokecolor="white">
            <v:textbox style="mso-next-textbox:#_x0000_s2806">
              <w:txbxContent>
                <w:p w:rsidR="007850FB" w:rsidRDefault="007850FB" w:rsidP="008A48C2">
                  <w:pPr>
                    <w:ind w:right="-315"/>
                    <w:rPr>
                      <w:sz w:val="20"/>
                      <w:szCs w:val="20"/>
                      <w:lang w:val="az-Latn-AZ"/>
                    </w:rPr>
                  </w:pPr>
                  <w:r>
                    <w:rPr>
                      <w:sz w:val="20"/>
                      <w:szCs w:val="20"/>
                      <w:lang w:val="az-Latn-AZ"/>
                    </w:rPr>
                    <w:t xml:space="preserve"> Dəqiqləşdirməyə </w:t>
                  </w:r>
                </w:p>
                <w:p w:rsidR="007850FB" w:rsidRPr="00490FD7" w:rsidRDefault="007850FB" w:rsidP="008A48C2">
                  <w:pPr>
                    <w:ind w:right="-315"/>
                    <w:rPr>
                      <w:sz w:val="20"/>
                      <w:szCs w:val="20"/>
                      <w:lang w:val="az-Latn-AZ"/>
                    </w:rPr>
                  </w:pPr>
                  <w:r>
                    <w:rPr>
                      <w:sz w:val="20"/>
                      <w:szCs w:val="20"/>
                      <w:lang w:val="az-Latn-AZ"/>
                    </w:rPr>
                    <w:t>ehtiyac  varmı</w:t>
                  </w:r>
                </w:p>
              </w:txbxContent>
            </v:textbox>
          </v:shape>
        </w:pict>
      </w:r>
      <w:r w:rsidRPr="001D722E">
        <w:rPr>
          <w:noProof/>
          <w:sz w:val="20"/>
          <w:szCs w:val="20"/>
          <w:lang w:eastAsia="ru-RU"/>
        </w:rPr>
        <w:pict>
          <v:line id="_x0000_s2910" style="position:absolute;left:0;text-align:left;flip:y;z-index:251889664" from="9pt,9.7pt" to="1in,11.65pt"/>
        </w:pict>
      </w:r>
      <w:r w:rsidR="008A48C2">
        <w:rPr>
          <w:sz w:val="20"/>
          <w:szCs w:val="20"/>
          <w:lang w:val="az-Latn-AZ" w:eastAsia="ja-JP"/>
        </w:rPr>
        <w:t xml:space="preserve">     </w:t>
      </w:r>
    </w:p>
    <w:p w:rsidR="008A48C2" w:rsidRDefault="008A48C2" w:rsidP="008A48C2">
      <w:pPr>
        <w:ind w:firstLine="540"/>
        <w:jc w:val="both"/>
        <w:rPr>
          <w:sz w:val="20"/>
          <w:szCs w:val="20"/>
          <w:lang w:val="az-Latn-AZ" w:eastAsia="ja-JP"/>
        </w:rPr>
      </w:pPr>
    </w:p>
    <w:p w:rsidR="008A48C2" w:rsidRDefault="008A48C2" w:rsidP="008A48C2">
      <w:pPr>
        <w:ind w:firstLine="540"/>
        <w:jc w:val="both"/>
        <w:rPr>
          <w:sz w:val="20"/>
          <w:szCs w:val="20"/>
          <w:lang w:val="az-Latn-AZ" w:eastAsia="ja-JP"/>
        </w:rPr>
      </w:pPr>
    </w:p>
    <w:p w:rsidR="008A48C2" w:rsidRDefault="008A48C2" w:rsidP="008A48C2">
      <w:pPr>
        <w:ind w:firstLine="540"/>
        <w:jc w:val="both"/>
        <w:rPr>
          <w:sz w:val="20"/>
          <w:szCs w:val="20"/>
          <w:lang w:val="az-Latn-AZ" w:eastAsia="ja-JP"/>
        </w:rPr>
      </w:pPr>
      <w:r>
        <w:rPr>
          <w:sz w:val="20"/>
          <w:szCs w:val="20"/>
          <w:lang w:val="az-Latn-AZ" w:eastAsia="ja-JP"/>
        </w:rPr>
        <w:t xml:space="preserve">                        hə                                              </w:t>
      </w:r>
    </w:p>
    <w:p w:rsidR="008A48C2" w:rsidRDefault="001D722E" w:rsidP="008A48C2">
      <w:pPr>
        <w:ind w:firstLine="540"/>
        <w:jc w:val="both"/>
        <w:rPr>
          <w:sz w:val="20"/>
          <w:szCs w:val="20"/>
          <w:lang w:val="az-Latn-AZ" w:eastAsia="ja-JP"/>
        </w:rPr>
      </w:pPr>
      <w:r w:rsidRPr="001D722E">
        <w:rPr>
          <w:noProof/>
          <w:sz w:val="20"/>
          <w:szCs w:val="20"/>
          <w:lang w:eastAsia="ru-RU"/>
        </w:rPr>
        <w:pict>
          <v:line id="_x0000_s2911" style="position:absolute;left:0;text-align:left;z-index:251890688" from="135pt,-.25pt" to="135pt,44.75pt">
            <v:stroke endarrow="block"/>
          </v:line>
        </w:pict>
      </w:r>
      <w:r w:rsidR="008A48C2">
        <w:rPr>
          <w:sz w:val="20"/>
          <w:szCs w:val="20"/>
          <w:lang w:val="az-Latn-AZ" w:eastAsia="ja-JP"/>
        </w:rPr>
        <w:t xml:space="preserve">                                                 yox</w:t>
      </w:r>
    </w:p>
    <w:p w:rsidR="008A48C2" w:rsidRDefault="008A48C2" w:rsidP="008A48C2">
      <w:pPr>
        <w:ind w:firstLine="540"/>
        <w:jc w:val="both"/>
        <w:rPr>
          <w:sz w:val="20"/>
          <w:szCs w:val="20"/>
          <w:lang w:val="az-Latn-AZ" w:eastAsia="ja-JP"/>
        </w:rPr>
      </w:pPr>
    </w:p>
    <w:p w:rsidR="008A48C2" w:rsidRDefault="008A48C2" w:rsidP="008A48C2">
      <w:pPr>
        <w:ind w:firstLine="540"/>
        <w:jc w:val="both"/>
        <w:rPr>
          <w:sz w:val="20"/>
          <w:szCs w:val="20"/>
          <w:lang w:val="az-Latn-AZ" w:eastAsia="ja-JP"/>
        </w:rPr>
      </w:pPr>
      <w:r>
        <w:rPr>
          <w:sz w:val="20"/>
          <w:szCs w:val="20"/>
          <w:lang w:val="az-Latn-AZ" w:eastAsia="ja-JP"/>
        </w:rPr>
        <w:t xml:space="preserve">                                             CASE-vasitənin </w:t>
      </w:r>
    </w:p>
    <w:p w:rsidR="008A48C2" w:rsidRDefault="008A48C2" w:rsidP="008A48C2">
      <w:pPr>
        <w:ind w:firstLine="540"/>
        <w:jc w:val="both"/>
        <w:rPr>
          <w:sz w:val="20"/>
          <w:szCs w:val="20"/>
          <w:lang w:val="az-Latn-AZ" w:eastAsia="ja-JP"/>
        </w:rPr>
      </w:pPr>
      <w:r>
        <w:rPr>
          <w:sz w:val="20"/>
          <w:szCs w:val="20"/>
          <w:lang w:val="az-Latn-AZ" w:eastAsia="ja-JP"/>
        </w:rPr>
        <w:t xml:space="preserve">                                               tətbiqi</w:t>
      </w:r>
    </w:p>
    <w:p w:rsidR="008A48C2" w:rsidRDefault="008A48C2" w:rsidP="008A48C2">
      <w:pPr>
        <w:ind w:firstLine="540"/>
        <w:jc w:val="both"/>
        <w:rPr>
          <w:sz w:val="20"/>
          <w:szCs w:val="20"/>
          <w:lang w:val="az-Latn-AZ" w:eastAsia="ja-JP"/>
        </w:rPr>
      </w:pPr>
    </w:p>
    <w:p w:rsidR="008A48C2" w:rsidRPr="00A776FE" w:rsidRDefault="008A48C2" w:rsidP="008A48C2">
      <w:pPr>
        <w:jc w:val="both"/>
        <w:rPr>
          <w:lang w:val="az-Latn-AZ" w:eastAsia="ja-JP"/>
        </w:rPr>
      </w:pPr>
      <w:r>
        <w:rPr>
          <w:sz w:val="20"/>
          <w:szCs w:val="20"/>
          <w:lang w:val="az-Latn-AZ" w:eastAsia="ja-JP"/>
        </w:rPr>
        <w:t xml:space="preserve">                                 </w:t>
      </w:r>
      <w:r w:rsidRPr="00A776FE">
        <w:rPr>
          <w:lang w:val="az-Latn-AZ" w:eastAsia="ja-JP"/>
        </w:rPr>
        <w:t>Şəkil 8.4. Pilot layihənin addımları</w:t>
      </w:r>
    </w:p>
    <w:p w:rsidR="008A48C2" w:rsidRPr="00A776FE" w:rsidRDefault="008A48C2" w:rsidP="008A48C2">
      <w:pPr>
        <w:ind w:firstLine="540"/>
        <w:jc w:val="both"/>
        <w:rPr>
          <w:lang w:val="az-Latn-AZ" w:eastAsia="ja-JP"/>
        </w:rPr>
      </w:pPr>
    </w:p>
    <w:p w:rsidR="008A48C2" w:rsidRDefault="008A48C2" w:rsidP="008A48C2">
      <w:pPr>
        <w:ind w:firstLine="540"/>
        <w:jc w:val="both"/>
        <w:rPr>
          <w:lang w:val="az-Latn-AZ" w:eastAsia="ja-JP"/>
        </w:rPr>
      </w:pPr>
      <w:r>
        <w:rPr>
          <w:lang w:val="az-Latn-AZ" w:eastAsia="ja-JP"/>
        </w:rPr>
        <w:t>Pilot layihədən gözlənilən nəticələr dəqiq müəyyənləş-dirilməlidir. Qiymətləndirmə zamanı layihənin həmin nəticələrə uyğunluq dərəcəsi təyin edilir. Qiymətləndirmənin məqsədlərini, vəzifələrini təyin etmək üçün aşağıdakı işlər görülməməlidir:</w:t>
      </w:r>
    </w:p>
    <w:p w:rsidR="008A48C2" w:rsidRDefault="008A48C2" w:rsidP="008A48C2">
      <w:pPr>
        <w:ind w:firstLine="540"/>
        <w:jc w:val="both"/>
        <w:rPr>
          <w:lang w:val="az-Latn-AZ" w:eastAsia="ja-JP"/>
        </w:rPr>
      </w:pPr>
      <w:r>
        <w:rPr>
          <w:lang w:val="az-Latn-AZ" w:eastAsia="ja-JP"/>
        </w:rPr>
        <w:t>-gözlənilən nəticələr terminləri ilə layihəni təsvir etmək;</w:t>
      </w:r>
    </w:p>
    <w:p w:rsidR="008A48C2" w:rsidRDefault="008A48C2" w:rsidP="008A48C2">
      <w:pPr>
        <w:ind w:firstLine="540"/>
        <w:jc w:val="both"/>
        <w:rPr>
          <w:lang w:val="az-Latn-AZ" w:eastAsia="ja-JP"/>
        </w:rPr>
      </w:pPr>
      <w:r>
        <w:rPr>
          <w:lang w:val="az-Latn-AZ" w:eastAsia="ja-JP"/>
        </w:rPr>
        <w:t>-layihənin ümumi məqsədlərini təyin etmək;</w:t>
      </w:r>
    </w:p>
    <w:p w:rsidR="008A48C2" w:rsidRDefault="008A48C2" w:rsidP="008A48C2">
      <w:pPr>
        <w:ind w:firstLine="540"/>
        <w:jc w:val="both"/>
        <w:rPr>
          <w:lang w:val="az-Latn-AZ" w:eastAsia="ja-JP"/>
        </w:rPr>
      </w:pPr>
      <w:r>
        <w:rPr>
          <w:lang w:val="az-Latn-AZ" w:eastAsia="ja-JP"/>
        </w:rPr>
        <w:t>-qoyulan məqsədləri reallaşdıran konkret məsələləri təyin etmək;</w:t>
      </w:r>
    </w:p>
    <w:p w:rsidR="008A48C2" w:rsidRDefault="008A48C2" w:rsidP="008A48C2">
      <w:pPr>
        <w:ind w:firstLine="540"/>
        <w:jc w:val="both"/>
        <w:rPr>
          <w:lang w:val="az-Latn-AZ" w:eastAsia="ja-JP"/>
        </w:rPr>
      </w:pPr>
      <w:r>
        <w:rPr>
          <w:lang w:val="az-Latn-AZ" w:eastAsia="ja-JP"/>
        </w:rPr>
        <w:t>-nəticələrin qiymətləndirilməsi üçün kriteriləri təyin etmək.</w:t>
      </w:r>
    </w:p>
    <w:p w:rsidR="008A48C2" w:rsidRDefault="008A48C2" w:rsidP="008A48C2">
      <w:pPr>
        <w:ind w:firstLine="540"/>
        <w:jc w:val="both"/>
        <w:rPr>
          <w:lang w:val="az-Latn-AZ" w:eastAsia="ja-JP"/>
        </w:rPr>
      </w:pPr>
      <w:r>
        <w:rPr>
          <w:i/>
          <w:lang w:val="az-Latn-AZ" w:eastAsia="ja-JP"/>
        </w:rPr>
        <w:t>Heyət.</w:t>
      </w:r>
    </w:p>
    <w:p w:rsidR="008A48C2" w:rsidRDefault="008A48C2" w:rsidP="008A48C2">
      <w:pPr>
        <w:ind w:firstLine="540"/>
        <w:jc w:val="both"/>
        <w:rPr>
          <w:lang w:val="az-Latn-AZ" w:eastAsia="ja-JP"/>
        </w:rPr>
      </w:pPr>
      <w:r>
        <w:rPr>
          <w:lang w:val="az-Latn-AZ" w:eastAsia="ja-JP"/>
        </w:rPr>
        <w:t>Pilot layihədə iştirak edən mütəxəssislər kifayət qədər nüfuzlu və yeni texnologiyanın tərəfdarları olmalıdır. Qrupa həm texniki mütəxəssislər, həm də yeni texnologiyaya maraq göstərən və onun istifadəsini bacaran menecerlər daxil olmalıdır.</w:t>
      </w:r>
    </w:p>
    <w:p w:rsidR="008A48C2" w:rsidRDefault="008A48C2" w:rsidP="008A48C2">
      <w:pPr>
        <w:ind w:firstLine="540"/>
        <w:jc w:val="both"/>
        <w:rPr>
          <w:i/>
          <w:lang w:val="az-Latn-AZ" w:eastAsia="ja-JP"/>
        </w:rPr>
      </w:pPr>
      <w:r>
        <w:rPr>
          <w:i/>
          <w:lang w:val="az-Latn-AZ" w:eastAsia="ja-JP"/>
        </w:rPr>
        <w:t>Prosedurlar və razılaşmalar.</w:t>
      </w:r>
    </w:p>
    <w:p w:rsidR="008A48C2" w:rsidRDefault="008A48C2" w:rsidP="008A48C2">
      <w:pPr>
        <w:ind w:firstLine="540"/>
        <w:jc w:val="both"/>
        <w:rPr>
          <w:lang w:val="az-Latn-AZ" w:eastAsia="ja-JP"/>
        </w:rPr>
      </w:pPr>
      <w:r>
        <w:rPr>
          <w:lang w:val="az-Latn-AZ" w:eastAsia="ja-JP"/>
        </w:rPr>
        <w:t>Pilot layihədə CASE-vasitələrindən istifadə edilməsini tənzimləyən prosedurlar və razılaşmalar dəqiq təyin edilməlidir. Pilot layihənin uğurlu alınmasına təsir edə bilən prosedur və razılaşmalara misal olaraq metodologiyanı, texniki razılaşmaları (məsələn, kataloqların adları və strukturu, layihələndirmə və proqramlaşdırma üzrə standartlar) və təşkilati razılaşmaları (resurslardan istifadə edilməsinin uçotu, dəyişilmələrə nəzarət, ekspertiza və hesabatların hazırlanması və s.) göstərmək olar.</w:t>
      </w:r>
    </w:p>
    <w:p w:rsidR="008A48C2" w:rsidRDefault="008A48C2" w:rsidP="008A48C2">
      <w:pPr>
        <w:ind w:firstLine="540"/>
        <w:jc w:val="both"/>
        <w:rPr>
          <w:lang w:val="az-Latn-AZ" w:eastAsia="ja-JP"/>
        </w:rPr>
      </w:pPr>
      <w:r>
        <w:rPr>
          <w:i/>
          <w:lang w:val="az-Latn-AZ" w:eastAsia="ja-JP"/>
        </w:rPr>
        <w:t>Öyrətmə.</w:t>
      </w:r>
    </w:p>
    <w:p w:rsidR="008A48C2" w:rsidRDefault="008A48C2" w:rsidP="008A48C2">
      <w:pPr>
        <w:ind w:firstLine="540"/>
        <w:jc w:val="both"/>
        <w:rPr>
          <w:lang w:val="az-Latn-AZ" w:eastAsia="ja-JP"/>
        </w:rPr>
      </w:pPr>
      <w:r>
        <w:rPr>
          <w:lang w:val="az-Latn-AZ" w:eastAsia="ja-JP"/>
        </w:rPr>
        <w:t>Pilot layihənin yerinə yetirilməsi üçün lazım olan təhsilin növləri və həcmi təyin edilməlidir.  Təhsilin planlaşdırılması zamanı üç cür tələbatı nəzərə almaq lazımdır: texniki, idarəetmə və əsaslandırma.</w:t>
      </w:r>
    </w:p>
    <w:p w:rsidR="008A48C2" w:rsidRDefault="008A48C2" w:rsidP="008A48C2">
      <w:pPr>
        <w:ind w:firstLine="540"/>
        <w:jc w:val="both"/>
        <w:rPr>
          <w:lang w:val="az-Latn-AZ" w:eastAsia="ja-JP"/>
        </w:rPr>
      </w:pPr>
      <w:r>
        <w:rPr>
          <w:lang w:val="az-Latn-AZ" w:eastAsia="ja-JP"/>
        </w:rPr>
        <w:t>CASE-vasitələrin tədarükçüləri, adətən, tədarük edilən vasitələrdən istifadə edilməsi üçün tədris kursları təşkil edirlər. Bəzi vasitələr üçün metodologiyanın da öyrədilməsinə ehtiyac olur. Bəzi təhsil növləri müəssisənin öz gücü ilə aparılmalıdır. Bu cür təhsil növlərinə müəssisədə yerinə yetirilən proseslər kontekstində CASE-vasitələrdən istifadə edilməsi, digər vasitələrlə uzlaşdırma və s. aiddir.</w:t>
      </w:r>
    </w:p>
    <w:p w:rsidR="008A48C2" w:rsidRDefault="008A48C2" w:rsidP="008A48C2">
      <w:pPr>
        <w:ind w:firstLine="540"/>
        <w:jc w:val="both"/>
        <w:rPr>
          <w:lang w:val="az-Latn-AZ" w:eastAsia="ja-JP"/>
        </w:rPr>
      </w:pPr>
      <w:r>
        <w:rPr>
          <w:i/>
          <w:lang w:val="az-Latn-AZ" w:eastAsia="ja-JP"/>
        </w:rPr>
        <w:t>Qrafik və resurslar.</w:t>
      </w:r>
    </w:p>
    <w:p w:rsidR="008A48C2" w:rsidRDefault="008A48C2" w:rsidP="008A48C2">
      <w:pPr>
        <w:ind w:firstLine="540"/>
        <w:jc w:val="both"/>
        <w:rPr>
          <w:lang w:val="az-Latn-AZ" w:eastAsia="ja-JP"/>
        </w:rPr>
      </w:pPr>
      <w:r>
        <w:rPr>
          <w:lang w:val="az-Latn-AZ" w:eastAsia="ja-JP"/>
        </w:rPr>
        <w:t>Resursları və işlərin yeinə yetirilmə vaxtını (mərhələləri) əhatə edən qrafik hazırlanmalıdır. Resurslara heyət, texniki vasitələr, proqram təminatı və maliyyə daxildir. Heyət haqqında verilənlər pilot layihənin uğurlu aparılması üçün lazım olan konkret mütəxəssisləri və ya peşə tələblərini təyin edə bilərlər. Maliyyələşdirmə hər bir iş növü üzrə- CASE-vasitələrin alınması, quraşdırılması, öyrətmə, layihələndirmənin ayrı-ayrı mərhələləri-təyin edilməlidir.</w:t>
      </w:r>
    </w:p>
    <w:p w:rsidR="008A48C2" w:rsidRDefault="008A48C2" w:rsidP="008A48C2">
      <w:pPr>
        <w:ind w:firstLine="540"/>
        <w:jc w:val="both"/>
        <w:rPr>
          <w:lang w:val="az-Latn-AZ" w:eastAsia="ja-JP"/>
        </w:rPr>
      </w:pPr>
      <w:r w:rsidRPr="00B25A49">
        <w:rPr>
          <w:b/>
          <w:i/>
          <w:lang w:val="az-Latn-AZ" w:eastAsia="ja-JP"/>
        </w:rPr>
        <w:t>Pilot layihənin yeinə yetirilməsi</w:t>
      </w:r>
      <w:r>
        <w:rPr>
          <w:b/>
          <w:i/>
          <w:lang w:val="az-Latn-AZ" w:eastAsia="ja-JP"/>
        </w:rPr>
        <w:t xml:space="preserve">. </w:t>
      </w:r>
      <w:r>
        <w:rPr>
          <w:lang w:val="az-Latn-AZ" w:eastAsia="ja-JP"/>
        </w:rPr>
        <w:t>Pilot layihə plana uyğun yeinə yetirilməlidir. Layihənin pilot xarakterli olması CASE-vasitəsinin alınması, dəstəklənməsi, eksperttizası və yönəldilməsi ilə bağlı olan məsələlərə xüsusi diqqət tələb edir. Bu məsələlərə qısaca baxaq.</w:t>
      </w:r>
    </w:p>
    <w:p w:rsidR="008A48C2" w:rsidRDefault="008A48C2" w:rsidP="008A48C2">
      <w:pPr>
        <w:ind w:firstLine="540"/>
        <w:jc w:val="both"/>
        <w:rPr>
          <w:lang w:val="az-Latn-AZ" w:eastAsia="ja-JP"/>
        </w:rPr>
      </w:pPr>
      <w:r w:rsidRPr="00C42122">
        <w:rPr>
          <w:i/>
          <w:lang w:val="az-Latn-AZ" w:eastAsia="ja-JP"/>
        </w:rPr>
        <w:t>Alınma, quraşdırma və inteqrasiya</w:t>
      </w:r>
      <w:r>
        <w:rPr>
          <w:lang w:val="az-Latn-AZ" w:eastAsia="ja-JP"/>
        </w:rPr>
        <w:t>.</w:t>
      </w:r>
    </w:p>
    <w:p w:rsidR="008A48C2" w:rsidRDefault="008A48C2" w:rsidP="008A48C2">
      <w:pPr>
        <w:ind w:firstLine="540"/>
        <w:jc w:val="both"/>
        <w:rPr>
          <w:lang w:val="az-Latn-AZ" w:eastAsia="ja-JP"/>
        </w:rPr>
      </w:pPr>
      <w:r>
        <w:rPr>
          <w:lang w:val="az-Latn-AZ" w:eastAsia="ja-JP"/>
        </w:rPr>
        <w:t>CASE-vasitəsi seçildikdən sonra pilot layihənin tələblərinə uyğun olaraq o alınmalı, quraşdırılmalı və layihə mühitinə inteqrasiya eilməlidir.</w:t>
      </w:r>
    </w:p>
    <w:p w:rsidR="008A48C2" w:rsidRDefault="008A48C2" w:rsidP="008A48C2">
      <w:pPr>
        <w:ind w:firstLine="540"/>
        <w:jc w:val="both"/>
        <w:rPr>
          <w:lang w:val="az-Latn-AZ" w:eastAsia="ja-JP"/>
        </w:rPr>
      </w:pPr>
      <w:r>
        <w:rPr>
          <w:lang w:val="az-Latn-AZ" w:eastAsia="ja-JP"/>
        </w:rPr>
        <w:t>Alınma prosesi müqavilənin hazırlanmasını,danışıqlar apa-rıılmasını, lisenziyalaşdırmanı və s. nəzərdə tutur. Bu fəaliyyət üçün sərf olunan vaxt və insan resursları planlaşdırmada nəzərə alınmalıdır.</w:t>
      </w:r>
    </w:p>
    <w:p w:rsidR="008A48C2" w:rsidRDefault="008A48C2" w:rsidP="008A48C2">
      <w:pPr>
        <w:ind w:firstLine="540"/>
        <w:jc w:val="both"/>
        <w:rPr>
          <w:lang w:val="az-Latn-AZ" w:eastAsia="ja-JP"/>
        </w:rPr>
      </w:pPr>
      <w:r>
        <w:rPr>
          <w:lang w:val="az-Latn-AZ" w:eastAsia="ja-JP"/>
        </w:rPr>
        <w:t>Alınma prosesi başa çatdıqdan sonra CASE-vasitəsi quraşdırılmalı, attestasiya olunmalı və istismara verilməlidir. Testləmə nəticəsində alınan məhsulun müqavilənin şərtlərinə uyğunluğuna, onun lazımi tamlığa və səhihliyə malik olmasına əminlik yaranır. CASE-vasitəsinin fəaliyyət mühitinin parametrlərinə tədarükçünün qoyduğu tələblərin ödənilməsinə xüsusi diqqət yetirilməlidir.</w:t>
      </w:r>
    </w:p>
    <w:p w:rsidR="008A48C2" w:rsidRDefault="008A48C2" w:rsidP="008A48C2">
      <w:pPr>
        <w:ind w:firstLine="540"/>
        <w:jc w:val="both"/>
        <w:rPr>
          <w:lang w:val="az-Latn-AZ" w:eastAsia="ja-JP"/>
        </w:rPr>
      </w:pPr>
      <w:r>
        <w:rPr>
          <w:lang w:val="az-Latn-AZ" w:eastAsia="ja-JP"/>
        </w:rPr>
        <w:t>Qəbuletmə prosesi qurtardıqdan sonra CASE-vasitənin sazlanması və inteqrasiyası tələb oluna bilər. Sazlanma layihə qrupunun mütəxəssislərinin tələbləri ilə və həmçinin sistemə müraciət hüquqlarının təyini ilə bağlı interfeyslərin modifikasiyasından ibarət ola bilər.</w:t>
      </w:r>
    </w:p>
    <w:p w:rsidR="008A48C2" w:rsidRDefault="008A48C2" w:rsidP="008A48C2">
      <w:pPr>
        <w:ind w:firstLine="540"/>
        <w:jc w:val="both"/>
        <w:rPr>
          <w:lang w:val="az-Latn-AZ" w:eastAsia="ja-JP"/>
        </w:rPr>
      </w:pPr>
      <w:r>
        <w:rPr>
          <w:lang w:val="az-Latn-AZ" w:eastAsia="ja-JP"/>
        </w:rPr>
        <w:t>Əgər yeni vasitə digər vasitələrlə birlikdə istifadə edilirsə, onun həmin vasitələrlə qarşılıqlı əlaqəsini və tələb olunan inteqrasiyanı müəyyənləşdirmək lazımdır. Yeni vasitələin mövcud vasitələrlə inteqrasiyası üçün xüsusi örtüklərin qurulmasına ehtiyac ola bilər. Mürəkkəb inteqrasiya kənardan ekspertləin cəlb edilməsini də tələb edə bilər.</w:t>
      </w:r>
    </w:p>
    <w:p w:rsidR="008A48C2" w:rsidRDefault="008A48C2" w:rsidP="008A48C2">
      <w:pPr>
        <w:ind w:firstLine="540"/>
        <w:jc w:val="both"/>
        <w:rPr>
          <w:lang w:val="az-Latn-AZ" w:eastAsia="ja-JP"/>
        </w:rPr>
      </w:pPr>
      <w:r>
        <w:rPr>
          <w:i/>
          <w:lang w:val="az-Latn-AZ" w:eastAsia="ja-JP"/>
        </w:rPr>
        <w:t>Dəstəkləmə.</w:t>
      </w:r>
    </w:p>
    <w:p w:rsidR="008A48C2" w:rsidRDefault="008A48C2" w:rsidP="008A48C2">
      <w:pPr>
        <w:ind w:firstLine="540"/>
        <w:jc w:val="both"/>
        <w:rPr>
          <w:lang w:val="az-Latn-AZ" w:eastAsia="ja-JP"/>
        </w:rPr>
      </w:pPr>
      <w:r>
        <w:rPr>
          <w:lang w:val="az-Latn-AZ" w:eastAsia="ja-JP"/>
        </w:rPr>
        <w:t>Mümkün dəstəkləmə tədarükçü ilə “qaynar xətt” vasitəsilə əlaqə yaratmağı, müəssisənin öz dəstəyini, təcrübəli istifadəçilərlə kontaktları və istifadəçilər qruplarında iştirakı nəzərdə tutur. Daxili dəstək CASE-vasitəsinin quraşdırılmasını və onunla işləməyi bilən mütəxəssislər tərəfindən aparılmalıdır. Dəstəkləmənin bu tipi xüsusi olaraq planlaşdırılmalı və idarə edilməlidir.</w:t>
      </w:r>
    </w:p>
    <w:p w:rsidR="008A48C2" w:rsidRDefault="008A48C2" w:rsidP="008A48C2">
      <w:pPr>
        <w:ind w:firstLine="540"/>
        <w:jc w:val="both"/>
        <w:rPr>
          <w:i/>
          <w:lang w:val="az-Latn-AZ" w:eastAsia="ja-JP"/>
        </w:rPr>
      </w:pPr>
      <w:r>
        <w:rPr>
          <w:i/>
          <w:lang w:val="az-Latn-AZ" w:eastAsia="ja-JP"/>
        </w:rPr>
        <w:t>Ekspertiza.</w:t>
      </w:r>
    </w:p>
    <w:p w:rsidR="008A48C2" w:rsidRDefault="008A48C2" w:rsidP="008A48C2">
      <w:pPr>
        <w:ind w:firstLine="540"/>
        <w:jc w:val="both"/>
        <w:rPr>
          <w:lang w:val="az-Latn-AZ" w:eastAsia="ja-JP"/>
        </w:rPr>
      </w:pPr>
      <w:r>
        <w:rPr>
          <w:lang w:val="az-Latn-AZ" w:eastAsia="ja-JP"/>
        </w:rPr>
        <w:t>Müəssisədə layihələrin ekspertizası üçün mövcud olan prosedurlar pilot layihə üçün də yerinə yetirilməlidir. Bu zaman layihənin pilot aspektlərinə xüsusi diqqət yetirilməlidir. Ekspertizanın nəticələri CASE-vasitələrdən uğurlu istifadə edilməsinin göstəcisi olmalıdır.</w:t>
      </w:r>
    </w:p>
    <w:p w:rsidR="008A48C2" w:rsidRDefault="008A48C2" w:rsidP="008A48C2">
      <w:pPr>
        <w:ind w:firstLine="540"/>
        <w:jc w:val="both"/>
        <w:rPr>
          <w:lang w:val="az-Latn-AZ" w:eastAsia="ja-JP"/>
        </w:rPr>
      </w:pPr>
      <w:r w:rsidRPr="00D263A8">
        <w:rPr>
          <w:i/>
          <w:lang w:val="az-Latn-AZ" w:eastAsia="ja-JP"/>
        </w:rPr>
        <w:t>Versiyaların y</w:t>
      </w:r>
      <w:r>
        <w:rPr>
          <w:i/>
          <w:lang w:val="az-Latn-AZ" w:eastAsia="ja-JP"/>
        </w:rPr>
        <w:t>e</w:t>
      </w:r>
      <w:r w:rsidRPr="00D263A8">
        <w:rPr>
          <w:i/>
          <w:lang w:val="az-Latn-AZ" w:eastAsia="ja-JP"/>
        </w:rPr>
        <w:t>niləşdirilməsi</w:t>
      </w:r>
      <w:r>
        <w:rPr>
          <w:lang w:val="az-Latn-AZ" w:eastAsia="ja-JP"/>
        </w:rPr>
        <w:t>.</w:t>
      </w:r>
    </w:p>
    <w:p w:rsidR="008A48C2" w:rsidRDefault="008A48C2" w:rsidP="008A48C2">
      <w:pPr>
        <w:ind w:firstLine="540"/>
        <w:jc w:val="both"/>
        <w:rPr>
          <w:lang w:val="az-Latn-AZ" w:eastAsia="ja-JP"/>
        </w:rPr>
      </w:pPr>
      <w:r>
        <w:rPr>
          <w:lang w:val="az-Latn-AZ" w:eastAsia="ja-JP"/>
        </w:rPr>
        <w:t>Pilot layihənin aparılması ərəfəsində tədarükçü təəfindən CASE-in versiyalaı mütəmadi yeniləşdirilməlidir. Bu zaman həmin versiyalaın inteqrasiyasına ciddi fikir verilməlidir. Bu yeniləşdirilmələrin layihənin gedişinə təsirini əvvəlcədən qiymətləndirmək lazımdır.</w:t>
      </w:r>
    </w:p>
    <w:p w:rsidR="008A48C2" w:rsidRPr="002521F1" w:rsidRDefault="008A48C2" w:rsidP="008A48C2">
      <w:pPr>
        <w:ind w:firstLine="540"/>
        <w:jc w:val="both"/>
        <w:rPr>
          <w:lang w:val="az-Latn-AZ" w:eastAsia="ja-JP"/>
        </w:rPr>
      </w:pPr>
      <w:r>
        <w:rPr>
          <w:b/>
          <w:i/>
          <w:lang w:val="az-Latn-AZ" w:eastAsia="ja-JP"/>
        </w:rPr>
        <w:t>Pilot layihənin qiymətləndirilməsi</w:t>
      </w:r>
      <w:r>
        <w:rPr>
          <w:lang w:val="az-Latn-AZ" w:eastAsia="ja-JP"/>
        </w:rPr>
        <w:t xml:space="preserve"> </w:t>
      </w:r>
    </w:p>
    <w:p w:rsidR="008A48C2" w:rsidRDefault="008A48C2" w:rsidP="008A48C2">
      <w:pPr>
        <w:ind w:firstLine="540"/>
        <w:jc w:val="both"/>
        <w:rPr>
          <w:lang w:val="az-Latn-AZ" w:eastAsia="ja-JP"/>
        </w:rPr>
      </w:pPr>
      <w:r>
        <w:rPr>
          <w:lang w:val="az-Latn-AZ" w:eastAsia="ja-JP"/>
        </w:rPr>
        <w:t>Pilot layihə başa çatdıqdan sonra onun nəticələrini qiymətləndirmək və onları müəssisənin ilkin tələbatları ilə, CASE-vasitələrin uğurlu tətbiqi üçün kriterilərlə, baza ölçüləri ilə və uğurlu pilot layihənin kriteriləri ilə tutuşdurmaq lazımdır. Bu cür qiymətləndirmə CASE-vasitələin müəssisə üçün yararlığına təsir edən problemləri və pilot layihənin əsas xarakteristikalarını müəyyənləşdirməlidir. Qiymətləndirmə nəticəsində,həmçinin, baxılan CASE-vasitələinə müəssisə daxilində münasib olan layihələr və ya struktur bölmələri təyin edilir. Bundan əlavə, qiymətləndirmə tətbiq prosesinin gələcəkdə təkmilləşdirilməsi ilə bağlı infomasiya verə bilər.</w:t>
      </w:r>
    </w:p>
    <w:p w:rsidR="008A48C2" w:rsidRDefault="008A48C2" w:rsidP="008A48C2">
      <w:pPr>
        <w:ind w:firstLine="540"/>
        <w:jc w:val="both"/>
        <w:rPr>
          <w:lang w:val="az-Latn-AZ" w:eastAsia="ja-JP"/>
        </w:rPr>
      </w:pPr>
      <w:r>
        <w:rPr>
          <w:lang w:val="az-Latn-AZ" w:eastAsia="ja-JP"/>
        </w:rPr>
        <w:t>Pilot layihənin qiymətləndirilməsi prosesində müəssisə aşağıdakı suallar üzrə öz mövqeyini təyin etməliir:</w:t>
      </w:r>
    </w:p>
    <w:p w:rsidR="008A48C2" w:rsidRDefault="008A48C2" w:rsidP="008A48C2">
      <w:pPr>
        <w:ind w:firstLine="540"/>
        <w:jc w:val="both"/>
        <w:rPr>
          <w:lang w:val="az-Latn-AZ" w:eastAsia="ja-JP"/>
        </w:rPr>
      </w:pPr>
      <w:r>
        <w:rPr>
          <w:lang w:val="az-Latn-AZ" w:eastAsia="ja-JP"/>
        </w:rPr>
        <w:t>-CASE-vasitənin tətbiqi məqsədəuyğundurmu?</w:t>
      </w:r>
    </w:p>
    <w:p w:rsidR="008A48C2" w:rsidRDefault="008A48C2" w:rsidP="008A48C2">
      <w:pPr>
        <w:ind w:firstLine="540"/>
        <w:jc w:val="both"/>
        <w:rPr>
          <w:lang w:val="az-Latn-AZ" w:eastAsia="ja-JP"/>
        </w:rPr>
      </w:pPr>
      <w:r>
        <w:rPr>
          <w:lang w:val="az-Latn-AZ" w:eastAsia="ja-JP"/>
        </w:rPr>
        <w:t>-Pilot layihənin hansı xüsusiyyətləri baxılan vasitəyə uğur gətirib (və ya gətirməyib)?</w:t>
      </w:r>
    </w:p>
    <w:p w:rsidR="008A48C2" w:rsidRDefault="008A48C2" w:rsidP="008A48C2">
      <w:pPr>
        <w:ind w:firstLine="540"/>
        <w:jc w:val="both"/>
        <w:rPr>
          <w:lang w:val="az-Latn-AZ" w:eastAsia="ja-JP"/>
        </w:rPr>
      </w:pPr>
      <w:r>
        <w:rPr>
          <w:lang w:val="az-Latn-AZ" w:eastAsia="ja-JP"/>
        </w:rPr>
        <w:t>-Müəssisədə hansı layihələr və ya bölmələr həmin vasitənin istifadə edilməsindən yararlana bilərlər?</w:t>
      </w:r>
    </w:p>
    <w:p w:rsidR="008A48C2" w:rsidRDefault="008A48C2" w:rsidP="008A48C2">
      <w:pPr>
        <w:ind w:firstLine="540"/>
        <w:jc w:val="both"/>
        <w:rPr>
          <w:b/>
          <w:i/>
          <w:lang w:val="az-Latn-AZ" w:eastAsia="ja-JP"/>
        </w:rPr>
      </w:pPr>
      <w:r>
        <w:rPr>
          <w:b/>
          <w:i/>
          <w:lang w:val="az-Latn-AZ" w:eastAsia="ja-JP"/>
        </w:rPr>
        <w:t>CASE-vasitələrin tətbiqinin məqsədəuyğunluğu haqqında qərarın qəbul edilməsi</w:t>
      </w:r>
    </w:p>
    <w:p w:rsidR="008A48C2" w:rsidRDefault="008A48C2" w:rsidP="008A48C2">
      <w:pPr>
        <w:ind w:firstLine="540"/>
        <w:jc w:val="both"/>
        <w:rPr>
          <w:lang w:val="az-Latn-AZ" w:eastAsia="ja-JP"/>
        </w:rPr>
      </w:pPr>
      <w:r>
        <w:rPr>
          <w:lang w:val="az-Latn-AZ" w:eastAsia="ja-JP"/>
        </w:rPr>
        <w:t>Pilot layihənin nəticələrinin təhlili CASE-vasitələrinin tətbiqinin uğurlu olacağını göstərərsə, tətbiqin məqsədəuyğunluğu haqqında qərar qəbul edilir. Bu halda müəssisə CASE-vasitələrə tələb olunan miqdarda investisiya qoymalıdır. Əgər CASE-vasitələri müəssisənin tələbatlarına tam cavab verirsə, onda tətbiq haqqında qərar tez və asan qəbul edilir. Tətbiq haqqında qərar qəbul edildikdən sonra müəssisə və onun bölmələri terminləri ilə tətbiqin miqyası təyin olunmalıdır. Nəticədə pilot layihənin nəticələrini  və tətbiq haqqında detallaşdırılmış qərarı əks etdirən sənəd hazırlanır.</w:t>
      </w:r>
    </w:p>
    <w:p w:rsidR="008A48C2" w:rsidRDefault="008A48C2" w:rsidP="008A48C2">
      <w:pPr>
        <w:ind w:firstLine="540"/>
        <w:jc w:val="both"/>
        <w:rPr>
          <w:lang w:val="az-Latn-AZ" w:eastAsia="ja-JP"/>
        </w:rPr>
      </w:pPr>
    </w:p>
    <w:p w:rsidR="008A48C2" w:rsidRPr="00F224D7" w:rsidRDefault="008A48C2" w:rsidP="008A48C2">
      <w:pPr>
        <w:ind w:left="1080" w:hanging="1080"/>
        <w:rPr>
          <w:b/>
          <w:lang w:val="az-Latn-AZ" w:eastAsia="ja-JP"/>
        </w:rPr>
      </w:pPr>
      <w:r>
        <w:rPr>
          <w:b/>
          <w:lang w:val="az-Latn-AZ" w:eastAsia="ja-JP"/>
        </w:rPr>
        <w:t xml:space="preserve">          </w:t>
      </w:r>
      <w:r w:rsidRPr="00F224D7">
        <w:rPr>
          <w:b/>
          <w:lang w:val="az-Latn-AZ" w:eastAsia="ja-JP"/>
        </w:rPr>
        <w:t>8.5.CASE-vasitələrindən praktiki istifadə edilməsinə keçid</w:t>
      </w:r>
    </w:p>
    <w:p w:rsidR="008A48C2" w:rsidRDefault="008A48C2" w:rsidP="008A48C2">
      <w:pPr>
        <w:ind w:firstLine="540"/>
        <w:jc w:val="both"/>
        <w:rPr>
          <w:lang w:val="az-Latn-AZ" w:eastAsia="ja-JP"/>
        </w:rPr>
      </w:pPr>
      <w:r w:rsidRPr="00F224D7">
        <w:rPr>
          <w:b/>
          <w:i/>
          <w:lang w:val="az-Latn-AZ" w:eastAsia="ja-JP"/>
        </w:rPr>
        <w:t>Keçid planının hazırlanması</w:t>
      </w:r>
    </w:p>
    <w:p w:rsidR="008A48C2" w:rsidRDefault="008A48C2" w:rsidP="008A48C2">
      <w:pPr>
        <w:ind w:firstLine="540"/>
        <w:jc w:val="both"/>
        <w:rPr>
          <w:lang w:val="az-Latn-AZ" w:eastAsia="ja-JP"/>
        </w:rPr>
      </w:pPr>
      <w:r>
        <w:rPr>
          <w:lang w:val="az-Latn-AZ" w:eastAsia="ja-JP"/>
        </w:rPr>
        <w:t>CASE-vasitələrindən praktik istifadə edilməsinə keçid plan üzrə reallaşdırılır. Keçid planı aşağıdakılardan ibarət olur:</w:t>
      </w:r>
    </w:p>
    <w:p w:rsidR="008A48C2" w:rsidRDefault="008A48C2" w:rsidP="008A48C2">
      <w:pPr>
        <w:ind w:firstLine="540"/>
        <w:jc w:val="both"/>
        <w:rPr>
          <w:lang w:val="az-Latn-AZ" w:eastAsia="ja-JP"/>
        </w:rPr>
      </w:pPr>
      <w:r>
        <w:rPr>
          <w:lang w:val="az-Latn-AZ" w:eastAsia="ja-JP"/>
        </w:rPr>
        <w:t>1)Məqsədlər, qiymətləndirmə kriteriləri, qrafik və planın reallaşdırılıması ilə bağlı risklər haqqında informasiya;</w:t>
      </w:r>
    </w:p>
    <w:p w:rsidR="008A48C2" w:rsidRDefault="008A48C2" w:rsidP="008A48C2">
      <w:pPr>
        <w:ind w:firstLine="540"/>
        <w:jc w:val="both"/>
        <w:rPr>
          <w:lang w:val="az-Latn-AZ" w:eastAsia="ja-JP"/>
        </w:rPr>
      </w:pPr>
      <w:r>
        <w:rPr>
          <w:lang w:val="az-Latn-AZ" w:eastAsia="ja-JP"/>
        </w:rPr>
        <w:t>2)CASE-vasitələrin alınması, quraşdırılması və sazlanması ilə bağlı informasiya;</w:t>
      </w:r>
    </w:p>
    <w:p w:rsidR="008A48C2" w:rsidRDefault="008A48C2" w:rsidP="008A48C2">
      <w:pPr>
        <w:ind w:firstLine="540"/>
        <w:jc w:val="both"/>
        <w:rPr>
          <w:lang w:val="az-Latn-AZ" w:eastAsia="ja-JP"/>
        </w:rPr>
      </w:pPr>
      <w:r>
        <w:rPr>
          <w:lang w:val="az-Latn-AZ" w:eastAsia="ja-JP"/>
        </w:rPr>
        <w:t>3)Hər bir CASE-vasitəsinin müəssisədə fəaliyyət göstərən və ya planlaşdırılan digər vasitələrlə inteqrasiyası ilə bağlı informasiya;</w:t>
      </w:r>
    </w:p>
    <w:p w:rsidR="008A48C2" w:rsidRDefault="008A48C2" w:rsidP="008A48C2">
      <w:pPr>
        <w:ind w:firstLine="540"/>
        <w:jc w:val="both"/>
        <w:rPr>
          <w:lang w:val="az-Latn-AZ" w:eastAsia="ja-JP"/>
        </w:rPr>
      </w:pPr>
      <w:r>
        <w:rPr>
          <w:lang w:val="az-Latn-AZ" w:eastAsia="ja-JP"/>
        </w:rPr>
        <w:t>4)Keçid prosesi ərzində və ondan sonra istifadə edilən resurslara və tədrisə gözlənilən tələbatlar;</w:t>
      </w:r>
    </w:p>
    <w:p w:rsidR="008A48C2" w:rsidRDefault="008A48C2" w:rsidP="008A48C2">
      <w:pPr>
        <w:ind w:firstLine="540"/>
        <w:jc w:val="both"/>
        <w:rPr>
          <w:lang w:val="az-Latn-AZ" w:eastAsia="ja-JP"/>
        </w:rPr>
      </w:pPr>
      <w:r>
        <w:rPr>
          <w:lang w:val="az-Latn-AZ" w:eastAsia="ja-JP"/>
        </w:rPr>
        <w:t>5)CASE-vasitələrdən istifadə edilməsi üçün standart prosedurların təyini.</w:t>
      </w:r>
    </w:p>
    <w:p w:rsidR="008A48C2" w:rsidRDefault="008A48C2" w:rsidP="008A48C2">
      <w:pPr>
        <w:ind w:firstLine="540"/>
        <w:jc w:val="both"/>
        <w:rPr>
          <w:lang w:val="az-Latn-AZ" w:eastAsia="ja-JP"/>
        </w:rPr>
      </w:pPr>
      <w:r w:rsidRPr="000C54A3">
        <w:rPr>
          <w:i/>
          <w:lang w:val="az-Latn-AZ" w:eastAsia="ja-JP"/>
        </w:rPr>
        <w:t>1.Məqsədlər, qiymətləndirmə kriteriləri, qrafik və keçid planı ilə bağlı risklər</w:t>
      </w:r>
      <w:r>
        <w:rPr>
          <w:lang w:val="az-Latn-AZ" w:eastAsia="ja-JP"/>
        </w:rPr>
        <w:t>.</w:t>
      </w:r>
    </w:p>
    <w:p w:rsidR="008A48C2" w:rsidRDefault="008A48C2" w:rsidP="008A48C2">
      <w:pPr>
        <w:ind w:firstLine="540"/>
        <w:jc w:val="both"/>
        <w:rPr>
          <w:lang w:val="az-Latn-AZ" w:eastAsia="ja-JP"/>
        </w:rPr>
      </w:pPr>
      <w:r>
        <w:rPr>
          <w:lang w:val="az-Latn-AZ" w:eastAsia="ja-JP"/>
        </w:rPr>
        <w:t>Bu informasiya aşağıdakıları əhatə etməlidir:</w:t>
      </w:r>
    </w:p>
    <w:p w:rsidR="008A48C2" w:rsidRDefault="008A48C2" w:rsidP="008A48C2">
      <w:pPr>
        <w:ind w:firstLine="540"/>
        <w:jc w:val="both"/>
        <w:rPr>
          <w:lang w:val="az-Latn-AZ" w:eastAsia="ja-JP"/>
        </w:rPr>
      </w:pPr>
      <w:r>
        <w:rPr>
          <w:lang w:val="az-Latn-AZ" w:eastAsia="ja-JP"/>
        </w:rPr>
        <w:t>-CASE-vasitələrdən istifadə ediləcək layihələrin tipləri;</w:t>
      </w:r>
    </w:p>
    <w:p w:rsidR="008A48C2" w:rsidRDefault="008A48C2" w:rsidP="008A48C2">
      <w:pPr>
        <w:ind w:firstLine="540"/>
        <w:jc w:val="both"/>
        <w:rPr>
          <w:lang w:val="az-Latn-AZ" w:eastAsia="ja-JP"/>
        </w:rPr>
      </w:pPr>
      <w:r>
        <w:rPr>
          <w:lang w:val="az-Latn-AZ" w:eastAsia="ja-JP"/>
        </w:rPr>
        <w:t>-ayrı-ayrı layihələrdə CASE-vasitələrdən praktiki istifadə edilməsinə keçidin qrafiki;</w:t>
      </w:r>
    </w:p>
    <w:p w:rsidR="008A48C2" w:rsidRDefault="008A48C2" w:rsidP="008A48C2">
      <w:pPr>
        <w:ind w:firstLine="540"/>
        <w:jc w:val="both"/>
        <w:rPr>
          <w:lang w:val="az-Latn-AZ" w:eastAsia="ja-JP"/>
        </w:rPr>
      </w:pPr>
      <w:r>
        <w:rPr>
          <w:lang w:val="az-Latn-AZ" w:eastAsia="ja-JP"/>
        </w:rPr>
        <w:t>-istifadəçilərin gözlənilən sayı və onların öyrədilməsi ilə bağlı qrafik;</w:t>
      </w:r>
    </w:p>
    <w:p w:rsidR="008A48C2" w:rsidRDefault="008A48C2" w:rsidP="008A48C2">
      <w:pPr>
        <w:ind w:firstLine="540"/>
        <w:jc w:val="both"/>
        <w:rPr>
          <w:lang w:val="az-Latn-AZ" w:eastAsia="ja-JP"/>
        </w:rPr>
      </w:pPr>
      <w:r>
        <w:rPr>
          <w:lang w:val="az-Latn-AZ" w:eastAsia="ja-JP"/>
        </w:rPr>
        <w:t>-mümkün risklər və gözlənilməyən faktorlar;</w:t>
      </w:r>
    </w:p>
    <w:p w:rsidR="008A48C2" w:rsidRDefault="008A48C2" w:rsidP="008A48C2">
      <w:pPr>
        <w:ind w:firstLine="540"/>
        <w:jc w:val="both"/>
        <w:rPr>
          <w:lang w:val="az-Latn-AZ" w:eastAsia="ja-JP"/>
        </w:rPr>
      </w:pPr>
      <w:r>
        <w:rPr>
          <w:lang w:val="az-Latn-AZ" w:eastAsia="ja-JP"/>
        </w:rPr>
        <w:t>-verilənlərin mənbəi və CASE-vasitələrin tətbiqi ilə bağlı dəyişikliklərin qiymətləndirilməsi üçün ölçü vahidləri.</w:t>
      </w:r>
    </w:p>
    <w:p w:rsidR="008A48C2" w:rsidRDefault="008A48C2" w:rsidP="008A48C2">
      <w:pPr>
        <w:ind w:firstLine="540"/>
        <w:jc w:val="both"/>
        <w:rPr>
          <w:lang w:val="az-Latn-AZ" w:eastAsia="ja-JP"/>
        </w:rPr>
      </w:pPr>
      <w:r>
        <w:rPr>
          <w:lang w:val="az-Latn-AZ" w:eastAsia="ja-JP"/>
        </w:rPr>
        <w:t>Yeni texnologiyanın müəssisə üzrə geniş miqyasda tətbiqi ilə bağlı olaraq dəyişilmələrdə rəhbərliyin, subyektlərin və obyektlərin rolu pilot layihə ilə müqayisədə dəqiqləşdirilməlidir.</w:t>
      </w:r>
    </w:p>
    <w:p w:rsidR="008A48C2" w:rsidRDefault="008A48C2" w:rsidP="008A48C2">
      <w:pPr>
        <w:ind w:firstLine="540"/>
        <w:jc w:val="both"/>
        <w:rPr>
          <w:i/>
          <w:lang w:val="az-Latn-AZ" w:eastAsia="ja-JP"/>
        </w:rPr>
      </w:pPr>
      <w:r w:rsidRPr="001350DE">
        <w:rPr>
          <w:i/>
          <w:lang w:val="az-Latn-AZ" w:eastAsia="ja-JP"/>
        </w:rPr>
        <w:t>2.</w:t>
      </w:r>
      <w:r>
        <w:rPr>
          <w:i/>
          <w:lang w:val="az-Latn-AZ" w:eastAsia="ja-JP"/>
        </w:rPr>
        <w:t>CASE-vasitələrin alınması, quraşdırılması və sazlanması.</w:t>
      </w:r>
    </w:p>
    <w:p w:rsidR="008A48C2" w:rsidRDefault="008A48C2" w:rsidP="008A48C2">
      <w:pPr>
        <w:ind w:firstLine="540"/>
        <w:jc w:val="both"/>
        <w:rPr>
          <w:lang w:val="az-Latn-AZ" w:eastAsia="ja-JP"/>
        </w:rPr>
      </w:pPr>
      <w:r>
        <w:rPr>
          <w:lang w:val="az-Latn-AZ" w:eastAsia="ja-JP"/>
        </w:rPr>
        <w:t>Pilot layihə çərçivəsində CASE-vasitələrin alınması, quraşdırılması və sazlanması prosesləri daha geniş miqyasda tələb oluna bilər. Bu zaman aşağıdakı informasiyadan istifadə edilir:</w:t>
      </w:r>
    </w:p>
    <w:p w:rsidR="008A48C2" w:rsidRDefault="008A48C2" w:rsidP="008A48C2">
      <w:pPr>
        <w:ind w:firstLine="540"/>
        <w:jc w:val="both"/>
        <w:rPr>
          <w:lang w:val="az-Latn-AZ" w:eastAsia="ja-JP"/>
        </w:rPr>
      </w:pPr>
      <w:r>
        <w:rPr>
          <w:lang w:val="az-Latn-AZ" w:eastAsia="ja-JP"/>
        </w:rPr>
        <w:t>-hər bir platforma üçün tələb olunan proqram təminatı, sənədlər və təhsil kursları;</w:t>
      </w:r>
    </w:p>
    <w:p w:rsidR="008A48C2" w:rsidRDefault="008A48C2" w:rsidP="008A48C2">
      <w:pPr>
        <w:ind w:firstLine="540"/>
        <w:jc w:val="both"/>
        <w:rPr>
          <w:lang w:val="az-Latn-AZ" w:eastAsia="ja-JP"/>
        </w:rPr>
      </w:pPr>
      <w:r>
        <w:rPr>
          <w:lang w:val="az-Latn-AZ" w:eastAsia="ja-JP"/>
        </w:rPr>
        <w:t>-yeni versiyaların alınma mexanizmi;</w:t>
      </w:r>
    </w:p>
    <w:p w:rsidR="008A48C2" w:rsidRDefault="008A48C2" w:rsidP="008A48C2">
      <w:pPr>
        <w:ind w:firstLine="540"/>
        <w:jc w:val="both"/>
        <w:rPr>
          <w:lang w:val="az-Latn-AZ" w:eastAsia="ja-JP"/>
        </w:rPr>
      </w:pPr>
      <w:r>
        <w:rPr>
          <w:lang w:val="az-Latn-AZ" w:eastAsia="ja-JP"/>
        </w:rPr>
        <w:t>-müəssisənin xüsusiyyətlərinə,mövcud olan texniki və proqram vasitələrə, istifadəçilərin tələblərinə uyğun olaraq CASE-vasitələrin sazlanmasına olan ehtiyac;</w:t>
      </w:r>
    </w:p>
    <w:p w:rsidR="008A48C2" w:rsidRDefault="008A48C2" w:rsidP="008A48C2">
      <w:pPr>
        <w:ind w:firstLine="540"/>
        <w:jc w:val="both"/>
        <w:rPr>
          <w:lang w:val="az-Latn-AZ" w:eastAsia="ja-JP"/>
        </w:rPr>
      </w:pPr>
      <w:r>
        <w:rPr>
          <w:lang w:val="az-Latn-AZ" w:eastAsia="ja-JP"/>
        </w:rPr>
        <w:t>-CASE-vasitələrin quraşdırılmasına, inteqrasiyasına, sazlanmasına və istismarına məsuliyyət daşıyan şəxs və ya bölmə;</w:t>
      </w:r>
    </w:p>
    <w:p w:rsidR="008A48C2" w:rsidRDefault="008A48C2" w:rsidP="008A48C2">
      <w:pPr>
        <w:ind w:firstLine="540"/>
        <w:jc w:val="both"/>
        <w:rPr>
          <w:lang w:val="az-Latn-AZ" w:eastAsia="ja-JP"/>
        </w:rPr>
      </w:pPr>
      <w:r>
        <w:rPr>
          <w:lang w:val="az-Latn-AZ" w:eastAsia="ja-JP"/>
        </w:rPr>
        <w:t>-verilənlərin çevrilməsi və köhnə vasitələrin istismardan çıxarılması üzrə plan.</w:t>
      </w:r>
    </w:p>
    <w:p w:rsidR="008A48C2" w:rsidRDefault="008A48C2" w:rsidP="008A48C2">
      <w:pPr>
        <w:ind w:firstLine="540"/>
        <w:jc w:val="both"/>
        <w:rPr>
          <w:lang w:val="az-Latn-AZ" w:eastAsia="ja-JP"/>
        </w:rPr>
      </w:pPr>
      <w:r>
        <w:rPr>
          <w:lang w:val="az-Latn-AZ" w:eastAsia="ja-JP"/>
        </w:rPr>
        <w:t>Alınma, quraşdırılma və sazlama məsələləri pilot layihə qrupundan müəssisənin PT-yə sistem dəstəyi xidmətinə mümkün qədər tez verilməlidir.</w:t>
      </w:r>
    </w:p>
    <w:p w:rsidR="008A48C2" w:rsidRPr="00D9697E" w:rsidRDefault="008A48C2" w:rsidP="008A48C2">
      <w:pPr>
        <w:ind w:firstLine="540"/>
        <w:jc w:val="both"/>
        <w:rPr>
          <w:i/>
          <w:lang w:val="az-Latn-AZ" w:eastAsia="ja-JP"/>
        </w:rPr>
      </w:pPr>
      <w:r w:rsidRPr="00D9697E">
        <w:rPr>
          <w:i/>
          <w:lang w:val="az-Latn-AZ" w:eastAsia="ja-JP"/>
        </w:rPr>
        <w:t>3.CASE-vasitələrin mövcud vasitələrlə və proseslərlə inteqrasiyası.</w:t>
      </w:r>
    </w:p>
    <w:p w:rsidR="008A48C2" w:rsidRDefault="008A48C2" w:rsidP="008A48C2">
      <w:pPr>
        <w:ind w:firstLine="540"/>
        <w:jc w:val="both"/>
        <w:rPr>
          <w:lang w:val="az-Latn-AZ" w:eastAsia="ja-JP"/>
        </w:rPr>
      </w:pPr>
      <w:r>
        <w:rPr>
          <w:lang w:val="az-Latn-AZ" w:eastAsia="ja-JP"/>
        </w:rPr>
        <w:t>Yeni vasitənin mövcud vasitələrlə və proseslərlə inteqrasiyası vasitənin geniş miqyaslı tətbiqində vacib addımdır. Əksər halda bu cür inteqrasiya pilot layihələndirmə prosesində aparılmır, lakin bu prosesdə toplanan informasiya inteqrasiya planının hazırlanmasında kömək edə bilər. İnteqrasiyanın planlaşdırılması üçün aşağıdakı informasiya lazımdır:</w:t>
      </w:r>
    </w:p>
    <w:p w:rsidR="008A48C2" w:rsidRDefault="008A48C2" w:rsidP="008A48C2">
      <w:pPr>
        <w:ind w:firstLine="540"/>
        <w:jc w:val="both"/>
        <w:rPr>
          <w:lang w:val="az-Latn-AZ" w:eastAsia="ja-JP"/>
        </w:rPr>
      </w:pPr>
      <w:r>
        <w:rPr>
          <w:lang w:val="az-Latn-AZ" w:eastAsia="ja-JP"/>
        </w:rPr>
        <w:t>-CASE-vasitəsi ilə inteqrasiyası tələb olunan mövcud vasitələrin adları və versiyaları;</w:t>
      </w:r>
    </w:p>
    <w:p w:rsidR="008A48C2" w:rsidRDefault="008A48C2" w:rsidP="008A48C2">
      <w:pPr>
        <w:ind w:firstLine="540"/>
        <w:jc w:val="both"/>
        <w:rPr>
          <w:lang w:val="az-Latn-AZ" w:eastAsia="ja-JP"/>
        </w:rPr>
      </w:pPr>
      <w:r>
        <w:rPr>
          <w:lang w:val="az-Latn-AZ" w:eastAsia="ja-JP"/>
        </w:rPr>
        <w:t>-yeni və əvvəlcədən mövcud olan vasitələr tərəfindən birgə istifadə edilən verilənlərin təsviri və həmin verilənlərin mənbələri haqqında informasiya;</w:t>
      </w:r>
    </w:p>
    <w:p w:rsidR="008A48C2" w:rsidRDefault="008A48C2" w:rsidP="008A48C2">
      <w:pPr>
        <w:ind w:firstLine="540"/>
        <w:jc w:val="both"/>
        <w:rPr>
          <w:lang w:val="az-Latn-AZ" w:eastAsia="ja-JP"/>
        </w:rPr>
      </w:pPr>
      <w:r>
        <w:rPr>
          <w:lang w:val="az-Latn-AZ" w:eastAsia="ja-JP"/>
        </w:rPr>
        <w:t>-mövcud olan vasitələrlə yeni vasitə arasında digər növ qarşılıqlı əlaqələrin (məsələn, idarəetmənin ötürülməsi, istifadə qaydası və s.) təsviri və bu əlaqələrin dəstəklənməsi mexanizmləri haqqında ilkin informasiya;</w:t>
      </w:r>
    </w:p>
    <w:p w:rsidR="008A48C2" w:rsidRDefault="008A48C2" w:rsidP="008A48C2">
      <w:pPr>
        <w:ind w:firstLine="540"/>
        <w:jc w:val="both"/>
        <w:rPr>
          <w:lang w:val="az-Latn-AZ" w:eastAsia="ja-JP"/>
        </w:rPr>
      </w:pPr>
      <w:r>
        <w:rPr>
          <w:lang w:val="az-Latn-AZ" w:eastAsia="ja-JP"/>
        </w:rPr>
        <w:t>-inteqrasiya ilə bağlı xərclərin, vaxtın və risklərin qiymətləndirilməsi;</w:t>
      </w:r>
    </w:p>
    <w:p w:rsidR="008A48C2" w:rsidRDefault="008A48C2" w:rsidP="008A48C2">
      <w:pPr>
        <w:ind w:firstLine="540"/>
        <w:jc w:val="both"/>
        <w:rPr>
          <w:lang w:val="az-Latn-AZ" w:eastAsia="ja-JP"/>
        </w:rPr>
      </w:pPr>
      <w:r>
        <w:rPr>
          <w:lang w:val="az-Latn-AZ" w:eastAsia="ja-JP"/>
        </w:rPr>
        <w:t>-mövcud pqoseslərin təkmilləşdirilməsi üçün CASE-vasitələrinin tətbiq üsulunun müəyyənləşdirilməsi;</w:t>
      </w:r>
    </w:p>
    <w:p w:rsidR="008A48C2" w:rsidRDefault="008A48C2" w:rsidP="008A48C2">
      <w:pPr>
        <w:ind w:firstLine="540"/>
        <w:jc w:val="both"/>
        <w:rPr>
          <w:lang w:val="az-Latn-AZ" w:eastAsia="ja-JP"/>
        </w:rPr>
      </w:pPr>
      <w:r>
        <w:rPr>
          <w:lang w:val="az-Latn-AZ" w:eastAsia="ja-JP"/>
        </w:rPr>
        <w:t>-yeni vasitələrdən istifadə edilməsi nəticəsində mövcud proseslərdə və vasitələrdə gözlənilən dəyişiliklər.</w:t>
      </w:r>
    </w:p>
    <w:p w:rsidR="008A48C2" w:rsidRDefault="008A48C2" w:rsidP="008A48C2">
      <w:pPr>
        <w:ind w:firstLine="540"/>
        <w:jc w:val="both"/>
        <w:rPr>
          <w:lang w:val="az-Latn-AZ" w:eastAsia="ja-JP"/>
        </w:rPr>
      </w:pPr>
      <w:r>
        <w:rPr>
          <w:lang w:val="az-Latn-AZ" w:eastAsia="ja-JP"/>
        </w:rPr>
        <w:t>Əgər inteqrasiyaya olan tələbat vasitələrin qiymətləndi-rilməsi və seçilməsi prosesində nəzərə alınarsa, onda yeni vasitələrin mövcud vasitələrlə və proseslərlə inteqrasiyası ilə bağlı risklər xeyi azalar.</w:t>
      </w:r>
    </w:p>
    <w:p w:rsidR="008A48C2" w:rsidRDefault="008A48C2" w:rsidP="008A48C2">
      <w:pPr>
        <w:ind w:firstLine="540"/>
        <w:jc w:val="both"/>
        <w:rPr>
          <w:i/>
          <w:lang w:val="az-Latn-AZ" w:eastAsia="ja-JP"/>
        </w:rPr>
      </w:pPr>
      <w:r>
        <w:rPr>
          <w:lang w:val="az-Latn-AZ" w:eastAsia="ja-JP"/>
        </w:rPr>
        <w:t>4.</w:t>
      </w:r>
      <w:r>
        <w:rPr>
          <w:i/>
          <w:lang w:val="az-Latn-AZ" w:eastAsia="ja-JP"/>
        </w:rPr>
        <w:t>Keçid prosesi ərzində və ondan sonra tələb olunan resurslar və tədris.</w:t>
      </w:r>
    </w:p>
    <w:p w:rsidR="008A48C2" w:rsidRDefault="008A48C2" w:rsidP="008A48C2">
      <w:pPr>
        <w:ind w:firstLine="540"/>
        <w:jc w:val="both"/>
        <w:rPr>
          <w:lang w:val="az-Latn-AZ" w:eastAsia="ja-JP"/>
        </w:rPr>
      </w:pPr>
      <w:r>
        <w:rPr>
          <w:lang w:val="az-Latn-AZ" w:eastAsia="ja-JP"/>
        </w:rPr>
        <w:t>Bu informasiya aşağıdakıları əks etdirməlidir:</w:t>
      </w:r>
    </w:p>
    <w:p w:rsidR="008A48C2" w:rsidRDefault="008A48C2" w:rsidP="008A48C2">
      <w:pPr>
        <w:ind w:firstLine="540"/>
        <w:jc w:val="both"/>
        <w:rPr>
          <w:lang w:val="az-Latn-AZ" w:eastAsia="ja-JP"/>
        </w:rPr>
      </w:pPr>
      <w:r>
        <w:rPr>
          <w:lang w:val="az-Latn-AZ" w:eastAsia="ja-JP"/>
        </w:rPr>
        <w:t>-CASE-vasitələrindən istifadə etməyi öyrənməyə ehtiyacı olan heyət (istifadəçilər, inzibatçılar və inteqratorlar);</w:t>
      </w:r>
    </w:p>
    <w:p w:rsidR="008A48C2" w:rsidRDefault="008A48C2" w:rsidP="008A48C2">
      <w:pPr>
        <w:ind w:firstLine="540"/>
        <w:jc w:val="both"/>
        <w:rPr>
          <w:lang w:val="az-Latn-AZ" w:eastAsia="ja-JP"/>
        </w:rPr>
      </w:pPr>
      <w:r>
        <w:rPr>
          <w:lang w:val="az-Latn-AZ" w:eastAsia="ja-JP"/>
        </w:rPr>
        <w:t>-istifadəçilərin və xidməti heyətin hər bir kateqoriyası üçün tələb olunan tədris növü;</w:t>
      </w:r>
    </w:p>
    <w:p w:rsidR="008A48C2" w:rsidRDefault="008A48C2" w:rsidP="008A48C2">
      <w:pPr>
        <w:ind w:firstLine="540"/>
        <w:jc w:val="both"/>
        <w:rPr>
          <w:lang w:val="az-Latn-AZ" w:eastAsia="ja-JP"/>
        </w:rPr>
      </w:pPr>
      <w:r>
        <w:rPr>
          <w:lang w:val="az-Latn-AZ" w:eastAsia="ja-JP"/>
        </w:rPr>
        <w:t>-müxtəlif mütəxəssislər üçün (məsələn, testləmə qrupu, müstəqil sertifikasiya xidməti və s.) lazım olan tədrisin növü;</w:t>
      </w:r>
    </w:p>
    <w:p w:rsidR="008A48C2" w:rsidRDefault="008A48C2" w:rsidP="008A48C2">
      <w:pPr>
        <w:ind w:firstLine="540"/>
        <w:jc w:val="both"/>
        <w:rPr>
          <w:lang w:val="az-Latn-AZ" w:eastAsia="ja-JP"/>
        </w:rPr>
      </w:pPr>
      <w:r>
        <w:rPr>
          <w:lang w:val="az-Latn-AZ" w:eastAsia="ja-JP"/>
        </w:rPr>
        <w:t>-tədrisin tezliyi;</w:t>
      </w:r>
    </w:p>
    <w:p w:rsidR="008A48C2" w:rsidRDefault="008A48C2" w:rsidP="008A48C2">
      <w:pPr>
        <w:ind w:firstLine="540"/>
        <w:jc w:val="both"/>
        <w:rPr>
          <w:lang w:val="az-Latn-AZ" w:eastAsia="ja-JP"/>
        </w:rPr>
      </w:pPr>
      <w:r>
        <w:rPr>
          <w:lang w:val="az-Latn-AZ" w:eastAsia="ja-JP"/>
        </w:rPr>
        <w:t>-dəstəkləmənin mümkünlüyü və növləri.</w:t>
      </w:r>
    </w:p>
    <w:p w:rsidR="008A48C2" w:rsidRPr="000A6301" w:rsidRDefault="008A48C2" w:rsidP="008A48C2">
      <w:pPr>
        <w:ind w:firstLine="540"/>
        <w:jc w:val="both"/>
        <w:rPr>
          <w:i/>
          <w:lang w:val="az-Latn-AZ" w:eastAsia="ja-JP"/>
        </w:rPr>
      </w:pPr>
      <w:r w:rsidRPr="000A6301">
        <w:rPr>
          <w:i/>
          <w:lang w:val="az-Latn-AZ" w:eastAsia="ja-JP"/>
        </w:rPr>
        <w:t>5.CASE-vasitələrindən istifadə edilməsi üçün standartlar və prosedurlar.</w:t>
      </w:r>
    </w:p>
    <w:p w:rsidR="008A48C2" w:rsidRDefault="008A48C2" w:rsidP="008A48C2">
      <w:pPr>
        <w:ind w:firstLine="540"/>
        <w:jc w:val="both"/>
        <w:rPr>
          <w:lang w:val="az-Latn-AZ" w:eastAsia="ja-JP"/>
        </w:rPr>
      </w:pPr>
      <w:r>
        <w:rPr>
          <w:lang w:val="az-Latn-AZ" w:eastAsia="ja-JP"/>
        </w:rPr>
        <w:t>Keçid planı vasitələdən istifadə üçün aşağıdakı standartları və prosedurları təyin etməlidir:</w:t>
      </w:r>
    </w:p>
    <w:p w:rsidR="008A48C2" w:rsidRDefault="008A48C2" w:rsidP="008A48C2">
      <w:pPr>
        <w:ind w:firstLine="540"/>
        <w:jc w:val="both"/>
        <w:rPr>
          <w:lang w:val="az-Latn-AZ" w:eastAsia="ja-JP"/>
        </w:rPr>
      </w:pPr>
      <w:r>
        <w:rPr>
          <w:lang w:val="az-Latn-AZ" w:eastAsia="ja-JP"/>
        </w:rPr>
        <w:t>-modelləşdirmə və layihələndirmə üzrə rəhbərlik;</w:t>
      </w:r>
    </w:p>
    <w:p w:rsidR="008A48C2" w:rsidRDefault="008A48C2" w:rsidP="008A48C2">
      <w:pPr>
        <w:ind w:firstLine="540"/>
        <w:jc w:val="both"/>
        <w:rPr>
          <w:lang w:val="az-Latn-AZ" w:eastAsia="ja-JP"/>
        </w:rPr>
      </w:pPr>
      <w:r>
        <w:rPr>
          <w:lang w:val="az-Latn-AZ" w:eastAsia="ja-JP"/>
        </w:rPr>
        <w:t>-adların verilməsi üzrə razılaşmalar;</w:t>
      </w:r>
    </w:p>
    <w:p w:rsidR="008A48C2" w:rsidRDefault="008A48C2" w:rsidP="008A48C2">
      <w:pPr>
        <w:ind w:firstLine="540"/>
        <w:jc w:val="both"/>
        <w:rPr>
          <w:lang w:val="az-Latn-AZ" w:eastAsia="ja-JP"/>
        </w:rPr>
      </w:pPr>
      <w:r>
        <w:rPr>
          <w:lang w:val="az-Latn-AZ" w:eastAsia="ja-JP"/>
        </w:rPr>
        <w:t>-keyfiyyətə və qəbuletmə proseslərinə nəzarət prosedurları;</w:t>
      </w:r>
    </w:p>
    <w:p w:rsidR="008A48C2" w:rsidRDefault="008A48C2" w:rsidP="008A48C2">
      <w:pPr>
        <w:ind w:firstLine="540"/>
        <w:jc w:val="both"/>
        <w:rPr>
          <w:lang w:val="az-Latn-AZ" w:eastAsia="ja-JP"/>
        </w:rPr>
      </w:pPr>
      <w:r>
        <w:rPr>
          <w:lang w:val="az-Latn-AZ" w:eastAsia="ja-JP"/>
        </w:rPr>
        <w:t>-ehtiyat surətinin alınması, əsas surətin mühafizəsi və verilənlər bazasının kofiqurasiyalaşdırılmasının prosedurları;</w:t>
      </w:r>
    </w:p>
    <w:p w:rsidR="008A48C2" w:rsidRDefault="008A48C2" w:rsidP="008A48C2">
      <w:pPr>
        <w:ind w:firstLine="540"/>
        <w:jc w:val="both"/>
        <w:rPr>
          <w:lang w:val="az-Latn-AZ" w:eastAsia="ja-JP"/>
        </w:rPr>
      </w:pPr>
      <w:r>
        <w:rPr>
          <w:lang w:val="az-Latn-AZ" w:eastAsia="ja-JP"/>
        </w:rPr>
        <w:t>-mövcud vasitələrlə və verilənlər bazaları ilə inteqrasiya prosedurları;</w:t>
      </w:r>
    </w:p>
    <w:p w:rsidR="008A48C2" w:rsidRDefault="008A48C2" w:rsidP="008A48C2">
      <w:pPr>
        <w:ind w:firstLine="540"/>
        <w:jc w:val="both"/>
        <w:rPr>
          <w:lang w:val="az-Latn-AZ" w:eastAsia="ja-JP"/>
        </w:rPr>
      </w:pPr>
      <w:r>
        <w:rPr>
          <w:lang w:val="az-Latn-AZ" w:eastAsia="ja-JP"/>
        </w:rPr>
        <w:t>-verilənlərin birgə istifadə edilməsi və VB-nin tamlığına nəzarət prosedurları;</w:t>
      </w:r>
    </w:p>
    <w:p w:rsidR="008A48C2" w:rsidRDefault="008A48C2" w:rsidP="008A48C2">
      <w:pPr>
        <w:ind w:firstLine="540"/>
        <w:jc w:val="both"/>
        <w:rPr>
          <w:lang w:val="az-Latn-AZ" w:eastAsia="ja-JP"/>
        </w:rPr>
      </w:pPr>
      <w:r>
        <w:rPr>
          <w:lang w:val="az-Latn-AZ" w:eastAsia="ja-JP"/>
        </w:rPr>
        <w:t>-təhlükəsizliyin təmini üzrə standartlar və prosedurlar;</w:t>
      </w:r>
    </w:p>
    <w:p w:rsidR="008A48C2" w:rsidRDefault="008A48C2" w:rsidP="008A48C2">
      <w:pPr>
        <w:ind w:firstLine="540"/>
        <w:jc w:val="both"/>
        <w:rPr>
          <w:lang w:val="az-Latn-AZ" w:eastAsia="ja-JP"/>
        </w:rPr>
      </w:pPr>
      <w:r>
        <w:rPr>
          <w:lang w:val="az-Latn-AZ" w:eastAsia="ja-JP"/>
        </w:rPr>
        <w:t>-sənədləşdirmə standartları.</w:t>
      </w:r>
    </w:p>
    <w:p w:rsidR="008A48C2" w:rsidRDefault="008A48C2" w:rsidP="008A48C2">
      <w:pPr>
        <w:ind w:firstLine="540"/>
        <w:jc w:val="both"/>
        <w:rPr>
          <w:lang w:val="az-Latn-AZ" w:eastAsia="ja-JP"/>
        </w:rPr>
      </w:pPr>
      <w:r>
        <w:rPr>
          <w:lang w:val="az-Latn-AZ" w:eastAsia="ja-JP"/>
        </w:rPr>
        <w:t>CASE-vasitələrin istifadəsi üçün pilot layihədə hazırlanan standartlar tam dəstli standartların yaradılmasında istifadə edilə bilər.</w:t>
      </w:r>
    </w:p>
    <w:p w:rsidR="008A48C2" w:rsidRDefault="008A48C2" w:rsidP="008A48C2">
      <w:pPr>
        <w:ind w:firstLine="540"/>
        <w:jc w:val="both"/>
        <w:rPr>
          <w:b/>
          <w:i/>
          <w:lang w:val="az-Latn-AZ" w:eastAsia="ja-JP"/>
        </w:rPr>
      </w:pPr>
      <w:r>
        <w:rPr>
          <w:b/>
          <w:i/>
          <w:lang w:val="az-Latn-AZ" w:eastAsia="ja-JP"/>
        </w:rPr>
        <w:t>Keçid planının reallaşdırılması</w:t>
      </w:r>
    </w:p>
    <w:p w:rsidR="008A48C2" w:rsidRDefault="008A48C2" w:rsidP="008A48C2">
      <w:pPr>
        <w:ind w:firstLine="540"/>
        <w:jc w:val="both"/>
        <w:rPr>
          <w:lang w:val="az-Latn-AZ" w:eastAsia="ja-JP"/>
        </w:rPr>
      </w:pPr>
      <w:r>
        <w:rPr>
          <w:lang w:val="az-Latn-AZ" w:eastAsia="ja-JP"/>
        </w:rPr>
        <w:t>Keçid planının reallaşdırılması CASE-vasitələrindən istifadə edilməsinin monitorinqini, cari dəstəklənmənin təminatını, müşayiət edilməni və lazım gəldikdə vəsaitlərin yeniləşdirilməsini tələb edir.</w:t>
      </w:r>
    </w:p>
    <w:p w:rsidR="008A48C2" w:rsidRDefault="008A48C2" w:rsidP="008A48C2">
      <w:pPr>
        <w:ind w:firstLine="540"/>
        <w:jc w:val="both"/>
        <w:rPr>
          <w:i/>
          <w:lang w:val="az-Latn-AZ" w:eastAsia="ja-JP"/>
        </w:rPr>
      </w:pPr>
      <w:r>
        <w:rPr>
          <w:i/>
          <w:lang w:val="az-Latn-AZ" w:eastAsia="ja-JP"/>
        </w:rPr>
        <w:t>Periodik ekspertiza.</w:t>
      </w:r>
    </w:p>
    <w:p w:rsidR="008A48C2" w:rsidRDefault="008A48C2" w:rsidP="008A48C2">
      <w:pPr>
        <w:ind w:firstLine="540"/>
        <w:jc w:val="both"/>
        <w:rPr>
          <w:lang w:val="az-Latn-AZ" w:eastAsia="ja-JP"/>
        </w:rPr>
      </w:pPr>
      <w:r>
        <w:rPr>
          <w:lang w:val="az-Latn-AZ" w:eastAsia="ja-JP"/>
        </w:rPr>
        <w:t>Əldə edilən nəticələr qrafikə uyğun olaraq periodik ekspertiza edilməli, lazım olduqda keçid planı təshih edilməlidir. Müəssisənin tələblərinin yerinə yetirilməsinin və CASE-vasitələrinin uğurlu tətbiqinin gedişinə daima diqqət yetirilməlidir.</w:t>
      </w:r>
    </w:p>
    <w:p w:rsidR="008A48C2" w:rsidRDefault="008A48C2" w:rsidP="008A48C2">
      <w:pPr>
        <w:ind w:firstLine="540"/>
        <w:jc w:val="both"/>
        <w:rPr>
          <w:lang w:val="az-Latn-AZ" w:eastAsia="ja-JP"/>
        </w:rPr>
      </w:pPr>
      <w:r>
        <w:rPr>
          <w:lang w:val="az-Latn-AZ" w:eastAsia="ja-JP"/>
        </w:rPr>
        <w:t>Periodik ekspertizalar tətbiq prosesi qurtardıqdan sonra da davam etməlidir. Bu cür ekspertizalar ölçü sistemini və CASE-vasitələri ilə iş prosesi zamanı alınan digər informasiyanı təhlil etməyə imkan yaradır. Bu cür ekspertizaların nəticələri CASE-vasitələrindən tələb edilən funksiyaların necə yerinə yetirilməsini və proseslərin əlavə modifikasiyasına ehtiyac olub-olmamasını təyin etməyə imkan yaradır.</w:t>
      </w:r>
    </w:p>
    <w:p w:rsidR="008A48C2" w:rsidRDefault="008A48C2" w:rsidP="008A48C2">
      <w:pPr>
        <w:ind w:firstLine="540"/>
        <w:jc w:val="both"/>
        <w:rPr>
          <w:lang w:val="az-Latn-AZ" w:eastAsia="ja-JP"/>
        </w:rPr>
      </w:pPr>
      <w:r w:rsidRPr="00165CE3">
        <w:rPr>
          <w:i/>
          <w:lang w:val="az-Latn-AZ" w:eastAsia="ja-JP"/>
        </w:rPr>
        <w:t>Cari dəstəkləmə</w:t>
      </w:r>
      <w:r>
        <w:rPr>
          <w:lang w:val="az-Latn-AZ" w:eastAsia="ja-JP"/>
        </w:rPr>
        <w:t>.</w:t>
      </w:r>
    </w:p>
    <w:p w:rsidR="008A48C2" w:rsidRDefault="008A48C2" w:rsidP="008A48C2">
      <w:pPr>
        <w:ind w:firstLine="540"/>
        <w:jc w:val="both"/>
        <w:rPr>
          <w:lang w:val="az-Latn-AZ" w:eastAsia="ja-JP"/>
        </w:rPr>
      </w:pPr>
      <w:r>
        <w:rPr>
          <w:lang w:val="az-Latn-AZ" w:eastAsia="ja-JP"/>
        </w:rPr>
        <w:t>Cari dəstəkləmə aşağıdakı məqsədlər üçün lazımdır:</w:t>
      </w:r>
    </w:p>
    <w:p w:rsidR="008A48C2" w:rsidRDefault="008A48C2" w:rsidP="008A48C2">
      <w:pPr>
        <w:ind w:firstLine="540"/>
        <w:jc w:val="both"/>
        <w:rPr>
          <w:lang w:val="az-Latn-AZ" w:eastAsia="ja-JP"/>
        </w:rPr>
      </w:pPr>
      <w:r>
        <w:rPr>
          <w:lang w:val="az-Latn-AZ" w:eastAsia="ja-JP"/>
        </w:rPr>
        <w:t>-CASE-vasitələrin istifadə edilməsi ilə bağlı suallara cavab vermək;</w:t>
      </w:r>
    </w:p>
    <w:p w:rsidR="008A48C2" w:rsidRDefault="008A48C2" w:rsidP="008A48C2">
      <w:pPr>
        <w:ind w:firstLine="540"/>
        <w:jc w:val="both"/>
        <w:rPr>
          <w:lang w:val="az-Latn-AZ" w:eastAsia="ja-JP"/>
        </w:rPr>
      </w:pPr>
      <w:r>
        <w:rPr>
          <w:lang w:val="az-Latn-AZ" w:eastAsia="ja-JP"/>
        </w:rPr>
        <w:t>-əldə edilən nailiyyətlər haqqında informasiyanın müəssisə-nin digər mütəxəssislərinə çatdırılması;</w:t>
      </w:r>
    </w:p>
    <w:p w:rsidR="008A48C2" w:rsidRDefault="008A48C2" w:rsidP="008A48C2">
      <w:pPr>
        <w:ind w:firstLine="540"/>
        <w:jc w:val="both"/>
        <w:rPr>
          <w:lang w:val="az-Latn-AZ" w:eastAsia="ja-JP"/>
        </w:rPr>
      </w:pPr>
      <w:r>
        <w:rPr>
          <w:lang w:val="az-Latn-AZ" w:eastAsia="ja-JP"/>
        </w:rPr>
        <w:t>-CASE-vasitələrin istifadə edilməsi ilə bağlı standartların, razılaşmaların və prosedurların modifikasiyası və təkmilləş-dirilməsi;</w:t>
      </w:r>
    </w:p>
    <w:p w:rsidR="008A48C2" w:rsidRDefault="008A48C2" w:rsidP="008A48C2">
      <w:pPr>
        <w:ind w:firstLine="540"/>
        <w:jc w:val="both"/>
        <w:rPr>
          <w:lang w:val="az-Latn-AZ" w:eastAsia="ja-JP"/>
        </w:rPr>
      </w:pPr>
      <w:r>
        <w:rPr>
          <w:lang w:val="az-Latn-AZ" w:eastAsia="ja-JP"/>
        </w:rPr>
        <w:t>-CASE-vasitələrin mövcud vasitələrlə inteqrasiyası və yeni versiyaların yaranması zamanı inteqrallaşdırılmış vasitələrin müşayiət edilməsi;</w:t>
      </w:r>
    </w:p>
    <w:p w:rsidR="008A48C2" w:rsidRDefault="008A48C2" w:rsidP="008A48C2">
      <w:pPr>
        <w:ind w:firstLine="540"/>
        <w:jc w:val="both"/>
        <w:rPr>
          <w:lang w:val="az-Latn-AZ" w:eastAsia="ja-JP"/>
        </w:rPr>
      </w:pPr>
      <w:r>
        <w:rPr>
          <w:lang w:val="az-Latn-AZ" w:eastAsia="ja-JP"/>
        </w:rPr>
        <w:t>-CASE-vasitələrin və onlarla bağlı prosedurların yeni əməkdaşlar tərəfindən mənimsənilməsinə kömək;</w:t>
      </w:r>
    </w:p>
    <w:p w:rsidR="008A48C2" w:rsidRDefault="008A48C2" w:rsidP="008A48C2">
      <w:pPr>
        <w:ind w:firstLine="540"/>
        <w:jc w:val="both"/>
        <w:rPr>
          <w:lang w:val="az-Latn-AZ" w:eastAsia="ja-JP"/>
        </w:rPr>
      </w:pPr>
      <w:r>
        <w:rPr>
          <w:lang w:val="az-Latn-AZ" w:eastAsia="ja-JP"/>
        </w:rPr>
        <w:t>-versiyaların yeniləşdirilməsinin planlaşdırılması və nəzarət;</w:t>
      </w:r>
    </w:p>
    <w:p w:rsidR="008A48C2" w:rsidRDefault="008A48C2" w:rsidP="008A48C2">
      <w:pPr>
        <w:ind w:firstLine="540"/>
        <w:jc w:val="both"/>
        <w:rPr>
          <w:lang w:val="az-Latn-AZ" w:eastAsia="ja-JP"/>
        </w:rPr>
      </w:pPr>
      <w:r>
        <w:rPr>
          <w:lang w:val="az-Latn-AZ" w:eastAsia="ja-JP"/>
        </w:rPr>
        <w:t>-CASE-vasitələrin yeni imkanlarının təşkilati proseslərə tətbiqinin planlaşdırılması.</w:t>
      </w:r>
    </w:p>
    <w:p w:rsidR="008A48C2" w:rsidRDefault="008A48C2" w:rsidP="008A48C2">
      <w:pPr>
        <w:ind w:firstLine="540"/>
        <w:jc w:val="both"/>
        <w:rPr>
          <w:lang w:val="az-Latn-AZ" w:eastAsia="ja-JP"/>
        </w:rPr>
      </w:pPr>
      <w:r>
        <w:rPr>
          <w:b/>
          <w:i/>
          <w:lang w:val="az-Latn-AZ" w:eastAsia="ja-JP"/>
        </w:rPr>
        <w:t>Keçid prosesində yerinə yetirilən işlər</w:t>
      </w:r>
    </w:p>
    <w:p w:rsidR="008A48C2" w:rsidRDefault="008A48C2" w:rsidP="008A48C2">
      <w:pPr>
        <w:ind w:firstLine="540"/>
        <w:jc w:val="both"/>
        <w:rPr>
          <w:lang w:val="az-Latn-AZ" w:eastAsia="ja-JP"/>
        </w:rPr>
      </w:pPr>
      <w:r>
        <w:rPr>
          <w:lang w:val="az-Latn-AZ" w:eastAsia="ja-JP"/>
        </w:rPr>
        <w:t>CASE-vasitələrdən praktik istifadə edilməsinə keçid prosesini dəstəkləmək üçün aşağıdakı işlər görülməlidir:</w:t>
      </w:r>
    </w:p>
    <w:p w:rsidR="008A48C2" w:rsidRDefault="008A48C2" w:rsidP="008A48C2">
      <w:pPr>
        <w:ind w:firstLine="540"/>
        <w:jc w:val="both"/>
        <w:rPr>
          <w:lang w:val="az-Latn-AZ" w:eastAsia="ja-JP"/>
        </w:rPr>
      </w:pPr>
      <w:r w:rsidRPr="006A152A">
        <w:rPr>
          <w:i/>
          <w:lang w:val="az-Latn-AZ" w:eastAsia="ja-JP"/>
        </w:rPr>
        <w:t>1.Cari tədrisin dəstəklənməsi</w:t>
      </w:r>
      <w:r>
        <w:rPr>
          <w:lang w:val="az-Latn-AZ" w:eastAsia="ja-JP"/>
        </w:rPr>
        <w:t>. CASE-vasitələrinin yeni versiyalarının və ya layihəyə yeni əməkdaşların cəlb edilməsi ilə bağlı periodik olaraq tədrisə tələbat yarana bilər.</w:t>
      </w:r>
    </w:p>
    <w:p w:rsidR="008A48C2" w:rsidRDefault="008A48C2" w:rsidP="008A48C2">
      <w:pPr>
        <w:ind w:firstLine="540"/>
        <w:jc w:val="both"/>
        <w:rPr>
          <w:lang w:val="az-Latn-AZ" w:eastAsia="ja-JP"/>
        </w:rPr>
      </w:pPr>
      <w:r>
        <w:rPr>
          <w:i/>
          <w:lang w:val="az-Latn-AZ" w:eastAsia="ja-JP"/>
        </w:rPr>
        <w:t>2.Tətbiq prosesi ilə bağlı rol funksiyalarının dəstəklənməsi.</w:t>
      </w:r>
      <w:r>
        <w:rPr>
          <w:lang w:val="az-Latn-AZ" w:eastAsia="ja-JP"/>
        </w:rPr>
        <w:t xml:space="preserve"> CASE-vasitələrin müəssisənin təşkilati strukturunun dəyişil-məsinə təsiri tətbiq prosesində bir sıra rolların (məsələn, yüksək səviyyəli rəhbərlik, layihə qrupu, məqsəd qupu və s.) ayrılmasını diqtə edir.</w:t>
      </w:r>
    </w:p>
    <w:p w:rsidR="008A48C2" w:rsidRDefault="008A48C2" w:rsidP="008A48C2">
      <w:pPr>
        <w:ind w:firstLine="540"/>
        <w:jc w:val="both"/>
        <w:rPr>
          <w:lang w:val="az-Latn-AZ" w:eastAsia="ja-JP"/>
        </w:rPr>
      </w:pPr>
      <w:r>
        <w:rPr>
          <w:i/>
          <w:lang w:val="az-Latn-AZ" w:eastAsia="ja-JP"/>
        </w:rPr>
        <w:t>3.Versiyaların yeniləşdirilməsinin idarə edilməsi metodikaları.</w:t>
      </w:r>
      <w:r>
        <w:rPr>
          <w:lang w:val="az-Latn-AZ" w:eastAsia="ja-JP"/>
        </w:rPr>
        <w:t xml:space="preserve"> </w:t>
      </w:r>
    </w:p>
    <w:p w:rsidR="008A48C2" w:rsidRDefault="008A48C2" w:rsidP="008A48C2">
      <w:pPr>
        <w:ind w:firstLine="540"/>
        <w:jc w:val="both"/>
        <w:rPr>
          <w:lang w:val="az-Latn-AZ" w:eastAsia="ja-JP"/>
        </w:rPr>
      </w:pPr>
      <w:r>
        <w:rPr>
          <w:lang w:val="az-Latn-AZ" w:eastAsia="ja-JP"/>
        </w:rPr>
        <w:t>Bu metodikalar versiyaların yeniləşdirilməsi, quraşdırma prosedurları, yeni versiyaların qiymətləndirilməsi üçün keyfiyyətə nəzarət prosedurları, verilənlər bazasının yeniləşdirilməsi prosedurları, versiyaların və dəstəkləmə mühitinin konfiqurasiyası, əməliyyat sistemi və s. ilə bağlı ola bilər.</w:t>
      </w:r>
    </w:p>
    <w:p w:rsidR="008A48C2" w:rsidRDefault="008A48C2" w:rsidP="008A48C2">
      <w:pPr>
        <w:ind w:firstLine="540"/>
        <w:jc w:val="both"/>
        <w:rPr>
          <w:lang w:val="az-Latn-AZ" w:eastAsia="ja-JP"/>
        </w:rPr>
      </w:pPr>
      <w:r>
        <w:rPr>
          <w:i/>
          <w:lang w:val="az-Latn-AZ" w:eastAsia="ja-JP"/>
        </w:rPr>
        <w:t xml:space="preserve">4.İnformasiyaya sərbəst müraciət. </w:t>
      </w:r>
      <w:r>
        <w:rPr>
          <w:lang w:val="az-Latn-AZ" w:eastAsia="ja-JP"/>
        </w:rPr>
        <w:t>Tətbiq təcrübəsi və ondan irəli gələn nəticələr haqqında informasiyaya sərbəst müraciəti təmin edən mexanizmlər (elanlar lövhələri, informasiya bülletenləri, istifadəçi qrupları, seminarlar, nəşretmələr və s.) nəzərə alınmalıdır.</w:t>
      </w:r>
    </w:p>
    <w:p w:rsidR="008A48C2" w:rsidRDefault="008A48C2" w:rsidP="008A48C2">
      <w:pPr>
        <w:ind w:firstLine="540"/>
        <w:jc w:val="both"/>
        <w:rPr>
          <w:lang w:val="az-Latn-AZ" w:eastAsia="ja-JP"/>
        </w:rPr>
      </w:pPr>
      <w:r>
        <w:rPr>
          <w:i/>
          <w:lang w:val="az-Latn-AZ" w:eastAsia="ja-JP"/>
        </w:rPr>
        <w:t>5.Tədarükçülərlə sıx qarşılıqlı əlaqələrin yaradılması.</w:t>
      </w:r>
    </w:p>
    <w:p w:rsidR="008A48C2" w:rsidRDefault="008A48C2" w:rsidP="008A48C2">
      <w:pPr>
        <w:ind w:firstLine="540"/>
        <w:jc w:val="both"/>
        <w:rPr>
          <w:lang w:val="az-Latn-AZ" w:eastAsia="ja-JP"/>
        </w:rPr>
      </w:pPr>
      <w:r>
        <w:rPr>
          <w:lang w:val="az-Latn-AZ" w:eastAsia="ja-JP"/>
        </w:rPr>
        <w:t>Bu cür qarşılıqlı əlaqələr tədarükçünün planlarından xəbərdar olmağa və öz tələblərinin operativ ödənilməsinin təmininə imkan yaradır.</w:t>
      </w:r>
    </w:p>
    <w:p w:rsidR="008A48C2" w:rsidRDefault="008A48C2" w:rsidP="008A48C2">
      <w:pPr>
        <w:ind w:firstLine="540"/>
        <w:jc w:val="both"/>
        <w:rPr>
          <w:lang w:val="az-Latn-AZ" w:eastAsia="ja-JP"/>
        </w:rPr>
      </w:pPr>
      <w:r>
        <w:rPr>
          <w:lang w:val="az-Latn-AZ" w:eastAsia="ja-JP"/>
        </w:rPr>
        <w:t>CASE-vasitələrin mürəkkəbliyi onların ətraflı öyrənilməsini tələb edir. Bir çox CASE-vasitələri yalnız layihələri və verilənlər bazalarını müşayiət edə bilən və yaranan problemlərə operativ reaksiya verən peşəkar mütəxəssislər tərəfindən istifadə edilə bilər. Versiyaların tez-tez yeniləşdirilməsi də müəyyən problemlər yarada bilər. Bu cür yeniləşmələr işlərin planına və qrafikinə mənfi təsir edir. CASE-vasitələri ilə xarici mühit arasında qarşılıqlı əlaqələr müəyyən problemlər yarada bilər. Bunun əsas səbəbi CASE-vasitələrinin elementləri (o cümlədən verilənləri) ilə xarici mühitin elementləri arasında uyğunluğun olmaması ola bilər.</w:t>
      </w:r>
    </w:p>
    <w:p w:rsidR="008A48C2" w:rsidRDefault="008A48C2" w:rsidP="008A48C2">
      <w:pPr>
        <w:ind w:firstLine="540"/>
        <w:jc w:val="both"/>
        <w:rPr>
          <w:b/>
          <w:i/>
          <w:lang w:val="az-Latn-AZ" w:eastAsia="ja-JP"/>
        </w:rPr>
      </w:pPr>
    </w:p>
    <w:p w:rsidR="00FD5545" w:rsidRDefault="00FD5545" w:rsidP="008A48C2">
      <w:pPr>
        <w:ind w:firstLine="540"/>
        <w:jc w:val="both"/>
        <w:rPr>
          <w:b/>
          <w:i/>
          <w:lang w:val="az-Latn-AZ" w:eastAsia="ja-JP"/>
        </w:rPr>
      </w:pPr>
    </w:p>
    <w:p w:rsidR="00FD5545" w:rsidRDefault="00FD5545" w:rsidP="008A48C2">
      <w:pPr>
        <w:ind w:firstLine="540"/>
        <w:jc w:val="both"/>
        <w:rPr>
          <w:b/>
          <w:i/>
          <w:lang w:val="az-Latn-AZ" w:eastAsia="ja-JP"/>
        </w:rPr>
      </w:pPr>
    </w:p>
    <w:p w:rsidR="008A48C2" w:rsidRDefault="008A48C2" w:rsidP="008A48C2">
      <w:pPr>
        <w:ind w:firstLine="540"/>
        <w:jc w:val="both"/>
        <w:rPr>
          <w:b/>
          <w:i/>
          <w:lang w:val="az-Latn-AZ" w:eastAsia="ja-JP"/>
        </w:rPr>
      </w:pPr>
      <w:r>
        <w:rPr>
          <w:b/>
          <w:i/>
          <w:lang w:val="az-Latn-AZ" w:eastAsia="ja-JP"/>
        </w:rPr>
        <w:t>Keçid nəticələrinin qiymətləndirilməsi</w:t>
      </w:r>
    </w:p>
    <w:p w:rsidR="008A48C2" w:rsidRDefault="008A48C2" w:rsidP="008A48C2">
      <w:pPr>
        <w:ind w:firstLine="540"/>
        <w:jc w:val="both"/>
        <w:rPr>
          <w:lang w:val="az-Latn-AZ" w:eastAsia="ja-JP"/>
        </w:rPr>
      </w:pPr>
      <w:r>
        <w:rPr>
          <w:lang w:val="az-Latn-AZ" w:eastAsia="ja-JP"/>
        </w:rPr>
        <w:t>Proqram təminatının və CASE-vasitələrinin keyfiyyətinin və məhsuldarlığının mütəmadi olaraq qiymətləndirilməsində aşağı-dakı məqsədlər güdülür:</w:t>
      </w:r>
    </w:p>
    <w:p w:rsidR="008A48C2" w:rsidRDefault="008A48C2" w:rsidP="008A48C2">
      <w:pPr>
        <w:ind w:firstLine="540"/>
        <w:jc w:val="both"/>
        <w:rPr>
          <w:lang w:val="az-Latn-AZ" w:eastAsia="ja-JP"/>
        </w:rPr>
      </w:pPr>
      <w:r>
        <w:rPr>
          <w:lang w:val="az-Latn-AZ" w:eastAsia="ja-JP"/>
        </w:rPr>
        <w:t>-proseslərin təkmilləşdirilmə dərəcəsinin təyini;</w:t>
      </w:r>
    </w:p>
    <w:p w:rsidR="008A48C2" w:rsidRDefault="008A48C2" w:rsidP="008A48C2">
      <w:pPr>
        <w:ind w:firstLine="540"/>
        <w:jc w:val="both"/>
        <w:rPr>
          <w:lang w:val="az-Latn-AZ" w:eastAsia="ja-JP"/>
        </w:rPr>
      </w:pPr>
      <w:r>
        <w:rPr>
          <w:lang w:val="az-Latn-AZ" w:eastAsia="ja-JP"/>
        </w:rPr>
        <w:t>-mümkün strateji səhvlərin aradan qaldırılması;</w:t>
      </w:r>
    </w:p>
    <w:p w:rsidR="008A48C2" w:rsidRDefault="008A48C2" w:rsidP="008A48C2">
      <w:pPr>
        <w:ind w:firstLine="540"/>
        <w:jc w:val="both"/>
        <w:rPr>
          <w:lang w:val="az-Latn-AZ" w:eastAsia="ja-JP"/>
        </w:rPr>
      </w:pPr>
      <w:r>
        <w:rPr>
          <w:lang w:val="az-Latn-AZ" w:eastAsia="ja-JP"/>
        </w:rPr>
        <w:t>-köhnəlmiş texnologiyadan vaxtında imtina edilməsi.</w:t>
      </w:r>
    </w:p>
    <w:p w:rsidR="008A48C2" w:rsidRDefault="008A48C2" w:rsidP="008A48C2">
      <w:pPr>
        <w:ind w:firstLine="540"/>
        <w:jc w:val="both"/>
        <w:rPr>
          <w:lang w:val="az-Latn-AZ" w:eastAsia="ja-JP"/>
        </w:rPr>
      </w:pPr>
      <w:r>
        <w:rPr>
          <w:lang w:val="az-Latn-AZ" w:eastAsia="ja-JP"/>
        </w:rPr>
        <w:t>Yeni CASE-vasitəsinin məhsuldarlığı və keyfiyyəti nə qədər yüksəltməsini təyin etmək üçün aşağıdakı baza göstəricilərindən istifadə edilir:</w:t>
      </w:r>
    </w:p>
    <w:p w:rsidR="008A48C2" w:rsidRDefault="008A48C2" w:rsidP="008A48C2">
      <w:pPr>
        <w:ind w:firstLine="540"/>
        <w:jc w:val="both"/>
        <w:rPr>
          <w:lang w:val="az-Latn-AZ" w:eastAsia="ja-JP"/>
        </w:rPr>
      </w:pPr>
      <w:r>
        <w:rPr>
          <w:lang w:val="az-Latn-AZ" w:eastAsia="ja-JP"/>
        </w:rPr>
        <w:t>-istifadə edilən vaxt;</w:t>
      </w:r>
    </w:p>
    <w:p w:rsidR="008A48C2" w:rsidRDefault="008A48C2" w:rsidP="008A48C2">
      <w:pPr>
        <w:ind w:firstLine="540"/>
        <w:jc w:val="both"/>
        <w:rPr>
          <w:lang w:val="az-Latn-AZ" w:eastAsia="ja-JP"/>
        </w:rPr>
      </w:pPr>
      <w:r>
        <w:rPr>
          <w:lang w:val="az-Latn-AZ" w:eastAsia="ja-JP"/>
        </w:rPr>
        <w:t>-konkret istifadəçilər üçün ayrılan vaxt;</w:t>
      </w:r>
    </w:p>
    <w:p w:rsidR="008A48C2" w:rsidRDefault="008A48C2" w:rsidP="008A48C2">
      <w:pPr>
        <w:ind w:firstLine="540"/>
        <w:jc w:val="both"/>
        <w:rPr>
          <w:lang w:val="az-Latn-AZ" w:eastAsia="ja-JP"/>
        </w:rPr>
      </w:pPr>
      <w:r>
        <w:rPr>
          <w:lang w:val="az-Latn-AZ" w:eastAsia="ja-JP"/>
        </w:rPr>
        <w:t>-PT-nin həcmi, mürəkkəbliyi və keyfiyyəti;</w:t>
      </w:r>
    </w:p>
    <w:p w:rsidR="008A48C2" w:rsidRDefault="008A48C2" w:rsidP="008A48C2">
      <w:pPr>
        <w:ind w:firstLine="540"/>
        <w:jc w:val="both"/>
        <w:rPr>
          <w:lang w:val="az-Latn-AZ" w:eastAsia="ja-JP"/>
        </w:rPr>
      </w:pPr>
      <w:r>
        <w:rPr>
          <w:lang w:val="az-Latn-AZ" w:eastAsia="ja-JP"/>
        </w:rPr>
        <w:t>-müşayiət edilmənin rahatlığı.</w:t>
      </w:r>
    </w:p>
    <w:p w:rsidR="008A48C2" w:rsidRDefault="008A48C2" w:rsidP="008A48C2">
      <w:pPr>
        <w:ind w:firstLine="540"/>
        <w:jc w:val="both"/>
        <w:rPr>
          <w:lang w:val="az-Latn-AZ" w:eastAsia="ja-JP"/>
        </w:rPr>
      </w:pPr>
      <w:r>
        <w:rPr>
          <w:lang w:val="az-Latn-AZ" w:eastAsia="ja-JP"/>
        </w:rPr>
        <w:t>Qiymətləndirmə CASE-vasitəsinin tətbiqindən əvvəl başlamalı və mühitin cari vəziyyətini real əks etdirməlidir. CASE-vasitələin tətbiqinin hansı müddət ərzində qiymətləndirilməsi keçidin uğurluluq dərəcəsinin təyinində mühüm əhəmiyyət kəsb edir. CASE-in tətbiqinin ilkin mərhələsində hər hansı neqativ təsiri aradan qaldırmaq  və gələcəkdə uzunmüddətli xərcləri modelləşdirmək məqsədilə tətbiqin uğurluluq dərəcəsinin qiymərləndirilməsi üçün vaxt intervalı kifayət qədər böyük olmalıdır.</w:t>
      </w:r>
    </w:p>
    <w:p w:rsidR="008A48C2" w:rsidRDefault="008A48C2" w:rsidP="008A48C2">
      <w:pPr>
        <w:ind w:firstLine="540"/>
        <w:jc w:val="both"/>
        <w:rPr>
          <w:lang w:val="az-Latn-AZ" w:eastAsia="ja-JP"/>
        </w:rPr>
      </w:pPr>
      <w:r>
        <w:rPr>
          <w:lang w:val="az-Latn-AZ" w:eastAsia="ja-JP"/>
        </w:rPr>
        <w:t>Son nəticədə CASE-vasitələrinin tətbiqindən toplanan təcrübə müəssisənin məqsədlərini və CASE-ə qoyulan gözləntiləri qismən dəyişdirə bilər. Məsələn, müəssisə CASE-vasitələrindən hansı istifadəçilər üçün və PT-nin yaradılmasının hansı proseslərində istifadə edilməsi üçün məqsədəuyğunluğu haqqında nəticə çıxara bilər. Bu cür dəyişiliklər əksər halda müsbət nəticələr verə bilər, lakin CASE-vasitələrinin baxılan müəssisədə uğurlu tətbiq dərəcəsinin təyinində müəyyən düzəlişlər etməyə səbəb ola bilər.</w:t>
      </w:r>
    </w:p>
    <w:p w:rsidR="008A48C2" w:rsidRDefault="008A48C2" w:rsidP="008A48C2">
      <w:pPr>
        <w:ind w:firstLine="540"/>
        <w:jc w:val="both"/>
        <w:rPr>
          <w:lang w:val="az-Latn-AZ" w:eastAsia="ja-JP"/>
        </w:rPr>
      </w:pPr>
      <w:r>
        <w:rPr>
          <w:lang w:val="az-Latn-AZ" w:eastAsia="ja-JP"/>
        </w:rPr>
        <w:t>Bu mərhələ CASE-vasitələrin müəssisənin gündəlik praktikasında tətbiqi ilə başa çatır və bu zaman xüsusi planlaşdırma tələb olunmur. Bundan əlavə, CASE-vasitələrinin dəstəklənməsi baxılan müəssisədə PT-nin dəstəklənməsi planına daxil edilir.</w:t>
      </w:r>
    </w:p>
    <w:p w:rsidR="008A48C2" w:rsidRDefault="008A48C2" w:rsidP="008A48C2">
      <w:pPr>
        <w:ind w:firstLine="540"/>
        <w:jc w:val="both"/>
        <w:rPr>
          <w:lang w:val="az-Latn-AZ" w:eastAsia="ja-JP"/>
        </w:rPr>
      </w:pPr>
    </w:p>
    <w:p w:rsidR="008A48C2" w:rsidRPr="00436CB4" w:rsidRDefault="008A48C2" w:rsidP="008A48C2">
      <w:pPr>
        <w:ind w:firstLine="540"/>
        <w:jc w:val="both"/>
        <w:rPr>
          <w:b/>
          <w:lang w:val="az-Latn-AZ" w:eastAsia="ja-JP"/>
        </w:rPr>
      </w:pPr>
      <w:r w:rsidRPr="00436CB4">
        <w:rPr>
          <w:b/>
          <w:lang w:val="az-Latn-AZ" w:eastAsia="ja-JP"/>
        </w:rPr>
        <w:t>8.6.Tanınmış CASE-sistemlərinin icmalı</w:t>
      </w:r>
    </w:p>
    <w:p w:rsidR="008A48C2" w:rsidRPr="00436CB4" w:rsidRDefault="008A48C2" w:rsidP="008A48C2">
      <w:pPr>
        <w:ind w:firstLine="540"/>
        <w:jc w:val="both"/>
        <w:rPr>
          <w:b/>
          <w:lang w:val="az-Latn-AZ" w:eastAsia="ja-JP"/>
        </w:rPr>
      </w:pPr>
      <w:r w:rsidRPr="00436CB4">
        <w:rPr>
          <w:b/>
          <w:lang w:val="az-Latn-AZ" w:eastAsia="ja-JP"/>
        </w:rPr>
        <w:t>8.6.1.Struktur tipli sistemlər</w:t>
      </w:r>
    </w:p>
    <w:p w:rsidR="008A48C2" w:rsidRPr="00436CB4" w:rsidRDefault="008A48C2" w:rsidP="008A48C2">
      <w:pPr>
        <w:ind w:firstLine="540"/>
        <w:jc w:val="both"/>
        <w:rPr>
          <w:b/>
          <w:i/>
          <w:lang w:val="az-Latn-AZ" w:eastAsia="ja-JP"/>
        </w:rPr>
      </w:pPr>
      <w:r w:rsidRPr="00436CB4">
        <w:rPr>
          <w:b/>
          <w:i/>
          <w:lang w:val="az-Latn-AZ" w:eastAsia="ja-JP"/>
        </w:rPr>
        <w:t xml:space="preserve">Silverrun sistemi </w:t>
      </w:r>
    </w:p>
    <w:p w:rsidR="008A48C2" w:rsidRDefault="008A48C2" w:rsidP="008A48C2">
      <w:pPr>
        <w:ind w:firstLine="540"/>
        <w:jc w:val="both"/>
        <w:rPr>
          <w:lang w:val="az-Latn-AZ" w:eastAsia="ja-JP"/>
        </w:rPr>
      </w:pPr>
      <w:r>
        <w:rPr>
          <w:lang w:val="az-Latn-AZ" w:eastAsia="ja-JP"/>
        </w:rPr>
        <w:t>ABŞ-nın CSA (Computer Systems Advisers) firmasının məhsulu olan bu sistem biznes-sinif İS-in təhlili və layihələndirilməsi üçün istifadə edilir və əsasən həyat dövrünün spiral modelini dəstəkləyir. Ondan funksional və informasiya modellərin (verilənlər axınları diaqramları, “mahiyyət-əlaqə” diaqramları) ayrılıqda qurulmasına əsaslanan istənilən metodologiya üçün istifadə edilə bilər.</w:t>
      </w:r>
    </w:p>
    <w:p w:rsidR="008A48C2" w:rsidRPr="008A48C2" w:rsidRDefault="008A48C2" w:rsidP="008A48C2">
      <w:pPr>
        <w:ind w:firstLine="540"/>
        <w:jc w:val="both"/>
        <w:rPr>
          <w:b/>
          <w:i/>
          <w:lang w:val="az-Latn-AZ" w:eastAsia="ja-JP"/>
        </w:rPr>
      </w:pPr>
      <w:r>
        <w:rPr>
          <w:lang w:val="az-Latn-AZ" w:eastAsia="ja-JP"/>
        </w:rPr>
        <w:t>Konkret metodologiyaya sazlanma modellərin tələb olunan qrafik notasiyasının və layihə spesifikasiyalarının yoxlanma qaydalarının seçilməsi ilə təmin edilir. Sistemdə daha geniş yayılmış: “DATARUN” (“Silverrun”-un dəstəklədiyi əsas metodologiya), “Gane/Sarson”, “Yourdon/DeMarco”, “Merise”, “</w:t>
      </w:r>
      <w:r w:rsidRPr="00C64320">
        <w:rPr>
          <w:lang w:val="az-Latn-AZ" w:eastAsia="ja-JP"/>
        </w:rPr>
        <w:t xml:space="preserve">Ward/Mellor”, “İnformation Engineering” metodologiyaları üçün hazır sazlanmalar mövcuddur. </w:t>
      </w:r>
      <w:r w:rsidRPr="008A48C2">
        <w:rPr>
          <w:lang w:val="az-Latn-AZ" w:eastAsia="ja-JP"/>
        </w:rPr>
        <w:t>Layihəyə daxil edilmiş hər bir anlayış üçün özünün təsviredici elementlərini əlavə etmək imkanı var. Sisteminin arxitekturası hazırlama mühitini lazımi qədər genişləndirməyə imkan verir.</w:t>
      </w:r>
    </w:p>
    <w:p w:rsidR="008A48C2" w:rsidRPr="008A48C2" w:rsidRDefault="008A48C2" w:rsidP="008A48C2">
      <w:pPr>
        <w:ind w:firstLine="540"/>
        <w:jc w:val="both"/>
        <w:rPr>
          <w:lang w:val="az-Latn-AZ" w:eastAsia="ja-JP"/>
        </w:rPr>
      </w:pPr>
      <w:r w:rsidRPr="008A48C2">
        <w:rPr>
          <w:b/>
          <w:i/>
          <w:lang w:val="az-Latn-AZ" w:eastAsia="ja-JP"/>
        </w:rPr>
        <w:t>Sistemin sturukturu və funksiyaları</w:t>
      </w:r>
    </w:p>
    <w:p w:rsidR="008A48C2" w:rsidRPr="008A48C2" w:rsidRDefault="008A48C2" w:rsidP="008A48C2">
      <w:pPr>
        <w:ind w:firstLine="540"/>
        <w:jc w:val="both"/>
        <w:rPr>
          <w:lang w:val="az-Latn-AZ" w:eastAsia="ja-JP"/>
        </w:rPr>
      </w:pPr>
      <w:r w:rsidRPr="008A48C2">
        <w:rPr>
          <w:lang w:val="az-Latn-AZ" w:eastAsia="ja-JP"/>
        </w:rPr>
        <w:t>“Silverrun”modul strukturuna malikdir və dörd moduldan ibarətdir.Onlardan hər biri müstəqil məhsuldur və bir-birindən asılı olmadan alına və istifadə edilə bilər.</w:t>
      </w:r>
    </w:p>
    <w:p w:rsidR="008A48C2" w:rsidRDefault="008A48C2" w:rsidP="008A48C2">
      <w:pPr>
        <w:ind w:firstLine="540"/>
        <w:jc w:val="both"/>
        <w:rPr>
          <w:lang w:val="az-Latn-AZ" w:eastAsia="ja-JP"/>
        </w:rPr>
      </w:pPr>
      <w:r w:rsidRPr="008A48C2">
        <w:rPr>
          <w:i/>
          <w:lang w:val="az-Latn-AZ" w:eastAsia="ja-JP"/>
        </w:rPr>
        <w:t>Biznes-proseslərin modellərinin qurulması modulu(BPM- Business Process Modeler)-</w:t>
      </w:r>
      <w:r w:rsidRPr="008A48C2">
        <w:rPr>
          <w:lang w:val="az-Latn-AZ" w:eastAsia="ja-JP"/>
        </w:rPr>
        <w:t>tədqiq edilən müəssisənin və ya yaradılan İS-in fəaliyyətini verilənlər axınları diaqramları formasında modelləşdirməyə imkan verir. BPM modulunda</w:t>
      </w:r>
      <w:r>
        <w:rPr>
          <w:lang w:val="az-Latn-AZ" w:eastAsia="ja-JP"/>
        </w:rPr>
        <w:t xml:space="preserve"> mürəkkəb modellərlə -yenidən nömrələmə,proseslər ağa-cı ,kollektiv hazırlama üçün modelin hissələrinin ayrılması və birləşdirilməsi və s. -işləmək imkan var. Diaqramlar əvvəlcədən təyin olunmuş bir neçə notasiyada, o cümlədən “Yourdon/Do-Marro” və “Gane/Sarson”, əks oluna bilər. Bununla yanaşı, istifa-dəçinin öz notasiyalarının yaradılması, sxemlə əks etdirilmiş deskriptorların siyahısına istifadəçinin təyin etdiyi sahələri əlavə etmək imkanı da var.</w:t>
      </w:r>
    </w:p>
    <w:p w:rsidR="008A48C2" w:rsidRDefault="008A48C2" w:rsidP="008A48C2">
      <w:pPr>
        <w:ind w:firstLine="540"/>
        <w:jc w:val="both"/>
        <w:rPr>
          <w:lang w:val="az-Latn-AZ" w:eastAsia="ja-JP"/>
        </w:rPr>
      </w:pPr>
      <w:r>
        <w:rPr>
          <w:i/>
          <w:lang w:val="az-Latn-AZ" w:eastAsia="ja-JP"/>
        </w:rPr>
        <w:t>Verilənlərin konseptual modelləşdirilməsi modulu (ERX-Entity-Relationship eXpert</w:t>
      </w:r>
      <w:r w:rsidRPr="00D1253A">
        <w:rPr>
          <w:lang w:val="az-Latn-AZ" w:eastAsia="ja-JP"/>
        </w:rPr>
        <w:t>)-konkret reallaşdırma ilə bağlı olmayan “mahiyyət-əlaqə” tipli verilənlər modelinin qurulmasını təmin edir. ERX modulunun içərisinə verilənlərin qarşılıqlı</w:t>
      </w:r>
      <w:r>
        <w:rPr>
          <w:i/>
          <w:lang w:val="az-Latn-AZ" w:eastAsia="ja-JP"/>
        </w:rPr>
        <w:t xml:space="preserve"> </w:t>
      </w:r>
      <w:r>
        <w:rPr>
          <w:lang w:val="az-Latn-AZ" w:eastAsia="ja-JP"/>
        </w:rPr>
        <w:t xml:space="preserve"> əlaqələri haqqında məzmunlu suallara cavabların köməyilə verilənlərin səhih normallaşdırılmış modelini qurmağa imkan verən ekspert sistemi salınmışdır. Verilənlərin strukturlarının təsvirindən verilənlərin modelinin avtomatik qurulması mümkündür. Atributların funksional asılılığının təhlili modelin 3-cü normal formanın tələblərinə uyğunluğunu yoxlamağa və onarın təmin edilməsinə imkan verir. Yoxlanılan model RDM  moduluna ötürülür.</w:t>
      </w:r>
    </w:p>
    <w:p w:rsidR="008A48C2" w:rsidRDefault="008A48C2" w:rsidP="008A48C2">
      <w:pPr>
        <w:ind w:firstLine="540"/>
        <w:jc w:val="both"/>
        <w:rPr>
          <w:lang w:val="az-Latn-AZ" w:eastAsia="ja-JP"/>
        </w:rPr>
      </w:pPr>
      <w:r w:rsidRPr="00432400">
        <w:rPr>
          <w:i/>
          <w:lang w:val="az-Latn-AZ" w:eastAsia="ja-JP"/>
        </w:rPr>
        <w:t>Relasiya modelləşdirmə modulu (RDM-Relational Data</w:t>
      </w:r>
      <w:r>
        <w:rPr>
          <w:lang w:val="az-Latn-AZ" w:eastAsia="ja-JP"/>
        </w:rPr>
        <w:t xml:space="preserve"> </w:t>
      </w:r>
      <w:r w:rsidRPr="00432400">
        <w:rPr>
          <w:i/>
          <w:lang w:val="az-Latn-AZ" w:eastAsia="ja-JP"/>
        </w:rPr>
        <w:t>Modeler)</w:t>
      </w:r>
      <w:r>
        <w:rPr>
          <w:lang w:val="az-Latn-AZ" w:eastAsia="ja-JP"/>
        </w:rPr>
        <w:t>- relasiya verilənlər bazasında reallaşdırılması üçün nəzərdə tutulan detallaşdırılmış “mahiyyət- əlaqə” modelinin qurulmasına imkan verir. Bu modulda verilənlər bazasının qurulması ılə bağlı konstruksiyaların hamısı- indekslər, triggerlər, saxlanan prosedurlar və s.- sənədləşdirilir. Notasiyanın dəyışıl-məsi və repozitorinin genişlənməsi imkanları ıstənilən metodologiya ilə ışləməyə şərait yaradır. Altsxemin qurulması imkanı VB sxeminin təsviri üçün ANSI/SPARC yanaşmasına uyğun gəlir.Altsxem dilində həm paylanmış emalın elementləri, həm də istifadəçilərin təsvirləri modelləşdirilir. RDM modulu relasiya verilənlər bazalarının layihələndırılməsini və tam sənədləşdirilməsini təmin edir.</w:t>
      </w:r>
    </w:p>
    <w:p w:rsidR="008A48C2" w:rsidRDefault="008A48C2" w:rsidP="008A48C2">
      <w:pPr>
        <w:ind w:firstLine="540"/>
        <w:jc w:val="both"/>
        <w:rPr>
          <w:lang w:val="az-Latn-AZ" w:eastAsia="ja-JP"/>
        </w:rPr>
      </w:pPr>
      <w:r w:rsidRPr="00320CDF">
        <w:rPr>
          <w:i/>
          <w:lang w:val="az-Latn-AZ" w:eastAsia="ja-JP"/>
        </w:rPr>
        <w:t>Işçi qrup repozitorisinin meneceri (WRM-Workgroup</w:t>
      </w:r>
      <w:r w:rsidRPr="00FC62B0">
        <w:rPr>
          <w:lang w:val="az-Latn-AZ" w:eastAsia="ja-JP"/>
        </w:rPr>
        <w:t xml:space="preserve"> </w:t>
      </w:r>
      <w:r w:rsidRPr="00320CDF">
        <w:rPr>
          <w:i/>
          <w:lang w:val="az-Latn-AZ" w:eastAsia="ja-JP"/>
        </w:rPr>
        <w:t>Repo</w:t>
      </w:r>
      <w:r>
        <w:rPr>
          <w:i/>
          <w:lang w:val="az-Latn-AZ" w:eastAsia="ja-JP"/>
        </w:rPr>
        <w:t>-</w:t>
      </w:r>
      <w:r w:rsidRPr="00320CDF">
        <w:rPr>
          <w:i/>
          <w:lang w:val="az-Latn-AZ" w:eastAsia="ja-JP"/>
        </w:rPr>
        <w:t>sitory Mana</w:t>
      </w:r>
      <w:r>
        <w:rPr>
          <w:i/>
          <w:lang w:val="az-Latn-AZ" w:eastAsia="ja-JP"/>
        </w:rPr>
        <w:t>g</w:t>
      </w:r>
      <w:r w:rsidRPr="00320CDF">
        <w:rPr>
          <w:i/>
          <w:lang w:val="az-Latn-AZ" w:eastAsia="ja-JP"/>
        </w:rPr>
        <w:t>er)-</w:t>
      </w:r>
      <w:r w:rsidRPr="00FC62B0">
        <w:rPr>
          <w:lang w:val="az-Latn-AZ" w:eastAsia="ja-JP"/>
        </w:rPr>
        <w:t xml:space="preserve"> bütün modullar üçün ümumi  informasiyanın saxlanmasını və </w:t>
      </w:r>
      <w:r>
        <w:rPr>
          <w:lang w:val="az-Latn-AZ" w:eastAsia="ja-JP"/>
        </w:rPr>
        <w:t>“</w:t>
      </w:r>
      <w:r w:rsidRPr="00FC62B0">
        <w:rPr>
          <w:lang w:val="az-Latn-AZ" w:eastAsia="ja-JP"/>
        </w:rPr>
        <w:t>Silverrun”</w:t>
      </w:r>
      <w:r>
        <w:rPr>
          <w:lang w:val="az-Latn-AZ" w:eastAsia="ja-JP"/>
        </w:rPr>
        <w:t xml:space="preserve"> modullarının vahid layıhələndirmə mühitinə inteqrasıyasını təmın edir.</w:t>
      </w:r>
    </w:p>
    <w:p w:rsidR="008A48C2" w:rsidRDefault="008A48C2" w:rsidP="008A48C2">
      <w:pPr>
        <w:ind w:firstLine="540"/>
        <w:jc w:val="both"/>
        <w:rPr>
          <w:lang w:val="az-Latn-AZ" w:eastAsia="ja-JP"/>
        </w:rPr>
      </w:pPr>
      <w:r>
        <w:rPr>
          <w:lang w:val="az-Latn-AZ" w:eastAsia="ja-JP"/>
        </w:rPr>
        <w:t>“Silverrun” sisteminin göstərilən çeviklıyı və modellərin qurulmasında müxtəlif təsvir vasıtələrinin olması kimi müsbət xüsusiyyətlərı ılə yanaşı, burada müxtəlif modellərin kompo-nentləri arasında qarşılıqlı nəzarət mexanizmi yoxdur (məsələn, dekompozisiyanın müxtəlif səviyyələrində dəyişiliklərin DFD diaqramları arasında avtomatık paylanması imkanı).</w:t>
      </w:r>
    </w:p>
    <w:p w:rsidR="008A48C2" w:rsidRDefault="008A48C2" w:rsidP="008A48C2">
      <w:pPr>
        <w:ind w:firstLine="540"/>
        <w:jc w:val="both"/>
        <w:rPr>
          <w:b/>
          <w:i/>
          <w:lang w:val="az-Latn-AZ" w:eastAsia="ja-JP"/>
        </w:rPr>
      </w:pPr>
      <w:r>
        <w:rPr>
          <w:b/>
          <w:i/>
          <w:lang w:val="az-Latn-AZ" w:eastAsia="ja-JP"/>
        </w:rPr>
        <w:t>Digər vasitələrlə qaşılıqlı əlaqələr</w:t>
      </w:r>
    </w:p>
    <w:p w:rsidR="008A48C2" w:rsidRDefault="008A48C2" w:rsidP="008A48C2">
      <w:pPr>
        <w:ind w:firstLine="540"/>
        <w:jc w:val="both"/>
        <w:rPr>
          <w:lang w:val="az-Latn-AZ" w:eastAsia="ja-JP"/>
        </w:rPr>
      </w:pPr>
      <w:r>
        <w:rPr>
          <w:lang w:val="az-Latn-AZ" w:eastAsia="ja-JP"/>
        </w:rPr>
        <w:t>VB sxemlərinin avtomatik generasiyası üçün “Silver-run”sistemində ən çox yayılmış VBİS-lərə -Oracle, Informix, DB2, Ingres, Progres, SQL Server, SQL Base, Sybase -körpülər nəzərə alınıb. Tətbiqi proqramların hazırlanması vasitələrinə verilənləri ötürmək üçün 4GL dillərinə-JAM, PowerBuilder, SQLWin-dows, Uniface, NewEra, Delphi-körpülər var. Bütün körpülər uygun VBİS-lərin və ya 4Gl dillərin kataloqlarından informasiyanı “Silverrun”sisteminin RDM moduluna yükləməyə imkan verir. Bu isə artıq istismarda olan verilənlər bazalarını və tətbiqi sistemləri sənədləşdirmək, yenidən lahiyələndirmək və ya yeni platformalara keçirmək üçün imkan yaradır. Körpüdən istifadə edilməsi zamanı “Silverrun”özünün daxili repozitorisini əlaqə yaradılan sistemin spesifik artibutları ilə genişləndirir.Həmin atributların qiymətləri təyin edildikdən sonra tətbiqlər generatoru onları VBİS-in daxili kataloquna köçürür və ya SQL dilində kodun generasiyası zamanı istifadə edir. Beləlliklə, konkret VBİS-in bütün imkanlarından-triqqerlərdən,saxlanan prosedurlardan, istinad tamlıgının məhdudluqlarından və s.-istifadə etməklə VB-nin nüvəsini tam təyin etmək olar. 4Gl dilində tətbiqlərin yaradilması zamanı “Silverrun”-un repozitorisindən köçürülən verilənlər ya interfeys obyektlərinin avtomatik generasiyası üçün,ya da onların əl üsulu ilə tez yaradılması üçün istifadə edilir.</w:t>
      </w:r>
    </w:p>
    <w:p w:rsidR="008A48C2" w:rsidRDefault="008A48C2" w:rsidP="008A48C2">
      <w:pPr>
        <w:ind w:firstLine="540"/>
        <w:jc w:val="both"/>
        <w:rPr>
          <w:lang w:val="az-Latn-AZ" w:eastAsia="ja-JP"/>
        </w:rPr>
      </w:pPr>
      <w:r>
        <w:rPr>
          <w:lang w:val="az-Latn-AZ" w:eastAsia="ja-JP"/>
        </w:rPr>
        <w:t>Təhlilin xüsusi prosedurlarının yaradılması,layihə spesifikasiyalarının yoxlanması və müxtəlif standartlara uyğun xüsusi hesabatların hasırlanması üçün “Silverrun”sistemində xarici fayllara layihə informasiyasının ötürülməsinin üç üsulu mövcuddur:</w:t>
      </w:r>
    </w:p>
    <w:p w:rsidR="008A48C2" w:rsidRDefault="008A48C2" w:rsidP="008A48C2">
      <w:pPr>
        <w:ind w:firstLine="540"/>
        <w:jc w:val="both"/>
        <w:rPr>
          <w:lang w:val="az-Latn-AZ" w:eastAsia="ja-JP"/>
        </w:rPr>
      </w:pPr>
      <w:r>
        <w:rPr>
          <w:lang w:val="az-Latn-AZ" w:eastAsia="ja-JP"/>
        </w:rPr>
        <w:t>1)Hesabatlar sistemi.Repozitoriyaya görə hesabatın məzmu-nunu təyin edib,mətn faylına hesabat ötürmək olar.Bu faylı sonra-dan mətn prosessoruna yükləmək və ya digər hesabata daxil etmək olar.</w:t>
      </w:r>
    </w:p>
    <w:p w:rsidR="008A48C2" w:rsidRDefault="008A48C2" w:rsidP="008A48C2">
      <w:pPr>
        <w:ind w:firstLine="540"/>
        <w:jc w:val="both"/>
        <w:rPr>
          <w:lang w:val="az-Latn-AZ" w:eastAsia="ja-JP"/>
        </w:rPr>
      </w:pPr>
      <w:r>
        <w:rPr>
          <w:lang w:val="az-Latn-AZ" w:eastAsia="ja-JP"/>
        </w:rPr>
        <w:t>2)Eksport/import sistemi.Faylların strukturuna tam nəzarət etmək üçün eksport/import sistemi eksport faylının məzmunu ilə yanaşi, yazıların ayırıcılarını, yazılardakı sahələri, mətn sahələri-nin başlanğıc və son markerlərini təyin edə bilir.</w:t>
      </w:r>
    </w:p>
    <w:p w:rsidR="008A48C2" w:rsidRDefault="008A48C2" w:rsidP="008A48C2">
      <w:pPr>
        <w:ind w:firstLine="540"/>
        <w:jc w:val="both"/>
        <w:rPr>
          <w:lang w:val="az-Latn-AZ" w:eastAsia="ja-JP"/>
        </w:rPr>
      </w:pPr>
      <w:r>
        <w:rPr>
          <w:lang w:val="az-Latn-AZ" w:eastAsia="ja-JP"/>
        </w:rPr>
        <w:t>Bu cür faylları nəinki formalaşdirmaq, həm də repozitoriyə yükləmək olar.Bununla da müxtəlif sistemlərlə-digər CASE-vasi-tələrlə, VBİS-lə, mətn redaktorları ilə,elektron cədvəllərlə- verilənlər mübadiləsi aparmaq olur.</w:t>
      </w:r>
    </w:p>
    <w:p w:rsidR="008A48C2" w:rsidRDefault="008A48C2" w:rsidP="008A48C2">
      <w:pPr>
        <w:ind w:firstLine="540"/>
        <w:jc w:val="both"/>
        <w:rPr>
          <w:lang w:val="az-Latn-AZ" w:eastAsia="ja-JP"/>
        </w:rPr>
      </w:pPr>
      <w:r>
        <w:rPr>
          <w:lang w:val="az-Latn-AZ" w:eastAsia="ja-JP"/>
        </w:rPr>
        <w:t>3)ODBC drayverləri vasitəsilə repozitorinin xarici fayllarda saxlanması. Daha çox yayilmış VBİS-lərdən repozitorinin verilənlərinə müraciət etmək üçün layihə verilənlərinin hamısını bılavasitə həmın sıstemlərin formatlarında saxlamaq olar.</w:t>
      </w:r>
    </w:p>
    <w:p w:rsidR="008A48C2" w:rsidRDefault="008A48C2" w:rsidP="008A48C2">
      <w:pPr>
        <w:ind w:firstLine="540"/>
        <w:jc w:val="both"/>
        <w:rPr>
          <w:lang w:val="az-Latn-AZ" w:eastAsia="ja-JP"/>
        </w:rPr>
      </w:pPr>
      <w:r>
        <w:rPr>
          <w:b/>
          <w:i/>
          <w:lang w:val="az-Latn-AZ" w:eastAsia="ja-JP"/>
        </w:rPr>
        <w:t>Qrupla işləmə</w:t>
      </w:r>
    </w:p>
    <w:p w:rsidR="008A48C2" w:rsidRDefault="008A48C2" w:rsidP="008A48C2">
      <w:pPr>
        <w:ind w:firstLine="540"/>
        <w:jc w:val="both"/>
        <w:rPr>
          <w:lang w:val="az-Latn-AZ" w:eastAsia="ja-JP"/>
        </w:rPr>
      </w:pPr>
      <w:r>
        <w:rPr>
          <w:lang w:val="az-Latn-AZ" w:eastAsia="ja-JP"/>
        </w:rPr>
        <w:t>“Silverrun”sistemində qrup şəklində işləmə ıkı üsulla dəstəklənir:</w:t>
      </w:r>
    </w:p>
    <w:p w:rsidR="008A48C2" w:rsidRDefault="008A48C2" w:rsidP="008A48C2">
      <w:pPr>
        <w:ind w:firstLine="540"/>
        <w:jc w:val="both"/>
        <w:rPr>
          <w:lang w:val="az-Latn-AZ" w:eastAsia="ja-JP"/>
        </w:rPr>
      </w:pPr>
      <w:r>
        <w:rPr>
          <w:lang w:val="az-Latn-AZ" w:eastAsia="ja-JP"/>
        </w:rPr>
        <w:t>1.Standart biristifadəçili versiyada nəzarət olunan ayırma və modellərin birləşdirilməsi mexanizmi mövcuddur.Modeli hissə-lərə ayırmaqla onları bir neçə layihəçiyə bölüsdürmək olar.Modellər mükəmməl işləndikdən sonra vahid spesifikasiya-lara birləşdirilir.</w:t>
      </w:r>
    </w:p>
    <w:p w:rsidR="008A48C2" w:rsidRDefault="008A48C2" w:rsidP="008A48C2">
      <w:pPr>
        <w:ind w:firstLine="540"/>
        <w:jc w:val="both"/>
        <w:rPr>
          <w:lang w:val="az-Latn-AZ" w:eastAsia="ja-JP"/>
        </w:rPr>
      </w:pPr>
      <w:r>
        <w:rPr>
          <w:lang w:val="az-Latn-AZ" w:eastAsia="ja-JP"/>
        </w:rPr>
        <w:t>2.“Silverrun”sisteminin şəbəkə versiyası “Oracle”, “Sybase” və ya “İnformix” VBİS-lərin bazasında qurulan şəbəkə repozitori-sində saxlanan modellərlə qrup şəklində işləməyə imkan verir.Bu halda bir neçə layihəçi eyni modellə işləyə bilər, çünki obyeklərin bloklanması ayrı-ayrı elementlər səviyyəsində aparılır.</w:t>
      </w:r>
    </w:p>
    <w:p w:rsidR="008A48C2" w:rsidRDefault="008A48C2" w:rsidP="008A48C2">
      <w:pPr>
        <w:ind w:firstLine="540"/>
        <w:jc w:val="both"/>
        <w:rPr>
          <w:lang w:val="az-Latn-AZ" w:eastAsia="ja-JP"/>
        </w:rPr>
      </w:pPr>
      <w:r w:rsidRPr="0000473E">
        <w:rPr>
          <w:b/>
          <w:i/>
          <w:lang w:val="az-Latn-AZ" w:eastAsia="ja-JP"/>
        </w:rPr>
        <w:t>Fəaliyyət mühiti</w:t>
      </w:r>
    </w:p>
    <w:p w:rsidR="008A48C2" w:rsidRDefault="008A48C2" w:rsidP="008A48C2">
      <w:pPr>
        <w:ind w:firstLine="540"/>
        <w:jc w:val="both"/>
        <w:rPr>
          <w:lang w:val="az-Latn-AZ" w:eastAsia="ja-JP"/>
        </w:rPr>
      </w:pPr>
      <w:r>
        <w:rPr>
          <w:lang w:val="az-Latn-AZ" w:eastAsia="ja-JP"/>
        </w:rPr>
        <w:t>“Silverrun”sistemi üç platformada reallaşdırılır:</w:t>
      </w:r>
    </w:p>
    <w:p w:rsidR="008A48C2" w:rsidRDefault="008A48C2" w:rsidP="008A48C2">
      <w:pPr>
        <w:jc w:val="both"/>
        <w:rPr>
          <w:lang w:val="az-Latn-AZ" w:eastAsia="ja-JP"/>
        </w:rPr>
      </w:pPr>
      <w:r>
        <w:rPr>
          <w:lang w:val="az-Latn-AZ" w:eastAsia="ja-JP"/>
        </w:rPr>
        <w:t xml:space="preserve">MS </w:t>
      </w:r>
      <w:r>
        <w:rPr>
          <w:lang w:val="en-US" w:eastAsia="ja-JP"/>
        </w:rPr>
        <w:t xml:space="preserve">Windows,Macintosh və OS/2 Presentation Manager. Onlar arasinda layihə verilənlərinin mübadiləsi mümkündür. Windows mühitində fəaliyyət üçün Pentium modelli prosessora malik və əməli yaddaşın tutumu 128MB-dən çox olan kompüter tələb olunur. </w:t>
      </w:r>
      <w:r>
        <w:rPr>
          <w:lang w:val="az-Latn-AZ" w:eastAsia="ja-JP"/>
        </w:rPr>
        <w:t>“Silverrun”sisteminin tam instalyasıyası diskdə 40MB yer tutur.</w:t>
      </w:r>
    </w:p>
    <w:p w:rsidR="008A48C2" w:rsidRDefault="008A48C2" w:rsidP="008A48C2">
      <w:pPr>
        <w:ind w:firstLine="540"/>
        <w:jc w:val="both"/>
        <w:rPr>
          <w:b/>
          <w:i/>
          <w:lang w:val="az-Latn-AZ" w:eastAsia="ja-JP"/>
        </w:rPr>
      </w:pPr>
      <w:r>
        <w:rPr>
          <w:b/>
          <w:i/>
          <w:lang w:val="az-Latn-AZ" w:eastAsia="ja-JP"/>
        </w:rPr>
        <w:t>S-Desingnor sistemi</w:t>
      </w:r>
    </w:p>
    <w:p w:rsidR="008A48C2" w:rsidRDefault="008A48C2" w:rsidP="008A48C2">
      <w:pPr>
        <w:ind w:firstLine="540"/>
        <w:jc w:val="both"/>
        <w:rPr>
          <w:lang w:val="az-Latn-AZ" w:eastAsia="ja-JP"/>
        </w:rPr>
      </w:pPr>
      <w:r>
        <w:rPr>
          <w:lang w:val="az-Latn-AZ" w:eastAsia="ja-JP"/>
        </w:rPr>
        <w:t xml:space="preserve">SDP firmasına məxsus olan “S-Desingnor”sistemi relasiya modelli verilənlər bazalarının layihləndirilməsinin avtomatlaş-dirilması üçün qrafiki vasitələr komleksidir. “S-Desingnor </w:t>
      </w:r>
      <w:smartTag w:uri="urn:schemas-microsoft-com:office:smarttags" w:element="metricconverter">
        <w:smartTagPr>
          <w:attr w:name="ProductID" w:val="6.0”"/>
        </w:smartTagPr>
        <w:r>
          <w:rPr>
            <w:lang w:val="az-Latn-AZ" w:eastAsia="ja-JP"/>
          </w:rPr>
          <w:t>6.0”</w:t>
        </w:r>
      </w:smartTag>
      <w:r>
        <w:rPr>
          <w:lang w:val="az-Latn-AZ" w:eastAsia="ja-JP"/>
        </w:rPr>
        <w:t xml:space="preserve"> versiyasindan başlayaraq bu məhsul “P</w:t>
      </w:r>
      <w:r>
        <w:rPr>
          <w:lang w:val="en-US" w:eastAsia="ja-JP"/>
        </w:rPr>
        <w:t>ower</w:t>
      </w:r>
      <w:r w:rsidRPr="00E34C6B">
        <w:rPr>
          <w:lang w:val="az-Latn-AZ" w:eastAsia="ja-JP"/>
        </w:rPr>
        <w:t xml:space="preserve"> </w:t>
      </w:r>
      <w:r>
        <w:rPr>
          <w:lang w:val="az-Latn-AZ" w:eastAsia="ja-JP"/>
        </w:rPr>
        <w:t xml:space="preserve">Desingnor </w:t>
      </w:r>
      <w:smartTag w:uri="urn:schemas-microsoft-com:office:smarttags" w:element="metricconverter">
        <w:smartTagPr>
          <w:attr w:name="ProductID" w:val="6.0”"/>
        </w:smartTagPr>
        <w:r>
          <w:rPr>
            <w:lang w:val="az-Latn-AZ" w:eastAsia="ja-JP"/>
          </w:rPr>
          <w:t>6.0”</w:t>
        </w:r>
      </w:smartTag>
      <w:r>
        <w:rPr>
          <w:lang w:val="az-Latn-AZ" w:eastAsia="ja-JP"/>
        </w:rPr>
        <w:t xml:space="preserve"> adı ilə də tanınır.</w:t>
      </w:r>
    </w:p>
    <w:p w:rsidR="008A48C2" w:rsidRDefault="008A48C2" w:rsidP="008A48C2">
      <w:pPr>
        <w:ind w:firstLine="540"/>
        <w:jc w:val="both"/>
        <w:rPr>
          <w:lang w:val="az-Latn-AZ" w:eastAsia="ja-JP"/>
        </w:rPr>
      </w:pPr>
      <w:r>
        <w:rPr>
          <w:lang w:val="az-Latn-AZ" w:eastAsia="ja-JP"/>
        </w:rPr>
        <w:t xml:space="preserve">“S-Desingnor”sisteminin köməyilə VB-nin layihələndi-rilməsi zamanı əvvəlcə verilənlərin konseptual modeli qurulur və həmin model sonradan fiziki modelə çevrilir. Konseptual modelin təsviri üçün </w:t>
      </w:r>
      <w:r>
        <w:rPr>
          <w:lang w:val="en-US" w:eastAsia="ja-JP"/>
        </w:rPr>
        <w:t xml:space="preserve">Windows </w:t>
      </w:r>
      <w:r>
        <w:rPr>
          <w:lang w:val="az-Latn-AZ" w:eastAsia="ja-JP"/>
        </w:rPr>
        <w:t>üslubunda qrafik interfeysin vasitələri təqdim edilir. Konseptual modeldə VB-nin sxemi ER(“mahiyyət-əlaqə”) diaqramı şəklində təsvir olunur.</w:t>
      </w:r>
    </w:p>
    <w:p w:rsidR="008A48C2" w:rsidRDefault="008A48C2" w:rsidP="008A48C2">
      <w:pPr>
        <w:ind w:firstLine="540"/>
        <w:jc w:val="both"/>
        <w:rPr>
          <w:lang w:val="az-Latn-AZ" w:eastAsia="ja-JP"/>
        </w:rPr>
      </w:pPr>
      <w:r>
        <w:rPr>
          <w:lang w:val="az-Latn-AZ" w:eastAsia="ja-JP"/>
        </w:rPr>
        <w:t xml:space="preserve">Mahiyyət düzbucaqlı şəklində ifadə olunur və içərisində atributlar yazılır.Açar atributların altından xətt çəkilir.Mahiyyətlər arasında əlaqələr xətlərlə təsvir edilir. Əlaqənin tipi və mahiyyətlərin tabeliliyi xəttin sonunda göstərilir. Diaqram şəklində təsvir edilmiş koseptual modelə aid misal şəkil 8.5-də göstərilmişdir.Əgər mahiyyətin atributlarının hamısı əlaqədə iştirak edirsə,əlaqə xəttinin üzərində şaquli xətt,əks halda dairə çəkilir. </w:t>
      </w:r>
    </w:p>
    <w:p w:rsidR="008A48C2" w:rsidRDefault="001D722E" w:rsidP="008A48C2">
      <w:pPr>
        <w:jc w:val="both"/>
        <w:rPr>
          <w:lang w:val="az-Latn-AZ" w:eastAsia="ja-JP"/>
        </w:rPr>
      </w:pPr>
      <w:r w:rsidRPr="001D722E">
        <w:rPr>
          <w:noProof/>
          <w:sz w:val="20"/>
          <w:szCs w:val="20"/>
          <w:lang w:eastAsia="ru-RU"/>
        </w:rPr>
        <w:pict>
          <v:shape id="_x0000_s2914" type="#_x0000_t202" style="position:absolute;left:0;text-align:left;margin-left:225pt;margin-top:3.6pt;width:1in;height:81pt;z-index:251893760">
            <v:textbox style="mso-next-textbox:#_x0000_s2914">
              <w:txbxContent>
                <w:p w:rsidR="007850FB" w:rsidRDefault="007850FB" w:rsidP="008A48C2">
                  <w:pPr>
                    <w:rPr>
                      <w:lang w:val="az-Latn-AZ"/>
                    </w:rPr>
                  </w:pPr>
                  <w:r>
                    <w:rPr>
                      <w:lang w:val="az-Latn-AZ"/>
                    </w:rPr>
                    <w:t xml:space="preserve">   Fənn</w:t>
                  </w:r>
                </w:p>
                <w:p w:rsidR="007850FB" w:rsidRDefault="007850FB" w:rsidP="008A48C2">
                  <w:pPr>
                    <w:rPr>
                      <w:lang w:val="az-Latn-AZ"/>
                    </w:rPr>
                  </w:pPr>
                </w:p>
                <w:p w:rsidR="007850FB" w:rsidRDefault="007850FB" w:rsidP="008A48C2">
                  <w:pPr>
                    <w:rPr>
                      <w:lang w:val="az-Latn-AZ"/>
                    </w:rPr>
                  </w:pPr>
                  <w:r>
                    <w:rPr>
                      <w:lang w:val="az-Latn-AZ"/>
                    </w:rPr>
                    <w:t>Kodu</w:t>
                  </w:r>
                </w:p>
                <w:p w:rsidR="007850FB" w:rsidRDefault="007850FB" w:rsidP="008A48C2">
                  <w:pPr>
                    <w:rPr>
                      <w:lang w:val="az-Latn-AZ"/>
                    </w:rPr>
                  </w:pPr>
                  <w:r>
                    <w:rPr>
                      <w:lang w:val="az-Latn-AZ"/>
                    </w:rPr>
                    <w:t>Adı</w:t>
                  </w:r>
                </w:p>
                <w:p w:rsidR="007850FB" w:rsidRPr="006F3F15" w:rsidRDefault="007850FB" w:rsidP="008A48C2">
                  <w:pPr>
                    <w:rPr>
                      <w:lang w:val="az-Latn-AZ"/>
                    </w:rPr>
                  </w:pPr>
                  <w:r>
                    <w:rPr>
                      <w:lang w:val="az-Latn-AZ"/>
                    </w:rPr>
                    <w:t>Həcmi</w:t>
                  </w:r>
                </w:p>
              </w:txbxContent>
            </v:textbox>
          </v:shape>
        </w:pict>
      </w:r>
      <w:r w:rsidRPr="001D722E">
        <w:rPr>
          <w:noProof/>
          <w:lang w:eastAsia="ru-RU"/>
        </w:rPr>
        <w:pict>
          <v:shape id="_x0000_s2913" type="#_x0000_t202" style="position:absolute;left:0;text-align:left;margin-left:117pt;margin-top:3.6pt;width:1in;height:81pt;z-index:251892736">
            <v:textbox style="mso-next-textbox:#_x0000_s2913">
              <w:txbxContent>
                <w:p w:rsidR="007850FB" w:rsidRDefault="007850FB" w:rsidP="008A48C2">
                  <w:pPr>
                    <w:rPr>
                      <w:lang w:val="az-Latn-AZ"/>
                    </w:rPr>
                  </w:pPr>
                  <w:r>
                    <w:rPr>
                      <w:lang w:val="az-Latn-AZ"/>
                    </w:rPr>
                    <w:t xml:space="preserve">  Müəllim</w:t>
                  </w:r>
                </w:p>
                <w:p w:rsidR="007850FB" w:rsidRDefault="007850FB" w:rsidP="008A48C2">
                  <w:pPr>
                    <w:rPr>
                      <w:lang w:val="az-Latn-AZ"/>
                    </w:rPr>
                  </w:pPr>
                </w:p>
                <w:p w:rsidR="007850FB" w:rsidRDefault="007850FB" w:rsidP="008A48C2">
                  <w:pPr>
                    <w:rPr>
                      <w:lang w:val="az-Latn-AZ"/>
                    </w:rPr>
                  </w:pPr>
                  <w:r>
                    <w:rPr>
                      <w:lang w:val="az-Latn-AZ"/>
                    </w:rPr>
                    <w:t>Kodu</w:t>
                  </w:r>
                </w:p>
                <w:p w:rsidR="007850FB" w:rsidRDefault="007850FB" w:rsidP="008A48C2">
                  <w:pPr>
                    <w:rPr>
                      <w:lang w:val="az-Latn-AZ"/>
                    </w:rPr>
                  </w:pPr>
                  <w:r>
                    <w:rPr>
                      <w:lang w:val="az-Latn-AZ"/>
                    </w:rPr>
                    <w:t>Adı</w:t>
                  </w:r>
                </w:p>
                <w:p w:rsidR="007850FB" w:rsidRPr="00BD2E25" w:rsidRDefault="007850FB" w:rsidP="008A48C2">
                  <w:pPr>
                    <w:rPr>
                      <w:lang w:val="az-Latn-AZ"/>
                    </w:rPr>
                  </w:pPr>
                  <w:r>
                    <w:rPr>
                      <w:lang w:val="az-Latn-AZ"/>
                    </w:rPr>
                    <w:t>Vəzifəsi</w:t>
                  </w:r>
                </w:p>
              </w:txbxContent>
            </v:textbox>
          </v:shape>
        </w:pict>
      </w:r>
      <w:r w:rsidRPr="001D722E">
        <w:rPr>
          <w:noProof/>
          <w:lang w:eastAsia="ru-RU"/>
        </w:rPr>
        <w:pict>
          <v:shape id="_x0000_s2912" type="#_x0000_t202" style="position:absolute;left:0;text-align:left;margin-left:0;margin-top:3.6pt;width:1in;height:81pt;z-index:251891712">
            <v:textbox style="mso-next-textbox:#_x0000_s2912">
              <w:txbxContent>
                <w:p w:rsidR="007850FB" w:rsidRDefault="007850FB" w:rsidP="008A48C2">
                  <w:pPr>
                    <w:rPr>
                      <w:lang w:val="az-Latn-AZ"/>
                    </w:rPr>
                  </w:pPr>
                  <w:r>
                    <w:rPr>
                      <w:lang w:val="az-Latn-AZ"/>
                    </w:rPr>
                    <w:t xml:space="preserve">  Kafedra</w:t>
                  </w:r>
                </w:p>
                <w:p w:rsidR="007850FB" w:rsidRDefault="007850FB" w:rsidP="008A48C2">
                  <w:pPr>
                    <w:rPr>
                      <w:lang w:val="az-Latn-AZ"/>
                    </w:rPr>
                  </w:pPr>
                </w:p>
                <w:p w:rsidR="007850FB" w:rsidRDefault="007850FB" w:rsidP="008A48C2">
                  <w:pPr>
                    <w:rPr>
                      <w:lang w:val="az-Latn-AZ"/>
                    </w:rPr>
                  </w:pPr>
                  <w:r>
                    <w:rPr>
                      <w:lang w:val="az-Latn-AZ"/>
                    </w:rPr>
                    <w:t>Kodu</w:t>
                  </w:r>
                </w:p>
                <w:p w:rsidR="007850FB" w:rsidRDefault="007850FB" w:rsidP="008A48C2">
                  <w:pPr>
                    <w:rPr>
                      <w:lang w:val="az-Latn-AZ"/>
                    </w:rPr>
                  </w:pPr>
                  <w:r>
                    <w:rPr>
                      <w:lang w:val="az-Latn-AZ"/>
                    </w:rPr>
                    <w:t>Adı</w:t>
                  </w:r>
                </w:p>
                <w:p w:rsidR="007850FB" w:rsidRPr="00BD2E25" w:rsidRDefault="007850FB" w:rsidP="008A48C2">
                  <w:pPr>
                    <w:rPr>
                      <w:lang w:val="az-Latn-AZ"/>
                    </w:rPr>
                  </w:pPr>
                  <w:r>
                    <w:rPr>
                      <w:lang w:val="az-Latn-AZ"/>
                    </w:rPr>
                    <w:t>Dərs yükü</w:t>
                  </w:r>
                </w:p>
              </w:txbxContent>
            </v:textbox>
          </v:shape>
        </w:pict>
      </w:r>
    </w:p>
    <w:p w:rsidR="008A48C2" w:rsidRDefault="008A48C2" w:rsidP="008A48C2">
      <w:pPr>
        <w:ind w:firstLine="540"/>
        <w:jc w:val="both"/>
        <w:rPr>
          <w:lang w:val="az-Latn-AZ" w:eastAsia="ja-JP"/>
        </w:rPr>
      </w:pPr>
      <w:r>
        <w:rPr>
          <w:lang w:val="az-Latn-AZ" w:eastAsia="ja-JP"/>
        </w:rPr>
        <w:t>K</w:t>
      </w:r>
    </w:p>
    <w:p w:rsidR="008A48C2" w:rsidRPr="001350DE" w:rsidRDefault="001D722E" w:rsidP="008A48C2">
      <w:pPr>
        <w:ind w:firstLine="540"/>
        <w:jc w:val="both"/>
        <w:rPr>
          <w:lang w:val="az-Latn-AZ" w:eastAsia="ja-JP"/>
        </w:rPr>
      </w:pPr>
      <w:r w:rsidRPr="001D722E">
        <w:rPr>
          <w:noProof/>
          <w:lang w:eastAsia="ru-RU"/>
        </w:rPr>
        <w:pict>
          <v:line id="_x0000_s2922" style="position:absolute;left:0;text-align:left;flip:y;z-index:251901952" from="3in,3pt" to="225pt,9.65pt"/>
        </w:pict>
      </w:r>
      <w:r w:rsidRPr="001D722E">
        <w:rPr>
          <w:noProof/>
          <w:lang w:eastAsia="ru-RU"/>
        </w:rPr>
        <w:pict>
          <v:line id="_x0000_s2925" style="position:absolute;left:0;text-align:left;z-index:251905024" from="189pt,3pt" to="198pt,9.65pt"/>
        </w:pict>
      </w:r>
      <w:r w:rsidRPr="001D722E">
        <w:rPr>
          <w:noProof/>
          <w:lang w:eastAsia="ru-RU"/>
        </w:rPr>
        <w:pict>
          <v:line id="_x0000_s2935" style="position:absolute;left:0;text-align:left;z-index:251911168" from="3in,9.65pt" to="225pt,9.65pt"/>
        </w:pict>
      </w:r>
      <w:r w:rsidRPr="001D722E">
        <w:rPr>
          <w:noProof/>
          <w:lang w:eastAsia="ru-RU"/>
        </w:rPr>
        <w:pict>
          <v:line id="_x0000_s2934" style="position:absolute;left:0;text-align:left;z-index:251910144" from="189pt,9.65pt" to="198pt,9.65pt"/>
        </w:pict>
      </w:r>
      <w:r w:rsidRPr="001D722E">
        <w:rPr>
          <w:noProof/>
          <w:lang w:eastAsia="ru-RU"/>
        </w:rPr>
        <w:pict>
          <v:line id="_x0000_s2933" style="position:absolute;left:0;text-align:left;z-index:251909120" from="198pt,9.65pt" to="3in,9.65pt">
            <v:stroke startarrow="oval" endarrow="oval"/>
          </v:line>
        </w:pict>
      </w:r>
      <w:r w:rsidRPr="001D722E">
        <w:rPr>
          <w:noProof/>
          <w:lang w:eastAsia="ru-RU"/>
        </w:rPr>
        <w:pict>
          <v:line id="_x0000_s2920" style="position:absolute;left:0;text-align:left;z-index:251899904" from="108pt,3pt" to="108pt,21pt"/>
        </w:pict>
      </w:r>
      <w:r w:rsidRPr="001D722E">
        <w:rPr>
          <w:noProof/>
          <w:lang w:eastAsia="ru-RU"/>
        </w:rPr>
        <w:pict>
          <v:line id="_x0000_s2924" style="position:absolute;left:0;text-align:left;z-index:251904000" from="108pt,12pt" to="117pt,21pt"/>
        </w:pict>
      </w:r>
      <w:r w:rsidRPr="001D722E">
        <w:rPr>
          <w:noProof/>
          <w:lang w:eastAsia="ru-RU"/>
        </w:rPr>
        <w:pict>
          <v:line id="_x0000_s2921" style="position:absolute;left:0;text-align:left;flip:y;z-index:251900928" from="108pt,3pt" to="117pt,12pt"/>
        </w:pict>
      </w:r>
      <w:r w:rsidRPr="001D722E">
        <w:rPr>
          <w:noProof/>
          <w:lang w:eastAsia="ru-RU"/>
        </w:rPr>
        <w:pict>
          <v:line id="_x0000_s2923" style="position:absolute;left:0;text-align:left;z-index:251902976" from="3in,12pt" to="225pt,21pt"/>
        </w:pict>
      </w:r>
      <w:r w:rsidRPr="001D722E">
        <w:rPr>
          <w:noProof/>
          <w:lang w:eastAsia="ru-RU"/>
        </w:rPr>
        <w:pict>
          <v:line id="_x0000_s2927" style="position:absolute;left:0;text-align:left;flip:x;z-index:251907072" from="189pt,12pt" to="198pt,21pt"/>
        </w:pict>
      </w:r>
      <w:r w:rsidRPr="001D722E">
        <w:rPr>
          <w:noProof/>
          <w:lang w:eastAsia="ru-RU"/>
        </w:rPr>
        <w:pict>
          <v:line id="_x0000_s2926" style="position:absolute;left:0;text-align:left;flip:x;z-index:251906048" from="189pt,12pt" to="198pt,21pt" strokecolor="white"/>
        </w:pict>
      </w:r>
      <w:r w:rsidRPr="001D722E">
        <w:rPr>
          <w:noProof/>
          <w:lang w:eastAsia="ru-RU"/>
        </w:rPr>
        <w:pict>
          <v:line id="_x0000_s2919" style="position:absolute;left:0;text-align:left;z-index:251898880" from="81pt,3pt" to="81pt,21pt"/>
        </w:pict>
      </w:r>
      <w:r w:rsidRPr="001D722E">
        <w:rPr>
          <w:noProof/>
          <w:lang w:eastAsia="ru-RU"/>
        </w:rPr>
        <w:pict>
          <v:line id="_x0000_s2918" style="position:absolute;left:0;text-align:left;z-index:251897856" from="1in,12pt" to="117pt,12pt"/>
        </w:pict>
      </w:r>
      <w:r w:rsidRPr="001D722E">
        <w:rPr>
          <w:noProof/>
          <w:lang w:eastAsia="ru-RU"/>
        </w:rPr>
        <w:pict>
          <v:line id="_x0000_s2917" style="position:absolute;left:0;text-align:left;z-index:251896832" from="225pt,3pt" to="297pt,3pt"/>
        </w:pict>
      </w:r>
      <w:r w:rsidRPr="001D722E">
        <w:rPr>
          <w:noProof/>
          <w:lang w:eastAsia="ru-RU"/>
        </w:rPr>
        <w:pict>
          <v:line id="_x0000_s2916" style="position:absolute;left:0;text-align:left;z-index:251895808" from="117pt,3pt" to="189pt,3pt"/>
        </w:pict>
      </w:r>
      <w:r w:rsidRPr="001D722E">
        <w:rPr>
          <w:noProof/>
          <w:lang w:eastAsia="ru-RU"/>
        </w:rPr>
        <w:pict>
          <v:line id="_x0000_s2915" style="position:absolute;left:0;text-align:left;z-index:251894784" from="0,3pt" to="1in,3pt"/>
        </w:pict>
      </w:r>
    </w:p>
    <w:p w:rsidR="008A48C2" w:rsidRPr="00F224D7" w:rsidRDefault="008A48C2" w:rsidP="008A48C2">
      <w:pPr>
        <w:ind w:firstLine="540"/>
        <w:jc w:val="both"/>
        <w:rPr>
          <w:sz w:val="20"/>
          <w:szCs w:val="20"/>
          <w:lang w:val="az-Latn-AZ" w:eastAsia="ja-JP"/>
        </w:rPr>
      </w:pPr>
    </w:p>
    <w:p w:rsidR="008A48C2" w:rsidRPr="00F224D7" w:rsidRDefault="008A48C2" w:rsidP="008A48C2">
      <w:pPr>
        <w:ind w:firstLine="540"/>
        <w:jc w:val="both"/>
        <w:rPr>
          <w:b/>
          <w:i/>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center"/>
        <w:rPr>
          <w:lang w:val="az-Latn-AZ" w:eastAsia="ja-JP"/>
        </w:rPr>
      </w:pPr>
      <w:r>
        <w:rPr>
          <w:lang w:val="az-Latn-AZ" w:eastAsia="ja-JP"/>
        </w:rPr>
        <w:t>Şəkil 8.5.Konseptual modelə aid misal</w:t>
      </w:r>
    </w:p>
    <w:p w:rsidR="00BA7CFA" w:rsidRDefault="00BA7CFA" w:rsidP="008A48C2">
      <w:pPr>
        <w:jc w:val="center"/>
        <w:rPr>
          <w:lang w:val="az-Latn-AZ" w:eastAsia="ja-JP"/>
        </w:rPr>
      </w:pPr>
    </w:p>
    <w:p w:rsidR="008A48C2" w:rsidRDefault="008A48C2" w:rsidP="008A48C2">
      <w:pPr>
        <w:ind w:firstLine="540"/>
        <w:jc w:val="both"/>
        <w:rPr>
          <w:lang w:val="az-Latn-AZ" w:eastAsia="ja-JP"/>
        </w:rPr>
      </w:pPr>
      <w:r>
        <w:rPr>
          <w:lang w:val="az-Latn-AZ" w:eastAsia="ja-JP"/>
        </w:rPr>
        <w:t>Verilənlərin fiziki modeli koseptual model əsasında qurulur.Fiziki model cədvəllərin formalaşdırılması və VBİS üçün verilənlər bazasının strukturunun təsviri deməkdir. Fiziki model digər CASE vasitəsilə (məsələn Po</w:t>
      </w:r>
      <w:r w:rsidRPr="008F329A">
        <w:rPr>
          <w:lang w:val="az-Latn-AZ" w:eastAsia="ja-JP"/>
        </w:rPr>
        <w:t>w</w:t>
      </w:r>
      <w:r>
        <w:rPr>
          <w:lang w:val="az-Latn-AZ" w:eastAsia="ja-JP"/>
        </w:rPr>
        <w:t>er Builder) hazır tətbiqi proqramların qurulması ilə reallaşdırıla bilər.Fiziki model generasiya edilərkən hər bir mahiyyət ayrıca cədvələ, atributlar cədvəlin sahələrinə, mahiyyətlərin kodları isə açarlara çevrilir.</w:t>
      </w:r>
    </w:p>
    <w:p w:rsidR="008A48C2" w:rsidRDefault="008A48C2" w:rsidP="008A48C2">
      <w:pPr>
        <w:ind w:firstLine="540"/>
        <w:jc w:val="both"/>
        <w:rPr>
          <w:lang w:val="az-Latn-AZ" w:eastAsia="ja-JP"/>
        </w:rPr>
      </w:pPr>
      <w:r>
        <w:rPr>
          <w:lang w:val="az-Latn-AZ" w:eastAsia="ja-JP"/>
        </w:rPr>
        <w:t xml:space="preserve">Əgər konseptual modeldə mahıyyətlər arasında M:N tipli əlaqə varsa,onda fiziki modeldə avtomatik olaraq əlavə cədvəl yaradılır. Onun vəzifəsi nisbətləri normallaşdırmaqdır.Əlavə cədvəlin sahələri əlaqələndirilən mahiyyətlərin açarlarından ibarət olur. Yeni cədvəlin əsas açarı əlaqələndirilən iki cədvəlin əsas açarlarını birləşdırır.Konseptual modeldən fiziki modelə keçid şəkil 8.6-da  göstərilmişdır.Burada </w:t>
      </w:r>
      <w:r>
        <w:rPr>
          <w:rFonts w:ascii="AzL Arial" w:hAnsi="AzL Arial"/>
          <w:lang w:val="az-Latn-AZ" w:eastAsia="ja-JP"/>
        </w:rPr>
        <w:t>&lt;</w:t>
      </w:r>
      <w:r w:rsidRPr="00C9369E">
        <w:rPr>
          <w:rFonts w:ascii="Azer-Lat" w:hAnsi="Azer-Lat"/>
          <w:lang w:val="az-Latn-AZ" w:eastAsia="ja-JP"/>
        </w:rPr>
        <w:t>pk</w:t>
      </w:r>
      <w:r>
        <w:rPr>
          <w:rFonts w:ascii="AzL Arial" w:hAnsi="AzL Arial"/>
          <w:lang w:val="az-Latn-AZ" w:eastAsia="ja-JP"/>
        </w:rPr>
        <w:t>&gt;(</w:t>
      </w:r>
      <w:r w:rsidRPr="005D350F">
        <w:rPr>
          <w:rFonts w:ascii="Azer-Lat" w:hAnsi="Azer-Lat"/>
          <w:b/>
          <w:lang w:val="az-Latn-AZ" w:eastAsia="ja-JP"/>
        </w:rPr>
        <w:t>p</w:t>
      </w:r>
      <w:r w:rsidRPr="00C9369E">
        <w:rPr>
          <w:rFonts w:ascii="Azer-Lat" w:hAnsi="Azer-Lat"/>
          <w:lang w:val="az-Latn-AZ" w:eastAsia="ja-JP"/>
        </w:rPr>
        <w:t xml:space="preserve">rimary </w:t>
      </w:r>
      <w:r w:rsidRPr="005D350F">
        <w:rPr>
          <w:rFonts w:ascii="Azer-Lat" w:hAnsi="Azer-Lat"/>
          <w:b/>
          <w:lang w:val="az-Latn-AZ" w:eastAsia="ja-JP"/>
        </w:rPr>
        <w:t>k</w:t>
      </w:r>
      <w:r w:rsidRPr="00C9369E">
        <w:rPr>
          <w:rFonts w:ascii="Azer-Lat" w:hAnsi="Azer-Lat"/>
          <w:lang w:val="az-Latn-AZ" w:eastAsia="ja-JP"/>
        </w:rPr>
        <w:t>ey</w:t>
      </w:r>
      <w:r>
        <w:rPr>
          <w:rFonts w:ascii="AzL Arial" w:hAnsi="AzL Arial"/>
          <w:lang w:val="az-Latn-AZ" w:eastAsia="ja-JP"/>
        </w:rPr>
        <w:t xml:space="preserve">) </w:t>
      </w:r>
      <w:r>
        <w:rPr>
          <w:lang w:val="az-Latn-AZ" w:eastAsia="ja-JP"/>
        </w:rPr>
        <w:t>işarəsi göstərir ki,həmin sahə cədvəlin açarıdır.</w:t>
      </w:r>
    </w:p>
    <w:p w:rsidR="008A48C2" w:rsidRDefault="008A48C2" w:rsidP="008A48C2">
      <w:pPr>
        <w:ind w:firstLine="540"/>
        <w:jc w:val="both"/>
        <w:rPr>
          <w:lang w:val="az-Latn-AZ" w:eastAsia="ja-JP"/>
        </w:rPr>
      </w:pPr>
      <w:r>
        <w:rPr>
          <w:lang w:val="az-Latn-AZ" w:eastAsia="ja-JP"/>
        </w:rPr>
        <w:t>Sistem verilənlər bazasını ODBC interfeysi vasitəsilə VBİS-in quraşdırildığı serverə qoşulmaqla və ya VB-nin strukturunu təsvir edən SQL operatorlarından ibarət mətn faylını hazırlamaqla yaradır.Sonradan SQL operatorlarından ibarət olan fayl hər hansı VBİS-lə emal olunur və nəticədə lazımi VB yaradılır.</w:t>
      </w:r>
    </w:p>
    <w:p w:rsidR="008A48C2" w:rsidRDefault="008A48C2" w:rsidP="008A48C2">
      <w:pPr>
        <w:ind w:firstLine="540"/>
        <w:jc w:val="both"/>
        <w:rPr>
          <w:lang w:val="en-US" w:eastAsia="ja-JP"/>
        </w:rPr>
      </w:pPr>
      <w:r>
        <w:rPr>
          <w:lang w:val="az-Latn-AZ" w:eastAsia="ja-JP"/>
        </w:rPr>
        <w:t>“S-Desingnor”bir çox VBİS-lərlə, o cumlədən, “Oracle” “In-gres”,“İnformix”,“Sybase”,“SQL-Server”,“Access”, “Paradox”və s. ilə interfeysə malikdir.</w:t>
      </w:r>
      <w:r w:rsidRPr="006A0690">
        <w:rPr>
          <w:lang w:val="az-Latn-AZ" w:eastAsia="ja-JP"/>
        </w:rPr>
        <w:t xml:space="preserve"> </w:t>
      </w:r>
      <w:r>
        <w:rPr>
          <w:lang w:val="az-Latn-AZ" w:eastAsia="ja-JP"/>
        </w:rPr>
        <w:t xml:space="preserve">“S-Desingnor”sistemi </w:t>
      </w:r>
      <w:r>
        <w:rPr>
          <w:lang w:val="en-US" w:eastAsia="ja-JP"/>
        </w:rPr>
        <w:t xml:space="preserve">Windows </w:t>
      </w:r>
      <w:r>
        <w:rPr>
          <w:lang w:val="az-Latn-AZ" w:eastAsia="ja-JP"/>
        </w:rPr>
        <w:t>mühi-tində işləyir və digər instrumental vasitələrdən ,məsələn, “Po</w:t>
      </w:r>
      <w:r w:rsidRPr="008F329A">
        <w:rPr>
          <w:lang w:val="az-Latn-AZ" w:eastAsia="ja-JP"/>
        </w:rPr>
        <w:t>w</w:t>
      </w:r>
      <w:r>
        <w:rPr>
          <w:lang w:val="az-Latn-AZ" w:eastAsia="ja-JP"/>
        </w:rPr>
        <w:t xml:space="preserve">er Builder”, “Team </w:t>
      </w:r>
      <w:r>
        <w:rPr>
          <w:lang w:val="en-US" w:eastAsia="ja-JP"/>
        </w:rPr>
        <w:t>Windows”, “Progress” istifadə etməyə imkan verir.</w:t>
      </w:r>
    </w:p>
    <w:p w:rsidR="008A48C2" w:rsidRDefault="008A48C2" w:rsidP="008A48C2">
      <w:pPr>
        <w:ind w:firstLine="540"/>
        <w:jc w:val="both"/>
        <w:rPr>
          <w:lang w:val="az-Latn-AZ" w:eastAsia="ja-JP"/>
        </w:rPr>
      </w:pPr>
      <w:r>
        <w:rPr>
          <w:lang w:val="az-Latn-AZ" w:eastAsia="ja-JP"/>
        </w:rPr>
        <w:t>“S-Desingnor”sistemi  “Po</w:t>
      </w:r>
      <w:r w:rsidRPr="008F329A">
        <w:rPr>
          <w:lang w:val="az-Latn-AZ" w:eastAsia="ja-JP"/>
        </w:rPr>
        <w:t>w</w:t>
      </w:r>
      <w:r>
        <w:rPr>
          <w:lang w:val="az-Latn-AZ" w:eastAsia="ja-JP"/>
        </w:rPr>
        <w:t>er Builder”instrumental sistemi ilə birlikdə tətbigi programların avtomatik generasiyasını təmın edir.</w:t>
      </w:r>
      <w:r w:rsidRPr="005175B3">
        <w:rPr>
          <w:lang w:val="az-Latn-AZ" w:eastAsia="ja-JP"/>
        </w:rPr>
        <w:t xml:space="preserve"> </w:t>
      </w:r>
    </w:p>
    <w:p w:rsidR="008A48C2" w:rsidRDefault="008A48C2" w:rsidP="008A48C2">
      <w:pPr>
        <w:ind w:firstLine="540"/>
        <w:jc w:val="both"/>
        <w:rPr>
          <w:lang w:val="az-Latn-AZ" w:eastAsia="ja-JP"/>
        </w:rPr>
      </w:pPr>
      <w:r>
        <w:rPr>
          <w:lang w:val="az-Latn-AZ" w:eastAsia="ja-JP"/>
        </w:rPr>
        <w:t>“S-Desingnor”sisteminin modelləşdirmə vasitələrinin köməyilə İS-in layihələndirilməsini həm düz istiqamətdə (koseptual modeldən funksional modelə keçməklə), həm də əks istiqamətdə(funksional modeldən konseptual modelə keçməklə)</w:t>
      </w:r>
    </w:p>
    <w:p w:rsidR="008A48C2" w:rsidRPr="005F766B" w:rsidRDefault="008A48C2" w:rsidP="008A48C2">
      <w:pPr>
        <w:ind w:firstLine="540"/>
        <w:jc w:val="both"/>
        <w:rPr>
          <w:lang w:val="az-Latn-AZ" w:eastAsia="ja-JP"/>
        </w:rPr>
      </w:pPr>
    </w:p>
    <w:p w:rsidR="008A48C2" w:rsidRPr="005F766B" w:rsidRDefault="001D722E" w:rsidP="008A48C2">
      <w:pPr>
        <w:ind w:firstLine="540"/>
        <w:jc w:val="both"/>
        <w:rPr>
          <w:lang w:val="az-Latn-AZ" w:eastAsia="ja-JP"/>
        </w:rPr>
      </w:pPr>
      <w:r w:rsidRPr="001D722E">
        <w:rPr>
          <w:noProof/>
          <w:lang w:eastAsia="ru-RU"/>
        </w:rPr>
        <w:pict>
          <v:line id="_x0000_s2956" style="position:absolute;left:0;text-align:left;z-index:251918336" from="63pt,7.8pt" to="81pt,7.8pt">
            <v:stroke startarrow="block" endarrow="block"/>
          </v:line>
        </w:pict>
      </w:r>
      <w:r w:rsidRPr="001D722E">
        <w:rPr>
          <w:noProof/>
          <w:lang w:eastAsia="ru-RU"/>
        </w:rPr>
        <w:pict>
          <v:line id="_x0000_s2955" style="position:absolute;left:0;text-align:left;z-index:251917312" from="234pt,7.8pt" to="252pt,7.8pt">
            <v:stroke startarrow="block" endarrow="block"/>
          </v:line>
        </w:pict>
      </w:r>
      <w:r w:rsidRPr="001D722E">
        <w:rPr>
          <w:noProof/>
          <w:lang w:eastAsia="ru-RU"/>
        </w:rPr>
        <w:pict>
          <v:line id="_x0000_s2954" style="position:absolute;left:0;text-align:left;z-index:251916288" from="153pt,7.8pt" to="171pt,7.8pt">
            <v:stroke startarrow="block" endarrow="block"/>
          </v:line>
        </w:pict>
      </w:r>
      <w:r w:rsidRPr="001D722E">
        <w:rPr>
          <w:noProof/>
          <w:lang w:eastAsia="ru-RU"/>
        </w:rPr>
        <w:pict>
          <v:line id="_x0000_s2953" style="position:absolute;left:0;text-align:left;z-index:251915264" from="81pt,7.8pt" to="90pt,7.8pt">
            <v:stroke endarrow="block"/>
          </v:line>
        </w:pict>
      </w:r>
      <w:r w:rsidRPr="001D722E">
        <w:rPr>
          <w:noProof/>
          <w:lang w:eastAsia="ru-RU"/>
        </w:rPr>
        <w:pict>
          <v:group id="_x0000_s2928" style="position:absolute;left:0;text-align:left;margin-left:0;margin-top:0;width:63pt;height:1in;z-index:251908096" coordorigin="1598,1050" coordsize="1260,1440">
            <v:shape id="_x0000_s2929" type="#_x0000_t202" style="position:absolute;left:1598;top:1050;width:1260;height:444">
              <v:textbox style="mso-next-textbox:#_x0000_s2929">
                <w:txbxContent>
                  <w:p w:rsidR="007850FB" w:rsidRPr="00C61A91" w:rsidRDefault="007850FB" w:rsidP="008A48C2">
                    <w:pPr>
                      <w:rPr>
                        <w:sz w:val="20"/>
                        <w:szCs w:val="20"/>
                        <w:lang w:val="az-Latn-AZ"/>
                      </w:rPr>
                    </w:pPr>
                    <w:r w:rsidRPr="00C61A91">
                      <w:rPr>
                        <w:sz w:val="20"/>
                        <w:szCs w:val="20"/>
                        <w:lang w:val="az-Latn-AZ"/>
                      </w:rPr>
                      <w:t>KAFEDRA</w:t>
                    </w:r>
                  </w:p>
                </w:txbxContent>
              </v:textbox>
            </v:shape>
            <v:shape id="_x0000_s2930" type="#_x0000_t202" style="position:absolute;left:1598;top:1410;width:1260;height:360">
              <v:textbox style="mso-next-textbox:#_x0000_s2930">
                <w:txbxContent>
                  <w:p w:rsidR="007850FB" w:rsidRPr="00C61A91" w:rsidRDefault="007850FB" w:rsidP="008A48C2">
                    <w:pPr>
                      <w:ind w:right="-135" w:hanging="180"/>
                      <w:rPr>
                        <w:sz w:val="20"/>
                        <w:szCs w:val="20"/>
                        <w:lang w:val="az-Latn-AZ"/>
                      </w:rPr>
                    </w:pPr>
                    <w:r>
                      <w:rPr>
                        <w:sz w:val="20"/>
                        <w:szCs w:val="20"/>
                        <w:lang w:val="az-Latn-AZ"/>
                      </w:rPr>
                      <w:t xml:space="preserve">   K</w:t>
                    </w:r>
                    <w:r w:rsidRPr="00C61A91">
                      <w:rPr>
                        <w:sz w:val="20"/>
                        <w:szCs w:val="20"/>
                        <w:lang w:val="az-Latn-AZ"/>
                      </w:rPr>
                      <w:t>-</w:t>
                    </w:r>
                    <w:r>
                      <w:rPr>
                        <w:sz w:val="20"/>
                        <w:szCs w:val="20"/>
                        <w:lang w:val="az-Latn-AZ"/>
                      </w:rPr>
                      <w:t>COD</w:t>
                    </w:r>
                    <w:r w:rsidRPr="00C61A91">
                      <w:rPr>
                        <w:rFonts w:ascii="AzL Arial" w:hAnsi="AzL Arial"/>
                        <w:sz w:val="20"/>
                        <w:szCs w:val="20"/>
                        <w:lang w:val="az-Latn-AZ"/>
                      </w:rPr>
                      <w:t>&lt;pk&gt;</w:t>
                    </w:r>
                  </w:p>
                </w:txbxContent>
              </v:textbox>
            </v:shape>
            <v:shape id="_x0000_s2931" type="#_x0000_t202" style="position:absolute;left:1598;top:1770;width:1260;height:360">
              <v:textbox style="mso-next-textbox:#_x0000_s2931">
                <w:txbxContent>
                  <w:p w:rsidR="007850FB" w:rsidRPr="00C61A91" w:rsidRDefault="007850FB" w:rsidP="008A48C2">
                    <w:pPr>
                      <w:rPr>
                        <w:sz w:val="20"/>
                        <w:szCs w:val="20"/>
                        <w:lang w:val="az-Latn-AZ"/>
                      </w:rPr>
                    </w:pPr>
                    <w:r>
                      <w:rPr>
                        <w:sz w:val="20"/>
                        <w:szCs w:val="20"/>
                        <w:lang w:val="az-Latn-AZ"/>
                      </w:rPr>
                      <w:t>K-ADİ</w:t>
                    </w:r>
                  </w:p>
                </w:txbxContent>
              </v:textbox>
            </v:shape>
            <v:shape id="_x0000_s2932" type="#_x0000_t202" style="position:absolute;left:1598;top:2130;width:1260;height:360">
              <v:textbox style="mso-next-textbox:#_x0000_s2932">
                <w:txbxContent>
                  <w:p w:rsidR="007850FB" w:rsidRPr="00C61A91" w:rsidRDefault="007850FB" w:rsidP="008A48C2">
                    <w:pPr>
                      <w:ind w:right="-124" w:hanging="180"/>
                      <w:rPr>
                        <w:sz w:val="20"/>
                        <w:szCs w:val="20"/>
                        <w:lang w:val="az-Latn-AZ"/>
                      </w:rPr>
                    </w:pPr>
                    <w:r>
                      <w:rPr>
                        <w:sz w:val="20"/>
                        <w:szCs w:val="20"/>
                        <w:lang w:val="az-Latn-AZ"/>
                      </w:rPr>
                      <w:t xml:space="preserve"> DARS-YUKU</w:t>
                    </w:r>
                  </w:p>
                </w:txbxContent>
              </v:textbox>
            </v:shape>
          </v:group>
        </w:pict>
      </w:r>
      <w:r w:rsidRPr="001D722E">
        <w:rPr>
          <w:noProof/>
          <w:lang w:eastAsia="ru-RU"/>
        </w:rPr>
        <w:pict>
          <v:group id="_x0000_s2945" style="position:absolute;left:0;text-align:left;margin-left:90pt;margin-top:0;width:63pt;height:108pt;z-index:251914240" coordorigin="3038,6378" coordsize="1260,2160">
            <v:group id="_x0000_s2946" style="position:absolute;left:3038;top:6378;width:1260;height:1440" coordorigin="1598,1050" coordsize="1260,1440">
              <v:shape id="_x0000_s2947" type="#_x0000_t202" style="position:absolute;left:1598;top:1050;width:1260;height:444">
                <v:textbox style="mso-next-textbox:#_x0000_s2947">
                  <w:txbxContent>
                    <w:p w:rsidR="007850FB" w:rsidRPr="00C61A91" w:rsidRDefault="007850FB" w:rsidP="008A48C2">
                      <w:pPr>
                        <w:rPr>
                          <w:sz w:val="20"/>
                          <w:szCs w:val="20"/>
                          <w:lang w:val="az-Latn-AZ"/>
                        </w:rPr>
                      </w:pPr>
                      <w:r>
                        <w:rPr>
                          <w:sz w:val="20"/>
                          <w:szCs w:val="20"/>
                          <w:lang w:val="az-Latn-AZ"/>
                        </w:rPr>
                        <w:t>MUALLİM</w:t>
                      </w:r>
                    </w:p>
                  </w:txbxContent>
                </v:textbox>
              </v:shape>
              <v:shape id="_x0000_s2948" type="#_x0000_t202" style="position:absolute;left:1598;top:1410;width:1260;height:360">
                <v:textbox style="mso-next-textbox:#_x0000_s2948">
                  <w:txbxContent>
                    <w:p w:rsidR="007850FB" w:rsidRPr="00C61A91" w:rsidRDefault="007850FB" w:rsidP="008A48C2">
                      <w:pPr>
                        <w:ind w:right="-124"/>
                        <w:rPr>
                          <w:sz w:val="20"/>
                          <w:szCs w:val="20"/>
                          <w:lang w:val="az-Latn-AZ"/>
                        </w:rPr>
                      </w:pPr>
                      <w:r>
                        <w:rPr>
                          <w:sz w:val="20"/>
                          <w:szCs w:val="20"/>
                          <w:lang w:val="az-Latn-AZ"/>
                        </w:rPr>
                        <w:t>K</w:t>
                      </w:r>
                      <w:r w:rsidRPr="00C61A91">
                        <w:rPr>
                          <w:sz w:val="20"/>
                          <w:szCs w:val="20"/>
                          <w:lang w:val="az-Latn-AZ"/>
                        </w:rPr>
                        <w:t>-</w:t>
                      </w:r>
                      <w:r>
                        <w:rPr>
                          <w:sz w:val="20"/>
                          <w:szCs w:val="20"/>
                          <w:lang w:val="az-Latn-AZ"/>
                        </w:rPr>
                        <w:t>COD</w:t>
                      </w:r>
                      <w:r>
                        <w:rPr>
                          <w:sz w:val="20"/>
                          <w:szCs w:val="20"/>
                          <w:lang w:val="en-US"/>
                        </w:rPr>
                        <w:t>&lt;</w:t>
                      </w:r>
                      <w:r>
                        <w:rPr>
                          <w:sz w:val="20"/>
                          <w:szCs w:val="20"/>
                          <w:lang w:val="az-Latn-AZ"/>
                        </w:rPr>
                        <w:t>pk</w:t>
                      </w:r>
                      <w:r>
                        <w:rPr>
                          <w:sz w:val="20"/>
                          <w:szCs w:val="20"/>
                          <w:lang w:val="en-US"/>
                        </w:rPr>
                        <w:t>&gt;</w:t>
                      </w:r>
                      <w:r w:rsidRPr="00C61A91">
                        <w:rPr>
                          <w:rFonts w:ascii="AzL Arial" w:hAnsi="AzL Arial"/>
                          <w:sz w:val="20"/>
                          <w:szCs w:val="20"/>
                          <w:lang w:val="az-Latn-AZ"/>
                        </w:rPr>
                        <w:t xml:space="preserve"> &lt;pk&gt;</w:t>
                      </w:r>
                    </w:p>
                  </w:txbxContent>
                </v:textbox>
              </v:shape>
              <v:shape id="_x0000_s2949" type="#_x0000_t202" style="position:absolute;left:1598;top:1770;width:1260;height:360">
                <v:textbox style="mso-next-textbox:#_x0000_s2949">
                  <w:txbxContent>
                    <w:p w:rsidR="007850FB" w:rsidRPr="00C61A91" w:rsidRDefault="007850FB" w:rsidP="008A48C2">
                      <w:pPr>
                        <w:ind w:right="-124" w:hanging="180"/>
                        <w:rPr>
                          <w:sz w:val="20"/>
                          <w:szCs w:val="20"/>
                          <w:lang w:val="az-Latn-AZ"/>
                        </w:rPr>
                      </w:pPr>
                      <w:r>
                        <w:rPr>
                          <w:sz w:val="20"/>
                          <w:szCs w:val="20"/>
                          <w:lang w:val="az-Latn-AZ"/>
                        </w:rPr>
                        <w:t xml:space="preserve">  M-COD&lt;pk&gt;</w:t>
                      </w:r>
                    </w:p>
                  </w:txbxContent>
                </v:textbox>
              </v:shape>
              <v:shape id="_x0000_s2950" type="#_x0000_t202" style="position:absolute;left:1598;top:2130;width:1260;height:360">
                <v:textbox style="mso-next-textbox:#_x0000_s2950">
                  <w:txbxContent>
                    <w:p w:rsidR="007850FB" w:rsidRPr="00C61A91" w:rsidRDefault="007850FB" w:rsidP="008A48C2">
                      <w:pPr>
                        <w:ind w:right="-124" w:hanging="180"/>
                        <w:rPr>
                          <w:sz w:val="20"/>
                          <w:szCs w:val="20"/>
                          <w:lang w:val="az-Latn-AZ"/>
                        </w:rPr>
                      </w:pPr>
                      <w:r>
                        <w:rPr>
                          <w:sz w:val="20"/>
                          <w:szCs w:val="20"/>
                          <w:lang w:val="az-Latn-AZ"/>
                        </w:rPr>
                        <w:t xml:space="preserve">    M-SOYAD</w:t>
                      </w:r>
                    </w:p>
                  </w:txbxContent>
                </v:textbox>
              </v:shape>
            </v:group>
            <v:shape id="_x0000_s2951" type="#_x0000_t202" style="position:absolute;left:3038;top:7818;width:1260;height:360">
              <v:textbox style="mso-next-textbox:#_x0000_s2951">
                <w:txbxContent>
                  <w:p w:rsidR="007850FB" w:rsidRPr="00C61A91" w:rsidRDefault="007850FB" w:rsidP="008A48C2">
                    <w:pPr>
                      <w:ind w:right="-124" w:hanging="180"/>
                      <w:rPr>
                        <w:sz w:val="20"/>
                        <w:szCs w:val="20"/>
                        <w:lang w:val="az-Latn-AZ"/>
                      </w:rPr>
                    </w:pPr>
                    <w:r>
                      <w:rPr>
                        <w:sz w:val="20"/>
                        <w:szCs w:val="20"/>
                        <w:lang w:val="az-Latn-AZ"/>
                      </w:rPr>
                      <w:t xml:space="preserve">     M-AD</w:t>
                    </w:r>
                  </w:p>
                </w:txbxContent>
              </v:textbox>
            </v:shape>
            <v:shape id="_x0000_s2952" type="#_x0000_t202" style="position:absolute;left:3038;top:8178;width:1260;height:360">
              <v:textbox style="mso-next-textbox:#_x0000_s2952">
                <w:txbxContent>
                  <w:p w:rsidR="007850FB" w:rsidRPr="00C61A91" w:rsidRDefault="007850FB" w:rsidP="008A48C2">
                    <w:pPr>
                      <w:ind w:right="-124" w:hanging="180"/>
                      <w:rPr>
                        <w:sz w:val="20"/>
                        <w:szCs w:val="20"/>
                        <w:lang w:val="az-Latn-AZ"/>
                      </w:rPr>
                    </w:pPr>
                    <w:r>
                      <w:rPr>
                        <w:sz w:val="20"/>
                        <w:szCs w:val="20"/>
                        <w:lang w:val="az-Latn-AZ"/>
                      </w:rPr>
                      <w:t xml:space="preserve">     M-VAZ</w:t>
                    </w:r>
                  </w:p>
                </w:txbxContent>
              </v:textbox>
            </v:shape>
          </v:group>
        </w:pict>
      </w:r>
      <w:r w:rsidRPr="001D722E">
        <w:rPr>
          <w:noProof/>
          <w:lang w:eastAsia="ru-RU"/>
        </w:rPr>
        <w:pict>
          <v:group id="_x0000_s2936" style="position:absolute;left:0;text-align:left;margin-left:171pt;margin-top:0;width:63pt;height:54pt;z-index:251912192" coordorigin="4478,6378" coordsize="1260,1080">
            <v:shape id="_x0000_s2937" type="#_x0000_t202" style="position:absolute;left:4478;top:6378;width:1260;height:444">
              <v:textbox style="mso-next-textbox:#_x0000_s2937">
                <w:txbxContent>
                  <w:p w:rsidR="007850FB" w:rsidRPr="00C61A91" w:rsidRDefault="007850FB" w:rsidP="008A48C2">
                    <w:pPr>
                      <w:ind w:right="-124" w:hanging="180"/>
                      <w:rPr>
                        <w:sz w:val="20"/>
                        <w:szCs w:val="20"/>
                        <w:lang w:val="az-Latn-AZ"/>
                      </w:rPr>
                    </w:pPr>
                    <w:r>
                      <w:rPr>
                        <w:sz w:val="20"/>
                        <w:szCs w:val="20"/>
                        <w:lang w:val="az-Latn-AZ"/>
                      </w:rPr>
                      <w:t xml:space="preserve">  MU</w:t>
                    </w:r>
                    <w:r w:rsidRPr="00C61A91">
                      <w:rPr>
                        <w:sz w:val="20"/>
                        <w:szCs w:val="20"/>
                        <w:lang w:val="az-Latn-AZ"/>
                      </w:rPr>
                      <w:t>A</w:t>
                    </w:r>
                    <w:r>
                      <w:rPr>
                        <w:sz w:val="20"/>
                        <w:szCs w:val="20"/>
                        <w:lang w:val="az-Latn-AZ"/>
                      </w:rPr>
                      <w:t>L-FAN</w:t>
                    </w:r>
                  </w:p>
                </w:txbxContent>
              </v:textbox>
            </v:shape>
            <v:shape id="_x0000_s2938" type="#_x0000_t202" style="position:absolute;left:4478;top:6738;width:1260;height:360">
              <v:textbox style="mso-next-textbox:#_x0000_s2938">
                <w:txbxContent>
                  <w:p w:rsidR="007850FB" w:rsidRPr="00C61A91" w:rsidRDefault="007850FB" w:rsidP="008A48C2">
                    <w:pPr>
                      <w:ind w:right="-124" w:hanging="180"/>
                      <w:rPr>
                        <w:sz w:val="20"/>
                        <w:szCs w:val="20"/>
                        <w:lang w:val="az-Latn-AZ"/>
                      </w:rPr>
                    </w:pPr>
                    <w:r>
                      <w:rPr>
                        <w:sz w:val="20"/>
                        <w:szCs w:val="20"/>
                        <w:lang w:val="az-Latn-AZ"/>
                      </w:rPr>
                      <w:t xml:space="preserve">  M</w:t>
                    </w:r>
                    <w:r w:rsidRPr="00C61A91">
                      <w:rPr>
                        <w:sz w:val="20"/>
                        <w:szCs w:val="20"/>
                        <w:lang w:val="az-Latn-AZ"/>
                      </w:rPr>
                      <w:t>-</w:t>
                    </w:r>
                    <w:r>
                      <w:rPr>
                        <w:sz w:val="20"/>
                        <w:szCs w:val="20"/>
                        <w:lang w:val="az-Latn-AZ"/>
                      </w:rPr>
                      <w:t>COD</w:t>
                    </w:r>
                    <w:r w:rsidRPr="00C61A91">
                      <w:rPr>
                        <w:rFonts w:ascii="AzL Arial" w:hAnsi="AzL Arial"/>
                        <w:sz w:val="20"/>
                        <w:szCs w:val="20"/>
                        <w:lang w:val="az-Latn-AZ"/>
                      </w:rPr>
                      <w:t xml:space="preserve"> </w:t>
                    </w:r>
                    <w:r>
                      <w:rPr>
                        <w:sz w:val="20"/>
                        <w:szCs w:val="20"/>
                        <w:lang w:val="en-US"/>
                      </w:rPr>
                      <w:t>&lt;</w:t>
                    </w:r>
                    <w:r>
                      <w:rPr>
                        <w:sz w:val="20"/>
                        <w:szCs w:val="20"/>
                        <w:lang w:val="az-Latn-AZ"/>
                      </w:rPr>
                      <w:t>pk</w:t>
                    </w:r>
                    <w:r>
                      <w:rPr>
                        <w:sz w:val="20"/>
                        <w:szCs w:val="20"/>
                        <w:lang w:val="en-US"/>
                      </w:rPr>
                      <w:t>&gt;</w:t>
                    </w:r>
                    <w:r w:rsidRPr="00C61A91">
                      <w:rPr>
                        <w:rFonts w:ascii="AzL Arial" w:hAnsi="AzL Arial"/>
                        <w:sz w:val="20"/>
                        <w:szCs w:val="20"/>
                        <w:lang w:val="az-Latn-AZ"/>
                      </w:rPr>
                      <w:t xml:space="preserve"> </w:t>
                    </w:r>
                    <w:r>
                      <w:rPr>
                        <w:sz w:val="20"/>
                        <w:szCs w:val="20"/>
                        <w:lang w:val="en-US"/>
                      </w:rPr>
                      <w:t>&lt;</w:t>
                    </w:r>
                    <w:r>
                      <w:rPr>
                        <w:sz w:val="20"/>
                        <w:szCs w:val="20"/>
                        <w:lang w:val="az-Latn-AZ"/>
                      </w:rPr>
                      <w:t>pk</w:t>
                    </w:r>
                    <w:r>
                      <w:rPr>
                        <w:sz w:val="20"/>
                        <w:szCs w:val="20"/>
                        <w:lang w:val="en-US"/>
                      </w:rPr>
                      <w:t>&gt;</w:t>
                    </w:r>
                    <w:r w:rsidRPr="00C61A91">
                      <w:rPr>
                        <w:rFonts w:ascii="AzL Arial" w:hAnsi="AzL Arial"/>
                        <w:sz w:val="20"/>
                        <w:szCs w:val="20"/>
                        <w:lang w:val="az-Latn-AZ"/>
                      </w:rPr>
                      <w:t xml:space="preserve"> </w:t>
                    </w:r>
                    <w:r>
                      <w:rPr>
                        <w:rFonts w:ascii="AzL Arial" w:hAnsi="AzL Arial"/>
                        <w:sz w:val="20"/>
                        <w:szCs w:val="20"/>
                        <w:lang w:val="az-Latn-AZ"/>
                      </w:rPr>
                      <w:t xml:space="preserve"> </w:t>
                    </w:r>
                    <w:r w:rsidRPr="00C61A91">
                      <w:rPr>
                        <w:rFonts w:ascii="AzL Arial" w:hAnsi="AzL Arial"/>
                        <w:sz w:val="20"/>
                        <w:szCs w:val="20"/>
                        <w:lang w:val="az-Latn-AZ"/>
                      </w:rPr>
                      <w:t>&lt;pk&gt;</w:t>
                    </w:r>
                  </w:p>
                </w:txbxContent>
              </v:textbox>
            </v:shape>
            <v:shape id="_x0000_s2939" type="#_x0000_t202" style="position:absolute;left:4478;top:7098;width:1260;height:360">
              <v:textbox style="mso-next-textbox:#_x0000_s2939">
                <w:txbxContent>
                  <w:p w:rsidR="007850FB" w:rsidRPr="00C61A91" w:rsidRDefault="007850FB" w:rsidP="008A48C2">
                    <w:pPr>
                      <w:ind w:right="-124" w:hanging="180"/>
                      <w:rPr>
                        <w:sz w:val="20"/>
                        <w:szCs w:val="20"/>
                        <w:lang w:val="az-Latn-AZ"/>
                      </w:rPr>
                    </w:pPr>
                    <w:r>
                      <w:rPr>
                        <w:sz w:val="20"/>
                        <w:szCs w:val="20"/>
                        <w:lang w:val="az-Latn-AZ"/>
                      </w:rPr>
                      <w:t xml:space="preserve">  F-COD</w:t>
                    </w:r>
                    <w:r>
                      <w:rPr>
                        <w:sz w:val="20"/>
                        <w:szCs w:val="20"/>
                        <w:lang w:val="en-US"/>
                      </w:rPr>
                      <w:t>&lt;</w:t>
                    </w:r>
                    <w:r>
                      <w:rPr>
                        <w:sz w:val="20"/>
                        <w:szCs w:val="20"/>
                        <w:lang w:val="az-Latn-AZ"/>
                      </w:rPr>
                      <w:t>pk</w:t>
                    </w:r>
                    <w:r>
                      <w:rPr>
                        <w:sz w:val="20"/>
                        <w:szCs w:val="20"/>
                        <w:lang w:val="en-US"/>
                      </w:rPr>
                      <w:t>&gt;</w:t>
                    </w:r>
                  </w:p>
                </w:txbxContent>
              </v:textbox>
            </v:shape>
          </v:group>
        </w:pict>
      </w:r>
      <w:r w:rsidRPr="001D722E">
        <w:rPr>
          <w:noProof/>
          <w:lang w:eastAsia="ru-RU"/>
        </w:rPr>
        <w:pict>
          <v:group id="_x0000_s2940" style="position:absolute;left:0;text-align:left;margin-left:252pt;margin-top:0;width:63pt;height:1in;z-index:251913216" coordorigin="1598,1050" coordsize="1260,1440">
            <v:shape id="_x0000_s2941" type="#_x0000_t202" style="position:absolute;left:1598;top:1050;width:1260;height:444">
              <v:textbox style="mso-next-textbox:#_x0000_s2941">
                <w:txbxContent>
                  <w:p w:rsidR="007850FB" w:rsidRPr="00C61A91" w:rsidRDefault="007850FB" w:rsidP="008A48C2">
                    <w:pPr>
                      <w:rPr>
                        <w:sz w:val="20"/>
                        <w:szCs w:val="20"/>
                        <w:lang w:val="az-Latn-AZ"/>
                      </w:rPr>
                    </w:pPr>
                    <w:r>
                      <w:rPr>
                        <w:sz w:val="20"/>
                        <w:szCs w:val="20"/>
                        <w:lang w:val="az-Latn-AZ"/>
                      </w:rPr>
                      <w:t>FANN</w:t>
                    </w:r>
                  </w:p>
                </w:txbxContent>
              </v:textbox>
            </v:shape>
            <v:shape id="_x0000_s2942" type="#_x0000_t202" style="position:absolute;left:1598;top:1410;width:1260;height:360">
              <v:textbox style="mso-next-textbox:#_x0000_s2942">
                <w:txbxContent>
                  <w:p w:rsidR="007850FB" w:rsidRPr="00C61A91" w:rsidRDefault="007850FB" w:rsidP="008A48C2">
                    <w:pPr>
                      <w:ind w:right="-124" w:hanging="180"/>
                      <w:rPr>
                        <w:sz w:val="20"/>
                        <w:szCs w:val="20"/>
                        <w:lang w:val="az-Latn-AZ"/>
                      </w:rPr>
                    </w:pPr>
                    <w:r>
                      <w:rPr>
                        <w:sz w:val="20"/>
                        <w:szCs w:val="20"/>
                        <w:lang w:val="az-Latn-AZ"/>
                      </w:rPr>
                      <w:t xml:space="preserve">  F</w:t>
                    </w:r>
                    <w:r w:rsidRPr="00C61A91">
                      <w:rPr>
                        <w:sz w:val="20"/>
                        <w:szCs w:val="20"/>
                        <w:lang w:val="az-Latn-AZ"/>
                      </w:rPr>
                      <w:t>-</w:t>
                    </w:r>
                    <w:r>
                      <w:rPr>
                        <w:sz w:val="20"/>
                        <w:szCs w:val="20"/>
                        <w:lang w:val="az-Latn-AZ"/>
                      </w:rPr>
                      <w:t>COD</w:t>
                    </w:r>
                    <w:r>
                      <w:rPr>
                        <w:sz w:val="20"/>
                        <w:szCs w:val="20"/>
                        <w:lang w:val="en-US"/>
                      </w:rPr>
                      <w:t>&lt;</w:t>
                    </w:r>
                    <w:r>
                      <w:rPr>
                        <w:sz w:val="20"/>
                        <w:szCs w:val="20"/>
                        <w:lang w:val="az-Latn-AZ"/>
                      </w:rPr>
                      <w:t>pk</w:t>
                    </w:r>
                    <w:r>
                      <w:rPr>
                        <w:sz w:val="20"/>
                        <w:szCs w:val="20"/>
                        <w:lang w:val="en-US"/>
                      </w:rPr>
                      <w:t>&gt;</w:t>
                    </w:r>
                    <w:r w:rsidRPr="00C61A91">
                      <w:rPr>
                        <w:rFonts w:ascii="AzL Arial" w:hAnsi="AzL Arial"/>
                        <w:sz w:val="20"/>
                        <w:szCs w:val="20"/>
                        <w:lang w:val="az-Latn-AZ"/>
                      </w:rPr>
                      <w:t xml:space="preserve">  &lt;pk&gt;</w:t>
                    </w:r>
                  </w:p>
                </w:txbxContent>
              </v:textbox>
            </v:shape>
            <v:shape id="_x0000_s2943" type="#_x0000_t202" style="position:absolute;left:1598;top:1770;width:1260;height:360">
              <v:textbox style="mso-next-textbox:#_x0000_s2943">
                <w:txbxContent>
                  <w:p w:rsidR="007850FB" w:rsidRPr="00C61A91" w:rsidRDefault="007850FB" w:rsidP="008A48C2">
                    <w:pPr>
                      <w:rPr>
                        <w:sz w:val="20"/>
                        <w:szCs w:val="20"/>
                        <w:lang w:val="az-Latn-AZ"/>
                      </w:rPr>
                    </w:pPr>
                    <w:r>
                      <w:rPr>
                        <w:sz w:val="20"/>
                        <w:szCs w:val="20"/>
                        <w:lang w:val="az-Latn-AZ"/>
                      </w:rPr>
                      <w:t>F-AD</w:t>
                    </w:r>
                  </w:p>
                </w:txbxContent>
              </v:textbox>
            </v:shape>
            <v:shape id="_x0000_s2944" type="#_x0000_t202" style="position:absolute;left:1598;top:2130;width:1260;height:360">
              <v:textbox style="mso-next-textbox:#_x0000_s2944">
                <w:txbxContent>
                  <w:p w:rsidR="007850FB" w:rsidRPr="00C61A91" w:rsidRDefault="007850FB" w:rsidP="008A48C2">
                    <w:pPr>
                      <w:ind w:right="-124" w:hanging="180"/>
                      <w:rPr>
                        <w:sz w:val="20"/>
                        <w:szCs w:val="20"/>
                        <w:lang w:val="az-Latn-AZ"/>
                      </w:rPr>
                    </w:pPr>
                    <w:r>
                      <w:rPr>
                        <w:sz w:val="20"/>
                        <w:szCs w:val="20"/>
                        <w:lang w:val="az-Latn-AZ"/>
                      </w:rPr>
                      <w:t xml:space="preserve">    F-HAC</w:t>
                    </w:r>
                  </w:p>
                </w:txbxContent>
              </v:textbox>
            </v:shape>
          </v:group>
        </w:pict>
      </w: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Pr="005F766B" w:rsidRDefault="008A48C2" w:rsidP="008A48C2">
      <w:pPr>
        <w:ind w:firstLine="540"/>
        <w:jc w:val="both"/>
        <w:rPr>
          <w:lang w:val="az-Latn-AZ" w:eastAsia="ja-JP"/>
        </w:rPr>
      </w:pPr>
    </w:p>
    <w:p w:rsidR="008A48C2" w:rsidRDefault="008A48C2" w:rsidP="008A48C2">
      <w:pPr>
        <w:ind w:firstLine="540"/>
        <w:jc w:val="center"/>
        <w:rPr>
          <w:lang w:val="en-US" w:eastAsia="ja-JP"/>
        </w:rPr>
      </w:pPr>
      <w:r>
        <w:rPr>
          <w:lang w:val="en-US" w:eastAsia="ja-JP"/>
        </w:rPr>
        <w:t>Şəkil 8.6.Fiziki modelə keçidə aid misal</w:t>
      </w:r>
    </w:p>
    <w:p w:rsidR="008A48C2" w:rsidRDefault="008A48C2" w:rsidP="008A48C2">
      <w:pPr>
        <w:ind w:firstLine="540"/>
        <w:jc w:val="both"/>
        <w:rPr>
          <w:lang w:val="en-US" w:eastAsia="ja-JP"/>
        </w:rPr>
      </w:pPr>
    </w:p>
    <w:p w:rsidR="008A48C2" w:rsidRDefault="008A48C2" w:rsidP="008A48C2">
      <w:pPr>
        <w:jc w:val="both"/>
        <w:rPr>
          <w:lang w:val="az-Latn-AZ" w:eastAsia="ja-JP"/>
        </w:rPr>
      </w:pPr>
      <w:r>
        <w:rPr>
          <w:lang w:val="az-Latn-AZ" w:eastAsia="ja-JP"/>
        </w:rPr>
        <w:t xml:space="preserve"> aparmaq olar. İkinci variant mövcud İS –in funksiyalarının təhlili və genişləndirilməsi üçün tətbiq edilə bilər.</w:t>
      </w:r>
    </w:p>
    <w:p w:rsidR="008A48C2" w:rsidRDefault="008A48C2" w:rsidP="008A48C2">
      <w:pPr>
        <w:ind w:firstLine="540"/>
        <w:jc w:val="both"/>
        <w:rPr>
          <w:lang w:val="az-Latn-AZ" w:eastAsia="ja-JP"/>
        </w:rPr>
      </w:pPr>
      <w:r>
        <w:rPr>
          <w:lang w:val="az-Latn-AZ" w:eastAsia="ja-JP"/>
        </w:rPr>
        <w:t xml:space="preserve">Sintezləşdirilən proqram obyektləri ilə yanaşı,                   “S-Designer”sistemi verilənlərin konseptual və fiziki modelləri haqqında hesabatların generasiyasını da təmin edir. Hesabatlar ASCII mətnlərı kimi və ya mətn generatorları(məsələn </w:t>
      </w:r>
      <w:r w:rsidRPr="000E0282">
        <w:rPr>
          <w:lang w:val="az-Latn-AZ" w:eastAsia="ja-JP"/>
        </w:rPr>
        <w:t>Word)</w:t>
      </w:r>
      <w:r>
        <w:rPr>
          <w:lang w:val="az-Latn-AZ" w:eastAsia="ja-JP"/>
        </w:rPr>
        <w:t xml:space="preserve"> üçün RTF formatında hazırlana bilər.</w:t>
      </w:r>
    </w:p>
    <w:p w:rsidR="008A48C2" w:rsidRDefault="008A48C2" w:rsidP="008A48C2">
      <w:pPr>
        <w:ind w:firstLine="540"/>
        <w:jc w:val="both"/>
        <w:rPr>
          <w:lang w:val="az-Latn-AZ" w:eastAsia="ja-JP"/>
        </w:rPr>
      </w:pPr>
      <w:r>
        <w:rPr>
          <w:lang w:val="az-Latn-AZ" w:eastAsia="ja-JP"/>
        </w:rPr>
        <w:t>“S-Desingnor” sistemi qrupla layihələndirməni dəstəkləyir. Layihələndirilən VB-nin modeli altmodellərə ayrıla bilər və hər bir altmodel üzərində ayrıca layihəçi işləyə bilər. Rahatlıq üçün həmin altmodellər verilənlər bazasında saxlanir. Bunun üçün istənilən SQL-VBİS –dən istifadə edilə bilər.</w:t>
      </w:r>
    </w:p>
    <w:p w:rsidR="008A48C2" w:rsidRPr="00265EB8" w:rsidRDefault="008A48C2" w:rsidP="008A48C2">
      <w:pPr>
        <w:ind w:firstLine="540"/>
        <w:jc w:val="both"/>
        <w:rPr>
          <w:b/>
          <w:i/>
          <w:lang w:val="az-Latn-AZ" w:eastAsia="ja-JP"/>
        </w:rPr>
      </w:pPr>
      <w:r w:rsidRPr="002102DA">
        <w:rPr>
          <w:b/>
          <w:i/>
          <w:lang w:val="az-Latn-AZ" w:eastAsia="ja-JP"/>
        </w:rPr>
        <w:t>ER</w:t>
      </w:r>
      <w:r w:rsidRPr="00265EB8">
        <w:rPr>
          <w:b/>
          <w:i/>
          <w:lang w:val="az-Latn-AZ" w:eastAsia="ja-JP"/>
        </w:rPr>
        <w:t>win sistemi</w:t>
      </w:r>
    </w:p>
    <w:p w:rsidR="008A48C2" w:rsidRPr="002102DA" w:rsidRDefault="008A48C2" w:rsidP="008A48C2">
      <w:pPr>
        <w:ind w:firstLine="540"/>
        <w:jc w:val="both"/>
        <w:rPr>
          <w:lang w:val="az-Latn-AZ" w:eastAsia="ja-JP"/>
        </w:rPr>
      </w:pPr>
      <w:r>
        <w:rPr>
          <w:lang w:val="az-Latn-AZ" w:eastAsia="ja-JP"/>
        </w:rPr>
        <w:t xml:space="preserve">“Logic </w:t>
      </w:r>
      <w:r w:rsidRPr="00265EB8">
        <w:rPr>
          <w:lang w:val="az-Latn-AZ" w:eastAsia="ja-JP"/>
        </w:rPr>
        <w:t>Works</w:t>
      </w:r>
      <w:r>
        <w:rPr>
          <w:lang w:val="az-Latn-AZ" w:eastAsia="ja-JP"/>
        </w:rPr>
        <w:t>”firmasının məhsulu olan bu sistem verilənlər bazasının konseptual modelləşdirilməsi üçün nəzərdə tutulub.</w:t>
      </w:r>
    </w:p>
    <w:p w:rsidR="008A48C2" w:rsidRDefault="008A48C2" w:rsidP="008A48C2">
      <w:pPr>
        <w:ind w:firstLine="540"/>
        <w:jc w:val="both"/>
        <w:rPr>
          <w:lang w:val="az-Latn-AZ" w:eastAsia="ja-JP"/>
        </w:rPr>
      </w:pPr>
      <w:r>
        <w:rPr>
          <w:lang w:val="az-Latn-AZ" w:eastAsia="ja-JP"/>
        </w:rPr>
        <w:t>“</w:t>
      </w:r>
      <w:r w:rsidRPr="002102DA">
        <w:rPr>
          <w:lang w:val="az-Latn-AZ" w:eastAsia="ja-JP"/>
        </w:rPr>
        <w:t>ER</w:t>
      </w:r>
      <w:r w:rsidRPr="00B13939">
        <w:rPr>
          <w:lang w:val="az-Latn-AZ" w:eastAsia="ja-JP"/>
        </w:rPr>
        <w:t>win” sistemiVB-nin sxeminin layihələndirilməsini,onun SQL dilində və ya tətbiq edilən VBİS-in</w:t>
      </w:r>
      <w:r>
        <w:rPr>
          <w:lang w:val="az-Latn-AZ" w:eastAsia="ja-JP"/>
        </w:rPr>
        <w:t xml:space="preserve"> </w:t>
      </w:r>
      <w:r w:rsidRPr="00B13939">
        <w:rPr>
          <w:lang w:val="az-Latn-AZ" w:eastAsia="ja-JP"/>
        </w:rPr>
        <w:t>(“</w:t>
      </w:r>
      <w:r>
        <w:rPr>
          <w:lang w:val="az-Latn-AZ" w:eastAsia="ja-JP"/>
        </w:rPr>
        <w:t>Oracle</w:t>
      </w:r>
      <w:r w:rsidRPr="00B13939">
        <w:rPr>
          <w:lang w:val="az-Latn-AZ" w:eastAsia="ja-JP"/>
        </w:rPr>
        <w:t>”</w:t>
      </w:r>
      <w:r>
        <w:rPr>
          <w:lang w:val="az-Latn-AZ" w:eastAsia="ja-JP"/>
        </w:rPr>
        <w:t>, “Sybase”, “SQL Server” və s.)dilində təsvirini və VB-nin təkrar layihələn-dirilməsini yerinə yetirir. Bəzi RAD sistemləri üçün (“</w:t>
      </w:r>
      <w:r>
        <w:rPr>
          <w:lang w:val="en-US" w:eastAsia="ja-JP"/>
        </w:rPr>
        <w:t>Power Builder” ,“ SQL Windows”, “ Delphi”, “ Visual Basic”</w:t>
      </w:r>
      <w:r>
        <w:rPr>
          <w:lang w:val="az-Latn-AZ" w:eastAsia="ja-JP"/>
        </w:rPr>
        <w:t>) tətbiqin formalarının və prototiplərinin generasiyasını təmin edir.</w:t>
      </w:r>
    </w:p>
    <w:p w:rsidR="008A48C2" w:rsidRPr="00B13939" w:rsidRDefault="008A48C2" w:rsidP="008A48C2">
      <w:pPr>
        <w:ind w:firstLine="540"/>
        <w:jc w:val="both"/>
        <w:rPr>
          <w:lang w:val="az-Latn-AZ" w:eastAsia="ja-JP"/>
        </w:rPr>
      </w:pPr>
      <w:r>
        <w:rPr>
          <w:lang w:val="az-Latn-AZ" w:eastAsia="ja-JP"/>
        </w:rPr>
        <w:t>Funksional imkanlarına görə “ERwin</w:t>
      </w:r>
      <w:r w:rsidRPr="00B13939">
        <w:rPr>
          <w:lang w:val="az-Latn-AZ" w:eastAsia="ja-JP"/>
        </w:rPr>
        <w:t>”</w:t>
      </w:r>
      <w:r>
        <w:rPr>
          <w:lang w:val="az-Latn-AZ" w:eastAsia="ja-JP"/>
        </w:rPr>
        <w:t>sistemi “S-Desin-gnor”sisteminə yaxındır,lakin ondan fərqli olaraq, VBİS-lə əlaqə birbaşa təşkil olunur(“S-Desingnor”sistemində bu əlaqə ODBC interfeysi vasitəsilə qurulur).Bu o deməkdir ki, “</w:t>
      </w:r>
      <w:r w:rsidRPr="002102DA">
        <w:rPr>
          <w:lang w:val="az-Latn-AZ" w:eastAsia="ja-JP"/>
        </w:rPr>
        <w:t>ER</w:t>
      </w:r>
      <w:r w:rsidRPr="00B13939">
        <w:rPr>
          <w:lang w:val="az-Latn-AZ" w:eastAsia="ja-JP"/>
        </w:rPr>
        <w:t>win</w:t>
      </w:r>
      <w:r>
        <w:rPr>
          <w:lang w:val="az-Latn-AZ" w:eastAsia="ja-JP"/>
        </w:rPr>
        <w:t>”-in universallıgı aşağıdır və nisbətən az sayda VBİS-i dəstəkləyir.</w:t>
      </w:r>
    </w:p>
    <w:p w:rsidR="008A48C2" w:rsidRPr="007734C9" w:rsidRDefault="008A48C2" w:rsidP="008A48C2">
      <w:pPr>
        <w:ind w:firstLine="540"/>
        <w:jc w:val="both"/>
        <w:rPr>
          <w:b/>
          <w:i/>
          <w:lang w:val="az-Latn-AZ" w:eastAsia="ja-JP"/>
        </w:rPr>
      </w:pPr>
      <w:r>
        <w:rPr>
          <w:b/>
          <w:i/>
          <w:lang w:val="az-Latn-AZ" w:eastAsia="ja-JP"/>
        </w:rPr>
        <w:t>Designer/20000 sistemi</w:t>
      </w:r>
    </w:p>
    <w:p w:rsidR="008A48C2" w:rsidRDefault="008A48C2" w:rsidP="008A48C2">
      <w:pPr>
        <w:ind w:firstLine="540"/>
        <w:jc w:val="both"/>
        <w:rPr>
          <w:lang w:val="az-Latn-AZ" w:eastAsia="ja-JP"/>
        </w:rPr>
      </w:pPr>
      <w:r>
        <w:rPr>
          <w:lang w:val="az-Latn-AZ" w:eastAsia="ja-JP"/>
        </w:rPr>
        <w:t>Bu sistem iç CASE-vasitəsi kimi “Oracle”VBIS-də istifadə edilir.</w:t>
      </w:r>
      <w:r w:rsidRPr="00C24CBD">
        <w:rPr>
          <w:lang w:val="az-Latn-AZ" w:eastAsia="ja-JP"/>
        </w:rPr>
        <w:t xml:space="preserve"> </w:t>
      </w:r>
      <w:r>
        <w:rPr>
          <w:lang w:val="az-Latn-AZ" w:eastAsia="ja-JP"/>
        </w:rPr>
        <w:t>“Oracle”firmasının məhsullarinda reallaşdirilan CASE texnologiyasının əsasını aşagıdakılar təşkil edir:</w:t>
      </w:r>
    </w:p>
    <w:p w:rsidR="008A48C2" w:rsidRDefault="008A48C2" w:rsidP="008A48C2">
      <w:pPr>
        <w:ind w:firstLine="540"/>
        <w:jc w:val="both"/>
        <w:rPr>
          <w:lang w:val="az-Latn-AZ" w:eastAsia="ja-JP"/>
        </w:rPr>
      </w:pPr>
      <w:r>
        <w:rPr>
          <w:lang w:val="az-Latn-AZ" w:eastAsia="ja-JP"/>
        </w:rPr>
        <w:t>-“yuxarıdan-aşagıya”prinsipi ilə yerinə yetirilən stuktur layihələndirmə metodologiyası;</w:t>
      </w:r>
    </w:p>
    <w:p w:rsidR="008A48C2" w:rsidRDefault="008A48C2" w:rsidP="008A48C2">
      <w:pPr>
        <w:ind w:firstLine="540"/>
        <w:jc w:val="both"/>
        <w:rPr>
          <w:lang w:val="az-Latn-AZ" w:eastAsia="ja-JP"/>
        </w:rPr>
      </w:pPr>
      <w:r>
        <w:rPr>
          <w:lang w:val="az-Latn-AZ" w:eastAsia="ja-JP"/>
        </w:rPr>
        <w:t>-tətbiqi sistemin həyat dövrünün bütün mərhələlərinin dəstəklənməsi;</w:t>
      </w:r>
    </w:p>
    <w:p w:rsidR="008A48C2" w:rsidRDefault="008A48C2" w:rsidP="008A48C2">
      <w:pPr>
        <w:ind w:firstLine="540"/>
        <w:jc w:val="both"/>
        <w:rPr>
          <w:lang w:val="az-Latn-AZ" w:eastAsia="ja-JP"/>
        </w:rPr>
      </w:pPr>
      <w:r>
        <w:rPr>
          <w:lang w:val="az-Latn-AZ" w:eastAsia="ja-JP"/>
        </w:rPr>
        <w:t>-“kliyent-server”texnologiyasına yönəlmə;</w:t>
      </w:r>
    </w:p>
    <w:p w:rsidR="008A48C2" w:rsidRDefault="008A48C2" w:rsidP="008A48C2">
      <w:pPr>
        <w:ind w:firstLine="540"/>
        <w:jc w:val="both"/>
        <w:rPr>
          <w:lang w:val="az-Latn-AZ" w:eastAsia="ja-JP"/>
        </w:rPr>
      </w:pPr>
      <w:r>
        <w:rPr>
          <w:lang w:val="az-Latn-AZ" w:eastAsia="ja-JP"/>
        </w:rPr>
        <w:t>-layihələndirmənin gedişində bütün informasiyanın saxlan-ması üçün  repozitorinin olması;</w:t>
      </w:r>
    </w:p>
    <w:p w:rsidR="008A48C2" w:rsidRDefault="008A48C2" w:rsidP="008A48C2">
      <w:pPr>
        <w:ind w:firstLine="540"/>
        <w:jc w:val="both"/>
        <w:rPr>
          <w:lang w:val="az-Latn-AZ" w:eastAsia="ja-JP"/>
        </w:rPr>
      </w:pPr>
      <w:r>
        <w:rPr>
          <w:lang w:val="az-Latn-AZ" w:eastAsia="ja-JP"/>
        </w:rPr>
        <w:t>-repozitori ilə eyni vaxtda bir neçə istifadəçinin işləyə bilməsi;</w:t>
      </w:r>
    </w:p>
    <w:p w:rsidR="008A48C2" w:rsidRDefault="008A48C2" w:rsidP="008A48C2">
      <w:pPr>
        <w:ind w:firstLine="540"/>
        <w:jc w:val="both"/>
        <w:rPr>
          <w:lang w:val="az-Latn-AZ" w:eastAsia="ja-JP"/>
        </w:rPr>
      </w:pPr>
      <w:r>
        <w:rPr>
          <w:lang w:val="az-Latn-AZ" w:eastAsia="ja-JP"/>
        </w:rPr>
        <w:t>-layihələndirmənin bir mərhələsindən digərinə keçidin avtomatlaşdırılması;</w:t>
      </w:r>
    </w:p>
    <w:p w:rsidR="008A48C2" w:rsidRPr="000E4090" w:rsidRDefault="008A48C2" w:rsidP="008A48C2">
      <w:pPr>
        <w:ind w:firstLine="540"/>
        <w:jc w:val="both"/>
        <w:rPr>
          <w:lang w:val="az-Latn-AZ" w:eastAsia="ja-JP"/>
        </w:rPr>
      </w:pPr>
      <w:r>
        <w:rPr>
          <w:lang w:val="az-Latn-AZ" w:eastAsia="ja-JP"/>
        </w:rPr>
        <w:t>-tətbiqi proqramların layihələndirilməsinin və hazirlan-masının avtomatlaşdırılması(sənədlərin hazırlanması, spesifika-siyaların yoxlanması, proqram kodlarının generasiyası və s.).</w:t>
      </w:r>
    </w:p>
    <w:p w:rsidR="008A48C2" w:rsidRDefault="008A48C2" w:rsidP="008A48C2">
      <w:pPr>
        <w:ind w:firstLine="540"/>
        <w:jc w:val="both"/>
        <w:rPr>
          <w:lang w:val="az-Latn-AZ" w:eastAsia="ja-JP"/>
        </w:rPr>
      </w:pPr>
      <w:r>
        <w:rPr>
          <w:lang w:val="az-Latn-AZ" w:eastAsia="ja-JP"/>
        </w:rPr>
        <w:t>“</w:t>
      </w:r>
      <w:r w:rsidRPr="00000F05">
        <w:rPr>
          <w:lang w:val="az-Latn-AZ" w:eastAsia="ja-JP"/>
        </w:rPr>
        <w:t>Designer/2000</w:t>
      </w:r>
      <w:r>
        <w:rPr>
          <w:lang w:val="az-Latn-AZ" w:eastAsia="ja-JP"/>
        </w:rPr>
        <w:t>” sistemi informasiya sistemlərinin yaradıl-masının aşagidakı mərhələlərini dəstəkləyir:müəssisənin fəaliy-yətinin təhlili və modelləşdirilməsi; predmet sahəsinin konseptual modellərinin qürülması;tətbiqi programların layihələndirilməsi və proqramların hazırlanması.</w:t>
      </w:r>
    </w:p>
    <w:p w:rsidR="008A48C2" w:rsidRDefault="008A48C2" w:rsidP="008A48C2">
      <w:pPr>
        <w:ind w:firstLine="540"/>
        <w:jc w:val="both"/>
        <w:rPr>
          <w:lang w:val="az-Latn-AZ" w:eastAsia="ja-JP"/>
        </w:rPr>
      </w:pPr>
      <w:r>
        <w:rPr>
          <w:i/>
          <w:lang w:val="az-Latn-AZ" w:eastAsia="ja-JP"/>
        </w:rPr>
        <w:t xml:space="preserve">Təhlil və modelləşdirməni dəstəkləyən </w:t>
      </w:r>
      <w:r>
        <w:rPr>
          <w:lang w:val="az-Latn-AZ" w:eastAsia="ja-JP"/>
        </w:rPr>
        <w:t>vasitələr müəssisənin strukturunun ,texnoloji və təskilati proseslərin əyani modellərini qurmaga imkan verirlər. Bu zaman multimedia vasitələrindən geniş istifadə edilir. Müəssisənin fəaliyyət modeli ayrı-ayrı prosesləri təsvir edən diaqramlar şəklində əks etdirilir.Diaqramlar əsasən aşagıdakı standart elementlərdən qurulur:baza prosesi, prosesin addımı, verilənlər bazası, axın, təşkilati vahidlər və hadisələr.</w:t>
      </w:r>
    </w:p>
    <w:p w:rsidR="008A48C2" w:rsidRDefault="008A48C2" w:rsidP="008A48C2">
      <w:pPr>
        <w:ind w:firstLine="540"/>
        <w:jc w:val="both"/>
        <w:rPr>
          <w:lang w:val="az-Latn-AZ" w:eastAsia="ja-JP"/>
        </w:rPr>
      </w:pPr>
      <w:r w:rsidRPr="00072CAC">
        <w:rPr>
          <w:i/>
          <w:lang w:val="az-Latn-AZ" w:eastAsia="ja-JP"/>
        </w:rPr>
        <w:t>Konseptual modelləşdirmədə</w:t>
      </w:r>
      <w:r>
        <w:rPr>
          <w:b/>
          <w:i/>
          <w:lang w:val="az-Latn-AZ" w:eastAsia="ja-JP"/>
        </w:rPr>
        <w:t xml:space="preserve"> </w:t>
      </w:r>
      <w:r w:rsidRPr="00CF46D3">
        <w:rPr>
          <w:lang w:val="az-Latn-AZ" w:eastAsia="ja-JP"/>
        </w:rPr>
        <w:t xml:space="preserve">predmet </w:t>
      </w:r>
      <w:r>
        <w:rPr>
          <w:lang w:val="az-Latn-AZ" w:eastAsia="ja-JP"/>
        </w:rPr>
        <w:t>sahəsinin xüsusiyyətlərini, həll olunan məsələlərin xarakterini, informasiya tələblərini və resurslarinı, texnoloji məhdudluqları və s.təsvir edən modellər qurulur. İki tip modeldən istifadə edilir:</w:t>
      </w:r>
    </w:p>
    <w:p w:rsidR="008A48C2" w:rsidRDefault="008A48C2" w:rsidP="008A48C2">
      <w:pPr>
        <w:ind w:firstLine="540"/>
        <w:jc w:val="both"/>
        <w:rPr>
          <w:lang w:val="az-Latn-AZ" w:eastAsia="ja-JP"/>
        </w:rPr>
      </w:pPr>
      <w:r>
        <w:rPr>
          <w:lang w:val="az-Latn-AZ" w:eastAsia="ja-JP"/>
        </w:rPr>
        <w:t>-informasiya modeli:informasiya strukturlarını və onlar arasındakı əlaqələri əks etdirir;</w:t>
      </w:r>
    </w:p>
    <w:p w:rsidR="008A48C2" w:rsidRDefault="008A48C2" w:rsidP="008A48C2">
      <w:pPr>
        <w:ind w:firstLine="540"/>
        <w:jc w:val="both"/>
        <w:rPr>
          <w:lang w:val="az-Latn-AZ" w:eastAsia="ja-JP"/>
        </w:rPr>
      </w:pPr>
      <w:r>
        <w:rPr>
          <w:lang w:val="az-Latn-AZ" w:eastAsia="ja-JP"/>
        </w:rPr>
        <w:t>-funksional model:informasiyanın emalı texnologiyasını və üsullarını əks etdirir.</w:t>
      </w:r>
    </w:p>
    <w:p w:rsidR="008A48C2" w:rsidRDefault="008A48C2" w:rsidP="008A48C2">
      <w:pPr>
        <w:ind w:firstLine="540"/>
        <w:jc w:val="both"/>
        <w:rPr>
          <w:lang w:val="az-Latn-AZ" w:eastAsia="ja-JP"/>
        </w:rPr>
      </w:pPr>
      <w:r>
        <w:rPr>
          <w:lang w:val="az-Latn-AZ" w:eastAsia="ja-JP"/>
        </w:rPr>
        <w:t>İnformasiya modelinin əsasını mahiyyət-əlaqə tipli binar modelə yaxın olan Çen modelinin xüsusi növü təşkil edir.</w:t>
      </w:r>
    </w:p>
    <w:p w:rsidR="008A48C2" w:rsidRDefault="008A48C2" w:rsidP="008A48C2">
      <w:pPr>
        <w:ind w:firstLine="540"/>
        <w:jc w:val="both"/>
        <w:rPr>
          <w:lang w:val="az-Latn-AZ" w:eastAsia="ja-JP"/>
        </w:rPr>
      </w:pPr>
      <w:r>
        <w:rPr>
          <w:lang w:val="az-Latn-AZ" w:eastAsia="ja-JP"/>
        </w:rPr>
        <w:t>Bu modeldə qarşılıqlı əlaqələr iki mahiyyət arasında yaradıla bilər.</w:t>
      </w:r>
    </w:p>
    <w:p w:rsidR="008A48C2" w:rsidRPr="00A4655C" w:rsidRDefault="008A48C2" w:rsidP="008A48C2">
      <w:pPr>
        <w:ind w:firstLine="540"/>
        <w:jc w:val="both"/>
        <w:rPr>
          <w:lang w:val="az-Latn-AZ" w:eastAsia="ja-JP"/>
        </w:rPr>
      </w:pPr>
      <w:r>
        <w:rPr>
          <w:lang w:val="az-Latn-AZ" w:eastAsia="ja-JP"/>
        </w:rPr>
        <w:t>Predmet sahəsinin funksional təsviri funksiyaların iyerarxiyalarının diaqramları və verilənlər axınlarının diaqramları vasitəsilə əldə edilir. 1-ci tip diaqramlar sistemin ümumi funksiyasının altfunksiyalara dekompozisiyasını və hər bir altfunksiyanın daha kiçik funksiyalara ayrilmasını əks etdirir.Verilənlər axınlarınıın diaqramları isə təşkilati strukturların iş prosesində istifadə etdikləri verilənləri və onların hərəkət marşrutlarını əks etdirirlər.</w:t>
      </w:r>
    </w:p>
    <w:p w:rsidR="008A48C2" w:rsidRDefault="008A48C2" w:rsidP="008A48C2">
      <w:pPr>
        <w:ind w:firstLine="540"/>
        <w:jc w:val="both"/>
        <w:rPr>
          <w:lang w:val="az-Latn-AZ" w:eastAsia="ja-JP"/>
        </w:rPr>
      </w:pPr>
      <w:r>
        <w:rPr>
          <w:lang w:val="az-Latn-AZ" w:eastAsia="ja-JP"/>
        </w:rPr>
        <w:t>“</w:t>
      </w:r>
      <w:r w:rsidRPr="00000F05">
        <w:rPr>
          <w:lang w:val="az-Latn-AZ" w:eastAsia="ja-JP"/>
        </w:rPr>
        <w:t>Designer/2000</w:t>
      </w:r>
      <w:r>
        <w:rPr>
          <w:lang w:val="az-Latn-AZ" w:eastAsia="ja-JP"/>
        </w:rPr>
        <w:t>” sistemində konseptual modelləşdirmə ER-diaqramlarını,funksiyaların iyerarxiyalarının diaqramlarını qurmağa imkan verən üç qrafik redaktor vasitəsilə yerinə yetirilir. Uygun modellərin təsvirindən başqa,həmin redaktorlar diaqramların elementləri haqqında əlavə informasiyanı daxil etməyə,diaqramları tamlığa və səhihliyə görə yoxlamağa, konseptual modelləşdirmə üzrə hesabatları və sənədləri tərtib etməyə imkan verirlər.</w:t>
      </w:r>
    </w:p>
    <w:p w:rsidR="008A48C2" w:rsidRDefault="008A48C2" w:rsidP="008A48C2">
      <w:pPr>
        <w:ind w:firstLine="540"/>
        <w:jc w:val="both"/>
        <w:rPr>
          <w:lang w:val="az-Latn-AZ" w:eastAsia="ja-JP"/>
        </w:rPr>
      </w:pPr>
      <w:r w:rsidRPr="00091BA3">
        <w:rPr>
          <w:i/>
          <w:lang w:val="az-Latn-AZ" w:eastAsia="ja-JP"/>
        </w:rPr>
        <w:t xml:space="preserve">Layihələndirmə </w:t>
      </w:r>
      <w:r>
        <w:rPr>
          <w:lang w:val="az-Latn-AZ" w:eastAsia="ja-JP"/>
        </w:rPr>
        <w:t>mərhələsində bundan əvvəl qurulmuş koseptual modellər əsasında VB-nin strukturunu, tərkibini və həmçinin proqram təminatını təsvir edən texniki spesifikasiyalar hazırlanır. Hazirlanan spesifikasiyalar da koseptual modelləşdırmədə olduğu kimi, informasiya və funksional olaraq iki hissəyə ayrılır. VB-nin strukturunun və tərkibinin təsvirinə aşağıdakılar daxildir:</w:t>
      </w:r>
    </w:p>
    <w:p w:rsidR="008A48C2" w:rsidRDefault="008A48C2" w:rsidP="008A48C2">
      <w:pPr>
        <w:ind w:firstLine="540"/>
        <w:jc w:val="both"/>
        <w:rPr>
          <w:lang w:val="az-Latn-AZ" w:eastAsia="ja-JP"/>
        </w:rPr>
      </w:pPr>
      <w:r>
        <w:rPr>
          <w:lang w:val="az-Latn-AZ" w:eastAsia="ja-JP"/>
        </w:rPr>
        <w:t>-VB-dəki cədvəllərin siyahısı;</w:t>
      </w:r>
    </w:p>
    <w:p w:rsidR="008A48C2" w:rsidRDefault="008A48C2" w:rsidP="008A48C2">
      <w:pPr>
        <w:ind w:firstLine="540"/>
        <w:jc w:val="both"/>
        <w:rPr>
          <w:lang w:val="az-Latn-AZ" w:eastAsia="ja-JP"/>
        </w:rPr>
      </w:pPr>
      <w:r>
        <w:rPr>
          <w:lang w:val="az-Latn-AZ" w:eastAsia="ja-JP"/>
        </w:rPr>
        <w:t>-hər bir cədvəldəki sahələrin( sütunların) siyahısı;</w:t>
      </w:r>
    </w:p>
    <w:p w:rsidR="008A48C2" w:rsidRDefault="008A48C2" w:rsidP="008A48C2">
      <w:pPr>
        <w:ind w:firstLine="540"/>
        <w:jc w:val="both"/>
        <w:rPr>
          <w:lang w:val="az-Latn-AZ" w:eastAsia="ja-JP"/>
        </w:rPr>
      </w:pPr>
      <w:r>
        <w:rPr>
          <w:lang w:val="az-Latn-AZ" w:eastAsia="ja-JP"/>
        </w:rPr>
        <w:t>-açar sahələrin tərkibi;</w:t>
      </w:r>
    </w:p>
    <w:p w:rsidR="008A48C2" w:rsidRDefault="008A48C2" w:rsidP="008A48C2">
      <w:pPr>
        <w:ind w:firstLine="540"/>
        <w:jc w:val="both"/>
        <w:rPr>
          <w:lang w:val="az-Latn-AZ" w:eastAsia="ja-JP"/>
        </w:rPr>
      </w:pPr>
      <w:r>
        <w:rPr>
          <w:lang w:val="az-Latn-AZ" w:eastAsia="ja-JP"/>
        </w:rPr>
        <w:t>-indekslərin tərkibi;</w:t>
      </w:r>
    </w:p>
    <w:p w:rsidR="008A48C2" w:rsidRDefault="008A48C2" w:rsidP="008A48C2">
      <w:pPr>
        <w:ind w:firstLine="540"/>
        <w:jc w:val="both"/>
        <w:rPr>
          <w:lang w:val="az-Latn-AZ" w:eastAsia="ja-JP"/>
        </w:rPr>
      </w:pPr>
      <w:r>
        <w:rPr>
          <w:lang w:val="az-Latn-AZ" w:eastAsia="ja-JP"/>
        </w:rPr>
        <w:t>-sütunlardakı qiymətlərə qoyulan məhdudiyyətlər;</w:t>
      </w:r>
    </w:p>
    <w:p w:rsidR="008A48C2" w:rsidRDefault="008A48C2" w:rsidP="008A48C2">
      <w:pPr>
        <w:ind w:firstLine="540"/>
        <w:jc w:val="both"/>
        <w:rPr>
          <w:lang w:val="az-Latn-AZ" w:eastAsia="ja-JP"/>
        </w:rPr>
      </w:pPr>
      <w:r>
        <w:rPr>
          <w:lang w:val="az-Latn-AZ" w:eastAsia="ja-JP"/>
        </w:rPr>
        <w:t>-tamlığın məhdudiyyətləri və s.</w:t>
      </w:r>
    </w:p>
    <w:p w:rsidR="008A48C2" w:rsidRDefault="008A48C2" w:rsidP="008A48C2">
      <w:pPr>
        <w:ind w:firstLine="540"/>
        <w:jc w:val="both"/>
        <w:rPr>
          <w:lang w:val="az-Latn-AZ" w:eastAsia="ja-JP"/>
        </w:rPr>
      </w:pPr>
      <w:r>
        <w:rPr>
          <w:lang w:val="az-Latn-AZ" w:eastAsia="ja-JP"/>
        </w:rPr>
        <w:t>Tətbiqi proqramların funksional təsviri aşağıdakıları əhatə edir: istifadəçi interfeysinin menyularının strukturları,ekran for-maları, hesabatlar, proqram modulları və s. Xüsusi utilitlərdən ıstifadə etməklə spesifikasiyaların ilkin variantlarını almaq olar.</w:t>
      </w:r>
    </w:p>
    <w:p w:rsidR="008A48C2" w:rsidRDefault="008A48C2" w:rsidP="008A48C2">
      <w:pPr>
        <w:ind w:firstLine="540"/>
        <w:jc w:val="both"/>
        <w:rPr>
          <w:lang w:val="az-Latn-AZ" w:eastAsia="ja-JP"/>
        </w:rPr>
      </w:pPr>
      <w:r>
        <w:rPr>
          <w:lang w:val="az-Latn-AZ" w:eastAsia="ja-JP"/>
        </w:rPr>
        <w:t>Layihələndirmə üç redaktorun köməyilə reallaşdırılır: proqram sxemlərinin redaktoru,modulların qarşılıqlı əlaqələri diaqramlarının redaktoru və modul sxeminin  redaktoru.Göstərilən redaktorlar diaqramların qurulmasından başqa, diaqramların ayrı-ayrı elementləri haqqında əlavə informasiyanı da daxil etməyə imkan verirlər.</w:t>
      </w:r>
    </w:p>
    <w:p w:rsidR="008A48C2" w:rsidRDefault="008A48C2" w:rsidP="008A48C2">
      <w:pPr>
        <w:ind w:firstLine="540"/>
        <w:jc w:val="both"/>
        <w:rPr>
          <w:lang w:val="az-Latn-AZ" w:eastAsia="ja-JP"/>
        </w:rPr>
      </w:pPr>
      <w:r>
        <w:rPr>
          <w:i/>
          <w:lang w:val="az-Latn-AZ" w:eastAsia="ja-JP"/>
        </w:rPr>
        <w:t>Proqramların hazırlanması</w:t>
      </w:r>
      <w:r>
        <w:rPr>
          <w:lang w:val="az-Latn-AZ" w:eastAsia="ja-JP"/>
        </w:rPr>
        <w:t xml:space="preserve"> mərhələsində həmin mərhələni avtomatlaşdırmağa, hazırlama vaxtını azaltmağa, alınan proqramların kefiyyətlərini və etibarlığını yüksəltməyə imkan verən kod generatorlarından istifadə edilir. Sistemin generatorları iki qrupa bölünür: server hissəsinin generatoru və kliyent hissəsinin generatorları.</w:t>
      </w:r>
    </w:p>
    <w:p w:rsidR="008A48C2" w:rsidRDefault="008A48C2" w:rsidP="008A48C2">
      <w:pPr>
        <w:ind w:firstLine="540"/>
        <w:jc w:val="both"/>
        <w:rPr>
          <w:lang w:val="az-Latn-AZ" w:eastAsia="ja-JP"/>
        </w:rPr>
      </w:pPr>
      <w:r>
        <w:rPr>
          <w:lang w:val="az-Latn-AZ" w:eastAsia="ja-JP"/>
        </w:rPr>
        <w:t>Server hissəsinin generatoru VB-nin spesifikasiyalarına görə avtomatik olaraq SQL dilində proqramların mətnlərini (VB sxemini təyin edən operatorları, triggerləri, saxlanan prosedurları və s.) tərtib edir. Kliyent hissəsinin generatorları spesifikasiyalara görə avtomatik olaraq proqram modullarının mətnlərini (ekran formaları, hesabatlar, prosedurlar və s.) sintez edirlər. Hər bir tip modulun öz generatoru olur.</w:t>
      </w:r>
    </w:p>
    <w:p w:rsidR="008A48C2" w:rsidRDefault="008A48C2" w:rsidP="008A48C2">
      <w:pPr>
        <w:ind w:firstLine="540"/>
        <w:jc w:val="both"/>
        <w:rPr>
          <w:lang w:val="az-Latn-AZ" w:eastAsia="ja-JP"/>
        </w:rPr>
      </w:pPr>
      <w:r>
        <w:rPr>
          <w:lang w:val="az-Latn-AZ" w:eastAsia="ja-JP"/>
        </w:rPr>
        <w:t>Tətbiqi proqramın xarici təsvirini, mətnlərin tərtib üslubunu, iş rejimlərini və s. dəyişdirməyə imkan verən 400-dən çox parametri verməklə generatorların işini idarə etmək olar. Sistemdə həmçinin hazırlanan proqramların mətnlərində düzəlişlər etməyə imkan verən aşağı səviyyə vasitələri də var. Tətbiqi proqramın hazır variantına görə spesifikasiyaları almaq üçün təkrar hazırlama (reengineering) vasitələri də mövcuddur.</w:t>
      </w:r>
    </w:p>
    <w:p w:rsidR="008A48C2" w:rsidRDefault="008A48C2" w:rsidP="008A48C2">
      <w:pPr>
        <w:ind w:firstLine="540"/>
        <w:jc w:val="both"/>
        <w:rPr>
          <w:lang w:val="az-Latn-AZ" w:eastAsia="ja-JP"/>
        </w:rPr>
      </w:pPr>
    </w:p>
    <w:p w:rsidR="008A48C2" w:rsidRDefault="008A48C2" w:rsidP="008A48C2">
      <w:pPr>
        <w:ind w:firstLine="540"/>
        <w:jc w:val="both"/>
        <w:rPr>
          <w:b/>
          <w:lang w:val="az-Latn-AZ" w:eastAsia="ja-JP"/>
        </w:rPr>
      </w:pPr>
      <w:r>
        <w:rPr>
          <w:b/>
          <w:lang w:val="az-Latn-AZ" w:eastAsia="ja-JP"/>
        </w:rPr>
        <w:t>8.6.2.Obyekt-yönlü sistemlər</w:t>
      </w:r>
    </w:p>
    <w:p w:rsidR="008A48C2" w:rsidRDefault="008A48C2" w:rsidP="008A48C2">
      <w:pPr>
        <w:ind w:firstLine="540"/>
        <w:jc w:val="both"/>
        <w:rPr>
          <w:lang w:val="az-Latn-AZ" w:eastAsia="ja-JP"/>
        </w:rPr>
      </w:pPr>
      <w:r>
        <w:rPr>
          <w:lang w:val="az-Latn-AZ" w:eastAsia="ja-JP"/>
        </w:rPr>
        <w:t>Obyekt-yönlü proqramlaşdırma texnologiyasının üstünlük-ləri və son illərdə geniş yayılması obyekt-yönlü CASE-sistemlərin yaranmasına təkan verdi. Əməliyyat sistemlərinin, tətbiqi proqramların hazırlanması vasitələrinin, VBİS-lərin, real vaxt sistemlərinin yaradılması kimi mürəkkəb layihələrdə obyekt-yönlü CASE-vasitələrindən istifadə edilməsi daha çox səmərə verir.</w:t>
      </w:r>
    </w:p>
    <w:p w:rsidR="008A48C2" w:rsidRDefault="008A48C2" w:rsidP="008A48C2">
      <w:pPr>
        <w:ind w:firstLine="540"/>
        <w:jc w:val="both"/>
        <w:rPr>
          <w:lang w:val="az-Latn-AZ" w:eastAsia="ja-JP"/>
        </w:rPr>
      </w:pPr>
      <w:r>
        <w:rPr>
          <w:lang w:val="az-Latn-AZ" w:eastAsia="ja-JP"/>
        </w:rPr>
        <w:t>Obyekt-yönlü yanaşma çərçivəsində proqram sistemlərinin yaradılması üçün çoxlu sayda təsvir modelləri və hazırlama metodları mövcuddur.</w:t>
      </w:r>
    </w:p>
    <w:p w:rsidR="008A48C2" w:rsidRDefault="008A48C2" w:rsidP="008A48C2">
      <w:pPr>
        <w:ind w:firstLine="540"/>
        <w:jc w:val="both"/>
        <w:rPr>
          <w:lang w:val="az-Latn-AZ" w:eastAsia="ja-JP"/>
        </w:rPr>
      </w:pPr>
      <w:r>
        <w:rPr>
          <w:lang w:val="az-Latn-AZ" w:eastAsia="ja-JP"/>
        </w:rPr>
        <w:t xml:space="preserve">Müasir obyekt-yönlü CASE-vasitələrini iki əsas qrupa ayırmaq olar: bir neçə növ obyekt-yönlü modeli dəstəkləyən CASE-vasitələri və yalnız bir növ modeli dəstəkləyən vasitələr. </w:t>
      </w:r>
    </w:p>
    <w:p w:rsidR="008A48C2" w:rsidRDefault="008A48C2" w:rsidP="008A48C2">
      <w:pPr>
        <w:jc w:val="both"/>
        <w:rPr>
          <w:lang w:val="az-Latn-AZ" w:eastAsia="ja-JP"/>
        </w:rPr>
      </w:pPr>
      <w:r>
        <w:rPr>
          <w:lang w:val="az-Latn-AZ" w:eastAsia="ja-JP"/>
        </w:rPr>
        <w:t>1-ci qrup sistemlərdə adətən bir modeldən digərinə keçmək imkan olur.</w:t>
      </w:r>
    </w:p>
    <w:p w:rsidR="008A48C2" w:rsidRDefault="008A48C2" w:rsidP="008A48C2">
      <w:pPr>
        <w:ind w:firstLine="540"/>
        <w:jc w:val="both"/>
        <w:rPr>
          <w:b/>
          <w:i/>
          <w:lang w:val="az-Latn-AZ" w:eastAsia="ja-JP"/>
        </w:rPr>
      </w:pPr>
      <w:r>
        <w:rPr>
          <w:b/>
          <w:i/>
          <w:lang w:val="az-Latn-AZ" w:eastAsia="ja-JP"/>
        </w:rPr>
        <w:t>“Rational Rose” sistemi</w:t>
      </w:r>
    </w:p>
    <w:p w:rsidR="008A48C2" w:rsidRDefault="008A48C2" w:rsidP="008A48C2">
      <w:pPr>
        <w:ind w:firstLine="540"/>
        <w:jc w:val="both"/>
        <w:rPr>
          <w:lang w:val="az-Latn-AZ" w:eastAsia="ja-JP"/>
        </w:rPr>
      </w:pPr>
      <w:r>
        <w:rPr>
          <w:lang w:val="az-Latn-AZ" w:eastAsia="ja-JP"/>
        </w:rPr>
        <w:t xml:space="preserve">Bu sistem “Rational </w:t>
      </w:r>
      <w:r w:rsidRPr="00A74948">
        <w:rPr>
          <w:lang w:val="az-Latn-AZ" w:eastAsia="ja-JP"/>
        </w:rPr>
        <w:t>Software Co</w:t>
      </w:r>
      <w:r>
        <w:rPr>
          <w:lang w:val="az-Latn-AZ" w:eastAsia="ja-JP"/>
        </w:rPr>
        <w:t>.” firmasının obyekt-yönlü CASE-sistemlər ailəsinə məxsus olub, proqram təminatının təhlili və layihələndirilməsi, müxtəlif dillərdə proqramların generasiyası və proqram sənədlərinin hazırlanması üçün nəzərdə tutulub. Bundan əlavə, onun tərkibinə yeni layihələrdə proram komponentlərindən təkrarən istifadə edilməsi məqsədilə proqramların yenidən qurulması (reengineering) vasitələri də daxildir. Bu sistemdə obyekt-yönlü təhlilin və layihələndirmənin sintez-metodologiyasından və obyektlərin modelləşdirilməsi üçün universal hesab olunan və standart kimi qəbul olunan UML (Unified Modeling Language) dilindən istifadə edilir.</w:t>
      </w:r>
    </w:p>
    <w:p w:rsidR="008A48C2" w:rsidRDefault="008A48C2" w:rsidP="008A48C2">
      <w:pPr>
        <w:ind w:firstLine="540"/>
        <w:jc w:val="both"/>
        <w:rPr>
          <w:lang w:val="az-Latn-AZ" w:eastAsia="ja-JP"/>
        </w:rPr>
      </w:pPr>
      <w:r>
        <w:rPr>
          <w:lang w:val="az-Latn-AZ" w:eastAsia="ja-JP"/>
        </w:rPr>
        <w:t>Sistemin konkret variantı proqram kodlarının generasi-yasının hansı dildə (C</w:t>
      </w:r>
      <w:r>
        <w:rPr>
          <w:vertAlign w:val="superscript"/>
          <w:lang w:val="az-Latn-AZ" w:eastAsia="ja-JP"/>
        </w:rPr>
        <w:t>++</w:t>
      </w:r>
      <w:r>
        <w:rPr>
          <w:lang w:val="az-Latn-AZ" w:eastAsia="ja-JP"/>
        </w:rPr>
        <w:t xml:space="preserve">, Smalltalk, </w:t>
      </w:r>
      <w:r w:rsidRPr="006F61EA">
        <w:rPr>
          <w:lang w:val="az-Latn-AZ" w:eastAsia="ja-JP"/>
        </w:rPr>
        <w:t>Power</w:t>
      </w:r>
      <w:r>
        <w:rPr>
          <w:lang w:val="az-Latn-AZ" w:eastAsia="ja-JP"/>
        </w:rPr>
        <w:t xml:space="preserve"> Builder, Ada, SQLWindows, ObjectPro) yerinə yetirilməsi ilə təyin edilir. Sistemin əsas variantı C</w:t>
      </w:r>
      <w:r>
        <w:rPr>
          <w:vertAlign w:val="superscript"/>
          <w:lang w:val="az-Latn-AZ" w:eastAsia="ja-JP"/>
        </w:rPr>
        <w:t xml:space="preserve">++ </w:t>
      </w:r>
      <w:r>
        <w:rPr>
          <w:lang w:val="az-Latn-AZ" w:eastAsia="ja-JP"/>
        </w:rPr>
        <w:t>dilində proqam kodlarını generasiya etməyə, layihə sənədlərini diaqramlar və spesifikasiyalar şəklində hazırlamağa imkan verən “Rational Rose/C</w:t>
      </w:r>
      <w:r>
        <w:rPr>
          <w:vertAlign w:val="superscript"/>
          <w:lang w:val="az-Latn-AZ" w:eastAsia="ja-JP"/>
        </w:rPr>
        <w:t>++</w:t>
      </w:r>
      <w:r>
        <w:rPr>
          <w:lang w:val="az-Latn-AZ" w:eastAsia="ja-JP"/>
        </w:rPr>
        <w:t xml:space="preserve">” hesab olunur. </w:t>
      </w:r>
    </w:p>
    <w:p w:rsidR="008A48C2" w:rsidRPr="009C794A" w:rsidRDefault="008A48C2" w:rsidP="008A48C2">
      <w:pPr>
        <w:ind w:firstLine="540"/>
        <w:jc w:val="both"/>
        <w:rPr>
          <w:i/>
          <w:lang w:val="az-Latn-AZ" w:eastAsia="ja-JP"/>
        </w:rPr>
      </w:pPr>
      <w:r w:rsidRPr="009C794A">
        <w:rPr>
          <w:i/>
          <w:lang w:val="az-Latn-AZ" w:eastAsia="ja-JP"/>
        </w:rPr>
        <w:t>Sistemin strukturu və funksiyaları</w:t>
      </w:r>
      <w:r>
        <w:rPr>
          <w:i/>
          <w:lang w:val="az-Latn-AZ" w:eastAsia="ja-JP"/>
        </w:rPr>
        <w:t>.</w:t>
      </w:r>
    </w:p>
    <w:p w:rsidR="008A48C2" w:rsidRDefault="008A48C2" w:rsidP="008A48C2">
      <w:pPr>
        <w:ind w:firstLine="540"/>
        <w:jc w:val="both"/>
        <w:rPr>
          <w:lang w:val="az-Latn-AZ" w:eastAsia="ja-JP"/>
        </w:rPr>
      </w:pPr>
      <w:r>
        <w:rPr>
          <w:lang w:val="az-Latn-AZ" w:eastAsia="ja-JP"/>
        </w:rPr>
        <w:t>“Rational Rose” sisteminin işi modelin məntiqi və fiziki strukturunu, onun statiki və dinamiki aspektlərini təyin edən müxtəlif növ diaqram  və spesifikasiyaların qurulmasına əsaslanır. Onların tərkibinə siniflər,vəziyyətlər,ssenarilər,modullar və proseslər diaqramları daxildir. “Rational Rose”-un tərkibində 6 əsas struktur komponenti ayırmaq olar:</w:t>
      </w:r>
    </w:p>
    <w:p w:rsidR="008A48C2" w:rsidRDefault="008A48C2" w:rsidP="008A48C2">
      <w:pPr>
        <w:ind w:firstLine="540"/>
        <w:jc w:val="both"/>
        <w:rPr>
          <w:lang w:val="az-Latn-AZ" w:eastAsia="ja-JP"/>
        </w:rPr>
      </w:pPr>
      <w:r>
        <w:rPr>
          <w:lang w:val="az-Latn-AZ" w:eastAsia="ja-JP"/>
        </w:rPr>
        <w:t>-repozitori;</w:t>
      </w:r>
    </w:p>
    <w:p w:rsidR="008A48C2" w:rsidRDefault="008A48C2" w:rsidP="008A48C2">
      <w:pPr>
        <w:ind w:firstLine="540"/>
        <w:jc w:val="both"/>
        <w:rPr>
          <w:lang w:val="az-Latn-AZ" w:eastAsia="ja-JP"/>
        </w:rPr>
      </w:pPr>
      <w:r>
        <w:rPr>
          <w:lang w:val="az-Latn-AZ" w:eastAsia="ja-JP"/>
        </w:rPr>
        <w:t>-istifadəçinin qrafiki interfeysi;</w:t>
      </w:r>
    </w:p>
    <w:p w:rsidR="008A48C2" w:rsidRDefault="008A48C2" w:rsidP="008A48C2">
      <w:pPr>
        <w:ind w:firstLine="540"/>
        <w:jc w:val="both"/>
        <w:rPr>
          <w:lang w:val="az-Latn-AZ" w:eastAsia="ja-JP"/>
        </w:rPr>
      </w:pPr>
      <w:r>
        <w:rPr>
          <w:lang w:val="az-Latn-AZ" w:eastAsia="ja-JP"/>
        </w:rPr>
        <w:t>-layihəyə baxış vasitəsi (</w:t>
      </w:r>
      <w:r w:rsidRPr="009C794A">
        <w:rPr>
          <w:lang w:val="az-Latn-AZ" w:eastAsia="ja-JP"/>
        </w:rPr>
        <w:t>browser)</w:t>
      </w:r>
      <w:r>
        <w:rPr>
          <w:lang w:val="az-Latn-AZ" w:eastAsia="ja-JP"/>
        </w:rPr>
        <w:t>;</w:t>
      </w:r>
    </w:p>
    <w:p w:rsidR="008A48C2" w:rsidRDefault="008A48C2" w:rsidP="008A48C2">
      <w:pPr>
        <w:ind w:firstLine="540"/>
        <w:jc w:val="both"/>
        <w:rPr>
          <w:lang w:val="az-Latn-AZ" w:eastAsia="ja-JP"/>
        </w:rPr>
      </w:pPr>
      <w:r>
        <w:rPr>
          <w:lang w:val="az-Latn-AZ" w:eastAsia="ja-JP"/>
        </w:rPr>
        <w:t>-layihəyə nəzarət vasitələri;</w:t>
      </w:r>
    </w:p>
    <w:p w:rsidR="008A48C2" w:rsidRDefault="008A48C2" w:rsidP="008A48C2">
      <w:pPr>
        <w:ind w:firstLine="540"/>
        <w:jc w:val="both"/>
        <w:rPr>
          <w:lang w:val="az-Latn-AZ" w:eastAsia="ja-JP"/>
        </w:rPr>
      </w:pPr>
      <w:r>
        <w:rPr>
          <w:lang w:val="az-Latn-AZ" w:eastAsia="ja-JP"/>
        </w:rPr>
        <w:t>-statistika toplayan vasitələr;</w:t>
      </w:r>
    </w:p>
    <w:p w:rsidR="008A48C2" w:rsidRDefault="008A48C2" w:rsidP="008A48C2">
      <w:pPr>
        <w:ind w:firstLine="540"/>
        <w:jc w:val="both"/>
        <w:rPr>
          <w:lang w:val="az-Latn-AZ" w:eastAsia="ja-JP"/>
        </w:rPr>
      </w:pPr>
      <w:r>
        <w:rPr>
          <w:lang w:val="az-Latn-AZ" w:eastAsia="ja-JP"/>
        </w:rPr>
        <w:t>-sənədlər generatoru.</w:t>
      </w:r>
    </w:p>
    <w:p w:rsidR="008A48C2" w:rsidRDefault="008A48C2" w:rsidP="008A48C2">
      <w:pPr>
        <w:ind w:firstLine="540"/>
        <w:jc w:val="both"/>
        <w:rPr>
          <w:lang w:val="az-Latn-AZ" w:eastAsia="ja-JP"/>
        </w:rPr>
      </w:pPr>
      <w:r>
        <w:rPr>
          <w:lang w:val="az-Latn-AZ" w:eastAsia="ja-JP"/>
        </w:rPr>
        <w:t>Bu siyahıya proqram kodları generatoru (hər bir dil üçün fərdi) və C</w:t>
      </w:r>
      <w:r>
        <w:rPr>
          <w:vertAlign w:val="superscript"/>
          <w:lang w:val="az-Latn-AZ" w:eastAsia="ja-JP"/>
        </w:rPr>
        <w:t>++</w:t>
      </w:r>
      <w:r>
        <w:rPr>
          <w:lang w:val="az-Latn-AZ" w:eastAsia="ja-JP"/>
        </w:rPr>
        <w:t xml:space="preserve"> dili üçün təkrarən hazırlama prosesini (reengi-neering)- proqramların ilkin mətnlərinə görə layihənin modelinin bərpa edilməsi- yerinə yetirən analizator da əlavə edilir. </w:t>
      </w:r>
    </w:p>
    <w:p w:rsidR="008A48C2" w:rsidRDefault="008A48C2" w:rsidP="008A48C2">
      <w:pPr>
        <w:ind w:firstLine="540"/>
        <w:jc w:val="both"/>
        <w:rPr>
          <w:lang w:val="az-Latn-AZ" w:eastAsia="ja-JP"/>
        </w:rPr>
      </w:pPr>
      <w:r>
        <w:rPr>
          <w:i/>
          <w:lang w:val="az-Latn-AZ" w:eastAsia="ja-JP"/>
        </w:rPr>
        <w:t>Repozitori</w:t>
      </w:r>
      <w:r>
        <w:rPr>
          <w:lang w:val="az-Latn-AZ" w:eastAsia="ja-JP"/>
        </w:rPr>
        <w:t xml:space="preserve"> obyekt-yönlü verilənlər bazasından ibarətdir.</w:t>
      </w:r>
    </w:p>
    <w:p w:rsidR="008A48C2" w:rsidRDefault="008A48C2" w:rsidP="008A48C2">
      <w:pPr>
        <w:ind w:firstLine="540"/>
        <w:jc w:val="both"/>
        <w:rPr>
          <w:lang w:val="az-Latn-AZ" w:eastAsia="ja-JP"/>
        </w:rPr>
      </w:pPr>
      <w:r>
        <w:rPr>
          <w:i/>
          <w:lang w:val="az-Latn-AZ" w:eastAsia="ja-JP"/>
        </w:rPr>
        <w:t>Baxış vasitələri</w:t>
      </w:r>
      <w:r>
        <w:rPr>
          <w:lang w:val="az-Latn-AZ" w:eastAsia="ja-JP"/>
        </w:rPr>
        <w:t xml:space="preserve"> layihə üzrə naviqasiya aparmağa, o cümlədən, siniflərin və altsiniflərin iyerarxiyası üzrə hərəkət etməyə, bir tip diaqramlardan başqasına keçməyə imkan verirlər. </w:t>
      </w:r>
    </w:p>
    <w:p w:rsidR="008A48C2" w:rsidRDefault="008A48C2" w:rsidP="008A48C2">
      <w:pPr>
        <w:ind w:firstLine="540"/>
        <w:jc w:val="both"/>
        <w:rPr>
          <w:lang w:val="az-Latn-AZ" w:eastAsia="ja-JP"/>
        </w:rPr>
      </w:pPr>
      <w:r>
        <w:rPr>
          <w:i/>
          <w:lang w:val="az-Latn-AZ" w:eastAsia="ja-JP"/>
        </w:rPr>
        <w:t>Statistikanı toplayan</w:t>
      </w:r>
      <w:r>
        <w:rPr>
          <w:lang w:val="az-Latn-AZ" w:eastAsia="ja-JP"/>
        </w:rPr>
        <w:t xml:space="preserve"> </w:t>
      </w:r>
      <w:r w:rsidRPr="00700969">
        <w:rPr>
          <w:i/>
          <w:lang w:val="az-Latn-AZ" w:eastAsia="ja-JP"/>
        </w:rPr>
        <w:t>və ona nəzarət edən vasitələr</w:t>
      </w:r>
      <w:r>
        <w:rPr>
          <w:lang w:val="az-Latn-AZ" w:eastAsia="ja-JP"/>
        </w:rPr>
        <w:t xml:space="preserve"> layihənin inkişafı ərəfəsində səhvləri tapmağa və aradan qaldırmağa imkan yaradırlar. </w:t>
      </w:r>
    </w:p>
    <w:p w:rsidR="008A48C2" w:rsidRDefault="008A48C2" w:rsidP="008A48C2">
      <w:pPr>
        <w:ind w:firstLine="540"/>
        <w:jc w:val="both"/>
        <w:rPr>
          <w:lang w:val="az-Latn-AZ" w:eastAsia="ja-JP"/>
        </w:rPr>
      </w:pPr>
      <w:r>
        <w:rPr>
          <w:i/>
          <w:lang w:val="az-Latn-AZ" w:eastAsia="ja-JP"/>
        </w:rPr>
        <w:t>Sənədlər generatoru</w:t>
      </w:r>
      <w:r>
        <w:rPr>
          <w:lang w:val="az-Latn-AZ" w:eastAsia="ja-JP"/>
        </w:rPr>
        <w:t xml:space="preserve"> repozitoridəki informasiya əsasında çıxış sənədlərinin mətnlərini tərtib edir.</w:t>
      </w:r>
    </w:p>
    <w:p w:rsidR="008A48C2" w:rsidRDefault="008A48C2" w:rsidP="008A48C2">
      <w:pPr>
        <w:ind w:firstLine="540"/>
        <w:jc w:val="both"/>
        <w:rPr>
          <w:lang w:val="az-Latn-AZ" w:eastAsia="ja-JP"/>
        </w:rPr>
      </w:pPr>
      <w:r>
        <w:rPr>
          <w:i/>
          <w:lang w:val="az-Latn-AZ" w:eastAsia="ja-JP"/>
        </w:rPr>
        <w:t>C</w:t>
      </w:r>
      <w:r>
        <w:rPr>
          <w:i/>
          <w:vertAlign w:val="superscript"/>
          <w:lang w:val="az-Latn-AZ" w:eastAsia="ja-JP"/>
        </w:rPr>
        <w:t>++</w:t>
      </w:r>
      <w:r>
        <w:rPr>
          <w:i/>
          <w:lang w:val="az-Latn-AZ" w:eastAsia="ja-JP"/>
        </w:rPr>
        <w:t xml:space="preserve"> dilində proqram kodlarını</w:t>
      </w:r>
      <w:r>
        <w:rPr>
          <w:lang w:val="az-Latn-AZ" w:eastAsia="ja-JP"/>
        </w:rPr>
        <w:t xml:space="preserve"> avtomatik </w:t>
      </w:r>
      <w:r w:rsidRPr="00B54109">
        <w:rPr>
          <w:i/>
          <w:lang w:val="az-Latn-AZ" w:eastAsia="ja-JP"/>
        </w:rPr>
        <w:t>generasiya edən</w:t>
      </w:r>
      <w:r>
        <w:rPr>
          <w:lang w:val="az-Latn-AZ" w:eastAsia="ja-JP"/>
        </w:rPr>
        <w:t xml:space="preserve"> vasitələr layihənin məntiqi və fizıki modellərindəki informasiya əsasında başlıqlar, siniflər və obyektlər fayllarını formalaşdırırlar. Bu üsulla hazırlanan proqram özəyi sonradan C</w:t>
      </w:r>
      <w:r>
        <w:rPr>
          <w:vertAlign w:val="superscript"/>
          <w:lang w:val="az-Latn-AZ" w:eastAsia="ja-JP"/>
        </w:rPr>
        <w:t>++</w:t>
      </w:r>
      <w:r>
        <w:rPr>
          <w:lang w:val="az-Latn-AZ" w:eastAsia="ja-JP"/>
        </w:rPr>
        <w:t xml:space="preserve"> dilində birbaşa proqramlamada dəqiqləşdirilə bilər. C</w:t>
      </w:r>
      <w:r>
        <w:rPr>
          <w:vertAlign w:val="superscript"/>
          <w:lang w:val="az-Latn-AZ" w:eastAsia="ja-JP"/>
        </w:rPr>
        <w:t>++</w:t>
      </w:r>
      <w:r>
        <w:rPr>
          <w:lang w:val="az-Latn-AZ" w:eastAsia="ja-JP"/>
        </w:rPr>
        <w:t xml:space="preserve"> dilinin </w:t>
      </w:r>
      <w:r>
        <w:rPr>
          <w:i/>
          <w:lang w:val="az-Latn-AZ" w:eastAsia="ja-JP"/>
        </w:rPr>
        <w:t>analizatoru</w:t>
      </w:r>
      <w:r>
        <w:rPr>
          <w:lang w:val="az-Latn-AZ" w:eastAsia="ja-JP"/>
        </w:rPr>
        <w:t xml:space="preserve"> ayrıca proqram modulu kimi reallaşdırılıb. Onun vəzifəsi C</w:t>
      </w:r>
      <w:r>
        <w:rPr>
          <w:vertAlign w:val="superscript"/>
          <w:lang w:val="az-Latn-AZ" w:eastAsia="ja-JP"/>
        </w:rPr>
        <w:t>++</w:t>
      </w:r>
      <w:r>
        <w:rPr>
          <w:lang w:val="az-Latn-AZ" w:eastAsia="ja-JP"/>
        </w:rPr>
        <w:t xml:space="preserve"> dilində ilkin proqram mətnindəki informasiya əsasında layihənin modullarını “Rational Rose” formasında tərtib etməkdən ibarətdir. İş vaxtı analizator ilkin mətnlərin düzgün olmasına nəzarət edir. Analizatorun işi nəticəsində alınan model bütövlükdə və ya fraqmentlərlə müxtəlif layihələrdə istifadə edilə bilər. Beləliklə, “Rational Rose” sistemi proqram komponentlərindən təkarən istifadə etməyə imkan verir.</w:t>
      </w:r>
    </w:p>
    <w:p w:rsidR="008A48C2" w:rsidRDefault="008A48C2" w:rsidP="008A48C2">
      <w:pPr>
        <w:ind w:firstLine="540"/>
        <w:jc w:val="both"/>
        <w:rPr>
          <w:lang w:val="az-Latn-AZ" w:eastAsia="ja-JP"/>
        </w:rPr>
      </w:pPr>
      <w:r>
        <w:rPr>
          <w:lang w:val="az-Latn-AZ" w:eastAsia="ja-JP"/>
        </w:rPr>
        <w:t>“Rational Rose” sistemi vasitəsilə hazırlanan layihədə aşağıdakı sənədlər formalaşdırılır: siniflərin diaqramları; vəziyyətlərin diaqramları; ssenarilərin diaqramları; modulların diaqramları; proseslərin diaqamları; siniflərin, obyektlərin, atriburların və əməliyyatlaın spesifikasiyaları; proqram mətnlərinin ilkin formaları; hazırlanan proqram sisteminin modeli. Sadalanan sənədlərdən sonuncusu layihə haqqında bütün informasiyaya (o cümlədən, bütün diaqramların və spesifika-siyaların alınması üçün) malik olan mətn fayllarından ibarət olur. Proqramların mətnləri poqramların sonrakı işi üçün tədarük kimi istifadə edilir.</w:t>
      </w:r>
    </w:p>
    <w:p w:rsidR="008A48C2" w:rsidRDefault="008A48C2" w:rsidP="008A48C2">
      <w:pPr>
        <w:ind w:firstLine="540"/>
        <w:jc w:val="both"/>
        <w:rPr>
          <w:lang w:val="az-Latn-AZ" w:eastAsia="ja-JP"/>
        </w:rPr>
      </w:pPr>
      <w:r>
        <w:rPr>
          <w:i/>
          <w:lang w:val="az-Latn-AZ" w:eastAsia="ja-JP"/>
        </w:rPr>
        <w:t>Digər vasitələrlə qarşılıqlı əlaqə və qrupla işin təşkili.</w:t>
      </w:r>
      <w:r>
        <w:rPr>
          <w:lang w:val="az-Latn-AZ" w:eastAsia="ja-JP"/>
        </w:rPr>
        <w:t xml:space="preserve"> “Rational Rose” sistemi qrupla işin təşkili və layihənin idarə edilməsi üçün “PVCS” vasitələri ilə və layihələrin sənədləşdi-rilməsi üçün “SoDA” vasitələri ilə inteqrallaşır. “Rational Rose” ilə “SoDA” arasında inteqrasiya “SoDA”-nın vasitələri ilə təmin edilir.</w:t>
      </w:r>
    </w:p>
    <w:p w:rsidR="008A48C2" w:rsidRDefault="008A48C2" w:rsidP="008A48C2">
      <w:pPr>
        <w:ind w:firstLine="540"/>
        <w:jc w:val="both"/>
        <w:rPr>
          <w:lang w:val="az-Latn-AZ" w:eastAsia="ja-JP"/>
        </w:rPr>
      </w:pPr>
      <w:r>
        <w:rPr>
          <w:lang w:val="az-Latn-AZ" w:eastAsia="ja-JP"/>
        </w:rPr>
        <w:t>Qrupla işin təşkili üçün “Rational Rose” sistemində modeli idarə olunan altmodellərə ayırmaq imkanı var. Onladan hər biri müstəqil olaraq diskdə saxlanır və ya modelə yüklənir. Altmodellər kimi siniflərin kateqoriyaları və ya altsistrmlər çıxış edə bilərlər.</w:t>
      </w:r>
    </w:p>
    <w:p w:rsidR="008A48C2" w:rsidRDefault="008A48C2" w:rsidP="008A48C2">
      <w:pPr>
        <w:ind w:firstLine="540"/>
        <w:jc w:val="both"/>
        <w:rPr>
          <w:lang w:val="az-Latn-AZ" w:eastAsia="ja-JP"/>
        </w:rPr>
      </w:pPr>
      <w:r>
        <w:rPr>
          <w:lang w:val="az-Latn-AZ" w:eastAsia="ja-JP"/>
        </w:rPr>
        <w:t>İdarə edilən altmodel üçün aşağıdakı əməliyyatlar nəzərə alınıb:</w:t>
      </w:r>
    </w:p>
    <w:p w:rsidR="008A48C2" w:rsidRDefault="008A48C2" w:rsidP="008A48C2">
      <w:pPr>
        <w:ind w:firstLine="540"/>
        <w:jc w:val="both"/>
        <w:rPr>
          <w:lang w:val="az-Latn-AZ" w:eastAsia="ja-JP"/>
        </w:rPr>
      </w:pPr>
      <w:r>
        <w:rPr>
          <w:lang w:val="az-Latn-AZ" w:eastAsia="ja-JP"/>
        </w:rPr>
        <w:t>-altmodeli yaddaşa yükləmək;</w:t>
      </w:r>
    </w:p>
    <w:p w:rsidR="008A48C2" w:rsidRDefault="008A48C2" w:rsidP="008A48C2">
      <w:pPr>
        <w:ind w:firstLine="540"/>
        <w:jc w:val="both"/>
        <w:rPr>
          <w:lang w:val="az-Latn-AZ" w:eastAsia="ja-JP"/>
        </w:rPr>
      </w:pPr>
      <w:r>
        <w:rPr>
          <w:lang w:val="az-Latn-AZ" w:eastAsia="ja-JP"/>
        </w:rPr>
        <w:t>-altmodeli yaddaşdan çıxarmaq;</w:t>
      </w:r>
    </w:p>
    <w:p w:rsidR="008A48C2" w:rsidRDefault="008A48C2" w:rsidP="008A48C2">
      <w:pPr>
        <w:ind w:firstLine="540"/>
        <w:jc w:val="both"/>
        <w:rPr>
          <w:lang w:val="az-Latn-AZ" w:eastAsia="ja-JP"/>
        </w:rPr>
      </w:pPr>
      <w:r>
        <w:rPr>
          <w:lang w:val="az-Latn-AZ" w:eastAsia="ja-JP"/>
        </w:rPr>
        <w:t>-altmodeli diskdə ayrıca fayl kimi saxlamaq;</w:t>
      </w:r>
    </w:p>
    <w:p w:rsidR="008A48C2" w:rsidRDefault="008A48C2" w:rsidP="008A48C2">
      <w:pPr>
        <w:ind w:firstLine="540"/>
        <w:jc w:val="both"/>
        <w:rPr>
          <w:lang w:val="az-Latn-AZ" w:eastAsia="ja-JP"/>
        </w:rPr>
      </w:pPr>
      <w:r>
        <w:rPr>
          <w:lang w:val="az-Latn-AZ" w:eastAsia="ja-JP"/>
        </w:rPr>
        <w:t>-dəyişdilməyə görə mühafizənin qoyulması;</w:t>
      </w:r>
    </w:p>
    <w:p w:rsidR="008A48C2" w:rsidRDefault="008A48C2" w:rsidP="008A48C2">
      <w:pPr>
        <w:ind w:firstLine="540"/>
        <w:jc w:val="both"/>
        <w:rPr>
          <w:lang w:val="az-Latn-AZ" w:eastAsia="ja-JP"/>
        </w:rPr>
      </w:pPr>
      <w:r>
        <w:rPr>
          <w:lang w:val="az-Latn-AZ" w:eastAsia="ja-JP"/>
        </w:rPr>
        <w:t>-altmodelin yaddaşda yenisi ilə əvəz edilməsi.</w:t>
      </w:r>
    </w:p>
    <w:p w:rsidR="008A48C2" w:rsidRDefault="008A48C2" w:rsidP="008A48C2">
      <w:pPr>
        <w:ind w:firstLine="540"/>
        <w:jc w:val="both"/>
        <w:rPr>
          <w:lang w:val="az-Latn-AZ" w:eastAsia="ja-JP"/>
        </w:rPr>
      </w:pPr>
      <w:r>
        <w:rPr>
          <w:lang w:val="az-Latn-AZ" w:eastAsia="ja-JP"/>
        </w:rPr>
        <w:t>Qrupla işin ən səmərəli təşkili “Rational Rose” sisteminin konfiqurasiyanın idarə edilməsi və versiyalara nəzarət üçün xüsusi vasitələr kompleksi (PVCS) ilə inteqrasiyası zamanı əldə edilir. Bu halda dəyişdirilmənin mühafizəsi mexanizmi idarə olunan altmodellərin hamısında (konkret layihəçiyə ayrılanlardan başqa) quraşdırılır. Bu zaman “dəyişdirilmədən mühafizə əlaməti” altmodelləri saxlayan fayllar üçün quraşdırılır, odur ki, “özgə” altmodellərini oxuyanda onların dəyişdirilmələrdən mühafizəsi saxlanır və onlara təsadüfi təsir mümkün olmur.</w:t>
      </w:r>
    </w:p>
    <w:p w:rsidR="008A48C2" w:rsidRDefault="008A48C2" w:rsidP="008A48C2">
      <w:pPr>
        <w:ind w:firstLine="540"/>
        <w:jc w:val="both"/>
        <w:rPr>
          <w:lang w:val="az-Latn-AZ" w:eastAsia="ja-JP"/>
        </w:rPr>
      </w:pPr>
      <w:r>
        <w:rPr>
          <w:i/>
          <w:lang w:val="az-Latn-AZ" w:eastAsia="ja-JP"/>
        </w:rPr>
        <w:t>Fəaliyyət mühiti.</w:t>
      </w:r>
    </w:p>
    <w:p w:rsidR="008A48C2" w:rsidRDefault="008A48C2" w:rsidP="008A48C2">
      <w:pPr>
        <w:ind w:firstLine="540"/>
        <w:jc w:val="both"/>
        <w:rPr>
          <w:lang w:val="az-Latn-AZ" w:eastAsia="ja-JP"/>
        </w:rPr>
      </w:pPr>
      <w:r>
        <w:rPr>
          <w:lang w:val="az-Latn-AZ" w:eastAsia="ja-JP"/>
        </w:rPr>
        <w:t>“Rational Rose” müxtəlif planformalarda- IBM PC (</w:t>
      </w:r>
      <w:r w:rsidRPr="00F248E1">
        <w:rPr>
          <w:lang w:val="az-Latn-AZ" w:eastAsia="ja-JP"/>
        </w:rPr>
        <w:t xml:space="preserve">Windows </w:t>
      </w:r>
      <w:r>
        <w:rPr>
          <w:lang w:val="az-Latn-AZ" w:eastAsia="ja-JP"/>
        </w:rPr>
        <w:t>mühitində), Sun SRARC stations (UNİX, Solaris, Sun OS), Hewlett-Packard (HP UX), IBM RS/6000(AIX)- fəaliyyət göstərə bilər. Sistemin fəaliiyəti üçün aşağıdakılar tələb olunur:</w:t>
      </w:r>
    </w:p>
    <w:p w:rsidR="008A48C2" w:rsidRDefault="008A48C2" w:rsidP="008A48C2">
      <w:pPr>
        <w:ind w:firstLine="540"/>
        <w:jc w:val="both"/>
        <w:rPr>
          <w:lang w:val="az-Latn-AZ" w:eastAsia="ja-JP"/>
        </w:rPr>
      </w:pPr>
      <w:r>
        <w:rPr>
          <w:lang w:val="az-Latn-AZ" w:eastAsia="ja-JP"/>
        </w:rPr>
        <w:t>-</w:t>
      </w:r>
      <w:r w:rsidRPr="00363B86">
        <w:rPr>
          <w:lang w:val="az-Latn-AZ" w:eastAsia="ja-JP"/>
        </w:rPr>
        <w:t xml:space="preserve">Windows </w:t>
      </w:r>
      <w:r>
        <w:rPr>
          <w:lang w:val="az-Latn-AZ" w:eastAsia="ja-JP"/>
        </w:rPr>
        <w:t>platforması: Pentium 1 və yuxarı prosessorlu, əməli yaddaş tutumu 128MB və yuxarı, disk yaddaşı 512 MB və yuxarı olan kompüter;</w:t>
      </w:r>
    </w:p>
    <w:p w:rsidR="008A48C2" w:rsidRDefault="008A48C2" w:rsidP="008A48C2">
      <w:pPr>
        <w:ind w:firstLine="540"/>
        <w:jc w:val="both"/>
        <w:rPr>
          <w:lang w:val="az-Latn-AZ" w:eastAsia="ja-JP"/>
        </w:rPr>
      </w:pPr>
      <w:r>
        <w:rPr>
          <w:lang w:val="az-Latn-AZ" w:eastAsia="ja-JP"/>
        </w:rPr>
        <w:t>-UNİX platforması: əməli yaddaşı 256 MB və yuxarı, disk yaddaşı 1GB və yuxarı olan kompüter.</w:t>
      </w:r>
    </w:p>
    <w:p w:rsidR="008A48C2" w:rsidRDefault="008A48C2" w:rsidP="008A48C2">
      <w:pPr>
        <w:ind w:firstLine="540"/>
        <w:jc w:val="both"/>
        <w:rPr>
          <w:lang w:val="az-Latn-AZ" w:eastAsia="ja-JP"/>
        </w:rPr>
      </w:pPr>
      <w:r>
        <w:rPr>
          <w:lang w:val="az-Latn-AZ" w:eastAsia="ja-JP"/>
        </w:rPr>
        <w:t xml:space="preserve">Versiyaların bir-birilə uzlaşması  modellər səviyyəsində təmin edilir. </w:t>
      </w:r>
    </w:p>
    <w:p w:rsidR="008A48C2" w:rsidRDefault="008A48C2" w:rsidP="008A48C2">
      <w:pPr>
        <w:ind w:firstLine="540"/>
        <w:jc w:val="both"/>
        <w:rPr>
          <w:lang w:val="az-Latn-AZ" w:eastAsia="ja-JP"/>
        </w:rPr>
      </w:pPr>
    </w:p>
    <w:p w:rsidR="008A48C2" w:rsidRDefault="008A48C2" w:rsidP="008A48C2">
      <w:pPr>
        <w:ind w:firstLine="540"/>
        <w:jc w:val="both"/>
        <w:rPr>
          <w:b/>
          <w:lang w:val="az-Latn-AZ" w:eastAsia="ja-JP"/>
        </w:rPr>
      </w:pPr>
      <w:r>
        <w:rPr>
          <w:b/>
          <w:lang w:val="az-Latn-AZ" w:eastAsia="ja-JP"/>
        </w:rPr>
        <w:t>8.6.3.CASE-vasitələri kompleksləri</w:t>
      </w:r>
    </w:p>
    <w:p w:rsidR="008A48C2" w:rsidRDefault="008A48C2" w:rsidP="008A48C2">
      <w:pPr>
        <w:ind w:firstLine="540"/>
        <w:jc w:val="both"/>
        <w:rPr>
          <w:lang w:val="az-Latn-AZ" w:eastAsia="ja-JP"/>
        </w:rPr>
      </w:pPr>
      <w:r>
        <w:rPr>
          <w:lang w:val="az-Latn-AZ" w:eastAsia="ja-JP"/>
        </w:rPr>
        <w:t>Mövcud CASE-vasitələrin heç biri İS-in və PT-nin yaradılması və müşayiət edilməsi proseslərinin hamısının avtomatlaşdırılması problemini bütövlükdə həll edə bilmir. Bu, həmçinin, PT-nin həyat dövrünün mərhələlərini əhatə edən CASE-vasitələinin qiymətləndirilməsi və seçilməsi üçün yuxarıda (§8.3) baxılan kriterilərin tam dəsti ilə də təsdiq olunur.  Yalnız PT-nin həyat dövrünü tam dəstəkləyən, metodoloji və texnoloji baxımdan uzlaşdırılmış və tədarükçü–firma tərəfindən lazımi səviyyədə texniki və metodik dəstəklənən CASE-komponentləri müqayisə edilə bilər. Hazırda İS-in yaradılması və müşayiət edilməsi texnologiyaları və instrumental vasitələr kompleksləri arasında ən çox inkişaf etmişi və yayılmışı DATARUN metodologiyasına və texnologiyasına əsaslanan kompleksdir. Həmin kompleksin tərkibinə aşağıdakı instrumental vasitələr daxildir:</w:t>
      </w:r>
    </w:p>
    <w:p w:rsidR="008A48C2" w:rsidRDefault="008A48C2" w:rsidP="008A48C2">
      <w:pPr>
        <w:ind w:firstLine="540"/>
        <w:jc w:val="both"/>
        <w:rPr>
          <w:lang w:val="az-Latn-AZ" w:eastAsia="ja-JP"/>
        </w:rPr>
      </w:pPr>
      <w:r>
        <w:rPr>
          <w:lang w:val="az-Latn-AZ" w:eastAsia="ja-JP"/>
        </w:rPr>
        <w:t>-“Silverrun” CASE-vasitəsi;</w:t>
      </w:r>
    </w:p>
    <w:p w:rsidR="008A48C2" w:rsidRDefault="008A48C2" w:rsidP="008A48C2">
      <w:pPr>
        <w:ind w:firstLine="540"/>
        <w:jc w:val="both"/>
        <w:rPr>
          <w:lang w:val="az-Latn-AZ" w:eastAsia="ja-JP"/>
        </w:rPr>
      </w:pPr>
      <w:r>
        <w:rPr>
          <w:lang w:val="az-Latn-AZ" w:eastAsia="ja-JP"/>
        </w:rPr>
        <w:t>-tətbiqi proqramların hazırlanması üçün “JAM” vasitəsi;</w:t>
      </w:r>
    </w:p>
    <w:p w:rsidR="008A48C2" w:rsidRDefault="008A48C2" w:rsidP="008A48C2">
      <w:pPr>
        <w:ind w:firstLine="540"/>
        <w:jc w:val="both"/>
        <w:rPr>
          <w:lang w:val="az-Latn-AZ" w:eastAsia="ja-JP"/>
        </w:rPr>
      </w:pPr>
      <w:r>
        <w:rPr>
          <w:lang w:val="az-Latn-AZ" w:eastAsia="ja-JP"/>
        </w:rPr>
        <w:t>-“Silverrun” sisteminin “RDM” modulu ilə “JAM” arasında körpü;</w:t>
      </w:r>
    </w:p>
    <w:p w:rsidR="008A48C2" w:rsidRDefault="008A48C2" w:rsidP="008A48C2">
      <w:pPr>
        <w:ind w:firstLine="540"/>
        <w:jc w:val="both"/>
        <w:rPr>
          <w:lang w:val="az-Latn-AZ" w:eastAsia="ja-JP"/>
        </w:rPr>
      </w:pPr>
      <w:r>
        <w:rPr>
          <w:lang w:val="az-Latn-AZ" w:eastAsia="ja-JP"/>
        </w:rPr>
        <w:t>-“QA”-testləmə vasitələri kompleksi;</w:t>
      </w:r>
    </w:p>
    <w:p w:rsidR="008A48C2" w:rsidRDefault="008A48C2" w:rsidP="008A48C2">
      <w:pPr>
        <w:ind w:firstLine="540"/>
        <w:jc w:val="both"/>
        <w:rPr>
          <w:lang w:val="az-Latn-AZ" w:eastAsia="ja-JP"/>
        </w:rPr>
      </w:pPr>
      <w:r>
        <w:rPr>
          <w:lang w:val="az-Latn-AZ" w:eastAsia="ja-JP"/>
        </w:rPr>
        <w:t>-“Tuxedo”-tranzaksiyalar meneceri;</w:t>
      </w:r>
    </w:p>
    <w:p w:rsidR="008A48C2" w:rsidRDefault="008A48C2" w:rsidP="008A48C2">
      <w:pPr>
        <w:ind w:firstLine="540"/>
        <w:jc w:val="both"/>
        <w:rPr>
          <w:lang w:val="az-Latn-AZ" w:eastAsia="ja-JP"/>
        </w:rPr>
      </w:pPr>
      <w:r>
        <w:rPr>
          <w:lang w:val="az-Latn-AZ" w:eastAsia="ja-JP"/>
        </w:rPr>
        <w:t>-“SE Companion”-layihənin planlaşdırılması və idarə edilməsi üçün vasitələr kompleksi;</w:t>
      </w:r>
    </w:p>
    <w:p w:rsidR="008A48C2" w:rsidRDefault="008A48C2" w:rsidP="008A48C2">
      <w:pPr>
        <w:ind w:firstLine="540"/>
        <w:jc w:val="both"/>
        <w:rPr>
          <w:lang w:val="az-Latn-AZ" w:eastAsia="ja-JP"/>
        </w:rPr>
      </w:pPr>
      <w:r>
        <w:rPr>
          <w:lang w:val="az-Latn-AZ" w:eastAsia="ja-JP"/>
        </w:rPr>
        <w:t>-PVCS”-konfiqurasiyanan idarə edilməsi üçün vasitələr kompleksi;</w:t>
      </w:r>
    </w:p>
    <w:p w:rsidR="008A48C2" w:rsidRDefault="008A48C2" w:rsidP="008A48C2">
      <w:pPr>
        <w:ind w:firstLine="540"/>
        <w:jc w:val="both"/>
        <w:rPr>
          <w:lang w:val="az-Latn-AZ" w:eastAsia="ja-JP"/>
        </w:rPr>
      </w:pPr>
      <w:r>
        <w:rPr>
          <w:lang w:val="az-Latn-AZ" w:eastAsia="ja-JP"/>
        </w:rPr>
        <w:t>-“Rational Rose”-obyekt-yönlü CASE-vasitəsi;</w:t>
      </w:r>
    </w:p>
    <w:p w:rsidR="008A48C2" w:rsidRDefault="008A48C2" w:rsidP="008A48C2">
      <w:pPr>
        <w:ind w:firstLine="540"/>
        <w:jc w:val="both"/>
        <w:rPr>
          <w:lang w:val="az-Latn-AZ" w:eastAsia="ja-JP"/>
        </w:rPr>
      </w:pPr>
      <w:r>
        <w:rPr>
          <w:lang w:val="az-Latn-AZ" w:eastAsia="ja-JP"/>
        </w:rPr>
        <w:t>-“SoDA”-sənədləşdirmə vasitəsi.</w:t>
      </w:r>
    </w:p>
    <w:p w:rsidR="008A48C2" w:rsidRDefault="008A48C2" w:rsidP="008A48C2">
      <w:pPr>
        <w:ind w:firstLine="540"/>
        <w:jc w:val="both"/>
        <w:rPr>
          <w:lang w:val="az-Latn-AZ" w:eastAsia="ja-JP"/>
        </w:rPr>
      </w:pPr>
      <w:r>
        <w:rPr>
          <w:lang w:val="az-Latn-AZ" w:eastAsia="ja-JP"/>
        </w:rPr>
        <w:t>Digər oxşar komplekslərə misal olaraq aşağıdakıları göstərmək olar:</w:t>
      </w:r>
    </w:p>
    <w:p w:rsidR="008A48C2" w:rsidRDefault="008A48C2" w:rsidP="008A48C2">
      <w:pPr>
        <w:ind w:firstLine="540"/>
        <w:jc w:val="both"/>
        <w:rPr>
          <w:lang w:val="az-Latn-AZ" w:eastAsia="ja-JP"/>
        </w:rPr>
      </w:pPr>
      <w:r>
        <w:rPr>
          <w:lang w:val="az-Latn-AZ" w:eastAsia="ja-JP"/>
        </w:rPr>
        <w:t>-“Vantage Team Builder for Uniface+Uniface”;</w:t>
      </w:r>
    </w:p>
    <w:p w:rsidR="008A48C2" w:rsidRDefault="008A48C2" w:rsidP="008A48C2">
      <w:pPr>
        <w:ind w:firstLine="540"/>
        <w:jc w:val="both"/>
        <w:rPr>
          <w:lang w:val="en-US" w:eastAsia="ja-JP"/>
        </w:rPr>
      </w:pPr>
      <w:r>
        <w:rPr>
          <w:lang w:val="az-Latn-AZ" w:eastAsia="ja-JP"/>
        </w:rPr>
        <w:t>-“Designer/2000”, “</w:t>
      </w:r>
      <w:r>
        <w:rPr>
          <w:lang w:val="en-US" w:eastAsia="ja-JP"/>
        </w:rPr>
        <w:t>ERwin</w:t>
      </w:r>
      <w:r>
        <w:rPr>
          <w:lang w:val="az-Latn-AZ" w:eastAsia="ja-JP"/>
        </w:rPr>
        <w:t>”, “BP</w:t>
      </w:r>
      <w:r>
        <w:rPr>
          <w:lang w:val="en-US" w:eastAsia="ja-JP"/>
        </w:rPr>
        <w:t>win” CASE-vasitələri;</w:t>
      </w:r>
    </w:p>
    <w:p w:rsidR="008A48C2" w:rsidRDefault="008A48C2" w:rsidP="008A48C2">
      <w:pPr>
        <w:ind w:firstLine="540"/>
        <w:jc w:val="both"/>
        <w:rPr>
          <w:lang w:val="en-US" w:eastAsia="ja-JP"/>
        </w:rPr>
      </w:pPr>
      <w:r>
        <w:rPr>
          <w:lang w:val="en-US" w:eastAsia="ja-JP"/>
        </w:rPr>
        <w:t>-tətbiqi proqramların hazırlanması üçün kompleks:</w:t>
      </w:r>
    </w:p>
    <w:p w:rsidR="008A48C2" w:rsidRDefault="008A48C2" w:rsidP="008A48C2">
      <w:pPr>
        <w:jc w:val="both"/>
        <w:rPr>
          <w:lang w:val="en-US" w:eastAsia="ja-JP"/>
        </w:rPr>
      </w:pPr>
      <w:r>
        <w:rPr>
          <w:lang w:val="en-US" w:eastAsia="ja-JP"/>
        </w:rPr>
        <w:t>“Developer/2000”, “Oracle Power Objects”, “Usoft Developer”;</w:t>
      </w:r>
    </w:p>
    <w:p w:rsidR="008A48C2" w:rsidRDefault="008A48C2" w:rsidP="008A48C2">
      <w:pPr>
        <w:ind w:firstLine="540"/>
        <w:jc w:val="both"/>
        <w:rPr>
          <w:lang w:val="en-US" w:eastAsia="ja-JP"/>
        </w:rPr>
      </w:pPr>
      <w:r>
        <w:rPr>
          <w:lang w:val="en-US" w:eastAsia="ja-JP"/>
        </w:rPr>
        <w:t>-“Explain SQL” (Platinum)-sazlama və optimallaşdırma vasitəsi;</w:t>
      </w:r>
    </w:p>
    <w:p w:rsidR="008A48C2" w:rsidRDefault="008A48C2" w:rsidP="008A48C2">
      <w:pPr>
        <w:ind w:firstLine="540"/>
        <w:jc w:val="both"/>
        <w:rPr>
          <w:lang w:val="az-Latn-AZ" w:eastAsia="ja-JP"/>
        </w:rPr>
      </w:pPr>
      <w:r>
        <w:rPr>
          <w:lang w:val="en-US" w:eastAsia="ja-JP"/>
        </w:rPr>
        <w:t>-inzibatçılıq və müşayiət vasitələri: SQLW</w:t>
      </w:r>
      <w:r>
        <w:rPr>
          <w:lang w:val="az-Latn-AZ" w:eastAsia="ja-JP"/>
        </w:rPr>
        <w:t>atch”, DBVision”, “SQL Spy”, “TSReorg” və s. (Platinum);</w:t>
      </w:r>
    </w:p>
    <w:p w:rsidR="008A48C2" w:rsidRDefault="008A48C2" w:rsidP="008A48C2">
      <w:pPr>
        <w:ind w:firstLine="540"/>
        <w:jc w:val="both"/>
        <w:rPr>
          <w:lang w:val="az-Latn-AZ" w:eastAsia="ja-JP"/>
        </w:rPr>
      </w:pPr>
      <w:r>
        <w:rPr>
          <w:lang w:val="az-Latn-AZ" w:eastAsia="ja-JP"/>
        </w:rPr>
        <w:t>-“Oracle Book”-sənədləşdirmə vasitəsi;</w:t>
      </w:r>
    </w:p>
    <w:p w:rsidR="008A48C2" w:rsidRDefault="008A48C2" w:rsidP="008A48C2">
      <w:pPr>
        <w:ind w:firstLine="540"/>
        <w:jc w:val="both"/>
        <w:rPr>
          <w:lang w:val="az-Latn-AZ" w:eastAsia="ja-JP"/>
        </w:rPr>
      </w:pPr>
      <w:r>
        <w:rPr>
          <w:lang w:val="az-Latn-AZ" w:eastAsia="ja-JP"/>
        </w:rPr>
        <w:t>-“Centura” firmasının məhsullarından ibarət vasitələr kompleksi;</w:t>
      </w:r>
    </w:p>
    <w:p w:rsidR="008A48C2" w:rsidRDefault="008A48C2" w:rsidP="008A48C2">
      <w:pPr>
        <w:ind w:firstLine="540"/>
        <w:jc w:val="both"/>
        <w:rPr>
          <w:lang w:val="az-Latn-AZ" w:eastAsia="ja-JP"/>
        </w:rPr>
      </w:pPr>
      <w:r>
        <w:rPr>
          <w:lang w:val="az-Latn-AZ" w:eastAsia="ja-JP"/>
        </w:rPr>
        <w:t xml:space="preserve">-tətbiqi proqramların hazırlanması vasitələri: “SQL </w:t>
      </w:r>
      <w:r w:rsidRPr="00CD5192">
        <w:rPr>
          <w:lang w:val="az-Latn-AZ" w:eastAsia="ja-JP"/>
        </w:rPr>
        <w:t>Windows</w:t>
      </w:r>
      <w:r>
        <w:rPr>
          <w:lang w:val="az-Latn-AZ" w:eastAsia="ja-JP"/>
        </w:rPr>
        <w:t xml:space="preserve">” və “Team </w:t>
      </w:r>
      <w:r w:rsidRPr="00CD5192">
        <w:rPr>
          <w:lang w:val="az-Latn-AZ" w:eastAsia="ja-JP"/>
        </w:rPr>
        <w:t>Windows</w:t>
      </w:r>
      <w:r>
        <w:rPr>
          <w:lang w:val="az-Latn-AZ" w:eastAsia="ja-JP"/>
        </w:rPr>
        <w:t>”;</w:t>
      </w:r>
    </w:p>
    <w:p w:rsidR="008A48C2" w:rsidRDefault="008A48C2" w:rsidP="008A48C2">
      <w:pPr>
        <w:ind w:firstLine="540"/>
        <w:jc w:val="both"/>
        <w:rPr>
          <w:lang w:val="az-Latn-AZ" w:eastAsia="ja-JP"/>
        </w:rPr>
      </w:pPr>
      <w:r>
        <w:rPr>
          <w:lang w:val="az-Latn-AZ" w:eastAsia="ja-JP"/>
        </w:rPr>
        <w:t>-“SQLBench” (ARC)-tətbiqi proqramların  testlənməsi və optimallaşdırılması vasitəsi;</w:t>
      </w:r>
    </w:p>
    <w:p w:rsidR="008A48C2" w:rsidRDefault="008A48C2" w:rsidP="008A48C2">
      <w:pPr>
        <w:ind w:firstLine="540"/>
        <w:jc w:val="both"/>
        <w:rPr>
          <w:lang w:val="az-Latn-AZ" w:eastAsia="ja-JP"/>
        </w:rPr>
      </w:pPr>
      <w:r>
        <w:rPr>
          <w:lang w:val="az-Latn-AZ" w:eastAsia="ja-JP"/>
        </w:rPr>
        <w:t>-istismar və müşayiətetmə vasitələri: “Quest”, “Crystal Reports”.</w:t>
      </w:r>
    </w:p>
    <w:p w:rsidR="008A48C2" w:rsidRPr="00CD5192" w:rsidRDefault="008A48C2" w:rsidP="008A48C2">
      <w:pPr>
        <w:ind w:firstLine="540"/>
        <w:jc w:val="both"/>
        <w:rPr>
          <w:lang w:val="az-Latn-AZ" w:eastAsia="ja-JP"/>
        </w:rPr>
      </w:pPr>
    </w:p>
    <w:p w:rsidR="008A48C2" w:rsidRPr="00363B86" w:rsidRDefault="008A48C2" w:rsidP="008A48C2">
      <w:pPr>
        <w:ind w:firstLine="540"/>
        <w:jc w:val="both"/>
        <w:rPr>
          <w:lang w:val="az-Latn-AZ" w:eastAsia="ja-JP"/>
        </w:rPr>
      </w:pPr>
      <w:r>
        <w:rPr>
          <w:lang w:val="az-Latn-AZ" w:eastAsia="ja-JP"/>
        </w:rPr>
        <w:t xml:space="preserve">  </w:t>
      </w:r>
    </w:p>
    <w:p w:rsidR="008A48C2" w:rsidRPr="00B54109" w:rsidRDefault="008A48C2" w:rsidP="008A48C2">
      <w:pPr>
        <w:ind w:firstLine="540"/>
        <w:jc w:val="both"/>
        <w:rPr>
          <w:lang w:val="az-Latn-AZ" w:eastAsia="ja-JP"/>
        </w:rPr>
      </w:pPr>
      <w:r>
        <w:rPr>
          <w:lang w:val="az-Latn-AZ" w:eastAsia="ja-JP"/>
        </w:rPr>
        <w:t xml:space="preserve"> </w:t>
      </w:r>
    </w:p>
    <w:p w:rsidR="008A48C2" w:rsidRPr="00347CCE" w:rsidRDefault="008A48C2" w:rsidP="008A48C2">
      <w:pPr>
        <w:ind w:firstLine="540"/>
        <w:jc w:val="both"/>
        <w:rPr>
          <w:lang w:val="az-Latn-AZ" w:eastAsia="ja-JP"/>
        </w:rPr>
      </w:pPr>
      <w:r>
        <w:rPr>
          <w:lang w:val="az-Latn-AZ" w:eastAsia="ja-JP"/>
        </w:rPr>
        <w:t xml:space="preserve"> </w:t>
      </w:r>
    </w:p>
    <w:p w:rsidR="008A48C2" w:rsidRPr="00091BA3" w:rsidRDefault="008A48C2" w:rsidP="008A48C2">
      <w:pPr>
        <w:ind w:firstLine="540"/>
        <w:jc w:val="both"/>
        <w:rPr>
          <w:i/>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Default="008A48C2" w:rsidP="008A48C2">
      <w:pPr>
        <w:jc w:val="both"/>
        <w:rPr>
          <w:sz w:val="20"/>
          <w:szCs w:val="20"/>
          <w:lang w:val="az-Latn-AZ" w:eastAsia="ja-JP"/>
        </w:rPr>
      </w:pPr>
    </w:p>
    <w:p w:rsidR="008A48C2" w:rsidRPr="008A7927" w:rsidRDefault="008A48C2" w:rsidP="008A48C2">
      <w:pPr>
        <w:jc w:val="both"/>
        <w:rPr>
          <w:lang w:val="az-Latn-AZ" w:eastAsia="ja-JP"/>
        </w:rPr>
      </w:pPr>
    </w:p>
    <w:p w:rsidR="008A48C2" w:rsidRPr="00E86885" w:rsidRDefault="008A48C2" w:rsidP="008A48C2">
      <w:pPr>
        <w:ind w:firstLine="540"/>
        <w:rPr>
          <w:lang w:val="az-Latn-AZ"/>
        </w:rPr>
      </w:pPr>
    </w:p>
    <w:p w:rsidR="0037463D" w:rsidRDefault="0037463D"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Default="00817BC6" w:rsidP="00E617DA">
      <w:pPr>
        <w:ind w:firstLine="540"/>
        <w:jc w:val="center"/>
        <w:rPr>
          <w:lang w:val="az-Latn-AZ"/>
        </w:rPr>
      </w:pPr>
    </w:p>
    <w:p w:rsidR="00817BC6" w:rsidRPr="003B54FB" w:rsidRDefault="00817BC6" w:rsidP="00817BC6">
      <w:pPr>
        <w:ind w:firstLine="540"/>
        <w:jc w:val="center"/>
        <w:rPr>
          <w:b/>
          <w:lang w:val="az-Latn-AZ"/>
        </w:rPr>
      </w:pPr>
      <w:r w:rsidRPr="003B54FB">
        <w:rPr>
          <w:b/>
          <w:lang w:val="az-Latn-AZ"/>
        </w:rPr>
        <w:t xml:space="preserve">9.UNİFİKASİYA EDİLMİŞ VİZUAL </w:t>
      </w:r>
    </w:p>
    <w:p w:rsidR="00817BC6" w:rsidRPr="003B54FB" w:rsidRDefault="00817BC6" w:rsidP="00817BC6">
      <w:pPr>
        <w:ind w:firstLine="540"/>
        <w:jc w:val="center"/>
        <w:rPr>
          <w:b/>
          <w:lang w:val="az-Latn-AZ"/>
        </w:rPr>
      </w:pPr>
      <w:r w:rsidRPr="003B54FB">
        <w:rPr>
          <w:b/>
          <w:lang w:val="az-Latn-AZ"/>
        </w:rPr>
        <w:t>MODELLƏŞDİRMƏ DİLİ-UML</w:t>
      </w:r>
    </w:p>
    <w:p w:rsidR="00817BC6" w:rsidRPr="003B54FB" w:rsidRDefault="00817BC6" w:rsidP="00817BC6">
      <w:pPr>
        <w:ind w:firstLine="540"/>
        <w:jc w:val="center"/>
        <w:rPr>
          <w:b/>
          <w:lang w:val="az-Latn-AZ"/>
        </w:rPr>
      </w:pPr>
      <w:r w:rsidRPr="003B54FB">
        <w:rPr>
          <w:b/>
          <w:lang w:val="az-Latn-AZ"/>
        </w:rPr>
        <w:t xml:space="preserve">9.1.UML-in təyinatı, yaranma tarıxı və </w:t>
      </w:r>
    </w:p>
    <w:p w:rsidR="00817BC6" w:rsidRPr="003B54FB" w:rsidRDefault="00817BC6" w:rsidP="00817BC6">
      <w:pPr>
        <w:ind w:firstLine="540"/>
        <w:jc w:val="center"/>
        <w:rPr>
          <w:b/>
          <w:lang w:val="az-Latn-AZ"/>
        </w:rPr>
      </w:pPr>
      <w:r w:rsidRPr="003B54FB">
        <w:rPr>
          <w:b/>
          <w:lang w:val="az-Latn-AZ"/>
        </w:rPr>
        <w:t>əsas xarakteristikaları</w:t>
      </w:r>
    </w:p>
    <w:p w:rsidR="00817BC6" w:rsidRPr="003B54FB" w:rsidRDefault="00817BC6" w:rsidP="00817BC6">
      <w:pPr>
        <w:ind w:firstLine="540"/>
        <w:jc w:val="center"/>
        <w:rPr>
          <w:lang w:val="az-Latn-AZ"/>
        </w:rPr>
      </w:pPr>
    </w:p>
    <w:p w:rsidR="00817BC6" w:rsidRPr="003B54FB" w:rsidRDefault="00817BC6" w:rsidP="00817BC6">
      <w:pPr>
        <w:ind w:firstLine="540"/>
        <w:jc w:val="both"/>
        <w:rPr>
          <w:lang w:val="az-Latn-AZ"/>
        </w:rPr>
      </w:pPr>
      <w:r w:rsidRPr="003B54FB">
        <w:rPr>
          <w:lang w:val="az-Latn-AZ"/>
        </w:rPr>
        <w:t>İnformasiya sisteminin və proqram təminatının həyat dövrünü bütövlükdə əhatə</w:t>
      </w:r>
      <w:r>
        <w:rPr>
          <w:lang w:val="az-Latn-AZ"/>
        </w:rPr>
        <w:t xml:space="preserve"> </w:t>
      </w:r>
      <w:r w:rsidRPr="003B54FB">
        <w:rPr>
          <w:lang w:val="az-Latn-AZ"/>
        </w:rPr>
        <w:t>edən yüksək səviyyəli CASE-vasitələri layihənin ayrı-ayrı elementləri səviyyəsində fəaliyyəti optimallaşdırmağa imkan vermirlər.Bu səbəbdən də bir çox firmalar aşağı səviyyəli CASE-vasitələrinə(lower CA</w:t>
      </w:r>
      <w:r>
        <w:rPr>
          <w:lang w:val="az-Latn-AZ"/>
        </w:rPr>
        <w:t>S</w:t>
      </w:r>
      <w:r w:rsidRPr="003B54FB">
        <w:rPr>
          <w:lang w:val="az-Latn-AZ"/>
        </w:rPr>
        <w:t>E tools) keçd</w:t>
      </w:r>
      <w:r>
        <w:rPr>
          <w:lang w:val="az-Latn-AZ"/>
        </w:rPr>
        <w:t>i</w:t>
      </w:r>
      <w:r w:rsidRPr="003B54FB">
        <w:rPr>
          <w:lang w:val="az-Latn-AZ"/>
        </w:rPr>
        <w:t>lər.Lakin onlar yeni problemlə</w:t>
      </w:r>
      <w:r>
        <w:rPr>
          <w:lang w:val="az-Latn-AZ"/>
        </w:rPr>
        <w:t>-</w:t>
      </w:r>
      <w:r w:rsidRPr="003B54FB">
        <w:rPr>
          <w:lang w:val="az-Latn-AZ"/>
        </w:rPr>
        <w:t xml:space="preserve"> layihəni reallaşdıran müxtəlif qruplar arasinda qarşılıqlı əlaqələrin təşkili problemi ilə-rastlaşdılar.</w:t>
      </w:r>
    </w:p>
    <w:p w:rsidR="00817BC6" w:rsidRPr="003B54FB" w:rsidRDefault="00817BC6" w:rsidP="00817BC6">
      <w:pPr>
        <w:ind w:firstLine="540"/>
        <w:jc w:val="both"/>
        <w:rPr>
          <w:lang w:val="az-Latn-AZ"/>
        </w:rPr>
      </w:pPr>
      <w:r w:rsidRPr="003B54FB">
        <w:rPr>
          <w:i/>
          <w:lang w:val="az-Latn-AZ"/>
        </w:rPr>
        <w:t>Unifikasiya edilmiş obyekt-yönly modelləşdirmə dili-UML</w:t>
      </w:r>
      <w:r>
        <w:rPr>
          <w:i/>
          <w:lang w:val="az-Latn-AZ"/>
        </w:rPr>
        <w:t xml:space="preserve"> (U</w:t>
      </w:r>
      <w:r w:rsidRPr="003B54FB">
        <w:rPr>
          <w:i/>
          <w:lang w:val="az-Latn-AZ"/>
        </w:rPr>
        <w:t>nified Modelin</w:t>
      </w:r>
      <w:r>
        <w:rPr>
          <w:i/>
          <w:lang w:val="az-Latn-AZ"/>
        </w:rPr>
        <w:t>g</w:t>
      </w:r>
      <w:r w:rsidRPr="003B54FB">
        <w:rPr>
          <w:i/>
          <w:lang w:val="az-Latn-AZ"/>
        </w:rPr>
        <w:t xml:space="preserve"> </w:t>
      </w:r>
      <w:r>
        <w:rPr>
          <w:i/>
          <w:lang w:val="az-Latn-AZ"/>
        </w:rPr>
        <w:t>L</w:t>
      </w:r>
      <w:r w:rsidRPr="003B54FB">
        <w:rPr>
          <w:i/>
          <w:lang w:val="az-Latn-AZ"/>
        </w:rPr>
        <w:t>an</w:t>
      </w:r>
      <w:r>
        <w:rPr>
          <w:i/>
          <w:lang w:val="az-Latn-AZ"/>
        </w:rPr>
        <w:t>g</w:t>
      </w:r>
      <w:r w:rsidRPr="003B54FB">
        <w:rPr>
          <w:i/>
          <w:lang w:val="az-Latn-AZ"/>
        </w:rPr>
        <w:t>ua</w:t>
      </w:r>
      <w:r>
        <w:rPr>
          <w:i/>
          <w:lang w:val="az-Latn-AZ"/>
        </w:rPr>
        <w:t>g</w:t>
      </w:r>
      <w:r w:rsidRPr="003B54FB">
        <w:rPr>
          <w:i/>
          <w:lang w:val="az-Latn-AZ"/>
        </w:rPr>
        <w:t>e)</w:t>
      </w:r>
      <w:r w:rsidRPr="003B54FB">
        <w:rPr>
          <w:lang w:val="az-Latn-AZ"/>
        </w:rPr>
        <w:t>-bu yanaşmalar aras</w:t>
      </w:r>
      <w:r>
        <w:rPr>
          <w:lang w:val="az-Latn-AZ"/>
        </w:rPr>
        <w:t>ı</w:t>
      </w:r>
      <w:r w:rsidRPr="003B54FB">
        <w:rPr>
          <w:lang w:val="az-Latn-AZ"/>
        </w:rPr>
        <w:t>nda kompromis yaradan vasitə oldu. UML-in köməyilə İS-in həyat dövrünü dəstəkləyən kifayət sayda instrumental vasitələr mövcuddur. Bununla yanaşı, layihələndirmənin müxtəlif qrup</w:t>
      </w:r>
      <w:r>
        <w:rPr>
          <w:lang w:val="az-Latn-AZ"/>
        </w:rPr>
        <w:t>-</w:t>
      </w:r>
      <w:r w:rsidRPr="003B54FB">
        <w:rPr>
          <w:lang w:val="az-Latn-AZ"/>
        </w:rPr>
        <w:t>ları arasında qarşılıqlı əlaqələrin yaradılması üçün UML kifayət qədər çevik vasitə</w:t>
      </w:r>
      <w:r>
        <w:rPr>
          <w:lang w:val="az-Latn-AZ"/>
        </w:rPr>
        <w:t>di</w:t>
      </w:r>
      <w:r w:rsidRPr="003B54FB">
        <w:rPr>
          <w:lang w:val="az-Latn-AZ"/>
        </w:rPr>
        <w:t>r.</w:t>
      </w:r>
    </w:p>
    <w:p w:rsidR="00817BC6" w:rsidRPr="003B54FB" w:rsidRDefault="00817BC6" w:rsidP="00817BC6">
      <w:pPr>
        <w:ind w:firstLine="540"/>
        <w:jc w:val="both"/>
        <w:rPr>
          <w:lang w:val="az-Latn-AZ"/>
        </w:rPr>
      </w:pPr>
      <w:r w:rsidRPr="003B54FB">
        <w:rPr>
          <w:lang w:val="az-Latn-AZ"/>
        </w:rPr>
        <w:t>İnformasiya texnologiyalarının bu istiqamətdə inkişafına 1980-1990-cu illərdə obyekt-yönlü proqramlaşdırma konsep</w:t>
      </w:r>
      <w:r>
        <w:rPr>
          <w:lang w:val="az-Latn-AZ"/>
        </w:rPr>
        <w:t>-</w:t>
      </w:r>
      <w:r w:rsidRPr="003B54FB">
        <w:rPr>
          <w:lang w:val="az-Latn-AZ"/>
        </w:rPr>
        <w:t>siyasını</w:t>
      </w:r>
      <w:r>
        <w:rPr>
          <w:lang w:val="az-Latn-AZ"/>
        </w:rPr>
        <w:t>n</w:t>
      </w:r>
      <w:r w:rsidRPr="003B54FB">
        <w:rPr>
          <w:lang w:val="az-Latn-AZ"/>
        </w:rPr>
        <w:t xml:space="preserve"> və dillərinin yaranması güclü təkan verdi.İstifadəçilər obyekt-yönlü yanaşmanın bütün imkanlarını özündə birləşdirən və sistemin fəaliyyətini hərtərəfli əks etdirən model qurmağa imkan verən vahid modelləşdirmə dili əldə etmək istəyirdilər. 1994-cü ildə “Rational Software” kompaniyasında işləyən Qradi Buçh(Grady Booch) və Jim Rambo (Jim Rumbau</w:t>
      </w:r>
      <w:r>
        <w:rPr>
          <w:lang w:val="az-Latn-AZ"/>
        </w:rPr>
        <w:t>g</w:t>
      </w:r>
      <w:r w:rsidRPr="003B54FB">
        <w:rPr>
          <w:lang w:val="az-Latn-AZ"/>
        </w:rPr>
        <w:t>h) bu cür dilin yaradılması üçün öz səylərini birləşdirdilər.  Dilin əsası kimi Buçh və Rambo tərəfindən təklif edilən obyekt-modelləşdirmə metodları</w:t>
      </w:r>
      <w:r>
        <w:rPr>
          <w:lang w:val="az-Latn-AZ"/>
        </w:rPr>
        <w:t xml:space="preserve"> </w:t>
      </w:r>
      <w:r w:rsidRPr="003B54FB">
        <w:rPr>
          <w:lang w:val="az-Latn-AZ"/>
        </w:rPr>
        <w:t>(Ob</w:t>
      </w:r>
      <w:r>
        <w:rPr>
          <w:lang w:val="az-Latn-AZ"/>
        </w:rPr>
        <w:t>j</w:t>
      </w:r>
      <w:r w:rsidRPr="003B54FB">
        <w:rPr>
          <w:lang w:val="az-Latn-AZ"/>
        </w:rPr>
        <w:t>e</w:t>
      </w:r>
      <w:r>
        <w:rPr>
          <w:lang w:val="az-Latn-AZ"/>
        </w:rPr>
        <w:t>c</w:t>
      </w:r>
      <w:r w:rsidRPr="003B54FB">
        <w:rPr>
          <w:lang w:val="az-Latn-AZ"/>
        </w:rPr>
        <w:t>t-Modelin</w:t>
      </w:r>
      <w:r>
        <w:rPr>
          <w:lang w:val="az-Latn-AZ"/>
        </w:rPr>
        <w:t>g</w:t>
      </w:r>
      <w:r w:rsidRPr="003B54FB">
        <w:rPr>
          <w:lang w:val="az-Latn-AZ"/>
        </w:rPr>
        <w:t xml:space="preserve"> Technique-OMT) götüruldü.1995-ci ildə </w:t>
      </w:r>
      <w:r w:rsidRPr="003B54FB">
        <w:rPr>
          <w:i/>
          <w:lang w:val="az-Latn-AZ"/>
        </w:rPr>
        <w:t>unifikasiya edilmiş metodun</w:t>
      </w:r>
      <w:r w:rsidRPr="003B54FB">
        <w:rPr>
          <w:lang w:val="az-Latn-AZ"/>
        </w:rPr>
        <w:t>(Unified Method) ilk versiyası buraxıldı.1995-ci ilin payızında “Rational Software” kompaniyasına obyekt-yönlü proqramlaşdirma tex</w:t>
      </w:r>
      <w:r>
        <w:rPr>
          <w:lang w:val="az-Latn-AZ"/>
        </w:rPr>
        <w:t>-</w:t>
      </w:r>
      <w:r w:rsidRPr="003B54FB">
        <w:rPr>
          <w:lang w:val="az-Latn-AZ"/>
        </w:rPr>
        <w:t>nikasının (metodunun)</w:t>
      </w:r>
      <w:r>
        <w:rPr>
          <w:lang w:val="az-Latn-AZ"/>
        </w:rPr>
        <w:t>(</w:t>
      </w:r>
      <w:r w:rsidRPr="003B54FB">
        <w:rPr>
          <w:lang w:val="az-Latn-AZ"/>
        </w:rPr>
        <w:t>Ob</w:t>
      </w:r>
      <w:r>
        <w:rPr>
          <w:lang w:val="az-Latn-AZ"/>
        </w:rPr>
        <w:t>j</w:t>
      </w:r>
      <w:r w:rsidRPr="003B54FB">
        <w:rPr>
          <w:lang w:val="az-Latn-AZ"/>
        </w:rPr>
        <w:t>e</w:t>
      </w:r>
      <w:r>
        <w:rPr>
          <w:lang w:val="az-Latn-AZ"/>
        </w:rPr>
        <w:t>c</w:t>
      </w:r>
      <w:r w:rsidRPr="003B54FB">
        <w:rPr>
          <w:lang w:val="az-Latn-AZ"/>
        </w:rPr>
        <w:t>t-</w:t>
      </w:r>
      <w:r>
        <w:rPr>
          <w:lang w:val="az-Latn-AZ"/>
        </w:rPr>
        <w:t>O</w:t>
      </w:r>
      <w:r w:rsidRPr="003B54FB">
        <w:rPr>
          <w:lang w:val="az-Latn-AZ"/>
        </w:rPr>
        <w:t>riented Software En</w:t>
      </w:r>
      <w:r>
        <w:rPr>
          <w:lang w:val="az-Latn-AZ"/>
        </w:rPr>
        <w:t>g</w:t>
      </w:r>
      <w:r w:rsidRPr="003B54FB">
        <w:rPr>
          <w:lang w:val="az-Latn-AZ"/>
        </w:rPr>
        <w:t>ineerin</w:t>
      </w:r>
      <w:r>
        <w:rPr>
          <w:lang w:val="az-Latn-AZ"/>
        </w:rPr>
        <w:t>g</w:t>
      </w:r>
      <w:r w:rsidRPr="003B54FB">
        <w:rPr>
          <w:lang w:val="az-Latn-AZ"/>
        </w:rPr>
        <w:t>-OOSE) müəllifi Ayvar Yakobson</w:t>
      </w:r>
      <w:r>
        <w:rPr>
          <w:lang w:val="az-Latn-AZ"/>
        </w:rPr>
        <w:t xml:space="preserve"> </w:t>
      </w:r>
      <w:r w:rsidRPr="003B54FB">
        <w:rPr>
          <w:lang w:val="az-Latn-AZ"/>
        </w:rPr>
        <w:t>(İvar Jacobson)</w:t>
      </w:r>
      <w:r>
        <w:rPr>
          <w:lang w:val="az-Latn-AZ"/>
        </w:rPr>
        <w:t xml:space="preserve"> </w:t>
      </w:r>
      <w:r w:rsidRPr="003B54FB">
        <w:rPr>
          <w:lang w:val="az-Latn-AZ"/>
        </w:rPr>
        <w:t>qoşul</w:t>
      </w:r>
      <w:r>
        <w:rPr>
          <w:lang w:val="az-Latn-AZ"/>
        </w:rPr>
        <w:t>-</w:t>
      </w:r>
      <w:r w:rsidRPr="003B54FB">
        <w:rPr>
          <w:lang w:val="az-Latn-AZ"/>
        </w:rPr>
        <w:t>du.OOSE metodu istifadəetmə ssenarilərinin köməyilə biznes proseslərin spesifikasiyalarını hazırlam</w:t>
      </w:r>
      <w:r>
        <w:rPr>
          <w:lang w:val="az-Latn-AZ"/>
        </w:rPr>
        <w:t>a</w:t>
      </w:r>
      <w:r w:rsidRPr="003B54FB">
        <w:rPr>
          <w:lang w:val="az-Latn-AZ"/>
        </w:rPr>
        <w:t>ğa və tələblərin təhlilini aparmağa imkan verir.</w:t>
      </w:r>
      <w:r>
        <w:rPr>
          <w:lang w:val="az-Latn-AZ"/>
        </w:rPr>
        <w:t xml:space="preserve"> </w:t>
      </w:r>
      <w:r w:rsidRPr="003B54FB">
        <w:rPr>
          <w:lang w:val="az-Latn-AZ"/>
        </w:rPr>
        <w:t>Beləliklə</w:t>
      </w:r>
      <w:r>
        <w:rPr>
          <w:lang w:val="az-Latn-AZ"/>
        </w:rPr>
        <w:t>,</w:t>
      </w:r>
      <w:r w:rsidRPr="003B54FB">
        <w:rPr>
          <w:lang w:val="az-Latn-AZ"/>
        </w:rPr>
        <w:t xml:space="preserve"> OOSE metodu unifikasiya edilmiş metoda inteqrasiya olundu.</w:t>
      </w:r>
    </w:p>
    <w:p w:rsidR="00817BC6" w:rsidRPr="003B54FB" w:rsidRDefault="00817BC6" w:rsidP="00817BC6">
      <w:pPr>
        <w:ind w:firstLine="540"/>
        <w:jc w:val="both"/>
        <w:rPr>
          <w:lang w:val="az-Latn-AZ"/>
        </w:rPr>
      </w:pPr>
      <w:r w:rsidRPr="003B54FB">
        <w:rPr>
          <w:lang w:val="az-Latn-AZ"/>
        </w:rPr>
        <w:t>Bu mərhələdə UML-in yaradılm</w:t>
      </w:r>
      <w:r>
        <w:rPr>
          <w:lang w:val="az-Latn-AZ"/>
        </w:rPr>
        <w:t>a</w:t>
      </w:r>
      <w:r w:rsidRPr="003B54FB">
        <w:rPr>
          <w:lang w:val="az-Latn-AZ"/>
        </w:rPr>
        <w:t>sı prosesinin təşkilində əsas rol OMG(Ob</w:t>
      </w:r>
      <w:r>
        <w:rPr>
          <w:lang w:val="az-Latn-AZ"/>
        </w:rPr>
        <w:t>j</w:t>
      </w:r>
      <w:r w:rsidRPr="003B54FB">
        <w:rPr>
          <w:lang w:val="az-Latn-AZ"/>
        </w:rPr>
        <w:t>ect Mana</w:t>
      </w:r>
      <w:r>
        <w:rPr>
          <w:lang w:val="az-Latn-AZ"/>
        </w:rPr>
        <w:t>g</w:t>
      </w:r>
      <w:r w:rsidRPr="003B54FB">
        <w:rPr>
          <w:lang w:val="az-Latn-AZ"/>
        </w:rPr>
        <w:t>ement Group)konsorsiumuna keçdi.Buçh, Rambo və Yakobson-un da daxil olduqları qrup 1996-cı ilin oktyabrında UML-in 0</w:t>
      </w:r>
      <w:r>
        <w:rPr>
          <w:lang w:val="az-Latn-AZ"/>
        </w:rPr>
        <w:t>.</w:t>
      </w:r>
      <w:r w:rsidRPr="003B54FB">
        <w:rPr>
          <w:lang w:val="az-Latn-AZ"/>
        </w:rPr>
        <w:t>9 və 0</w:t>
      </w:r>
      <w:r>
        <w:rPr>
          <w:lang w:val="az-Latn-AZ"/>
        </w:rPr>
        <w:t>.</w:t>
      </w:r>
      <w:r w:rsidRPr="003B54FB">
        <w:rPr>
          <w:lang w:val="az-Latn-AZ"/>
        </w:rPr>
        <w:t>91 versiyalarını burax</w:t>
      </w:r>
      <w:r>
        <w:rPr>
          <w:lang w:val="az-Latn-AZ"/>
        </w:rPr>
        <w:t>d</w:t>
      </w:r>
      <w:r w:rsidRPr="003B54FB">
        <w:rPr>
          <w:lang w:val="az-Latn-AZ"/>
        </w:rPr>
        <w:t>ı. UML dilinə artan maraq dalğasında “UML Partners” konsorsiumu çərçivəsində dilin yeni versiyalarının hazırlan</w:t>
      </w:r>
      <w:r>
        <w:rPr>
          <w:lang w:val="az-Latn-AZ"/>
        </w:rPr>
        <w:t>-</w:t>
      </w:r>
      <w:r w:rsidRPr="003B54FB">
        <w:rPr>
          <w:lang w:val="az-Latn-AZ"/>
        </w:rPr>
        <w:t>masına “Digital Eguipment Corporation”(DEC), “Hewlett-Packard”, “i-Logix”, “İntelliC</w:t>
      </w:r>
      <w:r>
        <w:rPr>
          <w:lang w:val="az-Latn-AZ"/>
        </w:rPr>
        <w:t>o</w:t>
      </w:r>
      <w:r w:rsidRPr="003B54FB">
        <w:rPr>
          <w:lang w:val="az-Latn-AZ"/>
        </w:rPr>
        <w:t>rp”, “IBM”, “İCON compu</w:t>
      </w:r>
      <w:r>
        <w:rPr>
          <w:lang w:val="az-Latn-AZ"/>
        </w:rPr>
        <w:t>-</w:t>
      </w:r>
      <w:r w:rsidRPr="003B54FB">
        <w:rPr>
          <w:lang w:val="az-Latn-AZ"/>
        </w:rPr>
        <w:t>ting”, “MCİ Systemhouse”, “Microsoft”, “Oracle”, “Ra</w:t>
      </w:r>
      <w:r>
        <w:rPr>
          <w:lang w:val="az-Latn-AZ"/>
        </w:rPr>
        <w:t>t</w:t>
      </w:r>
      <w:r w:rsidRPr="003B54FB">
        <w:rPr>
          <w:lang w:val="az-Latn-AZ"/>
        </w:rPr>
        <w:t>ional Software”, “Texas İnstruments” və “Unisys” kompaniyaları da qoşuldu. Birgə işin nəticəsi kimi 1997-ci ildə notasiyaların təkmilləşməsi və semantikanın genişlənməsi ilə fərqlənən 1</w:t>
      </w:r>
      <w:r>
        <w:rPr>
          <w:lang w:val="az-Latn-AZ"/>
        </w:rPr>
        <w:t>.</w:t>
      </w:r>
      <w:r w:rsidRPr="003B54FB">
        <w:rPr>
          <w:lang w:val="az-Latn-AZ"/>
        </w:rPr>
        <w:t>0 və 1</w:t>
      </w:r>
      <w:r>
        <w:rPr>
          <w:lang w:val="az-Latn-AZ"/>
        </w:rPr>
        <w:t>.</w:t>
      </w:r>
      <w:r w:rsidRPr="003B54FB">
        <w:rPr>
          <w:lang w:val="az-Latn-AZ"/>
        </w:rPr>
        <w:t>1 versiyaları yarandı.</w:t>
      </w:r>
    </w:p>
    <w:p w:rsidR="00817BC6" w:rsidRPr="003B54FB" w:rsidRDefault="00817BC6" w:rsidP="00817BC6">
      <w:pPr>
        <w:ind w:firstLine="540"/>
        <w:jc w:val="both"/>
        <w:rPr>
          <w:lang w:val="az-Latn-AZ"/>
        </w:rPr>
      </w:pPr>
      <w:r w:rsidRPr="003B54FB">
        <w:rPr>
          <w:lang w:val="az-Latn-AZ"/>
        </w:rPr>
        <w:t>UML-in sonrakı təkmilləşdirilməsi nəticəsində 1999-cu ildə UML 1.3, 2001-ci ildə UML 1.</w:t>
      </w:r>
      <w:r>
        <w:rPr>
          <w:lang w:val="az-Latn-AZ"/>
        </w:rPr>
        <w:t>4</w:t>
      </w:r>
      <w:r w:rsidRPr="003B54FB">
        <w:rPr>
          <w:lang w:val="az-Latn-AZ"/>
        </w:rPr>
        <w:t xml:space="preserve"> və 2003-cü ildə UML 1.5 versiyaları yarandı. 2005-ci ildə UML 2.0 versiyasının formal spesifikasiyası nəşr edildi. Bu versiyada dilin semantikası xeyli dəqiqlə</w:t>
      </w:r>
      <w:r>
        <w:rPr>
          <w:lang w:val="az-Latn-AZ"/>
        </w:rPr>
        <w:t>ş</w:t>
      </w:r>
      <w:r w:rsidRPr="003B54FB">
        <w:rPr>
          <w:lang w:val="az-Latn-AZ"/>
        </w:rPr>
        <w:t>dirilmiş və MDD(Model Driven Development) metodologiyasını  dəstəkləmək üçün genişləndirilmişdir. UML 1.4.2. İSO/İEC 19501:2005 beynəlxalq standart kimi qəbul olunmuşdur [21,22].</w:t>
      </w:r>
    </w:p>
    <w:p w:rsidR="00817BC6" w:rsidRPr="003B54FB" w:rsidRDefault="00817BC6" w:rsidP="00817BC6">
      <w:pPr>
        <w:ind w:firstLine="540"/>
        <w:jc w:val="both"/>
        <w:rPr>
          <w:lang w:val="az-Latn-AZ"/>
        </w:rPr>
      </w:pPr>
      <w:r w:rsidRPr="00056FA8">
        <w:rPr>
          <w:b/>
          <w:i/>
          <w:lang w:val="az-Latn-AZ"/>
        </w:rPr>
        <w:t>UML</w:t>
      </w:r>
      <w:r w:rsidRPr="003B54FB">
        <w:rPr>
          <w:i/>
          <w:lang w:val="az-Latn-AZ"/>
        </w:rPr>
        <w:t xml:space="preserve"> </w:t>
      </w:r>
      <w:r w:rsidRPr="003B54FB">
        <w:rPr>
          <w:lang w:val="az-Latn-AZ"/>
        </w:rPr>
        <w:t>aşağıdakı xarakteristikalara malik olan obyekt</w:t>
      </w:r>
      <w:r>
        <w:rPr>
          <w:lang w:val="az-Latn-AZ"/>
        </w:rPr>
        <w:t>-</w:t>
      </w:r>
      <w:r w:rsidRPr="003B54FB">
        <w:rPr>
          <w:lang w:val="az-Latn-AZ"/>
        </w:rPr>
        <w:t>yönlü modelləşdirmə dilidir:</w:t>
      </w:r>
    </w:p>
    <w:p w:rsidR="00817BC6" w:rsidRPr="003B54FB" w:rsidRDefault="00817BC6" w:rsidP="00817BC6">
      <w:pPr>
        <w:ind w:firstLine="540"/>
        <w:jc w:val="both"/>
        <w:rPr>
          <w:lang w:val="az-Latn-AZ"/>
        </w:rPr>
      </w:pPr>
      <w:r w:rsidRPr="003B54FB">
        <w:rPr>
          <w:lang w:val="az-Latn-AZ"/>
        </w:rPr>
        <w:t>-İS-in sifarişçisi ilə yaradıcısı arasında və həmçinin müxtəlif qrup layihəçilər arasında qarşılıqlı əlaqələrin təşkili üçün reprezentativ modellərin qurulmasını təmin edən vizual modelləşdirmə dilidir;</w:t>
      </w:r>
    </w:p>
    <w:p w:rsidR="00817BC6" w:rsidRPr="003B54FB" w:rsidRDefault="00817BC6" w:rsidP="00817BC6">
      <w:pPr>
        <w:ind w:firstLine="540"/>
        <w:jc w:val="both"/>
        <w:rPr>
          <w:lang w:val="az-Latn-AZ"/>
        </w:rPr>
      </w:pPr>
      <w:r w:rsidRPr="003B54FB">
        <w:rPr>
          <w:lang w:val="az-Latn-AZ"/>
        </w:rPr>
        <w:t>-genişlənmə və baza konsepsiyalarının ixtisaslaşdırılması üçün mexanizmlərə malikdir.</w:t>
      </w:r>
    </w:p>
    <w:p w:rsidR="00817BC6" w:rsidRPr="003B54FB" w:rsidRDefault="00817BC6" w:rsidP="00817BC6">
      <w:pPr>
        <w:ind w:firstLine="540"/>
        <w:jc w:val="both"/>
        <w:rPr>
          <w:lang w:val="az-Latn-AZ"/>
        </w:rPr>
      </w:pPr>
      <w:r w:rsidRPr="003B54FB">
        <w:rPr>
          <w:lang w:val="az-Latn-AZ"/>
        </w:rPr>
        <w:t>OMG konsorsiumu tərəfindən 1997-ci ildə proqram vasitələrinin vizual modelləşdirilməsi üçün standart notasiya kimi qəbul olunmuş UML bu gün</w:t>
      </w:r>
      <w:r>
        <w:rPr>
          <w:lang w:val="az-Latn-AZ"/>
        </w:rPr>
        <w:t xml:space="preserve"> </w:t>
      </w:r>
      <w:r w:rsidRPr="003B54FB">
        <w:rPr>
          <w:lang w:val="az-Latn-AZ"/>
        </w:rPr>
        <w:t>də bir çox obyekt-yönlü CASE-vasitələri ilə dəstəklə</w:t>
      </w:r>
      <w:r>
        <w:rPr>
          <w:lang w:val="az-Latn-AZ"/>
        </w:rPr>
        <w:t>nir.</w:t>
      </w:r>
    </w:p>
    <w:p w:rsidR="00817BC6" w:rsidRPr="003B54FB" w:rsidRDefault="00817BC6" w:rsidP="00817BC6">
      <w:pPr>
        <w:ind w:firstLine="540"/>
        <w:jc w:val="both"/>
        <w:rPr>
          <w:lang w:val="az-Latn-AZ"/>
        </w:rPr>
      </w:pPr>
      <w:r w:rsidRPr="003B54FB">
        <w:rPr>
          <w:lang w:val="az-Latn-AZ"/>
        </w:rPr>
        <w:t>UML modelləşdirmə vasitələrinin daxili dəstini (nüvəsini) özündə birləşdirir. Bu nüvə hazırda bir çox modelləşdirmə metodlarında və vasitələrində qəbul olunub. Bu vasitələr bir çox tətbiqi məsələlər üçün gərəklidir. Dilin istifadəçilərinə aşağıdakı imkanlar təqdim edilir:</w:t>
      </w:r>
    </w:p>
    <w:p w:rsidR="00817BC6" w:rsidRPr="003B54FB" w:rsidRDefault="00817BC6" w:rsidP="00817BC6">
      <w:pPr>
        <w:ind w:firstLine="540"/>
        <w:jc w:val="both"/>
        <w:rPr>
          <w:lang w:val="az-Latn-AZ"/>
        </w:rPr>
      </w:pPr>
      <w:r w:rsidRPr="003B54FB">
        <w:rPr>
          <w:lang w:val="az-Latn-AZ"/>
        </w:rPr>
        <w:t>-bir çox tipik tətbiqlər üçün modelləri dilin nüvəsinin vasitələri əsasında (genişlənmə mexanizmlərindən istifadə etmədən) qurmaq;</w:t>
      </w:r>
    </w:p>
    <w:p w:rsidR="00817BC6" w:rsidRPr="003B54FB" w:rsidRDefault="00817BC6" w:rsidP="00817BC6">
      <w:pPr>
        <w:ind w:firstLine="540"/>
        <w:jc w:val="both"/>
        <w:rPr>
          <w:lang w:val="az-Latn-AZ"/>
        </w:rPr>
      </w:pPr>
      <w:r w:rsidRPr="003B54FB">
        <w:rPr>
          <w:lang w:val="az-Latn-AZ"/>
        </w:rPr>
        <w:t xml:space="preserve">-lazım gəldikdə nüvəyə daxil olmayan elementləri və şərti işarələri əlavə etmək və ya konkret predmet sahələri üçün komponentləri, şərti işarələr sistemini (notasiyanı) </w:t>
      </w:r>
      <w:r>
        <w:rPr>
          <w:lang w:val="az-Latn-AZ"/>
        </w:rPr>
        <w:t>x</w:t>
      </w:r>
      <w:r w:rsidRPr="003B54FB">
        <w:rPr>
          <w:lang w:val="az-Latn-AZ"/>
        </w:rPr>
        <w:t>ü</w:t>
      </w:r>
      <w:r>
        <w:rPr>
          <w:lang w:val="az-Latn-AZ"/>
        </w:rPr>
        <w:t>s</w:t>
      </w:r>
      <w:r w:rsidRPr="003B54FB">
        <w:rPr>
          <w:lang w:val="az-Latn-AZ"/>
        </w:rPr>
        <w:t>usi</w:t>
      </w:r>
      <w:r>
        <w:rPr>
          <w:lang w:val="az-Latn-AZ"/>
        </w:rPr>
        <w:t>-</w:t>
      </w:r>
      <w:r w:rsidRPr="003B54FB">
        <w:rPr>
          <w:lang w:val="az-Latn-AZ"/>
        </w:rPr>
        <w:t>ləşdirmək.</w:t>
      </w:r>
    </w:p>
    <w:p w:rsidR="00817BC6" w:rsidRPr="003B54FB" w:rsidRDefault="00817BC6" w:rsidP="00817BC6">
      <w:pPr>
        <w:ind w:firstLine="540"/>
        <w:jc w:val="both"/>
        <w:rPr>
          <w:lang w:val="az-Latn-AZ"/>
        </w:rPr>
      </w:pPr>
    </w:p>
    <w:p w:rsidR="00817BC6" w:rsidRPr="003B54FB" w:rsidRDefault="00817BC6" w:rsidP="00817BC6">
      <w:pPr>
        <w:ind w:firstLine="540"/>
        <w:rPr>
          <w:b/>
          <w:lang w:val="az-Latn-AZ"/>
        </w:rPr>
      </w:pPr>
      <w:r w:rsidRPr="003B54FB">
        <w:rPr>
          <w:b/>
          <w:lang w:val="az-Latn-AZ"/>
        </w:rPr>
        <w:t>9.2.UML-in əsas anlayışları</w:t>
      </w:r>
    </w:p>
    <w:p w:rsidR="00817BC6" w:rsidRPr="003B54FB" w:rsidRDefault="00817BC6" w:rsidP="00817BC6">
      <w:pPr>
        <w:ind w:firstLine="540"/>
        <w:jc w:val="both"/>
        <w:rPr>
          <w:lang w:val="az-Latn-AZ"/>
        </w:rPr>
      </w:pPr>
      <w:r w:rsidRPr="003B54FB">
        <w:rPr>
          <w:lang w:val="az-Latn-AZ"/>
        </w:rPr>
        <w:t xml:space="preserve">UML-in əsas anlayışlarına aşağıdakılar aiddir: obyekt, sinif, atribut, əməliyyat, diaqram, </w:t>
      </w:r>
      <w:r>
        <w:rPr>
          <w:lang w:val="az-Latn-AZ"/>
        </w:rPr>
        <w:t>p</w:t>
      </w:r>
      <w:r w:rsidRPr="003B54FB">
        <w:rPr>
          <w:lang w:val="az-Latn-AZ"/>
        </w:rPr>
        <w:t>aket. Obyekt, sinif, atribut, əməliyyat anlayışları obyekt-yönlü proqramlaşdırma (OYP) dillərində qəbul edilmiş anlayışlara oxşardırlar.</w:t>
      </w:r>
    </w:p>
    <w:p w:rsidR="00817BC6" w:rsidRPr="003B54FB" w:rsidRDefault="00817BC6" w:rsidP="00817BC6">
      <w:pPr>
        <w:tabs>
          <w:tab w:val="left" w:pos="4140"/>
        </w:tabs>
        <w:ind w:firstLine="540"/>
        <w:jc w:val="both"/>
        <w:rPr>
          <w:lang w:val="az-Latn-AZ"/>
        </w:rPr>
      </w:pPr>
      <w:r w:rsidRPr="003B54FB">
        <w:rPr>
          <w:b/>
          <w:i/>
          <w:lang w:val="az-Latn-AZ"/>
        </w:rPr>
        <w:t>Obyekt</w:t>
      </w:r>
      <w:r w:rsidRPr="003B54FB">
        <w:rPr>
          <w:lang w:val="az-Latn-AZ"/>
        </w:rPr>
        <w:t xml:space="preserve"> anlayışına həm ümumi, həm də konkret mənada yanaşmaq olar. Ümumi mənada </w:t>
      </w:r>
      <w:r w:rsidRPr="003B54FB">
        <w:rPr>
          <w:i/>
          <w:lang w:val="az-Latn-AZ"/>
        </w:rPr>
        <w:t>obyekt</w:t>
      </w:r>
      <w:r w:rsidRPr="003B54FB">
        <w:rPr>
          <w:lang w:val="az-Latn-AZ"/>
        </w:rPr>
        <w:t xml:space="preserve"> tədqiq edilən istənilən fiziki (məsələn, qurğu, maşın, sex, müəssisə və s.) və ya qeyri-fiziki (məsələn, fikir, ideya, teorem, kəşf və s.) </w:t>
      </w:r>
      <w:r>
        <w:rPr>
          <w:lang w:val="az-Latn-AZ"/>
        </w:rPr>
        <w:t>m</w:t>
      </w:r>
      <w:r w:rsidRPr="003B54FB">
        <w:rPr>
          <w:lang w:val="az-Latn-AZ"/>
        </w:rPr>
        <w:t xml:space="preserve">ahiyyətləri ifadə edir. Konkret mənada isə </w:t>
      </w:r>
      <w:r w:rsidRPr="003B54FB">
        <w:rPr>
          <w:i/>
          <w:lang w:val="az-Latn-AZ"/>
        </w:rPr>
        <w:t>obyekt</w:t>
      </w:r>
      <w:r w:rsidRPr="003B54FB">
        <w:rPr>
          <w:lang w:val="az-Latn-AZ"/>
        </w:rPr>
        <w:t xml:space="preserve"> ona xas olan atributları (xassələri) və həmin atributlar üzərində aparılan əməliyyatları (prosedurları) </w:t>
      </w:r>
      <w:r>
        <w:rPr>
          <w:lang w:val="az-Latn-AZ"/>
        </w:rPr>
        <w:t>ö</w:t>
      </w:r>
      <w:r w:rsidRPr="003B54FB">
        <w:rPr>
          <w:lang w:val="az-Latn-AZ"/>
        </w:rPr>
        <w:t>zündə birləşdirir. OYP-də obyekt anlayışına məhz bu cür baxılır və çox vaxt atributlar termini əvəzində verilənlər, əməliyyatlar termini yerində isə metodlar terminlərindən istifadə edilir.</w:t>
      </w:r>
    </w:p>
    <w:p w:rsidR="00817BC6" w:rsidRPr="003B54FB" w:rsidRDefault="00817BC6" w:rsidP="00817BC6">
      <w:pPr>
        <w:tabs>
          <w:tab w:val="left" w:pos="4140"/>
        </w:tabs>
        <w:ind w:firstLine="540"/>
        <w:jc w:val="both"/>
        <w:rPr>
          <w:lang w:val="az-Latn-AZ"/>
        </w:rPr>
      </w:pPr>
      <w:r w:rsidRPr="003B54FB">
        <w:rPr>
          <w:b/>
          <w:i/>
          <w:lang w:val="az-Latn-AZ"/>
        </w:rPr>
        <w:t xml:space="preserve">Sinif </w:t>
      </w:r>
      <w:r w:rsidRPr="003B54FB">
        <w:rPr>
          <w:lang w:val="az-Latn-AZ"/>
        </w:rPr>
        <w:t>anlayışı həmcins obyektlər toplusunu təs</w:t>
      </w:r>
      <w:r>
        <w:rPr>
          <w:lang w:val="az-Latn-AZ"/>
        </w:rPr>
        <w:t>v</w:t>
      </w:r>
      <w:r w:rsidRPr="003B54FB">
        <w:rPr>
          <w:lang w:val="az-Latn-AZ"/>
        </w:rPr>
        <w:t>ir edir (məsələn, texnoloji qurğular sinfi, kompüterlər sinfi və s.). UML modeli çərçivəsində hər bir sinfə onu digər siniflərdən fərqləndirən unikal ad verilir. Bir neçə sinif birlikdə paket təşkil edə bilərlər. Bu halda sinfin adının əvvəlində paketin adı göstərilir. Sinfin adı baxılan paketdə unikal olmalıdır.</w:t>
      </w:r>
    </w:p>
    <w:p w:rsidR="00817BC6" w:rsidRPr="003B54FB" w:rsidRDefault="00817BC6" w:rsidP="00817BC6">
      <w:pPr>
        <w:tabs>
          <w:tab w:val="left" w:pos="4140"/>
        </w:tabs>
        <w:ind w:firstLine="540"/>
        <w:jc w:val="both"/>
        <w:rPr>
          <w:lang w:val="az-Latn-AZ"/>
        </w:rPr>
      </w:pPr>
      <w:r w:rsidRPr="003B54FB">
        <w:rPr>
          <w:b/>
          <w:i/>
          <w:lang w:val="az-Latn-AZ"/>
        </w:rPr>
        <w:t>Atribut</w:t>
      </w:r>
      <w:r w:rsidRPr="003B54FB">
        <w:rPr>
          <w:lang w:val="az-Latn-AZ"/>
        </w:rPr>
        <w:t xml:space="preserve"> sinfin xassəsini ifadə edir və konkret qiymətlərlə təyin edilir. Atributun m</w:t>
      </w:r>
      <w:r>
        <w:rPr>
          <w:lang w:val="az-Latn-AZ"/>
        </w:rPr>
        <w:t>ü</w:t>
      </w:r>
      <w:r w:rsidRPr="003B54FB">
        <w:rPr>
          <w:lang w:val="az-Latn-AZ"/>
        </w:rPr>
        <w:t>mk</w:t>
      </w:r>
      <w:r>
        <w:rPr>
          <w:lang w:val="az-Latn-AZ"/>
        </w:rPr>
        <w:t>ü</w:t>
      </w:r>
      <w:r w:rsidRPr="003B54FB">
        <w:rPr>
          <w:lang w:val="az-Latn-AZ"/>
        </w:rPr>
        <w:t>n qiymətlər çoxluğu domeni təşkil edir. Atributa ad verilir və həmin ad baxılan sinfə aid olan obyektlər üçün eyni olan xassəni ifadə edir. Sinfin istənilən sayda atributu ola bilər.</w:t>
      </w:r>
    </w:p>
    <w:p w:rsidR="00817BC6" w:rsidRDefault="00817BC6" w:rsidP="00817BC6">
      <w:pPr>
        <w:tabs>
          <w:tab w:val="left" w:pos="4140"/>
        </w:tabs>
        <w:ind w:firstLine="540"/>
        <w:jc w:val="both"/>
        <w:rPr>
          <w:lang w:val="az-Latn-AZ"/>
        </w:rPr>
      </w:pPr>
      <w:r w:rsidRPr="003B54FB">
        <w:rPr>
          <w:b/>
          <w:i/>
          <w:lang w:val="az-Latn-AZ"/>
        </w:rPr>
        <w:t>Əməliyyat</w:t>
      </w:r>
      <w:r w:rsidRPr="003B54FB">
        <w:rPr>
          <w:lang w:val="az-Latn-AZ"/>
        </w:rPr>
        <w:t>-sinfin istənilən obyektindən tələb oluna bilən funksiyanın reallaşdırılmasıdır. Əməliyyat obyektlə nə etməyin m</w:t>
      </w:r>
      <w:r>
        <w:rPr>
          <w:lang w:val="az-Latn-AZ"/>
        </w:rPr>
        <w:t>ü</w:t>
      </w:r>
      <w:r w:rsidRPr="003B54FB">
        <w:rPr>
          <w:lang w:val="az-Latn-AZ"/>
        </w:rPr>
        <w:t>mk</w:t>
      </w:r>
      <w:r>
        <w:rPr>
          <w:lang w:val="az-Latn-AZ"/>
        </w:rPr>
        <w:t>ü</w:t>
      </w:r>
      <w:r w:rsidRPr="003B54FB">
        <w:rPr>
          <w:lang w:val="az-Latn-AZ"/>
        </w:rPr>
        <w:t>n olmasını göstərir. Əməliyyatın icrası əksər halda obyektin atributlarının qiymətlərinin emalı və dəyişdirilməsi və, həmçinin, obyektin vəziyyətinin dəyişilməsi ilə bağlı olur.</w:t>
      </w:r>
    </w:p>
    <w:p w:rsidR="00817BC6" w:rsidRPr="003B54FB" w:rsidRDefault="00817BC6" w:rsidP="00817BC6">
      <w:pPr>
        <w:tabs>
          <w:tab w:val="left" w:pos="4140"/>
        </w:tabs>
        <w:ind w:firstLine="540"/>
        <w:jc w:val="both"/>
        <w:rPr>
          <w:lang w:val="az-Latn-AZ"/>
        </w:rPr>
      </w:pPr>
      <w:r w:rsidRPr="003B54FB">
        <w:rPr>
          <w:lang w:val="az-Latn-AZ"/>
        </w:rPr>
        <w:t>Şəkil 9.1-də “Sifariş” adlı sinfin UML notasiyası ilə qrafik təsviri verilmişdir.</w:t>
      </w:r>
    </w:p>
    <w:p w:rsidR="00817BC6" w:rsidRDefault="001D722E" w:rsidP="00817BC6">
      <w:pPr>
        <w:tabs>
          <w:tab w:val="left" w:pos="4140"/>
        </w:tabs>
        <w:ind w:firstLine="540"/>
        <w:jc w:val="both"/>
        <w:rPr>
          <w:sz w:val="28"/>
          <w:szCs w:val="28"/>
          <w:lang w:val="az-Latn-AZ"/>
        </w:rPr>
      </w:pPr>
      <w:r w:rsidRPr="001D722E">
        <w:rPr>
          <w:noProof/>
          <w:sz w:val="28"/>
          <w:szCs w:val="28"/>
        </w:rPr>
        <w:pict>
          <v:shape id="_x0000_s2969" type="#_x0000_t202" style="position:absolute;left:0;text-align:left;margin-left:1in;margin-top:13.3pt;width:171pt;height:2in;z-index:251931648" fillcolor="silver">
            <v:textbox style="mso-next-textbox:#_x0000_s2969">
              <w:txbxContent>
                <w:p w:rsidR="007850FB" w:rsidRDefault="007850FB" w:rsidP="00817BC6">
                  <w:pPr>
                    <w:jc w:val="center"/>
                    <w:rPr>
                      <w:lang w:val="az-Latn-AZ"/>
                    </w:rPr>
                  </w:pPr>
                  <w:r>
                    <w:rPr>
                      <w:lang w:val="az-Latn-AZ"/>
                    </w:rPr>
                    <w:t>Sifariş</w:t>
                  </w:r>
                </w:p>
                <w:p w:rsidR="007850FB" w:rsidRDefault="007850FB" w:rsidP="00817BC6">
                  <w:pPr>
                    <w:jc w:val="both"/>
                    <w:rPr>
                      <w:lang w:val="az-Latn-AZ"/>
                    </w:rPr>
                  </w:pPr>
                </w:p>
                <w:p w:rsidR="007850FB" w:rsidRDefault="007850FB" w:rsidP="00817BC6">
                  <w:pPr>
                    <w:jc w:val="both"/>
                    <w:rPr>
                      <w:lang w:val="az-Latn-AZ"/>
                    </w:rPr>
                  </w:pPr>
                  <w:r>
                    <w:rPr>
                      <w:lang w:val="az-Latn-AZ"/>
                    </w:rPr>
                    <w:t xml:space="preserve">+Alınma vaxtı </w:t>
                  </w:r>
                  <w:r>
                    <w:rPr>
                      <w:rFonts w:ascii="MS Mincho" w:hAnsi="MS Mincho" w:cs="MS Mincho"/>
                      <w:lang w:val="az-Latn-AZ" w:eastAsia="ja-JP"/>
                    </w:rPr>
                    <w:t>:</w:t>
                  </w:r>
                  <w:r>
                    <w:rPr>
                      <w:lang w:val="az-Latn-AZ"/>
                    </w:rPr>
                    <w:t xml:space="preserve">       vaxt</w:t>
                  </w:r>
                </w:p>
                <w:p w:rsidR="007850FB" w:rsidRDefault="007850FB" w:rsidP="00817BC6">
                  <w:pPr>
                    <w:jc w:val="both"/>
                    <w:rPr>
                      <w:lang w:val="az-Latn-AZ" w:eastAsia="ja-JP"/>
                    </w:rPr>
                  </w:pPr>
                  <w:r>
                    <w:rPr>
                      <w:lang w:val="az-Latn-AZ" w:eastAsia="ja-JP"/>
                    </w:rPr>
                    <w:t>#</w:t>
                  </w:r>
                  <w:r>
                    <w:rPr>
                      <w:rFonts w:ascii="MS Mincho" w:hAnsi="MS Mincho" w:cs="MS Mincho"/>
                      <w:lang w:val="az-Latn-AZ" w:eastAsia="ja-JP"/>
                    </w:rPr>
                    <w:t xml:space="preserve"> </w:t>
                  </w:r>
                  <w:r>
                    <w:rPr>
                      <w:lang w:val="az-Latn-AZ" w:eastAsia="ja-JP"/>
                    </w:rPr>
                    <w:t>Ödənilib</w:t>
                  </w:r>
                  <w:r>
                    <w:rPr>
                      <w:rFonts w:ascii="MS Mincho" w:hAnsi="MS Mincho" w:cs="MS Mincho"/>
                      <w:lang w:val="az-Latn-AZ" w:eastAsia="ja-JP"/>
                    </w:rPr>
                    <w:t xml:space="preserve">: </w:t>
                  </w:r>
                  <w:r>
                    <w:rPr>
                      <w:lang w:val="az-Latn-AZ" w:eastAsia="ja-JP"/>
                    </w:rPr>
                    <w:t xml:space="preserve"> məntiqi</w:t>
                  </w:r>
                </w:p>
                <w:p w:rsidR="007850FB" w:rsidRDefault="007850FB" w:rsidP="00817BC6">
                  <w:pPr>
                    <w:jc w:val="both"/>
                    <w:rPr>
                      <w:lang w:val="az-Latn-AZ" w:eastAsia="ja-JP"/>
                    </w:rPr>
                  </w:pPr>
                  <w:r>
                    <w:rPr>
                      <w:lang w:val="az-Latn-AZ" w:eastAsia="ja-JP"/>
                    </w:rPr>
                    <w:t xml:space="preserve">+ Nömrəsi </w:t>
                  </w:r>
                  <w:r>
                    <w:rPr>
                      <w:rFonts w:ascii="MS Mincho" w:hAnsi="MS Mincho" w:cs="MS Mincho"/>
                      <w:lang w:val="az-Latn-AZ" w:eastAsia="ja-JP"/>
                    </w:rPr>
                    <w:t xml:space="preserve">: </w:t>
                  </w:r>
                  <w:r>
                    <w:rPr>
                      <w:lang w:val="az-Latn-AZ" w:eastAsia="ja-JP"/>
                    </w:rPr>
                    <w:t>tam ədəd</w:t>
                  </w:r>
                </w:p>
                <w:p w:rsidR="007850FB" w:rsidRDefault="007850FB" w:rsidP="00817BC6">
                  <w:pPr>
                    <w:jc w:val="both"/>
                    <w:rPr>
                      <w:lang w:val="az-Latn-AZ" w:eastAsia="ja-JP"/>
                    </w:rPr>
                  </w:pPr>
                  <w:r>
                    <w:rPr>
                      <w:lang w:val="az-Latn-AZ" w:eastAsia="ja-JP"/>
                    </w:rPr>
                    <w:t xml:space="preserve">- Qiyməti </w:t>
                  </w:r>
                  <w:r>
                    <w:rPr>
                      <w:rFonts w:ascii="MS Mincho" w:hAnsi="MS Mincho" w:cs="MS Mincho"/>
                      <w:lang w:val="az-Latn-AZ" w:eastAsia="ja-JP"/>
                    </w:rPr>
                    <w:t xml:space="preserve">: </w:t>
                  </w:r>
                  <w:r>
                    <w:rPr>
                      <w:lang w:val="az-Latn-AZ" w:eastAsia="ja-JP"/>
                    </w:rPr>
                    <w:t xml:space="preserve"> həqiqi ədəd</w:t>
                  </w:r>
                </w:p>
                <w:p w:rsidR="007850FB" w:rsidRDefault="007850FB" w:rsidP="00817BC6">
                  <w:pPr>
                    <w:jc w:val="both"/>
                    <w:rPr>
                      <w:lang w:val="az-Latn-AZ" w:eastAsia="ja-JP"/>
                    </w:rPr>
                  </w:pPr>
                </w:p>
                <w:p w:rsidR="007850FB" w:rsidRDefault="007850FB" w:rsidP="00817BC6">
                  <w:pPr>
                    <w:jc w:val="both"/>
                    <w:rPr>
                      <w:lang w:val="az-Latn-AZ" w:eastAsia="ja-JP"/>
                    </w:rPr>
                  </w:pPr>
                  <w:r>
                    <w:rPr>
                      <w:lang w:val="az-Latn-AZ" w:eastAsia="ja-JP"/>
                    </w:rPr>
                    <w:t>+ Bağlamaq (   )</w:t>
                  </w:r>
                </w:p>
                <w:p w:rsidR="007850FB" w:rsidRPr="001237FF" w:rsidRDefault="007850FB" w:rsidP="00817BC6">
                  <w:pPr>
                    <w:jc w:val="both"/>
                    <w:rPr>
                      <w:lang w:val="az-Latn-AZ" w:eastAsia="ja-JP"/>
                    </w:rPr>
                  </w:pPr>
                  <w:r>
                    <w:rPr>
                      <w:lang w:val="az-Latn-AZ" w:eastAsia="ja-JP"/>
                    </w:rPr>
                    <w:t>+ Göndərmək  (    )</w:t>
                  </w:r>
                </w:p>
              </w:txbxContent>
            </v:textbox>
          </v:shape>
        </w:pict>
      </w:r>
    </w:p>
    <w:p w:rsidR="00817BC6" w:rsidRPr="003B54FB" w:rsidRDefault="001D722E" w:rsidP="00817BC6">
      <w:pPr>
        <w:tabs>
          <w:tab w:val="left" w:pos="4140"/>
        </w:tabs>
        <w:jc w:val="both"/>
        <w:rPr>
          <w:lang w:val="az-Latn-AZ"/>
        </w:rPr>
      </w:pPr>
      <w:r w:rsidRPr="001D722E">
        <w:rPr>
          <w:noProof/>
        </w:rPr>
        <w:pict>
          <v:line id="_x0000_s2972" style="position:absolute;left:0;text-align:left;z-index:251934720" from="36pt,9.35pt" to="1in,18.35pt"/>
        </w:pict>
      </w:r>
      <w:r w:rsidR="00817BC6" w:rsidRPr="003B54FB">
        <w:rPr>
          <w:lang w:val="az-Latn-AZ"/>
        </w:rPr>
        <w:t xml:space="preserve">    Ad</w:t>
      </w:r>
    </w:p>
    <w:p w:rsidR="00817BC6" w:rsidRPr="00817BC6" w:rsidRDefault="001D722E" w:rsidP="00817BC6">
      <w:pPr>
        <w:tabs>
          <w:tab w:val="left" w:pos="4140"/>
        </w:tabs>
        <w:jc w:val="both"/>
        <w:rPr>
          <w:sz w:val="20"/>
          <w:szCs w:val="20"/>
          <w:lang w:val="en-US"/>
        </w:rPr>
      </w:pPr>
      <w:r w:rsidRPr="001D722E">
        <w:rPr>
          <w:noProof/>
          <w:sz w:val="20"/>
          <w:szCs w:val="20"/>
        </w:rPr>
        <w:pict>
          <v:line id="_x0000_s2970" style="position:absolute;left:0;text-align:left;z-index:251932672" from="1in,8.1pt" to="243pt,8.1pt"/>
        </w:pict>
      </w:r>
    </w:p>
    <w:p w:rsidR="00817BC6" w:rsidRPr="003B54FB" w:rsidRDefault="001D722E" w:rsidP="00817BC6">
      <w:pPr>
        <w:tabs>
          <w:tab w:val="left" w:pos="4140"/>
        </w:tabs>
        <w:ind w:right="-177"/>
        <w:jc w:val="both"/>
        <w:rPr>
          <w:lang w:val="az-Latn-AZ"/>
        </w:rPr>
      </w:pPr>
      <w:r w:rsidRPr="001D722E">
        <w:rPr>
          <w:noProof/>
          <w:sz w:val="20"/>
          <w:szCs w:val="20"/>
        </w:rPr>
        <w:pict>
          <v:line id="_x0000_s2976" style="position:absolute;left:0;text-align:left;z-index:251938816" from="3in,7.2pt" to="252pt,7.2pt"/>
        </w:pict>
      </w:r>
      <w:r w:rsidR="00817BC6" w:rsidRPr="00817BC6">
        <w:rPr>
          <w:sz w:val="20"/>
          <w:szCs w:val="20"/>
          <w:lang w:val="en-US"/>
        </w:rPr>
        <w:t xml:space="preserve">                                                                                                      </w:t>
      </w:r>
      <w:r w:rsidR="00817BC6" w:rsidRPr="003B54FB">
        <w:rPr>
          <w:lang w:val="az-Latn-AZ"/>
        </w:rPr>
        <w:t>Verilənlərin</w:t>
      </w:r>
    </w:p>
    <w:p w:rsidR="00817BC6" w:rsidRPr="003B54FB" w:rsidRDefault="001D722E" w:rsidP="00817BC6">
      <w:pPr>
        <w:tabs>
          <w:tab w:val="left" w:pos="4140"/>
        </w:tabs>
        <w:ind w:right="-177"/>
        <w:jc w:val="both"/>
        <w:rPr>
          <w:lang w:val="az-Latn-AZ"/>
        </w:rPr>
      </w:pPr>
      <w:r w:rsidRPr="001D722E">
        <w:rPr>
          <w:noProof/>
          <w:sz w:val="20"/>
          <w:szCs w:val="20"/>
        </w:rPr>
        <w:pict>
          <v:line id="_x0000_s2973" style="position:absolute;left:0;text-align:left;flip:y;z-index:251935744" from="45pt,2.45pt" to="1in,20.45pt"/>
        </w:pict>
      </w:r>
      <w:r w:rsidR="00817BC6" w:rsidRPr="003B54FB">
        <w:rPr>
          <w:sz w:val="20"/>
          <w:szCs w:val="20"/>
          <w:lang w:val="az-Latn-AZ"/>
        </w:rPr>
        <w:t xml:space="preserve"> </w:t>
      </w:r>
      <w:r w:rsidR="00817BC6" w:rsidRPr="003B54FB">
        <w:rPr>
          <w:lang w:val="az-Latn-AZ"/>
        </w:rPr>
        <w:t xml:space="preserve">Görünmə                                                                     </w:t>
      </w:r>
      <w:r w:rsidR="00817BC6">
        <w:rPr>
          <w:lang w:val="az-Latn-AZ"/>
        </w:rPr>
        <w:t xml:space="preserve">   tipi</w:t>
      </w:r>
    </w:p>
    <w:p w:rsidR="00817BC6" w:rsidRPr="003B54FB" w:rsidRDefault="001D722E" w:rsidP="00817BC6">
      <w:pPr>
        <w:tabs>
          <w:tab w:val="left" w:pos="4140"/>
        </w:tabs>
        <w:jc w:val="both"/>
        <w:rPr>
          <w:lang w:val="az-Latn-AZ"/>
        </w:rPr>
      </w:pPr>
      <w:r w:rsidRPr="001D722E">
        <w:rPr>
          <w:noProof/>
        </w:rPr>
        <w:pict>
          <v:line id="_x0000_s2975" style="position:absolute;left:0;text-align:left;flip:y;z-index:251937792" from="54pt,13.35pt" to="1in,24.65pt"/>
        </w:pict>
      </w:r>
      <w:r w:rsidR="00817BC6" w:rsidRPr="003B54FB">
        <w:rPr>
          <w:lang w:val="az-Latn-AZ"/>
        </w:rPr>
        <w:t xml:space="preserve"> əlaməti  </w:t>
      </w:r>
    </w:p>
    <w:p w:rsidR="00817BC6" w:rsidRPr="003B54FB" w:rsidRDefault="00817BC6" w:rsidP="00817BC6">
      <w:pPr>
        <w:tabs>
          <w:tab w:val="left" w:pos="4140"/>
        </w:tabs>
        <w:jc w:val="both"/>
        <w:rPr>
          <w:lang w:val="az-Latn-AZ"/>
        </w:rPr>
      </w:pPr>
      <w:r w:rsidRPr="003B54FB">
        <w:rPr>
          <w:lang w:val="az-Latn-AZ"/>
        </w:rPr>
        <w:t xml:space="preserve"> Atributlar</w:t>
      </w:r>
    </w:p>
    <w:p w:rsidR="00817BC6" w:rsidRPr="003B54FB" w:rsidRDefault="00817BC6" w:rsidP="00817BC6">
      <w:pPr>
        <w:tabs>
          <w:tab w:val="left" w:pos="4140"/>
        </w:tabs>
        <w:jc w:val="both"/>
        <w:rPr>
          <w:lang w:val="az-Latn-AZ"/>
        </w:rPr>
      </w:pPr>
    </w:p>
    <w:p w:rsidR="00817BC6" w:rsidRPr="003B54FB" w:rsidRDefault="001D722E" w:rsidP="00817BC6">
      <w:pPr>
        <w:tabs>
          <w:tab w:val="left" w:pos="4140"/>
        </w:tabs>
        <w:jc w:val="both"/>
        <w:rPr>
          <w:lang w:val="az-Latn-AZ"/>
        </w:rPr>
      </w:pPr>
      <w:r w:rsidRPr="001D722E">
        <w:rPr>
          <w:noProof/>
        </w:rPr>
        <w:pict>
          <v:line id="_x0000_s2971" style="position:absolute;left:0;text-align:left;z-index:251933696" from="1in,1.25pt" to="243pt,1.25pt"/>
        </w:pict>
      </w:r>
    </w:p>
    <w:p w:rsidR="00817BC6" w:rsidRPr="003B54FB" w:rsidRDefault="00817BC6" w:rsidP="00817BC6">
      <w:pPr>
        <w:tabs>
          <w:tab w:val="left" w:pos="4140"/>
        </w:tabs>
        <w:jc w:val="both"/>
        <w:rPr>
          <w:lang w:val="az-Latn-AZ"/>
        </w:rPr>
      </w:pPr>
      <w:r w:rsidRPr="003B54FB">
        <w:rPr>
          <w:lang w:val="az-Latn-AZ"/>
        </w:rPr>
        <w:t xml:space="preserve">Əməliyyatlar </w:t>
      </w:r>
    </w:p>
    <w:p w:rsidR="00817BC6" w:rsidRDefault="001D722E" w:rsidP="00817BC6">
      <w:pPr>
        <w:tabs>
          <w:tab w:val="left" w:pos="4140"/>
        </w:tabs>
        <w:ind w:firstLine="540"/>
        <w:jc w:val="both"/>
        <w:rPr>
          <w:sz w:val="28"/>
          <w:szCs w:val="28"/>
          <w:lang w:val="az-Latn-AZ"/>
        </w:rPr>
      </w:pPr>
      <w:r w:rsidRPr="001D722E">
        <w:rPr>
          <w:noProof/>
        </w:rPr>
        <w:pict>
          <v:line id="_x0000_s3355" style="position:absolute;left:0;text-align:left;flip:x;z-index:252196864" from="153pt,.65pt" to="162pt,36.65pt"/>
        </w:pict>
      </w:r>
      <w:r w:rsidRPr="001D722E">
        <w:rPr>
          <w:noProof/>
        </w:rPr>
        <w:pict>
          <v:line id="_x0000_s2974" style="position:absolute;left:0;text-align:left;z-index:251936768" from="54pt,.65pt" to="1in,9.65pt"/>
        </w:pict>
      </w:r>
    </w:p>
    <w:p w:rsidR="00817BC6" w:rsidRDefault="00817BC6" w:rsidP="00817BC6">
      <w:pPr>
        <w:tabs>
          <w:tab w:val="left" w:pos="4140"/>
        </w:tabs>
        <w:ind w:firstLine="540"/>
        <w:jc w:val="both"/>
        <w:rPr>
          <w:sz w:val="28"/>
          <w:szCs w:val="28"/>
          <w:lang w:val="az-Latn-AZ"/>
        </w:rPr>
      </w:pPr>
    </w:p>
    <w:p w:rsidR="00817BC6" w:rsidRDefault="00817BC6" w:rsidP="00817BC6">
      <w:pPr>
        <w:tabs>
          <w:tab w:val="left" w:pos="4140"/>
        </w:tabs>
        <w:ind w:firstLine="540"/>
        <w:jc w:val="both"/>
        <w:rPr>
          <w:lang w:val="az-Latn-AZ"/>
        </w:rPr>
      </w:pPr>
      <w:r>
        <w:rPr>
          <w:lang w:val="az-Latn-AZ"/>
        </w:rPr>
        <w:t xml:space="preserve">                                     Arqumentlər siyahısı</w:t>
      </w:r>
    </w:p>
    <w:p w:rsidR="00817BC6" w:rsidRPr="003B54FB" w:rsidRDefault="00817BC6" w:rsidP="00817BC6">
      <w:pPr>
        <w:tabs>
          <w:tab w:val="left" w:pos="4140"/>
        </w:tabs>
        <w:ind w:firstLine="540"/>
        <w:jc w:val="both"/>
        <w:rPr>
          <w:lang w:val="az-Latn-AZ"/>
        </w:rPr>
      </w:pPr>
    </w:p>
    <w:p w:rsidR="00817BC6" w:rsidRPr="003B54FB" w:rsidRDefault="00817BC6" w:rsidP="00817BC6">
      <w:pPr>
        <w:tabs>
          <w:tab w:val="left" w:pos="4140"/>
        </w:tabs>
        <w:ind w:firstLine="540"/>
        <w:jc w:val="center"/>
        <w:rPr>
          <w:lang w:val="az-Latn-AZ"/>
        </w:rPr>
      </w:pPr>
      <w:r w:rsidRPr="003B54FB">
        <w:rPr>
          <w:lang w:val="az-Latn-AZ"/>
        </w:rPr>
        <w:t>Şəkil 9.1. UML-də sinfin təsviri</w:t>
      </w:r>
    </w:p>
    <w:p w:rsidR="00FD5545" w:rsidRDefault="00FD5545" w:rsidP="00817BC6">
      <w:pPr>
        <w:tabs>
          <w:tab w:val="left" w:pos="4140"/>
        </w:tabs>
        <w:ind w:firstLine="540"/>
        <w:jc w:val="both"/>
        <w:rPr>
          <w:lang w:val="az-Latn-AZ"/>
        </w:rPr>
      </w:pPr>
    </w:p>
    <w:p w:rsidR="00817BC6" w:rsidRPr="00932F51" w:rsidRDefault="00817BC6" w:rsidP="00817BC6">
      <w:pPr>
        <w:tabs>
          <w:tab w:val="left" w:pos="4140"/>
        </w:tabs>
        <w:ind w:firstLine="540"/>
        <w:jc w:val="both"/>
        <w:rPr>
          <w:lang w:val="az-Latn-AZ"/>
        </w:rPr>
      </w:pPr>
      <w:r w:rsidRPr="00932F51">
        <w:rPr>
          <w:lang w:val="az-Latn-AZ"/>
        </w:rPr>
        <w:t xml:space="preserve">Sinfin xassələrinin təsviri üçün UML-in </w:t>
      </w:r>
      <w:r w:rsidRPr="00932F51">
        <w:rPr>
          <w:i/>
          <w:lang w:val="az-Latn-AZ"/>
        </w:rPr>
        <w:t>sintaksisi</w:t>
      </w:r>
      <w:r w:rsidRPr="00932F51">
        <w:rPr>
          <w:lang w:val="az-Latn-AZ"/>
        </w:rPr>
        <w:t xml:space="preserve"> belədir:</w:t>
      </w:r>
    </w:p>
    <w:p w:rsidR="00817BC6" w:rsidRPr="00932F51" w:rsidRDefault="00817BC6" w:rsidP="00817BC6">
      <w:pPr>
        <w:tabs>
          <w:tab w:val="left" w:pos="4140"/>
        </w:tabs>
        <w:ind w:firstLine="360"/>
        <w:jc w:val="both"/>
        <w:rPr>
          <w:lang w:val="az-Latn-AZ"/>
        </w:rPr>
      </w:pPr>
      <w:r w:rsidRPr="00932F51">
        <w:rPr>
          <w:lang w:val="az-Latn-AZ"/>
        </w:rPr>
        <w:t>&lt;görünmə əlaməti&gt; &lt; atributun adı&gt;</w:t>
      </w:r>
      <w:r>
        <w:rPr>
          <w:lang w:val="az-Latn-AZ"/>
        </w:rPr>
        <w:t>:</w:t>
      </w:r>
      <w:r w:rsidRPr="00932F51">
        <w:rPr>
          <w:lang w:val="az-Latn-AZ"/>
        </w:rPr>
        <w:t xml:space="preserve"> &lt;verilənlərin tipi &gt;</w:t>
      </w:r>
      <w:r>
        <w:rPr>
          <w:lang w:val="az-Latn-AZ"/>
        </w:rPr>
        <w:t>=</w:t>
      </w:r>
      <w:r w:rsidRPr="00932F51">
        <w:rPr>
          <w:lang w:val="az-Latn-AZ"/>
        </w:rPr>
        <w:t xml:space="preserve"> </w:t>
      </w:r>
    </w:p>
    <w:p w:rsidR="00817BC6" w:rsidRPr="00932F51" w:rsidRDefault="00817BC6" w:rsidP="00817BC6">
      <w:pPr>
        <w:tabs>
          <w:tab w:val="left" w:pos="4140"/>
        </w:tabs>
        <w:ind w:firstLine="360"/>
        <w:jc w:val="both"/>
        <w:rPr>
          <w:lang w:val="az-Latn-AZ"/>
        </w:rPr>
      </w:pPr>
      <w:r w:rsidRPr="00932F51">
        <w:rPr>
          <w:lang w:val="az-Latn-AZ"/>
        </w:rPr>
        <w:t xml:space="preserve">                 &lt; susmaya görə qiymət &gt;</w:t>
      </w:r>
    </w:p>
    <w:p w:rsidR="00817BC6" w:rsidRPr="00932F51" w:rsidRDefault="00817BC6" w:rsidP="00817BC6">
      <w:pPr>
        <w:tabs>
          <w:tab w:val="left" w:pos="4140"/>
        </w:tabs>
        <w:ind w:firstLine="360"/>
        <w:jc w:val="both"/>
        <w:rPr>
          <w:lang w:val="az-Latn-AZ"/>
        </w:rPr>
      </w:pPr>
      <w:r w:rsidRPr="00932F51">
        <w:rPr>
          <w:lang w:val="az-Latn-AZ"/>
        </w:rPr>
        <w:t>&lt;görünmə əlaməti &gt; &lt; əməliyyatın adı &gt;</w:t>
      </w:r>
      <w:r>
        <w:rPr>
          <w:lang w:val="az-Latn-AZ"/>
        </w:rPr>
        <w:t xml:space="preserve"> : </w:t>
      </w:r>
      <w:r w:rsidRPr="00932F51">
        <w:rPr>
          <w:lang w:val="az-Latn-AZ"/>
        </w:rPr>
        <w:t>&lt; (arqumentlərin siyahısı) &gt;</w:t>
      </w:r>
    </w:p>
    <w:p w:rsidR="00817BC6" w:rsidRPr="00932F51" w:rsidRDefault="00817BC6" w:rsidP="00817BC6">
      <w:pPr>
        <w:tabs>
          <w:tab w:val="left" w:pos="4140"/>
        </w:tabs>
        <w:ind w:firstLine="540"/>
        <w:jc w:val="both"/>
        <w:rPr>
          <w:lang w:val="az-Latn-AZ"/>
        </w:rPr>
      </w:pPr>
      <w:r w:rsidRPr="00932F51">
        <w:rPr>
          <w:i/>
          <w:lang w:val="az-Latn-AZ"/>
        </w:rPr>
        <w:t>Xassənin görünməsi</w:t>
      </w:r>
      <w:r w:rsidRPr="00932F51">
        <w:rPr>
          <w:lang w:val="az-Latn-AZ"/>
        </w:rPr>
        <w:t xml:space="preserve"> onun digər siniflər tərəfindən istifadə edilməsinin mümkünlüyünü təyin edir. Bir sinif digərini o vaxt görə bilər ki, o, biri</w:t>
      </w:r>
      <w:r>
        <w:rPr>
          <w:lang w:val="az-Latn-AZ"/>
        </w:rPr>
        <w:t>nc</w:t>
      </w:r>
      <w:r w:rsidRPr="00932F51">
        <w:rPr>
          <w:lang w:val="az-Latn-AZ"/>
        </w:rPr>
        <w:t>inin təsir dairəsində olsun və onlar arasında aşkar və ya qeyri-aşkar əlaqə olsun. UML dilində üç səviyyədə görünmə təyin edilib:</w:t>
      </w:r>
    </w:p>
    <w:p w:rsidR="00817BC6" w:rsidRPr="00932F51" w:rsidRDefault="00817BC6" w:rsidP="00817BC6">
      <w:pPr>
        <w:tabs>
          <w:tab w:val="left" w:pos="4140"/>
        </w:tabs>
        <w:ind w:firstLine="540"/>
        <w:jc w:val="both"/>
        <w:rPr>
          <w:lang w:val="az-Latn-AZ"/>
        </w:rPr>
      </w:pPr>
      <w:r w:rsidRPr="00932F51">
        <w:rPr>
          <w:lang w:val="az-Latn-AZ"/>
        </w:rPr>
        <w:t>-“ümumi” (“public”)-xassələri “görən” istənilən xarici sinif onlardan istifadə edə bilər. Bu əlamət atributun və ya əməliyyatın əvvəlində “+” işarəsi ilə göstərilir;</w:t>
      </w:r>
    </w:p>
    <w:p w:rsidR="00817BC6" w:rsidRPr="00932F51" w:rsidRDefault="00817BC6" w:rsidP="00817BC6">
      <w:pPr>
        <w:tabs>
          <w:tab w:val="left" w:pos="4140"/>
        </w:tabs>
        <w:ind w:firstLine="540"/>
        <w:jc w:val="both"/>
        <w:rPr>
          <w:lang w:val="az-Latn-AZ"/>
        </w:rPr>
      </w:pPr>
      <w:r w:rsidRPr="00932F51">
        <w:rPr>
          <w:lang w:val="az-Latn-AZ"/>
        </w:rPr>
        <w:t>-“mühafizə olunan” (“protected”)-yalnız baxılan sinfin varisi bu xassədən istifadə edə bilər. Bu əlamət “#” işarəsi ilə göstərilir;</w:t>
      </w:r>
    </w:p>
    <w:p w:rsidR="00817BC6" w:rsidRPr="00932F51" w:rsidRDefault="00817BC6" w:rsidP="00817BC6">
      <w:pPr>
        <w:tabs>
          <w:tab w:val="left" w:pos="4140"/>
        </w:tabs>
        <w:ind w:firstLine="540"/>
        <w:jc w:val="both"/>
        <w:rPr>
          <w:lang w:val="az-Latn-AZ"/>
        </w:rPr>
      </w:pPr>
      <w:r w:rsidRPr="00932F51">
        <w:rPr>
          <w:lang w:val="az-Latn-AZ"/>
        </w:rPr>
        <w:t>-“xüsusi” (“private”)-yalnız baxılan sinif bu xassədən istifadə edə bilər. Bu əlamət “-“ işarəsi ilə göstərilir.</w:t>
      </w:r>
    </w:p>
    <w:p w:rsidR="00817BC6" w:rsidRPr="00932F51" w:rsidRDefault="00817BC6" w:rsidP="00817BC6">
      <w:pPr>
        <w:tabs>
          <w:tab w:val="left" w:pos="4140"/>
        </w:tabs>
        <w:ind w:firstLine="540"/>
        <w:jc w:val="both"/>
        <w:rPr>
          <w:lang w:val="az-Latn-AZ"/>
        </w:rPr>
      </w:pPr>
      <w:r w:rsidRPr="00932F51">
        <w:rPr>
          <w:lang w:val="az-Latn-AZ"/>
        </w:rPr>
        <w:t xml:space="preserve">Atributların və əməliyyatların daha bir mühüm xarakteristikası onların təsir dairəsidir. </w:t>
      </w:r>
      <w:r w:rsidRPr="00932F51">
        <w:rPr>
          <w:i/>
          <w:lang w:val="az-Latn-AZ"/>
        </w:rPr>
        <w:t>Xassənin təsir dairəsi</w:t>
      </w:r>
      <w:r w:rsidRPr="00932F51">
        <w:rPr>
          <w:lang w:val="az-Latn-AZ"/>
        </w:rPr>
        <w:t xml:space="preserve"> onun qiymətlərinin sinfin  bütün nüsxələri tərəfindən birgə istifadə edilməsini və ya nüsxələrdə həmin xassənin müxtəlif qiymətlərlə özünü göstərəcəyini təyin edir:</w:t>
      </w:r>
    </w:p>
    <w:p w:rsidR="00817BC6" w:rsidRPr="00932F51" w:rsidRDefault="00817BC6" w:rsidP="00817BC6">
      <w:pPr>
        <w:tabs>
          <w:tab w:val="left" w:pos="4140"/>
        </w:tabs>
        <w:ind w:firstLine="540"/>
        <w:jc w:val="both"/>
        <w:rPr>
          <w:lang w:val="az-Latn-AZ" w:eastAsia="ja-JP"/>
        </w:rPr>
      </w:pPr>
      <w:r w:rsidRPr="00932F51">
        <w:rPr>
          <w:lang w:val="az-Latn-AZ"/>
        </w:rPr>
        <w:t>-“nüsxə” (“instance”</w:t>
      </w:r>
      <w:r w:rsidRPr="00932F51">
        <w:rPr>
          <w:rFonts w:ascii="MS Mincho" w:hAnsi="MS Mincho" w:cs="MS Mincho" w:hint="eastAsia"/>
          <w:lang w:val="az-Latn-AZ" w:eastAsia="ja-JP"/>
        </w:rPr>
        <w:t xml:space="preserve">) </w:t>
      </w:r>
      <w:r w:rsidRPr="00932F51">
        <w:rPr>
          <w:rFonts w:ascii="MS Mincho" w:hAnsi="MS Mincho" w:cs="MS Mincho"/>
          <w:lang w:val="az-Latn-AZ" w:eastAsia="ja-JP"/>
        </w:rPr>
        <w:t>–</w:t>
      </w:r>
      <w:r w:rsidRPr="00932F51">
        <w:rPr>
          <w:lang w:val="az-Latn-AZ" w:eastAsia="ja-JP"/>
        </w:rPr>
        <w:t>sinfin hər bir nüsxəsində baxılan xassənin öz qiyməti var;</w:t>
      </w:r>
    </w:p>
    <w:p w:rsidR="00817BC6" w:rsidRPr="00932F51" w:rsidRDefault="00817BC6" w:rsidP="00817BC6">
      <w:pPr>
        <w:tabs>
          <w:tab w:val="left" w:pos="4140"/>
        </w:tabs>
        <w:ind w:firstLine="540"/>
        <w:jc w:val="both"/>
        <w:rPr>
          <w:lang w:val="az-Latn-AZ" w:eastAsia="ja-JP"/>
        </w:rPr>
      </w:pPr>
      <w:r w:rsidRPr="00932F51">
        <w:rPr>
          <w:lang w:val="az-Latn-AZ" w:eastAsia="ja-JP"/>
        </w:rPr>
        <w:t>-“təsnifat siyahısı” (“classifier”)-bütün nüsxələr baxılan xassənin ümumi qiymətindən birgə istifadə edirlər.</w:t>
      </w:r>
    </w:p>
    <w:p w:rsidR="00817BC6" w:rsidRPr="00932F51" w:rsidRDefault="00817BC6" w:rsidP="00817BC6">
      <w:pPr>
        <w:tabs>
          <w:tab w:val="left" w:pos="4140"/>
        </w:tabs>
        <w:ind w:firstLine="540"/>
        <w:jc w:val="both"/>
        <w:rPr>
          <w:lang w:val="az-Latn-AZ" w:eastAsia="ja-JP"/>
        </w:rPr>
      </w:pPr>
      <w:r w:rsidRPr="00932F51">
        <w:rPr>
          <w:lang w:val="az-Latn-AZ" w:eastAsia="ja-JP"/>
        </w:rPr>
        <w:t xml:space="preserve">Sinfin nüsxələrinin mümkün sayı onun </w:t>
      </w:r>
      <w:r w:rsidRPr="00932F51">
        <w:rPr>
          <w:i/>
          <w:lang w:val="az-Latn-AZ" w:eastAsia="ja-JP"/>
        </w:rPr>
        <w:t>a</w:t>
      </w:r>
      <w:r>
        <w:rPr>
          <w:i/>
          <w:lang w:val="az-Latn-AZ" w:eastAsia="ja-JP"/>
        </w:rPr>
        <w:t>r</w:t>
      </w:r>
      <w:r w:rsidRPr="00932F51">
        <w:rPr>
          <w:i/>
          <w:lang w:val="az-Latn-AZ" w:eastAsia="ja-JP"/>
        </w:rPr>
        <w:t>lığı</w:t>
      </w:r>
      <w:r w:rsidRPr="00932F51">
        <w:rPr>
          <w:lang w:val="az-Latn-AZ" w:eastAsia="ja-JP"/>
        </w:rPr>
        <w:t xml:space="preserve"> adlanır. UML-də siniflərin aşağıdakı növləri mövcuddur:</w:t>
      </w:r>
    </w:p>
    <w:p w:rsidR="00817BC6" w:rsidRPr="00932F51" w:rsidRDefault="00817BC6" w:rsidP="00817BC6">
      <w:pPr>
        <w:tabs>
          <w:tab w:val="left" w:pos="4140"/>
        </w:tabs>
        <w:ind w:firstLine="540"/>
        <w:jc w:val="both"/>
        <w:rPr>
          <w:lang w:val="az-Latn-AZ" w:eastAsia="ja-JP"/>
        </w:rPr>
      </w:pPr>
      <w:r w:rsidRPr="00932F51">
        <w:rPr>
          <w:lang w:val="az-Latn-AZ" w:eastAsia="ja-JP"/>
        </w:rPr>
        <w:t>-heç bir nüsxəsi olmayan “mücərrəd” (Abstract”) sinif;</w:t>
      </w:r>
    </w:p>
    <w:p w:rsidR="00817BC6" w:rsidRPr="00932F51" w:rsidRDefault="00817BC6" w:rsidP="00817BC6">
      <w:pPr>
        <w:tabs>
          <w:tab w:val="left" w:pos="4140"/>
        </w:tabs>
        <w:ind w:firstLine="540"/>
        <w:jc w:val="both"/>
        <w:rPr>
          <w:lang w:val="az-Latn-AZ" w:eastAsia="ja-JP"/>
        </w:rPr>
      </w:pPr>
      <w:r w:rsidRPr="00932F51">
        <w:rPr>
          <w:lang w:val="az-Latn-AZ" w:eastAsia="ja-JP"/>
        </w:rPr>
        <w:t>-yalnız bir nüsxəyə malik olan sinif (“Singleton”);</w:t>
      </w:r>
    </w:p>
    <w:p w:rsidR="00817BC6" w:rsidRPr="00932F51" w:rsidRDefault="00817BC6" w:rsidP="00817BC6">
      <w:pPr>
        <w:tabs>
          <w:tab w:val="left" w:pos="4140"/>
        </w:tabs>
        <w:ind w:firstLine="540"/>
        <w:jc w:val="both"/>
        <w:rPr>
          <w:lang w:val="az-Latn-AZ" w:eastAsia="ja-JP"/>
        </w:rPr>
      </w:pPr>
      <w:r w:rsidRPr="00932F51">
        <w:rPr>
          <w:lang w:val="az-Latn-AZ" w:eastAsia="ja-JP"/>
        </w:rPr>
        <w:t>-verilmiş sayda nüsxəyə malik olan sinif;</w:t>
      </w:r>
    </w:p>
    <w:p w:rsidR="00817BC6" w:rsidRPr="00932F51" w:rsidRDefault="00817BC6" w:rsidP="00817BC6">
      <w:pPr>
        <w:tabs>
          <w:tab w:val="left" w:pos="4140"/>
        </w:tabs>
        <w:ind w:firstLine="540"/>
        <w:jc w:val="both"/>
        <w:rPr>
          <w:lang w:val="az-Latn-AZ" w:eastAsia="ja-JP"/>
        </w:rPr>
      </w:pPr>
      <w:r w:rsidRPr="00932F51">
        <w:rPr>
          <w:lang w:val="az-Latn-AZ" w:eastAsia="ja-JP"/>
        </w:rPr>
        <w:t>-ixtiyari sayda nüsxəsi olan sinif.</w:t>
      </w:r>
    </w:p>
    <w:p w:rsidR="00817BC6" w:rsidRPr="00932F51" w:rsidRDefault="00817BC6" w:rsidP="00817BC6">
      <w:pPr>
        <w:tabs>
          <w:tab w:val="left" w:pos="4140"/>
        </w:tabs>
        <w:ind w:firstLine="540"/>
        <w:jc w:val="both"/>
        <w:rPr>
          <w:lang w:val="az-Latn-AZ" w:eastAsia="ja-JP"/>
        </w:rPr>
      </w:pPr>
      <w:r w:rsidRPr="00932F51">
        <w:rPr>
          <w:lang w:val="az-Latn-AZ" w:eastAsia="ja-JP"/>
        </w:rPr>
        <w:t xml:space="preserve">Siniflər stereotipləri xarakterizə edirlər. Siniflər, faktiki olaraq, obyektlərin əsas xassələrini təyin etmək üçün onların yüksək səviyyədə təsnifatını yaradırlar (məsələn, stereotip-sinif </w:t>
      </w:r>
      <w:r>
        <w:rPr>
          <w:lang w:val="az-Latn-AZ" w:eastAsia="ja-JP"/>
        </w:rPr>
        <w:t>“</w:t>
      </w:r>
      <w:r w:rsidRPr="00932F51">
        <w:rPr>
          <w:lang w:val="az-Latn-AZ" w:eastAsia="ja-JP"/>
        </w:rPr>
        <w:t>avtomatlaşdırılmış sistem”). Stereotiplər mexanizmi həmçinin dilin mövcud blokları əsasında konkret problemin həlli üçün spesifik blokların yaradılması hesabına UML-in lüğətinin genişləndirilməsi vasitəsidir.</w:t>
      </w:r>
      <w:r w:rsidRPr="00536A9E">
        <w:rPr>
          <w:lang w:val="az-Latn-AZ" w:eastAsia="ja-JP"/>
        </w:rPr>
        <w:t xml:space="preserve"> </w:t>
      </w:r>
    </w:p>
    <w:p w:rsidR="00817BC6" w:rsidRPr="00932F51" w:rsidRDefault="00817BC6" w:rsidP="00817BC6">
      <w:pPr>
        <w:tabs>
          <w:tab w:val="left" w:pos="4140"/>
        </w:tabs>
        <w:ind w:firstLine="540"/>
        <w:jc w:val="both"/>
        <w:rPr>
          <w:lang w:val="az-Latn-AZ" w:eastAsia="ja-JP"/>
        </w:rPr>
      </w:pPr>
      <w:r w:rsidRPr="00932F51">
        <w:rPr>
          <w:b/>
          <w:i/>
          <w:lang w:val="az-Latn-AZ" w:eastAsia="ja-JP"/>
        </w:rPr>
        <w:t>Diaqram</w:t>
      </w:r>
      <w:r w:rsidRPr="00932F51">
        <w:rPr>
          <w:lang w:val="az-Latn-AZ" w:eastAsia="ja-JP"/>
        </w:rPr>
        <w:t>-modelin elementlər toplusunun</w:t>
      </w:r>
      <w:r w:rsidRPr="00536A9E">
        <w:rPr>
          <w:lang w:val="az-Latn-AZ" w:eastAsia="ja-JP"/>
        </w:rPr>
        <w:t xml:space="preserve"> </w:t>
      </w:r>
      <w:r w:rsidRPr="00932F51">
        <w:rPr>
          <w:lang w:val="az-Latn-AZ" w:eastAsia="ja-JP"/>
        </w:rPr>
        <w:t>qrafiki təsviridir</w:t>
      </w:r>
      <w:r>
        <w:rPr>
          <w:lang w:val="az-Latn-AZ" w:eastAsia="ja-JP"/>
        </w:rPr>
        <w:t>.</w:t>
      </w:r>
      <w:r w:rsidRPr="00932F51">
        <w:rPr>
          <w:lang w:val="az-Latn-AZ" w:eastAsia="ja-JP"/>
        </w:rPr>
        <w:t xml:space="preserve"> </w:t>
      </w:r>
      <w:r>
        <w:rPr>
          <w:lang w:val="az-Latn-AZ" w:eastAsia="ja-JP"/>
        </w:rPr>
        <w:t xml:space="preserve">Burada </w:t>
      </w:r>
      <w:r w:rsidRPr="00932F51">
        <w:rPr>
          <w:lang w:val="az-Latn-AZ" w:eastAsia="ja-JP"/>
        </w:rPr>
        <w:t>təpələri və tilləri müəyyən semantikaya malik olan əlaqəli qrafda</w:t>
      </w:r>
      <w:r>
        <w:rPr>
          <w:lang w:val="az-Latn-AZ" w:eastAsia="ja-JP"/>
        </w:rPr>
        <w:t>n istifadə edilir</w:t>
      </w:r>
      <w:r w:rsidRPr="00932F51">
        <w:rPr>
          <w:lang w:val="az-Latn-AZ" w:eastAsia="ja-JP"/>
        </w:rPr>
        <w:t>. Nümunəvi diaqramlarla təsvir UML dilində modellərin qurulması üçün əsas vasitədir.</w:t>
      </w:r>
    </w:p>
    <w:p w:rsidR="00817BC6" w:rsidRPr="00932F51" w:rsidRDefault="00817BC6" w:rsidP="00817BC6">
      <w:pPr>
        <w:tabs>
          <w:tab w:val="left" w:pos="4140"/>
        </w:tabs>
        <w:ind w:firstLine="540"/>
        <w:jc w:val="both"/>
        <w:rPr>
          <w:lang w:val="az-Latn-AZ" w:eastAsia="ja-JP"/>
        </w:rPr>
      </w:pPr>
      <w:r w:rsidRPr="00932F51">
        <w:rPr>
          <w:lang w:val="az-Latn-AZ" w:eastAsia="ja-JP"/>
        </w:rPr>
        <w:t>UML dilində nümunəvi diaqramların aşağıdakı növləri var:</w:t>
      </w:r>
    </w:p>
    <w:p w:rsidR="00817BC6" w:rsidRPr="00932F51" w:rsidRDefault="00817BC6" w:rsidP="00817BC6">
      <w:pPr>
        <w:tabs>
          <w:tab w:val="left" w:pos="4140"/>
        </w:tabs>
        <w:ind w:firstLine="540"/>
        <w:jc w:val="both"/>
        <w:rPr>
          <w:lang w:val="az-Latn-AZ" w:eastAsia="ja-JP"/>
        </w:rPr>
      </w:pPr>
      <w:r w:rsidRPr="00932F51">
        <w:rPr>
          <w:lang w:val="az-Latn-AZ" w:eastAsia="ja-JP"/>
        </w:rPr>
        <w:t>-istifadəetmənin diaqramları (use case dia</w:t>
      </w:r>
      <w:r>
        <w:rPr>
          <w:lang w:val="az-Latn-AZ" w:eastAsia="ja-JP"/>
        </w:rPr>
        <w:t>g</w:t>
      </w:r>
      <w:r w:rsidRPr="00932F51">
        <w:rPr>
          <w:lang w:val="az-Latn-AZ" w:eastAsia="ja-JP"/>
        </w:rPr>
        <w:t>ram);</w:t>
      </w:r>
    </w:p>
    <w:p w:rsidR="00817BC6" w:rsidRPr="00932F51" w:rsidRDefault="00817BC6" w:rsidP="00817BC6">
      <w:pPr>
        <w:tabs>
          <w:tab w:val="left" w:pos="4140"/>
        </w:tabs>
        <w:ind w:firstLine="540"/>
        <w:jc w:val="both"/>
        <w:rPr>
          <w:lang w:val="az-Latn-AZ" w:eastAsia="ja-JP"/>
        </w:rPr>
      </w:pPr>
      <w:r w:rsidRPr="00932F51">
        <w:rPr>
          <w:lang w:val="az-Latn-AZ" w:eastAsia="ja-JP"/>
        </w:rPr>
        <w:t>-siniflərin diaqramları (class dia</w:t>
      </w:r>
      <w:r>
        <w:rPr>
          <w:lang w:val="az-Latn-AZ" w:eastAsia="ja-JP"/>
        </w:rPr>
        <w:t>g</w:t>
      </w:r>
      <w:r w:rsidRPr="00932F51">
        <w:rPr>
          <w:lang w:val="az-Latn-AZ" w:eastAsia="ja-JP"/>
        </w:rPr>
        <w:t>ram);</w:t>
      </w:r>
    </w:p>
    <w:p w:rsidR="00817BC6" w:rsidRDefault="00817BC6" w:rsidP="00817BC6">
      <w:pPr>
        <w:tabs>
          <w:tab w:val="left" w:pos="4140"/>
        </w:tabs>
        <w:ind w:firstLine="540"/>
        <w:jc w:val="both"/>
        <w:rPr>
          <w:lang w:val="az-Latn-AZ" w:eastAsia="ja-JP"/>
        </w:rPr>
      </w:pPr>
      <w:r>
        <w:rPr>
          <w:lang w:val="az-Latn-AZ" w:eastAsia="ja-JP"/>
        </w:rPr>
        <w:t>-ardıcıllıqlar diaqramları(sequence diagram);</w:t>
      </w:r>
    </w:p>
    <w:p w:rsidR="00817BC6" w:rsidRPr="00932F51" w:rsidRDefault="00817BC6" w:rsidP="00817BC6">
      <w:pPr>
        <w:tabs>
          <w:tab w:val="left" w:pos="4140"/>
        </w:tabs>
        <w:ind w:firstLine="540"/>
        <w:jc w:val="both"/>
        <w:rPr>
          <w:lang w:val="az-Latn-AZ" w:eastAsia="ja-JP"/>
        </w:rPr>
      </w:pPr>
      <w:r w:rsidRPr="00932F51">
        <w:rPr>
          <w:lang w:val="az-Latn-AZ" w:eastAsia="ja-JP"/>
        </w:rPr>
        <w:t>-koorporasiya diaqramları (collaboration dia</w:t>
      </w:r>
      <w:r>
        <w:rPr>
          <w:lang w:val="az-Latn-AZ" w:eastAsia="ja-JP"/>
        </w:rPr>
        <w:t>g</w:t>
      </w:r>
      <w:r w:rsidRPr="00932F51">
        <w:rPr>
          <w:lang w:val="az-Latn-AZ" w:eastAsia="ja-JP"/>
        </w:rPr>
        <w:t>ram);</w:t>
      </w:r>
    </w:p>
    <w:p w:rsidR="00817BC6" w:rsidRPr="00932F51" w:rsidRDefault="00817BC6" w:rsidP="00817BC6">
      <w:pPr>
        <w:tabs>
          <w:tab w:val="left" w:pos="4140"/>
        </w:tabs>
        <w:ind w:firstLine="540"/>
        <w:jc w:val="both"/>
        <w:rPr>
          <w:lang w:val="az-Latn-AZ" w:eastAsia="ja-JP"/>
        </w:rPr>
      </w:pPr>
      <w:r w:rsidRPr="00932F51">
        <w:rPr>
          <w:lang w:val="az-Latn-AZ" w:eastAsia="ja-JP"/>
        </w:rPr>
        <w:t>-vəziyyətlər diaqramları (statechart dia</w:t>
      </w:r>
      <w:r>
        <w:rPr>
          <w:lang w:val="az-Latn-AZ" w:eastAsia="ja-JP"/>
        </w:rPr>
        <w:t>g</w:t>
      </w:r>
      <w:r w:rsidRPr="00932F51">
        <w:rPr>
          <w:lang w:val="az-Latn-AZ" w:eastAsia="ja-JP"/>
        </w:rPr>
        <w:t>ram);</w:t>
      </w:r>
    </w:p>
    <w:p w:rsidR="00817BC6" w:rsidRPr="00932F51" w:rsidRDefault="00817BC6" w:rsidP="00817BC6">
      <w:pPr>
        <w:tabs>
          <w:tab w:val="left" w:pos="4140"/>
        </w:tabs>
        <w:ind w:firstLine="540"/>
        <w:jc w:val="both"/>
        <w:rPr>
          <w:lang w:val="az-Latn-AZ" w:eastAsia="ja-JP"/>
        </w:rPr>
      </w:pPr>
      <w:r w:rsidRPr="00932F51">
        <w:rPr>
          <w:lang w:val="az-Latn-AZ" w:eastAsia="ja-JP"/>
        </w:rPr>
        <w:t>-fəaliyyət diaqramları (activity dia</w:t>
      </w:r>
      <w:r>
        <w:rPr>
          <w:lang w:val="az-Latn-AZ" w:eastAsia="ja-JP"/>
        </w:rPr>
        <w:t>g</w:t>
      </w:r>
      <w:r w:rsidRPr="00932F51">
        <w:rPr>
          <w:lang w:val="az-Latn-AZ" w:eastAsia="ja-JP"/>
        </w:rPr>
        <w:t>ram);</w:t>
      </w:r>
    </w:p>
    <w:p w:rsidR="00817BC6" w:rsidRPr="00932F51" w:rsidRDefault="00817BC6" w:rsidP="00817BC6">
      <w:pPr>
        <w:tabs>
          <w:tab w:val="left" w:pos="4140"/>
        </w:tabs>
        <w:ind w:firstLine="540"/>
        <w:jc w:val="both"/>
        <w:rPr>
          <w:lang w:val="az-Latn-AZ" w:eastAsia="ja-JP"/>
        </w:rPr>
      </w:pPr>
      <w:r w:rsidRPr="00932F51">
        <w:rPr>
          <w:lang w:val="az-Latn-AZ" w:eastAsia="ja-JP"/>
        </w:rPr>
        <w:t>-komponentlər diaqramları (component dia</w:t>
      </w:r>
      <w:r>
        <w:rPr>
          <w:lang w:val="az-Latn-AZ" w:eastAsia="ja-JP"/>
        </w:rPr>
        <w:t>g</w:t>
      </w:r>
      <w:r w:rsidRPr="00932F51">
        <w:rPr>
          <w:lang w:val="az-Latn-AZ" w:eastAsia="ja-JP"/>
        </w:rPr>
        <w:t>ram);</w:t>
      </w:r>
    </w:p>
    <w:p w:rsidR="00817BC6" w:rsidRPr="00932F51" w:rsidRDefault="00817BC6" w:rsidP="00817BC6">
      <w:pPr>
        <w:tabs>
          <w:tab w:val="left" w:pos="4140"/>
        </w:tabs>
        <w:ind w:firstLine="540"/>
        <w:jc w:val="both"/>
        <w:rPr>
          <w:lang w:val="az-Latn-AZ" w:eastAsia="ja-JP"/>
        </w:rPr>
      </w:pPr>
      <w:r w:rsidRPr="00932F51">
        <w:rPr>
          <w:lang w:val="az-Latn-AZ" w:eastAsia="ja-JP"/>
        </w:rPr>
        <w:t>-genişləndirmə diaqramları (deployment dia</w:t>
      </w:r>
      <w:r>
        <w:rPr>
          <w:lang w:val="az-Latn-AZ" w:eastAsia="ja-JP"/>
        </w:rPr>
        <w:t>g</w:t>
      </w:r>
      <w:r w:rsidRPr="00932F51">
        <w:rPr>
          <w:lang w:val="az-Latn-AZ" w:eastAsia="ja-JP"/>
        </w:rPr>
        <w:t>ram).</w:t>
      </w:r>
    </w:p>
    <w:p w:rsidR="00817BC6" w:rsidRPr="00932F51" w:rsidRDefault="00817BC6" w:rsidP="00817BC6">
      <w:pPr>
        <w:tabs>
          <w:tab w:val="left" w:pos="4140"/>
        </w:tabs>
        <w:ind w:firstLine="540"/>
        <w:jc w:val="both"/>
        <w:rPr>
          <w:lang w:val="az-Latn-AZ" w:eastAsia="ja-JP"/>
        </w:rPr>
      </w:pPr>
      <w:r w:rsidRPr="00932F51">
        <w:rPr>
          <w:lang w:val="az-Latn-AZ" w:eastAsia="ja-JP"/>
        </w:rPr>
        <w:t xml:space="preserve">Bu diaqramlar ona görə nümunəvi sayılır ki, onlar UML dilinin qrafiki işarələr sisteminin </w:t>
      </w:r>
      <w:r>
        <w:rPr>
          <w:lang w:val="az-Latn-AZ" w:eastAsia="ja-JP"/>
        </w:rPr>
        <w:t>a</w:t>
      </w:r>
      <w:r w:rsidRPr="00932F51">
        <w:rPr>
          <w:lang w:val="az-Latn-AZ" w:eastAsia="ja-JP"/>
        </w:rPr>
        <w:t>yrılmaz hissəsidir. Bundan əlavə, obyekt-yönlü təhlil və layihələndirmə prosesi bu diaqramların qurulması prosesi ilə sıx bağlıdır. Qurulan diaqramlar toplusunda mürəkkəb sistemin layihəsinin reallaşdırılması üçün lazım olan informasiya tam şəkildə əks olunur.</w:t>
      </w:r>
    </w:p>
    <w:p w:rsidR="00817BC6" w:rsidRPr="00932F51" w:rsidRDefault="00817BC6" w:rsidP="00817BC6">
      <w:pPr>
        <w:tabs>
          <w:tab w:val="left" w:pos="4140"/>
        </w:tabs>
        <w:ind w:firstLine="540"/>
        <w:jc w:val="both"/>
        <w:rPr>
          <w:lang w:val="az-Latn-AZ" w:eastAsia="ja-JP"/>
        </w:rPr>
      </w:pPr>
      <w:r w:rsidRPr="00932F51">
        <w:rPr>
          <w:lang w:val="az-Latn-AZ" w:eastAsia="ja-JP"/>
        </w:rPr>
        <w:t xml:space="preserve">Bu diaqramlardan hər biri UML dilinin terminlərində mürəkkəb sistemin modeli haqqında  müxtəlif təsvirləri konkretləşdirir və detallaşdırır. Bu zaman </w:t>
      </w:r>
      <w:r w:rsidRPr="00932F51">
        <w:rPr>
          <w:i/>
          <w:lang w:val="az-Latn-AZ" w:eastAsia="ja-JP"/>
        </w:rPr>
        <w:t>istifadəetmənin variantları diaqramı</w:t>
      </w:r>
      <w:r w:rsidRPr="00932F51">
        <w:rPr>
          <w:lang w:val="az-Latn-AZ" w:eastAsia="ja-JP"/>
        </w:rPr>
        <w:t xml:space="preserve"> mürəkkəb sistemin ümumi konseptual modelini təsvir edir. Həmin model digər modellərin qurulması üçün ilkin material rolunu oynayır. </w:t>
      </w:r>
      <w:r w:rsidRPr="00932F51">
        <w:rPr>
          <w:i/>
          <w:lang w:val="az-Latn-AZ" w:eastAsia="ja-JP"/>
        </w:rPr>
        <w:t>Sin</w:t>
      </w:r>
      <w:r>
        <w:rPr>
          <w:i/>
          <w:lang w:val="az-Latn-AZ" w:eastAsia="ja-JP"/>
        </w:rPr>
        <w:t>i</w:t>
      </w:r>
      <w:r w:rsidRPr="00932F51">
        <w:rPr>
          <w:i/>
          <w:lang w:val="az-Latn-AZ" w:eastAsia="ja-JP"/>
        </w:rPr>
        <w:t>flər diaqramı</w:t>
      </w:r>
      <w:r w:rsidRPr="00932F51">
        <w:rPr>
          <w:lang w:val="az-Latn-AZ" w:eastAsia="ja-JP"/>
        </w:rPr>
        <w:t xml:space="preserve"> mahiyyət etibarilə mürəkkəb sistemin struktur quruluşunun statiki aspektlərini əks etdirən məntiqi modeldir. </w:t>
      </w:r>
      <w:r w:rsidRPr="00932F51">
        <w:rPr>
          <w:i/>
          <w:lang w:val="az-Latn-AZ" w:eastAsia="ja-JP"/>
        </w:rPr>
        <w:t>Kooporasiya</w:t>
      </w:r>
      <w:r w:rsidRPr="00932F51">
        <w:rPr>
          <w:lang w:val="az-Latn-AZ" w:eastAsia="ja-JP"/>
        </w:rPr>
        <w:t xml:space="preserve"> və </w:t>
      </w:r>
      <w:r w:rsidRPr="00932F51">
        <w:rPr>
          <w:i/>
          <w:lang w:val="az-Latn-AZ" w:eastAsia="ja-JP"/>
        </w:rPr>
        <w:t>ardıcıllıqlar diaqramları</w:t>
      </w:r>
      <w:r w:rsidRPr="00932F51">
        <w:rPr>
          <w:lang w:val="az-Latn-AZ" w:eastAsia="ja-JP"/>
        </w:rPr>
        <w:t xml:space="preserve"> mürəkkəb sistemin fəaliyyətinin dinamiki aspektlərini əks etdirən məntiqi modelin növləridir. </w:t>
      </w:r>
      <w:r w:rsidRPr="00932F51">
        <w:rPr>
          <w:i/>
          <w:lang w:val="az-Latn-AZ" w:eastAsia="ja-JP"/>
        </w:rPr>
        <w:t xml:space="preserve">Vəziyyətlər </w:t>
      </w:r>
      <w:r w:rsidRPr="00932F51">
        <w:rPr>
          <w:lang w:val="az-Latn-AZ" w:eastAsia="ja-JP"/>
        </w:rPr>
        <w:t xml:space="preserve">və </w:t>
      </w:r>
      <w:r w:rsidRPr="00932F51">
        <w:rPr>
          <w:i/>
          <w:lang w:val="az-Latn-AZ" w:eastAsia="ja-JP"/>
        </w:rPr>
        <w:t>fəaliyyət diaqramları</w:t>
      </w:r>
      <w:r w:rsidRPr="00932F51">
        <w:rPr>
          <w:lang w:val="az-Latn-AZ" w:eastAsia="ja-JP"/>
        </w:rPr>
        <w:t xml:space="preserve"> sistemin davranışını modelləşdirirlər. Nəhayət, </w:t>
      </w:r>
      <w:r w:rsidRPr="00932F51">
        <w:rPr>
          <w:i/>
          <w:lang w:val="az-Latn-AZ" w:eastAsia="ja-JP"/>
        </w:rPr>
        <w:t>komponentlər</w:t>
      </w:r>
      <w:r w:rsidRPr="00932F51">
        <w:rPr>
          <w:lang w:val="az-Latn-AZ" w:eastAsia="ja-JP"/>
        </w:rPr>
        <w:t xml:space="preserve"> və</w:t>
      </w:r>
      <w:r w:rsidRPr="00932F51">
        <w:rPr>
          <w:i/>
          <w:lang w:val="az-Latn-AZ" w:eastAsia="ja-JP"/>
        </w:rPr>
        <w:t xml:space="preserve"> genişləndirmə diaqramları</w:t>
      </w:r>
      <w:r w:rsidRPr="00932F51">
        <w:rPr>
          <w:lang w:val="az-Latn-AZ" w:eastAsia="ja-JP"/>
        </w:rPr>
        <w:t xml:space="preserve"> sistemin fiziki komponentlərini əks etdiri</w:t>
      </w:r>
      <w:r>
        <w:rPr>
          <w:lang w:val="az-Latn-AZ" w:eastAsia="ja-JP"/>
        </w:rPr>
        <w:t>r</w:t>
      </w:r>
      <w:r w:rsidRPr="00932F51">
        <w:rPr>
          <w:lang w:val="az-Latn-AZ" w:eastAsia="ja-JP"/>
        </w:rPr>
        <w:t>l</w:t>
      </w:r>
      <w:r>
        <w:rPr>
          <w:lang w:val="az-Latn-AZ" w:eastAsia="ja-JP"/>
        </w:rPr>
        <w:t>ə</w:t>
      </w:r>
      <w:r w:rsidRPr="00932F51">
        <w:rPr>
          <w:lang w:val="az-Latn-AZ" w:eastAsia="ja-JP"/>
        </w:rPr>
        <w:t>r. Odur ki, onları sistemin fiziki modelinə aid edirlər.</w:t>
      </w:r>
    </w:p>
    <w:p w:rsidR="00817BC6" w:rsidRPr="00932F51" w:rsidRDefault="00817BC6" w:rsidP="00817BC6">
      <w:pPr>
        <w:tabs>
          <w:tab w:val="left" w:pos="4140"/>
        </w:tabs>
        <w:jc w:val="both"/>
        <w:rPr>
          <w:lang w:val="az-Latn-AZ" w:eastAsia="ja-JP"/>
        </w:rPr>
      </w:pPr>
      <w:r>
        <w:rPr>
          <w:lang w:val="az-Latn-AZ" w:eastAsia="ja-JP"/>
        </w:rPr>
        <w:t xml:space="preserve">          </w:t>
      </w:r>
      <w:r w:rsidRPr="00932F51">
        <w:rPr>
          <w:lang w:val="az-Latn-AZ" w:eastAsia="ja-JP"/>
        </w:rPr>
        <w:t>Mürəkkəb sistemin inteqrallaşdırılmış modeli bütö</w:t>
      </w:r>
      <w:r>
        <w:rPr>
          <w:lang w:val="az-Latn-AZ" w:eastAsia="ja-JP"/>
        </w:rPr>
        <w:t>v</w:t>
      </w:r>
      <w:r w:rsidRPr="00932F51">
        <w:rPr>
          <w:lang w:val="az-Latn-AZ" w:eastAsia="ja-JP"/>
        </w:rPr>
        <w:t>lükdə göstərilən diaqramlar dəsti ilə təs</w:t>
      </w:r>
      <w:r>
        <w:rPr>
          <w:lang w:val="az-Latn-AZ" w:eastAsia="ja-JP"/>
        </w:rPr>
        <w:t>v</w:t>
      </w:r>
      <w:r w:rsidRPr="00932F51">
        <w:rPr>
          <w:lang w:val="az-Latn-AZ" w:eastAsia="ja-JP"/>
        </w:rPr>
        <w:t>ir edilə bilər (şəkil 9.2).</w:t>
      </w:r>
    </w:p>
    <w:p w:rsidR="00817BC6" w:rsidRDefault="001D722E" w:rsidP="00817BC6">
      <w:pPr>
        <w:tabs>
          <w:tab w:val="left" w:pos="4140"/>
        </w:tabs>
        <w:jc w:val="both"/>
        <w:rPr>
          <w:sz w:val="28"/>
          <w:szCs w:val="28"/>
          <w:lang w:val="az-Latn-AZ" w:eastAsia="ja-JP"/>
        </w:rPr>
      </w:pPr>
      <w:r w:rsidRPr="001D722E">
        <w:rPr>
          <w:noProof/>
          <w:sz w:val="28"/>
          <w:szCs w:val="28"/>
        </w:rPr>
        <w:pict>
          <v:shape id="_x0000_s2979" type="#_x0000_t202" style="position:absolute;left:0;text-align:left;margin-left:225pt;margin-top:15pt;width:1in;height:47.7pt;z-index:251941888" fillcolor="silver">
            <v:textbox style="mso-next-textbox:#_x0000_s2979">
              <w:txbxContent>
                <w:p w:rsidR="007850FB" w:rsidRPr="00CF27E0" w:rsidRDefault="007850FB" w:rsidP="00817BC6">
                  <w:pPr>
                    <w:jc w:val="center"/>
                    <w:rPr>
                      <w:sz w:val="20"/>
                      <w:szCs w:val="20"/>
                      <w:lang w:val="az-Latn-AZ"/>
                    </w:rPr>
                  </w:pPr>
                  <w:r w:rsidRPr="00CF27E0">
                    <w:rPr>
                      <w:sz w:val="20"/>
                      <w:szCs w:val="20"/>
                      <w:lang w:val="az-Latn-AZ"/>
                    </w:rPr>
                    <w:t>Vəziyyətlər diaqramı</w:t>
                  </w:r>
                </w:p>
              </w:txbxContent>
            </v:textbox>
          </v:shape>
        </w:pict>
      </w:r>
      <w:r w:rsidRPr="001D722E">
        <w:rPr>
          <w:noProof/>
          <w:sz w:val="28"/>
          <w:szCs w:val="28"/>
        </w:rPr>
        <w:pict>
          <v:shape id="_x0000_s2978" type="#_x0000_t202" style="position:absolute;left:0;text-align:left;margin-left:117pt;margin-top:15pt;width:1in;height:45pt;z-index:251940864" fillcolor="silver">
            <v:textbox style="mso-next-textbox:#_x0000_s2978">
              <w:txbxContent>
                <w:p w:rsidR="007850FB" w:rsidRPr="00932F51" w:rsidRDefault="007850FB" w:rsidP="00817BC6">
                  <w:pPr>
                    <w:jc w:val="center"/>
                    <w:rPr>
                      <w:sz w:val="20"/>
                      <w:szCs w:val="20"/>
                      <w:lang w:val="az-Latn-AZ"/>
                    </w:rPr>
                  </w:pPr>
                  <w:r w:rsidRPr="00932F51">
                    <w:rPr>
                      <w:sz w:val="20"/>
                      <w:szCs w:val="20"/>
                      <w:lang w:val="az-Latn-AZ"/>
                    </w:rPr>
                    <w:t>Siniflər</w:t>
                  </w:r>
                </w:p>
                <w:p w:rsidR="007850FB" w:rsidRPr="00932F51" w:rsidRDefault="007850FB" w:rsidP="00817BC6">
                  <w:pPr>
                    <w:jc w:val="center"/>
                    <w:rPr>
                      <w:sz w:val="20"/>
                      <w:szCs w:val="20"/>
                      <w:lang w:val="az-Latn-AZ"/>
                    </w:rPr>
                  </w:pPr>
                  <w:r w:rsidRPr="00932F51">
                    <w:rPr>
                      <w:sz w:val="20"/>
                      <w:szCs w:val="20"/>
                      <w:lang w:val="az-Latn-AZ"/>
                    </w:rPr>
                    <w:t>diaqramı</w:t>
                  </w:r>
                </w:p>
              </w:txbxContent>
            </v:textbox>
          </v:shape>
        </w:pict>
      </w:r>
      <w:r w:rsidRPr="001D722E">
        <w:rPr>
          <w:noProof/>
          <w:sz w:val="28"/>
          <w:szCs w:val="28"/>
        </w:rPr>
        <w:pict>
          <v:shape id="_x0000_s2977" type="#_x0000_t202" style="position:absolute;left:0;text-align:left;margin-left:0;margin-top:15pt;width:81pt;height:45pt;z-index:251939840" fillcolor="silver">
            <v:textbox style="mso-next-textbox:#_x0000_s2977">
              <w:txbxContent>
                <w:p w:rsidR="007850FB" w:rsidRPr="00932F51" w:rsidRDefault="007850FB" w:rsidP="00817BC6">
                  <w:pPr>
                    <w:jc w:val="center"/>
                    <w:rPr>
                      <w:sz w:val="20"/>
                      <w:szCs w:val="20"/>
                      <w:lang w:val="az-Latn-AZ"/>
                    </w:rPr>
                  </w:pPr>
                  <w:r>
                    <w:rPr>
                      <w:sz w:val="20"/>
                      <w:szCs w:val="20"/>
                      <w:lang w:val="az-Latn-AZ"/>
                    </w:rPr>
                    <w:t>İ</w:t>
                  </w:r>
                  <w:r w:rsidRPr="00932F51">
                    <w:rPr>
                      <w:sz w:val="20"/>
                      <w:szCs w:val="20"/>
                    </w:rPr>
                    <w:t>stifadə</w:t>
                  </w:r>
                  <w:r w:rsidRPr="00932F51">
                    <w:rPr>
                      <w:sz w:val="20"/>
                      <w:szCs w:val="20"/>
                      <w:lang w:val="az-Latn-AZ"/>
                    </w:rPr>
                    <w:t>etmənin variantları diaqramı</w:t>
                  </w:r>
                </w:p>
              </w:txbxContent>
            </v:textbox>
          </v:shape>
        </w:pict>
      </w:r>
    </w:p>
    <w:p w:rsidR="00817BC6" w:rsidRDefault="001D722E" w:rsidP="00817BC6">
      <w:pPr>
        <w:tabs>
          <w:tab w:val="left" w:pos="4140"/>
        </w:tabs>
        <w:jc w:val="both"/>
        <w:rPr>
          <w:sz w:val="28"/>
          <w:szCs w:val="28"/>
          <w:lang w:val="az-Latn-AZ" w:eastAsia="ja-JP"/>
        </w:rPr>
      </w:pPr>
      <w:r w:rsidRPr="001D722E">
        <w:rPr>
          <w:noProof/>
          <w:sz w:val="20"/>
          <w:szCs w:val="20"/>
        </w:rPr>
        <w:pict>
          <v:shape id="_x0000_s2963" type="#_x0000_t202" style="position:absolute;left:0;text-align:left;margin-left:234pt;margin-top:7.9pt;width:1in;height:45pt;z-index:251925504" fillcolor="silver">
            <v:textbox style="mso-next-textbox:#_x0000_s2963">
              <w:txbxContent>
                <w:p w:rsidR="007850FB" w:rsidRPr="00CF27E0" w:rsidRDefault="007850FB" w:rsidP="00817BC6"/>
              </w:txbxContent>
            </v:textbox>
          </v:shape>
        </w:pict>
      </w:r>
      <w:r w:rsidRPr="001D722E">
        <w:rPr>
          <w:noProof/>
          <w:sz w:val="20"/>
          <w:szCs w:val="20"/>
        </w:rPr>
        <w:pict>
          <v:shape id="_x0000_s2964" type="#_x0000_t202" style="position:absolute;left:0;text-align:left;margin-left:125.85pt;margin-top:7.9pt;width:1in;height:45pt;z-index:251926528" fillcolor="silver">
            <v:textbox style="mso-next-textbox:#_x0000_s2964">
              <w:txbxContent>
                <w:p w:rsidR="007850FB" w:rsidRPr="00A24359" w:rsidRDefault="007850FB" w:rsidP="00817BC6"/>
              </w:txbxContent>
            </v:textbox>
          </v:shape>
        </w:pict>
      </w:r>
      <w:r w:rsidRPr="001D722E">
        <w:rPr>
          <w:noProof/>
          <w:sz w:val="20"/>
          <w:szCs w:val="20"/>
        </w:rPr>
        <w:pict>
          <v:shape id="_x0000_s2968" type="#_x0000_t202" style="position:absolute;left:0;text-align:left;margin-left:9pt;margin-top:7.9pt;width:81pt;height:45pt;z-index:251930624" fillcolor="silver">
            <v:textbox style="mso-next-textbox:#_x0000_s2968">
              <w:txbxContent>
                <w:p w:rsidR="007850FB" w:rsidRPr="00A24359" w:rsidRDefault="007850FB" w:rsidP="00817BC6"/>
              </w:txbxContent>
            </v:textbox>
          </v:shape>
        </w:pict>
      </w:r>
    </w:p>
    <w:p w:rsidR="00817BC6" w:rsidRDefault="00817BC6" w:rsidP="00817BC6">
      <w:pPr>
        <w:tabs>
          <w:tab w:val="left" w:pos="4140"/>
        </w:tabs>
        <w:jc w:val="both"/>
        <w:rPr>
          <w:sz w:val="28"/>
          <w:szCs w:val="28"/>
          <w:lang w:val="az-Latn-AZ" w:eastAsia="ja-JP"/>
        </w:rPr>
      </w:pPr>
    </w:p>
    <w:p w:rsidR="00817BC6" w:rsidRPr="00932F51" w:rsidRDefault="00817BC6" w:rsidP="00817BC6">
      <w:pPr>
        <w:tabs>
          <w:tab w:val="left" w:pos="4140"/>
        </w:tabs>
        <w:jc w:val="both"/>
        <w:rPr>
          <w:sz w:val="20"/>
          <w:szCs w:val="20"/>
          <w:lang w:val="az-Latn-AZ" w:eastAsia="ja-JP"/>
        </w:rPr>
      </w:pPr>
    </w:p>
    <w:p w:rsidR="00817BC6" w:rsidRPr="00932F51" w:rsidRDefault="001D722E" w:rsidP="00817BC6">
      <w:pPr>
        <w:tabs>
          <w:tab w:val="left" w:pos="4140"/>
        </w:tabs>
        <w:jc w:val="both"/>
        <w:rPr>
          <w:sz w:val="20"/>
          <w:szCs w:val="20"/>
          <w:lang w:val="az-Latn-AZ" w:eastAsia="ja-JP"/>
        </w:rPr>
      </w:pPr>
      <w:r w:rsidRPr="001D722E">
        <w:rPr>
          <w:noProof/>
          <w:sz w:val="20"/>
          <w:szCs w:val="20"/>
        </w:rPr>
        <w:pict>
          <v:line id="_x0000_s2992" style="position:absolute;left:0;text-align:left;flip:y;z-index:251955200" from="189pt,9.2pt" to="270pt,72.2pt"/>
        </w:pict>
      </w:r>
      <w:r w:rsidRPr="001D722E">
        <w:rPr>
          <w:noProof/>
          <w:sz w:val="20"/>
          <w:szCs w:val="20"/>
        </w:rPr>
        <w:pict>
          <v:line id="_x0000_s2990" style="position:absolute;left:0;text-align:left;z-index:251953152" from="162pt,9.2pt" to="162pt,63.2pt"/>
        </w:pict>
      </w:r>
      <w:r w:rsidRPr="001D722E">
        <w:rPr>
          <w:noProof/>
          <w:sz w:val="20"/>
          <w:szCs w:val="20"/>
        </w:rPr>
        <w:pict>
          <v:line id="_x0000_s2987" style="position:absolute;left:0;text-align:left;z-index:251950080" from="54pt,9.2pt" to="126pt,72.2pt"/>
        </w:pict>
      </w:r>
    </w:p>
    <w:p w:rsidR="00817BC6" w:rsidRPr="00932F51" w:rsidRDefault="00817BC6" w:rsidP="00817BC6">
      <w:pPr>
        <w:tabs>
          <w:tab w:val="left" w:pos="4140"/>
        </w:tabs>
        <w:jc w:val="both"/>
        <w:rPr>
          <w:sz w:val="20"/>
          <w:szCs w:val="20"/>
          <w:lang w:val="az-Latn-AZ" w:eastAsia="ja-JP"/>
        </w:rPr>
      </w:pPr>
    </w:p>
    <w:p w:rsidR="00817BC6" w:rsidRPr="00932F51" w:rsidRDefault="00817BC6" w:rsidP="00817BC6">
      <w:pPr>
        <w:tabs>
          <w:tab w:val="left" w:pos="4140"/>
        </w:tabs>
        <w:jc w:val="both"/>
        <w:rPr>
          <w:sz w:val="20"/>
          <w:szCs w:val="20"/>
          <w:lang w:val="az-Latn-AZ" w:eastAsia="ja-JP"/>
        </w:rPr>
      </w:pPr>
    </w:p>
    <w:p w:rsidR="00817BC6" w:rsidRPr="00932F51" w:rsidRDefault="00817BC6" w:rsidP="00817BC6">
      <w:pPr>
        <w:tabs>
          <w:tab w:val="left" w:pos="4140"/>
        </w:tabs>
        <w:jc w:val="both"/>
        <w:rPr>
          <w:sz w:val="20"/>
          <w:szCs w:val="20"/>
          <w:lang w:val="az-Latn-AZ" w:eastAsia="ja-JP"/>
        </w:rPr>
      </w:pPr>
    </w:p>
    <w:p w:rsidR="00817BC6" w:rsidRPr="00932F51" w:rsidRDefault="00817BC6" w:rsidP="00817BC6">
      <w:pPr>
        <w:tabs>
          <w:tab w:val="left" w:pos="4140"/>
        </w:tabs>
        <w:jc w:val="both"/>
        <w:rPr>
          <w:sz w:val="20"/>
          <w:szCs w:val="20"/>
          <w:lang w:val="az-Latn-AZ" w:eastAsia="ja-JP"/>
        </w:rPr>
      </w:pPr>
    </w:p>
    <w:p w:rsidR="00817BC6" w:rsidRPr="00932F51" w:rsidRDefault="001D722E" w:rsidP="00817BC6">
      <w:pPr>
        <w:tabs>
          <w:tab w:val="left" w:pos="4140"/>
        </w:tabs>
        <w:jc w:val="both"/>
        <w:rPr>
          <w:sz w:val="20"/>
          <w:szCs w:val="20"/>
          <w:lang w:val="az-Latn-AZ" w:eastAsia="ja-JP"/>
        </w:rPr>
      </w:pPr>
      <w:r w:rsidRPr="001D722E">
        <w:rPr>
          <w:noProof/>
          <w:sz w:val="20"/>
          <w:szCs w:val="20"/>
        </w:rPr>
        <w:pict>
          <v:oval id="_x0000_s2985" style="position:absolute;left:0;text-align:left;margin-left:108pt;margin-top:5.7pt;width:99pt;height:91.45pt;z-index:251948032" fillcolor="silver"/>
        </w:pict>
      </w:r>
    </w:p>
    <w:p w:rsidR="00817BC6" w:rsidRPr="00932F51" w:rsidRDefault="001D722E" w:rsidP="00817BC6">
      <w:pPr>
        <w:tabs>
          <w:tab w:val="left" w:pos="4140"/>
        </w:tabs>
        <w:jc w:val="both"/>
        <w:rPr>
          <w:sz w:val="20"/>
          <w:szCs w:val="20"/>
          <w:lang w:val="az-Latn-AZ" w:eastAsia="ja-JP"/>
        </w:rPr>
      </w:pPr>
      <w:r w:rsidRPr="001D722E">
        <w:rPr>
          <w:noProof/>
          <w:sz w:val="20"/>
          <w:szCs w:val="20"/>
        </w:rPr>
        <w:pict>
          <v:shape id="_x0000_s2981" type="#_x0000_t202" style="position:absolute;left:0;text-align:left;margin-left:225pt;margin-top:4.3pt;width:1in;height:34.9pt;z-index:251943936" fillcolor="silver">
            <v:textbox style="mso-next-textbox:#_x0000_s2981">
              <w:txbxContent>
                <w:p w:rsidR="007850FB" w:rsidRPr="00CF27E0" w:rsidRDefault="007850FB" w:rsidP="00817BC6">
                  <w:pPr>
                    <w:jc w:val="center"/>
                    <w:rPr>
                      <w:sz w:val="20"/>
                      <w:szCs w:val="20"/>
                      <w:lang w:val="az-Latn-AZ"/>
                    </w:rPr>
                  </w:pPr>
                  <w:r w:rsidRPr="00CF27E0">
                    <w:rPr>
                      <w:sz w:val="20"/>
                      <w:szCs w:val="20"/>
                      <w:lang w:val="az-Latn-AZ"/>
                    </w:rPr>
                    <w:t>Fəaliyyət diaqramı</w:t>
                  </w:r>
                </w:p>
              </w:txbxContent>
            </v:textbox>
          </v:shape>
        </w:pict>
      </w:r>
      <w:r w:rsidRPr="001D722E">
        <w:rPr>
          <w:noProof/>
          <w:sz w:val="20"/>
          <w:szCs w:val="20"/>
        </w:rPr>
        <w:pict>
          <v:shape id="_x0000_s2980" type="#_x0000_t202" style="position:absolute;left:0;text-align:left;margin-left:0;margin-top:3.2pt;width:1in;height:36pt;z-index:251942912" fillcolor="silver">
            <v:textbox style="mso-next-textbox:#_x0000_s2980">
              <w:txbxContent>
                <w:p w:rsidR="007850FB" w:rsidRPr="00932F51" w:rsidRDefault="007850FB" w:rsidP="00817BC6">
                  <w:pPr>
                    <w:jc w:val="center"/>
                    <w:rPr>
                      <w:sz w:val="20"/>
                      <w:szCs w:val="20"/>
                      <w:lang w:val="az-Latn-AZ"/>
                    </w:rPr>
                  </w:pPr>
                  <w:r w:rsidRPr="00932F51">
                    <w:rPr>
                      <w:sz w:val="20"/>
                      <w:szCs w:val="20"/>
                    </w:rPr>
                    <w:t>Koop</w:t>
                  </w:r>
                  <w:r>
                    <w:rPr>
                      <w:sz w:val="20"/>
                      <w:szCs w:val="20"/>
                      <w:lang w:val="az-Latn-AZ"/>
                    </w:rPr>
                    <w:t>e</w:t>
                  </w:r>
                  <w:r w:rsidRPr="00932F51">
                    <w:rPr>
                      <w:sz w:val="20"/>
                      <w:szCs w:val="20"/>
                    </w:rPr>
                    <w:t xml:space="preserve">rasiya </w:t>
                  </w:r>
                  <w:r w:rsidRPr="00932F51">
                    <w:rPr>
                      <w:sz w:val="20"/>
                      <w:szCs w:val="20"/>
                      <w:lang w:val="az-Latn-AZ"/>
                    </w:rPr>
                    <w:t xml:space="preserve"> diaqramı</w:t>
                  </w:r>
                </w:p>
              </w:txbxContent>
            </v:textbox>
          </v:shape>
        </w:pict>
      </w:r>
    </w:p>
    <w:p w:rsidR="00817BC6" w:rsidRPr="00932F51" w:rsidRDefault="001D722E" w:rsidP="00817BC6">
      <w:pPr>
        <w:tabs>
          <w:tab w:val="left" w:pos="4140"/>
        </w:tabs>
        <w:jc w:val="both"/>
        <w:rPr>
          <w:sz w:val="20"/>
          <w:szCs w:val="20"/>
          <w:lang w:val="az-Latn-AZ" w:eastAsia="ja-JP"/>
        </w:rPr>
      </w:pPr>
      <w:r w:rsidRPr="001D722E">
        <w:rPr>
          <w:noProof/>
          <w:sz w:val="20"/>
          <w:szCs w:val="20"/>
        </w:rPr>
        <w:pict>
          <v:shape id="_x0000_s2962" type="#_x0000_t202" style="position:absolute;left:0;text-align:left;margin-left:234pt;margin-top:.55pt;width:1in;height:34.9pt;z-index:251924480" fillcolor="silver">
            <v:textbox style="mso-next-textbox:#_x0000_s2962">
              <w:txbxContent>
                <w:p w:rsidR="007850FB" w:rsidRPr="00CF27E0" w:rsidRDefault="007850FB" w:rsidP="00817BC6"/>
              </w:txbxContent>
            </v:textbox>
          </v:shape>
        </w:pict>
      </w:r>
      <w:r w:rsidRPr="001D722E">
        <w:rPr>
          <w:noProof/>
          <w:sz w:val="20"/>
          <w:szCs w:val="20"/>
        </w:rPr>
        <w:pict>
          <v:shape id="_x0000_s2986" type="#_x0000_t202" style="position:absolute;left:0;text-align:left;margin-left:125.85pt;margin-top:.55pt;width:1in;height:54pt;z-index:251949056" fillcolor="silver" strokecolor="silver">
            <v:textbox style="mso-next-textbox:#_x0000_s2986">
              <w:txbxContent>
                <w:p w:rsidR="007850FB" w:rsidRDefault="007850FB" w:rsidP="00817BC6">
                  <w:pPr>
                    <w:ind w:right="-132" w:hanging="180"/>
                    <w:jc w:val="center"/>
                    <w:rPr>
                      <w:sz w:val="20"/>
                      <w:szCs w:val="20"/>
                      <w:lang w:val="az-Latn-AZ"/>
                    </w:rPr>
                  </w:pPr>
                  <w:r w:rsidRPr="00932F51">
                    <w:rPr>
                      <w:sz w:val="20"/>
                      <w:szCs w:val="20"/>
                      <w:lang w:val="az-Latn-AZ"/>
                    </w:rPr>
                    <w:t>Mürəkkə</w:t>
                  </w:r>
                  <w:r>
                    <w:rPr>
                      <w:sz w:val="20"/>
                      <w:szCs w:val="20"/>
                      <w:lang w:val="az-Latn-AZ"/>
                    </w:rPr>
                    <w:t>b sistemin</w:t>
                  </w:r>
                </w:p>
                <w:p w:rsidR="007850FB" w:rsidRPr="00932F51" w:rsidRDefault="007850FB" w:rsidP="00817BC6">
                  <w:pPr>
                    <w:ind w:right="-132" w:hanging="180"/>
                    <w:jc w:val="center"/>
                    <w:rPr>
                      <w:sz w:val="20"/>
                      <w:szCs w:val="20"/>
                      <w:lang w:val="az-Latn-AZ"/>
                    </w:rPr>
                  </w:pPr>
                  <w:r>
                    <w:rPr>
                      <w:sz w:val="20"/>
                      <w:szCs w:val="20"/>
                      <w:lang w:val="az-Latn-AZ"/>
                    </w:rPr>
                    <w:t>i</w:t>
                  </w:r>
                  <w:r w:rsidRPr="00932F51">
                    <w:rPr>
                      <w:sz w:val="20"/>
                      <w:szCs w:val="20"/>
                      <w:lang w:val="az-Latn-AZ"/>
                    </w:rPr>
                    <w:t>nteqrallaşdırıl</w:t>
                  </w:r>
                  <w:r>
                    <w:rPr>
                      <w:sz w:val="20"/>
                      <w:szCs w:val="20"/>
                      <w:lang w:val="az-Latn-AZ"/>
                    </w:rPr>
                    <w:t>-</w:t>
                  </w:r>
                  <w:r w:rsidRPr="00932F51">
                    <w:rPr>
                      <w:sz w:val="20"/>
                      <w:szCs w:val="20"/>
                      <w:lang w:val="az-Latn-AZ"/>
                    </w:rPr>
                    <w:t>mış modeli</w:t>
                  </w:r>
                </w:p>
              </w:txbxContent>
            </v:textbox>
          </v:shape>
        </w:pict>
      </w:r>
      <w:r w:rsidRPr="001D722E">
        <w:rPr>
          <w:noProof/>
          <w:sz w:val="20"/>
          <w:szCs w:val="20"/>
        </w:rPr>
        <w:pict>
          <v:shape id="_x0000_s2967" type="#_x0000_t202" style="position:absolute;left:0;text-align:left;margin-left:9pt;margin-top:.55pt;width:1in;height:36pt;z-index:251929600" fillcolor="silver">
            <v:textbox style="mso-next-textbox:#_x0000_s2967">
              <w:txbxContent>
                <w:p w:rsidR="007850FB" w:rsidRPr="00A24359" w:rsidRDefault="007850FB" w:rsidP="00817BC6"/>
              </w:txbxContent>
            </v:textbox>
          </v:shape>
        </w:pict>
      </w:r>
    </w:p>
    <w:p w:rsidR="00817BC6" w:rsidRPr="00932F51" w:rsidRDefault="001D722E" w:rsidP="00817BC6">
      <w:pPr>
        <w:tabs>
          <w:tab w:val="left" w:pos="4140"/>
        </w:tabs>
        <w:jc w:val="both"/>
        <w:rPr>
          <w:sz w:val="20"/>
          <w:szCs w:val="20"/>
          <w:lang w:val="az-Latn-AZ" w:eastAsia="ja-JP"/>
        </w:rPr>
      </w:pPr>
      <w:r w:rsidRPr="001D722E">
        <w:rPr>
          <w:noProof/>
          <w:sz w:val="20"/>
          <w:szCs w:val="20"/>
        </w:rPr>
        <w:pict>
          <v:line id="_x0000_s2993" style="position:absolute;left:0;text-align:left;z-index:251956224" from="207pt,7.2pt" to="225pt,7.2pt"/>
        </w:pict>
      </w:r>
      <w:r w:rsidRPr="001D722E">
        <w:rPr>
          <w:noProof/>
          <w:sz w:val="20"/>
          <w:szCs w:val="20"/>
        </w:rPr>
        <w:pict>
          <v:line id="_x0000_s2988" style="position:absolute;left:0;text-align:left;z-index:251951104" from="81pt,7.2pt" to="108pt,7.2pt"/>
        </w:pict>
      </w:r>
    </w:p>
    <w:p w:rsidR="00817BC6" w:rsidRPr="00932F51" w:rsidRDefault="00817BC6" w:rsidP="00817BC6">
      <w:pPr>
        <w:tabs>
          <w:tab w:val="left" w:pos="4140"/>
        </w:tabs>
        <w:jc w:val="both"/>
        <w:rPr>
          <w:sz w:val="20"/>
          <w:szCs w:val="20"/>
          <w:lang w:val="az-Latn-AZ" w:eastAsia="ja-JP"/>
        </w:rPr>
      </w:pPr>
    </w:p>
    <w:p w:rsidR="00817BC6" w:rsidRPr="00932F51" w:rsidRDefault="001D722E" w:rsidP="00817BC6">
      <w:pPr>
        <w:tabs>
          <w:tab w:val="left" w:pos="4140"/>
        </w:tabs>
        <w:jc w:val="both"/>
        <w:rPr>
          <w:sz w:val="20"/>
          <w:szCs w:val="20"/>
          <w:lang w:val="az-Latn-AZ" w:eastAsia="ja-JP"/>
        </w:rPr>
      </w:pPr>
      <w:r w:rsidRPr="001D722E">
        <w:rPr>
          <w:noProof/>
          <w:sz w:val="20"/>
          <w:szCs w:val="20"/>
        </w:rPr>
        <w:pict>
          <v:line id="_x0000_s2994" style="position:absolute;left:0;text-align:left;z-index:251957248" from="207pt,11.25pt" to="279pt,38.25pt"/>
        </w:pict>
      </w:r>
      <w:r w:rsidRPr="001D722E">
        <w:rPr>
          <w:noProof/>
          <w:sz w:val="20"/>
          <w:szCs w:val="20"/>
        </w:rPr>
        <w:pict>
          <v:line id="_x0000_s2989" style="position:absolute;left:0;text-align:left;flip:y;z-index:251952128" from="45pt,11.25pt" to="108pt,29.25pt"/>
        </w:pict>
      </w:r>
    </w:p>
    <w:p w:rsidR="00817BC6" w:rsidRPr="00932F51" w:rsidRDefault="00817BC6" w:rsidP="00817BC6">
      <w:pPr>
        <w:tabs>
          <w:tab w:val="left" w:pos="4140"/>
        </w:tabs>
        <w:jc w:val="both"/>
        <w:rPr>
          <w:sz w:val="20"/>
          <w:szCs w:val="20"/>
          <w:lang w:val="az-Latn-AZ" w:eastAsia="ja-JP"/>
        </w:rPr>
      </w:pPr>
    </w:p>
    <w:p w:rsidR="00817BC6" w:rsidRPr="00932F51" w:rsidRDefault="001D722E" w:rsidP="00817BC6">
      <w:pPr>
        <w:tabs>
          <w:tab w:val="left" w:pos="4140"/>
        </w:tabs>
        <w:jc w:val="both"/>
        <w:rPr>
          <w:sz w:val="20"/>
          <w:szCs w:val="20"/>
          <w:lang w:val="az-Latn-AZ" w:eastAsia="ja-JP"/>
        </w:rPr>
      </w:pPr>
      <w:r w:rsidRPr="001D722E">
        <w:rPr>
          <w:noProof/>
          <w:sz w:val="20"/>
          <w:szCs w:val="20"/>
        </w:rPr>
        <w:pict>
          <v:shape id="_x0000_s2966" type="#_x0000_t202" style="position:absolute;left:0;text-align:left;margin-left:9pt;margin-top:11.1pt;width:81pt;height:40.15pt;z-index:251928576" fillcolor="silver">
            <v:textbox style="mso-next-textbox:#_x0000_s2966">
              <w:txbxContent>
                <w:p w:rsidR="007850FB" w:rsidRPr="007E15E3" w:rsidRDefault="007850FB" w:rsidP="00817BC6">
                  <w:pPr>
                    <w:jc w:val="center"/>
                    <w:rPr>
                      <w:lang w:val="az-Latn-AZ"/>
                    </w:rPr>
                  </w:pPr>
                </w:p>
              </w:txbxContent>
            </v:textbox>
          </v:shape>
        </w:pict>
      </w:r>
      <w:r w:rsidRPr="001D722E">
        <w:rPr>
          <w:noProof/>
          <w:sz w:val="20"/>
          <w:szCs w:val="20"/>
        </w:rPr>
        <w:pict>
          <v:shape id="_x0000_s2982" type="#_x0000_t202" style="position:absolute;left:0;text-align:left;margin-left:0;margin-top:6.7pt;width:81pt;height:35.55pt;z-index:251944960" fillcolor="silver">
            <v:textbox style="mso-next-textbox:#_x0000_s2982">
              <w:txbxContent>
                <w:p w:rsidR="007850FB" w:rsidRPr="00932F51" w:rsidRDefault="007850FB" w:rsidP="00817BC6">
                  <w:pPr>
                    <w:jc w:val="center"/>
                    <w:rPr>
                      <w:sz w:val="20"/>
                      <w:szCs w:val="20"/>
                      <w:lang w:val="az-Latn-AZ"/>
                    </w:rPr>
                  </w:pPr>
                  <w:r w:rsidRPr="00932F51">
                    <w:rPr>
                      <w:sz w:val="20"/>
                      <w:szCs w:val="20"/>
                      <w:lang w:val="az-Latn-AZ"/>
                    </w:rPr>
                    <w:t>Komponentlər diaqramı</w:t>
                  </w:r>
                </w:p>
              </w:txbxContent>
            </v:textbox>
          </v:shape>
        </w:pict>
      </w:r>
    </w:p>
    <w:p w:rsidR="00817BC6" w:rsidRPr="00932F51" w:rsidRDefault="001D722E" w:rsidP="00817BC6">
      <w:pPr>
        <w:tabs>
          <w:tab w:val="left" w:pos="4140"/>
        </w:tabs>
        <w:jc w:val="both"/>
        <w:rPr>
          <w:sz w:val="20"/>
          <w:szCs w:val="20"/>
          <w:lang w:val="az-Latn-AZ" w:eastAsia="ja-JP"/>
        </w:rPr>
      </w:pPr>
      <w:r w:rsidRPr="001D722E">
        <w:rPr>
          <w:noProof/>
          <w:sz w:val="20"/>
          <w:szCs w:val="20"/>
        </w:rPr>
        <w:pict>
          <v:shape id="_x0000_s2983" type="#_x0000_t202" style="position:absolute;left:0;text-align:left;margin-left:234pt;margin-top:4.2pt;width:1in;height:35.55pt;z-index:251945984" fillcolor="silver">
            <v:textbox style="mso-next-textbox:#_x0000_s2983">
              <w:txbxContent>
                <w:p w:rsidR="007850FB" w:rsidRPr="00CF27E0" w:rsidRDefault="007850FB" w:rsidP="00817BC6">
                  <w:pPr>
                    <w:ind w:right="-119"/>
                    <w:jc w:val="center"/>
                    <w:rPr>
                      <w:sz w:val="20"/>
                      <w:szCs w:val="20"/>
                      <w:lang w:val="az-Latn-AZ"/>
                    </w:rPr>
                  </w:pPr>
                  <w:r w:rsidRPr="00CF27E0">
                    <w:rPr>
                      <w:sz w:val="20"/>
                      <w:szCs w:val="20"/>
                    </w:rPr>
                    <w:t>Genişləndirmə</w:t>
                  </w:r>
                  <w:r w:rsidRPr="00CF27E0">
                    <w:rPr>
                      <w:sz w:val="20"/>
                      <w:szCs w:val="20"/>
                      <w:lang w:val="az-Latn-AZ"/>
                    </w:rPr>
                    <w:t xml:space="preserve"> diaqramı</w:t>
                  </w:r>
                </w:p>
              </w:txbxContent>
            </v:textbox>
          </v:shape>
        </w:pict>
      </w:r>
      <w:r w:rsidRPr="001D722E">
        <w:rPr>
          <w:noProof/>
          <w:sz w:val="20"/>
          <w:szCs w:val="20"/>
        </w:rPr>
        <w:pict>
          <v:line id="_x0000_s2991" style="position:absolute;left:0;text-align:left;flip:y;z-index:251954176" from="162pt,3.75pt" to="162pt,39.75pt"/>
        </w:pict>
      </w:r>
    </w:p>
    <w:p w:rsidR="00817BC6" w:rsidRPr="00932F51" w:rsidRDefault="001D722E" w:rsidP="00817BC6">
      <w:pPr>
        <w:tabs>
          <w:tab w:val="left" w:pos="4140"/>
        </w:tabs>
        <w:jc w:val="both"/>
        <w:rPr>
          <w:sz w:val="20"/>
          <w:szCs w:val="20"/>
          <w:lang w:val="az-Latn-AZ" w:eastAsia="ja-JP"/>
        </w:rPr>
      </w:pPr>
      <w:r w:rsidRPr="001D722E">
        <w:rPr>
          <w:noProof/>
          <w:sz w:val="20"/>
          <w:szCs w:val="20"/>
        </w:rPr>
        <w:pict>
          <v:shape id="_x0000_s2961" type="#_x0000_t202" style="position:absolute;left:0;text-align:left;margin-left:234pt;margin-top:1.25pt;width:81pt;height:36pt;z-index:251923456" fillcolor="silver">
            <v:textbox style="mso-next-textbox:#_x0000_s2961">
              <w:txbxContent>
                <w:p w:rsidR="007850FB" w:rsidRPr="00CF27E0" w:rsidRDefault="007850FB" w:rsidP="00817BC6"/>
              </w:txbxContent>
            </v:textbox>
          </v:shape>
        </w:pict>
      </w:r>
    </w:p>
    <w:p w:rsidR="00817BC6" w:rsidRPr="00932F51" w:rsidRDefault="00817BC6" w:rsidP="00817BC6">
      <w:pPr>
        <w:tabs>
          <w:tab w:val="left" w:pos="4140"/>
        </w:tabs>
        <w:jc w:val="both"/>
        <w:rPr>
          <w:sz w:val="20"/>
          <w:szCs w:val="20"/>
          <w:lang w:val="az-Latn-AZ" w:eastAsia="ja-JP"/>
        </w:rPr>
      </w:pPr>
    </w:p>
    <w:p w:rsidR="00817BC6" w:rsidRPr="00932F51" w:rsidRDefault="001D722E" w:rsidP="00817BC6">
      <w:pPr>
        <w:tabs>
          <w:tab w:val="left" w:pos="4140"/>
        </w:tabs>
        <w:jc w:val="both"/>
        <w:rPr>
          <w:sz w:val="20"/>
          <w:szCs w:val="20"/>
          <w:lang w:val="az-Latn-AZ" w:eastAsia="ja-JP"/>
        </w:rPr>
      </w:pPr>
      <w:r w:rsidRPr="001D722E">
        <w:rPr>
          <w:noProof/>
          <w:sz w:val="20"/>
          <w:szCs w:val="20"/>
        </w:rPr>
        <w:pict>
          <v:shape id="_x0000_s2984" type="#_x0000_t202" style="position:absolute;left:0;text-align:left;margin-left:117pt;margin-top:5.4pt;width:1in;height:36pt;z-index:251947008" fillcolor="silver">
            <v:textbox style="mso-next-textbox:#_x0000_s2984">
              <w:txbxContent>
                <w:p w:rsidR="007850FB" w:rsidRPr="00932F51" w:rsidRDefault="007850FB" w:rsidP="00817BC6">
                  <w:pPr>
                    <w:jc w:val="center"/>
                    <w:rPr>
                      <w:sz w:val="20"/>
                      <w:szCs w:val="20"/>
                      <w:lang w:val="az-Latn-AZ"/>
                    </w:rPr>
                  </w:pPr>
                  <w:r w:rsidRPr="00932F51">
                    <w:rPr>
                      <w:sz w:val="20"/>
                      <w:szCs w:val="20"/>
                      <w:lang w:val="az-Latn-AZ"/>
                    </w:rPr>
                    <w:t>Ardıcıllıqlar diaqramı</w:t>
                  </w:r>
                </w:p>
              </w:txbxContent>
            </v:textbox>
          </v:shape>
        </w:pict>
      </w:r>
    </w:p>
    <w:p w:rsidR="00817BC6" w:rsidRDefault="001D722E" w:rsidP="00817BC6">
      <w:pPr>
        <w:tabs>
          <w:tab w:val="left" w:pos="4140"/>
        </w:tabs>
        <w:jc w:val="both"/>
        <w:rPr>
          <w:sz w:val="28"/>
          <w:szCs w:val="28"/>
          <w:lang w:val="az-Latn-AZ" w:eastAsia="ja-JP"/>
        </w:rPr>
      </w:pPr>
      <w:r w:rsidRPr="001D722E">
        <w:rPr>
          <w:noProof/>
          <w:sz w:val="20"/>
          <w:szCs w:val="20"/>
        </w:rPr>
        <w:pict>
          <v:shape id="_x0000_s2965" type="#_x0000_t202" style="position:absolute;left:0;text-align:left;margin-left:125.85pt;margin-top:2.75pt;width:1in;height:36pt;z-index:251927552" fillcolor="silver">
            <v:textbox style="mso-next-textbox:#_x0000_s2965">
              <w:txbxContent>
                <w:p w:rsidR="007850FB" w:rsidRPr="00A24359" w:rsidRDefault="007850FB" w:rsidP="00817BC6"/>
              </w:txbxContent>
            </v:textbox>
          </v:shape>
        </w:pict>
      </w:r>
    </w:p>
    <w:p w:rsidR="00817BC6" w:rsidRDefault="00817BC6" w:rsidP="00817BC6">
      <w:pPr>
        <w:tabs>
          <w:tab w:val="left" w:pos="4140"/>
        </w:tabs>
        <w:jc w:val="both"/>
        <w:rPr>
          <w:sz w:val="28"/>
          <w:szCs w:val="28"/>
          <w:lang w:val="az-Latn-AZ" w:eastAsia="ja-JP"/>
        </w:rPr>
      </w:pPr>
    </w:p>
    <w:p w:rsidR="00817BC6" w:rsidRDefault="00817BC6" w:rsidP="00817BC6">
      <w:pPr>
        <w:tabs>
          <w:tab w:val="left" w:pos="4140"/>
        </w:tabs>
        <w:jc w:val="center"/>
        <w:rPr>
          <w:lang w:val="az-Latn-AZ" w:eastAsia="ja-JP"/>
        </w:rPr>
      </w:pPr>
    </w:p>
    <w:p w:rsidR="00817BC6" w:rsidRDefault="00817BC6" w:rsidP="00817BC6">
      <w:pPr>
        <w:tabs>
          <w:tab w:val="left" w:pos="4140"/>
        </w:tabs>
        <w:jc w:val="center"/>
        <w:rPr>
          <w:sz w:val="28"/>
          <w:szCs w:val="28"/>
          <w:lang w:val="az-Latn-AZ" w:eastAsia="ja-JP"/>
        </w:rPr>
      </w:pPr>
      <w:r w:rsidRPr="00932F51">
        <w:rPr>
          <w:lang w:val="az-Latn-AZ" w:eastAsia="ja-JP"/>
        </w:rPr>
        <w:t>Şəkil 9.2. Mürəkkəb sistemin inteqrallaşdırılmış</w:t>
      </w:r>
      <w:r>
        <w:rPr>
          <w:sz w:val="28"/>
          <w:szCs w:val="28"/>
          <w:lang w:val="az-Latn-AZ" w:eastAsia="ja-JP"/>
        </w:rPr>
        <w:t xml:space="preserve"> </w:t>
      </w:r>
      <w:r w:rsidRPr="009C4F99">
        <w:rPr>
          <w:lang w:val="az-Latn-AZ" w:eastAsia="ja-JP"/>
        </w:rPr>
        <w:t>modeli</w:t>
      </w:r>
    </w:p>
    <w:p w:rsidR="00817BC6" w:rsidRDefault="00817BC6" w:rsidP="00817BC6">
      <w:pPr>
        <w:tabs>
          <w:tab w:val="left" w:pos="4140"/>
        </w:tabs>
        <w:jc w:val="both"/>
        <w:rPr>
          <w:sz w:val="28"/>
          <w:szCs w:val="28"/>
          <w:lang w:val="az-Latn-AZ" w:eastAsia="ja-JP"/>
        </w:rPr>
      </w:pPr>
    </w:p>
    <w:p w:rsidR="00817BC6" w:rsidRPr="009D725A" w:rsidRDefault="00817BC6" w:rsidP="00817BC6">
      <w:pPr>
        <w:tabs>
          <w:tab w:val="left" w:pos="4140"/>
        </w:tabs>
        <w:ind w:firstLine="540"/>
        <w:jc w:val="both"/>
        <w:rPr>
          <w:lang w:val="az-Latn-AZ" w:eastAsia="ja-JP"/>
        </w:rPr>
      </w:pPr>
      <w:r w:rsidRPr="009D725A">
        <w:rPr>
          <w:lang w:val="az-Latn-AZ" w:eastAsia="ja-JP"/>
        </w:rPr>
        <w:t>Diaqramda qrafiki elementlərdən başqa, baza elementlərinin semantikasını genişləndirən mətni informasiya da təsvir edilə bilər. UML dilində aşağıdakı konstruksiyalardan ibarət olan üç xüsusi genişləndirmə mexanizmi nəzərdə tutulub.</w:t>
      </w:r>
    </w:p>
    <w:p w:rsidR="00817BC6" w:rsidRPr="009D725A" w:rsidRDefault="00817BC6" w:rsidP="00817BC6">
      <w:pPr>
        <w:tabs>
          <w:tab w:val="left" w:pos="4140"/>
        </w:tabs>
        <w:ind w:firstLine="540"/>
        <w:jc w:val="both"/>
        <w:rPr>
          <w:lang w:val="az-Latn-AZ" w:eastAsia="ja-JP"/>
        </w:rPr>
      </w:pPr>
      <w:r w:rsidRPr="009D725A">
        <w:rPr>
          <w:i/>
          <w:lang w:val="az-Latn-AZ" w:eastAsia="ja-JP"/>
        </w:rPr>
        <w:t>Stereotip (sterotype)-</w:t>
      </w:r>
      <w:r w:rsidRPr="009D725A">
        <w:rPr>
          <w:lang w:val="az-Latn-AZ" w:eastAsia="ja-JP"/>
        </w:rPr>
        <w:t>modelin yeni elementi olub, UML-də mövcud olan tiplərə və siniflərə əsaslanır. Bəzi stereotiplər əvvəlcədən UML-də təyin olunublar, digərləri isə istifadəçi tərəfindən göstərilə bilərlər. Diaqramda onlar künc dırnaq işarələri arasında yazılmış mətn formasında təsvir olunurlar. Əvvəlcədən təyin olunmuş stereotiplər UML dilinin açar sözləridir və tərcümə olun</w:t>
      </w:r>
      <w:r>
        <w:rPr>
          <w:lang w:val="az-Latn-AZ" w:eastAsia="ja-JP"/>
        </w:rPr>
        <w:t>m</w:t>
      </w:r>
      <w:r w:rsidRPr="009D725A">
        <w:rPr>
          <w:lang w:val="az-Latn-AZ" w:eastAsia="ja-JP"/>
        </w:rPr>
        <w:t>urlar.</w:t>
      </w:r>
    </w:p>
    <w:p w:rsidR="00817BC6" w:rsidRPr="009D725A" w:rsidRDefault="00817BC6" w:rsidP="00817BC6">
      <w:pPr>
        <w:tabs>
          <w:tab w:val="left" w:pos="4140"/>
        </w:tabs>
        <w:ind w:firstLine="540"/>
        <w:jc w:val="both"/>
        <w:rPr>
          <w:lang w:val="az-Latn-AZ" w:eastAsia="ja-JP"/>
        </w:rPr>
      </w:pPr>
      <w:r w:rsidRPr="009D725A">
        <w:rPr>
          <w:i/>
          <w:lang w:val="az-Latn-AZ" w:eastAsia="ja-JP"/>
        </w:rPr>
        <w:t>Təhkim olunmuş  qiymətlər (tagged value)-</w:t>
      </w:r>
      <w:r w:rsidRPr="009D725A">
        <w:rPr>
          <w:lang w:val="az-Latn-AZ" w:eastAsia="ja-JP"/>
        </w:rPr>
        <w:t xml:space="preserve">xassənin “ad-qiymət” cütlüyü şəklində aşkar təyin edilməsidir. Təhkim olunmuş qiymətdə adın özünə </w:t>
      </w:r>
      <w:r w:rsidRPr="009D725A">
        <w:rPr>
          <w:i/>
          <w:lang w:val="az-Latn-AZ" w:eastAsia="ja-JP"/>
        </w:rPr>
        <w:t>yarlıq</w:t>
      </w:r>
      <w:r w:rsidRPr="009D725A">
        <w:rPr>
          <w:lang w:val="az-Latn-AZ" w:eastAsia="ja-JP"/>
        </w:rPr>
        <w:t xml:space="preserve"> (tag) deyilir. Təhkim olunmuş qiymətlər diaqramlarda fiqurlu mötərizələrə alınmış xüsusi formatlı mətn sətri formasında təsvir edilir. Bu zaman aşağıdakı yazı formatında</w:t>
      </w:r>
      <w:r>
        <w:rPr>
          <w:lang w:val="az-Latn-AZ" w:eastAsia="ja-JP"/>
        </w:rPr>
        <w:t>n</w:t>
      </w:r>
      <w:r w:rsidRPr="009D725A">
        <w:rPr>
          <w:lang w:val="az-Latn-AZ" w:eastAsia="ja-JP"/>
        </w:rPr>
        <w:t xml:space="preserve"> istifadə edilir:</w:t>
      </w:r>
    </w:p>
    <w:p w:rsidR="00817BC6" w:rsidRPr="009D725A" w:rsidRDefault="00817BC6" w:rsidP="00817BC6">
      <w:pPr>
        <w:tabs>
          <w:tab w:val="left" w:pos="4140"/>
        </w:tabs>
        <w:ind w:firstLine="540"/>
        <w:jc w:val="center"/>
        <w:rPr>
          <w:lang w:val="az-Latn-AZ" w:eastAsia="ja-JP"/>
        </w:rPr>
      </w:pPr>
      <w:r w:rsidRPr="009D725A">
        <w:rPr>
          <w:lang w:val="az-Latn-AZ" w:eastAsia="ja-JP"/>
        </w:rPr>
        <w:t>{teg</w:t>
      </w:r>
      <w:r>
        <w:rPr>
          <w:lang w:val="az-Latn-AZ" w:eastAsia="ja-JP"/>
        </w:rPr>
        <w:t>=</w:t>
      </w:r>
      <w:r w:rsidRPr="009D725A">
        <w:rPr>
          <w:lang w:val="az-Latn-AZ" w:eastAsia="ja-JP"/>
        </w:rPr>
        <w:t>qiymət}</w:t>
      </w:r>
    </w:p>
    <w:p w:rsidR="00817BC6" w:rsidRPr="009D725A" w:rsidRDefault="00817BC6" w:rsidP="00817BC6">
      <w:pPr>
        <w:tabs>
          <w:tab w:val="left" w:pos="4140"/>
        </w:tabs>
        <w:ind w:firstLine="540"/>
        <w:jc w:val="both"/>
        <w:rPr>
          <w:lang w:val="az-Latn-AZ" w:eastAsia="ja-JP"/>
        </w:rPr>
      </w:pPr>
      <w:r w:rsidRPr="009D725A">
        <w:rPr>
          <w:lang w:val="az-Latn-AZ" w:eastAsia="ja-JP"/>
        </w:rPr>
        <w:t>Teqlər UML-in işarələri arasında nəzərə alınıb, lakin onlar ciddi təyin olunmayıblar və istifadəçinin özü tərəfindən göstərilə bilərlər.</w:t>
      </w:r>
    </w:p>
    <w:p w:rsidR="00817BC6" w:rsidRPr="009D725A" w:rsidRDefault="00817BC6" w:rsidP="00817BC6">
      <w:pPr>
        <w:tabs>
          <w:tab w:val="left" w:pos="4140"/>
        </w:tabs>
        <w:ind w:firstLine="540"/>
        <w:jc w:val="both"/>
        <w:rPr>
          <w:lang w:val="az-Latn-AZ" w:eastAsia="ja-JP"/>
        </w:rPr>
      </w:pPr>
      <w:r w:rsidRPr="009D725A">
        <w:rPr>
          <w:i/>
          <w:lang w:val="az-Latn-AZ" w:eastAsia="ja-JP"/>
        </w:rPr>
        <w:t>Məhdudluq (constraint)</w:t>
      </w:r>
      <w:r w:rsidRPr="009D725A">
        <w:rPr>
          <w:lang w:val="az-Latn-AZ" w:eastAsia="ja-JP"/>
        </w:rPr>
        <w:t>-modelin seçilmiş elementinin semantikasını məhdudlaşdıran hər hansı məntiqi şərtdir. Bir qayda olaraq bütün məhdudluqlar istifadəçi tərəfindən müəyyənləşdirilir. Diqramlarda məhdudluqlar fiqurlu mötərizəyə alınmış mətn sətri formasında təsvir edilir. Məhdudluqların formal yazılışı üçün obyekt məhdudluqlarının xüsusi dilindən (Ob</w:t>
      </w:r>
      <w:r>
        <w:rPr>
          <w:lang w:val="az-Latn-AZ" w:eastAsia="ja-JP"/>
        </w:rPr>
        <w:t>j</w:t>
      </w:r>
      <w:r w:rsidRPr="009D725A">
        <w:rPr>
          <w:lang w:val="az-Latn-AZ" w:eastAsia="ja-JP"/>
        </w:rPr>
        <w:t>e</w:t>
      </w:r>
      <w:r>
        <w:rPr>
          <w:lang w:val="az-Latn-AZ" w:eastAsia="ja-JP"/>
        </w:rPr>
        <w:t>c</w:t>
      </w:r>
      <w:r w:rsidRPr="009D725A">
        <w:rPr>
          <w:lang w:val="az-Latn-AZ" w:eastAsia="ja-JP"/>
        </w:rPr>
        <w:t>t Constraint Language-OCL) istifadə edilir. Həmin dil UML-in tərkibinə daxil edilib.</w:t>
      </w:r>
    </w:p>
    <w:p w:rsidR="00817BC6" w:rsidRPr="009D725A" w:rsidRDefault="00817BC6" w:rsidP="00817BC6">
      <w:pPr>
        <w:tabs>
          <w:tab w:val="left" w:pos="4140"/>
        </w:tabs>
        <w:ind w:firstLine="540"/>
        <w:jc w:val="both"/>
        <w:rPr>
          <w:lang w:val="az-Latn-AZ" w:eastAsia="ja-JP"/>
        </w:rPr>
      </w:pPr>
      <w:r w:rsidRPr="009D725A">
        <w:rPr>
          <w:lang w:val="az-Latn-AZ" w:eastAsia="ja-JP"/>
        </w:rPr>
        <w:t>UML diaqramları haqqında daha ətraflı məlumat sonrakı paraqrafda verilir.</w:t>
      </w:r>
    </w:p>
    <w:p w:rsidR="00817BC6" w:rsidRPr="009D725A" w:rsidRDefault="00817BC6" w:rsidP="00817BC6">
      <w:pPr>
        <w:tabs>
          <w:tab w:val="left" w:pos="4140"/>
        </w:tabs>
        <w:ind w:firstLine="540"/>
        <w:jc w:val="both"/>
        <w:rPr>
          <w:lang w:val="az-Latn-AZ" w:eastAsia="ja-JP"/>
        </w:rPr>
      </w:pPr>
      <w:r w:rsidRPr="009D725A">
        <w:rPr>
          <w:b/>
          <w:i/>
          <w:lang w:val="az-Latn-AZ" w:eastAsia="ja-JP"/>
        </w:rPr>
        <w:t>Paket</w:t>
      </w:r>
      <w:r w:rsidRPr="009D725A">
        <w:rPr>
          <w:lang w:val="az-Latn-AZ" w:eastAsia="ja-JP"/>
        </w:rPr>
        <w:t>-U</w:t>
      </w:r>
      <w:r>
        <w:rPr>
          <w:lang w:val="az-Latn-AZ" w:eastAsia="ja-JP"/>
        </w:rPr>
        <w:t>ML</w:t>
      </w:r>
      <w:r w:rsidRPr="009D725A">
        <w:rPr>
          <w:lang w:val="az-Latn-AZ" w:eastAsia="ja-JP"/>
        </w:rPr>
        <w:t xml:space="preserve"> elementlərinin qrupda təşkili üçün universal mexanizmdir. Paketdə müxtəlif tipə və təyinata malik olan diaqramları yerləşdirmək olar. Proqramın işi zamanı mövcud olan komponentlərdən fərqli olaraq, paketlər sırf konseptual xarakter</w:t>
      </w:r>
      <w:r>
        <w:rPr>
          <w:lang w:val="az-Latn-AZ" w:eastAsia="ja-JP"/>
        </w:rPr>
        <w:t xml:space="preserve"> daşıyırlar</w:t>
      </w:r>
      <w:r w:rsidRPr="009D725A">
        <w:rPr>
          <w:lang w:val="az-Latn-AZ" w:eastAsia="ja-JP"/>
        </w:rPr>
        <w:t>, yəni yalnız layihələndirmə vaxtı mövcud olurlar. Paket əfləcinli (nişanlı) qovluq şəklində təsvir edilir. Qovluğa ad verilir və bəzən onun tərkibi də göstərilir.</w:t>
      </w:r>
    </w:p>
    <w:p w:rsidR="00817BC6" w:rsidRPr="009D725A" w:rsidRDefault="00817BC6" w:rsidP="00817BC6">
      <w:pPr>
        <w:tabs>
          <w:tab w:val="left" w:pos="4140"/>
        </w:tabs>
        <w:ind w:firstLine="540"/>
        <w:jc w:val="both"/>
        <w:rPr>
          <w:lang w:val="az-Latn-AZ" w:eastAsia="ja-JP"/>
        </w:rPr>
      </w:pPr>
      <w:r w:rsidRPr="009D725A">
        <w:rPr>
          <w:lang w:val="az-Latn-AZ" w:eastAsia="ja-JP"/>
        </w:rPr>
        <w:t>Paketlərin diaqramları siniflərin paketlərini və onlar arasındakı əlaqələri özlərində birləşdirirlər. İki paket arasında asılılıq o vaxt yaranır ki, b</w:t>
      </w:r>
      <w:r>
        <w:rPr>
          <w:lang w:val="az-Latn-AZ" w:eastAsia="ja-JP"/>
        </w:rPr>
        <w:t>ir</w:t>
      </w:r>
      <w:r w:rsidRPr="009D725A">
        <w:rPr>
          <w:lang w:val="az-Latn-AZ" w:eastAsia="ja-JP"/>
        </w:rPr>
        <w:t xml:space="preserve"> paket</w:t>
      </w:r>
      <w:r>
        <w:rPr>
          <w:lang w:val="az-Latn-AZ" w:eastAsia="ja-JP"/>
        </w:rPr>
        <w:t>d</w:t>
      </w:r>
      <w:r w:rsidRPr="009D725A">
        <w:rPr>
          <w:lang w:val="az-Latn-AZ" w:eastAsia="ja-JP"/>
        </w:rPr>
        <w:t>ə</w:t>
      </w:r>
      <w:r>
        <w:rPr>
          <w:lang w:val="az-Latn-AZ" w:eastAsia="ja-JP"/>
        </w:rPr>
        <w:t>k</w:t>
      </w:r>
      <w:r w:rsidRPr="009D725A">
        <w:rPr>
          <w:lang w:val="az-Latn-AZ" w:eastAsia="ja-JP"/>
        </w:rPr>
        <w:t>i təyinetmələrin dəyişilməsi digər paketdə də dəyişiliklər yaradır.</w:t>
      </w:r>
    </w:p>
    <w:p w:rsidR="00817BC6" w:rsidRPr="009D725A" w:rsidRDefault="00817BC6" w:rsidP="00817BC6">
      <w:pPr>
        <w:tabs>
          <w:tab w:val="left" w:pos="4140"/>
        </w:tabs>
        <w:ind w:firstLine="540"/>
        <w:jc w:val="both"/>
        <w:rPr>
          <w:lang w:val="az-Latn-AZ" w:eastAsia="ja-JP"/>
        </w:rPr>
      </w:pPr>
      <w:r w:rsidRPr="009D725A">
        <w:rPr>
          <w:lang w:val="az-Latn-AZ" w:eastAsia="ja-JP"/>
        </w:rPr>
        <w:t>Paketlərdə də ümumiləşdirmə mexanizmindən (bax. “</w:t>
      </w:r>
      <w:r>
        <w:rPr>
          <w:lang w:val="az-Latn-AZ" w:eastAsia="ja-JP"/>
        </w:rPr>
        <w:t>S</w:t>
      </w:r>
      <w:r w:rsidRPr="009D725A">
        <w:rPr>
          <w:lang w:val="az-Latn-AZ" w:eastAsia="ja-JP"/>
        </w:rPr>
        <w:t>i</w:t>
      </w:r>
      <w:r>
        <w:rPr>
          <w:lang w:val="az-Latn-AZ" w:eastAsia="ja-JP"/>
        </w:rPr>
        <w:t>n</w:t>
      </w:r>
      <w:r w:rsidRPr="009D725A">
        <w:rPr>
          <w:lang w:val="az-Latn-AZ" w:eastAsia="ja-JP"/>
        </w:rPr>
        <w:t>iflərin diaqramları”) istifadə etmək olar.</w:t>
      </w:r>
    </w:p>
    <w:p w:rsidR="00817BC6" w:rsidRPr="009D725A" w:rsidRDefault="00817BC6" w:rsidP="00817BC6">
      <w:pPr>
        <w:tabs>
          <w:tab w:val="left" w:pos="4140"/>
        </w:tabs>
        <w:ind w:firstLine="540"/>
        <w:jc w:val="both"/>
        <w:rPr>
          <w:lang w:val="az-Latn-AZ" w:eastAsia="ja-JP"/>
        </w:rPr>
      </w:pPr>
    </w:p>
    <w:p w:rsidR="00817BC6" w:rsidRPr="009D725A" w:rsidRDefault="00817BC6" w:rsidP="00817BC6">
      <w:pPr>
        <w:tabs>
          <w:tab w:val="left" w:pos="4140"/>
        </w:tabs>
        <w:ind w:firstLine="540"/>
        <w:rPr>
          <w:b/>
          <w:lang w:val="az-Latn-AZ" w:eastAsia="ja-JP"/>
        </w:rPr>
      </w:pPr>
      <w:r w:rsidRPr="009D725A">
        <w:rPr>
          <w:b/>
          <w:lang w:val="az-Latn-AZ" w:eastAsia="ja-JP"/>
        </w:rPr>
        <w:t>9.3.UML dilinin diaqramları</w:t>
      </w:r>
    </w:p>
    <w:p w:rsidR="00817BC6" w:rsidRDefault="00817BC6" w:rsidP="00817BC6">
      <w:pPr>
        <w:tabs>
          <w:tab w:val="left" w:pos="4140"/>
        </w:tabs>
        <w:ind w:firstLine="540"/>
        <w:rPr>
          <w:b/>
          <w:lang w:val="az-Latn-AZ" w:eastAsia="ja-JP"/>
        </w:rPr>
      </w:pPr>
      <w:r w:rsidRPr="009D725A">
        <w:rPr>
          <w:b/>
          <w:lang w:val="az-Latn-AZ" w:eastAsia="ja-JP"/>
        </w:rPr>
        <w:t xml:space="preserve">9.3.1.UML dilinin diaqramlarının qrafiki təsviri və </w:t>
      </w:r>
    </w:p>
    <w:p w:rsidR="00817BC6" w:rsidRPr="009D725A" w:rsidRDefault="00817BC6" w:rsidP="00817BC6">
      <w:pPr>
        <w:tabs>
          <w:tab w:val="left" w:pos="4140"/>
        </w:tabs>
        <w:ind w:firstLine="540"/>
        <w:rPr>
          <w:b/>
          <w:lang w:val="az-Latn-AZ" w:eastAsia="ja-JP"/>
        </w:rPr>
      </w:pPr>
      <w:r>
        <w:rPr>
          <w:b/>
          <w:lang w:val="az-Latn-AZ" w:eastAsia="ja-JP"/>
        </w:rPr>
        <w:t xml:space="preserve">         </w:t>
      </w:r>
      <w:r w:rsidRPr="009D725A">
        <w:rPr>
          <w:b/>
          <w:lang w:val="az-Latn-AZ" w:eastAsia="ja-JP"/>
        </w:rPr>
        <w:t>qarşılıqlı əlaqələri</w:t>
      </w:r>
    </w:p>
    <w:p w:rsidR="00817BC6" w:rsidRPr="009D725A" w:rsidRDefault="00817BC6" w:rsidP="00817BC6">
      <w:pPr>
        <w:tabs>
          <w:tab w:val="left" w:pos="4140"/>
        </w:tabs>
        <w:ind w:firstLine="540"/>
        <w:jc w:val="both"/>
        <w:rPr>
          <w:lang w:val="az-Latn-AZ" w:eastAsia="ja-JP"/>
        </w:rPr>
      </w:pPr>
      <w:r w:rsidRPr="009D725A">
        <w:rPr>
          <w:lang w:val="az-Latn-AZ" w:eastAsia="ja-JP"/>
        </w:rPr>
        <w:t>Yuxarıda sadalanan diaqramların əksəriyyəti biq-birilə tillər vasitəsilə əlaqələndirilmiş həndəsi fiqurlar şəklində təsvir edilən təpələrdən ibarət xüsusi növ qraflardır. Qrafda əks olunan informasiya topoloji xarakter daşıdığından, diaqramın həndəsi ölçüləri və elementlərinin yerlə</w:t>
      </w:r>
      <w:r>
        <w:rPr>
          <w:lang w:val="az-Latn-AZ" w:eastAsia="ja-JP"/>
        </w:rPr>
        <w:t>ş</w:t>
      </w:r>
      <w:r w:rsidRPr="009D725A">
        <w:rPr>
          <w:lang w:val="az-Latn-AZ" w:eastAsia="ja-JP"/>
        </w:rPr>
        <w:t>dirilməsi prinsipial əhəmiyyət kəsb etmir.</w:t>
      </w:r>
    </w:p>
    <w:p w:rsidR="00817BC6" w:rsidRPr="009D725A" w:rsidRDefault="00817BC6" w:rsidP="00817BC6">
      <w:pPr>
        <w:tabs>
          <w:tab w:val="left" w:pos="4140"/>
        </w:tabs>
        <w:ind w:firstLine="540"/>
        <w:jc w:val="both"/>
        <w:rPr>
          <w:lang w:val="az-Latn-AZ" w:eastAsia="ja-JP"/>
        </w:rPr>
      </w:pPr>
      <w:r w:rsidRPr="009D725A">
        <w:rPr>
          <w:lang w:val="az-Latn-AZ" w:eastAsia="ja-JP"/>
        </w:rPr>
        <w:t>UML diaqramları üçün daşıdıqları informasiya baxımından əhəmiyyətli olan üç tip vizual qrafiki işarələr mövcuddur:</w:t>
      </w:r>
    </w:p>
    <w:p w:rsidR="00817BC6" w:rsidRPr="009D725A" w:rsidRDefault="00817BC6" w:rsidP="00817BC6">
      <w:pPr>
        <w:tabs>
          <w:tab w:val="left" w:pos="4140"/>
        </w:tabs>
        <w:ind w:firstLine="540"/>
        <w:jc w:val="both"/>
        <w:rPr>
          <w:lang w:val="az-Latn-AZ" w:eastAsia="ja-JP"/>
        </w:rPr>
      </w:pPr>
      <w:r w:rsidRPr="009D725A">
        <w:rPr>
          <w:i/>
          <w:lang w:val="az-Latn-AZ" w:eastAsia="ja-JP"/>
        </w:rPr>
        <w:t>1</w:t>
      </w:r>
      <w:r w:rsidRPr="009D725A">
        <w:rPr>
          <w:lang w:val="az-Latn-AZ" w:eastAsia="ja-JP"/>
        </w:rPr>
        <w:t>.</w:t>
      </w:r>
      <w:r w:rsidRPr="009D725A">
        <w:rPr>
          <w:i/>
          <w:lang w:val="az-Latn-AZ" w:eastAsia="ja-JP"/>
        </w:rPr>
        <w:t>Müstəvidə həndəsi fiqurlar.</w:t>
      </w:r>
      <w:r w:rsidRPr="009D725A">
        <w:rPr>
          <w:lang w:val="az-Latn-AZ" w:eastAsia="ja-JP"/>
        </w:rPr>
        <w:t xml:space="preserve"> Onlar diaqramları əks etdirən qrafların təpələri rolunu oynayırlar. Bu zaman həndəsi fiqurların özləri UML-dilinin qrafiki primitivləri rolunda çıxış edirlər, bu fiqurların formaları (düzbucaqlı, ellips) isə dilin ay</w:t>
      </w:r>
      <w:r>
        <w:rPr>
          <w:lang w:val="az-Latn-AZ" w:eastAsia="ja-JP"/>
        </w:rPr>
        <w:t>rı-ay</w:t>
      </w:r>
      <w:r w:rsidRPr="009D725A">
        <w:rPr>
          <w:lang w:val="az-Latn-AZ" w:eastAsia="ja-JP"/>
        </w:rPr>
        <w:t>rı elementlərinin (sinif</w:t>
      </w:r>
      <w:r>
        <w:rPr>
          <w:lang w:val="az-Latn-AZ" w:eastAsia="ja-JP"/>
        </w:rPr>
        <w:t>,</w:t>
      </w:r>
      <w:r w:rsidRPr="009D725A">
        <w:rPr>
          <w:lang w:val="az-Latn-AZ" w:eastAsia="ja-JP"/>
        </w:rPr>
        <w:t xml:space="preserve"> istifadəetmə variantı, vəziyyət, fəaliyyət) təsvirinə uyğun</w:t>
      </w:r>
      <w:r>
        <w:rPr>
          <w:lang w:val="az-Latn-AZ" w:eastAsia="ja-JP"/>
        </w:rPr>
        <w:t xml:space="preserve"> olmalıdır. UML dilinin qrafiki primitivlərinin qəbul</w:t>
      </w:r>
      <w:r w:rsidRPr="009D725A">
        <w:rPr>
          <w:lang w:val="az-Latn-AZ" w:eastAsia="ja-JP"/>
        </w:rPr>
        <w:t xml:space="preserve"> olunmuş semantikası var və istifadəçi onu dəyişə bilməz. Qrafiki primitivlərin öz adları olmalıdır, bundan əlavə</w:t>
      </w:r>
      <w:r>
        <w:rPr>
          <w:lang w:val="az-Latn-AZ" w:eastAsia="ja-JP"/>
        </w:rPr>
        <w:t>,</w:t>
      </w:r>
      <w:r w:rsidRPr="009D725A">
        <w:rPr>
          <w:lang w:val="az-Latn-AZ" w:eastAsia="ja-JP"/>
        </w:rPr>
        <w:t xml:space="preserve"> lazım gəldikdə uyğun həndəsi fiqur çərçivəsində və ya fiqurun bilavasitə yaxınlığında digər mətn də yazıla bilər. </w:t>
      </w:r>
    </w:p>
    <w:p w:rsidR="00817BC6" w:rsidRPr="009D725A" w:rsidRDefault="00817BC6" w:rsidP="00817BC6">
      <w:pPr>
        <w:tabs>
          <w:tab w:val="left" w:pos="4140"/>
        </w:tabs>
        <w:ind w:firstLine="540"/>
        <w:jc w:val="both"/>
        <w:rPr>
          <w:lang w:val="az-Latn-AZ" w:eastAsia="ja-JP"/>
        </w:rPr>
      </w:pPr>
      <w:r w:rsidRPr="009D725A">
        <w:rPr>
          <w:i/>
          <w:lang w:val="az-Latn-AZ" w:eastAsia="ja-JP"/>
        </w:rPr>
        <w:t>2</w:t>
      </w:r>
      <w:r w:rsidRPr="009D725A">
        <w:rPr>
          <w:lang w:val="az-Latn-AZ" w:eastAsia="ja-JP"/>
        </w:rPr>
        <w:t>.</w:t>
      </w:r>
      <w:r w:rsidRPr="009D725A">
        <w:rPr>
          <w:i/>
          <w:lang w:val="az-Latn-AZ" w:eastAsia="ja-JP"/>
        </w:rPr>
        <w:t xml:space="preserve">Müstəvidə müxtəlif xətlərlə təsvir edilən qarşılıqlı əlaqələr. </w:t>
      </w:r>
      <w:r w:rsidRPr="009D725A">
        <w:rPr>
          <w:lang w:val="az-Latn-AZ" w:eastAsia="ja-JP"/>
        </w:rPr>
        <w:t>UML dilində qarşılıqlı əlaqələr qraflar nəzəriyyəsindəki qövs və til anlayışlarını ümumiləşdirirlər, lakin nisbətən az formal xarakterə və daha çox semantikaya malikdirlər.</w:t>
      </w:r>
    </w:p>
    <w:p w:rsidR="00817BC6" w:rsidRPr="009D725A" w:rsidRDefault="00817BC6" w:rsidP="00817BC6">
      <w:pPr>
        <w:tabs>
          <w:tab w:val="left" w:pos="4140"/>
        </w:tabs>
        <w:ind w:firstLine="540"/>
        <w:jc w:val="both"/>
        <w:rPr>
          <w:i/>
          <w:lang w:val="az-Latn-AZ" w:eastAsia="ja-JP"/>
        </w:rPr>
      </w:pPr>
      <w:r w:rsidRPr="009D725A">
        <w:rPr>
          <w:lang w:val="az-Latn-AZ" w:eastAsia="ja-JP"/>
        </w:rPr>
        <w:t xml:space="preserve">3.Əlavə spesifik xarakter daşıyan və diaqramın vizual elementlərinin yaxınlığında təsvir edilən </w:t>
      </w:r>
      <w:r w:rsidRPr="009D725A">
        <w:rPr>
          <w:i/>
          <w:lang w:val="az-Latn-AZ" w:eastAsia="ja-JP"/>
        </w:rPr>
        <w:t>xüsusi qrafiki işarələr.</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UML dilində bütün diaqramlar müstəvi fiqurlarından istifadə edilməklə təsvir edilir. Fiqurların içərisində uyğun elementlərin ayrı-ayrı xassələrini qeyd etmək və ya dəqiqləşdirmək üçün müəyyən işarələrlə </w:t>
      </w:r>
      <w:r>
        <w:rPr>
          <w:lang w:val="az-Latn-AZ" w:eastAsia="ja-JP"/>
        </w:rPr>
        <w:t>a</w:t>
      </w:r>
      <w:r w:rsidRPr="009D725A">
        <w:rPr>
          <w:lang w:val="az-Latn-AZ" w:eastAsia="ja-JP"/>
        </w:rPr>
        <w:t>yrılm</w:t>
      </w:r>
      <w:r>
        <w:rPr>
          <w:lang w:val="az-Latn-AZ" w:eastAsia="ja-JP"/>
        </w:rPr>
        <w:t>ış</w:t>
      </w:r>
      <w:r w:rsidRPr="009D725A">
        <w:rPr>
          <w:lang w:val="az-Latn-AZ" w:eastAsia="ja-JP"/>
        </w:rPr>
        <w:t xml:space="preserve"> mətn sətirləri yerləşdirilə bilər. Fiqurların daşıdığı informasiya layihələn</w:t>
      </w:r>
      <w:r>
        <w:rPr>
          <w:lang w:val="az-Latn-AZ" w:eastAsia="ja-JP"/>
        </w:rPr>
        <w:t>-</w:t>
      </w:r>
      <w:r w:rsidRPr="009D725A">
        <w:rPr>
          <w:lang w:val="az-Latn-AZ" w:eastAsia="ja-JP"/>
        </w:rPr>
        <w:t>dirilən sistemin konkret modeli üçün əhəmiyyət kəsb edir və uyğun elementlərin proqram kodunda reallaşdırılmasını reqlam</w:t>
      </w:r>
      <w:r>
        <w:rPr>
          <w:lang w:val="az-Latn-AZ" w:eastAsia="ja-JP"/>
        </w:rPr>
        <w:t>e</w:t>
      </w:r>
      <w:r w:rsidRPr="009D725A">
        <w:rPr>
          <w:lang w:val="az-Latn-AZ" w:eastAsia="ja-JP"/>
        </w:rPr>
        <w:t>ntləşdirir.</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Diaqramın ayrı-ayrı təpələrini (fiqurlarını) birləşdirən xətt parçalarının (tillərin) ardıcıllığı </w:t>
      </w:r>
      <w:r w:rsidRPr="009D725A">
        <w:rPr>
          <w:i/>
          <w:lang w:val="az-Latn-AZ" w:eastAsia="ja-JP"/>
        </w:rPr>
        <w:t>yolu</w:t>
      </w:r>
      <w:r w:rsidRPr="009D725A">
        <w:rPr>
          <w:lang w:val="az-Latn-AZ" w:eastAsia="ja-JP"/>
        </w:rPr>
        <w:t xml:space="preserve"> təşkil edirlər.Xətt p</w:t>
      </w:r>
      <w:r>
        <w:rPr>
          <w:lang w:val="az-Latn-AZ" w:eastAsia="ja-JP"/>
        </w:rPr>
        <w:t>arç</w:t>
      </w:r>
      <w:r w:rsidRPr="009D725A">
        <w:rPr>
          <w:lang w:val="az-Latn-AZ" w:eastAsia="ja-JP"/>
        </w:rPr>
        <w:t>alarının son nöqtələri diaqramın həndəsi fiqurlarına toxunmalıdır. Konseptual baxımdan UML dilində yollar sadə topol</w:t>
      </w:r>
      <w:r>
        <w:rPr>
          <w:lang w:val="az-Latn-AZ" w:eastAsia="ja-JP"/>
        </w:rPr>
        <w:t>o</w:t>
      </w:r>
      <w:r w:rsidRPr="009D725A">
        <w:rPr>
          <w:lang w:val="az-Latn-AZ" w:eastAsia="ja-JP"/>
        </w:rPr>
        <w:t>ji mahiyyətləri əks etdirdiklərindən</w:t>
      </w:r>
      <w:r>
        <w:rPr>
          <w:lang w:val="az-Latn-AZ" w:eastAsia="ja-JP"/>
        </w:rPr>
        <w:t>,</w:t>
      </w:r>
      <w:r w:rsidRPr="009D725A">
        <w:rPr>
          <w:lang w:val="az-Latn-AZ" w:eastAsia="ja-JP"/>
        </w:rPr>
        <w:t xml:space="preserve"> onlara xüsusi diqqət y</w:t>
      </w:r>
      <w:r>
        <w:rPr>
          <w:lang w:val="az-Latn-AZ" w:eastAsia="ja-JP"/>
        </w:rPr>
        <w:t>e</w:t>
      </w:r>
      <w:r w:rsidRPr="009D725A">
        <w:rPr>
          <w:lang w:val="az-Latn-AZ" w:eastAsia="ja-JP"/>
        </w:rPr>
        <w:t>tirilir. Yolun ayrı-ayrı hissələri və ya seqmentlər həmin yoldan kənarda mahiyyət kəsb etməyə bilərlər. Yolun hər iki ucu diaqramın hər hansı fiqurlarına toxunmalıdır, yəni yol heç bir fiqura toxunmayan xətlə qurtara bilməz. Yolun sonu və ya terminator kimi xəttin ücunda göstərilmiş xüsusi qrafik fiqur çıxış edə bilər.</w:t>
      </w:r>
    </w:p>
    <w:p w:rsidR="00817BC6" w:rsidRPr="009D725A" w:rsidRDefault="00817BC6" w:rsidP="00817BC6">
      <w:pPr>
        <w:tabs>
          <w:tab w:val="left" w:pos="4140"/>
        </w:tabs>
        <w:ind w:firstLine="540"/>
        <w:jc w:val="both"/>
        <w:rPr>
          <w:lang w:val="az-Latn-AZ" w:eastAsia="ja-JP"/>
        </w:rPr>
      </w:pPr>
      <w:r w:rsidRPr="009D725A">
        <w:rPr>
          <w:lang w:val="az-Latn-AZ" w:eastAsia="ja-JP"/>
        </w:rPr>
        <w:t>Əlavə işarələr kimi müəyyən ölçüyə və formaya malik olan qrafiki fiqurlardan istifadə edilir. Onların daxilində əlavə simvolların y</w:t>
      </w:r>
      <w:r>
        <w:rPr>
          <w:lang w:val="az-Latn-AZ" w:eastAsia="ja-JP"/>
        </w:rPr>
        <w:t>e</w:t>
      </w:r>
      <w:r w:rsidRPr="009D725A">
        <w:rPr>
          <w:lang w:val="az-Latn-AZ" w:eastAsia="ja-JP"/>
        </w:rPr>
        <w:t>rləşdirilməsi üçün ölçüləri böyüdülə bilər. Bu işarələr müəyyən qrafiki konstruksiyanın daxilində və ya ondan kənarda yerləşdirilir. Əlavə işarələrə misal olaraq diaqramın elementləri arasında</w:t>
      </w:r>
      <w:r>
        <w:rPr>
          <w:lang w:val="az-Latn-AZ" w:eastAsia="ja-JP"/>
        </w:rPr>
        <w:t>kı</w:t>
      </w:r>
      <w:r w:rsidRPr="009D725A">
        <w:rPr>
          <w:lang w:val="az-Latn-AZ" w:eastAsia="ja-JP"/>
        </w:rPr>
        <w:t xml:space="preserve"> əlaqənin sonunu, siniflərin atributlarının və əməliyyatların görünməsini əks etdirən simvolları göstərmək olar.</w:t>
      </w:r>
    </w:p>
    <w:p w:rsidR="00817BC6" w:rsidRDefault="00817BC6" w:rsidP="00817BC6">
      <w:pPr>
        <w:tabs>
          <w:tab w:val="left" w:pos="4140"/>
        </w:tabs>
        <w:ind w:firstLine="540"/>
        <w:jc w:val="both"/>
        <w:rPr>
          <w:lang w:val="az-Latn-AZ" w:eastAsia="ja-JP"/>
        </w:rPr>
      </w:pPr>
      <w:r w:rsidRPr="009D725A">
        <w:rPr>
          <w:lang w:val="az-Latn-AZ" w:eastAsia="ja-JP"/>
        </w:rPr>
        <w:t>Mətn sətirləri müxtəlif növ informasiyanın UML notasiyasında təsviri üçün nəzərdə tutulub. Bəzi hallarda model haqqında əlavə informasiya almaq məqsədilə sətrin qrammatik təhlili reallaşdırıla bilər. Məsələn, sinfin təsvirində mətnin sətirləri həmin sinfin atributlarına və ya əməliyyatlarına uyğun ola bilər.</w:t>
      </w:r>
    </w:p>
    <w:p w:rsidR="00817BC6" w:rsidRDefault="00817BC6" w:rsidP="00817BC6">
      <w:pPr>
        <w:tabs>
          <w:tab w:val="left" w:pos="4140"/>
        </w:tabs>
        <w:ind w:firstLine="540"/>
        <w:jc w:val="both"/>
        <w:rPr>
          <w:lang w:val="az-Latn-AZ" w:eastAsia="ja-JP"/>
        </w:rPr>
      </w:pPr>
    </w:p>
    <w:p w:rsidR="00E00FDA" w:rsidRPr="009D725A" w:rsidRDefault="00E00FDA" w:rsidP="00817BC6">
      <w:pPr>
        <w:tabs>
          <w:tab w:val="left" w:pos="4140"/>
        </w:tabs>
        <w:ind w:firstLine="540"/>
        <w:jc w:val="both"/>
        <w:rPr>
          <w:lang w:val="az-Latn-AZ" w:eastAsia="ja-JP"/>
        </w:rPr>
      </w:pPr>
    </w:p>
    <w:p w:rsidR="00817BC6" w:rsidRPr="00BD74FD" w:rsidRDefault="001D722E" w:rsidP="00817BC6">
      <w:pPr>
        <w:tabs>
          <w:tab w:val="left" w:pos="4140"/>
        </w:tabs>
        <w:jc w:val="both"/>
        <w:rPr>
          <w:lang w:val="az-Latn-AZ" w:eastAsia="ja-JP"/>
        </w:rPr>
      </w:pPr>
      <w:r w:rsidRPr="001D722E">
        <w:rPr>
          <w:noProof/>
        </w:rPr>
        <w:pict>
          <v:shape id="_x0000_s2995" type="#_x0000_t202" style="position:absolute;left:0;text-align:left;margin-left:0;margin-top:0;width:306pt;height:324pt;z-index:251958272">
            <v:textbox style="mso-next-textbox:#_x0000_s2995">
              <w:txbxContent>
                <w:p w:rsidR="007850FB" w:rsidRPr="00C568D6" w:rsidRDefault="007850FB" w:rsidP="00817BC6">
                  <w:pPr>
                    <w:rPr>
                      <w:sz w:val="20"/>
                      <w:szCs w:val="20"/>
                    </w:rPr>
                  </w:pPr>
                  <w:r>
                    <w:t xml:space="preserve">                                      </w:t>
                  </w:r>
                  <w:r>
                    <w:rPr>
                      <w:lang w:val="az-Latn-AZ"/>
                    </w:rPr>
                    <w:t xml:space="preserve">                  </w:t>
                  </w:r>
                  <w:r w:rsidRPr="00C568D6">
                    <w:rPr>
                      <w:sz w:val="20"/>
                      <w:szCs w:val="20"/>
                      <w:lang w:val="az-Latn-AZ"/>
                    </w:rPr>
                    <w:t>B</w:t>
                  </w:r>
                  <w:r w:rsidRPr="00C568D6">
                    <w:rPr>
                      <w:sz w:val="20"/>
                      <w:szCs w:val="20"/>
                    </w:rPr>
                    <w:t xml:space="preserve">aşlanğıc                   </w:t>
                  </w:r>
                </w:p>
                <w:p w:rsidR="007850FB" w:rsidRPr="00C568D6" w:rsidRDefault="007850FB" w:rsidP="00817BC6">
                  <w:pPr>
                    <w:rPr>
                      <w:sz w:val="20"/>
                      <w:szCs w:val="20"/>
                    </w:rPr>
                  </w:pPr>
                </w:p>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Pr="009D725A" w:rsidRDefault="007850FB" w:rsidP="00817BC6">
                  <w:pPr>
                    <w:rPr>
                      <w:sz w:val="20"/>
                      <w:szCs w:val="20"/>
                    </w:rPr>
                  </w:pPr>
                  <w:r w:rsidRPr="009D725A">
                    <w:rPr>
                      <w:sz w:val="20"/>
                      <w:szCs w:val="20"/>
                    </w:rPr>
                    <w:t xml:space="preserve">                                            </w:t>
                  </w:r>
                  <w:r>
                    <w:rPr>
                      <w:sz w:val="20"/>
                      <w:szCs w:val="20"/>
                    </w:rPr>
                    <w:t xml:space="preserve">  </w:t>
                  </w:r>
                  <w:r w:rsidRPr="009D725A">
                    <w:rPr>
                      <w:sz w:val="20"/>
                      <w:szCs w:val="20"/>
                    </w:rPr>
                    <w:t xml:space="preserve">  Son          </w:t>
                  </w:r>
                </w:p>
              </w:txbxContent>
            </v:textbox>
          </v:shape>
        </w:pict>
      </w:r>
      <w:r w:rsidRPr="001D722E">
        <w:rPr>
          <w:noProof/>
        </w:rPr>
        <w:pict>
          <v:group id="_x0000_s3565" style="position:absolute;left:0;text-align:left;margin-left:18pt;margin-top:13.2pt;width:254.1pt;height:283.15pt;z-index:252326912" coordorigin="1778,1674" coordsize="5082,5663">
            <v:line id="_x0000_s3566" style="position:absolute" from="6638,3114" to="6638,6714">
              <v:stroke endarrow="block"/>
            </v:line>
            <v:line id="_x0000_s3567" style="position:absolute" from="4298,3294" to="4298,3654">
              <v:stroke endarrow="block"/>
            </v:line>
            <v:shape id="_x0000_s3568" type="#_x0000_t202" style="position:absolute;left:3843;top:3654;width:1111;height:622">
              <v:textbox style="mso-next-textbox:#_x0000_s3568">
                <w:txbxContent>
                  <w:p w:rsidR="007850FB" w:rsidRPr="009D725A" w:rsidRDefault="007850FB" w:rsidP="00817BC6">
                    <w:pPr>
                      <w:jc w:val="center"/>
                      <w:rPr>
                        <w:sz w:val="20"/>
                        <w:szCs w:val="20"/>
                        <w:lang w:val="az-Latn-AZ"/>
                      </w:rPr>
                    </w:pPr>
                    <w:r w:rsidRPr="009D725A">
                      <w:rPr>
                        <w:sz w:val="20"/>
                        <w:szCs w:val="20"/>
                        <w:lang w:val="az-Latn-AZ"/>
                      </w:rPr>
                      <w:t>Fəaliyyət diaqramı</w:t>
                    </w:r>
                  </w:p>
                </w:txbxContent>
              </v:textbox>
            </v:shape>
            <v:shape id="_x0000_s3569" type="#_x0000_t202" style="position:absolute;left:2890;top:4788;width:1111;height:622">
              <v:textbox style="mso-next-textbox:#_x0000_s3569">
                <w:txbxContent>
                  <w:p w:rsidR="007850FB" w:rsidRPr="009D725A" w:rsidRDefault="007850FB" w:rsidP="00817BC6">
                    <w:pPr>
                      <w:ind w:right="-129" w:hanging="180"/>
                      <w:jc w:val="center"/>
                      <w:rPr>
                        <w:sz w:val="20"/>
                        <w:szCs w:val="20"/>
                        <w:lang w:val="az-Latn-AZ"/>
                      </w:rPr>
                    </w:pPr>
                    <w:r w:rsidRPr="009D725A">
                      <w:rPr>
                        <w:sz w:val="20"/>
                        <w:szCs w:val="20"/>
                        <w:lang w:val="az-Latn-AZ"/>
                      </w:rPr>
                      <w:t>Kooperasiya diaqramı</w:t>
                    </w:r>
                  </w:p>
                </w:txbxContent>
              </v:textbox>
            </v:shape>
            <v:shape id="_x0000_s3570" type="#_x0000_t202" style="position:absolute;left:1778;top:5566;width:1271;height:623">
              <v:textbox style="mso-next-textbox:#_x0000_s3570">
                <w:txbxContent>
                  <w:p w:rsidR="007850FB" w:rsidRPr="009D725A" w:rsidRDefault="007850FB" w:rsidP="00817BC6">
                    <w:pPr>
                      <w:jc w:val="center"/>
                      <w:rPr>
                        <w:sz w:val="20"/>
                        <w:szCs w:val="20"/>
                        <w:lang w:val="az-Latn-AZ"/>
                      </w:rPr>
                    </w:pPr>
                    <w:r w:rsidRPr="009D725A">
                      <w:rPr>
                        <w:sz w:val="20"/>
                        <w:szCs w:val="20"/>
                        <w:lang w:val="az-Latn-AZ"/>
                      </w:rPr>
                      <w:t>Vəziyyətlər diaqramı</w:t>
                    </w:r>
                  </w:p>
                </w:txbxContent>
              </v:textbox>
            </v:shape>
            <v:shape id="_x0000_s3571" type="#_x0000_t202" style="position:absolute;left:4600;top:5566;width:1747;height:623">
              <v:textbox style="mso-next-textbox:#_x0000_s3571">
                <w:txbxContent>
                  <w:p w:rsidR="007850FB" w:rsidRPr="009D725A" w:rsidRDefault="007850FB" w:rsidP="00817BC6">
                    <w:pPr>
                      <w:jc w:val="center"/>
                      <w:rPr>
                        <w:sz w:val="20"/>
                        <w:szCs w:val="20"/>
                        <w:lang w:val="az-Latn-AZ"/>
                      </w:rPr>
                    </w:pPr>
                    <w:r w:rsidRPr="009D725A">
                      <w:rPr>
                        <w:sz w:val="20"/>
                        <w:szCs w:val="20"/>
                        <w:lang w:val="az-Latn-AZ"/>
                      </w:rPr>
                      <w:t>Ardıcıllıqlar diaqramı</w:t>
                    </w:r>
                  </w:p>
                </w:txbxContent>
              </v:textbox>
            </v:shape>
            <v:shape id="_x0000_s3572" type="#_x0000_t202" style="position:absolute;left:5552;top:6714;width:1271;height:623">
              <v:textbox style="mso-next-textbox:#_x0000_s3572">
                <w:txbxContent>
                  <w:p w:rsidR="007850FB" w:rsidRPr="005A77CB" w:rsidRDefault="007850FB" w:rsidP="00817BC6">
                    <w:pPr>
                      <w:ind w:right="-133" w:hanging="180"/>
                      <w:jc w:val="center"/>
                      <w:rPr>
                        <w:sz w:val="20"/>
                        <w:szCs w:val="20"/>
                        <w:lang w:val="az-Latn-AZ"/>
                      </w:rPr>
                    </w:pPr>
                    <w:r w:rsidRPr="005A77CB">
                      <w:rPr>
                        <w:sz w:val="20"/>
                        <w:szCs w:val="20"/>
                        <w:lang w:val="az-Latn-AZ"/>
                      </w:rPr>
                      <w:t>Genişləndirmə diaqramı</w:t>
                    </w:r>
                  </w:p>
                </w:txbxContent>
              </v:textbox>
            </v:shape>
            <v:oval id="_x0000_s3573" style="position:absolute;left:4282;top:7123;width:159;height:155" fillcolor="black"/>
            <v:line id="_x0000_s3574" style="position:absolute;flip:x" from="2413,1854" to="4118,2691">
              <v:stroke endarrow="block"/>
            </v:line>
            <v:line id="_x0000_s3575" style="position:absolute" from="4478,1854" to="6225,2681">
              <v:stroke endarrow="block"/>
            </v:line>
            <v:line id="_x0000_s3576" style="position:absolute" from="2572,3231" to="3207,4788">
              <v:stroke endarrow="block"/>
            </v:line>
            <v:line id="_x0000_s3577" style="position:absolute" from="2254,3231" to="2254,5566">
              <v:stroke endarrow="block"/>
            </v:line>
            <v:line id="_x0000_s3578" style="position:absolute" from="2853,3231" to="4758,5566">
              <v:stroke endarrow="block"/>
            </v:line>
            <v:line id="_x0000_s3579" style="position:absolute" from="3525,5410" to="4319,6967">
              <v:stroke endarrow="block"/>
            </v:line>
            <v:line id="_x0000_s3580" style="position:absolute" from="2413,6189" to="4160,7123">
              <v:stroke endarrow="block"/>
            </v:line>
            <v:line id="_x0000_s3581" style="position:absolute;flip:y" from="4600,6189" to="5394,7123">
              <v:stroke startarrow="block"/>
            </v:line>
            <v:line id="_x0000_s3582" style="position:absolute;flip:x" from="4600,7123" to="5552,7278">
              <v:stroke endarrow="block"/>
            </v:line>
            <v:line id="_x0000_s3583" style="position:absolute;flip:x" from="5552,3231" to="6505,5566">
              <v:stroke endarrow="block"/>
            </v:line>
            <v:line id="_x0000_s3584" style="position:absolute" from="4282,4320" to="5394,5566">
              <v:stroke endarrow="block"/>
            </v:line>
            <v:line id="_x0000_s3585" style="position:absolute;flip:y" from="4954,2919" to="5590,2919">
              <v:stroke endarrow="block"/>
            </v:line>
            <v:line id="_x0000_s3586" style="position:absolute;flip:y" from="3049,2919" to="3684,2919">
              <v:stroke endarrow="block"/>
            </v:line>
            <v:shape id="_x0000_s3587" type="#_x0000_t202" style="position:absolute;left:1937;top:2691;width:1112;height:623">
              <v:textbox style="mso-next-textbox:#_x0000_s3587">
                <w:txbxContent>
                  <w:p w:rsidR="007850FB" w:rsidRPr="009D725A" w:rsidRDefault="007850FB" w:rsidP="00817BC6">
                    <w:pPr>
                      <w:jc w:val="center"/>
                      <w:rPr>
                        <w:sz w:val="20"/>
                        <w:szCs w:val="20"/>
                        <w:lang w:val="az-Latn-AZ"/>
                      </w:rPr>
                    </w:pPr>
                    <w:r w:rsidRPr="009D725A">
                      <w:rPr>
                        <w:sz w:val="20"/>
                        <w:szCs w:val="20"/>
                        <w:lang w:val="az-Latn-AZ"/>
                      </w:rPr>
                      <w:t>Siniflər</w:t>
                    </w:r>
                  </w:p>
                  <w:p w:rsidR="007850FB" w:rsidRPr="009D725A" w:rsidRDefault="007850FB" w:rsidP="00817BC6">
                    <w:pPr>
                      <w:jc w:val="center"/>
                      <w:rPr>
                        <w:sz w:val="20"/>
                        <w:szCs w:val="20"/>
                        <w:lang w:val="az-Latn-AZ"/>
                      </w:rPr>
                    </w:pPr>
                    <w:r w:rsidRPr="009D725A">
                      <w:rPr>
                        <w:sz w:val="20"/>
                        <w:szCs w:val="20"/>
                        <w:lang w:val="az-Latn-AZ"/>
                      </w:rPr>
                      <w:t>diaqramı</w:t>
                    </w:r>
                  </w:p>
                </w:txbxContent>
              </v:textbox>
            </v:shape>
            <v:shape id="_x0000_s3588" type="#_x0000_t202" style="position:absolute;left:3684;top:2691;width:1270;height:623">
              <v:textbox style="mso-next-textbox:#_x0000_s3588">
                <w:txbxContent>
                  <w:p w:rsidR="007850FB" w:rsidRPr="009D725A" w:rsidRDefault="007850FB" w:rsidP="00817BC6">
                    <w:pPr>
                      <w:ind w:hanging="180"/>
                      <w:jc w:val="center"/>
                      <w:rPr>
                        <w:sz w:val="20"/>
                        <w:szCs w:val="20"/>
                        <w:lang w:val="az-Latn-AZ"/>
                      </w:rPr>
                    </w:pPr>
                    <w:r w:rsidRPr="009D725A">
                      <w:rPr>
                        <w:sz w:val="20"/>
                        <w:szCs w:val="20"/>
                        <w:lang w:val="az-Latn-AZ"/>
                      </w:rPr>
                      <w:t>Presedentlər diaqramı</w:t>
                    </w:r>
                  </w:p>
                </w:txbxContent>
              </v:textbox>
            </v:shape>
            <v:shape id="_x0000_s3589" type="#_x0000_t202" style="position:absolute;left:5590;top:2691;width:1270;height:623">
              <v:textbox style="mso-next-textbox:#_x0000_s3589">
                <w:txbxContent>
                  <w:p w:rsidR="007850FB" w:rsidRPr="00C568D6" w:rsidRDefault="007850FB" w:rsidP="00817BC6">
                    <w:pPr>
                      <w:ind w:right="-132" w:hanging="180"/>
                      <w:jc w:val="center"/>
                      <w:rPr>
                        <w:sz w:val="20"/>
                        <w:szCs w:val="20"/>
                        <w:lang w:val="az-Latn-AZ"/>
                      </w:rPr>
                    </w:pPr>
                    <w:r w:rsidRPr="00C568D6">
                      <w:rPr>
                        <w:sz w:val="20"/>
                        <w:szCs w:val="20"/>
                        <w:lang w:val="az-Latn-AZ"/>
                      </w:rPr>
                      <w:t>Komponentlər diaqramı</w:t>
                    </w:r>
                  </w:p>
                </w:txbxContent>
              </v:textbox>
            </v:shape>
            <v:line id="_x0000_s3590" style="position:absolute;flip:x y" from="4001,5255" to="4637,5877">
              <v:stroke endarrow="block"/>
            </v:line>
            <v:oval id="_x0000_s3591" style="position:absolute;left:4118;top:1674;width:477;height:467"/>
          </v:group>
        </w:pict>
      </w:r>
      <w:r w:rsidR="00817BC6" w:rsidRPr="00BD74FD">
        <w:rPr>
          <w:lang w:val="az-Latn-AZ" w:eastAsia="ja-JP"/>
        </w:rPr>
        <w:t xml:space="preserve">                                                                       </w: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337" style="position:absolute;left:0;text-align:left;z-index:252178432" from="145.05pt,7.9pt" to="145.05pt,35.4pt">
            <v:stroke endarrow="block"/>
          </v:lin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oval id="_x0000_s3336" style="position:absolute;left:0;text-align:left;margin-left:135.25pt;margin-top:.1pt;width:23.85pt;height:23.35pt;z-index:252177408"/>
        </w:pict>
      </w:r>
      <w:r w:rsidR="00817BC6" w:rsidRPr="009D725A">
        <w:rPr>
          <w:lang w:val="az-Latn-AZ" w:eastAsia="ja-JP"/>
        </w:rPr>
        <w:t xml:space="preserve">   </w: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Default="00817BC6" w:rsidP="00817BC6">
      <w:pPr>
        <w:tabs>
          <w:tab w:val="left" w:pos="4140"/>
        </w:tabs>
        <w:jc w:val="both"/>
        <w:rPr>
          <w:lang w:val="az-Latn-AZ" w:eastAsia="ja-JP"/>
        </w:rPr>
      </w:pPr>
      <w:r w:rsidRPr="009D725A">
        <w:rPr>
          <w:lang w:val="az-Latn-AZ" w:eastAsia="ja-JP"/>
        </w:rPr>
        <w:t>Şəkil 9.3. Mürəkkəb sistemin modelləşdirilməsində UML diaq</w:t>
      </w:r>
      <w:r>
        <w:rPr>
          <w:lang w:val="az-Latn-AZ" w:eastAsia="ja-JP"/>
        </w:rPr>
        <w:t xml:space="preserve">- </w:t>
      </w:r>
    </w:p>
    <w:p w:rsidR="00817BC6" w:rsidRDefault="00817BC6" w:rsidP="00817BC6">
      <w:pPr>
        <w:tabs>
          <w:tab w:val="left" w:pos="4140"/>
        </w:tabs>
        <w:jc w:val="both"/>
        <w:rPr>
          <w:lang w:val="az-Latn-AZ" w:eastAsia="ja-JP"/>
        </w:rPr>
      </w:pPr>
      <w:r>
        <w:rPr>
          <w:lang w:val="az-Latn-AZ" w:eastAsia="ja-JP"/>
        </w:rPr>
        <w:t xml:space="preserve">                </w:t>
      </w:r>
      <w:r w:rsidRPr="009D725A">
        <w:rPr>
          <w:lang w:val="az-Latn-AZ" w:eastAsia="ja-JP"/>
        </w:rPr>
        <w:t xml:space="preserve">ramlarının qurulma ardıcıllığı və onlar arasında </w:t>
      </w:r>
    </w:p>
    <w:p w:rsidR="00817BC6" w:rsidRPr="009D725A" w:rsidRDefault="00817BC6" w:rsidP="00817BC6">
      <w:pPr>
        <w:tabs>
          <w:tab w:val="left" w:pos="4140"/>
        </w:tabs>
        <w:jc w:val="both"/>
        <w:rPr>
          <w:lang w:val="az-Latn-AZ" w:eastAsia="ja-JP"/>
        </w:rPr>
      </w:pPr>
      <w:r>
        <w:rPr>
          <w:lang w:val="az-Latn-AZ" w:eastAsia="ja-JP"/>
        </w:rPr>
        <w:t xml:space="preserve">                </w:t>
      </w:r>
      <w:r w:rsidRPr="009D725A">
        <w:rPr>
          <w:lang w:val="az-Latn-AZ" w:eastAsia="ja-JP"/>
        </w:rPr>
        <w:t>əlaqələr</w:t>
      </w:r>
    </w:p>
    <w:p w:rsidR="00E00FDA" w:rsidRDefault="00E00FDA" w:rsidP="00817BC6">
      <w:pPr>
        <w:tabs>
          <w:tab w:val="left" w:pos="4140"/>
        </w:tabs>
        <w:ind w:firstLine="540"/>
        <w:jc w:val="both"/>
        <w:rPr>
          <w:lang w:val="az-Latn-AZ" w:eastAsia="ja-JP"/>
        </w:rPr>
      </w:pPr>
    </w:p>
    <w:p w:rsidR="00817BC6" w:rsidRDefault="00817BC6" w:rsidP="00817BC6">
      <w:pPr>
        <w:tabs>
          <w:tab w:val="left" w:pos="4140"/>
        </w:tabs>
        <w:ind w:firstLine="540"/>
        <w:jc w:val="both"/>
        <w:rPr>
          <w:lang w:val="az-Latn-AZ" w:eastAsia="ja-JP"/>
        </w:rPr>
      </w:pPr>
      <w:r w:rsidRPr="009D725A">
        <w:rPr>
          <w:lang w:val="az-Latn-AZ" w:eastAsia="ja-JP"/>
        </w:rPr>
        <w:t>Mürəkkəb strukturlu informasiya-proqram sistemlərinin həyat dövrlərinin bütün mərhələlərini UML dilinin diaqramları vasitəsilə vizual modelləşdirmək mümkündür. Həmin diaqram</w:t>
      </w:r>
      <w:r>
        <w:rPr>
          <w:lang w:val="az-Latn-AZ" w:eastAsia="ja-JP"/>
        </w:rPr>
        <w:t>-</w:t>
      </w:r>
      <w:r w:rsidRPr="009D725A">
        <w:rPr>
          <w:lang w:val="az-Latn-AZ" w:eastAsia="ja-JP"/>
        </w:rPr>
        <w:t>ların qurulma prosesinin ardıcıllığı və onlar arasındakı qarşılıqlı əlaqələrin mümkün variantlarından biri şəkil 9.3-də göstərilmişdir [2</w:t>
      </w:r>
      <w:r>
        <w:rPr>
          <w:lang w:val="az-Latn-AZ" w:eastAsia="ja-JP"/>
        </w:rPr>
        <w:t>2</w:t>
      </w:r>
      <w:r w:rsidRPr="009D725A">
        <w:rPr>
          <w:lang w:val="az-Latn-AZ" w:eastAsia="ja-JP"/>
        </w:rPr>
        <w:t>].</w:t>
      </w:r>
    </w:p>
    <w:p w:rsidR="00817BC6" w:rsidRPr="009D725A" w:rsidRDefault="00817BC6" w:rsidP="00817BC6">
      <w:pPr>
        <w:tabs>
          <w:tab w:val="left" w:pos="4140"/>
        </w:tabs>
        <w:ind w:firstLine="540"/>
        <w:jc w:val="both"/>
        <w:rPr>
          <w:lang w:val="az-Latn-AZ" w:eastAsia="ja-JP"/>
        </w:rPr>
      </w:pPr>
      <w:r w:rsidRPr="009D725A">
        <w:rPr>
          <w:lang w:val="az-Latn-AZ" w:eastAsia="ja-JP"/>
        </w:rPr>
        <w:t>Göründüyü kimi, mürəkkəb sistemin modelləşdirilməsi</w:t>
      </w:r>
      <w:r>
        <w:rPr>
          <w:lang w:val="az-Latn-AZ" w:eastAsia="ja-JP"/>
        </w:rPr>
        <w:t>nə</w:t>
      </w:r>
      <w:r w:rsidRPr="009D725A">
        <w:rPr>
          <w:lang w:val="az-Latn-AZ" w:eastAsia="ja-JP"/>
        </w:rPr>
        <w:t xml:space="preserve"> sistemin strukturunu və funksionallığını təsvir edən siniflər, presedentlər və komponentlər diaqramlarının qurulmasından başlanır. Sonra</w:t>
      </w:r>
      <w:r>
        <w:rPr>
          <w:lang w:val="az-Latn-AZ" w:eastAsia="ja-JP"/>
        </w:rPr>
        <w:t>,</w:t>
      </w:r>
      <w:r w:rsidRPr="009D725A">
        <w:rPr>
          <w:lang w:val="az-Latn-AZ" w:eastAsia="ja-JP"/>
        </w:rPr>
        <w:t xml:space="preserve"> sistemin fəaliyyət növlərinin diaqramları qurulur, obyektlər arasında qarşılıqlı əlaqələr təsvir edilir (ardıcıllıqlar və kooperasiya diaqramları) və nəhayət, lazım olduqda vəziyyətlər və g</w:t>
      </w:r>
      <w:r>
        <w:rPr>
          <w:lang w:val="az-Latn-AZ" w:eastAsia="ja-JP"/>
        </w:rPr>
        <w:t>e</w:t>
      </w:r>
      <w:r w:rsidRPr="009D725A">
        <w:rPr>
          <w:lang w:val="az-Latn-AZ" w:eastAsia="ja-JP"/>
        </w:rPr>
        <w:t>nişləndirmə diaqramları tərtib edilir. Sistemin konseptual səviyyədə modelləşdirilməsi pr</w:t>
      </w:r>
      <w:r>
        <w:rPr>
          <w:lang w:val="az-Latn-AZ" w:eastAsia="ja-JP"/>
        </w:rPr>
        <w:t>e</w:t>
      </w:r>
      <w:r w:rsidRPr="009D725A">
        <w:rPr>
          <w:lang w:val="az-Latn-AZ" w:eastAsia="ja-JP"/>
        </w:rPr>
        <w:t>sedentlər və fəaliyyət diaqramları, məntiqi səviyyədə modelləşdirmə siniflər, vəziyyətlər, pr</w:t>
      </w:r>
      <w:r>
        <w:rPr>
          <w:lang w:val="az-Latn-AZ" w:eastAsia="ja-JP"/>
        </w:rPr>
        <w:t>e</w:t>
      </w:r>
      <w:r w:rsidRPr="009D725A">
        <w:rPr>
          <w:lang w:val="az-Latn-AZ" w:eastAsia="ja-JP"/>
        </w:rPr>
        <w:t xml:space="preserve">sedentlər, ardıcıllıqlar və kooperasiya diaqramları, </w:t>
      </w:r>
      <w:r>
        <w:rPr>
          <w:lang w:val="az-Latn-AZ" w:eastAsia="ja-JP"/>
        </w:rPr>
        <w:t>fi</w:t>
      </w:r>
      <w:r w:rsidRPr="009D725A">
        <w:rPr>
          <w:lang w:val="az-Latn-AZ" w:eastAsia="ja-JP"/>
        </w:rPr>
        <w:t>zı</w:t>
      </w:r>
      <w:r>
        <w:rPr>
          <w:lang w:val="az-Latn-AZ" w:eastAsia="ja-JP"/>
        </w:rPr>
        <w:t>k</w:t>
      </w:r>
      <w:r w:rsidRPr="009D725A">
        <w:rPr>
          <w:lang w:val="az-Latn-AZ" w:eastAsia="ja-JP"/>
        </w:rPr>
        <w:t>i səviyyədə modelləşdirmə isə siniflər</w:t>
      </w:r>
      <w:r>
        <w:rPr>
          <w:lang w:val="az-Latn-AZ" w:eastAsia="ja-JP"/>
        </w:rPr>
        <w:t>,</w:t>
      </w:r>
      <w:r w:rsidRPr="009D725A">
        <w:rPr>
          <w:lang w:val="az-Latn-AZ" w:eastAsia="ja-JP"/>
        </w:rPr>
        <w:t xml:space="preserve"> komponentlər və genişləndirmə diaqramları əsasında aparılır.</w:t>
      </w:r>
    </w:p>
    <w:p w:rsidR="00817BC6" w:rsidRPr="009D725A" w:rsidRDefault="00817BC6" w:rsidP="00817BC6">
      <w:pPr>
        <w:tabs>
          <w:tab w:val="left" w:pos="4140"/>
        </w:tabs>
        <w:ind w:firstLine="540"/>
        <w:jc w:val="both"/>
        <w:rPr>
          <w:lang w:val="az-Latn-AZ" w:eastAsia="ja-JP"/>
        </w:rPr>
      </w:pPr>
    </w:p>
    <w:p w:rsidR="00817BC6" w:rsidRPr="009D725A" w:rsidRDefault="00817BC6" w:rsidP="00817BC6">
      <w:pPr>
        <w:tabs>
          <w:tab w:val="left" w:pos="4140"/>
        </w:tabs>
        <w:ind w:firstLine="540"/>
        <w:jc w:val="both"/>
        <w:rPr>
          <w:lang w:val="az-Latn-AZ" w:eastAsia="ja-JP"/>
        </w:rPr>
      </w:pPr>
      <w:r w:rsidRPr="009D725A">
        <w:rPr>
          <w:b/>
          <w:lang w:val="az-Latn-AZ" w:eastAsia="ja-JP"/>
        </w:rPr>
        <w:t>9.3.2.İstifadəetmə (presedentlər) diaqramları</w:t>
      </w:r>
    </w:p>
    <w:p w:rsidR="00817BC6" w:rsidRPr="009D725A" w:rsidRDefault="00817BC6" w:rsidP="00817BC6">
      <w:pPr>
        <w:tabs>
          <w:tab w:val="left" w:pos="4140"/>
        </w:tabs>
        <w:ind w:firstLine="540"/>
        <w:jc w:val="both"/>
        <w:rPr>
          <w:lang w:val="az-Latn-AZ" w:eastAsia="ja-JP"/>
        </w:rPr>
      </w:pPr>
      <w:r w:rsidRPr="009D725A">
        <w:rPr>
          <w:i/>
          <w:lang w:val="az-Latn-AZ" w:eastAsia="ja-JP"/>
        </w:rPr>
        <w:t>İstifadəetmə diaqramları</w:t>
      </w:r>
      <w:r w:rsidRPr="009D725A">
        <w:rPr>
          <w:lang w:val="az-Latn-AZ" w:eastAsia="ja-JP"/>
        </w:rPr>
        <w:t xml:space="preserve"> istifadəçilər üçün İS-in funksiallığını əks etdirir. Hər bir “funksionallıq” istifadəetmə</w:t>
      </w:r>
      <w:r>
        <w:rPr>
          <w:lang w:val="az-Latn-AZ" w:eastAsia="ja-JP"/>
        </w:rPr>
        <w:t>-</w:t>
      </w:r>
      <w:r w:rsidRPr="009D725A">
        <w:rPr>
          <w:lang w:val="az-Latn-AZ" w:eastAsia="ja-JP"/>
        </w:rPr>
        <w:t xml:space="preserve">nin presedentləri (use case) şəklində əks etdirilir. </w:t>
      </w:r>
      <w:r w:rsidRPr="009D725A">
        <w:rPr>
          <w:i/>
          <w:lang w:val="az-Latn-AZ" w:eastAsia="ja-JP"/>
        </w:rPr>
        <w:t xml:space="preserve">Presedent </w:t>
      </w:r>
      <w:r w:rsidRPr="009D725A">
        <w:rPr>
          <w:lang w:val="az-Latn-AZ" w:eastAsia="ja-JP"/>
        </w:rPr>
        <w:t xml:space="preserve"> istifadəçinin sistemlə tipik qarşılıqlı əlaqəsini ifadə edir və aşağıdakıları təmin edir:</w:t>
      </w:r>
    </w:p>
    <w:p w:rsidR="00817BC6" w:rsidRPr="009D725A" w:rsidRDefault="00817BC6" w:rsidP="00817BC6">
      <w:pPr>
        <w:tabs>
          <w:tab w:val="left" w:pos="4140"/>
        </w:tabs>
        <w:ind w:firstLine="540"/>
        <w:jc w:val="both"/>
        <w:rPr>
          <w:lang w:val="az-Latn-AZ" w:eastAsia="ja-JP"/>
        </w:rPr>
      </w:pPr>
      <w:r w:rsidRPr="009D725A">
        <w:rPr>
          <w:lang w:val="az-Latn-AZ" w:eastAsia="ja-JP"/>
        </w:rPr>
        <w:t>-istifadəçi üçün mümkün funksiyanı təsvir edir;</w:t>
      </w:r>
    </w:p>
    <w:p w:rsidR="00817BC6" w:rsidRPr="009D725A" w:rsidRDefault="00817BC6" w:rsidP="00817BC6">
      <w:pPr>
        <w:tabs>
          <w:tab w:val="left" w:pos="4140"/>
        </w:tabs>
        <w:ind w:firstLine="540"/>
        <w:jc w:val="both"/>
        <w:rPr>
          <w:lang w:val="az-Latn-AZ" w:eastAsia="ja-JP"/>
        </w:rPr>
      </w:pPr>
      <w:r w:rsidRPr="009D725A">
        <w:rPr>
          <w:lang w:val="az-Latn-AZ" w:eastAsia="ja-JP"/>
        </w:rPr>
        <w:t>-müxtəlif səviyyədə detallaşdırmaya imkan yaradır;</w:t>
      </w:r>
    </w:p>
    <w:p w:rsidR="00817BC6" w:rsidRPr="009D725A" w:rsidRDefault="00817BC6" w:rsidP="00817BC6">
      <w:pPr>
        <w:tabs>
          <w:tab w:val="left" w:pos="4140"/>
        </w:tabs>
        <w:ind w:firstLine="540"/>
        <w:jc w:val="both"/>
        <w:rPr>
          <w:lang w:val="az-Latn-AZ" w:eastAsia="ja-JP"/>
        </w:rPr>
      </w:pPr>
      <w:r w:rsidRPr="009D725A">
        <w:rPr>
          <w:lang w:val="az-Latn-AZ" w:eastAsia="ja-JP"/>
        </w:rPr>
        <w:t>-istifadəçi üçün mühüm olan konkret məqsədlərə çatmağı təmin edir.</w:t>
      </w:r>
    </w:p>
    <w:p w:rsidR="00817BC6" w:rsidRPr="009D725A" w:rsidRDefault="00817BC6" w:rsidP="00817BC6">
      <w:pPr>
        <w:tabs>
          <w:tab w:val="left" w:pos="4140"/>
        </w:tabs>
        <w:ind w:firstLine="540"/>
        <w:jc w:val="both"/>
        <w:rPr>
          <w:lang w:val="az-Latn-AZ" w:eastAsia="ja-JP"/>
        </w:rPr>
      </w:pPr>
      <w:r w:rsidRPr="009D725A">
        <w:rPr>
          <w:lang w:val="az-Latn-AZ" w:eastAsia="ja-JP"/>
        </w:rPr>
        <w:t>Diaqramda presedent istifadəçi ilə əlaqədə olan oval şəklində təsvir edilir. UML-də istifadəçiyə “iştirakçı şəxs” (actor) deyilir. İştirakçı şəxslər sistemdən  baxılan presedentdə istifadə edirlər. İstirakçı şəxs baxılan presedentdə müəyyən rol oynayır. Diaqramda yalnız bir iştirakçı şəxs göstərilir. Lakin bu rolda real iştirak edən istifadə</w:t>
      </w:r>
      <w:r>
        <w:rPr>
          <w:lang w:val="az-Latn-AZ" w:eastAsia="ja-JP"/>
        </w:rPr>
        <w:t>ç</w:t>
      </w:r>
      <w:r w:rsidRPr="009D725A">
        <w:rPr>
          <w:lang w:val="az-Latn-AZ" w:eastAsia="ja-JP"/>
        </w:rPr>
        <w:t>ilərin sayı çox ola bilər. Modeldə əks etdirilən presedentlər dəsti faktiki olaraq layihələndirilən İS-ə qoyulan tələbləri təyin edir və sistemin yaradılması üçün texniki tapşırığın əsasını təşkil edir.</w:t>
      </w:r>
    </w:p>
    <w:p w:rsidR="00817BC6" w:rsidRDefault="00817BC6" w:rsidP="00817BC6">
      <w:pPr>
        <w:tabs>
          <w:tab w:val="left" w:pos="4140"/>
        </w:tabs>
        <w:ind w:firstLine="540"/>
        <w:jc w:val="both"/>
        <w:rPr>
          <w:lang w:val="az-Latn-AZ" w:eastAsia="ja-JP"/>
        </w:rPr>
      </w:pPr>
      <w:r w:rsidRPr="009D725A">
        <w:rPr>
          <w:lang w:val="az-Latn-AZ" w:eastAsia="ja-JP"/>
        </w:rPr>
        <w:t>Presedentlər diaqramlarında istifadəçi şəxslərlə prese</w:t>
      </w:r>
      <w:r>
        <w:rPr>
          <w:lang w:val="az-Latn-AZ" w:eastAsia="ja-JP"/>
        </w:rPr>
        <w:t>-</w:t>
      </w:r>
      <w:r w:rsidRPr="009D725A">
        <w:rPr>
          <w:lang w:val="az-Latn-AZ" w:eastAsia="ja-JP"/>
        </w:rPr>
        <w:t xml:space="preserve">dentlər arasında əlaqələrdən başqa, iki tip əlaqə də mümkündür: “istifadəetmə” və “genişlənmə” (şəkil 9.4). “Genişlənmə” tipli əlaqədən bir presedentin digərinə oxşarlığını, lakin daha çox funksional yük daşıdığını göstərmək üçün istifadə edilir. Ondan sistemin normal davranışında dəyişilikləri təsvir etmək üçün istifadə etmək olar. “İstifadəetmə” tipli əlaqə sistemin davranışının hər hansı fraqmentini </w:t>
      </w:r>
      <w:r>
        <w:rPr>
          <w:lang w:val="az-Latn-AZ" w:eastAsia="ja-JP"/>
        </w:rPr>
        <w:t>a</w:t>
      </w:r>
      <w:r w:rsidRPr="009D725A">
        <w:rPr>
          <w:lang w:val="az-Latn-AZ" w:eastAsia="ja-JP"/>
        </w:rPr>
        <w:t>yırmağa və təsvirini təkrar etmədən onu müxtəlif presedentlərə daxil etməyə imkan verir.</w:t>
      </w:r>
    </w:p>
    <w:p w:rsidR="00817BC6" w:rsidRDefault="00817BC6" w:rsidP="00817BC6">
      <w:pPr>
        <w:tabs>
          <w:tab w:val="left" w:pos="4140"/>
        </w:tabs>
        <w:ind w:firstLine="540"/>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2996" type="#_x0000_t202" style="position:absolute;left:0;text-align:left;margin-left:0;margin-top:6pt;width:306pt;height:207pt;z-index:251959296">
            <v:textbox style="mso-next-textbox:#_x0000_s2996">
              <w:txbxContent>
                <w:p w:rsidR="007850FB" w:rsidRPr="006B718E" w:rsidRDefault="007850FB" w:rsidP="00817BC6">
                  <w:pPr>
                    <w:rPr>
                      <w:sz w:val="20"/>
                      <w:szCs w:val="20"/>
                      <w:lang w:val="az-Latn-AZ"/>
                    </w:rPr>
                  </w:pPr>
                  <w:r w:rsidRPr="006B718E">
                    <w:rPr>
                      <w:sz w:val="20"/>
                      <w:szCs w:val="20"/>
                    </w:rPr>
                    <w:t xml:space="preserve">                                                       </w:t>
                  </w:r>
                  <w:r>
                    <w:rPr>
                      <w:sz w:val="20"/>
                      <w:szCs w:val="20"/>
                    </w:rPr>
                    <w:t xml:space="preserve">       </w:t>
                  </w:r>
                  <w:r w:rsidRPr="006B718E">
                    <w:rPr>
                      <w:sz w:val="20"/>
                      <w:szCs w:val="20"/>
                    </w:rPr>
                    <w:t>Genişləndirir</w:t>
                  </w:r>
                </w:p>
                <w:p w:rsidR="007850FB" w:rsidRPr="006B718E" w:rsidRDefault="007850FB" w:rsidP="00817BC6">
                  <w:pPr>
                    <w:rPr>
                      <w:sz w:val="20"/>
                      <w:szCs w:val="20"/>
                      <w:lang w:val="az-Latn-AZ"/>
                    </w:rPr>
                  </w:pPr>
                </w:p>
                <w:p w:rsidR="007850FB" w:rsidRPr="006B718E" w:rsidRDefault="007850FB" w:rsidP="00817BC6">
                  <w:pPr>
                    <w:rPr>
                      <w:sz w:val="20"/>
                      <w:szCs w:val="20"/>
                      <w:lang w:val="az-Latn-AZ"/>
                    </w:rPr>
                  </w:pPr>
                </w:p>
                <w:p w:rsidR="007850FB" w:rsidRPr="006B718E" w:rsidRDefault="007850FB" w:rsidP="00817BC6">
                  <w:pPr>
                    <w:rPr>
                      <w:sz w:val="20"/>
                      <w:szCs w:val="20"/>
                      <w:lang w:val="az-Latn-AZ"/>
                    </w:rPr>
                  </w:pPr>
                  <w:r w:rsidRPr="006B718E">
                    <w:rPr>
                      <w:sz w:val="20"/>
                      <w:szCs w:val="20"/>
                      <w:lang w:val="az-Latn-AZ"/>
                    </w:rPr>
                    <w:t xml:space="preserve">                                                                            </w:t>
                  </w:r>
                  <w:r>
                    <w:rPr>
                      <w:sz w:val="20"/>
                      <w:szCs w:val="20"/>
                      <w:lang w:val="az-Latn-AZ"/>
                    </w:rPr>
                    <w:t xml:space="preserve">             </w:t>
                  </w:r>
                  <w:r w:rsidRPr="006B718E">
                    <w:rPr>
                      <w:sz w:val="20"/>
                      <w:szCs w:val="20"/>
                      <w:lang w:val="az-Latn-AZ"/>
                    </w:rPr>
                    <w:t xml:space="preserve">   Sifarişi</w:t>
                  </w:r>
                </w:p>
                <w:p w:rsidR="007850FB" w:rsidRDefault="007850FB" w:rsidP="00817BC6">
                  <w:pPr>
                    <w:rPr>
                      <w:sz w:val="20"/>
                      <w:szCs w:val="20"/>
                      <w:lang w:val="az-Latn-AZ"/>
                    </w:rPr>
                  </w:pPr>
                  <w:r w:rsidRPr="006B718E">
                    <w:rPr>
                      <w:sz w:val="20"/>
                      <w:szCs w:val="20"/>
                      <w:lang w:val="az-Latn-AZ"/>
                    </w:rPr>
                    <w:t xml:space="preserve"> </w:t>
                  </w:r>
                  <w:r>
                    <w:rPr>
                      <w:sz w:val="20"/>
                      <w:szCs w:val="20"/>
                      <w:lang w:val="az-Latn-AZ"/>
                    </w:rPr>
                    <w:t xml:space="preserve">                                                                                           </w:t>
                  </w:r>
                  <w:r w:rsidRPr="006B718E">
                    <w:rPr>
                      <w:sz w:val="20"/>
                      <w:szCs w:val="20"/>
                      <w:lang w:val="az-Latn-AZ"/>
                    </w:rPr>
                    <w:t>təkrarlamaq</w:t>
                  </w:r>
                </w:p>
                <w:p w:rsidR="007850FB" w:rsidRPr="006B718E" w:rsidRDefault="007850FB" w:rsidP="00817BC6">
                  <w:pPr>
                    <w:rPr>
                      <w:sz w:val="20"/>
                      <w:szCs w:val="20"/>
                      <w:lang w:val="az-Latn-AZ"/>
                    </w:rPr>
                  </w:pPr>
                  <w:r w:rsidRPr="006B718E">
                    <w:rPr>
                      <w:sz w:val="20"/>
                      <w:szCs w:val="20"/>
                      <w:lang w:val="az-Latn-AZ"/>
                    </w:rPr>
                    <w:t xml:space="preserve"> Müştəri         </w:t>
                  </w:r>
                  <w:r>
                    <w:rPr>
                      <w:sz w:val="20"/>
                      <w:szCs w:val="20"/>
                      <w:lang w:val="az-Latn-AZ"/>
                    </w:rPr>
                    <w:t xml:space="preserve">      </w:t>
                  </w:r>
                  <w:r w:rsidRPr="006B718E">
                    <w:rPr>
                      <w:sz w:val="20"/>
                      <w:szCs w:val="20"/>
                      <w:lang w:val="az-Latn-AZ"/>
                    </w:rPr>
                    <w:t xml:space="preserve">Sifarişi formalaşdırmaq     </w:t>
                  </w:r>
                </w:p>
                <w:p w:rsidR="007850FB" w:rsidRPr="006B718E" w:rsidRDefault="007850FB" w:rsidP="00817BC6">
                  <w:pPr>
                    <w:rPr>
                      <w:sz w:val="20"/>
                      <w:szCs w:val="20"/>
                      <w:lang w:val="az-Latn-AZ"/>
                    </w:rPr>
                  </w:pPr>
                </w:p>
                <w:p w:rsidR="007850FB" w:rsidRDefault="007850FB" w:rsidP="00817BC6">
                  <w:pPr>
                    <w:rPr>
                      <w:sz w:val="20"/>
                      <w:szCs w:val="20"/>
                      <w:lang w:val="az-Latn-AZ"/>
                    </w:rPr>
                  </w:pPr>
                  <w:r w:rsidRPr="006B718E">
                    <w:rPr>
                      <w:sz w:val="20"/>
                      <w:szCs w:val="20"/>
                      <w:lang w:val="az-Latn-AZ"/>
                    </w:rPr>
                    <w:t xml:space="preserve">                          </w:t>
                  </w:r>
                </w:p>
                <w:p w:rsidR="007850FB" w:rsidRDefault="007850FB" w:rsidP="00817BC6">
                  <w:pPr>
                    <w:rPr>
                      <w:sz w:val="20"/>
                      <w:szCs w:val="20"/>
                      <w:lang w:val="az-Latn-AZ"/>
                    </w:rPr>
                  </w:pPr>
                </w:p>
                <w:p w:rsidR="007850FB" w:rsidRDefault="007850FB" w:rsidP="00817BC6">
                  <w:pPr>
                    <w:rPr>
                      <w:sz w:val="20"/>
                      <w:szCs w:val="20"/>
                      <w:lang w:val="az-Latn-AZ"/>
                    </w:rPr>
                  </w:pPr>
                  <w:r w:rsidRPr="006B718E">
                    <w:rPr>
                      <w:sz w:val="20"/>
                      <w:szCs w:val="20"/>
                      <w:lang w:val="az-Latn-AZ"/>
                    </w:rPr>
                    <w:t xml:space="preserve">        </w:t>
                  </w:r>
                </w:p>
                <w:p w:rsidR="007850FB" w:rsidRDefault="007850FB" w:rsidP="00817BC6">
                  <w:pPr>
                    <w:rPr>
                      <w:sz w:val="20"/>
                      <w:szCs w:val="20"/>
                      <w:lang w:val="az-Latn-AZ"/>
                    </w:rPr>
                  </w:pPr>
                </w:p>
                <w:p w:rsidR="007850FB" w:rsidRPr="006B718E" w:rsidRDefault="007850FB" w:rsidP="00817BC6">
                  <w:pPr>
                    <w:rPr>
                      <w:sz w:val="20"/>
                      <w:szCs w:val="20"/>
                      <w:lang w:val="az-Latn-AZ"/>
                    </w:rPr>
                  </w:pPr>
                  <w:r w:rsidRPr="006B718E">
                    <w:rPr>
                      <w:sz w:val="20"/>
                      <w:szCs w:val="20"/>
                      <w:lang w:val="az-Latn-AZ"/>
                    </w:rPr>
                    <w:t xml:space="preserve"> </w:t>
                  </w:r>
                  <w:r>
                    <w:rPr>
                      <w:sz w:val="20"/>
                      <w:szCs w:val="20"/>
                      <w:lang w:val="az-Latn-AZ"/>
                    </w:rPr>
                    <w:t xml:space="preserve">                             </w:t>
                  </w:r>
                  <w:r w:rsidRPr="006B718E">
                    <w:rPr>
                      <w:sz w:val="20"/>
                      <w:szCs w:val="20"/>
                      <w:lang w:val="az-Latn-AZ"/>
                    </w:rPr>
                    <w:t>Sazişin riskini</w:t>
                  </w:r>
                </w:p>
                <w:p w:rsidR="007850FB" w:rsidRDefault="007850FB" w:rsidP="00817BC6">
                  <w:pPr>
                    <w:rPr>
                      <w:sz w:val="20"/>
                      <w:szCs w:val="20"/>
                      <w:lang w:val="az-Latn-AZ"/>
                    </w:rPr>
                  </w:pPr>
                  <w:r w:rsidRPr="006B718E">
                    <w:rPr>
                      <w:sz w:val="20"/>
                      <w:szCs w:val="20"/>
                      <w:lang w:val="az-Latn-AZ"/>
                    </w:rPr>
                    <w:t xml:space="preserve">                             qiymətləndirmə</w:t>
                  </w:r>
                  <w:r>
                    <w:rPr>
                      <w:sz w:val="20"/>
                      <w:szCs w:val="20"/>
                      <w:lang w:val="az-Latn-AZ"/>
                    </w:rPr>
                    <w:t xml:space="preserve">k          </w:t>
                  </w:r>
                  <w:r w:rsidRPr="006B718E">
                    <w:rPr>
                      <w:sz w:val="20"/>
                      <w:szCs w:val="20"/>
                      <w:lang w:val="az-Latn-AZ"/>
                    </w:rPr>
                    <w:t xml:space="preserve">           </w:t>
                  </w:r>
                  <w:r>
                    <w:rPr>
                      <w:sz w:val="20"/>
                      <w:szCs w:val="20"/>
                      <w:lang w:val="az-Latn-AZ"/>
                    </w:rPr>
                    <w:t xml:space="preserve">     </w:t>
                  </w:r>
                  <w:r w:rsidRPr="006B718E">
                    <w:rPr>
                      <w:sz w:val="20"/>
                      <w:szCs w:val="20"/>
                      <w:lang w:val="az-Latn-AZ"/>
                    </w:rPr>
                    <w:t xml:space="preserve">   Qiymətini</w:t>
                  </w:r>
                  <w:r>
                    <w:rPr>
                      <w:sz w:val="20"/>
                      <w:szCs w:val="20"/>
                      <w:lang w:val="az-Latn-AZ"/>
                    </w:rPr>
                    <w:t xml:space="preserve"> </w:t>
                  </w:r>
                  <w:r w:rsidRPr="006B718E">
                    <w:rPr>
                      <w:sz w:val="20"/>
                      <w:szCs w:val="20"/>
                      <w:lang w:val="az-Latn-AZ"/>
                    </w:rPr>
                    <w:t xml:space="preserve">                                                                                        </w:t>
                  </w:r>
                </w:p>
                <w:p w:rsidR="007850FB" w:rsidRDefault="007850FB" w:rsidP="00817BC6">
                  <w:pPr>
                    <w:rPr>
                      <w:sz w:val="20"/>
                      <w:szCs w:val="20"/>
                      <w:lang w:val="az-Latn-AZ"/>
                    </w:rPr>
                  </w:pPr>
                  <w:r w:rsidRPr="006B718E">
                    <w:rPr>
                      <w:sz w:val="20"/>
                      <w:szCs w:val="20"/>
                      <w:lang w:val="az-Latn-AZ"/>
                    </w:rPr>
                    <w:t xml:space="preserve">     Satıcı</w:t>
                  </w:r>
                  <w:r>
                    <w:rPr>
                      <w:sz w:val="20"/>
                      <w:szCs w:val="20"/>
                      <w:lang w:val="az-Latn-AZ"/>
                    </w:rPr>
                    <w:t xml:space="preserve">                                                                      hesablamaq</w:t>
                  </w:r>
                </w:p>
                <w:p w:rsidR="007850FB" w:rsidRDefault="007850FB" w:rsidP="00817BC6">
                  <w:pPr>
                    <w:rPr>
                      <w:sz w:val="20"/>
                      <w:szCs w:val="20"/>
                      <w:lang w:val="az-Latn-AZ"/>
                    </w:rPr>
                  </w:pPr>
                  <w:r>
                    <w:rPr>
                      <w:sz w:val="20"/>
                      <w:szCs w:val="20"/>
                      <w:lang w:val="az-Latn-AZ"/>
                    </w:rPr>
                    <w:t xml:space="preserve">                                                                                 </w:t>
                  </w:r>
                </w:p>
                <w:p w:rsidR="007850FB" w:rsidRPr="006B718E" w:rsidRDefault="007850FB" w:rsidP="00817BC6">
                  <w:pPr>
                    <w:rPr>
                      <w:sz w:val="20"/>
                      <w:szCs w:val="20"/>
                      <w:lang w:val="az-Latn-AZ"/>
                    </w:rPr>
                  </w:pPr>
                </w:p>
                <w:p w:rsidR="007850FB" w:rsidRPr="006B718E" w:rsidRDefault="007850FB" w:rsidP="00817BC6">
                  <w:pPr>
                    <w:rPr>
                      <w:sz w:val="20"/>
                      <w:szCs w:val="20"/>
                      <w:lang w:val="az-Latn-AZ"/>
                    </w:rPr>
                  </w:pPr>
                  <w:r w:rsidRPr="006B718E">
                    <w:rPr>
                      <w:sz w:val="20"/>
                      <w:szCs w:val="20"/>
                      <w:lang w:val="az-Latn-AZ"/>
                    </w:rPr>
                    <w:t xml:space="preserve">                     Qiyməti razılaşdırmaq  </w:t>
                  </w:r>
                </w:p>
              </w:txbxContent>
            </v:textbox>
          </v:shape>
        </w:pict>
      </w:r>
    </w:p>
    <w:p w:rsidR="00817BC6" w:rsidRPr="00D07227" w:rsidRDefault="001D722E" w:rsidP="00817BC6">
      <w:pPr>
        <w:tabs>
          <w:tab w:val="left" w:pos="4140"/>
        </w:tabs>
        <w:jc w:val="both"/>
        <w:rPr>
          <w:lang w:val="az-Latn-AZ" w:eastAsia="ja-JP"/>
        </w:rPr>
      </w:pPr>
      <w:r w:rsidRPr="001D722E">
        <w:rPr>
          <w:noProof/>
        </w:rPr>
        <w:pict>
          <v:oval id="_x0000_s2997" style="position:absolute;left:0;text-align:left;margin-left:225pt;margin-top:1.2pt;width:1in;height:27pt;z-index:251960320"/>
        </w:pict>
      </w:r>
      <w:r w:rsidRPr="001D722E">
        <w:rPr>
          <w:noProof/>
        </w:rPr>
        <w:pict>
          <v:group id="_x0000_s3008" style="position:absolute;left:0;text-align:left;margin-left:18pt;margin-top:10.2pt;width:18pt;height:36pt;z-index:251971584" coordorigin="2781,7718" coordsize="360,720">
            <v:oval id="_x0000_s3009" style="position:absolute;left:2781;top:7718;width:360;height:180"/>
            <v:line id="_x0000_s3010" style="position:absolute" from="2961,7898" to="2961,8258"/>
            <v:line id="_x0000_s3011" style="position:absolute;flip:x" from="2781,8258" to="2961,8438"/>
            <v:line id="_x0000_s3012" style="position:absolute" from="2961,8258" to="3141,8438"/>
            <v:line id="_x0000_s3013" style="position:absolute" from="2781,8078" to="3141,8078"/>
          </v:group>
        </w:pict>
      </w:r>
    </w:p>
    <w:p w:rsidR="00817BC6" w:rsidRPr="00D07227" w:rsidRDefault="001D722E" w:rsidP="00817BC6">
      <w:pPr>
        <w:tabs>
          <w:tab w:val="left" w:pos="4140"/>
        </w:tabs>
        <w:jc w:val="both"/>
        <w:rPr>
          <w:lang w:val="az-Latn-AZ" w:eastAsia="ja-JP"/>
        </w:rPr>
      </w:pPr>
      <w:r w:rsidRPr="001D722E">
        <w:rPr>
          <w:noProof/>
        </w:rPr>
        <w:pict>
          <v:line id="_x0000_s3002" style="position:absolute;left:0;text-align:left;flip:x;z-index:251965440" from="153pt,5.4pt" to="225pt,14.4pt">
            <v:stroke endarrow="block"/>
          </v:line>
        </w:pict>
      </w:r>
      <w:r w:rsidRPr="001D722E">
        <w:rPr>
          <w:noProof/>
        </w:rPr>
        <w:pict>
          <v:oval id="_x0000_s2998" style="position:absolute;left:0;text-align:left;margin-left:81pt;margin-top:5.4pt;width:1in;height:27pt;z-index:251961344"/>
        </w:pict>
      </w:r>
      <w:r w:rsidRPr="001D722E">
        <w:rPr>
          <w:noProof/>
        </w:rPr>
        <w:pict>
          <v:line id="_x0000_s3003" style="position:absolute;left:0;text-align:left;z-index:251966464" from="36pt,5.4pt" to="81pt,23.4pt">
            <v:stroke endarrow="block"/>
          </v:lin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oval id="_x0000_s3000" style="position:absolute;left:0;text-align:left;margin-left:1in;margin-top:8.4pt;width:1in;height:27pt;z-index:251963392"/>
        </w:pict>
      </w:r>
    </w:p>
    <w:p w:rsidR="00817BC6" w:rsidRPr="009D725A" w:rsidRDefault="001D722E" w:rsidP="00817BC6">
      <w:pPr>
        <w:tabs>
          <w:tab w:val="left" w:pos="4140"/>
        </w:tabs>
        <w:jc w:val="both"/>
        <w:rPr>
          <w:lang w:val="az-Latn-AZ" w:eastAsia="ja-JP"/>
        </w:rPr>
      </w:pPr>
      <w:r w:rsidRPr="001D722E">
        <w:rPr>
          <w:noProof/>
        </w:rPr>
        <w:pict>
          <v:oval id="_x0000_s2999" style="position:absolute;left:0;text-align:left;margin-left:207pt;margin-top:3.6pt;width:1in;height:27pt;z-index:251962368"/>
        </w:pict>
      </w:r>
      <w:r w:rsidRPr="001D722E">
        <w:rPr>
          <w:noProof/>
        </w:rPr>
        <w:pict>
          <v:line id="_x0000_s3006" style="position:absolute;left:0;text-align:left;z-index:251969536" from="2in,3.6pt" to="207pt,12.6pt">
            <v:stroke endarrow="block"/>
          </v:line>
        </w:pict>
      </w:r>
      <w:r w:rsidRPr="001D722E">
        <w:rPr>
          <w:noProof/>
        </w:rPr>
        <w:pict>
          <v:line id="_x0000_s3004" style="position:absolute;left:0;text-align:left;flip:y;z-index:251967488" from="27pt,12.6pt" to="1in,30.6pt">
            <v:stroke endarrow="block"/>
          </v:line>
        </w:pict>
      </w:r>
      <w:r w:rsidRPr="001D722E">
        <w:rPr>
          <w:noProof/>
        </w:rPr>
        <w:pict>
          <v:group id="_x0000_s3014" style="position:absolute;left:0;text-align:left;margin-left:18pt;margin-top:12.6pt;width:18pt;height:36pt;z-index:251972608" coordorigin="2781,9698" coordsize="360,720">
            <v:oval id="_x0000_s3015" style="position:absolute;left:2781;top:9698;width:360;height:180"/>
            <v:line id="_x0000_s3016" style="position:absolute" from="2961,9878" to="2961,10238"/>
            <v:line id="_x0000_s3017" style="position:absolute;flip:x" from="2781,10238" to="2961,10418"/>
            <v:line id="_x0000_s3018" style="position:absolute" from="2961,10238" to="3141,10418"/>
            <v:line id="_x0000_s3019" style="position:absolute" from="2781,10058" to="3141,10058"/>
          </v:group>
        </w:pict>
      </w:r>
    </w:p>
    <w:p w:rsidR="00817BC6" w:rsidRPr="009D725A" w:rsidRDefault="001D722E" w:rsidP="00817BC6">
      <w:pPr>
        <w:tabs>
          <w:tab w:val="left" w:pos="4140"/>
        </w:tabs>
        <w:jc w:val="both"/>
        <w:rPr>
          <w:lang w:val="az-Latn-AZ" w:eastAsia="ja-JP"/>
        </w:rPr>
      </w:pPr>
      <w:r w:rsidRPr="001D722E">
        <w:rPr>
          <w:noProof/>
        </w:rPr>
        <w:pict>
          <v:line id="_x0000_s3007" style="position:absolute;left:0;text-align:left;flip:y;z-index:251970560" from="2in,7.8pt" to="207pt,52.8pt">
            <v:stroke endarrow="block"/>
          </v:line>
        </w:pict>
      </w:r>
    </w:p>
    <w:p w:rsidR="00817BC6" w:rsidRPr="009D725A" w:rsidRDefault="001D722E" w:rsidP="00817BC6">
      <w:pPr>
        <w:tabs>
          <w:tab w:val="left" w:pos="4140"/>
        </w:tabs>
        <w:jc w:val="both"/>
        <w:rPr>
          <w:lang w:val="az-Latn-AZ" w:eastAsia="ja-JP"/>
        </w:rPr>
      </w:pPr>
      <w:r w:rsidRPr="001D722E">
        <w:rPr>
          <w:noProof/>
        </w:rPr>
        <w:pict>
          <v:line id="_x0000_s3005" style="position:absolute;left:0;text-align:left;z-index:251968512" from="27pt,3pt" to="1in,39pt">
            <v:stroke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oval id="_x0000_s3001" style="position:absolute;left:0;text-align:left;margin-left:1in;margin-top:2.45pt;width:1in;height:27pt;z-index:251964416"/>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Default="00817BC6" w:rsidP="00817BC6">
      <w:pPr>
        <w:tabs>
          <w:tab w:val="left" w:pos="4140"/>
        </w:tabs>
        <w:jc w:val="center"/>
        <w:rPr>
          <w:lang w:val="az-Latn-AZ" w:eastAsia="ja-JP"/>
        </w:rPr>
      </w:pPr>
    </w:p>
    <w:p w:rsidR="00817BC6" w:rsidRPr="009D725A" w:rsidRDefault="00817BC6" w:rsidP="00817BC6">
      <w:pPr>
        <w:tabs>
          <w:tab w:val="left" w:pos="4140"/>
        </w:tabs>
        <w:jc w:val="center"/>
        <w:rPr>
          <w:lang w:val="az-Latn-AZ" w:eastAsia="ja-JP"/>
        </w:rPr>
      </w:pPr>
      <w:r w:rsidRPr="009D725A">
        <w:rPr>
          <w:lang w:val="az-Latn-AZ" w:eastAsia="ja-JP"/>
        </w:rPr>
        <w:t>Şəkil 9.4.Presedentlər diaqramında əlaqələrə aid misal</w: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ind w:firstLine="540"/>
        <w:jc w:val="both"/>
        <w:rPr>
          <w:lang w:val="az-Latn-AZ" w:eastAsia="ja-JP"/>
        </w:rPr>
      </w:pPr>
      <w:r w:rsidRPr="009D725A">
        <w:rPr>
          <w:lang w:val="az-Latn-AZ" w:eastAsia="ja-JP"/>
        </w:rPr>
        <w:t>Şəkil 9.4-dən göründüyü kimi, “</w:t>
      </w:r>
      <w:r>
        <w:rPr>
          <w:lang w:val="az-Latn-AZ" w:eastAsia="ja-JP"/>
        </w:rPr>
        <w:t>S</w:t>
      </w:r>
      <w:r w:rsidRPr="009D725A">
        <w:rPr>
          <w:lang w:val="az-Latn-AZ" w:eastAsia="ja-JP"/>
        </w:rPr>
        <w:t>ifarişin formalaş</w:t>
      </w:r>
      <w:r>
        <w:rPr>
          <w:lang w:val="az-Latn-AZ" w:eastAsia="ja-JP"/>
        </w:rPr>
        <w:t>-</w:t>
      </w:r>
      <w:r w:rsidRPr="009D725A">
        <w:rPr>
          <w:lang w:val="az-Latn-AZ" w:eastAsia="ja-JP"/>
        </w:rPr>
        <w:t>dırılması” presedentindən istifadə edilməsi zaman</w:t>
      </w:r>
      <w:r>
        <w:rPr>
          <w:lang w:val="az-Latn-AZ" w:eastAsia="ja-JP"/>
        </w:rPr>
        <w:t>ı</w:t>
      </w:r>
      <w:r w:rsidRPr="009D725A">
        <w:rPr>
          <w:lang w:val="az-Latn-AZ" w:eastAsia="ja-JP"/>
        </w:rPr>
        <w:t xml:space="preserve"> əvvəlki sifarişdən olan informasiyadan istifadə etmək mümkündür, bu isə lazım olan informasiyanın müəyyən hissəsinin daxil edilməsinə imkan verir. “Saziş riskini qiymətləndirmə</w:t>
      </w:r>
      <w:r>
        <w:rPr>
          <w:lang w:val="az-Latn-AZ" w:eastAsia="ja-JP"/>
        </w:rPr>
        <w:t>k</w:t>
      </w:r>
      <w:r w:rsidRPr="009D725A">
        <w:rPr>
          <w:lang w:val="az-Latn-AZ" w:eastAsia="ja-JP"/>
        </w:rPr>
        <w:t>” və “Qiyməti razılaşdırmaq” presed</w:t>
      </w:r>
      <w:r>
        <w:rPr>
          <w:lang w:val="az-Latn-AZ" w:eastAsia="ja-JP"/>
        </w:rPr>
        <w:t>e</w:t>
      </w:r>
      <w:r w:rsidRPr="009D725A">
        <w:rPr>
          <w:lang w:val="az-Latn-AZ" w:eastAsia="ja-JP"/>
        </w:rPr>
        <w:t>ntlərinin yerinə yetirilməsində “Qiymətin hesablanması” adlı eyni əməliyyatı aparmaq lazımdır.</w:t>
      </w:r>
    </w:p>
    <w:p w:rsidR="00817BC6" w:rsidRDefault="00817BC6" w:rsidP="00817BC6">
      <w:pPr>
        <w:tabs>
          <w:tab w:val="left" w:pos="4140"/>
        </w:tabs>
        <w:ind w:firstLine="540"/>
        <w:jc w:val="both"/>
        <w:rPr>
          <w:lang w:val="az-Latn-AZ" w:eastAsia="ja-JP"/>
        </w:rPr>
      </w:pPr>
      <w:r w:rsidRPr="009D725A">
        <w:rPr>
          <w:lang w:val="az-Latn-AZ" w:eastAsia="ja-JP"/>
        </w:rPr>
        <w:t>Sistemin fəaliyyətinin dinamiki aspektləri qarşılıqlı əlaqələr diaqramları ilə əks etdirilir. Qarşılıqlı əlaqələr diaqramlarının iki növü var: ardıcıllıqlar diaqramları və kooperasiya diaqramları. Həmin diaqramlar haqqında məlumat sonrakı paraqraflarda verilir.</w:t>
      </w:r>
    </w:p>
    <w:p w:rsidR="00817BC6" w:rsidRDefault="00817BC6" w:rsidP="00817BC6">
      <w:pPr>
        <w:tabs>
          <w:tab w:val="left" w:pos="4140"/>
        </w:tabs>
        <w:ind w:firstLine="540"/>
        <w:jc w:val="both"/>
        <w:rPr>
          <w:b/>
          <w:lang w:val="az-Latn-AZ" w:eastAsia="ja-JP"/>
        </w:rPr>
      </w:pPr>
    </w:p>
    <w:p w:rsidR="00817BC6" w:rsidRPr="009D725A" w:rsidRDefault="00817BC6" w:rsidP="00817BC6">
      <w:pPr>
        <w:tabs>
          <w:tab w:val="left" w:pos="4140"/>
        </w:tabs>
        <w:ind w:firstLine="540"/>
        <w:jc w:val="both"/>
        <w:rPr>
          <w:b/>
          <w:lang w:val="az-Latn-AZ" w:eastAsia="ja-JP"/>
        </w:rPr>
      </w:pPr>
      <w:r w:rsidRPr="009D725A">
        <w:rPr>
          <w:b/>
          <w:lang w:val="az-Latn-AZ" w:eastAsia="ja-JP"/>
        </w:rPr>
        <w:t>9.3.3.Siniflər diaqramları</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UML-in sinifləri sistemin statiki vəziyyətini təsvir edən </w:t>
      </w:r>
      <w:r w:rsidRPr="009D725A">
        <w:rPr>
          <w:i/>
          <w:lang w:val="az-Latn-AZ" w:eastAsia="ja-JP"/>
        </w:rPr>
        <w:t>siniflər diaqramları</w:t>
      </w:r>
      <w:r w:rsidRPr="009D725A">
        <w:rPr>
          <w:lang w:val="az-Latn-AZ" w:eastAsia="ja-JP"/>
        </w:rPr>
        <w:t xml:space="preserve"> ilə əks etdirilir. Siniflər diaqramları sistemin obyektlərinin tiplərin</w:t>
      </w:r>
      <w:r>
        <w:rPr>
          <w:lang w:val="az-Latn-AZ" w:eastAsia="ja-JP"/>
        </w:rPr>
        <w:t>i</w:t>
      </w:r>
      <w:r w:rsidRPr="009D725A">
        <w:rPr>
          <w:lang w:val="az-Latn-AZ" w:eastAsia="ja-JP"/>
        </w:rPr>
        <w:t xml:space="preserve"> və </w:t>
      </w:r>
      <w:r>
        <w:rPr>
          <w:lang w:val="az-Latn-AZ" w:eastAsia="ja-JP"/>
        </w:rPr>
        <w:t>on</w:t>
      </w:r>
      <w:r w:rsidRPr="009D725A">
        <w:rPr>
          <w:lang w:val="az-Latn-AZ" w:eastAsia="ja-JP"/>
        </w:rPr>
        <w:t>l</w:t>
      </w:r>
      <w:r>
        <w:rPr>
          <w:lang w:val="az-Latn-AZ" w:eastAsia="ja-JP"/>
        </w:rPr>
        <w:t>ar</w:t>
      </w:r>
      <w:r w:rsidRPr="009D725A">
        <w:rPr>
          <w:lang w:val="az-Latn-AZ" w:eastAsia="ja-JP"/>
        </w:rPr>
        <w:t xml:space="preserve"> arasındakı m</w:t>
      </w:r>
      <w:r>
        <w:rPr>
          <w:lang w:val="az-Latn-AZ" w:eastAsia="ja-JP"/>
        </w:rPr>
        <w:t>ü</w:t>
      </w:r>
      <w:r w:rsidRPr="009D725A">
        <w:rPr>
          <w:lang w:val="az-Latn-AZ" w:eastAsia="ja-JP"/>
        </w:rPr>
        <w:t>xtəlif növ əlaqələri m</w:t>
      </w:r>
      <w:r>
        <w:rPr>
          <w:lang w:val="az-Latn-AZ" w:eastAsia="ja-JP"/>
        </w:rPr>
        <w:t>ü</w:t>
      </w:r>
      <w:r w:rsidRPr="009D725A">
        <w:rPr>
          <w:lang w:val="az-Latn-AZ" w:eastAsia="ja-JP"/>
        </w:rPr>
        <w:t>əyyənləşdirirlər. Siniflər (obyektlər) arasında aşağıdakı əlaqələr (münasibətlər) ola bilər (şəkil 9.5).</w:t>
      </w:r>
    </w:p>
    <w:p w:rsidR="00817BC6" w:rsidRPr="009D725A" w:rsidRDefault="00817BC6" w:rsidP="00817BC6">
      <w:pPr>
        <w:tabs>
          <w:tab w:val="left" w:pos="4140"/>
        </w:tabs>
        <w:ind w:firstLine="540"/>
        <w:jc w:val="both"/>
        <w:rPr>
          <w:lang w:val="az-Latn-AZ" w:eastAsia="ja-JP"/>
        </w:rPr>
      </w:pPr>
      <w:r w:rsidRPr="009D725A">
        <w:rPr>
          <w:lang w:val="az-Latn-AZ" w:eastAsia="ja-JP"/>
        </w:rPr>
        <w:t>-asılılıq: siniflər arasında mövcud olan istifadəetmə əlaqəsini təsvir edir;</w:t>
      </w:r>
    </w:p>
    <w:p w:rsidR="00817BC6" w:rsidRPr="009D725A" w:rsidRDefault="00817BC6" w:rsidP="00817BC6">
      <w:pPr>
        <w:tabs>
          <w:tab w:val="left" w:pos="4140"/>
        </w:tabs>
        <w:ind w:firstLine="540"/>
        <w:jc w:val="both"/>
        <w:rPr>
          <w:lang w:val="az-Latn-AZ" w:eastAsia="ja-JP"/>
        </w:rPr>
      </w:pPr>
      <w:r w:rsidRPr="009D725A">
        <w:rPr>
          <w:lang w:val="az-Latn-AZ" w:eastAsia="ja-JP"/>
        </w:rPr>
        <w:t>-ümumiləşmə: ümumiləşdirilmiş siniflər</w:t>
      </w:r>
      <w:r>
        <w:rPr>
          <w:lang w:val="az-Latn-AZ" w:eastAsia="ja-JP"/>
        </w:rPr>
        <w:t>i</w:t>
      </w:r>
      <w:r w:rsidRPr="009D725A">
        <w:rPr>
          <w:lang w:val="az-Latn-AZ" w:eastAsia="ja-JP"/>
        </w:rPr>
        <w:t xml:space="preserve"> xüsusilə</w:t>
      </w:r>
      <w:r>
        <w:rPr>
          <w:lang w:val="az-Latn-AZ" w:eastAsia="ja-JP"/>
        </w:rPr>
        <w:t>ş-</w:t>
      </w:r>
      <w:r w:rsidRPr="009D725A">
        <w:rPr>
          <w:lang w:val="az-Latn-AZ" w:eastAsia="ja-JP"/>
        </w:rPr>
        <w:t>dirilmiş siniflərlə  əlaqələndirir;</w:t>
      </w:r>
    </w:p>
    <w:p w:rsidR="00817BC6" w:rsidRDefault="00817BC6" w:rsidP="00817BC6">
      <w:pPr>
        <w:tabs>
          <w:tab w:val="left" w:pos="4140"/>
        </w:tabs>
        <w:ind w:firstLine="540"/>
        <w:jc w:val="both"/>
        <w:rPr>
          <w:lang w:val="az-Latn-AZ" w:eastAsia="ja-JP"/>
        </w:rPr>
      </w:pPr>
      <w:r w:rsidRPr="009D725A">
        <w:rPr>
          <w:lang w:val="az-Latn-AZ" w:eastAsia="ja-JP"/>
        </w:rPr>
        <w:t>-assosiasiya: sinfin obyektlər</w:t>
      </w:r>
      <w:r>
        <w:rPr>
          <w:lang w:val="az-Latn-AZ" w:eastAsia="ja-JP"/>
        </w:rPr>
        <w:t>i</w:t>
      </w:r>
      <w:r w:rsidRPr="009D725A">
        <w:rPr>
          <w:lang w:val="az-Latn-AZ" w:eastAsia="ja-JP"/>
        </w:rPr>
        <w:t xml:space="preserve"> arasında</w:t>
      </w:r>
      <w:r>
        <w:rPr>
          <w:lang w:val="az-Latn-AZ" w:eastAsia="ja-JP"/>
        </w:rPr>
        <w:t>kı</w:t>
      </w:r>
      <w:r w:rsidRPr="009D725A">
        <w:rPr>
          <w:lang w:val="az-Latn-AZ" w:eastAsia="ja-JP"/>
        </w:rPr>
        <w:t xml:space="preserve"> struktur əlaqələri</w:t>
      </w:r>
      <w:r>
        <w:rPr>
          <w:lang w:val="az-Latn-AZ" w:eastAsia="ja-JP"/>
        </w:rPr>
        <w:t xml:space="preserve"> </w:t>
      </w:r>
      <w:r w:rsidRPr="009D725A">
        <w:rPr>
          <w:lang w:val="az-Latn-AZ" w:eastAsia="ja-JP"/>
        </w:rPr>
        <w:t>əks etdirir.</w:t>
      </w:r>
    </w:p>
    <w:p w:rsidR="00817BC6" w:rsidRPr="009D725A" w:rsidRDefault="00817BC6" w:rsidP="00817BC6">
      <w:pPr>
        <w:tabs>
          <w:tab w:val="left" w:pos="4140"/>
        </w:tabs>
        <w:ind w:firstLine="540"/>
        <w:jc w:val="both"/>
        <w:rPr>
          <w:lang w:val="az-Latn-AZ" w:eastAsia="ja-JP"/>
        </w:rPr>
      </w:pPr>
      <w:r w:rsidRPr="009D725A">
        <w:rPr>
          <w:i/>
          <w:lang w:val="az-Latn-AZ" w:eastAsia="ja-JP"/>
        </w:rPr>
        <w:t>Asılılıq</w:t>
      </w:r>
      <w:r w:rsidRPr="009D725A">
        <w:rPr>
          <w:lang w:val="az-Latn-AZ" w:eastAsia="ja-JP"/>
        </w:rPr>
        <w:t xml:space="preserve">-elə əlaqədir ki, bir elementdə spesifikasiyanın dəyişməsi (məsələn, “mal”) onu istifadə edən elementə (məsələn, “sifariş sətri”) təsir edir. Çox vaxt asılılıq bir sinfin </w:t>
      </w:r>
      <w:r>
        <w:rPr>
          <w:lang w:val="az-Latn-AZ" w:eastAsia="ja-JP"/>
        </w:rPr>
        <w:t xml:space="preserve">digər sinfi </w:t>
      </w:r>
      <w:r w:rsidRPr="009D725A">
        <w:rPr>
          <w:lang w:val="az-Latn-AZ" w:eastAsia="ja-JP"/>
        </w:rPr>
        <w:t>arqument kimi istifadə etdikdə özünü göstərir.</w:t>
      </w:r>
    </w:p>
    <w:p w:rsidR="00817BC6" w:rsidRDefault="00817BC6" w:rsidP="00817BC6">
      <w:pPr>
        <w:tabs>
          <w:tab w:val="left" w:pos="4140"/>
        </w:tabs>
        <w:ind w:firstLine="540"/>
        <w:jc w:val="both"/>
        <w:rPr>
          <w:lang w:val="az-Latn-AZ" w:eastAsia="ja-JP"/>
        </w:rPr>
      </w:pPr>
      <w:r w:rsidRPr="009D725A">
        <w:rPr>
          <w:i/>
          <w:lang w:val="az-Latn-AZ" w:eastAsia="ja-JP"/>
        </w:rPr>
        <w:t>Ümumiləşmə</w:t>
      </w:r>
      <w:r w:rsidRPr="009D725A">
        <w:rPr>
          <w:lang w:val="az-Latn-AZ" w:eastAsia="ja-JP"/>
        </w:rPr>
        <w:t>-ümumi mahiyyətlə (valideynlə, məsələn, “müştəri” sinfi) onun konkret təmsilçisi (vərəsəsi, məsələn, “korporativ müştəri” və ya “özəl müştəri”) arasındakı əlaqə</w:t>
      </w:r>
      <w:r>
        <w:rPr>
          <w:lang w:val="az-Latn-AZ" w:eastAsia="ja-JP"/>
        </w:rPr>
        <w:t>n</w:t>
      </w:r>
      <w:r w:rsidRPr="009D725A">
        <w:rPr>
          <w:lang w:val="az-Latn-AZ" w:eastAsia="ja-JP"/>
        </w:rPr>
        <w:t xml:space="preserve">i əks etdirir. Vərəsə sinfinin obyektlərindən  valideyn sinfinin obyektlərinin rast gəldiyi istənilən yerdə istifadə etmək olar, lakin əksinə-olmaz. Bu zaman vərəsə obyekti valideyn obyektinin xassələrini (onun atributlarını və əməliyyatlarını) irsən mənimnsəyə bilər. Valideyndəki əməliyyatla eyni siqnaturaya malik olan vərəsədəki əməliyyat valideynin əməliyyatını əvəz edir. Bu xassəyə </w:t>
      </w:r>
      <w:r w:rsidRPr="009D725A">
        <w:rPr>
          <w:i/>
          <w:lang w:val="az-Latn-AZ" w:eastAsia="ja-JP"/>
        </w:rPr>
        <w:t xml:space="preserve">polimorfizm </w:t>
      </w:r>
      <w:r w:rsidRPr="009D725A">
        <w:rPr>
          <w:lang w:val="az-Latn-AZ" w:eastAsia="ja-JP"/>
        </w:rPr>
        <w:t xml:space="preserve">deyilir. Valideynləri olmayan, lakin vərəsələri olan sinfə </w:t>
      </w:r>
      <w:r w:rsidRPr="009D725A">
        <w:rPr>
          <w:i/>
          <w:lang w:val="az-Latn-AZ" w:eastAsia="ja-JP"/>
        </w:rPr>
        <w:t xml:space="preserve">əsas (başlanğıc) </w:t>
      </w:r>
      <w:r w:rsidRPr="009D725A">
        <w:rPr>
          <w:lang w:val="az-Latn-AZ" w:eastAsia="ja-JP"/>
        </w:rPr>
        <w:t xml:space="preserve">sinif deyilir. Vərəsələri olmayan sinfə isə </w:t>
      </w:r>
      <w:r w:rsidRPr="009D725A">
        <w:rPr>
          <w:i/>
          <w:lang w:val="az-Latn-AZ" w:eastAsia="ja-JP"/>
        </w:rPr>
        <w:t>yarpaq</w:t>
      </w:r>
      <w:r w:rsidRPr="009D725A">
        <w:rPr>
          <w:lang w:val="az-Latn-AZ" w:eastAsia="ja-JP"/>
        </w:rPr>
        <w:t xml:space="preserve"> sinif deyilir.</w:t>
      </w:r>
    </w:p>
    <w:p w:rsidR="00817BC6" w:rsidRPr="009D725A" w:rsidRDefault="00817BC6" w:rsidP="00817BC6">
      <w:pPr>
        <w:tabs>
          <w:tab w:val="left" w:pos="4140"/>
        </w:tabs>
        <w:ind w:firstLine="540"/>
        <w:jc w:val="both"/>
        <w:rPr>
          <w:lang w:val="az-Latn-AZ" w:eastAsia="ja-JP"/>
        </w:rPr>
      </w:pPr>
    </w:p>
    <w:p w:rsidR="00817BC6" w:rsidRPr="009D725A" w:rsidRDefault="001D722E" w:rsidP="00817BC6">
      <w:pPr>
        <w:tabs>
          <w:tab w:val="left" w:pos="4140"/>
        </w:tabs>
        <w:ind w:firstLine="540"/>
        <w:jc w:val="both"/>
        <w:rPr>
          <w:lang w:val="az-Latn-AZ" w:eastAsia="ja-JP"/>
        </w:rPr>
      </w:pPr>
      <w:r w:rsidRPr="001D722E">
        <w:rPr>
          <w:noProof/>
        </w:rPr>
        <w:pict>
          <v:group id="_x0000_s3536" style="position:absolute;left:0;text-align:left;margin-left:9pt;margin-top:8.4pt;width:4in;height:305.95pt;z-index:252325888" coordorigin="1598,3510" coordsize="5760,6119">
            <v:group id="_x0000_s3537" style="position:absolute;left:1775;top:3510;width:2160;height:1564" coordorigin="3501,5018" coordsize="2340,1800">
              <v:shape id="_x0000_s3538" type="#_x0000_t202" style="position:absolute;left:3501;top:5018;width:2340;height:540" fillcolor="silver">
                <v:textbox style="mso-next-textbox:#_x0000_s3538">
                  <w:txbxContent>
                    <w:p w:rsidR="007850FB" w:rsidRPr="008A01D6" w:rsidRDefault="007850FB" w:rsidP="00817BC6">
                      <w:pPr>
                        <w:rPr>
                          <w:sz w:val="20"/>
                          <w:szCs w:val="20"/>
                          <w:lang w:val="az-Latn-AZ"/>
                        </w:rPr>
                      </w:pPr>
                      <w:r w:rsidRPr="008A01D6">
                        <w:rPr>
                          <w:sz w:val="20"/>
                          <w:szCs w:val="20"/>
                          <w:lang w:val="az-Latn-AZ"/>
                        </w:rPr>
                        <w:t>Mü</w:t>
                      </w:r>
                      <w:r>
                        <w:rPr>
                          <w:sz w:val="20"/>
                          <w:szCs w:val="20"/>
                          <w:lang w:val="az-Latn-AZ"/>
                        </w:rPr>
                        <w:t>ş</w:t>
                      </w:r>
                      <w:r w:rsidRPr="008A01D6">
                        <w:rPr>
                          <w:sz w:val="20"/>
                          <w:szCs w:val="20"/>
                          <w:lang w:val="az-Latn-AZ"/>
                        </w:rPr>
                        <w:t>təri</w:t>
                      </w:r>
                    </w:p>
                  </w:txbxContent>
                </v:textbox>
              </v:shape>
              <v:shape id="_x0000_s3539" type="#_x0000_t202" style="position:absolute;left:3501;top:5558;width:2340;height:720" fillcolor="silver">
                <v:textbox style="mso-next-textbox:#_x0000_s3539">
                  <w:txbxContent>
                    <w:p w:rsidR="007850FB" w:rsidRPr="008A01D6" w:rsidRDefault="007850FB" w:rsidP="00817BC6">
                      <w:pPr>
                        <w:rPr>
                          <w:sz w:val="20"/>
                          <w:szCs w:val="20"/>
                        </w:rPr>
                      </w:pPr>
                      <w:r w:rsidRPr="008A01D6">
                        <w:rPr>
                          <w:b/>
                          <w:sz w:val="20"/>
                          <w:szCs w:val="20"/>
                        </w:rPr>
                        <w:t xml:space="preserve">: </w:t>
                      </w:r>
                      <w:r w:rsidRPr="008A01D6">
                        <w:rPr>
                          <w:sz w:val="20"/>
                          <w:szCs w:val="20"/>
                        </w:rPr>
                        <w:t>adı</w:t>
                      </w:r>
                    </w:p>
                    <w:p w:rsidR="007850FB" w:rsidRPr="008A01D6" w:rsidRDefault="007850FB" w:rsidP="00817BC6">
                      <w:pPr>
                        <w:rPr>
                          <w:sz w:val="20"/>
                          <w:szCs w:val="20"/>
                          <w:lang w:val="az-Latn-AZ"/>
                        </w:rPr>
                      </w:pPr>
                      <w:r w:rsidRPr="008A01D6">
                        <w:rPr>
                          <w:b/>
                          <w:sz w:val="20"/>
                          <w:szCs w:val="20"/>
                        </w:rPr>
                        <w:t xml:space="preserve">: </w:t>
                      </w:r>
                      <w:r w:rsidRPr="008A01D6">
                        <w:rPr>
                          <w:sz w:val="20"/>
                          <w:szCs w:val="20"/>
                          <w:lang w:val="az-Latn-AZ"/>
                        </w:rPr>
                        <w:t>ünvanı</w:t>
                      </w:r>
                    </w:p>
                  </w:txbxContent>
                </v:textbox>
              </v:shape>
              <v:shape id="_x0000_s3540" type="#_x0000_t202" style="position:absolute;left:3501;top:6278;width:2340;height:540" fillcolor="silver">
                <v:textbox style="mso-next-textbox:#_x0000_s3540">
                  <w:txbxContent>
                    <w:p w:rsidR="007850FB" w:rsidRPr="008A01D6" w:rsidRDefault="007850FB" w:rsidP="00817BC6">
                      <w:pPr>
                        <w:rPr>
                          <w:sz w:val="20"/>
                          <w:szCs w:val="20"/>
                          <w:lang w:val="az-Latn-AZ"/>
                        </w:rPr>
                      </w:pPr>
                      <w:r w:rsidRPr="008A01D6">
                        <w:rPr>
                          <w:sz w:val="20"/>
                          <w:szCs w:val="20"/>
                          <w:lang w:val="az-Latn-AZ"/>
                        </w:rPr>
                        <w:t>Kredit reytinqi (  )</w:t>
                      </w:r>
                    </w:p>
                  </w:txbxContent>
                </v:textbox>
              </v:shape>
            </v:group>
            <v:group id="_x0000_s3541" style="position:absolute;left:3578;top:5943;width:2340;height:954" coordorigin="5198,9596" coordsize="2340,988">
              <v:shape id="_x0000_s3542" type="#_x0000_t202" style="position:absolute;left:5198;top:9596;width:2340;height:540" fillcolor="silver">
                <v:textbox style="mso-next-textbox:#_x0000_s3542">
                  <w:txbxContent>
                    <w:p w:rsidR="007850FB" w:rsidRPr="002677D5" w:rsidRDefault="007850FB" w:rsidP="00817BC6">
                      <w:pPr>
                        <w:rPr>
                          <w:sz w:val="20"/>
                          <w:szCs w:val="20"/>
                          <w:lang w:val="az-Latn-AZ"/>
                        </w:rPr>
                      </w:pPr>
                      <w:r w:rsidRPr="002677D5">
                        <w:rPr>
                          <w:sz w:val="20"/>
                          <w:szCs w:val="20"/>
                          <w:lang w:val="az-Latn-AZ"/>
                        </w:rPr>
                        <w:t>Özəl müştəri</w:t>
                      </w:r>
                    </w:p>
                  </w:txbxContent>
                </v:textbox>
              </v:shape>
              <v:shape id="_x0000_s3543" type="#_x0000_t202" style="position:absolute;left:5198;top:10044;width:2340;height:540" fillcolor="silver">
                <v:textbox style="mso-next-textbox:#_x0000_s3543">
                  <w:txbxContent>
                    <w:p w:rsidR="007850FB" w:rsidRPr="002677D5" w:rsidRDefault="007850FB" w:rsidP="00817BC6">
                      <w:pPr>
                        <w:rPr>
                          <w:sz w:val="20"/>
                          <w:szCs w:val="20"/>
                          <w:lang w:val="az-Latn-AZ"/>
                        </w:rPr>
                      </w:pPr>
                      <w:r w:rsidRPr="002677D5">
                        <w:rPr>
                          <w:b/>
                          <w:sz w:val="20"/>
                          <w:szCs w:val="20"/>
                        </w:rPr>
                        <w:t>:</w:t>
                      </w:r>
                      <w:r w:rsidRPr="002677D5">
                        <w:rPr>
                          <w:sz w:val="20"/>
                          <w:szCs w:val="20"/>
                        </w:rPr>
                        <w:t xml:space="preserve"> </w:t>
                      </w:r>
                      <w:r w:rsidRPr="002677D5">
                        <w:rPr>
                          <w:sz w:val="20"/>
                          <w:szCs w:val="20"/>
                          <w:lang w:val="az-Latn-AZ"/>
                        </w:rPr>
                        <w:t>kredit kartının nömrəsi</w:t>
                      </w:r>
                    </w:p>
                  </w:txbxContent>
                </v:textbox>
              </v:shape>
            </v:group>
            <v:group id="_x0000_s3544" style="position:absolute;left:1598;top:5769;width:1800;height:1749" coordorigin="2961,7898" coordsize="1980,2160">
              <v:shape id="_x0000_s3545" type="#_x0000_t202" style="position:absolute;left:2961;top:7898;width:1980;height:540" fillcolor="silver">
                <v:textbox style="mso-next-textbox:#_x0000_s3545">
                  <w:txbxContent>
                    <w:p w:rsidR="007850FB" w:rsidRPr="00062CCC" w:rsidRDefault="007850FB" w:rsidP="00817BC6">
                      <w:pPr>
                        <w:ind w:right="-135" w:hanging="180"/>
                        <w:rPr>
                          <w:sz w:val="20"/>
                          <w:szCs w:val="20"/>
                        </w:rPr>
                      </w:pPr>
                      <w:r>
                        <w:rPr>
                          <w:lang w:val="az-Latn-AZ"/>
                        </w:rPr>
                        <w:t xml:space="preserve"> </w:t>
                      </w:r>
                      <w:r w:rsidRPr="00062CCC">
                        <w:rPr>
                          <w:sz w:val="20"/>
                          <w:szCs w:val="20"/>
                          <w:lang w:val="az-Latn-AZ"/>
                        </w:rPr>
                        <w:t>Korporativ müştəri</w:t>
                      </w:r>
                      <w:r w:rsidRPr="00062CCC">
                        <w:rPr>
                          <w:sz w:val="20"/>
                          <w:szCs w:val="20"/>
                        </w:rPr>
                        <w:t xml:space="preserve"> </w:t>
                      </w:r>
                    </w:p>
                  </w:txbxContent>
                </v:textbox>
              </v:shape>
              <v:shape id="_x0000_s3546" type="#_x0000_t202" style="position:absolute;left:2961;top:8438;width:1980;height:1080" fillcolor="silver">
                <v:textbox style="mso-next-textbox:#_x0000_s3546">
                  <w:txbxContent>
                    <w:p w:rsidR="007850FB" w:rsidRPr="00062CCC" w:rsidRDefault="007850FB" w:rsidP="00817BC6">
                      <w:pPr>
                        <w:rPr>
                          <w:sz w:val="20"/>
                          <w:szCs w:val="20"/>
                          <w:lang w:val="az-Latn-AZ"/>
                        </w:rPr>
                      </w:pPr>
                      <w:r w:rsidRPr="00062CCC">
                        <w:rPr>
                          <w:b/>
                          <w:sz w:val="20"/>
                          <w:szCs w:val="20"/>
                          <w:lang w:val="az-Latn-AZ"/>
                        </w:rPr>
                        <w:t>:</w:t>
                      </w:r>
                      <w:r w:rsidRPr="00062CCC">
                        <w:rPr>
                          <w:sz w:val="20"/>
                          <w:szCs w:val="20"/>
                          <w:lang w:val="az-Latn-AZ"/>
                        </w:rPr>
                        <w:t xml:space="preserve"> əlaqəçi şəxs</w:t>
                      </w:r>
                    </w:p>
                    <w:p w:rsidR="007850FB" w:rsidRPr="00062CCC" w:rsidRDefault="007850FB" w:rsidP="00817BC6">
                      <w:pPr>
                        <w:ind w:right="-135"/>
                        <w:rPr>
                          <w:sz w:val="20"/>
                          <w:szCs w:val="20"/>
                          <w:lang w:val="az-Latn-AZ"/>
                        </w:rPr>
                      </w:pPr>
                      <w:r w:rsidRPr="00062CCC">
                        <w:rPr>
                          <w:b/>
                          <w:sz w:val="20"/>
                          <w:szCs w:val="20"/>
                          <w:lang w:val="az-Latn-AZ"/>
                        </w:rPr>
                        <w:t>:</w:t>
                      </w:r>
                      <w:r w:rsidRPr="00062CCC">
                        <w:rPr>
                          <w:sz w:val="20"/>
                          <w:szCs w:val="20"/>
                          <w:lang w:val="az-Latn-AZ"/>
                        </w:rPr>
                        <w:t xml:space="preserve"> kredit reytinqi ( )</w:t>
                      </w:r>
                    </w:p>
                    <w:p w:rsidR="007850FB" w:rsidRDefault="007850FB" w:rsidP="00817BC6">
                      <w:pPr>
                        <w:rPr>
                          <w:lang w:val="az-Latn-AZ"/>
                        </w:rPr>
                      </w:pPr>
                      <w:r w:rsidRPr="00062CCC">
                        <w:rPr>
                          <w:b/>
                          <w:sz w:val="20"/>
                          <w:szCs w:val="20"/>
                          <w:lang w:val="az-Latn-AZ"/>
                        </w:rPr>
                        <w:t>:</w:t>
                      </w:r>
                      <w:r w:rsidRPr="00062CCC">
                        <w:rPr>
                          <w:sz w:val="20"/>
                          <w:szCs w:val="20"/>
                          <w:lang w:val="az-Latn-AZ"/>
                        </w:rPr>
                        <w:t xml:space="preserve"> kredit limiti</w:t>
                      </w:r>
                    </w:p>
                    <w:p w:rsidR="007850FB" w:rsidRPr="00411ADB" w:rsidRDefault="007850FB" w:rsidP="00817BC6">
                      <w:pPr>
                        <w:rPr>
                          <w:lang w:val="az-Latn-AZ"/>
                        </w:rPr>
                      </w:pPr>
                    </w:p>
                  </w:txbxContent>
                </v:textbox>
              </v:shape>
              <v:shape id="_x0000_s3547" type="#_x0000_t202" style="position:absolute;left:2961;top:9518;width:1980;height:540" fillcolor="silver">
                <v:textbox style="mso-next-textbox:#_x0000_s3547">
                  <w:txbxContent>
                    <w:p w:rsidR="007850FB" w:rsidRPr="00062CCC" w:rsidRDefault="007850FB" w:rsidP="00817BC6">
                      <w:pPr>
                        <w:rPr>
                          <w:sz w:val="20"/>
                          <w:szCs w:val="20"/>
                          <w:lang w:val="az-Latn-AZ"/>
                        </w:rPr>
                      </w:pPr>
                      <w:r w:rsidRPr="00062CCC">
                        <w:rPr>
                          <w:sz w:val="20"/>
                          <w:szCs w:val="20"/>
                          <w:lang w:val="az-Latn-AZ"/>
                        </w:rPr>
                        <w:t>hesab</w:t>
                      </w:r>
                    </w:p>
                  </w:txbxContent>
                </v:textbox>
              </v:shape>
            </v:group>
            <v:group id="_x0000_s3548" style="position:absolute;left:2495;top:7956;width:1980;height:1673" coordorigin="2961,7898" coordsize="1980,2160">
              <v:shape id="_x0000_s3549" type="#_x0000_t202" style="position:absolute;left:2961;top:7898;width:1980;height:540" fillcolor="silver">
                <v:textbox style="mso-next-textbox:#_x0000_s3549">
                  <w:txbxContent>
                    <w:p w:rsidR="007850FB" w:rsidRPr="002677D5" w:rsidRDefault="007850FB" w:rsidP="00817BC6">
                      <w:pPr>
                        <w:ind w:right="-135" w:hanging="180"/>
                        <w:jc w:val="center"/>
                        <w:rPr>
                          <w:sz w:val="20"/>
                          <w:szCs w:val="20"/>
                        </w:rPr>
                      </w:pPr>
                      <w:r w:rsidRPr="002677D5">
                        <w:rPr>
                          <w:sz w:val="20"/>
                          <w:szCs w:val="20"/>
                          <w:lang w:val="az-Latn-AZ"/>
                        </w:rPr>
                        <w:t>Mal</w:t>
                      </w:r>
                    </w:p>
                  </w:txbxContent>
                </v:textbox>
              </v:shape>
              <v:shape id="_x0000_s3550" type="#_x0000_t202" style="position:absolute;left:2961;top:8438;width:1980;height:1080" fillcolor="silver">
                <v:textbox style="mso-next-textbox:#_x0000_s3550">
                  <w:txbxContent>
                    <w:p w:rsidR="007850FB" w:rsidRPr="002677D5" w:rsidRDefault="007850FB" w:rsidP="00817BC6">
                      <w:pPr>
                        <w:rPr>
                          <w:sz w:val="20"/>
                          <w:szCs w:val="20"/>
                          <w:lang w:val="az-Latn-AZ"/>
                        </w:rPr>
                      </w:pPr>
                      <w:r w:rsidRPr="002677D5">
                        <w:rPr>
                          <w:b/>
                          <w:sz w:val="20"/>
                          <w:szCs w:val="20"/>
                          <w:lang w:val="az-Latn-AZ"/>
                        </w:rPr>
                        <w:t>:</w:t>
                      </w:r>
                      <w:r w:rsidRPr="002677D5">
                        <w:rPr>
                          <w:sz w:val="20"/>
                          <w:szCs w:val="20"/>
                          <w:lang w:val="az-Latn-AZ"/>
                        </w:rPr>
                        <w:t xml:space="preserve"> adı</w:t>
                      </w:r>
                    </w:p>
                    <w:p w:rsidR="007850FB" w:rsidRPr="002677D5" w:rsidRDefault="007850FB" w:rsidP="00817BC6">
                      <w:pPr>
                        <w:ind w:right="-135"/>
                        <w:rPr>
                          <w:sz w:val="20"/>
                          <w:szCs w:val="20"/>
                          <w:lang w:val="az-Latn-AZ"/>
                        </w:rPr>
                      </w:pPr>
                      <w:r w:rsidRPr="002677D5">
                        <w:rPr>
                          <w:b/>
                          <w:sz w:val="20"/>
                          <w:szCs w:val="20"/>
                          <w:lang w:val="az-Latn-AZ"/>
                        </w:rPr>
                        <w:t>:</w:t>
                      </w:r>
                      <w:r w:rsidRPr="002677D5">
                        <w:rPr>
                          <w:sz w:val="20"/>
                          <w:szCs w:val="20"/>
                          <w:lang w:val="az-Latn-AZ"/>
                        </w:rPr>
                        <w:t xml:space="preserve"> rənqi </w:t>
                      </w:r>
                    </w:p>
                    <w:p w:rsidR="007850FB" w:rsidRPr="002677D5" w:rsidRDefault="007850FB" w:rsidP="00817BC6">
                      <w:pPr>
                        <w:rPr>
                          <w:sz w:val="20"/>
                          <w:szCs w:val="20"/>
                          <w:lang w:val="az-Latn-AZ"/>
                        </w:rPr>
                      </w:pPr>
                      <w:r w:rsidRPr="002677D5">
                        <w:rPr>
                          <w:b/>
                          <w:sz w:val="20"/>
                          <w:szCs w:val="20"/>
                          <w:lang w:val="az-Latn-AZ"/>
                        </w:rPr>
                        <w:t>:</w:t>
                      </w:r>
                      <w:r w:rsidRPr="002677D5">
                        <w:rPr>
                          <w:sz w:val="20"/>
                          <w:szCs w:val="20"/>
                          <w:lang w:val="az-Latn-AZ"/>
                        </w:rPr>
                        <w:t xml:space="preserve"> ölçüsü</w:t>
                      </w:r>
                    </w:p>
                    <w:p w:rsidR="007850FB" w:rsidRPr="00411ADB" w:rsidRDefault="007850FB" w:rsidP="00817BC6">
                      <w:pPr>
                        <w:rPr>
                          <w:lang w:val="az-Latn-AZ"/>
                        </w:rPr>
                      </w:pPr>
                    </w:p>
                  </w:txbxContent>
                </v:textbox>
              </v:shape>
              <v:shape id="_x0000_s3551" type="#_x0000_t202" style="position:absolute;left:2961;top:9518;width:1980;height:540" fillcolor="silver">
                <v:textbox style="mso-next-textbox:#_x0000_s3551">
                  <w:txbxContent>
                    <w:p w:rsidR="007850FB" w:rsidRPr="00411ADB" w:rsidRDefault="007850FB" w:rsidP="00817BC6">
                      <w:pPr>
                        <w:rPr>
                          <w:lang w:val="az-Latn-AZ"/>
                        </w:rPr>
                      </w:pPr>
                    </w:p>
                  </w:txbxContent>
                </v:textbox>
              </v:shape>
            </v:group>
            <v:line id="_x0000_s3552" style="position:absolute;flip:x" from="4478,8304" to="5738,8304">
              <v:stroke endarrow="block"/>
            </v:line>
            <v:line id="_x0000_s3553" style="position:absolute;flip:y" from="2318,5075" to="2318,5769">
              <v:stroke endarrow="block"/>
            </v:line>
            <v:line id="_x0000_s3554" style="position:absolute;flip:y" from="3758,5075" to="3758,5943">
              <v:stroke endarrow="block"/>
            </v:line>
            <v:line id="_x0000_s3555" style="position:absolute" from="3938,4230" to="5198,4230"/>
            <v:line id="_x0000_s3556" style="position:absolute" from="6278,5774" to="6278,7338">
              <v:stroke startarrow="diamond" endarrow="diamond" endarrowwidth="narrow" endarrowlength="short"/>
            </v:line>
            <v:group id="_x0000_s3557" style="position:absolute;left:5198;top:3510;width:2160;height:2208" coordorigin="7821,5018" coordsize="1980,2520">
              <v:shape id="_x0000_s3558" type="#_x0000_t202" style="position:absolute;left:7821;top:5018;width:1980;height:540" fillcolor="silver">
                <v:textbox style="mso-next-textbox:#_x0000_s3558">
                  <w:txbxContent>
                    <w:p w:rsidR="007850FB" w:rsidRPr="00062CCC" w:rsidRDefault="007850FB" w:rsidP="00817BC6">
                      <w:pPr>
                        <w:rPr>
                          <w:sz w:val="20"/>
                          <w:szCs w:val="20"/>
                          <w:lang w:val="az-Latn-AZ"/>
                        </w:rPr>
                      </w:pPr>
                      <w:r w:rsidRPr="00062CCC">
                        <w:rPr>
                          <w:sz w:val="20"/>
                          <w:szCs w:val="20"/>
                        </w:rPr>
                        <w:t>Sifariş</w:t>
                      </w:r>
                    </w:p>
                  </w:txbxContent>
                </v:textbox>
              </v:shape>
              <v:shape id="_x0000_s3559" type="#_x0000_t202" style="position:absolute;left:7821;top:5558;width:1980;height:1260" fillcolor="silver">
                <v:textbox style="mso-next-textbox:#_x0000_s3559">
                  <w:txbxContent>
                    <w:p w:rsidR="007850FB" w:rsidRPr="00062CCC" w:rsidRDefault="007850FB" w:rsidP="00817BC6">
                      <w:pPr>
                        <w:rPr>
                          <w:sz w:val="20"/>
                          <w:szCs w:val="20"/>
                          <w:lang w:val="az-Latn-AZ"/>
                        </w:rPr>
                      </w:pPr>
                      <w:r w:rsidRPr="00062CCC">
                        <w:rPr>
                          <w:b/>
                          <w:sz w:val="20"/>
                          <w:szCs w:val="20"/>
                          <w:lang w:val="az-Latn-AZ"/>
                        </w:rPr>
                        <w:t xml:space="preserve">: </w:t>
                      </w:r>
                      <w:r w:rsidRPr="00062CCC">
                        <w:rPr>
                          <w:sz w:val="20"/>
                          <w:szCs w:val="20"/>
                          <w:lang w:val="az-Latn-AZ"/>
                        </w:rPr>
                        <w:t>alınma tarixi</w:t>
                      </w:r>
                    </w:p>
                    <w:p w:rsidR="007850FB" w:rsidRPr="00062CCC" w:rsidRDefault="007850FB" w:rsidP="00817BC6">
                      <w:pPr>
                        <w:rPr>
                          <w:sz w:val="20"/>
                          <w:szCs w:val="20"/>
                          <w:lang w:val="az-Latn-AZ"/>
                        </w:rPr>
                      </w:pPr>
                      <w:r w:rsidRPr="00062CCC">
                        <w:rPr>
                          <w:b/>
                          <w:sz w:val="20"/>
                          <w:szCs w:val="20"/>
                          <w:lang w:val="az-Latn-AZ"/>
                        </w:rPr>
                        <w:t xml:space="preserve">: </w:t>
                      </w:r>
                      <w:r w:rsidRPr="00062CCC">
                        <w:rPr>
                          <w:sz w:val="20"/>
                          <w:szCs w:val="20"/>
                          <w:lang w:val="az-Latn-AZ"/>
                        </w:rPr>
                        <w:t>ödəniş</w:t>
                      </w:r>
                    </w:p>
                    <w:p w:rsidR="007850FB" w:rsidRPr="00062CCC" w:rsidRDefault="007850FB" w:rsidP="00817BC6">
                      <w:pPr>
                        <w:rPr>
                          <w:sz w:val="20"/>
                          <w:szCs w:val="20"/>
                          <w:lang w:val="az-Latn-AZ"/>
                        </w:rPr>
                      </w:pPr>
                      <w:r w:rsidRPr="00062CCC">
                        <w:rPr>
                          <w:b/>
                          <w:sz w:val="20"/>
                          <w:szCs w:val="20"/>
                          <w:lang w:val="az-Latn-AZ"/>
                        </w:rPr>
                        <w:t xml:space="preserve">: </w:t>
                      </w:r>
                      <w:r w:rsidRPr="00062CCC">
                        <w:rPr>
                          <w:sz w:val="20"/>
                          <w:szCs w:val="20"/>
                          <w:lang w:val="az-Latn-AZ"/>
                        </w:rPr>
                        <w:t>nömrə</w:t>
                      </w:r>
                    </w:p>
                    <w:p w:rsidR="007850FB" w:rsidRPr="00062CCC" w:rsidRDefault="007850FB" w:rsidP="00817BC6">
                      <w:pPr>
                        <w:rPr>
                          <w:sz w:val="20"/>
                          <w:szCs w:val="20"/>
                          <w:lang w:val="az-Latn-AZ"/>
                        </w:rPr>
                      </w:pPr>
                      <w:r w:rsidRPr="00062CCC">
                        <w:rPr>
                          <w:b/>
                          <w:sz w:val="20"/>
                          <w:szCs w:val="20"/>
                          <w:lang w:val="az-Latn-AZ"/>
                        </w:rPr>
                        <w:t>:</w:t>
                      </w:r>
                      <w:r w:rsidRPr="00062CCC">
                        <w:rPr>
                          <w:sz w:val="20"/>
                          <w:szCs w:val="20"/>
                          <w:lang w:val="az-Latn-AZ"/>
                        </w:rPr>
                        <w:t xml:space="preserve"> qiymət</w:t>
                      </w:r>
                    </w:p>
                  </w:txbxContent>
                </v:textbox>
              </v:shape>
              <v:shape id="_x0000_s3560" type="#_x0000_t202" style="position:absolute;left:7821;top:6818;width:1980;height:720" fillcolor="silver">
                <v:textbox style="mso-next-textbox:#_x0000_s3560">
                  <w:txbxContent>
                    <w:p w:rsidR="007850FB" w:rsidRPr="00062CCC" w:rsidRDefault="007850FB" w:rsidP="00817BC6">
                      <w:pPr>
                        <w:rPr>
                          <w:sz w:val="20"/>
                          <w:szCs w:val="20"/>
                        </w:rPr>
                      </w:pPr>
                      <w:r w:rsidRPr="00062CCC">
                        <w:rPr>
                          <w:sz w:val="20"/>
                          <w:szCs w:val="20"/>
                          <w:lang w:val="az-Latn-AZ"/>
                        </w:rPr>
                        <w:t>b</w:t>
                      </w:r>
                      <w:r w:rsidRPr="00062CCC">
                        <w:rPr>
                          <w:sz w:val="20"/>
                          <w:szCs w:val="20"/>
                        </w:rPr>
                        <w:t>ağlamaq</w:t>
                      </w:r>
                    </w:p>
                    <w:p w:rsidR="007850FB" w:rsidRPr="00062CCC" w:rsidRDefault="007850FB" w:rsidP="00817BC6">
                      <w:pPr>
                        <w:rPr>
                          <w:sz w:val="20"/>
                          <w:szCs w:val="20"/>
                          <w:lang w:val="az-Latn-AZ"/>
                        </w:rPr>
                      </w:pPr>
                      <w:r w:rsidRPr="00062CCC">
                        <w:rPr>
                          <w:sz w:val="20"/>
                          <w:szCs w:val="20"/>
                          <w:lang w:val="az-Latn-AZ"/>
                        </w:rPr>
                        <w:t>göndərmək</w:t>
                      </w:r>
                    </w:p>
                  </w:txbxContent>
                </v:textbox>
              </v:shape>
            </v:group>
            <v:group id="_x0000_s3561" style="position:absolute;left:5738;top:7089;width:1620;height:1690" coordorigin="7821,5018" coordsize="1980,2520">
              <v:shape id="_x0000_s3562" type="#_x0000_t202" style="position:absolute;left:7821;top:5018;width:1980;height:540" fillcolor="silver">
                <v:textbox style="mso-next-textbox:#_x0000_s3562">
                  <w:txbxContent>
                    <w:p w:rsidR="007850FB" w:rsidRPr="00FD129F" w:rsidRDefault="007850FB" w:rsidP="00817BC6">
                      <w:pPr>
                        <w:rPr>
                          <w:sz w:val="20"/>
                          <w:szCs w:val="20"/>
                          <w:lang w:val="az-Latn-AZ"/>
                        </w:rPr>
                      </w:pPr>
                      <w:r w:rsidRPr="00FD129F">
                        <w:rPr>
                          <w:sz w:val="20"/>
                          <w:szCs w:val="20"/>
                        </w:rPr>
                        <w:t>Sifariş</w:t>
                      </w:r>
                      <w:r w:rsidRPr="00FD129F">
                        <w:rPr>
                          <w:sz w:val="20"/>
                          <w:szCs w:val="20"/>
                          <w:lang w:val="az-Latn-AZ"/>
                        </w:rPr>
                        <w:t xml:space="preserve"> sətri</w:t>
                      </w:r>
                    </w:p>
                  </w:txbxContent>
                </v:textbox>
              </v:shape>
              <v:shape id="_x0000_s3563" type="#_x0000_t202" style="position:absolute;left:7821;top:5558;width:1980;height:1260" fillcolor="silver">
                <v:textbox style="mso-next-textbox:#_x0000_s3563">
                  <w:txbxContent>
                    <w:p w:rsidR="007850FB" w:rsidRPr="00FD129F" w:rsidRDefault="007850FB" w:rsidP="00817BC6">
                      <w:pPr>
                        <w:rPr>
                          <w:sz w:val="20"/>
                          <w:szCs w:val="20"/>
                          <w:lang w:val="az-Latn-AZ"/>
                        </w:rPr>
                      </w:pPr>
                      <w:r w:rsidRPr="00FD129F">
                        <w:rPr>
                          <w:b/>
                          <w:sz w:val="20"/>
                          <w:szCs w:val="20"/>
                          <w:lang w:val="az-Latn-AZ"/>
                        </w:rPr>
                        <w:t xml:space="preserve">: </w:t>
                      </w:r>
                      <w:r w:rsidRPr="00FD129F">
                        <w:rPr>
                          <w:sz w:val="20"/>
                          <w:szCs w:val="20"/>
                          <w:lang w:val="az-Latn-AZ"/>
                        </w:rPr>
                        <w:t>adı</w:t>
                      </w:r>
                    </w:p>
                    <w:p w:rsidR="007850FB" w:rsidRPr="00FD129F" w:rsidRDefault="007850FB" w:rsidP="00817BC6">
                      <w:pPr>
                        <w:rPr>
                          <w:sz w:val="20"/>
                          <w:szCs w:val="20"/>
                          <w:lang w:val="az-Latn-AZ"/>
                        </w:rPr>
                      </w:pPr>
                      <w:r w:rsidRPr="00FD129F">
                        <w:rPr>
                          <w:b/>
                          <w:sz w:val="20"/>
                          <w:szCs w:val="20"/>
                          <w:lang w:val="az-Latn-AZ"/>
                        </w:rPr>
                        <w:t xml:space="preserve">: </w:t>
                      </w:r>
                      <w:r w:rsidRPr="00FD129F">
                        <w:rPr>
                          <w:sz w:val="20"/>
                          <w:szCs w:val="20"/>
                          <w:lang w:val="az-Latn-AZ"/>
                        </w:rPr>
                        <w:t>miqdarı</w:t>
                      </w:r>
                    </w:p>
                    <w:p w:rsidR="007850FB" w:rsidRPr="00FD129F" w:rsidRDefault="007850FB" w:rsidP="00817BC6">
                      <w:pPr>
                        <w:rPr>
                          <w:sz w:val="20"/>
                          <w:szCs w:val="20"/>
                          <w:lang w:val="az-Latn-AZ"/>
                        </w:rPr>
                      </w:pPr>
                      <w:r w:rsidRPr="00FD129F">
                        <w:rPr>
                          <w:b/>
                          <w:sz w:val="20"/>
                          <w:szCs w:val="20"/>
                          <w:lang w:val="az-Latn-AZ"/>
                        </w:rPr>
                        <w:t>:</w:t>
                      </w:r>
                      <w:r w:rsidRPr="00FD129F">
                        <w:rPr>
                          <w:sz w:val="20"/>
                          <w:szCs w:val="20"/>
                          <w:lang w:val="az-Latn-AZ"/>
                        </w:rPr>
                        <w:t xml:space="preserve"> qiymət</w:t>
                      </w:r>
                    </w:p>
                  </w:txbxContent>
                </v:textbox>
              </v:shape>
              <v:shape id="_x0000_s3564" type="#_x0000_t202" style="position:absolute;left:7821;top:6818;width:1980;height:720" fillcolor="silver">
                <v:textbox style="mso-next-textbox:#_x0000_s3564">
                  <w:txbxContent>
                    <w:p w:rsidR="007850FB" w:rsidRPr="00C9146B" w:rsidRDefault="007850FB" w:rsidP="00817BC6"/>
                  </w:txbxContent>
                </v:textbox>
              </v:shape>
            </v:group>
          </v:group>
        </w:pict>
      </w:r>
      <w:r w:rsidRPr="001D722E">
        <w:rPr>
          <w:noProof/>
        </w:rPr>
        <w:pict>
          <v:shape id="_x0000_s3020" type="#_x0000_t202" style="position:absolute;left:0;text-align:left;margin-left:0;margin-top:1.8pt;width:315pt;height:324pt;z-index:251973632">
            <v:textbox style="mso-next-textbox:#_x0000_s3020">
              <w:txbxContent>
                <w:p w:rsidR="007850FB" w:rsidRDefault="007850FB" w:rsidP="00817BC6"/>
                <w:p w:rsidR="007850FB" w:rsidRDefault="007850FB" w:rsidP="00817BC6"/>
                <w:p w:rsidR="007850FB" w:rsidRDefault="007850FB" w:rsidP="00817BC6">
                  <w:r>
                    <w:t xml:space="preserve">                                         </w:t>
                  </w:r>
                  <w:r>
                    <w:rPr>
                      <w:sz w:val="20"/>
                      <w:szCs w:val="20"/>
                      <w:lang w:val="az-Latn-AZ"/>
                    </w:rPr>
                    <w:t>Assosiasiya</w:t>
                  </w:r>
                  <w:r>
                    <w:t xml:space="preserve">                            </w:t>
                  </w:r>
                </w:p>
                <w:p w:rsidR="007850FB" w:rsidRDefault="007850FB" w:rsidP="00817BC6"/>
                <w:p w:rsidR="007850FB" w:rsidRDefault="007850FB" w:rsidP="00817BC6"/>
                <w:p w:rsidR="007850FB" w:rsidRDefault="007850FB" w:rsidP="00817BC6"/>
                <w:p w:rsidR="007850FB" w:rsidRDefault="007850FB" w:rsidP="00817BC6"/>
                <w:p w:rsidR="007850FB" w:rsidRPr="00062CCC" w:rsidRDefault="007850FB" w:rsidP="00817BC6">
                  <w:pPr>
                    <w:rPr>
                      <w:sz w:val="20"/>
                      <w:szCs w:val="20"/>
                      <w:lang w:val="az-Latn-AZ"/>
                    </w:rPr>
                  </w:pPr>
                  <w:r w:rsidRPr="00062CCC">
                    <w:rPr>
                      <w:sz w:val="20"/>
                      <w:szCs w:val="20"/>
                    </w:rPr>
                    <w:t xml:space="preserve">                 Ümumiləşmə</w:t>
                  </w:r>
                </w:p>
                <w:p w:rsidR="007850FB" w:rsidRPr="003D0F0C" w:rsidRDefault="007850FB" w:rsidP="00817BC6">
                  <w:pPr>
                    <w:rPr>
                      <w:lang w:val="az-Latn-AZ"/>
                    </w:rPr>
                  </w:pPr>
                  <w:r>
                    <w:t xml:space="preserve">          </w:t>
                  </w:r>
                  <w:r>
                    <w:rPr>
                      <w:lang w:val="az-Latn-AZ"/>
                    </w:rPr>
                    <w:t xml:space="preserve">                                                                    </w:t>
                  </w:r>
                </w:p>
                <w:p w:rsidR="007850FB" w:rsidRDefault="007850FB" w:rsidP="00817BC6">
                  <w:r>
                    <w:t xml:space="preserve">                                                                                  </w:t>
                  </w:r>
                  <w:r>
                    <w:rPr>
                      <w:sz w:val="20"/>
                      <w:szCs w:val="20"/>
                      <w:lang w:val="az-Latn-AZ"/>
                    </w:rPr>
                    <w:t>Assosiasiya</w:t>
                  </w:r>
                </w:p>
                <w:p w:rsidR="007850FB" w:rsidRDefault="007850FB" w:rsidP="00817BC6">
                  <w:r>
                    <w:t xml:space="preserve">                                                                              </w:t>
                  </w:r>
                  <w:r>
                    <w:rPr>
                      <w:sz w:val="20"/>
                      <w:szCs w:val="20"/>
                      <w:lang w:val="az-Latn-AZ"/>
                    </w:rPr>
                    <w:t xml:space="preserve">    (aqreqasiya)</w:t>
                  </w:r>
                  <w:r>
                    <w:t xml:space="preserve">                                                                                                                 </w:t>
                  </w:r>
                </w:p>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Pr>
                    <w:rPr>
                      <w:lang w:val="az-Latn-AZ"/>
                    </w:rPr>
                  </w:pPr>
                </w:p>
                <w:p w:rsidR="007850FB" w:rsidRPr="004D3DCE" w:rsidRDefault="007850FB" w:rsidP="00817BC6">
                  <w:pPr>
                    <w:rPr>
                      <w:lang w:val="az-Latn-AZ"/>
                    </w:rPr>
                  </w:pPr>
                </w:p>
                <w:p w:rsidR="007850FB" w:rsidRPr="002677D5" w:rsidRDefault="007850FB" w:rsidP="00817BC6">
                  <w:pPr>
                    <w:rPr>
                      <w:sz w:val="20"/>
                      <w:szCs w:val="20"/>
                      <w:lang w:val="az-Latn-AZ"/>
                    </w:rPr>
                  </w:pPr>
                  <w:r>
                    <w:rPr>
                      <w:sz w:val="20"/>
                      <w:szCs w:val="20"/>
                      <w:lang w:val="az-Latn-AZ"/>
                    </w:rPr>
                    <w:t xml:space="preserve">                                                                 Asılılıq</w:t>
                  </w:r>
                </w:p>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Default="007850FB" w:rsidP="00817BC6"/>
                <w:p w:rsidR="007850FB" w:rsidRPr="00D309EA" w:rsidRDefault="007850FB" w:rsidP="00817BC6">
                  <w:pPr>
                    <w:rPr>
                      <w:lang w:val="az-Latn-AZ"/>
                    </w:rPr>
                  </w:pPr>
                  <w:r>
                    <w:t xml:space="preserve">                                                                           </w:t>
                  </w:r>
                </w:p>
              </w:txbxContent>
            </v:textbox>
          </v:shap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21" style="position:absolute;left:0;text-align:left;flip:y;z-index:251974656" from="369pt,.3pt" to="369pt,72.3pt"/>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center"/>
        <w:rPr>
          <w:lang w:val="az-Latn-AZ" w:eastAsia="ja-JP"/>
        </w:rPr>
      </w:pPr>
      <w:r w:rsidRPr="009D725A">
        <w:rPr>
          <w:lang w:val="az-Latn-AZ" w:eastAsia="ja-JP"/>
        </w:rPr>
        <w:t>Şəkil 9.5. Siniflər arasında əlaqələrin təsviri</w:t>
      </w:r>
    </w:p>
    <w:p w:rsidR="00817BC6" w:rsidRDefault="00817BC6" w:rsidP="00817BC6">
      <w:pPr>
        <w:tabs>
          <w:tab w:val="left" w:pos="4140"/>
        </w:tabs>
        <w:ind w:firstLine="540"/>
        <w:jc w:val="both"/>
        <w:rPr>
          <w:i/>
          <w:lang w:val="az-Latn-AZ" w:eastAsia="ja-JP"/>
        </w:rPr>
      </w:pPr>
    </w:p>
    <w:p w:rsidR="00817BC6" w:rsidRDefault="00817BC6" w:rsidP="00817BC6">
      <w:pPr>
        <w:tabs>
          <w:tab w:val="left" w:pos="4140"/>
        </w:tabs>
        <w:ind w:firstLine="540"/>
        <w:jc w:val="both"/>
        <w:rPr>
          <w:lang w:val="az-Latn-AZ" w:eastAsia="ja-JP"/>
        </w:rPr>
      </w:pPr>
      <w:r w:rsidRPr="009D725A">
        <w:rPr>
          <w:i/>
          <w:lang w:val="az-Latn-AZ" w:eastAsia="ja-JP"/>
        </w:rPr>
        <w:t>Assosiasiya</w:t>
      </w:r>
      <w:r>
        <w:rPr>
          <w:i/>
          <w:lang w:val="az-Latn-AZ" w:eastAsia="ja-JP"/>
        </w:rPr>
        <w:t xml:space="preserve">- </w:t>
      </w:r>
      <w:r w:rsidRPr="009D725A">
        <w:rPr>
          <w:lang w:val="az-Latn-AZ" w:eastAsia="ja-JP"/>
        </w:rPr>
        <w:t>bir tip obyektin digər tip obyektlə hər hansı bağlı</w:t>
      </w:r>
      <w:r>
        <w:rPr>
          <w:lang w:val="az-Latn-AZ" w:eastAsia="ja-JP"/>
        </w:rPr>
        <w:t>lı</w:t>
      </w:r>
      <w:r w:rsidRPr="009D725A">
        <w:rPr>
          <w:lang w:val="az-Latn-AZ" w:eastAsia="ja-JP"/>
        </w:rPr>
        <w:t>ğını göstərir (məsələn, “müştəri” hər hansı malı “sifariş” edə bilər). Əgər iki sinif arasında assosiasiya əlaqəsi varsa, onda bir sinfin obyektlərindən digər sinfin obyektlərinə keçmək olar. Lazım olarsa əlaqənin istiqamətləri oxla verilə bilər. Bir sinfin obyektləri arasında da assosiasiya əlaqəsi yaradıla bilər. Bu halda assosiasiyanın hər iki sonu bir sinfə aid olur. Assosiasiyaya əlaqənin semantikasını göstərən ad vermək olar. Hər bir assosiasiyasının iki rolu olur və onlar diaqramda əks etdirilə bilərlər (şəkil 9.6). Assosiasiyanın rolu baxılan əlaqədə neçə obyektin iştirak etməsinin mümkünlüyünü göstərərn çoxluq xassəsinə malikdir.</w:t>
      </w:r>
    </w:p>
    <w:p w:rsidR="00817BC6" w:rsidRDefault="00817BC6" w:rsidP="00817BC6">
      <w:pPr>
        <w:tabs>
          <w:tab w:val="left" w:pos="4140"/>
        </w:tabs>
        <w:ind w:firstLine="540"/>
        <w:jc w:val="both"/>
        <w:rPr>
          <w:lang w:val="az-Latn-AZ" w:eastAsia="ja-JP"/>
        </w:rPr>
      </w:pPr>
      <w:r w:rsidRPr="009D725A">
        <w:rPr>
          <w:lang w:val="az-Latn-AZ" w:eastAsia="ja-JP"/>
        </w:rPr>
        <w:t xml:space="preserve">Şəkil 9.6-da sifarişin tərtib edilməsi modeli göstərilir. Hər bir sifariş yalnız bir müştəri tərəfindən tərtib edilə bilər (rolun çoxluluğu 1..1). Hər bir müştəri bir və daha çox sifariş tərtib </w:t>
      </w:r>
      <w:r>
        <w:rPr>
          <w:lang w:val="az-Latn-AZ" w:eastAsia="ja-JP"/>
        </w:rPr>
        <w:t>edə bilər</w:t>
      </w:r>
      <w:r w:rsidRPr="009D725A">
        <w:rPr>
          <w:lang w:val="az-Latn-AZ" w:eastAsia="ja-JP"/>
        </w:rPr>
        <w:t>(rolun çoxluluğu 1..n)</w:t>
      </w:r>
      <w:r>
        <w:rPr>
          <w:lang w:val="az-Latn-AZ" w:eastAsia="ja-JP"/>
        </w:rPr>
        <w:t>.Ə</w:t>
      </w:r>
      <w:r w:rsidRPr="009D725A">
        <w:rPr>
          <w:lang w:val="az-Latn-AZ" w:eastAsia="ja-JP"/>
        </w:rPr>
        <w:t>laqənin istiqaməti onu göstərir ki, hər bi</w:t>
      </w:r>
      <w:r>
        <w:rPr>
          <w:lang w:val="az-Latn-AZ" w:eastAsia="ja-JP"/>
        </w:rPr>
        <w:t>r</w:t>
      </w:r>
      <w:r w:rsidRPr="009D725A">
        <w:rPr>
          <w:lang w:val="az-Latn-AZ" w:eastAsia="ja-JP"/>
        </w:rPr>
        <w:t xml:space="preserve"> sifariş konkret müştəriyə “bağlanır”.</w:t>
      </w:r>
    </w:p>
    <w:p w:rsidR="00E00FDA" w:rsidRDefault="00E00FDA" w:rsidP="00817BC6">
      <w:pPr>
        <w:tabs>
          <w:tab w:val="left" w:pos="4140"/>
        </w:tabs>
        <w:ind w:firstLine="540"/>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022" type="#_x0000_t202" style="position:absolute;left:0;text-align:left;margin-left:9pt;margin-top:9pt;width:297pt;height:153pt;z-index:251975680">
            <v:textbox style="mso-next-textbox:#_x0000_s3022">
              <w:txbxContent>
                <w:p w:rsidR="007850FB" w:rsidRPr="00C3722D" w:rsidRDefault="007850FB" w:rsidP="00817BC6">
                  <w:pPr>
                    <w:rPr>
                      <w:sz w:val="20"/>
                      <w:szCs w:val="20"/>
                      <w:lang w:val="az-Latn-AZ"/>
                    </w:rPr>
                  </w:pPr>
                  <w:r>
                    <w:t xml:space="preserve">                                 </w:t>
                  </w:r>
                  <w:r w:rsidRPr="00C3722D">
                    <w:rPr>
                      <w:sz w:val="20"/>
                      <w:szCs w:val="20"/>
                      <w:lang w:val="az-Latn-AZ"/>
                    </w:rPr>
                    <w:t>Əlaqənin istiqaməti</w:t>
                  </w:r>
                </w:p>
                <w:p w:rsidR="007850FB" w:rsidRDefault="007850FB" w:rsidP="00817BC6">
                  <w:pPr>
                    <w:rPr>
                      <w:sz w:val="20"/>
                      <w:szCs w:val="20"/>
                      <w:lang w:val="az-Latn-AZ"/>
                    </w:rPr>
                  </w:pPr>
                  <w:r w:rsidRPr="00C3722D">
                    <w:rPr>
                      <w:sz w:val="20"/>
                      <w:szCs w:val="20"/>
                      <w:lang w:val="az-Latn-AZ"/>
                    </w:rPr>
                    <w:t xml:space="preserve">                                                    Rolun adı </w:t>
                  </w:r>
                </w:p>
                <w:p w:rsidR="007850FB" w:rsidRDefault="007850FB" w:rsidP="00817BC6">
                  <w:pPr>
                    <w:rPr>
                      <w:sz w:val="20"/>
                      <w:szCs w:val="20"/>
                      <w:lang w:val="az-Latn-AZ"/>
                    </w:rPr>
                  </w:pPr>
                </w:p>
                <w:p w:rsidR="007850FB" w:rsidRPr="00C3722D" w:rsidRDefault="007850FB" w:rsidP="00817BC6">
                  <w:pPr>
                    <w:rPr>
                      <w:sz w:val="20"/>
                      <w:szCs w:val="20"/>
                      <w:lang w:val="az-Latn-AZ"/>
                    </w:rPr>
                  </w:pPr>
                  <w:r>
                    <w:rPr>
                      <w:sz w:val="20"/>
                      <w:szCs w:val="20"/>
                      <w:lang w:val="az-Latn-AZ"/>
                    </w:rPr>
                    <w:t xml:space="preserve">                                      </w:t>
                  </w:r>
                  <w:r w:rsidRPr="00C3722D">
                    <w:rPr>
                      <w:sz w:val="20"/>
                      <w:szCs w:val="20"/>
                      <w:lang w:val="az-Latn-AZ"/>
                    </w:rPr>
                    <w:t>Sifarişi    Müştəri tərəfindən</w:t>
                  </w:r>
                </w:p>
                <w:p w:rsidR="007850FB" w:rsidRDefault="007850FB" w:rsidP="00817BC6">
                  <w:pPr>
                    <w:rPr>
                      <w:sz w:val="20"/>
                      <w:szCs w:val="20"/>
                      <w:lang w:val="az-Latn-AZ"/>
                    </w:rPr>
                  </w:pPr>
                  <w:r w:rsidRPr="00C3722D">
                    <w:rPr>
                      <w:sz w:val="20"/>
                      <w:szCs w:val="20"/>
                      <w:lang w:val="az-Latn-AZ"/>
                    </w:rPr>
                    <w:t xml:space="preserve">                                      tərtib edir </w:t>
                  </w:r>
                  <w:r>
                    <w:rPr>
                      <w:sz w:val="20"/>
                      <w:szCs w:val="20"/>
                      <w:lang w:val="az-Latn-AZ"/>
                    </w:rPr>
                    <w:t xml:space="preserve">   </w:t>
                  </w:r>
                  <w:r w:rsidRPr="00C3722D">
                    <w:rPr>
                      <w:sz w:val="20"/>
                      <w:szCs w:val="20"/>
                      <w:lang w:val="az-Latn-AZ"/>
                    </w:rPr>
                    <w:t>tərtib edilir</w:t>
                  </w:r>
                </w:p>
                <w:p w:rsidR="007850FB" w:rsidRDefault="007850FB" w:rsidP="00817BC6">
                  <w:pPr>
                    <w:rPr>
                      <w:sz w:val="20"/>
                      <w:szCs w:val="20"/>
                      <w:lang w:val="az-Latn-AZ"/>
                    </w:rPr>
                  </w:pPr>
                  <w:r>
                    <w:rPr>
                      <w:sz w:val="20"/>
                      <w:szCs w:val="20"/>
                      <w:lang w:val="az-Latn-AZ"/>
                    </w:rPr>
                    <w:t xml:space="preserve">                                      </w:t>
                  </w:r>
                </w:p>
                <w:p w:rsidR="007850FB" w:rsidRPr="00C3722D" w:rsidRDefault="007850FB" w:rsidP="00817BC6">
                  <w:pPr>
                    <w:rPr>
                      <w:sz w:val="20"/>
                      <w:szCs w:val="20"/>
                      <w:lang w:val="az-Latn-AZ"/>
                    </w:rPr>
                  </w:pPr>
                  <w:r>
                    <w:rPr>
                      <w:sz w:val="20"/>
                      <w:szCs w:val="20"/>
                      <w:lang w:val="az-Latn-AZ"/>
                    </w:rPr>
                    <w:t xml:space="preserve">                                   1..1                              1..n</w:t>
                  </w: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Rolun çoxluluğu</w:t>
                  </w:r>
                </w:p>
                <w:p w:rsidR="007850FB" w:rsidRDefault="007850FB" w:rsidP="00817BC6">
                  <w:pPr>
                    <w:rPr>
                      <w:sz w:val="20"/>
                      <w:szCs w:val="20"/>
                      <w:lang w:val="az-Latn-AZ"/>
                    </w:rPr>
                  </w:pPr>
                </w:p>
                <w:p w:rsidR="007850FB" w:rsidRPr="00C3722D" w:rsidRDefault="007850FB" w:rsidP="00817BC6">
                  <w:pPr>
                    <w:rPr>
                      <w:sz w:val="20"/>
                      <w:szCs w:val="20"/>
                      <w:lang w:val="az-Latn-AZ"/>
                    </w:rPr>
                  </w:pPr>
                </w:p>
                <w:p w:rsidR="007850FB" w:rsidRPr="00C3722D" w:rsidRDefault="007850FB" w:rsidP="00817BC6">
                  <w:pPr>
                    <w:rPr>
                      <w:sz w:val="20"/>
                      <w:szCs w:val="20"/>
                      <w:lang w:val="az-Latn-AZ"/>
                    </w:rPr>
                  </w:pPr>
                </w:p>
                <w:p w:rsidR="007850FB" w:rsidRPr="00C3722D" w:rsidRDefault="007850FB" w:rsidP="00817BC6">
                  <w:pPr>
                    <w:rPr>
                      <w:sz w:val="20"/>
                      <w:szCs w:val="20"/>
                      <w:lang w:val="az-Latn-AZ"/>
                    </w:rPr>
                  </w:pPr>
                </w:p>
                <w:p w:rsidR="007850FB" w:rsidRPr="00C3722D" w:rsidRDefault="007850FB" w:rsidP="00817BC6">
                  <w:pPr>
                    <w:rPr>
                      <w:b/>
                      <w:sz w:val="20"/>
                      <w:szCs w:val="20"/>
                      <w:lang w:val="az-Latn-AZ"/>
                    </w:rPr>
                  </w:pPr>
                  <w:r w:rsidRPr="00C3722D">
                    <w:rPr>
                      <w:sz w:val="20"/>
                      <w:szCs w:val="20"/>
                      <w:lang w:val="az-Latn-AZ"/>
                    </w:rPr>
                    <w:t xml:space="preserve">                                       1</w:t>
                  </w:r>
                  <w:r w:rsidRPr="00C3722D">
                    <w:rPr>
                      <w:b/>
                      <w:sz w:val="20"/>
                      <w:szCs w:val="20"/>
                      <w:lang w:val="az-Latn-AZ"/>
                    </w:rPr>
                    <w:t>...</w:t>
                  </w:r>
                  <w:r w:rsidRPr="00C3722D">
                    <w:rPr>
                      <w:sz w:val="20"/>
                      <w:szCs w:val="20"/>
                      <w:lang w:val="az-Latn-AZ"/>
                    </w:rPr>
                    <w:t>1                                         1</w:t>
                  </w:r>
                  <w:r w:rsidRPr="00C3722D">
                    <w:rPr>
                      <w:b/>
                      <w:sz w:val="20"/>
                      <w:szCs w:val="20"/>
                      <w:lang w:val="az-Latn-AZ"/>
                    </w:rPr>
                    <w:t>...n</w:t>
                  </w:r>
                </w:p>
                <w:p w:rsidR="007850FB" w:rsidRPr="00C3722D" w:rsidRDefault="007850FB" w:rsidP="00817BC6">
                  <w:pPr>
                    <w:rPr>
                      <w:b/>
                      <w:sz w:val="20"/>
                      <w:szCs w:val="20"/>
                      <w:lang w:val="az-Latn-AZ"/>
                    </w:rPr>
                  </w:pPr>
                </w:p>
                <w:p w:rsidR="007850FB" w:rsidRPr="00C3722D" w:rsidRDefault="007850FB" w:rsidP="00817BC6">
                  <w:pPr>
                    <w:rPr>
                      <w:sz w:val="20"/>
                      <w:szCs w:val="20"/>
                      <w:lang w:val="az-Latn-AZ"/>
                    </w:rPr>
                  </w:pPr>
                  <w:r w:rsidRPr="00C3722D">
                    <w:rPr>
                      <w:b/>
                      <w:sz w:val="20"/>
                      <w:szCs w:val="20"/>
                      <w:lang w:val="az-Latn-AZ"/>
                    </w:rPr>
                    <w:t xml:space="preserve">                                                    </w:t>
                  </w:r>
                  <w:r w:rsidRPr="00C3722D">
                    <w:rPr>
                      <w:sz w:val="20"/>
                      <w:szCs w:val="20"/>
                      <w:lang w:val="az-Latn-AZ"/>
                    </w:rPr>
                    <w:t>Rolun çoxluluğu</w:t>
                  </w:r>
                </w:p>
              </w:txbxContent>
            </v:textbox>
          </v:shape>
        </w:pict>
      </w:r>
    </w:p>
    <w:p w:rsidR="00817BC6" w:rsidRPr="009D725A" w:rsidRDefault="001D722E" w:rsidP="00817BC6">
      <w:pPr>
        <w:tabs>
          <w:tab w:val="left" w:pos="4140"/>
        </w:tabs>
        <w:jc w:val="both"/>
        <w:rPr>
          <w:lang w:val="az-Latn-AZ" w:eastAsia="ja-JP"/>
        </w:rPr>
      </w:pPr>
      <w:r w:rsidRPr="001D722E">
        <w:rPr>
          <w:noProof/>
        </w:rPr>
        <w:pict>
          <v:line id="_x0000_s3033" style="position:absolute;left:0;text-align:left;z-index:251983872" from="108pt,13.2pt" to="108pt,58.2pt"/>
        </w:pict>
      </w:r>
      <w:r w:rsidRPr="001D722E">
        <w:rPr>
          <w:noProof/>
        </w:rPr>
        <w:pict>
          <v:shape id="_x0000_s3027" type="#_x0000_t202" style="position:absolute;left:0;text-align:left;margin-left:225pt;margin-top:13.2pt;width:1in;height:27pt;z-index:251977728" fillcolor="silver">
            <v:textbox style="mso-next-textbox:#_x0000_s3027">
              <w:txbxContent>
                <w:p w:rsidR="007850FB" w:rsidRPr="00C3722D" w:rsidRDefault="007850FB" w:rsidP="00817BC6">
                  <w:pPr>
                    <w:rPr>
                      <w:sz w:val="20"/>
                      <w:szCs w:val="20"/>
                      <w:lang w:val="az-Latn-AZ"/>
                    </w:rPr>
                  </w:pPr>
                  <w:r w:rsidRPr="00C3722D">
                    <w:rPr>
                      <w:sz w:val="20"/>
                      <w:szCs w:val="20"/>
                      <w:lang w:val="az-Latn-AZ"/>
                    </w:rPr>
                    <w:t>Sifariş</w:t>
                  </w:r>
                </w:p>
              </w:txbxContent>
            </v:textbox>
          </v:shape>
        </w:pict>
      </w:r>
    </w:p>
    <w:p w:rsidR="00817BC6" w:rsidRPr="009D725A" w:rsidRDefault="001D722E" w:rsidP="00817BC6">
      <w:pPr>
        <w:tabs>
          <w:tab w:val="left" w:pos="4140"/>
        </w:tabs>
        <w:jc w:val="both"/>
        <w:rPr>
          <w:lang w:val="az-Latn-AZ" w:eastAsia="ja-JP"/>
        </w:rPr>
      </w:pPr>
      <w:r w:rsidRPr="001D722E">
        <w:rPr>
          <w:noProof/>
        </w:rPr>
        <w:pict>
          <v:line id="_x0000_s3032" style="position:absolute;left:0;text-align:left;z-index:251982848" from="171pt,7.8pt" to="198pt,16.2pt"/>
        </w:pict>
      </w:r>
      <w:r w:rsidRPr="001D722E">
        <w:rPr>
          <w:noProof/>
        </w:rPr>
        <w:pict>
          <v:line id="_x0000_s3031" style="position:absolute;left:0;text-align:left;flip:x;z-index:251981824" from="117pt,7.8pt" to="153pt,17.4pt"/>
        </w:pict>
      </w:r>
      <w:r w:rsidRPr="001D722E">
        <w:rPr>
          <w:noProof/>
        </w:rPr>
        <w:pict>
          <v:group id="_x0000_s3023" style="position:absolute;left:0;text-align:left;margin-left:18pt;margin-top:7.2pt;width:81pt;height:73.2pt;z-index:251976704" coordorigin="3501,5018" coordsize="2340,1800">
            <v:shape id="_x0000_s3024" type="#_x0000_t202" style="position:absolute;left:3501;top:5018;width:2340;height:540" fillcolor="silver">
              <v:textbox style="mso-next-textbox:#_x0000_s3024">
                <w:txbxContent>
                  <w:p w:rsidR="007850FB" w:rsidRPr="00C3722D" w:rsidRDefault="007850FB" w:rsidP="00817BC6">
                    <w:pPr>
                      <w:rPr>
                        <w:sz w:val="20"/>
                        <w:szCs w:val="20"/>
                        <w:lang w:val="az-Latn-AZ"/>
                      </w:rPr>
                    </w:pPr>
                    <w:r w:rsidRPr="00C3722D">
                      <w:rPr>
                        <w:sz w:val="20"/>
                        <w:szCs w:val="20"/>
                        <w:lang w:val="az-Latn-AZ"/>
                      </w:rPr>
                      <w:t>Mü</w:t>
                    </w:r>
                    <w:r>
                      <w:rPr>
                        <w:sz w:val="20"/>
                        <w:szCs w:val="20"/>
                        <w:lang w:val="az-Latn-AZ"/>
                      </w:rPr>
                      <w:t>ş</w:t>
                    </w:r>
                    <w:r w:rsidRPr="00C3722D">
                      <w:rPr>
                        <w:sz w:val="20"/>
                        <w:szCs w:val="20"/>
                        <w:lang w:val="az-Latn-AZ"/>
                      </w:rPr>
                      <w:t>təri</w:t>
                    </w:r>
                  </w:p>
                </w:txbxContent>
              </v:textbox>
            </v:shape>
            <v:shape id="_x0000_s3025" type="#_x0000_t202" style="position:absolute;left:3501;top:5558;width:2340;height:720" fillcolor="silver">
              <v:textbox style="mso-next-textbox:#_x0000_s3025">
                <w:txbxContent>
                  <w:p w:rsidR="007850FB" w:rsidRPr="00C3722D" w:rsidRDefault="007850FB" w:rsidP="00817BC6">
                    <w:pPr>
                      <w:rPr>
                        <w:sz w:val="20"/>
                        <w:szCs w:val="20"/>
                      </w:rPr>
                    </w:pPr>
                    <w:r w:rsidRPr="00C3722D">
                      <w:rPr>
                        <w:b/>
                        <w:sz w:val="20"/>
                        <w:szCs w:val="20"/>
                      </w:rPr>
                      <w:t xml:space="preserve">: </w:t>
                    </w:r>
                    <w:r w:rsidRPr="00C3722D">
                      <w:rPr>
                        <w:sz w:val="20"/>
                        <w:szCs w:val="20"/>
                      </w:rPr>
                      <w:t>adı</w:t>
                    </w:r>
                  </w:p>
                  <w:p w:rsidR="007850FB" w:rsidRPr="00C3722D" w:rsidRDefault="007850FB" w:rsidP="00817BC6">
                    <w:pPr>
                      <w:rPr>
                        <w:sz w:val="20"/>
                        <w:szCs w:val="20"/>
                        <w:lang w:val="az-Latn-AZ"/>
                      </w:rPr>
                    </w:pPr>
                    <w:r w:rsidRPr="00C3722D">
                      <w:rPr>
                        <w:b/>
                        <w:sz w:val="20"/>
                        <w:szCs w:val="20"/>
                      </w:rPr>
                      <w:t xml:space="preserve">: </w:t>
                    </w:r>
                    <w:r w:rsidRPr="00C3722D">
                      <w:rPr>
                        <w:sz w:val="20"/>
                        <w:szCs w:val="20"/>
                        <w:lang w:val="az-Latn-AZ"/>
                      </w:rPr>
                      <w:t>ünvanı</w:t>
                    </w:r>
                  </w:p>
                </w:txbxContent>
              </v:textbox>
            </v:shape>
            <v:shape id="_x0000_s3026" type="#_x0000_t202" style="position:absolute;left:3501;top:6278;width:2340;height:540" fillcolor="silver">
              <v:textbox style="mso-next-textbox:#_x0000_s3026">
                <w:txbxContent>
                  <w:p w:rsidR="007850FB" w:rsidRPr="00C3722D" w:rsidRDefault="007850FB" w:rsidP="00817BC6">
                    <w:pPr>
                      <w:ind w:right="-135"/>
                      <w:rPr>
                        <w:sz w:val="20"/>
                        <w:szCs w:val="20"/>
                        <w:lang w:val="az-Latn-AZ"/>
                      </w:rPr>
                    </w:pPr>
                    <w:r>
                      <w:rPr>
                        <w:sz w:val="20"/>
                        <w:szCs w:val="20"/>
                        <w:lang w:val="az-Latn-AZ"/>
                      </w:rPr>
                      <w:t xml:space="preserve">Kredit reytinqi ( </w:t>
                    </w:r>
                    <w:r w:rsidRPr="00C3722D">
                      <w:rPr>
                        <w:sz w:val="20"/>
                        <w:szCs w:val="20"/>
                        <w:lang w:val="az-Latn-AZ"/>
                      </w:rPr>
                      <w:t>)</w:t>
                    </w:r>
                  </w:p>
                </w:txbxContent>
              </v:textbox>
            </v:shape>
          </v:group>
        </w:pict>
      </w:r>
    </w:p>
    <w:p w:rsidR="00817BC6" w:rsidRPr="009D725A" w:rsidRDefault="001D722E" w:rsidP="00817BC6">
      <w:pPr>
        <w:tabs>
          <w:tab w:val="left" w:pos="4140"/>
        </w:tabs>
        <w:jc w:val="both"/>
        <w:rPr>
          <w:lang w:val="az-Latn-AZ" w:eastAsia="ja-JP"/>
        </w:rPr>
      </w:pPr>
      <w:r w:rsidRPr="001D722E">
        <w:rPr>
          <w:noProof/>
        </w:rPr>
        <w:pict>
          <v:shape id="_x0000_s3028" type="#_x0000_t202" style="position:absolute;left:0;text-align:left;margin-left:225pt;margin-top:5.75pt;width:1in;height:51.85pt;z-index:251978752" fillcolor="silver">
            <v:textbox style="mso-next-textbox:#_x0000_s3028">
              <w:txbxContent>
                <w:p w:rsidR="007850FB" w:rsidRPr="00C3722D" w:rsidRDefault="007850FB" w:rsidP="00817BC6">
                  <w:pPr>
                    <w:rPr>
                      <w:sz w:val="20"/>
                      <w:szCs w:val="20"/>
                      <w:lang w:val="az-Latn-AZ"/>
                    </w:rPr>
                  </w:pPr>
                  <w:r w:rsidRPr="00C3722D">
                    <w:rPr>
                      <w:b/>
                      <w:sz w:val="20"/>
                      <w:szCs w:val="20"/>
                    </w:rPr>
                    <w:t xml:space="preserve">: </w:t>
                  </w:r>
                  <w:r w:rsidRPr="00C3722D">
                    <w:rPr>
                      <w:sz w:val="20"/>
                      <w:szCs w:val="20"/>
                    </w:rPr>
                    <w:t>aınma tarixi</w:t>
                  </w:r>
                </w:p>
                <w:p w:rsidR="007850FB" w:rsidRPr="00C3722D" w:rsidRDefault="007850FB" w:rsidP="00817BC6">
                  <w:pPr>
                    <w:rPr>
                      <w:sz w:val="20"/>
                      <w:szCs w:val="20"/>
                      <w:lang w:val="az-Latn-AZ"/>
                    </w:rPr>
                  </w:pPr>
                  <w:r w:rsidRPr="00C3722D">
                    <w:rPr>
                      <w:b/>
                      <w:sz w:val="20"/>
                      <w:szCs w:val="20"/>
                    </w:rPr>
                    <w:t xml:space="preserve">: </w:t>
                  </w:r>
                  <w:r w:rsidRPr="00C3722D">
                    <w:rPr>
                      <w:sz w:val="20"/>
                      <w:szCs w:val="20"/>
                      <w:lang w:val="az-Latn-AZ"/>
                    </w:rPr>
                    <w:t>ödəniş</w:t>
                  </w:r>
                </w:p>
                <w:p w:rsidR="007850FB" w:rsidRPr="00C3722D" w:rsidRDefault="007850FB" w:rsidP="00817BC6">
                  <w:pPr>
                    <w:rPr>
                      <w:sz w:val="20"/>
                      <w:szCs w:val="20"/>
                      <w:lang w:val="az-Latn-AZ"/>
                    </w:rPr>
                  </w:pPr>
                  <w:r w:rsidRPr="00C3722D">
                    <w:rPr>
                      <w:b/>
                      <w:sz w:val="20"/>
                      <w:szCs w:val="20"/>
                      <w:lang w:val="az-Latn-AZ"/>
                    </w:rPr>
                    <w:t xml:space="preserve">: </w:t>
                  </w:r>
                  <w:r w:rsidRPr="00C3722D">
                    <w:rPr>
                      <w:sz w:val="20"/>
                      <w:szCs w:val="20"/>
                      <w:lang w:val="az-Latn-AZ"/>
                    </w:rPr>
                    <w:t>nömrə</w:t>
                  </w:r>
                </w:p>
                <w:p w:rsidR="007850FB" w:rsidRPr="00C3722D" w:rsidRDefault="007850FB" w:rsidP="00817BC6">
                  <w:pPr>
                    <w:rPr>
                      <w:sz w:val="20"/>
                      <w:szCs w:val="20"/>
                      <w:lang w:val="az-Latn-AZ"/>
                    </w:rPr>
                  </w:pPr>
                  <w:r w:rsidRPr="00C3722D">
                    <w:rPr>
                      <w:b/>
                      <w:sz w:val="20"/>
                      <w:szCs w:val="20"/>
                      <w:lang w:val="az-Latn-AZ"/>
                    </w:rPr>
                    <w:t>:</w:t>
                  </w:r>
                  <w:r w:rsidRPr="00C3722D">
                    <w:rPr>
                      <w:sz w:val="20"/>
                      <w:szCs w:val="20"/>
                      <w:lang w:val="az-Latn-AZ"/>
                    </w:rPr>
                    <w:t xml:space="preserve"> qiymət</w:t>
                  </w:r>
                </w:p>
              </w:txbxContent>
            </v:textbox>
          </v:shap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30" style="position:absolute;left:0;text-align:left;flip:y;z-index:251980800" from="99pt,3pt" to="225pt,3pt">
            <v:stroke start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35" style="position:absolute;left:0;text-align:left;flip:x;z-index:251985920" from="162pt,1.85pt" to="198pt,37.85pt"/>
        </w:pict>
      </w:r>
      <w:r w:rsidRPr="001D722E">
        <w:rPr>
          <w:noProof/>
        </w:rPr>
        <w:pict>
          <v:line id="_x0000_s3034" style="position:absolute;left:0;text-align:left;z-index:251984896" from="117pt,1.85pt" to="2in,37.85pt"/>
        </w:pict>
      </w:r>
      <w:r w:rsidRPr="001D722E">
        <w:rPr>
          <w:noProof/>
        </w:rPr>
        <w:pict>
          <v:shape id="_x0000_s3029" type="#_x0000_t202" style="position:absolute;left:0;text-align:left;margin-left:225pt;margin-top:2.25pt;width:1in;height:36pt;z-index:251979776" fillcolor="silver">
            <v:textbox style="mso-next-textbox:#_x0000_s3029">
              <w:txbxContent>
                <w:p w:rsidR="007850FB" w:rsidRPr="00C3722D" w:rsidRDefault="007850FB" w:rsidP="00817BC6">
                  <w:pPr>
                    <w:rPr>
                      <w:sz w:val="20"/>
                      <w:szCs w:val="20"/>
                      <w:lang w:val="az-Latn-AZ"/>
                    </w:rPr>
                  </w:pPr>
                  <w:r w:rsidRPr="00C3722D">
                    <w:rPr>
                      <w:sz w:val="20"/>
                      <w:szCs w:val="20"/>
                      <w:lang w:val="az-Latn-AZ"/>
                    </w:rPr>
                    <w:t>bağlamaq</w:t>
                  </w:r>
                </w:p>
                <w:p w:rsidR="007850FB" w:rsidRPr="00C3722D" w:rsidRDefault="007850FB" w:rsidP="00817BC6">
                  <w:pPr>
                    <w:rPr>
                      <w:sz w:val="20"/>
                      <w:szCs w:val="20"/>
                      <w:lang w:val="az-Latn-AZ"/>
                    </w:rPr>
                  </w:pPr>
                  <w:r w:rsidRPr="00C3722D">
                    <w:rPr>
                      <w:sz w:val="20"/>
                      <w:szCs w:val="20"/>
                      <w:lang w:val="az-Latn-AZ"/>
                    </w:rPr>
                    <w:t>göndərmək</w:t>
                  </w:r>
                </w:p>
              </w:txbxContent>
            </v:textbox>
          </v:shap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Default="00817BC6" w:rsidP="00817BC6">
      <w:pPr>
        <w:tabs>
          <w:tab w:val="left" w:pos="4140"/>
        </w:tabs>
        <w:jc w:val="both"/>
        <w:rPr>
          <w:lang w:val="az-Latn-AZ" w:eastAsia="ja-JP"/>
        </w:rPr>
      </w:pPr>
      <w:r w:rsidRPr="009D725A">
        <w:rPr>
          <w:lang w:val="az-Latn-AZ" w:eastAsia="ja-JP"/>
        </w:rPr>
        <w:t xml:space="preserve">                           </w:t>
      </w:r>
    </w:p>
    <w:p w:rsidR="00817BC6" w:rsidRPr="009D725A" w:rsidRDefault="00817BC6" w:rsidP="00817BC6">
      <w:pPr>
        <w:tabs>
          <w:tab w:val="left" w:pos="4140"/>
        </w:tabs>
        <w:jc w:val="center"/>
        <w:rPr>
          <w:lang w:val="az-Latn-AZ" w:eastAsia="ja-JP"/>
        </w:rPr>
      </w:pPr>
      <w:r w:rsidRPr="009D725A">
        <w:rPr>
          <w:lang w:val="az-Latn-AZ" w:eastAsia="ja-JP"/>
        </w:rPr>
        <w:t>Şəkil 9.6.Assosiasiyanın xassələri</w: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ind w:firstLine="540"/>
        <w:jc w:val="both"/>
        <w:rPr>
          <w:lang w:val="az-Latn-AZ" w:eastAsia="ja-JP"/>
        </w:rPr>
      </w:pPr>
      <w:r w:rsidRPr="009D725A">
        <w:rPr>
          <w:lang w:val="az-Latn-AZ" w:eastAsia="ja-JP"/>
        </w:rPr>
        <w:t>Baxılan növ assosiasiya sadədir və eyni səviyyəli mahiyyətlər arasındakı əlaqəni əks etdirir. Əgər “hissə-tam” kimi əlaqəni modelləşdirmək lazım olarsa, onda assosiasiyanın xüsusi tipindən-</w:t>
      </w:r>
      <w:r w:rsidRPr="00115AC8">
        <w:rPr>
          <w:i/>
          <w:lang w:val="az-Latn-AZ" w:eastAsia="ja-JP"/>
        </w:rPr>
        <w:t>aqreqatlaşdırmadan</w:t>
      </w:r>
      <w:r w:rsidRPr="009D725A">
        <w:rPr>
          <w:lang w:val="az-Latn-AZ" w:eastAsia="ja-JP"/>
        </w:rPr>
        <w:t>-istifadə edilir. Bu tip assosiasiyada siniflərdən biri daha yüksək səviyyəyə məxsus ol</w:t>
      </w:r>
      <w:r>
        <w:rPr>
          <w:lang w:val="az-Latn-AZ" w:eastAsia="ja-JP"/>
        </w:rPr>
        <w:t>u</w:t>
      </w:r>
      <w:r w:rsidRPr="009D725A">
        <w:rPr>
          <w:lang w:val="az-Latn-AZ" w:eastAsia="ja-JP"/>
        </w:rPr>
        <w:t xml:space="preserve">r (tam, məsələn, “sifariş” sinfi) və bir neçə aşağı səviyyəli siniflərdən ibarət olur (hissə, məsələn, “sifariş sətri”). UML-də aqreqasiyanın “kompozisiya” adlanan daha güclü növündən də istifadə edilir. Bu cür əlaqədə obyekt (“hissə”) yalnız bir “tam” obyektə (sinfə) aid ola bilər. </w:t>
      </w:r>
    </w:p>
    <w:p w:rsidR="00817BC6" w:rsidRPr="009D725A" w:rsidRDefault="00817BC6" w:rsidP="00817BC6">
      <w:pPr>
        <w:tabs>
          <w:tab w:val="left" w:pos="4140"/>
        </w:tabs>
        <w:ind w:firstLine="540"/>
        <w:jc w:val="both"/>
        <w:rPr>
          <w:lang w:val="az-Latn-AZ" w:eastAsia="ja-JP"/>
        </w:rPr>
      </w:pPr>
      <w:r w:rsidRPr="009D725A">
        <w:rPr>
          <w:lang w:val="az-Latn-AZ" w:eastAsia="ja-JP"/>
        </w:rPr>
        <w:t>Kompozisiyada hissələrin və tamın həyat dövrü biri-birinə uyğun olur, odur ki, tamın kənarlaşdırılması zamanı onun hissələri də avtomatik olaraq kənarlaşdırılır.</w:t>
      </w:r>
    </w:p>
    <w:p w:rsidR="00817BC6" w:rsidRPr="009D725A" w:rsidRDefault="00817BC6" w:rsidP="00817BC6">
      <w:pPr>
        <w:tabs>
          <w:tab w:val="left" w:pos="4140"/>
        </w:tabs>
        <w:ind w:firstLine="540"/>
        <w:jc w:val="both"/>
        <w:rPr>
          <w:lang w:val="az-Latn-AZ" w:eastAsia="ja-JP"/>
        </w:rPr>
      </w:pPr>
      <w:r w:rsidRPr="009D725A">
        <w:rPr>
          <w:lang w:val="az-Latn-AZ" w:eastAsia="ja-JP"/>
        </w:rPr>
        <w:t>Assosiasiyalar üçün atributları və əməliyyatları vermək olar və bununla da UML-in ad</w:t>
      </w:r>
      <w:r>
        <w:rPr>
          <w:lang w:val="az-Latn-AZ" w:eastAsia="ja-JP"/>
        </w:rPr>
        <w:t>i</w:t>
      </w:r>
      <w:r w:rsidRPr="009D725A">
        <w:rPr>
          <w:lang w:val="az-Latn-AZ" w:eastAsia="ja-JP"/>
        </w:rPr>
        <w:t xml:space="preserve"> qaydaları ilə assosiasiyalar sinifləri yaradıla bilər.</w:t>
      </w:r>
    </w:p>
    <w:p w:rsidR="00817BC6" w:rsidRPr="009D725A" w:rsidRDefault="00817BC6" w:rsidP="00817BC6">
      <w:pPr>
        <w:tabs>
          <w:tab w:val="left" w:pos="4140"/>
        </w:tabs>
        <w:ind w:firstLine="540"/>
        <w:jc w:val="both"/>
        <w:rPr>
          <w:b/>
          <w:lang w:val="az-Latn-AZ" w:eastAsia="ja-JP"/>
        </w:rPr>
      </w:pPr>
    </w:p>
    <w:p w:rsidR="00817BC6" w:rsidRPr="009D725A" w:rsidRDefault="00817BC6" w:rsidP="00817BC6">
      <w:pPr>
        <w:tabs>
          <w:tab w:val="left" w:pos="4140"/>
        </w:tabs>
        <w:ind w:firstLine="540"/>
        <w:jc w:val="both"/>
        <w:rPr>
          <w:lang w:val="az-Latn-AZ" w:eastAsia="ja-JP"/>
        </w:rPr>
      </w:pPr>
      <w:r w:rsidRPr="009D725A">
        <w:rPr>
          <w:b/>
          <w:lang w:val="az-Latn-AZ" w:eastAsia="ja-JP"/>
        </w:rPr>
        <w:t>9.3.4.Ardıcıllıqlar diaqramları</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Bu diaqramlar presedentlərin icra ssenarilərinin məntiqini dəqiq təyin etmək üçün istifadə edilir. </w:t>
      </w:r>
      <w:r w:rsidRPr="009D725A">
        <w:rPr>
          <w:i/>
          <w:lang w:val="az-Latn-AZ" w:eastAsia="ja-JP"/>
        </w:rPr>
        <w:t>Ardıcıllıqlar diaqramları</w:t>
      </w:r>
      <w:r w:rsidRPr="009D725A">
        <w:rPr>
          <w:lang w:val="az-Latn-AZ" w:eastAsia="ja-JP"/>
        </w:rPr>
        <w:t xml:space="preserve"> presedentlərin yerinə yetirilməsi zamanı bir-birilə qarşılıqlı əlaqədə olan obyektlərin tiplərini, onların bir-birinə ötürdükləri məlumatları və bu məlumatlarla bağlı geri qaytarılan qiymətləri əks etdirirlər (şəkil 9.7). Şaquli xətlər üzrə göstərilən diaqramlar obyektin həyat vaxtını göstərirlər. Oxlarla verilmiş və metodların adları yazılmış xətlər obyektin metoduna (əməliyyatına) müraciət edilməsini göstərir. Həmin metodları belə şərh etmək olar:</w:t>
      </w:r>
    </w:p>
    <w:p w:rsidR="00817BC6" w:rsidRPr="009D725A" w:rsidRDefault="001D722E" w:rsidP="00817BC6">
      <w:pPr>
        <w:tabs>
          <w:tab w:val="left" w:pos="4140"/>
        </w:tabs>
        <w:ind w:firstLine="360"/>
        <w:jc w:val="both"/>
        <w:rPr>
          <w:lang w:val="az-Latn-AZ" w:eastAsia="ja-JP"/>
        </w:rPr>
      </w:pPr>
      <w:r w:rsidRPr="001D722E">
        <w:rPr>
          <w:noProof/>
        </w:rPr>
        <w:pict>
          <v:line id="_x0000_s3036" style="position:absolute;left:0;text-align:left;z-index:251986944" from="126pt,10.25pt" to="2in,10.25pt">
            <v:stroke endarrow="block"/>
          </v:line>
        </w:pict>
      </w:r>
      <w:r w:rsidR="00817BC6" w:rsidRPr="009D725A">
        <w:rPr>
          <w:lang w:val="az-Latn-AZ" w:eastAsia="ja-JP"/>
        </w:rPr>
        <w:t>-“verilənləri daxil et”          sifariş sətirləri daxil edilir;</w:t>
      </w:r>
    </w:p>
    <w:p w:rsidR="00817BC6" w:rsidRPr="009D725A" w:rsidRDefault="001D722E" w:rsidP="00817BC6">
      <w:pPr>
        <w:tabs>
          <w:tab w:val="left" w:pos="4140"/>
        </w:tabs>
        <w:ind w:firstLine="360"/>
        <w:jc w:val="both"/>
        <w:rPr>
          <w:lang w:val="az-Latn-AZ" w:eastAsia="ja-JP"/>
        </w:rPr>
      </w:pPr>
      <w:r w:rsidRPr="001D722E">
        <w:rPr>
          <w:noProof/>
        </w:rPr>
        <w:pict>
          <v:line id="_x0000_s3037" style="position:absolute;left:0;text-align:left;z-index:251987968" from="99pt,9.6pt" to="117pt,9.6pt">
            <v:stroke endarrow="block"/>
          </v:line>
        </w:pict>
      </w:r>
      <w:r w:rsidR="00817BC6" w:rsidRPr="009D725A">
        <w:rPr>
          <w:lang w:val="az-Latn-AZ" w:eastAsia="ja-JP"/>
        </w:rPr>
        <w:t xml:space="preserve">-“varlığı yoxla”     </w:t>
      </w:r>
      <w:r w:rsidR="00817BC6">
        <w:rPr>
          <w:lang w:val="az-Latn-AZ" w:eastAsia="ja-JP"/>
        </w:rPr>
        <w:t xml:space="preserve">   </w:t>
      </w:r>
      <w:r w:rsidR="00817BC6" w:rsidRPr="009D725A">
        <w:rPr>
          <w:lang w:val="az-Latn-AZ" w:eastAsia="ja-JP"/>
        </w:rPr>
        <w:t>hər bir sətr üzrə malın olması yoxlanır;</w:t>
      </w:r>
    </w:p>
    <w:p w:rsidR="00817BC6" w:rsidRPr="009D725A" w:rsidRDefault="00817BC6" w:rsidP="00817BC6">
      <w:pPr>
        <w:tabs>
          <w:tab w:val="left" w:pos="4140"/>
        </w:tabs>
        <w:ind w:firstLine="360"/>
        <w:jc w:val="both"/>
        <w:rPr>
          <w:lang w:val="az-Latn-AZ" w:eastAsia="ja-JP"/>
        </w:rPr>
      </w:pPr>
      <w:r w:rsidRPr="009D725A">
        <w:rPr>
          <w:lang w:val="az-Latn-AZ" w:eastAsia="ja-JP"/>
        </w:rPr>
        <w:t>-əgər ehtiyat kifayətdirsə</w:t>
      </w:r>
      <w:r>
        <w:rPr>
          <w:lang w:val="az-Latn-AZ" w:eastAsia="ja-JP"/>
        </w:rPr>
        <w:t>,</w:t>
      </w:r>
      <w:r w:rsidRPr="009D725A">
        <w:rPr>
          <w:lang w:val="az-Latn-AZ" w:eastAsia="ja-JP"/>
        </w:rPr>
        <w:t xml:space="preserve"> “tədarük” metodun</w:t>
      </w:r>
      <w:r>
        <w:rPr>
          <w:lang w:val="az-Latn-AZ" w:eastAsia="ja-JP"/>
        </w:rPr>
        <w:t>a</w:t>
      </w:r>
      <w:r w:rsidRPr="009D725A">
        <w:rPr>
          <w:lang w:val="az-Latn-AZ" w:eastAsia="ja-JP"/>
        </w:rPr>
        <w:t xml:space="preserve"> keçilir;</w:t>
      </w:r>
    </w:p>
    <w:p w:rsidR="00817BC6" w:rsidRPr="009D725A" w:rsidRDefault="00817BC6" w:rsidP="00817BC6">
      <w:pPr>
        <w:tabs>
          <w:tab w:val="left" w:pos="4140"/>
        </w:tabs>
        <w:ind w:firstLine="360"/>
        <w:jc w:val="both"/>
        <w:rPr>
          <w:rFonts w:ascii="MS Mincho" w:hAnsi="MS Mincho" w:cs="MS Mincho"/>
          <w:lang w:val="az-Latn-AZ" w:eastAsia="ja-JP"/>
        </w:rPr>
      </w:pPr>
      <w:r w:rsidRPr="009D725A">
        <w:rPr>
          <w:lang w:val="az-Latn-AZ" w:eastAsia="ja-JP"/>
        </w:rPr>
        <w:t>-əgər ehtiyat kifayət deyilsə</w:t>
      </w:r>
      <w:r>
        <w:rPr>
          <w:lang w:val="az-Latn-AZ" w:eastAsia="ja-JP"/>
        </w:rPr>
        <w:t>,</w:t>
      </w:r>
      <w:r w:rsidRPr="009D725A">
        <w:rPr>
          <w:lang w:val="az-Latn-AZ" w:eastAsia="ja-JP"/>
        </w:rPr>
        <w:t xml:space="preserve"> “sifarişin təkrarı</w:t>
      </w:r>
      <w:r w:rsidRPr="009D725A">
        <w:rPr>
          <w:rFonts w:ascii="MS Mincho" w:hAnsi="MS Mincho" w:cs="MS Mincho"/>
          <w:lang w:val="az-Latn-AZ" w:eastAsia="ja-JP"/>
        </w:rPr>
        <w:t>”</w:t>
      </w:r>
      <w:r w:rsidRPr="009D725A">
        <w:rPr>
          <w:lang w:val="az-Latn-AZ" w:eastAsia="ja-JP"/>
        </w:rPr>
        <w:t>metodun</w:t>
      </w:r>
      <w:r>
        <w:rPr>
          <w:lang w:val="az-Latn-AZ" w:eastAsia="ja-JP"/>
        </w:rPr>
        <w:t>a</w:t>
      </w:r>
      <w:r w:rsidRPr="009D725A">
        <w:rPr>
          <w:lang w:val="az-Latn-AZ" w:eastAsia="ja-JP"/>
        </w:rPr>
        <w:t xml:space="preserve"> keçilir.</w:t>
      </w:r>
    </w:p>
    <w:p w:rsidR="00817BC6" w:rsidRDefault="00817BC6" w:rsidP="00817BC6">
      <w:pPr>
        <w:tabs>
          <w:tab w:val="left" w:pos="4140"/>
        </w:tabs>
        <w:ind w:firstLine="540"/>
        <w:jc w:val="both"/>
        <w:rPr>
          <w:lang w:val="az-Latn-AZ" w:eastAsia="ja-JP"/>
        </w:rPr>
      </w:pPr>
      <w:r w:rsidRPr="009D725A">
        <w:rPr>
          <w:lang w:val="az-Latn-AZ" w:eastAsia="ja-JP"/>
        </w:rPr>
        <w:t>Məlumatlar diaqramda göstərilən ardıcıllıqla-yuxarıdan aşağıya-təqdim edilir.</w:t>
      </w:r>
      <w:r>
        <w:rPr>
          <w:lang w:val="az-Latn-AZ" w:eastAsia="ja-JP"/>
        </w:rPr>
        <w:t xml:space="preserve"> </w:t>
      </w:r>
      <w:r w:rsidRPr="009D725A">
        <w:rPr>
          <w:lang w:val="az-Latn-AZ" w:eastAsia="ja-JP"/>
        </w:rPr>
        <w:t>Əgər obyektin öz-özünə məlumat göndərməsi nəzərə alınıbsa, onda ox bir “həyat xəttində” başlanır və qurtarır.</w:t>
      </w:r>
    </w:p>
    <w:p w:rsidR="00817BC6" w:rsidRDefault="00817BC6" w:rsidP="00817BC6">
      <w:pPr>
        <w:tabs>
          <w:tab w:val="left" w:pos="4140"/>
        </w:tabs>
        <w:ind w:firstLine="540"/>
        <w:jc w:val="both"/>
        <w:rPr>
          <w:lang w:val="az-Latn-AZ" w:eastAsia="ja-JP"/>
        </w:rPr>
      </w:pPr>
    </w:p>
    <w:p w:rsidR="00E00FDA" w:rsidRDefault="00E00FDA" w:rsidP="00817BC6">
      <w:pPr>
        <w:tabs>
          <w:tab w:val="left" w:pos="4140"/>
        </w:tabs>
        <w:ind w:firstLine="540"/>
        <w:jc w:val="both"/>
        <w:rPr>
          <w:lang w:val="az-Latn-AZ" w:eastAsia="ja-JP"/>
        </w:rPr>
      </w:pPr>
    </w:p>
    <w:p w:rsidR="00E00FDA" w:rsidRDefault="00E00FDA" w:rsidP="00817BC6">
      <w:pPr>
        <w:tabs>
          <w:tab w:val="left" w:pos="4140"/>
        </w:tabs>
        <w:ind w:firstLine="540"/>
        <w:jc w:val="both"/>
        <w:rPr>
          <w:lang w:val="az-Latn-AZ" w:eastAsia="ja-JP"/>
        </w:rPr>
      </w:pPr>
    </w:p>
    <w:p w:rsidR="00E00FDA" w:rsidRPr="009D725A" w:rsidRDefault="00E00FDA" w:rsidP="00817BC6">
      <w:pPr>
        <w:tabs>
          <w:tab w:val="left" w:pos="4140"/>
        </w:tabs>
        <w:ind w:firstLine="540"/>
        <w:jc w:val="both"/>
        <w:rPr>
          <w:lang w:val="az-Latn-AZ" w:eastAsia="ja-JP"/>
        </w:rPr>
      </w:pPr>
    </w:p>
    <w:p w:rsidR="00817BC6" w:rsidRDefault="001D722E" w:rsidP="00817BC6">
      <w:pPr>
        <w:tabs>
          <w:tab w:val="left" w:pos="4140"/>
        </w:tabs>
        <w:jc w:val="both"/>
        <w:rPr>
          <w:lang w:val="az-Latn-AZ" w:eastAsia="ja-JP"/>
        </w:rPr>
      </w:pPr>
      <w:r w:rsidRPr="001D722E">
        <w:rPr>
          <w:noProof/>
        </w:rPr>
        <w:pict>
          <v:shape id="_x0000_s3038" type="#_x0000_t202" style="position:absolute;left:0;text-align:left;margin-left:0;margin-top:-.6pt;width:306pt;height:228.45pt;z-index:251988992">
            <v:textbox style="mso-next-textbox:#_x0000_s3038">
              <w:txbxContent>
                <w:p w:rsidR="007850FB" w:rsidRPr="00C55E3D" w:rsidRDefault="007850FB" w:rsidP="00817BC6">
                  <w:pPr>
                    <w:jc w:val="center"/>
                    <w:rPr>
                      <w:sz w:val="20"/>
                      <w:szCs w:val="20"/>
                      <w:lang w:val="az-Latn-AZ"/>
                    </w:rPr>
                  </w:pPr>
                  <w:r w:rsidRPr="00C55E3D">
                    <w:rPr>
                      <w:sz w:val="20"/>
                      <w:szCs w:val="20"/>
                      <w:lang w:val="az-Latn-AZ"/>
                    </w:rPr>
                    <w:t xml:space="preserve">O b y e k t l ə r </w:t>
                  </w:r>
                </w:p>
                <w:p w:rsidR="007850FB" w:rsidRDefault="007850FB" w:rsidP="00817BC6">
                  <w:pPr>
                    <w:jc w:val="center"/>
                    <w:rPr>
                      <w:lang w:val="az-Latn-AZ"/>
                    </w:rPr>
                  </w:pPr>
                </w:p>
                <w:p w:rsidR="007850FB" w:rsidRDefault="007850FB" w:rsidP="00817BC6">
                  <w:pPr>
                    <w:jc w:val="center"/>
                    <w:rPr>
                      <w:lang w:val="az-Latn-AZ"/>
                    </w:rPr>
                  </w:pPr>
                </w:p>
                <w:p w:rsidR="007850FB" w:rsidRDefault="007850FB" w:rsidP="00817BC6">
                  <w:pPr>
                    <w:jc w:val="center"/>
                    <w:rPr>
                      <w:lang w:val="az-Latn-AZ"/>
                    </w:rPr>
                  </w:pPr>
                </w:p>
                <w:p w:rsidR="007850FB" w:rsidRDefault="007850FB" w:rsidP="00817BC6">
                  <w:pPr>
                    <w:jc w:val="center"/>
                    <w:rPr>
                      <w:lang w:val="az-Latn-AZ"/>
                    </w:rPr>
                  </w:pPr>
                </w:p>
                <w:p w:rsidR="007850FB" w:rsidRPr="00C55E3D" w:rsidRDefault="007850FB" w:rsidP="00817BC6">
                  <w:pPr>
                    <w:jc w:val="both"/>
                    <w:rPr>
                      <w:sz w:val="20"/>
                      <w:szCs w:val="20"/>
                      <w:lang w:val="az-Latn-AZ"/>
                    </w:rPr>
                  </w:pPr>
                  <w:r>
                    <w:rPr>
                      <w:lang w:val="az-Latn-AZ"/>
                    </w:rPr>
                    <w:t xml:space="preserve">    </w:t>
                  </w:r>
                  <w:r>
                    <w:rPr>
                      <w:rFonts w:ascii="Tahoma" w:hAnsi="Tahoma" w:cs="Tahoma"/>
                      <w:b/>
                      <w:vertAlign w:val="superscript"/>
                      <w:lang w:val="az-Latn-AZ"/>
                    </w:rPr>
                    <w:t xml:space="preserve">  * </w:t>
                  </w:r>
                  <w:r w:rsidRPr="00C55E3D">
                    <w:rPr>
                      <w:sz w:val="20"/>
                      <w:szCs w:val="20"/>
                      <w:lang w:val="az-Latn-AZ"/>
                    </w:rPr>
                    <w:t xml:space="preserve">Verilənləri </w:t>
                  </w:r>
                </w:p>
                <w:p w:rsidR="007850FB" w:rsidRPr="00C55E3D" w:rsidRDefault="007850FB" w:rsidP="00817BC6">
                  <w:pPr>
                    <w:jc w:val="both"/>
                    <w:rPr>
                      <w:sz w:val="20"/>
                      <w:szCs w:val="20"/>
                      <w:lang w:val="az-Latn-AZ"/>
                    </w:rPr>
                  </w:pPr>
                  <w:r w:rsidRPr="00C55E3D">
                    <w:rPr>
                      <w:sz w:val="20"/>
                      <w:szCs w:val="20"/>
                      <w:lang w:val="az-Latn-AZ"/>
                    </w:rPr>
                    <w:t xml:space="preserve">         </w:t>
                  </w:r>
                  <w:r>
                    <w:rPr>
                      <w:sz w:val="20"/>
                      <w:szCs w:val="20"/>
                      <w:lang w:val="az-Latn-AZ"/>
                    </w:rPr>
                    <w:t xml:space="preserve"> </w:t>
                  </w:r>
                  <w:r w:rsidRPr="00C55E3D">
                    <w:rPr>
                      <w:sz w:val="20"/>
                      <w:szCs w:val="20"/>
                      <w:lang w:val="az-Latn-AZ"/>
                    </w:rPr>
                    <w:t>daxil et</w:t>
                  </w:r>
                </w:p>
                <w:p w:rsidR="007850FB" w:rsidRPr="00C55E3D" w:rsidRDefault="007850FB" w:rsidP="00817BC6">
                  <w:pPr>
                    <w:jc w:val="both"/>
                    <w:rPr>
                      <w:sz w:val="20"/>
                      <w:szCs w:val="20"/>
                      <w:lang w:val="az-Latn-AZ"/>
                    </w:rPr>
                  </w:pPr>
                  <w:r w:rsidRPr="00C55E3D">
                    <w:rPr>
                      <w:sz w:val="20"/>
                      <w:szCs w:val="20"/>
                      <w:lang w:val="az-Latn-AZ"/>
                    </w:rPr>
                    <w:t xml:space="preserve">                              varlığı yoxla  </w:t>
                  </w:r>
                  <w:r>
                    <w:rPr>
                      <w:sz w:val="20"/>
                      <w:szCs w:val="20"/>
                      <w:lang w:val="az-Latn-AZ"/>
                    </w:rPr>
                    <w:t xml:space="preserve">     </w:t>
                  </w:r>
                  <w:r w:rsidRPr="00C55E3D">
                    <w:rPr>
                      <w:sz w:val="20"/>
                      <w:szCs w:val="20"/>
                      <w:lang w:val="az-Latn-AZ"/>
                    </w:rPr>
                    <w:t>Təkrar sifariş</w:t>
                  </w:r>
                </w:p>
                <w:p w:rsidR="007850FB" w:rsidRPr="00C55E3D" w:rsidRDefault="007850FB" w:rsidP="00817BC6">
                  <w:pPr>
                    <w:jc w:val="both"/>
                    <w:rPr>
                      <w:sz w:val="20"/>
                      <w:szCs w:val="20"/>
                      <w:lang w:val="az-Latn-AZ"/>
                    </w:rPr>
                  </w:pPr>
                  <w:r w:rsidRPr="00C55E3D">
                    <w:rPr>
                      <w:sz w:val="20"/>
                      <w:szCs w:val="20"/>
                      <w:lang w:val="az-Latn-AZ"/>
                    </w:rPr>
                    <w:t xml:space="preserve">           iterasiya                             </w:t>
                  </w:r>
                  <w:r>
                    <w:rPr>
                      <w:sz w:val="20"/>
                      <w:szCs w:val="20"/>
                      <w:lang w:val="az-Latn-AZ"/>
                    </w:rPr>
                    <w:t xml:space="preserve">     </w:t>
                  </w:r>
                  <w:r w:rsidRPr="00C55E3D">
                    <w:rPr>
                      <w:sz w:val="20"/>
                      <w:szCs w:val="20"/>
                      <w:lang w:val="az-Latn-AZ"/>
                    </w:rPr>
                    <w:t xml:space="preserve"> lazımdır             şərt</w:t>
                  </w:r>
                </w:p>
                <w:p w:rsidR="007850FB" w:rsidRPr="00C55E3D" w:rsidRDefault="007850FB" w:rsidP="00817BC6">
                  <w:pPr>
                    <w:jc w:val="both"/>
                    <w:rPr>
                      <w:sz w:val="20"/>
                      <w:szCs w:val="20"/>
                      <w:lang w:val="az-Latn-AZ"/>
                    </w:rPr>
                  </w:pPr>
                  <w:r w:rsidRPr="00C55E3D">
                    <w:rPr>
                      <w:sz w:val="20"/>
                      <w:szCs w:val="20"/>
                      <w:lang w:val="az-Latn-AZ"/>
                    </w:rPr>
                    <w:t xml:space="preserve">           nişanı      </w:t>
                  </w:r>
                  <w:r>
                    <w:rPr>
                      <w:sz w:val="20"/>
                      <w:szCs w:val="20"/>
                      <w:lang w:val="az-Latn-AZ"/>
                    </w:rPr>
                    <w:t xml:space="preserve">                          </w:t>
                  </w:r>
                  <w:r w:rsidRPr="00C55E3D">
                    <w:rPr>
                      <w:sz w:val="20"/>
                      <w:szCs w:val="20"/>
                      <w:lang w:val="az-Latn-AZ"/>
                    </w:rPr>
                    <w:t>[Təkrar sifariş</w:t>
                  </w:r>
                  <w:r>
                    <w:rPr>
                      <w:sz w:val="20"/>
                      <w:szCs w:val="20"/>
                      <w:lang w:val="az-Latn-AZ"/>
                    </w:rPr>
                    <w:t xml:space="preserve">  </w:t>
                  </w:r>
                  <w:r w:rsidRPr="00C55E3D">
                    <w:rPr>
                      <w:sz w:val="20"/>
                      <w:szCs w:val="20"/>
                      <w:lang w:val="az-Latn-AZ"/>
                    </w:rPr>
                    <w:t xml:space="preserve">lazımdırmı]- </w:t>
                  </w:r>
                  <w:r>
                    <w:rPr>
                      <w:sz w:val="20"/>
                      <w:szCs w:val="20"/>
                      <w:lang w:val="az-Latn-AZ"/>
                    </w:rPr>
                    <w:t xml:space="preserve">   </w:t>
                  </w:r>
                  <w:r w:rsidRPr="00C55E3D">
                    <w:rPr>
                      <w:sz w:val="20"/>
                      <w:szCs w:val="20"/>
                      <w:lang w:val="az-Latn-AZ"/>
                    </w:rPr>
                    <w:t xml:space="preserve"> </w:t>
                  </w:r>
                  <w:r>
                    <w:rPr>
                      <w:sz w:val="20"/>
                      <w:szCs w:val="20"/>
                      <w:lang w:val="az-Latn-AZ"/>
                    </w:rPr>
                    <w:t xml:space="preserve"> </w:t>
                  </w:r>
                  <w:r w:rsidRPr="00C55E3D">
                    <w:rPr>
                      <w:sz w:val="20"/>
                      <w:szCs w:val="20"/>
                      <w:lang w:val="az-Latn-AZ"/>
                    </w:rPr>
                    <w:t xml:space="preserve">“hə” </w:t>
                  </w:r>
                </w:p>
                <w:p w:rsidR="007850FB" w:rsidRPr="00C55E3D" w:rsidRDefault="007850FB" w:rsidP="00817BC6">
                  <w:pPr>
                    <w:jc w:val="both"/>
                    <w:rPr>
                      <w:sz w:val="20"/>
                      <w:szCs w:val="20"/>
                      <w:lang w:val="az-Latn-AZ"/>
                    </w:rPr>
                  </w:pPr>
                </w:p>
                <w:p w:rsidR="007850FB" w:rsidRPr="00C55E3D" w:rsidRDefault="007850FB" w:rsidP="00817BC6">
                  <w:pPr>
                    <w:jc w:val="both"/>
                    <w:rPr>
                      <w:sz w:val="20"/>
                      <w:szCs w:val="20"/>
                      <w:lang w:val="az-Latn-AZ"/>
                    </w:rPr>
                  </w:pPr>
                  <w:r w:rsidRPr="00C55E3D">
                    <w:rPr>
                      <w:sz w:val="20"/>
                      <w:szCs w:val="20"/>
                      <w:lang w:val="az-Latn-AZ"/>
                    </w:rPr>
                    <w:t xml:space="preserve"> </w:t>
                  </w:r>
                </w:p>
                <w:p w:rsidR="007850FB" w:rsidRDefault="007850FB" w:rsidP="00817BC6">
                  <w:pPr>
                    <w:jc w:val="both"/>
                    <w:rPr>
                      <w:sz w:val="20"/>
                      <w:szCs w:val="20"/>
                      <w:lang w:val="az-Latn-AZ"/>
                    </w:rPr>
                  </w:pPr>
                  <w:r w:rsidRPr="00C55E3D">
                    <w:rPr>
                      <w:sz w:val="20"/>
                      <w:szCs w:val="20"/>
                      <w:lang w:val="az-Latn-AZ"/>
                    </w:rPr>
                    <w:t xml:space="preserve">                                   </w:t>
                  </w:r>
                </w:p>
                <w:p w:rsidR="007850FB" w:rsidRPr="00C55E3D" w:rsidRDefault="007850FB" w:rsidP="00817BC6">
                  <w:pPr>
                    <w:jc w:val="both"/>
                    <w:rPr>
                      <w:sz w:val="20"/>
                      <w:szCs w:val="20"/>
                      <w:lang w:val="az-Latn-AZ"/>
                    </w:rPr>
                  </w:pPr>
                  <w:r>
                    <w:rPr>
                      <w:sz w:val="20"/>
                      <w:szCs w:val="20"/>
                      <w:lang w:val="az-Latn-AZ"/>
                    </w:rPr>
                    <w:t xml:space="preserve">                              </w:t>
                  </w:r>
                  <w:r w:rsidRPr="00C55E3D">
                    <w:rPr>
                      <w:sz w:val="20"/>
                      <w:szCs w:val="20"/>
                      <w:lang w:val="az-Latn-AZ"/>
                    </w:rPr>
                    <w:t>geri qayıtma</w:t>
                  </w:r>
                </w:p>
                <w:p w:rsidR="007850FB" w:rsidRDefault="007850FB" w:rsidP="00817BC6">
                  <w:pPr>
                    <w:jc w:val="both"/>
                    <w:rPr>
                      <w:sz w:val="20"/>
                      <w:szCs w:val="20"/>
                      <w:lang w:val="az-Latn-AZ"/>
                    </w:rPr>
                  </w:pPr>
                  <w:r w:rsidRPr="00C55E3D">
                    <w:rPr>
                      <w:sz w:val="20"/>
                      <w:szCs w:val="20"/>
                      <w:lang w:val="az-Latn-AZ"/>
                    </w:rPr>
                    <w:t xml:space="preserve">                                                                </w:t>
                  </w:r>
                </w:p>
                <w:p w:rsidR="007850FB" w:rsidRPr="00C55E3D" w:rsidRDefault="007850FB" w:rsidP="00817BC6">
                  <w:pPr>
                    <w:jc w:val="both"/>
                    <w:rPr>
                      <w:sz w:val="20"/>
                      <w:szCs w:val="20"/>
                      <w:lang w:val="az-Latn-AZ"/>
                    </w:rPr>
                  </w:pPr>
                  <w:r>
                    <w:rPr>
                      <w:sz w:val="20"/>
                      <w:szCs w:val="20"/>
                      <w:lang w:val="az-Latn-AZ"/>
                    </w:rPr>
                    <w:t xml:space="preserve">                                                   </w:t>
                  </w:r>
                  <w:r w:rsidRPr="00C55E3D">
                    <w:rPr>
                      <w:sz w:val="20"/>
                      <w:szCs w:val="20"/>
                      <w:lang w:val="az-Latn-AZ"/>
                    </w:rPr>
                    <w:t xml:space="preserve">  </w:t>
                  </w:r>
                  <w:r>
                    <w:rPr>
                      <w:sz w:val="20"/>
                      <w:szCs w:val="20"/>
                      <w:lang w:val="az-Latn-AZ"/>
                    </w:rPr>
                    <w:t>malı</w:t>
                  </w:r>
                  <w:r w:rsidRPr="00C55E3D">
                    <w:rPr>
                      <w:sz w:val="20"/>
                      <w:szCs w:val="20"/>
                      <w:lang w:val="az-Latn-AZ"/>
                    </w:rPr>
                    <w:t>n tədarükü-</w:t>
                  </w:r>
                </w:p>
                <w:p w:rsidR="007850FB" w:rsidRPr="00C55E3D" w:rsidRDefault="007850FB" w:rsidP="00817BC6">
                  <w:pPr>
                    <w:jc w:val="both"/>
                    <w:rPr>
                      <w:sz w:val="20"/>
                      <w:szCs w:val="20"/>
                      <w:lang w:val="az-Latn-AZ"/>
                    </w:rPr>
                  </w:pPr>
                  <w:r w:rsidRPr="00C55E3D">
                    <w:rPr>
                      <w:sz w:val="20"/>
                      <w:szCs w:val="20"/>
                      <w:lang w:val="az-Latn-AZ"/>
                    </w:rPr>
                    <w:t xml:space="preserve">                                                       nün  tərtibi</w:t>
                  </w:r>
                </w:p>
                <w:p w:rsidR="007850FB" w:rsidRPr="00C55E3D" w:rsidRDefault="007850FB" w:rsidP="00817BC6">
                  <w:pPr>
                    <w:jc w:val="both"/>
                    <w:rPr>
                      <w:sz w:val="20"/>
                      <w:szCs w:val="20"/>
                      <w:lang w:val="az-Latn-AZ"/>
                    </w:rPr>
                  </w:pPr>
                  <w:r w:rsidRPr="00C55E3D">
                    <w:rPr>
                      <w:sz w:val="20"/>
                      <w:szCs w:val="20"/>
                      <w:lang w:val="az-Latn-AZ"/>
                    </w:rPr>
                    <w:t xml:space="preserve">      </w:t>
                  </w:r>
                  <w:r>
                    <w:rPr>
                      <w:sz w:val="20"/>
                      <w:szCs w:val="20"/>
                      <w:lang w:val="az-Latn-AZ"/>
                    </w:rPr>
                    <w:t>“</w:t>
                  </w:r>
                  <w:r w:rsidRPr="00C55E3D">
                    <w:rPr>
                      <w:sz w:val="20"/>
                      <w:szCs w:val="20"/>
                      <w:lang w:val="az-Latn-AZ"/>
                    </w:rPr>
                    <w:t xml:space="preserve">Həyat </w:t>
                  </w:r>
                  <w:r>
                    <w:rPr>
                      <w:sz w:val="20"/>
                      <w:szCs w:val="20"/>
                      <w:lang w:val="az-Latn-AZ"/>
                    </w:rPr>
                    <w:t>xətti”</w:t>
                  </w:r>
                </w:p>
              </w:txbxContent>
            </v:textbox>
          </v:shape>
        </w:pict>
      </w:r>
    </w:p>
    <w:p w:rsidR="00817BC6" w:rsidRPr="009D725A" w:rsidRDefault="001D722E" w:rsidP="00817BC6">
      <w:pPr>
        <w:tabs>
          <w:tab w:val="left" w:pos="4140"/>
        </w:tabs>
        <w:jc w:val="both"/>
        <w:rPr>
          <w:lang w:val="az-Latn-AZ" w:eastAsia="ja-JP"/>
        </w:rPr>
      </w:pPr>
      <w:r w:rsidRPr="001D722E">
        <w:rPr>
          <w:noProof/>
        </w:rPr>
        <w:pict>
          <v:shape id="_x0000_s3040" type="#_x0000_t202" style="position:absolute;left:0;text-align:left;margin-left:63pt;margin-top:7.8pt;width:54pt;height:36pt;z-index:251991040" fillcolor="silver">
            <v:textbox style="mso-next-textbox:#_x0000_s3040">
              <w:txbxContent>
                <w:p w:rsidR="007850FB" w:rsidRPr="00C55E3D" w:rsidRDefault="007850FB" w:rsidP="00817BC6">
                  <w:pPr>
                    <w:rPr>
                      <w:sz w:val="20"/>
                      <w:szCs w:val="20"/>
                      <w:lang w:val="az-Latn-AZ"/>
                    </w:rPr>
                  </w:pPr>
                  <w:r w:rsidRPr="00C55E3D">
                    <w:rPr>
                      <w:sz w:val="20"/>
                      <w:szCs w:val="20"/>
                      <w:lang w:val="az-Latn-AZ"/>
                    </w:rPr>
                    <w:t>Sifariş sətri</w:t>
                  </w:r>
                </w:p>
              </w:txbxContent>
            </v:textbox>
          </v:shape>
        </w:pict>
      </w:r>
      <w:r w:rsidRPr="001D722E">
        <w:rPr>
          <w:noProof/>
        </w:rPr>
        <w:pict>
          <v:shape id="_x0000_s3043" type="#_x0000_t202" style="position:absolute;left:0;text-align:left;margin-left:243pt;margin-top:4.2pt;width:54pt;height:36pt;z-index:251994112" fillcolor="silver">
            <v:textbox style="mso-next-textbox:#_x0000_s3043">
              <w:txbxContent>
                <w:p w:rsidR="007850FB" w:rsidRPr="00176C07" w:rsidRDefault="007850FB" w:rsidP="00817BC6">
                  <w:pPr>
                    <w:rPr>
                      <w:sz w:val="20"/>
                      <w:szCs w:val="20"/>
                      <w:lang w:val="az-Latn-AZ"/>
                    </w:rPr>
                  </w:pPr>
                  <w:r w:rsidRPr="00176C07">
                    <w:rPr>
                      <w:sz w:val="20"/>
                      <w:szCs w:val="20"/>
                      <w:lang w:val="az-Latn-AZ"/>
                    </w:rPr>
                    <w:t>Sifarişin təkrarı</w:t>
                  </w:r>
                </w:p>
              </w:txbxContent>
            </v:textbox>
          </v:shape>
        </w:pict>
      </w:r>
      <w:r w:rsidRPr="001D722E">
        <w:rPr>
          <w:noProof/>
        </w:rPr>
        <w:pict>
          <v:shape id="_x0000_s3042" type="#_x0000_t202" style="position:absolute;left:0;text-align:left;margin-left:180pt;margin-top:4.2pt;width:54pt;height:36pt;z-index:251993088" fillcolor="silver">
            <v:textbox style="mso-next-textbox:#_x0000_s3042">
              <w:txbxContent>
                <w:p w:rsidR="007850FB" w:rsidRPr="00C55E3D" w:rsidRDefault="007850FB" w:rsidP="00817BC6">
                  <w:pPr>
                    <w:rPr>
                      <w:sz w:val="20"/>
                      <w:szCs w:val="20"/>
                      <w:lang w:val="az-Latn-AZ"/>
                    </w:rPr>
                  </w:pPr>
                  <w:r w:rsidRPr="00C55E3D">
                    <w:rPr>
                      <w:sz w:val="20"/>
                      <w:szCs w:val="20"/>
                      <w:lang w:val="az-Latn-AZ"/>
                    </w:rPr>
                    <w:t>Tədarük</w:t>
                  </w:r>
                </w:p>
              </w:txbxContent>
            </v:textbox>
          </v:shape>
        </w:pict>
      </w:r>
      <w:r w:rsidRPr="001D722E">
        <w:rPr>
          <w:noProof/>
        </w:rPr>
        <w:pict>
          <v:shape id="_x0000_s3041" type="#_x0000_t202" style="position:absolute;left:0;text-align:left;margin-left:126pt;margin-top:4.2pt;width:45pt;height:36pt;z-index:251992064" fillcolor="silver">
            <v:textbox style="mso-next-textbox:#_x0000_s3041">
              <w:txbxContent>
                <w:p w:rsidR="007850FB" w:rsidRPr="00C55E3D" w:rsidRDefault="007850FB" w:rsidP="00817BC6">
                  <w:pPr>
                    <w:rPr>
                      <w:sz w:val="20"/>
                      <w:szCs w:val="20"/>
                      <w:lang w:val="az-Latn-AZ"/>
                    </w:rPr>
                  </w:pPr>
                  <w:r w:rsidRPr="00C55E3D">
                    <w:rPr>
                      <w:sz w:val="20"/>
                      <w:szCs w:val="20"/>
                      <w:lang w:val="az-Latn-AZ"/>
                    </w:rPr>
                    <w:t xml:space="preserve">Mal </w:t>
                  </w:r>
                </w:p>
              </w:txbxContent>
            </v:textbox>
          </v:shape>
        </w:pict>
      </w:r>
      <w:r w:rsidRPr="001D722E">
        <w:rPr>
          <w:noProof/>
        </w:rPr>
        <w:pict>
          <v:shape id="_x0000_s3039" type="#_x0000_t202" style="position:absolute;left:0;text-align:left;margin-left:9pt;margin-top:4.2pt;width:45pt;height:36pt;z-index:251990016" fillcolor="silver">
            <v:textbox style="mso-next-textbox:#_x0000_s3039">
              <w:txbxContent>
                <w:p w:rsidR="007850FB" w:rsidRPr="00C55E3D" w:rsidRDefault="007850FB" w:rsidP="00817BC6">
                  <w:pPr>
                    <w:rPr>
                      <w:sz w:val="20"/>
                      <w:szCs w:val="20"/>
                      <w:lang w:val="az-Latn-AZ"/>
                    </w:rPr>
                  </w:pPr>
                  <w:r w:rsidRPr="00C55E3D">
                    <w:rPr>
                      <w:sz w:val="20"/>
                      <w:szCs w:val="20"/>
                      <w:lang w:val="az-Latn-AZ"/>
                    </w:rPr>
                    <w:t xml:space="preserve">Sifariş </w:t>
                  </w:r>
                </w:p>
              </w:txbxContent>
            </v:textbox>
          </v:shap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46" style="position:absolute;left:0;text-align:left;z-index:251997184" from="135pt,12.6pt" to="135pt,165.6pt" strokeweight="3pt"/>
        </w:pict>
      </w:r>
      <w:r w:rsidRPr="001D722E">
        <w:rPr>
          <w:noProof/>
        </w:rPr>
        <w:pict>
          <v:line id="_x0000_s3338" style="position:absolute;left:0;text-align:left;z-index:252179456" from="261pt,12.6pt" to="261pt,165.6pt" strokeweight="3pt"/>
        </w:pict>
      </w:r>
      <w:r w:rsidRPr="001D722E">
        <w:rPr>
          <w:noProof/>
        </w:rPr>
        <w:pict>
          <v:line id="_x0000_s3047" style="position:absolute;left:0;text-align:left;z-index:251998208" from="207pt,12.6pt" to="207pt,165.6pt" strokeweight="3pt"/>
        </w:pict>
      </w:r>
      <w:r w:rsidRPr="001D722E">
        <w:rPr>
          <w:noProof/>
        </w:rPr>
        <w:pict>
          <v:line id="_x0000_s3044" style="position:absolute;left:0;text-align:left;z-index:251995136" from="18pt,12.6pt" to="18pt,165.6pt" strokeweight="3pt"/>
        </w:pict>
      </w:r>
    </w:p>
    <w:p w:rsidR="00817BC6" w:rsidRPr="009D725A" w:rsidRDefault="001D722E" w:rsidP="00817BC6">
      <w:pPr>
        <w:tabs>
          <w:tab w:val="left" w:pos="4140"/>
        </w:tabs>
        <w:jc w:val="both"/>
        <w:rPr>
          <w:lang w:val="az-Latn-AZ" w:eastAsia="ja-JP"/>
        </w:rPr>
      </w:pPr>
      <w:r w:rsidRPr="001D722E">
        <w:rPr>
          <w:noProof/>
        </w:rPr>
        <w:pict>
          <v:line id="_x0000_s3048" style="position:absolute;left:0;text-align:left;z-index:251999232" from="18pt,11.4pt" to="81pt,11.4pt">
            <v:stroke endarrow="block"/>
          </v:line>
        </w:pict>
      </w:r>
      <w:r w:rsidRPr="001D722E">
        <w:rPr>
          <w:noProof/>
        </w:rPr>
        <w:pict>
          <v:line id="_x0000_s3045" style="position:absolute;left:0;text-align:left;z-index:251996160" from="81pt,2.4pt" to="81pt,155.4pt" strokeweight="3pt"/>
        </w:pict>
      </w:r>
    </w:p>
    <w:p w:rsidR="00817BC6" w:rsidRPr="009D725A" w:rsidRDefault="001D722E" w:rsidP="00817BC6">
      <w:pPr>
        <w:tabs>
          <w:tab w:val="left" w:pos="4140"/>
        </w:tabs>
        <w:jc w:val="both"/>
        <w:rPr>
          <w:lang w:val="az-Latn-AZ" w:eastAsia="ja-JP"/>
        </w:rPr>
      </w:pPr>
      <w:r w:rsidRPr="001D722E">
        <w:rPr>
          <w:noProof/>
        </w:rPr>
        <w:pict>
          <v:line id="_x0000_s3592" style="position:absolute;left:0;text-align:left;z-index:252327936" from="27pt,6.6pt" to="27pt,51.6pt"/>
        </w:pict>
      </w:r>
    </w:p>
    <w:p w:rsidR="00817BC6" w:rsidRPr="009D725A" w:rsidRDefault="001D722E" w:rsidP="00817BC6">
      <w:pPr>
        <w:tabs>
          <w:tab w:val="left" w:pos="4140"/>
        </w:tabs>
        <w:jc w:val="both"/>
        <w:rPr>
          <w:lang w:val="az-Latn-AZ" w:eastAsia="ja-JP"/>
        </w:rPr>
      </w:pPr>
      <w:r w:rsidRPr="001D722E">
        <w:rPr>
          <w:noProof/>
        </w:rPr>
        <w:pict>
          <v:line id="_x0000_s3049" style="position:absolute;left:0;text-align:left;z-index:252000256" from="81pt,7.2pt" to="135pt,7.2pt">
            <v:stroke endarrow="block"/>
          </v:line>
        </w:pict>
      </w:r>
    </w:p>
    <w:p w:rsidR="00817BC6" w:rsidRPr="009D725A" w:rsidRDefault="001D722E" w:rsidP="00817BC6">
      <w:pPr>
        <w:tabs>
          <w:tab w:val="left" w:pos="4140"/>
        </w:tabs>
        <w:jc w:val="both"/>
        <w:rPr>
          <w:lang w:val="az-Latn-AZ" w:eastAsia="ja-JP"/>
        </w:rPr>
      </w:pPr>
      <w:r w:rsidRPr="001D722E">
        <w:rPr>
          <w:noProof/>
        </w:rPr>
        <w:pict>
          <v:line id="_x0000_s3340" style="position:absolute;left:0;text-align:left;z-index:252181504" from="2in,2.4pt" to="2in,20.4pt"/>
        </w:pict>
      </w:r>
      <w:r w:rsidRPr="001D722E">
        <w:rPr>
          <w:noProof/>
        </w:rPr>
        <w:pict>
          <v:line id="_x0000_s3339" style="position:absolute;left:0;text-align:left;z-index:252180480" from="135pt,2.4pt" to="2in,2.4pt"/>
        </w:pict>
      </w:r>
    </w:p>
    <w:p w:rsidR="00817BC6" w:rsidRPr="009D725A" w:rsidRDefault="001D722E" w:rsidP="00817BC6">
      <w:pPr>
        <w:tabs>
          <w:tab w:val="left" w:pos="4140"/>
        </w:tabs>
        <w:jc w:val="both"/>
        <w:rPr>
          <w:lang w:val="az-Latn-AZ" w:eastAsia="ja-JP"/>
        </w:rPr>
      </w:pPr>
      <w:r w:rsidRPr="001D722E">
        <w:rPr>
          <w:noProof/>
        </w:rPr>
        <w:pict>
          <v:line id="_x0000_s3341" style="position:absolute;left:0;text-align:left;flip:x;z-index:252182528" from="135pt,6.6pt" to="2in,6.6pt">
            <v:stroke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50" style="position:absolute;left:0;text-align:left;z-index:252001280" from="135pt,5.25pt" to="261pt,5.25pt">
            <v:stroke endarrow="block"/>
          </v:line>
        </w:pict>
      </w:r>
    </w:p>
    <w:p w:rsidR="00817BC6" w:rsidRPr="009D725A" w:rsidRDefault="001D722E" w:rsidP="00817BC6">
      <w:pPr>
        <w:tabs>
          <w:tab w:val="left" w:pos="4140"/>
        </w:tabs>
        <w:jc w:val="both"/>
        <w:rPr>
          <w:lang w:val="az-Latn-AZ" w:eastAsia="ja-JP"/>
        </w:rPr>
      </w:pPr>
      <w:r w:rsidRPr="001D722E">
        <w:rPr>
          <w:noProof/>
        </w:rPr>
        <w:pict>
          <v:line id="_x0000_s3051" style="position:absolute;left:0;text-align:left;flip:x;z-index:252002304" from="81pt,1.2pt" to="135pt,1.2pt">
            <v:stroke endarrow="block"/>
          </v:line>
        </w:pict>
      </w:r>
    </w:p>
    <w:p w:rsidR="00817BC6" w:rsidRPr="009D725A" w:rsidRDefault="001D722E" w:rsidP="00817BC6">
      <w:pPr>
        <w:tabs>
          <w:tab w:val="left" w:pos="4140"/>
        </w:tabs>
        <w:jc w:val="both"/>
        <w:rPr>
          <w:lang w:val="az-Latn-AZ" w:eastAsia="ja-JP"/>
        </w:rPr>
      </w:pPr>
      <w:r w:rsidRPr="001D722E">
        <w:rPr>
          <w:noProof/>
        </w:rPr>
        <w:pict>
          <v:line id="_x0000_s3052" style="position:absolute;left:0;text-align:left;z-index:252003328" from="135pt,9pt" to="207pt,9pt">
            <v:stroke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54" style="position:absolute;left:0;text-align:left;flip:x;z-index:252005376" from="54pt,4.8pt" to="81pt,13.8pt"/>
        </w:pict>
      </w:r>
      <w:r w:rsidRPr="001D722E">
        <w:rPr>
          <w:noProof/>
        </w:rPr>
        <w:pict>
          <v:line id="_x0000_s3053" style="position:absolute;left:0;text-align:left;z-index:252004352" from="18pt,4.8pt" to="45pt,13.8pt"/>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r w:rsidRPr="009D725A">
        <w:rPr>
          <w:lang w:val="az-Latn-AZ" w:eastAsia="ja-JP"/>
        </w:rPr>
        <w:t xml:space="preserve">              Şəkil 9.7.Sifarişin icrasının ardıcıllığı diaqramı</w:t>
      </w:r>
    </w:p>
    <w:p w:rsidR="00817BC6" w:rsidRDefault="00817BC6" w:rsidP="00817BC6">
      <w:pPr>
        <w:tabs>
          <w:tab w:val="left" w:pos="4140"/>
        </w:tabs>
        <w:ind w:firstLine="540"/>
        <w:jc w:val="both"/>
        <w:rPr>
          <w:lang w:val="az-Latn-AZ" w:eastAsia="ja-JP"/>
        </w:rPr>
      </w:pPr>
    </w:p>
    <w:p w:rsidR="00817BC6" w:rsidRPr="009D725A" w:rsidRDefault="00817BC6" w:rsidP="00817BC6">
      <w:pPr>
        <w:tabs>
          <w:tab w:val="left" w:pos="4140"/>
        </w:tabs>
        <w:ind w:firstLine="540"/>
        <w:jc w:val="both"/>
        <w:rPr>
          <w:lang w:val="az-Latn-AZ" w:eastAsia="ja-JP"/>
        </w:rPr>
      </w:pPr>
      <w:r w:rsidRPr="009D725A">
        <w:rPr>
          <w:lang w:val="az-Latn-AZ" w:eastAsia="ja-JP"/>
        </w:rPr>
        <w:t>Diaqramlara aşağıdakı növ idarəedici informasiya da əlavə edilə bilər: məlumatın göndərilmə şərtlərinin təsviri; məlumatın dəfələrlə göndərilməsi əlaməti (iterasiya nişanı); məlumatın geri qaytarılması əlaməti.</w:t>
      </w:r>
    </w:p>
    <w:p w:rsidR="00817BC6" w:rsidRPr="009D725A" w:rsidRDefault="00817BC6" w:rsidP="00817BC6">
      <w:pPr>
        <w:tabs>
          <w:tab w:val="left" w:pos="4140"/>
        </w:tabs>
        <w:ind w:firstLine="540"/>
        <w:jc w:val="both"/>
        <w:rPr>
          <w:lang w:val="az-Latn-AZ" w:eastAsia="ja-JP"/>
        </w:rPr>
      </w:pPr>
    </w:p>
    <w:p w:rsidR="00817BC6" w:rsidRPr="009D725A" w:rsidRDefault="00817BC6" w:rsidP="00817BC6">
      <w:pPr>
        <w:tabs>
          <w:tab w:val="left" w:pos="4140"/>
        </w:tabs>
        <w:ind w:firstLine="540"/>
        <w:jc w:val="both"/>
        <w:rPr>
          <w:b/>
          <w:lang w:val="az-Latn-AZ" w:eastAsia="ja-JP"/>
        </w:rPr>
      </w:pPr>
      <w:r w:rsidRPr="009D725A">
        <w:rPr>
          <w:b/>
          <w:lang w:val="az-Latn-AZ" w:eastAsia="ja-JP"/>
        </w:rPr>
        <w:t>9.3.5.Kooperasiya (əməkdaşlıq) diaqramları</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Qeyd etdiyimiz kimi, </w:t>
      </w:r>
      <w:r w:rsidRPr="009D725A">
        <w:rPr>
          <w:i/>
          <w:lang w:val="az-Latn-AZ" w:eastAsia="ja-JP"/>
        </w:rPr>
        <w:t>kooperasiya diaqramları</w:t>
      </w:r>
      <w:r w:rsidRPr="009D725A">
        <w:rPr>
          <w:lang w:val="az-Latn-AZ" w:eastAsia="ja-JP"/>
        </w:rPr>
        <w:t xml:space="preserve"> da ardıcıllıqlar diaqramlarına analoji olaraq modelləşdirilən sistemin dinamiki aspektlərini təsvir edirlər. Adətən onlardan aşağıdakı məqsədlər üçün istifadə edilir:</w:t>
      </w:r>
    </w:p>
    <w:p w:rsidR="00817BC6" w:rsidRPr="009D725A" w:rsidRDefault="00817BC6" w:rsidP="00817BC6">
      <w:pPr>
        <w:tabs>
          <w:tab w:val="left" w:pos="4140"/>
        </w:tabs>
        <w:ind w:firstLine="540"/>
        <w:jc w:val="both"/>
        <w:rPr>
          <w:lang w:val="az-Latn-AZ" w:eastAsia="ja-JP"/>
        </w:rPr>
      </w:pPr>
      <w:r w:rsidRPr="009D725A">
        <w:rPr>
          <w:lang w:val="az-Latn-AZ" w:eastAsia="ja-JP"/>
        </w:rPr>
        <w:t>-qarşılıqlı əlaqəli obyektlər dəstini real əhatədə “yuxar</w:t>
      </w:r>
      <w:r>
        <w:rPr>
          <w:lang w:val="az-Latn-AZ" w:eastAsia="ja-JP"/>
        </w:rPr>
        <w:t>ı</w:t>
      </w:r>
      <w:r w:rsidRPr="009D725A">
        <w:rPr>
          <w:lang w:val="az-Latn-AZ" w:eastAsia="ja-JP"/>
        </w:rPr>
        <w:t>dan” göstərmək;</w:t>
      </w:r>
    </w:p>
    <w:p w:rsidR="00817BC6" w:rsidRPr="009D725A" w:rsidRDefault="00817BC6" w:rsidP="00817BC6">
      <w:pPr>
        <w:tabs>
          <w:tab w:val="left" w:pos="4140"/>
        </w:tabs>
        <w:ind w:firstLine="540"/>
        <w:jc w:val="both"/>
        <w:rPr>
          <w:lang w:val="az-Latn-AZ" w:eastAsia="ja-JP"/>
        </w:rPr>
      </w:pPr>
      <w:r w:rsidRPr="009D725A">
        <w:rPr>
          <w:lang w:val="az-Latn-AZ" w:eastAsia="ja-JP"/>
        </w:rPr>
        <w:t>-sustemin dinamiki aspektlərini öyrənməklə siniflər arasında funksi</w:t>
      </w:r>
      <w:r>
        <w:rPr>
          <w:lang w:val="az-Latn-AZ" w:eastAsia="ja-JP"/>
        </w:rPr>
        <w:t>ya</w:t>
      </w:r>
      <w:r w:rsidRPr="009D725A">
        <w:rPr>
          <w:lang w:val="az-Latn-AZ" w:eastAsia="ja-JP"/>
        </w:rPr>
        <w:t>ları bölüşdürmək;</w:t>
      </w:r>
    </w:p>
    <w:p w:rsidR="00817BC6" w:rsidRPr="009D725A" w:rsidRDefault="00817BC6" w:rsidP="00817BC6">
      <w:pPr>
        <w:tabs>
          <w:tab w:val="left" w:pos="4140"/>
        </w:tabs>
        <w:ind w:firstLine="540"/>
        <w:jc w:val="both"/>
        <w:rPr>
          <w:lang w:val="az-Latn-AZ" w:eastAsia="ja-JP"/>
        </w:rPr>
      </w:pPr>
      <w:r w:rsidRPr="009D725A">
        <w:rPr>
          <w:lang w:val="az-Latn-AZ" w:eastAsia="ja-JP"/>
        </w:rPr>
        <w:t>-bir obyektin bir neçə obyektlə qarşılıqlı əlaqələri şəraitində mürəkkəb əməliyyatların məntiqini təsvir etmək;</w:t>
      </w:r>
    </w:p>
    <w:p w:rsidR="00817BC6" w:rsidRPr="009D725A" w:rsidRDefault="00817BC6" w:rsidP="00817BC6">
      <w:pPr>
        <w:tabs>
          <w:tab w:val="left" w:pos="4140"/>
        </w:tabs>
        <w:ind w:firstLine="540"/>
        <w:jc w:val="both"/>
        <w:rPr>
          <w:lang w:val="az-Latn-AZ" w:eastAsia="ja-JP"/>
        </w:rPr>
      </w:pPr>
      <w:r w:rsidRPr="009D725A">
        <w:rPr>
          <w:lang w:val="az-Latn-AZ" w:eastAsia="ja-JP"/>
        </w:rPr>
        <w:t>-sistemin daxilində obyektlərin oynadıqları rolları və həmin rollarda çıxış edən obyektlər arasındakı əlaqələri öyrənmək.</w:t>
      </w:r>
    </w:p>
    <w:p w:rsidR="00817BC6" w:rsidRPr="009D725A" w:rsidRDefault="00817BC6" w:rsidP="00817BC6">
      <w:pPr>
        <w:tabs>
          <w:tab w:val="left" w:pos="4140"/>
        </w:tabs>
        <w:ind w:firstLine="540"/>
        <w:jc w:val="both"/>
        <w:rPr>
          <w:lang w:val="az-Latn-AZ" w:eastAsia="ja-JP"/>
        </w:rPr>
      </w:pPr>
      <w:r w:rsidRPr="009D725A">
        <w:rPr>
          <w:lang w:val="az-Latn-AZ" w:eastAsia="ja-JP"/>
        </w:rPr>
        <w:t>Kooperasiya diaqramları iki səviyyədə qurula bilər: nüsxələr və spesifikasiyalar səviyyələrində. Nüsxələr səviyyəsi obyektlər (siniflərin nüsxələri) arasındakı qaqşılıqlı əlaqələri əks etdirir. Bu cür diaqram, adətən, obyekt-yönlü sistemin daxili quruluşunu tədqiq etmək üçün qurulur. Spesifikasiyalar səviyyəsi isə sistemdə siniflərin oynadığı rolları öyrənmək üçün istifadə edilir. Obyektlər arasında qarşılıqlı  əlaqələr obyekt-yönlü sistemin qaydalarına uyğun olaraq, məlumatların ötürülməsi və qəbul edilməsi yolu ilə reallaşdırılır.</w:t>
      </w:r>
    </w:p>
    <w:p w:rsidR="00817BC6" w:rsidRPr="009D725A" w:rsidRDefault="00817BC6" w:rsidP="00817BC6">
      <w:pPr>
        <w:tabs>
          <w:tab w:val="left" w:pos="4140"/>
        </w:tabs>
        <w:ind w:firstLine="540"/>
        <w:jc w:val="both"/>
        <w:rPr>
          <w:lang w:val="az-Latn-AZ" w:eastAsia="ja-JP"/>
        </w:rPr>
      </w:pPr>
      <w:r w:rsidRPr="009D725A">
        <w:rPr>
          <w:lang w:val="az-Latn-AZ" w:eastAsia="ja-JP"/>
        </w:rPr>
        <w:t>Göndərilən və qəbul edilən məlumat mətn şəklində ifadə edilir. Mətn uyğun metodun (əməliyyatın) adını göstərir. Məlumatın istiqaməti oxla göstərilir.</w:t>
      </w:r>
    </w:p>
    <w:p w:rsidR="00817BC6" w:rsidRPr="009D725A" w:rsidRDefault="00817BC6" w:rsidP="00817BC6">
      <w:pPr>
        <w:tabs>
          <w:tab w:val="left" w:pos="4140"/>
        </w:tabs>
        <w:ind w:firstLine="540"/>
        <w:jc w:val="both"/>
        <w:rPr>
          <w:lang w:val="az-Latn-AZ" w:eastAsia="ja-JP"/>
        </w:rPr>
      </w:pPr>
      <w:r w:rsidRPr="009D725A">
        <w:rPr>
          <w:lang w:val="az-Latn-AZ" w:eastAsia="ja-JP"/>
        </w:rPr>
        <w:t>Kooperasiya diaqramında ardıcıllıqlar diaqramından fərqli olaraq məlumatların ötürülməsinin dəqiq ardıcıllığı görünmür. Bu problemi həll etmək üçün hər bir məlumatın adının əvvəlində onun növrəsi yazılır və çox vaxt tərkibli nömrələrdən istifadə edilir.</w:t>
      </w:r>
    </w:p>
    <w:p w:rsidR="00817BC6" w:rsidRPr="009D725A" w:rsidRDefault="00817BC6" w:rsidP="00817BC6">
      <w:pPr>
        <w:tabs>
          <w:tab w:val="left" w:pos="4140"/>
        </w:tabs>
        <w:ind w:firstLine="540"/>
        <w:jc w:val="both"/>
        <w:rPr>
          <w:lang w:val="az-Latn-AZ" w:eastAsia="ja-JP"/>
        </w:rPr>
      </w:pPr>
      <w:r w:rsidRPr="009D725A">
        <w:rPr>
          <w:lang w:val="az-Latn-AZ" w:eastAsia="ja-JP"/>
        </w:rPr>
        <w:t>Məsələn, tutaq ki, obyekt digər obyektə nömrəsi 1 olan məlumat ötü</w:t>
      </w:r>
      <w:r>
        <w:rPr>
          <w:lang w:val="az-Latn-AZ" w:eastAsia="ja-JP"/>
        </w:rPr>
        <w:t>r</w:t>
      </w:r>
      <w:r w:rsidRPr="009D725A">
        <w:rPr>
          <w:lang w:val="az-Latn-AZ" w:eastAsia="ja-JP"/>
        </w:rPr>
        <w:t>üb. Əgər məlumatı qəbul edən oby</w:t>
      </w:r>
      <w:r>
        <w:rPr>
          <w:lang w:val="az-Latn-AZ" w:eastAsia="ja-JP"/>
        </w:rPr>
        <w:t>e</w:t>
      </w:r>
      <w:r w:rsidRPr="009D725A">
        <w:rPr>
          <w:lang w:val="az-Latn-AZ" w:eastAsia="ja-JP"/>
        </w:rPr>
        <w:t>kt öz növbəsində digər obyektlərə məlumat ötürürsə, onlar 1.1, 1.2 və s. kimi nömrələnir. Bəzən məlumatların eyni vaxtda ötürülməsini göstərmək lazım gəlir. Paralel məlumat axınlarını göstərmək üçün onların nömrələrinin əvvəlində A,B,C,… və s. işarələri qoyulur.</w:t>
      </w:r>
    </w:p>
    <w:p w:rsidR="00817BC6" w:rsidRPr="009D725A" w:rsidRDefault="00817BC6" w:rsidP="00817BC6">
      <w:pPr>
        <w:tabs>
          <w:tab w:val="left" w:pos="4140"/>
        </w:tabs>
        <w:ind w:firstLine="540"/>
        <w:jc w:val="both"/>
        <w:rPr>
          <w:lang w:val="az-Latn-AZ" w:eastAsia="ja-JP"/>
        </w:rPr>
      </w:pPr>
      <w:r w:rsidRPr="009D725A">
        <w:rPr>
          <w:lang w:val="az-Latn-AZ" w:eastAsia="ja-JP"/>
        </w:rPr>
        <w:t>Kooperasiya diaqramlarında obyektlər (siniflər) düzbucaqlı formasında göstərilir, oxlarla isə istifadəetmənin baxılan variantı çərçivəsində</w:t>
      </w:r>
      <w:r>
        <w:rPr>
          <w:lang w:val="az-Latn-AZ" w:eastAsia="ja-JP"/>
        </w:rPr>
        <w:t xml:space="preserve"> obyektlərin</w:t>
      </w:r>
      <w:r w:rsidRPr="009D725A">
        <w:rPr>
          <w:lang w:val="az-Latn-AZ" w:eastAsia="ja-JP"/>
        </w:rPr>
        <w:t xml:space="preserve"> mübadilə etdikləri məlumatlar əks etdirilir. Kooperasiya diaqramına misal şəkil 9.8-də göstərilmişdir.</w: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055" type="#_x0000_t202" style="position:absolute;left:0;text-align:left;margin-left:0;margin-top:3.6pt;width:306pt;height:189pt;z-index:252006400">
            <v:textbox style="mso-next-textbox:#_x0000_s3055">
              <w:txbxContent>
                <w:p w:rsidR="007850FB" w:rsidRDefault="007850FB" w:rsidP="00817BC6"/>
                <w:p w:rsidR="007850FB" w:rsidRDefault="007850FB" w:rsidP="00817BC6"/>
                <w:p w:rsidR="007850FB" w:rsidRDefault="007850FB" w:rsidP="00817BC6"/>
                <w:p w:rsidR="007850FB" w:rsidRPr="000C4471" w:rsidRDefault="007850FB" w:rsidP="00817BC6">
                  <w:pPr>
                    <w:rPr>
                      <w:sz w:val="20"/>
                      <w:szCs w:val="20"/>
                      <w:lang w:val="az-Latn-AZ"/>
                    </w:rPr>
                  </w:pPr>
                  <w:r w:rsidRPr="000C4471">
                    <w:rPr>
                      <w:sz w:val="20"/>
                      <w:szCs w:val="20"/>
                    </w:rPr>
                    <w:t xml:space="preserve">             1.1.</w:t>
                  </w:r>
                  <w:r w:rsidRPr="000C4471">
                    <w:rPr>
                      <w:sz w:val="20"/>
                      <w:szCs w:val="20"/>
                      <w:lang w:val="az-Latn-AZ"/>
                    </w:rPr>
                    <w:t>Verilənlərin</w:t>
                  </w:r>
                </w:p>
                <w:p w:rsidR="007850FB" w:rsidRPr="000C4471" w:rsidRDefault="007850FB" w:rsidP="00817BC6">
                  <w:pPr>
                    <w:rPr>
                      <w:sz w:val="20"/>
                      <w:szCs w:val="20"/>
                      <w:lang w:val="az-Latn-AZ"/>
                    </w:rPr>
                  </w:pPr>
                  <w:r w:rsidRPr="000C4471">
                    <w:rPr>
                      <w:sz w:val="20"/>
                      <w:szCs w:val="20"/>
                      <w:lang w:val="az-Latn-AZ"/>
                    </w:rPr>
                    <w:t xml:space="preserve">                   daxil edilməsi            </w:t>
                  </w:r>
                  <w:r>
                    <w:rPr>
                      <w:sz w:val="20"/>
                      <w:szCs w:val="20"/>
                      <w:lang w:val="az-Latn-AZ"/>
                    </w:rPr>
                    <w:t xml:space="preserve">  </w:t>
                  </w:r>
                  <w:r w:rsidRPr="000C4471">
                    <w:rPr>
                      <w:sz w:val="20"/>
                      <w:szCs w:val="20"/>
                      <w:lang w:val="az-Latn-AZ"/>
                    </w:rPr>
                    <w:t xml:space="preserve"> 1.2.1.Təkrar sifariş lazımdır</w:t>
                  </w:r>
                </w:p>
                <w:p w:rsidR="007850FB" w:rsidRPr="000C4471" w:rsidRDefault="007850FB" w:rsidP="00817BC6">
                  <w:pPr>
                    <w:rPr>
                      <w:sz w:val="20"/>
                      <w:szCs w:val="20"/>
                      <w:lang w:val="az-Latn-AZ"/>
                    </w:rPr>
                  </w:pPr>
                </w:p>
                <w:p w:rsidR="007850FB" w:rsidRPr="000C4471" w:rsidRDefault="007850FB" w:rsidP="00817BC6">
                  <w:pPr>
                    <w:rPr>
                      <w:sz w:val="20"/>
                      <w:szCs w:val="20"/>
                      <w:lang w:val="az-Latn-AZ"/>
                    </w:rPr>
                  </w:pPr>
                </w:p>
                <w:p w:rsidR="007850FB" w:rsidRPr="000C4471" w:rsidRDefault="007850FB" w:rsidP="00817BC6">
                  <w:pPr>
                    <w:rPr>
                      <w:sz w:val="20"/>
                      <w:szCs w:val="20"/>
                      <w:lang w:val="az-Latn-AZ"/>
                    </w:rPr>
                  </w:pPr>
                  <w:r w:rsidRPr="000C4471">
                    <w:rPr>
                      <w:sz w:val="20"/>
                      <w:szCs w:val="20"/>
                      <w:lang w:val="az-Latn-AZ"/>
                    </w:rPr>
                    <w:t xml:space="preserve">                                                                      1.2.2.Sifarişin</w:t>
                  </w:r>
                </w:p>
                <w:p w:rsidR="007850FB" w:rsidRDefault="007850FB" w:rsidP="00817BC6">
                  <w:pPr>
                    <w:rPr>
                      <w:sz w:val="20"/>
                      <w:szCs w:val="20"/>
                      <w:lang w:val="az-Latn-AZ"/>
                    </w:rPr>
                  </w:pPr>
                  <w:r w:rsidRPr="000C4471">
                    <w:rPr>
                      <w:sz w:val="20"/>
                      <w:szCs w:val="20"/>
                      <w:lang w:val="az-Latn-AZ"/>
                    </w:rPr>
                    <w:t xml:space="preserve">                           </w:t>
                  </w:r>
                </w:p>
                <w:p w:rsidR="007850FB" w:rsidRPr="000C4471" w:rsidRDefault="007850FB" w:rsidP="00817BC6">
                  <w:pPr>
                    <w:rPr>
                      <w:sz w:val="20"/>
                      <w:szCs w:val="20"/>
                      <w:lang w:val="az-Latn-AZ"/>
                    </w:rPr>
                  </w:pPr>
                  <w:r>
                    <w:rPr>
                      <w:sz w:val="20"/>
                      <w:szCs w:val="20"/>
                      <w:lang w:val="az-Latn-AZ"/>
                    </w:rPr>
                    <w:t xml:space="preserve">                           </w:t>
                  </w:r>
                  <w:r w:rsidRPr="000C4471">
                    <w:rPr>
                      <w:sz w:val="20"/>
                      <w:szCs w:val="20"/>
                      <w:lang w:val="az-Latn-AZ"/>
                    </w:rPr>
                    <w:t xml:space="preserve">1.2.Varlığın         </w:t>
                  </w:r>
                  <w:r>
                    <w:rPr>
                      <w:sz w:val="20"/>
                      <w:szCs w:val="20"/>
                      <w:lang w:val="az-Latn-AZ"/>
                    </w:rPr>
                    <w:t xml:space="preserve">    </w:t>
                  </w:r>
                  <w:r w:rsidRPr="000C4471">
                    <w:rPr>
                      <w:sz w:val="20"/>
                      <w:szCs w:val="20"/>
                      <w:lang w:val="az-Latn-AZ"/>
                    </w:rPr>
                    <w:t xml:space="preserve">             hazırlanması</w:t>
                  </w:r>
                </w:p>
                <w:p w:rsidR="007850FB" w:rsidRPr="000C4471" w:rsidRDefault="007850FB" w:rsidP="00817BC6">
                  <w:pPr>
                    <w:rPr>
                      <w:sz w:val="20"/>
                      <w:szCs w:val="20"/>
                      <w:lang w:val="az-Latn-AZ"/>
                    </w:rPr>
                  </w:pPr>
                  <w:r w:rsidRPr="000C4471">
                    <w:rPr>
                      <w:sz w:val="20"/>
                      <w:szCs w:val="20"/>
                      <w:lang w:val="az-Latn-AZ"/>
                    </w:rPr>
                    <w:t xml:space="preserve">                              yoxlanması</w:t>
                  </w:r>
                </w:p>
                <w:p w:rsidR="007850FB" w:rsidRPr="000C4471" w:rsidRDefault="007850FB" w:rsidP="00817BC6">
                  <w:pPr>
                    <w:rPr>
                      <w:sz w:val="20"/>
                      <w:szCs w:val="20"/>
                      <w:lang w:val="az-Latn-AZ"/>
                    </w:rPr>
                  </w:pPr>
                  <w:r w:rsidRPr="000C4471">
                    <w:rPr>
                      <w:sz w:val="20"/>
                      <w:szCs w:val="20"/>
                      <w:lang w:val="az-Latn-AZ"/>
                    </w:rPr>
                    <w:t xml:space="preserve">                                                         1.3. Malın </w:t>
                  </w:r>
                </w:p>
                <w:p w:rsidR="007850FB" w:rsidRPr="000C4471" w:rsidRDefault="007850FB" w:rsidP="00817BC6">
                  <w:pPr>
                    <w:rPr>
                      <w:sz w:val="20"/>
                      <w:szCs w:val="20"/>
                      <w:lang w:val="az-Latn-AZ"/>
                    </w:rPr>
                  </w:pPr>
                  <w:r w:rsidRPr="000C4471">
                    <w:rPr>
                      <w:sz w:val="20"/>
                      <w:szCs w:val="20"/>
                      <w:lang w:val="az-Latn-AZ"/>
                    </w:rPr>
                    <w:t xml:space="preserve">                                                                tədarükünün  </w:t>
                  </w:r>
                </w:p>
                <w:p w:rsidR="007850FB" w:rsidRPr="000C4471" w:rsidRDefault="007850FB" w:rsidP="00817BC6">
                  <w:pPr>
                    <w:rPr>
                      <w:sz w:val="20"/>
                      <w:szCs w:val="20"/>
                      <w:lang w:val="az-Latn-AZ"/>
                    </w:rPr>
                  </w:pPr>
                  <w:r w:rsidRPr="000C4471">
                    <w:rPr>
                      <w:sz w:val="20"/>
                      <w:szCs w:val="20"/>
                      <w:lang w:val="az-Latn-AZ"/>
                    </w:rPr>
                    <w:t xml:space="preserve">                                                                tərtibi</w:t>
                  </w:r>
                </w:p>
              </w:txbxContent>
            </v:textbox>
          </v:shape>
        </w:pict>
      </w:r>
    </w:p>
    <w:p w:rsidR="00817BC6" w:rsidRPr="009D725A" w:rsidRDefault="001D722E" w:rsidP="00817BC6">
      <w:pPr>
        <w:tabs>
          <w:tab w:val="left" w:pos="4140"/>
        </w:tabs>
        <w:jc w:val="both"/>
        <w:rPr>
          <w:lang w:val="az-Latn-AZ" w:eastAsia="ja-JP"/>
        </w:rPr>
      </w:pPr>
      <w:r w:rsidRPr="001D722E">
        <w:rPr>
          <w:noProof/>
        </w:rPr>
        <w:pict>
          <v:shape id="_x0000_s3056" type="#_x0000_t202" style="position:absolute;left:0;text-align:left;margin-left:18pt;margin-top:7.2pt;width:45pt;height:27pt;z-index:252007424" fillcolor="silver">
            <v:textbox style="mso-next-textbox:#_x0000_s3056">
              <w:txbxContent>
                <w:p w:rsidR="007850FB" w:rsidRPr="000C4471" w:rsidRDefault="007850FB" w:rsidP="00817BC6">
                  <w:pPr>
                    <w:rPr>
                      <w:sz w:val="20"/>
                      <w:szCs w:val="20"/>
                      <w:lang w:val="az-Latn-AZ"/>
                    </w:rPr>
                  </w:pPr>
                  <w:r w:rsidRPr="000C4471">
                    <w:rPr>
                      <w:sz w:val="20"/>
                      <w:szCs w:val="20"/>
                      <w:lang w:val="az-Latn-AZ"/>
                    </w:rPr>
                    <w:t xml:space="preserve">Sifariş </w:t>
                  </w:r>
                </w:p>
              </w:txbxContent>
            </v:textbox>
          </v:shap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61" style="position:absolute;left:0;text-align:left;z-index:252012544" from="36pt,6.65pt" to="36pt,60.65pt">
            <v:stroke endarrow="block"/>
          </v:lin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62" style="position:absolute;left:0;text-align:left;flip:y;z-index:252013568" from="171pt,1.25pt" to="171pt,19.25pt"/>
        </w:pict>
      </w:r>
      <w:r w:rsidRPr="001D722E">
        <w:rPr>
          <w:noProof/>
        </w:rPr>
        <w:pict>
          <v:line id="_x0000_s3063" style="position:absolute;left:0;text-align:left;flip:x y;z-index:252014592" from="153pt,1.25pt" to="171pt,1.8pt"/>
        </w:pict>
      </w:r>
      <w:r w:rsidRPr="001D722E">
        <w:rPr>
          <w:noProof/>
        </w:rPr>
        <w:pict>
          <v:line id="_x0000_s3064" style="position:absolute;left:0;text-align:left;z-index:252015616" from="153pt,1.25pt" to="153pt,19.25pt">
            <v:stroke endarrow="block"/>
          </v:line>
        </w:pict>
      </w:r>
    </w:p>
    <w:p w:rsidR="00817BC6" w:rsidRPr="009D725A" w:rsidRDefault="001D722E" w:rsidP="00817BC6">
      <w:pPr>
        <w:tabs>
          <w:tab w:val="left" w:pos="4140"/>
        </w:tabs>
        <w:jc w:val="both"/>
        <w:rPr>
          <w:lang w:val="az-Latn-AZ" w:eastAsia="ja-JP"/>
        </w:rPr>
      </w:pPr>
      <w:r w:rsidRPr="001D722E">
        <w:rPr>
          <w:noProof/>
        </w:rPr>
        <w:pict>
          <v:shape id="_x0000_s3058" type="#_x0000_t202" style="position:absolute;left:0;text-align:left;margin-left:2in;margin-top:5.45pt;width:36pt;height:27pt;z-index:252009472" fillcolor="silver">
            <v:textbox style="mso-next-textbox:#_x0000_s3058">
              <w:txbxContent>
                <w:p w:rsidR="007850FB" w:rsidRPr="000C4471" w:rsidRDefault="007850FB" w:rsidP="00817BC6">
                  <w:pPr>
                    <w:rPr>
                      <w:sz w:val="20"/>
                      <w:szCs w:val="20"/>
                      <w:lang w:val="az-Latn-AZ"/>
                    </w:rPr>
                  </w:pPr>
                  <w:r w:rsidRPr="000C4471">
                    <w:rPr>
                      <w:sz w:val="20"/>
                      <w:szCs w:val="20"/>
                    </w:rPr>
                    <w:t xml:space="preserve">Mal </w:t>
                  </w:r>
                </w:p>
              </w:txbxContent>
            </v:textbox>
          </v:shape>
        </w:pict>
      </w:r>
      <w:r w:rsidRPr="001D722E">
        <w:rPr>
          <w:noProof/>
        </w:rPr>
        <w:pict>
          <v:shape id="_x0000_s3059" type="#_x0000_t202" style="position:absolute;left:0;text-align:left;margin-left:243pt;margin-top:1.2pt;width:54pt;height:31.8pt;z-index:252010496" fillcolor="silver">
            <v:textbox style="mso-next-textbox:#_x0000_s3059">
              <w:txbxContent>
                <w:p w:rsidR="007850FB" w:rsidRPr="00E7080E" w:rsidRDefault="007850FB" w:rsidP="00817BC6">
                  <w:pPr>
                    <w:ind w:hanging="180"/>
                    <w:rPr>
                      <w:sz w:val="20"/>
                      <w:szCs w:val="20"/>
                      <w:lang w:val="az-Latn-AZ"/>
                    </w:rPr>
                  </w:pPr>
                  <w:r>
                    <w:rPr>
                      <w:lang w:val="az-Latn-AZ"/>
                    </w:rPr>
                    <w:t xml:space="preserve">  </w:t>
                  </w:r>
                  <w:r w:rsidRPr="00E7080E">
                    <w:rPr>
                      <w:sz w:val="20"/>
                      <w:szCs w:val="20"/>
                      <w:lang w:val="az-Latn-AZ"/>
                    </w:rPr>
                    <w:t>Sifarişin təkrarı</w:t>
                  </w:r>
                </w:p>
              </w:txbxContent>
            </v:textbox>
          </v:shape>
        </w:pict>
      </w:r>
      <w:r w:rsidRPr="001D722E">
        <w:rPr>
          <w:noProof/>
        </w:rPr>
        <w:pict>
          <v:shape id="_x0000_s3057" type="#_x0000_t202" style="position:absolute;left:0;text-align:left;margin-left:18pt;margin-top:5.45pt;width:54pt;height:27pt;z-index:252008448" fillcolor="silver">
            <v:textbox style="mso-next-textbox:#_x0000_s3057">
              <w:txbxContent>
                <w:p w:rsidR="007850FB" w:rsidRPr="000C4471" w:rsidRDefault="007850FB" w:rsidP="00817BC6">
                  <w:pPr>
                    <w:rPr>
                      <w:sz w:val="20"/>
                      <w:szCs w:val="20"/>
                      <w:lang w:val="az-Latn-AZ"/>
                    </w:rPr>
                  </w:pPr>
                  <w:r w:rsidRPr="000C4471">
                    <w:rPr>
                      <w:sz w:val="20"/>
                      <w:szCs w:val="20"/>
                      <w:lang w:val="az-Latn-AZ"/>
                    </w:rPr>
                    <w:t>Sifariş sətri</w:t>
                  </w:r>
                </w:p>
              </w:txbxContent>
            </v:textbox>
          </v:shape>
        </w:pict>
      </w:r>
    </w:p>
    <w:p w:rsidR="00817BC6" w:rsidRPr="009D725A" w:rsidRDefault="001D722E" w:rsidP="00817BC6">
      <w:pPr>
        <w:tabs>
          <w:tab w:val="left" w:pos="4140"/>
        </w:tabs>
        <w:jc w:val="both"/>
        <w:rPr>
          <w:lang w:val="az-Latn-AZ" w:eastAsia="ja-JP"/>
        </w:rPr>
      </w:pPr>
      <w:r w:rsidRPr="001D722E">
        <w:rPr>
          <w:noProof/>
        </w:rPr>
        <w:pict>
          <v:line id="_x0000_s3065" style="position:absolute;left:0;text-align:left;z-index:252016640" from="180pt,1.2pt" to="243pt,1.2pt">
            <v:stroke endarrow="block"/>
          </v:line>
        </w:pict>
      </w:r>
      <w:r w:rsidRPr="001D722E">
        <w:rPr>
          <w:noProof/>
        </w:rPr>
        <w:pict>
          <v:line id="_x0000_s3066" style="position:absolute;left:0;text-align:left;z-index:252017664" from="1in,1.2pt" to="2in,1.2pt">
            <v:stroke endarrow="block"/>
          </v:line>
        </w:pict>
      </w:r>
    </w:p>
    <w:p w:rsidR="00817BC6" w:rsidRPr="009D725A" w:rsidRDefault="001D722E" w:rsidP="00817BC6">
      <w:pPr>
        <w:tabs>
          <w:tab w:val="left" w:pos="4140"/>
        </w:tabs>
        <w:jc w:val="both"/>
        <w:rPr>
          <w:lang w:val="az-Latn-AZ" w:eastAsia="ja-JP"/>
        </w:rPr>
      </w:pPr>
      <w:r w:rsidRPr="001D722E">
        <w:rPr>
          <w:noProof/>
        </w:rPr>
        <w:pict>
          <v:line id="_x0000_s3067" style="position:absolute;left:0;text-align:left;z-index:252018688" from="162pt,5.4pt" to="243pt,32.4pt">
            <v:stroke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060" type="#_x0000_t202" style="position:absolute;left:0;text-align:left;margin-left:243pt;margin-top:0;width:54pt;height:27pt;z-index:252011520" fillcolor="silver">
            <v:textbox style="mso-next-textbox:#_x0000_s3060">
              <w:txbxContent>
                <w:p w:rsidR="007850FB" w:rsidRPr="00E7080E" w:rsidRDefault="007850FB" w:rsidP="00817BC6">
                  <w:pPr>
                    <w:rPr>
                      <w:sz w:val="20"/>
                      <w:szCs w:val="20"/>
                      <w:lang w:val="az-Latn-AZ"/>
                    </w:rPr>
                  </w:pPr>
                  <w:r w:rsidRPr="00E7080E">
                    <w:rPr>
                      <w:sz w:val="20"/>
                      <w:szCs w:val="20"/>
                      <w:lang w:val="az-Latn-AZ"/>
                    </w:rPr>
                    <w:t xml:space="preserve">Tədarük </w:t>
                  </w:r>
                </w:p>
              </w:txbxContent>
            </v:textbox>
          </v:shap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r w:rsidRPr="009D725A">
        <w:rPr>
          <w:lang w:val="az-Latn-AZ" w:eastAsia="ja-JP"/>
        </w:rPr>
        <w:t xml:space="preserve">             Şəkil 9.6.Sifarişin keçirilməsinin kooperasiya diaqramı</w:t>
      </w:r>
    </w:p>
    <w:p w:rsidR="00817BC6" w:rsidRDefault="00817BC6" w:rsidP="00817BC6">
      <w:pPr>
        <w:tabs>
          <w:tab w:val="left" w:pos="4140"/>
        </w:tabs>
        <w:ind w:firstLine="540"/>
        <w:jc w:val="both"/>
        <w:rPr>
          <w:b/>
          <w:lang w:val="az-Latn-AZ" w:eastAsia="ja-JP"/>
        </w:rPr>
      </w:pPr>
    </w:p>
    <w:p w:rsidR="00817BC6" w:rsidRPr="009D725A" w:rsidRDefault="00817BC6" w:rsidP="00817BC6">
      <w:pPr>
        <w:tabs>
          <w:tab w:val="left" w:pos="4140"/>
        </w:tabs>
        <w:ind w:firstLine="540"/>
        <w:jc w:val="both"/>
        <w:rPr>
          <w:b/>
          <w:lang w:val="az-Latn-AZ" w:eastAsia="ja-JP"/>
        </w:rPr>
      </w:pPr>
      <w:r w:rsidRPr="009D725A">
        <w:rPr>
          <w:b/>
          <w:lang w:val="az-Latn-AZ" w:eastAsia="ja-JP"/>
        </w:rPr>
        <w:t>9.3.6.Vəziyyətlər diaqramları</w:t>
      </w:r>
    </w:p>
    <w:p w:rsidR="00817BC6" w:rsidRPr="009D725A" w:rsidRDefault="00817BC6" w:rsidP="00817BC6">
      <w:pPr>
        <w:tabs>
          <w:tab w:val="left" w:pos="4140"/>
        </w:tabs>
        <w:ind w:firstLine="540"/>
        <w:jc w:val="both"/>
        <w:rPr>
          <w:lang w:val="az-Latn-AZ" w:eastAsia="ja-JP"/>
        </w:rPr>
      </w:pPr>
      <w:r w:rsidRPr="009D725A">
        <w:rPr>
          <w:i/>
          <w:lang w:val="az-Latn-AZ" w:eastAsia="ja-JP"/>
        </w:rPr>
        <w:t xml:space="preserve">Vəziyyətlər diaqramları </w:t>
      </w:r>
      <w:r w:rsidRPr="009D725A">
        <w:rPr>
          <w:lang w:val="az-Latn-AZ" w:eastAsia="ja-JP"/>
        </w:rPr>
        <w:t>mürəkkəb sistemlərin fəaliyyətlərini təsvir etmək üçün istifadə edilir. Onlar obyektin bütün mümkün vəziyyətlərini və həmçinin, müəyyən hadisələr nəticəsində obyektin vəziyyətlərinin dəyişməsi prosesini əks etdirirlər. Bu diaqramlardan, adətən, bir obyektin bir neçə presedentdə (nümunədə) davranışını təsvir etmək üçün istifadə edilir.</w:t>
      </w:r>
    </w:p>
    <w:p w:rsidR="00817BC6" w:rsidRPr="009D725A" w:rsidRDefault="00817BC6" w:rsidP="00817BC6">
      <w:pPr>
        <w:tabs>
          <w:tab w:val="left" w:pos="4140"/>
        </w:tabs>
        <w:ind w:firstLine="540"/>
        <w:jc w:val="both"/>
        <w:rPr>
          <w:lang w:val="az-Latn-AZ" w:eastAsia="ja-JP"/>
        </w:rPr>
      </w:pPr>
      <w:r w:rsidRPr="009D725A">
        <w:rPr>
          <w:lang w:val="az-Latn-AZ" w:eastAsia="ja-JP"/>
        </w:rPr>
        <w:t>Obyektlərin fəaliyyəti zamanı keçdiyi vəziyyətlər düzbucaqlılarla göstərilir. Vəziyyətlərə obyektlərin atributlarının müəyyən qiymətləri uyğun gəlir. Obyektin hər hansı funksiyalarının yerinə y</w:t>
      </w:r>
      <w:r>
        <w:rPr>
          <w:lang w:val="az-Latn-AZ" w:eastAsia="ja-JP"/>
        </w:rPr>
        <w:t>e</w:t>
      </w:r>
      <w:r w:rsidRPr="009D725A">
        <w:rPr>
          <w:lang w:val="az-Latn-AZ" w:eastAsia="ja-JP"/>
        </w:rPr>
        <w:t>tirilməsi ilə onun bir vəziyyətdən digərinə keçməsi oxlarla göstərilir. Bütün mümkün vəziyyətlərlə yanaşı, həmçinin, obyektin iki psevdovəziyyəti olur: yeni yaradılan obyektin başlanğıc vəziyyəti və obyektin son vəziyyəti.</w:t>
      </w:r>
    </w:p>
    <w:p w:rsidR="00817BC6" w:rsidRDefault="00817BC6" w:rsidP="00817BC6">
      <w:pPr>
        <w:tabs>
          <w:tab w:val="left" w:pos="4140"/>
        </w:tabs>
        <w:ind w:firstLine="540"/>
        <w:jc w:val="both"/>
        <w:rPr>
          <w:lang w:val="az-Latn-AZ" w:eastAsia="ja-JP"/>
        </w:rPr>
      </w:pPr>
    </w:p>
    <w:p w:rsidR="00757212" w:rsidRDefault="00757212" w:rsidP="00817BC6">
      <w:pPr>
        <w:tabs>
          <w:tab w:val="left" w:pos="4140"/>
        </w:tabs>
        <w:ind w:firstLine="540"/>
        <w:jc w:val="both"/>
        <w:rPr>
          <w:lang w:val="az-Latn-AZ" w:eastAsia="ja-JP"/>
        </w:rPr>
      </w:pPr>
    </w:p>
    <w:p w:rsidR="00757212" w:rsidRDefault="00757212" w:rsidP="00817BC6">
      <w:pPr>
        <w:tabs>
          <w:tab w:val="left" w:pos="4140"/>
        </w:tabs>
        <w:ind w:firstLine="540"/>
        <w:jc w:val="both"/>
        <w:rPr>
          <w:lang w:val="az-Latn-AZ" w:eastAsia="ja-JP"/>
        </w:rPr>
      </w:pPr>
    </w:p>
    <w:p w:rsidR="00817BC6" w:rsidRPr="009D725A" w:rsidRDefault="001D722E" w:rsidP="00817BC6">
      <w:pPr>
        <w:tabs>
          <w:tab w:val="left" w:pos="4140"/>
        </w:tabs>
        <w:ind w:firstLine="540"/>
        <w:jc w:val="both"/>
        <w:rPr>
          <w:lang w:val="az-Latn-AZ" w:eastAsia="ja-JP"/>
        </w:rPr>
      </w:pPr>
      <w:r w:rsidRPr="001D722E">
        <w:rPr>
          <w:noProof/>
        </w:rPr>
        <w:pict>
          <v:shape id="_x0000_s3068" type="#_x0000_t202" style="position:absolute;left:0;text-align:left;margin-left:0;margin-top:1.8pt;width:306pt;height:306.6pt;z-index:252019712">
            <v:textbox style="mso-next-textbox:#_x0000_s3068">
              <w:txbxContent>
                <w:p w:rsidR="007850FB" w:rsidRPr="003C53DB" w:rsidRDefault="007850FB" w:rsidP="00817BC6">
                  <w:pPr>
                    <w:rPr>
                      <w:sz w:val="20"/>
                      <w:szCs w:val="20"/>
                    </w:rPr>
                  </w:pPr>
                  <w:r w:rsidRPr="003C53DB">
                    <w:rPr>
                      <w:sz w:val="20"/>
                      <w:szCs w:val="20"/>
                    </w:rPr>
                    <w:t xml:space="preserve">                                Əməliyyat</w:t>
                  </w:r>
                </w:p>
                <w:p w:rsidR="007850FB" w:rsidRPr="003C53DB" w:rsidRDefault="007850FB" w:rsidP="00817BC6">
                  <w:pPr>
                    <w:rPr>
                      <w:sz w:val="20"/>
                      <w:szCs w:val="20"/>
                      <w:lang w:val="az-Latn-AZ"/>
                    </w:rPr>
                  </w:pPr>
                </w:p>
                <w:p w:rsidR="007850FB" w:rsidRPr="003C53DB" w:rsidRDefault="007850FB" w:rsidP="00817BC6">
                  <w:pPr>
                    <w:rPr>
                      <w:sz w:val="20"/>
                      <w:szCs w:val="20"/>
                      <w:lang w:val="az-Latn-AZ"/>
                    </w:rPr>
                  </w:pPr>
                  <w:r w:rsidRPr="003C53DB">
                    <w:rPr>
                      <w:sz w:val="20"/>
                      <w:szCs w:val="20"/>
                      <w:lang w:val="az-Latn-AZ"/>
                    </w:rPr>
                    <w:t>/birinci sətri                                     /sonrakı sətri götür</w:t>
                  </w:r>
                </w:p>
                <w:p w:rsidR="007850FB" w:rsidRPr="003C53DB" w:rsidRDefault="007850FB" w:rsidP="00817BC6">
                  <w:pPr>
                    <w:rPr>
                      <w:sz w:val="20"/>
                      <w:szCs w:val="20"/>
                      <w:lang w:val="az-Latn-AZ"/>
                    </w:rPr>
                  </w:pPr>
                  <w:r>
                    <w:rPr>
                      <w:sz w:val="20"/>
                      <w:szCs w:val="20"/>
                      <w:lang w:val="az-Latn-AZ"/>
                    </w:rPr>
                    <w:t>g</w:t>
                  </w:r>
                  <w:r w:rsidRPr="003C53DB">
                    <w:rPr>
                      <w:sz w:val="20"/>
                      <w:szCs w:val="20"/>
                      <w:lang w:val="az-Latn-AZ"/>
                    </w:rPr>
                    <w:t xml:space="preserve">ötür                                              [sətirlərin hamısı yoxlanmayıb]       </w:t>
                  </w:r>
                </w:p>
                <w:p w:rsidR="007850FB" w:rsidRDefault="007850FB" w:rsidP="00817BC6">
                  <w:pPr>
                    <w:rPr>
                      <w:sz w:val="20"/>
                      <w:szCs w:val="20"/>
                      <w:lang w:val="az-Latn-AZ"/>
                    </w:rPr>
                  </w:pPr>
                  <w:r w:rsidRPr="003C53DB">
                    <w:rPr>
                      <w:sz w:val="20"/>
                      <w:szCs w:val="20"/>
                      <w:lang w:val="az-Latn-AZ"/>
                    </w:rPr>
                    <w:t xml:space="preserve"> </w:t>
                  </w:r>
                </w:p>
                <w:p w:rsidR="007850FB" w:rsidRPr="003C53DB" w:rsidRDefault="007850FB" w:rsidP="00817BC6">
                  <w:pPr>
                    <w:rPr>
                      <w:sz w:val="20"/>
                      <w:szCs w:val="20"/>
                      <w:lang w:val="az-Latn-AZ"/>
                    </w:rPr>
                  </w:pPr>
                  <w:r w:rsidRPr="003C53DB">
                    <w:rPr>
                      <w:sz w:val="20"/>
                      <w:szCs w:val="20"/>
                      <w:lang w:val="az-Latn-AZ"/>
                    </w:rPr>
                    <w:t xml:space="preserve">  </w:t>
                  </w:r>
                  <w:r w:rsidR="007D6811">
                    <w:rPr>
                      <w:noProof/>
                      <w:lang w:val="en-US"/>
                    </w:rPr>
                    <w:drawing>
                      <wp:inline distT="0" distB="0" distL="0" distR="0">
                        <wp:extent cx="350520" cy="35052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50520" cy="350520"/>
                                </a:xfrm>
                                <a:prstGeom prst="rect">
                                  <a:avLst/>
                                </a:prstGeom>
                                <a:noFill/>
                                <a:ln w="9525">
                                  <a:noFill/>
                                  <a:miter lim="800000"/>
                                  <a:headEnd/>
                                  <a:tailEnd/>
                                </a:ln>
                              </pic:spPr>
                            </pic:pic>
                          </a:graphicData>
                        </a:graphic>
                      </wp:inline>
                    </w:drawing>
                  </w:r>
                  <w:r w:rsidRPr="003C53DB">
                    <w:rPr>
                      <w:sz w:val="20"/>
                      <w:szCs w:val="20"/>
                      <w:lang w:val="az-Latn-AZ"/>
                    </w:rPr>
                    <w:t xml:space="preserve">                                                                                              Şərt</w:t>
                  </w:r>
                </w:p>
                <w:p w:rsidR="007850FB" w:rsidRPr="003C53DB" w:rsidRDefault="007850FB" w:rsidP="00817BC6">
                  <w:pPr>
                    <w:rPr>
                      <w:sz w:val="20"/>
                      <w:szCs w:val="20"/>
                      <w:lang w:val="az-Latn-AZ"/>
                    </w:rPr>
                  </w:pPr>
                  <w:r w:rsidRPr="003C53DB">
                    <w:rPr>
                      <w:sz w:val="20"/>
                      <w:szCs w:val="20"/>
                      <w:lang w:val="az-Latn-AZ"/>
                    </w:rPr>
                    <w:t>Başlanğıc</w:t>
                  </w:r>
                </w:p>
                <w:p w:rsidR="007850FB" w:rsidRPr="003C53DB" w:rsidRDefault="007850FB" w:rsidP="00817BC6">
                  <w:pPr>
                    <w:rPr>
                      <w:sz w:val="20"/>
                      <w:szCs w:val="20"/>
                      <w:lang w:val="az-Latn-AZ"/>
                    </w:rPr>
                  </w:pPr>
                  <w:r w:rsidRPr="003C53DB">
                    <w:rPr>
                      <w:sz w:val="20"/>
                      <w:szCs w:val="20"/>
                      <w:lang w:val="az-Latn-AZ"/>
                    </w:rPr>
                    <w:t xml:space="preserve">Sifariş                                                               [sətirlərin hamısı </w:t>
                  </w:r>
                  <w:r>
                    <w:rPr>
                      <w:sz w:val="20"/>
                      <w:szCs w:val="20"/>
                      <w:lang w:val="az-Latn-AZ"/>
                    </w:rPr>
                    <w:t>y</w:t>
                  </w:r>
                  <w:r w:rsidRPr="003C53DB">
                    <w:rPr>
                      <w:sz w:val="20"/>
                      <w:szCs w:val="20"/>
                      <w:lang w:val="az-Latn-AZ"/>
                    </w:rPr>
                    <w:t xml:space="preserve">oxlanıb </w:t>
                  </w:r>
                </w:p>
                <w:p w:rsidR="007850FB" w:rsidRPr="003C53DB" w:rsidRDefault="007850FB" w:rsidP="00817BC6">
                  <w:pPr>
                    <w:ind w:right="-126"/>
                    <w:rPr>
                      <w:sz w:val="20"/>
                      <w:szCs w:val="20"/>
                      <w:lang w:val="az-Latn-AZ"/>
                    </w:rPr>
                  </w:pPr>
                  <w:r w:rsidRPr="003C53DB">
                    <w:rPr>
                      <w:sz w:val="20"/>
                      <w:szCs w:val="20"/>
                      <w:lang w:val="az-Latn-AZ"/>
                    </w:rPr>
                    <w:t xml:space="preserve">daxil olub                                                           </w:t>
                  </w:r>
                  <w:r>
                    <w:rPr>
                      <w:sz w:val="20"/>
                      <w:szCs w:val="20"/>
                      <w:lang w:val="az-Latn-AZ"/>
                    </w:rPr>
                    <w:t xml:space="preserve">və </w:t>
                  </w:r>
                  <w:r w:rsidRPr="003C53DB">
                    <w:rPr>
                      <w:sz w:val="20"/>
                      <w:szCs w:val="20"/>
                      <w:lang w:val="az-Latn-AZ"/>
                    </w:rPr>
                    <w:t xml:space="preserve">bütün mallar </w:t>
                  </w:r>
                  <w:r>
                    <w:rPr>
                      <w:sz w:val="20"/>
                      <w:szCs w:val="20"/>
                      <w:lang w:val="az-Latn-AZ"/>
                    </w:rPr>
                    <w:t>ə</w:t>
                  </w:r>
                  <w:r w:rsidRPr="003C53DB">
                    <w:rPr>
                      <w:sz w:val="20"/>
                      <w:szCs w:val="20"/>
                      <w:lang w:val="az-Latn-AZ"/>
                    </w:rPr>
                    <w:t>lçatandır]</w:t>
                  </w:r>
                </w:p>
                <w:p w:rsidR="007850FB" w:rsidRPr="003C53DB" w:rsidRDefault="007850FB" w:rsidP="00817BC6">
                  <w:pPr>
                    <w:rPr>
                      <w:sz w:val="20"/>
                      <w:szCs w:val="20"/>
                      <w:lang w:val="az-Latn-AZ"/>
                    </w:rPr>
                  </w:pPr>
                </w:p>
                <w:p w:rsidR="007850FB" w:rsidRPr="003C53DB" w:rsidRDefault="007850FB" w:rsidP="00817BC6">
                  <w:pPr>
                    <w:rPr>
                      <w:sz w:val="20"/>
                      <w:szCs w:val="20"/>
                      <w:lang w:val="az-Latn-AZ"/>
                    </w:rPr>
                  </w:pPr>
                  <w:r w:rsidRPr="003C53DB">
                    <w:rPr>
                      <w:sz w:val="20"/>
                      <w:szCs w:val="20"/>
                      <w:lang w:val="az-Latn-AZ"/>
                    </w:rPr>
                    <w:t xml:space="preserve">    [sətirlərin hamısı               Obyektin  funksiyası</w:t>
                  </w:r>
                </w:p>
                <w:p w:rsidR="007850FB" w:rsidRPr="003C53DB" w:rsidRDefault="007850FB" w:rsidP="00817BC6">
                  <w:pPr>
                    <w:rPr>
                      <w:sz w:val="20"/>
                      <w:szCs w:val="20"/>
                      <w:lang w:val="az-Latn-AZ"/>
                    </w:rPr>
                  </w:pPr>
                  <w:r w:rsidRPr="003C53DB">
                    <w:rPr>
                      <w:sz w:val="20"/>
                      <w:szCs w:val="20"/>
                      <w:lang w:val="az-Latn-AZ"/>
                    </w:rPr>
                    <w:t xml:space="preserve">  yoxlanıb və bəzi</w:t>
                  </w:r>
                </w:p>
                <w:p w:rsidR="007850FB" w:rsidRPr="003C53DB" w:rsidRDefault="007850FB" w:rsidP="00817BC6">
                  <w:pPr>
                    <w:rPr>
                      <w:sz w:val="20"/>
                      <w:szCs w:val="20"/>
                      <w:lang w:val="az-Latn-AZ"/>
                    </w:rPr>
                  </w:pPr>
                  <w:r>
                    <w:rPr>
                      <w:sz w:val="20"/>
                      <w:szCs w:val="20"/>
                      <w:lang w:val="az-Latn-AZ"/>
                    </w:rPr>
                    <w:t>m</w:t>
                  </w:r>
                  <w:r w:rsidRPr="003C53DB">
                    <w:rPr>
                      <w:sz w:val="20"/>
                      <w:szCs w:val="20"/>
                      <w:lang w:val="az-Latn-AZ"/>
                    </w:rPr>
                    <w:t>allar anbarda yoxdur]           Hadisə</w:t>
                  </w:r>
                </w:p>
                <w:p w:rsidR="007850FB" w:rsidRDefault="007850FB" w:rsidP="00817BC6">
                  <w:pPr>
                    <w:rPr>
                      <w:sz w:val="20"/>
                      <w:szCs w:val="20"/>
                      <w:lang w:val="az-Latn-AZ"/>
                    </w:rPr>
                  </w:pPr>
                  <w:r w:rsidRPr="003C53DB">
                    <w:rPr>
                      <w:sz w:val="20"/>
                      <w:szCs w:val="20"/>
                      <w:lang w:val="az-Latn-AZ"/>
                    </w:rPr>
                    <w:t xml:space="preserve">      </w:t>
                  </w:r>
                </w:p>
                <w:p w:rsidR="007850FB" w:rsidRPr="003C53DB" w:rsidRDefault="007850FB" w:rsidP="00817BC6">
                  <w:pPr>
                    <w:rPr>
                      <w:sz w:val="20"/>
                      <w:szCs w:val="20"/>
                      <w:lang w:val="az-Latn-AZ"/>
                    </w:rPr>
                  </w:pPr>
                  <w:r>
                    <w:rPr>
                      <w:sz w:val="20"/>
                      <w:szCs w:val="20"/>
                      <w:lang w:val="az-Latn-AZ"/>
                    </w:rPr>
                    <w:t xml:space="preserve">   </w:t>
                  </w:r>
                  <w:r w:rsidRPr="003C53DB">
                    <w:rPr>
                      <w:sz w:val="20"/>
                      <w:szCs w:val="20"/>
                      <w:lang w:val="az-Latn-AZ"/>
                    </w:rPr>
                    <w:t>Mallar alınıb</w:t>
                  </w:r>
                </w:p>
                <w:p w:rsidR="007850FB" w:rsidRPr="003C53DB" w:rsidRDefault="007850FB" w:rsidP="00817BC6">
                  <w:pPr>
                    <w:rPr>
                      <w:sz w:val="20"/>
                      <w:szCs w:val="20"/>
                      <w:lang w:val="az-Latn-AZ"/>
                    </w:rPr>
                  </w:pPr>
                  <w:r w:rsidRPr="003C53DB">
                    <w:rPr>
                      <w:sz w:val="20"/>
                      <w:szCs w:val="20"/>
                      <w:lang w:val="az-Latn-AZ"/>
                    </w:rPr>
                    <w:t xml:space="preserve"> [bəzi mallar                                     Mallar alınıb    </w:t>
                  </w:r>
                  <w:r>
                    <w:rPr>
                      <w:sz w:val="20"/>
                      <w:szCs w:val="20"/>
                      <w:lang w:val="az-Latn-AZ"/>
                    </w:rPr>
                    <w:t xml:space="preserve"> </w:t>
                  </w:r>
                  <w:r w:rsidRPr="003C53DB">
                    <w:rPr>
                      <w:sz w:val="20"/>
                      <w:szCs w:val="20"/>
                      <w:lang w:val="az-Latn-AZ"/>
                    </w:rPr>
                    <w:t xml:space="preserve"> Tədarük  </w:t>
                  </w:r>
                </w:p>
                <w:p w:rsidR="007850FB" w:rsidRPr="003C53DB" w:rsidRDefault="007850FB" w:rsidP="00817BC6">
                  <w:pPr>
                    <w:rPr>
                      <w:sz w:val="20"/>
                      <w:szCs w:val="20"/>
                      <w:lang w:val="az-Latn-AZ"/>
                    </w:rPr>
                  </w:pPr>
                  <w:r w:rsidRPr="003C53DB">
                    <w:rPr>
                      <w:sz w:val="20"/>
                      <w:szCs w:val="20"/>
                      <w:lang w:val="az-Latn-AZ"/>
                    </w:rPr>
                    <w:t xml:space="preserve">  anbarda yoxdur]                            [bütün mallar     </w:t>
                  </w:r>
                  <w:r>
                    <w:rPr>
                      <w:sz w:val="20"/>
                      <w:szCs w:val="20"/>
                      <w:lang w:val="az-Latn-AZ"/>
                    </w:rPr>
                    <w:t xml:space="preserve"> </w:t>
                  </w:r>
                  <w:r w:rsidRPr="003C53DB">
                    <w:rPr>
                      <w:sz w:val="20"/>
                      <w:szCs w:val="20"/>
                      <w:lang w:val="az-Latn-AZ"/>
                    </w:rPr>
                    <w:t xml:space="preserve"> yerinə </w:t>
                  </w:r>
                </w:p>
                <w:p w:rsidR="007850FB" w:rsidRPr="003C53DB" w:rsidRDefault="007850FB" w:rsidP="00817BC6">
                  <w:pPr>
                    <w:rPr>
                      <w:sz w:val="20"/>
                      <w:szCs w:val="20"/>
                      <w:lang w:val="az-Latn-AZ"/>
                    </w:rPr>
                  </w:pPr>
                  <w:r w:rsidRPr="003C53DB">
                    <w:rPr>
                      <w:sz w:val="20"/>
                      <w:szCs w:val="20"/>
                      <w:lang w:val="az-Latn-AZ"/>
                    </w:rPr>
                    <w:t xml:space="preserve">                                                         əlçatandır]          yetirilib         </w:t>
                  </w:r>
                </w:p>
                <w:p w:rsidR="007850FB" w:rsidRPr="003C53DB" w:rsidRDefault="007850FB" w:rsidP="00817BC6">
                  <w:pPr>
                    <w:rPr>
                      <w:sz w:val="20"/>
                      <w:szCs w:val="20"/>
                      <w:lang w:val="az-Latn-AZ"/>
                    </w:rPr>
                  </w:pPr>
                </w:p>
                <w:p w:rsidR="007850FB" w:rsidRPr="009C73A1" w:rsidRDefault="007850FB" w:rsidP="00817BC6">
                  <w:pPr>
                    <w:rPr>
                      <w:sz w:val="28"/>
                      <w:szCs w:val="28"/>
                      <w:lang w:val="az-Latn-AZ"/>
                    </w:rPr>
                  </w:pPr>
                  <w:r>
                    <w:rPr>
                      <w:sz w:val="28"/>
                      <w:szCs w:val="28"/>
                      <w:lang w:val="az-Latn-AZ"/>
                    </w:rPr>
                    <w:t xml:space="preserve">                                                                      </w:t>
                  </w:r>
                </w:p>
                <w:p w:rsidR="007850FB" w:rsidRDefault="007850FB" w:rsidP="00817BC6">
                  <w:pPr>
                    <w:rPr>
                      <w:sz w:val="20"/>
                      <w:szCs w:val="20"/>
                      <w:lang w:val="az-Latn-AZ"/>
                    </w:rPr>
                  </w:pPr>
                  <w:r>
                    <w:rPr>
                      <w:sz w:val="20"/>
                      <w:szCs w:val="20"/>
                      <w:lang w:val="az-Latn-AZ"/>
                    </w:rPr>
                    <w:t xml:space="preserve">                                                                                                </w:t>
                  </w:r>
                </w:p>
                <w:p w:rsidR="007850FB" w:rsidRDefault="007850FB" w:rsidP="00817BC6">
                  <w:pPr>
                    <w:rPr>
                      <w:sz w:val="20"/>
                      <w:szCs w:val="20"/>
                      <w:lang w:val="az-Latn-AZ"/>
                    </w:rPr>
                  </w:pPr>
                  <w:r>
                    <w:rPr>
                      <w:sz w:val="20"/>
                      <w:szCs w:val="20"/>
                      <w:lang w:val="az-Latn-AZ"/>
                    </w:rPr>
                    <w:t xml:space="preserve">                                                                                                   </w:t>
                  </w:r>
                  <w:r w:rsidRPr="00A75707">
                    <w:rPr>
                      <w:sz w:val="20"/>
                      <w:szCs w:val="20"/>
                      <w:lang w:val="az-Latn-AZ"/>
                    </w:rPr>
                    <w:t>Son</w:t>
                  </w:r>
                </w:p>
                <w:p w:rsidR="007850FB" w:rsidRDefault="007850FB" w:rsidP="00817BC6">
                  <w:pPr>
                    <w:rPr>
                      <w:sz w:val="20"/>
                      <w:szCs w:val="20"/>
                      <w:lang w:val="az-Latn-AZ"/>
                    </w:rPr>
                  </w:pPr>
                  <w:r>
                    <w:rPr>
                      <w:sz w:val="20"/>
                      <w:szCs w:val="20"/>
                      <w:lang w:val="az-Latn-AZ"/>
                    </w:rPr>
                    <w:t xml:space="preserve">                            </w:t>
                  </w:r>
                  <w:r w:rsidRPr="00A75707">
                    <w:rPr>
                      <w:sz w:val="20"/>
                      <w:szCs w:val="20"/>
                      <w:lang w:val="az-Latn-AZ"/>
                    </w:rPr>
                    <w:t xml:space="preserve">                                                         </w:t>
                  </w:r>
                  <w:r>
                    <w:rPr>
                      <w:sz w:val="20"/>
                      <w:szCs w:val="20"/>
                      <w:lang w:val="az-Latn-AZ"/>
                    </w:rPr>
                    <w:t xml:space="preserve">      S</w:t>
                  </w:r>
                  <w:r w:rsidRPr="00A75707">
                    <w:rPr>
                      <w:sz w:val="20"/>
                      <w:szCs w:val="20"/>
                      <w:lang w:val="az-Latn-AZ"/>
                    </w:rPr>
                    <w:t>ifariş tədarük</w:t>
                  </w:r>
                </w:p>
                <w:p w:rsidR="007850FB" w:rsidRDefault="007850FB" w:rsidP="00817BC6">
                  <w:pPr>
                    <w:rPr>
                      <w:lang w:val="az-Latn-AZ"/>
                    </w:rPr>
                  </w:pPr>
                  <w:r w:rsidRPr="00A75707">
                    <w:rPr>
                      <w:sz w:val="20"/>
                      <w:szCs w:val="20"/>
                      <w:lang w:val="az-Latn-AZ"/>
                    </w:rPr>
                    <w:t xml:space="preserve">                                                                                                 edilib      </w:t>
                  </w: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Pr="00D90BFC" w:rsidRDefault="007850FB" w:rsidP="00817BC6">
                  <w:pPr>
                    <w:rPr>
                      <w:lang w:val="az-Latn-AZ"/>
                    </w:rPr>
                  </w:pPr>
                </w:p>
              </w:txbxContent>
            </v:textbox>
          </v:shape>
        </w:pict>
      </w:r>
    </w:p>
    <w:p w:rsidR="00817BC6" w:rsidRPr="009D725A" w:rsidRDefault="001D722E" w:rsidP="00817BC6">
      <w:pPr>
        <w:tabs>
          <w:tab w:val="left" w:pos="4140"/>
        </w:tabs>
        <w:jc w:val="both"/>
        <w:rPr>
          <w:lang w:val="az-Latn-AZ" w:eastAsia="ja-JP"/>
        </w:rPr>
      </w:pPr>
      <w:r w:rsidRPr="001D722E">
        <w:rPr>
          <w:noProof/>
        </w:rPr>
        <w:pict>
          <v:line id="_x0000_s3075" style="position:absolute;left:0;text-align:left;flip:x;z-index:252023808" from="36pt,6pt" to="99pt,16.2pt"/>
        </w:pict>
      </w:r>
      <w:r w:rsidRPr="001D722E">
        <w:rPr>
          <w:noProof/>
        </w:rPr>
        <w:pict>
          <v:line id="_x0000_s3076" style="position:absolute;left:0;text-align:left;z-index:252024832" from="117pt,6pt" to="162pt,15pt"/>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group id="_x0000_s3070" style="position:absolute;left:0;text-align:left;margin-left:108pt;margin-top:5.4pt;width:27pt;height:18pt;z-index:252021760" coordorigin="4298,5070" coordsize="540,360">
            <v:line id="_x0000_s3071" style="position:absolute;flip:y" from="4838,5070" to="4838,5430"/>
            <v:line id="_x0000_s3072" style="position:absolute;flip:x" from="4298,5070" to="4838,5070"/>
            <v:line id="_x0000_s3073" style="position:absolute" from="4298,5070" to="4298,5430">
              <v:stroke endarrow="block"/>
            </v:line>
          </v:group>
        </w:pict>
      </w:r>
    </w:p>
    <w:p w:rsidR="00817BC6" w:rsidRPr="009D725A" w:rsidRDefault="001D722E" w:rsidP="00817BC6">
      <w:pPr>
        <w:tabs>
          <w:tab w:val="left" w:pos="4140"/>
        </w:tabs>
        <w:jc w:val="both"/>
        <w:rPr>
          <w:lang w:val="az-Latn-AZ" w:eastAsia="ja-JP"/>
        </w:rPr>
      </w:pPr>
      <w:r w:rsidRPr="001D722E">
        <w:rPr>
          <w:noProof/>
        </w:rPr>
        <w:pict>
          <v:line id="_x0000_s3077" style="position:absolute;left:0;text-align:left;z-index:252025856" from="198pt,1.2pt" to="270pt,27.6pt"/>
        </w:pict>
      </w:r>
      <w:r w:rsidRPr="001D722E">
        <w:rPr>
          <w:noProof/>
        </w:rPr>
        <w:pict>
          <v:shape id="_x0000_s3069" type="#_x0000_t202" style="position:absolute;left:0;text-align:left;margin-left:90pt;margin-top:9.6pt;width:90pt;height:45pt;z-index:252020736" fillcolor="silver">
            <v:textbox style="mso-next-textbox:#_x0000_s3069">
              <w:txbxContent>
                <w:p w:rsidR="007850FB" w:rsidRPr="003C53DB" w:rsidRDefault="007850FB" w:rsidP="00817BC6">
                  <w:pPr>
                    <w:rPr>
                      <w:sz w:val="20"/>
                      <w:szCs w:val="20"/>
                      <w:lang w:val="az-Latn-AZ"/>
                    </w:rPr>
                  </w:pPr>
                  <w:r w:rsidRPr="003C53DB">
                    <w:rPr>
                      <w:sz w:val="20"/>
                      <w:szCs w:val="20"/>
                      <w:lang w:val="az-Latn-AZ"/>
                    </w:rPr>
                    <w:t>Sifariş sətrinin yoxlanması icra</w:t>
                  </w:r>
                  <w:r>
                    <w:rPr>
                      <w:sz w:val="20"/>
                      <w:szCs w:val="20"/>
                      <w:lang w:val="az-Latn-AZ"/>
                    </w:rPr>
                    <w:t xml:space="preserve"> </w:t>
                  </w:r>
                  <w:r w:rsidRPr="003C53DB">
                    <w:rPr>
                      <w:sz w:val="20"/>
                      <w:szCs w:val="20"/>
                      <w:lang w:val="az-Latn-AZ"/>
                    </w:rPr>
                    <w:t>et /sətri yoxla</w:t>
                  </w:r>
                </w:p>
              </w:txbxContent>
            </v:textbox>
          </v:shape>
        </w:pict>
      </w:r>
    </w:p>
    <w:p w:rsidR="00817BC6" w:rsidRPr="009D725A" w:rsidRDefault="001D722E" w:rsidP="00817BC6">
      <w:pPr>
        <w:tabs>
          <w:tab w:val="left" w:pos="4140"/>
        </w:tabs>
        <w:jc w:val="both"/>
        <w:rPr>
          <w:lang w:val="az-Latn-AZ" w:eastAsia="ja-JP"/>
        </w:rPr>
      </w:pPr>
      <w:r w:rsidRPr="001D722E">
        <w:rPr>
          <w:noProof/>
        </w:rPr>
        <w:pict>
          <v:line id="_x0000_s3074" style="position:absolute;left:0;text-align:left;flip:y;z-index:252022784" from="36pt,10.2pt" to="90pt,10.2pt">
            <v:stroke endarrow="block"/>
          </v:line>
        </w:pict>
      </w:r>
    </w:p>
    <w:p w:rsidR="00817BC6" w:rsidRPr="009D725A" w:rsidRDefault="001D722E" w:rsidP="00817BC6">
      <w:pPr>
        <w:tabs>
          <w:tab w:val="left" w:pos="4140"/>
        </w:tabs>
        <w:jc w:val="both"/>
        <w:rPr>
          <w:lang w:val="az-Latn-AZ" w:eastAsia="ja-JP"/>
        </w:rPr>
      </w:pPr>
      <w:r w:rsidRPr="001D722E">
        <w:rPr>
          <w:noProof/>
        </w:rPr>
        <w:pict>
          <v:line id="_x0000_s3078" style="position:absolute;left:0;text-align:left;flip:x;z-index:252026880" from="252pt,0" to="270pt,18pt"/>
        </w:pict>
      </w:r>
    </w:p>
    <w:p w:rsidR="00817BC6" w:rsidRPr="009D725A" w:rsidRDefault="001D722E" w:rsidP="00817BC6">
      <w:pPr>
        <w:tabs>
          <w:tab w:val="left" w:pos="4140"/>
        </w:tabs>
        <w:jc w:val="both"/>
        <w:rPr>
          <w:lang w:val="az-Latn-AZ" w:eastAsia="ja-JP"/>
        </w:rPr>
      </w:pPr>
      <w:r w:rsidRPr="001D722E">
        <w:rPr>
          <w:noProof/>
        </w:rPr>
        <w:pict>
          <v:line id="_x0000_s3087" style="position:absolute;left:0;text-align:left;z-index:252036096" from="135pt,13.2pt" to="162pt,40.8pt"/>
        </w:pict>
      </w:r>
      <w:r w:rsidRPr="001D722E">
        <w:rPr>
          <w:noProof/>
        </w:rPr>
        <w:pict>
          <v:line id="_x0000_s3082" style="position:absolute;left:0;text-align:left;z-index:252030976" from="117pt,13.2pt" to="117pt,94.8pt">
            <v:stroke endarrow="block"/>
          </v:line>
        </w:pict>
      </w:r>
      <w:r w:rsidRPr="001D722E">
        <w:rPr>
          <w:noProof/>
        </w:rPr>
        <w:pict>
          <v:line id="_x0000_s3083" style="position:absolute;left:0;text-align:left;z-index:252032000" from="180pt,4.2pt" to="3in,49.2pt">
            <v:stroke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079" type="#_x0000_t202" style="position:absolute;left:0;text-align:left;margin-left:3in;margin-top:12.6pt;width:81pt;height:45pt;z-index:252027904" fillcolor="silver">
            <v:textbox style="mso-next-textbox:#_x0000_s3079">
              <w:txbxContent>
                <w:p w:rsidR="007850FB" w:rsidRPr="003C53DB" w:rsidRDefault="007850FB" w:rsidP="00817BC6">
                  <w:pPr>
                    <w:ind w:right="-136" w:hanging="180"/>
                    <w:rPr>
                      <w:sz w:val="20"/>
                      <w:szCs w:val="20"/>
                      <w:lang w:val="az-Latn-AZ"/>
                    </w:rPr>
                  </w:pPr>
                  <w:r>
                    <w:rPr>
                      <w:sz w:val="20"/>
                      <w:szCs w:val="20"/>
                    </w:rPr>
                    <w:t xml:space="preserve"> </w:t>
                  </w:r>
                  <w:r w:rsidRPr="003C53DB">
                    <w:rPr>
                      <w:sz w:val="20"/>
                      <w:szCs w:val="20"/>
                    </w:rPr>
                    <w:t>Tə</w:t>
                  </w:r>
                  <w:r w:rsidRPr="003C53DB">
                    <w:rPr>
                      <w:sz w:val="20"/>
                      <w:szCs w:val="20"/>
                      <w:lang w:val="az-Latn-AZ"/>
                    </w:rPr>
                    <w:t>darükün tərtibatı</w:t>
                  </w:r>
                </w:p>
                <w:p w:rsidR="007850FB" w:rsidRPr="002F17A6" w:rsidRDefault="007850FB" w:rsidP="00817BC6">
                  <w:pPr>
                    <w:ind w:right="-136" w:hanging="180"/>
                    <w:rPr>
                      <w:lang w:val="az-Latn-AZ"/>
                    </w:rPr>
                  </w:pPr>
                  <w:r>
                    <w:rPr>
                      <w:sz w:val="20"/>
                      <w:szCs w:val="20"/>
                      <w:lang w:val="az-Latn-AZ"/>
                    </w:rPr>
                    <w:t xml:space="preserve">  </w:t>
                  </w:r>
                  <w:r w:rsidRPr="003C53DB">
                    <w:rPr>
                      <w:sz w:val="20"/>
                      <w:szCs w:val="20"/>
                      <w:lang w:val="az-Latn-AZ"/>
                    </w:rPr>
                    <w:t>icra et</w:t>
                  </w:r>
                  <w:r>
                    <w:rPr>
                      <w:sz w:val="20"/>
                      <w:szCs w:val="20"/>
                      <w:lang w:val="az-Latn-AZ"/>
                    </w:rPr>
                    <w:t xml:space="preserve"> </w:t>
                  </w:r>
                  <w:r w:rsidRPr="003C53DB">
                    <w:rPr>
                      <w:sz w:val="20"/>
                      <w:szCs w:val="20"/>
                      <w:lang w:val="az-Latn-AZ"/>
                    </w:rPr>
                    <w:t>/</w:t>
                  </w:r>
                  <w:r>
                    <w:rPr>
                      <w:sz w:val="20"/>
                      <w:szCs w:val="20"/>
                      <w:lang w:val="az-Latn-AZ"/>
                    </w:rPr>
                    <w:t xml:space="preserve"> </w:t>
                  </w:r>
                  <w:r w:rsidRPr="003C53DB">
                    <w:rPr>
                      <w:sz w:val="20"/>
                      <w:szCs w:val="20"/>
                      <w:lang w:val="az-Latn-AZ"/>
                    </w:rPr>
                    <w:t>tədarükü yarat</w:t>
                  </w:r>
                  <w:r>
                    <w:rPr>
                      <w:lang w:val="az-Latn-AZ"/>
                    </w:rPr>
                    <w:t xml:space="preserve"> </w:t>
                  </w:r>
                </w:p>
              </w:txbxContent>
            </v:textbox>
          </v:shap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086" style="position:absolute;left:0;text-align:left;z-index:252035072" from="180pt,3.6pt" to="3in,12.6pt"/>
        </w:pict>
      </w:r>
    </w:p>
    <w:p w:rsidR="00817BC6" w:rsidRPr="009D725A" w:rsidRDefault="001D722E" w:rsidP="00817BC6">
      <w:pPr>
        <w:tabs>
          <w:tab w:val="left" w:pos="4140"/>
        </w:tabs>
        <w:jc w:val="both"/>
        <w:rPr>
          <w:lang w:val="az-Latn-AZ" w:eastAsia="ja-JP"/>
        </w:rPr>
      </w:pPr>
      <w:r w:rsidRPr="001D722E">
        <w:rPr>
          <w:noProof/>
        </w:rPr>
        <w:pict>
          <v:line id="_x0000_s3080" style="position:absolute;left:0;text-align:left;flip:y;z-index:252028928" from="1in,8.05pt" to="126pt,26.05pt"/>
        </w:pict>
      </w:r>
      <w:r w:rsidRPr="001D722E">
        <w:rPr>
          <w:noProof/>
        </w:rPr>
        <w:pict>
          <v:line id="_x0000_s3085" style="position:absolute;left:0;text-align:left;z-index:252034048" from="135pt,7.8pt" to="171pt,25.8pt"/>
        </w:pict>
      </w:r>
      <w:r w:rsidRPr="001D722E">
        <w:rPr>
          <w:noProof/>
        </w:rPr>
        <w:pict>
          <v:line id="_x0000_s3084" style="position:absolute;left:0;text-align:left;flip:y;z-index:252033024" from="126pt,7.8pt" to="3in,25.8pt">
            <v:stroke endarrow="block"/>
          </v:line>
        </w:pict>
      </w:r>
    </w:p>
    <w:p w:rsidR="00817BC6" w:rsidRPr="009D725A" w:rsidRDefault="001D722E" w:rsidP="00817BC6">
      <w:pPr>
        <w:tabs>
          <w:tab w:val="left" w:pos="4140"/>
        </w:tabs>
        <w:jc w:val="both"/>
        <w:rPr>
          <w:lang w:val="az-Latn-AZ" w:eastAsia="ja-JP"/>
        </w:rPr>
      </w:pPr>
      <w:r w:rsidRPr="001D722E">
        <w:rPr>
          <w:noProof/>
        </w:rPr>
        <w:pict>
          <v:shape id="_x0000_s3081" type="#_x0000_t202" style="position:absolute;left:0;text-align:left;margin-left:99pt;margin-top:12pt;width:45pt;height:27pt;z-index:252029952" fillcolor="silver">
            <v:textbox style="mso-next-textbox:#_x0000_s3081">
              <w:txbxContent>
                <w:p w:rsidR="007850FB" w:rsidRPr="003C53DB" w:rsidRDefault="007850FB" w:rsidP="00817BC6">
                  <w:pPr>
                    <w:ind w:right="-136"/>
                    <w:rPr>
                      <w:sz w:val="20"/>
                      <w:szCs w:val="20"/>
                      <w:lang w:val="az-Latn-AZ"/>
                    </w:rPr>
                  </w:pPr>
                  <w:r w:rsidRPr="003C53DB">
                    <w:rPr>
                      <w:sz w:val="20"/>
                      <w:szCs w:val="20"/>
                    </w:rPr>
                    <w:t>gözlə</w:t>
                  </w:r>
                  <w:r w:rsidRPr="003C53DB">
                    <w:rPr>
                      <w:sz w:val="20"/>
                      <w:szCs w:val="20"/>
                      <w:lang w:val="az-Latn-AZ"/>
                    </w:rPr>
                    <w:t xml:space="preserve">mə </w:t>
                  </w:r>
                </w:p>
              </w:txbxContent>
            </v:textbox>
          </v:shape>
        </w:pict>
      </w:r>
      <w:r w:rsidRPr="001D722E">
        <w:rPr>
          <w:noProof/>
        </w:rPr>
        <w:pict>
          <v:line id="_x0000_s3092" style="position:absolute;left:0;text-align:left;z-index:252038144" from="270pt,2.45pt" to="270pt,56.45pt"/>
        </w:pict>
      </w:r>
    </w:p>
    <w:p w:rsidR="00817BC6" w:rsidRPr="009D725A" w:rsidRDefault="001D722E" w:rsidP="00817BC6">
      <w:pPr>
        <w:tabs>
          <w:tab w:val="left" w:pos="4140"/>
        </w:tabs>
        <w:jc w:val="both"/>
        <w:rPr>
          <w:lang w:val="az-Latn-AZ" w:eastAsia="ja-JP"/>
        </w:rPr>
      </w:pPr>
      <w:r w:rsidRPr="001D722E">
        <w:rPr>
          <w:noProof/>
        </w:rPr>
        <w:pict>
          <v:group id="_x0000_s3088" style="position:absolute;left:0;text-align:left;margin-left:81pt;margin-top:7.2pt;width:18pt;height:9pt;z-index:252037120" coordorigin="4298,9029" coordsize="360,180">
            <v:line id="_x0000_s3089" style="position:absolute;flip:x" from="4298,9029" to="4658,9029"/>
            <v:line id="_x0000_s3090" style="position:absolute" from="4298,9029" to="4298,9209"/>
            <v:line id="_x0000_s3091" style="position:absolute" from="4298,9209" to="4658,9209">
              <v:stroke endarrow="block"/>
            </v:line>
          </v:group>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oval id="_x0000_s3594" style="position:absolute;left:0;text-align:left;margin-left:261pt;margin-top:10.85pt;width:9pt;height:9pt;z-index:252329984" fillcolor="black"/>
        </w:pict>
      </w:r>
      <w:r w:rsidRPr="001D722E">
        <w:rPr>
          <w:noProof/>
        </w:rPr>
        <w:pict>
          <v:oval id="_x0000_s3593" style="position:absolute;left:0;text-align:left;margin-left:252pt;margin-top:1.85pt;width:27pt;height:27pt;z-index:252328960"/>
        </w:pict>
      </w:r>
      <w:r w:rsidRPr="001D722E">
        <w:rPr>
          <w:noProof/>
        </w:rPr>
        <w:pict>
          <v:shape id="_x0000_s2958" type="#_x0000_t202" style="position:absolute;left:0;text-align:left;margin-left:252pt;margin-top:2pt;width:18pt;height:18pt;z-index:251920384" strokecolor="white">
            <v:textbox>
              <w:txbxContent>
                <w:p w:rsidR="007850FB" w:rsidRDefault="007850FB" w:rsidP="00817BC6"/>
              </w:txbxContent>
            </v:textbox>
          </v:shap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ind w:firstLine="540"/>
        <w:jc w:val="center"/>
        <w:rPr>
          <w:lang w:val="az-Latn-AZ" w:eastAsia="ja-JP"/>
        </w:rPr>
      </w:pPr>
      <w:r>
        <w:rPr>
          <w:lang w:val="az-Latn-AZ" w:eastAsia="ja-JP"/>
        </w:rPr>
        <w:t>Ş</w:t>
      </w:r>
      <w:r w:rsidRPr="009D725A">
        <w:rPr>
          <w:lang w:val="az-Latn-AZ" w:eastAsia="ja-JP"/>
        </w:rPr>
        <w:t>əkil 9.9. “Sifariş” obyektinin vəziyyətlər diaqramı</w:t>
      </w:r>
    </w:p>
    <w:p w:rsidR="00817BC6" w:rsidRPr="009D725A" w:rsidRDefault="00817BC6" w:rsidP="00817BC6">
      <w:pPr>
        <w:tabs>
          <w:tab w:val="left" w:pos="4140"/>
        </w:tabs>
        <w:ind w:firstLine="540"/>
        <w:jc w:val="center"/>
        <w:rPr>
          <w:lang w:val="az-Latn-AZ" w:eastAsia="ja-JP"/>
        </w:rPr>
      </w:pPr>
    </w:p>
    <w:p w:rsidR="00817BC6" w:rsidRPr="009D725A" w:rsidRDefault="00817BC6" w:rsidP="00817BC6">
      <w:pPr>
        <w:tabs>
          <w:tab w:val="left" w:pos="4140"/>
        </w:tabs>
        <w:ind w:firstLine="540"/>
        <w:jc w:val="both"/>
        <w:rPr>
          <w:lang w:val="az-Latn-AZ" w:eastAsia="ja-JP"/>
        </w:rPr>
      </w:pPr>
      <w:r w:rsidRPr="009D725A">
        <w:rPr>
          <w:lang w:val="az-Latn-AZ" w:eastAsia="ja-JP"/>
        </w:rPr>
        <w:t>Keçidlər nişanlara malik olurlar. Nişan sintaksik formada üç hissədən ibarət olur:</w:t>
      </w:r>
    </w:p>
    <w:p w:rsidR="00817BC6" w:rsidRDefault="00817BC6" w:rsidP="00817BC6">
      <w:pPr>
        <w:tabs>
          <w:tab w:val="left" w:pos="4140"/>
        </w:tabs>
        <w:ind w:firstLine="540"/>
        <w:jc w:val="both"/>
        <w:rPr>
          <w:lang w:val="az-Latn-AZ" w:eastAsia="ja-JP"/>
        </w:rPr>
      </w:pPr>
      <w:r w:rsidRPr="009D725A">
        <w:rPr>
          <w:lang w:val="az-Latn-AZ" w:eastAsia="ja-JP"/>
        </w:rPr>
        <w:t>&lt;Hadisə&gt; &lt; [Şərt]&gt; &lt; /Əməliyyat&gt;. Bu hisslərin mütləq göstərilməsi məcburi deyil. Şəkil 9.9-da vəziyyətlər diaqramına aid misal verilmişdir.</w:t>
      </w:r>
    </w:p>
    <w:p w:rsidR="00817BC6" w:rsidRPr="009D725A" w:rsidRDefault="00817BC6" w:rsidP="00817BC6">
      <w:pPr>
        <w:tabs>
          <w:tab w:val="left" w:pos="4140"/>
        </w:tabs>
        <w:ind w:firstLine="540"/>
        <w:jc w:val="both"/>
        <w:rPr>
          <w:lang w:val="az-Latn-AZ" w:eastAsia="ja-JP"/>
        </w:rPr>
      </w:pPr>
      <w:r w:rsidRPr="009D725A">
        <w:rPr>
          <w:lang w:val="az-Latn-AZ" w:eastAsia="ja-JP"/>
        </w:rPr>
        <w:t>Diaqramlarda həmçinin müəyyən vəziyyətdə obyekt tərəfindən yerinə yetirilən funksiyalar da əks olunur. Funksiyaların nişanlarının sintaksisi belədir:</w:t>
      </w:r>
    </w:p>
    <w:p w:rsidR="00817BC6" w:rsidRPr="009D725A" w:rsidRDefault="00817BC6" w:rsidP="00817BC6">
      <w:pPr>
        <w:tabs>
          <w:tab w:val="left" w:pos="4140"/>
        </w:tabs>
        <w:ind w:firstLine="540"/>
        <w:jc w:val="center"/>
        <w:rPr>
          <w:lang w:val="az-Latn-AZ" w:eastAsia="ja-JP"/>
        </w:rPr>
      </w:pPr>
      <w:r w:rsidRPr="009D725A">
        <w:rPr>
          <w:lang w:val="az-Latn-AZ" w:eastAsia="ja-JP"/>
        </w:rPr>
        <w:t>icra et / &lt; funksiya &gt;.</w:t>
      </w:r>
    </w:p>
    <w:p w:rsidR="00817BC6" w:rsidRPr="009D725A" w:rsidRDefault="00817BC6" w:rsidP="00817BC6">
      <w:pPr>
        <w:tabs>
          <w:tab w:val="left" w:pos="4140"/>
        </w:tabs>
        <w:ind w:firstLine="540"/>
        <w:jc w:val="both"/>
        <w:rPr>
          <w:lang w:val="az-Latn-AZ" w:eastAsia="ja-JP"/>
        </w:rPr>
      </w:pPr>
      <w:r w:rsidRPr="009D725A">
        <w:rPr>
          <w:b/>
          <w:lang w:val="az-Latn-AZ" w:eastAsia="ja-JP"/>
        </w:rPr>
        <w:t>9.3.7.Fəaliyyət diaqramları</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Fəaliyyət diaqramı vəziyyətlər diaqramının xüsusi halıdır. </w:t>
      </w:r>
      <w:r w:rsidRPr="009D725A">
        <w:rPr>
          <w:i/>
          <w:lang w:val="az-Latn-AZ" w:eastAsia="ja-JP"/>
        </w:rPr>
        <w:t>Fəaliyyət diaqramında</w:t>
      </w:r>
      <w:r w:rsidRPr="009D725A">
        <w:rPr>
          <w:lang w:val="az-Latn-AZ" w:eastAsia="ja-JP"/>
        </w:rPr>
        <w:t xml:space="preserve"> sistemin daxilində idarəetmə axınlarının bir fəaliyyətdən digərinə keçidi əks olunur. Bu cür diaqram</w:t>
      </w:r>
      <w:r>
        <w:rPr>
          <w:lang w:val="az-Latn-AZ" w:eastAsia="ja-JP"/>
        </w:rPr>
        <w:t>da</w:t>
      </w:r>
      <w:r w:rsidRPr="009D725A">
        <w:rPr>
          <w:lang w:val="az-Latn-AZ" w:eastAsia="ja-JP"/>
        </w:rPr>
        <w:t>n, adətən, çoxlu sayda paralel prosesləri özündə cəmləyən fəaliyyəti təsvir etmək üçün istifadə edilir.</w:t>
      </w:r>
    </w:p>
    <w:p w:rsidR="00817BC6" w:rsidRPr="009D725A" w:rsidRDefault="00817BC6" w:rsidP="00817BC6">
      <w:pPr>
        <w:tabs>
          <w:tab w:val="left" w:pos="4140"/>
        </w:tabs>
        <w:ind w:firstLine="540"/>
        <w:jc w:val="both"/>
        <w:rPr>
          <w:lang w:val="az-Latn-AZ" w:eastAsia="ja-JP"/>
        </w:rPr>
      </w:pPr>
      <w:r w:rsidRPr="009D725A">
        <w:rPr>
          <w:lang w:val="az-Latn-AZ" w:eastAsia="ja-JP"/>
        </w:rPr>
        <w:t>Fəaliyyət diaqramının əsas elementləri aşağıdakılardır (şəkil 9.10):</w:t>
      </w:r>
    </w:p>
    <w:p w:rsidR="00817BC6" w:rsidRPr="009D725A" w:rsidRDefault="00817BC6" w:rsidP="00817BC6">
      <w:pPr>
        <w:tabs>
          <w:tab w:val="left" w:pos="4140"/>
        </w:tabs>
        <w:ind w:firstLine="540"/>
        <w:jc w:val="both"/>
        <w:rPr>
          <w:lang w:val="az-Latn-AZ" w:eastAsia="ja-JP"/>
        </w:rPr>
      </w:pPr>
      <w:r w:rsidRPr="009D725A">
        <w:rPr>
          <w:lang w:val="az-Latn-AZ" w:eastAsia="ja-JP"/>
        </w:rPr>
        <w:t>-obyektin hərəkətini (əməliyyatını) əks etdirən ovallar;</w:t>
      </w:r>
    </w:p>
    <w:p w:rsidR="00817BC6" w:rsidRPr="009D725A" w:rsidRDefault="00817BC6" w:rsidP="00817BC6">
      <w:pPr>
        <w:tabs>
          <w:tab w:val="left" w:pos="4140"/>
        </w:tabs>
        <w:ind w:firstLine="540"/>
        <w:jc w:val="both"/>
        <w:rPr>
          <w:lang w:val="az-Latn-AZ" w:eastAsia="ja-JP"/>
        </w:rPr>
      </w:pPr>
      <w:r w:rsidRPr="009D725A">
        <w:rPr>
          <w:lang w:val="az-Latn-AZ" w:eastAsia="ja-JP"/>
        </w:rPr>
        <w:t>-bir neçə lazımi hərəkətin başlanmasını və ya qurtarmasını göstərən sinxronlaşdırma xətləri (“və” məntiqi şərt modeli);</w:t>
      </w:r>
    </w:p>
    <w:p w:rsidR="00817BC6" w:rsidRPr="009D725A" w:rsidRDefault="00817BC6" w:rsidP="00817BC6">
      <w:pPr>
        <w:tabs>
          <w:tab w:val="left" w:pos="4140"/>
        </w:tabs>
        <w:ind w:firstLine="540"/>
        <w:jc w:val="both"/>
        <w:rPr>
          <w:lang w:val="az-Latn-AZ" w:eastAsia="ja-JP"/>
        </w:rPr>
      </w:pPr>
      <w:r w:rsidRPr="009D725A">
        <w:rPr>
          <w:lang w:val="az-Latn-AZ" w:eastAsia="ja-JP"/>
        </w:rPr>
        <w:t>-prosesin icra istiqamətlərindən birinin seçilməsi qərarını əks etdirən romblar (“</w:t>
      </w:r>
      <w:r>
        <w:rPr>
          <w:lang w:val="az-Latn-AZ" w:eastAsia="ja-JP"/>
        </w:rPr>
        <w:t>və ya</w:t>
      </w:r>
      <w:r w:rsidRPr="009D725A">
        <w:rPr>
          <w:lang w:val="az-Latn-AZ" w:eastAsia="ja-JP"/>
        </w:rPr>
        <w:t>” məntiqi şərt modeli);</w:t>
      </w:r>
    </w:p>
    <w:p w:rsidR="00817BC6" w:rsidRDefault="00817BC6" w:rsidP="00817BC6">
      <w:pPr>
        <w:tabs>
          <w:tab w:val="left" w:pos="4140"/>
        </w:tabs>
        <w:ind w:firstLine="540"/>
        <w:jc w:val="both"/>
        <w:rPr>
          <w:lang w:val="az-Latn-AZ" w:eastAsia="ja-JP"/>
        </w:rPr>
      </w:pPr>
      <w:r w:rsidRPr="009D725A">
        <w:rPr>
          <w:lang w:val="az-Latn-AZ" w:eastAsia="ja-JP"/>
        </w:rPr>
        <w:t>-hərəkətlərin ardıcıllığını əks etdirən oxlar (onlar şərt nişanlarına malik ola bilərlər).</w:t>
      </w:r>
    </w:p>
    <w:p w:rsidR="00817BC6" w:rsidRDefault="00817BC6" w:rsidP="00817BC6">
      <w:pPr>
        <w:tabs>
          <w:tab w:val="left" w:pos="4140"/>
        </w:tabs>
        <w:ind w:firstLine="540"/>
        <w:jc w:val="both"/>
        <w:rPr>
          <w:lang w:val="az-Latn-AZ" w:eastAsia="ja-JP"/>
        </w:rPr>
      </w:pPr>
      <w:r w:rsidRPr="009D725A">
        <w:rPr>
          <w:lang w:val="az-Latn-AZ" w:eastAsia="ja-JP"/>
        </w:rPr>
        <w:t>Fəaliyyət diaqramında bir neçə istifadəetmə variantına uyğun olan hərəkətlər (əməliyyatlar) təsvir edilə bilər. Bu diaqramlar çox sayda xarici hadisələrə sistemin reaksiyasını əks etdirdiyindən, başlanğıc nöqtələrin sayı da çox ola bilər. Beləliklə, fəaliyyət diaqramları sistemin fəaliyyətinin tam mənzərəsini almağa və ayrı-ayrı istifadəetmə variantlarında dəyişiliklərin sistemin son davranışa təsirini qiymətləndirməyə imkan verirlər.</w:t>
      </w:r>
    </w:p>
    <w:p w:rsidR="00757212" w:rsidRPr="009D725A" w:rsidRDefault="00757212" w:rsidP="00757212">
      <w:pPr>
        <w:tabs>
          <w:tab w:val="left" w:pos="4140"/>
        </w:tabs>
        <w:ind w:firstLine="540"/>
        <w:jc w:val="both"/>
        <w:rPr>
          <w:lang w:val="az-Latn-AZ" w:eastAsia="ja-JP"/>
        </w:rPr>
      </w:pPr>
      <w:r w:rsidRPr="009D725A">
        <w:rPr>
          <w:lang w:val="az-Latn-AZ" w:eastAsia="ja-JP"/>
        </w:rPr>
        <w:t>İstənilən fəaliyyət sonradan dekompozisiya edilə və ayrıca fəaliyyət diaqramı və ya spesifikasiya (sözlə təsvir) şəklində əks etdirilə bilər.</w:t>
      </w:r>
    </w:p>
    <w:p w:rsidR="00757212" w:rsidRDefault="00757212" w:rsidP="00757212">
      <w:pPr>
        <w:tabs>
          <w:tab w:val="left" w:pos="4140"/>
        </w:tabs>
        <w:ind w:firstLine="540"/>
        <w:jc w:val="both"/>
        <w:rPr>
          <w:b/>
          <w:lang w:val="az-Latn-AZ" w:eastAsia="ja-JP"/>
        </w:rPr>
      </w:pPr>
    </w:p>
    <w:p w:rsidR="00757212" w:rsidRPr="009D725A" w:rsidRDefault="00757212" w:rsidP="00757212">
      <w:pPr>
        <w:tabs>
          <w:tab w:val="left" w:pos="4140"/>
        </w:tabs>
        <w:ind w:firstLine="540"/>
        <w:jc w:val="both"/>
        <w:rPr>
          <w:b/>
          <w:lang w:val="az-Latn-AZ" w:eastAsia="ja-JP"/>
        </w:rPr>
      </w:pPr>
      <w:r w:rsidRPr="009D725A">
        <w:rPr>
          <w:b/>
          <w:lang w:val="az-Latn-AZ" w:eastAsia="ja-JP"/>
        </w:rPr>
        <w:t>9.3.8.Komponentlər diaqramları</w:t>
      </w:r>
    </w:p>
    <w:p w:rsidR="00757212" w:rsidRPr="009D725A" w:rsidRDefault="00757212" w:rsidP="00757212">
      <w:pPr>
        <w:tabs>
          <w:tab w:val="left" w:pos="4140"/>
        </w:tabs>
        <w:ind w:firstLine="540"/>
        <w:jc w:val="both"/>
        <w:rPr>
          <w:lang w:val="az-Latn-AZ" w:eastAsia="ja-JP"/>
        </w:rPr>
      </w:pPr>
      <w:r w:rsidRPr="009D725A">
        <w:rPr>
          <w:i/>
          <w:lang w:val="az-Latn-AZ" w:eastAsia="ja-JP"/>
        </w:rPr>
        <w:t xml:space="preserve">Komponentlər diaqramları </w:t>
      </w:r>
      <w:r w:rsidRPr="009D725A">
        <w:rPr>
          <w:lang w:val="az-Latn-AZ" w:eastAsia="ja-JP"/>
        </w:rPr>
        <w:t xml:space="preserve"> sistemin modelini fiziki səviyyədə təsvir etməyə imkan verir.Diaqramın elementləri sistemin modullarını fiziki əvəz edən komponentlərdən ibarət olur. Hər bir komponent sistemin tam müstəqil elementidir. Komponentin bir növü də qovşaqdır. </w:t>
      </w:r>
      <w:r w:rsidRPr="009D725A">
        <w:rPr>
          <w:i/>
          <w:lang w:val="az-Latn-AZ" w:eastAsia="ja-JP"/>
        </w:rPr>
        <w:t>Qovşaq</w:t>
      </w:r>
      <w:r w:rsidRPr="009D725A">
        <w:rPr>
          <w:lang w:val="az-Latn-AZ" w:eastAsia="ja-JP"/>
        </w:rPr>
        <w:t>-proqram kompleksinin fəaliyyəti zamanı mövcud olan real fiziki sistemin elementidir. Qovşaq, adətən, ən azı müəyyən yaddaş həcminə və emaletmə bacarığına malik olan hesablama resursundan ibarət olur. Qovşaqlar iki tip</w:t>
      </w:r>
      <w:r>
        <w:rPr>
          <w:lang w:val="az-Latn-AZ" w:eastAsia="ja-JP"/>
        </w:rPr>
        <w:t>d</w:t>
      </w:r>
      <w:r w:rsidRPr="009D725A">
        <w:rPr>
          <w:lang w:val="az-Latn-AZ" w:eastAsia="ja-JP"/>
        </w:rPr>
        <w:t>ə olur:</w:t>
      </w:r>
    </w:p>
    <w:p w:rsidR="00817BC6" w:rsidRDefault="00817BC6" w:rsidP="00817BC6">
      <w:pPr>
        <w:tabs>
          <w:tab w:val="left" w:pos="4140"/>
        </w:tabs>
        <w:ind w:firstLine="540"/>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093" type="#_x0000_t202" style="position:absolute;left:0;text-align:left;margin-left:0;margin-top:8.4pt;width:306pt;height:303.6pt;z-index:252039168">
            <v:textbox style="mso-next-textbox:#_x0000_s3093">
              <w:txbxContent>
                <w:p w:rsidR="007850FB" w:rsidRDefault="007850FB" w:rsidP="00817BC6"/>
                <w:p w:rsidR="007850FB" w:rsidRPr="00E6510E" w:rsidRDefault="007850FB" w:rsidP="00817BC6">
                  <w:pPr>
                    <w:rPr>
                      <w:sz w:val="20"/>
                      <w:szCs w:val="20"/>
                      <w:lang w:val="az-Latn-AZ"/>
                    </w:rPr>
                  </w:pPr>
                  <w:r w:rsidRPr="00817BC6">
                    <w:rPr>
                      <w:sz w:val="20"/>
                      <w:szCs w:val="20"/>
                      <w:lang w:val="en-US"/>
                    </w:rPr>
                    <w:t xml:space="preserve">                                                                          Anbarda var?</w:t>
                  </w:r>
                </w:p>
                <w:p w:rsidR="007850FB" w:rsidRPr="00E6510E" w:rsidRDefault="007850FB" w:rsidP="00817BC6">
                  <w:pPr>
                    <w:rPr>
                      <w:sz w:val="20"/>
                      <w:szCs w:val="20"/>
                      <w:lang w:val="az-Latn-AZ"/>
                    </w:rPr>
                  </w:pPr>
                </w:p>
                <w:p w:rsidR="007850FB" w:rsidRPr="00E6510E"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w:t>
                  </w:r>
                  <w:r w:rsidRPr="00E6510E">
                    <w:rPr>
                      <w:sz w:val="20"/>
                      <w:szCs w:val="20"/>
                      <w:lang w:val="az-Latn-AZ"/>
                    </w:rPr>
                    <w:t>[yox]</w:t>
                  </w:r>
                </w:p>
                <w:p w:rsidR="007850FB" w:rsidRPr="00E6510E" w:rsidRDefault="007850FB" w:rsidP="00817BC6">
                  <w:pPr>
                    <w:rPr>
                      <w:sz w:val="20"/>
                      <w:szCs w:val="20"/>
                      <w:lang w:val="az-Latn-AZ"/>
                    </w:rPr>
                  </w:pPr>
                  <w:r w:rsidRPr="00E6510E">
                    <w:rPr>
                      <w:sz w:val="20"/>
                      <w:szCs w:val="20"/>
                      <w:lang w:val="az-Latn-AZ"/>
                    </w:rPr>
                    <w:t xml:space="preserve">                                                                       [hə]          </w:t>
                  </w:r>
                </w:p>
                <w:p w:rsidR="007850FB" w:rsidRPr="00E6510E" w:rsidRDefault="007850FB" w:rsidP="00817BC6">
                  <w:pPr>
                    <w:rPr>
                      <w:sz w:val="20"/>
                      <w:szCs w:val="20"/>
                      <w:lang w:val="az-Latn-AZ"/>
                    </w:rPr>
                  </w:pPr>
                  <w:r w:rsidRPr="00E6510E">
                    <w:rPr>
                      <w:sz w:val="20"/>
                      <w:szCs w:val="20"/>
                      <w:lang w:val="az-Latn-AZ"/>
                    </w:rPr>
                    <w:t xml:space="preserve">                                           Çox sayda icra edilmə</w:t>
                  </w:r>
                </w:p>
                <w:p w:rsidR="007850FB" w:rsidRPr="00E6510E" w:rsidRDefault="007850FB" w:rsidP="00817BC6">
                  <w:pPr>
                    <w:rPr>
                      <w:sz w:val="20"/>
                      <w:szCs w:val="20"/>
                      <w:lang w:val="az-Latn-AZ"/>
                    </w:rPr>
                  </w:pPr>
                </w:p>
                <w:p w:rsidR="007850FB" w:rsidRPr="00E6510E" w:rsidRDefault="007850FB" w:rsidP="00817BC6">
                  <w:pPr>
                    <w:rPr>
                      <w:sz w:val="20"/>
                      <w:szCs w:val="20"/>
                      <w:lang w:val="az-Latn-AZ"/>
                    </w:rPr>
                  </w:pPr>
                  <w:r w:rsidRPr="00E6510E">
                    <w:rPr>
                      <w:sz w:val="20"/>
                      <w:szCs w:val="20"/>
                      <w:lang w:val="az-Latn-AZ"/>
                    </w:rPr>
                    <w:t xml:space="preserve">                                            Sinxronlaşdırma</w:t>
                  </w:r>
                </w:p>
                <w:p w:rsidR="007850FB" w:rsidRPr="00E6510E" w:rsidRDefault="007850FB" w:rsidP="00817BC6">
                  <w:pPr>
                    <w:rPr>
                      <w:sz w:val="20"/>
                      <w:szCs w:val="20"/>
                      <w:lang w:val="az-Latn-AZ"/>
                    </w:rPr>
                  </w:pPr>
                  <w:r w:rsidRPr="00E6510E">
                    <w:rPr>
                      <w:sz w:val="20"/>
                      <w:szCs w:val="20"/>
                      <w:lang w:val="az-Latn-AZ"/>
                    </w:rPr>
                    <w:t xml:space="preserve">                                            xətləri</w:t>
                  </w:r>
                </w:p>
                <w:p w:rsidR="007850FB" w:rsidRPr="00E6510E" w:rsidRDefault="007850FB" w:rsidP="00817BC6">
                  <w:pPr>
                    <w:rPr>
                      <w:sz w:val="20"/>
                      <w:szCs w:val="20"/>
                      <w:lang w:val="az-Latn-AZ"/>
                    </w:rPr>
                  </w:pPr>
                </w:p>
                <w:p w:rsidR="007850FB" w:rsidRPr="00E6510E" w:rsidRDefault="007850FB" w:rsidP="00817BC6">
                  <w:pPr>
                    <w:ind w:hanging="180"/>
                    <w:rPr>
                      <w:sz w:val="20"/>
                      <w:szCs w:val="20"/>
                      <w:lang w:val="az-Latn-AZ"/>
                    </w:rPr>
                  </w:pPr>
                  <w:r w:rsidRPr="00E6510E">
                    <w:rPr>
                      <w:sz w:val="20"/>
                      <w:szCs w:val="20"/>
                      <w:lang w:val="az-Latn-AZ"/>
                    </w:rPr>
                    <w:t xml:space="preserve"> başlanğıc</w:t>
                  </w:r>
                </w:p>
                <w:p w:rsidR="007850FB" w:rsidRPr="00E6510E" w:rsidRDefault="007850FB" w:rsidP="00817BC6">
                  <w:pPr>
                    <w:rPr>
                      <w:sz w:val="20"/>
                      <w:szCs w:val="20"/>
                      <w:lang w:val="az-Latn-AZ"/>
                    </w:rPr>
                  </w:pPr>
                </w:p>
                <w:p w:rsidR="007850FB" w:rsidRPr="00E6510E" w:rsidRDefault="007850FB" w:rsidP="00817BC6">
                  <w:pPr>
                    <w:rPr>
                      <w:sz w:val="20"/>
                      <w:szCs w:val="20"/>
                      <w:lang w:val="az-Latn-AZ"/>
                    </w:rPr>
                  </w:pPr>
                  <w:r w:rsidRPr="00E6510E">
                    <w:rPr>
                      <w:sz w:val="20"/>
                      <w:szCs w:val="20"/>
                      <w:lang w:val="az-Latn-AZ"/>
                    </w:rPr>
                    <w:t xml:space="preserve">                                                                     </w:t>
                  </w:r>
                </w:p>
                <w:p w:rsidR="007850FB" w:rsidRPr="00E6510E" w:rsidRDefault="007850FB" w:rsidP="00817BC6">
                  <w:pPr>
                    <w:rPr>
                      <w:sz w:val="20"/>
                      <w:szCs w:val="20"/>
                      <w:lang w:val="az-Latn-AZ"/>
                    </w:rPr>
                  </w:pPr>
                  <w:r w:rsidRPr="00E6510E">
                    <w:rPr>
                      <w:sz w:val="20"/>
                      <w:szCs w:val="20"/>
                      <w:lang w:val="az-Latn-AZ"/>
                    </w:rPr>
                    <w:t xml:space="preserve">                                         </w:t>
                  </w:r>
                  <w:r>
                    <w:rPr>
                      <w:sz w:val="20"/>
                      <w:szCs w:val="20"/>
                      <w:lang w:val="az-Latn-AZ"/>
                    </w:rPr>
                    <w:t xml:space="preserve">   </w:t>
                  </w:r>
                  <w:r w:rsidRPr="00E6510E">
                    <w:rPr>
                      <w:sz w:val="20"/>
                      <w:szCs w:val="20"/>
                      <w:lang w:val="az-Latn-AZ"/>
                    </w:rPr>
                    <w:t xml:space="preserve">                       [ödənilib] </w:t>
                  </w:r>
                </w:p>
                <w:p w:rsidR="007850FB" w:rsidRDefault="007850FB" w:rsidP="00817BC6">
                  <w:pPr>
                    <w:rPr>
                      <w:sz w:val="20"/>
                      <w:szCs w:val="20"/>
                      <w:lang w:val="az-Latn-AZ"/>
                    </w:rPr>
                  </w:pPr>
                  <w:r w:rsidRPr="00E6510E">
                    <w:rPr>
                      <w:sz w:val="20"/>
                      <w:szCs w:val="20"/>
                      <w:lang w:val="az-Latn-AZ"/>
                    </w:rPr>
                    <w:t xml:space="preserve">                                                                                               </w:t>
                  </w:r>
                </w:p>
                <w:p w:rsidR="007850FB" w:rsidRPr="008613F0" w:rsidRDefault="007850FB" w:rsidP="00817BC6">
                  <w:pPr>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 xml:space="preserve">   [Sifarişin bütün </w:t>
                  </w:r>
                </w:p>
                <w:p w:rsidR="007850FB" w:rsidRPr="008613F0" w:rsidRDefault="007850FB" w:rsidP="00817BC6">
                  <w:pPr>
                    <w:ind w:right="-126"/>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 xml:space="preserve">sətirləri yoxla- </w:t>
                  </w:r>
                </w:p>
                <w:p w:rsidR="007850FB" w:rsidRPr="008613F0" w:rsidRDefault="007850FB" w:rsidP="00817BC6">
                  <w:pPr>
                    <w:ind w:right="-126"/>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nılıb]</w:t>
                  </w:r>
                </w:p>
                <w:p w:rsidR="007850FB" w:rsidRPr="008613F0" w:rsidRDefault="007850FB" w:rsidP="00817BC6">
                  <w:pPr>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 xml:space="preserve">  [ödənilməyib]            Keçid</w:t>
                  </w:r>
                </w:p>
                <w:p w:rsidR="007850FB" w:rsidRPr="008613F0" w:rsidRDefault="007850FB" w:rsidP="00817BC6">
                  <w:pPr>
                    <w:ind w:right="-129"/>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 xml:space="preserve">  şərtləri                               </w:t>
                  </w:r>
                  <w:r>
                    <w:rPr>
                      <w:sz w:val="16"/>
                      <w:szCs w:val="16"/>
                      <w:lang w:val="az-Latn-AZ"/>
                    </w:rPr>
                    <w:t xml:space="preserve">           </w:t>
                  </w:r>
                  <w:r w:rsidRPr="008613F0">
                    <w:rPr>
                      <w:sz w:val="16"/>
                      <w:szCs w:val="16"/>
                      <w:lang w:val="az-Latn-AZ"/>
                    </w:rPr>
                    <w:t xml:space="preserve"> [Bütün mallar </w:t>
                  </w:r>
                </w:p>
                <w:p w:rsidR="007850FB" w:rsidRPr="008613F0" w:rsidRDefault="007850FB" w:rsidP="00817BC6">
                  <w:pPr>
                    <w:ind w:right="-129"/>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 xml:space="preserve"> var  və sifariş </w:t>
                  </w:r>
                </w:p>
                <w:p w:rsidR="007850FB" w:rsidRPr="008613F0" w:rsidRDefault="007850FB" w:rsidP="00817BC6">
                  <w:pPr>
                    <w:ind w:right="-129"/>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ödənilib]</w:t>
                  </w:r>
                </w:p>
                <w:p w:rsidR="007850FB" w:rsidRPr="008613F0" w:rsidRDefault="007850FB" w:rsidP="00817BC6">
                  <w:pPr>
                    <w:ind w:right="-126"/>
                    <w:rPr>
                      <w:sz w:val="16"/>
                      <w:szCs w:val="16"/>
                      <w:lang w:val="az-Latn-AZ"/>
                    </w:rPr>
                  </w:pPr>
                  <w:r w:rsidRPr="008613F0">
                    <w:rPr>
                      <w:sz w:val="16"/>
                      <w:szCs w:val="16"/>
                      <w:lang w:val="az-Latn-AZ"/>
                    </w:rPr>
                    <w:t xml:space="preserve">                                                                                              </w:t>
                  </w:r>
                  <w:r>
                    <w:rPr>
                      <w:sz w:val="16"/>
                      <w:szCs w:val="16"/>
                      <w:lang w:val="az-Latn-AZ"/>
                    </w:rPr>
                    <w:t xml:space="preserve">                         </w:t>
                  </w:r>
                  <w:r w:rsidRPr="008613F0">
                    <w:rPr>
                      <w:sz w:val="16"/>
                      <w:szCs w:val="16"/>
                      <w:lang w:val="az-Latn-AZ"/>
                    </w:rPr>
                    <w:t>Sinxronlaşdırma</w:t>
                  </w:r>
                </w:p>
                <w:p w:rsidR="007850FB" w:rsidRPr="008613F0" w:rsidRDefault="007850FB" w:rsidP="00817BC6">
                  <w:pPr>
                    <w:rPr>
                      <w:sz w:val="16"/>
                      <w:szCs w:val="16"/>
                      <w:lang w:val="az-Latn-AZ"/>
                    </w:rPr>
                  </w:pPr>
                  <w:r w:rsidRPr="008613F0">
                    <w:rPr>
                      <w:sz w:val="16"/>
                      <w:szCs w:val="16"/>
                      <w:lang w:val="az-Latn-AZ"/>
                    </w:rPr>
                    <w:t xml:space="preserve">                                                                                               şərtləri            </w:t>
                  </w:r>
                  <w:r>
                    <w:rPr>
                      <w:sz w:val="16"/>
                      <w:szCs w:val="16"/>
                      <w:lang w:val="az-Latn-AZ"/>
                    </w:rPr>
                    <w:t xml:space="preserve">  şərtləəri</w:t>
                  </w:r>
                </w:p>
              </w:txbxContent>
            </v:textbox>
          </v:shap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group id="_x0000_s3096" style="position:absolute;left:0;text-align:left;margin-left:252pt;margin-top:8.4pt;width:54pt;height:36pt;z-index:252042240" coordorigin="6458,1854" coordsize="1080,720">
            <v:oval id="_x0000_s3097" style="position:absolute;left:6458;top:1854;width:1080;height:720" fillcolor="silver"/>
            <v:shape id="_x0000_s3098" type="#_x0000_t202" style="position:absolute;left:6638;top:1974;width:679;height:480" fillcolor="silver" strokecolor="silver">
              <v:textbox style="mso-next-textbox:#_x0000_s3098">
                <w:txbxContent>
                  <w:p w:rsidR="007850FB" w:rsidRPr="00C6087C" w:rsidRDefault="007850FB" w:rsidP="00817BC6">
                    <w:pPr>
                      <w:ind w:right="-173" w:hanging="180"/>
                      <w:jc w:val="center"/>
                      <w:rPr>
                        <w:sz w:val="16"/>
                        <w:szCs w:val="16"/>
                        <w:lang w:val="az-Latn-AZ"/>
                      </w:rPr>
                    </w:pPr>
                    <w:r w:rsidRPr="00C6087C">
                      <w:rPr>
                        <w:sz w:val="16"/>
                        <w:szCs w:val="16"/>
                        <w:lang w:val="az-Latn-AZ"/>
                      </w:rPr>
                      <w:t xml:space="preserve">Sifarişi   </w:t>
                    </w:r>
                  </w:p>
                  <w:p w:rsidR="007850FB" w:rsidRPr="00C6087C" w:rsidRDefault="007850FB" w:rsidP="00817BC6">
                    <w:pPr>
                      <w:ind w:left="-180" w:right="-173"/>
                      <w:jc w:val="center"/>
                      <w:rPr>
                        <w:sz w:val="16"/>
                        <w:szCs w:val="16"/>
                        <w:lang w:val="az-Latn-AZ"/>
                      </w:rPr>
                    </w:pPr>
                    <w:r w:rsidRPr="00C6087C">
                      <w:rPr>
                        <w:sz w:val="16"/>
                        <w:szCs w:val="16"/>
                        <w:lang w:val="az-Latn-AZ"/>
                      </w:rPr>
                      <w:t>təkrar et</w:t>
                    </w:r>
                  </w:p>
                  <w:p w:rsidR="007850FB" w:rsidRPr="008B5B6D" w:rsidRDefault="007850FB" w:rsidP="00817BC6">
                    <w:pPr>
                      <w:ind w:left="-180"/>
                      <w:jc w:val="center"/>
                      <w:rPr>
                        <w:lang w:val="az-Latn-AZ"/>
                      </w:rPr>
                    </w:pPr>
                  </w:p>
                </w:txbxContent>
              </v:textbox>
            </v:shape>
          </v:group>
        </w:pict>
      </w:r>
      <w:r w:rsidRPr="001D722E">
        <w:rPr>
          <w:noProof/>
        </w:rPr>
        <w:pict>
          <v:oval id="_x0000_s3094" style="position:absolute;left:0;text-align:left;margin-left:117pt;margin-top:8.4pt;width:63pt;height:36pt;z-index:252040192" fillcolor="silver"/>
        </w:pict>
      </w:r>
      <w:r w:rsidRPr="001D722E">
        <w:rPr>
          <w:noProof/>
        </w:rPr>
        <w:pict>
          <v:shape id="_x0000_s3343" type="#_x0000_t4" style="position:absolute;left:0;text-align:left;margin-left:189pt;margin-top:10.95pt;width:45pt;height:32.85pt;z-index:252184576" fillcolor="silver"/>
        </w:pict>
      </w:r>
    </w:p>
    <w:p w:rsidR="00817BC6" w:rsidRPr="009D725A" w:rsidRDefault="001D722E" w:rsidP="00817BC6">
      <w:pPr>
        <w:tabs>
          <w:tab w:val="left" w:pos="4140"/>
        </w:tabs>
        <w:jc w:val="both"/>
        <w:rPr>
          <w:lang w:val="az-Latn-AZ" w:eastAsia="ja-JP"/>
        </w:rPr>
      </w:pPr>
      <w:r w:rsidRPr="001D722E">
        <w:rPr>
          <w:noProof/>
        </w:rPr>
        <w:pict>
          <v:line id="_x0000_s3596" style="position:absolute;left:0;text-align:left;z-index:252332032" from="180pt,12.6pt" to="189pt,12.6pt">
            <v:stroke endarrow="block"/>
          </v:line>
        </w:pict>
      </w:r>
      <w:r w:rsidRPr="001D722E">
        <w:rPr>
          <w:noProof/>
        </w:rPr>
        <w:pict>
          <v:shape id="_x0000_s3095" type="#_x0000_t202" style="position:absolute;left:0;text-align:left;margin-left:135pt;margin-top:.8pt;width:27pt;height:29.8pt;z-index:252041216" fillcolor="silver" strokecolor="silver">
            <v:textbox style="mso-next-textbox:#_x0000_s3095">
              <w:txbxContent>
                <w:p w:rsidR="007850FB" w:rsidRDefault="007850FB" w:rsidP="00817BC6">
                  <w:pPr>
                    <w:ind w:right="-116" w:hanging="180"/>
                    <w:jc w:val="center"/>
                    <w:rPr>
                      <w:sz w:val="18"/>
                      <w:szCs w:val="18"/>
                      <w:lang w:val="az-Latn-AZ"/>
                    </w:rPr>
                  </w:pPr>
                  <w:r w:rsidRPr="006814C3">
                    <w:rPr>
                      <w:sz w:val="18"/>
                      <w:szCs w:val="18"/>
                      <w:lang w:val="az-Latn-AZ"/>
                    </w:rPr>
                    <w:t xml:space="preserve">Sətri  </w:t>
                  </w:r>
                </w:p>
                <w:p w:rsidR="007850FB" w:rsidRPr="006814C3" w:rsidRDefault="007850FB" w:rsidP="00817BC6">
                  <w:pPr>
                    <w:ind w:right="-116" w:hanging="180"/>
                    <w:jc w:val="center"/>
                    <w:rPr>
                      <w:sz w:val="18"/>
                      <w:szCs w:val="18"/>
                      <w:lang w:val="az-Latn-AZ"/>
                    </w:rPr>
                  </w:pPr>
                  <w:r w:rsidRPr="006814C3">
                    <w:rPr>
                      <w:sz w:val="18"/>
                      <w:szCs w:val="18"/>
                      <w:lang w:val="az-Latn-AZ"/>
                    </w:rPr>
                    <w:t>yo</w:t>
                  </w:r>
                  <w:r>
                    <w:rPr>
                      <w:sz w:val="18"/>
                      <w:szCs w:val="18"/>
                      <w:lang w:val="az-Latn-AZ"/>
                    </w:rPr>
                    <w:t>xla</w:t>
                  </w:r>
                </w:p>
              </w:txbxContent>
            </v:textbox>
          </v:shape>
        </w:pict>
      </w:r>
      <w:r w:rsidRPr="001D722E">
        <w:rPr>
          <w:noProof/>
        </w:rPr>
        <w:pict>
          <v:line id="_x0000_s3342" style="position:absolute;left:0;text-align:left;z-index:252183552" from="234pt,12pt" to="252pt,12pt">
            <v:stroke endarrow="block"/>
          </v:line>
        </w:pict>
      </w:r>
      <w:r w:rsidRPr="001D722E">
        <w:rPr>
          <w:noProof/>
        </w:rPr>
        <w:pict>
          <v:line id="_x0000_s3111" style="position:absolute;left:0;text-align:left;z-index:252051456" from="99pt,12pt" to="117pt,12pt">
            <v:stroke endarrow="block"/>
          </v:line>
        </w:pict>
      </w:r>
      <w:r w:rsidRPr="001D722E">
        <w:rPr>
          <w:noProof/>
        </w:rPr>
        <w:pict>
          <v:line id="_x0000_s3112" style="position:absolute;left:0;text-align:left;z-index:252052480" from="99pt,7.8pt" to="99pt,178.8pt" strokeweight="3pt"/>
        </w:pict>
      </w:r>
    </w:p>
    <w:p w:rsidR="00817BC6" w:rsidRPr="009D725A" w:rsidRDefault="001D722E" w:rsidP="00817BC6">
      <w:pPr>
        <w:tabs>
          <w:tab w:val="left" w:pos="4140"/>
        </w:tabs>
        <w:jc w:val="both"/>
        <w:rPr>
          <w:lang w:val="az-Latn-AZ" w:eastAsia="ja-JP"/>
        </w:rPr>
      </w:pPr>
      <w:r w:rsidRPr="001D722E">
        <w:rPr>
          <w:noProof/>
        </w:rPr>
        <w:pict>
          <v:line id="_x0000_s3113" style="position:absolute;left:0;text-align:left;z-index:252053504" from="3in,7.2pt" to="3in,43.2pt">
            <v:stroke endarrow="block"/>
          </v:lin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100" type="#_x0000_t202" style="position:absolute;left:0;text-align:left;margin-left:36pt;margin-top:11.4pt;width:45pt;height:27pt;z-index:252044288" fillcolor="silver" strokecolor="silver">
            <v:textbox style="mso-next-textbox:#_x0000_s3100">
              <w:txbxContent>
                <w:p w:rsidR="007850FB" w:rsidRPr="006814C3" w:rsidRDefault="007850FB" w:rsidP="00817BC6">
                  <w:pPr>
                    <w:ind w:right="-129" w:hanging="180"/>
                    <w:jc w:val="center"/>
                    <w:rPr>
                      <w:sz w:val="16"/>
                      <w:szCs w:val="16"/>
                      <w:lang w:val="az-Latn-AZ"/>
                    </w:rPr>
                  </w:pPr>
                  <w:r w:rsidRPr="006814C3">
                    <w:rPr>
                      <w:sz w:val="16"/>
                      <w:szCs w:val="16"/>
                      <w:lang w:val="az-Latn-AZ"/>
                    </w:rPr>
                    <w:t xml:space="preserve">Sifarişi   </w:t>
                  </w:r>
                </w:p>
                <w:p w:rsidR="007850FB" w:rsidRPr="006814C3" w:rsidRDefault="007850FB" w:rsidP="00817BC6">
                  <w:pPr>
                    <w:ind w:left="-180" w:right="-64"/>
                    <w:jc w:val="center"/>
                    <w:rPr>
                      <w:sz w:val="16"/>
                      <w:szCs w:val="16"/>
                      <w:lang w:val="az-Latn-AZ"/>
                    </w:rPr>
                  </w:pPr>
                  <w:r>
                    <w:rPr>
                      <w:sz w:val="16"/>
                      <w:szCs w:val="16"/>
                      <w:lang w:val="az-Latn-AZ"/>
                    </w:rPr>
                    <w:t xml:space="preserve"> daxil</w:t>
                  </w:r>
                  <w:r w:rsidRPr="006814C3">
                    <w:rPr>
                      <w:sz w:val="16"/>
                      <w:szCs w:val="16"/>
                      <w:lang w:val="az-Latn-AZ"/>
                    </w:rPr>
                    <w:t xml:space="preserve"> et</w:t>
                  </w:r>
                </w:p>
                <w:p w:rsidR="007850FB" w:rsidRPr="00D601D2" w:rsidRDefault="007850FB" w:rsidP="00817BC6"/>
              </w:txbxContent>
            </v:textbox>
          </v:shape>
        </w:pict>
      </w:r>
      <w:r w:rsidRPr="001D722E">
        <w:rPr>
          <w:noProof/>
        </w:rPr>
        <w:pict>
          <v:oval id="_x0000_s3099" style="position:absolute;left:0;text-align:left;margin-left:27pt;margin-top:2.4pt;width:63pt;height:45pt;z-index:252043264" fillcolor="silver"/>
        </w:pict>
      </w:r>
      <w:r w:rsidRPr="001D722E">
        <w:rPr>
          <w:noProof/>
        </w:rPr>
        <w:pict>
          <v:shape id="_x0000_s3102" type="#_x0000_t202" style="position:absolute;left:0;text-align:left;margin-left:203.75pt;margin-top:10.8pt;width:39.25pt;height:31.2pt;z-index:252046336" fillcolor="silver" strokecolor="silver">
            <v:textbox style="mso-next-textbox:#_x0000_s3102">
              <w:txbxContent>
                <w:p w:rsidR="007850FB" w:rsidRPr="006814C3" w:rsidRDefault="007850FB" w:rsidP="00817BC6">
                  <w:pPr>
                    <w:ind w:hanging="180"/>
                    <w:jc w:val="center"/>
                    <w:rPr>
                      <w:sz w:val="18"/>
                      <w:szCs w:val="18"/>
                      <w:lang w:val="az-Latn-AZ"/>
                    </w:rPr>
                  </w:pPr>
                  <w:r w:rsidRPr="006814C3">
                    <w:rPr>
                      <w:sz w:val="18"/>
                      <w:szCs w:val="18"/>
                      <w:lang w:val="az-Latn-AZ"/>
                    </w:rPr>
                    <w:t>Ehtiyat</w:t>
                  </w:r>
                </w:p>
                <w:p w:rsidR="007850FB" w:rsidRPr="006814C3" w:rsidRDefault="007850FB" w:rsidP="00817BC6">
                  <w:pPr>
                    <w:ind w:right="-231" w:hanging="180"/>
                    <w:jc w:val="center"/>
                    <w:rPr>
                      <w:sz w:val="18"/>
                      <w:szCs w:val="18"/>
                      <w:lang w:val="az-Latn-AZ"/>
                    </w:rPr>
                  </w:pPr>
                  <w:r w:rsidRPr="006814C3">
                    <w:rPr>
                      <w:sz w:val="18"/>
                      <w:szCs w:val="18"/>
                      <w:lang w:val="az-Latn-AZ"/>
                    </w:rPr>
                    <w:t>saxlamaq</w:t>
                  </w:r>
                </w:p>
              </w:txbxContent>
            </v:textbox>
          </v:shape>
        </w:pict>
      </w:r>
      <w:r w:rsidRPr="001D722E">
        <w:rPr>
          <w:noProof/>
        </w:rPr>
        <w:pict>
          <v:oval id="_x0000_s3101" style="position:absolute;left:0;text-align:left;margin-left:189pt;margin-top:1.8pt;width:1in;height:45.6pt;z-index:252045312" fillcolor="silver"/>
        </w:pict>
      </w:r>
    </w:p>
    <w:p w:rsidR="00817BC6" w:rsidRPr="009D725A" w:rsidRDefault="001D722E" w:rsidP="00817BC6">
      <w:pPr>
        <w:tabs>
          <w:tab w:val="left" w:pos="4140"/>
        </w:tabs>
        <w:jc w:val="both"/>
        <w:rPr>
          <w:lang w:val="az-Latn-AZ" w:eastAsia="ja-JP"/>
        </w:rPr>
      </w:pPr>
      <w:r w:rsidRPr="001D722E">
        <w:rPr>
          <w:noProof/>
        </w:rPr>
        <w:pict>
          <v:line id="_x0000_s3124" style="position:absolute;left:0;text-align:left;z-index:252064768" from="18pt,10.8pt" to="27pt,10.8pt">
            <v:stroke endarrow="block"/>
          </v:line>
        </w:pict>
      </w:r>
      <w:r w:rsidRPr="001D722E">
        <w:rPr>
          <w:noProof/>
        </w:rPr>
        <w:pict>
          <v:oval id="_x0000_s3123" style="position:absolute;left:0;text-align:left;margin-left:0;margin-top:1.8pt;width:18pt;height:18pt;z-index:252063744"/>
        </w:pict>
      </w:r>
      <w:r w:rsidRPr="001D722E">
        <w:rPr>
          <w:noProof/>
        </w:rPr>
        <w:pict>
          <v:line id="_x0000_s3114" style="position:absolute;left:0;text-align:left;flip:y;z-index:252054528" from="99pt,6pt" to="117pt,24pt"/>
        </w:pict>
      </w:r>
    </w:p>
    <w:p w:rsidR="00817BC6" w:rsidRPr="009D725A" w:rsidRDefault="001D722E" w:rsidP="00817BC6">
      <w:pPr>
        <w:tabs>
          <w:tab w:val="left" w:pos="4140"/>
        </w:tabs>
        <w:jc w:val="both"/>
        <w:rPr>
          <w:lang w:val="az-Latn-AZ" w:eastAsia="ja-JP"/>
        </w:rPr>
      </w:pPr>
      <w:r w:rsidRPr="001D722E">
        <w:rPr>
          <w:noProof/>
        </w:rPr>
        <w:pict>
          <v:line id="_x0000_s3595" style="position:absolute;left:0;text-align:left;z-index:252331008" from="90pt,1.8pt" to="99pt,1.8pt">
            <v:stroke endarrow="block"/>
          </v:line>
        </w:pict>
      </w:r>
    </w:p>
    <w:p w:rsidR="00817BC6" w:rsidRPr="009D725A" w:rsidRDefault="001D722E" w:rsidP="00817BC6">
      <w:pPr>
        <w:tabs>
          <w:tab w:val="left" w:pos="4140"/>
        </w:tabs>
        <w:jc w:val="both"/>
        <w:rPr>
          <w:lang w:val="az-Latn-AZ" w:eastAsia="ja-JP"/>
        </w:rPr>
      </w:pPr>
      <w:r w:rsidRPr="001D722E">
        <w:rPr>
          <w:noProof/>
        </w:rPr>
        <w:pict>
          <v:line id="_x0000_s3120" style="position:absolute;left:0;text-align:left;z-index:252060672" from="3in,5.4pt" to="3in,32.4pt">
            <v:stroke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oval id="_x0000_s3103" style="position:absolute;left:0;text-align:left;margin-left:117pt;margin-top:10.2pt;width:63pt;height:40.2pt;z-index:252047360" fillcolor="silver"/>
        </w:pict>
      </w:r>
      <w:r w:rsidRPr="001D722E">
        <w:rPr>
          <w:noProof/>
        </w:rPr>
        <w:pict>
          <v:line id="_x0000_s3345" style="position:absolute;left:0;text-align:left;z-index:252186624" from="180pt,4.8pt" to="243pt,4.8pt" strokeweight="3pt"/>
        </w:pict>
      </w:r>
      <w:r w:rsidRPr="001D722E">
        <w:rPr>
          <w:noProof/>
        </w:rPr>
        <w:pict>
          <v:line id="_x0000_s3116" style="position:absolute;left:0;text-align:left;z-index:252056576" from="3in,4.8pt" to="3in,58.8pt">
            <v:stroke endarrow="block"/>
          </v:line>
        </w:pict>
      </w:r>
    </w:p>
    <w:p w:rsidR="00817BC6" w:rsidRPr="009D725A" w:rsidRDefault="001D722E" w:rsidP="00817BC6">
      <w:pPr>
        <w:tabs>
          <w:tab w:val="left" w:pos="4140"/>
        </w:tabs>
        <w:jc w:val="both"/>
        <w:rPr>
          <w:lang w:val="az-Latn-AZ" w:eastAsia="ja-JP"/>
        </w:rPr>
      </w:pPr>
      <w:r w:rsidRPr="001D722E">
        <w:rPr>
          <w:noProof/>
        </w:rPr>
        <w:pict>
          <v:line id="_x0000_s3122" style="position:absolute;left:0;text-align:left;flip:x;z-index:252062720" from="171pt,9.6pt" to="198pt,54pt"/>
        </w:pict>
      </w:r>
      <w:r w:rsidRPr="001D722E">
        <w:rPr>
          <w:noProof/>
        </w:rPr>
        <w:pict>
          <v:shape id="_x0000_s3104" type="#_x0000_t202" style="position:absolute;left:0;text-align:left;margin-left:126pt;margin-top:0;width:36pt;height:26.8pt;z-index:252048384" fillcolor="silver" strokecolor="silver">
            <v:textbox style="mso-next-textbox:#_x0000_s3104">
              <w:txbxContent>
                <w:p w:rsidR="007850FB" w:rsidRDefault="007850FB" w:rsidP="00817BC6">
                  <w:pPr>
                    <w:ind w:right="-122" w:hanging="180"/>
                    <w:jc w:val="center"/>
                    <w:rPr>
                      <w:sz w:val="16"/>
                      <w:szCs w:val="16"/>
                      <w:lang w:val="az-Latn-AZ"/>
                    </w:rPr>
                  </w:pPr>
                  <w:r w:rsidRPr="006031CD">
                    <w:rPr>
                      <w:sz w:val="16"/>
                      <w:szCs w:val="16"/>
                      <w:lang w:val="az-Latn-AZ"/>
                    </w:rPr>
                    <w:t xml:space="preserve">Ödənişi </w:t>
                  </w:r>
                </w:p>
                <w:p w:rsidR="007850FB" w:rsidRPr="006031CD" w:rsidRDefault="007850FB" w:rsidP="00817BC6">
                  <w:pPr>
                    <w:ind w:right="-122" w:hanging="180"/>
                    <w:jc w:val="center"/>
                    <w:rPr>
                      <w:sz w:val="16"/>
                      <w:szCs w:val="16"/>
                      <w:lang w:val="az-Latn-AZ"/>
                    </w:rPr>
                  </w:pPr>
                  <w:r w:rsidRPr="006031CD">
                    <w:rPr>
                      <w:sz w:val="16"/>
                      <w:szCs w:val="16"/>
                      <w:lang w:val="az-Latn-AZ"/>
                    </w:rPr>
                    <w:t>yoxla</w:t>
                  </w:r>
                </w:p>
              </w:txbxContent>
            </v:textbox>
          </v:shape>
        </w:pict>
      </w:r>
    </w:p>
    <w:p w:rsidR="00817BC6" w:rsidRPr="009D725A" w:rsidRDefault="001D722E" w:rsidP="00817BC6">
      <w:pPr>
        <w:tabs>
          <w:tab w:val="left" w:pos="4140"/>
        </w:tabs>
        <w:jc w:val="both"/>
        <w:rPr>
          <w:lang w:val="az-Latn-AZ" w:eastAsia="ja-JP"/>
        </w:rPr>
      </w:pPr>
      <w:r w:rsidRPr="001D722E">
        <w:rPr>
          <w:noProof/>
        </w:rPr>
        <w:pict>
          <v:line id="_x0000_s3119" style="position:absolute;left:0;text-align:left;z-index:252059648" from="180pt,4.2pt" to="207pt,4.2pt"/>
        </w:pict>
      </w:r>
      <w:r w:rsidRPr="001D722E">
        <w:rPr>
          <w:noProof/>
        </w:rPr>
        <w:pict>
          <v:line id="_x0000_s3121" style="position:absolute;left:0;text-align:left;z-index:252061696" from="207pt,4.2pt" to="207pt,31.2pt">
            <v:stroke endarrow="block"/>
          </v:line>
        </w:pict>
      </w:r>
      <w:r w:rsidRPr="001D722E">
        <w:rPr>
          <w:noProof/>
        </w:rPr>
        <w:pict>
          <v:line id="_x0000_s3346" style="position:absolute;left:0;text-align:left;flip:x;z-index:252187648" from="243pt,13.2pt" to="252pt,76.2pt"/>
        </w:pict>
      </w:r>
      <w:r w:rsidRPr="001D722E">
        <w:rPr>
          <w:noProof/>
        </w:rPr>
        <w:pict>
          <v:line id="_x0000_s3118" style="position:absolute;left:0;text-align:left;z-index:252058624" from="99pt,0" to="117pt,0">
            <v:stroke endarrow="block"/>
          </v:line>
        </w:pict>
      </w:r>
    </w:p>
    <w:p w:rsidR="00817BC6" w:rsidRPr="009D725A" w:rsidRDefault="001D722E" w:rsidP="00817BC6">
      <w:pPr>
        <w:tabs>
          <w:tab w:val="left" w:pos="4140"/>
        </w:tabs>
        <w:jc w:val="both"/>
        <w:rPr>
          <w:lang w:val="az-Latn-AZ" w:eastAsia="ja-JP"/>
        </w:rPr>
      </w:pPr>
      <w:r w:rsidRPr="001D722E">
        <w:rPr>
          <w:noProof/>
        </w:rPr>
        <w:pict>
          <v:line id="_x0000_s3344" style="position:absolute;left:0;text-align:left;z-index:252185600" from="135pt,8.4pt" to="135pt,44.4pt">
            <v:stroke endarrow="block"/>
          </v:line>
        </w:pict>
      </w:r>
      <w:r w:rsidRPr="001D722E">
        <w:rPr>
          <w:noProof/>
        </w:rPr>
        <w:pict>
          <v:line id="_x0000_s3125" style="position:absolute;left:0;text-align:left;flip:x;z-index:252065792" from="5in,4.2pt" to="369pt,67.2pt"/>
        </w:pict>
      </w:r>
    </w:p>
    <w:p w:rsidR="00817BC6" w:rsidRPr="009D725A" w:rsidRDefault="001D722E" w:rsidP="00817BC6">
      <w:pPr>
        <w:tabs>
          <w:tab w:val="left" w:pos="4140"/>
        </w:tabs>
        <w:jc w:val="both"/>
        <w:rPr>
          <w:lang w:val="az-Latn-AZ" w:eastAsia="ja-JP"/>
        </w:rPr>
      </w:pPr>
      <w:r w:rsidRPr="001D722E">
        <w:rPr>
          <w:noProof/>
        </w:rPr>
        <w:pict>
          <v:line id="_x0000_s3117" style="position:absolute;left:0;text-align:left;z-index:252057600" from="3in,3.6pt" to="3in,30.6pt">
            <v:stroke endarrow="block"/>
          </v:line>
        </w:pict>
      </w:r>
      <w:r w:rsidRPr="001D722E">
        <w:rPr>
          <w:noProof/>
        </w:rPr>
        <w:pict>
          <v:line id="_x0000_s3115" style="position:absolute;left:0;text-align:left;z-index:252055552" from="180pt,3.6pt" to="243pt,3.6pt" strokeweight="3pt"/>
        </w:pict>
      </w:r>
    </w:p>
    <w:p w:rsidR="00817BC6" w:rsidRPr="009D725A" w:rsidRDefault="001D722E" w:rsidP="00817BC6">
      <w:pPr>
        <w:tabs>
          <w:tab w:val="left" w:pos="4140"/>
        </w:tabs>
        <w:jc w:val="both"/>
        <w:rPr>
          <w:lang w:val="az-Latn-AZ" w:eastAsia="ja-JP"/>
        </w:rPr>
      </w:pPr>
      <w:r w:rsidRPr="001D722E">
        <w:rPr>
          <w:noProof/>
        </w:rPr>
        <w:pict>
          <v:line id="_x0000_s3347" style="position:absolute;left:0;text-align:left;z-index:252188672" from="252pt,7.8pt" to="252pt,34.8pt"/>
        </w:pict>
      </w:r>
      <w:r w:rsidRPr="001D722E">
        <w:rPr>
          <w:noProof/>
        </w:rPr>
        <w:pict>
          <v:line id="_x0000_s3126" style="position:absolute;left:0;text-align:left;flip:x;z-index:252066816" from="369pt,12.6pt" to="378pt,30.6pt"/>
        </w:pict>
      </w:r>
    </w:p>
    <w:p w:rsidR="00817BC6" w:rsidRPr="009D725A" w:rsidRDefault="001D722E" w:rsidP="00817BC6">
      <w:pPr>
        <w:tabs>
          <w:tab w:val="left" w:pos="4140"/>
        </w:tabs>
        <w:jc w:val="both"/>
        <w:rPr>
          <w:lang w:val="az-Latn-AZ" w:eastAsia="ja-JP"/>
        </w:rPr>
      </w:pPr>
      <w:r w:rsidRPr="001D722E">
        <w:rPr>
          <w:noProof/>
        </w:rPr>
        <w:pict>
          <v:group id="_x0000_s3108" style="position:absolute;left:0;text-align:left;margin-left:171pt;margin-top:3.6pt;width:1in;height:45pt;z-index:252050432" coordorigin="4401,1958" coordsize="1440,1080">
            <v:oval id="_x0000_s3109" style="position:absolute;left:4401;top:1958;width:1440;height:1080" fillcolor="silver"/>
            <v:shape id="_x0000_s3110" type="#_x0000_t202" style="position:absolute;left:4761;top:2138;width:785;height:720" fillcolor="silver" strokecolor="silver">
              <v:textbox style="mso-next-textbox:#_x0000_s3110">
                <w:txbxContent>
                  <w:p w:rsidR="007850FB" w:rsidRPr="008613F0" w:rsidRDefault="007850FB" w:rsidP="00817BC6">
                    <w:pPr>
                      <w:ind w:left="-180" w:right="-245"/>
                      <w:jc w:val="center"/>
                      <w:rPr>
                        <w:sz w:val="18"/>
                        <w:szCs w:val="18"/>
                        <w:lang w:val="az-Latn-AZ"/>
                      </w:rPr>
                    </w:pPr>
                    <w:r w:rsidRPr="008613F0">
                      <w:rPr>
                        <w:sz w:val="18"/>
                        <w:szCs w:val="18"/>
                        <w:lang w:val="az-Latn-AZ"/>
                      </w:rPr>
                      <w:t>Sifarişi təkrar et</w:t>
                    </w:r>
                  </w:p>
                </w:txbxContent>
              </v:textbox>
            </v:shape>
          </v:group>
        </w:pict>
      </w:r>
      <w:r w:rsidRPr="001D722E">
        <w:rPr>
          <w:noProof/>
        </w:rPr>
        <w:pict>
          <v:group id="_x0000_s3105" style="position:absolute;left:0;text-align:left;margin-left:90pt;margin-top:3pt;width:1in;height:45.6pt;z-index:252049408" coordorigin="4401,1958" coordsize="1440,1080">
            <v:oval id="_x0000_s3106" style="position:absolute;left:4401;top:1958;width:1440;height:1080" fillcolor="silver"/>
            <v:shape id="_x0000_s3107" type="#_x0000_t202" style="position:absolute;left:4761;top:2138;width:785;height:720" fillcolor="silver" strokecolor="silver">
              <v:textbox style="mso-next-textbox:#_x0000_s3107">
                <w:txbxContent>
                  <w:p w:rsidR="007850FB" w:rsidRDefault="007850FB" w:rsidP="00817BC6">
                    <w:pPr>
                      <w:ind w:left="-180" w:right="-255" w:hanging="180"/>
                      <w:jc w:val="center"/>
                      <w:rPr>
                        <w:sz w:val="20"/>
                        <w:szCs w:val="20"/>
                        <w:lang w:val="az-Latn-AZ"/>
                      </w:rPr>
                    </w:pPr>
                    <w:r>
                      <w:rPr>
                        <w:sz w:val="20"/>
                        <w:szCs w:val="20"/>
                        <w:lang w:val="az-Latn-AZ"/>
                      </w:rPr>
                      <w:t xml:space="preserve">   İmtina </w:t>
                    </w:r>
                  </w:p>
                  <w:p w:rsidR="007850FB" w:rsidRPr="008B5B6D" w:rsidRDefault="007850FB" w:rsidP="00817BC6">
                    <w:pPr>
                      <w:ind w:left="-180" w:hanging="180"/>
                      <w:jc w:val="center"/>
                      <w:rPr>
                        <w:lang w:val="az-Latn-AZ"/>
                      </w:rPr>
                    </w:pPr>
                    <w:r>
                      <w:rPr>
                        <w:sz w:val="20"/>
                        <w:szCs w:val="20"/>
                        <w:lang w:val="az-Latn-AZ"/>
                      </w:rPr>
                      <w:t xml:space="preserve">     et</w:t>
                    </w:r>
                  </w:p>
                </w:txbxContent>
              </v:textbox>
            </v:shape>
          </v:group>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r w:rsidRPr="009D725A">
        <w:rPr>
          <w:lang w:val="az-Latn-AZ" w:eastAsia="ja-JP"/>
        </w:rPr>
        <w:t xml:space="preserve"> </w:t>
      </w:r>
    </w:p>
    <w:p w:rsidR="00817BC6" w:rsidRPr="009D725A" w:rsidRDefault="00817BC6" w:rsidP="00817BC6">
      <w:pPr>
        <w:tabs>
          <w:tab w:val="left" w:pos="4140"/>
        </w:tabs>
        <w:jc w:val="center"/>
        <w:rPr>
          <w:lang w:val="az-Latn-AZ" w:eastAsia="ja-JP"/>
        </w:rPr>
      </w:pPr>
      <w:r w:rsidRPr="009D725A">
        <w:rPr>
          <w:lang w:val="az-Latn-AZ" w:eastAsia="ja-JP"/>
        </w:rPr>
        <w:t>Şəkil 9.10. Fəaliyyət diaqramı-sifarişin emalı prosesi</w:t>
      </w:r>
    </w:p>
    <w:p w:rsidR="00817BC6" w:rsidRDefault="00817BC6" w:rsidP="00817BC6">
      <w:pPr>
        <w:tabs>
          <w:tab w:val="left" w:pos="4140"/>
        </w:tabs>
        <w:ind w:firstLine="540"/>
        <w:jc w:val="both"/>
        <w:rPr>
          <w:lang w:val="az-Latn-AZ" w:eastAsia="ja-JP"/>
        </w:rPr>
      </w:pPr>
    </w:p>
    <w:p w:rsidR="00817BC6" w:rsidRPr="009D725A" w:rsidRDefault="00817BC6" w:rsidP="00817BC6">
      <w:pPr>
        <w:tabs>
          <w:tab w:val="left" w:pos="4140"/>
        </w:tabs>
        <w:ind w:firstLine="540"/>
        <w:jc w:val="both"/>
        <w:rPr>
          <w:lang w:val="az-Latn-AZ" w:eastAsia="ja-JP"/>
        </w:rPr>
      </w:pPr>
      <w:r w:rsidRPr="009D725A">
        <w:rPr>
          <w:lang w:val="az-Latn-AZ" w:eastAsia="ja-JP"/>
        </w:rPr>
        <w:t>-qurğular: sistemin elə qovşaqlarıdır ki, onlar verilənlərin emalında iştirak etmirlər;</w:t>
      </w:r>
    </w:p>
    <w:p w:rsidR="00817BC6" w:rsidRPr="009D725A" w:rsidRDefault="00817BC6" w:rsidP="00817BC6">
      <w:pPr>
        <w:tabs>
          <w:tab w:val="left" w:pos="4140"/>
        </w:tabs>
        <w:ind w:firstLine="540"/>
        <w:jc w:val="both"/>
        <w:rPr>
          <w:lang w:val="az-Latn-AZ" w:eastAsia="ja-JP"/>
        </w:rPr>
      </w:pPr>
      <w:r w:rsidRPr="009D725A">
        <w:rPr>
          <w:lang w:val="az-Latn-AZ" w:eastAsia="ja-JP"/>
        </w:rPr>
        <w:t>-p</w:t>
      </w:r>
      <w:r>
        <w:rPr>
          <w:lang w:val="az-Latn-AZ" w:eastAsia="ja-JP"/>
        </w:rPr>
        <w:t>r</w:t>
      </w:r>
      <w:r w:rsidRPr="009D725A">
        <w:rPr>
          <w:lang w:val="az-Latn-AZ" w:eastAsia="ja-JP"/>
        </w:rPr>
        <w:t>osessorlar: verilənlərin emalını aparan qovşaqlar</w:t>
      </w:r>
      <w:r>
        <w:rPr>
          <w:lang w:val="az-Latn-AZ" w:eastAsia="ja-JP"/>
        </w:rPr>
        <w:t>dır</w:t>
      </w:r>
      <w:r w:rsidRPr="009D725A">
        <w:rPr>
          <w:lang w:val="az-Latn-AZ" w:eastAsia="ja-JP"/>
        </w:rPr>
        <w:t>.</w:t>
      </w:r>
    </w:p>
    <w:p w:rsidR="00817BC6" w:rsidRPr="009D725A" w:rsidRDefault="00817BC6" w:rsidP="00817BC6">
      <w:pPr>
        <w:tabs>
          <w:tab w:val="left" w:pos="4140"/>
        </w:tabs>
        <w:ind w:firstLine="540"/>
        <w:jc w:val="both"/>
        <w:rPr>
          <w:lang w:val="az-Latn-AZ" w:eastAsia="ja-JP"/>
        </w:rPr>
      </w:pPr>
      <w:r w:rsidRPr="009D725A">
        <w:rPr>
          <w:lang w:val="az-Latn-AZ" w:eastAsia="ja-JP"/>
        </w:rPr>
        <w:t>Müxtəlif tipli komponentlər üçün UML dilində uyğun stereotiplər nəzərə alınıb.</w:t>
      </w:r>
    </w:p>
    <w:p w:rsidR="00817BC6" w:rsidRPr="009D725A" w:rsidRDefault="00817BC6" w:rsidP="00817BC6">
      <w:pPr>
        <w:tabs>
          <w:tab w:val="left" w:pos="4140"/>
        </w:tabs>
        <w:ind w:firstLine="540"/>
        <w:jc w:val="both"/>
        <w:rPr>
          <w:lang w:val="az-Latn-AZ" w:eastAsia="ja-JP"/>
        </w:rPr>
      </w:pPr>
      <w:r w:rsidRPr="009D725A">
        <w:rPr>
          <w:lang w:val="az-Latn-AZ" w:eastAsia="ja-JP"/>
        </w:rPr>
        <w:t xml:space="preserve">Komponent kimi kifayət qədər iri modul </w:t>
      </w:r>
      <w:r>
        <w:rPr>
          <w:lang w:val="az-Latn-AZ" w:eastAsia="ja-JP"/>
        </w:rPr>
        <w:t>(</w:t>
      </w:r>
      <w:r w:rsidRPr="009D725A">
        <w:rPr>
          <w:lang w:val="az-Latn-AZ" w:eastAsia="ja-JP"/>
        </w:rPr>
        <w:t>obyekt</w:t>
      </w:r>
      <w:r>
        <w:rPr>
          <w:lang w:val="az-Latn-AZ" w:eastAsia="ja-JP"/>
        </w:rPr>
        <w:t>)</w:t>
      </w:r>
      <w:r w:rsidRPr="009D725A">
        <w:rPr>
          <w:lang w:val="az-Latn-AZ" w:eastAsia="ja-JP"/>
        </w:rPr>
        <w:t xml:space="preserve"> çıxış edə bilər, məsələn: cədvəl və ya VB-nin genişlənməsi, altsistem, icra edilən fayl, istifadə üçün hazır olan sistem və ya proqram. Beləliklə, komponentlər diaqramına siniflərin iri miqyasda kiçik detallaşdırma ilə diaqramı kimi baxmaq olar. Komponent siniflər, interfeyslər və kooperasiyalar kimi məntiqi elementlə</w:t>
      </w:r>
      <w:r>
        <w:rPr>
          <w:lang w:val="az-Latn-AZ" w:eastAsia="ja-JP"/>
        </w:rPr>
        <w:t>-</w:t>
      </w:r>
      <w:r w:rsidRPr="009D725A">
        <w:rPr>
          <w:lang w:val="az-Latn-AZ" w:eastAsia="ja-JP"/>
        </w:rPr>
        <w:t>rin fiziki yığımından ibarətdir.</w:t>
      </w:r>
    </w:p>
    <w:p w:rsidR="00817BC6" w:rsidRPr="009D725A" w:rsidRDefault="00817BC6" w:rsidP="00817BC6">
      <w:pPr>
        <w:tabs>
          <w:tab w:val="left" w:pos="4140"/>
        </w:tabs>
        <w:ind w:firstLine="540"/>
        <w:jc w:val="both"/>
        <w:rPr>
          <w:lang w:val="az-Latn-AZ" w:eastAsia="ja-JP"/>
        </w:rPr>
      </w:pPr>
      <w:r w:rsidRPr="009D725A">
        <w:rPr>
          <w:i/>
          <w:lang w:val="az-Latn-AZ" w:eastAsia="ja-JP"/>
        </w:rPr>
        <w:t xml:space="preserve">Komponentlər diaqramının </w:t>
      </w:r>
      <w:r w:rsidRPr="009D725A">
        <w:rPr>
          <w:lang w:val="az-Latn-AZ" w:eastAsia="ja-JP"/>
        </w:rPr>
        <w:t>əsas vəzifəsi sistemi stabil interfeysə mali</w:t>
      </w:r>
      <w:r>
        <w:rPr>
          <w:lang w:val="az-Latn-AZ" w:eastAsia="ja-JP"/>
        </w:rPr>
        <w:t>k</w:t>
      </w:r>
      <w:r w:rsidRPr="009D725A">
        <w:rPr>
          <w:lang w:val="az-Latn-AZ" w:eastAsia="ja-JP"/>
        </w:rPr>
        <w:t xml:space="preserve"> olan və tam vahid təşkil edən elementlərə ayırmaqdan ibarətdir. Bununla da sistemin altsistemlər səviyyəsində baş verən dəyişiliklərdən asılı olmayaraq</w:t>
      </w:r>
      <w:r>
        <w:rPr>
          <w:lang w:val="az-Latn-AZ" w:eastAsia="ja-JP"/>
        </w:rPr>
        <w:t>,</w:t>
      </w:r>
      <w:r w:rsidRPr="009D725A">
        <w:rPr>
          <w:lang w:val="az-Latn-AZ" w:eastAsia="ja-JP"/>
        </w:rPr>
        <w:t xml:space="preserve"> stabil qalan nüvəsini yaratmaq mümküm olur.</w:t>
      </w:r>
    </w:p>
    <w:p w:rsidR="00817BC6" w:rsidRDefault="00817BC6" w:rsidP="00817BC6">
      <w:pPr>
        <w:tabs>
          <w:tab w:val="left" w:pos="4140"/>
        </w:tabs>
        <w:ind w:firstLine="540"/>
        <w:jc w:val="both"/>
        <w:rPr>
          <w:lang w:val="az-Latn-AZ" w:eastAsia="ja-JP"/>
        </w:rPr>
      </w:pPr>
      <w:r w:rsidRPr="009D725A">
        <w:rPr>
          <w:lang w:val="az-Latn-AZ" w:eastAsia="ja-JP"/>
        </w:rPr>
        <w:t>Şəkil 9.11-də korporativ informasiya sisteminin fraqmentinin komponentlər diaqramı göstərilmişdir. Qutular komponentləri-tətbiqi proqramları və ya daxili altsistemləri</w:t>
      </w:r>
      <w:r>
        <w:rPr>
          <w:lang w:val="az-Latn-AZ" w:eastAsia="ja-JP"/>
        </w:rPr>
        <w:t>-</w:t>
      </w:r>
      <w:r w:rsidRPr="009D725A">
        <w:rPr>
          <w:lang w:val="az-Latn-AZ" w:eastAsia="ja-JP"/>
        </w:rPr>
        <w:t xml:space="preserve"> əks etdirirlər. Punktir xətlər komponentlər arasındakı asılılıqları göstərirlər.</w:t>
      </w:r>
    </w:p>
    <w:p w:rsidR="00817BC6" w:rsidRPr="009D725A" w:rsidRDefault="00817BC6" w:rsidP="00817BC6">
      <w:pPr>
        <w:ind w:firstLine="540"/>
        <w:jc w:val="both"/>
        <w:rPr>
          <w:lang w:val="az-Latn-AZ"/>
        </w:rPr>
      </w:pPr>
      <w:r w:rsidRPr="009D725A">
        <w:rPr>
          <w:lang w:val="az-Latn-AZ"/>
        </w:rPr>
        <w:t>Diaqramın hər bir komponenti, lazım gəldikdə, kompo</w:t>
      </w:r>
      <w:r>
        <w:rPr>
          <w:lang w:val="az-Latn-AZ"/>
        </w:rPr>
        <w:t>-</w:t>
      </w:r>
      <w:r w:rsidRPr="009D725A">
        <w:rPr>
          <w:lang w:val="az-Latn-AZ"/>
        </w:rPr>
        <w:t xml:space="preserve">nentlərin daha detallaşdırılmış diaqramı, ssenarilər diaqramı və ya  siniflər diaqramı ilə sənədləşdirilə bilər. </w:t>
      </w:r>
    </w:p>
    <w:p w:rsidR="00757212" w:rsidRPr="00544B7D" w:rsidRDefault="00757212" w:rsidP="00757212">
      <w:pPr>
        <w:ind w:firstLine="540"/>
        <w:jc w:val="both"/>
        <w:rPr>
          <w:b/>
          <w:lang w:val="az-Latn-AZ"/>
        </w:rPr>
      </w:pPr>
      <w:r w:rsidRPr="00544B7D">
        <w:rPr>
          <w:b/>
          <w:lang w:val="az-Latn-AZ"/>
        </w:rPr>
        <w:t>9.3.9. Genişləndirmə diaqramları</w:t>
      </w:r>
    </w:p>
    <w:p w:rsidR="00757212" w:rsidRPr="009C4F99" w:rsidRDefault="00757212" w:rsidP="00757212">
      <w:pPr>
        <w:ind w:firstLine="540"/>
        <w:jc w:val="both"/>
        <w:rPr>
          <w:i/>
          <w:sz w:val="10"/>
          <w:szCs w:val="10"/>
          <w:lang w:val="az-Latn-AZ"/>
        </w:rPr>
      </w:pPr>
    </w:p>
    <w:p w:rsidR="00757212" w:rsidRPr="009D725A" w:rsidRDefault="00757212" w:rsidP="00757212">
      <w:pPr>
        <w:ind w:firstLine="540"/>
        <w:jc w:val="both"/>
        <w:rPr>
          <w:lang w:val="az-Latn-AZ"/>
        </w:rPr>
      </w:pPr>
      <w:r w:rsidRPr="009D725A">
        <w:rPr>
          <w:i/>
          <w:lang w:val="az-Latn-AZ"/>
        </w:rPr>
        <w:t>Genişləndirmə</w:t>
      </w:r>
      <w:r>
        <w:rPr>
          <w:i/>
          <w:lang w:val="az-Latn-AZ"/>
        </w:rPr>
        <w:t>(</w:t>
      </w:r>
      <w:r w:rsidRPr="009D725A">
        <w:rPr>
          <w:i/>
          <w:lang w:val="az-Latn-AZ"/>
        </w:rPr>
        <w:t xml:space="preserve"> yerləşdirmə</w:t>
      </w:r>
      <w:r>
        <w:rPr>
          <w:i/>
          <w:lang w:val="az-Latn-AZ"/>
        </w:rPr>
        <w:t>)</w:t>
      </w:r>
      <w:r w:rsidRPr="009D725A">
        <w:rPr>
          <w:i/>
          <w:lang w:val="az-Latn-AZ"/>
        </w:rPr>
        <w:t xml:space="preserve"> diaqramı </w:t>
      </w:r>
      <w:r w:rsidRPr="009D725A">
        <w:rPr>
          <w:lang w:val="az-Latn-AZ"/>
        </w:rPr>
        <w:t>sistemin modelinin fiziki səviyyədə təsvirinin ikinci formasıdır. Bu diaqram paylanmış proqram sisteminin ümumi konfiqurasiyasını və texnologiyasını təsvir edir və ayrı-ayrı qovşaqlar üzrə komponentlərin paylanmasını əks etdirir. Bundan əlavə, genişləndirmə diaqramı fisiki əlaqələrin–sistemin reallaşdırıl</w:t>
      </w:r>
      <w:r>
        <w:rPr>
          <w:lang w:val="az-Latn-AZ"/>
        </w:rPr>
        <w:t>-</w:t>
      </w:r>
      <w:r w:rsidRPr="009D725A">
        <w:rPr>
          <w:lang w:val="az-Latn-AZ"/>
        </w:rPr>
        <w:t xml:space="preserve">masinda istifadə edilən aparat vasitələri arasında informasiya mübadiləsinin – mövcudluğunu göstərir. </w:t>
      </w:r>
    </w:p>
    <w:p w:rsidR="00757212" w:rsidRDefault="00757212" w:rsidP="00757212">
      <w:pPr>
        <w:ind w:firstLine="540"/>
        <w:jc w:val="both"/>
        <w:rPr>
          <w:lang w:val="az-Latn-AZ"/>
        </w:rPr>
      </w:pPr>
      <w:r w:rsidRPr="009D725A">
        <w:rPr>
          <w:lang w:val="az-Latn-AZ"/>
        </w:rPr>
        <w:t>Genişləndirmə diaqramı sistemi</w:t>
      </w:r>
      <w:r>
        <w:rPr>
          <w:lang w:val="az-Latn-AZ"/>
        </w:rPr>
        <w:t>n</w:t>
      </w:r>
      <w:r w:rsidRPr="009D725A">
        <w:rPr>
          <w:lang w:val="az-Latn-AZ"/>
        </w:rPr>
        <w:t xml:space="preserve"> fəaliyyəti zamanı (runtime)</w:t>
      </w:r>
      <w:r>
        <w:rPr>
          <w:lang w:val="az-Latn-AZ"/>
        </w:rPr>
        <w:t xml:space="preserve"> </w:t>
      </w:r>
      <w:r w:rsidRPr="009D725A">
        <w:rPr>
          <w:lang w:val="az-Latn-AZ"/>
        </w:rPr>
        <w:t>proqram</w:t>
      </w:r>
      <w:r>
        <w:rPr>
          <w:lang w:val="az-Latn-AZ"/>
        </w:rPr>
        <w:t xml:space="preserve"> </w:t>
      </w:r>
      <w:r w:rsidRPr="009D725A">
        <w:rPr>
          <w:lang w:val="az-Latn-AZ"/>
        </w:rPr>
        <w:t>komponentlərinin və elementlərinin vizuallaşdırılması üçün nəzərdə tutul</w:t>
      </w:r>
      <w:r>
        <w:rPr>
          <w:lang w:val="az-Latn-AZ"/>
        </w:rPr>
        <w:t>ub</w:t>
      </w:r>
      <w:r w:rsidRPr="009D725A">
        <w:rPr>
          <w:lang w:val="az-Latn-AZ"/>
        </w:rPr>
        <w:t>. Bu zaman yalnız proqramların icra oluna</w:t>
      </w:r>
      <w:r>
        <w:rPr>
          <w:lang w:val="az-Latn-AZ"/>
        </w:rPr>
        <w:t>n</w:t>
      </w:r>
      <w:r w:rsidRPr="009D725A">
        <w:rPr>
          <w:lang w:val="az-Latn-AZ"/>
        </w:rPr>
        <w:t xml:space="preserve"> faylları olan komponentləri (nüsxələri) təsvir edilir. Icra mərhələsində istifadə edilməyən komponentlər genişləndirmə diaqramında təsvir edilmir. Proqram</w:t>
      </w:r>
      <w:r>
        <w:rPr>
          <w:lang w:val="az-Latn-AZ"/>
        </w:rPr>
        <w:t>lar</w:t>
      </w:r>
      <w:r w:rsidRPr="009D725A">
        <w:rPr>
          <w:lang w:val="az-Latn-AZ"/>
        </w:rPr>
        <w:t xml:space="preserve">ın ilkin mətnləri yalnız komponentlər diaqramında iştirak edə bilərlər. </w:t>
      </w:r>
    </w:p>
    <w:p w:rsidR="00817BC6" w:rsidRDefault="00817BC6" w:rsidP="00817BC6">
      <w:pPr>
        <w:tabs>
          <w:tab w:val="left" w:pos="4140"/>
        </w:tabs>
        <w:ind w:firstLine="540"/>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shape id="_x0000_s3127" type="#_x0000_t202" style="position:absolute;left:0;text-align:left;margin-left:0;margin-top:6.6pt;width:306pt;height:270pt;z-index:252067840">
            <v:textbox style="mso-next-textbox:#_x0000_s3127">
              <w:txbxContent>
                <w:p w:rsidR="007850FB" w:rsidRDefault="007850FB" w:rsidP="00817BC6"/>
              </w:txbxContent>
            </v:textbox>
          </v:shape>
        </w:pict>
      </w:r>
    </w:p>
    <w:p w:rsidR="00817BC6" w:rsidRPr="009D725A" w:rsidRDefault="001D722E" w:rsidP="00817BC6">
      <w:pPr>
        <w:tabs>
          <w:tab w:val="left" w:pos="4140"/>
        </w:tabs>
        <w:jc w:val="both"/>
        <w:rPr>
          <w:lang w:val="az-Latn-AZ" w:eastAsia="ja-JP"/>
        </w:rPr>
      </w:pPr>
      <w:r w:rsidRPr="001D722E">
        <w:rPr>
          <w:noProof/>
        </w:rPr>
        <w:pict>
          <v:shape id="_x0000_s3128" type="#_x0000_t202" style="position:absolute;left:0;text-align:left;margin-left:27pt;margin-top:6.6pt;width:90pt;height:63pt;z-index:252068864">
            <v:textbox style="mso-next-textbox:#_x0000_s3128">
              <w:txbxContent>
                <w:p w:rsidR="007850FB" w:rsidRDefault="007850FB" w:rsidP="00817BC6">
                  <w:pPr>
                    <w:ind w:right="-123"/>
                    <w:rPr>
                      <w:sz w:val="20"/>
                      <w:szCs w:val="20"/>
                      <w:lang w:val="az-Latn-AZ"/>
                    </w:rPr>
                  </w:pPr>
                  <w:r w:rsidRPr="00E50837">
                    <w:rPr>
                      <w:sz w:val="20"/>
                      <w:szCs w:val="20"/>
                      <w:lang w:val="az-Latn-AZ"/>
                    </w:rPr>
                    <w:t xml:space="preserve">       </w:t>
                  </w:r>
                  <w:r>
                    <w:rPr>
                      <w:sz w:val="20"/>
                      <w:szCs w:val="20"/>
                      <w:lang w:val="az-Latn-AZ"/>
                    </w:rPr>
                    <w:t xml:space="preserve">   </w:t>
                  </w:r>
                </w:p>
                <w:p w:rsidR="007850FB" w:rsidRDefault="007850FB" w:rsidP="00817BC6">
                  <w:pPr>
                    <w:ind w:right="-123"/>
                    <w:rPr>
                      <w:sz w:val="20"/>
                      <w:szCs w:val="20"/>
                      <w:lang w:val="az-Latn-AZ"/>
                    </w:rPr>
                  </w:pPr>
                  <w:r>
                    <w:rPr>
                      <w:sz w:val="20"/>
                      <w:szCs w:val="20"/>
                      <w:lang w:val="az-Latn-AZ"/>
                    </w:rPr>
                    <w:t xml:space="preserve">      </w:t>
                  </w:r>
                  <w:r w:rsidRPr="00E50837">
                    <w:rPr>
                      <w:sz w:val="20"/>
                      <w:szCs w:val="20"/>
                      <w:lang w:val="az-Latn-AZ"/>
                    </w:rPr>
                    <w:t>Sifarişçilə</w:t>
                  </w:r>
                  <w:r>
                    <w:rPr>
                      <w:sz w:val="20"/>
                      <w:szCs w:val="20"/>
                      <w:lang w:val="az-Latn-AZ"/>
                    </w:rPr>
                    <w:t>rlə</w:t>
                  </w:r>
                </w:p>
                <w:p w:rsidR="007850FB" w:rsidRPr="00E50837" w:rsidRDefault="007850FB" w:rsidP="00817BC6">
                  <w:pPr>
                    <w:ind w:right="-123"/>
                    <w:rPr>
                      <w:sz w:val="20"/>
                      <w:szCs w:val="20"/>
                      <w:lang w:val="az-Latn-AZ"/>
                    </w:rPr>
                  </w:pPr>
                  <w:r>
                    <w:rPr>
                      <w:sz w:val="20"/>
                      <w:szCs w:val="20"/>
                      <w:lang w:val="az-Latn-AZ"/>
                    </w:rPr>
                    <w:t xml:space="preserve">     </w:t>
                  </w:r>
                  <w:r w:rsidRPr="00E50837">
                    <w:rPr>
                      <w:sz w:val="20"/>
                      <w:szCs w:val="20"/>
                      <w:lang w:val="az-Latn-AZ"/>
                    </w:rPr>
                    <w:t>münasibətlərin</w:t>
                  </w:r>
                </w:p>
                <w:p w:rsidR="007850FB" w:rsidRPr="00E50837" w:rsidRDefault="007850FB" w:rsidP="00817BC6">
                  <w:pPr>
                    <w:ind w:right="-303"/>
                    <w:rPr>
                      <w:sz w:val="20"/>
                      <w:szCs w:val="20"/>
                      <w:lang w:val="az-Latn-AZ"/>
                    </w:rPr>
                  </w:pPr>
                  <w:r w:rsidRPr="00E50837">
                    <w:rPr>
                      <w:sz w:val="20"/>
                      <w:szCs w:val="20"/>
                      <w:lang w:val="az-Latn-AZ"/>
                    </w:rPr>
                    <w:t xml:space="preserve">     idarə edilməsi</w:t>
                  </w:r>
                </w:p>
              </w:txbxContent>
            </v:textbox>
          </v:shape>
        </w:pict>
      </w:r>
      <w:r w:rsidRPr="001D722E">
        <w:rPr>
          <w:noProof/>
        </w:rPr>
        <w:pict>
          <v:group id="_x0000_s3131" style="position:absolute;left:0;text-align:left;margin-left:189pt;margin-top:6.6pt;width:99pt;height:63pt;z-index:252071936" coordorigin="7358,3750" coordsize="2340,1260">
            <v:shape id="_x0000_s3132" type="#_x0000_t202" style="position:absolute;left:7538;top:3750;width:2160;height:1260">
              <v:textbox style="mso-next-textbox:#_x0000_s3132">
                <w:txbxContent>
                  <w:p w:rsidR="007850FB" w:rsidRDefault="007850FB" w:rsidP="00817BC6">
                    <w:r>
                      <w:t xml:space="preserve">         </w:t>
                    </w:r>
                  </w:p>
                  <w:p w:rsidR="007850FB" w:rsidRPr="00E50837" w:rsidRDefault="007850FB" w:rsidP="00817BC6">
                    <w:pPr>
                      <w:rPr>
                        <w:sz w:val="20"/>
                        <w:szCs w:val="20"/>
                        <w:lang w:val="az-Latn-AZ"/>
                      </w:rPr>
                    </w:pPr>
                    <w:r>
                      <w:t xml:space="preserve">          </w:t>
                    </w:r>
                    <w:r w:rsidRPr="00E50837">
                      <w:rPr>
                        <w:sz w:val="20"/>
                        <w:szCs w:val="20"/>
                      </w:rPr>
                      <w:t>Tə</w:t>
                    </w:r>
                    <w:r w:rsidRPr="00E50837">
                      <w:rPr>
                        <w:sz w:val="20"/>
                        <w:szCs w:val="20"/>
                        <w:lang w:val="az-Latn-AZ"/>
                      </w:rPr>
                      <w:t>darükün</w:t>
                    </w:r>
                  </w:p>
                  <w:p w:rsidR="007850FB" w:rsidRPr="00E50837" w:rsidRDefault="007850FB" w:rsidP="00817BC6">
                    <w:pPr>
                      <w:ind w:right="-119"/>
                      <w:rPr>
                        <w:sz w:val="20"/>
                        <w:szCs w:val="20"/>
                        <w:lang w:val="az-Latn-AZ"/>
                      </w:rPr>
                    </w:pPr>
                    <w:r w:rsidRPr="00E50837">
                      <w:rPr>
                        <w:sz w:val="20"/>
                        <w:szCs w:val="20"/>
                        <w:lang w:val="az-Latn-AZ"/>
                      </w:rPr>
                      <w:t xml:space="preserve">         idarə edilməsi</w:t>
                    </w:r>
                  </w:p>
                </w:txbxContent>
              </v:textbox>
            </v:shape>
            <v:shape id="_x0000_s3133" type="#_x0000_t202" style="position:absolute;left:7358;top:3930;width:720;height:180">
              <v:textbox style="mso-next-textbox:#_x0000_s3133">
                <w:txbxContent>
                  <w:p w:rsidR="007850FB" w:rsidRDefault="007850FB" w:rsidP="00817BC6"/>
                </w:txbxContent>
              </v:textbox>
            </v:shape>
            <v:shape id="_x0000_s3134" type="#_x0000_t202" style="position:absolute;left:7358;top:4470;width:720;height:180">
              <v:textbox style="mso-next-textbox:#_x0000_s3134">
                <w:txbxContent>
                  <w:p w:rsidR="007850FB" w:rsidRDefault="007850FB" w:rsidP="00817BC6"/>
                </w:txbxContent>
              </v:textbox>
            </v:shape>
          </v:group>
        </w:pict>
      </w:r>
    </w:p>
    <w:p w:rsidR="00817BC6" w:rsidRPr="009D725A" w:rsidRDefault="001D722E" w:rsidP="00817BC6">
      <w:pPr>
        <w:tabs>
          <w:tab w:val="left" w:pos="4140"/>
        </w:tabs>
        <w:jc w:val="both"/>
        <w:rPr>
          <w:lang w:val="az-Latn-AZ" w:eastAsia="ja-JP"/>
        </w:rPr>
      </w:pPr>
      <w:r w:rsidRPr="001D722E">
        <w:rPr>
          <w:noProof/>
        </w:rPr>
        <w:pict>
          <v:shape id="_x0000_s3129" type="#_x0000_t202" style="position:absolute;left:0;text-align:left;margin-left:9pt;margin-top:1.8pt;width:36pt;height:9pt;z-index:252069888">
            <v:textbox style="mso-next-textbox:#_x0000_s3129">
              <w:txbxContent>
                <w:p w:rsidR="007850FB" w:rsidRDefault="007850FB" w:rsidP="00817BC6"/>
              </w:txbxContent>
            </v:textbox>
          </v:shape>
        </w:pict>
      </w:r>
    </w:p>
    <w:p w:rsidR="00817BC6" w:rsidRPr="009D725A" w:rsidRDefault="001D722E" w:rsidP="00817BC6">
      <w:pPr>
        <w:tabs>
          <w:tab w:val="left" w:pos="4140"/>
        </w:tabs>
        <w:jc w:val="both"/>
        <w:rPr>
          <w:lang w:val="az-Latn-AZ" w:eastAsia="ja-JP"/>
        </w:rPr>
      </w:pPr>
      <w:r w:rsidRPr="001D722E">
        <w:rPr>
          <w:noProof/>
        </w:rPr>
        <w:pict>
          <v:line id="_x0000_s3147" style="position:absolute;left:0;text-align:left;z-index:252076032" from="117pt,10.2pt" to="198pt,10.2pt">
            <v:stroke dashstyle="dash" endarrow="block"/>
          </v:line>
        </w:pict>
      </w:r>
    </w:p>
    <w:p w:rsidR="00817BC6" w:rsidRPr="009D725A" w:rsidRDefault="001D722E" w:rsidP="00817BC6">
      <w:pPr>
        <w:tabs>
          <w:tab w:val="left" w:pos="4140"/>
        </w:tabs>
        <w:jc w:val="both"/>
        <w:rPr>
          <w:lang w:val="az-Latn-AZ" w:eastAsia="ja-JP"/>
        </w:rPr>
      </w:pPr>
      <w:r w:rsidRPr="001D722E">
        <w:rPr>
          <w:noProof/>
        </w:rPr>
        <w:pict>
          <v:shape id="_x0000_s3130" type="#_x0000_t202" style="position:absolute;left:0;text-align:left;margin-left:9pt;margin-top:1.2pt;width:36pt;height:9pt;z-index:252070912">
            <v:textbox style="mso-next-textbox:#_x0000_s3130">
              <w:txbxContent>
                <w:p w:rsidR="007850FB" w:rsidRDefault="007850FB" w:rsidP="00817BC6"/>
              </w:txbxContent>
            </v:textbox>
          </v:shape>
        </w:pict>
      </w:r>
    </w:p>
    <w:p w:rsidR="00817BC6" w:rsidRPr="009D725A" w:rsidRDefault="001D722E" w:rsidP="00817BC6">
      <w:pPr>
        <w:tabs>
          <w:tab w:val="left" w:pos="4140"/>
        </w:tabs>
        <w:jc w:val="both"/>
        <w:rPr>
          <w:lang w:val="az-Latn-AZ" w:eastAsia="ja-JP"/>
        </w:rPr>
      </w:pPr>
      <w:r w:rsidRPr="001D722E">
        <w:rPr>
          <w:noProof/>
        </w:rPr>
        <w:pict>
          <v:line id="_x0000_s3150" style="position:absolute;left:0;text-align:left;flip:x;z-index:252079104" from="2in,9.6pt" to="198pt,45.6pt">
            <v:stroke dashstyle="dash" endarrow="block"/>
          </v:line>
        </w:pict>
      </w:r>
    </w:p>
    <w:p w:rsidR="00817BC6" w:rsidRPr="009D725A" w:rsidRDefault="001D722E" w:rsidP="00817BC6">
      <w:pPr>
        <w:tabs>
          <w:tab w:val="left" w:pos="4140"/>
        </w:tabs>
        <w:jc w:val="both"/>
        <w:rPr>
          <w:lang w:val="az-Latn-AZ" w:eastAsia="ja-JP"/>
        </w:rPr>
      </w:pPr>
      <w:r w:rsidRPr="001D722E">
        <w:rPr>
          <w:noProof/>
        </w:rPr>
        <w:pict>
          <v:line id="_x0000_s3152" style="position:absolute;left:0;text-align:left;z-index:252081152" from="252pt,0" to="252pt,117pt">
            <v:stroke dashstyle="dash" endarrow="block"/>
          </v:line>
        </w:pict>
      </w:r>
      <w:r w:rsidRPr="001D722E">
        <w:rPr>
          <w:noProof/>
        </w:rPr>
        <w:pict>
          <v:line id="_x0000_s3149" style="position:absolute;left:0;text-align:left;z-index:252078080" from="63pt,4.8pt" to="63pt,121.8pt">
            <v:stroke dashstyle="dash"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group id="_x0000_s3135" style="position:absolute;left:0;text-align:left;margin-left:108pt;margin-top:4.2pt;width:108pt;height:63pt;z-index:252072960" coordorigin="4838,5550" coordsize="2415,1260">
            <v:shape id="_x0000_s3136" type="#_x0000_t202" style="position:absolute;left:5018;top:5550;width:2235;height:1260">
              <v:textbox style="mso-next-textbox:#_x0000_s3136">
                <w:txbxContent>
                  <w:p w:rsidR="007850FB" w:rsidRDefault="007850FB" w:rsidP="00817BC6">
                    <w:r>
                      <w:t xml:space="preserve">          </w:t>
                    </w:r>
                  </w:p>
                  <w:p w:rsidR="007850FB" w:rsidRPr="00E50837" w:rsidRDefault="007850FB" w:rsidP="00817BC6">
                    <w:pPr>
                      <w:rPr>
                        <w:sz w:val="20"/>
                        <w:szCs w:val="20"/>
                        <w:lang w:val="az-Latn-AZ"/>
                      </w:rPr>
                    </w:pPr>
                    <w:r>
                      <w:t xml:space="preserve">          </w:t>
                    </w:r>
                    <w:r w:rsidRPr="00E50837">
                      <w:rPr>
                        <w:sz w:val="20"/>
                        <w:szCs w:val="20"/>
                      </w:rPr>
                      <w:t>Maliyyə</w:t>
                    </w:r>
                    <w:r w:rsidRPr="00E50837">
                      <w:rPr>
                        <w:sz w:val="20"/>
                        <w:szCs w:val="20"/>
                        <w:lang w:val="az-Latn-AZ"/>
                      </w:rPr>
                      <w:t>nin</w:t>
                    </w:r>
                  </w:p>
                  <w:p w:rsidR="007850FB" w:rsidRPr="00E50837" w:rsidRDefault="007850FB" w:rsidP="00817BC6">
                    <w:pPr>
                      <w:rPr>
                        <w:sz w:val="20"/>
                        <w:szCs w:val="20"/>
                      </w:rPr>
                    </w:pPr>
                    <w:r w:rsidRPr="00E50837">
                      <w:rPr>
                        <w:sz w:val="20"/>
                        <w:szCs w:val="20"/>
                        <w:lang w:val="az-Latn-AZ"/>
                      </w:rPr>
                      <w:t xml:space="preserve">         idarə edilməsi</w:t>
                    </w:r>
                  </w:p>
                </w:txbxContent>
              </v:textbox>
            </v:shape>
            <v:shape id="_x0000_s3137" type="#_x0000_t202" style="position:absolute;left:4838;top:5730;width:720;height:180">
              <v:textbox style="mso-next-textbox:#_x0000_s3137">
                <w:txbxContent>
                  <w:p w:rsidR="007850FB" w:rsidRDefault="007850FB" w:rsidP="00817BC6"/>
                </w:txbxContent>
              </v:textbox>
            </v:shape>
            <v:shape id="_x0000_s3138" type="#_x0000_t202" style="position:absolute;left:4838;top:6270;width:720;height:180">
              <v:textbox style="mso-next-textbox:#_x0000_s3138">
                <w:txbxContent>
                  <w:p w:rsidR="007850FB" w:rsidRDefault="007850FB" w:rsidP="00817BC6"/>
                </w:txbxContent>
              </v:textbox>
            </v:shape>
          </v:group>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151" style="position:absolute;left:0;text-align:left;flip:y;z-index:252080128" from="108pt,12pt" to="171pt,57pt">
            <v:stroke dashstyle="dash" endarrow="block"/>
          </v:line>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group id="_x0000_s3143" style="position:absolute;left:0;text-align:left;margin-left:189pt;margin-top:7.2pt;width:99pt;height:63pt;z-index:252075008" coordorigin="7358,7349" coordsize="2340,1260">
            <v:shape id="_x0000_s3144" type="#_x0000_t202" style="position:absolute;left:7538;top:7349;width:2160;height:1260">
              <v:textbox style="mso-next-textbox:#_x0000_s3144">
                <w:txbxContent>
                  <w:p w:rsidR="007850FB" w:rsidRDefault="007850FB" w:rsidP="00817BC6"/>
                  <w:p w:rsidR="007850FB" w:rsidRPr="00544B7D" w:rsidRDefault="007850FB" w:rsidP="00817BC6">
                    <w:pPr>
                      <w:rPr>
                        <w:sz w:val="20"/>
                        <w:szCs w:val="20"/>
                        <w:lang w:val="az-Latn-AZ"/>
                      </w:rPr>
                    </w:pPr>
                    <w:r>
                      <w:t xml:space="preserve">        </w:t>
                    </w:r>
                    <w:r w:rsidRPr="00544B7D">
                      <w:rPr>
                        <w:sz w:val="20"/>
                        <w:szCs w:val="20"/>
                        <w:lang w:val="az-Latn-AZ"/>
                      </w:rPr>
                      <w:t>Ambarın</w:t>
                    </w:r>
                  </w:p>
                  <w:p w:rsidR="007850FB" w:rsidRPr="00544B7D" w:rsidRDefault="007850FB" w:rsidP="00817BC6">
                    <w:pPr>
                      <w:ind w:right="-119"/>
                      <w:rPr>
                        <w:sz w:val="20"/>
                        <w:szCs w:val="20"/>
                      </w:rPr>
                    </w:pPr>
                    <w:r w:rsidRPr="00544B7D">
                      <w:rPr>
                        <w:sz w:val="20"/>
                        <w:szCs w:val="20"/>
                        <w:lang w:val="az-Latn-AZ"/>
                      </w:rPr>
                      <w:t xml:space="preserve">         idarə edilməsi</w:t>
                    </w:r>
                  </w:p>
                </w:txbxContent>
              </v:textbox>
            </v:shape>
            <v:shape id="_x0000_s3145" type="#_x0000_t202" style="position:absolute;left:7358;top:7530;width:720;height:180">
              <v:textbox style="mso-next-textbox:#_x0000_s3145">
                <w:txbxContent>
                  <w:p w:rsidR="007850FB" w:rsidRDefault="007850FB" w:rsidP="00817BC6"/>
                </w:txbxContent>
              </v:textbox>
            </v:shape>
            <v:shape id="_x0000_s3146" type="#_x0000_t202" style="position:absolute;left:7358;top:8070;width:720;height:180">
              <v:textbox style="mso-next-textbox:#_x0000_s3146">
                <w:txbxContent>
                  <w:p w:rsidR="007850FB" w:rsidRDefault="007850FB" w:rsidP="00817BC6"/>
                </w:txbxContent>
              </v:textbox>
            </v:shape>
          </v:group>
        </w:pict>
      </w:r>
      <w:r w:rsidRPr="001D722E">
        <w:rPr>
          <w:noProof/>
        </w:rPr>
        <w:pict>
          <v:group id="_x0000_s3139" style="position:absolute;left:0;text-align:left;margin-left:9pt;margin-top:7.2pt;width:99pt;height:63pt;z-index:252073984" coordorigin="2498,7349" coordsize="2340,1260">
            <v:shape id="_x0000_s3140" type="#_x0000_t202" style="position:absolute;left:2678;top:7349;width:2160;height:1260">
              <v:textbox style="mso-next-textbox:#_x0000_s3140">
                <w:txbxContent>
                  <w:p w:rsidR="007850FB" w:rsidRDefault="007850FB" w:rsidP="00817BC6">
                    <w:r>
                      <w:t xml:space="preserve">         </w:t>
                    </w:r>
                  </w:p>
                  <w:p w:rsidR="007850FB" w:rsidRPr="00E50837" w:rsidRDefault="007850FB" w:rsidP="00817BC6">
                    <w:pPr>
                      <w:rPr>
                        <w:sz w:val="20"/>
                        <w:szCs w:val="20"/>
                        <w:lang w:val="az-Latn-AZ"/>
                      </w:rPr>
                    </w:pPr>
                    <w:r w:rsidRPr="00E50837">
                      <w:rPr>
                        <w:sz w:val="20"/>
                        <w:szCs w:val="20"/>
                      </w:rPr>
                      <w:t xml:space="preserve">         Sifarişin</w:t>
                    </w:r>
                  </w:p>
                  <w:p w:rsidR="007850FB" w:rsidRPr="00E50837" w:rsidRDefault="007850FB" w:rsidP="00817BC6">
                    <w:pPr>
                      <w:ind w:right="-119"/>
                      <w:rPr>
                        <w:sz w:val="20"/>
                        <w:szCs w:val="20"/>
                      </w:rPr>
                    </w:pPr>
                    <w:r w:rsidRPr="00E50837">
                      <w:rPr>
                        <w:sz w:val="20"/>
                        <w:szCs w:val="20"/>
                        <w:lang w:val="az-Latn-AZ"/>
                      </w:rPr>
                      <w:t xml:space="preserve">         idarə edilməsi</w:t>
                    </w:r>
                  </w:p>
                </w:txbxContent>
              </v:textbox>
            </v:shape>
            <v:shape id="_x0000_s3141" type="#_x0000_t202" style="position:absolute;left:2498;top:7530;width:720;height:180">
              <v:textbox style="mso-next-textbox:#_x0000_s3141">
                <w:txbxContent>
                  <w:p w:rsidR="007850FB" w:rsidRDefault="007850FB" w:rsidP="00817BC6"/>
                </w:txbxContent>
              </v:textbox>
            </v:shape>
            <v:shape id="_x0000_s3142" type="#_x0000_t202" style="position:absolute;left:2498;top:8070;width:720;height:180">
              <v:textbox style="mso-next-textbox:#_x0000_s3142">
                <w:txbxContent>
                  <w:p w:rsidR="007850FB" w:rsidRDefault="007850FB" w:rsidP="00817BC6"/>
                </w:txbxContent>
              </v:textbox>
            </v:shape>
          </v:group>
        </w:pict>
      </w:r>
    </w:p>
    <w:p w:rsidR="00817BC6" w:rsidRPr="009D725A" w:rsidRDefault="00817BC6" w:rsidP="00817BC6">
      <w:pPr>
        <w:tabs>
          <w:tab w:val="left" w:pos="4140"/>
        </w:tabs>
        <w:jc w:val="both"/>
        <w:rPr>
          <w:lang w:val="az-Latn-AZ" w:eastAsia="ja-JP"/>
        </w:rPr>
      </w:pPr>
    </w:p>
    <w:p w:rsidR="00817BC6" w:rsidRPr="009D725A" w:rsidRDefault="001D722E" w:rsidP="00817BC6">
      <w:pPr>
        <w:tabs>
          <w:tab w:val="left" w:pos="4140"/>
        </w:tabs>
        <w:jc w:val="both"/>
        <w:rPr>
          <w:lang w:val="az-Latn-AZ" w:eastAsia="ja-JP"/>
        </w:rPr>
      </w:pPr>
      <w:r w:rsidRPr="001D722E">
        <w:rPr>
          <w:noProof/>
        </w:rPr>
        <w:pict>
          <v:line id="_x0000_s3148" style="position:absolute;left:0;text-align:left;z-index:252077056" from="108pt,10.85pt" to="198pt,10.85pt">
            <v:stroke dashstyle="dash" endarrow="block"/>
          </v:line>
        </w:pict>
      </w: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both"/>
        <w:rPr>
          <w:lang w:val="az-Latn-AZ" w:eastAsia="ja-JP"/>
        </w:rPr>
      </w:pPr>
    </w:p>
    <w:p w:rsidR="00817BC6" w:rsidRPr="009D725A" w:rsidRDefault="00817BC6" w:rsidP="00817BC6">
      <w:pPr>
        <w:tabs>
          <w:tab w:val="left" w:pos="4140"/>
        </w:tabs>
        <w:jc w:val="center"/>
        <w:rPr>
          <w:lang w:val="az-Latn-AZ" w:eastAsia="ja-JP"/>
        </w:rPr>
      </w:pPr>
      <w:r w:rsidRPr="009D725A">
        <w:rPr>
          <w:lang w:val="az-Latn-AZ" w:eastAsia="ja-JP"/>
        </w:rPr>
        <w:t>Şəkil 9.11.KİS-in fraqmentinin komponentlər diaqramı</w:t>
      </w:r>
    </w:p>
    <w:p w:rsidR="00817BC6" w:rsidRDefault="00817BC6" w:rsidP="00817BC6">
      <w:pPr>
        <w:ind w:firstLine="540"/>
        <w:jc w:val="both"/>
        <w:rPr>
          <w:lang w:val="az-Latn-AZ"/>
        </w:rPr>
      </w:pPr>
    </w:p>
    <w:p w:rsidR="00817BC6" w:rsidRPr="009D725A" w:rsidRDefault="00817BC6" w:rsidP="00817BC6">
      <w:pPr>
        <w:ind w:firstLine="540"/>
        <w:jc w:val="both"/>
        <w:rPr>
          <w:lang w:val="az-Latn-AZ"/>
        </w:rPr>
      </w:pPr>
      <w:r w:rsidRPr="009D725A">
        <w:rPr>
          <w:lang w:val="az-Latn-AZ"/>
        </w:rPr>
        <w:t>Genişləndirmə diaqramında prosessorların</w:t>
      </w:r>
      <w:r>
        <w:rPr>
          <w:lang w:val="az-Latn-AZ"/>
        </w:rPr>
        <w:t>,</w:t>
      </w:r>
      <w:r w:rsidRPr="009D725A">
        <w:rPr>
          <w:lang w:val="az-Latn-AZ"/>
        </w:rPr>
        <w:t xml:space="preserve"> qurğuların, proseslərin və onlar arasındakı əlaqələrin qrafiki təsviri verilir. Məntiqi təsvir diaqramından fərqli olaraq, genişləndirmə diaqramı sistemin reallaşdırılmasının xüsusiyyətlərini ümumən əks etdirdiyindən</w:t>
      </w:r>
      <w:r>
        <w:rPr>
          <w:lang w:val="az-Latn-AZ"/>
        </w:rPr>
        <w:t>,</w:t>
      </w:r>
      <w:r w:rsidRPr="009D725A">
        <w:rPr>
          <w:lang w:val="az-Latn-AZ"/>
        </w:rPr>
        <w:t xml:space="preserve"> bütün sistem üçün nəsərdə tututlur. Bu diaqram, mahiyyətcə, konkret sistem üçün obyekt-y</w:t>
      </w:r>
      <w:r>
        <w:rPr>
          <w:lang w:val="az-Latn-AZ"/>
        </w:rPr>
        <w:t>ö</w:t>
      </w:r>
      <w:r w:rsidRPr="009D725A">
        <w:rPr>
          <w:lang w:val="az-Latn-AZ"/>
        </w:rPr>
        <w:t xml:space="preserve">nlü təhlilin və layihələndirmənin sonuncu prosesini əks etdirir və modelin spesifikasiyasının sonuncu mərhələsidir. </w:t>
      </w:r>
    </w:p>
    <w:p w:rsidR="00817BC6" w:rsidRPr="009D725A" w:rsidRDefault="00817BC6" w:rsidP="00817BC6">
      <w:pPr>
        <w:jc w:val="both"/>
        <w:rPr>
          <w:lang w:val="az-Latn-AZ"/>
        </w:rPr>
      </w:pPr>
      <w:r w:rsidRPr="009D725A">
        <w:rPr>
          <w:lang w:val="az-Latn-AZ"/>
        </w:rPr>
        <w:tab/>
        <w:t>Genişləndirmə diaqramında aşağıdakı məqsədlər qoyulur:</w:t>
      </w:r>
    </w:p>
    <w:p w:rsidR="00817BC6" w:rsidRPr="009D725A" w:rsidRDefault="00817BC6" w:rsidP="00817BC6">
      <w:pPr>
        <w:numPr>
          <w:ilvl w:val="0"/>
          <w:numId w:val="8"/>
        </w:numPr>
        <w:tabs>
          <w:tab w:val="clear" w:pos="900"/>
          <w:tab w:val="num" w:pos="540"/>
        </w:tabs>
        <w:ind w:left="720" w:hanging="180"/>
        <w:jc w:val="both"/>
        <w:rPr>
          <w:lang w:val="az-Latn-AZ"/>
        </w:rPr>
      </w:pPr>
      <w:r w:rsidRPr="009D725A">
        <w:rPr>
          <w:lang w:val="az-Latn-AZ"/>
        </w:rPr>
        <w:t>sistemin komponentlərinin  onun fi</w:t>
      </w:r>
      <w:r>
        <w:rPr>
          <w:lang w:val="az-Latn-AZ"/>
        </w:rPr>
        <w:t>z</w:t>
      </w:r>
      <w:r w:rsidRPr="009D725A">
        <w:rPr>
          <w:lang w:val="az-Latn-AZ"/>
        </w:rPr>
        <w:t>iki qovşaqları üzrə paylanmasını müəyyənləşdirmək;</w:t>
      </w:r>
    </w:p>
    <w:p w:rsidR="00817BC6" w:rsidRPr="009D725A" w:rsidRDefault="00817BC6" w:rsidP="00817BC6">
      <w:pPr>
        <w:numPr>
          <w:ilvl w:val="0"/>
          <w:numId w:val="8"/>
        </w:numPr>
        <w:tabs>
          <w:tab w:val="clear" w:pos="900"/>
          <w:tab w:val="num" w:pos="540"/>
        </w:tabs>
        <w:ind w:left="720" w:hanging="180"/>
        <w:jc w:val="both"/>
        <w:rPr>
          <w:lang w:val="az-Latn-AZ"/>
        </w:rPr>
      </w:pPr>
      <w:r w:rsidRPr="009D725A">
        <w:rPr>
          <w:lang w:val="az-Latn-AZ"/>
        </w:rPr>
        <w:t>sistemin icrası mərhələsində onun reallaşdırılmasında iştirak edən bütün qovşaqlar arasında fiziki əlaqələri g</w:t>
      </w:r>
      <w:r>
        <w:rPr>
          <w:lang w:val="az-Latn-AZ"/>
        </w:rPr>
        <w:t>ö</w:t>
      </w:r>
      <w:r w:rsidRPr="009D725A">
        <w:rPr>
          <w:lang w:val="az-Latn-AZ"/>
        </w:rPr>
        <w:t>stərmək;</w:t>
      </w:r>
    </w:p>
    <w:p w:rsidR="00817BC6" w:rsidRPr="009D725A" w:rsidRDefault="00817BC6" w:rsidP="00817BC6">
      <w:pPr>
        <w:numPr>
          <w:ilvl w:val="0"/>
          <w:numId w:val="8"/>
        </w:numPr>
        <w:tabs>
          <w:tab w:val="clear" w:pos="900"/>
          <w:tab w:val="num" w:pos="540"/>
        </w:tabs>
        <w:ind w:left="720" w:hanging="180"/>
        <w:jc w:val="both"/>
        <w:rPr>
          <w:lang w:val="az-Latn-AZ"/>
        </w:rPr>
      </w:pPr>
      <w:r w:rsidRPr="009D725A">
        <w:rPr>
          <w:lang w:val="az-Latn-AZ"/>
        </w:rPr>
        <w:t>sistemin zəif yerlərini üzə çıxarmaq və tələb olunan məhsuldarlığa nail olmaq üçün onun topologiyasını yenidən qurmaq.</w:t>
      </w:r>
    </w:p>
    <w:p w:rsidR="00817BC6" w:rsidRPr="009D725A" w:rsidRDefault="00817BC6" w:rsidP="00817BC6">
      <w:pPr>
        <w:ind w:firstLine="540"/>
        <w:jc w:val="both"/>
        <w:rPr>
          <w:lang w:val="az-Latn-AZ"/>
        </w:rPr>
      </w:pPr>
      <w:r w:rsidRPr="009D725A">
        <w:rPr>
          <w:lang w:val="az-Latn-AZ"/>
        </w:rPr>
        <w:t>Bu tələbləri təmin etmək üçün genişləndirmə diaqramı sistem analitikləri, şəbəkə mühəndisləri və sistemotexniklərlə birlikdə hazırlanır.</w:t>
      </w:r>
    </w:p>
    <w:p w:rsidR="00817BC6" w:rsidRPr="009D725A" w:rsidRDefault="00817BC6" w:rsidP="00817BC6">
      <w:pPr>
        <w:ind w:firstLine="540"/>
        <w:jc w:val="both"/>
        <w:rPr>
          <w:lang w:val="az-Latn-AZ"/>
        </w:rPr>
      </w:pPr>
      <w:r w:rsidRPr="009D725A">
        <w:rPr>
          <w:lang w:val="az-Latn-AZ"/>
        </w:rPr>
        <w:t>Genişləndirmə diaqramında qovşaq üçölçülü kub şəklində təsvir edilir. Qovşağın adı kubun içərisində yazılır. Qovşaqlar həm sinif (tip), həm də nüsxə rolunda çıxış edə bilərlər. 1-ci halda qovşağın adı baş hərflə başlanır və altından xətt çəkilmir, ikinci halda isə ad belə yazılır:</w:t>
      </w:r>
    </w:p>
    <w:p w:rsidR="00817BC6" w:rsidRPr="009D725A" w:rsidRDefault="00817BC6" w:rsidP="00817BC6">
      <w:pPr>
        <w:ind w:firstLine="540"/>
        <w:jc w:val="center"/>
        <w:rPr>
          <w:lang w:val="az-Latn-AZ"/>
        </w:rPr>
      </w:pPr>
      <w:r w:rsidRPr="009D725A">
        <w:rPr>
          <w:lang w:val="az-Latn-AZ"/>
        </w:rPr>
        <w:t>&lt;</w:t>
      </w:r>
      <w:r w:rsidRPr="009D725A">
        <w:rPr>
          <w:u w:val="single"/>
          <w:lang w:val="az-Latn-AZ"/>
        </w:rPr>
        <w:t xml:space="preserve">qovşağın adı </w:t>
      </w:r>
      <w:r w:rsidRPr="009D725A">
        <w:rPr>
          <w:lang w:val="az-Latn-AZ"/>
        </w:rPr>
        <w:t>&gt;: &lt;</w:t>
      </w:r>
      <w:r w:rsidRPr="009D725A">
        <w:rPr>
          <w:u w:val="single"/>
          <w:lang w:val="az-Latn-AZ"/>
        </w:rPr>
        <w:t>qovşağın tipinin adı</w:t>
      </w:r>
      <w:r w:rsidRPr="009D725A">
        <w:rPr>
          <w:lang w:val="az-Latn-AZ"/>
        </w:rPr>
        <w:t>&gt;</w:t>
      </w:r>
    </w:p>
    <w:p w:rsidR="00817BC6" w:rsidRDefault="00817BC6" w:rsidP="00817BC6">
      <w:pPr>
        <w:ind w:firstLine="540"/>
        <w:jc w:val="both"/>
        <w:rPr>
          <w:lang w:val="az-Latn-AZ"/>
        </w:rPr>
      </w:pPr>
      <w:r w:rsidRPr="009D725A">
        <w:rPr>
          <w:lang w:val="az-Latn-AZ"/>
        </w:rPr>
        <w:t>Qovşaqlardan əlavə onlar arasındakı əlaqələr də gşstərilir. Əlaqələr kimi  də qovşaqlar arasında fiziki birləşmə və qovşaqlarla komponentlər arasında asılılıqlar çıxış edə bilər. Fiziki birləşmə  oxsuz xətt parçası ilə, asılılıq əlaqəsi isə oxlu punktir xətlə göstərilir. Şəkil 9.12 də genişləndirmə diaqramına aid misal verilmişdir.</w:t>
      </w:r>
    </w:p>
    <w:p w:rsidR="004A560E" w:rsidRDefault="004A560E" w:rsidP="008D5870">
      <w:pPr>
        <w:ind w:firstLine="540"/>
        <w:jc w:val="both"/>
        <w:rPr>
          <w:b/>
          <w:lang w:val="az-Latn-AZ"/>
        </w:rPr>
      </w:pPr>
    </w:p>
    <w:p w:rsidR="008D5870" w:rsidRDefault="008D5870" w:rsidP="008D5870">
      <w:pPr>
        <w:ind w:firstLine="540"/>
        <w:jc w:val="both"/>
        <w:rPr>
          <w:b/>
          <w:lang w:val="az-Latn-AZ"/>
        </w:rPr>
      </w:pPr>
      <w:r w:rsidRPr="009D725A">
        <w:rPr>
          <w:b/>
          <w:lang w:val="az-Latn-AZ"/>
        </w:rPr>
        <w:t xml:space="preserve">9.4. UML-dən istifadə etməklə İS-in </w:t>
      </w:r>
    </w:p>
    <w:p w:rsidR="008D5870" w:rsidRPr="009D725A" w:rsidRDefault="008D5870" w:rsidP="008D5870">
      <w:pPr>
        <w:ind w:firstLine="540"/>
        <w:jc w:val="both"/>
        <w:rPr>
          <w:b/>
          <w:lang w:val="az-Latn-AZ"/>
        </w:rPr>
      </w:pPr>
      <w:r>
        <w:rPr>
          <w:b/>
          <w:lang w:val="az-Latn-AZ"/>
        </w:rPr>
        <w:t xml:space="preserve">       </w:t>
      </w:r>
      <w:r w:rsidRPr="009D725A">
        <w:rPr>
          <w:b/>
          <w:lang w:val="az-Latn-AZ"/>
        </w:rPr>
        <w:t>layihələndirilməsi.</w:t>
      </w:r>
    </w:p>
    <w:p w:rsidR="008D5870" w:rsidRPr="009D725A" w:rsidRDefault="008D5870" w:rsidP="008D5870">
      <w:pPr>
        <w:ind w:firstLine="540"/>
        <w:jc w:val="both"/>
        <w:rPr>
          <w:lang w:val="az-Latn-AZ"/>
        </w:rPr>
      </w:pPr>
      <w:r w:rsidRPr="009D725A">
        <w:rPr>
          <w:lang w:val="az-Latn-AZ"/>
        </w:rPr>
        <w:t>UML dili İS-in həyat d</w:t>
      </w:r>
      <w:r>
        <w:rPr>
          <w:lang w:val="az-Latn-AZ"/>
        </w:rPr>
        <w:t>ö</w:t>
      </w:r>
      <w:r w:rsidRPr="009D725A">
        <w:rPr>
          <w:lang w:val="az-Latn-AZ"/>
        </w:rPr>
        <w:t>vrünün bütün mərhələlərini dəstəkləyir və bu məqsədlə bir sıra qrafiki vasitələr – diaqramlar təqdim edir.</w:t>
      </w:r>
    </w:p>
    <w:p w:rsidR="008D5870" w:rsidRPr="009D725A" w:rsidRDefault="008D5870" w:rsidP="008D5870">
      <w:pPr>
        <w:ind w:firstLine="540"/>
        <w:jc w:val="both"/>
        <w:rPr>
          <w:lang w:val="az-Latn-AZ"/>
        </w:rPr>
      </w:pPr>
      <w:r w:rsidRPr="009D725A">
        <w:rPr>
          <w:lang w:val="az-Latn-AZ"/>
        </w:rPr>
        <w:t>Konseptual modelin hazırlanması mərhələsində biznes-fəaliyyətin təsviri üçün biznes-presedentlər modelindən və fəaliyyət n</w:t>
      </w:r>
      <w:r>
        <w:rPr>
          <w:lang w:val="az-Latn-AZ"/>
        </w:rPr>
        <w:t>ö</w:t>
      </w:r>
      <w:r w:rsidRPr="009D725A">
        <w:rPr>
          <w:lang w:val="az-Latn-AZ"/>
        </w:rPr>
        <w:t>vlərinin diaqramlarında</w:t>
      </w:r>
      <w:r>
        <w:rPr>
          <w:lang w:val="az-Latn-AZ"/>
        </w:rPr>
        <w:t>n</w:t>
      </w:r>
      <w:r w:rsidRPr="009D725A">
        <w:rPr>
          <w:lang w:val="az-Latn-AZ"/>
        </w:rPr>
        <w:t xml:space="preserve"> istifadə olunur. Biznes-obyektlərin təsviri üçün isə biznes-obyektlər modellərindən və ardıcıllıqlar diaqramlarından istifadə edilir. </w:t>
      </w:r>
    </w:p>
    <w:p w:rsidR="00817BC6" w:rsidRPr="009D725A" w:rsidRDefault="001D722E" w:rsidP="00817BC6">
      <w:pPr>
        <w:jc w:val="both"/>
        <w:rPr>
          <w:lang w:val="az-Latn-AZ"/>
        </w:rPr>
      </w:pPr>
      <w:r w:rsidRPr="001D722E">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957" type="#_x0000_t16" style="position:absolute;left:0;text-align:left;margin-left:135pt;margin-top:2.25pt;width:81pt;height:63pt;z-index:251919360" adj="6171" filled="f"/>
        </w:pict>
      </w:r>
    </w:p>
    <w:p w:rsidR="00817BC6" w:rsidRPr="009D725A" w:rsidRDefault="001D722E" w:rsidP="00817BC6">
      <w:pPr>
        <w:ind w:firstLine="540"/>
        <w:jc w:val="both"/>
        <w:rPr>
          <w:lang w:val="az-Latn-AZ"/>
        </w:rPr>
      </w:pPr>
      <w:r w:rsidRPr="001D722E">
        <w:rPr>
          <w:noProof/>
        </w:rPr>
        <w:pict>
          <v:shape id="_x0000_s3165" type="#_x0000_t202" style="position:absolute;left:0;text-align:left;margin-left:2in;margin-top:7.8pt;width:41.6pt;height:30.6pt;z-index:252094464" strokecolor="white">
            <v:textbox style="mso-next-textbox:#_x0000_s3165">
              <w:txbxContent>
                <w:p w:rsidR="007850FB" w:rsidRPr="00850FE0" w:rsidRDefault="007850FB" w:rsidP="00817BC6">
                  <w:pPr>
                    <w:ind w:right="-195" w:hanging="180"/>
                    <w:rPr>
                      <w:sz w:val="20"/>
                      <w:szCs w:val="20"/>
                      <w:u w:val="single"/>
                      <w:lang w:val="az-Latn-AZ"/>
                    </w:rPr>
                  </w:pPr>
                  <w:r>
                    <w:rPr>
                      <w:b/>
                      <w:sz w:val="20"/>
                      <w:szCs w:val="20"/>
                      <w:u w:val="single"/>
                      <w:lang w:val="az-Latn-AZ"/>
                    </w:rPr>
                    <w:t xml:space="preserve">  </w:t>
                  </w:r>
                  <w:r w:rsidRPr="00850FE0">
                    <w:rPr>
                      <w:b/>
                      <w:sz w:val="20"/>
                      <w:szCs w:val="20"/>
                      <w:u w:val="single"/>
                      <w:lang w:val="az-Latn-AZ"/>
                    </w:rPr>
                    <w:t>:</w:t>
                  </w:r>
                  <w:r w:rsidRPr="00850FE0">
                    <w:rPr>
                      <w:sz w:val="20"/>
                      <w:szCs w:val="20"/>
                      <w:u w:val="single"/>
                      <w:lang w:val="az-Latn-AZ"/>
                    </w:rPr>
                    <w:t xml:space="preserve"> Server</w:t>
                  </w:r>
                </w:p>
              </w:txbxContent>
            </v:textbox>
          </v:shape>
        </w:pict>
      </w: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1D722E" w:rsidP="00817BC6">
      <w:pPr>
        <w:ind w:firstLine="540"/>
        <w:jc w:val="both"/>
        <w:rPr>
          <w:lang w:val="az-Latn-AZ"/>
        </w:rPr>
      </w:pPr>
      <w:r w:rsidRPr="001D722E">
        <w:rPr>
          <w:noProof/>
        </w:rPr>
        <w:pict>
          <v:line id="_x0000_s3156" style="position:absolute;left:0;text-align:left;flip:x;z-index:252085248" from="161.5pt,10.2pt" to="162pt,47.4pt">
            <v:stroke endarrow="block"/>
          </v:line>
        </w:pict>
      </w:r>
      <w:r w:rsidRPr="001D722E">
        <w:rPr>
          <w:noProof/>
        </w:rPr>
        <w:pict>
          <v:line id="_x0000_s3158" style="position:absolute;left:0;text-align:left;z-index:252087296" from="171pt,10.2pt" to="273.9pt,47.4pt">
            <v:stroke dashstyle="dash" endarrow="block"/>
          </v:line>
        </w:pict>
      </w:r>
      <w:r w:rsidRPr="001D722E">
        <w:rPr>
          <w:noProof/>
        </w:rPr>
        <w:pict>
          <v:line id="_x0000_s3157" style="position:absolute;left:0;text-align:left;flip:x;z-index:252086272" from="49.15pt,10.2pt" to="153pt,47.4pt">
            <v:stroke dashstyle="dash" endarrow="block"/>
          </v:line>
        </w:pict>
      </w: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1D722E" w:rsidP="00817BC6">
      <w:pPr>
        <w:ind w:firstLine="540"/>
        <w:jc w:val="both"/>
        <w:rPr>
          <w:lang w:val="az-Latn-AZ"/>
        </w:rPr>
      </w:pPr>
      <w:r w:rsidRPr="001D722E">
        <w:rPr>
          <w:noProof/>
        </w:rPr>
        <w:pict>
          <v:shape id="_x0000_s3155" type="#_x0000_t202" style="position:absolute;left:0;text-align:left;margin-left:241.8pt;margin-top:6pt;width:64.2pt;height:45pt;z-index:252084224">
            <v:textbox style="mso-next-textbox:#_x0000_s3155">
              <w:txbxContent>
                <w:p w:rsidR="007850FB" w:rsidRDefault="007850FB" w:rsidP="00817BC6">
                  <w:pPr>
                    <w:ind w:hanging="180"/>
                    <w:rPr>
                      <w:sz w:val="18"/>
                      <w:szCs w:val="18"/>
                      <w:u w:val="single"/>
                    </w:rPr>
                  </w:pPr>
                  <w:r>
                    <w:t xml:space="preserve">    </w:t>
                  </w:r>
                </w:p>
                <w:p w:rsidR="007850FB" w:rsidRPr="00544B7D" w:rsidRDefault="007850FB" w:rsidP="00817BC6">
                  <w:pPr>
                    <w:ind w:right="-102" w:hanging="180"/>
                    <w:rPr>
                      <w:sz w:val="18"/>
                      <w:szCs w:val="18"/>
                      <w:u w:val="single"/>
                      <w:lang w:val="az-Latn-AZ"/>
                    </w:rPr>
                  </w:pPr>
                  <w:r>
                    <w:rPr>
                      <w:sz w:val="18"/>
                      <w:szCs w:val="18"/>
                    </w:rPr>
                    <w:t xml:space="preserve">        </w:t>
                  </w:r>
                  <w:r w:rsidRPr="00544B7D">
                    <w:rPr>
                      <w:sz w:val="18"/>
                      <w:szCs w:val="18"/>
                    </w:rPr>
                    <w:t xml:space="preserve"> </w:t>
                  </w:r>
                  <w:r w:rsidRPr="00544B7D">
                    <w:rPr>
                      <w:sz w:val="18"/>
                      <w:szCs w:val="18"/>
                      <w:u w:val="single"/>
                    </w:rPr>
                    <w:t>e</w:t>
                  </w:r>
                  <w:r w:rsidRPr="00544B7D">
                    <w:rPr>
                      <w:sz w:val="18"/>
                      <w:szCs w:val="18"/>
                      <w:u w:val="single"/>
                      <w:lang w:val="az-Latn-AZ"/>
                    </w:rPr>
                    <w:t>ditor.exe</w:t>
                  </w:r>
                </w:p>
              </w:txbxContent>
            </v:textbox>
          </v:shape>
        </w:pict>
      </w:r>
      <w:r w:rsidRPr="001D722E">
        <w:rPr>
          <w:noProof/>
        </w:rPr>
        <w:pict>
          <v:shape id="_x0000_s3154" type="#_x0000_t202" style="position:absolute;left:0;text-align:left;margin-left:137.45pt;margin-top:6pt;width:64.2pt;height:45pt;z-index:252083200">
            <v:textbox style="mso-next-textbox:#_x0000_s3154">
              <w:txbxContent>
                <w:p w:rsidR="007850FB" w:rsidRDefault="007850FB" w:rsidP="00817BC6">
                  <w:pPr>
                    <w:ind w:right="-119"/>
                  </w:pPr>
                  <w:r>
                    <w:t xml:space="preserve">    </w:t>
                  </w:r>
                </w:p>
                <w:p w:rsidR="007850FB" w:rsidRPr="00544B7D" w:rsidRDefault="007850FB" w:rsidP="00817BC6">
                  <w:pPr>
                    <w:ind w:right="-119"/>
                    <w:rPr>
                      <w:sz w:val="18"/>
                      <w:szCs w:val="18"/>
                      <w:u w:val="single"/>
                      <w:lang w:val="az-Latn-AZ"/>
                    </w:rPr>
                  </w:pPr>
                  <w:r>
                    <w:t xml:space="preserve">    </w:t>
                  </w:r>
                  <w:r>
                    <w:rPr>
                      <w:sz w:val="18"/>
                      <w:szCs w:val="18"/>
                      <w:lang w:val="az-Latn-AZ"/>
                    </w:rPr>
                    <w:t>c</w:t>
                  </w:r>
                  <w:r w:rsidRPr="00544B7D">
                    <w:rPr>
                      <w:sz w:val="18"/>
                      <w:szCs w:val="18"/>
                      <w:u w:val="single"/>
                      <w:lang w:val="az-Latn-AZ"/>
                    </w:rPr>
                    <w:t>ontrol</w:t>
                  </w:r>
                  <w:r>
                    <w:rPr>
                      <w:sz w:val="18"/>
                      <w:szCs w:val="18"/>
                      <w:u w:val="single"/>
                      <w:lang w:val="az-Latn-AZ"/>
                    </w:rPr>
                    <w:t>.</w:t>
                  </w:r>
                  <w:r w:rsidRPr="00544B7D">
                    <w:rPr>
                      <w:sz w:val="18"/>
                      <w:szCs w:val="18"/>
                      <w:u w:val="single"/>
                      <w:lang w:val="az-Latn-AZ"/>
                    </w:rPr>
                    <w:t>exe</w:t>
                  </w:r>
                </w:p>
              </w:txbxContent>
            </v:textbox>
          </v:shape>
        </w:pict>
      </w:r>
      <w:r w:rsidRPr="001D722E">
        <w:rPr>
          <w:noProof/>
        </w:rPr>
        <w:pict>
          <v:shape id="_x0000_s3153" type="#_x0000_t202" style="position:absolute;left:0;text-align:left;margin-left:25.05pt;margin-top:6pt;width:64.2pt;height:45pt;z-index:252082176">
            <v:textbox style="mso-next-textbox:#_x0000_s3153">
              <w:txbxContent>
                <w:p w:rsidR="007850FB" w:rsidRDefault="007850FB" w:rsidP="00817BC6">
                  <w:r>
                    <w:t xml:space="preserve">   </w:t>
                  </w:r>
                </w:p>
                <w:p w:rsidR="007850FB" w:rsidRPr="00544B7D" w:rsidRDefault="007850FB" w:rsidP="00817BC6">
                  <w:pPr>
                    <w:rPr>
                      <w:sz w:val="18"/>
                      <w:szCs w:val="18"/>
                      <w:u w:val="single"/>
                    </w:rPr>
                  </w:pPr>
                  <w:r>
                    <w:t xml:space="preserve">    </w:t>
                  </w:r>
                  <w:r>
                    <w:rPr>
                      <w:sz w:val="18"/>
                      <w:szCs w:val="18"/>
                      <w:lang w:val="az-Latn-AZ"/>
                    </w:rPr>
                    <w:t>m</w:t>
                  </w:r>
                  <w:r w:rsidRPr="00544B7D">
                    <w:rPr>
                      <w:sz w:val="18"/>
                      <w:szCs w:val="18"/>
                      <w:u w:val="single"/>
                      <w:lang w:val="az-Latn-AZ"/>
                    </w:rPr>
                    <w:t>ai</w:t>
                  </w:r>
                  <w:r>
                    <w:rPr>
                      <w:sz w:val="18"/>
                      <w:szCs w:val="18"/>
                      <w:u w:val="single"/>
                      <w:lang w:val="az-Latn-AZ"/>
                    </w:rPr>
                    <w:t>n</w:t>
                  </w:r>
                  <w:r w:rsidRPr="00544B7D">
                    <w:rPr>
                      <w:sz w:val="18"/>
                      <w:szCs w:val="18"/>
                      <w:u w:val="single"/>
                      <w:lang w:val="az-Latn-AZ"/>
                    </w:rPr>
                    <w:t xml:space="preserve"> exe</w:t>
                  </w:r>
                  <w:r w:rsidRPr="00544B7D">
                    <w:rPr>
                      <w:sz w:val="18"/>
                      <w:szCs w:val="18"/>
                      <w:u w:val="single"/>
                    </w:rPr>
                    <w:t xml:space="preserve">  </w:t>
                  </w:r>
                </w:p>
              </w:txbxContent>
            </v:textbox>
          </v:shape>
        </w:pict>
      </w:r>
    </w:p>
    <w:p w:rsidR="00817BC6" w:rsidRPr="009D725A" w:rsidRDefault="001D722E" w:rsidP="00817BC6">
      <w:pPr>
        <w:ind w:firstLine="540"/>
        <w:jc w:val="both"/>
        <w:rPr>
          <w:lang w:val="az-Latn-AZ"/>
        </w:rPr>
      </w:pPr>
      <w:r w:rsidRPr="001D722E">
        <w:rPr>
          <w:noProof/>
        </w:rPr>
        <w:pict>
          <v:rect id="_x0000_s3163" style="position:absolute;left:0;text-align:left;margin-left:121.4pt;margin-top:1.2pt;width:32.1pt;height:9pt;z-index:252092416"/>
        </w:pict>
      </w:r>
      <w:r w:rsidRPr="001D722E">
        <w:rPr>
          <w:noProof/>
        </w:rPr>
        <w:pict>
          <v:rect id="_x0000_s3161" style="position:absolute;left:0;text-align:left;margin-left:225.75pt;margin-top:1.2pt;width:32.1pt;height:9pt;z-index:252090368"/>
        </w:pict>
      </w:r>
      <w:r w:rsidRPr="001D722E">
        <w:rPr>
          <w:noProof/>
        </w:rPr>
        <w:pict>
          <v:rect id="_x0000_s3159" style="position:absolute;left:0;text-align:left;margin-left:9pt;margin-top:1.2pt;width:32.1pt;height:9pt;z-index:252088320"/>
        </w:pict>
      </w:r>
    </w:p>
    <w:p w:rsidR="00817BC6" w:rsidRPr="009D725A" w:rsidRDefault="001D722E" w:rsidP="00817BC6">
      <w:pPr>
        <w:ind w:firstLine="540"/>
        <w:jc w:val="both"/>
        <w:rPr>
          <w:lang w:val="az-Latn-AZ"/>
        </w:rPr>
      </w:pPr>
      <w:r w:rsidRPr="001D722E">
        <w:rPr>
          <w:noProof/>
        </w:rPr>
        <w:pict>
          <v:rect id="_x0000_s3164" style="position:absolute;left:0;text-align:left;margin-left:121.4pt;margin-top:5.4pt;width:32.1pt;height:9pt;z-index:252093440"/>
        </w:pict>
      </w:r>
      <w:r w:rsidRPr="001D722E">
        <w:rPr>
          <w:noProof/>
        </w:rPr>
        <w:pict>
          <v:rect id="_x0000_s3162" style="position:absolute;left:0;text-align:left;margin-left:225.75pt;margin-top:5.4pt;width:32.1pt;height:9pt;z-index:252091392"/>
        </w:pict>
      </w:r>
      <w:r w:rsidRPr="001D722E">
        <w:rPr>
          <w:noProof/>
        </w:rPr>
        <w:pict>
          <v:rect id="_x0000_s3160" style="position:absolute;left:0;text-align:left;margin-left:9pt;margin-top:5.4pt;width:32.1pt;height:9pt;z-index:252089344"/>
        </w:pict>
      </w:r>
    </w:p>
    <w:p w:rsidR="00817BC6" w:rsidRPr="009D725A" w:rsidRDefault="00817BC6" w:rsidP="00817BC6">
      <w:pPr>
        <w:ind w:firstLine="540"/>
        <w:jc w:val="both"/>
        <w:rPr>
          <w:lang w:val="az-Latn-AZ"/>
        </w:rPr>
      </w:pPr>
    </w:p>
    <w:p w:rsidR="00817BC6" w:rsidRDefault="00817BC6" w:rsidP="00817BC6">
      <w:pPr>
        <w:ind w:firstLine="540"/>
        <w:jc w:val="both"/>
        <w:rPr>
          <w:lang w:val="az-Latn-AZ"/>
        </w:rPr>
      </w:pPr>
    </w:p>
    <w:p w:rsidR="00817BC6" w:rsidRDefault="00817BC6" w:rsidP="00817BC6">
      <w:pPr>
        <w:ind w:firstLine="540"/>
        <w:jc w:val="both"/>
        <w:rPr>
          <w:lang w:val="az-Latn-AZ"/>
        </w:rPr>
      </w:pPr>
      <w:r w:rsidRPr="009D725A">
        <w:rPr>
          <w:lang w:val="az-Latn-AZ"/>
        </w:rPr>
        <w:t>Şəkil 9.12. Qovşaqla komponentlər arasında asılılığı ə</w:t>
      </w:r>
      <w:r>
        <w:rPr>
          <w:lang w:val="az-Latn-AZ"/>
        </w:rPr>
        <w:t xml:space="preserve">ks     </w:t>
      </w:r>
    </w:p>
    <w:p w:rsidR="00817BC6" w:rsidRPr="009D725A" w:rsidRDefault="00817BC6" w:rsidP="00817BC6">
      <w:pPr>
        <w:ind w:firstLine="540"/>
        <w:jc w:val="both"/>
        <w:rPr>
          <w:lang w:val="az-Latn-AZ"/>
        </w:rPr>
      </w:pPr>
      <w:r>
        <w:rPr>
          <w:lang w:val="az-Latn-AZ"/>
        </w:rPr>
        <w:t xml:space="preserve">                  </w:t>
      </w:r>
      <w:r w:rsidRPr="009D725A">
        <w:rPr>
          <w:lang w:val="az-Latn-AZ"/>
        </w:rPr>
        <w:t xml:space="preserve">etdirən </w:t>
      </w:r>
      <w:r>
        <w:rPr>
          <w:lang w:val="az-Latn-AZ"/>
        </w:rPr>
        <w:t>g</w:t>
      </w:r>
      <w:r w:rsidRPr="009D725A">
        <w:rPr>
          <w:lang w:val="az-Latn-AZ"/>
        </w:rPr>
        <w:t>enişləndirmə diaqramı.</w:t>
      </w:r>
    </w:p>
    <w:p w:rsidR="00817BC6" w:rsidRDefault="00817BC6" w:rsidP="00817BC6">
      <w:pPr>
        <w:ind w:firstLine="540"/>
        <w:jc w:val="both"/>
        <w:rPr>
          <w:b/>
          <w:lang w:val="az-Latn-AZ"/>
        </w:rPr>
      </w:pPr>
    </w:p>
    <w:p w:rsidR="00817BC6" w:rsidRPr="009D725A" w:rsidRDefault="00817BC6" w:rsidP="00817BC6">
      <w:pPr>
        <w:ind w:firstLine="540"/>
        <w:jc w:val="both"/>
        <w:rPr>
          <w:lang w:val="az-Latn-AZ"/>
        </w:rPr>
      </w:pPr>
      <w:r w:rsidRPr="009D725A">
        <w:rPr>
          <w:lang w:val="az-Latn-AZ"/>
        </w:rPr>
        <w:t xml:space="preserve">İS-in məntiqi modelinin qurulması mərhələsində sistemə qoyulan tələblərin təsviri sistem presedentlərinin modeli və təsviri şəklində verilir, ilkin layihələndirmə isə siniflər, ardıcıllıqlar və vəziyyətlər diaqramından istifadə etməklə aparılır. </w:t>
      </w:r>
    </w:p>
    <w:p w:rsidR="00817BC6" w:rsidRPr="009D725A" w:rsidRDefault="00817BC6" w:rsidP="00817BC6">
      <w:pPr>
        <w:ind w:firstLine="540"/>
        <w:jc w:val="both"/>
        <w:rPr>
          <w:lang w:val="az-Latn-AZ"/>
        </w:rPr>
      </w:pPr>
      <w:r w:rsidRPr="009D725A">
        <w:rPr>
          <w:lang w:val="az-Latn-AZ"/>
        </w:rPr>
        <w:t>Fiziki modelin yaradılması mərhələsində müfəssəl layihələndirmə siniflər, komponentlər və genişləndirmə dia</w:t>
      </w:r>
      <w:r>
        <w:rPr>
          <w:lang w:val="az-Latn-AZ"/>
        </w:rPr>
        <w:t>-</w:t>
      </w:r>
      <w:r w:rsidRPr="009D725A">
        <w:rPr>
          <w:lang w:val="az-Latn-AZ"/>
        </w:rPr>
        <w:t>qramlarının k</w:t>
      </w:r>
      <w:r>
        <w:rPr>
          <w:lang w:val="az-Latn-AZ"/>
        </w:rPr>
        <w:t>ö</w:t>
      </w:r>
      <w:r w:rsidRPr="009D725A">
        <w:rPr>
          <w:lang w:val="az-Latn-AZ"/>
        </w:rPr>
        <w:t xml:space="preserve">məyi ilə yerinə yetirilir. </w:t>
      </w:r>
    </w:p>
    <w:p w:rsidR="00817BC6" w:rsidRPr="009D725A" w:rsidRDefault="00817BC6" w:rsidP="00817BC6">
      <w:pPr>
        <w:ind w:firstLine="540"/>
        <w:jc w:val="both"/>
        <w:rPr>
          <w:lang w:val="az-Latn-AZ"/>
        </w:rPr>
      </w:pPr>
      <w:r w:rsidRPr="009D725A">
        <w:rPr>
          <w:lang w:val="az-Latn-AZ"/>
        </w:rPr>
        <w:t>9.3. paraqrafında baxılan diaqramların İS-in layihələn</w:t>
      </w:r>
      <w:r>
        <w:rPr>
          <w:lang w:val="az-Latn-AZ"/>
        </w:rPr>
        <w:t>-</w:t>
      </w:r>
      <w:r w:rsidRPr="009D725A">
        <w:rPr>
          <w:lang w:val="az-Latn-AZ"/>
        </w:rPr>
        <w:t>dirilməsində təyinatları və vəzifələri aşağıda verilir.</w:t>
      </w:r>
    </w:p>
    <w:p w:rsidR="00817BC6" w:rsidRPr="009D725A" w:rsidRDefault="00817BC6" w:rsidP="00817BC6">
      <w:pPr>
        <w:ind w:firstLine="540"/>
        <w:jc w:val="both"/>
        <w:rPr>
          <w:lang w:val="az-Latn-AZ"/>
        </w:rPr>
      </w:pPr>
      <w:r w:rsidRPr="009D725A">
        <w:rPr>
          <w:i/>
          <w:lang w:val="az-Latn-AZ"/>
        </w:rPr>
        <w:t>Presedentlər diaqram</w:t>
      </w:r>
      <w:r>
        <w:rPr>
          <w:i/>
          <w:lang w:val="az-Latn-AZ"/>
        </w:rPr>
        <w:t>lar</w:t>
      </w:r>
      <w:r w:rsidRPr="009D725A">
        <w:rPr>
          <w:i/>
          <w:lang w:val="az-Latn-AZ"/>
        </w:rPr>
        <w:t xml:space="preserve">ı </w:t>
      </w:r>
      <w:r w:rsidRPr="009D725A">
        <w:rPr>
          <w:lang w:val="az-Latn-AZ"/>
        </w:rPr>
        <w:t>(use case diagrams)-</w:t>
      </w:r>
      <w:r>
        <w:rPr>
          <w:lang w:val="az-Latn-AZ"/>
        </w:rPr>
        <w:t xml:space="preserve"> </w:t>
      </w:r>
      <w:r w:rsidRPr="009D725A">
        <w:rPr>
          <w:lang w:val="az-Latn-AZ"/>
        </w:rPr>
        <w:t>əhatə olunan</w:t>
      </w:r>
      <w:r w:rsidRPr="009D725A">
        <w:rPr>
          <w:i/>
          <w:lang w:val="az-Latn-AZ"/>
        </w:rPr>
        <w:t xml:space="preserve"> </w:t>
      </w:r>
      <w:r w:rsidRPr="009D725A">
        <w:rPr>
          <w:lang w:val="az-Latn-AZ"/>
        </w:rPr>
        <w:t>mühitdə sistemin fəaliyyətinin ümumiləşdirilmiş mode</w:t>
      </w:r>
      <w:r>
        <w:rPr>
          <w:lang w:val="az-Latn-AZ"/>
        </w:rPr>
        <w:t>-</w:t>
      </w:r>
      <w:r w:rsidRPr="009D725A">
        <w:rPr>
          <w:lang w:val="az-Latn-AZ"/>
        </w:rPr>
        <w:t xml:space="preserve">lini yaradırlar. </w:t>
      </w:r>
    </w:p>
    <w:p w:rsidR="00817BC6" w:rsidRPr="009D725A" w:rsidRDefault="00817BC6" w:rsidP="00817BC6">
      <w:pPr>
        <w:ind w:firstLine="540"/>
        <w:jc w:val="both"/>
        <w:rPr>
          <w:lang w:val="az-Latn-AZ"/>
        </w:rPr>
      </w:pPr>
      <w:r w:rsidRPr="009D725A">
        <w:rPr>
          <w:i/>
          <w:lang w:val="az-Latn-AZ"/>
        </w:rPr>
        <w:t xml:space="preserve">Fəaliyyət diaqramları </w:t>
      </w:r>
      <w:r w:rsidRPr="009D725A">
        <w:rPr>
          <w:lang w:val="az-Latn-AZ"/>
        </w:rPr>
        <w:t>(activity diagrams)–presedent çərçivəsində biznes-prosesin və ya sistemin davranışının modelidir.</w:t>
      </w:r>
    </w:p>
    <w:p w:rsidR="00817BC6" w:rsidRPr="009D725A" w:rsidRDefault="00817BC6" w:rsidP="00817BC6">
      <w:pPr>
        <w:ind w:firstLine="540"/>
        <w:jc w:val="both"/>
        <w:rPr>
          <w:lang w:val="az-Latn-AZ"/>
        </w:rPr>
      </w:pPr>
      <w:r w:rsidRPr="009D725A">
        <w:rPr>
          <w:i/>
          <w:lang w:val="az-Latn-AZ"/>
        </w:rPr>
        <w:t>Qarşılıqlı əlaqələr diaqramları (</w:t>
      </w:r>
      <w:r w:rsidRPr="009D725A">
        <w:rPr>
          <w:lang w:val="az-Latn-AZ"/>
        </w:rPr>
        <w:t>interaction diagrams)</w:t>
      </w:r>
      <w:r w:rsidRPr="009D725A">
        <w:rPr>
          <w:i/>
          <w:lang w:val="az-Latn-AZ"/>
        </w:rPr>
        <w:t xml:space="preserve"> </w:t>
      </w:r>
      <w:r w:rsidRPr="009D725A">
        <w:rPr>
          <w:lang w:val="az-Latn-AZ"/>
        </w:rPr>
        <w:t xml:space="preserve">– obyektlər arasında informasiya mübadiləsi modellərini əks etdirirlər. Həmin diaqramlar </w:t>
      </w:r>
      <w:r w:rsidRPr="009D725A">
        <w:rPr>
          <w:i/>
          <w:lang w:val="az-Latn-AZ"/>
        </w:rPr>
        <w:t xml:space="preserve">ardıcıllıqlar </w:t>
      </w:r>
      <w:r w:rsidRPr="009D725A">
        <w:rPr>
          <w:lang w:val="az-Latn-AZ"/>
        </w:rPr>
        <w:t xml:space="preserve">(sequence) və (və ya) </w:t>
      </w:r>
      <w:r w:rsidRPr="009D725A">
        <w:rPr>
          <w:i/>
          <w:lang w:val="az-Latn-AZ"/>
        </w:rPr>
        <w:t xml:space="preserve">kooperasiya </w:t>
      </w:r>
      <w:r w:rsidRPr="009D725A">
        <w:rPr>
          <w:lang w:val="az-Latn-AZ"/>
        </w:rPr>
        <w:t>(collaboration) diaqramları şəklində təsvir edilirlər.</w:t>
      </w:r>
    </w:p>
    <w:p w:rsidR="00817BC6" w:rsidRPr="009D725A" w:rsidRDefault="00817BC6" w:rsidP="00817BC6">
      <w:pPr>
        <w:ind w:firstLine="540"/>
        <w:jc w:val="both"/>
        <w:rPr>
          <w:lang w:val="az-Latn-AZ"/>
        </w:rPr>
      </w:pPr>
      <w:r w:rsidRPr="009D725A">
        <w:rPr>
          <w:i/>
          <w:lang w:val="az-Latn-AZ"/>
        </w:rPr>
        <w:t xml:space="preserve">Vəziyyətlər diaqramları </w:t>
      </w:r>
      <w:r w:rsidRPr="009D725A">
        <w:rPr>
          <w:lang w:val="az-Latn-AZ"/>
        </w:rPr>
        <w:t>(statechart diagrams) sistemin bir vəsiyyətində</w:t>
      </w:r>
      <w:r>
        <w:rPr>
          <w:lang w:val="az-Latn-AZ"/>
        </w:rPr>
        <w:t>n</w:t>
      </w:r>
      <w:r w:rsidRPr="009D725A">
        <w:rPr>
          <w:lang w:val="az-Latn-AZ"/>
        </w:rPr>
        <w:t xml:space="preserve"> digərinə keçməsi zamanı dinamiki davranışlarını əks etdirən modeldir.</w:t>
      </w:r>
    </w:p>
    <w:p w:rsidR="00817BC6" w:rsidRPr="009D725A" w:rsidRDefault="00817BC6" w:rsidP="00817BC6">
      <w:pPr>
        <w:ind w:firstLine="540"/>
        <w:jc w:val="both"/>
        <w:rPr>
          <w:lang w:val="az-Latn-AZ"/>
        </w:rPr>
      </w:pPr>
      <w:r w:rsidRPr="009D725A">
        <w:rPr>
          <w:i/>
          <w:lang w:val="az-Latn-AZ"/>
        </w:rPr>
        <w:t>S</w:t>
      </w:r>
      <w:r>
        <w:rPr>
          <w:i/>
          <w:lang w:val="az-Latn-AZ"/>
        </w:rPr>
        <w:t>inif</w:t>
      </w:r>
      <w:r w:rsidRPr="009D725A">
        <w:rPr>
          <w:i/>
          <w:lang w:val="az-Latn-AZ"/>
        </w:rPr>
        <w:t xml:space="preserve">lər diaqramları </w:t>
      </w:r>
      <w:r w:rsidRPr="009D725A">
        <w:rPr>
          <w:lang w:val="az-Latn-AZ"/>
        </w:rPr>
        <w:t xml:space="preserve">(class diagrams) – sistemin baza strukturunun məntiqi modelidir; </w:t>
      </w:r>
      <w:r>
        <w:rPr>
          <w:lang w:val="az-Latn-AZ"/>
        </w:rPr>
        <w:t>s</w:t>
      </w:r>
      <w:r w:rsidRPr="009D725A">
        <w:rPr>
          <w:lang w:val="az-Latn-AZ"/>
        </w:rPr>
        <w:t>istemin statik strukturunu və elementl</w:t>
      </w:r>
      <w:r>
        <w:rPr>
          <w:lang w:val="az-Latn-AZ"/>
        </w:rPr>
        <w:t>ər</w:t>
      </w:r>
      <w:r w:rsidRPr="009D725A">
        <w:rPr>
          <w:lang w:val="az-Latn-AZ"/>
        </w:rPr>
        <w:t>i arasındakı əlaqələri əks etdirir.</w:t>
      </w:r>
    </w:p>
    <w:p w:rsidR="00817BC6" w:rsidRDefault="00817BC6" w:rsidP="00817BC6">
      <w:pPr>
        <w:ind w:firstLine="540"/>
        <w:jc w:val="both"/>
        <w:rPr>
          <w:lang w:val="az-Latn-AZ"/>
        </w:rPr>
      </w:pPr>
      <w:r w:rsidRPr="009D725A">
        <w:rPr>
          <w:i/>
          <w:lang w:val="az-Latn-AZ"/>
        </w:rPr>
        <w:t xml:space="preserve">Komponentlər diaqramları </w:t>
      </w:r>
      <w:r w:rsidRPr="009D725A">
        <w:rPr>
          <w:lang w:val="az-Latn-AZ"/>
        </w:rPr>
        <w:t>(component diagrams) – alt sistemlərin iyerarxiyasını g</w:t>
      </w:r>
      <w:r>
        <w:rPr>
          <w:lang w:val="az-Latn-AZ"/>
        </w:rPr>
        <w:t>ö</w:t>
      </w:r>
      <w:r w:rsidRPr="009D725A">
        <w:rPr>
          <w:lang w:val="az-Latn-AZ"/>
        </w:rPr>
        <w:t>stərən modeldir. İS-in verilərlər bazaların</w:t>
      </w:r>
      <w:r>
        <w:rPr>
          <w:lang w:val="az-Latn-AZ"/>
        </w:rPr>
        <w:t>ın,</w:t>
      </w:r>
      <w:r w:rsidRPr="009D725A">
        <w:rPr>
          <w:lang w:val="az-Latn-AZ"/>
        </w:rPr>
        <w:t xml:space="preserve"> tətbiqi proqramları</w:t>
      </w:r>
      <w:r>
        <w:rPr>
          <w:lang w:val="az-Latn-AZ"/>
        </w:rPr>
        <w:t>n</w:t>
      </w:r>
      <w:r w:rsidRPr="009D725A">
        <w:rPr>
          <w:lang w:val="az-Latn-AZ"/>
        </w:rPr>
        <w:t xml:space="preserve"> və</w:t>
      </w:r>
      <w:r>
        <w:rPr>
          <w:lang w:val="az-Latn-AZ"/>
        </w:rPr>
        <w:t xml:space="preserve"> intrfeyslərin</w:t>
      </w:r>
      <w:r w:rsidRPr="009D725A">
        <w:rPr>
          <w:lang w:val="az-Latn-AZ"/>
        </w:rPr>
        <w:t xml:space="preserve"> fiziki yerləşdi</w:t>
      </w:r>
      <w:r>
        <w:rPr>
          <w:lang w:val="az-Latn-AZ"/>
        </w:rPr>
        <w:t>-</w:t>
      </w:r>
      <w:r w:rsidRPr="009D725A">
        <w:rPr>
          <w:lang w:val="az-Latn-AZ"/>
        </w:rPr>
        <w:t>rilməsini əks etdirir.</w:t>
      </w:r>
    </w:p>
    <w:p w:rsidR="00817BC6" w:rsidRPr="009D725A" w:rsidRDefault="00817BC6" w:rsidP="00817BC6">
      <w:pPr>
        <w:ind w:firstLine="540"/>
        <w:jc w:val="both"/>
        <w:rPr>
          <w:lang w:val="az-Latn-AZ"/>
        </w:rPr>
      </w:pPr>
      <w:r w:rsidRPr="009D725A">
        <w:rPr>
          <w:i/>
          <w:lang w:val="az-Latn-AZ"/>
        </w:rPr>
        <w:t xml:space="preserve">Genişləndirmə diaqramları </w:t>
      </w:r>
      <w:r w:rsidRPr="009D725A">
        <w:rPr>
          <w:lang w:val="az-Latn-AZ"/>
        </w:rPr>
        <w:t xml:space="preserve"> (deployment diagrams)</w:t>
      </w:r>
      <w:r>
        <w:rPr>
          <w:lang w:val="az-Latn-AZ"/>
        </w:rPr>
        <w:t>-</w:t>
      </w:r>
      <w:r w:rsidRPr="009D725A">
        <w:rPr>
          <w:lang w:val="az-Latn-AZ"/>
        </w:rPr>
        <w:t xml:space="preserve"> İS-in aparat konfiqurasiyasını əks etdirən fiziki arxitekturasının modelidir.</w:t>
      </w:r>
    </w:p>
    <w:p w:rsidR="00817BC6" w:rsidRPr="009D725A" w:rsidRDefault="00817BC6" w:rsidP="00817BC6">
      <w:pPr>
        <w:ind w:firstLine="540"/>
        <w:jc w:val="both"/>
        <w:rPr>
          <w:lang w:val="az-Latn-AZ"/>
        </w:rPr>
      </w:pPr>
      <w:r w:rsidRPr="009D725A">
        <w:rPr>
          <w:i/>
          <w:lang w:val="az-Latn-AZ"/>
        </w:rPr>
        <w:t xml:space="preserve">Verilənlər bazasının  diaqramları </w:t>
      </w:r>
      <w:r w:rsidRPr="009D725A">
        <w:rPr>
          <w:lang w:val="az-Latn-AZ"/>
        </w:rPr>
        <w:t>(database diagrams) – verilənlər bazasının məntiqi modelidir və cədvəlləri, sütunları, məhdudluqları və s. əks etdirir.</w:t>
      </w:r>
    </w:p>
    <w:p w:rsidR="00817BC6" w:rsidRDefault="00817BC6" w:rsidP="00817BC6">
      <w:pPr>
        <w:ind w:firstLine="540"/>
        <w:jc w:val="both"/>
        <w:rPr>
          <w:lang w:val="az-Latn-AZ"/>
        </w:rPr>
      </w:pPr>
      <w:r w:rsidRPr="009D725A">
        <w:rPr>
          <w:lang w:val="az-Latn-AZ"/>
        </w:rPr>
        <w:t>Informasiya sisteminin və proqram təminatının yaradıl</w:t>
      </w:r>
      <w:r>
        <w:rPr>
          <w:lang w:val="az-Latn-AZ"/>
        </w:rPr>
        <w:t>-</w:t>
      </w:r>
      <w:r w:rsidRPr="009D725A">
        <w:rPr>
          <w:lang w:val="az-Latn-AZ"/>
        </w:rPr>
        <w:t xml:space="preserve">masının bütün mərhələlərində UML dilinin diaqramlarından istifadə etmək olar. Həyat dövrünün mərhələləri üzrə </w:t>
      </w:r>
      <w:r w:rsidRPr="009D725A">
        <w:rPr>
          <w:i/>
          <w:lang w:val="az-Latn-AZ"/>
        </w:rPr>
        <w:t xml:space="preserve"> </w:t>
      </w:r>
      <w:r w:rsidRPr="009D725A">
        <w:rPr>
          <w:lang w:val="az-Latn-AZ"/>
        </w:rPr>
        <w:t>UML-in hansı diaqramlarından istifadə edilməsi və onların işlənmə  ardıcıllığının mümkün variantlarından biri şəkil 9.13.-də göstərilib. Oxlar diaqramların işlənmə ardıcıllığını və ya “...... üçün giriş verilənlərinin mənbəidir” əlaqəsini göstərirlər. Məsələn, presedentlər diaqramı fəaliyyət diaqramı üçün</w:t>
      </w:r>
      <w:r>
        <w:rPr>
          <w:lang w:val="az-Latn-AZ"/>
        </w:rPr>
        <w:t>,</w:t>
      </w:r>
      <w:r w:rsidRPr="009D725A">
        <w:rPr>
          <w:lang w:val="az-Latn-AZ"/>
        </w:rPr>
        <w:t xml:space="preserve"> o isə öz növbəsində ardıcıllıqlar və kooperasiya diaqramları üçün verilənlər mənbəidir.</w:t>
      </w:r>
    </w:p>
    <w:p w:rsidR="00FD5545" w:rsidRPr="009D725A" w:rsidRDefault="00FD5545" w:rsidP="00FD5545">
      <w:pPr>
        <w:ind w:firstLine="540"/>
        <w:jc w:val="both"/>
        <w:rPr>
          <w:lang w:val="az-Latn-AZ"/>
        </w:rPr>
      </w:pPr>
      <w:r w:rsidRPr="009D725A">
        <w:rPr>
          <w:lang w:val="az-Latn-AZ"/>
        </w:rPr>
        <w:t>Sonrakı paraqraflarda UML-in tətbiqi ilə İS-in layihələndirilməsinin  mərhələləri daha ətraflı şərh edilir.</w:t>
      </w:r>
    </w:p>
    <w:p w:rsidR="008D5870" w:rsidRDefault="008D5870" w:rsidP="00817BC6">
      <w:pPr>
        <w:ind w:firstLine="540"/>
        <w:jc w:val="both"/>
        <w:rPr>
          <w:lang w:val="az-Latn-AZ"/>
        </w:rPr>
      </w:pPr>
    </w:p>
    <w:p w:rsidR="008D5870" w:rsidRDefault="008D5870" w:rsidP="00817BC6">
      <w:pPr>
        <w:ind w:firstLine="540"/>
        <w:jc w:val="both"/>
        <w:rPr>
          <w:lang w:val="az-Latn-AZ"/>
        </w:rPr>
      </w:pPr>
    </w:p>
    <w:p w:rsidR="00FD5545" w:rsidRDefault="00FD5545" w:rsidP="00817BC6">
      <w:pPr>
        <w:ind w:firstLine="540"/>
        <w:jc w:val="both"/>
        <w:rPr>
          <w:lang w:val="az-Latn-AZ"/>
        </w:rPr>
      </w:pPr>
    </w:p>
    <w:p w:rsidR="00FD5545" w:rsidRDefault="00FD5545" w:rsidP="00817BC6">
      <w:pPr>
        <w:ind w:firstLine="540"/>
        <w:jc w:val="both"/>
        <w:rPr>
          <w:lang w:val="az-Latn-AZ"/>
        </w:rPr>
      </w:pPr>
    </w:p>
    <w:p w:rsidR="00817BC6" w:rsidRPr="009D725A" w:rsidRDefault="001D722E" w:rsidP="00817BC6">
      <w:pPr>
        <w:jc w:val="both"/>
        <w:rPr>
          <w:lang w:val="az-Latn-AZ"/>
        </w:rPr>
      </w:pPr>
      <w:r w:rsidRPr="001D722E">
        <w:rPr>
          <w:noProof/>
        </w:rPr>
        <w:pict>
          <v:group id="_x0000_s3599" style="position:absolute;left:0;text-align:left;margin-left:279pt;margin-top:2.7pt;width:27pt;height:27pt;z-index:252335104" coordorigin="7178,4914" coordsize="540,540">
            <v:line id="_x0000_s3600" style="position:absolute" from="7178,4914" to="7718,5274"/>
            <v:line id="_x0000_s3601" style="position:absolute;flip:y" from="7178,5274" to="7718,5454"/>
          </v:group>
        </w:pict>
      </w:r>
      <w:r w:rsidRPr="001D722E">
        <w:rPr>
          <w:noProof/>
        </w:rPr>
        <w:pict>
          <v:line id="_x0000_s3597" style="position:absolute;left:0;text-align:left;z-index:252333056" from="162pt,2.7pt" to="279pt,2.7pt"/>
        </w:pict>
      </w:r>
      <w:r w:rsidRPr="001D722E">
        <w:rPr>
          <w:noProof/>
        </w:rPr>
        <w:pict>
          <v:shape id="_x0000_s3169" type="#_x0000_t202" style="position:absolute;left:0;text-align:left;margin-left:0;margin-top:2.7pt;width:162pt;height:27pt;z-index:252098560">
            <v:textbox style="mso-next-textbox:#_x0000_s3169">
              <w:txbxContent>
                <w:p w:rsidR="007850FB" w:rsidRPr="00823715" w:rsidRDefault="007850FB" w:rsidP="00817BC6">
                  <w:pPr>
                    <w:ind w:right="-122"/>
                    <w:rPr>
                      <w:sz w:val="20"/>
                      <w:szCs w:val="20"/>
                      <w:lang w:val="az-Latn-AZ"/>
                    </w:rPr>
                  </w:pPr>
                  <w:r>
                    <w:rPr>
                      <w:sz w:val="20"/>
                      <w:szCs w:val="20"/>
                      <w:lang w:val="az-Latn-AZ"/>
                    </w:rPr>
                    <w:t xml:space="preserve">Tələblər      Təhlil     Layihələndirmə           </w:t>
                  </w:r>
                </w:p>
              </w:txbxContent>
            </v:textbox>
          </v:shape>
        </w:pict>
      </w:r>
      <w:r w:rsidRPr="001D722E">
        <w:rPr>
          <w:noProof/>
        </w:rPr>
        <w:pict>
          <v:line id="_x0000_s3348" style="position:absolute;left:0;text-align:left;z-index:252189696" from="54pt,0" to="54pt,27pt" strokeweight=".25pt"/>
        </w:pict>
      </w:r>
      <w:r w:rsidRPr="001D722E">
        <w:rPr>
          <w:noProof/>
        </w:rPr>
        <w:pict>
          <v:line id="_x0000_s3349" style="position:absolute;left:0;text-align:left;z-index:252190720" from="90pt,0" to="90pt,27pt" strokeweight=".25pt"/>
        </w:pict>
      </w:r>
      <w:r w:rsidR="00817BC6">
        <w:rPr>
          <w:lang w:val="az-Latn-AZ"/>
        </w:rPr>
        <w:t xml:space="preserve">                                                       </w:t>
      </w:r>
    </w:p>
    <w:p w:rsidR="00817BC6" w:rsidRPr="009D725A" w:rsidRDefault="00817BC6" w:rsidP="00817BC6">
      <w:pPr>
        <w:jc w:val="both"/>
        <w:rPr>
          <w:lang w:val="az-Latn-AZ"/>
        </w:rPr>
      </w:pPr>
      <w:r>
        <w:rPr>
          <w:lang w:val="az-Latn-AZ"/>
        </w:rPr>
        <w:t xml:space="preserve">                                                       </w:t>
      </w:r>
      <w:r>
        <w:rPr>
          <w:sz w:val="20"/>
          <w:szCs w:val="20"/>
          <w:lang w:val="az-Latn-AZ"/>
        </w:rPr>
        <w:t xml:space="preserve">Reallaşdırma (proqram kodu) </w:t>
      </w:r>
      <w:r>
        <w:rPr>
          <w:lang w:val="az-Latn-AZ"/>
        </w:rPr>
        <w:t xml:space="preserve">  </w:t>
      </w:r>
    </w:p>
    <w:p w:rsidR="00817BC6" w:rsidRPr="009D725A" w:rsidRDefault="001D722E" w:rsidP="00817BC6">
      <w:pPr>
        <w:jc w:val="both"/>
        <w:rPr>
          <w:lang w:val="az-Latn-AZ"/>
        </w:rPr>
      </w:pPr>
      <w:r w:rsidRPr="001D722E">
        <w:rPr>
          <w:noProof/>
        </w:rPr>
        <w:pict>
          <v:line id="_x0000_s3598" style="position:absolute;left:0;text-align:left;z-index:252334080" from="162pt,4.4pt" to="279pt,4.4pt"/>
        </w:pict>
      </w:r>
      <w:r w:rsidRPr="001D722E">
        <w:rPr>
          <w:noProof/>
        </w:rPr>
        <w:pict>
          <v:line id="_x0000_s3353" style="position:absolute;left:0;text-align:left;z-index:252194816" from="135pt,8.4pt" to="135pt,26.4pt"/>
        </w:pict>
      </w:r>
      <w:r w:rsidRPr="001D722E">
        <w:rPr>
          <w:noProof/>
        </w:rPr>
        <w:pict>
          <v:line id="_x0000_s3352" style="position:absolute;left:0;text-align:left;z-index:252193792" from="108pt,8.4pt" to="135pt,8.4pt"/>
        </w:pict>
      </w:r>
      <w:r w:rsidRPr="001D722E">
        <w:rPr>
          <w:noProof/>
        </w:rPr>
        <w:pict>
          <v:line id="_x0000_s3351" style="position:absolute;left:0;text-align:left;z-index:252192768" from="108pt,8.4pt" to="108pt,26.4pt">
            <v:stroke endarrow="block"/>
          </v:line>
        </w:pict>
      </w:r>
    </w:p>
    <w:p w:rsidR="00817BC6" w:rsidRPr="009D725A" w:rsidRDefault="001D722E" w:rsidP="00817BC6">
      <w:pPr>
        <w:jc w:val="both"/>
        <w:rPr>
          <w:lang w:val="az-Latn-AZ"/>
        </w:rPr>
      </w:pPr>
      <w:r w:rsidRPr="001D722E">
        <w:rPr>
          <w:noProof/>
        </w:rPr>
        <w:pict>
          <v:shape id="_x0000_s3166" type="#_x0000_t202" style="position:absolute;left:0;text-align:left;margin-left:243pt;margin-top:9.05pt;width:63pt;height:30.55pt;z-index:252095488">
            <v:textbox style="mso-next-textbox:#_x0000_s3166">
              <w:txbxContent>
                <w:p w:rsidR="007850FB" w:rsidRPr="00F9191A" w:rsidRDefault="007850FB" w:rsidP="00817BC6">
                  <w:pPr>
                    <w:jc w:val="center"/>
                    <w:rPr>
                      <w:sz w:val="20"/>
                      <w:szCs w:val="20"/>
                      <w:lang w:val="az-Latn-AZ"/>
                    </w:rPr>
                  </w:pPr>
                  <w:r>
                    <w:rPr>
                      <w:sz w:val="20"/>
                      <w:szCs w:val="20"/>
                      <w:lang w:val="az-Latn-AZ"/>
                    </w:rPr>
                    <w:t>Vəziyyətlər diaqramı</w:t>
                  </w:r>
                </w:p>
              </w:txbxContent>
            </v:textbox>
          </v:shape>
        </w:pict>
      </w:r>
      <w:r w:rsidRPr="001D722E">
        <w:rPr>
          <w:noProof/>
        </w:rPr>
        <w:pict>
          <v:shape id="_x0000_s3171" type="#_x0000_t202" style="position:absolute;left:0;text-align:left;margin-left:171pt;margin-top:9.2pt;width:54pt;height:28.7pt;z-index:252100608">
            <v:textbox style="mso-next-textbox:#_x0000_s3171">
              <w:txbxContent>
                <w:p w:rsidR="007850FB" w:rsidRPr="00F9191A" w:rsidRDefault="007850FB" w:rsidP="00817BC6">
                  <w:pPr>
                    <w:jc w:val="center"/>
                    <w:rPr>
                      <w:sz w:val="20"/>
                      <w:szCs w:val="20"/>
                      <w:lang w:val="az-Latn-AZ"/>
                    </w:rPr>
                  </w:pPr>
                  <w:r>
                    <w:rPr>
                      <w:sz w:val="20"/>
                      <w:szCs w:val="20"/>
                      <w:lang w:val="az-Latn-AZ"/>
                    </w:rPr>
                    <w:t>Siniflər diaqramı</w:t>
                  </w:r>
                </w:p>
                <w:p w:rsidR="007850FB" w:rsidRPr="00F9191A" w:rsidRDefault="007850FB" w:rsidP="00817BC6">
                  <w:pPr>
                    <w:rPr>
                      <w:lang w:val="az-Latn-AZ"/>
                    </w:rPr>
                  </w:pPr>
                </w:p>
              </w:txbxContent>
            </v:textbox>
          </v:shape>
        </w:pict>
      </w:r>
      <w:r w:rsidRPr="001D722E">
        <w:rPr>
          <w:noProof/>
        </w:rPr>
        <w:pict>
          <v:shape id="_x0000_s3354" type="#_x0000_t202" style="position:absolute;left:0;text-align:left;margin-left:90pt;margin-top:9.2pt;width:66.15pt;height:28.7pt;z-index:252195840">
            <v:textbox style="mso-next-textbox:#_x0000_s3354">
              <w:txbxContent>
                <w:p w:rsidR="007850FB" w:rsidRPr="00F9191A" w:rsidRDefault="007850FB" w:rsidP="00817BC6">
                  <w:pPr>
                    <w:jc w:val="center"/>
                    <w:rPr>
                      <w:sz w:val="20"/>
                      <w:szCs w:val="20"/>
                      <w:lang w:val="az-Latn-AZ"/>
                    </w:rPr>
                  </w:pPr>
                  <w:r>
                    <w:rPr>
                      <w:sz w:val="20"/>
                      <w:szCs w:val="20"/>
                      <w:lang w:val="az-Latn-AZ"/>
                    </w:rPr>
                    <w:t>Komponent-lər diaqramı</w:t>
                  </w:r>
                </w:p>
                <w:p w:rsidR="007850FB" w:rsidRDefault="007850FB" w:rsidP="00817BC6"/>
              </w:txbxContent>
            </v:textbox>
          </v:shape>
        </w:pict>
      </w:r>
      <w:r w:rsidRPr="001D722E">
        <w:rPr>
          <w:noProof/>
        </w:rPr>
        <w:pict>
          <v:shape id="_x0000_s3170" type="#_x0000_t202" style="position:absolute;left:0;text-align:left;margin-left:7.35pt;margin-top:9.2pt;width:66.1pt;height:28.7pt;z-index:252099584">
            <v:textbox style="mso-next-textbox:#_x0000_s3170">
              <w:txbxContent>
                <w:p w:rsidR="007850FB" w:rsidRPr="00F9191A" w:rsidRDefault="007850FB" w:rsidP="00817BC6">
                  <w:pPr>
                    <w:jc w:val="center"/>
                    <w:rPr>
                      <w:sz w:val="20"/>
                      <w:szCs w:val="20"/>
                      <w:lang w:val="az-Latn-AZ"/>
                    </w:rPr>
                  </w:pPr>
                  <w:r>
                    <w:rPr>
                      <w:sz w:val="20"/>
                      <w:szCs w:val="20"/>
                      <w:lang w:val="az-Latn-AZ"/>
                    </w:rPr>
                    <w:t>Presedentlər diaqramı</w:t>
                  </w:r>
                </w:p>
              </w:txbxContent>
            </v:textbox>
          </v:shape>
        </w:pict>
      </w:r>
    </w:p>
    <w:p w:rsidR="00817BC6" w:rsidRPr="009D725A" w:rsidRDefault="001D722E" w:rsidP="00817BC6">
      <w:pPr>
        <w:jc w:val="both"/>
        <w:rPr>
          <w:lang w:val="az-Latn-AZ"/>
        </w:rPr>
      </w:pPr>
      <w:r w:rsidRPr="001D722E">
        <w:rPr>
          <w:noProof/>
        </w:rPr>
        <w:pict>
          <v:line id="_x0000_s3177" style="position:absolute;left:0;text-align:left;z-index:252106752" from="225pt,7.2pt" to="243pt,7.8pt">
            <v:stroke endarrow="block"/>
          </v:line>
        </w:pict>
      </w:r>
      <w:r w:rsidRPr="001D722E">
        <w:rPr>
          <w:noProof/>
        </w:rPr>
        <w:pict>
          <v:line id="_x0000_s3176" style="position:absolute;left:0;text-align:left;z-index:252105728" from="153pt,7.2pt" to="171pt,7.8pt">
            <v:stroke endarrow="block"/>
          </v:line>
        </w:pict>
      </w:r>
      <w:r w:rsidRPr="001D722E">
        <w:rPr>
          <w:noProof/>
        </w:rPr>
        <w:pict>
          <v:line id="_x0000_s3175" style="position:absolute;left:0;text-align:left;flip:x y;z-index:252104704" from="73.45pt,7.2pt" to="90pt,7.8pt">
            <v:stroke endarrow="block"/>
          </v:line>
        </w:pict>
      </w:r>
    </w:p>
    <w:p w:rsidR="00817BC6" w:rsidRPr="009D725A" w:rsidRDefault="001D722E" w:rsidP="00817BC6">
      <w:pPr>
        <w:jc w:val="both"/>
        <w:rPr>
          <w:lang w:val="az-Latn-AZ"/>
        </w:rPr>
      </w:pPr>
      <w:r w:rsidRPr="001D722E">
        <w:rPr>
          <w:noProof/>
        </w:rPr>
        <w:pict>
          <v:line id="_x0000_s3179" style="position:absolute;left:0;text-align:left;z-index:252108800" from="2in,5.7pt" to="225pt,119.95pt">
            <v:stroke endarrow="block"/>
          </v:line>
        </w:pict>
      </w:r>
      <w:r w:rsidRPr="001D722E">
        <w:rPr>
          <w:noProof/>
        </w:rPr>
        <w:pict>
          <v:line id="_x0000_s3183" style="position:absolute;left:0;text-align:left;z-index:252112896" from="279pt,12pt" to="279pt,48pt">
            <v:stroke endarrow="block"/>
          </v:line>
        </w:pict>
      </w:r>
      <w:r w:rsidRPr="001D722E">
        <w:rPr>
          <w:noProof/>
        </w:rPr>
        <w:pict>
          <v:line id="_x0000_s3178" style="position:absolute;left:0;text-align:left;z-index:252107776" from="3in,12pt" to="252.75pt,45.75pt">
            <v:stroke endarrow="block"/>
          </v:line>
        </w:pict>
      </w:r>
      <w:r w:rsidRPr="001D722E">
        <w:rPr>
          <w:noProof/>
        </w:rPr>
        <w:pict>
          <v:line id="_x0000_s3182" style="position:absolute;left:0;text-align:left;flip:x;z-index:252111872" from="36pt,10.3pt" to="36.75pt,39pt">
            <v:stroke endarrow="block"/>
          </v:line>
        </w:pict>
      </w: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shape id="_x0000_s3173" type="#_x0000_t202" style="position:absolute;left:0;text-align:left;margin-left:90pt;margin-top:4.7pt;width:66.15pt;height:28.65pt;z-index:252102656">
            <v:textbox style="mso-next-textbox:#_x0000_s3173">
              <w:txbxContent>
                <w:p w:rsidR="007850FB" w:rsidRPr="00F9191A" w:rsidRDefault="007850FB" w:rsidP="00817BC6">
                  <w:pPr>
                    <w:jc w:val="center"/>
                    <w:rPr>
                      <w:sz w:val="20"/>
                      <w:szCs w:val="20"/>
                      <w:lang w:val="az-Latn-AZ"/>
                    </w:rPr>
                  </w:pPr>
                  <w:r>
                    <w:rPr>
                      <w:sz w:val="20"/>
                      <w:szCs w:val="20"/>
                      <w:lang w:val="az-Latn-AZ"/>
                    </w:rPr>
                    <w:t>Ardıcıllıqlar diaqramı</w:t>
                  </w:r>
                </w:p>
              </w:txbxContent>
            </v:textbox>
          </v:shape>
        </w:pict>
      </w:r>
      <w:r w:rsidRPr="001D722E">
        <w:rPr>
          <w:noProof/>
        </w:rPr>
        <w:pict>
          <v:shape id="_x0000_s3172" type="#_x0000_t202" style="position:absolute;left:0;text-align:left;margin-left:7.35pt;margin-top:11.4pt;width:66.1pt;height:28.65pt;z-index:252101632">
            <v:textbox style="mso-next-textbox:#_x0000_s3172">
              <w:txbxContent>
                <w:p w:rsidR="007850FB" w:rsidRPr="00F9191A" w:rsidRDefault="007850FB" w:rsidP="00817BC6">
                  <w:pPr>
                    <w:rPr>
                      <w:sz w:val="20"/>
                      <w:szCs w:val="20"/>
                      <w:lang w:val="az-Latn-AZ"/>
                    </w:rPr>
                  </w:pPr>
                  <w:r>
                    <w:rPr>
                      <w:sz w:val="20"/>
                      <w:szCs w:val="20"/>
                      <w:lang w:val="az-Latn-AZ"/>
                    </w:rPr>
                    <w:t>Fəaliyyət diaqramı</w:t>
                  </w:r>
                </w:p>
              </w:txbxContent>
            </v:textbox>
          </v:shape>
        </w:pict>
      </w:r>
    </w:p>
    <w:p w:rsidR="00817BC6" w:rsidRPr="009D725A" w:rsidRDefault="001D722E" w:rsidP="00817BC6">
      <w:pPr>
        <w:jc w:val="both"/>
        <w:rPr>
          <w:lang w:val="az-Latn-AZ"/>
        </w:rPr>
      </w:pPr>
      <w:r w:rsidRPr="001D722E">
        <w:rPr>
          <w:noProof/>
        </w:rPr>
        <w:pict>
          <v:roundrect id="_x0000_s2960" style="position:absolute;left:0;text-align:left;margin-left:3in;margin-top:6.6pt;width:90pt;height:54pt;z-index:251922432" arcsize="10923f" fillcolor="#ddd"/>
        </w:pict>
      </w:r>
      <w:r w:rsidRPr="001D722E">
        <w:rPr>
          <w:noProof/>
        </w:rPr>
        <w:pict>
          <v:line id="_x0000_s3180" style="position:absolute;left:0;text-align:left;z-index:252109824" from="1in,6.6pt" to="90pt,6.6pt">
            <v:stroke endarrow="block"/>
          </v:line>
        </w:pict>
      </w:r>
    </w:p>
    <w:p w:rsidR="00817BC6" w:rsidRPr="009D725A" w:rsidRDefault="001D722E" w:rsidP="00817BC6">
      <w:pPr>
        <w:jc w:val="both"/>
        <w:rPr>
          <w:lang w:val="az-Latn-AZ"/>
        </w:rPr>
      </w:pPr>
      <w:r w:rsidRPr="001D722E">
        <w:rPr>
          <w:noProof/>
        </w:rPr>
        <w:pict>
          <v:shape id="_x0000_s3350" type="#_x0000_t202" style="position:absolute;left:0;text-align:left;margin-left:225pt;margin-top:1.8pt;width:1in;height:36pt;z-index:252191744" fillcolor="#ddd" strokecolor="#ddd">
            <v:textbox style="mso-next-textbox:#_x0000_s3350">
              <w:txbxContent>
                <w:p w:rsidR="007850FB" w:rsidRPr="00F9191A" w:rsidRDefault="007850FB" w:rsidP="00817BC6">
                  <w:pPr>
                    <w:ind w:right="-129" w:hanging="180"/>
                    <w:jc w:val="center"/>
                    <w:rPr>
                      <w:position w:val="-6"/>
                      <w:sz w:val="20"/>
                      <w:szCs w:val="20"/>
                      <w:lang w:val="az-Latn-AZ"/>
                    </w:rPr>
                  </w:pPr>
                  <w:r w:rsidRPr="00F9191A">
                    <w:rPr>
                      <w:position w:val="-6"/>
                      <w:sz w:val="20"/>
                      <w:szCs w:val="20"/>
                      <w:lang w:val="az-Latn-AZ"/>
                    </w:rPr>
                    <w:t>Ilkin proqram kodları</w:t>
                  </w:r>
                </w:p>
                <w:p w:rsidR="007850FB" w:rsidRDefault="007850FB" w:rsidP="00817BC6"/>
              </w:txbxContent>
            </v:textbox>
          </v:shape>
        </w:pict>
      </w:r>
      <w:r w:rsidRPr="001D722E">
        <w:rPr>
          <w:noProof/>
        </w:rPr>
        <w:pict>
          <v:line id="_x0000_s3181" style="position:absolute;left:0;text-align:left;z-index:252110848" from="36.75pt,12.5pt" to="90pt,37.8pt">
            <v:stroke endarrow="block"/>
          </v:line>
        </w:pict>
      </w:r>
    </w:p>
    <w:p w:rsidR="00817BC6" w:rsidRDefault="00817BC6" w:rsidP="00817BC6">
      <w:pPr>
        <w:jc w:val="both"/>
        <w:rPr>
          <w:lang w:val="az-Latn-AZ"/>
        </w:rPr>
      </w:pPr>
    </w:p>
    <w:p w:rsidR="00817BC6" w:rsidRDefault="001D722E" w:rsidP="00817BC6">
      <w:pPr>
        <w:jc w:val="both"/>
        <w:rPr>
          <w:lang w:val="az-Latn-AZ"/>
        </w:rPr>
      </w:pPr>
      <w:r w:rsidRPr="001D722E">
        <w:rPr>
          <w:noProof/>
        </w:rPr>
        <w:pict>
          <v:shape id="_x0000_s3174" type="#_x0000_t202" style="position:absolute;left:0;text-align:left;margin-left:90pt;margin-top:1.2pt;width:66.15pt;height:28.65pt;z-index:252103680">
            <v:textbox style="mso-next-textbox:#_x0000_s3174">
              <w:txbxContent>
                <w:p w:rsidR="007850FB" w:rsidRPr="00F9191A" w:rsidRDefault="007850FB" w:rsidP="00817BC6">
                  <w:pPr>
                    <w:rPr>
                      <w:sz w:val="20"/>
                      <w:szCs w:val="20"/>
                      <w:lang w:val="az-Latn-AZ"/>
                    </w:rPr>
                  </w:pPr>
                  <w:r>
                    <w:rPr>
                      <w:sz w:val="20"/>
                      <w:szCs w:val="20"/>
                      <w:lang w:val="az-Latn-AZ"/>
                    </w:rPr>
                    <w:t>Kooperasiya diaqramı</w:t>
                  </w:r>
                </w:p>
              </w:txbxContent>
            </v:textbox>
          </v:shape>
        </w:pict>
      </w:r>
    </w:p>
    <w:p w:rsidR="00817BC6" w:rsidRDefault="00817BC6" w:rsidP="00817BC6">
      <w:pPr>
        <w:jc w:val="both"/>
        <w:rPr>
          <w:lang w:val="az-Latn-AZ"/>
        </w:rPr>
      </w:pPr>
    </w:p>
    <w:p w:rsidR="00817BC6" w:rsidRPr="009D725A" w:rsidRDefault="001D722E" w:rsidP="00817BC6">
      <w:pPr>
        <w:jc w:val="both"/>
        <w:rPr>
          <w:lang w:val="az-Latn-AZ"/>
        </w:rPr>
      </w:pPr>
      <w:r w:rsidRPr="001D722E">
        <w:rPr>
          <w:noProof/>
        </w:rPr>
        <w:pict>
          <v:shape id="_x0000_s3168" type="#_x0000_t202" style="position:absolute;left:0;text-align:left;margin-left:225pt;margin-top:.6pt;width:81pt;height:30.55pt;z-index:252097536">
            <v:textbox style="mso-next-textbox:#_x0000_s3168">
              <w:txbxContent>
                <w:p w:rsidR="007850FB" w:rsidRPr="00F9191A" w:rsidRDefault="007850FB" w:rsidP="00817BC6">
                  <w:pPr>
                    <w:rPr>
                      <w:sz w:val="20"/>
                      <w:szCs w:val="20"/>
                      <w:lang w:val="az-Latn-AZ"/>
                    </w:rPr>
                  </w:pPr>
                  <w:r>
                    <w:rPr>
                      <w:sz w:val="20"/>
                      <w:szCs w:val="20"/>
                      <w:lang w:val="az-Latn-AZ"/>
                    </w:rPr>
                    <w:t>Genişləndirmə diaqramı</w:t>
                  </w:r>
                </w:p>
              </w:txbxContent>
            </v:textbox>
          </v:shape>
        </w:pict>
      </w:r>
      <w:r w:rsidRPr="001D722E">
        <w:rPr>
          <w:noProof/>
        </w:rPr>
        <w:pict>
          <v:shape id="_x0000_s3167" type="#_x0000_t202" style="position:absolute;left:0;text-align:left;margin-left:369pt;margin-top:6.6pt;width:63pt;height:36pt;z-index:252096512" strokecolor="white">
            <v:textbox style="mso-next-textbox:#_x0000_s3167">
              <w:txbxContent>
                <w:p w:rsidR="007850FB" w:rsidRPr="003D40BA" w:rsidRDefault="007850FB" w:rsidP="00817BC6">
                  <w:pPr>
                    <w:rPr>
                      <w:szCs w:val="20"/>
                    </w:rPr>
                  </w:pPr>
                </w:p>
              </w:txbxContent>
            </v:textbox>
          </v:shape>
        </w:pict>
      </w:r>
    </w:p>
    <w:p w:rsidR="00817BC6" w:rsidRPr="009D725A" w:rsidRDefault="00817BC6" w:rsidP="00817BC6">
      <w:pPr>
        <w:jc w:val="both"/>
        <w:rPr>
          <w:lang w:val="az-Latn-AZ"/>
        </w:rPr>
      </w:pPr>
    </w:p>
    <w:p w:rsidR="00817BC6" w:rsidRDefault="00817BC6" w:rsidP="00817BC6">
      <w:pPr>
        <w:ind w:firstLine="540"/>
        <w:jc w:val="center"/>
        <w:rPr>
          <w:lang w:val="az-Latn-AZ"/>
        </w:rPr>
      </w:pPr>
    </w:p>
    <w:p w:rsidR="00817BC6" w:rsidRPr="009D725A" w:rsidRDefault="00817BC6" w:rsidP="00817BC6">
      <w:pPr>
        <w:ind w:firstLine="540"/>
        <w:jc w:val="center"/>
        <w:rPr>
          <w:lang w:val="az-Latn-AZ"/>
        </w:rPr>
      </w:pPr>
      <w:r>
        <w:rPr>
          <w:lang w:val="az-Latn-AZ"/>
        </w:rPr>
        <w:t>Ş</w:t>
      </w:r>
      <w:r w:rsidRPr="009D725A">
        <w:rPr>
          <w:lang w:val="az-Latn-AZ"/>
        </w:rPr>
        <w:t>əkil 9.13. Həyat dövrünün mərhələləri üzrə UML diaqramlarının işlənmə ardıcıllığı.</w:t>
      </w:r>
    </w:p>
    <w:p w:rsidR="008D5870" w:rsidRDefault="008D5870" w:rsidP="00817BC6">
      <w:pPr>
        <w:ind w:firstLine="540"/>
        <w:jc w:val="both"/>
        <w:rPr>
          <w:b/>
          <w:lang w:val="az-Latn-AZ"/>
        </w:rPr>
      </w:pPr>
    </w:p>
    <w:p w:rsidR="00817BC6" w:rsidRPr="009D725A" w:rsidRDefault="00817BC6" w:rsidP="00817BC6">
      <w:pPr>
        <w:ind w:firstLine="540"/>
        <w:jc w:val="both"/>
        <w:rPr>
          <w:b/>
          <w:lang w:val="az-Latn-AZ"/>
        </w:rPr>
      </w:pPr>
      <w:r w:rsidRPr="009D725A">
        <w:rPr>
          <w:b/>
          <w:lang w:val="az-Latn-AZ"/>
        </w:rPr>
        <w:t>9.4.1.Biznes-presedentlər modelinin qurulması</w:t>
      </w:r>
    </w:p>
    <w:p w:rsidR="00817BC6" w:rsidRPr="009D725A" w:rsidRDefault="00817BC6" w:rsidP="00817BC6">
      <w:pPr>
        <w:ind w:firstLine="540"/>
        <w:jc w:val="both"/>
        <w:rPr>
          <w:lang w:val="az-Latn-AZ"/>
        </w:rPr>
      </w:pPr>
      <w:r w:rsidRPr="009D725A">
        <w:rPr>
          <w:i/>
          <w:lang w:val="az-Latn-AZ"/>
        </w:rPr>
        <w:t>Biznes-presedentlər modeli</w:t>
      </w:r>
      <w:r w:rsidRPr="009D725A">
        <w:rPr>
          <w:lang w:val="az-Latn-AZ"/>
        </w:rPr>
        <w:t xml:space="preserve"> xarici istifadəçi nöqteyi-nəzərindən biznes-prosesləri təsvir edir, yəni müəssisənin fəaliyyətinə kənardan baxışı əks etdirir.</w:t>
      </w:r>
    </w:p>
    <w:p w:rsidR="00817BC6" w:rsidRPr="009D725A" w:rsidRDefault="00817BC6" w:rsidP="00817BC6">
      <w:pPr>
        <w:ind w:firstLine="540"/>
        <w:jc w:val="both"/>
        <w:rPr>
          <w:lang w:val="az-Latn-AZ"/>
        </w:rPr>
      </w:pPr>
      <w:r w:rsidRPr="009D725A">
        <w:rPr>
          <w:lang w:val="az-Latn-AZ"/>
        </w:rPr>
        <w:t>İS-in layihələndirilməsi müəssisənin biznes-fəaliyyətinin öyrənilməsində</w:t>
      </w:r>
      <w:r>
        <w:rPr>
          <w:lang w:val="az-Latn-AZ"/>
        </w:rPr>
        <w:t>n</w:t>
      </w:r>
      <w:r w:rsidRPr="009D725A">
        <w:rPr>
          <w:lang w:val="az-Latn-AZ"/>
        </w:rPr>
        <w:t xml:space="preserve"> və modelləşdirilməsindən başlanır. Bu mərhələdə obyekt-yönlü yanaşmaya xas olan bir sıra anlayışlar daxil edilir və modeldə əks etdirilir. Həmin anlayışlara aşağıdakılar aiddir.</w:t>
      </w:r>
    </w:p>
    <w:p w:rsidR="00817BC6" w:rsidRPr="009D725A" w:rsidRDefault="00817BC6" w:rsidP="00817BC6">
      <w:pPr>
        <w:ind w:firstLine="540"/>
        <w:jc w:val="both"/>
        <w:rPr>
          <w:lang w:val="az-Latn-AZ"/>
        </w:rPr>
      </w:pPr>
      <w:r w:rsidRPr="009D725A">
        <w:rPr>
          <w:i/>
          <w:lang w:val="az-Latn-AZ"/>
        </w:rPr>
        <w:t xml:space="preserve">İcraçı   </w:t>
      </w:r>
      <w:r w:rsidRPr="009D725A">
        <w:rPr>
          <w:lang w:val="az-Latn-AZ"/>
        </w:rPr>
        <w:t>( iştirakçı şəxs –Actor) –sistemlə qarşılıqlı əlaqə  yaradan şəxs, təşkilat və ya digər sistem. Iki tip icraçını ayırırlar: 1) xarici icraçı–sistemdən istifadə edir və ya sistem tərəfindən istifadə edilir, yəni fəaliyyət presedentləri törədir; 2) daxili icraçı</w:t>
      </w:r>
      <w:r>
        <w:rPr>
          <w:lang w:val="az-Latn-AZ"/>
        </w:rPr>
        <w:t>-</w:t>
      </w:r>
      <w:r w:rsidRPr="009D725A">
        <w:rPr>
          <w:lang w:val="az-Latn-AZ"/>
        </w:rPr>
        <w:t>sistem daxilində fəaliyyət presedentlərinin reallaşdırılmasını təmin edir. Diaqramda icraçı insanın stilləş</w:t>
      </w:r>
      <w:r>
        <w:rPr>
          <w:lang w:val="az-Latn-AZ"/>
        </w:rPr>
        <w:t>-</w:t>
      </w:r>
      <w:r w:rsidRPr="009D725A">
        <w:rPr>
          <w:lang w:val="az-Latn-AZ"/>
        </w:rPr>
        <w:t xml:space="preserve">dirilmiş fiquru şəklində təsvir edilir. </w:t>
      </w:r>
    </w:p>
    <w:p w:rsidR="00817BC6" w:rsidRPr="009D725A" w:rsidRDefault="00817BC6" w:rsidP="00817BC6">
      <w:pPr>
        <w:ind w:firstLine="540"/>
        <w:jc w:val="both"/>
        <w:rPr>
          <w:lang w:val="az-Latn-AZ"/>
        </w:rPr>
      </w:pPr>
      <w:r w:rsidRPr="009D725A">
        <w:rPr>
          <w:i/>
          <w:lang w:val="az-Latn-AZ"/>
        </w:rPr>
        <w:t xml:space="preserve">Presedent </w:t>
      </w:r>
      <w:r w:rsidRPr="009D725A">
        <w:rPr>
          <w:lang w:val="az-Latn-AZ"/>
        </w:rPr>
        <w:t>– xarici obyekt (şəxs və ya sistem) tərəfindən başlanan, İS-lə qarşılıqlı əlaqədə olan və nəticədə İS-dən hər hansı məlumat alan hərəkətlər (əməliyyatlar) ardıcıllığı. Diaqramda oval şəklində təsvir edilir. İçərisində əməliyyatın məzmunu göstərilir.</w:t>
      </w:r>
    </w:p>
    <w:p w:rsidR="00817BC6" w:rsidRPr="009D725A" w:rsidRDefault="00817BC6" w:rsidP="00817BC6">
      <w:pPr>
        <w:ind w:firstLine="540"/>
        <w:jc w:val="both"/>
        <w:rPr>
          <w:lang w:val="az-Latn-AZ"/>
        </w:rPr>
      </w:pPr>
      <w:r w:rsidRPr="009D725A">
        <w:rPr>
          <w:i/>
          <w:lang w:val="az-Latn-AZ"/>
        </w:rPr>
        <w:t xml:space="preserve">Sinif- </w:t>
      </w:r>
      <w:r w:rsidRPr="009D725A">
        <w:rPr>
          <w:lang w:val="az-Latn-AZ"/>
        </w:rPr>
        <w:t>atributları, əlaqələri və semantikası ilə verilən həmcins obyektlər toplususnu ə</w:t>
      </w:r>
      <w:r>
        <w:rPr>
          <w:lang w:val="az-Latn-AZ"/>
        </w:rPr>
        <w:t>k</w:t>
      </w:r>
      <w:r w:rsidRPr="009D725A">
        <w:rPr>
          <w:lang w:val="az-Latn-AZ"/>
        </w:rPr>
        <w:t>s etdirir. Diaqramda atribut</w:t>
      </w:r>
      <w:r>
        <w:rPr>
          <w:lang w:val="az-Latn-AZ"/>
        </w:rPr>
        <w:t>-</w:t>
      </w:r>
      <w:r w:rsidRPr="009D725A">
        <w:rPr>
          <w:lang w:val="az-Latn-AZ"/>
        </w:rPr>
        <w:t>ların və əməliyyatların təsviri ilə verilmiş düzbucaqlı formasın</w:t>
      </w:r>
      <w:r>
        <w:rPr>
          <w:lang w:val="az-Latn-AZ"/>
        </w:rPr>
        <w:t>-</w:t>
      </w:r>
      <w:r w:rsidRPr="009D725A">
        <w:rPr>
          <w:lang w:val="az-Latn-AZ"/>
        </w:rPr>
        <w:t xml:space="preserve">da əks etdirilir. </w:t>
      </w:r>
    </w:p>
    <w:p w:rsidR="00817BC6" w:rsidRPr="009D725A" w:rsidRDefault="00817BC6" w:rsidP="00817BC6">
      <w:pPr>
        <w:ind w:firstLine="540"/>
        <w:jc w:val="both"/>
        <w:rPr>
          <w:lang w:val="az-Latn-AZ"/>
        </w:rPr>
      </w:pPr>
      <w:r w:rsidRPr="009D725A">
        <w:rPr>
          <w:i/>
          <w:lang w:val="az-Latn-AZ"/>
        </w:rPr>
        <w:t xml:space="preserve">Assosasiya – </w:t>
      </w:r>
      <w:r w:rsidRPr="009D725A">
        <w:rPr>
          <w:lang w:val="az-Latn-AZ"/>
        </w:rPr>
        <w:t>modelin iki elementi arasındakı əlaqə</w:t>
      </w:r>
      <w:r>
        <w:rPr>
          <w:lang w:val="az-Latn-AZ"/>
        </w:rPr>
        <w:t>;</w:t>
      </w:r>
      <w:r w:rsidRPr="009D725A">
        <w:rPr>
          <w:lang w:val="az-Latn-AZ"/>
        </w:rPr>
        <w:t xml:space="preserve"> </w:t>
      </w:r>
      <w:r>
        <w:rPr>
          <w:lang w:val="az-Latn-AZ"/>
        </w:rPr>
        <w:t>d</w:t>
      </w:r>
      <w:r w:rsidRPr="009D725A">
        <w:rPr>
          <w:lang w:val="az-Latn-AZ"/>
        </w:rPr>
        <w:t xml:space="preserve">iaqramda xətlə təsvir edilir. </w:t>
      </w:r>
    </w:p>
    <w:p w:rsidR="00817BC6" w:rsidRPr="009D725A" w:rsidRDefault="00817BC6" w:rsidP="00817BC6">
      <w:pPr>
        <w:ind w:firstLine="540"/>
        <w:jc w:val="both"/>
        <w:rPr>
          <w:lang w:val="az-Latn-AZ"/>
        </w:rPr>
      </w:pPr>
      <w:r w:rsidRPr="009D725A">
        <w:rPr>
          <w:i/>
          <w:lang w:val="az-Latn-AZ"/>
        </w:rPr>
        <w:t xml:space="preserve">Ümumiləşdirmə </w:t>
      </w:r>
      <w:r w:rsidRPr="009D725A">
        <w:rPr>
          <w:lang w:val="az-Latn-AZ"/>
        </w:rPr>
        <w:t xml:space="preserve"> - biri (altsinif ) digərinin (supersinif) xüsusi halı olan iki element arasında əlaqə</w:t>
      </w:r>
      <w:r>
        <w:rPr>
          <w:lang w:val="az-Latn-AZ"/>
        </w:rPr>
        <w:t>;</w:t>
      </w:r>
      <w:r w:rsidRPr="009D725A">
        <w:rPr>
          <w:lang w:val="az-Latn-AZ"/>
        </w:rPr>
        <w:t xml:space="preserve"> diaqramda oxla təsvir edilir.</w:t>
      </w:r>
    </w:p>
    <w:p w:rsidR="00817BC6" w:rsidRPr="009D725A" w:rsidRDefault="00817BC6" w:rsidP="00817BC6">
      <w:pPr>
        <w:ind w:firstLine="540"/>
        <w:jc w:val="both"/>
        <w:rPr>
          <w:lang w:val="az-Latn-AZ"/>
        </w:rPr>
      </w:pPr>
      <w:r w:rsidRPr="009D725A">
        <w:rPr>
          <w:i/>
          <w:lang w:val="az-Latn-AZ"/>
        </w:rPr>
        <w:t xml:space="preserve">Aqreqasiya – </w:t>
      </w:r>
      <w:r w:rsidRPr="009D725A">
        <w:rPr>
          <w:lang w:val="az-Latn-AZ"/>
        </w:rPr>
        <w:t xml:space="preserve">biri digərinin (aqreqatın) hissəsi olan </w:t>
      </w:r>
      <w:r>
        <w:rPr>
          <w:lang w:val="az-Latn-AZ"/>
        </w:rPr>
        <w:t xml:space="preserve">iki element arasında </w:t>
      </w:r>
      <w:r w:rsidRPr="009D725A">
        <w:rPr>
          <w:lang w:val="az-Latn-AZ"/>
        </w:rPr>
        <w:t>əlaqə. Diaqramda rombvari başlıqla göstəril</w:t>
      </w:r>
      <w:r>
        <w:rPr>
          <w:lang w:val="az-Latn-AZ"/>
        </w:rPr>
        <w:t>-</w:t>
      </w:r>
      <w:r w:rsidRPr="009D725A">
        <w:rPr>
          <w:lang w:val="az-Latn-AZ"/>
        </w:rPr>
        <w:t>miş oxla təsvir edilir. Layihənin işlənməsi mərhələlərini nümayiş etdirmək məqsədi ilə tibb mərkəzi üçün İS-in layihəsinin materiallarından istifadə edilmişdir</w:t>
      </w:r>
      <w:r>
        <w:rPr>
          <w:lang w:val="az-Latn-AZ"/>
        </w:rPr>
        <w:t>(ş</w:t>
      </w:r>
      <w:r w:rsidRPr="009D725A">
        <w:rPr>
          <w:lang w:val="az-Latn-AZ"/>
        </w:rPr>
        <w:t>əkil 9.14</w:t>
      </w:r>
      <w:r>
        <w:rPr>
          <w:lang w:val="az-Latn-AZ"/>
        </w:rPr>
        <w:t>).</w:t>
      </w:r>
      <w:r w:rsidRPr="009D725A">
        <w:rPr>
          <w:lang w:val="az-Latn-AZ"/>
        </w:rPr>
        <w:t xml:space="preserve"> İS-in vəzifəsi  xəstələr</w:t>
      </w:r>
      <w:r>
        <w:rPr>
          <w:lang w:val="az-Latn-AZ"/>
        </w:rPr>
        <w:t xml:space="preserve"> </w:t>
      </w:r>
      <w:r w:rsidRPr="009D725A">
        <w:rPr>
          <w:lang w:val="az-Latn-AZ"/>
        </w:rPr>
        <w:t>haqqında kliniki yazıların tərtib edilməsini və onlardan istifadə olunmasını avtomatlaşdırma</w:t>
      </w:r>
      <w:r>
        <w:rPr>
          <w:lang w:val="az-Latn-AZ"/>
        </w:rPr>
        <w:t>q</w:t>
      </w:r>
      <w:r w:rsidRPr="009D725A">
        <w:rPr>
          <w:lang w:val="az-Latn-AZ"/>
        </w:rPr>
        <w:t>dan ibarətdir.</w:t>
      </w:r>
    </w:p>
    <w:p w:rsidR="00817BC6" w:rsidRDefault="00817BC6" w:rsidP="00817BC6">
      <w:pPr>
        <w:ind w:firstLine="540"/>
        <w:jc w:val="both"/>
        <w:rPr>
          <w:lang w:val="az-Latn-AZ"/>
        </w:rPr>
      </w:pPr>
      <w:r w:rsidRPr="009D725A">
        <w:rPr>
          <w:lang w:val="az-Latn-AZ"/>
        </w:rPr>
        <w:t xml:space="preserve">Şəkil 9.14–də </w:t>
      </w:r>
      <w:r>
        <w:rPr>
          <w:lang w:val="az-Latn-AZ"/>
        </w:rPr>
        <w:t xml:space="preserve">göstərilmiş </w:t>
      </w:r>
      <w:r w:rsidRPr="009D725A">
        <w:rPr>
          <w:lang w:val="az-Latn-AZ"/>
        </w:rPr>
        <w:t>presedentlər diaqramı  tibb mərkəzinin fəaliyyətinin ümumi modeli</w:t>
      </w:r>
      <w:r>
        <w:rPr>
          <w:lang w:val="az-Latn-AZ"/>
        </w:rPr>
        <w:t>ni</w:t>
      </w:r>
      <w:r w:rsidRPr="009D725A">
        <w:rPr>
          <w:lang w:val="az-Latn-AZ"/>
        </w:rPr>
        <w:t xml:space="preserve"> </w:t>
      </w:r>
      <w:r>
        <w:rPr>
          <w:lang w:val="az-Latn-AZ"/>
        </w:rPr>
        <w:t xml:space="preserve">təsvir </w:t>
      </w:r>
      <w:r w:rsidRPr="009D725A">
        <w:rPr>
          <w:lang w:val="az-Latn-AZ"/>
        </w:rPr>
        <w:t>edir. “Xəstəyə xidmət edilməsi”</w:t>
      </w:r>
      <w:r>
        <w:rPr>
          <w:lang w:val="az-Latn-AZ"/>
        </w:rPr>
        <w:t xml:space="preserve"> p</w:t>
      </w:r>
      <w:r w:rsidRPr="009D725A">
        <w:rPr>
          <w:lang w:val="az-Latn-AZ"/>
        </w:rPr>
        <w:t>resedenti mərkəzin fəaliyyətini</w:t>
      </w:r>
      <w:r>
        <w:rPr>
          <w:lang w:val="az-Latn-AZ"/>
        </w:rPr>
        <w:t>n detallaşdırılmasını</w:t>
      </w:r>
      <w:r w:rsidRPr="009D725A">
        <w:rPr>
          <w:lang w:val="az-Latn-AZ"/>
        </w:rPr>
        <w:t xml:space="preserve"> əks etdirən daha məhdud presedentlərlə reallaşdırılır (</w:t>
      </w:r>
      <w:r>
        <w:rPr>
          <w:lang w:val="az-Latn-AZ"/>
        </w:rPr>
        <w:t>ş</w:t>
      </w:r>
      <w:r w:rsidRPr="009D725A">
        <w:rPr>
          <w:lang w:val="az-Latn-AZ"/>
        </w:rPr>
        <w:t>əkil 9.15).</w:t>
      </w:r>
    </w:p>
    <w:p w:rsidR="00196FD6" w:rsidRPr="009D725A" w:rsidRDefault="00196FD6" w:rsidP="00196FD6">
      <w:pPr>
        <w:ind w:firstLine="540"/>
        <w:jc w:val="both"/>
        <w:rPr>
          <w:lang w:val="az-Latn-AZ"/>
        </w:rPr>
      </w:pPr>
      <w:r w:rsidRPr="009D725A">
        <w:rPr>
          <w:lang w:val="az-Latn-AZ"/>
        </w:rPr>
        <w:t>Diaqrama salınması üçün seçilən presedentlər a</w:t>
      </w:r>
      <w:r>
        <w:rPr>
          <w:lang w:val="az-Latn-AZ"/>
        </w:rPr>
        <w:t>ş</w:t>
      </w:r>
      <w:r w:rsidRPr="009D725A">
        <w:rPr>
          <w:lang w:val="az-Latn-AZ"/>
        </w:rPr>
        <w:t>a</w:t>
      </w:r>
      <w:r>
        <w:rPr>
          <w:lang w:val="az-Latn-AZ"/>
        </w:rPr>
        <w:t>ğ</w:t>
      </w:r>
      <w:r w:rsidRPr="009D725A">
        <w:rPr>
          <w:lang w:val="az-Latn-AZ"/>
        </w:rPr>
        <w:t>ıdakı kriterilərə cavab verməlidirlər</w:t>
      </w:r>
      <w:r>
        <w:rPr>
          <w:lang w:val="az-Latn-AZ"/>
        </w:rPr>
        <w:t>:</w:t>
      </w:r>
    </w:p>
    <w:p w:rsidR="00196FD6" w:rsidRPr="009D725A" w:rsidRDefault="00196FD6" w:rsidP="00196FD6">
      <w:pPr>
        <w:numPr>
          <w:ilvl w:val="0"/>
          <w:numId w:val="8"/>
        </w:numPr>
        <w:jc w:val="both"/>
        <w:rPr>
          <w:lang w:val="az-Latn-AZ"/>
        </w:rPr>
      </w:pPr>
      <w:r>
        <w:rPr>
          <w:lang w:val="az-Latn-AZ"/>
        </w:rPr>
        <w:t xml:space="preserve">presedent </w:t>
      </w:r>
      <w:r w:rsidRPr="009D725A">
        <w:rPr>
          <w:lang w:val="az-Latn-AZ"/>
        </w:rPr>
        <w:t>“</w:t>
      </w:r>
      <w:r w:rsidRPr="009D725A">
        <w:rPr>
          <w:i/>
          <w:lang w:val="az-Latn-AZ"/>
        </w:rPr>
        <w:t>nə etmək</w:t>
      </w:r>
      <w:r w:rsidRPr="009D725A">
        <w:rPr>
          <w:lang w:val="az-Latn-AZ"/>
        </w:rPr>
        <w:t>” lazımdır</w:t>
      </w:r>
      <w:r>
        <w:rPr>
          <w:lang w:val="az-Latn-AZ"/>
        </w:rPr>
        <w:t>”</w:t>
      </w:r>
      <w:r w:rsidRPr="009D725A">
        <w:rPr>
          <w:lang w:val="az-Latn-AZ"/>
        </w:rPr>
        <w:t xml:space="preserve"> </w:t>
      </w:r>
      <w:r>
        <w:rPr>
          <w:lang w:val="az-Latn-AZ"/>
        </w:rPr>
        <w:t>s</w:t>
      </w:r>
      <w:r w:rsidRPr="009D725A">
        <w:rPr>
          <w:lang w:val="az-Latn-AZ"/>
        </w:rPr>
        <w:t>ualını əks etdirmə</w:t>
      </w:r>
      <w:r>
        <w:rPr>
          <w:lang w:val="az-Latn-AZ"/>
        </w:rPr>
        <w:t>-</w:t>
      </w:r>
      <w:r w:rsidRPr="009D725A">
        <w:rPr>
          <w:lang w:val="az-Latn-AZ"/>
        </w:rPr>
        <w:t>lidir;</w:t>
      </w:r>
    </w:p>
    <w:p w:rsidR="00196FD6" w:rsidRPr="009D725A" w:rsidRDefault="00196FD6" w:rsidP="00196FD6">
      <w:pPr>
        <w:numPr>
          <w:ilvl w:val="0"/>
          <w:numId w:val="8"/>
        </w:numPr>
        <w:jc w:val="both"/>
        <w:rPr>
          <w:lang w:val="az-Latn-AZ"/>
        </w:rPr>
      </w:pPr>
      <w:r>
        <w:rPr>
          <w:lang w:val="az-Latn-AZ"/>
        </w:rPr>
        <w:t>p</w:t>
      </w:r>
      <w:r w:rsidRPr="009D725A">
        <w:rPr>
          <w:lang w:val="az-Latn-AZ"/>
        </w:rPr>
        <w:t xml:space="preserve">resedent </w:t>
      </w:r>
      <w:r w:rsidRPr="009D725A">
        <w:rPr>
          <w:i/>
          <w:lang w:val="az-Latn-AZ"/>
        </w:rPr>
        <w:t>icraçı</w:t>
      </w:r>
      <w:r w:rsidRPr="009D725A">
        <w:rPr>
          <w:lang w:val="az-Latn-AZ"/>
        </w:rPr>
        <w:t xml:space="preserve">  </w:t>
      </w:r>
      <w:r w:rsidRPr="008A0B5E">
        <w:rPr>
          <w:i/>
          <w:lang w:val="az-Latn-AZ"/>
        </w:rPr>
        <w:t>nöqteyi-nəzərindən</w:t>
      </w:r>
      <w:r w:rsidRPr="009D725A">
        <w:rPr>
          <w:lang w:val="az-Latn-AZ"/>
        </w:rPr>
        <w:t xml:space="preserve"> əməliyyatı təsvir etməlidir.</w:t>
      </w:r>
    </w:p>
    <w:p w:rsidR="00196FD6" w:rsidRPr="009D725A" w:rsidRDefault="00196FD6" w:rsidP="00196FD6">
      <w:pPr>
        <w:numPr>
          <w:ilvl w:val="0"/>
          <w:numId w:val="8"/>
        </w:numPr>
        <w:jc w:val="both"/>
        <w:rPr>
          <w:lang w:val="az-Latn-AZ"/>
        </w:rPr>
      </w:pPr>
      <w:r>
        <w:rPr>
          <w:lang w:val="az-Latn-AZ"/>
        </w:rPr>
        <w:t>p</w:t>
      </w:r>
      <w:r w:rsidRPr="009D725A">
        <w:rPr>
          <w:lang w:val="az-Latn-AZ"/>
        </w:rPr>
        <w:t>resedent icraçıya müəyyən</w:t>
      </w:r>
      <w:r w:rsidRPr="009D725A">
        <w:rPr>
          <w:i/>
          <w:lang w:val="az-Latn-AZ"/>
        </w:rPr>
        <w:t xml:space="preserve"> məlumatı</w:t>
      </w:r>
      <w:r w:rsidRPr="009D725A">
        <w:rPr>
          <w:lang w:val="az-Latn-AZ"/>
        </w:rPr>
        <w:t xml:space="preserve"> qaytarmalıdır;</w:t>
      </w:r>
    </w:p>
    <w:p w:rsidR="00817BC6" w:rsidRDefault="00196FD6" w:rsidP="00196FD6">
      <w:pPr>
        <w:ind w:firstLine="540"/>
        <w:jc w:val="both"/>
        <w:rPr>
          <w:lang w:val="az-Latn-AZ"/>
        </w:rPr>
      </w:pPr>
      <w:r w:rsidRPr="009D725A">
        <w:rPr>
          <w:lang w:val="az-Latn-AZ"/>
        </w:rPr>
        <w:t xml:space="preserve"> </w:t>
      </w:r>
      <w:r>
        <w:rPr>
          <w:lang w:val="az-Latn-AZ"/>
        </w:rPr>
        <w:t>p</w:t>
      </w:r>
      <w:r w:rsidRPr="009D725A">
        <w:rPr>
          <w:lang w:val="az-Latn-AZ"/>
        </w:rPr>
        <w:t xml:space="preserve">resedent daxilində əməliyyatların ardıcılığı </w:t>
      </w:r>
      <w:r w:rsidRPr="009D725A">
        <w:rPr>
          <w:i/>
          <w:lang w:val="az-Latn-AZ"/>
        </w:rPr>
        <w:t>bölünməz hal</w:t>
      </w:r>
      <w:r>
        <w:rPr>
          <w:i/>
          <w:lang w:val="az-Latn-AZ"/>
        </w:rPr>
        <w:t>q</w:t>
      </w:r>
      <w:r w:rsidRPr="009D725A">
        <w:rPr>
          <w:i/>
          <w:lang w:val="az-Latn-AZ"/>
        </w:rPr>
        <w:t>a</w:t>
      </w:r>
      <w:r w:rsidRPr="009D725A">
        <w:rPr>
          <w:lang w:val="az-Latn-AZ"/>
        </w:rPr>
        <w:t xml:space="preserve"> təşkil etməlidir.</w:t>
      </w:r>
    </w:p>
    <w:p w:rsidR="00817BC6" w:rsidRPr="009D725A" w:rsidRDefault="001D722E" w:rsidP="00817BC6">
      <w:pPr>
        <w:ind w:firstLine="540"/>
        <w:jc w:val="both"/>
        <w:rPr>
          <w:lang w:val="az-Latn-AZ"/>
        </w:rPr>
      </w:pPr>
      <w:r w:rsidRPr="001D722E">
        <w:rPr>
          <w:noProof/>
        </w:rPr>
        <w:pict>
          <v:shape id="_x0000_s2959" type="#_x0000_t202" style="position:absolute;left:0;text-align:left;margin-left:0;margin-top:4.2pt;width:306pt;height:256.8pt;z-index:251921408">
            <v:textbox style="mso-next-textbox:#_x0000_s2959">
              <w:txbxContent>
                <w:p w:rsidR="007850FB" w:rsidRDefault="007850FB" w:rsidP="00817BC6"/>
                <w:p w:rsidR="007850FB" w:rsidRDefault="007850FB" w:rsidP="00817BC6"/>
                <w:p w:rsidR="007850FB" w:rsidRDefault="007850FB" w:rsidP="00817BC6">
                  <w:r>
                    <w:t xml:space="preserve">      </w:t>
                  </w:r>
                </w:p>
                <w:p w:rsidR="007850FB" w:rsidRDefault="007850FB" w:rsidP="00817BC6">
                  <w:pPr>
                    <w:ind w:right="-135"/>
                    <w:rPr>
                      <w:sz w:val="20"/>
                      <w:szCs w:val="20"/>
                      <w:lang w:val="az-Latn-AZ"/>
                    </w:rPr>
                  </w:pPr>
                  <w:r>
                    <w:t xml:space="preserve"> </w:t>
                  </w:r>
                  <w:r>
                    <w:rPr>
                      <w:lang w:val="az-Latn-AZ"/>
                    </w:rPr>
                    <w:t xml:space="preserve">           </w:t>
                  </w:r>
                  <w:r>
                    <w:rPr>
                      <w:sz w:val="20"/>
                      <w:szCs w:val="20"/>
                      <w:lang w:val="az-Latn-AZ"/>
                    </w:rPr>
                    <w:t>Xəstə                                  Həkim                           Texniki heyət</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Dövlət</w:t>
                  </w:r>
                </w:p>
                <w:p w:rsidR="007850FB" w:rsidRDefault="007850FB" w:rsidP="00817BC6">
                  <w:pPr>
                    <w:rPr>
                      <w:sz w:val="20"/>
                      <w:szCs w:val="20"/>
                      <w:lang w:val="az-Latn-AZ"/>
                    </w:rPr>
                  </w:pPr>
                  <w:r>
                    <w:rPr>
                      <w:sz w:val="20"/>
                      <w:szCs w:val="20"/>
                      <w:lang w:val="az-Latn-AZ"/>
                    </w:rPr>
                    <w:t>müəssisəsi                                                                             Hüquqşünas</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Verilənlər brokeri                                                     Sığorta kompaniyası</w:t>
                  </w: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w:t>
                  </w:r>
                </w:p>
                <w:p w:rsidR="007850FB" w:rsidRDefault="007850FB" w:rsidP="00817BC6">
                  <w:pPr>
                    <w:rPr>
                      <w:sz w:val="20"/>
                      <w:szCs w:val="20"/>
                      <w:lang w:val="az-Latn-AZ"/>
                    </w:rPr>
                  </w:pPr>
                  <w:r>
                    <w:rPr>
                      <w:sz w:val="20"/>
                      <w:szCs w:val="20"/>
                      <w:lang w:val="az-Latn-AZ"/>
                    </w:rPr>
                    <w:t xml:space="preserve">                                     Tibb avadanlığı       Xarici tibb</w:t>
                  </w:r>
                </w:p>
                <w:p w:rsidR="007850FB" w:rsidRDefault="007850FB" w:rsidP="00817BC6">
                  <w:pPr>
                    <w:rPr>
                      <w:sz w:val="20"/>
                      <w:szCs w:val="20"/>
                      <w:lang w:val="az-Latn-AZ"/>
                    </w:rPr>
                  </w:pPr>
                  <w:r>
                    <w:rPr>
                      <w:sz w:val="20"/>
                      <w:szCs w:val="20"/>
                      <w:lang w:val="az-Latn-AZ"/>
                    </w:rPr>
                    <w:t xml:space="preserve">                                      istehsalçıları           müəssisəsi </w:t>
                  </w:r>
                </w:p>
                <w:p w:rsidR="007850FB" w:rsidRPr="004E691B" w:rsidRDefault="007850FB" w:rsidP="00817BC6">
                  <w:pPr>
                    <w:rPr>
                      <w:sz w:val="20"/>
                      <w:szCs w:val="20"/>
                      <w:lang w:val="az-Latn-AZ"/>
                    </w:rPr>
                  </w:pPr>
                </w:p>
                <w:p w:rsidR="007850FB" w:rsidRPr="00DA7144" w:rsidRDefault="007850FB" w:rsidP="00817BC6">
                  <w:pPr>
                    <w:rPr>
                      <w:lang w:val="az-Latn-AZ"/>
                    </w:rPr>
                  </w:pPr>
                </w:p>
              </w:txbxContent>
            </v:textbox>
          </v:shape>
        </w:pict>
      </w:r>
      <w:r w:rsidRPr="001D722E">
        <w:rPr>
          <w:noProof/>
        </w:rPr>
        <w:pict>
          <v:group id="_x0000_s3198" style="position:absolute;left:0;text-align:left;margin-left:162pt;margin-top:9pt;width:9pt;height:32.5pt;z-index:252118016" coordorigin="4298,1494" coordsize="360,1080">
            <v:oval id="_x0000_s3199" style="position:absolute;left:4298;top:1494;width:360;height:360"/>
            <v:line id="_x0000_s3200" style="position:absolute" from="4478,1854" to="4478,2394"/>
            <v:line id="_x0000_s3201" style="position:absolute;flip:x" from="4298,2394" to="4478,2574"/>
            <v:line id="_x0000_s3202" style="position:absolute" from="4478,2394" to="4658,2574"/>
            <v:line id="_x0000_s3203" style="position:absolute" from="4298,2034" to="4658,2034"/>
          </v:group>
        </w:pict>
      </w:r>
    </w:p>
    <w:p w:rsidR="00817BC6" w:rsidRPr="009D725A" w:rsidRDefault="001D722E" w:rsidP="00817BC6">
      <w:pPr>
        <w:ind w:firstLine="540"/>
        <w:jc w:val="both"/>
        <w:rPr>
          <w:lang w:val="az-Latn-AZ"/>
        </w:rPr>
      </w:pPr>
      <w:r w:rsidRPr="001D722E">
        <w:rPr>
          <w:noProof/>
        </w:rPr>
        <w:pict>
          <v:group id="_x0000_s3204" style="position:absolute;left:0;text-align:left;margin-left:234pt;margin-top:11.45pt;width:9pt;height:32.5pt;z-index:252119040" coordorigin="4298,1494" coordsize="360,1080">
            <v:oval id="_x0000_s3205" style="position:absolute;left:4298;top:1494;width:360;height:360"/>
            <v:line id="_x0000_s3206" style="position:absolute" from="4478,1854" to="4478,2394"/>
            <v:line id="_x0000_s3207" style="position:absolute;flip:x" from="4298,2394" to="4478,2574"/>
            <v:line id="_x0000_s3208" style="position:absolute" from="4478,2394" to="4658,2574"/>
            <v:line id="_x0000_s3209" style="position:absolute" from="4298,2034" to="4658,2034"/>
          </v:group>
        </w:pict>
      </w:r>
      <w:r w:rsidRPr="001D722E">
        <w:rPr>
          <w:noProof/>
        </w:rPr>
        <w:pict>
          <v:group id="_x0000_s3192" style="position:absolute;left:0;text-align:left;margin-left:81pt;margin-top:11.45pt;width:9pt;height:32.5pt;z-index:252116992" coordorigin="4298,1494" coordsize="360,1080">
            <v:oval id="_x0000_s3193" style="position:absolute;left:4298;top:1494;width:360;height:360"/>
            <v:line id="_x0000_s3194" style="position:absolute" from="4478,1854" to="4478,2394"/>
            <v:line id="_x0000_s3195" style="position:absolute;flip:x" from="4298,2394" to="4478,2574"/>
            <v:line id="_x0000_s3196" style="position:absolute" from="4478,2394" to="4658,2574"/>
            <v:line id="_x0000_s3197" style="position:absolute" from="4298,2034" to="4658,2034"/>
          </v:group>
        </w:pict>
      </w: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1D722E" w:rsidP="00817BC6">
      <w:pPr>
        <w:ind w:firstLine="540"/>
        <w:jc w:val="both"/>
        <w:rPr>
          <w:lang w:val="az-Latn-AZ"/>
        </w:rPr>
      </w:pPr>
      <w:r w:rsidRPr="001D722E">
        <w:rPr>
          <w:noProof/>
        </w:rPr>
        <w:pict>
          <v:line id="_x0000_s3241" style="position:absolute;left:0;text-align:left;z-index:252126208" from="162pt,9.6pt" to="162pt,35.05pt">
            <v:stroke endarrow="block"/>
          </v:line>
        </w:pict>
      </w:r>
      <w:r w:rsidRPr="001D722E">
        <w:rPr>
          <w:noProof/>
        </w:rPr>
        <w:pict>
          <v:line id="_x0000_s3240" style="position:absolute;left:0;text-align:left;z-index:252125184" from="99pt,3pt" to="126pt,43.15pt">
            <v:stroke endarrow="block"/>
          </v:line>
        </w:pict>
      </w:r>
      <w:r w:rsidRPr="001D722E">
        <w:rPr>
          <w:noProof/>
        </w:rPr>
        <w:pict>
          <v:line id="_x0000_s3242" style="position:absolute;left:0;text-align:left;flip:x;z-index:252127232" from="189pt,10.65pt" to="225pt,43.15pt">
            <v:stroke endarrow="block"/>
          </v:line>
        </w:pict>
      </w:r>
    </w:p>
    <w:p w:rsidR="00817BC6" w:rsidRPr="009D725A" w:rsidRDefault="00817BC6" w:rsidP="00817BC6">
      <w:pPr>
        <w:ind w:firstLine="540"/>
        <w:jc w:val="both"/>
        <w:rPr>
          <w:lang w:val="az-Latn-AZ"/>
        </w:rPr>
      </w:pPr>
    </w:p>
    <w:p w:rsidR="00817BC6" w:rsidRPr="009D725A" w:rsidRDefault="001D722E" w:rsidP="00817BC6">
      <w:pPr>
        <w:ind w:firstLine="540"/>
        <w:jc w:val="both"/>
        <w:rPr>
          <w:lang w:val="az-Latn-AZ"/>
        </w:rPr>
      </w:pPr>
      <w:r w:rsidRPr="001D722E">
        <w:rPr>
          <w:noProof/>
        </w:rPr>
        <w:pict>
          <v:group id="_x0000_s3210" style="position:absolute;left:0;text-align:left;margin-left:54pt;margin-top:7.45pt;width:9pt;height:32.45pt;z-index:252120064" coordorigin="4298,1494" coordsize="360,1080">
            <v:oval id="_x0000_s3211" style="position:absolute;left:4298;top:1494;width:360;height:360"/>
            <v:line id="_x0000_s3212" style="position:absolute" from="4478,1854" to="4478,2394"/>
            <v:line id="_x0000_s3213" style="position:absolute;flip:x" from="4298,2394" to="4478,2574"/>
            <v:line id="_x0000_s3214" style="position:absolute" from="4478,2394" to="4658,2574"/>
            <v:line id="_x0000_s3215" style="position:absolute" from="4298,2034" to="4658,2034"/>
          </v:group>
        </w:pict>
      </w:r>
      <w:r w:rsidRPr="001D722E">
        <w:rPr>
          <w:noProof/>
        </w:rPr>
        <w:pict>
          <v:oval id="_x0000_s3190" style="position:absolute;left:0;text-align:left;margin-left:108pt;margin-top:7.45pt;width:99pt;height:56.85pt;z-index:252114944"/>
        </w:pict>
      </w:r>
      <w:r w:rsidRPr="001D722E">
        <w:rPr>
          <w:noProof/>
        </w:rPr>
        <w:pict>
          <v:group id="_x0000_s3184" style="position:absolute;left:0;text-align:left;margin-left:369pt;margin-top:7.2pt;width:9pt;height:36pt;z-index:252113920" coordorigin="4298,1494" coordsize="360,1080">
            <v:oval id="_x0000_s3185" style="position:absolute;left:4298;top:1494;width:360;height:360"/>
            <v:line id="_x0000_s3186" style="position:absolute" from="4478,1854" to="4478,2394"/>
            <v:line id="_x0000_s3187" style="position:absolute;flip:x" from="4298,2394" to="4478,2574"/>
            <v:line id="_x0000_s3188" style="position:absolute" from="4478,2394" to="4658,2574"/>
            <v:line id="_x0000_s3189" style="position:absolute" from="4298,2034" to="4658,2034"/>
          </v:group>
        </w:pict>
      </w:r>
    </w:p>
    <w:p w:rsidR="00817BC6" w:rsidRPr="009D725A" w:rsidRDefault="001D722E" w:rsidP="00817BC6">
      <w:pPr>
        <w:ind w:firstLine="540"/>
        <w:jc w:val="both"/>
        <w:rPr>
          <w:lang w:val="az-Latn-AZ"/>
        </w:rPr>
      </w:pPr>
      <w:r w:rsidRPr="001D722E">
        <w:rPr>
          <w:noProof/>
        </w:rPr>
        <w:pict>
          <v:shape id="_x0000_s3191" type="#_x0000_t202" style="position:absolute;left:0;text-align:left;margin-left:126pt;margin-top:1.75pt;width:63pt;height:40.6pt;z-index:252115968" strokecolor="white">
            <v:textbox style="mso-next-textbox:#_x0000_s3191">
              <w:txbxContent>
                <w:p w:rsidR="007850FB" w:rsidRPr="00F45A8D" w:rsidRDefault="007850FB" w:rsidP="00817BC6">
                  <w:pPr>
                    <w:ind w:right="-129"/>
                    <w:rPr>
                      <w:sz w:val="20"/>
                      <w:szCs w:val="20"/>
                      <w:lang w:val="az-Latn-AZ"/>
                    </w:rPr>
                  </w:pPr>
                  <w:r>
                    <w:rPr>
                      <w:sz w:val="20"/>
                      <w:szCs w:val="20"/>
                      <w:lang w:val="az-Latn-AZ"/>
                    </w:rPr>
                    <w:t>Xəstəyə xid-mət edilməsi</w:t>
                  </w:r>
                </w:p>
              </w:txbxContent>
            </v:textbox>
          </v:shape>
        </w:pict>
      </w:r>
    </w:p>
    <w:p w:rsidR="00817BC6" w:rsidRPr="009D725A" w:rsidRDefault="001D722E" w:rsidP="00817BC6">
      <w:pPr>
        <w:ind w:firstLine="540"/>
        <w:jc w:val="both"/>
        <w:rPr>
          <w:lang w:val="az-Latn-AZ"/>
        </w:rPr>
      </w:pPr>
      <w:r w:rsidRPr="001D722E">
        <w:rPr>
          <w:noProof/>
        </w:rPr>
        <w:pict>
          <v:line id="_x0000_s3244" style="position:absolute;left:0;text-align:left;flip:x;z-index:252129280" from="207pt,4.2pt" to="252pt,4.2pt">
            <v:stroke endarrow="block"/>
          </v:line>
        </w:pict>
      </w:r>
      <w:r w:rsidRPr="001D722E">
        <w:rPr>
          <w:noProof/>
        </w:rPr>
        <w:pict>
          <v:line id="_x0000_s3243" style="position:absolute;left:0;text-align:left;z-index:252128256" from="63pt,4.2pt" to="108pt,4.2pt">
            <v:stroke endarrow="block"/>
          </v:line>
        </w:pict>
      </w:r>
    </w:p>
    <w:p w:rsidR="00817BC6" w:rsidRPr="009D725A" w:rsidRDefault="001D722E" w:rsidP="00817BC6">
      <w:pPr>
        <w:ind w:firstLine="540"/>
        <w:jc w:val="both"/>
        <w:rPr>
          <w:lang w:val="az-Latn-AZ"/>
        </w:rPr>
      </w:pPr>
      <w:r w:rsidRPr="001D722E">
        <w:rPr>
          <w:noProof/>
        </w:rPr>
        <w:pict>
          <v:line id="_x0000_s3245" style="position:absolute;left:0;text-align:left;flip:y;z-index:252130304" from="99pt,6.65pt" to="117pt,39.15pt">
            <v:stroke endarrow="block"/>
          </v:line>
        </w:pict>
      </w:r>
    </w:p>
    <w:p w:rsidR="00817BC6" w:rsidRPr="009D725A" w:rsidRDefault="001D722E" w:rsidP="00817BC6">
      <w:pPr>
        <w:ind w:firstLine="540"/>
        <w:jc w:val="both"/>
        <w:rPr>
          <w:lang w:val="az-Latn-AZ"/>
        </w:rPr>
      </w:pPr>
      <w:r w:rsidRPr="001D722E">
        <w:rPr>
          <w:noProof/>
        </w:rPr>
        <w:pict>
          <v:line id="_x0000_s3248" style="position:absolute;left:0;text-align:left;flip:x y;z-index:252133376" from="198pt,-.35pt" to="225pt,32.15pt">
            <v:stroke endarrow="block"/>
          </v:line>
        </w:pict>
      </w:r>
      <w:r w:rsidRPr="001D722E">
        <w:rPr>
          <w:noProof/>
        </w:rPr>
        <w:pict>
          <v:group id="_x0000_s3216" style="position:absolute;left:0;text-align:left;margin-left:1in;margin-top:12.6pt;width:9pt;height:32.5pt;z-index:252121088" coordorigin="4298,1494" coordsize="360,1080">
            <v:oval id="_x0000_s3217" style="position:absolute;left:4298;top:1494;width:360;height:360"/>
            <v:line id="_x0000_s3218" style="position:absolute" from="4478,1854" to="4478,2394"/>
            <v:line id="_x0000_s3219" style="position:absolute;flip:x" from="4298,2394" to="4478,2574"/>
            <v:line id="_x0000_s3220" style="position:absolute" from="4478,2394" to="4658,2574"/>
            <v:line id="_x0000_s3221" style="position:absolute" from="4298,2034" to="4658,2034"/>
          </v:group>
        </w:pict>
      </w:r>
      <w:r w:rsidRPr="001D722E">
        <w:rPr>
          <w:noProof/>
        </w:rPr>
        <w:pict>
          <v:group id="_x0000_s3222" style="position:absolute;left:0;text-align:left;margin-left:243pt;margin-top:12.6pt;width:9pt;height:32.5pt;z-index:252122112" coordorigin="4298,1494" coordsize="360,1080">
            <v:oval id="_x0000_s3223" style="position:absolute;left:4298;top:1494;width:360;height:360"/>
            <v:line id="_x0000_s3224" style="position:absolute" from="4478,1854" to="4478,2394"/>
            <v:line id="_x0000_s3225" style="position:absolute;flip:x" from="4298,2394" to="4478,2574"/>
            <v:line id="_x0000_s3226" style="position:absolute" from="4478,2394" to="4658,2574"/>
            <v:line id="_x0000_s3227" style="position:absolute" from="4298,2034" to="4658,2034"/>
          </v:group>
        </w:pict>
      </w:r>
      <w:r w:rsidRPr="001D722E">
        <w:rPr>
          <w:noProof/>
        </w:rPr>
        <w:pict>
          <v:line id="_x0000_s3247" style="position:absolute;left:0;text-align:left;flip:x y;z-index:252132352" from="180pt,9.1pt" to="189pt,49.7pt">
            <v:stroke endarrow="block"/>
          </v:line>
        </w:pict>
      </w:r>
      <w:r w:rsidRPr="001D722E">
        <w:rPr>
          <w:noProof/>
        </w:rPr>
        <w:pict>
          <v:line id="_x0000_s3246" style="position:absolute;left:0;text-align:left;flip:y;z-index:252131328" from="135pt,9.1pt" to="2in,49.7pt">
            <v:stroke endarrow="block"/>
          </v:line>
        </w:pict>
      </w: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1D722E" w:rsidP="00817BC6">
      <w:pPr>
        <w:ind w:firstLine="540"/>
        <w:jc w:val="both"/>
        <w:rPr>
          <w:lang w:val="az-Latn-AZ"/>
        </w:rPr>
      </w:pPr>
      <w:r w:rsidRPr="001D722E">
        <w:rPr>
          <w:noProof/>
        </w:rPr>
        <w:pict>
          <v:group id="_x0000_s3234" style="position:absolute;left:0;text-align:left;margin-left:189pt;margin-top:8.3pt;width:9pt;height:32.5pt;z-index:252124160" coordorigin="4298,1494" coordsize="360,1080">
            <v:oval id="_x0000_s3235" style="position:absolute;left:4298;top:1494;width:360;height:360"/>
            <v:line id="_x0000_s3236" style="position:absolute" from="4478,1854" to="4478,2394"/>
            <v:line id="_x0000_s3237" style="position:absolute;flip:x" from="4298,2394" to="4478,2574"/>
            <v:line id="_x0000_s3238" style="position:absolute" from="4478,2394" to="4658,2574"/>
            <v:line id="_x0000_s3239" style="position:absolute" from="4298,2034" to="4658,2034"/>
          </v:group>
        </w:pict>
      </w:r>
      <w:r w:rsidRPr="001D722E">
        <w:rPr>
          <w:noProof/>
        </w:rPr>
        <w:pict>
          <v:group id="_x0000_s3228" style="position:absolute;left:0;text-align:left;margin-left:126pt;margin-top:8.3pt;width:9pt;height:32.5pt;z-index:252123136" coordorigin="4298,1494" coordsize="360,1080">
            <v:oval id="_x0000_s3229" style="position:absolute;left:4298;top:1494;width:360;height:360"/>
            <v:line id="_x0000_s3230" style="position:absolute" from="4478,1854" to="4478,2394"/>
            <v:line id="_x0000_s3231" style="position:absolute;flip:x" from="4298,2394" to="4478,2574"/>
            <v:line id="_x0000_s3232" style="position:absolute" from="4478,2394" to="4658,2574"/>
            <v:line id="_x0000_s3233" style="position:absolute" from="4298,2034" to="4658,2034"/>
          </v:group>
        </w:pict>
      </w: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Pr="009D725A" w:rsidRDefault="00817BC6" w:rsidP="00817BC6">
      <w:pPr>
        <w:ind w:firstLine="540"/>
        <w:jc w:val="both"/>
        <w:rPr>
          <w:lang w:val="az-Latn-AZ"/>
        </w:rPr>
      </w:pPr>
    </w:p>
    <w:p w:rsidR="00817BC6" w:rsidRDefault="00817BC6" w:rsidP="00817BC6">
      <w:pPr>
        <w:ind w:firstLine="540"/>
        <w:jc w:val="center"/>
        <w:rPr>
          <w:lang w:val="az-Latn-AZ"/>
        </w:rPr>
      </w:pPr>
      <w:r w:rsidRPr="009D725A">
        <w:rPr>
          <w:lang w:val="az-Latn-AZ"/>
        </w:rPr>
        <w:t xml:space="preserve">Şəkil 9.14.Xəstələrə xidmət üzrə tibb mərkəzinin </w:t>
      </w:r>
      <w:r>
        <w:rPr>
          <w:lang w:val="az-Latn-AZ"/>
        </w:rPr>
        <w:t xml:space="preserve">   </w:t>
      </w:r>
    </w:p>
    <w:p w:rsidR="00817BC6" w:rsidRPr="009D725A" w:rsidRDefault="00817BC6" w:rsidP="00817BC6">
      <w:pPr>
        <w:ind w:firstLine="540"/>
        <w:jc w:val="center"/>
        <w:rPr>
          <w:lang w:val="az-Latn-AZ"/>
        </w:rPr>
      </w:pPr>
      <w:r>
        <w:rPr>
          <w:lang w:val="az-Latn-AZ"/>
        </w:rPr>
        <w:t xml:space="preserve">      </w:t>
      </w:r>
      <w:r w:rsidRPr="009D725A">
        <w:rPr>
          <w:lang w:val="az-Latn-AZ"/>
        </w:rPr>
        <w:t>fəaliyyətinin ümumi  diaqramı.</w:t>
      </w:r>
    </w:p>
    <w:p w:rsidR="00817BC6" w:rsidRDefault="00817BC6" w:rsidP="00817BC6">
      <w:pPr>
        <w:ind w:firstLine="540"/>
        <w:jc w:val="both"/>
        <w:rPr>
          <w:lang w:val="az-Latn-AZ"/>
        </w:rPr>
      </w:pPr>
    </w:p>
    <w:p w:rsidR="00196FD6" w:rsidRPr="009D725A" w:rsidRDefault="00196FD6" w:rsidP="00196FD6">
      <w:pPr>
        <w:ind w:firstLine="540"/>
        <w:jc w:val="both"/>
        <w:rPr>
          <w:lang w:val="az-Latn-AZ"/>
        </w:rPr>
      </w:pPr>
      <w:r w:rsidRPr="009D725A">
        <w:rPr>
          <w:lang w:val="az-Latn-AZ"/>
        </w:rPr>
        <w:t>Sistemin yaradılmasında qoyulan məqsədə uyğun olaraq</w:t>
      </w:r>
      <w:r>
        <w:rPr>
          <w:lang w:val="az-Latn-AZ"/>
        </w:rPr>
        <w:t>,</w:t>
      </w:r>
      <w:r w:rsidRPr="009D725A">
        <w:rPr>
          <w:lang w:val="az-Latn-AZ"/>
        </w:rPr>
        <w:t xml:space="preserve"> sonrakı tədqiqat və modelləşdirmə ü</w:t>
      </w:r>
      <w:r>
        <w:rPr>
          <w:lang w:val="az-Latn-AZ"/>
        </w:rPr>
        <w:t>ç</w:t>
      </w:r>
      <w:r w:rsidRPr="009D725A">
        <w:rPr>
          <w:lang w:val="az-Latn-AZ"/>
        </w:rPr>
        <w:t>ün yalnız klinik yazıların istifadə edilməsi ilə bağlı olan biznes presedentlər seçilir.</w:t>
      </w:r>
      <w:r w:rsidRPr="009D725A">
        <w:rPr>
          <w:i/>
          <w:lang w:val="az-Latn-AZ"/>
        </w:rPr>
        <w:t xml:space="preserve"> </w:t>
      </w:r>
      <w:r w:rsidRPr="009D725A">
        <w:rPr>
          <w:lang w:val="az-Latn-AZ"/>
        </w:rPr>
        <w:t xml:space="preserve"> </w:t>
      </w:r>
    </w:p>
    <w:p w:rsidR="00196FD6" w:rsidRDefault="00196FD6" w:rsidP="00196FD6">
      <w:pPr>
        <w:ind w:firstLine="540"/>
        <w:jc w:val="both"/>
        <w:rPr>
          <w:lang w:val="az-Latn-AZ"/>
        </w:rPr>
      </w:pPr>
      <w:r w:rsidRPr="009D725A">
        <w:rPr>
          <w:lang w:val="az-Latn-AZ"/>
        </w:rPr>
        <w:t>Presedentlərin yerinə yetirilməsi icraçıları və uyğun biznes proseslərin ardıcıllığını əks etdirən “fəaliyyət növlərinin diaqramları” vasitəsilə təsvir edilir (şəkil 9.16.)</w:t>
      </w:r>
    </w:p>
    <w:p w:rsidR="00196FD6" w:rsidRDefault="00196FD6" w:rsidP="00817BC6">
      <w:pPr>
        <w:ind w:firstLine="540"/>
        <w:jc w:val="both"/>
        <w:rPr>
          <w:lang w:val="az-Latn-AZ"/>
        </w:rPr>
      </w:pPr>
    </w:p>
    <w:p w:rsidR="00196FD6" w:rsidRDefault="00196FD6" w:rsidP="00817BC6">
      <w:pPr>
        <w:ind w:firstLine="540"/>
        <w:jc w:val="both"/>
        <w:rPr>
          <w:lang w:val="az-Latn-AZ"/>
        </w:rPr>
      </w:pPr>
    </w:p>
    <w:p w:rsidR="00196FD6" w:rsidRDefault="00196FD6" w:rsidP="00817BC6">
      <w:pPr>
        <w:ind w:firstLine="540"/>
        <w:jc w:val="both"/>
        <w:rPr>
          <w:lang w:val="az-Latn-AZ"/>
        </w:rPr>
      </w:pPr>
    </w:p>
    <w:p w:rsidR="00196FD6" w:rsidRDefault="00196FD6" w:rsidP="00817BC6">
      <w:pPr>
        <w:ind w:firstLine="540"/>
        <w:jc w:val="both"/>
        <w:rPr>
          <w:lang w:val="az-Latn-AZ"/>
        </w:rPr>
      </w:pPr>
    </w:p>
    <w:p w:rsidR="009163D2" w:rsidRDefault="009163D2" w:rsidP="00817BC6">
      <w:pPr>
        <w:ind w:firstLine="540"/>
        <w:jc w:val="both"/>
        <w:rPr>
          <w:lang w:val="az-Latn-AZ"/>
        </w:rPr>
      </w:pPr>
    </w:p>
    <w:p w:rsidR="00196FD6" w:rsidRDefault="001D722E" w:rsidP="00817BC6">
      <w:pPr>
        <w:ind w:firstLine="540"/>
        <w:jc w:val="both"/>
        <w:rPr>
          <w:lang w:val="az-Latn-AZ"/>
        </w:rPr>
      </w:pPr>
      <w:r w:rsidRPr="001D722E">
        <w:rPr>
          <w:noProof/>
        </w:rPr>
        <w:pict>
          <v:shape id="_x0000_s3249" type="#_x0000_t202" style="position:absolute;left:0;text-align:left;margin-left:0;margin-top:2.65pt;width:306pt;height:317.4pt;z-index:252134400">
            <v:textbox style="mso-next-textbox:#_x0000_s3249">
              <w:txbxContent>
                <w:p w:rsidR="007850FB" w:rsidRDefault="007850FB" w:rsidP="00817BC6">
                  <w:pPr>
                    <w:rPr>
                      <w:sz w:val="20"/>
                      <w:szCs w:val="20"/>
                      <w:lang w:val="az-Latn-AZ"/>
                    </w:rPr>
                  </w:pPr>
                  <w:r>
                    <w:t xml:space="preserve">                                        </w:t>
                  </w:r>
                  <w:r>
                    <w:rPr>
                      <w:lang w:val="az-Latn-AZ"/>
                    </w:rPr>
                    <w:t xml:space="preserve">   </w:t>
                  </w:r>
                  <w:r>
                    <w:t xml:space="preserve">        </w:t>
                  </w:r>
                  <w:r>
                    <w:rPr>
                      <w:sz w:val="20"/>
                      <w:szCs w:val="20"/>
                      <w:lang w:val="az-Latn-AZ"/>
                    </w:rPr>
                    <w:t>Həkim</w:t>
                  </w:r>
                </w:p>
                <w:p w:rsidR="007850FB" w:rsidRDefault="007850FB" w:rsidP="00817BC6">
                  <w:pPr>
                    <w:rPr>
                      <w:sz w:val="20"/>
                      <w:szCs w:val="20"/>
                      <w:lang w:val="az-Latn-AZ"/>
                    </w:rPr>
                  </w:pPr>
                  <w:r>
                    <w:rPr>
                      <w:sz w:val="20"/>
                      <w:szCs w:val="20"/>
                      <w:lang w:val="az-Latn-AZ"/>
                    </w:rPr>
                    <w:t xml:space="preserve">              </w:t>
                  </w:r>
                </w:p>
                <w:p w:rsidR="007850FB" w:rsidRPr="00DE4B50"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Xəstə                                                                                 Texniki heyət</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Tibbi yardımın   </w:t>
                  </w:r>
                </w:p>
                <w:p w:rsidR="007850FB" w:rsidRDefault="007850FB" w:rsidP="00817BC6">
                  <w:pPr>
                    <w:rPr>
                      <w:sz w:val="20"/>
                      <w:szCs w:val="20"/>
                      <w:lang w:val="az-Latn-AZ"/>
                    </w:rPr>
                  </w:pPr>
                  <w:r>
                    <w:rPr>
                      <w:sz w:val="20"/>
                      <w:szCs w:val="20"/>
                      <w:lang w:val="az-Latn-AZ"/>
                    </w:rPr>
                    <w:t>Xarici tibb                             göstərilməsi                        Hüquqşünas</w:t>
                  </w:r>
                </w:p>
                <w:p w:rsidR="007850FB" w:rsidRDefault="007850FB" w:rsidP="00817BC6">
                  <w:pPr>
                    <w:rPr>
                      <w:sz w:val="20"/>
                      <w:szCs w:val="20"/>
                      <w:lang w:val="az-Latn-AZ"/>
                    </w:rPr>
                  </w:pPr>
                  <w:r>
                    <w:rPr>
                      <w:sz w:val="20"/>
                      <w:szCs w:val="20"/>
                      <w:lang w:val="az-Latn-AZ"/>
                    </w:rPr>
                    <w:t xml:space="preserve"> müəssisəsi                                                       </w:t>
                  </w:r>
                </w:p>
                <w:p w:rsidR="007850FB" w:rsidRDefault="007850FB" w:rsidP="00817BC6">
                  <w:pPr>
                    <w:rPr>
                      <w:sz w:val="20"/>
                      <w:szCs w:val="20"/>
                      <w:lang w:val="az-Latn-AZ"/>
                    </w:rPr>
                  </w:pPr>
                  <w:r>
                    <w:rPr>
                      <w:sz w:val="20"/>
                      <w:szCs w:val="20"/>
                      <w:lang w:val="az-Latn-AZ"/>
                    </w:rPr>
                    <w:t xml:space="preserve">                                                                             </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Dövlət                                Hesabların alınması                   Sığorta</w:t>
                  </w:r>
                </w:p>
                <w:p w:rsidR="007850FB" w:rsidRDefault="007850FB" w:rsidP="00817BC6">
                  <w:pPr>
                    <w:rPr>
                      <w:sz w:val="20"/>
                      <w:szCs w:val="20"/>
                      <w:lang w:val="az-Latn-AZ"/>
                    </w:rPr>
                  </w:pPr>
                  <w:r>
                    <w:rPr>
                      <w:sz w:val="20"/>
                      <w:szCs w:val="20"/>
                      <w:lang w:val="az-Latn-AZ"/>
                    </w:rPr>
                    <w:t xml:space="preserve"> müəssisəsi                                                                           kompaniyası</w:t>
                  </w:r>
                </w:p>
                <w:p w:rsidR="007850FB" w:rsidRDefault="007850FB" w:rsidP="00817BC6">
                  <w:pPr>
                    <w:rPr>
                      <w:sz w:val="20"/>
                      <w:szCs w:val="20"/>
                      <w:lang w:val="az-Latn-AZ"/>
                    </w:rPr>
                  </w:pPr>
                  <w:r>
                    <w:rPr>
                      <w:sz w:val="20"/>
                      <w:szCs w:val="20"/>
                      <w:lang w:val="az-Latn-AZ"/>
                    </w:rPr>
                    <w:t xml:space="preserve">                                                                             </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Sərəncamın icrası</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Xarici tibb                                                                            Verilənlər</w:t>
                  </w:r>
                </w:p>
                <w:p w:rsidR="007850FB" w:rsidRDefault="007850FB" w:rsidP="00817BC6">
                  <w:pPr>
                    <w:rPr>
                      <w:sz w:val="20"/>
                      <w:szCs w:val="20"/>
                      <w:lang w:val="az-Latn-AZ"/>
                    </w:rPr>
                  </w:pPr>
                  <w:r>
                    <w:rPr>
                      <w:sz w:val="20"/>
                      <w:szCs w:val="20"/>
                      <w:lang w:val="az-Latn-AZ"/>
                    </w:rPr>
                    <w:t>müəssisəsi                                                                              brokeri</w:t>
                  </w:r>
                </w:p>
                <w:p w:rsidR="007850FB" w:rsidRPr="007D74A7" w:rsidRDefault="007850FB" w:rsidP="00817BC6">
                  <w:pPr>
                    <w:rPr>
                      <w:sz w:val="20"/>
                      <w:szCs w:val="20"/>
                      <w:lang w:val="az-Latn-AZ"/>
                    </w:rPr>
                  </w:pPr>
                  <w:r>
                    <w:rPr>
                      <w:sz w:val="20"/>
                      <w:szCs w:val="20"/>
                      <w:lang w:val="az-Latn-AZ"/>
                    </w:rPr>
                    <w:t xml:space="preserve">                                    Xəstəyə xidmət edilməsi  </w:t>
                  </w:r>
                </w:p>
              </w:txbxContent>
            </v:textbox>
          </v:shape>
        </w:pict>
      </w:r>
      <w:r w:rsidRPr="001D722E">
        <w:rPr>
          <w:noProof/>
        </w:rPr>
        <w:pict>
          <v:group id="_x0000_s3614" style="position:absolute;left:0;text-align:left;margin-left:135pt;margin-top:11.65pt;width:12pt;height:27pt;z-index:252338176" coordorigin="1958,9414" coordsize="360,1080">
            <v:oval id="_x0000_s3615" style="position:absolute;left:1958;top:9414;width:360;height:360"/>
            <v:line id="_x0000_s3616" style="position:absolute" from="2138,9774" to="2138,10314"/>
            <v:line id="_x0000_s3617" style="position:absolute;flip:x" from="1958,10314" to="2138,10494"/>
            <v:line id="_x0000_s3618" style="position:absolute" from="2138,10314" to="2318,10494"/>
            <v:line id="_x0000_s3619" style="position:absolute" from="1958,9954" to="2318,9954"/>
          </v:group>
        </w:pict>
      </w:r>
    </w:p>
    <w:p w:rsidR="00817BC6" w:rsidRPr="009D725A" w:rsidRDefault="001D722E" w:rsidP="00817BC6">
      <w:pPr>
        <w:jc w:val="both"/>
        <w:rPr>
          <w:lang w:val="az-Latn-AZ"/>
        </w:rPr>
      </w:pPr>
      <w:r w:rsidRPr="001D722E">
        <w:rPr>
          <w:noProof/>
        </w:rPr>
        <w:pict>
          <v:group id="_x0000_s3620" style="position:absolute;left:0;text-align:left;margin-left:234pt;margin-top:6.6pt;width:12pt;height:27pt;z-index:252339200" coordorigin="1958,9414" coordsize="360,1080">
            <v:oval id="_x0000_s3621" style="position:absolute;left:1958;top:9414;width:360;height:360"/>
            <v:line id="_x0000_s3622" style="position:absolute" from="2138,9774" to="2138,10314"/>
            <v:line id="_x0000_s3623" style="position:absolute;flip:x" from="1958,10314" to="2138,10494"/>
            <v:line id="_x0000_s3624" style="position:absolute" from="2138,10314" to="2318,10494"/>
            <v:line id="_x0000_s3625" style="position:absolute" from="1958,9954" to="2318,9954"/>
          </v:group>
        </w:pict>
      </w:r>
      <w:r w:rsidRPr="001D722E">
        <w:rPr>
          <w:noProof/>
        </w:rPr>
        <w:pict>
          <v:group id="_x0000_s3608" style="position:absolute;left:0;text-align:left;margin-left:45pt;margin-top:6.6pt;width:12pt;height:27pt;z-index:252337152" coordorigin="1958,9414" coordsize="360,1080">
            <v:oval id="_x0000_s3609" style="position:absolute;left:1958;top:9414;width:360;height:360"/>
            <v:line id="_x0000_s3610" style="position:absolute" from="2138,9774" to="2138,10314"/>
            <v:line id="_x0000_s3611" style="position:absolute;flip:x" from="1958,10314" to="2138,10494"/>
            <v:line id="_x0000_s3612" style="position:absolute" from="2138,10314" to="2318,10494"/>
            <v:line id="_x0000_s3613" style="position:absolute" from="1958,9954" to="2318,9954"/>
          </v:group>
        </w:pict>
      </w:r>
    </w:p>
    <w:p w:rsidR="00817BC6" w:rsidRPr="009D725A" w:rsidRDefault="001D722E" w:rsidP="00817BC6">
      <w:pPr>
        <w:jc w:val="both"/>
        <w:rPr>
          <w:lang w:val="az-Latn-AZ"/>
        </w:rPr>
      </w:pPr>
      <w:r w:rsidRPr="001D722E">
        <w:rPr>
          <w:noProof/>
        </w:rPr>
        <w:pict>
          <v:line id="_x0000_s3368" style="position:absolute;left:0;text-align:left;z-index:252210176" from="2in,10.8pt" to="2in,28.8pt">
            <v:stroke endarrow="block"/>
          </v:line>
        </w:pict>
      </w:r>
    </w:p>
    <w:p w:rsidR="00817BC6" w:rsidRPr="009D725A" w:rsidRDefault="001D722E" w:rsidP="00817BC6">
      <w:pPr>
        <w:jc w:val="both"/>
        <w:rPr>
          <w:lang w:val="az-Latn-AZ"/>
        </w:rPr>
      </w:pPr>
      <w:r w:rsidRPr="001D722E">
        <w:rPr>
          <w:noProof/>
        </w:rPr>
        <w:pict>
          <v:line id="_x0000_s3360" style="position:absolute;left:0;text-align:left;flip:x;z-index:252201984" from="171pt,3.6pt" to="225pt,25.25pt">
            <v:stroke endarrow="block"/>
          </v:line>
        </w:pict>
      </w:r>
      <w:r w:rsidRPr="001D722E">
        <w:rPr>
          <w:noProof/>
        </w:rPr>
        <w:pict>
          <v:line id="_x0000_s3358" style="position:absolute;left:0;text-align:left;z-index:252199936" from="1in,3.6pt" to="126pt,21.6pt">
            <v:stroke endarrow="block"/>
          </v:line>
        </w:pict>
      </w:r>
    </w:p>
    <w:p w:rsidR="00817BC6" w:rsidRPr="009D725A" w:rsidRDefault="001D722E" w:rsidP="00817BC6">
      <w:pPr>
        <w:jc w:val="both"/>
        <w:rPr>
          <w:lang w:val="az-Latn-AZ"/>
        </w:rPr>
      </w:pPr>
      <w:r w:rsidRPr="001D722E">
        <w:rPr>
          <w:noProof/>
        </w:rPr>
        <w:pict>
          <v:oval id="_x0000_s3356" style="position:absolute;left:0;text-align:left;margin-left:117pt;margin-top:1.2pt;width:55.05pt;height:33.15pt;z-index:252197888"/>
        </w:pict>
      </w:r>
    </w:p>
    <w:p w:rsidR="00817BC6" w:rsidRPr="009D725A" w:rsidRDefault="001D722E" w:rsidP="00817BC6">
      <w:pPr>
        <w:jc w:val="both"/>
        <w:rPr>
          <w:lang w:val="az-Latn-AZ"/>
        </w:rPr>
      </w:pPr>
      <w:r w:rsidRPr="001D722E">
        <w:rPr>
          <w:noProof/>
        </w:rPr>
        <w:pict>
          <v:line id="_x0000_s3361" style="position:absolute;left:0;text-align:left;flip:x y;z-index:252203008" from="171pt,5.4pt" to="226.1pt,20.7pt">
            <v:stroke endarrow="block"/>
          </v:line>
        </w:pict>
      </w:r>
      <w:r w:rsidRPr="001D722E">
        <w:rPr>
          <w:noProof/>
        </w:rPr>
        <w:pict>
          <v:line id="_x0000_s3362" style="position:absolute;left:0;text-align:left;flip:x y;z-index:252204032" from="171pt,12pt" to="234pt,77.4pt">
            <v:stroke endarrow="block"/>
          </v:line>
        </w:pict>
      </w:r>
      <w:r w:rsidRPr="001D722E">
        <w:rPr>
          <w:noProof/>
        </w:rPr>
        <w:pict>
          <v:group id="_x0000_s3638" style="position:absolute;left:0;text-align:left;margin-left:240pt;margin-top:5.4pt;width:12pt;height:27pt;z-index:252342272" coordorigin="1958,9414" coordsize="360,1080">
            <v:oval id="_x0000_s3639" style="position:absolute;left:1958;top:9414;width:360;height:360"/>
            <v:line id="_x0000_s3640" style="position:absolute" from="2138,9774" to="2138,10314"/>
            <v:line id="_x0000_s3641" style="position:absolute;flip:x" from="1958,10314" to="2138,10494"/>
            <v:line id="_x0000_s3642" style="position:absolute" from="2138,10314" to="2318,10494"/>
            <v:line id="_x0000_s3643" style="position:absolute" from="1958,9954" to="2318,9954"/>
          </v:group>
        </w:pict>
      </w:r>
      <w:r w:rsidRPr="001D722E">
        <w:rPr>
          <w:noProof/>
        </w:rPr>
        <w:pict>
          <v:group id="_x0000_s3602" style="position:absolute;left:0;text-align:left;margin-left:45pt;margin-top:5.4pt;width:12pt;height:27pt;z-index:252336128" coordorigin="1958,9414" coordsize="360,1080">
            <v:oval id="_x0000_s3603" style="position:absolute;left:1958;top:9414;width:360;height:360"/>
            <v:line id="_x0000_s3604" style="position:absolute" from="2138,9774" to="2138,10314"/>
            <v:line id="_x0000_s3605" style="position:absolute;flip:x" from="1958,10314" to="2138,10494"/>
            <v:line id="_x0000_s3606" style="position:absolute" from="2138,10314" to="2318,10494"/>
            <v:line id="_x0000_s3607" style="position:absolute" from="1958,9954" to="2318,9954"/>
          </v:group>
        </w:pict>
      </w:r>
      <w:r w:rsidRPr="001D722E">
        <w:rPr>
          <w:noProof/>
        </w:rPr>
        <w:pict>
          <v:line id="_x0000_s3359" style="position:absolute;left:0;text-align:left;flip:y;z-index:252200960" from="63pt,5.25pt" to="118.1pt,20.55pt">
            <v:stroke endarrow="block"/>
          </v:line>
        </w:pict>
      </w: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oval id="_x0000_s3357" style="position:absolute;left:0;text-align:left;margin-left:122.4pt;margin-top:4.2pt;width:55.1pt;height:36pt;z-index:252198912"/>
        </w:pict>
      </w:r>
    </w:p>
    <w:p w:rsidR="00817BC6" w:rsidRPr="009D725A" w:rsidRDefault="001D722E" w:rsidP="00817BC6">
      <w:pPr>
        <w:jc w:val="both"/>
        <w:rPr>
          <w:lang w:val="az-Latn-AZ"/>
        </w:rPr>
      </w:pPr>
      <w:r w:rsidRPr="001D722E">
        <w:rPr>
          <w:noProof/>
        </w:rPr>
        <w:pict>
          <v:group id="_x0000_s3644" style="position:absolute;left:0;text-align:left;margin-left:243pt;margin-top:-.6pt;width:12pt;height:27pt;z-index:252343296" coordorigin="1958,9414" coordsize="360,1080">
            <v:oval id="_x0000_s3645" style="position:absolute;left:1958;top:9414;width:360;height:360"/>
            <v:line id="_x0000_s3646" style="position:absolute" from="2138,9774" to="2138,10314"/>
            <v:line id="_x0000_s3647" style="position:absolute;flip:x" from="1958,10314" to="2138,10494"/>
            <v:line id="_x0000_s3648" style="position:absolute" from="2138,10314" to="2318,10494"/>
            <v:line id="_x0000_s3649" style="position:absolute" from="1958,9954" to="2318,9954"/>
          </v:group>
        </w:pict>
      </w:r>
      <w:r w:rsidRPr="001D722E">
        <w:rPr>
          <w:noProof/>
        </w:rPr>
        <w:pict>
          <v:group id="_x0000_s3626" style="position:absolute;left:0;text-align:left;margin-left:45pt;margin-top:8.4pt;width:12pt;height:27pt;z-index:252340224" coordorigin="1958,9414" coordsize="360,1080">
            <v:oval id="_x0000_s3627" style="position:absolute;left:1958;top:9414;width:360;height:360"/>
            <v:line id="_x0000_s3628" style="position:absolute" from="2138,9774" to="2138,10314"/>
            <v:line id="_x0000_s3629" style="position:absolute;flip:x" from="1958,10314" to="2138,10494"/>
            <v:line id="_x0000_s3630" style="position:absolute" from="2138,10314" to="2318,10494"/>
            <v:line id="_x0000_s3631" style="position:absolute" from="1958,9954" to="2318,9954"/>
          </v:group>
        </w:pict>
      </w:r>
      <w:r w:rsidRPr="001D722E">
        <w:rPr>
          <w:noProof/>
        </w:rPr>
        <w:pict>
          <v:line id="_x0000_s3363" style="position:absolute;left:0;text-align:left;flip:x y;z-index:252205056" from="177.5pt,9.8pt" to="226.45pt,17.4pt">
            <v:stroke endarrow="block"/>
          </v:line>
        </w:pict>
      </w:r>
      <w:r w:rsidRPr="001D722E">
        <w:rPr>
          <w:noProof/>
        </w:rPr>
        <w:pict>
          <v:line id="_x0000_s3364" style="position:absolute;left:0;text-align:left;flip:y;z-index:252206080" from="73.45pt,9.8pt" to="122.4pt,17.4pt">
            <v:stroke endarrow="block"/>
          </v:line>
        </w:pict>
      </w: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line id="_x0000_s3365" style="position:absolute;left:0;text-align:left;z-index:252207104" from="73.45pt,4.3pt" to="122.4pt,34.8pt">
            <v:stroke endarrow="block"/>
          </v:line>
        </w:pict>
      </w:r>
    </w:p>
    <w:p w:rsidR="00817BC6" w:rsidRPr="009D725A" w:rsidRDefault="001D722E" w:rsidP="00817BC6">
      <w:pPr>
        <w:jc w:val="both"/>
        <w:rPr>
          <w:lang w:val="az-Latn-AZ"/>
        </w:rPr>
      </w:pPr>
      <w:r w:rsidRPr="001D722E">
        <w:rPr>
          <w:noProof/>
        </w:rPr>
        <w:pict>
          <v:oval id="_x0000_s3656" style="position:absolute;left:0;text-align:left;margin-left:117pt;margin-top:12pt;width:55.1pt;height:36pt;z-index:252345344"/>
        </w:pict>
      </w: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group id="_x0000_s3650" style="position:absolute;left:0;text-align:left;margin-left:243pt;margin-top:10.85pt;width:12pt;height:27pt;z-index:252344320" coordorigin="1958,9414" coordsize="360,1080">
            <v:oval id="_x0000_s3651" style="position:absolute;left:1958;top:9414;width:360;height:360"/>
            <v:line id="_x0000_s3652" style="position:absolute" from="2138,9774" to="2138,10314"/>
            <v:line id="_x0000_s3653" style="position:absolute;flip:x" from="1958,10314" to="2138,10494"/>
            <v:line id="_x0000_s3654" style="position:absolute" from="2138,10314" to="2318,10494"/>
            <v:line id="_x0000_s3655" style="position:absolute" from="1958,9954" to="2318,9954"/>
          </v:group>
        </w:pict>
      </w:r>
      <w:r w:rsidRPr="001D722E">
        <w:rPr>
          <w:noProof/>
        </w:rPr>
        <w:pict>
          <v:group id="_x0000_s3632" style="position:absolute;left:0;text-align:left;margin-left:45pt;margin-top:10.85pt;width:12pt;height:27pt;z-index:252341248" coordorigin="1958,9414" coordsize="360,1080">
            <v:oval id="_x0000_s3633" style="position:absolute;left:1958;top:9414;width:360;height:360"/>
            <v:line id="_x0000_s3634" style="position:absolute" from="2138,9774" to="2138,10314"/>
            <v:line id="_x0000_s3635" style="position:absolute;flip:x" from="1958,10314" to="2138,10494"/>
            <v:line id="_x0000_s3636" style="position:absolute" from="2138,10314" to="2318,10494"/>
            <v:line id="_x0000_s3637" style="position:absolute" from="1958,9954" to="2318,9954"/>
          </v:group>
        </w:pict>
      </w:r>
    </w:p>
    <w:p w:rsidR="00817BC6" w:rsidRPr="009D725A" w:rsidRDefault="001D722E" w:rsidP="00817BC6">
      <w:pPr>
        <w:jc w:val="both"/>
        <w:rPr>
          <w:lang w:val="az-Latn-AZ"/>
        </w:rPr>
      </w:pPr>
      <w:r w:rsidRPr="001D722E">
        <w:rPr>
          <w:noProof/>
        </w:rPr>
        <w:pict>
          <v:oval id="_x0000_s3657" style="position:absolute;left:0;text-align:left;margin-left:117pt;margin-top:6.05pt;width:55.1pt;height:36pt;z-index:252346368"/>
        </w:pict>
      </w:r>
    </w:p>
    <w:p w:rsidR="00817BC6" w:rsidRDefault="001D722E" w:rsidP="00817BC6">
      <w:pPr>
        <w:ind w:firstLine="540"/>
        <w:jc w:val="center"/>
        <w:rPr>
          <w:lang w:val="az-Latn-AZ"/>
        </w:rPr>
      </w:pPr>
      <w:r w:rsidRPr="001D722E">
        <w:rPr>
          <w:noProof/>
        </w:rPr>
        <w:pict>
          <v:line id="_x0000_s3366" style="position:absolute;left:0;text-align:left;flip:y;z-index:252208128" from="63pt,10.25pt" to="117pt,10.25pt">
            <v:stroke endarrow="block"/>
          </v:line>
        </w:pict>
      </w:r>
      <w:r w:rsidRPr="001D722E">
        <w:rPr>
          <w:noProof/>
        </w:rPr>
        <w:pict>
          <v:line id="_x0000_s3367" style="position:absolute;left:0;text-align:left;flip:x y;z-index:252209152" from="171pt,10.25pt" to="225pt,10.25pt">
            <v:stroke endarrow="block"/>
          </v:line>
        </w:pict>
      </w:r>
    </w:p>
    <w:p w:rsidR="00817BC6" w:rsidRDefault="00817BC6" w:rsidP="00817BC6">
      <w:pPr>
        <w:ind w:firstLine="540"/>
        <w:jc w:val="center"/>
        <w:rPr>
          <w:lang w:val="az-Latn-AZ"/>
        </w:rPr>
      </w:pPr>
    </w:p>
    <w:p w:rsidR="00817BC6" w:rsidRDefault="00817BC6" w:rsidP="00817BC6">
      <w:pPr>
        <w:ind w:firstLine="540"/>
        <w:jc w:val="center"/>
        <w:rPr>
          <w:lang w:val="az-Latn-AZ"/>
        </w:rPr>
      </w:pPr>
    </w:p>
    <w:p w:rsidR="00817BC6" w:rsidRDefault="00817BC6" w:rsidP="00817BC6">
      <w:pPr>
        <w:ind w:firstLine="540"/>
        <w:jc w:val="center"/>
        <w:rPr>
          <w:lang w:val="az-Latn-AZ"/>
        </w:rPr>
      </w:pPr>
    </w:p>
    <w:p w:rsidR="00817BC6" w:rsidRDefault="00817BC6" w:rsidP="00817BC6">
      <w:pPr>
        <w:ind w:firstLine="540"/>
        <w:jc w:val="center"/>
        <w:rPr>
          <w:lang w:val="az-Latn-AZ"/>
        </w:rPr>
      </w:pPr>
    </w:p>
    <w:p w:rsidR="00196FD6" w:rsidRDefault="00196FD6" w:rsidP="00817BC6">
      <w:pPr>
        <w:ind w:firstLine="540"/>
        <w:jc w:val="center"/>
        <w:rPr>
          <w:lang w:val="az-Latn-AZ"/>
        </w:rPr>
      </w:pPr>
    </w:p>
    <w:p w:rsidR="00817BC6" w:rsidRPr="009D725A" w:rsidRDefault="00817BC6" w:rsidP="00817BC6">
      <w:pPr>
        <w:ind w:firstLine="540"/>
        <w:jc w:val="center"/>
        <w:rPr>
          <w:lang w:val="az-Latn-AZ"/>
        </w:rPr>
      </w:pPr>
      <w:r w:rsidRPr="009D725A">
        <w:rPr>
          <w:lang w:val="az-Latn-AZ"/>
        </w:rPr>
        <w:t>Şəkil 9.15. Xəstəyə xidmətlə bağlı biznes presedentlərinin modeli</w:t>
      </w:r>
    </w:p>
    <w:p w:rsidR="009163D2" w:rsidRPr="009D725A" w:rsidRDefault="009163D2" w:rsidP="009163D2">
      <w:pPr>
        <w:ind w:firstLine="540"/>
        <w:jc w:val="both"/>
        <w:rPr>
          <w:lang w:val="az-Latn-AZ"/>
        </w:rPr>
      </w:pPr>
      <w:r w:rsidRPr="009D725A">
        <w:rPr>
          <w:lang w:val="az-Latn-AZ"/>
        </w:rPr>
        <w:t>Baxmayaraq ki, tibbi yardım göstərilməsi icraçıların çoxsaylı və müxtəlif əməliyyatlarını əhatə edir, bizim məsələ üçün yalnız icraçılar arasında informasiya mübadiləsi prosesləri əhəmiyyət kəsb edir, odur ki, məhz həmin proseslər diaqramda əks olunmuşlar. Bu səbəbdən də diaqramda tibb mərkəzində xəstə haqqında olan</w:t>
      </w:r>
      <w:r>
        <w:rPr>
          <w:lang w:val="az-Latn-AZ"/>
        </w:rPr>
        <w:t xml:space="preserve"> </w:t>
      </w:r>
      <w:r w:rsidRPr="009D725A">
        <w:rPr>
          <w:lang w:val="az-Latn-AZ"/>
        </w:rPr>
        <w:t>informasiya əsasında onun vəziyyətinin qiymətləndirilməsi prosesi öz əksini tapıb.</w:t>
      </w:r>
    </w:p>
    <w:p w:rsidR="00817BC6" w:rsidRPr="009D725A" w:rsidRDefault="001D722E" w:rsidP="00817BC6">
      <w:pPr>
        <w:ind w:left="540"/>
        <w:rPr>
          <w:lang w:val="az-Latn-AZ"/>
        </w:rPr>
      </w:pPr>
      <w:r w:rsidRPr="001D722E">
        <w:rPr>
          <w:noProof/>
        </w:rPr>
        <w:pict>
          <v:line id="_x0000_s3252" style="position:absolute;left:0;text-align:left;z-index:252137472" from="3in,4.8pt" to="3in,283.8pt" strokeweight="3pt">
            <v:stroke linestyle="thinThin"/>
          </v:line>
        </w:pict>
      </w:r>
      <w:r w:rsidRPr="001D722E">
        <w:rPr>
          <w:noProof/>
        </w:rPr>
        <w:pict>
          <v:shape id="_x0000_s3250" type="#_x0000_t202" style="position:absolute;left:0;text-align:left;margin-left:0;margin-top:4.8pt;width:306pt;height:274.8pt;z-index:252135424">
            <v:textbox style="mso-next-textbox:#_x0000_s3250">
              <w:txbxContent>
                <w:p w:rsidR="007850FB" w:rsidRDefault="007850FB" w:rsidP="00817BC6">
                  <w:pPr>
                    <w:jc w:val="both"/>
                    <w:rPr>
                      <w:lang w:val="en-US"/>
                    </w:rPr>
                  </w:pPr>
                  <w:r>
                    <w:rPr>
                      <w:lang w:val="en-US"/>
                    </w:rPr>
                    <w:t xml:space="preserve">                             SwimLane1                       SwimLane 2</w:t>
                  </w:r>
                </w:p>
                <w:p w:rsidR="007850FB" w:rsidRDefault="007850FB" w:rsidP="00817BC6">
                  <w:pPr>
                    <w:jc w:val="both"/>
                    <w:rPr>
                      <w:lang w:val="en-US"/>
                    </w:rPr>
                  </w:pPr>
                </w:p>
                <w:p w:rsidR="007850FB" w:rsidRDefault="007850FB" w:rsidP="00817BC6">
                  <w:pPr>
                    <w:jc w:val="both"/>
                    <w:rPr>
                      <w:sz w:val="20"/>
                      <w:szCs w:val="20"/>
                      <w:lang w:val="az-Latn-AZ"/>
                    </w:rPr>
                  </w:pPr>
                  <w:r>
                    <w:rPr>
                      <w:sz w:val="20"/>
                      <w:szCs w:val="20"/>
                      <w:lang w:val="az-Latn-AZ"/>
                    </w:rPr>
                    <w:t xml:space="preserve">                      Xarici mütəxəssis                                    Mərkəzin heyəti</w:t>
                  </w: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r>
                    <w:rPr>
                      <w:sz w:val="20"/>
                      <w:szCs w:val="20"/>
                      <w:lang w:val="az-Latn-AZ"/>
                    </w:rPr>
                    <w:t xml:space="preserve">Başlanğıc                                            </w:t>
                  </w:r>
                </w:p>
                <w:p w:rsidR="007850FB" w:rsidRDefault="007850FB" w:rsidP="00817BC6">
                  <w:pPr>
                    <w:jc w:val="both"/>
                    <w:rPr>
                      <w:sz w:val="20"/>
                      <w:szCs w:val="20"/>
                      <w:lang w:val="az-Latn-AZ"/>
                    </w:rPr>
                  </w:pPr>
                  <w:r>
                    <w:rPr>
                      <w:sz w:val="20"/>
                      <w:szCs w:val="20"/>
                      <w:lang w:val="az-Latn-AZ"/>
                    </w:rPr>
                    <w:t xml:space="preserve">                               Sorğu göndərir                               Yazıları təqdim </w:t>
                  </w:r>
                </w:p>
                <w:p w:rsidR="007850FB" w:rsidRDefault="007850FB" w:rsidP="00817BC6">
                  <w:pPr>
                    <w:jc w:val="both"/>
                    <w:rPr>
                      <w:sz w:val="20"/>
                      <w:szCs w:val="20"/>
                      <w:lang w:val="az-Latn-AZ"/>
                    </w:rPr>
                  </w:pPr>
                  <w:r>
                    <w:rPr>
                      <w:sz w:val="20"/>
                      <w:szCs w:val="20"/>
                      <w:lang w:val="az-Latn-AZ"/>
                    </w:rPr>
                    <w:t xml:space="preserve">                                                                                             edir</w:t>
                  </w: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r>
                    <w:rPr>
                      <w:sz w:val="20"/>
                      <w:szCs w:val="20"/>
                      <w:lang w:val="az-Latn-AZ"/>
                    </w:rPr>
                    <w:t>Yazılara baxır                                 Xəstənin vəziy-</w:t>
                  </w:r>
                </w:p>
                <w:p w:rsidR="007850FB" w:rsidRDefault="007850FB" w:rsidP="00817BC6">
                  <w:pPr>
                    <w:jc w:val="both"/>
                    <w:rPr>
                      <w:sz w:val="20"/>
                      <w:szCs w:val="20"/>
                      <w:lang w:val="az-Latn-AZ"/>
                    </w:rPr>
                  </w:pPr>
                  <w:r>
                    <w:rPr>
                      <w:sz w:val="20"/>
                      <w:szCs w:val="20"/>
                      <w:lang w:val="az-Latn-AZ"/>
                    </w:rPr>
                    <w:t xml:space="preserve">                                                        yətini qiymət-</w:t>
                  </w:r>
                </w:p>
                <w:p w:rsidR="007850FB" w:rsidRDefault="007850FB" w:rsidP="00817BC6">
                  <w:pPr>
                    <w:jc w:val="both"/>
                    <w:rPr>
                      <w:sz w:val="20"/>
                      <w:szCs w:val="20"/>
                      <w:lang w:val="az-Latn-AZ"/>
                    </w:rPr>
                  </w:pPr>
                  <w:r>
                    <w:rPr>
                      <w:sz w:val="20"/>
                      <w:szCs w:val="20"/>
                      <w:lang w:val="az-Latn-AZ"/>
                    </w:rPr>
                    <w:t xml:space="preserve">                                                        ləndirir                        Yazıları alır</w:t>
                  </w: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p>
                <w:p w:rsidR="007850FB" w:rsidRDefault="007850FB" w:rsidP="00817BC6">
                  <w:pPr>
                    <w:jc w:val="both"/>
                    <w:rPr>
                      <w:sz w:val="20"/>
                      <w:szCs w:val="20"/>
                      <w:lang w:val="az-Latn-AZ"/>
                    </w:rPr>
                  </w:pPr>
                  <w:r>
                    <w:rPr>
                      <w:sz w:val="20"/>
                      <w:szCs w:val="20"/>
                      <w:lang w:val="az-Latn-AZ"/>
                    </w:rPr>
                    <w:t xml:space="preserve">                                               </w:t>
                  </w:r>
                </w:p>
                <w:p w:rsidR="007850FB" w:rsidRDefault="007850FB" w:rsidP="00817BC6">
                  <w:pPr>
                    <w:jc w:val="both"/>
                    <w:rPr>
                      <w:sz w:val="20"/>
                      <w:szCs w:val="20"/>
                      <w:lang w:val="az-Latn-AZ"/>
                    </w:rPr>
                  </w:pPr>
                  <w:r>
                    <w:rPr>
                      <w:sz w:val="20"/>
                      <w:szCs w:val="20"/>
                      <w:lang w:val="az-Latn-AZ"/>
                    </w:rPr>
                    <w:t xml:space="preserve">                         Yazıları yeniləşdirir</w:t>
                  </w:r>
                </w:p>
                <w:p w:rsidR="007850FB" w:rsidRPr="00F64BBE" w:rsidRDefault="007850FB" w:rsidP="00817BC6">
                  <w:pPr>
                    <w:jc w:val="both"/>
                    <w:rPr>
                      <w:sz w:val="20"/>
                      <w:szCs w:val="20"/>
                      <w:lang w:val="az-Latn-AZ"/>
                    </w:rPr>
                  </w:pPr>
                  <w:r>
                    <w:rPr>
                      <w:sz w:val="20"/>
                      <w:szCs w:val="20"/>
                      <w:lang w:val="az-Latn-AZ"/>
                    </w:rPr>
                    <w:t xml:space="preserve">                                                                                      Son</w:t>
                  </w:r>
                </w:p>
              </w:txbxContent>
            </v:textbox>
          </v:shape>
        </w:pict>
      </w:r>
    </w:p>
    <w:p w:rsidR="00817BC6" w:rsidRPr="009D725A" w:rsidRDefault="001D722E" w:rsidP="00817BC6">
      <w:pPr>
        <w:rPr>
          <w:lang w:val="az-Latn-AZ"/>
        </w:rPr>
      </w:pPr>
      <w:r w:rsidRPr="001D722E">
        <w:rPr>
          <w:noProof/>
        </w:rPr>
        <w:pict>
          <v:line id="_x0000_s3251" style="position:absolute;z-index:252136448" from="0,9pt" to="306pt,9pt"/>
        </w:pict>
      </w:r>
    </w:p>
    <w:p w:rsidR="00817BC6" w:rsidRPr="009D725A" w:rsidRDefault="00817BC6" w:rsidP="00817BC6">
      <w:pPr>
        <w:rPr>
          <w:lang w:val="az-Latn-AZ"/>
        </w:rPr>
      </w:pPr>
    </w:p>
    <w:p w:rsidR="00817BC6" w:rsidRPr="009D725A" w:rsidRDefault="001D722E" w:rsidP="00817BC6">
      <w:pPr>
        <w:rPr>
          <w:lang w:val="az-Latn-AZ"/>
        </w:rPr>
      </w:pPr>
      <w:r w:rsidRPr="001D722E">
        <w:rPr>
          <w:noProof/>
        </w:rPr>
        <w:pict>
          <v:oval id="_x0000_s3254" style="position:absolute;margin-left:234pt;margin-top:6pt;width:59.8pt;height:34.05pt;z-index:252139520"/>
        </w:pict>
      </w:r>
      <w:r w:rsidRPr="001D722E">
        <w:rPr>
          <w:noProof/>
        </w:rPr>
        <w:pict>
          <v:oval id="_x0000_s3253" style="position:absolute;margin-left:82.05pt;margin-top:11.4pt;width:59.8pt;height:34.05pt;z-index:252138496"/>
        </w:pict>
      </w:r>
    </w:p>
    <w:p w:rsidR="00817BC6" w:rsidRPr="009D725A" w:rsidRDefault="001D722E" w:rsidP="00817BC6">
      <w:pPr>
        <w:rPr>
          <w:lang w:val="az-Latn-AZ"/>
        </w:rPr>
      </w:pPr>
      <w:r w:rsidRPr="001D722E">
        <w:rPr>
          <w:noProof/>
        </w:rPr>
        <w:pict>
          <v:oval id="_x0000_s3658" style="position:absolute;margin-left:9pt;margin-top:1.2pt;width:27pt;height:25.55pt;z-index:252347392"/>
        </w:pict>
      </w:r>
      <w:r w:rsidRPr="001D722E">
        <w:rPr>
          <w:noProof/>
        </w:rPr>
        <w:pict>
          <v:line id="_x0000_s3260" style="position:absolute;flip:y;z-index:252145664" from="2in,10.2pt" to="234pt,10.2pt">
            <v:stroke endarrow="block"/>
          </v:line>
        </w:pict>
      </w:r>
    </w:p>
    <w:p w:rsidR="00817BC6" w:rsidRPr="009D725A" w:rsidRDefault="001D722E" w:rsidP="00817BC6">
      <w:pPr>
        <w:rPr>
          <w:lang w:val="az-Latn-AZ"/>
        </w:rPr>
      </w:pPr>
      <w:r w:rsidRPr="001D722E">
        <w:rPr>
          <w:noProof/>
        </w:rPr>
        <w:pict>
          <v:line id="_x0000_s3262" style="position:absolute;flip:x;z-index:252147712" from="115.3pt,5.4pt" to="243pt,43.45pt">
            <v:stroke endarrow="block"/>
          </v:line>
        </w:pict>
      </w:r>
      <w:r w:rsidRPr="001D722E">
        <w:rPr>
          <w:noProof/>
        </w:rPr>
        <w:pict>
          <v:line id="_x0000_s3259" style="position:absolute;z-index:252144640" from="28.95pt,.85pt" to="82.05pt,.85pt">
            <v:stroke endarrow="block"/>
          </v:line>
        </w:pict>
      </w:r>
    </w:p>
    <w:p w:rsidR="00817BC6" w:rsidRPr="009D725A" w:rsidRDefault="00817BC6" w:rsidP="00817BC6">
      <w:pPr>
        <w:rPr>
          <w:lang w:val="az-Latn-AZ"/>
        </w:rPr>
      </w:pPr>
    </w:p>
    <w:p w:rsidR="00817BC6" w:rsidRPr="009D725A" w:rsidRDefault="00817BC6" w:rsidP="00817BC6">
      <w:pPr>
        <w:rPr>
          <w:lang w:val="az-Latn-AZ"/>
        </w:rPr>
      </w:pPr>
    </w:p>
    <w:p w:rsidR="00817BC6" w:rsidRPr="009D725A" w:rsidRDefault="001D722E" w:rsidP="00817BC6">
      <w:pPr>
        <w:rPr>
          <w:lang w:val="az-Latn-AZ"/>
        </w:rPr>
      </w:pPr>
      <w:r w:rsidRPr="001D722E">
        <w:rPr>
          <w:noProof/>
        </w:rPr>
        <w:pict>
          <v:line id="_x0000_s3264" style="position:absolute;z-index:252149760" from="128.55pt,2.1pt" to="148.5pt,19.15pt">
            <v:stroke endarrow="block"/>
          </v:line>
        </w:pict>
      </w:r>
      <w:r w:rsidRPr="001D722E">
        <w:rPr>
          <w:noProof/>
        </w:rPr>
        <w:pict>
          <v:line id="_x0000_s3263" style="position:absolute;flip:x;z-index:252148736" from="68.8pt,2.1pt" to="88.7pt,19.15pt">
            <v:stroke endarrow="block"/>
          </v:line>
        </w:pict>
      </w:r>
      <w:r w:rsidRPr="001D722E">
        <w:rPr>
          <w:noProof/>
        </w:rPr>
        <w:pict>
          <v:line id="_x0000_s3261" style="position:absolute;z-index:252146688" from="75.45pt,2.1pt" to="141.85pt,2.1pt" strokeweight="3pt">
            <v:stroke linestyle="thinThin"/>
          </v:line>
        </w:pict>
      </w:r>
    </w:p>
    <w:p w:rsidR="00817BC6" w:rsidRPr="009D725A" w:rsidRDefault="001D722E" w:rsidP="00817BC6">
      <w:pPr>
        <w:rPr>
          <w:lang w:val="az-Latn-AZ"/>
        </w:rPr>
      </w:pPr>
      <w:r w:rsidRPr="001D722E">
        <w:rPr>
          <w:noProof/>
        </w:rPr>
        <w:pict>
          <v:oval id="_x0000_s3255" style="position:absolute;margin-left:27pt;margin-top:5.35pt;width:61.7pt;height:34.1pt;z-index:252140544"/>
        </w:pict>
      </w:r>
      <w:r w:rsidRPr="001D722E">
        <w:rPr>
          <w:noProof/>
        </w:rPr>
        <w:pict>
          <v:oval id="_x0000_s3256" style="position:absolute;margin-left:128.55pt;margin-top:5.35pt;width:60.45pt;height:34.1pt;z-index:252141568"/>
        </w:pict>
      </w:r>
    </w:p>
    <w:p w:rsidR="00817BC6" w:rsidRPr="009D725A" w:rsidRDefault="00817BC6" w:rsidP="00817BC6">
      <w:pPr>
        <w:rPr>
          <w:lang w:val="az-Latn-AZ"/>
        </w:rPr>
      </w:pPr>
    </w:p>
    <w:p w:rsidR="00817BC6" w:rsidRPr="009D725A" w:rsidRDefault="001D722E" w:rsidP="00817BC6">
      <w:pPr>
        <w:rPr>
          <w:lang w:val="az-Latn-AZ"/>
        </w:rPr>
      </w:pPr>
      <w:r w:rsidRPr="001D722E">
        <w:rPr>
          <w:noProof/>
        </w:rPr>
        <w:pict>
          <v:line id="_x0000_s3267" style="position:absolute;flip:x;z-index:252152832" from="121.95pt,11.85pt" to="148.5pt,28.85pt">
            <v:stroke endarrow="block"/>
          </v:line>
        </w:pict>
      </w:r>
      <w:r w:rsidRPr="001D722E">
        <w:rPr>
          <w:noProof/>
        </w:rPr>
        <w:pict>
          <v:line id="_x0000_s3266" style="position:absolute;z-index:252151808" from="68.8pt,11.85pt" to="95.35pt,28.85pt">
            <v:stroke endarrow="block"/>
          </v:line>
        </w:pict>
      </w:r>
    </w:p>
    <w:p w:rsidR="00817BC6" w:rsidRPr="009D725A" w:rsidRDefault="00817BC6" w:rsidP="00817BC6">
      <w:pPr>
        <w:rPr>
          <w:lang w:val="az-Latn-AZ"/>
        </w:rPr>
      </w:pPr>
    </w:p>
    <w:p w:rsidR="00817BC6" w:rsidRPr="009D725A" w:rsidRDefault="001D722E" w:rsidP="00817BC6">
      <w:pPr>
        <w:rPr>
          <w:lang w:val="az-Latn-AZ"/>
        </w:rPr>
      </w:pPr>
      <w:r w:rsidRPr="001D722E">
        <w:rPr>
          <w:noProof/>
        </w:rPr>
        <w:pict>
          <v:line id="_x0000_s3268" style="position:absolute;z-index:252153856" from="108.65pt,1.25pt" to="108.65pt,18.3pt">
            <v:stroke endarrow="block"/>
          </v:line>
        </w:pict>
      </w:r>
      <w:r w:rsidRPr="001D722E">
        <w:rPr>
          <w:noProof/>
        </w:rPr>
        <w:pict>
          <v:line id="_x0000_s3265" style="position:absolute;z-index:252150784" from="75.45pt,1.25pt" to="141.85pt,1.25pt" strokeweight="3pt">
            <v:stroke linestyle="thinThin"/>
          </v:line>
        </w:pict>
      </w:r>
    </w:p>
    <w:p w:rsidR="00817BC6" w:rsidRPr="009D725A" w:rsidRDefault="001D722E" w:rsidP="00817BC6">
      <w:pPr>
        <w:rPr>
          <w:lang w:val="az-Latn-AZ"/>
        </w:rPr>
      </w:pPr>
      <w:r w:rsidRPr="001D722E">
        <w:rPr>
          <w:noProof/>
        </w:rPr>
        <w:pict>
          <v:oval id="_x0000_s3257" style="position:absolute;margin-left:1in;margin-top:4.5pt;width:63.2pt;height:34.1pt;z-index:252142592"/>
        </w:pict>
      </w:r>
      <w:r w:rsidRPr="001D722E">
        <w:rPr>
          <w:noProof/>
        </w:rPr>
        <w:pict>
          <v:oval id="_x0000_s3258" style="position:absolute;margin-left:228.2pt;margin-top:4.5pt;width:59.8pt;height:34.1pt;z-index:252143616"/>
        </w:pict>
      </w:r>
    </w:p>
    <w:p w:rsidR="00817BC6" w:rsidRPr="009D725A" w:rsidRDefault="001D722E" w:rsidP="00817BC6">
      <w:pPr>
        <w:rPr>
          <w:lang w:val="az-Latn-AZ"/>
        </w:rPr>
      </w:pPr>
      <w:r w:rsidRPr="001D722E">
        <w:rPr>
          <w:noProof/>
        </w:rPr>
        <w:pict>
          <v:line id="_x0000_s3269" style="position:absolute;z-index:252154880" from="135.2pt,7.75pt" to="228.2pt,7.75pt">
            <v:stroke endarrow="block"/>
          </v:line>
        </w:pict>
      </w:r>
    </w:p>
    <w:p w:rsidR="00817BC6" w:rsidRPr="009D725A" w:rsidRDefault="001D722E" w:rsidP="00817BC6">
      <w:pPr>
        <w:rPr>
          <w:lang w:val="az-Latn-AZ"/>
        </w:rPr>
      </w:pPr>
      <w:r w:rsidRPr="001D722E">
        <w:rPr>
          <w:noProof/>
        </w:rPr>
        <w:pict>
          <v:line id="_x0000_s3271" style="position:absolute;flip:x;z-index:252156928" from="258.2pt,11pt" to="261pt,27.05pt">
            <v:stroke endarrow="block"/>
          </v:line>
        </w:pict>
      </w:r>
    </w:p>
    <w:p w:rsidR="00817BC6" w:rsidRPr="009D725A" w:rsidRDefault="00817BC6" w:rsidP="00817BC6">
      <w:pPr>
        <w:rPr>
          <w:lang w:val="az-Latn-AZ"/>
        </w:rPr>
      </w:pPr>
    </w:p>
    <w:p w:rsidR="00817BC6" w:rsidRPr="009D725A" w:rsidRDefault="001D722E" w:rsidP="00817BC6">
      <w:pPr>
        <w:rPr>
          <w:lang w:val="az-Latn-AZ"/>
        </w:rPr>
      </w:pPr>
      <w:r w:rsidRPr="001D722E">
        <w:rPr>
          <w:noProof/>
        </w:rPr>
        <w:pict>
          <v:oval id="_x0000_s3270" style="position:absolute;margin-left:243pt;margin-top:.9pt;width:27pt;height:25.55pt;z-index:252155904"/>
        </w:pict>
      </w:r>
      <w:r w:rsidRPr="001D722E">
        <w:rPr>
          <w:noProof/>
        </w:rPr>
        <w:pict>
          <v:oval id="_x0000_s3369" style="position:absolute;margin-left:252pt;margin-top:8.45pt;width:9pt;height:9pt;z-index:252211200" fillcolor="black"/>
        </w:pict>
      </w:r>
    </w:p>
    <w:p w:rsidR="00817BC6" w:rsidRPr="009D725A" w:rsidRDefault="00817BC6" w:rsidP="00817BC6">
      <w:pPr>
        <w:rPr>
          <w:lang w:val="az-Latn-AZ"/>
        </w:rPr>
      </w:pPr>
    </w:p>
    <w:p w:rsidR="00817BC6" w:rsidRPr="009D725A" w:rsidRDefault="00817BC6" w:rsidP="00817BC6">
      <w:pPr>
        <w:ind w:left="540"/>
        <w:rPr>
          <w:lang w:val="az-Latn-AZ"/>
        </w:rPr>
      </w:pPr>
    </w:p>
    <w:p w:rsidR="00817BC6" w:rsidRPr="009D725A" w:rsidRDefault="00817BC6" w:rsidP="00817BC6">
      <w:pPr>
        <w:ind w:left="540"/>
        <w:jc w:val="center"/>
        <w:rPr>
          <w:lang w:val="az-Latn-AZ"/>
        </w:rPr>
      </w:pPr>
      <w:r w:rsidRPr="009D725A">
        <w:rPr>
          <w:lang w:val="az-Latn-AZ"/>
        </w:rPr>
        <w:t>Şəkil 9.16. “Tibbi yardım göstərilməsi” presedenti üçün</w:t>
      </w:r>
    </w:p>
    <w:p w:rsidR="00817BC6" w:rsidRPr="009D725A" w:rsidRDefault="00817BC6" w:rsidP="00817BC6">
      <w:pPr>
        <w:ind w:left="540"/>
        <w:jc w:val="center"/>
        <w:rPr>
          <w:lang w:val="az-Latn-AZ"/>
        </w:rPr>
      </w:pPr>
      <w:r w:rsidRPr="009D725A">
        <w:rPr>
          <w:lang w:val="az-Latn-AZ"/>
        </w:rPr>
        <w:t xml:space="preserve"> fəaliyyət növlərinin diaqramı</w:t>
      </w:r>
    </w:p>
    <w:p w:rsidR="00817BC6" w:rsidRDefault="00817BC6" w:rsidP="00817BC6">
      <w:pPr>
        <w:ind w:left="540"/>
        <w:rPr>
          <w:lang w:val="az-Latn-AZ"/>
        </w:rPr>
      </w:pPr>
    </w:p>
    <w:p w:rsidR="00817BC6" w:rsidRPr="009D725A" w:rsidRDefault="00817BC6" w:rsidP="00817BC6">
      <w:pPr>
        <w:ind w:firstLine="540"/>
        <w:jc w:val="both"/>
        <w:rPr>
          <w:lang w:val="az-Latn-AZ"/>
        </w:rPr>
      </w:pPr>
      <w:r w:rsidRPr="009D725A">
        <w:rPr>
          <w:lang w:val="az-Latn-AZ"/>
        </w:rPr>
        <w:t>Diaqramın ümumi sahəsi hər bir icraçının hərəkətlərini təsvir edən bir neçə hissəyə - “üzmə xəttinə” (swimlane)- bölünür. Fəaliyyət növləri diaqramının əsas elementləri vəziyyətləri (“başlanğıc”, “son”), hərəkətləri (oval) və hərəkətlərin sinxronlaşdırılmasını göstərən (sinxronlaşdırma xətti) işarələrdir. Diaqramda tibb mərkəzinin həm xarici, həm də daxili mütəxəssislərinin hərəkətləri təsvir edilir.</w:t>
      </w:r>
    </w:p>
    <w:p w:rsidR="00817BC6" w:rsidRPr="009D725A" w:rsidRDefault="00817BC6" w:rsidP="00817BC6">
      <w:pPr>
        <w:ind w:firstLine="540"/>
        <w:jc w:val="both"/>
        <w:rPr>
          <w:lang w:val="az-Latn-AZ"/>
        </w:rPr>
      </w:pPr>
      <w:r w:rsidRPr="009D725A">
        <w:rPr>
          <w:lang w:val="az-Latn-AZ"/>
        </w:rPr>
        <w:t xml:space="preserve">Baxılan mərhələ biznes-proseslər modelində </w:t>
      </w:r>
      <w:r>
        <w:rPr>
          <w:lang w:val="az-Latn-AZ"/>
        </w:rPr>
        <w:t>göstərilmiş</w:t>
      </w:r>
      <w:r w:rsidRPr="009D725A">
        <w:rPr>
          <w:lang w:val="az-Latn-AZ"/>
        </w:rPr>
        <w:t xml:space="preserve"> bütün fəaliyyət növləri üçün diaqramlar qurulduqdan sonra başa çatır. Təbii ki, təhlilin və layihələndirmənin sonrakı mərhələlərində avtomatlaşdırılan obyektin fəaliyyətinin təsvi</w:t>
      </w:r>
      <w:r>
        <w:rPr>
          <w:lang w:val="az-Latn-AZ"/>
        </w:rPr>
        <w:t>-</w:t>
      </w:r>
      <w:r w:rsidRPr="009D725A">
        <w:rPr>
          <w:lang w:val="az-Latn-AZ"/>
        </w:rPr>
        <w:t>rində digər mühüm məsələlər öz əkslərini tapacaqlar. Odur ki, bu mərhələ</w:t>
      </w:r>
      <w:r>
        <w:rPr>
          <w:lang w:val="az-Latn-AZ"/>
        </w:rPr>
        <w:t>də</w:t>
      </w:r>
      <w:r w:rsidRPr="009D725A">
        <w:rPr>
          <w:lang w:val="az-Latn-AZ"/>
        </w:rPr>
        <w:t xml:space="preserve"> hazırlanan modellər dəfələrlə təshih ediləcəklər.</w:t>
      </w:r>
    </w:p>
    <w:p w:rsidR="00817BC6" w:rsidRPr="009D725A" w:rsidRDefault="00817BC6" w:rsidP="00817BC6">
      <w:pPr>
        <w:ind w:firstLine="540"/>
        <w:jc w:val="center"/>
        <w:rPr>
          <w:b/>
          <w:lang w:val="az-Latn-AZ"/>
        </w:rPr>
      </w:pPr>
    </w:p>
    <w:p w:rsidR="00817BC6" w:rsidRPr="009D725A" w:rsidRDefault="00817BC6" w:rsidP="00817BC6">
      <w:pPr>
        <w:ind w:firstLine="540"/>
        <w:jc w:val="both"/>
        <w:rPr>
          <w:b/>
          <w:lang w:val="az-Latn-AZ"/>
        </w:rPr>
      </w:pPr>
      <w:r w:rsidRPr="009D725A">
        <w:rPr>
          <w:b/>
          <w:lang w:val="az-Latn-AZ"/>
        </w:rPr>
        <w:t>9.4.2.Biznes obyektlər modelinin qurulması</w:t>
      </w:r>
    </w:p>
    <w:p w:rsidR="00817BC6" w:rsidRPr="009D725A" w:rsidRDefault="00817BC6" w:rsidP="00817BC6">
      <w:pPr>
        <w:ind w:firstLine="540"/>
        <w:jc w:val="both"/>
        <w:rPr>
          <w:lang w:val="az-Latn-AZ"/>
        </w:rPr>
      </w:pPr>
      <w:r w:rsidRPr="009D725A">
        <w:rPr>
          <w:lang w:val="az-Latn-AZ"/>
        </w:rPr>
        <w:t xml:space="preserve">UML-in tətbiqi ilə İS-in layihələndirilməsinin sonrakı mərhələsi </w:t>
      </w:r>
      <w:r w:rsidRPr="009D725A">
        <w:rPr>
          <w:i/>
          <w:lang w:val="az-Latn-AZ"/>
        </w:rPr>
        <w:t xml:space="preserve">biznes-obyektlər modelinin </w:t>
      </w:r>
      <w:r w:rsidRPr="009D725A">
        <w:rPr>
          <w:lang w:val="az-Latn-AZ"/>
        </w:rPr>
        <w:t>hazırlanmasıdır. Həmin model müəssisədə biznes proseslərin daxili icraçılar tərəfindən yerinə yetirilməsini əks etdirir. Biznes-obyektlər modellərinin əsas komponentlərinə daxili və xarici icracılar, həmçinin, biznes-proseslərin reallaşdırılması üçün daxili icraçıların istifadə etdikləri biznes-mahiyyətlər (obyektlər</w:t>
      </w:r>
      <w:r>
        <w:rPr>
          <w:lang w:val="az-Latn-AZ"/>
        </w:rPr>
        <w:t>)</w:t>
      </w:r>
      <w:r w:rsidRPr="009D725A">
        <w:rPr>
          <w:lang w:val="az-Latn-AZ"/>
        </w:rPr>
        <w:t xml:space="preserve"> daxildir.</w:t>
      </w:r>
    </w:p>
    <w:p w:rsidR="00817BC6" w:rsidRDefault="00817BC6" w:rsidP="00817BC6">
      <w:pPr>
        <w:ind w:firstLine="540"/>
        <w:jc w:val="both"/>
        <w:rPr>
          <w:lang w:val="az-Latn-AZ"/>
        </w:rPr>
      </w:pPr>
      <w:r w:rsidRPr="009D725A">
        <w:rPr>
          <w:lang w:val="az-Latn-AZ"/>
        </w:rPr>
        <w:t>“Sorğuya cavab” presedenti üçün biznes-obyektlər modelinə misal şəkil 9.16-da verilmişdir. Bu diaqramda yeni iştirakçı şəxs-</w:t>
      </w:r>
      <w:r>
        <w:rPr>
          <w:lang w:val="az-Latn-AZ"/>
        </w:rPr>
        <w:t xml:space="preserve"> </w:t>
      </w:r>
      <w:r w:rsidRPr="009D725A">
        <w:rPr>
          <w:lang w:val="az-Latn-AZ"/>
        </w:rPr>
        <w:t>sorğunu göndərən- iştirak edir. Əslində xəstənin vəziyyəti haqqıda sorğu ilə sistemə iştirakçı şəxslərdən çoxu- hüquqşünas, sığorta kompaniyası, texniki heyət, hətta, xəstənin özü – müraciət edə bilər. Odur ki, “sorğunu göndərən” anlayışı “sorğuya cavab” presedentinin təsvirində bütün iştirakçı şəxsləri ümumiləşdirilmiş şəkildə əks etdirir.“</w:t>
      </w:r>
      <w:r>
        <w:rPr>
          <w:lang w:val="az-Latn-AZ"/>
        </w:rPr>
        <w:t>S</w:t>
      </w:r>
      <w:r w:rsidRPr="009D725A">
        <w:rPr>
          <w:lang w:val="az-Latn-AZ"/>
        </w:rPr>
        <w:t>orğunu göndərən”</w:t>
      </w:r>
      <w:r>
        <w:rPr>
          <w:lang w:val="az-Latn-AZ"/>
        </w:rPr>
        <w:t xml:space="preserve"> </w:t>
      </w:r>
      <w:r w:rsidRPr="009D725A">
        <w:rPr>
          <w:lang w:val="az-Latn-AZ"/>
        </w:rPr>
        <w:t>ümumiləşdirilmiş</w:t>
      </w:r>
      <w:r>
        <w:rPr>
          <w:lang w:val="az-Latn-AZ"/>
        </w:rPr>
        <w:t xml:space="preserve"> </w:t>
      </w:r>
      <w:r w:rsidRPr="009D725A">
        <w:rPr>
          <w:lang w:val="az-Latn-AZ"/>
        </w:rPr>
        <w:t>anlayışlara</w:t>
      </w:r>
      <w:r>
        <w:rPr>
          <w:lang w:val="az-Latn-AZ"/>
        </w:rPr>
        <w:t>(“texniki heyət”,”hü-quqşünas”və s.</w:t>
      </w:r>
      <w:r w:rsidRPr="009D725A">
        <w:rPr>
          <w:lang w:val="az-Latn-AZ"/>
        </w:rPr>
        <w:t>) görə supersinif rolunda çıxış edir (</w:t>
      </w:r>
      <w:r>
        <w:rPr>
          <w:lang w:val="az-Latn-AZ"/>
        </w:rPr>
        <w:t>ş</w:t>
      </w:r>
      <w:r w:rsidRPr="009D725A">
        <w:rPr>
          <w:lang w:val="az-Latn-AZ"/>
        </w:rPr>
        <w:t>əkil 9.18.)</w:t>
      </w:r>
    </w:p>
    <w:p w:rsidR="009163D2" w:rsidRDefault="009163D2" w:rsidP="00817BC6">
      <w:pPr>
        <w:ind w:firstLine="540"/>
        <w:jc w:val="both"/>
        <w:rPr>
          <w:lang w:val="az-Latn-AZ"/>
        </w:rPr>
      </w:pPr>
    </w:p>
    <w:p w:rsidR="009163D2" w:rsidRPr="009D725A" w:rsidRDefault="009163D2" w:rsidP="00817BC6">
      <w:pPr>
        <w:ind w:firstLine="540"/>
        <w:jc w:val="both"/>
        <w:rPr>
          <w:lang w:val="az-Latn-AZ"/>
        </w:rPr>
      </w:pPr>
    </w:p>
    <w:p w:rsidR="00817BC6" w:rsidRPr="009D725A" w:rsidRDefault="001D722E" w:rsidP="00817BC6">
      <w:pPr>
        <w:jc w:val="both"/>
        <w:rPr>
          <w:lang w:val="az-Latn-AZ"/>
        </w:rPr>
      </w:pPr>
      <w:r w:rsidRPr="001D722E">
        <w:rPr>
          <w:noProof/>
        </w:rPr>
        <w:pict>
          <v:shape id="_x0000_s3272" type="#_x0000_t202" style="position:absolute;left:0;text-align:left;margin-left:0;margin-top:7.8pt;width:306pt;height:94.8pt;z-index:252157952">
            <v:textbox style="mso-next-textbox:#_x0000_s3272">
              <w:txbxContent>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Sorğunu göndərən         Mərkəzin  heyəti</w:t>
                  </w:r>
                </w:p>
                <w:p w:rsidR="007850FB" w:rsidRPr="00237663" w:rsidRDefault="007850FB" w:rsidP="00817BC6">
                  <w:pPr>
                    <w:rPr>
                      <w:sz w:val="20"/>
                      <w:szCs w:val="20"/>
                      <w:lang w:val="az-Latn-AZ"/>
                    </w:rPr>
                  </w:pPr>
                  <w:r>
                    <w:rPr>
                      <w:sz w:val="20"/>
                      <w:szCs w:val="20"/>
                      <w:lang w:val="az-Latn-AZ"/>
                    </w:rPr>
                    <w:t>Xarici icraçı                   Daxili icraçı                              Biznes-obyekt</w:t>
                  </w:r>
                </w:p>
              </w:txbxContent>
            </v:textbox>
          </v:shape>
        </w:pict>
      </w:r>
    </w:p>
    <w:p w:rsidR="00817BC6" w:rsidRPr="009D725A" w:rsidRDefault="001D722E" w:rsidP="00817BC6">
      <w:pPr>
        <w:jc w:val="both"/>
        <w:rPr>
          <w:lang w:val="az-Latn-AZ"/>
        </w:rPr>
      </w:pPr>
      <w:r w:rsidRPr="001D722E">
        <w:rPr>
          <w:noProof/>
        </w:rPr>
        <w:pict>
          <v:shape id="_x0000_s3285" type="#_x0000_t202" style="position:absolute;left:0;text-align:left;margin-left:3in;margin-top:13.2pt;width:81pt;height:54pt;z-index:252161024">
            <v:textbox style="mso-next-textbox:#_x0000_s3285">
              <w:txbxContent>
                <w:p w:rsidR="007850FB" w:rsidRPr="00237663" w:rsidRDefault="007850FB" w:rsidP="00817BC6">
                  <w:pPr>
                    <w:rPr>
                      <w:sz w:val="20"/>
                      <w:szCs w:val="20"/>
                      <w:lang w:val="az-Latn-AZ"/>
                    </w:rPr>
                  </w:pPr>
                  <w:r>
                    <w:rPr>
                      <w:sz w:val="20"/>
                      <w:szCs w:val="20"/>
                      <w:lang w:val="az-Latn-AZ"/>
                    </w:rPr>
                    <w:t>Klinik yazılar</w:t>
                  </w:r>
                </w:p>
              </w:txbxContent>
            </v:textbox>
          </v:shape>
        </w:pict>
      </w:r>
      <w:r w:rsidRPr="001D722E">
        <w:rPr>
          <w:noProof/>
        </w:rPr>
        <w:pict>
          <v:group id="_x0000_s3279" style="position:absolute;left:0;text-align:left;margin-left:126pt;margin-top:13.2pt;width:9pt;height:36pt;z-index:252160000" coordorigin="4298,1494" coordsize="360,1080">
            <v:oval id="_x0000_s3280" style="position:absolute;left:4298;top:1494;width:360;height:360" fillcolor="black"/>
            <v:line id="_x0000_s3281" style="position:absolute" from="4478,1854" to="4478,2394"/>
            <v:line id="_x0000_s3282" style="position:absolute;flip:x" from="4298,2394" to="4478,2574"/>
            <v:line id="_x0000_s3283" style="position:absolute" from="4478,2394" to="4658,2574"/>
            <v:line id="_x0000_s3284" style="position:absolute" from="4298,2034" to="4658,2034"/>
          </v:group>
        </w:pict>
      </w:r>
      <w:r w:rsidRPr="001D722E">
        <w:rPr>
          <w:noProof/>
        </w:rPr>
        <w:pict>
          <v:group id="_x0000_s3273" style="position:absolute;left:0;text-align:left;margin-left:27pt;margin-top:13.2pt;width:9pt;height:36pt;z-index:252158976" coordorigin="4298,1494" coordsize="360,1080">
            <v:oval id="_x0000_s3274" style="position:absolute;left:4298;top:1494;width:360;height:360"/>
            <v:line id="_x0000_s3275" style="position:absolute" from="4478,1854" to="4478,2394"/>
            <v:line id="_x0000_s3276" style="position:absolute;flip:x" from="4298,2394" to="4478,2574"/>
            <v:line id="_x0000_s3277" style="position:absolute" from="4478,2394" to="4658,2574"/>
            <v:line id="_x0000_s3278" style="position:absolute" from="4298,2034" to="4658,2034"/>
          </v:group>
        </w:pict>
      </w: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line id="_x0000_s3289" style="position:absolute;left:0;text-align:left;flip:y;z-index:252165120" from="135pt,11.4pt" to="3in,11.4pt">
            <v:stroke endarrow="block"/>
          </v:line>
        </w:pict>
      </w:r>
      <w:r w:rsidRPr="001D722E">
        <w:rPr>
          <w:noProof/>
        </w:rPr>
        <w:pict>
          <v:line id="_x0000_s3288" style="position:absolute;left:0;text-align:left;flip:y;z-index:252164096" from="36pt,11.4pt" to="126pt,11.4pt">
            <v:stroke endarrow="block"/>
          </v:line>
        </w:pict>
      </w:r>
      <w:r w:rsidRPr="001D722E">
        <w:rPr>
          <w:noProof/>
        </w:rPr>
        <w:pict>
          <v:line id="_x0000_s3286" style="position:absolute;left:0;text-align:left;flip:y;z-index:252162048" from="3in,2.4pt" to="297pt,3.6pt"/>
        </w:pict>
      </w:r>
    </w:p>
    <w:p w:rsidR="00817BC6" w:rsidRPr="009D725A" w:rsidRDefault="001D722E" w:rsidP="00817BC6">
      <w:pPr>
        <w:jc w:val="both"/>
        <w:rPr>
          <w:lang w:val="az-Latn-AZ"/>
        </w:rPr>
      </w:pPr>
      <w:r w:rsidRPr="001D722E">
        <w:rPr>
          <w:noProof/>
        </w:rPr>
        <w:pict>
          <v:line id="_x0000_s3287" style="position:absolute;left:0;text-align:left;flip:y;z-index:252163072" from="3in,6.6pt" to="297pt,7.8pt"/>
        </w:pict>
      </w: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ind w:firstLine="540"/>
        <w:jc w:val="center"/>
        <w:rPr>
          <w:lang w:val="az-Latn-AZ"/>
        </w:rPr>
      </w:pPr>
      <w:r w:rsidRPr="009D725A">
        <w:rPr>
          <w:lang w:val="az-Latn-AZ"/>
        </w:rPr>
        <w:t>Şəkil 9.17. “Sorğuya cavab” presedenti üçün biznes-obyektlər modeli</w:t>
      </w:r>
    </w:p>
    <w:p w:rsidR="00817BC6" w:rsidRPr="009D725A" w:rsidRDefault="00817BC6" w:rsidP="00817BC6">
      <w:pPr>
        <w:ind w:firstLine="540"/>
        <w:jc w:val="both"/>
        <w:rPr>
          <w:lang w:val="az-Latn-AZ"/>
        </w:rPr>
      </w:pPr>
      <w:r w:rsidRPr="009D725A">
        <w:rPr>
          <w:lang w:val="az-Latn-AZ"/>
        </w:rPr>
        <w:t>Biznes-proseslərin yerinə yetirilməsini təfsilıatı ilə təsvir etmək üçün,adətən,ardıcıllıqlar diaqramlarından istifadə edilir(şəkil 9.19). Ardıcıllıqlar  diaqramının əsas elementlərinə obyektlərin işarələri(düzbucaqlılar),obyektin fəaliyyət vaxtını əks etdirən şaquli xətlər və obyektlərin yerinə yetirdikləri hərəkətləri göstərən oxlar daxildir.</w:t>
      </w:r>
    </w:p>
    <w:p w:rsidR="00817BC6" w:rsidRPr="009D725A" w:rsidRDefault="001D722E" w:rsidP="00817BC6">
      <w:pPr>
        <w:jc w:val="both"/>
        <w:rPr>
          <w:lang w:val="az-Latn-AZ"/>
        </w:rPr>
      </w:pPr>
      <w:r w:rsidRPr="001D722E">
        <w:rPr>
          <w:noProof/>
        </w:rPr>
        <w:pict>
          <v:shape id="_x0000_s3290" type="#_x0000_t202" style="position:absolute;left:0;text-align:left;margin-left:0;margin-top:9.05pt;width:306pt;height:135pt;z-index:252166144">
            <v:textbox style="mso-next-textbox:#_x0000_s3290">
              <w:txbxContent>
                <w:p w:rsidR="007850FB" w:rsidRDefault="007850FB" w:rsidP="00817BC6"/>
                <w:p w:rsidR="007850FB" w:rsidRDefault="007850FB" w:rsidP="00817BC6">
                  <w:pPr>
                    <w:rPr>
                      <w:sz w:val="20"/>
                      <w:szCs w:val="20"/>
                      <w:lang w:val="az-Latn-AZ"/>
                    </w:rPr>
                  </w:pPr>
                  <w:r>
                    <w:rPr>
                      <w:sz w:val="20"/>
                      <w:szCs w:val="20"/>
                      <w:lang w:val="az-Latn-AZ"/>
                    </w:rPr>
                    <w:t>Texniki                                                                                 Hüquqşünas</w:t>
                  </w:r>
                </w:p>
                <w:p w:rsidR="007850FB" w:rsidRDefault="007850FB" w:rsidP="00817BC6">
                  <w:pPr>
                    <w:rPr>
                      <w:sz w:val="20"/>
                      <w:szCs w:val="20"/>
                      <w:lang w:val="az-Latn-AZ"/>
                    </w:rPr>
                  </w:pPr>
                  <w:r>
                    <w:rPr>
                      <w:sz w:val="20"/>
                      <w:szCs w:val="20"/>
                      <w:lang w:val="az-Latn-AZ"/>
                    </w:rPr>
                    <w:t>heyət</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Sığorta                                     Sorğunu</w:t>
                  </w:r>
                </w:p>
                <w:p w:rsidR="007850FB" w:rsidRDefault="007850FB" w:rsidP="00817BC6">
                  <w:pPr>
                    <w:rPr>
                      <w:sz w:val="20"/>
                      <w:szCs w:val="20"/>
                      <w:lang w:val="az-Latn-AZ"/>
                    </w:rPr>
                  </w:pPr>
                  <w:r>
                    <w:rPr>
                      <w:sz w:val="20"/>
                      <w:szCs w:val="20"/>
                      <w:lang w:val="az-Latn-AZ"/>
                    </w:rPr>
                    <w:t>kompaniyası                           göndərən                                Xəstə</w:t>
                  </w:r>
                </w:p>
                <w:p w:rsidR="007850FB" w:rsidRPr="00527497" w:rsidRDefault="007850FB" w:rsidP="00817BC6">
                  <w:pPr>
                    <w:rPr>
                      <w:sz w:val="20"/>
                      <w:szCs w:val="20"/>
                      <w:lang w:val="az-Latn-AZ"/>
                    </w:rPr>
                  </w:pPr>
                  <w:r>
                    <w:rPr>
                      <w:sz w:val="20"/>
                      <w:szCs w:val="20"/>
                      <w:lang w:val="az-Latn-AZ"/>
                    </w:rPr>
                    <w:t xml:space="preserve">                                              (supersinif)</w:t>
                  </w:r>
                </w:p>
              </w:txbxContent>
            </v:textbox>
          </v:shape>
        </w:pict>
      </w:r>
    </w:p>
    <w:p w:rsidR="00817BC6" w:rsidRPr="009D725A" w:rsidRDefault="001D722E" w:rsidP="00817BC6">
      <w:pPr>
        <w:jc w:val="both"/>
        <w:rPr>
          <w:lang w:val="az-Latn-AZ"/>
        </w:rPr>
      </w:pPr>
      <w:r w:rsidRPr="001D722E">
        <w:rPr>
          <w:noProof/>
        </w:rPr>
        <w:pict>
          <v:group id="_x0000_s3297" style="position:absolute;left:0;text-align:left;margin-left:225pt;margin-top:4.25pt;width:9pt;height:36pt;z-index:252168192" coordorigin="4298,1494" coordsize="360,1080">
            <v:oval id="_x0000_s3298" style="position:absolute;left:4298;top:1494;width:360;height:360"/>
            <v:line id="_x0000_s3299" style="position:absolute" from="4478,1854" to="4478,2394"/>
            <v:line id="_x0000_s3300" style="position:absolute;flip:x" from="4298,2394" to="4478,2574"/>
            <v:line id="_x0000_s3301" style="position:absolute" from="4478,2394" to="4658,2574"/>
            <v:line id="_x0000_s3302" style="position:absolute" from="4298,2034" to="4658,2034"/>
          </v:group>
        </w:pict>
      </w:r>
      <w:r w:rsidRPr="001D722E">
        <w:rPr>
          <w:noProof/>
        </w:rPr>
        <w:pict>
          <v:group id="_x0000_s3291" style="position:absolute;left:0;text-align:left;margin-left:63pt;margin-top:4.25pt;width:9pt;height:36pt;z-index:252167168" coordorigin="4298,1494" coordsize="360,1080">
            <v:oval id="_x0000_s3292" style="position:absolute;left:4298;top:1494;width:360;height:360"/>
            <v:line id="_x0000_s3293" style="position:absolute" from="4478,1854" to="4478,2394"/>
            <v:line id="_x0000_s3294" style="position:absolute;flip:x" from="4298,2394" to="4478,2574"/>
            <v:line id="_x0000_s3295" style="position:absolute" from="4478,2394" to="4658,2574"/>
            <v:line id="_x0000_s3296" style="position:absolute" from="4298,2034" to="4658,2034"/>
          </v:group>
        </w:pict>
      </w: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group id="_x0000_s3309" style="position:absolute;left:0;text-align:left;margin-left:2in;margin-top:12.65pt;width:9pt;height:36pt;z-index:252170240" coordorigin="4298,1494" coordsize="360,1080">
            <v:oval id="_x0000_s3310" style="position:absolute;left:4298;top:1494;width:360;height:360"/>
            <v:line id="_x0000_s3311" style="position:absolute" from="4478,1854" to="4478,2394"/>
            <v:line id="_x0000_s3312" style="position:absolute;flip:x" from="4298,2394" to="4478,2574"/>
            <v:line id="_x0000_s3313" style="position:absolute" from="4478,2394" to="4658,2574"/>
            <v:line id="_x0000_s3314" style="position:absolute" from="4298,2034" to="4658,2034"/>
          </v:group>
        </w:pict>
      </w:r>
      <w:r w:rsidRPr="001D722E">
        <w:rPr>
          <w:noProof/>
        </w:rPr>
        <w:pict>
          <v:line id="_x0000_s3322" style="position:absolute;left:0;text-align:left;flip:x;z-index:252173312" from="171pt,1.85pt" to="225pt,19.85pt">
            <v:stroke endarrow="block"/>
          </v:line>
        </w:pict>
      </w:r>
      <w:r w:rsidRPr="001D722E">
        <w:rPr>
          <w:noProof/>
        </w:rPr>
        <w:pict>
          <v:line id="_x0000_s3321" style="position:absolute;left:0;text-align:left;z-index:252172288" from="1in,1.85pt" to="117pt,18.05pt">
            <v:stroke endarrow="block"/>
          </v:line>
        </w:pict>
      </w: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1D722E" w:rsidP="00817BC6">
      <w:pPr>
        <w:jc w:val="both"/>
        <w:rPr>
          <w:lang w:val="az-Latn-AZ"/>
        </w:rPr>
      </w:pPr>
      <w:r w:rsidRPr="001D722E">
        <w:rPr>
          <w:noProof/>
        </w:rPr>
        <w:pict>
          <v:line id="_x0000_s3324" style="position:absolute;left:0;text-align:left;flip:x y;z-index:252175360" from="171pt,5.45pt" to="3in,32.45pt">
            <v:stroke endarrow="block"/>
          </v:line>
        </w:pict>
      </w:r>
      <w:r w:rsidRPr="001D722E">
        <w:rPr>
          <w:noProof/>
        </w:rPr>
        <w:pict>
          <v:group id="_x0000_s3315" style="position:absolute;left:0;text-align:left;margin-left:225pt;margin-top:7.25pt;width:9pt;height:36pt;z-index:252171264" coordorigin="4298,1494" coordsize="360,1080">
            <v:oval id="_x0000_s3316" style="position:absolute;left:4298;top:1494;width:360;height:360"/>
            <v:line id="_x0000_s3317" style="position:absolute" from="4478,1854" to="4478,2394"/>
            <v:line id="_x0000_s3318" style="position:absolute;flip:x" from="4298,2394" to="4478,2574"/>
            <v:line id="_x0000_s3319" style="position:absolute" from="4478,2394" to="4658,2574"/>
            <v:line id="_x0000_s3320" style="position:absolute" from="4298,2034" to="4658,2034"/>
          </v:group>
        </w:pict>
      </w:r>
      <w:r w:rsidRPr="001D722E">
        <w:rPr>
          <w:noProof/>
        </w:rPr>
        <w:pict>
          <v:line id="_x0000_s3323" style="position:absolute;left:0;text-align:left;flip:y;z-index:252174336" from="1in,5.45pt" to="117pt,32.45pt">
            <v:stroke endarrow="block"/>
          </v:line>
        </w:pict>
      </w:r>
      <w:r w:rsidRPr="001D722E">
        <w:rPr>
          <w:noProof/>
        </w:rPr>
        <w:pict>
          <v:group id="_x0000_s3303" style="position:absolute;left:0;text-align:left;margin-left:63pt;margin-top:7.25pt;width:9pt;height:36pt;z-index:252169216" coordorigin="4298,1494" coordsize="360,1080">
            <v:oval id="_x0000_s3304" style="position:absolute;left:4298;top:1494;width:360;height:360"/>
            <v:line id="_x0000_s3305" style="position:absolute" from="4478,1854" to="4478,2394"/>
            <v:line id="_x0000_s3306" style="position:absolute;flip:x" from="4298,2394" to="4478,2574"/>
            <v:line id="_x0000_s3307" style="position:absolute" from="4478,2394" to="4658,2574"/>
            <v:line id="_x0000_s3308" style="position:absolute" from="4298,2034" to="4658,2034"/>
          </v:group>
        </w:pict>
      </w: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Default="00817BC6" w:rsidP="00817BC6">
      <w:pPr>
        <w:ind w:firstLine="540"/>
        <w:jc w:val="center"/>
        <w:rPr>
          <w:lang w:val="az-Latn-AZ"/>
        </w:rPr>
      </w:pPr>
      <w:r w:rsidRPr="009D725A">
        <w:rPr>
          <w:lang w:val="az-Latn-AZ"/>
        </w:rPr>
        <w:t>Şəkil 9.18.Siniflərın ümumiləşdirilməsi</w:t>
      </w:r>
    </w:p>
    <w:p w:rsidR="00817BC6" w:rsidRDefault="00817BC6" w:rsidP="00817BC6">
      <w:pPr>
        <w:ind w:firstLine="540"/>
        <w:jc w:val="center"/>
        <w:rPr>
          <w:lang w:val="az-Latn-AZ"/>
        </w:rPr>
      </w:pPr>
    </w:p>
    <w:p w:rsidR="00817BC6" w:rsidRPr="009D725A" w:rsidRDefault="001D722E" w:rsidP="00817BC6">
      <w:pPr>
        <w:jc w:val="both"/>
        <w:rPr>
          <w:lang w:val="az-Latn-AZ"/>
        </w:rPr>
      </w:pPr>
      <w:r w:rsidRPr="001D722E">
        <w:rPr>
          <w:noProof/>
          <w:lang w:eastAsia="ru-RU"/>
        </w:rPr>
        <w:pict>
          <v:group id="_x0000_s3660" style="position:absolute;left:0;text-align:left;margin-left:0;margin-top:.65pt;width:306pt;height:121.8pt;z-index:252176384" coordorigin="1418,7897" coordsize="6120,2436">
            <v:shape id="_x0000_s3325" type="#_x0000_t202" style="position:absolute;left:1418;top:7897;width:6120;height:2436">
              <v:textbox style="mso-next-textbox:#_x0000_s3325">
                <w:txbxContent>
                  <w:p w:rsidR="007850FB" w:rsidRDefault="007850FB" w:rsidP="00817BC6"/>
                  <w:p w:rsidR="007850FB" w:rsidRDefault="007850FB" w:rsidP="00817BC6"/>
                  <w:p w:rsidR="007850FB" w:rsidRDefault="007850FB" w:rsidP="00817BC6"/>
                  <w:p w:rsidR="007850FB" w:rsidRDefault="007850FB" w:rsidP="00817BC6"/>
                  <w:p w:rsidR="007850FB" w:rsidRDefault="007850FB" w:rsidP="00817BC6">
                    <w:pPr>
                      <w:rPr>
                        <w:sz w:val="20"/>
                        <w:szCs w:val="20"/>
                        <w:lang w:val="az-Latn-AZ"/>
                      </w:rPr>
                    </w:pPr>
                    <w:r>
                      <w:t xml:space="preserve">                       </w:t>
                    </w:r>
                    <w:r>
                      <w:rPr>
                        <w:sz w:val="20"/>
                        <w:szCs w:val="20"/>
                        <w:lang w:val="az-Latn-AZ"/>
                      </w:rPr>
                      <w:t>Sorğunu göndər</w:t>
                    </w:r>
                  </w:p>
                  <w:p w:rsidR="007850FB" w:rsidRDefault="007850FB" w:rsidP="00817BC6">
                    <w:pPr>
                      <w:rPr>
                        <w:sz w:val="20"/>
                        <w:szCs w:val="20"/>
                        <w:lang w:val="az-Latn-AZ"/>
                      </w:rPr>
                    </w:pPr>
                    <w:r>
                      <w:rPr>
                        <w:sz w:val="20"/>
                        <w:szCs w:val="20"/>
                        <w:lang w:val="az-Latn-AZ"/>
                      </w:rPr>
                      <w:t xml:space="preserve">                                                                   Yazıları al</w:t>
                    </w: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Hesabat təqdim et     </w:t>
                    </w:r>
                  </w:p>
                  <w:p w:rsidR="007850FB" w:rsidRDefault="007850FB" w:rsidP="00817BC6">
                    <w:pPr>
                      <w:rPr>
                        <w:sz w:val="20"/>
                        <w:szCs w:val="20"/>
                        <w:lang w:val="az-Latn-AZ"/>
                      </w:rPr>
                    </w:pPr>
                    <w:r>
                      <w:rPr>
                        <w:sz w:val="20"/>
                        <w:szCs w:val="20"/>
                        <w:lang w:val="az-Latn-AZ"/>
                      </w:rPr>
                      <w:t xml:space="preserve">                                                                   Yazıları qaytar</w:t>
                    </w:r>
                  </w:p>
                  <w:p w:rsidR="007850FB" w:rsidRPr="00527497" w:rsidRDefault="007850FB" w:rsidP="00817BC6">
                    <w:pPr>
                      <w:rPr>
                        <w:sz w:val="20"/>
                        <w:szCs w:val="20"/>
                        <w:lang w:val="az-Latn-AZ"/>
                      </w:rPr>
                    </w:pPr>
                  </w:p>
                  <w:p w:rsidR="007850FB" w:rsidRPr="00571FC5" w:rsidRDefault="007850FB" w:rsidP="00817BC6">
                    <w:pPr>
                      <w:rPr>
                        <w:lang w:val="en-US"/>
                      </w:rPr>
                    </w:pPr>
                  </w:p>
                </w:txbxContent>
              </v:textbox>
            </v:shape>
            <v:line id="_x0000_s3326" style="position:absolute" from="6608,8604" to="6608,10224" strokeweight="3pt">
              <v:stroke linestyle="thinThin"/>
            </v:line>
            <v:shape id="_x0000_s3327" type="#_x0000_t202" style="position:absolute;left:1598;top:8173;width:1800;height:540">
              <v:textbox style="mso-next-textbox:#_x0000_s3327">
                <w:txbxContent>
                  <w:p w:rsidR="007850FB" w:rsidRPr="00527497" w:rsidRDefault="007850FB" w:rsidP="00817BC6">
                    <w:pPr>
                      <w:ind w:right="-123"/>
                      <w:rPr>
                        <w:sz w:val="20"/>
                        <w:szCs w:val="20"/>
                        <w:lang w:val="az-Latn-AZ"/>
                      </w:rPr>
                    </w:pPr>
                    <w:r>
                      <w:rPr>
                        <w:sz w:val="20"/>
                        <w:szCs w:val="20"/>
                        <w:lang w:val="az-Latn-AZ"/>
                      </w:rPr>
                      <w:t>Sorğunu göndərən</w:t>
                    </w:r>
                  </w:p>
                </w:txbxContent>
              </v:textbox>
            </v:shape>
            <v:shape id="_x0000_s3328" type="#_x0000_t202" style="position:absolute;left:3758;top:8173;width:1620;height:540">
              <v:textbox style="mso-next-textbox:#_x0000_s3328">
                <w:txbxContent>
                  <w:p w:rsidR="007850FB" w:rsidRPr="00527497" w:rsidRDefault="007850FB" w:rsidP="00817BC6">
                    <w:pPr>
                      <w:rPr>
                        <w:sz w:val="20"/>
                        <w:szCs w:val="20"/>
                        <w:lang w:val="az-Latn-AZ"/>
                      </w:rPr>
                    </w:pPr>
                    <w:r>
                      <w:rPr>
                        <w:sz w:val="20"/>
                        <w:szCs w:val="20"/>
                        <w:lang w:val="az-Latn-AZ"/>
                      </w:rPr>
                      <w:t>Mərkəzin heyəti</w:t>
                    </w:r>
                  </w:p>
                </w:txbxContent>
              </v:textbox>
            </v:shape>
            <v:shape id="_x0000_s3329" type="#_x0000_t202" style="position:absolute;left:5918;top:8173;width:1440;height:540">
              <v:textbox style="mso-next-textbox:#_x0000_s3329">
                <w:txbxContent>
                  <w:p w:rsidR="007850FB" w:rsidRPr="00527497" w:rsidRDefault="007850FB" w:rsidP="00817BC6">
                    <w:pPr>
                      <w:rPr>
                        <w:sz w:val="20"/>
                        <w:szCs w:val="20"/>
                        <w:lang w:val="az-Latn-AZ"/>
                      </w:rPr>
                    </w:pPr>
                    <w:r>
                      <w:rPr>
                        <w:sz w:val="20"/>
                        <w:szCs w:val="20"/>
                        <w:lang w:val="az-Latn-AZ"/>
                      </w:rPr>
                      <w:t>Klinik yazılar</w:t>
                    </w:r>
                  </w:p>
                </w:txbxContent>
              </v:textbox>
            </v:shape>
            <v:line id="_x0000_s3330" style="position:absolute" from="2498,8713" to="2498,10153" strokeweight="3pt">
              <v:stroke linestyle="thinThin"/>
            </v:line>
            <v:line id="_x0000_s3331" style="position:absolute" from="4628,8713" to="4628,10153" strokeweight="3pt">
              <v:stroke linestyle="thinThin"/>
            </v:line>
            <v:line id="_x0000_s3332" style="position:absolute" from="2498,9070" to="4590,9071">
              <v:stroke endarrow="block"/>
            </v:line>
            <v:line id="_x0000_s3333" style="position:absolute;flip:x" from="2498,9793" to="4590,9794">
              <v:stroke endarrow="block"/>
            </v:line>
            <v:line id="_x0000_s3334" style="position:absolute" from="4658,9253" to="6578,9254">
              <v:stroke endarrow="block"/>
            </v:line>
            <v:line id="_x0000_s3335" style="position:absolute;flip:x" from="4658,9697" to="6578,9698">
              <v:stroke startarrow="block"/>
            </v:line>
          </v:group>
        </w:pict>
      </w: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jc w:val="both"/>
        <w:rPr>
          <w:lang w:val="az-Latn-AZ"/>
        </w:rPr>
      </w:pPr>
    </w:p>
    <w:p w:rsidR="00817BC6" w:rsidRPr="009D725A" w:rsidRDefault="00817BC6" w:rsidP="00817BC6">
      <w:pPr>
        <w:ind w:firstLine="540"/>
        <w:jc w:val="both"/>
        <w:rPr>
          <w:lang w:val="az-Latn-AZ"/>
        </w:rPr>
      </w:pPr>
    </w:p>
    <w:p w:rsidR="00817BC6" w:rsidRDefault="00817BC6" w:rsidP="00817BC6">
      <w:pPr>
        <w:ind w:firstLine="540"/>
        <w:jc w:val="center"/>
        <w:rPr>
          <w:lang w:val="az-Latn-AZ"/>
        </w:rPr>
      </w:pPr>
    </w:p>
    <w:p w:rsidR="00D920F6" w:rsidRDefault="00D920F6" w:rsidP="00817BC6">
      <w:pPr>
        <w:ind w:firstLine="540"/>
        <w:jc w:val="center"/>
        <w:rPr>
          <w:lang w:val="az-Latn-AZ"/>
        </w:rPr>
      </w:pPr>
    </w:p>
    <w:p w:rsidR="00817BC6" w:rsidRPr="009D725A" w:rsidRDefault="00817BC6" w:rsidP="00817BC6">
      <w:pPr>
        <w:ind w:firstLine="540"/>
        <w:jc w:val="center"/>
        <w:rPr>
          <w:lang w:val="az-Latn-AZ"/>
        </w:rPr>
      </w:pPr>
      <w:r w:rsidRPr="009D725A">
        <w:rPr>
          <w:lang w:val="az-Latn-AZ"/>
        </w:rPr>
        <w:t>Şəkil 9.19. “Sorguya cavab”presedenti üçün ardıcıllıqlar diaqramı</w:t>
      </w:r>
    </w:p>
    <w:p w:rsidR="00817BC6" w:rsidRDefault="00817BC6" w:rsidP="00817BC6">
      <w:pPr>
        <w:ind w:firstLine="540"/>
        <w:jc w:val="both"/>
        <w:rPr>
          <w:lang w:val="az-Latn-AZ"/>
        </w:rPr>
      </w:pPr>
    </w:p>
    <w:p w:rsidR="00817BC6" w:rsidRPr="009D725A" w:rsidRDefault="00817BC6" w:rsidP="00817BC6">
      <w:pPr>
        <w:ind w:firstLine="540"/>
        <w:jc w:val="both"/>
        <w:rPr>
          <w:lang w:val="az-Latn-AZ"/>
        </w:rPr>
      </w:pPr>
      <w:r w:rsidRPr="009D725A">
        <w:rPr>
          <w:lang w:val="az-Latn-AZ"/>
        </w:rPr>
        <w:t>Bu mərhələnin yerinə yetirilməsi nəticəsində İS-in funksiyalarının təmını üçün onu tətbiq edən mü</w:t>
      </w:r>
      <w:r>
        <w:rPr>
          <w:lang w:val="az-Latn-AZ"/>
        </w:rPr>
        <w:t>ə</w:t>
      </w:r>
      <w:r w:rsidRPr="009D725A">
        <w:rPr>
          <w:lang w:val="az-Latn-AZ"/>
        </w:rPr>
        <w:t>ssisənin mütəxəssislərinin hərəkətlərinin sifarişçi ilə razılaşdırılmış müfəssəl təsviri alınır.</w:t>
      </w:r>
    </w:p>
    <w:p w:rsidR="00817BC6" w:rsidRPr="009D725A" w:rsidRDefault="00817BC6" w:rsidP="00817BC6">
      <w:pPr>
        <w:ind w:firstLine="540"/>
        <w:jc w:val="both"/>
        <w:rPr>
          <w:b/>
          <w:lang w:val="az-Latn-AZ"/>
        </w:rPr>
      </w:pPr>
    </w:p>
    <w:p w:rsidR="00817BC6" w:rsidRPr="009D725A" w:rsidRDefault="00817BC6" w:rsidP="00817BC6">
      <w:pPr>
        <w:ind w:firstLine="540"/>
        <w:jc w:val="both"/>
        <w:rPr>
          <w:b/>
          <w:lang w:val="az-Latn-AZ"/>
        </w:rPr>
      </w:pPr>
      <w:r w:rsidRPr="009D725A">
        <w:rPr>
          <w:b/>
          <w:lang w:val="az-Latn-AZ"/>
        </w:rPr>
        <w:t xml:space="preserve">9.4.3. </w:t>
      </w:r>
      <w:r>
        <w:rPr>
          <w:b/>
          <w:lang w:val="az-Latn-AZ"/>
        </w:rPr>
        <w:t>S</w:t>
      </w:r>
      <w:r w:rsidRPr="009D725A">
        <w:rPr>
          <w:b/>
          <w:lang w:val="az-Latn-AZ"/>
        </w:rPr>
        <w:t>istemə qoyulan tələblərin formalaşdırılması</w:t>
      </w:r>
    </w:p>
    <w:p w:rsidR="00817BC6" w:rsidRPr="009D725A" w:rsidRDefault="00817BC6" w:rsidP="00817BC6">
      <w:pPr>
        <w:ind w:firstLine="540"/>
        <w:jc w:val="both"/>
        <w:rPr>
          <w:lang w:val="az-Latn-AZ"/>
        </w:rPr>
      </w:pPr>
      <w:r w:rsidRPr="009D725A">
        <w:rPr>
          <w:i/>
          <w:lang w:val="az-Latn-AZ"/>
        </w:rPr>
        <w:t xml:space="preserve">Sistemə qoyulan tələblərin formalaşdırılması </w:t>
      </w:r>
      <w:r w:rsidRPr="009D725A">
        <w:rPr>
          <w:lang w:val="az-Latn-AZ"/>
        </w:rPr>
        <w:t>mərhə</w:t>
      </w:r>
      <w:r>
        <w:rPr>
          <w:lang w:val="az-Latn-AZ"/>
        </w:rPr>
        <w:t>-</w:t>
      </w:r>
      <w:r w:rsidRPr="009D725A">
        <w:rPr>
          <w:lang w:val="az-Latn-AZ"/>
        </w:rPr>
        <w:t xml:space="preserve">ləsində ilk növbədə yaradılan sistemin tətbiq sahəsini və əhatə dairəsini təyin etmək, sistemin arzu olunan imkanlarını dəqiq müəyyənləşdirmək lazımdır. </w:t>
      </w:r>
    </w:p>
    <w:p w:rsidR="00817BC6" w:rsidRPr="009D725A" w:rsidRDefault="00817BC6" w:rsidP="00817BC6">
      <w:pPr>
        <w:ind w:firstLine="540"/>
        <w:jc w:val="both"/>
        <w:rPr>
          <w:lang w:val="az-Latn-AZ"/>
        </w:rPr>
      </w:pPr>
      <w:r w:rsidRPr="009D725A">
        <w:rPr>
          <w:lang w:val="az-Latn-AZ"/>
        </w:rPr>
        <w:t xml:space="preserve">İS-dən isifadə edilərkən daxili və xarici icraçıların konkret vəzifələrini əks etdirən </w:t>
      </w:r>
      <w:r w:rsidRPr="009D725A">
        <w:rPr>
          <w:i/>
          <w:lang w:val="az-Latn-AZ"/>
        </w:rPr>
        <w:t xml:space="preserve">sistem presedetləri modeli </w:t>
      </w:r>
      <w:r w:rsidRPr="009D725A">
        <w:rPr>
          <w:lang w:val="az-Latn-AZ"/>
        </w:rPr>
        <w:t>tələblərin formalaşdırılmasında əsas rol oynayır. Sistem presedentləri modelinin qurulması üçün verilənlər mənbəi kimi əvvəlki mərhələdə hazırlanan biznes-modellərdən istifadə edilir. Lakin modelin hazırlanması zamanı ilkin olaraq prosedurlarda istifadə edilən verilənləri və prosedurların icrasının dəqiq ardıcıllığını əks etdirən təsvirin qurulması faydalıdır. Bu cür təsvir müəssisədə qəbul olunmuş şablona uyğun aparılır. Həmin şablon a</w:t>
      </w:r>
      <w:r>
        <w:rPr>
          <w:lang w:val="az-Latn-AZ"/>
        </w:rPr>
        <w:t>ş</w:t>
      </w:r>
      <w:r w:rsidRPr="009D725A">
        <w:rPr>
          <w:lang w:val="az-Latn-AZ"/>
        </w:rPr>
        <w:t>a</w:t>
      </w:r>
      <w:r>
        <w:rPr>
          <w:lang w:val="az-Latn-AZ"/>
        </w:rPr>
        <w:t>ğ</w:t>
      </w:r>
      <w:r w:rsidRPr="009D725A">
        <w:rPr>
          <w:lang w:val="az-Latn-AZ"/>
        </w:rPr>
        <w:t>ıdakı bölmələrdən ibarət olur</w:t>
      </w:r>
      <w:r>
        <w:rPr>
          <w:lang w:val="az-Latn-AZ"/>
        </w:rPr>
        <w:t>:</w:t>
      </w:r>
      <w:r w:rsidRPr="009D725A">
        <w:rPr>
          <w:lang w:val="az-Latn-AZ"/>
        </w:rPr>
        <w:t xml:space="preserve"> </w:t>
      </w:r>
    </w:p>
    <w:p w:rsidR="00817BC6" w:rsidRPr="009D725A" w:rsidRDefault="00817BC6" w:rsidP="00817BC6">
      <w:pPr>
        <w:ind w:firstLine="540"/>
        <w:jc w:val="both"/>
        <w:rPr>
          <w:lang w:val="az-Latn-AZ"/>
        </w:rPr>
      </w:pPr>
      <w:r w:rsidRPr="009D725A">
        <w:rPr>
          <w:lang w:val="az-Latn-AZ"/>
        </w:rPr>
        <w:t>-başlıq (presedentin adı,onun icrası üçün məsul şəxs,şab</w:t>
      </w:r>
      <w:r>
        <w:rPr>
          <w:lang w:val="az-Latn-AZ"/>
        </w:rPr>
        <w:t>-</w:t>
      </w:r>
      <w:r w:rsidRPr="009D725A">
        <w:rPr>
          <w:lang w:val="az-Latn-AZ"/>
        </w:rPr>
        <w:t>lonun yaradılması</w:t>
      </w:r>
      <w:r>
        <w:rPr>
          <w:lang w:val="az-Latn-AZ"/>
        </w:rPr>
        <w:t xml:space="preserve"> /</w:t>
      </w:r>
      <w:r w:rsidRPr="009D725A">
        <w:rPr>
          <w:lang w:val="az-Latn-AZ"/>
        </w:rPr>
        <w:t xml:space="preserve"> dəyişiyliklər edilməsi tarixi);</w:t>
      </w:r>
    </w:p>
    <w:p w:rsidR="00817BC6" w:rsidRPr="009D725A" w:rsidRDefault="00817BC6" w:rsidP="00817BC6">
      <w:pPr>
        <w:ind w:firstLine="540"/>
        <w:jc w:val="both"/>
        <w:rPr>
          <w:lang w:val="az-Latn-AZ"/>
        </w:rPr>
      </w:pPr>
      <w:r w:rsidRPr="009D725A">
        <w:rPr>
          <w:lang w:val="az-Latn-AZ"/>
        </w:rPr>
        <w:t>-presedentin qısa təsviri;</w:t>
      </w:r>
    </w:p>
    <w:p w:rsidR="00817BC6" w:rsidRPr="009D725A" w:rsidRDefault="00817BC6" w:rsidP="00817BC6">
      <w:pPr>
        <w:ind w:firstLine="540"/>
        <w:jc w:val="both"/>
        <w:rPr>
          <w:lang w:val="az-Latn-AZ"/>
        </w:rPr>
      </w:pPr>
      <w:r w:rsidRPr="009D725A">
        <w:rPr>
          <w:lang w:val="az-Latn-AZ"/>
        </w:rPr>
        <w:t>-məhdudiyyətlər;</w:t>
      </w:r>
    </w:p>
    <w:p w:rsidR="00817BC6" w:rsidRPr="009D725A" w:rsidRDefault="00817BC6" w:rsidP="00817BC6">
      <w:pPr>
        <w:ind w:firstLine="540"/>
        <w:jc w:val="both"/>
        <w:rPr>
          <w:lang w:val="az-Latn-AZ"/>
        </w:rPr>
      </w:pPr>
      <w:r w:rsidRPr="009D725A">
        <w:rPr>
          <w:lang w:val="az-Latn-AZ"/>
        </w:rPr>
        <w:t>-ilkin şərtlər(sistemin tələb olunan vəziyyəti və ya presedentin icra edilməsi üçün şərtlər);</w:t>
      </w:r>
    </w:p>
    <w:p w:rsidR="00817BC6" w:rsidRPr="009D725A" w:rsidRDefault="00817BC6" w:rsidP="00817BC6">
      <w:pPr>
        <w:ind w:firstLine="540"/>
        <w:jc w:val="both"/>
        <w:rPr>
          <w:lang w:val="az-Latn-AZ"/>
        </w:rPr>
      </w:pPr>
      <w:r w:rsidRPr="009D725A">
        <w:rPr>
          <w:lang w:val="az-Latn-AZ"/>
        </w:rPr>
        <w:t>-son şərtlər(presedentin icrasından sonra sistemin mümkün vəziyyətləri);</w:t>
      </w:r>
    </w:p>
    <w:p w:rsidR="00817BC6" w:rsidRPr="009D725A" w:rsidRDefault="00817BC6" w:rsidP="00817BC6">
      <w:pPr>
        <w:ind w:firstLine="540"/>
        <w:jc w:val="both"/>
        <w:rPr>
          <w:lang w:val="az-Latn-AZ"/>
        </w:rPr>
      </w:pPr>
      <w:r w:rsidRPr="009D725A">
        <w:rPr>
          <w:lang w:val="az-Latn-AZ"/>
        </w:rPr>
        <w:t>-ehtimallar;</w:t>
      </w:r>
    </w:p>
    <w:p w:rsidR="00817BC6" w:rsidRPr="009D725A" w:rsidRDefault="00817BC6" w:rsidP="00817BC6">
      <w:pPr>
        <w:ind w:firstLine="540"/>
        <w:jc w:val="both"/>
        <w:rPr>
          <w:rFonts w:ascii="MS Mincho" w:hAnsi="MS Mincho" w:cs="MS Mincho"/>
          <w:lang w:val="az-Latn-AZ" w:eastAsia="ja-JP"/>
        </w:rPr>
      </w:pPr>
      <w:r w:rsidRPr="009D725A">
        <w:rPr>
          <w:lang w:val="az-Latn-AZ"/>
        </w:rPr>
        <w:t>-hərəkətlərin(əməliyyatların</w:t>
      </w:r>
      <w:r>
        <w:rPr>
          <w:lang w:val="az-Latn-AZ"/>
        </w:rPr>
        <w:t>)</w:t>
      </w:r>
      <w:r w:rsidRPr="009D725A">
        <w:rPr>
          <w:lang w:val="az-Latn-AZ"/>
        </w:rPr>
        <w:t xml:space="preserve"> əsas ardıcıllığı</w:t>
      </w:r>
      <w:r w:rsidRPr="009D725A">
        <w:rPr>
          <w:rFonts w:ascii="MS Mincho" w:hAnsi="MS Mincho" w:cs="MS Mincho" w:hint="eastAsia"/>
          <w:lang w:val="az-Latn-AZ" w:eastAsia="ja-JP"/>
        </w:rPr>
        <w:t>;</w:t>
      </w:r>
    </w:p>
    <w:p w:rsidR="00817BC6" w:rsidRPr="009D725A" w:rsidRDefault="00817BC6" w:rsidP="00817BC6">
      <w:pPr>
        <w:ind w:firstLine="540"/>
        <w:jc w:val="both"/>
        <w:rPr>
          <w:lang w:val="az-Latn-AZ" w:eastAsia="ja-JP"/>
        </w:rPr>
      </w:pPr>
      <w:r w:rsidRPr="009D725A">
        <w:rPr>
          <w:lang w:val="az-Latn-AZ" w:eastAsia="ja-JP"/>
        </w:rPr>
        <w:t>- hərəkətlərin alternativ ardıcıllı</w:t>
      </w:r>
      <w:r>
        <w:rPr>
          <w:lang w:val="az-Latn-AZ" w:eastAsia="ja-JP"/>
        </w:rPr>
        <w:t>qlar</w:t>
      </w:r>
      <w:r w:rsidRPr="009D725A">
        <w:rPr>
          <w:lang w:val="az-Latn-AZ" w:eastAsia="ja-JP"/>
        </w:rPr>
        <w:t>ı və onları yaradan şərtlər;</w:t>
      </w:r>
    </w:p>
    <w:p w:rsidR="00817BC6" w:rsidRPr="009D725A" w:rsidRDefault="00817BC6" w:rsidP="00817BC6">
      <w:pPr>
        <w:ind w:firstLine="540"/>
        <w:jc w:val="both"/>
        <w:rPr>
          <w:lang w:val="az-Latn-AZ" w:eastAsia="ja-JP"/>
        </w:rPr>
      </w:pPr>
      <w:r w:rsidRPr="009D725A">
        <w:rPr>
          <w:lang w:val="az-Latn-AZ" w:eastAsia="ja-JP"/>
        </w:rPr>
        <w:t>- presedentlərin işə salınma və gen</w:t>
      </w:r>
      <w:r>
        <w:rPr>
          <w:lang w:val="az-Latn-AZ" w:eastAsia="ja-JP"/>
        </w:rPr>
        <w:t>i</w:t>
      </w:r>
      <w:r w:rsidRPr="009D725A">
        <w:rPr>
          <w:lang w:val="az-Latn-AZ" w:eastAsia="ja-JP"/>
        </w:rPr>
        <w:t>şlənmə nöqtələri.</w:t>
      </w:r>
    </w:p>
    <w:p w:rsidR="00817BC6" w:rsidRPr="009D725A" w:rsidRDefault="00817BC6" w:rsidP="00817BC6">
      <w:pPr>
        <w:ind w:firstLine="540"/>
        <w:jc w:val="both"/>
        <w:rPr>
          <w:lang w:val="az-Latn-AZ" w:eastAsia="ja-JP"/>
        </w:rPr>
      </w:pPr>
      <w:r w:rsidRPr="009D725A">
        <w:rPr>
          <w:lang w:val="az-Latn-AZ" w:eastAsia="ja-JP"/>
        </w:rPr>
        <w:t>Sistem presedentləri modelinin hazırlanması prosesində biznes-modellərin komponentlərinin çevrilməsi və yeni diaqramlara keçirilməsi əməliyyatı aparılır. “Rational Unified Process” texnologiyası üzrə tipik çev</w:t>
      </w:r>
      <w:r>
        <w:rPr>
          <w:lang w:val="az-Latn-AZ" w:eastAsia="ja-JP"/>
        </w:rPr>
        <w:t>r</w:t>
      </w:r>
      <w:r w:rsidRPr="009D725A">
        <w:rPr>
          <w:lang w:val="az-Latn-AZ" w:eastAsia="ja-JP"/>
        </w:rPr>
        <w:t>i</w:t>
      </w:r>
      <w:r>
        <w:rPr>
          <w:lang w:val="az-Latn-AZ" w:eastAsia="ja-JP"/>
        </w:rPr>
        <w:t>l</w:t>
      </w:r>
      <w:r w:rsidRPr="009D725A">
        <w:rPr>
          <w:lang w:val="az-Latn-AZ" w:eastAsia="ja-JP"/>
        </w:rPr>
        <w:t>mələr 9.1. cədvəlində verilmişdir.</w:t>
      </w:r>
    </w:p>
    <w:p w:rsidR="00817BC6" w:rsidRPr="009D725A" w:rsidRDefault="00817BC6" w:rsidP="00817BC6">
      <w:pPr>
        <w:ind w:firstLine="540"/>
        <w:jc w:val="both"/>
        <w:rPr>
          <w:lang w:val="az-Latn-AZ" w:eastAsia="ja-JP"/>
        </w:rPr>
      </w:pPr>
      <w:r w:rsidRPr="009D725A">
        <w:rPr>
          <w:lang w:val="az-Latn-AZ" w:eastAsia="ja-JP"/>
        </w:rPr>
        <w:tab/>
      </w:r>
      <w:r w:rsidRPr="009D725A">
        <w:rPr>
          <w:lang w:val="az-Latn-AZ" w:eastAsia="ja-JP"/>
        </w:rPr>
        <w:tab/>
      </w:r>
      <w:r w:rsidRPr="009D725A">
        <w:rPr>
          <w:lang w:val="az-Latn-AZ" w:eastAsia="ja-JP"/>
        </w:rPr>
        <w:tab/>
      </w:r>
      <w:r w:rsidRPr="009D725A">
        <w:rPr>
          <w:lang w:val="az-Latn-AZ" w:eastAsia="ja-JP"/>
        </w:rPr>
        <w:tab/>
      </w:r>
      <w:r w:rsidRPr="009D725A">
        <w:rPr>
          <w:lang w:val="az-Latn-AZ" w:eastAsia="ja-JP"/>
        </w:rPr>
        <w:tab/>
      </w:r>
      <w:r w:rsidRPr="009D725A">
        <w:rPr>
          <w:lang w:val="az-Latn-AZ" w:eastAsia="ja-JP"/>
        </w:rPr>
        <w:tab/>
      </w:r>
      <w:r w:rsidRPr="009D725A">
        <w:rPr>
          <w:lang w:val="az-Latn-AZ" w:eastAsia="ja-JP"/>
        </w:rPr>
        <w:tab/>
        <w:t>Cədvəl 9.1.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2"/>
        <w:gridCol w:w="3195"/>
      </w:tblGrid>
      <w:tr w:rsidR="00817BC6" w:rsidRPr="00E2680A" w:rsidTr="00FA6B45">
        <w:tc>
          <w:tcPr>
            <w:tcW w:w="3162" w:type="dxa"/>
          </w:tcPr>
          <w:p w:rsidR="00817BC6" w:rsidRPr="00E2680A" w:rsidRDefault="00817BC6" w:rsidP="00FA6B45">
            <w:pPr>
              <w:jc w:val="center"/>
              <w:rPr>
                <w:lang w:val="az-Latn-AZ"/>
              </w:rPr>
            </w:pPr>
            <w:r w:rsidRPr="00E2680A">
              <w:rPr>
                <w:lang w:val="az-Latn-AZ"/>
              </w:rPr>
              <w:t>Biznes-modelin elementləri</w:t>
            </w:r>
          </w:p>
        </w:tc>
        <w:tc>
          <w:tcPr>
            <w:tcW w:w="3195" w:type="dxa"/>
          </w:tcPr>
          <w:p w:rsidR="00817BC6" w:rsidRPr="00E2680A" w:rsidRDefault="00817BC6" w:rsidP="00FA6B45">
            <w:pPr>
              <w:jc w:val="center"/>
              <w:rPr>
                <w:lang w:val="az-Latn-AZ"/>
              </w:rPr>
            </w:pPr>
            <w:r w:rsidRPr="00E2680A">
              <w:rPr>
                <w:lang w:val="az-Latn-AZ"/>
              </w:rPr>
              <w:t>Sistem presedentləri modelinin elementləri</w:t>
            </w:r>
          </w:p>
        </w:tc>
      </w:tr>
      <w:tr w:rsidR="00817BC6" w:rsidRPr="00E2680A" w:rsidTr="00FA6B45">
        <w:tc>
          <w:tcPr>
            <w:tcW w:w="3162" w:type="dxa"/>
          </w:tcPr>
          <w:p w:rsidR="00817BC6" w:rsidRPr="00E2680A" w:rsidRDefault="00817BC6" w:rsidP="00FA6B45">
            <w:pPr>
              <w:jc w:val="center"/>
              <w:rPr>
                <w:lang w:val="az-Latn-AZ"/>
              </w:rPr>
            </w:pPr>
            <w:r w:rsidRPr="00E2680A">
              <w:rPr>
                <w:lang w:val="az-Latn-AZ"/>
              </w:rPr>
              <w:t>Biznes-presedentlər</w:t>
            </w:r>
          </w:p>
          <w:p w:rsidR="00817BC6" w:rsidRPr="00E2680A" w:rsidRDefault="00817BC6" w:rsidP="00FA6B45">
            <w:pPr>
              <w:jc w:val="center"/>
              <w:rPr>
                <w:lang w:val="az-Latn-AZ"/>
              </w:rPr>
            </w:pPr>
            <w:r w:rsidRPr="00E2680A">
              <w:rPr>
                <w:lang w:val="az-Latn-AZ"/>
              </w:rPr>
              <w:t>Xarici icraçılar</w:t>
            </w:r>
          </w:p>
          <w:p w:rsidR="00817BC6" w:rsidRPr="00E2680A" w:rsidRDefault="00817BC6" w:rsidP="00FA6B45">
            <w:pPr>
              <w:jc w:val="center"/>
              <w:rPr>
                <w:lang w:val="az-Latn-AZ"/>
              </w:rPr>
            </w:pPr>
            <w:r w:rsidRPr="00E2680A">
              <w:rPr>
                <w:lang w:val="az-Latn-AZ"/>
              </w:rPr>
              <w:t>Daxili icraçılar</w:t>
            </w:r>
          </w:p>
          <w:p w:rsidR="00817BC6" w:rsidRPr="00E2680A" w:rsidRDefault="00817BC6" w:rsidP="00FA6B45">
            <w:pPr>
              <w:jc w:val="center"/>
              <w:rPr>
                <w:lang w:val="az-Latn-AZ"/>
              </w:rPr>
            </w:pPr>
            <w:r w:rsidRPr="00E2680A">
              <w:rPr>
                <w:lang w:val="az-Latn-AZ"/>
              </w:rPr>
              <w:t>Daxili icraçıların yerinə yetirdikləri proseslər</w:t>
            </w:r>
          </w:p>
        </w:tc>
        <w:tc>
          <w:tcPr>
            <w:tcW w:w="3195" w:type="dxa"/>
          </w:tcPr>
          <w:p w:rsidR="00817BC6" w:rsidRPr="00E2680A" w:rsidRDefault="00817BC6" w:rsidP="00FA6B45">
            <w:pPr>
              <w:jc w:val="center"/>
              <w:rPr>
                <w:lang w:val="az-Latn-AZ"/>
              </w:rPr>
            </w:pPr>
            <w:r w:rsidRPr="00E2680A">
              <w:rPr>
                <w:lang w:val="az-Latn-AZ"/>
              </w:rPr>
              <w:t>Altsistemlər</w:t>
            </w:r>
          </w:p>
          <w:p w:rsidR="00817BC6" w:rsidRPr="00E2680A" w:rsidRDefault="00817BC6" w:rsidP="00FA6B45">
            <w:pPr>
              <w:jc w:val="center"/>
              <w:rPr>
                <w:lang w:val="az-Latn-AZ"/>
              </w:rPr>
            </w:pPr>
            <w:r w:rsidRPr="00E2680A">
              <w:rPr>
                <w:lang w:val="az-Latn-AZ"/>
              </w:rPr>
              <w:t xml:space="preserve"> İcraçılar</w:t>
            </w:r>
          </w:p>
          <w:p w:rsidR="00817BC6" w:rsidRPr="00E2680A" w:rsidRDefault="00817BC6" w:rsidP="00FA6B45">
            <w:pPr>
              <w:jc w:val="center"/>
              <w:rPr>
                <w:lang w:val="az-Latn-AZ"/>
              </w:rPr>
            </w:pPr>
            <w:r w:rsidRPr="00E2680A">
              <w:rPr>
                <w:lang w:val="az-Latn-AZ"/>
              </w:rPr>
              <w:t>İcraçılar və ya presedentlər</w:t>
            </w:r>
          </w:p>
          <w:p w:rsidR="00817BC6" w:rsidRPr="00E2680A" w:rsidRDefault="00817BC6" w:rsidP="00FA6B45">
            <w:pPr>
              <w:jc w:val="center"/>
              <w:rPr>
                <w:lang w:val="az-Latn-AZ"/>
              </w:rPr>
            </w:pPr>
            <w:r w:rsidRPr="00E2680A">
              <w:rPr>
                <w:lang w:val="az-Latn-AZ"/>
              </w:rPr>
              <w:t>Presedentlər</w:t>
            </w:r>
          </w:p>
        </w:tc>
      </w:tr>
    </w:tbl>
    <w:p w:rsidR="00817BC6" w:rsidRPr="009D725A" w:rsidRDefault="00817BC6" w:rsidP="00817BC6">
      <w:pPr>
        <w:jc w:val="center"/>
        <w:rPr>
          <w:lang w:val="az-Latn-AZ"/>
        </w:rPr>
      </w:pPr>
    </w:p>
    <w:p w:rsidR="00817BC6" w:rsidRPr="009D725A" w:rsidRDefault="00817BC6" w:rsidP="00817BC6">
      <w:pPr>
        <w:ind w:firstLine="540"/>
        <w:jc w:val="both"/>
        <w:rPr>
          <w:lang w:val="az-Latn-AZ"/>
        </w:rPr>
      </w:pPr>
      <w:r w:rsidRPr="009D725A">
        <w:rPr>
          <w:lang w:val="az-Latn-AZ"/>
        </w:rPr>
        <w:t>Şəkil 9.20-də “Tibbi k</w:t>
      </w:r>
      <w:r>
        <w:rPr>
          <w:lang w:val="az-Latn-AZ"/>
        </w:rPr>
        <w:t>ö</w:t>
      </w:r>
      <w:r w:rsidRPr="009D725A">
        <w:rPr>
          <w:lang w:val="az-Latn-AZ"/>
        </w:rPr>
        <w:t xml:space="preserve">məyin göstərilməsi” biznes-presedenti üçün sistem presedentləri modeli göstərilmişdir. Sistem qarşısında qoyulan məqsədə uyğun olaraq sistem presedentləri modelində yalnız icraçıların klinik yazılara müraciətləri və onların yeniləşdirilməsi ilə bağlı hərəkətlər </w:t>
      </w:r>
      <w:r>
        <w:rPr>
          <w:lang w:val="az-Latn-AZ"/>
        </w:rPr>
        <w:t>ək</w:t>
      </w:r>
      <w:r w:rsidRPr="009D725A">
        <w:rPr>
          <w:lang w:val="az-Latn-AZ"/>
        </w:rPr>
        <w:t xml:space="preserve">s olunmuşdur. </w:t>
      </w:r>
    </w:p>
    <w:p w:rsidR="00817BC6" w:rsidRDefault="00817BC6" w:rsidP="00817BC6">
      <w:pPr>
        <w:ind w:firstLine="540"/>
        <w:jc w:val="both"/>
        <w:rPr>
          <w:lang w:val="az-Latn-AZ"/>
        </w:rPr>
      </w:pPr>
      <w:r w:rsidRPr="009D725A">
        <w:rPr>
          <w:lang w:val="az-Latn-AZ"/>
        </w:rPr>
        <w:t>Modeldə təsvir olunan funksiyalar yalnız bir növ fəaliyyət üçün–tibbi köməyin göstərilməsi – xarakterikdirlər və mərkəzin digər növ fəaliyyətlərində istifadə olunmurlar. Bu xüsusiyyət ayrılan funksiyaların layihələndirilən İS-in müəyyən altsis</w:t>
      </w:r>
      <w:r>
        <w:rPr>
          <w:lang w:val="az-Latn-AZ"/>
        </w:rPr>
        <w:t>-</w:t>
      </w:r>
      <w:r w:rsidRPr="009D725A">
        <w:rPr>
          <w:lang w:val="az-Latn-AZ"/>
        </w:rPr>
        <w:t>temində birləşdirilməsinə imkan yaradır.</w:t>
      </w:r>
    </w:p>
    <w:p w:rsidR="009163D2" w:rsidRPr="00ED4BDF" w:rsidRDefault="009163D2" w:rsidP="009163D2">
      <w:pPr>
        <w:ind w:firstLine="540"/>
        <w:jc w:val="both"/>
        <w:rPr>
          <w:lang w:val="az-Latn-AZ"/>
        </w:rPr>
      </w:pPr>
      <w:r w:rsidRPr="00ED4BDF">
        <w:rPr>
          <w:lang w:val="az-Latn-AZ"/>
        </w:rPr>
        <w:t>“Mərkəzin heyəti” adlı daxili icraçı (şəkil 9.16) və onun yerinə yetirdiyi əl prosesi (şəkil 9.19) “</w:t>
      </w:r>
      <w:r>
        <w:rPr>
          <w:lang w:val="az-Latn-AZ"/>
        </w:rPr>
        <w:t>k</w:t>
      </w:r>
      <w:r w:rsidRPr="00ED4BDF">
        <w:rPr>
          <w:lang w:val="az-Latn-AZ"/>
        </w:rPr>
        <w:t>linik yazılara müraci</w:t>
      </w:r>
      <w:r>
        <w:rPr>
          <w:lang w:val="az-Latn-AZ"/>
        </w:rPr>
        <w:t>-</w:t>
      </w:r>
      <w:r w:rsidRPr="00ED4BDF">
        <w:rPr>
          <w:lang w:val="az-Latn-AZ"/>
        </w:rPr>
        <w:t>ətin təqdim edilməsi” sistem presedentinə çevrilir.</w:t>
      </w:r>
    </w:p>
    <w:p w:rsidR="009163D2" w:rsidRPr="00ED4BDF" w:rsidRDefault="009163D2" w:rsidP="009163D2">
      <w:pPr>
        <w:ind w:firstLine="540"/>
        <w:jc w:val="both"/>
        <w:rPr>
          <w:lang w:val="az-Latn-AZ"/>
        </w:rPr>
      </w:pPr>
      <w:r w:rsidRPr="00ED4BDF">
        <w:rPr>
          <w:lang w:val="az-Latn-AZ"/>
        </w:rPr>
        <w:t>Xarici icraçılar (məsələn, “tibbi avadanlığın istehsalçısı”) layihələnirilən sistemlə bila</w:t>
      </w:r>
      <w:r>
        <w:rPr>
          <w:lang w:val="az-Latn-AZ"/>
        </w:rPr>
        <w:t>v</w:t>
      </w:r>
      <w:r w:rsidRPr="00ED4BDF">
        <w:rPr>
          <w:lang w:val="az-Latn-AZ"/>
        </w:rPr>
        <w:t>asitə qarşılıqlı əlaqədə olurlar, yəni icraçılara çe</w:t>
      </w:r>
      <w:r>
        <w:rPr>
          <w:lang w:val="az-Latn-AZ"/>
        </w:rPr>
        <w:t>v</w:t>
      </w:r>
      <w:r w:rsidRPr="00ED4BDF">
        <w:rPr>
          <w:lang w:val="az-Latn-AZ"/>
        </w:rPr>
        <w:t>rilirlər.</w:t>
      </w: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817BC6" w:rsidRPr="00ED4BDF" w:rsidRDefault="001D722E" w:rsidP="00817BC6">
      <w:pPr>
        <w:jc w:val="both"/>
        <w:rPr>
          <w:b/>
          <w:lang w:val="az-Latn-AZ"/>
        </w:rPr>
      </w:pPr>
      <w:r w:rsidRPr="001D722E">
        <w:rPr>
          <w:b/>
          <w:noProof/>
        </w:rPr>
        <w:pict>
          <v:oval id="_x0000_s3414" style="position:absolute;left:0;text-align:left;margin-left:207pt;margin-top:9pt;width:63pt;height:27pt;z-index:252236800"/>
        </w:pict>
      </w:r>
      <w:r w:rsidRPr="001D722E">
        <w:rPr>
          <w:b/>
          <w:noProof/>
        </w:rPr>
        <w:pict>
          <v:group id="_x0000_s3384" style="position:absolute;left:0;text-align:left;margin-left:27pt;margin-top:9pt;width:18pt;height:36pt;z-index:252226560" coordorigin="2138,1494" coordsize="360,900">
            <v:oval id="_x0000_s3385" style="position:absolute;left:2138;top:1494;width:360;height:360"/>
            <v:line id="_x0000_s3386" style="position:absolute" from="2318,1854" to="2318,2214"/>
            <v:line id="_x0000_s3387" style="position:absolute;flip:x" from="2138,2214" to="2318,2394"/>
            <v:line id="_x0000_s3388" style="position:absolute" from="2318,2214" to="2498,2394"/>
          </v:group>
        </w:pict>
      </w:r>
      <w:r w:rsidRPr="001D722E">
        <w:rPr>
          <w:b/>
          <w:noProof/>
        </w:rPr>
        <w:pict>
          <v:shape id="_x0000_s3370" type="#_x0000_t202" style="position:absolute;left:0;text-align:left;margin-left:0;margin-top:0;width:306pt;height:241.2pt;z-index:252212224">
            <v:textbox style="mso-next-textbox:#_x0000_s3370">
              <w:txbxContent>
                <w:p w:rsidR="007850FB" w:rsidRDefault="007850FB" w:rsidP="00817BC6">
                  <w:pPr>
                    <w:rPr>
                      <w:lang w:val="en-US"/>
                    </w:rPr>
                  </w:pPr>
                  <w:r>
                    <w:rPr>
                      <w:lang w:val="en-US"/>
                    </w:rPr>
                    <w:t xml:space="preserve">                                               </w:t>
                  </w:r>
                </w:p>
                <w:p w:rsidR="007850FB" w:rsidRPr="00030548" w:rsidRDefault="007850FB" w:rsidP="00817BC6">
                  <w:pPr>
                    <w:rPr>
                      <w:sz w:val="20"/>
                      <w:szCs w:val="20"/>
                      <w:lang w:val="az-Latn-AZ"/>
                    </w:rPr>
                  </w:pPr>
                  <w:r>
                    <w:rPr>
                      <w:lang w:val="en-US"/>
                    </w:rPr>
                    <w:t xml:space="preserve">                                                    </w:t>
                  </w:r>
                  <w:r w:rsidRPr="00030548">
                    <w:rPr>
                      <w:sz w:val="20"/>
                      <w:szCs w:val="20"/>
                      <w:lang w:val="az-Latn-AZ"/>
                    </w:rPr>
                    <w:t>Işə salır</w:t>
                  </w:r>
                </w:p>
                <w:p w:rsidR="007850FB" w:rsidRDefault="007850FB" w:rsidP="00817BC6">
                  <w:pPr>
                    <w:rPr>
                      <w:lang w:val="az-Latn-AZ"/>
                    </w:rPr>
                  </w:pPr>
                </w:p>
                <w:p w:rsidR="007850FB" w:rsidRPr="00030548" w:rsidRDefault="007850FB" w:rsidP="00817BC6">
                  <w:pPr>
                    <w:rPr>
                      <w:sz w:val="20"/>
                      <w:szCs w:val="20"/>
                      <w:lang w:val="az-Latn-AZ"/>
                    </w:rPr>
                  </w:pPr>
                  <w:r w:rsidRPr="00030548">
                    <w:rPr>
                      <w:sz w:val="20"/>
                      <w:szCs w:val="20"/>
                      <w:lang w:val="az-Latn-AZ"/>
                    </w:rPr>
                    <w:t xml:space="preserve">Sorğunu            </w:t>
                  </w:r>
                  <w:r>
                    <w:rPr>
                      <w:sz w:val="20"/>
                      <w:szCs w:val="20"/>
                      <w:lang w:val="az-Latn-AZ"/>
                    </w:rPr>
                    <w:t xml:space="preserve">    </w:t>
                  </w:r>
                  <w:r w:rsidRPr="00030548">
                    <w:rPr>
                      <w:sz w:val="20"/>
                      <w:szCs w:val="20"/>
                      <w:lang w:val="az-Latn-AZ"/>
                    </w:rPr>
                    <w:t xml:space="preserve">  Klinik yazılara          </w:t>
                  </w:r>
                  <w:r>
                    <w:rPr>
                      <w:sz w:val="20"/>
                      <w:szCs w:val="20"/>
                      <w:lang w:val="az-Latn-AZ"/>
                    </w:rPr>
                    <w:t xml:space="preserve">        </w:t>
                  </w:r>
                  <w:r w:rsidRPr="00030548">
                    <w:rPr>
                      <w:sz w:val="20"/>
                      <w:szCs w:val="20"/>
                      <w:lang w:val="az-Latn-AZ"/>
                    </w:rPr>
                    <w:t xml:space="preserve">  Müraciət hüququnun  </w:t>
                  </w:r>
                </w:p>
                <w:p w:rsidR="007850FB" w:rsidRDefault="007850FB" w:rsidP="00817BC6">
                  <w:pPr>
                    <w:rPr>
                      <w:sz w:val="20"/>
                      <w:szCs w:val="20"/>
                      <w:lang w:val="az-Latn-AZ"/>
                    </w:rPr>
                  </w:pPr>
                  <w:r w:rsidRPr="00030548">
                    <w:rPr>
                      <w:sz w:val="20"/>
                      <w:szCs w:val="20"/>
                      <w:lang w:val="az-Latn-AZ"/>
                    </w:rPr>
                    <w:t xml:space="preserve">göndərən           </w:t>
                  </w:r>
                  <w:r>
                    <w:rPr>
                      <w:sz w:val="20"/>
                      <w:szCs w:val="20"/>
                      <w:lang w:val="az-Latn-AZ"/>
                    </w:rPr>
                    <w:t xml:space="preserve">    </w:t>
                  </w:r>
                  <w:r w:rsidRPr="00030548">
                    <w:rPr>
                      <w:sz w:val="20"/>
                      <w:szCs w:val="20"/>
                      <w:lang w:val="az-Latn-AZ"/>
                    </w:rPr>
                    <w:t xml:space="preserve">  müaciətin təqdim       </w:t>
                  </w:r>
                  <w:r>
                    <w:rPr>
                      <w:sz w:val="20"/>
                      <w:szCs w:val="20"/>
                      <w:lang w:val="az-Latn-AZ"/>
                    </w:rPr>
                    <w:t xml:space="preserve">         </w:t>
                  </w:r>
                  <w:r w:rsidRPr="00030548">
                    <w:rPr>
                      <w:sz w:val="20"/>
                      <w:szCs w:val="20"/>
                      <w:lang w:val="az-Latn-AZ"/>
                    </w:rPr>
                    <w:t xml:space="preserve">   yoxlanması  </w:t>
                  </w:r>
                </w:p>
                <w:p w:rsidR="007850FB" w:rsidRDefault="007850FB" w:rsidP="00817BC6">
                  <w:pPr>
                    <w:rPr>
                      <w:sz w:val="20"/>
                      <w:szCs w:val="20"/>
                      <w:lang w:val="az-Latn-AZ"/>
                    </w:rPr>
                  </w:pPr>
                  <w:r>
                    <w:rPr>
                      <w:sz w:val="20"/>
                      <w:szCs w:val="20"/>
                      <w:lang w:val="az-Latn-AZ"/>
                    </w:rPr>
                    <w:t xml:space="preserve">                                edilməsi</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ind w:right="-130"/>
                    <w:rPr>
                      <w:sz w:val="20"/>
                      <w:szCs w:val="20"/>
                      <w:lang w:val="az-Latn-AZ"/>
                    </w:rPr>
                  </w:pPr>
                  <w:r>
                    <w:rPr>
                      <w:sz w:val="20"/>
                      <w:szCs w:val="20"/>
                      <w:lang w:val="az-Latn-AZ"/>
                    </w:rPr>
                    <w:t xml:space="preserve">                                                                  </w:t>
                  </w:r>
                  <w:r w:rsidRPr="00030548">
                    <w:rPr>
                      <w:sz w:val="20"/>
                      <w:szCs w:val="20"/>
                      <w:lang w:val="az-Latn-AZ"/>
                    </w:rPr>
                    <w:t xml:space="preserve">  </w:t>
                  </w:r>
                  <w:r>
                    <w:rPr>
                      <w:sz w:val="20"/>
                      <w:szCs w:val="20"/>
                      <w:lang w:val="az-Latn-AZ"/>
                    </w:rPr>
                    <w:t>Genişləndirir   Müalicə    Tibb</w:t>
                  </w:r>
                </w:p>
                <w:p w:rsidR="007850FB" w:rsidRDefault="007850FB" w:rsidP="00817BC6">
                  <w:pPr>
                    <w:ind w:right="-130"/>
                    <w:rPr>
                      <w:sz w:val="20"/>
                      <w:szCs w:val="20"/>
                      <w:lang w:val="az-Latn-AZ"/>
                    </w:rPr>
                  </w:pPr>
                  <w:r>
                    <w:rPr>
                      <w:sz w:val="20"/>
                      <w:szCs w:val="20"/>
                      <w:lang w:val="az-Latn-AZ"/>
                    </w:rPr>
                    <w:t xml:space="preserve">    Həkim</w:t>
                  </w:r>
                  <w:r w:rsidRPr="00030548">
                    <w:rPr>
                      <w:sz w:val="20"/>
                      <w:szCs w:val="20"/>
                      <w:lang w:val="az-Latn-AZ"/>
                    </w:rPr>
                    <w:t xml:space="preserve">      </w:t>
                  </w:r>
                  <w:r>
                    <w:rPr>
                      <w:sz w:val="20"/>
                      <w:szCs w:val="20"/>
                      <w:lang w:val="az-Latn-AZ"/>
                    </w:rPr>
                    <w:t xml:space="preserve">        Həkimin             Genişləndirir                planının   bacısı</w:t>
                  </w:r>
                </w:p>
                <w:p w:rsidR="007850FB" w:rsidRDefault="007850FB" w:rsidP="00817BC6">
                  <w:pPr>
                    <w:ind w:right="-130"/>
                    <w:rPr>
                      <w:sz w:val="20"/>
                      <w:szCs w:val="20"/>
                      <w:lang w:val="az-Latn-AZ"/>
                    </w:rPr>
                  </w:pPr>
                  <w:r>
                    <w:rPr>
                      <w:sz w:val="20"/>
                      <w:szCs w:val="20"/>
                      <w:lang w:val="az-Latn-AZ"/>
                    </w:rPr>
                    <w:t xml:space="preserve">                           təlimatları                                                 təyini</w:t>
                  </w:r>
                </w:p>
                <w:p w:rsidR="007850FB" w:rsidRDefault="007850FB" w:rsidP="00817BC6">
                  <w:pPr>
                    <w:ind w:right="-130"/>
                    <w:rPr>
                      <w:sz w:val="20"/>
                      <w:szCs w:val="20"/>
                      <w:lang w:val="az-Latn-AZ"/>
                    </w:rPr>
                  </w:pPr>
                  <w:r>
                    <w:rPr>
                      <w:sz w:val="20"/>
                      <w:szCs w:val="20"/>
                      <w:lang w:val="az-Latn-AZ"/>
                    </w:rPr>
                    <w:t xml:space="preserve">                                                      Təlimatların</w:t>
                  </w:r>
                </w:p>
                <w:p w:rsidR="007850FB" w:rsidRDefault="007850FB" w:rsidP="00817BC6">
                  <w:pPr>
                    <w:ind w:right="-130"/>
                    <w:rPr>
                      <w:sz w:val="20"/>
                      <w:szCs w:val="20"/>
                      <w:lang w:val="az-Latn-AZ"/>
                    </w:rPr>
                  </w:pPr>
                  <w:r>
                    <w:rPr>
                      <w:sz w:val="20"/>
                      <w:szCs w:val="20"/>
                      <w:lang w:val="az-Latn-AZ"/>
                    </w:rPr>
                    <w:t xml:space="preserve">                                                     dəyişdirilməsi</w:t>
                  </w:r>
                  <w:r w:rsidRPr="00030548">
                    <w:rPr>
                      <w:sz w:val="20"/>
                      <w:szCs w:val="20"/>
                      <w:lang w:val="az-Latn-AZ"/>
                    </w:rPr>
                    <w:t xml:space="preserve"> </w:t>
                  </w:r>
                </w:p>
                <w:p w:rsidR="007850FB" w:rsidRDefault="007850FB" w:rsidP="00817BC6">
                  <w:pPr>
                    <w:ind w:right="-130"/>
                    <w:rPr>
                      <w:sz w:val="20"/>
                      <w:szCs w:val="20"/>
                      <w:lang w:val="az-Latn-AZ"/>
                    </w:rPr>
                  </w:pPr>
                </w:p>
                <w:p w:rsidR="007850FB" w:rsidRDefault="007850FB" w:rsidP="00817BC6">
                  <w:pPr>
                    <w:ind w:right="-130"/>
                    <w:rPr>
                      <w:sz w:val="20"/>
                      <w:szCs w:val="20"/>
                      <w:lang w:val="az-Latn-AZ"/>
                    </w:rPr>
                  </w:pPr>
                </w:p>
                <w:p w:rsidR="007850FB" w:rsidRDefault="007850FB" w:rsidP="00817BC6">
                  <w:pPr>
                    <w:ind w:right="-130"/>
                    <w:rPr>
                      <w:sz w:val="20"/>
                      <w:szCs w:val="20"/>
                      <w:lang w:val="az-Latn-AZ"/>
                    </w:rPr>
                  </w:pPr>
                </w:p>
                <w:p w:rsidR="007850FB" w:rsidRDefault="007850FB" w:rsidP="00817BC6">
                  <w:pPr>
                    <w:ind w:right="-130"/>
                    <w:rPr>
                      <w:sz w:val="20"/>
                      <w:szCs w:val="20"/>
                      <w:lang w:val="az-Latn-AZ"/>
                    </w:rPr>
                  </w:pPr>
                </w:p>
                <w:p w:rsidR="007850FB" w:rsidRDefault="007850FB" w:rsidP="00817BC6">
                  <w:pPr>
                    <w:ind w:right="-130"/>
                    <w:rPr>
                      <w:sz w:val="20"/>
                      <w:szCs w:val="20"/>
                      <w:lang w:val="az-Latn-AZ"/>
                    </w:rPr>
                  </w:pPr>
                  <w:r>
                    <w:rPr>
                      <w:sz w:val="20"/>
                      <w:szCs w:val="20"/>
                      <w:lang w:val="az-Latn-AZ"/>
                    </w:rPr>
                    <w:t>Tibbi avadanlığın             Təlimatların                                               Daxili</w:t>
                  </w:r>
                </w:p>
                <w:p w:rsidR="007850FB" w:rsidRDefault="007850FB" w:rsidP="00817BC6">
                  <w:pPr>
                    <w:ind w:right="-130"/>
                    <w:rPr>
                      <w:sz w:val="20"/>
                      <w:szCs w:val="20"/>
                      <w:lang w:val="az-Latn-AZ"/>
                    </w:rPr>
                  </w:pPr>
                  <w:r>
                    <w:rPr>
                      <w:sz w:val="20"/>
                      <w:szCs w:val="20"/>
                      <w:lang w:val="az-Latn-AZ"/>
                    </w:rPr>
                    <w:t>istehsalçısı                       dəyişdirilməsi                                     mütəxəssis</w:t>
                  </w:r>
                </w:p>
                <w:p w:rsidR="007850FB" w:rsidRPr="00030548" w:rsidRDefault="007850FB" w:rsidP="00817BC6">
                  <w:pPr>
                    <w:ind w:right="-130"/>
                    <w:rPr>
                      <w:sz w:val="20"/>
                      <w:szCs w:val="20"/>
                      <w:lang w:val="az-Latn-AZ"/>
                    </w:rPr>
                  </w:pPr>
                  <w:r w:rsidRPr="00030548">
                    <w:rPr>
                      <w:sz w:val="20"/>
                      <w:szCs w:val="20"/>
                      <w:lang w:val="az-Latn-AZ"/>
                    </w:rPr>
                    <w:t xml:space="preserve">     </w:t>
                  </w:r>
                </w:p>
              </w:txbxContent>
            </v:textbox>
          </v:shape>
        </w:pict>
      </w:r>
    </w:p>
    <w:p w:rsidR="00817BC6" w:rsidRPr="00ED4BDF" w:rsidRDefault="001D722E" w:rsidP="00817BC6">
      <w:pPr>
        <w:jc w:val="both"/>
        <w:rPr>
          <w:b/>
          <w:lang w:val="az-Latn-AZ"/>
        </w:rPr>
      </w:pPr>
      <w:r w:rsidRPr="001D722E">
        <w:rPr>
          <w:b/>
          <w:noProof/>
        </w:rPr>
        <w:pict>
          <v:oval id="_x0000_s3372" style="position:absolute;left:0;text-align:left;margin-left:207pt;margin-top:4.2pt;width:63pt;height:27pt;z-index:252214272" fillcolor="silver"/>
        </w:pict>
      </w:r>
      <w:r w:rsidRPr="001D722E">
        <w:rPr>
          <w:b/>
          <w:noProof/>
        </w:rPr>
        <w:pict>
          <v:oval id="_x0000_s3371" style="position:absolute;left:0;text-align:left;margin-left:90pt;margin-top:4.2pt;width:63pt;height:27pt;z-index:252213248"/>
        </w:pict>
      </w:r>
      <w:r w:rsidRPr="001D722E">
        <w:rPr>
          <w:b/>
          <w:noProof/>
        </w:rPr>
        <w:pict>
          <v:line id="_x0000_s3399" style="position:absolute;left:0;text-align:left;z-index:252229632" from="36pt,13.2pt" to="54pt,13.2pt"/>
        </w:pict>
      </w:r>
    </w:p>
    <w:p w:rsidR="00817BC6" w:rsidRPr="00ED4BDF" w:rsidRDefault="001D722E" w:rsidP="00817BC6">
      <w:pPr>
        <w:jc w:val="both"/>
        <w:rPr>
          <w:b/>
          <w:lang w:val="az-Latn-AZ"/>
        </w:rPr>
      </w:pPr>
      <w:r w:rsidRPr="001D722E">
        <w:rPr>
          <w:b/>
          <w:noProof/>
        </w:rPr>
        <w:pict>
          <v:line id="_x0000_s3376" style="position:absolute;left:0;text-align:left;z-index:252218368" from="153pt,8.4pt" to="207pt,8.4pt">
            <v:stroke dashstyle="dash" endarrow="block"/>
          </v:line>
        </w:pict>
      </w:r>
      <w:r w:rsidRPr="001D722E">
        <w:rPr>
          <w:b/>
          <w:noProof/>
        </w:rPr>
        <w:pict>
          <v:line id="_x0000_s3375" style="position:absolute;left:0;text-align:left;z-index:252217344" from="36pt,8.4pt" to="90pt,8.4pt">
            <v:stroke endarrow="block"/>
          </v:line>
        </w:pict>
      </w:r>
    </w:p>
    <w:p w:rsidR="00817BC6" w:rsidRPr="00ED4BDF" w:rsidRDefault="00817BC6" w:rsidP="00817BC6">
      <w:pPr>
        <w:jc w:val="both"/>
        <w:rPr>
          <w:b/>
          <w:lang w:val="az-Latn-AZ"/>
        </w:rPr>
      </w:pPr>
    </w:p>
    <w:p w:rsidR="00817BC6" w:rsidRPr="00ED4BDF" w:rsidRDefault="001D722E" w:rsidP="00817BC6">
      <w:pPr>
        <w:jc w:val="both"/>
        <w:rPr>
          <w:b/>
          <w:lang w:val="az-Latn-AZ"/>
        </w:rPr>
      </w:pPr>
      <w:r w:rsidRPr="001D722E">
        <w:rPr>
          <w:b/>
          <w:noProof/>
        </w:rPr>
        <w:pict>
          <v:group id="_x0000_s3402" style="position:absolute;left:0;text-align:left;margin-left:279pt;margin-top:6pt;width:18pt;height:37.8pt;z-index:252232704" coordorigin="2138,1494" coordsize="360,900">
            <v:oval id="_x0000_s3403" style="position:absolute;left:2138;top:1494;width:360;height:360" fillcolor="gray"/>
            <v:line id="_x0000_s3404" style="position:absolute" from="2318,1854" to="2318,2214"/>
            <v:line id="_x0000_s3405" style="position:absolute;flip:x" from="2138,2214" to="2318,2394"/>
            <v:line id="_x0000_s3406" style="position:absolute" from="2318,2214" to="2498,2394"/>
          </v:group>
        </w:pict>
      </w:r>
    </w:p>
    <w:p w:rsidR="00817BC6" w:rsidRPr="00ED4BDF" w:rsidRDefault="001D722E" w:rsidP="00817BC6">
      <w:pPr>
        <w:jc w:val="both"/>
        <w:rPr>
          <w:b/>
          <w:lang w:val="az-Latn-AZ"/>
        </w:rPr>
      </w:pPr>
      <w:r w:rsidRPr="001D722E">
        <w:rPr>
          <w:b/>
          <w:noProof/>
        </w:rPr>
        <w:pict>
          <v:line id="_x0000_s3413" style="position:absolute;left:0;text-align:left;z-index:252235776" from="279pt,10.2pt" to="297pt,12pt"/>
        </w:pict>
      </w:r>
      <w:r w:rsidRPr="001D722E">
        <w:rPr>
          <w:b/>
          <w:noProof/>
        </w:rPr>
        <w:pict>
          <v:oval id="_x0000_s3374" style="position:absolute;left:0;text-align:left;margin-left:189pt;margin-top:3pt;width:63pt;height:27pt;z-index:252216320"/>
        </w:pict>
      </w:r>
      <w:r w:rsidRPr="001D722E">
        <w:rPr>
          <w:b/>
          <w:noProof/>
        </w:rPr>
        <w:pict>
          <v:group id="_x0000_s3389" style="position:absolute;left:0;text-align:left;margin-left:27pt;margin-top:3pt;width:18pt;height:36pt;z-index:252227584" coordorigin="2138,1494" coordsize="360,900">
            <v:oval id="_x0000_s3390" style="position:absolute;left:2138;top:1494;width:360;height:360"/>
            <v:line id="_x0000_s3391" style="position:absolute" from="2318,1854" to="2318,2214"/>
            <v:line id="_x0000_s3392" style="position:absolute;flip:x" from="2138,2214" to="2318,2394"/>
            <v:line id="_x0000_s3393" style="position:absolute" from="2318,2214" to="2498,2394"/>
          </v:group>
        </w:pict>
      </w:r>
    </w:p>
    <w:p w:rsidR="00817BC6" w:rsidRPr="00ED4BDF" w:rsidRDefault="001D722E" w:rsidP="00817BC6">
      <w:pPr>
        <w:jc w:val="both"/>
        <w:rPr>
          <w:b/>
          <w:lang w:val="az-Latn-AZ"/>
        </w:rPr>
      </w:pPr>
      <w:r w:rsidRPr="001D722E">
        <w:rPr>
          <w:b/>
          <w:noProof/>
        </w:rPr>
        <w:pict>
          <v:line id="_x0000_s3381" style="position:absolute;left:0;text-align:left;flip:x y;z-index:252223488" from="252pt,5.4pt" to="279pt,7.2pt">
            <v:stroke endarrow="block"/>
          </v:line>
        </w:pict>
      </w:r>
      <w:r w:rsidRPr="001D722E">
        <w:rPr>
          <w:b/>
          <w:noProof/>
        </w:rPr>
        <w:pict>
          <v:oval id="_x0000_s3373" style="position:absolute;left:0;text-align:left;margin-left:90pt;margin-top:7.2pt;width:63pt;height:27pt;z-index:252215296"/>
        </w:pict>
      </w:r>
      <w:r w:rsidRPr="001D722E">
        <w:rPr>
          <w:b/>
          <w:noProof/>
        </w:rPr>
        <w:pict>
          <v:line id="_x0000_s3400" style="position:absolute;left:0;text-align:left;z-index:252230656" from="36pt,7.2pt" to="54pt,7.2pt"/>
        </w:pict>
      </w:r>
    </w:p>
    <w:p w:rsidR="00817BC6" w:rsidRPr="00ED4BDF" w:rsidRDefault="001D722E" w:rsidP="00817BC6">
      <w:pPr>
        <w:jc w:val="both"/>
        <w:rPr>
          <w:b/>
          <w:lang w:val="az-Latn-AZ"/>
        </w:rPr>
      </w:pPr>
      <w:r w:rsidRPr="001D722E">
        <w:rPr>
          <w:b/>
          <w:noProof/>
        </w:rPr>
        <w:pict>
          <v:line id="_x0000_s3377" style="position:absolute;left:0;text-align:left;z-index:252219392" from="36pt,2.4pt" to="90pt,2.4pt">
            <v:stroke endarrow="block"/>
          </v:line>
        </w:pict>
      </w:r>
      <w:r w:rsidRPr="001D722E">
        <w:rPr>
          <w:b/>
          <w:noProof/>
        </w:rPr>
        <w:pict>
          <v:line id="_x0000_s3382" style="position:absolute;left:0;text-align:left;z-index:252224512" from="234pt,2.4pt" to="234pt,38.4pt">
            <v:stroke dashstyle="dash" endarrow="block"/>
          </v:line>
        </w:pict>
      </w:r>
    </w:p>
    <w:p w:rsidR="00817BC6" w:rsidRPr="00ED4BDF" w:rsidRDefault="001D722E" w:rsidP="00817BC6">
      <w:pPr>
        <w:jc w:val="both"/>
        <w:rPr>
          <w:b/>
          <w:lang w:val="az-Latn-AZ"/>
        </w:rPr>
      </w:pPr>
      <w:r w:rsidRPr="001D722E">
        <w:rPr>
          <w:b/>
          <w:noProof/>
        </w:rPr>
        <w:pict>
          <v:line id="_x0000_s3383" style="position:absolute;left:0;text-align:left;z-index:252225536" from="135pt,6.6pt" to="135pt,51.6pt">
            <v:stroke dashstyle="dash" endarrow="block"/>
          </v:line>
        </w:pict>
      </w:r>
    </w:p>
    <w:p w:rsidR="00817BC6" w:rsidRPr="00ED4BDF" w:rsidRDefault="001D722E" w:rsidP="00817BC6">
      <w:pPr>
        <w:jc w:val="both"/>
        <w:rPr>
          <w:b/>
          <w:lang w:val="az-Latn-AZ"/>
        </w:rPr>
      </w:pPr>
      <w:r w:rsidRPr="001D722E">
        <w:rPr>
          <w:b/>
          <w:noProof/>
        </w:rPr>
        <w:pict>
          <v:oval id="_x0000_s3418" style="position:absolute;left:0;text-align:left;margin-left:198pt;margin-top:10.8pt;width:63pt;height:27pt;z-index:252240896"/>
        </w:pict>
      </w:r>
    </w:p>
    <w:p w:rsidR="00817BC6" w:rsidRPr="00ED4BDF" w:rsidRDefault="001D722E" w:rsidP="00817BC6">
      <w:pPr>
        <w:jc w:val="both"/>
        <w:rPr>
          <w:b/>
          <w:lang w:val="az-Latn-AZ"/>
        </w:rPr>
      </w:pPr>
      <w:r w:rsidRPr="001D722E">
        <w:rPr>
          <w:b/>
          <w:noProof/>
        </w:rPr>
        <w:pict>
          <v:oval id="_x0000_s3417" style="position:absolute;left:0;text-align:left;margin-left:198pt;margin-top:6pt;width:63pt;height:27pt;z-index:252239872" fillcolor="silver"/>
        </w:pict>
      </w:r>
    </w:p>
    <w:p w:rsidR="00817BC6" w:rsidRPr="00ED4BDF" w:rsidRDefault="001D722E" w:rsidP="00817BC6">
      <w:pPr>
        <w:jc w:val="both"/>
        <w:rPr>
          <w:b/>
          <w:lang w:val="az-Latn-AZ"/>
        </w:rPr>
      </w:pPr>
      <w:r w:rsidRPr="001D722E">
        <w:rPr>
          <w:b/>
          <w:noProof/>
        </w:rPr>
        <w:pict>
          <v:line id="_x0000_s3380" style="position:absolute;left:0;text-align:left;flip:x y;z-index:252222464" from="261pt,10.2pt" to="4in,26.4pt">
            <v:stroke endarrow="block"/>
          </v:line>
        </w:pict>
      </w:r>
      <w:r w:rsidRPr="001D722E">
        <w:rPr>
          <w:b/>
          <w:noProof/>
        </w:rPr>
        <w:pict>
          <v:group id="_x0000_s3407" style="position:absolute;left:0;text-align:left;margin-left:279pt;margin-top:-.6pt;width:18pt;height:37.8pt;z-index:252233728" coordorigin="2138,1494" coordsize="360,900">
            <v:oval id="_x0000_s3408" style="position:absolute;left:2138;top:1494;width:360;height:360" fillcolor="gray"/>
            <v:line id="_x0000_s3409" style="position:absolute" from="2318,1854" to="2318,2214"/>
            <v:line id="_x0000_s3410" style="position:absolute;flip:x" from="2138,2214" to="2318,2394"/>
            <v:line id="_x0000_s3411" style="position:absolute" from="2318,2214" to="2498,2394"/>
          </v:group>
        </w:pict>
      </w:r>
      <w:r w:rsidRPr="001D722E">
        <w:rPr>
          <w:b/>
          <w:noProof/>
        </w:rPr>
        <w:pict>
          <v:oval id="_x0000_s3416" style="position:absolute;left:0;text-align:left;margin-left:90pt;margin-top:10.2pt;width:63pt;height:27pt;z-index:252238848"/>
        </w:pict>
      </w:r>
      <w:r w:rsidRPr="001D722E">
        <w:rPr>
          <w:b/>
          <w:noProof/>
        </w:rPr>
        <w:pict>
          <v:group id="_x0000_s3394" style="position:absolute;left:0;text-align:left;margin-left:27pt;margin-top:1.2pt;width:18pt;height:36pt;z-index:252228608" coordorigin="2138,1494" coordsize="360,900">
            <v:oval id="_x0000_s3395" style="position:absolute;left:2138;top:1494;width:360;height:360"/>
            <v:line id="_x0000_s3396" style="position:absolute" from="2318,1854" to="2318,2214"/>
            <v:line id="_x0000_s3397" style="position:absolute;flip:x" from="2138,2214" to="2318,2394"/>
            <v:line id="_x0000_s3398" style="position:absolute" from="2318,2214" to="2498,2394"/>
          </v:group>
        </w:pict>
      </w:r>
    </w:p>
    <w:p w:rsidR="00817BC6" w:rsidRPr="00ED4BDF" w:rsidRDefault="001D722E" w:rsidP="00817BC6">
      <w:pPr>
        <w:jc w:val="both"/>
        <w:rPr>
          <w:b/>
          <w:lang w:val="az-Latn-AZ"/>
        </w:rPr>
      </w:pPr>
      <w:r w:rsidRPr="001D722E">
        <w:rPr>
          <w:b/>
          <w:noProof/>
        </w:rPr>
        <w:pict>
          <v:line id="_x0000_s3412" style="position:absolute;left:0;text-align:left;flip:y;z-index:252234752" from="279pt,3.6pt" to="297pt,5.4pt"/>
        </w:pict>
      </w:r>
      <w:r w:rsidRPr="001D722E">
        <w:rPr>
          <w:b/>
          <w:noProof/>
        </w:rPr>
        <w:pict>
          <v:oval id="_x0000_s3415" style="position:absolute;left:0;text-align:left;margin-left:90pt;margin-top:5.4pt;width:63pt;height:25.2pt;z-index:252237824" fillcolor="silver"/>
        </w:pict>
      </w:r>
      <w:r w:rsidRPr="001D722E">
        <w:rPr>
          <w:b/>
          <w:noProof/>
        </w:rPr>
        <w:pict>
          <v:line id="_x0000_s3401" style="position:absolute;left:0;text-align:left;z-index:252231680" from="36pt,5.4pt" to="54pt,5.4pt"/>
        </w:pict>
      </w:r>
    </w:p>
    <w:p w:rsidR="00817BC6" w:rsidRPr="00ED4BDF" w:rsidRDefault="001D722E" w:rsidP="00817BC6">
      <w:pPr>
        <w:jc w:val="both"/>
        <w:rPr>
          <w:b/>
          <w:lang w:val="az-Latn-AZ"/>
        </w:rPr>
      </w:pPr>
      <w:r w:rsidRPr="001D722E">
        <w:rPr>
          <w:b/>
          <w:noProof/>
        </w:rPr>
        <w:pict>
          <v:line id="_x0000_s3379" style="position:absolute;left:0;text-align:left;flip:x y;z-index:252221440" from="153pt,.6pt" to="4in,.6pt">
            <v:stroke endarrow="block"/>
          </v:line>
        </w:pict>
      </w:r>
      <w:r w:rsidRPr="001D722E">
        <w:rPr>
          <w:b/>
          <w:noProof/>
        </w:rPr>
        <w:pict>
          <v:line id="_x0000_s3378" style="position:absolute;left:0;text-align:left;z-index:252220416" from="36pt,.6pt" to="90pt,.6pt">
            <v:stroke endarrow="block"/>
          </v:line>
        </w:pict>
      </w:r>
    </w:p>
    <w:p w:rsidR="00817BC6" w:rsidRPr="00ED4BDF" w:rsidRDefault="00817BC6" w:rsidP="00817BC6">
      <w:pPr>
        <w:jc w:val="both"/>
        <w:rPr>
          <w:b/>
          <w:lang w:val="az-Latn-AZ"/>
        </w:rPr>
      </w:pPr>
    </w:p>
    <w:p w:rsidR="00817BC6" w:rsidRPr="00ED4BDF" w:rsidRDefault="00817BC6" w:rsidP="00817BC6">
      <w:pPr>
        <w:jc w:val="both"/>
        <w:rPr>
          <w:b/>
          <w:lang w:val="az-Latn-AZ"/>
        </w:rPr>
      </w:pPr>
    </w:p>
    <w:p w:rsidR="00817BC6" w:rsidRPr="00ED4BDF" w:rsidRDefault="00817BC6" w:rsidP="00817BC6">
      <w:pPr>
        <w:jc w:val="both"/>
        <w:rPr>
          <w:b/>
          <w:lang w:val="az-Latn-AZ"/>
        </w:rPr>
      </w:pPr>
    </w:p>
    <w:p w:rsidR="00817BC6" w:rsidRPr="00ED4BDF" w:rsidRDefault="00817BC6" w:rsidP="00817BC6">
      <w:pPr>
        <w:jc w:val="both"/>
        <w:rPr>
          <w:b/>
          <w:lang w:val="az-Latn-AZ"/>
        </w:rPr>
      </w:pPr>
    </w:p>
    <w:p w:rsidR="00817BC6" w:rsidRPr="00ED4BDF" w:rsidRDefault="00817BC6" w:rsidP="00817BC6">
      <w:pPr>
        <w:jc w:val="center"/>
        <w:rPr>
          <w:lang w:val="az-Latn-AZ"/>
        </w:rPr>
      </w:pPr>
      <w:r w:rsidRPr="00ED4BDF">
        <w:rPr>
          <w:lang w:val="az-Latn-AZ"/>
        </w:rPr>
        <w:t>Şəkil 9.20. Sistem pr</w:t>
      </w:r>
      <w:r>
        <w:rPr>
          <w:lang w:val="az-Latn-AZ"/>
        </w:rPr>
        <w:t>e</w:t>
      </w:r>
      <w:r w:rsidRPr="00ED4BDF">
        <w:rPr>
          <w:lang w:val="az-Latn-AZ"/>
        </w:rPr>
        <w:t>sedentləri modeli</w:t>
      </w: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r w:rsidRPr="00ED4BDF">
        <w:rPr>
          <w:lang w:val="az-Latn-AZ"/>
        </w:rPr>
        <w:t>Modeldə prosedentlər arasında iki xüsusi tip əlaqə əks olunub (həmin presedentlər kölgə ilə ayrılıblar):</w:t>
      </w:r>
    </w:p>
    <w:p w:rsidR="00817BC6" w:rsidRPr="00ED4BDF" w:rsidRDefault="00817BC6" w:rsidP="00817BC6">
      <w:pPr>
        <w:ind w:firstLine="540"/>
        <w:jc w:val="both"/>
        <w:rPr>
          <w:lang w:val="az-Latn-AZ"/>
        </w:rPr>
      </w:pPr>
      <w:r>
        <w:rPr>
          <w:lang w:val="az-Latn-AZ"/>
        </w:rPr>
        <w:t>- “</w:t>
      </w:r>
      <w:r w:rsidRPr="00ED4BDF">
        <w:rPr>
          <w:lang w:val="az-Latn-AZ"/>
        </w:rPr>
        <w:t>işə salır”: bir presedent özünün icra</w:t>
      </w:r>
      <w:r>
        <w:rPr>
          <w:lang w:val="az-Latn-AZ"/>
        </w:rPr>
        <w:t>s</w:t>
      </w:r>
      <w:r w:rsidRPr="00ED4BDF">
        <w:rPr>
          <w:lang w:val="az-Latn-AZ"/>
        </w:rPr>
        <w:t>ı pr</w:t>
      </w:r>
      <w:r>
        <w:rPr>
          <w:lang w:val="az-Latn-AZ"/>
        </w:rPr>
        <w:t>o</w:t>
      </w:r>
      <w:r w:rsidRPr="00ED4BDF">
        <w:rPr>
          <w:lang w:val="az-Latn-AZ"/>
        </w:rPr>
        <w:t>se</w:t>
      </w:r>
      <w:r>
        <w:rPr>
          <w:lang w:val="az-Latn-AZ"/>
        </w:rPr>
        <w:t>si</w:t>
      </w:r>
      <w:r w:rsidRPr="00ED4BDF">
        <w:rPr>
          <w:lang w:val="az-Latn-AZ"/>
        </w:rPr>
        <w:t>ndə digər presedenti hərəkətə gətirir;</w:t>
      </w:r>
    </w:p>
    <w:p w:rsidR="00817BC6" w:rsidRPr="00ED4BDF" w:rsidRDefault="00817BC6" w:rsidP="00817BC6">
      <w:pPr>
        <w:ind w:firstLine="540"/>
        <w:jc w:val="both"/>
        <w:rPr>
          <w:lang w:val="az-Latn-AZ"/>
        </w:rPr>
      </w:pPr>
      <w:r w:rsidRPr="00ED4BDF">
        <w:rPr>
          <w:lang w:val="az-Latn-AZ"/>
        </w:rPr>
        <w:t>-“genişlədirir”: presedentlər hərəkətlərinə görə oxşar</w:t>
      </w:r>
      <w:r>
        <w:rPr>
          <w:lang w:val="az-Latn-AZ"/>
        </w:rPr>
        <w:t>-</w:t>
      </w:r>
      <w:r w:rsidRPr="00ED4BDF">
        <w:rPr>
          <w:lang w:val="az-Latn-AZ"/>
        </w:rPr>
        <w:t>dırlar, lakin onlardan biri daha böy</w:t>
      </w:r>
      <w:r>
        <w:rPr>
          <w:lang w:val="az-Latn-AZ"/>
        </w:rPr>
        <w:t>ü</w:t>
      </w:r>
      <w:r w:rsidRPr="00ED4BDF">
        <w:rPr>
          <w:lang w:val="az-Latn-AZ"/>
        </w:rPr>
        <w:t>k funksional yük daşıyır.</w:t>
      </w:r>
    </w:p>
    <w:p w:rsidR="00817BC6" w:rsidRPr="00ED4BDF" w:rsidRDefault="00817BC6" w:rsidP="00817BC6">
      <w:pPr>
        <w:ind w:firstLine="540"/>
        <w:jc w:val="both"/>
        <w:rPr>
          <w:lang w:val="az-Latn-AZ"/>
        </w:rPr>
      </w:pPr>
      <w:r w:rsidRPr="00ED4BDF">
        <w:rPr>
          <w:lang w:val="az-Latn-AZ"/>
        </w:rPr>
        <w:t>“Müraciət hüququnun yoxlanması” prese</w:t>
      </w:r>
      <w:r>
        <w:rPr>
          <w:lang w:val="az-Latn-AZ"/>
        </w:rPr>
        <w:t>de</w:t>
      </w:r>
      <w:r w:rsidRPr="00ED4BDF">
        <w:rPr>
          <w:lang w:val="az-Latn-AZ"/>
        </w:rPr>
        <w:t>nti diaqramlarda ilk dəfə rast gəlir və yaradılan İS-in vasitələri ilə reallaşdırılır. Odur ki, həmin presedent üçün onun icrası</w:t>
      </w:r>
      <w:r>
        <w:rPr>
          <w:lang w:val="az-Latn-AZ"/>
        </w:rPr>
        <w:t>nı</w:t>
      </w:r>
      <w:r w:rsidRPr="00ED4BDF">
        <w:rPr>
          <w:lang w:val="az-Latn-AZ"/>
        </w:rPr>
        <w:t xml:space="preserve"> əks etdirən ardıcıllıqlar diaqramını qurmaq lazımdır (şəkil 9.21).</w:t>
      </w:r>
    </w:p>
    <w:p w:rsidR="00817BC6" w:rsidRPr="00ED4BDF" w:rsidRDefault="00817BC6" w:rsidP="00817BC6">
      <w:pPr>
        <w:jc w:val="both"/>
        <w:rPr>
          <w:lang w:val="az-Latn-AZ"/>
        </w:rPr>
      </w:pPr>
      <w:r w:rsidRPr="00ED4BDF">
        <w:rPr>
          <w:lang w:val="az-Latn-AZ"/>
        </w:rPr>
        <w:t xml:space="preserve">Nəticədə layihələndirilən İS-də </w:t>
      </w:r>
      <w:r>
        <w:rPr>
          <w:lang w:val="az-Latn-AZ"/>
        </w:rPr>
        <w:t xml:space="preserve">iki </w:t>
      </w:r>
      <w:r w:rsidRPr="00ED4BDF">
        <w:rPr>
          <w:lang w:val="az-Latn-AZ"/>
        </w:rPr>
        <w:t>yeni obyekt yaranır: “mühafizə meneceri” proqram modulu və “hüquqlar dəsti” informasiya bloku.</w: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shape id="_x0000_s3419" type="#_x0000_t202" style="position:absolute;left:0;text-align:left;margin-left:0;margin-top:7.2pt;width:315pt;height:189pt;z-index:252241920">
            <v:textbox style="mso-next-textbox:#_x0000_s3419">
              <w:txbxContent>
                <w:p w:rsidR="007850FB" w:rsidRDefault="007850FB" w:rsidP="00817BC6">
                  <w:pPr>
                    <w:rPr>
                      <w:lang w:val="az-Latn-AZ"/>
                    </w:rPr>
                  </w:pPr>
                  <w:r>
                    <w:rPr>
                      <w:lang w:val="az-Latn-AZ"/>
                    </w:rPr>
                    <w:t>Mühafizə meneceri                                   Hüquqlar dəsti</w:t>
                  </w: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r>
                    <w:rPr>
                      <w:lang w:val="az-Latn-AZ"/>
                    </w:rPr>
                    <w:t xml:space="preserve">                      Parolu və hüququ yoxla</w:t>
                  </w:r>
                </w:p>
                <w:p w:rsidR="007850FB" w:rsidRDefault="007850FB" w:rsidP="00817BC6">
                  <w:pPr>
                    <w:rPr>
                      <w:lang w:val="az-Latn-AZ"/>
                    </w:rPr>
                  </w:pPr>
                </w:p>
                <w:p w:rsidR="007850FB" w:rsidRDefault="007850FB" w:rsidP="00817BC6">
                  <w:pPr>
                    <w:rPr>
                      <w:lang w:val="az-Latn-AZ"/>
                    </w:rPr>
                  </w:pPr>
                  <w:r>
                    <w:rPr>
                      <w:lang w:val="az-Latn-AZ"/>
                    </w:rPr>
                    <w:t xml:space="preserve">                             Hüquq yoxlanıb                         </w:t>
                  </w:r>
                </w:p>
                <w:p w:rsidR="007850FB" w:rsidRDefault="007850FB" w:rsidP="00817BC6">
                  <w:pPr>
                    <w:rPr>
                      <w:lang w:val="az-Latn-AZ"/>
                    </w:rPr>
                  </w:pPr>
                  <w:r>
                    <w:rPr>
                      <w:lang w:val="az-Latn-AZ"/>
                    </w:rPr>
                    <w:t xml:space="preserve"> </w:t>
                  </w:r>
                </w:p>
                <w:p w:rsidR="007850FB" w:rsidRDefault="007850FB" w:rsidP="00817BC6">
                  <w:pPr>
                    <w:rPr>
                      <w:lang w:val="az-Latn-AZ"/>
                    </w:rPr>
                  </w:pPr>
                </w:p>
                <w:p w:rsidR="007850FB" w:rsidRPr="00DE40FD" w:rsidRDefault="007850FB" w:rsidP="00817BC6">
                  <w:pPr>
                    <w:rPr>
                      <w:lang w:val="az-Latn-AZ"/>
                    </w:rPr>
                  </w:pPr>
                  <w:r>
                    <w:rPr>
                      <w:lang w:val="az-Latn-AZ"/>
                    </w:rPr>
                    <w:t xml:space="preserve">                     Müraciətə icazə verilib</w:t>
                  </w:r>
                </w:p>
              </w:txbxContent>
            </v:textbox>
          </v:shap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20" style="position:absolute;left:0;text-align:left;z-index:252242944" from="0,6.6pt" to="315pt,6.6pt" strokeweight="3pt"/>
        </w:pict>
      </w:r>
    </w:p>
    <w:p w:rsidR="00817BC6" w:rsidRPr="00ED4BDF" w:rsidRDefault="001D722E" w:rsidP="00817BC6">
      <w:pPr>
        <w:jc w:val="both"/>
        <w:rPr>
          <w:lang w:val="az-Latn-AZ"/>
        </w:rPr>
      </w:pPr>
      <w:r w:rsidRPr="001D722E">
        <w:rPr>
          <w:b/>
          <w:noProof/>
        </w:rPr>
        <w:pict>
          <v:shape id="_x0000_s3423" type="#_x0000_t202" style="position:absolute;left:0;text-align:left;margin-left:198pt;margin-top:10.8pt;width:108pt;height:27pt;z-index:252246016">
            <v:textbox style="mso-next-textbox:#_x0000_s3423">
              <w:txbxContent>
                <w:p w:rsidR="007850FB" w:rsidRDefault="007850FB" w:rsidP="00817BC6">
                  <w:r>
                    <w:rPr>
                      <w:lang w:val="az-Latn-AZ"/>
                    </w:rPr>
                    <w:t>Hüquqlar dəsti</w:t>
                  </w:r>
                </w:p>
              </w:txbxContent>
            </v:textbox>
          </v:shape>
        </w:pict>
      </w:r>
      <w:r w:rsidRPr="001D722E">
        <w:rPr>
          <w:b/>
          <w:noProof/>
        </w:rPr>
        <w:pict>
          <v:shape id="_x0000_s3422" type="#_x0000_t202" style="position:absolute;left:0;text-align:left;margin-left:18pt;margin-top:10.8pt;width:117pt;height:27pt;z-index:252244992">
            <v:textbox style="mso-next-textbox:#_x0000_s3422">
              <w:txbxContent>
                <w:p w:rsidR="007850FB" w:rsidRDefault="007850FB" w:rsidP="00817BC6">
                  <w:r>
                    <w:rPr>
                      <w:lang w:val="az-Latn-AZ"/>
                    </w:rPr>
                    <w:t>Mühafizə meneceri</w:t>
                  </w:r>
                </w:p>
              </w:txbxContent>
            </v:textbox>
          </v:shape>
        </w:pict>
      </w:r>
      <w:r w:rsidRPr="001D722E">
        <w:rPr>
          <w:b/>
          <w:noProof/>
        </w:rPr>
        <w:pict>
          <v:shape id="_x0000_s3421" type="#_x0000_t202" style="position:absolute;left:0;text-align:left;margin-left:27pt;margin-top:10.8pt;width:90pt;height:27pt;z-index:252243968" strokecolor="white">
            <v:textbox style="mso-next-textbox:#_x0000_s3421">
              <w:txbxContent>
                <w:p w:rsidR="007850FB" w:rsidRDefault="007850FB" w:rsidP="00817BC6"/>
              </w:txbxContent>
            </v:textbox>
          </v:shap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25" style="position:absolute;left:0;text-align:left;z-index:252248064" from="261pt,10.2pt" to="261pt,127.2pt" strokeweight="3pt"/>
        </w:pict>
      </w:r>
      <w:r w:rsidRPr="001D722E">
        <w:rPr>
          <w:noProof/>
        </w:rPr>
        <w:pict>
          <v:line id="_x0000_s3424" style="position:absolute;left:0;text-align:left;z-index:252247040" from="63pt,10.2pt" to="63pt,127.2pt" strokeweight="3pt"/>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26" style="position:absolute;left:0;text-align:left;z-index:252249088" from="63pt,4.8pt" to="261pt,4.8pt">
            <v:stroke endarrow="block"/>
          </v:lin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27" style="position:absolute;left:0;text-align:left;flip:x;z-index:252250112" from="63pt,4.2pt" to="261pt,4.2pt">
            <v:stroke endarrow="block"/>
          </v:line>
        </w:pict>
      </w:r>
    </w:p>
    <w:p w:rsidR="00817BC6" w:rsidRPr="00ED4BDF" w:rsidRDefault="001D722E" w:rsidP="00817BC6">
      <w:pPr>
        <w:jc w:val="both"/>
        <w:rPr>
          <w:lang w:val="az-Latn-AZ"/>
        </w:rPr>
      </w:pPr>
      <w:r w:rsidRPr="001D722E">
        <w:rPr>
          <w:noProof/>
        </w:rPr>
        <w:pict>
          <v:line id="_x0000_s3429" style="position:absolute;left:0;text-align:left;z-index:252252160" from="189pt,8.4pt" to="189pt,26.4pt"/>
        </w:pict>
      </w:r>
      <w:r w:rsidRPr="001D722E">
        <w:rPr>
          <w:noProof/>
        </w:rPr>
        <w:pict>
          <v:line id="_x0000_s3428" style="position:absolute;left:0;text-align:left;flip:x;z-index:252251136" from="63pt,8.4pt" to="189pt,8.4pt">
            <v:stroke endarrow="block"/>
          </v:line>
        </w:pict>
      </w:r>
    </w:p>
    <w:p w:rsidR="00817BC6" w:rsidRPr="00ED4BDF" w:rsidRDefault="001D722E" w:rsidP="00817BC6">
      <w:pPr>
        <w:jc w:val="both"/>
        <w:rPr>
          <w:lang w:val="az-Latn-AZ"/>
        </w:rPr>
      </w:pPr>
      <w:r w:rsidRPr="001D722E">
        <w:rPr>
          <w:noProof/>
        </w:rPr>
        <w:pict>
          <v:line id="_x0000_s3430" style="position:absolute;left:0;text-align:left;flip:x;z-index:252253184" from="63pt,12.6pt" to="189pt,12.6pt"/>
        </w:pict>
      </w:r>
      <w:r w:rsidR="00817BC6" w:rsidRPr="00ED4BDF">
        <w:rPr>
          <w:lang w:val="az-Latn-AZ"/>
        </w:rPr>
        <w:t xml:space="preserve"> </w:t>
      </w:r>
    </w:p>
    <w:p w:rsidR="00817BC6" w:rsidRPr="00ED4BDF" w:rsidRDefault="00817BC6" w:rsidP="00817BC6">
      <w:pPr>
        <w:jc w:val="both"/>
        <w:rPr>
          <w:b/>
          <w:lang w:val="az-Latn-AZ"/>
        </w:rPr>
      </w:pPr>
    </w:p>
    <w:p w:rsidR="00817BC6" w:rsidRPr="00ED4BDF" w:rsidRDefault="00817BC6" w:rsidP="00817BC6">
      <w:pPr>
        <w:jc w:val="both"/>
        <w:rPr>
          <w:b/>
          <w:lang w:val="az-Latn-AZ"/>
        </w:rPr>
      </w:pPr>
    </w:p>
    <w:p w:rsidR="00817BC6" w:rsidRPr="00ED4BDF" w:rsidRDefault="00817BC6" w:rsidP="00817BC6">
      <w:pPr>
        <w:jc w:val="both"/>
        <w:rPr>
          <w:lang w:val="az-Latn-AZ"/>
        </w:rPr>
      </w:pPr>
      <w:r w:rsidRPr="00ED4BDF">
        <w:rPr>
          <w:lang w:val="az-Latn-AZ"/>
        </w:rPr>
        <w:t xml:space="preserve">               Şəkil 9.21. “Hüququn yoxlanması” presedenti üçün </w:t>
      </w:r>
    </w:p>
    <w:p w:rsidR="00817BC6" w:rsidRPr="00ED4BDF" w:rsidRDefault="00817BC6" w:rsidP="00817BC6">
      <w:pPr>
        <w:jc w:val="both"/>
        <w:rPr>
          <w:lang w:val="az-Latn-AZ"/>
        </w:rPr>
      </w:pPr>
      <w:r w:rsidRPr="00ED4BDF">
        <w:rPr>
          <w:lang w:val="az-Latn-AZ"/>
        </w:rPr>
        <w:t xml:space="preserve">                                   ardıcıllıqlar diaqramı</w:t>
      </w:r>
    </w:p>
    <w:p w:rsidR="00817BC6" w:rsidRPr="00ED4BDF" w:rsidRDefault="00817BC6" w:rsidP="00817BC6">
      <w:pPr>
        <w:jc w:val="center"/>
        <w:rPr>
          <w:lang w:val="az-Latn-AZ"/>
        </w:rPr>
      </w:pPr>
    </w:p>
    <w:p w:rsidR="00817BC6" w:rsidRPr="00ED4BDF" w:rsidRDefault="00817BC6" w:rsidP="00817BC6">
      <w:pPr>
        <w:ind w:firstLine="540"/>
        <w:jc w:val="both"/>
        <w:rPr>
          <w:lang w:val="az-Latn-AZ"/>
        </w:rPr>
      </w:pPr>
      <w:r w:rsidRPr="00ED4BDF">
        <w:rPr>
          <w:lang w:val="az-Latn-AZ"/>
        </w:rPr>
        <w:t>Beləliklə, sistem presedentləri modelinin işlənməsi nəticəsində layihələndirilən sistemdə reallaşdırılması tələb olunan funksiyaların siyahısı ilə yanaşı, həm də bu funksiyaların lazımi reallaşdırılmasının ətraflı təsviri də alınır.</w:t>
      </w:r>
    </w:p>
    <w:p w:rsidR="008D5870" w:rsidRDefault="008D5870" w:rsidP="00817BC6">
      <w:pPr>
        <w:ind w:firstLine="540"/>
        <w:jc w:val="both"/>
        <w:rPr>
          <w:b/>
          <w:lang w:val="az-Latn-AZ"/>
        </w:rPr>
      </w:pPr>
    </w:p>
    <w:p w:rsidR="00817BC6" w:rsidRDefault="00817BC6" w:rsidP="00817BC6">
      <w:pPr>
        <w:ind w:firstLine="540"/>
        <w:jc w:val="both"/>
        <w:rPr>
          <w:b/>
          <w:lang w:val="az-Latn-AZ"/>
        </w:rPr>
      </w:pPr>
      <w:r w:rsidRPr="00ED4BDF">
        <w:rPr>
          <w:b/>
          <w:lang w:val="az-Latn-AZ"/>
        </w:rPr>
        <w:t xml:space="preserve">9.4.4.Tələblərin təhlili və sistemin ilkin </w:t>
      </w:r>
    </w:p>
    <w:p w:rsidR="00817BC6" w:rsidRPr="00ED4BDF" w:rsidRDefault="00817BC6" w:rsidP="00817BC6">
      <w:pPr>
        <w:ind w:firstLine="540"/>
        <w:jc w:val="both"/>
        <w:rPr>
          <w:b/>
          <w:lang w:val="az-Latn-AZ"/>
        </w:rPr>
      </w:pPr>
      <w:r>
        <w:rPr>
          <w:b/>
          <w:lang w:val="az-Latn-AZ"/>
        </w:rPr>
        <w:t xml:space="preserve">         </w:t>
      </w:r>
      <w:r w:rsidRPr="00ED4BDF">
        <w:rPr>
          <w:b/>
          <w:lang w:val="az-Latn-AZ"/>
        </w:rPr>
        <w:t>layihələndirilməsi</w:t>
      </w:r>
    </w:p>
    <w:p w:rsidR="00817BC6" w:rsidRPr="00ED4BDF" w:rsidRDefault="00817BC6" w:rsidP="00817BC6">
      <w:pPr>
        <w:ind w:firstLine="540"/>
        <w:jc w:val="both"/>
        <w:rPr>
          <w:lang w:val="az-Latn-AZ"/>
        </w:rPr>
      </w:pPr>
      <w:r w:rsidRPr="00ED4BDF">
        <w:rPr>
          <w:lang w:val="az-Latn-AZ"/>
        </w:rPr>
        <w:t>Bu mərhələnin əsas məsələləri aşağıdakılardır:</w:t>
      </w:r>
    </w:p>
    <w:p w:rsidR="00817BC6" w:rsidRPr="00ED4BDF" w:rsidRDefault="00817BC6" w:rsidP="00817BC6">
      <w:pPr>
        <w:ind w:firstLine="540"/>
        <w:jc w:val="both"/>
        <w:rPr>
          <w:lang w:val="az-Latn-AZ"/>
        </w:rPr>
      </w:pPr>
      <w:r w:rsidRPr="00ED4BDF">
        <w:rPr>
          <w:lang w:val="az-Latn-AZ"/>
        </w:rPr>
        <w:t>-bütün biznes-tələblərə cavab verən sistemin layihəsinin müəyyənləşdirilməsi;</w:t>
      </w:r>
    </w:p>
    <w:p w:rsidR="00817BC6" w:rsidRPr="00ED4BDF" w:rsidRDefault="00817BC6" w:rsidP="00817BC6">
      <w:pPr>
        <w:ind w:firstLine="540"/>
        <w:jc w:val="both"/>
        <w:rPr>
          <w:lang w:val="az-Latn-AZ"/>
        </w:rPr>
      </w:pPr>
      <w:r w:rsidRPr="00ED4BDF">
        <w:rPr>
          <w:lang w:val="az-Latn-AZ"/>
        </w:rPr>
        <w:t xml:space="preserve">-layihə qruplaının (VB-nin layihəçiləri, proqramları hazırlayanlar, sistem arxitekturları və s.) hamısı üçün ümumi olan ilkin layihənin hazırlanması. Bu modelin əsas instrumenti bundan əvvəl hazırlanmış sistem presedentləri modeli </w:t>
      </w:r>
      <w:r>
        <w:rPr>
          <w:lang w:val="az-Latn-AZ"/>
        </w:rPr>
        <w:t xml:space="preserve">əsasında </w:t>
      </w:r>
      <w:r w:rsidRPr="00ED4BDF">
        <w:rPr>
          <w:lang w:val="az-Latn-AZ"/>
        </w:rPr>
        <w:t>qurulan siniflər  diaqramlarıdır. Baxılan mərhələdə həmçinin a</w:t>
      </w:r>
      <w:r>
        <w:rPr>
          <w:lang w:val="az-Latn-AZ"/>
        </w:rPr>
        <w:t>y</w:t>
      </w:r>
      <w:r w:rsidRPr="00ED4BDF">
        <w:rPr>
          <w:lang w:val="az-Latn-AZ"/>
        </w:rPr>
        <w:t>rı-a</w:t>
      </w:r>
      <w:r>
        <w:rPr>
          <w:lang w:val="az-Latn-AZ"/>
        </w:rPr>
        <w:t>y</w:t>
      </w:r>
      <w:r w:rsidRPr="00ED4BDF">
        <w:rPr>
          <w:lang w:val="az-Latn-AZ"/>
        </w:rPr>
        <w:t>rı presedentlərin icra ardıcıllıqlarının diaqramları dəqiqləşdirilir. Bu isə obyektlərin təkibində və siniflər diqramlarında dəyişiliklər</w:t>
      </w:r>
      <w:r>
        <w:rPr>
          <w:lang w:val="az-Latn-AZ"/>
        </w:rPr>
        <w:t>ə</w:t>
      </w:r>
      <w:r w:rsidRPr="00ED4BDF">
        <w:rPr>
          <w:lang w:val="az-Latn-AZ"/>
        </w:rPr>
        <w:t xml:space="preserve"> səbəb ola bilər. Bununla da UML vasitələri ilə sistemin layihələndirilməsi prosesinin iterativliyi özünü göstərir.</w:t>
      </w:r>
    </w:p>
    <w:p w:rsidR="00817BC6" w:rsidRPr="00ED4BDF" w:rsidRDefault="00817BC6" w:rsidP="00817BC6">
      <w:pPr>
        <w:ind w:firstLine="540"/>
        <w:jc w:val="both"/>
        <w:rPr>
          <w:lang w:val="az-Latn-AZ"/>
        </w:rPr>
      </w:pPr>
      <w:r w:rsidRPr="00ED4BDF">
        <w:rPr>
          <w:lang w:val="az-Latn-AZ"/>
        </w:rPr>
        <w:t>Sistemin siniflər diaqramları sistem pr</w:t>
      </w:r>
      <w:r>
        <w:rPr>
          <w:lang w:val="az-Latn-AZ"/>
        </w:rPr>
        <w:t>e</w:t>
      </w:r>
      <w:r w:rsidRPr="00ED4BDF">
        <w:rPr>
          <w:lang w:val="az-Latn-AZ"/>
        </w:rPr>
        <w:t>sedentləri mode</w:t>
      </w:r>
      <w:r>
        <w:rPr>
          <w:lang w:val="az-Latn-AZ"/>
        </w:rPr>
        <w:t>-</w:t>
      </w:r>
      <w:r w:rsidRPr="00ED4BDF">
        <w:rPr>
          <w:lang w:val="az-Latn-AZ"/>
        </w:rPr>
        <w:t>linin obyektləri ilə doldurulur. Bu diaqramlarda həmin obyektlə</w:t>
      </w:r>
      <w:r>
        <w:rPr>
          <w:lang w:val="az-Latn-AZ"/>
        </w:rPr>
        <w:t>r</w:t>
      </w:r>
      <w:r w:rsidRPr="00ED4BDF">
        <w:rPr>
          <w:lang w:val="az-Latn-AZ"/>
        </w:rPr>
        <w:t>in siniflər şəklində təsviri və siniflər arasında</w:t>
      </w:r>
      <w:r>
        <w:rPr>
          <w:lang w:val="az-Latn-AZ"/>
        </w:rPr>
        <w:t>kı</w:t>
      </w:r>
      <w:r w:rsidRPr="00ED4BDF">
        <w:rPr>
          <w:lang w:val="az-Latn-AZ"/>
        </w:rPr>
        <w:t xml:space="preserve"> qarşılıqlı əlaqələr əks olunur.</w:t>
      </w:r>
    </w:p>
    <w:p w:rsidR="00817BC6" w:rsidRPr="00ED4BDF" w:rsidRDefault="00817BC6" w:rsidP="00817BC6">
      <w:pPr>
        <w:ind w:firstLine="540"/>
        <w:jc w:val="both"/>
        <w:rPr>
          <w:lang w:val="az-Latn-AZ"/>
        </w:rPr>
      </w:pPr>
      <w:r w:rsidRPr="00ED4BDF">
        <w:rPr>
          <w:lang w:val="az-Latn-AZ"/>
        </w:rPr>
        <w:t>Verilənlərə müraciəti mühafizə etmək üçün nəzərdə tutulan prosedurları təsvir edən siniflər diaqramı şəkil 9.22-də göstərilmişdir.</w:t>
      </w:r>
    </w:p>
    <w:p w:rsidR="00817BC6" w:rsidRPr="00ED4BDF" w:rsidRDefault="00817BC6" w:rsidP="00817BC6">
      <w:pPr>
        <w:ind w:firstLine="540"/>
        <w:jc w:val="both"/>
        <w:rPr>
          <w:lang w:val="az-Latn-AZ"/>
        </w:rPr>
      </w:pPr>
      <w:r w:rsidRPr="00ED4BDF">
        <w:rPr>
          <w:lang w:val="az-Latn-AZ"/>
        </w:rPr>
        <w:t>Beləliklə, bu mərhələnin yerinə yetirilməsi nəticəsində layihələndirilən sistemin tərkib elementlərinin (siniflərinin) və funksiyalarının ətraflı təsviri, həmçinin, verilənlər bazasında və tətbiqi proqramlar</w:t>
      </w:r>
      <w:r>
        <w:rPr>
          <w:lang w:val="az-Latn-AZ"/>
        </w:rPr>
        <w:t>d</w:t>
      </w:r>
      <w:r w:rsidRPr="00ED4BDF">
        <w:rPr>
          <w:lang w:val="az-Latn-AZ"/>
        </w:rPr>
        <w:t>a istifadə edilən informasiya alınır.</w:t>
      </w:r>
    </w:p>
    <w:p w:rsidR="00817BC6" w:rsidRDefault="00817BC6" w:rsidP="00817BC6">
      <w:pPr>
        <w:ind w:firstLine="540"/>
        <w:jc w:val="both"/>
        <w:rPr>
          <w:lang w:val="az-Latn-AZ"/>
        </w:rPr>
      </w:pPr>
      <w:r w:rsidRPr="00ED4BDF">
        <w:rPr>
          <w:lang w:val="az-Latn-AZ"/>
        </w:rPr>
        <w:t>Siniflər diaqramları əvvəlcədən hazırlanmış biznes-modellər əsasında quruld</w:t>
      </w:r>
      <w:r>
        <w:rPr>
          <w:lang w:val="az-Latn-AZ"/>
        </w:rPr>
        <w:t>u</w:t>
      </w:r>
      <w:r w:rsidRPr="00ED4BDF">
        <w:rPr>
          <w:lang w:val="az-Latn-AZ"/>
        </w:rPr>
        <w:t>ğ</w:t>
      </w:r>
      <w:r>
        <w:rPr>
          <w:lang w:val="az-Latn-AZ"/>
        </w:rPr>
        <w:t>u</w:t>
      </w:r>
      <w:r w:rsidRPr="00ED4BDF">
        <w:rPr>
          <w:lang w:val="az-Latn-AZ"/>
        </w:rPr>
        <w:t>ndan, yaradılan sistemin sifariş</w:t>
      </w:r>
      <w:r>
        <w:rPr>
          <w:lang w:val="az-Latn-AZ"/>
        </w:rPr>
        <w:t>ç</w:t>
      </w:r>
      <w:r w:rsidRPr="00ED4BDF">
        <w:rPr>
          <w:lang w:val="az-Latn-AZ"/>
        </w:rPr>
        <w:t>inin tələblərinə həqiqətən cavab verəcəyi haqqında əminlik yaranır. Bununla bərabər, özlərinin sintaksisi hesabına siniflər diaqramları layihələndirilən sistemin funksionallığının, interfeyslərinin və elementlərinə qoyulan tələblərin təsviri və strukturlaşdırılması üçün yaxşı vasitə hesab olunurlar.</w:t>
      </w:r>
    </w:p>
    <w:p w:rsidR="00C27BA5" w:rsidRPr="00ED4BDF" w:rsidRDefault="00C27BA5" w:rsidP="00C27BA5">
      <w:pPr>
        <w:ind w:firstLine="540"/>
        <w:jc w:val="both"/>
        <w:rPr>
          <w:b/>
          <w:lang w:val="az-Latn-AZ"/>
        </w:rPr>
      </w:pPr>
      <w:r w:rsidRPr="00ED4BDF">
        <w:rPr>
          <w:b/>
          <w:lang w:val="az-Latn-AZ"/>
        </w:rPr>
        <w:t>9.4.5.Verilənlərin konseptual modelinin quulması</w:t>
      </w:r>
    </w:p>
    <w:p w:rsidR="00C27BA5" w:rsidRPr="00ED4BDF" w:rsidRDefault="00C27BA5" w:rsidP="00C27BA5">
      <w:pPr>
        <w:ind w:firstLine="540"/>
        <w:jc w:val="both"/>
        <w:rPr>
          <w:lang w:val="az-Latn-AZ"/>
        </w:rPr>
      </w:pPr>
      <w:r w:rsidRPr="00ED4BDF">
        <w:rPr>
          <w:lang w:val="az-Latn-AZ"/>
        </w:rPr>
        <w:t xml:space="preserve">Biznes-modelləşdirmə mərhələlərində alınan informasiya əsasında sistemdə istifadə edilməsi nəzərdə tutulan veilənlərin modelləri </w:t>
      </w:r>
      <w:r>
        <w:rPr>
          <w:lang w:val="az-Latn-AZ"/>
        </w:rPr>
        <w:t>hazırlanır.Ş</w:t>
      </w:r>
      <w:r w:rsidRPr="00ED4BDF">
        <w:rPr>
          <w:lang w:val="az-Latn-AZ"/>
        </w:rPr>
        <w:t>əkil 9.2</w:t>
      </w:r>
      <w:r>
        <w:rPr>
          <w:lang w:val="az-Latn-AZ"/>
        </w:rPr>
        <w:t>3</w:t>
      </w:r>
      <w:r w:rsidRPr="00ED4BDF">
        <w:rPr>
          <w:lang w:val="az-Latn-AZ"/>
        </w:rPr>
        <w:t>-də “kliniki yazılar” obyekti üçün siniflər diaqramı şəklində veilənlərin modeli təsvir edilmişdir.</w:t>
      </w:r>
    </w:p>
    <w:p w:rsidR="00C27BA5" w:rsidRDefault="00C27BA5" w:rsidP="00C27BA5">
      <w:pPr>
        <w:ind w:firstLine="540"/>
        <w:jc w:val="both"/>
        <w:rPr>
          <w:lang w:val="az-Latn-AZ"/>
        </w:rPr>
      </w:pPr>
      <w:r w:rsidRPr="00ED4BDF">
        <w:rPr>
          <w:lang w:val="az-Latn-AZ"/>
        </w:rPr>
        <w:t xml:space="preserve">Modeldən göründüyü kimi, kliniki yazılar bir </w:t>
      </w:r>
      <w:r>
        <w:rPr>
          <w:lang w:val="az-Latn-AZ"/>
        </w:rPr>
        <w:t>n</w:t>
      </w:r>
      <w:r w:rsidRPr="00ED4BDF">
        <w:rPr>
          <w:lang w:val="az-Latn-AZ"/>
        </w:rPr>
        <w:t xml:space="preserve">eçə bloku birləşdirirlər (aqretepasiya edirlər). “Verilənlərin minimal dəsti” və “müalicə planı” </w:t>
      </w:r>
      <w:r>
        <w:rPr>
          <w:lang w:val="az-Latn-AZ"/>
        </w:rPr>
        <w:t xml:space="preserve"> </w:t>
      </w:r>
      <w:r w:rsidRPr="00ED4BDF">
        <w:rPr>
          <w:lang w:val="az-Latn-AZ"/>
        </w:rPr>
        <w:t xml:space="preserve">bloklarından </w:t>
      </w:r>
      <w:r>
        <w:rPr>
          <w:lang w:val="az-Latn-AZ"/>
        </w:rPr>
        <w:t xml:space="preserve"> </w:t>
      </w:r>
      <w:r w:rsidRPr="00ED4BDF">
        <w:rPr>
          <w:lang w:val="az-Latn-AZ"/>
        </w:rPr>
        <w:t xml:space="preserve">hər </w:t>
      </w:r>
      <w:r>
        <w:rPr>
          <w:lang w:val="az-Latn-AZ"/>
        </w:rPr>
        <w:t xml:space="preserve"> </w:t>
      </w:r>
      <w:r w:rsidRPr="00ED4BDF">
        <w:rPr>
          <w:lang w:val="az-Latn-AZ"/>
        </w:rPr>
        <w:t>biri</w:t>
      </w:r>
      <w:r>
        <w:rPr>
          <w:lang w:val="az-Latn-AZ"/>
        </w:rPr>
        <w:t xml:space="preserve"> </w:t>
      </w:r>
      <w:r w:rsidRPr="00ED4BDF">
        <w:rPr>
          <w:lang w:val="az-Latn-AZ"/>
        </w:rPr>
        <w:t xml:space="preserve"> klinik yazıya</w:t>
      </w: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9163D2" w:rsidRDefault="009163D2" w:rsidP="00817BC6">
      <w:pPr>
        <w:ind w:firstLine="540"/>
        <w:jc w:val="both"/>
        <w:rPr>
          <w:lang w:val="az-Latn-AZ"/>
        </w:rPr>
      </w:pPr>
    </w:p>
    <w:p w:rsidR="00817BC6" w:rsidRPr="00ED4BDF" w:rsidRDefault="001D722E" w:rsidP="00817BC6">
      <w:pPr>
        <w:ind w:firstLine="540"/>
        <w:jc w:val="both"/>
        <w:rPr>
          <w:lang w:val="az-Latn-AZ"/>
        </w:rPr>
      </w:pPr>
      <w:r w:rsidRPr="001D722E">
        <w:rPr>
          <w:noProof/>
        </w:rPr>
        <w:pict>
          <v:shape id="_x0000_s3431" type="#_x0000_t202" style="position:absolute;left:0;text-align:left;margin-left:9pt;margin-top:-4.9pt;width:315pt;height:293.4pt;z-index:252254208">
            <v:textbox style="mso-next-textbox:#_x0000_s3431">
              <w:txbxContent>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Pr="001821F7" w:rsidRDefault="007850FB" w:rsidP="00817BC6">
                  <w:pPr>
                    <w:rPr>
                      <w:sz w:val="20"/>
                      <w:szCs w:val="20"/>
                      <w:lang w:val="az-Latn-AZ"/>
                    </w:rPr>
                  </w:pPr>
                  <w:r>
                    <w:rPr>
                      <w:lang w:val="az-Latn-AZ"/>
                    </w:rPr>
                    <w:t xml:space="preserve">                         </w:t>
                  </w:r>
                  <w:r w:rsidRPr="001821F7">
                    <w:rPr>
                      <w:sz w:val="20"/>
                      <w:szCs w:val="20"/>
                      <w:lang w:val="az-Latn-AZ"/>
                    </w:rPr>
                    <w:t>1 .. 1</w:t>
                  </w:r>
                </w:p>
                <w:p w:rsidR="007850FB" w:rsidRDefault="007850FB" w:rsidP="00817BC6">
                  <w:pPr>
                    <w:rPr>
                      <w:lang w:val="az-Latn-AZ"/>
                    </w:rPr>
                  </w:pPr>
                </w:p>
                <w:p w:rsidR="007850FB" w:rsidRDefault="007850FB" w:rsidP="00817BC6">
                  <w:pPr>
                    <w:rPr>
                      <w:sz w:val="20"/>
                      <w:szCs w:val="20"/>
                      <w:lang w:val="az-Latn-AZ"/>
                    </w:rPr>
                  </w:pPr>
                  <w:r>
                    <w:rPr>
                      <w:lang w:val="az-Latn-AZ"/>
                    </w:rPr>
                    <w:t xml:space="preserve">                       </w:t>
                  </w:r>
                  <w:r w:rsidRPr="00425D8A">
                    <w:rPr>
                      <w:sz w:val="20"/>
                      <w:szCs w:val="20"/>
                      <w:lang w:val="az-Latn-AZ"/>
                    </w:rPr>
                    <w:t xml:space="preserve">Sistemə giriş  </w:t>
                  </w:r>
                </w:p>
                <w:p w:rsidR="007850FB" w:rsidRPr="00425D8A" w:rsidRDefault="007850FB" w:rsidP="00817BC6">
                  <w:pPr>
                    <w:rPr>
                      <w:sz w:val="20"/>
                      <w:szCs w:val="20"/>
                      <w:lang w:val="az-Latn-AZ"/>
                    </w:rPr>
                  </w:pPr>
                  <w:r>
                    <w:rPr>
                      <w:sz w:val="20"/>
                      <w:szCs w:val="20"/>
                      <w:lang w:val="az-Latn-AZ"/>
                    </w:rPr>
                    <w:t xml:space="preserve">                            istəyir</w:t>
                  </w:r>
                </w:p>
                <w:p w:rsidR="007850FB" w:rsidRDefault="007850FB" w:rsidP="00817BC6">
                  <w:pPr>
                    <w:rPr>
                      <w:lang w:val="az-Latn-AZ"/>
                    </w:rPr>
                  </w:pPr>
                  <w:r>
                    <w:rPr>
                      <w:lang w:val="az-Latn-AZ"/>
                    </w:rPr>
                    <w:t xml:space="preserve">                   </w:t>
                  </w:r>
                </w:p>
                <w:p w:rsidR="007850FB" w:rsidRDefault="007850FB" w:rsidP="00817BC6">
                  <w:pPr>
                    <w:rPr>
                      <w:lang w:val="az-Latn-AZ"/>
                    </w:rPr>
                  </w:pPr>
                </w:p>
                <w:p w:rsidR="007850FB" w:rsidRDefault="007850FB" w:rsidP="00817BC6">
                  <w:pPr>
                    <w:rPr>
                      <w:sz w:val="20"/>
                      <w:szCs w:val="20"/>
                      <w:lang w:val="az-Latn-AZ"/>
                    </w:rPr>
                  </w:pPr>
                  <w:r>
                    <w:rPr>
                      <w:lang w:val="az-Latn-AZ"/>
                    </w:rPr>
                    <w:t xml:space="preserve">                          </w:t>
                  </w:r>
                  <w:r w:rsidRPr="001821F7">
                    <w:rPr>
                      <w:sz w:val="20"/>
                      <w:szCs w:val="20"/>
                      <w:lang w:val="az-Latn-AZ"/>
                    </w:rPr>
                    <w:t>1 .. 1</w:t>
                  </w:r>
                </w:p>
                <w:p w:rsidR="007850FB" w:rsidRDefault="007850FB" w:rsidP="00817BC6">
                  <w:pPr>
                    <w:rPr>
                      <w:sz w:val="20"/>
                      <w:szCs w:val="20"/>
                      <w:lang w:val="az-Latn-AZ"/>
                    </w:rPr>
                  </w:pPr>
                  <w:r>
                    <w:rPr>
                      <w:sz w:val="20"/>
                      <w:szCs w:val="20"/>
                      <w:lang w:val="az-Latn-AZ"/>
                    </w:rPr>
                    <w:t xml:space="preserve">                                                                                                     </w:t>
                  </w:r>
                  <w:r w:rsidRPr="001821F7">
                    <w:rPr>
                      <w:sz w:val="20"/>
                      <w:szCs w:val="20"/>
                      <w:lang w:val="az-Latn-AZ"/>
                    </w:rPr>
                    <w:t>1 .. 1</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w:t>
                  </w:r>
                  <w:r w:rsidRPr="001821F7">
                    <w:rPr>
                      <w:sz w:val="20"/>
                      <w:szCs w:val="20"/>
                      <w:lang w:val="az-Latn-AZ"/>
                    </w:rPr>
                    <w:t>1 .. 1</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                                                                                  Hüququ yoxlayır</w:t>
                  </w: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Default="007850FB" w:rsidP="00817BC6">
                  <w:pPr>
                    <w:rPr>
                      <w:sz w:val="20"/>
                      <w:szCs w:val="20"/>
                      <w:lang w:val="az-Latn-AZ"/>
                    </w:rPr>
                  </w:pPr>
                </w:p>
                <w:p w:rsidR="007850FB" w:rsidRPr="006C513A" w:rsidRDefault="007850FB" w:rsidP="00817BC6">
                  <w:pPr>
                    <w:rPr>
                      <w:lang w:val="az-Latn-AZ"/>
                    </w:rPr>
                  </w:pPr>
                </w:p>
              </w:txbxContent>
            </v:textbox>
          </v:shape>
        </w:pict>
      </w:r>
      <w:r w:rsidRPr="001D722E">
        <w:rPr>
          <w:noProof/>
        </w:rPr>
        <w:pict>
          <v:shape id="_x0000_s3435" type="#_x0000_t202" style="position:absolute;left:0;text-align:left;margin-left:162pt;margin-top:4.8pt;width:153pt;height:180pt;z-index:252258304" fillcolor="#ddd">
            <v:textbox style="mso-next-textbox:#_x0000_s3435">
              <w:txbxContent>
                <w:p w:rsidR="007850FB" w:rsidRDefault="007850FB" w:rsidP="00817BC6">
                  <w:pPr>
                    <w:rPr>
                      <w:sz w:val="20"/>
                      <w:szCs w:val="20"/>
                      <w:lang w:val="az-Latn-AZ"/>
                    </w:rPr>
                  </w:pPr>
                  <w:r>
                    <w:rPr>
                      <w:sz w:val="20"/>
                      <w:szCs w:val="20"/>
                      <w:lang w:val="az-Latn-AZ"/>
                    </w:rPr>
                    <w:t xml:space="preserve">           </w:t>
                  </w:r>
                  <w:r w:rsidRPr="007318DA">
                    <w:rPr>
                      <w:sz w:val="20"/>
                      <w:szCs w:val="20"/>
                      <w:lang w:val="az-Latn-AZ"/>
                    </w:rPr>
                    <w:t>Hüquqla</w:t>
                  </w:r>
                  <w:r>
                    <w:rPr>
                      <w:sz w:val="20"/>
                      <w:szCs w:val="20"/>
                      <w:lang w:val="az-Latn-AZ"/>
                    </w:rPr>
                    <w:t>r</w:t>
                  </w:r>
                  <w:r w:rsidRPr="007318DA">
                    <w:rPr>
                      <w:sz w:val="20"/>
                      <w:szCs w:val="20"/>
                      <w:lang w:val="az-Latn-AZ"/>
                    </w:rPr>
                    <w:t xml:space="preserve"> dəsti</w:t>
                  </w:r>
                </w:p>
                <w:p w:rsidR="007850FB" w:rsidRDefault="007850FB" w:rsidP="00817BC6">
                  <w:pPr>
                    <w:rPr>
                      <w:sz w:val="20"/>
                      <w:szCs w:val="20"/>
                      <w:lang w:val="az-Latn-AZ"/>
                    </w:rPr>
                  </w:pPr>
                </w:p>
                <w:p w:rsidR="007850FB" w:rsidRDefault="007850FB" w:rsidP="00817BC6">
                  <w:pPr>
                    <w:ind w:right="-120" w:hanging="180"/>
                    <w:rPr>
                      <w:sz w:val="20"/>
                      <w:szCs w:val="20"/>
                      <w:lang w:val="az-Latn-AZ"/>
                    </w:rPr>
                  </w:pPr>
                  <w:r>
                    <w:rPr>
                      <w:sz w:val="20"/>
                      <w:szCs w:val="20"/>
                      <w:lang w:val="az-Latn-AZ"/>
                    </w:rPr>
                    <w:t xml:space="preserve"> Yazıların oxunması hüququ : int </w:t>
                  </w:r>
                </w:p>
                <w:p w:rsidR="007850FB" w:rsidRDefault="007850FB" w:rsidP="00817BC6">
                  <w:pPr>
                    <w:ind w:right="-120" w:hanging="180"/>
                    <w:rPr>
                      <w:sz w:val="20"/>
                      <w:szCs w:val="20"/>
                      <w:lang w:val="az-Latn-AZ"/>
                    </w:rPr>
                  </w:pPr>
                  <w:r>
                    <w:rPr>
                      <w:sz w:val="20"/>
                      <w:szCs w:val="20"/>
                      <w:lang w:val="az-Latn-AZ"/>
                    </w:rPr>
                    <w:t xml:space="preserve"> Yazıların yaradılması hüququ : int </w:t>
                  </w:r>
                </w:p>
                <w:p w:rsidR="007850FB" w:rsidRDefault="007850FB" w:rsidP="00817BC6">
                  <w:pPr>
                    <w:ind w:right="-120" w:hanging="180"/>
                    <w:rPr>
                      <w:sz w:val="20"/>
                      <w:szCs w:val="20"/>
                      <w:lang w:val="az-Latn-AZ"/>
                    </w:rPr>
                  </w:pPr>
                  <w:r>
                    <w:rPr>
                      <w:sz w:val="20"/>
                      <w:szCs w:val="20"/>
                      <w:lang w:val="az-Latn-AZ"/>
                    </w:rPr>
                    <w:t xml:space="preserve"> Yazıların dəyişdirilməsi hüququ :int </w:t>
                  </w:r>
                </w:p>
                <w:p w:rsidR="007850FB" w:rsidRDefault="007850FB" w:rsidP="00817BC6">
                  <w:pPr>
                    <w:ind w:right="-120" w:hanging="180"/>
                    <w:rPr>
                      <w:sz w:val="20"/>
                      <w:szCs w:val="20"/>
                      <w:lang w:val="az-Latn-AZ"/>
                    </w:rPr>
                  </w:pPr>
                  <w:r>
                    <w:rPr>
                      <w:sz w:val="20"/>
                      <w:szCs w:val="20"/>
                      <w:lang w:val="az-Latn-AZ"/>
                    </w:rPr>
                    <w:t xml:space="preserve"> Yazıların silinməsi hüququ :</w:t>
                  </w:r>
                  <w:r w:rsidRPr="004B43A3">
                    <w:rPr>
                      <w:sz w:val="20"/>
                      <w:szCs w:val="20"/>
                      <w:lang w:val="az-Latn-AZ"/>
                    </w:rPr>
                    <w:t xml:space="preserve"> </w:t>
                  </w:r>
                  <w:r>
                    <w:rPr>
                      <w:sz w:val="20"/>
                      <w:szCs w:val="20"/>
                      <w:lang w:val="az-Latn-AZ"/>
                    </w:rPr>
                    <w:t xml:space="preserve">int </w:t>
                  </w:r>
                </w:p>
                <w:p w:rsidR="007850FB" w:rsidRDefault="007850FB" w:rsidP="00817BC6">
                  <w:pPr>
                    <w:ind w:right="-120" w:hanging="180"/>
                    <w:rPr>
                      <w:sz w:val="20"/>
                      <w:szCs w:val="20"/>
                      <w:lang w:val="az-Latn-AZ"/>
                    </w:rPr>
                  </w:pPr>
                  <w:r>
                    <w:rPr>
                      <w:sz w:val="20"/>
                      <w:szCs w:val="20"/>
                      <w:lang w:val="az-Latn-AZ"/>
                    </w:rPr>
                    <w:t xml:space="preserve">  İdentifikator : string</w:t>
                  </w:r>
                </w:p>
                <w:p w:rsidR="007850FB" w:rsidRDefault="007850FB" w:rsidP="00817BC6">
                  <w:pPr>
                    <w:ind w:right="-120" w:hanging="180"/>
                    <w:rPr>
                      <w:sz w:val="20"/>
                      <w:szCs w:val="20"/>
                      <w:lang w:val="az-Latn-AZ"/>
                    </w:rPr>
                  </w:pPr>
                  <w:r>
                    <w:rPr>
                      <w:sz w:val="20"/>
                      <w:szCs w:val="20"/>
                      <w:lang w:val="az-Latn-AZ"/>
                    </w:rPr>
                    <w:t xml:space="preserve">  Parol : string</w:t>
                  </w:r>
                </w:p>
                <w:p w:rsidR="007850FB" w:rsidRDefault="007850FB" w:rsidP="00817BC6">
                  <w:pPr>
                    <w:ind w:right="-120" w:hanging="180"/>
                    <w:rPr>
                      <w:sz w:val="20"/>
                      <w:szCs w:val="20"/>
                      <w:lang w:val="az-Latn-AZ"/>
                    </w:rPr>
                  </w:pPr>
                  <w:r>
                    <w:rPr>
                      <w:sz w:val="20"/>
                      <w:szCs w:val="20"/>
                      <w:lang w:val="az-Latn-AZ"/>
                    </w:rPr>
                    <w:t xml:space="preserve"> </w:t>
                  </w:r>
                </w:p>
                <w:p w:rsidR="007850FB" w:rsidRDefault="007850FB" w:rsidP="00817BC6">
                  <w:pPr>
                    <w:ind w:right="-120" w:hanging="180"/>
                    <w:rPr>
                      <w:sz w:val="20"/>
                      <w:szCs w:val="20"/>
                      <w:lang w:val="az-Latn-AZ"/>
                    </w:rPr>
                  </w:pPr>
                  <w:r>
                    <w:rPr>
                      <w:sz w:val="20"/>
                      <w:szCs w:val="20"/>
                      <w:lang w:val="az-Latn-AZ"/>
                    </w:rPr>
                    <w:t xml:space="preserve">  İdentifikatoru və parolu yoxla</w:t>
                  </w:r>
                </w:p>
                <w:p w:rsidR="007850FB" w:rsidRDefault="007850FB" w:rsidP="00817BC6">
                  <w:pPr>
                    <w:ind w:right="-120" w:hanging="180"/>
                    <w:rPr>
                      <w:sz w:val="20"/>
                      <w:szCs w:val="20"/>
                      <w:lang w:val="az-Latn-AZ"/>
                    </w:rPr>
                  </w:pPr>
                  <w:r>
                    <w:rPr>
                      <w:sz w:val="20"/>
                      <w:szCs w:val="20"/>
                      <w:lang w:val="az-Latn-AZ"/>
                    </w:rPr>
                    <w:t xml:space="preserve">  İcazə ver</w:t>
                  </w:r>
                </w:p>
                <w:p w:rsidR="007850FB" w:rsidRDefault="007850FB" w:rsidP="00817BC6">
                  <w:pPr>
                    <w:ind w:right="-120" w:hanging="180"/>
                    <w:rPr>
                      <w:sz w:val="20"/>
                      <w:szCs w:val="20"/>
                      <w:lang w:val="az-Latn-AZ"/>
                    </w:rPr>
                  </w:pPr>
                  <w:r>
                    <w:rPr>
                      <w:sz w:val="20"/>
                      <w:szCs w:val="20"/>
                      <w:lang w:val="az-Latn-AZ"/>
                    </w:rPr>
                    <w:t xml:space="preserve">  İstifadəçini əlavə et</w:t>
                  </w:r>
                </w:p>
                <w:p w:rsidR="007850FB" w:rsidRDefault="007850FB" w:rsidP="00817BC6">
                  <w:pPr>
                    <w:ind w:right="-120" w:hanging="180"/>
                    <w:rPr>
                      <w:sz w:val="20"/>
                      <w:szCs w:val="20"/>
                      <w:lang w:val="az-Latn-AZ"/>
                    </w:rPr>
                  </w:pPr>
                  <w:r>
                    <w:rPr>
                      <w:sz w:val="20"/>
                      <w:szCs w:val="20"/>
                      <w:lang w:val="az-Latn-AZ"/>
                    </w:rPr>
                    <w:t xml:space="preserve">  İstifadəçini sil</w:t>
                  </w:r>
                </w:p>
                <w:p w:rsidR="007850FB" w:rsidRDefault="007850FB" w:rsidP="00817BC6">
                  <w:pPr>
                    <w:ind w:right="-120" w:hanging="180"/>
                    <w:rPr>
                      <w:sz w:val="20"/>
                      <w:szCs w:val="20"/>
                      <w:lang w:val="az-Latn-AZ"/>
                    </w:rPr>
                  </w:pPr>
                  <w:r>
                    <w:rPr>
                      <w:sz w:val="20"/>
                      <w:szCs w:val="20"/>
                      <w:lang w:val="az-Latn-AZ"/>
                    </w:rPr>
                    <w:t xml:space="preserve">  İstifadəçinin hüququnu dəyişdir</w:t>
                  </w:r>
                </w:p>
                <w:p w:rsidR="007850FB" w:rsidRDefault="007850FB" w:rsidP="00817BC6">
                  <w:pPr>
                    <w:ind w:right="-120" w:hanging="180"/>
                    <w:rPr>
                      <w:sz w:val="20"/>
                      <w:szCs w:val="20"/>
                      <w:lang w:val="az-Latn-AZ"/>
                    </w:rPr>
                  </w:pPr>
                  <w:r>
                    <w:rPr>
                      <w:sz w:val="20"/>
                      <w:szCs w:val="20"/>
                      <w:lang w:val="az-Latn-AZ"/>
                    </w:rPr>
                    <w:t xml:space="preserve">  </w:t>
                  </w:r>
                </w:p>
                <w:p w:rsidR="007850FB" w:rsidRPr="007318DA" w:rsidRDefault="007850FB" w:rsidP="00817BC6">
                  <w:pPr>
                    <w:ind w:right="-120" w:hanging="180"/>
                    <w:rPr>
                      <w:sz w:val="20"/>
                      <w:szCs w:val="20"/>
                      <w:lang w:val="az-Latn-AZ"/>
                    </w:rPr>
                  </w:pPr>
                  <w:r>
                    <w:rPr>
                      <w:sz w:val="20"/>
                      <w:szCs w:val="20"/>
                      <w:lang w:val="az-Latn-AZ"/>
                    </w:rPr>
                    <w:t xml:space="preserve"> </w:t>
                  </w:r>
                </w:p>
              </w:txbxContent>
            </v:textbox>
          </v:shape>
        </w:pict>
      </w:r>
      <w:r w:rsidRPr="001D722E">
        <w:rPr>
          <w:noProof/>
        </w:rPr>
        <w:pict>
          <v:shape id="_x0000_s3432" type="#_x0000_t202" style="position:absolute;left:0;text-align:left;margin-left:26.85pt;margin-top:4.8pt;width:117pt;height:90pt;z-index:252255232" fillcolor="#ddd">
            <v:textbox style="mso-next-textbox:#_x0000_s3432">
              <w:txbxContent>
                <w:p w:rsidR="007850FB" w:rsidRDefault="007850FB" w:rsidP="00817BC6">
                  <w:pPr>
                    <w:rPr>
                      <w:sz w:val="20"/>
                      <w:szCs w:val="20"/>
                      <w:lang w:val="az-Latn-AZ"/>
                    </w:rPr>
                  </w:pPr>
                  <w:r>
                    <w:rPr>
                      <w:sz w:val="20"/>
                      <w:szCs w:val="20"/>
                      <w:lang w:val="az-Latn-AZ"/>
                    </w:rPr>
                    <w:t>Sorğunu göndərən</w:t>
                  </w: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 xml:space="preserve">İdentifikator :string  </w:t>
                  </w:r>
                </w:p>
                <w:p w:rsidR="007850FB" w:rsidRDefault="007850FB" w:rsidP="00817BC6">
                  <w:pPr>
                    <w:rPr>
                      <w:sz w:val="20"/>
                      <w:szCs w:val="20"/>
                      <w:lang w:val="az-Latn-AZ"/>
                    </w:rPr>
                  </w:pPr>
                  <w:r>
                    <w:rPr>
                      <w:sz w:val="20"/>
                      <w:szCs w:val="20"/>
                      <w:lang w:val="az-Latn-AZ"/>
                    </w:rPr>
                    <w:t xml:space="preserve">Parol : string </w:t>
                  </w: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Klinik yazılara sorğu</w:t>
                  </w:r>
                </w:p>
                <w:p w:rsidR="007850FB" w:rsidRPr="007318DA" w:rsidRDefault="007850FB" w:rsidP="00817BC6">
                  <w:pPr>
                    <w:rPr>
                      <w:sz w:val="20"/>
                      <w:szCs w:val="20"/>
                      <w:lang w:val="az-Latn-AZ"/>
                    </w:rPr>
                  </w:pPr>
                  <w:r>
                    <w:rPr>
                      <w:sz w:val="20"/>
                      <w:szCs w:val="20"/>
                      <w:lang w:val="az-Latn-AZ"/>
                    </w:rPr>
                    <w:t>Sistemə giriş</w:t>
                  </w:r>
                </w:p>
              </w:txbxContent>
            </v:textbox>
          </v:shape>
        </w:pict>
      </w:r>
    </w:p>
    <w:p w:rsidR="00817BC6" w:rsidRPr="00ED4BDF" w:rsidRDefault="001D722E" w:rsidP="00817BC6">
      <w:pPr>
        <w:ind w:firstLine="540"/>
        <w:jc w:val="both"/>
        <w:rPr>
          <w:lang w:val="az-Latn-AZ"/>
        </w:rPr>
      </w:pPr>
      <w:r w:rsidRPr="001D722E">
        <w:rPr>
          <w:noProof/>
        </w:rPr>
        <w:pict>
          <v:line id="_x0000_s3433" style="position:absolute;left:0;text-align:left;z-index:252256256" from="27pt,9pt" to="2in,9pt"/>
        </w:pict>
      </w:r>
    </w:p>
    <w:p w:rsidR="00817BC6" w:rsidRPr="00ED4BDF" w:rsidRDefault="001D722E" w:rsidP="00817BC6">
      <w:pPr>
        <w:ind w:firstLine="540"/>
        <w:jc w:val="both"/>
        <w:rPr>
          <w:lang w:val="az-Latn-AZ"/>
        </w:rPr>
      </w:pPr>
      <w:r w:rsidRPr="001D722E">
        <w:rPr>
          <w:noProof/>
        </w:rPr>
        <w:pict>
          <v:line id="_x0000_s3436" style="position:absolute;left:0;text-align:left;z-index:252259328" from="162pt,4.2pt" to="315pt,4.2pt"/>
        </w:pict>
      </w:r>
    </w:p>
    <w:p w:rsidR="00817BC6" w:rsidRPr="00ED4BDF" w:rsidRDefault="00817BC6" w:rsidP="00817BC6">
      <w:pPr>
        <w:ind w:firstLine="540"/>
        <w:jc w:val="both"/>
        <w:rPr>
          <w:lang w:val="az-Latn-AZ"/>
        </w:rPr>
      </w:pPr>
    </w:p>
    <w:p w:rsidR="00817BC6" w:rsidRPr="00ED4BDF" w:rsidRDefault="001D722E" w:rsidP="00817BC6">
      <w:pPr>
        <w:ind w:firstLine="540"/>
        <w:jc w:val="both"/>
        <w:rPr>
          <w:lang w:val="az-Latn-AZ"/>
        </w:rPr>
      </w:pPr>
      <w:r w:rsidRPr="001D722E">
        <w:rPr>
          <w:noProof/>
        </w:rPr>
        <w:pict>
          <v:line id="_x0000_s3434" style="position:absolute;left:0;text-align:left;z-index:252257280" from="27pt,3.65pt" to="2in,3.65pt"/>
        </w:pict>
      </w:r>
    </w:p>
    <w:p w:rsidR="00817BC6" w:rsidRPr="00ED4BDF" w:rsidRDefault="00817BC6" w:rsidP="00817BC6">
      <w:pPr>
        <w:ind w:firstLine="540"/>
        <w:jc w:val="both"/>
        <w:rPr>
          <w:lang w:val="az-Latn-AZ"/>
        </w:rPr>
      </w:pPr>
    </w:p>
    <w:p w:rsidR="00817BC6" w:rsidRPr="00ED4BDF" w:rsidRDefault="001D722E" w:rsidP="00817BC6">
      <w:pPr>
        <w:ind w:firstLine="540"/>
        <w:jc w:val="both"/>
        <w:rPr>
          <w:lang w:val="az-Latn-AZ"/>
        </w:rPr>
      </w:pPr>
      <w:r w:rsidRPr="001D722E">
        <w:rPr>
          <w:noProof/>
        </w:rPr>
        <w:pict>
          <v:line id="_x0000_s3441" style="position:absolute;left:0;text-align:left;z-index:252264448" from="81pt,11.4pt" to="81pt,115.75pt">
            <v:stroke endarrow="block"/>
          </v:line>
        </w:pict>
      </w:r>
    </w:p>
    <w:p w:rsidR="00817BC6" w:rsidRPr="00ED4BDF" w:rsidRDefault="001D722E" w:rsidP="00817BC6">
      <w:pPr>
        <w:ind w:firstLine="540"/>
        <w:jc w:val="both"/>
        <w:rPr>
          <w:lang w:val="az-Latn-AZ"/>
        </w:rPr>
      </w:pPr>
      <w:r w:rsidRPr="001D722E">
        <w:rPr>
          <w:noProof/>
        </w:rPr>
        <w:pict>
          <v:line id="_x0000_s3437" style="position:absolute;left:0;text-align:left;z-index:252260352" from="162pt,7.25pt" to="315pt,7.25pt"/>
        </w:pict>
      </w: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p>
    <w:p w:rsidR="00817BC6" w:rsidRPr="00ED4BDF" w:rsidRDefault="001D722E" w:rsidP="00817BC6">
      <w:pPr>
        <w:ind w:firstLine="540"/>
        <w:jc w:val="both"/>
        <w:rPr>
          <w:lang w:val="az-Latn-AZ"/>
        </w:rPr>
      </w:pPr>
      <w:r w:rsidRPr="001D722E">
        <w:rPr>
          <w:noProof/>
        </w:rPr>
        <w:pict>
          <v:line id="_x0000_s3442" style="position:absolute;left:0;text-align:left;flip:y;z-index:252265472" from="261pt,4.8pt" to="261pt,58.8pt">
            <v:stroke endarrow="block"/>
          </v:line>
        </w:pict>
      </w:r>
    </w:p>
    <w:p w:rsidR="00817BC6" w:rsidRPr="00ED4BDF" w:rsidRDefault="001D722E" w:rsidP="00817BC6">
      <w:pPr>
        <w:ind w:firstLine="540"/>
        <w:jc w:val="both"/>
        <w:rPr>
          <w:lang w:val="az-Latn-AZ"/>
        </w:rPr>
      </w:pPr>
      <w:r w:rsidRPr="001D722E">
        <w:rPr>
          <w:noProof/>
        </w:rPr>
        <w:pict>
          <v:shape id="_x0000_s3438" type="#_x0000_t202" style="position:absolute;left:0;text-align:left;margin-left:27pt;margin-top:6pt;width:189pt;height:81pt;z-index:252261376" fillcolor="#ddd">
            <v:textbox style="mso-next-textbox:#_x0000_s3438">
              <w:txbxContent>
                <w:p w:rsidR="007850FB" w:rsidRDefault="007850FB" w:rsidP="00817BC6">
                  <w:pPr>
                    <w:jc w:val="center"/>
                    <w:rPr>
                      <w:sz w:val="20"/>
                      <w:szCs w:val="20"/>
                      <w:lang w:val="az-Latn-AZ"/>
                    </w:rPr>
                  </w:pPr>
                  <w:r w:rsidRPr="00130361">
                    <w:rPr>
                      <w:sz w:val="20"/>
                      <w:szCs w:val="20"/>
                      <w:lang w:val="az-Latn-AZ"/>
                    </w:rPr>
                    <w:t>Mühafizə meneceri</w:t>
                  </w:r>
                </w:p>
                <w:p w:rsidR="007850FB" w:rsidRDefault="007850FB" w:rsidP="00817BC6">
                  <w:pPr>
                    <w:jc w:val="center"/>
                    <w:rPr>
                      <w:sz w:val="20"/>
                      <w:szCs w:val="20"/>
                      <w:lang w:val="az-Latn-AZ"/>
                    </w:rPr>
                  </w:pPr>
                </w:p>
                <w:p w:rsidR="007850FB" w:rsidRDefault="007850FB" w:rsidP="00817BC6">
                  <w:pPr>
                    <w:jc w:val="both"/>
                    <w:rPr>
                      <w:sz w:val="20"/>
                      <w:szCs w:val="20"/>
                      <w:lang w:val="az-Latn-AZ"/>
                    </w:rPr>
                  </w:pPr>
                  <w:r>
                    <w:rPr>
                      <w:sz w:val="20"/>
                      <w:szCs w:val="20"/>
                      <w:lang w:val="az-Latn-AZ"/>
                    </w:rPr>
                    <w:t>Girişə cəhdlərin mümkün sayı :int</w:t>
                  </w:r>
                </w:p>
                <w:p w:rsidR="007850FB" w:rsidRDefault="007850FB" w:rsidP="00817BC6">
                  <w:pPr>
                    <w:jc w:val="both"/>
                    <w:rPr>
                      <w:sz w:val="20"/>
                      <w:szCs w:val="20"/>
                      <w:lang w:val="az-Latn-AZ"/>
                    </w:rPr>
                  </w:pPr>
                </w:p>
                <w:p w:rsidR="007850FB" w:rsidRDefault="007850FB" w:rsidP="00817BC6">
                  <w:pPr>
                    <w:ind w:hanging="180"/>
                    <w:jc w:val="both"/>
                    <w:rPr>
                      <w:sz w:val="20"/>
                      <w:szCs w:val="20"/>
                      <w:lang w:val="az-Latn-AZ"/>
                    </w:rPr>
                  </w:pPr>
                  <w:r>
                    <w:rPr>
                      <w:sz w:val="20"/>
                      <w:szCs w:val="20"/>
                      <w:lang w:val="az-Latn-AZ"/>
                    </w:rPr>
                    <w:t xml:space="preserve">  Müraciətin təqdim edilməsi</w:t>
                  </w:r>
                </w:p>
                <w:p w:rsidR="007850FB" w:rsidRDefault="007850FB" w:rsidP="00817BC6">
                  <w:pPr>
                    <w:ind w:right="-126" w:hanging="180"/>
                    <w:jc w:val="both"/>
                    <w:rPr>
                      <w:sz w:val="20"/>
                      <w:szCs w:val="20"/>
                      <w:lang w:val="az-Latn-AZ"/>
                    </w:rPr>
                  </w:pPr>
                  <w:r>
                    <w:rPr>
                      <w:sz w:val="20"/>
                      <w:szCs w:val="20"/>
                      <w:lang w:val="az-Latn-AZ"/>
                    </w:rPr>
                    <w:t xml:space="preserve"> Girişə uğursuz cəhdlərin sayının yoxlanması</w:t>
                  </w:r>
                </w:p>
                <w:p w:rsidR="007850FB" w:rsidRDefault="007850FB" w:rsidP="00817BC6">
                  <w:pPr>
                    <w:ind w:right="-126" w:hanging="180"/>
                    <w:jc w:val="both"/>
                    <w:rPr>
                      <w:sz w:val="20"/>
                      <w:szCs w:val="20"/>
                      <w:lang w:val="az-Latn-AZ"/>
                    </w:rPr>
                  </w:pPr>
                </w:p>
                <w:p w:rsidR="007850FB" w:rsidRDefault="007850FB" w:rsidP="00817BC6">
                  <w:pPr>
                    <w:ind w:right="-126" w:hanging="180"/>
                    <w:jc w:val="both"/>
                    <w:rPr>
                      <w:sz w:val="20"/>
                      <w:szCs w:val="20"/>
                      <w:lang w:val="az-Latn-AZ"/>
                    </w:rPr>
                  </w:pPr>
                </w:p>
                <w:p w:rsidR="007850FB" w:rsidRDefault="007850FB" w:rsidP="00817BC6">
                  <w:pPr>
                    <w:ind w:right="-126" w:hanging="180"/>
                    <w:jc w:val="both"/>
                    <w:rPr>
                      <w:sz w:val="20"/>
                      <w:szCs w:val="20"/>
                      <w:lang w:val="az-Latn-AZ"/>
                    </w:rPr>
                  </w:pPr>
                </w:p>
                <w:p w:rsidR="007850FB" w:rsidRDefault="007850FB" w:rsidP="00817BC6">
                  <w:pPr>
                    <w:ind w:right="-126" w:hanging="180"/>
                    <w:jc w:val="both"/>
                    <w:rPr>
                      <w:sz w:val="20"/>
                      <w:szCs w:val="20"/>
                      <w:lang w:val="az-Latn-AZ"/>
                    </w:rPr>
                  </w:pPr>
                </w:p>
                <w:p w:rsidR="007850FB" w:rsidRPr="00130361" w:rsidRDefault="007850FB" w:rsidP="00817BC6">
                  <w:pPr>
                    <w:ind w:right="-126" w:hanging="180"/>
                    <w:jc w:val="both"/>
                    <w:rPr>
                      <w:sz w:val="20"/>
                      <w:szCs w:val="20"/>
                      <w:lang w:val="az-Latn-AZ"/>
                    </w:rPr>
                  </w:pPr>
                </w:p>
              </w:txbxContent>
            </v:textbox>
          </v:shape>
        </w:pict>
      </w:r>
    </w:p>
    <w:p w:rsidR="00817BC6" w:rsidRPr="00ED4BDF" w:rsidRDefault="00817BC6" w:rsidP="00817BC6">
      <w:pPr>
        <w:ind w:firstLine="540"/>
        <w:jc w:val="both"/>
        <w:rPr>
          <w:lang w:val="az-Latn-AZ"/>
        </w:rPr>
      </w:pPr>
    </w:p>
    <w:p w:rsidR="00817BC6" w:rsidRPr="00ED4BDF" w:rsidRDefault="001D722E" w:rsidP="00817BC6">
      <w:pPr>
        <w:ind w:firstLine="540"/>
        <w:jc w:val="both"/>
        <w:rPr>
          <w:lang w:val="az-Latn-AZ"/>
        </w:rPr>
      </w:pPr>
      <w:r w:rsidRPr="001D722E">
        <w:rPr>
          <w:noProof/>
        </w:rPr>
        <w:pict>
          <v:line id="_x0000_s3439" style="position:absolute;left:0;text-align:left;flip:y;z-index:252262400" from="27pt,-.6pt" to="3in,-.6pt"/>
        </w:pict>
      </w:r>
    </w:p>
    <w:p w:rsidR="00817BC6" w:rsidRPr="00ED4BDF" w:rsidRDefault="001D722E" w:rsidP="00817BC6">
      <w:pPr>
        <w:ind w:firstLine="540"/>
        <w:jc w:val="both"/>
        <w:rPr>
          <w:lang w:val="az-Latn-AZ"/>
        </w:rPr>
      </w:pPr>
      <w:r w:rsidRPr="001D722E">
        <w:rPr>
          <w:noProof/>
        </w:rPr>
        <w:pict>
          <v:line id="_x0000_s3440" style="position:absolute;left:0;text-align:left;flip:y;z-index:252263424" from="27pt,12.6pt" to="3in,12.6pt"/>
        </w:pict>
      </w:r>
      <w:r w:rsidRPr="001D722E">
        <w:rPr>
          <w:noProof/>
        </w:rPr>
        <w:pict>
          <v:line id="_x0000_s3443" style="position:absolute;left:0;text-align:left;z-index:252266496" from="3in,3.6pt" to="261pt,3.6pt"/>
        </w:pict>
      </w: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p>
    <w:p w:rsidR="00817BC6" w:rsidRPr="004A560E" w:rsidRDefault="00817BC6" w:rsidP="00817BC6">
      <w:pPr>
        <w:ind w:firstLine="540"/>
        <w:jc w:val="both"/>
        <w:rPr>
          <w:sz w:val="8"/>
          <w:szCs w:val="8"/>
          <w:lang w:val="az-Latn-AZ"/>
        </w:rPr>
      </w:pPr>
    </w:p>
    <w:p w:rsidR="00817BC6" w:rsidRPr="00ED4BDF" w:rsidRDefault="00817BC6" w:rsidP="00817BC6">
      <w:pPr>
        <w:ind w:firstLine="540"/>
        <w:jc w:val="both"/>
        <w:rPr>
          <w:lang w:val="az-Latn-AZ"/>
        </w:rPr>
      </w:pPr>
      <w:r w:rsidRPr="00ED4BDF">
        <w:rPr>
          <w:lang w:val="az-Latn-AZ"/>
        </w:rPr>
        <w:t>Şəkil 9.22. “Girişin mühafizəsi” siniflərinin diaqramları</w:t>
      </w:r>
    </w:p>
    <w:p w:rsidR="00817BC6" w:rsidRPr="00ED4BDF" w:rsidRDefault="00817BC6" w:rsidP="00817BC6">
      <w:pPr>
        <w:ind w:firstLine="540"/>
        <w:jc w:val="both"/>
        <w:rPr>
          <w:lang w:val="az-Latn-AZ"/>
        </w:rPr>
      </w:pPr>
    </w:p>
    <w:p w:rsidR="00817BC6" w:rsidRDefault="00817BC6" w:rsidP="00817BC6">
      <w:pPr>
        <w:jc w:val="both"/>
        <w:rPr>
          <w:lang w:val="az-Latn-AZ"/>
        </w:rPr>
      </w:pPr>
    </w:p>
    <w:p w:rsidR="00C27BA5" w:rsidRDefault="00C27BA5" w:rsidP="00C27BA5">
      <w:pPr>
        <w:jc w:val="both"/>
        <w:rPr>
          <w:lang w:val="az-Latn-AZ"/>
        </w:rPr>
      </w:pPr>
      <w:r w:rsidRPr="00ED4BDF">
        <w:rPr>
          <w:lang w:val="az-Latn-AZ"/>
        </w:rPr>
        <w:t>yalnız bir nüsxə</w:t>
      </w:r>
      <w:r>
        <w:rPr>
          <w:lang w:val="az-Latn-AZ"/>
        </w:rPr>
        <w:t>d</w:t>
      </w:r>
      <w:r w:rsidRPr="00ED4BDF">
        <w:rPr>
          <w:lang w:val="az-Latn-AZ"/>
        </w:rPr>
        <w:t>ə daxil edilə bilər, “analizin nəticələri”, “həkimin göstərişi”, “müalicənin gedişi” bloklar</w:t>
      </w:r>
      <w:r>
        <w:rPr>
          <w:lang w:val="az-Latn-AZ"/>
        </w:rPr>
        <w:t>ı</w:t>
      </w:r>
      <w:r w:rsidRPr="00ED4BDF">
        <w:rPr>
          <w:lang w:val="az-Latn-AZ"/>
        </w:rPr>
        <w:t xml:space="preserve"> isə qeyri-məhdud sayda təkrarlana bilərlər.</w:t>
      </w:r>
    </w:p>
    <w:p w:rsidR="00C27BA5" w:rsidRDefault="00C27BA5" w:rsidP="00C27BA5">
      <w:pPr>
        <w:jc w:val="both"/>
        <w:rPr>
          <w:lang w:val="az-Latn-AZ"/>
        </w:rPr>
      </w:pPr>
      <w:r>
        <w:rPr>
          <w:lang w:val="az-Latn-AZ"/>
        </w:rPr>
        <w:t xml:space="preserve">           A</w:t>
      </w:r>
      <w:r w:rsidRPr="00ED4BDF">
        <w:rPr>
          <w:lang w:val="az-Latn-AZ"/>
        </w:rPr>
        <w:t>rxiv çoxsaylı klinik yazıları özündə toplaya (aqreqasiya edə) bilər və boş da ola bilər.</w:t>
      </w:r>
    </w:p>
    <w:p w:rsidR="00C27BA5" w:rsidRDefault="00C27BA5" w:rsidP="00817BC6">
      <w:pPr>
        <w:jc w:val="both"/>
        <w:rPr>
          <w:lang w:val="az-Latn-AZ"/>
        </w:rPr>
      </w:pPr>
    </w:p>
    <w:p w:rsidR="00C27BA5" w:rsidRDefault="00C27BA5" w:rsidP="00817BC6">
      <w:pPr>
        <w:jc w:val="both"/>
        <w:rPr>
          <w:lang w:val="az-Latn-AZ"/>
        </w:rPr>
      </w:pPr>
    </w:p>
    <w:p w:rsidR="00C27BA5" w:rsidRDefault="00C27BA5" w:rsidP="00817BC6">
      <w:pPr>
        <w:jc w:val="both"/>
        <w:rPr>
          <w:lang w:val="az-Latn-AZ"/>
        </w:rPr>
      </w:pPr>
    </w:p>
    <w:p w:rsidR="004A560E" w:rsidRDefault="004A560E" w:rsidP="00817BC6">
      <w:pPr>
        <w:jc w:val="both"/>
        <w:rPr>
          <w:lang w:val="az-Latn-AZ"/>
        </w:rPr>
      </w:pPr>
    </w:p>
    <w:p w:rsidR="00817BC6" w:rsidRPr="00ED4BDF" w:rsidRDefault="001D722E" w:rsidP="00817BC6">
      <w:pPr>
        <w:jc w:val="both"/>
        <w:rPr>
          <w:lang w:val="az-Latn-AZ"/>
        </w:rPr>
      </w:pPr>
      <w:r w:rsidRPr="001D722E">
        <w:rPr>
          <w:noProof/>
        </w:rPr>
        <w:pict>
          <v:shape id="_x0000_s3444" type="#_x0000_t202" style="position:absolute;left:0;text-align:left;margin-left:0;margin-top:1.45pt;width:315pt;height:281pt;z-index:252267520">
            <v:textbox style="mso-next-textbox:#_x0000_s3444">
              <w:txbxContent>
                <w:p w:rsidR="007850FB" w:rsidRDefault="007850FB" w:rsidP="00817BC6">
                  <w:pPr>
                    <w:rPr>
                      <w:lang w:val="az-Latn-AZ"/>
                    </w:rPr>
                  </w:pPr>
                  <w:r>
                    <w:rPr>
                      <w:lang w:val="az-Latn-AZ"/>
                    </w:rPr>
                    <w:t xml:space="preserve">  </w:t>
                  </w: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sz w:val="20"/>
                      <w:szCs w:val="20"/>
                      <w:lang w:val="az-Latn-AZ"/>
                    </w:rPr>
                  </w:pPr>
                  <w:r>
                    <w:rPr>
                      <w:lang w:val="az-Latn-AZ"/>
                    </w:rPr>
                    <w:t xml:space="preserve">                                   </w:t>
                  </w:r>
                  <w:r>
                    <w:rPr>
                      <w:sz w:val="20"/>
                      <w:szCs w:val="20"/>
                      <w:lang w:val="az-Latn-AZ"/>
                    </w:rPr>
                    <w:t>1..1                       0..1                        0..1</w:t>
                  </w:r>
                </w:p>
                <w:p w:rsidR="007850FB" w:rsidRDefault="007850FB" w:rsidP="00817BC6">
                  <w:pPr>
                    <w:rPr>
                      <w:sz w:val="20"/>
                      <w:szCs w:val="20"/>
                      <w:lang w:val="az-Latn-AZ"/>
                    </w:rPr>
                  </w:pPr>
                  <w:r>
                    <w:rPr>
                      <w:sz w:val="20"/>
                      <w:szCs w:val="20"/>
                      <w:lang w:val="az-Latn-AZ"/>
                    </w:rPr>
                    <w:t xml:space="preserve">                                1.. 1             0..1             0..n</w:t>
                  </w:r>
                </w:p>
                <w:p w:rsidR="007850FB" w:rsidRDefault="007850FB" w:rsidP="00817BC6">
                  <w:pPr>
                    <w:rPr>
                      <w:sz w:val="20"/>
                      <w:szCs w:val="20"/>
                      <w:lang w:val="az-Latn-AZ"/>
                    </w:rPr>
                  </w:pPr>
                  <w:r>
                    <w:rPr>
                      <w:sz w:val="20"/>
                      <w:szCs w:val="20"/>
                      <w:lang w:val="az-Latn-AZ"/>
                    </w:rPr>
                    <w:t xml:space="preserve">                                           0..1                               0.. n</w:t>
                  </w:r>
                </w:p>
                <w:p w:rsidR="007850FB" w:rsidRPr="0020313E" w:rsidRDefault="007850FB" w:rsidP="00817BC6">
                  <w:pPr>
                    <w:rPr>
                      <w:sz w:val="20"/>
                      <w:szCs w:val="20"/>
                      <w:lang w:val="az-Latn-AZ"/>
                    </w:rPr>
                  </w:pPr>
                  <w:r>
                    <w:rPr>
                      <w:sz w:val="20"/>
                      <w:szCs w:val="20"/>
                      <w:lang w:val="az-Latn-AZ"/>
                    </w:rPr>
                    <w:t xml:space="preserve"> </w:t>
                  </w:r>
                </w:p>
                <w:p w:rsidR="007850FB" w:rsidRDefault="007850FB" w:rsidP="00817BC6">
                  <w:pPr>
                    <w:rPr>
                      <w:sz w:val="20"/>
                      <w:szCs w:val="20"/>
                      <w:lang w:val="az-Latn-AZ"/>
                    </w:rPr>
                  </w:pPr>
                  <w:r>
                    <w:rPr>
                      <w:lang w:val="az-Latn-AZ"/>
                    </w:rPr>
                    <w:t xml:space="preserve">                               </w:t>
                  </w:r>
                  <w:r w:rsidRPr="00AB2F7C">
                    <w:rPr>
                      <w:sz w:val="20"/>
                      <w:szCs w:val="20"/>
                      <w:lang w:val="az-Latn-AZ"/>
                    </w:rPr>
                    <w:t>0</w:t>
                  </w:r>
                  <w:r w:rsidRPr="003B4282">
                    <w:rPr>
                      <w:sz w:val="20"/>
                      <w:szCs w:val="20"/>
                      <w:lang w:val="az-Latn-AZ"/>
                    </w:rPr>
                    <w:t>..1</w:t>
                  </w:r>
                  <w:r>
                    <w:rPr>
                      <w:sz w:val="20"/>
                      <w:szCs w:val="20"/>
                      <w:lang w:val="az-Latn-AZ"/>
                    </w:rPr>
                    <w:t xml:space="preserve">                                      0..n  0..1</w:t>
                  </w:r>
                </w:p>
                <w:p w:rsidR="007850FB" w:rsidRDefault="007850FB" w:rsidP="00817BC6">
                  <w:pPr>
                    <w:rPr>
                      <w:sz w:val="20"/>
                      <w:szCs w:val="20"/>
                      <w:lang w:val="az-Latn-AZ"/>
                    </w:rPr>
                  </w:pPr>
                </w:p>
                <w:p w:rsidR="007850FB" w:rsidRDefault="007850FB" w:rsidP="00817BC6">
                  <w:pPr>
                    <w:rPr>
                      <w:sz w:val="20"/>
                      <w:szCs w:val="20"/>
                      <w:lang w:val="az-Latn-AZ"/>
                    </w:rPr>
                  </w:pPr>
                </w:p>
                <w:p w:rsidR="007850FB" w:rsidRPr="003B4282" w:rsidRDefault="007850FB" w:rsidP="00817BC6">
                  <w:pPr>
                    <w:rPr>
                      <w:sz w:val="20"/>
                      <w:szCs w:val="20"/>
                      <w:lang w:val="az-Latn-AZ"/>
                    </w:rPr>
                  </w:pPr>
                  <w:r>
                    <w:rPr>
                      <w:sz w:val="20"/>
                      <w:szCs w:val="20"/>
                      <w:lang w:val="az-Latn-AZ"/>
                    </w:rPr>
                    <w:t xml:space="preserve">                                      0..n</w:t>
                  </w:r>
                </w:p>
                <w:p w:rsidR="007850FB" w:rsidRDefault="007850FB" w:rsidP="00817BC6">
                  <w:pPr>
                    <w:rPr>
                      <w:lang w:val="az-Latn-AZ"/>
                    </w:rPr>
                  </w:pPr>
                </w:p>
                <w:p w:rsidR="007850FB" w:rsidRDefault="007850FB" w:rsidP="00817BC6">
                  <w:pPr>
                    <w:rPr>
                      <w:lang w:val="az-Latn-AZ"/>
                    </w:rPr>
                  </w:pPr>
                </w:p>
                <w:p w:rsidR="007850FB" w:rsidRPr="0020313E" w:rsidRDefault="007850FB" w:rsidP="00817BC6">
                  <w:pPr>
                    <w:rPr>
                      <w:lang w:val="az-Latn-AZ"/>
                    </w:rPr>
                  </w:pPr>
                </w:p>
              </w:txbxContent>
            </v:textbox>
          </v:shape>
        </w:pict>
      </w:r>
      <w:r w:rsidRPr="001D722E">
        <w:rPr>
          <w:noProof/>
        </w:rPr>
        <w:pict>
          <v:shape id="_x0000_s3446" type="#_x0000_t202" style="position:absolute;left:0;text-align:left;margin-left:3in;margin-top:8.4pt;width:90pt;height:54pt;z-index:252269568" fillcolor="silver">
            <v:textbox style="mso-next-textbox:#_x0000_s3446">
              <w:txbxContent>
                <w:p w:rsidR="007850FB" w:rsidRPr="007F4DB5" w:rsidRDefault="007850FB" w:rsidP="00817BC6">
                  <w:pPr>
                    <w:rPr>
                      <w:sz w:val="20"/>
                      <w:szCs w:val="20"/>
                      <w:lang w:val="az-Latn-AZ"/>
                    </w:rPr>
                  </w:pPr>
                  <w:r>
                    <w:rPr>
                      <w:sz w:val="20"/>
                      <w:szCs w:val="20"/>
                      <w:lang w:val="az-Latn-AZ"/>
                    </w:rPr>
                    <w:t>Həkimin göstərişi</w:t>
                  </w:r>
                </w:p>
              </w:txbxContent>
            </v:textbox>
          </v:shape>
        </w:pict>
      </w:r>
      <w:r w:rsidRPr="001D722E">
        <w:rPr>
          <w:noProof/>
        </w:rPr>
        <w:pict>
          <v:shape id="_x0000_s3445" type="#_x0000_t202" style="position:absolute;left:0;text-align:left;margin-left:117pt;margin-top:8.4pt;width:90pt;height:54pt;z-index:252268544" fillcolor="silver">
            <v:textbox style="mso-next-textbox:#_x0000_s3445">
              <w:txbxContent>
                <w:p w:rsidR="007850FB" w:rsidRPr="003B4282" w:rsidRDefault="007850FB" w:rsidP="00817BC6">
                  <w:pPr>
                    <w:ind w:right="-310" w:hanging="180"/>
                    <w:rPr>
                      <w:sz w:val="20"/>
                      <w:szCs w:val="20"/>
                      <w:lang w:val="az-Latn-AZ"/>
                    </w:rPr>
                  </w:pPr>
                  <w:r>
                    <w:rPr>
                      <w:sz w:val="20"/>
                      <w:szCs w:val="20"/>
                      <w:lang w:val="az-Latn-AZ"/>
                    </w:rPr>
                    <w:t xml:space="preserve">  Analizin nəticələri</w:t>
                  </w:r>
                </w:p>
              </w:txbxContent>
            </v:textbox>
          </v:shape>
        </w:pict>
      </w:r>
      <w:r w:rsidRPr="001D722E">
        <w:rPr>
          <w:noProof/>
        </w:rPr>
        <w:pict>
          <v:group id="_x0000_s3449" style="position:absolute;left:0;text-align:left;margin-left:9pt;margin-top:8.4pt;width:90pt;height:54pt;z-index:252272640" coordorigin="1958,1854" coordsize="1800,1080">
            <v:shape id="_x0000_s3450" type="#_x0000_t202" style="position:absolute;left:1958;top:1854;width:1800;height:1080" fillcolor="silver">
              <v:textbox style="mso-next-textbox:#_x0000_s3450">
                <w:txbxContent>
                  <w:p w:rsidR="007850FB" w:rsidRPr="007F4DB5" w:rsidRDefault="007850FB" w:rsidP="00817BC6">
                    <w:pPr>
                      <w:ind w:right="-130" w:hanging="180"/>
                      <w:rPr>
                        <w:sz w:val="20"/>
                        <w:szCs w:val="20"/>
                        <w:lang w:val="az-Latn-AZ"/>
                      </w:rPr>
                    </w:pPr>
                    <w:r>
                      <w:rPr>
                        <w:sz w:val="20"/>
                        <w:szCs w:val="20"/>
                        <w:lang w:val="az-Latn-AZ"/>
                      </w:rPr>
                      <w:t xml:space="preserve"> Verilənlərin min.dəsti</w:t>
                    </w:r>
                  </w:p>
                </w:txbxContent>
              </v:textbox>
            </v:shape>
            <v:line id="_x0000_s3451" style="position:absolute" from="1958,2214" to="3758,2214" filled="t" fillcolor="black">
              <v:fill r:id="rId18" o:title="Светлый диагональный 2" type="pattern"/>
            </v:line>
            <v:line id="_x0000_s3452" style="position:absolute" from="1958,2574" to="3758,2574" filled="t" fillcolor="black">
              <v:fill r:id="rId18" o:title="Светлый диагональный 2" type="pattern"/>
            </v:line>
          </v:group>
        </w:pict>
      </w:r>
    </w:p>
    <w:p w:rsidR="00817BC6" w:rsidRPr="00ED4BDF" w:rsidRDefault="001D722E" w:rsidP="00817BC6">
      <w:pPr>
        <w:jc w:val="both"/>
        <w:rPr>
          <w:lang w:val="az-Latn-AZ"/>
        </w:rPr>
      </w:pPr>
      <w:r w:rsidRPr="001D722E">
        <w:rPr>
          <w:noProof/>
        </w:rPr>
        <w:pict>
          <v:line id="_x0000_s3447" style="position:absolute;left:0;text-align:left;z-index:252270592" from="3in,12.6pt" to="306pt,12.6pt"/>
        </w:pict>
      </w:r>
      <w:r w:rsidRPr="001D722E">
        <w:rPr>
          <w:noProof/>
        </w:rPr>
        <w:pict>
          <v:line id="_x0000_s3448" style="position:absolute;left:0;text-align:left;z-index:252271616" from="117pt,12.6pt" to="207pt,12.6pt"/>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53" style="position:absolute;left:0;text-align:left;z-index:252273664" from="3in,3pt" to="306pt,3pt"/>
        </w:pict>
      </w:r>
      <w:r w:rsidRPr="001D722E">
        <w:rPr>
          <w:noProof/>
        </w:rPr>
        <w:pict>
          <v:line id="_x0000_s3454" style="position:absolute;left:0;text-align:left;z-index:252274688" from="117pt,3pt" to="207pt,3pt"/>
        </w:pict>
      </w:r>
    </w:p>
    <w:p w:rsidR="00817BC6" w:rsidRPr="00ED4BDF" w:rsidRDefault="001D722E" w:rsidP="00817BC6">
      <w:pPr>
        <w:jc w:val="both"/>
        <w:rPr>
          <w:lang w:val="az-Latn-AZ"/>
        </w:rPr>
      </w:pPr>
      <w:r w:rsidRPr="001D722E">
        <w:rPr>
          <w:noProof/>
        </w:rPr>
        <w:pict>
          <v:line id="_x0000_s3489" style="position:absolute;left:0;text-align:left;z-index:252289024" from="90pt,7.2pt" to="162pt,43.2pt">
            <v:stroke startarrowlength="short" endarrow="diamond"/>
          </v:line>
        </w:pict>
      </w:r>
      <w:r w:rsidRPr="001D722E">
        <w:rPr>
          <w:noProof/>
        </w:rPr>
        <w:pict>
          <v:line id="_x0000_s3490" style="position:absolute;left:0;text-align:left;z-index:252290048" from="180pt,7.2pt" to="180pt,43.2pt">
            <v:stroke startarrowlength="short" endarrow="diamond"/>
          </v:line>
        </w:pict>
      </w:r>
      <w:r w:rsidRPr="001D722E">
        <w:rPr>
          <w:noProof/>
        </w:rPr>
        <w:pict>
          <v:line id="_x0000_s3491" style="position:absolute;left:0;text-align:left;flip:x;z-index:252291072" from="189pt,7.2pt" to="252pt,43.2pt">
            <v:stroke startarrowlength="short" endarrow="diamond"/>
          </v:line>
        </w:pict>
      </w:r>
    </w:p>
    <w:p w:rsidR="00817BC6" w:rsidRPr="00ED4BDF" w:rsidRDefault="001D722E" w:rsidP="00817BC6">
      <w:pPr>
        <w:jc w:val="both"/>
        <w:rPr>
          <w:lang w:val="az-Latn-AZ"/>
        </w:rPr>
      </w:pPr>
      <w:r w:rsidRPr="001D722E">
        <w:rPr>
          <w:noProof/>
        </w:rPr>
        <w:pict>
          <v:line id="_x0000_s3487" style="position:absolute;left:0;text-align:left;z-index:252286976" from="81pt,11.4pt" to="117pt,38.4pt">
            <v:stroke startarrowlength="short" endarrow="diamond"/>
          </v:line>
        </w:pict>
      </w:r>
      <w:r w:rsidRPr="001D722E">
        <w:rPr>
          <w:noProof/>
        </w:rPr>
        <w:pict>
          <v:group id="_x0000_s3455" style="position:absolute;left:0;text-align:left;margin-left:9pt;margin-top:2.25pt;width:1in;height:45pt;z-index:252275712" coordorigin="1958,1854" coordsize="1800,1080">
            <v:shape id="_x0000_s3456" type="#_x0000_t202" style="position:absolute;left:1958;top:1854;width:1800;height:1080" fillcolor="silver">
              <v:textbox style="mso-next-textbox:#_x0000_s3456">
                <w:txbxContent>
                  <w:p w:rsidR="007850FB" w:rsidRPr="007F4DB5" w:rsidRDefault="007850FB" w:rsidP="00817BC6">
                    <w:pPr>
                      <w:ind w:right="-130" w:hanging="180"/>
                      <w:rPr>
                        <w:sz w:val="20"/>
                        <w:szCs w:val="20"/>
                        <w:lang w:val="az-Latn-AZ"/>
                      </w:rPr>
                    </w:pPr>
                    <w:r>
                      <w:rPr>
                        <w:sz w:val="20"/>
                        <w:szCs w:val="20"/>
                        <w:lang w:val="az-Latn-AZ"/>
                      </w:rPr>
                      <w:t xml:space="preserve">  Müalicə planı</w:t>
                    </w:r>
                  </w:p>
                </w:txbxContent>
              </v:textbox>
            </v:shape>
            <v:line id="_x0000_s3457" style="position:absolute" from="1958,2214" to="3758,2214" filled="t" fillcolor="black">
              <v:fill r:id="rId18" o:title="Светлый диагональный 2" type="pattern"/>
            </v:line>
            <v:line id="_x0000_s3458" style="position:absolute" from="1958,2574" to="3758,2574" filled="t" fillcolor="black">
              <v:fill r:id="rId18" o:title="Светлый диагональный 2" type="pattern"/>
            </v:line>
          </v:group>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group id="_x0000_s3479" style="position:absolute;left:0;text-align:left;margin-left:252pt;margin-top:1.8pt;width:54pt;height:45pt;z-index:252281856" coordorigin="1958,1854" coordsize="1800,1080">
            <v:shape id="_x0000_s3480" type="#_x0000_t202" style="position:absolute;left:1958;top:1854;width:1800;height:1080" fillcolor="silver">
              <v:textbox>
                <w:txbxContent>
                  <w:p w:rsidR="007850FB" w:rsidRPr="007F4DB5" w:rsidRDefault="007850FB" w:rsidP="00817BC6">
                    <w:pPr>
                      <w:ind w:right="-130" w:hanging="180"/>
                      <w:rPr>
                        <w:sz w:val="20"/>
                        <w:szCs w:val="20"/>
                        <w:lang w:val="az-Latn-AZ"/>
                      </w:rPr>
                    </w:pPr>
                    <w:r>
                      <w:rPr>
                        <w:sz w:val="20"/>
                        <w:szCs w:val="20"/>
                        <w:lang w:val="az-Latn-AZ"/>
                      </w:rPr>
                      <w:t xml:space="preserve">     Arxiv</w:t>
                    </w:r>
                  </w:p>
                </w:txbxContent>
              </v:textbox>
            </v:shape>
            <v:line id="_x0000_s3481" style="position:absolute" from="1958,2214" to="3758,2214" filled="t" fillcolor="black">
              <v:fill r:id="rId18" o:title="Светлый диагональный 2" type="pattern"/>
            </v:line>
            <v:line id="_x0000_s3482" style="position:absolute" from="1958,2574" to="3758,2574" filled="t" fillcolor="black">
              <v:fill r:id="rId18" o:title="Светлый диагональный 2" type="pattern"/>
            </v:line>
          </v:group>
        </w:pict>
      </w:r>
      <w:r w:rsidRPr="001D722E">
        <w:rPr>
          <w:noProof/>
        </w:rPr>
        <w:pict>
          <v:group id="_x0000_s3463" style="position:absolute;left:0;text-align:left;margin-left:126pt;margin-top:1.8pt;width:81pt;height:45pt;z-index:252277760" coordorigin="1958,1854" coordsize="1800,1080">
            <v:shape id="_x0000_s3464" type="#_x0000_t202" style="position:absolute;left:1958;top:1854;width:1800;height:1080" fillcolor="silver">
              <v:textbox>
                <w:txbxContent>
                  <w:p w:rsidR="007850FB" w:rsidRPr="007F4DB5" w:rsidRDefault="007850FB" w:rsidP="00817BC6">
                    <w:pPr>
                      <w:ind w:right="-130" w:hanging="180"/>
                      <w:rPr>
                        <w:sz w:val="20"/>
                        <w:szCs w:val="20"/>
                        <w:lang w:val="az-Latn-AZ"/>
                      </w:rPr>
                    </w:pPr>
                    <w:r>
                      <w:rPr>
                        <w:sz w:val="20"/>
                        <w:szCs w:val="20"/>
                        <w:lang w:val="az-Latn-AZ"/>
                      </w:rPr>
                      <w:t xml:space="preserve">  Kliniki yazılar</w:t>
                    </w:r>
                  </w:p>
                </w:txbxContent>
              </v:textbox>
            </v:shape>
            <v:line id="_x0000_s3465" style="position:absolute" from="1958,2214" to="3758,2214" filled="t" fillcolor="black">
              <v:fill r:id="rId18" o:title="Светлый диагональный 2" type="pattern"/>
            </v:line>
            <v:line id="_x0000_s3466" style="position:absolute" from="1958,2574" to="3758,2574" filled="t" fillcolor="black">
              <v:fill r:id="rId18" o:title="Светлый диагональный 2" type="pattern"/>
            </v:line>
          </v:group>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86" style="position:absolute;left:0;text-align:left;z-index:252285952" from="207pt,1.2pt" to="252pt,1.2pt">
            <v:stroke endarrow="diamond"/>
          </v:line>
        </w:pict>
      </w:r>
      <w:r w:rsidRPr="001D722E">
        <w:rPr>
          <w:noProof/>
        </w:rPr>
        <w:pict>
          <v:line id="_x0000_s3488" style="position:absolute;left:0;text-align:left;flip:y;z-index:252288000" from="90pt,1.2pt" to="117pt,19.2pt">
            <v:stroke endarrow="diamond"/>
          </v:line>
        </w:pict>
      </w:r>
      <w:r w:rsidRPr="001D722E">
        <w:rPr>
          <w:noProof/>
        </w:rPr>
        <w:pict>
          <v:group id="_x0000_s3459" style="position:absolute;left:0;text-align:left;margin-left:9pt;margin-top:1.2pt;width:81pt;height:45pt;z-index:252276736" coordorigin="1958,1854" coordsize="1800,1080">
            <v:shape id="_x0000_s3460" type="#_x0000_t202" style="position:absolute;left:1958;top:1854;width:1800;height:1080" fillcolor="silver">
              <v:textbox>
                <w:txbxContent>
                  <w:p w:rsidR="007850FB" w:rsidRPr="007F4DB5" w:rsidRDefault="007850FB" w:rsidP="00817BC6">
                    <w:pPr>
                      <w:ind w:right="-130" w:hanging="180"/>
                      <w:rPr>
                        <w:sz w:val="20"/>
                        <w:szCs w:val="20"/>
                        <w:lang w:val="az-Latn-AZ"/>
                      </w:rPr>
                    </w:pPr>
                    <w:r>
                      <w:rPr>
                        <w:sz w:val="20"/>
                        <w:szCs w:val="20"/>
                        <w:lang w:val="az-Latn-AZ"/>
                      </w:rPr>
                      <w:t xml:space="preserve"> Müalicənin gedişi</w:t>
                    </w:r>
                  </w:p>
                </w:txbxContent>
              </v:textbox>
            </v:shape>
            <v:line id="_x0000_s3461" style="position:absolute" from="1958,2214" to="3758,2214" filled="t" fillcolor="black">
              <v:fill r:id="rId18" o:title="Светлый диагональный 2" type="pattern"/>
            </v:line>
            <v:line id="_x0000_s3462" style="position:absolute" from="1958,2574" to="3758,2574" filled="t" fillcolor="black">
              <v:fill r:id="rId18" o:title="Светлый диагональный 2" type="pattern"/>
            </v:line>
          </v:group>
        </w:pict>
      </w:r>
    </w:p>
    <w:p w:rsidR="00817BC6" w:rsidRPr="00ED4BDF" w:rsidRDefault="001D722E" w:rsidP="00817BC6">
      <w:pPr>
        <w:jc w:val="both"/>
        <w:rPr>
          <w:lang w:val="az-Latn-AZ"/>
        </w:rPr>
      </w:pPr>
      <w:r w:rsidRPr="001D722E">
        <w:rPr>
          <w:noProof/>
        </w:rPr>
        <w:pict>
          <v:line id="_x0000_s3485" style="position:absolute;left:0;text-align:left;flip:x y;z-index:252284928" from="198pt,5.4pt" to="234pt,41.4pt">
            <v:stroke endarrow="block"/>
          </v:line>
        </w:pict>
      </w:r>
      <w:r w:rsidRPr="001D722E">
        <w:rPr>
          <w:noProof/>
        </w:rPr>
        <w:pict>
          <v:line id="_x0000_s3484" style="position:absolute;left:0;text-align:left;flip:y;z-index:252283904" from="108pt,5.4pt" to="153pt,41.4pt">
            <v:stroke endarrow="block"/>
          </v:line>
        </w:pict>
      </w:r>
      <w:r w:rsidRPr="001D722E">
        <w:rPr>
          <w:noProof/>
        </w:rPr>
        <w:pict>
          <v:line id="_x0000_s3483" style="position:absolute;left:0;text-align:left;flip:y;z-index:252282880" from="171pt,5.4pt" to="171pt,95.4pt">
            <v:stroke endarrow="block"/>
          </v:lin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group id="_x0000_s3467" style="position:absolute;left:0;text-align:left;margin-left:9pt;margin-top:13.2pt;width:99pt;height:45pt;z-index:252278784" coordorigin="1958,1854" coordsize="1800,1080">
            <v:shape id="_x0000_s3468" type="#_x0000_t202" style="position:absolute;left:1958;top:1854;width:1800;height:1080" fillcolor="silver">
              <v:textbox>
                <w:txbxContent>
                  <w:p w:rsidR="007850FB" w:rsidRPr="007F4DB5" w:rsidRDefault="007850FB" w:rsidP="00817BC6">
                    <w:pPr>
                      <w:ind w:right="-130" w:hanging="180"/>
                      <w:rPr>
                        <w:sz w:val="20"/>
                        <w:szCs w:val="20"/>
                        <w:lang w:val="az-Latn-AZ"/>
                      </w:rPr>
                    </w:pPr>
                    <w:r>
                      <w:rPr>
                        <w:sz w:val="20"/>
                        <w:szCs w:val="20"/>
                        <w:lang w:val="az-Latn-AZ"/>
                      </w:rPr>
                      <w:t xml:space="preserve">      Xarici yazılar</w:t>
                    </w:r>
                  </w:p>
                </w:txbxContent>
              </v:textbox>
            </v:shape>
            <v:line id="_x0000_s3469" style="position:absolute" from="1958,2214" to="3758,2214" filled="t" fillcolor="black">
              <v:fill r:id="rId18" o:title="Светлый диагональный 2" type="pattern"/>
            </v:line>
            <v:line id="_x0000_s3470" style="position:absolute" from="1958,2574" to="3758,2574" filled="t" fillcolor="black">
              <v:fill r:id="rId18" o:title="Светлый диагональный 2" type="pattern"/>
            </v:line>
          </v:group>
        </w:pict>
      </w:r>
    </w:p>
    <w:p w:rsidR="00817BC6" w:rsidRPr="00ED4BDF" w:rsidRDefault="001D722E" w:rsidP="00817BC6">
      <w:pPr>
        <w:jc w:val="both"/>
        <w:rPr>
          <w:lang w:val="az-Latn-AZ"/>
        </w:rPr>
      </w:pPr>
      <w:r w:rsidRPr="001D722E">
        <w:rPr>
          <w:noProof/>
        </w:rPr>
        <w:pict>
          <v:group id="_x0000_s3475" style="position:absolute;left:0;text-align:left;margin-left:198pt;margin-top:0;width:108pt;height:45pt;z-index:252280832" coordorigin="1958,1854" coordsize="1800,1080">
            <v:shape id="_x0000_s3476" type="#_x0000_t202" style="position:absolute;left:1958;top:1854;width:1800;height:1080" fillcolor="silver">
              <v:textbox>
                <w:txbxContent>
                  <w:p w:rsidR="007850FB" w:rsidRPr="007F4DB5" w:rsidRDefault="007850FB" w:rsidP="00817BC6">
                    <w:pPr>
                      <w:ind w:right="-130" w:hanging="180"/>
                      <w:rPr>
                        <w:sz w:val="20"/>
                        <w:szCs w:val="20"/>
                        <w:lang w:val="az-Latn-AZ"/>
                      </w:rPr>
                    </w:pPr>
                    <w:r>
                      <w:rPr>
                        <w:sz w:val="20"/>
                        <w:szCs w:val="20"/>
                        <w:lang w:val="az-Latn-AZ"/>
                      </w:rPr>
                      <w:t xml:space="preserve">  Yeni daxili yazılar</w:t>
                    </w:r>
                  </w:p>
                </w:txbxContent>
              </v:textbox>
            </v:shape>
            <v:line id="_x0000_s3477" style="position:absolute" from="1958,2214" to="3758,2214"/>
            <v:line id="_x0000_s3478" style="position:absolute" from="1958,2574" to="3758,2574"/>
          </v:group>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group id="_x0000_s3471" style="position:absolute;left:0;text-align:left;margin-left:108pt;margin-top:12.45pt;width:108pt;height:45pt;z-index:252279808" coordorigin="1958,1854" coordsize="1800,1080">
            <v:shape id="_x0000_s3472" type="#_x0000_t202" style="position:absolute;left:1958;top:1854;width:1800;height:1080" fillcolor="silver">
              <v:textbox>
                <w:txbxContent>
                  <w:p w:rsidR="007850FB" w:rsidRPr="007F4DB5" w:rsidRDefault="007850FB" w:rsidP="00817BC6">
                    <w:pPr>
                      <w:ind w:right="-130" w:hanging="180"/>
                      <w:rPr>
                        <w:sz w:val="20"/>
                        <w:szCs w:val="20"/>
                        <w:lang w:val="az-Latn-AZ"/>
                      </w:rPr>
                    </w:pPr>
                    <w:r>
                      <w:rPr>
                        <w:sz w:val="20"/>
                        <w:szCs w:val="20"/>
                        <w:lang w:val="az-Latn-AZ"/>
                      </w:rPr>
                      <w:t xml:space="preserve">  Köhnə  daxili yazılar</w:t>
                    </w:r>
                  </w:p>
                </w:txbxContent>
              </v:textbox>
            </v:shape>
            <v:line id="_x0000_s3473" style="position:absolute" from="1958,2214" to="3758,2214" filled="t" fillcolor="black">
              <v:fill r:id="rId18" o:title="Светлый диагональный 2" type="pattern"/>
            </v:line>
            <v:line id="_x0000_s3474" style="position:absolute" from="1958,2574" to="3758,2574" filled="t" fillcolor="black">
              <v:fill r:id="rId18" o:title="Светлый диагональный 2" type="pattern"/>
            </v:line>
          </v:group>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center"/>
        <w:rPr>
          <w:lang w:val="az-Latn-AZ"/>
        </w:rPr>
      </w:pPr>
      <w:r w:rsidRPr="00ED4BDF">
        <w:rPr>
          <w:lang w:val="az-Latn-AZ"/>
        </w:rPr>
        <w:t>Şəkil 9.23. Verilənlərin konseptual modeli</w:t>
      </w:r>
    </w:p>
    <w:p w:rsidR="00817BC6" w:rsidRPr="00ED4BDF" w:rsidRDefault="00817BC6" w:rsidP="00817BC6">
      <w:pPr>
        <w:ind w:firstLine="540"/>
        <w:jc w:val="both"/>
        <w:rPr>
          <w:lang w:val="az-Latn-AZ"/>
        </w:rPr>
      </w:pPr>
    </w:p>
    <w:p w:rsidR="00817BC6" w:rsidRPr="00ED4BDF" w:rsidRDefault="00817BC6" w:rsidP="00817BC6">
      <w:pPr>
        <w:jc w:val="both"/>
        <w:rPr>
          <w:lang w:val="az-Latn-AZ"/>
        </w:rPr>
      </w:pPr>
      <w:r>
        <w:rPr>
          <w:lang w:val="az-Latn-AZ"/>
        </w:rPr>
        <w:t xml:space="preserve">           </w:t>
      </w:r>
      <w:r w:rsidRPr="00ED4BDF">
        <w:rPr>
          <w:lang w:val="az-Latn-AZ"/>
        </w:rPr>
        <w:t>Xəstə ilkin olaraq digər tibb müəssisələrində və ya baxılan tibb mərkəzində bir neçə dəfə müəlicə ala bildiyindən, kliniki yazıların əlavə növləri (altsistemləri)-</w:t>
      </w:r>
      <w:r>
        <w:rPr>
          <w:lang w:val="az-Latn-AZ"/>
        </w:rPr>
        <w:t xml:space="preserve"> </w:t>
      </w:r>
      <w:r w:rsidRPr="00ED4BDF">
        <w:rPr>
          <w:lang w:val="az-Latn-AZ"/>
        </w:rPr>
        <w:t>xarici, köhnə daxili, yeni daxili-</w:t>
      </w:r>
      <w:r>
        <w:rPr>
          <w:lang w:val="az-Latn-AZ"/>
        </w:rPr>
        <w:t xml:space="preserve"> </w:t>
      </w:r>
      <w:r w:rsidRPr="00ED4BDF">
        <w:rPr>
          <w:lang w:val="az-Latn-AZ"/>
        </w:rPr>
        <w:t>yaranır.</w:t>
      </w:r>
    </w:p>
    <w:p w:rsidR="00817BC6" w:rsidRPr="00ED4BDF" w:rsidRDefault="00817BC6" w:rsidP="00817BC6">
      <w:pPr>
        <w:ind w:firstLine="540"/>
        <w:jc w:val="both"/>
        <w:rPr>
          <w:lang w:val="az-Latn-AZ"/>
        </w:rPr>
      </w:pPr>
      <w:r w:rsidRPr="00ED4BDF">
        <w:rPr>
          <w:lang w:val="az-Latn-AZ"/>
        </w:rPr>
        <w:t xml:space="preserve">Bu mərhələ ilə biznes-modelləşdirilməsi prosesi başa çatır. Mərhələnin icrası nəticəsində sistemin yaradılması üçün  lazım olan informasiyanı vahid formatda layihəçilər qruplarına çatdırmaq mümkün olur. Qurulan diaqramlar verilənlər bazalarının və tətbiqi proqramların  layihələndirilməsi prosesinə istiqamət verir, biznes-analitiklərin və layihəçilərin sistem üzərində sonrakı işlərini </w:t>
      </w:r>
      <w:r>
        <w:rPr>
          <w:lang w:val="az-Latn-AZ"/>
        </w:rPr>
        <w:t>u</w:t>
      </w:r>
      <w:r w:rsidRPr="00ED4BDF">
        <w:rPr>
          <w:lang w:val="az-Latn-AZ"/>
        </w:rPr>
        <w:t xml:space="preserve">zlaşdırmağa imkan yaradırlar. Bu diaqramlar, təbii ki, layihələndirmənin sonrakı mərhələlərində dəyişdirilə bilərlər, lakin həmin dəyişiliklər qəbul olunmuş </w:t>
      </w:r>
      <w:r>
        <w:rPr>
          <w:lang w:val="az-Latn-AZ"/>
        </w:rPr>
        <w:t>f</w:t>
      </w:r>
      <w:r w:rsidRPr="00ED4BDF">
        <w:rPr>
          <w:lang w:val="az-Latn-AZ"/>
        </w:rPr>
        <w:t>ormatla qeyd olunur və avtomatik olaraq sonrakı modellərdə əks etdirilir.</w:t>
      </w:r>
    </w:p>
    <w:p w:rsidR="00817BC6" w:rsidRPr="00ED4BDF" w:rsidRDefault="00817BC6" w:rsidP="00817BC6">
      <w:pPr>
        <w:ind w:firstLine="540"/>
        <w:jc w:val="both"/>
        <w:rPr>
          <w:lang w:val="az-Latn-AZ"/>
        </w:rPr>
      </w:pPr>
    </w:p>
    <w:p w:rsidR="00817BC6" w:rsidRPr="00ED4BDF" w:rsidRDefault="00817BC6" w:rsidP="00817BC6">
      <w:pPr>
        <w:ind w:firstLine="540"/>
        <w:jc w:val="both"/>
        <w:rPr>
          <w:b/>
          <w:lang w:val="az-Latn-AZ"/>
        </w:rPr>
      </w:pPr>
      <w:r w:rsidRPr="00ED4BDF">
        <w:rPr>
          <w:b/>
          <w:lang w:val="az-Latn-AZ"/>
        </w:rPr>
        <w:t xml:space="preserve">9.4.6.Verilənlər bazasının və tətbiqi proqramların </w:t>
      </w:r>
    </w:p>
    <w:p w:rsidR="00817BC6" w:rsidRPr="00ED4BDF" w:rsidRDefault="00817BC6" w:rsidP="00817BC6">
      <w:pPr>
        <w:ind w:firstLine="540"/>
        <w:jc w:val="both"/>
        <w:rPr>
          <w:b/>
          <w:lang w:val="az-Latn-AZ"/>
        </w:rPr>
      </w:pPr>
      <w:r w:rsidRPr="00ED4BDF">
        <w:rPr>
          <w:b/>
          <w:lang w:val="az-Latn-AZ"/>
        </w:rPr>
        <w:t xml:space="preserve">         modellərin</w:t>
      </w:r>
      <w:r>
        <w:rPr>
          <w:b/>
          <w:lang w:val="az-Latn-AZ"/>
        </w:rPr>
        <w:t>i</w:t>
      </w:r>
      <w:r w:rsidRPr="00ED4BDF">
        <w:rPr>
          <w:b/>
          <w:lang w:val="az-Latn-AZ"/>
        </w:rPr>
        <w:t>n qurulması</w:t>
      </w:r>
    </w:p>
    <w:p w:rsidR="00817BC6" w:rsidRPr="00ED4BDF" w:rsidRDefault="00817BC6" w:rsidP="00817BC6">
      <w:pPr>
        <w:ind w:firstLine="540"/>
        <w:jc w:val="both"/>
        <w:rPr>
          <w:lang w:val="az-Latn-AZ"/>
        </w:rPr>
      </w:pPr>
      <w:r w:rsidRPr="00ED4BDF">
        <w:rPr>
          <w:lang w:val="az-Latn-AZ"/>
        </w:rPr>
        <w:t>Bu mərhələdə əvvəlki mərhələlərdə hazırlanmış siniflər (verilənlər) modellərinin elementləri verilənlər bazasının və tətbiqi proqramların modellərinin elementlərində əks etdirilir. Belə ki:</w:t>
      </w:r>
    </w:p>
    <w:p w:rsidR="00817BC6" w:rsidRPr="00ED4BDF" w:rsidRDefault="00817BC6" w:rsidP="00817BC6">
      <w:pPr>
        <w:ind w:firstLine="540"/>
        <w:jc w:val="both"/>
        <w:rPr>
          <w:lang w:val="az-Latn-AZ"/>
        </w:rPr>
      </w:pPr>
      <w:r w:rsidRPr="00ED4BDF">
        <w:rPr>
          <w:lang w:val="az-Latn-AZ"/>
        </w:rPr>
        <w:t>-siniflər</w:t>
      </w:r>
      <w:r>
        <w:rPr>
          <w:lang w:val="az-Latn-AZ"/>
        </w:rPr>
        <w:t>-</w:t>
      </w:r>
      <w:r w:rsidRPr="00ED4BDF">
        <w:rPr>
          <w:lang w:val="az-Latn-AZ"/>
        </w:rPr>
        <w:t xml:space="preserve"> cədvəl</w:t>
      </w:r>
      <w:r>
        <w:rPr>
          <w:lang w:val="az-Latn-AZ"/>
        </w:rPr>
        <w:t>lər</w:t>
      </w:r>
      <w:r w:rsidRPr="00ED4BDF">
        <w:rPr>
          <w:lang w:val="az-Latn-AZ"/>
        </w:rPr>
        <w:t>də;</w:t>
      </w:r>
    </w:p>
    <w:p w:rsidR="00817BC6" w:rsidRPr="00ED4BDF" w:rsidRDefault="00817BC6" w:rsidP="00817BC6">
      <w:pPr>
        <w:ind w:firstLine="540"/>
        <w:jc w:val="both"/>
        <w:rPr>
          <w:lang w:val="az-Latn-AZ"/>
        </w:rPr>
      </w:pPr>
      <w:r w:rsidRPr="00ED4BDF">
        <w:rPr>
          <w:lang w:val="az-Latn-AZ"/>
        </w:rPr>
        <w:t>-atributlar-</w:t>
      </w:r>
      <w:r>
        <w:rPr>
          <w:lang w:val="az-Latn-AZ"/>
        </w:rPr>
        <w:t xml:space="preserve"> </w:t>
      </w:r>
      <w:r w:rsidRPr="00ED4BDF">
        <w:rPr>
          <w:lang w:val="az-Latn-AZ"/>
        </w:rPr>
        <w:t>sütunlarda;</w:t>
      </w:r>
    </w:p>
    <w:p w:rsidR="00817BC6" w:rsidRPr="00ED4BDF" w:rsidRDefault="00817BC6" w:rsidP="00817BC6">
      <w:pPr>
        <w:ind w:firstLine="540"/>
        <w:jc w:val="both"/>
        <w:rPr>
          <w:lang w:val="az-Latn-AZ"/>
        </w:rPr>
      </w:pPr>
      <w:r w:rsidRPr="00ED4BDF">
        <w:rPr>
          <w:lang w:val="az-Latn-AZ"/>
        </w:rPr>
        <w:t>-tiplər-</w:t>
      </w:r>
      <w:r>
        <w:rPr>
          <w:lang w:val="az-Latn-AZ"/>
        </w:rPr>
        <w:t xml:space="preserve"> </w:t>
      </w:r>
      <w:r w:rsidRPr="00ED4BDF">
        <w:rPr>
          <w:lang w:val="az-Latn-AZ"/>
        </w:rPr>
        <w:t>VBİS-də istifadə edilən verilənlərin tiplərində;</w:t>
      </w:r>
    </w:p>
    <w:p w:rsidR="00817BC6" w:rsidRPr="00ED4BDF" w:rsidRDefault="00817BC6" w:rsidP="00817BC6">
      <w:pPr>
        <w:ind w:firstLine="540"/>
        <w:jc w:val="both"/>
        <w:rPr>
          <w:lang w:val="az-Latn-AZ"/>
        </w:rPr>
      </w:pPr>
      <w:r w:rsidRPr="00ED4BDF">
        <w:rPr>
          <w:lang w:val="az-Latn-AZ"/>
        </w:rPr>
        <w:t>-assosiasiyalar-</w:t>
      </w:r>
      <w:r>
        <w:rPr>
          <w:lang w:val="az-Latn-AZ"/>
        </w:rPr>
        <w:t xml:space="preserve"> </w:t>
      </w:r>
      <w:r w:rsidRPr="00ED4BDF">
        <w:rPr>
          <w:lang w:val="az-Latn-AZ"/>
        </w:rPr>
        <w:t>cədvəllər arasındakı əlaqələrdə (bu zaman “çoxun-çoxa” assosiasiyası əlavə cədvəl yaratmaqla “birin-çoxa” assosiasiyasına çevrilir);</w:t>
      </w:r>
    </w:p>
    <w:p w:rsidR="00817BC6" w:rsidRPr="00ED4BDF" w:rsidRDefault="00817BC6" w:rsidP="00817BC6">
      <w:pPr>
        <w:ind w:firstLine="540"/>
        <w:jc w:val="both"/>
        <w:rPr>
          <w:lang w:val="az-Latn-AZ"/>
        </w:rPr>
      </w:pPr>
      <w:r w:rsidRPr="00ED4BDF">
        <w:rPr>
          <w:lang w:val="az-Latn-AZ"/>
        </w:rPr>
        <w:t>-tətbiqlər (proqramlar)-</w:t>
      </w:r>
      <w:r>
        <w:rPr>
          <w:lang w:val="az-Latn-AZ"/>
        </w:rPr>
        <w:t xml:space="preserve"> </w:t>
      </w:r>
      <w:r w:rsidRPr="00ED4BDF">
        <w:rPr>
          <w:lang w:val="az-Latn-AZ"/>
        </w:rPr>
        <w:t>dəqiq təyin olunmuş və verilən</w:t>
      </w:r>
      <w:r>
        <w:rPr>
          <w:lang w:val="az-Latn-AZ"/>
        </w:rPr>
        <w:t>-</w:t>
      </w:r>
      <w:r w:rsidRPr="00ED4BDF">
        <w:rPr>
          <w:lang w:val="az-Latn-AZ"/>
        </w:rPr>
        <w:t>lərlə əlaqələndirilmiş metodlardan və atributlardan ibarət olan ayrıca siniflərdə əks etdirilir.</w:t>
      </w:r>
    </w:p>
    <w:p w:rsidR="00817BC6" w:rsidRPr="00ED4BDF" w:rsidRDefault="00817BC6" w:rsidP="00817BC6">
      <w:pPr>
        <w:ind w:firstLine="540"/>
        <w:jc w:val="both"/>
        <w:rPr>
          <w:lang w:val="az-Latn-AZ"/>
        </w:rPr>
      </w:pPr>
      <w:r w:rsidRPr="00ED4BDF">
        <w:rPr>
          <w:lang w:val="az-Latn-AZ"/>
        </w:rPr>
        <w:t>Verilənlər bazasının və tətbiqi proqramların modelləri vahid məntiqi model əsasında qurulduğundan, həmin modellər arasında əlaqə avtomatik təmin edilir (şəkil 9.24).</w:t>
      </w:r>
    </w:p>
    <w:p w:rsidR="00817BC6" w:rsidRPr="00ED4BDF" w:rsidRDefault="00817BC6" w:rsidP="00817BC6">
      <w:pPr>
        <w:ind w:firstLine="540"/>
        <w:jc w:val="both"/>
        <w:rPr>
          <w:lang w:val="az-Latn-AZ"/>
        </w:rPr>
      </w:pPr>
      <w:r w:rsidRPr="00ED4BDF">
        <w:rPr>
          <w:lang w:val="az-Latn-AZ"/>
        </w:rPr>
        <w:t>Veilənlər bazasının modelində</w:t>
      </w:r>
      <w:r>
        <w:rPr>
          <w:lang w:val="az-Latn-AZ"/>
        </w:rPr>
        <w:t xml:space="preserve"> yalnız</w:t>
      </w:r>
      <w:r w:rsidRPr="00ED4BDF">
        <w:rPr>
          <w:lang w:val="az-Latn-AZ"/>
        </w:rPr>
        <w:t xml:space="preserve"> sütunlarda əks olunmayan atributları (məsələn, VB-nin uyğun sahələrindəki qiymətlərin </w:t>
      </w:r>
      <w:r>
        <w:rPr>
          <w:lang w:val="az-Latn-AZ"/>
        </w:rPr>
        <w:t xml:space="preserve"> </w:t>
      </w:r>
      <w:r w:rsidRPr="00ED4BDF">
        <w:rPr>
          <w:lang w:val="az-Latn-AZ"/>
        </w:rPr>
        <w:t>cəmindən</w:t>
      </w:r>
      <w:r>
        <w:rPr>
          <w:lang w:val="az-Latn-AZ"/>
        </w:rPr>
        <w:t xml:space="preserve">  alınan  </w:t>
      </w:r>
      <w:r w:rsidRPr="00ED4BDF">
        <w:rPr>
          <w:lang w:val="az-Latn-AZ"/>
        </w:rPr>
        <w:t>“Satışın</w:t>
      </w:r>
      <w:r>
        <w:rPr>
          <w:lang w:val="az-Latn-AZ"/>
        </w:rPr>
        <w:t xml:space="preserve"> </w:t>
      </w:r>
      <w:r w:rsidRPr="00ED4BDF">
        <w:rPr>
          <w:lang w:val="az-Latn-AZ"/>
        </w:rPr>
        <w:t>ümumi</w:t>
      </w:r>
      <w:r>
        <w:rPr>
          <w:lang w:val="az-Latn-AZ"/>
        </w:rPr>
        <w:t xml:space="preserve">  </w:t>
      </w:r>
      <w:r w:rsidRPr="00ED4BDF">
        <w:rPr>
          <w:lang w:val="az-Latn-AZ"/>
        </w:rPr>
        <w:t>həcmi”</w:t>
      </w:r>
      <w:r>
        <w:rPr>
          <w:lang w:val="az-Latn-AZ"/>
        </w:rPr>
        <w:t xml:space="preserve">  </w:t>
      </w:r>
      <w:r w:rsidRPr="00ED4BDF">
        <w:rPr>
          <w:lang w:val="az-Latn-AZ"/>
        </w:rPr>
        <w:t>tipli</w:t>
      </w:r>
      <w:r>
        <w:rPr>
          <w:lang w:val="az-Latn-AZ"/>
        </w:rPr>
        <w:t xml:space="preserve">  </w:t>
      </w:r>
    </w:p>
    <w:p w:rsidR="004A560E" w:rsidRDefault="004A560E" w:rsidP="004A560E">
      <w:pPr>
        <w:jc w:val="both"/>
        <w:rPr>
          <w:lang w:val="az-Latn-AZ"/>
        </w:rPr>
      </w:pPr>
      <w:r w:rsidRPr="00ED4BDF">
        <w:rPr>
          <w:lang w:val="az-Latn-AZ"/>
        </w:rPr>
        <w:t>atribut)</w:t>
      </w:r>
      <w:r>
        <w:rPr>
          <w:lang w:val="az-Latn-AZ"/>
        </w:rPr>
        <w:t xml:space="preserve"> </w:t>
      </w:r>
      <w:r w:rsidRPr="00ED4BDF">
        <w:rPr>
          <w:lang w:val="az-Latn-AZ"/>
        </w:rPr>
        <w:t>kənarlaşdırılmış</w:t>
      </w:r>
      <w:r>
        <w:rPr>
          <w:lang w:val="az-Latn-AZ"/>
        </w:rPr>
        <w:t xml:space="preserve"> </w:t>
      </w:r>
      <w:r w:rsidRPr="00ED4BDF">
        <w:rPr>
          <w:lang w:val="az-Latn-AZ"/>
        </w:rPr>
        <w:t xml:space="preserve"> davamlı </w:t>
      </w:r>
      <w:r>
        <w:rPr>
          <w:lang w:val="az-Latn-AZ"/>
        </w:rPr>
        <w:t xml:space="preserve"> </w:t>
      </w:r>
      <w:r w:rsidRPr="00ED4BDF">
        <w:rPr>
          <w:lang w:val="az-Latn-AZ"/>
        </w:rPr>
        <w:t>siniflər əks</w:t>
      </w:r>
      <w:r>
        <w:rPr>
          <w:lang w:val="az-Latn-AZ"/>
        </w:rPr>
        <w:t xml:space="preserve"> </w:t>
      </w:r>
      <w:r w:rsidRPr="00ED4BDF">
        <w:rPr>
          <w:lang w:val="az-Latn-AZ"/>
        </w:rPr>
        <w:t xml:space="preserve"> etdirilir. Bu</w:t>
      </w:r>
      <w:r>
        <w:rPr>
          <w:lang w:val="az-Latn-AZ"/>
        </w:rPr>
        <w:t xml:space="preserve"> </w:t>
      </w:r>
      <w:r w:rsidRPr="00ED4BDF">
        <w:rPr>
          <w:lang w:val="az-Latn-AZ"/>
        </w:rPr>
        <w:t xml:space="preserve"> zaman </w:t>
      </w:r>
      <w:r>
        <w:rPr>
          <w:lang w:val="az-Latn-AZ"/>
        </w:rPr>
        <w:t xml:space="preserve"> </w:t>
      </w:r>
      <w:r w:rsidRPr="00ED4BDF">
        <w:rPr>
          <w:lang w:val="az-Latn-AZ"/>
        </w:rPr>
        <w:t>VB</w:t>
      </w:r>
      <w:r>
        <w:rPr>
          <w:lang w:val="az-Latn-AZ"/>
        </w:rPr>
        <w:t xml:space="preserve"> </w:t>
      </w:r>
      <w:r w:rsidRPr="00ED4BDF">
        <w:rPr>
          <w:lang w:val="az-Latn-AZ"/>
        </w:rPr>
        <w:t>cədvəlləri 1-ci normal formaya gətirilir, məsələn, “Ünvan” atributu “Ölkə”, “Şəhər”, “Küçə”, “Ev”, “Mənzil”, “Poçt indeksi” adlı sütunlar</w:t>
      </w:r>
      <w:r>
        <w:rPr>
          <w:lang w:val="az-Latn-AZ"/>
        </w:rPr>
        <w:t>la</w:t>
      </w:r>
      <w:r w:rsidRPr="00ED4BDF">
        <w:rPr>
          <w:lang w:val="az-Latn-AZ"/>
        </w:rPr>
        <w:t xml:space="preserve"> ifadə olunur.</w:t>
      </w:r>
    </w:p>
    <w:p w:rsidR="004A560E" w:rsidRDefault="004A560E" w:rsidP="004A560E">
      <w:pPr>
        <w:jc w:val="both"/>
        <w:rPr>
          <w:lang w:val="az-Latn-AZ"/>
        </w:rPr>
      </w:pPr>
    </w:p>
    <w:p w:rsidR="00C27BA5" w:rsidRDefault="00C27BA5" w:rsidP="004A560E">
      <w:pPr>
        <w:jc w:val="both"/>
        <w:rPr>
          <w:lang w:val="az-Latn-AZ"/>
        </w:rPr>
      </w:pPr>
    </w:p>
    <w:p w:rsidR="00C27BA5" w:rsidRDefault="00C27BA5" w:rsidP="004A560E">
      <w:pPr>
        <w:jc w:val="both"/>
        <w:rPr>
          <w:lang w:val="az-Latn-AZ"/>
        </w:rPr>
      </w:pPr>
    </w:p>
    <w:p w:rsidR="00C27BA5" w:rsidRPr="00ED4BDF" w:rsidRDefault="00C27BA5" w:rsidP="004A560E">
      <w:pPr>
        <w:jc w:val="both"/>
        <w:rPr>
          <w:lang w:val="az-Latn-AZ"/>
        </w:rPr>
      </w:pPr>
    </w:p>
    <w:p w:rsidR="00817BC6" w:rsidRPr="00ED4BDF" w:rsidRDefault="001D722E" w:rsidP="00817BC6">
      <w:pPr>
        <w:jc w:val="both"/>
        <w:rPr>
          <w:lang w:val="az-Latn-AZ"/>
        </w:rPr>
      </w:pPr>
      <w:r w:rsidRPr="001D722E">
        <w:rPr>
          <w:noProof/>
        </w:rPr>
        <w:pict>
          <v:shape id="_x0000_s3492" type="#_x0000_t202" style="position:absolute;left:0;text-align:left;margin-left:9pt;margin-top:0;width:306pt;height:153pt;z-index:252292096">
            <v:textbox style="mso-next-textbox:#_x0000_s3492">
              <w:txbxContent>
                <w:p w:rsidR="007850FB" w:rsidRDefault="007850FB" w:rsidP="00817BC6">
                  <w:pPr>
                    <w:rPr>
                      <w:lang w:val="az-Latn-AZ"/>
                    </w:rPr>
                  </w:pPr>
                </w:p>
                <w:p w:rsidR="007850FB" w:rsidRPr="00AB7AFA" w:rsidRDefault="007850FB" w:rsidP="00817BC6">
                  <w:pPr>
                    <w:rPr>
                      <w:sz w:val="20"/>
                      <w:szCs w:val="20"/>
                      <w:lang w:val="az-Latn-AZ"/>
                    </w:rPr>
                  </w:pPr>
                  <w:r>
                    <w:rPr>
                      <w:lang w:val="az-Latn-AZ"/>
                    </w:rPr>
                    <w:t xml:space="preserve">                       </w:t>
                  </w:r>
                  <w:r w:rsidRPr="00AB7AFA">
                    <w:rPr>
                      <w:sz w:val="20"/>
                      <w:szCs w:val="20"/>
                      <w:lang w:val="az-Latn-AZ"/>
                    </w:rPr>
                    <w:t>Sinxronlaşdırılır</w:t>
                  </w:r>
                </w:p>
                <w:p w:rsidR="007850FB" w:rsidRDefault="007850FB" w:rsidP="00817BC6">
                  <w:pPr>
                    <w:rPr>
                      <w:lang w:val="az-Latn-AZ"/>
                    </w:rPr>
                  </w:pPr>
                </w:p>
                <w:p w:rsidR="007850FB" w:rsidRDefault="007850FB" w:rsidP="00817BC6">
                  <w:pPr>
                    <w:rPr>
                      <w:lang w:val="az-Latn-AZ"/>
                    </w:rPr>
                  </w:pPr>
                  <w:r>
                    <w:rPr>
                      <w:lang w:val="az-Latn-AZ"/>
                    </w:rPr>
                    <w:t xml:space="preserve">                     </w:t>
                  </w:r>
                </w:p>
                <w:p w:rsidR="007850FB" w:rsidRPr="00AB7AFA" w:rsidRDefault="007850FB" w:rsidP="00817BC6">
                  <w:pPr>
                    <w:rPr>
                      <w:sz w:val="20"/>
                      <w:szCs w:val="20"/>
                      <w:lang w:val="az-Latn-AZ"/>
                    </w:rPr>
                  </w:pPr>
                  <w:r>
                    <w:rPr>
                      <w:lang w:val="az-Latn-AZ"/>
                    </w:rPr>
                    <w:t xml:space="preserve">                                                                          </w:t>
                  </w:r>
                  <w:r w:rsidRPr="00AB7AFA">
                    <w:rPr>
                      <w:sz w:val="20"/>
                      <w:szCs w:val="20"/>
                      <w:lang w:val="az-Latn-AZ"/>
                    </w:rPr>
                    <w:t xml:space="preserve">Əlaqəliliyi </w:t>
                  </w:r>
                </w:p>
                <w:p w:rsidR="007850FB" w:rsidRDefault="007850FB" w:rsidP="00817BC6">
                  <w:pPr>
                    <w:rPr>
                      <w:lang w:val="az-Latn-AZ"/>
                    </w:rPr>
                  </w:pPr>
                  <w:r w:rsidRPr="00AB7AFA">
                    <w:rPr>
                      <w:sz w:val="20"/>
                      <w:szCs w:val="20"/>
                      <w:lang w:val="az-Latn-AZ"/>
                    </w:rPr>
                    <w:t xml:space="preserve">                                                                     </w:t>
                  </w:r>
                  <w:r>
                    <w:rPr>
                      <w:sz w:val="20"/>
                      <w:szCs w:val="20"/>
                      <w:lang w:val="az-Latn-AZ"/>
                    </w:rPr>
                    <w:t xml:space="preserve">               </w:t>
                  </w:r>
                  <w:r w:rsidRPr="00AB7AFA">
                    <w:rPr>
                      <w:sz w:val="20"/>
                      <w:szCs w:val="20"/>
                      <w:lang w:val="az-Latn-AZ"/>
                    </w:rPr>
                    <w:t xml:space="preserve">     təmin edir</w:t>
                  </w:r>
                </w:p>
                <w:p w:rsidR="007850FB" w:rsidRDefault="007850FB" w:rsidP="00817BC6">
                  <w:pPr>
                    <w:rPr>
                      <w:lang w:val="az-Latn-AZ"/>
                    </w:rPr>
                  </w:pPr>
                </w:p>
                <w:p w:rsidR="007850FB" w:rsidRDefault="007850FB" w:rsidP="00817BC6">
                  <w:pPr>
                    <w:rPr>
                      <w:lang w:val="az-Latn-AZ"/>
                    </w:rPr>
                  </w:pPr>
                </w:p>
                <w:p w:rsidR="007850FB" w:rsidRPr="00AB7AFA" w:rsidRDefault="007850FB" w:rsidP="00817BC6">
                  <w:pPr>
                    <w:rPr>
                      <w:sz w:val="20"/>
                      <w:szCs w:val="20"/>
                      <w:lang w:val="az-Latn-AZ"/>
                    </w:rPr>
                  </w:pPr>
                  <w:r>
                    <w:rPr>
                      <w:lang w:val="az-Latn-AZ"/>
                    </w:rPr>
                    <w:t xml:space="preserve">                      </w:t>
                  </w:r>
                  <w:r w:rsidRPr="00AB7AFA">
                    <w:rPr>
                      <w:sz w:val="20"/>
                      <w:szCs w:val="20"/>
                      <w:lang w:val="az-Latn-AZ"/>
                    </w:rPr>
                    <w:t>Sinxronlaşdırılır</w:t>
                  </w:r>
                </w:p>
              </w:txbxContent>
            </v:textbox>
          </v:shape>
        </w:pict>
      </w:r>
    </w:p>
    <w:p w:rsidR="00817BC6" w:rsidRPr="00ED4BDF" w:rsidRDefault="001D722E" w:rsidP="00817BC6">
      <w:pPr>
        <w:jc w:val="both"/>
        <w:rPr>
          <w:lang w:val="az-Latn-AZ"/>
        </w:rPr>
      </w:pPr>
      <w:r w:rsidRPr="001D722E">
        <w:rPr>
          <w:noProof/>
        </w:rPr>
        <w:pict>
          <v:line id="_x0000_s3496" style="position:absolute;left:0;text-align:left;flip:y;z-index:252296192" from="81pt,13.2pt" to="207pt,40.2pt">
            <v:stroke startarrow="block" endarrow="block"/>
          </v:line>
        </w:pict>
      </w:r>
      <w:r w:rsidRPr="001D722E">
        <w:rPr>
          <w:noProof/>
        </w:rPr>
        <w:pict>
          <v:shape id="_x0000_s3493" type="#_x0000_t202" style="position:absolute;left:0;text-align:left;margin-left:207pt;margin-top:4.2pt;width:90pt;height:36pt;z-index:252293120" fillcolor="#ddd">
            <v:textbox style="mso-next-textbox:#_x0000_s3493">
              <w:txbxContent>
                <w:p w:rsidR="007850FB" w:rsidRDefault="007850FB" w:rsidP="00817BC6">
                  <w:pPr>
                    <w:jc w:val="center"/>
                    <w:rPr>
                      <w:sz w:val="20"/>
                      <w:szCs w:val="20"/>
                      <w:lang w:val="az-Latn-AZ"/>
                    </w:rPr>
                  </w:pPr>
                  <w:r>
                    <w:rPr>
                      <w:sz w:val="20"/>
                      <w:szCs w:val="20"/>
                      <w:lang w:val="az-Latn-AZ"/>
                    </w:rPr>
                    <w:t>Tətbiq layihəsi</w:t>
                  </w:r>
                </w:p>
                <w:p w:rsidR="007850FB" w:rsidRPr="006A128C" w:rsidRDefault="007850FB" w:rsidP="00817BC6">
                  <w:pPr>
                    <w:jc w:val="center"/>
                    <w:rPr>
                      <w:sz w:val="20"/>
                      <w:szCs w:val="20"/>
                      <w:lang w:val="az-Latn-AZ"/>
                    </w:rPr>
                  </w:pPr>
                  <w:r>
                    <w:rPr>
                      <w:sz w:val="20"/>
                      <w:szCs w:val="20"/>
                      <w:lang w:val="az-Latn-AZ"/>
                    </w:rPr>
                    <w:t>(sinif)</w:t>
                  </w:r>
                </w:p>
              </w:txbxContent>
            </v:textbox>
          </v:shap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98" style="position:absolute;left:0;text-align:left;z-index:252298240" from="234pt,12.6pt" to="234pt,48.6pt">
            <v:stroke startarrow="block" endarrow="block"/>
          </v:line>
        </w:pict>
      </w:r>
      <w:r w:rsidRPr="001D722E">
        <w:rPr>
          <w:noProof/>
        </w:rPr>
        <w:pict>
          <v:shape id="_x0000_s3495" type="#_x0000_t202" style="position:absolute;left:0;text-align:left;margin-left:27pt;margin-top:12.6pt;width:108pt;height:36pt;z-index:252295168" fillcolor="#ddd">
            <v:textbox style="mso-next-textbox:#_x0000_s3495">
              <w:txbxContent>
                <w:p w:rsidR="007850FB" w:rsidRPr="006A128C" w:rsidRDefault="007850FB" w:rsidP="00817BC6">
                  <w:pPr>
                    <w:jc w:val="center"/>
                    <w:rPr>
                      <w:sz w:val="20"/>
                      <w:szCs w:val="20"/>
                      <w:lang w:val="az-Latn-AZ"/>
                    </w:rPr>
                  </w:pPr>
                  <w:r>
                    <w:rPr>
                      <w:sz w:val="20"/>
                      <w:szCs w:val="20"/>
                      <w:lang w:val="az-Latn-AZ"/>
                    </w:rPr>
                    <w:t>Məntiqi model (siniflər diaqramları)</w:t>
                  </w:r>
                </w:p>
              </w:txbxContent>
            </v:textbox>
          </v:shape>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497" style="position:absolute;left:0;text-align:left;z-index:252297216" from="90pt,7.2pt" to="198pt,25.2pt">
            <v:stroke startarrow="block" endarrow="block"/>
          </v:line>
        </w:pict>
      </w:r>
      <w:r w:rsidRPr="001D722E">
        <w:rPr>
          <w:noProof/>
        </w:rPr>
        <w:pict>
          <v:shape id="_x0000_s3494" type="#_x0000_t202" style="position:absolute;left:0;text-align:left;margin-left:198pt;margin-top:7.2pt;width:99pt;height:36pt;z-index:252294144" fillcolor="#ddd">
            <v:textbox style="mso-next-textbox:#_x0000_s3494">
              <w:txbxContent>
                <w:p w:rsidR="007850FB" w:rsidRPr="006A128C" w:rsidRDefault="007850FB" w:rsidP="00817BC6">
                  <w:pPr>
                    <w:jc w:val="center"/>
                    <w:rPr>
                      <w:sz w:val="20"/>
                      <w:szCs w:val="20"/>
                      <w:lang w:val="az-Latn-AZ"/>
                    </w:rPr>
                  </w:pPr>
                  <w:r>
                    <w:rPr>
                      <w:sz w:val="20"/>
                      <w:szCs w:val="20"/>
                      <w:lang w:val="az-Latn-AZ"/>
                    </w:rPr>
                    <w:t>Verilənlər bazasının layihəsi (cədvəl)</w:t>
                  </w:r>
                </w:p>
              </w:txbxContent>
            </v:textbox>
          </v:shape>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Default="00817BC6" w:rsidP="00817BC6">
      <w:pPr>
        <w:ind w:firstLine="540"/>
        <w:jc w:val="both"/>
        <w:rPr>
          <w:lang w:val="az-Latn-AZ"/>
        </w:rPr>
      </w:pPr>
      <w:r w:rsidRPr="00ED4BDF">
        <w:rPr>
          <w:lang w:val="az-Latn-AZ"/>
        </w:rPr>
        <w:t xml:space="preserve">Şəkil 9.24. Verilənlər bazası və tətbiqlər layihələri </w:t>
      </w:r>
    </w:p>
    <w:p w:rsidR="00817BC6" w:rsidRDefault="00817BC6" w:rsidP="00817BC6">
      <w:pPr>
        <w:ind w:firstLine="540"/>
        <w:jc w:val="both"/>
        <w:rPr>
          <w:lang w:val="az-Latn-AZ"/>
        </w:rPr>
      </w:pPr>
      <w:r>
        <w:rPr>
          <w:lang w:val="az-Latn-AZ"/>
        </w:rPr>
        <w:t xml:space="preserve">                   </w:t>
      </w:r>
      <w:r w:rsidRPr="00ED4BDF">
        <w:rPr>
          <w:lang w:val="az-Latn-AZ"/>
        </w:rPr>
        <w:t>arasında əlaqəlilik</w:t>
      </w:r>
    </w:p>
    <w:p w:rsidR="00817BC6" w:rsidRPr="00ED4BDF" w:rsidRDefault="00817BC6" w:rsidP="00817BC6">
      <w:pPr>
        <w:ind w:firstLine="540"/>
        <w:jc w:val="both"/>
        <w:rPr>
          <w:lang w:val="az-Latn-AZ"/>
        </w:rPr>
      </w:pPr>
    </w:p>
    <w:p w:rsidR="00817BC6" w:rsidRPr="00ED4BDF" w:rsidRDefault="00817BC6" w:rsidP="00817BC6">
      <w:pPr>
        <w:ind w:firstLine="540"/>
        <w:jc w:val="both"/>
        <w:rPr>
          <w:lang w:val="az-Latn-AZ"/>
        </w:rPr>
      </w:pPr>
      <w:r w:rsidRPr="00ED4BDF">
        <w:rPr>
          <w:lang w:val="az-Latn-AZ"/>
        </w:rPr>
        <w:t>Hər bir sadə sinif üçün VB-də sütunları sinfin uyğun atriburlarından ibarət olan ayrıca cədvəl tərtib edilir. Altsiniflərin cədvəllərdə əks etdirilməsi aşağıdakı standart üsullardan biri ilə əldə edilir:</w:t>
      </w:r>
    </w:p>
    <w:p w:rsidR="00817BC6" w:rsidRPr="00ED4BDF" w:rsidRDefault="00817BC6" w:rsidP="00817BC6">
      <w:pPr>
        <w:ind w:firstLine="540"/>
        <w:jc w:val="both"/>
        <w:rPr>
          <w:lang w:val="az-Latn-AZ"/>
        </w:rPr>
      </w:pPr>
      <w:r w:rsidRPr="00ED4BDF">
        <w:rPr>
          <w:lang w:val="az-Latn-AZ"/>
        </w:rPr>
        <w:t>-sinif üçün bir cədvəl;</w:t>
      </w:r>
    </w:p>
    <w:p w:rsidR="00817BC6" w:rsidRPr="00ED4BDF" w:rsidRDefault="00817BC6" w:rsidP="00817BC6">
      <w:pPr>
        <w:ind w:firstLine="540"/>
        <w:jc w:val="both"/>
        <w:rPr>
          <w:lang w:val="az-Latn-AZ"/>
        </w:rPr>
      </w:pPr>
      <w:r w:rsidRPr="00ED4BDF">
        <w:rPr>
          <w:lang w:val="az-Latn-AZ"/>
        </w:rPr>
        <w:t>-supersinif üçün bir cədvəl;</w:t>
      </w:r>
    </w:p>
    <w:p w:rsidR="00817BC6" w:rsidRPr="00ED4BDF" w:rsidRDefault="00817BC6" w:rsidP="00817BC6">
      <w:pPr>
        <w:ind w:firstLine="540"/>
        <w:jc w:val="both"/>
        <w:rPr>
          <w:lang w:val="az-Latn-AZ"/>
        </w:rPr>
      </w:pPr>
      <w:r w:rsidRPr="00ED4BDF">
        <w:rPr>
          <w:lang w:val="az-Latn-AZ"/>
        </w:rPr>
        <w:t>-iyerarxiya üçün bir cədvəl.</w:t>
      </w:r>
    </w:p>
    <w:p w:rsidR="00817BC6" w:rsidRDefault="00817BC6" w:rsidP="00817BC6">
      <w:pPr>
        <w:ind w:firstLine="540"/>
        <w:jc w:val="both"/>
        <w:rPr>
          <w:lang w:val="az-Latn-AZ"/>
        </w:rPr>
      </w:pPr>
      <w:r w:rsidRPr="00ED4BDF">
        <w:rPr>
          <w:lang w:val="az-Latn-AZ"/>
        </w:rPr>
        <w:t>1-ci halda siniflərdə</w:t>
      </w:r>
      <w:r>
        <w:rPr>
          <w:lang w:val="az-Latn-AZ"/>
        </w:rPr>
        <w:t xml:space="preserve">n </w:t>
      </w:r>
      <w:r w:rsidRPr="00ED4BDF">
        <w:rPr>
          <w:lang w:val="az-Latn-AZ"/>
        </w:rPr>
        <w:t xml:space="preserve">hər biri üçün ayrıca cədvəl qurulur, sonra isə onlar arsında lazımi əlaqələr yaradılır. 2-ci halda supersinif üçün cədvəl qurulur və sonra altsiniflərin hər bir cədvəlinə supersinfin atributları üçün sütunlar daxil edilir. 3-cü halda isə həm supersinfin, həm də altsiniflərin atributlarını özündə birləşdirən ümumi cədvəl formalaşdırılır (şəkil 9.25). Bu zaman altsiniflərin ilkin cədvəllərini nəticəvi cədvəldə </w:t>
      </w:r>
      <w:r>
        <w:rPr>
          <w:lang w:val="az-Latn-AZ"/>
        </w:rPr>
        <w:t>ay</w:t>
      </w:r>
      <w:r w:rsidRPr="00ED4BDF">
        <w:rPr>
          <w:lang w:val="az-Latn-AZ"/>
        </w:rPr>
        <w:t>ırmaq üçün bir və ya bir neçə əlavə sütun daxil edilir (şəkildə kursivlə göstərilib).</w:t>
      </w:r>
    </w:p>
    <w:p w:rsidR="004A560E" w:rsidRDefault="004A560E" w:rsidP="00817BC6">
      <w:pPr>
        <w:ind w:firstLine="540"/>
        <w:jc w:val="both"/>
        <w:rPr>
          <w:lang w:val="az-Latn-AZ"/>
        </w:rPr>
      </w:pPr>
    </w:p>
    <w:p w:rsidR="00C27BA5" w:rsidRDefault="00C27BA5" w:rsidP="00817BC6">
      <w:pPr>
        <w:ind w:firstLine="540"/>
        <w:jc w:val="both"/>
        <w:rPr>
          <w:lang w:val="az-Latn-AZ"/>
        </w:rPr>
      </w:pPr>
    </w:p>
    <w:p w:rsidR="00C27BA5" w:rsidRDefault="00C27BA5" w:rsidP="00817BC6">
      <w:pPr>
        <w:jc w:val="both"/>
        <w:rPr>
          <w:lang w:val="az-Latn-AZ"/>
        </w:rPr>
      </w:pPr>
    </w:p>
    <w:p w:rsidR="00817BC6" w:rsidRPr="00ED4BDF" w:rsidRDefault="001D722E" w:rsidP="00817BC6">
      <w:pPr>
        <w:jc w:val="both"/>
        <w:rPr>
          <w:lang w:val="az-Latn-AZ"/>
        </w:rPr>
      </w:pPr>
      <w:r w:rsidRPr="001D722E">
        <w:rPr>
          <w:noProof/>
        </w:rPr>
        <w:pict>
          <v:shape id="_x0000_s3499" type="#_x0000_t202" style="position:absolute;left:0;text-align:left;margin-left:0;margin-top:12pt;width:324pt;height:225pt;z-index:252299264">
            <v:textbox>
              <w:txbxContent>
                <w:p w:rsidR="007850FB" w:rsidRPr="00E93D5C" w:rsidRDefault="007850FB" w:rsidP="00817BC6">
                  <w:pPr>
                    <w:rPr>
                      <w:sz w:val="20"/>
                      <w:szCs w:val="20"/>
                      <w:lang w:val="az-Latn-AZ"/>
                    </w:rPr>
                  </w:pPr>
                  <w:r w:rsidRPr="00E93D5C">
                    <w:rPr>
                      <w:sz w:val="20"/>
                      <w:szCs w:val="20"/>
                      <w:lang w:val="az-Latn-AZ"/>
                    </w:rPr>
                    <w:t xml:space="preserve">  </w:t>
                  </w:r>
                  <w:r>
                    <w:rPr>
                      <w:sz w:val="20"/>
                      <w:szCs w:val="20"/>
                      <w:lang w:val="az-Latn-AZ"/>
                    </w:rPr>
                    <w:t xml:space="preserve">        </w:t>
                  </w:r>
                  <w:r w:rsidRPr="00E93D5C">
                    <w:rPr>
                      <w:sz w:val="20"/>
                      <w:szCs w:val="20"/>
                      <w:lang w:val="az-Latn-AZ"/>
                    </w:rPr>
                    <w:t>Məntiqi layihə</w:t>
                  </w:r>
                  <w:r>
                    <w:rPr>
                      <w:sz w:val="20"/>
                      <w:szCs w:val="20"/>
                      <w:lang w:val="az-Latn-AZ"/>
                    </w:rPr>
                    <w:t xml:space="preserve">                               Verilənlər bazasının layihəsi</w:t>
                  </w:r>
                </w:p>
              </w:txbxContent>
            </v:textbox>
          </v:shap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shape id="_x0000_s3501" type="#_x0000_t202" style="position:absolute;left:0;text-align:left;margin-left:153pt;margin-top:2.25pt;width:153pt;height:135pt;z-index:252301312" fillcolor="#ddd">
            <v:textbox>
              <w:txbxContent>
                <w:p w:rsidR="007850FB" w:rsidRDefault="007850FB" w:rsidP="00817BC6">
                  <w:pPr>
                    <w:rPr>
                      <w:sz w:val="20"/>
                      <w:szCs w:val="20"/>
                      <w:lang w:val="az-Latn-AZ"/>
                    </w:rPr>
                  </w:pPr>
                  <w:r>
                    <w:rPr>
                      <w:sz w:val="20"/>
                      <w:szCs w:val="20"/>
                      <w:lang w:val="az-Latn-AZ"/>
                    </w:rPr>
                    <w:t>“Daxili icraçı” cədvəli</w:t>
                  </w:r>
                </w:p>
                <w:p w:rsidR="007850FB" w:rsidRDefault="007850FB" w:rsidP="00817BC6">
                  <w:pPr>
                    <w:rPr>
                      <w:sz w:val="20"/>
                      <w:szCs w:val="20"/>
                      <w:lang w:val="az-Latn-AZ"/>
                    </w:rPr>
                  </w:pPr>
                </w:p>
                <w:p w:rsidR="007850FB" w:rsidRDefault="007850FB" w:rsidP="00817BC6">
                  <w:pPr>
                    <w:rPr>
                      <w:sz w:val="20"/>
                      <w:szCs w:val="20"/>
                      <w:lang w:val="az-Latn-AZ"/>
                    </w:rPr>
                  </w:pPr>
                  <w:r>
                    <w:rPr>
                      <w:sz w:val="20"/>
                      <w:szCs w:val="20"/>
                      <w:lang w:val="az-Latn-AZ"/>
                    </w:rPr>
                    <w:t>Işçinin identifikatoru : int</w:t>
                  </w:r>
                </w:p>
                <w:p w:rsidR="007850FB" w:rsidRDefault="007850FB" w:rsidP="00817BC6">
                  <w:pPr>
                    <w:rPr>
                      <w:sz w:val="20"/>
                      <w:szCs w:val="20"/>
                      <w:lang w:val="az-Latn-AZ"/>
                    </w:rPr>
                  </w:pPr>
                  <w:r>
                    <w:rPr>
                      <w:sz w:val="20"/>
                      <w:szCs w:val="20"/>
                      <w:lang w:val="az-Latn-AZ"/>
                    </w:rPr>
                    <w:t>Ad: string</w:t>
                  </w:r>
                </w:p>
                <w:p w:rsidR="007850FB" w:rsidRDefault="007850FB" w:rsidP="00817BC6">
                  <w:pPr>
                    <w:rPr>
                      <w:sz w:val="20"/>
                      <w:szCs w:val="20"/>
                      <w:lang w:val="az-Latn-AZ"/>
                    </w:rPr>
                  </w:pPr>
                  <w:r>
                    <w:rPr>
                      <w:sz w:val="20"/>
                      <w:szCs w:val="20"/>
                      <w:lang w:val="az-Latn-AZ"/>
                    </w:rPr>
                    <w:t>Ünvan : string</w:t>
                  </w:r>
                </w:p>
                <w:p w:rsidR="007850FB" w:rsidRDefault="007850FB" w:rsidP="00817BC6">
                  <w:pPr>
                    <w:rPr>
                      <w:sz w:val="20"/>
                      <w:szCs w:val="20"/>
                      <w:lang w:val="az-Latn-AZ"/>
                    </w:rPr>
                  </w:pPr>
                  <w:r>
                    <w:rPr>
                      <w:sz w:val="20"/>
                      <w:szCs w:val="20"/>
                      <w:lang w:val="az-Latn-AZ"/>
                    </w:rPr>
                    <w:t>Telefon : int</w:t>
                  </w:r>
                </w:p>
                <w:p w:rsidR="007850FB" w:rsidRDefault="007850FB" w:rsidP="00817BC6">
                  <w:pPr>
                    <w:rPr>
                      <w:sz w:val="20"/>
                      <w:szCs w:val="20"/>
                      <w:lang w:val="az-Latn-AZ"/>
                    </w:rPr>
                  </w:pPr>
                  <w:r>
                    <w:rPr>
                      <w:sz w:val="20"/>
                      <w:szCs w:val="20"/>
                      <w:lang w:val="az-Latn-AZ"/>
                    </w:rPr>
                    <w:t>Tarif :int</w:t>
                  </w:r>
                </w:p>
                <w:p w:rsidR="007850FB" w:rsidRDefault="007850FB" w:rsidP="00817BC6">
                  <w:pPr>
                    <w:rPr>
                      <w:sz w:val="20"/>
                      <w:szCs w:val="20"/>
                      <w:lang w:val="az-Latn-AZ"/>
                    </w:rPr>
                  </w:pPr>
                  <w:r>
                    <w:rPr>
                      <w:sz w:val="20"/>
                      <w:szCs w:val="20"/>
                      <w:lang w:val="az-Latn-AZ"/>
                    </w:rPr>
                    <w:t>Maaş :int</w:t>
                  </w:r>
                </w:p>
                <w:p w:rsidR="007850FB" w:rsidRDefault="007850FB" w:rsidP="00817BC6">
                  <w:pPr>
                    <w:rPr>
                      <w:sz w:val="20"/>
                      <w:szCs w:val="20"/>
                      <w:lang w:val="az-Latn-AZ"/>
                    </w:rPr>
                  </w:pPr>
                  <w:r>
                    <w:rPr>
                      <w:sz w:val="20"/>
                      <w:szCs w:val="20"/>
                      <w:lang w:val="az-Latn-AZ"/>
                    </w:rPr>
                    <w:t>Komisyon faizləri :int</w:t>
                  </w:r>
                </w:p>
                <w:p w:rsidR="007850FB" w:rsidRPr="00C206FF" w:rsidRDefault="007850FB" w:rsidP="00817BC6">
                  <w:pPr>
                    <w:rPr>
                      <w:i/>
                      <w:sz w:val="20"/>
                      <w:szCs w:val="20"/>
                      <w:lang w:val="az-Latn-AZ"/>
                    </w:rPr>
                  </w:pPr>
                  <w:r w:rsidRPr="00C206FF">
                    <w:rPr>
                      <w:i/>
                      <w:sz w:val="20"/>
                      <w:szCs w:val="20"/>
                      <w:lang w:val="az-Latn-AZ"/>
                    </w:rPr>
                    <w:t>Işçinin tipi</w:t>
                  </w:r>
                  <w:r>
                    <w:rPr>
                      <w:i/>
                      <w:sz w:val="20"/>
                      <w:szCs w:val="20"/>
                      <w:lang w:val="az-Latn-AZ"/>
                    </w:rPr>
                    <w:t xml:space="preserve"> : bool</w:t>
                  </w:r>
                </w:p>
              </w:txbxContent>
            </v:textbox>
          </v:shape>
        </w:pict>
      </w:r>
    </w:p>
    <w:p w:rsidR="00817BC6" w:rsidRPr="00ED4BDF" w:rsidRDefault="001D722E" w:rsidP="00817BC6">
      <w:pPr>
        <w:jc w:val="both"/>
        <w:rPr>
          <w:lang w:val="az-Latn-AZ"/>
        </w:rPr>
      </w:pPr>
      <w:r w:rsidRPr="001D722E">
        <w:rPr>
          <w:noProof/>
        </w:rPr>
        <w:pict>
          <v:shape id="_x0000_s3500" type="#_x0000_t202" style="position:absolute;left:0;text-align:left;margin-left:9pt;margin-top:6.6pt;width:126pt;height:1in;z-index:252300288" fillcolor="#ddd">
            <v:textbox style="mso-next-textbox:#_x0000_s3500">
              <w:txbxContent>
                <w:p w:rsidR="007850FB" w:rsidRDefault="007850FB" w:rsidP="00817BC6">
                  <w:pPr>
                    <w:rPr>
                      <w:sz w:val="20"/>
                      <w:szCs w:val="20"/>
                      <w:lang w:val="az-Latn-AZ"/>
                    </w:rPr>
                  </w:pPr>
                  <w:r w:rsidRPr="00E93D5C">
                    <w:rPr>
                      <w:sz w:val="20"/>
                      <w:szCs w:val="20"/>
                      <w:lang w:val="az-Latn-AZ"/>
                    </w:rPr>
                    <w:t>Daxili icraçı</w:t>
                  </w:r>
                </w:p>
                <w:p w:rsidR="007850FB" w:rsidRDefault="007850FB" w:rsidP="00817BC6">
                  <w:pPr>
                    <w:rPr>
                      <w:sz w:val="20"/>
                      <w:szCs w:val="20"/>
                      <w:lang w:val="az-Latn-AZ"/>
                    </w:rPr>
                  </w:pPr>
                  <w:r>
                    <w:rPr>
                      <w:sz w:val="20"/>
                      <w:szCs w:val="20"/>
                      <w:lang w:val="az-Latn-AZ"/>
                    </w:rPr>
                    <w:t>Ad: string</w:t>
                  </w:r>
                </w:p>
                <w:p w:rsidR="007850FB" w:rsidRDefault="007850FB" w:rsidP="00817BC6">
                  <w:pPr>
                    <w:rPr>
                      <w:sz w:val="20"/>
                      <w:szCs w:val="20"/>
                      <w:lang w:val="az-Latn-AZ"/>
                    </w:rPr>
                  </w:pPr>
                  <w:r>
                    <w:rPr>
                      <w:sz w:val="20"/>
                      <w:szCs w:val="20"/>
                      <w:lang w:val="az-Latn-AZ"/>
                    </w:rPr>
                    <w:t>Ünvan : string</w:t>
                  </w:r>
                </w:p>
                <w:p w:rsidR="007850FB" w:rsidRPr="00E93D5C" w:rsidRDefault="007850FB" w:rsidP="00817BC6">
                  <w:pPr>
                    <w:rPr>
                      <w:sz w:val="20"/>
                      <w:szCs w:val="20"/>
                      <w:lang w:val="az-Latn-AZ"/>
                    </w:rPr>
                  </w:pPr>
                  <w:r>
                    <w:rPr>
                      <w:sz w:val="20"/>
                      <w:szCs w:val="20"/>
                      <w:lang w:val="az-Latn-AZ"/>
                    </w:rPr>
                    <w:t>Telefon : int</w:t>
                  </w:r>
                </w:p>
              </w:txbxContent>
            </v:textbox>
          </v:shape>
        </w:pict>
      </w:r>
      <w:r w:rsidRPr="001D722E">
        <w:rPr>
          <w:noProof/>
        </w:rPr>
        <w:pict>
          <v:line id="_x0000_s3503" style="position:absolute;left:0;text-align:left;z-index:252303360" from="153pt,6.6pt" to="306pt,6.6pt"/>
        </w:pict>
      </w:r>
    </w:p>
    <w:p w:rsidR="00817BC6" w:rsidRPr="00ED4BDF" w:rsidRDefault="001D722E" w:rsidP="00817BC6">
      <w:pPr>
        <w:jc w:val="both"/>
        <w:rPr>
          <w:lang w:val="az-Latn-AZ"/>
        </w:rPr>
      </w:pPr>
      <w:r w:rsidRPr="001D722E">
        <w:rPr>
          <w:noProof/>
        </w:rPr>
        <w:pict>
          <v:line id="_x0000_s3502" style="position:absolute;left:0;text-align:left;z-index:252302336" from="9pt,10.8pt" to="135pt,10.8pt"/>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508" style="position:absolute;left:0;text-align:left;z-index:252308480" from="9pt,5.4pt" to="135pt,5.4pt"/>
        </w:pict>
      </w:r>
    </w:p>
    <w:p w:rsidR="00817BC6" w:rsidRPr="00ED4BDF" w:rsidRDefault="001D722E" w:rsidP="00817BC6">
      <w:pPr>
        <w:jc w:val="both"/>
        <w:rPr>
          <w:lang w:val="az-Latn-AZ"/>
        </w:rPr>
      </w:pPr>
      <w:r w:rsidRPr="001D722E">
        <w:rPr>
          <w:noProof/>
        </w:rPr>
        <w:pict>
          <v:line id="_x0000_s3510" style="position:absolute;left:0;text-align:left;flip:y;z-index:252310528" from="117pt,9.6pt" to="117pt,63.6pt">
            <v:stroke endarrow="block"/>
          </v:line>
        </w:pict>
      </w:r>
      <w:r w:rsidRPr="001D722E">
        <w:rPr>
          <w:noProof/>
        </w:rPr>
        <w:pict>
          <v:line id="_x0000_s3509" style="position:absolute;left:0;text-align:left;flip:y;z-index:252309504" from="45pt,9.6pt" to="45pt,63.6pt">
            <v:stroke endarrow="block"/>
          </v:line>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line id="_x0000_s3505" style="position:absolute;left:0;text-align:left;z-index:252305408" from="153pt,12pt" to="306pt,12pt"/>
        </w:pict>
      </w:r>
      <w:r w:rsidRPr="001D722E">
        <w:rPr>
          <w:noProof/>
        </w:rPr>
        <w:pict>
          <v:line id="_x0000_s3504" style="position:absolute;left:0;text-align:left;z-index:252304384" from="153pt,0" to="306pt,0"/>
        </w:pict>
      </w:r>
    </w:p>
    <w:p w:rsidR="00817BC6" w:rsidRPr="00ED4BDF" w:rsidRDefault="00817BC6" w:rsidP="00817BC6">
      <w:pPr>
        <w:jc w:val="both"/>
        <w:rPr>
          <w:lang w:val="az-Latn-AZ"/>
        </w:rPr>
      </w:pPr>
    </w:p>
    <w:p w:rsidR="00817BC6" w:rsidRPr="00ED4BDF" w:rsidRDefault="001D722E" w:rsidP="00817BC6">
      <w:pPr>
        <w:jc w:val="both"/>
        <w:rPr>
          <w:lang w:val="az-Latn-AZ"/>
        </w:rPr>
      </w:pPr>
      <w:r w:rsidRPr="001D722E">
        <w:rPr>
          <w:noProof/>
        </w:rPr>
        <w:pict>
          <v:shape id="_x0000_s3507" type="#_x0000_t202" style="position:absolute;left:0;text-align:left;margin-left:99pt;margin-top:8.4pt;width:1in;height:54pt;z-index:252307456" fillcolor="#ddd">
            <v:textbox>
              <w:txbxContent>
                <w:p w:rsidR="007850FB" w:rsidRDefault="007850FB" w:rsidP="00817BC6">
                  <w:pPr>
                    <w:jc w:val="center"/>
                    <w:rPr>
                      <w:sz w:val="20"/>
                      <w:szCs w:val="20"/>
                      <w:lang w:val="az-Latn-AZ"/>
                    </w:rPr>
                  </w:pPr>
                  <w:r>
                    <w:rPr>
                      <w:sz w:val="20"/>
                      <w:szCs w:val="20"/>
                      <w:lang w:val="az-Latn-AZ"/>
                    </w:rPr>
                    <w:t>Ştatlı</w:t>
                  </w:r>
                </w:p>
                <w:p w:rsidR="007850FB" w:rsidRPr="00914F36" w:rsidRDefault="007850FB" w:rsidP="00817BC6">
                  <w:pPr>
                    <w:rPr>
                      <w:sz w:val="20"/>
                      <w:szCs w:val="20"/>
                      <w:lang w:val="az-Latn-AZ"/>
                    </w:rPr>
                  </w:pPr>
                  <w:r w:rsidRPr="00914F36">
                    <w:rPr>
                      <w:sz w:val="20"/>
                      <w:szCs w:val="20"/>
                      <w:lang w:val="az-Latn-AZ"/>
                    </w:rPr>
                    <w:t>Maaş : int</w:t>
                  </w:r>
                </w:p>
                <w:p w:rsidR="007850FB" w:rsidRDefault="007850FB" w:rsidP="00817BC6">
                  <w:pPr>
                    <w:rPr>
                      <w:sz w:val="20"/>
                      <w:szCs w:val="20"/>
                      <w:lang w:val="az-Latn-AZ"/>
                    </w:rPr>
                  </w:pPr>
                  <w:r>
                    <w:rPr>
                      <w:sz w:val="20"/>
                      <w:szCs w:val="20"/>
                      <w:lang w:val="az-Latn-AZ"/>
                    </w:rPr>
                    <w:t>Komisyon faizləri:int</w:t>
                  </w:r>
                </w:p>
                <w:p w:rsidR="007850FB" w:rsidRPr="00E93D5C" w:rsidRDefault="007850FB" w:rsidP="00817BC6">
                  <w:pPr>
                    <w:rPr>
                      <w:sz w:val="20"/>
                      <w:szCs w:val="20"/>
                      <w:lang w:val="az-Latn-AZ"/>
                    </w:rPr>
                  </w:pPr>
                  <w:r>
                    <w:rPr>
                      <w:sz w:val="20"/>
                      <w:szCs w:val="20"/>
                      <w:lang w:val="az-Latn-AZ"/>
                    </w:rPr>
                    <w:t>Telefon : int</w:t>
                  </w:r>
                </w:p>
              </w:txbxContent>
            </v:textbox>
          </v:shape>
        </w:pict>
      </w:r>
      <w:r w:rsidRPr="001D722E">
        <w:rPr>
          <w:noProof/>
        </w:rPr>
        <w:pict>
          <v:shape id="_x0000_s3506" type="#_x0000_t202" style="position:absolute;left:0;text-align:left;margin-left:9pt;margin-top:8.4pt;width:1in;height:54pt;z-index:252306432" fillcolor="#ddd">
            <v:textbox>
              <w:txbxContent>
                <w:p w:rsidR="007850FB" w:rsidRDefault="007850FB" w:rsidP="00817BC6">
                  <w:pPr>
                    <w:jc w:val="center"/>
                    <w:rPr>
                      <w:sz w:val="20"/>
                      <w:szCs w:val="20"/>
                      <w:lang w:val="az-Latn-AZ"/>
                    </w:rPr>
                  </w:pPr>
                  <w:r>
                    <w:rPr>
                      <w:sz w:val="20"/>
                      <w:szCs w:val="20"/>
                      <w:lang w:val="az-Latn-AZ"/>
                    </w:rPr>
                    <w:t>Əvəzçi</w:t>
                  </w:r>
                </w:p>
                <w:p w:rsidR="007850FB" w:rsidRDefault="007850FB" w:rsidP="00817BC6">
                  <w:pPr>
                    <w:ind w:hanging="180"/>
                    <w:rPr>
                      <w:sz w:val="20"/>
                      <w:szCs w:val="20"/>
                      <w:lang w:val="az-Latn-AZ"/>
                    </w:rPr>
                  </w:pPr>
                  <w:r>
                    <w:rPr>
                      <w:sz w:val="20"/>
                      <w:szCs w:val="20"/>
                      <w:lang w:val="az-Latn-AZ"/>
                    </w:rPr>
                    <w:t xml:space="preserve">   </w:t>
                  </w:r>
                </w:p>
                <w:p w:rsidR="007850FB" w:rsidRDefault="007850FB" w:rsidP="00817BC6">
                  <w:pPr>
                    <w:ind w:hanging="180"/>
                    <w:rPr>
                      <w:sz w:val="20"/>
                      <w:szCs w:val="20"/>
                      <w:lang w:val="az-Latn-AZ"/>
                    </w:rPr>
                  </w:pPr>
                  <w:r>
                    <w:rPr>
                      <w:sz w:val="20"/>
                      <w:szCs w:val="20"/>
                      <w:lang w:val="az-Latn-AZ"/>
                    </w:rPr>
                    <w:t xml:space="preserve">    İş vaxtı: int</w:t>
                  </w:r>
                </w:p>
                <w:p w:rsidR="007850FB" w:rsidRPr="00E93D5C" w:rsidRDefault="007850FB" w:rsidP="00817BC6">
                  <w:pPr>
                    <w:rPr>
                      <w:sz w:val="20"/>
                      <w:szCs w:val="20"/>
                      <w:lang w:val="az-Latn-AZ"/>
                    </w:rPr>
                  </w:pPr>
                  <w:r>
                    <w:rPr>
                      <w:sz w:val="20"/>
                      <w:szCs w:val="20"/>
                      <w:lang w:val="az-Latn-AZ"/>
                    </w:rPr>
                    <w:t>Tarif : int</w:t>
                  </w:r>
                </w:p>
              </w:txbxContent>
            </v:textbox>
          </v:shape>
        </w:pict>
      </w:r>
    </w:p>
    <w:p w:rsidR="00817BC6" w:rsidRPr="00ED4BDF" w:rsidRDefault="001D722E" w:rsidP="00817BC6">
      <w:pPr>
        <w:jc w:val="both"/>
        <w:rPr>
          <w:lang w:val="az-Latn-AZ"/>
        </w:rPr>
      </w:pPr>
      <w:r w:rsidRPr="001D722E">
        <w:rPr>
          <w:noProof/>
        </w:rPr>
        <w:pict>
          <v:line id="_x0000_s3512" style="position:absolute;left:0;text-align:left;z-index:252312576" from="99pt,12.6pt" to="171pt,12.6pt"/>
        </w:pict>
      </w:r>
      <w:r w:rsidRPr="001D722E">
        <w:rPr>
          <w:noProof/>
        </w:rPr>
        <w:pict>
          <v:line id="_x0000_s3511" style="position:absolute;left:0;text-align:left;z-index:252311552" from="9pt,12.6pt" to="81pt,12.6pt"/>
        </w:pict>
      </w: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both"/>
        <w:rPr>
          <w:lang w:val="az-Latn-AZ"/>
        </w:rPr>
      </w:pPr>
    </w:p>
    <w:p w:rsidR="00817BC6" w:rsidRPr="00ED4BDF" w:rsidRDefault="00817BC6" w:rsidP="00817BC6">
      <w:pPr>
        <w:jc w:val="center"/>
        <w:rPr>
          <w:lang w:val="az-Latn-AZ"/>
        </w:rPr>
      </w:pPr>
      <w:r w:rsidRPr="00ED4BDF">
        <w:rPr>
          <w:lang w:val="az-Latn-AZ"/>
        </w:rPr>
        <w:t>Şəkil 9.25. İyerarxiyanın cədvələ çevrilməsi</w:t>
      </w:r>
    </w:p>
    <w:p w:rsidR="00817BC6" w:rsidRDefault="00817BC6" w:rsidP="00817BC6">
      <w:pPr>
        <w:ind w:firstLine="540"/>
        <w:jc w:val="both"/>
        <w:rPr>
          <w:lang w:val="az-Latn-AZ"/>
        </w:rPr>
      </w:pPr>
    </w:p>
    <w:p w:rsidR="00817BC6" w:rsidRPr="00ED4BDF" w:rsidRDefault="00817BC6" w:rsidP="00817BC6">
      <w:pPr>
        <w:ind w:firstLine="540"/>
        <w:jc w:val="both"/>
        <w:rPr>
          <w:lang w:val="az-Latn-AZ"/>
        </w:rPr>
      </w:pPr>
      <w:r w:rsidRPr="00ED4BDF">
        <w:rPr>
          <w:lang w:val="az-Latn-AZ"/>
        </w:rPr>
        <w:t>Verilənlər bazasının layihəsinin qurulması üçün aşağıdakı əsas komponentləri özündə birləşdirən xüsusi UML-profildən (Profile for Database Design) istifadə edilir:</w:t>
      </w:r>
    </w:p>
    <w:p w:rsidR="00817BC6" w:rsidRPr="00ED4BDF" w:rsidRDefault="00817BC6" w:rsidP="00817BC6">
      <w:pPr>
        <w:ind w:firstLine="540"/>
        <w:jc w:val="both"/>
        <w:rPr>
          <w:lang w:val="az-Latn-AZ"/>
        </w:rPr>
      </w:pPr>
      <w:r w:rsidRPr="00ED4BDF">
        <w:rPr>
          <w:lang w:val="az-Latn-AZ"/>
        </w:rPr>
        <w:t>-cədvəl: müəyyən obyekti (sinfi) xarakterizə edən yazılar dəsti;</w:t>
      </w:r>
    </w:p>
    <w:p w:rsidR="00817BC6" w:rsidRPr="00ED4BDF" w:rsidRDefault="00817BC6" w:rsidP="00817BC6">
      <w:pPr>
        <w:ind w:firstLine="540"/>
        <w:jc w:val="both"/>
        <w:rPr>
          <w:lang w:val="az-Latn-AZ"/>
        </w:rPr>
      </w:pPr>
      <w:r w:rsidRPr="00ED4BDF">
        <w:rPr>
          <w:lang w:val="az-Latn-AZ"/>
        </w:rPr>
        <w:t>-s</w:t>
      </w:r>
      <w:r>
        <w:rPr>
          <w:lang w:val="az-Latn-AZ"/>
        </w:rPr>
        <w:t>ütu</w:t>
      </w:r>
      <w:r w:rsidRPr="00ED4BDF">
        <w:rPr>
          <w:lang w:val="az-Latn-AZ"/>
        </w:rPr>
        <w:t>n: cədvəlin atributlarından birinin qiymətlərindən ibarət olan element;</w:t>
      </w:r>
    </w:p>
    <w:p w:rsidR="00817BC6" w:rsidRPr="00ED4BDF" w:rsidRDefault="00817BC6" w:rsidP="00817BC6">
      <w:pPr>
        <w:ind w:firstLine="540"/>
        <w:jc w:val="both"/>
        <w:rPr>
          <w:lang w:val="az-Latn-AZ"/>
        </w:rPr>
      </w:pPr>
      <w:r w:rsidRPr="00ED4BDF">
        <w:rPr>
          <w:lang w:val="az-Latn-AZ"/>
        </w:rPr>
        <w:t>-əsas (birinci) əçar (Primary Key-PK): cədvəlin sətrini birmənalı təyin edən atribut və ya atributlar qrupu;</w:t>
      </w:r>
    </w:p>
    <w:p w:rsidR="00817BC6" w:rsidRPr="00ED4BDF" w:rsidRDefault="00817BC6" w:rsidP="00817BC6">
      <w:pPr>
        <w:ind w:firstLine="540"/>
        <w:jc w:val="both"/>
        <w:rPr>
          <w:lang w:val="az-Latn-AZ"/>
        </w:rPr>
      </w:pPr>
      <w:r w:rsidRPr="00ED4BDF">
        <w:rPr>
          <w:lang w:val="az-Latn-AZ"/>
        </w:rPr>
        <w:t>-xarici açar (Foreign Key-FK): digər cədvəlin əsas açarı kimi istifadə edilə bilən  atribut və ya atributlar qrupu;</w:t>
      </w:r>
    </w:p>
    <w:p w:rsidR="00817BC6" w:rsidRPr="00ED4BDF" w:rsidRDefault="00817BC6" w:rsidP="00817BC6">
      <w:pPr>
        <w:ind w:firstLine="540"/>
        <w:jc w:val="both"/>
        <w:rPr>
          <w:lang w:val="az-Latn-AZ"/>
        </w:rPr>
      </w:pPr>
      <w:r w:rsidRPr="00ED4BDF">
        <w:rPr>
          <w:lang w:val="az-Latn-AZ"/>
        </w:rPr>
        <w:t>-məcburi əlaqə: törəmə və valideyn cədvəllər arasında elə əlaqədir ki, törəmə cədvəl yalnız valideyn cədvəllə birgə mövcud ola bilər;</w:t>
      </w:r>
    </w:p>
    <w:p w:rsidR="00817BC6" w:rsidRPr="00ED4BDF" w:rsidRDefault="00817BC6" w:rsidP="00817BC6">
      <w:pPr>
        <w:ind w:firstLine="540"/>
        <w:jc w:val="both"/>
        <w:rPr>
          <w:lang w:val="az-Latn-AZ"/>
        </w:rPr>
      </w:pPr>
      <w:r w:rsidRPr="00ED4BDF">
        <w:rPr>
          <w:lang w:val="az-Latn-AZ"/>
        </w:rPr>
        <w:t>-məcburi olmayan əlaqə: iki cədvəl arasındakı elə əlaqədir ki, bu cədvəllərdən hər biri müstəqil mövcud ola bilər;</w:t>
      </w:r>
    </w:p>
    <w:p w:rsidR="00817BC6" w:rsidRPr="00ED4BDF" w:rsidRDefault="00817BC6" w:rsidP="00817BC6">
      <w:pPr>
        <w:ind w:firstLine="540"/>
        <w:jc w:val="both"/>
        <w:rPr>
          <w:lang w:val="az-Latn-AZ"/>
        </w:rPr>
      </w:pPr>
      <w:r w:rsidRPr="00ED4BDF">
        <w:rPr>
          <w:lang w:val="az-Latn-AZ"/>
        </w:rPr>
        <w:t>-təsvir: adi cədvəlin xas olduğu bütün xassələrə malik olan, lakin VB-də daima saxlanmayan virtual cədvəl;</w:t>
      </w:r>
    </w:p>
    <w:p w:rsidR="00817BC6" w:rsidRPr="00ED4BDF" w:rsidRDefault="00817BC6" w:rsidP="00817BC6">
      <w:pPr>
        <w:ind w:firstLine="540"/>
        <w:jc w:val="both"/>
        <w:rPr>
          <w:lang w:val="en-US"/>
        </w:rPr>
      </w:pPr>
      <w:r w:rsidRPr="00ED4BDF">
        <w:rPr>
          <w:lang w:val="az-Latn-AZ"/>
        </w:rPr>
        <w:t xml:space="preserve">-saxlanan prosedur: serverdə yerinə yetirilən və verilənlərin emalını aparan funksiya (proqram modulu) </w:t>
      </w:r>
      <w:r w:rsidRPr="00ED4BDF">
        <w:rPr>
          <w:lang w:val="en-US"/>
        </w:rPr>
        <w:t>[</w:t>
      </w:r>
      <w:r w:rsidRPr="00ED4BDF">
        <w:rPr>
          <w:lang w:val="az-Latn-AZ"/>
        </w:rPr>
        <w:t>1</w:t>
      </w:r>
      <w:r w:rsidRPr="00ED4BDF">
        <w:rPr>
          <w:lang w:val="en-US"/>
        </w:rPr>
        <w:t>];</w:t>
      </w:r>
    </w:p>
    <w:p w:rsidR="00817BC6" w:rsidRPr="00ED4BDF" w:rsidRDefault="00817BC6" w:rsidP="00817BC6">
      <w:pPr>
        <w:ind w:firstLine="540"/>
        <w:jc w:val="both"/>
        <w:rPr>
          <w:lang w:val="en-US"/>
        </w:rPr>
      </w:pPr>
      <w:r w:rsidRPr="00ED4BDF">
        <w:rPr>
          <w:lang w:val="en-US"/>
        </w:rPr>
        <w:t>-domen: cədvəlin sütunu üçün mümkün qiymətlər çoxluğu;</w:t>
      </w:r>
    </w:p>
    <w:p w:rsidR="00817BC6" w:rsidRPr="00ED4BDF" w:rsidRDefault="00817BC6" w:rsidP="00817BC6">
      <w:pPr>
        <w:ind w:firstLine="540"/>
        <w:jc w:val="both"/>
        <w:rPr>
          <w:lang w:val="en-US"/>
        </w:rPr>
      </w:pPr>
      <w:r w:rsidRPr="00ED4BDF">
        <w:rPr>
          <w:lang w:val="en-US"/>
        </w:rPr>
        <w:t>-tri</w:t>
      </w:r>
      <w:r>
        <w:rPr>
          <w:lang w:val="en-US"/>
        </w:rPr>
        <w:t>gg</w:t>
      </w:r>
      <w:r w:rsidRPr="00ED4BDF">
        <w:rPr>
          <w:lang w:val="en-US"/>
        </w:rPr>
        <w:t>er: müəyyən şəaitdə VB ilə əvvəlcədən təyin edilmiş hərəkətlə</w:t>
      </w:r>
      <w:r>
        <w:rPr>
          <w:lang w:val="en-US"/>
        </w:rPr>
        <w:t>r</w:t>
      </w:r>
      <w:r w:rsidRPr="00ED4BDF">
        <w:rPr>
          <w:lang w:val="en-US"/>
        </w:rPr>
        <w:t>i (əməliyyatları) yerinə yetirən poqram [</w:t>
      </w:r>
      <w:r w:rsidRPr="00ED4BDF">
        <w:rPr>
          <w:lang w:val="az-Latn-AZ"/>
        </w:rPr>
        <w:t>1</w:t>
      </w:r>
      <w:r w:rsidRPr="00ED4BDF">
        <w:rPr>
          <w:lang w:val="en-US"/>
        </w:rPr>
        <w:t>];</w:t>
      </w:r>
    </w:p>
    <w:p w:rsidR="00817BC6" w:rsidRPr="00ED4BDF" w:rsidRDefault="00817BC6" w:rsidP="00817BC6">
      <w:pPr>
        <w:ind w:firstLine="540"/>
        <w:jc w:val="both"/>
        <w:rPr>
          <w:lang w:val="en-US"/>
        </w:rPr>
      </w:pPr>
      <w:r w:rsidRPr="00ED4BDF">
        <w:rPr>
          <w:lang w:val="en-US"/>
        </w:rPr>
        <w:t>-məh</w:t>
      </w:r>
      <w:r>
        <w:rPr>
          <w:lang w:val="en-US"/>
        </w:rPr>
        <w:t>d</w:t>
      </w:r>
      <w:r w:rsidRPr="00ED4BDF">
        <w:rPr>
          <w:lang w:val="en-US"/>
        </w:rPr>
        <w:t>ud</w:t>
      </w:r>
      <w:r>
        <w:rPr>
          <w:lang w:val="en-US"/>
        </w:rPr>
        <w:t>luql</w:t>
      </w:r>
      <w:r w:rsidRPr="00ED4BDF">
        <w:rPr>
          <w:lang w:val="en-US"/>
        </w:rPr>
        <w:t>ar: sütunlarda verilənlərin mümkün qiymət</w:t>
      </w:r>
      <w:r>
        <w:rPr>
          <w:lang w:val="en-US"/>
        </w:rPr>
        <w:t>-</w:t>
      </w:r>
      <w:r w:rsidRPr="00ED4BDF">
        <w:rPr>
          <w:lang w:val="en-US"/>
        </w:rPr>
        <w:t>lərin</w:t>
      </w:r>
      <w:r>
        <w:rPr>
          <w:lang w:val="en-US"/>
        </w:rPr>
        <w:t>i</w:t>
      </w:r>
      <w:r w:rsidRPr="00ED4BDF">
        <w:rPr>
          <w:lang w:val="en-US"/>
        </w:rPr>
        <w:t xml:space="preserve"> və ya verilənlər üzərində mümkün əməliyyatları təyin edirlər, məsələn: “PK” (və ya “FK”) –açarın tipini və onun sütununu təyin edən məhdudluq; “Check”-verilənlərin yoxlan</w:t>
      </w:r>
      <w:r>
        <w:rPr>
          <w:lang w:val="en-US"/>
        </w:rPr>
        <w:t>-</w:t>
      </w:r>
      <w:r w:rsidRPr="00ED4BDF">
        <w:rPr>
          <w:lang w:val="en-US"/>
        </w:rPr>
        <w:t>ması qaydasını təyin edən məhdudluq; “Unique”-sütunda qiymətlərin təkrarlanma</w:t>
      </w:r>
      <w:r>
        <w:rPr>
          <w:lang w:val="en-US"/>
        </w:rPr>
        <w:t>ma</w:t>
      </w:r>
      <w:r w:rsidRPr="00ED4BDF">
        <w:rPr>
          <w:lang w:val="en-US"/>
        </w:rPr>
        <w:t>sını göstərən məhdudluq və s.;</w:t>
      </w:r>
    </w:p>
    <w:p w:rsidR="00817BC6" w:rsidRPr="00ED4BDF" w:rsidRDefault="00817BC6" w:rsidP="00817BC6">
      <w:pPr>
        <w:ind w:firstLine="540"/>
        <w:jc w:val="both"/>
        <w:rPr>
          <w:lang w:val="en-US"/>
        </w:rPr>
      </w:pPr>
      <w:r w:rsidRPr="00ED4BDF">
        <w:rPr>
          <w:lang w:val="en-US"/>
        </w:rPr>
        <w:t>-verilənlərin tipi və s.</w:t>
      </w:r>
    </w:p>
    <w:p w:rsidR="00817BC6" w:rsidRDefault="00817BC6" w:rsidP="00817BC6">
      <w:pPr>
        <w:ind w:firstLine="540"/>
        <w:jc w:val="both"/>
        <w:rPr>
          <w:lang w:val="en-US"/>
        </w:rPr>
      </w:pPr>
      <w:r w:rsidRPr="00ED4BDF">
        <w:rPr>
          <w:lang w:val="en-US"/>
        </w:rPr>
        <w:t>Şəkil 9.26-da verilənlər bazası modelini nümayiş etdirən iki cədvəl göstərilmişdir. 1-ci cədvəl “xəstə” sinfini (bax şək. 9.15</w:t>
      </w:r>
      <w:r>
        <w:rPr>
          <w:lang w:val="en-US"/>
        </w:rPr>
        <w:t>,</w:t>
      </w:r>
      <w:r w:rsidRPr="00ED4BDF">
        <w:rPr>
          <w:lang w:val="en-US"/>
        </w:rPr>
        <w:t>9.18), 2-ci cədvəl isə “Verilənlərin minimal dəsti” sinfini (bax şək.9.23) əks etdirir. Onlar arasında əlaqə məcburidir, çünki “Veilənlərin minimal dəsti” cədvəli “Xəstə” cədvəli olmadan mövcud ola bilməz.</w:t>
      </w:r>
    </w:p>
    <w:p w:rsidR="00817BC6" w:rsidRDefault="00817BC6" w:rsidP="00817BC6">
      <w:pPr>
        <w:tabs>
          <w:tab w:val="left" w:pos="4140"/>
        </w:tabs>
        <w:ind w:firstLine="540"/>
        <w:jc w:val="both"/>
        <w:rPr>
          <w:lang w:val="az-Latn-AZ"/>
        </w:rPr>
      </w:pPr>
      <w:r w:rsidRPr="009D725A">
        <w:rPr>
          <w:lang w:val="az-Latn-AZ"/>
        </w:rPr>
        <w:t>Bu mərhələnin icrası nəticəsində verilənlər bazasının layihəsinin və tətbiqi proqramların ətraflı təsviri alınır.</w:t>
      </w:r>
    </w:p>
    <w:p w:rsidR="004A560E" w:rsidRDefault="004A560E" w:rsidP="00D61334">
      <w:pPr>
        <w:tabs>
          <w:tab w:val="left" w:pos="4140"/>
        </w:tabs>
        <w:ind w:firstLine="540"/>
        <w:jc w:val="both"/>
        <w:rPr>
          <w:b/>
          <w:lang w:val="az-Latn-AZ"/>
        </w:rPr>
      </w:pPr>
    </w:p>
    <w:p w:rsidR="00D61334" w:rsidRDefault="00D61334" w:rsidP="00D61334">
      <w:pPr>
        <w:tabs>
          <w:tab w:val="left" w:pos="4140"/>
        </w:tabs>
        <w:ind w:firstLine="540"/>
        <w:jc w:val="both"/>
        <w:rPr>
          <w:b/>
          <w:lang w:val="az-Latn-AZ"/>
        </w:rPr>
      </w:pPr>
      <w:r w:rsidRPr="009D725A">
        <w:rPr>
          <w:b/>
          <w:lang w:val="az-Latn-AZ"/>
        </w:rPr>
        <w:t xml:space="preserve">9.4.7.Sistemin fiziki reallaşdırılmasının </w:t>
      </w:r>
    </w:p>
    <w:p w:rsidR="00D61334" w:rsidRPr="009D725A" w:rsidRDefault="00D61334" w:rsidP="00D61334">
      <w:pPr>
        <w:tabs>
          <w:tab w:val="left" w:pos="4140"/>
        </w:tabs>
        <w:ind w:firstLine="540"/>
        <w:jc w:val="both"/>
        <w:rPr>
          <w:b/>
          <w:lang w:val="az-Latn-AZ"/>
        </w:rPr>
      </w:pPr>
      <w:r>
        <w:rPr>
          <w:b/>
          <w:lang w:val="az-Latn-AZ"/>
        </w:rPr>
        <w:t xml:space="preserve">         </w:t>
      </w:r>
      <w:r w:rsidRPr="009D725A">
        <w:rPr>
          <w:b/>
          <w:lang w:val="az-Latn-AZ"/>
        </w:rPr>
        <w:t>layihələndirilməsi</w:t>
      </w:r>
    </w:p>
    <w:p w:rsidR="00D61334" w:rsidRPr="009D725A" w:rsidRDefault="00D61334" w:rsidP="00D61334">
      <w:pPr>
        <w:tabs>
          <w:tab w:val="left" w:pos="4140"/>
        </w:tabs>
        <w:ind w:firstLine="540"/>
        <w:jc w:val="both"/>
        <w:rPr>
          <w:lang w:val="az-Latn-AZ"/>
        </w:rPr>
      </w:pPr>
      <w:r w:rsidRPr="009D725A">
        <w:rPr>
          <w:lang w:val="az-Latn-AZ"/>
        </w:rPr>
        <w:t>Layihələndirilmənin bu mərhələsində VB-nin və tətbiqi proqramların modellərinə onların yaradılan sistemin texniki vasitələrində necə yerləşdirilməsi</w:t>
      </w:r>
      <w:r>
        <w:rPr>
          <w:lang w:val="az-Latn-AZ"/>
        </w:rPr>
        <w:t>n</w:t>
      </w:r>
      <w:r w:rsidRPr="009D725A">
        <w:rPr>
          <w:lang w:val="az-Latn-AZ"/>
        </w:rPr>
        <w:t>i əks etdirən işarələr əlavə olunur.</w:t>
      </w:r>
    </w:p>
    <w:p w:rsidR="00D61334" w:rsidRPr="009D725A" w:rsidRDefault="00D61334" w:rsidP="00D61334">
      <w:pPr>
        <w:tabs>
          <w:tab w:val="left" w:pos="4140"/>
        </w:tabs>
        <w:ind w:firstLine="540"/>
        <w:jc w:val="both"/>
        <w:rPr>
          <w:lang w:val="az-Latn-AZ"/>
        </w:rPr>
      </w:pPr>
      <w:r w:rsidRPr="009D725A">
        <w:rPr>
          <w:lang w:val="az-Latn-AZ"/>
        </w:rPr>
        <w:t>Bu mərhələdə istifadə edilən UML anlayışlarına aşağıdakılar aiddir:</w:t>
      </w:r>
    </w:p>
    <w:p w:rsidR="00D61334" w:rsidRDefault="00D61334" w:rsidP="00D61334">
      <w:pPr>
        <w:tabs>
          <w:tab w:val="left" w:pos="4140"/>
        </w:tabs>
        <w:ind w:firstLine="540"/>
        <w:jc w:val="both"/>
        <w:rPr>
          <w:lang w:val="az-Latn-AZ"/>
        </w:rPr>
      </w:pPr>
      <w:r w:rsidRPr="009D725A">
        <w:rPr>
          <w:lang w:val="az-Latn-AZ"/>
        </w:rPr>
        <w:t>-komponent: sistemin müstəqil fiziki modulu;</w:t>
      </w:r>
    </w:p>
    <w:p w:rsidR="00817BC6" w:rsidRPr="00D61334" w:rsidRDefault="001D722E" w:rsidP="00817BC6">
      <w:pPr>
        <w:jc w:val="both"/>
        <w:rPr>
          <w:lang w:val="az-Latn-AZ"/>
        </w:rPr>
      </w:pPr>
      <w:r w:rsidRPr="001D722E">
        <w:rPr>
          <w:noProof/>
        </w:rPr>
        <w:pict>
          <v:shape id="_x0000_s3513" type="#_x0000_t202" style="position:absolute;left:0;text-align:left;margin-left:0;margin-top:0;width:306pt;height:261pt;z-index:252313600">
            <v:textbox style="mso-next-textbox:#_x0000_s3513">
              <w:txbxContent>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p>
                <w:p w:rsidR="007850FB" w:rsidRDefault="007850FB" w:rsidP="00817BC6">
                  <w:pPr>
                    <w:rPr>
                      <w:lang w:val="az-Latn-AZ"/>
                    </w:rPr>
                  </w:pPr>
                  <w:r>
                    <w:rPr>
                      <w:lang w:val="az-Latn-AZ"/>
                    </w:rPr>
                    <w:t xml:space="preserve">                                                    </w:t>
                  </w:r>
                </w:p>
                <w:p w:rsidR="007850FB" w:rsidRPr="000375CD" w:rsidRDefault="007850FB" w:rsidP="00817BC6">
                  <w:pPr>
                    <w:rPr>
                      <w:sz w:val="20"/>
                      <w:szCs w:val="20"/>
                      <w:lang w:val="az-Latn-AZ"/>
                    </w:rPr>
                  </w:pPr>
                  <w:r>
                    <w:rPr>
                      <w:lang w:val="az-Latn-AZ"/>
                    </w:rPr>
                    <w:t xml:space="preserve">                                                      </w:t>
                  </w:r>
                  <w:r w:rsidRPr="000375CD">
                    <w:rPr>
                      <w:sz w:val="20"/>
                      <w:szCs w:val="20"/>
                      <w:lang w:val="az-Latn-AZ"/>
                    </w:rPr>
                    <w:t xml:space="preserve">1..1 </w:t>
                  </w:r>
                  <w:r>
                    <w:rPr>
                      <w:sz w:val="20"/>
                      <w:szCs w:val="20"/>
                      <w:lang w:val="az-Latn-AZ"/>
                    </w:rPr>
                    <w:t xml:space="preserve"> </w:t>
                  </w:r>
                  <w:r w:rsidRPr="000375CD">
                    <w:rPr>
                      <w:sz w:val="20"/>
                      <w:szCs w:val="20"/>
                      <w:lang w:val="az-Latn-AZ"/>
                    </w:rPr>
                    <w:t xml:space="preserve">məcburi   </w:t>
                  </w:r>
                  <w:r>
                    <w:rPr>
                      <w:sz w:val="20"/>
                      <w:szCs w:val="20"/>
                      <w:lang w:val="az-Latn-AZ"/>
                    </w:rPr>
                    <w:t xml:space="preserve">    </w:t>
                  </w:r>
                  <w:r w:rsidRPr="000375CD">
                    <w:rPr>
                      <w:sz w:val="20"/>
                      <w:szCs w:val="20"/>
                      <w:lang w:val="az-Latn-AZ"/>
                    </w:rPr>
                    <w:t>1..n</w:t>
                  </w:r>
                </w:p>
              </w:txbxContent>
            </v:textbox>
          </v:shape>
        </w:pict>
      </w:r>
      <w:r w:rsidRPr="001D722E">
        <w:rPr>
          <w:noProof/>
        </w:rPr>
        <w:pict>
          <v:shape id="_x0000_s3514" type="#_x0000_t202" style="position:absolute;left:0;text-align:left;margin-left:9pt;margin-top:9pt;width:153pt;height:243pt;z-index:252314624" fillcolor="#ddd">
            <v:textbox style="mso-next-textbox:#_x0000_s3514">
              <w:txbxContent>
                <w:p w:rsidR="007850FB" w:rsidRDefault="007850FB" w:rsidP="00817BC6">
                  <w:pPr>
                    <w:jc w:val="center"/>
                    <w:rPr>
                      <w:sz w:val="20"/>
                      <w:szCs w:val="20"/>
                      <w:lang w:val="az-Latn-AZ"/>
                    </w:rPr>
                  </w:pPr>
                  <w:r w:rsidRPr="00180767">
                    <w:rPr>
                      <w:sz w:val="20"/>
                      <w:szCs w:val="20"/>
                      <w:lang w:val="az-Latn-AZ"/>
                    </w:rPr>
                    <w:t>“Xəstə”</w:t>
                  </w:r>
                </w:p>
                <w:p w:rsidR="007850FB" w:rsidRDefault="007850FB" w:rsidP="00817BC6">
                  <w:pPr>
                    <w:jc w:val="both"/>
                    <w:rPr>
                      <w:sz w:val="20"/>
                      <w:szCs w:val="20"/>
                      <w:lang w:val="az-Latn-AZ"/>
                    </w:rPr>
                  </w:pPr>
                </w:p>
                <w:p w:rsidR="007850FB" w:rsidRDefault="007850FB" w:rsidP="00817BC6">
                  <w:pPr>
                    <w:jc w:val="both"/>
                    <w:rPr>
                      <w:sz w:val="20"/>
                      <w:szCs w:val="20"/>
                      <w:lang w:val="az-Latn-AZ"/>
                    </w:rPr>
                  </w:pPr>
                  <w:r>
                    <w:rPr>
                      <w:sz w:val="20"/>
                      <w:szCs w:val="20"/>
                      <w:lang w:val="az-Latn-AZ"/>
                    </w:rPr>
                    <w:t>Adı: varchar (25)</w:t>
                  </w:r>
                </w:p>
                <w:p w:rsidR="007850FB" w:rsidRDefault="007850FB" w:rsidP="00817BC6">
                  <w:pPr>
                    <w:jc w:val="both"/>
                    <w:rPr>
                      <w:sz w:val="20"/>
                      <w:szCs w:val="20"/>
                      <w:lang w:val="az-Latn-AZ"/>
                    </w:rPr>
                  </w:pPr>
                  <w:r>
                    <w:rPr>
                      <w:sz w:val="20"/>
                      <w:szCs w:val="20"/>
                      <w:lang w:val="az-Latn-AZ"/>
                    </w:rPr>
                    <w:t>Müraciət tarixi : data</w:t>
                  </w:r>
                </w:p>
                <w:p w:rsidR="007850FB" w:rsidRDefault="007850FB" w:rsidP="00817BC6">
                  <w:pPr>
                    <w:jc w:val="both"/>
                    <w:rPr>
                      <w:sz w:val="20"/>
                      <w:szCs w:val="20"/>
                      <w:lang w:val="az-Latn-AZ"/>
                    </w:rPr>
                  </w:pPr>
                  <w:r>
                    <w:rPr>
                      <w:sz w:val="20"/>
                      <w:szCs w:val="20"/>
                      <w:lang w:val="az-Latn-AZ"/>
                    </w:rPr>
                    <w:t>Tibbi sığortanın olması : bool</w:t>
                  </w:r>
                </w:p>
                <w:p w:rsidR="007850FB" w:rsidRDefault="007850FB" w:rsidP="00817BC6">
                  <w:pPr>
                    <w:jc w:val="both"/>
                    <w:rPr>
                      <w:sz w:val="20"/>
                      <w:szCs w:val="20"/>
                      <w:lang w:val="az-Latn-AZ"/>
                    </w:rPr>
                  </w:pPr>
                  <w:r>
                    <w:rPr>
                      <w:sz w:val="20"/>
                      <w:szCs w:val="20"/>
                      <w:lang w:val="az-Latn-AZ"/>
                    </w:rPr>
                    <w:t>PK Xəstənin identifikatoru : int</w:t>
                  </w:r>
                </w:p>
                <w:p w:rsidR="007850FB" w:rsidRDefault="007850FB" w:rsidP="00817BC6">
                  <w:pPr>
                    <w:jc w:val="both"/>
                    <w:rPr>
                      <w:sz w:val="20"/>
                      <w:szCs w:val="20"/>
                      <w:lang w:val="az-Latn-AZ"/>
                    </w:rPr>
                  </w:pPr>
                  <w:r>
                    <w:rPr>
                      <w:sz w:val="20"/>
                      <w:szCs w:val="20"/>
                      <w:lang w:val="az-Latn-AZ"/>
                    </w:rPr>
                    <w:t>Doğum taixi : data</w:t>
                  </w:r>
                </w:p>
                <w:p w:rsidR="007850FB" w:rsidRDefault="007850FB" w:rsidP="00817BC6">
                  <w:pPr>
                    <w:jc w:val="both"/>
                    <w:rPr>
                      <w:sz w:val="20"/>
                      <w:szCs w:val="20"/>
                      <w:lang w:val="az-Latn-AZ"/>
                    </w:rPr>
                  </w:pPr>
                  <w:r>
                    <w:rPr>
                      <w:sz w:val="20"/>
                      <w:szCs w:val="20"/>
                      <w:lang w:val="az-Latn-AZ"/>
                    </w:rPr>
                    <w:t>Cinsi : char (1)</w:t>
                  </w:r>
                </w:p>
                <w:p w:rsidR="007850FB" w:rsidRDefault="007850FB" w:rsidP="00817BC6">
                  <w:pPr>
                    <w:jc w:val="both"/>
                    <w:rPr>
                      <w:sz w:val="20"/>
                      <w:szCs w:val="20"/>
                      <w:lang w:val="az-Latn-AZ"/>
                    </w:rPr>
                  </w:pPr>
                  <w:r>
                    <w:rPr>
                      <w:sz w:val="20"/>
                      <w:szCs w:val="20"/>
                      <w:lang w:val="az-Latn-AZ"/>
                    </w:rPr>
                    <w:t>Sosial sıg. vərəqinin nömrəsi: string (9)</w:t>
                  </w:r>
                </w:p>
                <w:p w:rsidR="007850FB" w:rsidRDefault="007850FB" w:rsidP="00817BC6">
                  <w:pPr>
                    <w:jc w:val="both"/>
                    <w:rPr>
                      <w:sz w:val="20"/>
                      <w:szCs w:val="20"/>
                      <w:lang w:val="az-Latn-AZ"/>
                    </w:rPr>
                  </w:pPr>
                  <w:r>
                    <w:rPr>
                      <w:sz w:val="20"/>
                      <w:szCs w:val="20"/>
                      <w:lang w:val="az-Latn-AZ"/>
                    </w:rPr>
                    <w:t>Sığorta pol. nömrəsi: varchar (12)</w:t>
                  </w:r>
                </w:p>
                <w:p w:rsidR="007850FB" w:rsidRDefault="007850FB" w:rsidP="00817BC6">
                  <w:pPr>
                    <w:jc w:val="both"/>
                    <w:rPr>
                      <w:sz w:val="20"/>
                      <w:szCs w:val="20"/>
                      <w:lang w:val="az-Latn-AZ"/>
                    </w:rPr>
                  </w:pPr>
                  <w:r>
                    <w:rPr>
                      <w:sz w:val="20"/>
                      <w:szCs w:val="20"/>
                      <w:lang w:val="az-Latn-AZ"/>
                    </w:rPr>
                    <w:t>Ailə vəziyyəti : char (1)</w:t>
                  </w:r>
                </w:p>
                <w:p w:rsidR="007850FB" w:rsidRDefault="007850FB" w:rsidP="00817BC6">
                  <w:pPr>
                    <w:jc w:val="both"/>
                    <w:rPr>
                      <w:sz w:val="20"/>
                      <w:szCs w:val="20"/>
                      <w:lang w:val="az-Latn-AZ"/>
                    </w:rPr>
                  </w:pPr>
                  <w:r>
                    <w:rPr>
                      <w:sz w:val="20"/>
                      <w:szCs w:val="20"/>
                      <w:lang w:val="az-Latn-AZ"/>
                    </w:rPr>
                    <w:t xml:space="preserve">Təhsili : char (2)                                        </w:t>
                  </w:r>
                </w:p>
                <w:p w:rsidR="007850FB" w:rsidRDefault="007850FB" w:rsidP="00817BC6">
                  <w:pPr>
                    <w:jc w:val="both"/>
                    <w:rPr>
                      <w:sz w:val="20"/>
                      <w:szCs w:val="20"/>
                      <w:lang w:val="az-Latn-AZ"/>
                    </w:rPr>
                  </w:pPr>
                  <w:r>
                    <w:rPr>
                      <w:sz w:val="20"/>
                      <w:szCs w:val="20"/>
                      <w:lang w:val="az-Latn-AZ"/>
                    </w:rPr>
                    <w:t>Ünvan : varchar (25)</w:t>
                  </w:r>
                </w:p>
                <w:p w:rsidR="007850FB" w:rsidRDefault="007850FB" w:rsidP="00817BC6">
                  <w:pPr>
                    <w:jc w:val="both"/>
                    <w:rPr>
                      <w:sz w:val="20"/>
                      <w:szCs w:val="20"/>
                      <w:lang w:val="az-Latn-AZ"/>
                    </w:rPr>
                  </w:pPr>
                  <w:r>
                    <w:rPr>
                      <w:sz w:val="20"/>
                      <w:szCs w:val="20"/>
                      <w:lang w:val="az-Latn-AZ"/>
                    </w:rPr>
                    <w:t>Dili : char (2)</w:t>
                  </w:r>
                </w:p>
                <w:p w:rsidR="007850FB" w:rsidRDefault="007850FB" w:rsidP="00817BC6">
                  <w:pPr>
                    <w:jc w:val="both"/>
                    <w:rPr>
                      <w:sz w:val="20"/>
                      <w:szCs w:val="20"/>
                      <w:lang w:val="az-Latn-AZ"/>
                    </w:rPr>
                  </w:pPr>
                </w:p>
                <w:p w:rsidR="007850FB" w:rsidRDefault="007850FB" w:rsidP="00817BC6">
                  <w:pPr>
                    <w:rPr>
                      <w:sz w:val="20"/>
                      <w:szCs w:val="20"/>
                      <w:lang w:val="az-Latn-AZ"/>
                    </w:rPr>
                  </w:pPr>
                  <w:r>
                    <w:rPr>
                      <w:sz w:val="20"/>
                      <w:szCs w:val="20"/>
                      <w:lang w:val="az-Latn-AZ"/>
                    </w:rPr>
                    <w:t>“PK” PK-xəstə 4( )</w:t>
                  </w:r>
                </w:p>
                <w:p w:rsidR="007850FB" w:rsidRDefault="007850FB" w:rsidP="00817BC6">
                  <w:pPr>
                    <w:rPr>
                      <w:sz w:val="20"/>
                      <w:szCs w:val="20"/>
                      <w:lang w:val="az-Latn-AZ"/>
                    </w:rPr>
                  </w:pPr>
                  <w:r>
                    <w:rPr>
                      <w:sz w:val="20"/>
                      <w:szCs w:val="20"/>
                      <w:lang w:val="az-Latn-AZ"/>
                    </w:rPr>
                    <w:t>“Check” cinsi ( )</w:t>
                  </w:r>
                </w:p>
                <w:p w:rsidR="007850FB" w:rsidRDefault="007850FB" w:rsidP="00817BC6">
                  <w:pPr>
                    <w:rPr>
                      <w:sz w:val="20"/>
                      <w:szCs w:val="20"/>
                      <w:lang w:val="az-Latn-AZ"/>
                    </w:rPr>
                  </w:pPr>
                  <w:r>
                    <w:rPr>
                      <w:sz w:val="20"/>
                      <w:szCs w:val="20"/>
                      <w:lang w:val="az-Latn-AZ"/>
                    </w:rPr>
                    <w:t>“Check” doğum tarixi ( )</w:t>
                  </w:r>
                </w:p>
                <w:p w:rsidR="007850FB" w:rsidRPr="00C317EB" w:rsidRDefault="007850FB" w:rsidP="00817BC6">
                  <w:pPr>
                    <w:rPr>
                      <w:sz w:val="20"/>
                      <w:szCs w:val="20"/>
                      <w:lang w:val="az-Latn-AZ"/>
                    </w:rPr>
                  </w:pPr>
                  <w:r>
                    <w:rPr>
                      <w:sz w:val="20"/>
                      <w:szCs w:val="20"/>
                      <w:lang w:val="az-Latn-AZ"/>
                    </w:rPr>
                    <w:t>“Chek” ailə vəziyyəti ( )</w:t>
                  </w:r>
                </w:p>
                <w:p w:rsidR="007850FB" w:rsidRPr="00180767" w:rsidRDefault="007850FB" w:rsidP="00817BC6">
                  <w:pPr>
                    <w:jc w:val="both"/>
                    <w:rPr>
                      <w:sz w:val="20"/>
                      <w:szCs w:val="20"/>
                      <w:lang w:val="az-Latn-AZ"/>
                    </w:rPr>
                  </w:pPr>
                </w:p>
              </w:txbxContent>
            </v:textbox>
          </v:shape>
        </w:pict>
      </w:r>
      <w:r w:rsidRPr="001D722E">
        <w:rPr>
          <w:noProof/>
        </w:rPr>
        <w:pict>
          <v:shape id="_x0000_s3516" type="#_x0000_t202" style="position:absolute;left:0;text-align:left;margin-left:171pt;margin-top:9pt;width:126pt;height:106.8pt;z-index:252316672" fillcolor="#ddd">
            <v:textbox style="mso-next-textbox:#_x0000_s3516">
              <w:txbxContent>
                <w:p w:rsidR="007850FB" w:rsidRDefault="007850FB" w:rsidP="00817BC6">
                  <w:pPr>
                    <w:ind w:right="-119" w:hanging="180"/>
                    <w:rPr>
                      <w:sz w:val="20"/>
                      <w:szCs w:val="20"/>
                      <w:lang w:val="az-Latn-AZ"/>
                    </w:rPr>
                  </w:pPr>
                  <w:r>
                    <w:rPr>
                      <w:sz w:val="20"/>
                      <w:szCs w:val="20"/>
                      <w:lang w:val="az-Latn-AZ"/>
                    </w:rPr>
                    <w:t xml:space="preserve">  “Verilənlərin minimal dəsti</w:t>
                  </w:r>
                </w:p>
                <w:p w:rsidR="007850FB" w:rsidRDefault="007850FB" w:rsidP="00817BC6">
                  <w:pPr>
                    <w:ind w:right="-119" w:hanging="180"/>
                    <w:rPr>
                      <w:sz w:val="20"/>
                      <w:szCs w:val="20"/>
                      <w:lang w:val="az-Latn-AZ"/>
                    </w:rPr>
                  </w:pPr>
                  <w:r>
                    <w:rPr>
                      <w:sz w:val="20"/>
                      <w:szCs w:val="20"/>
                      <w:lang w:val="az-Latn-AZ"/>
                    </w:rPr>
                    <w:t xml:space="preserve">  </w:t>
                  </w:r>
                </w:p>
                <w:p w:rsidR="007850FB" w:rsidRDefault="007850FB" w:rsidP="00817BC6">
                  <w:pPr>
                    <w:ind w:right="-126" w:hanging="180"/>
                    <w:jc w:val="both"/>
                    <w:rPr>
                      <w:sz w:val="20"/>
                      <w:szCs w:val="20"/>
                      <w:lang w:val="az-Latn-AZ"/>
                    </w:rPr>
                  </w:pPr>
                  <w:r>
                    <w:rPr>
                      <w:sz w:val="20"/>
                      <w:szCs w:val="20"/>
                      <w:lang w:val="az-Latn-AZ"/>
                    </w:rPr>
                    <w:t xml:space="preserve">       daxil olma vaxtı: data</w:t>
                  </w:r>
                </w:p>
                <w:p w:rsidR="007850FB" w:rsidRDefault="007850FB" w:rsidP="00817BC6">
                  <w:pPr>
                    <w:ind w:right="-126" w:hanging="180"/>
                    <w:jc w:val="both"/>
                    <w:rPr>
                      <w:sz w:val="20"/>
                      <w:szCs w:val="20"/>
                      <w:lang w:val="az-Latn-AZ"/>
                    </w:rPr>
                  </w:pPr>
                  <w:r>
                    <w:rPr>
                      <w:sz w:val="20"/>
                      <w:szCs w:val="20"/>
                      <w:lang w:val="az-Latn-AZ"/>
                    </w:rPr>
                    <w:t xml:space="preserve">       hardan gəlib: int</w:t>
                  </w:r>
                </w:p>
                <w:p w:rsidR="007850FB" w:rsidRDefault="007850FB" w:rsidP="00817BC6">
                  <w:pPr>
                    <w:ind w:right="-126" w:hanging="180"/>
                    <w:jc w:val="both"/>
                    <w:rPr>
                      <w:sz w:val="20"/>
                      <w:szCs w:val="20"/>
                      <w:lang w:val="az-Latn-AZ"/>
                    </w:rPr>
                  </w:pPr>
                  <w:r>
                    <w:rPr>
                      <w:sz w:val="20"/>
                      <w:szCs w:val="20"/>
                      <w:lang w:val="az-Latn-AZ"/>
                    </w:rPr>
                    <w:t xml:space="preserve">       məşğuliyyət növü: int</w:t>
                  </w:r>
                </w:p>
                <w:p w:rsidR="007850FB" w:rsidRDefault="007850FB" w:rsidP="00817BC6">
                  <w:pPr>
                    <w:ind w:right="-126" w:hanging="180"/>
                    <w:jc w:val="both"/>
                    <w:rPr>
                      <w:sz w:val="20"/>
                      <w:szCs w:val="20"/>
                      <w:lang w:val="az-Latn-AZ"/>
                    </w:rPr>
                  </w:pPr>
                  <w:r>
                    <w:rPr>
                      <w:sz w:val="20"/>
                      <w:szCs w:val="20"/>
                      <w:lang w:val="az-Latn-AZ"/>
                    </w:rPr>
                    <w:t xml:space="preserve">        yaşayış şəraiti: int</w:t>
                  </w:r>
                </w:p>
                <w:p w:rsidR="007850FB" w:rsidRDefault="007850FB" w:rsidP="00817BC6">
                  <w:pPr>
                    <w:ind w:right="-126" w:hanging="180"/>
                    <w:jc w:val="both"/>
                    <w:rPr>
                      <w:sz w:val="20"/>
                      <w:szCs w:val="20"/>
                      <w:lang w:val="az-Latn-AZ"/>
                    </w:rPr>
                  </w:pPr>
                  <w:r>
                    <w:rPr>
                      <w:sz w:val="20"/>
                      <w:szCs w:val="20"/>
                      <w:lang w:val="az-Latn-AZ"/>
                    </w:rPr>
                    <w:t xml:space="preserve">  PK xəstənin identifikatoru</w:t>
                  </w:r>
                </w:p>
                <w:p w:rsidR="007850FB" w:rsidRDefault="007850FB" w:rsidP="00817BC6">
                  <w:pPr>
                    <w:ind w:right="-119" w:hanging="180"/>
                    <w:rPr>
                      <w:sz w:val="20"/>
                      <w:szCs w:val="20"/>
                      <w:lang w:val="az-Latn-AZ"/>
                    </w:rPr>
                  </w:pPr>
                </w:p>
                <w:p w:rsidR="007850FB" w:rsidRDefault="007850FB" w:rsidP="00817BC6">
                  <w:pPr>
                    <w:ind w:right="-119" w:hanging="180"/>
                    <w:rPr>
                      <w:sz w:val="20"/>
                      <w:szCs w:val="20"/>
                      <w:lang w:val="az-Latn-AZ"/>
                    </w:rPr>
                  </w:pPr>
                </w:p>
                <w:p w:rsidR="007850FB" w:rsidRPr="00180767" w:rsidRDefault="007850FB" w:rsidP="00817BC6">
                  <w:pPr>
                    <w:ind w:right="-119" w:hanging="180"/>
                    <w:rPr>
                      <w:sz w:val="20"/>
                      <w:szCs w:val="20"/>
                      <w:lang w:val="az-Latn-AZ"/>
                    </w:rPr>
                  </w:pPr>
                </w:p>
              </w:txbxContent>
            </v:textbox>
          </v:shape>
        </w:pict>
      </w:r>
    </w:p>
    <w:p w:rsidR="00817BC6" w:rsidRPr="00D61334" w:rsidRDefault="00817BC6" w:rsidP="00817BC6">
      <w:pPr>
        <w:jc w:val="both"/>
        <w:rPr>
          <w:lang w:val="az-Latn-AZ"/>
        </w:rPr>
      </w:pPr>
    </w:p>
    <w:p w:rsidR="00817BC6" w:rsidRPr="00D61334" w:rsidRDefault="001D722E" w:rsidP="00817BC6">
      <w:pPr>
        <w:jc w:val="both"/>
        <w:rPr>
          <w:lang w:val="az-Latn-AZ"/>
        </w:rPr>
      </w:pPr>
      <w:r w:rsidRPr="001D722E">
        <w:rPr>
          <w:noProof/>
        </w:rPr>
        <w:pict>
          <v:line id="_x0000_s3518" style="position:absolute;left:0;text-align:left;z-index:252318720" from="171pt,-.6pt" to="297pt,-.6pt"/>
        </w:pict>
      </w:r>
      <w:r w:rsidRPr="001D722E">
        <w:rPr>
          <w:noProof/>
        </w:rPr>
        <w:pict>
          <v:line id="_x0000_s3515" style="position:absolute;left:0;text-align:left;z-index:252315648" from="9pt,-.6pt" to="162pt,-.6pt"/>
        </w:pict>
      </w:r>
    </w:p>
    <w:p w:rsidR="00817BC6" w:rsidRPr="00D61334" w:rsidRDefault="00817BC6" w:rsidP="00817BC6">
      <w:pPr>
        <w:jc w:val="both"/>
        <w:rPr>
          <w:lang w:val="az-Latn-AZ"/>
        </w:rPr>
      </w:pPr>
    </w:p>
    <w:p w:rsidR="00817BC6" w:rsidRPr="00D61334" w:rsidRDefault="00817BC6" w:rsidP="00817BC6">
      <w:pPr>
        <w:jc w:val="both"/>
        <w:rPr>
          <w:lang w:val="az-Latn-AZ"/>
        </w:rPr>
      </w:pPr>
    </w:p>
    <w:p w:rsidR="00817BC6" w:rsidRPr="00D61334" w:rsidRDefault="00817BC6" w:rsidP="00817BC6">
      <w:pPr>
        <w:jc w:val="both"/>
        <w:rPr>
          <w:lang w:val="az-Latn-AZ"/>
        </w:rPr>
      </w:pPr>
    </w:p>
    <w:p w:rsidR="00817BC6" w:rsidRPr="00D61334" w:rsidRDefault="00817BC6" w:rsidP="00817BC6">
      <w:pPr>
        <w:jc w:val="both"/>
        <w:rPr>
          <w:lang w:val="az-Latn-AZ"/>
        </w:rPr>
      </w:pPr>
    </w:p>
    <w:p w:rsidR="00817BC6" w:rsidRPr="00D61334" w:rsidRDefault="001D722E" w:rsidP="00817BC6">
      <w:pPr>
        <w:jc w:val="both"/>
        <w:rPr>
          <w:lang w:val="az-Latn-AZ"/>
        </w:rPr>
      </w:pPr>
      <w:r w:rsidRPr="001D722E">
        <w:rPr>
          <w:noProof/>
        </w:rPr>
        <w:pict>
          <v:line id="_x0000_s3517" style="position:absolute;left:0;text-align:left;z-index:252317696" from="171pt,2.4pt" to="297pt,2.4pt"/>
        </w:pict>
      </w:r>
    </w:p>
    <w:p w:rsidR="00817BC6" w:rsidRPr="00D61334" w:rsidRDefault="001D722E" w:rsidP="00817BC6">
      <w:pPr>
        <w:jc w:val="both"/>
        <w:rPr>
          <w:lang w:val="az-Latn-AZ"/>
        </w:rPr>
      </w:pPr>
      <w:r w:rsidRPr="001D722E">
        <w:rPr>
          <w:noProof/>
        </w:rPr>
        <w:pict>
          <v:line id="_x0000_s3520" style="position:absolute;left:0;text-align:left;z-index:252320768" from="270pt,6.6pt" to="270pt,33.6pt"/>
        </w:pict>
      </w:r>
    </w:p>
    <w:p w:rsidR="00817BC6" w:rsidRPr="00D61334" w:rsidRDefault="00817BC6" w:rsidP="00817BC6">
      <w:pPr>
        <w:jc w:val="both"/>
        <w:rPr>
          <w:lang w:val="az-Latn-AZ"/>
        </w:rPr>
      </w:pPr>
    </w:p>
    <w:p w:rsidR="00817BC6" w:rsidRPr="00D61334" w:rsidRDefault="001D722E" w:rsidP="00817BC6">
      <w:pPr>
        <w:jc w:val="both"/>
        <w:rPr>
          <w:lang w:val="az-Latn-AZ"/>
        </w:rPr>
      </w:pPr>
      <w:r w:rsidRPr="001D722E">
        <w:rPr>
          <w:noProof/>
        </w:rPr>
        <w:pict>
          <v:line id="_x0000_s3521" style="position:absolute;left:0;text-align:left;flip:x;z-index:252321792" from="162pt,6pt" to="270pt,6pt">
            <v:stroke endarrow="diamond"/>
          </v:line>
        </w:pict>
      </w:r>
    </w:p>
    <w:p w:rsidR="00817BC6" w:rsidRPr="00D61334" w:rsidRDefault="00817BC6" w:rsidP="00817BC6">
      <w:pPr>
        <w:jc w:val="both"/>
        <w:rPr>
          <w:lang w:val="az-Latn-AZ"/>
        </w:rPr>
      </w:pPr>
    </w:p>
    <w:p w:rsidR="00817BC6" w:rsidRPr="00D61334" w:rsidRDefault="00817BC6" w:rsidP="00817BC6">
      <w:pPr>
        <w:jc w:val="both"/>
        <w:rPr>
          <w:lang w:val="az-Latn-AZ"/>
        </w:rPr>
      </w:pPr>
    </w:p>
    <w:p w:rsidR="00817BC6" w:rsidRPr="009D725A" w:rsidRDefault="00817BC6" w:rsidP="00817BC6">
      <w:pPr>
        <w:tabs>
          <w:tab w:val="left" w:pos="4140"/>
        </w:tabs>
        <w:jc w:val="both"/>
        <w:rPr>
          <w:lang w:val="az-Latn-AZ"/>
        </w:rPr>
      </w:pPr>
    </w:p>
    <w:p w:rsidR="00817BC6" w:rsidRPr="009D725A" w:rsidRDefault="001D722E" w:rsidP="00817BC6">
      <w:pPr>
        <w:tabs>
          <w:tab w:val="left" w:pos="4140"/>
        </w:tabs>
        <w:jc w:val="both"/>
        <w:rPr>
          <w:lang w:val="az-Latn-AZ"/>
        </w:rPr>
      </w:pPr>
      <w:r w:rsidRPr="001D722E">
        <w:rPr>
          <w:noProof/>
        </w:rPr>
        <w:pict>
          <v:line id="_x0000_s3519" style="position:absolute;left:0;text-align:left;z-index:252319744" from="9pt,4.8pt" to="162pt,4.8pt" strokeweight=".25pt"/>
        </w:pict>
      </w:r>
    </w:p>
    <w:p w:rsidR="00817BC6" w:rsidRDefault="00817BC6" w:rsidP="00817BC6">
      <w:pPr>
        <w:tabs>
          <w:tab w:val="left" w:pos="4140"/>
        </w:tabs>
        <w:jc w:val="both"/>
        <w:rPr>
          <w:lang w:val="az-Latn-AZ"/>
        </w:rPr>
      </w:pPr>
    </w:p>
    <w:p w:rsidR="00817BC6" w:rsidRDefault="00817BC6" w:rsidP="00817BC6">
      <w:pPr>
        <w:tabs>
          <w:tab w:val="left" w:pos="4140"/>
        </w:tabs>
        <w:jc w:val="both"/>
        <w:rPr>
          <w:lang w:val="az-Latn-AZ"/>
        </w:rPr>
      </w:pPr>
    </w:p>
    <w:p w:rsidR="00817BC6" w:rsidRDefault="00817BC6" w:rsidP="00817BC6">
      <w:pPr>
        <w:tabs>
          <w:tab w:val="left" w:pos="4140"/>
        </w:tabs>
        <w:jc w:val="both"/>
        <w:rPr>
          <w:lang w:val="az-Latn-AZ"/>
        </w:rPr>
      </w:pPr>
    </w:p>
    <w:p w:rsidR="00817BC6" w:rsidRDefault="00817BC6" w:rsidP="00817BC6">
      <w:pPr>
        <w:tabs>
          <w:tab w:val="left" w:pos="4140"/>
        </w:tabs>
        <w:jc w:val="both"/>
        <w:rPr>
          <w:lang w:val="az-Latn-AZ"/>
        </w:rPr>
      </w:pPr>
    </w:p>
    <w:p w:rsidR="00817BC6" w:rsidRDefault="00817BC6" w:rsidP="00817BC6">
      <w:pPr>
        <w:tabs>
          <w:tab w:val="left" w:pos="4140"/>
        </w:tabs>
        <w:jc w:val="both"/>
        <w:rPr>
          <w:lang w:val="az-Latn-AZ"/>
        </w:rPr>
      </w:pPr>
    </w:p>
    <w:p w:rsidR="00817BC6" w:rsidRPr="009D725A" w:rsidRDefault="00817BC6" w:rsidP="00817BC6">
      <w:pPr>
        <w:tabs>
          <w:tab w:val="left" w:pos="4140"/>
        </w:tabs>
        <w:jc w:val="center"/>
        <w:rPr>
          <w:lang w:val="az-Latn-AZ"/>
        </w:rPr>
      </w:pPr>
      <w:r w:rsidRPr="009D725A">
        <w:rPr>
          <w:lang w:val="az-Latn-AZ"/>
        </w:rPr>
        <w:t>Şəkil 9.26. Verilənlər bazası modelindən fraqment</w:t>
      </w:r>
    </w:p>
    <w:p w:rsidR="00817BC6" w:rsidRPr="009D725A" w:rsidRDefault="00817BC6" w:rsidP="00817BC6">
      <w:pPr>
        <w:tabs>
          <w:tab w:val="left" w:pos="4140"/>
        </w:tabs>
        <w:jc w:val="both"/>
        <w:rPr>
          <w:lang w:val="az-Latn-AZ"/>
        </w:rPr>
      </w:pPr>
    </w:p>
    <w:p w:rsidR="00D61334" w:rsidRPr="009D725A" w:rsidRDefault="00D61334" w:rsidP="00D61334">
      <w:pPr>
        <w:tabs>
          <w:tab w:val="left" w:pos="4140"/>
        </w:tabs>
        <w:ind w:firstLine="540"/>
        <w:jc w:val="both"/>
        <w:rPr>
          <w:lang w:val="az-Latn-AZ"/>
        </w:rPr>
      </w:pPr>
      <w:r w:rsidRPr="009D725A">
        <w:rPr>
          <w:lang w:val="az-Latn-AZ"/>
        </w:rPr>
        <w:t>-asılılıq: iki element arasında elə əlaqədir ki, bir elementdə baş verən dəyişiliklər digər elementdə dəyişiliklərə səbəb olur</w:t>
      </w:r>
      <w:r>
        <w:rPr>
          <w:lang w:val="az-Latn-AZ"/>
        </w:rPr>
        <w:t>;</w:t>
      </w:r>
    </w:p>
    <w:p w:rsidR="00D61334" w:rsidRPr="009D725A" w:rsidRDefault="00D61334" w:rsidP="00D61334">
      <w:pPr>
        <w:tabs>
          <w:tab w:val="left" w:pos="4140"/>
        </w:tabs>
        <w:ind w:firstLine="540"/>
        <w:jc w:val="both"/>
        <w:rPr>
          <w:lang w:val="az-Latn-AZ"/>
        </w:rPr>
      </w:pPr>
      <w:r w:rsidRPr="009D725A">
        <w:rPr>
          <w:lang w:val="az-Latn-AZ"/>
        </w:rPr>
        <w:t>-qurğu: verilənləri emal etməyən qovşaq;</w:t>
      </w:r>
    </w:p>
    <w:p w:rsidR="00817BC6" w:rsidRPr="009D725A" w:rsidRDefault="00817BC6" w:rsidP="00817BC6">
      <w:pPr>
        <w:tabs>
          <w:tab w:val="left" w:pos="4140"/>
        </w:tabs>
        <w:ind w:firstLine="540"/>
        <w:jc w:val="both"/>
        <w:rPr>
          <w:lang w:val="az-Latn-AZ"/>
        </w:rPr>
      </w:pPr>
      <w:r w:rsidRPr="009D725A">
        <w:rPr>
          <w:lang w:val="az-Latn-AZ"/>
        </w:rPr>
        <w:t>-prosessor: verilənləri emal edən qovşaq;</w:t>
      </w:r>
    </w:p>
    <w:p w:rsidR="00817BC6" w:rsidRPr="009D725A" w:rsidRDefault="00817BC6" w:rsidP="00817BC6">
      <w:pPr>
        <w:tabs>
          <w:tab w:val="left" w:pos="4140"/>
        </w:tabs>
        <w:ind w:firstLine="540"/>
        <w:jc w:val="both"/>
        <w:rPr>
          <w:lang w:val="az-Latn-AZ"/>
        </w:rPr>
      </w:pPr>
      <w:r w:rsidRPr="009D725A">
        <w:rPr>
          <w:lang w:val="az-Latn-AZ"/>
        </w:rPr>
        <w:t>-birləşmə: qurğularla prosessorlar arasında əlaqə.</w:t>
      </w:r>
    </w:p>
    <w:p w:rsidR="00817BC6" w:rsidRPr="009D725A" w:rsidRDefault="00817BC6" w:rsidP="00817BC6">
      <w:pPr>
        <w:tabs>
          <w:tab w:val="left" w:pos="4140"/>
        </w:tabs>
        <w:ind w:firstLine="540"/>
        <w:jc w:val="both"/>
        <w:rPr>
          <w:lang w:val="az-Latn-AZ"/>
        </w:rPr>
      </w:pPr>
      <w:r w:rsidRPr="009D725A">
        <w:rPr>
          <w:lang w:val="az-Latn-AZ"/>
        </w:rPr>
        <w:t>Genişləndirmə diaqramları sistemin proqram və informasiya komponentlərini və onların texniki vasitələr kompleksində paylanmasını vahid sxemdə əks etdirməyə imkan verirlər.</w:t>
      </w:r>
    </w:p>
    <w:p w:rsidR="00817BC6" w:rsidRDefault="00817BC6" w:rsidP="00817BC6">
      <w:pPr>
        <w:tabs>
          <w:tab w:val="left" w:pos="4140"/>
        </w:tabs>
        <w:ind w:firstLine="540"/>
        <w:jc w:val="both"/>
        <w:rPr>
          <w:lang w:val="az-Latn-AZ"/>
        </w:rPr>
      </w:pPr>
      <w:r w:rsidRPr="009D725A">
        <w:rPr>
          <w:lang w:val="az-Latn-AZ"/>
        </w:rPr>
        <w:t xml:space="preserve">Şəkil 9.27-də “Xəstə” və “Verilənlərin minimal dəsti” cədvəllərindən (fayllarından) ibarət verilənlər bazası ilə server arasında əlaqəni əks etdirən genişləndirmə diaqramından </w:t>
      </w:r>
      <w:r>
        <w:rPr>
          <w:lang w:val="az-Latn-AZ"/>
        </w:rPr>
        <w:t xml:space="preserve"> fraqment </w:t>
      </w:r>
      <w:r w:rsidRPr="009D725A">
        <w:rPr>
          <w:lang w:val="az-Latn-AZ"/>
        </w:rPr>
        <w:t>göstərilmişdir. Burada “</w:t>
      </w:r>
      <w:r>
        <w:rPr>
          <w:lang w:val="az-Latn-AZ"/>
        </w:rPr>
        <w:t>Xe</w:t>
      </w:r>
      <w:r w:rsidRPr="009D725A">
        <w:rPr>
          <w:lang w:val="az-Latn-AZ"/>
        </w:rPr>
        <w:t>st</w:t>
      </w:r>
      <w:r>
        <w:rPr>
          <w:lang w:val="az-Latn-AZ"/>
        </w:rPr>
        <w:t>e</w:t>
      </w:r>
      <w:r w:rsidRPr="009D725A">
        <w:rPr>
          <w:lang w:val="az-Latn-AZ"/>
        </w:rPr>
        <w:t>” adlı</w:t>
      </w:r>
      <w:r w:rsidRPr="00267AD2">
        <w:rPr>
          <w:lang w:val="az-Latn-AZ"/>
        </w:rPr>
        <w:t xml:space="preserve"> </w:t>
      </w:r>
      <w:r>
        <w:rPr>
          <w:lang w:val="az-Latn-AZ"/>
        </w:rPr>
        <w:t xml:space="preserve">fayl </w:t>
      </w:r>
      <w:r w:rsidRPr="009D725A">
        <w:rPr>
          <w:lang w:val="az-Latn-AZ"/>
        </w:rPr>
        <w:t xml:space="preserve"> “Xəstə” </w:t>
      </w:r>
    </w:p>
    <w:p w:rsidR="00817BC6" w:rsidRPr="009D725A" w:rsidRDefault="001D722E" w:rsidP="00817BC6">
      <w:pPr>
        <w:tabs>
          <w:tab w:val="left" w:pos="4140"/>
        </w:tabs>
        <w:ind w:firstLine="540"/>
        <w:jc w:val="both"/>
        <w:rPr>
          <w:lang w:val="az-Latn-AZ"/>
        </w:rPr>
      </w:pPr>
      <w:r w:rsidRPr="001D722E">
        <w:rPr>
          <w:noProof/>
        </w:rPr>
        <w:pict>
          <v:group id="_x0000_s3524" style="position:absolute;left:0;text-align:left;margin-left:45pt;margin-top:-1.3pt;width:207pt;height:183.75pt;z-index:252324864" coordorigin="2318,4374" coordsize="4140,3675">
            <v:shape id="_x0000_s3525" type="#_x0000_t16" style="position:absolute;left:3938;top:4374;width:1620;height:1080" filled="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3526" type="#_x0000_t22" style="position:absolute;left:3851;top:5752;width:1380;height:1005" filled="f"/>
            <v:shape id="_x0000_s3527" type="#_x0000_t202" style="position:absolute;left:2625;top:7188;width:1380;height:861" filled="f">
              <v:textbox style="mso-next-textbox:#_x0000_s3527">
                <w:txbxContent>
                  <w:p w:rsidR="007850FB" w:rsidRDefault="007850FB" w:rsidP="00817BC6">
                    <w:pPr>
                      <w:rPr>
                        <w:sz w:val="20"/>
                        <w:szCs w:val="20"/>
                      </w:rPr>
                    </w:pPr>
                    <w:r>
                      <w:t xml:space="preserve">      </w:t>
                    </w:r>
                  </w:p>
                  <w:p w:rsidR="007850FB" w:rsidRPr="00AC6F0D" w:rsidRDefault="007850FB" w:rsidP="00817BC6">
                    <w:pPr>
                      <w:rPr>
                        <w:sz w:val="20"/>
                        <w:szCs w:val="20"/>
                        <w:lang w:val="az-Latn-AZ"/>
                      </w:rPr>
                    </w:pPr>
                    <w:r>
                      <w:rPr>
                        <w:sz w:val="20"/>
                        <w:szCs w:val="20"/>
                      </w:rPr>
                      <w:t xml:space="preserve">      </w:t>
                    </w:r>
                    <w:r>
                      <w:rPr>
                        <w:sz w:val="20"/>
                        <w:szCs w:val="20"/>
                        <w:lang w:val="az-Latn-AZ"/>
                      </w:rPr>
                      <w:t>Xeste</w:t>
                    </w:r>
                  </w:p>
                </w:txbxContent>
              </v:textbox>
            </v:shape>
            <v:shape id="_x0000_s3528" type="#_x0000_t202" style="position:absolute;left:5078;top:7188;width:1380;height:861" filled="f">
              <v:textbox style="mso-next-textbox:#_x0000_s3528">
                <w:txbxContent>
                  <w:p w:rsidR="007850FB" w:rsidRDefault="007850FB" w:rsidP="00817BC6">
                    <w:r>
                      <w:t xml:space="preserve">   </w:t>
                    </w:r>
                  </w:p>
                  <w:p w:rsidR="007850FB" w:rsidRDefault="007850FB" w:rsidP="00817BC6">
                    <w:r>
                      <w:t xml:space="preserve">  </w:t>
                    </w:r>
                    <w:r>
                      <w:rPr>
                        <w:sz w:val="20"/>
                        <w:szCs w:val="20"/>
                        <w:lang w:val="az-Latn-AZ"/>
                      </w:rPr>
                      <w:t>Ver-min-de</w:t>
                    </w:r>
                    <w:r>
                      <w:t xml:space="preserve">     </w:t>
                    </w:r>
                  </w:p>
                </w:txbxContent>
              </v:textbox>
            </v:shape>
            <v:line id="_x0000_s3529" style="position:absolute;flip:x" from="3238,6614" to="3851,7188">
              <v:stroke dashstyle="dash" endarrow="block"/>
            </v:line>
            <v:line id="_x0000_s3530" style="position:absolute" from="5231,6614" to="5845,7188">
              <v:stroke dashstyle="dash" endarrow="block"/>
            </v:line>
            <v:line id="_x0000_s3531" style="position:absolute" from="4618,5465" to="4618,5752">
              <v:stroke dashstyle="dash" endarrow="block"/>
            </v:line>
            <v:rect id="_x0000_s3532" style="position:absolute;left:2318;top:7331;width:613;height:144" filled="f"/>
            <v:rect id="_x0000_s3533" style="position:absolute;left:4771;top:7331;width:614;height:144" filled="f"/>
            <v:rect id="_x0000_s3534" style="position:absolute;left:4771;top:7763;width:614;height:143" filled="f"/>
            <v:rect id="_x0000_s3535" style="position:absolute;left:2318;top:7763;width:613;height:143" filled="f"/>
          </v:group>
        </w:pict>
      </w:r>
    </w:p>
    <w:p w:rsidR="00817BC6" w:rsidRPr="009D725A" w:rsidRDefault="001D722E" w:rsidP="00817BC6">
      <w:pPr>
        <w:tabs>
          <w:tab w:val="left" w:pos="4140"/>
        </w:tabs>
        <w:ind w:firstLine="540"/>
        <w:jc w:val="both"/>
        <w:rPr>
          <w:lang w:val="az-Latn-AZ"/>
        </w:rPr>
      </w:pPr>
      <w:r w:rsidRPr="001D722E">
        <w:rPr>
          <w:noProof/>
        </w:rPr>
        <w:pict>
          <v:shape id="_x0000_s3522" type="#_x0000_t202" style="position:absolute;left:0;text-align:left;margin-left:137pt;margin-top:11.25pt;width:46pt;height:21.55pt;z-index:252322816" filled="f" strokecolor="white">
            <v:textbox style="mso-next-textbox:#_x0000_s3522">
              <w:txbxContent>
                <w:p w:rsidR="007850FB" w:rsidRPr="00AC6F0D" w:rsidRDefault="007850FB" w:rsidP="00817BC6">
                  <w:pPr>
                    <w:jc w:val="center"/>
                    <w:rPr>
                      <w:sz w:val="20"/>
                      <w:szCs w:val="20"/>
                      <w:lang w:val="az-Latn-AZ"/>
                    </w:rPr>
                  </w:pPr>
                  <w:r w:rsidRPr="00AC6F0D">
                    <w:rPr>
                      <w:sz w:val="20"/>
                      <w:szCs w:val="20"/>
                      <w:lang w:val="az-Latn-AZ"/>
                    </w:rPr>
                    <w:t>Server</w:t>
                  </w:r>
                </w:p>
              </w:txbxContent>
            </v:textbox>
          </v:shape>
        </w:pict>
      </w: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1D722E" w:rsidP="00817BC6">
      <w:pPr>
        <w:tabs>
          <w:tab w:val="left" w:pos="4140"/>
        </w:tabs>
        <w:ind w:firstLine="540"/>
        <w:jc w:val="both"/>
        <w:rPr>
          <w:lang w:val="az-Latn-AZ"/>
        </w:rPr>
      </w:pPr>
      <w:r w:rsidRPr="001D722E">
        <w:rPr>
          <w:noProof/>
        </w:rPr>
        <w:pict>
          <v:shape id="_x0000_s3523" type="#_x0000_t202" style="position:absolute;left:0;text-align:left;margin-left:129.35pt;margin-top:.7pt;width:46pt;height:28.7pt;z-index:252323840" filled="f" strokecolor="white">
            <v:textbox style="mso-next-textbox:#_x0000_s3523">
              <w:txbxContent>
                <w:p w:rsidR="007850FB" w:rsidRPr="00AC6F0D" w:rsidRDefault="007850FB" w:rsidP="00817BC6">
                  <w:pPr>
                    <w:ind w:right="-126" w:hanging="180"/>
                    <w:jc w:val="center"/>
                    <w:rPr>
                      <w:sz w:val="20"/>
                      <w:szCs w:val="20"/>
                      <w:lang w:val="az-Latn-AZ"/>
                    </w:rPr>
                  </w:pPr>
                  <w:r>
                    <w:rPr>
                      <w:sz w:val="20"/>
                      <w:szCs w:val="20"/>
                      <w:lang w:val="az-Latn-AZ"/>
                    </w:rPr>
                    <w:t>Verilənlər bazası</w:t>
                  </w:r>
                </w:p>
              </w:txbxContent>
            </v:textbox>
          </v:shape>
        </w:pict>
      </w: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Pr="009D725A" w:rsidRDefault="00817BC6" w:rsidP="00817BC6">
      <w:pPr>
        <w:tabs>
          <w:tab w:val="left" w:pos="4140"/>
        </w:tabs>
        <w:ind w:firstLine="540"/>
        <w:jc w:val="both"/>
        <w:rPr>
          <w:lang w:val="az-Latn-AZ"/>
        </w:rPr>
      </w:pPr>
    </w:p>
    <w:p w:rsidR="00817BC6" w:rsidRDefault="00817BC6" w:rsidP="00817BC6">
      <w:pPr>
        <w:tabs>
          <w:tab w:val="left" w:pos="4140"/>
        </w:tabs>
        <w:jc w:val="both"/>
        <w:rPr>
          <w:lang w:val="az-Latn-AZ"/>
        </w:rPr>
      </w:pPr>
      <w:r w:rsidRPr="009D725A">
        <w:rPr>
          <w:lang w:val="az-Latn-AZ"/>
        </w:rPr>
        <w:t xml:space="preserve">  </w:t>
      </w:r>
    </w:p>
    <w:p w:rsidR="00817BC6" w:rsidRDefault="00817BC6" w:rsidP="00817BC6">
      <w:pPr>
        <w:tabs>
          <w:tab w:val="left" w:pos="4140"/>
        </w:tabs>
        <w:jc w:val="center"/>
        <w:rPr>
          <w:lang w:val="az-Latn-AZ"/>
        </w:rPr>
      </w:pPr>
      <w:r w:rsidRPr="009D725A">
        <w:rPr>
          <w:lang w:val="az-Latn-AZ"/>
        </w:rPr>
        <w:t>Şəkil 9.27. İS-in genişləndirmə</w:t>
      </w:r>
      <w:r>
        <w:rPr>
          <w:lang w:val="az-Latn-AZ"/>
        </w:rPr>
        <w:t xml:space="preserve"> diaqramından fraqment</w:t>
      </w:r>
    </w:p>
    <w:p w:rsidR="00817BC6" w:rsidRDefault="00817BC6" w:rsidP="00817BC6">
      <w:pPr>
        <w:tabs>
          <w:tab w:val="left" w:pos="4140"/>
        </w:tabs>
        <w:jc w:val="center"/>
        <w:rPr>
          <w:lang w:val="az-Latn-AZ"/>
        </w:rPr>
      </w:pPr>
      <w:r>
        <w:rPr>
          <w:lang w:val="az-Latn-AZ"/>
        </w:rPr>
        <w:t xml:space="preserve"> </w:t>
      </w:r>
    </w:p>
    <w:p w:rsidR="00817BC6" w:rsidRPr="009D725A" w:rsidRDefault="00817BC6" w:rsidP="004A560E">
      <w:pPr>
        <w:tabs>
          <w:tab w:val="left" w:pos="4140"/>
        </w:tabs>
        <w:jc w:val="both"/>
        <w:rPr>
          <w:lang w:val="az-Latn-AZ"/>
        </w:rPr>
      </w:pPr>
      <w:r w:rsidRPr="009D725A">
        <w:rPr>
          <w:lang w:val="az-Latn-AZ"/>
        </w:rPr>
        <w:t xml:space="preserve">cədvəlini, “Ver-min-de” faylı </w:t>
      </w:r>
      <w:r>
        <w:rPr>
          <w:lang w:val="az-Latn-AZ"/>
        </w:rPr>
        <w:t>i</w:t>
      </w:r>
      <w:r w:rsidRPr="009D725A">
        <w:rPr>
          <w:lang w:val="az-Latn-AZ"/>
        </w:rPr>
        <w:t>sə“Verilənlə</w:t>
      </w:r>
      <w:r>
        <w:rPr>
          <w:lang w:val="az-Latn-AZ"/>
        </w:rPr>
        <w:t xml:space="preserve">rin minimal </w:t>
      </w:r>
      <w:r w:rsidRPr="009D725A">
        <w:rPr>
          <w:lang w:val="az-Latn-AZ"/>
        </w:rPr>
        <w:t>də</w:t>
      </w:r>
      <w:r>
        <w:rPr>
          <w:lang w:val="az-Latn-AZ"/>
        </w:rPr>
        <w:t xml:space="preserve">sti” </w:t>
      </w:r>
      <w:r w:rsidRPr="009D725A">
        <w:rPr>
          <w:lang w:val="az-Latn-AZ"/>
        </w:rPr>
        <w:t>cədvəlini özündə saxlayır.</w:t>
      </w:r>
    </w:p>
    <w:p w:rsidR="00817BC6" w:rsidRDefault="001D722E" w:rsidP="00817BC6">
      <w:pPr>
        <w:tabs>
          <w:tab w:val="left" w:pos="4140"/>
        </w:tabs>
        <w:ind w:firstLine="540"/>
        <w:jc w:val="both"/>
        <w:rPr>
          <w:lang w:val="az-Latn-AZ"/>
        </w:rPr>
      </w:pPr>
      <w:r w:rsidRPr="001D722E">
        <w:rPr>
          <w:noProof/>
        </w:rPr>
        <w:pict>
          <v:line id="_x0000_s3659" style="position:absolute;left:0;text-align:left;z-index:252348416" from="93pt,9.05pt" to="210pt,9.05pt"/>
        </w:pict>
      </w:r>
      <w:r w:rsidR="00817BC6">
        <w:rPr>
          <w:lang w:val="az-Latn-AZ"/>
        </w:rPr>
        <w:t xml:space="preserve">                 </w:t>
      </w:r>
    </w:p>
    <w:p w:rsidR="00817BC6" w:rsidRPr="009D725A" w:rsidRDefault="00817BC6" w:rsidP="00817BC6">
      <w:pPr>
        <w:tabs>
          <w:tab w:val="left" w:pos="4140"/>
        </w:tabs>
        <w:ind w:firstLine="540"/>
        <w:jc w:val="both"/>
        <w:rPr>
          <w:lang w:val="az-Latn-AZ"/>
        </w:rPr>
      </w:pPr>
      <w:r w:rsidRPr="009D725A">
        <w:rPr>
          <w:lang w:val="az-Latn-AZ"/>
        </w:rPr>
        <w:t>Beləliklə, mürəkkəb İS-i layihələndirə</w:t>
      </w:r>
      <w:r>
        <w:rPr>
          <w:lang w:val="az-Latn-AZ"/>
        </w:rPr>
        <w:t>n</w:t>
      </w:r>
      <w:r w:rsidRPr="009D725A">
        <w:rPr>
          <w:lang w:val="az-Latn-AZ"/>
        </w:rPr>
        <w:t>də o hisslərə ayrılır və onlardan hər biri ayrıca tədqiq edilir və işlənir. İS-in altsistemlərə ayrılması üçün hazırda iki yanaşmadan istifadə edilir: struktur (və ya funksional</w:t>
      </w:r>
      <w:r>
        <w:rPr>
          <w:lang w:val="az-Latn-AZ"/>
        </w:rPr>
        <w:t>)</w:t>
      </w:r>
      <w:r w:rsidRPr="009D725A">
        <w:rPr>
          <w:lang w:val="az-Latn-AZ"/>
        </w:rPr>
        <w:t xml:space="preserve"> bölünmə və obyekt (kompo</w:t>
      </w:r>
      <w:r>
        <w:rPr>
          <w:lang w:val="az-Latn-AZ"/>
        </w:rPr>
        <w:t>-</w:t>
      </w:r>
      <w:r w:rsidRPr="009D725A">
        <w:rPr>
          <w:lang w:val="az-Latn-AZ"/>
        </w:rPr>
        <w:t>nent) bölünmə.</w:t>
      </w:r>
    </w:p>
    <w:p w:rsidR="00817BC6" w:rsidRPr="009D725A" w:rsidRDefault="00817BC6" w:rsidP="00817BC6">
      <w:pPr>
        <w:tabs>
          <w:tab w:val="left" w:pos="4140"/>
        </w:tabs>
        <w:ind w:firstLine="540"/>
        <w:jc w:val="both"/>
        <w:rPr>
          <w:lang w:val="az-Latn-AZ"/>
        </w:rPr>
      </w:pPr>
      <w:r w:rsidRPr="009D725A">
        <w:rPr>
          <w:lang w:val="az-Latn-AZ"/>
        </w:rPr>
        <w:t>İS-in layihələndirilməsi baxımından funksional bölünmə məlim düsturla ifadə oluna bilər: “Proqram=</w:t>
      </w:r>
      <w:r>
        <w:rPr>
          <w:lang w:val="az-Latn-AZ"/>
        </w:rPr>
        <w:t>V</w:t>
      </w:r>
      <w:r w:rsidRPr="009D725A">
        <w:rPr>
          <w:lang w:val="az-Latn-AZ"/>
        </w:rPr>
        <w:t>erilənlər+ Alqoritmlər”. Proqram sisteminin funksional dekompozisiyası zamanı onun strukturu blok-sxemlər</w:t>
      </w:r>
      <w:r>
        <w:rPr>
          <w:lang w:val="az-Latn-AZ"/>
        </w:rPr>
        <w:t>l</w:t>
      </w:r>
      <w:r w:rsidRPr="009D725A">
        <w:rPr>
          <w:lang w:val="az-Latn-AZ"/>
        </w:rPr>
        <w:t>ə təsvir edilir. Həmin sxemlərdə qovşaqlar “emaledici mərkəzləri</w:t>
      </w:r>
      <w:r>
        <w:rPr>
          <w:lang w:val="az-Latn-AZ"/>
        </w:rPr>
        <w:t>”</w:t>
      </w:r>
      <w:r w:rsidRPr="009D725A">
        <w:rPr>
          <w:lang w:val="az-Latn-AZ"/>
        </w:rPr>
        <w:t>(funksiyaları), qovşaqlar arasındakı əlaqələr isə verilənlərin hərəkətini təsvir edirlər.</w:t>
      </w:r>
    </w:p>
    <w:p w:rsidR="00817BC6" w:rsidRPr="009D725A" w:rsidRDefault="00817BC6" w:rsidP="00817BC6">
      <w:pPr>
        <w:tabs>
          <w:tab w:val="left" w:pos="4140"/>
        </w:tabs>
        <w:ind w:firstLine="540"/>
        <w:jc w:val="both"/>
        <w:rPr>
          <w:lang w:val="az-Latn-AZ"/>
        </w:rPr>
      </w:pPr>
      <w:r w:rsidRPr="009D725A">
        <w:rPr>
          <w:lang w:val="az-Latn-AZ"/>
        </w:rPr>
        <w:t>Obyekt bölünmədə isə, bir-birilə məlumat mübadiləsi aparan və obyektin (metodun) müəyyən funksiyalarını yerinə yetirən “aktiv mahiyyət</w:t>
      </w:r>
      <w:r>
        <w:rPr>
          <w:lang w:val="az-Latn-AZ"/>
        </w:rPr>
        <w:t>lər</w:t>
      </w:r>
      <w:r w:rsidRPr="009D725A">
        <w:rPr>
          <w:lang w:val="az-Latn-AZ"/>
        </w:rPr>
        <w:t>” (obyektlər və ya komponentlər)</w:t>
      </w:r>
      <w:r>
        <w:rPr>
          <w:lang w:val="az-Latn-AZ"/>
        </w:rPr>
        <w:t xml:space="preserve"> </w:t>
      </w:r>
      <w:r w:rsidRPr="009D725A">
        <w:rPr>
          <w:lang w:val="az-Latn-AZ"/>
        </w:rPr>
        <w:t>ayrılır. Bu halda İS-in vizual modelləşdirməsi üçün</w:t>
      </w:r>
      <w:r>
        <w:rPr>
          <w:lang w:val="az-Latn-AZ"/>
        </w:rPr>
        <w:t xml:space="preserve"> </w:t>
      </w:r>
      <w:r w:rsidRPr="009D725A">
        <w:rPr>
          <w:lang w:val="az-Latn-AZ"/>
        </w:rPr>
        <w:t>UML-dən istifadə edilməsi faydalıdır. Əgər layihə funksional dekompozisiya əsasında aparıl</w:t>
      </w:r>
      <w:r>
        <w:rPr>
          <w:lang w:val="az-Latn-AZ"/>
        </w:rPr>
        <w:t>ır</w:t>
      </w:r>
      <w:r w:rsidRPr="009D725A">
        <w:rPr>
          <w:lang w:val="az-Latn-AZ"/>
        </w:rPr>
        <w:t>sa,</w:t>
      </w:r>
      <w:r>
        <w:rPr>
          <w:lang w:val="az-Latn-AZ"/>
        </w:rPr>
        <w:t xml:space="preserve"> </w:t>
      </w:r>
      <w:r w:rsidRPr="009D725A">
        <w:rPr>
          <w:lang w:val="az-Latn-AZ"/>
        </w:rPr>
        <w:t>onda UML-ə ehtiyac yoxdur. Bu zaman struktur notasiyalardan istifadə edilməsi məsləhətdir.</w:t>
      </w:r>
    </w:p>
    <w:p w:rsidR="00817BC6" w:rsidRPr="009D725A" w:rsidRDefault="00817BC6" w:rsidP="00817BC6">
      <w:pPr>
        <w:tabs>
          <w:tab w:val="left" w:pos="4140"/>
        </w:tabs>
        <w:ind w:firstLine="540"/>
        <w:jc w:val="both"/>
        <w:rPr>
          <w:lang w:val="az-Latn-AZ"/>
        </w:rPr>
      </w:pPr>
      <w:r w:rsidRPr="009D725A">
        <w:rPr>
          <w:lang w:val="az-Latn-AZ"/>
        </w:rPr>
        <w:t>İ</w:t>
      </w:r>
      <w:r>
        <w:rPr>
          <w:lang w:val="az-Latn-AZ"/>
        </w:rPr>
        <w:t>S</w:t>
      </w:r>
      <w:r w:rsidRPr="009D725A">
        <w:rPr>
          <w:lang w:val="az-Latn-AZ"/>
        </w:rPr>
        <w:t>-in yaradılmasina yanaşmanı seçəndə nəzərə almaq lazımdır ki, mürəkkəbliyi,</w:t>
      </w:r>
      <w:r>
        <w:rPr>
          <w:lang w:val="az-Latn-AZ"/>
        </w:rPr>
        <w:t xml:space="preserve"> </w:t>
      </w:r>
      <w:r w:rsidRPr="009D725A">
        <w:rPr>
          <w:lang w:val="az-Latn-AZ"/>
        </w:rPr>
        <w:t>miqyası və funksionallgı daima artan sistemlərin layihələndirilməsində vizual metodlar və vasitələr daha çox səmərə verirlər.</w:t>
      </w:r>
      <w:r>
        <w:rPr>
          <w:lang w:val="az-Latn-AZ"/>
        </w:rPr>
        <w:t xml:space="preserve"> </w:t>
      </w:r>
      <w:r w:rsidRPr="009D725A">
        <w:rPr>
          <w:lang w:val="az-Latn-AZ"/>
        </w:rPr>
        <w:t>Bu vasitələr mürəkkəb sistemlərin yaradılmasında tez-tez rast gələn aşagıdakı məsələlərin həllinə imkan verirlər:hesablamaların və verilənlərin fiziki olaraq yenidən paylanması,hesablamaların paralelliyinin təmini, VB-nin replikasiyası, İS-ə müraciətin təlükəsizliyinin təmin edilməsi, xətalara dayanıqliq və s.</w:t>
      </w:r>
      <w:r>
        <w:rPr>
          <w:lang w:val="az-Latn-AZ"/>
        </w:rPr>
        <w:t xml:space="preserve"> </w:t>
      </w:r>
      <w:r w:rsidRPr="009D725A">
        <w:rPr>
          <w:lang w:val="az-Latn-AZ"/>
        </w:rPr>
        <w:t>UML vasitələri ilə vizuallaşdırma sifarişçilər,istifadəçilər və icraçı qruplar arasında faydalı qarşılıqlı əlaqələri tənzimləməyə imkan yaradır.</w:t>
      </w:r>
      <w:r>
        <w:rPr>
          <w:lang w:val="az-Latn-AZ"/>
        </w:rPr>
        <w:t>O</w:t>
      </w:r>
      <w:r w:rsidRPr="009D725A">
        <w:rPr>
          <w:lang w:val="az-Latn-AZ"/>
        </w:rPr>
        <w:t>nlar seçilən arxitektur həllərini aydın təsvir eyməklə,</w:t>
      </w:r>
      <w:r>
        <w:rPr>
          <w:lang w:val="az-Latn-AZ"/>
        </w:rPr>
        <w:t xml:space="preserve"> </w:t>
      </w:r>
      <w:r w:rsidRPr="009D725A">
        <w:rPr>
          <w:lang w:val="az-Latn-AZ"/>
        </w:rPr>
        <w:t>qurulan sistemi bütövlükdə təhlil və tədqiq etməyə imkan verirlər.</w:t>
      </w:r>
    </w:p>
    <w:p w:rsidR="00817BC6" w:rsidRDefault="00817BC6" w:rsidP="00817BC6">
      <w:pPr>
        <w:tabs>
          <w:tab w:val="left" w:pos="4140"/>
        </w:tabs>
        <w:ind w:firstLine="540"/>
        <w:jc w:val="both"/>
        <w:rPr>
          <w:b/>
          <w:lang w:val="az-Latn-AZ"/>
        </w:rPr>
      </w:pPr>
    </w:p>
    <w:p w:rsidR="00817BC6" w:rsidRPr="009D725A" w:rsidRDefault="00817BC6" w:rsidP="00817BC6">
      <w:pPr>
        <w:tabs>
          <w:tab w:val="left" w:pos="4140"/>
        </w:tabs>
        <w:ind w:firstLine="540"/>
        <w:jc w:val="both"/>
        <w:rPr>
          <w:b/>
          <w:lang w:val="az-Latn-AZ"/>
        </w:rPr>
      </w:pPr>
      <w:r w:rsidRPr="009D725A">
        <w:rPr>
          <w:b/>
          <w:lang w:val="az-Latn-AZ"/>
        </w:rPr>
        <w:t>9.5 UML dilinin üstünlükləri və çatışmazlıqları</w:t>
      </w:r>
    </w:p>
    <w:p w:rsidR="00817BC6" w:rsidRPr="009D725A" w:rsidRDefault="00817BC6" w:rsidP="00817BC6">
      <w:pPr>
        <w:tabs>
          <w:tab w:val="left" w:pos="4140"/>
        </w:tabs>
        <w:ind w:firstLine="540"/>
        <w:jc w:val="both"/>
        <w:rPr>
          <w:lang w:val="az-Latn-AZ"/>
        </w:rPr>
      </w:pPr>
      <w:r w:rsidRPr="009D725A">
        <w:rPr>
          <w:lang w:val="az-Latn-AZ"/>
        </w:rPr>
        <w:t>Nəhayət, sonda UML dilinin əsas üstünlüklərini və çatışmazlıqlarını qısa şərh edək[21].</w:t>
      </w:r>
    </w:p>
    <w:p w:rsidR="00817BC6" w:rsidRPr="009D725A" w:rsidRDefault="00817BC6" w:rsidP="00817BC6">
      <w:pPr>
        <w:tabs>
          <w:tab w:val="left" w:pos="4140"/>
        </w:tabs>
        <w:ind w:firstLine="540"/>
        <w:jc w:val="both"/>
        <w:rPr>
          <w:b/>
          <w:i/>
          <w:lang w:val="az-Latn-AZ"/>
        </w:rPr>
      </w:pPr>
      <w:r w:rsidRPr="009D725A">
        <w:rPr>
          <w:b/>
          <w:i/>
          <w:lang w:val="az-Latn-AZ"/>
        </w:rPr>
        <w:t>Üstünlüklər</w:t>
      </w:r>
      <w:r>
        <w:rPr>
          <w:b/>
          <w:i/>
          <w:lang w:val="az-Latn-AZ"/>
        </w:rPr>
        <w:t>.</w:t>
      </w:r>
    </w:p>
    <w:p w:rsidR="00817BC6" w:rsidRPr="009D725A" w:rsidRDefault="00817BC6" w:rsidP="00817BC6">
      <w:pPr>
        <w:tabs>
          <w:tab w:val="left" w:pos="4140"/>
        </w:tabs>
        <w:ind w:firstLine="540"/>
        <w:jc w:val="both"/>
        <w:rPr>
          <w:lang w:val="az-Latn-AZ"/>
        </w:rPr>
      </w:pPr>
      <w:r w:rsidRPr="009D725A">
        <w:rPr>
          <w:lang w:val="az-Latn-AZ"/>
        </w:rPr>
        <w:t>1.UML dili obyekt-yönlü oldugundan, təhlilin  və layihələndirmənin nəticələrinin təsvir metodları semantik baxımdan obyekt-yönlü dillərdə programlaşdırma metodlarına çox yaxındır.</w:t>
      </w:r>
    </w:p>
    <w:p w:rsidR="00817BC6" w:rsidRPr="009D725A" w:rsidRDefault="00817BC6" w:rsidP="00817BC6">
      <w:pPr>
        <w:tabs>
          <w:tab w:val="left" w:pos="4140"/>
        </w:tabs>
        <w:ind w:firstLine="540"/>
        <w:jc w:val="both"/>
        <w:rPr>
          <w:lang w:val="az-Latn-AZ"/>
        </w:rPr>
      </w:pPr>
      <w:r w:rsidRPr="009D725A">
        <w:rPr>
          <w:lang w:val="az-Latn-AZ"/>
        </w:rPr>
        <w:t>2.UML dili sistemi praktik olaraq bütün mümkün baxımlardan və davranışın müxtəlif aspektlərindən təsvir etməyə imkan verir.</w:t>
      </w:r>
    </w:p>
    <w:p w:rsidR="00817BC6" w:rsidRPr="009D725A" w:rsidRDefault="00817BC6" w:rsidP="00817BC6">
      <w:pPr>
        <w:tabs>
          <w:tab w:val="left" w:pos="4140"/>
        </w:tabs>
        <w:ind w:firstLine="540"/>
        <w:jc w:val="both"/>
        <w:rPr>
          <w:lang w:val="az-Latn-AZ"/>
        </w:rPr>
      </w:pPr>
      <w:r w:rsidRPr="009D725A">
        <w:rPr>
          <w:lang w:val="az-Latn-AZ"/>
        </w:rPr>
        <w:t>3.Dilin çətin olmayan sintaksisi ilə tanış olduqdan sonra UML diaqramını oxumaq və m</w:t>
      </w:r>
      <w:r>
        <w:rPr>
          <w:lang w:val="az-Latn-AZ"/>
        </w:rPr>
        <w:t>ə</w:t>
      </w:r>
      <w:r w:rsidRPr="009D725A">
        <w:rPr>
          <w:lang w:val="az-Latn-AZ"/>
        </w:rPr>
        <w:t>nimsəmək xeyli asan olur.</w:t>
      </w:r>
    </w:p>
    <w:p w:rsidR="00817BC6" w:rsidRPr="009D725A" w:rsidRDefault="00817BC6" w:rsidP="00817BC6">
      <w:pPr>
        <w:tabs>
          <w:tab w:val="left" w:pos="4140"/>
        </w:tabs>
        <w:ind w:firstLine="540"/>
        <w:jc w:val="both"/>
        <w:rPr>
          <w:lang w:val="az-Latn-AZ"/>
        </w:rPr>
      </w:pPr>
      <w:r w:rsidRPr="009D725A">
        <w:rPr>
          <w:lang w:val="az-Latn-AZ"/>
        </w:rPr>
        <w:t>4.UML elementlərin tərkibini genişləndirməyə, özəl mətn və qrafik stereotiplər daxil etməyə və bununla da ondan təkcə proqram mühəndisliyində deyil,digər sahələrdə də istifadə etməyə imkan   yaradır.</w:t>
      </w:r>
    </w:p>
    <w:p w:rsidR="00817BC6" w:rsidRPr="009D725A" w:rsidRDefault="00817BC6" w:rsidP="00817BC6">
      <w:pPr>
        <w:tabs>
          <w:tab w:val="left" w:pos="4140"/>
        </w:tabs>
        <w:ind w:firstLine="540"/>
        <w:jc w:val="both"/>
        <w:rPr>
          <w:lang w:val="az-Latn-AZ"/>
        </w:rPr>
      </w:pPr>
      <w:r w:rsidRPr="009D725A">
        <w:rPr>
          <w:lang w:val="az-Latn-AZ"/>
        </w:rPr>
        <w:t>5.UML geniş yayılan və dinamik inkişaf ed</w:t>
      </w:r>
      <w:r>
        <w:rPr>
          <w:lang w:val="az-Latn-AZ"/>
        </w:rPr>
        <w:t>ən dildir</w:t>
      </w:r>
      <w:r w:rsidRPr="009D725A">
        <w:rPr>
          <w:lang w:val="az-Latn-AZ"/>
        </w:rPr>
        <w:t>.</w:t>
      </w:r>
    </w:p>
    <w:p w:rsidR="00817BC6" w:rsidRPr="009D725A" w:rsidRDefault="00817BC6" w:rsidP="00817BC6">
      <w:pPr>
        <w:tabs>
          <w:tab w:val="left" w:pos="4140"/>
        </w:tabs>
        <w:ind w:firstLine="540"/>
        <w:jc w:val="both"/>
        <w:rPr>
          <w:b/>
          <w:i/>
          <w:lang w:val="az-Latn-AZ"/>
        </w:rPr>
      </w:pPr>
      <w:r w:rsidRPr="009D725A">
        <w:rPr>
          <w:b/>
          <w:i/>
          <w:lang w:val="az-Latn-AZ"/>
        </w:rPr>
        <w:t>Çatışmazliqlar.</w:t>
      </w:r>
    </w:p>
    <w:p w:rsidR="00817BC6" w:rsidRPr="009D725A" w:rsidRDefault="00817BC6" w:rsidP="00817BC6">
      <w:pPr>
        <w:tabs>
          <w:tab w:val="left" w:pos="4140"/>
        </w:tabs>
        <w:ind w:firstLine="540"/>
        <w:jc w:val="both"/>
        <w:rPr>
          <w:lang w:val="az-Latn-AZ"/>
        </w:rPr>
      </w:pPr>
      <w:r w:rsidRPr="009D725A">
        <w:rPr>
          <w:lang w:val="az-Latn-AZ"/>
        </w:rPr>
        <w:t>Baxmayaraq ki, UML kifayət qədər yayılmış və istifadə edilən standartdır, onu aşagıdakı çatışmazlıqlara görə tənqid edi</w:t>
      </w:r>
      <w:r>
        <w:rPr>
          <w:lang w:val="az-Latn-AZ"/>
        </w:rPr>
        <w:t>r</w:t>
      </w:r>
      <w:r w:rsidRPr="009D725A">
        <w:rPr>
          <w:lang w:val="az-Latn-AZ"/>
        </w:rPr>
        <w:t>l</w:t>
      </w:r>
      <w:r>
        <w:rPr>
          <w:lang w:val="az-Latn-AZ"/>
        </w:rPr>
        <w:t>ə</w:t>
      </w:r>
      <w:r w:rsidRPr="009D725A">
        <w:rPr>
          <w:lang w:val="az-Latn-AZ"/>
        </w:rPr>
        <w:t>r:</w:t>
      </w:r>
    </w:p>
    <w:p w:rsidR="00817BC6" w:rsidRPr="009D725A" w:rsidRDefault="00817BC6" w:rsidP="00817BC6">
      <w:pPr>
        <w:tabs>
          <w:tab w:val="left" w:pos="4140"/>
        </w:tabs>
        <w:ind w:firstLine="540"/>
        <w:jc w:val="both"/>
        <w:rPr>
          <w:lang w:val="az-Latn-AZ"/>
        </w:rPr>
      </w:pPr>
      <w:r w:rsidRPr="009D725A">
        <w:rPr>
          <w:lang w:val="az-Latn-AZ"/>
        </w:rPr>
        <w:t>1.</w:t>
      </w:r>
      <w:r w:rsidRPr="009D725A">
        <w:rPr>
          <w:i/>
          <w:lang w:val="az-Latn-AZ"/>
        </w:rPr>
        <w:t xml:space="preserve">Dilin izafiliyi. </w:t>
      </w:r>
      <w:r w:rsidRPr="009D725A">
        <w:rPr>
          <w:lang w:val="az-Latn-AZ"/>
        </w:rPr>
        <w:t>UML çoxlu sayda artıq və ya praktiki istifadə edilməyən diaqramları və konstruksiyaları özündə birləşdirir (ələlxüsus UML 2.0 versiyası).</w:t>
      </w:r>
    </w:p>
    <w:p w:rsidR="00817BC6" w:rsidRPr="009D725A" w:rsidRDefault="00817BC6" w:rsidP="00817BC6">
      <w:pPr>
        <w:tabs>
          <w:tab w:val="left" w:pos="4140"/>
        </w:tabs>
        <w:ind w:firstLine="540"/>
        <w:jc w:val="both"/>
        <w:rPr>
          <w:lang w:val="az-Latn-AZ"/>
        </w:rPr>
      </w:pPr>
      <w:r w:rsidRPr="009D725A">
        <w:rPr>
          <w:lang w:val="az-Latn-AZ"/>
        </w:rPr>
        <w:t>2.</w:t>
      </w:r>
      <w:r w:rsidRPr="009D725A">
        <w:rPr>
          <w:i/>
          <w:lang w:val="az-Latn-AZ"/>
        </w:rPr>
        <w:t>Dəqiq olmayan semantika.</w:t>
      </w:r>
      <w:r w:rsidRPr="009D725A">
        <w:rPr>
          <w:lang w:val="az-Latn-AZ"/>
        </w:rPr>
        <w:t xml:space="preserve"> UML-də abstrakt sintaksisdən, məhdudluqları təsvir edən dildən (OCL) və ingilis dilindən (ətraflı semantikası ilə) istifadə edildiyindən, o formal təsvirin dəqiq müəyyənləşdirilmiş texnikaları ilə qurulmuş dillərdən geri gəlir. Bu cür müxtəlif dil konstruksiyaları bəzən bir-birilə ziddiyyət təşkil edirlər, bəzən isə təsvirin tamlığını təmin etmirlər.</w:t>
      </w:r>
    </w:p>
    <w:p w:rsidR="00817BC6" w:rsidRPr="009D725A" w:rsidRDefault="00817BC6" w:rsidP="00817BC6">
      <w:pPr>
        <w:tabs>
          <w:tab w:val="left" w:pos="4140"/>
        </w:tabs>
        <w:ind w:firstLine="540"/>
        <w:jc w:val="both"/>
        <w:rPr>
          <w:lang w:val="az-Latn-AZ"/>
        </w:rPr>
      </w:pPr>
      <w:r w:rsidRPr="009D725A">
        <w:rPr>
          <w:lang w:val="az-Latn-AZ"/>
        </w:rPr>
        <w:t>3.</w:t>
      </w:r>
      <w:r w:rsidRPr="009D725A">
        <w:rPr>
          <w:i/>
          <w:lang w:val="az-Latn-AZ"/>
        </w:rPr>
        <w:t>Peoqram kodu tam və optimal olmur.</w:t>
      </w:r>
      <w:r w:rsidRPr="009D725A">
        <w:rPr>
          <w:lang w:val="az-Latn-AZ"/>
        </w:rPr>
        <w:t xml:space="preserve"> Burada çox vaxt informasiya sistemləri və proqram mühəndisliyi sahəsində tanınmış alim Cek Rivsin “Kod ən yaxşı layihədir” fikrinə istinad edilir [21]. Həmin fikrə görə PT-nin daha yaxşı usulla hazırlanmasına böyük ehtiyac var. UML ilkin proqram kodunun generasiyası üçün modeli kompilyasiya edir, lakin bu zaman tamlıq və optimallıq təmin </w:t>
      </w:r>
      <w:r>
        <w:rPr>
          <w:lang w:val="az-Latn-AZ"/>
        </w:rPr>
        <w:t>o</w:t>
      </w:r>
      <w:r w:rsidRPr="009D725A">
        <w:rPr>
          <w:lang w:val="az-Latn-AZ"/>
        </w:rPr>
        <w:t>lunmur.</w:t>
      </w:r>
    </w:p>
    <w:p w:rsidR="00817BC6" w:rsidRDefault="00817BC6" w:rsidP="00817BC6">
      <w:pPr>
        <w:tabs>
          <w:tab w:val="left" w:pos="4140"/>
        </w:tabs>
        <w:ind w:firstLine="540"/>
        <w:jc w:val="both"/>
        <w:rPr>
          <w:lang w:val="az-Latn-AZ"/>
        </w:rPr>
      </w:pPr>
      <w:r w:rsidRPr="009D725A">
        <w:rPr>
          <w:lang w:val="az-Latn-AZ"/>
        </w:rPr>
        <w:t>4.</w:t>
      </w:r>
      <w:r w:rsidRPr="009D725A">
        <w:rPr>
          <w:i/>
          <w:lang w:val="az-Latn-AZ"/>
        </w:rPr>
        <w:t>Yükün razılaşdırılmaması.</w:t>
      </w:r>
      <w:r w:rsidRPr="009D725A">
        <w:rPr>
          <w:lang w:val="az-Latn-AZ"/>
        </w:rPr>
        <w:t xml:space="preserve"> Sistemin girişinin digər sistemin çıxışı ilə uzlaşmasının çətinliyi.Təsvir elementləri çox və rəngarəng olduğundan, U</w:t>
      </w:r>
      <w:r>
        <w:rPr>
          <w:lang w:val="az-Latn-AZ"/>
        </w:rPr>
        <w:t>M</w:t>
      </w:r>
      <w:r w:rsidRPr="009D725A">
        <w:rPr>
          <w:lang w:val="az-Latn-AZ"/>
        </w:rPr>
        <w:t>L bir sistemi daha qısa və səmərəli, digərini isə başqa cür təsvir edir.</w:t>
      </w:r>
    </w:p>
    <w:p w:rsidR="00817BC6" w:rsidRPr="009D725A" w:rsidRDefault="00817BC6" w:rsidP="00817BC6">
      <w:pPr>
        <w:tabs>
          <w:tab w:val="left" w:pos="4140"/>
        </w:tabs>
        <w:ind w:firstLine="540"/>
        <w:jc w:val="both"/>
        <w:rPr>
          <w:lang w:val="az-Latn-AZ"/>
        </w:rPr>
      </w:pPr>
      <w:r>
        <w:rPr>
          <w:lang w:val="az-Latn-AZ"/>
        </w:rPr>
        <w:t xml:space="preserve">                -------------------------------</w:t>
      </w:r>
    </w:p>
    <w:p w:rsidR="00817BC6" w:rsidRPr="009D725A" w:rsidRDefault="00817BC6" w:rsidP="00817BC6">
      <w:pPr>
        <w:tabs>
          <w:tab w:val="left" w:pos="4140"/>
        </w:tabs>
        <w:ind w:firstLine="540"/>
        <w:jc w:val="both"/>
        <w:rPr>
          <w:lang w:val="az-Latn-AZ"/>
        </w:rPr>
      </w:pPr>
      <w:r w:rsidRPr="009D725A">
        <w:rPr>
          <w:lang w:val="az-Latn-AZ"/>
        </w:rPr>
        <w:t>Göstərilən çatışmazlıqlar informasiya sistemlərinin və proqram təminatının təhlili və layihələndirilməsi üçün UML-in tətbiqini məhdudlaşdırmır. Həmin çatışmazlıqlar əsasən UML-in digər sahələr üçün qurulan sistemlərin modelləşdirilməsində müəyyən çətinliklər və məhdudluqlar yarada bilər.</w:t>
      </w:r>
    </w:p>
    <w:p w:rsidR="00817BC6" w:rsidRPr="009D725A" w:rsidRDefault="00817BC6" w:rsidP="00817BC6">
      <w:pPr>
        <w:tabs>
          <w:tab w:val="left" w:pos="4140"/>
        </w:tabs>
        <w:ind w:firstLine="540"/>
        <w:jc w:val="both"/>
        <w:rPr>
          <w:i/>
          <w:lang w:val="az-Latn-AZ"/>
        </w:rPr>
      </w:pPr>
      <w:r w:rsidRPr="009D725A">
        <w:rPr>
          <w:i/>
          <w:lang w:val="az-Latn-AZ"/>
        </w:rPr>
        <w:t xml:space="preserve"> </w:t>
      </w:r>
    </w:p>
    <w:p w:rsidR="00BB5EFA" w:rsidRPr="00F04CAF" w:rsidRDefault="00817BC6" w:rsidP="00BB5EFA">
      <w:pPr>
        <w:jc w:val="center"/>
        <w:rPr>
          <w:b/>
          <w:lang w:val="az-Latn-AZ"/>
        </w:rPr>
      </w:pPr>
      <w:r w:rsidRPr="009D725A">
        <w:rPr>
          <w:lang w:val="az-Latn-AZ"/>
        </w:rPr>
        <w:t xml:space="preserve">      </w:t>
      </w:r>
      <w:r w:rsidR="00BB5EFA" w:rsidRPr="00F04CAF">
        <w:rPr>
          <w:b/>
          <w:lang w:val="az-Latn-AZ"/>
        </w:rPr>
        <w:t>Ədəbiyyat</w:t>
      </w:r>
    </w:p>
    <w:p w:rsidR="00BB5EFA" w:rsidRDefault="00BB5EFA" w:rsidP="00BB5EFA">
      <w:pPr>
        <w:jc w:val="both"/>
        <w:rPr>
          <w:lang w:val="az-Latn-AZ"/>
        </w:rPr>
      </w:pPr>
    </w:p>
    <w:p w:rsidR="00BB5EFA" w:rsidRDefault="00BB5EFA" w:rsidP="00BB5EFA">
      <w:pPr>
        <w:ind w:left="180" w:hanging="180"/>
        <w:jc w:val="both"/>
        <w:rPr>
          <w:lang w:val="az-Latn-AZ"/>
        </w:rPr>
      </w:pPr>
      <w:r>
        <w:rPr>
          <w:lang w:val="az-Latn-AZ"/>
        </w:rPr>
        <w:t>1.Kərimov S.Q.İnformasiya sistemləri.-Bakı:Elm, 2008.-676s.</w:t>
      </w:r>
    </w:p>
    <w:p w:rsidR="00BB5EFA" w:rsidRDefault="00BB5EFA" w:rsidP="00BB5EFA">
      <w:pPr>
        <w:ind w:left="180" w:hanging="180"/>
        <w:jc w:val="both"/>
        <w:rPr>
          <w:lang w:val="az-Latn-AZ"/>
        </w:rPr>
      </w:pPr>
      <w:r>
        <w:rPr>
          <w:lang w:val="az-Latn-AZ"/>
        </w:rPr>
        <w:t>2.Kərimov S.Q.Həbibullayev S.B., İbrahimzadə T.İ. İnformatika. Dərslik. –Bakı: Təhsil NPM, 2009.-436s.</w:t>
      </w:r>
    </w:p>
    <w:p w:rsidR="00BB5EFA" w:rsidRPr="00737265" w:rsidRDefault="00BB5EFA" w:rsidP="00BB5EFA">
      <w:pPr>
        <w:ind w:left="180" w:hanging="180"/>
        <w:jc w:val="both"/>
        <w:rPr>
          <w:lang w:val="az-Latn-AZ"/>
        </w:rPr>
      </w:pPr>
      <w:r>
        <w:rPr>
          <w:lang w:val="az-Latn-AZ"/>
        </w:rPr>
        <w:t>3.Баро</w:t>
      </w:r>
      <w:r>
        <w:t>н</w:t>
      </w:r>
      <w:r>
        <w:rPr>
          <w:lang w:val="az-Latn-AZ"/>
        </w:rPr>
        <w:t>ов В.В. и др. Автоматизация у</w:t>
      </w:r>
      <w:r>
        <w:t>п</w:t>
      </w:r>
      <w:r>
        <w:rPr>
          <w:lang w:val="az-Latn-AZ"/>
        </w:rPr>
        <w:t>равления предприя</w:t>
      </w:r>
      <w:r w:rsidR="003E761B">
        <w:rPr>
          <w:lang w:val="az-Latn-AZ"/>
        </w:rPr>
        <w:t>-</w:t>
      </w:r>
      <w:r>
        <w:rPr>
          <w:lang w:val="az-Latn-AZ"/>
        </w:rPr>
        <w:t>ти</w:t>
      </w:r>
      <w:r>
        <w:t>ем</w:t>
      </w:r>
      <w:r>
        <w:rPr>
          <w:lang w:val="az-Latn-AZ"/>
        </w:rPr>
        <w:t>.-</w:t>
      </w:r>
      <w:r>
        <w:t>М.: Инфра-М, 2000.</w:t>
      </w:r>
      <w:r w:rsidRPr="00737265">
        <w:t>-230</w:t>
      </w:r>
      <w:r>
        <w:t>с.</w:t>
      </w:r>
    </w:p>
    <w:p w:rsidR="00BB5EFA" w:rsidRPr="00460858" w:rsidRDefault="00BB5EFA" w:rsidP="00BB5EFA">
      <w:pPr>
        <w:ind w:left="180" w:hanging="180"/>
        <w:jc w:val="both"/>
        <w:rPr>
          <w:lang w:val="az-Latn-AZ"/>
        </w:rPr>
      </w:pPr>
      <w:r>
        <w:t>4.Информационные технологии управления: Учебн. пособие.-М.: Юнити-дана, 2003.</w:t>
      </w:r>
      <w:r>
        <w:rPr>
          <w:lang w:val="az-Latn-AZ"/>
        </w:rPr>
        <w:t>-452c.</w:t>
      </w:r>
    </w:p>
    <w:p w:rsidR="00BB5EFA" w:rsidRPr="00460858" w:rsidRDefault="00BB5EFA" w:rsidP="00BB5EFA">
      <w:pPr>
        <w:ind w:left="180" w:hanging="180"/>
        <w:jc w:val="both"/>
        <w:rPr>
          <w:lang w:val="az-Latn-AZ"/>
        </w:rPr>
      </w:pPr>
      <w:r>
        <w:t>5.Мельников В.П. Информационные технологии. Учебник-М.: Академия, 2008.</w:t>
      </w:r>
      <w:r>
        <w:rPr>
          <w:lang w:val="az-Latn-AZ"/>
        </w:rPr>
        <w:t>-436c.</w:t>
      </w:r>
    </w:p>
    <w:p w:rsidR="00BB5EFA" w:rsidRPr="00737265" w:rsidRDefault="00BB5EFA" w:rsidP="00BB5EFA">
      <w:pPr>
        <w:ind w:left="180" w:hanging="180"/>
        <w:jc w:val="both"/>
        <w:rPr>
          <w:lang w:val="az-Latn-AZ"/>
        </w:rPr>
      </w:pPr>
      <w:r>
        <w:t>6.Саак А.Э., Пахомов Е.В., Тюшняков В.Н. Информаци</w:t>
      </w:r>
      <w:r>
        <w:rPr>
          <w:lang w:val="az-Latn-AZ"/>
        </w:rPr>
        <w:t>-</w:t>
      </w:r>
      <w:r>
        <w:t>онные технологии управления. Учебник.-Спб: Питер, 2008.</w:t>
      </w:r>
      <w:r>
        <w:rPr>
          <w:lang w:val="az-Latn-AZ"/>
        </w:rPr>
        <w:t>-320c.</w:t>
      </w:r>
    </w:p>
    <w:p w:rsidR="00BB5EFA" w:rsidRPr="00F04CAF" w:rsidRDefault="00BB5EFA" w:rsidP="00BB5EFA">
      <w:pPr>
        <w:ind w:left="180" w:hanging="180"/>
        <w:jc w:val="both"/>
        <w:rPr>
          <w:lang w:val="az-Latn-AZ"/>
        </w:rPr>
      </w:pPr>
      <w:r>
        <w:t>7.Смирнова Г.Н., Сорокин А.А., Тельнов Ю.Ф. Проектирование экономических информационных систем. Учебник. М.: Финансы и статистика, 2001.</w:t>
      </w:r>
      <w:r>
        <w:rPr>
          <w:lang w:val="az-Latn-AZ"/>
        </w:rPr>
        <w:t>-456c.</w:t>
      </w:r>
    </w:p>
    <w:p w:rsidR="00BB5EFA" w:rsidRDefault="00BB5EFA" w:rsidP="00BB5EFA">
      <w:pPr>
        <w:ind w:left="180" w:hanging="180"/>
        <w:jc w:val="both"/>
      </w:pPr>
      <w:r>
        <w:t>8.Хомененко А.Д., Цыганков В.М., Мальцев М.Г. Базы данных. Учебник.-Спб.: Корона принт, 2004.-736 с.</w:t>
      </w:r>
    </w:p>
    <w:p w:rsidR="00BB5EFA" w:rsidRDefault="00BB5EFA" w:rsidP="00BB5EFA">
      <w:pPr>
        <w:ind w:left="180" w:hanging="180"/>
        <w:jc w:val="both"/>
      </w:pPr>
      <w:r>
        <w:t>9.Сервисно-ориентированная архитектура для интеграции корпоративных информационных систем.</w:t>
      </w:r>
    </w:p>
    <w:p w:rsidR="00BB5EFA" w:rsidRPr="00F04CAF" w:rsidRDefault="00BB5EFA" w:rsidP="00BB5EFA">
      <w:pPr>
        <w:ind w:left="180" w:hanging="180"/>
        <w:jc w:val="both"/>
      </w:pPr>
      <w:r>
        <w:t xml:space="preserve">              </w:t>
      </w:r>
      <w:hyperlink r:id="rId19" w:history="1">
        <w:r w:rsidRPr="00981879">
          <w:rPr>
            <w:rStyle w:val="ab"/>
          </w:rPr>
          <w:t>www.bi-teleсom.ru</w:t>
        </w:r>
        <w:r w:rsidRPr="00EE53F5">
          <w:rPr>
            <w:rStyle w:val="ab"/>
          </w:rPr>
          <w:t>/</w:t>
        </w:r>
        <w:r w:rsidRPr="00981879">
          <w:rPr>
            <w:rStyle w:val="ab"/>
            <w:lang w:val="en-US"/>
          </w:rPr>
          <w:t>solutions</w:t>
        </w:r>
        <w:r w:rsidRPr="00EE53F5">
          <w:rPr>
            <w:rStyle w:val="ab"/>
          </w:rPr>
          <w:t>/</w:t>
        </w:r>
        <w:r w:rsidRPr="00981879">
          <w:rPr>
            <w:rStyle w:val="ab"/>
            <w:lang w:val="en-US"/>
          </w:rPr>
          <w:t>so</w:t>
        </w:r>
      </w:hyperlink>
      <w:r>
        <w:rPr>
          <w:lang w:val="en-US"/>
        </w:rPr>
        <w:t>a</w:t>
      </w:r>
    </w:p>
    <w:p w:rsidR="00BB5EFA" w:rsidRDefault="00BB5EFA" w:rsidP="00BB5EFA">
      <w:pPr>
        <w:ind w:left="180" w:hanging="180"/>
        <w:jc w:val="both"/>
      </w:pPr>
      <w:r>
        <w:t>10.Петров В.Н. Информационные системы.-Спб.: Питер, 2002.-688 с.</w:t>
      </w:r>
    </w:p>
    <w:p w:rsidR="00BB5EFA" w:rsidRDefault="00BB5EFA" w:rsidP="00BB5EFA">
      <w:pPr>
        <w:ind w:left="180" w:hanging="180"/>
        <w:jc w:val="both"/>
      </w:pPr>
      <w:r>
        <w:t>11.Информационные технологии: учебник/под.ред. В.В.Трофимова.-М.:Высшее образование, 2009.-624 с.</w:t>
      </w:r>
    </w:p>
    <w:p w:rsidR="00BB5EFA" w:rsidRDefault="00BB5EFA" w:rsidP="00BB5EFA">
      <w:pPr>
        <w:ind w:left="180" w:hanging="180"/>
        <w:jc w:val="both"/>
      </w:pPr>
      <w:r>
        <w:t>12.Корнев В.В., Гареев А.Ф., Васютин С.В., Райх Р.В. Базы данных. Интеллектуальная обработка информации.-М.: Налидж, 2000.-352 с.</w:t>
      </w:r>
    </w:p>
    <w:p w:rsidR="00BB5EFA" w:rsidRDefault="00BB5EFA" w:rsidP="00BB5EFA">
      <w:pPr>
        <w:ind w:left="180" w:hanging="180"/>
        <w:jc w:val="both"/>
        <w:rPr>
          <w:lang w:val="az-Latn-AZ"/>
        </w:rPr>
      </w:pPr>
      <w:r w:rsidRPr="00BB5EFA">
        <w:t>13.</w:t>
      </w:r>
      <w:r>
        <w:rPr>
          <w:lang w:val="az-Latn-AZ"/>
        </w:rPr>
        <w:t>Kərimov S.Q., Rəhimova N.Ə. Ekspert sistemləri.-Bakı, 2004.-176 s.</w:t>
      </w:r>
    </w:p>
    <w:p w:rsidR="00BB5EFA" w:rsidRDefault="00BB5EFA" w:rsidP="00BB5EFA">
      <w:pPr>
        <w:ind w:left="180" w:hanging="180"/>
        <w:jc w:val="both"/>
      </w:pPr>
      <w:r>
        <w:rPr>
          <w:lang w:val="az-Latn-AZ"/>
        </w:rPr>
        <w:t>14.1C:</w:t>
      </w:r>
      <w:r>
        <w:t>Предприятие 8. Система програм.</w:t>
      </w:r>
    </w:p>
    <w:p w:rsidR="00BB5EFA" w:rsidRDefault="00BB5EFA" w:rsidP="00BB5EFA">
      <w:pPr>
        <w:ind w:left="180" w:hanging="180"/>
        <w:jc w:val="both"/>
      </w:pPr>
      <w:r>
        <w:t xml:space="preserve">       </w:t>
      </w:r>
      <w:hyperlink r:id="rId20" w:history="1">
        <w:r w:rsidRPr="009E277C">
          <w:rPr>
            <w:rStyle w:val="ab"/>
          </w:rPr>
          <w:t>http://v8.1c.ru/enterpr</w:t>
        </w:r>
        <w:r w:rsidRPr="009E277C">
          <w:rPr>
            <w:rStyle w:val="ab"/>
            <w:lang w:val="en-US"/>
          </w:rPr>
          <w:t>i</w:t>
        </w:r>
        <w:r w:rsidRPr="009E277C">
          <w:rPr>
            <w:rStyle w:val="ab"/>
          </w:rPr>
          <w:t>se/</w:t>
        </w:r>
      </w:hyperlink>
    </w:p>
    <w:p w:rsidR="00BB5EFA" w:rsidRPr="00565BD2" w:rsidRDefault="00BB5EFA" w:rsidP="00BB5EFA">
      <w:pPr>
        <w:ind w:left="180" w:hanging="180"/>
        <w:jc w:val="both"/>
      </w:pPr>
    </w:p>
    <w:p w:rsidR="00BB5EFA" w:rsidRDefault="00BB5EFA" w:rsidP="00BB5EFA">
      <w:pPr>
        <w:ind w:left="180" w:hanging="180"/>
        <w:jc w:val="both"/>
      </w:pPr>
      <w:r>
        <w:t>15.Грекул В.И. Проектирование информационных систем.</w:t>
      </w:r>
    </w:p>
    <w:p w:rsidR="00BB5EFA" w:rsidRPr="00D56DB9" w:rsidRDefault="00BB5EFA" w:rsidP="00BB5EFA">
      <w:pPr>
        <w:ind w:left="180" w:hanging="180"/>
        <w:jc w:val="both"/>
      </w:pPr>
      <w:r>
        <w:t xml:space="preserve">      </w:t>
      </w:r>
      <w:hyperlink r:id="rId21" w:history="1">
        <w:r w:rsidRPr="00981879">
          <w:rPr>
            <w:rStyle w:val="ab"/>
            <w:lang w:val="en-US"/>
          </w:rPr>
          <w:t>http</w:t>
        </w:r>
        <w:r w:rsidRPr="00D56DB9">
          <w:rPr>
            <w:rStyle w:val="ab"/>
          </w:rPr>
          <w:t>://</w:t>
        </w:r>
        <w:r w:rsidRPr="00981879">
          <w:rPr>
            <w:rStyle w:val="ab"/>
            <w:lang w:val="en-US"/>
          </w:rPr>
          <w:t>www</w:t>
        </w:r>
        <w:r w:rsidRPr="00D56DB9">
          <w:rPr>
            <w:rStyle w:val="ab"/>
          </w:rPr>
          <w:t>.</w:t>
        </w:r>
        <w:r w:rsidRPr="00981879">
          <w:rPr>
            <w:rStyle w:val="ab"/>
            <w:lang w:val="en-US"/>
          </w:rPr>
          <w:t>intuit</w:t>
        </w:r>
        <w:r w:rsidRPr="00D56DB9">
          <w:rPr>
            <w:rStyle w:val="ab"/>
          </w:rPr>
          <w:t>.</w:t>
        </w:r>
        <w:r w:rsidRPr="00981879">
          <w:rPr>
            <w:rStyle w:val="ab"/>
            <w:lang w:val="en-US"/>
          </w:rPr>
          <w:t>ru</w:t>
        </w:r>
        <w:r w:rsidRPr="00D56DB9">
          <w:rPr>
            <w:rStyle w:val="ab"/>
          </w:rPr>
          <w:t>/</w:t>
        </w:r>
        <w:r w:rsidRPr="00981879">
          <w:rPr>
            <w:rStyle w:val="ab"/>
            <w:lang w:val="en-US"/>
          </w:rPr>
          <w:t>department</w:t>
        </w:r>
        <w:r w:rsidRPr="00D56DB9">
          <w:rPr>
            <w:rStyle w:val="ab"/>
          </w:rPr>
          <w:t>/</w:t>
        </w:r>
        <w:r w:rsidRPr="00981879">
          <w:rPr>
            <w:rStyle w:val="ab"/>
            <w:lang w:val="en-US"/>
          </w:rPr>
          <w:t>se</w:t>
        </w:r>
        <w:r w:rsidRPr="00D56DB9">
          <w:rPr>
            <w:rStyle w:val="ab"/>
          </w:rPr>
          <w:t>/</w:t>
        </w:r>
        <w:r w:rsidRPr="00981879">
          <w:rPr>
            <w:rStyle w:val="ab"/>
            <w:lang w:val="en-US"/>
          </w:rPr>
          <w:t>devis</w:t>
        </w:r>
        <w:r w:rsidRPr="00D56DB9">
          <w:rPr>
            <w:rStyle w:val="ab"/>
          </w:rPr>
          <w:t>/3/1.</w:t>
        </w:r>
        <w:r w:rsidRPr="00981879">
          <w:rPr>
            <w:rStyle w:val="ab"/>
            <w:lang w:val="en-US"/>
          </w:rPr>
          <w:t>html</w:t>
        </w:r>
      </w:hyperlink>
    </w:p>
    <w:p w:rsidR="00BB5EFA" w:rsidRDefault="00BB5EFA" w:rsidP="00BB5EFA">
      <w:pPr>
        <w:ind w:left="180" w:hanging="180"/>
        <w:jc w:val="both"/>
      </w:pPr>
      <w:r w:rsidRPr="00D56DB9">
        <w:t>16.Фаулер М., Ско</w:t>
      </w:r>
      <w:r>
        <w:t>тт</w:t>
      </w:r>
      <w:r w:rsidRPr="00D56DB9">
        <w:t xml:space="preserve"> К. </w:t>
      </w:r>
      <w:r>
        <w:rPr>
          <w:lang w:val="en-US"/>
        </w:rPr>
        <w:t>UML</w:t>
      </w:r>
      <w:r w:rsidRPr="00D56DB9">
        <w:t xml:space="preserve"> в кра</w:t>
      </w:r>
      <w:r>
        <w:t>тком изложении. Применение стандартного языка объектного моделиро</w:t>
      </w:r>
      <w:r>
        <w:rPr>
          <w:lang w:val="az-Latn-AZ"/>
        </w:rPr>
        <w:t>-</w:t>
      </w:r>
      <w:r>
        <w:t>вания. Пер. с англ.-М.:Мир, 1999.</w:t>
      </w:r>
    </w:p>
    <w:p w:rsidR="00BB5EFA" w:rsidRPr="00BB5EFA" w:rsidRDefault="00BB5EFA" w:rsidP="00BB5EFA">
      <w:pPr>
        <w:ind w:left="180" w:hanging="180"/>
        <w:jc w:val="both"/>
        <w:rPr>
          <w:u w:val="single"/>
        </w:rPr>
      </w:pPr>
      <w:r w:rsidRPr="00BB5EFA">
        <w:t>17.</w:t>
      </w:r>
      <w:r w:rsidRPr="00565BD2">
        <w:rPr>
          <w:u w:val="single"/>
          <w:lang w:val="en-US"/>
        </w:rPr>
        <w:t>www</w:t>
      </w:r>
      <w:r w:rsidRPr="00BB5EFA">
        <w:rPr>
          <w:u w:val="single"/>
        </w:rPr>
        <w:t>.</w:t>
      </w:r>
      <w:r w:rsidRPr="00565BD2">
        <w:rPr>
          <w:u w:val="single"/>
          <w:lang w:val="en-US"/>
        </w:rPr>
        <w:t>info</w:t>
      </w:r>
      <w:r w:rsidRPr="00565BD2">
        <w:rPr>
          <w:u w:val="single"/>
          <w:lang w:val="az-Latn-AZ"/>
        </w:rPr>
        <w:t>-</w:t>
      </w:r>
      <w:r w:rsidRPr="00565BD2">
        <w:rPr>
          <w:u w:val="single"/>
          <w:lang w:val="en-US"/>
        </w:rPr>
        <w:t>system</w:t>
      </w:r>
      <w:r w:rsidRPr="00BB5EFA">
        <w:rPr>
          <w:u w:val="single"/>
        </w:rPr>
        <w:t>.</w:t>
      </w:r>
      <w:r w:rsidRPr="00565BD2">
        <w:rPr>
          <w:u w:val="single"/>
          <w:lang w:val="en-US"/>
        </w:rPr>
        <w:t>ru</w:t>
      </w:r>
      <w:r w:rsidRPr="00BB5EFA">
        <w:rPr>
          <w:u w:val="single"/>
        </w:rPr>
        <w:t>/</w:t>
      </w:r>
      <w:r w:rsidRPr="00565BD2">
        <w:rPr>
          <w:u w:val="single"/>
          <w:lang w:val="en-US"/>
        </w:rPr>
        <w:t>designing</w:t>
      </w:r>
      <w:r w:rsidRPr="00BB5EFA">
        <w:rPr>
          <w:u w:val="single"/>
        </w:rPr>
        <w:t>/</w:t>
      </w:r>
      <w:r w:rsidRPr="00565BD2">
        <w:rPr>
          <w:u w:val="single"/>
          <w:lang w:val="en-US"/>
        </w:rPr>
        <w:t>case</w:t>
      </w:r>
      <w:r w:rsidRPr="00BB5EFA">
        <w:rPr>
          <w:u w:val="single"/>
        </w:rPr>
        <w:t>/</w:t>
      </w:r>
      <w:r w:rsidRPr="00565BD2">
        <w:rPr>
          <w:u w:val="single"/>
          <w:lang w:val="en-US"/>
        </w:rPr>
        <w:t>case</w:t>
      </w:r>
      <w:r w:rsidRPr="00BB5EFA">
        <w:rPr>
          <w:u w:val="single"/>
        </w:rPr>
        <w:t>_</w:t>
      </w:r>
      <w:r w:rsidRPr="00565BD2">
        <w:rPr>
          <w:u w:val="single"/>
          <w:lang w:val="en-US"/>
        </w:rPr>
        <w:t>introdiction</w:t>
      </w:r>
      <w:r w:rsidRPr="00BB5EFA">
        <w:rPr>
          <w:u w:val="single"/>
        </w:rPr>
        <w:t>_</w:t>
      </w:r>
      <w:r w:rsidRPr="00565BD2">
        <w:rPr>
          <w:u w:val="single"/>
          <w:lang w:val="en-US"/>
        </w:rPr>
        <w:t>case</w:t>
      </w:r>
      <w:r w:rsidRPr="00BB5EFA">
        <w:rPr>
          <w:u w:val="single"/>
        </w:rPr>
        <w:t>.</w:t>
      </w:r>
      <w:r w:rsidRPr="00565BD2">
        <w:rPr>
          <w:u w:val="single"/>
          <w:lang w:val="az-Latn-AZ"/>
        </w:rPr>
        <w:t xml:space="preserve"> </w:t>
      </w:r>
      <w:r w:rsidRPr="00565BD2">
        <w:rPr>
          <w:u w:val="single"/>
          <w:lang w:val="en-US"/>
        </w:rPr>
        <w:t>html</w:t>
      </w:r>
    </w:p>
    <w:p w:rsidR="00BB5EFA" w:rsidRPr="00BB5EFA" w:rsidRDefault="00BB5EFA" w:rsidP="00BB5EFA">
      <w:pPr>
        <w:ind w:left="180" w:hanging="180"/>
        <w:jc w:val="both"/>
      </w:pPr>
      <w:r w:rsidRPr="00BB5EFA">
        <w:t>18.</w:t>
      </w:r>
      <w:r w:rsidRPr="00BB5EFA">
        <w:rPr>
          <w:u w:val="single"/>
        </w:rPr>
        <w:t xml:space="preserve"> </w:t>
      </w:r>
      <w:r w:rsidRPr="00565BD2">
        <w:rPr>
          <w:u w:val="single"/>
          <w:lang w:val="en-US"/>
        </w:rPr>
        <w:t>www</w:t>
      </w:r>
      <w:r w:rsidRPr="00BB5EFA">
        <w:rPr>
          <w:u w:val="single"/>
        </w:rPr>
        <w:t>.</w:t>
      </w:r>
      <w:r>
        <w:rPr>
          <w:u w:val="single"/>
          <w:lang w:val="en-US"/>
        </w:rPr>
        <w:t>citforum</w:t>
      </w:r>
      <w:r w:rsidRPr="00BB5EFA">
        <w:rPr>
          <w:u w:val="single"/>
        </w:rPr>
        <w:t>.</w:t>
      </w:r>
      <w:r>
        <w:rPr>
          <w:u w:val="single"/>
          <w:lang w:val="en-US"/>
        </w:rPr>
        <w:t>ru</w:t>
      </w:r>
      <w:r w:rsidRPr="00BB5EFA">
        <w:rPr>
          <w:u w:val="single"/>
        </w:rPr>
        <w:t>/</w:t>
      </w:r>
      <w:r>
        <w:rPr>
          <w:u w:val="single"/>
          <w:lang w:val="en-US"/>
        </w:rPr>
        <w:t>database</w:t>
      </w:r>
      <w:r w:rsidRPr="00BB5EFA">
        <w:rPr>
          <w:u w:val="single"/>
        </w:rPr>
        <w:t>/</w:t>
      </w:r>
      <w:r>
        <w:rPr>
          <w:u w:val="single"/>
          <w:lang w:val="en-US"/>
        </w:rPr>
        <w:t>case</w:t>
      </w:r>
      <w:r w:rsidRPr="00BB5EFA">
        <w:rPr>
          <w:u w:val="single"/>
        </w:rPr>
        <w:t>.</w:t>
      </w:r>
      <w:r>
        <w:rPr>
          <w:u w:val="single"/>
          <w:lang w:val="en-US"/>
        </w:rPr>
        <w:t>shtml</w:t>
      </w:r>
    </w:p>
    <w:p w:rsidR="00BB5EFA" w:rsidRDefault="00BB5EFA" w:rsidP="00BB5EFA">
      <w:pPr>
        <w:ind w:left="180" w:hanging="180"/>
        <w:jc w:val="both"/>
        <w:rPr>
          <w:lang w:val="en-US"/>
        </w:rPr>
      </w:pPr>
      <w:r>
        <w:rPr>
          <w:lang w:val="en-US"/>
        </w:rPr>
        <w:t>19.IEEE Std 1348-1995.IEEE Recommended Practice for the Adoption of CASE Tools.</w:t>
      </w:r>
    </w:p>
    <w:p w:rsidR="00BB5EFA" w:rsidRDefault="00BB5EFA" w:rsidP="00BB5EFA">
      <w:pPr>
        <w:ind w:left="180" w:hanging="180"/>
        <w:jc w:val="both"/>
        <w:rPr>
          <w:lang w:val="en-US"/>
        </w:rPr>
      </w:pPr>
      <w:r>
        <w:rPr>
          <w:lang w:val="en-US"/>
        </w:rPr>
        <w:t>20.IEEE Std 1209-1992.IEEE Recommended Practice for the Evaluation and Selection of CASE Tools.</w:t>
      </w:r>
    </w:p>
    <w:p w:rsidR="00BB5EFA" w:rsidRPr="0011570C" w:rsidRDefault="00BB5EFA" w:rsidP="00BB5EFA">
      <w:pPr>
        <w:ind w:left="180" w:hanging="180"/>
        <w:jc w:val="both"/>
        <w:rPr>
          <w:lang w:val="de-DE"/>
        </w:rPr>
      </w:pPr>
      <w:r w:rsidRPr="0011570C">
        <w:rPr>
          <w:lang w:val="de-DE"/>
        </w:rPr>
        <w:t>21.UML</w:t>
      </w:r>
    </w:p>
    <w:p w:rsidR="00BB5EFA" w:rsidRPr="00565BD2" w:rsidRDefault="00BB5EFA" w:rsidP="00BB5EFA">
      <w:pPr>
        <w:ind w:left="180" w:hanging="180"/>
        <w:jc w:val="both"/>
        <w:rPr>
          <w:u w:val="single"/>
          <w:lang w:val="de-DE"/>
        </w:rPr>
      </w:pPr>
      <w:r w:rsidRPr="00565BD2">
        <w:rPr>
          <w:lang w:val="de-DE"/>
        </w:rPr>
        <w:t xml:space="preserve">      </w:t>
      </w:r>
      <w:r w:rsidRPr="00565BD2">
        <w:rPr>
          <w:u w:val="single"/>
          <w:lang w:val="de-DE"/>
        </w:rPr>
        <w:t>http.//ru.wikipedia.org/wiki/UML</w:t>
      </w:r>
    </w:p>
    <w:p w:rsidR="00BB5EFA" w:rsidRDefault="00BB5EFA" w:rsidP="00BB5EFA">
      <w:pPr>
        <w:ind w:left="180" w:hanging="180"/>
        <w:jc w:val="both"/>
        <w:rPr>
          <w:lang w:val="de-DE"/>
        </w:rPr>
      </w:pPr>
      <w:r>
        <w:rPr>
          <w:lang w:val="de-DE"/>
        </w:rPr>
        <w:t xml:space="preserve">22. </w:t>
      </w:r>
      <w:r w:rsidRPr="00565BD2">
        <w:rPr>
          <w:u w:val="single"/>
          <w:lang w:val="de-DE"/>
        </w:rPr>
        <w:t>http^//www.intuit.ru/departments/se/devis/11/</w:t>
      </w:r>
    </w:p>
    <w:p w:rsidR="00BB5EFA" w:rsidRDefault="00BB5EFA" w:rsidP="00BB5EFA">
      <w:pPr>
        <w:ind w:left="180" w:hanging="180"/>
        <w:jc w:val="both"/>
        <w:rPr>
          <w:lang w:val="de-DE"/>
        </w:rPr>
      </w:pPr>
    </w:p>
    <w:p w:rsidR="00BB5EFA" w:rsidRDefault="00BB5EFA" w:rsidP="00BB5EFA">
      <w:pPr>
        <w:ind w:left="180" w:hanging="180"/>
        <w:jc w:val="both"/>
        <w:rPr>
          <w:lang w:val="de-DE"/>
        </w:rPr>
      </w:pPr>
    </w:p>
    <w:p w:rsidR="00817BC6" w:rsidRPr="009D725A" w:rsidRDefault="00817BC6" w:rsidP="00817BC6">
      <w:pPr>
        <w:ind w:firstLine="540"/>
        <w:jc w:val="both"/>
        <w:rPr>
          <w:lang w:val="az-Latn-AZ"/>
        </w:rPr>
      </w:pPr>
      <w:r w:rsidRPr="009D725A">
        <w:rPr>
          <w:lang w:val="az-Latn-AZ"/>
        </w:rPr>
        <w:t xml:space="preserve">                                                                                                                                                                                                                                                                                                                                                                                                                                                                                                                                                                                                                                                                                                                                                                                                                                                                               </w:t>
      </w:r>
    </w:p>
    <w:sectPr w:rsidR="00817BC6" w:rsidRPr="009D725A" w:rsidSect="00D52E45">
      <w:pgSz w:w="8392" w:h="11907" w:code="11"/>
      <w:pgMar w:top="1134"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0D8" w:rsidRDefault="00B650D8">
      <w:r>
        <w:separator/>
      </w:r>
    </w:p>
  </w:endnote>
  <w:endnote w:type="continuationSeparator" w:id="1">
    <w:p w:rsidR="00B650D8" w:rsidRDefault="00B650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09F" w:csb1="00000000"/>
  </w:font>
  <w:font w:name="Sylfaen">
    <w:panose1 w:val="010A0502050306030303"/>
    <w:charset w:val="CC"/>
    <w:family w:val="roman"/>
    <w:pitch w:val="variable"/>
    <w:sig w:usb0="04000687" w:usb1="00000000" w:usb2="00000000" w:usb3="00000000" w:csb0="0000009F" w:csb1="00000000"/>
  </w:font>
  <w:font w:name="AzL Arial">
    <w:panose1 w:val="020B0604020202020204"/>
    <w:charset w:val="CC"/>
    <w:family w:val="swiss"/>
    <w:pitch w:val="variable"/>
    <w:sig w:usb0="00000201" w:usb1="00000000" w:usb2="00000000" w:usb3="00000000" w:csb0="00000004" w:csb1="00000000"/>
  </w:font>
  <w:font w:name="Azer-Lat">
    <w:panose1 w:val="02020500000000000000"/>
    <w:charset w:val="00"/>
    <w:family w:val="roman"/>
    <w:pitch w:val="variable"/>
    <w:sig w:usb0="00000203" w:usb1="00000000" w:usb2="00000000" w:usb3="00000000" w:csb0="00000005"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FB" w:rsidRDefault="001D722E" w:rsidP="00C81B3C">
    <w:pPr>
      <w:pStyle w:val="a5"/>
      <w:framePr w:wrap="around" w:vAnchor="text" w:hAnchor="margin" w:xAlign="center" w:y="1"/>
      <w:rPr>
        <w:rStyle w:val="a4"/>
      </w:rPr>
    </w:pPr>
    <w:r>
      <w:rPr>
        <w:rStyle w:val="a4"/>
      </w:rPr>
      <w:fldChar w:fldCharType="begin"/>
    </w:r>
    <w:r w:rsidR="007850FB">
      <w:rPr>
        <w:rStyle w:val="a4"/>
      </w:rPr>
      <w:instrText xml:space="preserve">PAGE  </w:instrText>
    </w:r>
    <w:r>
      <w:rPr>
        <w:rStyle w:val="a4"/>
      </w:rPr>
      <w:fldChar w:fldCharType="end"/>
    </w:r>
  </w:p>
  <w:p w:rsidR="007850FB" w:rsidRDefault="007850F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0D8" w:rsidRDefault="00B650D8">
      <w:r>
        <w:separator/>
      </w:r>
    </w:p>
  </w:footnote>
  <w:footnote w:type="continuationSeparator" w:id="1">
    <w:p w:rsidR="00B650D8" w:rsidRDefault="00B650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FB" w:rsidRPr="007277D5" w:rsidRDefault="001D722E">
    <w:pPr>
      <w:pStyle w:val="a7"/>
      <w:jc w:val="right"/>
      <w:rPr>
        <w:lang w:val="en-US"/>
      </w:rPr>
    </w:pPr>
    <w:fldSimple w:instr=" PAGE   \* MERGEFORMAT ">
      <w:r w:rsidR="008C6101">
        <w:rPr>
          <w:noProof/>
        </w:rPr>
        <w:t>2</w:t>
      </w:r>
    </w:fldSimple>
  </w:p>
  <w:p w:rsidR="007850FB" w:rsidRDefault="007850FB">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D687D"/>
    <w:multiLevelType w:val="multilevel"/>
    <w:tmpl w:val="FA38FB7C"/>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E7361BB"/>
    <w:multiLevelType w:val="hybridMultilevel"/>
    <w:tmpl w:val="6A583B6C"/>
    <w:lvl w:ilvl="0" w:tplc="DD602770">
      <w:start w:val="9"/>
      <w:numFmt w:val="bullet"/>
      <w:lvlText w:val="-"/>
      <w:lvlJc w:val="left"/>
      <w:pPr>
        <w:tabs>
          <w:tab w:val="num" w:pos="900"/>
        </w:tabs>
        <w:ind w:left="900" w:hanging="360"/>
      </w:pPr>
      <w:rPr>
        <w:rFonts w:ascii="Times New Roman" w:eastAsia="MS Mincho"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
    <w:nsid w:val="52623062"/>
    <w:multiLevelType w:val="hybridMultilevel"/>
    <w:tmpl w:val="A04C0AA4"/>
    <w:lvl w:ilvl="0" w:tplc="738E8776">
      <w:numFmt w:val="bullet"/>
      <w:lvlText w:val="-"/>
      <w:lvlJc w:val="left"/>
      <w:pPr>
        <w:tabs>
          <w:tab w:val="num" w:pos="227"/>
        </w:tabs>
        <w:ind w:left="284" w:hanging="28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5E994B57"/>
    <w:multiLevelType w:val="hybridMultilevel"/>
    <w:tmpl w:val="FA38FB7C"/>
    <w:lvl w:ilvl="0" w:tplc="14F0B89E">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FFF7BF6"/>
    <w:multiLevelType w:val="multilevel"/>
    <w:tmpl w:val="FA38FB7C"/>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65AF31FF"/>
    <w:multiLevelType w:val="hybridMultilevel"/>
    <w:tmpl w:val="7CDC8EB4"/>
    <w:lvl w:ilvl="0" w:tplc="933025E2">
      <w:numFmt w:val="bullet"/>
      <w:lvlText w:val="-"/>
      <w:lvlJc w:val="left"/>
      <w:pPr>
        <w:tabs>
          <w:tab w:val="num" w:pos="113"/>
        </w:tabs>
        <w:ind w:left="113"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71313EA2"/>
    <w:multiLevelType w:val="hybridMultilevel"/>
    <w:tmpl w:val="0A98A686"/>
    <w:lvl w:ilvl="0" w:tplc="B06828BA">
      <w:numFmt w:val="bullet"/>
      <w:lvlText w:val="-"/>
      <w:lvlJc w:val="left"/>
      <w:pPr>
        <w:tabs>
          <w:tab w:val="num" w:pos="227"/>
        </w:tabs>
        <w:ind w:left="284" w:hanging="28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7E6F31DB"/>
    <w:multiLevelType w:val="hybridMultilevel"/>
    <w:tmpl w:val="F084B32A"/>
    <w:lvl w:ilvl="0" w:tplc="91CEEFC4">
      <w:start w:val="9"/>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ru-RU" w:vendorID="1" w:dllVersion="512" w:checkStyle="1"/>
  <w:stylePaneFormatFilter w:val="3F01"/>
  <w:defaultTabStop w:val="720"/>
  <w:characterSpacingControl w:val="doNotCompress"/>
  <w:hdrShapeDefaults>
    <o:shapedefaults v:ext="edit" spidmax="8194">
      <o:colormenu v:ext="edit" fillcolor="none [2092]" strokecolor="none" shadowcolor="none"/>
    </o:shapedefaults>
  </w:hdrShapeDefaults>
  <w:footnotePr>
    <w:footnote w:id="0"/>
    <w:footnote w:id="1"/>
  </w:footnotePr>
  <w:endnotePr>
    <w:endnote w:id="0"/>
    <w:endnote w:id="1"/>
  </w:endnotePr>
  <w:compat>
    <w:useFELayout/>
  </w:compat>
  <w:rsids>
    <w:rsidRoot w:val="009B0C46"/>
    <w:rsid w:val="000044B9"/>
    <w:rsid w:val="00006857"/>
    <w:rsid w:val="00014296"/>
    <w:rsid w:val="00017086"/>
    <w:rsid w:val="000253D8"/>
    <w:rsid w:val="00025AE7"/>
    <w:rsid w:val="00030512"/>
    <w:rsid w:val="0003731A"/>
    <w:rsid w:val="000427F9"/>
    <w:rsid w:val="00046A95"/>
    <w:rsid w:val="000525CC"/>
    <w:rsid w:val="00053496"/>
    <w:rsid w:val="00055260"/>
    <w:rsid w:val="00057F38"/>
    <w:rsid w:val="00063319"/>
    <w:rsid w:val="00066197"/>
    <w:rsid w:val="000662C3"/>
    <w:rsid w:val="00066C06"/>
    <w:rsid w:val="000710F6"/>
    <w:rsid w:val="000720B1"/>
    <w:rsid w:val="0007643E"/>
    <w:rsid w:val="00077EBB"/>
    <w:rsid w:val="00087680"/>
    <w:rsid w:val="00092531"/>
    <w:rsid w:val="00093D22"/>
    <w:rsid w:val="000949CD"/>
    <w:rsid w:val="00096F22"/>
    <w:rsid w:val="000A23AA"/>
    <w:rsid w:val="000A54C8"/>
    <w:rsid w:val="000B06DA"/>
    <w:rsid w:val="000C0295"/>
    <w:rsid w:val="000C5FA4"/>
    <w:rsid w:val="000D2BD9"/>
    <w:rsid w:val="000D52D4"/>
    <w:rsid w:val="000D6DC3"/>
    <w:rsid w:val="000D7AC6"/>
    <w:rsid w:val="000E6327"/>
    <w:rsid w:val="000F2375"/>
    <w:rsid w:val="000F724C"/>
    <w:rsid w:val="00100C3E"/>
    <w:rsid w:val="0010111C"/>
    <w:rsid w:val="00103822"/>
    <w:rsid w:val="0010735E"/>
    <w:rsid w:val="00107F25"/>
    <w:rsid w:val="001117F7"/>
    <w:rsid w:val="00116767"/>
    <w:rsid w:val="0011698D"/>
    <w:rsid w:val="00125753"/>
    <w:rsid w:val="001344F5"/>
    <w:rsid w:val="001351C2"/>
    <w:rsid w:val="00135594"/>
    <w:rsid w:val="0014178C"/>
    <w:rsid w:val="00141FE0"/>
    <w:rsid w:val="001437D9"/>
    <w:rsid w:val="00145A28"/>
    <w:rsid w:val="001500F2"/>
    <w:rsid w:val="001512D5"/>
    <w:rsid w:val="00151456"/>
    <w:rsid w:val="00154033"/>
    <w:rsid w:val="00154A8B"/>
    <w:rsid w:val="00154CB3"/>
    <w:rsid w:val="001552AA"/>
    <w:rsid w:val="00157B13"/>
    <w:rsid w:val="00157C36"/>
    <w:rsid w:val="00167504"/>
    <w:rsid w:val="001724AA"/>
    <w:rsid w:val="00172FD2"/>
    <w:rsid w:val="001755B9"/>
    <w:rsid w:val="00181492"/>
    <w:rsid w:val="00181F97"/>
    <w:rsid w:val="001831E7"/>
    <w:rsid w:val="001835F6"/>
    <w:rsid w:val="00196FD6"/>
    <w:rsid w:val="001A6055"/>
    <w:rsid w:val="001B2DAD"/>
    <w:rsid w:val="001C056E"/>
    <w:rsid w:val="001C44ED"/>
    <w:rsid w:val="001C617F"/>
    <w:rsid w:val="001D0080"/>
    <w:rsid w:val="001D415C"/>
    <w:rsid w:val="001D722E"/>
    <w:rsid w:val="001E5903"/>
    <w:rsid w:val="001E622E"/>
    <w:rsid w:val="001F29B0"/>
    <w:rsid w:val="001F37EF"/>
    <w:rsid w:val="001F4A96"/>
    <w:rsid w:val="001F737B"/>
    <w:rsid w:val="00203A09"/>
    <w:rsid w:val="002076BA"/>
    <w:rsid w:val="00214EAE"/>
    <w:rsid w:val="00226FC5"/>
    <w:rsid w:val="00231EAC"/>
    <w:rsid w:val="002361AD"/>
    <w:rsid w:val="00240EA1"/>
    <w:rsid w:val="0024192E"/>
    <w:rsid w:val="00244BD9"/>
    <w:rsid w:val="00244E64"/>
    <w:rsid w:val="00246DCB"/>
    <w:rsid w:val="00250859"/>
    <w:rsid w:val="00253501"/>
    <w:rsid w:val="00254437"/>
    <w:rsid w:val="00262AF3"/>
    <w:rsid w:val="00265A9F"/>
    <w:rsid w:val="00265B0B"/>
    <w:rsid w:val="002719E7"/>
    <w:rsid w:val="00283B77"/>
    <w:rsid w:val="00283E9A"/>
    <w:rsid w:val="002950DD"/>
    <w:rsid w:val="002A5F18"/>
    <w:rsid w:val="002B1FE5"/>
    <w:rsid w:val="002B5A58"/>
    <w:rsid w:val="002B5F40"/>
    <w:rsid w:val="002C2F65"/>
    <w:rsid w:val="002C34BB"/>
    <w:rsid w:val="002C406D"/>
    <w:rsid w:val="002E0F05"/>
    <w:rsid w:val="002E2DA4"/>
    <w:rsid w:val="002E48FA"/>
    <w:rsid w:val="002E56C0"/>
    <w:rsid w:val="002E7FDE"/>
    <w:rsid w:val="002F2990"/>
    <w:rsid w:val="002F50E4"/>
    <w:rsid w:val="00306AE7"/>
    <w:rsid w:val="00307FC5"/>
    <w:rsid w:val="00310ACC"/>
    <w:rsid w:val="003141BD"/>
    <w:rsid w:val="00321018"/>
    <w:rsid w:val="00322FA6"/>
    <w:rsid w:val="00330BA3"/>
    <w:rsid w:val="0033175F"/>
    <w:rsid w:val="0033187A"/>
    <w:rsid w:val="00336EB9"/>
    <w:rsid w:val="0033735C"/>
    <w:rsid w:val="00340D1D"/>
    <w:rsid w:val="00351EAE"/>
    <w:rsid w:val="00355058"/>
    <w:rsid w:val="00357B62"/>
    <w:rsid w:val="00357EDE"/>
    <w:rsid w:val="0036189A"/>
    <w:rsid w:val="00364CAE"/>
    <w:rsid w:val="0036717A"/>
    <w:rsid w:val="0037463D"/>
    <w:rsid w:val="00381ACC"/>
    <w:rsid w:val="003A002C"/>
    <w:rsid w:val="003A09B5"/>
    <w:rsid w:val="003A455F"/>
    <w:rsid w:val="003A5979"/>
    <w:rsid w:val="003A622B"/>
    <w:rsid w:val="003A79CF"/>
    <w:rsid w:val="003B0CA5"/>
    <w:rsid w:val="003B213E"/>
    <w:rsid w:val="003B63F9"/>
    <w:rsid w:val="003C04A9"/>
    <w:rsid w:val="003C0C6A"/>
    <w:rsid w:val="003C7D38"/>
    <w:rsid w:val="003D113E"/>
    <w:rsid w:val="003D2AEB"/>
    <w:rsid w:val="003E140B"/>
    <w:rsid w:val="003E2945"/>
    <w:rsid w:val="003E2C7E"/>
    <w:rsid w:val="003E761B"/>
    <w:rsid w:val="003E78F0"/>
    <w:rsid w:val="003F02B0"/>
    <w:rsid w:val="003F3B6B"/>
    <w:rsid w:val="0040118A"/>
    <w:rsid w:val="004023E7"/>
    <w:rsid w:val="00404571"/>
    <w:rsid w:val="004121DF"/>
    <w:rsid w:val="00422B33"/>
    <w:rsid w:val="0042553C"/>
    <w:rsid w:val="00426DA0"/>
    <w:rsid w:val="00433121"/>
    <w:rsid w:val="004331F0"/>
    <w:rsid w:val="00444264"/>
    <w:rsid w:val="00444855"/>
    <w:rsid w:val="00446690"/>
    <w:rsid w:val="004534AA"/>
    <w:rsid w:val="00453D69"/>
    <w:rsid w:val="004626F6"/>
    <w:rsid w:val="00462B6A"/>
    <w:rsid w:val="00465237"/>
    <w:rsid w:val="00475A34"/>
    <w:rsid w:val="004866FF"/>
    <w:rsid w:val="004915BD"/>
    <w:rsid w:val="00491A70"/>
    <w:rsid w:val="00493F37"/>
    <w:rsid w:val="00497796"/>
    <w:rsid w:val="004977C7"/>
    <w:rsid w:val="004A13A0"/>
    <w:rsid w:val="004A2064"/>
    <w:rsid w:val="004A560E"/>
    <w:rsid w:val="004B0D31"/>
    <w:rsid w:val="004B16FC"/>
    <w:rsid w:val="004B7D74"/>
    <w:rsid w:val="004D1943"/>
    <w:rsid w:val="004D2C64"/>
    <w:rsid w:val="004E0D2C"/>
    <w:rsid w:val="004E21D4"/>
    <w:rsid w:val="004E2D8F"/>
    <w:rsid w:val="004F31DE"/>
    <w:rsid w:val="004F327B"/>
    <w:rsid w:val="004F5358"/>
    <w:rsid w:val="004F5AAF"/>
    <w:rsid w:val="004F65C1"/>
    <w:rsid w:val="00502C29"/>
    <w:rsid w:val="00503D69"/>
    <w:rsid w:val="00506845"/>
    <w:rsid w:val="00512DA1"/>
    <w:rsid w:val="00515392"/>
    <w:rsid w:val="00515DC7"/>
    <w:rsid w:val="00522133"/>
    <w:rsid w:val="0052355E"/>
    <w:rsid w:val="005238BB"/>
    <w:rsid w:val="00531E45"/>
    <w:rsid w:val="00535370"/>
    <w:rsid w:val="00541AD0"/>
    <w:rsid w:val="00544C16"/>
    <w:rsid w:val="0054506A"/>
    <w:rsid w:val="005453A8"/>
    <w:rsid w:val="005464E1"/>
    <w:rsid w:val="005466B7"/>
    <w:rsid w:val="00551A56"/>
    <w:rsid w:val="0055381C"/>
    <w:rsid w:val="00554009"/>
    <w:rsid w:val="00554174"/>
    <w:rsid w:val="00555590"/>
    <w:rsid w:val="00556135"/>
    <w:rsid w:val="00557C45"/>
    <w:rsid w:val="0056117F"/>
    <w:rsid w:val="005620FE"/>
    <w:rsid w:val="00562B91"/>
    <w:rsid w:val="00563ED6"/>
    <w:rsid w:val="0056498D"/>
    <w:rsid w:val="00571A55"/>
    <w:rsid w:val="00572052"/>
    <w:rsid w:val="005727EC"/>
    <w:rsid w:val="00582BBC"/>
    <w:rsid w:val="00582C03"/>
    <w:rsid w:val="00590749"/>
    <w:rsid w:val="00592A89"/>
    <w:rsid w:val="005952FA"/>
    <w:rsid w:val="005B32EE"/>
    <w:rsid w:val="005C06E4"/>
    <w:rsid w:val="005C71C6"/>
    <w:rsid w:val="005D0046"/>
    <w:rsid w:val="005D1902"/>
    <w:rsid w:val="005D301F"/>
    <w:rsid w:val="005E14A9"/>
    <w:rsid w:val="005E2139"/>
    <w:rsid w:val="005E25AC"/>
    <w:rsid w:val="005E2F36"/>
    <w:rsid w:val="005F430C"/>
    <w:rsid w:val="005F6508"/>
    <w:rsid w:val="005F6B4C"/>
    <w:rsid w:val="00600202"/>
    <w:rsid w:val="0060425C"/>
    <w:rsid w:val="00607326"/>
    <w:rsid w:val="00607A99"/>
    <w:rsid w:val="00610D9C"/>
    <w:rsid w:val="0061377E"/>
    <w:rsid w:val="006212E4"/>
    <w:rsid w:val="00625558"/>
    <w:rsid w:val="006262A0"/>
    <w:rsid w:val="00626393"/>
    <w:rsid w:val="006271B6"/>
    <w:rsid w:val="006362D1"/>
    <w:rsid w:val="00644909"/>
    <w:rsid w:val="006454D9"/>
    <w:rsid w:val="00647F5E"/>
    <w:rsid w:val="00651682"/>
    <w:rsid w:val="0065525D"/>
    <w:rsid w:val="00660184"/>
    <w:rsid w:val="00662C0C"/>
    <w:rsid w:val="00664BA0"/>
    <w:rsid w:val="00667354"/>
    <w:rsid w:val="006777DD"/>
    <w:rsid w:val="00680A31"/>
    <w:rsid w:val="006939C4"/>
    <w:rsid w:val="00695A43"/>
    <w:rsid w:val="006A0F65"/>
    <w:rsid w:val="006B4B2E"/>
    <w:rsid w:val="006B50F4"/>
    <w:rsid w:val="006B5316"/>
    <w:rsid w:val="006C0D7D"/>
    <w:rsid w:val="006C19A6"/>
    <w:rsid w:val="006C432C"/>
    <w:rsid w:val="006C6C43"/>
    <w:rsid w:val="006D53F1"/>
    <w:rsid w:val="006E1EBF"/>
    <w:rsid w:val="006E56D9"/>
    <w:rsid w:val="006E58F6"/>
    <w:rsid w:val="006E67B9"/>
    <w:rsid w:val="006E7727"/>
    <w:rsid w:val="006F05D9"/>
    <w:rsid w:val="006F45F5"/>
    <w:rsid w:val="0070516C"/>
    <w:rsid w:val="007064B1"/>
    <w:rsid w:val="00706DC0"/>
    <w:rsid w:val="007115E6"/>
    <w:rsid w:val="007202C2"/>
    <w:rsid w:val="0072237F"/>
    <w:rsid w:val="00726F21"/>
    <w:rsid w:val="007277D5"/>
    <w:rsid w:val="00732211"/>
    <w:rsid w:val="00735643"/>
    <w:rsid w:val="00736D4D"/>
    <w:rsid w:val="00740AF8"/>
    <w:rsid w:val="00744696"/>
    <w:rsid w:val="0074470F"/>
    <w:rsid w:val="007474C0"/>
    <w:rsid w:val="00750E5A"/>
    <w:rsid w:val="00757212"/>
    <w:rsid w:val="00757A3F"/>
    <w:rsid w:val="00765D5E"/>
    <w:rsid w:val="00766523"/>
    <w:rsid w:val="00775489"/>
    <w:rsid w:val="007850FB"/>
    <w:rsid w:val="00794B5F"/>
    <w:rsid w:val="00795392"/>
    <w:rsid w:val="00797D30"/>
    <w:rsid w:val="007A26D1"/>
    <w:rsid w:val="007A27C3"/>
    <w:rsid w:val="007A3C34"/>
    <w:rsid w:val="007A5146"/>
    <w:rsid w:val="007A6140"/>
    <w:rsid w:val="007B1C0E"/>
    <w:rsid w:val="007C4B5C"/>
    <w:rsid w:val="007C65C0"/>
    <w:rsid w:val="007D1E64"/>
    <w:rsid w:val="007D3D4B"/>
    <w:rsid w:val="007D4CAA"/>
    <w:rsid w:val="007D6811"/>
    <w:rsid w:val="007E0912"/>
    <w:rsid w:val="007E24C2"/>
    <w:rsid w:val="007E2A96"/>
    <w:rsid w:val="007E2F4D"/>
    <w:rsid w:val="007E37C3"/>
    <w:rsid w:val="007E6692"/>
    <w:rsid w:val="007E77B8"/>
    <w:rsid w:val="007F0CE7"/>
    <w:rsid w:val="007F3580"/>
    <w:rsid w:val="007F483B"/>
    <w:rsid w:val="008033C5"/>
    <w:rsid w:val="00804702"/>
    <w:rsid w:val="008076D8"/>
    <w:rsid w:val="008078A8"/>
    <w:rsid w:val="0081182C"/>
    <w:rsid w:val="008130CF"/>
    <w:rsid w:val="00813AF6"/>
    <w:rsid w:val="00815F8B"/>
    <w:rsid w:val="00817BC6"/>
    <w:rsid w:val="00822607"/>
    <w:rsid w:val="00822C55"/>
    <w:rsid w:val="00822F8E"/>
    <w:rsid w:val="008236AC"/>
    <w:rsid w:val="00827B46"/>
    <w:rsid w:val="00830B3C"/>
    <w:rsid w:val="00830B8E"/>
    <w:rsid w:val="00831EF6"/>
    <w:rsid w:val="00833224"/>
    <w:rsid w:val="008356C2"/>
    <w:rsid w:val="008363F6"/>
    <w:rsid w:val="00845BE2"/>
    <w:rsid w:val="00846F84"/>
    <w:rsid w:val="00847479"/>
    <w:rsid w:val="00851057"/>
    <w:rsid w:val="00852DEB"/>
    <w:rsid w:val="0085642E"/>
    <w:rsid w:val="00860477"/>
    <w:rsid w:val="00876EEA"/>
    <w:rsid w:val="00880623"/>
    <w:rsid w:val="00886417"/>
    <w:rsid w:val="00886975"/>
    <w:rsid w:val="008937EA"/>
    <w:rsid w:val="00894261"/>
    <w:rsid w:val="0089783D"/>
    <w:rsid w:val="00897E60"/>
    <w:rsid w:val="008A48C2"/>
    <w:rsid w:val="008B65CE"/>
    <w:rsid w:val="008B71B5"/>
    <w:rsid w:val="008B731D"/>
    <w:rsid w:val="008C6101"/>
    <w:rsid w:val="008D17DE"/>
    <w:rsid w:val="008D2BFD"/>
    <w:rsid w:val="008D45D5"/>
    <w:rsid w:val="008D5870"/>
    <w:rsid w:val="008D66BB"/>
    <w:rsid w:val="008D6779"/>
    <w:rsid w:val="008D7774"/>
    <w:rsid w:val="008E331D"/>
    <w:rsid w:val="008E6215"/>
    <w:rsid w:val="008E6AAA"/>
    <w:rsid w:val="008E73F8"/>
    <w:rsid w:val="008E7FB7"/>
    <w:rsid w:val="008F4961"/>
    <w:rsid w:val="008F538A"/>
    <w:rsid w:val="0090187F"/>
    <w:rsid w:val="00902084"/>
    <w:rsid w:val="009063AA"/>
    <w:rsid w:val="00910990"/>
    <w:rsid w:val="00915B5B"/>
    <w:rsid w:val="009163D2"/>
    <w:rsid w:val="00916D8C"/>
    <w:rsid w:val="00917A10"/>
    <w:rsid w:val="0092282E"/>
    <w:rsid w:val="0092617C"/>
    <w:rsid w:val="00926577"/>
    <w:rsid w:val="0093614D"/>
    <w:rsid w:val="009424E1"/>
    <w:rsid w:val="009467A1"/>
    <w:rsid w:val="00960217"/>
    <w:rsid w:val="00962497"/>
    <w:rsid w:val="0096313B"/>
    <w:rsid w:val="009676EE"/>
    <w:rsid w:val="00972FDE"/>
    <w:rsid w:val="009737B4"/>
    <w:rsid w:val="009777EB"/>
    <w:rsid w:val="009835B8"/>
    <w:rsid w:val="00987760"/>
    <w:rsid w:val="00990AF6"/>
    <w:rsid w:val="009A2527"/>
    <w:rsid w:val="009A2902"/>
    <w:rsid w:val="009A4822"/>
    <w:rsid w:val="009B0C46"/>
    <w:rsid w:val="009B2A53"/>
    <w:rsid w:val="009B3555"/>
    <w:rsid w:val="009B3D54"/>
    <w:rsid w:val="009B6B08"/>
    <w:rsid w:val="009C1429"/>
    <w:rsid w:val="009C17FA"/>
    <w:rsid w:val="009C39F9"/>
    <w:rsid w:val="009D4358"/>
    <w:rsid w:val="009D5994"/>
    <w:rsid w:val="009D5A55"/>
    <w:rsid w:val="009D5E50"/>
    <w:rsid w:val="009E0237"/>
    <w:rsid w:val="009E33D7"/>
    <w:rsid w:val="009E5224"/>
    <w:rsid w:val="009F5B80"/>
    <w:rsid w:val="009F69AC"/>
    <w:rsid w:val="009F6B32"/>
    <w:rsid w:val="00A07CEA"/>
    <w:rsid w:val="00A1400C"/>
    <w:rsid w:val="00A15AD5"/>
    <w:rsid w:val="00A16954"/>
    <w:rsid w:val="00A23EAE"/>
    <w:rsid w:val="00A2679F"/>
    <w:rsid w:val="00A33909"/>
    <w:rsid w:val="00A34107"/>
    <w:rsid w:val="00A361E6"/>
    <w:rsid w:val="00A36448"/>
    <w:rsid w:val="00A3670E"/>
    <w:rsid w:val="00A36BF7"/>
    <w:rsid w:val="00A4302C"/>
    <w:rsid w:val="00A45C81"/>
    <w:rsid w:val="00A520E9"/>
    <w:rsid w:val="00A5460F"/>
    <w:rsid w:val="00A565E4"/>
    <w:rsid w:val="00A661C4"/>
    <w:rsid w:val="00A7233D"/>
    <w:rsid w:val="00A73C49"/>
    <w:rsid w:val="00A76999"/>
    <w:rsid w:val="00A76FBD"/>
    <w:rsid w:val="00A92B10"/>
    <w:rsid w:val="00A92E1E"/>
    <w:rsid w:val="00A943F6"/>
    <w:rsid w:val="00A95876"/>
    <w:rsid w:val="00A9737E"/>
    <w:rsid w:val="00A97E97"/>
    <w:rsid w:val="00AA7B89"/>
    <w:rsid w:val="00AB0F8F"/>
    <w:rsid w:val="00AB2B07"/>
    <w:rsid w:val="00AB74A8"/>
    <w:rsid w:val="00AC009F"/>
    <w:rsid w:val="00AC1089"/>
    <w:rsid w:val="00AC2E58"/>
    <w:rsid w:val="00AC436A"/>
    <w:rsid w:val="00AD05A9"/>
    <w:rsid w:val="00AD25BE"/>
    <w:rsid w:val="00AD27DC"/>
    <w:rsid w:val="00AD6893"/>
    <w:rsid w:val="00AD6A33"/>
    <w:rsid w:val="00AD7BF2"/>
    <w:rsid w:val="00AE1AAE"/>
    <w:rsid w:val="00AE1E63"/>
    <w:rsid w:val="00AE2024"/>
    <w:rsid w:val="00AF4AAA"/>
    <w:rsid w:val="00AF4F5C"/>
    <w:rsid w:val="00AF6070"/>
    <w:rsid w:val="00B06D8A"/>
    <w:rsid w:val="00B07F32"/>
    <w:rsid w:val="00B1266A"/>
    <w:rsid w:val="00B13605"/>
    <w:rsid w:val="00B17444"/>
    <w:rsid w:val="00B2462C"/>
    <w:rsid w:val="00B24B58"/>
    <w:rsid w:val="00B25598"/>
    <w:rsid w:val="00B31ED8"/>
    <w:rsid w:val="00B34CD2"/>
    <w:rsid w:val="00B3640E"/>
    <w:rsid w:val="00B377F1"/>
    <w:rsid w:val="00B44B71"/>
    <w:rsid w:val="00B47148"/>
    <w:rsid w:val="00B52A44"/>
    <w:rsid w:val="00B54300"/>
    <w:rsid w:val="00B54493"/>
    <w:rsid w:val="00B650D8"/>
    <w:rsid w:val="00B6797E"/>
    <w:rsid w:val="00B7196E"/>
    <w:rsid w:val="00B76209"/>
    <w:rsid w:val="00B811CA"/>
    <w:rsid w:val="00B83C87"/>
    <w:rsid w:val="00B95A21"/>
    <w:rsid w:val="00BA01DB"/>
    <w:rsid w:val="00BA4B0D"/>
    <w:rsid w:val="00BA6D25"/>
    <w:rsid w:val="00BA7CFA"/>
    <w:rsid w:val="00BB0199"/>
    <w:rsid w:val="00BB2CAD"/>
    <w:rsid w:val="00BB4DFC"/>
    <w:rsid w:val="00BB5EFA"/>
    <w:rsid w:val="00BB6901"/>
    <w:rsid w:val="00BC5E1A"/>
    <w:rsid w:val="00BC7E92"/>
    <w:rsid w:val="00BD3415"/>
    <w:rsid w:val="00BE26F7"/>
    <w:rsid w:val="00BE3E58"/>
    <w:rsid w:val="00BF0DDC"/>
    <w:rsid w:val="00BF434F"/>
    <w:rsid w:val="00C00A0C"/>
    <w:rsid w:val="00C03585"/>
    <w:rsid w:val="00C05AB6"/>
    <w:rsid w:val="00C06FBA"/>
    <w:rsid w:val="00C15AD9"/>
    <w:rsid w:val="00C23C4D"/>
    <w:rsid w:val="00C27A09"/>
    <w:rsid w:val="00C27BA5"/>
    <w:rsid w:val="00C31604"/>
    <w:rsid w:val="00C32406"/>
    <w:rsid w:val="00C33A3B"/>
    <w:rsid w:val="00C4758B"/>
    <w:rsid w:val="00C509C3"/>
    <w:rsid w:val="00C51D04"/>
    <w:rsid w:val="00C522A2"/>
    <w:rsid w:val="00C52BD0"/>
    <w:rsid w:val="00C55987"/>
    <w:rsid w:val="00C60643"/>
    <w:rsid w:val="00C62FBB"/>
    <w:rsid w:val="00C63552"/>
    <w:rsid w:val="00C67605"/>
    <w:rsid w:val="00C72296"/>
    <w:rsid w:val="00C74C8B"/>
    <w:rsid w:val="00C76215"/>
    <w:rsid w:val="00C8152C"/>
    <w:rsid w:val="00C81B3C"/>
    <w:rsid w:val="00C834EB"/>
    <w:rsid w:val="00C92402"/>
    <w:rsid w:val="00CA1338"/>
    <w:rsid w:val="00CA3EF2"/>
    <w:rsid w:val="00CA4CA9"/>
    <w:rsid w:val="00CA4EA0"/>
    <w:rsid w:val="00CA6EC3"/>
    <w:rsid w:val="00CB198E"/>
    <w:rsid w:val="00CB7EDE"/>
    <w:rsid w:val="00CC24BE"/>
    <w:rsid w:val="00CF086A"/>
    <w:rsid w:val="00CF0979"/>
    <w:rsid w:val="00D02EC2"/>
    <w:rsid w:val="00D04164"/>
    <w:rsid w:val="00D04709"/>
    <w:rsid w:val="00D13F25"/>
    <w:rsid w:val="00D147F5"/>
    <w:rsid w:val="00D14924"/>
    <w:rsid w:val="00D167D3"/>
    <w:rsid w:val="00D239C8"/>
    <w:rsid w:val="00D254A1"/>
    <w:rsid w:val="00D27CB5"/>
    <w:rsid w:val="00D40158"/>
    <w:rsid w:val="00D466B4"/>
    <w:rsid w:val="00D504AB"/>
    <w:rsid w:val="00D5092F"/>
    <w:rsid w:val="00D51F3C"/>
    <w:rsid w:val="00D52E45"/>
    <w:rsid w:val="00D54E81"/>
    <w:rsid w:val="00D55FAF"/>
    <w:rsid w:val="00D571EF"/>
    <w:rsid w:val="00D61334"/>
    <w:rsid w:val="00D6546C"/>
    <w:rsid w:val="00D7057E"/>
    <w:rsid w:val="00D73A61"/>
    <w:rsid w:val="00D74C43"/>
    <w:rsid w:val="00D74ED2"/>
    <w:rsid w:val="00D7503C"/>
    <w:rsid w:val="00D76B67"/>
    <w:rsid w:val="00D77F21"/>
    <w:rsid w:val="00D84754"/>
    <w:rsid w:val="00D85B28"/>
    <w:rsid w:val="00D920F6"/>
    <w:rsid w:val="00D94408"/>
    <w:rsid w:val="00DA1928"/>
    <w:rsid w:val="00DA2C01"/>
    <w:rsid w:val="00DA6142"/>
    <w:rsid w:val="00DA7FAF"/>
    <w:rsid w:val="00DB1EB8"/>
    <w:rsid w:val="00DC1736"/>
    <w:rsid w:val="00DC7D8E"/>
    <w:rsid w:val="00DD0F93"/>
    <w:rsid w:val="00DD38DB"/>
    <w:rsid w:val="00DD600F"/>
    <w:rsid w:val="00DD6824"/>
    <w:rsid w:val="00DE745A"/>
    <w:rsid w:val="00DF2F4F"/>
    <w:rsid w:val="00E00FDA"/>
    <w:rsid w:val="00E035C2"/>
    <w:rsid w:val="00E07F8C"/>
    <w:rsid w:val="00E17BC2"/>
    <w:rsid w:val="00E22564"/>
    <w:rsid w:val="00E23642"/>
    <w:rsid w:val="00E252D4"/>
    <w:rsid w:val="00E33FD2"/>
    <w:rsid w:val="00E373A3"/>
    <w:rsid w:val="00E47AA8"/>
    <w:rsid w:val="00E56F5D"/>
    <w:rsid w:val="00E617DA"/>
    <w:rsid w:val="00E71399"/>
    <w:rsid w:val="00E72C6C"/>
    <w:rsid w:val="00E756C8"/>
    <w:rsid w:val="00E82B67"/>
    <w:rsid w:val="00E845D0"/>
    <w:rsid w:val="00E85610"/>
    <w:rsid w:val="00E95FEA"/>
    <w:rsid w:val="00E9790D"/>
    <w:rsid w:val="00EB65D8"/>
    <w:rsid w:val="00EB676A"/>
    <w:rsid w:val="00EB7092"/>
    <w:rsid w:val="00EC524A"/>
    <w:rsid w:val="00ED0A97"/>
    <w:rsid w:val="00ED4EDE"/>
    <w:rsid w:val="00ED7F68"/>
    <w:rsid w:val="00EE242E"/>
    <w:rsid w:val="00EF3794"/>
    <w:rsid w:val="00EF56FE"/>
    <w:rsid w:val="00F017D4"/>
    <w:rsid w:val="00F221DB"/>
    <w:rsid w:val="00F22621"/>
    <w:rsid w:val="00F23A61"/>
    <w:rsid w:val="00F250ED"/>
    <w:rsid w:val="00F3232A"/>
    <w:rsid w:val="00F33B64"/>
    <w:rsid w:val="00F347B7"/>
    <w:rsid w:val="00F36465"/>
    <w:rsid w:val="00F3767B"/>
    <w:rsid w:val="00F4238E"/>
    <w:rsid w:val="00F50C13"/>
    <w:rsid w:val="00F52312"/>
    <w:rsid w:val="00F52CD0"/>
    <w:rsid w:val="00F54916"/>
    <w:rsid w:val="00F54A89"/>
    <w:rsid w:val="00F61929"/>
    <w:rsid w:val="00F6398F"/>
    <w:rsid w:val="00F717AD"/>
    <w:rsid w:val="00F71E08"/>
    <w:rsid w:val="00F76A09"/>
    <w:rsid w:val="00F76F43"/>
    <w:rsid w:val="00F81410"/>
    <w:rsid w:val="00F83039"/>
    <w:rsid w:val="00F8523E"/>
    <w:rsid w:val="00F90877"/>
    <w:rsid w:val="00F928B4"/>
    <w:rsid w:val="00F948BC"/>
    <w:rsid w:val="00F96807"/>
    <w:rsid w:val="00F96BE7"/>
    <w:rsid w:val="00FA262B"/>
    <w:rsid w:val="00FA6441"/>
    <w:rsid w:val="00FA6B45"/>
    <w:rsid w:val="00FB32F7"/>
    <w:rsid w:val="00FC09AD"/>
    <w:rsid w:val="00FC3A8A"/>
    <w:rsid w:val="00FC7F4B"/>
    <w:rsid w:val="00FC7FA6"/>
    <w:rsid w:val="00FD1513"/>
    <w:rsid w:val="00FD5545"/>
    <w:rsid w:val="00FE3B0D"/>
    <w:rsid w:val="00FF05C0"/>
    <w:rsid w:val="00FF5FB0"/>
    <w:rsid w:val="00FF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8194">
      <o:colormenu v:ext="edit" fillcolor="none [2092]" strokecolor="none" shadowcolor="none"/>
    </o:shapedefaults>
    <o:shapelayout v:ext="edit">
      <o:idmap v:ext="edit" data="1,2,3"/>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14"/>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722E"/>
    <w:rPr>
      <w:sz w:val="24"/>
      <w:szCs w:val="24"/>
      <w:lang w:eastAsia="en-US"/>
    </w:rPr>
  </w:style>
  <w:style w:type="paragraph" w:styleId="1">
    <w:name w:val="heading 1"/>
    <w:basedOn w:val="a"/>
    <w:next w:val="a"/>
    <w:link w:val="10"/>
    <w:qFormat/>
    <w:rsid w:val="00AF6070"/>
    <w:pPr>
      <w:keepNext/>
      <w:spacing w:before="240" w:after="60"/>
      <w:outlineLvl w:val="0"/>
    </w:pPr>
    <w:rPr>
      <w:rFonts w:ascii="Cambria" w:eastAsia="Times New Roman"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367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age number"/>
    <w:basedOn w:val="a0"/>
    <w:rsid w:val="00B25598"/>
  </w:style>
  <w:style w:type="paragraph" w:styleId="a5">
    <w:name w:val="footer"/>
    <w:basedOn w:val="a"/>
    <w:link w:val="a6"/>
    <w:uiPriority w:val="99"/>
    <w:rsid w:val="001437D9"/>
    <w:pPr>
      <w:tabs>
        <w:tab w:val="center" w:pos="4844"/>
        <w:tab w:val="right" w:pos="9689"/>
      </w:tabs>
    </w:pPr>
  </w:style>
  <w:style w:type="paragraph" w:styleId="a7">
    <w:name w:val="header"/>
    <w:basedOn w:val="a"/>
    <w:link w:val="a8"/>
    <w:uiPriority w:val="99"/>
    <w:rsid w:val="00154A8B"/>
    <w:pPr>
      <w:tabs>
        <w:tab w:val="center" w:pos="4844"/>
        <w:tab w:val="right" w:pos="9689"/>
      </w:tabs>
    </w:pPr>
  </w:style>
  <w:style w:type="character" w:styleId="a9">
    <w:name w:val="Emphasis"/>
    <w:basedOn w:val="a0"/>
    <w:qFormat/>
    <w:rsid w:val="00A76FBD"/>
    <w:rPr>
      <w:i/>
      <w:iCs/>
    </w:rPr>
  </w:style>
  <w:style w:type="character" w:customStyle="1" w:styleId="10">
    <w:name w:val="Заголовок 1 Знак"/>
    <w:basedOn w:val="a0"/>
    <w:link w:val="1"/>
    <w:rsid w:val="00AF6070"/>
    <w:rPr>
      <w:rFonts w:ascii="Cambria" w:eastAsia="Times New Roman" w:hAnsi="Cambria" w:cs="Times New Roman"/>
      <w:b/>
      <w:bCs/>
      <w:kern w:val="32"/>
      <w:sz w:val="32"/>
      <w:szCs w:val="32"/>
      <w:lang w:val="ru-RU"/>
    </w:rPr>
  </w:style>
  <w:style w:type="character" w:styleId="aa">
    <w:name w:val="Strong"/>
    <w:basedOn w:val="a0"/>
    <w:qFormat/>
    <w:rsid w:val="00AF6070"/>
    <w:rPr>
      <w:b/>
      <w:bCs/>
    </w:rPr>
  </w:style>
  <w:style w:type="character" w:styleId="ab">
    <w:name w:val="Hyperlink"/>
    <w:basedOn w:val="a0"/>
    <w:rsid w:val="00BB5EFA"/>
    <w:rPr>
      <w:color w:val="0000FF"/>
      <w:u w:val="single"/>
    </w:rPr>
  </w:style>
  <w:style w:type="character" w:styleId="ac">
    <w:name w:val="line number"/>
    <w:basedOn w:val="a0"/>
    <w:rsid w:val="00A520E9"/>
  </w:style>
  <w:style w:type="character" w:customStyle="1" w:styleId="a8">
    <w:name w:val="Верхний колонтитул Знак"/>
    <w:basedOn w:val="a0"/>
    <w:link w:val="a7"/>
    <w:uiPriority w:val="99"/>
    <w:rsid w:val="00A520E9"/>
    <w:rPr>
      <w:sz w:val="24"/>
      <w:szCs w:val="24"/>
      <w:lang w:val="ru-RU"/>
    </w:rPr>
  </w:style>
  <w:style w:type="character" w:customStyle="1" w:styleId="a6">
    <w:name w:val="Нижний колонтитул Знак"/>
    <w:basedOn w:val="a0"/>
    <w:link w:val="a5"/>
    <w:uiPriority w:val="99"/>
    <w:rsid w:val="007277D5"/>
    <w:rPr>
      <w:sz w:val="24"/>
      <w:szCs w:val="24"/>
      <w:lang w:val="ru-RU"/>
    </w:rPr>
  </w:style>
  <w:style w:type="paragraph" w:customStyle="1" w:styleId="11">
    <w:name w:val="Заголовок оглавления1"/>
    <w:basedOn w:val="1"/>
    <w:next w:val="a"/>
    <w:uiPriority w:val="39"/>
    <w:semiHidden/>
    <w:unhideWhenUsed/>
    <w:qFormat/>
    <w:rsid w:val="00C51D04"/>
    <w:pPr>
      <w:keepLines/>
      <w:spacing w:before="480" w:after="0" w:line="276" w:lineRule="auto"/>
      <w:outlineLvl w:val="9"/>
    </w:pPr>
    <w:rPr>
      <w:color w:val="365F91"/>
      <w:kern w:val="0"/>
      <w:sz w:val="28"/>
      <w:szCs w:val="28"/>
      <w:lang w:val="en-US"/>
    </w:rPr>
  </w:style>
  <w:style w:type="paragraph" w:styleId="ad">
    <w:name w:val="table of figures"/>
    <w:basedOn w:val="a"/>
    <w:next w:val="a"/>
    <w:rsid w:val="00057F38"/>
  </w:style>
</w:styles>
</file>

<file path=word/webSettings.xml><?xml version="1.0" encoding="utf-8"?>
<w:webSettings xmlns:r="http://schemas.openxmlformats.org/officeDocument/2006/relationships" xmlns:w="http://schemas.openxmlformats.org/wordprocessingml/2006/main">
  <w:divs>
    <w:div w:id="2942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www.intuit.ru/department/se/devis/3/1.html" TargetMode="Externa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v8.1c.ru/enterpri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yperlink" Target="http://www.bi-tele&#1089;om.ru/solutions/son"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104445</Words>
  <Characters>595343</Characters>
  <Application>Microsoft Office Word</Application>
  <DocSecurity>0</DocSecurity>
  <Lines>4961</Lines>
  <Paragraphs>1396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Организация</Company>
  <LinksUpToDate>false</LinksUpToDate>
  <CharactersWithSpaces>698392</CharactersWithSpaces>
  <SharedDoc>false</SharedDoc>
  <HLinks>
    <vt:vector size="18" baseType="variant">
      <vt:variant>
        <vt:i4>5046281</vt:i4>
      </vt:variant>
      <vt:variant>
        <vt:i4>9</vt:i4>
      </vt:variant>
      <vt:variant>
        <vt:i4>0</vt:i4>
      </vt:variant>
      <vt:variant>
        <vt:i4>5</vt:i4>
      </vt:variant>
      <vt:variant>
        <vt:lpwstr>http://www.intuit.ru/department/se/devis/3/1.html</vt:lpwstr>
      </vt:variant>
      <vt:variant>
        <vt:lpwstr/>
      </vt:variant>
      <vt:variant>
        <vt:i4>3801145</vt:i4>
      </vt:variant>
      <vt:variant>
        <vt:i4>6</vt:i4>
      </vt:variant>
      <vt:variant>
        <vt:i4>0</vt:i4>
      </vt:variant>
      <vt:variant>
        <vt:i4>5</vt:i4>
      </vt:variant>
      <vt:variant>
        <vt:lpwstr>http://v8.1c.ru/enterprise/</vt:lpwstr>
      </vt:variant>
      <vt:variant>
        <vt:lpwstr/>
      </vt:variant>
      <vt:variant>
        <vt:i4>3802125</vt:i4>
      </vt:variant>
      <vt:variant>
        <vt:i4>3</vt:i4>
      </vt:variant>
      <vt:variant>
        <vt:i4>0</vt:i4>
      </vt:variant>
      <vt:variant>
        <vt:i4>5</vt:i4>
      </vt:variant>
      <vt:variant>
        <vt:lpwstr>http://www.bi-teleсom.ru/solutions/son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Rustem</cp:lastModifiedBy>
  <cp:revision>2</cp:revision>
  <cp:lastPrinted>2010-03-31T08:25:00Z</cp:lastPrinted>
  <dcterms:created xsi:type="dcterms:W3CDTF">2019-01-13T21:33:00Z</dcterms:created>
  <dcterms:modified xsi:type="dcterms:W3CDTF">2019-01-13T21:33:00Z</dcterms:modified>
</cp:coreProperties>
</file>